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781CE2" w14:textId="77777777" w:rsidR="008E0DC9" w:rsidRPr="006329A4" w:rsidRDefault="008E0DC9" w:rsidP="008E0DC9">
      <w:pPr>
        <w:tabs>
          <w:tab w:val="left" w:pos="2637"/>
        </w:tabs>
        <w:ind w:left="2832"/>
        <w:jc w:val="center"/>
        <w:rPr>
          <w:rFonts w:ascii="Arial Narrow" w:hAnsi="Arial Narrow"/>
          <w:sz w:val="76"/>
          <w:szCs w:val="76"/>
        </w:rPr>
      </w:pPr>
      <w:bookmarkStart w:id="0" w:name="_Hlk209003902"/>
      <w:bookmarkEnd w:id="0"/>
      <w:r w:rsidRPr="006329A4">
        <w:rPr>
          <w:rFonts w:ascii="Arial Narrow" w:hAnsi="Arial Narrow"/>
          <w:noProof/>
          <w:sz w:val="76"/>
          <w:szCs w:val="76"/>
          <w:lang w:val="sl-SI" w:eastAsia="sl-SI"/>
        </w:rPr>
        <w:drawing>
          <wp:anchor distT="0" distB="0" distL="114300" distR="114300" simplePos="0" relativeHeight="251679744" behindDoc="0" locked="0" layoutInCell="1" allowOverlap="1" wp14:anchorId="2DC1690D" wp14:editId="6FE7E3EC">
            <wp:simplePos x="0" y="0"/>
            <wp:positionH relativeFrom="margin">
              <wp:align>left</wp:align>
            </wp:positionH>
            <wp:positionV relativeFrom="paragraph">
              <wp:posOffset>2730</wp:posOffset>
            </wp:positionV>
            <wp:extent cx="1264722" cy="1490345"/>
            <wp:effectExtent l="0" t="0" r="0" b="0"/>
            <wp:wrapNone/>
            <wp:docPr id="1" name="Slika 1" descr="grb-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m"/>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14360" cy="1548838"/>
                    </a:xfrm>
                    <a:prstGeom prst="rect">
                      <a:avLst/>
                    </a:prstGeom>
                    <a:noFill/>
                  </pic:spPr>
                </pic:pic>
              </a:graphicData>
            </a:graphic>
            <wp14:sizeRelH relativeFrom="page">
              <wp14:pctWidth>0</wp14:pctWidth>
            </wp14:sizeRelH>
            <wp14:sizeRelV relativeFrom="page">
              <wp14:pctHeight>0</wp14:pctHeight>
            </wp14:sizeRelV>
          </wp:anchor>
        </w:drawing>
      </w:r>
      <w:r w:rsidRPr="006329A4">
        <w:rPr>
          <w:rFonts w:ascii="Arial Narrow" w:hAnsi="Arial Narrow"/>
          <w:sz w:val="76"/>
          <w:szCs w:val="76"/>
        </w:rPr>
        <w:t>SLUŽBENI GLASNIK OPĆINE DUBRAVICA</w:t>
      </w:r>
    </w:p>
    <w:p w14:paraId="2EF8CF1D" w14:textId="77777777" w:rsidR="008E0DC9" w:rsidRPr="006329A4" w:rsidRDefault="008E0DC9" w:rsidP="008E0DC9">
      <w:pPr>
        <w:tabs>
          <w:tab w:val="left" w:pos="2637"/>
        </w:tabs>
        <w:rPr>
          <w:rFonts w:ascii="Arial Narrow" w:hAnsi="Arial Narrow"/>
        </w:rPr>
      </w:pPr>
    </w:p>
    <w:p w14:paraId="1A2E4A2E" w14:textId="77777777" w:rsidR="008E0DC9" w:rsidRPr="006329A4" w:rsidRDefault="008E0DC9" w:rsidP="008E0DC9">
      <w:pPr>
        <w:tabs>
          <w:tab w:val="left" w:pos="2637"/>
        </w:tabs>
        <w:rPr>
          <w:rFonts w:ascii="Arial Narrow" w:hAnsi="Arial Narrow"/>
        </w:rPr>
      </w:pPr>
    </w:p>
    <w:p w14:paraId="7CE0747D" w14:textId="77777777" w:rsidR="006329A4" w:rsidRDefault="006329A4" w:rsidP="008E0DC9">
      <w:pPr>
        <w:pBdr>
          <w:bottom w:val="single" w:sz="12" w:space="1" w:color="auto"/>
        </w:pBdr>
        <w:tabs>
          <w:tab w:val="left" w:pos="2637"/>
        </w:tabs>
        <w:rPr>
          <w:rFonts w:ascii="Arial Narrow" w:hAnsi="Arial Narrow"/>
        </w:rPr>
      </w:pPr>
    </w:p>
    <w:p w14:paraId="49E1DEF0" w14:textId="77777777" w:rsidR="006329A4" w:rsidRDefault="006329A4" w:rsidP="008E0DC9">
      <w:pPr>
        <w:pBdr>
          <w:bottom w:val="single" w:sz="12" w:space="1" w:color="auto"/>
        </w:pBdr>
        <w:tabs>
          <w:tab w:val="left" w:pos="2637"/>
        </w:tabs>
        <w:rPr>
          <w:rFonts w:ascii="Arial Narrow" w:hAnsi="Arial Narrow"/>
        </w:rPr>
      </w:pPr>
    </w:p>
    <w:p w14:paraId="79327D05" w14:textId="5DD3CBA3" w:rsidR="008E0DC9" w:rsidRPr="006329A4" w:rsidRDefault="008E0DC9" w:rsidP="008E0DC9">
      <w:pPr>
        <w:pBdr>
          <w:bottom w:val="single" w:sz="12" w:space="1" w:color="auto"/>
        </w:pBdr>
        <w:tabs>
          <w:tab w:val="left" w:pos="2637"/>
        </w:tabs>
        <w:rPr>
          <w:rFonts w:ascii="Arial Narrow" w:hAnsi="Arial Narrow"/>
        </w:rPr>
      </w:pPr>
      <w:r w:rsidRPr="006329A4">
        <w:rPr>
          <w:rFonts w:ascii="Arial Narrow" w:hAnsi="Arial Narrow"/>
        </w:rPr>
        <w:t>B</w:t>
      </w:r>
      <w:r w:rsidRPr="006329A4">
        <w:rPr>
          <w:rFonts w:ascii="Arial Narrow" w:hAnsi="Arial Narrow"/>
          <w:sz w:val="24"/>
        </w:rPr>
        <w:t xml:space="preserve">roj </w:t>
      </w:r>
      <w:r w:rsidR="004D4090">
        <w:rPr>
          <w:rFonts w:ascii="Arial Narrow" w:hAnsi="Arial Narrow"/>
          <w:sz w:val="24"/>
        </w:rPr>
        <w:t>0</w:t>
      </w:r>
      <w:r w:rsidR="005C0EB9">
        <w:rPr>
          <w:rFonts w:ascii="Arial Narrow" w:hAnsi="Arial Narrow"/>
          <w:sz w:val="24"/>
        </w:rPr>
        <w:t>1</w:t>
      </w:r>
      <w:r w:rsidR="009A4DD8">
        <w:rPr>
          <w:rFonts w:ascii="Arial Narrow" w:hAnsi="Arial Narrow"/>
          <w:sz w:val="24"/>
        </w:rPr>
        <w:t>/202</w:t>
      </w:r>
      <w:r w:rsidR="005C0EB9">
        <w:rPr>
          <w:rFonts w:ascii="Arial Narrow" w:hAnsi="Arial Narrow"/>
          <w:sz w:val="24"/>
        </w:rPr>
        <w:t>6</w:t>
      </w:r>
      <w:r w:rsidR="009A4DD8">
        <w:rPr>
          <w:rFonts w:ascii="Arial Narrow" w:hAnsi="Arial Narrow"/>
          <w:sz w:val="24"/>
        </w:rPr>
        <w:tab/>
      </w:r>
      <w:r w:rsidR="009A4DD8">
        <w:rPr>
          <w:rFonts w:ascii="Arial Narrow" w:hAnsi="Arial Narrow"/>
          <w:sz w:val="24"/>
        </w:rPr>
        <w:tab/>
      </w:r>
      <w:r w:rsidR="009A4DD8">
        <w:rPr>
          <w:rFonts w:ascii="Arial Narrow" w:hAnsi="Arial Narrow"/>
          <w:sz w:val="24"/>
        </w:rPr>
        <w:tab/>
      </w:r>
      <w:r w:rsidR="009A4DD8">
        <w:rPr>
          <w:rFonts w:ascii="Arial Narrow" w:hAnsi="Arial Narrow"/>
          <w:sz w:val="24"/>
        </w:rPr>
        <w:tab/>
      </w:r>
      <w:r w:rsidR="009A4DD8">
        <w:rPr>
          <w:rFonts w:ascii="Arial Narrow" w:hAnsi="Arial Narrow"/>
          <w:sz w:val="24"/>
        </w:rPr>
        <w:tab/>
      </w:r>
      <w:r w:rsidR="009A4DD8">
        <w:rPr>
          <w:rFonts w:ascii="Arial Narrow" w:hAnsi="Arial Narrow"/>
          <w:sz w:val="24"/>
        </w:rPr>
        <w:tab/>
      </w:r>
      <w:r w:rsidR="009A4DD8">
        <w:rPr>
          <w:rFonts w:ascii="Arial Narrow" w:hAnsi="Arial Narrow"/>
          <w:sz w:val="24"/>
        </w:rPr>
        <w:tab/>
        <w:t>GODINA XX</w:t>
      </w:r>
      <w:r w:rsidR="005C0EB9">
        <w:rPr>
          <w:rFonts w:ascii="Arial Narrow" w:hAnsi="Arial Narrow"/>
          <w:sz w:val="24"/>
        </w:rPr>
        <w:t>IX</w:t>
      </w:r>
      <w:r w:rsidRPr="006329A4">
        <w:rPr>
          <w:rFonts w:ascii="Arial Narrow" w:hAnsi="Arial Narrow"/>
          <w:sz w:val="24"/>
        </w:rPr>
        <w:tab/>
      </w:r>
      <w:r w:rsidRPr="006329A4">
        <w:rPr>
          <w:rFonts w:ascii="Arial Narrow" w:hAnsi="Arial Narrow"/>
          <w:sz w:val="24"/>
        </w:rPr>
        <w:tab/>
      </w:r>
      <w:r w:rsidRPr="006329A4">
        <w:rPr>
          <w:rFonts w:ascii="Arial Narrow" w:hAnsi="Arial Narrow"/>
          <w:sz w:val="24"/>
        </w:rPr>
        <w:tab/>
      </w:r>
      <w:r w:rsidRPr="006329A4">
        <w:rPr>
          <w:rFonts w:ascii="Arial Narrow" w:hAnsi="Arial Narrow"/>
          <w:sz w:val="24"/>
        </w:rPr>
        <w:tab/>
      </w:r>
      <w:r w:rsidRPr="006329A4">
        <w:rPr>
          <w:rFonts w:ascii="Arial Narrow" w:hAnsi="Arial Narrow"/>
          <w:sz w:val="24"/>
        </w:rPr>
        <w:tab/>
      </w:r>
      <w:r w:rsidRPr="006329A4">
        <w:rPr>
          <w:rFonts w:ascii="Arial Narrow" w:hAnsi="Arial Narrow"/>
          <w:sz w:val="24"/>
        </w:rPr>
        <w:tab/>
      </w:r>
      <w:r w:rsidRPr="006329A4">
        <w:rPr>
          <w:rFonts w:ascii="Arial Narrow" w:hAnsi="Arial Narrow"/>
          <w:sz w:val="24"/>
        </w:rPr>
        <w:tab/>
      </w:r>
      <w:r w:rsidR="00AA4254">
        <w:rPr>
          <w:rFonts w:ascii="Arial Narrow" w:hAnsi="Arial Narrow"/>
          <w:sz w:val="24"/>
        </w:rPr>
        <w:t xml:space="preserve">18. ožujak </w:t>
      </w:r>
      <w:r w:rsidRPr="001A32B4">
        <w:rPr>
          <w:rFonts w:ascii="Arial Narrow" w:hAnsi="Arial Narrow"/>
          <w:sz w:val="24"/>
        </w:rPr>
        <w:t>20</w:t>
      </w:r>
      <w:r w:rsidR="009A4DD8" w:rsidRPr="001A32B4">
        <w:rPr>
          <w:rFonts w:ascii="Arial Narrow" w:hAnsi="Arial Narrow"/>
          <w:sz w:val="24"/>
        </w:rPr>
        <w:t>2</w:t>
      </w:r>
      <w:r w:rsidR="005C0EB9">
        <w:rPr>
          <w:rFonts w:ascii="Arial Narrow" w:hAnsi="Arial Narrow"/>
          <w:sz w:val="24"/>
        </w:rPr>
        <w:t>6</w:t>
      </w:r>
      <w:r w:rsidRPr="001A32B4">
        <w:rPr>
          <w:rFonts w:ascii="Arial Narrow" w:hAnsi="Arial Narrow"/>
          <w:sz w:val="24"/>
        </w:rPr>
        <w:t>.</w:t>
      </w:r>
    </w:p>
    <w:p w14:paraId="20F30EDF" w14:textId="77777777" w:rsidR="008E0DC9" w:rsidRPr="006329A4" w:rsidRDefault="008E0DC9" w:rsidP="008E0DC9">
      <w:pPr>
        <w:tabs>
          <w:tab w:val="left" w:pos="2637"/>
        </w:tabs>
        <w:rPr>
          <w:rFonts w:ascii="Arial Narrow" w:hAnsi="Arial Narrow"/>
        </w:rPr>
      </w:pPr>
    </w:p>
    <w:p w14:paraId="74DA908B" w14:textId="77777777" w:rsidR="00042BE5" w:rsidRDefault="00042BE5" w:rsidP="00042BE5">
      <w:pPr>
        <w:tabs>
          <w:tab w:val="left" w:pos="2637"/>
        </w:tabs>
        <w:jc w:val="center"/>
        <w:rPr>
          <w:rFonts w:ascii="Arial Narrow" w:hAnsi="Arial Narrow"/>
          <w:b/>
          <w:sz w:val="32"/>
        </w:rPr>
      </w:pPr>
      <w:r w:rsidRPr="006329A4">
        <w:rPr>
          <w:rFonts w:ascii="Arial Narrow" w:hAnsi="Arial Narrow"/>
          <w:b/>
          <w:sz w:val="32"/>
        </w:rPr>
        <w:t>SADRŽAJ</w:t>
      </w:r>
    </w:p>
    <w:p w14:paraId="7D787B63" w14:textId="77777777" w:rsidR="00F737F1" w:rsidRDefault="00F737F1" w:rsidP="002851C7">
      <w:pPr>
        <w:tabs>
          <w:tab w:val="left" w:pos="2637"/>
        </w:tabs>
        <w:rPr>
          <w:rFonts w:ascii="Arial Narrow" w:hAnsi="Arial Narrow"/>
          <w:b/>
          <w:sz w:val="32"/>
        </w:rPr>
      </w:pPr>
    </w:p>
    <w:p w14:paraId="248DA5F3" w14:textId="7985731A" w:rsidR="00F737F1" w:rsidRDefault="00F737F1" w:rsidP="00F737F1">
      <w:pPr>
        <w:tabs>
          <w:tab w:val="left" w:pos="2637"/>
          <w:tab w:val="center" w:pos="7002"/>
        </w:tabs>
        <w:ind w:left="360"/>
        <w:jc w:val="center"/>
        <w:rPr>
          <w:rFonts w:ascii="Arial Narrow" w:hAnsi="Arial Narrow"/>
          <w:b/>
          <w:sz w:val="24"/>
        </w:rPr>
      </w:pPr>
      <w:r w:rsidRPr="005A3663">
        <w:rPr>
          <w:rFonts w:ascii="Arial Narrow" w:hAnsi="Arial Narrow"/>
          <w:b/>
          <w:sz w:val="24"/>
        </w:rPr>
        <w:t xml:space="preserve">AKTI OPĆINSKOG </w:t>
      </w:r>
      <w:r>
        <w:rPr>
          <w:rFonts w:ascii="Arial Narrow" w:hAnsi="Arial Narrow"/>
          <w:b/>
          <w:sz w:val="24"/>
        </w:rPr>
        <w:t>VIJEĆA</w:t>
      </w:r>
      <w:r w:rsidRPr="005A3663">
        <w:rPr>
          <w:rFonts w:ascii="Arial Narrow" w:hAnsi="Arial Narrow"/>
          <w:b/>
          <w:sz w:val="24"/>
        </w:rPr>
        <w:t xml:space="preserve"> OPĆINE DUBRAVICA</w:t>
      </w:r>
    </w:p>
    <w:p w14:paraId="38D71022" w14:textId="77777777" w:rsidR="00F737F1" w:rsidRDefault="00F737F1" w:rsidP="00F737F1">
      <w:pPr>
        <w:tabs>
          <w:tab w:val="left" w:pos="2637"/>
          <w:tab w:val="center" w:pos="7002"/>
        </w:tabs>
        <w:ind w:left="360"/>
        <w:jc w:val="center"/>
        <w:rPr>
          <w:rFonts w:ascii="Arial Narrow" w:hAnsi="Arial Narrow"/>
          <w:b/>
          <w:sz w:val="24"/>
        </w:rPr>
      </w:pPr>
    </w:p>
    <w:p w14:paraId="3F2AAC65" w14:textId="3B25283A" w:rsidR="00F737F1" w:rsidRPr="00F737F1" w:rsidRDefault="00F737F1" w:rsidP="00F737F1">
      <w:pPr>
        <w:numPr>
          <w:ilvl w:val="0"/>
          <w:numId w:val="129"/>
        </w:numPr>
        <w:rPr>
          <w:rFonts w:ascii="Arial Narrow" w:eastAsia="Times New Roman" w:hAnsi="Arial Narrow" w:cs="Times New Roman"/>
          <w:bCs/>
          <w:lang w:val="en-US"/>
        </w:rPr>
      </w:pPr>
      <w:r w:rsidRPr="00F737F1">
        <w:rPr>
          <w:rFonts w:ascii="Arial Narrow" w:eastAsia="Times New Roman" w:hAnsi="Arial Narrow" w:cs="Times New Roman"/>
          <w:bCs/>
          <w:lang w:val="en-US"/>
        </w:rPr>
        <w:t>Odluk</w:t>
      </w:r>
      <w:r>
        <w:rPr>
          <w:rFonts w:ascii="Arial Narrow" w:eastAsia="Times New Roman" w:hAnsi="Arial Narrow" w:cs="Times New Roman"/>
          <w:bCs/>
          <w:lang w:val="en-US"/>
        </w:rPr>
        <w:t xml:space="preserve">a </w:t>
      </w:r>
      <w:r w:rsidRPr="00F737F1">
        <w:rPr>
          <w:rFonts w:ascii="Arial Narrow" w:eastAsia="Times New Roman" w:hAnsi="Arial Narrow" w:cs="Times New Roman"/>
          <w:bCs/>
          <w:lang w:val="en-US"/>
        </w:rPr>
        <w:t>o načinu pružanja javne usluge sakupljanja komunalnog otpada na području Općine Dubravica</w:t>
      </w:r>
    </w:p>
    <w:p w14:paraId="632478E7" w14:textId="5A4A70CA" w:rsidR="00F737F1" w:rsidRPr="00F737F1" w:rsidRDefault="00F737F1" w:rsidP="00F737F1">
      <w:pPr>
        <w:numPr>
          <w:ilvl w:val="0"/>
          <w:numId w:val="129"/>
        </w:numPr>
        <w:rPr>
          <w:rFonts w:ascii="Arial Narrow" w:eastAsia="Times New Roman" w:hAnsi="Arial Narrow" w:cs="Times New Roman"/>
          <w:bCs/>
          <w:lang w:val="en-US"/>
        </w:rPr>
      </w:pPr>
      <w:r w:rsidRPr="00F737F1">
        <w:rPr>
          <w:rFonts w:ascii="Arial Narrow" w:eastAsia="Times New Roman" w:hAnsi="Arial Narrow" w:cs="Times New Roman"/>
          <w:bCs/>
          <w:lang w:val="en-US"/>
        </w:rPr>
        <w:t>Odluk</w:t>
      </w:r>
      <w:r>
        <w:rPr>
          <w:rFonts w:ascii="Arial Narrow" w:eastAsia="Times New Roman" w:hAnsi="Arial Narrow" w:cs="Times New Roman"/>
          <w:bCs/>
          <w:lang w:val="en-US"/>
        </w:rPr>
        <w:t>a</w:t>
      </w:r>
      <w:r w:rsidRPr="00F737F1">
        <w:rPr>
          <w:rFonts w:ascii="Arial Narrow" w:eastAsia="Times New Roman" w:hAnsi="Arial Narrow" w:cs="Times New Roman"/>
          <w:bCs/>
          <w:lang w:val="en-US"/>
        </w:rPr>
        <w:t xml:space="preserve"> o prihvaćanju Izvješća o izvršenju Plana djelovanja u području prirodnih nepogoda za 2025. godinu</w:t>
      </w:r>
    </w:p>
    <w:p w14:paraId="093F2A6F" w14:textId="4D7241BA" w:rsidR="00F737F1" w:rsidRPr="00F737F1" w:rsidRDefault="00F737F1" w:rsidP="00F737F1">
      <w:pPr>
        <w:numPr>
          <w:ilvl w:val="0"/>
          <w:numId w:val="129"/>
        </w:numPr>
        <w:rPr>
          <w:rFonts w:ascii="Arial Narrow" w:eastAsia="Times New Roman" w:hAnsi="Arial Narrow" w:cs="Times New Roman"/>
          <w:bCs/>
          <w:lang w:val="en-US"/>
        </w:rPr>
      </w:pPr>
      <w:r w:rsidRPr="00F737F1">
        <w:rPr>
          <w:rFonts w:ascii="Arial Narrow" w:eastAsia="Times New Roman" w:hAnsi="Arial Narrow" w:cs="Times New Roman"/>
          <w:bCs/>
          <w:lang w:val="en-US"/>
        </w:rPr>
        <w:t>Odluk</w:t>
      </w:r>
      <w:r>
        <w:rPr>
          <w:rFonts w:ascii="Arial Narrow" w:eastAsia="Times New Roman" w:hAnsi="Arial Narrow" w:cs="Times New Roman"/>
          <w:bCs/>
          <w:lang w:val="en-US"/>
        </w:rPr>
        <w:t>a</w:t>
      </w:r>
      <w:r w:rsidRPr="00F737F1">
        <w:rPr>
          <w:rFonts w:ascii="Arial Narrow" w:eastAsia="Times New Roman" w:hAnsi="Arial Narrow" w:cs="Times New Roman"/>
          <w:bCs/>
          <w:lang w:val="en-US"/>
        </w:rPr>
        <w:t xml:space="preserve"> o isplati jednokratne novčane pomoći povodom Uskrsnih blagdana socijalno ugroženim osobama s područja Općine Dubravica</w:t>
      </w:r>
    </w:p>
    <w:p w14:paraId="574BA91B" w14:textId="2C77472A" w:rsidR="00F737F1" w:rsidRPr="00F737F1" w:rsidRDefault="00F737F1" w:rsidP="00F737F1">
      <w:pPr>
        <w:numPr>
          <w:ilvl w:val="0"/>
          <w:numId w:val="129"/>
        </w:numPr>
        <w:rPr>
          <w:rFonts w:ascii="Arial Narrow" w:eastAsia="Times New Roman" w:hAnsi="Arial Narrow" w:cs="Times New Roman"/>
          <w:bCs/>
          <w:lang w:val="en-US"/>
        </w:rPr>
      </w:pPr>
      <w:r w:rsidRPr="00F737F1">
        <w:rPr>
          <w:rFonts w:ascii="Arial Narrow" w:eastAsia="Times New Roman" w:hAnsi="Arial Narrow" w:cs="Times New Roman"/>
          <w:bCs/>
          <w:lang w:val="en-US"/>
        </w:rPr>
        <w:t>Odluk</w:t>
      </w:r>
      <w:r>
        <w:rPr>
          <w:rFonts w:ascii="Arial Narrow" w:eastAsia="Times New Roman" w:hAnsi="Arial Narrow" w:cs="Times New Roman"/>
          <w:bCs/>
          <w:lang w:val="en-US"/>
        </w:rPr>
        <w:t>a</w:t>
      </w:r>
      <w:r w:rsidRPr="00F737F1">
        <w:rPr>
          <w:rFonts w:ascii="Arial Narrow" w:eastAsia="Times New Roman" w:hAnsi="Arial Narrow" w:cs="Times New Roman"/>
          <w:bCs/>
          <w:lang w:val="en-US"/>
        </w:rPr>
        <w:t xml:space="preserve"> o usvajanju Izvješća o provedbi Plana upravljanja imovinom u vlasništvu Općine Dubravica za 2025. godinu</w:t>
      </w:r>
    </w:p>
    <w:p w14:paraId="0CA36746" w14:textId="6AF29DF3" w:rsidR="00F737F1" w:rsidRPr="00F737F1" w:rsidRDefault="00F737F1" w:rsidP="00F737F1">
      <w:pPr>
        <w:numPr>
          <w:ilvl w:val="0"/>
          <w:numId w:val="129"/>
        </w:numPr>
        <w:rPr>
          <w:rFonts w:ascii="Arial Narrow" w:eastAsia="Times New Roman" w:hAnsi="Arial Narrow" w:cs="Times New Roman"/>
          <w:bCs/>
          <w:lang w:val="en-US"/>
        </w:rPr>
      </w:pPr>
      <w:r w:rsidRPr="00F737F1">
        <w:rPr>
          <w:rFonts w:ascii="Arial Narrow" w:eastAsia="Times New Roman" w:hAnsi="Arial Narrow" w:cs="Times New Roman"/>
          <w:bCs/>
          <w:lang w:val="en-US"/>
        </w:rPr>
        <w:t>Odluk</w:t>
      </w:r>
      <w:r>
        <w:rPr>
          <w:rFonts w:ascii="Arial Narrow" w:eastAsia="Times New Roman" w:hAnsi="Arial Narrow" w:cs="Times New Roman"/>
          <w:bCs/>
          <w:lang w:val="en-US"/>
        </w:rPr>
        <w:t>a</w:t>
      </w:r>
      <w:r w:rsidRPr="00F737F1">
        <w:rPr>
          <w:rFonts w:ascii="Arial Narrow" w:eastAsia="Times New Roman" w:hAnsi="Arial Narrow" w:cs="Times New Roman"/>
          <w:bCs/>
          <w:lang w:val="en-US"/>
        </w:rPr>
        <w:t xml:space="preserve"> o donošenju Procjene rizika od velikih nesreća za Općinu Dubravica</w:t>
      </w:r>
    </w:p>
    <w:p w14:paraId="73BDA292" w14:textId="78A25E92" w:rsidR="00F737F1" w:rsidRPr="00F737F1" w:rsidRDefault="00F737F1" w:rsidP="00F737F1">
      <w:pPr>
        <w:numPr>
          <w:ilvl w:val="0"/>
          <w:numId w:val="129"/>
        </w:numPr>
        <w:rPr>
          <w:rFonts w:ascii="Arial Narrow" w:eastAsia="Times New Roman" w:hAnsi="Arial Narrow" w:cs="Times New Roman"/>
          <w:bCs/>
          <w:lang w:val="en-US"/>
        </w:rPr>
      </w:pPr>
      <w:r w:rsidRPr="00F737F1">
        <w:rPr>
          <w:rFonts w:ascii="Arial Narrow" w:eastAsia="Times New Roman" w:hAnsi="Arial Narrow" w:cs="Times New Roman"/>
          <w:bCs/>
          <w:lang w:val="en-US"/>
        </w:rPr>
        <w:t>Odluk</w:t>
      </w:r>
      <w:r>
        <w:rPr>
          <w:rFonts w:ascii="Arial Narrow" w:eastAsia="Times New Roman" w:hAnsi="Arial Narrow" w:cs="Times New Roman"/>
          <w:bCs/>
          <w:lang w:val="en-US"/>
        </w:rPr>
        <w:t>a</w:t>
      </w:r>
      <w:r w:rsidRPr="00F737F1">
        <w:rPr>
          <w:rFonts w:ascii="Arial Narrow" w:eastAsia="Times New Roman" w:hAnsi="Arial Narrow" w:cs="Times New Roman"/>
          <w:bCs/>
          <w:lang w:val="en-US"/>
        </w:rPr>
        <w:t xml:space="preserve"> o prihvaćanju Izvještaja o rezultatima obavljenog popisa Inventurne komisije u 2025. godini</w:t>
      </w:r>
    </w:p>
    <w:p w14:paraId="4D12B971" w14:textId="08130B71" w:rsidR="00F737F1" w:rsidRPr="00F737F1" w:rsidRDefault="00F737F1" w:rsidP="00F737F1">
      <w:pPr>
        <w:numPr>
          <w:ilvl w:val="0"/>
          <w:numId w:val="129"/>
        </w:numPr>
        <w:rPr>
          <w:rFonts w:ascii="Arial Narrow" w:eastAsia="Times New Roman" w:hAnsi="Arial Narrow" w:cs="Times New Roman"/>
          <w:bCs/>
          <w:lang w:val="en-US"/>
        </w:rPr>
      </w:pPr>
      <w:r w:rsidRPr="00F737F1">
        <w:rPr>
          <w:rFonts w:ascii="Arial Narrow" w:eastAsia="Times New Roman" w:hAnsi="Arial Narrow" w:cs="Times New Roman"/>
          <w:bCs/>
          <w:lang w:val="en-US"/>
        </w:rPr>
        <w:t>Odluk</w:t>
      </w:r>
      <w:r>
        <w:rPr>
          <w:rFonts w:ascii="Arial Narrow" w:eastAsia="Times New Roman" w:hAnsi="Arial Narrow" w:cs="Times New Roman"/>
          <w:bCs/>
          <w:lang w:val="en-US"/>
        </w:rPr>
        <w:t>a</w:t>
      </w:r>
      <w:r w:rsidRPr="00F737F1">
        <w:rPr>
          <w:rFonts w:ascii="Arial Narrow" w:eastAsia="Times New Roman" w:hAnsi="Arial Narrow" w:cs="Times New Roman"/>
          <w:bCs/>
          <w:lang w:val="en-US"/>
        </w:rPr>
        <w:t xml:space="preserve"> o primanju na znanje Izvješća Općinskoga načelnika o svom radu za 2025. godinu, razdoblje od 01.07.2025. - 31.12. 2025. godine</w:t>
      </w:r>
    </w:p>
    <w:p w14:paraId="62610E5F" w14:textId="5DAAA007" w:rsidR="00F737F1" w:rsidRPr="00F737F1" w:rsidRDefault="00F737F1" w:rsidP="00F737F1">
      <w:pPr>
        <w:numPr>
          <w:ilvl w:val="0"/>
          <w:numId w:val="129"/>
        </w:numPr>
        <w:rPr>
          <w:rFonts w:ascii="Arial Narrow" w:eastAsia="Times New Roman" w:hAnsi="Arial Narrow" w:cs="Times New Roman"/>
          <w:bCs/>
          <w:lang w:val="en-US"/>
        </w:rPr>
      </w:pPr>
      <w:r w:rsidRPr="00F737F1">
        <w:rPr>
          <w:rFonts w:ascii="Arial Narrow" w:eastAsia="Times New Roman" w:hAnsi="Arial Narrow" w:cs="Times New Roman"/>
          <w:bCs/>
          <w:lang w:val="en-US"/>
        </w:rPr>
        <w:t>Odluk</w:t>
      </w:r>
      <w:r>
        <w:rPr>
          <w:rFonts w:ascii="Arial Narrow" w:eastAsia="Times New Roman" w:hAnsi="Arial Narrow" w:cs="Times New Roman"/>
          <w:bCs/>
          <w:lang w:val="en-US"/>
        </w:rPr>
        <w:t>a</w:t>
      </w:r>
      <w:r w:rsidRPr="00F737F1">
        <w:rPr>
          <w:rFonts w:ascii="Arial Narrow" w:eastAsia="Times New Roman" w:hAnsi="Arial Narrow" w:cs="Times New Roman"/>
          <w:bCs/>
          <w:lang w:val="en-US"/>
        </w:rPr>
        <w:t xml:space="preserve"> o raspoređivanju sredstava za redovito godišnje financiranje političkih stranaka zastupljenih u Općinskom vijeću Općine Dubravica u 2026. godini</w:t>
      </w:r>
    </w:p>
    <w:p w14:paraId="4071490C" w14:textId="75CA0C4C" w:rsidR="00F737F1" w:rsidRPr="00F737F1" w:rsidRDefault="00F737F1" w:rsidP="00F737F1">
      <w:pPr>
        <w:numPr>
          <w:ilvl w:val="0"/>
          <w:numId w:val="129"/>
        </w:numPr>
        <w:rPr>
          <w:rFonts w:ascii="Arial Narrow" w:eastAsia="Times New Roman" w:hAnsi="Arial Narrow" w:cs="Times New Roman"/>
          <w:bCs/>
          <w:lang w:val="en-US"/>
        </w:rPr>
      </w:pPr>
      <w:r w:rsidRPr="00F737F1">
        <w:rPr>
          <w:rFonts w:ascii="Arial Narrow" w:eastAsia="Times New Roman" w:hAnsi="Arial Narrow" w:cs="Times New Roman"/>
          <w:bCs/>
          <w:lang w:val="en-US"/>
        </w:rPr>
        <w:t>Odluk</w:t>
      </w:r>
      <w:r>
        <w:rPr>
          <w:rFonts w:ascii="Arial Narrow" w:eastAsia="Times New Roman" w:hAnsi="Arial Narrow" w:cs="Times New Roman"/>
          <w:bCs/>
          <w:lang w:val="en-US"/>
        </w:rPr>
        <w:t>a</w:t>
      </w:r>
      <w:r w:rsidRPr="00F737F1">
        <w:rPr>
          <w:rFonts w:ascii="Arial Narrow" w:eastAsia="Times New Roman" w:hAnsi="Arial Narrow" w:cs="Times New Roman"/>
          <w:bCs/>
          <w:lang w:val="en-US"/>
        </w:rPr>
        <w:t xml:space="preserve"> o prihvaćanju Godišnjeg plana održavanja Creta Dubravica za 2026. godinu s Izvješćem o provedenim aktivnostima u 2025. godini </w:t>
      </w:r>
    </w:p>
    <w:p w14:paraId="550C38D6" w14:textId="6346C50E" w:rsidR="00F737F1" w:rsidRPr="00F737F1" w:rsidRDefault="00F737F1" w:rsidP="00F737F1">
      <w:pPr>
        <w:numPr>
          <w:ilvl w:val="0"/>
          <w:numId w:val="129"/>
        </w:numPr>
        <w:rPr>
          <w:rFonts w:ascii="Arial Narrow" w:eastAsia="Times New Roman" w:hAnsi="Arial Narrow" w:cs="Times New Roman"/>
          <w:bCs/>
          <w:lang w:val="en-US"/>
        </w:rPr>
      </w:pPr>
      <w:r w:rsidRPr="00F737F1">
        <w:rPr>
          <w:rFonts w:ascii="Arial Narrow" w:eastAsia="Times New Roman" w:hAnsi="Arial Narrow" w:cs="Times New Roman"/>
          <w:bCs/>
          <w:lang w:val="en-US"/>
        </w:rPr>
        <w:t>Odluk</w:t>
      </w:r>
      <w:r>
        <w:rPr>
          <w:rFonts w:ascii="Arial Narrow" w:eastAsia="Times New Roman" w:hAnsi="Arial Narrow" w:cs="Times New Roman"/>
          <w:bCs/>
          <w:lang w:val="en-US"/>
        </w:rPr>
        <w:t>a</w:t>
      </w:r>
      <w:r w:rsidRPr="00F737F1">
        <w:rPr>
          <w:rFonts w:ascii="Arial Narrow" w:eastAsia="Times New Roman" w:hAnsi="Arial Narrow" w:cs="Times New Roman"/>
          <w:bCs/>
          <w:lang w:val="en-US"/>
        </w:rPr>
        <w:t xml:space="preserve"> o donošenju Akcijskog plana za energetski i klimatski održivi razvitak Općine Dubravica</w:t>
      </w:r>
    </w:p>
    <w:p w14:paraId="50ED3DA9" w14:textId="4A92B3B4" w:rsidR="00F737F1" w:rsidRPr="00F737F1" w:rsidRDefault="00F737F1" w:rsidP="00F737F1">
      <w:pPr>
        <w:numPr>
          <w:ilvl w:val="0"/>
          <w:numId w:val="129"/>
        </w:numPr>
        <w:rPr>
          <w:rFonts w:ascii="Arial Narrow" w:eastAsia="Times New Roman" w:hAnsi="Arial Narrow" w:cs="Times New Roman"/>
          <w:bCs/>
          <w:lang w:val="en-US"/>
        </w:rPr>
      </w:pPr>
      <w:r w:rsidRPr="00F737F1">
        <w:rPr>
          <w:rFonts w:ascii="Arial Narrow" w:eastAsia="Times New Roman" w:hAnsi="Arial Narrow" w:cs="Times New Roman"/>
          <w:bCs/>
          <w:lang w:val="en-US"/>
        </w:rPr>
        <w:t>Odluk</w:t>
      </w:r>
      <w:r>
        <w:rPr>
          <w:rFonts w:ascii="Arial Narrow" w:eastAsia="Times New Roman" w:hAnsi="Arial Narrow" w:cs="Times New Roman"/>
          <w:bCs/>
          <w:lang w:val="en-US"/>
        </w:rPr>
        <w:t xml:space="preserve">a </w:t>
      </w:r>
      <w:r w:rsidRPr="00F737F1">
        <w:rPr>
          <w:rFonts w:ascii="Arial Narrow" w:eastAsia="Times New Roman" w:hAnsi="Arial Narrow" w:cs="Times New Roman"/>
          <w:bCs/>
          <w:lang w:val="en-US"/>
        </w:rPr>
        <w:t>o donošenju Strategije zelene urbane obnove Općine Dubravica za razdoblje od 2025.-2030.</w:t>
      </w:r>
    </w:p>
    <w:p w14:paraId="38636705" w14:textId="4A5D194B" w:rsidR="00F737F1" w:rsidRPr="00F737F1" w:rsidRDefault="00F737F1" w:rsidP="00F737F1">
      <w:pPr>
        <w:numPr>
          <w:ilvl w:val="0"/>
          <w:numId w:val="129"/>
        </w:numPr>
        <w:rPr>
          <w:rFonts w:ascii="Arial Narrow" w:eastAsia="Times New Roman" w:hAnsi="Arial Narrow" w:cs="Times New Roman"/>
          <w:bCs/>
          <w:lang w:val="en-US"/>
        </w:rPr>
      </w:pPr>
      <w:r w:rsidRPr="00F737F1">
        <w:rPr>
          <w:rFonts w:ascii="Arial Narrow" w:eastAsia="Times New Roman" w:hAnsi="Arial Narrow" w:cs="Times New Roman"/>
          <w:bCs/>
          <w:lang w:val="en-US"/>
        </w:rPr>
        <w:lastRenderedPageBreak/>
        <w:t>Odluk</w:t>
      </w:r>
      <w:r>
        <w:rPr>
          <w:rFonts w:ascii="Arial Narrow" w:eastAsia="Times New Roman" w:hAnsi="Arial Narrow" w:cs="Times New Roman"/>
          <w:bCs/>
          <w:lang w:val="en-US"/>
        </w:rPr>
        <w:t>a</w:t>
      </w:r>
      <w:r w:rsidRPr="00F737F1">
        <w:rPr>
          <w:rFonts w:ascii="Arial Narrow" w:eastAsia="Times New Roman" w:hAnsi="Arial Narrow" w:cs="Times New Roman"/>
          <w:bCs/>
          <w:lang w:val="en-US"/>
        </w:rPr>
        <w:t xml:space="preserve"> o usvajanju Plana upravljanja destinacijom Turističke zajednice Savsko-sutlanska dolina i brigi za razdoblje 2025.-2028.</w:t>
      </w:r>
    </w:p>
    <w:p w14:paraId="5873F080" w14:textId="4E90F997" w:rsidR="00F737F1" w:rsidRPr="00F737F1" w:rsidRDefault="00F737F1" w:rsidP="00F737F1">
      <w:pPr>
        <w:numPr>
          <w:ilvl w:val="0"/>
          <w:numId w:val="129"/>
        </w:numPr>
        <w:rPr>
          <w:rFonts w:ascii="Arial Narrow" w:eastAsia="Times New Roman" w:hAnsi="Arial Narrow" w:cs="Times New Roman"/>
          <w:bCs/>
          <w:lang w:val="en-US"/>
        </w:rPr>
      </w:pPr>
      <w:r w:rsidRPr="00F737F1">
        <w:rPr>
          <w:rFonts w:ascii="Arial Narrow" w:eastAsia="Times New Roman" w:hAnsi="Arial Narrow" w:cs="Times New Roman"/>
          <w:bCs/>
          <w:lang w:val="en-US"/>
        </w:rPr>
        <w:t>Odluk</w:t>
      </w:r>
      <w:r>
        <w:rPr>
          <w:rFonts w:ascii="Arial Narrow" w:eastAsia="Times New Roman" w:hAnsi="Arial Narrow" w:cs="Times New Roman"/>
          <w:bCs/>
          <w:lang w:val="en-US"/>
        </w:rPr>
        <w:t>a</w:t>
      </w:r>
      <w:r w:rsidRPr="00F737F1">
        <w:rPr>
          <w:rFonts w:ascii="Arial Narrow" w:eastAsia="Times New Roman" w:hAnsi="Arial Narrow" w:cs="Times New Roman"/>
          <w:bCs/>
          <w:lang w:val="en-US"/>
        </w:rPr>
        <w:t xml:space="preserve"> o dodjeli javnih priznanja na području Općine Dubravica u 2026. godini</w:t>
      </w:r>
    </w:p>
    <w:p w14:paraId="72DE357D" w14:textId="3BD4BA0F" w:rsidR="00F737F1" w:rsidRPr="00F737F1" w:rsidRDefault="00F737F1" w:rsidP="00F737F1">
      <w:pPr>
        <w:numPr>
          <w:ilvl w:val="0"/>
          <w:numId w:val="129"/>
        </w:numPr>
        <w:rPr>
          <w:rFonts w:ascii="Arial Narrow" w:eastAsia="Times New Roman" w:hAnsi="Arial Narrow" w:cs="Times New Roman"/>
          <w:bCs/>
          <w:lang w:val="en-US"/>
        </w:rPr>
      </w:pPr>
      <w:r w:rsidRPr="00F737F1">
        <w:rPr>
          <w:rFonts w:ascii="Arial Narrow" w:eastAsia="Times New Roman" w:hAnsi="Arial Narrow" w:cs="Times New Roman"/>
          <w:bCs/>
          <w:lang w:val="en-US"/>
        </w:rPr>
        <w:t>Odluk</w:t>
      </w:r>
      <w:r>
        <w:rPr>
          <w:rFonts w:ascii="Arial Narrow" w:eastAsia="Times New Roman" w:hAnsi="Arial Narrow" w:cs="Times New Roman"/>
          <w:bCs/>
          <w:lang w:val="en-US"/>
        </w:rPr>
        <w:t>a</w:t>
      </w:r>
      <w:r w:rsidRPr="00F737F1">
        <w:rPr>
          <w:rFonts w:ascii="Arial Narrow" w:eastAsia="Times New Roman" w:hAnsi="Arial Narrow" w:cs="Times New Roman"/>
          <w:bCs/>
          <w:lang w:val="en-US"/>
        </w:rPr>
        <w:t xml:space="preserve"> o imenovanju povjerenika i zamjenika povjerenika civilne zaštite na području Općine Dubravica</w:t>
      </w:r>
    </w:p>
    <w:p w14:paraId="2560893F" w14:textId="77777777" w:rsidR="00F737F1" w:rsidRDefault="00F737F1" w:rsidP="00F737F1">
      <w:pPr>
        <w:pStyle w:val="Odlomakpopisa"/>
        <w:tabs>
          <w:tab w:val="left" w:pos="2955"/>
        </w:tabs>
        <w:ind w:left="1080" w:firstLine="0"/>
        <w:rPr>
          <w:rFonts w:ascii="Arial Narrow" w:hAnsi="Arial Narrow"/>
          <w:bCs/>
        </w:rPr>
      </w:pPr>
    </w:p>
    <w:p w14:paraId="49D1A19B" w14:textId="77777777" w:rsidR="002851C7" w:rsidRDefault="002851C7" w:rsidP="00F737F1">
      <w:pPr>
        <w:pStyle w:val="Odlomakpopisa"/>
        <w:tabs>
          <w:tab w:val="left" w:pos="2955"/>
        </w:tabs>
        <w:ind w:left="1080" w:firstLine="0"/>
        <w:rPr>
          <w:rFonts w:ascii="Arial Narrow" w:hAnsi="Arial Narrow"/>
          <w:bCs/>
        </w:rPr>
      </w:pPr>
    </w:p>
    <w:p w14:paraId="2D8E2E77" w14:textId="77777777" w:rsidR="002851C7" w:rsidRDefault="002851C7" w:rsidP="00F737F1">
      <w:pPr>
        <w:pStyle w:val="Odlomakpopisa"/>
        <w:tabs>
          <w:tab w:val="left" w:pos="2955"/>
        </w:tabs>
        <w:ind w:left="1080" w:firstLine="0"/>
        <w:rPr>
          <w:rFonts w:ascii="Arial Narrow" w:hAnsi="Arial Narrow"/>
          <w:bCs/>
        </w:rPr>
      </w:pPr>
    </w:p>
    <w:p w14:paraId="35F2E537" w14:textId="77777777" w:rsidR="002851C7" w:rsidRDefault="002851C7" w:rsidP="002851C7">
      <w:pPr>
        <w:tabs>
          <w:tab w:val="left" w:pos="2637"/>
          <w:tab w:val="center" w:pos="7002"/>
        </w:tabs>
        <w:ind w:left="360"/>
        <w:jc w:val="center"/>
        <w:rPr>
          <w:rFonts w:ascii="Arial Narrow" w:hAnsi="Arial Narrow"/>
          <w:b/>
          <w:sz w:val="24"/>
        </w:rPr>
      </w:pPr>
      <w:r w:rsidRPr="005A3663">
        <w:rPr>
          <w:rFonts w:ascii="Arial Narrow" w:hAnsi="Arial Narrow"/>
          <w:b/>
          <w:sz w:val="24"/>
        </w:rPr>
        <w:t xml:space="preserve">AKTI OPĆINSKOG </w:t>
      </w:r>
      <w:r>
        <w:rPr>
          <w:rFonts w:ascii="Arial Narrow" w:hAnsi="Arial Narrow"/>
          <w:b/>
          <w:sz w:val="24"/>
        </w:rPr>
        <w:t>NAČELNIKA</w:t>
      </w:r>
      <w:r w:rsidRPr="005A3663">
        <w:rPr>
          <w:rFonts w:ascii="Arial Narrow" w:hAnsi="Arial Narrow"/>
          <w:b/>
          <w:sz w:val="24"/>
        </w:rPr>
        <w:t xml:space="preserve"> OPĆINE DUBRAVICA</w:t>
      </w:r>
    </w:p>
    <w:p w14:paraId="42503BA2" w14:textId="77777777" w:rsidR="002851C7" w:rsidRDefault="002851C7" w:rsidP="002851C7">
      <w:pPr>
        <w:tabs>
          <w:tab w:val="left" w:pos="2637"/>
          <w:tab w:val="center" w:pos="7002"/>
        </w:tabs>
        <w:ind w:left="360"/>
        <w:jc w:val="center"/>
        <w:rPr>
          <w:rFonts w:ascii="Arial Narrow" w:hAnsi="Arial Narrow"/>
          <w:b/>
          <w:sz w:val="24"/>
        </w:rPr>
      </w:pPr>
    </w:p>
    <w:p w14:paraId="1B0C88BA" w14:textId="77777777" w:rsidR="002851C7" w:rsidRDefault="002851C7" w:rsidP="002851C7">
      <w:pPr>
        <w:tabs>
          <w:tab w:val="left" w:pos="2637"/>
          <w:tab w:val="center" w:pos="7002"/>
        </w:tabs>
        <w:ind w:left="360"/>
        <w:jc w:val="center"/>
        <w:rPr>
          <w:rFonts w:ascii="Arial Narrow" w:hAnsi="Arial Narrow"/>
          <w:b/>
          <w:sz w:val="24"/>
        </w:rPr>
      </w:pPr>
    </w:p>
    <w:p w14:paraId="4AE5F700" w14:textId="77777777" w:rsidR="002851C7" w:rsidRDefault="002851C7" w:rsidP="002851C7">
      <w:pPr>
        <w:pStyle w:val="Odlomakpopisa"/>
        <w:numPr>
          <w:ilvl w:val="0"/>
          <w:numId w:val="358"/>
        </w:numPr>
        <w:tabs>
          <w:tab w:val="left" w:pos="2955"/>
        </w:tabs>
        <w:rPr>
          <w:rFonts w:ascii="Arial Narrow" w:hAnsi="Arial Narrow"/>
          <w:bCs/>
        </w:rPr>
      </w:pPr>
      <w:r>
        <w:rPr>
          <w:rFonts w:ascii="Arial Narrow" w:hAnsi="Arial Narrow"/>
          <w:bCs/>
        </w:rPr>
        <w:t>P</w:t>
      </w:r>
      <w:r w:rsidRPr="00902866">
        <w:rPr>
          <w:rFonts w:ascii="Arial Narrow" w:hAnsi="Arial Narrow"/>
          <w:bCs/>
        </w:rPr>
        <w:t>lan nabave za 202</w:t>
      </w:r>
      <w:r>
        <w:rPr>
          <w:rFonts w:ascii="Arial Narrow" w:hAnsi="Arial Narrow"/>
          <w:bCs/>
        </w:rPr>
        <w:t>6</w:t>
      </w:r>
      <w:r w:rsidRPr="00902866">
        <w:rPr>
          <w:rFonts w:ascii="Arial Narrow" w:hAnsi="Arial Narrow"/>
          <w:bCs/>
        </w:rPr>
        <w:t xml:space="preserve">. </w:t>
      </w:r>
      <w:r>
        <w:rPr>
          <w:rFonts w:ascii="Arial Narrow" w:hAnsi="Arial Narrow"/>
          <w:bCs/>
        </w:rPr>
        <w:t>g</w:t>
      </w:r>
      <w:r w:rsidRPr="00902866">
        <w:rPr>
          <w:rFonts w:ascii="Arial Narrow" w:hAnsi="Arial Narrow"/>
          <w:bCs/>
        </w:rPr>
        <w:t>odinu</w:t>
      </w:r>
    </w:p>
    <w:p w14:paraId="73419403" w14:textId="77777777" w:rsidR="002851C7" w:rsidRDefault="002851C7" w:rsidP="002851C7">
      <w:pPr>
        <w:pStyle w:val="Odlomakpopisa"/>
        <w:numPr>
          <w:ilvl w:val="0"/>
          <w:numId w:val="358"/>
        </w:numPr>
        <w:tabs>
          <w:tab w:val="left" w:pos="2955"/>
        </w:tabs>
        <w:rPr>
          <w:rFonts w:ascii="Arial Narrow" w:hAnsi="Arial Narrow"/>
          <w:bCs/>
        </w:rPr>
      </w:pPr>
      <w:r>
        <w:rPr>
          <w:rFonts w:ascii="Arial Narrow" w:hAnsi="Arial Narrow"/>
          <w:bCs/>
        </w:rPr>
        <w:t>A</w:t>
      </w:r>
      <w:r w:rsidRPr="00B6769B">
        <w:rPr>
          <w:rFonts w:ascii="Arial Narrow" w:hAnsi="Arial Narrow"/>
          <w:bCs/>
        </w:rPr>
        <w:t>naliz</w:t>
      </w:r>
      <w:r>
        <w:rPr>
          <w:rFonts w:ascii="Arial Narrow" w:hAnsi="Arial Narrow"/>
          <w:bCs/>
        </w:rPr>
        <w:t>a</w:t>
      </w:r>
      <w:r w:rsidRPr="00B6769B">
        <w:rPr>
          <w:rFonts w:ascii="Arial Narrow" w:hAnsi="Arial Narrow"/>
          <w:bCs/>
        </w:rPr>
        <w:t xml:space="preserve"> i vrednovanje učinaka upravljanja komunalnom infrastrukturom za 2026. </w:t>
      </w:r>
      <w:r>
        <w:rPr>
          <w:rFonts w:ascii="Arial Narrow" w:hAnsi="Arial Narrow"/>
          <w:bCs/>
        </w:rPr>
        <w:t>g</w:t>
      </w:r>
      <w:r w:rsidRPr="00B6769B">
        <w:rPr>
          <w:rFonts w:ascii="Arial Narrow" w:hAnsi="Arial Narrow"/>
          <w:bCs/>
        </w:rPr>
        <w:t>odin</w:t>
      </w:r>
      <w:r>
        <w:rPr>
          <w:rFonts w:ascii="Arial Narrow" w:hAnsi="Arial Narrow"/>
          <w:bCs/>
        </w:rPr>
        <w:t>u</w:t>
      </w:r>
    </w:p>
    <w:p w14:paraId="35D82F33" w14:textId="77777777" w:rsidR="002851C7" w:rsidRPr="000D3444" w:rsidRDefault="002851C7" w:rsidP="002851C7">
      <w:pPr>
        <w:pStyle w:val="Odlomakpopisa"/>
        <w:numPr>
          <w:ilvl w:val="0"/>
          <w:numId w:val="358"/>
        </w:numPr>
        <w:tabs>
          <w:tab w:val="left" w:pos="2955"/>
        </w:tabs>
        <w:rPr>
          <w:rFonts w:ascii="Arial Narrow" w:hAnsi="Arial Narrow"/>
          <w:bCs/>
        </w:rPr>
      </w:pPr>
      <w:r w:rsidRPr="000D3444">
        <w:rPr>
          <w:rFonts w:ascii="Arial Narrow" w:hAnsi="Arial Narrow"/>
          <w:bCs/>
        </w:rPr>
        <w:t>Odluka o izradi o izradi Procjene rizika od velikih nesreća za Općinu Dubravica i imenovanju radne skupine</w:t>
      </w:r>
    </w:p>
    <w:p w14:paraId="419797F6" w14:textId="77777777" w:rsidR="002851C7" w:rsidRDefault="002851C7" w:rsidP="002851C7">
      <w:pPr>
        <w:pStyle w:val="Odlomakpopisa"/>
        <w:numPr>
          <w:ilvl w:val="0"/>
          <w:numId w:val="358"/>
        </w:numPr>
        <w:tabs>
          <w:tab w:val="left" w:pos="2955"/>
        </w:tabs>
        <w:rPr>
          <w:rFonts w:ascii="Arial Narrow" w:hAnsi="Arial Narrow"/>
          <w:bCs/>
        </w:rPr>
      </w:pPr>
      <w:r>
        <w:rPr>
          <w:rFonts w:ascii="Arial Narrow" w:hAnsi="Arial Narrow"/>
          <w:bCs/>
        </w:rPr>
        <w:t xml:space="preserve">Odluka o prihvaćanju Programa mjera DDD i Provedbenog plana na području Općine Dubravica za 2026. godinu </w:t>
      </w:r>
    </w:p>
    <w:p w14:paraId="6FAD8970" w14:textId="77777777" w:rsidR="002851C7" w:rsidRDefault="002851C7" w:rsidP="002851C7">
      <w:pPr>
        <w:pStyle w:val="Odlomakpopisa"/>
        <w:numPr>
          <w:ilvl w:val="0"/>
          <w:numId w:val="358"/>
        </w:numPr>
        <w:tabs>
          <w:tab w:val="left" w:pos="2955"/>
        </w:tabs>
        <w:rPr>
          <w:rFonts w:ascii="Arial Narrow" w:hAnsi="Arial Narrow"/>
          <w:bCs/>
        </w:rPr>
      </w:pPr>
      <w:r>
        <w:rPr>
          <w:rFonts w:ascii="Arial Narrow" w:hAnsi="Arial Narrow"/>
          <w:bCs/>
        </w:rPr>
        <w:t xml:space="preserve">Plan prijma u službu u Jedinstveni uprvni odjel Općine Dubravica u 2026. godini </w:t>
      </w:r>
    </w:p>
    <w:p w14:paraId="6F7E7C0E" w14:textId="77777777" w:rsidR="002851C7" w:rsidRDefault="002851C7" w:rsidP="002851C7">
      <w:pPr>
        <w:pStyle w:val="Odlomakpopisa"/>
        <w:numPr>
          <w:ilvl w:val="0"/>
          <w:numId w:val="358"/>
        </w:numPr>
        <w:tabs>
          <w:tab w:val="left" w:pos="2955"/>
        </w:tabs>
        <w:rPr>
          <w:rFonts w:ascii="Arial Narrow" w:hAnsi="Arial Narrow"/>
          <w:bCs/>
        </w:rPr>
      </w:pPr>
      <w:r>
        <w:rPr>
          <w:rFonts w:ascii="Arial Narrow" w:hAnsi="Arial Narrow"/>
          <w:bCs/>
        </w:rPr>
        <w:t xml:space="preserve">Odluka o isplati troškova stanovanja koji se odnose na troškove ogrjeva korisnicima zajamčene minimalne naknade koji se griju na drva u 2026. godini </w:t>
      </w:r>
    </w:p>
    <w:p w14:paraId="626A145A" w14:textId="77777777" w:rsidR="002851C7" w:rsidRDefault="002851C7" w:rsidP="002851C7">
      <w:pPr>
        <w:pStyle w:val="Odlomakpopisa"/>
        <w:numPr>
          <w:ilvl w:val="0"/>
          <w:numId w:val="358"/>
        </w:numPr>
        <w:tabs>
          <w:tab w:val="left" w:pos="2955"/>
        </w:tabs>
        <w:rPr>
          <w:rFonts w:ascii="Arial Narrow" w:hAnsi="Arial Narrow"/>
          <w:bCs/>
        </w:rPr>
      </w:pPr>
      <w:r>
        <w:rPr>
          <w:rFonts w:ascii="Arial Narrow" w:hAnsi="Arial Narrow"/>
          <w:bCs/>
        </w:rPr>
        <w:t>Odluka o odabiur</w:t>
      </w:r>
      <w:r w:rsidRPr="003773D5">
        <w:rPr>
          <w:rFonts w:ascii="Arial Narrow" w:hAnsi="Arial Narrow"/>
          <w:bCs/>
        </w:rPr>
        <w:t xml:space="preserve"> ponude za kupnju zemljišta u vlasništvu Općine Dubravica</w:t>
      </w:r>
    </w:p>
    <w:p w14:paraId="1A9BB6DC" w14:textId="77777777" w:rsidR="002851C7" w:rsidRPr="00466793" w:rsidRDefault="002851C7" w:rsidP="002851C7">
      <w:pPr>
        <w:pStyle w:val="Odlomakpopisa"/>
        <w:numPr>
          <w:ilvl w:val="0"/>
          <w:numId w:val="358"/>
        </w:numPr>
        <w:tabs>
          <w:tab w:val="left" w:pos="2955"/>
        </w:tabs>
        <w:rPr>
          <w:rFonts w:ascii="Arial Narrow" w:hAnsi="Arial Narrow"/>
          <w:bCs/>
        </w:rPr>
      </w:pPr>
      <w:r w:rsidRPr="00F45C1A">
        <w:rPr>
          <w:rFonts w:ascii="Arial Narrow" w:hAnsi="Arial Narrow"/>
          <w:bCs/>
        </w:rPr>
        <w:t xml:space="preserve">Odluka </w:t>
      </w:r>
      <w:r w:rsidRPr="00466793">
        <w:rPr>
          <w:rFonts w:ascii="Arial Narrow" w:hAnsi="Arial Narrow"/>
          <w:bCs/>
        </w:rPr>
        <w:t>o potvrđivanju imenovanja zamjenika zapovjednika Dobrovoljnog vatrogasnog društva Bobovec</w:t>
      </w:r>
    </w:p>
    <w:p w14:paraId="62C2DA8E" w14:textId="77777777" w:rsidR="002851C7" w:rsidRPr="00466793" w:rsidRDefault="002851C7" w:rsidP="002851C7">
      <w:pPr>
        <w:pStyle w:val="Odlomakpopisa"/>
        <w:numPr>
          <w:ilvl w:val="0"/>
          <w:numId w:val="358"/>
        </w:numPr>
        <w:tabs>
          <w:tab w:val="left" w:pos="2955"/>
        </w:tabs>
        <w:rPr>
          <w:rFonts w:ascii="Arial Narrow" w:hAnsi="Arial Narrow"/>
          <w:bCs/>
        </w:rPr>
      </w:pPr>
      <w:r w:rsidRPr="00466793">
        <w:rPr>
          <w:rFonts w:ascii="Arial Narrow" w:hAnsi="Arial Narrow"/>
          <w:bCs/>
        </w:rPr>
        <w:t>Odluka o potvrđivanju imenovanja zapovjednika Dobrovoljnog vatrogasnog društva Bobovec</w:t>
      </w:r>
    </w:p>
    <w:p w14:paraId="6847621C" w14:textId="77777777" w:rsidR="002851C7" w:rsidRDefault="002851C7" w:rsidP="002851C7">
      <w:pPr>
        <w:pStyle w:val="Odlomakpopisa"/>
        <w:numPr>
          <w:ilvl w:val="0"/>
          <w:numId w:val="358"/>
        </w:numPr>
        <w:tabs>
          <w:tab w:val="left" w:pos="2955"/>
        </w:tabs>
        <w:rPr>
          <w:rFonts w:ascii="Arial Narrow" w:hAnsi="Arial Narrow"/>
          <w:bCs/>
        </w:rPr>
      </w:pPr>
      <w:r>
        <w:rPr>
          <w:rFonts w:ascii="Arial Narrow" w:hAnsi="Arial Narrow"/>
          <w:bCs/>
        </w:rPr>
        <w:t>Odluka o I. izmjenama I dopunama P</w:t>
      </w:r>
      <w:r w:rsidRPr="00902866">
        <w:rPr>
          <w:rFonts w:ascii="Arial Narrow" w:hAnsi="Arial Narrow"/>
          <w:bCs/>
        </w:rPr>
        <w:t>lan</w:t>
      </w:r>
      <w:r>
        <w:rPr>
          <w:rFonts w:ascii="Arial Narrow" w:hAnsi="Arial Narrow"/>
          <w:bCs/>
        </w:rPr>
        <w:t>a</w:t>
      </w:r>
      <w:r w:rsidRPr="00902866">
        <w:rPr>
          <w:rFonts w:ascii="Arial Narrow" w:hAnsi="Arial Narrow"/>
          <w:bCs/>
        </w:rPr>
        <w:t xml:space="preserve"> nabave za 202</w:t>
      </w:r>
      <w:r>
        <w:rPr>
          <w:rFonts w:ascii="Arial Narrow" w:hAnsi="Arial Narrow"/>
          <w:bCs/>
        </w:rPr>
        <w:t>6</w:t>
      </w:r>
      <w:r w:rsidRPr="00902866">
        <w:rPr>
          <w:rFonts w:ascii="Arial Narrow" w:hAnsi="Arial Narrow"/>
          <w:bCs/>
        </w:rPr>
        <w:t xml:space="preserve">. </w:t>
      </w:r>
      <w:r>
        <w:rPr>
          <w:rFonts w:ascii="Arial Narrow" w:hAnsi="Arial Narrow"/>
          <w:bCs/>
        </w:rPr>
        <w:t>g</w:t>
      </w:r>
      <w:r w:rsidRPr="00902866">
        <w:rPr>
          <w:rFonts w:ascii="Arial Narrow" w:hAnsi="Arial Narrow"/>
          <w:bCs/>
        </w:rPr>
        <w:t>odinu</w:t>
      </w:r>
    </w:p>
    <w:p w14:paraId="158BB4ED" w14:textId="77777777" w:rsidR="002851C7" w:rsidRPr="002B738D" w:rsidRDefault="002851C7" w:rsidP="002851C7">
      <w:pPr>
        <w:pStyle w:val="Odlomakpopisa"/>
        <w:numPr>
          <w:ilvl w:val="0"/>
          <w:numId w:val="358"/>
        </w:numPr>
        <w:tabs>
          <w:tab w:val="left" w:pos="2955"/>
        </w:tabs>
        <w:rPr>
          <w:rFonts w:ascii="Arial Narrow" w:hAnsi="Arial Narrow"/>
          <w:bCs/>
        </w:rPr>
      </w:pPr>
      <w:r w:rsidRPr="002B738D">
        <w:rPr>
          <w:rFonts w:ascii="Arial Narrow" w:hAnsi="Arial Narrow"/>
          <w:bCs/>
        </w:rPr>
        <w:t>Odluka o dodjeli financijske potpore DVD Bobovcu za organizaciju tradicionalne 63. fašničke povorke “Fašnik u Bobovcu” u 2026. godini</w:t>
      </w:r>
    </w:p>
    <w:p w14:paraId="2BA89907" w14:textId="77777777" w:rsidR="002851C7" w:rsidRDefault="002851C7" w:rsidP="002851C7">
      <w:pPr>
        <w:pStyle w:val="Odlomakpopisa"/>
        <w:numPr>
          <w:ilvl w:val="0"/>
          <w:numId w:val="358"/>
        </w:numPr>
        <w:tabs>
          <w:tab w:val="left" w:pos="2955"/>
        </w:tabs>
        <w:rPr>
          <w:rFonts w:ascii="Arial Narrow" w:hAnsi="Arial Narrow"/>
          <w:bCs/>
        </w:rPr>
      </w:pPr>
      <w:r>
        <w:rPr>
          <w:rFonts w:ascii="Arial Narrow" w:hAnsi="Arial Narrow"/>
          <w:bCs/>
        </w:rPr>
        <w:t>Procedura blagajničkog poslovanja</w:t>
      </w:r>
    </w:p>
    <w:p w14:paraId="7E036C78" w14:textId="77777777" w:rsidR="002851C7" w:rsidRDefault="002851C7" w:rsidP="002851C7">
      <w:pPr>
        <w:pStyle w:val="Odlomakpopisa"/>
        <w:numPr>
          <w:ilvl w:val="0"/>
          <w:numId w:val="358"/>
        </w:numPr>
        <w:tabs>
          <w:tab w:val="left" w:pos="2955"/>
        </w:tabs>
        <w:rPr>
          <w:rFonts w:ascii="Arial Narrow" w:hAnsi="Arial Narrow"/>
          <w:bCs/>
        </w:rPr>
      </w:pPr>
      <w:r>
        <w:rPr>
          <w:rFonts w:ascii="Arial Narrow" w:hAnsi="Arial Narrow"/>
          <w:bCs/>
        </w:rPr>
        <w:t>Odluka o visini osnovice za obračun place službenika Jedinstvenog upravnog odjela Općine Dubravica</w:t>
      </w:r>
    </w:p>
    <w:p w14:paraId="64652A02" w14:textId="77777777" w:rsidR="002851C7" w:rsidRDefault="002851C7" w:rsidP="002851C7">
      <w:pPr>
        <w:pStyle w:val="Odlomakpopisa"/>
        <w:numPr>
          <w:ilvl w:val="0"/>
          <w:numId w:val="358"/>
        </w:numPr>
        <w:tabs>
          <w:tab w:val="left" w:pos="2955"/>
        </w:tabs>
        <w:rPr>
          <w:rFonts w:ascii="Arial Narrow" w:hAnsi="Arial Narrow"/>
          <w:bCs/>
        </w:rPr>
      </w:pPr>
      <w:r w:rsidRPr="001A0E20">
        <w:rPr>
          <w:rFonts w:ascii="Arial Narrow" w:hAnsi="Arial Narrow"/>
          <w:bCs/>
        </w:rPr>
        <w:t xml:space="preserve">Odluka o isplati dodatka za uspješnost u radu temeljem ocjenjivanja službenika Jedinstvenog upravnog odjela Općine Dubravica za rad tijekom 2025. </w:t>
      </w:r>
      <w:r>
        <w:rPr>
          <w:rFonts w:ascii="Arial Narrow" w:hAnsi="Arial Narrow"/>
          <w:bCs/>
        </w:rPr>
        <w:t>g</w:t>
      </w:r>
      <w:r w:rsidRPr="001A0E20">
        <w:rPr>
          <w:rFonts w:ascii="Arial Narrow" w:hAnsi="Arial Narrow"/>
          <w:bCs/>
        </w:rPr>
        <w:t>odine</w:t>
      </w:r>
    </w:p>
    <w:p w14:paraId="180976A8" w14:textId="77777777" w:rsidR="002851C7" w:rsidRPr="00D7369A" w:rsidRDefault="002851C7" w:rsidP="002851C7">
      <w:pPr>
        <w:pStyle w:val="Odlomakpopisa"/>
        <w:numPr>
          <w:ilvl w:val="0"/>
          <w:numId w:val="358"/>
        </w:numPr>
        <w:tabs>
          <w:tab w:val="left" w:pos="2955"/>
        </w:tabs>
        <w:rPr>
          <w:rFonts w:ascii="Arial Narrow" w:hAnsi="Arial Narrow"/>
          <w:bCs/>
        </w:rPr>
      </w:pPr>
      <w:r w:rsidRPr="00D7369A">
        <w:rPr>
          <w:rFonts w:ascii="Arial Narrow" w:hAnsi="Arial Narrow"/>
          <w:bCs/>
        </w:rPr>
        <w:t>Odluka o odabiru financiranja mikro investicijskog projekta „Izgradnja i opremanje dječjeg igrališta u Dubravici k.č.br. 72/8“</w:t>
      </w:r>
    </w:p>
    <w:p w14:paraId="3E19BC09" w14:textId="77777777" w:rsidR="002851C7" w:rsidRDefault="002851C7" w:rsidP="002851C7">
      <w:pPr>
        <w:pStyle w:val="Odlomakpopisa"/>
        <w:numPr>
          <w:ilvl w:val="0"/>
          <w:numId w:val="358"/>
        </w:numPr>
        <w:tabs>
          <w:tab w:val="left" w:pos="2955"/>
        </w:tabs>
        <w:rPr>
          <w:rFonts w:ascii="Arial Narrow" w:hAnsi="Arial Narrow"/>
          <w:bCs/>
        </w:rPr>
      </w:pPr>
      <w:r>
        <w:rPr>
          <w:rFonts w:ascii="Arial Narrow" w:hAnsi="Arial Narrow"/>
          <w:bCs/>
        </w:rPr>
        <w:t>Odluka o II. izmjenama I dopunama P</w:t>
      </w:r>
      <w:r w:rsidRPr="00902866">
        <w:rPr>
          <w:rFonts w:ascii="Arial Narrow" w:hAnsi="Arial Narrow"/>
          <w:bCs/>
        </w:rPr>
        <w:t>lan</w:t>
      </w:r>
      <w:r>
        <w:rPr>
          <w:rFonts w:ascii="Arial Narrow" w:hAnsi="Arial Narrow"/>
          <w:bCs/>
        </w:rPr>
        <w:t>a</w:t>
      </w:r>
      <w:r w:rsidRPr="00902866">
        <w:rPr>
          <w:rFonts w:ascii="Arial Narrow" w:hAnsi="Arial Narrow"/>
          <w:bCs/>
        </w:rPr>
        <w:t xml:space="preserve"> nabave za 202</w:t>
      </w:r>
      <w:r>
        <w:rPr>
          <w:rFonts w:ascii="Arial Narrow" w:hAnsi="Arial Narrow"/>
          <w:bCs/>
        </w:rPr>
        <w:t>6</w:t>
      </w:r>
      <w:r w:rsidRPr="00902866">
        <w:rPr>
          <w:rFonts w:ascii="Arial Narrow" w:hAnsi="Arial Narrow"/>
          <w:bCs/>
        </w:rPr>
        <w:t xml:space="preserve">. </w:t>
      </w:r>
      <w:r>
        <w:rPr>
          <w:rFonts w:ascii="Arial Narrow" w:hAnsi="Arial Narrow"/>
          <w:bCs/>
        </w:rPr>
        <w:t>g</w:t>
      </w:r>
      <w:r w:rsidRPr="00902866">
        <w:rPr>
          <w:rFonts w:ascii="Arial Narrow" w:hAnsi="Arial Narrow"/>
          <w:bCs/>
        </w:rPr>
        <w:t>odinu</w:t>
      </w:r>
    </w:p>
    <w:p w14:paraId="7C4F772A" w14:textId="77777777" w:rsidR="002851C7" w:rsidRPr="00C258B6" w:rsidRDefault="002851C7" w:rsidP="002851C7">
      <w:pPr>
        <w:pStyle w:val="Odlomakpopisa"/>
        <w:numPr>
          <w:ilvl w:val="0"/>
          <w:numId w:val="358"/>
        </w:numPr>
        <w:tabs>
          <w:tab w:val="left" w:pos="2955"/>
        </w:tabs>
        <w:rPr>
          <w:rFonts w:ascii="Arial Narrow" w:hAnsi="Arial Narrow"/>
          <w:bCs/>
        </w:rPr>
      </w:pPr>
      <w:r>
        <w:rPr>
          <w:rFonts w:ascii="Arial Narrow" w:hAnsi="Arial Narrow"/>
          <w:bCs/>
        </w:rPr>
        <w:t>O</w:t>
      </w:r>
      <w:r w:rsidRPr="00C258B6">
        <w:rPr>
          <w:rFonts w:ascii="Arial Narrow" w:hAnsi="Arial Narrow"/>
          <w:bCs/>
        </w:rPr>
        <w:t>dluk</w:t>
      </w:r>
      <w:r>
        <w:rPr>
          <w:rFonts w:ascii="Arial Narrow" w:hAnsi="Arial Narrow"/>
          <w:bCs/>
        </w:rPr>
        <w:t>a</w:t>
      </w:r>
      <w:r w:rsidRPr="00C258B6">
        <w:rPr>
          <w:rFonts w:ascii="Arial Narrow" w:hAnsi="Arial Narrow"/>
          <w:bCs/>
        </w:rPr>
        <w:t xml:space="preserve"> o dodjeli jednokratnih financijskih potpora udrugama za 2026. godinu</w:t>
      </w:r>
    </w:p>
    <w:p w14:paraId="0F9B748E" w14:textId="77777777" w:rsidR="002851C7" w:rsidRDefault="002851C7" w:rsidP="002851C7">
      <w:pPr>
        <w:pStyle w:val="Odlomakpopisa"/>
        <w:numPr>
          <w:ilvl w:val="0"/>
          <w:numId w:val="358"/>
        </w:numPr>
        <w:tabs>
          <w:tab w:val="left" w:pos="2955"/>
        </w:tabs>
        <w:rPr>
          <w:rFonts w:ascii="Arial Narrow" w:hAnsi="Arial Narrow"/>
          <w:bCs/>
        </w:rPr>
      </w:pPr>
      <w:r>
        <w:rPr>
          <w:rFonts w:ascii="Arial Narrow" w:hAnsi="Arial Narrow"/>
          <w:bCs/>
        </w:rPr>
        <w:t xml:space="preserve">Odluka </w:t>
      </w:r>
      <w:r w:rsidRPr="00652895">
        <w:rPr>
          <w:rFonts w:ascii="Arial Narrow" w:hAnsi="Arial Narrow"/>
          <w:bCs/>
        </w:rPr>
        <w:t xml:space="preserve">o neodobravanju financijskih sredstava udrugama za 2026. </w:t>
      </w:r>
      <w:r>
        <w:rPr>
          <w:rFonts w:ascii="Arial Narrow" w:hAnsi="Arial Narrow"/>
          <w:bCs/>
        </w:rPr>
        <w:t>g</w:t>
      </w:r>
      <w:r w:rsidRPr="00652895">
        <w:rPr>
          <w:rFonts w:ascii="Arial Narrow" w:hAnsi="Arial Narrow"/>
          <w:bCs/>
        </w:rPr>
        <w:t>odinu</w:t>
      </w:r>
    </w:p>
    <w:p w14:paraId="59D32D72" w14:textId="77777777" w:rsidR="002851C7" w:rsidRDefault="002851C7" w:rsidP="002851C7">
      <w:pPr>
        <w:pStyle w:val="Odlomakpopisa"/>
        <w:numPr>
          <w:ilvl w:val="0"/>
          <w:numId w:val="358"/>
        </w:numPr>
        <w:tabs>
          <w:tab w:val="left" w:pos="2955"/>
        </w:tabs>
        <w:rPr>
          <w:rFonts w:ascii="Arial Narrow" w:hAnsi="Arial Narrow"/>
          <w:bCs/>
        </w:rPr>
      </w:pPr>
      <w:r w:rsidRPr="00330210">
        <w:rPr>
          <w:rFonts w:ascii="Arial Narrow" w:hAnsi="Arial Narrow"/>
          <w:bCs/>
        </w:rPr>
        <w:t>Odluka o imenovanju predstavnika Općine Dubravica za člana Skupštine VZO Dubravica</w:t>
      </w:r>
    </w:p>
    <w:p w14:paraId="158361A8" w14:textId="77777777" w:rsidR="002851C7" w:rsidRDefault="002851C7" w:rsidP="002851C7">
      <w:pPr>
        <w:pStyle w:val="Odlomakpopisa"/>
        <w:numPr>
          <w:ilvl w:val="0"/>
          <w:numId w:val="358"/>
        </w:numPr>
        <w:tabs>
          <w:tab w:val="left" w:pos="2955"/>
        </w:tabs>
        <w:rPr>
          <w:rFonts w:ascii="Arial Narrow" w:hAnsi="Arial Narrow"/>
          <w:bCs/>
        </w:rPr>
      </w:pPr>
      <w:r>
        <w:rPr>
          <w:rFonts w:ascii="Arial Narrow" w:hAnsi="Arial Narrow"/>
          <w:bCs/>
        </w:rPr>
        <w:lastRenderedPageBreak/>
        <w:t>Odluka o III. dopuni P</w:t>
      </w:r>
      <w:r w:rsidRPr="00902866">
        <w:rPr>
          <w:rFonts w:ascii="Arial Narrow" w:hAnsi="Arial Narrow"/>
          <w:bCs/>
        </w:rPr>
        <w:t>lan</w:t>
      </w:r>
      <w:r>
        <w:rPr>
          <w:rFonts w:ascii="Arial Narrow" w:hAnsi="Arial Narrow"/>
          <w:bCs/>
        </w:rPr>
        <w:t>a</w:t>
      </w:r>
      <w:r w:rsidRPr="00902866">
        <w:rPr>
          <w:rFonts w:ascii="Arial Narrow" w:hAnsi="Arial Narrow"/>
          <w:bCs/>
        </w:rPr>
        <w:t xml:space="preserve"> nabave za 202</w:t>
      </w:r>
      <w:r>
        <w:rPr>
          <w:rFonts w:ascii="Arial Narrow" w:hAnsi="Arial Narrow"/>
          <w:bCs/>
        </w:rPr>
        <w:t>6</w:t>
      </w:r>
      <w:r w:rsidRPr="00902866">
        <w:rPr>
          <w:rFonts w:ascii="Arial Narrow" w:hAnsi="Arial Narrow"/>
          <w:bCs/>
        </w:rPr>
        <w:t xml:space="preserve">. </w:t>
      </w:r>
      <w:r>
        <w:rPr>
          <w:rFonts w:ascii="Arial Narrow" w:hAnsi="Arial Narrow"/>
          <w:bCs/>
        </w:rPr>
        <w:t>g</w:t>
      </w:r>
      <w:r w:rsidRPr="00902866">
        <w:rPr>
          <w:rFonts w:ascii="Arial Narrow" w:hAnsi="Arial Narrow"/>
          <w:bCs/>
        </w:rPr>
        <w:t>odinu</w:t>
      </w:r>
    </w:p>
    <w:p w14:paraId="6C462B71" w14:textId="77777777" w:rsidR="002851C7" w:rsidRDefault="002851C7" w:rsidP="002851C7">
      <w:pPr>
        <w:pStyle w:val="Odlomakpopisa"/>
        <w:numPr>
          <w:ilvl w:val="0"/>
          <w:numId w:val="358"/>
        </w:numPr>
        <w:tabs>
          <w:tab w:val="left" w:pos="2955"/>
        </w:tabs>
        <w:rPr>
          <w:rFonts w:ascii="Arial Narrow" w:hAnsi="Arial Narrow"/>
          <w:bCs/>
        </w:rPr>
      </w:pPr>
      <w:r>
        <w:rPr>
          <w:rFonts w:ascii="Arial Narrow" w:hAnsi="Arial Narrow"/>
          <w:bCs/>
        </w:rPr>
        <w:t>Odluka o IV. izmjeni P</w:t>
      </w:r>
      <w:r w:rsidRPr="00902866">
        <w:rPr>
          <w:rFonts w:ascii="Arial Narrow" w:hAnsi="Arial Narrow"/>
          <w:bCs/>
        </w:rPr>
        <w:t>lan</w:t>
      </w:r>
      <w:r>
        <w:rPr>
          <w:rFonts w:ascii="Arial Narrow" w:hAnsi="Arial Narrow"/>
          <w:bCs/>
        </w:rPr>
        <w:t>a</w:t>
      </w:r>
      <w:r w:rsidRPr="00902866">
        <w:rPr>
          <w:rFonts w:ascii="Arial Narrow" w:hAnsi="Arial Narrow"/>
          <w:bCs/>
        </w:rPr>
        <w:t xml:space="preserve"> nabave za 202</w:t>
      </w:r>
      <w:r>
        <w:rPr>
          <w:rFonts w:ascii="Arial Narrow" w:hAnsi="Arial Narrow"/>
          <w:bCs/>
        </w:rPr>
        <w:t>6</w:t>
      </w:r>
      <w:r w:rsidRPr="00902866">
        <w:rPr>
          <w:rFonts w:ascii="Arial Narrow" w:hAnsi="Arial Narrow"/>
          <w:bCs/>
        </w:rPr>
        <w:t xml:space="preserve">. </w:t>
      </w:r>
      <w:r>
        <w:rPr>
          <w:rFonts w:ascii="Arial Narrow" w:hAnsi="Arial Narrow"/>
          <w:bCs/>
        </w:rPr>
        <w:t>g</w:t>
      </w:r>
      <w:r w:rsidRPr="00902866">
        <w:rPr>
          <w:rFonts w:ascii="Arial Narrow" w:hAnsi="Arial Narrow"/>
          <w:bCs/>
        </w:rPr>
        <w:t>odinu</w:t>
      </w:r>
    </w:p>
    <w:p w14:paraId="71226FA0" w14:textId="77777777" w:rsidR="00F737F1" w:rsidRDefault="00F737F1" w:rsidP="00F737F1">
      <w:pPr>
        <w:tabs>
          <w:tab w:val="left" w:pos="2637"/>
          <w:tab w:val="center" w:pos="7002"/>
        </w:tabs>
        <w:ind w:left="360"/>
        <w:jc w:val="center"/>
        <w:rPr>
          <w:rFonts w:ascii="Arial Narrow" w:hAnsi="Arial Narrow"/>
          <w:b/>
          <w:sz w:val="24"/>
        </w:rPr>
      </w:pPr>
    </w:p>
    <w:p w14:paraId="6F4F4F90" w14:textId="77777777" w:rsidR="002851C7" w:rsidRDefault="002851C7" w:rsidP="00F737F1">
      <w:pPr>
        <w:tabs>
          <w:tab w:val="left" w:pos="2637"/>
          <w:tab w:val="center" w:pos="7002"/>
        </w:tabs>
        <w:ind w:left="360"/>
        <w:jc w:val="center"/>
        <w:rPr>
          <w:rFonts w:ascii="Arial Narrow" w:hAnsi="Arial Narrow"/>
          <w:b/>
          <w:sz w:val="24"/>
        </w:rPr>
      </w:pPr>
    </w:p>
    <w:p w14:paraId="7B0CD276" w14:textId="77777777" w:rsidR="002851C7" w:rsidRDefault="002851C7" w:rsidP="00F737F1">
      <w:pPr>
        <w:tabs>
          <w:tab w:val="left" w:pos="2637"/>
          <w:tab w:val="center" w:pos="7002"/>
        </w:tabs>
        <w:ind w:left="360"/>
        <w:jc w:val="center"/>
        <w:rPr>
          <w:rFonts w:ascii="Arial Narrow" w:hAnsi="Arial Narrow"/>
          <w:b/>
          <w:sz w:val="24"/>
        </w:rPr>
      </w:pPr>
    </w:p>
    <w:p w14:paraId="6F3202BE" w14:textId="77777777" w:rsidR="00845B11" w:rsidRDefault="00845B11" w:rsidP="00845B11">
      <w:pPr>
        <w:tabs>
          <w:tab w:val="left" w:pos="2637"/>
          <w:tab w:val="center" w:pos="7002"/>
        </w:tabs>
        <w:ind w:left="360"/>
        <w:jc w:val="center"/>
        <w:rPr>
          <w:rFonts w:ascii="Arial Narrow" w:hAnsi="Arial Narrow"/>
          <w:b/>
          <w:sz w:val="24"/>
        </w:rPr>
      </w:pPr>
      <w:r w:rsidRPr="005A3663">
        <w:rPr>
          <w:rFonts w:ascii="Arial Narrow" w:hAnsi="Arial Narrow"/>
          <w:b/>
          <w:sz w:val="24"/>
        </w:rPr>
        <w:t xml:space="preserve">AKTI OPĆINSKOG </w:t>
      </w:r>
      <w:r>
        <w:rPr>
          <w:rFonts w:ascii="Arial Narrow" w:hAnsi="Arial Narrow"/>
          <w:b/>
          <w:sz w:val="24"/>
        </w:rPr>
        <w:t>VIJEĆA</w:t>
      </w:r>
      <w:r w:rsidRPr="005A3663">
        <w:rPr>
          <w:rFonts w:ascii="Arial Narrow" w:hAnsi="Arial Narrow"/>
          <w:b/>
          <w:sz w:val="24"/>
        </w:rPr>
        <w:t xml:space="preserve"> OPĆINE DUBRAVICA</w:t>
      </w:r>
    </w:p>
    <w:p w14:paraId="4E56573B" w14:textId="64D143D0" w:rsidR="00F737F1" w:rsidRDefault="00845B11" w:rsidP="00042BE5">
      <w:pPr>
        <w:tabs>
          <w:tab w:val="left" w:pos="2637"/>
        </w:tabs>
        <w:jc w:val="center"/>
        <w:rPr>
          <w:rFonts w:ascii="Arial Narrow" w:hAnsi="Arial Narrow"/>
          <w:b/>
          <w:sz w:val="32"/>
        </w:rPr>
      </w:pPr>
      <w:r w:rsidRPr="006329A4">
        <w:rPr>
          <w:rFonts w:ascii="Arial Narrow" w:hAnsi="Arial Narrow"/>
          <w:b/>
          <w:noProof/>
          <w:lang w:val="sl-SI" w:eastAsia="sl-SI"/>
        </w:rPr>
        <mc:AlternateContent>
          <mc:Choice Requires="wps">
            <w:drawing>
              <wp:anchor distT="0" distB="0" distL="114300" distR="114300" simplePos="0" relativeHeight="252075008" behindDoc="0" locked="0" layoutInCell="1" allowOverlap="1" wp14:anchorId="4B235EA6" wp14:editId="26F2E936">
                <wp:simplePos x="0" y="0"/>
                <wp:positionH relativeFrom="margin">
                  <wp:posOffset>0</wp:posOffset>
                </wp:positionH>
                <wp:positionV relativeFrom="paragraph">
                  <wp:posOffset>113665</wp:posOffset>
                </wp:positionV>
                <wp:extent cx="428625" cy="362197"/>
                <wp:effectExtent l="57150" t="114300" r="142875" b="76200"/>
                <wp:wrapNone/>
                <wp:docPr id="437783148" name="Zaobljeni pravokutnik 23"/>
                <wp:cNvGraphicFramePr/>
                <a:graphic xmlns:a="http://schemas.openxmlformats.org/drawingml/2006/main">
                  <a:graphicData uri="http://schemas.microsoft.com/office/word/2010/wordprocessingShape">
                    <wps:wsp>
                      <wps:cNvSpPr/>
                      <wps:spPr>
                        <a:xfrm>
                          <a:off x="0" y="0"/>
                          <a:ext cx="428625" cy="362197"/>
                        </a:xfrm>
                        <a:prstGeom prst="roundRect">
                          <a:avLst/>
                        </a:prstGeom>
                        <a:solidFill>
                          <a:srgbClr val="E7E6E6">
                            <a:lumMod val="75000"/>
                          </a:srgbClr>
                        </a:solidFill>
                        <a:ln w="55000" cap="flat" cmpd="thickThin" algn="ctr">
                          <a:solidFill>
                            <a:srgbClr val="A5A5A5">
                              <a:shade val="50000"/>
                              <a:tint val="90000"/>
                              <a:satMod val="130000"/>
                            </a:srgbClr>
                          </a:solidFill>
                          <a:prstDash val="solid"/>
                        </a:ln>
                        <a:effectLst>
                          <a:outerShdw blurRad="50800" dist="38100" dir="18900000" algn="bl" rotWithShape="0">
                            <a:prstClr val="black">
                              <a:alpha val="40000"/>
                            </a:prstClr>
                          </a:outerShdw>
                        </a:effectLst>
                      </wps:spPr>
                      <wps:txbx>
                        <w:txbxContent>
                          <w:p w14:paraId="41BCFC25" w14:textId="77777777" w:rsidR="00845B11" w:rsidRDefault="00845B11" w:rsidP="00845B11">
                            <w:pPr>
                              <w:jc w:val="center"/>
                              <w:rPr>
                                <w:rFonts w:ascii="Arial Narrow" w:hAnsi="Arial Narrow"/>
                                <w:sz w:val="24"/>
                                <w:szCs w:val="24"/>
                              </w:rPr>
                            </w:pPr>
                            <w:r>
                              <w:rPr>
                                <w:rFonts w:ascii="Arial Narrow" w:hAnsi="Arial Narrow"/>
                                <w:sz w:val="24"/>
                                <w:szCs w:val="24"/>
                              </w:rPr>
                              <w:t>1</w:t>
                            </w:r>
                          </w:p>
                          <w:p w14:paraId="0A21EC0A" w14:textId="77777777" w:rsidR="00845B11" w:rsidRPr="00104EAC" w:rsidRDefault="00845B11" w:rsidP="00845B11">
                            <w:pPr>
                              <w:jc w:val="center"/>
                              <w:rPr>
                                <w:rFonts w:ascii="Arial Narrow" w:hAnsi="Arial Narrow"/>
                                <w:sz w:val="24"/>
                                <w:szCs w:val="24"/>
                              </w:rPr>
                            </w:pPr>
                          </w:p>
                          <w:p w14:paraId="5268F1E1" w14:textId="77777777" w:rsidR="00845B11" w:rsidRDefault="00845B11" w:rsidP="00845B1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B235EA6" id="Zaobljeni pravokutnik 23" o:spid="_x0000_s1026" style="position:absolute;left:0;text-align:left;margin-left:0;margin-top:8.95pt;width:33.75pt;height:28.5pt;z-index:2520750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" fillcolor="#afabab" strokecolor="#8e8e8e" strokeweight="1.52778mm">
                <v:stroke linestyle="thickThin"/>
                <v:shadow on="t" color="black" opacity="26214f" origin="-.5,.5" offset=".74836mm,-.74836mm"/>
                <v:textbox>
                  <w:txbxContent>
                    <w:p w14:paraId="41BCFC25" w14:textId="77777777" w:rsidR="00845B11" w:rsidRDefault="00845B11" w:rsidP="00845B11">
                      <w:pPr>
                        <w:jc w:val="center"/>
                        <w:rPr>
                          <w:rFonts w:ascii="Arial Narrow" w:hAnsi="Arial Narrow"/>
                          <w:sz w:val="24"/>
                          <w:szCs w:val="24"/>
                        </w:rPr>
                      </w:pPr>
                      <w:r>
                        <w:rPr>
                          <w:rFonts w:ascii="Arial Narrow" w:hAnsi="Arial Narrow"/>
                          <w:sz w:val="24"/>
                          <w:szCs w:val="24"/>
                        </w:rPr>
                        <w:t>1</w:t>
                      </w:r>
                    </w:p>
                    <w:p w14:paraId="0A21EC0A" w14:textId="77777777" w:rsidR="00845B11" w:rsidRPr="00104EAC" w:rsidRDefault="00845B11" w:rsidP="00845B11">
                      <w:pPr>
                        <w:jc w:val="center"/>
                        <w:rPr>
                          <w:rFonts w:ascii="Arial Narrow" w:hAnsi="Arial Narrow"/>
                          <w:sz w:val="24"/>
                          <w:szCs w:val="24"/>
                        </w:rPr>
                      </w:pPr>
                    </w:p>
                    <w:p w14:paraId="5268F1E1" w14:textId="77777777" w:rsidR="00845B11" w:rsidRDefault="00845B11" w:rsidP="00845B11">
                      <w:pPr>
                        <w:jc w:val="center"/>
                      </w:pPr>
                    </w:p>
                  </w:txbxContent>
                </v:textbox>
                <w10:wrap anchorx="margin"/>
              </v:roundrect>
            </w:pict>
          </mc:Fallback>
        </mc:AlternateContent>
      </w:r>
    </w:p>
    <w:p w14:paraId="68892188" w14:textId="77777777" w:rsidR="00FA7729" w:rsidRPr="003C1606" w:rsidRDefault="00FA7729" w:rsidP="00FA7729">
      <w:pPr>
        <w:adjustRightInd w:val="0"/>
        <w:spacing w:line="240" w:lineRule="auto"/>
        <w:ind w:firstLine="708"/>
        <w:rPr>
          <w:rFonts w:ascii="Times New Roman" w:eastAsia="Times New Roman" w:hAnsi="Times New Roman"/>
          <w:lang w:eastAsia="hr-HR"/>
        </w:rPr>
      </w:pPr>
    </w:p>
    <w:p w14:paraId="6FD83B64" w14:textId="77777777" w:rsidR="00FA7729" w:rsidRPr="00FA7729" w:rsidRDefault="00FA7729" w:rsidP="00FA7729">
      <w:pPr>
        <w:adjustRightInd w:val="0"/>
        <w:spacing w:line="240" w:lineRule="auto"/>
        <w:ind w:firstLine="708"/>
        <w:rPr>
          <w:rFonts w:ascii="Arial Narrow" w:eastAsia="Times New Roman" w:hAnsi="Arial Narrow"/>
          <w:lang w:eastAsia="hr-HR"/>
        </w:rPr>
      </w:pPr>
      <w:r w:rsidRPr="00FA7729">
        <w:rPr>
          <w:rFonts w:ascii="Arial Narrow" w:eastAsia="Times New Roman" w:hAnsi="Arial Narrow"/>
          <w:lang w:eastAsia="hr-HR"/>
        </w:rPr>
        <w:t xml:space="preserve">Na temelju članka 66. stavka 1. i 4. Zakona o gospodarenju otpadom („Narodne novine“ broj 84/21 i 142/23) i  članka 21. Statuta Općine Dubravica („Službeni glasnik Općine Dubravica“ br. 01/2021, 03/2024, 04/2025), nakon prethodno provedenog postupka savjetovanja sa zainteresiranom javnošću, Općinsko vijeće Općine Dubravica, na svojoj 06. sjednici održanoj dana 17. ožujka 2026. godine, donijelo je </w:t>
      </w:r>
    </w:p>
    <w:p w14:paraId="556B5520" w14:textId="77777777" w:rsidR="00FA7729" w:rsidRPr="00FA7729" w:rsidRDefault="00FA7729" w:rsidP="00FA7729">
      <w:pPr>
        <w:adjustRightInd w:val="0"/>
        <w:spacing w:line="240" w:lineRule="auto"/>
        <w:jc w:val="center"/>
        <w:rPr>
          <w:rFonts w:ascii="Arial Narrow" w:eastAsia="Times New Roman" w:hAnsi="Arial Narrow"/>
          <w:b/>
          <w:bCs/>
        </w:rPr>
      </w:pPr>
    </w:p>
    <w:p w14:paraId="11AD98C0" w14:textId="77777777" w:rsidR="00FA7729" w:rsidRPr="00FA7729" w:rsidRDefault="00FA7729" w:rsidP="00FA7729">
      <w:pPr>
        <w:adjustRightInd w:val="0"/>
        <w:spacing w:line="240" w:lineRule="auto"/>
        <w:jc w:val="center"/>
        <w:rPr>
          <w:rFonts w:ascii="Arial Narrow" w:eastAsia="Times New Roman" w:hAnsi="Arial Narrow"/>
          <w:b/>
          <w:bCs/>
        </w:rPr>
      </w:pPr>
      <w:r w:rsidRPr="00FA7729">
        <w:rPr>
          <w:rFonts w:ascii="Arial Narrow" w:eastAsia="Times New Roman" w:hAnsi="Arial Narrow"/>
          <w:b/>
          <w:bCs/>
        </w:rPr>
        <w:t>O D L U K U</w:t>
      </w:r>
    </w:p>
    <w:p w14:paraId="4BC9B559" w14:textId="77777777" w:rsidR="00FA7729" w:rsidRPr="00FA7729" w:rsidRDefault="00FA7729" w:rsidP="00FA7729">
      <w:pPr>
        <w:adjustRightInd w:val="0"/>
        <w:spacing w:line="240" w:lineRule="auto"/>
        <w:jc w:val="center"/>
        <w:rPr>
          <w:rFonts w:ascii="Arial Narrow" w:eastAsia="Times New Roman" w:hAnsi="Arial Narrow"/>
          <w:b/>
          <w:bCs/>
        </w:rPr>
      </w:pPr>
      <w:r w:rsidRPr="00FA7729">
        <w:rPr>
          <w:rFonts w:ascii="Arial Narrow" w:eastAsia="Times New Roman" w:hAnsi="Arial Narrow"/>
          <w:b/>
          <w:bCs/>
        </w:rPr>
        <w:t xml:space="preserve">o načinu pružanja javne usluge sakupljanja </w:t>
      </w:r>
    </w:p>
    <w:p w14:paraId="143EE8A2" w14:textId="77777777" w:rsidR="00FA7729" w:rsidRPr="00FA7729" w:rsidRDefault="00FA7729" w:rsidP="00FA7729">
      <w:pPr>
        <w:adjustRightInd w:val="0"/>
        <w:spacing w:line="240" w:lineRule="auto"/>
        <w:jc w:val="center"/>
        <w:rPr>
          <w:rFonts w:ascii="Arial Narrow" w:eastAsia="Times New Roman" w:hAnsi="Arial Narrow"/>
          <w:b/>
          <w:bCs/>
        </w:rPr>
      </w:pPr>
      <w:r w:rsidRPr="00FA7729">
        <w:rPr>
          <w:rFonts w:ascii="Arial Narrow" w:eastAsia="Times New Roman" w:hAnsi="Arial Narrow"/>
          <w:b/>
          <w:bCs/>
        </w:rPr>
        <w:t>komunalnog otpada na području Općine Dubravica</w:t>
      </w:r>
    </w:p>
    <w:p w14:paraId="4C6F4566" w14:textId="77777777" w:rsidR="00FA7729" w:rsidRPr="00FA7729" w:rsidRDefault="00FA7729" w:rsidP="00FA7729">
      <w:pPr>
        <w:pStyle w:val="Naslov1"/>
        <w:ind w:left="720"/>
        <w:rPr>
          <w:rFonts w:ascii="Arial Narrow" w:hAnsi="Arial Narrow"/>
          <w:b w:val="0"/>
          <w:bCs/>
          <w:sz w:val="22"/>
          <w:szCs w:val="22"/>
        </w:rPr>
      </w:pPr>
      <w:r w:rsidRPr="00FA7729">
        <w:rPr>
          <w:rFonts w:ascii="Arial Narrow" w:hAnsi="Arial Narrow"/>
          <w:bCs/>
          <w:sz w:val="22"/>
          <w:szCs w:val="22"/>
        </w:rPr>
        <w:t>Opće odredbe</w:t>
      </w:r>
    </w:p>
    <w:p w14:paraId="63C63CE2" w14:textId="77777777" w:rsidR="00FA7729" w:rsidRPr="00FA7729" w:rsidRDefault="00FA7729" w:rsidP="00FA7729">
      <w:pPr>
        <w:adjustRightInd w:val="0"/>
        <w:spacing w:line="240" w:lineRule="auto"/>
        <w:jc w:val="center"/>
        <w:rPr>
          <w:rFonts w:ascii="Arial Narrow" w:eastAsia="Times New Roman" w:hAnsi="Arial Narrow"/>
          <w:b/>
          <w:bCs/>
        </w:rPr>
      </w:pPr>
      <w:r w:rsidRPr="00FA7729">
        <w:rPr>
          <w:rFonts w:ascii="Arial Narrow" w:eastAsia="Times New Roman" w:hAnsi="Arial Narrow"/>
          <w:b/>
          <w:bCs/>
        </w:rPr>
        <w:t>Članak 1.</w:t>
      </w:r>
    </w:p>
    <w:p w14:paraId="471A9A58" w14:textId="77777777" w:rsidR="00FA7729" w:rsidRPr="00FA7729" w:rsidRDefault="00FA7729" w:rsidP="00FA7729">
      <w:pPr>
        <w:adjustRightInd w:val="0"/>
        <w:spacing w:line="240" w:lineRule="auto"/>
        <w:jc w:val="center"/>
        <w:rPr>
          <w:rFonts w:ascii="Arial Narrow" w:eastAsia="Times New Roman" w:hAnsi="Arial Narrow"/>
          <w:b/>
          <w:bCs/>
        </w:rPr>
      </w:pPr>
    </w:p>
    <w:p w14:paraId="629FFF8D" w14:textId="77777777" w:rsidR="00FA7729" w:rsidRPr="00FA7729" w:rsidRDefault="00FA7729" w:rsidP="00FA7729">
      <w:pPr>
        <w:adjustRightInd w:val="0"/>
        <w:spacing w:line="240" w:lineRule="auto"/>
        <w:ind w:firstLine="360"/>
        <w:rPr>
          <w:rFonts w:ascii="Arial Narrow" w:eastAsia="Times New Roman" w:hAnsi="Arial Narrow"/>
        </w:rPr>
      </w:pPr>
      <w:r w:rsidRPr="00FA7729">
        <w:rPr>
          <w:rFonts w:ascii="Arial Narrow" w:eastAsia="Times New Roman" w:hAnsi="Arial Narrow"/>
        </w:rPr>
        <w:t>(1) Ovom se Odlukom utvrđuje način i uvjeti pružanja javne usluge sakupljanja komunalnog otpada na području Općine Dubravica putem spremnika od pojedinog korisnika te prijevoza i predaje tog otpada ovlaštenoj osobi za obradu otpada (u daljnjem tekstu: javna usluga).</w:t>
      </w:r>
    </w:p>
    <w:p w14:paraId="2F1BBF68" w14:textId="77777777" w:rsidR="00FA7729" w:rsidRPr="00FA7729" w:rsidRDefault="00FA7729" w:rsidP="00FA7729">
      <w:pPr>
        <w:adjustRightInd w:val="0"/>
        <w:spacing w:line="240" w:lineRule="auto"/>
        <w:ind w:firstLine="360"/>
        <w:rPr>
          <w:rFonts w:ascii="Arial Narrow" w:eastAsia="Times New Roman" w:hAnsi="Arial Narrow"/>
        </w:rPr>
      </w:pPr>
      <w:r w:rsidRPr="00FA7729">
        <w:rPr>
          <w:rFonts w:ascii="Arial Narrow" w:eastAsia="Times New Roman" w:hAnsi="Arial Narrow"/>
        </w:rPr>
        <w:t>(2) Javna usluga je usluga od općeg interesa i uključuje uslugu prikupljanja na lokaciji obračunskog mjesta korisnika usluge miješanog komunalnog otpada, biootpada, reciklabilnog komunalnog otpada i jednom godišnje glomaznog otpada, uslugu preuzimanje otpada u reciklažnom dvorištu te uslugu prijevoza i predaje otpada osobi ovlaštenoj za gospodarenje otpadom.</w:t>
      </w:r>
    </w:p>
    <w:p w14:paraId="568AC3EF" w14:textId="77777777" w:rsidR="00FA7729" w:rsidRPr="00FA7729" w:rsidRDefault="00FA7729" w:rsidP="00FA7729">
      <w:pPr>
        <w:adjustRightInd w:val="0"/>
        <w:spacing w:line="240" w:lineRule="auto"/>
        <w:ind w:firstLine="360"/>
        <w:rPr>
          <w:rFonts w:ascii="Arial Narrow" w:eastAsia="Times New Roman" w:hAnsi="Arial Narrow"/>
        </w:rPr>
      </w:pPr>
      <w:r w:rsidRPr="00FA7729">
        <w:rPr>
          <w:rFonts w:ascii="Arial Narrow" w:eastAsia="Times New Roman" w:hAnsi="Arial Narrow"/>
        </w:rPr>
        <w:t xml:space="preserve">(3) Ovom Odlukom propisuje se obavljanje javne usluge sakupljanja komunalnog otpada </w:t>
      </w:r>
      <w:r w:rsidRPr="00FA7729">
        <w:rPr>
          <w:rFonts w:ascii="Arial Narrow" w:eastAsia="Times New Roman" w:hAnsi="Arial Narrow"/>
          <w:bCs/>
        </w:rPr>
        <w:t>(u daljnjem tekstu: javna usluga)</w:t>
      </w:r>
      <w:r w:rsidRPr="00FA7729">
        <w:rPr>
          <w:rFonts w:ascii="Arial Narrow" w:eastAsia="Times New Roman" w:hAnsi="Arial Narrow"/>
        </w:rPr>
        <w:t xml:space="preserve"> na način da se istom određuje:  </w:t>
      </w:r>
    </w:p>
    <w:p w14:paraId="248B88C9" w14:textId="77777777" w:rsidR="00FA7729" w:rsidRPr="00FA7729" w:rsidRDefault="00FA7729" w:rsidP="00FA7729">
      <w:pPr>
        <w:pStyle w:val="Odlomakpopisa"/>
        <w:widowControl/>
        <w:numPr>
          <w:ilvl w:val="0"/>
          <w:numId w:val="360"/>
        </w:numPr>
        <w:autoSpaceDE/>
        <w:autoSpaceDN/>
        <w:adjustRightInd w:val="0"/>
        <w:spacing w:line="240" w:lineRule="auto"/>
        <w:contextualSpacing/>
        <w:rPr>
          <w:rFonts w:ascii="Arial Narrow" w:hAnsi="Arial Narrow"/>
        </w:rPr>
      </w:pPr>
      <w:r w:rsidRPr="00FA7729">
        <w:rPr>
          <w:rFonts w:ascii="Arial Narrow" w:hAnsi="Arial Narrow"/>
        </w:rPr>
        <w:t>kriterij obračuna količine miješanog komunalnog otpada i obračunska razdoblja tijekom kalendarske godine,</w:t>
      </w:r>
    </w:p>
    <w:p w14:paraId="180B3C25" w14:textId="77777777" w:rsidR="00FA7729" w:rsidRPr="00FA7729" w:rsidRDefault="00FA7729" w:rsidP="00FA7729">
      <w:pPr>
        <w:pStyle w:val="Odlomakpopisa"/>
        <w:widowControl/>
        <w:numPr>
          <w:ilvl w:val="0"/>
          <w:numId w:val="360"/>
        </w:numPr>
        <w:autoSpaceDE/>
        <w:autoSpaceDN/>
        <w:adjustRightInd w:val="0"/>
        <w:spacing w:line="240" w:lineRule="auto"/>
        <w:contextualSpacing/>
        <w:rPr>
          <w:rFonts w:ascii="Arial Narrow" w:hAnsi="Arial Narrow"/>
        </w:rPr>
      </w:pPr>
      <w:r w:rsidRPr="00FA7729">
        <w:rPr>
          <w:rFonts w:ascii="Arial Narrow" w:hAnsi="Arial Narrow"/>
        </w:rPr>
        <w:t>kategorije korisnika javne usluge,</w:t>
      </w:r>
    </w:p>
    <w:p w14:paraId="020F28F8" w14:textId="77777777" w:rsidR="00FA7729" w:rsidRPr="00FA7729" w:rsidRDefault="00FA7729" w:rsidP="00FA7729">
      <w:pPr>
        <w:pStyle w:val="Odlomakpopisa"/>
        <w:widowControl/>
        <w:numPr>
          <w:ilvl w:val="0"/>
          <w:numId w:val="360"/>
        </w:numPr>
        <w:autoSpaceDE/>
        <w:autoSpaceDN/>
        <w:adjustRightInd w:val="0"/>
        <w:spacing w:line="240" w:lineRule="auto"/>
        <w:contextualSpacing/>
        <w:rPr>
          <w:rFonts w:ascii="Arial Narrow" w:hAnsi="Arial Narrow"/>
        </w:rPr>
      </w:pPr>
      <w:r w:rsidRPr="00FA7729">
        <w:rPr>
          <w:rFonts w:ascii="Arial Narrow" w:hAnsi="Arial Narrow"/>
        </w:rPr>
        <w:t xml:space="preserve">standardne veličine i druga bitna svojstva spremnika za sakupljanje otpada,  </w:t>
      </w:r>
    </w:p>
    <w:p w14:paraId="1AA35730" w14:textId="77777777" w:rsidR="00FA7729" w:rsidRPr="00FA7729" w:rsidRDefault="00FA7729" w:rsidP="00FA7729">
      <w:pPr>
        <w:pStyle w:val="Odlomakpopisa"/>
        <w:widowControl/>
        <w:numPr>
          <w:ilvl w:val="0"/>
          <w:numId w:val="360"/>
        </w:numPr>
        <w:autoSpaceDE/>
        <w:autoSpaceDN/>
        <w:adjustRightInd w:val="0"/>
        <w:spacing w:line="240" w:lineRule="auto"/>
        <w:contextualSpacing/>
        <w:rPr>
          <w:rFonts w:ascii="Arial Narrow" w:hAnsi="Arial Narrow"/>
        </w:rPr>
      </w:pPr>
      <w:r w:rsidRPr="00FA7729">
        <w:rPr>
          <w:rFonts w:ascii="Arial Narrow" w:hAnsi="Arial Narrow"/>
        </w:rPr>
        <w:t xml:space="preserve">najmanja učestalost odvoza otpada prema područjima, </w:t>
      </w:r>
    </w:p>
    <w:p w14:paraId="07547C8C" w14:textId="77777777" w:rsidR="00FA7729" w:rsidRPr="00FA7729" w:rsidRDefault="00FA7729" w:rsidP="00FA7729">
      <w:pPr>
        <w:pStyle w:val="Odlomakpopisa"/>
        <w:widowControl/>
        <w:numPr>
          <w:ilvl w:val="0"/>
          <w:numId w:val="360"/>
        </w:numPr>
        <w:autoSpaceDE/>
        <w:autoSpaceDN/>
        <w:adjustRightInd w:val="0"/>
        <w:spacing w:line="240" w:lineRule="auto"/>
        <w:contextualSpacing/>
        <w:rPr>
          <w:rFonts w:ascii="Arial Narrow" w:hAnsi="Arial Narrow"/>
        </w:rPr>
      </w:pPr>
      <w:r w:rsidRPr="00FA7729">
        <w:rPr>
          <w:rFonts w:ascii="Arial Narrow" w:hAnsi="Arial Narrow"/>
        </w:rPr>
        <w:t>područje pružanja javne usluge,</w:t>
      </w:r>
    </w:p>
    <w:p w14:paraId="4F3AC280" w14:textId="77777777" w:rsidR="00FA7729" w:rsidRPr="00FA7729" w:rsidRDefault="00FA7729" w:rsidP="00FA7729">
      <w:pPr>
        <w:pStyle w:val="Odlomakpopisa"/>
        <w:widowControl/>
        <w:numPr>
          <w:ilvl w:val="0"/>
          <w:numId w:val="360"/>
        </w:numPr>
        <w:autoSpaceDE/>
        <w:autoSpaceDN/>
        <w:adjustRightInd w:val="0"/>
        <w:spacing w:line="240" w:lineRule="auto"/>
        <w:contextualSpacing/>
        <w:rPr>
          <w:rFonts w:ascii="Arial Narrow" w:hAnsi="Arial Narrow"/>
        </w:rPr>
      </w:pPr>
      <w:r w:rsidRPr="00FA7729">
        <w:rPr>
          <w:rFonts w:ascii="Arial Narrow" w:hAnsi="Arial Narrow"/>
        </w:rPr>
        <w:t>odlaganje otpada na reciklažnim dvorištima i način njihova korištenja,</w:t>
      </w:r>
    </w:p>
    <w:p w14:paraId="1C4498D2" w14:textId="77777777" w:rsidR="00FA7729" w:rsidRPr="00FA7729" w:rsidRDefault="00FA7729" w:rsidP="00FA7729">
      <w:pPr>
        <w:pStyle w:val="Odlomakpopisa"/>
        <w:widowControl/>
        <w:numPr>
          <w:ilvl w:val="0"/>
          <w:numId w:val="360"/>
        </w:numPr>
        <w:autoSpaceDE/>
        <w:autoSpaceDN/>
        <w:adjustRightInd w:val="0"/>
        <w:spacing w:line="240" w:lineRule="auto"/>
        <w:contextualSpacing/>
        <w:rPr>
          <w:rFonts w:ascii="Arial Narrow" w:hAnsi="Arial Narrow"/>
        </w:rPr>
      </w:pPr>
      <w:r w:rsidRPr="00FA7729">
        <w:rPr>
          <w:rFonts w:ascii="Arial Narrow" w:hAnsi="Arial Narrow"/>
        </w:rPr>
        <w:t>način pružanja i korištenja javne usluge,</w:t>
      </w:r>
    </w:p>
    <w:p w14:paraId="0EA76E7C" w14:textId="77777777" w:rsidR="00FA7729" w:rsidRPr="00FA7729" w:rsidRDefault="00FA7729" w:rsidP="00FA7729">
      <w:pPr>
        <w:pStyle w:val="Odlomakpopisa"/>
        <w:widowControl/>
        <w:numPr>
          <w:ilvl w:val="0"/>
          <w:numId w:val="360"/>
        </w:numPr>
        <w:autoSpaceDE/>
        <w:autoSpaceDN/>
        <w:adjustRightInd w:val="0"/>
        <w:spacing w:line="240" w:lineRule="auto"/>
        <w:contextualSpacing/>
        <w:rPr>
          <w:rFonts w:ascii="Arial Narrow" w:hAnsi="Arial Narrow"/>
        </w:rPr>
      </w:pPr>
      <w:r w:rsidRPr="00FA7729">
        <w:rPr>
          <w:rFonts w:ascii="Arial Narrow" w:hAnsi="Arial Narrow"/>
        </w:rPr>
        <w:lastRenderedPageBreak/>
        <w:t>obveze davatelja javne usluge,</w:t>
      </w:r>
    </w:p>
    <w:p w14:paraId="48463562" w14:textId="77777777" w:rsidR="00FA7729" w:rsidRPr="00FA7729" w:rsidRDefault="00FA7729" w:rsidP="00FA7729">
      <w:pPr>
        <w:pStyle w:val="Odlomakpopisa"/>
        <w:widowControl/>
        <w:numPr>
          <w:ilvl w:val="0"/>
          <w:numId w:val="360"/>
        </w:numPr>
        <w:autoSpaceDE/>
        <w:autoSpaceDN/>
        <w:adjustRightInd w:val="0"/>
        <w:spacing w:line="240" w:lineRule="auto"/>
        <w:contextualSpacing/>
        <w:rPr>
          <w:rFonts w:ascii="Arial Narrow" w:hAnsi="Arial Narrow"/>
        </w:rPr>
      </w:pPr>
      <w:r w:rsidRPr="00FA7729">
        <w:rPr>
          <w:rFonts w:ascii="Arial Narrow" w:hAnsi="Arial Narrow"/>
        </w:rPr>
        <w:t>obveze korisnika javne usluge,</w:t>
      </w:r>
    </w:p>
    <w:p w14:paraId="487ABC21" w14:textId="77777777" w:rsidR="00FA7729" w:rsidRPr="00FA7729" w:rsidRDefault="00FA7729" w:rsidP="00FA7729">
      <w:pPr>
        <w:pStyle w:val="Odlomakpopisa"/>
        <w:widowControl/>
        <w:numPr>
          <w:ilvl w:val="0"/>
          <w:numId w:val="360"/>
        </w:numPr>
        <w:autoSpaceDE/>
        <w:autoSpaceDN/>
        <w:adjustRightInd w:val="0"/>
        <w:spacing w:line="240" w:lineRule="auto"/>
        <w:contextualSpacing/>
        <w:rPr>
          <w:rFonts w:ascii="Arial Narrow" w:hAnsi="Arial Narrow"/>
        </w:rPr>
      </w:pPr>
      <w:r w:rsidRPr="00FA7729">
        <w:rPr>
          <w:rFonts w:ascii="Arial Narrow" w:hAnsi="Arial Narrow"/>
        </w:rPr>
        <w:t xml:space="preserve">iznos cijene obvezne minimalne javne usluge s obrazloženjem načina na koji je određena, </w:t>
      </w:r>
    </w:p>
    <w:p w14:paraId="27901B6D" w14:textId="77777777" w:rsidR="00FA7729" w:rsidRPr="00FA7729" w:rsidRDefault="00FA7729" w:rsidP="00FA7729">
      <w:pPr>
        <w:pStyle w:val="Odlomakpopisa"/>
        <w:widowControl/>
        <w:numPr>
          <w:ilvl w:val="0"/>
          <w:numId w:val="360"/>
        </w:numPr>
        <w:autoSpaceDE/>
        <w:autoSpaceDN/>
        <w:adjustRightInd w:val="0"/>
        <w:spacing w:line="240" w:lineRule="auto"/>
        <w:contextualSpacing/>
        <w:rPr>
          <w:rFonts w:ascii="Arial Narrow" w:hAnsi="Arial Narrow"/>
        </w:rPr>
      </w:pPr>
      <w:r w:rsidRPr="00FA7729">
        <w:rPr>
          <w:rFonts w:ascii="Arial Narrow" w:hAnsi="Arial Narrow"/>
        </w:rPr>
        <w:t xml:space="preserve">način podnošenja prigovora i postupanja po prigovoru građana na neugodu uzrokovanu sustavom sakupljanja komunalnog otpada, </w:t>
      </w:r>
    </w:p>
    <w:p w14:paraId="5E78EB7A" w14:textId="77777777" w:rsidR="00FA7729" w:rsidRPr="00FA7729" w:rsidRDefault="00FA7729" w:rsidP="00FA7729">
      <w:pPr>
        <w:pStyle w:val="Odlomakpopisa"/>
        <w:widowControl/>
        <w:numPr>
          <w:ilvl w:val="0"/>
          <w:numId w:val="360"/>
        </w:numPr>
        <w:autoSpaceDE/>
        <w:autoSpaceDN/>
        <w:adjustRightInd w:val="0"/>
        <w:spacing w:line="240" w:lineRule="auto"/>
        <w:contextualSpacing/>
        <w:rPr>
          <w:rFonts w:ascii="Arial Narrow" w:hAnsi="Arial Narrow"/>
        </w:rPr>
      </w:pPr>
      <w:r w:rsidRPr="00FA7729">
        <w:rPr>
          <w:rFonts w:ascii="Arial Narrow" w:hAnsi="Arial Narrow"/>
        </w:rPr>
        <w:t>način pojedinačnog korištenja javne usluge</w:t>
      </w:r>
    </w:p>
    <w:p w14:paraId="5FEEA114" w14:textId="77777777" w:rsidR="00FA7729" w:rsidRPr="00FA7729" w:rsidRDefault="00FA7729" w:rsidP="00FA7729">
      <w:pPr>
        <w:pStyle w:val="Odlomakpopisa"/>
        <w:widowControl/>
        <w:numPr>
          <w:ilvl w:val="0"/>
          <w:numId w:val="360"/>
        </w:numPr>
        <w:autoSpaceDE/>
        <w:autoSpaceDN/>
        <w:adjustRightInd w:val="0"/>
        <w:spacing w:line="240" w:lineRule="auto"/>
        <w:contextualSpacing/>
        <w:rPr>
          <w:rFonts w:ascii="Arial Narrow" w:hAnsi="Arial Narrow"/>
        </w:rPr>
      </w:pPr>
      <w:r w:rsidRPr="00FA7729">
        <w:rPr>
          <w:rFonts w:ascii="Arial Narrow" w:hAnsi="Arial Narrow"/>
        </w:rPr>
        <w:t xml:space="preserve"> način korištenja zajedničkog spremnika</w:t>
      </w:r>
    </w:p>
    <w:p w14:paraId="60A65C79" w14:textId="77777777" w:rsidR="00FA7729" w:rsidRPr="00FA7729" w:rsidRDefault="00FA7729" w:rsidP="00FA7729">
      <w:pPr>
        <w:pStyle w:val="Odlomakpopisa"/>
        <w:widowControl/>
        <w:numPr>
          <w:ilvl w:val="0"/>
          <w:numId w:val="360"/>
        </w:numPr>
        <w:autoSpaceDE/>
        <w:autoSpaceDN/>
        <w:adjustRightInd w:val="0"/>
        <w:spacing w:line="240" w:lineRule="auto"/>
        <w:contextualSpacing/>
        <w:rPr>
          <w:rFonts w:ascii="Arial Narrow" w:hAnsi="Arial Narrow"/>
        </w:rPr>
      </w:pPr>
      <w:r w:rsidRPr="00FA7729">
        <w:rPr>
          <w:rFonts w:ascii="Arial Narrow" w:hAnsi="Arial Narrow"/>
        </w:rPr>
        <w:t>prikupljanje i pohrana podataka te prihvatljivi dokaz izvršenja javne usluge za pojedinačnog korisnika javne usluge,</w:t>
      </w:r>
    </w:p>
    <w:p w14:paraId="6936707C" w14:textId="77777777" w:rsidR="00FA7729" w:rsidRPr="00FA7729" w:rsidRDefault="00FA7729" w:rsidP="00FA7729">
      <w:pPr>
        <w:pStyle w:val="Odlomakpopisa"/>
        <w:widowControl/>
        <w:numPr>
          <w:ilvl w:val="0"/>
          <w:numId w:val="360"/>
        </w:numPr>
        <w:autoSpaceDE/>
        <w:autoSpaceDN/>
        <w:adjustRightInd w:val="0"/>
        <w:spacing w:line="240" w:lineRule="auto"/>
        <w:contextualSpacing/>
        <w:rPr>
          <w:rFonts w:ascii="Arial Narrow" w:hAnsi="Arial Narrow"/>
        </w:rPr>
      </w:pPr>
      <w:r w:rsidRPr="00FA7729">
        <w:rPr>
          <w:rFonts w:ascii="Arial Narrow" w:hAnsi="Arial Narrow"/>
        </w:rPr>
        <w:t>način određivanja udjela korisnika usluge u slučaju kad su korisnici usluge kućanstva i pravne osobe ili fizičke osobe – obrtnici koji koriste zajednički spremnik, a nije postignut sporazum o njihovim udjelima,</w:t>
      </w:r>
    </w:p>
    <w:p w14:paraId="68863FC7" w14:textId="77777777" w:rsidR="00FA7729" w:rsidRPr="00FA7729" w:rsidRDefault="00FA7729" w:rsidP="00FA7729">
      <w:pPr>
        <w:pStyle w:val="Odlomakpopisa"/>
        <w:widowControl/>
        <w:numPr>
          <w:ilvl w:val="0"/>
          <w:numId w:val="360"/>
        </w:numPr>
        <w:autoSpaceDE/>
        <w:autoSpaceDN/>
        <w:adjustRightInd w:val="0"/>
        <w:spacing w:line="240" w:lineRule="auto"/>
        <w:contextualSpacing/>
        <w:rPr>
          <w:rFonts w:ascii="Arial Narrow" w:hAnsi="Arial Narrow"/>
        </w:rPr>
      </w:pPr>
      <w:r w:rsidRPr="00FA7729">
        <w:rPr>
          <w:rFonts w:ascii="Arial Narrow" w:hAnsi="Arial Narrow"/>
        </w:rPr>
        <w:t>odredbe o ugovornoj kazni i iznosi ugovornih kazni.</w:t>
      </w:r>
    </w:p>
    <w:p w14:paraId="0149A35E" w14:textId="77777777" w:rsidR="00FA7729" w:rsidRPr="00FA7729" w:rsidRDefault="00FA7729" w:rsidP="00FA7729">
      <w:pPr>
        <w:pStyle w:val="Odlomakpopisa"/>
        <w:adjustRightInd w:val="0"/>
        <w:spacing w:line="240" w:lineRule="auto"/>
        <w:ind w:left="567"/>
        <w:rPr>
          <w:rFonts w:ascii="Arial Narrow" w:hAnsi="Arial Narrow"/>
        </w:rPr>
      </w:pPr>
      <w:r w:rsidRPr="00FA7729">
        <w:rPr>
          <w:rFonts w:ascii="Arial Narrow" w:hAnsi="Arial Narrow"/>
        </w:rPr>
        <w:t xml:space="preserve">(4) Opći uvjeti ugovora s korisnicima sadržani su u Dodatku I. ove Odluke. </w:t>
      </w:r>
    </w:p>
    <w:p w14:paraId="010CFA1C" w14:textId="77777777" w:rsidR="00FA7729" w:rsidRPr="00FA7729" w:rsidRDefault="00FA7729" w:rsidP="00FA7729">
      <w:pPr>
        <w:adjustRightInd w:val="0"/>
        <w:spacing w:line="240" w:lineRule="auto"/>
        <w:jc w:val="center"/>
        <w:rPr>
          <w:rFonts w:ascii="Arial Narrow" w:eastAsia="Times New Roman" w:hAnsi="Arial Narrow"/>
          <w:b/>
        </w:rPr>
      </w:pPr>
      <w:r w:rsidRPr="00FA7729">
        <w:rPr>
          <w:rFonts w:ascii="Arial Narrow" w:eastAsia="Times New Roman" w:hAnsi="Arial Narrow"/>
          <w:b/>
        </w:rPr>
        <w:t>Članak 2.</w:t>
      </w:r>
    </w:p>
    <w:p w14:paraId="69E3B70C" w14:textId="77777777" w:rsidR="00FA7729" w:rsidRPr="00FA7729" w:rsidRDefault="00FA7729" w:rsidP="00FA7729">
      <w:pPr>
        <w:adjustRightInd w:val="0"/>
        <w:spacing w:line="240" w:lineRule="auto"/>
        <w:jc w:val="center"/>
        <w:rPr>
          <w:rFonts w:ascii="Arial Narrow" w:eastAsia="Times New Roman" w:hAnsi="Arial Narrow"/>
          <w:b/>
        </w:rPr>
      </w:pPr>
    </w:p>
    <w:p w14:paraId="5FF23982" w14:textId="77777777" w:rsidR="00FA7729" w:rsidRPr="00FA7729" w:rsidRDefault="00FA7729" w:rsidP="00FA7729">
      <w:pPr>
        <w:adjustRightInd w:val="0"/>
        <w:spacing w:line="240" w:lineRule="auto"/>
        <w:rPr>
          <w:rFonts w:ascii="Arial Narrow" w:eastAsia="Times New Roman" w:hAnsi="Arial Narrow"/>
        </w:rPr>
      </w:pPr>
      <w:r w:rsidRPr="00FA7729">
        <w:rPr>
          <w:rFonts w:ascii="Arial Narrow" w:eastAsia="Times New Roman" w:hAnsi="Arial Narrow"/>
        </w:rPr>
        <w:tab/>
        <w:t>(1) Pojmovi koji se koriste u ovoj Odluci o načinu pružanja javne usluge sakupljanja komunalnog otpada na području Općine Dubravica (u daljnjem tekstu: Odluka) definirani su Zakonom o gospodarenju otpadom („Narodne novine“ broj 84/21 i 143/23, u daljnjem tekstu: Zakon) te drugim podzakonskim aktima donesenim na temelju Zakona.</w:t>
      </w:r>
    </w:p>
    <w:p w14:paraId="6A952244" w14:textId="77777777" w:rsidR="00FA7729" w:rsidRPr="00FA7729" w:rsidRDefault="00FA7729" w:rsidP="00FA7729">
      <w:pPr>
        <w:adjustRightInd w:val="0"/>
        <w:spacing w:line="240" w:lineRule="auto"/>
        <w:rPr>
          <w:rFonts w:ascii="Arial Narrow" w:eastAsia="Times New Roman" w:hAnsi="Arial Narrow"/>
        </w:rPr>
      </w:pPr>
      <w:r w:rsidRPr="00FA7729">
        <w:rPr>
          <w:rFonts w:ascii="Arial Narrow" w:eastAsia="Times New Roman" w:hAnsi="Arial Narrow"/>
        </w:rPr>
        <w:tab/>
        <w:t xml:space="preserve">(2) Svi pojmovi koji se koriste u ovoj Odluci, a imaju rodno značenje, odnose se jednako na muški i ženski rod. </w:t>
      </w:r>
    </w:p>
    <w:p w14:paraId="76507613" w14:textId="77777777" w:rsidR="00FA7729" w:rsidRPr="00FA7729" w:rsidRDefault="00FA7729" w:rsidP="00FA7729">
      <w:pPr>
        <w:adjustRightInd w:val="0"/>
        <w:spacing w:line="240" w:lineRule="auto"/>
        <w:rPr>
          <w:rFonts w:ascii="Arial Narrow" w:eastAsia="Times New Roman" w:hAnsi="Arial Narrow"/>
        </w:rPr>
      </w:pPr>
      <w:r w:rsidRPr="00FA7729">
        <w:rPr>
          <w:rFonts w:ascii="Arial Narrow" w:eastAsia="Times New Roman" w:hAnsi="Arial Narrow"/>
        </w:rPr>
        <w:tab/>
        <w:t xml:space="preserve">(3) Korisnik javne usluge sakupljanja komunalnog otpada na području Općine Dubravica je vlasnik nekretnine, odnosno vlasnik posebnog dijela nekretnine i korisnik nekretnine odnosno posebnog dijela nekretnine kada je vlasnik nekretnine odnosno posebnog dijela nekretnine, obvezu plaćanja ugovorom prenio na tog korisnika i o tome obavijestio davatelja javne usluge ili stvarni korisnik usluge. </w:t>
      </w:r>
    </w:p>
    <w:p w14:paraId="07CE9BE9" w14:textId="77777777" w:rsidR="00FA7729" w:rsidRPr="00FA7729" w:rsidRDefault="00FA7729" w:rsidP="00FA7729">
      <w:pPr>
        <w:adjustRightInd w:val="0"/>
        <w:spacing w:line="240" w:lineRule="auto"/>
        <w:rPr>
          <w:rFonts w:ascii="Arial Narrow" w:eastAsia="Times New Roman" w:hAnsi="Arial Narrow"/>
        </w:rPr>
      </w:pPr>
      <w:r w:rsidRPr="00FA7729">
        <w:rPr>
          <w:rFonts w:ascii="Arial Narrow" w:eastAsia="Times New Roman" w:hAnsi="Arial Narrow"/>
        </w:rPr>
        <w:tab/>
        <w:t>(4) Skupina korisnika javne usluge može na vlastiti zahtjev i sukladno međusobnom sporazumu, zajednički nastupati prema davatelju javne usluge.</w:t>
      </w:r>
    </w:p>
    <w:p w14:paraId="1C3FE76E" w14:textId="77777777" w:rsidR="00FA7729" w:rsidRPr="00FA7729" w:rsidRDefault="00FA7729" w:rsidP="00FA7729">
      <w:pPr>
        <w:adjustRightInd w:val="0"/>
        <w:spacing w:line="240" w:lineRule="auto"/>
        <w:rPr>
          <w:rFonts w:ascii="Arial Narrow" w:eastAsia="Times New Roman" w:hAnsi="Arial Narrow"/>
        </w:rPr>
      </w:pPr>
    </w:p>
    <w:p w14:paraId="5A9E19C3" w14:textId="77777777" w:rsidR="00FA7729" w:rsidRPr="00FA7729" w:rsidRDefault="00FA7729" w:rsidP="00FA7729">
      <w:pPr>
        <w:pStyle w:val="Naslov1"/>
        <w:numPr>
          <w:ilvl w:val="0"/>
          <w:numId w:val="373"/>
        </w:numPr>
        <w:rPr>
          <w:rFonts w:ascii="Arial Narrow" w:hAnsi="Arial Narrow"/>
          <w:b w:val="0"/>
          <w:bCs/>
          <w:sz w:val="22"/>
          <w:szCs w:val="22"/>
        </w:rPr>
      </w:pPr>
      <w:r w:rsidRPr="00FA7729">
        <w:rPr>
          <w:rFonts w:ascii="Arial Narrow" w:hAnsi="Arial Narrow"/>
          <w:bCs/>
          <w:sz w:val="22"/>
          <w:szCs w:val="22"/>
        </w:rPr>
        <w:t>Kriterij obračuna količine miješanog komunalnog otpada i obračunska razdoblja tijekom kalendarske godine</w:t>
      </w:r>
    </w:p>
    <w:p w14:paraId="7E4F2D85" w14:textId="77777777" w:rsidR="00FA7729" w:rsidRPr="00FA7729" w:rsidRDefault="00FA7729" w:rsidP="00FA7729">
      <w:pPr>
        <w:adjustRightInd w:val="0"/>
        <w:spacing w:line="240" w:lineRule="auto"/>
        <w:jc w:val="center"/>
        <w:rPr>
          <w:rFonts w:ascii="Arial Narrow" w:eastAsia="Times New Roman" w:hAnsi="Arial Narrow"/>
          <w:b/>
          <w:bCs/>
        </w:rPr>
      </w:pPr>
    </w:p>
    <w:p w14:paraId="3E9245CC" w14:textId="77777777" w:rsidR="00FA7729" w:rsidRPr="00FA7729" w:rsidRDefault="00FA7729" w:rsidP="00FA7729">
      <w:pPr>
        <w:adjustRightInd w:val="0"/>
        <w:spacing w:line="240" w:lineRule="auto"/>
        <w:jc w:val="center"/>
        <w:rPr>
          <w:rFonts w:ascii="Arial Narrow" w:eastAsia="Times New Roman" w:hAnsi="Arial Narrow"/>
          <w:b/>
        </w:rPr>
      </w:pPr>
      <w:r w:rsidRPr="00FA7729">
        <w:rPr>
          <w:rFonts w:ascii="Arial Narrow" w:eastAsia="Times New Roman" w:hAnsi="Arial Narrow"/>
          <w:b/>
          <w:bCs/>
        </w:rPr>
        <w:t xml:space="preserve"> </w:t>
      </w:r>
      <w:r w:rsidRPr="00FA7729">
        <w:rPr>
          <w:rFonts w:ascii="Arial Narrow" w:eastAsia="Times New Roman" w:hAnsi="Arial Narrow"/>
          <w:b/>
        </w:rPr>
        <w:t>Članak 3.</w:t>
      </w:r>
    </w:p>
    <w:p w14:paraId="0C8C6DF7" w14:textId="77777777" w:rsidR="00FA7729" w:rsidRPr="00FA7729" w:rsidRDefault="00FA7729" w:rsidP="00FA7729">
      <w:pPr>
        <w:adjustRightInd w:val="0"/>
        <w:spacing w:line="240" w:lineRule="auto"/>
        <w:jc w:val="center"/>
        <w:rPr>
          <w:rFonts w:ascii="Arial Narrow" w:eastAsia="Times New Roman" w:hAnsi="Arial Narrow"/>
          <w:b/>
        </w:rPr>
      </w:pPr>
    </w:p>
    <w:p w14:paraId="026361D2" w14:textId="77777777" w:rsidR="00FA7729" w:rsidRPr="00FA7729" w:rsidRDefault="00FA7729" w:rsidP="00FA7729">
      <w:pPr>
        <w:adjustRightInd w:val="0"/>
        <w:spacing w:line="240" w:lineRule="auto"/>
        <w:ind w:firstLine="709"/>
        <w:rPr>
          <w:rFonts w:ascii="Arial Narrow" w:eastAsia="Times New Roman" w:hAnsi="Arial Narrow"/>
        </w:rPr>
      </w:pPr>
      <w:r w:rsidRPr="00FA7729">
        <w:rPr>
          <w:rFonts w:ascii="Arial Narrow" w:eastAsia="Times New Roman" w:hAnsi="Arial Narrow"/>
        </w:rPr>
        <w:t xml:space="preserve"> (1) Kriterij obračuna količine miješanog komunalnog otpada je volumen ugovorenog spremnika miješanog komunalnog otpada izražen u litrama i broj stvarno evidentiranih pražnjenja spremnika u obračunskom razdoblju.</w:t>
      </w:r>
      <w:r w:rsidRPr="00FA7729">
        <w:rPr>
          <w:rFonts w:ascii="Arial Narrow" w:eastAsia="Times New Roman" w:hAnsi="Arial Narrow"/>
        </w:rPr>
        <w:tab/>
      </w:r>
    </w:p>
    <w:p w14:paraId="39AC5489" w14:textId="77777777" w:rsidR="00FA7729" w:rsidRPr="00FA7729" w:rsidRDefault="00FA7729" w:rsidP="00FA7729">
      <w:pPr>
        <w:adjustRightInd w:val="0"/>
        <w:spacing w:line="240" w:lineRule="auto"/>
        <w:ind w:firstLine="709"/>
        <w:rPr>
          <w:rFonts w:ascii="Arial Narrow" w:eastAsia="Times New Roman" w:hAnsi="Arial Narrow"/>
        </w:rPr>
      </w:pPr>
      <w:r w:rsidRPr="00FA7729">
        <w:rPr>
          <w:rFonts w:ascii="Arial Narrow" w:eastAsia="Times New Roman" w:hAnsi="Arial Narrow"/>
        </w:rPr>
        <w:t>(2) Obračunsko razdoblje određuje se u trajanju od mjesec dana, počinje prvoga dana u mjesecu, a završava zadnjega dana u istome mjesecu. Račun se izdaje korisniku javne usluge posljednjeg radnog dana u mjesecu za tekući mjesec.</w:t>
      </w:r>
    </w:p>
    <w:p w14:paraId="2333DBCC" w14:textId="77777777" w:rsidR="00FA7729" w:rsidRPr="00FA7729" w:rsidRDefault="00FA7729" w:rsidP="00FA7729">
      <w:pPr>
        <w:adjustRightInd w:val="0"/>
        <w:ind w:firstLine="709"/>
        <w:rPr>
          <w:rFonts w:ascii="Arial Narrow" w:eastAsia="Times New Roman" w:hAnsi="Arial Narrow"/>
        </w:rPr>
      </w:pPr>
      <w:r w:rsidRPr="00FA7729">
        <w:rPr>
          <w:rFonts w:ascii="Arial Narrow" w:eastAsia="Times New Roman" w:hAnsi="Arial Narrow"/>
        </w:rPr>
        <w:t>(3) Jedinica mjere za obračun je litra predanog otpada, a izračunava se na sljedeći način:</w:t>
      </w:r>
    </w:p>
    <w:p w14:paraId="1783EB4B" w14:textId="77777777" w:rsidR="00FA7729" w:rsidRPr="00FA7729" w:rsidRDefault="00FA7729" w:rsidP="00FA7729">
      <w:pPr>
        <w:adjustRightInd w:val="0"/>
        <w:ind w:firstLine="709"/>
        <w:jc w:val="center"/>
        <w:rPr>
          <w:rFonts w:ascii="Arial Narrow" w:eastAsia="Times New Roman" w:hAnsi="Arial Narrow"/>
          <w:b/>
        </w:rPr>
      </w:pPr>
      <w:r w:rsidRPr="00FA7729">
        <w:rPr>
          <w:rFonts w:ascii="Arial Narrow" w:eastAsia="Times New Roman" w:hAnsi="Arial Narrow"/>
          <w:b/>
        </w:rPr>
        <w:t>Ukupni volumen  otpada (u litrama) = broj pražnjenja x zapremnina spremnika (u litrama).</w:t>
      </w:r>
    </w:p>
    <w:p w14:paraId="3AE648FB" w14:textId="77777777" w:rsidR="00FA7729" w:rsidRPr="00FA7729" w:rsidRDefault="00FA7729" w:rsidP="00FA7729">
      <w:pPr>
        <w:adjustRightInd w:val="0"/>
        <w:spacing w:line="240" w:lineRule="auto"/>
        <w:ind w:firstLine="709"/>
        <w:rPr>
          <w:rFonts w:ascii="Arial Narrow" w:eastAsia="Times New Roman" w:hAnsi="Arial Narrow"/>
        </w:rPr>
      </w:pPr>
      <w:r w:rsidRPr="00FA7729">
        <w:rPr>
          <w:rFonts w:ascii="Arial Narrow" w:eastAsia="Times New Roman" w:hAnsi="Arial Narrow"/>
        </w:rPr>
        <w:lastRenderedPageBreak/>
        <w:t xml:space="preserve">(4) U slučaju kad su korisnici usluge kućanstva i pravne osobe ili fizičke osobe – obrtnici koji koriste zajednički spremnik količina predanog MKO po korisniku izračunava se proporcionalno udjelu korisnika u ukupnoj zapremnini spremnika, sukladno sporazumu korisnika. </w:t>
      </w:r>
    </w:p>
    <w:p w14:paraId="2F8A8985" w14:textId="77777777" w:rsidR="00FA7729" w:rsidRPr="00FA7729" w:rsidRDefault="00FA7729" w:rsidP="00FA7729">
      <w:pPr>
        <w:adjustRightInd w:val="0"/>
        <w:spacing w:line="240" w:lineRule="auto"/>
        <w:ind w:firstLine="709"/>
        <w:rPr>
          <w:rFonts w:ascii="Arial Narrow" w:eastAsia="Times New Roman" w:hAnsi="Arial Narrow"/>
        </w:rPr>
      </w:pPr>
      <w:r w:rsidRPr="00FA7729">
        <w:rPr>
          <w:rFonts w:ascii="Arial Narrow" w:eastAsia="Times New Roman" w:hAnsi="Arial Narrow"/>
        </w:rPr>
        <w:t>(5) Ako između korisnika iz prethodnog stavka nije postignut sporazum o njihovim udjelima, zapremnina spremnika dijeli se jednako na sve korisnike koji zajednički spremnik koriste, odnosno kriterij za određivanje udjela po korisniku usluge (stan ili poslovni prostor) u tom slučaju je omjer broja jedan i ukupnog broja korisnika usluga na obračunskom mjestu.</w:t>
      </w:r>
    </w:p>
    <w:p w14:paraId="70CA7FF7" w14:textId="77777777" w:rsidR="00FA7729" w:rsidRPr="00FA7729" w:rsidRDefault="00FA7729" w:rsidP="00FA7729">
      <w:pPr>
        <w:adjustRightInd w:val="0"/>
        <w:spacing w:line="240" w:lineRule="auto"/>
        <w:ind w:firstLine="709"/>
        <w:rPr>
          <w:rFonts w:ascii="Arial Narrow" w:eastAsia="Times New Roman" w:hAnsi="Arial Narrow"/>
        </w:rPr>
      </w:pPr>
      <w:r w:rsidRPr="00FA7729">
        <w:rPr>
          <w:rFonts w:ascii="Arial Narrow" w:eastAsia="Times New Roman" w:hAnsi="Arial Narrow"/>
        </w:rPr>
        <w:t>(6) Davatelj javne usluge dužan je voditi evidenciju pražnjenja putem sustava elektroničke identifikacije spremnika (RFID, barkod i sl.) te tako prikupljene podatke koristiti kao osnovu za mjesečni obračun.</w:t>
      </w:r>
    </w:p>
    <w:p w14:paraId="239C1FF7" w14:textId="77777777" w:rsidR="00FA7729" w:rsidRPr="00FA7729" w:rsidRDefault="00FA7729" w:rsidP="00FA7729">
      <w:pPr>
        <w:pStyle w:val="Naslov1"/>
        <w:numPr>
          <w:ilvl w:val="0"/>
          <w:numId w:val="373"/>
        </w:numPr>
        <w:rPr>
          <w:rFonts w:ascii="Arial Narrow" w:hAnsi="Arial Narrow"/>
          <w:b w:val="0"/>
          <w:bCs/>
          <w:sz w:val="22"/>
          <w:szCs w:val="22"/>
        </w:rPr>
      </w:pPr>
      <w:r w:rsidRPr="00FA7729">
        <w:rPr>
          <w:rFonts w:ascii="Arial Narrow" w:hAnsi="Arial Narrow"/>
          <w:bCs/>
          <w:sz w:val="22"/>
          <w:szCs w:val="22"/>
        </w:rPr>
        <w:t>Kategorije korisnika javne usluge</w:t>
      </w:r>
    </w:p>
    <w:p w14:paraId="37831CAD" w14:textId="77777777" w:rsidR="00FA7729" w:rsidRPr="00FA7729" w:rsidRDefault="00FA7729" w:rsidP="00FA7729">
      <w:pPr>
        <w:pStyle w:val="Odlomakpopisa"/>
        <w:spacing w:after="160" w:line="256" w:lineRule="auto"/>
        <w:ind w:left="360"/>
        <w:jc w:val="center"/>
        <w:rPr>
          <w:rFonts w:ascii="Arial Narrow" w:hAnsi="Arial Narrow"/>
          <w:b/>
        </w:rPr>
      </w:pPr>
    </w:p>
    <w:p w14:paraId="3BEFD970" w14:textId="77777777" w:rsidR="00FA7729" w:rsidRPr="00FA7729" w:rsidRDefault="00FA7729" w:rsidP="00FA7729">
      <w:pPr>
        <w:pStyle w:val="Odlomakpopisa"/>
        <w:spacing w:after="160" w:line="256" w:lineRule="auto"/>
        <w:ind w:left="360"/>
        <w:jc w:val="center"/>
        <w:rPr>
          <w:rFonts w:ascii="Arial Narrow" w:hAnsi="Arial Narrow"/>
          <w:b/>
        </w:rPr>
      </w:pPr>
      <w:r w:rsidRPr="00FA7729">
        <w:rPr>
          <w:rFonts w:ascii="Arial Narrow" w:hAnsi="Arial Narrow"/>
          <w:b/>
        </w:rPr>
        <w:t>Članak 4.</w:t>
      </w:r>
    </w:p>
    <w:p w14:paraId="7B756730" w14:textId="77777777" w:rsidR="00FA7729" w:rsidRPr="00FA7729" w:rsidRDefault="00FA7729" w:rsidP="00FA7729">
      <w:pPr>
        <w:pStyle w:val="Odlomakpopisa"/>
        <w:spacing w:after="160" w:line="256" w:lineRule="auto"/>
        <w:ind w:left="360"/>
        <w:jc w:val="center"/>
        <w:rPr>
          <w:rFonts w:ascii="Arial Narrow" w:hAnsi="Arial Narrow"/>
          <w:b/>
        </w:rPr>
      </w:pPr>
    </w:p>
    <w:p w14:paraId="6204A3E8" w14:textId="77777777" w:rsidR="00FA7729" w:rsidRPr="00FA7729" w:rsidRDefault="00FA7729" w:rsidP="00FA7729">
      <w:pPr>
        <w:pStyle w:val="Odlomakpopisa"/>
        <w:spacing w:after="160" w:line="256" w:lineRule="auto"/>
        <w:ind w:left="360"/>
        <w:rPr>
          <w:rFonts w:ascii="Arial Narrow" w:hAnsi="Arial Narrow"/>
        </w:rPr>
      </w:pPr>
      <w:r w:rsidRPr="00FA7729">
        <w:rPr>
          <w:rFonts w:ascii="Arial Narrow" w:hAnsi="Arial Narrow"/>
          <w:b/>
        </w:rPr>
        <w:tab/>
      </w:r>
      <w:r w:rsidRPr="00FA7729">
        <w:rPr>
          <w:rFonts w:ascii="Arial Narrow" w:hAnsi="Arial Narrow"/>
        </w:rPr>
        <w:t>(1) Korisnici javne usluge razvrstavaju se u kategorije:</w:t>
      </w:r>
    </w:p>
    <w:p w14:paraId="6710E4B4" w14:textId="77777777" w:rsidR="00FA7729" w:rsidRPr="00FA7729" w:rsidRDefault="00FA7729" w:rsidP="00FA7729">
      <w:pPr>
        <w:pStyle w:val="Odlomakpopisa"/>
        <w:spacing w:after="160" w:line="256" w:lineRule="auto"/>
        <w:ind w:left="360"/>
        <w:rPr>
          <w:rFonts w:ascii="Arial Narrow" w:hAnsi="Arial Narrow"/>
          <w:b/>
        </w:rPr>
      </w:pPr>
      <w:r w:rsidRPr="00FA7729">
        <w:rPr>
          <w:rFonts w:ascii="Arial Narrow" w:hAnsi="Arial Narrow"/>
        </w:rPr>
        <w:tab/>
      </w:r>
      <w:r w:rsidRPr="00FA7729">
        <w:rPr>
          <w:rFonts w:ascii="Arial Narrow" w:hAnsi="Arial Narrow"/>
        </w:rPr>
        <w:tab/>
      </w:r>
      <w:r w:rsidRPr="00FA7729">
        <w:rPr>
          <w:rFonts w:ascii="Arial Narrow" w:hAnsi="Arial Narrow"/>
          <w:b/>
        </w:rPr>
        <w:t xml:space="preserve">1. korisnik kućanstvo </w:t>
      </w:r>
    </w:p>
    <w:p w14:paraId="0E22BD0A" w14:textId="77777777" w:rsidR="00FA7729" w:rsidRPr="00FA7729" w:rsidRDefault="00FA7729" w:rsidP="00FA7729">
      <w:pPr>
        <w:pStyle w:val="Odlomakpopisa"/>
        <w:spacing w:after="160" w:line="256" w:lineRule="auto"/>
        <w:ind w:left="360" w:hanging="502"/>
        <w:rPr>
          <w:rFonts w:ascii="Arial Narrow" w:hAnsi="Arial Narrow"/>
          <w:b/>
        </w:rPr>
      </w:pPr>
      <w:r w:rsidRPr="00FA7729">
        <w:rPr>
          <w:rFonts w:ascii="Arial Narrow" w:hAnsi="Arial Narrow"/>
        </w:rPr>
        <w:tab/>
      </w:r>
      <w:r w:rsidRPr="00FA7729">
        <w:rPr>
          <w:rFonts w:ascii="Arial Narrow" w:hAnsi="Arial Narrow"/>
          <w:b/>
        </w:rPr>
        <w:tab/>
      </w:r>
      <w:r w:rsidRPr="00FA7729">
        <w:rPr>
          <w:rFonts w:ascii="Arial Narrow" w:hAnsi="Arial Narrow"/>
          <w:b/>
        </w:rPr>
        <w:tab/>
        <w:t xml:space="preserve">2. korisnik koji nije kućanstvo (drugi izvori komunalnog otpada) </w:t>
      </w:r>
    </w:p>
    <w:p w14:paraId="65BACE78" w14:textId="77777777" w:rsidR="00FA7729" w:rsidRPr="00FA7729" w:rsidRDefault="00FA7729" w:rsidP="00FA7729">
      <w:pPr>
        <w:pStyle w:val="Odlomakpopisa"/>
        <w:spacing w:after="160" w:line="256" w:lineRule="auto"/>
        <w:ind w:left="360"/>
        <w:rPr>
          <w:rFonts w:ascii="Arial Narrow" w:hAnsi="Arial Narrow"/>
        </w:rPr>
      </w:pPr>
      <w:r w:rsidRPr="00FA7729">
        <w:rPr>
          <w:rFonts w:ascii="Arial Narrow" w:hAnsi="Arial Narrow"/>
        </w:rPr>
        <w:tab/>
        <w:t xml:space="preserve">(2) Korisnik kategorije kućanstvo je korisnik javne usluge koji nekretninu koristi trajno ili povremeno u svrhu stanovanja (vlasnici stanova, kuća, nekretnina za odmor). </w:t>
      </w:r>
    </w:p>
    <w:p w14:paraId="4A8FC761" w14:textId="77777777" w:rsidR="00FA7729" w:rsidRPr="00FA7729" w:rsidRDefault="00FA7729" w:rsidP="00FA7729">
      <w:pPr>
        <w:pStyle w:val="Odlomakpopisa"/>
        <w:spacing w:after="160" w:line="256" w:lineRule="auto"/>
        <w:ind w:left="360"/>
        <w:rPr>
          <w:rFonts w:ascii="Arial Narrow" w:hAnsi="Arial Narrow"/>
        </w:rPr>
      </w:pPr>
      <w:r w:rsidRPr="00FA7729">
        <w:rPr>
          <w:rFonts w:ascii="Arial Narrow" w:hAnsi="Arial Narrow"/>
        </w:rPr>
        <w:tab/>
        <w:t>(3)  Korisnik koji nije kućanstvo je korisnik javne usluge koji nije razvrstan u kategoriju korisnika kućanstvo, a koji nekretninu koristi u svrhu obavljanja djelatnosti, što uključuje i iznajmljivače koji kao fizičke osobe pružaju ugostiteljske usluge u domaćinstvu, sukladno zakonu kojim se uređuje ugostiteljska djelatnost.</w:t>
      </w:r>
    </w:p>
    <w:p w14:paraId="08E0C2C3" w14:textId="77777777" w:rsidR="00FA7729" w:rsidRPr="00FA7729" w:rsidRDefault="00FA7729" w:rsidP="00FA7729">
      <w:pPr>
        <w:pStyle w:val="Odlomakpopisa"/>
        <w:spacing w:after="160" w:line="256" w:lineRule="auto"/>
        <w:ind w:left="360"/>
        <w:rPr>
          <w:rFonts w:ascii="Arial Narrow" w:hAnsi="Arial Narrow"/>
        </w:rPr>
      </w:pPr>
      <w:r w:rsidRPr="00FA7729">
        <w:rPr>
          <w:rFonts w:ascii="Arial Narrow" w:hAnsi="Arial Narrow"/>
        </w:rPr>
        <w:tab/>
        <w:t>(4) Korisnik usluge, koji je fizička osoba je potrošač sukladno zakonskim propisima o zaštiti potrošača.</w:t>
      </w:r>
    </w:p>
    <w:p w14:paraId="319C633F" w14:textId="77777777" w:rsidR="00FA7729" w:rsidRPr="00FA7729" w:rsidRDefault="00FA7729" w:rsidP="00FA7729">
      <w:pPr>
        <w:pStyle w:val="Odlomakpopisa"/>
        <w:spacing w:after="160" w:line="256" w:lineRule="auto"/>
        <w:ind w:left="360"/>
        <w:rPr>
          <w:rFonts w:ascii="Arial Narrow" w:hAnsi="Arial Narrow"/>
          <w:b/>
        </w:rPr>
      </w:pPr>
      <w:r w:rsidRPr="00FA7729">
        <w:rPr>
          <w:rFonts w:ascii="Arial Narrow" w:hAnsi="Arial Narrow"/>
        </w:rPr>
        <w:tab/>
        <w:t>(5) Ako se na istom obračunskom mjestu nalaze korisnik kategorije kućanstvo i korisnik koji nije kućanstvo, korisnik je dužan plaćati samo cijenu obvezne minimalne javne usluge obračunanu za kategoriju korisnika koji nije kućanstvo.</w:t>
      </w:r>
    </w:p>
    <w:p w14:paraId="57982866" w14:textId="77777777" w:rsidR="00FA7729" w:rsidRPr="00FA7729" w:rsidRDefault="00FA7729" w:rsidP="00FA7729">
      <w:pPr>
        <w:pStyle w:val="Naslov1"/>
        <w:numPr>
          <w:ilvl w:val="0"/>
          <w:numId w:val="373"/>
        </w:numPr>
        <w:rPr>
          <w:rFonts w:ascii="Arial Narrow" w:hAnsi="Arial Narrow"/>
          <w:b w:val="0"/>
          <w:bCs/>
          <w:sz w:val="22"/>
          <w:szCs w:val="22"/>
        </w:rPr>
      </w:pPr>
      <w:r w:rsidRPr="00FA7729">
        <w:rPr>
          <w:rFonts w:ascii="Arial Narrow" w:hAnsi="Arial Narrow"/>
          <w:bCs/>
          <w:sz w:val="22"/>
          <w:szCs w:val="22"/>
        </w:rPr>
        <w:t xml:space="preserve">Standardne veličine i druga bitna svojstva spremnika za sakupljanje otpada </w:t>
      </w:r>
    </w:p>
    <w:p w14:paraId="0352B9F5" w14:textId="77777777" w:rsidR="00FA7729" w:rsidRPr="00FA7729" w:rsidRDefault="00FA7729" w:rsidP="00FA7729">
      <w:pPr>
        <w:adjustRightInd w:val="0"/>
        <w:spacing w:line="240" w:lineRule="auto"/>
        <w:jc w:val="center"/>
        <w:rPr>
          <w:rFonts w:ascii="Arial Narrow" w:eastAsia="Times New Roman" w:hAnsi="Arial Narrow"/>
          <w:b/>
          <w:bCs/>
        </w:rPr>
      </w:pPr>
    </w:p>
    <w:p w14:paraId="17B4AADF" w14:textId="77777777" w:rsidR="00FA7729" w:rsidRPr="00FA7729" w:rsidRDefault="00FA7729" w:rsidP="00FA7729">
      <w:pPr>
        <w:adjustRightInd w:val="0"/>
        <w:spacing w:line="240" w:lineRule="auto"/>
        <w:jc w:val="center"/>
        <w:rPr>
          <w:rFonts w:ascii="Arial Narrow" w:eastAsia="Times New Roman" w:hAnsi="Arial Narrow"/>
          <w:b/>
          <w:bCs/>
        </w:rPr>
      </w:pPr>
      <w:r w:rsidRPr="00FA7729">
        <w:rPr>
          <w:rFonts w:ascii="Arial Narrow" w:eastAsia="Times New Roman" w:hAnsi="Arial Narrow"/>
          <w:b/>
          <w:bCs/>
        </w:rPr>
        <w:t>Članak 5.</w:t>
      </w:r>
    </w:p>
    <w:p w14:paraId="090BEFB4" w14:textId="77777777" w:rsidR="00FA7729" w:rsidRPr="00FA7729" w:rsidRDefault="00FA7729" w:rsidP="00FA7729">
      <w:pPr>
        <w:adjustRightInd w:val="0"/>
        <w:spacing w:line="240" w:lineRule="auto"/>
        <w:jc w:val="center"/>
        <w:rPr>
          <w:rFonts w:ascii="Arial Narrow" w:eastAsia="Times New Roman" w:hAnsi="Arial Narrow"/>
          <w:b/>
          <w:bCs/>
        </w:rPr>
      </w:pPr>
    </w:p>
    <w:p w14:paraId="29F789D5" w14:textId="77777777" w:rsidR="00FA7729" w:rsidRPr="00FA7729" w:rsidRDefault="00FA7729" w:rsidP="00FA7729">
      <w:pPr>
        <w:adjustRightInd w:val="0"/>
        <w:spacing w:line="240" w:lineRule="auto"/>
        <w:ind w:firstLine="709"/>
        <w:rPr>
          <w:rFonts w:ascii="Arial Narrow" w:eastAsia="Times New Roman" w:hAnsi="Arial Narrow"/>
        </w:rPr>
      </w:pPr>
      <w:r w:rsidRPr="00FA7729">
        <w:rPr>
          <w:rFonts w:ascii="Arial Narrow" w:eastAsia="Times New Roman" w:hAnsi="Arial Narrow"/>
        </w:rPr>
        <w:t xml:space="preserve">(1) Komunalni otpad prikuplja se na lokaciji obračunskog mjesta korisnika javne usluge (u daljnjem tekstu: korisnik usluge) odvojeno u spremnicima za: </w:t>
      </w:r>
    </w:p>
    <w:p w14:paraId="186F881F" w14:textId="77777777" w:rsidR="00FA7729" w:rsidRPr="00FA7729" w:rsidRDefault="00FA7729" w:rsidP="00FA7729">
      <w:pPr>
        <w:pStyle w:val="Odlomakpopisa"/>
        <w:widowControl/>
        <w:numPr>
          <w:ilvl w:val="0"/>
          <w:numId w:val="359"/>
        </w:numPr>
        <w:autoSpaceDE/>
        <w:autoSpaceDN/>
        <w:adjustRightInd w:val="0"/>
        <w:spacing w:line="240" w:lineRule="auto"/>
        <w:contextualSpacing/>
        <w:rPr>
          <w:rFonts w:ascii="Arial Narrow" w:hAnsi="Arial Narrow"/>
        </w:rPr>
      </w:pPr>
      <w:r w:rsidRPr="00FA7729">
        <w:rPr>
          <w:rFonts w:ascii="Arial Narrow" w:hAnsi="Arial Narrow"/>
        </w:rPr>
        <w:t xml:space="preserve">miješani komunalni otpad, </w:t>
      </w:r>
    </w:p>
    <w:p w14:paraId="09C5DBA4" w14:textId="77777777" w:rsidR="00FA7729" w:rsidRPr="00FA7729" w:rsidRDefault="00FA7729" w:rsidP="00FA7729">
      <w:pPr>
        <w:pStyle w:val="Odlomakpopisa"/>
        <w:widowControl/>
        <w:numPr>
          <w:ilvl w:val="0"/>
          <w:numId w:val="359"/>
        </w:numPr>
        <w:autoSpaceDE/>
        <w:autoSpaceDN/>
        <w:adjustRightInd w:val="0"/>
        <w:spacing w:line="240" w:lineRule="auto"/>
        <w:contextualSpacing/>
        <w:rPr>
          <w:rFonts w:ascii="Arial Narrow" w:hAnsi="Arial Narrow"/>
        </w:rPr>
      </w:pPr>
      <w:r w:rsidRPr="00FA7729">
        <w:rPr>
          <w:rFonts w:ascii="Arial Narrow" w:hAnsi="Arial Narrow"/>
        </w:rPr>
        <w:lastRenderedPageBreak/>
        <w:t xml:space="preserve">biootpad </w:t>
      </w:r>
    </w:p>
    <w:p w14:paraId="0687D5E8" w14:textId="77777777" w:rsidR="00FA7729" w:rsidRPr="00FA7729" w:rsidRDefault="00FA7729" w:rsidP="00FA7729">
      <w:pPr>
        <w:pStyle w:val="Odlomakpopisa"/>
        <w:widowControl/>
        <w:numPr>
          <w:ilvl w:val="0"/>
          <w:numId w:val="359"/>
        </w:numPr>
        <w:autoSpaceDE/>
        <w:autoSpaceDN/>
        <w:adjustRightInd w:val="0"/>
        <w:spacing w:line="240" w:lineRule="auto"/>
        <w:contextualSpacing/>
        <w:rPr>
          <w:rFonts w:ascii="Arial Narrow" w:hAnsi="Arial Narrow"/>
        </w:rPr>
      </w:pPr>
      <w:r w:rsidRPr="00FA7729">
        <w:rPr>
          <w:rFonts w:ascii="Arial Narrow" w:hAnsi="Arial Narrow"/>
        </w:rPr>
        <w:t>reciklabilni komunalni otpad,</w:t>
      </w:r>
    </w:p>
    <w:p w14:paraId="2425E905" w14:textId="77777777" w:rsidR="00FA7729" w:rsidRPr="00FA7729" w:rsidRDefault="00FA7729" w:rsidP="00FA7729">
      <w:pPr>
        <w:pStyle w:val="Odlomakpopisa"/>
        <w:widowControl/>
        <w:numPr>
          <w:ilvl w:val="0"/>
          <w:numId w:val="359"/>
        </w:numPr>
        <w:autoSpaceDE/>
        <w:autoSpaceDN/>
        <w:adjustRightInd w:val="0"/>
        <w:spacing w:line="240" w:lineRule="auto"/>
        <w:contextualSpacing/>
        <w:rPr>
          <w:rFonts w:ascii="Arial Narrow" w:hAnsi="Arial Narrow"/>
        </w:rPr>
      </w:pPr>
      <w:r w:rsidRPr="00FA7729">
        <w:rPr>
          <w:rFonts w:ascii="Arial Narrow" w:hAnsi="Arial Narrow"/>
        </w:rPr>
        <w:t>glomazni otpad.</w:t>
      </w:r>
    </w:p>
    <w:p w14:paraId="5D692015" w14:textId="77777777" w:rsidR="00FA7729" w:rsidRPr="00FA7729" w:rsidRDefault="00FA7729" w:rsidP="00FA7729">
      <w:pPr>
        <w:adjustRightInd w:val="0"/>
        <w:spacing w:line="240" w:lineRule="auto"/>
        <w:ind w:firstLine="709"/>
        <w:rPr>
          <w:rFonts w:ascii="Arial Narrow" w:eastAsia="Times New Roman" w:hAnsi="Arial Narrow"/>
        </w:rPr>
      </w:pPr>
      <w:r w:rsidRPr="00FA7729">
        <w:rPr>
          <w:rFonts w:ascii="Arial Narrow" w:eastAsia="Times New Roman" w:hAnsi="Arial Narrow"/>
        </w:rPr>
        <w:t xml:space="preserve">(2) Standardne veličine spremnika za sakupljanje miješanog komunalnog otpada, biootpada i ostalih vrsta otpada u okviru javne usluge u obračunskom mjestu korisnika javne usluge, na području Općine Dubravica  jesu: 120 L, 240 L, 1100 L i 5000 L. </w:t>
      </w:r>
    </w:p>
    <w:p w14:paraId="2500B978" w14:textId="77777777" w:rsidR="00FA7729" w:rsidRPr="00FA7729" w:rsidRDefault="00FA7729" w:rsidP="00FA7729">
      <w:pPr>
        <w:adjustRightInd w:val="0"/>
        <w:spacing w:line="240" w:lineRule="auto"/>
        <w:ind w:firstLine="709"/>
        <w:rPr>
          <w:rFonts w:ascii="Arial Narrow" w:eastAsia="Times New Roman" w:hAnsi="Arial Narrow"/>
        </w:rPr>
      </w:pPr>
      <w:r w:rsidRPr="00FA7729">
        <w:rPr>
          <w:rFonts w:ascii="Arial Narrow" w:eastAsia="Times New Roman" w:hAnsi="Arial Narrow"/>
        </w:rPr>
        <w:t>(3) Korisnik može odabrati zapremninu spremnika kako slijedi:</w:t>
      </w:r>
    </w:p>
    <w:p w14:paraId="27D80364" w14:textId="77777777" w:rsidR="00FA7729" w:rsidRPr="00FA7729" w:rsidRDefault="00FA7729" w:rsidP="00FA7729">
      <w:pPr>
        <w:numPr>
          <w:ilvl w:val="0"/>
          <w:numId w:val="372"/>
        </w:numPr>
        <w:adjustRightInd w:val="0"/>
        <w:spacing w:line="240" w:lineRule="auto"/>
        <w:ind w:hanging="436"/>
        <w:rPr>
          <w:rFonts w:ascii="Arial Narrow" w:eastAsia="Times New Roman" w:hAnsi="Arial Narrow"/>
        </w:rPr>
      </w:pPr>
      <w:r w:rsidRPr="00FA7729">
        <w:rPr>
          <w:rFonts w:ascii="Arial Narrow" w:eastAsia="Times New Roman" w:hAnsi="Arial Narrow"/>
        </w:rPr>
        <w:t>za prikupljanje miješanog komunalnog otpada koriste se spremnici zapremnine 120 litara ili 240 litara, neovisno o kategoriji korisnika</w:t>
      </w:r>
    </w:p>
    <w:p w14:paraId="2506E228" w14:textId="77777777" w:rsidR="00FA7729" w:rsidRPr="00FA7729" w:rsidRDefault="00FA7729" w:rsidP="00FA7729">
      <w:pPr>
        <w:numPr>
          <w:ilvl w:val="0"/>
          <w:numId w:val="372"/>
        </w:numPr>
        <w:adjustRightInd w:val="0"/>
        <w:spacing w:line="240" w:lineRule="auto"/>
        <w:ind w:left="1418" w:hanging="425"/>
        <w:rPr>
          <w:rFonts w:ascii="Arial Narrow" w:eastAsia="Times New Roman" w:hAnsi="Arial Narrow"/>
        </w:rPr>
      </w:pPr>
      <w:r w:rsidRPr="00FA7729">
        <w:rPr>
          <w:rFonts w:ascii="Arial Narrow" w:eastAsia="Times New Roman" w:hAnsi="Arial Narrow"/>
        </w:rPr>
        <w:t>korisniku se, sukladno odabranoj zapremnini spremnika za miješani komunalni otpad iz prethodne alineje, dodjeljuje spremnik za reciklabilni otpad jednake zapremnine</w:t>
      </w:r>
    </w:p>
    <w:p w14:paraId="141ECF4F" w14:textId="77777777" w:rsidR="00FA7729" w:rsidRPr="00FA7729" w:rsidRDefault="00FA7729" w:rsidP="00FA7729">
      <w:pPr>
        <w:numPr>
          <w:ilvl w:val="0"/>
          <w:numId w:val="372"/>
        </w:numPr>
        <w:adjustRightInd w:val="0"/>
        <w:spacing w:line="240" w:lineRule="auto"/>
        <w:ind w:left="1418" w:hanging="284"/>
        <w:rPr>
          <w:rFonts w:ascii="Arial Narrow" w:eastAsia="Times New Roman" w:hAnsi="Arial Narrow"/>
        </w:rPr>
      </w:pPr>
      <w:r w:rsidRPr="00FA7729">
        <w:rPr>
          <w:rFonts w:ascii="Arial Narrow" w:eastAsia="Times New Roman" w:hAnsi="Arial Narrow"/>
        </w:rPr>
        <w:t xml:space="preserve"> vrećica zapremnine 80 L i 120 L označena logotipom, izdana od davatelja javne usluge, </w:t>
      </w:r>
      <w:r w:rsidRPr="00FA7729">
        <w:rPr>
          <w:rFonts w:ascii="Arial Narrow" w:eastAsia="Times New Roman" w:hAnsi="Arial Narrow"/>
        </w:rPr>
        <w:tab/>
        <w:t xml:space="preserve">   koristi se za sakupljanje komunalnog otpada od korisnika kategorije kućanstvo</w:t>
      </w:r>
    </w:p>
    <w:p w14:paraId="7D03B4B4" w14:textId="77777777" w:rsidR="00FA7729" w:rsidRPr="00FA7729" w:rsidRDefault="00FA7729" w:rsidP="00FA7729">
      <w:pPr>
        <w:numPr>
          <w:ilvl w:val="0"/>
          <w:numId w:val="372"/>
        </w:numPr>
        <w:adjustRightInd w:val="0"/>
        <w:spacing w:line="240" w:lineRule="auto"/>
        <w:ind w:hanging="295"/>
        <w:rPr>
          <w:rFonts w:ascii="Arial Narrow" w:eastAsia="Times New Roman" w:hAnsi="Arial Narrow"/>
        </w:rPr>
      </w:pPr>
      <w:r w:rsidRPr="00FA7729">
        <w:rPr>
          <w:rFonts w:ascii="Arial Narrow" w:eastAsia="Times New Roman" w:hAnsi="Arial Narrow"/>
        </w:rPr>
        <w:t>spremnici zapremnine 240 L i 1100 L koriste se za sakupljanje komunalnog otpada kod korisnika kategorije kućanstvo (stambene zgrade – zajednički spremnik)</w:t>
      </w:r>
    </w:p>
    <w:p w14:paraId="123867A3" w14:textId="77777777" w:rsidR="00FA7729" w:rsidRPr="00FA7729" w:rsidRDefault="00FA7729" w:rsidP="00FA7729">
      <w:pPr>
        <w:numPr>
          <w:ilvl w:val="0"/>
          <w:numId w:val="372"/>
        </w:numPr>
        <w:adjustRightInd w:val="0"/>
        <w:spacing w:line="240" w:lineRule="auto"/>
        <w:rPr>
          <w:rFonts w:ascii="Arial Narrow" w:eastAsia="Times New Roman" w:hAnsi="Arial Narrow"/>
        </w:rPr>
      </w:pPr>
      <w:r w:rsidRPr="00FA7729">
        <w:rPr>
          <w:rFonts w:ascii="Arial Narrow" w:eastAsia="Times New Roman" w:hAnsi="Arial Narrow"/>
        </w:rPr>
        <w:t>spremnici zapremnine 5000 L koriste se za sakupljanje komunalnog otpada</w:t>
      </w:r>
      <w:r w:rsidRPr="00FA7729">
        <w:rPr>
          <w:rFonts w:ascii="Arial Narrow" w:hAnsi="Arial Narrow"/>
        </w:rPr>
        <w:t xml:space="preserve"> </w:t>
      </w:r>
      <w:r w:rsidRPr="00FA7729">
        <w:rPr>
          <w:rFonts w:ascii="Arial Narrow" w:eastAsia="Times New Roman" w:hAnsi="Arial Narrow"/>
        </w:rPr>
        <w:t>u slučaju iznimne potrebe kod korisnika kućanstvo ili kod korisnika koji nije kućanstvo, sklapanjem Ugovora između korisnika javne usluge i davatelja javne usluge, uz naplatu sukladno Cjeniku ostalih usluga u sustavu gospodarenja otpadom (dalje u tekstu: Cjenik ostalih usluga).</w:t>
      </w:r>
    </w:p>
    <w:p w14:paraId="18EC90A3" w14:textId="77777777" w:rsidR="00FA7729" w:rsidRPr="00FA7729" w:rsidRDefault="00FA7729" w:rsidP="00FA7729">
      <w:pPr>
        <w:adjustRightInd w:val="0"/>
        <w:spacing w:line="240" w:lineRule="auto"/>
        <w:ind w:firstLine="709"/>
        <w:rPr>
          <w:rFonts w:ascii="Arial Narrow" w:eastAsia="Times New Roman" w:hAnsi="Arial Narrow"/>
        </w:rPr>
      </w:pPr>
      <w:r w:rsidRPr="00FA7729">
        <w:rPr>
          <w:rFonts w:ascii="Arial Narrow" w:eastAsia="Times New Roman" w:hAnsi="Arial Narrow"/>
        </w:rPr>
        <w:t xml:space="preserve"> (4) Za kategoriju:</w:t>
      </w:r>
    </w:p>
    <w:p w14:paraId="46758E70" w14:textId="77777777" w:rsidR="00FA7729" w:rsidRPr="00FA7729" w:rsidRDefault="00FA7729" w:rsidP="00FA7729">
      <w:pPr>
        <w:pStyle w:val="Odlomakpopisa"/>
        <w:widowControl/>
        <w:numPr>
          <w:ilvl w:val="0"/>
          <w:numId w:val="362"/>
        </w:numPr>
        <w:autoSpaceDE/>
        <w:autoSpaceDN/>
        <w:adjustRightInd w:val="0"/>
        <w:spacing w:line="240" w:lineRule="auto"/>
        <w:contextualSpacing/>
        <w:rPr>
          <w:rFonts w:ascii="Arial Narrow" w:hAnsi="Arial Narrow"/>
        </w:rPr>
      </w:pPr>
      <w:r w:rsidRPr="00FA7729">
        <w:rPr>
          <w:rFonts w:ascii="Arial Narrow" w:hAnsi="Arial Narrow"/>
        </w:rPr>
        <w:t xml:space="preserve">korisnika kućanstvo (vlasnici stanova, kuća, nekretnina za odmor koji se koriste za privremeno ili stalno stanovanje) i za </w:t>
      </w:r>
    </w:p>
    <w:p w14:paraId="26E634A2" w14:textId="77777777" w:rsidR="00FA7729" w:rsidRPr="00FA7729" w:rsidRDefault="00FA7729" w:rsidP="00FA7729">
      <w:pPr>
        <w:pStyle w:val="Odlomakpopisa"/>
        <w:widowControl/>
        <w:numPr>
          <w:ilvl w:val="0"/>
          <w:numId w:val="362"/>
        </w:numPr>
        <w:autoSpaceDE/>
        <w:autoSpaceDN/>
        <w:adjustRightInd w:val="0"/>
        <w:spacing w:line="240" w:lineRule="auto"/>
        <w:contextualSpacing/>
        <w:rPr>
          <w:rFonts w:ascii="Arial Narrow" w:hAnsi="Arial Narrow"/>
        </w:rPr>
      </w:pPr>
      <w:r w:rsidRPr="00FA7729">
        <w:rPr>
          <w:rFonts w:ascii="Arial Narrow" w:hAnsi="Arial Narrow"/>
        </w:rPr>
        <w:t xml:space="preserve">korisnike koji nisu razvrstani u kategoriju kućanstvo, a nekretninu koriste u svrhu obavljanja djelatnosti ili druge svrhe minimalna zapremina spremnika za miješani komunalni otpad je 120 litara. </w:t>
      </w:r>
    </w:p>
    <w:p w14:paraId="687DEB70" w14:textId="77777777" w:rsidR="00FA7729" w:rsidRPr="00FA7729" w:rsidRDefault="00FA7729" w:rsidP="00FA7729">
      <w:pPr>
        <w:adjustRightInd w:val="0"/>
        <w:spacing w:line="240" w:lineRule="auto"/>
        <w:ind w:firstLine="709"/>
        <w:rPr>
          <w:rFonts w:ascii="Arial Narrow" w:eastAsia="Times New Roman" w:hAnsi="Arial Narrow"/>
        </w:rPr>
      </w:pPr>
      <w:r w:rsidRPr="00FA7729">
        <w:rPr>
          <w:rFonts w:ascii="Arial Narrow" w:eastAsia="Times New Roman" w:hAnsi="Arial Narrow"/>
        </w:rPr>
        <w:t>(5) Standardni spremnici omogućuju pražnjenje spremnika komunalnim vozilima sa sustavima za podizanje spremnika.</w:t>
      </w:r>
    </w:p>
    <w:p w14:paraId="41BE178E" w14:textId="77777777" w:rsidR="00FA7729" w:rsidRPr="00FA7729" w:rsidRDefault="00FA7729" w:rsidP="00FA7729">
      <w:pPr>
        <w:adjustRightInd w:val="0"/>
        <w:spacing w:line="240" w:lineRule="auto"/>
        <w:ind w:firstLine="709"/>
        <w:rPr>
          <w:rFonts w:ascii="Arial Narrow" w:eastAsia="Times New Roman" w:hAnsi="Arial Narrow"/>
        </w:rPr>
      </w:pPr>
      <w:r w:rsidRPr="00FA7729">
        <w:rPr>
          <w:rFonts w:ascii="Arial Narrow" w:eastAsia="Times New Roman" w:hAnsi="Arial Narrow"/>
        </w:rPr>
        <w:t xml:space="preserve"> (6) Korisnik usluge sukladno svojim potrebama bira zapremninu spremnika 120 litara ili 240 litara. </w:t>
      </w:r>
    </w:p>
    <w:p w14:paraId="349A83B2" w14:textId="77777777" w:rsidR="00FA7729" w:rsidRPr="00FA7729" w:rsidRDefault="00FA7729" w:rsidP="00FA7729">
      <w:pPr>
        <w:adjustRightInd w:val="0"/>
        <w:spacing w:line="240" w:lineRule="auto"/>
        <w:ind w:firstLine="709"/>
        <w:rPr>
          <w:rFonts w:ascii="Arial Narrow" w:eastAsia="Times New Roman" w:hAnsi="Arial Narrow"/>
        </w:rPr>
      </w:pPr>
      <w:r w:rsidRPr="00FA7729">
        <w:rPr>
          <w:rFonts w:ascii="Arial Narrow" w:eastAsia="Times New Roman" w:hAnsi="Arial Narrow"/>
        </w:rPr>
        <w:t xml:space="preserve">(7) U okviru javne usluge, korisnik može imati najviše jedan spremnik odgovarajuće zapremnine za svaku pojedinu vrstu otpada, osim u slučaju stambenih zgrada (zajedničko korištenje spremnika). </w:t>
      </w:r>
    </w:p>
    <w:p w14:paraId="26BB06BA" w14:textId="77777777" w:rsidR="00FA7729" w:rsidRPr="00FA7729" w:rsidRDefault="00FA7729" w:rsidP="00FA7729">
      <w:pPr>
        <w:adjustRightInd w:val="0"/>
        <w:spacing w:line="240" w:lineRule="auto"/>
        <w:ind w:firstLine="709"/>
        <w:rPr>
          <w:rFonts w:ascii="Arial Narrow" w:eastAsia="Times New Roman" w:hAnsi="Arial Narrow"/>
        </w:rPr>
      </w:pPr>
      <w:r w:rsidRPr="00FA7729">
        <w:rPr>
          <w:rFonts w:ascii="Arial Narrow" w:eastAsia="Times New Roman" w:hAnsi="Arial Narrow"/>
        </w:rPr>
        <w:t xml:space="preserve">(8) U slučaju potrebe odvoza veće količine komunalnog otpada, korisnik ima pravo izvan javne usluge, naručiti odvoz putem spremnika većeg volumena koji će se regulirati posebnim ugovorom i naplatiti sukladno Cjeniku ostalih usluga. </w:t>
      </w:r>
    </w:p>
    <w:p w14:paraId="6FFDD6D9" w14:textId="77777777" w:rsidR="00FA7729" w:rsidRPr="00FA7729" w:rsidRDefault="00FA7729" w:rsidP="00FA7729">
      <w:pPr>
        <w:adjustRightInd w:val="0"/>
        <w:spacing w:line="240" w:lineRule="auto"/>
        <w:ind w:firstLine="709"/>
        <w:rPr>
          <w:rFonts w:ascii="Arial Narrow" w:eastAsia="Times New Roman" w:hAnsi="Arial Narrow"/>
        </w:rPr>
      </w:pPr>
      <w:r w:rsidRPr="00FA7729">
        <w:rPr>
          <w:rFonts w:ascii="Arial Narrow" w:eastAsia="Times New Roman" w:hAnsi="Arial Narrow"/>
        </w:rPr>
        <w:t>(9) Iznimno, osim u navedenim spremnicima, komunalni otpad se može prikupljati i u odgovarajućim vrećama za dodatnu količinu miješanog komunalnog otpada</w:t>
      </w:r>
      <w:r w:rsidRPr="00FA7729">
        <w:rPr>
          <w:rFonts w:ascii="Arial Narrow" w:hAnsi="Arial Narrow"/>
        </w:rPr>
        <w:t xml:space="preserve"> ako</w:t>
      </w:r>
      <w:r w:rsidRPr="00FA7729">
        <w:rPr>
          <w:rFonts w:ascii="Arial Narrow" w:eastAsia="Times New Roman" w:hAnsi="Arial Narrow"/>
        </w:rPr>
        <w:t xml:space="preserve"> je količina otpada koju korisnik predaje veća od one koja stane u spremnik koji koristi. Vreće za dodatnu količinu miješanog komunalnog otpada s logom društva Zaprešić d.o.o. mogu se kupiti na prodajnim mjestima sukladno popisu trgovina koji se objavljuje i redovno ažurira na web stranicama društva i oglasnim pločama Društva, a u njenu cijenu uračunato je zbrinjavanje otpada.</w:t>
      </w:r>
    </w:p>
    <w:p w14:paraId="3995598E" w14:textId="77777777" w:rsidR="00FA7729" w:rsidRPr="00FA7729" w:rsidRDefault="00FA7729" w:rsidP="00FA7729">
      <w:pPr>
        <w:adjustRightInd w:val="0"/>
        <w:spacing w:line="240" w:lineRule="auto"/>
        <w:rPr>
          <w:rFonts w:ascii="Arial Narrow" w:eastAsia="Times New Roman" w:hAnsi="Arial Narrow"/>
          <w:b/>
        </w:rPr>
      </w:pPr>
    </w:p>
    <w:p w14:paraId="31996BC9" w14:textId="77777777" w:rsidR="00FA7729" w:rsidRPr="00FA7729" w:rsidRDefault="00FA7729" w:rsidP="00FA7729">
      <w:pPr>
        <w:adjustRightInd w:val="0"/>
        <w:spacing w:line="240" w:lineRule="auto"/>
        <w:jc w:val="center"/>
        <w:rPr>
          <w:rFonts w:ascii="Arial Narrow" w:eastAsia="Times New Roman" w:hAnsi="Arial Narrow"/>
          <w:b/>
        </w:rPr>
      </w:pPr>
      <w:r w:rsidRPr="00FA7729">
        <w:rPr>
          <w:rFonts w:ascii="Arial Narrow" w:eastAsia="Times New Roman" w:hAnsi="Arial Narrow"/>
          <w:b/>
        </w:rPr>
        <w:t xml:space="preserve">Članak 6. </w:t>
      </w:r>
    </w:p>
    <w:p w14:paraId="65C8D7A2" w14:textId="77777777" w:rsidR="00FA7729" w:rsidRPr="00FA7729" w:rsidRDefault="00FA7729" w:rsidP="00FA7729">
      <w:pPr>
        <w:adjustRightInd w:val="0"/>
        <w:spacing w:line="240" w:lineRule="auto"/>
        <w:jc w:val="center"/>
        <w:rPr>
          <w:rFonts w:ascii="Arial Narrow" w:eastAsia="Times New Roman" w:hAnsi="Arial Narrow"/>
          <w:b/>
        </w:rPr>
      </w:pPr>
    </w:p>
    <w:p w14:paraId="650544FB" w14:textId="77777777" w:rsidR="00FA7729" w:rsidRPr="00FA7729" w:rsidRDefault="00FA7729" w:rsidP="00FA7729">
      <w:pPr>
        <w:adjustRightInd w:val="0"/>
        <w:spacing w:line="240" w:lineRule="auto"/>
        <w:rPr>
          <w:rFonts w:ascii="Arial Narrow" w:eastAsia="Times New Roman" w:hAnsi="Arial Narrow"/>
        </w:rPr>
      </w:pPr>
      <w:r w:rsidRPr="00FA7729">
        <w:rPr>
          <w:rFonts w:ascii="Arial Narrow" w:eastAsia="Times New Roman" w:hAnsi="Arial Narrow"/>
          <w:b/>
        </w:rPr>
        <w:lastRenderedPageBreak/>
        <w:tab/>
      </w:r>
      <w:r w:rsidRPr="00FA7729">
        <w:rPr>
          <w:rFonts w:ascii="Arial Narrow" w:eastAsia="Times New Roman" w:hAnsi="Arial Narrow"/>
        </w:rPr>
        <w:t xml:space="preserve">(1) Standardizirani spremnici za reciklabilni komunalni otpad su plastični spremnici i to: plavi za otpadni papir, zeleni za otpadno staklo, žuti za otpadnu plastiku i otpadnu ambalažu, smeđi za biootpad, te metalni spremnik za tekstil. </w:t>
      </w:r>
    </w:p>
    <w:p w14:paraId="163436F0" w14:textId="77777777" w:rsidR="00FA7729" w:rsidRPr="00FA7729" w:rsidRDefault="00FA7729" w:rsidP="00FA7729">
      <w:pPr>
        <w:adjustRightInd w:val="0"/>
        <w:spacing w:line="240" w:lineRule="auto"/>
        <w:rPr>
          <w:rFonts w:ascii="Arial Narrow" w:eastAsia="Times New Roman" w:hAnsi="Arial Narrow"/>
        </w:rPr>
      </w:pPr>
      <w:r w:rsidRPr="00FA7729">
        <w:rPr>
          <w:rFonts w:ascii="Arial Narrow" w:eastAsia="Times New Roman" w:hAnsi="Arial Narrow"/>
        </w:rPr>
        <w:tab/>
        <w:t>(2) Davatelj usluge spremnike za reciklabilni komunalni otpad osim na lokaciji obračunskog mjesta korisnika usluge postavljaju i na javnim površinama i reciklažnim dvorištima kojima upravlja.</w:t>
      </w:r>
    </w:p>
    <w:p w14:paraId="6C2C6249" w14:textId="77777777" w:rsidR="00FA7729" w:rsidRPr="00FA7729" w:rsidRDefault="00FA7729" w:rsidP="00FA7729">
      <w:pPr>
        <w:adjustRightInd w:val="0"/>
        <w:spacing w:line="240" w:lineRule="auto"/>
        <w:rPr>
          <w:rFonts w:ascii="Arial Narrow" w:eastAsia="Times New Roman" w:hAnsi="Arial Narrow"/>
        </w:rPr>
      </w:pPr>
      <w:r w:rsidRPr="00FA7729">
        <w:rPr>
          <w:rFonts w:ascii="Arial Narrow" w:eastAsia="Times New Roman" w:hAnsi="Arial Narrow"/>
        </w:rPr>
        <w:tab/>
        <w:t xml:space="preserve">(3) Korisnici usluge kategorije kućanstvo kojima na lokaciji obračunskog mjesta nije dodijeljen odgovarajući spremnik za biootpad i reciklabilni komunalni otpad, do dodjele spremnika obvezni su odlagati predmetni komunalni otpad putem spremnika na javnim površinama ili u reciklažnim dvorištima kojima upravlja davatelj usluge. </w:t>
      </w:r>
    </w:p>
    <w:p w14:paraId="7DC38732" w14:textId="77777777" w:rsidR="00FA7729" w:rsidRPr="00FA7729" w:rsidRDefault="00FA7729" w:rsidP="00FA7729">
      <w:pPr>
        <w:adjustRightInd w:val="0"/>
        <w:spacing w:line="240" w:lineRule="auto"/>
        <w:rPr>
          <w:rFonts w:ascii="Arial Narrow" w:eastAsia="Times New Roman" w:hAnsi="Arial Narrow"/>
        </w:rPr>
      </w:pPr>
      <w:r w:rsidRPr="00FA7729">
        <w:rPr>
          <w:rFonts w:ascii="Arial Narrow" w:eastAsia="Times New Roman" w:hAnsi="Arial Narrow"/>
        </w:rPr>
        <w:tab/>
      </w:r>
    </w:p>
    <w:p w14:paraId="512692F5" w14:textId="77777777" w:rsidR="00FA7729" w:rsidRPr="00FA7729" w:rsidRDefault="00FA7729" w:rsidP="00FA7729">
      <w:pPr>
        <w:adjustRightInd w:val="0"/>
        <w:spacing w:line="240" w:lineRule="auto"/>
        <w:jc w:val="center"/>
        <w:rPr>
          <w:rFonts w:ascii="Arial Narrow" w:eastAsia="Times New Roman" w:hAnsi="Arial Narrow"/>
          <w:b/>
        </w:rPr>
      </w:pPr>
      <w:r w:rsidRPr="00FA7729">
        <w:rPr>
          <w:rFonts w:ascii="Arial Narrow" w:eastAsia="Times New Roman" w:hAnsi="Arial Narrow"/>
          <w:b/>
        </w:rPr>
        <w:t>Članak 7.</w:t>
      </w:r>
    </w:p>
    <w:p w14:paraId="4FE09C57" w14:textId="77777777" w:rsidR="00FA7729" w:rsidRPr="00FA7729" w:rsidRDefault="00FA7729" w:rsidP="00FA7729">
      <w:pPr>
        <w:adjustRightInd w:val="0"/>
        <w:spacing w:line="240" w:lineRule="auto"/>
        <w:jc w:val="center"/>
        <w:rPr>
          <w:rFonts w:ascii="Arial Narrow" w:eastAsia="Times New Roman" w:hAnsi="Arial Narrow"/>
          <w:b/>
        </w:rPr>
      </w:pPr>
    </w:p>
    <w:p w14:paraId="76DA9F8D" w14:textId="77777777" w:rsidR="00FA7729" w:rsidRPr="00FA7729" w:rsidRDefault="00FA7729" w:rsidP="00FA7729">
      <w:pPr>
        <w:adjustRightInd w:val="0"/>
        <w:spacing w:line="240" w:lineRule="auto"/>
        <w:rPr>
          <w:rFonts w:ascii="Arial Narrow" w:eastAsia="Times New Roman" w:hAnsi="Arial Narrow"/>
        </w:rPr>
      </w:pPr>
      <w:r w:rsidRPr="00FA7729">
        <w:rPr>
          <w:rFonts w:ascii="Arial Narrow" w:eastAsia="Times New Roman" w:hAnsi="Arial Narrow"/>
        </w:rPr>
        <w:tab/>
        <w:t>(1) Spremnici za sakupljanje otpada moraju biti izrađeni od materijala otpornog na propuštanje tekućina, te opremljeni poklopcem koji osigurava potpuno zatvaranje otvora za punjenje i pražnjenje. Konstrukcija spremnika mora sprječavati rasipanje otpada i emisiju neugodnih mirisa, osiguravajući zadovoljavanje higijenskih standarda i zaštitu okoliša u skladu s važećim zakonodavnim i normativnim okvirima.</w:t>
      </w:r>
    </w:p>
    <w:p w14:paraId="3C27DE48" w14:textId="77777777" w:rsidR="00FA7729" w:rsidRPr="00FA7729" w:rsidRDefault="00FA7729" w:rsidP="00FA7729">
      <w:pPr>
        <w:adjustRightInd w:val="0"/>
        <w:spacing w:line="240" w:lineRule="auto"/>
        <w:ind w:firstLine="709"/>
        <w:rPr>
          <w:rFonts w:ascii="Arial Narrow" w:eastAsia="Times New Roman" w:hAnsi="Arial Narrow"/>
        </w:rPr>
      </w:pPr>
      <w:r w:rsidRPr="00FA7729">
        <w:rPr>
          <w:rFonts w:ascii="Arial Narrow" w:eastAsia="Times New Roman" w:hAnsi="Arial Narrow"/>
        </w:rPr>
        <w:t xml:space="preserve">(2) Spremnik za primopredaju komunalnog otpada kod korisnika usluge mora sadržavati natpis s nazivom davatelja javne usluge, oznaku koja je u evidenciji o preuzetom komunalnom otpadu pridružena korisniku usluge i obračunskom mjestu i naziv vrste otpada za koju je spremnik namijenjen. </w:t>
      </w:r>
    </w:p>
    <w:p w14:paraId="608745F3" w14:textId="77777777" w:rsidR="00FA7729" w:rsidRPr="00FA7729" w:rsidRDefault="00FA7729" w:rsidP="00FA7729">
      <w:pPr>
        <w:adjustRightInd w:val="0"/>
        <w:spacing w:line="240" w:lineRule="auto"/>
        <w:ind w:firstLine="709"/>
        <w:rPr>
          <w:rFonts w:ascii="Arial Narrow" w:eastAsia="Times New Roman" w:hAnsi="Arial Narrow"/>
        </w:rPr>
      </w:pPr>
      <w:r w:rsidRPr="00FA7729">
        <w:rPr>
          <w:rFonts w:ascii="Arial Narrow" w:eastAsia="Times New Roman" w:hAnsi="Arial Narrow"/>
        </w:rPr>
        <w:t>(3) Spremnik za primopredaju otpada mora imati jedinstvenu oznaku koju je moguće nedvosmisleno povezati s vlasnikom spremnika i očitati elektroničkim uređajem – barkod oznaku. Spremnik za miješani komunalni otpad uz navedenu jedinstvenu oznaku mora biti opremljen i elektroničkim čipom.</w:t>
      </w:r>
    </w:p>
    <w:p w14:paraId="4093544B" w14:textId="77777777" w:rsidR="00FA7729" w:rsidRPr="00FA7729" w:rsidRDefault="00FA7729" w:rsidP="00FA7729">
      <w:pPr>
        <w:adjustRightInd w:val="0"/>
        <w:spacing w:line="240" w:lineRule="auto"/>
        <w:ind w:firstLine="708"/>
        <w:rPr>
          <w:rFonts w:ascii="Arial Narrow" w:eastAsia="Times New Roman" w:hAnsi="Arial Narrow"/>
        </w:rPr>
      </w:pPr>
      <w:r w:rsidRPr="00FA7729">
        <w:rPr>
          <w:rFonts w:ascii="Arial Narrow" w:eastAsia="Times New Roman" w:hAnsi="Arial Narrow"/>
        </w:rPr>
        <w:t>(4) Oznaka mora biti čitka i trajna, odnosno otporna na uobičajeno korištenje spremnika, a koja se oznaka mora nalaziti na prednjoj strani spremnika.</w:t>
      </w:r>
    </w:p>
    <w:p w14:paraId="6F1592FE" w14:textId="77777777" w:rsidR="00FA7729" w:rsidRPr="00FA7729" w:rsidRDefault="00FA7729" w:rsidP="00FA7729">
      <w:pPr>
        <w:adjustRightInd w:val="0"/>
        <w:spacing w:line="240" w:lineRule="auto"/>
        <w:ind w:firstLine="708"/>
        <w:rPr>
          <w:rFonts w:ascii="Arial Narrow" w:eastAsia="Times New Roman" w:hAnsi="Arial Narrow"/>
        </w:rPr>
      </w:pPr>
      <w:r w:rsidRPr="00FA7729">
        <w:rPr>
          <w:rFonts w:ascii="Arial Narrow" w:eastAsia="Times New Roman" w:hAnsi="Arial Narrow"/>
        </w:rPr>
        <w:t>(5) Korisnik usluge koji već raspolaže sa spremnikom dužan je omogućiti davatelju usluge označavanje spremnika.</w:t>
      </w:r>
    </w:p>
    <w:p w14:paraId="29B4FAA2" w14:textId="77777777" w:rsidR="00FA7729" w:rsidRPr="00FA7729" w:rsidRDefault="00FA7729" w:rsidP="00FA7729">
      <w:pPr>
        <w:pStyle w:val="Naslov1"/>
        <w:numPr>
          <w:ilvl w:val="0"/>
          <w:numId w:val="373"/>
        </w:numPr>
        <w:ind w:hanging="720"/>
        <w:rPr>
          <w:rFonts w:ascii="Arial Narrow" w:hAnsi="Arial Narrow"/>
          <w:b w:val="0"/>
          <w:bCs/>
          <w:sz w:val="22"/>
          <w:szCs w:val="22"/>
        </w:rPr>
      </w:pPr>
      <w:r w:rsidRPr="00FA7729">
        <w:rPr>
          <w:rFonts w:ascii="Arial Narrow" w:hAnsi="Arial Narrow"/>
          <w:bCs/>
          <w:sz w:val="22"/>
          <w:szCs w:val="22"/>
        </w:rPr>
        <w:t>Najmanja učestalost odvoza otpada prema područjima</w:t>
      </w:r>
    </w:p>
    <w:p w14:paraId="1EFFE31C" w14:textId="77777777" w:rsidR="00FA7729" w:rsidRPr="00FA7729" w:rsidRDefault="00FA7729" w:rsidP="00FA7729">
      <w:pPr>
        <w:adjustRightInd w:val="0"/>
        <w:spacing w:line="240" w:lineRule="auto"/>
        <w:jc w:val="center"/>
        <w:rPr>
          <w:rFonts w:ascii="Arial Narrow" w:eastAsia="Times New Roman" w:hAnsi="Arial Narrow"/>
          <w:b/>
          <w:bCs/>
        </w:rPr>
      </w:pPr>
      <w:r w:rsidRPr="00FA7729">
        <w:rPr>
          <w:rFonts w:ascii="Arial Narrow" w:eastAsia="Times New Roman" w:hAnsi="Arial Narrow"/>
          <w:b/>
          <w:bCs/>
        </w:rPr>
        <w:t>Članak 8.</w:t>
      </w:r>
    </w:p>
    <w:p w14:paraId="59B85CDF" w14:textId="77777777" w:rsidR="00FA7729" w:rsidRPr="00FA7729" w:rsidRDefault="00FA7729" w:rsidP="00FA7729">
      <w:pPr>
        <w:adjustRightInd w:val="0"/>
        <w:spacing w:line="240" w:lineRule="auto"/>
        <w:jc w:val="center"/>
        <w:rPr>
          <w:rFonts w:ascii="Arial Narrow" w:eastAsia="Times New Roman" w:hAnsi="Arial Narrow"/>
          <w:b/>
          <w:bCs/>
        </w:rPr>
      </w:pPr>
    </w:p>
    <w:p w14:paraId="10CFBD97" w14:textId="77777777" w:rsidR="00FA7729" w:rsidRPr="00FA7729" w:rsidRDefault="00FA7729" w:rsidP="00FA7729">
      <w:pPr>
        <w:adjustRightInd w:val="0"/>
        <w:spacing w:line="240" w:lineRule="auto"/>
        <w:ind w:firstLine="709"/>
        <w:rPr>
          <w:rFonts w:ascii="Arial Narrow" w:eastAsia="Times New Roman" w:hAnsi="Arial Narrow"/>
        </w:rPr>
      </w:pPr>
      <w:r w:rsidRPr="00FA7729">
        <w:rPr>
          <w:rFonts w:ascii="Arial Narrow" w:eastAsia="Times New Roman" w:hAnsi="Arial Narrow"/>
        </w:rPr>
        <w:t>(1) Najmanja učestalost odvoza:</w:t>
      </w:r>
    </w:p>
    <w:p w14:paraId="0CA916E3" w14:textId="77777777" w:rsidR="00FA7729" w:rsidRPr="00FA7729" w:rsidRDefault="00FA7729" w:rsidP="00FA7729">
      <w:pPr>
        <w:pStyle w:val="Odlomakpopisa"/>
        <w:widowControl/>
        <w:numPr>
          <w:ilvl w:val="0"/>
          <w:numId w:val="361"/>
        </w:numPr>
        <w:autoSpaceDE/>
        <w:autoSpaceDN/>
        <w:adjustRightInd w:val="0"/>
        <w:spacing w:line="240" w:lineRule="auto"/>
        <w:contextualSpacing/>
        <w:rPr>
          <w:rFonts w:ascii="Arial Narrow" w:hAnsi="Arial Narrow"/>
        </w:rPr>
      </w:pPr>
      <w:r w:rsidRPr="00FA7729">
        <w:rPr>
          <w:rFonts w:ascii="Arial Narrow" w:hAnsi="Arial Narrow"/>
        </w:rPr>
        <w:t>miješanog komunalnog otpada je jednom tjedno,</w:t>
      </w:r>
    </w:p>
    <w:p w14:paraId="4DDFAB73" w14:textId="77777777" w:rsidR="00FA7729" w:rsidRPr="00FA7729" w:rsidRDefault="00FA7729" w:rsidP="00FA7729">
      <w:pPr>
        <w:pStyle w:val="Odlomakpopisa"/>
        <w:widowControl/>
        <w:numPr>
          <w:ilvl w:val="0"/>
          <w:numId w:val="361"/>
        </w:numPr>
        <w:autoSpaceDE/>
        <w:autoSpaceDN/>
        <w:adjustRightInd w:val="0"/>
        <w:spacing w:line="240" w:lineRule="auto"/>
        <w:contextualSpacing/>
        <w:rPr>
          <w:rFonts w:ascii="Arial Narrow" w:hAnsi="Arial Narrow"/>
        </w:rPr>
      </w:pPr>
      <w:r w:rsidRPr="00FA7729">
        <w:rPr>
          <w:rFonts w:ascii="Arial Narrow" w:hAnsi="Arial Narrow"/>
        </w:rPr>
        <w:t>reciklabilnog komunalnog otpadnog je jednom mjesečno.</w:t>
      </w:r>
    </w:p>
    <w:p w14:paraId="18C14255" w14:textId="77777777" w:rsidR="00FA7729" w:rsidRPr="00FA7729" w:rsidRDefault="00FA7729" w:rsidP="00FA7729">
      <w:pPr>
        <w:pStyle w:val="Odlomakpopisa"/>
        <w:widowControl/>
        <w:numPr>
          <w:ilvl w:val="0"/>
          <w:numId w:val="361"/>
        </w:numPr>
        <w:autoSpaceDE/>
        <w:autoSpaceDN/>
        <w:adjustRightInd w:val="0"/>
        <w:spacing w:line="240" w:lineRule="auto"/>
        <w:ind w:left="1418" w:hanging="283"/>
        <w:contextualSpacing/>
        <w:rPr>
          <w:rFonts w:ascii="Arial Narrow" w:hAnsi="Arial Narrow"/>
        </w:rPr>
      </w:pPr>
      <w:r w:rsidRPr="00FA7729">
        <w:rPr>
          <w:rFonts w:ascii="Arial Narrow" w:hAnsi="Arial Narrow"/>
        </w:rPr>
        <w:t>glomaznog otpada je jednom godišnje na obračunskom mjestu korisnika usluge bez naknade.</w:t>
      </w:r>
    </w:p>
    <w:p w14:paraId="491A6B67" w14:textId="77777777" w:rsidR="00FA7729" w:rsidRPr="00FA7729" w:rsidRDefault="00FA7729" w:rsidP="00FA7729">
      <w:pPr>
        <w:adjustRightInd w:val="0"/>
        <w:spacing w:line="240" w:lineRule="auto"/>
        <w:ind w:firstLine="709"/>
        <w:rPr>
          <w:rFonts w:ascii="Arial Narrow" w:eastAsia="Times New Roman" w:hAnsi="Arial Narrow"/>
        </w:rPr>
      </w:pPr>
      <w:r w:rsidRPr="00FA7729">
        <w:rPr>
          <w:rFonts w:ascii="Arial Narrow" w:eastAsia="Times New Roman" w:hAnsi="Arial Narrow"/>
        </w:rPr>
        <w:t>(2) Davatelj usluge planom odvoza komunalnog otpada određuje dane u tjednu kada sakuplja komunalni otpad.</w:t>
      </w:r>
    </w:p>
    <w:p w14:paraId="159734EC" w14:textId="77777777" w:rsidR="00FA7729" w:rsidRPr="00FA7729" w:rsidRDefault="00FA7729" w:rsidP="00FA7729">
      <w:pPr>
        <w:pStyle w:val="Naslov1"/>
        <w:numPr>
          <w:ilvl w:val="0"/>
          <w:numId w:val="373"/>
        </w:numPr>
        <w:ind w:hanging="720"/>
        <w:rPr>
          <w:rFonts w:ascii="Arial Narrow" w:hAnsi="Arial Narrow"/>
          <w:b w:val="0"/>
          <w:bCs/>
          <w:sz w:val="22"/>
          <w:szCs w:val="22"/>
        </w:rPr>
      </w:pPr>
      <w:r w:rsidRPr="00FA7729">
        <w:rPr>
          <w:rFonts w:ascii="Arial Narrow" w:hAnsi="Arial Narrow"/>
          <w:bCs/>
          <w:sz w:val="22"/>
          <w:szCs w:val="22"/>
        </w:rPr>
        <w:t>Područje pružanja javne usluge</w:t>
      </w:r>
    </w:p>
    <w:p w14:paraId="64D607CA" w14:textId="77777777" w:rsidR="00FA7729" w:rsidRPr="00FA7729" w:rsidRDefault="00FA7729" w:rsidP="00FA7729">
      <w:pPr>
        <w:adjustRightInd w:val="0"/>
        <w:spacing w:line="240" w:lineRule="auto"/>
        <w:rPr>
          <w:rFonts w:ascii="Arial Narrow" w:eastAsia="Times New Roman" w:hAnsi="Arial Narrow"/>
          <w:b/>
        </w:rPr>
      </w:pPr>
    </w:p>
    <w:p w14:paraId="01F5CA38" w14:textId="77777777" w:rsidR="00FA7729" w:rsidRPr="00FA7729" w:rsidRDefault="00FA7729" w:rsidP="00FA7729">
      <w:pPr>
        <w:adjustRightInd w:val="0"/>
        <w:spacing w:line="240" w:lineRule="auto"/>
        <w:jc w:val="center"/>
        <w:rPr>
          <w:rFonts w:ascii="Arial Narrow" w:eastAsia="Times New Roman" w:hAnsi="Arial Narrow"/>
          <w:b/>
        </w:rPr>
      </w:pPr>
      <w:r w:rsidRPr="00FA7729">
        <w:rPr>
          <w:rFonts w:ascii="Arial Narrow" w:eastAsia="Times New Roman" w:hAnsi="Arial Narrow"/>
          <w:b/>
        </w:rPr>
        <w:t>Članak 9.</w:t>
      </w:r>
    </w:p>
    <w:p w14:paraId="4D5B8728" w14:textId="77777777" w:rsidR="00FA7729" w:rsidRPr="00FA7729" w:rsidRDefault="00FA7729" w:rsidP="00FA7729">
      <w:pPr>
        <w:adjustRightInd w:val="0"/>
        <w:spacing w:line="240" w:lineRule="auto"/>
        <w:jc w:val="center"/>
        <w:rPr>
          <w:rFonts w:ascii="Arial Narrow" w:eastAsia="Times New Roman" w:hAnsi="Arial Narrow"/>
          <w:b/>
        </w:rPr>
      </w:pPr>
    </w:p>
    <w:p w14:paraId="4B5CE7F1" w14:textId="77777777" w:rsidR="00FA7729" w:rsidRPr="00FA7729" w:rsidRDefault="00FA7729" w:rsidP="00FA7729">
      <w:pPr>
        <w:adjustRightInd w:val="0"/>
        <w:spacing w:line="240" w:lineRule="auto"/>
        <w:ind w:firstLine="708"/>
        <w:rPr>
          <w:rFonts w:ascii="Arial Narrow" w:eastAsia="Times New Roman" w:hAnsi="Arial Narrow"/>
          <w:bCs/>
        </w:rPr>
      </w:pPr>
      <w:r w:rsidRPr="00FA7729">
        <w:rPr>
          <w:rFonts w:ascii="Arial Narrow" w:eastAsia="Times New Roman" w:hAnsi="Arial Narrow"/>
          <w:bCs/>
        </w:rPr>
        <w:t>(1) Područje pružanja javne usluge je područje jedinice lokalne samouprave, odnosno čitavo administrativno područje Općine Dubravica.</w:t>
      </w:r>
    </w:p>
    <w:p w14:paraId="463AF44C" w14:textId="77777777" w:rsidR="00FA7729" w:rsidRPr="00FA7729" w:rsidRDefault="00FA7729" w:rsidP="00FA7729">
      <w:pPr>
        <w:adjustRightInd w:val="0"/>
        <w:spacing w:line="240" w:lineRule="auto"/>
        <w:ind w:firstLine="708"/>
        <w:rPr>
          <w:rFonts w:ascii="Arial Narrow" w:eastAsia="Times New Roman" w:hAnsi="Arial Narrow"/>
          <w:bCs/>
        </w:rPr>
      </w:pPr>
      <w:r w:rsidRPr="00FA7729">
        <w:rPr>
          <w:rFonts w:ascii="Arial Narrow" w:eastAsia="Times New Roman" w:hAnsi="Arial Narrow"/>
          <w:bCs/>
        </w:rPr>
        <w:t>(2) Javnu uslugu pruža ZAPREŠIĆ, d.o.o. za obavljanje komunalnih djelatnosti, Zelengaj 15, 10290 Zaprešić,  OIB 96412232479  (u daljnjem tekstu: davatelj usluge).</w:t>
      </w:r>
    </w:p>
    <w:p w14:paraId="5EBAE917" w14:textId="77777777" w:rsidR="00FA7729" w:rsidRPr="00FA7729" w:rsidRDefault="00FA7729" w:rsidP="00FA7729">
      <w:pPr>
        <w:pStyle w:val="Naslov1"/>
        <w:numPr>
          <w:ilvl w:val="0"/>
          <w:numId w:val="373"/>
        </w:numPr>
        <w:ind w:hanging="720"/>
        <w:rPr>
          <w:rFonts w:ascii="Arial Narrow" w:hAnsi="Arial Narrow"/>
          <w:b w:val="0"/>
          <w:bCs/>
          <w:sz w:val="22"/>
          <w:szCs w:val="22"/>
        </w:rPr>
      </w:pPr>
      <w:r w:rsidRPr="00FA7729">
        <w:rPr>
          <w:rFonts w:ascii="Arial Narrow" w:hAnsi="Arial Narrow"/>
          <w:bCs/>
          <w:sz w:val="22"/>
          <w:szCs w:val="22"/>
        </w:rPr>
        <w:lastRenderedPageBreak/>
        <w:t>Odlaganje otpada u reciklažnim dvorištima i način korištenja reciklažnih dvorišta</w:t>
      </w:r>
    </w:p>
    <w:p w14:paraId="438CFD42" w14:textId="77777777" w:rsidR="00FA7729" w:rsidRPr="00FA7729" w:rsidRDefault="00FA7729" w:rsidP="00FA7729">
      <w:pPr>
        <w:adjustRightInd w:val="0"/>
        <w:spacing w:line="240" w:lineRule="auto"/>
        <w:jc w:val="center"/>
        <w:rPr>
          <w:rFonts w:ascii="Arial Narrow" w:eastAsia="Times New Roman" w:hAnsi="Arial Narrow"/>
          <w:b/>
        </w:rPr>
      </w:pPr>
    </w:p>
    <w:p w14:paraId="12DCA804" w14:textId="77777777" w:rsidR="00FA7729" w:rsidRPr="00FA7729" w:rsidRDefault="00FA7729" w:rsidP="00FA7729">
      <w:pPr>
        <w:adjustRightInd w:val="0"/>
        <w:spacing w:line="240" w:lineRule="auto"/>
        <w:jc w:val="center"/>
        <w:rPr>
          <w:rFonts w:ascii="Arial Narrow" w:eastAsia="Times New Roman" w:hAnsi="Arial Narrow"/>
          <w:b/>
        </w:rPr>
      </w:pPr>
      <w:r w:rsidRPr="00FA7729">
        <w:rPr>
          <w:rFonts w:ascii="Arial Narrow" w:eastAsia="Times New Roman" w:hAnsi="Arial Narrow"/>
          <w:b/>
        </w:rPr>
        <w:t xml:space="preserve">Članak 10. </w:t>
      </w:r>
    </w:p>
    <w:p w14:paraId="36266F88" w14:textId="77777777" w:rsidR="00FA7729" w:rsidRPr="00FA7729" w:rsidRDefault="00FA7729" w:rsidP="00FA7729">
      <w:pPr>
        <w:adjustRightInd w:val="0"/>
        <w:spacing w:line="240" w:lineRule="auto"/>
        <w:jc w:val="center"/>
        <w:rPr>
          <w:rFonts w:ascii="Arial Narrow" w:eastAsia="Times New Roman" w:hAnsi="Arial Narrow"/>
          <w:b/>
        </w:rPr>
      </w:pPr>
    </w:p>
    <w:p w14:paraId="7B917238" w14:textId="77777777" w:rsidR="00FA7729" w:rsidRPr="00FA7729" w:rsidRDefault="00FA7729" w:rsidP="00FA7729">
      <w:pPr>
        <w:pStyle w:val="Odlomakpopisa"/>
        <w:adjustRightInd w:val="0"/>
        <w:spacing w:line="240" w:lineRule="auto"/>
        <w:ind w:left="0" w:firstLine="284"/>
        <w:rPr>
          <w:rFonts w:ascii="Arial Narrow" w:hAnsi="Arial Narrow"/>
        </w:rPr>
      </w:pPr>
      <w:r w:rsidRPr="00FA7729">
        <w:rPr>
          <w:rFonts w:ascii="Arial Narrow" w:hAnsi="Arial Narrow"/>
        </w:rPr>
        <w:tab/>
        <w:t>(1) Društvo Zaprešić d.o.o. upravlja reciklažnim dvorištima Zaprešić, Bistra i Brdovec. Reciklažno dvorište Zaprešić nalazi se na adresi:  Ulica bana Josipa Jelačića 168, Zaprešić. Radno vrijeme reciklažnog dvorišta Zaprešić je od ponedjeljka do petka od 08:00 do 20:00 sati u ljetnom periodu računanja vremena, te od 08:00 do 17:00 sati u zimskom periodu računanja vremena te svaku subotu (neovisno o periodu godine) od 08:00 do 14:00 sati. Reciklažno dvorište Bistra smješteno je na adresi Sljemenska ul. 1, Gornja Bistra. Radno vrijeme reciklažnog dvorišta Bistra je od utorka do četvrtka od 11:30 do 20:00 sati (s pauzom od 16:00 do 16:30 sati), petkom od 08:00 do 16:30 sati (s pauzom od 11:00 do 11:30 sati) te subotom od 08:00 do 14:00 sati (s pauzom od 11:00 do 11:30 sati). Reciklažno dvorište je zatvoreno ponedjeljkom, nedjeljom i državnim praznicima. Reciklažno dvorište Brdovec nalazi se u naselju Ključ na adresi Mihovila Krušlina 35 i radi u istom radnom vremenu kao i reciklažno dvorište Bistra.</w:t>
      </w:r>
    </w:p>
    <w:p w14:paraId="15D7C8EE" w14:textId="77777777" w:rsidR="00FA7729" w:rsidRPr="00FA7729" w:rsidRDefault="00FA7729" w:rsidP="00FA7729">
      <w:pPr>
        <w:pStyle w:val="Odlomakpopisa"/>
        <w:adjustRightInd w:val="0"/>
        <w:spacing w:line="240" w:lineRule="auto"/>
        <w:ind w:left="0" w:firstLine="360"/>
        <w:rPr>
          <w:rFonts w:ascii="Arial Narrow" w:hAnsi="Arial Narrow"/>
        </w:rPr>
      </w:pPr>
      <w:r w:rsidRPr="00FA7729">
        <w:rPr>
          <w:rFonts w:ascii="Arial Narrow" w:hAnsi="Arial Narrow"/>
        </w:rPr>
        <w:tab/>
        <w:t>(2) U svim reciklažnim dvorištima dozvoljeno je odlaganje, bez naknade za korisnike javne usluge kategorije kućanstvo s područja Općine Dubravica, onih količina i vrsta komunalnog otpada koje odgovaraju količinama i vrstama komunalnog otpada nastalima u kućanstvu fizičkih osoba. Korisnicima javne usluge na području Općine Dubravica koji spadaju u kategoriju kućanstvo, ali predaju otpad u količini većoj od količine koja odgovara količini nastaloj u kućanstvu fizičkih osoba, usluga korištenja reciklažnog dvorišta naplatiti će se sukladno važećem Cjeniku.</w:t>
      </w:r>
    </w:p>
    <w:p w14:paraId="12440C3C" w14:textId="77777777" w:rsidR="00FA7729" w:rsidRPr="00FA7729" w:rsidRDefault="00FA7729" w:rsidP="00FA7729">
      <w:pPr>
        <w:pStyle w:val="Odlomakpopisa"/>
        <w:adjustRightInd w:val="0"/>
        <w:spacing w:line="240" w:lineRule="auto"/>
        <w:ind w:left="0" w:firstLine="360"/>
        <w:rPr>
          <w:rFonts w:ascii="Arial Narrow" w:hAnsi="Arial Narrow"/>
        </w:rPr>
      </w:pPr>
      <w:r w:rsidRPr="00FA7729">
        <w:rPr>
          <w:rFonts w:ascii="Arial Narrow" w:hAnsi="Arial Narrow"/>
        </w:rPr>
        <w:tab/>
        <w:t>(3) U reciklažnim dvorištima nije dozvoljeno odlaganje otpada kategorije korisnika koji nije kućanstvo.</w:t>
      </w:r>
    </w:p>
    <w:p w14:paraId="57960EFF" w14:textId="77777777" w:rsidR="00FA7729" w:rsidRPr="00FA7729" w:rsidRDefault="00FA7729" w:rsidP="00FA7729">
      <w:pPr>
        <w:pStyle w:val="Odlomakpopisa"/>
        <w:adjustRightInd w:val="0"/>
        <w:spacing w:line="240" w:lineRule="auto"/>
        <w:ind w:left="0" w:firstLine="360"/>
        <w:rPr>
          <w:rFonts w:ascii="Arial Narrow" w:hAnsi="Arial Narrow"/>
        </w:rPr>
      </w:pPr>
      <w:r w:rsidRPr="00FA7729">
        <w:rPr>
          <w:rFonts w:ascii="Arial Narrow" w:hAnsi="Arial Narrow"/>
        </w:rPr>
        <w:tab/>
        <w:t xml:space="preserve">(4) Količine određenih vrsta komunalnog otpada koje nastaju u kućanstvu fizičkih osoba, a koje se mogu bez naknade predati u reciklažno dvorište određuje upravitelj reciklažnog dvorišta Pravilnikom. </w:t>
      </w:r>
    </w:p>
    <w:p w14:paraId="32CA2521" w14:textId="77777777" w:rsidR="00FA7729" w:rsidRPr="00FA7729" w:rsidRDefault="00FA7729" w:rsidP="00FA7729">
      <w:pPr>
        <w:pStyle w:val="Odlomakpopisa"/>
        <w:adjustRightInd w:val="0"/>
        <w:spacing w:line="240" w:lineRule="auto"/>
        <w:ind w:left="0" w:firstLine="360"/>
        <w:rPr>
          <w:rFonts w:ascii="Arial Narrow" w:hAnsi="Arial Narrow"/>
        </w:rPr>
      </w:pPr>
      <w:r w:rsidRPr="00FA7729">
        <w:rPr>
          <w:rFonts w:ascii="Arial Narrow" w:hAnsi="Arial Narrow"/>
        </w:rPr>
        <w:tab/>
        <w:t>(5) Otpad koji korisnik dovozi u reciklažno dvorište prije ulaska u reciklažno dvorište mora biti odvojen po vrstama.</w:t>
      </w:r>
    </w:p>
    <w:p w14:paraId="0FFF2A53" w14:textId="77777777" w:rsidR="00FA7729" w:rsidRPr="00FA7729" w:rsidRDefault="00FA7729" w:rsidP="00FA7729">
      <w:pPr>
        <w:pStyle w:val="Odlomakpopisa"/>
        <w:adjustRightInd w:val="0"/>
        <w:spacing w:line="240" w:lineRule="auto"/>
        <w:ind w:left="0" w:firstLine="360"/>
        <w:rPr>
          <w:rFonts w:ascii="Arial Narrow" w:hAnsi="Arial Narrow"/>
        </w:rPr>
      </w:pPr>
      <w:r w:rsidRPr="00FA7729">
        <w:rPr>
          <w:rFonts w:ascii="Arial Narrow" w:hAnsi="Arial Narrow"/>
        </w:rPr>
        <w:tab/>
        <w:t>(6) Prilikom korištenja usluga reciklažnog dvorišta, korisnik javne usluge dužan je identificirati se osobnom ispravom i računom davatelja javne usluge. Ako se korisnik ne identificira na opisani način, neće se smatrati korisnikom javne usluge, a korištenje reciklažnog dvorišta, naplatit će mu se sukladno važećem Cjeniku ostalih usluga.</w:t>
      </w:r>
    </w:p>
    <w:p w14:paraId="4B0762A1" w14:textId="77777777" w:rsidR="00FA7729" w:rsidRPr="00FA7729" w:rsidRDefault="00FA7729" w:rsidP="00FA7729">
      <w:pPr>
        <w:pStyle w:val="Odlomakpopisa"/>
        <w:adjustRightInd w:val="0"/>
        <w:spacing w:line="240" w:lineRule="auto"/>
        <w:ind w:left="0" w:firstLine="360"/>
        <w:rPr>
          <w:rFonts w:ascii="Arial Narrow" w:hAnsi="Arial Narrow"/>
        </w:rPr>
      </w:pPr>
      <w:r w:rsidRPr="00FA7729">
        <w:rPr>
          <w:rFonts w:ascii="Arial Narrow" w:hAnsi="Arial Narrow"/>
        </w:rPr>
        <w:tab/>
        <w:t>(7) Cijene korištenja reciklažnog dvorišta, koje Cjenikom određuje upravitelj reciklažnog dvorišta, moraju odgovarati troškovima zbrinjavanja pojedinih vrsta i količina otpada koje korisnik predaje u reciklažno dvorište.</w:t>
      </w:r>
    </w:p>
    <w:p w14:paraId="755FA855" w14:textId="77777777" w:rsidR="00FA7729" w:rsidRPr="00FA7729" w:rsidRDefault="00FA7729" w:rsidP="00FA7729">
      <w:pPr>
        <w:pStyle w:val="Naslov1"/>
        <w:numPr>
          <w:ilvl w:val="0"/>
          <w:numId w:val="373"/>
        </w:numPr>
        <w:ind w:hanging="720"/>
        <w:rPr>
          <w:rFonts w:ascii="Arial Narrow" w:hAnsi="Arial Narrow"/>
          <w:b w:val="0"/>
          <w:bCs/>
          <w:sz w:val="22"/>
          <w:szCs w:val="22"/>
        </w:rPr>
      </w:pPr>
      <w:r w:rsidRPr="00FA7729">
        <w:rPr>
          <w:rFonts w:ascii="Arial Narrow" w:hAnsi="Arial Narrow"/>
          <w:bCs/>
          <w:sz w:val="22"/>
          <w:szCs w:val="22"/>
        </w:rPr>
        <w:t>Način pružanja i pojedinačnog korištenja javne usluge</w:t>
      </w:r>
    </w:p>
    <w:p w14:paraId="71C9A9A8" w14:textId="77777777" w:rsidR="00FA7729" w:rsidRPr="00FA7729" w:rsidRDefault="00FA7729" w:rsidP="00FA7729">
      <w:pPr>
        <w:pStyle w:val="Odlomakpopisa"/>
        <w:adjustRightInd w:val="0"/>
        <w:spacing w:line="240" w:lineRule="auto"/>
        <w:rPr>
          <w:rFonts w:ascii="Arial Narrow" w:hAnsi="Arial Narrow"/>
          <w:b/>
        </w:rPr>
      </w:pPr>
    </w:p>
    <w:p w14:paraId="607E77B5" w14:textId="77777777" w:rsidR="00FA7729" w:rsidRPr="00FA7729" w:rsidRDefault="00FA7729" w:rsidP="00FA7729">
      <w:pPr>
        <w:pStyle w:val="Odlomakpopisa"/>
        <w:adjustRightInd w:val="0"/>
        <w:spacing w:line="240" w:lineRule="auto"/>
        <w:jc w:val="center"/>
        <w:rPr>
          <w:rFonts w:ascii="Arial Narrow" w:hAnsi="Arial Narrow"/>
          <w:b/>
        </w:rPr>
      </w:pPr>
      <w:r w:rsidRPr="00FA7729">
        <w:rPr>
          <w:rFonts w:ascii="Arial Narrow" w:hAnsi="Arial Narrow"/>
          <w:b/>
        </w:rPr>
        <w:t>Članak 11.</w:t>
      </w:r>
    </w:p>
    <w:p w14:paraId="6EC34753" w14:textId="77777777" w:rsidR="00FA7729" w:rsidRPr="00FA7729" w:rsidRDefault="00FA7729" w:rsidP="00FA7729">
      <w:pPr>
        <w:pStyle w:val="Odlomakpopisa"/>
        <w:adjustRightInd w:val="0"/>
        <w:spacing w:line="240" w:lineRule="auto"/>
        <w:jc w:val="center"/>
        <w:rPr>
          <w:rFonts w:ascii="Arial Narrow" w:hAnsi="Arial Narrow"/>
          <w:b/>
        </w:rPr>
      </w:pPr>
    </w:p>
    <w:p w14:paraId="54941C8F" w14:textId="77777777" w:rsidR="00FA7729" w:rsidRPr="00FA7729" w:rsidRDefault="00FA7729" w:rsidP="00FA7729">
      <w:pPr>
        <w:pStyle w:val="Odlomakpopisa"/>
        <w:adjustRightInd w:val="0"/>
        <w:spacing w:line="240" w:lineRule="auto"/>
        <w:rPr>
          <w:rFonts w:ascii="Arial Narrow" w:hAnsi="Arial Narrow"/>
        </w:rPr>
      </w:pPr>
      <w:r w:rsidRPr="00FA7729">
        <w:rPr>
          <w:rFonts w:ascii="Arial Narrow" w:hAnsi="Arial Narrow"/>
        </w:rPr>
        <w:t>(1) Davatelj javne usluge pruža, a korisnik javne usluge koristi javnu uslugu na sljedeći način:</w:t>
      </w:r>
    </w:p>
    <w:p w14:paraId="511878E2" w14:textId="77777777" w:rsidR="00FA7729" w:rsidRPr="00FA7729" w:rsidRDefault="00FA7729" w:rsidP="00FA7729">
      <w:pPr>
        <w:pStyle w:val="Odlomakpopisa"/>
        <w:widowControl/>
        <w:numPr>
          <w:ilvl w:val="0"/>
          <w:numId w:val="363"/>
        </w:numPr>
        <w:autoSpaceDE/>
        <w:autoSpaceDN/>
        <w:adjustRightInd w:val="0"/>
        <w:spacing w:line="240" w:lineRule="auto"/>
        <w:ind w:left="426" w:hanging="426"/>
        <w:contextualSpacing/>
        <w:rPr>
          <w:rFonts w:ascii="Arial Narrow" w:hAnsi="Arial Narrow"/>
        </w:rPr>
      </w:pPr>
      <w:r w:rsidRPr="00FA7729">
        <w:rPr>
          <w:rFonts w:ascii="Arial Narrow" w:hAnsi="Arial Narrow"/>
        </w:rPr>
        <w:t>korisniku javne usluge kategorije kućanstvo mora se osigurati mogućnost odvojene primopredaje komunalnog otpada putem spremnika odgovarajućih veličina i vrsta na njegovom obračunskom mjestu; korištenjem spremnika za ambalažno staklo i druge vrste otpada postavljenih na javnoj površini i reciklažnom dvorištu;</w:t>
      </w:r>
    </w:p>
    <w:p w14:paraId="32E25543" w14:textId="77777777" w:rsidR="00FA7729" w:rsidRPr="00FA7729" w:rsidRDefault="00FA7729" w:rsidP="00FA7729">
      <w:pPr>
        <w:pStyle w:val="Odlomakpopisa"/>
        <w:widowControl/>
        <w:numPr>
          <w:ilvl w:val="0"/>
          <w:numId w:val="363"/>
        </w:numPr>
        <w:autoSpaceDE/>
        <w:autoSpaceDN/>
        <w:adjustRightInd w:val="0"/>
        <w:spacing w:line="240" w:lineRule="auto"/>
        <w:ind w:left="426" w:hanging="426"/>
        <w:contextualSpacing/>
        <w:rPr>
          <w:rFonts w:ascii="Arial Narrow" w:hAnsi="Arial Narrow"/>
        </w:rPr>
      </w:pPr>
      <w:r w:rsidRPr="00FA7729">
        <w:rPr>
          <w:rFonts w:ascii="Arial Narrow" w:hAnsi="Arial Narrow"/>
        </w:rPr>
        <w:t xml:space="preserve">korisniku javne usluge kategorije kućanstvo mora se osigurati odvojena primopredaja miješanog komunalnog otpada i reciklabilnog otpada koja se obavlja putem spremnika na lokaciji obračunskog mjesta korisnika usluga, tako da se miješani komunalni otpad sakuplja odvojeno od otpadnog papira i plastične/metalne ambalaže, </w:t>
      </w:r>
      <w:r w:rsidRPr="00FA7729">
        <w:rPr>
          <w:rFonts w:ascii="Arial Narrow" w:hAnsi="Arial Narrow"/>
        </w:rPr>
        <w:lastRenderedPageBreak/>
        <w:t>a u stambenim zgradama i otpadne staklene ambalaže u odgovarajućim spremnicima za miješani komunalni otpad, biootpad, otpadni papir/karton, plastičnu/metalnu ambalažu te ambalažno staklo;</w:t>
      </w:r>
    </w:p>
    <w:p w14:paraId="2FEDB90B" w14:textId="77777777" w:rsidR="00FA7729" w:rsidRPr="00FA7729" w:rsidRDefault="00FA7729" w:rsidP="00FA7729">
      <w:pPr>
        <w:pStyle w:val="Odlomakpopisa"/>
        <w:widowControl/>
        <w:numPr>
          <w:ilvl w:val="0"/>
          <w:numId w:val="363"/>
        </w:numPr>
        <w:autoSpaceDE/>
        <w:autoSpaceDN/>
        <w:adjustRightInd w:val="0"/>
        <w:spacing w:line="240" w:lineRule="auto"/>
        <w:ind w:left="426" w:hanging="426"/>
        <w:contextualSpacing/>
        <w:rPr>
          <w:rFonts w:ascii="Arial Narrow" w:hAnsi="Arial Narrow"/>
        </w:rPr>
      </w:pPr>
      <w:r w:rsidRPr="00FA7729">
        <w:rPr>
          <w:rFonts w:ascii="Arial Narrow" w:hAnsi="Arial Narrow"/>
        </w:rPr>
        <w:t xml:space="preserve">korisnik javne usluge kategorije kućanstvo zbrinjava biootpad kompostiranjem u kućnom komposteru ili odlaganjem na reciklažnom dvorištu; </w:t>
      </w:r>
    </w:p>
    <w:p w14:paraId="4DE09C55" w14:textId="77777777" w:rsidR="00FA7729" w:rsidRPr="00FA7729" w:rsidRDefault="00FA7729" w:rsidP="00FA7729">
      <w:pPr>
        <w:pStyle w:val="Odlomakpopisa"/>
        <w:widowControl/>
        <w:numPr>
          <w:ilvl w:val="0"/>
          <w:numId w:val="363"/>
        </w:numPr>
        <w:autoSpaceDE/>
        <w:autoSpaceDN/>
        <w:adjustRightInd w:val="0"/>
        <w:spacing w:line="240" w:lineRule="auto"/>
        <w:ind w:left="426" w:hanging="426"/>
        <w:contextualSpacing/>
        <w:rPr>
          <w:rFonts w:ascii="Arial Narrow" w:hAnsi="Arial Narrow"/>
        </w:rPr>
      </w:pPr>
      <w:r w:rsidRPr="00FA7729">
        <w:rPr>
          <w:rFonts w:ascii="Arial Narrow" w:hAnsi="Arial Narrow"/>
        </w:rPr>
        <w:t>korisniku javne usluge kategorije kućanstvo mora se omogućiti odvojena predaja glomaznog komunalnog otpada u reciklažnom dvorištu te jednom godišnje u količini ne većoj od 5 m</w:t>
      </w:r>
      <w:r w:rsidRPr="00FA7729">
        <w:rPr>
          <w:rFonts w:ascii="Arial Narrow" w:hAnsi="Arial Narrow"/>
          <w:vertAlign w:val="superscript"/>
        </w:rPr>
        <w:t>3</w:t>
      </w:r>
      <w:r w:rsidRPr="00FA7729">
        <w:rPr>
          <w:rFonts w:ascii="Arial Narrow" w:hAnsi="Arial Narrow"/>
        </w:rPr>
        <w:t>, bez naplate, odvozom s adrese obračunskog mjesta korisnika javne usluge na poziv korisnika javne usluge; vrstu i način odvoza glomaznog otpada određuje isporučitelj javne usluge svojom odlukom, termin odvoza određuje davatelj javne usluge, u dogovoru s korisnikom;</w:t>
      </w:r>
    </w:p>
    <w:p w14:paraId="3CDA51B4" w14:textId="77777777" w:rsidR="00FA7729" w:rsidRPr="00FA7729" w:rsidRDefault="00FA7729" w:rsidP="00FA7729">
      <w:pPr>
        <w:pStyle w:val="Odlomakpopisa"/>
        <w:widowControl/>
        <w:numPr>
          <w:ilvl w:val="0"/>
          <w:numId w:val="363"/>
        </w:numPr>
        <w:autoSpaceDE/>
        <w:autoSpaceDN/>
        <w:adjustRightInd w:val="0"/>
        <w:spacing w:line="240" w:lineRule="auto"/>
        <w:ind w:left="426" w:hanging="426"/>
        <w:contextualSpacing/>
        <w:rPr>
          <w:rFonts w:ascii="Arial Narrow" w:hAnsi="Arial Narrow"/>
        </w:rPr>
      </w:pPr>
      <w:r w:rsidRPr="00FA7729">
        <w:rPr>
          <w:rFonts w:ascii="Arial Narrow" w:hAnsi="Arial Narrow"/>
        </w:rPr>
        <w:t>korisniku javne usluge kategorije kućanstvo mora se omogućiti odvojena predaja otpada određenog posebnim propisom koji uređuje gospodarenje otpadom u reciklažnom dvorištu sukladno odredbama ove Odluke.</w:t>
      </w:r>
    </w:p>
    <w:p w14:paraId="1E7D44A7" w14:textId="77777777" w:rsidR="00FA7729" w:rsidRPr="00FA7729" w:rsidRDefault="00FA7729" w:rsidP="00FA7729">
      <w:pPr>
        <w:pStyle w:val="Odlomakpopisa"/>
        <w:adjustRightInd w:val="0"/>
        <w:spacing w:line="240" w:lineRule="auto"/>
        <w:ind w:left="0"/>
        <w:rPr>
          <w:rFonts w:ascii="Arial Narrow" w:hAnsi="Arial Narrow"/>
        </w:rPr>
      </w:pPr>
      <w:r w:rsidRPr="00FA7729">
        <w:rPr>
          <w:rFonts w:ascii="Arial Narrow" w:hAnsi="Arial Narrow"/>
        </w:rPr>
        <w:tab/>
        <w:t>(2) Na zahtjev korisnika javne usluge, uz naplatu sukladno Cjeniku, pružaju se sljedeće usluge:</w:t>
      </w:r>
    </w:p>
    <w:p w14:paraId="46BF817A" w14:textId="77777777" w:rsidR="00FA7729" w:rsidRPr="00FA7729" w:rsidRDefault="00FA7729" w:rsidP="00FA7729">
      <w:pPr>
        <w:pStyle w:val="Odlomakpopisa"/>
        <w:widowControl/>
        <w:numPr>
          <w:ilvl w:val="0"/>
          <w:numId w:val="364"/>
        </w:numPr>
        <w:autoSpaceDE/>
        <w:autoSpaceDN/>
        <w:adjustRightInd w:val="0"/>
        <w:spacing w:line="240" w:lineRule="auto"/>
        <w:ind w:left="0" w:firstLine="0"/>
        <w:contextualSpacing/>
        <w:rPr>
          <w:rFonts w:ascii="Arial Narrow" w:hAnsi="Arial Narrow"/>
        </w:rPr>
      </w:pPr>
      <w:r w:rsidRPr="00FA7729">
        <w:rPr>
          <w:rFonts w:ascii="Arial Narrow" w:hAnsi="Arial Narrow"/>
        </w:rPr>
        <w:t>preuzimanje otpada iz stavka 1. ovog članka u slučaju iznimne potrebe za preuzimanjem veće količine otpada;</w:t>
      </w:r>
    </w:p>
    <w:p w14:paraId="3BD6F1BF" w14:textId="77777777" w:rsidR="00FA7729" w:rsidRPr="00FA7729" w:rsidRDefault="00FA7729" w:rsidP="00FA7729">
      <w:pPr>
        <w:pStyle w:val="Odlomakpopisa"/>
        <w:widowControl/>
        <w:numPr>
          <w:ilvl w:val="0"/>
          <w:numId w:val="364"/>
        </w:numPr>
        <w:autoSpaceDE/>
        <w:autoSpaceDN/>
        <w:adjustRightInd w:val="0"/>
        <w:spacing w:line="240" w:lineRule="auto"/>
        <w:ind w:left="0" w:firstLine="0"/>
        <w:contextualSpacing/>
        <w:rPr>
          <w:rFonts w:ascii="Arial Narrow" w:hAnsi="Arial Narrow"/>
        </w:rPr>
      </w:pPr>
      <w:r w:rsidRPr="00FA7729">
        <w:rPr>
          <w:rFonts w:ascii="Arial Narrow" w:hAnsi="Arial Narrow"/>
        </w:rPr>
        <w:t>preuzimanje glomaznog otpada, osim preuzimanja glomaznog otpada iz stavka 1. točke 4. ovog članka.</w:t>
      </w:r>
    </w:p>
    <w:p w14:paraId="400510B7" w14:textId="77777777" w:rsidR="00FA7729" w:rsidRPr="00FA7729" w:rsidRDefault="00FA7729" w:rsidP="00FA7729">
      <w:pPr>
        <w:pStyle w:val="Odlomakpopisa"/>
        <w:adjustRightInd w:val="0"/>
        <w:spacing w:line="240" w:lineRule="auto"/>
        <w:ind w:left="0"/>
        <w:rPr>
          <w:rFonts w:ascii="Arial Narrow" w:hAnsi="Arial Narrow"/>
        </w:rPr>
      </w:pPr>
      <w:r w:rsidRPr="00FA7729">
        <w:rPr>
          <w:rFonts w:ascii="Arial Narrow" w:hAnsi="Arial Narrow"/>
        </w:rPr>
        <w:tab/>
        <w:t>(3) Korisnik koji koristi kućno kompostiranje biootpada dužan je koristiti vlastiti komposter ili komposter koji preuzima od davatelja javne usluge. Komposter se postavlja na udaljenosti od najmanje 2 metra od svake granice katastarske čestice na adresi obračunskog mjesta korisnika javne usluge, osim ako korisnik ima suglasnost vlasnika susjednog zemljišta o tome da komposter smije postaviti na manju udaljenost od granice katastarske čestice. Korisnik javne usluge obvezuje se djelatnicima davatelja javne usluge ili drugim osobama ovlaštenima za nadzor nad provedbom ove Odluke omogućiti pristup na svoju nekretninu i uvid u stanje kompostera i provedbu kućnog kompostiranja, ako Korisnik ne omogući pristup radi kontrole kompostera, trajno gubi pravo na umanjenje cijene propisano odredbama ove Odluke. Korisnik javne usluge dužan je kućno kompostiranje provoditi sukladno uputama davatelja javne usluge te odredbama Zakona i odgovarajućih propisa.</w:t>
      </w:r>
    </w:p>
    <w:p w14:paraId="1D5F1EA4" w14:textId="77777777" w:rsidR="00FA7729" w:rsidRPr="00FA7729" w:rsidRDefault="00FA7729" w:rsidP="00FA7729">
      <w:pPr>
        <w:pStyle w:val="Naslov1"/>
        <w:numPr>
          <w:ilvl w:val="0"/>
          <w:numId w:val="374"/>
        </w:numPr>
        <w:ind w:left="720" w:hanging="1425"/>
        <w:rPr>
          <w:rFonts w:ascii="Arial Narrow" w:hAnsi="Arial Narrow"/>
          <w:b w:val="0"/>
          <w:bCs/>
          <w:sz w:val="22"/>
          <w:szCs w:val="22"/>
        </w:rPr>
      </w:pPr>
      <w:r w:rsidRPr="00FA7729">
        <w:rPr>
          <w:rFonts w:ascii="Arial Narrow" w:hAnsi="Arial Narrow"/>
          <w:bCs/>
          <w:sz w:val="22"/>
          <w:szCs w:val="22"/>
        </w:rPr>
        <w:t>Obveze davatelja javne usluge</w:t>
      </w:r>
    </w:p>
    <w:p w14:paraId="65272B1B" w14:textId="77777777" w:rsidR="00FA7729" w:rsidRPr="00FA7729" w:rsidRDefault="00FA7729" w:rsidP="00FA7729">
      <w:pPr>
        <w:pStyle w:val="Odlomakpopisa"/>
        <w:adjustRightInd w:val="0"/>
        <w:spacing w:line="240" w:lineRule="auto"/>
        <w:ind w:left="360"/>
        <w:rPr>
          <w:rFonts w:ascii="Arial Narrow" w:hAnsi="Arial Narrow"/>
          <w:b/>
        </w:rPr>
      </w:pPr>
    </w:p>
    <w:p w14:paraId="2AAD871F" w14:textId="77777777" w:rsidR="00FA7729" w:rsidRPr="00FA7729" w:rsidRDefault="00FA7729" w:rsidP="00FA7729">
      <w:pPr>
        <w:pStyle w:val="Odlomakpopisa"/>
        <w:adjustRightInd w:val="0"/>
        <w:spacing w:line="240" w:lineRule="auto"/>
        <w:ind w:left="360"/>
        <w:jc w:val="center"/>
        <w:rPr>
          <w:rFonts w:ascii="Arial Narrow" w:hAnsi="Arial Narrow"/>
          <w:b/>
        </w:rPr>
      </w:pPr>
      <w:r w:rsidRPr="00FA7729">
        <w:rPr>
          <w:rFonts w:ascii="Arial Narrow" w:hAnsi="Arial Narrow"/>
          <w:b/>
        </w:rPr>
        <w:t>Članak 12.</w:t>
      </w:r>
    </w:p>
    <w:p w14:paraId="5E2581B5" w14:textId="77777777" w:rsidR="00FA7729" w:rsidRPr="00FA7729" w:rsidRDefault="00FA7729" w:rsidP="00FA7729">
      <w:pPr>
        <w:pStyle w:val="Odlomakpopisa"/>
        <w:adjustRightInd w:val="0"/>
        <w:spacing w:line="240" w:lineRule="auto"/>
        <w:ind w:left="360"/>
        <w:rPr>
          <w:rFonts w:ascii="Arial Narrow" w:hAnsi="Arial Narrow"/>
        </w:rPr>
      </w:pPr>
      <w:r w:rsidRPr="00FA7729">
        <w:rPr>
          <w:rFonts w:ascii="Arial Narrow" w:hAnsi="Arial Narrow"/>
        </w:rPr>
        <w:t xml:space="preserve">(1) Davatelj javne usluge obvezan je: </w:t>
      </w:r>
    </w:p>
    <w:p w14:paraId="5FEDE79A" w14:textId="77777777" w:rsidR="00FA7729" w:rsidRPr="00FA7729" w:rsidRDefault="00FA7729" w:rsidP="00FA7729">
      <w:pPr>
        <w:pStyle w:val="Odlomakpopisa"/>
        <w:widowControl/>
        <w:numPr>
          <w:ilvl w:val="0"/>
          <w:numId w:val="365"/>
        </w:numPr>
        <w:autoSpaceDE/>
        <w:autoSpaceDN/>
        <w:adjustRightInd w:val="0"/>
        <w:spacing w:line="240" w:lineRule="auto"/>
        <w:contextualSpacing/>
        <w:rPr>
          <w:rFonts w:ascii="Arial Narrow" w:hAnsi="Arial Narrow"/>
        </w:rPr>
      </w:pPr>
      <w:r w:rsidRPr="00FA7729">
        <w:rPr>
          <w:rFonts w:ascii="Arial Narrow" w:hAnsi="Arial Narrow"/>
        </w:rPr>
        <w:t>pružati redovito, sigurno i kvalitetno javnu uslugu u skladu s ovom Odlukom, Zakonom i propisima koji uređuju gospodarenje otpadom;</w:t>
      </w:r>
    </w:p>
    <w:p w14:paraId="44DAD989" w14:textId="77777777" w:rsidR="00FA7729" w:rsidRPr="00FA7729" w:rsidRDefault="00FA7729" w:rsidP="00FA7729">
      <w:pPr>
        <w:pStyle w:val="Odlomakpopisa"/>
        <w:widowControl/>
        <w:numPr>
          <w:ilvl w:val="0"/>
          <w:numId w:val="365"/>
        </w:numPr>
        <w:autoSpaceDE/>
        <w:autoSpaceDN/>
        <w:adjustRightInd w:val="0"/>
        <w:spacing w:line="240" w:lineRule="auto"/>
        <w:contextualSpacing/>
        <w:rPr>
          <w:rFonts w:ascii="Arial Narrow" w:hAnsi="Arial Narrow"/>
        </w:rPr>
      </w:pPr>
      <w:r w:rsidRPr="00FA7729">
        <w:rPr>
          <w:rFonts w:ascii="Arial Narrow" w:hAnsi="Arial Narrow"/>
        </w:rPr>
        <w:t xml:space="preserve">gospodariti s odvojeno sakupljenim komunalnim otpadom, uključujući preuzimanje i </w:t>
      </w:r>
    </w:p>
    <w:p w14:paraId="1AD82767" w14:textId="77777777" w:rsidR="00FA7729" w:rsidRPr="00FA7729" w:rsidRDefault="00FA7729" w:rsidP="00FA7729">
      <w:pPr>
        <w:pStyle w:val="Odlomakpopisa"/>
        <w:adjustRightInd w:val="0"/>
        <w:spacing w:line="240" w:lineRule="auto"/>
        <w:ind w:left="1425"/>
        <w:rPr>
          <w:rFonts w:ascii="Arial Narrow" w:hAnsi="Arial Narrow"/>
        </w:rPr>
      </w:pPr>
      <w:r w:rsidRPr="00FA7729">
        <w:rPr>
          <w:rFonts w:ascii="Arial Narrow" w:hAnsi="Arial Narrow"/>
        </w:rPr>
        <w:t>prijevoz tog otpada, sukladno redu prvenstva gospodarenja otpadom i način na koji ne dovodi do miješanja odvojeno sakupljenog komunalnog otpada s drugom vrstom otpada ili otpadom koji ima drukčija svojstva;</w:t>
      </w:r>
    </w:p>
    <w:p w14:paraId="716C4A98" w14:textId="77777777" w:rsidR="00FA7729" w:rsidRPr="00FA7729" w:rsidRDefault="00FA7729" w:rsidP="00FA7729">
      <w:pPr>
        <w:pStyle w:val="Odlomakpopisa"/>
        <w:widowControl/>
        <w:numPr>
          <w:ilvl w:val="0"/>
          <w:numId w:val="365"/>
        </w:numPr>
        <w:autoSpaceDE/>
        <w:autoSpaceDN/>
        <w:adjustRightInd w:val="0"/>
        <w:spacing w:line="240" w:lineRule="auto"/>
        <w:contextualSpacing/>
        <w:rPr>
          <w:rFonts w:ascii="Arial Narrow" w:hAnsi="Arial Narrow"/>
        </w:rPr>
      </w:pPr>
      <w:r w:rsidRPr="00FA7729">
        <w:rPr>
          <w:rFonts w:ascii="Arial Narrow" w:hAnsi="Arial Narrow"/>
        </w:rPr>
        <w:t xml:space="preserve">snositi sve troškove gospodarenja prikupljenim otpadom, osim troškova postupanja s </w:t>
      </w:r>
    </w:p>
    <w:p w14:paraId="6276A18D" w14:textId="77777777" w:rsidR="00FA7729" w:rsidRPr="00FA7729" w:rsidRDefault="00FA7729" w:rsidP="00FA7729">
      <w:pPr>
        <w:pStyle w:val="Odlomakpopisa"/>
        <w:adjustRightInd w:val="0"/>
        <w:spacing w:line="240" w:lineRule="auto"/>
        <w:ind w:left="1425"/>
        <w:rPr>
          <w:rFonts w:ascii="Arial Narrow" w:hAnsi="Arial Narrow"/>
        </w:rPr>
      </w:pPr>
      <w:r w:rsidRPr="00FA7729">
        <w:rPr>
          <w:rFonts w:ascii="Arial Narrow" w:hAnsi="Arial Narrow"/>
        </w:rPr>
        <w:t>reciklabilnim komunalnim otpadom koji se sastoji pretežito od otpadne ambalaže;</w:t>
      </w:r>
    </w:p>
    <w:p w14:paraId="7C2093A2" w14:textId="77777777" w:rsidR="00FA7729" w:rsidRPr="00FA7729" w:rsidRDefault="00FA7729" w:rsidP="00FA7729">
      <w:pPr>
        <w:pStyle w:val="Odlomakpopisa"/>
        <w:widowControl/>
        <w:numPr>
          <w:ilvl w:val="0"/>
          <w:numId w:val="365"/>
        </w:numPr>
        <w:autoSpaceDE/>
        <w:autoSpaceDN/>
        <w:adjustRightInd w:val="0"/>
        <w:spacing w:line="240" w:lineRule="auto"/>
        <w:contextualSpacing/>
        <w:rPr>
          <w:rFonts w:ascii="Arial Narrow" w:hAnsi="Arial Narrow"/>
        </w:rPr>
      </w:pPr>
      <w:r w:rsidRPr="00FA7729">
        <w:rPr>
          <w:rFonts w:ascii="Arial Narrow" w:hAnsi="Arial Narrow"/>
        </w:rPr>
        <w:t>osigurati korisniku usluge spremnike za primopredaju komunalnog otpada;</w:t>
      </w:r>
    </w:p>
    <w:p w14:paraId="08CC9FE5" w14:textId="77777777" w:rsidR="00FA7729" w:rsidRPr="00FA7729" w:rsidRDefault="00FA7729" w:rsidP="00FA7729">
      <w:pPr>
        <w:pStyle w:val="Odlomakpopisa"/>
        <w:widowControl/>
        <w:numPr>
          <w:ilvl w:val="0"/>
          <w:numId w:val="365"/>
        </w:numPr>
        <w:autoSpaceDE/>
        <w:autoSpaceDN/>
        <w:adjustRightInd w:val="0"/>
        <w:spacing w:line="240" w:lineRule="auto"/>
        <w:contextualSpacing/>
        <w:rPr>
          <w:rFonts w:ascii="Arial Narrow" w:hAnsi="Arial Narrow"/>
        </w:rPr>
      </w:pPr>
      <w:r w:rsidRPr="00FA7729">
        <w:rPr>
          <w:rFonts w:ascii="Arial Narrow" w:hAnsi="Arial Narrow"/>
        </w:rPr>
        <w:t>preuzeti sadržaj spremnika od korisnika usluge i to odvojeno miješani komunalni otpad, biootpad, reciklabilni komunalni otpad i glomazni otpad;</w:t>
      </w:r>
    </w:p>
    <w:p w14:paraId="2D1ED95A" w14:textId="77777777" w:rsidR="00FA7729" w:rsidRPr="00FA7729" w:rsidRDefault="00FA7729" w:rsidP="00FA7729">
      <w:pPr>
        <w:pStyle w:val="Odlomakpopisa"/>
        <w:widowControl/>
        <w:numPr>
          <w:ilvl w:val="0"/>
          <w:numId w:val="365"/>
        </w:numPr>
        <w:autoSpaceDE/>
        <w:autoSpaceDN/>
        <w:adjustRightInd w:val="0"/>
        <w:spacing w:line="240" w:lineRule="auto"/>
        <w:contextualSpacing/>
        <w:rPr>
          <w:rFonts w:ascii="Arial Narrow" w:hAnsi="Arial Narrow"/>
        </w:rPr>
      </w:pPr>
      <w:r w:rsidRPr="00FA7729">
        <w:rPr>
          <w:rFonts w:ascii="Arial Narrow" w:hAnsi="Arial Narrow"/>
        </w:rPr>
        <w:t>osigurati provjeru da otpad sadržan u spremniku prilikom primopredaje odgovara vrsti otpada čija se primopredaja obavlja;</w:t>
      </w:r>
    </w:p>
    <w:p w14:paraId="13851E46" w14:textId="77777777" w:rsidR="00FA7729" w:rsidRPr="00FA7729" w:rsidRDefault="00FA7729" w:rsidP="00FA7729">
      <w:pPr>
        <w:pStyle w:val="Odlomakpopisa"/>
        <w:widowControl/>
        <w:numPr>
          <w:ilvl w:val="0"/>
          <w:numId w:val="365"/>
        </w:numPr>
        <w:autoSpaceDE/>
        <w:autoSpaceDN/>
        <w:adjustRightInd w:val="0"/>
        <w:spacing w:line="240" w:lineRule="auto"/>
        <w:contextualSpacing/>
        <w:rPr>
          <w:rFonts w:ascii="Arial Narrow" w:hAnsi="Arial Narrow"/>
        </w:rPr>
      </w:pPr>
      <w:r w:rsidRPr="00FA7729">
        <w:rPr>
          <w:rFonts w:ascii="Arial Narrow" w:hAnsi="Arial Narrow"/>
        </w:rPr>
        <w:t>osigurati uvjete kojima se ostvaruje pojedinačno korištenje javne usluge neovisno o broju korisnika usluge koji koriste zajednički spremnik;</w:t>
      </w:r>
    </w:p>
    <w:p w14:paraId="74E72F54" w14:textId="77777777" w:rsidR="00FA7729" w:rsidRPr="00FA7729" w:rsidRDefault="00FA7729" w:rsidP="00FA7729">
      <w:pPr>
        <w:pStyle w:val="Odlomakpopisa"/>
        <w:widowControl/>
        <w:numPr>
          <w:ilvl w:val="0"/>
          <w:numId w:val="365"/>
        </w:numPr>
        <w:autoSpaceDE/>
        <w:autoSpaceDN/>
        <w:adjustRightInd w:val="0"/>
        <w:spacing w:line="240" w:lineRule="auto"/>
        <w:contextualSpacing/>
        <w:rPr>
          <w:rFonts w:ascii="Arial Narrow" w:hAnsi="Arial Narrow"/>
        </w:rPr>
      </w:pPr>
      <w:r w:rsidRPr="00FA7729">
        <w:rPr>
          <w:rFonts w:ascii="Arial Narrow" w:hAnsi="Arial Narrow"/>
        </w:rPr>
        <w:t>predati sakupljeni reciklabilni komunalni otpad osobi koju odredi Fond za zaštitu okoliša i energetsku učinkovitost (u daljnjem tekstu: Fond);</w:t>
      </w:r>
    </w:p>
    <w:p w14:paraId="640FA9CA" w14:textId="77777777" w:rsidR="00FA7729" w:rsidRPr="00FA7729" w:rsidRDefault="00FA7729" w:rsidP="00FA7729">
      <w:pPr>
        <w:pStyle w:val="Odlomakpopisa"/>
        <w:widowControl/>
        <w:numPr>
          <w:ilvl w:val="0"/>
          <w:numId w:val="365"/>
        </w:numPr>
        <w:autoSpaceDE/>
        <w:autoSpaceDN/>
        <w:adjustRightInd w:val="0"/>
        <w:spacing w:line="240" w:lineRule="auto"/>
        <w:contextualSpacing/>
        <w:rPr>
          <w:rFonts w:ascii="Arial Narrow" w:hAnsi="Arial Narrow"/>
        </w:rPr>
      </w:pPr>
      <w:r w:rsidRPr="00FA7729">
        <w:rPr>
          <w:rFonts w:ascii="Arial Narrow" w:hAnsi="Arial Narrow"/>
        </w:rPr>
        <w:lastRenderedPageBreak/>
        <w:t>voditi evidencije o preuzetoj količini otpada od pojedinog korisnika usluge u obračunskom razdoblju prema kriteriju količine otpada, sukladno Zakonu o gospodarenju otpadom te omogućiti korisniku uvid u evidenciju na njegov zahtjev;</w:t>
      </w:r>
    </w:p>
    <w:p w14:paraId="47F1A963" w14:textId="77777777" w:rsidR="00FA7729" w:rsidRPr="00FA7729" w:rsidRDefault="00FA7729" w:rsidP="00FA7729">
      <w:pPr>
        <w:pStyle w:val="Odlomakpopisa"/>
        <w:widowControl/>
        <w:numPr>
          <w:ilvl w:val="0"/>
          <w:numId w:val="365"/>
        </w:numPr>
        <w:autoSpaceDE/>
        <w:autoSpaceDN/>
        <w:adjustRightInd w:val="0"/>
        <w:spacing w:line="240" w:lineRule="auto"/>
        <w:contextualSpacing/>
        <w:rPr>
          <w:rFonts w:ascii="Arial Narrow" w:hAnsi="Arial Narrow"/>
        </w:rPr>
      </w:pPr>
      <w:r w:rsidRPr="00FA7729">
        <w:rPr>
          <w:rFonts w:ascii="Arial Narrow" w:hAnsi="Arial Narrow"/>
        </w:rPr>
        <w:t>izraditi i objaviti u elektroničkom obliku obavijest o sakupljanju komunalnog otpada za područje Općine Dubravica za sljedeću godinu i do 31.12. tekuće godine dostaviti ju korisniku javne usluge;</w:t>
      </w:r>
    </w:p>
    <w:p w14:paraId="1CFC103C" w14:textId="77777777" w:rsidR="00FA7729" w:rsidRPr="00FA7729" w:rsidRDefault="00FA7729" w:rsidP="00FA7729">
      <w:pPr>
        <w:pStyle w:val="Odlomakpopisa"/>
        <w:widowControl/>
        <w:numPr>
          <w:ilvl w:val="0"/>
          <w:numId w:val="365"/>
        </w:numPr>
        <w:autoSpaceDE/>
        <w:autoSpaceDN/>
        <w:adjustRightInd w:val="0"/>
        <w:spacing w:line="240" w:lineRule="auto"/>
        <w:contextualSpacing/>
        <w:rPr>
          <w:rFonts w:ascii="Arial Narrow" w:hAnsi="Arial Narrow"/>
        </w:rPr>
      </w:pPr>
      <w:r w:rsidRPr="00FA7729">
        <w:rPr>
          <w:rFonts w:ascii="Arial Narrow" w:hAnsi="Arial Narrow"/>
        </w:rPr>
        <w:t>osigurati korisnicima dostupnost rasporeda otpada, Cjenika i drugih relevantnih podataka putem uobičajenih službenih kanala komunikacije;</w:t>
      </w:r>
    </w:p>
    <w:p w14:paraId="0D079C66" w14:textId="77777777" w:rsidR="00FA7729" w:rsidRPr="00FA7729" w:rsidRDefault="00FA7729" w:rsidP="00FA7729">
      <w:pPr>
        <w:pStyle w:val="Odlomakpopisa"/>
        <w:widowControl/>
        <w:numPr>
          <w:ilvl w:val="0"/>
          <w:numId w:val="365"/>
        </w:numPr>
        <w:autoSpaceDE/>
        <w:autoSpaceDN/>
        <w:adjustRightInd w:val="0"/>
        <w:spacing w:line="240" w:lineRule="auto"/>
        <w:contextualSpacing/>
        <w:rPr>
          <w:rFonts w:ascii="Arial Narrow" w:hAnsi="Arial Narrow"/>
        </w:rPr>
      </w:pPr>
      <w:r w:rsidRPr="00FA7729">
        <w:rPr>
          <w:rFonts w:ascii="Arial Narrow" w:hAnsi="Arial Narrow"/>
        </w:rPr>
        <w:t>redovito obavještavati korisnike putem internetske stranice i društvenih mreža o novostima, izvanrednim okolnostima ili promjenama rasporeda;</w:t>
      </w:r>
    </w:p>
    <w:p w14:paraId="7807BD48" w14:textId="77777777" w:rsidR="00FA7729" w:rsidRPr="00FA7729" w:rsidRDefault="00FA7729" w:rsidP="00FA7729">
      <w:pPr>
        <w:pStyle w:val="Odlomakpopisa"/>
        <w:widowControl/>
        <w:numPr>
          <w:ilvl w:val="0"/>
          <w:numId w:val="365"/>
        </w:numPr>
        <w:autoSpaceDE/>
        <w:autoSpaceDN/>
        <w:adjustRightInd w:val="0"/>
        <w:spacing w:line="240" w:lineRule="auto"/>
        <w:contextualSpacing/>
        <w:rPr>
          <w:rFonts w:ascii="Arial Narrow" w:hAnsi="Arial Narrow"/>
        </w:rPr>
      </w:pPr>
      <w:r w:rsidRPr="00FA7729">
        <w:rPr>
          <w:rFonts w:ascii="Arial Narrow" w:hAnsi="Arial Narrow"/>
        </w:rPr>
        <w:t>redovito preuzimati otpad iz pojedinog spremnika na mjestu primopredaje kod korisnika javne usluge, sukladno rasporedu odvoza utvrđenom ovom Odlukom i objavljenom od strane davatelja usluge;</w:t>
      </w:r>
    </w:p>
    <w:p w14:paraId="5BF57741" w14:textId="77777777" w:rsidR="00FA7729" w:rsidRPr="00FA7729" w:rsidRDefault="00FA7729" w:rsidP="00FA7729">
      <w:pPr>
        <w:pStyle w:val="Odlomakpopisa"/>
        <w:widowControl/>
        <w:numPr>
          <w:ilvl w:val="0"/>
          <w:numId w:val="365"/>
        </w:numPr>
        <w:autoSpaceDE/>
        <w:autoSpaceDN/>
        <w:adjustRightInd w:val="0"/>
        <w:spacing w:line="240" w:lineRule="auto"/>
        <w:contextualSpacing/>
        <w:rPr>
          <w:rFonts w:ascii="Arial Narrow" w:hAnsi="Arial Narrow"/>
        </w:rPr>
      </w:pPr>
      <w:r w:rsidRPr="00FA7729">
        <w:rPr>
          <w:rFonts w:ascii="Arial Narrow" w:hAnsi="Arial Narrow"/>
        </w:rPr>
        <w:t>jednom godišnje omogućiti preuzimanje glomaznog otpada na lokaciji obračunskog mjesta korisnika;</w:t>
      </w:r>
    </w:p>
    <w:p w14:paraId="72ECDB71" w14:textId="77777777" w:rsidR="00FA7729" w:rsidRPr="00FA7729" w:rsidRDefault="00FA7729" w:rsidP="00FA7729">
      <w:pPr>
        <w:pStyle w:val="Odlomakpopisa"/>
        <w:widowControl/>
        <w:numPr>
          <w:ilvl w:val="0"/>
          <w:numId w:val="365"/>
        </w:numPr>
        <w:autoSpaceDE/>
        <w:autoSpaceDN/>
        <w:adjustRightInd w:val="0"/>
        <w:spacing w:line="240" w:lineRule="auto"/>
        <w:contextualSpacing/>
        <w:rPr>
          <w:rFonts w:ascii="Arial Narrow" w:hAnsi="Arial Narrow"/>
        </w:rPr>
      </w:pPr>
      <w:r w:rsidRPr="00FA7729">
        <w:rPr>
          <w:rFonts w:ascii="Arial Narrow" w:hAnsi="Arial Narrow"/>
        </w:rPr>
        <w:t>upravljati reciklažnim dvorištem na način koji osigurava prihvat i popisno zbrinjavanje propisanih vrsta otpada;</w:t>
      </w:r>
    </w:p>
    <w:p w14:paraId="03AB6E4C" w14:textId="77777777" w:rsidR="00FA7729" w:rsidRPr="00FA7729" w:rsidRDefault="00FA7729" w:rsidP="00FA7729">
      <w:pPr>
        <w:pStyle w:val="Odlomakpopisa"/>
        <w:widowControl/>
        <w:numPr>
          <w:ilvl w:val="0"/>
          <w:numId w:val="365"/>
        </w:numPr>
        <w:autoSpaceDE/>
        <w:autoSpaceDN/>
        <w:adjustRightInd w:val="0"/>
        <w:spacing w:line="240" w:lineRule="auto"/>
        <w:contextualSpacing/>
        <w:rPr>
          <w:rFonts w:ascii="Arial Narrow" w:hAnsi="Arial Narrow"/>
        </w:rPr>
      </w:pPr>
      <w:r w:rsidRPr="00FA7729">
        <w:rPr>
          <w:rFonts w:ascii="Arial Narrow" w:hAnsi="Arial Narrow"/>
        </w:rPr>
        <w:t>podnositi redovita izvješća jedinici lokalne samouprave i nadležnim tijelima u skladu sa Zakonom i Pravilnikom o gospodarenju otpadom (NN 106/22, 138/24);</w:t>
      </w:r>
    </w:p>
    <w:p w14:paraId="62B310FB" w14:textId="77777777" w:rsidR="00FA7729" w:rsidRPr="00FA7729" w:rsidRDefault="00FA7729" w:rsidP="00FA7729">
      <w:pPr>
        <w:pStyle w:val="Odlomakpopisa"/>
        <w:widowControl/>
        <w:numPr>
          <w:ilvl w:val="0"/>
          <w:numId w:val="365"/>
        </w:numPr>
        <w:autoSpaceDE/>
        <w:autoSpaceDN/>
        <w:adjustRightInd w:val="0"/>
        <w:spacing w:line="240" w:lineRule="auto"/>
        <w:contextualSpacing/>
        <w:rPr>
          <w:rFonts w:ascii="Arial Narrow" w:hAnsi="Arial Narrow"/>
        </w:rPr>
      </w:pPr>
      <w:r w:rsidRPr="00FA7729">
        <w:rPr>
          <w:rFonts w:ascii="Arial Narrow" w:hAnsi="Arial Narrow"/>
        </w:rPr>
        <w:t>omogućiti korisniku javne usluge podnošenje zahtjeva, reklamacija i prijava nepravilnosti te odgovoriti na njih u primjerenom roku, sukladno općim uvjetima ugovora;</w:t>
      </w:r>
    </w:p>
    <w:p w14:paraId="0A9F4FF1" w14:textId="77777777" w:rsidR="00FA7729" w:rsidRPr="00FA7729" w:rsidRDefault="00FA7729" w:rsidP="00FA7729">
      <w:pPr>
        <w:pStyle w:val="Odlomakpopisa"/>
        <w:widowControl/>
        <w:numPr>
          <w:ilvl w:val="0"/>
          <w:numId w:val="365"/>
        </w:numPr>
        <w:autoSpaceDE/>
        <w:autoSpaceDN/>
        <w:adjustRightInd w:val="0"/>
        <w:spacing w:line="240" w:lineRule="auto"/>
        <w:contextualSpacing/>
        <w:rPr>
          <w:rFonts w:ascii="Arial Narrow" w:hAnsi="Arial Narrow"/>
        </w:rPr>
      </w:pPr>
      <w:r w:rsidRPr="00FA7729">
        <w:rPr>
          <w:rFonts w:ascii="Arial Narrow" w:hAnsi="Arial Narrow"/>
        </w:rPr>
        <w:t xml:space="preserve">na spremniku održavati natpis s nazivom davatelja usluge, oznaku koja je u Evidenciji o preuzetom komunalnom otpadu pridružena korisniku usluge i obračunskom mjestu i naziv vrste otpada za koju je spremnik namijenjen; </w:t>
      </w:r>
    </w:p>
    <w:p w14:paraId="1CCA9377" w14:textId="77777777" w:rsidR="00FA7729" w:rsidRPr="00FA7729" w:rsidRDefault="00FA7729" w:rsidP="00FA7729">
      <w:pPr>
        <w:pStyle w:val="Odlomakpopisa"/>
        <w:widowControl/>
        <w:numPr>
          <w:ilvl w:val="0"/>
          <w:numId w:val="365"/>
        </w:numPr>
        <w:autoSpaceDE/>
        <w:autoSpaceDN/>
        <w:adjustRightInd w:val="0"/>
        <w:spacing w:line="240" w:lineRule="auto"/>
        <w:contextualSpacing/>
        <w:rPr>
          <w:rFonts w:ascii="Arial Narrow" w:hAnsi="Arial Narrow"/>
        </w:rPr>
      </w:pPr>
      <w:r w:rsidRPr="00FA7729">
        <w:rPr>
          <w:rFonts w:ascii="Arial Narrow" w:hAnsi="Arial Narrow"/>
        </w:rPr>
        <w:t>osigurati sigurnost, redovitost i kvalitetu javne usluge;</w:t>
      </w:r>
    </w:p>
    <w:p w14:paraId="2287F793" w14:textId="77777777" w:rsidR="00FA7729" w:rsidRPr="00FA7729" w:rsidRDefault="00FA7729" w:rsidP="00FA7729">
      <w:pPr>
        <w:pStyle w:val="Odlomakpopisa"/>
        <w:widowControl/>
        <w:numPr>
          <w:ilvl w:val="0"/>
          <w:numId w:val="365"/>
        </w:numPr>
        <w:autoSpaceDE/>
        <w:autoSpaceDN/>
        <w:adjustRightInd w:val="0"/>
        <w:spacing w:line="240" w:lineRule="auto"/>
        <w:contextualSpacing/>
        <w:rPr>
          <w:rFonts w:ascii="Arial Narrow" w:hAnsi="Arial Narrow"/>
        </w:rPr>
      </w:pPr>
      <w:r w:rsidRPr="00FA7729">
        <w:rPr>
          <w:rFonts w:ascii="Arial Narrow" w:hAnsi="Arial Narrow"/>
        </w:rPr>
        <w:t xml:space="preserve">predati miješani komunalni otpad u centar za gospodarenje otpadom sukladno Planu </w:t>
      </w:r>
    </w:p>
    <w:p w14:paraId="553196D8" w14:textId="77777777" w:rsidR="00FA7729" w:rsidRPr="00FA7729" w:rsidRDefault="00FA7729" w:rsidP="00FA7729">
      <w:pPr>
        <w:pStyle w:val="Odlomakpopisa"/>
        <w:adjustRightInd w:val="0"/>
        <w:spacing w:line="240" w:lineRule="auto"/>
        <w:ind w:left="1425"/>
        <w:rPr>
          <w:rFonts w:ascii="Arial Narrow" w:hAnsi="Arial Narrow"/>
        </w:rPr>
      </w:pPr>
      <w:r w:rsidRPr="00FA7729">
        <w:rPr>
          <w:rFonts w:ascii="Arial Narrow" w:hAnsi="Arial Narrow"/>
        </w:rPr>
        <w:t>gospodarenja otpadom Republike Hrvatske;</w:t>
      </w:r>
    </w:p>
    <w:p w14:paraId="6A74D181" w14:textId="77777777" w:rsidR="00FA7729" w:rsidRPr="00FA7729" w:rsidRDefault="00FA7729" w:rsidP="00FA7729">
      <w:pPr>
        <w:pStyle w:val="Odlomakpopisa"/>
        <w:widowControl/>
        <w:numPr>
          <w:ilvl w:val="0"/>
          <w:numId w:val="365"/>
        </w:numPr>
        <w:autoSpaceDE/>
        <w:autoSpaceDN/>
        <w:adjustRightInd w:val="0"/>
        <w:spacing w:line="240" w:lineRule="auto"/>
        <w:contextualSpacing/>
        <w:rPr>
          <w:rFonts w:ascii="Arial Narrow" w:hAnsi="Arial Narrow"/>
        </w:rPr>
      </w:pPr>
      <w:r w:rsidRPr="00FA7729">
        <w:rPr>
          <w:rFonts w:ascii="Arial Narrow" w:hAnsi="Arial Narrow"/>
        </w:rPr>
        <w:t>obračunati cijenu javne usluge u skladu sa Zakonom o gospodarenju otpadom, ovom</w:t>
      </w:r>
    </w:p>
    <w:p w14:paraId="1E96376E" w14:textId="77777777" w:rsidR="00FA7729" w:rsidRPr="00FA7729" w:rsidRDefault="00FA7729" w:rsidP="00FA7729">
      <w:pPr>
        <w:pStyle w:val="Odlomakpopisa"/>
        <w:adjustRightInd w:val="0"/>
        <w:spacing w:line="240" w:lineRule="auto"/>
        <w:ind w:left="1425"/>
        <w:rPr>
          <w:rFonts w:ascii="Arial Narrow" w:hAnsi="Arial Narrow"/>
        </w:rPr>
      </w:pPr>
      <w:r w:rsidRPr="00FA7729">
        <w:rPr>
          <w:rFonts w:ascii="Arial Narrow" w:hAnsi="Arial Narrow"/>
        </w:rPr>
        <w:t>Odlukom i Cjenikom javne usluge te dostaviti račune korisnima u ugovorenom obliku (pisanom ili elektroničkom);</w:t>
      </w:r>
    </w:p>
    <w:p w14:paraId="03D92A37" w14:textId="77777777" w:rsidR="00FA7729" w:rsidRPr="00FA7729" w:rsidRDefault="00FA7729" w:rsidP="00FA7729">
      <w:pPr>
        <w:pStyle w:val="Odlomakpopisa"/>
        <w:widowControl/>
        <w:numPr>
          <w:ilvl w:val="0"/>
          <w:numId w:val="365"/>
        </w:numPr>
        <w:autoSpaceDE/>
        <w:autoSpaceDN/>
        <w:adjustRightInd w:val="0"/>
        <w:spacing w:line="240" w:lineRule="auto"/>
        <w:contextualSpacing/>
        <w:rPr>
          <w:rFonts w:ascii="Arial Narrow" w:hAnsi="Arial Narrow"/>
        </w:rPr>
      </w:pPr>
      <w:r w:rsidRPr="00FA7729">
        <w:rPr>
          <w:rFonts w:ascii="Arial Narrow" w:hAnsi="Arial Narrow"/>
        </w:rPr>
        <w:t>na računu za javnu uslugu navesti sve elemente na temelju kojih je izvršio obračun cijene javne usluge, uključivo i porez na dodanu vrijednost određen sukladno posebnom propisu kojim se uređuje porez na dodanu vrijednost;</w:t>
      </w:r>
    </w:p>
    <w:p w14:paraId="3D353CBF" w14:textId="77777777" w:rsidR="00FA7729" w:rsidRPr="00FA7729" w:rsidRDefault="00FA7729" w:rsidP="00FA7729">
      <w:pPr>
        <w:pStyle w:val="Odlomakpopisa"/>
        <w:widowControl/>
        <w:numPr>
          <w:ilvl w:val="0"/>
          <w:numId w:val="365"/>
        </w:numPr>
        <w:autoSpaceDE/>
        <w:autoSpaceDN/>
        <w:adjustRightInd w:val="0"/>
        <w:spacing w:line="240" w:lineRule="auto"/>
        <w:contextualSpacing/>
        <w:rPr>
          <w:rFonts w:ascii="Arial Narrow" w:hAnsi="Arial Narrow"/>
        </w:rPr>
      </w:pPr>
      <w:r w:rsidRPr="00FA7729">
        <w:rPr>
          <w:rFonts w:ascii="Arial Narrow" w:hAnsi="Arial Narrow"/>
        </w:rPr>
        <w:t>voditi evidenciju prihoda i rashoda od javne usluge tako da je u svakom trenutku moguće razlučiti prihode i rashode od javne usluge od ostalih prihoda i rashoda društva;</w:t>
      </w:r>
    </w:p>
    <w:p w14:paraId="3E685124" w14:textId="77777777" w:rsidR="00FA7729" w:rsidRPr="00FA7729" w:rsidRDefault="00FA7729" w:rsidP="00FA7729">
      <w:pPr>
        <w:pStyle w:val="Odlomakpopisa"/>
        <w:widowControl/>
        <w:numPr>
          <w:ilvl w:val="0"/>
          <w:numId w:val="365"/>
        </w:numPr>
        <w:autoSpaceDE/>
        <w:autoSpaceDN/>
        <w:adjustRightInd w:val="0"/>
        <w:spacing w:line="240" w:lineRule="auto"/>
        <w:contextualSpacing/>
        <w:rPr>
          <w:rFonts w:ascii="Arial Narrow" w:hAnsi="Arial Narrow"/>
        </w:rPr>
      </w:pPr>
      <w:r w:rsidRPr="00FA7729">
        <w:rPr>
          <w:rFonts w:ascii="Arial Narrow" w:hAnsi="Arial Narrow"/>
        </w:rPr>
        <w:t>educirati korisnike o pravilnom razvrstavanju i odlaganju otpada i korištenju javne usluge.</w:t>
      </w:r>
    </w:p>
    <w:p w14:paraId="16D07E08" w14:textId="77777777" w:rsidR="00FA7729" w:rsidRPr="00FA7729" w:rsidRDefault="00FA7729" w:rsidP="00FA7729">
      <w:pPr>
        <w:adjustRightInd w:val="0"/>
        <w:rPr>
          <w:rFonts w:ascii="Arial Narrow" w:hAnsi="Arial Narrow"/>
        </w:rPr>
      </w:pPr>
    </w:p>
    <w:p w14:paraId="577FB5F9" w14:textId="77777777" w:rsidR="00FA7729" w:rsidRPr="00FA7729" w:rsidRDefault="00FA7729" w:rsidP="00FA7729">
      <w:pPr>
        <w:pStyle w:val="Odlomakpopisa"/>
        <w:adjustRightInd w:val="0"/>
        <w:spacing w:line="240" w:lineRule="auto"/>
        <w:ind w:left="1425" w:hanging="1141"/>
        <w:rPr>
          <w:rFonts w:ascii="Arial Narrow" w:hAnsi="Arial Narrow"/>
          <w:b/>
        </w:rPr>
      </w:pPr>
      <w:r w:rsidRPr="00FA7729">
        <w:rPr>
          <w:rFonts w:ascii="Arial Narrow" w:hAnsi="Arial Narrow"/>
          <w:b/>
        </w:rPr>
        <w:t>Obavijest o sakupljanju komunalnog otpada</w:t>
      </w:r>
    </w:p>
    <w:p w14:paraId="5974ECB8" w14:textId="77777777" w:rsidR="00FA7729" w:rsidRPr="00FA7729" w:rsidRDefault="00FA7729" w:rsidP="00FA7729">
      <w:pPr>
        <w:pStyle w:val="Odlomakpopisa"/>
        <w:adjustRightInd w:val="0"/>
        <w:spacing w:line="240" w:lineRule="auto"/>
        <w:ind w:left="1425"/>
        <w:rPr>
          <w:rFonts w:ascii="Arial Narrow" w:hAnsi="Arial Narrow"/>
        </w:rPr>
      </w:pPr>
    </w:p>
    <w:p w14:paraId="75AA31D2" w14:textId="77777777" w:rsidR="00FA7729" w:rsidRPr="00FA7729" w:rsidRDefault="00FA7729" w:rsidP="00FA7729">
      <w:pPr>
        <w:pStyle w:val="Odlomakpopisa"/>
        <w:adjustRightInd w:val="0"/>
        <w:spacing w:line="240" w:lineRule="auto"/>
        <w:ind w:left="1425"/>
        <w:jc w:val="center"/>
        <w:rPr>
          <w:rFonts w:ascii="Arial Narrow" w:hAnsi="Arial Narrow"/>
          <w:b/>
        </w:rPr>
      </w:pPr>
      <w:r w:rsidRPr="00FA7729">
        <w:rPr>
          <w:rFonts w:ascii="Arial Narrow" w:hAnsi="Arial Narrow"/>
          <w:b/>
        </w:rPr>
        <w:t>Članak 13.</w:t>
      </w:r>
    </w:p>
    <w:p w14:paraId="1D464379" w14:textId="77777777" w:rsidR="00FA7729" w:rsidRPr="00FA7729" w:rsidRDefault="00FA7729" w:rsidP="00FA7729">
      <w:pPr>
        <w:pStyle w:val="Odlomakpopisa"/>
        <w:adjustRightInd w:val="0"/>
        <w:spacing w:line="240" w:lineRule="auto"/>
        <w:ind w:left="1425"/>
        <w:rPr>
          <w:rFonts w:ascii="Arial Narrow" w:hAnsi="Arial Narrow"/>
        </w:rPr>
      </w:pPr>
    </w:p>
    <w:p w14:paraId="2B9727F0" w14:textId="77777777" w:rsidR="00FA7729" w:rsidRPr="00FA7729" w:rsidRDefault="00FA7729" w:rsidP="00FA7729">
      <w:pPr>
        <w:pStyle w:val="Odlomakpopisa"/>
        <w:adjustRightInd w:val="0"/>
        <w:spacing w:line="240" w:lineRule="auto"/>
        <w:ind w:left="1425" w:hanging="999"/>
        <w:rPr>
          <w:rFonts w:ascii="Arial Narrow" w:hAnsi="Arial Narrow"/>
        </w:rPr>
      </w:pPr>
      <w:r w:rsidRPr="00FA7729">
        <w:rPr>
          <w:rFonts w:ascii="Arial Narrow" w:hAnsi="Arial Narrow"/>
        </w:rPr>
        <w:t>(1) Obavijest o sakupljanju komunalnog otpada iz ove Odluke sadrži:</w:t>
      </w:r>
    </w:p>
    <w:p w14:paraId="60E3F7C1" w14:textId="77777777" w:rsidR="00FA7729" w:rsidRPr="00FA7729" w:rsidRDefault="00FA7729" w:rsidP="00FA7729">
      <w:pPr>
        <w:pStyle w:val="Odlomakpopisa"/>
        <w:adjustRightInd w:val="0"/>
        <w:spacing w:line="240" w:lineRule="auto"/>
        <w:ind w:left="1425"/>
        <w:rPr>
          <w:rFonts w:ascii="Arial Narrow" w:hAnsi="Arial Narrow"/>
        </w:rPr>
      </w:pPr>
    </w:p>
    <w:p w14:paraId="24A49197" w14:textId="77777777" w:rsidR="00FA7729" w:rsidRPr="00FA7729" w:rsidRDefault="00FA7729" w:rsidP="00FA7729">
      <w:pPr>
        <w:pStyle w:val="Odlomakpopisa"/>
        <w:adjustRightInd w:val="0"/>
        <w:spacing w:line="240" w:lineRule="auto"/>
        <w:ind w:left="1425" w:hanging="716"/>
        <w:rPr>
          <w:rFonts w:ascii="Arial Narrow" w:hAnsi="Arial Narrow"/>
        </w:rPr>
      </w:pPr>
      <w:r w:rsidRPr="00FA7729">
        <w:rPr>
          <w:rFonts w:ascii="Arial Narrow" w:hAnsi="Arial Narrow"/>
        </w:rPr>
        <w:lastRenderedPageBreak/>
        <w:t>•</w:t>
      </w:r>
      <w:r w:rsidRPr="00FA7729">
        <w:rPr>
          <w:rFonts w:ascii="Arial Narrow" w:hAnsi="Arial Narrow"/>
        </w:rPr>
        <w:tab/>
        <w:t>raspored s planiranim datumima primopredaje miješanog komunalnog otpada, biootpada i reciklabilnog komunalnog otpada,</w:t>
      </w:r>
    </w:p>
    <w:p w14:paraId="5872059A" w14:textId="77777777" w:rsidR="00FA7729" w:rsidRPr="00FA7729" w:rsidRDefault="00FA7729" w:rsidP="00FA7729">
      <w:pPr>
        <w:pStyle w:val="Odlomakpopisa"/>
        <w:adjustRightInd w:val="0"/>
        <w:spacing w:line="240" w:lineRule="auto"/>
        <w:ind w:left="1425" w:hanging="716"/>
        <w:rPr>
          <w:rFonts w:ascii="Arial Narrow" w:hAnsi="Arial Narrow"/>
        </w:rPr>
      </w:pPr>
      <w:r w:rsidRPr="00FA7729">
        <w:rPr>
          <w:rFonts w:ascii="Arial Narrow" w:hAnsi="Arial Narrow"/>
        </w:rPr>
        <w:t>•</w:t>
      </w:r>
      <w:r w:rsidRPr="00FA7729">
        <w:rPr>
          <w:rFonts w:ascii="Arial Narrow" w:hAnsi="Arial Narrow"/>
        </w:rPr>
        <w:tab/>
        <w:t>lokaciju i radno vrijeme reciklažnog dvorišta,</w:t>
      </w:r>
    </w:p>
    <w:p w14:paraId="294DC42E" w14:textId="77777777" w:rsidR="00FA7729" w:rsidRPr="00FA7729" w:rsidRDefault="00FA7729" w:rsidP="00FA7729">
      <w:pPr>
        <w:pStyle w:val="Odlomakpopisa"/>
        <w:adjustRightInd w:val="0"/>
        <w:spacing w:line="240" w:lineRule="auto"/>
        <w:ind w:left="1425" w:hanging="716"/>
        <w:rPr>
          <w:rFonts w:ascii="Arial Narrow" w:hAnsi="Arial Narrow"/>
        </w:rPr>
      </w:pPr>
      <w:r w:rsidRPr="00FA7729">
        <w:rPr>
          <w:rFonts w:ascii="Arial Narrow" w:hAnsi="Arial Narrow"/>
        </w:rPr>
        <w:t>•</w:t>
      </w:r>
      <w:r w:rsidRPr="00FA7729">
        <w:rPr>
          <w:rFonts w:ascii="Arial Narrow" w:hAnsi="Arial Narrow"/>
        </w:rPr>
        <w:tab/>
        <w:t>obavijest o načinu preuzimanja glomaznog otpada u okviru javne usluge,</w:t>
      </w:r>
    </w:p>
    <w:p w14:paraId="276BED62" w14:textId="77777777" w:rsidR="00FA7729" w:rsidRPr="00FA7729" w:rsidRDefault="00FA7729" w:rsidP="00FA7729">
      <w:pPr>
        <w:pStyle w:val="Odlomakpopisa"/>
        <w:adjustRightInd w:val="0"/>
        <w:spacing w:line="240" w:lineRule="auto"/>
        <w:ind w:left="1425" w:hanging="716"/>
        <w:rPr>
          <w:rFonts w:ascii="Arial Narrow" w:hAnsi="Arial Narrow"/>
        </w:rPr>
      </w:pPr>
      <w:r w:rsidRPr="00FA7729">
        <w:rPr>
          <w:rFonts w:ascii="Arial Narrow" w:hAnsi="Arial Narrow"/>
        </w:rPr>
        <w:t>•</w:t>
      </w:r>
      <w:r w:rsidRPr="00FA7729">
        <w:rPr>
          <w:rFonts w:ascii="Arial Narrow" w:hAnsi="Arial Narrow"/>
        </w:rPr>
        <w:tab/>
        <w:t>uputu o kompostiranju za korisnika usluge koji kompostira biootpad,</w:t>
      </w:r>
    </w:p>
    <w:p w14:paraId="727E85D1" w14:textId="77777777" w:rsidR="00FA7729" w:rsidRPr="00FA7729" w:rsidRDefault="00FA7729" w:rsidP="00FA7729">
      <w:pPr>
        <w:pStyle w:val="Odlomakpopisa"/>
        <w:adjustRightInd w:val="0"/>
        <w:spacing w:line="240" w:lineRule="auto"/>
        <w:ind w:left="1425" w:hanging="716"/>
        <w:rPr>
          <w:rFonts w:ascii="Arial Narrow" w:hAnsi="Arial Narrow"/>
        </w:rPr>
      </w:pPr>
      <w:r w:rsidRPr="00FA7729">
        <w:rPr>
          <w:rFonts w:ascii="Arial Narrow" w:hAnsi="Arial Narrow"/>
        </w:rPr>
        <w:t>•</w:t>
      </w:r>
      <w:r w:rsidRPr="00FA7729">
        <w:rPr>
          <w:rFonts w:ascii="Arial Narrow" w:hAnsi="Arial Narrow"/>
        </w:rPr>
        <w:tab/>
        <w:t>uputu o postupanju s miješanim komunalnim otpadom, biootpadom, reciklabilnim komunalnim otpadom i opasnim komunalnim otpadom,</w:t>
      </w:r>
    </w:p>
    <w:p w14:paraId="7AE08C1F" w14:textId="77777777" w:rsidR="00FA7729" w:rsidRPr="00FA7729" w:rsidRDefault="00FA7729" w:rsidP="00FA7729">
      <w:pPr>
        <w:pStyle w:val="Odlomakpopisa"/>
        <w:adjustRightInd w:val="0"/>
        <w:spacing w:line="240" w:lineRule="auto"/>
        <w:ind w:left="1276" w:hanging="567"/>
        <w:rPr>
          <w:rFonts w:ascii="Arial Narrow" w:hAnsi="Arial Narrow"/>
        </w:rPr>
      </w:pPr>
      <w:r w:rsidRPr="00FA7729">
        <w:rPr>
          <w:rFonts w:ascii="Arial Narrow" w:hAnsi="Arial Narrow"/>
        </w:rPr>
        <w:t>•</w:t>
      </w:r>
      <w:r w:rsidRPr="00FA7729">
        <w:rPr>
          <w:rFonts w:ascii="Arial Narrow" w:hAnsi="Arial Narrow"/>
        </w:rPr>
        <w:tab/>
      </w:r>
      <w:r w:rsidRPr="00FA7729">
        <w:rPr>
          <w:rFonts w:ascii="Arial Narrow" w:hAnsi="Arial Narrow"/>
        </w:rPr>
        <w:tab/>
        <w:t xml:space="preserve">uputu o načinu korištenja reciklažnog dvorišta i izvršenju obveze predaje opasnog </w:t>
      </w:r>
      <w:r w:rsidRPr="00FA7729">
        <w:rPr>
          <w:rFonts w:ascii="Arial Narrow" w:hAnsi="Arial Narrow"/>
        </w:rPr>
        <w:tab/>
        <w:t>komunalnog otpada iz čl. 70. st. 4. točke 6. Zakona,</w:t>
      </w:r>
    </w:p>
    <w:p w14:paraId="136C825E" w14:textId="77777777" w:rsidR="00FA7729" w:rsidRPr="00FA7729" w:rsidRDefault="00FA7729" w:rsidP="00FA7729">
      <w:pPr>
        <w:pStyle w:val="Odlomakpopisa"/>
        <w:adjustRightInd w:val="0"/>
        <w:spacing w:line="240" w:lineRule="auto"/>
        <w:ind w:left="1276" w:hanging="567"/>
        <w:rPr>
          <w:rFonts w:ascii="Arial Narrow" w:hAnsi="Arial Narrow"/>
        </w:rPr>
      </w:pPr>
      <w:r w:rsidRPr="00FA7729">
        <w:rPr>
          <w:rFonts w:ascii="Arial Narrow" w:hAnsi="Arial Narrow"/>
        </w:rPr>
        <w:t>•</w:t>
      </w:r>
      <w:r w:rsidRPr="00FA7729">
        <w:rPr>
          <w:rFonts w:ascii="Arial Narrow" w:hAnsi="Arial Narrow"/>
        </w:rPr>
        <w:tab/>
      </w:r>
      <w:r w:rsidRPr="00FA7729">
        <w:rPr>
          <w:rFonts w:ascii="Arial Narrow" w:hAnsi="Arial Narrow"/>
        </w:rPr>
        <w:tab/>
        <w:t xml:space="preserve">kontakt podatke i način podnošenje zahtjeva za preuzimanje komunalnog otpada na </w:t>
      </w:r>
      <w:r w:rsidRPr="00FA7729">
        <w:rPr>
          <w:rFonts w:ascii="Arial Narrow" w:hAnsi="Arial Narrow"/>
        </w:rPr>
        <w:tab/>
        <w:t>zahtjev korisnika usluge,</w:t>
      </w:r>
    </w:p>
    <w:p w14:paraId="44D2026D" w14:textId="77777777" w:rsidR="00FA7729" w:rsidRPr="00FA7729" w:rsidRDefault="00FA7729" w:rsidP="00FA7729">
      <w:pPr>
        <w:pStyle w:val="Odlomakpopisa"/>
        <w:adjustRightInd w:val="0"/>
        <w:spacing w:line="240" w:lineRule="auto"/>
        <w:ind w:left="1276" w:hanging="567"/>
        <w:rPr>
          <w:rFonts w:ascii="Arial Narrow" w:hAnsi="Arial Narrow"/>
        </w:rPr>
      </w:pPr>
      <w:r w:rsidRPr="00FA7729">
        <w:rPr>
          <w:rFonts w:ascii="Arial Narrow" w:hAnsi="Arial Narrow"/>
        </w:rPr>
        <w:t>•</w:t>
      </w:r>
      <w:r w:rsidRPr="00FA7729">
        <w:rPr>
          <w:rFonts w:ascii="Arial Narrow" w:hAnsi="Arial Narrow"/>
        </w:rPr>
        <w:tab/>
      </w:r>
      <w:r w:rsidRPr="00FA7729">
        <w:rPr>
          <w:rFonts w:ascii="Arial Narrow" w:hAnsi="Arial Narrow"/>
        </w:rPr>
        <w:tab/>
        <w:t>uputu o preuzimanju glomaznog otpada na zahtjev korisnika usluge.</w:t>
      </w:r>
    </w:p>
    <w:p w14:paraId="47B3E4DE" w14:textId="77777777" w:rsidR="00FA7729" w:rsidRPr="00FA7729" w:rsidRDefault="00FA7729" w:rsidP="00FA7729">
      <w:pPr>
        <w:pStyle w:val="Odlomakpopisa"/>
        <w:adjustRightInd w:val="0"/>
        <w:spacing w:line="240" w:lineRule="auto"/>
        <w:ind w:left="851"/>
        <w:rPr>
          <w:rFonts w:ascii="Arial Narrow" w:hAnsi="Arial Narrow"/>
        </w:rPr>
      </w:pPr>
      <w:r w:rsidRPr="00FA7729">
        <w:rPr>
          <w:rFonts w:ascii="Arial Narrow" w:hAnsi="Arial Narrow"/>
        </w:rPr>
        <w:t>(2) Obavijest iz prethodnog stavka, može sadržavati i popis lokacija za odvojeno sakupljanje komunalnog otpada na javnoj površini s uputama za njihovo korištenje.</w:t>
      </w:r>
    </w:p>
    <w:p w14:paraId="5B5FE73F" w14:textId="77777777" w:rsidR="00FA7729" w:rsidRPr="00FA7729" w:rsidRDefault="00FA7729" w:rsidP="00FA7729">
      <w:pPr>
        <w:pStyle w:val="Odlomakpopisa"/>
        <w:adjustRightInd w:val="0"/>
        <w:spacing w:line="240" w:lineRule="auto"/>
        <w:ind w:left="851"/>
        <w:rPr>
          <w:rFonts w:ascii="Arial Narrow" w:hAnsi="Arial Narrow"/>
        </w:rPr>
      </w:pPr>
      <w:r w:rsidRPr="00FA7729">
        <w:rPr>
          <w:rFonts w:ascii="Arial Narrow" w:hAnsi="Arial Narrow"/>
        </w:rPr>
        <w:t>(3) Isporučitelj usluge obavijest o sakupljanju komunalnog otpada objaviti će na oglasnim pločama Društva i na web stranicama društva najkasnije do 31. prosinca tekuće kalendarske godine za iduću kalendarsku.</w:t>
      </w:r>
    </w:p>
    <w:p w14:paraId="09374A7C" w14:textId="77777777" w:rsidR="00FA7729" w:rsidRPr="00FA7729" w:rsidRDefault="00FA7729" w:rsidP="00FA7729">
      <w:pPr>
        <w:pStyle w:val="Naslov1"/>
        <w:numPr>
          <w:ilvl w:val="0"/>
          <w:numId w:val="375"/>
        </w:numPr>
        <w:ind w:left="720" w:hanging="1283"/>
        <w:rPr>
          <w:rFonts w:ascii="Arial Narrow" w:hAnsi="Arial Narrow"/>
          <w:b w:val="0"/>
          <w:bCs/>
          <w:sz w:val="22"/>
          <w:szCs w:val="22"/>
        </w:rPr>
      </w:pPr>
      <w:r w:rsidRPr="00FA7729">
        <w:rPr>
          <w:rFonts w:ascii="Arial Narrow" w:hAnsi="Arial Narrow"/>
          <w:bCs/>
          <w:sz w:val="22"/>
          <w:szCs w:val="22"/>
        </w:rPr>
        <w:t>Obveze korisnika javne usluge</w:t>
      </w:r>
    </w:p>
    <w:p w14:paraId="29312E6C" w14:textId="77777777" w:rsidR="00FA7729" w:rsidRPr="00FA7729" w:rsidRDefault="00FA7729" w:rsidP="00FA7729">
      <w:pPr>
        <w:pStyle w:val="Odlomakpopisa"/>
        <w:adjustRightInd w:val="0"/>
        <w:spacing w:line="240" w:lineRule="auto"/>
        <w:rPr>
          <w:rFonts w:ascii="Arial Narrow" w:hAnsi="Arial Narrow"/>
          <w:b/>
        </w:rPr>
      </w:pPr>
    </w:p>
    <w:p w14:paraId="5ECEA1A0" w14:textId="77777777" w:rsidR="00FA7729" w:rsidRPr="00FA7729" w:rsidRDefault="00FA7729" w:rsidP="00FA7729">
      <w:pPr>
        <w:pStyle w:val="Odlomakpopisa"/>
        <w:adjustRightInd w:val="0"/>
        <w:spacing w:line="240" w:lineRule="auto"/>
        <w:jc w:val="center"/>
        <w:rPr>
          <w:rFonts w:ascii="Arial Narrow" w:hAnsi="Arial Narrow"/>
          <w:b/>
        </w:rPr>
      </w:pPr>
      <w:r w:rsidRPr="00FA7729">
        <w:rPr>
          <w:rFonts w:ascii="Arial Narrow" w:hAnsi="Arial Narrow"/>
          <w:b/>
        </w:rPr>
        <w:t>Članak 14.</w:t>
      </w:r>
    </w:p>
    <w:p w14:paraId="381B6066" w14:textId="77777777" w:rsidR="00FA7729" w:rsidRPr="00FA7729" w:rsidRDefault="00FA7729" w:rsidP="00FA7729">
      <w:pPr>
        <w:pStyle w:val="Odlomakpopisa"/>
        <w:adjustRightInd w:val="0"/>
        <w:spacing w:line="240" w:lineRule="auto"/>
        <w:jc w:val="center"/>
        <w:rPr>
          <w:rFonts w:ascii="Arial Narrow" w:hAnsi="Arial Narrow"/>
          <w:b/>
        </w:rPr>
      </w:pPr>
    </w:p>
    <w:p w14:paraId="0D4E0AC4" w14:textId="77777777" w:rsidR="00FA7729" w:rsidRPr="00FA7729" w:rsidRDefault="00FA7729" w:rsidP="00FA7729">
      <w:pPr>
        <w:pStyle w:val="Odlomakpopisa"/>
        <w:adjustRightInd w:val="0"/>
        <w:spacing w:line="240" w:lineRule="auto"/>
        <w:rPr>
          <w:rFonts w:ascii="Arial Narrow" w:hAnsi="Arial Narrow"/>
        </w:rPr>
      </w:pPr>
      <w:r w:rsidRPr="00FA7729">
        <w:rPr>
          <w:rFonts w:ascii="Arial Narrow" w:hAnsi="Arial Narrow"/>
        </w:rPr>
        <w:t>(1) Korisnik javne usluge dužan je:</w:t>
      </w:r>
    </w:p>
    <w:p w14:paraId="05FFAF4A" w14:textId="77777777" w:rsidR="00FA7729" w:rsidRPr="00FA7729" w:rsidRDefault="00FA7729" w:rsidP="00FA7729">
      <w:pPr>
        <w:pStyle w:val="Odlomakpopisa"/>
        <w:widowControl/>
        <w:numPr>
          <w:ilvl w:val="0"/>
          <w:numId w:val="366"/>
        </w:numPr>
        <w:autoSpaceDE/>
        <w:autoSpaceDN/>
        <w:adjustRightInd w:val="0"/>
        <w:spacing w:line="240" w:lineRule="auto"/>
        <w:contextualSpacing/>
        <w:rPr>
          <w:rFonts w:ascii="Arial Narrow" w:hAnsi="Arial Narrow"/>
        </w:rPr>
      </w:pPr>
      <w:r w:rsidRPr="00FA7729">
        <w:rPr>
          <w:rFonts w:ascii="Arial Narrow" w:hAnsi="Arial Narrow"/>
        </w:rPr>
        <w:t>dostaviti davatelju javne usluge popunjenu Izjavu o načinu korištenja javne usluge (u daljnjem tekstu: Izjava) u skladu s čl. 74. Zakona;</w:t>
      </w:r>
    </w:p>
    <w:p w14:paraId="3CF45232" w14:textId="77777777" w:rsidR="00FA7729" w:rsidRPr="00FA7729" w:rsidRDefault="00FA7729" w:rsidP="00FA7729">
      <w:pPr>
        <w:pStyle w:val="Odlomakpopisa"/>
        <w:widowControl/>
        <w:numPr>
          <w:ilvl w:val="0"/>
          <w:numId w:val="366"/>
        </w:numPr>
        <w:autoSpaceDE/>
        <w:autoSpaceDN/>
        <w:adjustRightInd w:val="0"/>
        <w:spacing w:line="240" w:lineRule="auto"/>
        <w:contextualSpacing/>
        <w:rPr>
          <w:rFonts w:ascii="Arial Narrow" w:hAnsi="Arial Narrow"/>
        </w:rPr>
      </w:pPr>
      <w:r w:rsidRPr="00FA7729">
        <w:rPr>
          <w:rFonts w:ascii="Arial Narrow" w:hAnsi="Arial Narrow"/>
        </w:rPr>
        <w:t>koristiti javnu uslugu na području na kojem se nalazi nekretnina korisnika javne usluge tako da da proizvedeni komunalni otpad predaje putem primarnih spremnika preuzetih od davatelja javne usluge;</w:t>
      </w:r>
    </w:p>
    <w:p w14:paraId="0402175E" w14:textId="77777777" w:rsidR="00FA7729" w:rsidRPr="00FA7729" w:rsidRDefault="00FA7729" w:rsidP="00FA7729">
      <w:pPr>
        <w:pStyle w:val="Odlomakpopisa"/>
        <w:widowControl/>
        <w:numPr>
          <w:ilvl w:val="0"/>
          <w:numId w:val="366"/>
        </w:numPr>
        <w:autoSpaceDE/>
        <w:autoSpaceDN/>
        <w:adjustRightInd w:val="0"/>
        <w:spacing w:line="240" w:lineRule="auto"/>
        <w:contextualSpacing/>
        <w:rPr>
          <w:rFonts w:ascii="Arial Narrow" w:hAnsi="Arial Narrow"/>
        </w:rPr>
      </w:pPr>
      <w:r w:rsidRPr="00FA7729">
        <w:rPr>
          <w:rFonts w:ascii="Arial Narrow" w:hAnsi="Arial Narrow"/>
        </w:rPr>
        <w:t>preuzeti od davatelja javne usluge standardizirane spremnike za odvojeno sakupljanje otpada, pa iste spremnike držati na za to određenom mjestu u granicama nekretnine korisnika, tako da se njihovim držanjem i uporabom ne ometaju drugi korisnici nekretnina ili korisnici javnih površina;</w:t>
      </w:r>
    </w:p>
    <w:p w14:paraId="5F472466" w14:textId="77777777" w:rsidR="00FA7729" w:rsidRPr="00FA7729" w:rsidRDefault="00FA7729" w:rsidP="00FA7729">
      <w:pPr>
        <w:pStyle w:val="Odlomakpopisa"/>
        <w:widowControl/>
        <w:numPr>
          <w:ilvl w:val="0"/>
          <w:numId w:val="366"/>
        </w:numPr>
        <w:autoSpaceDE/>
        <w:autoSpaceDN/>
        <w:adjustRightInd w:val="0"/>
        <w:spacing w:line="240" w:lineRule="auto"/>
        <w:contextualSpacing/>
        <w:rPr>
          <w:rFonts w:ascii="Arial Narrow" w:hAnsi="Arial Narrow"/>
        </w:rPr>
      </w:pPr>
      <w:r w:rsidRPr="00FA7729">
        <w:rPr>
          <w:rFonts w:ascii="Arial Narrow" w:hAnsi="Arial Narrow"/>
        </w:rPr>
        <w:t>sklopiti međusobni sporazum s drugim korisnicima u slučaju korištenja zajedničkog spremnika, kojim se uređuju međusobna prava i obveze u vezi s količinom otpada i udjelima u obračunu;</w:t>
      </w:r>
    </w:p>
    <w:p w14:paraId="474C402F" w14:textId="77777777" w:rsidR="00FA7729" w:rsidRPr="00FA7729" w:rsidRDefault="00FA7729" w:rsidP="00FA7729">
      <w:pPr>
        <w:pStyle w:val="Odlomakpopisa"/>
        <w:widowControl/>
        <w:numPr>
          <w:ilvl w:val="0"/>
          <w:numId w:val="366"/>
        </w:numPr>
        <w:autoSpaceDE/>
        <w:autoSpaceDN/>
        <w:adjustRightInd w:val="0"/>
        <w:spacing w:line="240" w:lineRule="auto"/>
        <w:contextualSpacing/>
        <w:rPr>
          <w:rFonts w:ascii="Arial Narrow" w:hAnsi="Arial Narrow"/>
        </w:rPr>
      </w:pPr>
      <w:r w:rsidRPr="00FA7729">
        <w:rPr>
          <w:rFonts w:ascii="Arial Narrow" w:hAnsi="Arial Narrow"/>
        </w:rPr>
        <w:t>omogućiti pristup spremnicima radnicima davatelja javne usluge radi pražnjenja, manipulacije i označavanja odgovarajućim natpisima i oznakama, uključujući osiguravanje slobodnog i sigurnog prilaza spremniku, te su dužni trpjeti uobičajenu razinu buke, mirisa, vibracija odnosno drugih privremenih smetnji koje nastaju tijekom redovitog obavljanja navedenih radnji, a koje su uobičajeni i neizbježni dio djelatnosti gospodarenja otpadom;</w:t>
      </w:r>
    </w:p>
    <w:p w14:paraId="534730D3" w14:textId="77777777" w:rsidR="00FA7729" w:rsidRPr="00FA7729" w:rsidRDefault="00FA7729" w:rsidP="00FA7729">
      <w:pPr>
        <w:pStyle w:val="Odlomakpopisa"/>
        <w:widowControl/>
        <w:numPr>
          <w:ilvl w:val="0"/>
          <w:numId w:val="366"/>
        </w:numPr>
        <w:autoSpaceDE/>
        <w:autoSpaceDN/>
        <w:adjustRightInd w:val="0"/>
        <w:spacing w:line="240" w:lineRule="auto"/>
        <w:contextualSpacing/>
        <w:rPr>
          <w:rFonts w:ascii="Arial Narrow" w:hAnsi="Arial Narrow"/>
        </w:rPr>
      </w:pPr>
      <w:r w:rsidRPr="00FA7729">
        <w:rPr>
          <w:rFonts w:ascii="Arial Narrow" w:hAnsi="Arial Narrow"/>
        </w:rPr>
        <w:t>razvrstavati komunalni otpad u skladu s ovom Odlukom i posebnim propisima, osobito Pravilnikom, odlagati komunalni otpad odvojeno po vrstama u za to predviđene spremnike;</w:t>
      </w:r>
    </w:p>
    <w:p w14:paraId="6D29021D" w14:textId="77777777" w:rsidR="00FA7729" w:rsidRPr="00FA7729" w:rsidRDefault="00FA7729" w:rsidP="00FA7729">
      <w:pPr>
        <w:pStyle w:val="Odlomakpopisa"/>
        <w:widowControl/>
        <w:numPr>
          <w:ilvl w:val="0"/>
          <w:numId w:val="366"/>
        </w:numPr>
        <w:autoSpaceDE/>
        <w:autoSpaceDN/>
        <w:adjustRightInd w:val="0"/>
        <w:spacing w:line="240" w:lineRule="auto"/>
        <w:contextualSpacing/>
        <w:rPr>
          <w:rFonts w:ascii="Arial Narrow" w:hAnsi="Arial Narrow"/>
        </w:rPr>
      </w:pPr>
      <w:r w:rsidRPr="00FA7729">
        <w:rPr>
          <w:rFonts w:ascii="Arial Narrow" w:hAnsi="Arial Narrow"/>
        </w:rPr>
        <w:t>predati biootpad odvojeno putem odgovarajućeg spremnika i kompostirati biootpad na mjestu nastanka (osim korisnika koji nije kućanstvo);</w:t>
      </w:r>
    </w:p>
    <w:p w14:paraId="59430F37" w14:textId="77777777" w:rsidR="00FA7729" w:rsidRPr="00FA7729" w:rsidRDefault="00FA7729" w:rsidP="00FA7729">
      <w:pPr>
        <w:pStyle w:val="Odlomakpopisa"/>
        <w:widowControl/>
        <w:numPr>
          <w:ilvl w:val="0"/>
          <w:numId w:val="366"/>
        </w:numPr>
        <w:autoSpaceDE/>
        <w:autoSpaceDN/>
        <w:adjustRightInd w:val="0"/>
        <w:spacing w:line="240" w:lineRule="auto"/>
        <w:contextualSpacing/>
        <w:rPr>
          <w:rFonts w:ascii="Arial Narrow" w:hAnsi="Arial Narrow"/>
        </w:rPr>
      </w:pPr>
      <w:r w:rsidRPr="00FA7729">
        <w:rPr>
          <w:rFonts w:ascii="Arial Narrow" w:hAnsi="Arial Narrow"/>
        </w:rPr>
        <w:t>koristiti spremnik na način kojim se sprječava istjecanje sadržaja, emisija neugodnih mirisa i onečišćenje okoliša, držati poklopac spremnika za otpad uvijek zatvorenim, odlagati otpad u zatvorenim vrećicama radi smanjenja emisije mirisa i sprječavanja rasipanja sadržaja, koristiti biorazgradive vrećice za odlaganje biootpada;</w:t>
      </w:r>
    </w:p>
    <w:p w14:paraId="7CAB9468" w14:textId="77777777" w:rsidR="00FA7729" w:rsidRPr="00FA7729" w:rsidRDefault="00FA7729" w:rsidP="00FA7729">
      <w:pPr>
        <w:pStyle w:val="Odlomakpopisa"/>
        <w:widowControl/>
        <w:numPr>
          <w:ilvl w:val="0"/>
          <w:numId w:val="366"/>
        </w:numPr>
        <w:autoSpaceDE/>
        <w:autoSpaceDN/>
        <w:adjustRightInd w:val="0"/>
        <w:spacing w:line="240" w:lineRule="auto"/>
        <w:contextualSpacing/>
        <w:rPr>
          <w:rFonts w:ascii="Arial Narrow" w:hAnsi="Arial Narrow"/>
        </w:rPr>
      </w:pPr>
      <w:r w:rsidRPr="00FA7729">
        <w:rPr>
          <w:rFonts w:ascii="Arial Narrow" w:hAnsi="Arial Narrow"/>
        </w:rPr>
        <w:t>onemogućiti pristup spremniku i sadržaju spremnika neovlaštenim osobama i životinjama;</w:t>
      </w:r>
    </w:p>
    <w:p w14:paraId="5D695B68" w14:textId="77777777" w:rsidR="00FA7729" w:rsidRPr="00FA7729" w:rsidRDefault="00FA7729" w:rsidP="00FA7729">
      <w:pPr>
        <w:pStyle w:val="Odlomakpopisa"/>
        <w:widowControl/>
        <w:numPr>
          <w:ilvl w:val="0"/>
          <w:numId w:val="366"/>
        </w:numPr>
        <w:autoSpaceDE/>
        <w:autoSpaceDN/>
        <w:adjustRightInd w:val="0"/>
        <w:spacing w:line="240" w:lineRule="auto"/>
        <w:contextualSpacing/>
        <w:rPr>
          <w:rFonts w:ascii="Arial Narrow" w:hAnsi="Arial Narrow"/>
        </w:rPr>
      </w:pPr>
      <w:r w:rsidRPr="00FA7729">
        <w:rPr>
          <w:rFonts w:ascii="Arial Narrow" w:hAnsi="Arial Narrow"/>
        </w:rPr>
        <w:lastRenderedPageBreak/>
        <w:t>ispirati ambalažni otpad vodom prije odlaganja u spremnik, kako bi se spriječio razvoj neugodnih mirisa i privlačenje životinja te prešati ambalažni otpad prije odlaganja  u spremnik kako bi zauzimao što manje mjesta u spremniku;</w:t>
      </w:r>
    </w:p>
    <w:p w14:paraId="2DE487EA" w14:textId="77777777" w:rsidR="00FA7729" w:rsidRPr="00FA7729" w:rsidRDefault="00FA7729" w:rsidP="00FA7729">
      <w:pPr>
        <w:pStyle w:val="Odlomakpopisa"/>
        <w:widowControl/>
        <w:numPr>
          <w:ilvl w:val="0"/>
          <w:numId w:val="366"/>
        </w:numPr>
        <w:autoSpaceDE/>
        <w:autoSpaceDN/>
        <w:adjustRightInd w:val="0"/>
        <w:spacing w:line="240" w:lineRule="auto"/>
        <w:contextualSpacing/>
        <w:rPr>
          <w:rFonts w:ascii="Arial Narrow" w:hAnsi="Arial Narrow"/>
        </w:rPr>
      </w:pPr>
      <w:r w:rsidRPr="00FA7729">
        <w:rPr>
          <w:rFonts w:ascii="Arial Narrow" w:hAnsi="Arial Narrow"/>
        </w:rPr>
        <w:t>poštovati odredbe o zabrani odlaganja otpada izvan spremnika i na javnim površinama, sukladno Zakonu;</w:t>
      </w:r>
    </w:p>
    <w:p w14:paraId="333EDB66" w14:textId="77777777" w:rsidR="00FA7729" w:rsidRPr="00FA7729" w:rsidRDefault="00FA7729" w:rsidP="00FA7729">
      <w:pPr>
        <w:pStyle w:val="Odlomakpopisa"/>
        <w:widowControl/>
        <w:numPr>
          <w:ilvl w:val="0"/>
          <w:numId w:val="366"/>
        </w:numPr>
        <w:autoSpaceDE/>
        <w:autoSpaceDN/>
        <w:adjustRightInd w:val="0"/>
        <w:spacing w:line="240" w:lineRule="auto"/>
        <w:contextualSpacing/>
        <w:rPr>
          <w:rFonts w:ascii="Arial Narrow" w:hAnsi="Arial Narrow"/>
        </w:rPr>
      </w:pPr>
      <w:r w:rsidRPr="00FA7729">
        <w:rPr>
          <w:rFonts w:ascii="Arial Narrow" w:hAnsi="Arial Narrow"/>
        </w:rPr>
        <w:t>predati opasni i problematični komunalni otpad odvojen po vrstama u reciklažno dvorište, u skladu s propisima koji određuju postupanje s posebnim kategorijama otpada (osim korisnika koji nije kućanstvo)</w:t>
      </w:r>
    </w:p>
    <w:p w14:paraId="0D73A529" w14:textId="77777777" w:rsidR="00FA7729" w:rsidRPr="00FA7729" w:rsidRDefault="00FA7729" w:rsidP="00FA7729">
      <w:pPr>
        <w:pStyle w:val="Odlomakpopisa"/>
        <w:widowControl/>
        <w:numPr>
          <w:ilvl w:val="0"/>
          <w:numId w:val="366"/>
        </w:numPr>
        <w:autoSpaceDE/>
        <w:autoSpaceDN/>
        <w:adjustRightInd w:val="0"/>
        <w:spacing w:line="240" w:lineRule="auto"/>
        <w:contextualSpacing/>
        <w:rPr>
          <w:rFonts w:ascii="Arial Narrow" w:hAnsi="Arial Narrow"/>
        </w:rPr>
      </w:pPr>
      <w:r w:rsidRPr="00FA7729">
        <w:rPr>
          <w:rFonts w:ascii="Arial Narrow" w:hAnsi="Arial Narrow"/>
        </w:rPr>
        <w:t>omogućiti dostavu računa i obavijesti putem elektroničke pošte, ako je takav način ugovoren;</w:t>
      </w:r>
    </w:p>
    <w:p w14:paraId="2893C5DA" w14:textId="77777777" w:rsidR="00FA7729" w:rsidRPr="00FA7729" w:rsidRDefault="00FA7729" w:rsidP="00FA7729">
      <w:pPr>
        <w:pStyle w:val="Odlomakpopisa"/>
        <w:widowControl/>
        <w:numPr>
          <w:ilvl w:val="0"/>
          <w:numId w:val="366"/>
        </w:numPr>
        <w:autoSpaceDE/>
        <w:autoSpaceDN/>
        <w:adjustRightInd w:val="0"/>
        <w:spacing w:line="240" w:lineRule="auto"/>
        <w:contextualSpacing/>
        <w:rPr>
          <w:rFonts w:ascii="Arial Narrow" w:hAnsi="Arial Narrow"/>
        </w:rPr>
      </w:pPr>
      <w:r w:rsidRPr="00FA7729">
        <w:rPr>
          <w:rFonts w:ascii="Arial Narrow" w:hAnsi="Arial Narrow"/>
        </w:rPr>
        <w:t>dostaviti zahtjev i odgovarajuću dokumentaciju ako želi ostvariti pravo na trajno nekorištenje usluge, sukladno odredbama ove Odluke;</w:t>
      </w:r>
    </w:p>
    <w:p w14:paraId="4819F943" w14:textId="77777777" w:rsidR="00FA7729" w:rsidRPr="00FA7729" w:rsidRDefault="00FA7729" w:rsidP="00FA7729">
      <w:pPr>
        <w:pStyle w:val="Odlomakpopisa"/>
        <w:widowControl/>
        <w:numPr>
          <w:ilvl w:val="0"/>
          <w:numId w:val="366"/>
        </w:numPr>
        <w:autoSpaceDE/>
        <w:autoSpaceDN/>
        <w:adjustRightInd w:val="0"/>
        <w:spacing w:line="240" w:lineRule="auto"/>
        <w:contextualSpacing/>
        <w:rPr>
          <w:rFonts w:ascii="Arial Narrow" w:hAnsi="Arial Narrow"/>
        </w:rPr>
      </w:pPr>
      <w:r w:rsidRPr="00FA7729">
        <w:rPr>
          <w:rFonts w:ascii="Arial Narrow" w:hAnsi="Arial Narrow"/>
        </w:rPr>
        <w:t>podmirivati troškove javne usluge u rokovima i na način određen ugovorom i važećim Cjenikom.</w:t>
      </w:r>
    </w:p>
    <w:p w14:paraId="277C5A9B" w14:textId="77777777" w:rsidR="00FA7729" w:rsidRPr="00FA7729" w:rsidRDefault="00FA7729" w:rsidP="00FA7729">
      <w:pPr>
        <w:pStyle w:val="Naslov1"/>
        <w:numPr>
          <w:ilvl w:val="0"/>
          <w:numId w:val="376"/>
        </w:numPr>
        <w:ind w:left="709" w:hanging="709"/>
        <w:rPr>
          <w:rFonts w:ascii="Arial Narrow" w:hAnsi="Arial Narrow"/>
          <w:b w:val="0"/>
          <w:bCs/>
          <w:sz w:val="22"/>
          <w:szCs w:val="22"/>
        </w:rPr>
      </w:pPr>
      <w:r w:rsidRPr="00FA7729">
        <w:rPr>
          <w:rFonts w:ascii="Arial Narrow" w:hAnsi="Arial Narrow"/>
          <w:bCs/>
          <w:sz w:val="22"/>
          <w:szCs w:val="22"/>
        </w:rPr>
        <w:t>Iznos cijene obvezne minimalne javne usluge s obrazloženjem načina na koji je određena i kriteriji za umanjenje cijene</w:t>
      </w:r>
    </w:p>
    <w:p w14:paraId="68ACA8EC" w14:textId="77777777" w:rsidR="00FA7729" w:rsidRPr="00FA7729" w:rsidRDefault="00FA7729" w:rsidP="00FA7729">
      <w:pPr>
        <w:pStyle w:val="Odlomakpopisa"/>
        <w:adjustRightInd w:val="0"/>
        <w:spacing w:line="240" w:lineRule="auto"/>
        <w:ind w:left="360"/>
        <w:rPr>
          <w:rFonts w:ascii="Arial Narrow" w:hAnsi="Arial Narrow"/>
          <w:b/>
        </w:rPr>
      </w:pPr>
    </w:p>
    <w:p w14:paraId="42D963EA" w14:textId="77777777" w:rsidR="00FA7729" w:rsidRPr="00FA7729" w:rsidRDefault="00FA7729" w:rsidP="00FA7729">
      <w:pPr>
        <w:adjustRightInd w:val="0"/>
        <w:spacing w:line="240" w:lineRule="auto"/>
        <w:jc w:val="center"/>
        <w:rPr>
          <w:rFonts w:ascii="Arial Narrow" w:eastAsia="Times New Roman" w:hAnsi="Arial Narrow"/>
          <w:b/>
        </w:rPr>
      </w:pPr>
      <w:r w:rsidRPr="00FA7729">
        <w:rPr>
          <w:rFonts w:ascii="Arial Narrow" w:eastAsia="Times New Roman" w:hAnsi="Arial Narrow"/>
          <w:b/>
        </w:rPr>
        <w:t>Članak 15.</w:t>
      </w:r>
    </w:p>
    <w:p w14:paraId="28DADD5A" w14:textId="77777777" w:rsidR="00FA7729" w:rsidRPr="00FA7729" w:rsidRDefault="00FA7729" w:rsidP="00FA7729">
      <w:pPr>
        <w:adjustRightInd w:val="0"/>
        <w:spacing w:line="240" w:lineRule="auto"/>
        <w:jc w:val="center"/>
        <w:rPr>
          <w:rFonts w:ascii="Arial Narrow" w:eastAsia="Times New Roman" w:hAnsi="Arial Narrow"/>
          <w:b/>
        </w:rPr>
      </w:pPr>
    </w:p>
    <w:p w14:paraId="6F6A9B43" w14:textId="77777777" w:rsidR="00FA7729" w:rsidRPr="00FA7729" w:rsidRDefault="00FA7729" w:rsidP="00FA7729">
      <w:pPr>
        <w:adjustRightInd w:val="0"/>
        <w:spacing w:line="240" w:lineRule="auto"/>
        <w:rPr>
          <w:rFonts w:ascii="Arial Narrow" w:eastAsia="Times New Roman" w:hAnsi="Arial Narrow"/>
          <w:b/>
        </w:rPr>
      </w:pPr>
      <w:r w:rsidRPr="00FA7729">
        <w:rPr>
          <w:rFonts w:ascii="Arial Narrow" w:eastAsia="Times New Roman" w:hAnsi="Arial Narrow"/>
        </w:rPr>
        <w:tab/>
        <w:t xml:space="preserve">(1) Strukturu cijene javne usluge (CJU) čini: cijena obvezne minimalne javne usluge (MJU) i cijena javne usluge za količinu predanog miješanog komunalnog otpada (C) a određuje se na sljedeći način: </w:t>
      </w:r>
      <w:r w:rsidRPr="00FA7729">
        <w:rPr>
          <w:rFonts w:ascii="Arial Narrow" w:eastAsia="Times New Roman" w:hAnsi="Arial Narrow"/>
          <w:b/>
        </w:rPr>
        <w:t>CJU = MJU + C.</w:t>
      </w:r>
    </w:p>
    <w:p w14:paraId="67D343D0" w14:textId="77777777" w:rsidR="00FA7729" w:rsidRPr="00FA7729" w:rsidRDefault="00FA7729" w:rsidP="00FA7729">
      <w:pPr>
        <w:adjustRightInd w:val="0"/>
        <w:spacing w:line="240" w:lineRule="auto"/>
        <w:rPr>
          <w:rFonts w:ascii="Arial Narrow" w:eastAsia="Times New Roman" w:hAnsi="Arial Narrow"/>
        </w:rPr>
      </w:pPr>
      <w:r w:rsidRPr="00FA7729">
        <w:rPr>
          <w:rFonts w:ascii="Arial Narrow" w:eastAsia="Times New Roman" w:hAnsi="Arial Narrow"/>
          <w:b/>
        </w:rPr>
        <w:tab/>
      </w:r>
      <w:r w:rsidRPr="00FA7729">
        <w:rPr>
          <w:rFonts w:ascii="Arial Narrow" w:eastAsia="Times New Roman" w:hAnsi="Arial Narrow"/>
        </w:rPr>
        <w:t>(2) Korisnik javne usluge dužan je platiti davatelju usluge iznos cijene za obračunsko mjesto i obračunsko razdoblje, osim ako je riječ o obračunskom mjestu na kojem se nekretnina trajno ne koristi u smislu čl. 71. Zakona.</w:t>
      </w:r>
    </w:p>
    <w:p w14:paraId="2EDD60C0" w14:textId="77777777" w:rsidR="00FA7729" w:rsidRPr="00FA7729" w:rsidRDefault="00FA7729" w:rsidP="00FA7729">
      <w:pPr>
        <w:adjustRightInd w:val="0"/>
        <w:spacing w:line="240" w:lineRule="auto"/>
        <w:rPr>
          <w:rFonts w:ascii="Arial Narrow" w:eastAsia="Times New Roman" w:hAnsi="Arial Narrow"/>
        </w:rPr>
      </w:pPr>
      <w:r w:rsidRPr="00FA7729">
        <w:rPr>
          <w:rFonts w:ascii="Arial Narrow" w:eastAsia="Times New Roman" w:hAnsi="Arial Narrow"/>
        </w:rPr>
        <w:tab/>
        <w:t>(3) Cijena obvezne minimalne javne usluge pokriva troškove javne usluge koju je potrebno osigurati kako bi sustav sakupljanja komunalnog otpada mogao ispuniti svoju svrhu poštujući pri tom obvezu o osiguranju primjene načela „onečišćivač plaća“, načela ekonomski održivog poslovanja te sigurnosti, redovitosti i kvalitete pružanja javne usluge.</w:t>
      </w:r>
    </w:p>
    <w:p w14:paraId="7DD56596" w14:textId="77777777" w:rsidR="00FA7729" w:rsidRPr="00FA7729" w:rsidRDefault="00FA7729" w:rsidP="00FA7729">
      <w:pPr>
        <w:adjustRightInd w:val="0"/>
        <w:spacing w:line="240" w:lineRule="auto"/>
        <w:rPr>
          <w:rFonts w:ascii="Arial Narrow" w:hAnsi="Arial Narrow"/>
        </w:rPr>
      </w:pPr>
      <w:r w:rsidRPr="00FA7729">
        <w:rPr>
          <w:rFonts w:ascii="Arial Narrow" w:eastAsia="Times New Roman" w:hAnsi="Arial Narrow"/>
        </w:rPr>
        <w:tab/>
        <w:t>(4) Cijena obvezne minimalne javne</w:t>
      </w:r>
      <w:r w:rsidRPr="00FA7729">
        <w:rPr>
          <w:rFonts w:ascii="Arial Narrow" w:hAnsi="Arial Narrow"/>
        </w:rPr>
        <w:t xml:space="preserve"> usluge za korisnike javne usluge jedinstvena je na čitavom području primjene ove Odluke kako slijedi:</w:t>
      </w:r>
    </w:p>
    <w:p w14:paraId="7EA72266" w14:textId="77777777" w:rsidR="00FA7729" w:rsidRPr="00FA7729" w:rsidRDefault="00FA7729" w:rsidP="00FA7729">
      <w:pPr>
        <w:numPr>
          <w:ilvl w:val="0"/>
          <w:numId w:val="367"/>
        </w:numPr>
        <w:adjustRightInd w:val="0"/>
        <w:spacing w:line="240" w:lineRule="auto"/>
        <w:ind w:left="0" w:firstLine="567"/>
        <w:rPr>
          <w:rFonts w:ascii="Arial Narrow" w:hAnsi="Arial Narrow"/>
        </w:rPr>
      </w:pPr>
      <w:r w:rsidRPr="00FA7729">
        <w:rPr>
          <w:rFonts w:ascii="Arial Narrow" w:hAnsi="Arial Narrow"/>
        </w:rPr>
        <w:t xml:space="preserve">za korisnike razvrstane u kategoriju </w:t>
      </w:r>
      <w:r w:rsidRPr="00FA7729">
        <w:rPr>
          <w:rFonts w:ascii="Arial Narrow" w:hAnsi="Arial Narrow"/>
          <w:b/>
        </w:rPr>
        <w:t xml:space="preserve">kućanstvo </w:t>
      </w:r>
      <w:r w:rsidRPr="00FA7729">
        <w:rPr>
          <w:rFonts w:ascii="Arial Narrow" w:hAnsi="Arial Narrow"/>
        </w:rPr>
        <w:t xml:space="preserve">cijena iznosi: </w:t>
      </w:r>
    </w:p>
    <w:p w14:paraId="6CDFAD72" w14:textId="77777777" w:rsidR="00FA7729" w:rsidRPr="00FA7729" w:rsidRDefault="00FA7729" w:rsidP="00FA7729">
      <w:pPr>
        <w:adjustRightInd w:val="0"/>
        <w:spacing w:line="240" w:lineRule="auto"/>
        <w:ind w:left="567"/>
        <w:rPr>
          <w:rFonts w:ascii="Arial Narrow" w:hAnsi="Arial Narrow"/>
        </w:rPr>
      </w:pPr>
      <w:r w:rsidRPr="00FA7729">
        <w:rPr>
          <w:rFonts w:ascii="Arial Narrow" w:hAnsi="Arial Narrow"/>
          <w:b/>
        </w:rPr>
        <w:t>11,20</w:t>
      </w:r>
      <w:r w:rsidRPr="00FA7729">
        <w:rPr>
          <w:rFonts w:ascii="Arial Narrow" w:hAnsi="Arial Narrow"/>
        </w:rPr>
        <w:t xml:space="preserve"> </w:t>
      </w:r>
      <w:r w:rsidRPr="00FA7729">
        <w:rPr>
          <w:rFonts w:ascii="Arial Narrow" w:hAnsi="Arial Narrow"/>
          <w:b/>
        </w:rPr>
        <w:t xml:space="preserve"> EUR (slovima: jedanaest eura i dvadeset centi),</w:t>
      </w:r>
      <w:r w:rsidRPr="00FA7729">
        <w:rPr>
          <w:rFonts w:ascii="Arial Narrow" w:hAnsi="Arial Narrow"/>
        </w:rPr>
        <w:t xml:space="preserve"> bez PDV-a</w:t>
      </w:r>
    </w:p>
    <w:p w14:paraId="5C0DDB22" w14:textId="77777777" w:rsidR="00FA7729" w:rsidRPr="00FA7729" w:rsidRDefault="00FA7729" w:rsidP="00FA7729">
      <w:pPr>
        <w:numPr>
          <w:ilvl w:val="0"/>
          <w:numId w:val="367"/>
        </w:numPr>
        <w:adjustRightInd w:val="0"/>
        <w:spacing w:line="240" w:lineRule="auto"/>
        <w:ind w:left="0" w:firstLine="567"/>
        <w:rPr>
          <w:rFonts w:ascii="Arial Narrow" w:hAnsi="Arial Narrow"/>
        </w:rPr>
      </w:pPr>
      <w:r w:rsidRPr="00FA7729">
        <w:rPr>
          <w:rFonts w:ascii="Arial Narrow" w:hAnsi="Arial Narrow"/>
        </w:rPr>
        <w:t xml:space="preserve">za korisnike razvrstane u kategoriju </w:t>
      </w:r>
      <w:r w:rsidRPr="00FA7729">
        <w:rPr>
          <w:rFonts w:ascii="Arial Narrow" w:hAnsi="Arial Narrow"/>
          <w:b/>
        </w:rPr>
        <w:t>nije kućanstvo</w:t>
      </w:r>
      <w:r w:rsidRPr="00FA7729">
        <w:rPr>
          <w:rFonts w:ascii="Arial Narrow" w:hAnsi="Arial Narrow"/>
        </w:rPr>
        <w:t xml:space="preserve"> cijena iznosi: </w:t>
      </w:r>
    </w:p>
    <w:p w14:paraId="1A9C96C6" w14:textId="77777777" w:rsidR="00FA7729" w:rsidRPr="00FA7729" w:rsidRDefault="00FA7729" w:rsidP="00FA7729">
      <w:pPr>
        <w:adjustRightInd w:val="0"/>
        <w:spacing w:line="240" w:lineRule="auto"/>
        <w:ind w:left="567" w:hanging="141"/>
        <w:rPr>
          <w:rFonts w:ascii="Arial Narrow" w:hAnsi="Arial Narrow"/>
        </w:rPr>
      </w:pPr>
      <w:r w:rsidRPr="00FA7729">
        <w:rPr>
          <w:rFonts w:ascii="Arial Narrow" w:hAnsi="Arial Narrow"/>
        </w:rPr>
        <w:t xml:space="preserve">   </w:t>
      </w:r>
      <w:r w:rsidRPr="00FA7729">
        <w:rPr>
          <w:rFonts w:ascii="Arial Narrow" w:hAnsi="Arial Narrow"/>
          <w:b/>
        </w:rPr>
        <w:t>23,50 EUR</w:t>
      </w:r>
      <w:r w:rsidRPr="00FA7729">
        <w:rPr>
          <w:rFonts w:ascii="Arial Narrow" w:hAnsi="Arial Narrow"/>
        </w:rPr>
        <w:t xml:space="preserve"> </w:t>
      </w:r>
      <w:r w:rsidRPr="00FA7729">
        <w:rPr>
          <w:rFonts w:ascii="Arial Narrow" w:hAnsi="Arial Narrow"/>
          <w:b/>
        </w:rPr>
        <w:t>(slovima: dvadesettri eura i pedeset centi),</w:t>
      </w:r>
      <w:r w:rsidRPr="00FA7729">
        <w:rPr>
          <w:rFonts w:ascii="Arial Narrow" w:hAnsi="Arial Narrow"/>
        </w:rPr>
        <w:t xml:space="preserve"> bez PDV-a.</w:t>
      </w:r>
    </w:p>
    <w:p w14:paraId="0450E13B" w14:textId="77777777" w:rsidR="00FA7729" w:rsidRPr="00FA7729" w:rsidRDefault="00FA7729" w:rsidP="00FA7729">
      <w:pPr>
        <w:adjustRightInd w:val="0"/>
        <w:spacing w:line="240" w:lineRule="auto"/>
        <w:rPr>
          <w:rFonts w:ascii="Arial Narrow" w:eastAsia="Times New Roman" w:hAnsi="Arial Narrow"/>
        </w:rPr>
      </w:pPr>
      <w:r w:rsidRPr="00FA7729">
        <w:rPr>
          <w:rFonts w:ascii="Arial Narrow" w:hAnsi="Arial Narrow"/>
          <w:b/>
        </w:rPr>
        <w:tab/>
      </w:r>
      <w:r w:rsidRPr="00FA7729">
        <w:rPr>
          <w:rFonts w:ascii="Arial Narrow" w:hAnsi="Arial Narrow"/>
          <w:b/>
        </w:rPr>
        <w:tab/>
      </w:r>
      <w:r w:rsidRPr="00FA7729">
        <w:rPr>
          <w:rFonts w:ascii="Arial Narrow" w:hAnsi="Arial Narrow"/>
          <w:b/>
        </w:rPr>
        <w:tab/>
      </w:r>
      <w:r w:rsidRPr="00FA7729">
        <w:rPr>
          <w:rFonts w:ascii="Arial Narrow" w:hAnsi="Arial Narrow"/>
          <w:b/>
        </w:rPr>
        <w:tab/>
      </w:r>
    </w:p>
    <w:p w14:paraId="2DDD49DC" w14:textId="77777777" w:rsidR="00FA7729" w:rsidRPr="00FA7729" w:rsidRDefault="00FA7729" w:rsidP="00FA7729">
      <w:pPr>
        <w:adjustRightInd w:val="0"/>
        <w:spacing w:line="240" w:lineRule="auto"/>
        <w:jc w:val="center"/>
        <w:rPr>
          <w:rFonts w:ascii="Arial Narrow" w:eastAsia="Times New Roman" w:hAnsi="Arial Narrow"/>
          <w:b/>
        </w:rPr>
      </w:pPr>
      <w:r w:rsidRPr="00FA7729">
        <w:rPr>
          <w:rFonts w:ascii="Arial Narrow" w:eastAsia="Times New Roman" w:hAnsi="Arial Narrow"/>
          <w:b/>
        </w:rPr>
        <w:t>Članak 16.</w:t>
      </w:r>
    </w:p>
    <w:p w14:paraId="1D6743F5" w14:textId="77777777" w:rsidR="00FA7729" w:rsidRPr="00FA7729" w:rsidRDefault="00FA7729" w:rsidP="00FA7729">
      <w:pPr>
        <w:adjustRightInd w:val="0"/>
        <w:spacing w:line="240" w:lineRule="auto"/>
        <w:jc w:val="center"/>
        <w:rPr>
          <w:rFonts w:ascii="Arial Narrow" w:eastAsia="Times New Roman" w:hAnsi="Arial Narrow"/>
          <w:b/>
        </w:rPr>
      </w:pPr>
    </w:p>
    <w:p w14:paraId="1DA6C8FA" w14:textId="77777777" w:rsidR="00FA7729" w:rsidRPr="00FA7729" w:rsidRDefault="00FA7729" w:rsidP="00FA7729">
      <w:pPr>
        <w:pStyle w:val="Odlomakpopisa"/>
        <w:spacing w:line="240" w:lineRule="auto"/>
        <w:ind w:left="1" w:hanging="1"/>
        <w:rPr>
          <w:rFonts w:ascii="Arial Narrow" w:hAnsi="Arial Narrow"/>
        </w:rPr>
      </w:pPr>
      <w:r w:rsidRPr="00FA7729">
        <w:rPr>
          <w:rFonts w:ascii="Arial Narrow" w:hAnsi="Arial Narrow"/>
        </w:rPr>
        <w:tab/>
      </w:r>
      <w:r w:rsidRPr="00FA7729">
        <w:rPr>
          <w:rFonts w:ascii="Arial Narrow" w:hAnsi="Arial Narrow"/>
        </w:rPr>
        <w:tab/>
        <w:t>(1) U slučaju da Izvješće o radu, kojeg davatelj usluge do 31. ožujka tekuće godine za prethodnu kalendarsku godinu podnosi predstavničkom tijelu jedinice lokalne samouprave, ukazuje da cijena javne usluge ne pokriva troškove pružanja javne usluge, davatelj usluge obvezan je uz Izvješće podnijeti prijedlog cjenika usluge prikupljanja miješanog komunalnog otpada koji osigurava pokriće troškova javne usluge te bez odgode pokrenuti postupak donošenja takvog cjenika.</w:t>
      </w:r>
    </w:p>
    <w:p w14:paraId="0FE0A285" w14:textId="77777777" w:rsidR="00FA7729" w:rsidRPr="00FA7729" w:rsidRDefault="00FA7729" w:rsidP="00FA7729">
      <w:pPr>
        <w:rPr>
          <w:rFonts w:ascii="Arial Narrow" w:hAnsi="Arial Narrow"/>
          <w:b/>
        </w:rPr>
      </w:pPr>
    </w:p>
    <w:p w14:paraId="37C76F48" w14:textId="77777777" w:rsidR="00FA7729" w:rsidRPr="00FA7729" w:rsidRDefault="00FA7729" w:rsidP="00FA7729">
      <w:pPr>
        <w:pStyle w:val="Odlomakpopisa"/>
        <w:spacing w:line="240" w:lineRule="auto"/>
        <w:ind w:left="1" w:hanging="1"/>
        <w:rPr>
          <w:rFonts w:ascii="Arial Narrow" w:hAnsi="Arial Narrow"/>
          <w:b/>
        </w:rPr>
      </w:pPr>
      <w:r w:rsidRPr="00FA7729">
        <w:rPr>
          <w:rFonts w:ascii="Arial Narrow" w:hAnsi="Arial Narrow"/>
          <w:b/>
        </w:rPr>
        <w:t>Kriteriji za umanjenje cijene minimalne javne usluge</w:t>
      </w:r>
    </w:p>
    <w:p w14:paraId="7904E203" w14:textId="77777777" w:rsidR="00FA7729" w:rsidRPr="00FA7729" w:rsidRDefault="00FA7729" w:rsidP="00FA7729">
      <w:pPr>
        <w:pStyle w:val="Odlomakpopisa"/>
        <w:spacing w:line="240" w:lineRule="auto"/>
        <w:ind w:left="714"/>
        <w:rPr>
          <w:rFonts w:ascii="Arial Narrow" w:hAnsi="Arial Narrow"/>
          <w:b/>
        </w:rPr>
      </w:pPr>
    </w:p>
    <w:p w14:paraId="4B5F8A85" w14:textId="77777777" w:rsidR="00FA7729" w:rsidRPr="00FA7729" w:rsidRDefault="00FA7729" w:rsidP="00FA7729">
      <w:pPr>
        <w:adjustRightInd w:val="0"/>
        <w:spacing w:line="240" w:lineRule="auto"/>
        <w:jc w:val="center"/>
        <w:rPr>
          <w:rFonts w:ascii="Arial Narrow" w:eastAsia="Times New Roman" w:hAnsi="Arial Narrow"/>
          <w:b/>
        </w:rPr>
      </w:pPr>
      <w:r w:rsidRPr="00FA7729">
        <w:rPr>
          <w:rFonts w:ascii="Arial Narrow" w:eastAsia="Times New Roman" w:hAnsi="Arial Narrow"/>
          <w:b/>
        </w:rPr>
        <w:lastRenderedPageBreak/>
        <w:t>Članak 17.</w:t>
      </w:r>
    </w:p>
    <w:p w14:paraId="2B51ECDB" w14:textId="77777777" w:rsidR="00FA7729" w:rsidRPr="00FA7729" w:rsidRDefault="00FA7729" w:rsidP="00FA7729">
      <w:pPr>
        <w:adjustRightInd w:val="0"/>
        <w:spacing w:line="240" w:lineRule="auto"/>
        <w:jc w:val="center"/>
        <w:rPr>
          <w:rFonts w:ascii="Arial Narrow" w:eastAsia="Times New Roman" w:hAnsi="Arial Narrow"/>
          <w:b/>
        </w:rPr>
      </w:pPr>
    </w:p>
    <w:p w14:paraId="00F84D8D" w14:textId="77777777" w:rsidR="00FA7729" w:rsidRPr="00FA7729" w:rsidRDefault="00FA7729" w:rsidP="00FA7729">
      <w:pPr>
        <w:adjustRightInd w:val="0"/>
        <w:spacing w:line="240" w:lineRule="auto"/>
        <w:rPr>
          <w:rFonts w:ascii="Arial Narrow" w:eastAsia="Times New Roman" w:hAnsi="Arial Narrow"/>
        </w:rPr>
      </w:pPr>
      <w:r w:rsidRPr="00FA7729">
        <w:rPr>
          <w:rFonts w:ascii="Arial Narrow" w:eastAsia="Times New Roman" w:hAnsi="Arial Narrow"/>
          <w:b/>
        </w:rPr>
        <w:tab/>
      </w:r>
      <w:r w:rsidRPr="00FA7729">
        <w:rPr>
          <w:rFonts w:ascii="Arial Narrow" w:eastAsia="Times New Roman" w:hAnsi="Arial Narrow"/>
        </w:rPr>
        <w:t>(1) Korisniku kategorije kućanstvo, a koji kompostira biootpad u vlastitom komposteru, sukladno čl. 11. st. 1. t. 3. ove Odluke, cijena minimalne javne usluge umanjit će se na mjesečnom računu za 1,00 EUR (slovima: jedan euro) bez PDV-a, sve dok uredno provodi kompostiranje biootpada. Smatrat će se da Korisnik usluge uredno provodi kompostiranje biootpada ako je u Izjavi naveo da kompostira biootpad. Korisnik usluge obvezuje se djelatnicima Davatelja usluge ili drugim osobama  ovlaštenim za nadzor provedbe ove Odluke omogućiti pristup na svoju nekretninu i uvid u stanje kompostera i provedbu nadzora kompostiranja na obračunskom mjestu korisnika. Ako se tijekom nadzora utvrdi da korisnik ne koristi komposter ili je bacio biootpad koji se može kompostirati u spremnik za drugu vrstu komunalnog otpada, korisniku se trajno ukida umanjenje na mjesečnom  i naplatiti će mu se Ugovorna kazna.</w:t>
      </w:r>
    </w:p>
    <w:p w14:paraId="50C3D258" w14:textId="77777777" w:rsidR="00FA7729" w:rsidRPr="00FA7729" w:rsidRDefault="00FA7729" w:rsidP="00FA7729">
      <w:pPr>
        <w:adjustRightInd w:val="0"/>
        <w:spacing w:line="240" w:lineRule="auto"/>
        <w:rPr>
          <w:rFonts w:ascii="Arial Narrow" w:eastAsia="Times New Roman" w:hAnsi="Arial Narrow"/>
        </w:rPr>
      </w:pPr>
      <w:r w:rsidRPr="00FA7729">
        <w:rPr>
          <w:rFonts w:ascii="Arial Narrow" w:eastAsia="Times New Roman" w:hAnsi="Arial Narrow"/>
        </w:rPr>
        <w:tab/>
        <w:t>(2) U slučaju kada Davatelj usluge ili druga osoba ovlaštena za nadzor provedbe ove Odluke prilikom nadzora kompostiranja biootpada na obračunskom mjestu korisnika bude spriječena provesti nadzor kompostiranja, korisniku koji je onemogućio provjeru na tom obračunskom mjestu, trajno će se ukinuti pravo na umanjenje cijene.</w:t>
      </w:r>
    </w:p>
    <w:p w14:paraId="036955B0" w14:textId="77777777" w:rsidR="00FA7729" w:rsidRPr="00FA7729" w:rsidRDefault="00FA7729" w:rsidP="00FA7729">
      <w:pPr>
        <w:pStyle w:val="Naslov1"/>
        <w:numPr>
          <w:ilvl w:val="0"/>
          <w:numId w:val="376"/>
        </w:numPr>
        <w:ind w:left="567" w:hanging="567"/>
        <w:rPr>
          <w:rFonts w:ascii="Arial Narrow" w:hAnsi="Arial Narrow"/>
          <w:b w:val="0"/>
          <w:bCs/>
          <w:sz w:val="22"/>
          <w:szCs w:val="22"/>
        </w:rPr>
      </w:pPr>
      <w:r w:rsidRPr="00FA7729">
        <w:rPr>
          <w:rFonts w:ascii="Arial Narrow" w:hAnsi="Arial Narrow"/>
          <w:bCs/>
          <w:sz w:val="22"/>
          <w:szCs w:val="22"/>
        </w:rPr>
        <w:t>Način  podnošenja prigovora i postupanja po prigovoru građana na neugodu uzrokovanu sustavom sakupljanja komunalnog otpada  i podnošenje prigovora – reklamacija korisnika javne usluge</w:t>
      </w:r>
    </w:p>
    <w:p w14:paraId="7B08E619" w14:textId="77777777" w:rsidR="00FA7729" w:rsidRPr="00FA7729" w:rsidRDefault="00FA7729" w:rsidP="00FA7729">
      <w:pPr>
        <w:adjustRightInd w:val="0"/>
        <w:spacing w:line="240" w:lineRule="auto"/>
        <w:jc w:val="center"/>
        <w:rPr>
          <w:rFonts w:ascii="Arial Narrow" w:eastAsia="Times New Roman" w:hAnsi="Arial Narrow"/>
          <w:b/>
        </w:rPr>
      </w:pPr>
      <w:r w:rsidRPr="00FA7729">
        <w:rPr>
          <w:rFonts w:ascii="Arial Narrow" w:eastAsia="Times New Roman" w:hAnsi="Arial Narrow"/>
          <w:b/>
        </w:rPr>
        <w:t>Članak 18.</w:t>
      </w:r>
    </w:p>
    <w:p w14:paraId="1F7050E2" w14:textId="77777777" w:rsidR="00FA7729" w:rsidRPr="00FA7729" w:rsidRDefault="00FA7729" w:rsidP="00FA7729">
      <w:pPr>
        <w:adjustRightInd w:val="0"/>
        <w:spacing w:line="240" w:lineRule="auto"/>
        <w:jc w:val="center"/>
        <w:rPr>
          <w:rFonts w:ascii="Arial Narrow" w:eastAsia="Times New Roman" w:hAnsi="Arial Narrow"/>
          <w:b/>
        </w:rPr>
      </w:pPr>
    </w:p>
    <w:p w14:paraId="32DBB50F" w14:textId="77777777" w:rsidR="00FA7729" w:rsidRPr="00FA7729" w:rsidRDefault="00FA7729" w:rsidP="00FA7729">
      <w:pPr>
        <w:adjustRightInd w:val="0"/>
        <w:spacing w:line="240" w:lineRule="auto"/>
        <w:ind w:firstLine="709"/>
        <w:rPr>
          <w:rFonts w:ascii="Arial Narrow" w:eastAsia="Times New Roman" w:hAnsi="Arial Narrow"/>
        </w:rPr>
      </w:pPr>
      <w:r w:rsidRPr="00FA7729">
        <w:rPr>
          <w:rFonts w:ascii="Arial Narrow" w:eastAsia="Times New Roman" w:hAnsi="Arial Narrow"/>
        </w:rPr>
        <w:t xml:space="preserve">(1) Prigovor vezan uz neugodu uzrokovanu sustavom sakupljanja komunalnog otpada u  slučajevima nepropisno uskladištavanja, ostavljanja, odbacivanja i/ili odlaganja otpada podnosi se komunalnom redaru koji će rješenjem narediti uklanjanje otpada vlasniku nekretnine na kojoj je otpad nepropisno uskladišten, ostavljen, odbačen i/ili odložen otpad ili posjedniku nekretnine ako vlasnik nekretnine nije poznat ili osobi koja sukladno posebnim propisima upravlja određenim područjem (dobrom), ako je otpad odložen na tom području ili osobi koju je zatekao da odbacuje otpad izvan lokacije gospodarenja otpadom ili osobi za koju se može dokazati da je otpad odbacila izvan lokacije gospodarenja otpadom. </w:t>
      </w:r>
    </w:p>
    <w:p w14:paraId="31BDDAD0" w14:textId="77777777" w:rsidR="00FA7729" w:rsidRPr="00FA7729" w:rsidRDefault="00FA7729" w:rsidP="00FA7729">
      <w:pPr>
        <w:adjustRightInd w:val="0"/>
        <w:spacing w:line="240" w:lineRule="auto"/>
        <w:ind w:firstLine="709"/>
        <w:rPr>
          <w:rFonts w:ascii="Arial Narrow" w:eastAsia="Times New Roman" w:hAnsi="Arial Narrow"/>
        </w:rPr>
      </w:pPr>
      <w:r w:rsidRPr="00FA7729">
        <w:rPr>
          <w:rFonts w:ascii="Arial Narrow" w:eastAsia="Times New Roman" w:hAnsi="Arial Narrow"/>
        </w:rPr>
        <w:t>(2) Rješenjem iz stavka 1. ovoga članka određuju se: točna lokacija i vrsta otpada, obveznik uklanjanja otpada, te rok za uklanjanje otpada koji ne može biti duži od osam (8) dana od dana dostave rješenja.</w:t>
      </w:r>
    </w:p>
    <w:p w14:paraId="5B8039A6" w14:textId="77777777" w:rsidR="00FA7729" w:rsidRPr="00FA7729" w:rsidRDefault="00FA7729" w:rsidP="00FA7729">
      <w:pPr>
        <w:adjustRightInd w:val="0"/>
        <w:spacing w:line="240" w:lineRule="auto"/>
        <w:ind w:firstLine="709"/>
        <w:rPr>
          <w:rFonts w:ascii="Arial Narrow" w:eastAsia="Times New Roman" w:hAnsi="Arial Narrow"/>
        </w:rPr>
      </w:pPr>
      <w:r w:rsidRPr="00FA7729">
        <w:rPr>
          <w:rFonts w:ascii="Arial Narrow" w:eastAsia="Times New Roman" w:hAnsi="Arial Narrow"/>
        </w:rPr>
        <w:t>(3) Protiv rješenja iz stavka 1. ovoga članka može se izjaviti žalba nadležnom upravnom tijelu Zagrebačke županije, ako je rješenje donio komunalni redar Općine Dubravica.</w:t>
      </w:r>
    </w:p>
    <w:p w14:paraId="61307835" w14:textId="77777777" w:rsidR="00FA7729" w:rsidRPr="00FA7729" w:rsidRDefault="00FA7729" w:rsidP="00FA7729">
      <w:pPr>
        <w:adjustRightInd w:val="0"/>
        <w:spacing w:line="240" w:lineRule="auto"/>
        <w:ind w:firstLine="709"/>
        <w:rPr>
          <w:rFonts w:ascii="Arial Narrow" w:eastAsia="Times New Roman" w:hAnsi="Arial Narrow"/>
        </w:rPr>
      </w:pPr>
      <w:r w:rsidRPr="00FA7729">
        <w:rPr>
          <w:rFonts w:ascii="Arial Narrow" w:eastAsia="Times New Roman" w:hAnsi="Arial Narrow"/>
        </w:rPr>
        <w:t>(4) Po isteku roka određenog rješenjem, komunalni redar Općine Dubravica dužan je izvršiti nadzor i utvrditi je li obveza uklanjanja otpada izvršena.</w:t>
      </w:r>
    </w:p>
    <w:p w14:paraId="1B808078" w14:textId="77777777" w:rsidR="00FA7729" w:rsidRPr="00FA7729" w:rsidRDefault="00FA7729" w:rsidP="00FA7729">
      <w:pPr>
        <w:adjustRightInd w:val="0"/>
        <w:spacing w:line="240" w:lineRule="auto"/>
        <w:ind w:firstLine="709"/>
        <w:rPr>
          <w:rFonts w:ascii="Arial Narrow" w:eastAsia="Times New Roman" w:hAnsi="Arial Narrow"/>
        </w:rPr>
      </w:pPr>
      <w:r w:rsidRPr="00FA7729">
        <w:rPr>
          <w:rFonts w:ascii="Arial Narrow" w:eastAsia="Times New Roman" w:hAnsi="Arial Narrow"/>
        </w:rPr>
        <w:t>(5) Ako se nadzorom iz stavka 4. utvrdi da obveza nije izvršena, Općina Dubravica je dužan organizirati uklanjanje otpada putem ovlaštene osobe za gospodarenje otpadom, na trošak osobe određene rješenjem.</w:t>
      </w:r>
    </w:p>
    <w:p w14:paraId="2BCD2EB2" w14:textId="77777777" w:rsidR="00FA7729" w:rsidRPr="00FA7729" w:rsidRDefault="00FA7729" w:rsidP="00FA7729">
      <w:pPr>
        <w:adjustRightInd w:val="0"/>
        <w:spacing w:line="240" w:lineRule="auto"/>
        <w:ind w:firstLine="709"/>
        <w:rPr>
          <w:rFonts w:ascii="Arial Narrow" w:eastAsia="Times New Roman" w:hAnsi="Arial Narrow"/>
        </w:rPr>
      </w:pPr>
      <w:r w:rsidRPr="00FA7729">
        <w:rPr>
          <w:rFonts w:ascii="Arial Narrow" w:eastAsia="Times New Roman" w:hAnsi="Arial Narrow"/>
        </w:rPr>
        <w:t>(6) Ako komunalni redar utvrdi da obveza određena rješenjem iz stavka 1. ovoga članka nije izvršena, Općina Dubravica je dužan osigurati uklanjanje tog otpada predajom ovlaštenoj osobi za gospodarenje tom vrstom otpada, na trošak izvršenika.</w:t>
      </w:r>
    </w:p>
    <w:p w14:paraId="798537DB" w14:textId="77777777" w:rsidR="00FA7729" w:rsidRPr="00FA7729" w:rsidRDefault="00FA7729" w:rsidP="00FA7729">
      <w:pPr>
        <w:adjustRightInd w:val="0"/>
        <w:spacing w:line="240" w:lineRule="auto"/>
        <w:ind w:firstLine="709"/>
        <w:rPr>
          <w:rFonts w:ascii="Arial Narrow" w:eastAsia="Times New Roman" w:hAnsi="Arial Narrow"/>
        </w:rPr>
      </w:pPr>
    </w:p>
    <w:p w14:paraId="06BCBA8F" w14:textId="77777777" w:rsidR="00FA7729" w:rsidRPr="00FA7729" w:rsidRDefault="00FA7729" w:rsidP="00FA7729">
      <w:pPr>
        <w:adjustRightInd w:val="0"/>
        <w:spacing w:line="240" w:lineRule="auto"/>
        <w:ind w:firstLine="709"/>
        <w:jc w:val="center"/>
        <w:rPr>
          <w:rFonts w:ascii="Arial Narrow" w:eastAsia="Times New Roman" w:hAnsi="Arial Narrow"/>
          <w:b/>
        </w:rPr>
      </w:pPr>
      <w:r w:rsidRPr="00FA7729">
        <w:rPr>
          <w:rFonts w:ascii="Arial Narrow" w:eastAsia="Times New Roman" w:hAnsi="Arial Narrow"/>
          <w:b/>
        </w:rPr>
        <w:t>Članak 19.</w:t>
      </w:r>
    </w:p>
    <w:p w14:paraId="114DA5F1" w14:textId="77777777" w:rsidR="00FA7729" w:rsidRPr="00FA7729" w:rsidRDefault="00FA7729" w:rsidP="00FA7729">
      <w:pPr>
        <w:adjustRightInd w:val="0"/>
        <w:spacing w:line="240" w:lineRule="auto"/>
        <w:ind w:firstLine="709"/>
        <w:jc w:val="center"/>
        <w:rPr>
          <w:rFonts w:ascii="Arial Narrow" w:eastAsia="Times New Roman" w:hAnsi="Arial Narrow"/>
          <w:b/>
        </w:rPr>
      </w:pPr>
    </w:p>
    <w:p w14:paraId="6AE3C58C" w14:textId="77777777" w:rsidR="00FA7729" w:rsidRPr="00FA7729" w:rsidRDefault="00FA7729" w:rsidP="00FA7729">
      <w:pPr>
        <w:adjustRightInd w:val="0"/>
        <w:spacing w:line="240" w:lineRule="auto"/>
        <w:ind w:firstLine="709"/>
        <w:rPr>
          <w:rFonts w:ascii="Arial Narrow" w:eastAsia="Times New Roman" w:hAnsi="Arial Narrow"/>
        </w:rPr>
      </w:pPr>
      <w:r w:rsidRPr="00FA7729">
        <w:rPr>
          <w:rFonts w:ascii="Arial Narrow" w:eastAsia="Times New Roman" w:hAnsi="Arial Narrow"/>
        </w:rPr>
        <w:t>(1) Na postupak po prigovoru korisnika javne usluge na javnu uslugu sakupljanja komunalnog otpada na području Općine Dubravica koji je fizička osoba primjenjuju se odredbe posebnog propisa kojima se uređuje postupak zaštite potrošača, a rješava se na sljedeći način:</w:t>
      </w:r>
    </w:p>
    <w:p w14:paraId="3F1E7223" w14:textId="77777777" w:rsidR="00FA7729" w:rsidRPr="00FA7729" w:rsidRDefault="00FA7729" w:rsidP="00FA7729">
      <w:pPr>
        <w:adjustRightInd w:val="0"/>
        <w:spacing w:line="240" w:lineRule="auto"/>
        <w:ind w:firstLine="709"/>
        <w:rPr>
          <w:rFonts w:ascii="Arial Narrow" w:eastAsia="Times New Roman" w:hAnsi="Arial Narrow"/>
        </w:rPr>
      </w:pPr>
      <w:r w:rsidRPr="00FA7729">
        <w:rPr>
          <w:rFonts w:ascii="Arial Narrow" w:eastAsia="Times New Roman" w:hAnsi="Arial Narrow"/>
        </w:rPr>
        <w:lastRenderedPageBreak/>
        <w:t>1. Prigovor – korisnik usluge podnosi prigovor davatelju usluga u poslovnim prostorijama društva ili putem pošte ili elektroničke pošte te stručne službe razmatraju prigovor, a rješenje odnosno odgovor na prigovor daje se u pisanom obliku</w:t>
      </w:r>
      <w:r w:rsidRPr="00FA7729">
        <w:rPr>
          <w:rFonts w:ascii="Arial Narrow" w:hAnsi="Arial Narrow"/>
        </w:rPr>
        <w:t xml:space="preserve"> </w:t>
      </w:r>
      <w:r w:rsidRPr="00FA7729">
        <w:rPr>
          <w:rFonts w:ascii="Arial Narrow" w:eastAsia="Times New Roman" w:hAnsi="Arial Narrow"/>
        </w:rPr>
        <w:t>u roku od 15 dana od dana primitka prigovora, ovisno o načinu podnošenja pisanog prigovora, jasno se izjašnjavajući prihvaća li osnovanost prigovora potrošača</w:t>
      </w:r>
    </w:p>
    <w:p w14:paraId="0E0D804F" w14:textId="77777777" w:rsidR="00FA7729" w:rsidRPr="00FA7729" w:rsidRDefault="00FA7729" w:rsidP="00FA7729">
      <w:pPr>
        <w:adjustRightInd w:val="0"/>
        <w:spacing w:line="240" w:lineRule="auto"/>
        <w:ind w:firstLine="709"/>
        <w:rPr>
          <w:rFonts w:ascii="Arial Narrow" w:eastAsia="Times New Roman" w:hAnsi="Arial Narrow"/>
        </w:rPr>
      </w:pPr>
      <w:r w:rsidRPr="00FA7729">
        <w:rPr>
          <w:rFonts w:ascii="Arial Narrow" w:eastAsia="Times New Roman" w:hAnsi="Arial Narrow"/>
        </w:rPr>
        <w:t>2. Reklamacija - nakon primitka odgovora na pisani prigovor, odnosno po isteku roka za dostavu odgovora na pisani prigovor ako potrošaču nije dostavljen odgovor na pisani prigovor u roku 15 dana od dana primitka, potrošač može u pisanom obliku</w:t>
      </w:r>
      <w:r w:rsidRPr="00FA7729">
        <w:rPr>
          <w:rFonts w:ascii="Arial Narrow" w:hAnsi="Arial Narrow"/>
        </w:rPr>
        <w:t xml:space="preserve"> </w:t>
      </w:r>
      <w:r w:rsidRPr="00FA7729">
        <w:rPr>
          <w:rFonts w:ascii="Arial Narrow" w:eastAsia="Times New Roman" w:hAnsi="Arial Narrow"/>
        </w:rPr>
        <w:t>na isti način i na adrese kao i za dostavu prigovora, podnijeti reklamaciju Povjerenstvu za reklamacije potrošača, u kojem je uz davatelja usluga prisutan i član iz Udruge za zaštitu potrošača, a rješenje odnosno odgovor na reklamaciju daje se u pisanom obliku, u roku do 30 dana od dana zaprimanja reklamacije.</w:t>
      </w:r>
    </w:p>
    <w:p w14:paraId="37001723" w14:textId="77777777" w:rsidR="00FA7729" w:rsidRPr="00FA7729" w:rsidRDefault="00FA7729" w:rsidP="00FA7729">
      <w:pPr>
        <w:adjustRightInd w:val="0"/>
        <w:spacing w:line="240" w:lineRule="auto"/>
        <w:ind w:firstLine="709"/>
        <w:rPr>
          <w:rFonts w:ascii="Arial Narrow" w:eastAsia="Times New Roman" w:hAnsi="Arial Narrow"/>
        </w:rPr>
      </w:pPr>
      <w:r w:rsidRPr="00FA7729">
        <w:rPr>
          <w:rFonts w:ascii="Arial Narrow" w:eastAsia="Times New Roman" w:hAnsi="Arial Narrow"/>
        </w:rPr>
        <w:t>(2) Davatelj usluge dužan je voditi i čuvati pisanu evidenciju prigovora korisnika najmanje godinu dana od primitka prigovora korisnika.</w:t>
      </w:r>
    </w:p>
    <w:p w14:paraId="19847BA6" w14:textId="77777777" w:rsidR="00FA7729" w:rsidRPr="00FA7729" w:rsidRDefault="00FA7729" w:rsidP="00FA7729">
      <w:pPr>
        <w:adjustRightInd w:val="0"/>
        <w:spacing w:line="240" w:lineRule="auto"/>
        <w:rPr>
          <w:rFonts w:ascii="Arial Narrow" w:eastAsia="Times New Roman" w:hAnsi="Arial Narrow"/>
        </w:rPr>
      </w:pPr>
      <w:r w:rsidRPr="00FA7729">
        <w:rPr>
          <w:rFonts w:ascii="Arial Narrow" w:eastAsia="Times New Roman" w:hAnsi="Arial Narrow"/>
          <w:b/>
        </w:rPr>
        <w:tab/>
      </w:r>
      <w:r w:rsidRPr="00FA7729">
        <w:rPr>
          <w:rFonts w:ascii="Arial Narrow" w:eastAsia="Times New Roman" w:hAnsi="Arial Narrow"/>
        </w:rPr>
        <w:t>(3)</w:t>
      </w:r>
      <w:r w:rsidRPr="00FA7729">
        <w:rPr>
          <w:rFonts w:ascii="Arial Narrow" w:eastAsia="Times New Roman" w:hAnsi="Arial Narrow"/>
          <w:b/>
        </w:rPr>
        <w:t xml:space="preserve"> </w:t>
      </w:r>
      <w:r w:rsidRPr="00FA7729">
        <w:rPr>
          <w:rFonts w:ascii="Arial Narrow" w:eastAsia="Times New Roman" w:hAnsi="Arial Narrow"/>
        </w:rPr>
        <w:t>Odgovor na prigovor i/ili reklamaciju dostavlja se na način kako je to korisnik usluge naznačio u svom zahtjevu. Davatelj usluge zaprimljene prigovore i/ili reklamacije dostavljene suprotno odredbi stavka 1. ovog članka odbacit će.</w:t>
      </w:r>
    </w:p>
    <w:p w14:paraId="0A88524B" w14:textId="77777777" w:rsidR="00FA7729" w:rsidRPr="00FA7729" w:rsidRDefault="00FA7729" w:rsidP="00FA7729">
      <w:pPr>
        <w:pStyle w:val="Naslov1"/>
        <w:numPr>
          <w:ilvl w:val="0"/>
          <w:numId w:val="376"/>
        </w:numPr>
        <w:ind w:left="720" w:hanging="1440"/>
        <w:rPr>
          <w:rFonts w:ascii="Arial Narrow" w:hAnsi="Arial Narrow"/>
          <w:b w:val="0"/>
          <w:bCs/>
          <w:sz w:val="22"/>
          <w:szCs w:val="22"/>
        </w:rPr>
      </w:pPr>
      <w:r w:rsidRPr="00FA7729">
        <w:rPr>
          <w:rFonts w:ascii="Arial Narrow" w:hAnsi="Arial Narrow"/>
          <w:bCs/>
          <w:sz w:val="22"/>
          <w:szCs w:val="22"/>
        </w:rPr>
        <w:t>Način pojedinačnog korištenja javne usluge</w:t>
      </w:r>
    </w:p>
    <w:p w14:paraId="2AC9C98F" w14:textId="77777777" w:rsidR="00FA7729" w:rsidRPr="00FA7729" w:rsidRDefault="00FA7729" w:rsidP="00FA7729">
      <w:pPr>
        <w:pStyle w:val="Odlomakpopisa"/>
        <w:adjustRightInd w:val="0"/>
        <w:spacing w:line="240" w:lineRule="auto"/>
        <w:ind w:left="0"/>
        <w:rPr>
          <w:rFonts w:ascii="Arial Narrow" w:hAnsi="Arial Narrow"/>
          <w:b/>
        </w:rPr>
      </w:pPr>
    </w:p>
    <w:p w14:paraId="1A464346" w14:textId="77777777" w:rsidR="00FA7729" w:rsidRPr="00FA7729" w:rsidRDefault="00FA7729" w:rsidP="00FA7729">
      <w:pPr>
        <w:pStyle w:val="Odlomakpopisa"/>
        <w:adjustRightInd w:val="0"/>
        <w:spacing w:line="240" w:lineRule="auto"/>
        <w:jc w:val="center"/>
        <w:rPr>
          <w:rFonts w:ascii="Arial Narrow" w:hAnsi="Arial Narrow"/>
          <w:b/>
        </w:rPr>
      </w:pPr>
      <w:r w:rsidRPr="00FA7729">
        <w:rPr>
          <w:rFonts w:ascii="Arial Narrow" w:hAnsi="Arial Narrow"/>
          <w:b/>
        </w:rPr>
        <w:t>Članak 20.</w:t>
      </w:r>
    </w:p>
    <w:p w14:paraId="148FA37B" w14:textId="77777777" w:rsidR="00FA7729" w:rsidRPr="00FA7729" w:rsidRDefault="00FA7729" w:rsidP="00FA7729">
      <w:pPr>
        <w:pStyle w:val="Odlomakpopisa"/>
        <w:adjustRightInd w:val="0"/>
        <w:spacing w:line="240" w:lineRule="auto"/>
        <w:jc w:val="center"/>
        <w:rPr>
          <w:rFonts w:ascii="Arial Narrow" w:hAnsi="Arial Narrow"/>
          <w:b/>
        </w:rPr>
      </w:pPr>
    </w:p>
    <w:p w14:paraId="657F715C" w14:textId="77777777" w:rsidR="00FA7729" w:rsidRPr="00FA7729" w:rsidRDefault="00FA7729" w:rsidP="00FA7729">
      <w:pPr>
        <w:pStyle w:val="Odlomakpopisa"/>
        <w:adjustRightInd w:val="0"/>
        <w:spacing w:line="240" w:lineRule="auto"/>
        <w:ind w:left="0"/>
        <w:rPr>
          <w:rFonts w:ascii="Arial Narrow" w:hAnsi="Arial Narrow"/>
        </w:rPr>
      </w:pPr>
      <w:r w:rsidRPr="00FA7729">
        <w:rPr>
          <w:rFonts w:ascii="Arial Narrow" w:hAnsi="Arial Narrow"/>
        </w:rPr>
        <w:tab/>
        <w:t>(1) Spremnici za odvojeno prikupljanje miješanog komunalnog otpada, biootpada i reciklabilnog komunalnog otpada, moraju se nalaziti na obračunskom mjestu unutar nekretnine korisnika usluge smješteni na način kojim se omogućava pristup vozila davatelja usluge.</w:t>
      </w:r>
    </w:p>
    <w:p w14:paraId="652CC1CB" w14:textId="77777777" w:rsidR="00FA7729" w:rsidRPr="00FA7729" w:rsidRDefault="00FA7729" w:rsidP="00FA7729">
      <w:pPr>
        <w:pStyle w:val="Odlomakpopisa"/>
        <w:adjustRightInd w:val="0"/>
        <w:spacing w:line="240" w:lineRule="auto"/>
        <w:ind w:hanging="436"/>
        <w:rPr>
          <w:rFonts w:ascii="Arial Narrow" w:hAnsi="Arial Narrow"/>
        </w:rPr>
      </w:pPr>
      <w:r w:rsidRPr="00FA7729">
        <w:rPr>
          <w:rFonts w:ascii="Arial Narrow" w:hAnsi="Arial Narrow"/>
        </w:rPr>
        <w:tab/>
        <w:t>(2) Iznimno, spremnici se mogu na temelju rješenja nadležnog upravnog tijela Općine Dubravica smjestiti na javnoj površini.</w:t>
      </w:r>
    </w:p>
    <w:p w14:paraId="01136DC1" w14:textId="77777777" w:rsidR="00FA7729" w:rsidRPr="00FA7729" w:rsidRDefault="00FA7729" w:rsidP="00FA7729">
      <w:pPr>
        <w:pStyle w:val="Odlomakpopisa"/>
        <w:adjustRightInd w:val="0"/>
        <w:spacing w:line="240" w:lineRule="auto"/>
        <w:ind w:left="0"/>
        <w:rPr>
          <w:rFonts w:ascii="Arial Narrow" w:hAnsi="Arial Narrow"/>
        </w:rPr>
      </w:pPr>
      <w:r w:rsidRPr="00FA7729">
        <w:rPr>
          <w:rFonts w:ascii="Arial Narrow" w:hAnsi="Arial Narrow"/>
        </w:rPr>
        <w:tab/>
        <w:t>(3) Kada ne postoji mogućnost smještaja spremnika na obračunskom mjestu kod korisnika usluge sukladno prethodnom stavku ovog članka, spremnici se mogu nalaziti na javnoj površini na najmanjoj udaljenosti od glavnog ulaza nekretnine obračunskog mjesta dostupnoj vozilu davatelja usluge.</w:t>
      </w:r>
    </w:p>
    <w:p w14:paraId="616632E5" w14:textId="77777777" w:rsidR="00FA7729" w:rsidRPr="00FA7729" w:rsidRDefault="00FA7729" w:rsidP="00FA7729">
      <w:pPr>
        <w:pStyle w:val="Odlomakpopisa"/>
        <w:adjustRightInd w:val="0"/>
        <w:spacing w:line="240" w:lineRule="auto"/>
        <w:ind w:left="0"/>
        <w:rPr>
          <w:rFonts w:ascii="Arial Narrow" w:hAnsi="Arial Narrow"/>
        </w:rPr>
      </w:pPr>
      <w:r w:rsidRPr="00FA7729">
        <w:rPr>
          <w:rFonts w:ascii="Arial Narrow" w:hAnsi="Arial Narrow"/>
        </w:rPr>
        <w:tab/>
        <w:t xml:space="preserve">(4) Prikupljanje komunalnog otpada u pravilu se obavlja na javnoj površini ispred nekretnine korisnika usluge, osim ako korisnik javne usluge nije izričito ovlastio davatelja javne usluge za ulazak na zemljište odnosno nekretninu korisnika javne usluge i to mu omogućio. Korisnik javne usluge koristi javnu uslugu tako da, sukladno obavijesti o prikupljanju komunalnog otpada, u dane odvoza otpada na javnu površinu ispred svoje nekretnine iznese odgovarajući spremnik s otpadom koji se u te dane odvozi. </w:t>
      </w:r>
    </w:p>
    <w:p w14:paraId="28BB545C" w14:textId="77777777" w:rsidR="00FA7729" w:rsidRPr="00FA7729" w:rsidRDefault="00FA7729" w:rsidP="00FA7729">
      <w:pPr>
        <w:pStyle w:val="Odlomakpopisa"/>
        <w:adjustRightInd w:val="0"/>
        <w:spacing w:line="240" w:lineRule="auto"/>
        <w:ind w:left="0"/>
        <w:rPr>
          <w:rFonts w:ascii="Arial Narrow" w:hAnsi="Arial Narrow"/>
        </w:rPr>
      </w:pPr>
      <w:r w:rsidRPr="00FA7729">
        <w:rPr>
          <w:rFonts w:ascii="Arial Narrow" w:hAnsi="Arial Narrow"/>
        </w:rPr>
        <w:tab/>
        <w:t>(5) U nekim situacijama, poput uskih ulica, prometnih prepreka, neriješenih imovinsko-pravnih odnosa ili drugih okolnosti koji onemogućuju pristup vozilu za odvoz otpada neposredno ispred nekretnine korisnika, smatra se da je teren nepristupačan vozilu za odvoz.</w:t>
      </w:r>
    </w:p>
    <w:p w14:paraId="35A01235" w14:textId="77777777" w:rsidR="00FA7729" w:rsidRPr="00FA7729" w:rsidRDefault="00FA7729" w:rsidP="00FA7729">
      <w:pPr>
        <w:pStyle w:val="Odlomakpopisa"/>
        <w:adjustRightInd w:val="0"/>
        <w:spacing w:line="240" w:lineRule="auto"/>
        <w:ind w:left="0"/>
        <w:rPr>
          <w:rFonts w:ascii="Arial Narrow" w:hAnsi="Arial Narrow"/>
        </w:rPr>
      </w:pPr>
      <w:r w:rsidRPr="00FA7729">
        <w:rPr>
          <w:rFonts w:ascii="Arial Narrow" w:hAnsi="Arial Narrow"/>
        </w:rPr>
        <w:tab/>
        <w:t>(6) U slučajevima iz prethodnog stavka, korisnik je dužan spremnik postaviti na najbližu javnu površinu koja je dostupna i pristupačna vozilu za odvoz komunalnog otpada, kako bi se omogućio pravovremen i učinkovit odvoz otpada.</w:t>
      </w:r>
      <w:r w:rsidRPr="00FA7729">
        <w:rPr>
          <w:rFonts w:ascii="Arial Narrow" w:hAnsi="Arial Narrow"/>
        </w:rPr>
        <w:tab/>
      </w:r>
    </w:p>
    <w:p w14:paraId="58E74B5A" w14:textId="77777777" w:rsidR="00FA7729" w:rsidRPr="00FA7729" w:rsidRDefault="00FA7729" w:rsidP="00FA7729">
      <w:pPr>
        <w:pStyle w:val="Odlomakpopisa"/>
        <w:adjustRightInd w:val="0"/>
        <w:spacing w:line="240" w:lineRule="auto"/>
        <w:ind w:left="0"/>
        <w:rPr>
          <w:rFonts w:ascii="Arial Narrow" w:hAnsi="Arial Narrow"/>
        </w:rPr>
      </w:pPr>
      <w:r w:rsidRPr="00FA7729">
        <w:rPr>
          <w:rFonts w:ascii="Arial Narrow" w:hAnsi="Arial Narrow"/>
        </w:rPr>
        <w:tab/>
        <w:t>(7) Korisnik usluge dužan je sa spremnicima za koje je zadužen postupati na način koji ne dovodi do njihova oštećenja ili uništenja, te brinuti da ti spremnici ne budu oštećeni ili uništeni od strane trećih osoba.</w:t>
      </w:r>
    </w:p>
    <w:p w14:paraId="3C429C34" w14:textId="77777777" w:rsidR="00FA7729" w:rsidRPr="00FA7729" w:rsidRDefault="00FA7729" w:rsidP="00FA7729">
      <w:pPr>
        <w:pStyle w:val="Naslov1"/>
        <w:numPr>
          <w:ilvl w:val="0"/>
          <w:numId w:val="376"/>
        </w:numPr>
        <w:ind w:left="720" w:hanging="1440"/>
        <w:rPr>
          <w:rFonts w:ascii="Arial Narrow" w:hAnsi="Arial Narrow"/>
          <w:b w:val="0"/>
          <w:bCs/>
          <w:sz w:val="22"/>
          <w:szCs w:val="22"/>
        </w:rPr>
      </w:pPr>
      <w:r w:rsidRPr="00FA7729">
        <w:rPr>
          <w:rFonts w:ascii="Arial Narrow" w:hAnsi="Arial Narrow"/>
          <w:bCs/>
          <w:sz w:val="22"/>
          <w:szCs w:val="22"/>
        </w:rPr>
        <w:t>Način korištenja zajedničkog spremnika</w:t>
      </w:r>
    </w:p>
    <w:p w14:paraId="626F4EEE" w14:textId="77777777" w:rsidR="00FA7729" w:rsidRPr="00FA7729" w:rsidRDefault="00FA7729" w:rsidP="00FA7729">
      <w:pPr>
        <w:jc w:val="center"/>
        <w:rPr>
          <w:rFonts w:ascii="Arial Narrow" w:hAnsi="Arial Narrow"/>
          <w:b/>
        </w:rPr>
      </w:pPr>
      <w:r w:rsidRPr="00FA7729">
        <w:rPr>
          <w:rFonts w:ascii="Arial Narrow" w:hAnsi="Arial Narrow"/>
          <w:b/>
        </w:rPr>
        <w:t>Članak 21.</w:t>
      </w:r>
    </w:p>
    <w:p w14:paraId="6333EAB5" w14:textId="77777777" w:rsidR="00FA7729" w:rsidRPr="00FA7729" w:rsidRDefault="00FA7729" w:rsidP="00FA7729">
      <w:pPr>
        <w:pStyle w:val="Odlomakpopisa"/>
        <w:adjustRightInd w:val="0"/>
        <w:spacing w:line="240" w:lineRule="auto"/>
        <w:ind w:left="0"/>
        <w:rPr>
          <w:rFonts w:ascii="Arial Narrow" w:hAnsi="Arial Narrow"/>
        </w:rPr>
      </w:pPr>
      <w:r w:rsidRPr="00FA7729">
        <w:rPr>
          <w:rFonts w:ascii="Arial Narrow" w:hAnsi="Arial Narrow"/>
        </w:rPr>
        <w:tab/>
        <w:t>(1) Kod kategorije korisnika kućanstvo (stambene zgrade), korisnici u pravilu koriste zajedničke spremnike, pri čemu se udjeli pojedinih korisnika uređuju sukladno sporazumu korisnika zajedničkih spremnika.</w:t>
      </w:r>
    </w:p>
    <w:p w14:paraId="59C01152" w14:textId="77777777" w:rsidR="00FA7729" w:rsidRPr="00FA7729" w:rsidRDefault="00FA7729" w:rsidP="00FA7729">
      <w:pPr>
        <w:pStyle w:val="Odlomakpopisa"/>
        <w:adjustRightInd w:val="0"/>
        <w:spacing w:line="240" w:lineRule="auto"/>
        <w:ind w:left="0"/>
        <w:rPr>
          <w:rFonts w:ascii="Arial Narrow" w:hAnsi="Arial Narrow"/>
        </w:rPr>
      </w:pPr>
      <w:r w:rsidRPr="00FA7729">
        <w:rPr>
          <w:rFonts w:ascii="Arial Narrow" w:hAnsi="Arial Narrow"/>
        </w:rPr>
        <w:tab/>
        <w:t xml:space="preserve">(2) Ako ne postoji sporazum između korisnika zajedničkih spremnika, udjele pojedinih korisnika u zajedničkom spremniku određuje davatelj javne usluge, tako da svaki </w:t>
      </w:r>
      <w:r w:rsidRPr="00FA7729">
        <w:rPr>
          <w:rFonts w:ascii="Arial Narrow" w:hAnsi="Arial Narrow"/>
        </w:rPr>
        <w:lastRenderedPageBreak/>
        <w:t>korisnik dobiva jednak udio u korištenju zajedničkog spremnika, a zbroj svih udjela mora iznositi 1.</w:t>
      </w:r>
    </w:p>
    <w:p w14:paraId="38656263" w14:textId="77777777" w:rsidR="00FA7729" w:rsidRPr="00FA7729" w:rsidRDefault="00FA7729" w:rsidP="00FA7729">
      <w:pPr>
        <w:pStyle w:val="Odlomakpopisa"/>
        <w:adjustRightInd w:val="0"/>
        <w:spacing w:line="240" w:lineRule="auto"/>
        <w:ind w:left="0"/>
        <w:rPr>
          <w:rFonts w:ascii="Arial Narrow" w:hAnsi="Arial Narrow"/>
        </w:rPr>
      </w:pPr>
      <w:r w:rsidRPr="00FA7729">
        <w:rPr>
          <w:rFonts w:ascii="Arial Narrow" w:hAnsi="Arial Narrow"/>
        </w:rPr>
        <w:tab/>
        <w:t>(3) Ako zajednički spremnik za miješani komunalni otpad uz korisnike kategorije kućanstvo,  istovremeno koriste i korisnici kategorije nije kućanstvo, odnosno pravne osobe i/ili fizičke osobe – obrtnici, njihov udio u korištenju zajedničkog spremnika zgrade određuje se na isti način kao i kod kategorije korisnika kućanstvo.</w:t>
      </w:r>
    </w:p>
    <w:p w14:paraId="247C4383" w14:textId="77777777" w:rsidR="00FA7729" w:rsidRPr="00FA7729" w:rsidRDefault="00FA7729" w:rsidP="00FA7729">
      <w:pPr>
        <w:pStyle w:val="Naslov1"/>
        <w:numPr>
          <w:ilvl w:val="0"/>
          <w:numId w:val="376"/>
        </w:numPr>
        <w:ind w:left="709" w:hanging="709"/>
        <w:rPr>
          <w:rFonts w:ascii="Arial Narrow" w:hAnsi="Arial Narrow"/>
          <w:b w:val="0"/>
          <w:bCs/>
          <w:sz w:val="22"/>
          <w:szCs w:val="22"/>
        </w:rPr>
      </w:pPr>
      <w:r w:rsidRPr="00FA7729">
        <w:rPr>
          <w:rFonts w:ascii="Arial Narrow" w:hAnsi="Arial Narrow"/>
          <w:bCs/>
          <w:sz w:val="22"/>
          <w:szCs w:val="22"/>
        </w:rPr>
        <w:t>Prikupljanje i pohrana podataka te prihvatljivi dokaz izvršenja javne usluge za pojedinačnog korisnika javne usluge</w:t>
      </w:r>
    </w:p>
    <w:p w14:paraId="4E36C05F" w14:textId="77777777" w:rsidR="00FA7729" w:rsidRPr="00FA7729" w:rsidRDefault="00FA7729" w:rsidP="00FA7729">
      <w:pPr>
        <w:adjustRightInd w:val="0"/>
        <w:spacing w:line="240" w:lineRule="auto"/>
        <w:jc w:val="center"/>
        <w:rPr>
          <w:rFonts w:ascii="Arial Narrow" w:eastAsia="Times New Roman" w:hAnsi="Arial Narrow"/>
          <w:b/>
        </w:rPr>
      </w:pPr>
      <w:r w:rsidRPr="00FA7729">
        <w:rPr>
          <w:rFonts w:ascii="Arial Narrow" w:eastAsia="Times New Roman" w:hAnsi="Arial Narrow"/>
          <w:b/>
        </w:rPr>
        <w:t>Članak 22.</w:t>
      </w:r>
    </w:p>
    <w:p w14:paraId="257ED6CD" w14:textId="77777777" w:rsidR="00FA7729" w:rsidRPr="00FA7729" w:rsidRDefault="00FA7729" w:rsidP="00FA7729">
      <w:pPr>
        <w:adjustRightInd w:val="0"/>
        <w:spacing w:line="240" w:lineRule="auto"/>
        <w:jc w:val="center"/>
        <w:rPr>
          <w:rFonts w:ascii="Arial Narrow" w:eastAsia="Times New Roman" w:hAnsi="Arial Narrow"/>
          <w:b/>
        </w:rPr>
      </w:pPr>
    </w:p>
    <w:p w14:paraId="0E034B98" w14:textId="77777777" w:rsidR="00FA7729" w:rsidRPr="00FA7729" w:rsidRDefault="00FA7729" w:rsidP="00FA7729">
      <w:pPr>
        <w:adjustRightInd w:val="0"/>
        <w:spacing w:line="240" w:lineRule="auto"/>
        <w:rPr>
          <w:rFonts w:ascii="Arial Narrow" w:eastAsia="Times New Roman" w:hAnsi="Arial Narrow"/>
        </w:rPr>
      </w:pPr>
      <w:r w:rsidRPr="00FA7729">
        <w:rPr>
          <w:rFonts w:ascii="Arial Narrow" w:eastAsia="Times New Roman" w:hAnsi="Arial Narrow"/>
        </w:rPr>
        <w:tab/>
        <w:t>(1) Korisnik javne usluge dužan je dostaviti davatelju javne usluge Izjavu o načinu korištenju javne usluge. Izjava o načinu korištenja javne usluge je obrazac kojim se korisnik javne usluge i davatelj javne usluge usuglašavaju o bitnim sastojcima Ugovora.</w:t>
      </w:r>
    </w:p>
    <w:p w14:paraId="2F77C6E2" w14:textId="77777777" w:rsidR="00FA7729" w:rsidRPr="00FA7729" w:rsidRDefault="00FA7729" w:rsidP="00FA7729">
      <w:pPr>
        <w:adjustRightInd w:val="0"/>
        <w:spacing w:line="240" w:lineRule="auto"/>
        <w:ind w:left="284" w:firstLine="142"/>
        <w:rPr>
          <w:rFonts w:ascii="Arial Narrow" w:eastAsia="Times New Roman" w:hAnsi="Arial Narrow"/>
        </w:rPr>
      </w:pPr>
      <w:r w:rsidRPr="00FA7729">
        <w:rPr>
          <w:rFonts w:ascii="Arial Narrow" w:eastAsia="Times New Roman" w:hAnsi="Arial Narrow"/>
        </w:rPr>
        <w:tab/>
        <w:t>(2) Izjava o načinu korištenja javne usluge sakupljanja komunalnog otpada sadrži:</w:t>
      </w:r>
    </w:p>
    <w:p w14:paraId="21159C94" w14:textId="77777777" w:rsidR="00FA7729" w:rsidRPr="00FA7729" w:rsidRDefault="00FA7729" w:rsidP="00FA7729">
      <w:pPr>
        <w:adjustRightInd w:val="0"/>
        <w:spacing w:line="240" w:lineRule="auto"/>
        <w:ind w:left="284" w:firstLine="142"/>
        <w:rPr>
          <w:rFonts w:ascii="Arial Narrow" w:eastAsia="Times New Roman" w:hAnsi="Arial Narrow"/>
        </w:rPr>
      </w:pPr>
      <w:r w:rsidRPr="00FA7729">
        <w:rPr>
          <w:rFonts w:ascii="Arial Narrow" w:eastAsia="Times New Roman" w:hAnsi="Arial Narrow"/>
        </w:rPr>
        <w:tab/>
      </w:r>
      <w:r w:rsidRPr="00FA7729">
        <w:rPr>
          <w:rFonts w:ascii="Arial Narrow" w:eastAsia="Times New Roman" w:hAnsi="Arial Narrow"/>
        </w:rPr>
        <w:tab/>
        <w:t>1. obračunsko mjesto (šifra potrošačkog mjesta  i lokaciju)</w:t>
      </w:r>
    </w:p>
    <w:p w14:paraId="55249063" w14:textId="77777777" w:rsidR="00FA7729" w:rsidRPr="00FA7729" w:rsidRDefault="00FA7729" w:rsidP="00FA7729">
      <w:pPr>
        <w:adjustRightInd w:val="0"/>
        <w:spacing w:line="240" w:lineRule="auto"/>
        <w:ind w:left="284" w:firstLine="142"/>
        <w:rPr>
          <w:rFonts w:ascii="Arial Narrow" w:eastAsia="Times New Roman" w:hAnsi="Arial Narrow"/>
        </w:rPr>
      </w:pPr>
      <w:r w:rsidRPr="00FA7729">
        <w:rPr>
          <w:rFonts w:ascii="Arial Narrow" w:eastAsia="Times New Roman" w:hAnsi="Arial Narrow"/>
        </w:rPr>
        <w:tab/>
      </w:r>
      <w:r w:rsidRPr="00FA7729">
        <w:rPr>
          <w:rFonts w:ascii="Arial Narrow" w:eastAsia="Times New Roman" w:hAnsi="Arial Narrow"/>
        </w:rPr>
        <w:tab/>
        <w:t xml:space="preserve">2. podatke o korisniku usluge (ime i prezime ili naziv pravne osobe ili fizičke osobe – </w:t>
      </w:r>
      <w:r w:rsidRPr="00FA7729">
        <w:rPr>
          <w:rFonts w:ascii="Arial Narrow" w:eastAsia="Times New Roman" w:hAnsi="Arial Narrow"/>
        </w:rPr>
        <w:tab/>
      </w:r>
      <w:r w:rsidRPr="00FA7729">
        <w:rPr>
          <w:rFonts w:ascii="Arial Narrow" w:eastAsia="Times New Roman" w:hAnsi="Arial Narrow"/>
        </w:rPr>
        <w:tab/>
        <w:t>obrtnika te OIB i adresu)</w:t>
      </w:r>
    </w:p>
    <w:p w14:paraId="76C40FC3" w14:textId="77777777" w:rsidR="00FA7729" w:rsidRPr="00FA7729" w:rsidRDefault="00FA7729" w:rsidP="00FA7729">
      <w:pPr>
        <w:adjustRightInd w:val="0"/>
        <w:spacing w:line="240" w:lineRule="auto"/>
        <w:ind w:left="284" w:firstLine="142"/>
        <w:rPr>
          <w:rFonts w:ascii="Arial Narrow" w:eastAsia="Times New Roman" w:hAnsi="Arial Narrow"/>
        </w:rPr>
      </w:pPr>
      <w:r w:rsidRPr="00FA7729">
        <w:rPr>
          <w:rFonts w:ascii="Arial Narrow" w:eastAsia="Times New Roman" w:hAnsi="Arial Narrow"/>
        </w:rPr>
        <w:tab/>
      </w:r>
      <w:r w:rsidRPr="00FA7729">
        <w:rPr>
          <w:rFonts w:ascii="Arial Narrow" w:eastAsia="Times New Roman" w:hAnsi="Arial Narrow"/>
        </w:rPr>
        <w:tab/>
        <w:t>3. kategoriju korisnika usluge na obračunskom mjestu</w:t>
      </w:r>
    </w:p>
    <w:p w14:paraId="5A9D97F6" w14:textId="77777777" w:rsidR="00FA7729" w:rsidRPr="00FA7729" w:rsidRDefault="00FA7729" w:rsidP="00FA7729">
      <w:pPr>
        <w:adjustRightInd w:val="0"/>
        <w:spacing w:line="240" w:lineRule="auto"/>
        <w:ind w:left="284" w:firstLine="142"/>
        <w:rPr>
          <w:rFonts w:ascii="Arial Narrow" w:eastAsia="Times New Roman" w:hAnsi="Arial Narrow"/>
        </w:rPr>
      </w:pPr>
      <w:r w:rsidRPr="00FA7729">
        <w:rPr>
          <w:rFonts w:ascii="Arial Narrow" w:eastAsia="Times New Roman" w:hAnsi="Arial Narrow"/>
        </w:rPr>
        <w:tab/>
      </w:r>
      <w:r w:rsidRPr="00FA7729">
        <w:rPr>
          <w:rFonts w:ascii="Arial Narrow" w:eastAsia="Times New Roman" w:hAnsi="Arial Narrow"/>
        </w:rPr>
        <w:tab/>
        <w:t>4. mjesto primopredaje</w:t>
      </w:r>
    </w:p>
    <w:p w14:paraId="6ADB9666" w14:textId="77777777" w:rsidR="00FA7729" w:rsidRPr="00FA7729" w:rsidRDefault="00FA7729" w:rsidP="00FA7729">
      <w:pPr>
        <w:adjustRightInd w:val="0"/>
        <w:spacing w:line="240" w:lineRule="auto"/>
        <w:ind w:left="284" w:firstLine="142"/>
        <w:rPr>
          <w:rFonts w:ascii="Arial Narrow" w:eastAsia="Times New Roman" w:hAnsi="Arial Narrow"/>
        </w:rPr>
      </w:pPr>
      <w:r w:rsidRPr="00FA7729">
        <w:rPr>
          <w:rFonts w:ascii="Arial Narrow" w:eastAsia="Times New Roman" w:hAnsi="Arial Narrow"/>
        </w:rPr>
        <w:tab/>
      </w:r>
      <w:r w:rsidRPr="00FA7729">
        <w:rPr>
          <w:rFonts w:ascii="Arial Narrow" w:eastAsia="Times New Roman" w:hAnsi="Arial Narrow"/>
        </w:rPr>
        <w:tab/>
        <w:t>5. udio u korištenju spremnika ili udio korisnika usluge</w:t>
      </w:r>
    </w:p>
    <w:p w14:paraId="0525C5B0" w14:textId="77777777" w:rsidR="00FA7729" w:rsidRPr="00FA7729" w:rsidRDefault="00FA7729" w:rsidP="00FA7729">
      <w:pPr>
        <w:adjustRightInd w:val="0"/>
        <w:spacing w:line="240" w:lineRule="auto"/>
        <w:ind w:left="284" w:firstLine="142"/>
        <w:rPr>
          <w:rFonts w:ascii="Arial Narrow" w:eastAsia="Times New Roman" w:hAnsi="Arial Narrow"/>
        </w:rPr>
      </w:pPr>
      <w:r w:rsidRPr="00FA7729">
        <w:rPr>
          <w:rFonts w:ascii="Arial Narrow" w:eastAsia="Times New Roman" w:hAnsi="Arial Narrow"/>
        </w:rPr>
        <w:tab/>
      </w:r>
      <w:r w:rsidRPr="00FA7729">
        <w:rPr>
          <w:rFonts w:ascii="Arial Narrow" w:eastAsia="Times New Roman" w:hAnsi="Arial Narrow"/>
        </w:rPr>
        <w:tab/>
        <w:t>6. vrstu, zapremninu i broj spremnika sukladno ovoj Odluci</w:t>
      </w:r>
    </w:p>
    <w:p w14:paraId="151DA384" w14:textId="77777777" w:rsidR="00FA7729" w:rsidRPr="00FA7729" w:rsidRDefault="00FA7729" w:rsidP="00FA7729">
      <w:pPr>
        <w:adjustRightInd w:val="0"/>
        <w:spacing w:line="240" w:lineRule="auto"/>
        <w:ind w:left="284" w:firstLine="142"/>
        <w:rPr>
          <w:rFonts w:ascii="Arial Narrow" w:eastAsia="Times New Roman" w:hAnsi="Arial Narrow"/>
        </w:rPr>
      </w:pPr>
      <w:r w:rsidRPr="00FA7729">
        <w:rPr>
          <w:rFonts w:ascii="Arial Narrow" w:eastAsia="Times New Roman" w:hAnsi="Arial Narrow"/>
        </w:rPr>
        <w:tab/>
      </w:r>
      <w:r w:rsidRPr="00FA7729">
        <w:rPr>
          <w:rFonts w:ascii="Arial Narrow" w:eastAsia="Times New Roman" w:hAnsi="Arial Narrow"/>
        </w:rPr>
        <w:tab/>
        <w:t xml:space="preserve">7. broj planiranih primopredaja miješanog komunalnog otpada, biootpada i </w:t>
      </w:r>
      <w:r w:rsidRPr="00FA7729">
        <w:rPr>
          <w:rFonts w:ascii="Arial Narrow" w:eastAsia="Times New Roman" w:hAnsi="Arial Narrow"/>
        </w:rPr>
        <w:tab/>
      </w:r>
      <w:r w:rsidRPr="00FA7729">
        <w:rPr>
          <w:rFonts w:ascii="Arial Narrow" w:eastAsia="Times New Roman" w:hAnsi="Arial Narrow"/>
        </w:rPr>
        <w:tab/>
        <w:t xml:space="preserve">                   reciklabilnog otpada u obračunskom razdoblju</w:t>
      </w:r>
    </w:p>
    <w:p w14:paraId="2D16C9BC" w14:textId="77777777" w:rsidR="00FA7729" w:rsidRPr="00FA7729" w:rsidRDefault="00FA7729" w:rsidP="00FA7729">
      <w:pPr>
        <w:adjustRightInd w:val="0"/>
        <w:spacing w:line="240" w:lineRule="auto"/>
        <w:rPr>
          <w:rFonts w:ascii="Arial Narrow" w:eastAsia="Times New Roman" w:hAnsi="Arial Narrow"/>
        </w:rPr>
      </w:pPr>
      <w:r w:rsidRPr="00FA7729">
        <w:rPr>
          <w:rFonts w:ascii="Arial Narrow" w:eastAsia="Times New Roman" w:hAnsi="Arial Narrow"/>
        </w:rPr>
        <w:tab/>
      </w:r>
      <w:r w:rsidRPr="00FA7729">
        <w:rPr>
          <w:rFonts w:ascii="Arial Narrow" w:eastAsia="Times New Roman" w:hAnsi="Arial Narrow"/>
        </w:rPr>
        <w:tab/>
        <w:t>8. očitovanje o kompostiranju biootpada</w:t>
      </w:r>
    </w:p>
    <w:p w14:paraId="5E45EF69" w14:textId="77777777" w:rsidR="00FA7729" w:rsidRPr="00FA7729" w:rsidRDefault="00FA7729" w:rsidP="00FA7729">
      <w:pPr>
        <w:adjustRightInd w:val="0"/>
        <w:spacing w:line="240" w:lineRule="auto"/>
        <w:rPr>
          <w:rFonts w:ascii="Arial Narrow" w:eastAsia="Times New Roman" w:hAnsi="Arial Narrow"/>
        </w:rPr>
      </w:pPr>
      <w:r w:rsidRPr="00FA7729">
        <w:rPr>
          <w:rFonts w:ascii="Arial Narrow" w:eastAsia="Times New Roman" w:hAnsi="Arial Narrow"/>
        </w:rPr>
        <w:tab/>
      </w:r>
      <w:r w:rsidRPr="00FA7729">
        <w:rPr>
          <w:rFonts w:ascii="Arial Narrow" w:eastAsia="Times New Roman" w:hAnsi="Arial Narrow"/>
        </w:rPr>
        <w:tab/>
        <w:t xml:space="preserve">9. očitovanje o korištenju nekretnine na obračunskom mjestu ili o trajnom </w:t>
      </w:r>
      <w:r w:rsidRPr="00FA7729">
        <w:rPr>
          <w:rFonts w:ascii="Arial Narrow" w:eastAsia="Times New Roman" w:hAnsi="Arial Narrow"/>
        </w:rPr>
        <w:tab/>
      </w:r>
      <w:r w:rsidRPr="00FA7729">
        <w:rPr>
          <w:rFonts w:ascii="Arial Narrow" w:eastAsia="Times New Roman" w:hAnsi="Arial Narrow"/>
        </w:rPr>
        <w:tab/>
      </w:r>
      <w:r w:rsidRPr="00FA7729">
        <w:rPr>
          <w:rFonts w:ascii="Arial Narrow" w:eastAsia="Times New Roman" w:hAnsi="Arial Narrow"/>
        </w:rPr>
        <w:tab/>
        <w:t xml:space="preserve">     nekorištenju nekretnine</w:t>
      </w:r>
    </w:p>
    <w:p w14:paraId="3BFE7F3D" w14:textId="77777777" w:rsidR="00FA7729" w:rsidRPr="00FA7729" w:rsidRDefault="00FA7729" w:rsidP="00FA7729">
      <w:pPr>
        <w:adjustRightInd w:val="0"/>
        <w:spacing w:line="240" w:lineRule="auto"/>
        <w:rPr>
          <w:rFonts w:ascii="Arial Narrow" w:eastAsia="Times New Roman" w:hAnsi="Arial Narrow"/>
        </w:rPr>
      </w:pPr>
      <w:r w:rsidRPr="00FA7729">
        <w:rPr>
          <w:rFonts w:ascii="Arial Narrow" w:eastAsia="Times New Roman" w:hAnsi="Arial Narrow"/>
        </w:rPr>
        <w:tab/>
      </w:r>
      <w:r w:rsidRPr="00FA7729">
        <w:rPr>
          <w:rFonts w:ascii="Arial Narrow" w:eastAsia="Times New Roman" w:hAnsi="Arial Narrow"/>
        </w:rPr>
        <w:tab/>
        <w:t>10. obavijest davatelja javne usluge o uvjetima kad se Ugovor smatra sklopljenim</w:t>
      </w:r>
    </w:p>
    <w:p w14:paraId="2D6416CF" w14:textId="77777777" w:rsidR="00FA7729" w:rsidRPr="00FA7729" w:rsidRDefault="00FA7729" w:rsidP="00FA7729">
      <w:pPr>
        <w:adjustRightInd w:val="0"/>
        <w:spacing w:line="240" w:lineRule="auto"/>
        <w:rPr>
          <w:rFonts w:ascii="Arial Narrow" w:eastAsia="Times New Roman" w:hAnsi="Arial Narrow"/>
        </w:rPr>
      </w:pPr>
      <w:r w:rsidRPr="00FA7729">
        <w:rPr>
          <w:rFonts w:ascii="Arial Narrow" w:eastAsia="Times New Roman" w:hAnsi="Arial Narrow"/>
        </w:rPr>
        <w:tab/>
      </w:r>
      <w:r w:rsidRPr="00FA7729">
        <w:rPr>
          <w:rFonts w:ascii="Arial Narrow" w:eastAsia="Times New Roman" w:hAnsi="Arial Narrow"/>
        </w:rPr>
        <w:tab/>
        <w:t>11. izjavu korisnika kojom potvrđuje da je upoznat s Ugovorom</w:t>
      </w:r>
    </w:p>
    <w:p w14:paraId="73CBE042" w14:textId="77777777" w:rsidR="00FA7729" w:rsidRPr="00FA7729" w:rsidRDefault="00FA7729" w:rsidP="00FA7729">
      <w:pPr>
        <w:adjustRightInd w:val="0"/>
        <w:spacing w:line="240" w:lineRule="auto"/>
        <w:rPr>
          <w:rFonts w:ascii="Arial Narrow" w:eastAsia="Times New Roman" w:hAnsi="Arial Narrow"/>
        </w:rPr>
      </w:pPr>
      <w:r w:rsidRPr="00FA7729">
        <w:rPr>
          <w:rFonts w:ascii="Arial Narrow" w:eastAsia="Times New Roman" w:hAnsi="Arial Narrow"/>
        </w:rPr>
        <w:tab/>
      </w:r>
      <w:r w:rsidRPr="00FA7729">
        <w:rPr>
          <w:rFonts w:ascii="Arial Narrow" w:eastAsia="Times New Roman" w:hAnsi="Arial Narrow"/>
        </w:rPr>
        <w:tab/>
        <w:t xml:space="preserve">12. izjavu korisnika kojom daje suglasnost za elektroničku komunikaciju s davateljem </w:t>
      </w:r>
      <w:r w:rsidRPr="00FA7729">
        <w:rPr>
          <w:rFonts w:ascii="Arial Narrow" w:eastAsia="Times New Roman" w:hAnsi="Arial Narrow"/>
        </w:rPr>
        <w:tab/>
      </w:r>
      <w:r w:rsidRPr="00FA7729">
        <w:rPr>
          <w:rFonts w:ascii="Arial Narrow" w:eastAsia="Times New Roman" w:hAnsi="Arial Narrow"/>
        </w:rPr>
        <w:tab/>
        <w:t xml:space="preserve">       javne uslugu, odnosno izričito odobrenje za elektroničku dostavu računa za javnu </w:t>
      </w:r>
      <w:r w:rsidRPr="00FA7729">
        <w:rPr>
          <w:rFonts w:ascii="Arial Narrow" w:eastAsia="Times New Roman" w:hAnsi="Arial Narrow"/>
        </w:rPr>
        <w:tab/>
        <w:t xml:space="preserve">                     uslugu i adresu elektroničke pošte korisnika javne usluge i izjavu davatelja javne </w:t>
      </w:r>
      <w:r w:rsidRPr="00FA7729">
        <w:rPr>
          <w:rFonts w:ascii="Arial Narrow" w:eastAsia="Times New Roman" w:hAnsi="Arial Narrow"/>
        </w:rPr>
        <w:tab/>
      </w:r>
      <w:r w:rsidRPr="00FA7729">
        <w:rPr>
          <w:rFonts w:ascii="Arial Narrow" w:eastAsia="Times New Roman" w:hAnsi="Arial Narrow"/>
        </w:rPr>
        <w:tab/>
        <w:t xml:space="preserve">       usluge o trajnosti  osobnih podataka</w:t>
      </w:r>
    </w:p>
    <w:p w14:paraId="6F6734BE" w14:textId="77777777" w:rsidR="00FA7729" w:rsidRPr="00FA7729" w:rsidRDefault="00FA7729" w:rsidP="00FA7729">
      <w:pPr>
        <w:adjustRightInd w:val="0"/>
        <w:spacing w:line="240" w:lineRule="auto"/>
        <w:rPr>
          <w:rFonts w:ascii="Arial Narrow" w:eastAsia="Times New Roman" w:hAnsi="Arial Narrow"/>
        </w:rPr>
      </w:pPr>
      <w:r w:rsidRPr="00FA7729">
        <w:rPr>
          <w:rFonts w:ascii="Arial Narrow" w:eastAsia="Times New Roman" w:hAnsi="Arial Narrow"/>
        </w:rPr>
        <w:tab/>
      </w:r>
      <w:r w:rsidRPr="00FA7729">
        <w:rPr>
          <w:rFonts w:ascii="Arial Narrow" w:eastAsia="Times New Roman" w:hAnsi="Arial Narrow"/>
        </w:rPr>
        <w:tab/>
        <w:t>13. uvjete za raskid Ugovora i</w:t>
      </w:r>
    </w:p>
    <w:p w14:paraId="655F4519" w14:textId="77777777" w:rsidR="00FA7729" w:rsidRPr="00FA7729" w:rsidRDefault="00FA7729" w:rsidP="00FA7729">
      <w:pPr>
        <w:adjustRightInd w:val="0"/>
        <w:spacing w:line="240" w:lineRule="auto"/>
        <w:rPr>
          <w:rFonts w:ascii="Arial Narrow" w:eastAsia="Times New Roman" w:hAnsi="Arial Narrow"/>
        </w:rPr>
      </w:pPr>
      <w:r w:rsidRPr="00FA7729">
        <w:rPr>
          <w:rFonts w:ascii="Arial Narrow" w:eastAsia="Times New Roman" w:hAnsi="Arial Narrow"/>
        </w:rPr>
        <w:tab/>
      </w:r>
      <w:r w:rsidRPr="00FA7729">
        <w:rPr>
          <w:rFonts w:ascii="Arial Narrow" w:eastAsia="Times New Roman" w:hAnsi="Arial Narrow"/>
        </w:rPr>
        <w:tab/>
        <w:t>14. izvadak iz cjenika javne usluge</w:t>
      </w:r>
    </w:p>
    <w:p w14:paraId="12EAB577" w14:textId="77777777" w:rsidR="00FA7729" w:rsidRPr="00FA7729" w:rsidRDefault="00FA7729" w:rsidP="00FA7729">
      <w:pPr>
        <w:adjustRightInd w:val="0"/>
        <w:spacing w:line="240" w:lineRule="auto"/>
        <w:rPr>
          <w:rFonts w:ascii="Arial Narrow" w:eastAsia="Times New Roman" w:hAnsi="Arial Narrow"/>
        </w:rPr>
      </w:pPr>
      <w:r w:rsidRPr="00FA7729">
        <w:rPr>
          <w:rFonts w:ascii="Arial Narrow" w:eastAsia="Times New Roman" w:hAnsi="Arial Narrow"/>
        </w:rPr>
        <w:tab/>
      </w:r>
      <w:r w:rsidRPr="00FA7729">
        <w:rPr>
          <w:rFonts w:ascii="Arial Narrow" w:eastAsia="Times New Roman" w:hAnsi="Arial Narrow"/>
        </w:rPr>
        <w:tab/>
        <w:t>15. druge podatke potrebne za sklapanje Ugovora.</w:t>
      </w:r>
    </w:p>
    <w:p w14:paraId="5140407D" w14:textId="77777777" w:rsidR="00FA7729" w:rsidRPr="00FA7729" w:rsidRDefault="00FA7729" w:rsidP="00FA7729">
      <w:pPr>
        <w:adjustRightInd w:val="0"/>
        <w:spacing w:line="240" w:lineRule="auto"/>
        <w:rPr>
          <w:rFonts w:ascii="Arial Narrow" w:eastAsia="Times New Roman" w:hAnsi="Arial Narrow"/>
        </w:rPr>
      </w:pPr>
      <w:r w:rsidRPr="00FA7729">
        <w:rPr>
          <w:rFonts w:ascii="Arial Narrow" w:eastAsia="Times New Roman" w:hAnsi="Arial Narrow"/>
        </w:rPr>
        <w:tab/>
        <w:t>(3) Podatci iz stavka 2. ovog članka svrstani su u obrascu Izjave u dva stupca, od kojih je prvi prijedlog davatelja javne usluge, a drugi očitovanje korisnika javne usluge.</w:t>
      </w:r>
    </w:p>
    <w:p w14:paraId="28F6E656" w14:textId="77777777" w:rsidR="00FA7729" w:rsidRPr="00FA7729" w:rsidRDefault="00FA7729" w:rsidP="00FA7729">
      <w:pPr>
        <w:adjustRightInd w:val="0"/>
        <w:spacing w:line="240" w:lineRule="auto"/>
        <w:rPr>
          <w:rFonts w:ascii="Arial Narrow" w:eastAsia="Times New Roman" w:hAnsi="Arial Narrow"/>
        </w:rPr>
      </w:pPr>
      <w:r w:rsidRPr="00FA7729">
        <w:rPr>
          <w:rFonts w:ascii="Arial Narrow" w:eastAsia="Times New Roman" w:hAnsi="Arial Narrow"/>
        </w:rPr>
        <w:tab/>
        <w:t xml:space="preserve">(4) Korisnik javne usluge dužan je vratiti davatelju usluge dva potpisana primjerka Izjave, u roku od 15 dana od dana zaprimanja. </w:t>
      </w:r>
    </w:p>
    <w:p w14:paraId="22EF2C70" w14:textId="77777777" w:rsidR="00FA7729" w:rsidRPr="00FA7729" w:rsidRDefault="00FA7729" w:rsidP="00FA7729">
      <w:pPr>
        <w:adjustRightInd w:val="0"/>
        <w:spacing w:line="240" w:lineRule="auto"/>
        <w:rPr>
          <w:rFonts w:ascii="Arial Narrow" w:eastAsia="Times New Roman" w:hAnsi="Arial Narrow"/>
        </w:rPr>
      </w:pPr>
      <w:r w:rsidRPr="00FA7729">
        <w:rPr>
          <w:rFonts w:ascii="Arial Narrow" w:eastAsia="Times New Roman" w:hAnsi="Arial Narrow"/>
        </w:rPr>
        <w:tab/>
        <w:t>(5) Davatelj javne usluge dužan je po zaprimanju Izjave korisniku usluge vratiti jedan ovjereni primjerak Izjave u roku od 15 dana od zaprimanja.</w:t>
      </w:r>
    </w:p>
    <w:p w14:paraId="4C888B32" w14:textId="77777777" w:rsidR="00FA7729" w:rsidRPr="00FA7729" w:rsidRDefault="00FA7729" w:rsidP="00FA7729">
      <w:pPr>
        <w:adjustRightInd w:val="0"/>
        <w:spacing w:line="240" w:lineRule="auto"/>
        <w:rPr>
          <w:rFonts w:ascii="Arial Narrow" w:eastAsia="Times New Roman" w:hAnsi="Arial Narrow"/>
        </w:rPr>
      </w:pPr>
      <w:r w:rsidRPr="00FA7729">
        <w:rPr>
          <w:rFonts w:ascii="Arial Narrow" w:eastAsia="Times New Roman" w:hAnsi="Arial Narrow"/>
        </w:rPr>
        <w:tab/>
        <w:t>(6) Davatelj javne usluge dužan je primijeniti podatak iz Izjave koji je naveo korisnik javne usluge (stupac: očitovanje korisnika javne usluge) kad je taj podatak u skladu sa Zakonom i ovom Odlukom.</w:t>
      </w:r>
    </w:p>
    <w:p w14:paraId="2D50D415" w14:textId="77777777" w:rsidR="00FA7729" w:rsidRPr="00FA7729" w:rsidRDefault="00FA7729" w:rsidP="00FA7729">
      <w:pPr>
        <w:adjustRightInd w:val="0"/>
        <w:spacing w:line="240" w:lineRule="auto"/>
        <w:rPr>
          <w:rFonts w:ascii="Arial Narrow" w:eastAsia="Times New Roman" w:hAnsi="Arial Narrow"/>
        </w:rPr>
      </w:pPr>
      <w:r w:rsidRPr="00FA7729">
        <w:rPr>
          <w:rFonts w:ascii="Arial Narrow" w:eastAsia="Times New Roman" w:hAnsi="Arial Narrow"/>
        </w:rPr>
        <w:lastRenderedPageBreak/>
        <w:tab/>
        <w:t>(7) Iznimno od odredbe iz prethodnog stavka, davatelj javne usluge primjenjuje podatak iz Izjave koji je naveo davatelj javne usluge (stupac: prijedlog davatelja javne usluge) u sljedećim slučajevima:</w:t>
      </w:r>
    </w:p>
    <w:p w14:paraId="10E4F815" w14:textId="77777777" w:rsidR="00FA7729" w:rsidRPr="00FA7729" w:rsidRDefault="00FA7729" w:rsidP="00FA7729">
      <w:pPr>
        <w:numPr>
          <w:ilvl w:val="0"/>
          <w:numId w:val="368"/>
        </w:numPr>
        <w:adjustRightInd w:val="0"/>
        <w:spacing w:line="240" w:lineRule="auto"/>
        <w:rPr>
          <w:rFonts w:ascii="Arial Narrow" w:eastAsia="Times New Roman" w:hAnsi="Arial Narrow"/>
        </w:rPr>
      </w:pPr>
      <w:r w:rsidRPr="00FA7729">
        <w:rPr>
          <w:rFonts w:ascii="Arial Narrow" w:eastAsia="Times New Roman" w:hAnsi="Arial Narrow"/>
        </w:rPr>
        <w:t>kad se korisnik javne usluge ne očituje u Izjavi o podatcima iz stavka 2. ovog članka, odnosno ne dostavi davatelju javne usluge,</w:t>
      </w:r>
    </w:p>
    <w:p w14:paraId="3B0DF7EC" w14:textId="77777777" w:rsidR="00FA7729" w:rsidRPr="00FA7729" w:rsidRDefault="00FA7729" w:rsidP="00FA7729">
      <w:pPr>
        <w:numPr>
          <w:ilvl w:val="0"/>
          <w:numId w:val="368"/>
        </w:numPr>
        <w:adjustRightInd w:val="0"/>
        <w:spacing w:line="240" w:lineRule="auto"/>
        <w:rPr>
          <w:rFonts w:ascii="Arial Narrow" w:eastAsia="Times New Roman" w:hAnsi="Arial Narrow"/>
        </w:rPr>
      </w:pPr>
      <w:r w:rsidRPr="00FA7729">
        <w:rPr>
          <w:rFonts w:ascii="Arial Narrow" w:eastAsia="Times New Roman" w:hAnsi="Arial Narrow"/>
        </w:rPr>
        <w:t>kad više korisnika javne usluge koristi zajednički spremnik, a među korisnicima javne usluge nije postignut dogovor o udjelima korištenja zajedničkog spremnika tako da zbroj svih udjela iznosi 1 (jedan)</w:t>
      </w:r>
    </w:p>
    <w:p w14:paraId="21ECFEB7" w14:textId="77777777" w:rsidR="00FA7729" w:rsidRPr="00FA7729" w:rsidRDefault="00FA7729" w:rsidP="00FA7729">
      <w:pPr>
        <w:numPr>
          <w:ilvl w:val="0"/>
          <w:numId w:val="368"/>
        </w:numPr>
        <w:adjustRightInd w:val="0"/>
        <w:spacing w:line="240" w:lineRule="auto"/>
        <w:rPr>
          <w:rFonts w:ascii="Arial Narrow" w:eastAsia="Times New Roman" w:hAnsi="Arial Narrow"/>
        </w:rPr>
      </w:pPr>
      <w:r w:rsidRPr="00FA7729">
        <w:rPr>
          <w:rFonts w:ascii="Arial Narrow" w:eastAsia="Times New Roman" w:hAnsi="Arial Narrow"/>
        </w:rPr>
        <w:t>kad podatak koji je naveo korisnik javne usluge nije u skladu sa Zakonom i ovom Odlukom</w:t>
      </w:r>
    </w:p>
    <w:p w14:paraId="1BF46E20" w14:textId="77777777" w:rsidR="00FA7729" w:rsidRPr="00FA7729" w:rsidRDefault="00FA7729" w:rsidP="00FA7729">
      <w:pPr>
        <w:numPr>
          <w:ilvl w:val="0"/>
          <w:numId w:val="368"/>
        </w:numPr>
        <w:adjustRightInd w:val="0"/>
        <w:spacing w:line="240" w:lineRule="auto"/>
        <w:rPr>
          <w:rFonts w:ascii="Arial Narrow" w:eastAsia="Times New Roman" w:hAnsi="Arial Narrow"/>
        </w:rPr>
      </w:pPr>
      <w:r w:rsidRPr="00FA7729">
        <w:rPr>
          <w:rFonts w:ascii="Arial Narrow" w:eastAsia="Times New Roman" w:hAnsi="Arial Narrow"/>
        </w:rPr>
        <w:t>kad davatelj javne usluge može nedvojbeno utvrditi da podatak koji je naveo korisnik javne usluge ne odgovara stvarnom stanju kod korisnika javne usluge.</w:t>
      </w:r>
    </w:p>
    <w:p w14:paraId="0B318B95" w14:textId="77777777" w:rsidR="00FA7729" w:rsidRPr="00FA7729" w:rsidRDefault="00FA7729" w:rsidP="00FA7729">
      <w:pPr>
        <w:adjustRightInd w:val="0"/>
        <w:spacing w:line="240" w:lineRule="auto"/>
        <w:rPr>
          <w:rFonts w:ascii="Arial Narrow" w:eastAsia="Times New Roman" w:hAnsi="Arial Narrow"/>
        </w:rPr>
      </w:pPr>
      <w:r w:rsidRPr="00FA7729">
        <w:rPr>
          <w:rFonts w:ascii="Arial Narrow" w:eastAsia="Times New Roman" w:hAnsi="Arial Narrow"/>
        </w:rPr>
        <w:tab/>
        <w:t xml:space="preserve">(8) </w:t>
      </w:r>
      <w:bookmarkStart w:id="1" w:name="_Hlk217391083"/>
      <w:r w:rsidRPr="00FA7729">
        <w:rPr>
          <w:rFonts w:ascii="Arial Narrow" w:eastAsia="Times New Roman" w:hAnsi="Arial Narrow"/>
        </w:rPr>
        <w:t>U slučaju spora između davatelja javne usluge i korisnika javne usluge u vezi zajedničkog korištenja spremnika, o predmetu spora rješenjem će odlučiti komunalni redar Općine Dubravica.</w:t>
      </w:r>
    </w:p>
    <w:bookmarkEnd w:id="1"/>
    <w:p w14:paraId="06C49153" w14:textId="77777777" w:rsidR="00FA7729" w:rsidRPr="00FA7729" w:rsidRDefault="00FA7729" w:rsidP="00FA7729">
      <w:pPr>
        <w:adjustRightInd w:val="0"/>
        <w:spacing w:line="240" w:lineRule="auto"/>
        <w:rPr>
          <w:rFonts w:ascii="Arial Narrow" w:eastAsia="Times New Roman" w:hAnsi="Arial Narrow"/>
        </w:rPr>
      </w:pPr>
      <w:r w:rsidRPr="00FA7729">
        <w:rPr>
          <w:rFonts w:ascii="Arial Narrow" w:eastAsia="Times New Roman" w:hAnsi="Arial Narrow"/>
        </w:rPr>
        <w:tab/>
        <w:t>(9) Davatelj javne usluge može omogućiti davanje Izjave elektroničkim putem kad je takav način prihvatljiv korisniku javne usluge.</w:t>
      </w:r>
    </w:p>
    <w:p w14:paraId="3E07C77D" w14:textId="77777777" w:rsidR="00FA7729" w:rsidRPr="00FA7729" w:rsidRDefault="00FA7729" w:rsidP="00FA7729">
      <w:pPr>
        <w:adjustRightInd w:val="0"/>
        <w:spacing w:line="240" w:lineRule="auto"/>
        <w:rPr>
          <w:rFonts w:ascii="Arial Narrow" w:eastAsia="Times New Roman" w:hAnsi="Arial Narrow"/>
        </w:rPr>
      </w:pPr>
      <w:r w:rsidRPr="00FA7729">
        <w:rPr>
          <w:rFonts w:ascii="Arial Narrow" w:eastAsia="Times New Roman" w:hAnsi="Arial Narrow"/>
        </w:rPr>
        <w:tab/>
        <w:t>(10) Korisnik javne usluge dužan je obavijestiti davatelja javne usluge o svakoj promjeni podataka, u roku od 15 dana od dana kada je nastupila promjena podatka sadržanih u Izjavi, a davatelj javne usluge promijenjene podatke primijenit će od prvog dana sljedećeg obračunskog razdoblja.</w:t>
      </w:r>
    </w:p>
    <w:p w14:paraId="4B7CD1F0" w14:textId="77777777" w:rsidR="00FA7729" w:rsidRPr="00FA7729" w:rsidRDefault="00FA7729" w:rsidP="00FA7729">
      <w:pPr>
        <w:adjustRightInd w:val="0"/>
        <w:spacing w:line="240" w:lineRule="auto"/>
        <w:rPr>
          <w:rFonts w:ascii="Arial Narrow" w:eastAsia="Times New Roman" w:hAnsi="Arial Narrow"/>
        </w:rPr>
      </w:pPr>
      <w:r w:rsidRPr="00FA7729">
        <w:rPr>
          <w:rFonts w:ascii="Arial Narrow" w:eastAsia="Times New Roman" w:hAnsi="Arial Narrow"/>
        </w:rPr>
        <w:tab/>
        <w:t xml:space="preserve">(11) Osobni podatci korisnika javne usluge dostavljeni davatelju javne usluge putem Izjave tajni su i smiju se koristiti isključivo u svrhu provedbe ugovornih obveza iz Ugovora o korištenju javne usluge. Davatelj javne usluge dužan je ove podatke čuvati u elektroničkoj bazi podataka s ograničenim pristupom, a obrasce Izjave dužan je pohraniti u arhivu uz odgovarajuću razinu zaštite tajnosti osobnih podataka. </w:t>
      </w:r>
    </w:p>
    <w:p w14:paraId="0E8EC1A0" w14:textId="77777777" w:rsidR="00FA7729" w:rsidRPr="00FA7729" w:rsidRDefault="00FA7729" w:rsidP="00FA7729">
      <w:pPr>
        <w:adjustRightInd w:val="0"/>
        <w:spacing w:line="240" w:lineRule="auto"/>
        <w:ind w:firstLine="708"/>
        <w:jc w:val="center"/>
        <w:rPr>
          <w:rFonts w:ascii="Arial Narrow" w:eastAsia="Times New Roman" w:hAnsi="Arial Narrow"/>
          <w:b/>
        </w:rPr>
      </w:pPr>
    </w:p>
    <w:p w14:paraId="15A6DE03" w14:textId="77777777" w:rsidR="00FA7729" w:rsidRPr="00FA7729" w:rsidRDefault="00FA7729" w:rsidP="00FA7729">
      <w:pPr>
        <w:adjustRightInd w:val="0"/>
        <w:spacing w:line="240" w:lineRule="auto"/>
        <w:jc w:val="center"/>
        <w:rPr>
          <w:rFonts w:ascii="Arial Narrow" w:eastAsia="Times New Roman" w:hAnsi="Arial Narrow"/>
          <w:b/>
        </w:rPr>
      </w:pPr>
      <w:r w:rsidRPr="00FA7729">
        <w:rPr>
          <w:rFonts w:ascii="Arial Narrow" w:eastAsia="Times New Roman" w:hAnsi="Arial Narrow"/>
          <w:b/>
        </w:rPr>
        <w:t>Članak 23.</w:t>
      </w:r>
    </w:p>
    <w:p w14:paraId="3D9FC61F" w14:textId="77777777" w:rsidR="00FA7729" w:rsidRPr="00FA7729" w:rsidRDefault="00FA7729" w:rsidP="00FA7729">
      <w:pPr>
        <w:adjustRightInd w:val="0"/>
        <w:spacing w:line="240" w:lineRule="auto"/>
        <w:ind w:firstLine="708"/>
        <w:jc w:val="center"/>
        <w:rPr>
          <w:rFonts w:ascii="Arial Narrow" w:eastAsia="Times New Roman" w:hAnsi="Arial Narrow"/>
          <w:b/>
        </w:rPr>
      </w:pPr>
    </w:p>
    <w:p w14:paraId="35807378" w14:textId="77777777" w:rsidR="00FA7729" w:rsidRPr="00FA7729" w:rsidRDefault="00FA7729" w:rsidP="00FA7729">
      <w:pPr>
        <w:adjustRightInd w:val="0"/>
        <w:spacing w:line="240" w:lineRule="auto"/>
        <w:ind w:firstLine="708"/>
        <w:rPr>
          <w:rFonts w:ascii="Arial Narrow" w:eastAsia="Times New Roman" w:hAnsi="Arial Narrow"/>
        </w:rPr>
      </w:pPr>
      <w:r w:rsidRPr="00FA7729">
        <w:rPr>
          <w:rFonts w:ascii="Arial Narrow" w:eastAsia="Times New Roman" w:hAnsi="Arial Narrow"/>
        </w:rPr>
        <w:t xml:space="preserve">(1) Prihvatljivim dokazom izvršenja usluge smatra se digitalna evidencija davatelja usluge za pojedinog korisnika javne usluge kojom se evidentiraju sakupljene količine miješanog komunalnog otpada (automatska elektronička evidencija pražnjenja spremnika tijekom obračunskog razdoblja). </w:t>
      </w:r>
    </w:p>
    <w:p w14:paraId="1BDAA521" w14:textId="77777777" w:rsidR="00FA7729" w:rsidRPr="00FA7729" w:rsidRDefault="00FA7729" w:rsidP="00FA7729">
      <w:pPr>
        <w:adjustRightInd w:val="0"/>
        <w:spacing w:line="240" w:lineRule="auto"/>
        <w:ind w:firstLine="708"/>
        <w:rPr>
          <w:rFonts w:ascii="Arial Narrow" w:eastAsia="Times New Roman" w:hAnsi="Arial Narrow"/>
        </w:rPr>
      </w:pPr>
      <w:r w:rsidRPr="00FA7729">
        <w:rPr>
          <w:rFonts w:ascii="Arial Narrow" w:eastAsia="Times New Roman" w:hAnsi="Arial Narrow"/>
        </w:rPr>
        <w:t>(2) Evidencija sadrži podatke najmanje o:</w:t>
      </w:r>
    </w:p>
    <w:p w14:paraId="2DFD90FF" w14:textId="77777777" w:rsidR="00FA7729" w:rsidRPr="00FA7729" w:rsidRDefault="00FA7729" w:rsidP="00FA7729">
      <w:pPr>
        <w:numPr>
          <w:ilvl w:val="0"/>
          <w:numId w:val="369"/>
        </w:numPr>
        <w:adjustRightInd w:val="0"/>
        <w:spacing w:line="240" w:lineRule="auto"/>
        <w:rPr>
          <w:rFonts w:ascii="Arial Narrow" w:eastAsia="Times New Roman" w:hAnsi="Arial Narrow"/>
          <w:b/>
        </w:rPr>
      </w:pPr>
      <w:r w:rsidRPr="00FA7729">
        <w:rPr>
          <w:rFonts w:ascii="Arial Narrow" w:eastAsia="Times New Roman" w:hAnsi="Arial Narrow"/>
          <w:b/>
        </w:rPr>
        <w:t>Korisniku javne usluge:</w:t>
      </w:r>
    </w:p>
    <w:p w14:paraId="73B04E57" w14:textId="77777777" w:rsidR="00FA7729" w:rsidRPr="00FA7729" w:rsidRDefault="00FA7729" w:rsidP="00FA7729">
      <w:pPr>
        <w:adjustRightInd w:val="0"/>
        <w:spacing w:line="240" w:lineRule="auto"/>
        <w:ind w:firstLine="708"/>
        <w:rPr>
          <w:rFonts w:ascii="Arial Narrow" w:eastAsia="Times New Roman" w:hAnsi="Arial Narrow"/>
        </w:rPr>
      </w:pPr>
      <w:r w:rsidRPr="00FA7729">
        <w:rPr>
          <w:rFonts w:ascii="Arial Narrow" w:eastAsia="Times New Roman" w:hAnsi="Arial Narrow"/>
        </w:rPr>
        <w:t>1. ime i prezime fizičke osobe ili naziv pravne osobe, OIB i adresa,</w:t>
      </w:r>
    </w:p>
    <w:p w14:paraId="4DBA594A" w14:textId="77777777" w:rsidR="00FA7729" w:rsidRPr="00FA7729" w:rsidRDefault="00FA7729" w:rsidP="00FA7729">
      <w:pPr>
        <w:adjustRightInd w:val="0"/>
        <w:spacing w:line="240" w:lineRule="auto"/>
        <w:ind w:firstLine="708"/>
        <w:rPr>
          <w:rFonts w:ascii="Arial Narrow" w:eastAsia="Times New Roman" w:hAnsi="Arial Narrow"/>
        </w:rPr>
      </w:pPr>
      <w:r w:rsidRPr="00FA7729">
        <w:rPr>
          <w:rFonts w:ascii="Arial Narrow" w:eastAsia="Times New Roman" w:hAnsi="Arial Narrow"/>
        </w:rPr>
        <w:t>2. kategorija korisnika,</w:t>
      </w:r>
    </w:p>
    <w:p w14:paraId="01004520" w14:textId="77777777" w:rsidR="00FA7729" w:rsidRPr="00FA7729" w:rsidRDefault="00FA7729" w:rsidP="00FA7729">
      <w:pPr>
        <w:adjustRightInd w:val="0"/>
        <w:spacing w:line="240" w:lineRule="auto"/>
        <w:ind w:firstLine="708"/>
        <w:rPr>
          <w:rFonts w:ascii="Arial Narrow" w:eastAsia="Times New Roman" w:hAnsi="Arial Narrow"/>
        </w:rPr>
      </w:pPr>
      <w:r w:rsidRPr="00FA7729">
        <w:rPr>
          <w:rFonts w:ascii="Arial Narrow" w:eastAsia="Times New Roman" w:hAnsi="Arial Narrow"/>
        </w:rPr>
        <w:t>3. obračunsko mjesto,</w:t>
      </w:r>
    </w:p>
    <w:p w14:paraId="02689CEB" w14:textId="77777777" w:rsidR="00FA7729" w:rsidRPr="00FA7729" w:rsidRDefault="00FA7729" w:rsidP="00FA7729">
      <w:pPr>
        <w:adjustRightInd w:val="0"/>
        <w:spacing w:line="240" w:lineRule="auto"/>
        <w:ind w:firstLine="708"/>
        <w:rPr>
          <w:rFonts w:ascii="Arial Narrow" w:eastAsia="Times New Roman" w:hAnsi="Arial Narrow"/>
        </w:rPr>
      </w:pPr>
      <w:r w:rsidRPr="00FA7729">
        <w:rPr>
          <w:rFonts w:ascii="Arial Narrow" w:eastAsia="Times New Roman" w:hAnsi="Arial Narrow"/>
        </w:rPr>
        <w:t>4. mjesto primopredaje,</w:t>
      </w:r>
    </w:p>
    <w:p w14:paraId="02589102" w14:textId="77777777" w:rsidR="00FA7729" w:rsidRPr="00FA7729" w:rsidRDefault="00FA7729" w:rsidP="00FA7729">
      <w:pPr>
        <w:adjustRightInd w:val="0"/>
        <w:spacing w:line="240" w:lineRule="auto"/>
        <w:ind w:firstLine="708"/>
        <w:rPr>
          <w:rFonts w:ascii="Arial Narrow" w:eastAsia="Times New Roman" w:hAnsi="Arial Narrow"/>
        </w:rPr>
      </w:pPr>
      <w:r w:rsidRPr="00FA7729">
        <w:rPr>
          <w:rFonts w:ascii="Arial Narrow" w:eastAsia="Times New Roman" w:hAnsi="Arial Narrow"/>
        </w:rPr>
        <w:t xml:space="preserve">5. popis datuma kad su obavljene primopredaje miješanog komunalnog otpada od korisnika </w:t>
      </w:r>
    </w:p>
    <w:p w14:paraId="1ABFAA18" w14:textId="77777777" w:rsidR="00FA7729" w:rsidRPr="00FA7729" w:rsidRDefault="00FA7729" w:rsidP="00FA7729">
      <w:pPr>
        <w:adjustRightInd w:val="0"/>
        <w:spacing w:line="240" w:lineRule="auto"/>
        <w:ind w:firstLine="708"/>
        <w:rPr>
          <w:rFonts w:ascii="Arial Narrow" w:eastAsia="Times New Roman" w:hAnsi="Arial Narrow"/>
        </w:rPr>
      </w:pPr>
      <w:r w:rsidRPr="00FA7729">
        <w:rPr>
          <w:rFonts w:ascii="Arial Narrow" w:eastAsia="Times New Roman" w:hAnsi="Arial Narrow"/>
        </w:rPr>
        <w:t xml:space="preserve">     usluge u obračunskom razdoblju,</w:t>
      </w:r>
    </w:p>
    <w:p w14:paraId="45ED13F0" w14:textId="77777777" w:rsidR="00FA7729" w:rsidRPr="00FA7729" w:rsidRDefault="00FA7729" w:rsidP="00FA7729">
      <w:pPr>
        <w:adjustRightInd w:val="0"/>
        <w:spacing w:line="240" w:lineRule="auto"/>
        <w:ind w:firstLine="708"/>
        <w:rPr>
          <w:rFonts w:ascii="Arial Narrow" w:eastAsia="Times New Roman" w:hAnsi="Arial Narrow"/>
        </w:rPr>
      </w:pPr>
      <w:r w:rsidRPr="00FA7729">
        <w:rPr>
          <w:rFonts w:ascii="Arial Narrow" w:eastAsia="Times New Roman" w:hAnsi="Arial Narrow"/>
        </w:rPr>
        <w:t>6. popis izjavljenih prigovora korisnika usluge.</w:t>
      </w:r>
    </w:p>
    <w:p w14:paraId="3322A7EB" w14:textId="77777777" w:rsidR="00FA7729" w:rsidRPr="00FA7729" w:rsidRDefault="00FA7729" w:rsidP="00FA7729">
      <w:pPr>
        <w:numPr>
          <w:ilvl w:val="0"/>
          <w:numId w:val="370"/>
        </w:numPr>
        <w:adjustRightInd w:val="0"/>
        <w:spacing w:line="240" w:lineRule="auto"/>
        <w:rPr>
          <w:rFonts w:ascii="Arial Narrow" w:eastAsia="Times New Roman" w:hAnsi="Arial Narrow"/>
          <w:b/>
        </w:rPr>
      </w:pPr>
      <w:r w:rsidRPr="00FA7729">
        <w:rPr>
          <w:rFonts w:ascii="Arial Narrow" w:eastAsia="Times New Roman" w:hAnsi="Arial Narrow"/>
          <w:b/>
        </w:rPr>
        <w:t>Korisniku javne usluge za obračunsko mjesto:</w:t>
      </w:r>
    </w:p>
    <w:p w14:paraId="5390B205" w14:textId="77777777" w:rsidR="00FA7729" w:rsidRPr="00FA7729" w:rsidRDefault="00FA7729" w:rsidP="00FA7729">
      <w:pPr>
        <w:adjustRightInd w:val="0"/>
        <w:spacing w:line="240" w:lineRule="auto"/>
        <w:ind w:firstLine="708"/>
        <w:rPr>
          <w:rFonts w:ascii="Arial Narrow" w:eastAsia="Times New Roman" w:hAnsi="Arial Narrow"/>
        </w:rPr>
      </w:pPr>
      <w:r w:rsidRPr="00FA7729">
        <w:rPr>
          <w:rFonts w:ascii="Arial Narrow" w:eastAsia="Times New Roman" w:hAnsi="Arial Narrow"/>
        </w:rPr>
        <w:t xml:space="preserve">1. oznaka obračunskog mjesta koja sadrži adresu, naziv korisnika usluge i u slučaju potrebe </w:t>
      </w:r>
    </w:p>
    <w:p w14:paraId="710A46E0" w14:textId="77777777" w:rsidR="00FA7729" w:rsidRPr="00FA7729" w:rsidRDefault="00FA7729" w:rsidP="00FA7729">
      <w:pPr>
        <w:adjustRightInd w:val="0"/>
        <w:spacing w:line="240" w:lineRule="auto"/>
        <w:ind w:firstLine="708"/>
        <w:rPr>
          <w:rFonts w:ascii="Arial Narrow" w:eastAsia="Times New Roman" w:hAnsi="Arial Narrow"/>
        </w:rPr>
      </w:pPr>
      <w:r w:rsidRPr="00FA7729">
        <w:rPr>
          <w:rFonts w:ascii="Arial Narrow" w:eastAsia="Times New Roman" w:hAnsi="Arial Narrow"/>
        </w:rPr>
        <w:t xml:space="preserve">    dodatnu oznaku,</w:t>
      </w:r>
    </w:p>
    <w:p w14:paraId="324DF025" w14:textId="77777777" w:rsidR="00FA7729" w:rsidRPr="00FA7729" w:rsidRDefault="00FA7729" w:rsidP="00FA7729">
      <w:pPr>
        <w:adjustRightInd w:val="0"/>
        <w:spacing w:line="240" w:lineRule="auto"/>
        <w:ind w:firstLine="708"/>
        <w:rPr>
          <w:rFonts w:ascii="Arial Narrow" w:eastAsia="Times New Roman" w:hAnsi="Arial Narrow"/>
        </w:rPr>
      </w:pPr>
      <w:r w:rsidRPr="00FA7729">
        <w:rPr>
          <w:rFonts w:ascii="Arial Narrow" w:eastAsia="Times New Roman" w:hAnsi="Arial Narrow"/>
        </w:rPr>
        <w:lastRenderedPageBreak/>
        <w:t>2. podatak o korištenju nekretnine na obračunskom mjestu (koristi se ili se trajno ne koristi),</w:t>
      </w:r>
    </w:p>
    <w:p w14:paraId="73027D27" w14:textId="77777777" w:rsidR="00FA7729" w:rsidRPr="00FA7729" w:rsidRDefault="00FA7729" w:rsidP="00FA7729">
      <w:pPr>
        <w:adjustRightInd w:val="0"/>
        <w:spacing w:line="240" w:lineRule="auto"/>
        <w:ind w:firstLine="708"/>
        <w:rPr>
          <w:rFonts w:ascii="Arial Narrow" w:eastAsia="Times New Roman" w:hAnsi="Arial Narrow"/>
        </w:rPr>
      </w:pPr>
      <w:r w:rsidRPr="00FA7729">
        <w:rPr>
          <w:rFonts w:ascii="Arial Narrow" w:eastAsia="Times New Roman" w:hAnsi="Arial Narrow"/>
        </w:rPr>
        <w:t>3. datum zaprimanja zadnje Izjave o načinu korištenja javne usluge,</w:t>
      </w:r>
    </w:p>
    <w:p w14:paraId="41882679" w14:textId="77777777" w:rsidR="00FA7729" w:rsidRPr="00FA7729" w:rsidRDefault="00FA7729" w:rsidP="00FA7729">
      <w:pPr>
        <w:adjustRightInd w:val="0"/>
        <w:spacing w:line="240" w:lineRule="auto"/>
        <w:ind w:firstLine="708"/>
        <w:rPr>
          <w:rFonts w:ascii="Arial Narrow" w:eastAsia="Times New Roman" w:hAnsi="Arial Narrow"/>
        </w:rPr>
      </w:pPr>
      <w:r w:rsidRPr="00FA7729">
        <w:rPr>
          <w:rFonts w:ascii="Arial Narrow" w:eastAsia="Times New Roman" w:hAnsi="Arial Narrow"/>
        </w:rPr>
        <w:t>4. mjesto primopredaje,</w:t>
      </w:r>
    </w:p>
    <w:p w14:paraId="1F38B99D" w14:textId="77777777" w:rsidR="00FA7729" w:rsidRPr="00FA7729" w:rsidRDefault="00FA7729" w:rsidP="00FA7729">
      <w:pPr>
        <w:adjustRightInd w:val="0"/>
        <w:spacing w:line="240" w:lineRule="auto"/>
        <w:ind w:firstLine="708"/>
        <w:rPr>
          <w:rFonts w:ascii="Arial Narrow" w:eastAsia="Times New Roman" w:hAnsi="Arial Narrow"/>
        </w:rPr>
      </w:pPr>
      <w:r w:rsidRPr="00FA7729">
        <w:rPr>
          <w:rFonts w:ascii="Arial Narrow" w:eastAsia="Times New Roman" w:hAnsi="Arial Narrow"/>
        </w:rPr>
        <w:t xml:space="preserve">5. udio korisnika usluge u korištenju spremnika odnosno udio korisnika usluge </w:t>
      </w:r>
    </w:p>
    <w:p w14:paraId="5E3584B7" w14:textId="77777777" w:rsidR="00FA7729" w:rsidRPr="00FA7729" w:rsidRDefault="00FA7729" w:rsidP="00FA7729">
      <w:pPr>
        <w:adjustRightInd w:val="0"/>
        <w:spacing w:line="240" w:lineRule="auto"/>
        <w:ind w:firstLine="708"/>
        <w:rPr>
          <w:rFonts w:ascii="Arial Narrow" w:eastAsia="Times New Roman" w:hAnsi="Arial Narrow"/>
        </w:rPr>
      </w:pPr>
      <w:r w:rsidRPr="00FA7729">
        <w:rPr>
          <w:rFonts w:ascii="Arial Narrow" w:eastAsia="Times New Roman" w:hAnsi="Arial Narrow"/>
        </w:rPr>
        <w:t xml:space="preserve">6. datum i broj primopredaje miješanog komunalnog otpada i dokaz o izvršenoj usluzi  </w:t>
      </w:r>
      <w:r w:rsidRPr="00FA7729">
        <w:rPr>
          <w:rFonts w:ascii="Arial Narrow" w:eastAsia="Times New Roman" w:hAnsi="Arial Narrow"/>
        </w:rPr>
        <w:tab/>
        <w:t xml:space="preserve">    </w:t>
      </w:r>
      <w:r w:rsidRPr="00FA7729">
        <w:rPr>
          <w:rFonts w:ascii="Arial Narrow" w:eastAsia="Times New Roman" w:hAnsi="Arial Narrow"/>
        </w:rPr>
        <w:tab/>
        <w:t xml:space="preserve">    prikupljanja miješanog komunalnog otpada u obračunskom razdoblju kada je sukladno  </w:t>
      </w:r>
    </w:p>
    <w:p w14:paraId="463141AA" w14:textId="77777777" w:rsidR="00FA7729" w:rsidRPr="00FA7729" w:rsidRDefault="00FA7729" w:rsidP="00FA7729">
      <w:pPr>
        <w:adjustRightInd w:val="0"/>
        <w:spacing w:line="240" w:lineRule="auto"/>
        <w:ind w:firstLine="708"/>
        <w:rPr>
          <w:rFonts w:ascii="Arial Narrow" w:eastAsia="Times New Roman" w:hAnsi="Arial Narrow"/>
        </w:rPr>
      </w:pPr>
      <w:r w:rsidRPr="00FA7729">
        <w:rPr>
          <w:rFonts w:ascii="Arial Narrow" w:eastAsia="Times New Roman" w:hAnsi="Arial Narrow"/>
        </w:rPr>
        <w:t xml:space="preserve">    Odluci o načinu pružanja javne usluge kao kriterij količine otpada određen volumen </w:t>
      </w:r>
      <w:r w:rsidRPr="00FA7729">
        <w:rPr>
          <w:rFonts w:ascii="Arial Narrow" w:eastAsia="Times New Roman" w:hAnsi="Arial Narrow"/>
        </w:rPr>
        <w:tab/>
        <w:t xml:space="preserve"> </w:t>
      </w:r>
      <w:r w:rsidRPr="00FA7729">
        <w:rPr>
          <w:rFonts w:ascii="Arial Narrow" w:eastAsia="Times New Roman" w:hAnsi="Arial Narrow"/>
        </w:rPr>
        <w:tab/>
        <w:t xml:space="preserve">    spremnika i broj pražnjenja</w:t>
      </w:r>
    </w:p>
    <w:p w14:paraId="6AB0E0C9" w14:textId="77777777" w:rsidR="00FA7729" w:rsidRPr="00FA7729" w:rsidRDefault="00FA7729" w:rsidP="00FA7729">
      <w:pPr>
        <w:adjustRightInd w:val="0"/>
        <w:spacing w:line="240" w:lineRule="auto"/>
        <w:ind w:firstLine="708"/>
        <w:rPr>
          <w:rFonts w:ascii="Arial Narrow" w:eastAsia="Times New Roman" w:hAnsi="Arial Narrow"/>
        </w:rPr>
      </w:pPr>
      <w:r w:rsidRPr="00FA7729">
        <w:rPr>
          <w:rFonts w:ascii="Arial Narrow" w:eastAsia="Times New Roman" w:hAnsi="Arial Narrow"/>
        </w:rPr>
        <w:t xml:space="preserve">7. datum, masa preuzetog otpada i dokaz o izvršenoj usluzi kada se sukladno Odluci o načinu </w:t>
      </w:r>
    </w:p>
    <w:p w14:paraId="1EAC6A8B" w14:textId="77777777" w:rsidR="00FA7729" w:rsidRPr="00FA7729" w:rsidRDefault="00FA7729" w:rsidP="00FA7729">
      <w:pPr>
        <w:adjustRightInd w:val="0"/>
        <w:spacing w:line="240" w:lineRule="auto"/>
        <w:ind w:firstLine="708"/>
        <w:rPr>
          <w:rFonts w:ascii="Arial Narrow" w:eastAsia="Times New Roman" w:hAnsi="Arial Narrow"/>
        </w:rPr>
      </w:pPr>
      <w:r w:rsidRPr="00FA7729">
        <w:rPr>
          <w:rFonts w:ascii="Arial Narrow" w:eastAsia="Times New Roman" w:hAnsi="Arial Narrow"/>
        </w:rPr>
        <w:t xml:space="preserve">     pružanja javne usluge kao kriterij količine određena masa predanog otpada; </w:t>
      </w:r>
    </w:p>
    <w:p w14:paraId="57802312" w14:textId="77777777" w:rsidR="00FA7729" w:rsidRPr="00FA7729" w:rsidRDefault="00FA7729" w:rsidP="00FA7729">
      <w:pPr>
        <w:numPr>
          <w:ilvl w:val="0"/>
          <w:numId w:val="371"/>
        </w:numPr>
        <w:adjustRightInd w:val="0"/>
        <w:spacing w:line="240" w:lineRule="auto"/>
        <w:rPr>
          <w:rFonts w:ascii="Arial Narrow" w:eastAsia="Times New Roman" w:hAnsi="Arial Narrow"/>
          <w:b/>
        </w:rPr>
      </w:pPr>
      <w:r w:rsidRPr="00FA7729">
        <w:rPr>
          <w:rFonts w:ascii="Arial Narrow" w:eastAsia="Times New Roman" w:hAnsi="Arial Narrow"/>
          <w:b/>
        </w:rPr>
        <w:t>Korištenju reciklažnog dvorišta:</w:t>
      </w:r>
    </w:p>
    <w:p w14:paraId="69CE5BCD" w14:textId="77777777" w:rsidR="00FA7729" w:rsidRPr="00FA7729" w:rsidRDefault="00FA7729" w:rsidP="00FA7729">
      <w:pPr>
        <w:adjustRightInd w:val="0"/>
        <w:spacing w:line="240" w:lineRule="auto"/>
        <w:ind w:firstLine="708"/>
        <w:rPr>
          <w:rFonts w:ascii="Arial Narrow" w:eastAsia="Times New Roman" w:hAnsi="Arial Narrow"/>
        </w:rPr>
      </w:pPr>
      <w:r w:rsidRPr="00FA7729">
        <w:rPr>
          <w:rFonts w:ascii="Arial Narrow" w:eastAsia="Times New Roman" w:hAnsi="Arial Narrow"/>
        </w:rPr>
        <w:t>1. adresa reciklažnog dvorišta u koje korisnik može predati otpad bez naknade</w:t>
      </w:r>
    </w:p>
    <w:p w14:paraId="2CA4C7C0" w14:textId="77777777" w:rsidR="00FA7729" w:rsidRPr="00FA7729" w:rsidRDefault="00FA7729" w:rsidP="00FA7729">
      <w:pPr>
        <w:adjustRightInd w:val="0"/>
        <w:spacing w:line="240" w:lineRule="auto"/>
        <w:ind w:firstLine="708"/>
        <w:rPr>
          <w:rFonts w:ascii="Arial Narrow" w:eastAsia="Times New Roman" w:hAnsi="Arial Narrow"/>
        </w:rPr>
      </w:pPr>
      <w:r w:rsidRPr="00FA7729">
        <w:rPr>
          <w:rFonts w:ascii="Arial Narrow" w:eastAsia="Times New Roman" w:hAnsi="Arial Narrow"/>
        </w:rPr>
        <w:t xml:space="preserve">2. datum korištenja reciklažnog dvorišta od strane korisnika ili članova kućanstva </w:t>
      </w:r>
    </w:p>
    <w:p w14:paraId="488FE964" w14:textId="77777777" w:rsidR="00FA7729" w:rsidRPr="00FA7729" w:rsidRDefault="00FA7729" w:rsidP="00FA7729">
      <w:pPr>
        <w:numPr>
          <w:ilvl w:val="0"/>
          <w:numId w:val="371"/>
        </w:numPr>
        <w:adjustRightInd w:val="0"/>
        <w:spacing w:line="240" w:lineRule="auto"/>
        <w:rPr>
          <w:rFonts w:ascii="Arial Narrow" w:eastAsia="Times New Roman" w:hAnsi="Arial Narrow"/>
          <w:b/>
        </w:rPr>
      </w:pPr>
      <w:r w:rsidRPr="00FA7729">
        <w:rPr>
          <w:rFonts w:ascii="Arial Narrow" w:eastAsia="Times New Roman" w:hAnsi="Arial Narrow"/>
          <w:b/>
        </w:rPr>
        <w:t>Korištenju usluge prikupljanja glomaznog otpada na lokaciji obračunskog mjesta korisnika usluge:</w:t>
      </w:r>
    </w:p>
    <w:p w14:paraId="53F97698" w14:textId="77777777" w:rsidR="00FA7729" w:rsidRPr="00FA7729" w:rsidRDefault="00FA7729" w:rsidP="00FA7729">
      <w:pPr>
        <w:adjustRightInd w:val="0"/>
        <w:spacing w:line="240" w:lineRule="auto"/>
        <w:ind w:left="709"/>
        <w:rPr>
          <w:rFonts w:ascii="Arial Narrow" w:eastAsia="Times New Roman" w:hAnsi="Arial Narrow"/>
        </w:rPr>
      </w:pPr>
      <w:r w:rsidRPr="00FA7729">
        <w:rPr>
          <w:rFonts w:ascii="Arial Narrow" w:eastAsia="Times New Roman" w:hAnsi="Arial Narrow"/>
        </w:rPr>
        <w:t>1. korisnik usluge, datum preuzimanja glomaznog otpada</w:t>
      </w:r>
    </w:p>
    <w:p w14:paraId="24479A2F" w14:textId="77777777" w:rsidR="00FA7729" w:rsidRPr="00FA7729" w:rsidRDefault="00FA7729" w:rsidP="00FA7729">
      <w:pPr>
        <w:adjustRightInd w:val="0"/>
        <w:spacing w:line="240" w:lineRule="auto"/>
        <w:ind w:left="709"/>
        <w:rPr>
          <w:rFonts w:ascii="Arial Narrow" w:eastAsia="Times New Roman" w:hAnsi="Arial Narrow"/>
        </w:rPr>
      </w:pPr>
      <w:r w:rsidRPr="00FA7729">
        <w:rPr>
          <w:rFonts w:ascii="Arial Narrow" w:eastAsia="Times New Roman" w:hAnsi="Arial Narrow"/>
        </w:rPr>
        <w:t>2. korisnik usluge, datum zahtjeva i datum preuzimanja glomaznog otpada</w:t>
      </w:r>
    </w:p>
    <w:p w14:paraId="69F2C54E" w14:textId="77777777" w:rsidR="00FA7729" w:rsidRPr="00FA7729" w:rsidRDefault="00FA7729" w:rsidP="00FA7729">
      <w:pPr>
        <w:pStyle w:val="Odlomakpopisa"/>
        <w:adjustRightInd w:val="0"/>
        <w:spacing w:line="240" w:lineRule="auto"/>
        <w:ind w:left="360" w:firstLine="348"/>
        <w:rPr>
          <w:rFonts w:ascii="Arial Narrow" w:hAnsi="Arial Narrow"/>
        </w:rPr>
      </w:pPr>
      <w:r w:rsidRPr="00FA7729">
        <w:rPr>
          <w:rFonts w:ascii="Arial Narrow" w:hAnsi="Arial Narrow"/>
        </w:rPr>
        <w:t>(3) Korisnik usluge može na zahtjev dobiti ispis evidencije odvoza otpada.</w:t>
      </w:r>
    </w:p>
    <w:p w14:paraId="21881F13" w14:textId="77777777" w:rsidR="00FA7729" w:rsidRPr="00FA7729" w:rsidRDefault="00FA7729" w:rsidP="00FA7729">
      <w:pPr>
        <w:pStyle w:val="Naslov1"/>
        <w:numPr>
          <w:ilvl w:val="0"/>
          <w:numId w:val="377"/>
        </w:numPr>
        <w:ind w:left="567" w:hanging="567"/>
        <w:rPr>
          <w:rFonts w:ascii="Arial Narrow" w:hAnsi="Arial Narrow"/>
          <w:b w:val="0"/>
          <w:bCs/>
          <w:sz w:val="22"/>
          <w:szCs w:val="22"/>
        </w:rPr>
      </w:pPr>
      <w:r w:rsidRPr="00FA7729">
        <w:rPr>
          <w:rFonts w:ascii="Arial Narrow" w:hAnsi="Arial Narrow"/>
          <w:bCs/>
          <w:sz w:val="22"/>
          <w:szCs w:val="22"/>
        </w:rPr>
        <w:t>Način određivanja udjela korisnika usluge u slučaju kad su korisnici usluge kućanstva i pravne osobe ili fizičke osobe – obrtnici koji koriste zajednički spremnik, a nije postignut sporazum o njihovim udjelima</w:t>
      </w:r>
    </w:p>
    <w:p w14:paraId="7E1CD84B" w14:textId="77777777" w:rsidR="00FA7729" w:rsidRPr="00FA7729" w:rsidRDefault="00FA7729" w:rsidP="00FA7729">
      <w:pPr>
        <w:adjustRightInd w:val="0"/>
        <w:spacing w:line="240" w:lineRule="auto"/>
        <w:rPr>
          <w:rFonts w:ascii="Arial Narrow" w:eastAsia="Times New Roman" w:hAnsi="Arial Narrow"/>
          <w:b/>
        </w:rPr>
      </w:pPr>
    </w:p>
    <w:p w14:paraId="33A29E85" w14:textId="77777777" w:rsidR="00FA7729" w:rsidRPr="00FA7729" w:rsidRDefault="00FA7729" w:rsidP="00FA7729">
      <w:pPr>
        <w:spacing w:line="240" w:lineRule="auto"/>
        <w:jc w:val="center"/>
        <w:rPr>
          <w:rFonts w:ascii="Arial Narrow" w:hAnsi="Arial Narrow"/>
          <w:b/>
        </w:rPr>
      </w:pPr>
      <w:r w:rsidRPr="00FA7729">
        <w:rPr>
          <w:rFonts w:ascii="Arial Narrow" w:hAnsi="Arial Narrow"/>
          <w:b/>
        </w:rPr>
        <w:t>Članak 24.</w:t>
      </w:r>
    </w:p>
    <w:p w14:paraId="00A8361A" w14:textId="77777777" w:rsidR="00FA7729" w:rsidRPr="00FA7729" w:rsidRDefault="00FA7729" w:rsidP="00FA7729">
      <w:pPr>
        <w:spacing w:line="240" w:lineRule="auto"/>
        <w:jc w:val="center"/>
        <w:rPr>
          <w:rFonts w:ascii="Arial Narrow" w:hAnsi="Arial Narrow"/>
          <w:b/>
        </w:rPr>
      </w:pPr>
    </w:p>
    <w:p w14:paraId="5030387E" w14:textId="77777777" w:rsidR="00FA7729" w:rsidRPr="00FA7729" w:rsidRDefault="00FA7729" w:rsidP="00FA7729">
      <w:pPr>
        <w:spacing w:line="240" w:lineRule="auto"/>
        <w:ind w:firstLine="708"/>
        <w:rPr>
          <w:rFonts w:ascii="Arial Narrow" w:hAnsi="Arial Narrow"/>
        </w:rPr>
      </w:pPr>
      <w:r w:rsidRPr="00FA7729">
        <w:rPr>
          <w:rFonts w:ascii="Arial Narrow" w:hAnsi="Arial Narrow"/>
        </w:rPr>
        <w:t>(1) Kada korisnici javne usluge  kućanstva i pravne osobe ili fizičke osobe – obrtnici koriste zajednički spremnik za miješani komunalni otpad, a nije postignut sporazum o njihovim udjelima i nije moguće utvrditi pojedinačni volumen odloženog otpada, kriterij za određivanje udjela po korisniku usluge (stan ili poslovni prostor) je omjer broja jedan i ukupnog broja korisnika usluga na obračunskom mjestu.</w:t>
      </w:r>
    </w:p>
    <w:p w14:paraId="64F42AB1" w14:textId="77777777" w:rsidR="00FA7729" w:rsidRPr="00FA7729" w:rsidRDefault="00FA7729" w:rsidP="00FA7729">
      <w:pPr>
        <w:pStyle w:val="Naslov1"/>
        <w:numPr>
          <w:ilvl w:val="0"/>
          <w:numId w:val="377"/>
        </w:numPr>
        <w:ind w:left="567" w:hanging="567"/>
        <w:rPr>
          <w:rFonts w:ascii="Arial Narrow" w:hAnsi="Arial Narrow"/>
          <w:b w:val="0"/>
          <w:bCs/>
          <w:sz w:val="22"/>
          <w:szCs w:val="22"/>
        </w:rPr>
      </w:pPr>
      <w:r w:rsidRPr="00FA7729">
        <w:rPr>
          <w:rFonts w:ascii="Arial Narrow" w:hAnsi="Arial Narrow"/>
          <w:bCs/>
          <w:sz w:val="22"/>
          <w:szCs w:val="22"/>
        </w:rPr>
        <w:t>Odredbe o ugovornoj kazni</w:t>
      </w:r>
    </w:p>
    <w:p w14:paraId="0616A358" w14:textId="77777777" w:rsidR="00FA7729" w:rsidRPr="00FA7729" w:rsidRDefault="00FA7729" w:rsidP="00FA7729">
      <w:pPr>
        <w:adjustRightInd w:val="0"/>
        <w:spacing w:line="240" w:lineRule="auto"/>
        <w:jc w:val="center"/>
        <w:rPr>
          <w:rFonts w:ascii="Arial Narrow" w:eastAsia="Times New Roman" w:hAnsi="Arial Narrow"/>
          <w:b/>
        </w:rPr>
      </w:pPr>
      <w:r w:rsidRPr="00FA7729">
        <w:rPr>
          <w:rFonts w:ascii="Arial Narrow" w:eastAsia="Times New Roman" w:hAnsi="Arial Narrow"/>
          <w:b/>
        </w:rPr>
        <w:t>Članak 25.</w:t>
      </w:r>
    </w:p>
    <w:p w14:paraId="2D850EAF" w14:textId="77777777" w:rsidR="00FA7729" w:rsidRPr="00FA7729" w:rsidRDefault="00FA7729" w:rsidP="00FA7729">
      <w:pPr>
        <w:adjustRightInd w:val="0"/>
        <w:spacing w:line="240" w:lineRule="auto"/>
        <w:jc w:val="center"/>
        <w:rPr>
          <w:rFonts w:ascii="Arial Narrow" w:eastAsia="Times New Roman" w:hAnsi="Arial Narrow"/>
          <w:b/>
        </w:rPr>
      </w:pPr>
    </w:p>
    <w:p w14:paraId="64910D63" w14:textId="77777777" w:rsidR="00FA7729" w:rsidRPr="00FA7729" w:rsidRDefault="00FA7729" w:rsidP="00FA7729">
      <w:pPr>
        <w:adjustRightInd w:val="0"/>
        <w:spacing w:line="240" w:lineRule="auto"/>
        <w:ind w:firstLine="708"/>
        <w:rPr>
          <w:rFonts w:ascii="Arial Narrow" w:eastAsia="Times New Roman" w:hAnsi="Arial Narrow"/>
        </w:rPr>
      </w:pPr>
      <w:r w:rsidRPr="00FA7729">
        <w:rPr>
          <w:rFonts w:ascii="Arial Narrow" w:eastAsia="Times New Roman" w:hAnsi="Arial Narrow"/>
        </w:rPr>
        <w:t>(1) Korisnik usluge dužan je platiti davatelju usluge iznos ugovorne kazne za sljedeće postupke:</w:t>
      </w:r>
    </w:p>
    <w:p w14:paraId="2BBB898D" w14:textId="77777777" w:rsidR="00FA7729" w:rsidRPr="00FA7729" w:rsidRDefault="00FA7729" w:rsidP="00FA7729">
      <w:pPr>
        <w:adjustRightInd w:val="0"/>
        <w:spacing w:line="240" w:lineRule="auto"/>
        <w:ind w:firstLine="708"/>
        <w:rPr>
          <w:rFonts w:ascii="Arial Narrow" w:eastAsia="Times New Roman" w:hAnsi="Arial Narrow"/>
        </w:rPr>
      </w:pPr>
      <w:r w:rsidRPr="00FA7729">
        <w:rPr>
          <w:rFonts w:ascii="Arial Narrow" w:eastAsia="Times New Roman" w:hAnsi="Arial Narrow"/>
        </w:rPr>
        <w:t>- ako ne koristi javnu uslugu na području na kojem se nalazi nekretnina korisnika usluge na način da proizvedeni komunalni otpad predaje putem zaduženog spremnika, ugovorna kazna iznosi 12 x cijena MJU,</w:t>
      </w:r>
    </w:p>
    <w:p w14:paraId="54989FFE" w14:textId="77777777" w:rsidR="00FA7729" w:rsidRPr="00FA7729" w:rsidRDefault="00FA7729" w:rsidP="00FA7729">
      <w:pPr>
        <w:adjustRightInd w:val="0"/>
        <w:spacing w:line="240" w:lineRule="auto"/>
        <w:ind w:firstLine="708"/>
        <w:rPr>
          <w:rFonts w:ascii="Arial Narrow" w:eastAsia="Times New Roman" w:hAnsi="Arial Narrow"/>
        </w:rPr>
      </w:pPr>
      <w:r w:rsidRPr="00FA7729">
        <w:rPr>
          <w:rFonts w:ascii="Arial Narrow" w:eastAsia="Times New Roman" w:hAnsi="Arial Narrow"/>
        </w:rPr>
        <w:t>- ako ne omogući davatelju usluge pristup spremniku na mjestu predaje otpada kada to mjesto nije na javnoj površini, ugovorna kazna iznosi 6 x cijena MJU,</w:t>
      </w:r>
    </w:p>
    <w:p w14:paraId="7E3EAED5" w14:textId="77777777" w:rsidR="00FA7729" w:rsidRPr="00FA7729" w:rsidRDefault="00FA7729" w:rsidP="00FA7729">
      <w:pPr>
        <w:adjustRightInd w:val="0"/>
        <w:spacing w:line="240" w:lineRule="auto"/>
        <w:ind w:firstLine="708"/>
        <w:rPr>
          <w:rFonts w:ascii="Arial Narrow" w:eastAsia="Times New Roman" w:hAnsi="Arial Narrow"/>
        </w:rPr>
      </w:pPr>
      <w:r w:rsidRPr="00FA7729">
        <w:rPr>
          <w:rFonts w:ascii="Arial Narrow" w:eastAsia="Times New Roman" w:hAnsi="Arial Narrow"/>
        </w:rPr>
        <w:t>- ako postupa s otpadom na svom obračunskom mjestu na način kojim dovodi u opasnost ljudsko zdravlje, uzrokuje rasipanje otpada oko spremnika i uzrokuje pojavu neugode drugoj osobi zbog mirisa otpada, ugovorna kazna iznosi 12 x cijena MJU,</w:t>
      </w:r>
    </w:p>
    <w:p w14:paraId="45C6203C" w14:textId="77777777" w:rsidR="00FA7729" w:rsidRPr="00FA7729" w:rsidRDefault="00FA7729" w:rsidP="00FA7729">
      <w:pPr>
        <w:adjustRightInd w:val="0"/>
        <w:spacing w:line="240" w:lineRule="auto"/>
        <w:ind w:firstLine="708"/>
        <w:rPr>
          <w:rFonts w:ascii="Arial Narrow" w:eastAsia="Times New Roman" w:hAnsi="Arial Narrow"/>
        </w:rPr>
      </w:pPr>
      <w:r w:rsidRPr="00FA7729">
        <w:rPr>
          <w:rFonts w:ascii="Arial Narrow" w:eastAsia="Times New Roman" w:hAnsi="Arial Narrow"/>
        </w:rPr>
        <w:lastRenderedPageBreak/>
        <w:t>- ako ne postupa sukladno važećim propisima s otpadom i spremnikom na obračunskom mjestu korisnika usluge i/ili kada to čini kao korisnik zajedničkog spremnika na obračunskom mjestu zajedno s ostalim korisnicima, ugovorna kazna iznosi 12 x cijena MJU,</w:t>
      </w:r>
    </w:p>
    <w:p w14:paraId="5CCF6534" w14:textId="77777777" w:rsidR="00FA7729" w:rsidRPr="00FA7729" w:rsidRDefault="00FA7729" w:rsidP="00FA7729">
      <w:pPr>
        <w:adjustRightInd w:val="0"/>
        <w:spacing w:line="240" w:lineRule="auto"/>
        <w:ind w:firstLine="708"/>
        <w:rPr>
          <w:rFonts w:ascii="Arial Narrow" w:eastAsia="Times New Roman" w:hAnsi="Arial Narrow"/>
        </w:rPr>
      </w:pPr>
      <w:r w:rsidRPr="00FA7729">
        <w:rPr>
          <w:rFonts w:ascii="Arial Narrow" w:eastAsia="Times New Roman" w:hAnsi="Arial Narrow"/>
        </w:rPr>
        <w:t>- ako ne predaje opasni komunalni otpada u reciklažno dvorište, odnosno ne postupi s istim u skladu s propisom kojim se uređuje gospodarenje posebnim kategorijom otpada, osim korisnika koji nije kućanstvo, ugovorna kazna iznosi 12 x cijena MJU,</w:t>
      </w:r>
    </w:p>
    <w:p w14:paraId="1B6A59B4" w14:textId="77777777" w:rsidR="00FA7729" w:rsidRPr="00FA7729" w:rsidRDefault="00FA7729" w:rsidP="00FA7729">
      <w:pPr>
        <w:adjustRightInd w:val="0"/>
        <w:spacing w:line="240" w:lineRule="auto"/>
        <w:ind w:firstLine="708"/>
        <w:rPr>
          <w:rFonts w:ascii="Arial Narrow" w:eastAsia="Times New Roman" w:hAnsi="Arial Narrow"/>
        </w:rPr>
      </w:pPr>
      <w:r w:rsidRPr="00FA7729">
        <w:rPr>
          <w:rFonts w:ascii="Arial Narrow" w:eastAsia="Times New Roman" w:hAnsi="Arial Narrow"/>
        </w:rPr>
        <w:t>- ako ne predaje odvojeno miješani komunalni otpad, reciklabilni komunalni otpad, opasni komunalni otpad i glomazni otpad, ugovorna kazna iznosi 12 x cijena MJU,</w:t>
      </w:r>
    </w:p>
    <w:p w14:paraId="5A0011C0" w14:textId="77777777" w:rsidR="00FA7729" w:rsidRPr="00FA7729" w:rsidRDefault="00FA7729" w:rsidP="00FA7729">
      <w:pPr>
        <w:adjustRightInd w:val="0"/>
        <w:spacing w:line="240" w:lineRule="auto"/>
        <w:ind w:firstLine="708"/>
        <w:rPr>
          <w:rFonts w:ascii="Arial Narrow" w:eastAsia="Times New Roman" w:hAnsi="Arial Narrow"/>
        </w:rPr>
      </w:pPr>
      <w:r w:rsidRPr="00FA7729">
        <w:rPr>
          <w:rFonts w:ascii="Arial Narrow" w:eastAsia="Times New Roman" w:hAnsi="Arial Narrow"/>
        </w:rPr>
        <w:t>- ne dostavi davatelju usluge ispunjenju Izjavu o načinu korištenja javne usluge (dalje u tekstu: Izjava), ugovorna kazna iznosi 6 x cijena MJU.</w:t>
      </w:r>
    </w:p>
    <w:p w14:paraId="4FB5D7E7" w14:textId="77777777" w:rsidR="00FA7729" w:rsidRPr="00FA7729" w:rsidRDefault="00FA7729" w:rsidP="00FA7729">
      <w:pPr>
        <w:adjustRightInd w:val="0"/>
        <w:spacing w:line="240" w:lineRule="auto"/>
        <w:ind w:firstLine="708"/>
        <w:rPr>
          <w:rFonts w:ascii="Arial Narrow" w:eastAsia="Times New Roman" w:hAnsi="Arial Narrow"/>
        </w:rPr>
      </w:pPr>
      <w:r w:rsidRPr="00FA7729">
        <w:rPr>
          <w:rFonts w:ascii="Arial Narrow" w:eastAsia="Times New Roman" w:hAnsi="Arial Narrow"/>
        </w:rPr>
        <w:t>(2) Radi utvrđivanja nužnih činjenica kojima se utvrđuje postupanje korisnika usluge protivno Ugovoru o korištenju javne usluge prema ovom članku kao i činjenica nužnih za obračun ugovorne kazne, davatelj usluge ovlašten je razmotriti i ispitati prijave građana, uzimati potrebne izjave od korisnika usluga, svojih zaposlenika i trećih osoba, osigurati fotografiranje i/ili video snimanje obračunskog mjesta korisnika usluge i koristiti takvu fotodokumentaciju, koristiti podatke iz Izjave, evidencije o preuzetom komunalnom otpadu, podatke očitanja mjernih uređaja za potrošnju električne energije ili plina ili pitke vode, podatke iz svojih poslovnih knjiga i drugih evidencija, cjenika ovlaštenih proizvođača opreme i uređaja, stručne, obrazložene i ovjerene procjene nastalih troškova uslijed pojedinog postupanja, vremensko trajanje pojedinog postupanja, te sve druge dokaze s pomoću kojih se i u svezi s drugim dokazima nedvojbeno može utvrditi postupanje korisnika usluge prema ovom članku, odnosno koji mogu poslužiti za obračun ugovorne kazne.</w:t>
      </w:r>
    </w:p>
    <w:p w14:paraId="0E289B01" w14:textId="77777777" w:rsidR="00FA7729" w:rsidRPr="00FA7729" w:rsidRDefault="00FA7729" w:rsidP="00FA7729">
      <w:pPr>
        <w:adjustRightInd w:val="0"/>
        <w:spacing w:line="240" w:lineRule="auto"/>
        <w:ind w:firstLine="708"/>
        <w:rPr>
          <w:rFonts w:ascii="Arial Narrow" w:eastAsia="Times New Roman" w:hAnsi="Arial Narrow"/>
        </w:rPr>
      </w:pPr>
      <w:r w:rsidRPr="00FA7729">
        <w:rPr>
          <w:rFonts w:ascii="Arial Narrow" w:eastAsia="Times New Roman" w:hAnsi="Arial Narrow"/>
        </w:rPr>
        <w:t>(3) Ako se utvrdi da je korisnik usluge počinio više radnji za koje je prema ovom članku propisana obveza plaćanja ugovorne kazne, davatelj usluge će mu za svaku od navedenih radnji obračunati i naplatiti ugovornu kaznu.</w:t>
      </w:r>
    </w:p>
    <w:p w14:paraId="46CF1FEC" w14:textId="77777777" w:rsidR="00FA7729" w:rsidRPr="00FA7729" w:rsidRDefault="00FA7729" w:rsidP="00FA7729">
      <w:pPr>
        <w:pStyle w:val="Naslov1"/>
        <w:numPr>
          <w:ilvl w:val="0"/>
          <w:numId w:val="378"/>
        </w:numPr>
        <w:ind w:left="720" w:hanging="1425"/>
        <w:rPr>
          <w:rFonts w:ascii="Arial Narrow" w:hAnsi="Arial Narrow"/>
          <w:b w:val="0"/>
          <w:bCs/>
          <w:sz w:val="22"/>
          <w:szCs w:val="22"/>
        </w:rPr>
      </w:pPr>
      <w:r w:rsidRPr="00FA7729">
        <w:rPr>
          <w:rFonts w:ascii="Arial Narrow" w:hAnsi="Arial Narrow"/>
          <w:bCs/>
          <w:sz w:val="22"/>
          <w:szCs w:val="22"/>
        </w:rPr>
        <w:t>Ugovor o korištenju javne usluge</w:t>
      </w:r>
    </w:p>
    <w:p w14:paraId="1308812C" w14:textId="77777777" w:rsidR="00FA7729" w:rsidRPr="00FA7729" w:rsidRDefault="00FA7729" w:rsidP="00FA7729">
      <w:pPr>
        <w:adjustRightInd w:val="0"/>
        <w:spacing w:line="240" w:lineRule="auto"/>
        <w:rPr>
          <w:rFonts w:ascii="Arial Narrow" w:eastAsia="Times New Roman" w:hAnsi="Arial Narrow"/>
          <w:b/>
        </w:rPr>
      </w:pPr>
    </w:p>
    <w:p w14:paraId="48501FB1" w14:textId="77777777" w:rsidR="00FA7729" w:rsidRPr="00FA7729" w:rsidRDefault="00FA7729" w:rsidP="00FA7729">
      <w:pPr>
        <w:adjustRightInd w:val="0"/>
        <w:spacing w:line="240" w:lineRule="auto"/>
        <w:jc w:val="center"/>
        <w:rPr>
          <w:rFonts w:ascii="Arial Narrow" w:eastAsia="Times New Roman" w:hAnsi="Arial Narrow"/>
          <w:b/>
        </w:rPr>
      </w:pPr>
      <w:r w:rsidRPr="00FA7729">
        <w:rPr>
          <w:rFonts w:ascii="Arial Narrow" w:eastAsia="Times New Roman" w:hAnsi="Arial Narrow"/>
          <w:b/>
        </w:rPr>
        <w:t>Članak 26.</w:t>
      </w:r>
    </w:p>
    <w:p w14:paraId="44DCB7AC" w14:textId="77777777" w:rsidR="00FA7729" w:rsidRPr="00FA7729" w:rsidRDefault="00FA7729" w:rsidP="00FA7729">
      <w:pPr>
        <w:adjustRightInd w:val="0"/>
        <w:spacing w:line="240" w:lineRule="auto"/>
        <w:jc w:val="center"/>
        <w:rPr>
          <w:rFonts w:ascii="Arial Narrow" w:eastAsia="Times New Roman" w:hAnsi="Arial Narrow"/>
          <w:b/>
        </w:rPr>
      </w:pPr>
    </w:p>
    <w:p w14:paraId="627F0A50" w14:textId="77777777" w:rsidR="00FA7729" w:rsidRPr="00FA7729" w:rsidRDefault="00FA7729" w:rsidP="00FA7729">
      <w:pPr>
        <w:adjustRightInd w:val="0"/>
        <w:spacing w:line="240" w:lineRule="auto"/>
        <w:rPr>
          <w:rFonts w:ascii="Arial Narrow" w:eastAsia="Times New Roman" w:hAnsi="Arial Narrow"/>
        </w:rPr>
      </w:pPr>
      <w:r w:rsidRPr="00FA7729">
        <w:rPr>
          <w:rFonts w:ascii="Arial Narrow" w:eastAsia="Times New Roman" w:hAnsi="Arial Narrow"/>
          <w:b/>
        </w:rPr>
        <w:tab/>
      </w:r>
      <w:r w:rsidRPr="00FA7729">
        <w:rPr>
          <w:rFonts w:ascii="Arial Narrow" w:eastAsia="Times New Roman" w:hAnsi="Arial Narrow"/>
        </w:rPr>
        <w:t>(1) Ugovor o korištenju javne usluge smatra se sklopljenim:</w:t>
      </w:r>
    </w:p>
    <w:p w14:paraId="3EBB8E2E" w14:textId="77777777" w:rsidR="00FA7729" w:rsidRPr="00FA7729" w:rsidRDefault="00FA7729" w:rsidP="00FA7729">
      <w:pPr>
        <w:adjustRightInd w:val="0"/>
        <w:spacing w:line="240" w:lineRule="auto"/>
        <w:rPr>
          <w:rFonts w:ascii="Arial Narrow" w:eastAsia="Times New Roman" w:hAnsi="Arial Narrow"/>
        </w:rPr>
      </w:pPr>
      <w:r w:rsidRPr="00FA7729">
        <w:rPr>
          <w:rFonts w:ascii="Arial Narrow" w:eastAsia="Times New Roman" w:hAnsi="Arial Narrow"/>
        </w:rPr>
        <w:tab/>
        <w:t>1. kad korisnik javne usluge dostavi davatelju javne usluge Izjavu ili</w:t>
      </w:r>
    </w:p>
    <w:p w14:paraId="3C4A62DD" w14:textId="77777777" w:rsidR="00FA7729" w:rsidRPr="00FA7729" w:rsidRDefault="00FA7729" w:rsidP="00FA7729">
      <w:pPr>
        <w:adjustRightInd w:val="0"/>
        <w:spacing w:line="240" w:lineRule="auto"/>
        <w:rPr>
          <w:rFonts w:ascii="Arial Narrow" w:eastAsia="Times New Roman" w:hAnsi="Arial Narrow"/>
        </w:rPr>
      </w:pPr>
      <w:r w:rsidRPr="00FA7729">
        <w:rPr>
          <w:rFonts w:ascii="Arial Narrow" w:eastAsia="Times New Roman" w:hAnsi="Arial Narrow"/>
        </w:rPr>
        <w:tab/>
        <w:t>2. prilikom prvog evidentiranog korištenja javne usluge ili zaprimanja na korištenje spremnika za primopredaju miješanog komunalnog otpada, u slučaju kad korisnik javne usluge ne dostavi davatelju javne usluge Izjavu.</w:t>
      </w:r>
    </w:p>
    <w:p w14:paraId="0CBF7E32" w14:textId="77777777" w:rsidR="00FA7729" w:rsidRPr="00FA7729" w:rsidRDefault="00FA7729" w:rsidP="00FA7729">
      <w:pPr>
        <w:adjustRightInd w:val="0"/>
        <w:spacing w:line="240" w:lineRule="auto"/>
        <w:rPr>
          <w:rFonts w:ascii="Arial Narrow" w:eastAsia="Times New Roman" w:hAnsi="Arial Narrow"/>
        </w:rPr>
      </w:pPr>
      <w:r w:rsidRPr="00FA7729">
        <w:rPr>
          <w:rFonts w:ascii="Arial Narrow" w:eastAsia="Times New Roman" w:hAnsi="Arial Narrow"/>
        </w:rPr>
        <w:tab/>
        <w:t>(2) Bitne sastojke Ugovora čine Opći uvjeti Ugovora, ova Odluka, Izjava i Cjenik.</w:t>
      </w:r>
    </w:p>
    <w:p w14:paraId="295909B3" w14:textId="77777777" w:rsidR="00FA7729" w:rsidRPr="00FA7729" w:rsidRDefault="00FA7729" w:rsidP="00FA7729">
      <w:pPr>
        <w:adjustRightInd w:val="0"/>
        <w:spacing w:line="240" w:lineRule="auto"/>
        <w:rPr>
          <w:rFonts w:ascii="Arial Narrow" w:eastAsia="Times New Roman" w:hAnsi="Arial Narrow"/>
        </w:rPr>
      </w:pPr>
      <w:r w:rsidRPr="00FA7729">
        <w:rPr>
          <w:rFonts w:ascii="Arial Narrow" w:eastAsia="Times New Roman" w:hAnsi="Arial Narrow"/>
        </w:rPr>
        <w:tab/>
        <w:t>(3) Davatelj javne usluge dužan je omogućiti korisniku javne usluge uvid u akte iz prethodnog stavka prije sklapanja te prije svake izmjene i/ili dopune te kasnije, na zahtjev korisnika javne Usluge</w:t>
      </w:r>
    </w:p>
    <w:p w14:paraId="57D5E115" w14:textId="77777777" w:rsidR="00FA7729" w:rsidRPr="00FA7729" w:rsidRDefault="00FA7729" w:rsidP="00FA7729">
      <w:pPr>
        <w:adjustRightInd w:val="0"/>
        <w:spacing w:line="240" w:lineRule="auto"/>
        <w:rPr>
          <w:rFonts w:ascii="Arial Narrow" w:eastAsia="Times New Roman" w:hAnsi="Arial Narrow"/>
        </w:rPr>
      </w:pPr>
      <w:r w:rsidRPr="00FA7729">
        <w:rPr>
          <w:rFonts w:ascii="Arial Narrow" w:eastAsia="Times New Roman" w:hAnsi="Arial Narrow"/>
        </w:rPr>
        <w:tab/>
        <w:t>(4) Općina Dubravica i davatelj javne usluge dužni su putem sredstava javnog informiranja, mrežne stranice, dostavom pisane obavijesti i/ili na drugi za korisnika javne usluge prihvatljiv način, osigurati da korisnik javne usluge prije sklapanja Ugovora i/ili izmjene odnosno dopune Ugovora bude upoznat s propisanim odredbama koje uređuju sustav prikupljanja komunalno otpada, Ugovorom i pravnim posljedicama.</w:t>
      </w:r>
    </w:p>
    <w:p w14:paraId="4328C04A" w14:textId="77777777" w:rsidR="00FA7729" w:rsidRPr="00FA7729" w:rsidRDefault="00FA7729" w:rsidP="00FA7729">
      <w:pPr>
        <w:adjustRightInd w:val="0"/>
        <w:spacing w:line="240" w:lineRule="auto"/>
        <w:rPr>
          <w:rFonts w:ascii="Arial Narrow" w:eastAsia="Times New Roman" w:hAnsi="Arial Narrow"/>
        </w:rPr>
      </w:pPr>
      <w:r w:rsidRPr="00FA7729">
        <w:rPr>
          <w:rFonts w:ascii="Arial Narrow" w:eastAsia="Times New Roman" w:hAnsi="Arial Narrow"/>
        </w:rPr>
        <w:tab/>
        <w:t>(5) Davatelj javne usluge dužan je na svojoj mrežnoj stranici objaviti u strojno čitljivom obliku i održavati poveznice na mrežne stranice Narodnih novina u kojima su objavljeni Zakon te podzakonski akti, digitalna preslika Odluke, digitalna preslika Cjenika i obavijest o načinu podnošenja prigovora sukladno pozitivnim propisima Republike Hrvatske.</w:t>
      </w:r>
    </w:p>
    <w:p w14:paraId="0D65B2AC" w14:textId="77777777" w:rsidR="00FA7729" w:rsidRPr="00FA7729" w:rsidRDefault="00FA7729" w:rsidP="00FA7729">
      <w:pPr>
        <w:pStyle w:val="Naslov1"/>
        <w:numPr>
          <w:ilvl w:val="0"/>
          <w:numId w:val="378"/>
        </w:numPr>
        <w:ind w:left="720" w:hanging="1440"/>
        <w:rPr>
          <w:rFonts w:ascii="Arial Narrow" w:hAnsi="Arial Narrow"/>
          <w:b w:val="0"/>
          <w:bCs/>
          <w:sz w:val="22"/>
          <w:szCs w:val="22"/>
        </w:rPr>
      </w:pPr>
      <w:r w:rsidRPr="00FA7729">
        <w:rPr>
          <w:rFonts w:ascii="Arial Narrow" w:hAnsi="Arial Narrow"/>
          <w:bCs/>
          <w:sz w:val="22"/>
          <w:szCs w:val="22"/>
        </w:rPr>
        <w:lastRenderedPageBreak/>
        <w:t xml:space="preserve">Provedba Ugovora i korištenje javne usluge u slučaju nastupanja posebnih okolnosti </w:t>
      </w:r>
    </w:p>
    <w:p w14:paraId="11843785" w14:textId="77777777" w:rsidR="00FA7729" w:rsidRPr="00FA7729" w:rsidRDefault="00FA7729" w:rsidP="00FA7729">
      <w:pPr>
        <w:adjustRightInd w:val="0"/>
        <w:spacing w:line="240" w:lineRule="auto"/>
        <w:rPr>
          <w:rFonts w:ascii="Arial Narrow" w:eastAsia="Times New Roman" w:hAnsi="Arial Narrow"/>
          <w:b/>
        </w:rPr>
      </w:pPr>
    </w:p>
    <w:p w14:paraId="1852A44A" w14:textId="77777777" w:rsidR="00FA7729" w:rsidRPr="00FA7729" w:rsidRDefault="00FA7729" w:rsidP="00FA7729">
      <w:pPr>
        <w:adjustRightInd w:val="0"/>
        <w:spacing w:line="240" w:lineRule="auto"/>
        <w:jc w:val="center"/>
        <w:rPr>
          <w:rFonts w:ascii="Arial Narrow" w:eastAsia="Times New Roman" w:hAnsi="Arial Narrow"/>
          <w:b/>
        </w:rPr>
      </w:pPr>
      <w:r w:rsidRPr="00FA7729">
        <w:rPr>
          <w:rFonts w:ascii="Arial Narrow" w:eastAsia="Times New Roman" w:hAnsi="Arial Narrow"/>
          <w:b/>
        </w:rPr>
        <w:t>Članak 27.</w:t>
      </w:r>
    </w:p>
    <w:p w14:paraId="35755C7C" w14:textId="77777777" w:rsidR="00FA7729" w:rsidRPr="00FA7729" w:rsidRDefault="00FA7729" w:rsidP="00FA7729">
      <w:pPr>
        <w:adjustRightInd w:val="0"/>
        <w:spacing w:line="240" w:lineRule="auto"/>
        <w:jc w:val="center"/>
        <w:rPr>
          <w:rFonts w:ascii="Arial Narrow" w:eastAsia="Times New Roman" w:hAnsi="Arial Narrow"/>
          <w:b/>
        </w:rPr>
      </w:pPr>
    </w:p>
    <w:p w14:paraId="7269E453" w14:textId="77777777" w:rsidR="00FA7729" w:rsidRPr="00FA7729" w:rsidRDefault="00FA7729" w:rsidP="00FA7729">
      <w:pPr>
        <w:adjustRightInd w:val="0"/>
        <w:spacing w:line="240" w:lineRule="auto"/>
        <w:rPr>
          <w:rFonts w:ascii="Arial Narrow" w:eastAsia="Times New Roman" w:hAnsi="Arial Narrow"/>
        </w:rPr>
      </w:pPr>
      <w:r w:rsidRPr="00FA7729">
        <w:rPr>
          <w:rFonts w:ascii="Arial Narrow" w:eastAsia="Times New Roman" w:hAnsi="Arial Narrow"/>
          <w:b/>
        </w:rPr>
        <w:tab/>
      </w:r>
      <w:r w:rsidRPr="00FA7729">
        <w:rPr>
          <w:rFonts w:ascii="Arial Narrow" w:eastAsia="Times New Roman" w:hAnsi="Arial Narrow"/>
        </w:rPr>
        <w:t>(1) U slučaju nastupa posebnih okolnosti, kao što su elementarne nepogode ili druge okolnosti više sile koje onemogućuju davatelja javne usluge u izvršavanju javne usluge sukladno odredbama ove Odluke, a koje traju dulje od obračunskog razdoblja propisanog člankom 3. stavkom 2. ove Odluke, ugovorne obveze se privremeno ne primjenjuju za vrijeme trajanja tih okolnosti.</w:t>
      </w:r>
      <w:r w:rsidRPr="00FA7729">
        <w:rPr>
          <w:rFonts w:ascii="Arial Narrow" w:eastAsia="Times New Roman" w:hAnsi="Arial Narrow"/>
        </w:rPr>
        <w:tab/>
      </w:r>
    </w:p>
    <w:p w14:paraId="636937D7" w14:textId="77777777" w:rsidR="00FA7729" w:rsidRPr="00FA7729" w:rsidRDefault="00FA7729" w:rsidP="00FA7729">
      <w:pPr>
        <w:adjustRightInd w:val="0"/>
        <w:spacing w:line="240" w:lineRule="auto"/>
        <w:rPr>
          <w:rFonts w:ascii="Arial Narrow" w:eastAsia="Times New Roman" w:hAnsi="Arial Narrow"/>
        </w:rPr>
      </w:pPr>
      <w:r w:rsidRPr="00FA7729">
        <w:rPr>
          <w:rFonts w:ascii="Arial Narrow" w:eastAsia="Times New Roman" w:hAnsi="Arial Narrow"/>
        </w:rPr>
        <w:tab/>
        <w:t>(2)</w:t>
      </w:r>
      <w:r w:rsidRPr="00FA7729">
        <w:rPr>
          <w:rFonts w:ascii="Arial Narrow" w:hAnsi="Arial Narrow"/>
        </w:rPr>
        <w:t xml:space="preserve"> </w:t>
      </w:r>
      <w:r w:rsidRPr="00FA7729">
        <w:rPr>
          <w:rFonts w:ascii="Arial Narrow" w:eastAsia="Times New Roman" w:hAnsi="Arial Narrow"/>
        </w:rPr>
        <w:t>U slučaju kada posebne okolnosti iz članka 3. stavka 2. ove Odluke traju kraće od obračunskog razdoblja, ugovorne obveze ostaju na snazi. Davatelj javne usluge dužan je, čim se za to steknu uvjeti, nastaviti s redovitim izvršavanjem javne usluge te nadoknaditi usluge koje nisu izvršene tijekom trajanja posebnih okolnosti, uključujući i odvoz otpada koji u tom razdoblju nije bio obavljen. Za vrijeme trajanja posebnih okolnosti, kao i do potpune normalizacije sustava, ne primjenjuju se odredbe Ugovora koje se odnose na ugovornu kaznu</w:t>
      </w:r>
    </w:p>
    <w:p w14:paraId="56901E54" w14:textId="77777777" w:rsidR="00FA7729" w:rsidRPr="00FA7729" w:rsidRDefault="00FA7729" w:rsidP="00FA7729">
      <w:pPr>
        <w:pStyle w:val="Naslov1"/>
        <w:ind w:left="1425"/>
        <w:rPr>
          <w:rFonts w:ascii="Arial Narrow" w:hAnsi="Arial Narrow"/>
          <w:b w:val="0"/>
          <w:bCs/>
          <w:sz w:val="22"/>
          <w:szCs w:val="22"/>
        </w:rPr>
      </w:pPr>
      <w:r w:rsidRPr="00FA7729">
        <w:rPr>
          <w:rFonts w:ascii="Arial Narrow" w:hAnsi="Arial Narrow"/>
          <w:bCs/>
          <w:sz w:val="22"/>
          <w:szCs w:val="22"/>
        </w:rPr>
        <w:t>Prijelazne i završne odredbe</w:t>
      </w:r>
    </w:p>
    <w:p w14:paraId="71E85394" w14:textId="77777777" w:rsidR="00FA7729" w:rsidRPr="00FA7729" w:rsidRDefault="00FA7729" w:rsidP="00FA7729">
      <w:pPr>
        <w:adjustRightInd w:val="0"/>
        <w:spacing w:line="240" w:lineRule="auto"/>
        <w:jc w:val="center"/>
        <w:rPr>
          <w:rFonts w:ascii="Arial Narrow" w:eastAsia="Times New Roman" w:hAnsi="Arial Narrow"/>
          <w:b/>
        </w:rPr>
      </w:pPr>
      <w:r w:rsidRPr="00FA7729">
        <w:rPr>
          <w:rFonts w:ascii="Arial Narrow" w:eastAsia="Times New Roman" w:hAnsi="Arial Narrow"/>
          <w:b/>
        </w:rPr>
        <w:t>Članak 28.</w:t>
      </w:r>
    </w:p>
    <w:p w14:paraId="78DB5783" w14:textId="77777777" w:rsidR="00FA7729" w:rsidRPr="00FA7729" w:rsidRDefault="00FA7729" w:rsidP="00FA7729">
      <w:pPr>
        <w:adjustRightInd w:val="0"/>
        <w:spacing w:line="240" w:lineRule="auto"/>
        <w:jc w:val="center"/>
        <w:rPr>
          <w:rFonts w:ascii="Arial Narrow" w:eastAsia="Times New Roman" w:hAnsi="Arial Narrow"/>
          <w:b/>
        </w:rPr>
      </w:pPr>
    </w:p>
    <w:p w14:paraId="11B93B72" w14:textId="77777777" w:rsidR="00FA7729" w:rsidRPr="00FA7729" w:rsidRDefault="00FA7729" w:rsidP="00FA7729">
      <w:pPr>
        <w:adjustRightInd w:val="0"/>
        <w:spacing w:line="240" w:lineRule="auto"/>
        <w:rPr>
          <w:rFonts w:ascii="Arial Narrow" w:eastAsia="Times New Roman" w:hAnsi="Arial Narrow"/>
        </w:rPr>
      </w:pPr>
      <w:r w:rsidRPr="00FA7729">
        <w:rPr>
          <w:rFonts w:ascii="Arial Narrow" w:eastAsia="Times New Roman" w:hAnsi="Arial Narrow"/>
        </w:rPr>
        <w:tab/>
        <w:t>(1) Stupanjem na snagu ove Odluke o načinu pružanja javne usluge sakupljanja komunalnog otpada na području Općine Dubravica prestaje važiti Odluka o načinu pružanja javne usluge prikupljanja komunalnog otpada na području Općine Dubravica, KLASA: 021-05/21-01/7, URBROJ: 238/06-02-21-29, objavljene u „Službenom glasniku Općine Dubravica, br. 07/2021.</w:t>
      </w:r>
    </w:p>
    <w:p w14:paraId="0A2A4BD3" w14:textId="77777777" w:rsidR="00FA7729" w:rsidRPr="00FA7729" w:rsidRDefault="00FA7729" w:rsidP="00FA7729">
      <w:pPr>
        <w:adjustRightInd w:val="0"/>
        <w:spacing w:line="240" w:lineRule="auto"/>
        <w:jc w:val="center"/>
        <w:rPr>
          <w:rFonts w:ascii="Arial Narrow" w:eastAsia="Times New Roman" w:hAnsi="Arial Narrow"/>
          <w:b/>
        </w:rPr>
      </w:pPr>
    </w:p>
    <w:p w14:paraId="13AB951A" w14:textId="77777777" w:rsidR="00FA7729" w:rsidRPr="00FA7729" w:rsidRDefault="00FA7729" w:rsidP="00FA7729">
      <w:pPr>
        <w:adjustRightInd w:val="0"/>
        <w:spacing w:line="240" w:lineRule="auto"/>
        <w:jc w:val="center"/>
        <w:rPr>
          <w:rFonts w:ascii="Arial Narrow" w:eastAsia="Times New Roman" w:hAnsi="Arial Narrow"/>
          <w:b/>
        </w:rPr>
      </w:pPr>
      <w:r w:rsidRPr="00FA7729">
        <w:rPr>
          <w:rFonts w:ascii="Arial Narrow" w:eastAsia="Times New Roman" w:hAnsi="Arial Narrow"/>
          <w:b/>
        </w:rPr>
        <w:t>Članak 29.</w:t>
      </w:r>
    </w:p>
    <w:p w14:paraId="3883C9CE" w14:textId="77777777" w:rsidR="00FA7729" w:rsidRPr="00FA7729" w:rsidRDefault="00FA7729" w:rsidP="00FA7729">
      <w:pPr>
        <w:adjustRightInd w:val="0"/>
        <w:spacing w:line="240" w:lineRule="auto"/>
        <w:jc w:val="center"/>
        <w:rPr>
          <w:rFonts w:ascii="Arial Narrow" w:eastAsia="Times New Roman" w:hAnsi="Arial Narrow"/>
          <w:b/>
        </w:rPr>
      </w:pPr>
    </w:p>
    <w:p w14:paraId="32E1C8FE" w14:textId="77777777" w:rsidR="00FA7729" w:rsidRPr="00FA7729" w:rsidRDefault="00FA7729" w:rsidP="00FA7729">
      <w:pPr>
        <w:adjustRightInd w:val="0"/>
        <w:spacing w:line="240" w:lineRule="auto"/>
        <w:rPr>
          <w:rFonts w:ascii="Arial Narrow" w:eastAsia="Times New Roman" w:hAnsi="Arial Narrow"/>
          <w:b/>
        </w:rPr>
      </w:pPr>
      <w:r w:rsidRPr="00FA7729">
        <w:rPr>
          <w:rFonts w:ascii="Arial Narrow" w:eastAsia="Times New Roman" w:hAnsi="Arial Narrow"/>
        </w:rPr>
        <w:tab/>
        <w:t>(1) Ova Odluka o načinu pružanja javne usluge sakupljanja komunalnog otpada na području Općine Dubravica stupa na snagu osmog dana od dana objave u Službenom glasniku Općine Dubravica.</w:t>
      </w:r>
    </w:p>
    <w:p w14:paraId="1AE873FE" w14:textId="77777777" w:rsidR="00FA7729" w:rsidRPr="00FA7729" w:rsidRDefault="00FA7729" w:rsidP="00FA7729">
      <w:pPr>
        <w:ind w:left="5664"/>
        <w:rPr>
          <w:rFonts w:ascii="Arial Narrow" w:hAnsi="Arial Narrow"/>
        </w:rPr>
      </w:pPr>
    </w:p>
    <w:p w14:paraId="62B6A832" w14:textId="77777777" w:rsidR="00FA7729" w:rsidRPr="00FA7729" w:rsidRDefault="00FA7729" w:rsidP="00FA7729">
      <w:pPr>
        <w:spacing w:line="240" w:lineRule="auto"/>
        <w:jc w:val="center"/>
        <w:rPr>
          <w:rFonts w:ascii="Arial Narrow" w:hAnsi="Arial Narrow"/>
          <w:lang w:eastAsia="hr-HR"/>
        </w:rPr>
      </w:pPr>
      <w:r w:rsidRPr="00FA7729">
        <w:rPr>
          <w:rFonts w:ascii="Arial Narrow" w:hAnsi="Arial Narrow"/>
          <w:lang w:eastAsia="hr-HR"/>
        </w:rPr>
        <w:t>OPĆINSKO VIJEĆE OPĆINE DUBRAVICA</w:t>
      </w:r>
    </w:p>
    <w:p w14:paraId="145F669A" w14:textId="77777777" w:rsidR="00FA7729" w:rsidRPr="00FA7729" w:rsidRDefault="00FA7729" w:rsidP="00FA7729">
      <w:pPr>
        <w:pStyle w:val="Tijeloteksta"/>
        <w:spacing w:after="0"/>
        <w:jc w:val="center"/>
        <w:rPr>
          <w:rFonts w:ascii="Arial Narrow" w:hAnsi="Arial Narrow"/>
        </w:rPr>
      </w:pPr>
      <w:r w:rsidRPr="00FA7729">
        <w:rPr>
          <w:rFonts w:ascii="Arial Narrow" w:hAnsi="Arial Narrow"/>
        </w:rPr>
        <w:t>KLASA: 024-02/26-01/1</w:t>
      </w:r>
    </w:p>
    <w:p w14:paraId="2AEFCCA8" w14:textId="77777777" w:rsidR="00FA7729" w:rsidRPr="00FA7729" w:rsidRDefault="00FA7729" w:rsidP="00FA7729">
      <w:pPr>
        <w:pStyle w:val="Tijeloteksta"/>
        <w:spacing w:after="0"/>
        <w:jc w:val="center"/>
        <w:rPr>
          <w:rFonts w:ascii="Arial Narrow" w:hAnsi="Arial Narrow"/>
        </w:rPr>
      </w:pPr>
      <w:r w:rsidRPr="00FA7729">
        <w:rPr>
          <w:rFonts w:ascii="Arial Narrow" w:hAnsi="Arial Narrow"/>
        </w:rPr>
        <w:t>URBROJ: 238-40-02-26-3</w:t>
      </w:r>
    </w:p>
    <w:p w14:paraId="4C8B1109" w14:textId="77777777" w:rsidR="00FA7729" w:rsidRPr="00FA7729" w:rsidRDefault="00FA7729" w:rsidP="00FA7729">
      <w:pPr>
        <w:tabs>
          <w:tab w:val="left" w:pos="0"/>
          <w:tab w:val="left" w:pos="142"/>
        </w:tabs>
        <w:jc w:val="center"/>
        <w:rPr>
          <w:rFonts w:ascii="Arial Narrow" w:hAnsi="Arial Narrow"/>
        </w:rPr>
      </w:pPr>
      <w:r w:rsidRPr="00FA7729">
        <w:rPr>
          <w:rFonts w:ascii="Arial Narrow" w:hAnsi="Arial Narrow"/>
        </w:rPr>
        <w:t>Dubravica, 17. ožujak 2026.</w:t>
      </w:r>
    </w:p>
    <w:p w14:paraId="0E197577" w14:textId="77777777" w:rsidR="00FA7729" w:rsidRPr="00FA7729" w:rsidRDefault="00FA7729" w:rsidP="00FA7729">
      <w:pPr>
        <w:ind w:left="5664"/>
        <w:jc w:val="right"/>
        <w:rPr>
          <w:rFonts w:ascii="Arial Narrow" w:hAnsi="Arial Narrow"/>
        </w:rPr>
      </w:pPr>
      <w:r w:rsidRPr="00FA7729">
        <w:rPr>
          <w:rFonts w:ascii="Arial Narrow" w:hAnsi="Arial Narrow"/>
        </w:rPr>
        <w:t>Predsjednik općinskog vijeća</w:t>
      </w:r>
    </w:p>
    <w:p w14:paraId="11828995" w14:textId="77777777" w:rsidR="00FA7729" w:rsidRDefault="00FA7729" w:rsidP="00FA7729">
      <w:pPr>
        <w:ind w:left="5664"/>
        <w:jc w:val="right"/>
        <w:rPr>
          <w:rFonts w:ascii="Arial Narrow" w:hAnsi="Arial Narrow"/>
        </w:rPr>
      </w:pPr>
      <w:r w:rsidRPr="00FA7729">
        <w:rPr>
          <w:rFonts w:ascii="Arial Narrow" w:hAnsi="Arial Narrow"/>
        </w:rPr>
        <w:t xml:space="preserve">Ivica Stiperski </w:t>
      </w:r>
    </w:p>
    <w:p w14:paraId="00929C16" w14:textId="77777777" w:rsidR="00FA7729" w:rsidRDefault="00FA7729" w:rsidP="00FA7729">
      <w:pPr>
        <w:ind w:left="5664"/>
        <w:jc w:val="right"/>
        <w:rPr>
          <w:rFonts w:ascii="Arial Narrow" w:hAnsi="Arial Narrow"/>
        </w:rPr>
      </w:pPr>
    </w:p>
    <w:p w14:paraId="64AC2548" w14:textId="77777777" w:rsidR="00FA7729" w:rsidRDefault="00FA7729" w:rsidP="00FA7729">
      <w:pPr>
        <w:ind w:left="5664"/>
        <w:jc w:val="right"/>
        <w:rPr>
          <w:rFonts w:ascii="Arial Narrow" w:hAnsi="Arial Narrow"/>
        </w:rPr>
      </w:pPr>
    </w:p>
    <w:p w14:paraId="35427C15" w14:textId="77777777" w:rsidR="00FA7729" w:rsidRDefault="00FA7729" w:rsidP="00FA7729">
      <w:pPr>
        <w:ind w:left="5664"/>
        <w:jc w:val="right"/>
        <w:rPr>
          <w:rFonts w:ascii="Arial Narrow" w:hAnsi="Arial Narrow"/>
        </w:rPr>
      </w:pPr>
    </w:p>
    <w:p w14:paraId="36603C1E" w14:textId="77777777" w:rsidR="00FA7729" w:rsidRDefault="00FA7729" w:rsidP="00FA7729">
      <w:pPr>
        <w:ind w:left="5664"/>
        <w:jc w:val="right"/>
        <w:rPr>
          <w:rFonts w:ascii="Arial Narrow" w:hAnsi="Arial Narrow"/>
        </w:rPr>
      </w:pPr>
    </w:p>
    <w:p w14:paraId="03DA49ED" w14:textId="77777777" w:rsidR="00FA7729" w:rsidRDefault="00FA7729" w:rsidP="00FA7729">
      <w:pPr>
        <w:ind w:left="5664"/>
        <w:jc w:val="right"/>
        <w:rPr>
          <w:rFonts w:ascii="Arial Narrow" w:hAnsi="Arial Narrow"/>
        </w:rPr>
      </w:pPr>
    </w:p>
    <w:p w14:paraId="1EDF37A6" w14:textId="77777777" w:rsidR="00FA7729" w:rsidRPr="00FA7729" w:rsidRDefault="00FA7729" w:rsidP="00FA7729">
      <w:pPr>
        <w:adjustRightInd w:val="0"/>
        <w:spacing w:line="240" w:lineRule="auto"/>
        <w:jc w:val="right"/>
        <w:rPr>
          <w:rFonts w:ascii="Arial Narrow" w:eastAsia="Times New Roman" w:hAnsi="Arial Narrow"/>
          <w:b/>
        </w:rPr>
      </w:pPr>
      <w:r w:rsidRPr="00FA7729">
        <w:rPr>
          <w:rFonts w:ascii="Arial Narrow" w:eastAsia="Times New Roman" w:hAnsi="Arial Narrow"/>
          <w:b/>
        </w:rPr>
        <w:t xml:space="preserve">PRILOG 1. </w:t>
      </w:r>
    </w:p>
    <w:p w14:paraId="7466A46F" w14:textId="77777777" w:rsidR="00FA7729" w:rsidRPr="00FA7729" w:rsidRDefault="00FA7729" w:rsidP="00FA7729">
      <w:pPr>
        <w:adjustRightInd w:val="0"/>
        <w:spacing w:line="240" w:lineRule="auto"/>
        <w:rPr>
          <w:rFonts w:ascii="Arial Narrow" w:eastAsia="Times New Roman" w:hAnsi="Arial Narrow"/>
          <w:b/>
        </w:rPr>
      </w:pPr>
    </w:p>
    <w:p w14:paraId="20BF1AF5" w14:textId="77777777" w:rsidR="00FA7729" w:rsidRPr="00FA7729" w:rsidRDefault="00FA7729" w:rsidP="00FA7729">
      <w:pPr>
        <w:pStyle w:val="Odlomakpopisa"/>
        <w:adjustRightInd w:val="0"/>
        <w:spacing w:line="240" w:lineRule="auto"/>
        <w:ind w:left="360"/>
        <w:jc w:val="center"/>
        <w:rPr>
          <w:rFonts w:ascii="Arial Narrow" w:hAnsi="Arial Narrow"/>
          <w:b/>
        </w:rPr>
      </w:pPr>
      <w:r w:rsidRPr="00FA7729">
        <w:rPr>
          <w:rFonts w:ascii="Arial Narrow" w:hAnsi="Arial Narrow"/>
          <w:b/>
        </w:rPr>
        <w:t>OPĆI UVJETI UGOVORA</w:t>
      </w:r>
    </w:p>
    <w:p w14:paraId="5E79DA61" w14:textId="77777777" w:rsidR="00FA7729" w:rsidRPr="00FA7729" w:rsidRDefault="00FA7729" w:rsidP="00FA7729">
      <w:pPr>
        <w:pStyle w:val="Odlomakpopisa"/>
        <w:adjustRightInd w:val="0"/>
        <w:spacing w:line="240" w:lineRule="auto"/>
        <w:ind w:left="360"/>
        <w:jc w:val="center"/>
        <w:rPr>
          <w:rFonts w:ascii="Arial Narrow" w:hAnsi="Arial Narrow"/>
          <w:b/>
        </w:rPr>
      </w:pPr>
      <w:r w:rsidRPr="00FA7729">
        <w:rPr>
          <w:rFonts w:ascii="Arial Narrow" w:hAnsi="Arial Narrow"/>
          <w:b/>
        </w:rPr>
        <w:t xml:space="preserve"> O KORIŠTENJU JAVNE USLUGE SAKUPLJANJA KOMUNALNOG OTPADA NA PODRUČJU OPĆINE DUBRAVICA</w:t>
      </w:r>
    </w:p>
    <w:p w14:paraId="03BBAFFB" w14:textId="77777777" w:rsidR="00FA7729" w:rsidRPr="00FA7729" w:rsidRDefault="00FA7729" w:rsidP="00FA7729">
      <w:pPr>
        <w:pStyle w:val="Odlomakpopisa"/>
        <w:adjustRightInd w:val="0"/>
        <w:spacing w:line="240" w:lineRule="auto"/>
        <w:ind w:left="360"/>
        <w:jc w:val="center"/>
        <w:rPr>
          <w:rFonts w:ascii="Arial Narrow" w:hAnsi="Arial Narrow"/>
          <w:b/>
        </w:rPr>
      </w:pPr>
    </w:p>
    <w:p w14:paraId="525AE382" w14:textId="77777777" w:rsidR="00FA7729" w:rsidRPr="00FA7729" w:rsidRDefault="00FA7729" w:rsidP="00FA7729">
      <w:pPr>
        <w:pStyle w:val="Odlomakpopisa"/>
        <w:adjustRightInd w:val="0"/>
        <w:spacing w:line="240" w:lineRule="auto"/>
        <w:ind w:left="360"/>
        <w:jc w:val="center"/>
        <w:rPr>
          <w:rFonts w:ascii="Arial Narrow" w:hAnsi="Arial Narrow"/>
          <w:b/>
        </w:rPr>
      </w:pPr>
    </w:p>
    <w:p w14:paraId="03D6DC54" w14:textId="77777777" w:rsidR="00FA7729" w:rsidRPr="00FA7729" w:rsidRDefault="00FA7729" w:rsidP="00FA7729">
      <w:pPr>
        <w:adjustRightInd w:val="0"/>
        <w:spacing w:line="240" w:lineRule="auto"/>
        <w:rPr>
          <w:rFonts w:ascii="Arial Narrow" w:eastAsia="Times New Roman" w:hAnsi="Arial Narrow"/>
          <w:b/>
        </w:rPr>
      </w:pPr>
      <w:r w:rsidRPr="00FA7729">
        <w:rPr>
          <w:rFonts w:ascii="Arial Narrow" w:eastAsia="Times New Roman" w:hAnsi="Arial Narrow"/>
          <w:b/>
        </w:rPr>
        <w:t>Primjena Općih uvjeta</w:t>
      </w:r>
    </w:p>
    <w:p w14:paraId="64CF3DC8" w14:textId="77777777" w:rsidR="00FA7729" w:rsidRPr="00FA7729" w:rsidRDefault="00FA7729" w:rsidP="00FA7729">
      <w:pPr>
        <w:adjustRightInd w:val="0"/>
        <w:spacing w:line="240" w:lineRule="auto"/>
        <w:rPr>
          <w:rFonts w:ascii="Arial Narrow" w:eastAsia="Times New Roman" w:hAnsi="Arial Narrow"/>
          <w:b/>
        </w:rPr>
      </w:pPr>
    </w:p>
    <w:p w14:paraId="7D82157E" w14:textId="77777777" w:rsidR="00FA7729" w:rsidRPr="00FA7729" w:rsidRDefault="00FA7729" w:rsidP="00FA7729">
      <w:pPr>
        <w:adjustRightInd w:val="0"/>
        <w:spacing w:line="240" w:lineRule="auto"/>
        <w:jc w:val="center"/>
        <w:rPr>
          <w:rFonts w:ascii="Arial Narrow" w:eastAsia="Times New Roman" w:hAnsi="Arial Narrow"/>
          <w:b/>
        </w:rPr>
      </w:pPr>
      <w:r w:rsidRPr="00FA7729">
        <w:rPr>
          <w:rFonts w:ascii="Arial Narrow" w:eastAsia="Times New Roman" w:hAnsi="Arial Narrow"/>
          <w:b/>
        </w:rPr>
        <w:t>Članak 1.</w:t>
      </w:r>
    </w:p>
    <w:p w14:paraId="027F7BF0" w14:textId="77777777" w:rsidR="00FA7729" w:rsidRPr="00FA7729" w:rsidRDefault="00FA7729" w:rsidP="00FA7729">
      <w:pPr>
        <w:adjustRightInd w:val="0"/>
        <w:spacing w:line="240" w:lineRule="auto"/>
        <w:jc w:val="center"/>
        <w:rPr>
          <w:rFonts w:ascii="Arial Narrow" w:eastAsia="Times New Roman" w:hAnsi="Arial Narrow"/>
          <w:b/>
        </w:rPr>
      </w:pPr>
    </w:p>
    <w:p w14:paraId="6FC24EB9" w14:textId="77777777" w:rsidR="00FA7729" w:rsidRPr="00FA7729" w:rsidRDefault="00FA7729" w:rsidP="00FA7729">
      <w:pPr>
        <w:adjustRightInd w:val="0"/>
        <w:spacing w:line="240" w:lineRule="auto"/>
        <w:ind w:firstLine="708"/>
        <w:rPr>
          <w:rFonts w:ascii="Arial Narrow" w:eastAsia="Times New Roman" w:hAnsi="Arial Narrow"/>
        </w:rPr>
      </w:pPr>
      <w:r w:rsidRPr="00FA7729">
        <w:rPr>
          <w:rFonts w:ascii="Arial Narrow" w:eastAsia="Times New Roman" w:hAnsi="Arial Narrow"/>
        </w:rPr>
        <w:t>(1) Općim uvjetima ugovora s korisnicima uređuju se međusobni odnosi davatelja i korisnika usluge koji proizlaze iz Ugovora o korištenju javne usluge (u daljnjem tekstu: Ugovor)  odnosno pružanja javne usluge sakupljanja komunalnog otpada.</w:t>
      </w:r>
    </w:p>
    <w:p w14:paraId="0C52F351" w14:textId="77777777" w:rsidR="00FA7729" w:rsidRPr="00FA7729" w:rsidRDefault="00FA7729" w:rsidP="00FA7729">
      <w:pPr>
        <w:adjustRightInd w:val="0"/>
        <w:spacing w:line="240" w:lineRule="auto"/>
        <w:ind w:firstLine="708"/>
        <w:rPr>
          <w:rFonts w:ascii="Arial Narrow" w:eastAsia="Times New Roman" w:hAnsi="Arial Narrow"/>
        </w:rPr>
      </w:pPr>
      <w:r w:rsidRPr="00FA7729">
        <w:rPr>
          <w:rFonts w:ascii="Arial Narrow" w:eastAsia="Times New Roman" w:hAnsi="Arial Narrow"/>
        </w:rPr>
        <w:t xml:space="preserve">(2) Definicije i pojmovi korišteni u ovim Općim uvjetima odgovaraju definicijama i pojmovima korištenim u Odluci o načinu pružanja javne usluge sakupljanja komunalnog otpada na području Općine Dubravica (dalje u tekstu: Odluka), Zakonu o gospodarenju otpadom i Pravilnicima donesenima na temelju Zakona. </w:t>
      </w:r>
    </w:p>
    <w:p w14:paraId="654D2864" w14:textId="77777777" w:rsidR="00FA7729" w:rsidRPr="00FA7729" w:rsidRDefault="00FA7729" w:rsidP="00FA7729">
      <w:pPr>
        <w:adjustRightInd w:val="0"/>
        <w:spacing w:line="240" w:lineRule="auto"/>
        <w:ind w:firstLine="708"/>
        <w:rPr>
          <w:rFonts w:ascii="Arial Narrow" w:eastAsia="Times New Roman" w:hAnsi="Arial Narrow"/>
        </w:rPr>
      </w:pPr>
      <w:r w:rsidRPr="00FA7729">
        <w:rPr>
          <w:rFonts w:ascii="Arial Narrow" w:eastAsia="Times New Roman" w:hAnsi="Arial Narrow"/>
        </w:rPr>
        <w:t>(3) Na pitanja javne usluge sakupljanja komunalnog otpada na području Općine Dubravica koja nisu uređena Zakonom o gospodarenju otpadom, primjenjuju se odredbe zakona kojima se uređuju obvezni odnosi, koncesije i zaštita potrošača, na odgovarajući način.</w:t>
      </w:r>
    </w:p>
    <w:p w14:paraId="5C13667C" w14:textId="77777777" w:rsidR="00FA7729" w:rsidRPr="00FA7729" w:rsidRDefault="00FA7729" w:rsidP="00FA7729">
      <w:pPr>
        <w:adjustRightInd w:val="0"/>
        <w:spacing w:line="240" w:lineRule="auto"/>
        <w:ind w:firstLine="708"/>
        <w:rPr>
          <w:rFonts w:ascii="Arial Narrow" w:eastAsia="Times New Roman" w:hAnsi="Arial Narrow"/>
        </w:rPr>
      </w:pPr>
      <w:r w:rsidRPr="00FA7729">
        <w:rPr>
          <w:rFonts w:ascii="Arial Narrow" w:eastAsia="Times New Roman" w:hAnsi="Arial Narrow"/>
        </w:rPr>
        <w:t>(4) Opći uvjeti primjenjuju se na sve korisnike javne usluge na području pružanja javne usluge koji zaključe Ugovor s davateljem usluge.</w:t>
      </w:r>
    </w:p>
    <w:p w14:paraId="6F4F7AEF" w14:textId="77777777" w:rsidR="00FA7729" w:rsidRPr="00FA7729" w:rsidRDefault="00FA7729" w:rsidP="00FA7729">
      <w:pPr>
        <w:adjustRightInd w:val="0"/>
        <w:spacing w:line="240" w:lineRule="auto"/>
        <w:rPr>
          <w:rFonts w:ascii="Arial Narrow" w:eastAsia="Times New Roman" w:hAnsi="Arial Narrow"/>
        </w:rPr>
      </w:pPr>
      <w:r w:rsidRPr="00FA7729">
        <w:rPr>
          <w:rFonts w:ascii="Arial Narrow" w:eastAsia="Times New Roman" w:hAnsi="Arial Narrow"/>
          <w:b/>
        </w:rPr>
        <w:tab/>
      </w:r>
      <w:r w:rsidRPr="00FA7729">
        <w:rPr>
          <w:rFonts w:ascii="Arial Narrow" w:eastAsia="Times New Roman" w:hAnsi="Arial Narrow"/>
        </w:rPr>
        <w:t>(5)</w:t>
      </w:r>
      <w:r w:rsidRPr="00FA7729">
        <w:rPr>
          <w:rFonts w:ascii="Arial Narrow" w:eastAsia="Times New Roman" w:hAnsi="Arial Narrow"/>
          <w:b/>
        </w:rPr>
        <w:t xml:space="preserve"> </w:t>
      </w:r>
      <w:r w:rsidRPr="00FA7729">
        <w:rPr>
          <w:rFonts w:ascii="Arial Narrow" w:eastAsia="Times New Roman" w:hAnsi="Arial Narrow"/>
        </w:rPr>
        <w:t>U slučaju kad odredbe Ugovora upućuju na primjenu pojedinih odredaba Općih uvjeta, te odredbe postaju dio Ugovora.</w:t>
      </w:r>
    </w:p>
    <w:p w14:paraId="572C2580" w14:textId="77777777" w:rsidR="00FA7729" w:rsidRPr="00FA7729" w:rsidRDefault="00FA7729" w:rsidP="00FA7729">
      <w:pPr>
        <w:adjustRightInd w:val="0"/>
        <w:spacing w:line="240" w:lineRule="auto"/>
        <w:ind w:firstLine="708"/>
        <w:rPr>
          <w:rFonts w:ascii="Arial Narrow" w:eastAsia="Times New Roman" w:hAnsi="Arial Narrow"/>
          <w:b/>
        </w:rPr>
      </w:pPr>
    </w:p>
    <w:p w14:paraId="53A770F2" w14:textId="77777777" w:rsidR="00FA7729" w:rsidRPr="00FA7729" w:rsidRDefault="00FA7729" w:rsidP="00FA7729">
      <w:pPr>
        <w:adjustRightInd w:val="0"/>
        <w:spacing w:line="240" w:lineRule="auto"/>
        <w:rPr>
          <w:rFonts w:ascii="Arial Narrow" w:eastAsia="Times New Roman" w:hAnsi="Arial Narrow"/>
          <w:b/>
        </w:rPr>
      </w:pPr>
      <w:r w:rsidRPr="00FA7729">
        <w:rPr>
          <w:rFonts w:ascii="Arial Narrow" w:eastAsia="Times New Roman" w:hAnsi="Arial Narrow"/>
          <w:b/>
        </w:rPr>
        <w:t>Korisnik javne usluge</w:t>
      </w:r>
    </w:p>
    <w:p w14:paraId="59A4DEC3" w14:textId="77777777" w:rsidR="00FA7729" w:rsidRPr="00FA7729" w:rsidRDefault="00FA7729" w:rsidP="00FA7729">
      <w:pPr>
        <w:adjustRightInd w:val="0"/>
        <w:spacing w:line="240" w:lineRule="auto"/>
        <w:jc w:val="center"/>
        <w:rPr>
          <w:rFonts w:ascii="Arial Narrow" w:eastAsia="Times New Roman" w:hAnsi="Arial Narrow"/>
          <w:b/>
        </w:rPr>
      </w:pPr>
      <w:r w:rsidRPr="00FA7729">
        <w:rPr>
          <w:rFonts w:ascii="Arial Narrow" w:eastAsia="Times New Roman" w:hAnsi="Arial Narrow"/>
          <w:b/>
        </w:rPr>
        <w:t>Članak 2.</w:t>
      </w:r>
    </w:p>
    <w:p w14:paraId="2502B96E" w14:textId="77777777" w:rsidR="00FA7729" w:rsidRPr="00FA7729" w:rsidRDefault="00FA7729" w:rsidP="00FA7729">
      <w:pPr>
        <w:adjustRightInd w:val="0"/>
        <w:spacing w:line="240" w:lineRule="auto"/>
        <w:rPr>
          <w:rFonts w:ascii="Arial Narrow" w:eastAsia="Times New Roman" w:hAnsi="Arial Narrow"/>
          <w:b/>
        </w:rPr>
      </w:pPr>
      <w:r w:rsidRPr="00FA7729">
        <w:rPr>
          <w:rFonts w:ascii="Arial Narrow" w:eastAsia="Times New Roman" w:hAnsi="Arial Narrow"/>
          <w:b/>
        </w:rPr>
        <w:tab/>
      </w:r>
    </w:p>
    <w:p w14:paraId="74907B96" w14:textId="77777777" w:rsidR="00FA7729" w:rsidRPr="00FA7729" w:rsidRDefault="00FA7729" w:rsidP="00FA7729">
      <w:pPr>
        <w:adjustRightInd w:val="0"/>
        <w:spacing w:line="240" w:lineRule="auto"/>
        <w:rPr>
          <w:rFonts w:ascii="Arial Narrow" w:eastAsia="Times New Roman" w:hAnsi="Arial Narrow"/>
        </w:rPr>
      </w:pPr>
      <w:r w:rsidRPr="00FA7729">
        <w:rPr>
          <w:rFonts w:ascii="Arial Narrow" w:eastAsia="Times New Roman" w:hAnsi="Arial Narrow"/>
          <w:b/>
        </w:rPr>
        <w:tab/>
      </w:r>
      <w:r w:rsidRPr="00FA7729">
        <w:rPr>
          <w:rFonts w:ascii="Arial Narrow" w:eastAsia="Times New Roman" w:hAnsi="Arial Narrow"/>
        </w:rPr>
        <w:t xml:space="preserve">(1) Korisnik javne usluge na području pružanja javne usluge je vlasnik nekretnine, odnosno vlasnik posebnog dijela nekretnine i korisnik nekretnine, odnosno posebnog dijela nekretnine kada je vlasnik nekretnine, odnosno posebnog dijela nekretnine obvezu plaćanja ugovorom prenio na tog korisnika i o tome u roku predviđenom ovim Općim uvjetima obavijestio Davatelja usluge ili stvarni korisnik nekretnine. </w:t>
      </w:r>
    </w:p>
    <w:p w14:paraId="65E22665" w14:textId="77777777" w:rsidR="00FA7729" w:rsidRPr="00FA7729" w:rsidRDefault="00FA7729" w:rsidP="00FA7729">
      <w:pPr>
        <w:adjustRightInd w:val="0"/>
        <w:spacing w:line="240" w:lineRule="auto"/>
        <w:rPr>
          <w:rFonts w:ascii="Arial Narrow" w:eastAsia="Times New Roman" w:hAnsi="Arial Narrow"/>
        </w:rPr>
      </w:pPr>
    </w:p>
    <w:p w14:paraId="2FE7E91A" w14:textId="77777777" w:rsidR="00FA7729" w:rsidRPr="00FA7729" w:rsidRDefault="00FA7729" w:rsidP="00FA7729">
      <w:pPr>
        <w:adjustRightInd w:val="0"/>
        <w:spacing w:line="240" w:lineRule="auto"/>
        <w:rPr>
          <w:rFonts w:ascii="Arial Narrow" w:eastAsia="Times New Roman" w:hAnsi="Arial Narrow"/>
          <w:b/>
        </w:rPr>
      </w:pPr>
      <w:r w:rsidRPr="00FA7729">
        <w:rPr>
          <w:rFonts w:ascii="Arial Narrow" w:eastAsia="Times New Roman" w:hAnsi="Arial Narrow"/>
          <w:b/>
        </w:rPr>
        <w:t>Ugovaranje javne usluge</w:t>
      </w:r>
    </w:p>
    <w:p w14:paraId="6EE66050" w14:textId="77777777" w:rsidR="00FA7729" w:rsidRPr="00FA7729" w:rsidRDefault="00FA7729" w:rsidP="00FA7729">
      <w:pPr>
        <w:adjustRightInd w:val="0"/>
        <w:spacing w:line="240" w:lineRule="auto"/>
        <w:rPr>
          <w:rFonts w:ascii="Arial Narrow" w:eastAsia="Times New Roman" w:hAnsi="Arial Narrow"/>
          <w:b/>
        </w:rPr>
      </w:pPr>
    </w:p>
    <w:p w14:paraId="1709BD0C" w14:textId="77777777" w:rsidR="00FA7729" w:rsidRPr="00FA7729" w:rsidRDefault="00FA7729" w:rsidP="00FA7729">
      <w:pPr>
        <w:adjustRightInd w:val="0"/>
        <w:spacing w:line="240" w:lineRule="auto"/>
        <w:jc w:val="center"/>
        <w:rPr>
          <w:rFonts w:ascii="Arial Narrow" w:eastAsia="Times New Roman" w:hAnsi="Arial Narrow"/>
          <w:b/>
        </w:rPr>
      </w:pPr>
      <w:r w:rsidRPr="00FA7729">
        <w:rPr>
          <w:rFonts w:ascii="Arial Narrow" w:eastAsia="Times New Roman" w:hAnsi="Arial Narrow"/>
          <w:b/>
        </w:rPr>
        <w:t>Članak 3.</w:t>
      </w:r>
    </w:p>
    <w:p w14:paraId="6BA6430F" w14:textId="77777777" w:rsidR="00FA7729" w:rsidRPr="00FA7729" w:rsidRDefault="00FA7729" w:rsidP="00FA7729">
      <w:pPr>
        <w:adjustRightInd w:val="0"/>
        <w:spacing w:line="240" w:lineRule="auto"/>
        <w:jc w:val="center"/>
        <w:rPr>
          <w:rFonts w:ascii="Arial Narrow" w:eastAsia="Times New Roman" w:hAnsi="Arial Narrow"/>
          <w:b/>
        </w:rPr>
      </w:pPr>
    </w:p>
    <w:p w14:paraId="64677E26" w14:textId="77777777" w:rsidR="00FA7729" w:rsidRPr="00FA7729" w:rsidRDefault="00FA7729" w:rsidP="00FA7729">
      <w:pPr>
        <w:adjustRightInd w:val="0"/>
        <w:spacing w:line="240" w:lineRule="auto"/>
        <w:rPr>
          <w:rFonts w:ascii="Arial Narrow" w:eastAsia="Times New Roman" w:hAnsi="Arial Narrow"/>
        </w:rPr>
      </w:pPr>
      <w:r w:rsidRPr="00FA7729">
        <w:rPr>
          <w:rFonts w:ascii="Arial Narrow" w:eastAsia="Times New Roman" w:hAnsi="Arial Narrow"/>
          <w:b/>
        </w:rPr>
        <w:tab/>
      </w:r>
      <w:r w:rsidRPr="00FA7729">
        <w:rPr>
          <w:rFonts w:ascii="Arial Narrow" w:eastAsia="Times New Roman" w:hAnsi="Arial Narrow"/>
        </w:rPr>
        <w:t>(1)</w:t>
      </w:r>
      <w:r w:rsidRPr="00FA7729">
        <w:rPr>
          <w:rFonts w:ascii="Arial Narrow" w:eastAsia="Times New Roman" w:hAnsi="Arial Narrow"/>
          <w:b/>
        </w:rPr>
        <w:t xml:space="preserve"> </w:t>
      </w:r>
      <w:r w:rsidRPr="00FA7729">
        <w:rPr>
          <w:rFonts w:ascii="Arial Narrow" w:eastAsia="Times New Roman" w:hAnsi="Arial Narrow"/>
        </w:rPr>
        <w:t>Korisnici usluge javnu uslugu ugovaraju sklapanjem Ugovora sukladno ovoj Odluci.</w:t>
      </w:r>
    </w:p>
    <w:p w14:paraId="715F60A0" w14:textId="77777777" w:rsidR="00FA7729" w:rsidRPr="00FA7729" w:rsidRDefault="00FA7729" w:rsidP="00FA7729">
      <w:pPr>
        <w:adjustRightInd w:val="0"/>
        <w:spacing w:line="240" w:lineRule="auto"/>
        <w:rPr>
          <w:rFonts w:ascii="Arial Narrow" w:eastAsia="Times New Roman" w:hAnsi="Arial Narrow"/>
        </w:rPr>
      </w:pPr>
      <w:r w:rsidRPr="00FA7729">
        <w:rPr>
          <w:rFonts w:ascii="Arial Narrow" w:eastAsia="Times New Roman" w:hAnsi="Arial Narrow"/>
        </w:rPr>
        <w:lastRenderedPageBreak/>
        <w:tab/>
        <w:t>(2) Ugovor se smatra sklopljenim:</w:t>
      </w:r>
    </w:p>
    <w:p w14:paraId="730ADEBF" w14:textId="77777777" w:rsidR="00FA7729" w:rsidRPr="00FA7729" w:rsidRDefault="00FA7729" w:rsidP="00FA7729">
      <w:pPr>
        <w:pStyle w:val="Odlomakpopisa"/>
        <w:widowControl/>
        <w:numPr>
          <w:ilvl w:val="0"/>
          <w:numId w:val="379"/>
        </w:numPr>
        <w:autoSpaceDE/>
        <w:autoSpaceDN/>
        <w:adjustRightInd w:val="0"/>
        <w:spacing w:line="240" w:lineRule="auto"/>
        <w:contextualSpacing/>
        <w:rPr>
          <w:rFonts w:ascii="Arial Narrow" w:hAnsi="Arial Narrow"/>
        </w:rPr>
      </w:pPr>
      <w:r w:rsidRPr="00FA7729">
        <w:rPr>
          <w:rFonts w:ascii="Arial Narrow" w:hAnsi="Arial Narrow"/>
        </w:rPr>
        <w:t>kad korisnik usluge dostavi davatelju usluge Izjavu o načinu korištenja javne usluge (dalje u tekstu: Izjava) ili</w:t>
      </w:r>
    </w:p>
    <w:p w14:paraId="031032B6" w14:textId="77777777" w:rsidR="00FA7729" w:rsidRPr="00FA7729" w:rsidRDefault="00FA7729" w:rsidP="00FA7729">
      <w:pPr>
        <w:pStyle w:val="Odlomakpopisa"/>
        <w:widowControl/>
        <w:numPr>
          <w:ilvl w:val="0"/>
          <w:numId w:val="379"/>
        </w:numPr>
        <w:autoSpaceDE/>
        <w:autoSpaceDN/>
        <w:adjustRightInd w:val="0"/>
        <w:spacing w:line="240" w:lineRule="auto"/>
        <w:contextualSpacing/>
        <w:rPr>
          <w:rFonts w:ascii="Arial Narrow" w:hAnsi="Arial Narrow"/>
        </w:rPr>
      </w:pPr>
      <w:r w:rsidRPr="00FA7729">
        <w:rPr>
          <w:rFonts w:ascii="Arial Narrow" w:hAnsi="Arial Narrow"/>
        </w:rPr>
        <w:t>prilikom prvog korištenja javne usluge ili zaprimanja na korištenje spremnika za primopredaju komunalnog otpada u slučaju kad korisnik usluge ne dostavi davatelju usluge Izjavu.</w:t>
      </w:r>
    </w:p>
    <w:p w14:paraId="1F762432" w14:textId="77777777" w:rsidR="00FA7729" w:rsidRPr="00FA7729" w:rsidRDefault="00FA7729" w:rsidP="00FA7729">
      <w:pPr>
        <w:pStyle w:val="Odlomakpopisa"/>
        <w:adjustRightInd w:val="0"/>
        <w:spacing w:line="240" w:lineRule="auto"/>
        <w:rPr>
          <w:rFonts w:ascii="Arial Narrow" w:hAnsi="Arial Narrow"/>
        </w:rPr>
      </w:pPr>
      <w:r w:rsidRPr="00FA7729">
        <w:rPr>
          <w:rFonts w:ascii="Arial Narrow" w:hAnsi="Arial Narrow"/>
        </w:rPr>
        <w:t>Ugovori s korisnicima usluge zaključuju se na neodređeno vrijeme.</w:t>
      </w:r>
    </w:p>
    <w:p w14:paraId="12574EDD" w14:textId="77777777" w:rsidR="00FA7729" w:rsidRPr="00FA7729" w:rsidRDefault="00FA7729" w:rsidP="00FA7729">
      <w:pPr>
        <w:pStyle w:val="Odlomakpopisa"/>
        <w:adjustRightInd w:val="0"/>
        <w:spacing w:line="240" w:lineRule="auto"/>
        <w:ind w:left="0" w:firstLine="720"/>
        <w:rPr>
          <w:rFonts w:ascii="Arial Narrow" w:hAnsi="Arial Narrow"/>
        </w:rPr>
      </w:pPr>
      <w:r w:rsidRPr="00FA7729">
        <w:rPr>
          <w:rFonts w:ascii="Arial Narrow" w:hAnsi="Arial Narrow"/>
        </w:rPr>
        <w:t>(3) Zaključenjem Ugovora o korištenju javne usluge sakupljanja komunalnog otpada (dalje u tekstu: Ugovor) smatra se da je korisnik usluge upoznat sa sadržajem ovih Općih uvjeta i pristaje na njihovu primjenu.</w:t>
      </w:r>
    </w:p>
    <w:p w14:paraId="3A791D59" w14:textId="77777777" w:rsidR="00FA7729" w:rsidRPr="00FA7729" w:rsidRDefault="00FA7729" w:rsidP="00FA7729">
      <w:pPr>
        <w:pStyle w:val="Odlomakpopisa"/>
        <w:adjustRightInd w:val="0"/>
        <w:spacing w:line="240" w:lineRule="auto"/>
        <w:ind w:left="0" w:firstLine="720"/>
        <w:rPr>
          <w:rFonts w:ascii="Arial Narrow" w:hAnsi="Arial Narrow"/>
        </w:rPr>
      </w:pPr>
      <w:r w:rsidRPr="00FA7729">
        <w:rPr>
          <w:rFonts w:ascii="Arial Narrow" w:hAnsi="Arial Narrow"/>
        </w:rPr>
        <w:t xml:space="preserve">(4) Davatelj javne usluge osigurava svakom pojedinom korisniku da na njegov zahtjev može putem mrežne pošte odnosno putem interneta, kad je to korisniku usluge prihvatljivo ili na drugi način izvršiti uvid u podatke o izvršenju javne usluge za njegovo obračunsko mjesto. </w:t>
      </w:r>
    </w:p>
    <w:p w14:paraId="5367A77D" w14:textId="77777777" w:rsidR="00FA7729" w:rsidRPr="00FA7729" w:rsidRDefault="00FA7729" w:rsidP="00FA7729">
      <w:pPr>
        <w:pStyle w:val="Odlomakpopisa"/>
        <w:adjustRightInd w:val="0"/>
        <w:spacing w:line="240" w:lineRule="auto"/>
        <w:ind w:left="0" w:firstLine="720"/>
        <w:rPr>
          <w:rFonts w:ascii="Arial Narrow" w:hAnsi="Arial Narrow"/>
        </w:rPr>
      </w:pPr>
      <w:r w:rsidRPr="00FA7729">
        <w:rPr>
          <w:rFonts w:ascii="Arial Narrow" w:hAnsi="Arial Narrow"/>
        </w:rPr>
        <w:t>(5) Davatelj javne usluge i korisnik javne usluge imaju prava i obveze utvrđene Odlukom, Ugovorom i ovim Općim uvjetima te Ugovor iz ovog članka sklapaju na neodređeno vrijeme.</w:t>
      </w:r>
    </w:p>
    <w:p w14:paraId="4A913D2D" w14:textId="77777777" w:rsidR="00FA7729" w:rsidRPr="00FA7729" w:rsidRDefault="00FA7729" w:rsidP="00FA7729">
      <w:pPr>
        <w:pStyle w:val="Odlomakpopisa"/>
        <w:adjustRightInd w:val="0"/>
        <w:spacing w:line="240" w:lineRule="auto"/>
        <w:ind w:left="0" w:firstLine="720"/>
        <w:rPr>
          <w:rFonts w:ascii="Arial Narrow" w:hAnsi="Arial Narrow"/>
        </w:rPr>
      </w:pPr>
      <w:r w:rsidRPr="00FA7729">
        <w:rPr>
          <w:rFonts w:ascii="Arial Narrow" w:hAnsi="Arial Narrow"/>
        </w:rPr>
        <w:t>(6) Radi otklanjanja svake sumnje, pisani oblik Ugovora nije pretpostavka niti nastanka ugovornog odnosa između davatelja javne usluge i korisnika javne usluge, niti valjanosti nastalog Ugovora u smislu ovog članka, posebice u slučajevima kad davatelj javne usluge izvršava uslugu, a korisnik javne usluge odbija dostaviti Izjavu.</w:t>
      </w:r>
    </w:p>
    <w:p w14:paraId="40E4CE39" w14:textId="77777777" w:rsidR="00FA7729" w:rsidRPr="00FA7729" w:rsidRDefault="00FA7729" w:rsidP="00FA7729">
      <w:pPr>
        <w:pStyle w:val="Odlomakpopisa"/>
        <w:adjustRightInd w:val="0"/>
        <w:spacing w:line="240" w:lineRule="auto"/>
        <w:ind w:left="0" w:firstLine="720"/>
        <w:rPr>
          <w:rFonts w:ascii="Arial Narrow" w:hAnsi="Arial Narrow"/>
        </w:rPr>
      </w:pPr>
      <w:r w:rsidRPr="00FA7729">
        <w:rPr>
          <w:rFonts w:ascii="Arial Narrow" w:hAnsi="Arial Narrow"/>
        </w:rPr>
        <w:t>(7) Korisnik javne usluge dužan je, u slučaju promjena vezanih uz ugovorni odnos koji utječu na odnos davatelja javne usluge i korisnika javne usluge, iste prijaviti davatelju javne usluge u roku od 15 dana od dana nastanka promjene, pisanim putem, elektroničkom ili običnom poštom.</w:t>
      </w:r>
    </w:p>
    <w:p w14:paraId="24C8499C" w14:textId="77777777" w:rsidR="00FA7729" w:rsidRPr="00FA7729" w:rsidRDefault="00FA7729" w:rsidP="00FA7729">
      <w:pPr>
        <w:adjustRightInd w:val="0"/>
        <w:spacing w:line="240" w:lineRule="auto"/>
        <w:rPr>
          <w:rFonts w:ascii="Arial Narrow" w:eastAsia="Times New Roman" w:hAnsi="Arial Narrow"/>
        </w:rPr>
      </w:pPr>
    </w:p>
    <w:p w14:paraId="32BCA48A" w14:textId="77777777" w:rsidR="00FA7729" w:rsidRPr="00FA7729" w:rsidRDefault="00FA7729" w:rsidP="00FA7729">
      <w:pPr>
        <w:adjustRightInd w:val="0"/>
        <w:spacing w:line="240" w:lineRule="auto"/>
        <w:rPr>
          <w:rFonts w:ascii="Arial Narrow" w:eastAsia="Times New Roman" w:hAnsi="Arial Narrow"/>
          <w:b/>
        </w:rPr>
      </w:pPr>
      <w:r w:rsidRPr="00FA7729">
        <w:rPr>
          <w:rFonts w:ascii="Arial Narrow" w:eastAsia="Times New Roman" w:hAnsi="Arial Narrow"/>
          <w:b/>
        </w:rPr>
        <w:t>Bitni sastojci ugovora</w:t>
      </w:r>
    </w:p>
    <w:p w14:paraId="0A0104D3" w14:textId="77777777" w:rsidR="00FA7729" w:rsidRPr="00FA7729" w:rsidRDefault="00FA7729" w:rsidP="00FA7729">
      <w:pPr>
        <w:adjustRightInd w:val="0"/>
        <w:spacing w:line="240" w:lineRule="auto"/>
        <w:rPr>
          <w:rFonts w:ascii="Arial Narrow" w:eastAsia="Times New Roman" w:hAnsi="Arial Narrow"/>
          <w:b/>
        </w:rPr>
      </w:pPr>
    </w:p>
    <w:p w14:paraId="6422B917" w14:textId="77777777" w:rsidR="00FA7729" w:rsidRPr="00FA7729" w:rsidRDefault="00FA7729" w:rsidP="00FA7729">
      <w:pPr>
        <w:adjustRightInd w:val="0"/>
        <w:spacing w:line="240" w:lineRule="auto"/>
        <w:jc w:val="center"/>
        <w:rPr>
          <w:rFonts w:ascii="Arial Narrow" w:eastAsia="Times New Roman" w:hAnsi="Arial Narrow"/>
          <w:b/>
        </w:rPr>
      </w:pPr>
      <w:r w:rsidRPr="00FA7729">
        <w:rPr>
          <w:rFonts w:ascii="Arial Narrow" w:eastAsia="Times New Roman" w:hAnsi="Arial Narrow"/>
          <w:b/>
        </w:rPr>
        <w:t xml:space="preserve">Članak 4. </w:t>
      </w:r>
    </w:p>
    <w:p w14:paraId="2323882A" w14:textId="77777777" w:rsidR="00FA7729" w:rsidRPr="00FA7729" w:rsidRDefault="00FA7729" w:rsidP="00FA7729">
      <w:pPr>
        <w:adjustRightInd w:val="0"/>
        <w:spacing w:line="240" w:lineRule="auto"/>
        <w:jc w:val="center"/>
        <w:rPr>
          <w:rFonts w:ascii="Arial Narrow" w:eastAsia="Times New Roman" w:hAnsi="Arial Narrow"/>
          <w:b/>
        </w:rPr>
      </w:pPr>
    </w:p>
    <w:p w14:paraId="252B80D0" w14:textId="77777777" w:rsidR="00FA7729" w:rsidRPr="00FA7729" w:rsidRDefault="00FA7729" w:rsidP="00FA7729">
      <w:pPr>
        <w:adjustRightInd w:val="0"/>
        <w:spacing w:line="240" w:lineRule="auto"/>
        <w:ind w:firstLine="708"/>
        <w:rPr>
          <w:rFonts w:ascii="Arial Narrow" w:eastAsia="Times New Roman" w:hAnsi="Arial Narrow"/>
        </w:rPr>
      </w:pPr>
      <w:r w:rsidRPr="00FA7729">
        <w:rPr>
          <w:rFonts w:ascii="Arial Narrow" w:eastAsia="Times New Roman" w:hAnsi="Arial Narrow"/>
        </w:rPr>
        <w:t>(1) Bitni sastojci Ugovora su: Odluka o načinu pružanja javne usluge, Izjava te Cjenik javne usluge.</w:t>
      </w:r>
    </w:p>
    <w:p w14:paraId="10F95EF7" w14:textId="77777777" w:rsidR="00FA7729" w:rsidRPr="00FA7729" w:rsidRDefault="00FA7729" w:rsidP="00FA7729">
      <w:pPr>
        <w:adjustRightInd w:val="0"/>
        <w:spacing w:line="240" w:lineRule="auto"/>
        <w:ind w:firstLine="708"/>
        <w:rPr>
          <w:rFonts w:ascii="Arial Narrow" w:eastAsia="Times New Roman" w:hAnsi="Arial Narrow"/>
        </w:rPr>
      </w:pPr>
      <w:r w:rsidRPr="00FA7729">
        <w:rPr>
          <w:rFonts w:ascii="Arial Narrow" w:eastAsia="Times New Roman" w:hAnsi="Arial Narrow"/>
        </w:rPr>
        <w:t>(2) Davatelj usluge dužan je omogućiti korisniku usluge uvid u akte iz st. 1. objavom istih na svojim službenim mrežnim stranicama i na oglasnim pločama društva, prije nego što s korisnikom sklopi Ugovor.</w:t>
      </w:r>
    </w:p>
    <w:p w14:paraId="49BCF46F" w14:textId="77777777" w:rsidR="00FA7729" w:rsidRPr="00FA7729" w:rsidRDefault="00FA7729" w:rsidP="00FA7729">
      <w:pPr>
        <w:adjustRightInd w:val="0"/>
        <w:spacing w:line="240" w:lineRule="auto"/>
        <w:rPr>
          <w:rFonts w:ascii="Arial Narrow" w:eastAsia="Times New Roman" w:hAnsi="Arial Narrow"/>
        </w:rPr>
      </w:pPr>
    </w:p>
    <w:p w14:paraId="70FA23D5" w14:textId="77777777" w:rsidR="00FA7729" w:rsidRPr="00FA7729" w:rsidRDefault="00FA7729" w:rsidP="00FA7729">
      <w:pPr>
        <w:adjustRightInd w:val="0"/>
        <w:spacing w:line="240" w:lineRule="auto"/>
        <w:rPr>
          <w:rFonts w:ascii="Arial Narrow" w:eastAsia="Times New Roman" w:hAnsi="Arial Narrow"/>
        </w:rPr>
      </w:pPr>
    </w:p>
    <w:p w14:paraId="473D9698" w14:textId="77777777" w:rsidR="00FA7729" w:rsidRPr="00FA7729" w:rsidRDefault="00FA7729" w:rsidP="00FA7729">
      <w:pPr>
        <w:adjustRightInd w:val="0"/>
        <w:spacing w:line="240" w:lineRule="auto"/>
        <w:rPr>
          <w:rFonts w:ascii="Arial Narrow" w:eastAsia="Times New Roman" w:hAnsi="Arial Narrow"/>
          <w:b/>
        </w:rPr>
      </w:pPr>
      <w:r w:rsidRPr="00FA7729">
        <w:rPr>
          <w:rFonts w:ascii="Arial Narrow" w:eastAsia="Times New Roman" w:hAnsi="Arial Narrow"/>
          <w:b/>
        </w:rPr>
        <w:t>Cijena javne usluge</w:t>
      </w:r>
    </w:p>
    <w:p w14:paraId="20C71492" w14:textId="77777777" w:rsidR="00FA7729" w:rsidRPr="00FA7729" w:rsidRDefault="00FA7729" w:rsidP="00FA7729">
      <w:pPr>
        <w:adjustRightInd w:val="0"/>
        <w:spacing w:line="240" w:lineRule="auto"/>
        <w:jc w:val="center"/>
        <w:rPr>
          <w:rFonts w:ascii="Arial Narrow" w:eastAsia="Times New Roman" w:hAnsi="Arial Narrow"/>
          <w:b/>
        </w:rPr>
      </w:pPr>
      <w:r w:rsidRPr="00FA7729">
        <w:rPr>
          <w:rFonts w:ascii="Arial Narrow" w:eastAsia="Times New Roman" w:hAnsi="Arial Narrow"/>
          <w:b/>
        </w:rPr>
        <w:t>Članak 5.</w:t>
      </w:r>
    </w:p>
    <w:p w14:paraId="106CE63B" w14:textId="77777777" w:rsidR="00FA7729" w:rsidRPr="00FA7729" w:rsidRDefault="00FA7729" w:rsidP="00FA7729">
      <w:pPr>
        <w:adjustRightInd w:val="0"/>
        <w:spacing w:line="240" w:lineRule="auto"/>
        <w:jc w:val="center"/>
        <w:rPr>
          <w:rFonts w:ascii="Arial Narrow" w:eastAsia="Times New Roman" w:hAnsi="Arial Narrow"/>
          <w:b/>
        </w:rPr>
      </w:pPr>
    </w:p>
    <w:p w14:paraId="3CC919F5" w14:textId="77777777" w:rsidR="00FA7729" w:rsidRPr="00FA7729" w:rsidRDefault="00FA7729" w:rsidP="00FA7729">
      <w:pPr>
        <w:adjustRightInd w:val="0"/>
        <w:spacing w:line="240" w:lineRule="auto"/>
        <w:rPr>
          <w:rFonts w:ascii="Arial Narrow" w:eastAsia="Times New Roman" w:hAnsi="Arial Narrow"/>
        </w:rPr>
      </w:pPr>
      <w:r w:rsidRPr="00FA7729">
        <w:rPr>
          <w:rFonts w:ascii="Arial Narrow" w:eastAsia="Times New Roman" w:hAnsi="Arial Narrow"/>
          <w:b/>
        </w:rPr>
        <w:tab/>
      </w:r>
      <w:r w:rsidRPr="00FA7729">
        <w:rPr>
          <w:rFonts w:ascii="Arial Narrow" w:eastAsia="Times New Roman" w:hAnsi="Arial Narrow"/>
        </w:rPr>
        <w:t>(1) Cijena javne usluge određuje se Cjenikom koji donosi i mijenja davatelj javne usluge u skladu s odredbama Odluke i Zakona. Cijenu obvezne minimalne javne usluge utvrđuje predstavničko tijelo Općine Dubravica Odlukom.</w:t>
      </w:r>
    </w:p>
    <w:p w14:paraId="09F5B282" w14:textId="77777777" w:rsidR="00FA7729" w:rsidRPr="00FA7729" w:rsidRDefault="00FA7729" w:rsidP="00FA7729">
      <w:pPr>
        <w:adjustRightInd w:val="0"/>
        <w:spacing w:line="240" w:lineRule="auto"/>
        <w:rPr>
          <w:rFonts w:ascii="Arial Narrow" w:eastAsia="Times New Roman" w:hAnsi="Arial Narrow"/>
        </w:rPr>
      </w:pPr>
      <w:r w:rsidRPr="00FA7729">
        <w:rPr>
          <w:rFonts w:ascii="Arial Narrow" w:eastAsia="Times New Roman" w:hAnsi="Arial Narrow"/>
        </w:rPr>
        <w:tab/>
        <w:t>(2) U postupku donošenja odluke o cijeni, davatelj usluge će provesti javno savjetovanje od najmanje 30 dana o prijedlogu cjenika s obrazloženjem cijene i izmjene cijene te s obrazloženjem načina na koji je određena cijena obvezne minimalne javne usluge.</w:t>
      </w:r>
    </w:p>
    <w:p w14:paraId="31CDEB49" w14:textId="77777777" w:rsidR="00FA7729" w:rsidRPr="00FA7729" w:rsidRDefault="00FA7729" w:rsidP="00FA7729">
      <w:pPr>
        <w:adjustRightInd w:val="0"/>
        <w:spacing w:line="240" w:lineRule="auto"/>
        <w:rPr>
          <w:rFonts w:ascii="Arial Narrow" w:eastAsia="Times New Roman" w:hAnsi="Arial Narrow"/>
        </w:rPr>
      </w:pPr>
      <w:r w:rsidRPr="00FA7729">
        <w:rPr>
          <w:rFonts w:ascii="Arial Narrow" w:eastAsia="Times New Roman" w:hAnsi="Arial Narrow"/>
        </w:rPr>
        <w:tab/>
        <w:t>(3) Korisnik javne usluge dužan je plaćati davatelju javne usluge cijenu javne usluge utvrđene Cjenikom iz stavka 1. ovog članka.</w:t>
      </w:r>
    </w:p>
    <w:p w14:paraId="43C822FD" w14:textId="77777777" w:rsidR="00FA7729" w:rsidRPr="00FA7729" w:rsidRDefault="00FA7729" w:rsidP="00FA7729">
      <w:pPr>
        <w:adjustRightInd w:val="0"/>
        <w:spacing w:line="240" w:lineRule="auto"/>
        <w:rPr>
          <w:rFonts w:ascii="Arial Narrow" w:eastAsia="Times New Roman" w:hAnsi="Arial Narrow"/>
        </w:rPr>
      </w:pPr>
      <w:r w:rsidRPr="00FA7729">
        <w:rPr>
          <w:rFonts w:ascii="Arial Narrow" w:eastAsia="Times New Roman" w:hAnsi="Arial Narrow"/>
        </w:rPr>
        <w:lastRenderedPageBreak/>
        <w:tab/>
        <w:t>(4) Cijenu javne usluge korisnici usluge plaćaju na temelju računa koji im davatelj usluge ispostavlja jednom mjesečno.</w:t>
      </w:r>
    </w:p>
    <w:p w14:paraId="6FF32B15" w14:textId="77777777" w:rsidR="00FA7729" w:rsidRPr="00FA7729" w:rsidRDefault="00FA7729" w:rsidP="00FA7729">
      <w:pPr>
        <w:adjustRightInd w:val="0"/>
        <w:spacing w:line="240" w:lineRule="auto"/>
        <w:rPr>
          <w:rFonts w:ascii="Arial Narrow" w:eastAsia="Times New Roman" w:hAnsi="Arial Narrow"/>
        </w:rPr>
      </w:pPr>
      <w:r w:rsidRPr="00FA7729">
        <w:rPr>
          <w:rFonts w:ascii="Arial Narrow" w:eastAsia="Times New Roman" w:hAnsi="Arial Narrow"/>
        </w:rPr>
        <w:tab/>
        <w:t>(5) Prilikom ispostavljanja računa za pružanje javnih usluga potrošačima trgovac mora primjenjivati obračun i cijene uređene posebnim propisima kojima se uređuju javne usluge.</w:t>
      </w:r>
    </w:p>
    <w:p w14:paraId="5EC8C966" w14:textId="77777777" w:rsidR="00FA7729" w:rsidRPr="00FA7729" w:rsidRDefault="00FA7729" w:rsidP="00FA7729">
      <w:pPr>
        <w:adjustRightInd w:val="0"/>
        <w:spacing w:line="240" w:lineRule="auto"/>
        <w:rPr>
          <w:rFonts w:ascii="Arial Narrow" w:eastAsia="Times New Roman" w:hAnsi="Arial Narrow"/>
        </w:rPr>
      </w:pPr>
      <w:r w:rsidRPr="00FA7729">
        <w:rPr>
          <w:rFonts w:ascii="Arial Narrow" w:eastAsia="Times New Roman" w:hAnsi="Arial Narrow"/>
        </w:rPr>
        <w:tab/>
        <w:t>(6) Račun se izdaje posljednjeg dana u mjesecu za tekući mjesec, a dostavlja se korisniku javne usluge najkasnije do sedmog dana sljedećeg mjeseca u slučaju ako postoji suglasnost primatelja za prihvat računa putem elektroničke pošte, a u slučaju da korisnik prima račune putem dostavne službe Davatelj javne usluge ne jamči dostavu u navedenom roku.</w:t>
      </w:r>
    </w:p>
    <w:p w14:paraId="57E34929" w14:textId="77777777" w:rsidR="00FA7729" w:rsidRPr="00FA7729" w:rsidRDefault="00FA7729" w:rsidP="00FA7729">
      <w:pPr>
        <w:adjustRightInd w:val="0"/>
        <w:spacing w:line="240" w:lineRule="auto"/>
        <w:rPr>
          <w:rFonts w:ascii="Arial Narrow" w:eastAsia="Times New Roman" w:hAnsi="Arial Narrow"/>
        </w:rPr>
      </w:pPr>
      <w:r w:rsidRPr="00FA7729">
        <w:rPr>
          <w:rFonts w:ascii="Arial Narrow" w:eastAsia="Times New Roman" w:hAnsi="Arial Narrow"/>
        </w:rPr>
        <w:tab/>
        <w:t xml:space="preserve">(7) Korisnik usluge dužan je račun platiti najkasnije do dospijeća računa. U slučaju zakašnjelog plaćanja zaračunavaju se zakonske zatezne kamate u skladu s važećim propisima. </w:t>
      </w:r>
    </w:p>
    <w:p w14:paraId="457A9471" w14:textId="77777777" w:rsidR="00FA7729" w:rsidRPr="00FA7729" w:rsidRDefault="00FA7729" w:rsidP="00FA7729">
      <w:pPr>
        <w:adjustRightInd w:val="0"/>
        <w:spacing w:line="240" w:lineRule="auto"/>
        <w:rPr>
          <w:rFonts w:ascii="Arial Narrow" w:eastAsia="Times New Roman" w:hAnsi="Arial Narrow"/>
        </w:rPr>
      </w:pPr>
      <w:r w:rsidRPr="00FA7729">
        <w:rPr>
          <w:rFonts w:ascii="Arial Narrow" w:eastAsia="Times New Roman" w:hAnsi="Arial Narrow"/>
        </w:rPr>
        <w:tab/>
        <w:t xml:space="preserve">(8) Cijena javne usluge ne plaća se za obračunsko mjesto koje se trajno ne koristi. </w:t>
      </w:r>
    </w:p>
    <w:p w14:paraId="0A9D9822" w14:textId="77777777" w:rsidR="00FA7729" w:rsidRPr="00FA7729" w:rsidRDefault="00FA7729" w:rsidP="00FA7729">
      <w:pPr>
        <w:adjustRightInd w:val="0"/>
        <w:spacing w:line="240" w:lineRule="auto"/>
        <w:rPr>
          <w:rFonts w:ascii="Arial Narrow" w:eastAsia="Times New Roman" w:hAnsi="Arial Narrow"/>
        </w:rPr>
      </w:pPr>
    </w:p>
    <w:p w14:paraId="5AE2051A" w14:textId="77777777" w:rsidR="00FA7729" w:rsidRPr="00FA7729" w:rsidRDefault="00FA7729" w:rsidP="00FA7729">
      <w:pPr>
        <w:adjustRightInd w:val="0"/>
        <w:spacing w:line="240" w:lineRule="auto"/>
        <w:rPr>
          <w:rFonts w:ascii="Arial Narrow" w:eastAsia="Times New Roman" w:hAnsi="Arial Narrow"/>
          <w:b/>
        </w:rPr>
      </w:pPr>
      <w:r w:rsidRPr="00FA7729">
        <w:rPr>
          <w:rFonts w:ascii="Arial Narrow" w:eastAsia="Times New Roman" w:hAnsi="Arial Narrow"/>
          <w:b/>
        </w:rPr>
        <w:t xml:space="preserve">Promjena vlasništva i trajno ne korištenje nekretnine </w:t>
      </w:r>
    </w:p>
    <w:p w14:paraId="2BEA8B7E" w14:textId="77777777" w:rsidR="00FA7729" w:rsidRPr="00FA7729" w:rsidRDefault="00FA7729" w:rsidP="00FA7729">
      <w:pPr>
        <w:adjustRightInd w:val="0"/>
        <w:spacing w:line="240" w:lineRule="auto"/>
        <w:rPr>
          <w:rFonts w:ascii="Arial Narrow" w:eastAsia="Times New Roman" w:hAnsi="Arial Narrow"/>
          <w:b/>
        </w:rPr>
      </w:pPr>
      <w:r w:rsidRPr="00FA7729">
        <w:rPr>
          <w:rFonts w:ascii="Arial Narrow" w:eastAsia="Times New Roman" w:hAnsi="Arial Narrow"/>
          <w:b/>
        </w:rPr>
        <w:tab/>
      </w:r>
    </w:p>
    <w:p w14:paraId="5FF61A77" w14:textId="77777777" w:rsidR="00FA7729" w:rsidRPr="00FA7729" w:rsidRDefault="00FA7729" w:rsidP="00FA7729">
      <w:pPr>
        <w:adjustRightInd w:val="0"/>
        <w:spacing w:line="240" w:lineRule="auto"/>
        <w:jc w:val="center"/>
        <w:rPr>
          <w:rFonts w:ascii="Arial Narrow" w:eastAsia="Times New Roman" w:hAnsi="Arial Narrow"/>
          <w:b/>
        </w:rPr>
      </w:pPr>
      <w:r w:rsidRPr="00FA7729">
        <w:rPr>
          <w:rFonts w:ascii="Arial Narrow" w:eastAsia="Times New Roman" w:hAnsi="Arial Narrow"/>
          <w:b/>
        </w:rPr>
        <w:t>Članak 6.</w:t>
      </w:r>
    </w:p>
    <w:p w14:paraId="7F62422F" w14:textId="77777777" w:rsidR="00FA7729" w:rsidRPr="00FA7729" w:rsidRDefault="00FA7729" w:rsidP="00FA7729">
      <w:pPr>
        <w:adjustRightInd w:val="0"/>
        <w:spacing w:line="240" w:lineRule="auto"/>
        <w:jc w:val="center"/>
        <w:rPr>
          <w:rFonts w:ascii="Arial Narrow" w:eastAsia="Times New Roman" w:hAnsi="Arial Narrow"/>
          <w:b/>
        </w:rPr>
      </w:pPr>
    </w:p>
    <w:p w14:paraId="7792080C" w14:textId="77777777" w:rsidR="00FA7729" w:rsidRPr="00FA7729" w:rsidRDefault="00FA7729" w:rsidP="00FA7729">
      <w:pPr>
        <w:adjustRightInd w:val="0"/>
        <w:spacing w:line="240" w:lineRule="auto"/>
        <w:rPr>
          <w:rFonts w:ascii="Arial Narrow" w:eastAsia="Times New Roman" w:hAnsi="Arial Narrow"/>
        </w:rPr>
      </w:pPr>
      <w:r w:rsidRPr="00FA7729">
        <w:rPr>
          <w:rFonts w:ascii="Arial Narrow" w:eastAsia="Times New Roman" w:hAnsi="Arial Narrow"/>
        </w:rPr>
        <w:tab/>
        <w:t xml:space="preserve">(1) Osim u slučaju promjene vlasništva nekretnine te u slučaju utvrđenja da se nekretnina trajno ne koristi, korisnik usluge ne može otkazati Ugovor. </w:t>
      </w:r>
    </w:p>
    <w:p w14:paraId="384BA1AE" w14:textId="77777777" w:rsidR="00FA7729" w:rsidRPr="00FA7729" w:rsidRDefault="00FA7729" w:rsidP="00FA7729">
      <w:pPr>
        <w:adjustRightInd w:val="0"/>
        <w:spacing w:line="240" w:lineRule="auto"/>
        <w:rPr>
          <w:rFonts w:ascii="Arial Narrow" w:eastAsia="Times New Roman" w:hAnsi="Arial Narrow"/>
        </w:rPr>
      </w:pPr>
      <w:r w:rsidRPr="00FA7729">
        <w:rPr>
          <w:rFonts w:ascii="Arial Narrow" w:eastAsia="Times New Roman" w:hAnsi="Arial Narrow"/>
        </w:rPr>
        <w:tab/>
        <w:t>(2) Smatra se da se nekretnina trajno ne koristi ako u razdoblju od 12 mjeseci koje prethodi danu otkazivanja Ugovora o korištenju javne usluge, ukupna potrošnja električne energije ili vode, utvrđena putem zakonitih mjernih uređaja, ne prelazi 15 kWh ili 5 m</w:t>
      </w:r>
      <w:r w:rsidRPr="00FA7729">
        <w:rPr>
          <w:rFonts w:ascii="Arial Narrow" w:eastAsia="Times New Roman" w:hAnsi="Arial Narrow"/>
          <w:vertAlign w:val="superscript"/>
        </w:rPr>
        <w:t>3</w:t>
      </w:r>
      <w:r w:rsidRPr="00FA7729">
        <w:rPr>
          <w:rFonts w:ascii="Arial Narrow" w:eastAsia="Times New Roman" w:hAnsi="Arial Narrow"/>
        </w:rPr>
        <w:t xml:space="preserve"> vode. Korisnik javne usluge dužan je uz zahtjev za odjavu korištenja usluge zbog trajnog nekorištenja nekretnine priložiti potvrdu ovlaštenog operatera distribucijskog sustava ili javnog isporučitelja vodnih usluga.</w:t>
      </w:r>
    </w:p>
    <w:p w14:paraId="48866AA6" w14:textId="77777777" w:rsidR="00FA7729" w:rsidRPr="00FA7729" w:rsidRDefault="00FA7729" w:rsidP="00FA7729">
      <w:pPr>
        <w:adjustRightInd w:val="0"/>
        <w:spacing w:line="240" w:lineRule="auto"/>
        <w:rPr>
          <w:rFonts w:ascii="Arial Narrow" w:eastAsia="Times New Roman" w:hAnsi="Arial Narrow"/>
        </w:rPr>
      </w:pPr>
      <w:r w:rsidRPr="00FA7729">
        <w:rPr>
          <w:rFonts w:ascii="Arial Narrow" w:eastAsia="Times New Roman" w:hAnsi="Arial Narrow"/>
        </w:rPr>
        <w:tab/>
        <w:t xml:space="preserve">(3) Korisnik usluge dužan je Davatelju usluge vratiti ili omogućiti povrat ispravnih spremnika za odlaganje otpada koji su mu dani na uporabu odmah po dostavi zahtjeva za odjavu korištenja usluge, u protivnom Davatelj usluge ima pravo potraživati naknadu pune cijene novog spremnika. </w:t>
      </w:r>
    </w:p>
    <w:p w14:paraId="67B6455C" w14:textId="77777777" w:rsidR="00FA7729" w:rsidRPr="00FA7729" w:rsidRDefault="00FA7729" w:rsidP="00FA7729">
      <w:pPr>
        <w:adjustRightInd w:val="0"/>
        <w:spacing w:line="240" w:lineRule="auto"/>
        <w:ind w:firstLine="708"/>
        <w:rPr>
          <w:rFonts w:ascii="Arial Narrow" w:eastAsia="Times New Roman" w:hAnsi="Arial Narrow"/>
        </w:rPr>
      </w:pPr>
      <w:r w:rsidRPr="00FA7729">
        <w:rPr>
          <w:rFonts w:ascii="Arial Narrow" w:eastAsia="Times New Roman" w:hAnsi="Arial Narrow"/>
        </w:rPr>
        <w:t>(4) Nekretnina koja se trajno ne koristi je i nekretnina koja nije pogodna za stanovanje, što se utvrđuje očevidom djelatnika davatelja usluge, a o kojim činjenicama se sastavlja zapisnik.</w:t>
      </w:r>
    </w:p>
    <w:p w14:paraId="568FB935" w14:textId="77777777" w:rsidR="00FA7729" w:rsidRPr="00FA7729" w:rsidRDefault="00FA7729" w:rsidP="00FA7729">
      <w:pPr>
        <w:adjustRightInd w:val="0"/>
        <w:spacing w:line="240" w:lineRule="auto"/>
        <w:ind w:firstLine="708"/>
        <w:rPr>
          <w:rFonts w:ascii="Arial Narrow" w:eastAsia="Times New Roman" w:hAnsi="Arial Narrow"/>
        </w:rPr>
      </w:pPr>
      <w:r w:rsidRPr="00FA7729">
        <w:rPr>
          <w:rFonts w:ascii="Arial Narrow" w:eastAsia="Times New Roman" w:hAnsi="Arial Narrow"/>
        </w:rPr>
        <w:t>(5) Korisnik usluge dužan je dostaviti dokaz da se nekretnina trajno ne koristi, svake godine, za narednu godinu, sve dok se nekretnina trajno ne koristi, u protivnome će se smatrati da se nekretnina trajno koristi.</w:t>
      </w:r>
    </w:p>
    <w:p w14:paraId="62C0F779" w14:textId="77777777" w:rsidR="00FA7729" w:rsidRPr="00FA7729" w:rsidRDefault="00FA7729" w:rsidP="00FA7729">
      <w:pPr>
        <w:adjustRightInd w:val="0"/>
        <w:spacing w:line="240" w:lineRule="auto"/>
        <w:ind w:firstLine="708"/>
        <w:rPr>
          <w:rFonts w:ascii="Arial Narrow" w:eastAsia="Times New Roman" w:hAnsi="Arial Narrow"/>
        </w:rPr>
      </w:pPr>
      <w:r w:rsidRPr="00FA7729">
        <w:rPr>
          <w:rFonts w:ascii="Arial Narrow" w:eastAsia="Times New Roman" w:hAnsi="Arial Narrow"/>
        </w:rPr>
        <w:t xml:space="preserve">(6) Ako se prilikom provjere utvrdi stanje suprotno onom navedenom u Zahtjevu, korisniku usluge zaračunati će se iznos Ugovorne kazne određen Odlukom. </w:t>
      </w:r>
    </w:p>
    <w:p w14:paraId="1FE2D944" w14:textId="77777777" w:rsidR="00FA7729" w:rsidRPr="00FA7729" w:rsidRDefault="00FA7729" w:rsidP="00FA7729">
      <w:pPr>
        <w:adjustRightInd w:val="0"/>
        <w:spacing w:line="240" w:lineRule="auto"/>
        <w:ind w:firstLine="708"/>
        <w:rPr>
          <w:rFonts w:ascii="Arial Narrow" w:eastAsia="Times New Roman" w:hAnsi="Arial Narrow"/>
        </w:rPr>
      </w:pPr>
      <w:r w:rsidRPr="00FA7729">
        <w:rPr>
          <w:rFonts w:ascii="Arial Narrow" w:eastAsia="Times New Roman" w:hAnsi="Arial Narrow"/>
        </w:rPr>
        <w:t xml:space="preserve">(7) Prilikom odjave korištenja javne usluge korisnik je dužan platiti sve do tada zaprimljene račune i tek tada može biti brisan iz evidencije davatelja javne usluge. </w:t>
      </w:r>
    </w:p>
    <w:p w14:paraId="5CB5C64A" w14:textId="77777777" w:rsidR="00FA7729" w:rsidRPr="00FA7729" w:rsidRDefault="00FA7729" w:rsidP="00FA7729">
      <w:pPr>
        <w:adjustRightInd w:val="0"/>
        <w:spacing w:line="240" w:lineRule="auto"/>
        <w:ind w:firstLine="708"/>
        <w:rPr>
          <w:rFonts w:ascii="Arial Narrow" w:eastAsia="Times New Roman" w:hAnsi="Arial Narrow"/>
        </w:rPr>
      </w:pPr>
      <w:r w:rsidRPr="00FA7729">
        <w:rPr>
          <w:rFonts w:ascii="Arial Narrow" w:eastAsia="Times New Roman" w:hAnsi="Arial Narrow"/>
        </w:rPr>
        <w:t xml:space="preserve">(8) Davatelj usluge nije dužan prihvatiti otkaz Ugovora ako korisnik usluge ne dokaže činjenice na temelju kojih može ostvariti pravo na otkaz ugovora. </w:t>
      </w:r>
    </w:p>
    <w:p w14:paraId="4484F4C0" w14:textId="77777777" w:rsidR="00FA7729" w:rsidRPr="00FA7729" w:rsidRDefault="00FA7729" w:rsidP="00FA7729">
      <w:pPr>
        <w:adjustRightInd w:val="0"/>
        <w:spacing w:line="240" w:lineRule="auto"/>
        <w:ind w:firstLine="708"/>
        <w:rPr>
          <w:rFonts w:ascii="Arial Narrow" w:eastAsia="Times New Roman" w:hAnsi="Arial Narrow"/>
        </w:rPr>
      </w:pPr>
      <w:r w:rsidRPr="00FA7729">
        <w:rPr>
          <w:rFonts w:ascii="Arial Narrow" w:eastAsia="Times New Roman" w:hAnsi="Arial Narrow"/>
        </w:rPr>
        <w:t>(9) Odluku o prihvatu otkaza ili odbijanju istoga davatelj usluge obvezan je dostaviti korisniku usluge u roku od 15 dana.</w:t>
      </w:r>
    </w:p>
    <w:p w14:paraId="3BAE4ADC" w14:textId="77777777" w:rsidR="00FA7729" w:rsidRPr="00FA7729" w:rsidRDefault="00FA7729" w:rsidP="00FA7729">
      <w:pPr>
        <w:adjustRightInd w:val="0"/>
        <w:spacing w:line="240" w:lineRule="auto"/>
        <w:rPr>
          <w:rFonts w:ascii="Arial Narrow" w:eastAsia="Times New Roman" w:hAnsi="Arial Narrow"/>
        </w:rPr>
      </w:pPr>
    </w:p>
    <w:p w14:paraId="287A9CFC" w14:textId="77777777" w:rsidR="00FA7729" w:rsidRPr="00FA7729" w:rsidRDefault="00FA7729" w:rsidP="00FA7729">
      <w:pPr>
        <w:adjustRightInd w:val="0"/>
        <w:spacing w:line="240" w:lineRule="auto"/>
        <w:rPr>
          <w:rFonts w:ascii="Arial Narrow" w:eastAsia="Times New Roman" w:hAnsi="Arial Narrow"/>
        </w:rPr>
      </w:pPr>
    </w:p>
    <w:p w14:paraId="02E538D5" w14:textId="77777777" w:rsidR="00FA7729" w:rsidRPr="00FA7729" w:rsidRDefault="00FA7729" w:rsidP="00FA7729">
      <w:pPr>
        <w:adjustRightInd w:val="0"/>
        <w:spacing w:line="240" w:lineRule="auto"/>
        <w:rPr>
          <w:rFonts w:ascii="Arial Narrow" w:eastAsia="Times New Roman" w:hAnsi="Arial Narrow"/>
          <w:b/>
        </w:rPr>
      </w:pPr>
      <w:r w:rsidRPr="00FA7729">
        <w:rPr>
          <w:rFonts w:ascii="Arial Narrow" w:eastAsia="Times New Roman" w:hAnsi="Arial Narrow"/>
          <w:b/>
        </w:rPr>
        <w:t>Dužnost obavještavanja o stjecanju statusa korisnika i promjenama</w:t>
      </w:r>
    </w:p>
    <w:p w14:paraId="2EC1E938" w14:textId="77777777" w:rsidR="00FA7729" w:rsidRPr="00FA7729" w:rsidRDefault="00FA7729" w:rsidP="00FA7729">
      <w:pPr>
        <w:adjustRightInd w:val="0"/>
        <w:spacing w:line="240" w:lineRule="auto"/>
        <w:rPr>
          <w:rFonts w:ascii="Arial Narrow" w:eastAsia="Times New Roman" w:hAnsi="Arial Narrow"/>
          <w:b/>
        </w:rPr>
      </w:pPr>
    </w:p>
    <w:p w14:paraId="601CD8C5" w14:textId="77777777" w:rsidR="00FA7729" w:rsidRPr="00FA7729" w:rsidRDefault="00FA7729" w:rsidP="00FA7729">
      <w:pPr>
        <w:adjustRightInd w:val="0"/>
        <w:spacing w:line="240" w:lineRule="auto"/>
        <w:rPr>
          <w:rFonts w:ascii="Arial Narrow" w:eastAsia="Times New Roman" w:hAnsi="Arial Narrow"/>
          <w:b/>
        </w:rPr>
      </w:pPr>
    </w:p>
    <w:p w14:paraId="4DB4DCBA" w14:textId="77777777" w:rsidR="00FA7729" w:rsidRPr="00FA7729" w:rsidRDefault="00FA7729" w:rsidP="00FA7729">
      <w:pPr>
        <w:adjustRightInd w:val="0"/>
        <w:spacing w:line="240" w:lineRule="auto"/>
        <w:jc w:val="center"/>
        <w:rPr>
          <w:rFonts w:ascii="Arial Narrow" w:eastAsia="Times New Roman" w:hAnsi="Arial Narrow"/>
        </w:rPr>
      </w:pPr>
      <w:r w:rsidRPr="00FA7729">
        <w:rPr>
          <w:rFonts w:ascii="Arial Narrow" w:eastAsia="Times New Roman" w:hAnsi="Arial Narrow"/>
          <w:b/>
        </w:rPr>
        <w:lastRenderedPageBreak/>
        <w:t>Članak 7</w:t>
      </w:r>
      <w:r w:rsidRPr="00FA7729">
        <w:rPr>
          <w:rFonts w:ascii="Arial Narrow" w:eastAsia="Times New Roman" w:hAnsi="Arial Narrow"/>
        </w:rPr>
        <w:t>.</w:t>
      </w:r>
    </w:p>
    <w:p w14:paraId="2E849946" w14:textId="77777777" w:rsidR="00FA7729" w:rsidRPr="00FA7729" w:rsidRDefault="00FA7729" w:rsidP="00FA7729">
      <w:pPr>
        <w:adjustRightInd w:val="0"/>
        <w:spacing w:line="240" w:lineRule="auto"/>
        <w:jc w:val="center"/>
        <w:rPr>
          <w:rFonts w:ascii="Arial Narrow" w:eastAsia="Times New Roman" w:hAnsi="Arial Narrow"/>
        </w:rPr>
      </w:pPr>
    </w:p>
    <w:p w14:paraId="2FF8D3C5" w14:textId="77777777" w:rsidR="00FA7729" w:rsidRPr="00FA7729" w:rsidRDefault="00FA7729" w:rsidP="00FA7729">
      <w:pPr>
        <w:adjustRightInd w:val="0"/>
        <w:spacing w:line="240" w:lineRule="auto"/>
        <w:rPr>
          <w:rFonts w:ascii="Arial Narrow" w:eastAsia="Times New Roman" w:hAnsi="Arial Narrow"/>
        </w:rPr>
      </w:pPr>
      <w:r w:rsidRPr="00FA7729">
        <w:rPr>
          <w:rFonts w:ascii="Arial Narrow" w:eastAsia="Times New Roman" w:hAnsi="Arial Narrow"/>
        </w:rPr>
        <w:tab/>
        <w:t xml:space="preserve">(1) O stjecanju statusa korisnika javne usluge sakupljanja komunalnog otpada korisnik usluge obvezan je u roku od 15 dana od dana kad je nastupila promjena, obavijestiti davatelja usluge, u protivnom je dužan podmiriti cijenu usluge sve dok to ne učini odnosno dok to ne učini novi vlasnik. Uz obavijest prilažu se odgovarajući dokazi. </w:t>
      </w:r>
    </w:p>
    <w:p w14:paraId="77E0EF06" w14:textId="77777777" w:rsidR="00FA7729" w:rsidRPr="00FA7729" w:rsidRDefault="00FA7729" w:rsidP="00FA7729">
      <w:pPr>
        <w:adjustRightInd w:val="0"/>
        <w:spacing w:line="240" w:lineRule="auto"/>
        <w:rPr>
          <w:rFonts w:ascii="Arial Narrow" w:eastAsia="Times New Roman" w:hAnsi="Arial Narrow"/>
        </w:rPr>
      </w:pPr>
      <w:r w:rsidRPr="00FA7729">
        <w:rPr>
          <w:rFonts w:ascii="Arial Narrow" w:eastAsia="Times New Roman" w:hAnsi="Arial Narrow"/>
        </w:rPr>
        <w:tab/>
        <w:t>(2) Davatelj i korisnik usluge sklapaju Ugovor na način određen Općim uvjetima.</w:t>
      </w:r>
    </w:p>
    <w:p w14:paraId="0B3EBDCE" w14:textId="77777777" w:rsidR="00FA7729" w:rsidRPr="00FA7729" w:rsidRDefault="00FA7729" w:rsidP="00FA7729">
      <w:pPr>
        <w:adjustRightInd w:val="0"/>
        <w:spacing w:line="240" w:lineRule="auto"/>
        <w:rPr>
          <w:rFonts w:ascii="Arial Narrow" w:eastAsia="Times New Roman" w:hAnsi="Arial Narrow"/>
        </w:rPr>
      </w:pPr>
      <w:r w:rsidRPr="00FA7729">
        <w:rPr>
          <w:rFonts w:ascii="Arial Narrow" w:eastAsia="Times New Roman" w:hAnsi="Arial Narrow"/>
        </w:rPr>
        <w:tab/>
        <w:t xml:space="preserve">(3) Radi otklanjanja svake sumnje, pisani oblik Ugovora nije pretpostavka ni nastanka ugovornog odnosa između davatelja javne usluge i korisnika javne usluge, niti valjanosti nastalog ugovornog odnosa u smislu čl. 3 st. 2. točke b) ovih Općih uvjeta, posebno u slučajevima kada se usluga davatelja javne usluge izvršava, a korisnik javne usluge odbija potpisati Ugovor odnosno dostaviti Izjavu. </w:t>
      </w:r>
    </w:p>
    <w:p w14:paraId="01044ECC" w14:textId="77777777" w:rsidR="00FA7729" w:rsidRPr="00FA7729" w:rsidRDefault="00FA7729" w:rsidP="00FA7729">
      <w:pPr>
        <w:adjustRightInd w:val="0"/>
        <w:spacing w:line="240" w:lineRule="auto"/>
        <w:rPr>
          <w:rFonts w:ascii="Arial Narrow" w:eastAsia="Times New Roman" w:hAnsi="Arial Narrow"/>
        </w:rPr>
      </w:pPr>
      <w:r w:rsidRPr="00FA7729">
        <w:rPr>
          <w:rFonts w:ascii="Arial Narrow" w:eastAsia="Times New Roman" w:hAnsi="Arial Narrow"/>
        </w:rPr>
        <w:tab/>
        <w:t>(4) Postojeći korisnik usluge u slučaju bilo kakvih promjena podataka iz Izjave koje utječu na međusobne odnose, dužan je prijaviti davatelju usluge najkasnije u roku od 15 dana od dana nastale promjene, kao i o svakoj drugoj namjeravanoj promjeni iz Izjave u roku od 15 dana prije dana od kojeg će se primjenjivati namjeravana promjena. Prijava se podnosi pisanim putem ili putem mrežnih stranica davatelja usluge.</w:t>
      </w:r>
    </w:p>
    <w:p w14:paraId="1D4F9C1D" w14:textId="77777777" w:rsidR="00FA7729" w:rsidRPr="00FA7729" w:rsidRDefault="00FA7729" w:rsidP="00FA7729">
      <w:pPr>
        <w:adjustRightInd w:val="0"/>
        <w:spacing w:line="240" w:lineRule="auto"/>
        <w:rPr>
          <w:rFonts w:ascii="Arial Narrow" w:eastAsia="Times New Roman" w:hAnsi="Arial Narrow"/>
        </w:rPr>
      </w:pPr>
      <w:r w:rsidRPr="00FA7729">
        <w:rPr>
          <w:rFonts w:ascii="Arial Narrow" w:eastAsia="Times New Roman" w:hAnsi="Arial Narrow"/>
        </w:rPr>
        <w:tab/>
        <w:t xml:space="preserve">(5) Korisnik javne usluge koji stupa na mjesto prijašnjeg korisnika (novi korisnik) dužan je u roku od 15 dana od dana stjecanja vlasništva odnosno prijenosa obveze plaćanja na temelju ugovora, pisanim putem obavijestiti davatelja javne usluge o početku korištenja javne usluge dostavom popunjenog obrasca Izjave. </w:t>
      </w:r>
    </w:p>
    <w:p w14:paraId="1224BA43" w14:textId="77777777" w:rsidR="00FA7729" w:rsidRPr="00FA7729" w:rsidRDefault="00FA7729" w:rsidP="00FA7729">
      <w:pPr>
        <w:adjustRightInd w:val="0"/>
        <w:spacing w:line="240" w:lineRule="auto"/>
        <w:rPr>
          <w:rFonts w:ascii="Arial Narrow" w:eastAsia="Times New Roman" w:hAnsi="Arial Narrow"/>
        </w:rPr>
      </w:pPr>
      <w:r w:rsidRPr="00FA7729">
        <w:rPr>
          <w:rFonts w:ascii="Arial Narrow" w:eastAsia="Times New Roman" w:hAnsi="Arial Narrow"/>
        </w:rPr>
        <w:tab/>
        <w:t>(5) Prilikom stjecanja odnosno prestanka statusa korisnika usluge, isti je navedeni status dužan dokazati vjerodostojnim ispravama i dokumentacijom, a koja je prilikom popunjavanja službenih obrazaca davatelja usluge navedena uz svaki kao prilog.</w:t>
      </w:r>
    </w:p>
    <w:p w14:paraId="260A6463" w14:textId="77777777" w:rsidR="00FA7729" w:rsidRPr="00FA7729" w:rsidRDefault="00FA7729" w:rsidP="00FA7729">
      <w:pPr>
        <w:adjustRightInd w:val="0"/>
        <w:spacing w:line="240" w:lineRule="auto"/>
        <w:rPr>
          <w:rFonts w:ascii="Arial Narrow" w:eastAsia="Times New Roman" w:hAnsi="Arial Narrow"/>
        </w:rPr>
      </w:pPr>
      <w:r w:rsidRPr="00FA7729">
        <w:rPr>
          <w:rFonts w:ascii="Arial Narrow" w:eastAsia="Times New Roman" w:hAnsi="Arial Narrow"/>
        </w:rPr>
        <w:tab/>
        <w:t xml:space="preserve">(6) Svaka prijava koja se prijavljuje prihvaća se od datuma prijave, a primjenjuje se od prvog dana sljedećeg obračunskog razdoblja te je isključena bilo kakva mogućnost retroaktivnog učinka prijavljene promjene. </w:t>
      </w:r>
    </w:p>
    <w:p w14:paraId="77B9E318" w14:textId="77777777" w:rsidR="00FA7729" w:rsidRPr="00FA7729" w:rsidRDefault="00FA7729" w:rsidP="00FA7729">
      <w:pPr>
        <w:adjustRightInd w:val="0"/>
        <w:spacing w:line="240" w:lineRule="auto"/>
        <w:rPr>
          <w:rFonts w:ascii="Arial Narrow" w:eastAsia="Times New Roman" w:hAnsi="Arial Narrow"/>
        </w:rPr>
      </w:pPr>
      <w:r w:rsidRPr="00FA7729">
        <w:rPr>
          <w:rFonts w:ascii="Arial Narrow" w:eastAsia="Times New Roman" w:hAnsi="Arial Narrow"/>
        </w:rPr>
        <w:tab/>
        <w:t>(7) Ako korisnik ne izvrši pravodobnu prijavu promjene, smatra se da status korisnika i dalje traje te je isti obvezan podmirivati naknadu za uslugu do dana kada davatelj usluge zaprimi urednu i potpunu obavijest o promjeni, odnosno do dana kada novu obavijest podnese novi korisnik usluge.</w:t>
      </w:r>
    </w:p>
    <w:p w14:paraId="314A0FF6" w14:textId="77777777" w:rsidR="00FA7729" w:rsidRPr="00FA7729" w:rsidRDefault="00FA7729" w:rsidP="00FA7729">
      <w:pPr>
        <w:adjustRightInd w:val="0"/>
        <w:spacing w:line="240" w:lineRule="auto"/>
        <w:rPr>
          <w:rFonts w:ascii="Arial Narrow" w:eastAsia="Times New Roman" w:hAnsi="Arial Narrow"/>
        </w:rPr>
      </w:pPr>
      <w:r w:rsidRPr="00FA7729">
        <w:rPr>
          <w:rFonts w:ascii="Arial Narrow" w:eastAsia="Times New Roman" w:hAnsi="Arial Narrow"/>
        </w:rPr>
        <w:tab/>
        <w:t>(8) Davatelj usluge ne odgovara za štetu, troškove niti bilo kakve druge posljedice koje proizlaze iz propusta korisnika u izvršavanju navedene obveze, uključujući, ali ne ograničavajući se na obvezu plaćanja naknade za uslugu, ako do pravodobne i uredne prijave promjene nije došlo.</w:t>
      </w:r>
    </w:p>
    <w:p w14:paraId="01531262" w14:textId="77777777" w:rsidR="00FA7729" w:rsidRPr="00FA7729" w:rsidRDefault="00FA7729" w:rsidP="00FA7729">
      <w:pPr>
        <w:adjustRightInd w:val="0"/>
        <w:spacing w:line="240" w:lineRule="auto"/>
        <w:rPr>
          <w:rFonts w:ascii="Arial Narrow" w:eastAsia="Times New Roman" w:hAnsi="Arial Narrow"/>
          <w:b/>
        </w:rPr>
      </w:pPr>
    </w:p>
    <w:p w14:paraId="6AF4EE0D" w14:textId="77777777" w:rsidR="00FA7729" w:rsidRPr="00FA7729" w:rsidRDefault="00FA7729" w:rsidP="00FA7729">
      <w:pPr>
        <w:adjustRightInd w:val="0"/>
        <w:spacing w:line="240" w:lineRule="auto"/>
        <w:rPr>
          <w:rFonts w:ascii="Arial Narrow" w:eastAsia="Times New Roman" w:hAnsi="Arial Narrow"/>
          <w:b/>
        </w:rPr>
      </w:pPr>
      <w:r w:rsidRPr="00FA7729">
        <w:rPr>
          <w:rFonts w:ascii="Arial Narrow" w:eastAsia="Times New Roman" w:hAnsi="Arial Narrow"/>
          <w:b/>
        </w:rPr>
        <w:t>Otkaz ugovora</w:t>
      </w:r>
    </w:p>
    <w:p w14:paraId="515D4842" w14:textId="77777777" w:rsidR="00FA7729" w:rsidRPr="00FA7729" w:rsidRDefault="00FA7729" w:rsidP="00FA7729">
      <w:pPr>
        <w:adjustRightInd w:val="0"/>
        <w:spacing w:line="240" w:lineRule="auto"/>
        <w:jc w:val="center"/>
        <w:rPr>
          <w:rFonts w:ascii="Arial Narrow" w:eastAsia="Times New Roman" w:hAnsi="Arial Narrow"/>
          <w:b/>
        </w:rPr>
      </w:pPr>
    </w:p>
    <w:p w14:paraId="02A9E1C6" w14:textId="77777777" w:rsidR="00FA7729" w:rsidRPr="00FA7729" w:rsidRDefault="00FA7729" w:rsidP="00FA7729">
      <w:pPr>
        <w:adjustRightInd w:val="0"/>
        <w:spacing w:line="240" w:lineRule="auto"/>
        <w:jc w:val="center"/>
        <w:rPr>
          <w:rFonts w:ascii="Arial Narrow" w:eastAsia="Times New Roman" w:hAnsi="Arial Narrow"/>
        </w:rPr>
      </w:pPr>
      <w:r w:rsidRPr="00FA7729">
        <w:rPr>
          <w:rFonts w:ascii="Arial Narrow" w:eastAsia="Times New Roman" w:hAnsi="Arial Narrow"/>
          <w:b/>
        </w:rPr>
        <w:t>Članak 8</w:t>
      </w:r>
      <w:r w:rsidRPr="00FA7729">
        <w:rPr>
          <w:rFonts w:ascii="Arial Narrow" w:eastAsia="Times New Roman" w:hAnsi="Arial Narrow"/>
        </w:rPr>
        <w:t>.</w:t>
      </w:r>
    </w:p>
    <w:p w14:paraId="4A471B95" w14:textId="77777777" w:rsidR="00FA7729" w:rsidRPr="00FA7729" w:rsidRDefault="00FA7729" w:rsidP="00FA7729">
      <w:pPr>
        <w:adjustRightInd w:val="0"/>
        <w:spacing w:line="240" w:lineRule="auto"/>
        <w:jc w:val="center"/>
        <w:rPr>
          <w:rFonts w:ascii="Arial Narrow" w:eastAsia="Times New Roman" w:hAnsi="Arial Narrow"/>
        </w:rPr>
      </w:pPr>
    </w:p>
    <w:p w14:paraId="24F9F4E1" w14:textId="77777777" w:rsidR="00FA7729" w:rsidRPr="00FA7729" w:rsidRDefault="00FA7729" w:rsidP="00FA7729">
      <w:pPr>
        <w:adjustRightInd w:val="0"/>
        <w:spacing w:line="240" w:lineRule="auto"/>
        <w:rPr>
          <w:rFonts w:ascii="Arial Narrow" w:eastAsia="Times New Roman" w:hAnsi="Arial Narrow"/>
        </w:rPr>
      </w:pPr>
      <w:r w:rsidRPr="00FA7729">
        <w:rPr>
          <w:rFonts w:ascii="Arial Narrow" w:eastAsia="Times New Roman" w:hAnsi="Arial Narrow"/>
        </w:rPr>
        <w:tab/>
        <w:t>(1) Osim u slučaju promjene vlasništva nekretnine te trajnog ne korištenja nekretnine, korisnik usluge ne može otkazati Ugovor.</w:t>
      </w:r>
    </w:p>
    <w:p w14:paraId="24342CBD" w14:textId="77777777" w:rsidR="00FA7729" w:rsidRPr="00FA7729" w:rsidRDefault="00FA7729" w:rsidP="00FA7729">
      <w:pPr>
        <w:adjustRightInd w:val="0"/>
        <w:spacing w:line="240" w:lineRule="auto"/>
        <w:rPr>
          <w:rFonts w:ascii="Arial Narrow" w:eastAsia="Times New Roman" w:hAnsi="Arial Narrow"/>
        </w:rPr>
      </w:pPr>
      <w:r w:rsidRPr="00FA7729">
        <w:rPr>
          <w:rFonts w:ascii="Arial Narrow" w:eastAsia="Times New Roman" w:hAnsi="Arial Narrow"/>
        </w:rPr>
        <w:tab/>
        <w:t>(2) Korisnik usluge uz pisani otkaz Ugovora dužan je dostaviti dokaze na temelju kojih ostvaruje pravo na otkaz Ugovora.</w:t>
      </w:r>
    </w:p>
    <w:p w14:paraId="00A50FB4" w14:textId="77777777" w:rsidR="00FA7729" w:rsidRPr="00FA7729" w:rsidRDefault="00FA7729" w:rsidP="00FA7729">
      <w:pPr>
        <w:adjustRightInd w:val="0"/>
        <w:spacing w:line="240" w:lineRule="auto"/>
        <w:rPr>
          <w:rFonts w:ascii="Arial Narrow" w:eastAsia="Times New Roman" w:hAnsi="Arial Narrow"/>
        </w:rPr>
      </w:pPr>
      <w:r w:rsidRPr="00FA7729">
        <w:rPr>
          <w:rFonts w:ascii="Arial Narrow" w:eastAsia="Times New Roman" w:hAnsi="Arial Narrow"/>
        </w:rPr>
        <w:tab/>
      </w:r>
    </w:p>
    <w:p w14:paraId="575812FA" w14:textId="77777777" w:rsidR="00FA7729" w:rsidRPr="00FA7729" w:rsidRDefault="00FA7729" w:rsidP="00FA7729">
      <w:pPr>
        <w:adjustRightInd w:val="0"/>
        <w:spacing w:line="240" w:lineRule="auto"/>
        <w:rPr>
          <w:rFonts w:ascii="Arial Narrow" w:eastAsia="Times New Roman" w:hAnsi="Arial Narrow"/>
        </w:rPr>
      </w:pPr>
    </w:p>
    <w:p w14:paraId="68DCEF90" w14:textId="77777777" w:rsidR="00FA7729" w:rsidRPr="00FA7729" w:rsidRDefault="00FA7729" w:rsidP="00FA7729">
      <w:pPr>
        <w:adjustRightInd w:val="0"/>
        <w:spacing w:line="240" w:lineRule="auto"/>
        <w:rPr>
          <w:rFonts w:ascii="Arial Narrow" w:eastAsia="Times New Roman" w:hAnsi="Arial Narrow"/>
          <w:b/>
        </w:rPr>
      </w:pPr>
      <w:r w:rsidRPr="00FA7729">
        <w:rPr>
          <w:rFonts w:ascii="Arial Narrow" w:eastAsia="Times New Roman" w:hAnsi="Arial Narrow"/>
          <w:b/>
        </w:rPr>
        <w:t>Uvjeti isporuke i korištenja javne usluge</w:t>
      </w:r>
    </w:p>
    <w:p w14:paraId="7EDF5E72" w14:textId="77777777" w:rsidR="00FA7729" w:rsidRPr="00FA7729" w:rsidRDefault="00FA7729" w:rsidP="00FA7729">
      <w:pPr>
        <w:adjustRightInd w:val="0"/>
        <w:spacing w:line="240" w:lineRule="auto"/>
        <w:rPr>
          <w:rFonts w:ascii="Arial Narrow" w:eastAsia="Times New Roman" w:hAnsi="Arial Narrow"/>
        </w:rPr>
      </w:pPr>
    </w:p>
    <w:p w14:paraId="5A373446" w14:textId="77777777" w:rsidR="00FA7729" w:rsidRPr="00FA7729" w:rsidRDefault="00FA7729" w:rsidP="00FA7729">
      <w:pPr>
        <w:adjustRightInd w:val="0"/>
        <w:spacing w:line="240" w:lineRule="auto"/>
        <w:jc w:val="center"/>
        <w:rPr>
          <w:rFonts w:ascii="Arial Narrow" w:eastAsia="Times New Roman" w:hAnsi="Arial Narrow"/>
          <w:b/>
        </w:rPr>
      </w:pPr>
      <w:r w:rsidRPr="00FA7729">
        <w:rPr>
          <w:rFonts w:ascii="Arial Narrow" w:eastAsia="Times New Roman" w:hAnsi="Arial Narrow"/>
          <w:b/>
        </w:rPr>
        <w:lastRenderedPageBreak/>
        <w:t>Članak 9.</w:t>
      </w:r>
    </w:p>
    <w:p w14:paraId="12DD3AD2" w14:textId="77777777" w:rsidR="00FA7729" w:rsidRPr="00FA7729" w:rsidRDefault="00FA7729" w:rsidP="00FA7729">
      <w:pPr>
        <w:adjustRightInd w:val="0"/>
        <w:spacing w:line="240" w:lineRule="auto"/>
        <w:jc w:val="center"/>
        <w:rPr>
          <w:rFonts w:ascii="Arial Narrow" w:eastAsia="Times New Roman" w:hAnsi="Arial Narrow"/>
          <w:b/>
        </w:rPr>
      </w:pPr>
    </w:p>
    <w:p w14:paraId="4C265884" w14:textId="77777777" w:rsidR="00FA7729" w:rsidRPr="00FA7729" w:rsidRDefault="00FA7729" w:rsidP="00FA7729">
      <w:pPr>
        <w:adjustRightInd w:val="0"/>
        <w:spacing w:line="240" w:lineRule="auto"/>
        <w:rPr>
          <w:rFonts w:ascii="Arial Narrow" w:eastAsia="Times New Roman" w:hAnsi="Arial Narrow"/>
        </w:rPr>
      </w:pPr>
      <w:r w:rsidRPr="00FA7729">
        <w:rPr>
          <w:rFonts w:ascii="Arial Narrow" w:eastAsia="Times New Roman" w:hAnsi="Arial Narrow"/>
        </w:rPr>
        <w:tab/>
        <w:t>(1) Spremnici za odlaganje otpada smještaju se na obračunskom mjestu korisnika javne usluge.</w:t>
      </w:r>
    </w:p>
    <w:p w14:paraId="761E8BB4" w14:textId="77777777" w:rsidR="00FA7729" w:rsidRPr="00FA7729" w:rsidRDefault="00FA7729" w:rsidP="00FA7729">
      <w:pPr>
        <w:adjustRightInd w:val="0"/>
        <w:spacing w:line="240" w:lineRule="auto"/>
        <w:rPr>
          <w:rFonts w:ascii="Arial Narrow" w:eastAsia="Times New Roman" w:hAnsi="Arial Narrow"/>
        </w:rPr>
      </w:pPr>
      <w:r w:rsidRPr="00FA7729">
        <w:rPr>
          <w:rFonts w:ascii="Arial Narrow" w:eastAsia="Times New Roman" w:hAnsi="Arial Narrow"/>
        </w:rPr>
        <w:t xml:space="preserve">           </w:t>
      </w:r>
      <w:r w:rsidRPr="00FA7729">
        <w:rPr>
          <w:rFonts w:ascii="Arial Narrow" w:eastAsia="Times New Roman" w:hAnsi="Arial Narrow"/>
        </w:rPr>
        <w:tab/>
        <w:t>(2) Iznimno se zajednički spremnici za odlaganje otpada mogu smjestiti na javnoj površini uz suglasnost nadležnog tijela Općine Dubravica i davatelja javne usluge, kada iz tehničkih razloga, spremnike nije moguće smjestiti na obračunskom mjestu korisnika javne usluge.</w:t>
      </w:r>
    </w:p>
    <w:p w14:paraId="0CE26ABC" w14:textId="77777777" w:rsidR="00FA7729" w:rsidRPr="00FA7729" w:rsidRDefault="00FA7729" w:rsidP="00FA7729">
      <w:pPr>
        <w:adjustRightInd w:val="0"/>
        <w:spacing w:line="240" w:lineRule="auto"/>
        <w:rPr>
          <w:rFonts w:ascii="Arial Narrow" w:eastAsia="Times New Roman" w:hAnsi="Arial Narrow"/>
        </w:rPr>
      </w:pPr>
      <w:r w:rsidRPr="00FA7729">
        <w:rPr>
          <w:rFonts w:ascii="Arial Narrow" w:eastAsia="Times New Roman" w:hAnsi="Arial Narrow"/>
        </w:rPr>
        <w:tab/>
        <w:t>(3) Korisnik usluge dužni su brinuti o dodijeljenim spremnicima pažnjom dobrog gospodara te su dužni spremnike redovito održavati u ispravnom i funkcionalnom stanju. Korisnik usluge odgovoran je za svako oštećenje, kao i nestanak spremnika. U slučaju oštećenja ili otuđenja krivnjom ili nepažnjom korisnika usluge trošak nabave novih spremnika snosi korisnik usluge prema ispostavljenom računu davatelja javne usluge.</w:t>
      </w:r>
    </w:p>
    <w:p w14:paraId="652568F7" w14:textId="77777777" w:rsidR="00FA7729" w:rsidRPr="00FA7729" w:rsidRDefault="00FA7729" w:rsidP="00FA7729">
      <w:pPr>
        <w:adjustRightInd w:val="0"/>
        <w:spacing w:line="240" w:lineRule="auto"/>
        <w:rPr>
          <w:rFonts w:ascii="Arial Narrow" w:eastAsia="Times New Roman" w:hAnsi="Arial Narrow"/>
        </w:rPr>
      </w:pPr>
      <w:r w:rsidRPr="00FA7729">
        <w:rPr>
          <w:rFonts w:ascii="Arial Narrow" w:eastAsia="Times New Roman" w:hAnsi="Arial Narrow"/>
        </w:rPr>
        <w:tab/>
        <w:t xml:space="preserve">(4) Ako je korisniku otuđen dodijeljeni spremnik, može mu se bez naknade osigurati novi spremnik samo pod uvjetom da davatelju usluge dostavi policijski zapisnik o prijavljenoj krađi.  </w:t>
      </w:r>
    </w:p>
    <w:p w14:paraId="6738AE2F" w14:textId="77777777" w:rsidR="00FA7729" w:rsidRPr="00FA7729" w:rsidRDefault="00FA7729" w:rsidP="00FA7729">
      <w:pPr>
        <w:tabs>
          <w:tab w:val="left" w:pos="8085"/>
        </w:tabs>
        <w:adjustRightInd w:val="0"/>
        <w:spacing w:line="240" w:lineRule="auto"/>
        <w:ind w:firstLine="709"/>
        <w:rPr>
          <w:rFonts w:ascii="Arial Narrow" w:eastAsia="Times New Roman" w:hAnsi="Arial Narrow"/>
        </w:rPr>
      </w:pPr>
      <w:r w:rsidRPr="00FA7729">
        <w:rPr>
          <w:rFonts w:ascii="Arial Narrow" w:eastAsia="Times New Roman" w:hAnsi="Arial Narrow"/>
        </w:rPr>
        <w:tab/>
      </w:r>
    </w:p>
    <w:p w14:paraId="047F34D8" w14:textId="77777777" w:rsidR="00FA7729" w:rsidRPr="00FA7729" w:rsidRDefault="00FA7729" w:rsidP="00FA7729">
      <w:pPr>
        <w:tabs>
          <w:tab w:val="left" w:pos="8085"/>
        </w:tabs>
        <w:adjustRightInd w:val="0"/>
        <w:spacing w:line="240" w:lineRule="auto"/>
        <w:jc w:val="center"/>
        <w:rPr>
          <w:rFonts w:ascii="Arial Narrow" w:eastAsia="Times New Roman" w:hAnsi="Arial Narrow"/>
          <w:b/>
        </w:rPr>
      </w:pPr>
    </w:p>
    <w:p w14:paraId="1F1AE7EF" w14:textId="77777777" w:rsidR="00FA7729" w:rsidRPr="00FA7729" w:rsidRDefault="00FA7729" w:rsidP="00FA7729">
      <w:pPr>
        <w:tabs>
          <w:tab w:val="left" w:pos="8085"/>
        </w:tabs>
        <w:adjustRightInd w:val="0"/>
        <w:spacing w:line="240" w:lineRule="auto"/>
        <w:jc w:val="center"/>
        <w:rPr>
          <w:rFonts w:ascii="Arial Narrow" w:eastAsia="Times New Roman" w:hAnsi="Arial Narrow"/>
        </w:rPr>
      </w:pPr>
      <w:r w:rsidRPr="00FA7729">
        <w:rPr>
          <w:rFonts w:ascii="Arial Narrow" w:eastAsia="Times New Roman" w:hAnsi="Arial Narrow"/>
          <w:b/>
        </w:rPr>
        <w:t>Članak 10</w:t>
      </w:r>
      <w:r w:rsidRPr="00FA7729">
        <w:rPr>
          <w:rFonts w:ascii="Arial Narrow" w:eastAsia="Times New Roman" w:hAnsi="Arial Narrow"/>
        </w:rPr>
        <w:t>.</w:t>
      </w:r>
    </w:p>
    <w:p w14:paraId="66408EC5" w14:textId="77777777" w:rsidR="00FA7729" w:rsidRPr="00FA7729" w:rsidRDefault="00FA7729" w:rsidP="00FA7729">
      <w:pPr>
        <w:tabs>
          <w:tab w:val="left" w:pos="8085"/>
        </w:tabs>
        <w:adjustRightInd w:val="0"/>
        <w:spacing w:line="240" w:lineRule="auto"/>
        <w:jc w:val="center"/>
        <w:rPr>
          <w:rFonts w:ascii="Arial Narrow" w:eastAsia="Times New Roman" w:hAnsi="Arial Narrow"/>
        </w:rPr>
      </w:pPr>
    </w:p>
    <w:p w14:paraId="55B1F854" w14:textId="77777777" w:rsidR="00FA7729" w:rsidRPr="00FA7729" w:rsidRDefault="00FA7729" w:rsidP="00FA7729">
      <w:pPr>
        <w:adjustRightInd w:val="0"/>
        <w:spacing w:line="240" w:lineRule="auto"/>
        <w:ind w:firstLine="709"/>
        <w:rPr>
          <w:rFonts w:ascii="Arial Narrow" w:eastAsia="Times New Roman" w:hAnsi="Arial Narrow"/>
        </w:rPr>
      </w:pPr>
      <w:r w:rsidRPr="00FA7729">
        <w:rPr>
          <w:rFonts w:ascii="Arial Narrow" w:eastAsia="Times New Roman" w:hAnsi="Arial Narrow"/>
        </w:rPr>
        <w:t xml:space="preserve"> (1) U slučaju da je oštećenje spremnika uzrokovao davatelj usluge trošak nabave snosi davatelj usluge. U tom slučaju sastavlja se zapisnik kojim se to utvrđuje.</w:t>
      </w:r>
    </w:p>
    <w:p w14:paraId="27908369" w14:textId="77777777" w:rsidR="00FA7729" w:rsidRPr="00FA7729" w:rsidRDefault="00FA7729" w:rsidP="00FA7729">
      <w:pPr>
        <w:adjustRightInd w:val="0"/>
        <w:spacing w:line="240" w:lineRule="auto"/>
        <w:ind w:firstLine="709"/>
        <w:rPr>
          <w:rFonts w:ascii="Arial Narrow" w:eastAsia="Times New Roman" w:hAnsi="Arial Narrow"/>
        </w:rPr>
      </w:pPr>
      <w:r w:rsidRPr="00FA7729">
        <w:rPr>
          <w:rFonts w:ascii="Arial Narrow" w:eastAsia="Times New Roman" w:hAnsi="Arial Narrow"/>
        </w:rPr>
        <w:t xml:space="preserve">(2) Davatelj usluge dužan je pažljivo rukovati spremnicima tako da iste ne oštećuje, a odloženi otpad ne rasipa i ne uzrokuje onečišćenje okoline. </w:t>
      </w:r>
    </w:p>
    <w:p w14:paraId="6E0E2543" w14:textId="77777777" w:rsidR="00FA7729" w:rsidRPr="00FA7729" w:rsidRDefault="00FA7729" w:rsidP="00FA7729">
      <w:pPr>
        <w:adjustRightInd w:val="0"/>
        <w:spacing w:line="240" w:lineRule="auto"/>
        <w:ind w:firstLine="709"/>
        <w:rPr>
          <w:rFonts w:ascii="Arial Narrow" w:eastAsia="Times New Roman" w:hAnsi="Arial Narrow"/>
        </w:rPr>
      </w:pPr>
      <w:r w:rsidRPr="00FA7729">
        <w:rPr>
          <w:rFonts w:ascii="Arial Narrow" w:eastAsia="Times New Roman" w:hAnsi="Arial Narrow"/>
        </w:rPr>
        <w:t>(3) Svako onečišćenje i oštećenje prouzrokovano skupljanjem i odvozom komunalnog otpada davatelj usluge dužan je odmah otkloniti.</w:t>
      </w:r>
    </w:p>
    <w:p w14:paraId="2FB87E8A" w14:textId="77777777" w:rsidR="00FA7729" w:rsidRPr="00FA7729" w:rsidRDefault="00FA7729" w:rsidP="00FA7729">
      <w:pPr>
        <w:adjustRightInd w:val="0"/>
        <w:spacing w:line="240" w:lineRule="auto"/>
        <w:ind w:firstLine="709"/>
        <w:rPr>
          <w:rFonts w:ascii="Arial Narrow" w:eastAsia="Times New Roman" w:hAnsi="Arial Narrow"/>
        </w:rPr>
      </w:pPr>
      <w:r w:rsidRPr="00FA7729">
        <w:rPr>
          <w:rFonts w:ascii="Arial Narrow" w:eastAsia="Times New Roman" w:hAnsi="Arial Narrow"/>
        </w:rPr>
        <w:t>(4) Nakon pražnjenja spremnika davatelj usluge dužan ih je vratiti na mjesto na kojem su bili te zatvoriti.</w:t>
      </w:r>
    </w:p>
    <w:p w14:paraId="53DB5012" w14:textId="77777777" w:rsidR="00FA7729" w:rsidRPr="00FA7729" w:rsidRDefault="00FA7729" w:rsidP="00FA7729">
      <w:pPr>
        <w:adjustRightInd w:val="0"/>
        <w:spacing w:line="240" w:lineRule="auto"/>
        <w:jc w:val="center"/>
        <w:rPr>
          <w:rFonts w:ascii="Arial Narrow" w:eastAsia="Times New Roman" w:hAnsi="Arial Narrow"/>
          <w:b/>
        </w:rPr>
      </w:pPr>
    </w:p>
    <w:p w14:paraId="1F9B9783" w14:textId="77777777" w:rsidR="00FA7729" w:rsidRPr="00FA7729" w:rsidRDefault="00FA7729" w:rsidP="00FA7729">
      <w:pPr>
        <w:adjustRightInd w:val="0"/>
        <w:spacing w:line="240" w:lineRule="auto"/>
        <w:jc w:val="center"/>
        <w:rPr>
          <w:rFonts w:ascii="Arial Narrow" w:eastAsia="Times New Roman" w:hAnsi="Arial Narrow"/>
          <w:b/>
        </w:rPr>
      </w:pPr>
      <w:r w:rsidRPr="00FA7729">
        <w:rPr>
          <w:rFonts w:ascii="Arial Narrow" w:eastAsia="Times New Roman" w:hAnsi="Arial Narrow"/>
          <w:b/>
        </w:rPr>
        <w:t>Članak 11.</w:t>
      </w:r>
    </w:p>
    <w:p w14:paraId="2F102F51" w14:textId="77777777" w:rsidR="00FA7729" w:rsidRPr="00FA7729" w:rsidRDefault="00FA7729" w:rsidP="00FA7729">
      <w:pPr>
        <w:adjustRightInd w:val="0"/>
        <w:spacing w:line="240" w:lineRule="auto"/>
        <w:jc w:val="center"/>
        <w:rPr>
          <w:rFonts w:ascii="Arial Narrow" w:eastAsia="Times New Roman" w:hAnsi="Arial Narrow"/>
          <w:b/>
        </w:rPr>
      </w:pPr>
    </w:p>
    <w:p w14:paraId="1AF40F25" w14:textId="77777777" w:rsidR="00FA7729" w:rsidRPr="00FA7729" w:rsidRDefault="00FA7729" w:rsidP="00FA7729">
      <w:pPr>
        <w:adjustRightInd w:val="0"/>
        <w:spacing w:line="240" w:lineRule="auto"/>
        <w:ind w:firstLine="709"/>
        <w:rPr>
          <w:rFonts w:ascii="Arial Narrow" w:eastAsia="Times New Roman" w:hAnsi="Arial Narrow"/>
        </w:rPr>
      </w:pPr>
      <w:r w:rsidRPr="00FA7729">
        <w:rPr>
          <w:rFonts w:ascii="Arial Narrow" w:eastAsia="Times New Roman" w:hAnsi="Arial Narrow"/>
        </w:rPr>
        <w:t>(1) Spremnici za odlaganje otpada u dane odvoza otpada moraju biti izneseni na javnu površinu do 07:00 sati. Ako spremnici ne budu izneseni na javnu površinu do vremena prolaska vozila davatelja usluge, javna usluga se neće izvršiti, niti će se naplatiti cijena odvoza otpada za predanu količinu otpada.</w:t>
      </w:r>
    </w:p>
    <w:p w14:paraId="1FF5B451" w14:textId="77777777" w:rsidR="00FA7729" w:rsidRPr="00FA7729" w:rsidRDefault="00FA7729" w:rsidP="00FA7729">
      <w:pPr>
        <w:adjustRightInd w:val="0"/>
        <w:spacing w:line="240" w:lineRule="auto"/>
        <w:ind w:firstLine="709"/>
        <w:rPr>
          <w:rFonts w:ascii="Arial Narrow" w:eastAsia="Times New Roman" w:hAnsi="Arial Narrow"/>
        </w:rPr>
      </w:pPr>
      <w:r w:rsidRPr="00FA7729">
        <w:rPr>
          <w:rFonts w:ascii="Arial Narrow" w:eastAsia="Times New Roman" w:hAnsi="Arial Narrow"/>
        </w:rPr>
        <w:t xml:space="preserve">(2) Spremnici za otpad u dane odvoza otpada moraju biti izneseni na javnu površinu tako da da vozila i radnici davatelja javne usluge imaju nesmetan pristup spremnicima i da omogućavaju normalan promet pješaka i vozila. U slučaju da davatelj usluge nema nesmetan pristup spremnicima, javna usluga neće se izvršiti niti će se naplatiti cijena odvoza otpada za predanu količinu otpada. </w:t>
      </w:r>
    </w:p>
    <w:p w14:paraId="301351E8" w14:textId="77777777" w:rsidR="00FA7729" w:rsidRPr="00FA7729" w:rsidRDefault="00FA7729" w:rsidP="00FA7729">
      <w:pPr>
        <w:adjustRightInd w:val="0"/>
        <w:spacing w:line="240" w:lineRule="auto"/>
        <w:ind w:firstLine="709"/>
        <w:rPr>
          <w:rFonts w:ascii="Arial Narrow" w:eastAsia="Times New Roman" w:hAnsi="Arial Narrow"/>
        </w:rPr>
      </w:pPr>
      <w:r w:rsidRPr="00FA7729">
        <w:rPr>
          <w:rFonts w:ascii="Arial Narrow" w:eastAsia="Times New Roman" w:hAnsi="Arial Narrow"/>
        </w:rPr>
        <w:t>(3) Primjeri situacija u kojima se smatra da vozila davatelja javne usluge nemaju osiguran nesmetan pristup spremnicima obuhvaćaju okolnosti poput oštećenja prometnica uslijed odrona ili drugih mehaničkih oštećenja koja onemogućuju prolazak specijalnih vozila za odvoz otpada, izvođenja građevinskih ili komunalnih radova koji privremeno onemogućuju pristup spremnicima, neodržavanih prometnica koje zbog tehničke neispravnosti, površinskih oštećenja ili zaraslosti vegetacijom predstavljaju sigurnosni rizik za djelatnike i vozila, nedostatne širine prometnica i/ili prostora za sigurno okretanje vozila, kao i neuređenih imovinsko-pravnih odnosa koji ne omogućuju zakonit i siguran pristup do mjesta preuzimanja otpada, primjerice kada prometnice nisu javno dobro u općoj uporabi, kada ne postoji valjana služnost puta ili kada postoje pravni sporovi u svezi s korištenjem pristupnih prometnih površina.</w:t>
      </w:r>
    </w:p>
    <w:p w14:paraId="7039F9E2" w14:textId="77777777" w:rsidR="00FA7729" w:rsidRPr="00FA7729" w:rsidRDefault="00FA7729" w:rsidP="00FA7729">
      <w:pPr>
        <w:adjustRightInd w:val="0"/>
        <w:spacing w:line="240" w:lineRule="auto"/>
        <w:ind w:firstLine="709"/>
        <w:rPr>
          <w:rFonts w:ascii="Arial Narrow" w:eastAsia="Times New Roman" w:hAnsi="Arial Narrow"/>
        </w:rPr>
      </w:pPr>
      <w:r w:rsidRPr="00FA7729">
        <w:rPr>
          <w:rFonts w:ascii="Arial Narrow" w:eastAsia="Times New Roman" w:hAnsi="Arial Narrow"/>
        </w:rPr>
        <w:lastRenderedPageBreak/>
        <w:t>(4) U svim situacijama iz stavka 2. i 3. ovog članka, korisnik je dužan spremnik postaviti na prvu dostupnu lokaciju na javnoj površini, sukladno prethodnom dogovoru s djelatnicima davatelja usluge, kako bi se omogućio nesmetan pristup i izvršenje usluge.</w:t>
      </w:r>
    </w:p>
    <w:p w14:paraId="7B3453AD" w14:textId="77777777" w:rsidR="00FA7729" w:rsidRPr="00FA7729" w:rsidRDefault="00FA7729" w:rsidP="00FA7729">
      <w:pPr>
        <w:adjustRightInd w:val="0"/>
        <w:spacing w:line="240" w:lineRule="auto"/>
        <w:ind w:firstLine="709"/>
        <w:rPr>
          <w:rFonts w:ascii="Arial Narrow" w:eastAsia="Times New Roman" w:hAnsi="Arial Narrow"/>
        </w:rPr>
      </w:pPr>
      <w:r w:rsidRPr="00FA7729">
        <w:rPr>
          <w:rFonts w:ascii="Arial Narrow" w:eastAsia="Times New Roman" w:hAnsi="Arial Narrow"/>
        </w:rPr>
        <w:t xml:space="preserve">(5) U slučaju da je u situacijama iz st. 2. i 3. ovog članka onemogućen pristup do nekretnine većeg broja korisnika usluge grupiranih na jednom području, a nekretnine korisnika se nalaze na većoj udaljenosti od javne površine kojoj vozilo davatelja javne usluge može pristupiti, s korisnicima će se posebno ugovoriti zajedničko korištenje spremnika kojeg će Davatelj usluge postaviti na prvu dostupnu javnu površinu kojoj vozilo davatelja može pristupiti. </w:t>
      </w:r>
    </w:p>
    <w:p w14:paraId="217B085D" w14:textId="77777777" w:rsidR="00FA7729" w:rsidRPr="00FA7729" w:rsidRDefault="00FA7729" w:rsidP="00FA7729">
      <w:pPr>
        <w:adjustRightInd w:val="0"/>
        <w:spacing w:line="240" w:lineRule="auto"/>
        <w:ind w:firstLine="709"/>
        <w:rPr>
          <w:rFonts w:ascii="Arial Narrow" w:eastAsia="Times New Roman" w:hAnsi="Arial Narrow"/>
        </w:rPr>
      </w:pPr>
    </w:p>
    <w:p w14:paraId="07FC9CA6" w14:textId="77777777" w:rsidR="00FA7729" w:rsidRPr="00FA7729" w:rsidRDefault="00FA7729" w:rsidP="00FA7729">
      <w:pPr>
        <w:adjustRightInd w:val="0"/>
        <w:spacing w:line="240" w:lineRule="auto"/>
        <w:jc w:val="center"/>
        <w:rPr>
          <w:rFonts w:ascii="Arial Narrow" w:eastAsia="Times New Roman" w:hAnsi="Arial Narrow"/>
          <w:b/>
        </w:rPr>
      </w:pPr>
    </w:p>
    <w:p w14:paraId="01123D03" w14:textId="77777777" w:rsidR="00FA7729" w:rsidRPr="00FA7729" w:rsidRDefault="00FA7729" w:rsidP="00FA7729">
      <w:pPr>
        <w:adjustRightInd w:val="0"/>
        <w:spacing w:line="240" w:lineRule="auto"/>
        <w:rPr>
          <w:rFonts w:ascii="Arial Narrow" w:eastAsia="Times New Roman" w:hAnsi="Arial Narrow"/>
          <w:b/>
        </w:rPr>
      </w:pPr>
      <w:r w:rsidRPr="00FA7729">
        <w:rPr>
          <w:rFonts w:ascii="Arial Narrow" w:eastAsia="Times New Roman" w:hAnsi="Arial Narrow"/>
          <w:b/>
        </w:rPr>
        <w:t>Odlaganje otpada općenito</w:t>
      </w:r>
    </w:p>
    <w:p w14:paraId="33BB521D" w14:textId="77777777" w:rsidR="00FA7729" w:rsidRPr="00FA7729" w:rsidRDefault="00FA7729" w:rsidP="00FA7729">
      <w:pPr>
        <w:adjustRightInd w:val="0"/>
        <w:spacing w:line="240" w:lineRule="auto"/>
        <w:jc w:val="center"/>
        <w:rPr>
          <w:rFonts w:ascii="Arial Narrow" w:eastAsia="Times New Roman" w:hAnsi="Arial Narrow"/>
          <w:b/>
        </w:rPr>
      </w:pPr>
    </w:p>
    <w:p w14:paraId="3449FAF4" w14:textId="77777777" w:rsidR="00FA7729" w:rsidRPr="00FA7729" w:rsidRDefault="00FA7729" w:rsidP="00FA7729">
      <w:pPr>
        <w:adjustRightInd w:val="0"/>
        <w:spacing w:line="240" w:lineRule="auto"/>
        <w:jc w:val="center"/>
        <w:rPr>
          <w:rFonts w:ascii="Arial Narrow" w:eastAsia="Times New Roman" w:hAnsi="Arial Narrow"/>
          <w:b/>
        </w:rPr>
      </w:pPr>
      <w:r w:rsidRPr="00FA7729">
        <w:rPr>
          <w:rFonts w:ascii="Arial Narrow" w:eastAsia="Times New Roman" w:hAnsi="Arial Narrow"/>
          <w:b/>
        </w:rPr>
        <w:t xml:space="preserve">Članak 12. </w:t>
      </w:r>
    </w:p>
    <w:p w14:paraId="152D2E82" w14:textId="77777777" w:rsidR="00FA7729" w:rsidRPr="00FA7729" w:rsidRDefault="00FA7729" w:rsidP="00FA7729">
      <w:pPr>
        <w:adjustRightInd w:val="0"/>
        <w:spacing w:line="240" w:lineRule="auto"/>
        <w:jc w:val="center"/>
        <w:rPr>
          <w:rFonts w:ascii="Arial Narrow" w:eastAsia="Times New Roman" w:hAnsi="Arial Narrow"/>
          <w:b/>
        </w:rPr>
      </w:pPr>
    </w:p>
    <w:p w14:paraId="015DF47B" w14:textId="77777777" w:rsidR="00FA7729" w:rsidRPr="00FA7729" w:rsidRDefault="00FA7729" w:rsidP="00FA7729">
      <w:pPr>
        <w:adjustRightInd w:val="0"/>
        <w:spacing w:line="240" w:lineRule="auto"/>
        <w:rPr>
          <w:rFonts w:ascii="Arial Narrow" w:eastAsia="Times New Roman" w:hAnsi="Arial Narrow"/>
        </w:rPr>
      </w:pPr>
      <w:r w:rsidRPr="00FA7729">
        <w:rPr>
          <w:rFonts w:ascii="Arial Narrow" w:eastAsia="Times New Roman" w:hAnsi="Arial Narrow"/>
          <w:b/>
        </w:rPr>
        <w:tab/>
      </w:r>
      <w:r w:rsidRPr="00FA7729">
        <w:rPr>
          <w:rFonts w:ascii="Arial Narrow" w:eastAsia="Times New Roman" w:hAnsi="Arial Narrow"/>
        </w:rPr>
        <w:t>(1) U spremnik za komunalni otpad, može se odlagati samo komunalni otpad.</w:t>
      </w:r>
    </w:p>
    <w:p w14:paraId="0C78B3D8" w14:textId="77777777" w:rsidR="00FA7729" w:rsidRPr="00FA7729" w:rsidRDefault="00FA7729" w:rsidP="00FA7729">
      <w:pPr>
        <w:adjustRightInd w:val="0"/>
        <w:spacing w:line="240" w:lineRule="auto"/>
        <w:rPr>
          <w:rFonts w:ascii="Arial Narrow" w:eastAsia="Times New Roman" w:hAnsi="Arial Narrow"/>
        </w:rPr>
      </w:pPr>
      <w:r w:rsidRPr="00FA7729">
        <w:rPr>
          <w:rFonts w:ascii="Arial Narrow" w:eastAsia="Times New Roman" w:hAnsi="Arial Narrow"/>
        </w:rPr>
        <w:tab/>
        <w:t>(2) Sav odloženi komunalni otpad mora se nalaziti u spremniku, a poklopac spremnika mora biti u potpunosti zatvoren.</w:t>
      </w:r>
    </w:p>
    <w:p w14:paraId="0D981431" w14:textId="77777777" w:rsidR="00FA7729" w:rsidRPr="00FA7729" w:rsidRDefault="00FA7729" w:rsidP="00FA7729">
      <w:pPr>
        <w:adjustRightInd w:val="0"/>
        <w:spacing w:line="240" w:lineRule="auto"/>
        <w:rPr>
          <w:rFonts w:ascii="Arial Narrow" w:eastAsia="Times New Roman" w:hAnsi="Arial Narrow"/>
        </w:rPr>
      </w:pPr>
      <w:r w:rsidRPr="00FA7729">
        <w:rPr>
          <w:rFonts w:ascii="Arial Narrow" w:eastAsia="Times New Roman" w:hAnsi="Arial Narrow"/>
        </w:rPr>
        <w:tab/>
        <w:t>(3) Zabranjeno je pretrpavati spremnik za otpad ili sabijati otpad unutar njega na način koji otežava ili onemogućuje pravilno pražnjenje. Otpad mora biti odložen tako da prilikom pražnjenja može slobodno i u potpunosti ispasti iz spremnika, isključivo djelovanjem sile teže, bez potrebe za dodatnim mehaničkim intervencijama poput potresanja, iskopavanja ili drugih zahvata</w:t>
      </w:r>
    </w:p>
    <w:p w14:paraId="1E4B514D" w14:textId="77777777" w:rsidR="00FA7729" w:rsidRPr="00FA7729" w:rsidRDefault="00FA7729" w:rsidP="00FA7729">
      <w:pPr>
        <w:adjustRightInd w:val="0"/>
        <w:spacing w:line="240" w:lineRule="auto"/>
        <w:rPr>
          <w:rFonts w:ascii="Arial Narrow" w:eastAsia="Times New Roman" w:hAnsi="Arial Narrow"/>
        </w:rPr>
      </w:pPr>
      <w:r w:rsidRPr="00FA7729">
        <w:rPr>
          <w:rFonts w:ascii="Arial Narrow" w:eastAsia="Times New Roman" w:hAnsi="Arial Narrow"/>
        </w:rPr>
        <w:tab/>
        <w:t>(4) U spremnik se ne smije odlagati otpad koji je prevelikih dimenzija, mase ili sastava koji bi mogao uzrokovati oštećenje spremnika, vozila davatelja usluge ili ugroziti sigurnost radnika davatelja usluge.</w:t>
      </w:r>
    </w:p>
    <w:p w14:paraId="4A7AC4F9" w14:textId="77777777" w:rsidR="00FA7729" w:rsidRPr="00FA7729" w:rsidRDefault="00FA7729" w:rsidP="00FA7729">
      <w:pPr>
        <w:adjustRightInd w:val="0"/>
        <w:spacing w:line="240" w:lineRule="auto"/>
        <w:rPr>
          <w:rFonts w:ascii="Arial Narrow" w:eastAsia="Times New Roman" w:hAnsi="Arial Narrow"/>
        </w:rPr>
      </w:pPr>
      <w:r w:rsidRPr="00FA7729">
        <w:rPr>
          <w:rFonts w:ascii="Arial Narrow" w:eastAsia="Times New Roman" w:hAnsi="Arial Narrow"/>
        </w:rPr>
        <w:tab/>
        <w:t>(5) U slučaju nepravilnog korištenja spremnika – uključujući, ali ne ograničavajući se na pretrpavanje, sabijanje, odlaganje neprimjerenih vrsta otpada ili onemogućavanje gravitacijskog pražnjenja – davatelj usluge ovlašten je odbiti pražnjenje spremnika te o tome obavijestiti korisnika usluge.</w:t>
      </w:r>
    </w:p>
    <w:p w14:paraId="62E361AB" w14:textId="77777777" w:rsidR="00FA7729" w:rsidRPr="00FA7729" w:rsidRDefault="00FA7729" w:rsidP="00FA7729">
      <w:pPr>
        <w:adjustRightInd w:val="0"/>
        <w:spacing w:line="240" w:lineRule="auto"/>
        <w:rPr>
          <w:rFonts w:ascii="Arial Narrow" w:eastAsia="Times New Roman" w:hAnsi="Arial Narrow"/>
        </w:rPr>
      </w:pPr>
      <w:r w:rsidRPr="00FA7729">
        <w:rPr>
          <w:rFonts w:ascii="Arial Narrow" w:eastAsia="Times New Roman" w:hAnsi="Arial Narrow"/>
        </w:rPr>
        <w:tab/>
        <w:t>(6) Korisnik javne usluge dužan je održavati sve dodijeljene spremnike za otpad (uključujući one za miješani komunalni otpad) u urednom, ispravnom i funkcionalnom stanju. Spremnike je potrebno redovito čistiti i prati, osobito tijekom toplijih razdoblja kada je povećan rizik od neugodnih mirisa, istjecanja tekućina te pojave štetnika poput ličinki i insekata.</w:t>
      </w:r>
      <w:r w:rsidRPr="00FA7729">
        <w:rPr>
          <w:rFonts w:ascii="Arial Narrow" w:eastAsia="Times New Roman" w:hAnsi="Arial Narrow"/>
        </w:rPr>
        <w:tab/>
      </w:r>
    </w:p>
    <w:p w14:paraId="4826B576" w14:textId="77777777" w:rsidR="00FA7729" w:rsidRPr="00FA7729" w:rsidRDefault="00FA7729" w:rsidP="00FA7729">
      <w:pPr>
        <w:adjustRightInd w:val="0"/>
        <w:spacing w:line="240" w:lineRule="auto"/>
        <w:rPr>
          <w:rFonts w:ascii="Arial Narrow" w:eastAsia="Times New Roman" w:hAnsi="Arial Narrow"/>
        </w:rPr>
      </w:pPr>
      <w:r w:rsidRPr="00FA7729">
        <w:rPr>
          <w:rFonts w:ascii="Arial Narrow" w:eastAsia="Times New Roman" w:hAnsi="Arial Narrow"/>
        </w:rPr>
        <w:tab/>
        <w:t>(7) U slučaju onečišćenja spremnika uslijed nepravilnog odlaganja otpada, osobito kada se otpad odlaže u nezaštićenim, oštećenim ili otvorenim vrećama, korisnik snosi isključivu odgovornost za čišćenje i održavanje individualnih spremnika.</w:t>
      </w:r>
    </w:p>
    <w:p w14:paraId="100C4FA1" w14:textId="77777777" w:rsidR="00FA7729" w:rsidRPr="00FA7729" w:rsidRDefault="00FA7729" w:rsidP="00FA7729">
      <w:pPr>
        <w:adjustRightInd w:val="0"/>
        <w:spacing w:line="240" w:lineRule="auto"/>
        <w:rPr>
          <w:rFonts w:ascii="Arial Narrow" w:eastAsia="Times New Roman" w:hAnsi="Arial Narrow"/>
        </w:rPr>
      </w:pPr>
      <w:r w:rsidRPr="00FA7729">
        <w:rPr>
          <w:rFonts w:ascii="Arial Narrow" w:eastAsia="Times New Roman" w:hAnsi="Arial Narrow"/>
        </w:rPr>
        <w:tab/>
        <w:t>(8) Davatelj javne usluge ne snosi odgovornost za posljedice koje nastanu uslijed neodržavanja spremnika od strane korisnika, niti je obvezan provoditi radnje čišćenja ili održavanja individualnih spremnika danih na upotrebu korisnicima usluga. U slučajevima u kojima zbog zapuštenosti spremnika dolazi do pojave neugodnih mirisa, istjecanja tekućina ili drugih štetnih učinaka koji uzrokuju neugodu drugim osobama ili utječu na javni prostor, davatelj usluge ovlašten je, sukladno važećim propisima i Odluci o načinu pružanja javne usluge, obračunati i naplatiti ugovornu kaznu korisniku.</w:t>
      </w:r>
    </w:p>
    <w:p w14:paraId="43578C36" w14:textId="77777777" w:rsidR="00FA7729" w:rsidRPr="00FA7729" w:rsidRDefault="00FA7729" w:rsidP="00FA7729">
      <w:pPr>
        <w:adjustRightInd w:val="0"/>
        <w:spacing w:line="240" w:lineRule="auto"/>
        <w:jc w:val="center"/>
        <w:rPr>
          <w:rFonts w:ascii="Arial Narrow" w:eastAsia="Times New Roman" w:hAnsi="Arial Narrow"/>
          <w:b/>
        </w:rPr>
      </w:pPr>
    </w:p>
    <w:p w14:paraId="10AABA5A" w14:textId="77777777" w:rsidR="00FA7729" w:rsidRPr="00FA7729" w:rsidRDefault="00FA7729" w:rsidP="00FA7729">
      <w:pPr>
        <w:adjustRightInd w:val="0"/>
        <w:spacing w:line="240" w:lineRule="auto"/>
        <w:jc w:val="center"/>
        <w:rPr>
          <w:rFonts w:ascii="Arial Narrow" w:eastAsia="Times New Roman" w:hAnsi="Arial Narrow"/>
          <w:b/>
        </w:rPr>
      </w:pPr>
      <w:r w:rsidRPr="00FA7729">
        <w:rPr>
          <w:rFonts w:ascii="Arial Narrow" w:eastAsia="Times New Roman" w:hAnsi="Arial Narrow"/>
          <w:b/>
        </w:rPr>
        <w:t>Članak 13.</w:t>
      </w:r>
    </w:p>
    <w:p w14:paraId="00BBD428" w14:textId="77777777" w:rsidR="00FA7729" w:rsidRPr="00FA7729" w:rsidRDefault="00FA7729" w:rsidP="00FA7729">
      <w:pPr>
        <w:adjustRightInd w:val="0"/>
        <w:spacing w:line="240" w:lineRule="auto"/>
        <w:jc w:val="center"/>
        <w:rPr>
          <w:rFonts w:ascii="Arial Narrow" w:eastAsia="Times New Roman" w:hAnsi="Arial Narrow"/>
          <w:b/>
        </w:rPr>
      </w:pPr>
    </w:p>
    <w:p w14:paraId="40C6C49E" w14:textId="77777777" w:rsidR="00FA7729" w:rsidRPr="00FA7729" w:rsidRDefault="00FA7729" w:rsidP="00FA7729">
      <w:pPr>
        <w:adjustRightInd w:val="0"/>
        <w:spacing w:line="240" w:lineRule="auto"/>
        <w:rPr>
          <w:rFonts w:ascii="Arial Narrow" w:eastAsia="Times New Roman" w:hAnsi="Arial Narrow"/>
        </w:rPr>
      </w:pPr>
      <w:r w:rsidRPr="00FA7729">
        <w:rPr>
          <w:rFonts w:ascii="Arial Narrow" w:eastAsia="Times New Roman" w:hAnsi="Arial Narrow"/>
          <w:b/>
        </w:rPr>
        <w:lastRenderedPageBreak/>
        <w:tab/>
      </w:r>
      <w:r w:rsidRPr="00FA7729">
        <w:rPr>
          <w:rFonts w:ascii="Arial Narrow" w:eastAsia="Times New Roman" w:hAnsi="Arial Narrow"/>
        </w:rPr>
        <w:t>(1) U spremnike za komunalni otpad zabranjeno je odlagati: korisni otpad koji se može reciklirati, električni i elektronički otpad (uključujući i pripadajuće dodatke poput kablova i sl.), glomazni, metalni i građevinski otpad, opasni otpad (npr. flourescentne svjetiljke, štedne žarulje, lakove, otapala, baterije, akumulatore i dr.), tekući i polutekući otpad, žar, vrući pepeo, životinjske lešine te ostale posebne kategorije otpada, sukladno propisima koji uređuju postupanje s otpadnom.</w:t>
      </w:r>
    </w:p>
    <w:p w14:paraId="2471C32F" w14:textId="77777777" w:rsidR="00FA7729" w:rsidRPr="00FA7729" w:rsidRDefault="00FA7729" w:rsidP="00FA7729">
      <w:pPr>
        <w:adjustRightInd w:val="0"/>
        <w:spacing w:line="240" w:lineRule="auto"/>
        <w:rPr>
          <w:rFonts w:ascii="Arial Narrow" w:eastAsia="Times New Roman" w:hAnsi="Arial Narrow"/>
        </w:rPr>
      </w:pPr>
      <w:r w:rsidRPr="00FA7729">
        <w:rPr>
          <w:rFonts w:ascii="Arial Narrow" w:eastAsia="Times New Roman" w:hAnsi="Arial Narrow"/>
        </w:rPr>
        <w:tab/>
        <w:t>(2) U spremnike za komunalni otpad zabranjeno je odlagati zeleni otpad koji nastaje prilikom rezidbe zelenih površina i građevinski otpad.</w:t>
      </w:r>
    </w:p>
    <w:p w14:paraId="3B59A297" w14:textId="77777777" w:rsidR="00FA7729" w:rsidRPr="00FA7729" w:rsidRDefault="00FA7729" w:rsidP="00FA7729">
      <w:pPr>
        <w:adjustRightInd w:val="0"/>
        <w:spacing w:line="240" w:lineRule="auto"/>
        <w:rPr>
          <w:rFonts w:ascii="Arial Narrow" w:eastAsia="Times New Roman" w:hAnsi="Arial Narrow"/>
        </w:rPr>
      </w:pPr>
      <w:r w:rsidRPr="00FA7729">
        <w:rPr>
          <w:rFonts w:ascii="Arial Narrow" w:eastAsia="Times New Roman" w:hAnsi="Arial Narrow"/>
        </w:rPr>
        <w:tab/>
        <w:t>(3) U spremnike za miješani komunalni otpad zabranjeno je odlaganje otpada u rasutom obliku. Sav otpad mora biti odložen u adekvatno zatvorenim vrećama kako bi se spriječilo širenje neugodnih mirisa, smanjilo rizik od zagađenja okoliša te održali higijenski uvjeti na mjestima odlaganja.</w:t>
      </w:r>
    </w:p>
    <w:p w14:paraId="78BF3D63" w14:textId="77777777" w:rsidR="00FA7729" w:rsidRPr="00FA7729" w:rsidRDefault="00FA7729" w:rsidP="00FA7729">
      <w:pPr>
        <w:adjustRightInd w:val="0"/>
        <w:spacing w:line="240" w:lineRule="auto"/>
        <w:rPr>
          <w:rFonts w:ascii="Arial Narrow" w:eastAsia="Times New Roman" w:hAnsi="Arial Narrow"/>
        </w:rPr>
      </w:pPr>
      <w:r w:rsidRPr="00FA7729">
        <w:rPr>
          <w:rFonts w:ascii="Arial Narrow" w:eastAsia="Times New Roman" w:hAnsi="Arial Narrow"/>
        </w:rPr>
        <w:tab/>
        <w:t>(4) Spremnici koji sadržavaju otpad koji ne odgovara definiciji otpada za koji je spremnik namijenjen neće biti ispražnjeni te korisniku može biti naplaćena ugovorna kazna sukladno odredbama Odluke i ovim Općim uvjetima.</w:t>
      </w:r>
    </w:p>
    <w:p w14:paraId="5BA30A8E" w14:textId="77777777" w:rsidR="00FA7729" w:rsidRPr="00FA7729" w:rsidRDefault="00FA7729" w:rsidP="00FA7729">
      <w:pPr>
        <w:adjustRightInd w:val="0"/>
        <w:spacing w:line="240" w:lineRule="auto"/>
        <w:rPr>
          <w:rFonts w:ascii="Arial Narrow" w:eastAsia="Times New Roman" w:hAnsi="Arial Narrow"/>
          <w:b/>
        </w:rPr>
      </w:pPr>
    </w:p>
    <w:p w14:paraId="18D8D2B7" w14:textId="77777777" w:rsidR="00FA7729" w:rsidRPr="00FA7729" w:rsidRDefault="00FA7729" w:rsidP="00FA7729">
      <w:pPr>
        <w:adjustRightInd w:val="0"/>
        <w:spacing w:line="240" w:lineRule="auto"/>
        <w:rPr>
          <w:rFonts w:ascii="Arial Narrow" w:eastAsia="Times New Roman" w:hAnsi="Arial Narrow"/>
          <w:b/>
        </w:rPr>
      </w:pPr>
    </w:p>
    <w:p w14:paraId="511863E3" w14:textId="77777777" w:rsidR="00FA7729" w:rsidRPr="00FA7729" w:rsidRDefault="00FA7729" w:rsidP="00FA7729">
      <w:pPr>
        <w:adjustRightInd w:val="0"/>
        <w:spacing w:line="240" w:lineRule="auto"/>
        <w:rPr>
          <w:rFonts w:ascii="Arial Narrow" w:eastAsia="Times New Roman" w:hAnsi="Arial Narrow"/>
          <w:b/>
        </w:rPr>
      </w:pPr>
      <w:r w:rsidRPr="00FA7729">
        <w:rPr>
          <w:rFonts w:ascii="Arial Narrow" w:eastAsia="Times New Roman" w:hAnsi="Arial Narrow"/>
          <w:b/>
        </w:rPr>
        <w:t>Miješani komunalni otpad</w:t>
      </w:r>
    </w:p>
    <w:p w14:paraId="2FBCD827" w14:textId="77777777" w:rsidR="00FA7729" w:rsidRPr="00FA7729" w:rsidRDefault="00FA7729" w:rsidP="00FA7729">
      <w:pPr>
        <w:adjustRightInd w:val="0"/>
        <w:spacing w:line="240" w:lineRule="auto"/>
        <w:rPr>
          <w:rFonts w:ascii="Arial Narrow" w:eastAsia="Times New Roman" w:hAnsi="Arial Narrow"/>
          <w:b/>
        </w:rPr>
      </w:pPr>
    </w:p>
    <w:p w14:paraId="7ABD1E17" w14:textId="77777777" w:rsidR="00FA7729" w:rsidRPr="00FA7729" w:rsidRDefault="00FA7729" w:rsidP="00FA7729">
      <w:pPr>
        <w:adjustRightInd w:val="0"/>
        <w:spacing w:line="240" w:lineRule="auto"/>
        <w:jc w:val="center"/>
        <w:rPr>
          <w:rFonts w:ascii="Arial Narrow" w:eastAsia="Times New Roman" w:hAnsi="Arial Narrow"/>
          <w:b/>
        </w:rPr>
      </w:pPr>
      <w:r w:rsidRPr="00FA7729">
        <w:rPr>
          <w:rFonts w:ascii="Arial Narrow" w:eastAsia="Times New Roman" w:hAnsi="Arial Narrow"/>
          <w:b/>
        </w:rPr>
        <w:t>Članak 14.</w:t>
      </w:r>
    </w:p>
    <w:p w14:paraId="443854F6" w14:textId="77777777" w:rsidR="00FA7729" w:rsidRPr="00FA7729" w:rsidRDefault="00FA7729" w:rsidP="00FA7729">
      <w:pPr>
        <w:adjustRightInd w:val="0"/>
        <w:spacing w:line="240" w:lineRule="auto"/>
        <w:rPr>
          <w:rFonts w:ascii="Arial Narrow" w:eastAsia="Times New Roman" w:hAnsi="Arial Narrow"/>
          <w:b/>
        </w:rPr>
      </w:pPr>
    </w:p>
    <w:p w14:paraId="40203DE7" w14:textId="77777777" w:rsidR="00FA7729" w:rsidRPr="00FA7729" w:rsidRDefault="00FA7729" w:rsidP="00FA7729">
      <w:pPr>
        <w:adjustRightInd w:val="0"/>
        <w:spacing w:line="240" w:lineRule="auto"/>
        <w:rPr>
          <w:rFonts w:ascii="Arial Narrow" w:eastAsia="Times New Roman" w:hAnsi="Arial Narrow"/>
        </w:rPr>
      </w:pPr>
      <w:r w:rsidRPr="00FA7729">
        <w:rPr>
          <w:rFonts w:ascii="Arial Narrow" w:eastAsia="Times New Roman" w:hAnsi="Arial Narrow"/>
        </w:rPr>
        <w:tab/>
        <w:t>(1) Miješani komunalni otpad odlaže se isključivo u za to predviđene spremnike, najčešće crne ili tamnosive boje, koji su namijenjeni za prikupljanje otpada koji se ne može reciklirati ni zbrinuti putem sustava odvojenog prikupljanja otpada.</w:t>
      </w:r>
    </w:p>
    <w:p w14:paraId="2FF3AD45" w14:textId="77777777" w:rsidR="00FA7729" w:rsidRPr="00FA7729" w:rsidRDefault="00FA7729" w:rsidP="00FA7729">
      <w:pPr>
        <w:adjustRightInd w:val="0"/>
        <w:spacing w:line="240" w:lineRule="auto"/>
        <w:rPr>
          <w:rFonts w:ascii="Arial Narrow" w:eastAsia="Times New Roman" w:hAnsi="Arial Narrow"/>
        </w:rPr>
      </w:pPr>
      <w:r w:rsidRPr="00FA7729">
        <w:rPr>
          <w:rFonts w:ascii="Arial Narrow" w:eastAsia="Times New Roman" w:hAnsi="Arial Narrow"/>
        </w:rPr>
        <w:tab/>
        <w:t>(2) U spremnike za miješani komunalni otpad dozvoljeno je odlagati otpad koji nije prikladan za reciklažu, kao što su onečišćene vrećice i omoti od hrane, onečišćeni papir i folija za omatanje hrane, papirnati ubrusi i maramice zagađene organskim ili kemijskim tvarima, britvice za brijanje, spužve, vata, vrećice iz usisivača, otpad od metenja, opušci, higijenski ulošci, pelene, izmet kućnih ljubimaca, ostaci termički obrađene hrane i otpad nastao tijekom pripreme hrane, kao i voštani papir, naljepnice i gume za žvakanje.</w:t>
      </w:r>
    </w:p>
    <w:p w14:paraId="324B0E8D" w14:textId="77777777" w:rsidR="00FA7729" w:rsidRPr="00FA7729" w:rsidRDefault="00FA7729" w:rsidP="00FA7729">
      <w:pPr>
        <w:adjustRightInd w:val="0"/>
        <w:spacing w:line="240" w:lineRule="auto"/>
        <w:rPr>
          <w:rFonts w:ascii="Arial Narrow" w:eastAsia="Times New Roman" w:hAnsi="Arial Narrow"/>
        </w:rPr>
      </w:pPr>
      <w:r w:rsidRPr="00FA7729">
        <w:rPr>
          <w:rFonts w:ascii="Arial Narrow" w:eastAsia="Times New Roman" w:hAnsi="Arial Narrow"/>
        </w:rPr>
        <w:tab/>
        <w:t>(3) U spremnike za miješani komunalni otpad nije dopušteno odlagati otpad koji se može zbrinuti putem sustava odvojenog prikupljanja, uključujući, ali ne ograničavajući se na: papir, plastiku, staklo, metal, tekstil, elektronički i električni otpad, baterije, lijekove i medicinski otpad, otpadna ulja, kemikalije, ambalažu s opasnim sadržajem, odjeću i obuću, posuđe, stiropor, žarulje, građevinski otpad i sve druge vrste otpada koje je moguće pravilno zbrinuti putem zelenih otoka, reciklažnih dvorišta ili drugih posebnih sustava gospodarenja otpadom.</w:t>
      </w:r>
    </w:p>
    <w:p w14:paraId="047A12F0" w14:textId="77777777" w:rsidR="00FA7729" w:rsidRPr="00FA7729" w:rsidRDefault="00FA7729" w:rsidP="00FA7729">
      <w:pPr>
        <w:adjustRightInd w:val="0"/>
        <w:spacing w:line="240" w:lineRule="auto"/>
        <w:rPr>
          <w:rFonts w:ascii="Arial Narrow" w:eastAsia="Times New Roman" w:hAnsi="Arial Narrow"/>
        </w:rPr>
      </w:pPr>
      <w:r w:rsidRPr="00FA7729">
        <w:rPr>
          <w:rFonts w:ascii="Arial Narrow" w:eastAsia="Times New Roman" w:hAnsi="Arial Narrow"/>
        </w:rPr>
        <w:tab/>
        <w:t>(4) Korisnici su obvezni racionalno koristiti spremnike za miješani komunalni otpad, odlagati u njih isključivo dozvoljeni otpad i time sprječavati prekomjerno stvaranje ostatnog otpada te osiguravati učinkovitost sustava gospodarenja otpadom u zajednici.</w:t>
      </w:r>
    </w:p>
    <w:p w14:paraId="5A354140" w14:textId="77777777" w:rsidR="00FA7729" w:rsidRPr="00FA7729" w:rsidRDefault="00FA7729" w:rsidP="00FA7729">
      <w:pPr>
        <w:adjustRightInd w:val="0"/>
        <w:spacing w:line="240" w:lineRule="auto"/>
        <w:rPr>
          <w:rFonts w:ascii="Arial Narrow" w:eastAsia="Times New Roman" w:hAnsi="Arial Narrow"/>
        </w:rPr>
      </w:pPr>
      <w:r w:rsidRPr="00FA7729">
        <w:rPr>
          <w:rFonts w:ascii="Arial Narrow" w:eastAsia="Times New Roman" w:hAnsi="Arial Narrow"/>
          <w:color w:val="FF0000"/>
        </w:rPr>
        <w:tab/>
      </w:r>
      <w:r w:rsidRPr="00FA7729">
        <w:rPr>
          <w:rFonts w:ascii="Arial Narrow" w:eastAsia="Times New Roman" w:hAnsi="Arial Narrow"/>
        </w:rPr>
        <w:t xml:space="preserve">(5) Korisnici usluge iz kategorije koji nije kućanstvo dužni su iz miješanog komunalnog otpada izdvojiti biootpad, reciklabilni komunalni otpad i opasni otpad te preuzimanje tog otpada ugovoriti s drugim ovlaštenim sakupljačem navedenog otpada. </w:t>
      </w:r>
    </w:p>
    <w:p w14:paraId="481519B4" w14:textId="77777777" w:rsidR="00FA7729" w:rsidRPr="00FA7729" w:rsidRDefault="00FA7729" w:rsidP="00FA7729">
      <w:pPr>
        <w:adjustRightInd w:val="0"/>
        <w:spacing w:line="240" w:lineRule="auto"/>
        <w:rPr>
          <w:rFonts w:ascii="Arial Narrow" w:eastAsia="Times New Roman" w:hAnsi="Arial Narrow"/>
        </w:rPr>
      </w:pPr>
      <w:r w:rsidRPr="00FA7729">
        <w:rPr>
          <w:rFonts w:ascii="Arial Narrow" w:eastAsia="Times New Roman" w:hAnsi="Arial Narrow"/>
        </w:rPr>
        <w:tab/>
        <w:t>(6) U slučaju kada se u spremniku za miješani komunalni otpad utvrdi prisutnost otpada koji pripada reciklabilnom komunalnom otpadu ili otpada čije je odlaganje zabranjeno odredbama ovih Općih uvjeta, spremnici neće biti ispražnjeni te korisniku može biti naplaćena ugovorna kazna, sukladno odredbama Odluke i ovim Općim uvjetima.</w:t>
      </w:r>
    </w:p>
    <w:p w14:paraId="6C87E5FB" w14:textId="77777777" w:rsidR="00FA7729" w:rsidRPr="00FA7729" w:rsidRDefault="00FA7729" w:rsidP="00FA7729">
      <w:pPr>
        <w:adjustRightInd w:val="0"/>
        <w:spacing w:line="240" w:lineRule="auto"/>
        <w:rPr>
          <w:rFonts w:ascii="Arial Narrow" w:eastAsia="Times New Roman" w:hAnsi="Arial Narrow"/>
          <w:b/>
        </w:rPr>
      </w:pPr>
    </w:p>
    <w:p w14:paraId="348EB4FC" w14:textId="77777777" w:rsidR="00FA7729" w:rsidRPr="00FA7729" w:rsidRDefault="00FA7729" w:rsidP="00FA7729">
      <w:pPr>
        <w:adjustRightInd w:val="0"/>
        <w:spacing w:line="240" w:lineRule="auto"/>
        <w:rPr>
          <w:rFonts w:ascii="Arial Narrow" w:eastAsia="Times New Roman" w:hAnsi="Arial Narrow"/>
          <w:b/>
        </w:rPr>
      </w:pPr>
      <w:r w:rsidRPr="00FA7729">
        <w:rPr>
          <w:rFonts w:ascii="Arial Narrow" w:eastAsia="Times New Roman" w:hAnsi="Arial Narrow"/>
          <w:b/>
        </w:rPr>
        <w:t>Plastični otpad</w:t>
      </w:r>
    </w:p>
    <w:p w14:paraId="61C2097A" w14:textId="77777777" w:rsidR="00FA7729" w:rsidRPr="00FA7729" w:rsidRDefault="00FA7729" w:rsidP="00FA7729">
      <w:pPr>
        <w:adjustRightInd w:val="0"/>
        <w:spacing w:line="240" w:lineRule="auto"/>
        <w:rPr>
          <w:rFonts w:ascii="Arial Narrow" w:eastAsia="Times New Roman" w:hAnsi="Arial Narrow"/>
          <w:b/>
        </w:rPr>
      </w:pPr>
    </w:p>
    <w:p w14:paraId="6BF276AB" w14:textId="77777777" w:rsidR="00FA7729" w:rsidRPr="00FA7729" w:rsidRDefault="00FA7729" w:rsidP="00FA7729">
      <w:pPr>
        <w:adjustRightInd w:val="0"/>
        <w:spacing w:line="240" w:lineRule="auto"/>
        <w:jc w:val="center"/>
        <w:rPr>
          <w:rFonts w:ascii="Arial Narrow" w:eastAsia="Times New Roman" w:hAnsi="Arial Narrow"/>
          <w:b/>
        </w:rPr>
      </w:pPr>
      <w:r w:rsidRPr="00FA7729">
        <w:rPr>
          <w:rFonts w:ascii="Arial Narrow" w:eastAsia="Times New Roman" w:hAnsi="Arial Narrow"/>
          <w:b/>
        </w:rPr>
        <w:t xml:space="preserve">Članak 15. </w:t>
      </w:r>
    </w:p>
    <w:p w14:paraId="4FBF66CC" w14:textId="77777777" w:rsidR="00FA7729" w:rsidRPr="00FA7729" w:rsidRDefault="00FA7729" w:rsidP="00FA7729">
      <w:pPr>
        <w:adjustRightInd w:val="0"/>
        <w:spacing w:line="240" w:lineRule="auto"/>
        <w:jc w:val="center"/>
        <w:rPr>
          <w:rFonts w:ascii="Arial Narrow" w:eastAsia="Times New Roman" w:hAnsi="Arial Narrow"/>
        </w:rPr>
      </w:pPr>
    </w:p>
    <w:p w14:paraId="7CD77081" w14:textId="77777777" w:rsidR="00FA7729" w:rsidRPr="00FA7729" w:rsidRDefault="00FA7729" w:rsidP="00FA7729">
      <w:pPr>
        <w:adjustRightInd w:val="0"/>
        <w:spacing w:line="240" w:lineRule="auto"/>
        <w:rPr>
          <w:rFonts w:ascii="Arial Narrow" w:eastAsia="Times New Roman" w:hAnsi="Arial Narrow"/>
        </w:rPr>
      </w:pPr>
      <w:r w:rsidRPr="00FA7729">
        <w:rPr>
          <w:rFonts w:ascii="Arial Narrow" w:eastAsia="Times New Roman" w:hAnsi="Arial Narrow"/>
        </w:rPr>
        <w:tab/>
        <w:t>1) Plastični otpad odlaže se isključivo u spremnike žute boje koji su namijenjeni prikupljanju ove vrste otpada. U navedene spremnike dozvoljeno je odlagati isključivo čistu i prethodno ispranu plastičnu ambalažu, uključujući polietilenske vrećice i folije, ambalažu prehrambenih proizvoda, boce od jestivog ulja, destilirane vode, sredstava za čišćenje, pranja i osobne higijene, deterdženata, šampona i kozmetike, čaše i posude od mliječnih proizvoda, pjenastu ambalažu koja se koristi kao podložak za prehrambene proizvode, plastične tanjure i pribor za jelo, kao i ambalažu za bezalkoholna pića. Također je dozvoljeno odlaganje višeslojne ambalaže tipa tetrapak, ispranih limenki i konzervi, metalnih poklopaca, čepova i poklopaca koje je potrebno ostaviti na bočici ili tetrapaku te zajedno s ambalažom odložiti u spremnik.</w:t>
      </w:r>
    </w:p>
    <w:p w14:paraId="7004013E" w14:textId="77777777" w:rsidR="00FA7729" w:rsidRPr="00FA7729" w:rsidRDefault="00FA7729" w:rsidP="00FA7729">
      <w:pPr>
        <w:adjustRightInd w:val="0"/>
        <w:spacing w:line="240" w:lineRule="auto"/>
        <w:rPr>
          <w:rFonts w:ascii="Arial Narrow" w:eastAsia="Times New Roman" w:hAnsi="Arial Narrow"/>
        </w:rPr>
      </w:pPr>
      <w:r w:rsidRPr="00FA7729">
        <w:rPr>
          <w:rFonts w:ascii="Arial Narrow" w:eastAsia="Times New Roman" w:hAnsi="Arial Narrow"/>
        </w:rPr>
        <w:tab/>
        <w:t>(2) U spremnike žute boje nije dopušteno odlagati ambalažu od boja i lakova, ambalažu koja je sadržavala kemikalije, zapaljive ili eksplozivne tvari, kao niti ambalažu pod tlakom, uključujući sprejeve. Nije dopušteno odlaganje plastičnih proizvoda koji sadrže metalne komponente, kao što su plastični elektronički uređaji, ambalaža koja je bila u kontaktu s opasnim tvarima, plastični namještaj, četkice za zube, niti bilo koja druga vrsta otpada koja nije izričito navedena kao dozvoljena u stavku 1. ovog članka.</w:t>
      </w:r>
    </w:p>
    <w:p w14:paraId="64B09571" w14:textId="77777777" w:rsidR="00FA7729" w:rsidRPr="00FA7729" w:rsidRDefault="00FA7729" w:rsidP="00FA7729">
      <w:pPr>
        <w:adjustRightInd w:val="0"/>
        <w:spacing w:line="240" w:lineRule="auto"/>
        <w:rPr>
          <w:rFonts w:ascii="Arial Narrow" w:eastAsia="Times New Roman" w:hAnsi="Arial Narrow"/>
        </w:rPr>
      </w:pPr>
      <w:r w:rsidRPr="00FA7729">
        <w:rPr>
          <w:rFonts w:ascii="Arial Narrow" w:eastAsia="Times New Roman" w:hAnsi="Arial Narrow"/>
        </w:rPr>
        <w:tab/>
        <w:t>(3) Korisnici su obvezni prije odlaganja ambalažu u cijelosti isprazniti i isprati, kako bi se spriječilo biološko zagađenje otpada i spremnika. Obvezno je pridržavanje osnovnih higijenskih pravila prilikom korištenja spremnika, uz održavanje spremnika čistim i suhim.</w:t>
      </w:r>
    </w:p>
    <w:p w14:paraId="6561FBDF" w14:textId="77777777" w:rsidR="00FA7729" w:rsidRPr="00FA7729" w:rsidRDefault="00FA7729" w:rsidP="00FA7729">
      <w:pPr>
        <w:adjustRightInd w:val="0"/>
        <w:spacing w:line="240" w:lineRule="auto"/>
        <w:rPr>
          <w:rFonts w:ascii="Arial Narrow" w:eastAsia="Times New Roman" w:hAnsi="Arial Narrow"/>
        </w:rPr>
      </w:pPr>
      <w:r w:rsidRPr="00FA7729">
        <w:rPr>
          <w:rFonts w:ascii="Arial Narrow" w:eastAsia="Times New Roman" w:hAnsi="Arial Narrow"/>
        </w:rPr>
        <w:tab/>
        <w:t>(4) Davatelj javne usluge, Zaprešić d.o.o., ovlašten je odbiti pražnjenje spremnika žute boje u slučaju kada se utvrdi da se u njemu nalazi otpad koji nije dozvoljen ili je sadržaj zagađen. U slučajevima nepravilnog odlaganja otpada, osobito kada se radi o zabranjenom ili zagađenom otpadu, korisniku može biti naplaćena ugovorna kazna sukladno odredbama važeće Odluke i Općih uvjeta pružanja javne usluge.</w:t>
      </w:r>
    </w:p>
    <w:p w14:paraId="7B088275" w14:textId="77777777" w:rsidR="00FA7729" w:rsidRPr="00FA7729" w:rsidRDefault="00FA7729" w:rsidP="00FA7729">
      <w:pPr>
        <w:adjustRightInd w:val="0"/>
        <w:spacing w:line="240" w:lineRule="auto"/>
        <w:rPr>
          <w:rFonts w:ascii="Arial Narrow" w:eastAsia="Times New Roman" w:hAnsi="Arial Narrow"/>
        </w:rPr>
      </w:pPr>
    </w:p>
    <w:p w14:paraId="1081CAA7" w14:textId="77777777" w:rsidR="00FA7729" w:rsidRPr="00FA7729" w:rsidRDefault="00FA7729" w:rsidP="00FA7729">
      <w:pPr>
        <w:adjustRightInd w:val="0"/>
        <w:spacing w:line="240" w:lineRule="auto"/>
        <w:rPr>
          <w:rFonts w:ascii="Arial Narrow" w:eastAsia="Times New Roman" w:hAnsi="Arial Narrow"/>
          <w:b/>
        </w:rPr>
      </w:pPr>
      <w:r w:rsidRPr="00FA7729">
        <w:rPr>
          <w:rFonts w:ascii="Arial Narrow" w:eastAsia="Times New Roman" w:hAnsi="Arial Narrow"/>
          <w:b/>
        </w:rPr>
        <w:t>Papir i karton</w:t>
      </w:r>
    </w:p>
    <w:p w14:paraId="5E481DCA" w14:textId="77777777" w:rsidR="00FA7729" w:rsidRPr="00FA7729" w:rsidRDefault="00FA7729" w:rsidP="00FA7729">
      <w:pPr>
        <w:adjustRightInd w:val="0"/>
        <w:spacing w:line="240" w:lineRule="auto"/>
        <w:rPr>
          <w:rFonts w:ascii="Arial Narrow" w:eastAsia="Times New Roman" w:hAnsi="Arial Narrow"/>
          <w:b/>
        </w:rPr>
      </w:pPr>
    </w:p>
    <w:p w14:paraId="0FABC645" w14:textId="77777777" w:rsidR="00FA7729" w:rsidRPr="00FA7729" w:rsidRDefault="00FA7729" w:rsidP="00FA7729">
      <w:pPr>
        <w:adjustRightInd w:val="0"/>
        <w:spacing w:line="240" w:lineRule="auto"/>
        <w:jc w:val="center"/>
        <w:rPr>
          <w:rFonts w:ascii="Arial Narrow" w:eastAsia="Times New Roman" w:hAnsi="Arial Narrow"/>
          <w:b/>
        </w:rPr>
      </w:pPr>
      <w:r w:rsidRPr="00FA7729">
        <w:rPr>
          <w:rFonts w:ascii="Arial Narrow" w:eastAsia="Times New Roman" w:hAnsi="Arial Narrow"/>
          <w:b/>
        </w:rPr>
        <w:t>Članak 16.</w:t>
      </w:r>
    </w:p>
    <w:p w14:paraId="4BE21085" w14:textId="77777777" w:rsidR="00FA7729" w:rsidRPr="00FA7729" w:rsidRDefault="00FA7729" w:rsidP="00FA7729">
      <w:pPr>
        <w:adjustRightInd w:val="0"/>
        <w:spacing w:line="240" w:lineRule="auto"/>
        <w:rPr>
          <w:rFonts w:ascii="Arial Narrow" w:eastAsia="Times New Roman" w:hAnsi="Arial Narrow"/>
        </w:rPr>
      </w:pPr>
    </w:p>
    <w:p w14:paraId="3AA094C9" w14:textId="77777777" w:rsidR="00FA7729" w:rsidRPr="00FA7729" w:rsidRDefault="00FA7729" w:rsidP="00FA7729">
      <w:pPr>
        <w:adjustRightInd w:val="0"/>
        <w:spacing w:line="240" w:lineRule="auto"/>
        <w:rPr>
          <w:rFonts w:ascii="Arial Narrow" w:eastAsia="Times New Roman" w:hAnsi="Arial Narrow"/>
        </w:rPr>
      </w:pPr>
      <w:r w:rsidRPr="00FA7729">
        <w:rPr>
          <w:rFonts w:ascii="Arial Narrow" w:eastAsia="Times New Roman" w:hAnsi="Arial Narrow"/>
        </w:rPr>
        <w:tab/>
        <w:t>(1) Otpad od papira i kartona odlaže se isključivo u spremnike plave boje, koji su namijenjeni prikupljanju te vrste otpada. U te spremnike dozvoljeno je odlagati papir i karton koji nisu onečišćeni i koji su prethodno pripremljeni za reciklažu uklanjanjem svih stranih materijala. Korisnici su dužni ukloniti ostatke hrane, plastike, ljepljivih traka, metalnih spojnica, folija i svih drugih dodataka koji mogu onemogućiti proces reciklaže. Također su dužni svu papirnatu i kartonsku ambalažu spljoštiti prije odlaganja, kako bi se racionalnije koristio prostor u spremnicima i smanjio volumen otpada.</w:t>
      </w:r>
    </w:p>
    <w:p w14:paraId="3D78AE06" w14:textId="77777777" w:rsidR="00FA7729" w:rsidRPr="00FA7729" w:rsidRDefault="00FA7729" w:rsidP="00FA7729">
      <w:pPr>
        <w:adjustRightInd w:val="0"/>
        <w:spacing w:line="240" w:lineRule="auto"/>
        <w:rPr>
          <w:rFonts w:ascii="Arial Narrow" w:eastAsia="Times New Roman" w:hAnsi="Arial Narrow"/>
        </w:rPr>
      </w:pPr>
      <w:r w:rsidRPr="00FA7729">
        <w:rPr>
          <w:rFonts w:ascii="Arial Narrow" w:eastAsia="Times New Roman" w:hAnsi="Arial Narrow"/>
        </w:rPr>
        <w:tab/>
        <w:t>(2) Nije dopušteno odlagati onečišćeni, nauljeni ili plastificirani papir, fotografije i foto papir, indigo papir, pelene, tetrapak ambalažu, plastificirane etikete te bilo koji drugi materijal koji sadrži višeslojnu ili kombiniranu strukturu nepogodnu za reciklažu.</w:t>
      </w:r>
    </w:p>
    <w:p w14:paraId="59B8EF33" w14:textId="77777777" w:rsidR="00FA7729" w:rsidRPr="00FA7729" w:rsidRDefault="00FA7729" w:rsidP="00FA7729">
      <w:pPr>
        <w:adjustRightInd w:val="0"/>
        <w:spacing w:line="240" w:lineRule="auto"/>
        <w:rPr>
          <w:rFonts w:ascii="Arial Narrow" w:eastAsia="Times New Roman" w:hAnsi="Arial Narrow"/>
        </w:rPr>
      </w:pPr>
      <w:r w:rsidRPr="00FA7729">
        <w:rPr>
          <w:rFonts w:ascii="Arial Narrow" w:eastAsia="Times New Roman" w:hAnsi="Arial Narrow"/>
        </w:rPr>
        <w:tab/>
        <w:t>(3) Davatelj javne usluge, Zaprešić d.o.o., ovlašten je odbiti pražnjenje spremnika plave boje u slučaju kada se utvrdi da sadrže zabranjene vrste otpada, neadekvatno pripremljen materijal ili onečišćene sadržaje. U slučajevima nepropisnog odlaganja otpada, korisnicima može biti izrečena ugovorna kazna u skladu s odredbama važeće Odluke i Općih uvjeta</w:t>
      </w:r>
    </w:p>
    <w:p w14:paraId="26BD5B42" w14:textId="77777777" w:rsidR="00FA7729" w:rsidRPr="00FA7729" w:rsidRDefault="00FA7729" w:rsidP="00FA7729">
      <w:pPr>
        <w:adjustRightInd w:val="0"/>
        <w:spacing w:line="240" w:lineRule="auto"/>
        <w:rPr>
          <w:rFonts w:ascii="Arial Narrow" w:eastAsia="Times New Roman" w:hAnsi="Arial Narrow"/>
        </w:rPr>
      </w:pPr>
    </w:p>
    <w:p w14:paraId="4962C3C0" w14:textId="77777777" w:rsidR="00FA7729" w:rsidRPr="00FA7729" w:rsidRDefault="00FA7729" w:rsidP="00FA7729">
      <w:pPr>
        <w:adjustRightInd w:val="0"/>
        <w:spacing w:line="240" w:lineRule="auto"/>
        <w:rPr>
          <w:rFonts w:ascii="Arial Narrow" w:eastAsia="Times New Roman" w:hAnsi="Arial Narrow"/>
        </w:rPr>
      </w:pPr>
    </w:p>
    <w:p w14:paraId="6CFC6F3E" w14:textId="77777777" w:rsidR="00FA7729" w:rsidRPr="00FA7729" w:rsidRDefault="00FA7729" w:rsidP="00FA7729">
      <w:pPr>
        <w:adjustRightInd w:val="0"/>
        <w:spacing w:line="240" w:lineRule="auto"/>
        <w:rPr>
          <w:rFonts w:ascii="Arial Narrow" w:eastAsia="Times New Roman" w:hAnsi="Arial Narrow"/>
          <w:b/>
        </w:rPr>
      </w:pPr>
      <w:r w:rsidRPr="00FA7729">
        <w:rPr>
          <w:rFonts w:ascii="Arial Narrow" w:eastAsia="Times New Roman" w:hAnsi="Arial Narrow"/>
          <w:b/>
        </w:rPr>
        <w:lastRenderedPageBreak/>
        <w:t>Staklo i stakleni otpad</w:t>
      </w:r>
    </w:p>
    <w:p w14:paraId="2B449D34" w14:textId="77777777" w:rsidR="00FA7729" w:rsidRPr="00FA7729" w:rsidRDefault="00FA7729" w:rsidP="00FA7729">
      <w:pPr>
        <w:adjustRightInd w:val="0"/>
        <w:spacing w:line="240" w:lineRule="auto"/>
        <w:rPr>
          <w:rFonts w:ascii="Arial Narrow" w:eastAsia="Times New Roman" w:hAnsi="Arial Narrow"/>
          <w:b/>
        </w:rPr>
      </w:pPr>
    </w:p>
    <w:p w14:paraId="024F9B27" w14:textId="77777777" w:rsidR="00FA7729" w:rsidRPr="00FA7729" w:rsidRDefault="00FA7729" w:rsidP="00FA7729">
      <w:pPr>
        <w:adjustRightInd w:val="0"/>
        <w:spacing w:line="240" w:lineRule="auto"/>
        <w:jc w:val="center"/>
        <w:rPr>
          <w:rFonts w:ascii="Arial Narrow" w:eastAsia="Times New Roman" w:hAnsi="Arial Narrow"/>
          <w:b/>
        </w:rPr>
      </w:pPr>
      <w:r w:rsidRPr="00FA7729">
        <w:rPr>
          <w:rFonts w:ascii="Arial Narrow" w:eastAsia="Times New Roman" w:hAnsi="Arial Narrow"/>
          <w:b/>
        </w:rPr>
        <w:t xml:space="preserve">Članak 17. </w:t>
      </w:r>
    </w:p>
    <w:p w14:paraId="42FFD0AE" w14:textId="77777777" w:rsidR="00FA7729" w:rsidRPr="00FA7729" w:rsidRDefault="00FA7729" w:rsidP="00FA7729">
      <w:pPr>
        <w:adjustRightInd w:val="0"/>
        <w:spacing w:line="240" w:lineRule="auto"/>
        <w:jc w:val="center"/>
        <w:rPr>
          <w:rFonts w:ascii="Arial Narrow" w:eastAsia="Times New Roman" w:hAnsi="Arial Narrow"/>
          <w:b/>
        </w:rPr>
      </w:pPr>
    </w:p>
    <w:p w14:paraId="6AF56ED0" w14:textId="77777777" w:rsidR="00FA7729" w:rsidRPr="00FA7729" w:rsidRDefault="00FA7729" w:rsidP="00FA7729">
      <w:pPr>
        <w:adjustRightInd w:val="0"/>
        <w:spacing w:line="240" w:lineRule="auto"/>
        <w:rPr>
          <w:rFonts w:ascii="Arial Narrow" w:eastAsia="Times New Roman" w:hAnsi="Arial Narrow"/>
        </w:rPr>
      </w:pPr>
      <w:r w:rsidRPr="00FA7729">
        <w:rPr>
          <w:rFonts w:ascii="Arial Narrow" w:eastAsia="Times New Roman" w:hAnsi="Arial Narrow"/>
        </w:rPr>
        <w:tab/>
        <w:t>(1) Otpad od stakla odlaže se isključivo u spremnike koji su namijenjeni prikupljanju staklene ambalaže i drugih odgovarajućih staklenih predmeta. Prije odlaganja staklenu ambalažu obvezno je isprazniti i isprati, a poklopac ili čep potrebno je ostaviti na ambalaži te zajedno s njom odložiti u spremnik. Dozvoljeno je odlagati staklene boce, staklenke svih boja, kao i staklene čaše i stakleno posuđe, pod uvjetom da nisu onečišćeni zabranjenim tvarima i da ne sadrže druge materijale koji otežavaju reciklažu.</w:t>
      </w:r>
      <w:r w:rsidRPr="00FA7729">
        <w:rPr>
          <w:rFonts w:ascii="Arial Narrow" w:eastAsia="Times New Roman" w:hAnsi="Arial Narrow"/>
        </w:rPr>
        <w:tab/>
      </w:r>
    </w:p>
    <w:p w14:paraId="64A91CF8" w14:textId="77777777" w:rsidR="00FA7729" w:rsidRPr="00FA7729" w:rsidRDefault="00FA7729" w:rsidP="00FA7729">
      <w:pPr>
        <w:adjustRightInd w:val="0"/>
        <w:spacing w:line="240" w:lineRule="auto"/>
        <w:rPr>
          <w:rFonts w:ascii="Arial Narrow" w:eastAsia="Times New Roman" w:hAnsi="Arial Narrow"/>
        </w:rPr>
      </w:pPr>
      <w:r w:rsidRPr="00FA7729">
        <w:rPr>
          <w:rFonts w:ascii="Arial Narrow" w:eastAsia="Times New Roman" w:hAnsi="Arial Narrow"/>
        </w:rPr>
        <w:tab/>
        <w:t>(2) U spremnike zelene boje nije dopušteno odlagati prozorsko staklo, medicinsko ili automobilsko staklo, ambalažu koja je bila u kontaktu s kemikalijama ili zapaljivim tvarima, kao ni kristal, ogledala, porculan, keramiku, žarulje te fluorescentne (neonske) lampe. Navedeni materijali zbog svog sastava ili kontaminacije predstavljaju rizik za obradu i reciklažu te se moraju odlagati u za to predviđene tokove otpada.</w:t>
      </w:r>
    </w:p>
    <w:p w14:paraId="46C9363A" w14:textId="77777777" w:rsidR="00FA7729" w:rsidRPr="00FA7729" w:rsidRDefault="00FA7729" w:rsidP="00FA7729">
      <w:pPr>
        <w:adjustRightInd w:val="0"/>
        <w:spacing w:line="240" w:lineRule="auto"/>
        <w:rPr>
          <w:rFonts w:ascii="Arial Narrow" w:eastAsia="Times New Roman" w:hAnsi="Arial Narrow"/>
        </w:rPr>
      </w:pPr>
      <w:r w:rsidRPr="00FA7729">
        <w:rPr>
          <w:rFonts w:ascii="Arial Narrow" w:eastAsia="Times New Roman" w:hAnsi="Arial Narrow"/>
        </w:rPr>
        <w:tab/>
        <w:t>(3) Korisnici su dužni pridržavati se pravila o ispravnom odvajanju staklenog otpada te posebno voditi računa o higijeni, čistoći i pravilnoj pripremi ambalaže prije odlaganja. Staklenu ambalažu uvijek se odlaže bez sadržaja. U slučaju nepropisnog odlaganja otpada korisniku može biti izrečena ugovorna kazna sukladno važećim propisima i Općim uvjetima.</w:t>
      </w:r>
    </w:p>
    <w:p w14:paraId="30322AA2" w14:textId="77777777" w:rsidR="00FA7729" w:rsidRPr="00FA7729" w:rsidRDefault="00FA7729" w:rsidP="00FA7729">
      <w:pPr>
        <w:adjustRightInd w:val="0"/>
        <w:spacing w:line="240" w:lineRule="auto"/>
        <w:rPr>
          <w:rFonts w:ascii="Arial Narrow" w:eastAsia="Times New Roman" w:hAnsi="Arial Narrow"/>
        </w:rPr>
      </w:pPr>
    </w:p>
    <w:p w14:paraId="0F9A6158" w14:textId="77777777" w:rsidR="00FA7729" w:rsidRPr="00FA7729" w:rsidRDefault="00FA7729" w:rsidP="00FA7729">
      <w:pPr>
        <w:adjustRightInd w:val="0"/>
        <w:spacing w:line="240" w:lineRule="auto"/>
        <w:rPr>
          <w:rFonts w:ascii="Arial Narrow" w:eastAsia="Times New Roman" w:hAnsi="Arial Narrow"/>
          <w:b/>
        </w:rPr>
      </w:pPr>
      <w:r w:rsidRPr="00FA7729">
        <w:rPr>
          <w:rFonts w:ascii="Arial Narrow" w:eastAsia="Times New Roman" w:hAnsi="Arial Narrow"/>
          <w:b/>
        </w:rPr>
        <w:t>Biootpad</w:t>
      </w:r>
    </w:p>
    <w:p w14:paraId="3095344D" w14:textId="77777777" w:rsidR="00FA7729" w:rsidRPr="00FA7729" w:rsidRDefault="00FA7729" w:rsidP="00FA7729">
      <w:pPr>
        <w:adjustRightInd w:val="0"/>
        <w:spacing w:line="240" w:lineRule="auto"/>
        <w:rPr>
          <w:rFonts w:ascii="Arial Narrow" w:eastAsia="Times New Roman" w:hAnsi="Arial Narrow"/>
          <w:b/>
        </w:rPr>
      </w:pPr>
    </w:p>
    <w:p w14:paraId="670444D0" w14:textId="77777777" w:rsidR="00FA7729" w:rsidRPr="00FA7729" w:rsidRDefault="00FA7729" w:rsidP="00FA7729">
      <w:pPr>
        <w:adjustRightInd w:val="0"/>
        <w:spacing w:line="240" w:lineRule="auto"/>
        <w:jc w:val="center"/>
        <w:rPr>
          <w:rFonts w:ascii="Arial Narrow" w:eastAsia="Times New Roman" w:hAnsi="Arial Narrow"/>
          <w:b/>
        </w:rPr>
      </w:pPr>
      <w:r w:rsidRPr="00FA7729">
        <w:rPr>
          <w:rFonts w:ascii="Arial Narrow" w:eastAsia="Times New Roman" w:hAnsi="Arial Narrow"/>
          <w:b/>
        </w:rPr>
        <w:t>Članak 18.</w:t>
      </w:r>
    </w:p>
    <w:p w14:paraId="29D0CD69" w14:textId="77777777" w:rsidR="00FA7729" w:rsidRPr="00FA7729" w:rsidRDefault="00FA7729" w:rsidP="00FA7729">
      <w:pPr>
        <w:adjustRightInd w:val="0"/>
        <w:spacing w:line="240" w:lineRule="auto"/>
        <w:rPr>
          <w:rFonts w:ascii="Arial Narrow" w:eastAsia="Times New Roman" w:hAnsi="Arial Narrow"/>
        </w:rPr>
      </w:pPr>
    </w:p>
    <w:p w14:paraId="4A64F38F" w14:textId="77777777" w:rsidR="00FA7729" w:rsidRPr="00FA7729" w:rsidRDefault="00FA7729" w:rsidP="00FA7729">
      <w:pPr>
        <w:adjustRightInd w:val="0"/>
        <w:spacing w:line="240" w:lineRule="auto"/>
        <w:rPr>
          <w:rFonts w:ascii="Arial Narrow" w:eastAsia="Times New Roman" w:hAnsi="Arial Narrow"/>
        </w:rPr>
      </w:pPr>
      <w:r w:rsidRPr="00FA7729">
        <w:rPr>
          <w:rFonts w:ascii="Arial Narrow" w:eastAsia="Times New Roman" w:hAnsi="Arial Narrow"/>
        </w:rPr>
        <w:tab/>
        <w:t>(1) Biootpad se u kućanstvima odlaže u biokompostere, koji omogućuju razgradnju biorazgradivog otpada unutar vlastitog domaćinstva. Sadržaj biokompostera korisnici mogu koristiti za vlastite potrebe, primjerice u vrtlarstvu i za poboljšanje kvalitete tla, ili ga, po potrebi, odložiti u najbliže reciklažno dvorište. U stambenim zgradama biootpad se odlaže u za to predviđene posebne podzemne spremnike smeđe boje, čije se pražnjenje provodi u skladu s rasporedom davatelja usluge dok ostali korisnici koji ne odlažu biootpad na jedan od načina utvrđenim ovim člankom, biootpad odlažu na reciklažnom dvorištu.</w:t>
      </w:r>
    </w:p>
    <w:p w14:paraId="1DE09A8E" w14:textId="77777777" w:rsidR="00FA7729" w:rsidRPr="00FA7729" w:rsidRDefault="00FA7729" w:rsidP="00FA7729">
      <w:pPr>
        <w:adjustRightInd w:val="0"/>
        <w:spacing w:line="240" w:lineRule="auto"/>
        <w:rPr>
          <w:rFonts w:ascii="Arial Narrow" w:eastAsia="Times New Roman" w:hAnsi="Arial Narrow"/>
        </w:rPr>
      </w:pPr>
      <w:r w:rsidRPr="00FA7729">
        <w:rPr>
          <w:rFonts w:ascii="Arial Narrow" w:eastAsia="Times New Roman" w:hAnsi="Arial Narrow"/>
        </w:rPr>
        <w:tab/>
        <w:t>(2) U spremnike za biootpad može se odložiti kuhinjski otpad biljnog podrijetla, poput kora voća i povrća, ljuski jaja, taloga od kave, celuloznih vrećica od čaja, ostataka kruha, listova kupusnjača i sličnih ostataka. Također se može odlagati vrtni ili zeleni otpad, uključujući uvelo cvijeće, granje, otpalo lišće, otkos trave, ostatke voća i povrća, zemlju iz lončanica, kao i ostali biorazgradivi otpad poput kora drveta, piljevine, borovih iglica, slame i sijena, pod uvjetom da nije kemijski tretiran.</w:t>
      </w:r>
    </w:p>
    <w:p w14:paraId="4C95F8C0" w14:textId="77777777" w:rsidR="00FA7729" w:rsidRPr="00FA7729" w:rsidRDefault="00FA7729" w:rsidP="00FA7729">
      <w:pPr>
        <w:adjustRightInd w:val="0"/>
        <w:spacing w:line="240" w:lineRule="auto"/>
        <w:rPr>
          <w:rFonts w:ascii="Arial Narrow" w:eastAsia="Times New Roman" w:hAnsi="Arial Narrow"/>
        </w:rPr>
      </w:pPr>
      <w:r w:rsidRPr="00FA7729">
        <w:rPr>
          <w:rFonts w:ascii="Arial Narrow" w:eastAsia="Times New Roman" w:hAnsi="Arial Narrow"/>
        </w:rPr>
        <w:tab/>
        <w:t>(3) U spremnike za biootpad nije dopušteno odlagati ostatke kuhane hrane, meso, ribu, kosti, kožu, mliječne proizvode, ulja i masti, pepeo, ambalažu bilo koje vrste, gumu, opasni otpad, obojeno ili lakirano drvo, papir, staklo, tekstil, cigarete, pelene, izmet životinja, lišće oraha, kao ni biootpad koji je bio u dodiru s naftnim derivatima, kemikalijama, uljanim i zaštitnim bojama te drugim štetnim tvarima koje onemogućuju kompostiranje ili biološku obradu.</w:t>
      </w:r>
    </w:p>
    <w:p w14:paraId="3074BC50" w14:textId="77777777" w:rsidR="00FA7729" w:rsidRPr="00FA7729" w:rsidRDefault="00FA7729" w:rsidP="00FA7729">
      <w:pPr>
        <w:adjustRightInd w:val="0"/>
        <w:spacing w:line="240" w:lineRule="auto"/>
        <w:rPr>
          <w:rFonts w:ascii="Arial Narrow" w:eastAsia="Times New Roman" w:hAnsi="Arial Narrow"/>
        </w:rPr>
      </w:pPr>
      <w:r w:rsidRPr="00FA7729">
        <w:rPr>
          <w:rFonts w:ascii="Arial Narrow" w:eastAsia="Times New Roman" w:hAnsi="Arial Narrow"/>
        </w:rPr>
        <w:tab/>
        <w:t>(4) Korisnici su obvezni pažljivo razvrstavati biootpad, vodeći računa o pravilnoj pripremi otpada i sprječavanju onečišćenja, kako bi se omogućila učinkovita obrada i iskoristivost dobivenog komposta. U kućanstvima se potiče korištenje vlastitog komposta, dok su korisnici u zgradama dužni odlagati biootpad isključivo u za to predviđene podzemne spremnike ili odlagati na reciklažnom dvorištu.</w:t>
      </w:r>
    </w:p>
    <w:p w14:paraId="09690562" w14:textId="77777777" w:rsidR="00FA7729" w:rsidRPr="00FA7729" w:rsidRDefault="00FA7729" w:rsidP="00FA7729">
      <w:pPr>
        <w:adjustRightInd w:val="0"/>
        <w:spacing w:line="240" w:lineRule="auto"/>
        <w:rPr>
          <w:rFonts w:ascii="Arial Narrow" w:eastAsia="Times New Roman" w:hAnsi="Arial Narrow"/>
        </w:rPr>
      </w:pPr>
      <w:r w:rsidRPr="00FA7729">
        <w:rPr>
          <w:rFonts w:ascii="Arial Narrow" w:eastAsia="Times New Roman" w:hAnsi="Arial Narrow"/>
        </w:rPr>
        <w:tab/>
        <w:t>(5) U slučaju nepropisnog odlaganja, korisniku može biti izrečena ugovorna kazna sukladno važećim propisima i Općim uvjetima.</w:t>
      </w:r>
    </w:p>
    <w:p w14:paraId="1D003C8C" w14:textId="77777777" w:rsidR="00FA7729" w:rsidRPr="00FA7729" w:rsidRDefault="00FA7729" w:rsidP="00FA7729">
      <w:pPr>
        <w:adjustRightInd w:val="0"/>
        <w:spacing w:line="240" w:lineRule="auto"/>
        <w:rPr>
          <w:rFonts w:ascii="Arial Narrow" w:eastAsia="Times New Roman" w:hAnsi="Arial Narrow"/>
        </w:rPr>
      </w:pPr>
    </w:p>
    <w:p w14:paraId="2D1F8653" w14:textId="77777777" w:rsidR="00FA7729" w:rsidRPr="00FA7729" w:rsidRDefault="00FA7729" w:rsidP="00FA7729">
      <w:pPr>
        <w:adjustRightInd w:val="0"/>
        <w:spacing w:line="240" w:lineRule="auto"/>
        <w:rPr>
          <w:rFonts w:ascii="Arial Narrow" w:eastAsia="Times New Roman" w:hAnsi="Arial Narrow"/>
        </w:rPr>
      </w:pPr>
    </w:p>
    <w:p w14:paraId="2D70F239" w14:textId="77777777" w:rsidR="00FA7729" w:rsidRPr="00FA7729" w:rsidRDefault="00FA7729" w:rsidP="00FA7729">
      <w:pPr>
        <w:adjustRightInd w:val="0"/>
        <w:spacing w:line="240" w:lineRule="auto"/>
        <w:rPr>
          <w:rFonts w:ascii="Arial Narrow" w:eastAsia="Times New Roman" w:hAnsi="Arial Narrow"/>
          <w:b/>
        </w:rPr>
      </w:pPr>
      <w:r w:rsidRPr="00FA7729">
        <w:rPr>
          <w:rFonts w:ascii="Arial Narrow" w:eastAsia="Times New Roman" w:hAnsi="Arial Narrow"/>
          <w:b/>
        </w:rPr>
        <w:t>Obavijest o sakupljanju komunalnog otpada</w:t>
      </w:r>
    </w:p>
    <w:p w14:paraId="610946E7" w14:textId="77777777" w:rsidR="00FA7729" w:rsidRPr="00FA7729" w:rsidRDefault="00FA7729" w:rsidP="00FA7729">
      <w:pPr>
        <w:adjustRightInd w:val="0"/>
        <w:spacing w:line="240" w:lineRule="auto"/>
        <w:rPr>
          <w:rFonts w:ascii="Arial Narrow" w:eastAsia="Times New Roman" w:hAnsi="Arial Narrow"/>
          <w:b/>
        </w:rPr>
      </w:pPr>
    </w:p>
    <w:p w14:paraId="3BF1EFB9" w14:textId="77777777" w:rsidR="00FA7729" w:rsidRPr="00FA7729" w:rsidRDefault="00FA7729" w:rsidP="00FA7729">
      <w:pPr>
        <w:adjustRightInd w:val="0"/>
        <w:spacing w:line="240" w:lineRule="auto"/>
        <w:jc w:val="center"/>
        <w:rPr>
          <w:rFonts w:ascii="Arial Narrow" w:eastAsia="Times New Roman" w:hAnsi="Arial Narrow"/>
          <w:b/>
        </w:rPr>
      </w:pPr>
      <w:r w:rsidRPr="00FA7729">
        <w:rPr>
          <w:rFonts w:ascii="Arial Narrow" w:eastAsia="Times New Roman" w:hAnsi="Arial Narrow"/>
          <w:b/>
        </w:rPr>
        <w:t xml:space="preserve">Članak 19. </w:t>
      </w:r>
    </w:p>
    <w:p w14:paraId="4B8663F3" w14:textId="77777777" w:rsidR="00FA7729" w:rsidRPr="00FA7729" w:rsidRDefault="00FA7729" w:rsidP="00FA7729">
      <w:pPr>
        <w:adjustRightInd w:val="0"/>
        <w:spacing w:line="240" w:lineRule="auto"/>
        <w:jc w:val="center"/>
        <w:rPr>
          <w:rFonts w:ascii="Arial Narrow" w:eastAsia="Times New Roman" w:hAnsi="Arial Narrow"/>
          <w:b/>
        </w:rPr>
      </w:pPr>
    </w:p>
    <w:p w14:paraId="7DB52FA6" w14:textId="77777777" w:rsidR="00FA7729" w:rsidRPr="00FA7729" w:rsidRDefault="00FA7729" w:rsidP="00FA7729">
      <w:pPr>
        <w:adjustRightInd w:val="0"/>
        <w:spacing w:line="240" w:lineRule="auto"/>
        <w:rPr>
          <w:rFonts w:ascii="Arial Narrow" w:eastAsia="Times New Roman" w:hAnsi="Arial Narrow"/>
        </w:rPr>
      </w:pPr>
      <w:r w:rsidRPr="00FA7729">
        <w:rPr>
          <w:rFonts w:ascii="Arial Narrow" w:eastAsia="Times New Roman" w:hAnsi="Arial Narrow"/>
        </w:rPr>
        <w:tab/>
        <w:t>(1) Davatelj usluge osigurava isporuku usluge sukladno Planu primopredaje komunalnog otpada iz Obavijesti o sakupljanju komunalnog otpada.</w:t>
      </w:r>
    </w:p>
    <w:p w14:paraId="2AF1F35C" w14:textId="77777777" w:rsidR="00FA7729" w:rsidRPr="00FA7729" w:rsidRDefault="00FA7729" w:rsidP="00FA7729">
      <w:pPr>
        <w:adjustRightInd w:val="0"/>
        <w:spacing w:line="240" w:lineRule="auto"/>
        <w:rPr>
          <w:rFonts w:ascii="Arial Narrow" w:eastAsia="Times New Roman" w:hAnsi="Arial Narrow"/>
        </w:rPr>
      </w:pPr>
      <w:r w:rsidRPr="00FA7729">
        <w:rPr>
          <w:rFonts w:ascii="Arial Narrow" w:eastAsia="Times New Roman" w:hAnsi="Arial Narrow"/>
        </w:rPr>
        <w:tab/>
        <w:t>(2) Davatelj javne usluge dužan je korisniku usluge do kraja prosinca tekuće kalendarske godine za iduću kalendarsku godinu dostaviti Obavijest o sakupljanju komunalnog otpada, u skladu s odredbama Zakona, elektroničkim putem, putem mrežne stranice ili na drugi korisniku usluge prihvatljiv način.</w:t>
      </w:r>
    </w:p>
    <w:p w14:paraId="1F11D43C" w14:textId="77777777" w:rsidR="00FA7729" w:rsidRPr="00FA7729" w:rsidRDefault="00FA7729" w:rsidP="00FA7729">
      <w:pPr>
        <w:adjustRightInd w:val="0"/>
        <w:spacing w:line="240" w:lineRule="auto"/>
        <w:jc w:val="center"/>
        <w:rPr>
          <w:rFonts w:ascii="Arial Narrow" w:eastAsia="Times New Roman" w:hAnsi="Arial Narrow"/>
          <w:b/>
        </w:rPr>
      </w:pPr>
    </w:p>
    <w:p w14:paraId="0A07C409" w14:textId="77777777" w:rsidR="00FA7729" w:rsidRPr="00FA7729" w:rsidRDefault="00FA7729" w:rsidP="00FA7729">
      <w:pPr>
        <w:adjustRightInd w:val="0"/>
        <w:spacing w:line="240" w:lineRule="auto"/>
        <w:jc w:val="center"/>
        <w:rPr>
          <w:rFonts w:ascii="Arial Narrow" w:eastAsia="Times New Roman" w:hAnsi="Arial Narrow"/>
          <w:b/>
        </w:rPr>
      </w:pPr>
    </w:p>
    <w:p w14:paraId="66F8569F" w14:textId="77777777" w:rsidR="00FA7729" w:rsidRPr="00FA7729" w:rsidRDefault="00FA7729" w:rsidP="00FA7729">
      <w:pPr>
        <w:adjustRightInd w:val="0"/>
        <w:spacing w:line="240" w:lineRule="auto"/>
        <w:rPr>
          <w:rFonts w:ascii="Arial Narrow" w:eastAsia="Times New Roman" w:hAnsi="Arial Narrow"/>
          <w:b/>
        </w:rPr>
      </w:pPr>
      <w:r w:rsidRPr="00FA7729">
        <w:rPr>
          <w:rFonts w:ascii="Arial Narrow" w:eastAsia="Times New Roman" w:hAnsi="Arial Narrow"/>
          <w:b/>
        </w:rPr>
        <w:t>Salvatorna klauzula</w:t>
      </w:r>
    </w:p>
    <w:p w14:paraId="60200B4B" w14:textId="77777777" w:rsidR="00FA7729" w:rsidRPr="00FA7729" w:rsidRDefault="00FA7729" w:rsidP="00FA7729">
      <w:pPr>
        <w:adjustRightInd w:val="0"/>
        <w:spacing w:line="240" w:lineRule="auto"/>
        <w:rPr>
          <w:rFonts w:ascii="Arial Narrow" w:eastAsia="Times New Roman" w:hAnsi="Arial Narrow"/>
          <w:b/>
        </w:rPr>
      </w:pPr>
    </w:p>
    <w:p w14:paraId="485E2DEA" w14:textId="77777777" w:rsidR="00FA7729" w:rsidRPr="00FA7729" w:rsidRDefault="00FA7729" w:rsidP="00FA7729">
      <w:pPr>
        <w:adjustRightInd w:val="0"/>
        <w:spacing w:line="240" w:lineRule="auto"/>
        <w:jc w:val="center"/>
        <w:rPr>
          <w:rFonts w:ascii="Arial Narrow" w:eastAsia="Times New Roman" w:hAnsi="Arial Narrow"/>
          <w:b/>
        </w:rPr>
      </w:pPr>
      <w:r w:rsidRPr="00FA7729">
        <w:rPr>
          <w:rFonts w:ascii="Arial Narrow" w:eastAsia="Times New Roman" w:hAnsi="Arial Narrow"/>
          <w:b/>
        </w:rPr>
        <w:t>Članak 20.</w:t>
      </w:r>
    </w:p>
    <w:p w14:paraId="60143289" w14:textId="77777777" w:rsidR="00FA7729" w:rsidRPr="00FA7729" w:rsidRDefault="00FA7729" w:rsidP="00FA7729">
      <w:pPr>
        <w:adjustRightInd w:val="0"/>
        <w:spacing w:line="240" w:lineRule="auto"/>
        <w:jc w:val="center"/>
        <w:rPr>
          <w:rFonts w:ascii="Arial Narrow" w:eastAsia="Times New Roman" w:hAnsi="Arial Narrow"/>
          <w:b/>
        </w:rPr>
      </w:pPr>
    </w:p>
    <w:p w14:paraId="01E3AB62" w14:textId="77777777" w:rsidR="00FA7729" w:rsidRPr="00FA7729" w:rsidRDefault="00FA7729" w:rsidP="00FA7729">
      <w:pPr>
        <w:adjustRightInd w:val="0"/>
        <w:spacing w:line="240" w:lineRule="auto"/>
        <w:rPr>
          <w:rFonts w:ascii="Arial Narrow" w:eastAsia="Times New Roman" w:hAnsi="Arial Narrow"/>
        </w:rPr>
      </w:pPr>
      <w:r w:rsidRPr="00FA7729">
        <w:rPr>
          <w:rFonts w:ascii="Arial Narrow" w:eastAsia="Times New Roman" w:hAnsi="Arial Narrow"/>
        </w:rPr>
        <w:tab/>
        <w:t>(1) Svi dogovori i pravno relevantne izjave ugovornih strana su valjane jedino ako su sačinjene u pisanom obliku.</w:t>
      </w:r>
    </w:p>
    <w:p w14:paraId="16327A83" w14:textId="77777777" w:rsidR="00FA7729" w:rsidRPr="00FA7729" w:rsidRDefault="00FA7729" w:rsidP="00FA7729">
      <w:pPr>
        <w:adjustRightInd w:val="0"/>
        <w:spacing w:line="240" w:lineRule="auto"/>
        <w:rPr>
          <w:rFonts w:ascii="Arial Narrow" w:eastAsia="Times New Roman" w:hAnsi="Arial Narrow"/>
        </w:rPr>
      </w:pPr>
      <w:r w:rsidRPr="00FA7729">
        <w:rPr>
          <w:rFonts w:ascii="Arial Narrow" w:eastAsia="Times New Roman" w:hAnsi="Arial Narrow"/>
        </w:rPr>
        <w:tab/>
        <w:t>(2) U slučaju nesuglasja ili kontradiktornosti između odredbi Ugovora i Općih uvjeta, vrijede odredbe Ugovora.</w:t>
      </w:r>
    </w:p>
    <w:p w14:paraId="2992B801" w14:textId="77777777" w:rsidR="00FA7729" w:rsidRPr="00FA7729" w:rsidRDefault="00FA7729" w:rsidP="00FA7729">
      <w:pPr>
        <w:adjustRightInd w:val="0"/>
        <w:spacing w:line="240" w:lineRule="auto"/>
        <w:rPr>
          <w:rFonts w:ascii="Arial Narrow" w:eastAsia="Times New Roman" w:hAnsi="Arial Narrow"/>
        </w:rPr>
      </w:pPr>
      <w:r w:rsidRPr="00FA7729">
        <w:rPr>
          <w:rFonts w:ascii="Arial Narrow" w:eastAsia="Times New Roman" w:hAnsi="Arial Narrow"/>
        </w:rPr>
        <w:tab/>
        <w:t>(3) Ako bilo koja odredba Ugovora ili Općih uvjeta jest ili postane ništava, nevaljana ili neprovediva, to neće utjecati na ostatak Ugovora odnosno Općih uvjeta, te će se ostatak Ugovora odnosno Općih uvjeta primjenjivati u najvećem mogućem opsegu dozvoljenim zakonom. U tom slučaju ugovorne strane će bez odgode ponovno utvrditi odgovarajuću odredbu koja će zamijeniti takvu ništavu, nevaljanu ili neprovedivu odredbu, a koja nova odredba će biti najbliža namjeri ugovornih strana koju su imali prilikom dogovaranja ništave, nevaljane ili neprovedive odredbe.</w:t>
      </w:r>
    </w:p>
    <w:p w14:paraId="7CA9C29F" w14:textId="77777777" w:rsidR="00FA7729" w:rsidRPr="00FA7729" w:rsidRDefault="00FA7729" w:rsidP="00FA7729">
      <w:pPr>
        <w:adjustRightInd w:val="0"/>
        <w:spacing w:line="240" w:lineRule="auto"/>
        <w:rPr>
          <w:rFonts w:ascii="Arial Narrow" w:eastAsia="Times New Roman" w:hAnsi="Arial Narrow"/>
        </w:rPr>
      </w:pPr>
    </w:p>
    <w:p w14:paraId="179C39D0" w14:textId="77777777" w:rsidR="00FA7729" w:rsidRPr="00FA7729" w:rsidRDefault="00FA7729" w:rsidP="00FA7729">
      <w:pPr>
        <w:adjustRightInd w:val="0"/>
        <w:spacing w:line="240" w:lineRule="auto"/>
        <w:rPr>
          <w:rFonts w:ascii="Arial Narrow" w:eastAsia="Times New Roman" w:hAnsi="Arial Narrow"/>
          <w:b/>
        </w:rPr>
      </w:pPr>
      <w:r w:rsidRPr="00FA7729">
        <w:rPr>
          <w:rFonts w:ascii="Arial Narrow" w:eastAsia="Times New Roman" w:hAnsi="Arial Narrow"/>
          <w:b/>
        </w:rPr>
        <w:t>Prijelazne i završne odredbe</w:t>
      </w:r>
    </w:p>
    <w:p w14:paraId="5F629157" w14:textId="77777777" w:rsidR="00FA7729" w:rsidRPr="00FA7729" w:rsidRDefault="00FA7729" w:rsidP="00FA7729">
      <w:pPr>
        <w:adjustRightInd w:val="0"/>
        <w:spacing w:line="240" w:lineRule="auto"/>
        <w:jc w:val="center"/>
        <w:rPr>
          <w:rFonts w:ascii="Arial Narrow" w:eastAsia="Times New Roman" w:hAnsi="Arial Narrow"/>
          <w:b/>
        </w:rPr>
      </w:pPr>
    </w:p>
    <w:p w14:paraId="636E99F5" w14:textId="77777777" w:rsidR="00FA7729" w:rsidRPr="00FA7729" w:rsidRDefault="00FA7729" w:rsidP="00FA7729">
      <w:pPr>
        <w:adjustRightInd w:val="0"/>
        <w:spacing w:line="240" w:lineRule="auto"/>
        <w:jc w:val="center"/>
        <w:rPr>
          <w:rFonts w:ascii="Arial Narrow" w:eastAsia="Times New Roman" w:hAnsi="Arial Narrow"/>
          <w:b/>
        </w:rPr>
      </w:pPr>
      <w:r w:rsidRPr="00FA7729">
        <w:rPr>
          <w:rFonts w:ascii="Arial Narrow" w:eastAsia="Times New Roman" w:hAnsi="Arial Narrow"/>
          <w:b/>
        </w:rPr>
        <w:t>Članak 21.</w:t>
      </w:r>
    </w:p>
    <w:p w14:paraId="251546AA" w14:textId="77777777" w:rsidR="00FA7729" w:rsidRPr="00FA7729" w:rsidRDefault="00FA7729" w:rsidP="00FA7729">
      <w:pPr>
        <w:adjustRightInd w:val="0"/>
        <w:spacing w:line="240" w:lineRule="auto"/>
        <w:rPr>
          <w:rFonts w:ascii="Arial Narrow" w:eastAsia="Times New Roman" w:hAnsi="Arial Narrow"/>
        </w:rPr>
      </w:pPr>
    </w:p>
    <w:p w14:paraId="3C44A87F" w14:textId="77777777" w:rsidR="00FA7729" w:rsidRPr="00FA7729" w:rsidRDefault="00FA7729" w:rsidP="00FA7729">
      <w:pPr>
        <w:adjustRightInd w:val="0"/>
        <w:spacing w:line="240" w:lineRule="auto"/>
        <w:rPr>
          <w:rFonts w:ascii="Arial Narrow" w:eastAsia="Times New Roman" w:hAnsi="Arial Narrow"/>
        </w:rPr>
      </w:pPr>
      <w:r w:rsidRPr="00FA7729">
        <w:rPr>
          <w:rFonts w:ascii="Arial Narrow" w:eastAsia="Times New Roman" w:hAnsi="Arial Narrow"/>
        </w:rPr>
        <w:tab/>
        <w:t>(1) Ugovorne strane suglasno utvrđuju da će sve eventualne sporove koje proizlaze iz ili su u vezi s Ugovorom, pokušati riješiti mirnim putem, a ako u tome ne uspiju, ugovaraju nadležnost prema mjestu sjedišta Davatelja usluge</w:t>
      </w:r>
    </w:p>
    <w:p w14:paraId="3100E794" w14:textId="77777777" w:rsidR="00FA7729" w:rsidRPr="00FA7729" w:rsidRDefault="00FA7729" w:rsidP="00FA7729">
      <w:pPr>
        <w:adjustRightInd w:val="0"/>
        <w:spacing w:line="240" w:lineRule="auto"/>
        <w:rPr>
          <w:rFonts w:ascii="Arial Narrow" w:eastAsia="Times New Roman" w:hAnsi="Arial Narrow"/>
        </w:rPr>
      </w:pPr>
      <w:r w:rsidRPr="00FA7729">
        <w:rPr>
          <w:rFonts w:ascii="Arial Narrow" w:eastAsia="Times New Roman" w:hAnsi="Arial Narrow"/>
        </w:rPr>
        <w:tab/>
        <w:t>(2) Ovi Opći uvjeti mijenjaju se na način koji je određen za njihovo donošenje.</w:t>
      </w:r>
    </w:p>
    <w:p w14:paraId="0AC0F1A2" w14:textId="77777777" w:rsidR="00FA7729" w:rsidRPr="00FA7729" w:rsidRDefault="00FA7729" w:rsidP="00FA7729">
      <w:pPr>
        <w:adjustRightInd w:val="0"/>
        <w:spacing w:line="240" w:lineRule="auto"/>
        <w:rPr>
          <w:rFonts w:ascii="Arial Narrow" w:eastAsia="Times New Roman" w:hAnsi="Arial Narrow"/>
        </w:rPr>
      </w:pPr>
      <w:r w:rsidRPr="00FA7729">
        <w:rPr>
          <w:rFonts w:ascii="Arial Narrow" w:eastAsia="Times New Roman" w:hAnsi="Arial Narrow"/>
        </w:rPr>
        <w:tab/>
        <w:t>(3) Ovi Opći uvjeti objaviti će se u Službenom glasniku Općine Dubravica, na oglasnim pločama davatelja usluge i na mrežnim stranicama davatelja usluge.</w:t>
      </w:r>
    </w:p>
    <w:p w14:paraId="270297AA" w14:textId="77777777" w:rsidR="00FA7729" w:rsidRPr="00FA7729" w:rsidRDefault="00FA7729" w:rsidP="00FA7729">
      <w:pPr>
        <w:adjustRightInd w:val="0"/>
        <w:spacing w:line="240" w:lineRule="auto"/>
        <w:jc w:val="center"/>
        <w:rPr>
          <w:rFonts w:ascii="Arial Narrow" w:eastAsia="Times New Roman" w:hAnsi="Arial Narrow"/>
          <w:b/>
        </w:rPr>
      </w:pPr>
    </w:p>
    <w:p w14:paraId="298116FF" w14:textId="77777777" w:rsidR="00FA7729" w:rsidRPr="00FA7729" w:rsidRDefault="00FA7729" w:rsidP="00FA7729">
      <w:pPr>
        <w:adjustRightInd w:val="0"/>
        <w:spacing w:line="240" w:lineRule="auto"/>
        <w:jc w:val="center"/>
        <w:rPr>
          <w:rFonts w:ascii="Arial Narrow" w:eastAsia="Times New Roman" w:hAnsi="Arial Narrow"/>
          <w:b/>
        </w:rPr>
      </w:pPr>
    </w:p>
    <w:p w14:paraId="585BFDFE" w14:textId="77777777" w:rsidR="00FA7729" w:rsidRPr="00FA7729" w:rsidRDefault="00FA7729" w:rsidP="00FA7729">
      <w:pPr>
        <w:adjustRightInd w:val="0"/>
        <w:spacing w:line="240" w:lineRule="auto"/>
        <w:jc w:val="center"/>
        <w:rPr>
          <w:rFonts w:ascii="Arial Narrow" w:eastAsia="Times New Roman" w:hAnsi="Arial Narrow"/>
          <w:b/>
        </w:rPr>
      </w:pPr>
      <w:r w:rsidRPr="00FA7729">
        <w:rPr>
          <w:rFonts w:ascii="Arial Narrow" w:eastAsia="Times New Roman" w:hAnsi="Arial Narrow"/>
          <w:b/>
        </w:rPr>
        <w:t>Članak 22.</w:t>
      </w:r>
    </w:p>
    <w:p w14:paraId="5C2BCC71" w14:textId="77777777" w:rsidR="00FA7729" w:rsidRPr="00FA7729" w:rsidRDefault="00FA7729" w:rsidP="00FA7729">
      <w:pPr>
        <w:adjustRightInd w:val="0"/>
        <w:spacing w:line="240" w:lineRule="auto"/>
        <w:rPr>
          <w:rFonts w:ascii="Arial Narrow" w:eastAsia="Times New Roman" w:hAnsi="Arial Narrow"/>
        </w:rPr>
      </w:pPr>
      <w:r w:rsidRPr="00FA7729">
        <w:rPr>
          <w:rFonts w:ascii="Arial Narrow" w:eastAsia="Times New Roman" w:hAnsi="Arial Narrow"/>
        </w:rPr>
        <w:lastRenderedPageBreak/>
        <w:tab/>
        <w:t>(1) Stupanjem na snagu Odluke o načinu pružanja javne usluge sakupljanja komunalnog otpada na području Općine Dubravica prestaju važiti i Opći uvjeti koji su propisani Odlukom o načinu pružanja javne usluge prikupljanja komunalnog otpada na području Općine Dubravica, KLASA: 021-05/21-01/7, URBROJ: 238/06-02-21-29, objavljene u „Službenom glasniku Općine Dubravica“, br. 07/2021.</w:t>
      </w:r>
    </w:p>
    <w:p w14:paraId="174EFCB8" w14:textId="77777777" w:rsidR="00FA7729" w:rsidRPr="00FA7729" w:rsidRDefault="00FA7729" w:rsidP="00FA7729">
      <w:pPr>
        <w:adjustRightInd w:val="0"/>
        <w:spacing w:line="240" w:lineRule="auto"/>
        <w:rPr>
          <w:rFonts w:ascii="Arial Narrow" w:eastAsia="Times New Roman" w:hAnsi="Arial Narrow"/>
        </w:rPr>
      </w:pPr>
    </w:p>
    <w:p w14:paraId="4C41E760" w14:textId="77777777" w:rsidR="00FA7729" w:rsidRPr="00FA7729" w:rsidRDefault="00FA7729" w:rsidP="00FA7729">
      <w:pPr>
        <w:adjustRightInd w:val="0"/>
        <w:spacing w:line="240" w:lineRule="auto"/>
        <w:rPr>
          <w:rFonts w:ascii="Arial Narrow" w:eastAsia="Times New Roman" w:hAnsi="Arial Narrow"/>
        </w:rPr>
      </w:pPr>
    </w:p>
    <w:p w14:paraId="17562120" w14:textId="77777777" w:rsidR="00FA7729" w:rsidRPr="00FA7729" w:rsidRDefault="00FA7729" w:rsidP="00FA7729">
      <w:pPr>
        <w:adjustRightInd w:val="0"/>
        <w:spacing w:line="240" w:lineRule="auto"/>
        <w:jc w:val="center"/>
        <w:rPr>
          <w:rFonts w:ascii="Arial Narrow" w:eastAsia="Times New Roman" w:hAnsi="Arial Narrow"/>
          <w:b/>
        </w:rPr>
      </w:pPr>
      <w:r w:rsidRPr="00FA7729">
        <w:rPr>
          <w:rFonts w:ascii="Arial Narrow" w:eastAsia="Times New Roman" w:hAnsi="Arial Narrow"/>
          <w:b/>
        </w:rPr>
        <w:t>Članak 23.</w:t>
      </w:r>
    </w:p>
    <w:p w14:paraId="5E417488" w14:textId="77777777" w:rsidR="00FA7729" w:rsidRPr="00FA7729" w:rsidRDefault="00FA7729" w:rsidP="00FA7729">
      <w:pPr>
        <w:adjustRightInd w:val="0"/>
        <w:spacing w:line="240" w:lineRule="auto"/>
        <w:rPr>
          <w:rFonts w:ascii="Arial Narrow" w:eastAsia="Times New Roman" w:hAnsi="Arial Narrow"/>
          <w:b/>
        </w:rPr>
      </w:pPr>
      <w:r w:rsidRPr="00FA7729">
        <w:rPr>
          <w:rFonts w:ascii="Arial Narrow" w:eastAsia="Times New Roman" w:hAnsi="Arial Narrow"/>
        </w:rPr>
        <w:tab/>
        <w:t>(1) Ovi Opći uvjeti sastavni su dio Odluke o načinu pružanja javne usluge sakupljanja komunalnog otpada na području Općine Dubravica te stupaju na snagu istodobno sa stupanjem na snagu Odluke o načinu pružanja javne usluge.</w:t>
      </w:r>
    </w:p>
    <w:p w14:paraId="1020702F" w14:textId="77777777" w:rsidR="00FA7729" w:rsidRPr="00FA7729" w:rsidRDefault="00FA7729" w:rsidP="00FA7729">
      <w:pPr>
        <w:ind w:left="5664"/>
        <w:rPr>
          <w:rFonts w:ascii="Arial Narrow" w:hAnsi="Arial Narrow"/>
        </w:rPr>
      </w:pPr>
    </w:p>
    <w:p w14:paraId="477C6855" w14:textId="77777777" w:rsidR="00FA7729" w:rsidRPr="00FA7729" w:rsidRDefault="00FA7729" w:rsidP="00FA7729">
      <w:pPr>
        <w:ind w:left="5664"/>
        <w:jc w:val="right"/>
        <w:rPr>
          <w:rFonts w:ascii="Arial Narrow" w:hAnsi="Arial Narrow"/>
        </w:rPr>
      </w:pPr>
      <w:r w:rsidRPr="00FA7729">
        <w:rPr>
          <w:rFonts w:ascii="Arial Narrow" w:hAnsi="Arial Narrow"/>
        </w:rPr>
        <w:t>Predsjednik Općinskog vijeća</w:t>
      </w:r>
    </w:p>
    <w:p w14:paraId="0ABB53A2" w14:textId="77777777" w:rsidR="00FA7729" w:rsidRDefault="00FA7729" w:rsidP="00FA7729">
      <w:pPr>
        <w:ind w:left="862" w:firstLine="5092"/>
        <w:jc w:val="right"/>
        <w:rPr>
          <w:rFonts w:ascii="Arial Narrow" w:hAnsi="Arial Narrow"/>
        </w:rPr>
      </w:pPr>
      <w:r w:rsidRPr="00FA7729">
        <w:rPr>
          <w:rFonts w:ascii="Arial Narrow" w:hAnsi="Arial Narrow"/>
        </w:rPr>
        <w:t xml:space="preserve">  Ivica Stiperski </w:t>
      </w:r>
    </w:p>
    <w:p w14:paraId="3B1509C3" w14:textId="77777777" w:rsidR="00FA7729" w:rsidRPr="00FA7729" w:rsidRDefault="00FA7729" w:rsidP="00FA7729">
      <w:pPr>
        <w:ind w:left="862" w:firstLine="5092"/>
        <w:jc w:val="right"/>
        <w:rPr>
          <w:rFonts w:ascii="Arial Narrow" w:hAnsi="Arial Narrow"/>
        </w:rPr>
      </w:pPr>
    </w:p>
    <w:p w14:paraId="54B0FAAD" w14:textId="66FA61CC" w:rsidR="00F737F1" w:rsidRPr="002A11C5" w:rsidRDefault="00FA7729" w:rsidP="002A11C5">
      <w:pPr>
        <w:ind w:left="5664"/>
        <w:jc w:val="right"/>
        <w:rPr>
          <w:rFonts w:ascii="Arial Narrow" w:hAnsi="Arial Narrow"/>
        </w:rPr>
      </w:pPr>
      <w:r w:rsidRPr="00FA7729">
        <w:rPr>
          <w:rFonts w:ascii="Arial Narrow" w:hAnsi="Arial Narrow"/>
        </w:rPr>
        <w:t xml:space="preserve">          </w:t>
      </w:r>
    </w:p>
    <w:p w14:paraId="7214AF16" w14:textId="0ADC43F1" w:rsidR="00845B11" w:rsidRDefault="00845B11" w:rsidP="00042BE5">
      <w:pPr>
        <w:tabs>
          <w:tab w:val="left" w:pos="2637"/>
        </w:tabs>
        <w:jc w:val="center"/>
        <w:rPr>
          <w:rFonts w:ascii="Arial Narrow" w:hAnsi="Arial Narrow"/>
          <w:b/>
          <w:sz w:val="32"/>
        </w:rPr>
      </w:pPr>
      <w:r w:rsidRPr="006329A4">
        <w:rPr>
          <w:rFonts w:ascii="Arial Narrow" w:hAnsi="Arial Narrow"/>
          <w:b/>
          <w:noProof/>
          <w:lang w:val="sl-SI" w:eastAsia="sl-SI"/>
        </w:rPr>
        <mc:AlternateContent>
          <mc:Choice Requires="wps">
            <w:drawing>
              <wp:anchor distT="0" distB="0" distL="114300" distR="114300" simplePos="0" relativeHeight="252077056" behindDoc="0" locked="0" layoutInCell="1" allowOverlap="1" wp14:anchorId="3F27239B" wp14:editId="5B8DCDD8">
                <wp:simplePos x="0" y="0"/>
                <wp:positionH relativeFrom="margin">
                  <wp:posOffset>0</wp:posOffset>
                </wp:positionH>
                <wp:positionV relativeFrom="paragraph">
                  <wp:posOffset>114300</wp:posOffset>
                </wp:positionV>
                <wp:extent cx="428625" cy="362197"/>
                <wp:effectExtent l="57150" t="114300" r="142875" b="76200"/>
                <wp:wrapNone/>
                <wp:docPr id="386403589" name="Zaobljeni pravokutnik 23"/>
                <wp:cNvGraphicFramePr/>
                <a:graphic xmlns:a="http://schemas.openxmlformats.org/drawingml/2006/main">
                  <a:graphicData uri="http://schemas.microsoft.com/office/word/2010/wordprocessingShape">
                    <wps:wsp>
                      <wps:cNvSpPr/>
                      <wps:spPr>
                        <a:xfrm>
                          <a:off x="0" y="0"/>
                          <a:ext cx="428625" cy="362197"/>
                        </a:xfrm>
                        <a:prstGeom prst="roundRect">
                          <a:avLst/>
                        </a:prstGeom>
                        <a:solidFill>
                          <a:srgbClr val="E7E6E6">
                            <a:lumMod val="75000"/>
                          </a:srgbClr>
                        </a:solidFill>
                        <a:ln w="55000" cap="flat" cmpd="thickThin" algn="ctr">
                          <a:solidFill>
                            <a:srgbClr val="A5A5A5">
                              <a:shade val="50000"/>
                              <a:tint val="90000"/>
                              <a:satMod val="130000"/>
                            </a:srgbClr>
                          </a:solidFill>
                          <a:prstDash val="solid"/>
                        </a:ln>
                        <a:effectLst>
                          <a:outerShdw blurRad="50800" dist="38100" dir="18900000" algn="bl" rotWithShape="0">
                            <a:prstClr val="black">
                              <a:alpha val="40000"/>
                            </a:prstClr>
                          </a:outerShdw>
                        </a:effectLst>
                      </wps:spPr>
                      <wps:txbx>
                        <w:txbxContent>
                          <w:p w14:paraId="6C950EA7" w14:textId="014A1B04" w:rsidR="00845B11" w:rsidRDefault="00845B11" w:rsidP="00845B11">
                            <w:pPr>
                              <w:jc w:val="center"/>
                              <w:rPr>
                                <w:rFonts w:ascii="Arial Narrow" w:hAnsi="Arial Narrow"/>
                                <w:sz w:val="24"/>
                                <w:szCs w:val="24"/>
                              </w:rPr>
                            </w:pPr>
                            <w:r>
                              <w:rPr>
                                <w:rFonts w:ascii="Arial Narrow" w:hAnsi="Arial Narrow"/>
                                <w:sz w:val="24"/>
                                <w:szCs w:val="24"/>
                              </w:rPr>
                              <w:t>2</w:t>
                            </w:r>
                          </w:p>
                          <w:p w14:paraId="2D6016F4" w14:textId="77777777" w:rsidR="00845B11" w:rsidRPr="00104EAC" w:rsidRDefault="00845B11" w:rsidP="00845B11">
                            <w:pPr>
                              <w:jc w:val="center"/>
                              <w:rPr>
                                <w:rFonts w:ascii="Arial Narrow" w:hAnsi="Arial Narrow"/>
                                <w:sz w:val="24"/>
                                <w:szCs w:val="24"/>
                              </w:rPr>
                            </w:pPr>
                          </w:p>
                          <w:p w14:paraId="5A5D52E6" w14:textId="77777777" w:rsidR="00845B11" w:rsidRDefault="00845B11" w:rsidP="00845B1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F27239B" id="_x0000_s1027" style="position:absolute;left:0;text-align:left;margin-left:0;margin-top:9pt;width:33.75pt;height:28.5pt;z-index:2520770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" fillcolor="#afabab" strokecolor="#8e8e8e" strokeweight="1.52778mm">
                <v:stroke linestyle="thickThin"/>
                <v:shadow on="t" color="black" opacity="26214f" origin="-.5,.5" offset=".74836mm,-.74836mm"/>
                <v:textbox>
                  <w:txbxContent>
                    <w:p w14:paraId="6C950EA7" w14:textId="014A1B04" w:rsidR="00845B11" w:rsidRDefault="00845B11" w:rsidP="00845B11">
                      <w:pPr>
                        <w:jc w:val="center"/>
                        <w:rPr>
                          <w:rFonts w:ascii="Arial Narrow" w:hAnsi="Arial Narrow"/>
                          <w:sz w:val="24"/>
                          <w:szCs w:val="24"/>
                        </w:rPr>
                      </w:pPr>
                      <w:r>
                        <w:rPr>
                          <w:rFonts w:ascii="Arial Narrow" w:hAnsi="Arial Narrow"/>
                          <w:sz w:val="24"/>
                          <w:szCs w:val="24"/>
                        </w:rPr>
                        <w:t>2</w:t>
                      </w:r>
                    </w:p>
                    <w:p w14:paraId="2D6016F4" w14:textId="77777777" w:rsidR="00845B11" w:rsidRPr="00104EAC" w:rsidRDefault="00845B11" w:rsidP="00845B11">
                      <w:pPr>
                        <w:jc w:val="center"/>
                        <w:rPr>
                          <w:rFonts w:ascii="Arial Narrow" w:hAnsi="Arial Narrow"/>
                          <w:sz w:val="24"/>
                          <w:szCs w:val="24"/>
                        </w:rPr>
                      </w:pPr>
                    </w:p>
                    <w:p w14:paraId="5A5D52E6" w14:textId="77777777" w:rsidR="00845B11" w:rsidRDefault="00845B11" w:rsidP="00845B11">
                      <w:pPr>
                        <w:jc w:val="center"/>
                      </w:pPr>
                    </w:p>
                  </w:txbxContent>
                </v:textbox>
                <w10:wrap anchorx="margin"/>
              </v:roundrect>
            </w:pict>
          </mc:Fallback>
        </mc:AlternateContent>
      </w:r>
    </w:p>
    <w:p w14:paraId="7A50FABC" w14:textId="37D1F8D8" w:rsidR="002A11C5" w:rsidRPr="002A11C5" w:rsidRDefault="002A11C5" w:rsidP="002A11C5">
      <w:pPr>
        <w:rPr>
          <w:rFonts w:ascii="Arial Narrow" w:hAnsi="Arial Narrow" w:cs="Times New Roman"/>
          <w:b/>
        </w:rPr>
      </w:pPr>
      <w:r>
        <w:rPr>
          <w:rFonts w:ascii="Arial Narrow" w:hAnsi="Arial Narrow"/>
          <w:b/>
          <w:sz w:val="32"/>
        </w:rPr>
        <w:tab/>
      </w:r>
    </w:p>
    <w:p w14:paraId="6AF78686" w14:textId="0D444752" w:rsidR="002A11C5" w:rsidRPr="002A11C5" w:rsidRDefault="002A11C5" w:rsidP="002A11C5">
      <w:pPr>
        <w:pStyle w:val="Tijeloteksta"/>
        <w:spacing w:line="280" w:lineRule="auto"/>
        <w:ind w:right="436" w:firstLine="709"/>
        <w:rPr>
          <w:rFonts w:ascii="Arial Narrow" w:hAnsi="Arial Narrow" w:cs="Times New Roman"/>
        </w:rPr>
      </w:pPr>
      <w:r w:rsidRPr="002A11C5">
        <w:rPr>
          <w:rFonts w:ascii="Arial Narrow" w:hAnsi="Arial Narrow" w:cs="Times New Roman"/>
        </w:rPr>
        <w:t>Na temelju članka 17. stavka 3. Zakona o ublažavanju i uklanjanju posljedica prirodnih</w:t>
      </w:r>
      <w:r w:rsidRPr="002A11C5">
        <w:rPr>
          <w:rFonts w:ascii="Arial Narrow" w:hAnsi="Arial Narrow" w:cs="Times New Roman"/>
          <w:spacing w:val="1"/>
        </w:rPr>
        <w:t xml:space="preserve"> </w:t>
      </w:r>
      <w:r w:rsidRPr="002A11C5">
        <w:rPr>
          <w:rFonts w:ascii="Arial Narrow" w:hAnsi="Arial Narrow" w:cs="Times New Roman"/>
        </w:rPr>
        <w:t>nepogoda</w:t>
      </w:r>
      <w:r w:rsidRPr="002A11C5">
        <w:rPr>
          <w:rFonts w:ascii="Arial Narrow" w:hAnsi="Arial Narrow" w:cs="Times New Roman"/>
          <w:spacing w:val="4"/>
        </w:rPr>
        <w:t xml:space="preserve"> (</w:t>
      </w:r>
      <w:r w:rsidRPr="002A11C5">
        <w:rPr>
          <w:rFonts w:ascii="Arial Narrow" w:hAnsi="Arial Narrow" w:cs="Times New Roman"/>
        </w:rPr>
        <w:t>„Narodne novine“</w:t>
      </w:r>
      <w:r w:rsidRPr="002A11C5">
        <w:rPr>
          <w:rFonts w:ascii="Arial Narrow" w:hAnsi="Arial Narrow" w:cs="Times New Roman"/>
          <w:spacing w:val="2"/>
        </w:rPr>
        <w:t xml:space="preserve"> </w:t>
      </w:r>
      <w:r w:rsidRPr="002A11C5">
        <w:rPr>
          <w:rFonts w:ascii="Arial Narrow" w:hAnsi="Arial Narrow" w:cs="Times New Roman"/>
        </w:rPr>
        <w:t>br. 16/19) i članka 21. Statuta Općine Dubravica („Službeni glasnik  Općine Dubravica“ br. 01/2021, 03/2024, 04/2025) Općinsko vijeće Općine Dubravica na svojoj 06. sjednici održanoj dana 17. ožujka 2026. godine donosi</w:t>
      </w:r>
    </w:p>
    <w:p w14:paraId="34F0A057" w14:textId="77777777" w:rsidR="002A11C5" w:rsidRPr="002A11C5" w:rsidRDefault="002A11C5" w:rsidP="002A11C5">
      <w:pPr>
        <w:pStyle w:val="Tijeloteksta"/>
        <w:spacing w:line="280" w:lineRule="auto"/>
        <w:ind w:right="436"/>
        <w:jc w:val="center"/>
        <w:rPr>
          <w:rFonts w:ascii="Arial Narrow" w:hAnsi="Arial Narrow" w:cs="Times New Roman"/>
          <w:b/>
          <w:bCs/>
        </w:rPr>
      </w:pPr>
      <w:r w:rsidRPr="002A11C5">
        <w:rPr>
          <w:rFonts w:ascii="Arial Narrow" w:hAnsi="Arial Narrow" w:cs="Times New Roman"/>
          <w:b/>
          <w:bCs/>
        </w:rPr>
        <w:t>ODLUKU</w:t>
      </w:r>
    </w:p>
    <w:p w14:paraId="0E44058C" w14:textId="77777777" w:rsidR="002A11C5" w:rsidRPr="002A11C5" w:rsidRDefault="002A11C5" w:rsidP="002A11C5">
      <w:pPr>
        <w:pStyle w:val="Tijeloteksta"/>
        <w:spacing w:line="280" w:lineRule="auto"/>
        <w:ind w:right="436"/>
        <w:jc w:val="center"/>
        <w:rPr>
          <w:rFonts w:ascii="Arial Narrow" w:hAnsi="Arial Narrow" w:cs="Times New Roman"/>
          <w:b/>
          <w:bCs/>
        </w:rPr>
      </w:pPr>
      <w:r w:rsidRPr="002A11C5">
        <w:rPr>
          <w:rFonts w:ascii="Arial Narrow" w:hAnsi="Arial Narrow" w:cs="Times New Roman"/>
          <w:b/>
          <w:bCs/>
        </w:rPr>
        <w:t>o prihvaćanju Izvješća o izvršenju Plana djelovanja u području prirodnih nepogoda za 2025. godinu</w:t>
      </w:r>
    </w:p>
    <w:p w14:paraId="62957A77" w14:textId="77777777" w:rsidR="002A11C5" w:rsidRPr="002A11C5" w:rsidRDefault="002A11C5" w:rsidP="002A11C5">
      <w:pPr>
        <w:pStyle w:val="Tijeloteksta"/>
        <w:spacing w:line="280" w:lineRule="auto"/>
        <w:ind w:right="436"/>
        <w:rPr>
          <w:rFonts w:ascii="Arial Narrow" w:hAnsi="Arial Narrow" w:cs="Times New Roman"/>
        </w:rPr>
      </w:pPr>
    </w:p>
    <w:p w14:paraId="1B880053" w14:textId="77777777" w:rsidR="002A11C5" w:rsidRPr="002A11C5" w:rsidRDefault="002A11C5" w:rsidP="002A11C5">
      <w:pPr>
        <w:pStyle w:val="Tijeloteksta"/>
        <w:spacing w:line="280" w:lineRule="auto"/>
        <w:ind w:right="436"/>
        <w:jc w:val="center"/>
        <w:rPr>
          <w:rFonts w:ascii="Arial Narrow" w:hAnsi="Arial Narrow" w:cs="Times New Roman"/>
          <w:b/>
          <w:bCs/>
        </w:rPr>
      </w:pPr>
      <w:r w:rsidRPr="002A11C5">
        <w:rPr>
          <w:rFonts w:ascii="Arial Narrow" w:hAnsi="Arial Narrow" w:cs="Times New Roman"/>
          <w:b/>
          <w:bCs/>
        </w:rPr>
        <w:t>Članak 1.</w:t>
      </w:r>
    </w:p>
    <w:p w14:paraId="4B812281" w14:textId="77777777" w:rsidR="002A11C5" w:rsidRPr="002A11C5" w:rsidRDefault="002A11C5" w:rsidP="002A11C5">
      <w:pPr>
        <w:pStyle w:val="Tijeloteksta"/>
        <w:spacing w:line="280" w:lineRule="auto"/>
        <w:ind w:right="436"/>
        <w:rPr>
          <w:rFonts w:ascii="Arial Narrow" w:hAnsi="Arial Narrow" w:cs="Times New Roman"/>
        </w:rPr>
      </w:pPr>
      <w:r w:rsidRPr="002A11C5">
        <w:rPr>
          <w:rFonts w:ascii="Arial Narrow" w:hAnsi="Arial Narrow" w:cs="Times New Roman"/>
        </w:rPr>
        <w:t>Ovom se Odlukom prihvaća izvješće općinskog načelnika Općine Dubravica o izvršenju Plana djelovanja u području prirodnih nepogoda za 2025. godinu.</w:t>
      </w:r>
    </w:p>
    <w:p w14:paraId="34158B1A" w14:textId="77777777" w:rsidR="002A11C5" w:rsidRPr="002A11C5" w:rsidRDefault="002A11C5" w:rsidP="002A11C5">
      <w:pPr>
        <w:pStyle w:val="Tijeloteksta"/>
        <w:spacing w:line="280" w:lineRule="auto"/>
        <w:ind w:right="436"/>
        <w:rPr>
          <w:rFonts w:ascii="Arial Narrow" w:hAnsi="Arial Narrow" w:cs="Times New Roman"/>
        </w:rPr>
      </w:pPr>
    </w:p>
    <w:p w14:paraId="39862EED" w14:textId="77777777" w:rsidR="002A11C5" w:rsidRPr="002A11C5" w:rsidRDefault="002A11C5" w:rsidP="002A11C5">
      <w:pPr>
        <w:pStyle w:val="Tijeloteksta"/>
        <w:spacing w:line="280" w:lineRule="auto"/>
        <w:ind w:right="436"/>
        <w:jc w:val="center"/>
        <w:rPr>
          <w:rFonts w:ascii="Arial Narrow" w:hAnsi="Arial Narrow" w:cs="Times New Roman"/>
          <w:b/>
          <w:bCs/>
        </w:rPr>
      </w:pPr>
      <w:r w:rsidRPr="002A11C5">
        <w:rPr>
          <w:rFonts w:ascii="Arial Narrow" w:hAnsi="Arial Narrow" w:cs="Times New Roman"/>
          <w:b/>
          <w:bCs/>
        </w:rPr>
        <w:t>Članak 2.</w:t>
      </w:r>
    </w:p>
    <w:p w14:paraId="6BC302B3" w14:textId="77777777" w:rsidR="002A11C5" w:rsidRPr="002A11C5" w:rsidRDefault="002A11C5" w:rsidP="002A11C5">
      <w:pPr>
        <w:pStyle w:val="Tijeloteksta"/>
        <w:spacing w:line="280" w:lineRule="auto"/>
        <w:ind w:right="436"/>
        <w:rPr>
          <w:rFonts w:ascii="Arial Narrow" w:hAnsi="Arial Narrow" w:cs="Times New Roman"/>
        </w:rPr>
      </w:pPr>
      <w:r w:rsidRPr="002A11C5">
        <w:rPr>
          <w:rFonts w:ascii="Arial Narrow" w:hAnsi="Arial Narrow" w:cs="Times New Roman"/>
        </w:rPr>
        <w:t>Izvješće o izvršenju Plana djelovanja u području prirodnih nepogoda za 2025. godinu sastavni je dio ove Odluke.</w:t>
      </w:r>
    </w:p>
    <w:p w14:paraId="334B8D9B" w14:textId="77777777" w:rsidR="002A11C5" w:rsidRPr="002A11C5" w:rsidRDefault="002A11C5" w:rsidP="002A11C5">
      <w:pPr>
        <w:pStyle w:val="Tijeloteksta"/>
        <w:spacing w:line="280" w:lineRule="auto"/>
        <w:ind w:right="436"/>
        <w:rPr>
          <w:rFonts w:ascii="Arial Narrow" w:hAnsi="Arial Narrow" w:cs="Times New Roman"/>
        </w:rPr>
      </w:pPr>
    </w:p>
    <w:p w14:paraId="74844175" w14:textId="77777777" w:rsidR="002A11C5" w:rsidRPr="002A11C5" w:rsidRDefault="002A11C5" w:rsidP="002A11C5">
      <w:pPr>
        <w:pStyle w:val="Tijeloteksta"/>
        <w:spacing w:line="280" w:lineRule="auto"/>
        <w:ind w:right="436"/>
        <w:jc w:val="center"/>
        <w:rPr>
          <w:rFonts w:ascii="Arial Narrow" w:hAnsi="Arial Narrow" w:cs="Times New Roman"/>
          <w:b/>
          <w:bCs/>
        </w:rPr>
      </w:pPr>
      <w:r w:rsidRPr="002A11C5">
        <w:rPr>
          <w:rFonts w:ascii="Arial Narrow" w:hAnsi="Arial Narrow" w:cs="Times New Roman"/>
          <w:b/>
          <w:bCs/>
        </w:rPr>
        <w:t>Članak 3.</w:t>
      </w:r>
    </w:p>
    <w:p w14:paraId="10D010A8" w14:textId="77777777" w:rsidR="002A11C5" w:rsidRPr="002A11C5" w:rsidRDefault="002A11C5" w:rsidP="002A11C5">
      <w:pPr>
        <w:pStyle w:val="Tijeloteksta"/>
        <w:spacing w:line="280" w:lineRule="auto"/>
        <w:ind w:right="436"/>
        <w:rPr>
          <w:rFonts w:ascii="Arial Narrow" w:hAnsi="Arial Narrow" w:cs="Times New Roman"/>
        </w:rPr>
      </w:pPr>
      <w:r w:rsidRPr="002A11C5">
        <w:rPr>
          <w:rFonts w:ascii="Arial Narrow" w:hAnsi="Arial Narrow" w:cs="Times New Roman"/>
        </w:rPr>
        <w:t>Ova Odluka i njen sastavni dio stupaju na snagu osmog dana od dana objave u „Službenom glasniku Općine Dubravica“.</w:t>
      </w:r>
    </w:p>
    <w:p w14:paraId="191BA6EB" w14:textId="77777777" w:rsidR="002A11C5" w:rsidRPr="002A11C5" w:rsidRDefault="002A11C5" w:rsidP="002A11C5">
      <w:pPr>
        <w:pStyle w:val="Tijeloteksta"/>
        <w:spacing w:line="280" w:lineRule="auto"/>
        <w:ind w:right="436"/>
        <w:rPr>
          <w:rFonts w:ascii="Arial Narrow" w:hAnsi="Arial Narrow" w:cs="Times New Roman"/>
        </w:rPr>
      </w:pPr>
    </w:p>
    <w:p w14:paraId="54DF4D73" w14:textId="77777777" w:rsidR="002A11C5" w:rsidRPr="002A11C5" w:rsidRDefault="002A11C5" w:rsidP="002A11C5">
      <w:pPr>
        <w:pStyle w:val="Tijeloteksta"/>
        <w:spacing w:after="0"/>
        <w:jc w:val="center"/>
        <w:rPr>
          <w:rFonts w:ascii="Arial Narrow" w:hAnsi="Arial Narrow" w:cs="Times New Roman"/>
        </w:rPr>
      </w:pPr>
      <w:r w:rsidRPr="002A11C5">
        <w:rPr>
          <w:rFonts w:ascii="Arial Narrow" w:hAnsi="Arial Narrow" w:cs="Times New Roman"/>
        </w:rPr>
        <w:t>OPĆINSKO VIJEĆE OPĆINE DUBRAVICA</w:t>
      </w:r>
    </w:p>
    <w:p w14:paraId="15AB2AF1" w14:textId="77777777" w:rsidR="002A11C5" w:rsidRPr="002A11C5" w:rsidRDefault="002A11C5" w:rsidP="002A11C5">
      <w:pPr>
        <w:pStyle w:val="Tijeloteksta"/>
        <w:spacing w:after="0"/>
        <w:jc w:val="center"/>
        <w:rPr>
          <w:rFonts w:ascii="Arial Narrow" w:hAnsi="Arial Narrow" w:cs="Times New Roman"/>
        </w:rPr>
      </w:pPr>
      <w:r w:rsidRPr="002A11C5">
        <w:rPr>
          <w:rFonts w:ascii="Arial Narrow" w:hAnsi="Arial Narrow" w:cs="Times New Roman"/>
        </w:rPr>
        <w:t>KLASA: 024-02/26-01/1</w:t>
      </w:r>
    </w:p>
    <w:p w14:paraId="629B242F" w14:textId="77777777" w:rsidR="002A11C5" w:rsidRPr="002A11C5" w:rsidRDefault="002A11C5" w:rsidP="002A11C5">
      <w:pPr>
        <w:pStyle w:val="Tijeloteksta"/>
        <w:spacing w:after="0"/>
        <w:jc w:val="center"/>
        <w:rPr>
          <w:rFonts w:ascii="Arial Narrow" w:hAnsi="Arial Narrow" w:cs="Times New Roman"/>
        </w:rPr>
      </w:pPr>
      <w:r w:rsidRPr="002A11C5">
        <w:rPr>
          <w:rFonts w:ascii="Arial Narrow" w:hAnsi="Arial Narrow" w:cs="Times New Roman"/>
        </w:rPr>
        <w:t>URBROJ: 238-40-02-26-4</w:t>
      </w:r>
    </w:p>
    <w:p w14:paraId="74C80799" w14:textId="77777777" w:rsidR="002A11C5" w:rsidRPr="002A11C5" w:rsidRDefault="002A11C5" w:rsidP="002A11C5">
      <w:pPr>
        <w:pStyle w:val="Tijeloteksta"/>
        <w:spacing w:after="0"/>
        <w:jc w:val="center"/>
        <w:rPr>
          <w:rFonts w:ascii="Arial Narrow" w:hAnsi="Arial Narrow" w:cs="Times New Roman"/>
        </w:rPr>
      </w:pPr>
      <w:r w:rsidRPr="002A11C5">
        <w:rPr>
          <w:rFonts w:ascii="Arial Narrow" w:hAnsi="Arial Narrow" w:cs="Times New Roman"/>
        </w:rPr>
        <w:t>Dubravica, 17. ožujak 2026.</w:t>
      </w:r>
    </w:p>
    <w:p w14:paraId="38D86155" w14:textId="77777777" w:rsidR="002A11C5" w:rsidRPr="002A11C5" w:rsidRDefault="002A11C5" w:rsidP="002A11C5">
      <w:pPr>
        <w:pStyle w:val="Tijeloteksta"/>
        <w:spacing w:after="0"/>
        <w:rPr>
          <w:rFonts w:ascii="Arial Narrow" w:hAnsi="Arial Narrow" w:cs="Times New Roman"/>
        </w:rPr>
      </w:pPr>
    </w:p>
    <w:p w14:paraId="601AD152" w14:textId="2D86B71A" w:rsidR="002A11C5" w:rsidRDefault="002A11C5" w:rsidP="002A11C5">
      <w:pPr>
        <w:pStyle w:val="Tijeloteksta"/>
        <w:spacing w:after="0"/>
        <w:jc w:val="right"/>
        <w:rPr>
          <w:rFonts w:ascii="Arial Narrow" w:hAnsi="Arial Narrow" w:cs="Times New Roman"/>
        </w:rPr>
      </w:pPr>
      <w:r w:rsidRPr="002A11C5">
        <w:rPr>
          <w:rFonts w:ascii="Arial Narrow" w:hAnsi="Arial Narrow" w:cs="Times New Roman"/>
        </w:rPr>
        <w:t>Predsjednik</w:t>
      </w:r>
      <w:r>
        <w:rPr>
          <w:rFonts w:ascii="Arial Narrow" w:hAnsi="Arial Narrow" w:cs="Times New Roman"/>
        </w:rPr>
        <w:t xml:space="preserve"> Ivica Stiperski</w:t>
      </w:r>
    </w:p>
    <w:p w14:paraId="24ADAAA4" w14:textId="77777777" w:rsidR="002A11C5" w:rsidRPr="002A11C5" w:rsidRDefault="002A11C5" w:rsidP="002A11C5">
      <w:pPr>
        <w:pStyle w:val="Tijeloteksta"/>
        <w:spacing w:after="0"/>
        <w:jc w:val="right"/>
        <w:rPr>
          <w:rFonts w:ascii="Arial Narrow" w:hAnsi="Arial Narrow" w:cs="Times New Roman"/>
        </w:rPr>
      </w:pPr>
    </w:p>
    <w:p w14:paraId="3ADA1488" w14:textId="77777777" w:rsidR="002A11C5" w:rsidRPr="002A11C5" w:rsidRDefault="002A11C5" w:rsidP="002A11C5">
      <w:pPr>
        <w:spacing w:line="240" w:lineRule="auto"/>
        <w:rPr>
          <w:rFonts w:ascii="Arial Narrow" w:hAnsi="Arial Narrow"/>
          <w:bCs/>
          <w:lang w:val="en-US"/>
        </w:rPr>
      </w:pPr>
      <w:r w:rsidRPr="002A11C5">
        <w:rPr>
          <w:rFonts w:ascii="Arial Narrow" w:hAnsi="Arial Narrow"/>
          <w:bCs/>
          <w:lang w:val="en-US"/>
        </w:rPr>
        <w:t>KLASA: 990-01/26-01/1</w:t>
      </w:r>
    </w:p>
    <w:p w14:paraId="5B527D82" w14:textId="77777777" w:rsidR="002A11C5" w:rsidRPr="002A11C5" w:rsidRDefault="002A11C5" w:rsidP="002A11C5">
      <w:pPr>
        <w:spacing w:line="240" w:lineRule="auto"/>
        <w:rPr>
          <w:rFonts w:ascii="Arial Narrow" w:hAnsi="Arial Narrow"/>
          <w:bCs/>
          <w:lang w:val="en-US"/>
        </w:rPr>
      </w:pPr>
      <w:r w:rsidRPr="002A11C5">
        <w:rPr>
          <w:rFonts w:ascii="Arial Narrow" w:hAnsi="Arial Narrow"/>
          <w:bCs/>
          <w:lang w:val="en-US"/>
        </w:rPr>
        <w:t>URBROJ: 238-40-01-26-1</w:t>
      </w:r>
    </w:p>
    <w:p w14:paraId="06A5BE98" w14:textId="77777777" w:rsidR="002A11C5" w:rsidRPr="002A11C5" w:rsidRDefault="002A11C5" w:rsidP="002A11C5">
      <w:pPr>
        <w:spacing w:line="240" w:lineRule="auto"/>
        <w:rPr>
          <w:rFonts w:ascii="Arial Narrow" w:hAnsi="Arial Narrow"/>
          <w:bCs/>
          <w:lang w:val="en-US"/>
        </w:rPr>
      </w:pPr>
      <w:r w:rsidRPr="002A11C5">
        <w:rPr>
          <w:rFonts w:ascii="Arial Narrow" w:hAnsi="Arial Narrow"/>
          <w:bCs/>
          <w:lang w:val="en-US"/>
        </w:rPr>
        <w:t>Dubravica, 19. siječanj 2026.</w:t>
      </w:r>
    </w:p>
    <w:p w14:paraId="1F8D82F2" w14:textId="77777777" w:rsidR="002A11C5" w:rsidRPr="002A11C5" w:rsidRDefault="002A11C5" w:rsidP="002A11C5">
      <w:pPr>
        <w:spacing w:line="240" w:lineRule="auto"/>
        <w:rPr>
          <w:rFonts w:ascii="Arial Narrow" w:hAnsi="Arial Narrow"/>
          <w:bCs/>
          <w:lang w:val="en-US"/>
        </w:rPr>
      </w:pPr>
    </w:p>
    <w:p w14:paraId="12E53A76" w14:textId="77777777" w:rsidR="002A11C5" w:rsidRDefault="002A11C5" w:rsidP="002A11C5">
      <w:pPr>
        <w:ind w:firstLine="708"/>
        <w:rPr>
          <w:rFonts w:ascii="Arial Narrow" w:eastAsia="Times New Roman" w:hAnsi="Arial Narrow" w:cs="Times New Roman"/>
          <w:bCs/>
          <w:lang w:bidi="en-US"/>
        </w:rPr>
      </w:pPr>
      <w:r w:rsidRPr="002A11C5">
        <w:rPr>
          <w:rFonts w:ascii="Arial Narrow" w:eastAsia="Times New Roman" w:hAnsi="Arial Narrow" w:cs="Times New Roman"/>
          <w:bCs/>
          <w:lang w:bidi="en-US"/>
        </w:rPr>
        <w:t>Na temelju članka 17. stavka 3. Zakona o ublažavanju i uklanjanju posljedica prirodnih nepogoda („Narodne novine“ broj 16/19) i članka 38. Statuta Općine Dubravica („Službeni glasnik Općine Dubravica“ br. 01/2021, 03/2024, 04/2025) općinski načelnik dana 19. siječnja 2026. godine, podnosi</w:t>
      </w:r>
    </w:p>
    <w:p w14:paraId="5A3981A9" w14:textId="77777777" w:rsidR="002A11C5" w:rsidRPr="002A11C5" w:rsidRDefault="002A11C5" w:rsidP="002A11C5">
      <w:pPr>
        <w:ind w:firstLine="708"/>
        <w:rPr>
          <w:rFonts w:ascii="Arial Narrow" w:eastAsia="Times New Roman" w:hAnsi="Arial Narrow" w:cs="Times New Roman"/>
          <w:bCs/>
          <w:lang w:bidi="en-US"/>
        </w:rPr>
      </w:pPr>
    </w:p>
    <w:p w14:paraId="7F006B59" w14:textId="77777777" w:rsidR="002A11C5" w:rsidRPr="002A11C5" w:rsidRDefault="002A11C5" w:rsidP="002A11C5">
      <w:pPr>
        <w:jc w:val="center"/>
        <w:rPr>
          <w:rFonts w:ascii="Arial Narrow" w:eastAsia="Times New Roman" w:hAnsi="Arial Narrow" w:cs="Times New Roman"/>
          <w:b/>
          <w:lang w:bidi="en-US"/>
        </w:rPr>
      </w:pPr>
      <w:r w:rsidRPr="002A11C5">
        <w:rPr>
          <w:rFonts w:ascii="Arial Narrow" w:eastAsia="Times New Roman" w:hAnsi="Arial Narrow" w:cs="Times New Roman"/>
          <w:b/>
          <w:lang w:bidi="en-US"/>
        </w:rPr>
        <w:t>IZVJEŠĆE</w:t>
      </w:r>
    </w:p>
    <w:p w14:paraId="4E233529" w14:textId="77777777" w:rsidR="002A11C5" w:rsidRPr="002A11C5" w:rsidRDefault="002A11C5" w:rsidP="002A11C5">
      <w:pPr>
        <w:jc w:val="center"/>
        <w:rPr>
          <w:rFonts w:ascii="Arial Narrow" w:eastAsia="Times New Roman" w:hAnsi="Arial Narrow" w:cs="Times New Roman"/>
          <w:b/>
          <w:lang w:bidi="en-US"/>
        </w:rPr>
      </w:pPr>
      <w:r w:rsidRPr="002A11C5">
        <w:rPr>
          <w:rFonts w:ascii="Arial Narrow" w:eastAsia="Times New Roman" w:hAnsi="Arial Narrow" w:cs="Times New Roman"/>
          <w:b/>
          <w:lang w:bidi="en-US"/>
        </w:rPr>
        <w:t xml:space="preserve">o izvršenju Plana djelovanja u području prirodnih nepogoda </w:t>
      </w:r>
    </w:p>
    <w:p w14:paraId="37BB3B3D" w14:textId="77777777" w:rsidR="002A11C5" w:rsidRPr="002A11C5" w:rsidRDefault="002A11C5" w:rsidP="002A11C5">
      <w:pPr>
        <w:jc w:val="center"/>
        <w:rPr>
          <w:rFonts w:ascii="Arial Narrow" w:eastAsia="Times New Roman" w:hAnsi="Arial Narrow" w:cs="Times New Roman"/>
          <w:b/>
          <w:lang w:bidi="en-US"/>
        </w:rPr>
      </w:pPr>
      <w:r w:rsidRPr="002A11C5">
        <w:rPr>
          <w:rFonts w:ascii="Arial Narrow" w:eastAsia="Times New Roman" w:hAnsi="Arial Narrow" w:cs="Times New Roman"/>
          <w:b/>
          <w:lang w:bidi="en-US"/>
        </w:rPr>
        <w:t>za 2025. godinu</w:t>
      </w:r>
    </w:p>
    <w:p w14:paraId="24DC68BB" w14:textId="77777777" w:rsidR="002A11C5" w:rsidRPr="002A11C5" w:rsidRDefault="002A11C5" w:rsidP="002A11C5">
      <w:pPr>
        <w:jc w:val="center"/>
        <w:rPr>
          <w:rFonts w:ascii="Arial Narrow" w:eastAsia="Times New Roman" w:hAnsi="Arial Narrow" w:cs="Times New Roman"/>
          <w:b/>
          <w:highlight w:val="yellow"/>
          <w:lang w:bidi="en-US"/>
        </w:rPr>
      </w:pPr>
    </w:p>
    <w:p w14:paraId="36AA920B" w14:textId="77777777" w:rsidR="002A11C5" w:rsidRPr="002A11C5" w:rsidRDefault="002A11C5" w:rsidP="002A11C5">
      <w:pPr>
        <w:pStyle w:val="Naslov1"/>
        <w:spacing w:after="120"/>
        <w:jc w:val="center"/>
        <w:rPr>
          <w:rFonts w:ascii="Arial Narrow" w:hAnsi="Arial Narrow"/>
          <w:b w:val="0"/>
          <w:bCs/>
          <w:sz w:val="22"/>
          <w:szCs w:val="22"/>
          <w:lang w:bidi="en-US"/>
        </w:rPr>
      </w:pPr>
      <w:r w:rsidRPr="002A11C5">
        <w:rPr>
          <w:rFonts w:ascii="Arial Narrow" w:hAnsi="Arial Narrow"/>
          <w:b w:val="0"/>
          <w:sz w:val="22"/>
          <w:szCs w:val="22"/>
          <w:lang w:bidi="en-US"/>
        </w:rPr>
        <w:t xml:space="preserve">I. </w:t>
      </w:r>
    </w:p>
    <w:p w14:paraId="48B18E1B" w14:textId="77777777" w:rsidR="002A11C5" w:rsidRPr="002A11C5" w:rsidRDefault="002A11C5" w:rsidP="002A11C5">
      <w:pPr>
        <w:ind w:firstLine="708"/>
        <w:textAlignment w:val="baseline"/>
        <w:rPr>
          <w:rFonts w:ascii="Arial Narrow" w:eastAsia="Times New Roman" w:hAnsi="Arial Narrow" w:cs="Times New Roman"/>
          <w:lang w:eastAsia="hr-HR"/>
        </w:rPr>
      </w:pPr>
      <w:r w:rsidRPr="002A11C5">
        <w:rPr>
          <w:rFonts w:ascii="Arial Narrow" w:eastAsia="Times New Roman" w:hAnsi="Arial Narrow" w:cs="Times New Roman"/>
          <w:lang w:eastAsia="hr-HR"/>
        </w:rPr>
        <w:t xml:space="preserve">Temeljem članka 17. stavka 1. Zakona o ublažavanju i uklanjanju posljedica prirodnih nepogoda („Narodne novine“ broj 16/19, u daljnjem tekstu: Zakon) predstavničko tijelo jedinice lokalne i područne (regionalne) samouprave do 30. studenog tekuće godine donosi Plan djelovanja za sljedeću kalendarsku godinu radi određenja mjera i postupanja djelomične sanacije šteta od prirodnih nepogoda. </w:t>
      </w:r>
    </w:p>
    <w:p w14:paraId="5EA5810A" w14:textId="77777777" w:rsidR="002A11C5" w:rsidRPr="002A11C5" w:rsidRDefault="002A11C5" w:rsidP="002A11C5">
      <w:pPr>
        <w:textAlignment w:val="baseline"/>
        <w:rPr>
          <w:rFonts w:ascii="Arial Narrow" w:eastAsia="Times New Roman" w:hAnsi="Arial Narrow" w:cs="Times New Roman"/>
          <w:lang w:eastAsia="hr-HR"/>
        </w:rPr>
      </w:pPr>
      <w:r w:rsidRPr="002A11C5">
        <w:rPr>
          <w:rFonts w:ascii="Arial Narrow" w:eastAsia="Times New Roman" w:hAnsi="Arial Narrow" w:cs="Times New Roman"/>
          <w:lang w:eastAsia="hr-HR"/>
        </w:rPr>
        <w:tab/>
        <w:t xml:space="preserve">Općinsko vijeće Općine Dubravica usvojilo je Plan djelovanja u području prirodnih nepogoda za 2025. godinu („Službeni glasnik Općine Dubravica„ broj 08/2024). </w:t>
      </w:r>
    </w:p>
    <w:p w14:paraId="0E5457AB" w14:textId="77777777" w:rsidR="002A11C5" w:rsidRPr="002A11C5" w:rsidRDefault="002A11C5" w:rsidP="002A11C5">
      <w:pPr>
        <w:textAlignment w:val="baseline"/>
        <w:rPr>
          <w:rFonts w:ascii="Arial Narrow" w:eastAsia="Times New Roman" w:hAnsi="Arial Narrow" w:cs="Times New Roman"/>
          <w:lang w:eastAsia="hr-HR"/>
        </w:rPr>
      </w:pPr>
    </w:p>
    <w:p w14:paraId="54B3F856" w14:textId="77777777" w:rsidR="002A11C5" w:rsidRPr="002A11C5" w:rsidRDefault="002A11C5" w:rsidP="002A11C5">
      <w:pPr>
        <w:ind w:firstLine="708"/>
        <w:textAlignment w:val="baseline"/>
        <w:rPr>
          <w:rFonts w:ascii="Arial Narrow" w:eastAsia="Times New Roman" w:hAnsi="Arial Narrow" w:cs="Times New Roman"/>
          <w:lang w:eastAsia="hr-HR"/>
        </w:rPr>
      </w:pPr>
      <w:r w:rsidRPr="002A11C5">
        <w:rPr>
          <w:rFonts w:ascii="Arial Narrow" w:eastAsia="Times New Roman" w:hAnsi="Arial Narrow" w:cs="Times New Roman"/>
          <w:lang w:eastAsia="hr-HR"/>
        </w:rPr>
        <w:t>Člankom 17. stavkom 3. Zakona izvršno tijelo jedinice lokalne i područne (regionalne) samouprave podnosi predstavničkom tijelu jedinice lokalne i područne (regionalne) samouprave do 31. ožujka tekuće godine, izvješće o izvršenju plana djelovanja za proteklu kalendarsku godinu.</w:t>
      </w:r>
      <w:bookmarkStart w:id="2" w:name="_Toc2082171"/>
      <w:bookmarkStart w:id="3" w:name="_Toc2589512"/>
      <w:bookmarkStart w:id="4" w:name="_Toc6480053"/>
    </w:p>
    <w:p w14:paraId="174AE472" w14:textId="77777777" w:rsidR="002A11C5" w:rsidRPr="002A11C5" w:rsidRDefault="002A11C5" w:rsidP="002A11C5">
      <w:pPr>
        <w:ind w:firstLine="708"/>
        <w:textAlignment w:val="baseline"/>
        <w:rPr>
          <w:rFonts w:ascii="Arial Narrow" w:eastAsia="Times New Roman" w:hAnsi="Arial Narrow" w:cs="Times New Roman"/>
          <w:lang w:eastAsia="hr-HR"/>
        </w:rPr>
      </w:pPr>
    </w:p>
    <w:bookmarkEnd w:id="2"/>
    <w:bookmarkEnd w:id="3"/>
    <w:bookmarkEnd w:id="4"/>
    <w:p w14:paraId="2F2A9DCA" w14:textId="77777777" w:rsidR="002A11C5" w:rsidRPr="002A11C5" w:rsidRDefault="002A11C5" w:rsidP="002A11C5">
      <w:pPr>
        <w:pStyle w:val="Naslov1"/>
        <w:jc w:val="center"/>
        <w:rPr>
          <w:rFonts w:ascii="Arial Narrow" w:hAnsi="Arial Narrow"/>
          <w:b w:val="0"/>
          <w:bCs/>
          <w:sz w:val="22"/>
          <w:szCs w:val="22"/>
          <w:lang w:eastAsia="hr-HR"/>
        </w:rPr>
      </w:pPr>
      <w:r w:rsidRPr="002A11C5">
        <w:rPr>
          <w:rFonts w:ascii="Arial Narrow" w:hAnsi="Arial Narrow"/>
          <w:b w:val="0"/>
          <w:sz w:val="22"/>
          <w:szCs w:val="22"/>
          <w:lang w:eastAsia="hr-HR"/>
        </w:rPr>
        <w:t xml:space="preserve">II. </w:t>
      </w:r>
    </w:p>
    <w:p w14:paraId="10F426F4" w14:textId="77777777" w:rsidR="002A11C5" w:rsidRPr="002A11C5" w:rsidRDefault="002A11C5" w:rsidP="002A11C5">
      <w:pPr>
        <w:pStyle w:val="Naslov1"/>
        <w:spacing w:after="120"/>
        <w:jc w:val="center"/>
        <w:rPr>
          <w:rFonts w:ascii="Arial Narrow" w:hAnsi="Arial Narrow"/>
          <w:b w:val="0"/>
          <w:bCs/>
          <w:sz w:val="22"/>
          <w:szCs w:val="22"/>
          <w:lang w:eastAsia="hr-HR"/>
        </w:rPr>
      </w:pPr>
      <w:r w:rsidRPr="002A11C5">
        <w:rPr>
          <w:rFonts w:ascii="Arial Narrow" w:hAnsi="Arial Narrow"/>
          <w:b w:val="0"/>
          <w:i/>
          <w:iCs/>
          <w:sz w:val="22"/>
          <w:szCs w:val="22"/>
          <w:lang w:eastAsia="hr-HR"/>
        </w:rPr>
        <w:t>Prirodne nepogode</w:t>
      </w:r>
    </w:p>
    <w:p w14:paraId="01870695" w14:textId="77777777" w:rsidR="002A11C5" w:rsidRPr="002A11C5" w:rsidRDefault="002A11C5" w:rsidP="002A11C5">
      <w:pPr>
        <w:ind w:firstLine="708"/>
        <w:rPr>
          <w:rFonts w:ascii="Arial Narrow" w:eastAsia="Times New Roman" w:hAnsi="Arial Narrow" w:cs="Times New Roman"/>
          <w:lang w:eastAsia="hr-HR"/>
        </w:rPr>
      </w:pPr>
      <w:r w:rsidRPr="002A11C5">
        <w:rPr>
          <w:rFonts w:ascii="Arial Narrow" w:eastAsia="Times New Roman" w:hAnsi="Arial Narrow" w:cs="Times New Roman"/>
          <w:lang w:eastAsia="hr-HR"/>
        </w:rPr>
        <w:t>Prirodnom nepogodom, smatraju se iznenadne okolnosti uzrokovane nepovoljnim vremenskim prilikama, seizmičkim uzrocima i drugim prirodnim uzrocima koje prekidaju normalno odvijanje života, uzrokuju žrtve, štetu na imovini i/ili njezin gubitak te štetu na javnoj infrastrukturi i/ili u okolišu.</w:t>
      </w:r>
    </w:p>
    <w:p w14:paraId="34142E7D" w14:textId="77777777" w:rsidR="002A11C5" w:rsidRPr="002A11C5" w:rsidRDefault="002A11C5" w:rsidP="002A11C5">
      <w:pPr>
        <w:ind w:firstLine="360"/>
        <w:rPr>
          <w:rFonts w:ascii="Arial Narrow" w:eastAsia="Times New Roman" w:hAnsi="Arial Narrow" w:cs="Times New Roman"/>
          <w:lang w:eastAsia="hr-HR"/>
        </w:rPr>
      </w:pPr>
      <w:r w:rsidRPr="002A11C5">
        <w:rPr>
          <w:rFonts w:ascii="Arial Narrow" w:eastAsia="Times New Roman" w:hAnsi="Arial Narrow" w:cs="Times New Roman"/>
          <w:lang w:eastAsia="hr-HR"/>
        </w:rPr>
        <w:t>Prirodnim nepogodama smatraju se:</w:t>
      </w:r>
    </w:p>
    <w:p w14:paraId="05483945" w14:textId="77777777" w:rsidR="002A11C5" w:rsidRPr="002A11C5" w:rsidRDefault="002A11C5" w:rsidP="002A11C5">
      <w:pPr>
        <w:pStyle w:val="Odlomakpopisa"/>
        <w:widowControl/>
        <w:numPr>
          <w:ilvl w:val="0"/>
          <w:numId w:val="380"/>
        </w:numPr>
        <w:autoSpaceDE/>
        <w:autoSpaceDN/>
        <w:spacing w:after="200" w:line="276" w:lineRule="auto"/>
        <w:ind w:right="0"/>
        <w:contextualSpacing/>
        <w:rPr>
          <w:rFonts w:ascii="Arial Narrow" w:hAnsi="Arial Narrow"/>
          <w:lang w:val="sl-SI" w:eastAsia="hr-HR"/>
        </w:rPr>
      </w:pPr>
      <w:r w:rsidRPr="002A11C5">
        <w:rPr>
          <w:rFonts w:ascii="Arial Narrow" w:hAnsi="Arial Narrow"/>
          <w:lang w:val="sl-SI" w:eastAsia="hr-HR"/>
        </w:rPr>
        <w:t>potres,</w:t>
      </w:r>
    </w:p>
    <w:p w14:paraId="3EC9D276" w14:textId="77777777" w:rsidR="002A11C5" w:rsidRPr="002A11C5" w:rsidRDefault="002A11C5" w:rsidP="002A11C5">
      <w:pPr>
        <w:pStyle w:val="Odlomakpopisa"/>
        <w:widowControl/>
        <w:numPr>
          <w:ilvl w:val="0"/>
          <w:numId w:val="380"/>
        </w:numPr>
        <w:autoSpaceDE/>
        <w:autoSpaceDN/>
        <w:spacing w:after="200" w:line="276" w:lineRule="auto"/>
        <w:ind w:right="0"/>
        <w:contextualSpacing/>
        <w:rPr>
          <w:rFonts w:ascii="Arial Narrow" w:hAnsi="Arial Narrow"/>
          <w:lang w:val="sl-SI" w:eastAsia="hr-HR"/>
        </w:rPr>
      </w:pPr>
      <w:r w:rsidRPr="002A11C5">
        <w:rPr>
          <w:rFonts w:ascii="Arial Narrow" w:hAnsi="Arial Narrow"/>
          <w:lang w:val="sl-SI" w:eastAsia="hr-HR"/>
        </w:rPr>
        <w:t>olujni, orkanski i ostali jak vjetar,</w:t>
      </w:r>
    </w:p>
    <w:p w14:paraId="5F9BD883" w14:textId="77777777" w:rsidR="002A11C5" w:rsidRPr="002A11C5" w:rsidRDefault="002A11C5" w:rsidP="002A11C5">
      <w:pPr>
        <w:pStyle w:val="Odlomakpopisa"/>
        <w:widowControl/>
        <w:numPr>
          <w:ilvl w:val="0"/>
          <w:numId w:val="380"/>
        </w:numPr>
        <w:autoSpaceDE/>
        <w:autoSpaceDN/>
        <w:spacing w:after="200" w:line="276" w:lineRule="auto"/>
        <w:ind w:right="0"/>
        <w:contextualSpacing/>
        <w:rPr>
          <w:rFonts w:ascii="Arial Narrow" w:hAnsi="Arial Narrow"/>
          <w:lang w:val="sl-SI" w:eastAsia="hr-HR"/>
        </w:rPr>
      </w:pPr>
      <w:r w:rsidRPr="002A11C5">
        <w:rPr>
          <w:rFonts w:ascii="Arial Narrow" w:hAnsi="Arial Narrow"/>
          <w:lang w:val="sl-SI" w:eastAsia="hr-HR"/>
        </w:rPr>
        <w:t>požar,</w:t>
      </w:r>
    </w:p>
    <w:p w14:paraId="78CE0170" w14:textId="77777777" w:rsidR="002A11C5" w:rsidRPr="002A11C5" w:rsidRDefault="002A11C5" w:rsidP="002A11C5">
      <w:pPr>
        <w:pStyle w:val="Odlomakpopisa"/>
        <w:widowControl/>
        <w:numPr>
          <w:ilvl w:val="0"/>
          <w:numId w:val="380"/>
        </w:numPr>
        <w:autoSpaceDE/>
        <w:autoSpaceDN/>
        <w:spacing w:after="200" w:line="276" w:lineRule="auto"/>
        <w:ind w:right="0"/>
        <w:contextualSpacing/>
        <w:rPr>
          <w:rFonts w:ascii="Arial Narrow" w:hAnsi="Arial Narrow"/>
          <w:lang w:val="sl-SI" w:eastAsia="hr-HR"/>
        </w:rPr>
      </w:pPr>
      <w:r w:rsidRPr="002A11C5">
        <w:rPr>
          <w:rFonts w:ascii="Arial Narrow" w:hAnsi="Arial Narrow"/>
          <w:lang w:val="sl-SI" w:eastAsia="hr-HR"/>
        </w:rPr>
        <w:t>poplava,</w:t>
      </w:r>
    </w:p>
    <w:p w14:paraId="121A1C74" w14:textId="77777777" w:rsidR="002A11C5" w:rsidRPr="002A11C5" w:rsidRDefault="002A11C5" w:rsidP="002A11C5">
      <w:pPr>
        <w:pStyle w:val="Odlomakpopisa"/>
        <w:widowControl/>
        <w:numPr>
          <w:ilvl w:val="0"/>
          <w:numId w:val="380"/>
        </w:numPr>
        <w:autoSpaceDE/>
        <w:autoSpaceDN/>
        <w:spacing w:after="200" w:line="276" w:lineRule="auto"/>
        <w:ind w:right="0"/>
        <w:contextualSpacing/>
        <w:rPr>
          <w:rFonts w:ascii="Arial Narrow" w:hAnsi="Arial Narrow"/>
          <w:lang w:val="sl-SI" w:eastAsia="hr-HR"/>
        </w:rPr>
      </w:pPr>
      <w:r w:rsidRPr="002A11C5">
        <w:rPr>
          <w:rFonts w:ascii="Arial Narrow" w:hAnsi="Arial Narrow"/>
          <w:lang w:val="sl-SI" w:eastAsia="hr-HR"/>
        </w:rPr>
        <w:t>suša,</w:t>
      </w:r>
    </w:p>
    <w:p w14:paraId="0EC23DE0" w14:textId="77777777" w:rsidR="002A11C5" w:rsidRPr="002A11C5" w:rsidRDefault="002A11C5" w:rsidP="002A11C5">
      <w:pPr>
        <w:pStyle w:val="Odlomakpopisa"/>
        <w:widowControl/>
        <w:numPr>
          <w:ilvl w:val="0"/>
          <w:numId w:val="380"/>
        </w:numPr>
        <w:autoSpaceDE/>
        <w:autoSpaceDN/>
        <w:spacing w:after="200" w:line="276" w:lineRule="auto"/>
        <w:ind w:right="0"/>
        <w:contextualSpacing/>
        <w:rPr>
          <w:rFonts w:ascii="Arial Narrow" w:hAnsi="Arial Narrow"/>
          <w:lang w:val="sl-SI" w:eastAsia="hr-HR"/>
        </w:rPr>
      </w:pPr>
      <w:r w:rsidRPr="002A11C5">
        <w:rPr>
          <w:rFonts w:ascii="Arial Narrow" w:hAnsi="Arial Narrow"/>
          <w:lang w:val="sl-SI" w:eastAsia="hr-HR"/>
        </w:rPr>
        <w:t>tuča,</w:t>
      </w:r>
    </w:p>
    <w:p w14:paraId="4CCC6289" w14:textId="77777777" w:rsidR="002A11C5" w:rsidRPr="002A11C5" w:rsidRDefault="002A11C5" w:rsidP="002A11C5">
      <w:pPr>
        <w:pStyle w:val="Odlomakpopisa"/>
        <w:widowControl/>
        <w:numPr>
          <w:ilvl w:val="0"/>
          <w:numId w:val="380"/>
        </w:numPr>
        <w:autoSpaceDE/>
        <w:autoSpaceDN/>
        <w:spacing w:after="200" w:line="276" w:lineRule="auto"/>
        <w:ind w:right="0"/>
        <w:contextualSpacing/>
        <w:rPr>
          <w:rFonts w:ascii="Arial Narrow" w:hAnsi="Arial Narrow"/>
          <w:lang w:val="sl-SI" w:eastAsia="hr-HR"/>
        </w:rPr>
      </w:pPr>
      <w:r w:rsidRPr="002A11C5">
        <w:rPr>
          <w:rFonts w:ascii="Arial Narrow" w:hAnsi="Arial Narrow"/>
          <w:lang w:val="sl-SI" w:eastAsia="hr-HR"/>
        </w:rPr>
        <w:t>mraz,</w:t>
      </w:r>
    </w:p>
    <w:p w14:paraId="57ED0965" w14:textId="77777777" w:rsidR="002A11C5" w:rsidRPr="002A11C5" w:rsidRDefault="002A11C5" w:rsidP="002A11C5">
      <w:pPr>
        <w:pStyle w:val="Odlomakpopisa"/>
        <w:widowControl/>
        <w:numPr>
          <w:ilvl w:val="0"/>
          <w:numId w:val="380"/>
        </w:numPr>
        <w:autoSpaceDE/>
        <w:autoSpaceDN/>
        <w:spacing w:after="200" w:line="276" w:lineRule="auto"/>
        <w:ind w:right="0"/>
        <w:contextualSpacing/>
        <w:rPr>
          <w:rFonts w:ascii="Arial Narrow" w:hAnsi="Arial Narrow"/>
          <w:lang w:val="sl-SI" w:eastAsia="hr-HR"/>
        </w:rPr>
      </w:pPr>
      <w:r w:rsidRPr="002A11C5">
        <w:rPr>
          <w:rFonts w:ascii="Arial Narrow" w:hAnsi="Arial Narrow"/>
          <w:lang w:val="sl-SI" w:eastAsia="hr-HR"/>
        </w:rPr>
        <w:t>izvanredno velika visina snijega,</w:t>
      </w:r>
    </w:p>
    <w:p w14:paraId="3B8E498C" w14:textId="77777777" w:rsidR="002A11C5" w:rsidRPr="002A11C5" w:rsidRDefault="002A11C5" w:rsidP="002A11C5">
      <w:pPr>
        <w:pStyle w:val="Odlomakpopisa"/>
        <w:widowControl/>
        <w:numPr>
          <w:ilvl w:val="0"/>
          <w:numId w:val="380"/>
        </w:numPr>
        <w:autoSpaceDE/>
        <w:autoSpaceDN/>
        <w:spacing w:after="200" w:line="276" w:lineRule="auto"/>
        <w:ind w:right="0"/>
        <w:contextualSpacing/>
        <w:rPr>
          <w:rFonts w:ascii="Arial Narrow" w:hAnsi="Arial Narrow"/>
          <w:lang w:val="sl-SI" w:eastAsia="hr-HR"/>
        </w:rPr>
      </w:pPr>
      <w:r w:rsidRPr="002A11C5">
        <w:rPr>
          <w:rFonts w:ascii="Arial Narrow" w:hAnsi="Arial Narrow"/>
          <w:lang w:val="sl-SI" w:eastAsia="hr-HR"/>
        </w:rPr>
        <w:t>snježni nanos i lavina,</w:t>
      </w:r>
    </w:p>
    <w:p w14:paraId="5CA8623D" w14:textId="77777777" w:rsidR="002A11C5" w:rsidRPr="002A11C5" w:rsidRDefault="002A11C5" w:rsidP="002A11C5">
      <w:pPr>
        <w:pStyle w:val="Odlomakpopisa"/>
        <w:widowControl/>
        <w:numPr>
          <w:ilvl w:val="0"/>
          <w:numId w:val="380"/>
        </w:numPr>
        <w:autoSpaceDE/>
        <w:autoSpaceDN/>
        <w:spacing w:after="200" w:line="276" w:lineRule="auto"/>
        <w:ind w:right="0"/>
        <w:contextualSpacing/>
        <w:rPr>
          <w:rFonts w:ascii="Arial Narrow" w:hAnsi="Arial Narrow"/>
          <w:lang w:val="sl-SI" w:eastAsia="hr-HR"/>
        </w:rPr>
      </w:pPr>
      <w:r w:rsidRPr="002A11C5">
        <w:rPr>
          <w:rFonts w:ascii="Arial Narrow" w:hAnsi="Arial Narrow"/>
          <w:lang w:val="sl-SI" w:eastAsia="hr-HR"/>
        </w:rPr>
        <w:t>nagomilavanje leda na vodotocima,</w:t>
      </w:r>
    </w:p>
    <w:p w14:paraId="42CDAAF5" w14:textId="77777777" w:rsidR="002A11C5" w:rsidRPr="002A11C5" w:rsidRDefault="002A11C5" w:rsidP="002A11C5">
      <w:pPr>
        <w:pStyle w:val="Odlomakpopisa"/>
        <w:widowControl/>
        <w:numPr>
          <w:ilvl w:val="0"/>
          <w:numId w:val="380"/>
        </w:numPr>
        <w:autoSpaceDE/>
        <w:autoSpaceDN/>
        <w:spacing w:after="200" w:line="276" w:lineRule="auto"/>
        <w:ind w:right="0"/>
        <w:contextualSpacing/>
        <w:rPr>
          <w:rFonts w:ascii="Arial Narrow" w:hAnsi="Arial Narrow"/>
          <w:lang w:val="sl-SI" w:eastAsia="hr-HR"/>
        </w:rPr>
      </w:pPr>
      <w:r w:rsidRPr="002A11C5">
        <w:rPr>
          <w:rFonts w:ascii="Arial Narrow" w:hAnsi="Arial Narrow"/>
          <w:lang w:val="sl-SI" w:eastAsia="hr-HR"/>
        </w:rPr>
        <w:t>klizanje, tečenje, odronjavanje i prevrtanje zemljišta,</w:t>
      </w:r>
    </w:p>
    <w:p w14:paraId="672448F3" w14:textId="77777777" w:rsidR="002A11C5" w:rsidRPr="002A11C5" w:rsidRDefault="002A11C5" w:rsidP="002A11C5">
      <w:pPr>
        <w:pStyle w:val="Odlomakpopisa"/>
        <w:widowControl/>
        <w:numPr>
          <w:ilvl w:val="0"/>
          <w:numId w:val="380"/>
        </w:numPr>
        <w:autoSpaceDE/>
        <w:autoSpaceDN/>
        <w:spacing w:after="200" w:line="276" w:lineRule="auto"/>
        <w:ind w:right="0"/>
        <w:contextualSpacing/>
        <w:rPr>
          <w:rFonts w:ascii="Arial Narrow" w:hAnsi="Arial Narrow"/>
          <w:lang w:val="sl-SI" w:eastAsia="hr-HR"/>
        </w:rPr>
      </w:pPr>
      <w:r w:rsidRPr="002A11C5">
        <w:rPr>
          <w:rFonts w:ascii="Arial Narrow" w:hAnsi="Arial Narrow"/>
          <w:lang w:val="sl-SI" w:eastAsia="hr-HR"/>
        </w:rPr>
        <w:t>druge pojave takva opsega koje, ovisno o mjesnim prilikama, uzrokuju bitne poremećaje u životu ljudi na određenom području.</w:t>
      </w:r>
    </w:p>
    <w:p w14:paraId="760F8B35" w14:textId="77777777" w:rsidR="002A11C5" w:rsidRPr="002A11C5" w:rsidRDefault="002A11C5" w:rsidP="002A11C5">
      <w:pPr>
        <w:spacing w:before="100" w:beforeAutospacing="1" w:after="100" w:afterAutospacing="1"/>
        <w:ind w:firstLine="708"/>
        <w:rPr>
          <w:rFonts w:ascii="Arial Narrow" w:eastAsia="Times New Roman" w:hAnsi="Arial Narrow" w:cs="Times New Roman"/>
          <w:lang w:eastAsia="hr-HR"/>
        </w:rPr>
      </w:pPr>
      <w:r w:rsidRPr="002A11C5">
        <w:rPr>
          <w:rFonts w:ascii="Arial Narrow" w:eastAsia="Times New Roman" w:hAnsi="Arial Narrow" w:cs="Times New Roman"/>
          <w:lang w:eastAsia="hr-HR"/>
        </w:rPr>
        <w:t>Štetama od prirodnih nepogoda ne smatraju se one štete koje su namjerno izazvane na vlastitoj imovini te štete koje su nastale zbog nemara i/ili zbog nepoduzimanja propisanih mjera zaštite.</w:t>
      </w:r>
    </w:p>
    <w:p w14:paraId="4D5C76E6" w14:textId="77777777" w:rsidR="002A11C5" w:rsidRPr="002A11C5" w:rsidRDefault="002A11C5" w:rsidP="002A11C5">
      <w:pPr>
        <w:pStyle w:val="Naslov1"/>
        <w:jc w:val="center"/>
        <w:rPr>
          <w:rFonts w:ascii="Arial Narrow" w:hAnsi="Arial Narrow"/>
          <w:b w:val="0"/>
          <w:bCs/>
          <w:sz w:val="22"/>
          <w:szCs w:val="22"/>
        </w:rPr>
      </w:pPr>
      <w:bookmarkStart w:id="5" w:name="_Toc2082173"/>
      <w:bookmarkStart w:id="6" w:name="_Toc2589514"/>
      <w:bookmarkStart w:id="7" w:name="_Toc6480055"/>
      <w:bookmarkStart w:id="8" w:name="_Toc32500279"/>
      <w:r w:rsidRPr="002A11C5">
        <w:rPr>
          <w:rFonts w:ascii="Arial Narrow" w:hAnsi="Arial Narrow"/>
          <w:b w:val="0"/>
          <w:sz w:val="22"/>
          <w:szCs w:val="22"/>
        </w:rPr>
        <w:lastRenderedPageBreak/>
        <w:t xml:space="preserve">III. </w:t>
      </w:r>
    </w:p>
    <w:p w14:paraId="6F4A3F20" w14:textId="77777777" w:rsidR="002A11C5" w:rsidRPr="002A11C5" w:rsidRDefault="002A11C5" w:rsidP="002A11C5">
      <w:pPr>
        <w:pStyle w:val="Naslov1"/>
        <w:spacing w:after="120"/>
        <w:jc w:val="center"/>
        <w:rPr>
          <w:rFonts w:ascii="Arial Narrow" w:hAnsi="Arial Narrow"/>
          <w:b w:val="0"/>
          <w:bCs/>
          <w:sz w:val="22"/>
          <w:szCs w:val="22"/>
        </w:rPr>
      </w:pPr>
      <w:r w:rsidRPr="002A11C5">
        <w:rPr>
          <w:rFonts w:ascii="Arial Narrow" w:hAnsi="Arial Narrow"/>
          <w:b w:val="0"/>
          <w:i/>
          <w:iCs/>
          <w:sz w:val="22"/>
          <w:szCs w:val="22"/>
        </w:rPr>
        <w:t>Mjere i nositelji mjera u slučaju nastajanja prirodnih nepogoda na području Općine</w:t>
      </w:r>
      <w:bookmarkEnd w:id="5"/>
      <w:bookmarkEnd w:id="6"/>
      <w:bookmarkEnd w:id="7"/>
      <w:bookmarkEnd w:id="8"/>
    </w:p>
    <w:p w14:paraId="0E64AC35" w14:textId="77777777" w:rsidR="002A11C5" w:rsidRPr="002A11C5" w:rsidRDefault="002A11C5" w:rsidP="002A11C5">
      <w:pPr>
        <w:ind w:firstLine="708"/>
        <w:rPr>
          <w:rFonts w:ascii="Arial Narrow" w:eastAsia="Times New Roman" w:hAnsi="Arial Narrow" w:cs="Times New Roman"/>
          <w:lang w:eastAsia="hr-HR"/>
        </w:rPr>
      </w:pPr>
      <w:r w:rsidRPr="002A11C5">
        <w:rPr>
          <w:rFonts w:ascii="Arial Narrow" w:eastAsia="Times New Roman" w:hAnsi="Arial Narrow" w:cs="Times New Roman"/>
          <w:lang w:eastAsia="hr-HR"/>
        </w:rPr>
        <w:t>Prilikom provedbi mjera radi djelomičnog ublažavanja šteta od prirodnih nepogoda o kojima odlučuju nadležna tijela iz Zakona obvezno se uzima u obzir opseg nastalih šteta i utjecaj prirodnih nepogoda na stradanja stanovništva, ugrozu života i zdravlja ljudi te onemogućavanje nesmetanog funkcioniranja gospodarstva.</w:t>
      </w:r>
    </w:p>
    <w:p w14:paraId="472F3137" w14:textId="77777777" w:rsidR="002A11C5" w:rsidRPr="002A11C5" w:rsidRDefault="002A11C5" w:rsidP="002A11C5">
      <w:pPr>
        <w:rPr>
          <w:rFonts w:ascii="Arial Narrow" w:eastAsia="Times New Roman" w:hAnsi="Arial Narrow" w:cs="Times New Roman"/>
          <w:highlight w:val="yellow"/>
          <w:lang w:eastAsia="hr-HR"/>
        </w:rPr>
      </w:pPr>
    </w:p>
    <w:p w14:paraId="787FDB27" w14:textId="77777777" w:rsidR="002A11C5" w:rsidRPr="002A11C5" w:rsidRDefault="002A11C5" w:rsidP="002A11C5">
      <w:pPr>
        <w:pStyle w:val="Tijeloteksta"/>
        <w:ind w:left="236"/>
        <w:rPr>
          <w:rFonts w:ascii="Arial Narrow" w:eastAsia="Times New Roman" w:hAnsi="Arial Narrow" w:cs="Times New Roman"/>
          <w:lang w:val="sl-SI" w:eastAsia="hr-HR"/>
        </w:rPr>
      </w:pPr>
      <w:r w:rsidRPr="002A11C5">
        <w:rPr>
          <w:rFonts w:ascii="Arial Narrow" w:eastAsia="Times New Roman" w:hAnsi="Arial Narrow" w:cs="Times New Roman"/>
          <w:lang w:val="sl-SI" w:eastAsia="hr-HR"/>
        </w:rPr>
        <w:t>Opće mjere za ublažavanje i uklanjanje izravnih posljedica prirodnih nepogoda jesu:</w:t>
      </w:r>
    </w:p>
    <w:p w14:paraId="5C074EA4" w14:textId="77777777" w:rsidR="002A11C5" w:rsidRPr="002A11C5" w:rsidRDefault="002A11C5" w:rsidP="002A11C5">
      <w:pPr>
        <w:pStyle w:val="Odlomakpopisa"/>
        <w:numPr>
          <w:ilvl w:val="0"/>
          <w:numId w:val="382"/>
        </w:numPr>
        <w:tabs>
          <w:tab w:val="left" w:pos="371"/>
        </w:tabs>
        <w:spacing w:line="240" w:lineRule="auto"/>
        <w:ind w:right="0"/>
        <w:jc w:val="left"/>
        <w:rPr>
          <w:rFonts w:ascii="Arial Narrow" w:hAnsi="Arial Narrow"/>
          <w:lang w:val="sl-SI" w:eastAsia="hr-HR"/>
        </w:rPr>
      </w:pPr>
      <w:r w:rsidRPr="002A11C5">
        <w:rPr>
          <w:rFonts w:ascii="Arial Narrow" w:hAnsi="Arial Narrow"/>
          <w:lang w:val="sl-SI" w:eastAsia="hr-HR"/>
        </w:rPr>
        <w:t>procjena štete i posljedica,</w:t>
      </w:r>
    </w:p>
    <w:p w14:paraId="1F60E3F0" w14:textId="77777777" w:rsidR="002A11C5" w:rsidRPr="002A11C5" w:rsidRDefault="002A11C5" w:rsidP="002A11C5">
      <w:pPr>
        <w:pStyle w:val="Odlomakpopisa"/>
        <w:numPr>
          <w:ilvl w:val="0"/>
          <w:numId w:val="382"/>
        </w:numPr>
        <w:tabs>
          <w:tab w:val="left" w:pos="371"/>
        </w:tabs>
        <w:spacing w:line="240" w:lineRule="auto"/>
        <w:ind w:right="0"/>
        <w:jc w:val="left"/>
        <w:rPr>
          <w:rFonts w:ascii="Arial Narrow" w:hAnsi="Arial Narrow"/>
          <w:lang w:val="sl-SI" w:eastAsia="hr-HR"/>
        </w:rPr>
      </w:pPr>
      <w:r w:rsidRPr="002A11C5">
        <w:rPr>
          <w:rFonts w:ascii="Arial Narrow" w:hAnsi="Arial Narrow"/>
          <w:lang w:val="sl-SI" w:eastAsia="hr-HR"/>
        </w:rPr>
        <w:t>sanacija područja zahvaćenog nepogodom,</w:t>
      </w:r>
    </w:p>
    <w:p w14:paraId="6315396A" w14:textId="77777777" w:rsidR="002A11C5" w:rsidRPr="002A11C5" w:rsidRDefault="002A11C5" w:rsidP="002A11C5">
      <w:pPr>
        <w:pStyle w:val="Odlomakpopisa"/>
        <w:numPr>
          <w:ilvl w:val="0"/>
          <w:numId w:val="382"/>
        </w:numPr>
        <w:tabs>
          <w:tab w:val="left" w:pos="371"/>
        </w:tabs>
        <w:spacing w:line="240" w:lineRule="auto"/>
        <w:ind w:right="0"/>
        <w:jc w:val="left"/>
        <w:rPr>
          <w:rFonts w:ascii="Arial Narrow" w:hAnsi="Arial Narrow"/>
          <w:lang w:val="sl-SI" w:eastAsia="hr-HR"/>
        </w:rPr>
      </w:pPr>
      <w:r w:rsidRPr="002A11C5">
        <w:rPr>
          <w:rFonts w:ascii="Arial Narrow" w:hAnsi="Arial Narrow"/>
          <w:lang w:val="sl-SI" w:eastAsia="hr-HR"/>
        </w:rPr>
        <w:t>prikupljanje i raspodjela pomoći stradalom i ugroženom stanovništvu,</w:t>
      </w:r>
    </w:p>
    <w:p w14:paraId="40487F6F" w14:textId="77777777" w:rsidR="002A11C5" w:rsidRPr="002A11C5" w:rsidRDefault="002A11C5" w:rsidP="002A11C5">
      <w:pPr>
        <w:pStyle w:val="Odlomakpopisa"/>
        <w:numPr>
          <w:ilvl w:val="0"/>
          <w:numId w:val="382"/>
        </w:numPr>
        <w:tabs>
          <w:tab w:val="left" w:pos="371"/>
        </w:tabs>
        <w:spacing w:line="240" w:lineRule="auto"/>
        <w:ind w:right="0"/>
        <w:jc w:val="left"/>
        <w:rPr>
          <w:rFonts w:ascii="Arial Narrow" w:hAnsi="Arial Narrow"/>
          <w:lang w:val="sl-SI" w:eastAsia="hr-HR"/>
        </w:rPr>
      </w:pPr>
      <w:r w:rsidRPr="002A11C5">
        <w:rPr>
          <w:rFonts w:ascii="Arial Narrow" w:hAnsi="Arial Narrow"/>
          <w:lang w:val="sl-SI" w:eastAsia="hr-HR"/>
        </w:rPr>
        <w:t>provedba zdravstvenih i higijensko-epidemioloških mjera,</w:t>
      </w:r>
    </w:p>
    <w:p w14:paraId="384D9CB1" w14:textId="77777777" w:rsidR="002A11C5" w:rsidRPr="002A11C5" w:rsidRDefault="002A11C5" w:rsidP="002A11C5">
      <w:pPr>
        <w:pStyle w:val="Odlomakpopisa"/>
        <w:numPr>
          <w:ilvl w:val="0"/>
          <w:numId w:val="382"/>
        </w:numPr>
        <w:tabs>
          <w:tab w:val="left" w:pos="371"/>
        </w:tabs>
        <w:spacing w:line="240" w:lineRule="auto"/>
        <w:ind w:right="0"/>
        <w:jc w:val="left"/>
        <w:rPr>
          <w:rFonts w:ascii="Arial Narrow" w:hAnsi="Arial Narrow"/>
          <w:lang w:val="sl-SI" w:eastAsia="hr-HR"/>
        </w:rPr>
      </w:pPr>
      <w:r w:rsidRPr="002A11C5">
        <w:rPr>
          <w:rFonts w:ascii="Arial Narrow" w:hAnsi="Arial Narrow"/>
          <w:lang w:val="sl-SI" w:eastAsia="hr-HR"/>
        </w:rPr>
        <w:t>provedba veterinarskih mjera,</w:t>
      </w:r>
    </w:p>
    <w:p w14:paraId="14810433" w14:textId="77777777" w:rsidR="002A11C5" w:rsidRPr="002A11C5" w:rsidRDefault="002A11C5" w:rsidP="002A11C5">
      <w:pPr>
        <w:pStyle w:val="Odlomakpopisa"/>
        <w:numPr>
          <w:ilvl w:val="0"/>
          <w:numId w:val="382"/>
        </w:numPr>
        <w:tabs>
          <w:tab w:val="left" w:pos="371"/>
        </w:tabs>
        <w:spacing w:line="240" w:lineRule="auto"/>
        <w:ind w:right="0"/>
        <w:jc w:val="left"/>
        <w:rPr>
          <w:rFonts w:ascii="Arial Narrow" w:hAnsi="Arial Narrow"/>
          <w:lang w:val="sl-SI" w:eastAsia="hr-HR"/>
        </w:rPr>
      </w:pPr>
      <w:r w:rsidRPr="002A11C5">
        <w:rPr>
          <w:rFonts w:ascii="Arial Narrow" w:hAnsi="Arial Narrow"/>
          <w:lang w:val="sl-SI" w:eastAsia="hr-HR"/>
        </w:rPr>
        <w:t>organizacija prometa i komunalnih usluga, radi žurne normalizacije života.</w:t>
      </w:r>
    </w:p>
    <w:p w14:paraId="348AE076" w14:textId="77777777" w:rsidR="002A11C5" w:rsidRPr="002A11C5" w:rsidRDefault="002A11C5" w:rsidP="002A11C5">
      <w:pPr>
        <w:pStyle w:val="Odlomakpopisa"/>
        <w:tabs>
          <w:tab w:val="left" w:pos="371"/>
        </w:tabs>
        <w:ind w:left="370"/>
        <w:rPr>
          <w:rFonts w:ascii="Arial Narrow" w:hAnsi="Arial Narrow"/>
          <w:lang w:val="sl-SI" w:eastAsia="hr-HR"/>
        </w:rPr>
      </w:pPr>
    </w:p>
    <w:p w14:paraId="4ED1D0BB" w14:textId="77777777" w:rsidR="002A11C5" w:rsidRPr="002A11C5" w:rsidRDefault="002A11C5" w:rsidP="002A11C5">
      <w:pPr>
        <w:pStyle w:val="Tijeloteksta"/>
        <w:ind w:left="236"/>
        <w:rPr>
          <w:rFonts w:ascii="Arial Narrow" w:eastAsia="Times New Roman" w:hAnsi="Arial Narrow" w:cs="Times New Roman"/>
          <w:lang w:val="sl-SI" w:eastAsia="hr-HR"/>
        </w:rPr>
      </w:pPr>
      <w:r w:rsidRPr="002A11C5">
        <w:rPr>
          <w:rFonts w:ascii="Arial Narrow" w:eastAsia="Times New Roman" w:hAnsi="Arial Narrow" w:cs="Times New Roman"/>
          <w:lang w:val="sl-SI" w:eastAsia="hr-HR"/>
        </w:rPr>
        <w:t>Nositelji provedbe mjera iz Plana djelovanja u području prirodnih nepogoda jesu:</w:t>
      </w:r>
    </w:p>
    <w:p w14:paraId="624162CF" w14:textId="77777777" w:rsidR="002A11C5" w:rsidRPr="002A11C5" w:rsidRDefault="002A11C5" w:rsidP="002A11C5">
      <w:pPr>
        <w:pStyle w:val="Odlomakpopisa"/>
        <w:numPr>
          <w:ilvl w:val="0"/>
          <w:numId w:val="383"/>
        </w:numPr>
        <w:tabs>
          <w:tab w:val="left" w:pos="956"/>
          <w:tab w:val="left" w:pos="957"/>
        </w:tabs>
        <w:spacing w:line="240" w:lineRule="auto"/>
        <w:ind w:right="0"/>
        <w:jc w:val="left"/>
        <w:rPr>
          <w:rFonts w:ascii="Arial Narrow" w:hAnsi="Arial Narrow"/>
          <w:lang w:val="sl-SI" w:eastAsia="hr-HR"/>
        </w:rPr>
      </w:pPr>
      <w:r w:rsidRPr="002A11C5">
        <w:rPr>
          <w:rFonts w:ascii="Arial Narrow" w:hAnsi="Arial Narrow"/>
          <w:lang w:val="sl-SI" w:eastAsia="hr-HR"/>
        </w:rPr>
        <w:t>Općinsko povjerenstvo za procjenu šteta od prirodnih nepogoda Općine Dubravica,</w:t>
      </w:r>
    </w:p>
    <w:p w14:paraId="017886FB" w14:textId="77777777" w:rsidR="002A11C5" w:rsidRPr="002A11C5" w:rsidRDefault="002A11C5" w:rsidP="002A11C5">
      <w:pPr>
        <w:pStyle w:val="Odlomakpopisa"/>
        <w:numPr>
          <w:ilvl w:val="0"/>
          <w:numId w:val="383"/>
        </w:numPr>
        <w:tabs>
          <w:tab w:val="left" w:pos="956"/>
          <w:tab w:val="left" w:pos="957"/>
        </w:tabs>
        <w:spacing w:line="240" w:lineRule="auto"/>
        <w:ind w:right="0"/>
        <w:jc w:val="left"/>
        <w:rPr>
          <w:rFonts w:ascii="Arial Narrow" w:hAnsi="Arial Narrow"/>
          <w:lang w:val="sl-SI" w:eastAsia="hr-HR"/>
        </w:rPr>
      </w:pPr>
      <w:r w:rsidRPr="002A11C5">
        <w:rPr>
          <w:rFonts w:ascii="Arial Narrow" w:hAnsi="Arial Narrow"/>
          <w:lang w:val="sl-SI" w:eastAsia="hr-HR"/>
        </w:rPr>
        <w:t>Načelnik Općine Dubravica,</w:t>
      </w:r>
    </w:p>
    <w:p w14:paraId="07DEEE41" w14:textId="77777777" w:rsidR="002A11C5" w:rsidRPr="002A11C5" w:rsidRDefault="002A11C5" w:rsidP="002A11C5">
      <w:pPr>
        <w:pStyle w:val="Odlomakpopisa"/>
        <w:numPr>
          <w:ilvl w:val="0"/>
          <w:numId w:val="383"/>
        </w:numPr>
        <w:tabs>
          <w:tab w:val="left" w:pos="956"/>
          <w:tab w:val="left" w:pos="957"/>
        </w:tabs>
        <w:spacing w:line="240" w:lineRule="auto"/>
        <w:ind w:right="0"/>
        <w:jc w:val="left"/>
        <w:rPr>
          <w:rFonts w:ascii="Arial Narrow" w:hAnsi="Arial Narrow"/>
          <w:lang w:val="sl-SI" w:eastAsia="hr-HR"/>
        </w:rPr>
      </w:pPr>
      <w:r w:rsidRPr="002A11C5">
        <w:rPr>
          <w:rFonts w:ascii="Arial Narrow" w:hAnsi="Arial Narrow"/>
          <w:lang w:val="sl-SI" w:eastAsia="hr-HR"/>
        </w:rPr>
        <w:t>Jedinstveni upravni odjel Općine Dubravica</w:t>
      </w:r>
    </w:p>
    <w:p w14:paraId="0E66E765" w14:textId="77777777" w:rsidR="002A11C5" w:rsidRPr="002A11C5" w:rsidRDefault="002A11C5" w:rsidP="002A11C5">
      <w:pPr>
        <w:pStyle w:val="Odlomakpopisa"/>
        <w:rPr>
          <w:rFonts w:ascii="Arial Narrow" w:hAnsi="Arial Narrow"/>
          <w:lang w:val="sl-SI" w:eastAsia="hr-HR"/>
        </w:rPr>
      </w:pPr>
    </w:p>
    <w:p w14:paraId="1CC7BA04" w14:textId="77777777" w:rsidR="002A11C5" w:rsidRPr="002A11C5" w:rsidRDefault="002A11C5" w:rsidP="002A11C5">
      <w:pPr>
        <w:pStyle w:val="Naslov1"/>
        <w:jc w:val="center"/>
        <w:rPr>
          <w:rFonts w:ascii="Arial Narrow" w:hAnsi="Arial Narrow"/>
          <w:b w:val="0"/>
          <w:bCs/>
          <w:sz w:val="22"/>
          <w:szCs w:val="22"/>
          <w:lang w:eastAsia="hr-HR"/>
        </w:rPr>
      </w:pPr>
      <w:bookmarkStart w:id="9" w:name="_Toc2082174"/>
      <w:bookmarkStart w:id="10" w:name="_Toc2589515"/>
      <w:bookmarkStart w:id="11" w:name="_Toc6480056"/>
      <w:bookmarkStart w:id="12" w:name="_Toc32500280"/>
      <w:r w:rsidRPr="002A11C5">
        <w:rPr>
          <w:rFonts w:ascii="Arial Narrow" w:hAnsi="Arial Narrow"/>
          <w:b w:val="0"/>
          <w:sz w:val="22"/>
          <w:szCs w:val="22"/>
          <w:lang w:eastAsia="hr-HR"/>
        </w:rPr>
        <w:t>IV.</w:t>
      </w:r>
      <w:bookmarkEnd w:id="9"/>
      <w:bookmarkEnd w:id="10"/>
      <w:bookmarkEnd w:id="11"/>
      <w:bookmarkEnd w:id="12"/>
    </w:p>
    <w:p w14:paraId="3537DCA5" w14:textId="77777777" w:rsidR="002A11C5" w:rsidRPr="002A11C5" w:rsidRDefault="002A11C5" w:rsidP="002A11C5">
      <w:pPr>
        <w:pStyle w:val="Naslov1"/>
        <w:jc w:val="center"/>
        <w:rPr>
          <w:rFonts w:ascii="Arial Narrow" w:hAnsi="Arial Narrow"/>
          <w:b w:val="0"/>
          <w:bCs/>
          <w:i/>
          <w:iCs/>
          <w:sz w:val="22"/>
          <w:szCs w:val="22"/>
        </w:rPr>
      </w:pPr>
      <w:r w:rsidRPr="002A11C5">
        <w:rPr>
          <w:rFonts w:ascii="Arial Narrow" w:hAnsi="Arial Narrow"/>
          <w:b w:val="0"/>
          <w:i/>
          <w:iCs/>
          <w:sz w:val="22"/>
          <w:szCs w:val="22"/>
        </w:rPr>
        <w:t>Provedba mjera, ublažavanje i uklanjanje izravnih posljedica prirodnih nepogoda na razini Općine Dubravica</w:t>
      </w:r>
    </w:p>
    <w:p w14:paraId="3B187614" w14:textId="77777777" w:rsidR="002A11C5" w:rsidRPr="002A11C5" w:rsidRDefault="002A11C5" w:rsidP="002A11C5">
      <w:pPr>
        <w:spacing w:before="199"/>
        <w:ind w:left="236"/>
        <w:rPr>
          <w:rFonts w:ascii="Arial Narrow" w:hAnsi="Arial Narrow" w:cs="Times New Roman"/>
          <w:i/>
          <w:iCs/>
          <w:u w:val="single"/>
        </w:rPr>
      </w:pPr>
      <w:r w:rsidRPr="002A11C5">
        <w:rPr>
          <w:rFonts w:ascii="Arial Narrow" w:hAnsi="Arial Narrow" w:cs="Times New Roman"/>
          <w:i/>
          <w:iCs/>
          <w:u w:val="single"/>
        </w:rPr>
        <w:t>Donošenje Odluke o proglašenju prirodne nepogode</w:t>
      </w:r>
    </w:p>
    <w:p w14:paraId="3476AE14" w14:textId="77777777" w:rsidR="002A11C5" w:rsidRPr="002A11C5" w:rsidRDefault="002A11C5" w:rsidP="002A11C5">
      <w:pPr>
        <w:spacing w:before="199"/>
        <w:rPr>
          <w:rFonts w:ascii="Arial Narrow" w:eastAsia="Times New Roman" w:hAnsi="Arial Narrow" w:cs="Times New Roman"/>
          <w:lang w:eastAsia="hr-HR"/>
        </w:rPr>
      </w:pPr>
      <w:r w:rsidRPr="002A11C5">
        <w:rPr>
          <w:rFonts w:ascii="Arial Narrow" w:eastAsia="Times New Roman" w:hAnsi="Arial Narrow" w:cs="Times New Roman"/>
          <w:lang w:eastAsia="hr-HR"/>
        </w:rPr>
        <w:tab/>
        <w:t>Odluku o proglašenju prirodne nepogode za jedinice lokalne samouprave na području Zagrebačke županije donosi Župan na prijedlog načelnika/gradonačelnika jedinica lokalne samouprave.</w:t>
      </w:r>
    </w:p>
    <w:p w14:paraId="4800F81A" w14:textId="77777777" w:rsidR="002A11C5" w:rsidRPr="002A11C5" w:rsidRDefault="002A11C5" w:rsidP="002A11C5">
      <w:pPr>
        <w:ind w:firstLine="360"/>
        <w:rPr>
          <w:rFonts w:ascii="Arial Narrow" w:eastAsia="Times New Roman" w:hAnsi="Arial Narrow" w:cs="Times New Roman"/>
          <w:lang w:eastAsia="hr-HR"/>
        </w:rPr>
      </w:pPr>
      <w:r w:rsidRPr="002A11C5">
        <w:rPr>
          <w:rFonts w:ascii="Arial Narrow" w:eastAsia="Times New Roman" w:hAnsi="Arial Narrow" w:cs="Times New Roman"/>
          <w:lang w:eastAsia="hr-HR"/>
        </w:rPr>
        <w:tab/>
        <w:t>Za područje Općine Dubravica u 2025. godini proglašena je prirodna nepogoda SUŠA kojom je nanijeta velika šteta u poljoprivredi, u periodu od 15. svibnja do 31. srpnja 2025. godine</w:t>
      </w:r>
    </w:p>
    <w:p w14:paraId="683AD82E" w14:textId="77777777" w:rsidR="002A11C5" w:rsidRPr="002A11C5" w:rsidRDefault="002A11C5" w:rsidP="002A11C5">
      <w:pPr>
        <w:pStyle w:val="Odlomakpopisa"/>
        <w:widowControl/>
        <w:numPr>
          <w:ilvl w:val="0"/>
          <w:numId w:val="381"/>
        </w:numPr>
        <w:autoSpaceDE/>
        <w:autoSpaceDN/>
        <w:spacing w:line="276" w:lineRule="auto"/>
        <w:ind w:right="0"/>
        <w:contextualSpacing/>
        <w:rPr>
          <w:rFonts w:ascii="Arial Narrow" w:hAnsi="Arial Narrow"/>
          <w:i/>
          <w:iCs/>
          <w:lang w:eastAsia="hr-HR"/>
        </w:rPr>
      </w:pPr>
      <w:r w:rsidRPr="002A11C5">
        <w:rPr>
          <w:rFonts w:ascii="Arial Narrow" w:hAnsi="Arial Narrow"/>
          <w:i/>
          <w:iCs/>
          <w:lang w:eastAsia="hr-HR"/>
        </w:rPr>
        <w:t xml:space="preserve">Odluka o proglašenju prirodne nepogode suša od 8. kolovoza 2025. godine (“Glasnik Zagrebačke županije” broj 28/2025). </w:t>
      </w:r>
    </w:p>
    <w:p w14:paraId="34845BA4" w14:textId="77777777" w:rsidR="002A11C5" w:rsidRPr="002A11C5" w:rsidRDefault="002A11C5" w:rsidP="002A11C5">
      <w:pPr>
        <w:pStyle w:val="Odlomakpopisa"/>
        <w:rPr>
          <w:rFonts w:ascii="Arial Narrow" w:hAnsi="Arial Narrow"/>
          <w:i/>
          <w:iCs/>
          <w:lang w:eastAsia="hr-HR"/>
        </w:rPr>
      </w:pPr>
    </w:p>
    <w:p w14:paraId="54BC70E1" w14:textId="77777777" w:rsidR="002A11C5" w:rsidRPr="002A11C5" w:rsidRDefault="002A11C5" w:rsidP="002A11C5">
      <w:pPr>
        <w:ind w:left="236"/>
        <w:rPr>
          <w:rFonts w:ascii="Arial Narrow" w:hAnsi="Arial Narrow" w:cs="Times New Roman"/>
          <w:i/>
          <w:iCs/>
          <w:u w:val="single"/>
        </w:rPr>
      </w:pPr>
      <w:r w:rsidRPr="002A11C5">
        <w:rPr>
          <w:rFonts w:ascii="Arial Narrow" w:hAnsi="Arial Narrow" w:cs="Times New Roman"/>
          <w:i/>
          <w:iCs/>
          <w:u w:val="single"/>
        </w:rPr>
        <w:lastRenderedPageBreak/>
        <w:t>Prikupljanje prijava o šteti u jedinicu lokalne samouprave gdje je šteta nastala</w:t>
      </w:r>
    </w:p>
    <w:p w14:paraId="5C433A75" w14:textId="77777777" w:rsidR="002A11C5" w:rsidRPr="002A11C5" w:rsidRDefault="002A11C5" w:rsidP="002A11C5">
      <w:pPr>
        <w:pStyle w:val="Tijeloteksta"/>
        <w:spacing w:before="202" w:line="280" w:lineRule="auto"/>
        <w:ind w:right="427"/>
        <w:rPr>
          <w:rFonts w:ascii="Arial Narrow" w:hAnsi="Arial Narrow" w:cs="Times New Roman"/>
          <w:color w:val="221F1F"/>
        </w:rPr>
      </w:pPr>
      <w:r w:rsidRPr="002A11C5">
        <w:rPr>
          <w:rFonts w:ascii="Arial Narrow" w:hAnsi="Arial Narrow" w:cs="Times New Roman"/>
          <w:color w:val="221F1F"/>
        </w:rPr>
        <w:tab/>
        <w:t>Na</w:t>
      </w:r>
      <w:r w:rsidRPr="002A11C5">
        <w:rPr>
          <w:rFonts w:ascii="Arial Narrow" w:hAnsi="Arial Narrow" w:cs="Times New Roman"/>
          <w:color w:val="221F1F"/>
          <w:spacing w:val="1"/>
        </w:rPr>
        <w:t xml:space="preserve"> </w:t>
      </w:r>
      <w:r w:rsidRPr="002A11C5">
        <w:rPr>
          <w:rFonts w:ascii="Arial Narrow" w:hAnsi="Arial Narrow" w:cs="Times New Roman"/>
          <w:color w:val="221F1F"/>
        </w:rPr>
        <w:t>zahtjev</w:t>
      </w:r>
      <w:r w:rsidRPr="002A11C5">
        <w:rPr>
          <w:rFonts w:ascii="Arial Narrow" w:hAnsi="Arial Narrow" w:cs="Times New Roman"/>
          <w:color w:val="221F1F"/>
          <w:spacing w:val="1"/>
        </w:rPr>
        <w:t xml:space="preserve"> </w:t>
      </w:r>
      <w:r w:rsidRPr="002A11C5">
        <w:rPr>
          <w:rFonts w:ascii="Arial Narrow" w:hAnsi="Arial Narrow" w:cs="Times New Roman"/>
          <w:color w:val="221F1F"/>
        </w:rPr>
        <w:t>Općinskog</w:t>
      </w:r>
      <w:r w:rsidRPr="002A11C5">
        <w:rPr>
          <w:rFonts w:ascii="Arial Narrow" w:hAnsi="Arial Narrow" w:cs="Times New Roman"/>
          <w:color w:val="221F1F"/>
          <w:spacing w:val="1"/>
        </w:rPr>
        <w:t xml:space="preserve"> </w:t>
      </w:r>
      <w:r w:rsidRPr="002A11C5">
        <w:rPr>
          <w:rFonts w:ascii="Arial Narrow" w:hAnsi="Arial Narrow" w:cs="Times New Roman"/>
          <w:color w:val="221F1F"/>
        </w:rPr>
        <w:t>povjerenstva</w:t>
      </w:r>
      <w:r w:rsidRPr="002A11C5">
        <w:rPr>
          <w:rFonts w:ascii="Arial Narrow" w:hAnsi="Arial Narrow" w:cs="Times New Roman"/>
          <w:color w:val="221F1F"/>
          <w:spacing w:val="1"/>
        </w:rPr>
        <w:t xml:space="preserve"> </w:t>
      </w:r>
      <w:r w:rsidRPr="002A11C5">
        <w:rPr>
          <w:rFonts w:ascii="Arial Narrow" w:hAnsi="Arial Narrow" w:cs="Times New Roman"/>
          <w:color w:val="221F1F"/>
        </w:rPr>
        <w:t>za</w:t>
      </w:r>
      <w:r w:rsidRPr="002A11C5">
        <w:rPr>
          <w:rFonts w:ascii="Arial Narrow" w:hAnsi="Arial Narrow" w:cs="Times New Roman"/>
          <w:color w:val="221F1F"/>
          <w:spacing w:val="1"/>
        </w:rPr>
        <w:t xml:space="preserve"> </w:t>
      </w:r>
      <w:r w:rsidRPr="002A11C5">
        <w:rPr>
          <w:rFonts w:ascii="Arial Narrow" w:hAnsi="Arial Narrow" w:cs="Times New Roman"/>
          <w:color w:val="221F1F"/>
        </w:rPr>
        <w:t>procjenu</w:t>
      </w:r>
      <w:r w:rsidRPr="002A11C5">
        <w:rPr>
          <w:rFonts w:ascii="Arial Narrow" w:hAnsi="Arial Narrow" w:cs="Times New Roman"/>
          <w:color w:val="221F1F"/>
          <w:spacing w:val="1"/>
        </w:rPr>
        <w:t xml:space="preserve"> </w:t>
      </w:r>
      <w:r w:rsidRPr="002A11C5">
        <w:rPr>
          <w:rFonts w:ascii="Arial Narrow" w:hAnsi="Arial Narrow" w:cs="Times New Roman"/>
          <w:color w:val="221F1F"/>
        </w:rPr>
        <w:t>štete</w:t>
      </w:r>
      <w:r w:rsidRPr="002A11C5">
        <w:rPr>
          <w:rFonts w:ascii="Arial Narrow" w:hAnsi="Arial Narrow" w:cs="Times New Roman"/>
          <w:color w:val="221F1F"/>
          <w:spacing w:val="1"/>
        </w:rPr>
        <w:t xml:space="preserve"> </w:t>
      </w:r>
      <w:r w:rsidRPr="002A11C5">
        <w:rPr>
          <w:rFonts w:ascii="Arial Narrow" w:hAnsi="Arial Narrow" w:cs="Times New Roman"/>
          <w:color w:val="221F1F"/>
        </w:rPr>
        <w:t>od</w:t>
      </w:r>
      <w:r w:rsidRPr="002A11C5">
        <w:rPr>
          <w:rFonts w:ascii="Arial Narrow" w:hAnsi="Arial Narrow" w:cs="Times New Roman"/>
          <w:color w:val="221F1F"/>
          <w:spacing w:val="1"/>
        </w:rPr>
        <w:t xml:space="preserve"> </w:t>
      </w:r>
      <w:r w:rsidRPr="002A11C5">
        <w:rPr>
          <w:rFonts w:ascii="Arial Narrow" w:hAnsi="Arial Narrow" w:cs="Times New Roman"/>
          <w:color w:val="221F1F"/>
        </w:rPr>
        <w:t>prirodnih</w:t>
      </w:r>
      <w:r w:rsidRPr="002A11C5">
        <w:rPr>
          <w:rFonts w:ascii="Arial Narrow" w:hAnsi="Arial Narrow" w:cs="Times New Roman"/>
          <w:color w:val="221F1F"/>
          <w:spacing w:val="1"/>
        </w:rPr>
        <w:t xml:space="preserve"> </w:t>
      </w:r>
      <w:r w:rsidRPr="002A11C5">
        <w:rPr>
          <w:rFonts w:ascii="Arial Narrow" w:hAnsi="Arial Narrow" w:cs="Times New Roman"/>
          <w:color w:val="221F1F"/>
        </w:rPr>
        <w:t>nepogoda</w:t>
      </w:r>
      <w:r w:rsidRPr="002A11C5">
        <w:rPr>
          <w:rFonts w:ascii="Arial Narrow" w:hAnsi="Arial Narrow" w:cs="Times New Roman"/>
          <w:color w:val="221F1F"/>
          <w:spacing w:val="1"/>
        </w:rPr>
        <w:t xml:space="preserve"> </w:t>
      </w:r>
      <w:r w:rsidRPr="002A11C5">
        <w:rPr>
          <w:rFonts w:ascii="Arial Narrow" w:hAnsi="Arial Narrow" w:cs="Times New Roman"/>
        </w:rPr>
        <w:t>Općine</w:t>
      </w:r>
      <w:r w:rsidRPr="002A11C5">
        <w:rPr>
          <w:rFonts w:ascii="Arial Narrow" w:hAnsi="Arial Narrow" w:cs="Times New Roman"/>
          <w:spacing w:val="1"/>
        </w:rPr>
        <w:t xml:space="preserve"> </w:t>
      </w:r>
      <w:r w:rsidRPr="002A11C5">
        <w:rPr>
          <w:rFonts w:ascii="Arial Narrow" w:hAnsi="Arial Narrow" w:cs="Times New Roman"/>
        </w:rPr>
        <w:t>Dubravica (isto imenovano Odlukom Općinskog vijeća Općine Dubravica o imenovanju Povjerenstva za elementarne nepogode („Službeni glasnik Općine Dubravica“ broj 04/2025)</w:t>
      </w:r>
      <w:r w:rsidRPr="002A11C5">
        <w:rPr>
          <w:rFonts w:ascii="Arial Narrow" w:hAnsi="Arial Narrow" w:cs="Times New Roman"/>
          <w:color w:val="221F1F"/>
        </w:rPr>
        <w:t>,</w:t>
      </w:r>
      <w:r w:rsidRPr="002A11C5">
        <w:rPr>
          <w:rFonts w:ascii="Arial Narrow" w:hAnsi="Arial Narrow" w:cs="Times New Roman"/>
          <w:color w:val="221F1F"/>
          <w:spacing w:val="1"/>
        </w:rPr>
        <w:t xml:space="preserve"> </w:t>
      </w:r>
      <w:r w:rsidRPr="002A11C5">
        <w:rPr>
          <w:rFonts w:ascii="Arial Narrow" w:hAnsi="Arial Narrow" w:cs="Times New Roman"/>
          <w:color w:val="221F1F"/>
        </w:rPr>
        <w:t>Jedinstveni upravni odjel Općine Dubravica</w:t>
      </w:r>
      <w:r w:rsidRPr="002A11C5">
        <w:rPr>
          <w:rFonts w:ascii="Arial Narrow" w:hAnsi="Arial Narrow" w:cs="Times New Roman"/>
          <w:color w:val="221F1F"/>
          <w:spacing w:val="1"/>
        </w:rPr>
        <w:t xml:space="preserve"> </w:t>
      </w:r>
      <w:r w:rsidRPr="002A11C5">
        <w:rPr>
          <w:rFonts w:ascii="Arial Narrow" w:hAnsi="Arial Narrow" w:cs="Times New Roman"/>
          <w:color w:val="221F1F"/>
        </w:rPr>
        <w:t>po</w:t>
      </w:r>
      <w:r w:rsidRPr="002A11C5">
        <w:rPr>
          <w:rFonts w:ascii="Arial Narrow" w:hAnsi="Arial Narrow" w:cs="Times New Roman"/>
          <w:color w:val="221F1F"/>
          <w:spacing w:val="1"/>
        </w:rPr>
        <w:t xml:space="preserve"> </w:t>
      </w:r>
      <w:r w:rsidRPr="002A11C5">
        <w:rPr>
          <w:rFonts w:ascii="Arial Narrow" w:hAnsi="Arial Narrow" w:cs="Times New Roman"/>
          <w:color w:val="221F1F"/>
        </w:rPr>
        <w:t>proglašenju</w:t>
      </w:r>
      <w:r w:rsidRPr="002A11C5">
        <w:rPr>
          <w:rFonts w:ascii="Arial Narrow" w:hAnsi="Arial Narrow" w:cs="Times New Roman"/>
          <w:color w:val="221F1F"/>
          <w:spacing w:val="1"/>
        </w:rPr>
        <w:t xml:space="preserve"> </w:t>
      </w:r>
      <w:r w:rsidRPr="002A11C5">
        <w:rPr>
          <w:rFonts w:ascii="Arial Narrow" w:hAnsi="Arial Narrow" w:cs="Times New Roman"/>
          <w:color w:val="221F1F"/>
        </w:rPr>
        <w:t>prirodne</w:t>
      </w:r>
      <w:r w:rsidRPr="002A11C5">
        <w:rPr>
          <w:rFonts w:ascii="Arial Narrow" w:hAnsi="Arial Narrow" w:cs="Times New Roman"/>
          <w:color w:val="221F1F"/>
          <w:spacing w:val="1"/>
        </w:rPr>
        <w:t xml:space="preserve"> </w:t>
      </w:r>
      <w:r w:rsidRPr="002A11C5">
        <w:rPr>
          <w:rFonts w:ascii="Arial Narrow" w:hAnsi="Arial Narrow" w:cs="Times New Roman"/>
          <w:color w:val="221F1F"/>
        </w:rPr>
        <w:t>nepogode</w:t>
      </w:r>
      <w:r w:rsidRPr="002A11C5">
        <w:rPr>
          <w:rFonts w:ascii="Arial Narrow" w:hAnsi="Arial Narrow" w:cs="Times New Roman"/>
          <w:color w:val="221F1F"/>
          <w:spacing w:val="1"/>
        </w:rPr>
        <w:t xml:space="preserve"> </w:t>
      </w:r>
      <w:r w:rsidRPr="002A11C5">
        <w:rPr>
          <w:rFonts w:ascii="Arial Narrow" w:hAnsi="Arial Narrow" w:cs="Times New Roman"/>
          <w:color w:val="221F1F"/>
        </w:rPr>
        <w:t>za</w:t>
      </w:r>
      <w:r w:rsidRPr="002A11C5">
        <w:rPr>
          <w:rFonts w:ascii="Arial Narrow" w:hAnsi="Arial Narrow" w:cs="Times New Roman"/>
          <w:color w:val="221F1F"/>
          <w:spacing w:val="59"/>
        </w:rPr>
        <w:t xml:space="preserve"> </w:t>
      </w:r>
      <w:r w:rsidRPr="002A11C5">
        <w:rPr>
          <w:rFonts w:ascii="Arial Narrow" w:hAnsi="Arial Narrow" w:cs="Times New Roman"/>
          <w:color w:val="221F1F"/>
        </w:rPr>
        <w:t>područje</w:t>
      </w:r>
      <w:r w:rsidRPr="002A11C5">
        <w:rPr>
          <w:rFonts w:ascii="Arial Narrow" w:hAnsi="Arial Narrow" w:cs="Times New Roman"/>
          <w:color w:val="221F1F"/>
          <w:spacing w:val="59"/>
        </w:rPr>
        <w:t xml:space="preserve"> </w:t>
      </w:r>
      <w:r w:rsidRPr="002A11C5">
        <w:rPr>
          <w:rFonts w:ascii="Arial Narrow" w:hAnsi="Arial Narrow" w:cs="Times New Roman"/>
        </w:rPr>
        <w:t>Općine</w:t>
      </w:r>
      <w:r w:rsidRPr="002A11C5">
        <w:rPr>
          <w:rFonts w:ascii="Arial Narrow" w:hAnsi="Arial Narrow" w:cs="Times New Roman"/>
          <w:spacing w:val="1"/>
        </w:rPr>
        <w:t xml:space="preserve"> </w:t>
      </w:r>
      <w:r w:rsidRPr="002A11C5">
        <w:rPr>
          <w:rFonts w:ascii="Arial Narrow" w:hAnsi="Arial Narrow" w:cs="Times New Roman"/>
        </w:rPr>
        <w:t>Dubravica</w:t>
      </w:r>
      <w:r w:rsidRPr="002A11C5">
        <w:rPr>
          <w:rFonts w:ascii="Arial Narrow" w:hAnsi="Arial Narrow" w:cs="Times New Roman"/>
          <w:color w:val="221F1F"/>
        </w:rPr>
        <w:t>, obavještava oštećenike, fizičke ili pravne osobe na čijoj je imovini utvrđena šteta</w:t>
      </w:r>
      <w:r w:rsidRPr="002A11C5">
        <w:rPr>
          <w:rFonts w:ascii="Arial Narrow" w:hAnsi="Arial Narrow" w:cs="Times New Roman"/>
          <w:color w:val="221F1F"/>
          <w:spacing w:val="1"/>
        </w:rPr>
        <w:t xml:space="preserve"> </w:t>
      </w:r>
      <w:r w:rsidRPr="002A11C5">
        <w:rPr>
          <w:rFonts w:ascii="Arial Narrow" w:hAnsi="Arial Narrow" w:cs="Times New Roman"/>
          <w:color w:val="221F1F"/>
        </w:rPr>
        <w:t xml:space="preserve">od prirodnih nepogoda da prijave štetu na imovini Općinskom povjerenstvu </w:t>
      </w:r>
      <w:r w:rsidRPr="002A11C5">
        <w:rPr>
          <w:rFonts w:ascii="Arial Narrow" w:hAnsi="Arial Narrow" w:cs="Times New Roman"/>
        </w:rPr>
        <w:t>za procjenu šteta</w:t>
      </w:r>
      <w:r w:rsidRPr="002A11C5">
        <w:rPr>
          <w:rFonts w:ascii="Arial Narrow" w:hAnsi="Arial Narrow" w:cs="Times New Roman"/>
          <w:spacing w:val="1"/>
        </w:rPr>
        <w:t xml:space="preserve"> </w:t>
      </w:r>
      <w:r w:rsidRPr="002A11C5">
        <w:rPr>
          <w:rFonts w:ascii="Arial Narrow" w:hAnsi="Arial Narrow" w:cs="Times New Roman"/>
        </w:rPr>
        <w:t>od</w:t>
      </w:r>
      <w:r w:rsidRPr="002A11C5">
        <w:rPr>
          <w:rFonts w:ascii="Arial Narrow" w:hAnsi="Arial Narrow" w:cs="Times New Roman"/>
          <w:spacing w:val="-1"/>
        </w:rPr>
        <w:t xml:space="preserve"> </w:t>
      </w:r>
      <w:r w:rsidRPr="002A11C5">
        <w:rPr>
          <w:rFonts w:ascii="Arial Narrow" w:hAnsi="Arial Narrow" w:cs="Times New Roman"/>
        </w:rPr>
        <w:t>prirodnih</w:t>
      </w:r>
      <w:r w:rsidRPr="002A11C5">
        <w:rPr>
          <w:rFonts w:ascii="Arial Narrow" w:hAnsi="Arial Narrow" w:cs="Times New Roman"/>
          <w:spacing w:val="-1"/>
        </w:rPr>
        <w:t xml:space="preserve"> </w:t>
      </w:r>
      <w:r w:rsidRPr="002A11C5">
        <w:rPr>
          <w:rFonts w:ascii="Arial Narrow" w:hAnsi="Arial Narrow" w:cs="Times New Roman"/>
        </w:rPr>
        <w:t>nepogoda Općine</w:t>
      </w:r>
      <w:r w:rsidRPr="002A11C5">
        <w:rPr>
          <w:rFonts w:ascii="Arial Narrow" w:hAnsi="Arial Narrow" w:cs="Times New Roman"/>
          <w:spacing w:val="1"/>
        </w:rPr>
        <w:t xml:space="preserve"> </w:t>
      </w:r>
      <w:r w:rsidRPr="002A11C5">
        <w:rPr>
          <w:rFonts w:ascii="Arial Narrow" w:hAnsi="Arial Narrow" w:cs="Times New Roman"/>
        </w:rPr>
        <w:t>Dubravica</w:t>
      </w:r>
      <w:r w:rsidRPr="002A11C5">
        <w:rPr>
          <w:rFonts w:ascii="Arial Narrow" w:hAnsi="Arial Narrow" w:cs="Times New Roman"/>
          <w:spacing w:val="2"/>
        </w:rPr>
        <w:t xml:space="preserve"> </w:t>
      </w:r>
      <w:r w:rsidRPr="002A11C5">
        <w:rPr>
          <w:rFonts w:ascii="Arial Narrow" w:hAnsi="Arial Narrow" w:cs="Times New Roman"/>
          <w:color w:val="221F1F"/>
        </w:rPr>
        <w:t>u</w:t>
      </w:r>
      <w:r w:rsidRPr="002A11C5">
        <w:rPr>
          <w:rFonts w:ascii="Arial Narrow" w:hAnsi="Arial Narrow" w:cs="Times New Roman"/>
          <w:color w:val="221F1F"/>
          <w:spacing w:val="-1"/>
        </w:rPr>
        <w:t xml:space="preserve"> </w:t>
      </w:r>
      <w:r w:rsidRPr="002A11C5">
        <w:rPr>
          <w:rFonts w:ascii="Arial Narrow" w:hAnsi="Arial Narrow" w:cs="Times New Roman"/>
          <w:color w:val="221F1F"/>
        </w:rPr>
        <w:t>pisanom</w:t>
      </w:r>
      <w:r w:rsidRPr="002A11C5">
        <w:rPr>
          <w:rFonts w:ascii="Arial Narrow" w:hAnsi="Arial Narrow" w:cs="Times New Roman"/>
          <w:color w:val="221F1F"/>
          <w:spacing w:val="1"/>
        </w:rPr>
        <w:t xml:space="preserve"> </w:t>
      </w:r>
      <w:r w:rsidRPr="002A11C5">
        <w:rPr>
          <w:rFonts w:ascii="Arial Narrow" w:hAnsi="Arial Narrow" w:cs="Times New Roman"/>
          <w:color w:val="221F1F"/>
        </w:rPr>
        <w:t>obliku,</w:t>
      </w:r>
      <w:r w:rsidRPr="002A11C5">
        <w:rPr>
          <w:rFonts w:ascii="Arial Narrow" w:hAnsi="Arial Narrow" w:cs="Times New Roman"/>
          <w:color w:val="221F1F"/>
          <w:spacing w:val="3"/>
        </w:rPr>
        <w:t xml:space="preserve"> </w:t>
      </w:r>
      <w:r w:rsidRPr="002A11C5">
        <w:rPr>
          <w:rFonts w:ascii="Arial Narrow" w:hAnsi="Arial Narrow" w:cs="Times New Roman"/>
          <w:color w:val="221F1F"/>
        </w:rPr>
        <w:t>na</w:t>
      </w:r>
      <w:r w:rsidRPr="002A11C5">
        <w:rPr>
          <w:rFonts w:ascii="Arial Narrow" w:hAnsi="Arial Narrow" w:cs="Times New Roman"/>
          <w:color w:val="221F1F"/>
          <w:spacing w:val="-1"/>
        </w:rPr>
        <w:t xml:space="preserve"> </w:t>
      </w:r>
      <w:r w:rsidRPr="002A11C5">
        <w:rPr>
          <w:rFonts w:ascii="Arial Narrow" w:hAnsi="Arial Narrow" w:cs="Times New Roman"/>
          <w:color w:val="221F1F"/>
        </w:rPr>
        <w:t>propisanom</w:t>
      </w:r>
      <w:r w:rsidRPr="002A11C5">
        <w:rPr>
          <w:rFonts w:ascii="Arial Narrow" w:hAnsi="Arial Narrow" w:cs="Times New Roman"/>
          <w:color w:val="221F1F"/>
          <w:spacing w:val="-3"/>
        </w:rPr>
        <w:t xml:space="preserve"> </w:t>
      </w:r>
      <w:r w:rsidRPr="002A11C5">
        <w:rPr>
          <w:rFonts w:ascii="Arial Narrow" w:hAnsi="Arial Narrow" w:cs="Times New Roman"/>
          <w:color w:val="221F1F"/>
        </w:rPr>
        <w:t>obrascu.</w:t>
      </w:r>
    </w:p>
    <w:p w14:paraId="1A2688BA" w14:textId="77777777" w:rsidR="002A11C5" w:rsidRPr="002A11C5" w:rsidRDefault="002A11C5" w:rsidP="002A11C5">
      <w:pPr>
        <w:pStyle w:val="Tijeloteksta"/>
        <w:spacing w:before="202" w:line="280" w:lineRule="auto"/>
        <w:ind w:right="427"/>
        <w:rPr>
          <w:rFonts w:ascii="Arial Narrow" w:hAnsi="Arial Narrow" w:cs="Times New Roman"/>
          <w:color w:val="221F1F"/>
        </w:rPr>
      </w:pPr>
    </w:p>
    <w:p w14:paraId="53580277" w14:textId="77777777" w:rsidR="002A11C5" w:rsidRPr="002A11C5" w:rsidRDefault="002A11C5" w:rsidP="002A11C5">
      <w:pPr>
        <w:ind w:left="236"/>
        <w:rPr>
          <w:rFonts w:ascii="Arial Narrow" w:hAnsi="Arial Narrow" w:cs="Times New Roman"/>
          <w:i/>
          <w:iCs/>
          <w:u w:val="single"/>
        </w:rPr>
      </w:pPr>
      <w:r w:rsidRPr="002A11C5">
        <w:rPr>
          <w:rFonts w:ascii="Arial Narrow" w:hAnsi="Arial Narrow" w:cs="Times New Roman"/>
          <w:i/>
          <w:iCs/>
          <w:u w:val="single"/>
        </w:rPr>
        <w:t>Obrada podataka o šteti u jedinicu lokalne samouprave gdje je šteta nastala</w:t>
      </w:r>
    </w:p>
    <w:p w14:paraId="7263603A" w14:textId="77777777" w:rsidR="002A11C5" w:rsidRPr="002A11C5" w:rsidRDefault="002A11C5" w:rsidP="002A11C5">
      <w:pPr>
        <w:pStyle w:val="Tijeloteksta"/>
        <w:spacing w:before="206" w:line="280" w:lineRule="auto"/>
        <w:ind w:right="426"/>
        <w:rPr>
          <w:rFonts w:ascii="Arial Narrow" w:hAnsi="Arial Narrow" w:cs="Times New Roman"/>
        </w:rPr>
      </w:pPr>
      <w:r w:rsidRPr="002A11C5">
        <w:rPr>
          <w:rFonts w:ascii="Arial Narrow" w:hAnsi="Arial Narrow" w:cs="Times New Roman"/>
          <w:color w:val="221F1F"/>
        </w:rPr>
        <w:tab/>
        <w:t>Po završetku roka od osam (8), iznimno dvanaest (12) dana, Općinsko p</w:t>
      </w:r>
      <w:r w:rsidRPr="002A11C5">
        <w:rPr>
          <w:rFonts w:ascii="Arial Narrow" w:hAnsi="Arial Narrow" w:cs="Times New Roman"/>
        </w:rPr>
        <w:t>ovjerenstvo za</w:t>
      </w:r>
      <w:r w:rsidRPr="002A11C5">
        <w:rPr>
          <w:rFonts w:ascii="Arial Narrow" w:hAnsi="Arial Narrow" w:cs="Times New Roman"/>
          <w:spacing w:val="1"/>
        </w:rPr>
        <w:t xml:space="preserve"> </w:t>
      </w:r>
      <w:r w:rsidRPr="002A11C5">
        <w:rPr>
          <w:rFonts w:ascii="Arial Narrow" w:hAnsi="Arial Narrow" w:cs="Times New Roman"/>
        </w:rPr>
        <w:t xml:space="preserve">procjenu šteta od prirodnih nepogoda Općine Dubravica </w:t>
      </w:r>
      <w:r w:rsidRPr="002A11C5">
        <w:rPr>
          <w:rFonts w:ascii="Arial Narrow" w:hAnsi="Arial Narrow" w:cs="Times New Roman"/>
          <w:color w:val="221F1F"/>
        </w:rPr>
        <w:t>utvrđuje i provjerava visinu štete od</w:t>
      </w:r>
      <w:r w:rsidRPr="002A11C5">
        <w:rPr>
          <w:rFonts w:ascii="Arial Narrow" w:hAnsi="Arial Narrow" w:cs="Times New Roman"/>
          <w:color w:val="221F1F"/>
          <w:spacing w:val="1"/>
        </w:rPr>
        <w:t xml:space="preserve"> </w:t>
      </w:r>
      <w:r w:rsidRPr="002A11C5">
        <w:rPr>
          <w:rFonts w:ascii="Arial Narrow" w:hAnsi="Arial Narrow" w:cs="Times New Roman"/>
          <w:color w:val="221F1F"/>
        </w:rPr>
        <w:t xml:space="preserve">prirodne nepogode za područje </w:t>
      </w:r>
      <w:r w:rsidRPr="002A11C5">
        <w:rPr>
          <w:rFonts w:ascii="Arial Narrow" w:hAnsi="Arial Narrow" w:cs="Times New Roman"/>
        </w:rPr>
        <w:t xml:space="preserve">Općine Dubravica </w:t>
      </w:r>
      <w:r w:rsidRPr="002A11C5">
        <w:rPr>
          <w:rFonts w:ascii="Arial Narrow" w:hAnsi="Arial Narrow" w:cs="Times New Roman"/>
          <w:color w:val="221F1F"/>
        </w:rPr>
        <w:t xml:space="preserve">temeljem dostavljenih </w:t>
      </w:r>
      <w:r w:rsidRPr="002A11C5">
        <w:rPr>
          <w:rFonts w:ascii="Arial Narrow" w:hAnsi="Arial Narrow" w:cs="Times New Roman"/>
        </w:rPr>
        <w:t>obrazaca prijave</w:t>
      </w:r>
      <w:r w:rsidRPr="002A11C5">
        <w:rPr>
          <w:rFonts w:ascii="Arial Narrow" w:hAnsi="Arial Narrow" w:cs="Times New Roman"/>
          <w:spacing w:val="1"/>
        </w:rPr>
        <w:t xml:space="preserve"> </w:t>
      </w:r>
      <w:r w:rsidRPr="002A11C5">
        <w:rPr>
          <w:rFonts w:ascii="Arial Narrow" w:hAnsi="Arial Narrow" w:cs="Times New Roman"/>
        </w:rPr>
        <w:t>štete</w:t>
      </w:r>
      <w:r w:rsidRPr="002A11C5">
        <w:rPr>
          <w:rFonts w:ascii="Arial Narrow" w:hAnsi="Arial Narrow" w:cs="Times New Roman"/>
          <w:spacing w:val="4"/>
        </w:rPr>
        <w:t xml:space="preserve"> </w:t>
      </w:r>
      <w:r w:rsidRPr="002A11C5">
        <w:rPr>
          <w:rFonts w:ascii="Arial Narrow" w:hAnsi="Arial Narrow" w:cs="Times New Roman"/>
        </w:rPr>
        <w:t>od prirodne</w:t>
      </w:r>
      <w:r w:rsidRPr="002A11C5">
        <w:rPr>
          <w:rFonts w:ascii="Arial Narrow" w:hAnsi="Arial Narrow" w:cs="Times New Roman"/>
          <w:spacing w:val="-1"/>
        </w:rPr>
        <w:t xml:space="preserve"> </w:t>
      </w:r>
      <w:r w:rsidRPr="002A11C5">
        <w:rPr>
          <w:rFonts w:ascii="Arial Narrow" w:hAnsi="Arial Narrow" w:cs="Times New Roman"/>
        </w:rPr>
        <w:t>nepogode</w:t>
      </w:r>
      <w:r w:rsidRPr="002A11C5">
        <w:rPr>
          <w:rFonts w:ascii="Arial Narrow" w:hAnsi="Arial Narrow" w:cs="Times New Roman"/>
          <w:spacing w:val="6"/>
        </w:rPr>
        <w:t xml:space="preserve"> </w:t>
      </w:r>
      <w:r w:rsidRPr="002A11C5">
        <w:rPr>
          <w:rFonts w:ascii="Arial Narrow" w:hAnsi="Arial Narrow" w:cs="Times New Roman"/>
        </w:rPr>
        <w:t>od</w:t>
      </w:r>
      <w:r w:rsidRPr="002A11C5">
        <w:rPr>
          <w:rFonts w:ascii="Arial Narrow" w:hAnsi="Arial Narrow" w:cs="Times New Roman"/>
          <w:spacing w:val="5"/>
        </w:rPr>
        <w:t xml:space="preserve"> </w:t>
      </w:r>
      <w:r w:rsidRPr="002A11C5">
        <w:rPr>
          <w:rFonts w:ascii="Arial Narrow" w:hAnsi="Arial Narrow" w:cs="Times New Roman"/>
        </w:rPr>
        <w:t>strane</w:t>
      </w:r>
      <w:r w:rsidRPr="002A11C5">
        <w:rPr>
          <w:rFonts w:ascii="Arial Narrow" w:hAnsi="Arial Narrow" w:cs="Times New Roman"/>
          <w:spacing w:val="4"/>
        </w:rPr>
        <w:t xml:space="preserve"> </w:t>
      </w:r>
      <w:r w:rsidRPr="002A11C5">
        <w:rPr>
          <w:rFonts w:ascii="Arial Narrow" w:hAnsi="Arial Narrow" w:cs="Times New Roman"/>
        </w:rPr>
        <w:t>oštećenika.</w:t>
      </w:r>
    </w:p>
    <w:p w14:paraId="696F7878" w14:textId="77777777" w:rsidR="002A11C5" w:rsidRPr="002A11C5" w:rsidRDefault="002A11C5" w:rsidP="002A11C5">
      <w:pPr>
        <w:pStyle w:val="Tijeloteksta"/>
        <w:spacing w:before="187" w:line="283" w:lineRule="auto"/>
        <w:ind w:right="428"/>
        <w:rPr>
          <w:rFonts w:ascii="Arial Narrow" w:hAnsi="Arial Narrow" w:cs="Times New Roman"/>
        </w:rPr>
      </w:pPr>
      <w:r w:rsidRPr="002A11C5">
        <w:rPr>
          <w:rFonts w:ascii="Arial Narrow" w:hAnsi="Arial Narrow" w:cs="Times New Roman"/>
        </w:rPr>
        <w:tab/>
        <w:t>Općinsko povjerenstvo za procjenu šteta od prirodnih nepogoda Općine Dubravica dužno je</w:t>
      </w:r>
      <w:r w:rsidRPr="002A11C5">
        <w:rPr>
          <w:rFonts w:ascii="Arial Narrow" w:hAnsi="Arial Narrow" w:cs="Times New Roman"/>
          <w:spacing w:val="1"/>
        </w:rPr>
        <w:t xml:space="preserve"> </w:t>
      </w:r>
      <w:r w:rsidRPr="002A11C5">
        <w:rPr>
          <w:rFonts w:ascii="Arial Narrow" w:hAnsi="Arial Narrow" w:cs="Times New Roman"/>
        </w:rPr>
        <w:t>unijeti</w:t>
      </w:r>
      <w:r w:rsidRPr="002A11C5">
        <w:rPr>
          <w:rFonts w:ascii="Arial Narrow" w:hAnsi="Arial Narrow" w:cs="Times New Roman"/>
          <w:spacing w:val="-2"/>
        </w:rPr>
        <w:t xml:space="preserve"> </w:t>
      </w:r>
      <w:r w:rsidRPr="002A11C5">
        <w:rPr>
          <w:rFonts w:ascii="Arial Narrow" w:hAnsi="Arial Narrow" w:cs="Times New Roman"/>
        </w:rPr>
        <w:t>prve</w:t>
      </w:r>
      <w:r w:rsidRPr="002A11C5">
        <w:rPr>
          <w:rFonts w:ascii="Arial Narrow" w:hAnsi="Arial Narrow" w:cs="Times New Roman"/>
          <w:spacing w:val="1"/>
        </w:rPr>
        <w:t xml:space="preserve"> </w:t>
      </w:r>
      <w:r w:rsidRPr="002A11C5">
        <w:rPr>
          <w:rFonts w:ascii="Arial Narrow" w:hAnsi="Arial Narrow" w:cs="Times New Roman"/>
        </w:rPr>
        <w:t>procijenjene</w:t>
      </w:r>
      <w:r w:rsidRPr="002A11C5">
        <w:rPr>
          <w:rFonts w:ascii="Arial Narrow" w:hAnsi="Arial Narrow" w:cs="Times New Roman"/>
          <w:spacing w:val="5"/>
        </w:rPr>
        <w:t xml:space="preserve"> </w:t>
      </w:r>
      <w:r w:rsidRPr="002A11C5">
        <w:rPr>
          <w:rFonts w:ascii="Arial Narrow" w:hAnsi="Arial Narrow" w:cs="Times New Roman"/>
        </w:rPr>
        <w:t>štete</w:t>
      </w:r>
      <w:r w:rsidRPr="002A11C5">
        <w:rPr>
          <w:rFonts w:ascii="Arial Narrow" w:hAnsi="Arial Narrow" w:cs="Times New Roman"/>
          <w:spacing w:val="-1"/>
        </w:rPr>
        <w:t xml:space="preserve"> </w:t>
      </w:r>
      <w:r w:rsidRPr="002A11C5">
        <w:rPr>
          <w:rFonts w:ascii="Arial Narrow" w:hAnsi="Arial Narrow" w:cs="Times New Roman"/>
        </w:rPr>
        <w:t>u Registar</w:t>
      </w:r>
      <w:r w:rsidRPr="002A11C5">
        <w:rPr>
          <w:rFonts w:ascii="Arial Narrow" w:hAnsi="Arial Narrow" w:cs="Times New Roman"/>
          <w:spacing w:val="2"/>
        </w:rPr>
        <w:t xml:space="preserve"> </w:t>
      </w:r>
      <w:r w:rsidRPr="002A11C5">
        <w:rPr>
          <w:rFonts w:ascii="Arial Narrow" w:hAnsi="Arial Narrow" w:cs="Times New Roman"/>
        </w:rPr>
        <w:t>šteta:</w:t>
      </w:r>
    </w:p>
    <w:p w14:paraId="746D86E8" w14:textId="77777777" w:rsidR="002A11C5" w:rsidRPr="002A11C5" w:rsidRDefault="002A11C5" w:rsidP="002A11C5">
      <w:pPr>
        <w:pStyle w:val="Tijeloteksta"/>
        <w:widowControl w:val="0"/>
        <w:numPr>
          <w:ilvl w:val="0"/>
          <w:numId w:val="383"/>
        </w:numPr>
        <w:autoSpaceDE w:val="0"/>
        <w:autoSpaceDN w:val="0"/>
        <w:spacing w:before="187" w:after="0" w:line="283" w:lineRule="auto"/>
        <w:ind w:right="428"/>
        <w:rPr>
          <w:rFonts w:ascii="Arial Narrow" w:eastAsia="Times New Roman" w:hAnsi="Arial Narrow" w:cs="Times New Roman"/>
          <w:i/>
          <w:iCs/>
          <w:lang w:val="en-US" w:eastAsia="hr-HR"/>
        </w:rPr>
      </w:pPr>
      <w:r w:rsidRPr="002A11C5">
        <w:rPr>
          <w:rFonts w:ascii="Arial Narrow" w:eastAsia="Times New Roman" w:hAnsi="Arial Narrow" w:cs="Times New Roman"/>
          <w:i/>
          <w:iCs/>
          <w:lang w:val="en-US" w:eastAsia="hr-HR"/>
        </w:rPr>
        <w:t>Prvo priopćenje Općine Dubravica u Registru šteta: prema prvim procjenama procjenjuje se da počinjena šteta u poljoprivredi iznosi 300.000,00 EUR (priopćenje od dana 12.8.2025.)</w:t>
      </w:r>
    </w:p>
    <w:p w14:paraId="28DD6107" w14:textId="77777777" w:rsidR="002A11C5" w:rsidRPr="002A11C5" w:rsidRDefault="002A11C5" w:rsidP="002A11C5">
      <w:pPr>
        <w:spacing w:before="151"/>
        <w:ind w:left="236"/>
        <w:rPr>
          <w:rFonts w:ascii="Arial Narrow" w:hAnsi="Arial Narrow" w:cs="Times New Roman"/>
          <w:i/>
          <w:iCs/>
          <w:u w:val="single"/>
        </w:rPr>
      </w:pPr>
      <w:r w:rsidRPr="002A11C5">
        <w:rPr>
          <w:rFonts w:ascii="Arial Narrow" w:hAnsi="Arial Narrow" w:cs="Times New Roman"/>
          <w:i/>
          <w:iCs/>
          <w:u w:val="single"/>
        </w:rPr>
        <w:t>Konačna prijava štete u Registar šteta</w:t>
      </w:r>
    </w:p>
    <w:p w14:paraId="4FE00F00" w14:textId="77777777" w:rsidR="002A11C5" w:rsidRPr="002A11C5" w:rsidRDefault="002A11C5" w:rsidP="002A11C5">
      <w:pPr>
        <w:pStyle w:val="Tijeloteksta"/>
        <w:spacing w:before="207" w:line="280" w:lineRule="auto"/>
        <w:ind w:right="434"/>
        <w:rPr>
          <w:rFonts w:ascii="Arial Narrow" w:hAnsi="Arial Narrow" w:cs="Times New Roman"/>
        </w:rPr>
      </w:pPr>
      <w:r w:rsidRPr="002A11C5">
        <w:rPr>
          <w:rFonts w:ascii="Arial Narrow" w:hAnsi="Arial Narrow" w:cs="Times New Roman"/>
          <w:color w:val="221F1F"/>
        </w:rPr>
        <w:tab/>
        <w:t>Konačna</w:t>
      </w:r>
      <w:r w:rsidRPr="002A11C5">
        <w:rPr>
          <w:rFonts w:ascii="Arial Narrow" w:hAnsi="Arial Narrow" w:cs="Times New Roman"/>
          <w:color w:val="221F1F"/>
          <w:spacing w:val="1"/>
        </w:rPr>
        <w:t xml:space="preserve"> </w:t>
      </w:r>
      <w:r w:rsidRPr="002A11C5">
        <w:rPr>
          <w:rFonts w:ascii="Arial Narrow" w:hAnsi="Arial Narrow" w:cs="Times New Roman"/>
          <w:color w:val="221F1F"/>
        </w:rPr>
        <w:t>procjena</w:t>
      </w:r>
      <w:r w:rsidRPr="002A11C5">
        <w:rPr>
          <w:rFonts w:ascii="Arial Narrow" w:hAnsi="Arial Narrow" w:cs="Times New Roman"/>
          <w:color w:val="221F1F"/>
          <w:spacing w:val="1"/>
        </w:rPr>
        <w:t xml:space="preserve"> </w:t>
      </w:r>
      <w:r w:rsidRPr="002A11C5">
        <w:rPr>
          <w:rFonts w:ascii="Arial Narrow" w:hAnsi="Arial Narrow" w:cs="Times New Roman"/>
          <w:color w:val="221F1F"/>
        </w:rPr>
        <w:t>štete</w:t>
      </w:r>
      <w:r w:rsidRPr="002A11C5">
        <w:rPr>
          <w:rFonts w:ascii="Arial Narrow" w:hAnsi="Arial Narrow" w:cs="Times New Roman"/>
          <w:color w:val="221F1F"/>
          <w:spacing w:val="1"/>
        </w:rPr>
        <w:t xml:space="preserve"> </w:t>
      </w:r>
      <w:r w:rsidRPr="002A11C5">
        <w:rPr>
          <w:rFonts w:ascii="Arial Narrow" w:hAnsi="Arial Narrow" w:cs="Times New Roman"/>
          <w:color w:val="221F1F"/>
        </w:rPr>
        <w:t>predstavlja</w:t>
      </w:r>
      <w:r w:rsidRPr="002A11C5">
        <w:rPr>
          <w:rFonts w:ascii="Arial Narrow" w:hAnsi="Arial Narrow" w:cs="Times New Roman"/>
          <w:color w:val="221F1F"/>
          <w:spacing w:val="1"/>
        </w:rPr>
        <w:t xml:space="preserve"> </w:t>
      </w:r>
      <w:r w:rsidRPr="002A11C5">
        <w:rPr>
          <w:rFonts w:ascii="Arial Narrow" w:hAnsi="Arial Narrow" w:cs="Times New Roman"/>
          <w:color w:val="221F1F"/>
        </w:rPr>
        <w:t>procijenjenu</w:t>
      </w:r>
      <w:r w:rsidRPr="002A11C5">
        <w:rPr>
          <w:rFonts w:ascii="Arial Narrow" w:hAnsi="Arial Narrow" w:cs="Times New Roman"/>
          <w:color w:val="221F1F"/>
          <w:spacing w:val="1"/>
        </w:rPr>
        <w:t xml:space="preserve"> </w:t>
      </w:r>
      <w:r w:rsidRPr="002A11C5">
        <w:rPr>
          <w:rFonts w:ascii="Arial Narrow" w:hAnsi="Arial Narrow" w:cs="Times New Roman"/>
          <w:color w:val="221F1F"/>
        </w:rPr>
        <w:t>vrijednost</w:t>
      </w:r>
      <w:r w:rsidRPr="002A11C5">
        <w:rPr>
          <w:rFonts w:ascii="Arial Narrow" w:hAnsi="Arial Narrow" w:cs="Times New Roman"/>
          <w:color w:val="221F1F"/>
          <w:spacing w:val="1"/>
        </w:rPr>
        <w:t xml:space="preserve"> </w:t>
      </w:r>
      <w:r w:rsidRPr="002A11C5">
        <w:rPr>
          <w:rFonts w:ascii="Arial Narrow" w:hAnsi="Arial Narrow" w:cs="Times New Roman"/>
          <w:color w:val="221F1F"/>
        </w:rPr>
        <w:t>nastale</w:t>
      </w:r>
      <w:r w:rsidRPr="002A11C5">
        <w:rPr>
          <w:rFonts w:ascii="Arial Narrow" w:hAnsi="Arial Narrow" w:cs="Times New Roman"/>
          <w:color w:val="221F1F"/>
          <w:spacing w:val="1"/>
        </w:rPr>
        <w:t xml:space="preserve"> </w:t>
      </w:r>
      <w:r w:rsidRPr="002A11C5">
        <w:rPr>
          <w:rFonts w:ascii="Arial Narrow" w:hAnsi="Arial Narrow" w:cs="Times New Roman"/>
          <w:color w:val="221F1F"/>
        </w:rPr>
        <w:t>štete</w:t>
      </w:r>
      <w:r w:rsidRPr="002A11C5">
        <w:rPr>
          <w:rFonts w:ascii="Arial Narrow" w:hAnsi="Arial Narrow" w:cs="Times New Roman"/>
          <w:color w:val="221F1F"/>
          <w:spacing w:val="1"/>
        </w:rPr>
        <w:t xml:space="preserve"> </w:t>
      </w:r>
      <w:r w:rsidRPr="002A11C5">
        <w:rPr>
          <w:rFonts w:ascii="Arial Narrow" w:hAnsi="Arial Narrow" w:cs="Times New Roman"/>
          <w:color w:val="221F1F"/>
        </w:rPr>
        <w:t>uzrokovane</w:t>
      </w:r>
      <w:r w:rsidRPr="002A11C5">
        <w:rPr>
          <w:rFonts w:ascii="Arial Narrow" w:hAnsi="Arial Narrow" w:cs="Times New Roman"/>
          <w:color w:val="221F1F"/>
          <w:spacing w:val="1"/>
        </w:rPr>
        <w:t xml:space="preserve"> </w:t>
      </w:r>
      <w:r w:rsidRPr="002A11C5">
        <w:rPr>
          <w:rFonts w:ascii="Arial Narrow" w:hAnsi="Arial Narrow" w:cs="Times New Roman"/>
          <w:color w:val="221F1F"/>
        </w:rPr>
        <w:t>prirodnom nepogodom na imovini oštećenika izražene u novčanoj vrijednosti na temelju</w:t>
      </w:r>
      <w:r w:rsidRPr="002A11C5">
        <w:rPr>
          <w:rFonts w:ascii="Arial Narrow" w:hAnsi="Arial Narrow" w:cs="Times New Roman"/>
          <w:color w:val="221F1F"/>
          <w:spacing w:val="1"/>
        </w:rPr>
        <w:t xml:space="preserve"> </w:t>
      </w:r>
      <w:r w:rsidRPr="002A11C5">
        <w:rPr>
          <w:rFonts w:ascii="Arial Narrow" w:hAnsi="Arial Narrow" w:cs="Times New Roman"/>
          <w:color w:val="221F1F"/>
        </w:rPr>
        <w:t>prijave</w:t>
      </w:r>
      <w:r w:rsidRPr="002A11C5">
        <w:rPr>
          <w:rFonts w:ascii="Arial Narrow" w:hAnsi="Arial Narrow" w:cs="Times New Roman"/>
          <w:color w:val="221F1F"/>
          <w:spacing w:val="4"/>
        </w:rPr>
        <w:t xml:space="preserve"> </w:t>
      </w:r>
      <w:r w:rsidRPr="002A11C5">
        <w:rPr>
          <w:rFonts w:ascii="Arial Narrow" w:hAnsi="Arial Narrow" w:cs="Times New Roman"/>
          <w:color w:val="221F1F"/>
        </w:rPr>
        <w:t>i</w:t>
      </w:r>
      <w:r w:rsidRPr="002A11C5">
        <w:rPr>
          <w:rFonts w:ascii="Arial Narrow" w:hAnsi="Arial Narrow" w:cs="Times New Roman"/>
          <w:color w:val="221F1F"/>
          <w:spacing w:val="-2"/>
        </w:rPr>
        <w:t xml:space="preserve"> </w:t>
      </w:r>
      <w:r w:rsidRPr="002A11C5">
        <w:rPr>
          <w:rFonts w:ascii="Arial Narrow" w:hAnsi="Arial Narrow" w:cs="Times New Roman"/>
          <w:color w:val="221F1F"/>
        </w:rPr>
        <w:t>procjene</w:t>
      </w:r>
      <w:r w:rsidRPr="002A11C5">
        <w:rPr>
          <w:rFonts w:ascii="Arial Narrow" w:hAnsi="Arial Narrow" w:cs="Times New Roman"/>
          <w:color w:val="221F1F"/>
          <w:spacing w:val="5"/>
        </w:rPr>
        <w:t xml:space="preserve"> </w:t>
      </w:r>
      <w:r w:rsidRPr="002A11C5">
        <w:rPr>
          <w:rFonts w:ascii="Arial Narrow" w:hAnsi="Arial Narrow" w:cs="Times New Roman"/>
          <w:color w:val="221F1F"/>
        </w:rPr>
        <w:t>štete.</w:t>
      </w:r>
    </w:p>
    <w:p w14:paraId="61AC5B73" w14:textId="77777777" w:rsidR="002A11C5" w:rsidRPr="002A11C5" w:rsidRDefault="002A11C5" w:rsidP="002A11C5">
      <w:pPr>
        <w:pStyle w:val="Tijeloteksta"/>
        <w:spacing w:before="158" w:line="280" w:lineRule="auto"/>
        <w:ind w:right="428"/>
        <w:rPr>
          <w:rFonts w:ascii="Arial Narrow" w:hAnsi="Arial Narrow" w:cs="Times New Roman"/>
        </w:rPr>
      </w:pPr>
      <w:r w:rsidRPr="002A11C5">
        <w:rPr>
          <w:rFonts w:ascii="Arial Narrow" w:hAnsi="Arial Narrow" w:cs="Times New Roman"/>
        </w:rPr>
        <w:tab/>
        <w:t>Konačnu</w:t>
      </w:r>
      <w:r w:rsidRPr="002A11C5">
        <w:rPr>
          <w:rFonts w:ascii="Arial Narrow" w:hAnsi="Arial Narrow" w:cs="Times New Roman"/>
          <w:spacing w:val="1"/>
        </w:rPr>
        <w:t xml:space="preserve"> </w:t>
      </w:r>
      <w:r w:rsidRPr="002A11C5">
        <w:rPr>
          <w:rFonts w:ascii="Arial Narrow" w:hAnsi="Arial Narrow" w:cs="Times New Roman"/>
        </w:rPr>
        <w:t>procjenu</w:t>
      </w:r>
      <w:r w:rsidRPr="002A11C5">
        <w:rPr>
          <w:rFonts w:ascii="Arial Narrow" w:hAnsi="Arial Narrow" w:cs="Times New Roman"/>
          <w:spacing w:val="1"/>
        </w:rPr>
        <w:t xml:space="preserve"> </w:t>
      </w:r>
      <w:r w:rsidRPr="002A11C5">
        <w:rPr>
          <w:rFonts w:ascii="Arial Narrow" w:hAnsi="Arial Narrow" w:cs="Times New Roman"/>
        </w:rPr>
        <w:t>štete</w:t>
      </w:r>
      <w:r w:rsidRPr="002A11C5">
        <w:rPr>
          <w:rFonts w:ascii="Arial Narrow" w:hAnsi="Arial Narrow" w:cs="Times New Roman"/>
          <w:spacing w:val="1"/>
        </w:rPr>
        <w:t xml:space="preserve"> </w:t>
      </w:r>
      <w:r w:rsidRPr="002A11C5">
        <w:rPr>
          <w:rFonts w:ascii="Arial Narrow" w:hAnsi="Arial Narrow" w:cs="Times New Roman"/>
        </w:rPr>
        <w:t>utvrđuje</w:t>
      </w:r>
      <w:r w:rsidRPr="002A11C5">
        <w:rPr>
          <w:rFonts w:ascii="Arial Narrow" w:hAnsi="Arial Narrow" w:cs="Times New Roman"/>
          <w:spacing w:val="1"/>
        </w:rPr>
        <w:t xml:space="preserve"> </w:t>
      </w:r>
      <w:r w:rsidRPr="002A11C5">
        <w:rPr>
          <w:rFonts w:ascii="Arial Narrow" w:hAnsi="Arial Narrow" w:cs="Times New Roman"/>
        </w:rPr>
        <w:t>Općinsko</w:t>
      </w:r>
      <w:r w:rsidRPr="002A11C5">
        <w:rPr>
          <w:rFonts w:ascii="Arial Narrow" w:hAnsi="Arial Narrow" w:cs="Times New Roman"/>
          <w:spacing w:val="1"/>
        </w:rPr>
        <w:t xml:space="preserve"> </w:t>
      </w:r>
      <w:r w:rsidRPr="002A11C5">
        <w:rPr>
          <w:rFonts w:ascii="Arial Narrow" w:hAnsi="Arial Narrow" w:cs="Times New Roman"/>
        </w:rPr>
        <w:t>povjerenstvo</w:t>
      </w:r>
      <w:r w:rsidRPr="002A11C5">
        <w:rPr>
          <w:rFonts w:ascii="Arial Narrow" w:hAnsi="Arial Narrow" w:cs="Times New Roman"/>
          <w:spacing w:val="1"/>
        </w:rPr>
        <w:t xml:space="preserve"> </w:t>
      </w:r>
      <w:r w:rsidRPr="002A11C5">
        <w:rPr>
          <w:rFonts w:ascii="Arial Narrow" w:hAnsi="Arial Narrow" w:cs="Times New Roman"/>
        </w:rPr>
        <w:t>za</w:t>
      </w:r>
      <w:r w:rsidRPr="002A11C5">
        <w:rPr>
          <w:rFonts w:ascii="Arial Narrow" w:hAnsi="Arial Narrow" w:cs="Times New Roman"/>
          <w:spacing w:val="1"/>
        </w:rPr>
        <w:t xml:space="preserve"> </w:t>
      </w:r>
      <w:r w:rsidRPr="002A11C5">
        <w:rPr>
          <w:rFonts w:ascii="Arial Narrow" w:hAnsi="Arial Narrow" w:cs="Times New Roman"/>
        </w:rPr>
        <w:t>procjenu</w:t>
      </w:r>
      <w:r w:rsidRPr="002A11C5">
        <w:rPr>
          <w:rFonts w:ascii="Arial Narrow" w:hAnsi="Arial Narrow" w:cs="Times New Roman"/>
          <w:spacing w:val="1"/>
        </w:rPr>
        <w:t xml:space="preserve"> </w:t>
      </w:r>
      <w:r w:rsidRPr="002A11C5">
        <w:rPr>
          <w:rFonts w:ascii="Arial Narrow" w:hAnsi="Arial Narrow" w:cs="Times New Roman"/>
        </w:rPr>
        <w:t>šteta</w:t>
      </w:r>
      <w:r w:rsidRPr="002A11C5">
        <w:rPr>
          <w:rFonts w:ascii="Arial Narrow" w:hAnsi="Arial Narrow" w:cs="Times New Roman"/>
          <w:spacing w:val="1"/>
        </w:rPr>
        <w:t xml:space="preserve"> </w:t>
      </w:r>
      <w:r w:rsidRPr="002A11C5">
        <w:rPr>
          <w:rFonts w:ascii="Arial Narrow" w:hAnsi="Arial Narrow" w:cs="Times New Roman"/>
        </w:rPr>
        <w:t>od</w:t>
      </w:r>
      <w:r w:rsidRPr="002A11C5">
        <w:rPr>
          <w:rFonts w:ascii="Arial Narrow" w:hAnsi="Arial Narrow" w:cs="Times New Roman"/>
          <w:spacing w:val="1"/>
        </w:rPr>
        <w:t xml:space="preserve"> </w:t>
      </w:r>
      <w:r w:rsidRPr="002A11C5">
        <w:rPr>
          <w:rFonts w:ascii="Arial Narrow" w:hAnsi="Arial Narrow" w:cs="Times New Roman"/>
        </w:rPr>
        <w:t>prirodnih</w:t>
      </w:r>
      <w:r w:rsidRPr="002A11C5">
        <w:rPr>
          <w:rFonts w:ascii="Arial Narrow" w:hAnsi="Arial Narrow" w:cs="Times New Roman"/>
          <w:spacing w:val="1"/>
        </w:rPr>
        <w:t xml:space="preserve"> </w:t>
      </w:r>
      <w:r w:rsidRPr="002A11C5">
        <w:rPr>
          <w:rFonts w:ascii="Arial Narrow" w:hAnsi="Arial Narrow" w:cs="Times New Roman"/>
        </w:rPr>
        <w:t>nepogoda</w:t>
      </w:r>
      <w:r w:rsidRPr="002A11C5">
        <w:rPr>
          <w:rFonts w:ascii="Arial Narrow" w:hAnsi="Arial Narrow" w:cs="Times New Roman"/>
          <w:spacing w:val="1"/>
        </w:rPr>
        <w:t xml:space="preserve"> </w:t>
      </w:r>
      <w:r w:rsidRPr="002A11C5">
        <w:rPr>
          <w:rFonts w:ascii="Arial Narrow" w:hAnsi="Arial Narrow" w:cs="Times New Roman"/>
        </w:rPr>
        <w:t>Općine</w:t>
      </w:r>
      <w:r w:rsidRPr="002A11C5">
        <w:rPr>
          <w:rFonts w:ascii="Arial Narrow" w:hAnsi="Arial Narrow" w:cs="Times New Roman"/>
          <w:spacing w:val="1"/>
        </w:rPr>
        <w:t xml:space="preserve"> </w:t>
      </w:r>
      <w:r w:rsidRPr="002A11C5">
        <w:rPr>
          <w:rFonts w:ascii="Arial Narrow" w:hAnsi="Arial Narrow" w:cs="Times New Roman"/>
        </w:rPr>
        <w:t>Dubravica</w:t>
      </w:r>
      <w:r w:rsidRPr="002A11C5">
        <w:rPr>
          <w:rFonts w:ascii="Arial Narrow" w:hAnsi="Arial Narrow" w:cs="Times New Roman"/>
          <w:spacing w:val="1"/>
        </w:rPr>
        <w:t xml:space="preserve"> </w:t>
      </w:r>
      <w:r w:rsidRPr="002A11C5">
        <w:rPr>
          <w:rFonts w:ascii="Arial Narrow" w:hAnsi="Arial Narrow" w:cs="Times New Roman"/>
        </w:rPr>
        <w:t>po</w:t>
      </w:r>
      <w:r w:rsidRPr="002A11C5">
        <w:rPr>
          <w:rFonts w:ascii="Arial Narrow" w:hAnsi="Arial Narrow" w:cs="Times New Roman"/>
          <w:spacing w:val="1"/>
        </w:rPr>
        <w:t xml:space="preserve"> </w:t>
      </w:r>
      <w:r w:rsidRPr="002A11C5">
        <w:rPr>
          <w:rFonts w:ascii="Arial Narrow" w:hAnsi="Arial Narrow" w:cs="Times New Roman"/>
        </w:rPr>
        <w:t>izvršenom</w:t>
      </w:r>
      <w:r w:rsidRPr="002A11C5">
        <w:rPr>
          <w:rFonts w:ascii="Arial Narrow" w:hAnsi="Arial Narrow" w:cs="Times New Roman"/>
          <w:spacing w:val="1"/>
        </w:rPr>
        <w:t xml:space="preserve"> </w:t>
      </w:r>
      <w:r w:rsidRPr="002A11C5">
        <w:rPr>
          <w:rFonts w:ascii="Arial Narrow" w:hAnsi="Arial Narrow" w:cs="Times New Roman"/>
        </w:rPr>
        <w:t>uvidu</w:t>
      </w:r>
      <w:r w:rsidRPr="002A11C5">
        <w:rPr>
          <w:rFonts w:ascii="Arial Narrow" w:hAnsi="Arial Narrow" w:cs="Times New Roman"/>
          <w:spacing w:val="1"/>
        </w:rPr>
        <w:t xml:space="preserve"> </w:t>
      </w:r>
      <w:r w:rsidRPr="002A11C5">
        <w:rPr>
          <w:rFonts w:ascii="Arial Narrow" w:hAnsi="Arial Narrow" w:cs="Times New Roman"/>
        </w:rPr>
        <w:t>u</w:t>
      </w:r>
      <w:r w:rsidRPr="002A11C5">
        <w:rPr>
          <w:rFonts w:ascii="Arial Narrow" w:hAnsi="Arial Narrow" w:cs="Times New Roman"/>
          <w:spacing w:val="1"/>
        </w:rPr>
        <w:t xml:space="preserve"> </w:t>
      </w:r>
      <w:r w:rsidRPr="002A11C5">
        <w:rPr>
          <w:rFonts w:ascii="Arial Narrow" w:hAnsi="Arial Narrow" w:cs="Times New Roman"/>
        </w:rPr>
        <w:t>nastalu</w:t>
      </w:r>
      <w:r w:rsidRPr="002A11C5">
        <w:rPr>
          <w:rFonts w:ascii="Arial Narrow" w:hAnsi="Arial Narrow" w:cs="Times New Roman"/>
          <w:spacing w:val="1"/>
        </w:rPr>
        <w:t xml:space="preserve"> </w:t>
      </w:r>
      <w:r w:rsidRPr="002A11C5">
        <w:rPr>
          <w:rFonts w:ascii="Arial Narrow" w:hAnsi="Arial Narrow" w:cs="Times New Roman"/>
        </w:rPr>
        <w:t>štetu</w:t>
      </w:r>
      <w:r w:rsidRPr="002A11C5">
        <w:rPr>
          <w:rFonts w:ascii="Arial Narrow" w:hAnsi="Arial Narrow" w:cs="Times New Roman"/>
          <w:spacing w:val="59"/>
        </w:rPr>
        <w:t xml:space="preserve"> </w:t>
      </w:r>
      <w:r w:rsidRPr="002A11C5">
        <w:rPr>
          <w:rFonts w:ascii="Arial Narrow" w:hAnsi="Arial Narrow" w:cs="Times New Roman"/>
        </w:rPr>
        <w:t>temeljem</w:t>
      </w:r>
      <w:r w:rsidRPr="002A11C5">
        <w:rPr>
          <w:rFonts w:ascii="Arial Narrow" w:hAnsi="Arial Narrow" w:cs="Times New Roman"/>
          <w:spacing w:val="59"/>
        </w:rPr>
        <w:t xml:space="preserve"> </w:t>
      </w:r>
      <w:r w:rsidRPr="002A11C5">
        <w:rPr>
          <w:rFonts w:ascii="Arial Narrow" w:hAnsi="Arial Narrow" w:cs="Times New Roman"/>
        </w:rPr>
        <w:t>prijave</w:t>
      </w:r>
      <w:r w:rsidRPr="002A11C5">
        <w:rPr>
          <w:rFonts w:ascii="Arial Narrow" w:hAnsi="Arial Narrow" w:cs="Times New Roman"/>
          <w:spacing w:val="1"/>
        </w:rPr>
        <w:t xml:space="preserve"> </w:t>
      </w:r>
      <w:r w:rsidRPr="002A11C5">
        <w:rPr>
          <w:rFonts w:ascii="Arial Narrow" w:hAnsi="Arial Narrow" w:cs="Times New Roman"/>
        </w:rPr>
        <w:t>oštećenika. Tijekom procjene i utvrđivanja konačne procjene štete od prirodnih nepogoda</w:t>
      </w:r>
      <w:r w:rsidRPr="002A11C5">
        <w:rPr>
          <w:rFonts w:ascii="Arial Narrow" w:hAnsi="Arial Narrow" w:cs="Times New Roman"/>
          <w:spacing w:val="1"/>
        </w:rPr>
        <w:t xml:space="preserve"> </w:t>
      </w:r>
      <w:r w:rsidRPr="002A11C5">
        <w:rPr>
          <w:rFonts w:ascii="Arial Narrow" w:hAnsi="Arial Narrow" w:cs="Times New Roman"/>
        </w:rPr>
        <w:t>posebno</w:t>
      </w:r>
      <w:r w:rsidRPr="002A11C5">
        <w:rPr>
          <w:rFonts w:ascii="Arial Narrow" w:hAnsi="Arial Narrow" w:cs="Times New Roman"/>
          <w:spacing w:val="-1"/>
        </w:rPr>
        <w:t xml:space="preserve"> </w:t>
      </w:r>
      <w:r w:rsidRPr="002A11C5">
        <w:rPr>
          <w:rFonts w:ascii="Arial Narrow" w:hAnsi="Arial Narrow" w:cs="Times New Roman"/>
        </w:rPr>
        <w:t>se utvrđuju:</w:t>
      </w:r>
    </w:p>
    <w:p w14:paraId="2C3D2C8F" w14:textId="77777777" w:rsidR="002A11C5" w:rsidRPr="002A11C5" w:rsidRDefault="002A11C5" w:rsidP="002A11C5">
      <w:pPr>
        <w:pStyle w:val="Odlomakpopisa"/>
        <w:numPr>
          <w:ilvl w:val="0"/>
          <w:numId w:val="384"/>
        </w:numPr>
        <w:tabs>
          <w:tab w:val="left" w:pos="957"/>
        </w:tabs>
        <w:spacing w:before="160" w:line="240" w:lineRule="auto"/>
        <w:ind w:right="0"/>
        <w:rPr>
          <w:rFonts w:ascii="Arial Narrow" w:hAnsi="Arial Narrow"/>
        </w:rPr>
      </w:pPr>
      <w:r w:rsidRPr="002A11C5">
        <w:rPr>
          <w:rFonts w:ascii="Arial Narrow" w:hAnsi="Arial Narrow"/>
        </w:rPr>
        <w:t>stradanja</w:t>
      </w:r>
      <w:r w:rsidRPr="002A11C5">
        <w:rPr>
          <w:rFonts w:ascii="Arial Narrow" w:hAnsi="Arial Narrow"/>
          <w:spacing w:val="-4"/>
        </w:rPr>
        <w:t xml:space="preserve"> </w:t>
      </w:r>
      <w:r w:rsidRPr="002A11C5">
        <w:rPr>
          <w:rFonts w:ascii="Arial Narrow" w:hAnsi="Arial Narrow"/>
        </w:rPr>
        <w:t>stanovništva,</w:t>
      </w:r>
    </w:p>
    <w:p w14:paraId="41E3455D" w14:textId="77777777" w:rsidR="002A11C5" w:rsidRPr="002A11C5" w:rsidRDefault="002A11C5" w:rsidP="002A11C5">
      <w:pPr>
        <w:pStyle w:val="Odlomakpopisa"/>
        <w:numPr>
          <w:ilvl w:val="0"/>
          <w:numId w:val="384"/>
        </w:numPr>
        <w:tabs>
          <w:tab w:val="left" w:pos="957"/>
        </w:tabs>
        <w:spacing w:before="125" w:line="240" w:lineRule="auto"/>
        <w:ind w:right="0"/>
        <w:rPr>
          <w:rFonts w:ascii="Arial Narrow" w:hAnsi="Arial Narrow"/>
        </w:rPr>
      </w:pPr>
      <w:r w:rsidRPr="002A11C5">
        <w:rPr>
          <w:rFonts w:ascii="Arial Narrow" w:hAnsi="Arial Narrow"/>
        </w:rPr>
        <w:t>opseg</w:t>
      </w:r>
      <w:r w:rsidRPr="002A11C5">
        <w:rPr>
          <w:rFonts w:ascii="Arial Narrow" w:hAnsi="Arial Narrow"/>
          <w:spacing w:val="2"/>
        </w:rPr>
        <w:t xml:space="preserve"> </w:t>
      </w:r>
      <w:r w:rsidRPr="002A11C5">
        <w:rPr>
          <w:rFonts w:ascii="Arial Narrow" w:hAnsi="Arial Narrow"/>
        </w:rPr>
        <w:t>štete</w:t>
      </w:r>
      <w:r w:rsidRPr="002A11C5">
        <w:rPr>
          <w:rFonts w:ascii="Arial Narrow" w:hAnsi="Arial Narrow"/>
          <w:spacing w:val="-2"/>
        </w:rPr>
        <w:t xml:space="preserve"> </w:t>
      </w:r>
      <w:r w:rsidRPr="002A11C5">
        <w:rPr>
          <w:rFonts w:ascii="Arial Narrow" w:hAnsi="Arial Narrow"/>
        </w:rPr>
        <w:t>na</w:t>
      </w:r>
      <w:r w:rsidRPr="002A11C5">
        <w:rPr>
          <w:rFonts w:ascii="Arial Narrow" w:hAnsi="Arial Narrow"/>
          <w:spacing w:val="-2"/>
        </w:rPr>
        <w:t xml:space="preserve"> </w:t>
      </w:r>
      <w:r w:rsidRPr="002A11C5">
        <w:rPr>
          <w:rFonts w:ascii="Arial Narrow" w:hAnsi="Arial Narrow"/>
        </w:rPr>
        <w:t>imovini,</w:t>
      </w:r>
    </w:p>
    <w:p w14:paraId="46E8CB57" w14:textId="77777777" w:rsidR="002A11C5" w:rsidRPr="002A11C5" w:rsidRDefault="002A11C5" w:rsidP="002A11C5">
      <w:pPr>
        <w:pStyle w:val="Odlomakpopisa"/>
        <w:numPr>
          <w:ilvl w:val="0"/>
          <w:numId w:val="384"/>
        </w:numPr>
        <w:tabs>
          <w:tab w:val="left" w:pos="957"/>
        </w:tabs>
        <w:spacing w:before="121" w:line="244" w:lineRule="auto"/>
        <w:ind w:left="956" w:right="436"/>
        <w:rPr>
          <w:rFonts w:ascii="Arial Narrow" w:hAnsi="Arial Narrow"/>
        </w:rPr>
      </w:pPr>
      <w:r w:rsidRPr="002A11C5">
        <w:rPr>
          <w:rFonts w:ascii="Arial Narrow" w:hAnsi="Arial Narrow"/>
        </w:rPr>
        <w:t>opseg štete koja je nastala zbog prekida proizvodnje, prekida rada ili poremećaja u</w:t>
      </w:r>
      <w:r w:rsidRPr="002A11C5">
        <w:rPr>
          <w:rFonts w:ascii="Arial Narrow" w:hAnsi="Arial Narrow"/>
          <w:spacing w:val="1"/>
        </w:rPr>
        <w:t xml:space="preserve"> </w:t>
      </w:r>
      <w:r w:rsidRPr="002A11C5">
        <w:rPr>
          <w:rFonts w:ascii="Arial Narrow" w:hAnsi="Arial Narrow"/>
        </w:rPr>
        <w:t>neproizvodnim</w:t>
      </w:r>
      <w:r w:rsidRPr="002A11C5">
        <w:rPr>
          <w:rFonts w:ascii="Arial Narrow" w:hAnsi="Arial Narrow"/>
          <w:spacing w:val="1"/>
        </w:rPr>
        <w:t xml:space="preserve"> </w:t>
      </w:r>
      <w:r w:rsidRPr="002A11C5">
        <w:rPr>
          <w:rFonts w:ascii="Arial Narrow" w:hAnsi="Arial Narrow"/>
        </w:rPr>
        <w:t>djelatnostima</w:t>
      </w:r>
      <w:r w:rsidRPr="002A11C5">
        <w:rPr>
          <w:rFonts w:ascii="Arial Narrow" w:hAnsi="Arial Narrow"/>
          <w:spacing w:val="1"/>
        </w:rPr>
        <w:t xml:space="preserve"> </w:t>
      </w:r>
      <w:r w:rsidRPr="002A11C5">
        <w:rPr>
          <w:rFonts w:ascii="Arial Narrow" w:hAnsi="Arial Narrow"/>
        </w:rPr>
        <w:t>ili</w:t>
      </w:r>
      <w:r w:rsidRPr="002A11C5">
        <w:rPr>
          <w:rFonts w:ascii="Arial Narrow" w:hAnsi="Arial Narrow"/>
          <w:spacing w:val="1"/>
        </w:rPr>
        <w:t xml:space="preserve"> </w:t>
      </w:r>
      <w:r w:rsidRPr="002A11C5">
        <w:rPr>
          <w:rFonts w:ascii="Arial Narrow" w:hAnsi="Arial Narrow"/>
        </w:rPr>
        <w:t>umanjenog</w:t>
      </w:r>
      <w:r w:rsidRPr="002A11C5">
        <w:rPr>
          <w:rFonts w:ascii="Arial Narrow" w:hAnsi="Arial Narrow"/>
          <w:spacing w:val="1"/>
        </w:rPr>
        <w:t xml:space="preserve"> </w:t>
      </w:r>
      <w:r w:rsidRPr="002A11C5">
        <w:rPr>
          <w:rFonts w:ascii="Arial Narrow" w:hAnsi="Arial Narrow"/>
        </w:rPr>
        <w:t>prinosa</w:t>
      </w:r>
      <w:r w:rsidRPr="002A11C5">
        <w:rPr>
          <w:rFonts w:ascii="Arial Narrow" w:hAnsi="Arial Narrow"/>
          <w:spacing w:val="1"/>
        </w:rPr>
        <w:t xml:space="preserve"> </w:t>
      </w:r>
      <w:r w:rsidRPr="002A11C5">
        <w:rPr>
          <w:rFonts w:ascii="Arial Narrow" w:hAnsi="Arial Narrow"/>
        </w:rPr>
        <w:t>u</w:t>
      </w:r>
      <w:r w:rsidRPr="002A11C5">
        <w:rPr>
          <w:rFonts w:ascii="Arial Narrow" w:hAnsi="Arial Narrow"/>
          <w:spacing w:val="1"/>
        </w:rPr>
        <w:t xml:space="preserve"> </w:t>
      </w:r>
      <w:r w:rsidRPr="002A11C5">
        <w:rPr>
          <w:rFonts w:ascii="Arial Narrow" w:hAnsi="Arial Narrow"/>
        </w:rPr>
        <w:t>poljoprivredi,</w:t>
      </w:r>
      <w:r w:rsidRPr="002A11C5">
        <w:rPr>
          <w:rFonts w:ascii="Arial Narrow" w:hAnsi="Arial Narrow"/>
          <w:spacing w:val="1"/>
        </w:rPr>
        <w:t xml:space="preserve"> </w:t>
      </w:r>
      <w:r w:rsidRPr="002A11C5">
        <w:rPr>
          <w:rFonts w:ascii="Arial Narrow" w:hAnsi="Arial Narrow"/>
        </w:rPr>
        <w:t>šumarstvu</w:t>
      </w:r>
      <w:r w:rsidRPr="002A11C5">
        <w:rPr>
          <w:rFonts w:ascii="Arial Narrow" w:hAnsi="Arial Narrow"/>
          <w:spacing w:val="1"/>
        </w:rPr>
        <w:t xml:space="preserve"> </w:t>
      </w:r>
      <w:r w:rsidRPr="002A11C5">
        <w:rPr>
          <w:rFonts w:ascii="Arial Narrow" w:hAnsi="Arial Narrow"/>
        </w:rPr>
        <w:t>ili</w:t>
      </w:r>
      <w:r w:rsidRPr="002A11C5">
        <w:rPr>
          <w:rFonts w:ascii="Arial Narrow" w:hAnsi="Arial Narrow"/>
          <w:spacing w:val="1"/>
        </w:rPr>
        <w:t xml:space="preserve"> </w:t>
      </w:r>
      <w:r w:rsidRPr="002A11C5">
        <w:rPr>
          <w:rFonts w:ascii="Arial Narrow" w:hAnsi="Arial Narrow"/>
        </w:rPr>
        <w:t>ribarstvu,</w:t>
      </w:r>
    </w:p>
    <w:p w14:paraId="6BCD982D" w14:textId="77777777" w:rsidR="002A11C5" w:rsidRPr="002A11C5" w:rsidRDefault="002A11C5" w:rsidP="002A11C5">
      <w:pPr>
        <w:pStyle w:val="Odlomakpopisa"/>
        <w:numPr>
          <w:ilvl w:val="0"/>
          <w:numId w:val="384"/>
        </w:numPr>
        <w:tabs>
          <w:tab w:val="left" w:pos="957"/>
        </w:tabs>
        <w:spacing w:before="117" w:line="244" w:lineRule="auto"/>
        <w:ind w:left="956" w:right="441"/>
        <w:rPr>
          <w:rFonts w:ascii="Arial Narrow" w:hAnsi="Arial Narrow"/>
        </w:rPr>
      </w:pPr>
      <w:r w:rsidRPr="002A11C5">
        <w:rPr>
          <w:rFonts w:ascii="Arial Narrow" w:hAnsi="Arial Narrow"/>
        </w:rPr>
        <w:t>iznos troškova za ublažavanje i djelomično uklanjanje izravnih posljedica prirodnih</w:t>
      </w:r>
      <w:r w:rsidRPr="002A11C5">
        <w:rPr>
          <w:rFonts w:ascii="Arial Narrow" w:hAnsi="Arial Narrow"/>
          <w:spacing w:val="1"/>
        </w:rPr>
        <w:t xml:space="preserve"> </w:t>
      </w:r>
      <w:r w:rsidRPr="002A11C5">
        <w:rPr>
          <w:rFonts w:ascii="Arial Narrow" w:hAnsi="Arial Narrow"/>
        </w:rPr>
        <w:t>nepogoda,</w:t>
      </w:r>
    </w:p>
    <w:p w14:paraId="4953F2CE" w14:textId="77777777" w:rsidR="002A11C5" w:rsidRPr="002A11C5" w:rsidRDefault="002A11C5" w:rsidP="002A11C5">
      <w:pPr>
        <w:pStyle w:val="Odlomakpopisa"/>
        <w:numPr>
          <w:ilvl w:val="0"/>
          <w:numId w:val="384"/>
        </w:numPr>
        <w:tabs>
          <w:tab w:val="left" w:pos="957"/>
        </w:tabs>
        <w:spacing w:before="121" w:line="240" w:lineRule="auto"/>
        <w:ind w:right="0"/>
        <w:rPr>
          <w:rFonts w:ascii="Arial Narrow" w:hAnsi="Arial Narrow"/>
        </w:rPr>
      </w:pPr>
      <w:r w:rsidRPr="002A11C5">
        <w:rPr>
          <w:rFonts w:ascii="Arial Narrow" w:hAnsi="Arial Narrow"/>
        </w:rPr>
        <w:lastRenderedPageBreak/>
        <w:t>opseg</w:t>
      </w:r>
      <w:r w:rsidRPr="002A11C5">
        <w:rPr>
          <w:rFonts w:ascii="Arial Narrow" w:hAnsi="Arial Narrow"/>
          <w:spacing w:val="-5"/>
        </w:rPr>
        <w:t xml:space="preserve"> </w:t>
      </w:r>
      <w:r w:rsidRPr="002A11C5">
        <w:rPr>
          <w:rFonts w:ascii="Arial Narrow" w:hAnsi="Arial Narrow"/>
        </w:rPr>
        <w:t>osiguranja</w:t>
      </w:r>
      <w:r w:rsidRPr="002A11C5">
        <w:rPr>
          <w:rFonts w:ascii="Arial Narrow" w:hAnsi="Arial Narrow"/>
          <w:spacing w:val="1"/>
        </w:rPr>
        <w:t xml:space="preserve"> </w:t>
      </w:r>
      <w:r w:rsidRPr="002A11C5">
        <w:rPr>
          <w:rFonts w:ascii="Arial Narrow" w:hAnsi="Arial Narrow"/>
        </w:rPr>
        <w:t>imovine</w:t>
      </w:r>
      <w:r w:rsidRPr="002A11C5">
        <w:rPr>
          <w:rFonts w:ascii="Arial Narrow" w:hAnsi="Arial Narrow"/>
          <w:spacing w:val="-4"/>
        </w:rPr>
        <w:t xml:space="preserve"> </w:t>
      </w:r>
      <w:r w:rsidRPr="002A11C5">
        <w:rPr>
          <w:rFonts w:ascii="Arial Narrow" w:hAnsi="Arial Narrow"/>
        </w:rPr>
        <w:t>i</w:t>
      </w:r>
      <w:r w:rsidRPr="002A11C5">
        <w:rPr>
          <w:rFonts w:ascii="Arial Narrow" w:hAnsi="Arial Narrow"/>
          <w:spacing w:val="-3"/>
        </w:rPr>
        <w:t xml:space="preserve"> </w:t>
      </w:r>
      <w:r w:rsidRPr="002A11C5">
        <w:rPr>
          <w:rFonts w:ascii="Arial Narrow" w:hAnsi="Arial Narrow"/>
        </w:rPr>
        <w:t>života</w:t>
      </w:r>
      <w:r w:rsidRPr="002A11C5">
        <w:rPr>
          <w:rFonts w:ascii="Arial Narrow" w:hAnsi="Arial Narrow"/>
          <w:spacing w:val="1"/>
        </w:rPr>
        <w:t xml:space="preserve"> </w:t>
      </w:r>
      <w:r w:rsidRPr="002A11C5">
        <w:rPr>
          <w:rFonts w:ascii="Arial Narrow" w:hAnsi="Arial Narrow"/>
        </w:rPr>
        <w:t>kod</w:t>
      </w:r>
      <w:r w:rsidRPr="002A11C5">
        <w:rPr>
          <w:rFonts w:ascii="Arial Narrow" w:hAnsi="Arial Narrow"/>
          <w:spacing w:val="-5"/>
        </w:rPr>
        <w:t xml:space="preserve"> </w:t>
      </w:r>
      <w:r w:rsidRPr="002A11C5">
        <w:rPr>
          <w:rFonts w:ascii="Arial Narrow" w:hAnsi="Arial Narrow"/>
        </w:rPr>
        <w:t>osiguravatelja</w:t>
      </w:r>
      <w:r w:rsidRPr="002A11C5">
        <w:rPr>
          <w:rFonts w:ascii="Arial Narrow" w:hAnsi="Arial Narrow"/>
          <w:spacing w:val="7"/>
        </w:rPr>
        <w:t xml:space="preserve"> </w:t>
      </w:r>
      <w:r w:rsidRPr="002A11C5">
        <w:rPr>
          <w:rFonts w:ascii="Arial Narrow" w:hAnsi="Arial Narrow"/>
        </w:rPr>
        <w:t>te</w:t>
      </w:r>
    </w:p>
    <w:p w14:paraId="34969770" w14:textId="77777777" w:rsidR="002A11C5" w:rsidRPr="002A11C5" w:rsidRDefault="002A11C5" w:rsidP="002A11C5">
      <w:pPr>
        <w:pStyle w:val="Odlomakpopisa"/>
        <w:numPr>
          <w:ilvl w:val="0"/>
          <w:numId w:val="384"/>
        </w:numPr>
        <w:tabs>
          <w:tab w:val="left" w:pos="957"/>
        </w:tabs>
        <w:spacing w:before="125" w:line="240" w:lineRule="auto"/>
        <w:ind w:right="0"/>
        <w:rPr>
          <w:rFonts w:ascii="Arial Narrow" w:hAnsi="Arial Narrow"/>
        </w:rPr>
      </w:pPr>
      <w:r w:rsidRPr="002A11C5">
        <w:rPr>
          <w:rFonts w:ascii="Arial Narrow" w:hAnsi="Arial Narrow"/>
        </w:rPr>
        <w:t>vlastite</w:t>
      </w:r>
      <w:r w:rsidRPr="002A11C5">
        <w:rPr>
          <w:rFonts w:ascii="Arial Narrow" w:hAnsi="Arial Narrow"/>
          <w:spacing w:val="-7"/>
        </w:rPr>
        <w:t xml:space="preserve"> </w:t>
      </w:r>
      <w:r w:rsidRPr="002A11C5">
        <w:rPr>
          <w:rFonts w:ascii="Arial Narrow" w:hAnsi="Arial Narrow"/>
        </w:rPr>
        <w:t>mogućnosti</w:t>
      </w:r>
      <w:r w:rsidRPr="002A11C5">
        <w:rPr>
          <w:rFonts w:ascii="Arial Narrow" w:hAnsi="Arial Narrow"/>
          <w:spacing w:val="-7"/>
        </w:rPr>
        <w:t xml:space="preserve"> </w:t>
      </w:r>
      <w:r w:rsidRPr="002A11C5">
        <w:rPr>
          <w:rFonts w:ascii="Arial Narrow" w:hAnsi="Arial Narrow"/>
        </w:rPr>
        <w:t>oštećenika</w:t>
      </w:r>
      <w:r w:rsidRPr="002A11C5">
        <w:rPr>
          <w:rFonts w:ascii="Arial Narrow" w:hAnsi="Arial Narrow"/>
          <w:spacing w:val="-7"/>
        </w:rPr>
        <w:t xml:space="preserve"> </w:t>
      </w:r>
      <w:r w:rsidRPr="002A11C5">
        <w:rPr>
          <w:rFonts w:ascii="Arial Narrow" w:hAnsi="Arial Narrow"/>
        </w:rPr>
        <w:t>glede</w:t>
      </w:r>
      <w:r w:rsidRPr="002A11C5">
        <w:rPr>
          <w:rFonts w:ascii="Arial Narrow" w:hAnsi="Arial Narrow"/>
          <w:spacing w:val="-1"/>
        </w:rPr>
        <w:t xml:space="preserve"> </w:t>
      </w:r>
      <w:r w:rsidRPr="002A11C5">
        <w:rPr>
          <w:rFonts w:ascii="Arial Narrow" w:hAnsi="Arial Narrow"/>
        </w:rPr>
        <w:t>uklanjanja</w:t>
      </w:r>
      <w:r w:rsidRPr="002A11C5">
        <w:rPr>
          <w:rFonts w:ascii="Arial Narrow" w:hAnsi="Arial Narrow"/>
          <w:spacing w:val="-2"/>
        </w:rPr>
        <w:t xml:space="preserve"> </w:t>
      </w:r>
      <w:r w:rsidRPr="002A11C5">
        <w:rPr>
          <w:rFonts w:ascii="Arial Narrow" w:hAnsi="Arial Narrow"/>
        </w:rPr>
        <w:t>posljedica</w:t>
      </w:r>
      <w:r w:rsidRPr="002A11C5">
        <w:rPr>
          <w:rFonts w:ascii="Arial Narrow" w:hAnsi="Arial Narrow"/>
          <w:spacing w:val="-2"/>
        </w:rPr>
        <w:t xml:space="preserve"> </w:t>
      </w:r>
      <w:r w:rsidRPr="002A11C5">
        <w:rPr>
          <w:rFonts w:ascii="Arial Narrow" w:hAnsi="Arial Narrow"/>
        </w:rPr>
        <w:t>štete.</w:t>
      </w:r>
    </w:p>
    <w:p w14:paraId="103C6BEC" w14:textId="77777777" w:rsidR="002A11C5" w:rsidRPr="002A11C5" w:rsidRDefault="002A11C5" w:rsidP="002A11C5">
      <w:pPr>
        <w:pStyle w:val="Tijeloteksta"/>
        <w:spacing w:before="3"/>
        <w:rPr>
          <w:rFonts w:ascii="Arial Narrow" w:hAnsi="Arial Narrow" w:cs="Times New Roman"/>
        </w:rPr>
      </w:pPr>
    </w:p>
    <w:p w14:paraId="7904F41A" w14:textId="77777777" w:rsidR="002A11C5" w:rsidRPr="002A11C5" w:rsidRDefault="002A11C5" w:rsidP="002A11C5">
      <w:pPr>
        <w:pStyle w:val="Tijeloteksta"/>
        <w:spacing w:before="97" w:line="280" w:lineRule="auto"/>
        <w:ind w:right="429"/>
        <w:rPr>
          <w:rFonts w:ascii="Arial Narrow" w:hAnsi="Arial Narrow" w:cs="Times New Roman"/>
        </w:rPr>
      </w:pPr>
      <w:r w:rsidRPr="002A11C5">
        <w:rPr>
          <w:rFonts w:ascii="Arial Narrow" w:hAnsi="Arial Narrow" w:cs="Times New Roman"/>
        </w:rPr>
        <w:tab/>
        <w:t>Konačnu</w:t>
      </w:r>
      <w:r w:rsidRPr="002A11C5">
        <w:rPr>
          <w:rFonts w:ascii="Arial Narrow" w:hAnsi="Arial Narrow" w:cs="Times New Roman"/>
          <w:spacing w:val="1"/>
        </w:rPr>
        <w:t xml:space="preserve"> </w:t>
      </w:r>
      <w:r w:rsidRPr="002A11C5">
        <w:rPr>
          <w:rFonts w:ascii="Arial Narrow" w:hAnsi="Arial Narrow" w:cs="Times New Roman"/>
        </w:rPr>
        <w:t>procjenu</w:t>
      </w:r>
      <w:r w:rsidRPr="002A11C5">
        <w:rPr>
          <w:rFonts w:ascii="Arial Narrow" w:hAnsi="Arial Narrow" w:cs="Times New Roman"/>
          <w:spacing w:val="1"/>
        </w:rPr>
        <w:t xml:space="preserve"> </w:t>
      </w:r>
      <w:r w:rsidRPr="002A11C5">
        <w:rPr>
          <w:rFonts w:ascii="Arial Narrow" w:hAnsi="Arial Narrow" w:cs="Times New Roman"/>
        </w:rPr>
        <w:t>štete</w:t>
      </w:r>
      <w:r w:rsidRPr="002A11C5">
        <w:rPr>
          <w:rFonts w:ascii="Arial Narrow" w:hAnsi="Arial Narrow" w:cs="Times New Roman"/>
          <w:spacing w:val="1"/>
        </w:rPr>
        <w:t xml:space="preserve"> </w:t>
      </w:r>
      <w:r w:rsidRPr="002A11C5">
        <w:rPr>
          <w:rFonts w:ascii="Arial Narrow" w:hAnsi="Arial Narrow" w:cs="Times New Roman"/>
        </w:rPr>
        <w:t>po</w:t>
      </w:r>
      <w:r w:rsidRPr="002A11C5">
        <w:rPr>
          <w:rFonts w:ascii="Arial Narrow" w:hAnsi="Arial Narrow" w:cs="Times New Roman"/>
          <w:spacing w:val="1"/>
        </w:rPr>
        <w:t xml:space="preserve"> </w:t>
      </w:r>
      <w:r w:rsidRPr="002A11C5">
        <w:rPr>
          <w:rFonts w:ascii="Arial Narrow" w:hAnsi="Arial Narrow" w:cs="Times New Roman"/>
        </w:rPr>
        <w:t>svakom</w:t>
      </w:r>
      <w:r w:rsidRPr="002A11C5">
        <w:rPr>
          <w:rFonts w:ascii="Arial Narrow" w:hAnsi="Arial Narrow" w:cs="Times New Roman"/>
          <w:spacing w:val="1"/>
        </w:rPr>
        <w:t xml:space="preserve"> </w:t>
      </w:r>
      <w:r w:rsidRPr="002A11C5">
        <w:rPr>
          <w:rFonts w:ascii="Arial Narrow" w:hAnsi="Arial Narrow" w:cs="Times New Roman"/>
        </w:rPr>
        <w:t>pojedinom</w:t>
      </w:r>
      <w:r w:rsidRPr="002A11C5">
        <w:rPr>
          <w:rFonts w:ascii="Arial Narrow" w:hAnsi="Arial Narrow" w:cs="Times New Roman"/>
          <w:spacing w:val="1"/>
        </w:rPr>
        <w:t xml:space="preserve"> </w:t>
      </w:r>
      <w:r w:rsidRPr="002A11C5">
        <w:rPr>
          <w:rFonts w:ascii="Arial Narrow" w:hAnsi="Arial Narrow" w:cs="Times New Roman"/>
        </w:rPr>
        <w:t>oštećeniku</w:t>
      </w:r>
      <w:r w:rsidRPr="002A11C5">
        <w:rPr>
          <w:rFonts w:ascii="Arial Narrow" w:hAnsi="Arial Narrow" w:cs="Times New Roman"/>
          <w:spacing w:val="1"/>
        </w:rPr>
        <w:t xml:space="preserve"> </w:t>
      </w:r>
      <w:r w:rsidRPr="002A11C5">
        <w:rPr>
          <w:rFonts w:ascii="Arial Narrow" w:hAnsi="Arial Narrow" w:cs="Times New Roman"/>
        </w:rPr>
        <w:t>Općinsko</w:t>
      </w:r>
      <w:r w:rsidRPr="002A11C5">
        <w:rPr>
          <w:rFonts w:ascii="Arial Narrow" w:hAnsi="Arial Narrow" w:cs="Times New Roman"/>
          <w:spacing w:val="1"/>
        </w:rPr>
        <w:t xml:space="preserve"> </w:t>
      </w:r>
      <w:r w:rsidRPr="002A11C5">
        <w:rPr>
          <w:rFonts w:ascii="Arial Narrow" w:hAnsi="Arial Narrow" w:cs="Times New Roman"/>
        </w:rPr>
        <w:t>povjerenstvo</w:t>
      </w:r>
      <w:r w:rsidRPr="002A11C5">
        <w:rPr>
          <w:rFonts w:ascii="Arial Narrow" w:hAnsi="Arial Narrow" w:cs="Times New Roman"/>
          <w:spacing w:val="58"/>
        </w:rPr>
        <w:t xml:space="preserve"> </w:t>
      </w:r>
      <w:r w:rsidRPr="002A11C5">
        <w:rPr>
          <w:rFonts w:ascii="Arial Narrow" w:hAnsi="Arial Narrow" w:cs="Times New Roman"/>
        </w:rPr>
        <w:t>za</w:t>
      </w:r>
      <w:r w:rsidRPr="002A11C5">
        <w:rPr>
          <w:rFonts w:ascii="Arial Narrow" w:hAnsi="Arial Narrow" w:cs="Times New Roman"/>
          <w:spacing w:val="1"/>
        </w:rPr>
        <w:t xml:space="preserve"> </w:t>
      </w:r>
      <w:r w:rsidRPr="002A11C5">
        <w:rPr>
          <w:rFonts w:ascii="Arial Narrow" w:hAnsi="Arial Narrow" w:cs="Times New Roman"/>
        </w:rPr>
        <w:t>procjenu šteta od prirodnih nepogoda Općine Dubravica prijavljuje Povjerenstvu za procjenu</w:t>
      </w:r>
      <w:r w:rsidRPr="002A11C5">
        <w:rPr>
          <w:rFonts w:ascii="Arial Narrow" w:hAnsi="Arial Narrow" w:cs="Times New Roman"/>
          <w:spacing w:val="1"/>
        </w:rPr>
        <w:t xml:space="preserve"> </w:t>
      </w:r>
      <w:r w:rsidRPr="002A11C5">
        <w:rPr>
          <w:rFonts w:ascii="Arial Narrow" w:hAnsi="Arial Narrow" w:cs="Times New Roman"/>
        </w:rPr>
        <w:t>šteta od prirodnih nepogoda Zagrebačke županije u roku od pedeset (50) dana od dana</w:t>
      </w:r>
      <w:r w:rsidRPr="002A11C5">
        <w:rPr>
          <w:rFonts w:ascii="Arial Narrow" w:hAnsi="Arial Narrow" w:cs="Times New Roman"/>
          <w:spacing w:val="1"/>
        </w:rPr>
        <w:t xml:space="preserve"> </w:t>
      </w:r>
      <w:r w:rsidRPr="002A11C5">
        <w:rPr>
          <w:rFonts w:ascii="Arial Narrow" w:hAnsi="Arial Narrow" w:cs="Times New Roman"/>
        </w:rPr>
        <w:t>donošenja</w:t>
      </w:r>
      <w:r w:rsidRPr="002A11C5">
        <w:rPr>
          <w:rFonts w:ascii="Arial Narrow" w:hAnsi="Arial Narrow" w:cs="Times New Roman"/>
          <w:spacing w:val="3"/>
        </w:rPr>
        <w:t xml:space="preserve"> </w:t>
      </w:r>
      <w:r w:rsidRPr="002A11C5">
        <w:rPr>
          <w:rFonts w:ascii="Arial Narrow" w:hAnsi="Arial Narrow" w:cs="Times New Roman"/>
        </w:rPr>
        <w:t>Odluke</w:t>
      </w:r>
      <w:r w:rsidRPr="002A11C5">
        <w:rPr>
          <w:rFonts w:ascii="Arial Narrow" w:hAnsi="Arial Narrow" w:cs="Times New Roman"/>
          <w:spacing w:val="4"/>
        </w:rPr>
        <w:t xml:space="preserve"> </w:t>
      </w:r>
      <w:r w:rsidRPr="002A11C5">
        <w:rPr>
          <w:rFonts w:ascii="Arial Narrow" w:hAnsi="Arial Narrow" w:cs="Times New Roman"/>
        </w:rPr>
        <w:t>o</w:t>
      </w:r>
      <w:r w:rsidRPr="002A11C5">
        <w:rPr>
          <w:rFonts w:ascii="Arial Narrow" w:hAnsi="Arial Narrow" w:cs="Times New Roman"/>
          <w:spacing w:val="-1"/>
        </w:rPr>
        <w:t xml:space="preserve"> </w:t>
      </w:r>
      <w:r w:rsidRPr="002A11C5">
        <w:rPr>
          <w:rFonts w:ascii="Arial Narrow" w:hAnsi="Arial Narrow" w:cs="Times New Roman"/>
        </w:rPr>
        <w:t>proglašenju</w:t>
      </w:r>
      <w:r w:rsidRPr="002A11C5">
        <w:rPr>
          <w:rFonts w:ascii="Arial Narrow" w:hAnsi="Arial Narrow" w:cs="Times New Roman"/>
          <w:spacing w:val="3"/>
        </w:rPr>
        <w:t xml:space="preserve"> </w:t>
      </w:r>
      <w:r w:rsidRPr="002A11C5">
        <w:rPr>
          <w:rFonts w:ascii="Arial Narrow" w:hAnsi="Arial Narrow" w:cs="Times New Roman"/>
        </w:rPr>
        <w:t>prirodne</w:t>
      </w:r>
      <w:r w:rsidRPr="002A11C5">
        <w:rPr>
          <w:rFonts w:ascii="Arial Narrow" w:hAnsi="Arial Narrow" w:cs="Times New Roman"/>
          <w:spacing w:val="-1"/>
        </w:rPr>
        <w:t xml:space="preserve"> </w:t>
      </w:r>
      <w:r w:rsidRPr="002A11C5">
        <w:rPr>
          <w:rFonts w:ascii="Arial Narrow" w:hAnsi="Arial Narrow" w:cs="Times New Roman"/>
        </w:rPr>
        <w:t>nepogode</w:t>
      </w:r>
      <w:r w:rsidRPr="002A11C5">
        <w:rPr>
          <w:rFonts w:ascii="Arial Narrow" w:hAnsi="Arial Narrow" w:cs="Times New Roman"/>
          <w:spacing w:val="-1"/>
        </w:rPr>
        <w:t xml:space="preserve"> </w:t>
      </w:r>
      <w:r w:rsidRPr="002A11C5">
        <w:rPr>
          <w:rFonts w:ascii="Arial Narrow" w:hAnsi="Arial Narrow" w:cs="Times New Roman"/>
        </w:rPr>
        <w:t>putem</w:t>
      </w:r>
      <w:r w:rsidRPr="002A11C5">
        <w:rPr>
          <w:rFonts w:ascii="Arial Narrow" w:hAnsi="Arial Narrow" w:cs="Times New Roman"/>
          <w:spacing w:val="1"/>
        </w:rPr>
        <w:t xml:space="preserve"> </w:t>
      </w:r>
      <w:r w:rsidRPr="002A11C5">
        <w:rPr>
          <w:rFonts w:ascii="Arial Narrow" w:hAnsi="Arial Narrow" w:cs="Times New Roman"/>
        </w:rPr>
        <w:t>Registra</w:t>
      </w:r>
      <w:r w:rsidRPr="002A11C5">
        <w:rPr>
          <w:rFonts w:ascii="Arial Narrow" w:hAnsi="Arial Narrow" w:cs="Times New Roman"/>
          <w:spacing w:val="3"/>
        </w:rPr>
        <w:t xml:space="preserve"> </w:t>
      </w:r>
      <w:r w:rsidRPr="002A11C5">
        <w:rPr>
          <w:rFonts w:ascii="Arial Narrow" w:hAnsi="Arial Narrow" w:cs="Times New Roman"/>
        </w:rPr>
        <w:t>šteta.</w:t>
      </w:r>
    </w:p>
    <w:p w14:paraId="4E159290" w14:textId="77777777" w:rsidR="002A11C5" w:rsidRPr="002A11C5" w:rsidRDefault="002A11C5" w:rsidP="002A11C5">
      <w:pPr>
        <w:pStyle w:val="Tijeloteksta"/>
        <w:widowControl w:val="0"/>
        <w:numPr>
          <w:ilvl w:val="0"/>
          <w:numId w:val="383"/>
        </w:numPr>
        <w:autoSpaceDE w:val="0"/>
        <w:autoSpaceDN w:val="0"/>
        <w:spacing w:before="187" w:after="0" w:line="283" w:lineRule="auto"/>
        <w:ind w:right="428"/>
        <w:rPr>
          <w:rFonts w:ascii="Arial Narrow" w:eastAsia="Times New Roman" w:hAnsi="Arial Narrow" w:cs="Times New Roman"/>
          <w:i/>
          <w:iCs/>
          <w:lang w:val="en-US" w:eastAsia="hr-HR"/>
        </w:rPr>
      </w:pPr>
      <w:r w:rsidRPr="002A11C5">
        <w:rPr>
          <w:rFonts w:ascii="Arial Narrow" w:eastAsia="Times New Roman" w:hAnsi="Arial Narrow" w:cs="Times New Roman"/>
          <w:i/>
          <w:iCs/>
          <w:lang w:val="en-US" w:eastAsia="hr-HR"/>
        </w:rPr>
        <w:t xml:space="preserve">Konačna procjena štete po svakom pojedinom oštećeniku u Registru šteta: prema konačnim procjenama procjenjuje se da počinjena šteta iznosi </w:t>
      </w:r>
      <w:r w:rsidRPr="002A11C5">
        <w:rPr>
          <w:rFonts w:ascii="Arial Narrow" w:eastAsia="Times New Roman" w:hAnsi="Arial Narrow" w:cs="Times New Roman"/>
          <w:i/>
          <w:iCs/>
          <w:lang w:val="sl-SI" w:eastAsia="hr-HR"/>
        </w:rPr>
        <w:t xml:space="preserve">186.373,72 </w:t>
      </w:r>
      <w:r w:rsidRPr="002A11C5">
        <w:rPr>
          <w:rFonts w:ascii="Arial Narrow" w:eastAsia="Times New Roman" w:hAnsi="Arial Narrow" w:cs="Times New Roman"/>
          <w:i/>
          <w:iCs/>
          <w:lang w:val="en-US" w:eastAsia="hr-HR"/>
        </w:rPr>
        <w:t>EUR (priopćenje od dana 23.9.2025.):</w:t>
      </w:r>
    </w:p>
    <w:p w14:paraId="2CA487BD" w14:textId="77777777" w:rsidR="002A11C5" w:rsidRPr="002A11C5" w:rsidRDefault="002A11C5" w:rsidP="002A11C5">
      <w:pPr>
        <w:pStyle w:val="Odlomakpopisa"/>
        <w:ind w:left="957"/>
        <w:rPr>
          <w:rFonts w:ascii="Arial Narrow" w:hAnsi="Arial Narrow"/>
          <w:i/>
          <w:iCs/>
          <w:lang w:eastAsia="hr-HR"/>
        </w:rPr>
      </w:pPr>
      <w:r w:rsidRPr="002A11C5">
        <w:rPr>
          <w:rFonts w:ascii="Arial Narrow" w:hAnsi="Arial Narrow"/>
        </w:rPr>
        <w:tab/>
      </w:r>
      <w:r w:rsidRPr="002A11C5">
        <w:rPr>
          <w:rFonts w:ascii="Arial Narrow" w:hAnsi="Arial Narrow"/>
          <w:i/>
          <w:iCs/>
          <w:lang w:eastAsia="hr-HR"/>
        </w:rPr>
        <w:t>Šteta na dugogodišnjim nasadima – 3.461,12 EUR</w:t>
      </w:r>
    </w:p>
    <w:p w14:paraId="3EF826F1" w14:textId="77777777" w:rsidR="002A11C5" w:rsidRPr="002A11C5" w:rsidRDefault="002A11C5" w:rsidP="002A11C5">
      <w:pPr>
        <w:pStyle w:val="Odlomakpopisa"/>
        <w:ind w:left="957"/>
        <w:rPr>
          <w:rFonts w:ascii="Arial Narrow" w:hAnsi="Arial Narrow"/>
          <w:i/>
          <w:iCs/>
          <w:lang w:eastAsia="hr-HR"/>
        </w:rPr>
      </w:pPr>
      <w:r w:rsidRPr="002A11C5">
        <w:rPr>
          <w:rFonts w:ascii="Arial Narrow" w:hAnsi="Arial Narrow"/>
          <w:i/>
          <w:iCs/>
          <w:lang w:eastAsia="hr-HR"/>
        </w:rPr>
        <w:tab/>
        <w:t>Šteta na obrtnim sredstvima – 182.912,60 EUR</w:t>
      </w:r>
    </w:p>
    <w:p w14:paraId="3D68368A" w14:textId="5711D8E1" w:rsidR="002A11C5" w:rsidRDefault="002A11C5" w:rsidP="002A11C5">
      <w:pPr>
        <w:pStyle w:val="Tijeloteksta"/>
        <w:widowControl w:val="0"/>
        <w:numPr>
          <w:ilvl w:val="0"/>
          <w:numId w:val="383"/>
        </w:numPr>
        <w:autoSpaceDE w:val="0"/>
        <w:autoSpaceDN w:val="0"/>
        <w:spacing w:before="187" w:after="0" w:line="283" w:lineRule="auto"/>
        <w:ind w:right="428"/>
        <w:rPr>
          <w:rFonts w:ascii="Arial Narrow" w:eastAsia="Times New Roman" w:hAnsi="Arial Narrow" w:cs="Times New Roman"/>
          <w:i/>
          <w:iCs/>
          <w:lang w:val="en-US" w:eastAsia="hr-HR"/>
        </w:rPr>
      </w:pPr>
      <w:r w:rsidRPr="002A11C5">
        <w:rPr>
          <w:rFonts w:ascii="Arial Narrow" w:eastAsia="Times New Roman" w:hAnsi="Arial Narrow" w:cs="Times New Roman"/>
          <w:i/>
          <w:iCs/>
          <w:lang w:val="en-US" w:eastAsia="hr-HR"/>
        </w:rPr>
        <w:t>Ukupno podnesenih obrazaca prijave štete oštećenika: 47 prijava</w:t>
      </w:r>
    </w:p>
    <w:p w14:paraId="16E2FADF" w14:textId="77777777" w:rsidR="002A11C5" w:rsidRPr="002A11C5" w:rsidRDefault="002A11C5" w:rsidP="002A11C5">
      <w:pPr>
        <w:pStyle w:val="Tijeloteksta"/>
        <w:widowControl w:val="0"/>
        <w:autoSpaceDE w:val="0"/>
        <w:autoSpaceDN w:val="0"/>
        <w:spacing w:before="187" w:after="0" w:line="283" w:lineRule="auto"/>
        <w:ind w:left="957" w:right="428"/>
        <w:rPr>
          <w:rFonts w:ascii="Arial Narrow" w:eastAsia="Times New Roman" w:hAnsi="Arial Narrow" w:cs="Times New Roman"/>
          <w:i/>
          <w:iCs/>
          <w:lang w:val="en-US" w:eastAsia="hr-HR"/>
        </w:rPr>
      </w:pPr>
    </w:p>
    <w:p w14:paraId="62011449" w14:textId="77777777" w:rsidR="002A11C5" w:rsidRPr="002A11C5" w:rsidRDefault="002A11C5" w:rsidP="002A11C5">
      <w:pPr>
        <w:pStyle w:val="Tijeloteksta"/>
        <w:spacing w:before="97" w:line="280" w:lineRule="auto"/>
        <w:ind w:right="433"/>
        <w:rPr>
          <w:rFonts w:ascii="Arial Narrow" w:hAnsi="Arial Narrow" w:cs="Times New Roman"/>
        </w:rPr>
      </w:pPr>
      <w:r w:rsidRPr="002A11C5">
        <w:rPr>
          <w:rFonts w:ascii="Arial Narrow" w:hAnsi="Arial Narrow" w:cs="Times New Roman"/>
        </w:rPr>
        <w:tab/>
        <w:t>Povjerenstvo</w:t>
      </w:r>
      <w:r w:rsidRPr="002A11C5">
        <w:rPr>
          <w:rFonts w:ascii="Arial Narrow" w:hAnsi="Arial Narrow" w:cs="Times New Roman"/>
          <w:spacing w:val="1"/>
        </w:rPr>
        <w:t xml:space="preserve"> </w:t>
      </w:r>
      <w:r w:rsidRPr="002A11C5">
        <w:rPr>
          <w:rFonts w:ascii="Arial Narrow" w:hAnsi="Arial Narrow" w:cs="Times New Roman"/>
        </w:rPr>
        <w:t>za</w:t>
      </w:r>
      <w:r w:rsidRPr="002A11C5">
        <w:rPr>
          <w:rFonts w:ascii="Arial Narrow" w:hAnsi="Arial Narrow" w:cs="Times New Roman"/>
          <w:spacing w:val="1"/>
        </w:rPr>
        <w:t xml:space="preserve"> </w:t>
      </w:r>
      <w:r w:rsidRPr="002A11C5">
        <w:rPr>
          <w:rFonts w:ascii="Arial Narrow" w:hAnsi="Arial Narrow" w:cs="Times New Roman"/>
        </w:rPr>
        <w:t>procjenu</w:t>
      </w:r>
      <w:r w:rsidRPr="002A11C5">
        <w:rPr>
          <w:rFonts w:ascii="Arial Narrow" w:hAnsi="Arial Narrow" w:cs="Times New Roman"/>
          <w:spacing w:val="1"/>
        </w:rPr>
        <w:t xml:space="preserve"> </w:t>
      </w:r>
      <w:r w:rsidRPr="002A11C5">
        <w:rPr>
          <w:rFonts w:ascii="Arial Narrow" w:hAnsi="Arial Narrow" w:cs="Times New Roman"/>
        </w:rPr>
        <w:t>šteta</w:t>
      </w:r>
      <w:r w:rsidRPr="002A11C5">
        <w:rPr>
          <w:rFonts w:ascii="Arial Narrow" w:hAnsi="Arial Narrow" w:cs="Times New Roman"/>
          <w:spacing w:val="1"/>
        </w:rPr>
        <w:t xml:space="preserve"> </w:t>
      </w:r>
      <w:r w:rsidRPr="002A11C5">
        <w:rPr>
          <w:rFonts w:ascii="Arial Narrow" w:hAnsi="Arial Narrow" w:cs="Times New Roman"/>
        </w:rPr>
        <w:t>od</w:t>
      </w:r>
      <w:r w:rsidRPr="002A11C5">
        <w:rPr>
          <w:rFonts w:ascii="Arial Narrow" w:hAnsi="Arial Narrow" w:cs="Times New Roman"/>
          <w:spacing w:val="1"/>
        </w:rPr>
        <w:t xml:space="preserve"> </w:t>
      </w:r>
      <w:r w:rsidRPr="002A11C5">
        <w:rPr>
          <w:rFonts w:ascii="Arial Narrow" w:hAnsi="Arial Narrow" w:cs="Times New Roman"/>
        </w:rPr>
        <w:t>prirodnih</w:t>
      </w:r>
      <w:r w:rsidRPr="002A11C5">
        <w:rPr>
          <w:rFonts w:ascii="Arial Narrow" w:hAnsi="Arial Narrow" w:cs="Times New Roman"/>
          <w:spacing w:val="1"/>
        </w:rPr>
        <w:t xml:space="preserve"> </w:t>
      </w:r>
      <w:r w:rsidRPr="002A11C5">
        <w:rPr>
          <w:rFonts w:ascii="Arial Narrow" w:hAnsi="Arial Narrow" w:cs="Times New Roman"/>
        </w:rPr>
        <w:t>nepogoda</w:t>
      </w:r>
      <w:r w:rsidRPr="002A11C5">
        <w:rPr>
          <w:rFonts w:ascii="Arial Narrow" w:hAnsi="Arial Narrow" w:cs="Times New Roman"/>
          <w:spacing w:val="1"/>
        </w:rPr>
        <w:t xml:space="preserve"> </w:t>
      </w:r>
      <w:r w:rsidRPr="002A11C5">
        <w:rPr>
          <w:rFonts w:ascii="Arial Narrow" w:hAnsi="Arial Narrow" w:cs="Times New Roman"/>
        </w:rPr>
        <w:t>Zagrebačke</w:t>
      </w:r>
      <w:r w:rsidRPr="002A11C5">
        <w:rPr>
          <w:rFonts w:ascii="Arial Narrow" w:hAnsi="Arial Narrow" w:cs="Times New Roman"/>
          <w:spacing w:val="1"/>
        </w:rPr>
        <w:t xml:space="preserve"> </w:t>
      </w:r>
      <w:r w:rsidRPr="002A11C5">
        <w:rPr>
          <w:rFonts w:ascii="Arial Narrow" w:hAnsi="Arial Narrow" w:cs="Times New Roman"/>
        </w:rPr>
        <w:t>županije</w:t>
      </w:r>
      <w:r w:rsidRPr="002A11C5">
        <w:rPr>
          <w:rFonts w:ascii="Arial Narrow" w:hAnsi="Arial Narrow" w:cs="Times New Roman"/>
          <w:spacing w:val="1"/>
        </w:rPr>
        <w:t xml:space="preserve"> </w:t>
      </w:r>
      <w:r w:rsidRPr="002A11C5">
        <w:rPr>
          <w:rFonts w:ascii="Arial Narrow" w:hAnsi="Arial Narrow" w:cs="Times New Roman"/>
        </w:rPr>
        <w:t>prijavljene</w:t>
      </w:r>
      <w:r w:rsidRPr="002A11C5">
        <w:rPr>
          <w:rFonts w:ascii="Arial Narrow" w:hAnsi="Arial Narrow" w:cs="Times New Roman"/>
          <w:spacing w:val="1"/>
        </w:rPr>
        <w:t xml:space="preserve"> </w:t>
      </w:r>
      <w:r w:rsidRPr="002A11C5">
        <w:rPr>
          <w:rFonts w:ascii="Arial Narrow" w:hAnsi="Arial Narrow" w:cs="Times New Roman"/>
        </w:rPr>
        <w:t>konačne procjene štete dostavlja Državnom povjerenstvu i nadležnim ministarstvima u roku</w:t>
      </w:r>
      <w:r w:rsidRPr="002A11C5">
        <w:rPr>
          <w:rFonts w:ascii="Arial Narrow" w:hAnsi="Arial Narrow" w:cs="Times New Roman"/>
          <w:spacing w:val="1"/>
        </w:rPr>
        <w:t xml:space="preserve"> </w:t>
      </w:r>
      <w:r w:rsidRPr="002A11C5">
        <w:rPr>
          <w:rFonts w:ascii="Arial Narrow" w:hAnsi="Arial Narrow" w:cs="Times New Roman"/>
        </w:rPr>
        <w:t>od šezdeset (60) dana od dana donošenja Odluke o proglašenju prirodne nepogode putem</w:t>
      </w:r>
      <w:r w:rsidRPr="002A11C5">
        <w:rPr>
          <w:rFonts w:ascii="Arial Narrow" w:hAnsi="Arial Narrow" w:cs="Times New Roman"/>
          <w:spacing w:val="1"/>
        </w:rPr>
        <w:t xml:space="preserve"> </w:t>
      </w:r>
      <w:r w:rsidRPr="002A11C5">
        <w:rPr>
          <w:rFonts w:ascii="Arial Narrow" w:hAnsi="Arial Narrow" w:cs="Times New Roman"/>
        </w:rPr>
        <w:t>Registra</w:t>
      </w:r>
      <w:r w:rsidRPr="002A11C5">
        <w:rPr>
          <w:rFonts w:ascii="Arial Narrow" w:hAnsi="Arial Narrow" w:cs="Times New Roman"/>
          <w:spacing w:val="1"/>
        </w:rPr>
        <w:t xml:space="preserve"> </w:t>
      </w:r>
      <w:r w:rsidRPr="002A11C5">
        <w:rPr>
          <w:rFonts w:ascii="Arial Narrow" w:hAnsi="Arial Narrow" w:cs="Times New Roman"/>
        </w:rPr>
        <w:t>šteta.</w:t>
      </w:r>
    </w:p>
    <w:p w14:paraId="5E7431A6" w14:textId="77777777" w:rsidR="002A11C5" w:rsidRPr="002A11C5" w:rsidRDefault="002A11C5" w:rsidP="002A11C5">
      <w:pPr>
        <w:pStyle w:val="Tijeloteksta"/>
        <w:spacing w:line="280" w:lineRule="auto"/>
        <w:ind w:right="439"/>
        <w:rPr>
          <w:rFonts w:ascii="Arial Narrow" w:hAnsi="Arial Narrow" w:cs="Times New Roman"/>
        </w:rPr>
      </w:pPr>
      <w:r w:rsidRPr="002A11C5">
        <w:rPr>
          <w:rFonts w:ascii="Arial Narrow" w:hAnsi="Arial Narrow" w:cs="Times New Roman"/>
          <w:color w:val="221F1F"/>
        </w:rPr>
        <w:tab/>
        <w:t>Pri konačnoj procjeni štete procjenjuje se vrijednost imovine prema jedinstvenim cijenama,</w:t>
      </w:r>
      <w:r w:rsidRPr="002A11C5">
        <w:rPr>
          <w:rFonts w:ascii="Arial Narrow" w:hAnsi="Arial Narrow" w:cs="Times New Roman"/>
          <w:color w:val="221F1F"/>
          <w:spacing w:val="1"/>
        </w:rPr>
        <w:t xml:space="preserve"> </w:t>
      </w:r>
      <w:r w:rsidRPr="002A11C5">
        <w:rPr>
          <w:rFonts w:ascii="Arial Narrow" w:hAnsi="Arial Narrow" w:cs="Times New Roman"/>
          <w:color w:val="221F1F"/>
        </w:rPr>
        <w:t>važećim tržišnim cijenama ili drugim pokazateljima primjenjivim za pojedinu vrstu imovine</w:t>
      </w:r>
      <w:r w:rsidRPr="002A11C5">
        <w:rPr>
          <w:rFonts w:ascii="Arial Narrow" w:hAnsi="Arial Narrow" w:cs="Times New Roman"/>
          <w:color w:val="221F1F"/>
          <w:spacing w:val="1"/>
        </w:rPr>
        <w:t xml:space="preserve"> </w:t>
      </w:r>
      <w:r w:rsidRPr="002A11C5">
        <w:rPr>
          <w:rFonts w:ascii="Arial Narrow" w:hAnsi="Arial Narrow" w:cs="Times New Roman"/>
          <w:color w:val="221F1F"/>
        </w:rPr>
        <w:t>oštećene</w:t>
      </w:r>
      <w:r w:rsidRPr="002A11C5">
        <w:rPr>
          <w:rFonts w:ascii="Arial Narrow" w:hAnsi="Arial Narrow" w:cs="Times New Roman"/>
          <w:color w:val="221F1F"/>
          <w:spacing w:val="4"/>
        </w:rPr>
        <w:t xml:space="preserve"> </w:t>
      </w:r>
      <w:r w:rsidRPr="002A11C5">
        <w:rPr>
          <w:rFonts w:ascii="Arial Narrow" w:hAnsi="Arial Narrow" w:cs="Times New Roman"/>
          <w:color w:val="221F1F"/>
        </w:rPr>
        <w:t>zbog prirodne nepogode.</w:t>
      </w:r>
    </w:p>
    <w:p w14:paraId="2AA1942F" w14:textId="77777777" w:rsidR="002A11C5" w:rsidRPr="002A11C5" w:rsidRDefault="002A11C5" w:rsidP="002A11C5">
      <w:pPr>
        <w:pStyle w:val="Tijeloteksta"/>
        <w:spacing w:before="159" w:line="280" w:lineRule="auto"/>
        <w:ind w:right="433"/>
        <w:rPr>
          <w:rFonts w:ascii="Arial Narrow" w:hAnsi="Arial Narrow" w:cs="Times New Roman"/>
        </w:rPr>
      </w:pPr>
      <w:r w:rsidRPr="002A11C5">
        <w:rPr>
          <w:rFonts w:ascii="Arial Narrow" w:hAnsi="Arial Narrow" w:cs="Times New Roman"/>
        </w:rPr>
        <w:tab/>
        <w:t>Državno povjerenstvo priznaje samo vrijednosni iznos prijavljene štete koja je potvrđena</w:t>
      </w:r>
      <w:r w:rsidRPr="002A11C5">
        <w:rPr>
          <w:rFonts w:ascii="Arial Narrow" w:hAnsi="Arial Narrow" w:cs="Times New Roman"/>
          <w:spacing w:val="1"/>
        </w:rPr>
        <w:t xml:space="preserve"> </w:t>
      </w:r>
      <w:r w:rsidRPr="002A11C5">
        <w:rPr>
          <w:rFonts w:ascii="Arial Narrow" w:hAnsi="Arial Narrow" w:cs="Times New Roman"/>
        </w:rPr>
        <w:t>(verificirana) od strane matičnog ministarstva, odnosno znanstvene ili stručne institucije koju</w:t>
      </w:r>
      <w:r w:rsidRPr="002A11C5">
        <w:rPr>
          <w:rFonts w:ascii="Arial Narrow" w:hAnsi="Arial Narrow" w:cs="Times New Roman"/>
          <w:spacing w:val="1"/>
        </w:rPr>
        <w:t xml:space="preserve"> </w:t>
      </w:r>
      <w:r w:rsidRPr="002A11C5">
        <w:rPr>
          <w:rFonts w:ascii="Arial Narrow" w:hAnsi="Arial Narrow" w:cs="Times New Roman"/>
        </w:rPr>
        <w:t>odredi</w:t>
      </w:r>
      <w:r w:rsidRPr="002A11C5">
        <w:rPr>
          <w:rFonts w:ascii="Arial Narrow" w:hAnsi="Arial Narrow" w:cs="Times New Roman"/>
          <w:spacing w:val="1"/>
        </w:rPr>
        <w:t xml:space="preserve"> </w:t>
      </w:r>
      <w:r w:rsidRPr="002A11C5">
        <w:rPr>
          <w:rFonts w:ascii="Arial Narrow" w:hAnsi="Arial Narrow" w:cs="Times New Roman"/>
        </w:rPr>
        <w:t>Državno povjerenstvo</w:t>
      </w:r>
      <w:r w:rsidRPr="002A11C5">
        <w:rPr>
          <w:rFonts w:ascii="Arial Narrow" w:hAnsi="Arial Narrow" w:cs="Times New Roman"/>
          <w:spacing w:val="4"/>
        </w:rPr>
        <w:t xml:space="preserve"> </w:t>
      </w:r>
      <w:r w:rsidRPr="002A11C5">
        <w:rPr>
          <w:rFonts w:ascii="Arial Narrow" w:hAnsi="Arial Narrow" w:cs="Times New Roman"/>
        </w:rPr>
        <w:t>(npr. u</w:t>
      </w:r>
      <w:r w:rsidRPr="002A11C5">
        <w:rPr>
          <w:rFonts w:ascii="Arial Narrow" w:hAnsi="Arial Narrow" w:cs="Times New Roman"/>
          <w:spacing w:val="4"/>
        </w:rPr>
        <w:t xml:space="preserve"> </w:t>
      </w:r>
      <w:r w:rsidRPr="002A11C5">
        <w:rPr>
          <w:rFonts w:ascii="Arial Narrow" w:hAnsi="Arial Narrow" w:cs="Times New Roman"/>
        </w:rPr>
        <w:t>slučaju potresa).</w:t>
      </w:r>
    </w:p>
    <w:p w14:paraId="13BE919D" w14:textId="77777777" w:rsidR="002A11C5" w:rsidRPr="002A11C5" w:rsidRDefault="002A11C5" w:rsidP="002A11C5">
      <w:pPr>
        <w:pStyle w:val="Tijeloteksta"/>
        <w:spacing w:before="159" w:line="280" w:lineRule="auto"/>
        <w:ind w:right="433"/>
        <w:rPr>
          <w:rFonts w:ascii="Arial Narrow" w:hAnsi="Arial Narrow" w:cs="Times New Roman"/>
        </w:rPr>
      </w:pPr>
    </w:p>
    <w:p w14:paraId="10E4F2E7" w14:textId="77777777" w:rsidR="002A11C5" w:rsidRPr="002A11C5" w:rsidRDefault="002A11C5" w:rsidP="002A11C5">
      <w:pPr>
        <w:pStyle w:val="Naslov1"/>
        <w:jc w:val="center"/>
        <w:rPr>
          <w:rFonts w:ascii="Arial Narrow" w:hAnsi="Arial Narrow"/>
          <w:b w:val="0"/>
          <w:bCs/>
          <w:sz w:val="22"/>
          <w:szCs w:val="22"/>
          <w:lang w:eastAsia="hr-HR"/>
        </w:rPr>
      </w:pPr>
      <w:r w:rsidRPr="002A11C5">
        <w:rPr>
          <w:rFonts w:ascii="Arial Narrow" w:hAnsi="Arial Narrow"/>
          <w:b w:val="0"/>
          <w:sz w:val="22"/>
          <w:szCs w:val="22"/>
          <w:lang w:eastAsia="hr-HR"/>
        </w:rPr>
        <w:t>V.</w:t>
      </w:r>
    </w:p>
    <w:p w14:paraId="3A474A9B" w14:textId="77777777" w:rsidR="002A11C5" w:rsidRPr="002A11C5" w:rsidRDefault="002A11C5" w:rsidP="002A11C5">
      <w:pPr>
        <w:pStyle w:val="Odlomakpopisa"/>
        <w:tabs>
          <w:tab w:val="left" w:pos="0"/>
        </w:tabs>
        <w:spacing w:before="92" w:line="316" w:lineRule="auto"/>
        <w:ind w:left="0" w:right="429"/>
        <w:jc w:val="center"/>
        <w:rPr>
          <w:rFonts w:ascii="Arial Narrow" w:eastAsiaTheme="majorEastAsia" w:hAnsi="Arial Narrow"/>
          <w:i/>
          <w:iCs/>
          <w:lang w:val="hr-HR"/>
        </w:rPr>
      </w:pPr>
      <w:r w:rsidRPr="002A11C5">
        <w:rPr>
          <w:rFonts w:ascii="Arial Narrow" w:eastAsiaTheme="majorEastAsia" w:hAnsi="Arial Narrow"/>
          <w:i/>
          <w:iCs/>
          <w:lang w:val="hr-HR"/>
        </w:rPr>
        <w:t>Raspodjela i dodjela sredstava pomoći za ublažavanje i djelomično uklanjanje posljedica prirodnih nepogoda</w:t>
      </w:r>
    </w:p>
    <w:p w14:paraId="5C05E91C" w14:textId="77777777" w:rsidR="002A11C5" w:rsidRPr="002A11C5" w:rsidRDefault="002A11C5" w:rsidP="002A11C5">
      <w:pPr>
        <w:pStyle w:val="Tijeloteksta"/>
        <w:spacing w:before="148" w:line="283" w:lineRule="auto"/>
        <w:ind w:right="436"/>
        <w:rPr>
          <w:rFonts w:ascii="Arial Narrow" w:hAnsi="Arial Narrow" w:cs="Times New Roman"/>
        </w:rPr>
      </w:pPr>
      <w:r w:rsidRPr="002A11C5">
        <w:rPr>
          <w:rFonts w:ascii="Arial Narrow" w:hAnsi="Arial Narrow" w:cs="Times New Roman"/>
        </w:rPr>
        <w:tab/>
        <w:t>Ako</w:t>
      </w:r>
      <w:r w:rsidRPr="002A11C5">
        <w:rPr>
          <w:rFonts w:ascii="Arial Narrow" w:hAnsi="Arial Narrow" w:cs="Times New Roman"/>
          <w:spacing w:val="1"/>
        </w:rPr>
        <w:t xml:space="preserve"> </w:t>
      </w:r>
      <w:r w:rsidRPr="002A11C5">
        <w:rPr>
          <w:rFonts w:ascii="Arial Narrow" w:hAnsi="Arial Narrow" w:cs="Times New Roman"/>
        </w:rPr>
        <w:t>posljedice</w:t>
      </w:r>
      <w:r w:rsidRPr="002A11C5">
        <w:rPr>
          <w:rFonts w:ascii="Arial Narrow" w:hAnsi="Arial Narrow" w:cs="Times New Roman"/>
          <w:spacing w:val="1"/>
        </w:rPr>
        <w:t xml:space="preserve"> </w:t>
      </w:r>
      <w:r w:rsidRPr="002A11C5">
        <w:rPr>
          <w:rFonts w:ascii="Arial Narrow" w:hAnsi="Arial Narrow" w:cs="Times New Roman"/>
        </w:rPr>
        <w:t>štete</w:t>
      </w:r>
      <w:r w:rsidRPr="002A11C5">
        <w:rPr>
          <w:rFonts w:ascii="Arial Narrow" w:hAnsi="Arial Narrow" w:cs="Times New Roman"/>
          <w:spacing w:val="1"/>
        </w:rPr>
        <w:t xml:space="preserve"> </w:t>
      </w:r>
      <w:r w:rsidRPr="002A11C5">
        <w:rPr>
          <w:rFonts w:ascii="Arial Narrow" w:hAnsi="Arial Narrow" w:cs="Times New Roman"/>
        </w:rPr>
        <w:t>ne</w:t>
      </w:r>
      <w:r w:rsidRPr="002A11C5">
        <w:rPr>
          <w:rFonts w:ascii="Arial Narrow" w:hAnsi="Arial Narrow" w:cs="Times New Roman"/>
          <w:spacing w:val="1"/>
        </w:rPr>
        <w:t xml:space="preserve"> </w:t>
      </w:r>
      <w:r w:rsidRPr="002A11C5">
        <w:rPr>
          <w:rFonts w:ascii="Arial Narrow" w:hAnsi="Arial Narrow" w:cs="Times New Roman"/>
        </w:rPr>
        <w:t>zahtijevaju</w:t>
      </w:r>
      <w:r w:rsidRPr="002A11C5">
        <w:rPr>
          <w:rFonts w:ascii="Arial Narrow" w:hAnsi="Arial Narrow" w:cs="Times New Roman"/>
          <w:spacing w:val="1"/>
        </w:rPr>
        <w:t xml:space="preserve"> </w:t>
      </w:r>
      <w:r w:rsidRPr="002A11C5">
        <w:rPr>
          <w:rFonts w:ascii="Arial Narrow" w:hAnsi="Arial Narrow" w:cs="Times New Roman"/>
        </w:rPr>
        <w:t>žurni</w:t>
      </w:r>
      <w:r w:rsidRPr="002A11C5">
        <w:rPr>
          <w:rFonts w:ascii="Arial Narrow" w:hAnsi="Arial Narrow" w:cs="Times New Roman"/>
          <w:spacing w:val="1"/>
        </w:rPr>
        <w:t xml:space="preserve"> </w:t>
      </w:r>
      <w:r w:rsidRPr="002A11C5">
        <w:rPr>
          <w:rFonts w:ascii="Arial Narrow" w:hAnsi="Arial Narrow" w:cs="Times New Roman"/>
        </w:rPr>
        <w:t>postupak</w:t>
      </w:r>
      <w:r w:rsidRPr="002A11C5">
        <w:rPr>
          <w:rFonts w:ascii="Arial Narrow" w:hAnsi="Arial Narrow" w:cs="Times New Roman"/>
          <w:spacing w:val="1"/>
        </w:rPr>
        <w:t xml:space="preserve"> </w:t>
      </w:r>
      <w:r w:rsidRPr="002A11C5">
        <w:rPr>
          <w:rFonts w:ascii="Arial Narrow" w:hAnsi="Arial Narrow" w:cs="Times New Roman"/>
        </w:rPr>
        <w:t>i</w:t>
      </w:r>
      <w:r w:rsidRPr="002A11C5">
        <w:rPr>
          <w:rFonts w:ascii="Arial Narrow" w:hAnsi="Arial Narrow" w:cs="Times New Roman"/>
          <w:spacing w:val="1"/>
        </w:rPr>
        <w:t xml:space="preserve"> </w:t>
      </w:r>
      <w:r w:rsidRPr="002A11C5">
        <w:rPr>
          <w:rFonts w:ascii="Arial Narrow" w:hAnsi="Arial Narrow" w:cs="Times New Roman"/>
        </w:rPr>
        <w:t>odobrenje</w:t>
      </w:r>
      <w:r w:rsidRPr="002A11C5">
        <w:rPr>
          <w:rFonts w:ascii="Arial Narrow" w:hAnsi="Arial Narrow" w:cs="Times New Roman"/>
          <w:spacing w:val="1"/>
        </w:rPr>
        <w:t xml:space="preserve"> </w:t>
      </w:r>
      <w:r w:rsidRPr="002A11C5">
        <w:rPr>
          <w:rFonts w:ascii="Arial Narrow" w:hAnsi="Arial Narrow" w:cs="Times New Roman"/>
        </w:rPr>
        <w:t>žurne</w:t>
      </w:r>
      <w:r w:rsidRPr="002A11C5">
        <w:rPr>
          <w:rFonts w:ascii="Arial Narrow" w:hAnsi="Arial Narrow" w:cs="Times New Roman"/>
          <w:spacing w:val="1"/>
        </w:rPr>
        <w:t xml:space="preserve"> </w:t>
      </w:r>
      <w:r w:rsidRPr="002A11C5">
        <w:rPr>
          <w:rFonts w:ascii="Arial Narrow" w:hAnsi="Arial Narrow" w:cs="Times New Roman"/>
        </w:rPr>
        <w:t>pomoći,</w:t>
      </w:r>
      <w:r w:rsidRPr="002A11C5">
        <w:rPr>
          <w:rFonts w:ascii="Arial Narrow" w:hAnsi="Arial Narrow" w:cs="Times New Roman"/>
          <w:spacing w:val="1"/>
        </w:rPr>
        <w:t xml:space="preserve"> </w:t>
      </w:r>
      <w:r w:rsidRPr="002A11C5">
        <w:rPr>
          <w:rFonts w:ascii="Arial Narrow" w:hAnsi="Arial Narrow" w:cs="Times New Roman"/>
        </w:rPr>
        <w:t>šteta</w:t>
      </w:r>
      <w:r w:rsidRPr="002A11C5">
        <w:rPr>
          <w:rFonts w:ascii="Arial Narrow" w:hAnsi="Arial Narrow" w:cs="Times New Roman"/>
          <w:spacing w:val="1"/>
        </w:rPr>
        <w:t xml:space="preserve"> </w:t>
      </w:r>
      <w:r w:rsidRPr="002A11C5">
        <w:rPr>
          <w:rFonts w:ascii="Arial Narrow" w:hAnsi="Arial Narrow" w:cs="Times New Roman"/>
        </w:rPr>
        <w:t>se</w:t>
      </w:r>
      <w:r w:rsidRPr="002A11C5">
        <w:rPr>
          <w:rFonts w:ascii="Arial Narrow" w:hAnsi="Arial Narrow" w:cs="Times New Roman"/>
          <w:spacing w:val="1"/>
        </w:rPr>
        <w:t xml:space="preserve"> </w:t>
      </w:r>
      <w:r w:rsidRPr="002A11C5">
        <w:rPr>
          <w:rFonts w:ascii="Arial Narrow" w:hAnsi="Arial Narrow" w:cs="Times New Roman"/>
        </w:rPr>
        <w:t>procjenjuje</w:t>
      </w:r>
      <w:r w:rsidRPr="002A11C5">
        <w:rPr>
          <w:rFonts w:ascii="Arial Narrow" w:hAnsi="Arial Narrow" w:cs="Times New Roman"/>
          <w:spacing w:val="-1"/>
        </w:rPr>
        <w:t xml:space="preserve"> </w:t>
      </w:r>
      <w:r w:rsidRPr="002A11C5">
        <w:rPr>
          <w:rFonts w:ascii="Arial Narrow" w:hAnsi="Arial Narrow" w:cs="Times New Roman"/>
        </w:rPr>
        <w:t>u</w:t>
      </w:r>
      <w:r w:rsidRPr="002A11C5">
        <w:rPr>
          <w:rFonts w:ascii="Arial Narrow" w:hAnsi="Arial Narrow" w:cs="Times New Roman"/>
          <w:spacing w:val="5"/>
        </w:rPr>
        <w:t xml:space="preserve"> </w:t>
      </w:r>
      <w:r w:rsidRPr="002A11C5">
        <w:rPr>
          <w:rFonts w:ascii="Arial Narrow" w:hAnsi="Arial Narrow" w:cs="Times New Roman"/>
        </w:rPr>
        <w:t>redovitom</w:t>
      </w:r>
      <w:r w:rsidRPr="002A11C5">
        <w:rPr>
          <w:rFonts w:ascii="Arial Narrow" w:hAnsi="Arial Narrow" w:cs="Times New Roman"/>
          <w:spacing w:val="-3"/>
        </w:rPr>
        <w:t xml:space="preserve"> </w:t>
      </w:r>
      <w:r w:rsidRPr="002A11C5">
        <w:rPr>
          <w:rFonts w:ascii="Arial Narrow" w:hAnsi="Arial Narrow" w:cs="Times New Roman"/>
        </w:rPr>
        <w:t>postupku.</w:t>
      </w:r>
    </w:p>
    <w:p w14:paraId="69CCB7FA" w14:textId="77777777" w:rsidR="002A11C5" w:rsidRPr="002A11C5" w:rsidRDefault="002A11C5" w:rsidP="002A11C5">
      <w:pPr>
        <w:pStyle w:val="Tijeloteksta"/>
        <w:spacing w:before="156" w:line="280" w:lineRule="auto"/>
        <w:ind w:right="433"/>
        <w:rPr>
          <w:rFonts w:ascii="Arial Narrow" w:hAnsi="Arial Narrow" w:cs="Times New Roman"/>
        </w:rPr>
      </w:pPr>
      <w:r w:rsidRPr="002A11C5">
        <w:rPr>
          <w:rFonts w:ascii="Arial Narrow" w:hAnsi="Arial Narrow" w:cs="Times New Roman"/>
        </w:rPr>
        <w:lastRenderedPageBreak/>
        <w:tab/>
        <w:t>Povjerenstvo</w:t>
      </w:r>
      <w:r w:rsidRPr="002A11C5">
        <w:rPr>
          <w:rFonts w:ascii="Arial Narrow" w:hAnsi="Arial Narrow" w:cs="Times New Roman"/>
          <w:spacing w:val="1"/>
        </w:rPr>
        <w:t xml:space="preserve"> </w:t>
      </w:r>
      <w:r w:rsidRPr="002A11C5">
        <w:rPr>
          <w:rFonts w:ascii="Arial Narrow" w:hAnsi="Arial Narrow" w:cs="Times New Roman"/>
        </w:rPr>
        <w:t>za</w:t>
      </w:r>
      <w:r w:rsidRPr="002A11C5">
        <w:rPr>
          <w:rFonts w:ascii="Arial Narrow" w:hAnsi="Arial Narrow" w:cs="Times New Roman"/>
          <w:spacing w:val="1"/>
        </w:rPr>
        <w:t xml:space="preserve"> </w:t>
      </w:r>
      <w:r w:rsidRPr="002A11C5">
        <w:rPr>
          <w:rFonts w:ascii="Arial Narrow" w:hAnsi="Arial Narrow" w:cs="Times New Roman"/>
        </w:rPr>
        <w:t>procjenu</w:t>
      </w:r>
      <w:r w:rsidRPr="002A11C5">
        <w:rPr>
          <w:rFonts w:ascii="Arial Narrow" w:hAnsi="Arial Narrow" w:cs="Times New Roman"/>
          <w:spacing w:val="1"/>
        </w:rPr>
        <w:t xml:space="preserve"> </w:t>
      </w:r>
      <w:r w:rsidRPr="002A11C5">
        <w:rPr>
          <w:rFonts w:ascii="Arial Narrow" w:hAnsi="Arial Narrow" w:cs="Times New Roman"/>
        </w:rPr>
        <w:t>šteta</w:t>
      </w:r>
      <w:r w:rsidRPr="002A11C5">
        <w:rPr>
          <w:rFonts w:ascii="Arial Narrow" w:hAnsi="Arial Narrow" w:cs="Times New Roman"/>
          <w:spacing w:val="1"/>
        </w:rPr>
        <w:t xml:space="preserve"> </w:t>
      </w:r>
      <w:r w:rsidRPr="002A11C5">
        <w:rPr>
          <w:rFonts w:ascii="Arial Narrow" w:hAnsi="Arial Narrow" w:cs="Times New Roman"/>
        </w:rPr>
        <w:t>od</w:t>
      </w:r>
      <w:r w:rsidRPr="002A11C5">
        <w:rPr>
          <w:rFonts w:ascii="Arial Narrow" w:hAnsi="Arial Narrow" w:cs="Times New Roman"/>
          <w:spacing w:val="1"/>
        </w:rPr>
        <w:t xml:space="preserve"> </w:t>
      </w:r>
      <w:r w:rsidRPr="002A11C5">
        <w:rPr>
          <w:rFonts w:ascii="Arial Narrow" w:hAnsi="Arial Narrow" w:cs="Times New Roman"/>
        </w:rPr>
        <w:t>prirodnih</w:t>
      </w:r>
      <w:r w:rsidRPr="002A11C5">
        <w:rPr>
          <w:rFonts w:ascii="Arial Narrow" w:hAnsi="Arial Narrow" w:cs="Times New Roman"/>
          <w:spacing w:val="1"/>
        </w:rPr>
        <w:t xml:space="preserve"> </w:t>
      </w:r>
      <w:r w:rsidRPr="002A11C5">
        <w:rPr>
          <w:rFonts w:ascii="Arial Narrow" w:hAnsi="Arial Narrow" w:cs="Times New Roman"/>
        </w:rPr>
        <w:t>nepogoda</w:t>
      </w:r>
      <w:r w:rsidRPr="002A11C5">
        <w:rPr>
          <w:rFonts w:ascii="Arial Narrow" w:hAnsi="Arial Narrow" w:cs="Times New Roman"/>
          <w:spacing w:val="1"/>
        </w:rPr>
        <w:t xml:space="preserve"> </w:t>
      </w:r>
      <w:r w:rsidRPr="002A11C5">
        <w:rPr>
          <w:rFonts w:ascii="Arial Narrow" w:hAnsi="Arial Narrow" w:cs="Times New Roman"/>
        </w:rPr>
        <w:t>Zagrebačke</w:t>
      </w:r>
      <w:r w:rsidRPr="002A11C5">
        <w:rPr>
          <w:rFonts w:ascii="Arial Narrow" w:hAnsi="Arial Narrow" w:cs="Times New Roman"/>
          <w:spacing w:val="1"/>
        </w:rPr>
        <w:t xml:space="preserve"> </w:t>
      </w:r>
      <w:r w:rsidRPr="002A11C5">
        <w:rPr>
          <w:rFonts w:ascii="Arial Narrow" w:hAnsi="Arial Narrow" w:cs="Times New Roman"/>
        </w:rPr>
        <w:t>županije</w:t>
      </w:r>
      <w:r w:rsidRPr="002A11C5">
        <w:rPr>
          <w:rFonts w:ascii="Arial Narrow" w:hAnsi="Arial Narrow" w:cs="Times New Roman"/>
          <w:spacing w:val="1"/>
        </w:rPr>
        <w:t xml:space="preserve"> </w:t>
      </w:r>
      <w:r w:rsidRPr="002A11C5">
        <w:rPr>
          <w:rFonts w:ascii="Arial Narrow" w:hAnsi="Arial Narrow" w:cs="Times New Roman"/>
          <w:color w:val="221F1F"/>
        </w:rPr>
        <w:t>prijavljene</w:t>
      </w:r>
      <w:r w:rsidRPr="002A11C5">
        <w:rPr>
          <w:rFonts w:ascii="Arial Narrow" w:hAnsi="Arial Narrow" w:cs="Times New Roman"/>
          <w:color w:val="221F1F"/>
          <w:spacing w:val="1"/>
        </w:rPr>
        <w:t xml:space="preserve"> </w:t>
      </w:r>
      <w:r w:rsidRPr="002A11C5">
        <w:rPr>
          <w:rFonts w:ascii="Arial Narrow" w:hAnsi="Arial Narrow" w:cs="Times New Roman"/>
          <w:color w:val="221F1F"/>
        </w:rPr>
        <w:t xml:space="preserve">konačne procjene štete </w:t>
      </w:r>
      <w:r w:rsidRPr="002A11C5">
        <w:rPr>
          <w:rFonts w:ascii="Arial Narrow" w:hAnsi="Arial Narrow" w:cs="Times New Roman"/>
        </w:rPr>
        <w:t>dostavlja Državnom povjerenstvu i nadležnim ministarstvima u roku od šezdeset (60) dana od dana donošenja Odluke o proglašenju prirodne nepogode putem Registar šteta.</w:t>
      </w:r>
    </w:p>
    <w:p w14:paraId="6DBAE5BB" w14:textId="77777777" w:rsidR="002A11C5" w:rsidRPr="002A11C5" w:rsidRDefault="002A11C5" w:rsidP="002A11C5">
      <w:pPr>
        <w:pStyle w:val="Tijeloteksta"/>
        <w:spacing w:before="155" w:line="280" w:lineRule="auto"/>
        <w:ind w:right="433"/>
        <w:rPr>
          <w:rFonts w:ascii="Arial Narrow" w:hAnsi="Arial Narrow" w:cs="Times New Roman"/>
        </w:rPr>
      </w:pPr>
      <w:r w:rsidRPr="002A11C5">
        <w:rPr>
          <w:rFonts w:ascii="Arial Narrow" w:hAnsi="Arial Narrow" w:cs="Times New Roman"/>
          <w:color w:val="221F1F"/>
        </w:rPr>
        <w:tab/>
        <w:t>Državno povjerenstvo pristupa provjeri i obradi podataka o konačnim procjenama šteta na</w:t>
      </w:r>
      <w:r w:rsidRPr="002A11C5">
        <w:rPr>
          <w:rFonts w:ascii="Arial Narrow" w:hAnsi="Arial Narrow" w:cs="Times New Roman"/>
          <w:color w:val="221F1F"/>
          <w:spacing w:val="1"/>
        </w:rPr>
        <w:t xml:space="preserve"> </w:t>
      </w:r>
      <w:r w:rsidRPr="002A11C5">
        <w:rPr>
          <w:rFonts w:ascii="Arial Narrow" w:hAnsi="Arial Narrow" w:cs="Times New Roman"/>
          <w:color w:val="221F1F"/>
        </w:rPr>
        <w:t>temelju</w:t>
      </w:r>
      <w:r w:rsidRPr="002A11C5">
        <w:rPr>
          <w:rFonts w:ascii="Arial Narrow" w:hAnsi="Arial Narrow" w:cs="Times New Roman"/>
          <w:color w:val="221F1F"/>
          <w:spacing w:val="1"/>
        </w:rPr>
        <w:t xml:space="preserve"> </w:t>
      </w:r>
      <w:r w:rsidRPr="002A11C5">
        <w:rPr>
          <w:rFonts w:ascii="Arial Narrow" w:hAnsi="Arial Narrow" w:cs="Times New Roman"/>
          <w:color w:val="221F1F"/>
        </w:rPr>
        <w:t>podataka</w:t>
      </w:r>
      <w:r w:rsidRPr="002A11C5">
        <w:rPr>
          <w:rFonts w:ascii="Arial Narrow" w:hAnsi="Arial Narrow" w:cs="Times New Roman"/>
          <w:color w:val="221F1F"/>
          <w:spacing w:val="1"/>
        </w:rPr>
        <w:t xml:space="preserve"> </w:t>
      </w:r>
      <w:r w:rsidRPr="002A11C5">
        <w:rPr>
          <w:rFonts w:ascii="Arial Narrow" w:hAnsi="Arial Narrow" w:cs="Times New Roman"/>
          <w:color w:val="221F1F"/>
        </w:rPr>
        <w:t>iz</w:t>
      </w:r>
      <w:r w:rsidRPr="002A11C5">
        <w:rPr>
          <w:rFonts w:ascii="Arial Narrow" w:hAnsi="Arial Narrow" w:cs="Times New Roman"/>
          <w:color w:val="221F1F"/>
          <w:spacing w:val="1"/>
        </w:rPr>
        <w:t xml:space="preserve"> </w:t>
      </w:r>
      <w:r w:rsidRPr="002A11C5">
        <w:rPr>
          <w:rFonts w:ascii="Arial Narrow" w:hAnsi="Arial Narrow" w:cs="Times New Roman"/>
          <w:color w:val="221F1F"/>
        </w:rPr>
        <w:t>Registra</w:t>
      </w:r>
      <w:r w:rsidRPr="002A11C5">
        <w:rPr>
          <w:rFonts w:ascii="Arial Narrow" w:hAnsi="Arial Narrow" w:cs="Times New Roman"/>
          <w:color w:val="221F1F"/>
          <w:spacing w:val="1"/>
        </w:rPr>
        <w:t xml:space="preserve"> </w:t>
      </w:r>
      <w:r w:rsidRPr="002A11C5">
        <w:rPr>
          <w:rFonts w:ascii="Arial Narrow" w:hAnsi="Arial Narrow" w:cs="Times New Roman"/>
          <w:color w:val="221F1F"/>
        </w:rPr>
        <w:t>šteta</w:t>
      </w:r>
      <w:r w:rsidRPr="002A11C5">
        <w:rPr>
          <w:rFonts w:ascii="Arial Narrow" w:hAnsi="Arial Narrow" w:cs="Times New Roman"/>
          <w:color w:val="221F1F"/>
          <w:spacing w:val="1"/>
        </w:rPr>
        <w:t xml:space="preserve"> </w:t>
      </w:r>
      <w:r w:rsidRPr="002A11C5">
        <w:rPr>
          <w:rFonts w:ascii="Arial Narrow" w:hAnsi="Arial Narrow" w:cs="Times New Roman"/>
          <w:color w:val="221F1F"/>
        </w:rPr>
        <w:t>i</w:t>
      </w:r>
      <w:r w:rsidRPr="002A11C5">
        <w:rPr>
          <w:rFonts w:ascii="Arial Narrow" w:hAnsi="Arial Narrow" w:cs="Times New Roman"/>
          <w:color w:val="221F1F"/>
          <w:spacing w:val="1"/>
        </w:rPr>
        <w:t xml:space="preserve"> </w:t>
      </w:r>
      <w:r w:rsidRPr="002A11C5">
        <w:rPr>
          <w:rFonts w:ascii="Arial Narrow" w:hAnsi="Arial Narrow" w:cs="Times New Roman"/>
          <w:color w:val="221F1F"/>
        </w:rPr>
        <w:t>ostale</w:t>
      </w:r>
      <w:r w:rsidRPr="002A11C5">
        <w:rPr>
          <w:rFonts w:ascii="Arial Narrow" w:hAnsi="Arial Narrow" w:cs="Times New Roman"/>
          <w:color w:val="221F1F"/>
          <w:spacing w:val="1"/>
        </w:rPr>
        <w:t xml:space="preserve"> </w:t>
      </w:r>
      <w:r w:rsidRPr="002A11C5">
        <w:rPr>
          <w:rFonts w:ascii="Arial Narrow" w:hAnsi="Arial Narrow" w:cs="Times New Roman"/>
          <w:color w:val="221F1F"/>
        </w:rPr>
        <w:t>dokumentacije</w:t>
      </w:r>
      <w:r w:rsidRPr="002A11C5">
        <w:rPr>
          <w:rFonts w:ascii="Arial Narrow" w:hAnsi="Arial Narrow" w:cs="Times New Roman"/>
          <w:color w:val="221F1F"/>
          <w:spacing w:val="1"/>
        </w:rPr>
        <w:t xml:space="preserve"> </w:t>
      </w:r>
      <w:r w:rsidRPr="002A11C5">
        <w:rPr>
          <w:rFonts w:ascii="Arial Narrow" w:hAnsi="Arial Narrow" w:cs="Times New Roman"/>
          <w:color w:val="221F1F"/>
        </w:rPr>
        <w:t>te</w:t>
      </w:r>
      <w:r w:rsidRPr="002A11C5">
        <w:rPr>
          <w:rFonts w:ascii="Arial Narrow" w:hAnsi="Arial Narrow" w:cs="Times New Roman"/>
          <w:color w:val="221F1F"/>
          <w:spacing w:val="1"/>
        </w:rPr>
        <w:t xml:space="preserve"> </w:t>
      </w:r>
      <w:r w:rsidRPr="002A11C5">
        <w:rPr>
          <w:rFonts w:ascii="Arial Narrow" w:hAnsi="Arial Narrow" w:cs="Times New Roman"/>
          <w:color w:val="221F1F"/>
        </w:rPr>
        <w:t>utvrđuje</w:t>
      </w:r>
      <w:r w:rsidRPr="002A11C5">
        <w:rPr>
          <w:rFonts w:ascii="Arial Narrow" w:hAnsi="Arial Narrow" w:cs="Times New Roman"/>
          <w:color w:val="221F1F"/>
          <w:spacing w:val="1"/>
        </w:rPr>
        <w:t xml:space="preserve"> </w:t>
      </w:r>
      <w:r w:rsidRPr="002A11C5">
        <w:rPr>
          <w:rFonts w:ascii="Arial Narrow" w:hAnsi="Arial Narrow" w:cs="Times New Roman"/>
          <w:color w:val="221F1F"/>
        </w:rPr>
        <w:t>iznos</w:t>
      </w:r>
      <w:r w:rsidRPr="002A11C5">
        <w:rPr>
          <w:rFonts w:ascii="Arial Narrow" w:hAnsi="Arial Narrow" w:cs="Times New Roman"/>
          <w:color w:val="221F1F"/>
          <w:spacing w:val="1"/>
        </w:rPr>
        <w:t xml:space="preserve"> </w:t>
      </w:r>
      <w:r w:rsidRPr="002A11C5">
        <w:rPr>
          <w:rFonts w:ascii="Arial Narrow" w:hAnsi="Arial Narrow" w:cs="Times New Roman"/>
          <w:color w:val="221F1F"/>
        </w:rPr>
        <w:t>pomoći</w:t>
      </w:r>
      <w:r w:rsidRPr="002A11C5">
        <w:rPr>
          <w:rFonts w:ascii="Arial Narrow" w:hAnsi="Arial Narrow" w:cs="Times New Roman"/>
          <w:color w:val="221F1F"/>
          <w:spacing w:val="1"/>
        </w:rPr>
        <w:t xml:space="preserve"> </w:t>
      </w:r>
      <w:r w:rsidRPr="002A11C5">
        <w:rPr>
          <w:rFonts w:ascii="Arial Narrow" w:hAnsi="Arial Narrow" w:cs="Times New Roman"/>
          <w:color w:val="221F1F"/>
        </w:rPr>
        <w:t>za</w:t>
      </w:r>
      <w:r w:rsidRPr="002A11C5">
        <w:rPr>
          <w:rFonts w:ascii="Arial Narrow" w:hAnsi="Arial Narrow" w:cs="Times New Roman"/>
          <w:color w:val="221F1F"/>
          <w:spacing w:val="1"/>
        </w:rPr>
        <w:t xml:space="preserve"> </w:t>
      </w:r>
      <w:r w:rsidRPr="002A11C5">
        <w:rPr>
          <w:rFonts w:ascii="Arial Narrow" w:hAnsi="Arial Narrow" w:cs="Times New Roman"/>
          <w:color w:val="221F1F"/>
        </w:rPr>
        <w:t>pojedinu vrstu štete i oštećenike tako da određuje postotak isplate novčanih sredstava u</w:t>
      </w:r>
      <w:r w:rsidRPr="002A11C5">
        <w:rPr>
          <w:rFonts w:ascii="Arial Narrow" w:hAnsi="Arial Narrow" w:cs="Times New Roman"/>
          <w:color w:val="221F1F"/>
          <w:spacing w:val="1"/>
        </w:rPr>
        <w:t xml:space="preserve"> </w:t>
      </w:r>
      <w:r w:rsidRPr="002A11C5">
        <w:rPr>
          <w:rFonts w:ascii="Arial Narrow" w:hAnsi="Arial Narrow" w:cs="Times New Roman"/>
          <w:color w:val="221F1F"/>
        </w:rPr>
        <w:t>odnosu</w:t>
      </w:r>
      <w:r w:rsidRPr="002A11C5">
        <w:rPr>
          <w:rFonts w:ascii="Arial Narrow" w:hAnsi="Arial Narrow" w:cs="Times New Roman"/>
          <w:color w:val="221F1F"/>
          <w:spacing w:val="4"/>
        </w:rPr>
        <w:t xml:space="preserve"> </w:t>
      </w:r>
      <w:r w:rsidRPr="002A11C5">
        <w:rPr>
          <w:rFonts w:ascii="Arial Narrow" w:hAnsi="Arial Narrow" w:cs="Times New Roman"/>
          <w:color w:val="221F1F"/>
        </w:rPr>
        <w:t>na</w:t>
      </w:r>
      <w:r w:rsidRPr="002A11C5">
        <w:rPr>
          <w:rFonts w:ascii="Arial Narrow" w:hAnsi="Arial Narrow" w:cs="Times New Roman"/>
          <w:color w:val="221F1F"/>
          <w:spacing w:val="4"/>
        </w:rPr>
        <w:t xml:space="preserve"> </w:t>
      </w:r>
      <w:r w:rsidRPr="002A11C5">
        <w:rPr>
          <w:rFonts w:ascii="Arial Narrow" w:hAnsi="Arial Narrow" w:cs="Times New Roman"/>
          <w:color w:val="221F1F"/>
        </w:rPr>
        <w:t>iznos</w:t>
      </w:r>
      <w:r w:rsidRPr="002A11C5">
        <w:rPr>
          <w:rFonts w:ascii="Arial Narrow" w:hAnsi="Arial Narrow" w:cs="Times New Roman"/>
          <w:color w:val="221F1F"/>
          <w:spacing w:val="-2"/>
        </w:rPr>
        <w:t xml:space="preserve"> </w:t>
      </w:r>
      <w:r w:rsidRPr="002A11C5">
        <w:rPr>
          <w:rFonts w:ascii="Arial Narrow" w:hAnsi="Arial Narrow" w:cs="Times New Roman"/>
          <w:color w:val="221F1F"/>
        </w:rPr>
        <w:t>konačne</w:t>
      </w:r>
      <w:r w:rsidRPr="002A11C5">
        <w:rPr>
          <w:rFonts w:ascii="Arial Narrow" w:hAnsi="Arial Narrow" w:cs="Times New Roman"/>
          <w:color w:val="221F1F"/>
          <w:spacing w:val="-1"/>
        </w:rPr>
        <w:t xml:space="preserve"> </w:t>
      </w:r>
      <w:r w:rsidRPr="002A11C5">
        <w:rPr>
          <w:rFonts w:ascii="Arial Narrow" w:hAnsi="Arial Narrow" w:cs="Times New Roman"/>
          <w:color w:val="221F1F"/>
        </w:rPr>
        <w:t>potvrđene</w:t>
      </w:r>
      <w:r w:rsidRPr="002A11C5">
        <w:rPr>
          <w:rFonts w:ascii="Arial Narrow" w:hAnsi="Arial Narrow" w:cs="Times New Roman"/>
          <w:color w:val="221F1F"/>
          <w:spacing w:val="5"/>
        </w:rPr>
        <w:t xml:space="preserve"> </w:t>
      </w:r>
      <w:r w:rsidRPr="002A11C5">
        <w:rPr>
          <w:rFonts w:ascii="Arial Narrow" w:hAnsi="Arial Narrow" w:cs="Times New Roman"/>
          <w:color w:val="221F1F"/>
        </w:rPr>
        <w:t>štete</w:t>
      </w:r>
      <w:r w:rsidRPr="002A11C5">
        <w:rPr>
          <w:rFonts w:ascii="Arial Narrow" w:hAnsi="Arial Narrow" w:cs="Times New Roman"/>
          <w:color w:val="221F1F"/>
          <w:spacing w:val="4"/>
        </w:rPr>
        <w:t xml:space="preserve"> </w:t>
      </w:r>
      <w:r w:rsidRPr="002A11C5">
        <w:rPr>
          <w:rFonts w:ascii="Arial Narrow" w:hAnsi="Arial Narrow" w:cs="Times New Roman"/>
          <w:color w:val="221F1F"/>
        </w:rPr>
        <w:t>na</w:t>
      </w:r>
      <w:r w:rsidRPr="002A11C5">
        <w:rPr>
          <w:rFonts w:ascii="Arial Narrow" w:hAnsi="Arial Narrow" w:cs="Times New Roman"/>
          <w:color w:val="221F1F"/>
          <w:spacing w:val="4"/>
        </w:rPr>
        <w:t xml:space="preserve"> </w:t>
      </w:r>
      <w:r w:rsidRPr="002A11C5">
        <w:rPr>
          <w:rFonts w:ascii="Arial Narrow" w:hAnsi="Arial Narrow" w:cs="Times New Roman"/>
          <w:color w:val="221F1F"/>
        </w:rPr>
        <w:t>imovini</w:t>
      </w:r>
      <w:r w:rsidRPr="002A11C5">
        <w:rPr>
          <w:rFonts w:ascii="Arial Narrow" w:hAnsi="Arial Narrow" w:cs="Times New Roman"/>
          <w:color w:val="221F1F"/>
          <w:spacing w:val="2"/>
        </w:rPr>
        <w:t xml:space="preserve"> </w:t>
      </w:r>
      <w:r w:rsidRPr="002A11C5">
        <w:rPr>
          <w:rFonts w:ascii="Arial Narrow" w:hAnsi="Arial Narrow" w:cs="Times New Roman"/>
          <w:color w:val="221F1F"/>
        </w:rPr>
        <w:t>oštećenika.</w:t>
      </w:r>
    </w:p>
    <w:p w14:paraId="360C3710" w14:textId="77777777" w:rsidR="002A11C5" w:rsidRPr="002A11C5" w:rsidRDefault="002A11C5" w:rsidP="002A11C5">
      <w:pPr>
        <w:pStyle w:val="Tijeloteksta"/>
        <w:spacing w:before="160" w:line="283" w:lineRule="auto"/>
        <w:ind w:right="433"/>
        <w:rPr>
          <w:rFonts w:ascii="Arial Narrow" w:hAnsi="Arial Narrow" w:cs="Times New Roman"/>
          <w:color w:val="221F1F"/>
        </w:rPr>
      </w:pPr>
      <w:r w:rsidRPr="002A11C5">
        <w:rPr>
          <w:rFonts w:ascii="Arial Narrow" w:hAnsi="Arial Narrow" w:cs="Times New Roman"/>
          <w:color w:val="221F1F"/>
        </w:rPr>
        <w:tab/>
        <w:t>Vlada</w:t>
      </w:r>
      <w:r w:rsidRPr="002A11C5">
        <w:rPr>
          <w:rFonts w:ascii="Arial Narrow" w:hAnsi="Arial Narrow" w:cs="Times New Roman"/>
          <w:color w:val="221F1F"/>
          <w:spacing w:val="1"/>
        </w:rPr>
        <w:t xml:space="preserve"> </w:t>
      </w:r>
      <w:r w:rsidRPr="002A11C5">
        <w:rPr>
          <w:rFonts w:ascii="Arial Narrow" w:hAnsi="Arial Narrow" w:cs="Times New Roman"/>
          <w:color w:val="221F1F"/>
        </w:rPr>
        <w:t>Republike</w:t>
      </w:r>
      <w:r w:rsidRPr="002A11C5">
        <w:rPr>
          <w:rFonts w:ascii="Arial Narrow" w:hAnsi="Arial Narrow" w:cs="Times New Roman"/>
          <w:color w:val="221F1F"/>
          <w:spacing w:val="1"/>
        </w:rPr>
        <w:t xml:space="preserve"> </w:t>
      </w:r>
      <w:r w:rsidRPr="002A11C5">
        <w:rPr>
          <w:rFonts w:ascii="Arial Narrow" w:hAnsi="Arial Narrow" w:cs="Times New Roman"/>
          <w:color w:val="221F1F"/>
        </w:rPr>
        <w:t>Hrvatske,</w:t>
      </w:r>
      <w:r w:rsidRPr="002A11C5">
        <w:rPr>
          <w:rFonts w:ascii="Arial Narrow" w:hAnsi="Arial Narrow" w:cs="Times New Roman"/>
          <w:color w:val="221F1F"/>
          <w:spacing w:val="1"/>
        </w:rPr>
        <w:t xml:space="preserve"> </w:t>
      </w:r>
      <w:r w:rsidRPr="002A11C5">
        <w:rPr>
          <w:rFonts w:ascii="Arial Narrow" w:hAnsi="Arial Narrow" w:cs="Times New Roman"/>
          <w:color w:val="221F1F"/>
        </w:rPr>
        <w:t>na</w:t>
      </w:r>
      <w:r w:rsidRPr="002A11C5">
        <w:rPr>
          <w:rFonts w:ascii="Arial Narrow" w:hAnsi="Arial Narrow" w:cs="Times New Roman"/>
          <w:color w:val="221F1F"/>
          <w:spacing w:val="1"/>
        </w:rPr>
        <w:t xml:space="preserve"> </w:t>
      </w:r>
      <w:r w:rsidRPr="002A11C5">
        <w:rPr>
          <w:rFonts w:ascii="Arial Narrow" w:hAnsi="Arial Narrow" w:cs="Times New Roman"/>
          <w:color w:val="221F1F"/>
        </w:rPr>
        <w:t>prijedlog</w:t>
      </w:r>
      <w:r w:rsidRPr="002A11C5">
        <w:rPr>
          <w:rFonts w:ascii="Arial Narrow" w:hAnsi="Arial Narrow" w:cs="Times New Roman"/>
          <w:color w:val="221F1F"/>
          <w:spacing w:val="1"/>
        </w:rPr>
        <w:t xml:space="preserve"> </w:t>
      </w:r>
      <w:r w:rsidRPr="002A11C5">
        <w:rPr>
          <w:rFonts w:ascii="Arial Narrow" w:hAnsi="Arial Narrow" w:cs="Times New Roman"/>
          <w:color w:val="221F1F"/>
        </w:rPr>
        <w:t>Državnog</w:t>
      </w:r>
      <w:r w:rsidRPr="002A11C5">
        <w:rPr>
          <w:rFonts w:ascii="Arial Narrow" w:hAnsi="Arial Narrow" w:cs="Times New Roman"/>
          <w:color w:val="221F1F"/>
          <w:spacing w:val="1"/>
        </w:rPr>
        <w:t xml:space="preserve"> </w:t>
      </w:r>
      <w:r w:rsidRPr="002A11C5">
        <w:rPr>
          <w:rFonts w:ascii="Arial Narrow" w:hAnsi="Arial Narrow" w:cs="Times New Roman"/>
          <w:color w:val="221F1F"/>
        </w:rPr>
        <w:t>povjerenstva</w:t>
      </w:r>
      <w:r w:rsidRPr="002A11C5">
        <w:rPr>
          <w:rFonts w:ascii="Arial Narrow" w:hAnsi="Arial Narrow" w:cs="Times New Roman"/>
          <w:color w:val="221F1F"/>
          <w:spacing w:val="1"/>
        </w:rPr>
        <w:t xml:space="preserve"> </w:t>
      </w:r>
      <w:r w:rsidRPr="002A11C5">
        <w:rPr>
          <w:rFonts w:ascii="Arial Narrow" w:hAnsi="Arial Narrow" w:cs="Times New Roman"/>
          <w:color w:val="221F1F"/>
        </w:rPr>
        <w:t>donosi</w:t>
      </w:r>
      <w:r w:rsidRPr="002A11C5">
        <w:rPr>
          <w:rFonts w:ascii="Arial Narrow" w:hAnsi="Arial Narrow" w:cs="Times New Roman"/>
          <w:color w:val="221F1F"/>
          <w:spacing w:val="1"/>
        </w:rPr>
        <w:t xml:space="preserve"> </w:t>
      </w:r>
      <w:r w:rsidRPr="002A11C5">
        <w:rPr>
          <w:rFonts w:ascii="Arial Narrow" w:hAnsi="Arial Narrow" w:cs="Times New Roman"/>
          <w:color w:val="221F1F"/>
        </w:rPr>
        <w:t>odluku</w:t>
      </w:r>
      <w:r w:rsidRPr="002A11C5">
        <w:rPr>
          <w:rFonts w:ascii="Arial Narrow" w:hAnsi="Arial Narrow" w:cs="Times New Roman"/>
          <w:color w:val="221F1F"/>
          <w:spacing w:val="1"/>
        </w:rPr>
        <w:t xml:space="preserve"> </w:t>
      </w:r>
      <w:r w:rsidRPr="002A11C5">
        <w:rPr>
          <w:rFonts w:ascii="Arial Narrow" w:hAnsi="Arial Narrow" w:cs="Times New Roman"/>
          <w:color w:val="221F1F"/>
        </w:rPr>
        <w:t>o</w:t>
      </w:r>
      <w:r w:rsidRPr="002A11C5">
        <w:rPr>
          <w:rFonts w:ascii="Arial Narrow" w:hAnsi="Arial Narrow" w:cs="Times New Roman"/>
          <w:color w:val="221F1F"/>
          <w:spacing w:val="1"/>
        </w:rPr>
        <w:t xml:space="preserve"> </w:t>
      </w:r>
      <w:r w:rsidRPr="002A11C5">
        <w:rPr>
          <w:rFonts w:ascii="Arial Narrow" w:hAnsi="Arial Narrow" w:cs="Times New Roman"/>
          <w:color w:val="221F1F"/>
        </w:rPr>
        <w:t>dodjeli</w:t>
      </w:r>
      <w:r w:rsidRPr="002A11C5">
        <w:rPr>
          <w:rFonts w:ascii="Arial Narrow" w:hAnsi="Arial Narrow" w:cs="Times New Roman"/>
          <w:color w:val="221F1F"/>
          <w:spacing w:val="1"/>
        </w:rPr>
        <w:t xml:space="preserve"> </w:t>
      </w:r>
      <w:r w:rsidRPr="002A11C5">
        <w:rPr>
          <w:rFonts w:ascii="Arial Narrow" w:hAnsi="Arial Narrow" w:cs="Times New Roman"/>
          <w:color w:val="221F1F"/>
        </w:rPr>
        <w:t>pomoći</w:t>
      </w:r>
      <w:r w:rsidRPr="002A11C5">
        <w:rPr>
          <w:rFonts w:ascii="Arial Narrow" w:hAnsi="Arial Narrow" w:cs="Times New Roman"/>
          <w:color w:val="221F1F"/>
          <w:spacing w:val="-4"/>
        </w:rPr>
        <w:t xml:space="preserve"> </w:t>
      </w:r>
      <w:r w:rsidRPr="002A11C5">
        <w:rPr>
          <w:rFonts w:ascii="Arial Narrow" w:hAnsi="Arial Narrow" w:cs="Times New Roman"/>
          <w:color w:val="221F1F"/>
        </w:rPr>
        <w:t>za</w:t>
      </w:r>
      <w:r w:rsidRPr="002A11C5">
        <w:rPr>
          <w:rFonts w:ascii="Arial Narrow" w:hAnsi="Arial Narrow" w:cs="Times New Roman"/>
          <w:color w:val="221F1F"/>
          <w:spacing w:val="-1"/>
        </w:rPr>
        <w:t xml:space="preserve"> </w:t>
      </w:r>
      <w:r w:rsidRPr="002A11C5">
        <w:rPr>
          <w:rFonts w:ascii="Arial Narrow" w:hAnsi="Arial Narrow" w:cs="Times New Roman"/>
          <w:color w:val="221F1F"/>
        </w:rPr>
        <w:t>ublažavanje</w:t>
      </w:r>
      <w:r w:rsidRPr="002A11C5">
        <w:rPr>
          <w:rFonts w:ascii="Arial Narrow" w:hAnsi="Arial Narrow" w:cs="Times New Roman"/>
          <w:color w:val="221F1F"/>
          <w:spacing w:val="4"/>
        </w:rPr>
        <w:t xml:space="preserve"> </w:t>
      </w:r>
      <w:r w:rsidRPr="002A11C5">
        <w:rPr>
          <w:rFonts w:ascii="Arial Narrow" w:hAnsi="Arial Narrow" w:cs="Times New Roman"/>
          <w:color w:val="221F1F"/>
        </w:rPr>
        <w:t>i</w:t>
      </w:r>
      <w:r w:rsidRPr="002A11C5">
        <w:rPr>
          <w:rFonts w:ascii="Arial Narrow" w:hAnsi="Arial Narrow" w:cs="Times New Roman"/>
          <w:color w:val="221F1F"/>
          <w:spacing w:val="-4"/>
        </w:rPr>
        <w:t xml:space="preserve"> </w:t>
      </w:r>
      <w:r w:rsidRPr="002A11C5">
        <w:rPr>
          <w:rFonts w:ascii="Arial Narrow" w:hAnsi="Arial Narrow" w:cs="Times New Roman"/>
          <w:color w:val="221F1F"/>
        </w:rPr>
        <w:t>djelomično</w:t>
      </w:r>
      <w:r w:rsidRPr="002A11C5">
        <w:rPr>
          <w:rFonts w:ascii="Arial Narrow" w:hAnsi="Arial Narrow" w:cs="Times New Roman"/>
          <w:color w:val="221F1F"/>
          <w:spacing w:val="-1"/>
        </w:rPr>
        <w:t xml:space="preserve"> </w:t>
      </w:r>
      <w:r w:rsidRPr="002A11C5">
        <w:rPr>
          <w:rFonts w:ascii="Arial Narrow" w:hAnsi="Arial Narrow" w:cs="Times New Roman"/>
          <w:color w:val="221F1F"/>
        </w:rPr>
        <w:t>uklanjanje</w:t>
      </w:r>
      <w:r w:rsidRPr="002A11C5">
        <w:rPr>
          <w:rFonts w:ascii="Arial Narrow" w:hAnsi="Arial Narrow" w:cs="Times New Roman"/>
          <w:color w:val="221F1F"/>
          <w:spacing w:val="-1"/>
        </w:rPr>
        <w:t xml:space="preserve"> </w:t>
      </w:r>
      <w:r w:rsidRPr="002A11C5">
        <w:rPr>
          <w:rFonts w:ascii="Arial Narrow" w:hAnsi="Arial Narrow" w:cs="Times New Roman"/>
          <w:color w:val="221F1F"/>
        </w:rPr>
        <w:t>posljedica</w:t>
      </w:r>
      <w:r w:rsidRPr="002A11C5">
        <w:rPr>
          <w:rFonts w:ascii="Arial Narrow" w:hAnsi="Arial Narrow" w:cs="Times New Roman"/>
          <w:color w:val="221F1F"/>
          <w:spacing w:val="-1"/>
        </w:rPr>
        <w:t xml:space="preserve"> </w:t>
      </w:r>
      <w:r w:rsidRPr="002A11C5">
        <w:rPr>
          <w:rFonts w:ascii="Arial Narrow" w:hAnsi="Arial Narrow" w:cs="Times New Roman"/>
          <w:color w:val="221F1F"/>
        </w:rPr>
        <w:t>prirodnih</w:t>
      </w:r>
      <w:r w:rsidRPr="002A11C5">
        <w:rPr>
          <w:rFonts w:ascii="Arial Narrow" w:hAnsi="Arial Narrow" w:cs="Times New Roman"/>
          <w:color w:val="221F1F"/>
          <w:spacing w:val="-2"/>
        </w:rPr>
        <w:t xml:space="preserve"> </w:t>
      </w:r>
      <w:r w:rsidRPr="002A11C5">
        <w:rPr>
          <w:rFonts w:ascii="Arial Narrow" w:hAnsi="Arial Narrow" w:cs="Times New Roman"/>
          <w:color w:val="221F1F"/>
        </w:rPr>
        <w:t>nepogoda.</w:t>
      </w:r>
    </w:p>
    <w:p w14:paraId="0DA92BAB" w14:textId="77777777" w:rsidR="002A11C5" w:rsidRPr="002A11C5" w:rsidRDefault="002A11C5" w:rsidP="002A11C5">
      <w:pPr>
        <w:pStyle w:val="Tijeloteksta"/>
        <w:widowControl w:val="0"/>
        <w:numPr>
          <w:ilvl w:val="0"/>
          <w:numId w:val="383"/>
        </w:numPr>
        <w:autoSpaceDE w:val="0"/>
        <w:autoSpaceDN w:val="0"/>
        <w:spacing w:before="160" w:after="0" w:line="283" w:lineRule="auto"/>
        <w:ind w:right="433"/>
        <w:rPr>
          <w:rFonts w:ascii="Arial Narrow" w:eastAsia="Times New Roman" w:hAnsi="Arial Narrow" w:cs="Times New Roman"/>
          <w:i/>
          <w:iCs/>
          <w:lang w:val="en-US" w:eastAsia="hr-HR"/>
        </w:rPr>
      </w:pPr>
      <w:r w:rsidRPr="002A11C5">
        <w:rPr>
          <w:rFonts w:ascii="Arial Narrow" w:eastAsia="Times New Roman" w:hAnsi="Arial Narrow" w:cs="Times New Roman"/>
          <w:i/>
          <w:iCs/>
          <w:lang w:val="en-US" w:eastAsia="hr-HR"/>
        </w:rPr>
        <w:t>Tijekom 2025. godine Općina Dubravica nije zaprimila obavijest Državnog povjerenstva o utvrđenom iznosu pomoći niti je tijekom 2025. godine Vlada Republike Hrvatske, na prijedlog Državnog povjerenstva donijela Odluku o dodjeli pomoći za ublažavanje i djelomično uklanjanje posljedica prirodnih nepogoda za Općinu Dubravica.</w:t>
      </w:r>
    </w:p>
    <w:p w14:paraId="2DFD0435" w14:textId="77777777" w:rsidR="002A11C5" w:rsidRPr="002A11C5" w:rsidRDefault="002A11C5" w:rsidP="002A11C5">
      <w:pPr>
        <w:ind w:firstLine="708"/>
        <w:rPr>
          <w:rFonts w:ascii="Arial Narrow" w:hAnsi="Arial Narrow" w:cs="Times New Roman"/>
          <w:highlight w:val="yellow"/>
        </w:rPr>
      </w:pPr>
    </w:p>
    <w:p w14:paraId="5E972ADC" w14:textId="77777777" w:rsidR="002A11C5" w:rsidRPr="002A11C5" w:rsidRDefault="002A11C5" w:rsidP="002A11C5">
      <w:pPr>
        <w:jc w:val="right"/>
        <w:rPr>
          <w:rFonts w:ascii="Arial Narrow" w:hAnsi="Arial Narrow" w:cs="Times New Roman"/>
        </w:rPr>
      </w:pPr>
      <w:r w:rsidRPr="002A11C5">
        <w:rPr>
          <w:rFonts w:ascii="Arial Narrow" w:hAnsi="Arial Narrow" w:cs="Times New Roman"/>
        </w:rPr>
        <w:t>OPĆINSKI NAČELNIK</w:t>
      </w:r>
    </w:p>
    <w:p w14:paraId="7BB30343" w14:textId="75A9C320" w:rsidR="002A11C5" w:rsidRPr="002A11C5" w:rsidRDefault="002A11C5" w:rsidP="002A11C5">
      <w:pPr>
        <w:jc w:val="right"/>
        <w:rPr>
          <w:rFonts w:ascii="Arial Narrow" w:hAnsi="Arial Narrow" w:cs="Times New Roman"/>
        </w:rPr>
      </w:pPr>
      <w:r w:rsidRPr="002A11C5">
        <w:rPr>
          <w:rFonts w:ascii="Arial Narrow" w:hAnsi="Arial Narrow" w:cs="Times New Roman"/>
        </w:rPr>
        <w:t>Marin Štritof</w:t>
      </w:r>
    </w:p>
    <w:p w14:paraId="4A685FAA" w14:textId="202A90A0" w:rsidR="00845B11" w:rsidRDefault="00845B11" w:rsidP="00042BE5">
      <w:pPr>
        <w:tabs>
          <w:tab w:val="left" w:pos="2637"/>
        </w:tabs>
        <w:jc w:val="center"/>
        <w:rPr>
          <w:rFonts w:ascii="Arial Narrow" w:hAnsi="Arial Narrow"/>
          <w:b/>
          <w:sz w:val="32"/>
        </w:rPr>
      </w:pPr>
      <w:r w:rsidRPr="006329A4">
        <w:rPr>
          <w:rFonts w:ascii="Arial Narrow" w:hAnsi="Arial Narrow"/>
          <w:b/>
          <w:noProof/>
          <w:lang w:val="sl-SI" w:eastAsia="sl-SI"/>
        </w:rPr>
        <mc:AlternateContent>
          <mc:Choice Requires="wps">
            <w:drawing>
              <wp:anchor distT="0" distB="0" distL="114300" distR="114300" simplePos="0" relativeHeight="252079104" behindDoc="0" locked="0" layoutInCell="1" allowOverlap="1" wp14:anchorId="1BFAFFDA" wp14:editId="07360ABE">
                <wp:simplePos x="0" y="0"/>
                <wp:positionH relativeFrom="margin">
                  <wp:posOffset>0</wp:posOffset>
                </wp:positionH>
                <wp:positionV relativeFrom="paragraph">
                  <wp:posOffset>114300</wp:posOffset>
                </wp:positionV>
                <wp:extent cx="428625" cy="362197"/>
                <wp:effectExtent l="57150" t="114300" r="142875" b="76200"/>
                <wp:wrapNone/>
                <wp:docPr id="1650768651" name="Zaobljeni pravokutnik 23"/>
                <wp:cNvGraphicFramePr/>
                <a:graphic xmlns:a="http://schemas.openxmlformats.org/drawingml/2006/main">
                  <a:graphicData uri="http://schemas.microsoft.com/office/word/2010/wordprocessingShape">
                    <wps:wsp>
                      <wps:cNvSpPr/>
                      <wps:spPr>
                        <a:xfrm>
                          <a:off x="0" y="0"/>
                          <a:ext cx="428625" cy="362197"/>
                        </a:xfrm>
                        <a:prstGeom prst="roundRect">
                          <a:avLst/>
                        </a:prstGeom>
                        <a:solidFill>
                          <a:srgbClr val="E7E6E6">
                            <a:lumMod val="75000"/>
                          </a:srgbClr>
                        </a:solidFill>
                        <a:ln w="55000" cap="flat" cmpd="thickThin" algn="ctr">
                          <a:solidFill>
                            <a:srgbClr val="A5A5A5">
                              <a:shade val="50000"/>
                              <a:tint val="90000"/>
                              <a:satMod val="130000"/>
                            </a:srgbClr>
                          </a:solidFill>
                          <a:prstDash val="solid"/>
                        </a:ln>
                        <a:effectLst>
                          <a:outerShdw blurRad="50800" dist="38100" dir="18900000" algn="bl" rotWithShape="0">
                            <a:prstClr val="black">
                              <a:alpha val="40000"/>
                            </a:prstClr>
                          </a:outerShdw>
                        </a:effectLst>
                      </wps:spPr>
                      <wps:txbx>
                        <w:txbxContent>
                          <w:p w14:paraId="148F2EC5" w14:textId="44C79E04" w:rsidR="00845B11" w:rsidRDefault="00845B11" w:rsidP="00845B11">
                            <w:pPr>
                              <w:jc w:val="center"/>
                              <w:rPr>
                                <w:rFonts w:ascii="Arial Narrow" w:hAnsi="Arial Narrow"/>
                                <w:sz w:val="24"/>
                                <w:szCs w:val="24"/>
                              </w:rPr>
                            </w:pPr>
                            <w:r>
                              <w:rPr>
                                <w:rFonts w:ascii="Arial Narrow" w:hAnsi="Arial Narrow"/>
                                <w:sz w:val="24"/>
                                <w:szCs w:val="24"/>
                              </w:rPr>
                              <w:t>3</w:t>
                            </w:r>
                          </w:p>
                          <w:p w14:paraId="5401E9CC" w14:textId="77777777" w:rsidR="00845B11" w:rsidRPr="00104EAC" w:rsidRDefault="00845B11" w:rsidP="00845B11">
                            <w:pPr>
                              <w:jc w:val="center"/>
                              <w:rPr>
                                <w:rFonts w:ascii="Arial Narrow" w:hAnsi="Arial Narrow"/>
                                <w:sz w:val="24"/>
                                <w:szCs w:val="24"/>
                              </w:rPr>
                            </w:pPr>
                          </w:p>
                          <w:p w14:paraId="687313B8" w14:textId="77777777" w:rsidR="00845B11" w:rsidRDefault="00845B11" w:rsidP="00845B1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BFAFFDA" id="_x0000_s1028" style="position:absolute;left:0;text-align:left;margin-left:0;margin-top:9pt;width:33.75pt;height:28.5pt;z-index:2520791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" fillcolor="#afabab" strokecolor="#8e8e8e" strokeweight="1.52778mm">
                <v:stroke linestyle="thickThin"/>
                <v:shadow on="t" color="black" opacity="26214f" origin="-.5,.5" offset=".74836mm,-.74836mm"/>
                <v:textbox>
                  <w:txbxContent>
                    <w:p w14:paraId="148F2EC5" w14:textId="44C79E04" w:rsidR="00845B11" w:rsidRDefault="00845B11" w:rsidP="00845B11">
                      <w:pPr>
                        <w:jc w:val="center"/>
                        <w:rPr>
                          <w:rFonts w:ascii="Arial Narrow" w:hAnsi="Arial Narrow"/>
                          <w:sz w:val="24"/>
                          <w:szCs w:val="24"/>
                        </w:rPr>
                      </w:pPr>
                      <w:r>
                        <w:rPr>
                          <w:rFonts w:ascii="Arial Narrow" w:hAnsi="Arial Narrow"/>
                          <w:sz w:val="24"/>
                          <w:szCs w:val="24"/>
                        </w:rPr>
                        <w:t>3</w:t>
                      </w:r>
                    </w:p>
                    <w:p w14:paraId="5401E9CC" w14:textId="77777777" w:rsidR="00845B11" w:rsidRPr="00104EAC" w:rsidRDefault="00845B11" w:rsidP="00845B11">
                      <w:pPr>
                        <w:jc w:val="center"/>
                        <w:rPr>
                          <w:rFonts w:ascii="Arial Narrow" w:hAnsi="Arial Narrow"/>
                          <w:sz w:val="24"/>
                          <w:szCs w:val="24"/>
                        </w:rPr>
                      </w:pPr>
                    </w:p>
                    <w:p w14:paraId="687313B8" w14:textId="77777777" w:rsidR="00845B11" w:rsidRDefault="00845B11" w:rsidP="00845B11">
                      <w:pPr>
                        <w:jc w:val="center"/>
                      </w:pPr>
                    </w:p>
                  </w:txbxContent>
                </v:textbox>
                <w10:wrap anchorx="margin"/>
              </v:roundrect>
            </w:pict>
          </mc:Fallback>
        </mc:AlternateContent>
      </w:r>
    </w:p>
    <w:p w14:paraId="44523BB3" w14:textId="77777777" w:rsidR="002A11C5" w:rsidRPr="00C17F9F" w:rsidRDefault="002A11C5" w:rsidP="002A11C5">
      <w:pPr>
        <w:rPr>
          <w:rFonts w:ascii="Times New Roman" w:hAnsi="Times New Roman"/>
          <w:sz w:val="24"/>
          <w:szCs w:val="24"/>
        </w:rPr>
      </w:pPr>
    </w:p>
    <w:p w14:paraId="21C9223D" w14:textId="77777777" w:rsidR="002A11C5" w:rsidRPr="002A11C5" w:rsidRDefault="002A11C5" w:rsidP="002A11C5">
      <w:pPr>
        <w:rPr>
          <w:rFonts w:ascii="Arial Narrow" w:hAnsi="Arial Narrow"/>
        </w:rPr>
      </w:pPr>
      <w:r w:rsidRPr="002A11C5">
        <w:rPr>
          <w:rFonts w:ascii="Arial Narrow" w:hAnsi="Arial Narrow"/>
        </w:rPr>
        <w:t>Na temelju članka 20. Odluke o socijalnoj skrbi Općine Dubravica („Službeni glasnik Općine Dubravica“ broj 07/2022) i članka 21. Statuta Općine Dubravica („Službeni glasnik  Općine Dubravica“ br. 01/2021, 03/2024, 04/2025)  Općinsko vijeće Općine Dubravica na svojoj 06. sjednici održanoj dana 17. ožujka 2026. godine donosi</w:t>
      </w:r>
    </w:p>
    <w:p w14:paraId="3C333A54" w14:textId="77777777" w:rsidR="002A11C5" w:rsidRPr="002A11C5" w:rsidRDefault="002A11C5" w:rsidP="002A11C5">
      <w:pPr>
        <w:jc w:val="center"/>
        <w:rPr>
          <w:rFonts w:ascii="Arial Narrow" w:hAnsi="Arial Narrow"/>
          <w:b/>
        </w:rPr>
      </w:pPr>
    </w:p>
    <w:p w14:paraId="14517CE3" w14:textId="77777777" w:rsidR="002A11C5" w:rsidRPr="002A11C5" w:rsidRDefault="002A11C5" w:rsidP="002A11C5">
      <w:pPr>
        <w:jc w:val="center"/>
        <w:rPr>
          <w:rFonts w:ascii="Arial Narrow" w:hAnsi="Arial Narrow"/>
          <w:b/>
        </w:rPr>
      </w:pPr>
      <w:r w:rsidRPr="002A11C5">
        <w:rPr>
          <w:rFonts w:ascii="Arial Narrow" w:hAnsi="Arial Narrow"/>
          <w:b/>
        </w:rPr>
        <w:t>ODLUKU</w:t>
      </w:r>
    </w:p>
    <w:p w14:paraId="1530D82D" w14:textId="77777777" w:rsidR="002A11C5" w:rsidRPr="002A11C5" w:rsidRDefault="002A11C5" w:rsidP="002A11C5">
      <w:pPr>
        <w:jc w:val="center"/>
        <w:rPr>
          <w:rFonts w:ascii="Arial Narrow" w:hAnsi="Arial Narrow"/>
          <w:b/>
        </w:rPr>
      </w:pPr>
      <w:r w:rsidRPr="002A11C5">
        <w:rPr>
          <w:rFonts w:ascii="Arial Narrow" w:hAnsi="Arial Narrow"/>
          <w:b/>
        </w:rPr>
        <w:t>o isplati jednokratne novčane pomoći povodom Uskrsnih blagdana</w:t>
      </w:r>
    </w:p>
    <w:p w14:paraId="0DE1E34F" w14:textId="77777777" w:rsidR="002A11C5" w:rsidRPr="002A11C5" w:rsidRDefault="002A11C5" w:rsidP="002A11C5">
      <w:pPr>
        <w:jc w:val="center"/>
        <w:rPr>
          <w:rFonts w:ascii="Arial Narrow" w:hAnsi="Arial Narrow"/>
          <w:b/>
        </w:rPr>
      </w:pPr>
      <w:r w:rsidRPr="002A11C5">
        <w:rPr>
          <w:rFonts w:ascii="Arial Narrow" w:hAnsi="Arial Narrow"/>
          <w:b/>
        </w:rPr>
        <w:t>socijalno ugroženim osobama s područja Općine Dubravica</w:t>
      </w:r>
    </w:p>
    <w:p w14:paraId="2DDA0094" w14:textId="77777777" w:rsidR="002A11C5" w:rsidRPr="002A11C5" w:rsidRDefault="002A11C5" w:rsidP="002A11C5">
      <w:pPr>
        <w:jc w:val="center"/>
        <w:rPr>
          <w:rFonts w:ascii="Arial Narrow" w:hAnsi="Arial Narrow"/>
          <w:b/>
        </w:rPr>
      </w:pPr>
    </w:p>
    <w:p w14:paraId="1F54EE0E" w14:textId="77777777" w:rsidR="002A11C5" w:rsidRPr="002A11C5" w:rsidRDefault="002A11C5" w:rsidP="002A11C5">
      <w:pPr>
        <w:jc w:val="center"/>
        <w:rPr>
          <w:rFonts w:ascii="Arial Narrow" w:hAnsi="Arial Narrow"/>
          <w:b/>
        </w:rPr>
      </w:pPr>
    </w:p>
    <w:p w14:paraId="183D6315" w14:textId="77777777" w:rsidR="002A11C5" w:rsidRPr="002A11C5" w:rsidRDefault="002A11C5" w:rsidP="002A11C5">
      <w:pPr>
        <w:jc w:val="center"/>
        <w:rPr>
          <w:rFonts w:ascii="Arial Narrow" w:hAnsi="Arial Narrow"/>
          <w:b/>
        </w:rPr>
      </w:pPr>
      <w:r w:rsidRPr="002A11C5">
        <w:rPr>
          <w:rFonts w:ascii="Arial Narrow" w:hAnsi="Arial Narrow"/>
          <w:b/>
        </w:rPr>
        <w:t>Članak 1.</w:t>
      </w:r>
    </w:p>
    <w:p w14:paraId="060EE7DC" w14:textId="77777777" w:rsidR="002A11C5" w:rsidRPr="002A11C5" w:rsidRDefault="002A11C5" w:rsidP="002A11C5">
      <w:pPr>
        <w:rPr>
          <w:rFonts w:ascii="Arial Narrow" w:hAnsi="Arial Narrow"/>
        </w:rPr>
      </w:pPr>
      <w:r w:rsidRPr="002A11C5">
        <w:rPr>
          <w:rFonts w:ascii="Arial Narrow" w:hAnsi="Arial Narrow"/>
        </w:rPr>
        <w:t>Ovom se Odlukom odobrava isplata jednokratne novčane pomoći socijalno ugroženim osobama s područja Općine Dubravica povodom Uskrsnih blagdana.</w:t>
      </w:r>
    </w:p>
    <w:p w14:paraId="04E1A47D" w14:textId="77777777" w:rsidR="002A11C5" w:rsidRPr="002A11C5" w:rsidRDefault="002A11C5" w:rsidP="002A11C5">
      <w:pPr>
        <w:rPr>
          <w:rFonts w:ascii="Arial Narrow" w:hAnsi="Arial Narrow"/>
        </w:rPr>
      </w:pPr>
    </w:p>
    <w:p w14:paraId="5F700069" w14:textId="77777777" w:rsidR="002A11C5" w:rsidRPr="002A11C5" w:rsidRDefault="002A11C5" w:rsidP="002A11C5">
      <w:pPr>
        <w:jc w:val="center"/>
        <w:rPr>
          <w:rFonts w:ascii="Arial Narrow" w:hAnsi="Arial Narrow"/>
          <w:b/>
        </w:rPr>
      </w:pPr>
      <w:r w:rsidRPr="002A11C5">
        <w:rPr>
          <w:rFonts w:ascii="Arial Narrow" w:hAnsi="Arial Narrow"/>
          <w:b/>
        </w:rPr>
        <w:t>Članak 2.</w:t>
      </w:r>
    </w:p>
    <w:p w14:paraId="66CCB467" w14:textId="77777777" w:rsidR="002A11C5" w:rsidRPr="002A11C5" w:rsidRDefault="002A11C5" w:rsidP="002A11C5">
      <w:pPr>
        <w:rPr>
          <w:rFonts w:ascii="Arial Narrow" w:hAnsi="Arial Narrow"/>
        </w:rPr>
      </w:pPr>
      <w:r w:rsidRPr="002A11C5">
        <w:rPr>
          <w:rFonts w:ascii="Arial Narrow" w:hAnsi="Arial Narrow"/>
        </w:rPr>
        <w:lastRenderedPageBreak/>
        <w:t>Jednokratna novčana pomoć određuje se u iznosu od</w:t>
      </w:r>
      <w:r w:rsidRPr="002A11C5">
        <w:rPr>
          <w:rFonts w:ascii="Arial Narrow" w:hAnsi="Arial Narrow"/>
          <w:color w:val="FF0000"/>
        </w:rPr>
        <w:t xml:space="preserve"> </w:t>
      </w:r>
      <w:r w:rsidRPr="002A11C5">
        <w:rPr>
          <w:rFonts w:ascii="Arial Narrow" w:hAnsi="Arial Narrow"/>
          <w:b/>
          <w:bCs/>
        </w:rPr>
        <w:t>80,00 EUR</w:t>
      </w:r>
      <w:r w:rsidRPr="002A11C5">
        <w:rPr>
          <w:rFonts w:ascii="Arial Narrow" w:hAnsi="Arial Narrow"/>
        </w:rPr>
        <w:t xml:space="preserve"> i isplatit će se sljedećim osobama:</w:t>
      </w:r>
    </w:p>
    <w:p w14:paraId="5631C1B6" w14:textId="77777777" w:rsidR="002A11C5" w:rsidRPr="002A11C5" w:rsidRDefault="002A11C5" w:rsidP="002A11C5">
      <w:pPr>
        <w:rPr>
          <w:rFonts w:ascii="Arial Narrow" w:hAnsi="Arial Narrow"/>
        </w:rPr>
      </w:pPr>
    </w:p>
    <w:p w14:paraId="4DE14B58" w14:textId="77777777" w:rsidR="002A11C5" w:rsidRPr="002A11C5" w:rsidRDefault="002A11C5" w:rsidP="002A11C5">
      <w:pPr>
        <w:jc w:val="center"/>
        <w:rPr>
          <w:rFonts w:ascii="Arial Narrow" w:hAnsi="Arial Narrow"/>
          <w:b/>
        </w:rPr>
      </w:pPr>
      <w:r w:rsidRPr="002A11C5">
        <w:rPr>
          <w:rFonts w:ascii="Arial Narrow" w:hAnsi="Arial Narrow"/>
          <w:b/>
        </w:rPr>
        <w:t>ROZGA, POLOGI, KRAJ GORNJI DUBRAVIČKI</w:t>
      </w:r>
    </w:p>
    <w:p w14:paraId="57143BD8" w14:textId="77777777" w:rsidR="002A11C5" w:rsidRPr="002A11C5" w:rsidRDefault="002A11C5" w:rsidP="002A11C5">
      <w:pPr>
        <w:ind w:left="720"/>
        <w:rPr>
          <w:rFonts w:ascii="Arial Narrow" w:hAnsi="Arial Narrow"/>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4"/>
        <w:gridCol w:w="2188"/>
        <w:gridCol w:w="2256"/>
        <w:gridCol w:w="2340"/>
      </w:tblGrid>
      <w:tr w:rsidR="002A11C5" w:rsidRPr="002A11C5" w14:paraId="7F3229D3" w14:textId="77777777" w:rsidTr="00B96F3C">
        <w:trPr>
          <w:jc w:val="center"/>
        </w:trPr>
        <w:tc>
          <w:tcPr>
            <w:tcW w:w="704" w:type="dxa"/>
          </w:tcPr>
          <w:p w14:paraId="3E48B53F" w14:textId="77777777" w:rsidR="002A11C5" w:rsidRPr="002A11C5" w:rsidRDefault="002A11C5" w:rsidP="00B96F3C">
            <w:pPr>
              <w:rPr>
                <w:rFonts w:ascii="Arial Narrow" w:hAnsi="Arial Narrow"/>
                <w:b/>
              </w:rPr>
            </w:pPr>
            <w:r w:rsidRPr="002A11C5">
              <w:rPr>
                <w:rFonts w:ascii="Arial Narrow" w:hAnsi="Arial Narrow"/>
                <w:b/>
              </w:rPr>
              <w:t xml:space="preserve">Br. </w:t>
            </w:r>
          </w:p>
        </w:tc>
        <w:tc>
          <w:tcPr>
            <w:tcW w:w="2188" w:type="dxa"/>
          </w:tcPr>
          <w:p w14:paraId="065DFB52" w14:textId="77777777" w:rsidR="002A11C5" w:rsidRPr="002A11C5" w:rsidRDefault="002A11C5" w:rsidP="00B96F3C">
            <w:pPr>
              <w:rPr>
                <w:rFonts w:ascii="Arial Narrow" w:hAnsi="Arial Narrow"/>
                <w:b/>
              </w:rPr>
            </w:pPr>
            <w:r w:rsidRPr="002A11C5">
              <w:rPr>
                <w:rFonts w:ascii="Arial Narrow" w:hAnsi="Arial Narrow"/>
                <w:b/>
              </w:rPr>
              <w:t>Prezime i ime</w:t>
            </w:r>
          </w:p>
        </w:tc>
        <w:tc>
          <w:tcPr>
            <w:tcW w:w="2256" w:type="dxa"/>
          </w:tcPr>
          <w:p w14:paraId="5E7F2C90" w14:textId="77777777" w:rsidR="002A11C5" w:rsidRPr="002A11C5" w:rsidRDefault="002A11C5" w:rsidP="00B96F3C">
            <w:pPr>
              <w:rPr>
                <w:rFonts w:ascii="Arial Narrow" w:hAnsi="Arial Narrow"/>
                <w:b/>
              </w:rPr>
            </w:pPr>
            <w:r w:rsidRPr="002A11C5">
              <w:rPr>
                <w:rFonts w:ascii="Arial Narrow" w:hAnsi="Arial Narrow"/>
                <w:b/>
              </w:rPr>
              <w:t>Ulica i kućni broj</w:t>
            </w:r>
          </w:p>
        </w:tc>
        <w:tc>
          <w:tcPr>
            <w:tcW w:w="2340" w:type="dxa"/>
          </w:tcPr>
          <w:p w14:paraId="4FDD7DDB" w14:textId="77777777" w:rsidR="002A11C5" w:rsidRPr="002A11C5" w:rsidRDefault="002A11C5" w:rsidP="00B96F3C">
            <w:pPr>
              <w:rPr>
                <w:rFonts w:ascii="Arial Narrow" w:hAnsi="Arial Narrow"/>
                <w:b/>
              </w:rPr>
            </w:pPr>
            <w:r w:rsidRPr="002A11C5">
              <w:rPr>
                <w:rFonts w:ascii="Arial Narrow" w:hAnsi="Arial Narrow"/>
                <w:b/>
              </w:rPr>
              <w:t>Naselje</w:t>
            </w:r>
          </w:p>
        </w:tc>
      </w:tr>
      <w:tr w:rsidR="002A11C5" w:rsidRPr="002A11C5" w14:paraId="0B467EAE" w14:textId="77777777" w:rsidTr="00B96F3C">
        <w:trPr>
          <w:jc w:val="center"/>
        </w:trPr>
        <w:tc>
          <w:tcPr>
            <w:tcW w:w="704" w:type="dxa"/>
          </w:tcPr>
          <w:p w14:paraId="427B79BD" w14:textId="77777777" w:rsidR="002A11C5" w:rsidRPr="002A11C5" w:rsidRDefault="002A11C5" w:rsidP="002A11C5">
            <w:pPr>
              <w:pStyle w:val="Odlomakpopisa"/>
              <w:widowControl/>
              <w:numPr>
                <w:ilvl w:val="0"/>
                <w:numId w:val="105"/>
              </w:numPr>
              <w:autoSpaceDE/>
              <w:autoSpaceDN/>
              <w:spacing w:line="240" w:lineRule="auto"/>
              <w:ind w:right="0"/>
              <w:contextualSpacing/>
              <w:jc w:val="center"/>
              <w:rPr>
                <w:rFonts w:ascii="Arial Narrow" w:hAnsi="Arial Narrow"/>
                <w:lang w:val="hr-HR"/>
              </w:rPr>
            </w:pPr>
          </w:p>
        </w:tc>
        <w:tc>
          <w:tcPr>
            <w:tcW w:w="2188" w:type="dxa"/>
          </w:tcPr>
          <w:p w14:paraId="15FA2BB1" w14:textId="77777777" w:rsidR="002A11C5" w:rsidRPr="002A11C5" w:rsidRDefault="002A11C5" w:rsidP="00B96F3C">
            <w:pPr>
              <w:rPr>
                <w:rFonts w:ascii="Arial Narrow" w:hAnsi="Arial Narrow"/>
                <w:highlight w:val="black"/>
              </w:rPr>
            </w:pPr>
            <w:r w:rsidRPr="002A11C5">
              <w:rPr>
                <w:rFonts w:ascii="Arial Narrow" w:hAnsi="Arial Narrow"/>
                <w:highlight w:val="black"/>
              </w:rPr>
              <w:t>Ciglar Drago</w:t>
            </w:r>
          </w:p>
        </w:tc>
        <w:tc>
          <w:tcPr>
            <w:tcW w:w="2256" w:type="dxa"/>
          </w:tcPr>
          <w:p w14:paraId="396AEB96" w14:textId="77777777" w:rsidR="002A11C5" w:rsidRPr="002A11C5" w:rsidRDefault="002A11C5" w:rsidP="00B96F3C">
            <w:pPr>
              <w:rPr>
                <w:rFonts w:ascii="Arial Narrow" w:hAnsi="Arial Narrow"/>
                <w:highlight w:val="black"/>
              </w:rPr>
            </w:pPr>
            <w:r w:rsidRPr="002A11C5">
              <w:rPr>
                <w:rFonts w:ascii="Arial Narrow" w:hAnsi="Arial Narrow"/>
                <w:highlight w:val="black"/>
              </w:rPr>
              <w:t>Rozganska cesta 26</w:t>
            </w:r>
          </w:p>
        </w:tc>
        <w:tc>
          <w:tcPr>
            <w:tcW w:w="2340" w:type="dxa"/>
          </w:tcPr>
          <w:p w14:paraId="55DC9B81" w14:textId="77777777" w:rsidR="002A11C5" w:rsidRPr="002A11C5" w:rsidRDefault="002A11C5" w:rsidP="00B96F3C">
            <w:pPr>
              <w:rPr>
                <w:rFonts w:ascii="Arial Narrow" w:hAnsi="Arial Narrow"/>
                <w:highlight w:val="black"/>
              </w:rPr>
            </w:pPr>
            <w:r w:rsidRPr="002A11C5">
              <w:rPr>
                <w:rFonts w:ascii="Arial Narrow" w:hAnsi="Arial Narrow"/>
                <w:highlight w:val="black"/>
              </w:rPr>
              <w:t>Rozga</w:t>
            </w:r>
          </w:p>
        </w:tc>
      </w:tr>
      <w:tr w:rsidR="002A11C5" w:rsidRPr="002A11C5" w14:paraId="6377EA6D" w14:textId="77777777" w:rsidTr="00B96F3C">
        <w:trPr>
          <w:jc w:val="center"/>
        </w:trPr>
        <w:tc>
          <w:tcPr>
            <w:tcW w:w="704" w:type="dxa"/>
          </w:tcPr>
          <w:p w14:paraId="2A769262" w14:textId="77777777" w:rsidR="002A11C5" w:rsidRPr="002A11C5" w:rsidRDefault="002A11C5" w:rsidP="002A11C5">
            <w:pPr>
              <w:pStyle w:val="Odlomakpopisa"/>
              <w:widowControl/>
              <w:numPr>
                <w:ilvl w:val="0"/>
                <w:numId w:val="105"/>
              </w:numPr>
              <w:autoSpaceDE/>
              <w:autoSpaceDN/>
              <w:spacing w:line="240" w:lineRule="auto"/>
              <w:ind w:right="0"/>
              <w:contextualSpacing/>
              <w:jc w:val="center"/>
              <w:rPr>
                <w:rFonts w:ascii="Arial Narrow" w:hAnsi="Arial Narrow"/>
                <w:lang w:val="hr-HR"/>
              </w:rPr>
            </w:pPr>
          </w:p>
        </w:tc>
        <w:tc>
          <w:tcPr>
            <w:tcW w:w="2188" w:type="dxa"/>
          </w:tcPr>
          <w:p w14:paraId="21DA83C8" w14:textId="77777777" w:rsidR="002A11C5" w:rsidRPr="002A11C5" w:rsidRDefault="002A11C5" w:rsidP="00B96F3C">
            <w:pPr>
              <w:pStyle w:val="Grafikeoznake"/>
              <w:numPr>
                <w:ilvl w:val="0"/>
                <w:numId w:val="0"/>
              </w:numPr>
              <w:jc w:val="both"/>
              <w:rPr>
                <w:rFonts w:ascii="Arial Narrow" w:hAnsi="Arial Narrow"/>
                <w:sz w:val="22"/>
                <w:szCs w:val="22"/>
                <w:highlight w:val="black"/>
              </w:rPr>
            </w:pPr>
            <w:r w:rsidRPr="002A11C5">
              <w:rPr>
                <w:rFonts w:ascii="Arial Narrow" w:hAnsi="Arial Narrow"/>
                <w:sz w:val="22"/>
                <w:szCs w:val="22"/>
                <w:highlight w:val="black"/>
              </w:rPr>
              <w:t>Golub Marina</w:t>
            </w:r>
          </w:p>
        </w:tc>
        <w:tc>
          <w:tcPr>
            <w:tcW w:w="2256" w:type="dxa"/>
          </w:tcPr>
          <w:p w14:paraId="56FE62C0" w14:textId="77777777" w:rsidR="002A11C5" w:rsidRPr="002A11C5" w:rsidRDefault="002A11C5" w:rsidP="00B96F3C">
            <w:pPr>
              <w:rPr>
                <w:rFonts w:ascii="Arial Narrow" w:hAnsi="Arial Narrow"/>
                <w:highlight w:val="black"/>
              </w:rPr>
            </w:pPr>
            <w:r w:rsidRPr="002A11C5">
              <w:rPr>
                <w:rFonts w:ascii="Arial Narrow" w:hAnsi="Arial Narrow"/>
                <w:highlight w:val="black"/>
              </w:rPr>
              <w:t>Rozganska cesta 42</w:t>
            </w:r>
          </w:p>
        </w:tc>
        <w:tc>
          <w:tcPr>
            <w:tcW w:w="2340" w:type="dxa"/>
          </w:tcPr>
          <w:p w14:paraId="781F4A72" w14:textId="77777777" w:rsidR="002A11C5" w:rsidRPr="002A11C5" w:rsidRDefault="002A11C5" w:rsidP="00B96F3C">
            <w:pPr>
              <w:rPr>
                <w:rFonts w:ascii="Arial Narrow" w:hAnsi="Arial Narrow"/>
                <w:highlight w:val="black"/>
              </w:rPr>
            </w:pPr>
            <w:r w:rsidRPr="002A11C5">
              <w:rPr>
                <w:rFonts w:ascii="Arial Narrow" w:hAnsi="Arial Narrow"/>
                <w:highlight w:val="black"/>
              </w:rPr>
              <w:t>Rozga</w:t>
            </w:r>
          </w:p>
        </w:tc>
      </w:tr>
      <w:tr w:rsidR="002A11C5" w:rsidRPr="002A11C5" w14:paraId="38FB121D" w14:textId="77777777" w:rsidTr="00B96F3C">
        <w:trPr>
          <w:jc w:val="center"/>
        </w:trPr>
        <w:tc>
          <w:tcPr>
            <w:tcW w:w="704" w:type="dxa"/>
          </w:tcPr>
          <w:p w14:paraId="0A6950E9" w14:textId="77777777" w:rsidR="002A11C5" w:rsidRPr="002A11C5" w:rsidRDefault="002A11C5" w:rsidP="002A11C5">
            <w:pPr>
              <w:pStyle w:val="Odlomakpopisa"/>
              <w:widowControl/>
              <w:numPr>
                <w:ilvl w:val="0"/>
                <w:numId w:val="105"/>
              </w:numPr>
              <w:autoSpaceDE/>
              <w:autoSpaceDN/>
              <w:spacing w:line="240" w:lineRule="auto"/>
              <w:ind w:right="0"/>
              <w:contextualSpacing/>
              <w:jc w:val="center"/>
              <w:rPr>
                <w:rFonts w:ascii="Arial Narrow" w:hAnsi="Arial Narrow"/>
                <w:lang w:val="hr-HR"/>
              </w:rPr>
            </w:pPr>
          </w:p>
        </w:tc>
        <w:tc>
          <w:tcPr>
            <w:tcW w:w="2188" w:type="dxa"/>
          </w:tcPr>
          <w:p w14:paraId="0551B10C" w14:textId="77777777" w:rsidR="002A11C5" w:rsidRPr="002A11C5" w:rsidRDefault="002A11C5" w:rsidP="00B96F3C">
            <w:pPr>
              <w:pStyle w:val="Grafikeoznake"/>
              <w:numPr>
                <w:ilvl w:val="0"/>
                <w:numId w:val="0"/>
              </w:numPr>
              <w:ind w:left="360" w:hanging="360"/>
              <w:jc w:val="both"/>
              <w:rPr>
                <w:rFonts w:ascii="Arial Narrow" w:hAnsi="Arial Narrow"/>
                <w:sz w:val="22"/>
                <w:szCs w:val="22"/>
                <w:highlight w:val="black"/>
              </w:rPr>
            </w:pPr>
            <w:r w:rsidRPr="002A11C5">
              <w:rPr>
                <w:rFonts w:ascii="Arial Narrow" w:hAnsi="Arial Narrow"/>
                <w:sz w:val="22"/>
                <w:szCs w:val="22"/>
                <w:highlight w:val="black"/>
              </w:rPr>
              <w:t>Drago Zimak</w:t>
            </w:r>
          </w:p>
        </w:tc>
        <w:tc>
          <w:tcPr>
            <w:tcW w:w="2256" w:type="dxa"/>
          </w:tcPr>
          <w:p w14:paraId="2A01C7E4" w14:textId="77777777" w:rsidR="002A11C5" w:rsidRPr="002A11C5" w:rsidRDefault="002A11C5" w:rsidP="00B96F3C">
            <w:pPr>
              <w:rPr>
                <w:rFonts w:ascii="Arial Narrow" w:hAnsi="Arial Narrow"/>
                <w:highlight w:val="black"/>
              </w:rPr>
            </w:pPr>
            <w:r w:rsidRPr="002A11C5">
              <w:rPr>
                <w:rFonts w:ascii="Arial Narrow" w:hAnsi="Arial Narrow"/>
                <w:highlight w:val="black"/>
              </w:rPr>
              <w:t>A. Mihanovića 53</w:t>
            </w:r>
          </w:p>
        </w:tc>
        <w:tc>
          <w:tcPr>
            <w:tcW w:w="2340" w:type="dxa"/>
          </w:tcPr>
          <w:p w14:paraId="215E47F4" w14:textId="77777777" w:rsidR="002A11C5" w:rsidRPr="002A11C5" w:rsidRDefault="002A11C5" w:rsidP="00B96F3C">
            <w:pPr>
              <w:rPr>
                <w:rFonts w:ascii="Arial Narrow" w:hAnsi="Arial Narrow"/>
                <w:highlight w:val="black"/>
              </w:rPr>
            </w:pPr>
            <w:r w:rsidRPr="002A11C5">
              <w:rPr>
                <w:rFonts w:ascii="Arial Narrow" w:hAnsi="Arial Narrow"/>
                <w:highlight w:val="black"/>
              </w:rPr>
              <w:t>Kraj Gornji Dubravički</w:t>
            </w:r>
          </w:p>
        </w:tc>
      </w:tr>
      <w:tr w:rsidR="002A11C5" w:rsidRPr="002A11C5" w14:paraId="3141701D" w14:textId="77777777" w:rsidTr="00B96F3C">
        <w:trPr>
          <w:jc w:val="center"/>
        </w:trPr>
        <w:tc>
          <w:tcPr>
            <w:tcW w:w="704" w:type="dxa"/>
          </w:tcPr>
          <w:p w14:paraId="12F2BE66" w14:textId="77777777" w:rsidR="002A11C5" w:rsidRPr="002A11C5" w:rsidRDefault="002A11C5" w:rsidP="002A11C5">
            <w:pPr>
              <w:pStyle w:val="Odlomakpopisa"/>
              <w:widowControl/>
              <w:numPr>
                <w:ilvl w:val="0"/>
                <w:numId w:val="105"/>
              </w:numPr>
              <w:autoSpaceDE/>
              <w:autoSpaceDN/>
              <w:spacing w:line="240" w:lineRule="auto"/>
              <w:ind w:right="0"/>
              <w:contextualSpacing/>
              <w:jc w:val="center"/>
              <w:rPr>
                <w:rFonts w:ascii="Arial Narrow" w:hAnsi="Arial Narrow"/>
                <w:lang w:val="hr-HR"/>
              </w:rPr>
            </w:pPr>
          </w:p>
        </w:tc>
        <w:tc>
          <w:tcPr>
            <w:tcW w:w="2188" w:type="dxa"/>
          </w:tcPr>
          <w:p w14:paraId="057F1D0F" w14:textId="77777777" w:rsidR="002A11C5" w:rsidRPr="002A11C5" w:rsidRDefault="002A11C5" w:rsidP="00B96F3C">
            <w:pPr>
              <w:pStyle w:val="Grafikeoznake"/>
              <w:numPr>
                <w:ilvl w:val="0"/>
                <w:numId w:val="0"/>
              </w:numPr>
              <w:ind w:left="360" w:hanging="360"/>
              <w:jc w:val="both"/>
              <w:rPr>
                <w:rFonts w:ascii="Arial Narrow" w:hAnsi="Arial Narrow"/>
                <w:sz w:val="22"/>
                <w:szCs w:val="22"/>
                <w:highlight w:val="black"/>
              </w:rPr>
            </w:pPr>
            <w:r w:rsidRPr="002A11C5">
              <w:rPr>
                <w:rFonts w:ascii="Arial Narrow" w:hAnsi="Arial Narrow"/>
                <w:sz w:val="22"/>
                <w:szCs w:val="22"/>
                <w:highlight w:val="black"/>
              </w:rPr>
              <w:t>Stjepan Obrubić</w:t>
            </w:r>
          </w:p>
        </w:tc>
        <w:tc>
          <w:tcPr>
            <w:tcW w:w="2256" w:type="dxa"/>
          </w:tcPr>
          <w:p w14:paraId="788A7F4B" w14:textId="77777777" w:rsidR="002A11C5" w:rsidRPr="002A11C5" w:rsidRDefault="002A11C5" w:rsidP="00B96F3C">
            <w:pPr>
              <w:rPr>
                <w:rFonts w:ascii="Arial Narrow" w:hAnsi="Arial Narrow"/>
                <w:highlight w:val="black"/>
              </w:rPr>
            </w:pPr>
            <w:r w:rsidRPr="002A11C5">
              <w:rPr>
                <w:rFonts w:ascii="Arial Narrow" w:hAnsi="Arial Narrow"/>
                <w:highlight w:val="black"/>
              </w:rPr>
              <w:t>Jablanska 6</w:t>
            </w:r>
          </w:p>
        </w:tc>
        <w:tc>
          <w:tcPr>
            <w:tcW w:w="2340" w:type="dxa"/>
          </w:tcPr>
          <w:p w14:paraId="74425EF2" w14:textId="77777777" w:rsidR="002A11C5" w:rsidRPr="002A11C5" w:rsidRDefault="002A11C5" w:rsidP="00B96F3C">
            <w:pPr>
              <w:rPr>
                <w:rFonts w:ascii="Arial Narrow" w:hAnsi="Arial Narrow"/>
                <w:highlight w:val="black"/>
              </w:rPr>
            </w:pPr>
            <w:r w:rsidRPr="002A11C5">
              <w:rPr>
                <w:rFonts w:ascii="Arial Narrow" w:hAnsi="Arial Narrow"/>
                <w:highlight w:val="black"/>
              </w:rPr>
              <w:t>Kraj Gornji Dubravički</w:t>
            </w:r>
          </w:p>
        </w:tc>
      </w:tr>
      <w:tr w:rsidR="002A11C5" w:rsidRPr="002A11C5" w14:paraId="65D2FAA9" w14:textId="77777777" w:rsidTr="00B96F3C">
        <w:trPr>
          <w:jc w:val="center"/>
        </w:trPr>
        <w:tc>
          <w:tcPr>
            <w:tcW w:w="704" w:type="dxa"/>
          </w:tcPr>
          <w:p w14:paraId="3676C84D" w14:textId="77777777" w:rsidR="002A11C5" w:rsidRPr="002A11C5" w:rsidRDefault="002A11C5" w:rsidP="002A11C5">
            <w:pPr>
              <w:pStyle w:val="Odlomakpopisa"/>
              <w:widowControl/>
              <w:numPr>
                <w:ilvl w:val="0"/>
                <w:numId w:val="105"/>
              </w:numPr>
              <w:autoSpaceDE/>
              <w:autoSpaceDN/>
              <w:spacing w:line="240" w:lineRule="auto"/>
              <w:ind w:right="0"/>
              <w:contextualSpacing/>
              <w:jc w:val="center"/>
              <w:rPr>
                <w:rFonts w:ascii="Arial Narrow" w:hAnsi="Arial Narrow"/>
                <w:lang w:val="hr-HR"/>
              </w:rPr>
            </w:pPr>
          </w:p>
        </w:tc>
        <w:tc>
          <w:tcPr>
            <w:tcW w:w="2188" w:type="dxa"/>
          </w:tcPr>
          <w:p w14:paraId="05EEFB8E" w14:textId="77777777" w:rsidR="002A11C5" w:rsidRPr="002A11C5" w:rsidRDefault="002A11C5" w:rsidP="00B96F3C">
            <w:pPr>
              <w:pStyle w:val="Grafikeoznake"/>
              <w:numPr>
                <w:ilvl w:val="0"/>
                <w:numId w:val="0"/>
              </w:numPr>
              <w:ind w:left="360" w:hanging="360"/>
              <w:jc w:val="both"/>
              <w:rPr>
                <w:rFonts w:ascii="Arial Narrow" w:hAnsi="Arial Narrow"/>
                <w:sz w:val="22"/>
                <w:szCs w:val="22"/>
                <w:highlight w:val="black"/>
              </w:rPr>
            </w:pPr>
            <w:r w:rsidRPr="002A11C5">
              <w:rPr>
                <w:rFonts w:ascii="Arial Narrow" w:hAnsi="Arial Narrow"/>
                <w:sz w:val="22"/>
                <w:szCs w:val="22"/>
                <w:highlight w:val="black"/>
              </w:rPr>
              <w:t>Daniel Rašić</w:t>
            </w:r>
          </w:p>
        </w:tc>
        <w:tc>
          <w:tcPr>
            <w:tcW w:w="2256" w:type="dxa"/>
          </w:tcPr>
          <w:p w14:paraId="3C35384C" w14:textId="77777777" w:rsidR="002A11C5" w:rsidRPr="002A11C5" w:rsidRDefault="002A11C5" w:rsidP="00B96F3C">
            <w:pPr>
              <w:rPr>
                <w:rFonts w:ascii="Arial Narrow" w:hAnsi="Arial Narrow"/>
                <w:highlight w:val="black"/>
              </w:rPr>
            </w:pPr>
            <w:r w:rsidRPr="002A11C5">
              <w:rPr>
                <w:rFonts w:ascii="Arial Narrow" w:hAnsi="Arial Narrow"/>
                <w:highlight w:val="black"/>
              </w:rPr>
              <w:t>Selska ulica 3</w:t>
            </w:r>
          </w:p>
        </w:tc>
        <w:tc>
          <w:tcPr>
            <w:tcW w:w="2340" w:type="dxa"/>
          </w:tcPr>
          <w:p w14:paraId="60BDA0E9" w14:textId="77777777" w:rsidR="002A11C5" w:rsidRPr="002A11C5" w:rsidRDefault="002A11C5" w:rsidP="00B96F3C">
            <w:pPr>
              <w:rPr>
                <w:rFonts w:ascii="Arial Narrow" w:hAnsi="Arial Narrow"/>
                <w:highlight w:val="black"/>
              </w:rPr>
            </w:pPr>
            <w:r w:rsidRPr="002A11C5">
              <w:rPr>
                <w:rFonts w:ascii="Arial Narrow" w:hAnsi="Arial Narrow"/>
                <w:highlight w:val="black"/>
              </w:rPr>
              <w:t>Kraj Gornji Dubravički</w:t>
            </w:r>
          </w:p>
        </w:tc>
      </w:tr>
      <w:tr w:rsidR="002A11C5" w:rsidRPr="002A11C5" w14:paraId="7FE9E81B" w14:textId="77777777" w:rsidTr="00B96F3C">
        <w:trPr>
          <w:jc w:val="center"/>
        </w:trPr>
        <w:tc>
          <w:tcPr>
            <w:tcW w:w="704" w:type="dxa"/>
          </w:tcPr>
          <w:p w14:paraId="69E71470" w14:textId="77777777" w:rsidR="002A11C5" w:rsidRPr="002A11C5" w:rsidRDefault="002A11C5" w:rsidP="002A11C5">
            <w:pPr>
              <w:pStyle w:val="Odlomakpopisa"/>
              <w:widowControl/>
              <w:numPr>
                <w:ilvl w:val="0"/>
                <w:numId w:val="105"/>
              </w:numPr>
              <w:autoSpaceDE/>
              <w:autoSpaceDN/>
              <w:spacing w:line="240" w:lineRule="auto"/>
              <w:ind w:right="0"/>
              <w:contextualSpacing/>
              <w:jc w:val="center"/>
              <w:rPr>
                <w:rFonts w:ascii="Arial Narrow" w:hAnsi="Arial Narrow"/>
                <w:lang w:val="hr-HR"/>
              </w:rPr>
            </w:pPr>
          </w:p>
        </w:tc>
        <w:tc>
          <w:tcPr>
            <w:tcW w:w="2188" w:type="dxa"/>
          </w:tcPr>
          <w:p w14:paraId="6107EDDE" w14:textId="77777777" w:rsidR="002A11C5" w:rsidRPr="002A11C5" w:rsidRDefault="002A11C5" w:rsidP="00B96F3C">
            <w:pPr>
              <w:pStyle w:val="Grafikeoznake"/>
              <w:numPr>
                <w:ilvl w:val="0"/>
                <w:numId w:val="0"/>
              </w:numPr>
              <w:ind w:left="360" w:hanging="360"/>
              <w:jc w:val="both"/>
              <w:rPr>
                <w:rFonts w:ascii="Arial Narrow" w:hAnsi="Arial Narrow"/>
                <w:sz w:val="22"/>
                <w:szCs w:val="22"/>
                <w:highlight w:val="black"/>
              </w:rPr>
            </w:pPr>
            <w:r w:rsidRPr="002A11C5">
              <w:rPr>
                <w:rFonts w:ascii="Arial Narrow" w:hAnsi="Arial Narrow"/>
                <w:sz w:val="22"/>
                <w:szCs w:val="22"/>
                <w:highlight w:val="black"/>
              </w:rPr>
              <w:t>Željko Sever</w:t>
            </w:r>
          </w:p>
        </w:tc>
        <w:tc>
          <w:tcPr>
            <w:tcW w:w="2256" w:type="dxa"/>
          </w:tcPr>
          <w:p w14:paraId="083D4E0B" w14:textId="77777777" w:rsidR="002A11C5" w:rsidRPr="002A11C5" w:rsidRDefault="002A11C5" w:rsidP="00B96F3C">
            <w:pPr>
              <w:rPr>
                <w:rFonts w:ascii="Arial Narrow" w:hAnsi="Arial Narrow"/>
                <w:highlight w:val="black"/>
              </w:rPr>
            </w:pPr>
            <w:r w:rsidRPr="002A11C5">
              <w:rPr>
                <w:rFonts w:ascii="Arial Narrow" w:hAnsi="Arial Narrow"/>
                <w:highlight w:val="black"/>
              </w:rPr>
              <w:t>Rozganska cesta 27</w:t>
            </w:r>
          </w:p>
        </w:tc>
        <w:tc>
          <w:tcPr>
            <w:tcW w:w="2340" w:type="dxa"/>
          </w:tcPr>
          <w:p w14:paraId="32E7C128" w14:textId="77777777" w:rsidR="002A11C5" w:rsidRPr="002A11C5" w:rsidRDefault="002A11C5" w:rsidP="00B96F3C">
            <w:pPr>
              <w:rPr>
                <w:rFonts w:ascii="Arial Narrow" w:hAnsi="Arial Narrow"/>
                <w:highlight w:val="black"/>
              </w:rPr>
            </w:pPr>
            <w:r w:rsidRPr="002A11C5">
              <w:rPr>
                <w:rFonts w:ascii="Arial Narrow" w:hAnsi="Arial Narrow"/>
                <w:highlight w:val="black"/>
              </w:rPr>
              <w:t>Rozga</w:t>
            </w:r>
          </w:p>
        </w:tc>
      </w:tr>
      <w:tr w:rsidR="002A11C5" w:rsidRPr="002A11C5" w14:paraId="734FEFB7" w14:textId="77777777" w:rsidTr="00B96F3C">
        <w:trPr>
          <w:jc w:val="center"/>
        </w:trPr>
        <w:tc>
          <w:tcPr>
            <w:tcW w:w="704" w:type="dxa"/>
          </w:tcPr>
          <w:p w14:paraId="4B7A4613" w14:textId="77777777" w:rsidR="002A11C5" w:rsidRPr="002A11C5" w:rsidRDefault="002A11C5" w:rsidP="002A11C5">
            <w:pPr>
              <w:pStyle w:val="Odlomakpopisa"/>
              <w:widowControl/>
              <w:numPr>
                <w:ilvl w:val="0"/>
                <w:numId w:val="105"/>
              </w:numPr>
              <w:autoSpaceDE/>
              <w:autoSpaceDN/>
              <w:spacing w:line="240" w:lineRule="auto"/>
              <w:ind w:right="0"/>
              <w:contextualSpacing/>
              <w:jc w:val="center"/>
              <w:rPr>
                <w:rFonts w:ascii="Arial Narrow" w:hAnsi="Arial Narrow"/>
                <w:lang w:val="hr-HR"/>
              </w:rPr>
            </w:pPr>
          </w:p>
        </w:tc>
        <w:tc>
          <w:tcPr>
            <w:tcW w:w="2188" w:type="dxa"/>
          </w:tcPr>
          <w:p w14:paraId="2CDF20E5" w14:textId="77777777" w:rsidR="002A11C5" w:rsidRPr="002A11C5" w:rsidRDefault="002A11C5" w:rsidP="00B96F3C">
            <w:pPr>
              <w:pStyle w:val="Grafikeoznake"/>
              <w:numPr>
                <w:ilvl w:val="0"/>
                <w:numId w:val="0"/>
              </w:numPr>
              <w:ind w:left="360" w:hanging="360"/>
              <w:jc w:val="both"/>
              <w:rPr>
                <w:rFonts w:ascii="Arial Narrow" w:hAnsi="Arial Narrow"/>
                <w:sz w:val="22"/>
                <w:szCs w:val="22"/>
                <w:highlight w:val="black"/>
              </w:rPr>
            </w:pPr>
            <w:r w:rsidRPr="002A11C5">
              <w:rPr>
                <w:rFonts w:ascii="Arial Narrow" w:hAnsi="Arial Narrow"/>
                <w:sz w:val="22"/>
                <w:szCs w:val="22"/>
                <w:highlight w:val="black"/>
              </w:rPr>
              <w:t>Milek Jakolić</w:t>
            </w:r>
          </w:p>
        </w:tc>
        <w:tc>
          <w:tcPr>
            <w:tcW w:w="2256" w:type="dxa"/>
          </w:tcPr>
          <w:p w14:paraId="06FDAA71" w14:textId="77777777" w:rsidR="002A11C5" w:rsidRPr="002A11C5" w:rsidRDefault="002A11C5" w:rsidP="00B96F3C">
            <w:pPr>
              <w:rPr>
                <w:rFonts w:ascii="Arial Narrow" w:hAnsi="Arial Narrow"/>
                <w:highlight w:val="black"/>
              </w:rPr>
            </w:pPr>
            <w:r w:rsidRPr="002A11C5">
              <w:rPr>
                <w:rFonts w:ascii="Arial Narrow" w:hAnsi="Arial Narrow"/>
                <w:highlight w:val="black"/>
              </w:rPr>
              <w:t>Ulica Matije Gupca 3</w:t>
            </w:r>
          </w:p>
        </w:tc>
        <w:tc>
          <w:tcPr>
            <w:tcW w:w="2340" w:type="dxa"/>
          </w:tcPr>
          <w:p w14:paraId="4C805BD6" w14:textId="77777777" w:rsidR="002A11C5" w:rsidRPr="002A11C5" w:rsidRDefault="002A11C5" w:rsidP="00B96F3C">
            <w:pPr>
              <w:rPr>
                <w:rFonts w:ascii="Arial Narrow" w:hAnsi="Arial Narrow"/>
                <w:highlight w:val="black"/>
              </w:rPr>
            </w:pPr>
            <w:r w:rsidRPr="002A11C5">
              <w:rPr>
                <w:rFonts w:ascii="Arial Narrow" w:hAnsi="Arial Narrow"/>
                <w:highlight w:val="black"/>
              </w:rPr>
              <w:t xml:space="preserve">Kraj Gornji Dubravički </w:t>
            </w:r>
          </w:p>
        </w:tc>
      </w:tr>
    </w:tbl>
    <w:p w14:paraId="5CAC2A8D" w14:textId="77777777" w:rsidR="002A11C5" w:rsidRPr="002A11C5" w:rsidRDefault="002A11C5" w:rsidP="002A11C5">
      <w:pPr>
        <w:rPr>
          <w:rFonts w:ascii="Arial Narrow" w:hAnsi="Arial Narrow"/>
          <w:b/>
        </w:rPr>
      </w:pPr>
    </w:p>
    <w:p w14:paraId="53E952CA" w14:textId="77777777" w:rsidR="002A11C5" w:rsidRPr="002A11C5" w:rsidRDefault="002A11C5" w:rsidP="002A11C5">
      <w:pPr>
        <w:jc w:val="center"/>
        <w:rPr>
          <w:rFonts w:ascii="Arial Narrow" w:hAnsi="Arial Narrow"/>
          <w:b/>
        </w:rPr>
      </w:pPr>
      <w:r w:rsidRPr="002A11C5">
        <w:rPr>
          <w:rFonts w:ascii="Arial Narrow" w:hAnsi="Arial Narrow"/>
          <w:b/>
        </w:rPr>
        <w:t>PROSINEC, DONJI ČEMEHOVEC</w:t>
      </w:r>
    </w:p>
    <w:tbl>
      <w:tblPr>
        <w:tblpPr w:leftFromText="180" w:rightFromText="180" w:vertAnchor="text" w:horzAnchor="margin" w:tblpXSpec="center" w:tblpY="2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4"/>
        <w:gridCol w:w="2188"/>
        <w:gridCol w:w="2417"/>
        <w:gridCol w:w="2340"/>
      </w:tblGrid>
      <w:tr w:rsidR="002A11C5" w:rsidRPr="002A11C5" w14:paraId="69D907AF" w14:textId="77777777" w:rsidTr="00B96F3C">
        <w:tc>
          <w:tcPr>
            <w:tcW w:w="543" w:type="dxa"/>
          </w:tcPr>
          <w:p w14:paraId="3919FAFB" w14:textId="77777777" w:rsidR="002A11C5" w:rsidRPr="002A11C5" w:rsidRDefault="002A11C5" w:rsidP="00B96F3C">
            <w:pPr>
              <w:rPr>
                <w:rFonts w:ascii="Arial Narrow" w:hAnsi="Arial Narrow"/>
                <w:b/>
              </w:rPr>
            </w:pPr>
            <w:r w:rsidRPr="002A11C5">
              <w:rPr>
                <w:rFonts w:ascii="Arial Narrow" w:hAnsi="Arial Narrow"/>
                <w:b/>
              </w:rPr>
              <w:t xml:space="preserve">Br. </w:t>
            </w:r>
          </w:p>
        </w:tc>
        <w:tc>
          <w:tcPr>
            <w:tcW w:w="2188" w:type="dxa"/>
          </w:tcPr>
          <w:p w14:paraId="34BE42BB" w14:textId="77777777" w:rsidR="002A11C5" w:rsidRPr="002A11C5" w:rsidRDefault="002A11C5" w:rsidP="00B96F3C">
            <w:pPr>
              <w:rPr>
                <w:rFonts w:ascii="Arial Narrow" w:hAnsi="Arial Narrow"/>
                <w:b/>
              </w:rPr>
            </w:pPr>
            <w:r w:rsidRPr="002A11C5">
              <w:rPr>
                <w:rFonts w:ascii="Arial Narrow" w:hAnsi="Arial Narrow"/>
                <w:b/>
              </w:rPr>
              <w:t>Prezime i ime</w:t>
            </w:r>
          </w:p>
        </w:tc>
        <w:tc>
          <w:tcPr>
            <w:tcW w:w="2417" w:type="dxa"/>
          </w:tcPr>
          <w:p w14:paraId="0212C7B8" w14:textId="77777777" w:rsidR="002A11C5" w:rsidRPr="002A11C5" w:rsidRDefault="002A11C5" w:rsidP="00B96F3C">
            <w:pPr>
              <w:rPr>
                <w:rFonts w:ascii="Arial Narrow" w:hAnsi="Arial Narrow"/>
                <w:b/>
              </w:rPr>
            </w:pPr>
            <w:r w:rsidRPr="002A11C5">
              <w:rPr>
                <w:rFonts w:ascii="Arial Narrow" w:hAnsi="Arial Narrow"/>
                <w:b/>
              </w:rPr>
              <w:t>Ulica i kućni broj</w:t>
            </w:r>
          </w:p>
        </w:tc>
        <w:tc>
          <w:tcPr>
            <w:tcW w:w="2340" w:type="dxa"/>
          </w:tcPr>
          <w:p w14:paraId="258491C5" w14:textId="77777777" w:rsidR="002A11C5" w:rsidRPr="002A11C5" w:rsidRDefault="002A11C5" w:rsidP="00B96F3C">
            <w:pPr>
              <w:rPr>
                <w:rFonts w:ascii="Arial Narrow" w:hAnsi="Arial Narrow"/>
                <w:b/>
              </w:rPr>
            </w:pPr>
            <w:r w:rsidRPr="002A11C5">
              <w:rPr>
                <w:rFonts w:ascii="Arial Narrow" w:hAnsi="Arial Narrow"/>
                <w:b/>
              </w:rPr>
              <w:t>Naselje</w:t>
            </w:r>
          </w:p>
        </w:tc>
      </w:tr>
      <w:tr w:rsidR="002A11C5" w:rsidRPr="002A11C5" w14:paraId="38D0A077" w14:textId="77777777" w:rsidTr="00B96F3C">
        <w:tc>
          <w:tcPr>
            <w:tcW w:w="543" w:type="dxa"/>
          </w:tcPr>
          <w:p w14:paraId="4608C29B" w14:textId="77777777" w:rsidR="002A11C5" w:rsidRPr="002A11C5" w:rsidRDefault="002A11C5" w:rsidP="00B96F3C">
            <w:pPr>
              <w:rPr>
                <w:rFonts w:ascii="Arial Narrow" w:hAnsi="Arial Narrow"/>
              </w:rPr>
            </w:pPr>
            <w:r w:rsidRPr="002A11C5">
              <w:rPr>
                <w:rFonts w:ascii="Arial Narrow" w:hAnsi="Arial Narrow"/>
              </w:rPr>
              <w:t>1.</w:t>
            </w:r>
          </w:p>
        </w:tc>
        <w:tc>
          <w:tcPr>
            <w:tcW w:w="2188" w:type="dxa"/>
          </w:tcPr>
          <w:p w14:paraId="591E7BB7" w14:textId="77777777" w:rsidR="002A11C5" w:rsidRPr="002A11C5" w:rsidRDefault="002A11C5" w:rsidP="00B96F3C">
            <w:pPr>
              <w:pStyle w:val="Grafikeoznake"/>
              <w:numPr>
                <w:ilvl w:val="0"/>
                <w:numId w:val="0"/>
              </w:numPr>
              <w:ind w:left="360" w:hanging="360"/>
              <w:jc w:val="both"/>
              <w:rPr>
                <w:rFonts w:ascii="Arial Narrow" w:hAnsi="Arial Narrow"/>
                <w:sz w:val="22"/>
                <w:szCs w:val="22"/>
                <w:highlight w:val="black"/>
              </w:rPr>
            </w:pPr>
            <w:r w:rsidRPr="002A11C5">
              <w:rPr>
                <w:rFonts w:ascii="Arial Narrow" w:hAnsi="Arial Narrow"/>
                <w:sz w:val="22"/>
                <w:szCs w:val="22"/>
                <w:highlight w:val="black"/>
              </w:rPr>
              <w:t>Križančić Nada</w:t>
            </w:r>
          </w:p>
        </w:tc>
        <w:tc>
          <w:tcPr>
            <w:tcW w:w="2417" w:type="dxa"/>
          </w:tcPr>
          <w:p w14:paraId="017CF94B" w14:textId="77777777" w:rsidR="002A11C5" w:rsidRPr="002A11C5" w:rsidRDefault="002A11C5" w:rsidP="00B96F3C">
            <w:pPr>
              <w:rPr>
                <w:rFonts w:ascii="Arial Narrow" w:hAnsi="Arial Narrow"/>
                <w:highlight w:val="black"/>
              </w:rPr>
            </w:pPr>
            <w:r w:rsidRPr="002A11C5">
              <w:rPr>
                <w:rFonts w:ascii="Arial Narrow" w:hAnsi="Arial Narrow"/>
                <w:highlight w:val="black"/>
              </w:rPr>
              <w:t>Sutlanske doline 115</w:t>
            </w:r>
          </w:p>
        </w:tc>
        <w:tc>
          <w:tcPr>
            <w:tcW w:w="2340" w:type="dxa"/>
          </w:tcPr>
          <w:p w14:paraId="3274759C" w14:textId="77777777" w:rsidR="002A11C5" w:rsidRPr="002A11C5" w:rsidRDefault="002A11C5" w:rsidP="00B96F3C">
            <w:pPr>
              <w:rPr>
                <w:rFonts w:ascii="Arial Narrow" w:hAnsi="Arial Narrow"/>
                <w:highlight w:val="black"/>
              </w:rPr>
            </w:pPr>
            <w:r w:rsidRPr="002A11C5">
              <w:rPr>
                <w:rFonts w:ascii="Arial Narrow" w:hAnsi="Arial Narrow"/>
                <w:highlight w:val="black"/>
              </w:rPr>
              <w:t>Prosinec</w:t>
            </w:r>
          </w:p>
        </w:tc>
      </w:tr>
      <w:tr w:rsidR="002A11C5" w:rsidRPr="002A11C5" w14:paraId="193ACA4E" w14:textId="77777777" w:rsidTr="00B96F3C">
        <w:tc>
          <w:tcPr>
            <w:tcW w:w="543" w:type="dxa"/>
          </w:tcPr>
          <w:p w14:paraId="36A8BC73" w14:textId="77777777" w:rsidR="002A11C5" w:rsidRPr="002A11C5" w:rsidRDefault="002A11C5" w:rsidP="00B96F3C">
            <w:pPr>
              <w:rPr>
                <w:rFonts w:ascii="Arial Narrow" w:hAnsi="Arial Narrow"/>
              </w:rPr>
            </w:pPr>
            <w:r w:rsidRPr="002A11C5">
              <w:rPr>
                <w:rFonts w:ascii="Arial Narrow" w:hAnsi="Arial Narrow"/>
              </w:rPr>
              <w:t>2.</w:t>
            </w:r>
          </w:p>
        </w:tc>
        <w:tc>
          <w:tcPr>
            <w:tcW w:w="2188" w:type="dxa"/>
          </w:tcPr>
          <w:p w14:paraId="02526764" w14:textId="77777777" w:rsidR="002A11C5" w:rsidRPr="002A11C5" w:rsidRDefault="002A11C5" w:rsidP="00B96F3C">
            <w:pPr>
              <w:pStyle w:val="Grafikeoznake"/>
              <w:numPr>
                <w:ilvl w:val="0"/>
                <w:numId w:val="0"/>
              </w:numPr>
              <w:rPr>
                <w:rFonts w:ascii="Arial Narrow" w:hAnsi="Arial Narrow"/>
                <w:sz w:val="22"/>
                <w:szCs w:val="22"/>
                <w:highlight w:val="black"/>
              </w:rPr>
            </w:pPr>
            <w:r w:rsidRPr="002A11C5">
              <w:rPr>
                <w:rFonts w:ascii="Arial Narrow" w:hAnsi="Arial Narrow"/>
                <w:sz w:val="22"/>
                <w:szCs w:val="22"/>
                <w:highlight w:val="black"/>
              </w:rPr>
              <w:t>Unetič Marija za dijete Unetič Paola</w:t>
            </w:r>
          </w:p>
        </w:tc>
        <w:tc>
          <w:tcPr>
            <w:tcW w:w="2417" w:type="dxa"/>
          </w:tcPr>
          <w:p w14:paraId="2E55121D" w14:textId="77777777" w:rsidR="002A11C5" w:rsidRPr="002A11C5" w:rsidRDefault="002A11C5" w:rsidP="00B96F3C">
            <w:pPr>
              <w:rPr>
                <w:rFonts w:ascii="Arial Narrow" w:hAnsi="Arial Narrow"/>
                <w:highlight w:val="black"/>
              </w:rPr>
            </w:pPr>
            <w:r w:rsidRPr="002A11C5">
              <w:rPr>
                <w:rFonts w:ascii="Arial Narrow" w:hAnsi="Arial Narrow"/>
                <w:highlight w:val="black"/>
              </w:rPr>
              <w:t>Sutlanske doline 115</w:t>
            </w:r>
          </w:p>
        </w:tc>
        <w:tc>
          <w:tcPr>
            <w:tcW w:w="2340" w:type="dxa"/>
          </w:tcPr>
          <w:p w14:paraId="10A4B184" w14:textId="77777777" w:rsidR="002A11C5" w:rsidRPr="002A11C5" w:rsidRDefault="002A11C5" w:rsidP="00B96F3C">
            <w:pPr>
              <w:rPr>
                <w:rFonts w:ascii="Arial Narrow" w:hAnsi="Arial Narrow"/>
                <w:highlight w:val="black"/>
              </w:rPr>
            </w:pPr>
            <w:r w:rsidRPr="002A11C5">
              <w:rPr>
                <w:rFonts w:ascii="Arial Narrow" w:hAnsi="Arial Narrow"/>
                <w:highlight w:val="black"/>
              </w:rPr>
              <w:t>Prosinec</w:t>
            </w:r>
          </w:p>
        </w:tc>
      </w:tr>
    </w:tbl>
    <w:p w14:paraId="7F6FD265" w14:textId="77777777" w:rsidR="002A11C5" w:rsidRPr="002A11C5" w:rsidRDefault="002A11C5" w:rsidP="002A11C5">
      <w:pPr>
        <w:ind w:left="720"/>
        <w:rPr>
          <w:rFonts w:ascii="Arial Narrow" w:hAnsi="Arial Narrow"/>
          <w:b/>
        </w:rPr>
      </w:pPr>
    </w:p>
    <w:p w14:paraId="7FE77881" w14:textId="77777777" w:rsidR="002A11C5" w:rsidRPr="002A11C5" w:rsidRDefault="002A11C5" w:rsidP="002A11C5">
      <w:pPr>
        <w:ind w:left="360"/>
        <w:rPr>
          <w:rFonts w:ascii="Arial Narrow" w:hAnsi="Arial Narrow"/>
        </w:rPr>
      </w:pPr>
    </w:p>
    <w:p w14:paraId="6E06EAF7" w14:textId="77777777" w:rsidR="002A11C5" w:rsidRPr="002A11C5" w:rsidRDefault="002A11C5" w:rsidP="002A11C5">
      <w:pPr>
        <w:rPr>
          <w:rFonts w:ascii="Arial Narrow" w:hAnsi="Arial Narrow"/>
          <w:b/>
        </w:rPr>
      </w:pPr>
    </w:p>
    <w:p w14:paraId="1A70FA8C" w14:textId="77777777" w:rsidR="002A11C5" w:rsidRPr="002A11C5" w:rsidRDefault="002A11C5" w:rsidP="002A11C5">
      <w:pPr>
        <w:ind w:left="720"/>
        <w:jc w:val="center"/>
        <w:rPr>
          <w:rFonts w:ascii="Arial Narrow" w:hAnsi="Arial Narrow"/>
          <w:b/>
        </w:rPr>
      </w:pPr>
    </w:p>
    <w:p w14:paraId="7B48873A" w14:textId="77777777" w:rsidR="002A11C5" w:rsidRPr="002A11C5" w:rsidRDefault="002A11C5" w:rsidP="002A11C5">
      <w:pPr>
        <w:ind w:left="720"/>
        <w:jc w:val="center"/>
        <w:rPr>
          <w:rFonts w:ascii="Arial Narrow" w:hAnsi="Arial Narrow"/>
          <w:b/>
        </w:rPr>
      </w:pPr>
    </w:p>
    <w:p w14:paraId="2878A905" w14:textId="77777777" w:rsidR="002A11C5" w:rsidRPr="002A11C5" w:rsidRDefault="002A11C5" w:rsidP="002A11C5">
      <w:pPr>
        <w:ind w:left="720"/>
        <w:jc w:val="center"/>
        <w:rPr>
          <w:rFonts w:ascii="Arial Narrow" w:hAnsi="Arial Narrow"/>
          <w:b/>
        </w:rPr>
      </w:pPr>
    </w:p>
    <w:p w14:paraId="37F8DC7D" w14:textId="77777777" w:rsidR="002A11C5" w:rsidRPr="002A11C5" w:rsidRDefault="002A11C5" w:rsidP="002A11C5">
      <w:pPr>
        <w:ind w:left="720"/>
        <w:jc w:val="center"/>
        <w:rPr>
          <w:rFonts w:ascii="Arial Narrow" w:hAnsi="Arial Narrow"/>
          <w:b/>
        </w:rPr>
      </w:pPr>
      <w:r w:rsidRPr="002A11C5">
        <w:rPr>
          <w:rFonts w:ascii="Arial Narrow" w:hAnsi="Arial Narrow"/>
          <w:b/>
        </w:rPr>
        <w:t>LUGARSKI BREG, LUKAVEC SUTLANSKI</w:t>
      </w:r>
    </w:p>
    <w:p w14:paraId="612F7FAD" w14:textId="77777777" w:rsidR="002A11C5" w:rsidRPr="002A11C5" w:rsidRDefault="002A11C5" w:rsidP="002A11C5">
      <w:pPr>
        <w:ind w:left="720"/>
        <w:rPr>
          <w:rFonts w:ascii="Arial Narrow" w:hAnsi="Arial Narrow"/>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4"/>
        <w:gridCol w:w="2264"/>
        <w:gridCol w:w="2340"/>
        <w:gridCol w:w="2340"/>
      </w:tblGrid>
      <w:tr w:rsidR="002A11C5" w:rsidRPr="002A11C5" w14:paraId="625E2038" w14:textId="77777777" w:rsidTr="00B96F3C">
        <w:trPr>
          <w:jc w:val="center"/>
        </w:trPr>
        <w:tc>
          <w:tcPr>
            <w:tcW w:w="544" w:type="dxa"/>
          </w:tcPr>
          <w:p w14:paraId="7641E8A2" w14:textId="77777777" w:rsidR="002A11C5" w:rsidRPr="002A11C5" w:rsidRDefault="002A11C5" w:rsidP="00B96F3C">
            <w:pPr>
              <w:rPr>
                <w:rFonts w:ascii="Arial Narrow" w:hAnsi="Arial Narrow"/>
                <w:b/>
              </w:rPr>
            </w:pPr>
            <w:r w:rsidRPr="002A11C5">
              <w:rPr>
                <w:rFonts w:ascii="Arial Narrow" w:hAnsi="Arial Narrow"/>
                <w:b/>
              </w:rPr>
              <w:t xml:space="preserve">Br. </w:t>
            </w:r>
          </w:p>
        </w:tc>
        <w:tc>
          <w:tcPr>
            <w:tcW w:w="2264" w:type="dxa"/>
          </w:tcPr>
          <w:p w14:paraId="5986986B" w14:textId="77777777" w:rsidR="002A11C5" w:rsidRPr="002A11C5" w:rsidRDefault="002A11C5" w:rsidP="00B96F3C">
            <w:pPr>
              <w:rPr>
                <w:rFonts w:ascii="Arial Narrow" w:hAnsi="Arial Narrow"/>
                <w:b/>
              </w:rPr>
            </w:pPr>
            <w:r w:rsidRPr="002A11C5">
              <w:rPr>
                <w:rFonts w:ascii="Arial Narrow" w:hAnsi="Arial Narrow"/>
                <w:b/>
              </w:rPr>
              <w:t>Prezime i ime</w:t>
            </w:r>
          </w:p>
        </w:tc>
        <w:tc>
          <w:tcPr>
            <w:tcW w:w="2340" w:type="dxa"/>
          </w:tcPr>
          <w:p w14:paraId="1B922D98" w14:textId="77777777" w:rsidR="002A11C5" w:rsidRPr="002A11C5" w:rsidRDefault="002A11C5" w:rsidP="00B96F3C">
            <w:pPr>
              <w:rPr>
                <w:rFonts w:ascii="Arial Narrow" w:hAnsi="Arial Narrow"/>
                <w:b/>
              </w:rPr>
            </w:pPr>
            <w:r w:rsidRPr="002A11C5">
              <w:rPr>
                <w:rFonts w:ascii="Arial Narrow" w:hAnsi="Arial Narrow"/>
                <w:b/>
              </w:rPr>
              <w:t>Ulica i kućni broj</w:t>
            </w:r>
          </w:p>
        </w:tc>
        <w:tc>
          <w:tcPr>
            <w:tcW w:w="2340" w:type="dxa"/>
          </w:tcPr>
          <w:p w14:paraId="51EBE933" w14:textId="77777777" w:rsidR="002A11C5" w:rsidRPr="002A11C5" w:rsidRDefault="002A11C5" w:rsidP="00B96F3C">
            <w:pPr>
              <w:rPr>
                <w:rFonts w:ascii="Arial Narrow" w:hAnsi="Arial Narrow"/>
                <w:b/>
              </w:rPr>
            </w:pPr>
            <w:r w:rsidRPr="002A11C5">
              <w:rPr>
                <w:rFonts w:ascii="Arial Narrow" w:hAnsi="Arial Narrow"/>
                <w:b/>
              </w:rPr>
              <w:t>Naselje</w:t>
            </w:r>
          </w:p>
        </w:tc>
      </w:tr>
      <w:tr w:rsidR="002A11C5" w:rsidRPr="002A11C5" w14:paraId="1798C0F6" w14:textId="77777777" w:rsidTr="00B96F3C">
        <w:trPr>
          <w:jc w:val="center"/>
        </w:trPr>
        <w:tc>
          <w:tcPr>
            <w:tcW w:w="544" w:type="dxa"/>
          </w:tcPr>
          <w:p w14:paraId="5006E440" w14:textId="77777777" w:rsidR="002A11C5" w:rsidRPr="002A11C5" w:rsidRDefault="002A11C5" w:rsidP="00B96F3C">
            <w:pPr>
              <w:rPr>
                <w:rFonts w:ascii="Arial Narrow" w:hAnsi="Arial Narrow"/>
              </w:rPr>
            </w:pPr>
            <w:r w:rsidRPr="002A11C5">
              <w:rPr>
                <w:rFonts w:ascii="Arial Narrow" w:hAnsi="Arial Narrow"/>
              </w:rPr>
              <w:t>1.</w:t>
            </w:r>
          </w:p>
        </w:tc>
        <w:tc>
          <w:tcPr>
            <w:tcW w:w="2264" w:type="dxa"/>
          </w:tcPr>
          <w:p w14:paraId="336F5846" w14:textId="77777777" w:rsidR="002A11C5" w:rsidRPr="002A11C5" w:rsidRDefault="002A11C5" w:rsidP="00B96F3C">
            <w:pPr>
              <w:pStyle w:val="Grafikeoznake"/>
              <w:numPr>
                <w:ilvl w:val="0"/>
                <w:numId w:val="0"/>
              </w:numPr>
              <w:jc w:val="both"/>
              <w:rPr>
                <w:rFonts w:ascii="Arial Narrow" w:hAnsi="Arial Narrow"/>
                <w:sz w:val="22"/>
                <w:szCs w:val="22"/>
                <w:highlight w:val="black"/>
              </w:rPr>
            </w:pPr>
            <w:r w:rsidRPr="002A11C5">
              <w:rPr>
                <w:rFonts w:ascii="Arial Narrow" w:hAnsi="Arial Narrow"/>
                <w:sz w:val="22"/>
                <w:szCs w:val="22"/>
                <w:highlight w:val="black"/>
              </w:rPr>
              <w:t>Štos Vladimir</w:t>
            </w:r>
          </w:p>
        </w:tc>
        <w:tc>
          <w:tcPr>
            <w:tcW w:w="2340" w:type="dxa"/>
          </w:tcPr>
          <w:p w14:paraId="519A33EB" w14:textId="77777777" w:rsidR="002A11C5" w:rsidRPr="002A11C5" w:rsidRDefault="002A11C5" w:rsidP="00B96F3C">
            <w:pPr>
              <w:rPr>
                <w:rFonts w:ascii="Arial Narrow" w:hAnsi="Arial Narrow"/>
                <w:highlight w:val="black"/>
              </w:rPr>
            </w:pPr>
            <w:r w:rsidRPr="002A11C5">
              <w:rPr>
                <w:rFonts w:ascii="Arial Narrow" w:hAnsi="Arial Narrow"/>
                <w:highlight w:val="black"/>
              </w:rPr>
              <w:t>Pavla Štoosa 73</w:t>
            </w:r>
          </w:p>
        </w:tc>
        <w:tc>
          <w:tcPr>
            <w:tcW w:w="2340" w:type="dxa"/>
          </w:tcPr>
          <w:p w14:paraId="23C6AAF2" w14:textId="77777777" w:rsidR="002A11C5" w:rsidRPr="002A11C5" w:rsidRDefault="002A11C5" w:rsidP="00B96F3C">
            <w:pPr>
              <w:rPr>
                <w:rFonts w:ascii="Arial Narrow" w:hAnsi="Arial Narrow"/>
                <w:highlight w:val="black"/>
              </w:rPr>
            </w:pPr>
            <w:r w:rsidRPr="002A11C5">
              <w:rPr>
                <w:rFonts w:ascii="Arial Narrow" w:hAnsi="Arial Narrow"/>
                <w:highlight w:val="black"/>
              </w:rPr>
              <w:t xml:space="preserve">Lukavec Sutlanski </w:t>
            </w:r>
          </w:p>
        </w:tc>
      </w:tr>
    </w:tbl>
    <w:p w14:paraId="5A2F55F0" w14:textId="77777777" w:rsidR="002A11C5" w:rsidRPr="002A11C5" w:rsidRDefault="002A11C5" w:rsidP="002A11C5">
      <w:pPr>
        <w:ind w:left="360"/>
        <w:rPr>
          <w:rFonts w:ascii="Arial Narrow" w:hAnsi="Arial Narrow"/>
        </w:rPr>
      </w:pPr>
    </w:p>
    <w:p w14:paraId="6500B758" w14:textId="77777777" w:rsidR="002A11C5" w:rsidRPr="002A11C5" w:rsidRDefault="002A11C5" w:rsidP="002A11C5">
      <w:pPr>
        <w:rPr>
          <w:rFonts w:ascii="Arial Narrow" w:hAnsi="Arial Narrow"/>
          <w:b/>
        </w:rPr>
      </w:pPr>
    </w:p>
    <w:p w14:paraId="67869F08" w14:textId="77777777" w:rsidR="002A11C5" w:rsidRPr="002A11C5" w:rsidRDefault="002A11C5" w:rsidP="002A11C5">
      <w:pPr>
        <w:jc w:val="center"/>
        <w:rPr>
          <w:rFonts w:ascii="Arial Narrow" w:hAnsi="Arial Narrow"/>
          <w:b/>
        </w:rPr>
      </w:pPr>
      <w:r w:rsidRPr="002A11C5">
        <w:rPr>
          <w:rFonts w:ascii="Arial Narrow" w:hAnsi="Arial Narrow"/>
          <w:b/>
        </w:rPr>
        <w:t>Članak 3.</w:t>
      </w:r>
    </w:p>
    <w:p w14:paraId="328FDD9C" w14:textId="77777777" w:rsidR="002A11C5" w:rsidRPr="002A11C5" w:rsidRDefault="002A11C5" w:rsidP="002A11C5">
      <w:pPr>
        <w:rPr>
          <w:rFonts w:ascii="Arial Narrow" w:hAnsi="Arial Narrow"/>
        </w:rPr>
      </w:pPr>
      <w:r w:rsidRPr="002A11C5">
        <w:rPr>
          <w:rFonts w:ascii="Arial Narrow" w:hAnsi="Arial Narrow"/>
        </w:rPr>
        <w:t>Sredstava za isplatu jednokratne novčane pomoći iz čl. 1. ove Odluke odobravaju se sa proračunske skupine konta 3811- Pomoć obiteljima.</w:t>
      </w:r>
    </w:p>
    <w:p w14:paraId="54356C22" w14:textId="77777777" w:rsidR="002A11C5" w:rsidRPr="002A11C5" w:rsidRDefault="002A11C5" w:rsidP="002A11C5">
      <w:pPr>
        <w:rPr>
          <w:rFonts w:ascii="Arial Narrow" w:hAnsi="Arial Narrow"/>
        </w:rPr>
      </w:pPr>
    </w:p>
    <w:p w14:paraId="2082329D" w14:textId="77777777" w:rsidR="002A11C5" w:rsidRPr="002A11C5" w:rsidRDefault="002A11C5" w:rsidP="002A11C5">
      <w:pPr>
        <w:jc w:val="center"/>
        <w:rPr>
          <w:rFonts w:ascii="Arial Narrow" w:hAnsi="Arial Narrow"/>
          <w:b/>
        </w:rPr>
      </w:pPr>
      <w:r w:rsidRPr="002A11C5">
        <w:rPr>
          <w:rFonts w:ascii="Arial Narrow" w:hAnsi="Arial Narrow"/>
          <w:b/>
        </w:rPr>
        <w:t>Članak 4.</w:t>
      </w:r>
    </w:p>
    <w:p w14:paraId="3DDC77D8" w14:textId="77777777" w:rsidR="002A11C5" w:rsidRPr="002A11C5" w:rsidRDefault="002A11C5" w:rsidP="002A11C5">
      <w:pPr>
        <w:rPr>
          <w:rFonts w:ascii="Arial Narrow" w:hAnsi="Arial Narrow"/>
        </w:rPr>
      </w:pPr>
      <w:r w:rsidRPr="002A11C5">
        <w:rPr>
          <w:rFonts w:ascii="Arial Narrow" w:hAnsi="Arial Narrow"/>
        </w:rPr>
        <w:t>Ova Odluka stupa na snagu osmog dana od dana objave u “Službenom glasniku Općine Dubravica“.</w:t>
      </w:r>
    </w:p>
    <w:p w14:paraId="4DEE65E5" w14:textId="77777777" w:rsidR="002A11C5" w:rsidRPr="002A11C5" w:rsidRDefault="002A11C5" w:rsidP="002A11C5">
      <w:pPr>
        <w:rPr>
          <w:rFonts w:ascii="Arial Narrow" w:hAnsi="Arial Narrow"/>
        </w:rPr>
      </w:pPr>
    </w:p>
    <w:p w14:paraId="4DC7E685" w14:textId="77777777" w:rsidR="002A11C5" w:rsidRPr="002A11C5" w:rsidRDefault="002A11C5" w:rsidP="002A11C5">
      <w:pPr>
        <w:jc w:val="center"/>
        <w:rPr>
          <w:rFonts w:ascii="Arial Narrow" w:hAnsi="Arial Narrow"/>
        </w:rPr>
      </w:pPr>
      <w:r w:rsidRPr="002A11C5">
        <w:rPr>
          <w:rFonts w:ascii="Arial Narrow" w:hAnsi="Arial Narrow"/>
        </w:rPr>
        <w:t>OPĆINSKO VIJEĆE OPĆINE DUBRAVICA</w:t>
      </w:r>
    </w:p>
    <w:p w14:paraId="08E35E7A" w14:textId="77777777" w:rsidR="002A11C5" w:rsidRPr="002A11C5" w:rsidRDefault="002A11C5" w:rsidP="002A11C5">
      <w:pPr>
        <w:tabs>
          <w:tab w:val="left" w:pos="390"/>
          <w:tab w:val="num" w:pos="1080"/>
          <w:tab w:val="left" w:pos="3105"/>
        </w:tabs>
        <w:jc w:val="center"/>
        <w:rPr>
          <w:rFonts w:ascii="Arial Narrow" w:hAnsi="Arial Narrow"/>
        </w:rPr>
      </w:pPr>
      <w:r w:rsidRPr="002A11C5">
        <w:rPr>
          <w:rFonts w:ascii="Arial Narrow" w:hAnsi="Arial Narrow"/>
        </w:rPr>
        <w:t>KLASA: 024-02/26-01/1</w:t>
      </w:r>
    </w:p>
    <w:p w14:paraId="15AC1FDA" w14:textId="77777777" w:rsidR="002A11C5" w:rsidRPr="002A11C5" w:rsidRDefault="002A11C5" w:rsidP="002A11C5">
      <w:pPr>
        <w:jc w:val="center"/>
        <w:rPr>
          <w:rFonts w:ascii="Arial Narrow" w:hAnsi="Arial Narrow"/>
        </w:rPr>
      </w:pPr>
      <w:r w:rsidRPr="002A11C5">
        <w:rPr>
          <w:rFonts w:ascii="Arial Narrow" w:hAnsi="Arial Narrow"/>
        </w:rPr>
        <w:t>URBROJ: 238-40-02-26-5</w:t>
      </w:r>
    </w:p>
    <w:p w14:paraId="074EA426" w14:textId="77777777" w:rsidR="002A11C5" w:rsidRPr="002A11C5" w:rsidRDefault="002A11C5" w:rsidP="002A11C5">
      <w:pPr>
        <w:tabs>
          <w:tab w:val="left" w:pos="390"/>
          <w:tab w:val="num" w:pos="1080"/>
          <w:tab w:val="left" w:pos="3105"/>
        </w:tabs>
        <w:jc w:val="center"/>
        <w:rPr>
          <w:rFonts w:ascii="Arial Narrow" w:hAnsi="Arial Narrow"/>
        </w:rPr>
      </w:pPr>
      <w:r w:rsidRPr="002A11C5">
        <w:rPr>
          <w:rFonts w:ascii="Arial Narrow" w:hAnsi="Arial Narrow"/>
        </w:rPr>
        <w:t>Dubravica, 17. ožujak 2026.</w:t>
      </w:r>
    </w:p>
    <w:p w14:paraId="6EFBF0E3" w14:textId="77777777" w:rsidR="002A11C5" w:rsidRPr="002A11C5" w:rsidRDefault="002A11C5" w:rsidP="002A11C5">
      <w:pPr>
        <w:jc w:val="right"/>
        <w:rPr>
          <w:rFonts w:ascii="Arial Narrow" w:hAnsi="Arial Narrow"/>
        </w:rPr>
      </w:pPr>
    </w:p>
    <w:p w14:paraId="52551F50" w14:textId="77777777" w:rsidR="002A11C5" w:rsidRPr="002A11C5" w:rsidRDefault="002A11C5" w:rsidP="002A11C5">
      <w:pPr>
        <w:jc w:val="right"/>
        <w:rPr>
          <w:rFonts w:ascii="Arial Narrow" w:hAnsi="Arial Narrow"/>
        </w:rPr>
      </w:pPr>
      <w:r w:rsidRPr="002A11C5">
        <w:rPr>
          <w:rFonts w:ascii="Arial Narrow" w:hAnsi="Arial Narrow"/>
        </w:rPr>
        <w:tab/>
      </w:r>
      <w:r w:rsidRPr="002A11C5">
        <w:rPr>
          <w:rFonts w:ascii="Arial Narrow" w:hAnsi="Arial Narrow"/>
        </w:rPr>
        <w:tab/>
      </w:r>
      <w:r w:rsidRPr="002A11C5">
        <w:rPr>
          <w:rFonts w:ascii="Arial Narrow" w:hAnsi="Arial Narrow"/>
        </w:rPr>
        <w:tab/>
      </w:r>
      <w:r w:rsidRPr="002A11C5">
        <w:rPr>
          <w:rFonts w:ascii="Arial Narrow" w:hAnsi="Arial Narrow"/>
        </w:rPr>
        <w:tab/>
      </w:r>
      <w:r w:rsidRPr="002A11C5">
        <w:rPr>
          <w:rFonts w:ascii="Arial Narrow" w:hAnsi="Arial Narrow"/>
        </w:rPr>
        <w:tab/>
      </w:r>
      <w:r w:rsidRPr="002A11C5">
        <w:rPr>
          <w:rFonts w:ascii="Arial Narrow" w:hAnsi="Arial Narrow"/>
        </w:rPr>
        <w:tab/>
      </w:r>
      <w:r w:rsidRPr="002A11C5">
        <w:rPr>
          <w:rFonts w:ascii="Arial Narrow" w:hAnsi="Arial Narrow"/>
        </w:rPr>
        <w:tab/>
      </w:r>
      <w:r w:rsidRPr="002A11C5">
        <w:rPr>
          <w:rFonts w:ascii="Arial Narrow" w:hAnsi="Arial Narrow"/>
        </w:rPr>
        <w:tab/>
        <w:t xml:space="preserve">Predsjednik </w:t>
      </w:r>
    </w:p>
    <w:p w14:paraId="402B0532" w14:textId="1AA82908" w:rsidR="00845B11" w:rsidRDefault="002A11C5" w:rsidP="002A11C5">
      <w:pPr>
        <w:jc w:val="right"/>
        <w:rPr>
          <w:rFonts w:ascii="Arial Narrow" w:hAnsi="Arial Narrow"/>
          <w:b/>
          <w:sz w:val="32"/>
        </w:rPr>
      </w:pPr>
      <w:r w:rsidRPr="002A11C5">
        <w:rPr>
          <w:rFonts w:ascii="Arial Narrow" w:hAnsi="Arial Narrow"/>
        </w:rPr>
        <w:t>Ivica Stiperski</w:t>
      </w:r>
    </w:p>
    <w:p w14:paraId="0F15AAB8" w14:textId="575A3CE8" w:rsidR="00FC410F" w:rsidRPr="00FC410F" w:rsidRDefault="00845B11" w:rsidP="00FC410F">
      <w:pPr>
        <w:tabs>
          <w:tab w:val="left" w:pos="2637"/>
        </w:tabs>
        <w:jc w:val="center"/>
        <w:rPr>
          <w:rFonts w:ascii="Arial Narrow" w:hAnsi="Arial Narrow"/>
          <w:b/>
          <w:sz w:val="32"/>
        </w:rPr>
      </w:pPr>
      <w:r w:rsidRPr="006329A4">
        <w:rPr>
          <w:rFonts w:ascii="Arial Narrow" w:hAnsi="Arial Narrow"/>
          <w:b/>
          <w:noProof/>
          <w:lang w:val="sl-SI" w:eastAsia="sl-SI"/>
        </w:rPr>
        <mc:AlternateContent>
          <mc:Choice Requires="wps">
            <w:drawing>
              <wp:anchor distT="0" distB="0" distL="114300" distR="114300" simplePos="0" relativeHeight="252081152" behindDoc="0" locked="0" layoutInCell="1" allowOverlap="1" wp14:anchorId="2E932AB3" wp14:editId="5ED9E02E">
                <wp:simplePos x="0" y="0"/>
                <wp:positionH relativeFrom="margin">
                  <wp:posOffset>0</wp:posOffset>
                </wp:positionH>
                <wp:positionV relativeFrom="paragraph">
                  <wp:posOffset>113665</wp:posOffset>
                </wp:positionV>
                <wp:extent cx="428625" cy="362197"/>
                <wp:effectExtent l="57150" t="114300" r="142875" b="76200"/>
                <wp:wrapNone/>
                <wp:docPr id="600470801" name="Zaobljeni pravokutnik 23"/>
                <wp:cNvGraphicFramePr/>
                <a:graphic xmlns:a="http://schemas.openxmlformats.org/drawingml/2006/main">
                  <a:graphicData uri="http://schemas.microsoft.com/office/word/2010/wordprocessingShape">
                    <wps:wsp>
                      <wps:cNvSpPr/>
                      <wps:spPr>
                        <a:xfrm>
                          <a:off x="0" y="0"/>
                          <a:ext cx="428625" cy="362197"/>
                        </a:xfrm>
                        <a:prstGeom prst="roundRect">
                          <a:avLst/>
                        </a:prstGeom>
                        <a:solidFill>
                          <a:srgbClr val="E7E6E6">
                            <a:lumMod val="75000"/>
                          </a:srgbClr>
                        </a:solidFill>
                        <a:ln w="55000" cap="flat" cmpd="thickThin" algn="ctr">
                          <a:solidFill>
                            <a:srgbClr val="A5A5A5">
                              <a:shade val="50000"/>
                              <a:tint val="90000"/>
                              <a:satMod val="130000"/>
                            </a:srgbClr>
                          </a:solidFill>
                          <a:prstDash val="solid"/>
                        </a:ln>
                        <a:effectLst>
                          <a:outerShdw blurRad="50800" dist="38100" dir="18900000" algn="bl" rotWithShape="0">
                            <a:prstClr val="black">
                              <a:alpha val="40000"/>
                            </a:prstClr>
                          </a:outerShdw>
                        </a:effectLst>
                      </wps:spPr>
                      <wps:txbx>
                        <w:txbxContent>
                          <w:p w14:paraId="15F8E2B9" w14:textId="304435D5" w:rsidR="00845B11" w:rsidRDefault="00845B11" w:rsidP="00845B11">
                            <w:pPr>
                              <w:jc w:val="center"/>
                              <w:rPr>
                                <w:rFonts w:ascii="Arial Narrow" w:hAnsi="Arial Narrow"/>
                                <w:sz w:val="24"/>
                                <w:szCs w:val="24"/>
                              </w:rPr>
                            </w:pPr>
                            <w:r>
                              <w:rPr>
                                <w:rFonts w:ascii="Arial Narrow" w:hAnsi="Arial Narrow"/>
                                <w:sz w:val="24"/>
                                <w:szCs w:val="24"/>
                              </w:rPr>
                              <w:t>4</w:t>
                            </w:r>
                          </w:p>
                          <w:p w14:paraId="081E89C2" w14:textId="77777777" w:rsidR="00845B11" w:rsidRPr="00104EAC" w:rsidRDefault="00845B11" w:rsidP="00845B11">
                            <w:pPr>
                              <w:jc w:val="center"/>
                              <w:rPr>
                                <w:rFonts w:ascii="Arial Narrow" w:hAnsi="Arial Narrow"/>
                                <w:sz w:val="24"/>
                                <w:szCs w:val="24"/>
                              </w:rPr>
                            </w:pPr>
                          </w:p>
                          <w:p w14:paraId="169793F2" w14:textId="77777777" w:rsidR="00845B11" w:rsidRDefault="00845B11" w:rsidP="00845B1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E932AB3" id="_x0000_s1029" style="position:absolute;left:0;text-align:left;margin-left:0;margin-top:8.95pt;width:33.75pt;height:28.5pt;z-index:2520811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" fillcolor="#afabab" strokecolor="#8e8e8e" strokeweight="1.52778mm">
                <v:stroke linestyle="thickThin"/>
                <v:shadow on="t" color="black" opacity="26214f" origin="-.5,.5" offset=".74836mm,-.74836mm"/>
                <v:textbox>
                  <w:txbxContent>
                    <w:p w14:paraId="15F8E2B9" w14:textId="304435D5" w:rsidR="00845B11" w:rsidRDefault="00845B11" w:rsidP="00845B11">
                      <w:pPr>
                        <w:jc w:val="center"/>
                        <w:rPr>
                          <w:rFonts w:ascii="Arial Narrow" w:hAnsi="Arial Narrow"/>
                          <w:sz w:val="24"/>
                          <w:szCs w:val="24"/>
                        </w:rPr>
                      </w:pPr>
                      <w:r>
                        <w:rPr>
                          <w:rFonts w:ascii="Arial Narrow" w:hAnsi="Arial Narrow"/>
                          <w:sz w:val="24"/>
                          <w:szCs w:val="24"/>
                        </w:rPr>
                        <w:t>4</w:t>
                      </w:r>
                    </w:p>
                    <w:p w14:paraId="081E89C2" w14:textId="77777777" w:rsidR="00845B11" w:rsidRPr="00104EAC" w:rsidRDefault="00845B11" w:rsidP="00845B11">
                      <w:pPr>
                        <w:jc w:val="center"/>
                        <w:rPr>
                          <w:rFonts w:ascii="Arial Narrow" w:hAnsi="Arial Narrow"/>
                          <w:sz w:val="24"/>
                          <w:szCs w:val="24"/>
                        </w:rPr>
                      </w:pPr>
                    </w:p>
                    <w:p w14:paraId="169793F2" w14:textId="77777777" w:rsidR="00845B11" w:rsidRDefault="00845B11" w:rsidP="00845B11">
                      <w:pPr>
                        <w:jc w:val="center"/>
                      </w:pPr>
                    </w:p>
                  </w:txbxContent>
                </v:textbox>
                <w10:wrap anchorx="margin"/>
              </v:roundrect>
            </w:pict>
          </mc:Fallback>
        </mc:AlternateContent>
      </w:r>
    </w:p>
    <w:p w14:paraId="4D42FF7A" w14:textId="77777777" w:rsidR="00FC410F" w:rsidRDefault="00FC410F" w:rsidP="00FC410F">
      <w:pPr>
        <w:pStyle w:val="Naslov"/>
        <w:jc w:val="left"/>
        <w:rPr>
          <w:rFonts w:ascii="Arial" w:hAnsi="Arial" w:cs="Arial"/>
          <w:sz w:val="22"/>
          <w:szCs w:val="24"/>
        </w:rPr>
      </w:pPr>
    </w:p>
    <w:p w14:paraId="1E4FD2B9" w14:textId="77777777" w:rsidR="00FC410F" w:rsidRPr="00FC410F" w:rsidRDefault="00FC410F" w:rsidP="00FC410F">
      <w:pPr>
        <w:spacing w:line="240" w:lineRule="auto"/>
        <w:rPr>
          <w:rFonts w:ascii="Arial Narrow" w:hAnsi="Arial Narrow"/>
          <w:lang w:eastAsia="hr-HR"/>
        </w:rPr>
      </w:pPr>
      <w:r w:rsidRPr="00FC410F">
        <w:rPr>
          <w:rFonts w:ascii="Arial Narrow" w:hAnsi="Arial Narrow"/>
          <w:lang w:eastAsia="hr-HR"/>
        </w:rPr>
        <w:t xml:space="preserve">Temeljem članka 55. Zakona o upravljanju nekretninama i pokretninama u vlasništvu Republike Hrvatske („Narodne novine“ broj 155/2023) i članka 21. Statuta Općine Dubravica („Službeni glasnik Općine Dubravica“ br. 01/2021, 03/2024, 04/2025) Općinsko vijeće Općine Dubravica na svojoj 06. sjednici održanoj dana 17. ožujka 2026. godine donosi </w:t>
      </w:r>
    </w:p>
    <w:p w14:paraId="65657D46" w14:textId="77777777" w:rsidR="00FC410F" w:rsidRPr="00FC410F" w:rsidRDefault="00FC410F" w:rsidP="00FC410F">
      <w:pPr>
        <w:spacing w:line="240" w:lineRule="auto"/>
        <w:rPr>
          <w:rFonts w:ascii="Arial Narrow" w:hAnsi="Arial Narrow"/>
          <w:lang w:eastAsia="hr-HR"/>
        </w:rPr>
      </w:pPr>
    </w:p>
    <w:p w14:paraId="0183D241" w14:textId="77777777" w:rsidR="00FC410F" w:rsidRPr="00FC410F" w:rsidRDefault="00FC410F" w:rsidP="00FC410F">
      <w:pPr>
        <w:jc w:val="center"/>
        <w:rPr>
          <w:rFonts w:ascii="Arial Narrow" w:hAnsi="Arial Narrow"/>
          <w:b/>
        </w:rPr>
      </w:pPr>
      <w:r w:rsidRPr="00FC410F">
        <w:rPr>
          <w:rFonts w:ascii="Arial Narrow" w:hAnsi="Arial Narrow"/>
          <w:b/>
        </w:rPr>
        <w:t xml:space="preserve">ODLUKU </w:t>
      </w:r>
    </w:p>
    <w:p w14:paraId="79B7B9CF" w14:textId="3BDF865E" w:rsidR="00FC410F" w:rsidRPr="00FC410F" w:rsidRDefault="00FC410F" w:rsidP="00FC410F">
      <w:pPr>
        <w:jc w:val="center"/>
        <w:rPr>
          <w:rFonts w:ascii="Arial Narrow" w:hAnsi="Arial Narrow"/>
          <w:b/>
        </w:rPr>
      </w:pPr>
      <w:r w:rsidRPr="00FC410F">
        <w:rPr>
          <w:rFonts w:ascii="Arial Narrow" w:hAnsi="Arial Narrow"/>
          <w:b/>
        </w:rPr>
        <w:t>o usvajanju Izvješća o provedbi Plana upravljanja imovinom u vlasništvu Općine Dubravica za 2025. godinu</w:t>
      </w:r>
    </w:p>
    <w:p w14:paraId="18602114" w14:textId="77777777" w:rsidR="00FC410F" w:rsidRPr="00FC410F" w:rsidRDefault="00FC410F" w:rsidP="00FC410F">
      <w:pPr>
        <w:jc w:val="center"/>
        <w:rPr>
          <w:rFonts w:ascii="Arial Narrow" w:hAnsi="Arial Narrow"/>
          <w:b/>
        </w:rPr>
      </w:pPr>
    </w:p>
    <w:p w14:paraId="3AE1BEE1" w14:textId="77777777" w:rsidR="00FC410F" w:rsidRPr="00FC410F" w:rsidRDefault="00FC410F" w:rsidP="00FC410F">
      <w:pPr>
        <w:jc w:val="center"/>
        <w:rPr>
          <w:rFonts w:ascii="Arial Narrow" w:hAnsi="Arial Narrow"/>
          <w:b/>
        </w:rPr>
      </w:pPr>
      <w:r w:rsidRPr="00FC410F">
        <w:rPr>
          <w:rFonts w:ascii="Arial Narrow" w:hAnsi="Arial Narrow"/>
          <w:b/>
        </w:rPr>
        <w:t>Članak 1.</w:t>
      </w:r>
    </w:p>
    <w:p w14:paraId="01648393" w14:textId="77777777" w:rsidR="00FC410F" w:rsidRPr="00FC410F" w:rsidRDefault="00FC410F" w:rsidP="00FC410F">
      <w:pPr>
        <w:jc w:val="center"/>
        <w:rPr>
          <w:rFonts w:ascii="Arial Narrow" w:hAnsi="Arial Narrow"/>
          <w:b/>
        </w:rPr>
      </w:pPr>
    </w:p>
    <w:p w14:paraId="08185CF9" w14:textId="77777777" w:rsidR="00FC410F" w:rsidRPr="00FC410F" w:rsidRDefault="00FC410F" w:rsidP="00FC410F">
      <w:pPr>
        <w:rPr>
          <w:rFonts w:ascii="Arial Narrow" w:hAnsi="Arial Narrow"/>
        </w:rPr>
      </w:pPr>
      <w:r w:rsidRPr="00FC410F">
        <w:rPr>
          <w:rFonts w:ascii="Arial Narrow" w:hAnsi="Arial Narrow"/>
          <w:b/>
        </w:rPr>
        <w:lastRenderedPageBreak/>
        <w:tab/>
      </w:r>
      <w:r w:rsidRPr="00FC410F">
        <w:rPr>
          <w:rFonts w:ascii="Arial Narrow" w:hAnsi="Arial Narrow"/>
        </w:rPr>
        <w:t>Ovom Odlukom usvaja se Izvješće načelnika o provedbi Plana upravljanja imovinom u vlasništvu Općine Dubravica za 2025. godinu.</w:t>
      </w:r>
    </w:p>
    <w:p w14:paraId="29B36346" w14:textId="77777777" w:rsidR="00FC410F" w:rsidRPr="00FC410F" w:rsidRDefault="00FC410F" w:rsidP="00FC410F">
      <w:pPr>
        <w:rPr>
          <w:rFonts w:ascii="Arial Narrow" w:hAnsi="Arial Narrow"/>
        </w:rPr>
      </w:pPr>
      <w:r w:rsidRPr="00FC410F">
        <w:rPr>
          <w:rFonts w:ascii="Arial Narrow" w:hAnsi="Arial Narrow"/>
        </w:rPr>
        <w:tab/>
        <w:t>Sastavni dio ove Odluke je Izvješće o provedbi Plana upravljanja imovinom u vlasništvu Općine Dubravica za 2025. godinu.</w:t>
      </w:r>
    </w:p>
    <w:p w14:paraId="61F436DA" w14:textId="77777777" w:rsidR="00FC410F" w:rsidRPr="00FC410F" w:rsidRDefault="00FC410F" w:rsidP="00FC410F">
      <w:pPr>
        <w:rPr>
          <w:rFonts w:ascii="Arial Narrow" w:hAnsi="Arial Narrow"/>
        </w:rPr>
      </w:pPr>
    </w:p>
    <w:p w14:paraId="70E93726" w14:textId="77777777" w:rsidR="00FC410F" w:rsidRPr="00FC410F" w:rsidRDefault="00FC410F" w:rsidP="00FC410F">
      <w:pPr>
        <w:rPr>
          <w:rFonts w:ascii="Arial Narrow" w:hAnsi="Arial Narrow"/>
        </w:rPr>
      </w:pPr>
    </w:p>
    <w:p w14:paraId="3DF5AF2E" w14:textId="77777777" w:rsidR="00FC410F" w:rsidRPr="00FC410F" w:rsidRDefault="00FC410F" w:rsidP="00FC410F">
      <w:pPr>
        <w:jc w:val="center"/>
        <w:rPr>
          <w:rFonts w:ascii="Arial Narrow" w:hAnsi="Arial Narrow"/>
          <w:b/>
        </w:rPr>
      </w:pPr>
      <w:r w:rsidRPr="00FC410F">
        <w:rPr>
          <w:rFonts w:ascii="Arial Narrow" w:hAnsi="Arial Narrow"/>
          <w:b/>
        </w:rPr>
        <w:t>Članak 2.</w:t>
      </w:r>
    </w:p>
    <w:p w14:paraId="154E53A7" w14:textId="77777777" w:rsidR="00FC410F" w:rsidRPr="00FC410F" w:rsidRDefault="00FC410F" w:rsidP="00FC410F">
      <w:pPr>
        <w:rPr>
          <w:rFonts w:ascii="Arial Narrow" w:hAnsi="Arial Narrow"/>
          <w:b/>
        </w:rPr>
      </w:pPr>
    </w:p>
    <w:p w14:paraId="78EBDC45" w14:textId="77777777" w:rsidR="00FC410F" w:rsidRPr="00FC410F" w:rsidRDefault="00FC410F" w:rsidP="00FC410F">
      <w:pPr>
        <w:rPr>
          <w:rFonts w:ascii="Arial Narrow" w:hAnsi="Arial Narrow"/>
        </w:rPr>
      </w:pPr>
      <w:r w:rsidRPr="00FC410F">
        <w:rPr>
          <w:rFonts w:ascii="Arial Narrow" w:hAnsi="Arial Narrow"/>
        </w:rPr>
        <w:tab/>
        <w:t>Ova Odluka i Izvješće iz članka 1. ove Odluke objaviti će se u Službenom glasniku Općine Dubravica.</w:t>
      </w:r>
      <w:r w:rsidRPr="00FC410F">
        <w:rPr>
          <w:rFonts w:ascii="Arial Narrow" w:hAnsi="Arial Narrow"/>
        </w:rPr>
        <w:tab/>
      </w:r>
    </w:p>
    <w:p w14:paraId="0B6E4286" w14:textId="77777777" w:rsidR="00FC410F" w:rsidRPr="00FC410F" w:rsidRDefault="00FC410F" w:rsidP="00FC410F">
      <w:pPr>
        <w:ind w:firstLine="708"/>
        <w:rPr>
          <w:rFonts w:ascii="Arial Narrow" w:hAnsi="Arial Narrow"/>
        </w:rPr>
      </w:pPr>
      <w:r w:rsidRPr="00FC410F">
        <w:rPr>
          <w:rFonts w:ascii="Arial Narrow" w:hAnsi="Arial Narrow"/>
        </w:rPr>
        <w:t xml:space="preserve">Ova Odluka stupa na snagu osmog dana od dana objave u „Službenom glasniku Općine Dubravica“. </w:t>
      </w:r>
    </w:p>
    <w:p w14:paraId="1FFAC11C" w14:textId="77777777" w:rsidR="00FC410F" w:rsidRPr="00FC410F" w:rsidRDefault="00FC410F" w:rsidP="00FC410F">
      <w:pPr>
        <w:ind w:firstLine="708"/>
        <w:rPr>
          <w:rFonts w:ascii="Arial Narrow" w:hAnsi="Arial Narrow"/>
        </w:rPr>
      </w:pPr>
    </w:p>
    <w:p w14:paraId="71CF0C03" w14:textId="77777777" w:rsidR="00FC410F" w:rsidRPr="00FC410F" w:rsidRDefault="00FC410F" w:rsidP="00FC410F">
      <w:pPr>
        <w:jc w:val="center"/>
        <w:rPr>
          <w:rFonts w:ascii="Arial Narrow" w:hAnsi="Arial Narrow"/>
          <w:bCs/>
        </w:rPr>
      </w:pPr>
      <w:r w:rsidRPr="00FC410F">
        <w:rPr>
          <w:rFonts w:ascii="Arial Narrow" w:hAnsi="Arial Narrow"/>
          <w:bCs/>
        </w:rPr>
        <w:t>OPĆINSKO VIJEĆE OPĆINE DUBRAVICA</w:t>
      </w:r>
    </w:p>
    <w:p w14:paraId="2F0CBBD0" w14:textId="77777777" w:rsidR="00FC410F" w:rsidRPr="00FC410F" w:rsidRDefault="00FC410F" w:rsidP="00FC410F">
      <w:pPr>
        <w:pStyle w:val="Naslovindeksa"/>
        <w:spacing w:before="0" w:after="0"/>
        <w:rPr>
          <w:rFonts w:ascii="Arial Narrow" w:hAnsi="Arial Narrow"/>
          <w:b w:val="0"/>
          <w:bCs/>
          <w:sz w:val="22"/>
          <w:szCs w:val="22"/>
        </w:rPr>
      </w:pPr>
      <w:r w:rsidRPr="00FC410F">
        <w:rPr>
          <w:rFonts w:ascii="Arial Narrow" w:hAnsi="Arial Narrow"/>
          <w:b w:val="0"/>
          <w:bCs/>
          <w:sz w:val="22"/>
          <w:szCs w:val="22"/>
        </w:rPr>
        <w:t>KLASA: 024-02/26-01/1</w:t>
      </w:r>
    </w:p>
    <w:p w14:paraId="168DE39F" w14:textId="77777777" w:rsidR="00FC410F" w:rsidRPr="00FC410F" w:rsidRDefault="00FC410F" w:rsidP="00FC410F">
      <w:pPr>
        <w:pStyle w:val="Naslovindeksa"/>
        <w:spacing w:before="0" w:after="0"/>
        <w:rPr>
          <w:rFonts w:ascii="Arial Narrow" w:hAnsi="Arial Narrow"/>
          <w:b w:val="0"/>
          <w:bCs/>
          <w:sz w:val="22"/>
          <w:szCs w:val="22"/>
        </w:rPr>
      </w:pPr>
      <w:r w:rsidRPr="00FC410F">
        <w:rPr>
          <w:rFonts w:ascii="Arial Narrow" w:hAnsi="Arial Narrow"/>
          <w:b w:val="0"/>
          <w:bCs/>
          <w:sz w:val="22"/>
          <w:szCs w:val="22"/>
        </w:rPr>
        <w:t>URBROJ: 238-40-02-26-6</w:t>
      </w:r>
    </w:p>
    <w:p w14:paraId="36F5D53D" w14:textId="17DDB8D6" w:rsidR="00FC410F" w:rsidRPr="00FC410F" w:rsidRDefault="00FC410F" w:rsidP="00FC410F">
      <w:pPr>
        <w:pStyle w:val="Naslov"/>
        <w:rPr>
          <w:rFonts w:ascii="Arial Narrow" w:hAnsi="Arial Narrow"/>
          <w:b w:val="0"/>
          <w:bCs/>
          <w:sz w:val="22"/>
          <w:szCs w:val="22"/>
        </w:rPr>
      </w:pPr>
      <w:r w:rsidRPr="00FC410F">
        <w:rPr>
          <w:rFonts w:ascii="Arial Narrow" w:hAnsi="Arial Narrow"/>
          <w:b w:val="0"/>
          <w:bCs/>
          <w:sz w:val="22"/>
          <w:szCs w:val="22"/>
        </w:rPr>
        <w:t>Dubravica, 17. ožujak 2026.</w:t>
      </w:r>
    </w:p>
    <w:p w14:paraId="10024C32" w14:textId="77777777" w:rsidR="00FC410F" w:rsidRPr="00FC410F" w:rsidRDefault="00FC410F" w:rsidP="00FC410F">
      <w:pPr>
        <w:jc w:val="right"/>
        <w:rPr>
          <w:rFonts w:ascii="Arial Narrow" w:hAnsi="Arial Narrow"/>
          <w:bCs/>
        </w:rPr>
      </w:pPr>
      <w:r w:rsidRPr="00FC410F">
        <w:rPr>
          <w:rFonts w:ascii="Arial Narrow" w:hAnsi="Arial Narrow" w:cs="Arial"/>
          <w:b/>
        </w:rPr>
        <w:tab/>
      </w:r>
      <w:r w:rsidRPr="00FC410F">
        <w:rPr>
          <w:rFonts w:ascii="Arial Narrow" w:hAnsi="Arial Narrow" w:cs="Arial"/>
          <w:b/>
        </w:rPr>
        <w:tab/>
      </w:r>
      <w:r w:rsidRPr="00FC410F">
        <w:rPr>
          <w:rFonts w:ascii="Arial Narrow" w:hAnsi="Arial Narrow" w:cs="Arial"/>
          <w:b/>
        </w:rPr>
        <w:tab/>
      </w:r>
    </w:p>
    <w:p w14:paraId="4C29CF4C" w14:textId="77777777" w:rsidR="00FC410F" w:rsidRDefault="00FC410F" w:rsidP="00FC410F">
      <w:pPr>
        <w:jc w:val="right"/>
        <w:rPr>
          <w:rFonts w:ascii="Arial Narrow" w:hAnsi="Arial Narrow"/>
          <w:bCs/>
        </w:rPr>
      </w:pPr>
      <w:r w:rsidRPr="00FC410F">
        <w:rPr>
          <w:rFonts w:ascii="Arial Narrow" w:hAnsi="Arial Narrow"/>
          <w:bCs/>
        </w:rPr>
        <w:t>Predsjednik Ivica Stiperski</w:t>
      </w:r>
    </w:p>
    <w:p w14:paraId="61E5B627" w14:textId="77777777" w:rsidR="00FC410F" w:rsidRPr="00FC410F" w:rsidRDefault="00FC410F" w:rsidP="00FC410F">
      <w:pPr>
        <w:contextualSpacing/>
        <w:rPr>
          <w:rFonts w:ascii="Arial Narrow" w:hAnsi="Arial Narrow"/>
        </w:rPr>
      </w:pPr>
    </w:p>
    <w:p w14:paraId="4489E3A3" w14:textId="77777777" w:rsidR="00FC410F" w:rsidRPr="00FC410F" w:rsidRDefault="00FC410F" w:rsidP="00FC410F">
      <w:pPr>
        <w:contextualSpacing/>
        <w:rPr>
          <w:rFonts w:ascii="Arial Narrow" w:hAnsi="Arial Narrow"/>
        </w:rPr>
      </w:pPr>
      <w:r w:rsidRPr="00FC410F">
        <w:rPr>
          <w:rFonts w:ascii="Arial Narrow" w:hAnsi="Arial Narrow"/>
        </w:rPr>
        <w:t>KLASA: 406-01/26-01/1</w:t>
      </w:r>
    </w:p>
    <w:p w14:paraId="78EECC83" w14:textId="77777777" w:rsidR="00FC410F" w:rsidRPr="00FC410F" w:rsidRDefault="00FC410F" w:rsidP="00FC410F">
      <w:pPr>
        <w:contextualSpacing/>
        <w:rPr>
          <w:rFonts w:ascii="Arial Narrow" w:hAnsi="Arial Narrow"/>
        </w:rPr>
      </w:pPr>
      <w:r w:rsidRPr="00FC410F">
        <w:rPr>
          <w:rFonts w:ascii="Arial Narrow" w:hAnsi="Arial Narrow"/>
        </w:rPr>
        <w:t>URBROJ: 238-40-01-26-1</w:t>
      </w:r>
    </w:p>
    <w:p w14:paraId="7C28B7CB" w14:textId="77777777" w:rsidR="00FC410F" w:rsidRPr="00FC410F" w:rsidRDefault="00FC410F" w:rsidP="00FC410F">
      <w:pPr>
        <w:tabs>
          <w:tab w:val="left" w:pos="390"/>
          <w:tab w:val="num" w:pos="1080"/>
          <w:tab w:val="left" w:pos="3105"/>
        </w:tabs>
        <w:rPr>
          <w:rFonts w:ascii="Arial Narrow" w:hAnsi="Arial Narrow"/>
          <w:lang w:val="pl-PL"/>
        </w:rPr>
      </w:pPr>
      <w:r w:rsidRPr="00FC410F">
        <w:rPr>
          <w:rFonts w:ascii="Arial Narrow" w:hAnsi="Arial Narrow"/>
          <w:lang w:val="pl-PL"/>
        </w:rPr>
        <w:t>Dubravica, 21. siječanj 2026.</w:t>
      </w:r>
    </w:p>
    <w:p w14:paraId="411FF0D7" w14:textId="77777777" w:rsidR="00FC410F" w:rsidRPr="00FC410F" w:rsidRDefault="00FC410F" w:rsidP="00FC410F">
      <w:pPr>
        <w:tabs>
          <w:tab w:val="left" w:pos="390"/>
          <w:tab w:val="num" w:pos="1080"/>
          <w:tab w:val="left" w:pos="3105"/>
        </w:tabs>
        <w:rPr>
          <w:rFonts w:ascii="Arial Narrow" w:hAnsi="Arial Narrow"/>
          <w:lang w:val="pl-PL"/>
        </w:rPr>
      </w:pPr>
    </w:p>
    <w:p w14:paraId="016738F5" w14:textId="77777777" w:rsidR="00FC410F" w:rsidRPr="00FC410F" w:rsidRDefault="00FC410F" w:rsidP="00FC410F">
      <w:pPr>
        <w:rPr>
          <w:rFonts w:ascii="Arial Narrow" w:hAnsi="Arial Narrow"/>
        </w:rPr>
      </w:pPr>
      <w:r w:rsidRPr="00FC410F">
        <w:rPr>
          <w:rFonts w:ascii="Arial Narrow" w:hAnsi="Arial Narrow"/>
        </w:rPr>
        <w:t xml:space="preserve">Na temelju članka 55. Zakona o upravljanju nekretninama i pokretninama u vlasništvu Republike Hrvatske („Narodne novine“ broj 155/2023, dalje u tekstu: Zakon), Strategije upravljanja i raspolaganja nekretninama u vlasništvu Općine Dubravica za razdoblje od 2023.-2029. („Službeni glasnik Općine Dubravica“ broj 06/2022) i članka 38. Statuta Općine Dubravica („Službeni glasnik Općine Dubravica“ br. 01/2021, 03/2024, 04/2025) Općinskom vijeću Općine Dubravica, općinski načelnik Općine Dubravica podnosi </w:t>
      </w:r>
    </w:p>
    <w:p w14:paraId="7000C21A" w14:textId="77777777" w:rsidR="00FC410F" w:rsidRPr="00FC410F" w:rsidRDefault="00FC410F" w:rsidP="00FC410F">
      <w:pPr>
        <w:rPr>
          <w:rFonts w:ascii="Arial Narrow" w:hAnsi="Arial Narrow"/>
        </w:rPr>
      </w:pPr>
    </w:p>
    <w:p w14:paraId="68235B00" w14:textId="77777777" w:rsidR="00FC410F" w:rsidRPr="00FC410F" w:rsidRDefault="00FC410F" w:rsidP="00FC410F">
      <w:pPr>
        <w:jc w:val="center"/>
        <w:rPr>
          <w:rFonts w:ascii="Arial Narrow" w:hAnsi="Arial Narrow"/>
          <w:b/>
        </w:rPr>
      </w:pPr>
      <w:r w:rsidRPr="00FC410F">
        <w:rPr>
          <w:rFonts w:ascii="Arial Narrow" w:hAnsi="Arial Narrow"/>
          <w:b/>
        </w:rPr>
        <w:t>IZVJEŠĆE</w:t>
      </w:r>
    </w:p>
    <w:p w14:paraId="2F67089C" w14:textId="77777777" w:rsidR="00FC410F" w:rsidRPr="00FC410F" w:rsidRDefault="00FC410F" w:rsidP="00FC410F">
      <w:pPr>
        <w:jc w:val="center"/>
        <w:rPr>
          <w:rFonts w:ascii="Arial Narrow" w:hAnsi="Arial Narrow"/>
          <w:b/>
        </w:rPr>
      </w:pPr>
      <w:r w:rsidRPr="00FC410F">
        <w:rPr>
          <w:rFonts w:ascii="Arial Narrow" w:hAnsi="Arial Narrow"/>
          <w:b/>
        </w:rPr>
        <w:t xml:space="preserve">o provedbi Plana upravljanja imovinom </w:t>
      </w:r>
    </w:p>
    <w:p w14:paraId="1EC21AF2" w14:textId="77777777" w:rsidR="00FC410F" w:rsidRPr="00FC410F" w:rsidRDefault="00FC410F" w:rsidP="00FC410F">
      <w:pPr>
        <w:jc w:val="center"/>
        <w:rPr>
          <w:rFonts w:ascii="Arial Narrow" w:hAnsi="Arial Narrow"/>
          <w:b/>
        </w:rPr>
      </w:pPr>
      <w:r w:rsidRPr="00FC410F">
        <w:rPr>
          <w:rFonts w:ascii="Arial Narrow" w:hAnsi="Arial Narrow"/>
          <w:b/>
        </w:rPr>
        <w:t xml:space="preserve">u vlasništvu Općine Dubravica za 2025. godinu </w:t>
      </w:r>
    </w:p>
    <w:p w14:paraId="17907A54" w14:textId="77777777" w:rsidR="00FC410F" w:rsidRPr="00FC410F" w:rsidRDefault="00FC410F" w:rsidP="00FC410F">
      <w:pPr>
        <w:jc w:val="center"/>
        <w:rPr>
          <w:rFonts w:ascii="Arial Narrow" w:hAnsi="Arial Narrow"/>
          <w:b/>
        </w:rPr>
      </w:pPr>
    </w:p>
    <w:p w14:paraId="1CB195C6" w14:textId="77777777" w:rsidR="00FC410F" w:rsidRPr="00FC410F" w:rsidRDefault="00FC410F" w:rsidP="00FC410F">
      <w:pPr>
        <w:jc w:val="center"/>
        <w:rPr>
          <w:rFonts w:ascii="Arial Narrow" w:hAnsi="Arial Narrow"/>
          <w:b/>
          <w:i/>
        </w:rPr>
      </w:pPr>
    </w:p>
    <w:p w14:paraId="63CB9BAD" w14:textId="77777777" w:rsidR="00FC410F" w:rsidRPr="00FC410F" w:rsidRDefault="00FC410F" w:rsidP="00FC410F">
      <w:pPr>
        <w:rPr>
          <w:rFonts w:ascii="Arial Narrow" w:hAnsi="Arial Narrow"/>
          <w:b/>
        </w:rPr>
      </w:pPr>
      <w:r w:rsidRPr="00FC410F">
        <w:rPr>
          <w:rFonts w:ascii="Arial Narrow" w:hAnsi="Arial Narrow"/>
          <w:b/>
        </w:rPr>
        <w:lastRenderedPageBreak/>
        <w:t>1. UVOD</w:t>
      </w:r>
    </w:p>
    <w:p w14:paraId="15203862" w14:textId="77777777" w:rsidR="00FC410F" w:rsidRPr="00FC410F" w:rsidRDefault="00FC410F" w:rsidP="00FC410F">
      <w:pPr>
        <w:ind w:firstLine="708"/>
        <w:rPr>
          <w:rFonts w:ascii="Arial Narrow" w:hAnsi="Arial Narrow"/>
        </w:rPr>
      </w:pPr>
      <w:r w:rsidRPr="00FC410F">
        <w:rPr>
          <w:rFonts w:ascii="Arial Narrow" w:hAnsi="Arial Narrow"/>
        </w:rPr>
        <w:t>Sukladno odredbama Zakona, Općinsko vijeće Općine Dubravica na svojoj 22. sjednici održanoj dana 26. rujna 2024. godine donijelo je Plan upravljanja imovinom u vlasništvu Općine Dubravica za 2025. godinu („Službeni glasnik Općine Dubravica“ broj 06/2024) temeljem Strategije upravljanja i raspolaganja nekretninama u vlasništvu Općine Dubravica za razdoblje od 2023.-2029. („Službeni glasnik Općine Dubravica“ broj 06/2022).</w:t>
      </w:r>
    </w:p>
    <w:p w14:paraId="101FB6BC" w14:textId="77777777" w:rsidR="00FC410F" w:rsidRPr="00FC410F" w:rsidRDefault="00FC410F" w:rsidP="00FC410F">
      <w:pPr>
        <w:rPr>
          <w:rFonts w:ascii="Arial Narrow" w:hAnsi="Arial Narrow"/>
        </w:rPr>
      </w:pPr>
      <w:r w:rsidRPr="00FC410F">
        <w:rPr>
          <w:rFonts w:ascii="Arial Narrow" w:hAnsi="Arial Narrow"/>
        </w:rPr>
        <w:tab/>
        <w:t>Planom upravljanja imovinom u vlasništvu Općine Dubravica za 2025. godinu su definirani i popisani ciljevi upravljanja i raspolaganja općinskom imovinom, čija je održivost važna za život i rad postojećih i budućih naraštaja. Istodobno, cilj je Plana osigurati da imovina Općine Dubravica bude u službi gospodarskog rasta te zaštite nacionalnih interesa.</w:t>
      </w:r>
    </w:p>
    <w:p w14:paraId="2BB20771" w14:textId="77777777" w:rsidR="00FC410F" w:rsidRPr="00FC410F" w:rsidRDefault="00FC410F" w:rsidP="00FC410F">
      <w:pPr>
        <w:rPr>
          <w:rFonts w:ascii="Arial Narrow" w:hAnsi="Arial Narrow"/>
        </w:rPr>
      </w:pPr>
      <w:r w:rsidRPr="00FC410F">
        <w:rPr>
          <w:rFonts w:ascii="Arial Narrow" w:hAnsi="Arial Narrow"/>
        </w:rPr>
        <w:tab/>
        <w:t>Ulaganjem u nekretnine se tijekom 2025. godine učinkovito i svrsihodno upravljalo istima pažnjom dobrog gospodara.</w:t>
      </w:r>
    </w:p>
    <w:p w14:paraId="67D435EB" w14:textId="77777777" w:rsidR="00FC410F" w:rsidRPr="00FC410F" w:rsidRDefault="00FC410F" w:rsidP="00FC410F">
      <w:pPr>
        <w:rPr>
          <w:rFonts w:ascii="Arial Narrow" w:hAnsi="Arial Narrow"/>
        </w:rPr>
      </w:pPr>
      <w:r w:rsidRPr="00FC410F">
        <w:rPr>
          <w:rFonts w:ascii="Arial Narrow" w:hAnsi="Arial Narrow"/>
        </w:rPr>
        <w:tab/>
        <w:t>Sukladno članku 55. Zakona, općinski načelnik Općine Dubravica podnosi Općinskom vijeću Izvješće o provedbi Plana upravljanja imovinom u vlasništvu Općine Dubravica za 2025. godinu kako slijedi:</w:t>
      </w:r>
    </w:p>
    <w:p w14:paraId="5325573B" w14:textId="77777777" w:rsidR="00FC410F" w:rsidRPr="00FC410F" w:rsidRDefault="00FC410F" w:rsidP="00FC410F">
      <w:pPr>
        <w:rPr>
          <w:rFonts w:ascii="Arial Narrow" w:hAnsi="Arial Narrow"/>
        </w:rPr>
      </w:pPr>
    </w:p>
    <w:p w14:paraId="5A904A9F" w14:textId="77777777" w:rsidR="00FC410F" w:rsidRPr="00FC410F" w:rsidRDefault="00FC410F" w:rsidP="00FC410F">
      <w:pPr>
        <w:rPr>
          <w:rFonts w:ascii="Arial Narrow" w:hAnsi="Arial Narrow"/>
          <w:b/>
        </w:rPr>
      </w:pPr>
      <w:r w:rsidRPr="00FC410F">
        <w:rPr>
          <w:rFonts w:ascii="Arial Narrow" w:hAnsi="Arial Narrow"/>
          <w:b/>
        </w:rPr>
        <w:t xml:space="preserve">2. PLAN UPRAVLJANJA </w:t>
      </w:r>
      <w:r w:rsidRPr="00FC410F">
        <w:rPr>
          <w:rFonts w:ascii="Arial Narrow" w:hAnsi="Arial Narrow"/>
          <w:b/>
          <w:u w:val="single"/>
        </w:rPr>
        <w:t>TRGOVAČKIM DRUŠTVIMA</w:t>
      </w:r>
      <w:r w:rsidRPr="00FC410F">
        <w:rPr>
          <w:rFonts w:ascii="Arial Narrow" w:hAnsi="Arial Narrow"/>
          <w:b/>
        </w:rPr>
        <w:t xml:space="preserve"> U VLASNIŠTVU/SUVLASNIŠTVU OPĆINE DUBRAVICA</w:t>
      </w:r>
    </w:p>
    <w:p w14:paraId="6C8BADF2" w14:textId="77777777" w:rsidR="00FC410F" w:rsidRPr="00FC410F" w:rsidRDefault="00FC410F" w:rsidP="00FC410F">
      <w:pPr>
        <w:pStyle w:val="Tijeloteksta"/>
        <w:widowControl w:val="0"/>
        <w:numPr>
          <w:ilvl w:val="0"/>
          <w:numId w:val="91"/>
        </w:numPr>
        <w:autoSpaceDE w:val="0"/>
        <w:autoSpaceDN w:val="0"/>
        <w:spacing w:before="92" w:after="0" w:line="240" w:lineRule="auto"/>
        <w:ind w:right="0"/>
        <w:jc w:val="left"/>
        <w:rPr>
          <w:rFonts w:ascii="Arial Narrow" w:hAnsi="Arial Narrow" w:cs="Times New Roman"/>
        </w:rPr>
      </w:pPr>
      <w:r w:rsidRPr="00FC410F">
        <w:rPr>
          <w:rFonts w:ascii="Arial Narrow" w:hAnsi="Arial Narrow" w:cs="Times New Roman"/>
        </w:rPr>
        <w:t>Općina ima udjele u vlasništvu sljedećih trgovačkih društava:</w:t>
      </w:r>
    </w:p>
    <w:p w14:paraId="459D043D" w14:textId="77777777" w:rsidR="00FC410F" w:rsidRPr="00FC410F" w:rsidRDefault="00FC410F" w:rsidP="00FC410F">
      <w:pPr>
        <w:pStyle w:val="Tijeloteksta"/>
        <w:spacing w:before="43" w:line="276" w:lineRule="auto"/>
        <w:ind w:left="360" w:firstLine="348"/>
        <w:rPr>
          <w:rFonts w:ascii="Arial Narrow" w:hAnsi="Arial Narrow" w:cs="Times New Roman"/>
        </w:rPr>
      </w:pPr>
      <w:r w:rsidRPr="00FC410F">
        <w:rPr>
          <w:rFonts w:ascii="Arial Narrow" w:hAnsi="Arial Narrow" w:cs="Times New Roman"/>
        </w:rPr>
        <w:t xml:space="preserve">Zaprešić d.o.o., Zelengaj 15, 10290 Zaprešić (poslovni udio općine 1,20%) </w:t>
      </w:r>
    </w:p>
    <w:p w14:paraId="33B88495" w14:textId="77777777" w:rsidR="00FC410F" w:rsidRPr="00FC410F" w:rsidRDefault="00FC410F" w:rsidP="00FC410F">
      <w:pPr>
        <w:pStyle w:val="Tijeloteksta"/>
        <w:widowControl w:val="0"/>
        <w:numPr>
          <w:ilvl w:val="0"/>
          <w:numId w:val="91"/>
        </w:numPr>
        <w:autoSpaceDE w:val="0"/>
        <w:autoSpaceDN w:val="0"/>
        <w:spacing w:before="43" w:after="0" w:line="276" w:lineRule="auto"/>
        <w:ind w:right="0"/>
        <w:rPr>
          <w:rFonts w:ascii="Arial Narrow" w:hAnsi="Arial Narrow" w:cs="Times New Roman"/>
        </w:rPr>
      </w:pPr>
      <w:r w:rsidRPr="00FC410F">
        <w:rPr>
          <w:rFonts w:ascii="Arial Narrow" w:hAnsi="Arial Narrow" w:cs="Times New Roman"/>
        </w:rPr>
        <w:t>Kao manjinski suvlasnik općina utječe na poslovanje u okviru svojih ovlasti te uredno prisustvuje skupštinama društva</w:t>
      </w:r>
    </w:p>
    <w:p w14:paraId="48C31B99" w14:textId="77777777" w:rsidR="00FC410F" w:rsidRPr="00FC410F" w:rsidRDefault="00FC410F" w:rsidP="00FC410F">
      <w:pPr>
        <w:pStyle w:val="Naslov1"/>
        <w:keepNext w:val="0"/>
        <w:widowControl w:val="0"/>
        <w:autoSpaceDE w:val="0"/>
        <w:autoSpaceDN w:val="0"/>
        <w:spacing w:before="74"/>
        <w:rPr>
          <w:rFonts w:ascii="Arial Narrow" w:hAnsi="Arial Narrow"/>
          <w:sz w:val="22"/>
          <w:szCs w:val="22"/>
        </w:rPr>
      </w:pPr>
      <w:r w:rsidRPr="00FC410F">
        <w:rPr>
          <w:rFonts w:ascii="Arial Narrow" w:hAnsi="Arial Narrow"/>
          <w:sz w:val="22"/>
          <w:szCs w:val="22"/>
        </w:rPr>
        <w:t xml:space="preserve">3. PLAN UPRAVLJANJA I RASPOLAGANJA </w:t>
      </w:r>
      <w:r w:rsidRPr="00FC410F">
        <w:rPr>
          <w:rFonts w:ascii="Arial Narrow" w:hAnsi="Arial Narrow"/>
          <w:sz w:val="22"/>
          <w:szCs w:val="22"/>
          <w:u w:val="single"/>
        </w:rPr>
        <w:t>POSLOVNIM PROSTORIMA</w:t>
      </w:r>
      <w:r w:rsidRPr="00FC410F">
        <w:rPr>
          <w:rFonts w:ascii="Arial Narrow" w:hAnsi="Arial Narrow"/>
          <w:spacing w:val="-14"/>
          <w:sz w:val="22"/>
          <w:szCs w:val="22"/>
        </w:rPr>
        <w:t xml:space="preserve"> </w:t>
      </w:r>
      <w:r w:rsidRPr="00FC410F">
        <w:rPr>
          <w:rFonts w:ascii="Arial Narrow" w:hAnsi="Arial Narrow"/>
          <w:sz w:val="22"/>
          <w:szCs w:val="22"/>
        </w:rPr>
        <w:t>U VLASNIŠTVU OPĆINE DUBRAVICA</w:t>
      </w:r>
    </w:p>
    <w:p w14:paraId="0006A3C3" w14:textId="77777777" w:rsidR="00FC410F" w:rsidRPr="00FC410F" w:rsidRDefault="00FC410F" w:rsidP="00FC410F">
      <w:pPr>
        <w:pStyle w:val="Tijeloteksta"/>
        <w:widowControl w:val="0"/>
        <w:numPr>
          <w:ilvl w:val="0"/>
          <w:numId w:val="91"/>
        </w:numPr>
        <w:autoSpaceDE w:val="0"/>
        <w:autoSpaceDN w:val="0"/>
        <w:spacing w:after="0" w:line="240" w:lineRule="auto"/>
        <w:ind w:right="0"/>
        <w:jc w:val="left"/>
        <w:rPr>
          <w:rFonts w:ascii="Arial Narrow" w:hAnsi="Arial Narrow" w:cs="Times New Roman"/>
        </w:rPr>
      </w:pPr>
      <w:r w:rsidRPr="00FC410F">
        <w:rPr>
          <w:rFonts w:ascii="Arial Narrow" w:hAnsi="Arial Narrow" w:cs="Times New Roman"/>
          <w:u w:val="single"/>
        </w:rPr>
        <w:t>Akti kojima je regulirano upravljanje i raspolaganje poslovnim prostorima u vlasništvu</w:t>
      </w:r>
      <w:r w:rsidRPr="00FC410F">
        <w:rPr>
          <w:rFonts w:ascii="Arial Narrow" w:hAnsi="Arial Narrow" w:cs="Times New Roman"/>
        </w:rPr>
        <w:t xml:space="preserve"> </w:t>
      </w:r>
      <w:r w:rsidRPr="00FC410F">
        <w:rPr>
          <w:rFonts w:ascii="Arial Narrow" w:hAnsi="Arial Narrow" w:cs="Times New Roman"/>
          <w:u w:val="single"/>
        </w:rPr>
        <w:t>Općine Dubravica:</w:t>
      </w:r>
    </w:p>
    <w:p w14:paraId="19C527E4" w14:textId="77777777" w:rsidR="00FC410F" w:rsidRPr="00FC410F" w:rsidRDefault="00FC410F" w:rsidP="00FC410F">
      <w:pPr>
        <w:pStyle w:val="Odlomakpopisa"/>
        <w:tabs>
          <w:tab w:val="left" w:pos="477"/>
        </w:tabs>
        <w:spacing w:before="93" w:line="276" w:lineRule="auto"/>
        <w:ind w:right="115"/>
        <w:rPr>
          <w:rFonts w:ascii="Arial Narrow" w:hAnsi="Arial Narrow"/>
        </w:rPr>
      </w:pPr>
      <w:r w:rsidRPr="00FC410F">
        <w:rPr>
          <w:rFonts w:ascii="Arial Narrow" w:hAnsi="Arial Narrow"/>
        </w:rPr>
        <w:t>- Zakon</w:t>
      </w:r>
      <w:r w:rsidRPr="00FC410F">
        <w:rPr>
          <w:rFonts w:ascii="Arial Narrow" w:hAnsi="Arial Narrow"/>
          <w:spacing w:val="-14"/>
        </w:rPr>
        <w:t xml:space="preserve"> </w:t>
      </w:r>
      <w:r w:rsidRPr="00FC410F">
        <w:rPr>
          <w:rFonts w:ascii="Arial Narrow" w:hAnsi="Arial Narrow"/>
        </w:rPr>
        <w:t>o</w:t>
      </w:r>
      <w:r w:rsidRPr="00FC410F">
        <w:rPr>
          <w:rFonts w:ascii="Arial Narrow" w:hAnsi="Arial Narrow"/>
          <w:spacing w:val="-16"/>
        </w:rPr>
        <w:t xml:space="preserve"> </w:t>
      </w:r>
      <w:r w:rsidRPr="00FC410F">
        <w:rPr>
          <w:rFonts w:ascii="Arial Narrow" w:hAnsi="Arial Narrow"/>
        </w:rPr>
        <w:t>zakupu</w:t>
      </w:r>
      <w:r w:rsidRPr="00FC410F">
        <w:rPr>
          <w:rFonts w:ascii="Arial Narrow" w:hAnsi="Arial Narrow"/>
          <w:spacing w:val="-12"/>
        </w:rPr>
        <w:t xml:space="preserve"> </w:t>
      </w:r>
      <w:r w:rsidRPr="00FC410F">
        <w:rPr>
          <w:rFonts w:ascii="Arial Narrow" w:hAnsi="Arial Narrow"/>
        </w:rPr>
        <w:t>i</w:t>
      </w:r>
      <w:r w:rsidRPr="00FC410F">
        <w:rPr>
          <w:rFonts w:ascii="Arial Narrow" w:hAnsi="Arial Narrow"/>
          <w:spacing w:val="-16"/>
        </w:rPr>
        <w:t xml:space="preserve"> </w:t>
      </w:r>
      <w:r w:rsidRPr="00FC410F">
        <w:rPr>
          <w:rFonts w:ascii="Arial Narrow" w:hAnsi="Arial Narrow"/>
        </w:rPr>
        <w:t>kupoprodaji</w:t>
      </w:r>
      <w:r w:rsidRPr="00FC410F">
        <w:rPr>
          <w:rFonts w:ascii="Arial Narrow" w:hAnsi="Arial Narrow"/>
          <w:spacing w:val="-15"/>
        </w:rPr>
        <w:t xml:space="preserve"> </w:t>
      </w:r>
      <w:r w:rsidRPr="00FC410F">
        <w:rPr>
          <w:rFonts w:ascii="Arial Narrow" w:hAnsi="Arial Narrow"/>
        </w:rPr>
        <w:t>poslovnih</w:t>
      </w:r>
      <w:r w:rsidRPr="00FC410F">
        <w:rPr>
          <w:rFonts w:ascii="Arial Narrow" w:hAnsi="Arial Narrow"/>
          <w:spacing w:val="-15"/>
        </w:rPr>
        <w:t xml:space="preserve"> </w:t>
      </w:r>
      <w:r w:rsidRPr="00FC410F">
        <w:rPr>
          <w:rFonts w:ascii="Arial Narrow" w:hAnsi="Arial Narrow"/>
        </w:rPr>
        <w:t>prostora</w:t>
      </w:r>
      <w:r w:rsidRPr="00FC410F">
        <w:rPr>
          <w:rFonts w:ascii="Arial Narrow" w:hAnsi="Arial Narrow"/>
          <w:spacing w:val="-15"/>
        </w:rPr>
        <w:t xml:space="preserve"> </w:t>
      </w:r>
      <w:r w:rsidRPr="00FC410F">
        <w:rPr>
          <w:rFonts w:ascii="Arial Narrow" w:hAnsi="Arial Narrow"/>
        </w:rPr>
        <w:t>(„Narodne</w:t>
      </w:r>
      <w:r w:rsidRPr="00FC410F">
        <w:rPr>
          <w:rFonts w:ascii="Arial Narrow" w:hAnsi="Arial Narrow"/>
          <w:spacing w:val="-16"/>
        </w:rPr>
        <w:t xml:space="preserve"> </w:t>
      </w:r>
      <w:r w:rsidRPr="00FC410F">
        <w:rPr>
          <w:rFonts w:ascii="Arial Narrow" w:hAnsi="Arial Narrow"/>
        </w:rPr>
        <w:t>novine“,</w:t>
      </w:r>
      <w:r w:rsidRPr="00FC410F">
        <w:rPr>
          <w:rFonts w:ascii="Arial Narrow" w:hAnsi="Arial Narrow"/>
          <w:spacing w:val="-18"/>
        </w:rPr>
        <w:t xml:space="preserve"> </w:t>
      </w:r>
      <w:r w:rsidRPr="00FC410F">
        <w:rPr>
          <w:rFonts w:ascii="Arial Narrow" w:hAnsi="Arial Narrow"/>
        </w:rPr>
        <w:t>br.</w:t>
      </w:r>
      <w:r w:rsidRPr="00FC410F">
        <w:rPr>
          <w:rFonts w:ascii="Arial Narrow" w:hAnsi="Arial Narrow"/>
          <w:spacing w:val="-15"/>
        </w:rPr>
        <w:t xml:space="preserve"> </w:t>
      </w:r>
      <w:r w:rsidRPr="00FC410F">
        <w:rPr>
          <w:rFonts w:ascii="Arial Narrow" w:hAnsi="Arial Narrow"/>
        </w:rPr>
        <w:t>125/11, 64/15, 112/18, 123/24)</w:t>
      </w:r>
    </w:p>
    <w:p w14:paraId="3B980436" w14:textId="77777777" w:rsidR="00FC410F" w:rsidRPr="00FC410F" w:rsidRDefault="00FC410F" w:rsidP="00FC410F">
      <w:pPr>
        <w:pStyle w:val="Odlomakpopisa"/>
        <w:tabs>
          <w:tab w:val="left" w:pos="477"/>
        </w:tabs>
        <w:spacing w:before="93" w:line="276" w:lineRule="auto"/>
        <w:ind w:right="115"/>
        <w:rPr>
          <w:rFonts w:ascii="Arial Narrow" w:hAnsi="Arial Narrow"/>
        </w:rPr>
      </w:pPr>
      <w:r w:rsidRPr="00FC410F">
        <w:rPr>
          <w:rFonts w:ascii="Arial Narrow" w:hAnsi="Arial Narrow"/>
        </w:rPr>
        <w:t>- Odluka o korištenju stare zgrade PŠ Dubravica za udruge i stranke (Službeni glasnik Općine Dubravica broj 03/15) i Odluka o dopuni Odluke o korištenju stare zgrade PŠ Dubravica za udruge i stranke (Službeni glasnik Općine Dubravica broj 01/19)</w:t>
      </w:r>
    </w:p>
    <w:p w14:paraId="51E65D75" w14:textId="77777777" w:rsidR="00FC410F" w:rsidRPr="00FC410F" w:rsidRDefault="00FC410F" w:rsidP="00FC410F">
      <w:pPr>
        <w:pStyle w:val="Odlomakpopisa"/>
        <w:tabs>
          <w:tab w:val="left" w:pos="477"/>
        </w:tabs>
        <w:spacing w:before="93" w:line="276" w:lineRule="auto"/>
        <w:ind w:right="115"/>
        <w:rPr>
          <w:rFonts w:ascii="Arial Narrow" w:hAnsi="Arial Narrow"/>
        </w:rPr>
      </w:pPr>
      <w:r w:rsidRPr="00FC410F">
        <w:rPr>
          <w:rFonts w:ascii="Arial Narrow" w:hAnsi="Arial Narrow"/>
        </w:rPr>
        <w:t>- Odluka o zakupu poslovnog prostora – dječji vrtić, Pavla Štoosa 26, Dubravica (Službeni glasnik Općine Dubravica broj 03/2023)</w:t>
      </w:r>
    </w:p>
    <w:p w14:paraId="0D9C30F7" w14:textId="77777777" w:rsidR="00FC410F" w:rsidRPr="00FC410F" w:rsidRDefault="00FC410F" w:rsidP="00FC410F">
      <w:pPr>
        <w:pStyle w:val="Odlomakpopisa"/>
        <w:tabs>
          <w:tab w:val="left" w:pos="477"/>
        </w:tabs>
        <w:spacing w:before="93" w:line="276" w:lineRule="auto"/>
        <w:ind w:right="115"/>
        <w:rPr>
          <w:rFonts w:ascii="Arial Narrow" w:hAnsi="Arial Narrow"/>
        </w:rPr>
      </w:pPr>
      <w:r w:rsidRPr="00FC410F">
        <w:rPr>
          <w:rFonts w:ascii="Arial Narrow" w:hAnsi="Arial Narrow"/>
        </w:rPr>
        <w:t xml:space="preserve">- Procedura upravljanja i raspolaganja nekretninama u vlasništvu Općine Dubravica (Službeni glasnik Općine Dubravica broj 05/2025) </w:t>
      </w:r>
    </w:p>
    <w:p w14:paraId="3C0F36F1" w14:textId="77777777" w:rsidR="00FC410F" w:rsidRPr="00FC410F" w:rsidRDefault="00FC410F" w:rsidP="00FC410F">
      <w:pPr>
        <w:pStyle w:val="Odlomakpopisa"/>
        <w:tabs>
          <w:tab w:val="left" w:pos="477"/>
        </w:tabs>
        <w:spacing w:before="93" w:line="276" w:lineRule="auto"/>
        <w:ind w:right="115"/>
        <w:rPr>
          <w:rFonts w:ascii="Arial Narrow" w:hAnsi="Arial Narrow"/>
        </w:rPr>
      </w:pPr>
      <w:r w:rsidRPr="00FC410F">
        <w:rPr>
          <w:rFonts w:ascii="Arial Narrow" w:hAnsi="Arial Narrow"/>
        </w:rPr>
        <w:t>- Odluka o davanju suglasnosti na sklapanje Ugovora o prodaji nekretnine izravnom pogodbom (Službeni glasnik Općine Dubravica broj 01/2020)</w:t>
      </w:r>
    </w:p>
    <w:p w14:paraId="2EBB92C5" w14:textId="77777777" w:rsidR="00FC410F" w:rsidRPr="00FC410F" w:rsidRDefault="00FC410F" w:rsidP="00FC410F">
      <w:pPr>
        <w:pStyle w:val="Odlomakpopisa"/>
        <w:tabs>
          <w:tab w:val="left" w:pos="477"/>
        </w:tabs>
        <w:spacing w:before="93" w:line="276" w:lineRule="auto"/>
        <w:ind w:right="115"/>
        <w:rPr>
          <w:rFonts w:ascii="Arial Narrow" w:hAnsi="Arial Narrow"/>
        </w:rPr>
      </w:pPr>
      <w:r w:rsidRPr="00FC410F">
        <w:rPr>
          <w:rFonts w:ascii="Arial Narrow" w:hAnsi="Arial Narrow"/>
        </w:rPr>
        <w:t xml:space="preserve">-  Odluka o korištenju poslovnih prostora na adresi Pavla Štoosa 18, Dubravica (NOVA JAVNA ZGRADA) za potrebe Poduzetničkog inkubatora („Službeni glasnik Općine Dubravica“ broj 08/2022)  </w:t>
      </w:r>
    </w:p>
    <w:p w14:paraId="6CFA5386" w14:textId="77777777" w:rsidR="00FC410F" w:rsidRPr="00FC410F" w:rsidRDefault="00FC410F" w:rsidP="00FC410F">
      <w:pPr>
        <w:pStyle w:val="Tijeloteksta"/>
        <w:widowControl w:val="0"/>
        <w:numPr>
          <w:ilvl w:val="0"/>
          <w:numId w:val="91"/>
        </w:numPr>
        <w:autoSpaceDE w:val="0"/>
        <w:autoSpaceDN w:val="0"/>
        <w:spacing w:after="0" w:line="276" w:lineRule="auto"/>
        <w:ind w:right="109"/>
        <w:rPr>
          <w:rFonts w:ascii="Arial Narrow" w:hAnsi="Arial Narrow" w:cs="Times New Roman"/>
        </w:rPr>
      </w:pPr>
      <w:r w:rsidRPr="00FC410F">
        <w:rPr>
          <w:rFonts w:ascii="Arial Narrow" w:hAnsi="Arial Narrow" w:cs="Times New Roman"/>
          <w:b/>
          <w:bCs/>
        </w:rPr>
        <w:t>Poslovni prostori na adresi Pavla Štoosa 38 (stara škola),</w:t>
      </w:r>
      <w:r w:rsidRPr="00FC410F">
        <w:rPr>
          <w:rFonts w:ascii="Arial Narrow" w:hAnsi="Arial Narrow" w:cs="Times New Roman"/>
        </w:rPr>
        <w:t xml:space="preserve"> sukladno tabeli popisa poslovnih prostora u vlasništvu Općine Dubravica u 2025. godini, dani su na </w:t>
      </w:r>
      <w:r w:rsidRPr="00FC410F">
        <w:rPr>
          <w:rFonts w:ascii="Arial Narrow" w:hAnsi="Arial Narrow" w:cs="Times New Roman"/>
        </w:rPr>
        <w:lastRenderedPageBreak/>
        <w:t>korištenje udrugama i političkim strankama temeljem Odluke o korištenju stare zgrade PŠ Dubravica za udruge i stranke (Službeni glasnik Općine Dubravica broj 03/15) te Odluke o dopuni Odluke o korištenju stare zgrade PŠ Dubravica za udruge i stranke (Službeni glasnik Općine Dubravica broj 01/19). Isti se koriste sukladno ugovorima o korištenju prostora stare škole PŠ Dubravica, sklopljeni sa pojedinim udrugama i političkim strankama iz tabele.</w:t>
      </w:r>
    </w:p>
    <w:p w14:paraId="5A633237" w14:textId="77777777" w:rsidR="00FC410F" w:rsidRPr="00FC410F" w:rsidRDefault="00FC410F" w:rsidP="00FC410F">
      <w:pPr>
        <w:pStyle w:val="Odlomakpopisa"/>
        <w:widowControl/>
        <w:numPr>
          <w:ilvl w:val="0"/>
          <w:numId w:val="91"/>
        </w:numPr>
        <w:autoSpaceDE/>
        <w:autoSpaceDN/>
        <w:spacing w:line="240" w:lineRule="auto"/>
        <w:ind w:right="0"/>
        <w:contextualSpacing/>
        <w:rPr>
          <w:rFonts w:ascii="Arial Narrow" w:hAnsi="Arial Narrow"/>
        </w:rPr>
      </w:pPr>
      <w:r w:rsidRPr="00FC410F">
        <w:rPr>
          <w:rFonts w:ascii="Arial Narrow" w:hAnsi="Arial Narrow"/>
          <w:b/>
          <w:bCs/>
        </w:rPr>
        <w:t>Poslovni prostor za dječji vrtić MALI KAJ – Podružnica Dubravica, na adresi Pavla Štoosa 26</w:t>
      </w:r>
      <w:r w:rsidRPr="00FC410F">
        <w:rPr>
          <w:rFonts w:ascii="Arial Narrow" w:hAnsi="Arial Narrow"/>
        </w:rPr>
        <w:t>, sukladno tabeli popisa poslovnih prostora u vlasništvu Općine Dubravica u 2025. godini,  koristi se temeljem sklopljenog Ugovora o zakupu i Dodatka Ugovora o zakupu poslovnog prostora od 02.05.2025.-30.04.2030. (5 godina).</w:t>
      </w:r>
    </w:p>
    <w:p w14:paraId="2A8A4F9C" w14:textId="77777777" w:rsidR="00FC410F" w:rsidRPr="00FC410F" w:rsidRDefault="00FC410F" w:rsidP="00FC410F">
      <w:pPr>
        <w:pStyle w:val="Odlomakpopisa"/>
        <w:rPr>
          <w:rFonts w:ascii="Arial Narrow" w:hAnsi="Arial Narrow"/>
        </w:rPr>
      </w:pPr>
    </w:p>
    <w:p w14:paraId="171CCF2B" w14:textId="77777777" w:rsidR="00FC410F" w:rsidRPr="00FC410F" w:rsidRDefault="00FC410F" w:rsidP="00FC410F">
      <w:pPr>
        <w:pStyle w:val="Odlomakpopisa"/>
        <w:ind w:right="15"/>
        <w:jc w:val="center"/>
        <w:rPr>
          <w:rFonts w:ascii="Arial Narrow" w:hAnsi="Arial Narrow"/>
          <w:i/>
        </w:rPr>
      </w:pPr>
      <w:r w:rsidRPr="00FC410F">
        <w:rPr>
          <w:rFonts w:ascii="Arial Narrow" w:hAnsi="Arial Narrow"/>
          <w:i/>
        </w:rPr>
        <w:t>Popis poslovnih prostora u vlasništvu Općine</w:t>
      </w:r>
      <w:r w:rsidRPr="00FC410F">
        <w:rPr>
          <w:rFonts w:ascii="Arial Narrow" w:hAnsi="Arial Narrow"/>
          <w:i/>
          <w:spacing w:val="-30"/>
        </w:rPr>
        <w:t xml:space="preserve"> </w:t>
      </w:r>
      <w:r w:rsidRPr="00FC410F">
        <w:rPr>
          <w:rFonts w:ascii="Arial Narrow" w:hAnsi="Arial Narrow"/>
          <w:i/>
        </w:rPr>
        <w:t>Dubravica</w:t>
      </w:r>
    </w:p>
    <w:tbl>
      <w:tblPr>
        <w:tblStyle w:val="TableNormal"/>
        <w:tblW w:w="9156" w:type="dxa"/>
        <w:tblInd w:w="3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94"/>
        <w:gridCol w:w="2847"/>
        <w:gridCol w:w="1700"/>
        <w:gridCol w:w="1363"/>
        <w:gridCol w:w="2552"/>
      </w:tblGrid>
      <w:tr w:rsidR="00FC410F" w:rsidRPr="00FC410F" w14:paraId="44361FC4" w14:textId="77777777" w:rsidTr="00B96F3C">
        <w:trPr>
          <w:trHeight w:val="794"/>
        </w:trPr>
        <w:tc>
          <w:tcPr>
            <w:tcW w:w="694" w:type="dxa"/>
            <w:tcBorders>
              <w:top w:val="single" w:sz="4" w:space="0" w:color="000000"/>
              <w:left w:val="single" w:sz="4" w:space="0" w:color="000000"/>
              <w:bottom w:val="single" w:sz="4" w:space="0" w:color="000000"/>
              <w:right w:val="single" w:sz="4" w:space="0" w:color="000000"/>
            </w:tcBorders>
            <w:shd w:val="clear" w:color="auto" w:fill="808080"/>
            <w:hideMark/>
          </w:tcPr>
          <w:p w14:paraId="474460A3" w14:textId="77777777" w:rsidR="00FC410F" w:rsidRPr="00FC410F" w:rsidRDefault="00FC410F" w:rsidP="00B96F3C">
            <w:pPr>
              <w:pStyle w:val="TableParagraph"/>
              <w:spacing w:before="129" w:line="276" w:lineRule="auto"/>
              <w:ind w:left="218" w:right="101" w:hanging="89"/>
              <w:jc w:val="left"/>
              <w:rPr>
                <w:rFonts w:ascii="Arial Narrow" w:hAnsi="Arial Narrow" w:cs="Times New Roman"/>
                <w:b/>
              </w:rPr>
            </w:pPr>
            <w:r w:rsidRPr="00FC410F">
              <w:rPr>
                <w:rFonts w:ascii="Arial Narrow" w:hAnsi="Arial Narrow" w:cs="Times New Roman"/>
                <w:b/>
                <w:color w:val="FFFFFF"/>
              </w:rPr>
              <w:t>Red.</w:t>
            </w:r>
            <w:r w:rsidRPr="00FC410F">
              <w:rPr>
                <w:rFonts w:ascii="Arial Narrow" w:hAnsi="Arial Narrow" w:cs="Times New Roman"/>
                <w:b/>
                <w:color w:val="FFFFFF"/>
                <w:w w:val="99"/>
              </w:rPr>
              <w:t xml:space="preserve"> </w:t>
            </w:r>
            <w:r w:rsidRPr="00FC410F">
              <w:rPr>
                <w:rFonts w:ascii="Arial Narrow" w:hAnsi="Arial Narrow" w:cs="Times New Roman"/>
                <w:b/>
                <w:color w:val="FFFFFF"/>
              </w:rPr>
              <w:t>br.</w:t>
            </w:r>
          </w:p>
        </w:tc>
        <w:tc>
          <w:tcPr>
            <w:tcW w:w="2847" w:type="dxa"/>
            <w:tcBorders>
              <w:top w:val="single" w:sz="4" w:space="0" w:color="000000"/>
              <w:left w:val="single" w:sz="4" w:space="0" w:color="000000"/>
              <w:bottom w:val="single" w:sz="4" w:space="0" w:color="000000"/>
              <w:right w:val="single" w:sz="4" w:space="0" w:color="000000"/>
            </w:tcBorders>
            <w:shd w:val="clear" w:color="auto" w:fill="808080"/>
            <w:hideMark/>
          </w:tcPr>
          <w:p w14:paraId="253C3A03" w14:textId="77777777" w:rsidR="00FC410F" w:rsidRPr="00FC410F" w:rsidRDefault="00FC410F" w:rsidP="00B96F3C">
            <w:pPr>
              <w:pStyle w:val="TableParagraph"/>
              <w:spacing w:before="129" w:line="276" w:lineRule="auto"/>
              <w:ind w:left="416" w:right="96" w:hanging="296"/>
              <w:jc w:val="left"/>
              <w:rPr>
                <w:rFonts w:ascii="Arial Narrow" w:hAnsi="Arial Narrow" w:cs="Times New Roman"/>
                <w:b/>
              </w:rPr>
            </w:pPr>
            <w:r w:rsidRPr="00FC410F">
              <w:rPr>
                <w:rFonts w:ascii="Arial Narrow" w:hAnsi="Arial Narrow" w:cs="Times New Roman"/>
                <w:b/>
                <w:color w:val="FFFFFF"/>
              </w:rPr>
              <w:t>Naziv/opis jedinice imovine (poslovnog prostora)</w:t>
            </w:r>
          </w:p>
        </w:tc>
        <w:tc>
          <w:tcPr>
            <w:tcW w:w="1700" w:type="dxa"/>
            <w:tcBorders>
              <w:top w:val="single" w:sz="4" w:space="0" w:color="000000"/>
              <w:left w:val="single" w:sz="4" w:space="0" w:color="000000"/>
              <w:bottom w:val="single" w:sz="4" w:space="0" w:color="000000"/>
              <w:right w:val="single" w:sz="4" w:space="0" w:color="000000"/>
            </w:tcBorders>
            <w:shd w:val="clear" w:color="auto" w:fill="808080"/>
          </w:tcPr>
          <w:p w14:paraId="128A550B" w14:textId="77777777" w:rsidR="00FC410F" w:rsidRPr="00FC410F" w:rsidRDefault="00FC410F" w:rsidP="00B96F3C">
            <w:pPr>
              <w:pStyle w:val="TableParagraph"/>
              <w:spacing w:before="8"/>
              <w:jc w:val="left"/>
              <w:rPr>
                <w:rFonts w:ascii="Arial Narrow" w:hAnsi="Arial Narrow" w:cs="Times New Roman"/>
                <w:i/>
              </w:rPr>
            </w:pPr>
          </w:p>
          <w:p w14:paraId="5FED3334" w14:textId="77777777" w:rsidR="00FC410F" w:rsidRPr="00FC410F" w:rsidRDefault="00FC410F" w:rsidP="00B96F3C">
            <w:pPr>
              <w:pStyle w:val="TableParagraph"/>
              <w:ind w:left="133" w:right="125"/>
              <w:rPr>
                <w:rFonts w:ascii="Arial Narrow" w:hAnsi="Arial Narrow" w:cs="Times New Roman"/>
                <w:b/>
              </w:rPr>
            </w:pPr>
            <w:r w:rsidRPr="00FC410F">
              <w:rPr>
                <w:rFonts w:ascii="Arial Narrow" w:hAnsi="Arial Narrow" w:cs="Times New Roman"/>
                <w:b/>
                <w:color w:val="FFFFFF"/>
              </w:rPr>
              <w:t>Adresa</w:t>
            </w:r>
          </w:p>
        </w:tc>
        <w:tc>
          <w:tcPr>
            <w:tcW w:w="1363" w:type="dxa"/>
            <w:tcBorders>
              <w:top w:val="single" w:sz="4" w:space="0" w:color="000000"/>
              <w:left w:val="single" w:sz="4" w:space="0" w:color="000000"/>
              <w:bottom w:val="single" w:sz="4" w:space="0" w:color="000000"/>
              <w:right w:val="single" w:sz="4" w:space="0" w:color="000000"/>
            </w:tcBorders>
            <w:shd w:val="clear" w:color="auto" w:fill="808080"/>
          </w:tcPr>
          <w:p w14:paraId="29D2322D" w14:textId="77777777" w:rsidR="00FC410F" w:rsidRPr="00FC410F" w:rsidRDefault="00FC410F" w:rsidP="00B96F3C">
            <w:pPr>
              <w:pStyle w:val="TableParagraph"/>
              <w:spacing w:before="8"/>
              <w:jc w:val="left"/>
              <w:rPr>
                <w:rFonts w:ascii="Arial Narrow" w:hAnsi="Arial Narrow" w:cs="Times New Roman"/>
                <w:i/>
              </w:rPr>
            </w:pPr>
          </w:p>
          <w:p w14:paraId="7FDBAB7B" w14:textId="77777777" w:rsidR="00FC410F" w:rsidRPr="00FC410F" w:rsidRDefault="00FC410F" w:rsidP="00B96F3C">
            <w:pPr>
              <w:pStyle w:val="TableParagraph"/>
              <w:ind w:left="229" w:right="226"/>
              <w:rPr>
                <w:rFonts w:ascii="Arial Narrow" w:hAnsi="Arial Narrow" w:cs="Times New Roman"/>
                <w:b/>
              </w:rPr>
            </w:pPr>
            <w:r w:rsidRPr="00FC410F">
              <w:rPr>
                <w:rFonts w:ascii="Arial Narrow" w:hAnsi="Arial Narrow" w:cs="Times New Roman"/>
                <w:b/>
                <w:color w:val="FFFFFF"/>
              </w:rPr>
              <w:t>Površina</w:t>
            </w:r>
          </w:p>
        </w:tc>
        <w:tc>
          <w:tcPr>
            <w:tcW w:w="2552" w:type="dxa"/>
            <w:tcBorders>
              <w:top w:val="single" w:sz="4" w:space="0" w:color="000000"/>
              <w:left w:val="single" w:sz="4" w:space="0" w:color="000000"/>
              <w:bottom w:val="single" w:sz="4" w:space="0" w:color="000000"/>
              <w:right w:val="single" w:sz="4" w:space="0" w:color="000000"/>
            </w:tcBorders>
            <w:shd w:val="clear" w:color="auto" w:fill="808080"/>
            <w:hideMark/>
          </w:tcPr>
          <w:p w14:paraId="294E844C" w14:textId="77777777" w:rsidR="00FC410F" w:rsidRPr="00FC410F" w:rsidRDefault="00FC410F" w:rsidP="00B96F3C">
            <w:pPr>
              <w:pStyle w:val="TableParagraph"/>
              <w:ind w:left="209" w:right="208"/>
              <w:rPr>
                <w:rFonts w:ascii="Arial Narrow" w:hAnsi="Arial Narrow" w:cs="Times New Roman"/>
                <w:b/>
              </w:rPr>
            </w:pPr>
            <w:r w:rsidRPr="00FC410F">
              <w:rPr>
                <w:rFonts w:ascii="Arial Narrow" w:hAnsi="Arial Narrow" w:cs="Times New Roman"/>
                <w:b/>
                <w:color w:val="FFFFFF"/>
              </w:rPr>
              <w:t>Korištenje</w:t>
            </w:r>
          </w:p>
        </w:tc>
      </w:tr>
      <w:tr w:rsidR="00FC410F" w:rsidRPr="00FC410F" w14:paraId="3E35783A" w14:textId="77777777" w:rsidTr="00B96F3C">
        <w:trPr>
          <w:trHeight w:val="263"/>
        </w:trPr>
        <w:tc>
          <w:tcPr>
            <w:tcW w:w="694" w:type="dxa"/>
            <w:tcBorders>
              <w:top w:val="single" w:sz="4" w:space="0" w:color="000000"/>
              <w:left w:val="single" w:sz="4" w:space="0" w:color="000000"/>
              <w:bottom w:val="single" w:sz="4" w:space="0" w:color="000000"/>
              <w:right w:val="single" w:sz="4" w:space="0" w:color="000000"/>
            </w:tcBorders>
            <w:hideMark/>
          </w:tcPr>
          <w:p w14:paraId="6B6D78F8" w14:textId="77777777" w:rsidR="00FC410F" w:rsidRPr="00FC410F" w:rsidRDefault="00FC410F" w:rsidP="00B96F3C">
            <w:pPr>
              <w:pStyle w:val="TableParagraph"/>
              <w:spacing w:line="229" w:lineRule="exact"/>
              <w:ind w:left="165"/>
              <w:jc w:val="left"/>
              <w:rPr>
                <w:rFonts w:ascii="Arial Narrow" w:hAnsi="Arial Narrow" w:cs="Times New Roman"/>
              </w:rPr>
            </w:pPr>
            <w:r w:rsidRPr="00FC410F">
              <w:rPr>
                <w:rFonts w:ascii="Arial Narrow" w:hAnsi="Arial Narrow" w:cs="Times New Roman"/>
              </w:rPr>
              <w:t>1.</w:t>
            </w:r>
          </w:p>
        </w:tc>
        <w:tc>
          <w:tcPr>
            <w:tcW w:w="2847" w:type="dxa"/>
            <w:tcBorders>
              <w:top w:val="single" w:sz="4" w:space="0" w:color="000000"/>
              <w:left w:val="single" w:sz="4" w:space="0" w:color="000000"/>
              <w:bottom w:val="single" w:sz="4" w:space="0" w:color="000000"/>
              <w:right w:val="single" w:sz="4" w:space="0" w:color="000000"/>
            </w:tcBorders>
            <w:hideMark/>
          </w:tcPr>
          <w:p w14:paraId="61C6A8F8" w14:textId="77777777" w:rsidR="00FC410F" w:rsidRPr="00FC410F" w:rsidRDefault="00FC410F" w:rsidP="00B96F3C">
            <w:pPr>
              <w:pStyle w:val="TableParagraph"/>
              <w:spacing w:before="14"/>
              <w:ind w:left="231" w:right="228"/>
              <w:rPr>
                <w:rFonts w:ascii="Arial Narrow" w:hAnsi="Arial Narrow" w:cs="Times New Roman"/>
              </w:rPr>
            </w:pPr>
            <w:r w:rsidRPr="00FC410F">
              <w:rPr>
                <w:rFonts w:ascii="Arial Narrow" w:hAnsi="Arial Narrow" w:cs="Times New Roman"/>
              </w:rPr>
              <w:t>Poslovni prostor - prizemlje (stara škola)</w:t>
            </w:r>
          </w:p>
        </w:tc>
        <w:tc>
          <w:tcPr>
            <w:tcW w:w="1700" w:type="dxa"/>
            <w:tcBorders>
              <w:top w:val="single" w:sz="4" w:space="0" w:color="000000"/>
              <w:left w:val="single" w:sz="4" w:space="0" w:color="000000"/>
              <w:bottom w:val="single" w:sz="4" w:space="0" w:color="000000"/>
              <w:right w:val="single" w:sz="4" w:space="0" w:color="000000"/>
            </w:tcBorders>
            <w:hideMark/>
          </w:tcPr>
          <w:p w14:paraId="1D4D1B12" w14:textId="77777777" w:rsidR="00FC410F" w:rsidRPr="00FC410F" w:rsidRDefault="00FC410F" w:rsidP="00B96F3C">
            <w:pPr>
              <w:pStyle w:val="TableParagraph"/>
              <w:spacing w:before="14"/>
              <w:ind w:left="133" w:right="126"/>
              <w:rPr>
                <w:rFonts w:ascii="Arial Narrow" w:hAnsi="Arial Narrow" w:cs="Times New Roman"/>
              </w:rPr>
            </w:pPr>
            <w:r w:rsidRPr="00FC410F">
              <w:rPr>
                <w:rFonts w:ascii="Arial Narrow" w:hAnsi="Arial Narrow" w:cs="Times New Roman"/>
              </w:rPr>
              <w:t>Pavla Štoosa 38, Dubravica</w:t>
            </w:r>
          </w:p>
        </w:tc>
        <w:tc>
          <w:tcPr>
            <w:tcW w:w="1363" w:type="dxa"/>
            <w:tcBorders>
              <w:top w:val="single" w:sz="4" w:space="0" w:color="000000"/>
              <w:left w:val="single" w:sz="4" w:space="0" w:color="000000"/>
              <w:bottom w:val="single" w:sz="4" w:space="0" w:color="000000"/>
              <w:right w:val="single" w:sz="4" w:space="0" w:color="000000"/>
            </w:tcBorders>
            <w:hideMark/>
          </w:tcPr>
          <w:p w14:paraId="32144760" w14:textId="77777777" w:rsidR="00FC410F" w:rsidRPr="00FC410F" w:rsidRDefault="00FC410F" w:rsidP="00B96F3C">
            <w:pPr>
              <w:pStyle w:val="TableParagraph"/>
              <w:spacing w:before="14"/>
              <w:ind w:left="231" w:right="224"/>
              <w:rPr>
                <w:rFonts w:ascii="Arial Narrow" w:hAnsi="Arial Narrow" w:cs="Times New Roman"/>
              </w:rPr>
            </w:pPr>
            <w:r w:rsidRPr="00FC410F">
              <w:rPr>
                <w:rFonts w:ascii="Arial Narrow" w:hAnsi="Arial Narrow" w:cs="Times New Roman"/>
              </w:rPr>
              <w:t>41,36 m</w:t>
            </w:r>
            <w:r w:rsidRPr="00FC410F">
              <w:rPr>
                <w:rFonts w:ascii="Arial Narrow" w:hAnsi="Arial Narrow" w:cs="Times New Roman"/>
                <w:vertAlign w:val="superscript"/>
              </w:rPr>
              <w:t>2</w:t>
            </w:r>
            <w:r w:rsidRPr="00FC410F">
              <w:rPr>
                <w:rFonts w:ascii="Arial Narrow" w:hAnsi="Arial Narrow" w:cs="Times New Roman"/>
              </w:rPr>
              <w:t xml:space="preserve">  </w:t>
            </w:r>
          </w:p>
        </w:tc>
        <w:tc>
          <w:tcPr>
            <w:tcW w:w="2552" w:type="dxa"/>
            <w:tcBorders>
              <w:top w:val="single" w:sz="4" w:space="0" w:color="000000"/>
              <w:left w:val="single" w:sz="4" w:space="0" w:color="000000"/>
              <w:bottom w:val="single" w:sz="4" w:space="0" w:color="000000"/>
              <w:right w:val="single" w:sz="4" w:space="0" w:color="000000"/>
            </w:tcBorders>
            <w:hideMark/>
          </w:tcPr>
          <w:p w14:paraId="4F02EC71" w14:textId="77777777" w:rsidR="00FC410F" w:rsidRPr="00FC410F" w:rsidRDefault="00FC410F" w:rsidP="00B96F3C">
            <w:pPr>
              <w:pStyle w:val="TableParagraph"/>
              <w:spacing w:before="14"/>
              <w:ind w:left="209" w:right="204"/>
              <w:rPr>
                <w:rFonts w:ascii="Arial Narrow" w:hAnsi="Arial Narrow" w:cs="Times New Roman"/>
              </w:rPr>
            </w:pPr>
            <w:r w:rsidRPr="00FC410F">
              <w:rPr>
                <w:rFonts w:ascii="Arial Narrow" w:hAnsi="Arial Narrow" w:cs="Times New Roman"/>
              </w:rPr>
              <w:t>Udruga Žene Dubravice – Ugovor o korištenju prostora stare zgrade PŠ Dubravica</w:t>
            </w:r>
          </w:p>
        </w:tc>
      </w:tr>
      <w:tr w:rsidR="00FC410F" w:rsidRPr="00FC410F" w14:paraId="230DD24D" w14:textId="77777777" w:rsidTr="00B96F3C">
        <w:trPr>
          <w:trHeight w:val="263"/>
        </w:trPr>
        <w:tc>
          <w:tcPr>
            <w:tcW w:w="694" w:type="dxa"/>
            <w:tcBorders>
              <w:top w:val="single" w:sz="4" w:space="0" w:color="000000"/>
              <w:left w:val="single" w:sz="4" w:space="0" w:color="000000"/>
              <w:bottom w:val="single" w:sz="4" w:space="0" w:color="000000"/>
              <w:right w:val="single" w:sz="4" w:space="0" w:color="000000"/>
            </w:tcBorders>
          </w:tcPr>
          <w:p w14:paraId="2452265C" w14:textId="77777777" w:rsidR="00FC410F" w:rsidRPr="00FC410F" w:rsidRDefault="00FC410F" w:rsidP="00B96F3C">
            <w:pPr>
              <w:pStyle w:val="TableParagraph"/>
              <w:spacing w:line="229" w:lineRule="exact"/>
              <w:ind w:left="165"/>
              <w:jc w:val="left"/>
              <w:rPr>
                <w:rFonts w:ascii="Arial Narrow" w:hAnsi="Arial Narrow" w:cs="Times New Roman"/>
              </w:rPr>
            </w:pPr>
          </w:p>
        </w:tc>
        <w:tc>
          <w:tcPr>
            <w:tcW w:w="2847" w:type="dxa"/>
            <w:tcBorders>
              <w:top w:val="single" w:sz="4" w:space="0" w:color="000000"/>
              <w:left w:val="single" w:sz="4" w:space="0" w:color="000000"/>
              <w:bottom w:val="single" w:sz="4" w:space="0" w:color="000000"/>
              <w:right w:val="single" w:sz="4" w:space="0" w:color="000000"/>
            </w:tcBorders>
            <w:hideMark/>
          </w:tcPr>
          <w:p w14:paraId="7E96505D" w14:textId="77777777" w:rsidR="00FC410F" w:rsidRPr="00FC410F" w:rsidRDefault="00FC410F" w:rsidP="00B96F3C">
            <w:pPr>
              <w:pStyle w:val="TableParagraph"/>
              <w:spacing w:before="14"/>
              <w:ind w:left="231" w:right="228"/>
              <w:rPr>
                <w:rFonts w:ascii="Arial Narrow" w:hAnsi="Arial Narrow" w:cs="Times New Roman"/>
              </w:rPr>
            </w:pPr>
            <w:r w:rsidRPr="00FC410F">
              <w:rPr>
                <w:rFonts w:ascii="Arial Narrow" w:hAnsi="Arial Narrow" w:cs="Times New Roman"/>
              </w:rPr>
              <w:t>Poslovni prostor – prvi kat (stara škola)</w:t>
            </w:r>
          </w:p>
        </w:tc>
        <w:tc>
          <w:tcPr>
            <w:tcW w:w="1700" w:type="dxa"/>
            <w:tcBorders>
              <w:top w:val="single" w:sz="4" w:space="0" w:color="000000"/>
              <w:left w:val="single" w:sz="4" w:space="0" w:color="000000"/>
              <w:bottom w:val="single" w:sz="4" w:space="0" w:color="000000"/>
              <w:right w:val="single" w:sz="4" w:space="0" w:color="000000"/>
            </w:tcBorders>
            <w:hideMark/>
          </w:tcPr>
          <w:p w14:paraId="679601C9" w14:textId="77777777" w:rsidR="00FC410F" w:rsidRPr="00FC410F" w:rsidRDefault="00FC410F" w:rsidP="00B96F3C">
            <w:pPr>
              <w:pStyle w:val="TableParagraph"/>
              <w:spacing w:before="14"/>
              <w:ind w:left="133" w:right="126"/>
              <w:rPr>
                <w:rFonts w:ascii="Arial Narrow" w:hAnsi="Arial Narrow" w:cs="Times New Roman"/>
              </w:rPr>
            </w:pPr>
            <w:r w:rsidRPr="00FC410F">
              <w:rPr>
                <w:rFonts w:ascii="Arial Narrow" w:hAnsi="Arial Narrow" w:cs="Times New Roman"/>
              </w:rPr>
              <w:t>Pavla Štoosa 38, Dubravica</w:t>
            </w:r>
          </w:p>
        </w:tc>
        <w:tc>
          <w:tcPr>
            <w:tcW w:w="1363" w:type="dxa"/>
            <w:tcBorders>
              <w:top w:val="single" w:sz="4" w:space="0" w:color="000000"/>
              <w:left w:val="single" w:sz="4" w:space="0" w:color="000000"/>
              <w:bottom w:val="single" w:sz="4" w:space="0" w:color="000000"/>
              <w:right w:val="single" w:sz="4" w:space="0" w:color="000000"/>
            </w:tcBorders>
            <w:hideMark/>
          </w:tcPr>
          <w:p w14:paraId="00CF5B8F" w14:textId="77777777" w:rsidR="00FC410F" w:rsidRPr="00FC410F" w:rsidRDefault="00FC410F" w:rsidP="00B96F3C">
            <w:pPr>
              <w:pStyle w:val="TableParagraph"/>
              <w:spacing w:before="14"/>
              <w:ind w:left="231" w:right="224"/>
              <w:rPr>
                <w:rFonts w:ascii="Arial Narrow" w:hAnsi="Arial Narrow" w:cs="Times New Roman"/>
              </w:rPr>
            </w:pPr>
            <w:r w:rsidRPr="00FC410F">
              <w:rPr>
                <w:rFonts w:ascii="Arial Narrow" w:hAnsi="Arial Narrow" w:cs="Times New Roman"/>
              </w:rPr>
              <w:t>43,45 m</w:t>
            </w:r>
            <w:r w:rsidRPr="00FC410F">
              <w:rPr>
                <w:rFonts w:ascii="Arial Narrow" w:hAnsi="Arial Narrow" w:cs="Times New Roman"/>
                <w:vertAlign w:val="superscript"/>
              </w:rPr>
              <w:t>2</w:t>
            </w:r>
            <w:r w:rsidRPr="00FC410F">
              <w:rPr>
                <w:rFonts w:ascii="Arial Narrow" w:hAnsi="Arial Narrow" w:cs="Times New Roman"/>
              </w:rPr>
              <w:t xml:space="preserve">  </w:t>
            </w:r>
          </w:p>
        </w:tc>
        <w:tc>
          <w:tcPr>
            <w:tcW w:w="2552" w:type="dxa"/>
            <w:tcBorders>
              <w:top w:val="single" w:sz="4" w:space="0" w:color="000000"/>
              <w:left w:val="single" w:sz="4" w:space="0" w:color="000000"/>
              <w:bottom w:val="single" w:sz="4" w:space="0" w:color="000000"/>
              <w:right w:val="single" w:sz="4" w:space="0" w:color="000000"/>
            </w:tcBorders>
            <w:hideMark/>
          </w:tcPr>
          <w:p w14:paraId="2DF820C4" w14:textId="77777777" w:rsidR="00FC410F" w:rsidRPr="00FC410F" w:rsidRDefault="00FC410F" w:rsidP="00B96F3C">
            <w:pPr>
              <w:pStyle w:val="TableParagraph"/>
              <w:spacing w:before="14"/>
              <w:ind w:left="209" w:right="204"/>
              <w:rPr>
                <w:rFonts w:ascii="Arial Narrow" w:hAnsi="Arial Narrow" w:cs="Times New Roman"/>
              </w:rPr>
            </w:pPr>
            <w:r w:rsidRPr="00FC410F">
              <w:rPr>
                <w:rFonts w:ascii="Arial Narrow" w:hAnsi="Arial Narrow" w:cs="Times New Roman"/>
              </w:rPr>
              <w:t>Limena glazba Rozga Sv. Ana – Ugovor o korištenju prostora stare zgrade PŠ Dubravica</w:t>
            </w:r>
          </w:p>
        </w:tc>
      </w:tr>
      <w:tr w:rsidR="00FC410F" w:rsidRPr="00FC410F" w14:paraId="44E8E2A9" w14:textId="77777777" w:rsidTr="00B96F3C">
        <w:trPr>
          <w:trHeight w:val="802"/>
        </w:trPr>
        <w:tc>
          <w:tcPr>
            <w:tcW w:w="694" w:type="dxa"/>
            <w:tcBorders>
              <w:top w:val="single" w:sz="4" w:space="0" w:color="000000"/>
              <w:left w:val="single" w:sz="4" w:space="0" w:color="000000"/>
              <w:bottom w:val="single" w:sz="4" w:space="0" w:color="000000"/>
              <w:right w:val="single" w:sz="4" w:space="0" w:color="000000"/>
            </w:tcBorders>
          </w:tcPr>
          <w:p w14:paraId="6449A3CF" w14:textId="77777777" w:rsidR="00FC410F" w:rsidRPr="00FC410F" w:rsidRDefault="00FC410F" w:rsidP="00B96F3C">
            <w:pPr>
              <w:pStyle w:val="TableParagraph"/>
              <w:jc w:val="left"/>
              <w:rPr>
                <w:rFonts w:ascii="Arial Narrow" w:hAnsi="Arial Narrow" w:cs="Times New Roman"/>
                <w:i/>
              </w:rPr>
            </w:pPr>
          </w:p>
        </w:tc>
        <w:tc>
          <w:tcPr>
            <w:tcW w:w="2847" w:type="dxa"/>
            <w:tcBorders>
              <w:top w:val="single" w:sz="4" w:space="0" w:color="000000"/>
              <w:left w:val="single" w:sz="4" w:space="0" w:color="000000"/>
              <w:bottom w:val="single" w:sz="4" w:space="0" w:color="000000"/>
              <w:right w:val="single" w:sz="4" w:space="0" w:color="000000"/>
            </w:tcBorders>
            <w:hideMark/>
          </w:tcPr>
          <w:p w14:paraId="781E177F" w14:textId="77777777" w:rsidR="00FC410F" w:rsidRPr="00FC410F" w:rsidRDefault="00FC410F" w:rsidP="00B96F3C">
            <w:pPr>
              <w:pStyle w:val="TableParagraph"/>
              <w:rPr>
                <w:rFonts w:ascii="Arial Narrow" w:hAnsi="Arial Narrow" w:cs="Times New Roman"/>
                <w:i/>
              </w:rPr>
            </w:pPr>
            <w:r w:rsidRPr="00FC410F">
              <w:rPr>
                <w:rFonts w:ascii="Arial Narrow" w:hAnsi="Arial Narrow" w:cs="Times New Roman"/>
              </w:rPr>
              <w:t>Poslovni prostor – prizemlje (stara škola)</w:t>
            </w:r>
          </w:p>
        </w:tc>
        <w:tc>
          <w:tcPr>
            <w:tcW w:w="1700" w:type="dxa"/>
            <w:tcBorders>
              <w:top w:val="single" w:sz="4" w:space="0" w:color="000000"/>
              <w:left w:val="single" w:sz="4" w:space="0" w:color="000000"/>
              <w:bottom w:val="single" w:sz="4" w:space="0" w:color="000000"/>
              <w:right w:val="single" w:sz="4" w:space="0" w:color="000000"/>
            </w:tcBorders>
            <w:hideMark/>
          </w:tcPr>
          <w:p w14:paraId="35785CD2" w14:textId="77777777" w:rsidR="00FC410F" w:rsidRPr="00FC410F" w:rsidRDefault="00FC410F" w:rsidP="00B96F3C">
            <w:pPr>
              <w:pStyle w:val="TableParagraph"/>
              <w:jc w:val="left"/>
              <w:rPr>
                <w:rFonts w:ascii="Arial Narrow" w:hAnsi="Arial Narrow" w:cs="Times New Roman"/>
                <w:i/>
              </w:rPr>
            </w:pPr>
            <w:r w:rsidRPr="00FC410F">
              <w:rPr>
                <w:rFonts w:ascii="Arial Narrow" w:hAnsi="Arial Narrow" w:cs="Times New Roman"/>
              </w:rPr>
              <w:t>Pavla Štoosa 38, Dubravica</w:t>
            </w:r>
          </w:p>
        </w:tc>
        <w:tc>
          <w:tcPr>
            <w:tcW w:w="1363" w:type="dxa"/>
            <w:tcBorders>
              <w:top w:val="single" w:sz="4" w:space="0" w:color="000000"/>
              <w:left w:val="single" w:sz="4" w:space="0" w:color="000000"/>
              <w:bottom w:val="single" w:sz="4" w:space="0" w:color="000000"/>
              <w:right w:val="single" w:sz="4" w:space="0" w:color="000000"/>
            </w:tcBorders>
            <w:hideMark/>
          </w:tcPr>
          <w:p w14:paraId="658DBD87" w14:textId="77777777" w:rsidR="00FC410F" w:rsidRPr="00FC410F" w:rsidRDefault="00FC410F" w:rsidP="00B96F3C">
            <w:pPr>
              <w:pStyle w:val="TableParagraph"/>
              <w:spacing w:before="33"/>
              <w:ind w:left="229" w:right="226"/>
              <w:rPr>
                <w:rFonts w:ascii="Arial Narrow" w:hAnsi="Arial Narrow" w:cs="Times New Roman"/>
              </w:rPr>
            </w:pPr>
            <w:r w:rsidRPr="00FC410F">
              <w:rPr>
                <w:rFonts w:ascii="Arial Narrow" w:hAnsi="Arial Narrow" w:cs="Times New Roman"/>
              </w:rPr>
              <w:t>46,20 m</w:t>
            </w:r>
            <w:r w:rsidRPr="00FC410F">
              <w:rPr>
                <w:rFonts w:ascii="Arial Narrow" w:hAnsi="Arial Narrow" w:cs="Times New Roman"/>
                <w:vertAlign w:val="superscript"/>
              </w:rPr>
              <w:t>2</w:t>
            </w:r>
          </w:p>
        </w:tc>
        <w:tc>
          <w:tcPr>
            <w:tcW w:w="2552" w:type="dxa"/>
            <w:tcBorders>
              <w:top w:val="single" w:sz="4" w:space="0" w:color="000000"/>
              <w:left w:val="single" w:sz="4" w:space="0" w:color="000000"/>
              <w:bottom w:val="single" w:sz="4" w:space="0" w:color="000000"/>
              <w:right w:val="single" w:sz="4" w:space="0" w:color="000000"/>
            </w:tcBorders>
            <w:hideMark/>
          </w:tcPr>
          <w:p w14:paraId="09ACCAB3" w14:textId="77777777" w:rsidR="00FC410F" w:rsidRPr="00FC410F" w:rsidRDefault="00FC410F" w:rsidP="00B96F3C">
            <w:pPr>
              <w:pStyle w:val="TableParagraph"/>
              <w:rPr>
                <w:rFonts w:ascii="Arial Narrow" w:hAnsi="Arial Narrow" w:cs="Times New Roman"/>
                <w:i/>
              </w:rPr>
            </w:pPr>
            <w:r w:rsidRPr="00FC410F">
              <w:rPr>
                <w:rFonts w:ascii="Arial Narrow" w:hAnsi="Arial Narrow" w:cs="Times New Roman"/>
              </w:rPr>
              <w:t>Puhački orkestar Rozga – Ugovor o korištenju prostora stare zgrade PŠ Dubravica</w:t>
            </w:r>
          </w:p>
        </w:tc>
      </w:tr>
      <w:tr w:rsidR="00FC410F" w:rsidRPr="00FC410F" w14:paraId="3A2D00CC" w14:textId="77777777" w:rsidTr="00B96F3C">
        <w:trPr>
          <w:trHeight w:val="1058"/>
        </w:trPr>
        <w:tc>
          <w:tcPr>
            <w:tcW w:w="694" w:type="dxa"/>
            <w:tcBorders>
              <w:top w:val="single" w:sz="4" w:space="0" w:color="000000"/>
              <w:left w:val="single" w:sz="4" w:space="0" w:color="000000"/>
              <w:bottom w:val="single" w:sz="4" w:space="0" w:color="000000"/>
              <w:right w:val="single" w:sz="4" w:space="0" w:color="000000"/>
            </w:tcBorders>
          </w:tcPr>
          <w:p w14:paraId="354C38A0" w14:textId="77777777" w:rsidR="00FC410F" w:rsidRPr="00FC410F" w:rsidRDefault="00FC410F" w:rsidP="00B96F3C">
            <w:pPr>
              <w:pStyle w:val="TableParagraph"/>
              <w:jc w:val="left"/>
              <w:rPr>
                <w:rFonts w:ascii="Arial Narrow" w:hAnsi="Arial Narrow" w:cs="Times New Roman"/>
                <w:i/>
              </w:rPr>
            </w:pPr>
          </w:p>
        </w:tc>
        <w:tc>
          <w:tcPr>
            <w:tcW w:w="2847" w:type="dxa"/>
            <w:tcBorders>
              <w:top w:val="single" w:sz="4" w:space="0" w:color="000000"/>
              <w:left w:val="single" w:sz="4" w:space="0" w:color="000000"/>
              <w:bottom w:val="single" w:sz="4" w:space="0" w:color="000000"/>
              <w:right w:val="single" w:sz="4" w:space="0" w:color="000000"/>
            </w:tcBorders>
            <w:hideMark/>
          </w:tcPr>
          <w:p w14:paraId="482513B0" w14:textId="77777777" w:rsidR="00FC410F" w:rsidRPr="00FC410F" w:rsidRDefault="00FC410F" w:rsidP="00B96F3C">
            <w:pPr>
              <w:pStyle w:val="TableParagraph"/>
              <w:rPr>
                <w:rFonts w:ascii="Arial Narrow" w:hAnsi="Arial Narrow" w:cs="Times New Roman"/>
                <w:i/>
              </w:rPr>
            </w:pPr>
            <w:r w:rsidRPr="00FC410F">
              <w:rPr>
                <w:rFonts w:ascii="Arial Narrow" w:hAnsi="Arial Narrow" w:cs="Times New Roman"/>
              </w:rPr>
              <w:t>Poslovni prostor – prvi kat (stara škola)</w:t>
            </w:r>
          </w:p>
        </w:tc>
        <w:tc>
          <w:tcPr>
            <w:tcW w:w="1700" w:type="dxa"/>
            <w:tcBorders>
              <w:top w:val="single" w:sz="4" w:space="0" w:color="000000"/>
              <w:left w:val="single" w:sz="4" w:space="0" w:color="000000"/>
              <w:bottom w:val="single" w:sz="4" w:space="0" w:color="000000"/>
              <w:right w:val="single" w:sz="4" w:space="0" w:color="000000"/>
            </w:tcBorders>
            <w:hideMark/>
          </w:tcPr>
          <w:p w14:paraId="51711E4E" w14:textId="77777777" w:rsidR="00FC410F" w:rsidRPr="00FC410F" w:rsidRDefault="00FC410F" w:rsidP="00B96F3C">
            <w:pPr>
              <w:pStyle w:val="TableParagraph"/>
              <w:rPr>
                <w:rFonts w:ascii="Arial Narrow" w:hAnsi="Arial Narrow" w:cs="Times New Roman"/>
                <w:i/>
              </w:rPr>
            </w:pPr>
            <w:r w:rsidRPr="00FC410F">
              <w:rPr>
                <w:rFonts w:ascii="Arial Narrow" w:hAnsi="Arial Narrow" w:cs="Times New Roman"/>
              </w:rPr>
              <w:t>Pavla Štoosa 38, Dubravica</w:t>
            </w:r>
          </w:p>
        </w:tc>
        <w:tc>
          <w:tcPr>
            <w:tcW w:w="1363" w:type="dxa"/>
            <w:tcBorders>
              <w:top w:val="single" w:sz="4" w:space="0" w:color="000000"/>
              <w:left w:val="single" w:sz="4" w:space="0" w:color="000000"/>
              <w:bottom w:val="single" w:sz="4" w:space="0" w:color="000000"/>
              <w:right w:val="single" w:sz="4" w:space="0" w:color="000000"/>
            </w:tcBorders>
            <w:hideMark/>
          </w:tcPr>
          <w:p w14:paraId="7BA4683B" w14:textId="77777777" w:rsidR="00FC410F" w:rsidRPr="00FC410F" w:rsidRDefault="00FC410F" w:rsidP="00B96F3C">
            <w:pPr>
              <w:pStyle w:val="TableParagraph"/>
              <w:spacing w:before="33"/>
              <w:ind w:left="229" w:right="226"/>
              <w:rPr>
                <w:rFonts w:ascii="Arial Narrow" w:hAnsi="Arial Narrow" w:cs="Times New Roman"/>
              </w:rPr>
            </w:pPr>
            <w:r w:rsidRPr="00FC410F">
              <w:rPr>
                <w:rFonts w:ascii="Arial Narrow" w:hAnsi="Arial Narrow" w:cs="Times New Roman"/>
              </w:rPr>
              <w:t>36,49 m2</w:t>
            </w:r>
          </w:p>
        </w:tc>
        <w:tc>
          <w:tcPr>
            <w:tcW w:w="2552" w:type="dxa"/>
            <w:tcBorders>
              <w:top w:val="single" w:sz="4" w:space="0" w:color="000000"/>
              <w:left w:val="single" w:sz="4" w:space="0" w:color="000000"/>
              <w:bottom w:val="single" w:sz="4" w:space="0" w:color="000000"/>
              <w:right w:val="single" w:sz="4" w:space="0" w:color="000000"/>
            </w:tcBorders>
            <w:hideMark/>
          </w:tcPr>
          <w:p w14:paraId="6D3F8DBA" w14:textId="77777777" w:rsidR="00FC410F" w:rsidRPr="00FC410F" w:rsidRDefault="00FC410F" w:rsidP="00B96F3C">
            <w:pPr>
              <w:pStyle w:val="TableParagraph"/>
              <w:rPr>
                <w:rFonts w:ascii="Arial Narrow" w:hAnsi="Arial Narrow" w:cs="Times New Roman"/>
                <w:i/>
              </w:rPr>
            </w:pPr>
            <w:r w:rsidRPr="00FC410F">
              <w:rPr>
                <w:rFonts w:ascii="Arial Narrow" w:hAnsi="Arial Narrow" w:cs="Times New Roman"/>
              </w:rPr>
              <w:t>Udruga umirovljenika – Ugovor o korištenju prostora stare zgrade PŠ Dubravica</w:t>
            </w:r>
          </w:p>
        </w:tc>
      </w:tr>
      <w:tr w:rsidR="00FC410F" w:rsidRPr="00FC410F" w14:paraId="1A480578" w14:textId="77777777" w:rsidTr="00B96F3C">
        <w:trPr>
          <w:trHeight w:val="839"/>
        </w:trPr>
        <w:tc>
          <w:tcPr>
            <w:tcW w:w="694" w:type="dxa"/>
            <w:tcBorders>
              <w:top w:val="single" w:sz="4" w:space="0" w:color="000000"/>
              <w:left w:val="single" w:sz="4" w:space="0" w:color="000000"/>
              <w:bottom w:val="single" w:sz="4" w:space="0" w:color="000000"/>
              <w:right w:val="single" w:sz="4" w:space="0" w:color="000000"/>
            </w:tcBorders>
          </w:tcPr>
          <w:p w14:paraId="6B845F0F" w14:textId="77777777" w:rsidR="00FC410F" w:rsidRPr="00FC410F" w:rsidRDefault="00FC410F" w:rsidP="00B96F3C">
            <w:pPr>
              <w:pStyle w:val="TableParagraph"/>
              <w:jc w:val="left"/>
              <w:rPr>
                <w:rFonts w:ascii="Arial Narrow" w:hAnsi="Arial Narrow" w:cs="Times New Roman"/>
                <w:i/>
              </w:rPr>
            </w:pPr>
          </w:p>
        </w:tc>
        <w:tc>
          <w:tcPr>
            <w:tcW w:w="2847" w:type="dxa"/>
            <w:tcBorders>
              <w:top w:val="single" w:sz="4" w:space="0" w:color="000000"/>
              <w:left w:val="single" w:sz="4" w:space="0" w:color="000000"/>
              <w:bottom w:val="single" w:sz="4" w:space="0" w:color="000000"/>
              <w:right w:val="single" w:sz="4" w:space="0" w:color="000000"/>
            </w:tcBorders>
            <w:hideMark/>
          </w:tcPr>
          <w:p w14:paraId="503FB131" w14:textId="77777777" w:rsidR="00FC410F" w:rsidRPr="00FC410F" w:rsidRDefault="00FC410F" w:rsidP="00B96F3C">
            <w:pPr>
              <w:pStyle w:val="TableParagraph"/>
              <w:rPr>
                <w:rFonts w:ascii="Arial Narrow" w:hAnsi="Arial Narrow" w:cs="Times New Roman"/>
                <w:i/>
              </w:rPr>
            </w:pPr>
            <w:r w:rsidRPr="00FC410F">
              <w:rPr>
                <w:rFonts w:ascii="Arial Narrow" w:hAnsi="Arial Narrow" w:cs="Times New Roman"/>
              </w:rPr>
              <w:t>Poslovni prostor – prizemlje (stara škola)</w:t>
            </w:r>
          </w:p>
        </w:tc>
        <w:tc>
          <w:tcPr>
            <w:tcW w:w="1700" w:type="dxa"/>
            <w:tcBorders>
              <w:top w:val="single" w:sz="4" w:space="0" w:color="000000"/>
              <w:left w:val="single" w:sz="4" w:space="0" w:color="000000"/>
              <w:bottom w:val="single" w:sz="4" w:space="0" w:color="000000"/>
              <w:right w:val="single" w:sz="4" w:space="0" w:color="000000"/>
            </w:tcBorders>
            <w:hideMark/>
          </w:tcPr>
          <w:p w14:paraId="367D90A0" w14:textId="77777777" w:rsidR="00FC410F" w:rsidRPr="00FC410F" w:rsidRDefault="00FC410F" w:rsidP="00B96F3C">
            <w:pPr>
              <w:pStyle w:val="TableParagraph"/>
              <w:rPr>
                <w:rFonts w:ascii="Arial Narrow" w:hAnsi="Arial Narrow" w:cs="Times New Roman"/>
                <w:i/>
              </w:rPr>
            </w:pPr>
            <w:r w:rsidRPr="00FC410F">
              <w:rPr>
                <w:rFonts w:ascii="Arial Narrow" w:hAnsi="Arial Narrow" w:cs="Times New Roman"/>
              </w:rPr>
              <w:t>Pavla Štoosa 38, Dubravica</w:t>
            </w:r>
          </w:p>
        </w:tc>
        <w:tc>
          <w:tcPr>
            <w:tcW w:w="1363" w:type="dxa"/>
            <w:tcBorders>
              <w:top w:val="single" w:sz="4" w:space="0" w:color="000000"/>
              <w:left w:val="single" w:sz="4" w:space="0" w:color="000000"/>
              <w:bottom w:val="single" w:sz="4" w:space="0" w:color="000000"/>
              <w:right w:val="single" w:sz="4" w:space="0" w:color="000000"/>
            </w:tcBorders>
            <w:hideMark/>
          </w:tcPr>
          <w:p w14:paraId="0A220C37" w14:textId="77777777" w:rsidR="00FC410F" w:rsidRPr="00FC410F" w:rsidRDefault="00FC410F" w:rsidP="00B96F3C">
            <w:pPr>
              <w:pStyle w:val="TableParagraph"/>
              <w:spacing w:before="33"/>
              <w:ind w:left="229" w:right="226"/>
              <w:rPr>
                <w:rFonts w:ascii="Arial Narrow" w:hAnsi="Arial Narrow" w:cs="Times New Roman"/>
              </w:rPr>
            </w:pPr>
            <w:r w:rsidRPr="00FC410F">
              <w:rPr>
                <w:rFonts w:ascii="Arial Narrow" w:hAnsi="Arial Narrow" w:cs="Times New Roman"/>
              </w:rPr>
              <w:t>27 m2</w:t>
            </w:r>
          </w:p>
        </w:tc>
        <w:tc>
          <w:tcPr>
            <w:tcW w:w="2552" w:type="dxa"/>
            <w:tcBorders>
              <w:top w:val="single" w:sz="4" w:space="0" w:color="000000"/>
              <w:left w:val="single" w:sz="4" w:space="0" w:color="000000"/>
              <w:bottom w:val="single" w:sz="4" w:space="0" w:color="000000"/>
              <w:right w:val="single" w:sz="4" w:space="0" w:color="000000"/>
            </w:tcBorders>
            <w:hideMark/>
          </w:tcPr>
          <w:p w14:paraId="573B5566" w14:textId="77777777" w:rsidR="00FC410F" w:rsidRPr="00FC410F" w:rsidRDefault="00FC410F" w:rsidP="00B96F3C">
            <w:pPr>
              <w:pStyle w:val="TableParagraph"/>
              <w:rPr>
                <w:rFonts w:ascii="Arial Narrow" w:hAnsi="Arial Narrow" w:cs="Times New Roman"/>
                <w:i/>
              </w:rPr>
            </w:pPr>
            <w:r w:rsidRPr="00FC410F">
              <w:rPr>
                <w:rFonts w:ascii="Arial Narrow" w:hAnsi="Arial Narrow" w:cs="Times New Roman"/>
              </w:rPr>
              <w:t>Udruga vinogradara i podrumara Općine Dubravica -</w:t>
            </w:r>
            <w:r w:rsidRPr="00FC410F">
              <w:rPr>
                <w:rFonts w:ascii="Arial Narrow" w:hAnsi="Arial Narrow" w:cs="Times New Roman"/>
                <w:i/>
              </w:rPr>
              <w:t xml:space="preserve"> </w:t>
            </w:r>
            <w:r w:rsidRPr="00FC410F">
              <w:rPr>
                <w:rFonts w:ascii="Arial Narrow" w:hAnsi="Arial Narrow" w:cs="Times New Roman"/>
              </w:rPr>
              <w:t xml:space="preserve">Ugovor o </w:t>
            </w:r>
            <w:r w:rsidRPr="00FC410F">
              <w:rPr>
                <w:rFonts w:ascii="Arial Narrow" w:hAnsi="Arial Narrow" w:cs="Times New Roman"/>
              </w:rPr>
              <w:lastRenderedPageBreak/>
              <w:t>korištenju prostora stare zgrade PŠ Dubravica</w:t>
            </w:r>
          </w:p>
        </w:tc>
      </w:tr>
      <w:tr w:rsidR="00FC410F" w:rsidRPr="00FC410F" w14:paraId="5AB23CDA" w14:textId="77777777" w:rsidTr="00B96F3C">
        <w:trPr>
          <w:trHeight w:val="695"/>
        </w:trPr>
        <w:tc>
          <w:tcPr>
            <w:tcW w:w="694" w:type="dxa"/>
            <w:tcBorders>
              <w:top w:val="single" w:sz="4" w:space="0" w:color="000000"/>
              <w:left w:val="single" w:sz="4" w:space="0" w:color="000000"/>
              <w:bottom w:val="single" w:sz="4" w:space="0" w:color="000000"/>
              <w:right w:val="single" w:sz="4" w:space="0" w:color="000000"/>
            </w:tcBorders>
          </w:tcPr>
          <w:p w14:paraId="58069725" w14:textId="77777777" w:rsidR="00FC410F" w:rsidRPr="00FC410F" w:rsidRDefault="00FC410F" w:rsidP="00B96F3C">
            <w:pPr>
              <w:pStyle w:val="TableParagraph"/>
              <w:jc w:val="left"/>
              <w:rPr>
                <w:rFonts w:ascii="Arial Narrow" w:hAnsi="Arial Narrow" w:cs="Times New Roman"/>
                <w:i/>
              </w:rPr>
            </w:pPr>
          </w:p>
        </w:tc>
        <w:tc>
          <w:tcPr>
            <w:tcW w:w="2847" w:type="dxa"/>
            <w:tcBorders>
              <w:top w:val="single" w:sz="4" w:space="0" w:color="000000"/>
              <w:left w:val="single" w:sz="4" w:space="0" w:color="000000"/>
              <w:bottom w:val="single" w:sz="4" w:space="0" w:color="000000"/>
              <w:right w:val="single" w:sz="4" w:space="0" w:color="000000"/>
            </w:tcBorders>
            <w:hideMark/>
          </w:tcPr>
          <w:p w14:paraId="0FE15C62" w14:textId="77777777" w:rsidR="00FC410F" w:rsidRPr="00FC410F" w:rsidRDefault="00FC410F" w:rsidP="00B96F3C">
            <w:pPr>
              <w:pStyle w:val="TableParagraph"/>
              <w:rPr>
                <w:rFonts w:ascii="Arial Narrow" w:hAnsi="Arial Narrow" w:cs="Times New Roman"/>
                <w:i/>
              </w:rPr>
            </w:pPr>
            <w:r w:rsidRPr="00FC410F">
              <w:rPr>
                <w:rFonts w:ascii="Arial Narrow" w:hAnsi="Arial Narrow" w:cs="Times New Roman"/>
              </w:rPr>
              <w:t>Poslovni prostor – prizemlje (stara škola)</w:t>
            </w:r>
          </w:p>
        </w:tc>
        <w:tc>
          <w:tcPr>
            <w:tcW w:w="1700" w:type="dxa"/>
            <w:tcBorders>
              <w:top w:val="single" w:sz="4" w:space="0" w:color="000000"/>
              <w:left w:val="single" w:sz="4" w:space="0" w:color="000000"/>
              <w:bottom w:val="single" w:sz="4" w:space="0" w:color="000000"/>
              <w:right w:val="single" w:sz="4" w:space="0" w:color="000000"/>
            </w:tcBorders>
            <w:hideMark/>
          </w:tcPr>
          <w:p w14:paraId="53A1CB54" w14:textId="77777777" w:rsidR="00FC410F" w:rsidRPr="00FC410F" w:rsidRDefault="00FC410F" w:rsidP="00B96F3C">
            <w:pPr>
              <w:pStyle w:val="TableParagraph"/>
              <w:rPr>
                <w:rFonts w:ascii="Arial Narrow" w:hAnsi="Arial Narrow" w:cs="Times New Roman"/>
                <w:i/>
              </w:rPr>
            </w:pPr>
            <w:r w:rsidRPr="00FC410F">
              <w:rPr>
                <w:rFonts w:ascii="Arial Narrow" w:hAnsi="Arial Narrow" w:cs="Times New Roman"/>
              </w:rPr>
              <w:t>Pavla Štoosa 38, Dubravica</w:t>
            </w:r>
          </w:p>
        </w:tc>
        <w:tc>
          <w:tcPr>
            <w:tcW w:w="1363" w:type="dxa"/>
            <w:tcBorders>
              <w:top w:val="single" w:sz="4" w:space="0" w:color="000000"/>
              <w:left w:val="single" w:sz="4" w:space="0" w:color="000000"/>
              <w:bottom w:val="single" w:sz="4" w:space="0" w:color="000000"/>
              <w:right w:val="single" w:sz="4" w:space="0" w:color="000000"/>
            </w:tcBorders>
            <w:hideMark/>
          </w:tcPr>
          <w:p w14:paraId="01024A68" w14:textId="77777777" w:rsidR="00FC410F" w:rsidRPr="00FC410F" w:rsidRDefault="00FC410F" w:rsidP="00B96F3C">
            <w:pPr>
              <w:pStyle w:val="TableParagraph"/>
              <w:spacing w:before="33"/>
              <w:ind w:left="229" w:right="226"/>
              <w:rPr>
                <w:rFonts w:ascii="Arial Narrow" w:hAnsi="Arial Narrow" w:cs="Times New Roman"/>
              </w:rPr>
            </w:pPr>
            <w:r w:rsidRPr="00FC410F">
              <w:rPr>
                <w:rFonts w:ascii="Arial Narrow" w:hAnsi="Arial Narrow" w:cs="Times New Roman"/>
              </w:rPr>
              <w:t xml:space="preserve">24,75 m2  </w:t>
            </w:r>
          </w:p>
        </w:tc>
        <w:tc>
          <w:tcPr>
            <w:tcW w:w="2552" w:type="dxa"/>
            <w:tcBorders>
              <w:top w:val="single" w:sz="4" w:space="0" w:color="000000"/>
              <w:left w:val="single" w:sz="4" w:space="0" w:color="000000"/>
              <w:bottom w:val="single" w:sz="4" w:space="0" w:color="000000"/>
              <w:right w:val="single" w:sz="4" w:space="0" w:color="000000"/>
            </w:tcBorders>
            <w:hideMark/>
          </w:tcPr>
          <w:p w14:paraId="4FED390B" w14:textId="77777777" w:rsidR="00FC410F" w:rsidRPr="00FC410F" w:rsidRDefault="00FC410F" w:rsidP="00B96F3C">
            <w:pPr>
              <w:pStyle w:val="TableParagraph"/>
              <w:rPr>
                <w:rFonts w:ascii="Arial Narrow" w:hAnsi="Arial Narrow" w:cs="Times New Roman"/>
                <w:i/>
              </w:rPr>
            </w:pPr>
            <w:r w:rsidRPr="00FC410F">
              <w:rPr>
                <w:rFonts w:ascii="Arial Narrow" w:hAnsi="Arial Narrow" w:cs="Times New Roman"/>
              </w:rPr>
              <w:t>HDZ OO Dubravica</w:t>
            </w:r>
            <w:r w:rsidRPr="00FC410F">
              <w:rPr>
                <w:rFonts w:ascii="Arial Narrow" w:hAnsi="Arial Narrow" w:cs="Times New Roman"/>
                <w:i/>
              </w:rPr>
              <w:t xml:space="preserve"> </w:t>
            </w:r>
            <w:r w:rsidRPr="00FC410F">
              <w:rPr>
                <w:rFonts w:ascii="Arial Narrow" w:hAnsi="Arial Narrow" w:cs="Times New Roman"/>
              </w:rPr>
              <w:t>-</w:t>
            </w:r>
            <w:r w:rsidRPr="00FC410F">
              <w:rPr>
                <w:rFonts w:ascii="Arial Narrow" w:hAnsi="Arial Narrow" w:cs="Times New Roman"/>
                <w:i/>
              </w:rPr>
              <w:t xml:space="preserve"> </w:t>
            </w:r>
            <w:r w:rsidRPr="00FC410F">
              <w:rPr>
                <w:rFonts w:ascii="Arial Narrow" w:hAnsi="Arial Narrow" w:cs="Times New Roman"/>
              </w:rPr>
              <w:t>Ugovor o korištenju prostora stare zgrade PŠ Dubravica</w:t>
            </w:r>
          </w:p>
        </w:tc>
      </w:tr>
      <w:tr w:rsidR="00FC410F" w:rsidRPr="00FC410F" w14:paraId="42915ACA" w14:textId="77777777" w:rsidTr="00B96F3C">
        <w:trPr>
          <w:trHeight w:val="705"/>
        </w:trPr>
        <w:tc>
          <w:tcPr>
            <w:tcW w:w="694" w:type="dxa"/>
            <w:tcBorders>
              <w:top w:val="single" w:sz="4" w:space="0" w:color="000000"/>
              <w:left w:val="single" w:sz="4" w:space="0" w:color="000000"/>
              <w:bottom w:val="single" w:sz="4" w:space="0" w:color="000000"/>
              <w:right w:val="single" w:sz="4" w:space="0" w:color="000000"/>
            </w:tcBorders>
          </w:tcPr>
          <w:p w14:paraId="02D5650B" w14:textId="77777777" w:rsidR="00FC410F" w:rsidRPr="00FC410F" w:rsidRDefault="00FC410F" w:rsidP="00B96F3C">
            <w:pPr>
              <w:pStyle w:val="TableParagraph"/>
              <w:jc w:val="left"/>
              <w:rPr>
                <w:rFonts w:ascii="Arial Narrow" w:hAnsi="Arial Narrow" w:cs="Times New Roman"/>
                <w:i/>
              </w:rPr>
            </w:pPr>
          </w:p>
        </w:tc>
        <w:tc>
          <w:tcPr>
            <w:tcW w:w="2847" w:type="dxa"/>
            <w:tcBorders>
              <w:top w:val="single" w:sz="4" w:space="0" w:color="000000"/>
              <w:left w:val="single" w:sz="4" w:space="0" w:color="000000"/>
              <w:bottom w:val="single" w:sz="4" w:space="0" w:color="000000"/>
              <w:right w:val="single" w:sz="4" w:space="0" w:color="000000"/>
            </w:tcBorders>
            <w:hideMark/>
          </w:tcPr>
          <w:p w14:paraId="4F921569" w14:textId="77777777" w:rsidR="00FC410F" w:rsidRPr="00FC410F" w:rsidRDefault="00FC410F" w:rsidP="00B96F3C">
            <w:pPr>
              <w:pStyle w:val="TableParagraph"/>
              <w:rPr>
                <w:rFonts w:ascii="Arial Narrow" w:hAnsi="Arial Narrow" w:cs="Times New Roman"/>
                <w:i/>
              </w:rPr>
            </w:pPr>
            <w:r w:rsidRPr="00FC410F">
              <w:rPr>
                <w:rFonts w:ascii="Arial Narrow" w:hAnsi="Arial Narrow" w:cs="Times New Roman"/>
              </w:rPr>
              <w:t>Poslovni prostor – prvi kat (stara škola)</w:t>
            </w:r>
          </w:p>
        </w:tc>
        <w:tc>
          <w:tcPr>
            <w:tcW w:w="1700" w:type="dxa"/>
            <w:tcBorders>
              <w:top w:val="single" w:sz="4" w:space="0" w:color="000000"/>
              <w:left w:val="single" w:sz="4" w:space="0" w:color="000000"/>
              <w:bottom w:val="single" w:sz="4" w:space="0" w:color="000000"/>
              <w:right w:val="single" w:sz="4" w:space="0" w:color="000000"/>
            </w:tcBorders>
            <w:hideMark/>
          </w:tcPr>
          <w:p w14:paraId="324C42C0" w14:textId="77777777" w:rsidR="00FC410F" w:rsidRPr="00FC410F" w:rsidRDefault="00FC410F" w:rsidP="00B96F3C">
            <w:pPr>
              <w:pStyle w:val="TableParagraph"/>
              <w:rPr>
                <w:rFonts w:ascii="Arial Narrow" w:hAnsi="Arial Narrow" w:cs="Times New Roman"/>
                <w:i/>
              </w:rPr>
            </w:pPr>
            <w:r w:rsidRPr="00FC410F">
              <w:rPr>
                <w:rFonts w:ascii="Arial Narrow" w:hAnsi="Arial Narrow" w:cs="Times New Roman"/>
              </w:rPr>
              <w:t>Pavla Štoosa 38, Dubravica</w:t>
            </w:r>
          </w:p>
        </w:tc>
        <w:tc>
          <w:tcPr>
            <w:tcW w:w="1363" w:type="dxa"/>
            <w:tcBorders>
              <w:top w:val="single" w:sz="4" w:space="0" w:color="000000"/>
              <w:left w:val="single" w:sz="4" w:space="0" w:color="000000"/>
              <w:bottom w:val="single" w:sz="4" w:space="0" w:color="000000"/>
              <w:right w:val="single" w:sz="4" w:space="0" w:color="000000"/>
            </w:tcBorders>
            <w:hideMark/>
          </w:tcPr>
          <w:p w14:paraId="32A995EB" w14:textId="77777777" w:rsidR="00FC410F" w:rsidRPr="00FC410F" w:rsidRDefault="00FC410F" w:rsidP="00B96F3C">
            <w:pPr>
              <w:pStyle w:val="TableParagraph"/>
              <w:spacing w:before="33"/>
              <w:ind w:left="229" w:right="226"/>
              <w:rPr>
                <w:rFonts w:ascii="Arial Narrow" w:hAnsi="Arial Narrow" w:cs="Times New Roman"/>
              </w:rPr>
            </w:pPr>
            <w:r w:rsidRPr="00FC410F">
              <w:rPr>
                <w:rFonts w:ascii="Arial Narrow" w:hAnsi="Arial Narrow" w:cs="Times New Roman"/>
              </w:rPr>
              <w:t>45,72 m2</w:t>
            </w:r>
          </w:p>
        </w:tc>
        <w:tc>
          <w:tcPr>
            <w:tcW w:w="2552" w:type="dxa"/>
            <w:tcBorders>
              <w:top w:val="single" w:sz="4" w:space="0" w:color="000000"/>
              <w:left w:val="single" w:sz="4" w:space="0" w:color="000000"/>
              <w:bottom w:val="single" w:sz="4" w:space="0" w:color="000000"/>
              <w:right w:val="single" w:sz="4" w:space="0" w:color="000000"/>
            </w:tcBorders>
            <w:hideMark/>
          </w:tcPr>
          <w:p w14:paraId="2EE92DDE" w14:textId="77777777" w:rsidR="00FC410F" w:rsidRPr="00FC410F" w:rsidRDefault="00FC410F" w:rsidP="00B96F3C">
            <w:pPr>
              <w:pStyle w:val="TableParagraph"/>
              <w:rPr>
                <w:rFonts w:ascii="Arial Narrow" w:hAnsi="Arial Narrow" w:cs="Times New Roman"/>
                <w:i/>
              </w:rPr>
            </w:pPr>
            <w:r w:rsidRPr="00FC410F">
              <w:rPr>
                <w:rFonts w:ascii="Arial Narrow" w:hAnsi="Arial Narrow" w:cs="Times New Roman"/>
              </w:rPr>
              <w:t>HSS OO Dubravica</w:t>
            </w:r>
            <w:r w:rsidRPr="00FC410F">
              <w:rPr>
                <w:rFonts w:ascii="Arial Narrow" w:hAnsi="Arial Narrow" w:cs="Times New Roman"/>
                <w:i/>
              </w:rPr>
              <w:t xml:space="preserve"> - </w:t>
            </w:r>
            <w:r w:rsidRPr="00FC410F">
              <w:rPr>
                <w:rFonts w:ascii="Arial Narrow" w:hAnsi="Arial Narrow" w:cs="Times New Roman"/>
              </w:rPr>
              <w:t>Ugovor o korištenju prostora stare zgrade PŠ Dubravica</w:t>
            </w:r>
          </w:p>
        </w:tc>
      </w:tr>
      <w:tr w:rsidR="00FC410F" w:rsidRPr="00FC410F" w14:paraId="700BF253" w14:textId="77777777" w:rsidTr="00B96F3C">
        <w:trPr>
          <w:trHeight w:val="984"/>
        </w:trPr>
        <w:tc>
          <w:tcPr>
            <w:tcW w:w="694" w:type="dxa"/>
            <w:tcBorders>
              <w:top w:val="single" w:sz="4" w:space="0" w:color="000000"/>
              <w:left w:val="single" w:sz="4" w:space="0" w:color="000000"/>
              <w:bottom w:val="single" w:sz="4" w:space="0" w:color="000000"/>
              <w:right w:val="single" w:sz="4" w:space="0" w:color="000000"/>
            </w:tcBorders>
          </w:tcPr>
          <w:p w14:paraId="5D54D99D" w14:textId="77777777" w:rsidR="00FC410F" w:rsidRPr="00FC410F" w:rsidRDefault="00FC410F" w:rsidP="00B96F3C">
            <w:pPr>
              <w:pStyle w:val="TableParagraph"/>
              <w:jc w:val="left"/>
              <w:rPr>
                <w:rFonts w:ascii="Arial Narrow" w:hAnsi="Arial Narrow" w:cs="Times New Roman"/>
                <w:i/>
              </w:rPr>
            </w:pPr>
          </w:p>
          <w:p w14:paraId="1B2D3AE6" w14:textId="77777777" w:rsidR="00FC410F" w:rsidRPr="00FC410F" w:rsidRDefault="00FC410F" w:rsidP="00B96F3C">
            <w:pPr>
              <w:pStyle w:val="TableParagraph"/>
              <w:spacing w:before="142"/>
              <w:ind w:left="165"/>
              <w:jc w:val="left"/>
              <w:rPr>
                <w:rFonts w:ascii="Arial Narrow" w:hAnsi="Arial Narrow" w:cs="Times New Roman"/>
              </w:rPr>
            </w:pPr>
            <w:r w:rsidRPr="00FC410F">
              <w:rPr>
                <w:rFonts w:ascii="Arial Narrow" w:hAnsi="Arial Narrow" w:cs="Times New Roman"/>
              </w:rPr>
              <w:t>2.</w:t>
            </w:r>
          </w:p>
        </w:tc>
        <w:tc>
          <w:tcPr>
            <w:tcW w:w="2847" w:type="dxa"/>
            <w:tcBorders>
              <w:top w:val="single" w:sz="4" w:space="0" w:color="000000"/>
              <w:left w:val="single" w:sz="4" w:space="0" w:color="000000"/>
              <w:bottom w:val="single" w:sz="4" w:space="0" w:color="000000"/>
              <w:right w:val="single" w:sz="4" w:space="0" w:color="000000"/>
            </w:tcBorders>
          </w:tcPr>
          <w:p w14:paraId="31393B62" w14:textId="77777777" w:rsidR="00FC410F" w:rsidRPr="00FC410F" w:rsidRDefault="00FC410F" w:rsidP="00B96F3C">
            <w:pPr>
              <w:pStyle w:val="TableParagraph"/>
              <w:jc w:val="left"/>
              <w:rPr>
                <w:rFonts w:ascii="Arial Narrow" w:hAnsi="Arial Narrow" w:cs="Times New Roman"/>
              </w:rPr>
            </w:pPr>
          </w:p>
          <w:p w14:paraId="7BA7F06C" w14:textId="77777777" w:rsidR="00FC410F" w:rsidRPr="00FC410F" w:rsidRDefault="00FC410F" w:rsidP="00B96F3C">
            <w:pPr>
              <w:pStyle w:val="TableParagraph"/>
              <w:spacing w:before="157"/>
              <w:ind w:left="231" w:right="229"/>
              <w:rPr>
                <w:rFonts w:ascii="Arial Narrow" w:hAnsi="Arial Narrow" w:cs="Times New Roman"/>
              </w:rPr>
            </w:pPr>
            <w:r w:rsidRPr="00FC410F">
              <w:rPr>
                <w:rFonts w:ascii="Arial Narrow" w:hAnsi="Arial Narrow" w:cs="Times New Roman"/>
              </w:rPr>
              <w:t>Poslovni prostor (Dječji vrtić)</w:t>
            </w:r>
          </w:p>
        </w:tc>
        <w:tc>
          <w:tcPr>
            <w:tcW w:w="1700" w:type="dxa"/>
            <w:tcBorders>
              <w:top w:val="single" w:sz="4" w:space="0" w:color="000000"/>
              <w:left w:val="single" w:sz="4" w:space="0" w:color="000000"/>
              <w:bottom w:val="single" w:sz="4" w:space="0" w:color="000000"/>
              <w:right w:val="single" w:sz="4" w:space="0" w:color="000000"/>
            </w:tcBorders>
          </w:tcPr>
          <w:p w14:paraId="74BF468F" w14:textId="77777777" w:rsidR="00FC410F" w:rsidRPr="00FC410F" w:rsidRDefault="00FC410F" w:rsidP="00B96F3C">
            <w:pPr>
              <w:pStyle w:val="TableParagraph"/>
              <w:jc w:val="left"/>
              <w:rPr>
                <w:rFonts w:ascii="Arial Narrow" w:hAnsi="Arial Narrow" w:cs="Times New Roman"/>
                <w:i/>
              </w:rPr>
            </w:pPr>
          </w:p>
          <w:p w14:paraId="6902C85E" w14:textId="77777777" w:rsidR="00FC410F" w:rsidRPr="00FC410F" w:rsidRDefault="00FC410F" w:rsidP="00B96F3C">
            <w:pPr>
              <w:pStyle w:val="TableParagraph"/>
              <w:rPr>
                <w:rFonts w:ascii="Arial Narrow" w:hAnsi="Arial Narrow" w:cs="Times New Roman"/>
              </w:rPr>
            </w:pPr>
            <w:r w:rsidRPr="00FC410F">
              <w:rPr>
                <w:rFonts w:ascii="Arial Narrow" w:hAnsi="Arial Narrow" w:cs="Times New Roman"/>
              </w:rPr>
              <w:t>Pavla Štoosa 26, Dubravica</w:t>
            </w:r>
          </w:p>
        </w:tc>
        <w:tc>
          <w:tcPr>
            <w:tcW w:w="1363" w:type="dxa"/>
            <w:tcBorders>
              <w:top w:val="single" w:sz="4" w:space="0" w:color="000000"/>
              <w:left w:val="single" w:sz="4" w:space="0" w:color="000000"/>
              <w:bottom w:val="single" w:sz="4" w:space="0" w:color="000000"/>
              <w:right w:val="single" w:sz="4" w:space="0" w:color="000000"/>
            </w:tcBorders>
            <w:hideMark/>
          </w:tcPr>
          <w:p w14:paraId="2ACDB80F" w14:textId="77777777" w:rsidR="00FC410F" w:rsidRPr="00FC410F" w:rsidRDefault="00FC410F" w:rsidP="00B96F3C">
            <w:pPr>
              <w:pStyle w:val="TableParagraph"/>
              <w:spacing w:before="33"/>
              <w:ind w:left="229" w:right="226"/>
              <w:rPr>
                <w:rFonts w:ascii="Arial Narrow" w:hAnsi="Arial Narrow" w:cs="Times New Roman"/>
              </w:rPr>
            </w:pPr>
            <w:r w:rsidRPr="00FC410F">
              <w:rPr>
                <w:rFonts w:ascii="Arial Narrow" w:hAnsi="Arial Narrow" w:cs="Times New Roman"/>
              </w:rPr>
              <w:t>227,98 m2</w:t>
            </w:r>
          </w:p>
        </w:tc>
        <w:tc>
          <w:tcPr>
            <w:tcW w:w="2552" w:type="dxa"/>
            <w:tcBorders>
              <w:top w:val="single" w:sz="4" w:space="0" w:color="000000"/>
              <w:left w:val="single" w:sz="4" w:space="0" w:color="000000"/>
              <w:bottom w:val="single" w:sz="4" w:space="0" w:color="000000"/>
              <w:right w:val="single" w:sz="4" w:space="0" w:color="000000"/>
            </w:tcBorders>
          </w:tcPr>
          <w:p w14:paraId="311ADF3B" w14:textId="77777777" w:rsidR="00FC410F" w:rsidRPr="00FC410F" w:rsidRDefault="00FC410F" w:rsidP="00B96F3C">
            <w:pPr>
              <w:pStyle w:val="TableParagraph"/>
              <w:rPr>
                <w:rFonts w:ascii="Arial Narrow" w:hAnsi="Arial Narrow" w:cs="Times New Roman"/>
              </w:rPr>
            </w:pPr>
            <w:r w:rsidRPr="00FC410F">
              <w:rPr>
                <w:rFonts w:ascii="Arial Narrow" w:hAnsi="Arial Narrow" w:cs="Times New Roman"/>
              </w:rPr>
              <w:t>Dječji Vrtić MALI KAJ-Podružnica Dubravica; Ugovor o zakupu poslovnog prostora, Dodatak ugovora o zakupu poslovnog prostora od 02.05.2025.-30.04.2030. (5 godina).</w:t>
            </w:r>
          </w:p>
          <w:p w14:paraId="6EF2B4B8" w14:textId="77777777" w:rsidR="00FC410F" w:rsidRPr="00FC410F" w:rsidRDefault="00FC410F" w:rsidP="00B96F3C">
            <w:pPr>
              <w:pStyle w:val="TableParagraph"/>
              <w:rPr>
                <w:rFonts w:ascii="Arial Narrow" w:hAnsi="Arial Narrow" w:cs="Times New Roman"/>
              </w:rPr>
            </w:pPr>
          </w:p>
        </w:tc>
      </w:tr>
    </w:tbl>
    <w:p w14:paraId="155C412F" w14:textId="77777777" w:rsidR="00FC410F" w:rsidRPr="00FC410F" w:rsidRDefault="00FC410F" w:rsidP="00FC410F">
      <w:pPr>
        <w:pStyle w:val="Odlomakpopisa"/>
        <w:ind w:right="19"/>
        <w:jc w:val="center"/>
        <w:rPr>
          <w:rFonts w:ascii="Arial Narrow" w:hAnsi="Arial Narrow"/>
          <w:i/>
        </w:rPr>
      </w:pPr>
      <w:r w:rsidRPr="00FC410F">
        <w:rPr>
          <w:rFonts w:ascii="Arial Narrow" w:hAnsi="Arial Narrow"/>
          <w:i/>
        </w:rPr>
        <w:t>Izvor: Općina Dubravica</w:t>
      </w:r>
    </w:p>
    <w:p w14:paraId="0F3D5243" w14:textId="77777777" w:rsidR="00FC410F" w:rsidRPr="00FC410F" w:rsidRDefault="00FC410F" w:rsidP="00FC410F">
      <w:pPr>
        <w:pStyle w:val="Odlomakpopisa"/>
        <w:ind w:right="19"/>
        <w:jc w:val="center"/>
        <w:rPr>
          <w:rFonts w:ascii="Arial Narrow" w:hAnsi="Arial Narrow"/>
          <w:i/>
        </w:rPr>
      </w:pPr>
    </w:p>
    <w:p w14:paraId="3E8991EE" w14:textId="77777777" w:rsidR="00FC410F" w:rsidRPr="00FC410F" w:rsidRDefault="00FC410F" w:rsidP="00FC410F">
      <w:pPr>
        <w:ind w:left="18" w:right="15"/>
        <w:jc w:val="center"/>
        <w:rPr>
          <w:rFonts w:ascii="Arial Narrow" w:hAnsi="Arial Narrow"/>
          <w:i/>
        </w:rPr>
      </w:pPr>
      <w:r w:rsidRPr="00FC410F">
        <w:rPr>
          <w:rFonts w:ascii="Arial Narrow" w:hAnsi="Arial Narrow"/>
          <w:i/>
        </w:rPr>
        <w:t>Popis poslovnih prostora u vlasništvu Općine</w:t>
      </w:r>
      <w:r w:rsidRPr="00FC410F">
        <w:rPr>
          <w:rFonts w:ascii="Arial Narrow" w:hAnsi="Arial Narrow"/>
          <w:i/>
          <w:spacing w:val="-30"/>
        </w:rPr>
        <w:t xml:space="preserve"> </w:t>
      </w:r>
      <w:r w:rsidRPr="00FC410F">
        <w:rPr>
          <w:rFonts w:ascii="Arial Narrow" w:hAnsi="Arial Narrow"/>
          <w:i/>
        </w:rPr>
        <w:t>Dubravica – novoizgrađena javno poslovna zgrada, Ulica Pavla Štoosa 18, Dubravica</w:t>
      </w:r>
    </w:p>
    <w:p w14:paraId="3EB03D24" w14:textId="77777777" w:rsidR="00FC410F" w:rsidRPr="00FC410F" w:rsidRDefault="00FC410F" w:rsidP="00FC410F">
      <w:pPr>
        <w:ind w:left="18" w:right="19"/>
        <w:jc w:val="center"/>
        <w:rPr>
          <w:rFonts w:ascii="Arial Narrow" w:hAnsi="Arial Narrow"/>
          <w:i/>
        </w:rPr>
      </w:pPr>
    </w:p>
    <w:tbl>
      <w:tblPr>
        <w:tblStyle w:val="TableNormal"/>
        <w:tblW w:w="9156" w:type="dxa"/>
        <w:tblInd w:w="3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94"/>
        <w:gridCol w:w="2508"/>
        <w:gridCol w:w="1418"/>
        <w:gridCol w:w="1984"/>
        <w:gridCol w:w="2552"/>
      </w:tblGrid>
      <w:tr w:rsidR="00FC410F" w:rsidRPr="00FC410F" w14:paraId="151B90DA" w14:textId="77777777" w:rsidTr="00B96F3C">
        <w:trPr>
          <w:trHeight w:val="794"/>
        </w:trPr>
        <w:tc>
          <w:tcPr>
            <w:tcW w:w="694" w:type="dxa"/>
            <w:tcBorders>
              <w:top w:val="single" w:sz="4" w:space="0" w:color="000000"/>
              <w:left w:val="single" w:sz="4" w:space="0" w:color="000000"/>
              <w:bottom w:val="single" w:sz="4" w:space="0" w:color="000000"/>
              <w:right w:val="single" w:sz="4" w:space="0" w:color="000000"/>
            </w:tcBorders>
            <w:shd w:val="clear" w:color="auto" w:fill="808080"/>
            <w:hideMark/>
          </w:tcPr>
          <w:p w14:paraId="0A265437" w14:textId="77777777" w:rsidR="00FC410F" w:rsidRPr="00FC410F" w:rsidRDefault="00FC410F" w:rsidP="00B96F3C">
            <w:pPr>
              <w:pStyle w:val="TableParagraph"/>
              <w:spacing w:before="129" w:line="276" w:lineRule="auto"/>
              <w:ind w:left="218" w:right="101" w:hanging="89"/>
              <w:jc w:val="left"/>
              <w:rPr>
                <w:rFonts w:ascii="Arial Narrow" w:hAnsi="Arial Narrow" w:cs="Times New Roman"/>
                <w:b/>
              </w:rPr>
            </w:pPr>
            <w:r w:rsidRPr="00FC410F">
              <w:rPr>
                <w:rFonts w:ascii="Arial Narrow" w:hAnsi="Arial Narrow" w:cs="Times New Roman"/>
                <w:b/>
                <w:color w:val="FFFFFF"/>
              </w:rPr>
              <w:t>Red.</w:t>
            </w:r>
            <w:r w:rsidRPr="00FC410F">
              <w:rPr>
                <w:rFonts w:ascii="Arial Narrow" w:hAnsi="Arial Narrow" w:cs="Times New Roman"/>
                <w:b/>
                <w:color w:val="FFFFFF"/>
                <w:w w:val="99"/>
              </w:rPr>
              <w:t xml:space="preserve"> </w:t>
            </w:r>
            <w:r w:rsidRPr="00FC410F">
              <w:rPr>
                <w:rFonts w:ascii="Arial Narrow" w:hAnsi="Arial Narrow" w:cs="Times New Roman"/>
                <w:b/>
                <w:color w:val="FFFFFF"/>
              </w:rPr>
              <w:t>br.</w:t>
            </w:r>
          </w:p>
        </w:tc>
        <w:tc>
          <w:tcPr>
            <w:tcW w:w="2508" w:type="dxa"/>
            <w:tcBorders>
              <w:top w:val="single" w:sz="4" w:space="0" w:color="000000"/>
              <w:left w:val="single" w:sz="4" w:space="0" w:color="000000"/>
              <w:bottom w:val="single" w:sz="4" w:space="0" w:color="000000"/>
              <w:right w:val="single" w:sz="4" w:space="0" w:color="000000"/>
            </w:tcBorders>
            <w:shd w:val="clear" w:color="auto" w:fill="808080"/>
            <w:hideMark/>
          </w:tcPr>
          <w:p w14:paraId="7B79760D" w14:textId="77777777" w:rsidR="00FC410F" w:rsidRPr="00FC410F" w:rsidRDefault="00FC410F" w:rsidP="00B96F3C">
            <w:pPr>
              <w:pStyle w:val="TableParagraph"/>
              <w:spacing w:before="129" w:line="276" w:lineRule="auto"/>
              <w:ind w:left="416" w:right="96" w:hanging="296"/>
              <w:jc w:val="left"/>
              <w:rPr>
                <w:rFonts w:ascii="Arial Narrow" w:hAnsi="Arial Narrow" w:cs="Times New Roman"/>
                <w:b/>
              </w:rPr>
            </w:pPr>
            <w:r w:rsidRPr="00FC410F">
              <w:rPr>
                <w:rFonts w:ascii="Arial Narrow" w:hAnsi="Arial Narrow" w:cs="Times New Roman"/>
                <w:b/>
                <w:color w:val="FFFFFF"/>
              </w:rPr>
              <w:t>Naziv/opis jedinice imovine (poslovnog prostora)</w:t>
            </w:r>
          </w:p>
        </w:tc>
        <w:tc>
          <w:tcPr>
            <w:tcW w:w="1418" w:type="dxa"/>
            <w:tcBorders>
              <w:top w:val="single" w:sz="4" w:space="0" w:color="000000"/>
              <w:left w:val="single" w:sz="4" w:space="0" w:color="000000"/>
              <w:bottom w:val="single" w:sz="4" w:space="0" w:color="000000"/>
              <w:right w:val="single" w:sz="4" w:space="0" w:color="000000"/>
            </w:tcBorders>
            <w:shd w:val="clear" w:color="auto" w:fill="808080"/>
          </w:tcPr>
          <w:p w14:paraId="7DB2DA23" w14:textId="77777777" w:rsidR="00FC410F" w:rsidRPr="00FC410F" w:rsidRDefault="00FC410F" w:rsidP="00B96F3C">
            <w:pPr>
              <w:pStyle w:val="TableParagraph"/>
              <w:spacing w:before="8"/>
              <w:jc w:val="left"/>
              <w:rPr>
                <w:rFonts w:ascii="Arial Narrow" w:hAnsi="Arial Narrow" w:cs="Times New Roman"/>
                <w:i/>
              </w:rPr>
            </w:pPr>
          </w:p>
          <w:p w14:paraId="51677603" w14:textId="77777777" w:rsidR="00FC410F" w:rsidRPr="00FC410F" w:rsidRDefault="00FC410F" w:rsidP="00B96F3C">
            <w:pPr>
              <w:pStyle w:val="TableParagraph"/>
              <w:ind w:left="133" w:right="125"/>
              <w:rPr>
                <w:rFonts w:ascii="Arial Narrow" w:hAnsi="Arial Narrow" w:cs="Times New Roman"/>
                <w:b/>
              </w:rPr>
            </w:pPr>
            <w:r w:rsidRPr="00FC410F">
              <w:rPr>
                <w:rFonts w:ascii="Arial Narrow" w:hAnsi="Arial Narrow" w:cs="Times New Roman"/>
                <w:b/>
                <w:color w:val="FFFFFF"/>
              </w:rPr>
              <w:t>Adresa</w:t>
            </w:r>
          </w:p>
        </w:tc>
        <w:tc>
          <w:tcPr>
            <w:tcW w:w="1984" w:type="dxa"/>
            <w:tcBorders>
              <w:top w:val="single" w:sz="4" w:space="0" w:color="000000"/>
              <w:left w:val="single" w:sz="4" w:space="0" w:color="000000"/>
              <w:bottom w:val="single" w:sz="4" w:space="0" w:color="000000"/>
              <w:right w:val="single" w:sz="4" w:space="0" w:color="000000"/>
            </w:tcBorders>
            <w:shd w:val="clear" w:color="auto" w:fill="808080"/>
          </w:tcPr>
          <w:p w14:paraId="09273054" w14:textId="77777777" w:rsidR="00FC410F" w:rsidRPr="00FC410F" w:rsidRDefault="00FC410F" w:rsidP="00B96F3C">
            <w:pPr>
              <w:pStyle w:val="TableParagraph"/>
              <w:spacing w:before="8"/>
              <w:jc w:val="left"/>
              <w:rPr>
                <w:rFonts w:ascii="Arial Narrow" w:hAnsi="Arial Narrow" w:cs="Times New Roman"/>
                <w:i/>
              </w:rPr>
            </w:pPr>
          </w:p>
          <w:p w14:paraId="3F75B4D2" w14:textId="77777777" w:rsidR="00FC410F" w:rsidRPr="00FC410F" w:rsidRDefault="00FC410F" w:rsidP="00B96F3C">
            <w:pPr>
              <w:pStyle w:val="TableParagraph"/>
              <w:ind w:left="229" w:right="226"/>
              <w:rPr>
                <w:rFonts w:ascii="Arial Narrow" w:hAnsi="Arial Narrow" w:cs="Times New Roman"/>
                <w:b/>
              </w:rPr>
            </w:pPr>
            <w:r w:rsidRPr="00FC410F">
              <w:rPr>
                <w:rFonts w:ascii="Arial Narrow" w:hAnsi="Arial Narrow" w:cs="Times New Roman"/>
                <w:b/>
                <w:color w:val="FFFFFF"/>
              </w:rPr>
              <w:t>Površina</w:t>
            </w:r>
          </w:p>
        </w:tc>
        <w:tc>
          <w:tcPr>
            <w:tcW w:w="2552" w:type="dxa"/>
            <w:tcBorders>
              <w:top w:val="single" w:sz="4" w:space="0" w:color="000000"/>
              <w:left w:val="single" w:sz="4" w:space="0" w:color="000000"/>
              <w:bottom w:val="single" w:sz="4" w:space="0" w:color="000000"/>
              <w:right w:val="single" w:sz="4" w:space="0" w:color="000000"/>
            </w:tcBorders>
            <w:shd w:val="clear" w:color="auto" w:fill="808080"/>
            <w:hideMark/>
          </w:tcPr>
          <w:p w14:paraId="21A6BFDF" w14:textId="77777777" w:rsidR="00FC410F" w:rsidRPr="00FC410F" w:rsidRDefault="00FC410F" w:rsidP="00B96F3C">
            <w:pPr>
              <w:pStyle w:val="TableParagraph"/>
              <w:ind w:left="209" w:right="208"/>
              <w:rPr>
                <w:rFonts w:ascii="Arial Narrow" w:hAnsi="Arial Narrow" w:cs="Times New Roman"/>
                <w:b/>
              </w:rPr>
            </w:pPr>
            <w:r w:rsidRPr="00FC410F">
              <w:rPr>
                <w:rFonts w:ascii="Arial Narrow" w:hAnsi="Arial Narrow" w:cs="Times New Roman"/>
                <w:b/>
                <w:color w:val="FFFFFF"/>
              </w:rPr>
              <w:t>Korištenje</w:t>
            </w:r>
          </w:p>
        </w:tc>
      </w:tr>
      <w:tr w:rsidR="00FC410F" w:rsidRPr="00FC410F" w14:paraId="7134D8E5" w14:textId="77777777" w:rsidTr="00B96F3C">
        <w:trPr>
          <w:trHeight w:val="263"/>
        </w:trPr>
        <w:tc>
          <w:tcPr>
            <w:tcW w:w="694" w:type="dxa"/>
            <w:tcBorders>
              <w:top w:val="single" w:sz="4" w:space="0" w:color="000000"/>
              <w:left w:val="single" w:sz="4" w:space="0" w:color="000000"/>
              <w:bottom w:val="single" w:sz="4" w:space="0" w:color="000000"/>
              <w:right w:val="single" w:sz="4" w:space="0" w:color="000000"/>
            </w:tcBorders>
            <w:hideMark/>
          </w:tcPr>
          <w:p w14:paraId="5D90AF92" w14:textId="77777777" w:rsidR="00FC410F" w:rsidRPr="00FC410F" w:rsidRDefault="00FC410F" w:rsidP="00B96F3C">
            <w:pPr>
              <w:pStyle w:val="TableParagraph"/>
              <w:spacing w:line="229" w:lineRule="exact"/>
              <w:ind w:left="165"/>
              <w:jc w:val="left"/>
              <w:rPr>
                <w:rFonts w:ascii="Arial Narrow" w:hAnsi="Arial Narrow" w:cs="Times New Roman"/>
              </w:rPr>
            </w:pPr>
            <w:r w:rsidRPr="00FC410F">
              <w:rPr>
                <w:rFonts w:ascii="Arial Narrow" w:hAnsi="Arial Narrow" w:cs="Times New Roman"/>
              </w:rPr>
              <w:t>1</w:t>
            </w:r>
            <w:r w:rsidRPr="00FC410F">
              <w:rPr>
                <w:rFonts w:ascii="Arial Narrow" w:hAnsi="Arial Narrow" w:cs="Times New Roman"/>
              </w:rPr>
              <w:lastRenderedPageBreak/>
              <w:t>.</w:t>
            </w:r>
          </w:p>
        </w:tc>
        <w:tc>
          <w:tcPr>
            <w:tcW w:w="2508" w:type="dxa"/>
            <w:tcBorders>
              <w:top w:val="single" w:sz="4" w:space="0" w:color="000000"/>
              <w:left w:val="single" w:sz="4" w:space="0" w:color="000000"/>
              <w:bottom w:val="single" w:sz="4" w:space="0" w:color="000000"/>
              <w:right w:val="single" w:sz="4" w:space="0" w:color="000000"/>
            </w:tcBorders>
            <w:hideMark/>
          </w:tcPr>
          <w:p w14:paraId="12AC4C9B" w14:textId="77777777" w:rsidR="00FC410F" w:rsidRPr="00FC410F" w:rsidRDefault="00FC410F" w:rsidP="00B96F3C">
            <w:pPr>
              <w:pStyle w:val="TableParagraph"/>
              <w:spacing w:before="14"/>
              <w:ind w:left="231" w:right="228"/>
              <w:rPr>
                <w:rFonts w:ascii="Arial Narrow" w:hAnsi="Arial Narrow" w:cs="Times New Roman"/>
              </w:rPr>
            </w:pPr>
            <w:r w:rsidRPr="00FC410F">
              <w:rPr>
                <w:rFonts w:ascii="Arial Narrow" w:hAnsi="Arial Narrow" w:cs="Times New Roman"/>
                <w:b/>
                <w:bCs/>
              </w:rPr>
              <w:lastRenderedPageBreak/>
              <w:t xml:space="preserve">Poslovni prostor - </w:t>
            </w:r>
            <w:r w:rsidRPr="00FC410F">
              <w:rPr>
                <w:rFonts w:ascii="Arial Narrow" w:hAnsi="Arial Narrow" w:cs="Times New Roman"/>
                <w:b/>
                <w:bCs/>
              </w:rPr>
              <w:lastRenderedPageBreak/>
              <w:t xml:space="preserve">prizemlje lijevo </w:t>
            </w:r>
            <w:r w:rsidRPr="00FC410F">
              <w:rPr>
                <w:rFonts w:ascii="Arial Narrow" w:hAnsi="Arial Narrow" w:cs="Times New Roman"/>
              </w:rPr>
              <w:t>(javno poslovna zgrada)</w:t>
            </w:r>
          </w:p>
        </w:tc>
        <w:tc>
          <w:tcPr>
            <w:tcW w:w="1418" w:type="dxa"/>
            <w:tcBorders>
              <w:top w:val="single" w:sz="4" w:space="0" w:color="000000"/>
              <w:left w:val="single" w:sz="4" w:space="0" w:color="000000"/>
              <w:bottom w:val="single" w:sz="4" w:space="0" w:color="000000"/>
              <w:right w:val="single" w:sz="4" w:space="0" w:color="000000"/>
            </w:tcBorders>
            <w:hideMark/>
          </w:tcPr>
          <w:p w14:paraId="7703A49B" w14:textId="77777777" w:rsidR="00FC410F" w:rsidRPr="00FC410F" w:rsidRDefault="00FC410F" w:rsidP="00B96F3C">
            <w:pPr>
              <w:pStyle w:val="TableParagraph"/>
              <w:spacing w:before="14"/>
              <w:ind w:left="133" w:right="126"/>
              <w:rPr>
                <w:rFonts w:ascii="Arial Narrow" w:hAnsi="Arial Narrow" w:cs="Times New Roman"/>
              </w:rPr>
            </w:pPr>
            <w:r w:rsidRPr="00FC410F">
              <w:rPr>
                <w:rFonts w:ascii="Arial Narrow" w:hAnsi="Arial Narrow" w:cs="Times New Roman"/>
              </w:rPr>
              <w:lastRenderedPageBreak/>
              <w:t xml:space="preserve">Ulica Pavla </w:t>
            </w:r>
            <w:r w:rsidRPr="00FC410F">
              <w:rPr>
                <w:rFonts w:ascii="Arial Narrow" w:hAnsi="Arial Narrow" w:cs="Times New Roman"/>
              </w:rPr>
              <w:lastRenderedPageBreak/>
              <w:t>Štoosa 18, Dubravica</w:t>
            </w:r>
          </w:p>
        </w:tc>
        <w:tc>
          <w:tcPr>
            <w:tcW w:w="1984" w:type="dxa"/>
            <w:tcBorders>
              <w:top w:val="single" w:sz="4" w:space="0" w:color="000000"/>
              <w:left w:val="single" w:sz="4" w:space="0" w:color="000000"/>
              <w:bottom w:val="single" w:sz="4" w:space="0" w:color="000000"/>
              <w:right w:val="single" w:sz="4" w:space="0" w:color="000000"/>
            </w:tcBorders>
            <w:hideMark/>
          </w:tcPr>
          <w:p w14:paraId="61CEC764" w14:textId="77777777" w:rsidR="00FC410F" w:rsidRPr="00FC410F" w:rsidRDefault="00FC410F" w:rsidP="00B96F3C">
            <w:pPr>
              <w:pStyle w:val="TableParagraph"/>
              <w:spacing w:before="14"/>
              <w:ind w:left="231" w:right="224"/>
              <w:rPr>
                <w:rFonts w:ascii="Arial Narrow" w:hAnsi="Arial Narrow" w:cs="Times New Roman"/>
              </w:rPr>
            </w:pPr>
            <w:r w:rsidRPr="00FC410F">
              <w:rPr>
                <w:rFonts w:ascii="Arial Narrow" w:hAnsi="Arial Narrow" w:cs="Times New Roman"/>
              </w:rPr>
              <w:lastRenderedPageBreak/>
              <w:t xml:space="preserve">Netto površina </w:t>
            </w:r>
            <w:r w:rsidRPr="00FC410F">
              <w:rPr>
                <w:rFonts w:ascii="Arial Narrow" w:hAnsi="Arial Narrow" w:cs="Times New Roman"/>
              </w:rPr>
              <w:lastRenderedPageBreak/>
              <w:t>79,00 m2 i 50,00 m2 (4 parkirna mjesta)-</w:t>
            </w:r>
            <w:r w:rsidRPr="00FC410F">
              <w:rPr>
                <w:rFonts w:ascii="Arial Narrow" w:hAnsi="Arial Narrow" w:cs="Times New Roman"/>
                <w:b/>
                <w:bCs/>
              </w:rPr>
              <w:t>ukupne površine 129,00 m2</w:t>
            </w:r>
          </w:p>
        </w:tc>
        <w:tc>
          <w:tcPr>
            <w:tcW w:w="2552" w:type="dxa"/>
            <w:tcBorders>
              <w:top w:val="single" w:sz="4" w:space="0" w:color="000000"/>
              <w:left w:val="single" w:sz="4" w:space="0" w:color="000000"/>
              <w:bottom w:val="single" w:sz="4" w:space="0" w:color="000000"/>
              <w:right w:val="single" w:sz="4" w:space="0" w:color="000000"/>
            </w:tcBorders>
            <w:hideMark/>
          </w:tcPr>
          <w:p w14:paraId="54C4358C" w14:textId="77777777" w:rsidR="00FC410F" w:rsidRPr="00FC410F" w:rsidRDefault="00FC410F" w:rsidP="00B96F3C">
            <w:pPr>
              <w:pStyle w:val="TableParagraph"/>
              <w:spacing w:before="14"/>
              <w:ind w:left="209" w:right="204"/>
              <w:rPr>
                <w:rFonts w:ascii="Arial Narrow" w:hAnsi="Arial Narrow" w:cs="Times New Roman"/>
              </w:rPr>
            </w:pPr>
            <w:r w:rsidRPr="00FC410F">
              <w:rPr>
                <w:rFonts w:ascii="Arial Narrow" w:hAnsi="Arial Narrow" w:cs="Times New Roman"/>
              </w:rPr>
              <w:lastRenderedPageBreak/>
              <w:t xml:space="preserve">DOM ZDRAVLJA </w:t>
            </w:r>
            <w:r w:rsidRPr="00FC410F">
              <w:rPr>
                <w:rFonts w:ascii="Arial Narrow" w:hAnsi="Arial Narrow" w:cs="Times New Roman"/>
              </w:rPr>
              <w:lastRenderedPageBreak/>
              <w:t>ZAGREBAČKE ŽUPANIJE</w:t>
            </w:r>
          </w:p>
          <w:p w14:paraId="06471D1F" w14:textId="77777777" w:rsidR="00FC410F" w:rsidRPr="00FC410F" w:rsidRDefault="00FC410F" w:rsidP="00B96F3C">
            <w:pPr>
              <w:pStyle w:val="TableParagraph"/>
              <w:spacing w:before="14"/>
              <w:ind w:left="209" w:right="204"/>
              <w:rPr>
                <w:rFonts w:ascii="Arial Narrow" w:hAnsi="Arial Narrow" w:cs="Times New Roman"/>
              </w:rPr>
            </w:pPr>
          </w:p>
        </w:tc>
      </w:tr>
      <w:tr w:rsidR="00FC410F" w:rsidRPr="00FC410F" w14:paraId="7F364FFB" w14:textId="77777777" w:rsidTr="00B96F3C">
        <w:trPr>
          <w:trHeight w:val="263"/>
        </w:trPr>
        <w:tc>
          <w:tcPr>
            <w:tcW w:w="694" w:type="dxa"/>
            <w:tcBorders>
              <w:top w:val="single" w:sz="4" w:space="0" w:color="000000"/>
              <w:left w:val="single" w:sz="4" w:space="0" w:color="000000"/>
              <w:bottom w:val="single" w:sz="4" w:space="0" w:color="000000"/>
              <w:right w:val="single" w:sz="4" w:space="0" w:color="000000"/>
            </w:tcBorders>
          </w:tcPr>
          <w:p w14:paraId="1371B098" w14:textId="77777777" w:rsidR="00FC410F" w:rsidRPr="00FC410F" w:rsidRDefault="00FC410F" w:rsidP="00B96F3C">
            <w:pPr>
              <w:pStyle w:val="TableParagraph"/>
              <w:spacing w:line="229" w:lineRule="exact"/>
              <w:ind w:left="165"/>
              <w:jc w:val="left"/>
              <w:rPr>
                <w:rFonts w:ascii="Arial Narrow" w:hAnsi="Arial Narrow" w:cs="Times New Roman"/>
              </w:rPr>
            </w:pPr>
            <w:r w:rsidRPr="00FC410F">
              <w:rPr>
                <w:rFonts w:ascii="Arial Narrow" w:hAnsi="Arial Narrow" w:cs="Times New Roman"/>
              </w:rPr>
              <w:lastRenderedPageBreak/>
              <w:t>2.</w:t>
            </w:r>
          </w:p>
        </w:tc>
        <w:tc>
          <w:tcPr>
            <w:tcW w:w="2508" w:type="dxa"/>
            <w:tcBorders>
              <w:top w:val="single" w:sz="4" w:space="0" w:color="000000"/>
              <w:left w:val="single" w:sz="4" w:space="0" w:color="000000"/>
              <w:bottom w:val="single" w:sz="4" w:space="0" w:color="000000"/>
              <w:right w:val="single" w:sz="4" w:space="0" w:color="000000"/>
            </w:tcBorders>
            <w:hideMark/>
          </w:tcPr>
          <w:p w14:paraId="0B90842C" w14:textId="77777777" w:rsidR="00FC410F" w:rsidRPr="00FC410F" w:rsidRDefault="00FC410F" w:rsidP="00B96F3C">
            <w:pPr>
              <w:pStyle w:val="TableParagraph"/>
              <w:spacing w:before="14"/>
              <w:ind w:left="231" w:right="228"/>
              <w:rPr>
                <w:rFonts w:ascii="Arial Narrow" w:hAnsi="Arial Narrow" w:cs="Times New Roman"/>
              </w:rPr>
            </w:pPr>
            <w:r w:rsidRPr="00FC410F">
              <w:rPr>
                <w:rFonts w:ascii="Arial Narrow" w:hAnsi="Arial Narrow" w:cs="Times New Roman"/>
                <w:b/>
                <w:bCs/>
              </w:rPr>
              <w:t>Poslovni prostor 1- prizemlje desno,</w:t>
            </w:r>
            <w:r w:rsidRPr="00FC410F">
              <w:rPr>
                <w:rFonts w:ascii="Arial Narrow" w:hAnsi="Arial Narrow" w:cs="Times New Roman"/>
              </w:rPr>
              <w:t xml:space="preserve"> (javno poslovna zgrada)</w:t>
            </w:r>
          </w:p>
        </w:tc>
        <w:tc>
          <w:tcPr>
            <w:tcW w:w="1418" w:type="dxa"/>
            <w:tcBorders>
              <w:top w:val="single" w:sz="4" w:space="0" w:color="000000"/>
              <w:left w:val="single" w:sz="4" w:space="0" w:color="000000"/>
              <w:bottom w:val="single" w:sz="4" w:space="0" w:color="000000"/>
              <w:right w:val="single" w:sz="4" w:space="0" w:color="000000"/>
            </w:tcBorders>
            <w:hideMark/>
          </w:tcPr>
          <w:p w14:paraId="422B545E" w14:textId="77777777" w:rsidR="00FC410F" w:rsidRPr="00FC410F" w:rsidRDefault="00FC410F" w:rsidP="00B96F3C">
            <w:pPr>
              <w:pStyle w:val="TableParagraph"/>
              <w:spacing w:before="14"/>
              <w:ind w:left="133" w:right="126"/>
              <w:rPr>
                <w:rFonts w:ascii="Arial Narrow" w:hAnsi="Arial Narrow" w:cs="Times New Roman"/>
              </w:rPr>
            </w:pPr>
            <w:r w:rsidRPr="00FC410F">
              <w:rPr>
                <w:rFonts w:ascii="Arial Narrow" w:hAnsi="Arial Narrow" w:cs="Times New Roman"/>
              </w:rPr>
              <w:t>Ulica Pavla Štoosa 18, Dubravica</w:t>
            </w:r>
          </w:p>
        </w:tc>
        <w:tc>
          <w:tcPr>
            <w:tcW w:w="1984" w:type="dxa"/>
            <w:tcBorders>
              <w:top w:val="single" w:sz="4" w:space="0" w:color="000000"/>
              <w:left w:val="single" w:sz="4" w:space="0" w:color="000000"/>
              <w:bottom w:val="single" w:sz="4" w:space="0" w:color="000000"/>
              <w:right w:val="single" w:sz="4" w:space="0" w:color="000000"/>
            </w:tcBorders>
            <w:hideMark/>
          </w:tcPr>
          <w:p w14:paraId="13505F76" w14:textId="77777777" w:rsidR="00FC410F" w:rsidRPr="00FC410F" w:rsidRDefault="00FC410F" w:rsidP="00B96F3C">
            <w:pPr>
              <w:pStyle w:val="TableParagraph"/>
              <w:spacing w:before="14"/>
              <w:ind w:left="231" w:right="224"/>
              <w:rPr>
                <w:rFonts w:ascii="Arial Narrow" w:hAnsi="Arial Narrow" w:cs="Times New Roman"/>
              </w:rPr>
            </w:pPr>
            <w:r w:rsidRPr="00FC410F">
              <w:rPr>
                <w:rFonts w:ascii="Arial Narrow" w:hAnsi="Arial Narrow" w:cs="Times New Roman"/>
              </w:rPr>
              <w:t>89,26 m2 i 162,00 m2 (9 parkirnih mjesta i 3 invalidska parkirna mjesta)-</w:t>
            </w:r>
            <w:r w:rsidRPr="00FC410F">
              <w:rPr>
                <w:rFonts w:ascii="Arial Narrow" w:hAnsi="Arial Narrow" w:cs="Times New Roman"/>
                <w:b/>
                <w:bCs/>
              </w:rPr>
              <w:t>ukupne površine 251,26 m2</w:t>
            </w:r>
          </w:p>
        </w:tc>
        <w:tc>
          <w:tcPr>
            <w:tcW w:w="2552" w:type="dxa"/>
            <w:tcBorders>
              <w:top w:val="single" w:sz="4" w:space="0" w:color="000000"/>
              <w:left w:val="single" w:sz="4" w:space="0" w:color="000000"/>
              <w:bottom w:val="single" w:sz="4" w:space="0" w:color="000000"/>
              <w:right w:val="single" w:sz="4" w:space="0" w:color="000000"/>
            </w:tcBorders>
          </w:tcPr>
          <w:p w14:paraId="0D6AE605" w14:textId="77777777" w:rsidR="00FC410F" w:rsidRPr="00FC410F" w:rsidRDefault="00FC410F" w:rsidP="00B96F3C">
            <w:pPr>
              <w:pStyle w:val="TableParagraph"/>
              <w:spacing w:before="14"/>
              <w:ind w:left="209" w:right="204"/>
              <w:rPr>
                <w:rFonts w:ascii="Arial Narrow" w:hAnsi="Arial Narrow" w:cs="Times New Roman"/>
              </w:rPr>
            </w:pPr>
            <w:r w:rsidRPr="00FC410F">
              <w:rPr>
                <w:rFonts w:ascii="Arial Narrow" w:hAnsi="Arial Narrow" w:cs="Times New Roman"/>
              </w:rPr>
              <w:t>Dječji Vrtić MALI KAJ-Podružnica Dubravica: Ugovor o zakupu i Dodatak Ugovora o zakupu poslovnog prostora od 02.05.2025.-30.04.2030. (5 godina).</w:t>
            </w:r>
          </w:p>
          <w:p w14:paraId="5907117A" w14:textId="77777777" w:rsidR="00FC410F" w:rsidRPr="00FC410F" w:rsidRDefault="00FC410F" w:rsidP="00B96F3C">
            <w:pPr>
              <w:pStyle w:val="TableParagraph"/>
              <w:spacing w:before="14"/>
              <w:ind w:left="209" w:right="204"/>
              <w:rPr>
                <w:rFonts w:ascii="Arial Narrow" w:hAnsi="Arial Narrow" w:cs="Times New Roman"/>
              </w:rPr>
            </w:pPr>
          </w:p>
        </w:tc>
      </w:tr>
      <w:tr w:rsidR="00FC410F" w:rsidRPr="00FC410F" w14:paraId="55442C51" w14:textId="77777777" w:rsidTr="00B96F3C">
        <w:trPr>
          <w:trHeight w:val="802"/>
        </w:trPr>
        <w:tc>
          <w:tcPr>
            <w:tcW w:w="694" w:type="dxa"/>
            <w:tcBorders>
              <w:top w:val="single" w:sz="4" w:space="0" w:color="000000"/>
              <w:left w:val="single" w:sz="4" w:space="0" w:color="000000"/>
              <w:bottom w:val="single" w:sz="4" w:space="0" w:color="000000"/>
              <w:right w:val="single" w:sz="4" w:space="0" w:color="000000"/>
            </w:tcBorders>
          </w:tcPr>
          <w:p w14:paraId="61A74824" w14:textId="77777777" w:rsidR="00FC410F" w:rsidRPr="00FC410F" w:rsidRDefault="00FC410F" w:rsidP="00B96F3C">
            <w:pPr>
              <w:pStyle w:val="TableParagraph"/>
              <w:jc w:val="left"/>
              <w:rPr>
                <w:rFonts w:ascii="Arial Narrow" w:hAnsi="Arial Narrow" w:cs="Times New Roman"/>
                <w:i/>
              </w:rPr>
            </w:pPr>
            <w:r w:rsidRPr="00FC410F">
              <w:rPr>
                <w:rFonts w:ascii="Arial Narrow" w:hAnsi="Arial Narrow" w:cs="Times New Roman"/>
                <w:i/>
              </w:rPr>
              <w:t>3.</w:t>
            </w:r>
          </w:p>
        </w:tc>
        <w:tc>
          <w:tcPr>
            <w:tcW w:w="2508" w:type="dxa"/>
            <w:tcBorders>
              <w:top w:val="single" w:sz="4" w:space="0" w:color="000000"/>
              <w:left w:val="single" w:sz="4" w:space="0" w:color="000000"/>
              <w:bottom w:val="single" w:sz="4" w:space="0" w:color="000000"/>
              <w:right w:val="single" w:sz="4" w:space="0" w:color="000000"/>
            </w:tcBorders>
            <w:hideMark/>
          </w:tcPr>
          <w:p w14:paraId="698785EF" w14:textId="77777777" w:rsidR="00FC410F" w:rsidRPr="00FC410F" w:rsidRDefault="00FC410F" w:rsidP="00B96F3C">
            <w:pPr>
              <w:pStyle w:val="TableParagraph"/>
              <w:rPr>
                <w:rFonts w:ascii="Arial Narrow" w:hAnsi="Arial Narrow" w:cs="Times New Roman"/>
                <w:i/>
              </w:rPr>
            </w:pPr>
            <w:r w:rsidRPr="00FC410F">
              <w:rPr>
                <w:rFonts w:ascii="Arial Narrow" w:hAnsi="Arial Narrow" w:cs="Times New Roman"/>
                <w:b/>
                <w:bCs/>
              </w:rPr>
              <w:t xml:space="preserve">Poslovni prostor 2 – I. kat, prostor udruge 1 </w:t>
            </w:r>
            <w:r w:rsidRPr="00FC410F">
              <w:rPr>
                <w:rFonts w:ascii="Arial Narrow" w:hAnsi="Arial Narrow" w:cs="Times New Roman"/>
              </w:rPr>
              <w:t>(javno poslovna zgrada)</w:t>
            </w:r>
          </w:p>
        </w:tc>
        <w:tc>
          <w:tcPr>
            <w:tcW w:w="1418" w:type="dxa"/>
            <w:tcBorders>
              <w:top w:val="single" w:sz="4" w:space="0" w:color="000000"/>
              <w:left w:val="single" w:sz="4" w:space="0" w:color="000000"/>
              <w:bottom w:val="single" w:sz="4" w:space="0" w:color="000000"/>
              <w:right w:val="single" w:sz="4" w:space="0" w:color="000000"/>
            </w:tcBorders>
            <w:hideMark/>
          </w:tcPr>
          <w:p w14:paraId="0F2A2181" w14:textId="77777777" w:rsidR="00FC410F" w:rsidRPr="00FC410F" w:rsidRDefault="00FC410F" w:rsidP="00B96F3C">
            <w:pPr>
              <w:pStyle w:val="TableParagraph"/>
              <w:rPr>
                <w:rFonts w:ascii="Arial Narrow" w:hAnsi="Arial Narrow" w:cs="Times New Roman"/>
                <w:i/>
              </w:rPr>
            </w:pPr>
            <w:r w:rsidRPr="00FC410F">
              <w:rPr>
                <w:rFonts w:ascii="Arial Narrow" w:hAnsi="Arial Narrow" w:cs="Times New Roman"/>
              </w:rPr>
              <w:t>Ulica Pavla Štoosa 18, Dubravica</w:t>
            </w:r>
          </w:p>
        </w:tc>
        <w:tc>
          <w:tcPr>
            <w:tcW w:w="1984" w:type="dxa"/>
            <w:tcBorders>
              <w:top w:val="single" w:sz="4" w:space="0" w:color="000000"/>
              <w:left w:val="single" w:sz="4" w:space="0" w:color="000000"/>
              <w:bottom w:val="single" w:sz="4" w:space="0" w:color="000000"/>
              <w:right w:val="single" w:sz="4" w:space="0" w:color="000000"/>
            </w:tcBorders>
            <w:hideMark/>
          </w:tcPr>
          <w:p w14:paraId="5E54191E" w14:textId="77777777" w:rsidR="00FC410F" w:rsidRPr="00FC410F" w:rsidRDefault="00FC410F" w:rsidP="00B96F3C">
            <w:pPr>
              <w:pStyle w:val="TableParagraph"/>
              <w:spacing w:before="33"/>
              <w:ind w:left="229" w:right="226"/>
              <w:rPr>
                <w:rFonts w:ascii="Arial Narrow" w:hAnsi="Arial Narrow" w:cs="Times New Roman"/>
              </w:rPr>
            </w:pPr>
            <w:r w:rsidRPr="00FC410F">
              <w:rPr>
                <w:rFonts w:ascii="Arial Narrow" w:hAnsi="Arial Narrow" w:cs="Times New Roman"/>
              </w:rPr>
              <w:t>45,38 m2, nenatkrivena terasa 7,40 m2 i 100,00 m2 (8 parkirnih mjesta)-</w:t>
            </w:r>
            <w:r w:rsidRPr="00FC410F">
              <w:rPr>
                <w:rFonts w:ascii="Arial Narrow" w:hAnsi="Arial Narrow" w:cs="Times New Roman"/>
                <w:b/>
                <w:bCs/>
              </w:rPr>
              <w:t>ukupne površine 152,78 m2</w:t>
            </w:r>
          </w:p>
        </w:tc>
        <w:tc>
          <w:tcPr>
            <w:tcW w:w="2552" w:type="dxa"/>
            <w:tcBorders>
              <w:top w:val="single" w:sz="4" w:space="0" w:color="000000"/>
              <w:left w:val="single" w:sz="4" w:space="0" w:color="000000"/>
              <w:bottom w:val="single" w:sz="4" w:space="0" w:color="000000"/>
              <w:right w:val="single" w:sz="4" w:space="0" w:color="000000"/>
            </w:tcBorders>
          </w:tcPr>
          <w:p w14:paraId="5B548A22" w14:textId="77777777" w:rsidR="00FC410F" w:rsidRPr="00FC410F" w:rsidRDefault="00FC410F" w:rsidP="00B96F3C">
            <w:pPr>
              <w:pStyle w:val="TableParagraph"/>
              <w:rPr>
                <w:rFonts w:ascii="Arial Narrow" w:hAnsi="Arial Narrow" w:cs="Times New Roman"/>
              </w:rPr>
            </w:pPr>
            <w:r w:rsidRPr="00FC410F">
              <w:rPr>
                <w:rFonts w:ascii="Arial Narrow" w:hAnsi="Arial Narrow" w:cs="Times New Roman"/>
              </w:rPr>
              <w:t xml:space="preserve">Prazan poslovni prostor  </w:t>
            </w:r>
          </w:p>
        </w:tc>
      </w:tr>
      <w:tr w:rsidR="00FC410F" w:rsidRPr="00FC410F" w14:paraId="17C6DA25" w14:textId="77777777" w:rsidTr="00B96F3C">
        <w:trPr>
          <w:trHeight w:val="1058"/>
        </w:trPr>
        <w:tc>
          <w:tcPr>
            <w:tcW w:w="694" w:type="dxa"/>
            <w:tcBorders>
              <w:top w:val="single" w:sz="4" w:space="0" w:color="000000"/>
              <w:left w:val="single" w:sz="4" w:space="0" w:color="000000"/>
              <w:bottom w:val="single" w:sz="4" w:space="0" w:color="000000"/>
              <w:right w:val="single" w:sz="4" w:space="0" w:color="000000"/>
            </w:tcBorders>
          </w:tcPr>
          <w:p w14:paraId="336503D5" w14:textId="77777777" w:rsidR="00FC410F" w:rsidRPr="00FC410F" w:rsidRDefault="00FC410F" w:rsidP="00B96F3C">
            <w:pPr>
              <w:pStyle w:val="TableParagraph"/>
              <w:jc w:val="left"/>
              <w:rPr>
                <w:rFonts w:ascii="Arial Narrow" w:hAnsi="Arial Narrow" w:cs="Times New Roman"/>
                <w:i/>
              </w:rPr>
            </w:pPr>
            <w:r w:rsidRPr="00FC410F">
              <w:rPr>
                <w:rFonts w:ascii="Arial Narrow" w:hAnsi="Arial Narrow" w:cs="Times New Roman"/>
                <w:i/>
              </w:rPr>
              <w:t>4.</w:t>
            </w:r>
          </w:p>
        </w:tc>
        <w:tc>
          <w:tcPr>
            <w:tcW w:w="2508" w:type="dxa"/>
            <w:tcBorders>
              <w:top w:val="single" w:sz="4" w:space="0" w:color="000000"/>
              <w:left w:val="single" w:sz="4" w:space="0" w:color="000000"/>
              <w:bottom w:val="single" w:sz="4" w:space="0" w:color="000000"/>
              <w:right w:val="single" w:sz="4" w:space="0" w:color="000000"/>
            </w:tcBorders>
            <w:hideMark/>
          </w:tcPr>
          <w:p w14:paraId="4550C524" w14:textId="77777777" w:rsidR="00FC410F" w:rsidRPr="00FC410F" w:rsidRDefault="00FC410F" w:rsidP="00B96F3C">
            <w:pPr>
              <w:pStyle w:val="TableParagraph"/>
              <w:rPr>
                <w:rFonts w:ascii="Arial Narrow" w:hAnsi="Arial Narrow" w:cs="Times New Roman"/>
                <w:i/>
              </w:rPr>
            </w:pPr>
            <w:r w:rsidRPr="00FC410F">
              <w:rPr>
                <w:rFonts w:ascii="Arial Narrow" w:hAnsi="Arial Narrow" w:cs="Times New Roman"/>
                <w:b/>
                <w:bCs/>
              </w:rPr>
              <w:t>Poslovni prostor 3 - I. kat, prostor udruge 2</w:t>
            </w:r>
            <w:r w:rsidRPr="00FC410F">
              <w:rPr>
                <w:rFonts w:ascii="Arial Narrow" w:hAnsi="Arial Narrow" w:cs="Times New Roman"/>
              </w:rPr>
              <w:t xml:space="preserve"> (javno poslovna zgrada)</w:t>
            </w:r>
          </w:p>
        </w:tc>
        <w:tc>
          <w:tcPr>
            <w:tcW w:w="1418" w:type="dxa"/>
            <w:tcBorders>
              <w:top w:val="single" w:sz="4" w:space="0" w:color="000000"/>
              <w:left w:val="single" w:sz="4" w:space="0" w:color="000000"/>
              <w:bottom w:val="single" w:sz="4" w:space="0" w:color="000000"/>
              <w:right w:val="single" w:sz="4" w:space="0" w:color="000000"/>
            </w:tcBorders>
            <w:hideMark/>
          </w:tcPr>
          <w:p w14:paraId="46A7C9D9" w14:textId="77777777" w:rsidR="00FC410F" w:rsidRPr="00FC410F" w:rsidRDefault="00FC410F" w:rsidP="00B96F3C">
            <w:pPr>
              <w:pStyle w:val="TableParagraph"/>
              <w:rPr>
                <w:rFonts w:ascii="Arial Narrow" w:hAnsi="Arial Narrow" w:cs="Times New Roman"/>
                <w:i/>
              </w:rPr>
            </w:pPr>
            <w:r w:rsidRPr="00FC410F">
              <w:rPr>
                <w:rFonts w:ascii="Arial Narrow" w:hAnsi="Arial Narrow" w:cs="Times New Roman"/>
              </w:rPr>
              <w:t>Ulica Pavla Štoosa 18, Dubravica</w:t>
            </w:r>
          </w:p>
        </w:tc>
        <w:tc>
          <w:tcPr>
            <w:tcW w:w="1984" w:type="dxa"/>
            <w:tcBorders>
              <w:top w:val="single" w:sz="4" w:space="0" w:color="000000"/>
              <w:left w:val="single" w:sz="4" w:space="0" w:color="000000"/>
              <w:bottom w:val="single" w:sz="4" w:space="0" w:color="000000"/>
              <w:right w:val="single" w:sz="4" w:space="0" w:color="000000"/>
            </w:tcBorders>
            <w:hideMark/>
          </w:tcPr>
          <w:p w14:paraId="2DF76685" w14:textId="77777777" w:rsidR="00FC410F" w:rsidRPr="00FC410F" w:rsidRDefault="00FC410F" w:rsidP="00B96F3C">
            <w:pPr>
              <w:pStyle w:val="TableParagraph"/>
              <w:spacing w:before="33"/>
              <w:ind w:left="229" w:right="226"/>
              <w:rPr>
                <w:rFonts w:ascii="Arial Narrow" w:hAnsi="Arial Narrow" w:cs="Times New Roman"/>
              </w:rPr>
            </w:pPr>
            <w:r w:rsidRPr="00FC410F">
              <w:rPr>
                <w:rFonts w:ascii="Arial Narrow" w:hAnsi="Arial Narrow" w:cs="Times New Roman"/>
              </w:rPr>
              <w:t>44,68 m2, nenatkrivena terasa 17,00 m2 i 125,00 m2 (10 parkirnih mjesta)-</w:t>
            </w:r>
            <w:r w:rsidRPr="00FC410F">
              <w:rPr>
                <w:rFonts w:ascii="Arial Narrow" w:hAnsi="Arial Narrow" w:cs="Times New Roman"/>
                <w:b/>
                <w:bCs/>
              </w:rPr>
              <w:t>ukupne površine 186,68 m2</w:t>
            </w:r>
          </w:p>
        </w:tc>
        <w:tc>
          <w:tcPr>
            <w:tcW w:w="2552" w:type="dxa"/>
            <w:tcBorders>
              <w:top w:val="single" w:sz="4" w:space="0" w:color="000000"/>
              <w:left w:val="single" w:sz="4" w:space="0" w:color="000000"/>
              <w:bottom w:val="single" w:sz="4" w:space="0" w:color="000000"/>
              <w:right w:val="single" w:sz="4" w:space="0" w:color="000000"/>
            </w:tcBorders>
          </w:tcPr>
          <w:p w14:paraId="0724CA3F" w14:textId="77777777" w:rsidR="00FC410F" w:rsidRPr="00FC410F" w:rsidRDefault="00FC410F" w:rsidP="00B96F3C">
            <w:pPr>
              <w:adjustRightInd w:val="0"/>
              <w:jc w:val="center"/>
              <w:rPr>
                <w:rFonts w:ascii="Arial Narrow" w:eastAsia="Arial" w:hAnsi="Arial Narrow"/>
              </w:rPr>
            </w:pPr>
            <w:r w:rsidRPr="00FC410F">
              <w:rPr>
                <w:rFonts w:ascii="Arial Narrow" w:eastAsia="Arial" w:hAnsi="Arial Narrow"/>
              </w:rPr>
              <w:t>ANDRIANA DRAGANIĆ, vlasnik BY PURE, obrt za izradu svijeća</w:t>
            </w:r>
          </w:p>
          <w:p w14:paraId="296F82C5" w14:textId="77777777" w:rsidR="00FC410F" w:rsidRPr="00FC410F" w:rsidRDefault="00FC410F" w:rsidP="00B96F3C">
            <w:pPr>
              <w:adjustRightInd w:val="0"/>
              <w:jc w:val="center"/>
              <w:rPr>
                <w:rFonts w:ascii="Arial Narrow" w:eastAsia="Arial" w:hAnsi="Arial Narrow"/>
              </w:rPr>
            </w:pPr>
            <w:r w:rsidRPr="00FC410F">
              <w:rPr>
                <w:rFonts w:ascii="Arial Narrow" w:eastAsia="Arial" w:hAnsi="Arial Narrow"/>
              </w:rPr>
              <w:t xml:space="preserve">(Ugovor o zakupu od 01.02.2024.-31.01.2027. (3 godine)) </w:t>
            </w:r>
          </w:p>
          <w:p w14:paraId="35F875AA" w14:textId="77777777" w:rsidR="00FC410F" w:rsidRPr="00FC410F" w:rsidRDefault="00FC410F" w:rsidP="00B96F3C">
            <w:pPr>
              <w:adjustRightInd w:val="0"/>
              <w:jc w:val="center"/>
              <w:rPr>
                <w:rFonts w:ascii="Arial Narrow" w:hAnsi="Arial Narrow"/>
              </w:rPr>
            </w:pPr>
          </w:p>
        </w:tc>
      </w:tr>
      <w:tr w:rsidR="00FC410F" w:rsidRPr="00FC410F" w14:paraId="7E79867C" w14:textId="77777777" w:rsidTr="00B96F3C">
        <w:trPr>
          <w:trHeight w:val="839"/>
        </w:trPr>
        <w:tc>
          <w:tcPr>
            <w:tcW w:w="694" w:type="dxa"/>
            <w:tcBorders>
              <w:top w:val="single" w:sz="4" w:space="0" w:color="000000"/>
              <w:left w:val="single" w:sz="4" w:space="0" w:color="000000"/>
              <w:bottom w:val="single" w:sz="4" w:space="0" w:color="000000"/>
              <w:right w:val="single" w:sz="4" w:space="0" w:color="000000"/>
            </w:tcBorders>
          </w:tcPr>
          <w:p w14:paraId="42AB79AF" w14:textId="77777777" w:rsidR="00FC410F" w:rsidRPr="00FC410F" w:rsidRDefault="00FC410F" w:rsidP="00B96F3C">
            <w:pPr>
              <w:pStyle w:val="TableParagraph"/>
              <w:jc w:val="left"/>
              <w:rPr>
                <w:rFonts w:ascii="Arial Narrow" w:hAnsi="Arial Narrow" w:cs="Times New Roman"/>
                <w:i/>
              </w:rPr>
            </w:pPr>
            <w:r w:rsidRPr="00FC410F">
              <w:rPr>
                <w:rFonts w:ascii="Arial Narrow" w:hAnsi="Arial Narrow" w:cs="Times New Roman"/>
                <w:i/>
              </w:rPr>
              <w:lastRenderedPageBreak/>
              <w:t>5.</w:t>
            </w:r>
          </w:p>
        </w:tc>
        <w:tc>
          <w:tcPr>
            <w:tcW w:w="2508" w:type="dxa"/>
            <w:tcBorders>
              <w:top w:val="single" w:sz="4" w:space="0" w:color="000000"/>
              <w:left w:val="single" w:sz="4" w:space="0" w:color="000000"/>
              <w:bottom w:val="single" w:sz="4" w:space="0" w:color="000000"/>
              <w:right w:val="single" w:sz="4" w:space="0" w:color="000000"/>
            </w:tcBorders>
            <w:hideMark/>
          </w:tcPr>
          <w:p w14:paraId="476809E9" w14:textId="77777777" w:rsidR="00FC410F" w:rsidRPr="00FC410F" w:rsidRDefault="00FC410F" w:rsidP="00B96F3C">
            <w:pPr>
              <w:pStyle w:val="TableParagraph"/>
              <w:rPr>
                <w:rFonts w:ascii="Arial Narrow" w:hAnsi="Arial Narrow" w:cs="Times New Roman"/>
                <w:i/>
              </w:rPr>
            </w:pPr>
            <w:r w:rsidRPr="00FC410F">
              <w:rPr>
                <w:rFonts w:ascii="Arial Narrow" w:hAnsi="Arial Narrow" w:cs="Times New Roman"/>
                <w:b/>
                <w:bCs/>
              </w:rPr>
              <w:t>Poslovni prostor 4 -  I. kat, prostor udruge 3</w:t>
            </w:r>
            <w:r w:rsidRPr="00FC410F">
              <w:rPr>
                <w:rFonts w:ascii="Arial Narrow" w:hAnsi="Arial Narrow" w:cs="Times New Roman"/>
              </w:rPr>
              <w:t xml:space="preserve"> (javno poslovna zgrada)</w:t>
            </w:r>
          </w:p>
        </w:tc>
        <w:tc>
          <w:tcPr>
            <w:tcW w:w="1418" w:type="dxa"/>
            <w:tcBorders>
              <w:top w:val="single" w:sz="4" w:space="0" w:color="000000"/>
              <w:left w:val="single" w:sz="4" w:space="0" w:color="000000"/>
              <w:bottom w:val="single" w:sz="4" w:space="0" w:color="000000"/>
              <w:right w:val="single" w:sz="4" w:space="0" w:color="000000"/>
            </w:tcBorders>
            <w:hideMark/>
          </w:tcPr>
          <w:p w14:paraId="7D511997" w14:textId="77777777" w:rsidR="00FC410F" w:rsidRPr="00FC410F" w:rsidRDefault="00FC410F" w:rsidP="00B96F3C">
            <w:pPr>
              <w:pStyle w:val="TableParagraph"/>
              <w:rPr>
                <w:rFonts w:ascii="Arial Narrow" w:hAnsi="Arial Narrow" w:cs="Times New Roman"/>
                <w:i/>
              </w:rPr>
            </w:pPr>
            <w:r w:rsidRPr="00FC410F">
              <w:rPr>
                <w:rFonts w:ascii="Arial Narrow" w:hAnsi="Arial Narrow" w:cs="Times New Roman"/>
              </w:rPr>
              <w:t>Ulica Pavla Štoosa 18, Dubravica</w:t>
            </w:r>
          </w:p>
        </w:tc>
        <w:tc>
          <w:tcPr>
            <w:tcW w:w="1984" w:type="dxa"/>
            <w:tcBorders>
              <w:top w:val="single" w:sz="4" w:space="0" w:color="000000"/>
              <w:left w:val="single" w:sz="4" w:space="0" w:color="000000"/>
              <w:bottom w:val="single" w:sz="4" w:space="0" w:color="000000"/>
              <w:right w:val="single" w:sz="4" w:space="0" w:color="000000"/>
            </w:tcBorders>
            <w:hideMark/>
          </w:tcPr>
          <w:p w14:paraId="2B4FAFEA" w14:textId="77777777" w:rsidR="00FC410F" w:rsidRPr="00FC410F" w:rsidRDefault="00FC410F" w:rsidP="00B96F3C">
            <w:pPr>
              <w:pStyle w:val="TableParagraph"/>
              <w:spacing w:before="33"/>
              <w:ind w:left="229" w:right="226"/>
              <w:rPr>
                <w:rFonts w:ascii="Arial Narrow" w:hAnsi="Arial Narrow" w:cs="Times New Roman"/>
              </w:rPr>
            </w:pPr>
            <w:r w:rsidRPr="00FC410F">
              <w:rPr>
                <w:rFonts w:ascii="Arial Narrow" w:hAnsi="Arial Narrow" w:cs="Times New Roman"/>
              </w:rPr>
              <w:t>67,86 m2, nenatkrivena terasa 13,21 m2 i 125,00 m2 (9 parkirnih mjesta)-</w:t>
            </w:r>
            <w:r w:rsidRPr="00FC410F">
              <w:rPr>
                <w:rFonts w:ascii="Arial Narrow" w:hAnsi="Arial Narrow" w:cs="Times New Roman"/>
                <w:b/>
                <w:bCs/>
              </w:rPr>
              <w:t>ukupne površine 206,07 m2</w:t>
            </w:r>
          </w:p>
        </w:tc>
        <w:tc>
          <w:tcPr>
            <w:tcW w:w="2552" w:type="dxa"/>
            <w:tcBorders>
              <w:top w:val="single" w:sz="4" w:space="0" w:color="000000"/>
              <w:left w:val="single" w:sz="4" w:space="0" w:color="000000"/>
              <w:bottom w:val="single" w:sz="4" w:space="0" w:color="000000"/>
              <w:right w:val="single" w:sz="4" w:space="0" w:color="000000"/>
            </w:tcBorders>
          </w:tcPr>
          <w:p w14:paraId="2B1C79CD" w14:textId="77777777" w:rsidR="00FC410F" w:rsidRPr="00FC410F" w:rsidRDefault="00FC410F" w:rsidP="00B96F3C">
            <w:pPr>
              <w:pStyle w:val="TableParagraph"/>
              <w:rPr>
                <w:rFonts w:ascii="Arial Narrow" w:hAnsi="Arial Narrow" w:cs="Times New Roman"/>
              </w:rPr>
            </w:pPr>
            <w:r w:rsidRPr="00FC410F">
              <w:rPr>
                <w:rFonts w:ascii="Arial Narrow" w:hAnsi="Arial Narrow" w:cs="Times New Roman"/>
              </w:rPr>
              <w:t xml:space="preserve">FUNMAHER j.d.o.o. (Ugovor o zakupu poslovnog prostora u trajanju od 5 godina od 03.11.2025.-31.10.2030.)  </w:t>
            </w:r>
          </w:p>
        </w:tc>
      </w:tr>
    </w:tbl>
    <w:p w14:paraId="17293B29" w14:textId="77777777" w:rsidR="00FC410F" w:rsidRPr="00FC410F" w:rsidRDefault="00FC410F" w:rsidP="00FC410F">
      <w:pPr>
        <w:pStyle w:val="Odlomakpopisa"/>
        <w:ind w:right="19"/>
        <w:jc w:val="center"/>
        <w:rPr>
          <w:rFonts w:ascii="Arial Narrow" w:hAnsi="Arial Narrow"/>
          <w:i/>
        </w:rPr>
      </w:pPr>
    </w:p>
    <w:p w14:paraId="23CF4DF7" w14:textId="77777777" w:rsidR="00FC410F" w:rsidRPr="00FC410F" w:rsidRDefault="00FC410F" w:rsidP="00FC410F">
      <w:pPr>
        <w:pStyle w:val="Odlomakpopisa"/>
        <w:ind w:right="19"/>
        <w:jc w:val="center"/>
        <w:rPr>
          <w:rFonts w:ascii="Arial Narrow" w:hAnsi="Arial Narrow"/>
          <w:i/>
        </w:rPr>
      </w:pPr>
    </w:p>
    <w:p w14:paraId="62EECDCD" w14:textId="77777777" w:rsidR="00FC410F" w:rsidRPr="00FC410F" w:rsidRDefault="00FC410F" w:rsidP="00FC410F">
      <w:pPr>
        <w:pStyle w:val="Odlomakpopisa"/>
        <w:widowControl/>
        <w:numPr>
          <w:ilvl w:val="0"/>
          <w:numId w:val="97"/>
        </w:numPr>
        <w:autoSpaceDE/>
        <w:autoSpaceDN/>
        <w:spacing w:line="240" w:lineRule="auto"/>
        <w:ind w:right="19"/>
        <w:contextualSpacing/>
        <w:rPr>
          <w:rFonts w:ascii="Arial Narrow" w:hAnsi="Arial Narrow"/>
        </w:rPr>
      </w:pPr>
      <w:r w:rsidRPr="00FC410F">
        <w:rPr>
          <w:rFonts w:ascii="Arial Narrow" w:hAnsi="Arial Narrow"/>
          <w:b/>
          <w:bCs/>
        </w:rPr>
        <w:t>Poslovni prostor na adresi Pavla Štoosa 18</w:t>
      </w:r>
      <w:r w:rsidRPr="00FC410F">
        <w:rPr>
          <w:rFonts w:ascii="Arial Narrow" w:hAnsi="Arial Narrow"/>
        </w:rPr>
        <w:t xml:space="preserve"> odnosno slobodnostojeća </w:t>
      </w:r>
      <w:r w:rsidRPr="00FC410F">
        <w:rPr>
          <w:rFonts w:ascii="Arial Narrow" w:hAnsi="Arial Narrow"/>
          <w:b/>
          <w:bCs/>
        </w:rPr>
        <w:t>javno-poslovna građevina</w:t>
      </w:r>
      <w:r w:rsidRPr="00FC410F">
        <w:rPr>
          <w:rFonts w:ascii="Arial Narrow" w:hAnsi="Arial Narrow"/>
        </w:rPr>
        <w:t xml:space="preserve"> na k.č.br. 72/2 k.o. Dubravica </w:t>
      </w:r>
    </w:p>
    <w:p w14:paraId="7E5A1FD7" w14:textId="77777777" w:rsidR="00FC410F" w:rsidRPr="00FC410F" w:rsidRDefault="00FC410F" w:rsidP="00FC410F">
      <w:pPr>
        <w:pStyle w:val="Odlomakpopisa"/>
        <w:widowControl/>
        <w:numPr>
          <w:ilvl w:val="0"/>
          <w:numId w:val="97"/>
        </w:numPr>
        <w:autoSpaceDE/>
        <w:autoSpaceDN/>
        <w:spacing w:line="240" w:lineRule="auto"/>
        <w:ind w:right="19"/>
        <w:contextualSpacing/>
        <w:rPr>
          <w:rFonts w:ascii="Arial Narrow" w:hAnsi="Arial Narrow"/>
        </w:rPr>
      </w:pPr>
      <w:r w:rsidRPr="00FC410F">
        <w:rPr>
          <w:rFonts w:ascii="Arial Narrow" w:hAnsi="Arial Narrow"/>
        </w:rPr>
        <w:t>Sukladno Odluci o davanju suglasnosti na sklapanje Ugovora o prodaji nekretnine izravnom pogodbom („Službeni glasnik Općine Dubravica“ broj 01/2020) jedan poslovni prostor (poslovni prostor površine 79 m2, prizemlje lijevo) prodan je Domu zdravlja Zagrebačke županije temeljem Ugovora o prodaji posebnog dijela nekretnine izravnom pogodbom (KLASA: 400-02/20-01/8, URBROJ: 238/40-01-20-5 od 29.04.2020.g.), Aneksa Ugovora o prodaji posebnog dijela nekretnine (KLASA: 400-02/20-01/8, URBROJ: 238/40-01-20-7 od 09.10.2020.g.) i Aneksa 2 Ugovora o prodaji posebnog dijela nekretnine (KLASA: 400-02/20-01/8, URBROJ: 238/06-01-21-10 od 23.03.2021.g.).</w:t>
      </w:r>
    </w:p>
    <w:p w14:paraId="62846A4C" w14:textId="77777777" w:rsidR="00FC410F" w:rsidRPr="00FC410F" w:rsidRDefault="00FC410F" w:rsidP="00FC410F">
      <w:pPr>
        <w:pStyle w:val="Odlomakpopisa"/>
        <w:ind w:right="19"/>
        <w:rPr>
          <w:rFonts w:ascii="Arial Narrow" w:hAnsi="Arial Narrow"/>
        </w:rPr>
      </w:pPr>
      <w:r w:rsidRPr="00FC410F">
        <w:rPr>
          <w:rFonts w:ascii="Arial Narrow" w:hAnsi="Arial Narrow"/>
        </w:rPr>
        <w:t>Temeljem Aneksa 3 Ugovora o prodaji posebnog dijela nekretnine (KLASA: 400-02/20-01/8, URBROJ: 238-40-01-25-13 od 16.01.2025.g.) preneseno vlasništvo posebnog dijela sa Općine Dubravica na kupca Dom zdravlja Zagrebačke županije.</w:t>
      </w:r>
    </w:p>
    <w:p w14:paraId="0CEED4BB" w14:textId="77777777" w:rsidR="00FC410F" w:rsidRPr="00FC410F" w:rsidRDefault="00FC410F" w:rsidP="00FC410F">
      <w:pPr>
        <w:pStyle w:val="Odlomakpopisa"/>
        <w:widowControl/>
        <w:numPr>
          <w:ilvl w:val="0"/>
          <w:numId w:val="97"/>
        </w:numPr>
        <w:autoSpaceDE/>
        <w:autoSpaceDN/>
        <w:spacing w:line="240" w:lineRule="auto"/>
        <w:ind w:right="19"/>
        <w:contextualSpacing/>
        <w:rPr>
          <w:rFonts w:ascii="Arial Narrow" w:hAnsi="Arial Narrow"/>
        </w:rPr>
      </w:pPr>
      <w:r w:rsidRPr="00FC410F">
        <w:rPr>
          <w:rFonts w:ascii="Arial Narrow" w:hAnsi="Arial Narrow"/>
        </w:rPr>
        <w:t>Sukladno Odluci o korištenju poslovnih prostora na adresi Pavla Štoosa 18, Dubravica (NOVA JAVNA ZGRADA) za potrebe Poduzetničkog inkubatora („Službeni glasnik Općine Dubravica“ broj 08/2022) određeni su uvjeti, način korištenja i postupak za davanje na korištenje 2 (dva) uredska poslovna prostora na adresi Pavla Štoosa 18 za potrebe Poduzetničkog inkubatora i to:</w:t>
      </w:r>
    </w:p>
    <w:p w14:paraId="4163CBB9" w14:textId="77777777" w:rsidR="00FC410F" w:rsidRPr="00FC410F" w:rsidRDefault="00FC410F" w:rsidP="00FC410F">
      <w:pPr>
        <w:pStyle w:val="Odlomakpopisa"/>
        <w:widowControl/>
        <w:numPr>
          <w:ilvl w:val="0"/>
          <w:numId w:val="98"/>
        </w:numPr>
        <w:autoSpaceDE/>
        <w:autoSpaceDN/>
        <w:spacing w:line="240" w:lineRule="auto"/>
        <w:ind w:right="19"/>
        <w:contextualSpacing/>
        <w:rPr>
          <w:rFonts w:ascii="Arial Narrow" w:hAnsi="Arial Narrow"/>
        </w:rPr>
      </w:pPr>
      <w:r w:rsidRPr="00FC410F">
        <w:rPr>
          <w:rFonts w:ascii="Arial Narrow" w:hAnsi="Arial Narrow"/>
        </w:rPr>
        <w:t>Poslovni prostor: I. kat lijevo, površine 45,38 m2</w:t>
      </w:r>
    </w:p>
    <w:p w14:paraId="2C8B3E1E" w14:textId="77777777" w:rsidR="00FC410F" w:rsidRPr="00FC410F" w:rsidRDefault="00FC410F" w:rsidP="00FC410F">
      <w:pPr>
        <w:pStyle w:val="Odlomakpopisa"/>
        <w:widowControl/>
        <w:numPr>
          <w:ilvl w:val="0"/>
          <w:numId w:val="98"/>
        </w:numPr>
        <w:autoSpaceDE/>
        <w:autoSpaceDN/>
        <w:spacing w:line="240" w:lineRule="auto"/>
        <w:ind w:right="19"/>
        <w:contextualSpacing/>
        <w:rPr>
          <w:rFonts w:ascii="Arial Narrow" w:hAnsi="Arial Narrow"/>
        </w:rPr>
      </w:pPr>
      <w:r w:rsidRPr="00FC410F">
        <w:rPr>
          <w:rFonts w:ascii="Arial Narrow" w:hAnsi="Arial Narrow"/>
        </w:rPr>
        <w:t>Poslovni prostor: I. kat desno, površine 67,86 m2</w:t>
      </w:r>
    </w:p>
    <w:p w14:paraId="74DACA6E" w14:textId="77777777" w:rsidR="00FC410F" w:rsidRPr="00FC410F" w:rsidRDefault="00FC410F" w:rsidP="00FC410F">
      <w:pPr>
        <w:ind w:left="708" w:right="19"/>
        <w:rPr>
          <w:rFonts w:ascii="Arial Narrow" w:hAnsi="Arial Narrow"/>
        </w:rPr>
      </w:pPr>
      <w:r w:rsidRPr="00FC410F">
        <w:rPr>
          <w:rFonts w:ascii="Arial Narrow" w:hAnsi="Arial Narrow"/>
        </w:rPr>
        <w:t>Navedeni poslovni prostori, sukladno Studiji izvodljivosti, daju se na korištenje na rok od 3 godine.</w:t>
      </w:r>
    </w:p>
    <w:p w14:paraId="0894CD62" w14:textId="77777777" w:rsidR="00FC410F" w:rsidRPr="00FC410F" w:rsidRDefault="00FC410F" w:rsidP="00FC410F">
      <w:pPr>
        <w:ind w:left="708" w:right="19"/>
        <w:rPr>
          <w:rFonts w:ascii="Arial Narrow" w:hAnsi="Arial Narrow"/>
        </w:rPr>
      </w:pPr>
      <w:r w:rsidRPr="00FC410F">
        <w:rPr>
          <w:rFonts w:ascii="Arial Narrow" w:hAnsi="Arial Narrow"/>
        </w:rPr>
        <w:t>Poduzetnički inkubator namijenjen je poduzetnicima početnicima malog i srednjeg poduzetništva te obrtništva sa sjedištem/prebivalištem na području Općine Dubravica koji imaju minimalno jednog zaposlenika koji ima prebivalište na području Općine Dubravica, zatim poduzetnicima početnicima malog i srednjeg poduzetništva te obrtništva sa sjedištem/prebivalištem izvan područja Općine Dubravica koji imaju minimalno jednog zaposlenika koji ima prebivalište na području Općine Dubravica te poduzetnicima početnicima malog i srednjeg poduzetništva te obrtništva sa sjedištem/prebivalištem izvan područja Općine Dubravica ali imaju otvoren izdvojen pogon na području Općine Dubravica te minimalno jednog zaposlenika koji ima prebivalište na području Općine Dubravica.</w:t>
      </w:r>
    </w:p>
    <w:p w14:paraId="4F97DFF9" w14:textId="77777777" w:rsidR="00FC410F" w:rsidRPr="00FC410F" w:rsidRDefault="00FC410F" w:rsidP="00FC410F">
      <w:pPr>
        <w:ind w:left="708" w:right="19"/>
        <w:rPr>
          <w:rFonts w:ascii="Arial Narrow" w:hAnsi="Arial Narrow"/>
        </w:rPr>
      </w:pPr>
      <w:r w:rsidRPr="00FC410F">
        <w:rPr>
          <w:rFonts w:ascii="Arial Narrow" w:hAnsi="Arial Narrow"/>
        </w:rPr>
        <w:lastRenderedPageBreak/>
        <w:t>Poduzetnik/obrtnik je početnik koji obavlja djelatnost do najviše 3 godine unutar sljedećih djelatnosti: djelatnost inovativne tehnologije, djelatnosti iz područja ICT-a, servis elektroničke ili informatičke opreme, marketinške usluge, proizvodnja inovativnih proizvoda, knjigovodstveni servis, uredski prostor, turistička djelatnost te ostale „tihe“ uslužne djelatnosti</w:t>
      </w:r>
    </w:p>
    <w:p w14:paraId="10783637" w14:textId="77777777" w:rsidR="00FC410F" w:rsidRPr="00FC410F" w:rsidRDefault="00FC410F" w:rsidP="00FC410F">
      <w:pPr>
        <w:ind w:left="708" w:right="19"/>
        <w:rPr>
          <w:rFonts w:ascii="Arial Narrow" w:hAnsi="Arial Narrow"/>
        </w:rPr>
      </w:pPr>
    </w:p>
    <w:p w14:paraId="6EC49EE4" w14:textId="77777777" w:rsidR="00FC410F" w:rsidRPr="00FC410F" w:rsidRDefault="00FC410F" w:rsidP="00FC410F">
      <w:pPr>
        <w:ind w:left="708" w:right="19"/>
        <w:rPr>
          <w:rFonts w:ascii="Arial Narrow" w:hAnsi="Arial Narrow"/>
        </w:rPr>
      </w:pPr>
      <w:r w:rsidRPr="00FC410F">
        <w:rPr>
          <w:rFonts w:ascii="Arial Narrow" w:hAnsi="Arial Narrow"/>
        </w:rPr>
        <w:t>Sukladno Odluci za podnošenje prijave za dodjelu na korištenje poslovnog prostora Poduzetničkog inkubatora, tijekom 2023. godine provedena su 3 (tri) Javna poziva sa rokom od 2 mjeseca za podnošenje prijava poduzetnika na isti, no na sva 3 javna poziva nije stigla niti jedna prijava/ponuda. Tijekom 2025. godine nije raspisivan Javni poziv.</w:t>
      </w:r>
    </w:p>
    <w:p w14:paraId="0810728A" w14:textId="77777777" w:rsidR="00FC410F" w:rsidRPr="00FC410F" w:rsidRDefault="00FC410F" w:rsidP="00FC410F">
      <w:pPr>
        <w:ind w:left="708" w:right="19"/>
        <w:rPr>
          <w:rFonts w:ascii="Arial Narrow" w:hAnsi="Arial Narrow"/>
        </w:rPr>
      </w:pPr>
    </w:p>
    <w:p w14:paraId="7A06C636" w14:textId="77777777" w:rsidR="00FC410F" w:rsidRPr="00FC410F" w:rsidRDefault="00FC410F" w:rsidP="00FC410F">
      <w:pPr>
        <w:ind w:left="708" w:right="19"/>
        <w:rPr>
          <w:rFonts w:ascii="Arial Narrow" w:hAnsi="Arial Narrow"/>
        </w:rPr>
      </w:pPr>
      <w:r w:rsidRPr="00FC410F">
        <w:rPr>
          <w:rFonts w:ascii="Arial Narrow" w:hAnsi="Arial Narrow"/>
        </w:rPr>
        <w:t xml:space="preserve">Za </w:t>
      </w:r>
      <w:r w:rsidRPr="00FC410F">
        <w:rPr>
          <w:rFonts w:ascii="Arial Narrow" w:hAnsi="Arial Narrow"/>
          <w:u w:val="single"/>
        </w:rPr>
        <w:t>Poslovni prostor 1, prizemlje desno</w:t>
      </w:r>
      <w:r w:rsidRPr="00FC410F">
        <w:rPr>
          <w:rFonts w:ascii="Arial Narrow" w:hAnsi="Arial Narrow"/>
        </w:rPr>
        <w:t>, površine 89,26 m2.</w:t>
      </w:r>
    </w:p>
    <w:p w14:paraId="70EEFAA7" w14:textId="77777777" w:rsidR="00FC410F" w:rsidRPr="00FC410F" w:rsidRDefault="00FC410F" w:rsidP="00FC410F">
      <w:pPr>
        <w:pStyle w:val="Odlomakpopisa"/>
        <w:widowControl/>
        <w:numPr>
          <w:ilvl w:val="0"/>
          <w:numId w:val="386"/>
        </w:numPr>
        <w:autoSpaceDE/>
        <w:autoSpaceDN/>
        <w:spacing w:line="240" w:lineRule="auto"/>
        <w:ind w:right="19"/>
        <w:contextualSpacing/>
        <w:rPr>
          <w:rFonts w:ascii="Arial Narrow" w:hAnsi="Arial Narrow"/>
        </w:rPr>
      </w:pPr>
      <w:r w:rsidRPr="00FC410F">
        <w:rPr>
          <w:rFonts w:ascii="Arial Narrow" w:hAnsi="Arial Narrow"/>
        </w:rPr>
        <w:t>Općinsko vijeće Općine Dubravica donijelo je Odluku o zakupu poslovnog prostora na adresi Pavla Štoosa 18, Dubravica (NOVA JAVNA ZGRADA) za potrebe dječjeg vrtića temeljem koje se bez raspisivanja javnog natječaja uputio poziv za dostavu ponude za zakup poslovnog prostora za potrebe dječjeg vrtića zbog popunjenog kapaciteta u postojećem prostoru dječjeg vrtića na adresi Pavla Štoosa 26, isti u zakupu dječjeg vrtića MALI KAJ – Podružnica Dubravica. Sklopljen je Dodatak br. 1 Ugovoru o zakupu poslovnog prostora sa Ustanovom dječji vrtić MALI KAJ sa primjenom od 01.09.2025. godine do 30.04.2030. godine</w:t>
      </w:r>
    </w:p>
    <w:p w14:paraId="1B12CE62" w14:textId="77777777" w:rsidR="00FC410F" w:rsidRPr="00FC410F" w:rsidRDefault="00FC410F" w:rsidP="00FC410F">
      <w:pPr>
        <w:pStyle w:val="Odlomakpopisa"/>
        <w:ind w:left="1068" w:right="19"/>
        <w:rPr>
          <w:rFonts w:ascii="Arial Narrow" w:hAnsi="Arial Narrow"/>
        </w:rPr>
      </w:pPr>
    </w:p>
    <w:p w14:paraId="3B8446DD" w14:textId="77777777" w:rsidR="00FC410F" w:rsidRPr="00FC410F" w:rsidRDefault="00FC410F" w:rsidP="00FC410F">
      <w:pPr>
        <w:ind w:left="708" w:right="19"/>
        <w:rPr>
          <w:rFonts w:ascii="Arial Narrow" w:hAnsi="Arial Narrow"/>
        </w:rPr>
      </w:pPr>
      <w:r w:rsidRPr="00FC410F">
        <w:rPr>
          <w:rFonts w:ascii="Arial Narrow" w:hAnsi="Arial Narrow"/>
        </w:rPr>
        <w:t xml:space="preserve">Za </w:t>
      </w:r>
      <w:r w:rsidRPr="00FC410F">
        <w:rPr>
          <w:rFonts w:ascii="Arial Narrow" w:hAnsi="Arial Narrow"/>
          <w:u w:val="single"/>
        </w:rPr>
        <w:t>Poslovni prostor 2– I. kat, prostor udruge 1</w:t>
      </w:r>
      <w:r w:rsidRPr="00FC410F">
        <w:rPr>
          <w:rFonts w:ascii="Arial Narrow" w:hAnsi="Arial Narrow"/>
        </w:rPr>
        <w:t>, površine 45,38 m2.</w:t>
      </w:r>
    </w:p>
    <w:p w14:paraId="5C9F6E24" w14:textId="77777777" w:rsidR="00FC410F" w:rsidRPr="00FC410F" w:rsidRDefault="00FC410F" w:rsidP="00FC410F">
      <w:pPr>
        <w:pStyle w:val="Odlomakpopisa"/>
        <w:widowControl/>
        <w:numPr>
          <w:ilvl w:val="0"/>
          <w:numId w:val="385"/>
        </w:numPr>
        <w:autoSpaceDE/>
        <w:autoSpaceDN/>
        <w:spacing w:line="240" w:lineRule="auto"/>
        <w:ind w:right="19"/>
        <w:contextualSpacing/>
        <w:rPr>
          <w:rFonts w:ascii="Arial Narrow" w:hAnsi="Arial Narrow"/>
        </w:rPr>
      </w:pPr>
      <w:r w:rsidRPr="00FC410F">
        <w:rPr>
          <w:rFonts w:ascii="Arial Narrow" w:hAnsi="Arial Narrow"/>
        </w:rPr>
        <w:t xml:space="preserve">Prazan poslovni prostor </w:t>
      </w:r>
    </w:p>
    <w:p w14:paraId="6B513D75" w14:textId="77777777" w:rsidR="00FC410F" w:rsidRPr="00FC410F" w:rsidRDefault="00FC410F" w:rsidP="00FC410F">
      <w:pPr>
        <w:ind w:left="708" w:right="19"/>
        <w:rPr>
          <w:rFonts w:ascii="Arial Narrow" w:hAnsi="Arial Narrow"/>
        </w:rPr>
      </w:pPr>
    </w:p>
    <w:p w14:paraId="26AF9E4D" w14:textId="77777777" w:rsidR="00FC410F" w:rsidRPr="00FC410F" w:rsidRDefault="00FC410F" w:rsidP="00FC410F">
      <w:pPr>
        <w:autoSpaceDE w:val="0"/>
        <w:autoSpaceDN w:val="0"/>
        <w:adjustRightInd w:val="0"/>
        <w:ind w:left="708"/>
        <w:rPr>
          <w:rFonts w:ascii="Arial Narrow" w:hAnsi="Arial Narrow"/>
        </w:rPr>
      </w:pPr>
      <w:r w:rsidRPr="00FC410F">
        <w:rPr>
          <w:rFonts w:ascii="Arial Narrow" w:hAnsi="Arial Narrow"/>
        </w:rPr>
        <w:t xml:space="preserve">Za </w:t>
      </w:r>
      <w:r w:rsidRPr="00FC410F">
        <w:rPr>
          <w:rFonts w:ascii="Arial Narrow" w:hAnsi="Arial Narrow"/>
          <w:u w:val="single"/>
        </w:rPr>
        <w:t>Poslovni prostor 3– I. kat, prostor udruge 2</w:t>
      </w:r>
      <w:r w:rsidRPr="00FC410F">
        <w:rPr>
          <w:rFonts w:ascii="Arial Narrow" w:hAnsi="Arial Narrow"/>
        </w:rPr>
        <w:t xml:space="preserve">, površine 44,68 m2. </w:t>
      </w:r>
    </w:p>
    <w:p w14:paraId="3A58BFEC" w14:textId="77777777" w:rsidR="00FC410F" w:rsidRPr="00FC410F" w:rsidRDefault="00FC410F" w:rsidP="00FC410F">
      <w:pPr>
        <w:pStyle w:val="Odlomakpopisa"/>
        <w:widowControl/>
        <w:numPr>
          <w:ilvl w:val="0"/>
          <w:numId w:val="385"/>
        </w:numPr>
        <w:adjustRightInd w:val="0"/>
        <w:spacing w:line="240" w:lineRule="auto"/>
        <w:ind w:right="0"/>
        <w:contextualSpacing/>
        <w:rPr>
          <w:rFonts w:ascii="Arial Narrow" w:hAnsi="Arial Narrow"/>
        </w:rPr>
      </w:pPr>
      <w:r w:rsidRPr="00FC410F">
        <w:rPr>
          <w:rFonts w:ascii="Arial Narrow" w:hAnsi="Arial Narrow"/>
        </w:rPr>
        <w:t>Općinsko vijeće Općine Dubravica na svojoj 16. sjednici održanoj dana 20. prosinca 2023. godine donijelo je Odluku o zakupu poslovnog prostora – nova javno-poslovna zgrada, Ulica Pavla Štoosa 18, I. kat, POSLOVNI PROSTOR 2 (SREDINA) („Službeni glasnik Općine Dubravica“ broj 05/2023) kojom su određeni uvjeti i postupak za davanje u zakup poslovnoga prostora temeljem Javnog poziva kojeg je općinski načelnik raspisao u 2024. godini te je na isti pristigla 1 (jedna) ponuda i sklopljen je Ugovor o zakupu s zakupnikom ANDRIANA DRAGANIĆ, kao vlasnik BY PURE, obrt za izradu svijeća, u svrhu proizvodnje prirodne kozmetike, raznih dekorativnih predmeta te proizvodnju svijeća i voskova, na rok od 3 godine, od 01.02.2024.-31.01.2027.</w:t>
      </w:r>
    </w:p>
    <w:p w14:paraId="79C7934D" w14:textId="77777777" w:rsidR="00FC410F" w:rsidRPr="00FC410F" w:rsidRDefault="00FC410F" w:rsidP="00FC410F">
      <w:pPr>
        <w:ind w:left="708" w:right="19"/>
        <w:rPr>
          <w:rFonts w:ascii="Arial Narrow" w:hAnsi="Arial Narrow"/>
        </w:rPr>
      </w:pPr>
    </w:p>
    <w:p w14:paraId="786AF79E" w14:textId="77777777" w:rsidR="00FC410F" w:rsidRPr="00FC410F" w:rsidRDefault="00FC410F" w:rsidP="00FC410F">
      <w:pPr>
        <w:pStyle w:val="Standard"/>
        <w:ind w:left="709"/>
        <w:jc w:val="both"/>
        <w:rPr>
          <w:rFonts w:ascii="Arial Narrow" w:hAnsi="Arial Narrow"/>
          <w:kern w:val="0"/>
          <w:sz w:val="22"/>
          <w:szCs w:val="22"/>
          <w:lang w:val="hr-HR" w:eastAsia="hr-HR"/>
        </w:rPr>
      </w:pPr>
      <w:r w:rsidRPr="00FC410F">
        <w:rPr>
          <w:rFonts w:ascii="Arial Narrow" w:hAnsi="Arial Narrow"/>
          <w:kern w:val="0"/>
          <w:sz w:val="22"/>
          <w:szCs w:val="22"/>
          <w:lang w:val="hr-HR" w:eastAsia="hr-HR"/>
        </w:rPr>
        <w:t xml:space="preserve">Za </w:t>
      </w:r>
      <w:r w:rsidRPr="00FC410F">
        <w:rPr>
          <w:rFonts w:ascii="Arial Narrow" w:hAnsi="Arial Narrow"/>
          <w:kern w:val="0"/>
          <w:sz w:val="22"/>
          <w:szCs w:val="22"/>
          <w:u w:val="single"/>
          <w:lang w:val="hr-HR" w:eastAsia="hr-HR"/>
        </w:rPr>
        <w:t>Poslovni prostor 4– I. kat, prostor udruge 3</w:t>
      </w:r>
      <w:r w:rsidRPr="00FC410F">
        <w:rPr>
          <w:rFonts w:ascii="Arial Narrow" w:hAnsi="Arial Narrow"/>
          <w:kern w:val="0"/>
          <w:sz w:val="22"/>
          <w:szCs w:val="22"/>
          <w:lang w:val="hr-HR" w:eastAsia="hr-HR"/>
        </w:rPr>
        <w:t xml:space="preserve">, površine 67,86 m2. </w:t>
      </w:r>
    </w:p>
    <w:p w14:paraId="3AAA51F9" w14:textId="77777777" w:rsidR="00FC410F" w:rsidRPr="00FC410F" w:rsidRDefault="00FC410F" w:rsidP="00FC410F">
      <w:pPr>
        <w:pStyle w:val="Standard"/>
        <w:widowControl/>
        <w:numPr>
          <w:ilvl w:val="0"/>
          <w:numId w:val="385"/>
        </w:numPr>
        <w:spacing w:line="240" w:lineRule="auto"/>
        <w:ind w:right="0"/>
        <w:jc w:val="both"/>
        <w:rPr>
          <w:rFonts w:ascii="Arial Narrow" w:hAnsi="Arial Narrow"/>
          <w:kern w:val="0"/>
          <w:sz w:val="22"/>
          <w:szCs w:val="22"/>
          <w:lang w:val="hr-HR" w:eastAsia="hr-HR"/>
        </w:rPr>
      </w:pPr>
      <w:r w:rsidRPr="00FC410F">
        <w:rPr>
          <w:rFonts w:ascii="Arial Narrow" w:hAnsi="Arial Narrow"/>
          <w:kern w:val="0"/>
          <w:sz w:val="22"/>
          <w:szCs w:val="22"/>
          <w:lang w:val="hr-HR" w:eastAsia="hr-HR"/>
        </w:rPr>
        <w:t xml:space="preserve">Općinsko vijeće Općine Dubravica donijelo je Odluku o zakupu poslovnog prostora – nova javno-poslovna zgrada, Ulica Pavla Štoosa 18, I. kat, POSLOVNI PROSTOR 1 I POSLOVNI PROSTOR 3 („Službeni glasnik Općine Dubravica“ broj 05/2024) kojom su određeni uvjeti i postupak za davanje u zakup poslovnoga prostora temeljem Javnog poziva kojeg je općinski načelnik raspisao u 2025. godini te je na isti pristigla 1 (jedna) ponuda i sklopljen je Ugovor o zakupu s zakupnikom FUNMAHER j.d.o.o., sa sjedištem u Zaprešiću, Ulica Matije Gupca 56, 10290 Zaprešić, u svrhu organizacije i proslave rođendana, sportske univerzalne škole za djecu, raznih radionica i manifestacije za djecu, pomoći pri učenju i instrukcije za djecu, sportske aktivnosti za odrasle, razni radionice za </w:t>
      </w:r>
      <w:r w:rsidRPr="00FC410F">
        <w:rPr>
          <w:rFonts w:ascii="Arial Narrow" w:hAnsi="Arial Narrow"/>
          <w:sz w:val="22"/>
          <w:szCs w:val="22"/>
          <w:lang w:val="hr-HR"/>
        </w:rPr>
        <w:t>odrasle</w:t>
      </w:r>
      <w:r w:rsidRPr="00FC410F">
        <w:rPr>
          <w:rFonts w:ascii="Arial Narrow" w:hAnsi="Arial Narrow"/>
          <w:sz w:val="22"/>
          <w:szCs w:val="22"/>
        </w:rPr>
        <w:t>, na rok od 5 godina, od 03.11.2025.-31.10.2030.</w:t>
      </w:r>
    </w:p>
    <w:p w14:paraId="331794C0" w14:textId="77777777" w:rsidR="00FC410F" w:rsidRPr="00FC410F" w:rsidRDefault="00FC410F" w:rsidP="00FC410F">
      <w:pPr>
        <w:ind w:right="19"/>
        <w:rPr>
          <w:rFonts w:ascii="Arial Narrow" w:hAnsi="Arial Narrow"/>
        </w:rPr>
      </w:pPr>
    </w:p>
    <w:p w14:paraId="2AB254AE" w14:textId="77777777" w:rsidR="00FC410F" w:rsidRPr="00FC410F" w:rsidRDefault="00FC410F" w:rsidP="00FC410F">
      <w:pPr>
        <w:widowControl w:val="0"/>
        <w:tabs>
          <w:tab w:val="left" w:pos="477"/>
        </w:tabs>
        <w:autoSpaceDE w:val="0"/>
        <w:autoSpaceDN w:val="0"/>
        <w:spacing w:before="77" w:line="276" w:lineRule="auto"/>
        <w:ind w:right="115"/>
        <w:rPr>
          <w:rFonts w:ascii="Arial Narrow" w:hAnsi="Arial Narrow"/>
          <w:b/>
        </w:rPr>
      </w:pPr>
      <w:r w:rsidRPr="00FC410F">
        <w:rPr>
          <w:rFonts w:ascii="Arial Narrow" w:hAnsi="Arial Narrow"/>
          <w:b/>
        </w:rPr>
        <w:t xml:space="preserve">4. PLAN UPRAVLJANJA I RASPOLAGANJA </w:t>
      </w:r>
      <w:r w:rsidRPr="00FC410F">
        <w:rPr>
          <w:rFonts w:ascii="Arial Narrow" w:hAnsi="Arial Narrow"/>
          <w:b/>
          <w:u w:val="single"/>
        </w:rPr>
        <w:t>GRAĐEVINSKIM ZEMLJIŠTEM</w:t>
      </w:r>
      <w:r w:rsidRPr="00FC410F">
        <w:rPr>
          <w:rFonts w:ascii="Arial Narrow" w:hAnsi="Arial Narrow"/>
          <w:b/>
          <w:spacing w:val="-13"/>
        </w:rPr>
        <w:t xml:space="preserve"> </w:t>
      </w:r>
      <w:r w:rsidRPr="00FC410F">
        <w:rPr>
          <w:rFonts w:ascii="Arial Narrow" w:hAnsi="Arial Narrow"/>
          <w:b/>
        </w:rPr>
        <w:t>U VLASNIŠTVU OPĆINE DUBRAVICA</w:t>
      </w:r>
    </w:p>
    <w:p w14:paraId="16676344" w14:textId="77777777" w:rsidR="00FC410F" w:rsidRPr="00FC410F" w:rsidRDefault="00FC410F" w:rsidP="00FC410F">
      <w:pPr>
        <w:widowControl w:val="0"/>
        <w:tabs>
          <w:tab w:val="left" w:pos="477"/>
        </w:tabs>
        <w:autoSpaceDE w:val="0"/>
        <w:autoSpaceDN w:val="0"/>
        <w:spacing w:before="77" w:line="276" w:lineRule="auto"/>
        <w:ind w:right="115"/>
        <w:rPr>
          <w:rFonts w:ascii="Arial Narrow" w:hAnsi="Arial Narrow"/>
          <w:b/>
        </w:rPr>
      </w:pPr>
    </w:p>
    <w:p w14:paraId="1757E931" w14:textId="77777777" w:rsidR="00FC410F" w:rsidRPr="00FC410F" w:rsidRDefault="00FC410F" w:rsidP="00FC410F">
      <w:pPr>
        <w:pStyle w:val="Tijeloteksta"/>
        <w:spacing w:before="1" w:line="276" w:lineRule="auto"/>
        <w:ind w:left="116" w:right="112"/>
        <w:rPr>
          <w:rFonts w:ascii="Arial Narrow" w:hAnsi="Arial Narrow" w:cs="Times New Roman"/>
        </w:rPr>
      </w:pPr>
      <w:r w:rsidRPr="00FC410F">
        <w:rPr>
          <w:rFonts w:ascii="Arial Narrow" w:hAnsi="Arial Narrow" w:cs="Times New Roman"/>
        </w:rPr>
        <w:t xml:space="preserve">U portfelju nekretnina u vlasništvu Općine Dubravica postoje zemljišta koji predstavljaju veliki potencijal za investicije i ostvarivanje ekonomskog rasta. </w:t>
      </w:r>
    </w:p>
    <w:p w14:paraId="2299CD33" w14:textId="77777777" w:rsidR="00FC410F" w:rsidRPr="00FC410F" w:rsidRDefault="00FC410F" w:rsidP="00FC410F">
      <w:pPr>
        <w:pStyle w:val="Odlomakpopisa"/>
        <w:widowControl/>
        <w:numPr>
          <w:ilvl w:val="0"/>
          <w:numId w:val="100"/>
        </w:numPr>
        <w:autoSpaceDE/>
        <w:autoSpaceDN/>
        <w:spacing w:line="240" w:lineRule="auto"/>
        <w:ind w:right="0"/>
        <w:rPr>
          <w:rFonts w:ascii="Arial Narrow" w:hAnsi="Arial Narrow"/>
        </w:rPr>
      </w:pPr>
      <w:r w:rsidRPr="00FC410F">
        <w:rPr>
          <w:rFonts w:ascii="Arial Narrow" w:hAnsi="Arial Narrow"/>
        </w:rPr>
        <w:t xml:space="preserve">Livada Rozganski travnik, </w:t>
      </w:r>
      <w:r w:rsidRPr="00FC410F">
        <w:rPr>
          <w:rFonts w:ascii="Arial Narrow" w:hAnsi="Arial Narrow"/>
          <w:b/>
          <w:bCs/>
        </w:rPr>
        <w:t>k.č.br. 536/1 k.o. Dubravica</w:t>
      </w:r>
      <w:r w:rsidRPr="00FC410F">
        <w:rPr>
          <w:rFonts w:ascii="Arial Narrow" w:hAnsi="Arial Narrow"/>
        </w:rPr>
        <w:t>, građevinsko zemljište u vlasništvu Republike Hrvatske darovano Općini Dubravica u svrhu/namjenu:</w:t>
      </w:r>
    </w:p>
    <w:p w14:paraId="0161F38D" w14:textId="77777777" w:rsidR="00FC410F" w:rsidRPr="00FC410F" w:rsidRDefault="00FC410F" w:rsidP="00FC410F">
      <w:pPr>
        <w:pStyle w:val="Odlomakpopisa"/>
        <w:widowControl/>
        <w:numPr>
          <w:ilvl w:val="0"/>
          <w:numId w:val="101"/>
        </w:numPr>
        <w:autoSpaceDE/>
        <w:autoSpaceDN/>
        <w:spacing w:line="240" w:lineRule="auto"/>
        <w:ind w:right="0"/>
        <w:rPr>
          <w:rFonts w:ascii="Arial Narrow" w:hAnsi="Arial Narrow"/>
        </w:rPr>
      </w:pPr>
      <w:r w:rsidRPr="00FC410F">
        <w:rPr>
          <w:rFonts w:ascii="Arial Narrow" w:hAnsi="Arial Narrow"/>
        </w:rPr>
        <w:t>izgradnja sportskog igrališta temeljem Odluke Općinskog vijeća Općine Dubravica o određivanju namjene nekretnine k.č.br. 536/1 k.o. Dubravica u vlasništvu RH u svrhu darovanja Općini Dubravica (Službeni glasnik Općine Dubravica broj 07/2020)</w:t>
      </w:r>
    </w:p>
    <w:p w14:paraId="25C9096B" w14:textId="77777777" w:rsidR="00FC410F" w:rsidRPr="00FC410F" w:rsidRDefault="00FC410F" w:rsidP="00FC410F">
      <w:pPr>
        <w:pStyle w:val="Odlomakpopisa"/>
        <w:widowControl/>
        <w:numPr>
          <w:ilvl w:val="0"/>
          <w:numId w:val="100"/>
        </w:numPr>
        <w:autoSpaceDE/>
        <w:autoSpaceDN/>
        <w:spacing w:line="240" w:lineRule="auto"/>
        <w:ind w:right="0"/>
        <w:contextualSpacing/>
        <w:jc w:val="left"/>
        <w:rPr>
          <w:rFonts w:ascii="Arial Narrow" w:hAnsi="Arial Narrow"/>
        </w:rPr>
      </w:pPr>
      <w:r w:rsidRPr="00FC410F">
        <w:rPr>
          <w:rFonts w:ascii="Arial Narrow" w:hAnsi="Arial Narrow"/>
        </w:rPr>
        <w:t xml:space="preserve">Oranica iza škole, </w:t>
      </w:r>
      <w:r w:rsidRPr="00FC410F">
        <w:rPr>
          <w:rFonts w:ascii="Arial Narrow" w:hAnsi="Arial Narrow"/>
          <w:b/>
          <w:bCs/>
        </w:rPr>
        <w:t>k.č.br. 69/1 k.o. Dubravica</w:t>
      </w:r>
      <w:r w:rsidRPr="00FC410F">
        <w:rPr>
          <w:rFonts w:ascii="Arial Narrow" w:hAnsi="Arial Narrow"/>
        </w:rPr>
        <w:t>, građevinsko zemljište u vlasništvu Republike Hrvatske za koje je Općina Dubravica podnijela zahtjev za raspolaganjem državnom imovinom (neizgrađeno građevinsko zemljište u vlasništvu Republike Hrvatske) u korist Općine Dubravica Zagrebačkoj županiji, Odsjeku za upravljanje državnom imovinom, u svrhu/namjenu:</w:t>
      </w:r>
    </w:p>
    <w:p w14:paraId="2C7B1342" w14:textId="77777777" w:rsidR="00FC410F" w:rsidRPr="00FC410F" w:rsidRDefault="00FC410F" w:rsidP="00FC410F">
      <w:pPr>
        <w:pStyle w:val="Odlomakpopisa"/>
        <w:widowControl/>
        <w:numPr>
          <w:ilvl w:val="0"/>
          <w:numId w:val="101"/>
        </w:numPr>
        <w:autoSpaceDE/>
        <w:autoSpaceDN/>
        <w:spacing w:line="240" w:lineRule="auto"/>
        <w:ind w:right="0"/>
        <w:contextualSpacing/>
        <w:rPr>
          <w:rFonts w:ascii="Arial Narrow" w:hAnsi="Arial Narrow"/>
        </w:rPr>
      </w:pPr>
      <w:r w:rsidRPr="00FC410F">
        <w:rPr>
          <w:rFonts w:ascii="Arial Narrow" w:hAnsi="Arial Narrow"/>
        </w:rPr>
        <w:t>INTERPRETATIVNI CENTAR „Kuća Rožanica“ za očuvanje slavenske baštine i promicanje zavičajne tradicije, temeljem Odluke Općinskog vijeća Općine Dubravica o određivanju namjene nekretnine k.č.br. 69/1 k.o. Dubravica u vlasništvu RH u svrhu darovanja Općini Dubravica (Službeni glasnik Općine Dubravica broj 06/2025).</w:t>
      </w:r>
    </w:p>
    <w:p w14:paraId="089E919A" w14:textId="77777777" w:rsidR="00FC410F" w:rsidRPr="00FC410F" w:rsidRDefault="00FC410F" w:rsidP="00FC410F">
      <w:pPr>
        <w:pStyle w:val="Odlomakpopisa"/>
        <w:widowControl/>
        <w:numPr>
          <w:ilvl w:val="0"/>
          <w:numId w:val="100"/>
        </w:numPr>
        <w:autoSpaceDE/>
        <w:autoSpaceDN/>
        <w:spacing w:line="240" w:lineRule="auto"/>
        <w:ind w:right="0"/>
        <w:contextualSpacing/>
        <w:rPr>
          <w:rFonts w:ascii="Arial Narrow" w:hAnsi="Arial Narrow"/>
        </w:rPr>
      </w:pPr>
      <w:r w:rsidRPr="00FC410F">
        <w:rPr>
          <w:rFonts w:ascii="Arial Narrow" w:hAnsi="Arial Narrow"/>
        </w:rPr>
        <w:t xml:space="preserve">Građevinsko zemljište na </w:t>
      </w:r>
      <w:r w:rsidRPr="00FC410F">
        <w:rPr>
          <w:rFonts w:ascii="Arial Narrow" w:hAnsi="Arial Narrow"/>
          <w:b/>
          <w:bCs/>
        </w:rPr>
        <w:t>k.č.br. 1527/2 k.o. Prosinec</w:t>
      </w:r>
      <w:r w:rsidRPr="00FC410F">
        <w:rPr>
          <w:rFonts w:ascii="Arial Narrow" w:hAnsi="Arial Narrow"/>
        </w:rPr>
        <w:t>, zk. uložak broj: 654, oznaka zemljišta: Željeznička cesta površine 381 m2, DVORIŠTE površine 381 m2, prodano temeljem Javnog natječaja.</w:t>
      </w:r>
    </w:p>
    <w:p w14:paraId="464468C5" w14:textId="77777777" w:rsidR="00FC410F" w:rsidRPr="00FC410F" w:rsidRDefault="00FC410F" w:rsidP="00FC410F">
      <w:pPr>
        <w:pStyle w:val="Odlomakpopisa"/>
        <w:widowControl/>
        <w:numPr>
          <w:ilvl w:val="0"/>
          <w:numId w:val="100"/>
        </w:numPr>
        <w:autoSpaceDE/>
        <w:autoSpaceDN/>
        <w:spacing w:line="240" w:lineRule="auto"/>
        <w:ind w:right="0"/>
        <w:contextualSpacing/>
        <w:rPr>
          <w:rFonts w:ascii="Arial Narrow" w:hAnsi="Arial Narrow"/>
        </w:rPr>
      </w:pPr>
      <w:r w:rsidRPr="00FC410F">
        <w:rPr>
          <w:rFonts w:ascii="Arial Narrow" w:hAnsi="Arial Narrow"/>
        </w:rPr>
        <w:t xml:space="preserve">Građevinsko zemljište i stambeni objekt </w:t>
      </w:r>
      <w:r w:rsidRPr="00FC410F">
        <w:rPr>
          <w:rFonts w:ascii="Arial Narrow" w:hAnsi="Arial Narrow"/>
          <w:b/>
          <w:bCs/>
        </w:rPr>
        <w:t>na k.č.br. 72/7 k.o. Dubravica</w:t>
      </w:r>
      <w:r w:rsidRPr="00FC410F">
        <w:rPr>
          <w:rFonts w:ascii="Arial Narrow" w:hAnsi="Arial Narrow"/>
        </w:rPr>
        <w:t>, upisana u broj ZK uloška: 5022 k.o. Dubravica, dvorište i kuća na adresi Ulica Pavla Štoosa 22, Dubravica, ukupne površine 374 m2, istu Općina Dubravica kupila u 2017. godini, te je za navedenu nekretninu 2024. godine Općinsko vijeće Općine Dubravica donijelo Odluku o određivanju namjene nekretnine k.č.br. 72/7 k.o. Dubravica (DVORIŠTE, KUĆA, Dubravica, Ulica Pavla Štoosa 22) u vlasništvu Općine Dubravica („Službeni glasnik Općine Dubravica“ broj 07/2024) INTERPRETATIVNI CENTAR „Kuća Rožanica“ za očuvanje slavenske baštine i promicanje zavičajne tradicije.</w:t>
      </w:r>
    </w:p>
    <w:p w14:paraId="49742904" w14:textId="77777777" w:rsidR="00FC410F" w:rsidRPr="00FC410F" w:rsidRDefault="00FC410F" w:rsidP="00FC410F">
      <w:pPr>
        <w:pStyle w:val="Tijeloteksta"/>
        <w:spacing w:before="8"/>
        <w:rPr>
          <w:rFonts w:ascii="Arial Narrow" w:hAnsi="Arial Narrow" w:cs="Times New Roman"/>
        </w:rPr>
      </w:pPr>
    </w:p>
    <w:p w14:paraId="08565FB7" w14:textId="77777777" w:rsidR="00FC410F" w:rsidRPr="00FC410F" w:rsidRDefault="00FC410F" w:rsidP="00FC410F">
      <w:pPr>
        <w:tabs>
          <w:tab w:val="left" w:pos="3045"/>
        </w:tabs>
        <w:ind w:left="142"/>
        <w:rPr>
          <w:rFonts w:ascii="Arial Narrow" w:hAnsi="Arial Narrow"/>
        </w:rPr>
      </w:pPr>
      <w:r w:rsidRPr="00FC410F">
        <w:rPr>
          <w:rFonts w:ascii="Arial Narrow" w:hAnsi="Arial Narrow"/>
        </w:rPr>
        <w:t xml:space="preserve">U 2025.g. obzirom da nije bilo interesa za dodjelom novih grobnih mjesta na novog groblju na korištenje, nije se provodila izgradnja novih grobnih mjesta na novom groblju. </w:t>
      </w:r>
    </w:p>
    <w:p w14:paraId="74A29A1D" w14:textId="77777777" w:rsidR="00FC410F" w:rsidRPr="00FC410F" w:rsidRDefault="00FC410F" w:rsidP="00FC410F">
      <w:pPr>
        <w:tabs>
          <w:tab w:val="left" w:pos="477"/>
        </w:tabs>
        <w:spacing w:line="276" w:lineRule="auto"/>
        <w:ind w:left="142" w:right="113"/>
        <w:rPr>
          <w:rFonts w:ascii="Arial Narrow" w:hAnsi="Arial Narrow"/>
          <w:color w:val="FF0000"/>
        </w:rPr>
      </w:pPr>
    </w:p>
    <w:p w14:paraId="1CFF31F0" w14:textId="77777777" w:rsidR="00FC410F" w:rsidRPr="00FC410F" w:rsidRDefault="00FC410F" w:rsidP="00FC410F">
      <w:pPr>
        <w:pStyle w:val="Odlomakpopisa"/>
        <w:tabs>
          <w:tab w:val="left" w:pos="142"/>
        </w:tabs>
        <w:ind w:left="284" w:hanging="734"/>
        <w:rPr>
          <w:rFonts w:ascii="Arial Narrow" w:hAnsi="Arial Narrow"/>
        </w:rPr>
      </w:pPr>
      <w:r w:rsidRPr="00FC410F">
        <w:rPr>
          <w:rFonts w:ascii="Arial Narrow" w:hAnsi="Arial Narrow"/>
        </w:rPr>
        <w:tab/>
        <w:t>Tijekom 2025. godine planirane su i sljedeće aktivnosti:</w:t>
      </w:r>
    </w:p>
    <w:p w14:paraId="052B9125" w14:textId="77777777" w:rsidR="00FC410F" w:rsidRPr="00FC410F" w:rsidRDefault="00FC410F" w:rsidP="00FC410F">
      <w:pPr>
        <w:pStyle w:val="Odlomakpopisa"/>
        <w:widowControl/>
        <w:numPr>
          <w:ilvl w:val="0"/>
          <w:numId w:val="99"/>
        </w:numPr>
        <w:autoSpaceDE/>
        <w:autoSpaceDN/>
        <w:spacing w:after="160" w:line="259" w:lineRule="auto"/>
        <w:ind w:right="0"/>
        <w:contextualSpacing/>
        <w:rPr>
          <w:rFonts w:ascii="Arial Narrow" w:hAnsi="Arial Narrow"/>
        </w:rPr>
      </w:pPr>
      <w:r w:rsidRPr="00FC410F">
        <w:rPr>
          <w:rFonts w:ascii="Arial Narrow" w:hAnsi="Arial Narrow"/>
        </w:rPr>
        <w:t>Na građevinskom zemljištu na mjestu stare škole, k.č.br. 76/2 k.o. Dubravica u Ulici Pavla Štoosa 38, čiji su poslovni prostori dani u zakup udrugama sa područja Općine Dubravica, planira se rušenje stare škole te izgradnja nove zgrade Kulturnog centra Dubravica.</w:t>
      </w:r>
    </w:p>
    <w:p w14:paraId="736BDA75" w14:textId="77777777" w:rsidR="00FC410F" w:rsidRPr="00FC410F" w:rsidRDefault="00FC410F" w:rsidP="00FC410F">
      <w:pPr>
        <w:pStyle w:val="Odlomakpopisa"/>
        <w:widowControl/>
        <w:numPr>
          <w:ilvl w:val="0"/>
          <w:numId w:val="99"/>
        </w:numPr>
        <w:autoSpaceDE/>
        <w:autoSpaceDN/>
        <w:spacing w:after="160" w:line="259" w:lineRule="auto"/>
        <w:ind w:right="0"/>
        <w:contextualSpacing/>
        <w:rPr>
          <w:rFonts w:ascii="Arial Narrow" w:hAnsi="Arial Narrow"/>
        </w:rPr>
      </w:pPr>
      <w:r w:rsidRPr="00FC410F">
        <w:rPr>
          <w:rFonts w:ascii="Arial Narrow" w:hAnsi="Arial Narrow"/>
        </w:rPr>
        <w:t>Planirane aktivnosti nisu provođene tijekom 2025. godine</w:t>
      </w:r>
    </w:p>
    <w:p w14:paraId="0BA8A62E" w14:textId="77777777" w:rsidR="00FC410F" w:rsidRPr="00FC410F" w:rsidRDefault="00FC410F" w:rsidP="00FC410F">
      <w:pPr>
        <w:pStyle w:val="Odlomakpopisa"/>
        <w:spacing w:after="160" w:line="259" w:lineRule="auto"/>
        <w:rPr>
          <w:rFonts w:ascii="Arial Narrow" w:hAnsi="Arial Narrow"/>
        </w:rPr>
      </w:pPr>
    </w:p>
    <w:p w14:paraId="5FFBE6EF" w14:textId="77777777" w:rsidR="00FC410F" w:rsidRPr="00FC410F" w:rsidRDefault="00FC410F" w:rsidP="00FC410F">
      <w:pPr>
        <w:pStyle w:val="Odlomakpopisa"/>
        <w:tabs>
          <w:tab w:val="left" w:pos="142"/>
        </w:tabs>
        <w:ind w:left="0"/>
        <w:rPr>
          <w:rFonts w:ascii="Arial Narrow" w:hAnsi="Arial Narrow"/>
          <w:b/>
          <w:bCs/>
        </w:rPr>
      </w:pPr>
      <w:r w:rsidRPr="00FC410F">
        <w:rPr>
          <w:rFonts w:ascii="Arial Narrow" w:hAnsi="Arial Narrow"/>
          <w:b/>
          <w:bCs/>
        </w:rPr>
        <w:t xml:space="preserve">5. PLAN UPRAVLJANJA I RASPOLAGANJA </w:t>
      </w:r>
      <w:r w:rsidRPr="00FC410F">
        <w:rPr>
          <w:rFonts w:ascii="Arial Narrow" w:hAnsi="Arial Narrow"/>
          <w:b/>
          <w:bCs/>
          <w:u w:val="single"/>
        </w:rPr>
        <w:t>NERAZVRSTANIM CESTAMA</w:t>
      </w:r>
      <w:r w:rsidRPr="00FC410F">
        <w:rPr>
          <w:rFonts w:ascii="Arial Narrow" w:hAnsi="Arial Narrow"/>
          <w:b/>
          <w:bCs/>
          <w:spacing w:val="-5"/>
        </w:rPr>
        <w:t xml:space="preserve"> </w:t>
      </w:r>
      <w:r w:rsidRPr="00FC410F">
        <w:rPr>
          <w:rFonts w:ascii="Arial Narrow" w:hAnsi="Arial Narrow"/>
          <w:b/>
          <w:bCs/>
        </w:rPr>
        <w:t>U VLASNIŠTVU OPĆINE DUBRAVICA</w:t>
      </w:r>
    </w:p>
    <w:p w14:paraId="5DD74FD1" w14:textId="77777777" w:rsidR="00FC410F" w:rsidRPr="00FC410F" w:rsidRDefault="00FC410F" w:rsidP="00FC410F">
      <w:pPr>
        <w:pStyle w:val="Odlomakpopisa"/>
        <w:widowControl/>
        <w:numPr>
          <w:ilvl w:val="0"/>
          <w:numId w:val="92"/>
        </w:numPr>
        <w:autoSpaceDE/>
        <w:autoSpaceDN/>
        <w:spacing w:line="240" w:lineRule="auto"/>
        <w:ind w:right="0"/>
        <w:contextualSpacing/>
        <w:rPr>
          <w:rFonts w:ascii="Arial Narrow" w:hAnsi="Arial Narrow"/>
        </w:rPr>
      </w:pPr>
      <w:r w:rsidRPr="00FC410F">
        <w:rPr>
          <w:rFonts w:ascii="Arial Narrow" w:hAnsi="Arial Narrow"/>
        </w:rPr>
        <w:lastRenderedPageBreak/>
        <w:t>Kao i prethodnih godina, općina je i u 2025. godini uložila znatna sredstva u asfaltiranje i održavanje cesta. U sklopu Izvješća o izvršenju Programa održavanja komunalne infrastrukture na području Općine Dubravica za 2025. godinu, kojeg načelnik podnosi Općinskom vijeću zajedno sa Godišnjim izvještajem o izvršenju proračuna Općine Dubravica, detaljno je prikazano upravljanje i raspolaganje nerazvrstanih cesta</w:t>
      </w:r>
    </w:p>
    <w:p w14:paraId="281DDB78" w14:textId="77777777" w:rsidR="00FC410F" w:rsidRPr="00FC410F" w:rsidRDefault="00FC410F" w:rsidP="00FC410F">
      <w:pPr>
        <w:pStyle w:val="Odlomakpopisa"/>
        <w:widowControl/>
        <w:numPr>
          <w:ilvl w:val="0"/>
          <w:numId w:val="92"/>
        </w:numPr>
        <w:autoSpaceDE/>
        <w:autoSpaceDN/>
        <w:spacing w:line="240" w:lineRule="auto"/>
        <w:ind w:right="0"/>
        <w:contextualSpacing/>
        <w:rPr>
          <w:rFonts w:ascii="Arial Narrow" w:hAnsi="Arial Narrow"/>
        </w:rPr>
      </w:pPr>
      <w:r w:rsidRPr="00FC410F">
        <w:rPr>
          <w:rFonts w:ascii="Arial Narrow" w:hAnsi="Arial Narrow"/>
        </w:rPr>
        <w:t>Sukladno Zakonu o cestama i prema proračunskim mogućnostima Općina Dubravica sustavno rješava imovinsko pravne odnose (legalizacija) na cestama kojima upravlja, prvenstveno radi izgradnje komunalne infrastrukture.</w:t>
      </w:r>
    </w:p>
    <w:p w14:paraId="1C795C91" w14:textId="77777777" w:rsidR="00FC410F" w:rsidRPr="00FC410F" w:rsidRDefault="00FC410F" w:rsidP="00FC410F">
      <w:pPr>
        <w:widowControl w:val="0"/>
        <w:numPr>
          <w:ilvl w:val="0"/>
          <w:numId w:val="92"/>
        </w:numPr>
        <w:suppressAutoHyphens/>
        <w:overflowPunct w:val="0"/>
        <w:autoSpaceDE w:val="0"/>
        <w:spacing w:line="240" w:lineRule="auto"/>
        <w:ind w:right="0" w:hanging="357"/>
        <w:textAlignment w:val="baseline"/>
        <w:rPr>
          <w:rFonts w:ascii="Arial Narrow" w:hAnsi="Arial Narrow"/>
        </w:rPr>
      </w:pPr>
      <w:r w:rsidRPr="00FC410F">
        <w:rPr>
          <w:rFonts w:ascii="Arial Narrow" w:hAnsi="Arial Narrow"/>
        </w:rPr>
        <w:t xml:space="preserve">Tijekom 2025. godine započet postupak izrade projektne dokumentacije </w:t>
      </w:r>
      <w:r w:rsidRPr="00FC410F">
        <w:rPr>
          <w:rFonts w:ascii="Arial Narrow" w:hAnsi="Arial Narrow"/>
          <w:iCs/>
        </w:rPr>
        <w:t>za izgradnju pristupnog puta s komunalnom infrastrukturom prema Sportsko-rekreacijskom centru Dubravica</w:t>
      </w:r>
      <w:r w:rsidRPr="00FC410F">
        <w:rPr>
          <w:rFonts w:ascii="Arial Narrow" w:hAnsi="Arial Narrow"/>
        </w:rPr>
        <w:t xml:space="preserve"> na k.č.br. 536/1 k.o. Dubravica (nekretnina darovana Općini Dubravica od Republike Hrvatske)</w:t>
      </w:r>
    </w:p>
    <w:p w14:paraId="76E0F592" w14:textId="77777777" w:rsidR="00FC410F" w:rsidRPr="00FC410F" w:rsidRDefault="00FC410F" w:rsidP="00FC410F">
      <w:pPr>
        <w:pStyle w:val="Odlomakpopisa"/>
        <w:rPr>
          <w:rFonts w:ascii="Arial Narrow" w:hAnsi="Arial Narrow"/>
        </w:rPr>
      </w:pPr>
    </w:p>
    <w:p w14:paraId="2F39EC82" w14:textId="77777777" w:rsidR="00FC410F" w:rsidRPr="00FC410F" w:rsidRDefault="00FC410F" w:rsidP="00FC410F">
      <w:pPr>
        <w:pStyle w:val="Naslov1"/>
        <w:keepNext w:val="0"/>
        <w:widowControl w:val="0"/>
        <w:tabs>
          <w:tab w:val="left" w:pos="854"/>
        </w:tabs>
        <w:autoSpaceDE w:val="0"/>
        <w:autoSpaceDN w:val="0"/>
        <w:spacing w:before="77"/>
        <w:rPr>
          <w:rFonts w:ascii="Arial Narrow" w:hAnsi="Arial Narrow"/>
          <w:sz w:val="22"/>
          <w:szCs w:val="22"/>
        </w:rPr>
      </w:pPr>
      <w:r w:rsidRPr="00FC410F">
        <w:rPr>
          <w:rFonts w:ascii="Arial Narrow" w:hAnsi="Arial Narrow"/>
          <w:sz w:val="22"/>
          <w:szCs w:val="22"/>
        </w:rPr>
        <w:t xml:space="preserve">6. PLAN </w:t>
      </w:r>
      <w:r w:rsidRPr="00FC410F">
        <w:rPr>
          <w:rFonts w:ascii="Arial Narrow" w:hAnsi="Arial Narrow"/>
          <w:sz w:val="22"/>
          <w:szCs w:val="22"/>
          <w:u w:val="single"/>
        </w:rPr>
        <w:t>PRODAJE I KUPOVINE NEKRETNINA</w:t>
      </w:r>
      <w:r w:rsidRPr="00FC410F">
        <w:rPr>
          <w:rFonts w:ascii="Arial Narrow" w:hAnsi="Arial Narrow"/>
          <w:sz w:val="22"/>
          <w:szCs w:val="22"/>
        </w:rPr>
        <w:t xml:space="preserve"> U VLASNIŠTVU OPĆINE</w:t>
      </w:r>
      <w:r w:rsidRPr="00FC410F">
        <w:rPr>
          <w:rFonts w:ascii="Arial Narrow" w:hAnsi="Arial Narrow"/>
          <w:spacing w:val="-21"/>
          <w:sz w:val="22"/>
          <w:szCs w:val="22"/>
        </w:rPr>
        <w:t xml:space="preserve"> </w:t>
      </w:r>
      <w:r w:rsidRPr="00FC410F">
        <w:rPr>
          <w:rFonts w:ascii="Arial Narrow" w:hAnsi="Arial Narrow"/>
          <w:sz w:val="22"/>
          <w:szCs w:val="22"/>
        </w:rPr>
        <w:t>DUBRAVICA</w:t>
      </w:r>
    </w:p>
    <w:p w14:paraId="5C33047A" w14:textId="77777777" w:rsidR="00FC410F" w:rsidRPr="00FC410F" w:rsidRDefault="00FC410F" w:rsidP="00FC410F">
      <w:pPr>
        <w:pStyle w:val="Odlomakpopisa"/>
        <w:widowControl/>
        <w:numPr>
          <w:ilvl w:val="0"/>
          <w:numId w:val="93"/>
        </w:numPr>
        <w:autoSpaceDE/>
        <w:autoSpaceDN/>
        <w:spacing w:line="240" w:lineRule="auto"/>
        <w:ind w:right="0"/>
        <w:contextualSpacing/>
        <w:rPr>
          <w:rFonts w:ascii="Arial Narrow" w:hAnsi="Arial Narrow"/>
        </w:rPr>
      </w:pPr>
      <w:r w:rsidRPr="00FC410F">
        <w:rPr>
          <w:rFonts w:ascii="Arial Narrow" w:hAnsi="Arial Narrow"/>
        </w:rPr>
        <w:t>Procedurom upravljanja i raspolaganja nekretninama u vlasništvu Općine Dubravica (Službeni glasnik Općine Dubravica broj 05/2025) uređuje se postupanje Općine u svezi sa stjecanjem, raspolaganjem i upravljanjem nekretninama u vlasništvu Općine.</w:t>
      </w:r>
    </w:p>
    <w:p w14:paraId="2C3FA093" w14:textId="77777777" w:rsidR="00FC410F" w:rsidRPr="00FC410F" w:rsidRDefault="00FC410F" w:rsidP="00FC410F">
      <w:pPr>
        <w:pStyle w:val="Odlomakpopisa"/>
        <w:widowControl/>
        <w:numPr>
          <w:ilvl w:val="0"/>
          <w:numId w:val="93"/>
        </w:numPr>
        <w:autoSpaceDE/>
        <w:autoSpaceDN/>
        <w:spacing w:line="240" w:lineRule="auto"/>
        <w:ind w:right="0"/>
        <w:contextualSpacing/>
        <w:rPr>
          <w:rFonts w:ascii="Arial Narrow" w:hAnsi="Arial Narrow"/>
        </w:rPr>
      </w:pPr>
      <w:r w:rsidRPr="00FC410F">
        <w:rPr>
          <w:rFonts w:ascii="Arial Narrow" w:hAnsi="Arial Narrow"/>
        </w:rPr>
        <w:t xml:space="preserve">U 2025. godini je građevinsko zemljište na </w:t>
      </w:r>
      <w:r w:rsidRPr="00FC410F">
        <w:rPr>
          <w:rFonts w:ascii="Arial Narrow" w:hAnsi="Arial Narrow"/>
          <w:b/>
          <w:bCs/>
        </w:rPr>
        <w:t>k.č.br. 1527/2 k.o. Prosinec</w:t>
      </w:r>
      <w:r w:rsidRPr="00FC410F">
        <w:rPr>
          <w:rFonts w:ascii="Arial Narrow" w:hAnsi="Arial Narrow"/>
        </w:rPr>
        <w:t>, zk. uložak broj: 654, oznaka zemljišta: Željeznička cesta površine 381 m2, DVORIŠTE površine 381 m2, prodano temeljem Javnog natječaja.</w:t>
      </w:r>
    </w:p>
    <w:p w14:paraId="20000298" w14:textId="77777777" w:rsidR="00FC410F" w:rsidRPr="00FC410F" w:rsidRDefault="00FC410F" w:rsidP="00FC410F">
      <w:pPr>
        <w:pStyle w:val="Odlomakpopisa"/>
        <w:widowControl/>
        <w:numPr>
          <w:ilvl w:val="0"/>
          <w:numId w:val="93"/>
        </w:numPr>
        <w:autoSpaceDE/>
        <w:autoSpaceDN/>
        <w:spacing w:line="240" w:lineRule="auto"/>
        <w:ind w:right="0"/>
        <w:contextualSpacing/>
        <w:rPr>
          <w:rFonts w:ascii="Arial Narrow" w:hAnsi="Arial Narrow"/>
        </w:rPr>
      </w:pPr>
      <w:r w:rsidRPr="00FC410F">
        <w:rPr>
          <w:rFonts w:ascii="Arial Narrow" w:hAnsi="Arial Narrow"/>
        </w:rPr>
        <w:t xml:space="preserve">U 2025. godini započet je postupak otkupa/kupnje zemljišta u svrhu izgradnje dječjeg igrališta u naselju Bobovec Rozganski, konkretno kupnja nekretnine na </w:t>
      </w:r>
      <w:r w:rsidRPr="00FC410F">
        <w:rPr>
          <w:rFonts w:ascii="Arial Narrow" w:hAnsi="Arial Narrow"/>
          <w:b/>
          <w:bCs/>
        </w:rPr>
        <w:t>k.č.br. 2114/3 k.o. Dubravica</w:t>
      </w:r>
      <w:r w:rsidRPr="00FC410F">
        <w:rPr>
          <w:rFonts w:ascii="Arial Narrow" w:hAnsi="Arial Narrow"/>
        </w:rPr>
        <w:t xml:space="preserve"> upisana u broj ZK uloška: 5898 k.o. Dubravica, Kumrovečka cesta, LIVADA, ukupne površine 503 m2. Tijekom 2025. godine izrađen je Procjembeni elaborat tržišne vrijednosti navedene nekretnine i za isti je ishođeno mišljenje Procjeniteljskog povjerenstva Zagrebačke županije. U 2026. godini će se pristupiti sklapanju kupoprodajnog ugovora za navedenu nekretninu.</w:t>
      </w:r>
    </w:p>
    <w:p w14:paraId="3B7036DE" w14:textId="77777777" w:rsidR="00FC410F" w:rsidRPr="00FC410F" w:rsidRDefault="00FC410F" w:rsidP="00FC410F">
      <w:pPr>
        <w:pStyle w:val="Odlomakpopisa"/>
        <w:widowControl/>
        <w:numPr>
          <w:ilvl w:val="0"/>
          <w:numId w:val="93"/>
        </w:numPr>
        <w:autoSpaceDE/>
        <w:autoSpaceDN/>
        <w:spacing w:line="240" w:lineRule="auto"/>
        <w:ind w:right="0"/>
        <w:contextualSpacing/>
        <w:rPr>
          <w:rFonts w:ascii="Arial Narrow" w:hAnsi="Arial Narrow"/>
        </w:rPr>
      </w:pPr>
      <w:r w:rsidRPr="00FC410F">
        <w:rPr>
          <w:rFonts w:ascii="Arial Narrow" w:hAnsi="Arial Narrow"/>
        </w:rPr>
        <w:t xml:space="preserve">Za nekretninu na </w:t>
      </w:r>
      <w:r w:rsidRPr="00FC410F">
        <w:rPr>
          <w:rFonts w:ascii="Arial Narrow" w:hAnsi="Arial Narrow"/>
          <w:b/>
          <w:bCs/>
        </w:rPr>
        <w:t>k.č.br. 897/3 k.o. Dubravica</w:t>
      </w:r>
      <w:r w:rsidRPr="00FC410F">
        <w:rPr>
          <w:rFonts w:ascii="Arial Narrow" w:hAnsi="Arial Narrow"/>
        </w:rPr>
        <w:t>, zk. uložak broj: 3648, oznaka zemljišta: ŠTOSOVO LIVADA, ukupne površine 2532 m2, naselje Lukavec Sutlanski, se tijekom 2025. godini nije provodio postupak prodaje obzirom da su tijekom 2024. godine provedena dva Javna natječaja za prodaju no ista dva puta poništena iz razloga što nije pristigla niti jedna ponuda odnosno nije bilo zainteresiranih kupaca. Postupak prodaje i ponovnog raspisivanja javnog natječaja provesti će se u 2026. godini.</w:t>
      </w:r>
    </w:p>
    <w:p w14:paraId="5AF5BE96" w14:textId="77777777" w:rsidR="00FC410F" w:rsidRPr="00FC410F" w:rsidRDefault="00FC410F" w:rsidP="00FC410F">
      <w:pPr>
        <w:pStyle w:val="Odlomakpopisa"/>
        <w:rPr>
          <w:rFonts w:ascii="Arial Narrow" w:hAnsi="Arial Narrow"/>
        </w:rPr>
      </w:pPr>
    </w:p>
    <w:p w14:paraId="209D5577" w14:textId="77777777" w:rsidR="00FC410F" w:rsidRPr="00FC410F" w:rsidRDefault="00FC410F" w:rsidP="00FC410F">
      <w:pPr>
        <w:widowControl w:val="0"/>
        <w:tabs>
          <w:tab w:val="left" w:pos="0"/>
        </w:tabs>
        <w:autoSpaceDE w:val="0"/>
        <w:autoSpaceDN w:val="0"/>
        <w:spacing w:before="77"/>
        <w:rPr>
          <w:rFonts w:ascii="Arial Narrow" w:hAnsi="Arial Narrow"/>
          <w:b/>
          <w:bCs/>
          <w:u w:val="single"/>
        </w:rPr>
      </w:pPr>
      <w:r w:rsidRPr="00FC410F">
        <w:rPr>
          <w:rFonts w:ascii="Arial Narrow" w:hAnsi="Arial Narrow"/>
          <w:b/>
          <w:bCs/>
          <w:u w:val="single"/>
        </w:rPr>
        <w:t xml:space="preserve">7. PLAN PROVOĐENJA POSTUPAKA PROCJENE IMOVINE U VLASNIŠTVU OPĆINE DUBRAVICA </w:t>
      </w:r>
    </w:p>
    <w:p w14:paraId="4EE468F5" w14:textId="77777777" w:rsidR="00FC410F" w:rsidRPr="00FC410F" w:rsidRDefault="00FC410F" w:rsidP="00FC410F">
      <w:pPr>
        <w:numPr>
          <w:ilvl w:val="0"/>
          <w:numId w:val="94"/>
        </w:numPr>
        <w:spacing w:line="240" w:lineRule="auto"/>
        <w:ind w:right="0"/>
        <w:rPr>
          <w:rFonts w:ascii="Arial Narrow" w:hAnsi="Arial Narrow"/>
        </w:rPr>
      </w:pPr>
      <w:r w:rsidRPr="00FC410F">
        <w:rPr>
          <w:rFonts w:ascii="Arial Narrow" w:hAnsi="Arial Narrow"/>
        </w:rPr>
        <w:t>U 2025. godini provodile su se sljedeće procjene vrijednosti nekretnina namijenjene za prodaju:</w:t>
      </w:r>
    </w:p>
    <w:p w14:paraId="2B9B57B8" w14:textId="77777777" w:rsidR="00FC410F" w:rsidRPr="00FC410F" w:rsidRDefault="00FC410F" w:rsidP="00FC410F">
      <w:pPr>
        <w:pStyle w:val="Odlomakpopisa"/>
        <w:widowControl/>
        <w:numPr>
          <w:ilvl w:val="0"/>
          <w:numId w:val="99"/>
        </w:numPr>
        <w:autoSpaceDE/>
        <w:autoSpaceDN/>
        <w:spacing w:line="240" w:lineRule="auto"/>
        <w:ind w:right="0"/>
        <w:contextualSpacing/>
        <w:rPr>
          <w:rFonts w:ascii="Arial Narrow" w:hAnsi="Arial Narrow"/>
        </w:rPr>
      </w:pPr>
      <w:r w:rsidRPr="00FC410F">
        <w:rPr>
          <w:rFonts w:ascii="Arial Narrow" w:hAnsi="Arial Narrow"/>
        </w:rPr>
        <w:t>Procjembeni elaborat tržišne vrijednosti nekretnina na k.č.br. 1527/2 k.o. Prosinec, izrađen od sudskog vještaka za graditeljstvo i procjenu nekretnina Zdravka Zorića, dipl.ing.grad., tvrtke Plan B d.o.o., Zagreb, Bužanova 25, u svrhu prodaje nekretnine</w:t>
      </w:r>
    </w:p>
    <w:p w14:paraId="01810A16" w14:textId="77777777" w:rsidR="00FC410F" w:rsidRPr="00FC410F" w:rsidRDefault="00FC410F" w:rsidP="00FC410F">
      <w:pPr>
        <w:pStyle w:val="Odlomakpopisa"/>
        <w:widowControl/>
        <w:numPr>
          <w:ilvl w:val="0"/>
          <w:numId w:val="99"/>
        </w:numPr>
        <w:autoSpaceDE/>
        <w:autoSpaceDN/>
        <w:spacing w:line="240" w:lineRule="auto"/>
        <w:ind w:right="0"/>
        <w:contextualSpacing/>
        <w:rPr>
          <w:rFonts w:ascii="Arial Narrow" w:hAnsi="Arial Narrow"/>
        </w:rPr>
      </w:pPr>
      <w:r w:rsidRPr="00FC410F">
        <w:rPr>
          <w:rFonts w:ascii="Arial Narrow" w:hAnsi="Arial Narrow"/>
        </w:rPr>
        <w:t>Procjembeni elaborat tržišne vrijednosti nekretnina na k.č.br. 2114/3 k.o. Dubravica, izrađen od sudskog vještaka za graditeljstvo i procjenu nekretnina Zdravka Zorića, dipl.ing.grad., tvrtke Plan B d.o.o., Zagreb, Bužanova 25, u svrhu kupnje nekretnine radi izgradnje dječjeg igrališta</w:t>
      </w:r>
    </w:p>
    <w:p w14:paraId="4E6C921B" w14:textId="77777777" w:rsidR="00FC410F" w:rsidRPr="00FC410F" w:rsidRDefault="00FC410F" w:rsidP="00FC410F">
      <w:pPr>
        <w:pStyle w:val="Tijeloteksta"/>
        <w:widowControl w:val="0"/>
        <w:numPr>
          <w:ilvl w:val="0"/>
          <w:numId w:val="99"/>
        </w:numPr>
        <w:autoSpaceDE w:val="0"/>
        <w:autoSpaceDN w:val="0"/>
        <w:spacing w:before="1" w:after="0" w:line="276" w:lineRule="auto"/>
        <w:ind w:right="115"/>
        <w:rPr>
          <w:rFonts w:ascii="Arial Narrow" w:hAnsi="Arial Narrow" w:cs="Times New Roman"/>
        </w:rPr>
      </w:pPr>
      <w:r w:rsidRPr="00FC410F">
        <w:rPr>
          <w:rFonts w:ascii="Arial Narrow" w:hAnsi="Arial Narrow" w:cs="Times New Roman"/>
        </w:rPr>
        <w:t>Po izradi procjembenog elaborata, a sukladno članku 12. Zakona o procjeni vrijednosti nekretnina („Narodne novine“ broj 78/15), Općina Dubravica ishodila je mišljenje Procjeniteljskog povjerenstva Zagrebačke županije o usklađenosti procjembenog elaborata s odredbama tog Zakona.</w:t>
      </w:r>
    </w:p>
    <w:p w14:paraId="362E04C8" w14:textId="77777777" w:rsidR="00FC410F" w:rsidRPr="00FC410F" w:rsidRDefault="00FC410F" w:rsidP="00FC410F">
      <w:pPr>
        <w:pStyle w:val="Odlomakpopisa"/>
        <w:rPr>
          <w:rFonts w:ascii="Arial Narrow" w:hAnsi="Arial Narrow"/>
        </w:rPr>
      </w:pPr>
    </w:p>
    <w:p w14:paraId="1E7A2BF9" w14:textId="77777777" w:rsidR="00FC410F" w:rsidRPr="00FC410F" w:rsidRDefault="00FC410F" w:rsidP="00FC410F">
      <w:pPr>
        <w:numPr>
          <w:ilvl w:val="0"/>
          <w:numId w:val="94"/>
        </w:numPr>
        <w:spacing w:line="240" w:lineRule="auto"/>
        <w:ind w:right="0"/>
        <w:rPr>
          <w:rFonts w:ascii="Arial Narrow" w:hAnsi="Arial Narrow"/>
        </w:rPr>
      </w:pPr>
      <w:r w:rsidRPr="00FC410F">
        <w:rPr>
          <w:rFonts w:ascii="Arial Narrow" w:hAnsi="Arial Narrow"/>
        </w:rPr>
        <w:t>Početne cijene zakupnine za poslovne prostore koji se daju u zakup određivale su se temeljem odluka Općinskog vijeća Općine Dubravica</w:t>
      </w:r>
    </w:p>
    <w:p w14:paraId="4FF5B597" w14:textId="77777777" w:rsidR="00FC410F" w:rsidRPr="00FC410F" w:rsidRDefault="00FC410F" w:rsidP="00FC410F">
      <w:pPr>
        <w:rPr>
          <w:rFonts w:ascii="Arial Narrow" w:hAnsi="Arial Narrow"/>
        </w:rPr>
      </w:pPr>
    </w:p>
    <w:p w14:paraId="20443C4C" w14:textId="77777777" w:rsidR="00FC410F" w:rsidRPr="00FC410F" w:rsidRDefault="00FC410F" w:rsidP="00FC410F">
      <w:pPr>
        <w:ind w:left="720"/>
        <w:rPr>
          <w:rFonts w:ascii="Arial Narrow" w:hAnsi="Arial Narrow"/>
        </w:rPr>
      </w:pPr>
    </w:p>
    <w:p w14:paraId="74C9EC4C" w14:textId="77777777" w:rsidR="00FC410F" w:rsidRPr="00FC410F" w:rsidRDefault="00FC410F" w:rsidP="00FC410F">
      <w:pPr>
        <w:pStyle w:val="Naslov1"/>
        <w:keepNext w:val="0"/>
        <w:widowControl w:val="0"/>
        <w:tabs>
          <w:tab w:val="left" w:pos="0"/>
        </w:tabs>
        <w:autoSpaceDE w:val="0"/>
        <w:autoSpaceDN w:val="0"/>
        <w:rPr>
          <w:rFonts w:ascii="Arial Narrow" w:hAnsi="Arial Narrow"/>
          <w:sz w:val="22"/>
          <w:szCs w:val="22"/>
        </w:rPr>
      </w:pPr>
      <w:r w:rsidRPr="00FC410F">
        <w:rPr>
          <w:rFonts w:ascii="Arial Narrow" w:hAnsi="Arial Narrow"/>
          <w:sz w:val="22"/>
          <w:szCs w:val="22"/>
        </w:rPr>
        <w:t xml:space="preserve">8. PLAN </w:t>
      </w:r>
      <w:r w:rsidRPr="00FC410F">
        <w:rPr>
          <w:rFonts w:ascii="Arial Narrow" w:hAnsi="Arial Narrow"/>
          <w:sz w:val="22"/>
          <w:szCs w:val="22"/>
          <w:u w:val="single"/>
        </w:rPr>
        <w:t>RJEŠAVANJA IMOVINSKO-PRAVNIH</w:t>
      </w:r>
      <w:r w:rsidRPr="00FC410F">
        <w:rPr>
          <w:rFonts w:ascii="Arial Narrow" w:hAnsi="Arial Narrow"/>
          <w:spacing w:val="-15"/>
          <w:sz w:val="22"/>
          <w:szCs w:val="22"/>
          <w:u w:val="single"/>
        </w:rPr>
        <w:t xml:space="preserve"> </w:t>
      </w:r>
      <w:r w:rsidRPr="00FC410F">
        <w:rPr>
          <w:rFonts w:ascii="Arial Narrow" w:hAnsi="Arial Narrow"/>
          <w:sz w:val="22"/>
          <w:szCs w:val="22"/>
          <w:u w:val="single"/>
        </w:rPr>
        <w:t>ODNOSA</w:t>
      </w:r>
    </w:p>
    <w:p w14:paraId="017B24C3" w14:textId="77777777" w:rsidR="00FC410F" w:rsidRPr="00FC410F" w:rsidRDefault="00FC410F" w:rsidP="00FC410F">
      <w:pPr>
        <w:pStyle w:val="Odlomakpopisa"/>
        <w:widowControl/>
        <w:numPr>
          <w:ilvl w:val="0"/>
          <w:numId w:val="95"/>
        </w:numPr>
        <w:autoSpaceDE/>
        <w:autoSpaceDN/>
        <w:spacing w:line="240" w:lineRule="auto"/>
        <w:ind w:right="0"/>
        <w:contextualSpacing/>
        <w:rPr>
          <w:rFonts w:ascii="Arial Narrow" w:hAnsi="Arial Narrow"/>
        </w:rPr>
      </w:pPr>
      <w:r w:rsidRPr="00FC410F">
        <w:rPr>
          <w:rFonts w:ascii="Arial Narrow" w:hAnsi="Arial Narrow"/>
        </w:rPr>
        <w:t xml:space="preserve">U 2021. godini putem opunomoćenika (odvjetnika) pokrenut je postupak rješavanja imovinsko-pravnih odnosa glede ošasne imovine na </w:t>
      </w:r>
      <w:r w:rsidRPr="00FC410F">
        <w:rPr>
          <w:rFonts w:ascii="Arial Narrow" w:hAnsi="Arial Narrow"/>
          <w:b/>
          <w:bCs/>
        </w:rPr>
        <w:t>k.č.br. 1120/17 k.o. Dubravica</w:t>
      </w:r>
      <w:r w:rsidRPr="00FC410F">
        <w:rPr>
          <w:rFonts w:ascii="Arial Narrow" w:hAnsi="Arial Narrow"/>
        </w:rPr>
        <w:t xml:space="preserve"> (Rješenje javnog bilježnika u ostavinskom predmetu iza </w:t>
      </w:r>
      <w:r w:rsidRPr="00FC410F">
        <w:rPr>
          <w:rFonts w:ascii="Arial Narrow" w:hAnsi="Arial Narrow"/>
          <w:b/>
          <w:bCs/>
        </w:rPr>
        <w:t>pok. VOJINA KOMLENIĆA</w:t>
      </w:r>
      <w:r w:rsidRPr="00FC410F">
        <w:rPr>
          <w:rFonts w:ascii="Arial Narrow" w:hAnsi="Arial Narrow"/>
        </w:rPr>
        <w:t>, iz Bobovca Rozganskog, Kumrovečka cesta 260 B i Rješenje o uknjižbi prava vlasništva Posl.br. Z-10232/2020 (Klasa: UP/I-940-01/20-01/3 od 03.06.2020.)</w:t>
      </w:r>
    </w:p>
    <w:p w14:paraId="6C3DF7C5" w14:textId="77777777" w:rsidR="00FC410F" w:rsidRPr="00FC410F" w:rsidRDefault="00FC410F" w:rsidP="00FC410F">
      <w:pPr>
        <w:pStyle w:val="Odlomakpopisa"/>
        <w:widowControl/>
        <w:numPr>
          <w:ilvl w:val="0"/>
          <w:numId w:val="95"/>
        </w:numPr>
        <w:autoSpaceDE/>
        <w:autoSpaceDN/>
        <w:spacing w:line="240" w:lineRule="auto"/>
        <w:ind w:right="0"/>
        <w:contextualSpacing/>
        <w:rPr>
          <w:rFonts w:ascii="Arial Narrow" w:hAnsi="Arial Narrow"/>
        </w:rPr>
      </w:pPr>
      <w:r w:rsidRPr="00FC410F">
        <w:rPr>
          <w:rFonts w:ascii="Arial Narrow" w:hAnsi="Arial Narrow"/>
        </w:rPr>
        <w:t xml:space="preserve">Navedeni postupak provodio se i tijekom 2022. i 2023. godine kada je Rješenjem Općinskog suda brisano založno pravo na nekretnini, koje je bilo uknjiženo radi osiguranja novčane tražbine u iznosu od 110.765,83 HRK u korist Reiffeisenbank Austrija d.d. </w:t>
      </w:r>
    </w:p>
    <w:p w14:paraId="205743D8" w14:textId="77777777" w:rsidR="00FC410F" w:rsidRPr="00FC410F" w:rsidRDefault="00FC410F" w:rsidP="00FC410F">
      <w:pPr>
        <w:pStyle w:val="Odlomakpopisa"/>
        <w:widowControl/>
        <w:numPr>
          <w:ilvl w:val="0"/>
          <w:numId w:val="95"/>
        </w:numPr>
        <w:autoSpaceDE/>
        <w:autoSpaceDN/>
        <w:spacing w:line="240" w:lineRule="auto"/>
        <w:ind w:right="0"/>
        <w:contextualSpacing/>
        <w:rPr>
          <w:rFonts w:ascii="Arial Narrow" w:hAnsi="Arial Narrow"/>
        </w:rPr>
      </w:pPr>
      <w:r w:rsidRPr="00FC410F">
        <w:rPr>
          <w:rFonts w:ascii="Arial Narrow" w:hAnsi="Arial Narrow"/>
        </w:rPr>
        <w:t>Tijekom 2024. godine nastavio se postupak rješavanja navedenih imovinsko-pravnih odnosa konkretne nekretnine putem odvjetničkih usluga.</w:t>
      </w:r>
    </w:p>
    <w:p w14:paraId="4ED27D79" w14:textId="77777777" w:rsidR="00FC410F" w:rsidRPr="00FC410F" w:rsidRDefault="00FC410F" w:rsidP="00FC410F">
      <w:pPr>
        <w:pStyle w:val="Odlomakpopisa"/>
        <w:widowControl/>
        <w:numPr>
          <w:ilvl w:val="0"/>
          <w:numId w:val="95"/>
        </w:numPr>
        <w:autoSpaceDE/>
        <w:autoSpaceDN/>
        <w:spacing w:line="240" w:lineRule="auto"/>
        <w:ind w:right="0"/>
        <w:contextualSpacing/>
        <w:rPr>
          <w:rFonts w:ascii="Arial Narrow" w:hAnsi="Arial Narrow"/>
        </w:rPr>
      </w:pPr>
      <w:r w:rsidRPr="00FC410F">
        <w:rPr>
          <w:rFonts w:ascii="Arial Narrow" w:hAnsi="Arial Narrow"/>
        </w:rPr>
        <w:t>Tijekom 2025. godine pokrenut je postupak razvrgnuća suvlasničke zajednice nekretnine obzirom da je Općina Dubravica u suvlasničkom dijelu od 7/10 na navedenoj nekretnini</w:t>
      </w:r>
    </w:p>
    <w:p w14:paraId="7C247A26" w14:textId="77777777" w:rsidR="00FC410F" w:rsidRPr="00FC410F" w:rsidRDefault="00FC410F" w:rsidP="00FC410F">
      <w:pPr>
        <w:pStyle w:val="Odlomakpopisa"/>
        <w:widowControl/>
        <w:numPr>
          <w:ilvl w:val="0"/>
          <w:numId w:val="95"/>
        </w:numPr>
        <w:autoSpaceDE/>
        <w:autoSpaceDN/>
        <w:spacing w:line="240" w:lineRule="auto"/>
        <w:ind w:right="0"/>
        <w:contextualSpacing/>
        <w:rPr>
          <w:rFonts w:ascii="Arial Narrow" w:hAnsi="Arial Narrow"/>
        </w:rPr>
      </w:pPr>
      <w:r w:rsidRPr="00FC410F">
        <w:rPr>
          <w:rFonts w:ascii="Arial Narrow" w:hAnsi="Arial Narrow"/>
        </w:rPr>
        <w:t>Tijekom 2025. godine izrađena je i Procjena tržišne vrijednosti navedene nekretnine u svrhu javne dražbe</w:t>
      </w:r>
    </w:p>
    <w:p w14:paraId="1E6EF2ED" w14:textId="77777777" w:rsidR="00FC410F" w:rsidRPr="00FC410F" w:rsidRDefault="00FC410F" w:rsidP="00FC410F">
      <w:pPr>
        <w:pStyle w:val="Odlomakpopisa"/>
        <w:widowControl/>
        <w:numPr>
          <w:ilvl w:val="0"/>
          <w:numId w:val="95"/>
        </w:numPr>
        <w:autoSpaceDE/>
        <w:autoSpaceDN/>
        <w:spacing w:line="240" w:lineRule="auto"/>
        <w:ind w:right="0"/>
        <w:contextualSpacing/>
        <w:rPr>
          <w:rFonts w:ascii="Arial Narrow" w:hAnsi="Arial Narrow"/>
        </w:rPr>
      </w:pPr>
      <w:r w:rsidRPr="00FC410F">
        <w:rPr>
          <w:rFonts w:ascii="Arial Narrow" w:hAnsi="Arial Narrow"/>
        </w:rPr>
        <w:t xml:space="preserve">Tijekom 2025. godine pokrenut sudski postupak glede rješavanja imovinsko-pravnih odnosa glede ošasne imovine iza </w:t>
      </w:r>
      <w:r w:rsidRPr="00FC410F">
        <w:rPr>
          <w:rFonts w:ascii="Arial Narrow" w:hAnsi="Arial Narrow"/>
          <w:b/>
          <w:bCs/>
        </w:rPr>
        <w:t>pok. HUDINA ANKA</w:t>
      </w:r>
      <w:r w:rsidRPr="00FC410F">
        <w:rPr>
          <w:rFonts w:ascii="Arial Narrow" w:hAnsi="Arial Narrow"/>
        </w:rPr>
        <w:t>.</w:t>
      </w:r>
    </w:p>
    <w:p w14:paraId="216A2FF6" w14:textId="77777777" w:rsidR="00FC410F" w:rsidRPr="00FC410F" w:rsidRDefault="00FC410F" w:rsidP="00FC410F">
      <w:pPr>
        <w:pStyle w:val="Odlomakpopisa"/>
        <w:rPr>
          <w:rFonts w:ascii="Arial Narrow" w:hAnsi="Arial Narrow"/>
        </w:rPr>
      </w:pPr>
    </w:p>
    <w:p w14:paraId="01BEBD3F" w14:textId="77777777" w:rsidR="00FC410F" w:rsidRPr="00FC410F" w:rsidRDefault="00FC410F" w:rsidP="00FC410F">
      <w:pPr>
        <w:pStyle w:val="Naslov1"/>
        <w:keepNext w:val="0"/>
        <w:widowControl w:val="0"/>
        <w:tabs>
          <w:tab w:val="left" w:pos="894"/>
        </w:tabs>
        <w:autoSpaceDE w:val="0"/>
        <w:autoSpaceDN w:val="0"/>
        <w:ind w:right="174"/>
        <w:rPr>
          <w:rFonts w:ascii="Arial Narrow" w:hAnsi="Arial Narrow"/>
          <w:sz w:val="22"/>
          <w:szCs w:val="22"/>
        </w:rPr>
      </w:pPr>
      <w:r w:rsidRPr="00FC410F">
        <w:rPr>
          <w:rFonts w:ascii="Arial Narrow" w:hAnsi="Arial Narrow"/>
          <w:sz w:val="22"/>
          <w:szCs w:val="22"/>
        </w:rPr>
        <w:t xml:space="preserve">9. PLAN POSTUPAKA VEZANIH UZ </w:t>
      </w:r>
      <w:r w:rsidRPr="00FC410F">
        <w:rPr>
          <w:rFonts w:ascii="Arial Narrow" w:hAnsi="Arial Narrow"/>
          <w:sz w:val="22"/>
          <w:szCs w:val="22"/>
          <w:u w:val="single"/>
        </w:rPr>
        <w:t>SAVJETOVANJE SA</w:t>
      </w:r>
      <w:r w:rsidRPr="00FC410F">
        <w:rPr>
          <w:rFonts w:ascii="Arial Narrow" w:hAnsi="Arial Narrow"/>
          <w:spacing w:val="-21"/>
          <w:sz w:val="22"/>
          <w:szCs w:val="22"/>
          <w:u w:val="single"/>
        </w:rPr>
        <w:t xml:space="preserve"> </w:t>
      </w:r>
      <w:r w:rsidRPr="00FC410F">
        <w:rPr>
          <w:rFonts w:ascii="Arial Narrow" w:hAnsi="Arial Narrow"/>
          <w:sz w:val="22"/>
          <w:szCs w:val="22"/>
          <w:u w:val="single"/>
        </w:rPr>
        <w:t>ZAINTERESIRANOM JAVNOŠĆU</w:t>
      </w:r>
      <w:r w:rsidRPr="00FC410F">
        <w:rPr>
          <w:rFonts w:ascii="Arial Narrow" w:hAnsi="Arial Narrow"/>
          <w:sz w:val="22"/>
          <w:szCs w:val="22"/>
        </w:rPr>
        <w:t xml:space="preserve"> I PRAVO NA PRISTUP INFORMACIJAMA KOJE SE</w:t>
      </w:r>
      <w:r w:rsidRPr="00FC410F">
        <w:rPr>
          <w:rFonts w:ascii="Arial Narrow" w:hAnsi="Arial Narrow"/>
          <w:spacing w:val="-24"/>
          <w:sz w:val="22"/>
          <w:szCs w:val="22"/>
        </w:rPr>
        <w:t xml:space="preserve"> </w:t>
      </w:r>
      <w:r w:rsidRPr="00FC410F">
        <w:rPr>
          <w:rFonts w:ascii="Arial Narrow" w:hAnsi="Arial Narrow"/>
          <w:sz w:val="22"/>
          <w:szCs w:val="22"/>
        </w:rPr>
        <w:t>TIČU UPRAVLJANJA I RASPOLAGANJA IMOVINOM U VLASNIŠTVU OPĆINE</w:t>
      </w:r>
    </w:p>
    <w:p w14:paraId="0D6EDB4D" w14:textId="77777777" w:rsidR="00FC410F" w:rsidRPr="00FC410F" w:rsidRDefault="00FC410F" w:rsidP="00FC410F">
      <w:pPr>
        <w:pStyle w:val="Odlomakpopisa"/>
        <w:widowControl/>
        <w:numPr>
          <w:ilvl w:val="0"/>
          <w:numId w:val="95"/>
        </w:numPr>
        <w:autoSpaceDE/>
        <w:autoSpaceDN/>
        <w:spacing w:line="240" w:lineRule="auto"/>
        <w:ind w:right="0"/>
        <w:contextualSpacing/>
        <w:rPr>
          <w:rFonts w:ascii="Arial Narrow" w:hAnsi="Arial Narrow"/>
        </w:rPr>
      </w:pPr>
      <w:r w:rsidRPr="00FC410F">
        <w:rPr>
          <w:rFonts w:ascii="Arial Narrow" w:hAnsi="Arial Narrow"/>
        </w:rPr>
        <w:t>Na službenoj mrežnoj stranici općine omogućen je pristup dokumentima upravljanja i raspolaganja imovinom u vlasništvu općine</w:t>
      </w:r>
    </w:p>
    <w:p w14:paraId="70DFE267" w14:textId="77777777" w:rsidR="00FC410F" w:rsidRPr="00FC410F" w:rsidRDefault="00FC410F" w:rsidP="00FC410F">
      <w:pPr>
        <w:pStyle w:val="Odlomakpopisa"/>
        <w:widowControl/>
        <w:numPr>
          <w:ilvl w:val="0"/>
          <w:numId w:val="95"/>
        </w:numPr>
        <w:autoSpaceDE/>
        <w:autoSpaceDN/>
        <w:spacing w:line="240" w:lineRule="auto"/>
        <w:ind w:right="0"/>
        <w:contextualSpacing/>
        <w:rPr>
          <w:rFonts w:ascii="Arial Narrow" w:hAnsi="Arial Narrow"/>
        </w:rPr>
      </w:pPr>
      <w:r w:rsidRPr="00FC410F">
        <w:rPr>
          <w:rFonts w:ascii="Arial Narrow" w:hAnsi="Arial Narrow"/>
        </w:rPr>
        <w:t>redovito se omogućuje savjetovanje sa zainteresiranom javnošću i pravo na pristup informacijama koje se tiču upravljanja i raspolaganja imovinom u vlasništvu općine</w:t>
      </w:r>
    </w:p>
    <w:p w14:paraId="57FD7A8F" w14:textId="77777777" w:rsidR="00FC410F" w:rsidRPr="00FC410F" w:rsidRDefault="00FC410F" w:rsidP="00FC410F">
      <w:pPr>
        <w:pStyle w:val="Odlomakpopisa"/>
        <w:rPr>
          <w:rFonts w:ascii="Arial Narrow" w:hAnsi="Arial Narrow"/>
        </w:rPr>
      </w:pPr>
    </w:p>
    <w:p w14:paraId="3253A494" w14:textId="77777777" w:rsidR="00FC410F" w:rsidRPr="00FC410F" w:rsidRDefault="00FC410F" w:rsidP="00FC410F">
      <w:pPr>
        <w:pStyle w:val="Odlomakpopisa"/>
        <w:rPr>
          <w:rFonts w:ascii="Arial Narrow" w:hAnsi="Arial Narrow"/>
        </w:rPr>
      </w:pPr>
    </w:p>
    <w:p w14:paraId="4DDD996E" w14:textId="77777777" w:rsidR="00FC410F" w:rsidRPr="00FC410F" w:rsidRDefault="00FC410F" w:rsidP="00FC410F">
      <w:pPr>
        <w:pStyle w:val="Naslov1"/>
        <w:keepNext w:val="0"/>
        <w:widowControl w:val="0"/>
        <w:tabs>
          <w:tab w:val="left" w:pos="0"/>
        </w:tabs>
        <w:autoSpaceDE w:val="0"/>
        <w:autoSpaceDN w:val="0"/>
        <w:spacing w:before="77"/>
        <w:ind w:right="974"/>
        <w:rPr>
          <w:rFonts w:ascii="Arial Narrow" w:hAnsi="Arial Narrow"/>
          <w:sz w:val="22"/>
          <w:szCs w:val="22"/>
          <w:u w:val="single"/>
        </w:rPr>
      </w:pPr>
      <w:r w:rsidRPr="00FC410F">
        <w:rPr>
          <w:rFonts w:ascii="Arial Narrow" w:hAnsi="Arial Narrow"/>
          <w:sz w:val="22"/>
          <w:szCs w:val="22"/>
        </w:rPr>
        <w:t xml:space="preserve">10. PLAN </w:t>
      </w:r>
      <w:r w:rsidRPr="00FC410F">
        <w:rPr>
          <w:rFonts w:ascii="Arial Narrow" w:hAnsi="Arial Narrow"/>
          <w:sz w:val="22"/>
          <w:szCs w:val="22"/>
          <w:u w:val="single"/>
        </w:rPr>
        <w:t>ZAHTJEVA ZA DODJELU (DAROVANJE) NEKRETNINA UPUĆENIH MINISTARSTVU PROSTORNOG UREĐENJA, GRADITELJSTVA I DRŽAVNE</w:t>
      </w:r>
      <w:r w:rsidRPr="00FC410F">
        <w:rPr>
          <w:rFonts w:ascii="Arial Narrow" w:hAnsi="Arial Narrow"/>
          <w:spacing w:val="-3"/>
          <w:sz w:val="22"/>
          <w:szCs w:val="22"/>
          <w:u w:val="single"/>
        </w:rPr>
        <w:t xml:space="preserve"> </w:t>
      </w:r>
      <w:r w:rsidRPr="00FC410F">
        <w:rPr>
          <w:rFonts w:ascii="Arial Narrow" w:hAnsi="Arial Narrow"/>
          <w:sz w:val="22"/>
          <w:szCs w:val="22"/>
          <w:u w:val="single"/>
        </w:rPr>
        <w:t>IMOVINE/ZAGREBAČKOJ ŽUPANIJI</w:t>
      </w:r>
    </w:p>
    <w:p w14:paraId="4953FEBB" w14:textId="77777777" w:rsidR="00FC410F" w:rsidRPr="00FC410F" w:rsidRDefault="00FC410F" w:rsidP="00FC410F">
      <w:pPr>
        <w:pStyle w:val="Odlomakpopisa"/>
        <w:widowControl/>
        <w:numPr>
          <w:ilvl w:val="0"/>
          <w:numId w:val="96"/>
        </w:numPr>
        <w:autoSpaceDE/>
        <w:autoSpaceDN/>
        <w:spacing w:line="240" w:lineRule="auto"/>
        <w:ind w:right="0"/>
        <w:contextualSpacing/>
        <w:rPr>
          <w:rFonts w:ascii="Arial Narrow" w:hAnsi="Arial Narrow"/>
        </w:rPr>
      </w:pPr>
      <w:r w:rsidRPr="00FC410F">
        <w:rPr>
          <w:rFonts w:ascii="Arial Narrow" w:hAnsi="Arial Narrow"/>
        </w:rPr>
        <w:t xml:space="preserve">Između Republike Hrvatske, Ministarstva prostornoga uređenja, graditeljstva i državne imovine i Općine Dubravica sklopljen Ugovor o darovanju broj: 304-03/2-22 (KLASA: 940-01/17-01/3 URBROJ: 238-40-04-23-66 od 13.02.2023.) i Dodatak broj 105-03/2023 Ugovora o darovanju broj: 304-03/2-22 od 27.04.2024.g. </w:t>
      </w:r>
      <w:r w:rsidRPr="00FC410F">
        <w:rPr>
          <w:rFonts w:ascii="Arial Narrow" w:hAnsi="Arial Narrow"/>
          <w:b/>
          <w:bCs/>
        </w:rPr>
        <w:t>za zk.č.br. 536/1,</w:t>
      </w:r>
      <w:r w:rsidRPr="00FC410F">
        <w:rPr>
          <w:rFonts w:ascii="Arial Narrow" w:hAnsi="Arial Narrow"/>
        </w:rPr>
        <w:t xml:space="preserve"> LIVADA ROZGANSKI TRAVNIK, površine 11279 m2</w:t>
      </w:r>
    </w:p>
    <w:p w14:paraId="366029BF" w14:textId="77777777" w:rsidR="00FC410F" w:rsidRPr="00FC410F" w:rsidRDefault="00FC410F" w:rsidP="00FC410F">
      <w:pPr>
        <w:pStyle w:val="Odlomakpopisa"/>
        <w:widowControl/>
        <w:numPr>
          <w:ilvl w:val="0"/>
          <w:numId w:val="96"/>
        </w:numPr>
        <w:autoSpaceDE/>
        <w:autoSpaceDN/>
        <w:spacing w:line="240" w:lineRule="auto"/>
        <w:ind w:right="0"/>
        <w:contextualSpacing/>
        <w:rPr>
          <w:rFonts w:ascii="Arial Narrow" w:hAnsi="Arial Narrow"/>
        </w:rPr>
      </w:pPr>
      <w:r w:rsidRPr="00FC410F">
        <w:rPr>
          <w:rFonts w:ascii="Arial Narrow" w:hAnsi="Arial Narrow"/>
        </w:rPr>
        <w:t xml:space="preserve">Nadalje, općina je tijekom 2025. godine za oranica iza škole, </w:t>
      </w:r>
      <w:r w:rsidRPr="00FC410F">
        <w:rPr>
          <w:rFonts w:ascii="Arial Narrow" w:hAnsi="Arial Narrow"/>
          <w:b/>
          <w:bCs/>
        </w:rPr>
        <w:t>k.č.br. 69/1 k.o. Dubravica</w:t>
      </w:r>
      <w:r w:rsidRPr="00FC410F">
        <w:rPr>
          <w:rFonts w:ascii="Arial Narrow" w:hAnsi="Arial Narrow"/>
        </w:rPr>
        <w:t xml:space="preserve"> podnijela zahtjev za raspolaganjem državnom imovinom (neizgrađeno građevinsko zemljište u vlasništvu Republike Hrvatske) u korist Općine Dubravica Zagrebačkoj županiji, Odsjeku za upravljanje državnom imovinom, u svrhu/namjenu:</w:t>
      </w:r>
    </w:p>
    <w:p w14:paraId="222E47C0" w14:textId="77777777" w:rsidR="00FC410F" w:rsidRPr="00FC410F" w:rsidRDefault="00FC410F" w:rsidP="00FC410F">
      <w:pPr>
        <w:pStyle w:val="Odlomakpopisa"/>
        <w:widowControl/>
        <w:numPr>
          <w:ilvl w:val="0"/>
          <w:numId w:val="101"/>
        </w:numPr>
        <w:autoSpaceDE/>
        <w:autoSpaceDN/>
        <w:spacing w:line="240" w:lineRule="auto"/>
        <w:ind w:right="0"/>
        <w:contextualSpacing/>
        <w:rPr>
          <w:rFonts w:ascii="Arial Narrow" w:hAnsi="Arial Narrow"/>
        </w:rPr>
      </w:pPr>
      <w:r w:rsidRPr="00FC410F">
        <w:rPr>
          <w:rFonts w:ascii="Arial Narrow" w:hAnsi="Arial Narrow"/>
        </w:rPr>
        <w:t xml:space="preserve"> INTERPRETATIVNI CENTAR „Kuća Rožanica“ za očuvanje slavenske baštine i promicanje zavičajne tradicije, temeljem Odluke Općinskog vijeća Općine Dubravica o određivanju namjene nekretnine k.č.br. 69/1 k.o. Dubravica u vlasništvu RH u svrhu darovanja Općini Dubravica (Službeni glasnik Općine Dubravica broj 06/2025).</w:t>
      </w:r>
    </w:p>
    <w:p w14:paraId="64834F8A" w14:textId="77777777" w:rsidR="00FC410F" w:rsidRPr="00FC410F" w:rsidRDefault="00FC410F" w:rsidP="00FC410F">
      <w:pPr>
        <w:pStyle w:val="Odlomakpopisa"/>
        <w:rPr>
          <w:rFonts w:ascii="Arial Narrow" w:hAnsi="Arial Narrow"/>
        </w:rPr>
      </w:pPr>
    </w:p>
    <w:p w14:paraId="1C8F4337" w14:textId="77777777" w:rsidR="00FC410F" w:rsidRPr="00FC410F" w:rsidRDefault="00FC410F" w:rsidP="00FC410F">
      <w:pPr>
        <w:ind w:left="6372"/>
        <w:jc w:val="right"/>
        <w:rPr>
          <w:rFonts w:ascii="Arial Narrow" w:hAnsi="Arial Narrow"/>
        </w:rPr>
      </w:pPr>
      <w:r w:rsidRPr="00FC410F">
        <w:rPr>
          <w:rFonts w:ascii="Arial Narrow" w:hAnsi="Arial Narrow"/>
        </w:rPr>
        <w:t>NAČELNIK</w:t>
      </w:r>
    </w:p>
    <w:p w14:paraId="3F1265E7" w14:textId="77777777" w:rsidR="00FC410F" w:rsidRDefault="00FC410F" w:rsidP="00FC410F">
      <w:pPr>
        <w:ind w:left="6372"/>
        <w:jc w:val="right"/>
        <w:rPr>
          <w:rFonts w:ascii="Arial Narrow" w:hAnsi="Arial Narrow"/>
        </w:rPr>
      </w:pPr>
      <w:r w:rsidRPr="00FC410F">
        <w:rPr>
          <w:rFonts w:ascii="Arial Narrow" w:hAnsi="Arial Narrow"/>
        </w:rPr>
        <w:lastRenderedPageBreak/>
        <w:t>Marin Štritof</w:t>
      </w:r>
    </w:p>
    <w:p w14:paraId="3B3D09C4" w14:textId="77777777" w:rsidR="00FC410F" w:rsidRDefault="00FC410F" w:rsidP="00FC410F">
      <w:pPr>
        <w:ind w:left="6372"/>
        <w:jc w:val="right"/>
        <w:rPr>
          <w:rFonts w:ascii="Arial Narrow" w:hAnsi="Arial Narrow"/>
        </w:rPr>
      </w:pPr>
    </w:p>
    <w:p w14:paraId="09496834" w14:textId="77777777" w:rsidR="00FC410F" w:rsidRDefault="00FC410F" w:rsidP="00FC410F">
      <w:pPr>
        <w:ind w:left="6372"/>
        <w:jc w:val="right"/>
        <w:rPr>
          <w:rFonts w:ascii="Arial Narrow" w:hAnsi="Arial Narrow"/>
        </w:rPr>
      </w:pPr>
    </w:p>
    <w:p w14:paraId="11914B7A" w14:textId="77777777" w:rsidR="00FC410F" w:rsidRDefault="00FC410F" w:rsidP="00FC410F">
      <w:pPr>
        <w:ind w:left="6372"/>
        <w:jc w:val="right"/>
        <w:rPr>
          <w:rFonts w:ascii="Arial Narrow" w:hAnsi="Arial Narrow"/>
        </w:rPr>
      </w:pPr>
    </w:p>
    <w:p w14:paraId="15661BA9" w14:textId="77777777" w:rsidR="00FC410F" w:rsidRDefault="00FC410F" w:rsidP="00FC410F">
      <w:pPr>
        <w:ind w:left="6372"/>
        <w:jc w:val="right"/>
        <w:rPr>
          <w:rFonts w:ascii="Arial Narrow" w:hAnsi="Arial Narrow"/>
        </w:rPr>
      </w:pPr>
    </w:p>
    <w:p w14:paraId="72A60A8A" w14:textId="77777777" w:rsidR="00FC410F" w:rsidRDefault="00FC410F" w:rsidP="00FC410F">
      <w:pPr>
        <w:ind w:left="6372"/>
        <w:jc w:val="right"/>
        <w:rPr>
          <w:rFonts w:ascii="Arial Narrow" w:hAnsi="Arial Narrow"/>
        </w:rPr>
      </w:pPr>
    </w:p>
    <w:p w14:paraId="066DFF0B" w14:textId="77777777" w:rsidR="00FC410F" w:rsidRPr="00FC410F" w:rsidRDefault="00FC410F" w:rsidP="00FC410F">
      <w:pPr>
        <w:ind w:left="6372"/>
        <w:jc w:val="right"/>
        <w:rPr>
          <w:rFonts w:ascii="Arial Narrow" w:hAnsi="Arial Narrow"/>
        </w:rPr>
      </w:pPr>
    </w:p>
    <w:p w14:paraId="7A71C363" w14:textId="44DE053D" w:rsidR="00845B11" w:rsidRDefault="00845B11" w:rsidP="00FC410F">
      <w:pPr>
        <w:jc w:val="right"/>
        <w:rPr>
          <w:rFonts w:ascii="Arial Narrow" w:hAnsi="Arial Narrow"/>
          <w:b/>
          <w:sz w:val="32"/>
        </w:rPr>
      </w:pPr>
      <w:r w:rsidRPr="006329A4">
        <w:rPr>
          <w:rFonts w:ascii="Arial Narrow" w:hAnsi="Arial Narrow"/>
          <w:b/>
          <w:noProof/>
          <w:lang w:val="sl-SI" w:eastAsia="sl-SI"/>
        </w:rPr>
        <mc:AlternateContent>
          <mc:Choice Requires="wps">
            <w:drawing>
              <wp:anchor distT="0" distB="0" distL="114300" distR="114300" simplePos="0" relativeHeight="252083200" behindDoc="0" locked="0" layoutInCell="1" allowOverlap="1" wp14:anchorId="35884FAA" wp14:editId="49650AA5">
                <wp:simplePos x="0" y="0"/>
                <wp:positionH relativeFrom="margin">
                  <wp:posOffset>0</wp:posOffset>
                </wp:positionH>
                <wp:positionV relativeFrom="paragraph">
                  <wp:posOffset>114300</wp:posOffset>
                </wp:positionV>
                <wp:extent cx="428625" cy="362197"/>
                <wp:effectExtent l="57150" t="114300" r="142875" b="76200"/>
                <wp:wrapNone/>
                <wp:docPr id="1809764326" name="Zaobljeni pravokutnik 23"/>
                <wp:cNvGraphicFramePr/>
                <a:graphic xmlns:a="http://schemas.openxmlformats.org/drawingml/2006/main">
                  <a:graphicData uri="http://schemas.microsoft.com/office/word/2010/wordprocessingShape">
                    <wps:wsp>
                      <wps:cNvSpPr/>
                      <wps:spPr>
                        <a:xfrm>
                          <a:off x="0" y="0"/>
                          <a:ext cx="428625" cy="362197"/>
                        </a:xfrm>
                        <a:prstGeom prst="roundRect">
                          <a:avLst/>
                        </a:prstGeom>
                        <a:solidFill>
                          <a:srgbClr val="E7E6E6">
                            <a:lumMod val="75000"/>
                          </a:srgbClr>
                        </a:solidFill>
                        <a:ln w="55000" cap="flat" cmpd="thickThin" algn="ctr">
                          <a:solidFill>
                            <a:srgbClr val="A5A5A5">
                              <a:shade val="50000"/>
                              <a:tint val="90000"/>
                              <a:satMod val="130000"/>
                            </a:srgbClr>
                          </a:solidFill>
                          <a:prstDash val="solid"/>
                        </a:ln>
                        <a:effectLst>
                          <a:outerShdw blurRad="50800" dist="38100" dir="18900000" algn="bl" rotWithShape="0">
                            <a:prstClr val="black">
                              <a:alpha val="40000"/>
                            </a:prstClr>
                          </a:outerShdw>
                        </a:effectLst>
                      </wps:spPr>
                      <wps:txbx>
                        <w:txbxContent>
                          <w:p w14:paraId="5833751B" w14:textId="692EBC11" w:rsidR="00845B11" w:rsidRDefault="00845B11" w:rsidP="00845B11">
                            <w:pPr>
                              <w:jc w:val="center"/>
                              <w:rPr>
                                <w:rFonts w:ascii="Arial Narrow" w:hAnsi="Arial Narrow"/>
                                <w:sz w:val="24"/>
                                <w:szCs w:val="24"/>
                              </w:rPr>
                            </w:pPr>
                            <w:r>
                              <w:rPr>
                                <w:rFonts w:ascii="Arial Narrow" w:hAnsi="Arial Narrow"/>
                                <w:sz w:val="24"/>
                                <w:szCs w:val="24"/>
                              </w:rPr>
                              <w:t>5</w:t>
                            </w:r>
                          </w:p>
                          <w:p w14:paraId="492062AD" w14:textId="77777777" w:rsidR="00845B11" w:rsidRPr="00104EAC" w:rsidRDefault="00845B11" w:rsidP="00845B11">
                            <w:pPr>
                              <w:jc w:val="center"/>
                              <w:rPr>
                                <w:rFonts w:ascii="Arial Narrow" w:hAnsi="Arial Narrow"/>
                                <w:sz w:val="24"/>
                                <w:szCs w:val="24"/>
                              </w:rPr>
                            </w:pPr>
                          </w:p>
                          <w:p w14:paraId="7A7666D4" w14:textId="77777777" w:rsidR="00845B11" w:rsidRDefault="00845B11" w:rsidP="00845B1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5884FAA" id="_x0000_s1030" style="position:absolute;left:0;text-align:left;margin-left:0;margin-top:9pt;width:33.75pt;height:28.5pt;z-index:2520832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" fillcolor="#afabab" strokecolor="#8e8e8e" strokeweight="1.52778mm">
                <v:stroke linestyle="thickThin"/>
                <v:shadow on="t" color="black" opacity="26214f" origin="-.5,.5" offset=".74836mm,-.74836mm"/>
                <v:textbox>
                  <w:txbxContent>
                    <w:p w14:paraId="5833751B" w14:textId="692EBC11" w:rsidR="00845B11" w:rsidRDefault="00845B11" w:rsidP="00845B11">
                      <w:pPr>
                        <w:jc w:val="center"/>
                        <w:rPr>
                          <w:rFonts w:ascii="Arial Narrow" w:hAnsi="Arial Narrow"/>
                          <w:sz w:val="24"/>
                          <w:szCs w:val="24"/>
                        </w:rPr>
                      </w:pPr>
                      <w:r>
                        <w:rPr>
                          <w:rFonts w:ascii="Arial Narrow" w:hAnsi="Arial Narrow"/>
                          <w:sz w:val="24"/>
                          <w:szCs w:val="24"/>
                        </w:rPr>
                        <w:t>5</w:t>
                      </w:r>
                    </w:p>
                    <w:p w14:paraId="492062AD" w14:textId="77777777" w:rsidR="00845B11" w:rsidRPr="00104EAC" w:rsidRDefault="00845B11" w:rsidP="00845B11">
                      <w:pPr>
                        <w:jc w:val="center"/>
                        <w:rPr>
                          <w:rFonts w:ascii="Arial Narrow" w:hAnsi="Arial Narrow"/>
                          <w:sz w:val="24"/>
                          <w:szCs w:val="24"/>
                        </w:rPr>
                      </w:pPr>
                    </w:p>
                    <w:p w14:paraId="7A7666D4" w14:textId="77777777" w:rsidR="00845B11" w:rsidRDefault="00845B11" w:rsidP="00845B11">
                      <w:pPr>
                        <w:jc w:val="center"/>
                      </w:pPr>
                    </w:p>
                  </w:txbxContent>
                </v:textbox>
                <w10:wrap anchorx="margin"/>
              </v:roundrect>
            </w:pict>
          </mc:Fallback>
        </mc:AlternateContent>
      </w:r>
    </w:p>
    <w:p w14:paraId="546F9195" w14:textId="77777777" w:rsidR="00FC410F" w:rsidRDefault="00FC410F" w:rsidP="00FC410F">
      <w:pPr>
        <w:tabs>
          <w:tab w:val="left" w:pos="390"/>
          <w:tab w:val="num" w:pos="1080"/>
          <w:tab w:val="left" w:pos="3105"/>
        </w:tabs>
      </w:pPr>
    </w:p>
    <w:p w14:paraId="05986C4B" w14:textId="147BD080" w:rsidR="00FC410F" w:rsidRPr="00FC410F" w:rsidRDefault="00FC410F" w:rsidP="00FC410F">
      <w:pPr>
        <w:adjustRightInd w:val="0"/>
        <w:ind w:firstLine="708"/>
        <w:rPr>
          <w:rFonts w:ascii="Arial Narrow" w:hAnsi="Arial Narrow"/>
          <w:lang w:eastAsia="hr-HR"/>
        </w:rPr>
      </w:pPr>
      <w:r w:rsidRPr="00FC410F">
        <w:rPr>
          <w:rFonts w:ascii="Arial Narrow" w:hAnsi="Arial Narrow"/>
        </w:rPr>
        <w:t xml:space="preserve">Na temelju članka 17. stavka 1. Zakona o sustavu civilne zaštite („Narodne novine“ br. 82/15, </w:t>
      </w:r>
      <w:hyperlink r:id="rId9" w:history="1">
        <w:r w:rsidRPr="00FC410F">
          <w:rPr>
            <w:rFonts w:ascii="Arial Narrow" w:hAnsi="Arial Narrow"/>
          </w:rPr>
          <w:t>118/18</w:t>
        </w:r>
      </w:hyperlink>
      <w:r w:rsidRPr="00FC410F">
        <w:rPr>
          <w:rFonts w:ascii="Arial Narrow" w:hAnsi="Arial Narrow"/>
        </w:rPr>
        <w:t>, </w:t>
      </w:r>
      <w:hyperlink r:id="rId10" w:tgtFrame="_blank" w:history="1">
        <w:r w:rsidRPr="00FC410F">
          <w:rPr>
            <w:rFonts w:ascii="Arial Narrow" w:hAnsi="Arial Narrow"/>
          </w:rPr>
          <w:t>31/20</w:t>
        </w:r>
      </w:hyperlink>
      <w:r w:rsidRPr="00FC410F">
        <w:rPr>
          <w:rFonts w:ascii="Arial Narrow" w:hAnsi="Arial Narrow"/>
        </w:rPr>
        <w:t>, </w:t>
      </w:r>
      <w:hyperlink r:id="rId11" w:tgtFrame="_blank" w:history="1">
        <w:r w:rsidRPr="00FC410F">
          <w:rPr>
            <w:rFonts w:ascii="Arial Narrow" w:hAnsi="Arial Narrow"/>
          </w:rPr>
          <w:t>20/21</w:t>
        </w:r>
      </w:hyperlink>
      <w:r w:rsidRPr="00FC410F">
        <w:rPr>
          <w:rFonts w:ascii="Arial Narrow" w:hAnsi="Arial Narrow"/>
        </w:rPr>
        <w:t xml:space="preserve">, 114/22), Smjernica za izradu procjene rizika od velikih nesreća za područje Zagrebačke županije i članka </w:t>
      </w:r>
      <w:r w:rsidRPr="00FC410F">
        <w:rPr>
          <w:rFonts w:ascii="Arial Narrow" w:hAnsi="Arial Narrow"/>
          <w:lang w:eastAsia="hr-HR"/>
        </w:rPr>
        <w:t xml:space="preserve">21. Statuta Općine Dubravica („Službeni glasnik Općine Dubravica“ br. 01/2021, 03/2024, 04/2025), nakon prethodno provedenog postupka savjetovanja sa zainteresiranom javnošću, na prijedlog općinskog načelnika Općine Dubravica, Općinsko vijeće Općine Dubravica na svojoj 06. sjednici održanoj dana 17. ožujka 2026. godine, donosi </w:t>
      </w:r>
    </w:p>
    <w:p w14:paraId="437F38C9" w14:textId="77777777" w:rsidR="00FC410F" w:rsidRPr="00FC410F" w:rsidRDefault="00FC410F" w:rsidP="00FC410F">
      <w:pPr>
        <w:jc w:val="center"/>
        <w:rPr>
          <w:rFonts w:ascii="Arial Narrow" w:hAnsi="Arial Narrow"/>
          <w:b/>
        </w:rPr>
      </w:pPr>
      <w:r w:rsidRPr="00FC410F">
        <w:rPr>
          <w:rFonts w:ascii="Arial Narrow" w:hAnsi="Arial Narrow"/>
          <w:b/>
        </w:rPr>
        <w:t xml:space="preserve">ODLUKU </w:t>
      </w:r>
    </w:p>
    <w:p w14:paraId="02B25210" w14:textId="77777777" w:rsidR="00FC410F" w:rsidRPr="00FC410F" w:rsidRDefault="00FC410F" w:rsidP="00FC410F">
      <w:pPr>
        <w:jc w:val="center"/>
        <w:rPr>
          <w:rFonts w:ascii="Arial Narrow" w:hAnsi="Arial Narrow"/>
          <w:b/>
        </w:rPr>
      </w:pPr>
      <w:r w:rsidRPr="00FC410F">
        <w:rPr>
          <w:rFonts w:ascii="Arial Narrow" w:hAnsi="Arial Narrow"/>
          <w:b/>
        </w:rPr>
        <w:t>o donošenju Procjene rizika od velikih nesreća za Općinu Dubravica</w:t>
      </w:r>
    </w:p>
    <w:p w14:paraId="1E1313DD" w14:textId="77777777" w:rsidR="00FC410F" w:rsidRPr="00FC410F" w:rsidRDefault="00FC410F" w:rsidP="00FC410F">
      <w:pPr>
        <w:rPr>
          <w:rFonts w:ascii="Arial Narrow" w:hAnsi="Arial Narrow"/>
        </w:rPr>
      </w:pPr>
    </w:p>
    <w:p w14:paraId="5CEDCA25" w14:textId="77777777" w:rsidR="00FC410F" w:rsidRPr="00FC410F" w:rsidRDefault="00FC410F" w:rsidP="00FC410F">
      <w:pPr>
        <w:jc w:val="center"/>
        <w:rPr>
          <w:rFonts w:ascii="Arial Narrow" w:hAnsi="Arial Narrow"/>
          <w:b/>
        </w:rPr>
      </w:pPr>
      <w:r w:rsidRPr="00FC410F">
        <w:rPr>
          <w:rFonts w:ascii="Arial Narrow" w:hAnsi="Arial Narrow"/>
          <w:b/>
        </w:rPr>
        <w:t>Članak 1.</w:t>
      </w:r>
    </w:p>
    <w:p w14:paraId="662F8B9C" w14:textId="08423C07" w:rsidR="00FC410F" w:rsidRDefault="00FC410F" w:rsidP="00FC410F">
      <w:pPr>
        <w:rPr>
          <w:rFonts w:ascii="Arial Narrow" w:hAnsi="Arial Narrow"/>
        </w:rPr>
      </w:pPr>
      <w:r w:rsidRPr="00FC410F">
        <w:rPr>
          <w:rFonts w:ascii="Arial Narrow" w:hAnsi="Arial Narrow"/>
        </w:rPr>
        <w:tab/>
        <w:t>Ovom se Odlukom donosi Procjena rizika od velikih nesreća za Općinu Dubravica</w:t>
      </w:r>
      <w:r>
        <w:rPr>
          <w:rFonts w:ascii="Arial Narrow" w:hAnsi="Arial Narrow"/>
        </w:rPr>
        <w:t>.</w:t>
      </w:r>
    </w:p>
    <w:p w14:paraId="20D3823D" w14:textId="77777777" w:rsidR="00FC410F" w:rsidRPr="00FC410F" w:rsidRDefault="00FC410F" w:rsidP="00FC410F">
      <w:pPr>
        <w:rPr>
          <w:rFonts w:ascii="Arial Narrow" w:hAnsi="Arial Narrow"/>
        </w:rPr>
      </w:pPr>
    </w:p>
    <w:p w14:paraId="490BDE73" w14:textId="77777777" w:rsidR="00FC410F" w:rsidRPr="00FC410F" w:rsidRDefault="00FC410F" w:rsidP="00FC410F">
      <w:pPr>
        <w:jc w:val="center"/>
        <w:rPr>
          <w:rFonts w:ascii="Arial Narrow" w:hAnsi="Arial Narrow"/>
          <w:b/>
        </w:rPr>
      </w:pPr>
      <w:r w:rsidRPr="00FC410F">
        <w:rPr>
          <w:rFonts w:ascii="Arial Narrow" w:hAnsi="Arial Narrow"/>
          <w:b/>
        </w:rPr>
        <w:t xml:space="preserve">Članak 2. </w:t>
      </w:r>
    </w:p>
    <w:p w14:paraId="6761C880" w14:textId="77777777" w:rsidR="00FC410F" w:rsidRPr="00FC410F" w:rsidRDefault="00FC410F" w:rsidP="00FC410F">
      <w:pPr>
        <w:rPr>
          <w:rFonts w:ascii="Arial Narrow" w:hAnsi="Arial Narrow"/>
        </w:rPr>
      </w:pPr>
      <w:r w:rsidRPr="00FC410F">
        <w:rPr>
          <w:rFonts w:ascii="Arial Narrow" w:hAnsi="Arial Narrow"/>
        </w:rPr>
        <w:tab/>
        <w:t>Procjena rizika od velikih nesreća za Općinu Dubravica izrađena je od strane ovlaštenog izrađivača (konzultanta) DLS d.o.o., Rijeka, Ulica Franje Čandeka 23b, oznaka dokumenta 26116200001, iz siječnja 2026. godine, kojima je izdano rješenje o suglasnosti za obavljanje stručnih poslova u području planiranja civilne zaštite.</w:t>
      </w:r>
    </w:p>
    <w:p w14:paraId="2D55D7D4" w14:textId="77777777" w:rsidR="00FC410F" w:rsidRPr="00FC410F" w:rsidRDefault="00FC410F" w:rsidP="00FC410F">
      <w:pPr>
        <w:jc w:val="center"/>
        <w:rPr>
          <w:rFonts w:ascii="Arial Narrow" w:hAnsi="Arial Narrow"/>
        </w:rPr>
      </w:pPr>
    </w:p>
    <w:p w14:paraId="5145A71F" w14:textId="77777777" w:rsidR="00FC410F" w:rsidRPr="00FC410F" w:rsidRDefault="00FC410F" w:rsidP="00FC410F">
      <w:pPr>
        <w:jc w:val="center"/>
        <w:rPr>
          <w:rFonts w:ascii="Arial Narrow" w:hAnsi="Arial Narrow"/>
          <w:b/>
        </w:rPr>
      </w:pPr>
      <w:r w:rsidRPr="00FC410F">
        <w:rPr>
          <w:rFonts w:ascii="Arial Narrow" w:hAnsi="Arial Narrow"/>
          <w:b/>
        </w:rPr>
        <w:t xml:space="preserve">Članak 3. </w:t>
      </w:r>
    </w:p>
    <w:p w14:paraId="606BC028" w14:textId="6CFA8215" w:rsidR="00FC410F" w:rsidRPr="00FC410F" w:rsidRDefault="00FC410F" w:rsidP="00FC410F">
      <w:pPr>
        <w:rPr>
          <w:rFonts w:ascii="Arial Narrow" w:hAnsi="Arial Narrow"/>
        </w:rPr>
      </w:pPr>
      <w:r w:rsidRPr="00FC410F">
        <w:rPr>
          <w:rFonts w:ascii="Arial Narrow" w:hAnsi="Arial Narrow"/>
        </w:rPr>
        <w:tab/>
        <w:t xml:space="preserve">Procjena rizika od velikih nesreća za Općinu Dubravica sastavni je dio ove Odluke i objavit će se na službenoj internetskoj stranici Općine Dubravica (www.dubravica.hr). </w:t>
      </w:r>
    </w:p>
    <w:p w14:paraId="20B7A243" w14:textId="77777777" w:rsidR="00FC410F" w:rsidRPr="00FC410F" w:rsidRDefault="00FC410F" w:rsidP="00FC410F">
      <w:pPr>
        <w:tabs>
          <w:tab w:val="left" w:pos="390"/>
          <w:tab w:val="num" w:pos="1080"/>
          <w:tab w:val="left" w:pos="3105"/>
        </w:tabs>
        <w:jc w:val="center"/>
        <w:rPr>
          <w:rFonts w:ascii="Arial Narrow" w:hAnsi="Arial Narrow"/>
          <w:b/>
        </w:rPr>
      </w:pPr>
      <w:r w:rsidRPr="00FC410F">
        <w:rPr>
          <w:rFonts w:ascii="Arial Narrow" w:hAnsi="Arial Narrow"/>
          <w:b/>
        </w:rPr>
        <w:t>Članak 4.</w:t>
      </w:r>
    </w:p>
    <w:p w14:paraId="3FD8B51D" w14:textId="77777777" w:rsidR="00FC410F" w:rsidRPr="00FC410F" w:rsidRDefault="00FC410F" w:rsidP="00FC410F">
      <w:pPr>
        <w:rPr>
          <w:rFonts w:ascii="Arial Narrow" w:hAnsi="Arial Narrow"/>
        </w:rPr>
      </w:pPr>
      <w:r w:rsidRPr="00FC410F">
        <w:rPr>
          <w:rFonts w:ascii="Arial Narrow" w:hAnsi="Arial Narrow"/>
        </w:rPr>
        <w:tab/>
        <w:t>Ova Odluka stupa na snagu osmog dana od dana objave u Službenom glasniku Općine Dubravica.</w:t>
      </w:r>
    </w:p>
    <w:p w14:paraId="2673C839" w14:textId="77777777" w:rsidR="00FC410F" w:rsidRPr="00FC410F" w:rsidRDefault="00FC410F" w:rsidP="00FC410F">
      <w:pPr>
        <w:tabs>
          <w:tab w:val="left" w:pos="390"/>
          <w:tab w:val="num" w:pos="1080"/>
          <w:tab w:val="left" w:pos="3105"/>
        </w:tabs>
        <w:rPr>
          <w:rFonts w:ascii="Arial Narrow" w:hAnsi="Arial Narrow"/>
        </w:rPr>
      </w:pPr>
    </w:p>
    <w:p w14:paraId="42D4F9F7" w14:textId="77777777" w:rsidR="00FC410F" w:rsidRPr="00FC410F" w:rsidRDefault="00FC410F" w:rsidP="00FC410F">
      <w:pPr>
        <w:jc w:val="center"/>
        <w:rPr>
          <w:rFonts w:ascii="Arial Narrow" w:hAnsi="Arial Narrow"/>
          <w:lang w:eastAsia="hr-HR"/>
        </w:rPr>
      </w:pPr>
      <w:r w:rsidRPr="00FC410F">
        <w:rPr>
          <w:rFonts w:ascii="Arial Narrow" w:hAnsi="Arial Narrow"/>
          <w:lang w:eastAsia="hr-HR"/>
        </w:rPr>
        <w:t>OPĆINSKO VIJEĆE OPĆINE DUBRAVICA</w:t>
      </w:r>
    </w:p>
    <w:p w14:paraId="7F86489A" w14:textId="77777777" w:rsidR="00FC410F" w:rsidRPr="00FC410F" w:rsidRDefault="00FC410F" w:rsidP="00FC410F">
      <w:pPr>
        <w:pStyle w:val="Tijeloteksta"/>
        <w:spacing w:after="0"/>
        <w:jc w:val="center"/>
        <w:rPr>
          <w:rFonts w:ascii="Arial Narrow" w:hAnsi="Arial Narrow"/>
        </w:rPr>
      </w:pPr>
      <w:r w:rsidRPr="00FC410F">
        <w:rPr>
          <w:rFonts w:ascii="Arial Narrow" w:hAnsi="Arial Narrow"/>
        </w:rPr>
        <w:t>KLASA: 024-02/26-01/1</w:t>
      </w:r>
    </w:p>
    <w:p w14:paraId="5D9C2DE9" w14:textId="77777777" w:rsidR="00FC410F" w:rsidRPr="00FC410F" w:rsidRDefault="00FC410F" w:rsidP="00FC410F">
      <w:pPr>
        <w:pStyle w:val="Tijeloteksta"/>
        <w:spacing w:after="0"/>
        <w:jc w:val="center"/>
        <w:rPr>
          <w:rFonts w:ascii="Arial Narrow" w:hAnsi="Arial Narrow"/>
        </w:rPr>
      </w:pPr>
      <w:r w:rsidRPr="00FC410F">
        <w:rPr>
          <w:rFonts w:ascii="Arial Narrow" w:hAnsi="Arial Narrow"/>
        </w:rPr>
        <w:t>URBROJ: 238-40-02-26-7</w:t>
      </w:r>
    </w:p>
    <w:p w14:paraId="74021D5A" w14:textId="55468ABB" w:rsidR="00FC410F" w:rsidRPr="00FC410F" w:rsidRDefault="00FC410F" w:rsidP="00FC410F">
      <w:pPr>
        <w:tabs>
          <w:tab w:val="left" w:pos="0"/>
          <w:tab w:val="left" w:pos="142"/>
        </w:tabs>
        <w:jc w:val="center"/>
        <w:rPr>
          <w:rFonts w:ascii="Arial Narrow" w:hAnsi="Arial Narrow"/>
        </w:rPr>
      </w:pPr>
      <w:r w:rsidRPr="00FC410F">
        <w:rPr>
          <w:rFonts w:ascii="Arial Narrow" w:hAnsi="Arial Narrow"/>
        </w:rPr>
        <w:t>Dubravica, 17. ožujak 2026.</w:t>
      </w:r>
    </w:p>
    <w:p w14:paraId="102CFBB6" w14:textId="77777777" w:rsidR="00FC410F" w:rsidRPr="00FC410F" w:rsidRDefault="00FC410F" w:rsidP="00FC410F">
      <w:pPr>
        <w:tabs>
          <w:tab w:val="left" w:pos="390"/>
          <w:tab w:val="num" w:pos="1080"/>
          <w:tab w:val="left" w:pos="3105"/>
        </w:tabs>
        <w:jc w:val="center"/>
        <w:rPr>
          <w:rFonts w:ascii="Arial Narrow" w:hAnsi="Arial Narrow"/>
          <w:b/>
        </w:rPr>
      </w:pPr>
    </w:p>
    <w:p w14:paraId="3020E044" w14:textId="6A1FB488" w:rsidR="00845B11" w:rsidRPr="00110A5B" w:rsidRDefault="00FC410F" w:rsidP="00110A5B">
      <w:pPr>
        <w:tabs>
          <w:tab w:val="left" w:pos="390"/>
          <w:tab w:val="num" w:pos="1080"/>
          <w:tab w:val="left" w:pos="3105"/>
        </w:tabs>
        <w:jc w:val="right"/>
        <w:rPr>
          <w:rFonts w:ascii="Arial Narrow" w:hAnsi="Arial Narrow"/>
          <w:b/>
          <w:lang w:val="pl-PL"/>
        </w:rPr>
      </w:pPr>
      <w:r w:rsidRPr="00FC410F">
        <w:rPr>
          <w:rFonts w:ascii="Arial Narrow" w:hAnsi="Arial Narrow"/>
        </w:rPr>
        <w:tab/>
      </w:r>
      <w:r w:rsidRPr="00FC410F">
        <w:rPr>
          <w:rFonts w:ascii="Arial Narrow" w:hAnsi="Arial Narrow"/>
        </w:rPr>
        <w:tab/>
      </w:r>
      <w:r w:rsidRPr="00FC410F">
        <w:rPr>
          <w:rFonts w:ascii="Arial Narrow" w:hAnsi="Arial Narrow"/>
        </w:rPr>
        <w:tab/>
      </w:r>
      <w:r w:rsidRPr="00FC410F">
        <w:rPr>
          <w:rFonts w:ascii="Arial Narrow" w:hAnsi="Arial Narrow"/>
        </w:rPr>
        <w:tab/>
        <w:t>Predsjednik Ivica Stiperski</w:t>
      </w:r>
    </w:p>
    <w:p w14:paraId="0DCD20EE" w14:textId="09A224A5" w:rsidR="00845B11" w:rsidRDefault="00845B11" w:rsidP="00042BE5">
      <w:pPr>
        <w:tabs>
          <w:tab w:val="left" w:pos="2637"/>
        </w:tabs>
        <w:jc w:val="center"/>
        <w:rPr>
          <w:rFonts w:ascii="Arial Narrow" w:hAnsi="Arial Narrow"/>
          <w:b/>
          <w:sz w:val="32"/>
        </w:rPr>
      </w:pPr>
      <w:r w:rsidRPr="006329A4">
        <w:rPr>
          <w:rFonts w:ascii="Arial Narrow" w:hAnsi="Arial Narrow"/>
          <w:b/>
          <w:noProof/>
          <w:lang w:val="sl-SI" w:eastAsia="sl-SI"/>
        </w:rPr>
        <mc:AlternateContent>
          <mc:Choice Requires="wps">
            <w:drawing>
              <wp:anchor distT="0" distB="0" distL="114300" distR="114300" simplePos="0" relativeHeight="252085248" behindDoc="0" locked="0" layoutInCell="1" allowOverlap="1" wp14:anchorId="2C647AFA" wp14:editId="25CE82AB">
                <wp:simplePos x="0" y="0"/>
                <wp:positionH relativeFrom="margin">
                  <wp:posOffset>0</wp:posOffset>
                </wp:positionH>
                <wp:positionV relativeFrom="paragraph">
                  <wp:posOffset>113665</wp:posOffset>
                </wp:positionV>
                <wp:extent cx="428625" cy="362197"/>
                <wp:effectExtent l="57150" t="114300" r="142875" b="76200"/>
                <wp:wrapNone/>
                <wp:docPr id="199125339" name="Zaobljeni pravokutnik 23"/>
                <wp:cNvGraphicFramePr/>
                <a:graphic xmlns:a="http://schemas.openxmlformats.org/drawingml/2006/main">
                  <a:graphicData uri="http://schemas.microsoft.com/office/word/2010/wordprocessingShape">
                    <wps:wsp>
                      <wps:cNvSpPr/>
                      <wps:spPr>
                        <a:xfrm>
                          <a:off x="0" y="0"/>
                          <a:ext cx="428625" cy="362197"/>
                        </a:xfrm>
                        <a:prstGeom prst="roundRect">
                          <a:avLst/>
                        </a:prstGeom>
                        <a:solidFill>
                          <a:srgbClr val="E7E6E6">
                            <a:lumMod val="75000"/>
                          </a:srgbClr>
                        </a:solidFill>
                        <a:ln w="55000" cap="flat" cmpd="thickThin" algn="ctr">
                          <a:solidFill>
                            <a:srgbClr val="A5A5A5">
                              <a:shade val="50000"/>
                              <a:tint val="90000"/>
                              <a:satMod val="130000"/>
                            </a:srgbClr>
                          </a:solidFill>
                          <a:prstDash val="solid"/>
                        </a:ln>
                        <a:effectLst>
                          <a:outerShdw blurRad="50800" dist="38100" dir="18900000" algn="bl" rotWithShape="0">
                            <a:prstClr val="black">
                              <a:alpha val="40000"/>
                            </a:prstClr>
                          </a:outerShdw>
                        </a:effectLst>
                      </wps:spPr>
                      <wps:txbx>
                        <w:txbxContent>
                          <w:p w14:paraId="7E47F4CC" w14:textId="18D8D4FB" w:rsidR="00845B11" w:rsidRDefault="00845B11" w:rsidP="00845B11">
                            <w:pPr>
                              <w:jc w:val="center"/>
                              <w:rPr>
                                <w:rFonts w:ascii="Arial Narrow" w:hAnsi="Arial Narrow"/>
                                <w:sz w:val="24"/>
                                <w:szCs w:val="24"/>
                              </w:rPr>
                            </w:pPr>
                            <w:r>
                              <w:rPr>
                                <w:rFonts w:ascii="Arial Narrow" w:hAnsi="Arial Narrow"/>
                                <w:sz w:val="24"/>
                                <w:szCs w:val="24"/>
                              </w:rPr>
                              <w:t>6</w:t>
                            </w:r>
                          </w:p>
                          <w:p w14:paraId="29873E55" w14:textId="77777777" w:rsidR="00845B11" w:rsidRPr="00104EAC" w:rsidRDefault="00845B11" w:rsidP="00845B11">
                            <w:pPr>
                              <w:jc w:val="center"/>
                              <w:rPr>
                                <w:rFonts w:ascii="Arial Narrow" w:hAnsi="Arial Narrow"/>
                                <w:sz w:val="24"/>
                                <w:szCs w:val="24"/>
                              </w:rPr>
                            </w:pPr>
                          </w:p>
                          <w:p w14:paraId="446EFF0C" w14:textId="77777777" w:rsidR="00845B11" w:rsidRDefault="00845B11" w:rsidP="00845B1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C647AFA" id="_x0000_s1031" style="position:absolute;left:0;text-align:left;margin-left:0;margin-top:8.95pt;width:33.75pt;height:28.5pt;z-index:2520852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" fillcolor="#afabab" strokecolor="#8e8e8e" strokeweight="1.52778mm">
                <v:stroke linestyle="thickThin"/>
                <v:shadow on="t" color="black" opacity="26214f" origin="-.5,.5" offset=".74836mm,-.74836mm"/>
                <v:textbox>
                  <w:txbxContent>
                    <w:p w14:paraId="7E47F4CC" w14:textId="18D8D4FB" w:rsidR="00845B11" w:rsidRDefault="00845B11" w:rsidP="00845B11">
                      <w:pPr>
                        <w:jc w:val="center"/>
                        <w:rPr>
                          <w:rFonts w:ascii="Arial Narrow" w:hAnsi="Arial Narrow"/>
                          <w:sz w:val="24"/>
                          <w:szCs w:val="24"/>
                        </w:rPr>
                      </w:pPr>
                      <w:r>
                        <w:rPr>
                          <w:rFonts w:ascii="Arial Narrow" w:hAnsi="Arial Narrow"/>
                          <w:sz w:val="24"/>
                          <w:szCs w:val="24"/>
                        </w:rPr>
                        <w:t>6</w:t>
                      </w:r>
                    </w:p>
                    <w:p w14:paraId="29873E55" w14:textId="77777777" w:rsidR="00845B11" w:rsidRPr="00104EAC" w:rsidRDefault="00845B11" w:rsidP="00845B11">
                      <w:pPr>
                        <w:jc w:val="center"/>
                        <w:rPr>
                          <w:rFonts w:ascii="Arial Narrow" w:hAnsi="Arial Narrow"/>
                          <w:sz w:val="24"/>
                          <w:szCs w:val="24"/>
                        </w:rPr>
                      </w:pPr>
                    </w:p>
                    <w:p w14:paraId="446EFF0C" w14:textId="77777777" w:rsidR="00845B11" w:rsidRDefault="00845B11" w:rsidP="00845B11">
                      <w:pPr>
                        <w:jc w:val="center"/>
                      </w:pPr>
                    </w:p>
                  </w:txbxContent>
                </v:textbox>
                <w10:wrap anchorx="margin"/>
              </v:roundrect>
            </w:pict>
          </mc:Fallback>
        </mc:AlternateContent>
      </w:r>
    </w:p>
    <w:p w14:paraId="2064410B" w14:textId="77777777" w:rsidR="00110A5B" w:rsidRDefault="00110A5B" w:rsidP="00110A5B">
      <w:pPr>
        <w:tabs>
          <w:tab w:val="left" w:pos="390"/>
          <w:tab w:val="num" w:pos="1080"/>
          <w:tab w:val="left" w:pos="3105"/>
        </w:tabs>
        <w:rPr>
          <w:b/>
        </w:rPr>
      </w:pPr>
    </w:p>
    <w:p w14:paraId="17EA5737" w14:textId="77777777" w:rsidR="00110A5B" w:rsidRPr="00110A5B" w:rsidRDefault="00110A5B" w:rsidP="00110A5B">
      <w:pPr>
        <w:tabs>
          <w:tab w:val="left" w:pos="390"/>
          <w:tab w:val="num" w:pos="1080"/>
          <w:tab w:val="left" w:pos="3105"/>
        </w:tabs>
        <w:rPr>
          <w:rFonts w:ascii="Arial Narrow" w:hAnsi="Arial Narrow"/>
        </w:rPr>
      </w:pPr>
    </w:p>
    <w:p w14:paraId="41201066" w14:textId="77777777" w:rsidR="00110A5B" w:rsidRPr="00110A5B" w:rsidRDefault="00110A5B" w:rsidP="00110A5B">
      <w:pPr>
        <w:rPr>
          <w:rFonts w:ascii="Arial Narrow" w:hAnsi="Arial Narrow"/>
        </w:rPr>
      </w:pPr>
      <w:r w:rsidRPr="00110A5B">
        <w:rPr>
          <w:rFonts w:ascii="Arial Narrow" w:hAnsi="Arial Narrow"/>
        </w:rPr>
        <w:t>Na temelju članka 134. Zakona o proračunu („Narodne novine“ broj 144/21), Pravilnika o proračunskom računovodstvu i računskom planu („Narodne novine“ broj 158/23, 154/2024) i članka 21. Statuta Općine Dubravica („Službeni glasnik Općine Dubravica“ br. 01/2021, 03/2024, 04/2025) Općinsko vijeće Općine Dubravica na svojoj 06. sjednici održanoj dana 17. ožujka</w:t>
      </w:r>
      <w:r w:rsidRPr="00110A5B">
        <w:rPr>
          <w:rFonts w:ascii="Arial Narrow" w:hAnsi="Arial Narrow"/>
          <w:color w:val="FF0000"/>
        </w:rPr>
        <w:t xml:space="preserve"> </w:t>
      </w:r>
      <w:r w:rsidRPr="00110A5B">
        <w:rPr>
          <w:rFonts w:ascii="Arial Narrow" w:hAnsi="Arial Narrow"/>
        </w:rPr>
        <w:t xml:space="preserve">2026. godine donosi </w:t>
      </w:r>
    </w:p>
    <w:p w14:paraId="5D56850C" w14:textId="77777777" w:rsidR="00110A5B" w:rsidRPr="00110A5B" w:rsidRDefault="00110A5B" w:rsidP="00110A5B">
      <w:pPr>
        <w:rPr>
          <w:rFonts w:ascii="Arial Narrow" w:hAnsi="Arial Narrow"/>
        </w:rPr>
      </w:pPr>
    </w:p>
    <w:p w14:paraId="5B3AFA1F" w14:textId="77777777" w:rsidR="00110A5B" w:rsidRPr="00110A5B" w:rsidRDefault="00110A5B" w:rsidP="00110A5B">
      <w:pPr>
        <w:jc w:val="center"/>
        <w:rPr>
          <w:rFonts w:ascii="Arial Narrow" w:hAnsi="Arial Narrow"/>
          <w:b/>
        </w:rPr>
      </w:pPr>
      <w:r w:rsidRPr="00110A5B">
        <w:rPr>
          <w:rFonts w:ascii="Arial Narrow" w:hAnsi="Arial Narrow"/>
          <w:b/>
        </w:rPr>
        <w:t xml:space="preserve">ODLUKU </w:t>
      </w:r>
    </w:p>
    <w:p w14:paraId="009A4C29" w14:textId="77777777" w:rsidR="00110A5B" w:rsidRPr="00110A5B" w:rsidRDefault="00110A5B" w:rsidP="00110A5B">
      <w:pPr>
        <w:jc w:val="center"/>
        <w:rPr>
          <w:rFonts w:ascii="Arial Narrow" w:hAnsi="Arial Narrow"/>
          <w:b/>
        </w:rPr>
      </w:pPr>
      <w:r w:rsidRPr="00110A5B">
        <w:rPr>
          <w:rFonts w:ascii="Arial Narrow" w:hAnsi="Arial Narrow"/>
          <w:b/>
        </w:rPr>
        <w:t xml:space="preserve">o prihvaćanju Izvještaja o rezultatima obavljenog popisa Inventurne komisije </w:t>
      </w:r>
    </w:p>
    <w:p w14:paraId="3A686CA7" w14:textId="77777777" w:rsidR="00110A5B" w:rsidRPr="00110A5B" w:rsidRDefault="00110A5B" w:rsidP="00110A5B">
      <w:pPr>
        <w:jc w:val="center"/>
        <w:rPr>
          <w:rFonts w:ascii="Arial Narrow" w:hAnsi="Arial Narrow"/>
          <w:b/>
        </w:rPr>
      </w:pPr>
      <w:r w:rsidRPr="00110A5B">
        <w:rPr>
          <w:rFonts w:ascii="Arial Narrow" w:hAnsi="Arial Narrow"/>
          <w:b/>
        </w:rPr>
        <w:t>u 2025. godini</w:t>
      </w:r>
    </w:p>
    <w:p w14:paraId="531D1F81" w14:textId="77777777" w:rsidR="00110A5B" w:rsidRPr="00110A5B" w:rsidRDefault="00110A5B" w:rsidP="00110A5B">
      <w:pPr>
        <w:jc w:val="center"/>
        <w:rPr>
          <w:rFonts w:ascii="Arial Narrow" w:hAnsi="Arial Narrow"/>
        </w:rPr>
      </w:pPr>
    </w:p>
    <w:p w14:paraId="1F4E7F31" w14:textId="77777777" w:rsidR="00110A5B" w:rsidRPr="00110A5B" w:rsidRDefault="00110A5B" w:rsidP="00110A5B">
      <w:pPr>
        <w:jc w:val="center"/>
        <w:rPr>
          <w:rFonts w:ascii="Arial Narrow" w:hAnsi="Arial Narrow"/>
          <w:b/>
        </w:rPr>
      </w:pPr>
      <w:r w:rsidRPr="00110A5B">
        <w:rPr>
          <w:rFonts w:ascii="Arial Narrow" w:hAnsi="Arial Narrow"/>
          <w:b/>
        </w:rPr>
        <w:t>Članak 1.</w:t>
      </w:r>
    </w:p>
    <w:p w14:paraId="217240C9" w14:textId="77777777" w:rsidR="00110A5B" w:rsidRPr="00110A5B" w:rsidRDefault="00110A5B" w:rsidP="00110A5B">
      <w:pPr>
        <w:pStyle w:val="Uvuenotijeloteksta"/>
        <w:rPr>
          <w:rFonts w:ascii="Arial Narrow" w:hAnsi="Arial Narrow"/>
          <w:sz w:val="22"/>
          <w:szCs w:val="22"/>
          <w:lang w:eastAsia="en-US"/>
        </w:rPr>
      </w:pPr>
      <w:r w:rsidRPr="00110A5B">
        <w:rPr>
          <w:rFonts w:ascii="Arial Narrow" w:hAnsi="Arial Narrow"/>
          <w:sz w:val="22"/>
          <w:szCs w:val="22"/>
          <w:lang w:eastAsia="en-US"/>
        </w:rPr>
        <w:t>Ovom se Odlukom prihvaća Izvještaj o rezultatima obavljenog redovitog godišnjeg popisa od strane Inventurne komisije sa stanjem na dan 31.12.2025. godine.</w:t>
      </w:r>
    </w:p>
    <w:p w14:paraId="372C2B86" w14:textId="77777777" w:rsidR="00110A5B" w:rsidRPr="00110A5B" w:rsidRDefault="00110A5B" w:rsidP="00110A5B">
      <w:pPr>
        <w:pStyle w:val="Uvuenotijeloteksta"/>
        <w:rPr>
          <w:rFonts w:ascii="Arial Narrow" w:hAnsi="Arial Narrow"/>
          <w:sz w:val="22"/>
          <w:szCs w:val="22"/>
          <w:lang w:eastAsia="en-US"/>
        </w:rPr>
      </w:pPr>
    </w:p>
    <w:p w14:paraId="348E789D" w14:textId="77777777" w:rsidR="00110A5B" w:rsidRPr="00110A5B" w:rsidRDefault="00110A5B" w:rsidP="00110A5B">
      <w:pPr>
        <w:jc w:val="center"/>
        <w:rPr>
          <w:rFonts w:ascii="Arial Narrow" w:hAnsi="Arial Narrow"/>
          <w:b/>
        </w:rPr>
      </w:pPr>
      <w:r w:rsidRPr="00110A5B">
        <w:rPr>
          <w:rFonts w:ascii="Arial Narrow" w:hAnsi="Arial Narrow"/>
          <w:b/>
        </w:rPr>
        <w:t xml:space="preserve">Članak 2. </w:t>
      </w:r>
    </w:p>
    <w:p w14:paraId="58B5FD12" w14:textId="77777777" w:rsidR="00110A5B" w:rsidRPr="00110A5B" w:rsidRDefault="00110A5B" w:rsidP="00110A5B">
      <w:pPr>
        <w:pStyle w:val="Uvuenotijeloteksta"/>
        <w:rPr>
          <w:rFonts w:ascii="Arial Narrow" w:hAnsi="Arial Narrow"/>
          <w:sz w:val="22"/>
          <w:szCs w:val="22"/>
          <w:lang w:eastAsia="en-US"/>
        </w:rPr>
      </w:pPr>
      <w:r w:rsidRPr="00110A5B">
        <w:rPr>
          <w:rFonts w:ascii="Arial Narrow" w:hAnsi="Arial Narrow"/>
          <w:sz w:val="22"/>
          <w:szCs w:val="22"/>
          <w:lang w:eastAsia="en-US"/>
        </w:rPr>
        <w:t xml:space="preserve">Izvještaj o obavljenom popisu iz članka 1. ove Odluke nalazi se u prilogu ove Odluke. </w:t>
      </w:r>
    </w:p>
    <w:p w14:paraId="58BA73CE" w14:textId="77777777" w:rsidR="00110A5B" w:rsidRPr="00110A5B" w:rsidRDefault="00110A5B" w:rsidP="00110A5B">
      <w:pPr>
        <w:pStyle w:val="Uvuenotijeloteksta"/>
        <w:rPr>
          <w:rFonts w:ascii="Arial Narrow" w:hAnsi="Arial Narrow"/>
          <w:sz w:val="22"/>
          <w:szCs w:val="22"/>
          <w:lang w:eastAsia="en-US"/>
        </w:rPr>
      </w:pPr>
    </w:p>
    <w:p w14:paraId="03F97EA1" w14:textId="77777777" w:rsidR="00110A5B" w:rsidRPr="00110A5B" w:rsidRDefault="00110A5B" w:rsidP="00110A5B">
      <w:pPr>
        <w:jc w:val="center"/>
        <w:rPr>
          <w:rFonts w:ascii="Arial Narrow" w:hAnsi="Arial Narrow"/>
          <w:b/>
        </w:rPr>
      </w:pPr>
      <w:r w:rsidRPr="00110A5B">
        <w:rPr>
          <w:rFonts w:ascii="Arial Narrow" w:hAnsi="Arial Narrow"/>
          <w:b/>
        </w:rPr>
        <w:t xml:space="preserve">Članak 3. </w:t>
      </w:r>
    </w:p>
    <w:p w14:paraId="157BA355" w14:textId="77777777" w:rsidR="00110A5B" w:rsidRPr="00110A5B" w:rsidRDefault="00110A5B" w:rsidP="00110A5B">
      <w:pPr>
        <w:pStyle w:val="Uvuenotijeloteksta"/>
        <w:rPr>
          <w:rFonts w:ascii="Arial Narrow" w:hAnsi="Arial Narrow"/>
          <w:sz w:val="22"/>
          <w:szCs w:val="22"/>
          <w:lang w:eastAsia="en-US"/>
        </w:rPr>
      </w:pPr>
      <w:r w:rsidRPr="00110A5B">
        <w:rPr>
          <w:rFonts w:ascii="Arial Narrow" w:hAnsi="Arial Narrow"/>
          <w:sz w:val="22"/>
          <w:szCs w:val="22"/>
          <w:lang w:eastAsia="en-US"/>
        </w:rPr>
        <w:t>Ova Odluka stupa na snagu osmog dana od dana objave u „Službenom glasniku Općine Dubravica“.</w:t>
      </w:r>
    </w:p>
    <w:p w14:paraId="4335BA3D" w14:textId="77777777" w:rsidR="00110A5B" w:rsidRPr="00110A5B" w:rsidRDefault="00110A5B" w:rsidP="00110A5B">
      <w:pPr>
        <w:pStyle w:val="Uvuenotijeloteksta"/>
        <w:rPr>
          <w:rFonts w:ascii="Arial Narrow" w:hAnsi="Arial Narrow"/>
          <w:sz w:val="22"/>
          <w:szCs w:val="22"/>
          <w:lang w:eastAsia="en-US"/>
        </w:rPr>
      </w:pPr>
    </w:p>
    <w:p w14:paraId="7F367F23" w14:textId="77777777" w:rsidR="00110A5B" w:rsidRPr="00110A5B" w:rsidRDefault="00110A5B" w:rsidP="00110A5B">
      <w:pPr>
        <w:pStyle w:val="Uvuenotijeloteksta"/>
        <w:jc w:val="center"/>
        <w:rPr>
          <w:rFonts w:ascii="Arial Narrow" w:hAnsi="Arial Narrow"/>
          <w:sz w:val="22"/>
          <w:szCs w:val="22"/>
          <w:lang w:eastAsia="en-US"/>
        </w:rPr>
      </w:pPr>
      <w:r w:rsidRPr="00110A5B">
        <w:rPr>
          <w:rFonts w:ascii="Arial Narrow" w:hAnsi="Arial Narrow"/>
          <w:sz w:val="22"/>
          <w:szCs w:val="22"/>
          <w:lang w:eastAsia="en-US"/>
        </w:rPr>
        <w:t>OPĆINSKO VIJEĆE OPĆINE DUBRAVICA</w:t>
      </w:r>
    </w:p>
    <w:p w14:paraId="68B85EC5" w14:textId="77777777" w:rsidR="00110A5B" w:rsidRPr="00110A5B" w:rsidRDefault="00110A5B" w:rsidP="00110A5B">
      <w:pPr>
        <w:tabs>
          <w:tab w:val="left" w:pos="390"/>
          <w:tab w:val="num" w:pos="1080"/>
          <w:tab w:val="left" w:pos="3105"/>
        </w:tabs>
        <w:jc w:val="center"/>
        <w:rPr>
          <w:rFonts w:ascii="Arial Narrow" w:hAnsi="Arial Narrow"/>
        </w:rPr>
      </w:pPr>
      <w:r w:rsidRPr="00110A5B">
        <w:rPr>
          <w:rFonts w:ascii="Arial Narrow" w:hAnsi="Arial Narrow"/>
        </w:rPr>
        <w:lastRenderedPageBreak/>
        <w:t>KLASA: 024-02/26-01/1</w:t>
      </w:r>
    </w:p>
    <w:p w14:paraId="04188B8E" w14:textId="77777777" w:rsidR="00110A5B" w:rsidRPr="00110A5B" w:rsidRDefault="00110A5B" w:rsidP="00110A5B">
      <w:pPr>
        <w:jc w:val="center"/>
        <w:rPr>
          <w:rFonts w:ascii="Arial Narrow" w:hAnsi="Arial Narrow"/>
        </w:rPr>
      </w:pPr>
      <w:r w:rsidRPr="00110A5B">
        <w:rPr>
          <w:rFonts w:ascii="Arial Narrow" w:hAnsi="Arial Narrow"/>
        </w:rPr>
        <w:t>URBROJ: 238-40-02-26-8</w:t>
      </w:r>
    </w:p>
    <w:p w14:paraId="760AC741" w14:textId="1420A722" w:rsidR="00110A5B" w:rsidRPr="00110A5B" w:rsidRDefault="00110A5B" w:rsidP="00110A5B">
      <w:pPr>
        <w:tabs>
          <w:tab w:val="left" w:pos="390"/>
          <w:tab w:val="num" w:pos="1080"/>
          <w:tab w:val="left" w:pos="3105"/>
        </w:tabs>
        <w:jc w:val="center"/>
        <w:rPr>
          <w:rFonts w:ascii="Arial Narrow" w:hAnsi="Arial Narrow"/>
        </w:rPr>
      </w:pPr>
      <w:r w:rsidRPr="00110A5B">
        <w:rPr>
          <w:rFonts w:ascii="Arial Narrow" w:hAnsi="Arial Narrow"/>
        </w:rPr>
        <w:t xml:space="preserve">Dubravica, 17. ožujka 2026. </w:t>
      </w:r>
    </w:p>
    <w:p w14:paraId="168B0CDD" w14:textId="77777777" w:rsidR="00110A5B" w:rsidRPr="00110A5B" w:rsidRDefault="00110A5B" w:rsidP="00110A5B">
      <w:pPr>
        <w:tabs>
          <w:tab w:val="left" w:pos="390"/>
          <w:tab w:val="num" w:pos="1080"/>
          <w:tab w:val="left" w:pos="3105"/>
        </w:tabs>
        <w:jc w:val="center"/>
        <w:rPr>
          <w:rFonts w:ascii="Arial Narrow" w:hAnsi="Arial Narrow"/>
          <w:b/>
        </w:rPr>
      </w:pPr>
    </w:p>
    <w:p w14:paraId="6F7944B0" w14:textId="77777777" w:rsidR="00110A5B" w:rsidRPr="00110A5B" w:rsidRDefault="00110A5B" w:rsidP="00110A5B">
      <w:pPr>
        <w:tabs>
          <w:tab w:val="left" w:pos="390"/>
          <w:tab w:val="num" w:pos="1080"/>
          <w:tab w:val="left" w:pos="3105"/>
        </w:tabs>
        <w:jc w:val="right"/>
        <w:rPr>
          <w:rFonts w:ascii="Arial Narrow" w:hAnsi="Arial Narrow"/>
          <w:b/>
          <w:lang w:val="pl-PL"/>
        </w:rPr>
      </w:pPr>
      <w:r w:rsidRPr="00110A5B">
        <w:rPr>
          <w:rFonts w:ascii="Arial Narrow" w:hAnsi="Arial Narrow"/>
        </w:rPr>
        <w:tab/>
      </w:r>
      <w:r w:rsidRPr="00110A5B">
        <w:rPr>
          <w:rFonts w:ascii="Arial Narrow" w:hAnsi="Arial Narrow"/>
        </w:rPr>
        <w:tab/>
      </w:r>
      <w:r w:rsidRPr="00110A5B">
        <w:rPr>
          <w:rFonts w:ascii="Arial Narrow" w:hAnsi="Arial Narrow"/>
        </w:rPr>
        <w:tab/>
      </w:r>
      <w:r w:rsidRPr="00110A5B">
        <w:rPr>
          <w:rFonts w:ascii="Arial Narrow" w:hAnsi="Arial Narrow"/>
        </w:rPr>
        <w:tab/>
        <w:t>Predsjednik</w:t>
      </w:r>
    </w:p>
    <w:p w14:paraId="1A4CFBF1" w14:textId="77777777" w:rsidR="00110A5B" w:rsidRPr="00110A5B" w:rsidRDefault="00110A5B" w:rsidP="00110A5B">
      <w:pPr>
        <w:tabs>
          <w:tab w:val="left" w:pos="390"/>
          <w:tab w:val="num" w:pos="1080"/>
          <w:tab w:val="left" w:pos="3105"/>
        </w:tabs>
        <w:jc w:val="right"/>
        <w:rPr>
          <w:rFonts w:ascii="Arial Narrow" w:hAnsi="Arial Narrow"/>
          <w:lang w:val="pl-PL"/>
        </w:rPr>
      </w:pPr>
      <w:r w:rsidRPr="00110A5B">
        <w:rPr>
          <w:rFonts w:ascii="Arial Narrow" w:hAnsi="Arial Narrow"/>
          <w:b/>
          <w:lang w:val="pl-PL"/>
        </w:rPr>
        <w:tab/>
      </w:r>
      <w:r w:rsidRPr="00110A5B">
        <w:rPr>
          <w:rFonts w:ascii="Arial Narrow" w:hAnsi="Arial Narrow"/>
          <w:b/>
          <w:lang w:val="pl-PL"/>
        </w:rPr>
        <w:tab/>
      </w:r>
      <w:r w:rsidRPr="00110A5B">
        <w:rPr>
          <w:rFonts w:ascii="Arial Narrow" w:hAnsi="Arial Narrow"/>
          <w:b/>
          <w:lang w:val="pl-PL"/>
        </w:rPr>
        <w:tab/>
      </w:r>
      <w:r w:rsidRPr="00110A5B">
        <w:rPr>
          <w:rFonts w:ascii="Arial Narrow" w:hAnsi="Arial Narrow"/>
          <w:lang w:val="pl-PL"/>
        </w:rPr>
        <w:t>Ivica Stiperski</w:t>
      </w:r>
    </w:p>
    <w:p w14:paraId="166A0486" w14:textId="77777777" w:rsidR="00110A5B" w:rsidRDefault="00110A5B" w:rsidP="00110A5B">
      <w:pPr>
        <w:tabs>
          <w:tab w:val="left" w:pos="390"/>
          <w:tab w:val="num" w:pos="1080"/>
          <w:tab w:val="left" w:pos="3105"/>
        </w:tabs>
        <w:rPr>
          <w:b/>
          <w:lang w:val="pl-PL"/>
        </w:rPr>
      </w:pPr>
    </w:p>
    <w:p w14:paraId="149C32C6" w14:textId="77777777" w:rsidR="00110A5B" w:rsidRPr="00110A5B" w:rsidRDefault="00110A5B" w:rsidP="00110A5B">
      <w:pPr>
        <w:ind w:firstLine="708"/>
        <w:rPr>
          <w:rFonts w:ascii="Arial Narrow" w:hAnsi="Arial Narrow"/>
        </w:rPr>
      </w:pPr>
      <w:r w:rsidRPr="00110A5B">
        <w:rPr>
          <w:rFonts w:ascii="Arial Narrow" w:hAnsi="Arial Narrow"/>
        </w:rPr>
        <w:t>Inventurna komisija</w:t>
      </w:r>
    </w:p>
    <w:p w14:paraId="47548DAD" w14:textId="77777777" w:rsidR="00110A5B" w:rsidRPr="00110A5B" w:rsidRDefault="00110A5B" w:rsidP="00110A5B">
      <w:pPr>
        <w:rPr>
          <w:rFonts w:ascii="Arial Narrow" w:hAnsi="Arial Narrow"/>
        </w:rPr>
      </w:pPr>
    </w:p>
    <w:p w14:paraId="11CC0516" w14:textId="77777777" w:rsidR="00110A5B" w:rsidRPr="00110A5B" w:rsidRDefault="00110A5B" w:rsidP="00110A5B">
      <w:pPr>
        <w:jc w:val="center"/>
        <w:rPr>
          <w:rFonts w:ascii="Arial Narrow" w:hAnsi="Arial Narrow"/>
        </w:rPr>
      </w:pPr>
    </w:p>
    <w:p w14:paraId="5AEBCB4C" w14:textId="77777777" w:rsidR="00110A5B" w:rsidRPr="00110A5B" w:rsidRDefault="00110A5B" w:rsidP="00110A5B">
      <w:pPr>
        <w:jc w:val="center"/>
        <w:rPr>
          <w:rFonts w:ascii="Arial Narrow" w:hAnsi="Arial Narrow"/>
          <w:b/>
          <w:bCs/>
        </w:rPr>
      </w:pPr>
      <w:bookmarkStart w:id="13" w:name="_Hlk193278071"/>
      <w:r w:rsidRPr="00110A5B">
        <w:rPr>
          <w:rFonts w:ascii="Arial Narrow" w:hAnsi="Arial Narrow"/>
          <w:b/>
          <w:bCs/>
        </w:rPr>
        <w:t>IZVJEŠTAJ O OBAVLJENOM POPISU NOVČANIH SREDSTAVA,</w:t>
      </w:r>
    </w:p>
    <w:p w14:paraId="22E30631" w14:textId="77777777" w:rsidR="00110A5B" w:rsidRPr="00110A5B" w:rsidRDefault="00110A5B" w:rsidP="00110A5B">
      <w:pPr>
        <w:jc w:val="center"/>
        <w:rPr>
          <w:rFonts w:ascii="Arial Narrow" w:hAnsi="Arial Narrow"/>
          <w:b/>
          <w:bCs/>
        </w:rPr>
      </w:pPr>
      <w:r w:rsidRPr="00110A5B">
        <w:rPr>
          <w:rFonts w:ascii="Arial Narrow" w:hAnsi="Arial Narrow"/>
          <w:b/>
          <w:bCs/>
        </w:rPr>
        <w:t xml:space="preserve">IZVORA SREDSTAVA, OBVEZA, POTRAŽIVANJA I IMOVINE </w:t>
      </w:r>
    </w:p>
    <w:p w14:paraId="7A7148A2" w14:textId="77777777" w:rsidR="00110A5B" w:rsidRPr="00110A5B" w:rsidRDefault="00110A5B" w:rsidP="00110A5B">
      <w:pPr>
        <w:jc w:val="center"/>
        <w:rPr>
          <w:rFonts w:ascii="Arial Narrow" w:hAnsi="Arial Narrow"/>
          <w:b/>
          <w:bCs/>
        </w:rPr>
      </w:pPr>
      <w:r w:rsidRPr="00110A5B">
        <w:rPr>
          <w:rFonts w:ascii="Arial Narrow" w:hAnsi="Arial Narrow"/>
          <w:b/>
          <w:bCs/>
        </w:rPr>
        <w:t>NA DAN 31.PROSINCA 2025. GODINE</w:t>
      </w:r>
    </w:p>
    <w:bookmarkEnd w:id="13"/>
    <w:p w14:paraId="66FC6FF3" w14:textId="77777777" w:rsidR="00110A5B" w:rsidRPr="00110A5B" w:rsidRDefault="00110A5B" w:rsidP="00110A5B">
      <w:pPr>
        <w:rPr>
          <w:rFonts w:ascii="Arial Narrow" w:hAnsi="Arial Narrow"/>
          <w:b/>
          <w:bCs/>
        </w:rPr>
      </w:pPr>
    </w:p>
    <w:p w14:paraId="7D5FBC47" w14:textId="77777777" w:rsidR="00110A5B" w:rsidRPr="00110A5B" w:rsidRDefault="00110A5B" w:rsidP="00110A5B">
      <w:pPr>
        <w:rPr>
          <w:rFonts w:ascii="Arial Narrow" w:hAnsi="Arial Narrow"/>
        </w:rPr>
      </w:pPr>
      <w:r w:rsidRPr="00110A5B">
        <w:rPr>
          <w:rFonts w:ascii="Arial Narrow" w:hAnsi="Arial Narrow"/>
          <w:b/>
          <w:bCs/>
        </w:rPr>
        <w:tab/>
        <w:t>Inventurna komisija u sastavu</w:t>
      </w:r>
      <w:r w:rsidRPr="00110A5B">
        <w:rPr>
          <w:rFonts w:ascii="Arial Narrow" w:hAnsi="Arial Narrow"/>
        </w:rPr>
        <w:t>:</w:t>
      </w:r>
    </w:p>
    <w:p w14:paraId="5CC6EB6C" w14:textId="77777777" w:rsidR="00110A5B" w:rsidRPr="00110A5B" w:rsidRDefault="00110A5B" w:rsidP="00110A5B">
      <w:pPr>
        <w:rPr>
          <w:rFonts w:ascii="Arial Narrow" w:eastAsia="Calibri" w:hAnsi="Arial Narrow"/>
          <w:kern w:val="2"/>
        </w:rPr>
      </w:pPr>
      <w:r w:rsidRPr="00110A5B">
        <w:rPr>
          <w:rFonts w:ascii="Arial Narrow" w:eastAsia="Calibri" w:hAnsi="Arial Narrow"/>
          <w:kern w:val="2"/>
        </w:rPr>
        <w:t xml:space="preserve">                1. Ivica Stiperski – predsjednik  </w:t>
      </w:r>
    </w:p>
    <w:p w14:paraId="56428359" w14:textId="77777777" w:rsidR="00110A5B" w:rsidRPr="00110A5B" w:rsidRDefault="00110A5B" w:rsidP="00110A5B">
      <w:pPr>
        <w:rPr>
          <w:rFonts w:ascii="Arial Narrow" w:eastAsia="Calibri" w:hAnsi="Arial Narrow"/>
          <w:kern w:val="2"/>
        </w:rPr>
      </w:pPr>
      <w:r w:rsidRPr="00110A5B">
        <w:rPr>
          <w:rFonts w:ascii="Arial Narrow" w:eastAsia="Calibri" w:hAnsi="Arial Narrow"/>
          <w:kern w:val="2"/>
        </w:rPr>
        <w:t xml:space="preserve">                2. Mario Čuk – član </w:t>
      </w:r>
    </w:p>
    <w:p w14:paraId="50B5C380" w14:textId="77777777" w:rsidR="00110A5B" w:rsidRPr="00110A5B" w:rsidRDefault="00110A5B" w:rsidP="00110A5B">
      <w:pPr>
        <w:rPr>
          <w:rFonts w:ascii="Arial Narrow" w:eastAsia="Calibri" w:hAnsi="Arial Narrow"/>
          <w:kern w:val="2"/>
        </w:rPr>
      </w:pPr>
      <w:r w:rsidRPr="00110A5B">
        <w:rPr>
          <w:rFonts w:ascii="Arial Narrow" w:eastAsia="Calibri" w:hAnsi="Arial Narrow"/>
          <w:kern w:val="2"/>
        </w:rPr>
        <w:t xml:space="preserve">                3. Stjepan Vajdić – član</w:t>
      </w:r>
    </w:p>
    <w:p w14:paraId="6819DAFE" w14:textId="77777777" w:rsidR="00110A5B" w:rsidRPr="00110A5B" w:rsidRDefault="00110A5B" w:rsidP="00110A5B">
      <w:pPr>
        <w:rPr>
          <w:rFonts w:ascii="Arial Narrow" w:hAnsi="Arial Narrow"/>
        </w:rPr>
      </w:pPr>
    </w:p>
    <w:p w14:paraId="42F325C7" w14:textId="77777777" w:rsidR="00110A5B" w:rsidRPr="00110A5B" w:rsidRDefault="00110A5B" w:rsidP="00110A5B">
      <w:pPr>
        <w:rPr>
          <w:rFonts w:ascii="Arial Narrow" w:hAnsi="Arial Narrow"/>
        </w:rPr>
      </w:pPr>
      <w:r w:rsidRPr="00110A5B">
        <w:rPr>
          <w:rFonts w:ascii="Arial Narrow" w:hAnsi="Arial Narrow"/>
        </w:rPr>
        <w:t>na dan 31.12.2025. utvrdila je da Općina Dubravica ima sljedeća  stanja NOVČANIH SREDSTAVA:</w:t>
      </w:r>
    </w:p>
    <w:p w14:paraId="04FD2587" w14:textId="77777777" w:rsidR="00110A5B" w:rsidRPr="00110A5B" w:rsidRDefault="00110A5B" w:rsidP="00110A5B">
      <w:pPr>
        <w:rPr>
          <w:rFonts w:ascii="Arial Narrow" w:hAnsi="Arial Narrow"/>
        </w:rPr>
      </w:pPr>
    </w:p>
    <w:p w14:paraId="7E956489" w14:textId="77777777" w:rsidR="00110A5B" w:rsidRPr="00110A5B" w:rsidRDefault="00110A5B" w:rsidP="00110A5B">
      <w:pPr>
        <w:pStyle w:val="Odlomakpopisa"/>
        <w:widowControl/>
        <w:numPr>
          <w:ilvl w:val="0"/>
          <w:numId w:val="113"/>
        </w:numPr>
        <w:autoSpaceDE/>
        <w:autoSpaceDN/>
        <w:spacing w:after="160" w:line="259" w:lineRule="auto"/>
        <w:ind w:right="0"/>
        <w:contextualSpacing/>
        <w:rPr>
          <w:rFonts w:ascii="Arial Narrow" w:hAnsi="Arial Narrow"/>
        </w:rPr>
      </w:pPr>
      <w:r w:rsidRPr="00110A5B">
        <w:rPr>
          <w:rFonts w:ascii="Arial Narrow" w:hAnsi="Arial Narrow"/>
        </w:rPr>
        <w:t>Stanje blagajne na dan 31.12.2025. godine iznosi 6,91 eur.</w:t>
      </w:r>
    </w:p>
    <w:p w14:paraId="443EDA53" w14:textId="77777777" w:rsidR="00110A5B" w:rsidRPr="00110A5B" w:rsidRDefault="00110A5B" w:rsidP="00110A5B">
      <w:pPr>
        <w:pStyle w:val="Odlomakpopisa"/>
        <w:widowControl/>
        <w:numPr>
          <w:ilvl w:val="0"/>
          <w:numId w:val="113"/>
        </w:numPr>
        <w:autoSpaceDE/>
        <w:autoSpaceDN/>
        <w:spacing w:after="160" w:line="259" w:lineRule="auto"/>
        <w:ind w:right="0"/>
        <w:contextualSpacing/>
        <w:rPr>
          <w:rFonts w:ascii="Arial Narrow" w:hAnsi="Arial Narrow"/>
        </w:rPr>
      </w:pPr>
      <w:r w:rsidRPr="00110A5B">
        <w:rPr>
          <w:rFonts w:ascii="Arial Narrow" w:hAnsi="Arial Narrow"/>
        </w:rPr>
        <w:t>Zadnji blagajnički izvještaj br. 064609.</w:t>
      </w:r>
    </w:p>
    <w:p w14:paraId="3A4A740D" w14:textId="77777777" w:rsidR="00110A5B" w:rsidRPr="00110A5B" w:rsidRDefault="00110A5B" w:rsidP="00110A5B">
      <w:pPr>
        <w:pStyle w:val="Odlomakpopisa"/>
        <w:widowControl/>
        <w:numPr>
          <w:ilvl w:val="0"/>
          <w:numId w:val="113"/>
        </w:numPr>
        <w:autoSpaceDE/>
        <w:autoSpaceDN/>
        <w:spacing w:after="160" w:line="259" w:lineRule="auto"/>
        <w:ind w:right="0"/>
        <w:contextualSpacing/>
        <w:rPr>
          <w:rFonts w:ascii="Arial Narrow" w:hAnsi="Arial Narrow"/>
        </w:rPr>
      </w:pPr>
      <w:r w:rsidRPr="00110A5B">
        <w:rPr>
          <w:rFonts w:ascii="Arial Narrow" w:hAnsi="Arial Narrow"/>
        </w:rPr>
        <w:t>Zadnja blagajnička uplatnica br. 6.</w:t>
      </w:r>
    </w:p>
    <w:p w14:paraId="5552DEA7" w14:textId="77777777" w:rsidR="00110A5B" w:rsidRPr="00110A5B" w:rsidRDefault="00110A5B" w:rsidP="00110A5B">
      <w:pPr>
        <w:pStyle w:val="Odlomakpopisa"/>
        <w:widowControl/>
        <w:numPr>
          <w:ilvl w:val="0"/>
          <w:numId w:val="113"/>
        </w:numPr>
        <w:autoSpaceDE/>
        <w:autoSpaceDN/>
        <w:spacing w:after="160" w:line="259" w:lineRule="auto"/>
        <w:ind w:right="0"/>
        <w:contextualSpacing/>
        <w:rPr>
          <w:rFonts w:ascii="Arial Narrow" w:hAnsi="Arial Narrow"/>
          <w:color w:val="EE0000"/>
        </w:rPr>
      </w:pPr>
      <w:r w:rsidRPr="00110A5B">
        <w:rPr>
          <w:rFonts w:ascii="Arial Narrow" w:hAnsi="Arial Narrow"/>
        </w:rPr>
        <w:t>Zadnja blagajnička isplatnica br. 055.</w:t>
      </w:r>
    </w:p>
    <w:p w14:paraId="673494E4" w14:textId="77777777" w:rsidR="00110A5B" w:rsidRPr="00110A5B" w:rsidRDefault="00110A5B" w:rsidP="00110A5B">
      <w:pPr>
        <w:pStyle w:val="Odlomakpopisa"/>
        <w:widowControl/>
        <w:numPr>
          <w:ilvl w:val="0"/>
          <w:numId w:val="113"/>
        </w:numPr>
        <w:autoSpaceDE/>
        <w:autoSpaceDN/>
        <w:spacing w:after="160" w:line="259" w:lineRule="auto"/>
        <w:ind w:right="0"/>
        <w:contextualSpacing/>
        <w:rPr>
          <w:rFonts w:ascii="Arial Narrow" w:hAnsi="Arial Narrow"/>
        </w:rPr>
      </w:pPr>
      <w:r w:rsidRPr="00110A5B">
        <w:rPr>
          <w:rFonts w:ascii="Arial Narrow" w:hAnsi="Arial Narrow"/>
        </w:rPr>
        <w:t>Stanje žiro-računa na dan 31.12.2025. iznosi 62.753,02 eur što je vidljivo sa izvatka Zagrebačke banke br. 291.</w:t>
      </w:r>
    </w:p>
    <w:p w14:paraId="6740E211" w14:textId="77777777" w:rsidR="00110A5B" w:rsidRPr="00110A5B" w:rsidRDefault="00110A5B" w:rsidP="00110A5B">
      <w:pPr>
        <w:pStyle w:val="Odlomakpopisa"/>
        <w:widowControl/>
        <w:numPr>
          <w:ilvl w:val="0"/>
          <w:numId w:val="113"/>
        </w:numPr>
        <w:autoSpaceDE/>
        <w:autoSpaceDN/>
        <w:spacing w:after="160" w:line="259" w:lineRule="auto"/>
        <w:ind w:right="0"/>
        <w:contextualSpacing/>
        <w:rPr>
          <w:rFonts w:ascii="Arial Narrow" w:hAnsi="Arial Narrow"/>
        </w:rPr>
      </w:pPr>
      <w:r w:rsidRPr="00110A5B">
        <w:rPr>
          <w:rFonts w:ascii="Arial Narrow" w:hAnsi="Arial Narrow"/>
        </w:rPr>
        <w:t>Stanje na prijelaznom računu iznosi 0,00 eur.</w:t>
      </w:r>
    </w:p>
    <w:p w14:paraId="3F2D8DF4" w14:textId="77777777" w:rsidR="00110A5B" w:rsidRPr="00110A5B" w:rsidRDefault="00110A5B" w:rsidP="00110A5B">
      <w:pPr>
        <w:rPr>
          <w:rFonts w:ascii="Arial Narrow" w:hAnsi="Arial Narrow"/>
          <w:b/>
        </w:rPr>
      </w:pPr>
      <w:r w:rsidRPr="00110A5B">
        <w:rPr>
          <w:rFonts w:ascii="Arial Narrow" w:hAnsi="Arial Narrow"/>
          <w:b/>
        </w:rPr>
        <w:t>01 Neproizvedena dugotrajna imovina</w:t>
      </w:r>
      <w:r w:rsidRPr="00110A5B">
        <w:rPr>
          <w:rFonts w:ascii="Arial Narrow" w:hAnsi="Arial Narrow"/>
          <w:b/>
        </w:rPr>
        <w:tab/>
        <w:t xml:space="preserve">           </w:t>
      </w:r>
      <w:r w:rsidRPr="00110A5B">
        <w:rPr>
          <w:rFonts w:ascii="Arial Narrow" w:hAnsi="Arial Narrow"/>
          <w:b/>
        </w:rPr>
        <w:tab/>
      </w:r>
      <w:r w:rsidRPr="00110A5B">
        <w:rPr>
          <w:rFonts w:ascii="Arial Narrow" w:hAnsi="Arial Narrow"/>
          <w:b/>
        </w:rPr>
        <w:tab/>
        <w:t xml:space="preserve">                              190.824,30 eur</w:t>
      </w:r>
    </w:p>
    <w:p w14:paraId="51AB9312" w14:textId="77777777" w:rsidR="00110A5B" w:rsidRPr="00110A5B" w:rsidRDefault="00110A5B" w:rsidP="00110A5B">
      <w:pPr>
        <w:rPr>
          <w:rFonts w:ascii="Arial Narrow" w:hAnsi="Arial Narrow"/>
          <w:b/>
        </w:rPr>
      </w:pPr>
    </w:p>
    <w:p w14:paraId="3E35F3AE" w14:textId="77777777" w:rsidR="00110A5B" w:rsidRPr="00110A5B" w:rsidRDefault="00110A5B" w:rsidP="00110A5B">
      <w:pPr>
        <w:ind w:left="720"/>
        <w:rPr>
          <w:rFonts w:ascii="Arial Narrow" w:hAnsi="Arial Narrow"/>
        </w:rPr>
      </w:pPr>
      <w:r w:rsidRPr="00110A5B">
        <w:rPr>
          <w:rFonts w:ascii="Arial Narrow" w:hAnsi="Arial Narrow"/>
        </w:rPr>
        <w:t>011 - zemljište</w:t>
      </w:r>
      <w:r w:rsidRPr="00110A5B">
        <w:rPr>
          <w:rFonts w:ascii="Arial Narrow" w:hAnsi="Arial Narrow"/>
        </w:rPr>
        <w:tab/>
      </w:r>
      <w:r w:rsidRPr="00110A5B">
        <w:rPr>
          <w:rFonts w:ascii="Arial Narrow" w:hAnsi="Arial Narrow"/>
        </w:rPr>
        <w:tab/>
      </w:r>
      <w:r w:rsidRPr="00110A5B">
        <w:rPr>
          <w:rFonts w:ascii="Arial Narrow" w:hAnsi="Arial Narrow"/>
        </w:rPr>
        <w:tab/>
      </w:r>
      <w:r w:rsidRPr="00110A5B">
        <w:rPr>
          <w:rFonts w:ascii="Arial Narrow" w:hAnsi="Arial Narrow"/>
        </w:rPr>
        <w:tab/>
      </w:r>
      <w:r w:rsidRPr="00110A5B">
        <w:rPr>
          <w:rFonts w:ascii="Arial Narrow" w:hAnsi="Arial Narrow"/>
        </w:rPr>
        <w:tab/>
        <w:t xml:space="preserve">                                           133.191,46 eur</w:t>
      </w:r>
    </w:p>
    <w:p w14:paraId="36D22165" w14:textId="77777777" w:rsidR="00110A5B" w:rsidRPr="00110A5B" w:rsidRDefault="00110A5B" w:rsidP="00110A5B">
      <w:pPr>
        <w:ind w:left="720"/>
        <w:rPr>
          <w:rFonts w:ascii="Arial Narrow" w:hAnsi="Arial Narrow"/>
        </w:rPr>
      </w:pPr>
      <w:r w:rsidRPr="00110A5B">
        <w:rPr>
          <w:rFonts w:ascii="Arial Narrow" w:hAnsi="Arial Narrow"/>
        </w:rPr>
        <w:t>012 – nematerijalna imovina</w:t>
      </w:r>
      <w:r w:rsidRPr="00110A5B">
        <w:rPr>
          <w:rFonts w:ascii="Arial Narrow" w:hAnsi="Arial Narrow"/>
        </w:rPr>
        <w:tab/>
      </w:r>
      <w:r w:rsidRPr="00110A5B">
        <w:rPr>
          <w:rFonts w:ascii="Arial Narrow" w:hAnsi="Arial Narrow"/>
        </w:rPr>
        <w:tab/>
      </w:r>
      <w:r w:rsidRPr="00110A5B">
        <w:rPr>
          <w:rFonts w:ascii="Arial Narrow" w:hAnsi="Arial Narrow"/>
        </w:rPr>
        <w:tab/>
        <w:t xml:space="preserve">                                             57.632,84 eur</w:t>
      </w:r>
    </w:p>
    <w:p w14:paraId="3657E899" w14:textId="77777777" w:rsidR="00110A5B" w:rsidRPr="00110A5B" w:rsidRDefault="00110A5B" w:rsidP="00110A5B">
      <w:pPr>
        <w:rPr>
          <w:rFonts w:ascii="Arial Narrow" w:hAnsi="Arial Narrow"/>
          <w:b/>
          <w:bCs/>
        </w:rPr>
      </w:pPr>
      <w:r w:rsidRPr="00110A5B">
        <w:rPr>
          <w:rFonts w:ascii="Arial Narrow" w:hAnsi="Arial Narrow"/>
          <w:b/>
          <w:bCs/>
        </w:rPr>
        <w:t>02 Proizvedena dugotrajna imovina</w:t>
      </w:r>
      <w:r w:rsidRPr="00110A5B">
        <w:rPr>
          <w:rFonts w:ascii="Arial Narrow" w:hAnsi="Arial Narrow"/>
          <w:b/>
          <w:bCs/>
        </w:rPr>
        <w:tab/>
        <w:t xml:space="preserve">            </w:t>
      </w:r>
      <w:r w:rsidRPr="00110A5B">
        <w:rPr>
          <w:rFonts w:ascii="Arial Narrow" w:hAnsi="Arial Narrow"/>
          <w:b/>
          <w:bCs/>
        </w:rPr>
        <w:tab/>
      </w:r>
      <w:r w:rsidRPr="00110A5B">
        <w:rPr>
          <w:rFonts w:ascii="Arial Narrow" w:hAnsi="Arial Narrow"/>
          <w:b/>
          <w:bCs/>
        </w:rPr>
        <w:tab/>
        <w:t xml:space="preserve">               4.921.310,71 eur</w:t>
      </w:r>
    </w:p>
    <w:p w14:paraId="6583054E" w14:textId="77777777" w:rsidR="00110A5B" w:rsidRPr="00110A5B" w:rsidRDefault="00110A5B" w:rsidP="00110A5B">
      <w:pPr>
        <w:ind w:left="720"/>
        <w:rPr>
          <w:rFonts w:ascii="Arial Narrow" w:hAnsi="Arial Narrow"/>
        </w:rPr>
      </w:pPr>
    </w:p>
    <w:p w14:paraId="6E6F655D" w14:textId="77777777" w:rsidR="00110A5B" w:rsidRPr="00110A5B" w:rsidRDefault="00110A5B" w:rsidP="00110A5B">
      <w:pPr>
        <w:rPr>
          <w:rFonts w:ascii="Arial Narrow" w:hAnsi="Arial Narrow"/>
        </w:rPr>
      </w:pPr>
      <w:r w:rsidRPr="00110A5B">
        <w:rPr>
          <w:rFonts w:ascii="Arial Narrow" w:hAnsi="Arial Narrow"/>
        </w:rPr>
        <w:t xml:space="preserve">            0211 -stambeni objekti        </w:t>
      </w:r>
      <w:r w:rsidRPr="00110A5B">
        <w:rPr>
          <w:rFonts w:ascii="Arial Narrow" w:hAnsi="Arial Narrow"/>
        </w:rPr>
        <w:tab/>
      </w:r>
      <w:r w:rsidRPr="00110A5B">
        <w:rPr>
          <w:rFonts w:ascii="Arial Narrow" w:hAnsi="Arial Narrow"/>
        </w:rPr>
        <w:tab/>
        <w:t xml:space="preserve">                                                         15.926,74 eur</w:t>
      </w:r>
    </w:p>
    <w:p w14:paraId="42908D6E" w14:textId="77777777" w:rsidR="00110A5B" w:rsidRPr="00110A5B" w:rsidRDefault="00110A5B" w:rsidP="00110A5B">
      <w:pPr>
        <w:ind w:firstLine="720"/>
        <w:rPr>
          <w:rFonts w:ascii="Arial Narrow" w:hAnsi="Arial Narrow"/>
        </w:rPr>
      </w:pPr>
      <w:r w:rsidRPr="00110A5B">
        <w:rPr>
          <w:rFonts w:ascii="Arial Narrow" w:hAnsi="Arial Narrow"/>
        </w:rPr>
        <w:t>0212- poslovni objekti</w:t>
      </w:r>
      <w:r w:rsidRPr="00110A5B">
        <w:rPr>
          <w:rFonts w:ascii="Arial Narrow" w:hAnsi="Arial Narrow"/>
        </w:rPr>
        <w:tab/>
      </w:r>
      <w:r w:rsidRPr="00110A5B">
        <w:rPr>
          <w:rFonts w:ascii="Arial Narrow" w:hAnsi="Arial Narrow"/>
        </w:rPr>
        <w:tab/>
      </w:r>
      <w:r w:rsidRPr="00110A5B">
        <w:rPr>
          <w:rFonts w:ascii="Arial Narrow" w:hAnsi="Arial Narrow"/>
        </w:rPr>
        <w:tab/>
        <w:t xml:space="preserve">                                        1.836.330,53 eur</w:t>
      </w:r>
    </w:p>
    <w:p w14:paraId="3E8E9D7C" w14:textId="77777777" w:rsidR="00110A5B" w:rsidRPr="00110A5B" w:rsidRDefault="00110A5B" w:rsidP="00110A5B">
      <w:pPr>
        <w:ind w:left="720"/>
        <w:rPr>
          <w:rFonts w:ascii="Arial Narrow" w:hAnsi="Arial Narrow"/>
        </w:rPr>
      </w:pPr>
      <w:r w:rsidRPr="00110A5B">
        <w:rPr>
          <w:rFonts w:ascii="Arial Narrow" w:hAnsi="Arial Narrow"/>
        </w:rPr>
        <w:t>Zgrada Općine Dubravica, zgrada DV, Mrtvačnica</w:t>
      </w:r>
    </w:p>
    <w:p w14:paraId="003C86CD" w14:textId="77777777" w:rsidR="00110A5B" w:rsidRPr="00110A5B" w:rsidRDefault="00110A5B" w:rsidP="00110A5B">
      <w:pPr>
        <w:ind w:left="720"/>
        <w:rPr>
          <w:rFonts w:ascii="Arial Narrow" w:hAnsi="Arial Narrow"/>
        </w:rPr>
      </w:pPr>
      <w:r w:rsidRPr="00110A5B">
        <w:rPr>
          <w:rFonts w:ascii="Arial Narrow" w:hAnsi="Arial Narrow"/>
        </w:rPr>
        <w:t>0213 -  ceste</w:t>
      </w:r>
      <w:r w:rsidRPr="00110A5B">
        <w:rPr>
          <w:rFonts w:ascii="Arial Narrow" w:hAnsi="Arial Narrow"/>
        </w:rPr>
        <w:tab/>
      </w:r>
      <w:r w:rsidRPr="00110A5B">
        <w:rPr>
          <w:rFonts w:ascii="Arial Narrow" w:hAnsi="Arial Narrow"/>
        </w:rPr>
        <w:tab/>
      </w:r>
      <w:r w:rsidRPr="00110A5B">
        <w:rPr>
          <w:rFonts w:ascii="Arial Narrow" w:hAnsi="Arial Narrow"/>
        </w:rPr>
        <w:tab/>
      </w:r>
      <w:r w:rsidRPr="00110A5B">
        <w:rPr>
          <w:rFonts w:ascii="Arial Narrow" w:hAnsi="Arial Narrow"/>
        </w:rPr>
        <w:tab/>
        <w:t xml:space="preserve">      </w:t>
      </w:r>
      <w:r w:rsidRPr="00110A5B">
        <w:rPr>
          <w:rFonts w:ascii="Arial Narrow" w:hAnsi="Arial Narrow"/>
        </w:rPr>
        <w:tab/>
        <w:t xml:space="preserve">                                        2.795.975,47 eur</w:t>
      </w:r>
    </w:p>
    <w:p w14:paraId="2D0C1767" w14:textId="77777777" w:rsidR="00110A5B" w:rsidRPr="00110A5B" w:rsidRDefault="00110A5B" w:rsidP="00110A5B">
      <w:pPr>
        <w:ind w:left="720"/>
        <w:rPr>
          <w:rFonts w:ascii="Arial Narrow" w:hAnsi="Arial Narrow"/>
        </w:rPr>
      </w:pPr>
    </w:p>
    <w:p w14:paraId="43EA9559" w14:textId="77777777" w:rsidR="00110A5B" w:rsidRPr="00110A5B" w:rsidRDefault="00110A5B" w:rsidP="00110A5B">
      <w:pPr>
        <w:ind w:firstLine="720"/>
        <w:rPr>
          <w:rFonts w:ascii="Arial Narrow" w:hAnsi="Arial Narrow"/>
          <w:b/>
        </w:rPr>
      </w:pPr>
      <w:r w:rsidRPr="00110A5B">
        <w:rPr>
          <w:rFonts w:ascii="Arial Narrow" w:hAnsi="Arial Narrow"/>
          <w:b/>
        </w:rPr>
        <w:t>0214 - ostali građevinski objekti</w:t>
      </w:r>
      <w:r w:rsidRPr="00110A5B">
        <w:rPr>
          <w:rFonts w:ascii="Arial Narrow" w:hAnsi="Arial Narrow"/>
          <w:b/>
        </w:rPr>
        <w:tab/>
      </w:r>
      <w:r w:rsidRPr="00110A5B">
        <w:rPr>
          <w:rFonts w:ascii="Arial Narrow" w:hAnsi="Arial Narrow"/>
          <w:b/>
        </w:rPr>
        <w:tab/>
        <w:t xml:space="preserve">                                       1.871.825,45 eur</w:t>
      </w:r>
    </w:p>
    <w:p w14:paraId="197051C6" w14:textId="77777777" w:rsidR="00110A5B" w:rsidRPr="00110A5B" w:rsidRDefault="00110A5B" w:rsidP="00110A5B">
      <w:pPr>
        <w:ind w:firstLine="720"/>
        <w:rPr>
          <w:rFonts w:ascii="Arial Narrow" w:hAnsi="Arial Narrow"/>
        </w:rPr>
      </w:pPr>
      <w:r w:rsidRPr="00110A5B">
        <w:rPr>
          <w:rFonts w:ascii="Arial Narrow" w:hAnsi="Arial Narrow"/>
        </w:rPr>
        <w:t xml:space="preserve">- plinovod, kanalizacija i vodovod      </w:t>
      </w:r>
      <w:r w:rsidRPr="00110A5B">
        <w:rPr>
          <w:rFonts w:ascii="Arial Narrow" w:hAnsi="Arial Narrow"/>
        </w:rPr>
        <w:tab/>
        <w:t xml:space="preserve">                                           720.122,20 eur</w:t>
      </w:r>
    </w:p>
    <w:p w14:paraId="04FDD5A0" w14:textId="77777777" w:rsidR="00110A5B" w:rsidRPr="00110A5B" w:rsidRDefault="00110A5B" w:rsidP="00110A5B">
      <w:pPr>
        <w:ind w:firstLine="720"/>
        <w:rPr>
          <w:rFonts w:ascii="Arial Narrow" w:hAnsi="Arial Narrow"/>
        </w:rPr>
      </w:pPr>
      <w:r w:rsidRPr="00110A5B">
        <w:rPr>
          <w:rFonts w:ascii="Arial Narrow" w:hAnsi="Arial Narrow"/>
        </w:rPr>
        <w:t>-sportsko-rekreacijski tereni                                                                      213.028,09 eur</w:t>
      </w:r>
    </w:p>
    <w:p w14:paraId="18F9138C" w14:textId="77777777" w:rsidR="00110A5B" w:rsidRPr="00110A5B" w:rsidRDefault="00110A5B" w:rsidP="00110A5B">
      <w:pPr>
        <w:ind w:left="720"/>
        <w:rPr>
          <w:rFonts w:ascii="Arial Narrow" w:hAnsi="Arial Narrow"/>
        </w:rPr>
      </w:pPr>
      <w:r w:rsidRPr="00110A5B">
        <w:rPr>
          <w:rFonts w:ascii="Arial Narrow" w:hAnsi="Arial Narrow"/>
        </w:rPr>
        <w:t>- javna rasvjeta</w:t>
      </w:r>
      <w:r w:rsidRPr="00110A5B">
        <w:rPr>
          <w:rFonts w:ascii="Arial Narrow" w:hAnsi="Arial Narrow"/>
        </w:rPr>
        <w:tab/>
      </w:r>
      <w:r w:rsidRPr="00110A5B">
        <w:rPr>
          <w:rFonts w:ascii="Arial Narrow" w:hAnsi="Arial Narrow"/>
        </w:rPr>
        <w:tab/>
      </w:r>
      <w:r w:rsidRPr="00110A5B">
        <w:rPr>
          <w:rFonts w:ascii="Arial Narrow" w:hAnsi="Arial Narrow"/>
        </w:rPr>
        <w:tab/>
        <w:t xml:space="preserve">                                                       200.238,58 eur</w:t>
      </w:r>
    </w:p>
    <w:p w14:paraId="266FB315" w14:textId="77777777" w:rsidR="00110A5B" w:rsidRPr="00110A5B" w:rsidRDefault="00110A5B" w:rsidP="00110A5B">
      <w:pPr>
        <w:ind w:firstLine="720"/>
        <w:rPr>
          <w:rFonts w:ascii="Arial Narrow" w:hAnsi="Arial Narrow"/>
        </w:rPr>
      </w:pPr>
      <w:r w:rsidRPr="00110A5B">
        <w:rPr>
          <w:rFonts w:ascii="Arial Narrow" w:hAnsi="Arial Narrow"/>
        </w:rPr>
        <w:t>- ostali građevinski objekti</w:t>
      </w:r>
      <w:r w:rsidRPr="00110A5B">
        <w:rPr>
          <w:rFonts w:ascii="Arial Narrow" w:hAnsi="Arial Narrow"/>
        </w:rPr>
        <w:tab/>
      </w:r>
      <w:r w:rsidRPr="00110A5B">
        <w:rPr>
          <w:rFonts w:ascii="Arial Narrow" w:hAnsi="Arial Narrow"/>
        </w:rPr>
        <w:tab/>
        <w:t xml:space="preserve">                                                       738.436,58 eur</w:t>
      </w:r>
    </w:p>
    <w:p w14:paraId="26360293" w14:textId="77777777" w:rsidR="00110A5B" w:rsidRPr="00110A5B" w:rsidRDefault="00110A5B" w:rsidP="00110A5B">
      <w:pPr>
        <w:rPr>
          <w:rFonts w:ascii="Arial Narrow" w:hAnsi="Arial Narrow"/>
        </w:rPr>
      </w:pPr>
      <w:r w:rsidRPr="00110A5B">
        <w:rPr>
          <w:rFonts w:ascii="Arial Narrow" w:hAnsi="Arial Narrow"/>
        </w:rPr>
        <w:t xml:space="preserve">               -Sanacija pokosa na groblju izgradnjom potpornog zida i pješačke staze</w:t>
      </w:r>
      <w:r w:rsidRPr="00110A5B">
        <w:rPr>
          <w:rFonts w:ascii="Arial Narrow" w:hAnsi="Arial Narrow"/>
        </w:rPr>
        <w:tab/>
        <w:t xml:space="preserve">           </w:t>
      </w:r>
    </w:p>
    <w:p w14:paraId="010D81FF" w14:textId="77777777" w:rsidR="00110A5B" w:rsidRPr="00110A5B" w:rsidRDefault="00110A5B" w:rsidP="00110A5B">
      <w:pPr>
        <w:rPr>
          <w:rFonts w:ascii="Arial Narrow" w:hAnsi="Arial Narrow"/>
          <w:b/>
        </w:rPr>
      </w:pPr>
      <w:r w:rsidRPr="00110A5B">
        <w:rPr>
          <w:rFonts w:ascii="Arial Narrow" w:hAnsi="Arial Narrow"/>
          <w:b/>
        </w:rPr>
        <w:t>022      Postrojenja i oprema</w:t>
      </w:r>
      <w:r w:rsidRPr="00110A5B">
        <w:rPr>
          <w:rFonts w:ascii="Arial Narrow" w:hAnsi="Arial Narrow"/>
          <w:b/>
        </w:rPr>
        <w:tab/>
      </w:r>
      <w:r w:rsidRPr="00110A5B">
        <w:rPr>
          <w:rFonts w:ascii="Arial Narrow" w:hAnsi="Arial Narrow"/>
          <w:b/>
        </w:rPr>
        <w:tab/>
      </w:r>
      <w:r w:rsidRPr="00110A5B">
        <w:rPr>
          <w:rFonts w:ascii="Arial Narrow" w:hAnsi="Arial Narrow"/>
          <w:b/>
        </w:rPr>
        <w:tab/>
      </w:r>
      <w:r w:rsidRPr="00110A5B">
        <w:rPr>
          <w:rFonts w:ascii="Arial Narrow" w:hAnsi="Arial Narrow"/>
          <w:b/>
        </w:rPr>
        <w:tab/>
        <w:t xml:space="preserve">                                             12899,04 eur</w:t>
      </w:r>
    </w:p>
    <w:p w14:paraId="7E40B6C6" w14:textId="77777777" w:rsidR="00110A5B" w:rsidRPr="00110A5B" w:rsidRDefault="00110A5B" w:rsidP="00110A5B">
      <w:pPr>
        <w:ind w:left="720"/>
        <w:rPr>
          <w:rFonts w:ascii="Arial Narrow" w:hAnsi="Arial Narrow"/>
          <w:bCs/>
        </w:rPr>
      </w:pPr>
      <w:r w:rsidRPr="00110A5B">
        <w:rPr>
          <w:rFonts w:ascii="Arial Narrow" w:hAnsi="Arial Narrow"/>
          <w:bCs/>
        </w:rPr>
        <w:t>- uredska oprema i najmeštaj</w:t>
      </w:r>
      <w:r w:rsidRPr="00110A5B">
        <w:rPr>
          <w:rFonts w:ascii="Arial Narrow" w:hAnsi="Arial Narrow"/>
          <w:bCs/>
        </w:rPr>
        <w:tab/>
        <w:t xml:space="preserve">                                                                     46.321,14 eur             </w:t>
      </w:r>
    </w:p>
    <w:p w14:paraId="13B0D167" w14:textId="77777777" w:rsidR="00110A5B" w:rsidRPr="00110A5B" w:rsidRDefault="00110A5B" w:rsidP="00110A5B">
      <w:pPr>
        <w:ind w:left="720"/>
        <w:rPr>
          <w:rFonts w:ascii="Arial Narrow" w:hAnsi="Arial Narrow"/>
          <w:bCs/>
        </w:rPr>
      </w:pPr>
      <w:r w:rsidRPr="00110A5B">
        <w:rPr>
          <w:rFonts w:ascii="Arial Narrow" w:hAnsi="Arial Narrow"/>
          <w:bCs/>
        </w:rPr>
        <w:t>- komunikacijska oprema</w:t>
      </w:r>
      <w:r w:rsidRPr="00110A5B">
        <w:rPr>
          <w:rFonts w:ascii="Arial Narrow" w:hAnsi="Arial Narrow"/>
          <w:bCs/>
        </w:rPr>
        <w:tab/>
      </w:r>
      <w:r w:rsidRPr="00110A5B">
        <w:rPr>
          <w:rFonts w:ascii="Arial Narrow" w:hAnsi="Arial Narrow"/>
          <w:bCs/>
        </w:rPr>
        <w:tab/>
      </w:r>
      <w:r w:rsidRPr="00110A5B">
        <w:rPr>
          <w:rFonts w:ascii="Arial Narrow" w:hAnsi="Arial Narrow"/>
          <w:bCs/>
        </w:rPr>
        <w:tab/>
        <w:t xml:space="preserve">                                                    79,63 eur</w:t>
      </w:r>
    </w:p>
    <w:p w14:paraId="015E2B06" w14:textId="77777777" w:rsidR="00110A5B" w:rsidRPr="00110A5B" w:rsidRDefault="00110A5B" w:rsidP="00110A5B">
      <w:pPr>
        <w:ind w:left="720"/>
        <w:rPr>
          <w:rFonts w:ascii="Arial Narrow" w:hAnsi="Arial Narrow"/>
          <w:bCs/>
        </w:rPr>
      </w:pPr>
      <w:r w:rsidRPr="00110A5B">
        <w:rPr>
          <w:rFonts w:ascii="Arial Narrow" w:hAnsi="Arial Narrow"/>
          <w:bCs/>
        </w:rPr>
        <w:t>- oprema za održavanje i zaštitu</w:t>
      </w:r>
      <w:r w:rsidRPr="00110A5B">
        <w:rPr>
          <w:rFonts w:ascii="Arial Narrow" w:hAnsi="Arial Narrow"/>
          <w:bCs/>
        </w:rPr>
        <w:tab/>
      </w:r>
      <w:r w:rsidRPr="00110A5B">
        <w:rPr>
          <w:rFonts w:ascii="Arial Narrow" w:hAnsi="Arial Narrow"/>
          <w:bCs/>
        </w:rPr>
        <w:tab/>
        <w:t xml:space="preserve">                                               3.259,68 eur</w:t>
      </w:r>
    </w:p>
    <w:p w14:paraId="14A5270D" w14:textId="77777777" w:rsidR="00110A5B" w:rsidRPr="00110A5B" w:rsidRDefault="00110A5B" w:rsidP="00110A5B">
      <w:pPr>
        <w:ind w:left="720"/>
        <w:rPr>
          <w:rFonts w:ascii="Arial Narrow" w:hAnsi="Arial Narrow"/>
          <w:bCs/>
        </w:rPr>
      </w:pPr>
      <w:r w:rsidRPr="00110A5B">
        <w:rPr>
          <w:rFonts w:ascii="Arial Narrow" w:hAnsi="Arial Narrow"/>
          <w:bCs/>
        </w:rPr>
        <w:t>- uređaji, strojevi i oprema</w:t>
      </w:r>
      <w:r w:rsidRPr="00110A5B">
        <w:rPr>
          <w:rFonts w:ascii="Arial Narrow" w:hAnsi="Arial Narrow"/>
          <w:bCs/>
        </w:rPr>
        <w:tab/>
      </w:r>
      <w:r w:rsidRPr="00110A5B">
        <w:rPr>
          <w:rFonts w:ascii="Arial Narrow" w:hAnsi="Arial Narrow"/>
          <w:bCs/>
        </w:rPr>
        <w:tab/>
      </w:r>
      <w:r w:rsidRPr="00110A5B">
        <w:rPr>
          <w:rFonts w:ascii="Arial Narrow" w:hAnsi="Arial Narrow"/>
          <w:bCs/>
        </w:rPr>
        <w:tab/>
        <w:t xml:space="preserve">                                           105.266,12 eur</w:t>
      </w:r>
    </w:p>
    <w:p w14:paraId="1ED7D519" w14:textId="77777777" w:rsidR="00110A5B" w:rsidRPr="00110A5B" w:rsidRDefault="00110A5B" w:rsidP="00110A5B">
      <w:pPr>
        <w:rPr>
          <w:rFonts w:ascii="Arial Narrow" w:hAnsi="Arial Narrow"/>
          <w:b/>
        </w:rPr>
      </w:pPr>
    </w:p>
    <w:p w14:paraId="5916E7F9" w14:textId="77777777" w:rsidR="00110A5B" w:rsidRPr="00110A5B" w:rsidRDefault="00110A5B" w:rsidP="00110A5B">
      <w:pPr>
        <w:rPr>
          <w:rFonts w:ascii="Arial Narrow" w:hAnsi="Arial Narrow"/>
          <w:bCs/>
        </w:rPr>
      </w:pPr>
      <w:r w:rsidRPr="00110A5B">
        <w:rPr>
          <w:rFonts w:ascii="Arial Narrow" w:hAnsi="Arial Narrow"/>
          <w:b/>
        </w:rPr>
        <w:t>023       Prijevozna sredstva</w:t>
      </w:r>
      <w:r w:rsidRPr="00110A5B">
        <w:rPr>
          <w:rFonts w:ascii="Arial Narrow" w:hAnsi="Arial Narrow"/>
          <w:b/>
        </w:rPr>
        <w:tab/>
        <w:t>u cestovnom prometu                                                    0,00 eur</w:t>
      </w:r>
    </w:p>
    <w:p w14:paraId="5ECE3361" w14:textId="77777777" w:rsidR="00110A5B" w:rsidRPr="00110A5B" w:rsidRDefault="00110A5B" w:rsidP="00110A5B">
      <w:pPr>
        <w:rPr>
          <w:rFonts w:ascii="Arial Narrow" w:hAnsi="Arial Narrow"/>
          <w:bCs/>
        </w:rPr>
      </w:pPr>
    </w:p>
    <w:p w14:paraId="2795F265" w14:textId="77777777" w:rsidR="00110A5B" w:rsidRPr="00110A5B" w:rsidRDefault="00110A5B" w:rsidP="00110A5B">
      <w:pPr>
        <w:rPr>
          <w:rFonts w:ascii="Arial Narrow" w:hAnsi="Arial Narrow"/>
          <w:b/>
        </w:rPr>
      </w:pPr>
      <w:r w:rsidRPr="00110A5B">
        <w:rPr>
          <w:rFonts w:ascii="Arial Narrow" w:hAnsi="Arial Narrow"/>
          <w:b/>
        </w:rPr>
        <w:t>026       Ostala nematerijalna proizvedena imovin</w:t>
      </w:r>
      <w:r w:rsidRPr="00110A5B">
        <w:rPr>
          <w:rFonts w:ascii="Arial Narrow" w:hAnsi="Arial Narrow"/>
          <w:bCs/>
        </w:rPr>
        <w:t xml:space="preserve">a                                        </w:t>
      </w:r>
      <w:r w:rsidRPr="00110A5B">
        <w:rPr>
          <w:rFonts w:ascii="Arial Narrow" w:hAnsi="Arial Narrow"/>
          <w:b/>
        </w:rPr>
        <w:t>473.843,61 eur</w:t>
      </w:r>
    </w:p>
    <w:p w14:paraId="3E80E495" w14:textId="77777777" w:rsidR="00110A5B" w:rsidRPr="00110A5B" w:rsidRDefault="00110A5B" w:rsidP="00110A5B">
      <w:pPr>
        <w:rPr>
          <w:rFonts w:ascii="Arial Narrow" w:hAnsi="Arial Narrow"/>
          <w:b/>
        </w:rPr>
      </w:pPr>
    </w:p>
    <w:p w14:paraId="71CE0470" w14:textId="77777777" w:rsidR="00110A5B" w:rsidRPr="00110A5B" w:rsidRDefault="00110A5B" w:rsidP="00110A5B">
      <w:pPr>
        <w:rPr>
          <w:rFonts w:ascii="Arial Narrow" w:hAnsi="Arial Narrow"/>
          <w:b/>
        </w:rPr>
      </w:pPr>
      <w:r w:rsidRPr="00110A5B">
        <w:rPr>
          <w:rFonts w:ascii="Arial Narrow" w:hAnsi="Arial Narrow"/>
          <w:b/>
        </w:rPr>
        <w:t xml:space="preserve">Ispravak vrijednosti dugotrajne imovine                                      </w:t>
      </w:r>
      <w:r w:rsidRPr="00110A5B">
        <w:rPr>
          <w:rFonts w:ascii="Arial Narrow" w:hAnsi="Arial Narrow"/>
          <w:b/>
        </w:rPr>
        <w:tab/>
        <w:t xml:space="preserve">             - 2.103.836,52 eur</w:t>
      </w:r>
    </w:p>
    <w:p w14:paraId="078D3480" w14:textId="77777777" w:rsidR="00110A5B" w:rsidRPr="00110A5B" w:rsidRDefault="00110A5B" w:rsidP="00110A5B">
      <w:pPr>
        <w:rPr>
          <w:rFonts w:ascii="Arial Narrow" w:hAnsi="Arial Narrow"/>
          <w:b/>
        </w:rPr>
      </w:pPr>
      <w:r w:rsidRPr="00110A5B">
        <w:rPr>
          <w:rFonts w:ascii="Arial Narrow" w:hAnsi="Arial Narrow"/>
          <w:b/>
        </w:rPr>
        <w:tab/>
      </w:r>
    </w:p>
    <w:p w14:paraId="4F23D70F" w14:textId="77777777" w:rsidR="00110A5B" w:rsidRPr="00110A5B" w:rsidRDefault="00110A5B" w:rsidP="00110A5B">
      <w:pPr>
        <w:ind w:left="720"/>
        <w:rPr>
          <w:rFonts w:ascii="Arial Narrow" w:hAnsi="Arial Narrow"/>
        </w:rPr>
      </w:pPr>
      <w:r w:rsidRPr="00110A5B">
        <w:rPr>
          <w:rFonts w:ascii="Arial Narrow" w:hAnsi="Arial Narrow"/>
        </w:rPr>
        <w:t xml:space="preserve">   Ispravak vrijednosti građevinskih objekata</w:t>
      </w:r>
      <w:r w:rsidRPr="00110A5B">
        <w:rPr>
          <w:rFonts w:ascii="Arial Narrow" w:hAnsi="Arial Narrow"/>
        </w:rPr>
        <w:tab/>
        <w:t xml:space="preserve">                                      -1.612.622,74 eur</w:t>
      </w:r>
    </w:p>
    <w:p w14:paraId="2CFE3C02" w14:textId="77777777" w:rsidR="00110A5B" w:rsidRPr="00110A5B" w:rsidRDefault="00110A5B" w:rsidP="00110A5B">
      <w:pPr>
        <w:ind w:left="720"/>
        <w:rPr>
          <w:rFonts w:ascii="Arial Narrow" w:hAnsi="Arial Narrow"/>
        </w:rPr>
      </w:pPr>
      <w:r w:rsidRPr="00110A5B">
        <w:rPr>
          <w:rFonts w:ascii="Arial Narrow" w:hAnsi="Arial Narrow"/>
        </w:rPr>
        <w:lastRenderedPageBreak/>
        <w:t xml:space="preserve">   Ispravak vrijednosti postrojenja i opreme</w:t>
      </w:r>
      <w:r w:rsidRPr="00110A5B">
        <w:rPr>
          <w:rFonts w:ascii="Arial Narrow" w:hAnsi="Arial Narrow"/>
        </w:rPr>
        <w:tab/>
        <w:t xml:space="preserve">                                         -142.027,53 eur</w:t>
      </w:r>
    </w:p>
    <w:p w14:paraId="3050DF3C" w14:textId="77777777" w:rsidR="00110A5B" w:rsidRPr="00110A5B" w:rsidRDefault="00110A5B" w:rsidP="00110A5B">
      <w:pPr>
        <w:ind w:left="720"/>
        <w:rPr>
          <w:rFonts w:ascii="Arial Narrow" w:hAnsi="Arial Narrow"/>
        </w:rPr>
      </w:pPr>
      <w:r w:rsidRPr="00110A5B">
        <w:rPr>
          <w:rFonts w:ascii="Arial Narrow" w:hAnsi="Arial Narrow"/>
        </w:rPr>
        <w:t xml:space="preserve">   Ispravak vrijednosti prijevoznih sredstava</w:t>
      </w:r>
      <w:r w:rsidRPr="00110A5B">
        <w:rPr>
          <w:rFonts w:ascii="Arial Narrow" w:hAnsi="Arial Narrow"/>
        </w:rPr>
        <w:tab/>
        <w:t xml:space="preserve">                                                      0,00 eur</w:t>
      </w:r>
    </w:p>
    <w:p w14:paraId="2990D7B7" w14:textId="77777777" w:rsidR="00110A5B" w:rsidRPr="00110A5B" w:rsidRDefault="00110A5B" w:rsidP="00110A5B">
      <w:pPr>
        <w:ind w:left="720"/>
        <w:rPr>
          <w:rFonts w:ascii="Arial Narrow" w:hAnsi="Arial Narrow"/>
        </w:rPr>
      </w:pPr>
      <w:r w:rsidRPr="00110A5B">
        <w:rPr>
          <w:rFonts w:ascii="Arial Narrow" w:hAnsi="Arial Narrow"/>
        </w:rPr>
        <w:t xml:space="preserve">   Ispravak vrije. knjiga, umjetničkih djela i ostalih izložb. vrijednosti     -11.198,25 eur</w:t>
      </w:r>
    </w:p>
    <w:p w14:paraId="34B055EE" w14:textId="77777777" w:rsidR="00110A5B" w:rsidRPr="00110A5B" w:rsidRDefault="00110A5B" w:rsidP="00110A5B">
      <w:pPr>
        <w:ind w:left="720"/>
        <w:rPr>
          <w:rFonts w:ascii="Arial Narrow" w:hAnsi="Arial Narrow"/>
        </w:rPr>
      </w:pPr>
      <w:r w:rsidRPr="00110A5B">
        <w:rPr>
          <w:rFonts w:ascii="Arial Narrow" w:hAnsi="Arial Narrow"/>
        </w:rPr>
        <w:t xml:space="preserve">   Ispravak vrij. nematerijalne proizvedene imovine                                -501.715,55 eur</w:t>
      </w:r>
    </w:p>
    <w:p w14:paraId="6BDD6C1E" w14:textId="77777777" w:rsidR="00110A5B" w:rsidRPr="00110A5B" w:rsidRDefault="00110A5B" w:rsidP="00110A5B">
      <w:pPr>
        <w:rPr>
          <w:rFonts w:ascii="Arial Narrow" w:hAnsi="Arial Narrow"/>
          <w:b/>
        </w:rPr>
      </w:pPr>
    </w:p>
    <w:p w14:paraId="2889A0E1" w14:textId="77777777" w:rsidR="00110A5B" w:rsidRPr="00110A5B" w:rsidRDefault="00110A5B" w:rsidP="00110A5B">
      <w:pPr>
        <w:ind w:left="720"/>
        <w:rPr>
          <w:rFonts w:ascii="Arial Narrow" w:hAnsi="Arial Narrow"/>
        </w:rPr>
      </w:pPr>
    </w:p>
    <w:p w14:paraId="42ED9375" w14:textId="77777777" w:rsidR="00110A5B" w:rsidRPr="00110A5B" w:rsidRDefault="00110A5B" w:rsidP="00110A5B">
      <w:pPr>
        <w:ind w:left="720"/>
        <w:rPr>
          <w:rFonts w:ascii="Arial Narrow" w:hAnsi="Arial Narrow"/>
        </w:rPr>
      </w:pPr>
    </w:p>
    <w:p w14:paraId="2F3EC06E" w14:textId="77777777" w:rsidR="00110A5B" w:rsidRPr="00110A5B" w:rsidRDefault="00110A5B" w:rsidP="00110A5B">
      <w:pPr>
        <w:rPr>
          <w:rFonts w:ascii="Arial Narrow" w:hAnsi="Arial Narrow"/>
          <w:b/>
        </w:rPr>
      </w:pPr>
      <w:r w:rsidRPr="00110A5B">
        <w:rPr>
          <w:rFonts w:ascii="Arial Narrow" w:hAnsi="Arial Narrow"/>
          <w:b/>
        </w:rPr>
        <w:t xml:space="preserve">051        Dugotrajna nefinancijska imovina u </w:t>
      </w:r>
    </w:p>
    <w:p w14:paraId="1568F609" w14:textId="77777777" w:rsidR="00110A5B" w:rsidRPr="00110A5B" w:rsidRDefault="00110A5B" w:rsidP="00110A5B">
      <w:pPr>
        <w:rPr>
          <w:rFonts w:ascii="Arial Narrow" w:hAnsi="Arial Narrow"/>
          <w:b/>
        </w:rPr>
      </w:pPr>
      <w:r w:rsidRPr="00110A5B">
        <w:rPr>
          <w:rFonts w:ascii="Arial Narrow" w:hAnsi="Arial Narrow"/>
          <w:b/>
        </w:rPr>
        <w:t xml:space="preserve">              pripremi- građevinski objekti u pripremi</w:t>
      </w:r>
      <w:r w:rsidRPr="00110A5B">
        <w:rPr>
          <w:rFonts w:ascii="Arial Narrow" w:hAnsi="Arial Narrow"/>
          <w:b/>
        </w:rPr>
        <w:tab/>
      </w:r>
      <w:r w:rsidRPr="00110A5B">
        <w:rPr>
          <w:rFonts w:ascii="Arial Narrow" w:hAnsi="Arial Narrow"/>
          <w:b/>
        </w:rPr>
        <w:tab/>
        <w:t xml:space="preserve">                  388.519,13 eur</w:t>
      </w:r>
      <w:r w:rsidRPr="00110A5B">
        <w:rPr>
          <w:rFonts w:ascii="Arial Narrow" w:hAnsi="Arial Narrow"/>
          <w:b/>
        </w:rPr>
        <w:tab/>
        <w:t xml:space="preserve">     </w:t>
      </w:r>
      <w:r w:rsidRPr="00110A5B">
        <w:rPr>
          <w:rFonts w:ascii="Arial Narrow" w:hAnsi="Arial Narrow"/>
          <w:b/>
        </w:rPr>
        <w:tab/>
      </w:r>
      <w:r w:rsidRPr="00110A5B">
        <w:rPr>
          <w:rFonts w:ascii="Arial Narrow" w:hAnsi="Arial Narrow"/>
          <w:b/>
        </w:rPr>
        <w:tab/>
      </w:r>
      <w:r w:rsidRPr="00110A5B">
        <w:rPr>
          <w:rFonts w:ascii="Arial Narrow" w:hAnsi="Arial Narrow"/>
          <w:b/>
        </w:rPr>
        <w:tab/>
      </w:r>
      <w:r w:rsidRPr="00110A5B">
        <w:rPr>
          <w:rFonts w:ascii="Arial Narrow" w:hAnsi="Arial Narrow"/>
          <w:b/>
        </w:rPr>
        <w:tab/>
      </w:r>
    </w:p>
    <w:p w14:paraId="76B361FA" w14:textId="77777777" w:rsidR="00110A5B" w:rsidRPr="00110A5B" w:rsidRDefault="00110A5B" w:rsidP="00110A5B">
      <w:pPr>
        <w:rPr>
          <w:rFonts w:ascii="Arial Narrow" w:hAnsi="Arial Narrow"/>
        </w:rPr>
      </w:pPr>
      <w:r w:rsidRPr="00110A5B">
        <w:rPr>
          <w:rFonts w:ascii="Arial Narrow" w:hAnsi="Arial Narrow"/>
        </w:rPr>
        <w:t>Izvršena je kontrola obveza i potraživanja i konstatirano je slijedeće</w:t>
      </w:r>
    </w:p>
    <w:p w14:paraId="5AC2A230" w14:textId="77777777" w:rsidR="00110A5B" w:rsidRPr="00110A5B" w:rsidRDefault="00110A5B" w:rsidP="00110A5B">
      <w:pPr>
        <w:ind w:left="360" w:firstLine="360"/>
        <w:rPr>
          <w:rFonts w:ascii="Arial Narrow" w:hAnsi="Arial Narrow"/>
        </w:rPr>
      </w:pPr>
    </w:p>
    <w:p w14:paraId="77D4FAB4" w14:textId="77777777" w:rsidR="00110A5B" w:rsidRPr="00110A5B" w:rsidRDefault="00110A5B" w:rsidP="00110A5B">
      <w:pPr>
        <w:pStyle w:val="Naslov2"/>
        <w:rPr>
          <w:rFonts w:ascii="Arial Narrow" w:hAnsi="Arial Narrow"/>
          <w:i/>
          <w:sz w:val="22"/>
          <w:szCs w:val="22"/>
        </w:rPr>
      </w:pPr>
      <w:r w:rsidRPr="00110A5B">
        <w:rPr>
          <w:rFonts w:ascii="Arial Narrow" w:hAnsi="Arial Narrow"/>
          <w:i/>
          <w:sz w:val="22"/>
          <w:szCs w:val="22"/>
        </w:rPr>
        <w:t>OBVEZE:</w:t>
      </w:r>
    </w:p>
    <w:p w14:paraId="40A2C17A" w14:textId="77777777" w:rsidR="00110A5B" w:rsidRPr="00110A5B" w:rsidRDefault="00110A5B" w:rsidP="00110A5B">
      <w:pPr>
        <w:rPr>
          <w:rFonts w:ascii="Arial Narrow" w:hAnsi="Arial Narrow"/>
          <w:b/>
        </w:rPr>
      </w:pPr>
      <w:r w:rsidRPr="00110A5B">
        <w:rPr>
          <w:rFonts w:ascii="Arial Narrow" w:hAnsi="Arial Narrow"/>
        </w:rPr>
        <w:tab/>
      </w:r>
      <w:r w:rsidRPr="00110A5B">
        <w:rPr>
          <w:rFonts w:ascii="Arial Narrow" w:hAnsi="Arial Narrow"/>
          <w:b/>
        </w:rPr>
        <w:t>- Obveze za zaposlene</w:t>
      </w:r>
      <w:r w:rsidRPr="00110A5B">
        <w:rPr>
          <w:rFonts w:ascii="Arial Narrow" w:hAnsi="Arial Narrow"/>
          <w:b/>
        </w:rPr>
        <w:tab/>
      </w:r>
      <w:r w:rsidRPr="00110A5B">
        <w:rPr>
          <w:rFonts w:ascii="Arial Narrow" w:hAnsi="Arial Narrow"/>
          <w:b/>
        </w:rPr>
        <w:tab/>
      </w:r>
      <w:r w:rsidRPr="00110A5B">
        <w:rPr>
          <w:rFonts w:ascii="Arial Narrow" w:hAnsi="Arial Narrow"/>
          <w:b/>
        </w:rPr>
        <w:tab/>
        <w:t xml:space="preserve">                                          134.007,22 eur</w:t>
      </w:r>
    </w:p>
    <w:p w14:paraId="3EE5495A" w14:textId="77777777" w:rsidR="00110A5B" w:rsidRPr="00110A5B" w:rsidRDefault="00110A5B" w:rsidP="00110A5B">
      <w:pPr>
        <w:rPr>
          <w:rFonts w:ascii="Arial Narrow" w:hAnsi="Arial Narrow"/>
          <w:b/>
        </w:rPr>
      </w:pPr>
    </w:p>
    <w:p w14:paraId="7D3BC7FA" w14:textId="77777777" w:rsidR="00110A5B" w:rsidRPr="00110A5B" w:rsidRDefault="00110A5B" w:rsidP="00110A5B">
      <w:pPr>
        <w:rPr>
          <w:rFonts w:ascii="Arial Narrow" w:hAnsi="Arial Narrow"/>
          <w:b/>
        </w:rPr>
      </w:pPr>
      <w:r w:rsidRPr="00110A5B">
        <w:rPr>
          <w:rFonts w:ascii="Arial Narrow" w:hAnsi="Arial Narrow"/>
        </w:rPr>
        <w:tab/>
      </w:r>
      <w:r w:rsidRPr="00110A5B">
        <w:rPr>
          <w:rFonts w:ascii="Arial Narrow" w:hAnsi="Arial Narrow"/>
          <w:b/>
        </w:rPr>
        <w:t>- Obveze za materijalne rashode</w:t>
      </w:r>
      <w:r w:rsidRPr="00110A5B">
        <w:rPr>
          <w:rFonts w:ascii="Arial Narrow" w:hAnsi="Arial Narrow"/>
          <w:b/>
        </w:rPr>
        <w:tab/>
      </w:r>
      <w:r w:rsidRPr="00110A5B">
        <w:rPr>
          <w:rFonts w:ascii="Arial Narrow" w:hAnsi="Arial Narrow"/>
          <w:b/>
        </w:rPr>
        <w:tab/>
        <w:t xml:space="preserve">                                          467.232,37 eur</w:t>
      </w:r>
    </w:p>
    <w:p w14:paraId="7973AA31" w14:textId="77777777" w:rsidR="00110A5B" w:rsidRPr="00110A5B" w:rsidRDefault="00110A5B" w:rsidP="00110A5B">
      <w:pPr>
        <w:rPr>
          <w:rFonts w:ascii="Arial Narrow" w:hAnsi="Arial Narrow"/>
        </w:rPr>
      </w:pPr>
      <w:r w:rsidRPr="00110A5B">
        <w:rPr>
          <w:rFonts w:ascii="Arial Narrow" w:hAnsi="Arial Narrow"/>
          <w:color w:val="FF0000"/>
        </w:rPr>
        <w:tab/>
      </w:r>
      <w:r w:rsidRPr="00110A5B">
        <w:rPr>
          <w:rFonts w:ascii="Arial Narrow" w:hAnsi="Arial Narrow"/>
          <w:color w:val="FF0000"/>
        </w:rPr>
        <w:tab/>
      </w:r>
      <w:r w:rsidRPr="00110A5B">
        <w:rPr>
          <w:rFonts w:ascii="Arial Narrow" w:hAnsi="Arial Narrow"/>
        </w:rPr>
        <w:t>- naknade troškova zaposlenima                                                       3.555,37 eur</w:t>
      </w:r>
    </w:p>
    <w:p w14:paraId="65551B0D" w14:textId="77777777" w:rsidR="00110A5B" w:rsidRPr="00110A5B" w:rsidRDefault="00110A5B" w:rsidP="00110A5B">
      <w:pPr>
        <w:rPr>
          <w:rFonts w:ascii="Arial Narrow" w:hAnsi="Arial Narrow"/>
        </w:rPr>
      </w:pPr>
      <w:r w:rsidRPr="00110A5B">
        <w:rPr>
          <w:rFonts w:ascii="Arial Narrow" w:hAnsi="Arial Narrow"/>
        </w:rPr>
        <w:tab/>
      </w:r>
      <w:r w:rsidRPr="00110A5B">
        <w:rPr>
          <w:rFonts w:ascii="Arial Narrow" w:hAnsi="Arial Narrow"/>
        </w:rPr>
        <w:tab/>
        <w:t>- uredski materijal</w:t>
      </w:r>
      <w:r w:rsidRPr="00110A5B">
        <w:rPr>
          <w:rFonts w:ascii="Arial Narrow" w:hAnsi="Arial Narrow"/>
        </w:rPr>
        <w:tab/>
      </w:r>
      <w:r w:rsidRPr="00110A5B">
        <w:rPr>
          <w:rFonts w:ascii="Arial Narrow" w:hAnsi="Arial Narrow"/>
        </w:rPr>
        <w:tab/>
      </w:r>
      <w:r w:rsidRPr="00110A5B">
        <w:rPr>
          <w:rFonts w:ascii="Arial Narrow" w:hAnsi="Arial Narrow"/>
        </w:rPr>
        <w:tab/>
      </w:r>
      <w:r w:rsidRPr="00110A5B">
        <w:rPr>
          <w:rFonts w:ascii="Arial Narrow" w:hAnsi="Arial Narrow"/>
        </w:rPr>
        <w:tab/>
        <w:t xml:space="preserve">                                   7.331,46 eur</w:t>
      </w:r>
    </w:p>
    <w:p w14:paraId="0CFBA84E" w14:textId="77777777" w:rsidR="00110A5B" w:rsidRPr="00110A5B" w:rsidRDefault="00110A5B" w:rsidP="00110A5B">
      <w:pPr>
        <w:rPr>
          <w:rFonts w:ascii="Arial Narrow" w:hAnsi="Arial Narrow"/>
        </w:rPr>
      </w:pPr>
      <w:r w:rsidRPr="00110A5B">
        <w:rPr>
          <w:rFonts w:ascii="Arial Narrow" w:hAnsi="Arial Narrow"/>
        </w:rPr>
        <w:tab/>
      </w:r>
      <w:r w:rsidRPr="00110A5B">
        <w:rPr>
          <w:rFonts w:ascii="Arial Narrow" w:hAnsi="Arial Narrow"/>
        </w:rPr>
        <w:tab/>
        <w:t>- energija</w:t>
      </w:r>
      <w:r w:rsidRPr="00110A5B">
        <w:rPr>
          <w:rFonts w:ascii="Arial Narrow" w:hAnsi="Arial Narrow"/>
        </w:rPr>
        <w:tab/>
      </w:r>
      <w:r w:rsidRPr="00110A5B">
        <w:rPr>
          <w:rFonts w:ascii="Arial Narrow" w:hAnsi="Arial Narrow"/>
        </w:rPr>
        <w:tab/>
      </w:r>
      <w:r w:rsidRPr="00110A5B">
        <w:rPr>
          <w:rFonts w:ascii="Arial Narrow" w:hAnsi="Arial Narrow"/>
        </w:rPr>
        <w:tab/>
      </w:r>
      <w:r w:rsidRPr="00110A5B">
        <w:rPr>
          <w:rFonts w:ascii="Arial Narrow" w:hAnsi="Arial Narrow"/>
        </w:rPr>
        <w:tab/>
        <w:t xml:space="preserve">                                             22.992,22 eur</w:t>
      </w:r>
    </w:p>
    <w:p w14:paraId="2D745F00" w14:textId="77777777" w:rsidR="00110A5B" w:rsidRPr="00110A5B" w:rsidRDefault="00110A5B" w:rsidP="00110A5B">
      <w:pPr>
        <w:rPr>
          <w:rFonts w:ascii="Arial Narrow" w:hAnsi="Arial Narrow"/>
        </w:rPr>
      </w:pPr>
      <w:r w:rsidRPr="00110A5B">
        <w:rPr>
          <w:rFonts w:ascii="Arial Narrow" w:hAnsi="Arial Narrow"/>
        </w:rPr>
        <w:t xml:space="preserve">                        - materijal i dijelovi za tekuće i investicijsko održavanje                 3.749,41 eur</w:t>
      </w:r>
    </w:p>
    <w:p w14:paraId="646D5259" w14:textId="77777777" w:rsidR="00110A5B" w:rsidRPr="00110A5B" w:rsidRDefault="00110A5B" w:rsidP="00110A5B">
      <w:pPr>
        <w:rPr>
          <w:rFonts w:ascii="Arial Narrow" w:hAnsi="Arial Narrow"/>
        </w:rPr>
      </w:pPr>
      <w:r w:rsidRPr="00110A5B">
        <w:rPr>
          <w:rFonts w:ascii="Arial Narrow" w:hAnsi="Arial Narrow"/>
        </w:rPr>
        <w:t xml:space="preserve">                        - sitni inventar i autogume                                                              14.468,41 eur</w:t>
      </w:r>
    </w:p>
    <w:p w14:paraId="50FD07E2" w14:textId="77777777" w:rsidR="00110A5B" w:rsidRPr="00110A5B" w:rsidRDefault="00110A5B" w:rsidP="00110A5B">
      <w:pPr>
        <w:rPr>
          <w:rFonts w:ascii="Arial Narrow" w:hAnsi="Arial Narrow"/>
        </w:rPr>
      </w:pPr>
      <w:r w:rsidRPr="00110A5B">
        <w:rPr>
          <w:rFonts w:ascii="Arial Narrow" w:hAnsi="Arial Narrow"/>
        </w:rPr>
        <w:tab/>
      </w:r>
      <w:r w:rsidRPr="00110A5B">
        <w:rPr>
          <w:rFonts w:ascii="Arial Narrow" w:hAnsi="Arial Narrow"/>
        </w:rPr>
        <w:tab/>
        <w:t>- usluga telefona i pošte</w:t>
      </w:r>
      <w:r w:rsidRPr="00110A5B">
        <w:rPr>
          <w:rFonts w:ascii="Arial Narrow" w:hAnsi="Arial Narrow"/>
        </w:rPr>
        <w:tab/>
      </w:r>
      <w:r w:rsidRPr="00110A5B">
        <w:rPr>
          <w:rFonts w:ascii="Arial Narrow" w:hAnsi="Arial Narrow"/>
        </w:rPr>
        <w:tab/>
      </w:r>
      <w:r w:rsidRPr="00110A5B">
        <w:rPr>
          <w:rFonts w:ascii="Arial Narrow" w:hAnsi="Arial Narrow"/>
        </w:rPr>
        <w:tab/>
        <w:t xml:space="preserve">                                   9.029,22 eur</w:t>
      </w:r>
    </w:p>
    <w:p w14:paraId="162443FE" w14:textId="77777777" w:rsidR="00110A5B" w:rsidRPr="00110A5B" w:rsidRDefault="00110A5B" w:rsidP="00110A5B">
      <w:pPr>
        <w:rPr>
          <w:rFonts w:ascii="Arial Narrow" w:hAnsi="Arial Narrow"/>
        </w:rPr>
      </w:pPr>
      <w:r w:rsidRPr="00110A5B">
        <w:rPr>
          <w:rFonts w:ascii="Arial Narrow" w:hAnsi="Arial Narrow"/>
        </w:rPr>
        <w:tab/>
      </w:r>
      <w:r w:rsidRPr="00110A5B">
        <w:rPr>
          <w:rFonts w:ascii="Arial Narrow" w:hAnsi="Arial Narrow"/>
        </w:rPr>
        <w:tab/>
        <w:t>- tekuće i invest. održavanje</w:t>
      </w:r>
      <w:r w:rsidRPr="00110A5B">
        <w:rPr>
          <w:rFonts w:ascii="Arial Narrow" w:hAnsi="Arial Narrow"/>
        </w:rPr>
        <w:tab/>
      </w:r>
      <w:r w:rsidRPr="00110A5B">
        <w:rPr>
          <w:rFonts w:ascii="Arial Narrow" w:hAnsi="Arial Narrow"/>
        </w:rPr>
        <w:tab/>
        <w:t xml:space="preserve">                                             69.603,80 eur</w:t>
      </w:r>
    </w:p>
    <w:p w14:paraId="0851276A" w14:textId="77777777" w:rsidR="00110A5B" w:rsidRPr="00110A5B" w:rsidRDefault="00110A5B" w:rsidP="00110A5B">
      <w:pPr>
        <w:rPr>
          <w:rFonts w:ascii="Arial Narrow" w:hAnsi="Arial Narrow"/>
        </w:rPr>
      </w:pPr>
      <w:r w:rsidRPr="00110A5B">
        <w:rPr>
          <w:rFonts w:ascii="Arial Narrow" w:hAnsi="Arial Narrow"/>
        </w:rPr>
        <w:tab/>
      </w:r>
      <w:r w:rsidRPr="00110A5B">
        <w:rPr>
          <w:rFonts w:ascii="Arial Narrow" w:hAnsi="Arial Narrow"/>
        </w:rPr>
        <w:tab/>
        <w:t>- usluge promidžbe i informiranja</w:t>
      </w:r>
      <w:r w:rsidRPr="00110A5B">
        <w:rPr>
          <w:rFonts w:ascii="Arial Narrow" w:hAnsi="Arial Narrow"/>
        </w:rPr>
        <w:tab/>
      </w:r>
      <w:r w:rsidRPr="00110A5B">
        <w:rPr>
          <w:rFonts w:ascii="Arial Narrow" w:hAnsi="Arial Narrow"/>
        </w:rPr>
        <w:tab/>
        <w:t xml:space="preserve">                                 19.911,95 eur</w:t>
      </w:r>
    </w:p>
    <w:p w14:paraId="2C61D391" w14:textId="77777777" w:rsidR="00110A5B" w:rsidRPr="00110A5B" w:rsidRDefault="00110A5B" w:rsidP="00110A5B">
      <w:pPr>
        <w:rPr>
          <w:rFonts w:ascii="Arial Narrow" w:hAnsi="Arial Narrow"/>
        </w:rPr>
      </w:pPr>
      <w:r w:rsidRPr="00110A5B">
        <w:rPr>
          <w:rFonts w:ascii="Arial Narrow" w:hAnsi="Arial Narrow"/>
        </w:rPr>
        <w:tab/>
      </w:r>
      <w:r w:rsidRPr="00110A5B">
        <w:rPr>
          <w:rFonts w:ascii="Arial Narrow" w:hAnsi="Arial Narrow"/>
        </w:rPr>
        <w:tab/>
        <w:t>- komunalne usluge</w:t>
      </w:r>
      <w:r w:rsidRPr="00110A5B">
        <w:rPr>
          <w:rFonts w:ascii="Arial Narrow" w:hAnsi="Arial Narrow"/>
        </w:rPr>
        <w:tab/>
      </w:r>
      <w:r w:rsidRPr="00110A5B">
        <w:rPr>
          <w:rFonts w:ascii="Arial Narrow" w:hAnsi="Arial Narrow"/>
        </w:rPr>
        <w:tab/>
      </w:r>
      <w:r w:rsidRPr="00110A5B">
        <w:rPr>
          <w:rFonts w:ascii="Arial Narrow" w:hAnsi="Arial Narrow"/>
        </w:rPr>
        <w:tab/>
        <w:t xml:space="preserve">                                               7.370,76 eur</w:t>
      </w:r>
    </w:p>
    <w:p w14:paraId="3FFE3525" w14:textId="77777777" w:rsidR="00110A5B" w:rsidRPr="00110A5B" w:rsidRDefault="00110A5B" w:rsidP="00110A5B">
      <w:pPr>
        <w:rPr>
          <w:rFonts w:ascii="Arial Narrow" w:hAnsi="Arial Narrow"/>
        </w:rPr>
      </w:pPr>
      <w:r w:rsidRPr="00110A5B">
        <w:rPr>
          <w:rFonts w:ascii="Arial Narrow" w:hAnsi="Arial Narrow"/>
        </w:rPr>
        <w:tab/>
      </w:r>
      <w:r w:rsidRPr="00110A5B">
        <w:rPr>
          <w:rFonts w:ascii="Arial Narrow" w:hAnsi="Arial Narrow"/>
        </w:rPr>
        <w:tab/>
        <w:t>- zdravstvene i veterinarske usluge                                                   4.933,51 eur</w:t>
      </w:r>
    </w:p>
    <w:p w14:paraId="1649B39F" w14:textId="77777777" w:rsidR="00110A5B" w:rsidRPr="00110A5B" w:rsidRDefault="00110A5B" w:rsidP="00110A5B">
      <w:pPr>
        <w:rPr>
          <w:rFonts w:ascii="Arial Narrow" w:hAnsi="Arial Narrow"/>
        </w:rPr>
      </w:pPr>
      <w:r w:rsidRPr="00110A5B">
        <w:rPr>
          <w:rFonts w:ascii="Arial Narrow" w:hAnsi="Arial Narrow"/>
        </w:rPr>
        <w:t xml:space="preserve">                        - intelektualne i osobne usluge</w:t>
      </w:r>
      <w:r w:rsidRPr="00110A5B">
        <w:rPr>
          <w:rFonts w:ascii="Arial Narrow" w:hAnsi="Arial Narrow"/>
        </w:rPr>
        <w:tab/>
        <w:t xml:space="preserve">                                             85.734,89 eur</w:t>
      </w:r>
    </w:p>
    <w:p w14:paraId="247C92CF" w14:textId="77777777" w:rsidR="00110A5B" w:rsidRPr="00110A5B" w:rsidRDefault="00110A5B" w:rsidP="00110A5B">
      <w:pPr>
        <w:tabs>
          <w:tab w:val="left" w:pos="720"/>
          <w:tab w:val="left" w:pos="1440"/>
          <w:tab w:val="left" w:pos="2160"/>
          <w:tab w:val="left" w:pos="2880"/>
          <w:tab w:val="left" w:pos="7845"/>
        </w:tabs>
        <w:rPr>
          <w:rFonts w:ascii="Arial Narrow" w:hAnsi="Arial Narrow"/>
        </w:rPr>
      </w:pPr>
      <w:r w:rsidRPr="00110A5B">
        <w:rPr>
          <w:rFonts w:ascii="Arial Narrow" w:hAnsi="Arial Narrow"/>
        </w:rPr>
        <w:tab/>
      </w:r>
      <w:r w:rsidRPr="00110A5B">
        <w:rPr>
          <w:rFonts w:ascii="Arial Narrow" w:hAnsi="Arial Narrow"/>
        </w:rPr>
        <w:tab/>
        <w:t>- računalne usluge                                                                           25.320,68 eur</w:t>
      </w:r>
    </w:p>
    <w:p w14:paraId="5A18E3F1" w14:textId="77777777" w:rsidR="00110A5B" w:rsidRPr="00110A5B" w:rsidRDefault="00110A5B" w:rsidP="00110A5B">
      <w:pPr>
        <w:rPr>
          <w:rFonts w:ascii="Arial Narrow" w:hAnsi="Arial Narrow"/>
        </w:rPr>
      </w:pPr>
      <w:r w:rsidRPr="00110A5B">
        <w:rPr>
          <w:rFonts w:ascii="Arial Narrow" w:hAnsi="Arial Narrow"/>
        </w:rPr>
        <w:t xml:space="preserve">                        - ostale usluge</w:t>
      </w:r>
      <w:r w:rsidRPr="00110A5B">
        <w:rPr>
          <w:rFonts w:ascii="Arial Narrow" w:hAnsi="Arial Narrow"/>
        </w:rPr>
        <w:tab/>
      </w:r>
      <w:r w:rsidRPr="00110A5B">
        <w:rPr>
          <w:rFonts w:ascii="Arial Narrow" w:hAnsi="Arial Narrow"/>
        </w:rPr>
        <w:tab/>
      </w:r>
      <w:r w:rsidRPr="00110A5B">
        <w:rPr>
          <w:rFonts w:ascii="Arial Narrow" w:hAnsi="Arial Narrow"/>
        </w:rPr>
        <w:tab/>
      </w:r>
      <w:r w:rsidRPr="00110A5B">
        <w:rPr>
          <w:rFonts w:ascii="Arial Narrow" w:hAnsi="Arial Narrow"/>
        </w:rPr>
        <w:tab/>
      </w:r>
      <w:r w:rsidRPr="00110A5B">
        <w:rPr>
          <w:rFonts w:ascii="Arial Narrow" w:hAnsi="Arial Narrow"/>
        </w:rPr>
        <w:tab/>
        <w:t xml:space="preserve">                                 46.181,46 eur</w:t>
      </w:r>
    </w:p>
    <w:p w14:paraId="07ED7F1A" w14:textId="77777777" w:rsidR="00110A5B" w:rsidRPr="00110A5B" w:rsidRDefault="00110A5B" w:rsidP="00110A5B">
      <w:pPr>
        <w:rPr>
          <w:rFonts w:ascii="Arial Narrow" w:hAnsi="Arial Narrow"/>
        </w:rPr>
      </w:pPr>
      <w:r w:rsidRPr="00110A5B">
        <w:rPr>
          <w:rFonts w:ascii="Arial Narrow" w:hAnsi="Arial Narrow"/>
        </w:rPr>
        <w:lastRenderedPageBreak/>
        <w:tab/>
      </w:r>
      <w:r w:rsidRPr="00110A5B">
        <w:rPr>
          <w:rFonts w:ascii="Arial Narrow" w:hAnsi="Arial Narrow"/>
        </w:rPr>
        <w:tab/>
        <w:t>- naknade za rad predstavničkih i izvršnih tijela</w:t>
      </w:r>
      <w:r w:rsidRPr="00110A5B">
        <w:rPr>
          <w:rFonts w:ascii="Arial Narrow" w:hAnsi="Arial Narrow"/>
        </w:rPr>
        <w:tab/>
      </w:r>
      <w:r w:rsidRPr="00110A5B">
        <w:rPr>
          <w:rFonts w:ascii="Arial Narrow" w:hAnsi="Arial Narrow"/>
        </w:rPr>
        <w:tab/>
        <w:t xml:space="preserve">         33.116,68 eur</w:t>
      </w:r>
    </w:p>
    <w:p w14:paraId="3D31C729" w14:textId="77777777" w:rsidR="00110A5B" w:rsidRPr="00110A5B" w:rsidRDefault="00110A5B" w:rsidP="00110A5B">
      <w:pPr>
        <w:rPr>
          <w:rFonts w:ascii="Arial Narrow" w:hAnsi="Arial Narrow"/>
        </w:rPr>
      </w:pPr>
      <w:r w:rsidRPr="00110A5B">
        <w:rPr>
          <w:rFonts w:ascii="Arial Narrow" w:hAnsi="Arial Narrow"/>
        </w:rPr>
        <w:tab/>
      </w:r>
      <w:r w:rsidRPr="00110A5B">
        <w:rPr>
          <w:rFonts w:ascii="Arial Narrow" w:hAnsi="Arial Narrow"/>
        </w:rPr>
        <w:tab/>
        <w:t>- premije osiguranja</w:t>
      </w:r>
      <w:r w:rsidRPr="00110A5B">
        <w:rPr>
          <w:rFonts w:ascii="Arial Narrow" w:hAnsi="Arial Narrow"/>
        </w:rPr>
        <w:tab/>
      </w:r>
      <w:r w:rsidRPr="00110A5B">
        <w:rPr>
          <w:rFonts w:ascii="Arial Narrow" w:hAnsi="Arial Narrow"/>
        </w:rPr>
        <w:tab/>
        <w:t xml:space="preserve">                              </w:t>
      </w:r>
      <w:r w:rsidRPr="00110A5B">
        <w:rPr>
          <w:rFonts w:ascii="Arial Narrow" w:hAnsi="Arial Narrow"/>
        </w:rPr>
        <w:tab/>
      </w:r>
      <w:r w:rsidRPr="00110A5B">
        <w:rPr>
          <w:rFonts w:ascii="Arial Narrow" w:hAnsi="Arial Narrow"/>
        </w:rPr>
        <w:tab/>
        <w:t xml:space="preserve">           3.147,36 eur</w:t>
      </w:r>
    </w:p>
    <w:p w14:paraId="39B24B02" w14:textId="77777777" w:rsidR="00110A5B" w:rsidRPr="00110A5B" w:rsidRDefault="00110A5B" w:rsidP="00110A5B">
      <w:pPr>
        <w:rPr>
          <w:rFonts w:ascii="Arial Narrow" w:hAnsi="Arial Narrow"/>
        </w:rPr>
      </w:pPr>
      <w:r w:rsidRPr="00110A5B">
        <w:rPr>
          <w:rFonts w:ascii="Arial Narrow" w:hAnsi="Arial Narrow"/>
        </w:rPr>
        <w:tab/>
      </w:r>
      <w:r w:rsidRPr="00110A5B">
        <w:rPr>
          <w:rFonts w:ascii="Arial Narrow" w:hAnsi="Arial Narrow"/>
        </w:rPr>
        <w:tab/>
        <w:t>- reprezentacija</w:t>
      </w:r>
      <w:r w:rsidRPr="00110A5B">
        <w:rPr>
          <w:rFonts w:ascii="Arial Narrow" w:hAnsi="Arial Narrow"/>
        </w:rPr>
        <w:tab/>
      </w:r>
      <w:r w:rsidRPr="00110A5B">
        <w:rPr>
          <w:rFonts w:ascii="Arial Narrow" w:hAnsi="Arial Narrow"/>
        </w:rPr>
        <w:tab/>
      </w:r>
      <w:r w:rsidRPr="00110A5B">
        <w:rPr>
          <w:rFonts w:ascii="Arial Narrow" w:hAnsi="Arial Narrow"/>
        </w:rPr>
        <w:tab/>
      </w:r>
      <w:r w:rsidRPr="00110A5B">
        <w:rPr>
          <w:rFonts w:ascii="Arial Narrow" w:hAnsi="Arial Narrow"/>
        </w:rPr>
        <w:tab/>
        <w:t xml:space="preserve">                                   6.494,56 eur</w:t>
      </w:r>
    </w:p>
    <w:p w14:paraId="07F460C6" w14:textId="77777777" w:rsidR="00110A5B" w:rsidRPr="00110A5B" w:rsidRDefault="00110A5B" w:rsidP="00110A5B">
      <w:pPr>
        <w:rPr>
          <w:rFonts w:ascii="Arial Narrow" w:hAnsi="Arial Narrow"/>
        </w:rPr>
      </w:pPr>
      <w:r w:rsidRPr="00110A5B">
        <w:rPr>
          <w:rFonts w:ascii="Arial Narrow" w:hAnsi="Arial Narrow"/>
        </w:rPr>
        <w:t xml:space="preserve">                        - članarine i norme                                                                            3.000,00 eur</w:t>
      </w:r>
    </w:p>
    <w:p w14:paraId="453145A0" w14:textId="77777777" w:rsidR="00110A5B" w:rsidRPr="00110A5B" w:rsidRDefault="00110A5B" w:rsidP="00110A5B">
      <w:pPr>
        <w:rPr>
          <w:rFonts w:ascii="Arial Narrow" w:hAnsi="Arial Narrow"/>
        </w:rPr>
      </w:pPr>
      <w:r w:rsidRPr="00110A5B">
        <w:rPr>
          <w:rFonts w:ascii="Arial Narrow" w:hAnsi="Arial Narrow"/>
        </w:rPr>
        <w:t xml:space="preserve">                        - pristojbe i naknade                                                                         7.000,00 eur</w:t>
      </w:r>
    </w:p>
    <w:p w14:paraId="0E48DFB9" w14:textId="77777777" w:rsidR="00110A5B" w:rsidRPr="00110A5B" w:rsidRDefault="00110A5B" w:rsidP="00110A5B">
      <w:pPr>
        <w:rPr>
          <w:rFonts w:ascii="Arial Narrow" w:hAnsi="Arial Narrow"/>
        </w:rPr>
      </w:pPr>
      <w:r w:rsidRPr="00110A5B">
        <w:rPr>
          <w:rFonts w:ascii="Arial Narrow" w:hAnsi="Arial Narrow"/>
        </w:rPr>
        <w:tab/>
      </w:r>
      <w:r w:rsidRPr="00110A5B">
        <w:rPr>
          <w:rFonts w:ascii="Arial Narrow" w:hAnsi="Arial Narrow"/>
        </w:rPr>
        <w:tab/>
        <w:t xml:space="preserve">- ostali nespomenuti rashodi </w:t>
      </w:r>
      <w:r w:rsidRPr="00110A5B">
        <w:rPr>
          <w:rFonts w:ascii="Arial Narrow" w:hAnsi="Arial Narrow"/>
        </w:rPr>
        <w:tab/>
      </w:r>
      <w:r w:rsidRPr="00110A5B">
        <w:rPr>
          <w:rFonts w:ascii="Arial Narrow" w:hAnsi="Arial Narrow"/>
        </w:rPr>
        <w:tab/>
        <w:t xml:space="preserve">                                             94.290,63 eur</w:t>
      </w:r>
    </w:p>
    <w:p w14:paraId="1CBB7275" w14:textId="77777777" w:rsidR="00110A5B" w:rsidRPr="00110A5B" w:rsidRDefault="00110A5B" w:rsidP="00110A5B">
      <w:pPr>
        <w:rPr>
          <w:rFonts w:ascii="Arial Narrow" w:hAnsi="Arial Narrow"/>
          <w:color w:val="FF0000"/>
        </w:rPr>
      </w:pPr>
    </w:p>
    <w:p w14:paraId="5E22B976" w14:textId="77777777" w:rsidR="00110A5B" w:rsidRPr="00110A5B" w:rsidRDefault="00110A5B" w:rsidP="00110A5B">
      <w:pPr>
        <w:rPr>
          <w:rFonts w:ascii="Arial Narrow" w:hAnsi="Arial Narrow"/>
        </w:rPr>
      </w:pPr>
      <w:r w:rsidRPr="00110A5B">
        <w:rPr>
          <w:rFonts w:ascii="Arial Narrow" w:hAnsi="Arial Narrow"/>
        </w:rPr>
        <w:t xml:space="preserve">234 </w:t>
      </w:r>
      <w:r w:rsidRPr="00110A5B">
        <w:rPr>
          <w:rFonts w:ascii="Arial Narrow" w:hAnsi="Arial Narrow"/>
        </w:rPr>
        <w:tab/>
        <w:t>Obveze za financijske rashode</w:t>
      </w:r>
      <w:r w:rsidRPr="00110A5B">
        <w:rPr>
          <w:rFonts w:ascii="Arial Narrow" w:hAnsi="Arial Narrow"/>
        </w:rPr>
        <w:tab/>
      </w:r>
      <w:r w:rsidRPr="00110A5B">
        <w:rPr>
          <w:rFonts w:ascii="Arial Narrow" w:hAnsi="Arial Narrow"/>
        </w:rPr>
        <w:tab/>
      </w:r>
      <w:r w:rsidRPr="00110A5B">
        <w:rPr>
          <w:rFonts w:ascii="Arial Narrow" w:hAnsi="Arial Narrow"/>
        </w:rPr>
        <w:tab/>
        <w:t xml:space="preserve">                                 17.344,30 eur</w:t>
      </w:r>
    </w:p>
    <w:p w14:paraId="7531BE3A" w14:textId="77777777" w:rsidR="00110A5B" w:rsidRPr="00110A5B" w:rsidRDefault="00110A5B" w:rsidP="00110A5B">
      <w:pPr>
        <w:tabs>
          <w:tab w:val="left" w:pos="7410"/>
        </w:tabs>
        <w:rPr>
          <w:rFonts w:ascii="Arial Narrow" w:hAnsi="Arial Narrow"/>
        </w:rPr>
      </w:pPr>
      <w:r w:rsidRPr="00110A5B">
        <w:rPr>
          <w:rFonts w:ascii="Arial Narrow" w:hAnsi="Arial Narrow"/>
        </w:rPr>
        <w:t>235      Obveze za subvencije</w:t>
      </w:r>
      <w:r w:rsidRPr="00110A5B">
        <w:rPr>
          <w:rFonts w:ascii="Arial Narrow" w:hAnsi="Arial Narrow"/>
        </w:rPr>
        <w:tab/>
        <w:t xml:space="preserve">   130.466,22 eur</w:t>
      </w:r>
    </w:p>
    <w:p w14:paraId="105BB986" w14:textId="77777777" w:rsidR="00110A5B" w:rsidRPr="00110A5B" w:rsidRDefault="00110A5B" w:rsidP="00110A5B">
      <w:pPr>
        <w:rPr>
          <w:rFonts w:ascii="Arial Narrow" w:hAnsi="Arial Narrow"/>
        </w:rPr>
      </w:pPr>
      <w:r w:rsidRPr="00110A5B">
        <w:rPr>
          <w:rFonts w:ascii="Arial Narrow" w:hAnsi="Arial Narrow"/>
        </w:rPr>
        <w:t xml:space="preserve">237 </w:t>
      </w:r>
      <w:r w:rsidRPr="00110A5B">
        <w:rPr>
          <w:rFonts w:ascii="Arial Narrow" w:hAnsi="Arial Narrow"/>
        </w:rPr>
        <w:tab/>
        <w:t>Obveze naknade građanima i kućanstvima                                                 21.328,00 eur</w:t>
      </w:r>
    </w:p>
    <w:p w14:paraId="29E9064C" w14:textId="77777777" w:rsidR="00110A5B" w:rsidRPr="00110A5B" w:rsidRDefault="00110A5B" w:rsidP="00110A5B">
      <w:pPr>
        <w:rPr>
          <w:rFonts w:ascii="Arial Narrow" w:hAnsi="Arial Narrow"/>
        </w:rPr>
      </w:pPr>
      <w:r w:rsidRPr="00110A5B">
        <w:rPr>
          <w:rFonts w:ascii="Arial Narrow" w:hAnsi="Arial Narrow"/>
        </w:rPr>
        <w:t>238      Obveze za kazne, naknade šteta i kapitalne pomoći                                 135.735,30 eur</w:t>
      </w:r>
    </w:p>
    <w:p w14:paraId="6BA3696C" w14:textId="77777777" w:rsidR="00110A5B" w:rsidRPr="00110A5B" w:rsidRDefault="00110A5B" w:rsidP="00110A5B">
      <w:pPr>
        <w:rPr>
          <w:rFonts w:ascii="Arial Narrow" w:hAnsi="Arial Narrow"/>
        </w:rPr>
      </w:pPr>
      <w:r w:rsidRPr="00110A5B">
        <w:rPr>
          <w:rFonts w:ascii="Arial Narrow" w:hAnsi="Arial Narrow"/>
        </w:rPr>
        <w:t>239</w:t>
      </w:r>
      <w:r w:rsidRPr="00110A5B">
        <w:rPr>
          <w:rFonts w:ascii="Arial Narrow" w:hAnsi="Arial Narrow"/>
        </w:rPr>
        <w:tab/>
        <w:t>Ostale tekuće obveze</w:t>
      </w:r>
      <w:r w:rsidRPr="00110A5B">
        <w:rPr>
          <w:rFonts w:ascii="Arial Narrow" w:hAnsi="Arial Narrow"/>
        </w:rPr>
        <w:tab/>
      </w:r>
      <w:r w:rsidRPr="00110A5B">
        <w:rPr>
          <w:rFonts w:ascii="Arial Narrow" w:hAnsi="Arial Narrow"/>
        </w:rPr>
        <w:tab/>
      </w:r>
      <w:r w:rsidRPr="00110A5B">
        <w:rPr>
          <w:rFonts w:ascii="Arial Narrow" w:hAnsi="Arial Narrow"/>
        </w:rPr>
        <w:tab/>
        <w:t xml:space="preserve">                                                                  0,00 eur</w:t>
      </w:r>
    </w:p>
    <w:p w14:paraId="77104FF0" w14:textId="77777777" w:rsidR="00110A5B" w:rsidRPr="00110A5B" w:rsidRDefault="00110A5B" w:rsidP="00110A5B">
      <w:pPr>
        <w:rPr>
          <w:rFonts w:ascii="Arial Narrow" w:hAnsi="Arial Narrow"/>
        </w:rPr>
      </w:pPr>
    </w:p>
    <w:p w14:paraId="47D7A632" w14:textId="77777777" w:rsidR="00110A5B" w:rsidRPr="00110A5B" w:rsidRDefault="00110A5B" w:rsidP="00110A5B">
      <w:pPr>
        <w:rPr>
          <w:rFonts w:ascii="Arial Narrow" w:hAnsi="Arial Narrow"/>
          <w:b/>
        </w:rPr>
      </w:pPr>
      <w:r w:rsidRPr="00110A5B">
        <w:rPr>
          <w:rFonts w:ascii="Arial Narrow" w:hAnsi="Arial Narrow"/>
        </w:rPr>
        <w:tab/>
      </w:r>
      <w:r w:rsidRPr="00110A5B">
        <w:rPr>
          <w:rFonts w:ascii="Arial Narrow" w:hAnsi="Arial Narrow"/>
          <w:b/>
        </w:rPr>
        <w:t>Ukupno obveze za rashode poslovanja</w:t>
      </w:r>
      <w:r w:rsidRPr="00110A5B">
        <w:rPr>
          <w:rFonts w:ascii="Arial Narrow" w:hAnsi="Arial Narrow"/>
        </w:rPr>
        <w:tab/>
        <w:t xml:space="preserve">                                          </w:t>
      </w:r>
      <w:r w:rsidRPr="00110A5B">
        <w:rPr>
          <w:rFonts w:ascii="Arial Narrow" w:hAnsi="Arial Narrow"/>
          <w:b/>
        </w:rPr>
        <w:t>934.677,67 eur</w:t>
      </w:r>
    </w:p>
    <w:p w14:paraId="370F9751" w14:textId="77777777" w:rsidR="00110A5B" w:rsidRPr="00110A5B" w:rsidRDefault="00110A5B" w:rsidP="00110A5B">
      <w:pPr>
        <w:rPr>
          <w:rFonts w:ascii="Arial Narrow" w:hAnsi="Arial Narrow"/>
          <w:b/>
        </w:rPr>
      </w:pPr>
    </w:p>
    <w:p w14:paraId="6C2CDF61" w14:textId="77777777" w:rsidR="00110A5B" w:rsidRPr="00110A5B" w:rsidRDefault="00110A5B" w:rsidP="00110A5B">
      <w:pPr>
        <w:rPr>
          <w:rFonts w:ascii="Arial Narrow" w:hAnsi="Arial Narrow"/>
        </w:rPr>
      </w:pPr>
      <w:r w:rsidRPr="00110A5B">
        <w:rPr>
          <w:rFonts w:ascii="Arial Narrow" w:hAnsi="Arial Narrow"/>
        </w:rPr>
        <w:t xml:space="preserve">242 </w:t>
      </w:r>
      <w:r w:rsidRPr="00110A5B">
        <w:rPr>
          <w:rFonts w:ascii="Arial Narrow" w:hAnsi="Arial Narrow"/>
        </w:rPr>
        <w:tab/>
        <w:t>Obveze za nabavu proizvedene dugotrajne imovine</w:t>
      </w:r>
      <w:r w:rsidRPr="00110A5B">
        <w:rPr>
          <w:rFonts w:ascii="Arial Narrow" w:hAnsi="Arial Narrow"/>
        </w:rPr>
        <w:tab/>
        <w:t xml:space="preserve">                               623.440,27 eur</w:t>
      </w:r>
    </w:p>
    <w:p w14:paraId="10828E18" w14:textId="77777777" w:rsidR="00110A5B" w:rsidRPr="00110A5B" w:rsidRDefault="00110A5B" w:rsidP="00110A5B">
      <w:pPr>
        <w:rPr>
          <w:rFonts w:ascii="Arial Narrow" w:hAnsi="Arial Narrow"/>
        </w:rPr>
      </w:pPr>
      <w:r w:rsidRPr="00110A5B">
        <w:rPr>
          <w:rFonts w:ascii="Arial Narrow" w:hAnsi="Arial Narrow"/>
        </w:rPr>
        <w:t>245</w:t>
      </w:r>
      <w:r w:rsidRPr="00110A5B">
        <w:rPr>
          <w:rFonts w:ascii="Arial Narrow" w:hAnsi="Arial Narrow"/>
        </w:rPr>
        <w:tab/>
        <w:t>Obveze za dodatna ulaganja na nefinancijskoj imovini</w:t>
      </w:r>
      <w:r w:rsidRPr="00110A5B">
        <w:rPr>
          <w:rFonts w:ascii="Arial Narrow" w:hAnsi="Arial Narrow"/>
        </w:rPr>
        <w:tab/>
        <w:t xml:space="preserve">                     40.758,62 eur    </w:t>
      </w:r>
    </w:p>
    <w:p w14:paraId="7B91D9F3" w14:textId="77777777" w:rsidR="00110A5B" w:rsidRPr="00110A5B" w:rsidRDefault="00110A5B" w:rsidP="00110A5B">
      <w:pPr>
        <w:rPr>
          <w:rFonts w:ascii="Arial Narrow" w:hAnsi="Arial Narrow"/>
          <w:b/>
        </w:rPr>
      </w:pPr>
      <w:r w:rsidRPr="00110A5B">
        <w:rPr>
          <w:rFonts w:ascii="Arial Narrow" w:hAnsi="Arial Narrow"/>
        </w:rPr>
        <w:tab/>
      </w:r>
      <w:r w:rsidRPr="00110A5B">
        <w:rPr>
          <w:rFonts w:ascii="Arial Narrow" w:hAnsi="Arial Narrow"/>
          <w:b/>
        </w:rPr>
        <w:t>Ukupno obveze za nabavku nefin. imovine                                          664.198,89 eur</w:t>
      </w:r>
    </w:p>
    <w:p w14:paraId="25633810" w14:textId="77777777" w:rsidR="00110A5B" w:rsidRPr="00110A5B" w:rsidRDefault="00110A5B" w:rsidP="00110A5B">
      <w:pPr>
        <w:rPr>
          <w:rFonts w:ascii="Arial Narrow" w:hAnsi="Arial Narrow"/>
          <w:b/>
        </w:rPr>
      </w:pPr>
    </w:p>
    <w:p w14:paraId="6A6A9028" w14:textId="77777777" w:rsidR="00110A5B" w:rsidRPr="00110A5B" w:rsidRDefault="00110A5B" w:rsidP="00110A5B">
      <w:pPr>
        <w:rPr>
          <w:rFonts w:ascii="Arial Narrow" w:hAnsi="Arial Narrow"/>
          <w:b/>
        </w:rPr>
      </w:pPr>
      <w:r w:rsidRPr="00110A5B">
        <w:rPr>
          <w:rFonts w:ascii="Arial Narrow" w:hAnsi="Arial Narrow"/>
          <w:b/>
        </w:rPr>
        <w:t>262      Obveze za kredite, dugoročne</w:t>
      </w:r>
      <w:r w:rsidRPr="00110A5B">
        <w:rPr>
          <w:rFonts w:ascii="Arial Narrow" w:hAnsi="Arial Narrow"/>
          <w:b/>
        </w:rPr>
        <w:tab/>
        <w:t xml:space="preserve">                                                      446.428,93 eur</w:t>
      </w:r>
    </w:p>
    <w:p w14:paraId="15294046" w14:textId="77777777" w:rsidR="00110A5B" w:rsidRPr="00110A5B" w:rsidRDefault="00110A5B" w:rsidP="00110A5B">
      <w:pPr>
        <w:ind w:left="720"/>
        <w:rPr>
          <w:rFonts w:ascii="Arial Narrow" w:hAnsi="Arial Narrow"/>
          <w:bCs/>
        </w:rPr>
      </w:pPr>
      <w:r w:rsidRPr="00110A5B">
        <w:rPr>
          <w:rFonts w:ascii="Arial Narrow" w:hAnsi="Arial Narrow"/>
          <w:bCs/>
        </w:rPr>
        <w:t xml:space="preserve">2671    Beskamatni zajam državnog proračuna                                                       43.373,02 eur                          </w:t>
      </w:r>
    </w:p>
    <w:p w14:paraId="6A938CED" w14:textId="77777777" w:rsidR="00110A5B" w:rsidRPr="00110A5B" w:rsidRDefault="00110A5B" w:rsidP="00110A5B">
      <w:pPr>
        <w:ind w:firstLine="720"/>
        <w:rPr>
          <w:rFonts w:ascii="Arial Narrow" w:hAnsi="Arial Narrow"/>
          <w:bCs/>
        </w:rPr>
      </w:pPr>
      <w:r w:rsidRPr="00110A5B">
        <w:rPr>
          <w:rFonts w:ascii="Arial Narrow" w:hAnsi="Arial Narrow"/>
          <w:bCs/>
        </w:rPr>
        <w:t>2622    Dugoročni krediti</w:t>
      </w:r>
      <w:r w:rsidRPr="00110A5B">
        <w:rPr>
          <w:rFonts w:ascii="Arial Narrow" w:hAnsi="Arial Narrow"/>
          <w:bCs/>
        </w:rPr>
        <w:tab/>
      </w:r>
      <w:r w:rsidRPr="00110A5B">
        <w:rPr>
          <w:rFonts w:ascii="Arial Narrow" w:hAnsi="Arial Narrow"/>
          <w:bCs/>
        </w:rPr>
        <w:tab/>
      </w:r>
      <w:r w:rsidRPr="00110A5B">
        <w:rPr>
          <w:rFonts w:ascii="Arial Narrow" w:hAnsi="Arial Narrow"/>
          <w:bCs/>
        </w:rPr>
        <w:tab/>
        <w:t xml:space="preserve">                                                 216.482,93 eur</w:t>
      </w:r>
    </w:p>
    <w:p w14:paraId="39925596" w14:textId="77777777" w:rsidR="00110A5B" w:rsidRPr="00110A5B" w:rsidRDefault="00110A5B" w:rsidP="00110A5B">
      <w:pPr>
        <w:ind w:firstLine="720"/>
        <w:rPr>
          <w:rFonts w:ascii="Arial Narrow" w:hAnsi="Arial Narrow"/>
          <w:bCs/>
        </w:rPr>
      </w:pPr>
      <w:r w:rsidRPr="00110A5B">
        <w:rPr>
          <w:rFonts w:ascii="Arial Narrow" w:hAnsi="Arial Narrow"/>
          <w:bCs/>
        </w:rPr>
        <w:t>2622    Kratkoročni krediti                                                                                    230.000,00 eur</w:t>
      </w:r>
    </w:p>
    <w:p w14:paraId="3DEA2E23" w14:textId="77777777" w:rsidR="00110A5B" w:rsidRPr="00110A5B" w:rsidRDefault="00110A5B" w:rsidP="00110A5B">
      <w:pPr>
        <w:ind w:firstLine="720"/>
        <w:rPr>
          <w:rFonts w:ascii="Arial Narrow" w:hAnsi="Arial Narrow"/>
          <w:bCs/>
        </w:rPr>
      </w:pPr>
    </w:p>
    <w:p w14:paraId="5BF8DBF7" w14:textId="77777777" w:rsidR="00110A5B" w:rsidRPr="00110A5B" w:rsidRDefault="00110A5B" w:rsidP="00110A5B">
      <w:pPr>
        <w:rPr>
          <w:rFonts w:ascii="Arial Narrow" w:hAnsi="Arial Narrow"/>
          <w:b/>
        </w:rPr>
      </w:pPr>
      <w:r w:rsidRPr="00110A5B">
        <w:rPr>
          <w:rFonts w:ascii="Arial Narrow" w:hAnsi="Arial Narrow"/>
          <w:b/>
        </w:rPr>
        <w:t>272       Obveze za depozite i jamčevne pologe                                                                 20.602,30 eur</w:t>
      </w:r>
    </w:p>
    <w:p w14:paraId="751B781B" w14:textId="77777777" w:rsidR="00110A5B" w:rsidRPr="00110A5B" w:rsidRDefault="00110A5B" w:rsidP="00110A5B">
      <w:pPr>
        <w:rPr>
          <w:rFonts w:ascii="Arial Narrow" w:hAnsi="Arial Narrow"/>
          <w:b/>
        </w:rPr>
      </w:pPr>
    </w:p>
    <w:p w14:paraId="39DB9ACC" w14:textId="77777777" w:rsidR="00110A5B" w:rsidRPr="00110A5B" w:rsidRDefault="00110A5B" w:rsidP="00110A5B">
      <w:pPr>
        <w:rPr>
          <w:rFonts w:ascii="Arial Narrow" w:hAnsi="Arial Narrow"/>
          <w:b/>
        </w:rPr>
      </w:pPr>
    </w:p>
    <w:p w14:paraId="38CE48AB" w14:textId="77777777" w:rsidR="00110A5B" w:rsidRPr="00110A5B" w:rsidRDefault="00110A5B" w:rsidP="00110A5B">
      <w:pPr>
        <w:rPr>
          <w:rFonts w:ascii="Arial Narrow" w:hAnsi="Arial Narrow"/>
          <w:b/>
        </w:rPr>
      </w:pPr>
      <w:r w:rsidRPr="00110A5B">
        <w:rPr>
          <w:rFonts w:ascii="Arial Narrow" w:hAnsi="Arial Narrow"/>
        </w:rPr>
        <w:tab/>
      </w:r>
      <w:r w:rsidRPr="00110A5B">
        <w:rPr>
          <w:rFonts w:ascii="Arial Narrow" w:hAnsi="Arial Narrow"/>
          <w:b/>
        </w:rPr>
        <w:t>OBVEZE UKUPNO:</w:t>
      </w:r>
      <w:r w:rsidRPr="00110A5B">
        <w:rPr>
          <w:rFonts w:ascii="Arial Narrow" w:hAnsi="Arial Narrow"/>
          <w:b/>
        </w:rPr>
        <w:tab/>
      </w:r>
      <w:r w:rsidRPr="00110A5B">
        <w:rPr>
          <w:rFonts w:ascii="Arial Narrow" w:hAnsi="Arial Narrow"/>
          <w:b/>
        </w:rPr>
        <w:tab/>
      </w:r>
      <w:r w:rsidRPr="00110A5B">
        <w:rPr>
          <w:rFonts w:ascii="Arial Narrow" w:hAnsi="Arial Narrow"/>
          <w:b/>
        </w:rPr>
        <w:tab/>
        <w:t xml:space="preserve">         </w:t>
      </w:r>
      <w:r w:rsidRPr="00110A5B">
        <w:rPr>
          <w:rFonts w:ascii="Arial Narrow" w:hAnsi="Arial Narrow"/>
          <w:b/>
        </w:rPr>
        <w:tab/>
        <w:t xml:space="preserve">                           1.962.487,84 eur</w:t>
      </w:r>
    </w:p>
    <w:p w14:paraId="5CC6A9AD" w14:textId="77777777" w:rsidR="00110A5B" w:rsidRPr="00110A5B" w:rsidRDefault="00110A5B" w:rsidP="00110A5B">
      <w:pPr>
        <w:rPr>
          <w:rFonts w:ascii="Arial Narrow" w:hAnsi="Arial Narrow"/>
          <w:b/>
        </w:rPr>
      </w:pPr>
    </w:p>
    <w:p w14:paraId="4C683EB8" w14:textId="77777777" w:rsidR="00110A5B" w:rsidRPr="00110A5B" w:rsidRDefault="00110A5B" w:rsidP="00110A5B">
      <w:pPr>
        <w:ind w:firstLine="360"/>
        <w:rPr>
          <w:rFonts w:ascii="Arial Narrow" w:hAnsi="Arial Narrow"/>
        </w:rPr>
      </w:pPr>
      <w:r w:rsidRPr="00110A5B">
        <w:rPr>
          <w:rFonts w:ascii="Arial Narrow" w:hAnsi="Arial Narrow"/>
        </w:rPr>
        <w:lastRenderedPageBreak/>
        <w:t xml:space="preserve">Sve obveze se odnose na razdoblje 01-12-2025. godine.  </w:t>
      </w:r>
    </w:p>
    <w:p w14:paraId="563AEFC2" w14:textId="77777777" w:rsidR="00110A5B" w:rsidRPr="00110A5B" w:rsidRDefault="00110A5B" w:rsidP="00110A5B">
      <w:pPr>
        <w:rPr>
          <w:rFonts w:ascii="Arial Narrow" w:hAnsi="Arial Narrow"/>
          <w:bCs/>
        </w:rPr>
      </w:pPr>
    </w:p>
    <w:p w14:paraId="2E0CDA4B" w14:textId="77777777" w:rsidR="00110A5B" w:rsidRPr="00110A5B" w:rsidRDefault="00110A5B" w:rsidP="00110A5B">
      <w:pPr>
        <w:rPr>
          <w:rFonts w:ascii="Arial Narrow" w:hAnsi="Arial Narrow"/>
          <w:b/>
          <w:bCs/>
        </w:rPr>
      </w:pPr>
      <w:r w:rsidRPr="00110A5B">
        <w:rPr>
          <w:rFonts w:ascii="Arial Narrow" w:hAnsi="Arial Narrow"/>
          <w:b/>
          <w:bCs/>
        </w:rPr>
        <w:t>POTRAŽIVANJA:</w:t>
      </w:r>
    </w:p>
    <w:p w14:paraId="4C89791C" w14:textId="77777777" w:rsidR="00110A5B" w:rsidRPr="00110A5B" w:rsidRDefault="00110A5B" w:rsidP="00110A5B">
      <w:pPr>
        <w:rPr>
          <w:rFonts w:ascii="Arial Narrow" w:hAnsi="Arial Narrow"/>
          <w:b/>
        </w:rPr>
      </w:pPr>
    </w:p>
    <w:p w14:paraId="50F8092D" w14:textId="77777777" w:rsidR="00110A5B" w:rsidRPr="00110A5B" w:rsidRDefault="00110A5B" w:rsidP="00110A5B">
      <w:pPr>
        <w:rPr>
          <w:rFonts w:ascii="Arial Narrow" w:hAnsi="Arial Narrow"/>
          <w:b/>
          <w:i/>
        </w:rPr>
      </w:pPr>
      <w:r w:rsidRPr="00110A5B">
        <w:rPr>
          <w:rFonts w:ascii="Arial Narrow" w:hAnsi="Arial Narrow"/>
          <w:b/>
        </w:rPr>
        <w:t>Dionice u udjeli u Zaprešić d.o.o.</w:t>
      </w:r>
      <w:r w:rsidRPr="00110A5B">
        <w:rPr>
          <w:rFonts w:ascii="Arial Narrow" w:hAnsi="Arial Narrow"/>
          <w:b/>
        </w:rPr>
        <w:tab/>
      </w:r>
      <w:r w:rsidRPr="00110A5B">
        <w:rPr>
          <w:rFonts w:ascii="Arial Narrow" w:hAnsi="Arial Narrow"/>
          <w:b/>
        </w:rPr>
        <w:tab/>
      </w:r>
      <w:r w:rsidRPr="00110A5B">
        <w:rPr>
          <w:rFonts w:ascii="Arial Narrow" w:hAnsi="Arial Narrow"/>
          <w:b/>
        </w:rPr>
        <w:tab/>
        <w:t xml:space="preserve">                                          141.510,65 eur</w:t>
      </w:r>
    </w:p>
    <w:p w14:paraId="5684F3AA" w14:textId="77777777" w:rsidR="00110A5B" w:rsidRPr="00110A5B" w:rsidRDefault="00110A5B" w:rsidP="00110A5B">
      <w:pPr>
        <w:rPr>
          <w:rFonts w:ascii="Arial Narrow" w:hAnsi="Arial Narrow"/>
          <w:b/>
          <w:i/>
        </w:rPr>
      </w:pPr>
    </w:p>
    <w:p w14:paraId="4584A550" w14:textId="77777777" w:rsidR="00110A5B" w:rsidRPr="00110A5B" w:rsidRDefault="00110A5B" w:rsidP="00110A5B">
      <w:pPr>
        <w:pStyle w:val="Naslov3"/>
        <w:rPr>
          <w:rFonts w:ascii="Arial Narrow" w:hAnsi="Arial Narrow"/>
          <w:iCs/>
          <w:sz w:val="22"/>
          <w:szCs w:val="22"/>
          <w:u w:val="single"/>
        </w:rPr>
      </w:pPr>
      <w:r w:rsidRPr="00110A5B">
        <w:rPr>
          <w:rFonts w:ascii="Arial Narrow" w:hAnsi="Arial Narrow"/>
          <w:iCs/>
          <w:sz w:val="22"/>
          <w:szCs w:val="22"/>
          <w:u w:val="single"/>
        </w:rPr>
        <w:t>16 Potraživanje za prihode poslovanja</w:t>
      </w:r>
      <w:r w:rsidRPr="00110A5B">
        <w:rPr>
          <w:rFonts w:ascii="Arial Narrow" w:hAnsi="Arial Narrow"/>
          <w:iCs/>
          <w:sz w:val="22"/>
          <w:szCs w:val="22"/>
          <w:u w:val="single"/>
        </w:rPr>
        <w:tab/>
      </w:r>
      <w:r w:rsidRPr="00110A5B">
        <w:rPr>
          <w:rFonts w:ascii="Arial Narrow" w:hAnsi="Arial Narrow"/>
          <w:iCs/>
          <w:sz w:val="22"/>
          <w:szCs w:val="22"/>
          <w:u w:val="single"/>
        </w:rPr>
        <w:tab/>
        <w:t xml:space="preserve">                                          450.900,20 eur</w:t>
      </w:r>
    </w:p>
    <w:p w14:paraId="0CC6BEC4" w14:textId="77777777" w:rsidR="00110A5B" w:rsidRPr="00110A5B" w:rsidRDefault="00110A5B" w:rsidP="00110A5B">
      <w:pPr>
        <w:pStyle w:val="Naslov3"/>
        <w:rPr>
          <w:rFonts w:ascii="Arial Narrow" w:hAnsi="Arial Narrow"/>
          <w:i/>
          <w:iCs/>
          <w:sz w:val="22"/>
          <w:szCs w:val="22"/>
        </w:rPr>
      </w:pPr>
    </w:p>
    <w:p w14:paraId="3F910A5E" w14:textId="77777777" w:rsidR="00110A5B" w:rsidRPr="00110A5B" w:rsidRDefault="00110A5B" w:rsidP="00110A5B">
      <w:pPr>
        <w:pStyle w:val="Naslov3"/>
        <w:rPr>
          <w:rFonts w:ascii="Arial Narrow" w:hAnsi="Arial Narrow"/>
          <w:sz w:val="22"/>
          <w:szCs w:val="22"/>
        </w:rPr>
      </w:pPr>
      <w:r w:rsidRPr="00110A5B">
        <w:rPr>
          <w:rFonts w:ascii="Arial Narrow" w:hAnsi="Arial Narrow"/>
          <w:sz w:val="22"/>
          <w:szCs w:val="22"/>
        </w:rPr>
        <w:t>161 Potraživanja za poreze</w:t>
      </w:r>
      <w:r w:rsidRPr="00110A5B">
        <w:rPr>
          <w:rFonts w:ascii="Arial Narrow" w:hAnsi="Arial Narrow"/>
          <w:sz w:val="22"/>
          <w:szCs w:val="22"/>
        </w:rPr>
        <w:tab/>
      </w:r>
      <w:r w:rsidRPr="00110A5B">
        <w:rPr>
          <w:rFonts w:ascii="Arial Narrow" w:hAnsi="Arial Narrow"/>
          <w:sz w:val="22"/>
          <w:szCs w:val="22"/>
        </w:rPr>
        <w:tab/>
      </w:r>
      <w:r w:rsidRPr="00110A5B">
        <w:rPr>
          <w:rFonts w:ascii="Arial Narrow" w:hAnsi="Arial Narrow"/>
          <w:sz w:val="22"/>
          <w:szCs w:val="22"/>
        </w:rPr>
        <w:tab/>
      </w:r>
      <w:r w:rsidRPr="00110A5B">
        <w:rPr>
          <w:rFonts w:ascii="Arial Narrow" w:hAnsi="Arial Narrow"/>
          <w:sz w:val="22"/>
          <w:szCs w:val="22"/>
        </w:rPr>
        <w:tab/>
        <w:t xml:space="preserve">                                            11.115,60 eur</w:t>
      </w:r>
    </w:p>
    <w:p w14:paraId="3A479596" w14:textId="77777777" w:rsidR="00110A5B" w:rsidRPr="00110A5B" w:rsidRDefault="00110A5B" w:rsidP="00110A5B">
      <w:pPr>
        <w:rPr>
          <w:rFonts w:ascii="Arial Narrow" w:hAnsi="Arial Narrow"/>
          <w:b/>
        </w:rPr>
      </w:pPr>
    </w:p>
    <w:p w14:paraId="6742625F" w14:textId="77777777" w:rsidR="00110A5B" w:rsidRPr="00110A5B" w:rsidRDefault="00110A5B" w:rsidP="00110A5B">
      <w:pPr>
        <w:rPr>
          <w:rFonts w:ascii="Arial Narrow" w:hAnsi="Arial Narrow"/>
          <w:b/>
        </w:rPr>
      </w:pPr>
      <w:r w:rsidRPr="00110A5B">
        <w:rPr>
          <w:rFonts w:ascii="Arial Narrow" w:hAnsi="Arial Narrow"/>
          <w:b/>
        </w:rPr>
        <w:t>163 Potraživanje za pomoći</w:t>
      </w:r>
      <w:r w:rsidRPr="00110A5B">
        <w:rPr>
          <w:rFonts w:ascii="Arial Narrow" w:hAnsi="Arial Narrow"/>
          <w:b/>
        </w:rPr>
        <w:tab/>
      </w:r>
      <w:r w:rsidRPr="00110A5B">
        <w:rPr>
          <w:rFonts w:ascii="Arial Narrow" w:hAnsi="Arial Narrow"/>
          <w:b/>
        </w:rPr>
        <w:tab/>
      </w:r>
      <w:r w:rsidRPr="00110A5B">
        <w:rPr>
          <w:rFonts w:ascii="Arial Narrow" w:hAnsi="Arial Narrow"/>
          <w:b/>
        </w:rPr>
        <w:tab/>
      </w:r>
      <w:r w:rsidRPr="00110A5B">
        <w:rPr>
          <w:rFonts w:ascii="Arial Narrow" w:hAnsi="Arial Narrow"/>
          <w:b/>
        </w:rPr>
        <w:tab/>
        <w:t xml:space="preserve">                                          414.523,95 eur</w:t>
      </w:r>
    </w:p>
    <w:p w14:paraId="78C4D044" w14:textId="77777777" w:rsidR="00110A5B" w:rsidRPr="00110A5B" w:rsidRDefault="00110A5B" w:rsidP="00110A5B">
      <w:pPr>
        <w:rPr>
          <w:rFonts w:ascii="Arial Narrow" w:hAnsi="Arial Narrow"/>
          <w:b/>
        </w:rPr>
      </w:pPr>
      <w:r w:rsidRPr="00110A5B">
        <w:rPr>
          <w:rFonts w:ascii="Arial Narrow" w:hAnsi="Arial Narrow"/>
          <w:b/>
        </w:rPr>
        <w:t xml:space="preserve">Kapitalne pomoći iz drugih proračuna      </w:t>
      </w:r>
      <w:r w:rsidRPr="00110A5B">
        <w:rPr>
          <w:rFonts w:ascii="Arial Narrow" w:hAnsi="Arial Narrow"/>
          <w:b/>
        </w:rPr>
        <w:tab/>
        <w:t xml:space="preserve">                                                        18.111,66 eur</w:t>
      </w:r>
    </w:p>
    <w:p w14:paraId="3176C747" w14:textId="77777777" w:rsidR="00110A5B" w:rsidRPr="00110A5B" w:rsidRDefault="00110A5B" w:rsidP="00110A5B">
      <w:pPr>
        <w:rPr>
          <w:rFonts w:ascii="Arial Narrow" w:hAnsi="Arial Narrow"/>
          <w:b/>
        </w:rPr>
      </w:pPr>
      <w:r w:rsidRPr="00110A5B">
        <w:rPr>
          <w:rFonts w:ascii="Arial Narrow" w:hAnsi="Arial Narrow"/>
          <w:b/>
        </w:rPr>
        <w:t>Kapitalne pomoći temeljem prijenosa EU sredstava                                      396.412,29 eur</w:t>
      </w:r>
    </w:p>
    <w:p w14:paraId="34C7AAF6" w14:textId="77777777" w:rsidR="00110A5B" w:rsidRPr="00110A5B" w:rsidRDefault="00110A5B" w:rsidP="00110A5B">
      <w:pPr>
        <w:rPr>
          <w:rFonts w:ascii="Arial Narrow" w:hAnsi="Arial Narrow"/>
          <w:bCs/>
        </w:rPr>
      </w:pPr>
      <w:r w:rsidRPr="00110A5B">
        <w:rPr>
          <w:rFonts w:ascii="Arial Narrow" w:hAnsi="Arial Narrow"/>
          <w:bCs/>
        </w:rPr>
        <w:t>Sufinanciranje provedbe EU projekta Biciklistička staza ''SUTLA ROAD''- Ministarstvo regionalnog razvoja i fondova EU.</w:t>
      </w:r>
    </w:p>
    <w:p w14:paraId="6AF673BC" w14:textId="77777777" w:rsidR="00110A5B" w:rsidRPr="00110A5B" w:rsidRDefault="00110A5B" w:rsidP="00110A5B">
      <w:pPr>
        <w:rPr>
          <w:rFonts w:ascii="Arial Narrow" w:hAnsi="Arial Narrow"/>
          <w:b/>
        </w:rPr>
      </w:pPr>
    </w:p>
    <w:p w14:paraId="0BC2E15F" w14:textId="77777777" w:rsidR="00110A5B" w:rsidRPr="00110A5B" w:rsidRDefault="00110A5B" w:rsidP="00110A5B">
      <w:pPr>
        <w:rPr>
          <w:rFonts w:ascii="Arial Narrow" w:hAnsi="Arial Narrow"/>
          <w:b/>
        </w:rPr>
      </w:pPr>
      <w:r w:rsidRPr="00110A5B">
        <w:rPr>
          <w:rFonts w:ascii="Arial Narrow" w:hAnsi="Arial Narrow"/>
          <w:b/>
        </w:rPr>
        <w:t>164</w:t>
      </w:r>
      <w:r w:rsidRPr="00110A5B">
        <w:rPr>
          <w:rFonts w:ascii="Arial Narrow" w:hAnsi="Arial Narrow"/>
          <w:b/>
        </w:rPr>
        <w:tab/>
        <w:t>Potraživanje za prihode od imovine                                                       10.562,69 eur</w:t>
      </w:r>
    </w:p>
    <w:p w14:paraId="4E4CA68B" w14:textId="77777777" w:rsidR="00110A5B" w:rsidRPr="00110A5B" w:rsidRDefault="00110A5B" w:rsidP="00110A5B">
      <w:pPr>
        <w:rPr>
          <w:rFonts w:ascii="Arial Narrow" w:hAnsi="Arial Narrow"/>
          <w:b/>
        </w:rPr>
      </w:pPr>
      <w:r w:rsidRPr="00110A5B">
        <w:rPr>
          <w:rFonts w:ascii="Arial Narrow" w:hAnsi="Arial Narrow"/>
          <w:b/>
        </w:rPr>
        <w:tab/>
      </w:r>
    </w:p>
    <w:p w14:paraId="6D9E02B4" w14:textId="77777777" w:rsidR="00110A5B" w:rsidRPr="00110A5B" w:rsidRDefault="00110A5B" w:rsidP="00110A5B">
      <w:pPr>
        <w:rPr>
          <w:rFonts w:ascii="Arial Narrow" w:hAnsi="Arial Narrow"/>
          <w:b/>
        </w:rPr>
      </w:pPr>
    </w:p>
    <w:p w14:paraId="61DA95EB" w14:textId="77777777" w:rsidR="00110A5B" w:rsidRPr="00110A5B" w:rsidRDefault="00110A5B" w:rsidP="00110A5B">
      <w:pPr>
        <w:rPr>
          <w:rFonts w:ascii="Arial Narrow" w:hAnsi="Arial Narrow"/>
          <w:b/>
        </w:rPr>
      </w:pPr>
      <w:r w:rsidRPr="00110A5B">
        <w:rPr>
          <w:rFonts w:ascii="Arial Narrow" w:hAnsi="Arial Narrow"/>
          <w:b/>
        </w:rPr>
        <w:t>Potraživanja za prihode po posebnim propisima                                              82.419,73 eur</w:t>
      </w:r>
    </w:p>
    <w:p w14:paraId="19B6532E" w14:textId="77777777" w:rsidR="00110A5B" w:rsidRPr="00110A5B" w:rsidRDefault="00110A5B" w:rsidP="00110A5B">
      <w:pPr>
        <w:rPr>
          <w:rFonts w:ascii="Arial Narrow" w:hAnsi="Arial Narrow"/>
          <w:b/>
          <w:i/>
        </w:rPr>
      </w:pPr>
    </w:p>
    <w:p w14:paraId="02A1DA64" w14:textId="77777777" w:rsidR="00110A5B" w:rsidRPr="00110A5B" w:rsidRDefault="00110A5B" w:rsidP="00110A5B">
      <w:pPr>
        <w:rPr>
          <w:rFonts w:ascii="Arial Narrow" w:hAnsi="Arial Narrow"/>
          <w:b/>
          <w:i/>
        </w:rPr>
      </w:pPr>
    </w:p>
    <w:p w14:paraId="1643D72B" w14:textId="77777777" w:rsidR="00110A5B" w:rsidRPr="00110A5B" w:rsidRDefault="00110A5B" w:rsidP="00110A5B">
      <w:pPr>
        <w:rPr>
          <w:rFonts w:ascii="Arial Narrow" w:hAnsi="Arial Narrow"/>
        </w:rPr>
      </w:pPr>
      <w:r w:rsidRPr="00110A5B">
        <w:rPr>
          <w:rFonts w:ascii="Arial Narrow" w:hAnsi="Arial Narrow"/>
          <w:b/>
          <w:i/>
        </w:rPr>
        <w:t xml:space="preserve">            </w:t>
      </w:r>
      <w:r w:rsidRPr="00110A5B">
        <w:rPr>
          <w:rFonts w:ascii="Arial Narrow" w:hAnsi="Arial Narrow"/>
        </w:rPr>
        <w:t>Ostali nespomenuti prihodi</w:t>
      </w:r>
      <w:r w:rsidRPr="00110A5B">
        <w:rPr>
          <w:rFonts w:ascii="Arial Narrow" w:hAnsi="Arial Narrow"/>
        </w:rPr>
        <w:tab/>
        <w:t xml:space="preserve">                                                                     31.864,03eur</w:t>
      </w:r>
    </w:p>
    <w:p w14:paraId="43A23FE0" w14:textId="77777777" w:rsidR="00110A5B" w:rsidRPr="00110A5B" w:rsidRDefault="00110A5B" w:rsidP="00110A5B">
      <w:pPr>
        <w:ind w:firstLine="720"/>
        <w:rPr>
          <w:rFonts w:ascii="Arial Narrow" w:hAnsi="Arial Narrow"/>
        </w:rPr>
      </w:pPr>
      <w:r w:rsidRPr="00110A5B">
        <w:rPr>
          <w:rFonts w:ascii="Arial Narrow" w:hAnsi="Arial Narrow"/>
        </w:rPr>
        <w:t>Naknada za uređenje voda</w:t>
      </w:r>
      <w:r w:rsidRPr="00110A5B">
        <w:rPr>
          <w:rFonts w:ascii="Arial Narrow" w:hAnsi="Arial Narrow"/>
        </w:rPr>
        <w:tab/>
      </w:r>
      <w:r w:rsidRPr="00110A5B">
        <w:rPr>
          <w:rFonts w:ascii="Arial Narrow" w:hAnsi="Arial Narrow"/>
        </w:rPr>
        <w:tab/>
        <w:t xml:space="preserve">           </w:t>
      </w:r>
      <w:r w:rsidRPr="00110A5B">
        <w:rPr>
          <w:rFonts w:ascii="Arial Narrow" w:hAnsi="Arial Narrow"/>
        </w:rPr>
        <w:tab/>
        <w:t xml:space="preserve">                                               4.097,47 eur</w:t>
      </w:r>
    </w:p>
    <w:p w14:paraId="42794825" w14:textId="77777777" w:rsidR="00110A5B" w:rsidRPr="00110A5B" w:rsidRDefault="00110A5B" w:rsidP="00110A5B">
      <w:pPr>
        <w:ind w:firstLine="720"/>
        <w:rPr>
          <w:rFonts w:ascii="Arial Narrow" w:hAnsi="Arial Narrow"/>
        </w:rPr>
      </w:pPr>
      <w:r w:rsidRPr="00110A5B">
        <w:rPr>
          <w:rFonts w:ascii="Arial Narrow" w:hAnsi="Arial Narrow"/>
        </w:rPr>
        <w:t>Naknade za priključak</w:t>
      </w:r>
      <w:r w:rsidRPr="00110A5B">
        <w:rPr>
          <w:rFonts w:ascii="Arial Narrow" w:hAnsi="Arial Narrow"/>
        </w:rPr>
        <w:tab/>
        <w:t xml:space="preserve">          </w:t>
      </w:r>
      <w:r w:rsidRPr="00110A5B">
        <w:rPr>
          <w:rFonts w:ascii="Arial Narrow" w:hAnsi="Arial Narrow"/>
        </w:rPr>
        <w:tab/>
      </w:r>
      <w:r w:rsidRPr="00110A5B">
        <w:rPr>
          <w:rFonts w:ascii="Arial Narrow" w:hAnsi="Arial Narrow"/>
        </w:rPr>
        <w:tab/>
        <w:t xml:space="preserve">             </w:t>
      </w:r>
      <w:r w:rsidRPr="00110A5B">
        <w:rPr>
          <w:rFonts w:ascii="Arial Narrow" w:hAnsi="Arial Narrow"/>
        </w:rPr>
        <w:tab/>
        <w:t xml:space="preserve">                                          0,00 eur</w:t>
      </w:r>
    </w:p>
    <w:p w14:paraId="41D19021" w14:textId="77777777" w:rsidR="00110A5B" w:rsidRPr="00110A5B" w:rsidRDefault="00110A5B" w:rsidP="00110A5B">
      <w:pPr>
        <w:ind w:firstLine="720"/>
        <w:rPr>
          <w:rFonts w:ascii="Arial Narrow" w:hAnsi="Arial Narrow"/>
        </w:rPr>
      </w:pPr>
      <w:r w:rsidRPr="00110A5B">
        <w:rPr>
          <w:rFonts w:ascii="Arial Narrow" w:hAnsi="Arial Narrow"/>
        </w:rPr>
        <w:t>Komunalni doprinosi</w:t>
      </w:r>
      <w:r w:rsidRPr="00110A5B">
        <w:rPr>
          <w:rFonts w:ascii="Arial Narrow" w:hAnsi="Arial Narrow"/>
        </w:rPr>
        <w:tab/>
      </w:r>
      <w:r w:rsidRPr="00110A5B">
        <w:rPr>
          <w:rFonts w:ascii="Arial Narrow" w:hAnsi="Arial Narrow"/>
        </w:rPr>
        <w:tab/>
      </w:r>
      <w:r w:rsidRPr="00110A5B">
        <w:rPr>
          <w:rFonts w:ascii="Arial Narrow" w:hAnsi="Arial Narrow"/>
        </w:rPr>
        <w:tab/>
        <w:t xml:space="preserve">           </w:t>
      </w:r>
      <w:r w:rsidRPr="00110A5B">
        <w:rPr>
          <w:rFonts w:ascii="Arial Narrow" w:hAnsi="Arial Narrow"/>
        </w:rPr>
        <w:tab/>
        <w:t xml:space="preserve">                                               7.824,41 eur</w:t>
      </w:r>
    </w:p>
    <w:p w14:paraId="1F930FEA" w14:textId="77777777" w:rsidR="00110A5B" w:rsidRPr="00110A5B" w:rsidRDefault="00110A5B" w:rsidP="00110A5B">
      <w:pPr>
        <w:ind w:firstLine="720"/>
        <w:rPr>
          <w:rFonts w:ascii="Arial Narrow" w:hAnsi="Arial Narrow"/>
        </w:rPr>
      </w:pPr>
      <w:r w:rsidRPr="00110A5B">
        <w:rPr>
          <w:rFonts w:ascii="Arial Narrow" w:hAnsi="Arial Narrow"/>
        </w:rPr>
        <w:t>Komunalne naknade</w:t>
      </w:r>
      <w:r w:rsidRPr="00110A5B">
        <w:rPr>
          <w:rFonts w:ascii="Arial Narrow" w:hAnsi="Arial Narrow"/>
        </w:rPr>
        <w:tab/>
      </w:r>
      <w:r w:rsidRPr="00110A5B">
        <w:rPr>
          <w:rFonts w:ascii="Arial Narrow" w:hAnsi="Arial Narrow"/>
        </w:rPr>
        <w:tab/>
      </w:r>
      <w:r w:rsidRPr="00110A5B">
        <w:rPr>
          <w:rFonts w:ascii="Arial Narrow" w:hAnsi="Arial Narrow"/>
        </w:rPr>
        <w:tab/>
      </w:r>
      <w:r w:rsidRPr="00110A5B">
        <w:rPr>
          <w:rFonts w:ascii="Arial Narrow" w:hAnsi="Arial Narrow"/>
        </w:rPr>
        <w:tab/>
        <w:t xml:space="preserve">                                             38.633,82 eur</w:t>
      </w:r>
    </w:p>
    <w:p w14:paraId="67D65A40" w14:textId="77777777" w:rsidR="00110A5B" w:rsidRPr="00110A5B" w:rsidRDefault="00110A5B" w:rsidP="00110A5B">
      <w:pPr>
        <w:rPr>
          <w:rFonts w:ascii="Arial Narrow" w:hAnsi="Arial Narrow"/>
        </w:rPr>
      </w:pPr>
    </w:p>
    <w:p w14:paraId="255125B7" w14:textId="77777777" w:rsidR="00110A5B" w:rsidRPr="00110A5B" w:rsidRDefault="00110A5B" w:rsidP="00110A5B">
      <w:pPr>
        <w:rPr>
          <w:rFonts w:ascii="Arial Narrow" w:hAnsi="Arial Narrow"/>
        </w:rPr>
      </w:pPr>
      <w:r w:rsidRPr="00110A5B">
        <w:rPr>
          <w:rFonts w:ascii="Arial Narrow" w:hAnsi="Arial Narrow"/>
          <w:b/>
        </w:rPr>
        <w:t>Potraživanje za prihode od pruženih usluga HR vode</w:t>
      </w:r>
      <w:r w:rsidRPr="00110A5B">
        <w:rPr>
          <w:rFonts w:ascii="Arial Narrow" w:hAnsi="Arial Narrow"/>
          <w:b/>
        </w:rPr>
        <w:tab/>
      </w:r>
      <w:r w:rsidRPr="00110A5B">
        <w:rPr>
          <w:rFonts w:ascii="Arial Narrow" w:hAnsi="Arial Narrow"/>
        </w:rPr>
        <w:tab/>
        <w:t xml:space="preserve">                             </w:t>
      </w:r>
      <w:r w:rsidRPr="00110A5B">
        <w:rPr>
          <w:rFonts w:ascii="Arial Narrow" w:hAnsi="Arial Narrow"/>
          <w:b/>
          <w:bCs/>
        </w:rPr>
        <w:t>0,00 eur</w:t>
      </w:r>
    </w:p>
    <w:p w14:paraId="6790DA25" w14:textId="77777777" w:rsidR="00110A5B" w:rsidRPr="00110A5B" w:rsidRDefault="00110A5B" w:rsidP="00110A5B">
      <w:pPr>
        <w:rPr>
          <w:rFonts w:ascii="Arial Narrow" w:hAnsi="Arial Narrow"/>
        </w:rPr>
      </w:pPr>
    </w:p>
    <w:p w14:paraId="3B0DA764" w14:textId="77777777" w:rsidR="00110A5B" w:rsidRPr="00110A5B" w:rsidRDefault="00110A5B" w:rsidP="00110A5B">
      <w:pPr>
        <w:rPr>
          <w:rFonts w:ascii="Arial Narrow" w:hAnsi="Arial Narrow"/>
        </w:rPr>
      </w:pPr>
      <w:r w:rsidRPr="00110A5B">
        <w:rPr>
          <w:rFonts w:ascii="Arial Narrow" w:hAnsi="Arial Narrow"/>
        </w:rPr>
        <w:t>- Potraživanja po Ugovorima za plin vode se sudskim putem.</w:t>
      </w:r>
    </w:p>
    <w:p w14:paraId="15DB7B07" w14:textId="77777777" w:rsidR="00110A5B" w:rsidRPr="00110A5B" w:rsidRDefault="00110A5B" w:rsidP="00110A5B">
      <w:pPr>
        <w:rPr>
          <w:rFonts w:ascii="Arial Narrow" w:hAnsi="Arial Narrow"/>
        </w:rPr>
      </w:pPr>
      <w:r w:rsidRPr="00110A5B">
        <w:rPr>
          <w:rFonts w:ascii="Arial Narrow" w:hAnsi="Arial Narrow"/>
        </w:rPr>
        <w:t>- Potraživanja na ime komunalne, naknade za uređenje voda i grobne naknade vrše se putem</w:t>
      </w:r>
    </w:p>
    <w:p w14:paraId="200B6AE6" w14:textId="77777777" w:rsidR="00110A5B" w:rsidRPr="00110A5B" w:rsidRDefault="00110A5B" w:rsidP="00110A5B">
      <w:pPr>
        <w:rPr>
          <w:rFonts w:ascii="Arial Narrow" w:hAnsi="Arial Narrow"/>
        </w:rPr>
      </w:pPr>
      <w:r w:rsidRPr="00110A5B">
        <w:rPr>
          <w:rFonts w:ascii="Arial Narrow" w:hAnsi="Arial Narrow"/>
        </w:rPr>
        <w:t xml:space="preserve">  opomena, ovrha ili zabilježbom na nekretninama (u slučaju kad je naplata nemoguća)</w:t>
      </w:r>
    </w:p>
    <w:p w14:paraId="7110CB99" w14:textId="77777777" w:rsidR="00110A5B" w:rsidRPr="00110A5B" w:rsidRDefault="00110A5B" w:rsidP="00110A5B">
      <w:pPr>
        <w:rPr>
          <w:rFonts w:ascii="Arial Narrow" w:hAnsi="Arial Narrow"/>
        </w:rPr>
      </w:pPr>
      <w:r w:rsidRPr="00110A5B">
        <w:rPr>
          <w:rFonts w:ascii="Arial Narrow" w:hAnsi="Arial Narrow"/>
        </w:rPr>
        <w:t xml:space="preserve"> </w:t>
      </w:r>
    </w:p>
    <w:p w14:paraId="6CDC13B1" w14:textId="30F7D2C0" w:rsidR="00110A5B" w:rsidRPr="00110A5B" w:rsidRDefault="00110A5B" w:rsidP="00110A5B">
      <w:pPr>
        <w:rPr>
          <w:rFonts w:ascii="Arial Narrow" w:hAnsi="Arial Narrow"/>
        </w:rPr>
      </w:pPr>
      <w:r w:rsidRPr="00110A5B">
        <w:rPr>
          <w:rFonts w:ascii="Arial Narrow" w:hAnsi="Arial Narrow"/>
        </w:rPr>
        <w:t xml:space="preserve">Izvršena je amortizacija svih osnovnih sredstava prema važećim </w:t>
      </w:r>
      <w:r>
        <w:rPr>
          <w:rFonts w:ascii="Arial Narrow" w:hAnsi="Arial Narrow"/>
        </w:rPr>
        <w:t>z</w:t>
      </w:r>
      <w:r w:rsidRPr="00110A5B">
        <w:rPr>
          <w:rFonts w:ascii="Arial Narrow" w:hAnsi="Arial Narrow"/>
        </w:rPr>
        <w:t>akonskim</w:t>
      </w:r>
      <w:r>
        <w:rPr>
          <w:rFonts w:ascii="Arial Narrow" w:hAnsi="Arial Narrow"/>
        </w:rPr>
        <w:t xml:space="preserve"> </w:t>
      </w:r>
      <w:r w:rsidRPr="00110A5B">
        <w:rPr>
          <w:rFonts w:ascii="Arial Narrow" w:hAnsi="Arial Narrow"/>
        </w:rPr>
        <w:t>propisima.</w:t>
      </w:r>
    </w:p>
    <w:p w14:paraId="3918EBD6" w14:textId="321022B4" w:rsidR="00110A5B" w:rsidRDefault="00110A5B" w:rsidP="00110A5B">
      <w:pPr>
        <w:rPr>
          <w:rFonts w:ascii="Arial Narrow" w:hAnsi="Arial Narrow"/>
        </w:rPr>
      </w:pPr>
      <w:r w:rsidRPr="00110A5B">
        <w:rPr>
          <w:rFonts w:ascii="Arial Narrow" w:hAnsi="Arial Narrow"/>
        </w:rPr>
        <w:t>Potrošni materijal nije na zalihi isti je odmah utrošen</w:t>
      </w:r>
      <w:r>
        <w:rPr>
          <w:rFonts w:ascii="Arial Narrow" w:hAnsi="Arial Narrow"/>
        </w:rPr>
        <w:t>.</w:t>
      </w:r>
    </w:p>
    <w:p w14:paraId="7673DCB5" w14:textId="6ED33EB1" w:rsidR="00110A5B" w:rsidRPr="00110A5B" w:rsidRDefault="00110A5B" w:rsidP="00110A5B">
      <w:pPr>
        <w:rPr>
          <w:rFonts w:ascii="Arial Narrow" w:hAnsi="Arial Narrow"/>
        </w:rPr>
      </w:pPr>
      <w:r w:rsidRPr="00110A5B">
        <w:rPr>
          <w:rFonts w:ascii="Arial Narrow" w:hAnsi="Arial Narrow"/>
        </w:rPr>
        <w:t>Sitan inventar odmah je stavljen u upotrebu i nema ga na zalihi.</w:t>
      </w:r>
    </w:p>
    <w:p w14:paraId="55E70762" w14:textId="77777777" w:rsidR="00110A5B" w:rsidRPr="00110A5B" w:rsidRDefault="00110A5B" w:rsidP="00110A5B">
      <w:pPr>
        <w:rPr>
          <w:rFonts w:ascii="Arial Narrow" w:hAnsi="Arial Narrow"/>
        </w:rPr>
      </w:pPr>
    </w:p>
    <w:p w14:paraId="1B132FB8" w14:textId="77777777" w:rsidR="00110A5B" w:rsidRPr="00110A5B" w:rsidRDefault="00110A5B" w:rsidP="00110A5B">
      <w:pPr>
        <w:rPr>
          <w:rFonts w:ascii="Arial Narrow" w:hAnsi="Arial Narrow"/>
        </w:rPr>
      </w:pPr>
      <w:r w:rsidRPr="00110A5B">
        <w:rPr>
          <w:rFonts w:ascii="Arial Narrow" w:hAnsi="Arial Narrow"/>
        </w:rPr>
        <w:t>KLASA:024-03/26-01/1</w:t>
      </w:r>
    </w:p>
    <w:p w14:paraId="4A1A55A6" w14:textId="419F6EAF" w:rsidR="00110A5B" w:rsidRPr="00110A5B" w:rsidRDefault="00110A5B" w:rsidP="00110A5B">
      <w:pPr>
        <w:rPr>
          <w:rFonts w:ascii="Arial Narrow" w:hAnsi="Arial Narrow"/>
        </w:rPr>
      </w:pPr>
      <w:r w:rsidRPr="00110A5B">
        <w:rPr>
          <w:rFonts w:ascii="Arial Narrow" w:hAnsi="Arial Narrow"/>
        </w:rPr>
        <w:t>URBROJ:238-40-02-2</w:t>
      </w:r>
      <w:r>
        <w:rPr>
          <w:rFonts w:ascii="Arial Narrow" w:hAnsi="Arial Narrow"/>
        </w:rPr>
        <w:t>6</w:t>
      </w:r>
      <w:r w:rsidRPr="00110A5B">
        <w:rPr>
          <w:rFonts w:ascii="Arial Narrow" w:hAnsi="Arial Narrow"/>
        </w:rPr>
        <w:t>-1</w:t>
      </w:r>
    </w:p>
    <w:p w14:paraId="6F5496CC" w14:textId="77777777" w:rsidR="00110A5B" w:rsidRPr="00110A5B" w:rsidRDefault="00110A5B" w:rsidP="00110A5B">
      <w:pPr>
        <w:rPr>
          <w:rFonts w:ascii="Arial Narrow" w:hAnsi="Arial Narrow"/>
        </w:rPr>
      </w:pPr>
      <w:r w:rsidRPr="00110A5B">
        <w:rPr>
          <w:rFonts w:ascii="Arial Narrow" w:hAnsi="Arial Narrow"/>
        </w:rPr>
        <w:t>Dubravica, 17. veljače 2026. godine</w:t>
      </w:r>
    </w:p>
    <w:p w14:paraId="1B29F39E" w14:textId="77777777" w:rsidR="00110A5B" w:rsidRPr="00B00BAA" w:rsidRDefault="00110A5B" w:rsidP="00110A5B"/>
    <w:p w14:paraId="50A81487" w14:textId="0858F740" w:rsidR="00845B11" w:rsidRDefault="00845B11" w:rsidP="00042BE5">
      <w:pPr>
        <w:tabs>
          <w:tab w:val="left" w:pos="2637"/>
        </w:tabs>
        <w:jc w:val="center"/>
        <w:rPr>
          <w:rFonts w:ascii="Arial Narrow" w:hAnsi="Arial Narrow"/>
          <w:b/>
          <w:sz w:val="32"/>
        </w:rPr>
      </w:pPr>
      <w:r w:rsidRPr="006329A4">
        <w:rPr>
          <w:rFonts w:ascii="Arial Narrow" w:hAnsi="Arial Narrow"/>
          <w:b/>
          <w:noProof/>
          <w:lang w:val="sl-SI" w:eastAsia="sl-SI"/>
        </w:rPr>
        <mc:AlternateContent>
          <mc:Choice Requires="wps">
            <w:drawing>
              <wp:anchor distT="0" distB="0" distL="114300" distR="114300" simplePos="0" relativeHeight="252087296" behindDoc="0" locked="0" layoutInCell="1" allowOverlap="1" wp14:anchorId="58120D98" wp14:editId="47A054AA">
                <wp:simplePos x="0" y="0"/>
                <wp:positionH relativeFrom="margin">
                  <wp:posOffset>0</wp:posOffset>
                </wp:positionH>
                <wp:positionV relativeFrom="paragraph">
                  <wp:posOffset>114300</wp:posOffset>
                </wp:positionV>
                <wp:extent cx="428625" cy="362197"/>
                <wp:effectExtent l="57150" t="114300" r="142875" b="76200"/>
                <wp:wrapNone/>
                <wp:docPr id="171178063" name="Zaobljeni pravokutnik 23"/>
                <wp:cNvGraphicFramePr/>
                <a:graphic xmlns:a="http://schemas.openxmlformats.org/drawingml/2006/main">
                  <a:graphicData uri="http://schemas.microsoft.com/office/word/2010/wordprocessingShape">
                    <wps:wsp>
                      <wps:cNvSpPr/>
                      <wps:spPr>
                        <a:xfrm>
                          <a:off x="0" y="0"/>
                          <a:ext cx="428625" cy="362197"/>
                        </a:xfrm>
                        <a:prstGeom prst="roundRect">
                          <a:avLst/>
                        </a:prstGeom>
                        <a:solidFill>
                          <a:srgbClr val="E7E6E6">
                            <a:lumMod val="75000"/>
                          </a:srgbClr>
                        </a:solidFill>
                        <a:ln w="55000" cap="flat" cmpd="thickThin" algn="ctr">
                          <a:solidFill>
                            <a:srgbClr val="A5A5A5">
                              <a:shade val="50000"/>
                              <a:tint val="90000"/>
                              <a:satMod val="130000"/>
                            </a:srgbClr>
                          </a:solidFill>
                          <a:prstDash val="solid"/>
                        </a:ln>
                        <a:effectLst>
                          <a:outerShdw blurRad="50800" dist="38100" dir="18900000" algn="bl" rotWithShape="0">
                            <a:prstClr val="black">
                              <a:alpha val="40000"/>
                            </a:prstClr>
                          </a:outerShdw>
                        </a:effectLst>
                      </wps:spPr>
                      <wps:txbx>
                        <w:txbxContent>
                          <w:p w14:paraId="516F6FC8" w14:textId="7305793D" w:rsidR="00845B11" w:rsidRDefault="00845B11" w:rsidP="00845B11">
                            <w:pPr>
                              <w:jc w:val="center"/>
                              <w:rPr>
                                <w:rFonts w:ascii="Arial Narrow" w:hAnsi="Arial Narrow"/>
                                <w:sz w:val="24"/>
                                <w:szCs w:val="24"/>
                              </w:rPr>
                            </w:pPr>
                            <w:r>
                              <w:rPr>
                                <w:rFonts w:ascii="Arial Narrow" w:hAnsi="Arial Narrow"/>
                                <w:sz w:val="24"/>
                                <w:szCs w:val="24"/>
                              </w:rPr>
                              <w:t>7</w:t>
                            </w:r>
                          </w:p>
                          <w:p w14:paraId="3B203A40" w14:textId="77777777" w:rsidR="00845B11" w:rsidRPr="00104EAC" w:rsidRDefault="00845B11" w:rsidP="00845B11">
                            <w:pPr>
                              <w:jc w:val="center"/>
                              <w:rPr>
                                <w:rFonts w:ascii="Arial Narrow" w:hAnsi="Arial Narrow"/>
                                <w:sz w:val="24"/>
                                <w:szCs w:val="24"/>
                              </w:rPr>
                            </w:pPr>
                          </w:p>
                          <w:p w14:paraId="5E6786FC" w14:textId="77777777" w:rsidR="00845B11" w:rsidRDefault="00845B11" w:rsidP="00845B1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8120D98" id="_x0000_s1032" style="position:absolute;left:0;text-align:left;margin-left:0;margin-top:9pt;width:33.75pt;height:28.5pt;z-index:2520872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" fillcolor="#afabab" strokecolor="#8e8e8e" strokeweight="1.52778mm">
                <v:stroke linestyle="thickThin"/>
                <v:shadow on="t" color="black" opacity="26214f" origin="-.5,.5" offset=".74836mm,-.74836mm"/>
                <v:textbox>
                  <w:txbxContent>
                    <w:p w14:paraId="516F6FC8" w14:textId="7305793D" w:rsidR="00845B11" w:rsidRDefault="00845B11" w:rsidP="00845B11">
                      <w:pPr>
                        <w:jc w:val="center"/>
                        <w:rPr>
                          <w:rFonts w:ascii="Arial Narrow" w:hAnsi="Arial Narrow"/>
                          <w:sz w:val="24"/>
                          <w:szCs w:val="24"/>
                        </w:rPr>
                      </w:pPr>
                      <w:r>
                        <w:rPr>
                          <w:rFonts w:ascii="Arial Narrow" w:hAnsi="Arial Narrow"/>
                          <w:sz w:val="24"/>
                          <w:szCs w:val="24"/>
                        </w:rPr>
                        <w:t>7</w:t>
                      </w:r>
                    </w:p>
                    <w:p w14:paraId="3B203A40" w14:textId="77777777" w:rsidR="00845B11" w:rsidRPr="00104EAC" w:rsidRDefault="00845B11" w:rsidP="00845B11">
                      <w:pPr>
                        <w:jc w:val="center"/>
                        <w:rPr>
                          <w:rFonts w:ascii="Arial Narrow" w:hAnsi="Arial Narrow"/>
                          <w:sz w:val="24"/>
                          <w:szCs w:val="24"/>
                        </w:rPr>
                      </w:pPr>
                    </w:p>
                    <w:p w14:paraId="5E6786FC" w14:textId="77777777" w:rsidR="00845B11" w:rsidRDefault="00845B11" w:rsidP="00845B11">
                      <w:pPr>
                        <w:jc w:val="center"/>
                      </w:pPr>
                    </w:p>
                  </w:txbxContent>
                </v:textbox>
                <w10:wrap anchorx="margin"/>
              </v:roundrect>
            </w:pict>
          </mc:Fallback>
        </mc:AlternateContent>
      </w:r>
    </w:p>
    <w:p w14:paraId="538E9C89" w14:textId="77777777" w:rsidR="00110A5B" w:rsidRPr="00594154" w:rsidRDefault="00110A5B" w:rsidP="00110A5B">
      <w:pPr>
        <w:tabs>
          <w:tab w:val="left" w:pos="390"/>
          <w:tab w:val="num" w:pos="1080"/>
          <w:tab w:val="left" w:pos="3105"/>
        </w:tabs>
        <w:rPr>
          <w:b/>
          <w:u w:val="single"/>
        </w:rPr>
      </w:pPr>
    </w:p>
    <w:p w14:paraId="342F991C" w14:textId="21119600" w:rsidR="00110A5B" w:rsidRPr="00110A5B" w:rsidRDefault="00110A5B" w:rsidP="00110A5B">
      <w:pPr>
        <w:rPr>
          <w:rFonts w:ascii="Arial Narrow" w:hAnsi="Arial Narrow"/>
        </w:rPr>
      </w:pPr>
      <w:r w:rsidRPr="00110A5B">
        <w:rPr>
          <w:rFonts w:ascii="Arial Narrow" w:hAnsi="Arial Narrow"/>
        </w:rPr>
        <w:t>Na temelju članka 35. b. stavka 1. Zakona o lokalnoj i područnoj (regionalnoj) samoupravi („Narodne novine“, broj 33/01, 60/01, 129/05, 109/07, 125/08, 36/09, 150/11, 144/12, 19/13, 137/15, 123/17, 98/19, 144/20) i članka 21. i 40. Statuta Općine Dubravica (“Službeni glasnik Općine Dubravica” br. 01/2021, 03/2024, 04/2025) Općinsko vijeće Općine Dubravica na svojoj 06. sjednici održanoj 17. ožujka 2026. godine donosi</w:t>
      </w:r>
    </w:p>
    <w:p w14:paraId="3B419B8C" w14:textId="77777777" w:rsidR="00110A5B" w:rsidRPr="00110A5B" w:rsidRDefault="00110A5B" w:rsidP="00110A5B">
      <w:pPr>
        <w:rPr>
          <w:rFonts w:ascii="Arial Narrow" w:hAnsi="Arial Narrow"/>
          <w:b/>
        </w:rPr>
      </w:pPr>
    </w:p>
    <w:p w14:paraId="5EF92891" w14:textId="77777777" w:rsidR="00110A5B" w:rsidRPr="00110A5B" w:rsidRDefault="00110A5B" w:rsidP="00110A5B">
      <w:pPr>
        <w:jc w:val="center"/>
        <w:rPr>
          <w:rFonts w:ascii="Arial Narrow" w:hAnsi="Arial Narrow"/>
          <w:b/>
        </w:rPr>
      </w:pPr>
      <w:r w:rsidRPr="00110A5B">
        <w:rPr>
          <w:rFonts w:ascii="Arial Narrow" w:hAnsi="Arial Narrow"/>
          <w:b/>
        </w:rPr>
        <w:t>ODLUKU</w:t>
      </w:r>
    </w:p>
    <w:p w14:paraId="1796334C" w14:textId="77777777" w:rsidR="00110A5B" w:rsidRPr="00110A5B" w:rsidRDefault="00110A5B" w:rsidP="00110A5B">
      <w:pPr>
        <w:jc w:val="center"/>
        <w:rPr>
          <w:rFonts w:ascii="Arial Narrow" w:hAnsi="Arial Narrow"/>
          <w:b/>
        </w:rPr>
      </w:pPr>
      <w:r w:rsidRPr="00110A5B">
        <w:rPr>
          <w:rFonts w:ascii="Arial Narrow" w:hAnsi="Arial Narrow"/>
          <w:b/>
        </w:rPr>
        <w:t xml:space="preserve">o primanju na znanje Izvješća Općinskoga načelnika o svom radu za 2025. godinu, </w:t>
      </w:r>
    </w:p>
    <w:p w14:paraId="783A9E4F" w14:textId="77777777" w:rsidR="00110A5B" w:rsidRPr="00110A5B" w:rsidRDefault="00110A5B" w:rsidP="00110A5B">
      <w:pPr>
        <w:jc w:val="center"/>
        <w:rPr>
          <w:rFonts w:ascii="Arial Narrow" w:hAnsi="Arial Narrow"/>
          <w:b/>
        </w:rPr>
      </w:pPr>
      <w:r w:rsidRPr="00110A5B">
        <w:rPr>
          <w:rFonts w:ascii="Arial Narrow" w:hAnsi="Arial Narrow"/>
          <w:b/>
        </w:rPr>
        <w:t xml:space="preserve"> razdoblje od 01.07.2025. - 31.12. 2025. godine</w:t>
      </w:r>
    </w:p>
    <w:p w14:paraId="2DCE27E5" w14:textId="77777777" w:rsidR="00110A5B" w:rsidRPr="00110A5B" w:rsidRDefault="00110A5B" w:rsidP="00110A5B">
      <w:pPr>
        <w:rPr>
          <w:rFonts w:ascii="Arial Narrow" w:hAnsi="Arial Narrow"/>
        </w:rPr>
      </w:pPr>
    </w:p>
    <w:p w14:paraId="58DD5295" w14:textId="77777777" w:rsidR="00110A5B" w:rsidRPr="00110A5B" w:rsidRDefault="00110A5B" w:rsidP="00110A5B">
      <w:pPr>
        <w:jc w:val="center"/>
        <w:rPr>
          <w:rFonts w:ascii="Arial Narrow" w:hAnsi="Arial Narrow"/>
          <w:b/>
        </w:rPr>
      </w:pPr>
      <w:r w:rsidRPr="00110A5B">
        <w:rPr>
          <w:rFonts w:ascii="Arial Narrow" w:hAnsi="Arial Narrow"/>
          <w:b/>
        </w:rPr>
        <w:t>Članak 1.</w:t>
      </w:r>
    </w:p>
    <w:p w14:paraId="3DB60887" w14:textId="77777777" w:rsidR="00110A5B" w:rsidRPr="00110A5B" w:rsidRDefault="00110A5B" w:rsidP="00110A5B">
      <w:pPr>
        <w:rPr>
          <w:rFonts w:ascii="Arial Narrow" w:hAnsi="Arial Narrow"/>
        </w:rPr>
      </w:pPr>
      <w:r w:rsidRPr="00110A5B">
        <w:rPr>
          <w:rFonts w:ascii="Arial Narrow" w:hAnsi="Arial Narrow"/>
        </w:rPr>
        <w:t>Ovom se Odlukom prima na znanje Izvješće Općinskog načelnika o svom radu za 2025. godinu, za razdoblje od 01. srpnja 2025. godine do 31. prosinca 2025. godine.</w:t>
      </w:r>
    </w:p>
    <w:p w14:paraId="0B71FA30" w14:textId="77777777" w:rsidR="00110A5B" w:rsidRPr="00110A5B" w:rsidRDefault="00110A5B" w:rsidP="00110A5B">
      <w:pPr>
        <w:ind w:firstLine="708"/>
        <w:rPr>
          <w:rFonts w:ascii="Arial Narrow" w:hAnsi="Arial Narrow"/>
        </w:rPr>
      </w:pPr>
      <w:r w:rsidRPr="00110A5B">
        <w:rPr>
          <w:rFonts w:ascii="Arial Narrow" w:hAnsi="Arial Narrow"/>
        </w:rPr>
        <w:t xml:space="preserve">                                                     </w:t>
      </w:r>
    </w:p>
    <w:p w14:paraId="2E97C06E" w14:textId="77777777" w:rsidR="00110A5B" w:rsidRPr="00110A5B" w:rsidRDefault="00110A5B" w:rsidP="00110A5B">
      <w:pPr>
        <w:jc w:val="center"/>
        <w:rPr>
          <w:rFonts w:ascii="Arial Narrow" w:hAnsi="Arial Narrow"/>
          <w:b/>
        </w:rPr>
      </w:pPr>
      <w:r w:rsidRPr="00110A5B">
        <w:rPr>
          <w:rFonts w:ascii="Arial Narrow" w:hAnsi="Arial Narrow"/>
          <w:b/>
        </w:rPr>
        <w:t xml:space="preserve">  Članak 2.</w:t>
      </w:r>
    </w:p>
    <w:p w14:paraId="2C8274B7" w14:textId="3AB434C6" w:rsidR="00110A5B" w:rsidRPr="00110A5B" w:rsidRDefault="00110A5B" w:rsidP="00110A5B">
      <w:pPr>
        <w:rPr>
          <w:rFonts w:ascii="Arial Narrow" w:hAnsi="Arial Narrow"/>
        </w:rPr>
      </w:pPr>
      <w:r w:rsidRPr="00110A5B">
        <w:rPr>
          <w:rFonts w:ascii="Arial Narrow" w:hAnsi="Arial Narrow"/>
        </w:rPr>
        <w:t>Ova Odluka stupa na snagu osmog dana od dana objave u “Službenom glasniku Općine Dubravica”.</w:t>
      </w:r>
    </w:p>
    <w:p w14:paraId="23C467ED" w14:textId="77777777" w:rsidR="00110A5B" w:rsidRPr="00110A5B" w:rsidRDefault="00110A5B" w:rsidP="00110A5B">
      <w:pPr>
        <w:tabs>
          <w:tab w:val="left" w:pos="390"/>
          <w:tab w:val="num" w:pos="1080"/>
          <w:tab w:val="left" w:pos="3105"/>
        </w:tabs>
        <w:jc w:val="center"/>
        <w:rPr>
          <w:rFonts w:ascii="Arial Narrow" w:hAnsi="Arial Narrow"/>
          <w:b/>
          <w:lang w:val="pl-PL"/>
        </w:rPr>
      </w:pPr>
    </w:p>
    <w:p w14:paraId="40D3A199" w14:textId="77777777" w:rsidR="00110A5B" w:rsidRPr="00110A5B" w:rsidRDefault="00110A5B" w:rsidP="00110A5B">
      <w:pPr>
        <w:tabs>
          <w:tab w:val="left" w:pos="390"/>
          <w:tab w:val="num" w:pos="1080"/>
          <w:tab w:val="left" w:pos="3105"/>
        </w:tabs>
        <w:jc w:val="center"/>
        <w:rPr>
          <w:rFonts w:ascii="Arial Narrow" w:hAnsi="Arial Narrow"/>
        </w:rPr>
      </w:pPr>
      <w:r w:rsidRPr="00110A5B">
        <w:rPr>
          <w:rFonts w:ascii="Arial Narrow" w:hAnsi="Arial Narrow"/>
        </w:rPr>
        <w:t>OPĆINSKO VIJEĆE OPĆINE DUBRAVICA</w:t>
      </w:r>
    </w:p>
    <w:p w14:paraId="11EB54C2" w14:textId="77777777" w:rsidR="00110A5B" w:rsidRPr="00110A5B" w:rsidRDefault="00110A5B" w:rsidP="00110A5B">
      <w:pPr>
        <w:tabs>
          <w:tab w:val="left" w:pos="390"/>
          <w:tab w:val="num" w:pos="1080"/>
          <w:tab w:val="left" w:pos="3105"/>
        </w:tabs>
        <w:jc w:val="center"/>
        <w:rPr>
          <w:rFonts w:ascii="Arial Narrow" w:hAnsi="Arial Narrow"/>
          <w:lang w:val="pl-PL"/>
        </w:rPr>
      </w:pPr>
      <w:r w:rsidRPr="00110A5B">
        <w:rPr>
          <w:rFonts w:ascii="Arial Narrow" w:hAnsi="Arial Narrow"/>
          <w:lang w:val="pl-PL"/>
        </w:rPr>
        <w:t>KLASA: 024-02/26-01/1</w:t>
      </w:r>
    </w:p>
    <w:p w14:paraId="0C1F58B7" w14:textId="77777777" w:rsidR="00110A5B" w:rsidRPr="00110A5B" w:rsidRDefault="00110A5B" w:rsidP="00110A5B">
      <w:pPr>
        <w:tabs>
          <w:tab w:val="left" w:pos="390"/>
          <w:tab w:val="num" w:pos="1080"/>
          <w:tab w:val="left" w:pos="3105"/>
        </w:tabs>
        <w:jc w:val="center"/>
        <w:rPr>
          <w:rFonts w:ascii="Arial Narrow" w:hAnsi="Arial Narrow"/>
          <w:lang w:val="pl-PL"/>
        </w:rPr>
      </w:pPr>
      <w:r w:rsidRPr="00110A5B">
        <w:rPr>
          <w:rFonts w:ascii="Arial Narrow" w:hAnsi="Arial Narrow"/>
          <w:lang w:val="pl-PL"/>
        </w:rPr>
        <w:t>URBROJ: 238-40-02-26-9</w:t>
      </w:r>
    </w:p>
    <w:p w14:paraId="413A3DEA" w14:textId="2E59614E" w:rsidR="00110A5B" w:rsidRPr="00110A5B" w:rsidRDefault="00110A5B" w:rsidP="00110A5B">
      <w:pPr>
        <w:tabs>
          <w:tab w:val="left" w:pos="390"/>
          <w:tab w:val="num" w:pos="1080"/>
          <w:tab w:val="left" w:pos="3105"/>
        </w:tabs>
        <w:jc w:val="center"/>
        <w:rPr>
          <w:rFonts w:ascii="Arial Narrow" w:hAnsi="Arial Narrow"/>
        </w:rPr>
      </w:pPr>
      <w:r w:rsidRPr="00110A5B">
        <w:rPr>
          <w:rFonts w:ascii="Arial Narrow" w:hAnsi="Arial Narrow"/>
          <w:lang w:val="pl-PL"/>
        </w:rPr>
        <w:t>Dubravica, 17. ožujak 2026.</w:t>
      </w:r>
    </w:p>
    <w:p w14:paraId="7266054F" w14:textId="77777777" w:rsidR="00110A5B" w:rsidRPr="00110A5B" w:rsidRDefault="00110A5B" w:rsidP="00110A5B">
      <w:pPr>
        <w:tabs>
          <w:tab w:val="left" w:pos="390"/>
          <w:tab w:val="num" w:pos="1080"/>
          <w:tab w:val="left" w:pos="3105"/>
          <w:tab w:val="left" w:pos="3405"/>
        </w:tabs>
        <w:jc w:val="right"/>
        <w:rPr>
          <w:rFonts w:ascii="Arial Narrow" w:hAnsi="Arial Narrow"/>
        </w:rPr>
      </w:pPr>
      <w:r w:rsidRPr="00110A5B">
        <w:rPr>
          <w:rFonts w:ascii="Arial Narrow" w:hAnsi="Arial Narrow"/>
        </w:rPr>
        <w:tab/>
      </w:r>
      <w:r w:rsidRPr="00110A5B">
        <w:rPr>
          <w:rFonts w:ascii="Arial Narrow" w:hAnsi="Arial Narrow"/>
        </w:rPr>
        <w:tab/>
        <w:t xml:space="preserve"> </w:t>
      </w:r>
      <w:r w:rsidRPr="00110A5B">
        <w:rPr>
          <w:rFonts w:ascii="Arial Narrow" w:hAnsi="Arial Narrow"/>
        </w:rPr>
        <w:tab/>
      </w:r>
      <w:r w:rsidRPr="00110A5B">
        <w:rPr>
          <w:rFonts w:ascii="Arial Narrow" w:hAnsi="Arial Narrow"/>
        </w:rPr>
        <w:tab/>
      </w:r>
      <w:r w:rsidRPr="00110A5B">
        <w:rPr>
          <w:rFonts w:ascii="Arial Narrow" w:hAnsi="Arial Narrow"/>
        </w:rPr>
        <w:tab/>
      </w:r>
      <w:r w:rsidRPr="00110A5B">
        <w:rPr>
          <w:rFonts w:ascii="Arial Narrow" w:hAnsi="Arial Narrow"/>
        </w:rPr>
        <w:tab/>
      </w:r>
      <w:r w:rsidRPr="00110A5B">
        <w:rPr>
          <w:rFonts w:ascii="Arial Narrow" w:hAnsi="Arial Narrow"/>
        </w:rPr>
        <w:tab/>
        <w:t>Predsjednik Ivica Stiperski</w:t>
      </w:r>
    </w:p>
    <w:p w14:paraId="4C796F71" w14:textId="77777777" w:rsidR="00110A5B" w:rsidRPr="00110A5B" w:rsidRDefault="00110A5B" w:rsidP="00110A5B">
      <w:pPr>
        <w:rPr>
          <w:rFonts w:ascii="Arial Narrow" w:hAnsi="Arial Narrow" w:cs="Times New Roman"/>
          <w:bCs/>
        </w:rPr>
      </w:pPr>
      <w:r w:rsidRPr="00110A5B">
        <w:rPr>
          <w:rFonts w:ascii="Arial Narrow" w:hAnsi="Arial Narrow" w:cs="Times New Roman"/>
          <w:bCs/>
        </w:rPr>
        <w:t>KLASA:024-07/26-01/3</w:t>
      </w:r>
    </w:p>
    <w:p w14:paraId="69B514EB" w14:textId="77777777" w:rsidR="00110A5B" w:rsidRPr="00110A5B" w:rsidRDefault="00110A5B" w:rsidP="00110A5B">
      <w:pPr>
        <w:rPr>
          <w:rFonts w:ascii="Arial Narrow" w:hAnsi="Arial Narrow" w:cs="Times New Roman"/>
          <w:bCs/>
        </w:rPr>
      </w:pPr>
      <w:r w:rsidRPr="00110A5B">
        <w:rPr>
          <w:rFonts w:ascii="Arial Narrow" w:hAnsi="Arial Narrow" w:cs="Times New Roman"/>
          <w:bCs/>
        </w:rPr>
        <w:t>URBROJ: 238-40-01-26-1</w:t>
      </w:r>
    </w:p>
    <w:p w14:paraId="62F07787" w14:textId="77777777" w:rsidR="00110A5B" w:rsidRPr="00110A5B" w:rsidRDefault="00110A5B" w:rsidP="00110A5B">
      <w:pPr>
        <w:rPr>
          <w:rFonts w:ascii="Arial Narrow" w:hAnsi="Arial Narrow" w:cs="Times New Roman"/>
          <w:bCs/>
        </w:rPr>
      </w:pPr>
      <w:r w:rsidRPr="00110A5B">
        <w:rPr>
          <w:rFonts w:ascii="Arial Narrow" w:hAnsi="Arial Narrow" w:cs="Times New Roman"/>
          <w:bCs/>
        </w:rPr>
        <w:t xml:space="preserve">Dubravica, 11. ožujka 2026. </w:t>
      </w:r>
    </w:p>
    <w:p w14:paraId="3E264F0F" w14:textId="77777777" w:rsidR="00110A5B" w:rsidRPr="00110A5B" w:rsidRDefault="00110A5B" w:rsidP="00110A5B">
      <w:pPr>
        <w:rPr>
          <w:rFonts w:ascii="Arial Narrow" w:hAnsi="Arial Narrow" w:cs="Times New Roman"/>
          <w:bCs/>
        </w:rPr>
      </w:pPr>
    </w:p>
    <w:p w14:paraId="5EB3C432" w14:textId="77777777" w:rsidR="00110A5B" w:rsidRPr="00110A5B" w:rsidRDefault="00110A5B" w:rsidP="00110A5B">
      <w:pPr>
        <w:rPr>
          <w:rFonts w:ascii="Arial Narrow" w:hAnsi="Arial Narrow" w:cs="Times New Roman"/>
        </w:rPr>
      </w:pPr>
      <w:r w:rsidRPr="00110A5B">
        <w:rPr>
          <w:rFonts w:ascii="Arial Narrow" w:hAnsi="Arial Narrow" w:cs="Times New Roman"/>
          <w:color w:val="000000"/>
          <w:spacing w:val="-3"/>
        </w:rPr>
        <w:t xml:space="preserve">Na temelju članka 35.b Zakona o lokalnoj i područnoj (regionalnoj) samoupravi („Narodne novine“ br. 33/01, 60/01, 129/05, 109/07, 125/08, 36/09, 150/11, 144/12, 19/13, 137/15, 123/17, 98/19, 144/20) i članka 40. Statuta Općine Dubravica („Službeni glasnik Općine Dubravica“ br. </w:t>
      </w:r>
      <w:r w:rsidRPr="00110A5B">
        <w:rPr>
          <w:rFonts w:ascii="Arial Narrow" w:hAnsi="Arial Narrow" w:cs="Times New Roman"/>
        </w:rPr>
        <w:t>01/2021, 03/2024, 04/2025), općinski načelnik Općine Dubravica podnosi Općinskom vijeću Općine Dubravica</w:t>
      </w:r>
    </w:p>
    <w:p w14:paraId="317A9286" w14:textId="77777777" w:rsidR="00110A5B" w:rsidRPr="00110A5B" w:rsidRDefault="00110A5B" w:rsidP="00110A5B">
      <w:pPr>
        <w:rPr>
          <w:rFonts w:ascii="Arial Narrow" w:hAnsi="Arial Narrow" w:cs="Times New Roman"/>
        </w:rPr>
      </w:pPr>
      <w:r w:rsidRPr="00110A5B">
        <w:rPr>
          <w:rFonts w:ascii="Arial Narrow" w:hAnsi="Arial Narrow" w:cs="Times New Roman"/>
        </w:rPr>
        <w:t xml:space="preserve">         </w:t>
      </w:r>
    </w:p>
    <w:p w14:paraId="4653E8C9" w14:textId="77777777" w:rsidR="00110A5B" w:rsidRPr="00110A5B" w:rsidRDefault="00110A5B" w:rsidP="00110A5B">
      <w:pPr>
        <w:jc w:val="center"/>
        <w:rPr>
          <w:rFonts w:ascii="Arial Narrow" w:hAnsi="Arial Narrow" w:cs="Times New Roman"/>
          <w:b/>
          <w:bCs/>
        </w:rPr>
      </w:pPr>
      <w:r w:rsidRPr="00110A5B">
        <w:rPr>
          <w:rFonts w:ascii="Arial Narrow" w:hAnsi="Arial Narrow" w:cs="Times New Roman"/>
          <w:b/>
          <w:bCs/>
        </w:rPr>
        <w:t>IZVJEŠĆE</w:t>
      </w:r>
    </w:p>
    <w:p w14:paraId="1C163326" w14:textId="77777777" w:rsidR="00110A5B" w:rsidRPr="00110A5B" w:rsidRDefault="00110A5B" w:rsidP="00110A5B">
      <w:pPr>
        <w:jc w:val="center"/>
        <w:rPr>
          <w:rFonts w:ascii="Arial Narrow" w:hAnsi="Arial Narrow" w:cs="Times New Roman"/>
          <w:b/>
          <w:bCs/>
        </w:rPr>
      </w:pPr>
      <w:r w:rsidRPr="00110A5B">
        <w:rPr>
          <w:rFonts w:ascii="Arial Narrow" w:hAnsi="Arial Narrow" w:cs="Times New Roman"/>
          <w:b/>
          <w:bCs/>
        </w:rPr>
        <w:t>općinskog načelnika Općine Dubravica o svom radu za 2025. godinu</w:t>
      </w:r>
    </w:p>
    <w:p w14:paraId="1AB50143" w14:textId="77777777" w:rsidR="00110A5B" w:rsidRPr="00110A5B" w:rsidRDefault="00110A5B" w:rsidP="00110A5B">
      <w:pPr>
        <w:jc w:val="center"/>
        <w:rPr>
          <w:rFonts w:ascii="Arial Narrow" w:hAnsi="Arial Narrow" w:cs="Times New Roman"/>
          <w:b/>
          <w:bCs/>
        </w:rPr>
      </w:pPr>
      <w:r w:rsidRPr="00110A5B">
        <w:rPr>
          <w:rFonts w:ascii="Arial Narrow" w:hAnsi="Arial Narrow" w:cs="Times New Roman"/>
          <w:b/>
          <w:bCs/>
        </w:rPr>
        <w:t>za razdoblje od 01. srpnja 2025. godine do 31. prosinca 2025. godine</w:t>
      </w:r>
    </w:p>
    <w:p w14:paraId="2CFE339E" w14:textId="77777777" w:rsidR="00110A5B" w:rsidRPr="00110A5B" w:rsidRDefault="00110A5B" w:rsidP="00110A5B">
      <w:pPr>
        <w:rPr>
          <w:rFonts w:ascii="Arial Narrow" w:hAnsi="Arial Narrow" w:cs="Times New Roman"/>
        </w:rPr>
      </w:pPr>
    </w:p>
    <w:p w14:paraId="2F0F0ACB" w14:textId="77777777" w:rsidR="00110A5B" w:rsidRPr="00110A5B" w:rsidRDefault="00110A5B" w:rsidP="00110A5B">
      <w:pPr>
        <w:rPr>
          <w:rFonts w:ascii="Arial Narrow" w:hAnsi="Arial Narrow" w:cs="Times New Roman"/>
        </w:rPr>
      </w:pPr>
      <w:r w:rsidRPr="00110A5B">
        <w:rPr>
          <w:rFonts w:ascii="Arial Narrow" w:hAnsi="Arial Narrow" w:cs="Times New Roman"/>
        </w:rPr>
        <w:t>Početkom srpnja krenuli su radovi na sanaciji habajućeg sloja županijske prometnice ŽC2186 u dužini od 1700 metara, prometnica koja prolazi kroz tri naselja: Lukavec Sutlanski, Lugarski brijeg i Dubravica (od Hudinovog mosta do ulaza u naselje Dubravica (kod Šimana)).</w:t>
      </w:r>
    </w:p>
    <w:p w14:paraId="6F1DD1C7" w14:textId="77777777" w:rsidR="00110A5B" w:rsidRPr="00110A5B" w:rsidRDefault="00110A5B" w:rsidP="00110A5B">
      <w:pPr>
        <w:rPr>
          <w:rFonts w:ascii="Arial Narrow" w:hAnsi="Arial Narrow" w:cs="Times New Roman"/>
        </w:rPr>
      </w:pPr>
      <w:r w:rsidRPr="00110A5B">
        <w:rPr>
          <w:rFonts w:ascii="Arial Narrow" w:hAnsi="Arial Narrow" w:cs="Times New Roman"/>
        </w:rPr>
        <w:t>Nakon toga sanirana je i Lukavečka cesta u dužini od cca 600 metara.</w:t>
      </w:r>
    </w:p>
    <w:p w14:paraId="6605BCCC" w14:textId="77777777" w:rsidR="00110A5B" w:rsidRPr="00110A5B" w:rsidRDefault="00110A5B" w:rsidP="00110A5B">
      <w:pPr>
        <w:rPr>
          <w:rFonts w:ascii="Arial Narrow" w:hAnsi="Arial Narrow" w:cs="Times New Roman"/>
        </w:rPr>
      </w:pPr>
      <w:r w:rsidRPr="00110A5B">
        <w:rPr>
          <w:rFonts w:ascii="Arial Narrow" w:hAnsi="Arial Narrow" w:cs="Times New Roman"/>
        </w:rPr>
        <w:t>Radovi su dogovoreni sa Županijskom upravom za ceste Zagrebačke županije i u potpunosti su financirani iz njihovih sredstava.</w:t>
      </w:r>
    </w:p>
    <w:p w14:paraId="0528C18B" w14:textId="77777777" w:rsidR="00110A5B" w:rsidRPr="00110A5B" w:rsidRDefault="00110A5B" w:rsidP="00110A5B">
      <w:pPr>
        <w:rPr>
          <w:rFonts w:ascii="Arial Narrow" w:hAnsi="Arial Narrow" w:cs="Times New Roman"/>
        </w:rPr>
      </w:pPr>
      <w:r w:rsidRPr="00110A5B">
        <w:rPr>
          <w:rFonts w:ascii="Arial Narrow" w:hAnsi="Arial Narrow" w:cs="Times New Roman"/>
        </w:rPr>
        <w:t>Nastavak radova na sanaciji ŽC 2186 kroz naselje Bobovec Rozganski dogovoreno je za 2026. godinu.</w:t>
      </w:r>
    </w:p>
    <w:p w14:paraId="0795A666" w14:textId="77777777" w:rsidR="00110A5B" w:rsidRPr="00110A5B" w:rsidRDefault="00110A5B" w:rsidP="00110A5B">
      <w:pPr>
        <w:rPr>
          <w:rFonts w:ascii="Arial Narrow" w:hAnsi="Arial Narrow" w:cs="Times New Roman"/>
        </w:rPr>
      </w:pPr>
      <w:r w:rsidRPr="00110A5B">
        <w:rPr>
          <w:rFonts w:ascii="Arial Narrow" w:hAnsi="Arial Narrow" w:cs="Times New Roman"/>
        </w:rPr>
        <w:t>Krajem mjeseca srpnja organizirali smo, povodom obilježavanja blagdana Sv.Ane i Dana općine, manifestaciju tradicionalne Kotlovinijade i biciklijade Općine Dubravica.</w:t>
      </w:r>
    </w:p>
    <w:p w14:paraId="131D53AD" w14:textId="77777777" w:rsidR="00110A5B" w:rsidRPr="00110A5B" w:rsidRDefault="00110A5B" w:rsidP="00110A5B">
      <w:pPr>
        <w:rPr>
          <w:rFonts w:ascii="Arial Narrow" w:hAnsi="Arial Narrow" w:cs="Times New Roman"/>
        </w:rPr>
      </w:pPr>
      <w:r w:rsidRPr="00110A5B">
        <w:rPr>
          <w:rFonts w:ascii="Arial Narrow" w:hAnsi="Arial Narrow" w:cs="Times New Roman"/>
        </w:rPr>
        <w:t>Uz natjecanje u pripremi najbolje kotlovine i biciklijade organizirali smo i zabavni program pod šatorom na školskom igralištu, uz glazbeni sastav za sve sudionike i posjetitelje.</w:t>
      </w:r>
    </w:p>
    <w:p w14:paraId="671FC54C" w14:textId="77777777" w:rsidR="00110A5B" w:rsidRPr="00110A5B" w:rsidRDefault="00110A5B" w:rsidP="00110A5B">
      <w:pPr>
        <w:rPr>
          <w:rFonts w:ascii="Arial Narrow" w:hAnsi="Arial Narrow" w:cs="Times New Roman"/>
        </w:rPr>
      </w:pPr>
      <w:r w:rsidRPr="00110A5B">
        <w:rPr>
          <w:rFonts w:ascii="Arial Narrow" w:hAnsi="Arial Narrow" w:cs="Times New Roman"/>
        </w:rPr>
        <w:t xml:space="preserve">U kolovozu smo završili II. fazu izgradnje nogostupa sa sustavom oborinske odvodnje u Lukavečkoj ulici u naselju Lukavec Sutlanski. </w:t>
      </w:r>
    </w:p>
    <w:p w14:paraId="48E0F051" w14:textId="77777777" w:rsidR="00110A5B" w:rsidRPr="00110A5B" w:rsidRDefault="00110A5B" w:rsidP="00110A5B">
      <w:pPr>
        <w:rPr>
          <w:rFonts w:ascii="Arial Narrow" w:hAnsi="Arial Narrow" w:cs="Times New Roman"/>
        </w:rPr>
      </w:pPr>
      <w:r w:rsidRPr="00110A5B">
        <w:rPr>
          <w:rFonts w:ascii="Arial Narrow" w:hAnsi="Arial Narrow" w:cs="Times New Roman"/>
        </w:rPr>
        <w:t>Krajem kolovoza završavamo uređenje starije zgrade vrtića gdje smo imali manje građevinske zahvate unutar zgrade i uredili podove te kompletno u cijeloj zgradi obojali zidove.</w:t>
      </w:r>
    </w:p>
    <w:p w14:paraId="787028FE" w14:textId="77777777" w:rsidR="00110A5B" w:rsidRPr="00110A5B" w:rsidRDefault="00110A5B" w:rsidP="00110A5B">
      <w:pPr>
        <w:rPr>
          <w:rFonts w:ascii="Arial Narrow" w:hAnsi="Arial Narrow" w:cs="Times New Roman"/>
        </w:rPr>
      </w:pPr>
      <w:r w:rsidRPr="00110A5B">
        <w:rPr>
          <w:rFonts w:ascii="Arial Narrow" w:hAnsi="Arial Narrow" w:cs="Times New Roman"/>
        </w:rPr>
        <w:lastRenderedPageBreak/>
        <w:t>Istovremeno su se odvijali i radovi na uređenju prostora u novoj javnoj zgradi gdje smo slobodan poslovni prostor u prizemlju zgrade prilagodili za još jednu vrtićku skupinu za rad dječjeg vrtića.</w:t>
      </w:r>
    </w:p>
    <w:p w14:paraId="01E182C0" w14:textId="77777777" w:rsidR="00110A5B" w:rsidRPr="00110A5B" w:rsidRDefault="00110A5B" w:rsidP="00110A5B">
      <w:pPr>
        <w:rPr>
          <w:rFonts w:ascii="Arial Narrow" w:hAnsi="Arial Narrow" w:cs="Times New Roman"/>
        </w:rPr>
      </w:pPr>
      <w:r w:rsidRPr="00110A5B">
        <w:rPr>
          <w:rFonts w:ascii="Arial Narrow" w:hAnsi="Arial Narrow" w:cs="Times New Roman"/>
        </w:rPr>
        <w:t>Navedeni poslovni prostor dan je u zakup dječjem vrtiću Mali kaj, te je organizirana još jedna predškolska skupina djece, čime smo osigurali dodatna mjesta za predškolsku djecu s područja naše općine kao i susjednih općina.</w:t>
      </w:r>
    </w:p>
    <w:p w14:paraId="4361B792" w14:textId="77777777" w:rsidR="00110A5B" w:rsidRPr="00110A5B" w:rsidRDefault="00110A5B" w:rsidP="00110A5B">
      <w:pPr>
        <w:rPr>
          <w:rFonts w:ascii="Arial Narrow" w:hAnsi="Arial Narrow" w:cs="Times New Roman"/>
        </w:rPr>
      </w:pPr>
      <w:r w:rsidRPr="00110A5B">
        <w:rPr>
          <w:rFonts w:ascii="Arial Narrow" w:hAnsi="Arial Narrow" w:cs="Times New Roman"/>
        </w:rPr>
        <w:t>Ovakvim pristupom Općina Dubravica kontinuirano, duži niz godina, brine da sva djeca s područja naše općine imaju osiguran smještaj u dječjem vrtiću.</w:t>
      </w:r>
    </w:p>
    <w:p w14:paraId="16CC423F" w14:textId="77777777" w:rsidR="00110A5B" w:rsidRPr="00110A5B" w:rsidRDefault="00110A5B" w:rsidP="00110A5B">
      <w:pPr>
        <w:rPr>
          <w:rFonts w:ascii="Arial Narrow" w:hAnsi="Arial Narrow" w:cs="Times New Roman"/>
        </w:rPr>
      </w:pPr>
      <w:r w:rsidRPr="00110A5B">
        <w:rPr>
          <w:rFonts w:ascii="Arial Narrow" w:hAnsi="Arial Narrow" w:cs="Times New Roman"/>
        </w:rPr>
        <w:t xml:space="preserve">Početkom rujna sudjelovali smo na manifestaciji Berba 2025, „Kak su brali naši stari“ koja se održala na području Općine Pušća. </w:t>
      </w:r>
    </w:p>
    <w:p w14:paraId="35162C13" w14:textId="77777777" w:rsidR="00110A5B" w:rsidRPr="00110A5B" w:rsidRDefault="00110A5B" w:rsidP="00110A5B">
      <w:pPr>
        <w:rPr>
          <w:rFonts w:ascii="Arial Narrow" w:hAnsi="Arial Narrow" w:cs="Times New Roman"/>
        </w:rPr>
      </w:pPr>
      <w:r w:rsidRPr="00110A5B">
        <w:rPr>
          <w:rFonts w:ascii="Arial Narrow" w:hAnsi="Arial Narrow" w:cs="Times New Roman"/>
        </w:rPr>
        <w:t>Zaprimili smo odluku LAG-a Sava o dodjeli financijskih sredstava za izgradnju i uređenje dječjeg igrališta kod vrtića u Dubravici. Provedba projekta planira se u 2026. godini.</w:t>
      </w:r>
    </w:p>
    <w:p w14:paraId="2EA5AFCB" w14:textId="77777777" w:rsidR="00110A5B" w:rsidRPr="00110A5B" w:rsidRDefault="00110A5B" w:rsidP="00110A5B">
      <w:pPr>
        <w:rPr>
          <w:rFonts w:ascii="Arial Narrow" w:hAnsi="Arial Narrow" w:cs="Times New Roman"/>
        </w:rPr>
      </w:pPr>
      <w:r w:rsidRPr="00110A5B">
        <w:rPr>
          <w:rFonts w:ascii="Arial Narrow" w:hAnsi="Arial Narrow" w:cs="Times New Roman"/>
        </w:rPr>
        <w:t xml:space="preserve">Početkom listopada podijelili smo besplatna prijenosna računala učenicima 5. razreda PŠ Pavao Štoos Dubravica.  </w:t>
      </w:r>
    </w:p>
    <w:p w14:paraId="2555BEE3" w14:textId="77777777" w:rsidR="00110A5B" w:rsidRPr="00110A5B" w:rsidRDefault="00110A5B" w:rsidP="00110A5B">
      <w:pPr>
        <w:rPr>
          <w:rFonts w:ascii="Arial Narrow" w:hAnsi="Arial Narrow" w:cs="Times New Roman"/>
        </w:rPr>
      </w:pPr>
      <w:r w:rsidRPr="00110A5B">
        <w:rPr>
          <w:rFonts w:ascii="Arial Narrow" w:hAnsi="Arial Narrow" w:cs="Times New Roman"/>
        </w:rPr>
        <w:t>Sudjelovali smo na sajmu gospodarstva u Zaprešiću s našim udrugama Žene Dubravice i Udrugom vinogradara i podrumara Općine Dubravica.</w:t>
      </w:r>
    </w:p>
    <w:p w14:paraId="6588D085" w14:textId="77777777" w:rsidR="00110A5B" w:rsidRPr="00110A5B" w:rsidRDefault="00110A5B" w:rsidP="00110A5B">
      <w:pPr>
        <w:rPr>
          <w:rFonts w:ascii="Arial Narrow" w:hAnsi="Arial Narrow" w:cs="Times New Roman"/>
        </w:rPr>
      </w:pPr>
      <w:r w:rsidRPr="00110A5B">
        <w:rPr>
          <w:rFonts w:ascii="Arial Narrow" w:hAnsi="Arial Narrow" w:cs="Times New Roman"/>
        </w:rPr>
        <w:t>U studenom dan je u zakup još jedan poslovni prostor u poduzetničkom inkubatoru u novoj zgradi u Dubravici u svrhu igraonice za djecu „Vatrin kutak“.</w:t>
      </w:r>
    </w:p>
    <w:p w14:paraId="4CB47826" w14:textId="77777777" w:rsidR="00110A5B" w:rsidRPr="00110A5B" w:rsidRDefault="00110A5B" w:rsidP="00110A5B">
      <w:pPr>
        <w:rPr>
          <w:rFonts w:ascii="Arial Narrow" w:hAnsi="Arial Narrow" w:cs="Times New Roman"/>
        </w:rPr>
      </w:pPr>
      <w:r w:rsidRPr="00110A5B">
        <w:rPr>
          <w:rFonts w:ascii="Arial Narrow" w:hAnsi="Arial Narrow" w:cs="Times New Roman"/>
        </w:rPr>
        <w:t>Početkom studenog krenuli smo s radovima na izgradnji biciklističke staze i plan je da radovi na istoj budu izvedeni do ožujka 2026.godine.</w:t>
      </w:r>
    </w:p>
    <w:p w14:paraId="427230FB" w14:textId="77777777" w:rsidR="00110A5B" w:rsidRPr="00110A5B" w:rsidRDefault="00110A5B" w:rsidP="00110A5B">
      <w:pPr>
        <w:rPr>
          <w:rFonts w:ascii="Arial Narrow" w:hAnsi="Arial Narrow" w:cs="Times New Roman"/>
        </w:rPr>
      </w:pPr>
      <w:r w:rsidRPr="00110A5B">
        <w:rPr>
          <w:rFonts w:ascii="Arial Narrow" w:hAnsi="Arial Narrow" w:cs="Times New Roman"/>
        </w:rPr>
        <w:t>Završavamo prije blagdana Svih svetih radove na sanaciji nestabilnog pokosa na novom groblju u Rozgi, gdje je izgrađen novi potporni zid sa pješačkom stazom i ogradom groblja. Radovi su sufinancirani sredstvima Hrvatskih voda, Zagrebačke županije i općine.</w:t>
      </w:r>
    </w:p>
    <w:p w14:paraId="31CDEB98" w14:textId="77777777" w:rsidR="00110A5B" w:rsidRPr="00110A5B" w:rsidRDefault="00110A5B" w:rsidP="00110A5B">
      <w:pPr>
        <w:rPr>
          <w:rFonts w:ascii="Arial Narrow" w:hAnsi="Arial Narrow" w:cs="Times New Roman"/>
        </w:rPr>
      </w:pPr>
      <w:r w:rsidRPr="00110A5B">
        <w:rPr>
          <w:rFonts w:ascii="Arial Narrow" w:hAnsi="Arial Narrow" w:cs="Times New Roman"/>
        </w:rPr>
        <w:t>U suradnji sa Hrvatskim vodama uredili smo put uz rijeku Sutlu od stare Sutle do željezničke postaje Rozga.</w:t>
      </w:r>
    </w:p>
    <w:p w14:paraId="43D3FAF6" w14:textId="77777777" w:rsidR="00110A5B" w:rsidRPr="00110A5B" w:rsidRDefault="00110A5B" w:rsidP="00110A5B">
      <w:pPr>
        <w:rPr>
          <w:rFonts w:ascii="Arial Narrow" w:hAnsi="Arial Narrow" w:cs="Times New Roman"/>
        </w:rPr>
      </w:pPr>
      <w:r w:rsidRPr="00110A5B">
        <w:rPr>
          <w:rFonts w:ascii="Arial Narrow" w:hAnsi="Arial Narrow" w:cs="Times New Roman"/>
        </w:rPr>
        <w:t>Čiste se i drugi kanali oborinske odvodnje na području općine te je time u potpunosti realiziran plan općine prema Hrvatskim vodama za 2025. godinu.</w:t>
      </w:r>
    </w:p>
    <w:p w14:paraId="364F99EB" w14:textId="77777777" w:rsidR="00110A5B" w:rsidRPr="00110A5B" w:rsidRDefault="00110A5B" w:rsidP="00110A5B">
      <w:pPr>
        <w:rPr>
          <w:rFonts w:ascii="Arial Narrow" w:hAnsi="Arial Narrow" w:cs="Times New Roman"/>
        </w:rPr>
      </w:pPr>
      <w:r w:rsidRPr="00110A5B">
        <w:rPr>
          <w:rFonts w:ascii="Arial Narrow" w:hAnsi="Arial Narrow" w:cs="Times New Roman"/>
        </w:rPr>
        <w:t>Sredinom prosinca sklopljena su tri ugovora u svrhu provedbe i poticanja rješavanja stambenog pitanja mladih obitelji na području općine.</w:t>
      </w:r>
    </w:p>
    <w:p w14:paraId="26D08B17" w14:textId="77777777" w:rsidR="00110A5B" w:rsidRPr="00110A5B" w:rsidRDefault="00110A5B" w:rsidP="00110A5B">
      <w:pPr>
        <w:rPr>
          <w:rFonts w:ascii="Arial Narrow" w:hAnsi="Arial Narrow" w:cs="Times New Roman"/>
        </w:rPr>
      </w:pPr>
      <w:r w:rsidRPr="00110A5B">
        <w:rPr>
          <w:rFonts w:ascii="Arial Narrow" w:hAnsi="Arial Narrow" w:cs="Times New Roman"/>
        </w:rPr>
        <w:t xml:space="preserve">Podjela sredstava realizirana je sukladno Programu stambenog zbrinjavanja koji je općina izradila upravo u tu svrhu. </w:t>
      </w:r>
    </w:p>
    <w:p w14:paraId="2974A61B" w14:textId="77777777" w:rsidR="00110A5B" w:rsidRPr="00110A5B" w:rsidRDefault="00110A5B" w:rsidP="00110A5B">
      <w:pPr>
        <w:rPr>
          <w:rFonts w:ascii="Arial Narrow" w:hAnsi="Arial Narrow" w:cs="Times New Roman"/>
        </w:rPr>
      </w:pPr>
      <w:r w:rsidRPr="00110A5B">
        <w:rPr>
          <w:rFonts w:ascii="Arial Narrow" w:hAnsi="Arial Narrow" w:cs="Times New Roman"/>
        </w:rPr>
        <w:t xml:space="preserve">Sredstva su dodijeljena sukladno planiranim sredstvima u općinskom proračunu, svima koji su se prijavili i zadovoljili kriterije javnog poziva. </w:t>
      </w:r>
    </w:p>
    <w:p w14:paraId="7B152ED9" w14:textId="77777777" w:rsidR="00110A5B" w:rsidRPr="00110A5B" w:rsidRDefault="00110A5B" w:rsidP="00110A5B">
      <w:pPr>
        <w:rPr>
          <w:rFonts w:ascii="Arial Narrow" w:hAnsi="Arial Narrow" w:cs="Times New Roman"/>
        </w:rPr>
      </w:pPr>
      <w:r w:rsidRPr="00110A5B">
        <w:rPr>
          <w:rFonts w:ascii="Arial Narrow" w:hAnsi="Arial Narrow" w:cs="Times New Roman"/>
        </w:rPr>
        <w:t>Održana su u božićno vrijeme tri božićna koncerta u organizaciji Klape Brv, Puhačkog orkestra Rozga i Limene glazbe Rozga Sveta Ana.</w:t>
      </w:r>
    </w:p>
    <w:p w14:paraId="76B34140" w14:textId="77777777" w:rsidR="00110A5B" w:rsidRPr="00110A5B" w:rsidRDefault="00110A5B" w:rsidP="00110A5B">
      <w:pPr>
        <w:rPr>
          <w:rFonts w:ascii="Arial Narrow" w:hAnsi="Arial Narrow" w:cs="Times New Roman"/>
        </w:rPr>
      </w:pPr>
      <w:r w:rsidRPr="00110A5B">
        <w:rPr>
          <w:rFonts w:ascii="Arial Narrow" w:hAnsi="Arial Narrow" w:cs="Times New Roman"/>
        </w:rPr>
        <w:t>2025. godina završila je uspješno i realizirani su svi projekti koje smo planirali sukladno raspoloživim financijskim sredstvima koje smo osigurali iz vanjskih izvora kao i vlastitih sredstava.</w:t>
      </w:r>
    </w:p>
    <w:p w14:paraId="55DB2F5B" w14:textId="77777777" w:rsidR="00110A5B" w:rsidRPr="00110A5B" w:rsidRDefault="00110A5B" w:rsidP="00110A5B">
      <w:pPr>
        <w:rPr>
          <w:rFonts w:ascii="Arial Narrow" w:hAnsi="Arial Narrow" w:cs="Times New Roman"/>
        </w:rPr>
      </w:pPr>
      <w:r w:rsidRPr="00110A5B">
        <w:rPr>
          <w:rFonts w:ascii="Arial Narrow" w:hAnsi="Arial Narrow" w:cs="Times New Roman"/>
        </w:rPr>
        <w:t xml:space="preserve">Ovim putem zahvaljujem se na podršci i suradnji svim vijećnicima kao i službenicima Jedinstvenog upravnog odjela. </w:t>
      </w:r>
    </w:p>
    <w:p w14:paraId="54B4A0AE" w14:textId="77777777" w:rsidR="00110A5B" w:rsidRPr="00110A5B" w:rsidRDefault="00110A5B" w:rsidP="00110A5B">
      <w:pPr>
        <w:rPr>
          <w:rFonts w:ascii="Arial Narrow" w:hAnsi="Arial Narrow" w:cs="Times New Roman"/>
        </w:rPr>
      </w:pPr>
      <w:r w:rsidRPr="00110A5B">
        <w:rPr>
          <w:rFonts w:ascii="Arial Narrow" w:hAnsi="Arial Narrow" w:cs="Times New Roman"/>
        </w:rPr>
        <w:t>Pokazalo se da svi zajedno možemo puno toga ostvariti i vjerujem da će se takav vid suradnje nastaviti i u 2026. godini.</w:t>
      </w:r>
    </w:p>
    <w:p w14:paraId="30851F42" w14:textId="77777777" w:rsidR="00110A5B" w:rsidRPr="00110A5B" w:rsidRDefault="00110A5B" w:rsidP="00110A5B">
      <w:pPr>
        <w:rPr>
          <w:rFonts w:ascii="Arial Narrow" w:hAnsi="Arial Narrow" w:cs="Times New Roman"/>
        </w:rPr>
      </w:pPr>
      <w:r w:rsidRPr="00110A5B">
        <w:rPr>
          <w:rFonts w:ascii="Arial Narrow" w:hAnsi="Arial Narrow" w:cs="Times New Roman"/>
        </w:rPr>
        <w:t xml:space="preserve"> </w:t>
      </w:r>
    </w:p>
    <w:p w14:paraId="7E0CFDF7" w14:textId="77777777" w:rsidR="00110A5B" w:rsidRPr="00110A5B" w:rsidRDefault="00110A5B" w:rsidP="00110A5B">
      <w:pPr>
        <w:jc w:val="right"/>
        <w:rPr>
          <w:rFonts w:ascii="Arial Narrow" w:hAnsi="Arial Narrow" w:cs="Times New Roman"/>
        </w:rPr>
      </w:pPr>
      <w:r w:rsidRPr="00110A5B">
        <w:rPr>
          <w:rFonts w:ascii="Arial Narrow" w:hAnsi="Arial Narrow" w:cs="Times New Roman"/>
        </w:rPr>
        <w:t>NAČELNIK</w:t>
      </w:r>
    </w:p>
    <w:p w14:paraId="07CAFEF4" w14:textId="35378442" w:rsidR="00845B11" w:rsidRPr="00110A5B" w:rsidRDefault="00110A5B" w:rsidP="00110A5B">
      <w:pPr>
        <w:jc w:val="right"/>
        <w:rPr>
          <w:rFonts w:ascii="Arial Narrow" w:hAnsi="Arial Narrow" w:cs="Times New Roman"/>
        </w:rPr>
      </w:pPr>
      <w:r w:rsidRPr="00110A5B">
        <w:rPr>
          <w:rFonts w:ascii="Arial Narrow" w:hAnsi="Arial Narrow" w:cs="Times New Roman"/>
        </w:rPr>
        <w:t>Marin Štritof</w:t>
      </w:r>
    </w:p>
    <w:p w14:paraId="4BDC3CB7" w14:textId="7BFF50C8" w:rsidR="00845B11" w:rsidRDefault="00845B11" w:rsidP="00042BE5">
      <w:pPr>
        <w:tabs>
          <w:tab w:val="left" w:pos="2637"/>
        </w:tabs>
        <w:jc w:val="center"/>
        <w:rPr>
          <w:rFonts w:ascii="Arial Narrow" w:hAnsi="Arial Narrow"/>
          <w:b/>
          <w:sz w:val="32"/>
        </w:rPr>
      </w:pPr>
      <w:r w:rsidRPr="006329A4">
        <w:rPr>
          <w:rFonts w:ascii="Arial Narrow" w:hAnsi="Arial Narrow"/>
          <w:b/>
          <w:noProof/>
          <w:lang w:val="sl-SI" w:eastAsia="sl-SI"/>
        </w:rPr>
        <mc:AlternateContent>
          <mc:Choice Requires="wps">
            <w:drawing>
              <wp:anchor distT="0" distB="0" distL="114300" distR="114300" simplePos="0" relativeHeight="252089344" behindDoc="0" locked="0" layoutInCell="1" allowOverlap="1" wp14:anchorId="0CCAFAB3" wp14:editId="62006A2F">
                <wp:simplePos x="0" y="0"/>
                <wp:positionH relativeFrom="margin">
                  <wp:posOffset>0</wp:posOffset>
                </wp:positionH>
                <wp:positionV relativeFrom="paragraph">
                  <wp:posOffset>113665</wp:posOffset>
                </wp:positionV>
                <wp:extent cx="428625" cy="362197"/>
                <wp:effectExtent l="57150" t="114300" r="142875" b="76200"/>
                <wp:wrapNone/>
                <wp:docPr id="354530036" name="Zaobljeni pravokutnik 23"/>
                <wp:cNvGraphicFramePr/>
                <a:graphic xmlns:a="http://schemas.openxmlformats.org/drawingml/2006/main">
                  <a:graphicData uri="http://schemas.microsoft.com/office/word/2010/wordprocessingShape">
                    <wps:wsp>
                      <wps:cNvSpPr/>
                      <wps:spPr>
                        <a:xfrm>
                          <a:off x="0" y="0"/>
                          <a:ext cx="428625" cy="362197"/>
                        </a:xfrm>
                        <a:prstGeom prst="roundRect">
                          <a:avLst/>
                        </a:prstGeom>
                        <a:solidFill>
                          <a:srgbClr val="E7E6E6">
                            <a:lumMod val="75000"/>
                          </a:srgbClr>
                        </a:solidFill>
                        <a:ln w="55000" cap="flat" cmpd="thickThin" algn="ctr">
                          <a:solidFill>
                            <a:srgbClr val="A5A5A5">
                              <a:shade val="50000"/>
                              <a:tint val="90000"/>
                              <a:satMod val="130000"/>
                            </a:srgbClr>
                          </a:solidFill>
                          <a:prstDash val="solid"/>
                        </a:ln>
                        <a:effectLst>
                          <a:outerShdw blurRad="50800" dist="38100" dir="18900000" algn="bl" rotWithShape="0">
                            <a:prstClr val="black">
                              <a:alpha val="40000"/>
                            </a:prstClr>
                          </a:outerShdw>
                        </a:effectLst>
                      </wps:spPr>
                      <wps:txbx>
                        <w:txbxContent>
                          <w:p w14:paraId="11A45594" w14:textId="58983F24" w:rsidR="00845B11" w:rsidRDefault="00845B11" w:rsidP="00845B11">
                            <w:pPr>
                              <w:jc w:val="center"/>
                              <w:rPr>
                                <w:rFonts w:ascii="Arial Narrow" w:hAnsi="Arial Narrow"/>
                                <w:sz w:val="24"/>
                                <w:szCs w:val="24"/>
                              </w:rPr>
                            </w:pPr>
                            <w:r>
                              <w:rPr>
                                <w:rFonts w:ascii="Arial Narrow" w:hAnsi="Arial Narrow"/>
                                <w:sz w:val="24"/>
                                <w:szCs w:val="24"/>
                              </w:rPr>
                              <w:t>8</w:t>
                            </w:r>
                          </w:p>
                          <w:p w14:paraId="6873D1C0" w14:textId="77777777" w:rsidR="00845B11" w:rsidRPr="00104EAC" w:rsidRDefault="00845B11" w:rsidP="00845B11">
                            <w:pPr>
                              <w:jc w:val="center"/>
                              <w:rPr>
                                <w:rFonts w:ascii="Arial Narrow" w:hAnsi="Arial Narrow"/>
                                <w:sz w:val="24"/>
                                <w:szCs w:val="24"/>
                              </w:rPr>
                            </w:pPr>
                          </w:p>
                          <w:p w14:paraId="3E429B6D" w14:textId="77777777" w:rsidR="00845B11" w:rsidRDefault="00845B11" w:rsidP="00845B1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CCAFAB3" id="_x0000_s1033" style="position:absolute;left:0;text-align:left;margin-left:0;margin-top:8.95pt;width:33.75pt;height:28.5pt;z-index:2520893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" fillcolor="#afabab" strokecolor="#8e8e8e" strokeweight="1.52778mm">
                <v:stroke linestyle="thickThin"/>
                <v:shadow on="t" color="black" opacity="26214f" origin="-.5,.5" offset=".74836mm,-.74836mm"/>
                <v:textbox>
                  <w:txbxContent>
                    <w:p w14:paraId="11A45594" w14:textId="58983F24" w:rsidR="00845B11" w:rsidRDefault="00845B11" w:rsidP="00845B11">
                      <w:pPr>
                        <w:jc w:val="center"/>
                        <w:rPr>
                          <w:rFonts w:ascii="Arial Narrow" w:hAnsi="Arial Narrow"/>
                          <w:sz w:val="24"/>
                          <w:szCs w:val="24"/>
                        </w:rPr>
                      </w:pPr>
                      <w:r>
                        <w:rPr>
                          <w:rFonts w:ascii="Arial Narrow" w:hAnsi="Arial Narrow"/>
                          <w:sz w:val="24"/>
                          <w:szCs w:val="24"/>
                        </w:rPr>
                        <w:t>8</w:t>
                      </w:r>
                    </w:p>
                    <w:p w14:paraId="6873D1C0" w14:textId="77777777" w:rsidR="00845B11" w:rsidRPr="00104EAC" w:rsidRDefault="00845B11" w:rsidP="00845B11">
                      <w:pPr>
                        <w:jc w:val="center"/>
                        <w:rPr>
                          <w:rFonts w:ascii="Arial Narrow" w:hAnsi="Arial Narrow"/>
                          <w:sz w:val="24"/>
                          <w:szCs w:val="24"/>
                        </w:rPr>
                      </w:pPr>
                    </w:p>
                    <w:p w14:paraId="3E429B6D" w14:textId="77777777" w:rsidR="00845B11" w:rsidRDefault="00845B11" w:rsidP="00845B11">
                      <w:pPr>
                        <w:jc w:val="center"/>
                      </w:pPr>
                    </w:p>
                  </w:txbxContent>
                </v:textbox>
                <w10:wrap anchorx="margin"/>
              </v:roundrect>
            </w:pict>
          </mc:Fallback>
        </mc:AlternateContent>
      </w:r>
    </w:p>
    <w:p w14:paraId="1FCDE4DB" w14:textId="77777777" w:rsidR="00110A5B" w:rsidRPr="00110A5B" w:rsidRDefault="00110A5B" w:rsidP="00110A5B">
      <w:pPr>
        <w:tabs>
          <w:tab w:val="left" w:pos="390"/>
          <w:tab w:val="num" w:pos="1080"/>
          <w:tab w:val="left" w:pos="3105"/>
        </w:tabs>
        <w:rPr>
          <w:rFonts w:ascii="Arial Narrow" w:hAnsi="Arial Narrow"/>
          <w:i/>
          <w:u w:val="single"/>
        </w:rPr>
      </w:pPr>
    </w:p>
    <w:p w14:paraId="38D1598F" w14:textId="77777777" w:rsidR="00110A5B" w:rsidRPr="00110A5B" w:rsidRDefault="00110A5B" w:rsidP="00110A5B">
      <w:pPr>
        <w:tabs>
          <w:tab w:val="left" w:pos="390"/>
          <w:tab w:val="left" w:pos="3105"/>
        </w:tabs>
        <w:rPr>
          <w:rFonts w:ascii="Arial Narrow" w:hAnsi="Arial Narrow"/>
        </w:rPr>
      </w:pPr>
      <w:r w:rsidRPr="00110A5B">
        <w:rPr>
          <w:rFonts w:ascii="Arial Narrow" w:hAnsi="Arial Narrow"/>
        </w:rPr>
        <w:lastRenderedPageBreak/>
        <w:t>Na temelju članka 10. stavka 3., a prema članku 5. i članku 7. stavku 1. Zakona o financiranju političkih aktivnosti, izborne promidžbe i referenduma („Narodne novine“ br. 29/19, 98/19) i članka 21. Statuta Općine Dubravica ("Službeni glasnik Općine Dubravica" br. 01/2021, 03/2024, 04/2025) Općinsko vijeće Općine Dubravica na svojoj 06. sjednici održanoj dana 17. ožujka 2026. godine donosi</w:t>
      </w:r>
    </w:p>
    <w:p w14:paraId="52659F09" w14:textId="77777777" w:rsidR="00110A5B" w:rsidRPr="00110A5B" w:rsidRDefault="00110A5B" w:rsidP="00110A5B">
      <w:pPr>
        <w:tabs>
          <w:tab w:val="left" w:pos="390"/>
          <w:tab w:val="left" w:pos="3105"/>
        </w:tabs>
        <w:rPr>
          <w:rFonts w:ascii="Arial Narrow" w:hAnsi="Arial Narrow"/>
        </w:rPr>
      </w:pPr>
    </w:p>
    <w:p w14:paraId="1F92FF2D" w14:textId="77777777" w:rsidR="00110A5B" w:rsidRPr="00110A5B" w:rsidRDefault="00110A5B" w:rsidP="00110A5B">
      <w:pPr>
        <w:tabs>
          <w:tab w:val="left" w:pos="4578"/>
        </w:tabs>
        <w:spacing w:line="276" w:lineRule="auto"/>
        <w:jc w:val="center"/>
        <w:rPr>
          <w:rFonts w:ascii="Arial Narrow" w:hAnsi="Arial Narrow"/>
          <w:b/>
        </w:rPr>
      </w:pPr>
      <w:r w:rsidRPr="00110A5B">
        <w:rPr>
          <w:rFonts w:ascii="Arial Narrow" w:hAnsi="Arial Narrow"/>
          <w:b/>
        </w:rPr>
        <w:t xml:space="preserve">ODLUKU </w:t>
      </w:r>
    </w:p>
    <w:p w14:paraId="65543231" w14:textId="77777777" w:rsidR="00110A5B" w:rsidRPr="00110A5B" w:rsidRDefault="00110A5B" w:rsidP="00110A5B">
      <w:pPr>
        <w:tabs>
          <w:tab w:val="left" w:pos="4578"/>
        </w:tabs>
        <w:jc w:val="center"/>
        <w:rPr>
          <w:rFonts w:ascii="Arial Narrow" w:hAnsi="Arial Narrow"/>
          <w:b/>
        </w:rPr>
      </w:pPr>
      <w:r w:rsidRPr="00110A5B">
        <w:rPr>
          <w:rFonts w:ascii="Arial Narrow" w:hAnsi="Arial Narrow"/>
          <w:b/>
        </w:rPr>
        <w:t xml:space="preserve">o raspoređivanju sredstava za redovito godišnje financiranje političkih stranaka </w:t>
      </w:r>
    </w:p>
    <w:p w14:paraId="6A1681A0" w14:textId="77777777" w:rsidR="00110A5B" w:rsidRPr="00110A5B" w:rsidRDefault="00110A5B" w:rsidP="00110A5B">
      <w:pPr>
        <w:tabs>
          <w:tab w:val="left" w:pos="4578"/>
        </w:tabs>
        <w:jc w:val="center"/>
        <w:rPr>
          <w:rFonts w:ascii="Arial Narrow" w:hAnsi="Arial Narrow"/>
          <w:b/>
        </w:rPr>
      </w:pPr>
      <w:r w:rsidRPr="00110A5B">
        <w:rPr>
          <w:rFonts w:ascii="Arial Narrow" w:hAnsi="Arial Narrow"/>
          <w:b/>
        </w:rPr>
        <w:t>zastupljenih u Općinskom vijeću Općine Dubravica u 2026. godini</w:t>
      </w:r>
    </w:p>
    <w:p w14:paraId="7C77D2AE" w14:textId="77777777" w:rsidR="00110A5B" w:rsidRPr="00110A5B" w:rsidRDefault="00110A5B" w:rsidP="00110A5B">
      <w:pPr>
        <w:tabs>
          <w:tab w:val="left" w:pos="4578"/>
        </w:tabs>
        <w:spacing w:after="200" w:line="276" w:lineRule="auto"/>
        <w:rPr>
          <w:rFonts w:ascii="Arial Narrow" w:hAnsi="Arial Narrow"/>
        </w:rPr>
      </w:pPr>
      <w:r w:rsidRPr="00110A5B">
        <w:rPr>
          <w:rFonts w:ascii="Arial Narrow" w:hAnsi="Arial Narrow"/>
        </w:rPr>
        <w:t xml:space="preserve"> </w:t>
      </w:r>
    </w:p>
    <w:p w14:paraId="1BDA4B35" w14:textId="77777777" w:rsidR="00110A5B" w:rsidRPr="00110A5B" w:rsidRDefault="00110A5B" w:rsidP="00110A5B">
      <w:pPr>
        <w:tabs>
          <w:tab w:val="left" w:pos="4578"/>
        </w:tabs>
        <w:spacing w:line="276" w:lineRule="auto"/>
        <w:jc w:val="center"/>
        <w:rPr>
          <w:rFonts w:ascii="Arial Narrow" w:hAnsi="Arial Narrow"/>
        </w:rPr>
      </w:pPr>
      <w:r w:rsidRPr="00110A5B">
        <w:rPr>
          <w:rFonts w:ascii="Arial Narrow" w:hAnsi="Arial Narrow"/>
          <w:b/>
        </w:rPr>
        <w:t xml:space="preserve">Članak 1. </w:t>
      </w:r>
    </w:p>
    <w:p w14:paraId="2083FC9C" w14:textId="77777777" w:rsidR="00110A5B" w:rsidRPr="00110A5B" w:rsidRDefault="00110A5B" w:rsidP="00110A5B">
      <w:pPr>
        <w:tabs>
          <w:tab w:val="left" w:pos="4578"/>
        </w:tabs>
        <w:spacing w:after="200" w:line="276" w:lineRule="auto"/>
        <w:rPr>
          <w:rFonts w:ascii="Arial Narrow" w:hAnsi="Arial Narrow"/>
        </w:rPr>
      </w:pPr>
      <w:r w:rsidRPr="00110A5B">
        <w:rPr>
          <w:rFonts w:ascii="Arial Narrow" w:hAnsi="Arial Narrow"/>
        </w:rPr>
        <w:t>Ovom Odlukom raspoređuju se sredstva za redovito godišnje financiranje političkih stranaka zastupljenih u Općinskom vijeću Općine Dubravica (u daljnjem tekstu: Općinsko vijeće), osigurana u Proračunu Općine Dubravica za 2026. godinu.</w:t>
      </w:r>
    </w:p>
    <w:p w14:paraId="027EA3AC" w14:textId="77777777" w:rsidR="00110A5B" w:rsidRPr="00110A5B" w:rsidRDefault="00110A5B" w:rsidP="00110A5B">
      <w:pPr>
        <w:tabs>
          <w:tab w:val="left" w:pos="4578"/>
        </w:tabs>
        <w:spacing w:line="276" w:lineRule="auto"/>
        <w:jc w:val="center"/>
        <w:rPr>
          <w:rFonts w:ascii="Arial Narrow" w:hAnsi="Arial Narrow"/>
        </w:rPr>
      </w:pPr>
      <w:r w:rsidRPr="00110A5B">
        <w:rPr>
          <w:rFonts w:ascii="Arial Narrow" w:hAnsi="Arial Narrow"/>
          <w:b/>
        </w:rPr>
        <w:t xml:space="preserve">Članak 2. </w:t>
      </w:r>
    </w:p>
    <w:p w14:paraId="4F59BD66" w14:textId="77777777" w:rsidR="00110A5B" w:rsidRPr="00110A5B" w:rsidRDefault="00110A5B" w:rsidP="00110A5B">
      <w:pPr>
        <w:tabs>
          <w:tab w:val="left" w:pos="4578"/>
        </w:tabs>
        <w:spacing w:after="200" w:line="276" w:lineRule="auto"/>
        <w:rPr>
          <w:rFonts w:ascii="Arial Narrow" w:hAnsi="Arial Narrow"/>
        </w:rPr>
      </w:pPr>
      <w:r w:rsidRPr="00110A5B">
        <w:rPr>
          <w:rFonts w:ascii="Arial Narrow" w:hAnsi="Arial Narrow"/>
        </w:rPr>
        <w:t>Sredstva iz članka 1. ove Odluke raspoređuju se na način da se utvrdi jednak iznos sredstava za svakog člana Općinskog vijeća tako da pojedinoj političkoj stranci pripadaju sredstva razmjerno broju njenih članova prema konačnim rezultatima izbora za članove Općinskog vijeća.</w:t>
      </w:r>
    </w:p>
    <w:p w14:paraId="40C3C993" w14:textId="77777777" w:rsidR="00110A5B" w:rsidRPr="00110A5B" w:rsidRDefault="00110A5B" w:rsidP="00110A5B">
      <w:pPr>
        <w:tabs>
          <w:tab w:val="left" w:pos="4578"/>
        </w:tabs>
        <w:spacing w:line="276" w:lineRule="auto"/>
        <w:rPr>
          <w:rFonts w:ascii="Arial Narrow" w:hAnsi="Arial Narrow"/>
        </w:rPr>
      </w:pPr>
      <w:r w:rsidRPr="00110A5B">
        <w:rPr>
          <w:rFonts w:ascii="Arial Narrow" w:hAnsi="Arial Narrow"/>
        </w:rPr>
        <w:t>Za svakog izabranog člana Općinskog vijeća podzastupljenog spola političkoj stranci pripada i pravo na naknadu u visini od 10% iznosa predviđenog po svakom članu Općinskog vijeća.</w:t>
      </w:r>
    </w:p>
    <w:p w14:paraId="3218DCE0" w14:textId="77777777" w:rsidR="00110A5B" w:rsidRPr="00110A5B" w:rsidRDefault="00110A5B" w:rsidP="00110A5B">
      <w:pPr>
        <w:tabs>
          <w:tab w:val="left" w:pos="4578"/>
        </w:tabs>
        <w:spacing w:line="276" w:lineRule="auto"/>
        <w:rPr>
          <w:rFonts w:ascii="Arial Narrow" w:hAnsi="Arial Narrow"/>
        </w:rPr>
      </w:pPr>
    </w:p>
    <w:p w14:paraId="7EDE5A5C" w14:textId="77777777" w:rsidR="00110A5B" w:rsidRPr="00110A5B" w:rsidRDefault="00110A5B" w:rsidP="00110A5B">
      <w:pPr>
        <w:tabs>
          <w:tab w:val="left" w:pos="4578"/>
        </w:tabs>
        <w:spacing w:line="276" w:lineRule="auto"/>
        <w:rPr>
          <w:rFonts w:ascii="Arial Narrow" w:hAnsi="Arial Narrow"/>
        </w:rPr>
      </w:pPr>
      <w:r w:rsidRPr="00110A5B">
        <w:rPr>
          <w:rFonts w:ascii="Arial Narrow" w:hAnsi="Arial Narrow"/>
        </w:rPr>
        <w:t>Podzastupljenost spola u smislu stavka 2. ovog članka postoji ako je zastupljenost jednog spola u Općinskom vijeću niža od 40%.</w:t>
      </w:r>
    </w:p>
    <w:p w14:paraId="333D6539" w14:textId="77777777" w:rsidR="00110A5B" w:rsidRPr="00110A5B" w:rsidRDefault="00110A5B" w:rsidP="00110A5B">
      <w:pPr>
        <w:tabs>
          <w:tab w:val="left" w:pos="4578"/>
        </w:tabs>
        <w:spacing w:line="276" w:lineRule="auto"/>
        <w:rPr>
          <w:rFonts w:ascii="Arial Narrow" w:hAnsi="Arial Narrow"/>
        </w:rPr>
      </w:pPr>
    </w:p>
    <w:p w14:paraId="55610177" w14:textId="77777777" w:rsidR="00110A5B" w:rsidRPr="00110A5B" w:rsidRDefault="00110A5B" w:rsidP="00110A5B">
      <w:pPr>
        <w:tabs>
          <w:tab w:val="left" w:pos="4578"/>
        </w:tabs>
        <w:spacing w:line="276" w:lineRule="auto"/>
        <w:rPr>
          <w:rFonts w:ascii="Arial Narrow" w:hAnsi="Arial Narrow"/>
        </w:rPr>
      </w:pPr>
    </w:p>
    <w:p w14:paraId="05821032" w14:textId="77777777" w:rsidR="00110A5B" w:rsidRPr="00110A5B" w:rsidRDefault="00110A5B" w:rsidP="00110A5B">
      <w:pPr>
        <w:tabs>
          <w:tab w:val="left" w:pos="4578"/>
        </w:tabs>
        <w:spacing w:line="276" w:lineRule="auto"/>
        <w:jc w:val="center"/>
        <w:rPr>
          <w:rFonts w:ascii="Arial Narrow" w:hAnsi="Arial Narrow"/>
        </w:rPr>
      </w:pPr>
      <w:r w:rsidRPr="00110A5B">
        <w:rPr>
          <w:rFonts w:ascii="Arial Narrow" w:hAnsi="Arial Narrow"/>
          <w:b/>
        </w:rPr>
        <w:t xml:space="preserve">Članak 3. </w:t>
      </w:r>
    </w:p>
    <w:p w14:paraId="69B3F919" w14:textId="77777777" w:rsidR="00110A5B" w:rsidRPr="00110A5B" w:rsidRDefault="00110A5B" w:rsidP="00110A5B">
      <w:pPr>
        <w:tabs>
          <w:tab w:val="left" w:pos="4578"/>
        </w:tabs>
        <w:spacing w:after="200" w:line="276" w:lineRule="auto"/>
        <w:rPr>
          <w:rFonts w:ascii="Arial Narrow" w:hAnsi="Arial Narrow"/>
        </w:rPr>
      </w:pPr>
      <w:r w:rsidRPr="00110A5B">
        <w:rPr>
          <w:rFonts w:ascii="Arial Narrow" w:hAnsi="Arial Narrow"/>
        </w:rPr>
        <w:t>Prema kriterijima iz članka 2. ove Odluke političkim strankama za redovito godišnje financiranje u 2026. godini raspoređuju se sredstva, i to: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4"/>
        <w:gridCol w:w="2396"/>
        <w:gridCol w:w="1586"/>
        <w:gridCol w:w="2473"/>
        <w:gridCol w:w="1797"/>
        <w:gridCol w:w="2161"/>
        <w:gridCol w:w="1737"/>
      </w:tblGrid>
      <w:tr w:rsidR="00110A5B" w:rsidRPr="00110A5B" w14:paraId="5E4AB78E" w14:textId="77777777" w:rsidTr="00B96F3C">
        <w:trPr>
          <w:trHeight w:val="657"/>
        </w:trPr>
        <w:tc>
          <w:tcPr>
            <w:tcW w:w="810" w:type="dxa"/>
          </w:tcPr>
          <w:p w14:paraId="386810FE" w14:textId="77777777" w:rsidR="00110A5B" w:rsidRPr="00110A5B" w:rsidRDefault="00110A5B" w:rsidP="00B96F3C">
            <w:pPr>
              <w:tabs>
                <w:tab w:val="left" w:pos="4578"/>
              </w:tabs>
              <w:spacing w:after="200" w:line="276" w:lineRule="auto"/>
              <w:jc w:val="center"/>
              <w:rPr>
                <w:rFonts w:ascii="Arial Narrow" w:hAnsi="Arial Narrow"/>
                <w:b/>
              </w:rPr>
            </w:pPr>
            <w:r w:rsidRPr="00110A5B">
              <w:rPr>
                <w:rFonts w:ascii="Arial Narrow" w:hAnsi="Arial Narrow"/>
                <w:b/>
              </w:rPr>
              <w:t>Br.</w:t>
            </w:r>
          </w:p>
        </w:tc>
        <w:tc>
          <w:tcPr>
            <w:tcW w:w="2396" w:type="dxa"/>
          </w:tcPr>
          <w:p w14:paraId="0B60C31B" w14:textId="77777777" w:rsidR="00110A5B" w:rsidRPr="00110A5B" w:rsidRDefault="00110A5B" w:rsidP="00B96F3C">
            <w:pPr>
              <w:tabs>
                <w:tab w:val="left" w:pos="4578"/>
              </w:tabs>
              <w:spacing w:after="200" w:line="276" w:lineRule="auto"/>
              <w:jc w:val="center"/>
              <w:rPr>
                <w:rFonts w:ascii="Arial Narrow" w:hAnsi="Arial Narrow"/>
                <w:b/>
              </w:rPr>
            </w:pPr>
            <w:r w:rsidRPr="00110A5B">
              <w:rPr>
                <w:rFonts w:ascii="Arial Narrow" w:hAnsi="Arial Narrow"/>
                <w:b/>
              </w:rPr>
              <w:t>Politička stranka</w:t>
            </w:r>
          </w:p>
        </w:tc>
        <w:tc>
          <w:tcPr>
            <w:tcW w:w="1521" w:type="dxa"/>
          </w:tcPr>
          <w:p w14:paraId="1A29ACB1" w14:textId="77777777" w:rsidR="00110A5B" w:rsidRPr="00110A5B" w:rsidRDefault="00110A5B" w:rsidP="00B96F3C">
            <w:pPr>
              <w:tabs>
                <w:tab w:val="left" w:pos="4578"/>
              </w:tabs>
              <w:spacing w:after="200" w:line="276" w:lineRule="auto"/>
              <w:jc w:val="center"/>
              <w:rPr>
                <w:rFonts w:ascii="Arial Narrow" w:hAnsi="Arial Narrow"/>
                <w:b/>
              </w:rPr>
            </w:pPr>
            <w:r w:rsidRPr="00110A5B">
              <w:rPr>
                <w:rFonts w:ascii="Arial Narrow" w:hAnsi="Arial Narrow"/>
                <w:b/>
              </w:rPr>
              <w:t xml:space="preserve">Ukupan broj članova </w:t>
            </w:r>
            <w:r w:rsidRPr="00110A5B">
              <w:rPr>
                <w:rFonts w:ascii="Arial Narrow" w:hAnsi="Arial Narrow"/>
                <w:b/>
              </w:rPr>
              <w:lastRenderedPageBreak/>
              <w:t>Općinskog vijeća</w:t>
            </w:r>
          </w:p>
        </w:tc>
        <w:tc>
          <w:tcPr>
            <w:tcW w:w="2473" w:type="dxa"/>
          </w:tcPr>
          <w:p w14:paraId="4BD2B986" w14:textId="77777777" w:rsidR="00110A5B" w:rsidRPr="00110A5B" w:rsidRDefault="00110A5B" w:rsidP="00B96F3C">
            <w:pPr>
              <w:tabs>
                <w:tab w:val="left" w:pos="4578"/>
              </w:tabs>
              <w:spacing w:after="200" w:line="276" w:lineRule="auto"/>
              <w:jc w:val="center"/>
              <w:rPr>
                <w:rFonts w:ascii="Arial Narrow" w:hAnsi="Arial Narrow"/>
                <w:b/>
              </w:rPr>
            </w:pPr>
            <w:r w:rsidRPr="00110A5B">
              <w:rPr>
                <w:rFonts w:ascii="Arial Narrow" w:hAnsi="Arial Narrow"/>
                <w:b/>
              </w:rPr>
              <w:lastRenderedPageBreak/>
              <w:t xml:space="preserve">Broj članova podzastupljenog spola </w:t>
            </w:r>
          </w:p>
        </w:tc>
        <w:tc>
          <w:tcPr>
            <w:tcW w:w="1763" w:type="dxa"/>
          </w:tcPr>
          <w:p w14:paraId="6E241E7F" w14:textId="77777777" w:rsidR="00110A5B" w:rsidRPr="00110A5B" w:rsidRDefault="00110A5B" w:rsidP="00B96F3C">
            <w:pPr>
              <w:tabs>
                <w:tab w:val="left" w:pos="4578"/>
              </w:tabs>
              <w:spacing w:after="200" w:line="276" w:lineRule="auto"/>
              <w:jc w:val="center"/>
              <w:rPr>
                <w:rFonts w:ascii="Arial Narrow" w:hAnsi="Arial Narrow"/>
                <w:b/>
                <w:bCs/>
              </w:rPr>
            </w:pPr>
            <w:r w:rsidRPr="00110A5B">
              <w:rPr>
                <w:rFonts w:ascii="Arial Narrow" w:hAnsi="Arial Narrow"/>
                <w:b/>
                <w:bCs/>
              </w:rPr>
              <w:t xml:space="preserve">Raspoređena sredstva za </w:t>
            </w:r>
            <w:r w:rsidRPr="00110A5B">
              <w:rPr>
                <w:rFonts w:ascii="Arial Narrow" w:hAnsi="Arial Narrow"/>
                <w:b/>
                <w:bCs/>
              </w:rPr>
              <w:lastRenderedPageBreak/>
              <w:t>pojedinog člana (EUR)</w:t>
            </w:r>
          </w:p>
        </w:tc>
        <w:tc>
          <w:tcPr>
            <w:tcW w:w="2161" w:type="dxa"/>
          </w:tcPr>
          <w:p w14:paraId="7AB2DFA6" w14:textId="77777777" w:rsidR="00110A5B" w:rsidRPr="00110A5B" w:rsidRDefault="00110A5B" w:rsidP="00B96F3C">
            <w:pPr>
              <w:tabs>
                <w:tab w:val="left" w:pos="4578"/>
              </w:tabs>
              <w:spacing w:after="200" w:line="276" w:lineRule="auto"/>
              <w:jc w:val="center"/>
              <w:rPr>
                <w:rFonts w:ascii="Arial Narrow" w:hAnsi="Arial Narrow"/>
                <w:b/>
                <w:bCs/>
              </w:rPr>
            </w:pPr>
            <w:r w:rsidRPr="00110A5B">
              <w:rPr>
                <w:rFonts w:ascii="Arial Narrow" w:hAnsi="Arial Narrow"/>
                <w:b/>
                <w:bCs/>
              </w:rPr>
              <w:lastRenderedPageBreak/>
              <w:t xml:space="preserve">Raspoređena sredstva za pojedinog člana </w:t>
            </w:r>
            <w:r w:rsidRPr="00110A5B">
              <w:rPr>
                <w:rFonts w:ascii="Arial Narrow" w:hAnsi="Arial Narrow"/>
                <w:b/>
                <w:bCs/>
              </w:rPr>
              <w:lastRenderedPageBreak/>
              <w:t>podzastupljenog spola (EUR)</w:t>
            </w:r>
          </w:p>
        </w:tc>
        <w:tc>
          <w:tcPr>
            <w:tcW w:w="1612" w:type="dxa"/>
          </w:tcPr>
          <w:p w14:paraId="3B3AEAB3" w14:textId="77777777" w:rsidR="00110A5B" w:rsidRPr="00110A5B" w:rsidRDefault="00110A5B" w:rsidP="00B96F3C">
            <w:pPr>
              <w:tabs>
                <w:tab w:val="left" w:pos="4578"/>
              </w:tabs>
              <w:spacing w:after="200" w:line="276" w:lineRule="auto"/>
              <w:jc w:val="center"/>
              <w:rPr>
                <w:rFonts w:ascii="Arial Narrow" w:hAnsi="Arial Narrow"/>
                <w:b/>
                <w:bCs/>
              </w:rPr>
            </w:pPr>
            <w:r w:rsidRPr="00110A5B">
              <w:rPr>
                <w:rFonts w:ascii="Arial Narrow" w:hAnsi="Arial Narrow"/>
                <w:b/>
                <w:bCs/>
              </w:rPr>
              <w:lastRenderedPageBreak/>
              <w:t xml:space="preserve">Ukupno raspoređena sredstva za članove </w:t>
            </w:r>
            <w:r w:rsidRPr="00110A5B">
              <w:rPr>
                <w:rFonts w:ascii="Arial Narrow" w:hAnsi="Arial Narrow"/>
                <w:b/>
                <w:bCs/>
              </w:rPr>
              <w:lastRenderedPageBreak/>
              <w:t>Općinskog vijeća (EUR)</w:t>
            </w:r>
          </w:p>
        </w:tc>
      </w:tr>
      <w:tr w:rsidR="00110A5B" w:rsidRPr="00110A5B" w14:paraId="3E40313D" w14:textId="77777777" w:rsidTr="00B96F3C">
        <w:trPr>
          <w:trHeight w:val="481"/>
        </w:trPr>
        <w:tc>
          <w:tcPr>
            <w:tcW w:w="810" w:type="dxa"/>
          </w:tcPr>
          <w:p w14:paraId="7370BD51" w14:textId="77777777" w:rsidR="00110A5B" w:rsidRPr="00110A5B" w:rsidRDefault="00110A5B" w:rsidP="00B96F3C">
            <w:pPr>
              <w:tabs>
                <w:tab w:val="left" w:pos="4578"/>
              </w:tabs>
              <w:spacing w:after="200" w:line="276" w:lineRule="auto"/>
              <w:rPr>
                <w:rFonts w:ascii="Arial Narrow" w:hAnsi="Arial Narrow"/>
              </w:rPr>
            </w:pPr>
            <w:r w:rsidRPr="00110A5B">
              <w:rPr>
                <w:rFonts w:ascii="Arial Narrow" w:hAnsi="Arial Narrow"/>
              </w:rPr>
              <w:lastRenderedPageBreak/>
              <w:t>1.</w:t>
            </w:r>
          </w:p>
        </w:tc>
        <w:tc>
          <w:tcPr>
            <w:tcW w:w="2396" w:type="dxa"/>
          </w:tcPr>
          <w:p w14:paraId="471BBA7F" w14:textId="77777777" w:rsidR="00110A5B" w:rsidRPr="00110A5B" w:rsidRDefault="00110A5B" w:rsidP="00B96F3C">
            <w:pPr>
              <w:tabs>
                <w:tab w:val="left" w:pos="4578"/>
              </w:tabs>
              <w:spacing w:after="200" w:line="276" w:lineRule="auto"/>
              <w:rPr>
                <w:rFonts w:ascii="Arial Narrow" w:hAnsi="Arial Narrow"/>
              </w:rPr>
            </w:pPr>
            <w:r w:rsidRPr="00110A5B">
              <w:rPr>
                <w:rFonts w:ascii="Arial Narrow" w:hAnsi="Arial Narrow"/>
                <w:b/>
              </w:rPr>
              <w:t>HDZ</w:t>
            </w:r>
            <w:r w:rsidRPr="00110A5B">
              <w:rPr>
                <w:rFonts w:ascii="Arial Narrow" w:hAnsi="Arial Narrow"/>
              </w:rPr>
              <w:t>-Hrvatska demokratska zajednica</w:t>
            </w:r>
          </w:p>
        </w:tc>
        <w:tc>
          <w:tcPr>
            <w:tcW w:w="1521" w:type="dxa"/>
          </w:tcPr>
          <w:p w14:paraId="0DCE6D89" w14:textId="77777777" w:rsidR="00110A5B" w:rsidRPr="00110A5B" w:rsidRDefault="00110A5B" w:rsidP="00B96F3C">
            <w:pPr>
              <w:tabs>
                <w:tab w:val="left" w:pos="4578"/>
              </w:tabs>
              <w:spacing w:after="200" w:line="276" w:lineRule="auto"/>
              <w:jc w:val="center"/>
              <w:rPr>
                <w:rFonts w:ascii="Arial Narrow" w:hAnsi="Arial Narrow"/>
              </w:rPr>
            </w:pPr>
            <w:r w:rsidRPr="00110A5B">
              <w:rPr>
                <w:rFonts w:ascii="Arial Narrow" w:hAnsi="Arial Narrow"/>
              </w:rPr>
              <w:t>6</w:t>
            </w:r>
          </w:p>
        </w:tc>
        <w:tc>
          <w:tcPr>
            <w:tcW w:w="2473" w:type="dxa"/>
          </w:tcPr>
          <w:p w14:paraId="434CDA9D" w14:textId="77777777" w:rsidR="00110A5B" w:rsidRPr="00110A5B" w:rsidRDefault="00110A5B" w:rsidP="00B96F3C">
            <w:pPr>
              <w:tabs>
                <w:tab w:val="left" w:pos="4578"/>
              </w:tabs>
              <w:spacing w:after="200" w:line="276" w:lineRule="auto"/>
              <w:jc w:val="center"/>
              <w:rPr>
                <w:rFonts w:ascii="Arial Narrow" w:hAnsi="Arial Narrow"/>
              </w:rPr>
            </w:pPr>
            <w:r w:rsidRPr="00110A5B">
              <w:rPr>
                <w:rFonts w:ascii="Arial Narrow" w:hAnsi="Arial Narrow"/>
              </w:rPr>
              <w:t>0</w:t>
            </w:r>
          </w:p>
        </w:tc>
        <w:tc>
          <w:tcPr>
            <w:tcW w:w="1763" w:type="dxa"/>
          </w:tcPr>
          <w:p w14:paraId="766B9B90" w14:textId="77777777" w:rsidR="00110A5B" w:rsidRPr="00110A5B" w:rsidRDefault="00110A5B" w:rsidP="00B96F3C">
            <w:pPr>
              <w:tabs>
                <w:tab w:val="left" w:pos="4578"/>
              </w:tabs>
              <w:spacing w:after="200" w:line="276" w:lineRule="auto"/>
              <w:jc w:val="center"/>
              <w:rPr>
                <w:rFonts w:ascii="Arial Narrow" w:hAnsi="Arial Narrow"/>
              </w:rPr>
            </w:pPr>
            <w:r w:rsidRPr="00110A5B">
              <w:rPr>
                <w:rFonts w:ascii="Arial Narrow" w:hAnsi="Arial Narrow"/>
              </w:rPr>
              <w:t>132,72</w:t>
            </w:r>
          </w:p>
        </w:tc>
        <w:tc>
          <w:tcPr>
            <w:tcW w:w="2161" w:type="dxa"/>
          </w:tcPr>
          <w:p w14:paraId="193BDE0C" w14:textId="77777777" w:rsidR="00110A5B" w:rsidRPr="00110A5B" w:rsidRDefault="00110A5B" w:rsidP="00B96F3C">
            <w:pPr>
              <w:tabs>
                <w:tab w:val="left" w:pos="4578"/>
              </w:tabs>
              <w:spacing w:after="200" w:line="276" w:lineRule="auto"/>
              <w:jc w:val="center"/>
              <w:rPr>
                <w:rFonts w:ascii="Arial Narrow" w:hAnsi="Arial Narrow"/>
              </w:rPr>
            </w:pPr>
            <w:r w:rsidRPr="00110A5B">
              <w:rPr>
                <w:rFonts w:ascii="Arial Narrow" w:hAnsi="Arial Narrow"/>
              </w:rPr>
              <w:t>-</w:t>
            </w:r>
          </w:p>
        </w:tc>
        <w:tc>
          <w:tcPr>
            <w:tcW w:w="1612" w:type="dxa"/>
          </w:tcPr>
          <w:p w14:paraId="28C23A38" w14:textId="77777777" w:rsidR="00110A5B" w:rsidRPr="00110A5B" w:rsidRDefault="00110A5B" w:rsidP="00B96F3C">
            <w:pPr>
              <w:tabs>
                <w:tab w:val="left" w:pos="4578"/>
              </w:tabs>
              <w:spacing w:after="200" w:line="276" w:lineRule="auto"/>
              <w:jc w:val="center"/>
              <w:rPr>
                <w:rFonts w:ascii="Arial Narrow" w:hAnsi="Arial Narrow"/>
              </w:rPr>
            </w:pPr>
            <w:r w:rsidRPr="00110A5B">
              <w:rPr>
                <w:rFonts w:ascii="Arial Narrow" w:hAnsi="Arial Narrow"/>
              </w:rPr>
              <w:t>796,32</w:t>
            </w:r>
          </w:p>
        </w:tc>
      </w:tr>
      <w:tr w:rsidR="00110A5B" w:rsidRPr="00110A5B" w14:paraId="1B9D1F7B" w14:textId="77777777" w:rsidTr="00B96F3C">
        <w:trPr>
          <w:trHeight w:val="777"/>
        </w:trPr>
        <w:tc>
          <w:tcPr>
            <w:tcW w:w="810" w:type="dxa"/>
          </w:tcPr>
          <w:p w14:paraId="3FADC228" w14:textId="77777777" w:rsidR="00110A5B" w:rsidRPr="00110A5B" w:rsidRDefault="00110A5B" w:rsidP="00B96F3C">
            <w:pPr>
              <w:tabs>
                <w:tab w:val="left" w:pos="4578"/>
              </w:tabs>
              <w:spacing w:after="200" w:line="276" w:lineRule="auto"/>
              <w:rPr>
                <w:rFonts w:ascii="Arial Narrow" w:hAnsi="Arial Narrow"/>
              </w:rPr>
            </w:pPr>
            <w:r w:rsidRPr="00110A5B">
              <w:rPr>
                <w:rFonts w:ascii="Arial Narrow" w:hAnsi="Arial Narrow"/>
              </w:rPr>
              <w:t>2.</w:t>
            </w:r>
          </w:p>
        </w:tc>
        <w:tc>
          <w:tcPr>
            <w:tcW w:w="2396" w:type="dxa"/>
          </w:tcPr>
          <w:p w14:paraId="07FE5FF0" w14:textId="77777777" w:rsidR="00110A5B" w:rsidRPr="00110A5B" w:rsidRDefault="00110A5B" w:rsidP="00B96F3C">
            <w:pPr>
              <w:tabs>
                <w:tab w:val="left" w:pos="4578"/>
              </w:tabs>
              <w:spacing w:after="200" w:line="276" w:lineRule="auto"/>
              <w:rPr>
                <w:rFonts w:ascii="Arial Narrow" w:hAnsi="Arial Narrow"/>
              </w:rPr>
            </w:pPr>
            <w:r w:rsidRPr="00110A5B">
              <w:rPr>
                <w:rFonts w:ascii="Arial Narrow" w:hAnsi="Arial Narrow"/>
                <w:b/>
              </w:rPr>
              <w:t>SKNL</w:t>
            </w:r>
            <w:r w:rsidRPr="00110A5B">
              <w:rPr>
                <w:rFonts w:ascii="Arial Narrow" w:hAnsi="Arial Narrow"/>
              </w:rPr>
              <w:t>-Stjepan Kožić nezavisna lista</w:t>
            </w:r>
          </w:p>
        </w:tc>
        <w:tc>
          <w:tcPr>
            <w:tcW w:w="1521" w:type="dxa"/>
          </w:tcPr>
          <w:p w14:paraId="44B320C7" w14:textId="77777777" w:rsidR="00110A5B" w:rsidRPr="00110A5B" w:rsidRDefault="00110A5B" w:rsidP="00B96F3C">
            <w:pPr>
              <w:tabs>
                <w:tab w:val="left" w:pos="4578"/>
              </w:tabs>
              <w:spacing w:after="200" w:line="276" w:lineRule="auto"/>
              <w:jc w:val="center"/>
              <w:rPr>
                <w:rFonts w:ascii="Arial Narrow" w:hAnsi="Arial Narrow"/>
              </w:rPr>
            </w:pPr>
            <w:r w:rsidRPr="00110A5B">
              <w:rPr>
                <w:rFonts w:ascii="Arial Narrow" w:hAnsi="Arial Narrow"/>
              </w:rPr>
              <w:t>1</w:t>
            </w:r>
          </w:p>
        </w:tc>
        <w:tc>
          <w:tcPr>
            <w:tcW w:w="2473" w:type="dxa"/>
          </w:tcPr>
          <w:p w14:paraId="26FD3AAD" w14:textId="77777777" w:rsidR="00110A5B" w:rsidRPr="00110A5B" w:rsidRDefault="00110A5B" w:rsidP="00B96F3C">
            <w:pPr>
              <w:tabs>
                <w:tab w:val="left" w:pos="4578"/>
              </w:tabs>
              <w:spacing w:after="200" w:line="276" w:lineRule="auto"/>
              <w:jc w:val="center"/>
              <w:rPr>
                <w:rFonts w:ascii="Arial Narrow" w:hAnsi="Arial Narrow"/>
              </w:rPr>
            </w:pPr>
            <w:r w:rsidRPr="00110A5B">
              <w:rPr>
                <w:rFonts w:ascii="Arial Narrow" w:hAnsi="Arial Narrow"/>
              </w:rPr>
              <w:t>0</w:t>
            </w:r>
          </w:p>
        </w:tc>
        <w:tc>
          <w:tcPr>
            <w:tcW w:w="1763" w:type="dxa"/>
          </w:tcPr>
          <w:p w14:paraId="5BC0C428" w14:textId="77777777" w:rsidR="00110A5B" w:rsidRPr="00110A5B" w:rsidRDefault="00110A5B" w:rsidP="00B96F3C">
            <w:pPr>
              <w:tabs>
                <w:tab w:val="left" w:pos="4578"/>
              </w:tabs>
              <w:spacing w:after="200" w:line="276" w:lineRule="auto"/>
              <w:jc w:val="center"/>
              <w:rPr>
                <w:rFonts w:ascii="Arial Narrow" w:hAnsi="Arial Narrow"/>
              </w:rPr>
            </w:pPr>
            <w:r w:rsidRPr="00110A5B">
              <w:rPr>
                <w:rFonts w:ascii="Arial Narrow" w:hAnsi="Arial Narrow"/>
              </w:rPr>
              <w:t>132,72</w:t>
            </w:r>
          </w:p>
        </w:tc>
        <w:tc>
          <w:tcPr>
            <w:tcW w:w="2161" w:type="dxa"/>
          </w:tcPr>
          <w:p w14:paraId="0D320D0C" w14:textId="77777777" w:rsidR="00110A5B" w:rsidRPr="00110A5B" w:rsidRDefault="00110A5B" w:rsidP="00B96F3C">
            <w:pPr>
              <w:tabs>
                <w:tab w:val="left" w:pos="4578"/>
              </w:tabs>
              <w:spacing w:after="200" w:line="276" w:lineRule="auto"/>
              <w:jc w:val="center"/>
              <w:rPr>
                <w:rFonts w:ascii="Arial Narrow" w:hAnsi="Arial Narrow"/>
              </w:rPr>
            </w:pPr>
            <w:r w:rsidRPr="00110A5B">
              <w:rPr>
                <w:rFonts w:ascii="Arial Narrow" w:hAnsi="Arial Narrow"/>
              </w:rPr>
              <w:t>-</w:t>
            </w:r>
          </w:p>
        </w:tc>
        <w:tc>
          <w:tcPr>
            <w:tcW w:w="1612" w:type="dxa"/>
          </w:tcPr>
          <w:p w14:paraId="542B4905" w14:textId="77777777" w:rsidR="00110A5B" w:rsidRPr="00110A5B" w:rsidRDefault="00110A5B" w:rsidP="00B96F3C">
            <w:pPr>
              <w:tabs>
                <w:tab w:val="left" w:pos="4578"/>
              </w:tabs>
              <w:spacing w:after="200" w:line="276" w:lineRule="auto"/>
              <w:jc w:val="center"/>
              <w:rPr>
                <w:rFonts w:ascii="Arial Narrow" w:hAnsi="Arial Narrow"/>
              </w:rPr>
            </w:pPr>
            <w:r w:rsidRPr="00110A5B">
              <w:rPr>
                <w:rFonts w:ascii="Arial Narrow" w:hAnsi="Arial Narrow"/>
              </w:rPr>
              <w:t>132,72</w:t>
            </w:r>
          </w:p>
        </w:tc>
      </w:tr>
      <w:tr w:rsidR="00110A5B" w:rsidRPr="00110A5B" w14:paraId="6A1EABDB" w14:textId="77777777" w:rsidTr="00B96F3C">
        <w:trPr>
          <w:trHeight w:val="258"/>
        </w:trPr>
        <w:tc>
          <w:tcPr>
            <w:tcW w:w="810" w:type="dxa"/>
          </w:tcPr>
          <w:p w14:paraId="75CD8347" w14:textId="77777777" w:rsidR="00110A5B" w:rsidRPr="00110A5B" w:rsidRDefault="00110A5B" w:rsidP="00B96F3C">
            <w:pPr>
              <w:tabs>
                <w:tab w:val="left" w:pos="4578"/>
              </w:tabs>
              <w:spacing w:after="200" w:line="276" w:lineRule="auto"/>
              <w:rPr>
                <w:rFonts w:ascii="Arial Narrow" w:hAnsi="Arial Narrow"/>
              </w:rPr>
            </w:pPr>
            <w:r w:rsidRPr="00110A5B">
              <w:rPr>
                <w:rFonts w:ascii="Arial Narrow" w:hAnsi="Arial Narrow"/>
              </w:rPr>
              <w:t>3.</w:t>
            </w:r>
          </w:p>
        </w:tc>
        <w:tc>
          <w:tcPr>
            <w:tcW w:w="2396" w:type="dxa"/>
          </w:tcPr>
          <w:p w14:paraId="68323393" w14:textId="77777777" w:rsidR="00110A5B" w:rsidRPr="00110A5B" w:rsidRDefault="00110A5B" w:rsidP="00B96F3C">
            <w:pPr>
              <w:tabs>
                <w:tab w:val="left" w:pos="4578"/>
              </w:tabs>
              <w:spacing w:after="200" w:line="276" w:lineRule="auto"/>
              <w:rPr>
                <w:rFonts w:ascii="Arial Narrow" w:hAnsi="Arial Narrow"/>
              </w:rPr>
            </w:pPr>
            <w:r w:rsidRPr="00110A5B">
              <w:rPr>
                <w:rFonts w:ascii="Arial Narrow" w:hAnsi="Arial Narrow"/>
                <w:b/>
              </w:rPr>
              <w:t>HSS</w:t>
            </w:r>
            <w:r w:rsidRPr="00110A5B">
              <w:rPr>
                <w:rFonts w:ascii="Arial Narrow" w:hAnsi="Arial Narrow"/>
              </w:rPr>
              <w:t>-Hrvatska seljačka stranka</w:t>
            </w:r>
          </w:p>
        </w:tc>
        <w:tc>
          <w:tcPr>
            <w:tcW w:w="1521" w:type="dxa"/>
          </w:tcPr>
          <w:p w14:paraId="68F1871C" w14:textId="77777777" w:rsidR="00110A5B" w:rsidRPr="00110A5B" w:rsidRDefault="00110A5B" w:rsidP="00B96F3C">
            <w:pPr>
              <w:tabs>
                <w:tab w:val="left" w:pos="4578"/>
              </w:tabs>
              <w:spacing w:after="200" w:line="276" w:lineRule="auto"/>
              <w:jc w:val="center"/>
              <w:rPr>
                <w:rFonts w:ascii="Arial Narrow" w:hAnsi="Arial Narrow"/>
              </w:rPr>
            </w:pPr>
            <w:r w:rsidRPr="00110A5B">
              <w:rPr>
                <w:rFonts w:ascii="Arial Narrow" w:hAnsi="Arial Narrow"/>
              </w:rPr>
              <w:t>2</w:t>
            </w:r>
          </w:p>
        </w:tc>
        <w:tc>
          <w:tcPr>
            <w:tcW w:w="2473" w:type="dxa"/>
          </w:tcPr>
          <w:p w14:paraId="14D92EEA" w14:textId="77777777" w:rsidR="00110A5B" w:rsidRPr="00110A5B" w:rsidRDefault="00110A5B" w:rsidP="00B96F3C">
            <w:pPr>
              <w:tabs>
                <w:tab w:val="left" w:pos="4578"/>
              </w:tabs>
              <w:spacing w:after="200" w:line="276" w:lineRule="auto"/>
              <w:jc w:val="center"/>
              <w:rPr>
                <w:rFonts w:ascii="Arial Narrow" w:hAnsi="Arial Narrow"/>
              </w:rPr>
            </w:pPr>
            <w:r w:rsidRPr="00110A5B">
              <w:rPr>
                <w:rFonts w:ascii="Arial Narrow" w:hAnsi="Arial Narrow"/>
              </w:rPr>
              <w:t>0</w:t>
            </w:r>
          </w:p>
        </w:tc>
        <w:tc>
          <w:tcPr>
            <w:tcW w:w="1763" w:type="dxa"/>
          </w:tcPr>
          <w:p w14:paraId="6AE99681" w14:textId="77777777" w:rsidR="00110A5B" w:rsidRPr="00110A5B" w:rsidRDefault="00110A5B" w:rsidP="00B96F3C">
            <w:pPr>
              <w:tabs>
                <w:tab w:val="left" w:pos="4578"/>
              </w:tabs>
              <w:spacing w:after="200" w:line="276" w:lineRule="auto"/>
              <w:jc w:val="center"/>
              <w:rPr>
                <w:rFonts w:ascii="Arial Narrow" w:hAnsi="Arial Narrow"/>
              </w:rPr>
            </w:pPr>
            <w:r w:rsidRPr="00110A5B">
              <w:rPr>
                <w:rFonts w:ascii="Arial Narrow" w:hAnsi="Arial Narrow"/>
              </w:rPr>
              <w:t xml:space="preserve">132,72 </w:t>
            </w:r>
          </w:p>
        </w:tc>
        <w:tc>
          <w:tcPr>
            <w:tcW w:w="2161" w:type="dxa"/>
          </w:tcPr>
          <w:p w14:paraId="1E3FC85A" w14:textId="77777777" w:rsidR="00110A5B" w:rsidRPr="00110A5B" w:rsidRDefault="00110A5B" w:rsidP="00B96F3C">
            <w:pPr>
              <w:tabs>
                <w:tab w:val="left" w:pos="4578"/>
              </w:tabs>
              <w:spacing w:after="200" w:line="276" w:lineRule="auto"/>
              <w:jc w:val="center"/>
              <w:rPr>
                <w:rFonts w:ascii="Arial Narrow" w:hAnsi="Arial Narrow"/>
              </w:rPr>
            </w:pPr>
            <w:r w:rsidRPr="00110A5B">
              <w:rPr>
                <w:rFonts w:ascii="Arial Narrow" w:hAnsi="Arial Narrow"/>
              </w:rPr>
              <w:t>-</w:t>
            </w:r>
          </w:p>
        </w:tc>
        <w:tc>
          <w:tcPr>
            <w:tcW w:w="1612" w:type="dxa"/>
          </w:tcPr>
          <w:p w14:paraId="0FF5F758" w14:textId="77777777" w:rsidR="00110A5B" w:rsidRPr="00110A5B" w:rsidRDefault="00110A5B" w:rsidP="00B96F3C">
            <w:pPr>
              <w:tabs>
                <w:tab w:val="left" w:pos="4578"/>
              </w:tabs>
              <w:spacing w:after="200" w:line="276" w:lineRule="auto"/>
              <w:jc w:val="center"/>
              <w:rPr>
                <w:rFonts w:ascii="Arial Narrow" w:hAnsi="Arial Narrow"/>
              </w:rPr>
            </w:pPr>
            <w:r w:rsidRPr="00110A5B">
              <w:rPr>
                <w:rFonts w:ascii="Arial Narrow" w:hAnsi="Arial Narrow"/>
              </w:rPr>
              <w:t>265,44</w:t>
            </w:r>
          </w:p>
        </w:tc>
      </w:tr>
    </w:tbl>
    <w:p w14:paraId="35B3D5F0" w14:textId="77777777" w:rsidR="00110A5B" w:rsidRPr="00110A5B" w:rsidRDefault="00110A5B" w:rsidP="00110A5B">
      <w:pPr>
        <w:tabs>
          <w:tab w:val="left" w:pos="4578"/>
        </w:tabs>
        <w:spacing w:after="200" w:line="276" w:lineRule="auto"/>
        <w:rPr>
          <w:rFonts w:ascii="Arial Narrow" w:hAnsi="Arial Narrow"/>
        </w:rPr>
      </w:pPr>
    </w:p>
    <w:p w14:paraId="4F2328CF" w14:textId="77777777" w:rsidR="00110A5B" w:rsidRPr="00110A5B" w:rsidRDefault="00110A5B" w:rsidP="00110A5B">
      <w:pPr>
        <w:tabs>
          <w:tab w:val="left" w:pos="4578"/>
        </w:tabs>
        <w:spacing w:after="200" w:line="276" w:lineRule="auto"/>
        <w:rPr>
          <w:rFonts w:ascii="Arial Narrow" w:hAnsi="Arial Narrow"/>
        </w:rPr>
      </w:pPr>
      <w:r w:rsidRPr="00110A5B">
        <w:rPr>
          <w:rFonts w:ascii="Arial Narrow" w:hAnsi="Arial Narrow"/>
        </w:rPr>
        <w:t>Raspoređena sredstva iz stavka 1. ovoga članka doznačuju se na žiro račun političke stranke tromjesečno u jednakim iznosima.</w:t>
      </w:r>
    </w:p>
    <w:p w14:paraId="12E17820" w14:textId="77777777" w:rsidR="00110A5B" w:rsidRPr="00110A5B" w:rsidRDefault="00110A5B" w:rsidP="00110A5B">
      <w:pPr>
        <w:tabs>
          <w:tab w:val="left" w:pos="4578"/>
        </w:tabs>
        <w:jc w:val="center"/>
        <w:rPr>
          <w:rFonts w:ascii="Arial Narrow" w:hAnsi="Arial Narrow"/>
        </w:rPr>
      </w:pPr>
      <w:r w:rsidRPr="00110A5B">
        <w:rPr>
          <w:rFonts w:ascii="Arial Narrow" w:hAnsi="Arial Narrow"/>
          <w:b/>
        </w:rPr>
        <w:t xml:space="preserve">Članak 4. </w:t>
      </w:r>
    </w:p>
    <w:p w14:paraId="6ECA1ED1" w14:textId="77777777" w:rsidR="00110A5B" w:rsidRPr="00110A5B" w:rsidRDefault="00110A5B" w:rsidP="00110A5B">
      <w:pPr>
        <w:tabs>
          <w:tab w:val="left" w:pos="4578"/>
        </w:tabs>
        <w:spacing w:after="200"/>
        <w:rPr>
          <w:rFonts w:ascii="Arial Narrow" w:hAnsi="Arial Narrow"/>
        </w:rPr>
      </w:pPr>
      <w:r w:rsidRPr="00110A5B">
        <w:rPr>
          <w:rFonts w:ascii="Arial Narrow" w:hAnsi="Arial Narrow"/>
        </w:rPr>
        <w:t>Sredstva raspoređena prema članku 3. ove Odluke doznačuje Jedinstveni upravni odjel Općine Dubravica.</w:t>
      </w:r>
    </w:p>
    <w:p w14:paraId="5B0D24CC" w14:textId="77777777" w:rsidR="00110A5B" w:rsidRPr="00110A5B" w:rsidRDefault="00110A5B" w:rsidP="00110A5B">
      <w:pPr>
        <w:tabs>
          <w:tab w:val="left" w:pos="4578"/>
        </w:tabs>
        <w:spacing w:line="276" w:lineRule="auto"/>
        <w:jc w:val="center"/>
        <w:rPr>
          <w:rFonts w:ascii="Arial Narrow" w:hAnsi="Arial Narrow"/>
        </w:rPr>
      </w:pPr>
      <w:r w:rsidRPr="00110A5B">
        <w:rPr>
          <w:rFonts w:ascii="Arial Narrow" w:hAnsi="Arial Narrow"/>
          <w:b/>
        </w:rPr>
        <w:t xml:space="preserve">Članak 5. </w:t>
      </w:r>
    </w:p>
    <w:p w14:paraId="22497D1A" w14:textId="77777777" w:rsidR="00110A5B" w:rsidRPr="00110A5B" w:rsidRDefault="00110A5B" w:rsidP="00110A5B">
      <w:pPr>
        <w:tabs>
          <w:tab w:val="left" w:pos="4578"/>
        </w:tabs>
        <w:rPr>
          <w:rFonts w:ascii="Arial Narrow" w:hAnsi="Arial Narrow"/>
        </w:rPr>
      </w:pPr>
      <w:r w:rsidRPr="00110A5B">
        <w:rPr>
          <w:rFonts w:ascii="Arial Narrow" w:hAnsi="Arial Narrow"/>
        </w:rPr>
        <w:t>Sredstva iz čl. 3. ove Odluke odobravaju se sa proračunske skupine konta 3811 – Političke stranke.</w:t>
      </w:r>
    </w:p>
    <w:p w14:paraId="785123DC" w14:textId="77777777" w:rsidR="00110A5B" w:rsidRPr="00110A5B" w:rsidRDefault="00110A5B" w:rsidP="00110A5B">
      <w:pPr>
        <w:tabs>
          <w:tab w:val="left" w:pos="4578"/>
        </w:tabs>
        <w:rPr>
          <w:rFonts w:ascii="Arial Narrow" w:hAnsi="Arial Narrow"/>
        </w:rPr>
      </w:pPr>
    </w:p>
    <w:p w14:paraId="5BD9B1D2" w14:textId="77777777" w:rsidR="00110A5B" w:rsidRPr="00110A5B" w:rsidRDefault="00110A5B" w:rsidP="00110A5B">
      <w:pPr>
        <w:tabs>
          <w:tab w:val="left" w:pos="4578"/>
        </w:tabs>
        <w:rPr>
          <w:rFonts w:ascii="Arial Narrow" w:hAnsi="Arial Narrow"/>
        </w:rPr>
      </w:pPr>
    </w:p>
    <w:p w14:paraId="4987ABB7" w14:textId="77777777" w:rsidR="00110A5B" w:rsidRPr="00110A5B" w:rsidRDefault="00110A5B" w:rsidP="00110A5B">
      <w:pPr>
        <w:tabs>
          <w:tab w:val="left" w:pos="4578"/>
        </w:tabs>
        <w:jc w:val="center"/>
        <w:rPr>
          <w:rFonts w:ascii="Arial Narrow" w:hAnsi="Arial Narrow"/>
          <w:b/>
          <w:bCs/>
        </w:rPr>
      </w:pPr>
      <w:r w:rsidRPr="00110A5B">
        <w:rPr>
          <w:rFonts w:ascii="Arial Narrow" w:hAnsi="Arial Narrow"/>
          <w:b/>
          <w:bCs/>
        </w:rPr>
        <w:t>Članak 6.</w:t>
      </w:r>
    </w:p>
    <w:p w14:paraId="74D370EE" w14:textId="77777777" w:rsidR="00110A5B" w:rsidRPr="00110A5B" w:rsidRDefault="00110A5B" w:rsidP="00110A5B">
      <w:pPr>
        <w:tabs>
          <w:tab w:val="left" w:pos="4578"/>
        </w:tabs>
        <w:spacing w:after="200" w:line="276" w:lineRule="auto"/>
        <w:rPr>
          <w:rFonts w:ascii="Arial Narrow" w:hAnsi="Arial Narrow"/>
        </w:rPr>
      </w:pPr>
      <w:r w:rsidRPr="00110A5B">
        <w:rPr>
          <w:rFonts w:ascii="Arial Narrow" w:hAnsi="Arial Narrow"/>
        </w:rPr>
        <w:t>Ova Odluka primjenjuje se od 01. siječnja 2026. godine, a objaviti će se u „Službenom glasniku Općine Dubravica“.</w:t>
      </w:r>
    </w:p>
    <w:p w14:paraId="6EA0586A" w14:textId="77777777" w:rsidR="00110A5B" w:rsidRPr="00110A5B" w:rsidRDefault="00110A5B" w:rsidP="00110A5B">
      <w:pPr>
        <w:tabs>
          <w:tab w:val="left" w:pos="4578"/>
        </w:tabs>
        <w:spacing w:line="276" w:lineRule="auto"/>
        <w:jc w:val="center"/>
        <w:rPr>
          <w:rFonts w:ascii="Arial Narrow" w:hAnsi="Arial Narrow"/>
        </w:rPr>
      </w:pPr>
      <w:r w:rsidRPr="00110A5B">
        <w:rPr>
          <w:rFonts w:ascii="Arial Narrow" w:hAnsi="Arial Narrow"/>
        </w:rPr>
        <w:t>OPĆINSKO VIJEĆE OPĆINE DUBRAVICA</w:t>
      </w:r>
    </w:p>
    <w:p w14:paraId="186CC163" w14:textId="77777777" w:rsidR="00110A5B" w:rsidRPr="00110A5B" w:rsidRDefault="00110A5B" w:rsidP="00110A5B">
      <w:pPr>
        <w:tabs>
          <w:tab w:val="left" w:pos="390"/>
          <w:tab w:val="num" w:pos="1080"/>
          <w:tab w:val="left" w:pos="3105"/>
        </w:tabs>
        <w:jc w:val="center"/>
        <w:rPr>
          <w:rFonts w:ascii="Arial Narrow" w:hAnsi="Arial Narrow"/>
        </w:rPr>
      </w:pPr>
      <w:r w:rsidRPr="00110A5B">
        <w:rPr>
          <w:rFonts w:ascii="Arial Narrow" w:hAnsi="Arial Narrow"/>
        </w:rPr>
        <w:t>KLASA: 024-02/26-01/1</w:t>
      </w:r>
    </w:p>
    <w:p w14:paraId="1F43B594" w14:textId="77777777" w:rsidR="00110A5B" w:rsidRPr="00110A5B" w:rsidRDefault="00110A5B" w:rsidP="00110A5B">
      <w:pPr>
        <w:tabs>
          <w:tab w:val="left" w:pos="390"/>
          <w:tab w:val="num" w:pos="1080"/>
          <w:tab w:val="left" w:pos="3105"/>
        </w:tabs>
        <w:jc w:val="center"/>
        <w:rPr>
          <w:rFonts w:ascii="Arial Narrow" w:hAnsi="Arial Narrow"/>
        </w:rPr>
      </w:pPr>
      <w:r w:rsidRPr="00110A5B">
        <w:rPr>
          <w:rFonts w:ascii="Arial Narrow" w:hAnsi="Arial Narrow"/>
        </w:rPr>
        <w:t>URBROJ: 238-40-02-26-10</w:t>
      </w:r>
    </w:p>
    <w:p w14:paraId="0399B49A" w14:textId="77777777" w:rsidR="00110A5B" w:rsidRPr="00110A5B" w:rsidRDefault="00110A5B" w:rsidP="00110A5B">
      <w:pPr>
        <w:tabs>
          <w:tab w:val="left" w:pos="390"/>
          <w:tab w:val="num" w:pos="1080"/>
          <w:tab w:val="left" w:pos="3105"/>
        </w:tabs>
        <w:jc w:val="center"/>
        <w:rPr>
          <w:rFonts w:ascii="Arial Narrow" w:hAnsi="Arial Narrow"/>
        </w:rPr>
      </w:pPr>
      <w:r w:rsidRPr="00110A5B">
        <w:rPr>
          <w:rFonts w:ascii="Arial Narrow" w:hAnsi="Arial Narrow"/>
        </w:rPr>
        <w:t>Dubravica, 17. ožujak 2026.</w:t>
      </w:r>
    </w:p>
    <w:p w14:paraId="3AB23683" w14:textId="77777777" w:rsidR="00110A5B" w:rsidRPr="00110A5B" w:rsidRDefault="00110A5B" w:rsidP="00110A5B">
      <w:pPr>
        <w:tabs>
          <w:tab w:val="left" w:pos="4578"/>
        </w:tabs>
        <w:spacing w:after="200" w:line="276" w:lineRule="auto"/>
        <w:jc w:val="right"/>
        <w:rPr>
          <w:rFonts w:ascii="Arial Narrow" w:hAnsi="Arial Narrow"/>
        </w:rPr>
      </w:pPr>
    </w:p>
    <w:p w14:paraId="61E20CC4" w14:textId="77777777" w:rsidR="00110A5B" w:rsidRPr="00110A5B" w:rsidRDefault="00110A5B" w:rsidP="00110A5B">
      <w:pPr>
        <w:tabs>
          <w:tab w:val="left" w:pos="390"/>
          <w:tab w:val="num" w:pos="1080"/>
          <w:tab w:val="left" w:pos="3105"/>
          <w:tab w:val="left" w:pos="3405"/>
        </w:tabs>
        <w:jc w:val="right"/>
        <w:rPr>
          <w:rFonts w:ascii="Arial Narrow" w:hAnsi="Arial Narrow"/>
        </w:rPr>
      </w:pPr>
      <w:r w:rsidRPr="00110A5B">
        <w:rPr>
          <w:rFonts w:ascii="Arial Narrow" w:hAnsi="Arial Narrow"/>
        </w:rPr>
        <w:tab/>
      </w:r>
      <w:r w:rsidRPr="00110A5B">
        <w:rPr>
          <w:rFonts w:ascii="Arial Narrow" w:hAnsi="Arial Narrow"/>
        </w:rPr>
        <w:tab/>
        <w:t xml:space="preserve"> </w:t>
      </w:r>
      <w:r w:rsidRPr="00110A5B">
        <w:rPr>
          <w:rFonts w:ascii="Arial Narrow" w:hAnsi="Arial Narrow"/>
        </w:rPr>
        <w:tab/>
      </w:r>
      <w:r w:rsidRPr="00110A5B">
        <w:rPr>
          <w:rFonts w:ascii="Arial Narrow" w:hAnsi="Arial Narrow"/>
        </w:rPr>
        <w:tab/>
      </w:r>
      <w:r w:rsidRPr="00110A5B">
        <w:rPr>
          <w:rFonts w:ascii="Arial Narrow" w:hAnsi="Arial Narrow"/>
        </w:rPr>
        <w:tab/>
      </w:r>
      <w:r w:rsidRPr="00110A5B">
        <w:rPr>
          <w:rFonts w:ascii="Arial Narrow" w:hAnsi="Arial Narrow"/>
        </w:rPr>
        <w:tab/>
      </w:r>
      <w:r w:rsidRPr="00110A5B">
        <w:rPr>
          <w:rFonts w:ascii="Arial Narrow" w:hAnsi="Arial Narrow"/>
        </w:rPr>
        <w:tab/>
        <w:t>Predsjednik Ivica Stiperski</w:t>
      </w:r>
    </w:p>
    <w:p w14:paraId="3810987D" w14:textId="77777777" w:rsidR="00110A5B" w:rsidRPr="006B4A9F" w:rsidRDefault="00110A5B" w:rsidP="00110A5B">
      <w:pPr>
        <w:jc w:val="center"/>
      </w:pPr>
    </w:p>
    <w:p w14:paraId="151705F8" w14:textId="77777777" w:rsidR="00845B11" w:rsidRDefault="00845B11" w:rsidP="00042BE5">
      <w:pPr>
        <w:tabs>
          <w:tab w:val="left" w:pos="2637"/>
        </w:tabs>
        <w:jc w:val="center"/>
        <w:rPr>
          <w:rFonts w:ascii="Arial Narrow" w:hAnsi="Arial Narrow"/>
          <w:b/>
          <w:sz w:val="32"/>
        </w:rPr>
      </w:pPr>
    </w:p>
    <w:p w14:paraId="2E52EBDF" w14:textId="77777777" w:rsidR="00845B11" w:rsidRDefault="00845B11" w:rsidP="00042BE5">
      <w:pPr>
        <w:tabs>
          <w:tab w:val="left" w:pos="2637"/>
        </w:tabs>
        <w:jc w:val="center"/>
        <w:rPr>
          <w:rFonts w:ascii="Arial Narrow" w:hAnsi="Arial Narrow"/>
          <w:b/>
          <w:sz w:val="32"/>
        </w:rPr>
      </w:pPr>
    </w:p>
    <w:p w14:paraId="44DE91AB" w14:textId="4622A38D" w:rsidR="00845B11" w:rsidRDefault="00845B11" w:rsidP="00042BE5">
      <w:pPr>
        <w:tabs>
          <w:tab w:val="left" w:pos="2637"/>
        </w:tabs>
        <w:jc w:val="center"/>
        <w:rPr>
          <w:rFonts w:ascii="Arial Narrow" w:hAnsi="Arial Narrow"/>
          <w:b/>
          <w:sz w:val="32"/>
        </w:rPr>
      </w:pPr>
      <w:r w:rsidRPr="006329A4">
        <w:rPr>
          <w:rFonts w:ascii="Arial Narrow" w:hAnsi="Arial Narrow"/>
          <w:b/>
          <w:noProof/>
          <w:lang w:val="sl-SI" w:eastAsia="sl-SI"/>
        </w:rPr>
        <mc:AlternateContent>
          <mc:Choice Requires="wps">
            <w:drawing>
              <wp:anchor distT="0" distB="0" distL="114300" distR="114300" simplePos="0" relativeHeight="252091392" behindDoc="0" locked="0" layoutInCell="1" allowOverlap="1" wp14:anchorId="39E937C2" wp14:editId="430CD7A8">
                <wp:simplePos x="0" y="0"/>
                <wp:positionH relativeFrom="margin">
                  <wp:posOffset>0</wp:posOffset>
                </wp:positionH>
                <wp:positionV relativeFrom="paragraph">
                  <wp:posOffset>113665</wp:posOffset>
                </wp:positionV>
                <wp:extent cx="428625" cy="362197"/>
                <wp:effectExtent l="57150" t="114300" r="142875" b="76200"/>
                <wp:wrapNone/>
                <wp:docPr id="652638764" name="Zaobljeni pravokutnik 23"/>
                <wp:cNvGraphicFramePr/>
                <a:graphic xmlns:a="http://schemas.openxmlformats.org/drawingml/2006/main">
                  <a:graphicData uri="http://schemas.microsoft.com/office/word/2010/wordprocessingShape">
                    <wps:wsp>
                      <wps:cNvSpPr/>
                      <wps:spPr>
                        <a:xfrm>
                          <a:off x="0" y="0"/>
                          <a:ext cx="428625" cy="362197"/>
                        </a:xfrm>
                        <a:prstGeom prst="roundRect">
                          <a:avLst/>
                        </a:prstGeom>
                        <a:solidFill>
                          <a:srgbClr val="E7E6E6">
                            <a:lumMod val="75000"/>
                          </a:srgbClr>
                        </a:solidFill>
                        <a:ln w="55000" cap="flat" cmpd="thickThin" algn="ctr">
                          <a:solidFill>
                            <a:srgbClr val="A5A5A5">
                              <a:shade val="50000"/>
                              <a:tint val="90000"/>
                              <a:satMod val="130000"/>
                            </a:srgbClr>
                          </a:solidFill>
                          <a:prstDash val="solid"/>
                        </a:ln>
                        <a:effectLst>
                          <a:outerShdw blurRad="50800" dist="38100" dir="18900000" algn="bl" rotWithShape="0">
                            <a:prstClr val="black">
                              <a:alpha val="40000"/>
                            </a:prstClr>
                          </a:outerShdw>
                        </a:effectLst>
                      </wps:spPr>
                      <wps:txbx>
                        <w:txbxContent>
                          <w:p w14:paraId="23E8654D" w14:textId="1C7E6CA4" w:rsidR="00845B11" w:rsidRDefault="00845B11" w:rsidP="00845B11">
                            <w:pPr>
                              <w:jc w:val="center"/>
                              <w:rPr>
                                <w:rFonts w:ascii="Arial Narrow" w:hAnsi="Arial Narrow"/>
                                <w:sz w:val="24"/>
                                <w:szCs w:val="24"/>
                              </w:rPr>
                            </w:pPr>
                            <w:r>
                              <w:rPr>
                                <w:rFonts w:ascii="Arial Narrow" w:hAnsi="Arial Narrow"/>
                                <w:sz w:val="24"/>
                                <w:szCs w:val="24"/>
                              </w:rPr>
                              <w:t>9</w:t>
                            </w:r>
                          </w:p>
                          <w:p w14:paraId="2582F14C" w14:textId="77777777" w:rsidR="00845B11" w:rsidRPr="00104EAC" w:rsidRDefault="00845B11" w:rsidP="00845B11">
                            <w:pPr>
                              <w:jc w:val="center"/>
                              <w:rPr>
                                <w:rFonts w:ascii="Arial Narrow" w:hAnsi="Arial Narrow"/>
                                <w:sz w:val="24"/>
                                <w:szCs w:val="24"/>
                              </w:rPr>
                            </w:pPr>
                          </w:p>
                          <w:p w14:paraId="2B6FBE89" w14:textId="77777777" w:rsidR="00845B11" w:rsidRDefault="00845B11" w:rsidP="00845B1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9E937C2" id="_x0000_s1034" style="position:absolute;left:0;text-align:left;margin-left:0;margin-top:8.95pt;width:33.75pt;height:28.5pt;z-index:2520913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" fillcolor="#afabab" strokecolor="#8e8e8e" strokeweight="1.52778mm">
                <v:stroke linestyle="thickThin"/>
                <v:shadow on="t" color="black" opacity="26214f" origin="-.5,.5" offset=".74836mm,-.74836mm"/>
                <v:textbox>
                  <w:txbxContent>
                    <w:p w14:paraId="23E8654D" w14:textId="1C7E6CA4" w:rsidR="00845B11" w:rsidRDefault="00845B11" w:rsidP="00845B11">
                      <w:pPr>
                        <w:jc w:val="center"/>
                        <w:rPr>
                          <w:rFonts w:ascii="Arial Narrow" w:hAnsi="Arial Narrow"/>
                          <w:sz w:val="24"/>
                          <w:szCs w:val="24"/>
                        </w:rPr>
                      </w:pPr>
                      <w:r>
                        <w:rPr>
                          <w:rFonts w:ascii="Arial Narrow" w:hAnsi="Arial Narrow"/>
                          <w:sz w:val="24"/>
                          <w:szCs w:val="24"/>
                        </w:rPr>
                        <w:t>9</w:t>
                      </w:r>
                    </w:p>
                    <w:p w14:paraId="2582F14C" w14:textId="77777777" w:rsidR="00845B11" w:rsidRPr="00104EAC" w:rsidRDefault="00845B11" w:rsidP="00845B11">
                      <w:pPr>
                        <w:jc w:val="center"/>
                        <w:rPr>
                          <w:rFonts w:ascii="Arial Narrow" w:hAnsi="Arial Narrow"/>
                          <w:sz w:val="24"/>
                          <w:szCs w:val="24"/>
                        </w:rPr>
                      </w:pPr>
                    </w:p>
                    <w:p w14:paraId="2B6FBE89" w14:textId="77777777" w:rsidR="00845B11" w:rsidRDefault="00845B11" w:rsidP="00845B11">
                      <w:pPr>
                        <w:jc w:val="center"/>
                      </w:pPr>
                    </w:p>
                  </w:txbxContent>
                </v:textbox>
                <w10:wrap anchorx="margin"/>
              </v:roundrect>
            </w:pict>
          </mc:Fallback>
        </mc:AlternateContent>
      </w:r>
    </w:p>
    <w:p w14:paraId="5CFE2E0D" w14:textId="77777777" w:rsidR="00110A5B" w:rsidRDefault="00110A5B" w:rsidP="00110A5B">
      <w:pPr>
        <w:rPr>
          <w:b/>
        </w:rPr>
      </w:pPr>
    </w:p>
    <w:p w14:paraId="5E564253" w14:textId="006C7CD8" w:rsidR="00110A5B" w:rsidRPr="00110A5B" w:rsidRDefault="00110A5B" w:rsidP="00110A5B">
      <w:pPr>
        <w:rPr>
          <w:rFonts w:ascii="Arial Narrow" w:hAnsi="Arial Narrow"/>
        </w:rPr>
      </w:pPr>
      <w:r w:rsidRPr="00110A5B">
        <w:rPr>
          <w:rFonts w:ascii="Arial Narrow" w:hAnsi="Arial Narrow"/>
        </w:rPr>
        <w:t>Temeljem članka 21. Statuta Općine Dubravica („Službeni glasnik Općine Dubravica“ br. 01/2021, 03/2024, 04/2025) Općinsko vijeće Općine Dubravica na svojoj 06. sjednici održanoj dana 17. ožujka 2026. godine donosi</w:t>
      </w:r>
    </w:p>
    <w:p w14:paraId="3280BEE0" w14:textId="77777777" w:rsidR="00110A5B" w:rsidRPr="00110A5B" w:rsidRDefault="00110A5B" w:rsidP="00110A5B">
      <w:pPr>
        <w:jc w:val="center"/>
        <w:rPr>
          <w:rFonts w:ascii="Arial Narrow" w:hAnsi="Arial Narrow"/>
          <w:b/>
        </w:rPr>
      </w:pPr>
    </w:p>
    <w:p w14:paraId="10275FC2" w14:textId="77777777" w:rsidR="00110A5B" w:rsidRPr="00110A5B" w:rsidRDefault="00110A5B" w:rsidP="00110A5B">
      <w:pPr>
        <w:jc w:val="center"/>
        <w:rPr>
          <w:rFonts w:ascii="Arial Narrow" w:hAnsi="Arial Narrow"/>
          <w:b/>
        </w:rPr>
      </w:pPr>
      <w:r w:rsidRPr="00110A5B">
        <w:rPr>
          <w:rFonts w:ascii="Arial Narrow" w:hAnsi="Arial Narrow"/>
          <w:b/>
        </w:rPr>
        <w:t xml:space="preserve">O D L U K U </w:t>
      </w:r>
    </w:p>
    <w:p w14:paraId="51915AC9" w14:textId="77777777" w:rsidR="00110A5B" w:rsidRPr="00110A5B" w:rsidRDefault="00110A5B" w:rsidP="00110A5B">
      <w:pPr>
        <w:jc w:val="center"/>
        <w:rPr>
          <w:rFonts w:ascii="Arial Narrow" w:hAnsi="Arial Narrow"/>
          <w:b/>
        </w:rPr>
      </w:pPr>
      <w:r w:rsidRPr="00110A5B">
        <w:rPr>
          <w:rFonts w:ascii="Arial Narrow" w:hAnsi="Arial Narrow"/>
          <w:b/>
        </w:rPr>
        <w:t>o prihvaćanju Godišnjeg plana održavanja Creta Dubravica za 2026. godinu</w:t>
      </w:r>
    </w:p>
    <w:p w14:paraId="5054AB88" w14:textId="77777777" w:rsidR="00110A5B" w:rsidRPr="00110A5B" w:rsidRDefault="00110A5B" w:rsidP="00110A5B">
      <w:pPr>
        <w:jc w:val="center"/>
        <w:rPr>
          <w:rFonts w:ascii="Arial Narrow" w:hAnsi="Arial Narrow"/>
          <w:b/>
        </w:rPr>
      </w:pPr>
      <w:r w:rsidRPr="00110A5B">
        <w:rPr>
          <w:rFonts w:ascii="Arial Narrow" w:hAnsi="Arial Narrow"/>
          <w:b/>
        </w:rPr>
        <w:t xml:space="preserve">s Izvješćem o provedenim aktivnostima u 2025. godini </w:t>
      </w:r>
    </w:p>
    <w:p w14:paraId="5B456A6E" w14:textId="77777777" w:rsidR="00110A5B" w:rsidRPr="00110A5B" w:rsidRDefault="00110A5B" w:rsidP="00110A5B">
      <w:pPr>
        <w:jc w:val="center"/>
        <w:rPr>
          <w:rFonts w:ascii="Arial Narrow" w:hAnsi="Arial Narrow"/>
          <w:b/>
        </w:rPr>
      </w:pPr>
    </w:p>
    <w:p w14:paraId="1110D8A1" w14:textId="77777777" w:rsidR="00110A5B" w:rsidRPr="00110A5B" w:rsidRDefault="00110A5B" w:rsidP="00110A5B">
      <w:pPr>
        <w:jc w:val="center"/>
        <w:rPr>
          <w:rFonts w:ascii="Arial Narrow" w:hAnsi="Arial Narrow"/>
          <w:b/>
        </w:rPr>
      </w:pPr>
    </w:p>
    <w:p w14:paraId="4E5343B9" w14:textId="77777777" w:rsidR="00110A5B" w:rsidRPr="00110A5B" w:rsidRDefault="00110A5B" w:rsidP="00110A5B">
      <w:pPr>
        <w:jc w:val="center"/>
        <w:rPr>
          <w:rFonts w:ascii="Arial Narrow" w:hAnsi="Arial Narrow"/>
          <w:b/>
        </w:rPr>
      </w:pPr>
      <w:r w:rsidRPr="00110A5B">
        <w:rPr>
          <w:rFonts w:ascii="Arial Narrow" w:hAnsi="Arial Narrow"/>
          <w:b/>
        </w:rPr>
        <w:t>Članak 1.</w:t>
      </w:r>
    </w:p>
    <w:p w14:paraId="6B59E2A0" w14:textId="77777777" w:rsidR="00110A5B" w:rsidRPr="00110A5B" w:rsidRDefault="00110A5B" w:rsidP="00110A5B">
      <w:pPr>
        <w:rPr>
          <w:rFonts w:ascii="Arial Narrow" w:hAnsi="Arial Narrow"/>
        </w:rPr>
      </w:pPr>
      <w:r w:rsidRPr="00110A5B">
        <w:rPr>
          <w:rFonts w:ascii="Arial Narrow" w:hAnsi="Arial Narrow"/>
        </w:rPr>
        <w:t xml:space="preserve">Prihvaća se Godišnji plan održavanja Creta Dubravica za 2026. godinu s Izvješćem o provedenim aktivnostima u 2025. godini. </w:t>
      </w:r>
    </w:p>
    <w:p w14:paraId="72580CD5" w14:textId="77777777" w:rsidR="00110A5B" w:rsidRPr="00110A5B" w:rsidRDefault="00110A5B" w:rsidP="00110A5B">
      <w:pPr>
        <w:rPr>
          <w:rFonts w:ascii="Arial Narrow" w:hAnsi="Arial Narrow"/>
        </w:rPr>
      </w:pPr>
      <w:r w:rsidRPr="00110A5B">
        <w:rPr>
          <w:rFonts w:ascii="Arial Narrow" w:hAnsi="Arial Narrow"/>
        </w:rPr>
        <w:t>Godišnji plan održavanja Creta Dubravica za 2026. godinu s Izvješćem o provedenim aktivnostima u 2025. godini sastavni je dio ove Odluke.</w:t>
      </w:r>
    </w:p>
    <w:p w14:paraId="36F13932" w14:textId="77777777" w:rsidR="00110A5B" w:rsidRPr="00110A5B" w:rsidRDefault="00110A5B" w:rsidP="00110A5B">
      <w:pPr>
        <w:rPr>
          <w:rFonts w:ascii="Arial Narrow" w:hAnsi="Arial Narrow"/>
        </w:rPr>
      </w:pPr>
    </w:p>
    <w:p w14:paraId="5F2C09B4" w14:textId="77777777" w:rsidR="00110A5B" w:rsidRPr="00110A5B" w:rsidRDefault="00110A5B" w:rsidP="00110A5B">
      <w:pPr>
        <w:rPr>
          <w:rFonts w:ascii="Arial Narrow" w:hAnsi="Arial Narrow"/>
        </w:rPr>
      </w:pPr>
    </w:p>
    <w:p w14:paraId="377D36BA" w14:textId="77777777" w:rsidR="00110A5B" w:rsidRPr="00110A5B" w:rsidRDefault="00110A5B" w:rsidP="00110A5B">
      <w:pPr>
        <w:jc w:val="center"/>
        <w:rPr>
          <w:rFonts w:ascii="Arial Narrow" w:hAnsi="Arial Narrow"/>
          <w:b/>
        </w:rPr>
      </w:pPr>
      <w:r w:rsidRPr="00110A5B">
        <w:rPr>
          <w:rFonts w:ascii="Arial Narrow" w:hAnsi="Arial Narrow"/>
          <w:b/>
        </w:rPr>
        <w:t>Članak 2.</w:t>
      </w:r>
    </w:p>
    <w:p w14:paraId="59A94C78" w14:textId="77777777" w:rsidR="00110A5B" w:rsidRPr="00110A5B" w:rsidRDefault="00110A5B" w:rsidP="00110A5B">
      <w:pPr>
        <w:rPr>
          <w:rFonts w:ascii="Arial Narrow" w:hAnsi="Arial Narrow"/>
        </w:rPr>
      </w:pPr>
      <w:r w:rsidRPr="00110A5B">
        <w:rPr>
          <w:rFonts w:ascii="Arial Narrow" w:hAnsi="Arial Narrow"/>
        </w:rPr>
        <w:t>Ova Odluka stupa na snagu osmog dana od dana objave u „Službenom glasniku Općine Dubravica “ te će se dostaviti Javnoj ustanovi Zeleni prsten Zagrebačke županije.</w:t>
      </w:r>
    </w:p>
    <w:p w14:paraId="4EE77BB3" w14:textId="77777777" w:rsidR="00110A5B" w:rsidRPr="00110A5B" w:rsidRDefault="00110A5B" w:rsidP="00110A5B">
      <w:pPr>
        <w:rPr>
          <w:rFonts w:ascii="Arial Narrow" w:hAnsi="Arial Narrow"/>
        </w:rPr>
      </w:pPr>
    </w:p>
    <w:p w14:paraId="21814F48" w14:textId="77777777" w:rsidR="00110A5B" w:rsidRPr="00110A5B" w:rsidRDefault="00110A5B" w:rsidP="00110A5B">
      <w:pPr>
        <w:rPr>
          <w:rFonts w:ascii="Arial Narrow" w:hAnsi="Arial Narrow"/>
        </w:rPr>
      </w:pPr>
    </w:p>
    <w:p w14:paraId="78CB3B0B" w14:textId="77777777" w:rsidR="00110A5B" w:rsidRPr="00110A5B" w:rsidRDefault="00110A5B" w:rsidP="00110A5B">
      <w:pPr>
        <w:tabs>
          <w:tab w:val="left" w:pos="390"/>
          <w:tab w:val="num" w:pos="1080"/>
          <w:tab w:val="left" w:pos="3105"/>
        </w:tabs>
        <w:jc w:val="center"/>
        <w:rPr>
          <w:rFonts w:ascii="Arial Narrow" w:hAnsi="Arial Narrow"/>
        </w:rPr>
      </w:pPr>
      <w:r w:rsidRPr="00110A5B">
        <w:rPr>
          <w:rFonts w:ascii="Arial Narrow" w:hAnsi="Arial Narrow"/>
        </w:rPr>
        <w:t>OPĆINSKO VIJEĆE OPĆINE DUBRAVICA</w:t>
      </w:r>
    </w:p>
    <w:p w14:paraId="27A5168D" w14:textId="77777777" w:rsidR="00110A5B" w:rsidRPr="00110A5B" w:rsidRDefault="00110A5B" w:rsidP="00110A5B">
      <w:pPr>
        <w:tabs>
          <w:tab w:val="left" w:pos="390"/>
          <w:tab w:val="num" w:pos="1080"/>
          <w:tab w:val="left" w:pos="3105"/>
        </w:tabs>
        <w:jc w:val="center"/>
        <w:rPr>
          <w:rFonts w:ascii="Arial Narrow" w:hAnsi="Arial Narrow"/>
        </w:rPr>
      </w:pPr>
      <w:r w:rsidRPr="00110A5B">
        <w:rPr>
          <w:rFonts w:ascii="Arial Narrow" w:hAnsi="Arial Narrow"/>
        </w:rPr>
        <w:t>KLASA: 024-02/26-01/1</w:t>
      </w:r>
    </w:p>
    <w:p w14:paraId="035ED4F3" w14:textId="77777777" w:rsidR="00110A5B" w:rsidRPr="00110A5B" w:rsidRDefault="00110A5B" w:rsidP="00110A5B">
      <w:pPr>
        <w:jc w:val="center"/>
        <w:rPr>
          <w:rFonts w:ascii="Arial Narrow" w:hAnsi="Arial Narrow"/>
        </w:rPr>
      </w:pPr>
      <w:r w:rsidRPr="00110A5B">
        <w:rPr>
          <w:rFonts w:ascii="Arial Narrow" w:hAnsi="Arial Narrow"/>
        </w:rPr>
        <w:lastRenderedPageBreak/>
        <w:t>URBROJ: 238-40-02-26-11</w:t>
      </w:r>
    </w:p>
    <w:p w14:paraId="1BA38B24" w14:textId="1E39A2C9" w:rsidR="00110A5B" w:rsidRPr="00110A5B" w:rsidRDefault="00110A5B" w:rsidP="00110A5B">
      <w:pPr>
        <w:tabs>
          <w:tab w:val="left" w:pos="390"/>
          <w:tab w:val="num" w:pos="1080"/>
          <w:tab w:val="left" w:pos="3105"/>
        </w:tabs>
        <w:jc w:val="center"/>
        <w:rPr>
          <w:rFonts w:ascii="Arial Narrow" w:hAnsi="Arial Narrow"/>
        </w:rPr>
      </w:pPr>
      <w:r w:rsidRPr="00110A5B">
        <w:rPr>
          <w:rFonts w:ascii="Arial Narrow" w:hAnsi="Arial Narrow"/>
        </w:rPr>
        <w:t xml:space="preserve">Dubravica, 17. ožujka 2026. </w:t>
      </w:r>
    </w:p>
    <w:p w14:paraId="6C1D972D" w14:textId="77777777" w:rsidR="00110A5B" w:rsidRPr="00110A5B" w:rsidRDefault="00110A5B" w:rsidP="00110A5B">
      <w:pPr>
        <w:rPr>
          <w:rFonts w:ascii="Arial Narrow" w:hAnsi="Arial Narrow"/>
        </w:rPr>
      </w:pPr>
    </w:p>
    <w:p w14:paraId="463D94E8" w14:textId="77777777" w:rsidR="00110A5B" w:rsidRPr="00110A5B" w:rsidRDefault="00110A5B" w:rsidP="00110A5B">
      <w:pPr>
        <w:tabs>
          <w:tab w:val="left" w:pos="390"/>
          <w:tab w:val="num" w:pos="1080"/>
          <w:tab w:val="left" w:pos="3105"/>
        </w:tabs>
        <w:jc w:val="center"/>
        <w:rPr>
          <w:rFonts w:ascii="Arial Narrow" w:hAnsi="Arial Narrow"/>
          <w:b/>
        </w:rPr>
      </w:pPr>
    </w:p>
    <w:p w14:paraId="43864FFD" w14:textId="77777777" w:rsidR="00110A5B" w:rsidRDefault="00110A5B" w:rsidP="00110A5B">
      <w:pPr>
        <w:tabs>
          <w:tab w:val="left" w:pos="390"/>
          <w:tab w:val="num" w:pos="1080"/>
          <w:tab w:val="left" w:pos="3105"/>
          <w:tab w:val="left" w:pos="3405"/>
        </w:tabs>
        <w:jc w:val="right"/>
        <w:rPr>
          <w:rFonts w:ascii="Arial Narrow" w:hAnsi="Arial Narrow"/>
        </w:rPr>
      </w:pPr>
      <w:r w:rsidRPr="00110A5B">
        <w:rPr>
          <w:rFonts w:ascii="Arial Narrow" w:hAnsi="Arial Narrow"/>
        </w:rPr>
        <w:tab/>
      </w:r>
      <w:r w:rsidRPr="00110A5B">
        <w:rPr>
          <w:rFonts w:ascii="Arial Narrow" w:hAnsi="Arial Narrow"/>
        </w:rPr>
        <w:tab/>
        <w:t xml:space="preserve"> </w:t>
      </w:r>
      <w:r w:rsidRPr="00110A5B">
        <w:rPr>
          <w:rFonts w:ascii="Arial Narrow" w:hAnsi="Arial Narrow"/>
        </w:rPr>
        <w:tab/>
      </w:r>
      <w:r w:rsidRPr="00110A5B">
        <w:rPr>
          <w:rFonts w:ascii="Arial Narrow" w:hAnsi="Arial Narrow"/>
        </w:rPr>
        <w:tab/>
      </w:r>
      <w:r w:rsidRPr="00110A5B">
        <w:rPr>
          <w:rFonts w:ascii="Arial Narrow" w:hAnsi="Arial Narrow"/>
        </w:rPr>
        <w:tab/>
      </w:r>
      <w:r w:rsidRPr="00110A5B">
        <w:rPr>
          <w:rFonts w:ascii="Arial Narrow" w:hAnsi="Arial Narrow"/>
        </w:rPr>
        <w:tab/>
      </w:r>
      <w:r w:rsidRPr="00110A5B">
        <w:rPr>
          <w:rFonts w:ascii="Arial Narrow" w:hAnsi="Arial Narrow"/>
        </w:rPr>
        <w:tab/>
        <w:t>Predsjednik Ivica Stiperski</w:t>
      </w:r>
    </w:p>
    <w:p w14:paraId="64E4691F" w14:textId="77777777" w:rsidR="00A06202" w:rsidRDefault="00A06202" w:rsidP="00A06202">
      <w:pPr>
        <w:shd w:val="clear" w:color="auto" w:fill="FFFFFF"/>
        <w:spacing w:line="255" w:lineRule="atLeast"/>
        <w:rPr>
          <w:rFonts w:ascii="Times New Roman" w:hAnsi="Times New Roman"/>
          <w:b/>
        </w:rPr>
      </w:pPr>
    </w:p>
    <w:p w14:paraId="571DDA7B" w14:textId="77777777" w:rsidR="00A06202" w:rsidRPr="00A06202" w:rsidRDefault="00A06202" w:rsidP="00A06202">
      <w:pPr>
        <w:shd w:val="clear" w:color="auto" w:fill="FFFFFF"/>
        <w:spacing w:line="255" w:lineRule="atLeast"/>
        <w:rPr>
          <w:rFonts w:ascii="Arial Narrow" w:hAnsi="Arial Narrow"/>
        </w:rPr>
      </w:pPr>
    </w:p>
    <w:p w14:paraId="29A1CA17" w14:textId="77777777" w:rsidR="00A06202" w:rsidRPr="00A06202" w:rsidRDefault="00A06202" w:rsidP="00A06202">
      <w:pPr>
        <w:rPr>
          <w:rFonts w:ascii="Arial Narrow" w:hAnsi="Arial Narrow"/>
          <w:bCs/>
        </w:rPr>
      </w:pPr>
      <w:r w:rsidRPr="00A06202">
        <w:rPr>
          <w:rFonts w:ascii="Arial Narrow" w:hAnsi="Arial Narrow"/>
          <w:bCs/>
        </w:rPr>
        <w:t>KLASA: 351-01/26-01/1</w:t>
      </w:r>
    </w:p>
    <w:p w14:paraId="3ED2A98D" w14:textId="77777777" w:rsidR="00A06202" w:rsidRPr="00A06202" w:rsidRDefault="00A06202" w:rsidP="00A06202">
      <w:pPr>
        <w:rPr>
          <w:rFonts w:ascii="Arial Narrow" w:hAnsi="Arial Narrow"/>
          <w:bCs/>
        </w:rPr>
      </w:pPr>
      <w:r w:rsidRPr="00A06202">
        <w:rPr>
          <w:rFonts w:ascii="Arial Narrow" w:hAnsi="Arial Narrow"/>
          <w:bCs/>
        </w:rPr>
        <w:t>URBROJ: 238-40-01-26-1</w:t>
      </w:r>
    </w:p>
    <w:p w14:paraId="32BF4DDB" w14:textId="77777777" w:rsidR="00A06202" w:rsidRPr="00A06202" w:rsidRDefault="00A06202" w:rsidP="00A06202">
      <w:pPr>
        <w:rPr>
          <w:rFonts w:ascii="Arial Narrow" w:hAnsi="Arial Narrow"/>
          <w:bCs/>
        </w:rPr>
      </w:pPr>
      <w:r w:rsidRPr="00A06202">
        <w:rPr>
          <w:rFonts w:ascii="Arial Narrow" w:hAnsi="Arial Narrow"/>
          <w:bCs/>
        </w:rPr>
        <w:t>Dubravica, 04. ožujak 2026.</w:t>
      </w:r>
    </w:p>
    <w:p w14:paraId="701A96E8" w14:textId="77777777" w:rsidR="00A06202" w:rsidRPr="00A06202" w:rsidRDefault="00A06202" w:rsidP="00A06202">
      <w:pPr>
        <w:rPr>
          <w:rFonts w:ascii="Arial Narrow" w:hAnsi="Arial Narrow"/>
          <w:b/>
        </w:rPr>
      </w:pPr>
    </w:p>
    <w:p w14:paraId="471C4601" w14:textId="77777777" w:rsidR="00A06202" w:rsidRPr="00A06202" w:rsidRDefault="00A06202" w:rsidP="00A06202">
      <w:pPr>
        <w:rPr>
          <w:rFonts w:ascii="Arial Narrow" w:hAnsi="Arial Narrow"/>
          <w:color w:val="000000"/>
        </w:rPr>
      </w:pPr>
      <w:r w:rsidRPr="00A06202">
        <w:rPr>
          <w:rFonts w:ascii="Arial Narrow" w:hAnsi="Arial Narrow"/>
          <w:color w:val="000000"/>
        </w:rPr>
        <w:t xml:space="preserve">Na temelju članka </w:t>
      </w:r>
      <w:r w:rsidRPr="00A06202">
        <w:rPr>
          <w:rFonts w:ascii="Arial Narrow" w:hAnsi="Arial Narrow"/>
        </w:rPr>
        <w:t xml:space="preserve">38. Statuta Općine Dubravica („Službeni glasnik Općine Dubravica“ br. 01/2021, 03/2024, 04/2025) i čl. 4. Sporazuma o suradnji na održavanju zaštićenog područja Posebni botanički rezervat Cret Dubravica i područja ekološke mreže RH HR2000670 Cret Dubravica (KLASA: 351-01/25-01/3, URBROJ: 238-40-01-25-2 od 24.10.2025.) općinski načelnik Općine Dubravica </w:t>
      </w:r>
      <w:r w:rsidRPr="00A06202">
        <w:rPr>
          <w:rFonts w:ascii="Arial Narrow" w:hAnsi="Arial Narrow"/>
          <w:color w:val="000000"/>
        </w:rPr>
        <w:t>podnosi Općinskom vijeću Općine Dubravica</w:t>
      </w:r>
    </w:p>
    <w:p w14:paraId="22B67ACB" w14:textId="77777777" w:rsidR="00A06202" w:rsidRPr="00A06202" w:rsidRDefault="00A06202" w:rsidP="00A06202">
      <w:pPr>
        <w:rPr>
          <w:rFonts w:ascii="Arial Narrow" w:eastAsia="Calibri" w:hAnsi="Arial Narrow"/>
          <w:b/>
        </w:rPr>
      </w:pPr>
    </w:p>
    <w:p w14:paraId="4D917CD6" w14:textId="77777777" w:rsidR="00A06202" w:rsidRPr="00A06202" w:rsidRDefault="00A06202" w:rsidP="00A06202">
      <w:pPr>
        <w:jc w:val="center"/>
        <w:rPr>
          <w:rFonts w:ascii="Arial Narrow" w:hAnsi="Arial Narrow"/>
          <w:b/>
        </w:rPr>
      </w:pPr>
      <w:r w:rsidRPr="00A06202">
        <w:rPr>
          <w:rFonts w:ascii="Arial Narrow" w:eastAsia="Calibri" w:hAnsi="Arial Narrow"/>
          <w:b/>
        </w:rPr>
        <w:t xml:space="preserve">GODIŠNJI </w:t>
      </w:r>
      <w:r w:rsidRPr="00A06202">
        <w:rPr>
          <w:rFonts w:ascii="Arial Narrow" w:hAnsi="Arial Narrow"/>
          <w:b/>
        </w:rPr>
        <w:t>PLAN</w:t>
      </w:r>
    </w:p>
    <w:p w14:paraId="616EF555" w14:textId="77777777" w:rsidR="00A06202" w:rsidRPr="00A06202" w:rsidRDefault="00A06202" w:rsidP="00A06202">
      <w:pPr>
        <w:jc w:val="center"/>
        <w:rPr>
          <w:rFonts w:ascii="Arial Narrow" w:hAnsi="Arial Narrow"/>
          <w:b/>
        </w:rPr>
      </w:pPr>
      <w:r w:rsidRPr="00A06202">
        <w:rPr>
          <w:rFonts w:ascii="Arial Narrow" w:hAnsi="Arial Narrow"/>
          <w:b/>
        </w:rPr>
        <w:t xml:space="preserve">održavanja </w:t>
      </w:r>
      <w:r w:rsidRPr="00A06202">
        <w:rPr>
          <w:rFonts w:ascii="Arial Narrow" w:eastAsia="Calibri" w:hAnsi="Arial Narrow"/>
          <w:b/>
        </w:rPr>
        <w:t xml:space="preserve"> </w:t>
      </w:r>
      <w:r w:rsidRPr="00A06202">
        <w:rPr>
          <w:rFonts w:ascii="Arial Narrow" w:hAnsi="Arial Narrow"/>
          <w:b/>
        </w:rPr>
        <w:t>zaštićenog područja</w:t>
      </w:r>
    </w:p>
    <w:p w14:paraId="78C6A4AD" w14:textId="77777777" w:rsidR="00A06202" w:rsidRPr="00A06202" w:rsidRDefault="00A06202" w:rsidP="00A06202">
      <w:pPr>
        <w:jc w:val="center"/>
        <w:rPr>
          <w:rFonts w:ascii="Arial Narrow" w:hAnsi="Arial Narrow"/>
          <w:b/>
        </w:rPr>
      </w:pPr>
      <w:r w:rsidRPr="00A06202">
        <w:rPr>
          <w:rFonts w:ascii="Arial Narrow" w:hAnsi="Arial Narrow"/>
          <w:b/>
        </w:rPr>
        <w:t>ekološke mreže RH HR2000670  Cret Dubravica u Općini Dubravica</w:t>
      </w:r>
    </w:p>
    <w:p w14:paraId="77A88924" w14:textId="77777777" w:rsidR="00A06202" w:rsidRPr="00A06202" w:rsidRDefault="00A06202" w:rsidP="00A06202">
      <w:pPr>
        <w:jc w:val="center"/>
        <w:rPr>
          <w:rFonts w:ascii="Arial Narrow" w:eastAsia="Calibri" w:hAnsi="Arial Narrow"/>
          <w:b/>
        </w:rPr>
      </w:pPr>
      <w:r w:rsidRPr="00A06202">
        <w:rPr>
          <w:rFonts w:ascii="Arial Narrow" w:eastAsia="Calibri" w:hAnsi="Arial Narrow"/>
          <w:b/>
        </w:rPr>
        <w:t xml:space="preserve">za 2026. godinu </w:t>
      </w:r>
    </w:p>
    <w:p w14:paraId="17A21381" w14:textId="77777777" w:rsidR="00A06202" w:rsidRPr="00A06202" w:rsidRDefault="00A06202" w:rsidP="00A06202">
      <w:pPr>
        <w:jc w:val="center"/>
        <w:rPr>
          <w:rFonts w:ascii="Arial Narrow" w:eastAsia="Calibri" w:hAnsi="Arial Narrow"/>
          <w:b/>
        </w:rPr>
      </w:pPr>
      <w:r w:rsidRPr="00A06202">
        <w:rPr>
          <w:rFonts w:ascii="Arial Narrow" w:eastAsia="Calibri" w:hAnsi="Arial Narrow"/>
          <w:b/>
        </w:rPr>
        <w:t xml:space="preserve">i </w:t>
      </w:r>
    </w:p>
    <w:p w14:paraId="3FD30538" w14:textId="77777777" w:rsidR="00A06202" w:rsidRPr="00A06202" w:rsidRDefault="00A06202" w:rsidP="00A06202">
      <w:pPr>
        <w:jc w:val="center"/>
        <w:rPr>
          <w:rFonts w:ascii="Arial Narrow" w:eastAsia="Calibri" w:hAnsi="Arial Narrow"/>
          <w:b/>
        </w:rPr>
      </w:pPr>
      <w:r w:rsidRPr="00A06202">
        <w:rPr>
          <w:rFonts w:ascii="Arial Narrow" w:eastAsia="Calibri" w:hAnsi="Arial Narrow"/>
          <w:b/>
        </w:rPr>
        <w:t>Izvješće o provedenim aktivnostima za 2025. godinu</w:t>
      </w:r>
    </w:p>
    <w:p w14:paraId="1D7C0884" w14:textId="77777777" w:rsidR="00A06202" w:rsidRPr="00A06202" w:rsidRDefault="00A06202" w:rsidP="00A06202">
      <w:pPr>
        <w:rPr>
          <w:rFonts w:ascii="Arial Narrow" w:eastAsia="Calibri" w:hAnsi="Arial Narrow"/>
          <w:b/>
        </w:rPr>
      </w:pPr>
    </w:p>
    <w:p w14:paraId="3A5F7B42" w14:textId="77777777" w:rsidR="00A06202" w:rsidRPr="00A06202" w:rsidRDefault="00A06202" w:rsidP="00A06202">
      <w:pPr>
        <w:rPr>
          <w:rFonts w:ascii="Arial Narrow" w:eastAsia="Calibri" w:hAnsi="Arial Narrow"/>
          <w:b/>
        </w:rPr>
      </w:pPr>
    </w:p>
    <w:p w14:paraId="7C085B81" w14:textId="77777777" w:rsidR="00A06202" w:rsidRPr="00A06202" w:rsidRDefault="00A06202" w:rsidP="00A06202">
      <w:pPr>
        <w:rPr>
          <w:rFonts w:ascii="Arial Narrow" w:eastAsia="Calibri" w:hAnsi="Arial Narrow"/>
          <w:b/>
        </w:rPr>
      </w:pPr>
      <w:r w:rsidRPr="00A06202">
        <w:rPr>
          <w:rFonts w:ascii="Arial Narrow" w:eastAsia="Calibri" w:hAnsi="Arial Narrow"/>
          <w:b/>
        </w:rPr>
        <w:t>UVOD</w:t>
      </w:r>
    </w:p>
    <w:p w14:paraId="67AB5D78" w14:textId="77777777" w:rsidR="00A06202" w:rsidRPr="00A06202" w:rsidRDefault="00A06202" w:rsidP="00A06202">
      <w:pPr>
        <w:rPr>
          <w:rFonts w:ascii="Arial Narrow" w:eastAsia="Calibri" w:hAnsi="Arial Narrow"/>
          <w:b/>
        </w:rPr>
      </w:pPr>
    </w:p>
    <w:p w14:paraId="342DBD4E" w14:textId="77777777" w:rsidR="00A06202" w:rsidRPr="00A06202" w:rsidRDefault="00A06202" w:rsidP="00A06202">
      <w:pPr>
        <w:ind w:firstLine="708"/>
        <w:rPr>
          <w:rFonts w:ascii="Arial Narrow" w:hAnsi="Arial Narrow"/>
        </w:rPr>
      </w:pPr>
      <w:r w:rsidRPr="00A06202">
        <w:rPr>
          <w:rFonts w:ascii="Arial Narrow" w:hAnsi="Arial Narrow"/>
        </w:rPr>
        <w:t xml:space="preserve">Cret Dubravica zaštićen je 1966. godine u kategoriji posebni botanički rezervat. Također čini dio ekološke mreže Republike Hrvatske HR2000670 Cret Dubravica. </w:t>
      </w:r>
    </w:p>
    <w:p w14:paraId="59C424B6" w14:textId="77777777" w:rsidR="00A06202" w:rsidRPr="00A06202" w:rsidRDefault="00A06202" w:rsidP="00A06202">
      <w:pPr>
        <w:ind w:firstLine="708"/>
        <w:rPr>
          <w:rFonts w:ascii="Arial Narrow" w:hAnsi="Arial Narrow"/>
        </w:rPr>
      </w:pPr>
      <w:r w:rsidRPr="00A06202">
        <w:rPr>
          <w:rFonts w:ascii="Arial Narrow" w:hAnsi="Arial Narrow"/>
        </w:rPr>
        <w:t>Općina Dubravica prepoznaje važnost područja Cret  Dubravica te o istom skrbi  u sklopu Lokalnog akcijskog plana zaštite okoliša Općine Dubravica (Dubravica, 2015.-2021.godina).</w:t>
      </w:r>
    </w:p>
    <w:p w14:paraId="54C14FFA" w14:textId="77777777" w:rsidR="00A06202" w:rsidRPr="00A06202" w:rsidRDefault="00A06202" w:rsidP="00A06202">
      <w:pPr>
        <w:ind w:firstLine="708"/>
        <w:rPr>
          <w:rFonts w:ascii="Arial Narrow" w:hAnsi="Arial Narrow"/>
        </w:rPr>
      </w:pPr>
      <w:r w:rsidRPr="00A06202">
        <w:rPr>
          <w:rFonts w:ascii="Arial Narrow" w:hAnsi="Arial Narrow"/>
        </w:rPr>
        <w:lastRenderedPageBreak/>
        <w:t>Temeljem Sporazuma o suradnji na održavanju zaštićenog područja Posebni botanički rezervat Cret Dubravica i područja ekološke mreže RH HR2000670 Cret Dubravica (KLASA: 351-01/25-01/3, URBROJ: 238-40-01-25-2 od 24.10.2025., dalje u tekstu: Sporazum) sklopljenog između Javne ustanove za upravljanje zaštićenim područjima i drugim zaštićenim dijelovima prirode na području Zagrebačke županije (dalje u tekstu: Javna ustanova Zeleni prsten) i Općine Dubravica uređena su međusobna prava i obveze po pitanju međusobne suradnje u stručnom i edukativnom području djelovanja potpisnika Sporazuma sa svrhom poticanja, pomaganja i razvijanja interesa za stručnim i kvalitetnim održavanje zaštićenog područja i područja ekološke mreže RH HR2000670 Cret Dubravica u Općini Dubravica.</w:t>
      </w:r>
    </w:p>
    <w:p w14:paraId="17261F50" w14:textId="77777777" w:rsidR="00A06202" w:rsidRPr="00A06202" w:rsidRDefault="00A06202" w:rsidP="00A06202">
      <w:pPr>
        <w:rPr>
          <w:rFonts w:ascii="Arial Narrow" w:hAnsi="Arial Narrow"/>
        </w:rPr>
      </w:pPr>
    </w:p>
    <w:p w14:paraId="2C8BEC59" w14:textId="77777777" w:rsidR="00A06202" w:rsidRPr="00A06202" w:rsidRDefault="00A06202" w:rsidP="00A06202">
      <w:pPr>
        <w:rPr>
          <w:rFonts w:ascii="Arial Narrow" w:hAnsi="Arial Narrow"/>
          <w:b/>
        </w:rPr>
      </w:pPr>
    </w:p>
    <w:p w14:paraId="0EF6D339" w14:textId="77777777" w:rsidR="00A06202" w:rsidRPr="00A06202" w:rsidRDefault="00A06202" w:rsidP="00A06202">
      <w:pPr>
        <w:rPr>
          <w:rFonts w:ascii="Arial Narrow" w:hAnsi="Arial Narrow"/>
          <w:b/>
        </w:rPr>
      </w:pPr>
    </w:p>
    <w:p w14:paraId="2E11F0B9" w14:textId="77777777" w:rsidR="00A06202" w:rsidRPr="00A06202" w:rsidRDefault="00A06202" w:rsidP="00A06202">
      <w:pPr>
        <w:rPr>
          <w:rFonts w:ascii="Arial Narrow" w:hAnsi="Arial Narrow"/>
          <w:b/>
        </w:rPr>
      </w:pPr>
      <w:r w:rsidRPr="00A06202">
        <w:rPr>
          <w:rFonts w:ascii="Arial Narrow" w:hAnsi="Arial Narrow"/>
          <w:b/>
        </w:rPr>
        <w:t>IZVJEŠĆE O PROVEDENIM AKTIVNOSTI ZA 2025. GODINU</w:t>
      </w:r>
    </w:p>
    <w:p w14:paraId="014CB9D6" w14:textId="77777777" w:rsidR="00A06202" w:rsidRPr="00A06202" w:rsidRDefault="00A06202" w:rsidP="00A06202">
      <w:pPr>
        <w:rPr>
          <w:rFonts w:ascii="Arial Narrow" w:hAnsi="Arial Narrow"/>
          <w:b/>
        </w:rPr>
      </w:pPr>
    </w:p>
    <w:p w14:paraId="7781E4EF" w14:textId="77777777" w:rsidR="00A06202" w:rsidRPr="00A06202" w:rsidRDefault="00A06202" w:rsidP="00A06202">
      <w:pPr>
        <w:ind w:firstLine="708"/>
        <w:rPr>
          <w:rFonts w:ascii="Arial Narrow" w:hAnsi="Arial Narrow"/>
        </w:rPr>
      </w:pPr>
      <w:r w:rsidRPr="00A06202">
        <w:rPr>
          <w:rFonts w:ascii="Arial Narrow" w:hAnsi="Arial Narrow"/>
        </w:rPr>
        <w:t>Tijekom 2025. godine Općina Dubravica je, u suradnji s Javnom ustanovom Zeleni prsten i u skladu s Lokalnim akcijskim planom zaštite i očuvanja okoliša na području Općine Dubravica, provela slijedeće aktivnosti:</w:t>
      </w:r>
    </w:p>
    <w:p w14:paraId="4D38ACBF" w14:textId="77777777" w:rsidR="00A06202" w:rsidRPr="00A06202" w:rsidRDefault="00A06202" w:rsidP="00A06202">
      <w:pPr>
        <w:numPr>
          <w:ilvl w:val="0"/>
          <w:numId w:val="102"/>
        </w:numPr>
        <w:spacing w:line="276" w:lineRule="auto"/>
        <w:ind w:right="0"/>
        <w:rPr>
          <w:rFonts w:ascii="Arial Narrow" w:hAnsi="Arial Narrow"/>
        </w:rPr>
      </w:pPr>
      <w:r w:rsidRPr="00A06202">
        <w:rPr>
          <w:rFonts w:ascii="Arial Narrow" w:hAnsi="Arial Narrow"/>
        </w:rPr>
        <w:t xml:space="preserve">održavanje Creta sukladno Sporazumu s Javnom ustanovom Zeleni prsten: </w:t>
      </w:r>
    </w:p>
    <w:p w14:paraId="1247ED70" w14:textId="77777777" w:rsidR="00A06202" w:rsidRPr="00A06202" w:rsidRDefault="00A06202" w:rsidP="00A06202">
      <w:pPr>
        <w:pStyle w:val="Odlomakpopisa"/>
        <w:widowControl/>
        <w:numPr>
          <w:ilvl w:val="0"/>
          <w:numId w:val="104"/>
        </w:numPr>
        <w:autoSpaceDE/>
        <w:autoSpaceDN/>
        <w:spacing w:line="276" w:lineRule="auto"/>
        <w:ind w:right="0"/>
        <w:contextualSpacing/>
        <w:rPr>
          <w:rFonts w:ascii="Arial Narrow" w:hAnsi="Arial Narrow"/>
        </w:rPr>
      </w:pPr>
      <w:r w:rsidRPr="00A06202">
        <w:rPr>
          <w:rFonts w:ascii="Arial Narrow" w:hAnsi="Arial Narrow"/>
        </w:rPr>
        <w:t xml:space="preserve">redovita godišnja košnja Creta Dubravica u suradnji s Lovačkim društvom „Vidra“ Dubravica; </w:t>
      </w:r>
    </w:p>
    <w:p w14:paraId="6C6C9131" w14:textId="77777777" w:rsidR="00A06202" w:rsidRPr="00A06202" w:rsidRDefault="00A06202" w:rsidP="00A06202">
      <w:pPr>
        <w:pStyle w:val="Odlomakpopisa"/>
        <w:widowControl/>
        <w:numPr>
          <w:ilvl w:val="0"/>
          <w:numId w:val="104"/>
        </w:numPr>
        <w:autoSpaceDE/>
        <w:autoSpaceDN/>
        <w:spacing w:line="276" w:lineRule="auto"/>
        <w:ind w:right="0"/>
        <w:contextualSpacing/>
        <w:rPr>
          <w:rFonts w:ascii="Arial Narrow" w:hAnsi="Arial Narrow"/>
        </w:rPr>
      </w:pPr>
      <w:r w:rsidRPr="00A06202">
        <w:rPr>
          <w:rFonts w:ascii="Arial Narrow" w:hAnsi="Arial Narrow"/>
        </w:rPr>
        <w:t>pojačano održavanje prilaznog puta prema Cretu</w:t>
      </w:r>
    </w:p>
    <w:p w14:paraId="1C0AE4C9" w14:textId="77777777" w:rsidR="00A06202" w:rsidRPr="00A06202" w:rsidRDefault="00A06202" w:rsidP="00A06202">
      <w:pPr>
        <w:rPr>
          <w:rFonts w:ascii="Arial Narrow" w:hAnsi="Arial Narrow"/>
        </w:rPr>
      </w:pPr>
      <w:r w:rsidRPr="00A06202">
        <w:rPr>
          <w:rFonts w:ascii="Arial Narrow" w:hAnsi="Arial Narrow"/>
        </w:rPr>
        <w:t>iste financirane od strane Javne ustanove Zeleni prsten u iznosu od 3.500,00 EUR bruto (Izvor: pozicija R4566; konto: 3232)</w:t>
      </w:r>
    </w:p>
    <w:p w14:paraId="68F7C0B8" w14:textId="77777777" w:rsidR="00A06202" w:rsidRPr="00A06202" w:rsidRDefault="00A06202" w:rsidP="00A06202">
      <w:pPr>
        <w:rPr>
          <w:rFonts w:ascii="Arial Narrow" w:hAnsi="Arial Narrow"/>
        </w:rPr>
      </w:pPr>
    </w:p>
    <w:p w14:paraId="03A93A8C" w14:textId="77777777" w:rsidR="00A06202" w:rsidRPr="00A06202" w:rsidRDefault="00A06202" w:rsidP="00A06202">
      <w:pPr>
        <w:rPr>
          <w:rFonts w:ascii="Arial Narrow" w:eastAsia="Calibri" w:hAnsi="Arial Narrow"/>
          <w:b/>
        </w:rPr>
      </w:pPr>
      <w:r w:rsidRPr="00A06202">
        <w:rPr>
          <w:rFonts w:ascii="Arial Narrow" w:eastAsia="Calibri" w:hAnsi="Arial Narrow"/>
          <w:b/>
        </w:rPr>
        <w:t xml:space="preserve">GODIŠNJI </w:t>
      </w:r>
      <w:r w:rsidRPr="00A06202">
        <w:rPr>
          <w:rFonts w:ascii="Arial Narrow" w:hAnsi="Arial Narrow"/>
          <w:b/>
        </w:rPr>
        <w:t xml:space="preserve">PLAN ODRŽAVANJA  CRET DUBRAVICA </w:t>
      </w:r>
      <w:r w:rsidRPr="00A06202">
        <w:rPr>
          <w:rFonts w:ascii="Arial Narrow" w:eastAsia="Calibri" w:hAnsi="Arial Narrow"/>
          <w:b/>
        </w:rPr>
        <w:t>ZA 2026. GODINU</w:t>
      </w:r>
    </w:p>
    <w:p w14:paraId="0E37CF53" w14:textId="77777777" w:rsidR="00A06202" w:rsidRPr="00A06202" w:rsidRDefault="00A06202" w:rsidP="00A06202">
      <w:pPr>
        <w:rPr>
          <w:rFonts w:ascii="Arial Narrow" w:hAnsi="Arial Narrow"/>
        </w:rPr>
      </w:pPr>
    </w:p>
    <w:p w14:paraId="0E195B0D" w14:textId="77777777" w:rsidR="00A06202" w:rsidRPr="00A06202" w:rsidRDefault="00A06202" w:rsidP="00A06202">
      <w:pPr>
        <w:ind w:firstLine="708"/>
        <w:rPr>
          <w:rFonts w:ascii="Arial Narrow" w:hAnsi="Arial Narrow"/>
        </w:rPr>
      </w:pPr>
      <w:r w:rsidRPr="00A06202">
        <w:rPr>
          <w:rFonts w:ascii="Arial Narrow" w:hAnsi="Arial Narrow"/>
        </w:rPr>
        <w:t>U suradnji s Javnom ustanovom Zeleni prsten i u skladu s Lokalnim akcijskim planom zaštite i očuvanja okoliša na području Općine Dubravica, u svrhu održavanja zaštićenog područja Posebni botanički rezervat Cret Dubravica i područja ekološke mreže RH HR2000670 Cret Dubravica tijekom 2026. godine predlaže se provedba slijedećih aktivnosti:</w:t>
      </w:r>
    </w:p>
    <w:p w14:paraId="7DC6C887" w14:textId="77777777" w:rsidR="00A06202" w:rsidRPr="00A06202" w:rsidRDefault="00A06202" w:rsidP="00A06202">
      <w:pPr>
        <w:ind w:firstLine="708"/>
        <w:rPr>
          <w:rFonts w:ascii="Arial Narrow" w:hAnsi="Arial Narrow"/>
        </w:rPr>
      </w:pPr>
    </w:p>
    <w:p w14:paraId="4E07D5D5" w14:textId="77777777" w:rsidR="00A06202" w:rsidRPr="00A06202" w:rsidRDefault="00A06202" w:rsidP="00A06202">
      <w:pPr>
        <w:numPr>
          <w:ilvl w:val="0"/>
          <w:numId w:val="103"/>
        </w:numPr>
        <w:spacing w:line="276" w:lineRule="auto"/>
        <w:ind w:right="0"/>
        <w:rPr>
          <w:rFonts w:ascii="Arial Narrow" w:hAnsi="Arial Narrow"/>
        </w:rPr>
      </w:pPr>
      <w:r w:rsidRPr="00A06202">
        <w:rPr>
          <w:rFonts w:ascii="Arial Narrow" w:hAnsi="Arial Narrow"/>
          <w:b/>
        </w:rPr>
        <w:t>zaštita i održavanje</w:t>
      </w:r>
      <w:r w:rsidRPr="00A06202">
        <w:rPr>
          <w:rFonts w:ascii="Arial Narrow" w:hAnsi="Arial Narrow"/>
        </w:rPr>
        <w:t>:</w:t>
      </w:r>
    </w:p>
    <w:p w14:paraId="1DA330B6" w14:textId="77777777" w:rsidR="00A06202" w:rsidRPr="00A06202" w:rsidRDefault="00A06202" w:rsidP="00A06202">
      <w:pPr>
        <w:numPr>
          <w:ilvl w:val="0"/>
          <w:numId w:val="102"/>
        </w:numPr>
        <w:spacing w:line="276" w:lineRule="auto"/>
        <w:ind w:right="0"/>
        <w:rPr>
          <w:rFonts w:ascii="Arial Narrow" w:hAnsi="Arial Narrow"/>
        </w:rPr>
      </w:pPr>
      <w:r w:rsidRPr="00A06202">
        <w:rPr>
          <w:rFonts w:ascii="Arial Narrow" w:hAnsi="Arial Narrow"/>
        </w:rPr>
        <w:t>pružanje stručne pomoći za područje Cret Dubravica i savjetovanje prilikom izrade i realizacije Plana i pravodobno dostavljanje eventualnih stručnih primjedbi na Plan</w:t>
      </w:r>
    </w:p>
    <w:p w14:paraId="189071EA" w14:textId="77777777" w:rsidR="00A06202" w:rsidRPr="00A06202" w:rsidRDefault="00A06202" w:rsidP="00A06202">
      <w:pPr>
        <w:numPr>
          <w:ilvl w:val="0"/>
          <w:numId w:val="102"/>
        </w:numPr>
        <w:spacing w:line="276" w:lineRule="auto"/>
        <w:ind w:right="0"/>
        <w:rPr>
          <w:rFonts w:ascii="Arial Narrow" w:hAnsi="Arial Narrow"/>
        </w:rPr>
      </w:pPr>
      <w:r w:rsidRPr="00A06202">
        <w:rPr>
          <w:rFonts w:ascii="Arial Narrow" w:hAnsi="Arial Narrow"/>
        </w:rPr>
        <w:t>redovita godišnja košnja Creta u suradnji s Javnom ustanovom Zeleni prsten i Lovačkim društvom ''Vidra'' Dubravica (aktivnost financirana od strane Javne ustanove Zeleni prsten u iznosu od 3.500,00 EUR bruto za troškove održavanja-košnja, čišćenje)</w:t>
      </w:r>
    </w:p>
    <w:p w14:paraId="786ECF88" w14:textId="77777777" w:rsidR="00A06202" w:rsidRPr="00A06202" w:rsidRDefault="00A06202" w:rsidP="00A06202">
      <w:pPr>
        <w:numPr>
          <w:ilvl w:val="0"/>
          <w:numId w:val="102"/>
        </w:numPr>
        <w:spacing w:line="276" w:lineRule="auto"/>
        <w:ind w:right="0"/>
        <w:rPr>
          <w:rFonts w:ascii="Arial Narrow" w:hAnsi="Arial Narrow"/>
        </w:rPr>
      </w:pPr>
      <w:r w:rsidRPr="00A06202">
        <w:rPr>
          <w:rFonts w:ascii="Arial Narrow" w:hAnsi="Arial Narrow"/>
        </w:rPr>
        <w:t>terenski obilazak u svrhu nadzora Creta (po potrebi i prijavi) te obavještavanje Javne ustanove Zeleni prsten i ostalih nadležnih službi</w:t>
      </w:r>
    </w:p>
    <w:p w14:paraId="4E1C9715" w14:textId="77777777" w:rsidR="00A06202" w:rsidRPr="00A06202" w:rsidRDefault="00A06202" w:rsidP="00A06202">
      <w:pPr>
        <w:ind w:left="1068"/>
        <w:rPr>
          <w:rFonts w:ascii="Arial Narrow" w:hAnsi="Arial Narrow"/>
        </w:rPr>
      </w:pPr>
    </w:p>
    <w:p w14:paraId="39DCD214" w14:textId="77777777" w:rsidR="00A06202" w:rsidRPr="00A06202" w:rsidRDefault="00A06202" w:rsidP="00A06202">
      <w:pPr>
        <w:numPr>
          <w:ilvl w:val="0"/>
          <w:numId w:val="103"/>
        </w:numPr>
        <w:spacing w:line="276" w:lineRule="auto"/>
        <w:ind w:right="0"/>
        <w:rPr>
          <w:rFonts w:ascii="Arial Narrow" w:hAnsi="Arial Narrow"/>
        </w:rPr>
      </w:pPr>
      <w:r w:rsidRPr="00A06202">
        <w:rPr>
          <w:rFonts w:ascii="Arial Narrow" w:hAnsi="Arial Narrow"/>
          <w:b/>
        </w:rPr>
        <w:t>promicanje</w:t>
      </w:r>
      <w:r w:rsidRPr="00A06202">
        <w:rPr>
          <w:rFonts w:ascii="Arial Narrow" w:hAnsi="Arial Narrow"/>
        </w:rPr>
        <w:t>:</w:t>
      </w:r>
    </w:p>
    <w:p w14:paraId="67740DBF" w14:textId="77777777" w:rsidR="00A06202" w:rsidRPr="00A06202" w:rsidRDefault="00A06202" w:rsidP="00A06202">
      <w:pPr>
        <w:numPr>
          <w:ilvl w:val="0"/>
          <w:numId w:val="102"/>
        </w:numPr>
        <w:spacing w:line="276" w:lineRule="auto"/>
        <w:ind w:right="0"/>
        <w:rPr>
          <w:rFonts w:ascii="Arial Narrow" w:hAnsi="Arial Narrow"/>
        </w:rPr>
      </w:pPr>
      <w:r w:rsidRPr="00A06202">
        <w:rPr>
          <w:rFonts w:ascii="Arial Narrow" w:hAnsi="Arial Narrow"/>
        </w:rPr>
        <w:t>informiranje javnosti novim letcima</w:t>
      </w:r>
    </w:p>
    <w:p w14:paraId="6A405956" w14:textId="77777777" w:rsidR="00A06202" w:rsidRPr="00A06202" w:rsidRDefault="00A06202" w:rsidP="00A06202">
      <w:pPr>
        <w:numPr>
          <w:ilvl w:val="0"/>
          <w:numId w:val="102"/>
        </w:numPr>
        <w:spacing w:line="276" w:lineRule="auto"/>
        <w:ind w:right="0"/>
        <w:rPr>
          <w:rFonts w:ascii="Arial Narrow" w:hAnsi="Arial Narrow"/>
        </w:rPr>
      </w:pPr>
      <w:r w:rsidRPr="00A06202">
        <w:rPr>
          <w:rFonts w:ascii="Arial Narrow" w:hAnsi="Arial Narrow"/>
        </w:rPr>
        <w:t>edukacije</w:t>
      </w:r>
    </w:p>
    <w:p w14:paraId="41B0293C" w14:textId="77777777" w:rsidR="00A06202" w:rsidRPr="00A06202" w:rsidRDefault="00A06202" w:rsidP="00A06202">
      <w:pPr>
        <w:ind w:left="1068"/>
        <w:rPr>
          <w:rFonts w:ascii="Arial Narrow" w:hAnsi="Arial Narrow"/>
        </w:rPr>
      </w:pPr>
    </w:p>
    <w:p w14:paraId="1E2AB957" w14:textId="77777777" w:rsidR="00A06202" w:rsidRPr="00A06202" w:rsidRDefault="00A06202" w:rsidP="00A06202">
      <w:pPr>
        <w:numPr>
          <w:ilvl w:val="0"/>
          <w:numId w:val="103"/>
        </w:numPr>
        <w:spacing w:line="276" w:lineRule="auto"/>
        <w:ind w:right="0"/>
        <w:rPr>
          <w:rFonts w:ascii="Arial Narrow" w:hAnsi="Arial Narrow"/>
        </w:rPr>
      </w:pPr>
      <w:r w:rsidRPr="00A06202">
        <w:rPr>
          <w:rFonts w:ascii="Arial Narrow" w:hAnsi="Arial Narrow"/>
          <w:b/>
        </w:rPr>
        <w:t>održivo korištenje</w:t>
      </w:r>
      <w:r w:rsidRPr="00A06202">
        <w:rPr>
          <w:rFonts w:ascii="Arial Narrow" w:hAnsi="Arial Narrow"/>
        </w:rPr>
        <w:t>:</w:t>
      </w:r>
    </w:p>
    <w:p w14:paraId="68151093" w14:textId="77777777" w:rsidR="00A06202" w:rsidRPr="00A06202" w:rsidRDefault="00A06202" w:rsidP="00A06202">
      <w:pPr>
        <w:numPr>
          <w:ilvl w:val="0"/>
          <w:numId w:val="102"/>
        </w:numPr>
        <w:spacing w:line="276" w:lineRule="auto"/>
        <w:ind w:right="0"/>
        <w:rPr>
          <w:rFonts w:ascii="Arial Narrow" w:hAnsi="Arial Narrow"/>
        </w:rPr>
      </w:pPr>
      <w:r w:rsidRPr="00A06202">
        <w:rPr>
          <w:rFonts w:ascii="Arial Narrow" w:hAnsi="Arial Narrow"/>
        </w:rPr>
        <w:t>održavanje usmjeravajućih pristupnih staza prema Cretu</w:t>
      </w:r>
    </w:p>
    <w:p w14:paraId="0B29CCAB" w14:textId="77777777" w:rsidR="00A06202" w:rsidRPr="00A06202" w:rsidRDefault="00A06202" w:rsidP="00A06202">
      <w:pPr>
        <w:numPr>
          <w:ilvl w:val="0"/>
          <w:numId w:val="102"/>
        </w:numPr>
        <w:spacing w:line="276" w:lineRule="auto"/>
        <w:ind w:right="0"/>
        <w:rPr>
          <w:rFonts w:ascii="Arial Narrow" w:hAnsi="Arial Narrow"/>
        </w:rPr>
      </w:pPr>
      <w:r w:rsidRPr="00A06202">
        <w:rPr>
          <w:rFonts w:ascii="Arial Narrow" w:hAnsi="Arial Narrow"/>
        </w:rPr>
        <w:t>održavanje informativne table kod lovačkog doma LD «Vidra»</w:t>
      </w:r>
    </w:p>
    <w:p w14:paraId="5D9D79DC" w14:textId="77777777" w:rsidR="00A06202" w:rsidRPr="00A06202" w:rsidRDefault="00A06202" w:rsidP="00A06202">
      <w:pPr>
        <w:numPr>
          <w:ilvl w:val="0"/>
          <w:numId w:val="102"/>
        </w:numPr>
        <w:spacing w:line="276" w:lineRule="auto"/>
        <w:ind w:right="0"/>
        <w:rPr>
          <w:rFonts w:ascii="Arial Narrow" w:hAnsi="Arial Narrow"/>
        </w:rPr>
      </w:pPr>
      <w:r w:rsidRPr="00A06202">
        <w:rPr>
          <w:rFonts w:ascii="Arial Narrow" w:hAnsi="Arial Narrow"/>
        </w:rPr>
        <w:t>pojačano održavanje prilaznog puta prema Cretu</w:t>
      </w:r>
    </w:p>
    <w:p w14:paraId="7D58E088" w14:textId="77777777" w:rsidR="00A06202" w:rsidRPr="00A06202" w:rsidRDefault="00A06202" w:rsidP="00A06202">
      <w:pPr>
        <w:ind w:left="1068"/>
        <w:rPr>
          <w:rFonts w:ascii="Arial Narrow" w:hAnsi="Arial Narrow"/>
        </w:rPr>
      </w:pPr>
    </w:p>
    <w:p w14:paraId="55AACC06" w14:textId="77777777" w:rsidR="00A06202" w:rsidRPr="00A06202" w:rsidRDefault="00A06202" w:rsidP="00A06202">
      <w:pPr>
        <w:numPr>
          <w:ilvl w:val="0"/>
          <w:numId w:val="103"/>
        </w:numPr>
        <w:spacing w:line="276" w:lineRule="auto"/>
        <w:ind w:right="0"/>
        <w:rPr>
          <w:rFonts w:ascii="Arial Narrow" w:hAnsi="Arial Narrow"/>
        </w:rPr>
      </w:pPr>
      <w:r w:rsidRPr="00A06202">
        <w:rPr>
          <w:rFonts w:ascii="Arial Narrow" w:hAnsi="Arial Narrow"/>
          <w:b/>
        </w:rPr>
        <w:t>ostale aktivnosti</w:t>
      </w:r>
      <w:r w:rsidRPr="00A06202">
        <w:rPr>
          <w:rFonts w:ascii="Arial Narrow" w:hAnsi="Arial Narrow"/>
        </w:rPr>
        <w:t xml:space="preserve"> u suradnji s Javnom ustanovom Zeleni prsten</w:t>
      </w:r>
    </w:p>
    <w:p w14:paraId="1461DD85" w14:textId="77777777" w:rsidR="00A06202" w:rsidRPr="00A06202" w:rsidRDefault="00A06202" w:rsidP="00A06202">
      <w:pPr>
        <w:rPr>
          <w:rFonts w:ascii="Arial Narrow" w:hAnsi="Arial Narrow"/>
        </w:rPr>
      </w:pPr>
    </w:p>
    <w:p w14:paraId="097BFAE8" w14:textId="77777777" w:rsidR="00A06202" w:rsidRPr="00A06202" w:rsidRDefault="00A06202" w:rsidP="00A06202">
      <w:pPr>
        <w:ind w:firstLine="360"/>
        <w:rPr>
          <w:rFonts w:ascii="Arial Narrow" w:hAnsi="Arial Narrow"/>
        </w:rPr>
      </w:pPr>
      <w:r w:rsidRPr="00A06202">
        <w:rPr>
          <w:rFonts w:ascii="Arial Narrow" w:hAnsi="Arial Narrow"/>
        </w:rPr>
        <w:t>Sve navedene aktivnosti odvijat će se uz prethodne konzultacije i u suradnji s Javnom ustanovom Zeleni prsten.</w:t>
      </w:r>
    </w:p>
    <w:p w14:paraId="7455439C" w14:textId="77777777" w:rsidR="00A06202" w:rsidRPr="00A06202" w:rsidRDefault="00A06202" w:rsidP="00A06202">
      <w:pPr>
        <w:ind w:firstLine="360"/>
        <w:rPr>
          <w:rFonts w:ascii="Arial Narrow" w:hAnsi="Arial Narrow"/>
        </w:rPr>
      </w:pPr>
    </w:p>
    <w:p w14:paraId="060FB3C2" w14:textId="77777777" w:rsidR="00A06202" w:rsidRPr="00A06202" w:rsidRDefault="00A06202" w:rsidP="00A06202">
      <w:pPr>
        <w:ind w:firstLine="360"/>
        <w:rPr>
          <w:rFonts w:ascii="Arial Narrow" w:hAnsi="Arial Narrow"/>
        </w:rPr>
      </w:pPr>
    </w:p>
    <w:p w14:paraId="236FC529" w14:textId="77777777" w:rsidR="00A06202" w:rsidRPr="00A06202" w:rsidRDefault="00A06202" w:rsidP="00A06202">
      <w:pPr>
        <w:ind w:firstLine="360"/>
        <w:rPr>
          <w:rFonts w:ascii="Arial Narrow" w:hAnsi="Arial Narrow"/>
          <w:b/>
        </w:rPr>
      </w:pPr>
      <w:r w:rsidRPr="00A06202">
        <w:rPr>
          <w:rFonts w:ascii="Arial Narrow" w:hAnsi="Arial Narrow"/>
          <w:b/>
        </w:rPr>
        <w:t>ZAKLJUČAK</w:t>
      </w:r>
    </w:p>
    <w:p w14:paraId="11EB8BC4" w14:textId="77777777" w:rsidR="00A06202" w:rsidRPr="00A06202" w:rsidRDefault="00A06202" w:rsidP="00A06202">
      <w:pPr>
        <w:ind w:firstLine="708"/>
        <w:rPr>
          <w:rFonts w:ascii="Arial Narrow" w:hAnsi="Arial Narrow"/>
          <w:b/>
        </w:rPr>
      </w:pPr>
    </w:p>
    <w:p w14:paraId="145D97D3" w14:textId="77777777" w:rsidR="00A06202" w:rsidRPr="00A06202" w:rsidRDefault="00A06202" w:rsidP="00A06202">
      <w:pPr>
        <w:ind w:firstLine="708"/>
        <w:rPr>
          <w:rFonts w:ascii="Arial Narrow" w:hAnsi="Arial Narrow"/>
        </w:rPr>
      </w:pPr>
      <w:r w:rsidRPr="00A06202">
        <w:rPr>
          <w:rFonts w:ascii="Arial Narrow" w:hAnsi="Arial Narrow"/>
        </w:rPr>
        <w:t>Sukladno članku 4. Sporazuma ovo Izvješće o provedenim aktivnostima za 2025. godinu dostavit će se Javnoj ustanovi Zeleni prsten kao i Godišnji plan rada održavanja zaštićenog područja ekološke mreže RH HR2000670 Cret Dubravica u Općini Dubravica za 2026. godinu, po usvajanju plana od strane Općinskog vijeća Općine Dubravica, sve u svrhu sklapanja novog Sporazuma o suradnji za 2026. godinu.</w:t>
      </w:r>
    </w:p>
    <w:p w14:paraId="65964747" w14:textId="77777777" w:rsidR="00A06202" w:rsidRPr="00A06202" w:rsidRDefault="00A06202" w:rsidP="00A06202">
      <w:pPr>
        <w:ind w:firstLine="708"/>
        <w:rPr>
          <w:rFonts w:ascii="Arial Narrow" w:hAnsi="Arial Narrow"/>
        </w:rPr>
      </w:pPr>
    </w:p>
    <w:p w14:paraId="51394F86" w14:textId="77777777" w:rsidR="00A06202" w:rsidRPr="00A06202" w:rsidRDefault="00A06202" w:rsidP="00A06202">
      <w:pPr>
        <w:tabs>
          <w:tab w:val="left" w:pos="5205"/>
        </w:tabs>
        <w:jc w:val="right"/>
        <w:rPr>
          <w:rFonts w:ascii="Arial Narrow" w:hAnsi="Arial Narrow"/>
        </w:rPr>
      </w:pPr>
      <w:r w:rsidRPr="00A06202">
        <w:rPr>
          <w:rFonts w:ascii="Arial Narrow" w:hAnsi="Arial Narrow"/>
        </w:rPr>
        <w:t xml:space="preserve">                                                                                     NAČELNIK </w:t>
      </w:r>
    </w:p>
    <w:p w14:paraId="118B0ED3" w14:textId="2F53902E" w:rsidR="00845B11" w:rsidRPr="00A06202" w:rsidRDefault="00A06202" w:rsidP="00A06202">
      <w:pPr>
        <w:tabs>
          <w:tab w:val="left" w:pos="6330"/>
        </w:tabs>
        <w:jc w:val="right"/>
        <w:rPr>
          <w:rFonts w:ascii="Arial Narrow" w:hAnsi="Arial Narrow"/>
        </w:rPr>
      </w:pPr>
      <w:r w:rsidRPr="00A06202">
        <w:rPr>
          <w:rFonts w:ascii="Arial Narrow" w:hAnsi="Arial Narrow"/>
        </w:rPr>
        <w:tab/>
        <w:t xml:space="preserve"> Marin Štritof</w:t>
      </w:r>
    </w:p>
    <w:p w14:paraId="73CF5E22" w14:textId="75703ECE" w:rsidR="00845B11" w:rsidRDefault="00845B11" w:rsidP="00042BE5">
      <w:pPr>
        <w:tabs>
          <w:tab w:val="left" w:pos="2637"/>
        </w:tabs>
        <w:jc w:val="center"/>
        <w:rPr>
          <w:rFonts w:ascii="Arial Narrow" w:hAnsi="Arial Narrow"/>
          <w:b/>
          <w:sz w:val="32"/>
        </w:rPr>
      </w:pPr>
      <w:r w:rsidRPr="006329A4">
        <w:rPr>
          <w:rFonts w:ascii="Arial Narrow" w:hAnsi="Arial Narrow"/>
          <w:b/>
          <w:noProof/>
          <w:lang w:val="sl-SI" w:eastAsia="sl-SI"/>
        </w:rPr>
        <mc:AlternateContent>
          <mc:Choice Requires="wps">
            <w:drawing>
              <wp:anchor distT="0" distB="0" distL="114300" distR="114300" simplePos="0" relativeHeight="252095488" behindDoc="0" locked="0" layoutInCell="1" allowOverlap="1" wp14:anchorId="6E264A23" wp14:editId="14758A16">
                <wp:simplePos x="0" y="0"/>
                <wp:positionH relativeFrom="margin">
                  <wp:posOffset>-4444</wp:posOffset>
                </wp:positionH>
                <wp:positionV relativeFrom="paragraph">
                  <wp:posOffset>116205</wp:posOffset>
                </wp:positionV>
                <wp:extent cx="571500" cy="381000"/>
                <wp:effectExtent l="57150" t="114300" r="133350" b="76200"/>
                <wp:wrapNone/>
                <wp:docPr id="638208264" name="Zaobljeni pravokutnik 23"/>
                <wp:cNvGraphicFramePr/>
                <a:graphic xmlns:a="http://schemas.openxmlformats.org/drawingml/2006/main">
                  <a:graphicData uri="http://schemas.microsoft.com/office/word/2010/wordprocessingShape">
                    <wps:wsp>
                      <wps:cNvSpPr/>
                      <wps:spPr>
                        <a:xfrm>
                          <a:off x="0" y="0"/>
                          <a:ext cx="571500" cy="381000"/>
                        </a:xfrm>
                        <a:prstGeom prst="roundRect">
                          <a:avLst/>
                        </a:prstGeom>
                        <a:solidFill>
                          <a:srgbClr val="E7E6E6">
                            <a:lumMod val="75000"/>
                          </a:srgbClr>
                        </a:solidFill>
                        <a:ln w="55000" cap="flat" cmpd="thickThin" algn="ctr">
                          <a:solidFill>
                            <a:srgbClr val="A5A5A5">
                              <a:shade val="50000"/>
                              <a:tint val="90000"/>
                              <a:satMod val="130000"/>
                            </a:srgbClr>
                          </a:solidFill>
                          <a:prstDash val="solid"/>
                        </a:ln>
                        <a:effectLst>
                          <a:outerShdw blurRad="50800" dist="38100" dir="18900000" algn="bl" rotWithShape="0">
                            <a:prstClr val="black">
                              <a:alpha val="40000"/>
                            </a:prstClr>
                          </a:outerShdw>
                        </a:effectLst>
                      </wps:spPr>
                      <wps:txbx>
                        <w:txbxContent>
                          <w:p w14:paraId="4E4DB0C4" w14:textId="6D854299" w:rsidR="00845B11" w:rsidRDefault="00845B11" w:rsidP="00110A5B">
                            <w:pPr>
                              <w:ind w:right="211"/>
                              <w:jc w:val="center"/>
                              <w:rPr>
                                <w:rFonts w:ascii="Arial Narrow" w:hAnsi="Arial Narrow"/>
                                <w:sz w:val="24"/>
                                <w:szCs w:val="24"/>
                              </w:rPr>
                            </w:pPr>
                            <w:r>
                              <w:rPr>
                                <w:rFonts w:ascii="Arial Narrow" w:hAnsi="Arial Narrow"/>
                                <w:sz w:val="24"/>
                                <w:szCs w:val="24"/>
                              </w:rPr>
                              <w:t>1</w:t>
                            </w:r>
                            <w:r w:rsidR="00110A5B">
                              <w:rPr>
                                <w:rFonts w:ascii="Arial Narrow" w:hAnsi="Arial Narrow"/>
                                <w:sz w:val="24"/>
                                <w:szCs w:val="24"/>
                              </w:rPr>
                              <w:t>0</w:t>
                            </w:r>
                          </w:p>
                          <w:p w14:paraId="15832E37" w14:textId="77777777" w:rsidR="00845B11" w:rsidRPr="00104EAC" w:rsidRDefault="00845B11" w:rsidP="00845B11">
                            <w:pPr>
                              <w:jc w:val="center"/>
                              <w:rPr>
                                <w:rFonts w:ascii="Arial Narrow" w:hAnsi="Arial Narrow"/>
                                <w:sz w:val="24"/>
                                <w:szCs w:val="24"/>
                              </w:rPr>
                            </w:pPr>
                          </w:p>
                          <w:p w14:paraId="6490B3BE" w14:textId="77777777" w:rsidR="00845B11" w:rsidRDefault="00845B11" w:rsidP="00845B1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E264A23" id="_x0000_s1035" style="position:absolute;left:0;text-align:left;margin-left:-.35pt;margin-top:9.15pt;width:45pt;height:30pt;z-index:2520954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" fillcolor="#afabab" strokecolor="#8e8e8e" strokeweight="1.52778mm">
                <v:stroke linestyle="thickThin"/>
                <v:shadow on="t" color="black" opacity="26214f" origin="-.5,.5" offset=".74836mm,-.74836mm"/>
                <v:textbox>
                  <w:txbxContent>
                    <w:p w14:paraId="4E4DB0C4" w14:textId="6D854299" w:rsidR="00845B11" w:rsidRDefault="00845B11" w:rsidP="00110A5B">
                      <w:pPr>
                        <w:ind w:right="211"/>
                        <w:jc w:val="center"/>
                        <w:rPr>
                          <w:rFonts w:ascii="Arial Narrow" w:hAnsi="Arial Narrow"/>
                          <w:sz w:val="24"/>
                          <w:szCs w:val="24"/>
                        </w:rPr>
                      </w:pPr>
                      <w:r>
                        <w:rPr>
                          <w:rFonts w:ascii="Arial Narrow" w:hAnsi="Arial Narrow"/>
                          <w:sz w:val="24"/>
                          <w:szCs w:val="24"/>
                        </w:rPr>
                        <w:t>1</w:t>
                      </w:r>
                      <w:r w:rsidR="00110A5B">
                        <w:rPr>
                          <w:rFonts w:ascii="Arial Narrow" w:hAnsi="Arial Narrow"/>
                          <w:sz w:val="24"/>
                          <w:szCs w:val="24"/>
                        </w:rPr>
                        <w:t>0</w:t>
                      </w:r>
                    </w:p>
                    <w:p w14:paraId="15832E37" w14:textId="77777777" w:rsidR="00845B11" w:rsidRPr="00104EAC" w:rsidRDefault="00845B11" w:rsidP="00845B11">
                      <w:pPr>
                        <w:jc w:val="center"/>
                        <w:rPr>
                          <w:rFonts w:ascii="Arial Narrow" w:hAnsi="Arial Narrow"/>
                          <w:sz w:val="24"/>
                          <w:szCs w:val="24"/>
                        </w:rPr>
                      </w:pPr>
                    </w:p>
                    <w:p w14:paraId="6490B3BE" w14:textId="77777777" w:rsidR="00845B11" w:rsidRDefault="00845B11" w:rsidP="00845B11">
                      <w:pPr>
                        <w:jc w:val="center"/>
                      </w:pPr>
                    </w:p>
                  </w:txbxContent>
                </v:textbox>
                <w10:wrap anchorx="margin"/>
              </v:roundrect>
            </w:pict>
          </mc:Fallback>
        </mc:AlternateContent>
      </w:r>
    </w:p>
    <w:p w14:paraId="5E39D69C" w14:textId="77777777" w:rsidR="00A06202" w:rsidRDefault="00A06202" w:rsidP="00A06202">
      <w:pPr>
        <w:adjustRightInd w:val="0"/>
        <w:ind w:firstLine="708"/>
        <w:rPr>
          <w:b/>
        </w:rPr>
      </w:pPr>
    </w:p>
    <w:p w14:paraId="05667F77" w14:textId="294F31E5" w:rsidR="00A06202" w:rsidRPr="00A06202" w:rsidRDefault="00A06202" w:rsidP="00A06202">
      <w:pPr>
        <w:adjustRightInd w:val="0"/>
        <w:ind w:firstLine="708"/>
        <w:rPr>
          <w:rFonts w:ascii="Arial Narrow" w:hAnsi="Arial Narrow"/>
          <w:lang w:eastAsia="hr-HR"/>
        </w:rPr>
      </w:pPr>
      <w:r w:rsidRPr="00A06202">
        <w:rPr>
          <w:rFonts w:ascii="Arial Narrow" w:hAnsi="Arial Narrow"/>
        </w:rPr>
        <w:t xml:space="preserve">Na temelju članka 50. Zakona o zaštiti okoliša („Narodne novine“ br. 80/13, 153/13, 78/15, 12/18, 118/18, dalje u tekstu: Zakon) i članka </w:t>
      </w:r>
      <w:r w:rsidRPr="00A06202">
        <w:rPr>
          <w:rFonts w:ascii="Arial Narrow" w:hAnsi="Arial Narrow"/>
          <w:lang w:eastAsia="hr-HR"/>
        </w:rPr>
        <w:t xml:space="preserve">21. Statuta Općine Dubravica („Službeni glasnik Općine Dubravica“ br. 01/2021, 03/2024, 04/2025), nakon prethodno provedenog postupka savjetovanja sa zainteresiranom javnošću, Općinsko vijeće Općine Dubravica na svojoj 06. sjednici održanoj dana 17. ožujka 2026. godine, donosi </w:t>
      </w:r>
    </w:p>
    <w:p w14:paraId="2A5551C7" w14:textId="77777777" w:rsidR="00A06202" w:rsidRPr="00A06202" w:rsidRDefault="00A06202" w:rsidP="00A06202">
      <w:pPr>
        <w:rPr>
          <w:rFonts w:ascii="Arial Narrow" w:hAnsi="Arial Narrow"/>
        </w:rPr>
      </w:pPr>
    </w:p>
    <w:p w14:paraId="262F0714" w14:textId="77777777" w:rsidR="00A06202" w:rsidRPr="00A06202" w:rsidRDefault="00A06202" w:rsidP="00A06202">
      <w:pPr>
        <w:jc w:val="center"/>
        <w:rPr>
          <w:rFonts w:ascii="Arial Narrow" w:hAnsi="Arial Narrow"/>
          <w:b/>
        </w:rPr>
      </w:pPr>
      <w:r w:rsidRPr="00A06202">
        <w:rPr>
          <w:rFonts w:ascii="Arial Narrow" w:hAnsi="Arial Narrow"/>
          <w:b/>
        </w:rPr>
        <w:t xml:space="preserve">ODLUKU </w:t>
      </w:r>
    </w:p>
    <w:p w14:paraId="752F3E30" w14:textId="77777777" w:rsidR="00A06202" w:rsidRPr="00A06202" w:rsidRDefault="00A06202" w:rsidP="00A06202">
      <w:pPr>
        <w:jc w:val="center"/>
        <w:rPr>
          <w:rFonts w:ascii="Arial Narrow" w:hAnsi="Arial Narrow"/>
          <w:b/>
        </w:rPr>
      </w:pPr>
      <w:r w:rsidRPr="00A06202">
        <w:rPr>
          <w:rFonts w:ascii="Arial Narrow" w:hAnsi="Arial Narrow"/>
          <w:b/>
        </w:rPr>
        <w:t xml:space="preserve">o donošenju Akcijskog plana za energetski i klimatski održivi razvitak </w:t>
      </w:r>
    </w:p>
    <w:p w14:paraId="3071B2EC" w14:textId="77777777" w:rsidR="00A06202" w:rsidRPr="00A06202" w:rsidRDefault="00A06202" w:rsidP="00A06202">
      <w:pPr>
        <w:jc w:val="center"/>
        <w:rPr>
          <w:rFonts w:ascii="Arial Narrow" w:hAnsi="Arial Narrow"/>
          <w:b/>
        </w:rPr>
      </w:pPr>
      <w:r w:rsidRPr="00A06202">
        <w:rPr>
          <w:rFonts w:ascii="Arial Narrow" w:hAnsi="Arial Narrow"/>
          <w:b/>
        </w:rPr>
        <w:t>Općine Dubravica</w:t>
      </w:r>
    </w:p>
    <w:p w14:paraId="67B9C187" w14:textId="77777777" w:rsidR="00A06202" w:rsidRPr="00A06202" w:rsidRDefault="00A06202" w:rsidP="00A06202">
      <w:pPr>
        <w:jc w:val="center"/>
        <w:rPr>
          <w:rFonts w:ascii="Arial Narrow" w:hAnsi="Arial Narrow"/>
        </w:rPr>
      </w:pPr>
    </w:p>
    <w:p w14:paraId="5C423507" w14:textId="77777777" w:rsidR="00A06202" w:rsidRPr="00A06202" w:rsidRDefault="00A06202" w:rsidP="00A06202">
      <w:pPr>
        <w:jc w:val="center"/>
        <w:rPr>
          <w:rFonts w:ascii="Arial Narrow" w:hAnsi="Arial Narrow"/>
          <w:b/>
        </w:rPr>
      </w:pPr>
      <w:r w:rsidRPr="00A06202">
        <w:rPr>
          <w:rFonts w:ascii="Arial Narrow" w:hAnsi="Arial Narrow"/>
          <w:b/>
        </w:rPr>
        <w:t>Članak 1.</w:t>
      </w:r>
    </w:p>
    <w:p w14:paraId="72F93757" w14:textId="77777777" w:rsidR="00A06202" w:rsidRPr="00A06202" w:rsidRDefault="00A06202" w:rsidP="00A06202">
      <w:pPr>
        <w:keepNext/>
        <w:spacing w:line="276" w:lineRule="auto"/>
        <w:rPr>
          <w:rFonts w:ascii="Arial Narrow" w:hAnsi="Arial Narrow"/>
        </w:rPr>
      </w:pPr>
      <w:r w:rsidRPr="00A06202">
        <w:rPr>
          <w:rFonts w:ascii="Arial Narrow" w:hAnsi="Arial Narrow"/>
        </w:rPr>
        <w:t>Ovom se Odlukom donosi Akcijski plan za energetski i klimatski održivi razvitak Općine Dubravica (dalje u tekstu: Plan), koji je sastavni dio ove Odluke.</w:t>
      </w:r>
    </w:p>
    <w:p w14:paraId="5DCCF0BA" w14:textId="77777777" w:rsidR="00A06202" w:rsidRPr="00A06202" w:rsidRDefault="00A06202" w:rsidP="00A06202">
      <w:pPr>
        <w:keepNext/>
        <w:spacing w:before="120" w:line="276" w:lineRule="auto"/>
        <w:rPr>
          <w:rFonts w:ascii="Arial Narrow" w:hAnsi="Arial Narrow"/>
        </w:rPr>
      </w:pPr>
      <w:r w:rsidRPr="00A06202">
        <w:rPr>
          <w:rFonts w:ascii="Arial Narrow" w:hAnsi="Arial Narrow"/>
        </w:rPr>
        <w:t>Nositelj izrade Plana je Općina Dubravica u suradnji sa stručnim izrađivačem Plana.</w:t>
      </w:r>
    </w:p>
    <w:p w14:paraId="1A3BED9C" w14:textId="77777777" w:rsidR="00A06202" w:rsidRPr="00A06202" w:rsidRDefault="00A06202" w:rsidP="00A06202">
      <w:pPr>
        <w:spacing w:before="120" w:line="276" w:lineRule="auto"/>
        <w:rPr>
          <w:rFonts w:ascii="Arial Narrow" w:hAnsi="Arial Narrow"/>
        </w:rPr>
      </w:pPr>
      <w:r w:rsidRPr="00A06202">
        <w:rPr>
          <w:rFonts w:ascii="Arial Narrow" w:hAnsi="Arial Narrow"/>
        </w:rPr>
        <w:t>Odgovorna osoba Nositelja izrade je čelnik tijela iz stavka 2. ovoga članka.</w:t>
      </w:r>
    </w:p>
    <w:p w14:paraId="08172B94" w14:textId="77777777" w:rsidR="00A06202" w:rsidRPr="00A06202" w:rsidRDefault="00A06202" w:rsidP="00A06202">
      <w:pPr>
        <w:rPr>
          <w:rFonts w:ascii="Arial Narrow" w:hAnsi="Arial Narrow"/>
        </w:rPr>
      </w:pPr>
    </w:p>
    <w:p w14:paraId="52F63915" w14:textId="34C1B7EC" w:rsidR="00A06202" w:rsidRPr="00A06202" w:rsidRDefault="00A06202" w:rsidP="00A06202">
      <w:pPr>
        <w:jc w:val="center"/>
        <w:rPr>
          <w:rFonts w:ascii="Arial Narrow" w:hAnsi="Arial Narrow"/>
          <w:b/>
          <w:bCs/>
        </w:rPr>
      </w:pPr>
      <w:r w:rsidRPr="00A06202">
        <w:rPr>
          <w:rFonts w:ascii="Arial Narrow" w:hAnsi="Arial Narrow"/>
          <w:b/>
          <w:bCs/>
        </w:rPr>
        <w:t>Članak 2.</w:t>
      </w:r>
    </w:p>
    <w:p w14:paraId="4AF8C9F9" w14:textId="77777777" w:rsidR="00A06202" w:rsidRPr="00A06202" w:rsidRDefault="00A06202" w:rsidP="00A06202">
      <w:pPr>
        <w:rPr>
          <w:rFonts w:ascii="Arial Narrow" w:hAnsi="Arial Narrow"/>
          <w:strike/>
        </w:rPr>
      </w:pPr>
      <w:r w:rsidRPr="00A06202">
        <w:rPr>
          <w:rFonts w:ascii="Arial Narrow" w:hAnsi="Arial Narrow"/>
        </w:rPr>
        <w:t xml:space="preserve">Planom se analizira postojeće stanje, definiraju ciljevi i opće smjernice razvoja na  području općine Dubravica, te stvaraju preduvjeti za smanjenja emisija stakleničkih plinova kroz smanjenje potrošnje energije i povećanje proizvodnje energije iz obnovljivih izvora. </w:t>
      </w:r>
    </w:p>
    <w:p w14:paraId="45692C26" w14:textId="77777777" w:rsidR="00A06202" w:rsidRPr="00A06202" w:rsidRDefault="00A06202" w:rsidP="00A06202">
      <w:pPr>
        <w:rPr>
          <w:rFonts w:ascii="Arial Narrow" w:hAnsi="Arial Narrow"/>
        </w:rPr>
      </w:pPr>
    </w:p>
    <w:p w14:paraId="6ECF8DB6" w14:textId="77777777" w:rsidR="00A06202" w:rsidRPr="00A06202" w:rsidRDefault="00A06202" w:rsidP="00A06202">
      <w:pPr>
        <w:rPr>
          <w:rFonts w:ascii="Arial Narrow" w:hAnsi="Arial Narrow"/>
        </w:rPr>
      </w:pPr>
      <w:r w:rsidRPr="00A06202">
        <w:rPr>
          <w:rFonts w:ascii="Arial Narrow" w:hAnsi="Arial Narrow"/>
        </w:rPr>
        <w:t>Ciljevi Plana su slijedeći:</w:t>
      </w:r>
    </w:p>
    <w:p w14:paraId="2B7C6C24" w14:textId="77777777" w:rsidR="00A06202" w:rsidRPr="00A06202" w:rsidRDefault="00A06202" w:rsidP="00A06202">
      <w:pPr>
        <w:rPr>
          <w:rFonts w:ascii="Arial Narrow" w:hAnsi="Arial Narrow"/>
        </w:rPr>
      </w:pPr>
    </w:p>
    <w:p w14:paraId="5F4D5FA4" w14:textId="77777777" w:rsidR="00A06202" w:rsidRPr="00A06202" w:rsidRDefault="00A06202" w:rsidP="00A06202">
      <w:pPr>
        <w:numPr>
          <w:ilvl w:val="0"/>
          <w:numId w:val="387"/>
        </w:numPr>
        <w:spacing w:line="240" w:lineRule="auto"/>
        <w:ind w:right="0"/>
        <w:rPr>
          <w:rFonts w:ascii="Arial Narrow" w:hAnsi="Arial Narrow"/>
        </w:rPr>
      </w:pPr>
      <w:r w:rsidRPr="00A06202">
        <w:rPr>
          <w:rFonts w:ascii="Arial Narrow" w:hAnsi="Arial Narrow"/>
        </w:rPr>
        <w:t>Demonstrirati opredijeljenost za energetski i klimatski održiv razvoj temeljen na načelima zaštite okoliša, energetske učinkovitosti i korištenju obnovljivih izvora energije kao imperativa održivosti 21. stoljeća,</w:t>
      </w:r>
    </w:p>
    <w:p w14:paraId="365B0A1E" w14:textId="77777777" w:rsidR="00A06202" w:rsidRPr="00A06202" w:rsidRDefault="00A06202" w:rsidP="00A06202">
      <w:pPr>
        <w:numPr>
          <w:ilvl w:val="0"/>
          <w:numId w:val="387"/>
        </w:numPr>
        <w:spacing w:line="240" w:lineRule="auto"/>
        <w:ind w:right="0"/>
        <w:rPr>
          <w:rFonts w:ascii="Arial Narrow" w:hAnsi="Arial Narrow"/>
        </w:rPr>
      </w:pPr>
      <w:r w:rsidRPr="00A06202">
        <w:rPr>
          <w:rFonts w:ascii="Arial Narrow" w:hAnsi="Arial Narrow"/>
        </w:rPr>
        <w:t>Ojačati kapacitete za suočavanje s negativnim utjecajima klimatskih promjena,</w:t>
      </w:r>
    </w:p>
    <w:p w14:paraId="5D9FFE2F" w14:textId="77777777" w:rsidR="00A06202" w:rsidRPr="00A06202" w:rsidRDefault="00A06202" w:rsidP="00A06202">
      <w:pPr>
        <w:numPr>
          <w:ilvl w:val="0"/>
          <w:numId w:val="387"/>
        </w:numPr>
        <w:spacing w:line="240" w:lineRule="auto"/>
        <w:ind w:right="0"/>
        <w:rPr>
          <w:rFonts w:ascii="Arial Narrow" w:hAnsi="Arial Narrow"/>
        </w:rPr>
      </w:pPr>
      <w:r w:rsidRPr="00A06202">
        <w:rPr>
          <w:rFonts w:ascii="Arial Narrow" w:hAnsi="Arial Narrow"/>
        </w:rPr>
        <w:t>Iskoristiti prilike za napredak gospodarstva i društva u cjelini,</w:t>
      </w:r>
    </w:p>
    <w:p w14:paraId="5DE73062" w14:textId="77777777" w:rsidR="00A06202" w:rsidRPr="00A06202" w:rsidRDefault="00A06202" w:rsidP="00A06202">
      <w:pPr>
        <w:numPr>
          <w:ilvl w:val="0"/>
          <w:numId w:val="387"/>
        </w:numPr>
        <w:spacing w:line="240" w:lineRule="auto"/>
        <w:ind w:right="0"/>
        <w:rPr>
          <w:rFonts w:ascii="Arial Narrow" w:hAnsi="Arial Narrow"/>
        </w:rPr>
      </w:pPr>
      <w:r w:rsidRPr="00A06202">
        <w:rPr>
          <w:rFonts w:ascii="Arial Narrow" w:hAnsi="Arial Narrow"/>
        </w:rPr>
        <w:t>Postaviti temelje za energetski i klimatski održiv razvoj općine,</w:t>
      </w:r>
    </w:p>
    <w:p w14:paraId="0937FB3E" w14:textId="77777777" w:rsidR="00A06202" w:rsidRPr="00A06202" w:rsidRDefault="00A06202" w:rsidP="00A06202">
      <w:pPr>
        <w:numPr>
          <w:ilvl w:val="0"/>
          <w:numId w:val="387"/>
        </w:numPr>
        <w:spacing w:line="240" w:lineRule="auto"/>
        <w:ind w:right="0"/>
        <w:rPr>
          <w:rFonts w:ascii="Arial Narrow" w:hAnsi="Arial Narrow"/>
        </w:rPr>
      </w:pPr>
      <w:r w:rsidRPr="00A06202">
        <w:rPr>
          <w:rFonts w:ascii="Arial Narrow" w:hAnsi="Arial Narrow"/>
        </w:rPr>
        <w:t>Pokrenuti nove financijske mehanizme za provedbu mjera suzbijanja klimatskih promjena, prilagodbe na klimatske promjene i smanjenje energetskog siromaštva,</w:t>
      </w:r>
    </w:p>
    <w:p w14:paraId="43AE329E" w14:textId="77777777" w:rsidR="00A06202" w:rsidRPr="00A06202" w:rsidRDefault="00A06202" w:rsidP="00A06202">
      <w:pPr>
        <w:numPr>
          <w:ilvl w:val="0"/>
          <w:numId w:val="387"/>
        </w:numPr>
        <w:spacing w:line="240" w:lineRule="auto"/>
        <w:ind w:right="0"/>
        <w:rPr>
          <w:rFonts w:ascii="Arial Narrow" w:hAnsi="Arial Narrow"/>
        </w:rPr>
      </w:pPr>
      <w:r w:rsidRPr="00A06202">
        <w:rPr>
          <w:rFonts w:ascii="Arial Narrow" w:hAnsi="Arial Narrow"/>
        </w:rPr>
        <w:t>Osigurati dugoročnu, sigurnu i pristupačnu energetsku opskrbu,</w:t>
      </w:r>
    </w:p>
    <w:p w14:paraId="0CD8C0FA" w14:textId="77777777" w:rsidR="00A06202" w:rsidRPr="00A06202" w:rsidRDefault="00A06202" w:rsidP="00A06202">
      <w:pPr>
        <w:numPr>
          <w:ilvl w:val="0"/>
          <w:numId w:val="387"/>
        </w:numPr>
        <w:spacing w:line="240" w:lineRule="auto"/>
        <w:ind w:right="0"/>
        <w:rPr>
          <w:rFonts w:ascii="Arial Narrow" w:hAnsi="Arial Narrow"/>
        </w:rPr>
      </w:pPr>
      <w:r w:rsidRPr="00A06202">
        <w:rPr>
          <w:rFonts w:ascii="Arial Narrow" w:hAnsi="Arial Narrow"/>
        </w:rPr>
        <w:t>Osigurati pravednu tranziciju i smanjiti stopu energetskog siromaštva, čime se smanjuju dugoročni izdatci,</w:t>
      </w:r>
    </w:p>
    <w:p w14:paraId="726FE7AC" w14:textId="77777777" w:rsidR="00A06202" w:rsidRPr="00A06202" w:rsidRDefault="00A06202" w:rsidP="00A06202">
      <w:pPr>
        <w:numPr>
          <w:ilvl w:val="0"/>
          <w:numId w:val="387"/>
        </w:numPr>
        <w:spacing w:line="240" w:lineRule="auto"/>
        <w:ind w:right="0"/>
        <w:rPr>
          <w:rFonts w:ascii="Arial Narrow" w:hAnsi="Arial Narrow"/>
        </w:rPr>
      </w:pPr>
      <w:r w:rsidRPr="00A06202">
        <w:rPr>
          <w:rFonts w:ascii="Arial Narrow" w:hAnsi="Arial Narrow"/>
        </w:rPr>
        <w:t>Povećati kvalitetu života svojih stanovnika</w:t>
      </w:r>
    </w:p>
    <w:p w14:paraId="4A179BCF" w14:textId="77777777" w:rsidR="00A06202" w:rsidRPr="00A06202" w:rsidRDefault="00A06202" w:rsidP="00A06202">
      <w:pPr>
        <w:rPr>
          <w:rFonts w:ascii="Arial Narrow" w:hAnsi="Arial Narrow"/>
        </w:rPr>
      </w:pPr>
    </w:p>
    <w:p w14:paraId="06C12474" w14:textId="77777777" w:rsidR="00A06202" w:rsidRPr="00A06202" w:rsidRDefault="00A06202" w:rsidP="00A06202">
      <w:pPr>
        <w:rPr>
          <w:rFonts w:ascii="Arial Narrow" w:hAnsi="Arial Narrow"/>
        </w:rPr>
      </w:pPr>
      <w:r w:rsidRPr="00A06202">
        <w:rPr>
          <w:rFonts w:ascii="Arial Narrow" w:hAnsi="Arial Narrow"/>
        </w:rPr>
        <w:t xml:space="preserve">Programska polazišta na kojima se temelji Plan jesu slijedeća:  smanjenje potrošnje energije u zgradarstvu putem energetskih obnova nekolicine zgrada te kuća. Što se tiče sektora prometa, poticati će se razvoj tehnologije te povećanje udjela električnih vozila. Izgradnjom nogostupa i biciklističkih staza će se pokušati potaknuti stanovništvo </w:t>
      </w:r>
      <w:r w:rsidRPr="00A06202">
        <w:rPr>
          <w:rFonts w:ascii="Arial Narrow" w:hAnsi="Arial Narrow"/>
        </w:rPr>
        <w:lastRenderedPageBreak/>
        <w:t>na pješačenje i korištenje bicikala u cilju smanjenja korištenja automobila. Sektor javne rasvjete također sudjeluje u ukupnim planiranim količinama smanjenja emisija CO2, financijske uštede su značajne te će se i dalje tražiti rješenje za razvoj ovog segmenta kroz daljnju modernizaciju zamjenom rasvjetnih tijela te regulacijom svjetlosnog toka.</w:t>
      </w:r>
    </w:p>
    <w:p w14:paraId="3AA017DC" w14:textId="77777777" w:rsidR="00A06202" w:rsidRPr="00A06202" w:rsidRDefault="00A06202" w:rsidP="00A06202">
      <w:pPr>
        <w:rPr>
          <w:rFonts w:ascii="Arial Narrow" w:hAnsi="Arial Narrow"/>
        </w:rPr>
      </w:pPr>
    </w:p>
    <w:p w14:paraId="2AC022B9" w14:textId="77777777" w:rsidR="00A06202" w:rsidRPr="00A06202" w:rsidRDefault="00A06202" w:rsidP="00A06202">
      <w:pPr>
        <w:jc w:val="center"/>
        <w:rPr>
          <w:rFonts w:ascii="Arial Narrow" w:hAnsi="Arial Narrow"/>
          <w:b/>
          <w:bCs/>
        </w:rPr>
      </w:pPr>
      <w:r w:rsidRPr="00A06202">
        <w:rPr>
          <w:rFonts w:ascii="Arial Narrow" w:hAnsi="Arial Narrow"/>
          <w:b/>
          <w:bCs/>
        </w:rPr>
        <w:t>Članak 3.</w:t>
      </w:r>
    </w:p>
    <w:p w14:paraId="2800D7D8" w14:textId="77777777" w:rsidR="00A06202" w:rsidRPr="00A06202" w:rsidRDefault="00A06202" w:rsidP="00A06202">
      <w:pPr>
        <w:rPr>
          <w:rFonts w:ascii="Arial Narrow" w:hAnsi="Arial Narrow"/>
        </w:rPr>
      </w:pPr>
      <w:r w:rsidRPr="00A06202">
        <w:rPr>
          <w:rFonts w:ascii="Arial Narrow" w:hAnsi="Arial Narrow"/>
        </w:rPr>
        <w:t xml:space="preserve">Obuhvat Plana određen je granicama Općine Dubravica sukladno Zakonu o područjima županija, gradova i općina u Republici Hrvatskoj („Narodne novine“ broj 86/06, 125/06, 16/07, 95/08, 46/10, 145/10, 37/13, 44/13, 45/13, 110/15). Plan je koncipiran tako da odgovori na pitanja i ocjeni dosadašnji gospodarski razvoj, a što je u funkciji koncipiranja budućeg razvoja. </w:t>
      </w:r>
    </w:p>
    <w:p w14:paraId="43653BA1" w14:textId="77777777" w:rsidR="00A06202" w:rsidRPr="00A06202" w:rsidRDefault="00A06202" w:rsidP="00A06202">
      <w:pPr>
        <w:rPr>
          <w:rFonts w:ascii="Arial Narrow" w:hAnsi="Arial Narrow"/>
        </w:rPr>
      </w:pPr>
    </w:p>
    <w:p w14:paraId="1DAD783E" w14:textId="77777777" w:rsidR="00A06202" w:rsidRPr="00A06202" w:rsidRDefault="00A06202" w:rsidP="00A06202">
      <w:pPr>
        <w:jc w:val="center"/>
        <w:rPr>
          <w:rFonts w:ascii="Arial Narrow" w:hAnsi="Arial Narrow"/>
          <w:b/>
          <w:bCs/>
        </w:rPr>
      </w:pPr>
      <w:r w:rsidRPr="00A06202">
        <w:rPr>
          <w:rFonts w:ascii="Arial Narrow" w:hAnsi="Arial Narrow"/>
          <w:b/>
          <w:bCs/>
        </w:rPr>
        <w:t>Članak 4.</w:t>
      </w:r>
    </w:p>
    <w:p w14:paraId="22EA9374" w14:textId="77777777" w:rsidR="00A06202" w:rsidRPr="00A06202" w:rsidRDefault="00A06202" w:rsidP="00A06202">
      <w:pPr>
        <w:pStyle w:val="Obojanipopis-Isticanje11"/>
        <w:rPr>
          <w:rFonts w:ascii="Arial Narrow" w:hAnsi="Arial Narrow"/>
        </w:rPr>
      </w:pPr>
      <w:r w:rsidRPr="00A06202">
        <w:rPr>
          <w:rFonts w:ascii="Arial Narrow" w:hAnsi="Arial Narrow"/>
        </w:rPr>
        <w:t>Plan sadrži sljedeće elemente:</w:t>
      </w:r>
    </w:p>
    <w:p w14:paraId="1C279412" w14:textId="77777777" w:rsidR="00A06202" w:rsidRPr="00A06202" w:rsidRDefault="00A06202" w:rsidP="00A06202">
      <w:pPr>
        <w:pStyle w:val="Obojanipopis-Isticanje11"/>
        <w:numPr>
          <w:ilvl w:val="0"/>
          <w:numId w:val="388"/>
        </w:numPr>
        <w:rPr>
          <w:rFonts w:ascii="Arial Narrow" w:hAnsi="Arial Narrow"/>
        </w:rPr>
      </w:pPr>
      <w:r w:rsidRPr="00A06202">
        <w:rPr>
          <w:rFonts w:ascii="Arial Narrow" w:hAnsi="Arial Narrow"/>
        </w:rPr>
        <w:t>Referentni inventar emisija (BEI) – analiza izvora emisija stakleničkih plinova.</w:t>
      </w:r>
    </w:p>
    <w:p w14:paraId="35684298" w14:textId="77777777" w:rsidR="00A06202" w:rsidRPr="00A06202" w:rsidRDefault="00A06202" w:rsidP="00A06202">
      <w:pPr>
        <w:pStyle w:val="Obojanipopis-Isticanje11"/>
        <w:numPr>
          <w:ilvl w:val="0"/>
          <w:numId w:val="388"/>
        </w:numPr>
        <w:rPr>
          <w:rFonts w:ascii="Arial Narrow" w:hAnsi="Arial Narrow"/>
        </w:rPr>
      </w:pPr>
      <w:r w:rsidRPr="00A06202">
        <w:rPr>
          <w:rFonts w:ascii="Arial Narrow" w:hAnsi="Arial Narrow"/>
        </w:rPr>
        <w:t>Mjere ublažavanja klimatskih promjena – aktivnosti za smanjenje emisija.</w:t>
      </w:r>
    </w:p>
    <w:p w14:paraId="7BCF82B4" w14:textId="77777777" w:rsidR="00A06202" w:rsidRPr="00A06202" w:rsidRDefault="00A06202" w:rsidP="00A06202">
      <w:pPr>
        <w:pStyle w:val="Obojanipopis-Isticanje11"/>
        <w:numPr>
          <w:ilvl w:val="0"/>
          <w:numId w:val="388"/>
        </w:numPr>
        <w:rPr>
          <w:rFonts w:ascii="Arial Narrow" w:hAnsi="Arial Narrow"/>
        </w:rPr>
      </w:pPr>
      <w:r w:rsidRPr="00A06202">
        <w:rPr>
          <w:rFonts w:ascii="Arial Narrow" w:hAnsi="Arial Narrow"/>
        </w:rPr>
        <w:t>Analizu rizika i procjene ranjivosti (RVA) na klimatske promjene.</w:t>
      </w:r>
    </w:p>
    <w:p w14:paraId="62D62A26" w14:textId="77777777" w:rsidR="00A06202" w:rsidRPr="00A06202" w:rsidRDefault="00A06202" w:rsidP="00A06202">
      <w:pPr>
        <w:pStyle w:val="Obojanipopis-Isticanje11"/>
        <w:numPr>
          <w:ilvl w:val="0"/>
          <w:numId w:val="388"/>
        </w:numPr>
        <w:rPr>
          <w:rFonts w:ascii="Arial Narrow" w:hAnsi="Arial Narrow"/>
        </w:rPr>
      </w:pPr>
      <w:r w:rsidRPr="00A06202">
        <w:rPr>
          <w:rFonts w:ascii="Arial Narrow" w:hAnsi="Arial Narrow"/>
        </w:rPr>
        <w:t>Mjere prilagodbe klimatskim promjenama.</w:t>
      </w:r>
    </w:p>
    <w:p w14:paraId="4D1BF043" w14:textId="77777777" w:rsidR="00A06202" w:rsidRPr="00A06202" w:rsidRDefault="00A06202" w:rsidP="00A06202">
      <w:pPr>
        <w:pStyle w:val="Obojanipopis-Isticanje11"/>
        <w:numPr>
          <w:ilvl w:val="0"/>
          <w:numId w:val="388"/>
        </w:numPr>
        <w:rPr>
          <w:rFonts w:ascii="Arial Narrow" w:hAnsi="Arial Narrow"/>
        </w:rPr>
      </w:pPr>
      <w:r w:rsidRPr="00A06202">
        <w:rPr>
          <w:rFonts w:ascii="Arial Narrow" w:hAnsi="Arial Narrow"/>
        </w:rPr>
        <w:t>Provedbeni plan – nositelji, rokovi, indikatori uspješnosti, financijski izvori.</w:t>
      </w:r>
    </w:p>
    <w:p w14:paraId="43DD08DD" w14:textId="77777777" w:rsidR="00A06202" w:rsidRPr="00A06202" w:rsidRDefault="00A06202" w:rsidP="00A06202">
      <w:pPr>
        <w:pStyle w:val="Obojanipopis-Isticanje11"/>
        <w:numPr>
          <w:ilvl w:val="0"/>
          <w:numId w:val="388"/>
        </w:numPr>
        <w:rPr>
          <w:rFonts w:ascii="Arial Narrow" w:hAnsi="Arial Narrow"/>
        </w:rPr>
      </w:pPr>
      <w:r w:rsidRPr="00A06202">
        <w:rPr>
          <w:rFonts w:ascii="Arial Narrow" w:hAnsi="Arial Narrow"/>
        </w:rPr>
        <w:t>Sustav praćenja i izvještavanja o provedbi Plana.</w:t>
      </w:r>
    </w:p>
    <w:p w14:paraId="11A9EDEA" w14:textId="77777777" w:rsidR="00A06202" w:rsidRPr="00A06202" w:rsidRDefault="00A06202" w:rsidP="00A06202">
      <w:pPr>
        <w:pStyle w:val="Obojanipopis-Isticanje11"/>
        <w:ind w:left="0"/>
        <w:rPr>
          <w:rFonts w:ascii="Arial Narrow" w:hAnsi="Arial Narrow"/>
          <w:strike/>
        </w:rPr>
      </w:pPr>
    </w:p>
    <w:p w14:paraId="3F18E580" w14:textId="77777777" w:rsidR="00A06202" w:rsidRPr="00A06202" w:rsidRDefault="00A06202" w:rsidP="00A06202">
      <w:pPr>
        <w:pStyle w:val="Obojanipopis-Isticanje11"/>
        <w:ind w:left="0"/>
        <w:jc w:val="center"/>
        <w:rPr>
          <w:rFonts w:ascii="Arial Narrow" w:hAnsi="Arial Narrow"/>
          <w:b/>
          <w:bCs/>
        </w:rPr>
      </w:pPr>
      <w:r w:rsidRPr="00A06202">
        <w:rPr>
          <w:rFonts w:ascii="Arial Narrow" w:hAnsi="Arial Narrow"/>
          <w:b/>
          <w:bCs/>
        </w:rPr>
        <w:t xml:space="preserve">Članak 5. </w:t>
      </w:r>
    </w:p>
    <w:p w14:paraId="392941E2" w14:textId="77777777" w:rsidR="00A06202" w:rsidRPr="00A06202" w:rsidRDefault="00A06202" w:rsidP="00A06202">
      <w:pPr>
        <w:spacing w:line="276" w:lineRule="auto"/>
        <w:rPr>
          <w:rFonts w:ascii="Arial Narrow" w:hAnsi="Arial Narrow"/>
        </w:rPr>
      </w:pPr>
      <w:r w:rsidRPr="00A06202">
        <w:rPr>
          <w:rFonts w:ascii="Arial Narrow" w:hAnsi="Arial Narrow"/>
        </w:rPr>
        <w:t>U skladu s člankom 64. Zakona u postupku ocjene o potrebi strateške procjene Plana sukladno posebnim propisima kojima se uređuje zaštita okoliša i prirode pribavljeno je:</w:t>
      </w:r>
    </w:p>
    <w:p w14:paraId="7ED14188" w14:textId="77777777" w:rsidR="00A06202" w:rsidRPr="00A06202" w:rsidRDefault="00A06202" w:rsidP="00A06202">
      <w:pPr>
        <w:spacing w:line="276" w:lineRule="auto"/>
        <w:rPr>
          <w:rFonts w:ascii="Arial Narrow" w:hAnsi="Arial Narrow"/>
        </w:rPr>
      </w:pPr>
    </w:p>
    <w:p w14:paraId="3CCBF4B8" w14:textId="77777777" w:rsidR="00A06202" w:rsidRPr="00A06202" w:rsidRDefault="00A06202" w:rsidP="00A06202">
      <w:pPr>
        <w:spacing w:line="276" w:lineRule="auto"/>
        <w:rPr>
          <w:rFonts w:ascii="Arial Narrow" w:hAnsi="Arial Narrow"/>
        </w:rPr>
      </w:pPr>
      <w:r w:rsidRPr="00A06202">
        <w:rPr>
          <w:rFonts w:ascii="Arial Narrow" w:hAnsi="Arial Narrow"/>
        </w:rPr>
        <w:t>Mišljenje, KLASA: 351-03/25-03/99, URBROJ: 238-18-02/2-25-2 od 9. prosinca 2025. godine, koje je izdalo nadležno tijelo za zaštitu okoliša i prirode: Zagrebačka županija, Upravni odjel za prostorno uređenje, gradnju i zaštitu okoliša, Odsjek za zaštitu okoliša.</w:t>
      </w:r>
    </w:p>
    <w:p w14:paraId="7778097D" w14:textId="77777777" w:rsidR="00A06202" w:rsidRPr="00A06202" w:rsidRDefault="00A06202" w:rsidP="00A06202">
      <w:pPr>
        <w:pStyle w:val="Obojanipopis-Isticanje11"/>
        <w:ind w:left="360"/>
        <w:jc w:val="center"/>
        <w:rPr>
          <w:rFonts w:ascii="Arial Narrow" w:hAnsi="Arial Narrow"/>
          <w:b/>
          <w:bCs/>
        </w:rPr>
      </w:pPr>
    </w:p>
    <w:p w14:paraId="5310E7A9" w14:textId="77777777" w:rsidR="00A06202" w:rsidRPr="00A06202" w:rsidRDefault="00A06202" w:rsidP="00A06202">
      <w:pPr>
        <w:pStyle w:val="Obojanipopis-Isticanje11"/>
        <w:ind w:left="0"/>
        <w:jc w:val="center"/>
        <w:rPr>
          <w:rFonts w:ascii="Arial Narrow" w:hAnsi="Arial Narrow"/>
          <w:b/>
          <w:bCs/>
        </w:rPr>
      </w:pPr>
      <w:r w:rsidRPr="00A06202">
        <w:rPr>
          <w:rFonts w:ascii="Arial Narrow" w:hAnsi="Arial Narrow"/>
          <w:b/>
          <w:bCs/>
        </w:rPr>
        <w:t xml:space="preserve">Članak 6. </w:t>
      </w:r>
    </w:p>
    <w:p w14:paraId="4A9423EC" w14:textId="77777777" w:rsidR="00A06202" w:rsidRPr="00A06202" w:rsidRDefault="00A06202" w:rsidP="00A06202">
      <w:pPr>
        <w:rPr>
          <w:rFonts w:ascii="Arial Narrow" w:hAnsi="Arial Narrow"/>
        </w:rPr>
      </w:pPr>
      <w:r w:rsidRPr="00A06202">
        <w:rPr>
          <w:rFonts w:ascii="Arial Narrow" w:hAnsi="Arial Narrow"/>
        </w:rPr>
        <w:t xml:space="preserve">Ova Odluka stupa na snagu osmog dana od dana objave u “Službenom glasniku Općine Dubravica”, a zajedno sa sastavnim dijelom objaviti će se na mrežnoj stranici Općine Dubravica </w:t>
      </w:r>
      <w:hyperlink r:id="rId12" w:history="1">
        <w:r w:rsidRPr="00A06202">
          <w:rPr>
            <w:rStyle w:val="Hiperveza"/>
            <w:rFonts w:ascii="Arial Narrow" w:hAnsi="Arial Narrow"/>
          </w:rPr>
          <w:t>www.dubravica.hr</w:t>
        </w:r>
      </w:hyperlink>
      <w:r w:rsidRPr="00A06202">
        <w:rPr>
          <w:rFonts w:ascii="Arial Narrow" w:hAnsi="Arial Narrow"/>
        </w:rPr>
        <w:t xml:space="preserve"> .</w:t>
      </w:r>
    </w:p>
    <w:p w14:paraId="3032F34C" w14:textId="77777777" w:rsidR="00A06202" w:rsidRPr="00A06202" w:rsidRDefault="00A06202" w:rsidP="00A06202">
      <w:pPr>
        <w:rPr>
          <w:rFonts w:ascii="Arial Narrow" w:hAnsi="Arial Narrow"/>
        </w:rPr>
      </w:pPr>
    </w:p>
    <w:p w14:paraId="2DAC66EE" w14:textId="77777777" w:rsidR="00A06202" w:rsidRPr="00A06202" w:rsidRDefault="00A06202" w:rsidP="00A06202">
      <w:pPr>
        <w:rPr>
          <w:rFonts w:ascii="Arial Narrow" w:hAnsi="Arial Narrow"/>
        </w:rPr>
      </w:pPr>
      <w:r w:rsidRPr="00A06202">
        <w:rPr>
          <w:rFonts w:ascii="Arial Narrow" w:hAnsi="Arial Narrow"/>
        </w:rPr>
        <w:t xml:space="preserve"> </w:t>
      </w:r>
    </w:p>
    <w:p w14:paraId="49F57467" w14:textId="77777777" w:rsidR="00A06202" w:rsidRPr="00A06202" w:rsidRDefault="00A06202" w:rsidP="00A06202">
      <w:pPr>
        <w:pStyle w:val="Odlomakpopisa"/>
        <w:ind w:left="0"/>
        <w:jc w:val="center"/>
        <w:rPr>
          <w:rFonts w:ascii="Arial Narrow" w:hAnsi="Arial Narrow"/>
        </w:rPr>
      </w:pPr>
      <w:r w:rsidRPr="00A06202">
        <w:rPr>
          <w:rFonts w:ascii="Arial Narrow" w:hAnsi="Arial Narrow"/>
        </w:rPr>
        <w:t>OPĆINSKO VIJEĆE OPĆINE DUBRAVICA</w:t>
      </w:r>
    </w:p>
    <w:p w14:paraId="687F793E" w14:textId="77777777" w:rsidR="00A06202" w:rsidRPr="00A06202" w:rsidRDefault="00A06202" w:rsidP="00A06202">
      <w:pPr>
        <w:pStyle w:val="Odlomakpopisa"/>
        <w:tabs>
          <w:tab w:val="left" w:pos="390"/>
          <w:tab w:val="num" w:pos="1080"/>
          <w:tab w:val="left" w:pos="3105"/>
        </w:tabs>
        <w:ind w:left="0"/>
        <w:jc w:val="center"/>
        <w:rPr>
          <w:rFonts w:ascii="Arial Narrow" w:hAnsi="Arial Narrow"/>
          <w:lang w:val="pl-PL"/>
        </w:rPr>
      </w:pPr>
      <w:r w:rsidRPr="00A06202">
        <w:rPr>
          <w:rFonts w:ascii="Arial Narrow" w:hAnsi="Arial Narrow"/>
          <w:lang w:val="pl-PL"/>
        </w:rPr>
        <w:lastRenderedPageBreak/>
        <w:t>KLASA: 024-02/26-01/1</w:t>
      </w:r>
    </w:p>
    <w:p w14:paraId="7D5B39F4" w14:textId="77777777" w:rsidR="00A06202" w:rsidRPr="00A06202" w:rsidRDefault="00A06202" w:rsidP="00A06202">
      <w:pPr>
        <w:pStyle w:val="Odlomakpopisa"/>
        <w:tabs>
          <w:tab w:val="left" w:pos="390"/>
          <w:tab w:val="num" w:pos="1080"/>
          <w:tab w:val="left" w:pos="3105"/>
        </w:tabs>
        <w:ind w:left="0"/>
        <w:jc w:val="center"/>
        <w:rPr>
          <w:rFonts w:ascii="Arial Narrow" w:hAnsi="Arial Narrow"/>
          <w:lang w:val="pl-PL"/>
        </w:rPr>
      </w:pPr>
      <w:r w:rsidRPr="00A06202">
        <w:rPr>
          <w:rFonts w:ascii="Arial Narrow" w:hAnsi="Arial Narrow"/>
          <w:lang w:val="pl-PL"/>
        </w:rPr>
        <w:t>URBROJ: 238-40-02-26-12</w:t>
      </w:r>
    </w:p>
    <w:p w14:paraId="2FCB3E34" w14:textId="77777777" w:rsidR="00A06202" w:rsidRPr="00A06202" w:rsidRDefault="00A06202" w:rsidP="00A06202">
      <w:pPr>
        <w:pStyle w:val="Odlomakpopisa"/>
        <w:tabs>
          <w:tab w:val="left" w:pos="390"/>
          <w:tab w:val="num" w:pos="1080"/>
          <w:tab w:val="left" w:pos="3105"/>
        </w:tabs>
        <w:ind w:left="0"/>
        <w:jc w:val="center"/>
        <w:rPr>
          <w:rFonts w:ascii="Arial Narrow" w:hAnsi="Arial Narrow"/>
          <w:lang w:val="pl-PL"/>
        </w:rPr>
      </w:pPr>
      <w:r w:rsidRPr="00A06202">
        <w:rPr>
          <w:rFonts w:ascii="Arial Narrow" w:hAnsi="Arial Narrow"/>
          <w:lang w:val="pl-PL"/>
        </w:rPr>
        <w:t>Dubravica, 17. ožujak 2026.</w:t>
      </w:r>
    </w:p>
    <w:p w14:paraId="231E0E69" w14:textId="77777777" w:rsidR="00A06202" w:rsidRPr="00A06202" w:rsidRDefault="00A06202" w:rsidP="00A06202">
      <w:pPr>
        <w:pStyle w:val="StandardWeb"/>
        <w:shd w:val="clear" w:color="auto" w:fill="FFFFFF"/>
        <w:spacing w:before="0" w:beforeAutospacing="0" w:after="0" w:afterAutospacing="0"/>
        <w:ind w:left="720"/>
        <w:rPr>
          <w:rFonts w:ascii="Arial Narrow" w:hAnsi="Arial Narrow"/>
          <w:b/>
          <w:color w:val="000000"/>
          <w:sz w:val="22"/>
          <w:szCs w:val="22"/>
        </w:rPr>
      </w:pPr>
      <w:r w:rsidRPr="00A06202">
        <w:rPr>
          <w:rFonts w:ascii="Arial Narrow" w:hAnsi="Arial Narrow"/>
          <w:b/>
          <w:color w:val="000000"/>
          <w:sz w:val="22"/>
          <w:szCs w:val="22"/>
        </w:rPr>
        <w:tab/>
      </w:r>
      <w:r w:rsidRPr="00A06202">
        <w:rPr>
          <w:rFonts w:ascii="Arial Narrow" w:hAnsi="Arial Narrow"/>
          <w:b/>
          <w:color w:val="000000"/>
          <w:sz w:val="22"/>
          <w:szCs w:val="22"/>
        </w:rPr>
        <w:tab/>
      </w:r>
      <w:r w:rsidRPr="00A06202">
        <w:rPr>
          <w:rFonts w:ascii="Arial Narrow" w:hAnsi="Arial Narrow"/>
          <w:b/>
          <w:color w:val="000000"/>
          <w:sz w:val="22"/>
          <w:szCs w:val="22"/>
        </w:rPr>
        <w:tab/>
      </w:r>
      <w:r w:rsidRPr="00A06202">
        <w:rPr>
          <w:rFonts w:ascii="Arial Narrow" w:hAnsi="Arial Narrow"/>
          <w:b/>
          <w:color w:val="000000"/>
          <w:sz w:val="22"/>
          <w:szCs w:val="22"/>
        </w:rPr>
        <w:tab/>
      </w:r>
      <w:r w:rsidRPr="00A06202">
        <w:rPr>
          <w:rFonts w:ascii="Arial Narrow" w:hAnsi="Arial Narrow"/>
          <w:b/>
          <w:color w:val="000000"/>
          <w:sz w:val="22"/>
          <w:szCs w:val="22"/>
        </w:rPr>
        <w:tab/>
      </w:r>
    </w:p>
    <w:p w14:paraId="531B8A7D" w14:textId="77777777" w:rsidR="00A06202" w:rsidRPr="00A06202" w:rsidRDefault="00A06202" w:rsidP="00A06202">
      <w:pPr>
        <w:pStyle w:val="StandardWeb"/>
        <w:shd w:val="clear" w:color="auto" w:fill="FFFFFF"/>
        <w:spacing w:before="0" w:beforeAutospacing="0" w:after="0" w:afterAutospacing="0"/>
        <w:jc w:val="right"/>
        <w:rPr>
          <w:rFonts w:ascii="Arial Narrow" w:hAnsi="Arial Narrow"/>
          <w:sz w:val="22"/>
          <w:szCs w:val="22"/>
        </w:rPr>
      </w:pPr>
      <w:r w:rsidRPr="00A06202">
        <w:rPr>
          <w:rFonts w:ascii="Arial Narrow" w:hAnsi="Arial Narrow"/>
          <w:sz w:val="22"/>
          <w:szCs w:val="22"/>
        </w:rPr>
        <w:tab/>
      </w:r>
      <w:r w:rsidRPr="00A06202">
        <w:rPr>
          <w:rFonts w:ascii="Arial Narrow" w:hAnsi="Arial Narrow"/>
          <w:sz w:val="22"/>
          <w:szCs w:val="22"/>
        </w:rPr>
        <w:tab/>
      </w:r>
      <w:r w:rsidRPr="00A06202">
        <w:rPr>
          <w:rFonts w:ascii="Arial Narrow" w:hAnsi="Arial Narrow"/>
          <w:sz w:val="22"/>
          <w:szCs w:val="22"/>
        </w:rPr>
        <w:tab/>
      </w:r>
      <w:r w:rsidRPr="00A06202">
        <w:rPr>
          <w:rFonts w:ascii="Arial Narrow" w:hAnsi="Arial Narrow"/>
          <w:sz w:val="22"/>
          <w:szCs w:val="22"/>
        </w:rPr>
        <w:tab/>
      </w:r>
      <w:r w:rsidRPr="00A06202">
        <w:rPr>
          <w:rFonts w:ascii="Arial Narrow" w:hAnsi="Arial Narrow"/>
          <w:sz w:val="22"/>
          <w:szCs w:val="22"/>
        </w:rPr>
        <w:tab/>
      </w:r>
      <w:r w:rsidRPr="00A06202">
        <w:rPr>
          <w:rFonts w:ascii="Arial Narrow" w:hAnsi="Arial Narrow"/>
          <w:sz w:val="22"/>
          <w:szCs w:val="22"/>
        </w:rPr>
        <w:tab/>
      </w:r>
      <w:r w:rsidRPr="00A06202">
        <w:rPr>
          <w:rFonts w:ascii="Arial Narrow" w:hAnsi="Arial Narrow"/>
          <w:sz w:val="22"/>
          <w:szCs w:val="22"/>
        </w:rPr>
        <w:tab/>
        <w:t>Predsjednik Ivica Stiperski</w:t>
      </w:r>
    </w:p>
    <w:p w14:paraId="629CCE07" w14:textId="77777777" w:rsidR="00A06202" w:rsidRPr="00944A30" w:rsidRDefault="00A06202" w:rsidP="00A06202">
      <w:pPr>
        <w:ind w:left="360"/>
      </w:pPr>
    </w:p>
    <w:p w14:paraId="1529D39F" w14:textId="06B99967" w:rsidR="00845B11" w:rsidRPr="00A06202" w:rsidRDefault="00A06202" w:rsidP="00A06202">
      <w:r>
        <w:tab/>
      </w:r>
    </w:p>
    <w:p w14:paraId="4EB7EF32" w14:textId="746FD08B" w:rsidR="00845B11" w:rsidRDefault="00A06202" w:rsidP="00042BE5">
      <w:pPr>
        <w:tabs>
          <w:tab w:val="left" w:pos="2637"/>
        </w:tabs>
        <w:jc w:val="center"/>
        <w:rPr>
          <w:rFonts w:ascii="Arial Narrow" w:hAnsi="Arial Narrow"/>
          <w:b/>
          <w:sz w:val="32"/>
        </w:rPr>
      </w:pPr>
      <w:r w:rsidRPr="006329A4">
        <w:rPr>
          <w:rFonts w:ascii="Arial Narrow" w:hAnsi="Arial Narrow"/>
          <w:b/>
          <w:noProof/>
          <w:lang w:val="sl-SI" w:eastAsia="sl-SI"/>
        </w:rPr>
        <mc:AlternateContent>
          <mc:Choice Requires="wps">
            <w:drawing>
              <wp:anchor distT="0" distB="0" distL="114300" distR="114300" simplePos="0" relativeHeight="252103680" behindDoc="0" locked="0" layoutInCell="1" allowOverlap="1" wp14:anchorId="00A063BB" wp14:editId="241E9A88">
                <wp:simplePos x="0" y="0"/>
                <wp:positionH relativeFrom="margin">
                  <wp:posOffset>0</wp:posOffset>
                </wp:positionH>
                <wp:positionV relativeFrom="paragraph">
                  <wp:posOffset>114300</wp:posOffset>
                </wp:positionV>
                <wp:extent cx="571500" cy="381000"/>
                <wp:effectExtent l="57150" t="114300" r="133350" b="76200"/>
                <wp:wrapNone/>
                <wp:docPr id="264583768" name="Zaobljeni pravokutnik 23"/>
                <wp:cNvGraphicFramePr/>
                <a:graphic xmlns:a="http://schemas.openxmlformats.org/drawingml/2006/main">
                  <a:graphicData uri="http://schemas.microsoft.com/office/word/2010/wordprocessingShape">
                    <wps:wsp>
                      <wps:cNvSpPr/>
                      <wps:spPr>
                        <a:xfrm>
                          <a:off x="0" y="0"/>
                          <a:ext cx="571500" cy="381000"/>
                        </a:xfrm>
                        <a:prstGeom prst="roundRect">
                          <a:avLst/>
                        </a:prstGeom>
                        <a:solidFill>
                          <a:srgbClr val="E7E6E6">
                            <a:lumMod val="75000"/>
                          </a:srgbClr>
                        </a:solidFill>
                        <a:ln w="55000" cap="flat" cmpd="thickThin" algn="ctr">
                          <a:solidFill>
                            <a:srgbClr val="A5A5A5">
                              <a:shade val="50000"/>
                              <a:tint val="90000"/>
                              <a:satMod val="130000"/>
                            </a:srgbClr>
                          </a:solidFill>
                          <a:prstDash val="solid"/>
                        </a:ln>
                        <a:effectLst>
                          <a:outerShdw blurRad="50800" dist="38100" dir="18900000" algn="bl" rotWithShape="0">
                            <a:prstClr val="black">
                              <a:alpha val="40000"/>
                            </a:prstClr>
                          </a:outerShdw>
                        </a:effectLst>
                      </wps:spPr>
                      <wps:txbx>
                        <w:txbxContent>
                          <w:p w14:paraId="1495088F" w14:textId="2C253F95" w:rsidR="00A06202" w:rsidRDefault="00A06202" w:rsidP="00A06202">
                            <w:pPr>
                              <w:ind w:right="211"/>
                              <w:jc w:val="center"/>
                              <w:rPr>
                                <w:rFonts w:ascii="Arial Narrow" w:hAnsi="Arial Narrow"/>
                                <w:sz w:val="24"/>
                                <w:szCs w:val="24"/>
                              </w:rPr>
                            </w:pPr>
                            <w:r>
                              <w:rPr>
                                <w:rFonts w:ascii="Arial Narrow" w:hAnsi="Arial Narrow"/>
                                <w:sz w:val="24"/>
                                <w:szCs w:val="24"/>
                              </w:rPr>
                              <w:t>11</w:t>
                            </w:r>
                          </w:p>
                          <w:p w14:paraId="347603E2" w14:textId="77777777" w:rsidR="00A06202" w:rsidRPr="00104EAC" w:rsidRDefault="00A06202" w:rsidP="00A06202">
                            <w:pPr>
                              <w:jc w:val="center"/>
                              <w:rPr>
                                <w:rFonts w:ascii="Arial Narrow" w:hAnsi="Arial Narrow"/>
                                <w:sz w:val="24"/>
                                <w:szCs w:val="24"/>
                              </w:rPr>
                            </w:pPr>
                          </w:p>
                          <w:p w14:paraId="2E7FB5D7" w14:textId="77777777" w:rsidR="00A06202" w:rsidRDefault="00A06202" w:rsidP="00A0620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0A063BB" id="_x0000_s1036" style="position:absolute;left:0;text-align:left;margin-left:0;margin-top:9pt;width:45pt;height:30pt;z-index:252103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" fillcolor="#afabab" strokecolor="#8e8e8e" strokeweight="1.52778mm">
                <v:stroke linestyle="thickThin"/>
                <v:shadow on="t" color="black" opacity="26214f" origin="-.5,.5" offset=".74836mm,-.74836mm"/>
                <v:textbox>
                  <w:txbxContent>
                    <w:p w14:paraId="1495088F" w14:textId="2C253F95" w:rsidR="00A06202" w:rsidRDefault="00A06202" w:rsidP="00A06202">
                      <w:pPr>
                        <w:ind w:right="211"/>
                        <w:jc w:val="center"/>
                        <w:rPr>
                          <w:rFonts w:ascii="Arial Narrow" w:hAnsi="Arial Narrow"/>
                          <w:sz w:val="24"/>
                          <w:szCs w:val="24"/>
                        </w:rPr>
                      </w:pPr>
                      <w:r>
                        <w:rPr>
                          <w:rFonts w:ascii="Arial Narrow" w:hAnsi="Arial Narrow"/>
                          <w:sz w:val="24"/>
                          <w:szCs w:val="24"/>
                        </w:rPr>
                        <w:t>11</w:t>
                      </w:r>
                    </w:p>
                    <w:p w14:paraId="347603E2" w14:textId="77777777" w:rsidR="00A06202" w:rsidRPr="00104EAC" w:rsidRDefault="00A06202" w:rsidP="00A06202">
                      <w:pPr>
                        <w:jc w:val="center"/>
                        <w:rPr>
                          <w:rFonts w:ascii="Arial Narrow" w:hAnsi="Arial Narrow"/>
                          <w:sz w:val="24"/>
                          <w:szCs w:val="24"/>
                        </w:rPr>
                      </w:pPr>
                    </w:p>
                    <w:p w14:paraId="2E7FB5D7" w14:textId="77777777" w:rsidR="00A06202" w:rsidRDefault="00A06202" w:rsidP="00A06202">
                      <w:pPr>
                        <w:jc w:val="center"/>
                      </w:pPr>
                    </w:p>
                  </w:txbxContent>
                </v:textbox>
                <w10:wrap anchorx="margin"/>
              </v:roundrect>
            </w:pict>
          </mc:Fallback>
        </mc:AlternateContent>
      </w:r>
    </w:p>
    <w:p w14:paraId="6C509156" w14:textId="77777777" w:rsidR="00A06202" w:rsidRDefault="00A06202" w:rsidP="00A06202">
      <w:pPr>
        <w:adjustRightInd w:val="0"/>
        <w:ind w:firstLine="708"/>
        <w:rPr>
          <w:b/>
        </w:rPr>
      </w:pPr>
    </w:p>
    <w:p w14:paraId="7C252998" w14:textId="77777777" w:rsidR="00A06202" w:rsidRDefault="00A06202" w:rsidP="00A06202">
      <w:pPr>
        <w:adjustRightInd w:val="0"/>
        <w:ind w:firstLine="708"/>
        <w:rPr>
          <w:b/>
        </w:rPr>
      </w:pPr>
    </w:p>
    <w:p w14:paraId="0E16B4A4" w14:textId="69E47338" w:rsidR="00A06202" w:rsidRPr="00A06202" w:rsidRDefault="00A06202" w:rsidP="00A06202">
      <w:pPr>
        <w:adjustRightInd w:val="0"/>
        <w:ind w:firstLine="708"/>
        <w:rPr>
          <w:rFonts w:ascii="Arial Narrow" w:hAnsi="Arial Narrow"/>
          <w:lang w:eastAsia="hr-HR"/>
        </w:rPr>
      </w:pPr>
      <w:r w:rsidRPr="00A06202">
        <w:rPr>
          <w:rFonts w:ascii="Arial Narrow" w:hAnsi="Arial Narrow"/>
        </w:rPr>
        <w:t>Na temelju članaka 12. i 25. Zakona o sustavu strateškog planiranja i upravljanja razvojem Republike Hrvatske („Narodne novine“, broj 123/17, 151/22) i članka 21. Statuta Općine Dubravica</w:t>
      </w:r>
      <w:r w:rsidRPr="00A06202">
        <w:rPr>
          <w:rFonts w:ascii="Arial Narrow" w:hAnsi="Arial Narrow"/>
          <w:lang w:eastAsia="hr-HR"/>
        </w:rPr>
        <w:t xml:space="preserve"> („Službeni glasnik Općine Dubravica“ br. 01/2021, 03/2024, 04/2025), nakon prethodno provedenog postupka savjetovanja sa zainteresiranom javnošću, Općinsko vijeće Općine Dubravica na svojoj 06. sjednici održanoj dana 17. ožujka 2026. godine, donosi </w:t>
      </w:r>
    </w:p>
    <w:p w14:paraId="1F3FA53C" w14:textId="77777777" w:rsidR="00A06202" w:rsidRPr="00A06202" w:rsidRDefault="00A06202" w:rsidP="00A06202">
      <w:pPr>
        <w:rPr>
          <w:rFonts w:ascii="Arial Narrow" w:hAnsi="Arial Narrow"/>
        </w:rPr>
      </w:pPr>
    </w:p>
    <w:p w14:paraId="67B2AB0A" w14:textId="77777777" w:rsidR="00A06202" w:rsidRPr="00A06202" w:rsidRDefault="00A06202" w:rsidP="00A06202">
      <w:pPr>
        <w:jc w:val="center"/>
        <w:rPr>
          <w:rFonts w:ascii="Arial Narrow" w:hAnsi="Arial Narrow"/>
          <w:b/>
        </w:rPr>
      </w:pPr>
      <w:r w:rsidRPr="00A06202">
        <w:rPr>
          <w:rFonts w:ascii="Arial Narrow" w:hAnsi="Arial Narrow"/>
          <w:b/>
        </w:rPr>
        <w:t xml:space="preserve">ODLUKU </w:t>
      </w:r>
    </w:p>
    <w:p w14:paraId="4C5879F8" w14:textId="77777777" w:rsidR="00A06202" w:rsidRPr="00A06202" w:rsidRDefault="00A06202" w:rsidP="00A06202">
      <w:pPr>
        <w:jc w:val="center"/>
        <w:rPr>
          <w:rFonts w:ascii="Arial Narrow" w:hAnsi="Arial Narrow"/>
          <w:b/>
        </w:rPr>
      </w:pPr>
      <w:r w:rsidRPr="00A06202">
        <w:rPr>
          <w:rFonts w:ascii="Arial Narrow" w:hAnsi="Arial Narrow"/>
          <w:b/>
        </w:rPr>
        <w:t xml:space="preserve">o donošenju </w:t>
      </w:r>
    </w:p>
    <w:p w14:paraId="794C090A" w14:textId="77777777" w:rsidR="00A06202" w:rsidRPr="00A06202" w:rsidRDefault="00A06202" w:rsidP="00A06202">
      <w:pPr>
        <w:jc w:val="center"/>
        <w:rPr>
          <w:rFonts w:ascii="Arial Narrow" w:hAnsi="Arial Narrow"/>
          <w:b/>
        </w:rPr>
      </w:pPr>
      <w:r w:rsidRPr="00A06202">
        <w:rPr>
          <w:rFonts w:ascii="Arial Narrow" w:hAnsi="Arial Narrow"/>
          <w:b/>
        </w:rPr>
        <w:t>Strategije zelene urbane obnove Općine Dubravica</w:t>
      </w:r>
    </w:p>
    <w:p w14:paraId="7503BEB0" w14:textId="77777777" w:rsidR="00A06202" w:rsidRPr="00A06202" w:rsidRDefault="00A06202" w:rsidP="00A06202">
      <w:pPr>
        <w:jc w:val="center"/>
        <w:rPr>
          <w:rFonts w:ascii="Arial Narrow" w:hAnsi="Arial Narrow"/>
          <w:b/>
        </w:rPr>
      </w:pPr>
      <w:r w:rsidRPr="00A06202">
        <w:rPr>
          <w:rFonts w:ascii="Arial Narrow" w:hAnsi="Arial Narrow"/>
          <w:b/>
        </w:rPr>
        <w:t>za razdoblje od 2025.-2030.</w:t>
      </w:r>
    </w:p>
    <w:p w14:paraId="2BB76218" w14:textId="77777777" w:rsidR="00A06202" w:rsidRPr="00A06202" w:rsidRDefault="00A06202" w:rsidP="00A06202">
      <w:pPr>
        <w:jc w:val="center"/>
        <w:rPr>
          <w:rFonts w:ascii="Arial Narrow" w:hAnsi="Arial Narrow"/>
          <w:b/>
        </w:rPr>
      </w:pPr>
    </w:p>
    <w:p w14:paraId="353B0BCF" w14:textId="77777777" w:rsidR="00A06202" w:rsidRPr="00A06202" w:rsidRDefault="00A06202" w:rsidP="00A06202">
      <w:pPr>
        <w:jc w:val="center"/>
        <w:rPr>
          <w:rFonts w:ascii="Arial Narrow" w:hAnsi="Arial Narrow"/>
        </w:rPr>
      </w:pPr>
    </w:p>
    <w:p w14:paraId="3540DCEA" w14:textId="77777777" w:rsidR="00A06202" w:rsidRPr="00A06202" w:rsidRDefault="00A06202" w:rsidP="00A06202">
      <w:pPr>
        <w:jc w:val="center"/>
        <w:rPr>
          <w:rFonts w:ascii="Arial Narrow" w:hAnsi="Arial Narrow"/>
          <w:b/>
        </w:rPr>
      </w:pPr>
      <w:r w:rsidRPr="00A06202">
        <w:rPr>
          <w:rFonts w:ascii="Arial Narrow" w:hAnsi="Arial Narrow"/>
          <w:b/>
        </w:rPr>
        <w:t>Članak 1.</w:t>
      </w:r>
    </w:p>
    <w:p w14:paraId="1467D93F" w14:textId="77777777" w:rsidR="00A06202" w:rsidRPr="00A06202" w:rsidRDefault="00A06202" w:rsidP="00A06202">
      <w:pPr>
        <w:pStyle w:val="Bezproreda"/>
        <w:jc w:val="both"/>
        <w:rPr>
          <w:rFonts w:ascii="Arial Narrow" w:eastAsia="Times New Roman" w:hAnsi="Arial Narrow"/>
          <w:lang w:val="en-US"/>
        </w:rPr>
      </w:pPr>
      <w:r w:rsidRPr="00A06202">
        <w:rPr>
          <w:rFonts w:ascii="Arial Narrow" w:hAnsi="Arial Narrow"/>
        </w:rPr>
        <w:tab/>
      </w:r>
      <w:r w:rsidRPr="00A06202">
        <w:rPr>
          <w:rFonts w:ascii="Arial Narrow" w:eastAsia="Times New Roman" w:hAnsi="Arial Narrow"/>
          <w:lang w:val="en-US"/>
        </w:rPr>
        <w:t>Ovom se Odlukom donosi Strategija zelene urbane obnove Općine Dubravica za razdoblje od 2025.-2030. kao temeljni srednjoročni strateški dokument u kojem se određuju ciljevi i prioriteti razvoja.</w:t>
      </w:r>
    </w:p>
    <w:p w14:paraId="6F06105D" w14:textId="77777777" w:rsidR="00A06202" w:rsidRPr="00A06202" w:rsidRDefault="00A06202" w:rsidP="00A06202">
      <w:pPr>
        <w:rPr>
          <w:rFonts w:ascii="Arial Narrow" w:hAnsi="Arial Narrow"/>
        </w:rPr>
      </w:pPr>
    </w:p>
    <w:p w14:paraId="56AEAEC1" w14:textId="77777777" w:rsidR="00A06202" w:rsidRPr="00A06202" w:rsidRDefault="00A06202" w:rsidP="00A06202">
      <w:pPr>
        <w:jc w:val="center"/>
        <w:rPr>
          <w:rFonts w:ascii="Arial Narrow" w:hAnsi="Arial Narrow"/>
          <w:b/>
        </w:rPr>
      </w:pPr>
      <w:r w:rsidRPr="00A06202">
        <w:rPr>
          <w:rFonts w:ascii="Arial Narrow" w:hAnsi="Arial Narrow"/>
          <w:b/>
        </w:rPr>
        <w:t xml:space="preserve">Članak 2. </w:t>
      </w:r>
    </w:p>
    <w:p w14:paraId="0672FC68" w14:textId="77777777" w:rsidR="00A06202" w:rsidRPr="00A06202" w:rsidRDefault="00A06202" w:rsidP="00A06202">
      <w:pPr>
        <w:rPr>
          <w:rFonts w:ascii="Arial Narrow" w:hAnsi="Arial Narrow"/>
        </w:rPr>
      </w:pPr>
      <w:r w:rsidRPr="00A06202">
        <w:rPr>
          <w:rFonts w:ascii="Arial Narrow" w:hAnsi="Arial Narrow"/>
        </w:rPr>
        <w:tab/>
        <w:t>Strategija zelene urbane obnove Općine Dubravica izrađena je od strane ovlaštenog izrađivača (konzultanta) STARUM d.o.o., Rovinjska ulica – Via Rovigno 22, 52100 Pula – Pola.</w:t>
      </w:r>
    </w:p>
    <w:p w14:paraId="0449D08A" w14:textId="77777777" w:rsidR="00A06202" w:rsidRPr="00A06202" w:rsidRDefault="00A06202" w:rsidP="00A06202">
      <w:pPr>
        <w:jc w:val="center"/>
        <w:rPr>
          <w:rFonts w:ascii="Arial Narrow" w:hAnsi="Arial Narrow"/>
        </w:rPr>
      </w:pPr>
    </w:p>
    <w:p w14:paraId="1ED1FECC" w14:textId="77777777" w:rsidR="00A06202" w:rsidRPr="00A06202" w:rsidRDefault="00A06202" w:rsidP="00A06202">
      <w:pPr>
        <w:jc w:val="center"/>
        <w:rPr>
          <w:rFonts w:ascii="Arial Narrow" w:hAnsi="Arial Narrow"/>
          <w:b/>
        </w:rPr>
      </w:pPr>
      <w:r w:rsidRPr="00A06202">
        <w:rPr>
          <w:rFonts w:ascii="Arial Narrow" w:hAnsi="Arial Narrow"/>
          <w:b/>
        </w:rPr>
        <w:lastRenderedPageBreak/>
        <w:t xml:space="preserve">Članak 3. </w:t>
      </w:r>
    </w:p>
    <w:p w14:paraId="7928A894" w14:textId="77777777" w:rsidR="00A06202" w:rsidRPr="00A06202" w:rsidRDefault="00A06202" w:rsidP="00A06202">
      <w:pPr>
        <w:rPr>
          <w:rFonts w:ascii="Arial Narrow" w:hAnsi="Arial Narrow"/>
        </w:rPr>
      </w:pPr>
      <w:r w:rsidRPr="00A06202">
        <w:rPr>
          <w:rFonts w:ascii="Arial Narrow" w:hAnsi="Arial Narrow"/>
        </w:rPr>
        <w:tab/>
        <w:t xml:space="preserve">Strategija zelene urbane obnove Općine Dubravica sastavni je dio ove Odluke i objavit će se na službenoj internetskoj stranici Općine Dubravica (www.dubravica.hr). </w:t>
      </w:r>
    </w:p>
    <w:p w14:paraId="27D8391E" w14:textId="77777777" w:rsidR="00A06202" w:rsidRPr="00A06202" w:rsidRDefault="00A06202" w:rsidP="00A06202">
      <w:pPr>
        <w:tabs>
          <w:tab w:val="left" w:pos="390"/>
          <w:tab w:val="num" w:pos="1080"/>
          <w:tab w:val="left" w:pos="3105"/>
        </w:tabs>
        <w:rPr>
          <w:rFonts w:ascii="Arial Narrow" w:hAnsi="Arial Narrow"/>
        </w:rPr>
      </w:pPr>
    </w:p>
    <w:p w14:paraId="2D13F769" w14:textId="77777777" w:rsidR="00A06202" w:rsidRPr="00A06202" w:rsidRDefault="00A06202" w:rsidP="00A06202">
      <w:pPr>
        <w:tabs>
          <w:tab w:val="left" w:pos="390"/>
          <w:tab w:val="num" w:pos="1080"/>
          <w:tab w:val="left" w:pos="3105"/>
        </w:tabs>
        <w:jc w:val="center"/>
        <w:rPr>
          <w:rFonts w:ascii="Arial Narrow" w:hAnsi="Arial Narrow"/>
          <w:b/>
        </w:rPr>
      </w:pPr>
      <w:r w:rsidRPr="00A06202">
        <w:rPr>
          <w:rFonts w:ascii="Arial Narrow" w:hAnsi="Arial Narrow"/>
          <w:b/>
        </w:rPr>
        <w:t>Članak 4.</w:t>
      </w:r>
    </w:p>
    <w:p w14:paraId="720743DE" w14:textId="77777777" w:rsidR="00A06202" w:rsidRPr="00A06202" w:rsidRDefault="00A06202" w:rsidP="00A06202">
      <w:pPr>
        <w:rPr>
          <w:rFonts w:ascii="Arial Narrow" w:hAnsi="Arial Narrow"/>
        </w:rPr>
      </w:pPr>
      <w:r w:rsidRPr="00A06202">
        <w:rPr>
          <w:rFonts w:ascii="Arial Narrow" w:hAnsi="Arial Narrow"/>
        </w:rPr>
        <w:tab/>
        <w:t>Ova Odluka stupa na snagu osmog dana od dana objave u Službenom glasniku Općine Dubravica.</w:t>
      </w:r>
    </w:p>
    <w:p w14:paraId="1BC39BDA" w14:textId="77777777" w:rsidR="00A06202" w:rsidRPr="00A06202" w:rsidRDefault="00A06202" w:rsidP="00A06202">
      <w:pPr>
        <w:rPr>
          <w:rFonts w:ascii="Arial Narrow" w:hAnsi="Arial Narrow"/>
        </w:rPr>
      </w:pPr>
    </w:p>
    <w:p w14:paraId="3A3ECBF1" w14:textId="77777777" w:rsidR="00A06202" w:rsidRPr="00A06202" w:rsidRDefault="00A06202" w:rsidP="00A06202">
      <w:pPr>
        <w:tabs>
          <w:tab w:val="left" w:pos="390"/>
          <w:tab w:val="num" w:pos="1080"/>
          <w:tab w:val="left" w:pos="3105"/>
        </w:tabs>
        <w:rPr>
          <w:rFonts w:ascii="Arial Narrow" w:hAnsi="Arial Narrow"/>
        </w:rPr>
      </w:pPr>
    </w:p>
    <w:p w14:paraId="1622BCE9" w14:textId="77777777" w:rsidR="00A06202" w:rsidRPr="00A06202" w:rsidRDefault="00A06202" w:rsidP="00A06202">
      <w:pPr>
        <w:jc w:val="center"/>
        <w:rPr>
          <w:rFonts w:ascii="Arial Narrow" w:hAnsi="Arial Narrow"/>
          <w:lang w:eastAsia="hr-HR"/>
        </w:rPr>
      </w:pPr>
      <w:r w:rsidRPr="00A06202">
        <w:rPr>
          <w:rFonts w:ascii="Arial Narrow" w:hAnsi="Arial Narrow"/>
          <w:lang w:eastAsia="hr-HR"/>
        </w:rPr>
        <w:t>OPĆINSKO VIJEĆE OPĆINE DUBRAVICA</w:t>
      </w:r>
    </w:p>
    <w:p w14:paraId="4DB600C0" w14:textId="77777777" w:rsidR="00A06202" w:rsidRPr="00A06202" w:rsidRDefault="00A06202" w:rsidP="00A06202">
      <w:pPr>
        <w:pStyle w:val="Tijeloteksta"/>
        <w:spacing w:after="0"/>
        <w:jc w:val="center"/>
        <w:rPr>
          <w:rFonts w:ascii="Arial Narrow" w:hAnsi="Arial Narrow"/>
        </w:rPr>
      </w:pPr>
      <w:r w:rsidRPr="00A06202">
        <w:rPr>
          <w:rFonts w:ascii="Arial Narrow" w:hAnsi="Arial Narrow"/>
        </w:rPr>
        <w:t>KLASA: 024-02/26-01/1</w:t>
      </w:r>
    </w:p>
    <w:p w14:paraId="5A4791E0" w14:textId="77777777" w:rsidR="00A06202" w:rsidRPr="00A06202" w:rsidRDefault="00A06202" w:rsidP="00A06202">
      <w:pPr>
        <w:pStyle w:val="Tijeloteksta"/>
        <w:spacing w:after="0"/>
        <w:jc w:val="center"/>
        <w:rPr>
          <w:rFonts w:ascii="Arial Narrow" w:hAnsi="Arial Narrow"/>
        </w:rPr>
      </w:pPr>
      <w:r w:rsidRPr="00A06202">
        <w:rPr>
          <w:rFonts w:ascii="Arial Narrow" w:hAnsi="Arial Narrow"/>
        </w:rPr>
        <w:t>URBROJ: 238-40-02-26-13</w:t>
      </w:r>
    </w:p>
    <w:p w14:paraId="5028FC71" w14:textId="38B9AEE5" w:rsidR="00A06202" w:rsidRPr="00A06202" w:rsidRDefault="00A06202" w:rsidP="00A06202">
      <w:pPr>
        <w:tabs>
          <w:tab w:val="left" w:pos="0"/>
          <w:tab w:val="left" w:pos="142"/>
        </w:tabs>
        <w:jc w:val="center"/>
        <w:rPr>
          <w:rFonts w:ascii="Arial Narrow" w:hAnsi="Arial Narrow"/>
        </w:rPr>
      </w:pPr>
      <w:r w:rsidRPr="00A06202">
        <w:rPr>
          <w:rFonts w:ascii="Arial Narrow" w:hAnsi="Arial Narrow"/>
        </w:rPr>
        <w:t>Dubravica, 17. ožujak 2026.</w:t>
      </w:r>
    </w:p>
    <w:p w14:paraId="732C18A4" w14:textId="62854A1F" w:rsidR="00845B11" w:rsidRPr="00A06202" w:rsidRDefault="00A06202" w:rsidP="00A06202">
      <w:pPr>
        <w:tabs>
          <w:tab w:val="left" w:pos="390"/>
          <w:tab w:val="num" w:pos="1080"/>
          <w:tab w:val="left" w:pos="3105"/>
        </w:tabs>
        <w:jc w:val="right"/>
        <w:rPr>
          <w:lang w:val="pl-PL"/>
        </w:rPr>
      </w:pPr>
      <w:r w:rsidRPr="00A06202">
        <w:rPr>
          <w:rFonts w:ascii="Arial Narrow" w:hAnsi="Arial Narrow"/>
        </w:rPr>
        <w:tab/>
      </w:r>
      <w:r w:rsidRPr="00A06202">
        <w:rPr>
          <w:rFonts w:ascii="Arial Narrow" w:hAnsi="Arial Narrow"/>
        </w:rPr>
        <w:tab/>
      </w:r>
      <w:r w:rsidRPr="00A06202">
        <w:rPr>
          <w:rFonts w:ascii="Arial Narrow" w:hAnsi="Arial Narrow"/>
        </w:rPr>
        <w:tab/>
      </w:r>
      <w:r w:rsidRPr="00A06202">
        <w:rPr>
          <w:rFonts w:ascii="Arial Narrow" w:hAnsi="Arial Narrow"/>
        </w:rPr>
        <w:tab/>
        <w:t>Predsjednik Ivica Stiperski</w:t>
      </w:r>
      <w:r>
        <w:rPr>
          <w:b/>
          <w:lang w:val="pl-PL"/>
        </w:rPr>
        <w:tab/>
      </w:r>
    </w:p>
    <w:p w14:paraId="701F3C36" w14:textId="3BC657B4" w:rsidR="00845B11" w:rsidRDefault="00A06202" w:rsidP="00042BE5">
      <w:pPr>
        <w:tabs>
          <w:tab w:val="left" w:pos="2637"/>
        </w:tabs>
        <w:jc w:val="center"/>
        <w:rPr>
          <w:rFonts w:ascii="Arial Narrow" w:hAnsi="Arial Narrow"/>
          <w:b/>
          <w:sz w:val="32"/>
        </w:rPr>
      </w:pPr>
      <w:r w:rsidRPr="006329A4">
        <w:rPr>
          <w:rFonts w:ascii="Arial Narrow" w:hAnsi="Arial Narrow"/>
          <w:b/>
          <w:noProof/>
          <w:lang w:val="sl-SI" w:eastAsia="sl-SI"/>
        </w:rPr>
        <mc:AlternateContent>
          <mc:Choice Requires="wps">
            <w:drawing>
              <wp:anchor distT="0" distB="0" distL="114300" distR="114300" simplePos="0" relativeHeight="252105728" behindDoc="0" locked="0" layoutInCell="1" allowOverlap="1" wp14:anchorId="431F5B59" wp14:editId="25003FB3">
                <wp:simplePos x="0" y="0"/>
                <wp:positionH relativeFrom="margin">
                  <wp:posOffset>0</wp:posOffset>
                </wp:positionH>
                <wp:positionV relativeFrom="paragraph">
                  <wp:posOffset>114300</wp:posOffset>
                </wp:positionV>
                <wp:extent cx="571500" cy="381000"/>
                <wp:effectExtent l="57150" t="114300" r="133350" b="76200"/>
                <wp:wrapNone/>
                <wp:docPr id="1794064720" name="Zaobljeni pravokutnik 23"/>
                <wp:cNvGraphicFramePr/>
                <a:graphic xmlns:a="http://schemas.openxmlformats.org/drawingml/2006/main">
                  <a:graphicData uri="http://schemas.microsoft.com/office/word/2010/wordprocessingShape">
                    <wps:wsp>
                      <wps:cNvSpPr/>
                      <wps:spPr>
                        <a:xfrm>
                          <a:off x="0" y="0"/>
                          <a:ext cx="571500" cy="381000"/>
                        </a:xfrm>
                        <a:prstGeom prst="roundRect">
                          <a:avLst/>
                        </a:prstGeom>
                        <a:solidFill>
                          <a:srgbClr val="E7E6E6">
                            <a:lumMod val="75000"/>
                          </a:srgbClr>
                        </a:solidFill>
                        <a:ln w="55000" cap="flat" cmpd="thickThin" algn="ctr">
                          <a:solidFill>
                            <a:srgbClr val="A5A5A5">
                              <a:shade val="50000"/>
                              <a:tint val="90000"/>
                              <a:satMod val="130000"/>
                            </a:srgbClr>
                          </a:solidFill>
                          <a:prstDash val="solid"/>
                        </a:ln>
                        <a:effectLst>
                          <a:outerShdw blurRad="50800" dist="38100" dir="18900000" algn="bl" rotWithShape="0">
                            <a:prstClr val="black">
                              <a:alpha val="40000"/>
                            </a:prstClr>
                          </a:outerShdw>
                        </a:effectLst>
                      </wps:spPr>
                      <wps:txbx>
                        <w:txbxContent>
                          <w:p w14:paraId="16430F56" w14:textId="59C4C7A0" w:rsidR="00A06202" w:rsidRDefault="00A06202" w:rsidP="00A06202">
                            <w:pPr>
                              <w:ind w:right="211"/>
                              <w:jc w:val="center"/>
                              <w:rPr>
                                <w:rFonts w:ascii="Arial Narrow" w:hAnsi="Arial Narrow"/>
                                <w:sz w:val="24"/>
                                <w:szCs w:val="24"/>
                              </w:rPr>
                            </w:pPr>
                            <w:r>
                              <w:rPr>
                                <w:rFonts w:ascii="Arial Narrow" w:hAnsi="Arial Narrow"/>
                                <w:sz w:val="24"/>
                                <w:szCs w:val="24"/>
                              </w:rPr>
                              <w:t>12</w:t>
                            </w:r>
                          </w:p>
                          <w:p w14:paraId="25B026F1" w14:textId="77777777" w:rsidR="00A06202" w:rsidRPr="00104EAC" w:rsidRDefault="00A06202" w:rsidP="00A06202">
                            <w:pPr>
                              <w:jc w:val="center"/>
                              <w:rPr>
                                <w:rFonts w:ascii="Arial Narrow" w:hAnsi="Arial Narrow"/>
                                <w:sz w:val="24"/>
                                <w:szCs w:val="24"/>
                              </w:rPr>
                            </w:pPr>
                          </w:p>
                          <w:p w14:paraId="71D2B713" w14:textId="77777777" w:rsidR="00A06202" w:rsidRDefault="00A06202" w:rsidP="00A0620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31F5B59" id="_x0000_s1037" style="position:absolute;left:0;text-align:left;margin-left:0;margin-top:9pt;width:45pt;height:30pt;z-index:252105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" fillcolor="#afabab" strokecolor="#8e8e8e" strokeweight="1.52778mm">
                <v:stroke linestyle="thickThin"/>
                <v:shadow on="t" color="black" opacity="26214f" origin="-.5,.5" offset=".74836mm,-.74836mm"/>
                <v:textbox>
                  <w:txbxContent>
                    <w:p w14:paraId="16430F56" w14:textId="59C4C7A0" w:rsidR="00A06202" w:rsidRDefault="00A06202" w:rsidP="00A06202">
                      <w:pPr>
                        <w:ind w:right="211"/>
                        <w:jc w:val="center"/>
                        <w:rPr>
                          <w:rFonts w:ascii="Arial Narrow" w:hAnsi="Arial Narrow"/>
                          <w:sz w:val="24"/>
                          <w:szCs w:val="24"/>
                        </w:rPr>
                      </w:pPr>
                      <w:r>
                        <w:rPr>
                          <w:rFonts w:ascii="Arial Narrow" w:hAnsi="Arial Narrow"/>
                          <w:sz w:val="24"/>
                          <w:szCs w:val="24"/>
                        </w:rPr>
                        <w:t>12</w:t>
                      </w:r>
                    </w:p>
                    <w:p w14:paraId="25B026F1" w14:textId="77777777" w:rsidR="00A06202" w:rsidRPr="00104EAC" w:rsidRDefault="00A06202" w:rsidP="00A06202">
                      <w:pPr>
                        <w:jc w:val="center"/>
                        <w:rPr>
                          <w:rFonts w:ascii="Arial Narrow" w:hAnsi="Arial Narrow"/>
                          <w:sz w:val="24"/>
                          <w:szCs w:val="24"/>
                        </w:rPr>
                      </w:pPr>
                    </w:p>
                    <w:p w14:paraId="71D2B713" w14:textId="77777777" w:rsidR="00A06202" w:rsidRDefault="00A06202" w:rsidP="00A06202">
                      <w:pPr>
                        <w:jc w:val="center"/>
                      </w:pPr>
                    </w:p>
                  </w:txbxContent>
                </v:textbox>
                <w10:wrap anchorx="margin"/>
              </v:roundrect>
            </w:pict>
          </mc:Fallback>
        </mc:AlternateContent>
      </w:r>
    </w:p>
    <w:p w14:paraId="77E991B6" w14:textId="77777777" w:rsidR="00A06202" w:rsidRDefault="00A06202" w:rsidP="00A06202">
      <w:pPr>
        <w:adjustRightInd w:val="0"/>
        <w:rPr>
          <w:rFonts w:ascii="Times New Roman" w:hAnsi="Times New Roman" w:cs="Times New Roman"/>
          <w:b/>
        </w:rPr>
      </w:pPr>
    </w:p>
    <w:p w14:paraId="179FE556" w14:textId="77777777" w:rsidR="00A06202" w:rsidRDefault="00A06202" w:rsidP="00A06202">
      <w:pPr>
        <w:adjustRightInd w:val="0"/>
        <w:rPr>
          <w:rFonts w:ascii="Times New Roman" w:hAnsi="Times New Roman" w:cs="Times New Roman"/>
          <w:sz w:val="24"/>
          <w:szCs w:val="24"/>
        </w:rPr>
      </w:pPr>
    </w:p>
    <w:p w14:paraId="5687FB09" w14:textId="77777777" w:rsidR="00A06202" w:rsidRPr="00A06202" w:rsidRDefault="00A06202" w:rsidP="00A06202">
      <w:pPr>
        <w:adjustRightInd w:val="0"/>
        <w:rPr>
          <w:rFonts w:ascii="Arial Narrow" w:hAnsi="Arial Narrow" w:cs="Times New Roman"/>
        </w:rPr>
      </w:pPr>
      <w:r w:rsidRPr="00A06202">
        <w:rPr>
          <w:rFonts w:ascii="Arial Narrow" w:hAnsi="Arial Narrow" w:cs="Times New Roman"/>
        </w:rPr>
        <w:t xml:space="preserve">Temeljem članka 35. Zakona o lokalnoj i područnoj (regionalnoj) samoupravi (Narodne novine br. 33/01., 60/01.-vjerodostojno tumačenje, 129/05., 109/07., 125/08., 36/09., 150/11., 144/12. 19/13., 137/15., 123/17, 98/19, 144/20.), članka 25. Zakona o turizmu („Narodne novine“ broj: 156/23) i članka 21. Statuta Općine Dubravica („Službeni glasnik Općine Dubravica“ br. 01/2021, 03/2024, 04/2025), nakon prethodno provedenog postupka savjetovanja sa zainteresiranom javnošću, Općinsko vijeće Općine Dubravica na svojoj 06. sjednici održanoj dana 17. ožujka 2026. godine, donosi </w:t>
      </w:r>
    </w:p>
    <w:p w14:paraId="39B6754A" w14:textId="77777777" w:rsidR="00A06202" w:rsidRPr="00A06202" w:rsidRDefault="00A06202" w:rsidP="00A06202">
      <w:pPr>
        <w:jc w:val="center"/>
        <w:rPr>
          <w:rFonts w:ascii="Arial Narrow" w:hAnsi="Arial Narrow" w:cs="Times New Roman"/>
          <w:b/>
          <w:bCs/>
        </w:rPr>
      </w:pPr>
      <w:r w:rsidRPr="00A06202">
        <w:rPr>
          <w:rFonts w:ascii="Arial Narrow" w:hAnsi="Arial Narrow" w:cs="Times New Roman"/>
          <w:b/>
          <w:bCs/>
        </w:rPr>
        <w:t>ODLUKU</w:t>
      </w:r>
    </w:p>
    <w:p w14:paraId="27BE7CBD" w14:textId="77777777" w:rsidR="00A06202" w:rsidRPr="00A06202" w:rsidRDefault="00A06202" w:rsidP="00A06202">
      <w:pPr>
        <w:jc w:val="center"/>
        <w:rPr>
          <w:rFonts w:ascii="Arial Narrow" w:hAnsi="Arial Narrow" w:cs="Times New Roman"/>
          <w:b/>
          <w:bCs/>
        </w:rPr>
      </w:pPr>
      <w:r w:rsidRPr="00A06202">
        <w:rPr>
          <w:rFonts w:ascii="Arial Narrow" w:hAnsi="Arial Narrow" w:cs="Times New Roman"/>
          <w:b/>
          <w:bCs/>
        </w:rPr>
        <w:t xml:space="preserve">o usvajanju </w:t>
      </w:r>
    </w:p>
    <w:p w14:paraId="51C424DE" w14:textId="77777777" w:rsidR="00A06202" w:rsidRPr="00A06202" w:rsidRDefault="00A06202" w:rsidP="00A06202">
      <w:pPr>
        <w:jc w:val="center"/>
        <w:rPr>
          <w:rFonts w:ascii="Arial Narrow" w:hAnsi="Arial Narrow" w:cs="Times New Roman"/>
          <w:b/>
          <w:bCs/>
        </w:rPr>
      </w:pPr>
      <w:r w:rsidRPr="00A06202">
        <w:rPr>
          <w:rFonts w:ascii="Arial Narrow" w:hAnsi="Arial Narrow" w:cs="Times New Roman"/>
          <w:b/>
          <w:bCs/>
        </w:rPr>
        <w:t xml:space="preserve">Plana upravljanja destinacijom </w:t>
      </w:r>
    </w:p>
    <w:p w14:paraId="6CC73A0E" w14:textId="77777777" w:rsidR="00A06202" w:rsidRPr="00A06202" w:rsidRDefault="00A06202" w:rsidP="00A06202">
      <w:pPr>
        <w:jc w:val="center"/>
        <w:rPr>
          <w:rFonts w:ascii="Arial Narrow" w:hAnsi="Arial Narrow" w:cs="Times New Roman"/>
          <w:b/>
          <w:bCs/>
        </w:rPr>
      </w:pPr>
      <w:r w:rsidRPr="00A06202">
        <w:rPr>
          <w:rFonts w:ascii="Arial Narrow" w:hAnsi="Arial Narrow" w:cs="Times New Roman"/>
          <w:b/>
          <w:bCs/>
        </w:rPr>
        <w:t>Turističke zajednice Savsko-sutlanska dolina i brigi</w:t>
      </w:r>
    </w:p>
    <w:p w14:paraId="320B0A05" w14:textId="77777777" w:rsidR="00A06202" w:rsidRPr="00A06202" w:rsidRDefault="00A06202" w:rsidP="00A06202">
      <w:pPr>
        <w:jc w:val="center"/>
        <w:rPr>
          <w:rFonts w:ascii="Arial Narrow" w:hAnsi="Arial Narrow" w:cs="Times New Roman"/>
          <w:b/>
          <w:bCs/>
        </w:rPr>
      </w:pPr>
      <w:r w:rsidRPr="00A06202">
        <w:rPr>
          <w:rFonts w:ascii="Arial Narrow" w:hAnsi="Arial Narrow" w:cs="Times New Roman"/>
          <w:b/>
          <w:bCs/>
        </w:rPr>
        <w:t>za razdoblje 2025.-2028.</w:t>
      </w:r>
    </w:p>
    <w:p w14:paraId="6C8C410C" w14:textId="77777777" w:rsidR="00A06202" w:rsidRPr="00A06202" w:rsidRDefault="00A06202" w:rsidP="00A06202">
      <w:pPr>
        <w:ind w:firstLine="708"/>
        <w:jc w:val="center"/>
        <w:rPr>
          <w:rFonts w:ascii="Arial Narrow" w:hAnsi="Arial Narrow" w:cs="Times New Roman"/>
          <w:b/>
          <w:bCs/>
        </w:rPr>
      </w:pPr>
    </w:p>
    <w:p w14:paraId="5BA86464" w14:textId="77777777" w:rsidR="00A06202" w:rsidRPr="00A06202" w:rsidRDefault="00A06202" w:rsidP="00A06202">
      <w:pPr>
        <w:jc w:val="center"/>
        <w:rPr>
          <w:rFonts w:ascii="Arial Narrow" w:hAnsi="Arial Narrow" w:cs="Times New Roman"/>
          <w:b/>
          <w:bCs/>
        </w:rPr>
      </w:pPr>
      <w:r w:rsidRPr="00A06202">
        <w:rPr>
          <w:rFonts w:ascii="Arial Narrow" w:hAnsi="Arial Narrow" w:cs="Times New Roman"/>
          <w:b/>
          <w:bCs/>
        </w:rPr>
        <w:t>Članak 1.</w:t>
      </w:r>
    </w:p>
    <w:p w14:paraId="6620340E" w14:textId="77777777" w:rsidR="00A06202" w:rsidRPr="00A06202" w:rsidRDefault="00A06202" w:rsidP="00A06202">
      <w:pPr>
        <w:rPr>
          <w:rFonts w:ascii="Arial Narrow" w:hAnsi="Arial Narrow" w:cs="Times New Roman"/>
        </w:rPr>
      </w:pPr>
      <w:r w:rsidRPr="00A06202">
        <w:rPr>
          <w:rFonts w:ascii="Arial Narrow" w:hAnsi="Arial Narrow" w:cs="Times New Roman"/>
        </w:rPr>
        <w:t>Ovom Odlukom usvaja se Plan upravljanja destinacijom Turističke zajednice Savsko-sutlanska dolina i brigi za razdoblje 2025.-2028. godine.</w:t>
      </w:r>
    </w:p>
    <w:p w14:paraId="7C79F438" w14:textId="77777777" w:rsidR="00A06202" w:rsidRPr="00A06202" w:rsidRDefault="00A06202" w:rsidP="00A06202">
      <w:pPr>
        <w:rPr>
          <w:rFonts w:ascii="Arial Narrow" w:hAnsi="Arial Narrow" w:cs="Times New Roman"/>
        </w:rPr>
      </w:pPr>
      <w:r w:rsidRPr="00A06202">
        <w:rPr>
          <w:rFonts w:ascii="Arial Narrow" w:hAnsi="Arial Narrow" w:cs="Times New Roman"/>
        </w:rPr>
        <w:lastRenderedPageBreak/>
        <w:t>Plan predstavlja ključni korak u strateškom pozicioniranju destinacije te usklađivanju daljnjih aktivnosti razvoja turizma u skladu s održivim principima.</w:t>
      </w:r>
    </w:p>
    <w:p w14:paraId="6D9B0133" w14:textId="77777777" w:rsidR="00A06202" w:rsidRPr="00A06202" w:rsidRDefault="00A06202" w:rsidP="00A06202">
      <w:pPr>
        <w:jc w:val="center"/>
        <w:rPr>
          <w:rFonts w:ascii="Arial Narrow" w:hAnsi="Arial Narrow" w:cs="Times New Roman"/>
          <w:b/>
          <w:bCs/>
        </w:rPr>
      </w:pPr>
      <w:r w:rsidRPr="00A06202">
        <w:rPr>
          <w:rFonts w:ascii="Arial Narrow" w:hAnsi="Arial Narrow" w:cs="Times New Roman"/>
          <w:b/>
          <w:bCs/>
        </w:rPr>
        <w:t xml:space="preserve">Članak 2. </w:t>
      </w:r>
    </w:p>
    <w:p w14:paraId="6E8A0147" w14:textId="77777777" w:rsidR="00A06202" w:rsidRPr="00A06202" w:rsidRDefault="00A06202" w:rsidP="00A06202">
      <w:pPr>
        <w:rPr>
          <w:rFonts w:ascii="Arial Narrow" w:hAnsi="Arial Narrow" w:cs="Times New Roman"/>
        </w:rPr>
      </w:pPr>
      <w:r w:rsidRPr="00A06202">
        <w:rPr>
          <w:rFonts w:ascii="Arial Narrow" w:hAnsi="Arial Narrow" w:cs="Times New Roman"/>
        </w:rPr>
        <w:t>Plan iz članka 1. ove Odluke sastavni je dio ove Odluke i bit će objavljen na mrežnim stranicama Općine Dubravica te Turističke zajednice Savsko-sutlanska dolina i brigi.</w:t>
      </w:r>
    </w:p>
    <w:p w14:paraId="3F5FF575" w14:textId="77777777" w:rsidR="00A06202" w:rsidRPr="00A06202" w:rsidRDefault="00A06202" w:rsidP="00A06202">
      <w:pPr>
        <w:jc w:val="center"/>
        <w:rPr>
          <w:rFonts w:ascii="Arial Narrow" w:hAnsi="Arial Narrow" w:cs="Times New Roman"/>
          <w:b/>
          <w:bCs/>
        </w:rPr>
      </w:pPr>
      <w:r w:rsidRPr="00A06202">
        <w:rPr>
          <w:rFonts w:ascii="Arial Narrow" w:hAnsi="Arial Narrow" w:cs="Times New Roman"/>
          <w:b/>
          <w:bCs/>
        </w:rPr>
        <w:t>Članak 3.</w:t>
      </w:r>
    </w:p>
    <w:p w14:paraId="5F585C4C" w14:textId="77777777" w:rsidR="00A06202" w:rsidRPr="00A06202" w:rsidRDefault="00A06202" w:rsidP="00A06202">
      <w:pPr>
        <w:rPr>
          <w:rFonts w:ascii="Arial Narrow" w:hAnsi="Arial Narrow" w:cs="Times New Roman"/>
        </w:rPr>
      </w:pPr>
      <w:r w:rsidRPr="00A06202">
        <w:rPr>
          <w:rFonts w:ascii="Arial Narrow" w:hAnsi="Arial Narrow" w:cs="Times New Roman"/>
        </w:rPr>
        <w:t xml:space="preserve">Ova Odluka stupa na snagu osmog dana od dana objave u „Službenom glasniku Općine Dubravica“. </w:t>
      </w:r>
    </w:p>
    <w:p w14:paraId="5BD9C4CC" w14:textId="77777777" w:rsidR="00A06202" w:rsidRPr="00A06202" w:rsidRDefault="00A06202" w:rsidP="00A06202">
      <w:pPr>
        <w:rPr>
          <w:rFonts w:ascii="Arial Narrow" w:hAnsi="Arial Narrow" w:cs="Times New Roman"/>
        </w:rPr>
      </w:pPr>
    </w:p>
    <w:p w14:paraId="4C5FA33F" w14:textId="77777777" w:rsidR="00A06202" w:rsidRPr="00A06202" w:rsidRDefault="00A06202" w:rsidP="00A06202">
      <w:pPr>
        <w:jc w:val="center"/>
        <w:rPr>
          <w:rFonts w:ascii="Arial Narrow" w:hAnsi="Arial Narrow" w:cs="Times New Roman"/>
        </w:rPr>
      </w:pPr>
      <w:r w:rsidRPr="00A06202">
        <w:rPr>
          <w:rFonts w:ascii="Arial Narrow" w:hAnsi="Arial Narrow" w:cs="Times New Roman"/>
        </w:rPr>
        <w:t>OPĆINSKO VIJEĆE OPĆINE DUBRAVICA</w:t>
      </w:r>
    </w:p>
    <w:p w14:paraId="0C067943" w14:textId="77777777" w:rsidR="00A06202" w:rsidRPr="00A06202" w:rsidRDefault="00A06202" w:rsidP="00A06202">
      <w:pPr>
        <w:pStyle w:val="Tijeloteksta"/>
        <w:spacing w:after="0"/>
        <w:jc w:val="center"/>
        <w:rPr>
          <w:rFonts w:ascii="Arial Narrow" w:hAnsi="Arial Narrow"/>
          <w:kern w:val="2"/>
          <w14:ligatures w14:val="standardContextual"/>
        </w:rPr>
      </w:pPr>
      <w:r w:rsidRPr="00A06202">
        <w:rPr>
          <w:rFonts w:ascii="Arial Narrow" w:hAnsi="Arial Narrow"/>
          <w:kern w:val="2"/>
          <w14:ligatures w14:val="standardContextual"/>
        </w:rPr>
        <w:t>KLASA: 024-02/26-01/1</w:t>
      </w:r>
    </w:p>
    <w:p w14:paraId="6F66BCDA" w14:textId="77777777" w:rsidR="00A06202" w:rsidRPr="00A06202" w:rsidRDefault="00A06202" w:rsidP="00A06202">
      <w:pPr>
        <w:pStyle w:val="Tijeloteksta"/>
        <w:spacing w:after="0"/>
        <w:jc w:val="center"/>
        <w:rPr>
          <w:rFonts w:ascii="Arial Narrow" w:hAnsi="Arial Narrow"/>
          <w:kern w:val="2"/>
          <w14:ligatures w14:val="standardContextual"/>
        </w:rPr>
      </w:pPr>
      <w:r w:rsidRPr="00A06202">
        <w:rPr>
          <w:rFonts w:ascii="Arial Narrow" w:hAnsi="Arial Narrow"/>
          <w:kern w:val="2"/>
          <w14:ligatures w14:val="standardContextual"/>
        </w:rPr>
        <w:t>URBROJ: 238-40-02-26-14</w:t>
      </w:r>
    </w:p>
    <w:p w14:paraId="5367FC44" w14:textId="77777777" w:rsidR="00A06202" w:rsidRPr="00A06202" w:rsidRDefault="00A06202" w:rsidP="00A06202">
      <w:pPr>
        <w:tabs>
          <w:tab w:val="left" w:pos="0"/>
          <w:tab w:val="left" w:pos="142"/>
        </w:tabs>
        <w:jc w:val="center"/>
        <w:rPr>
          <w:rFonts w:ascii="Arial Narrow" w:hAnsi="Arial Narrow" w:cs="Times New Roman"/>
        </w:rPr>
      </w:pPr>
      <w:r w:rsidRPr="00A06202">
        <w:rPr>
          <w:rFonts w:ascii="Arial Narrow" w:hAnsi="Arial Narrow" w:cs="Times New Roman"/>
        </w:rPr>
        <w:t>Dubravica, 17. ožujak 2026.</w:t>
      </w:r>
    </w:p>
    <w:p w14:paraId="5745AD52" w14:textId="77777777" w:rsidR="00A06202" w:rsidRPr="00A06202" w:rsidRDefault="00A06202" w:rsidP="00A06202">
      <w:pPr>
        <w:tabs>
          <w:tab w:val="left" w:pos="390"/>
          <w:tab w:val="num" w:pos="1080"/>
          <w:tab w:val="left" w:pos="3105"/>
        </w:tabs>
        <w:jc w:val="center"/>
        <w:rPr>
          <w:rFonts w:ascii="Arial Narrow" w:hAnsi="Arial Narrow"/>
          <w:b/>
        </w:rPr>
      </w:pPr>
    </w:p>
    <w:p w14:paraId="6AFC691E" w14:textId="3E132FC4" w:rsidR="00845B11" w:rsidRPr="00A06202" w:rsidRDefault="00A06202" w:rsidP="00A06202">
      <w:pPr>
        <w:jc w:val="right"/>
        <w:rPr>
          <w:rFonts w:ascii="Arial Narrow" w:hAnsi="Arial Narrow"/>
          <w:b/>
          <w:lang w:val="pl-PL"/>
        </w:rPr>
      </w:pPr>
      <w:r w:rsidRPr="00A06202">
        <w:rPr>
          <w:rFonts w:ascii="Arial Narrow" w:hAnsi="Arial Narrow"/>
        </w:rPr>
        <w:tab/>
      </w:r>
      <w:r w:rsidRPr="00A06202">
        <w:rPr>
          <w:rFonts w:ascii="Arial Narrow" w:hAnsi="Arial Narrow"/>
        </w:rPr>
        <w:tab/>
      </w:r>
      <w:r w:rsidRPr="00A06202">
        <w:rPr>
          <w:rFonts w:ascii="Arial Narrow" w:hAnsi="Arial Narrow"/>
        </w:rPr>
        <w:tab/>
      </w:r>
      <w:r w:rsidRPr="00A06202">
        <w:rPr>
          <w:rFonts w:ascii="Arial Narrow" w:hAnsi="Arial Narrow" w:cs="Times New Roman"/>
        </w:rPr>
        <w:tab/>
        <w:t>Predsjednik Ivica Stiperski</w:t>
      </w:r>
    </w:p>
    <w:p w14:paraId="356A3FB3" w14:textId="3CFB3FFC" w:rsidR="00845B11" w:rsidRDefault="00A06202" w:rsidP="00042BE5">
      <w:pPr>
        <w:tabs>
          <w:tab w:val="left" w:pos="2637"/>
        </w:tabs>
        <w:jc w:val="center"/>
        <w:rPr>
          <w:rFonts w:ascii="Arial Narrow" w:hAnsi="Arial Narrow"/>
          <w:b/>
          <w:sz w:val="32"/>
        </w:rPr>
      </w:pPr>
      <w:r w:rsidRPr="006329A4">
        <w:rPr>
          <w:rFonts w:ascii="Arial Narrow" w:hAnsi="Arial Narrow"/>
          <w:b/>
          <w:noProof/>
          <w:lang w:val="sl-SI" w:eastAsia="sl-SI"/>
        </w:rPr>
        <mc:AlternateContent>
          <mc:Choice Requires="wps">
            <w:drawing>
              <wp:anchor distT="0" distB="0" distL="114300" distR="114300" simplePos="0" relativeHeight="252107776" behindDoc="0" locked="0" layoutInCell="1" allowOverlap="1" wp14:anchorId="0DD28DF4" wp14:editId="619C703A">
                <wp:simplePos x="0" y="0"/>
                <wp:positionH relativeFrom="margin">
                  <wp:posOffset>0</wp:posOffset>
                </wp:positionH>
                <wp:positionV relativeFrom="paragraph">
                  <wp:posOffset>113665</wp:posOffset>
                </wp:positionV>
                <wp:extent cx="571500" cy="381000"/>
                <wp:effectExtent l="57150" t="114300" r="133350" b="76200"/>
                <wp:wrapNone/>
                <wp:docPr id="808377535" name="Zaobljeni pravokutnik 23"/>
                <wp:cNvGraphicFramePr/>
                <a:graphic xmlns:a="http://schemas.openxmlformats.org/drawingml/2006/main">
                  <a:graphicData uri="http://schemas.microsoft.com/office/word/2010/wordprocessingShape">
                    <wps:wsp>
                      <wps:cNvSpPr/>
                      <wps:spPr>
                        <a:xfrm>
                          <a:off x="0" y="0"/>
                          <a:ext cx="571500" cy="381000"/>
                        </a:xfrm>
                        <a:prstGeom prst="roundRect">
                          <a:avLst/>
                        </a:prstGeom>
                        <a:solidFill>
                          <a:srgbClr val="E7E6E6">
                            <a:lumMod val="75000"/>
                          </a:srgbClr>
                        </a:solidFill>
                        <a:ln w="55000" cap="flat" cmpd="thickThin" algn="ctr">
                          <a:solidFill>
                            <a:srgbClr val="A5A5A5">
                              <a:shade val="50000"/>
                              <a:tint val="90000"/>
                              <a:satMod val="130000"/>
                            </a:srgbClr>
                          </a:solidFill>
                          <a:prstDash val="solid"/>
                        </a:ln>
                        <a:effectLst>
                          <a:outerShdw blurRad="50800" dist="38100" dir="18900000" algn="bl" rotWithShape="0">
                            <a:prstClr val="black">
                              <a:alpha val="40000"/>
                            </a:prstClr>
                          </a:outerShdw>
                        </a:effectLst>
                      </wps:spPr>
                      <wps:txbx>
                        <w:txbxContent>
                          <w:p w14:paraId="6773F0CF" w14:textId="2D7A56EF" w:rsidR="00A06202" w:rsidRDefault="00A06202" w:rsidP="00A06202">
                            <w:pPr>
                              <w:ind w:right="211"/>
                              <w:jc w:val="center"/>
                              <w:rPr>
                                <w:rFonts w:ascii="Arial Narrow" w:hAnsi="Arial Narrow"/>
                                <w:sz w:val="24"/>
                                <w:szCs w:val="24"/>
                              </w:rPr>
                            </w:pPr>
                            <w:r>
                              <w:rPr>
                                <w:rFonts w:ascii="Arial Narrow" w:hAnsi="Arial Narrow"/>
                                <w:sz w:val="24"/>
                                <w:szCs w:val="24"/>
                              </w:rPr>
                              <w:t>13</w:t>
                            </w:r>
                          </w:p>
                          <w:p w14:paraId="65EA236B" w14:textId="77777777" w:rsidR="00A06202" w:rsidRPr="00104EAC" w:rsidRDefault="00A06202" w:rsidP="00A06202">
                            <w:pPr>
                              <w:jc w:val="center"/>
                              <w:rPr>
                                <w:rFonts w:ascii="Arial Narrow" w:hAnsi="Arial Narrow"/>
                                <w:sz w:val="24"/>
                                <w:szCs w:val="24"/>
                              </w:rPr>
                            </w:pPr>
                          </w:p>
                          <w:p w14:paraId="625DA120" w14:textId="77777777" w:rsidR="00A06202" w:rsidRDefault="00A06202" w:rsidP="00A0620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DD28DF4" id="_x0000_s1038" style="position:absolute;left:0;text-align:left;margin-left:0;margin-top:8.95pt;width:45pt;height:30pt;z-index:252107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" fillcolor="#afabab" strokecolor="#8e8e8e" strokeweight="1.52778mm">
                <v:stroke linestyle="thickThin"/>
                <v:shadow on="t" color="black" opacity="26214f" origin="-.5,.5" offset=".74836mm,-.74836mm"/>
                <v:textbox>
                  <w:txbxContent>
                    <w:p w14:paraId="6773F0CF" w14:textId="2D7A56EF" w:rsidR="00A06202" w:rsidRDefault="00A06202" w:rsidP="00A06202">
                      <w:pPr>
                        <w:ind w:right="211"/>
                        <w:jc w:val="center"/>
                        <w:rPr>
                          <w:rFonts w:ascii="Arial Narrow" w:hAnsi="Arial Narrow"/>
                          <w:sz w:val="24"/>
                          <w:szCs w:val="24"/>
                        </w:rPr>
                      </w:pPr>
                      <w:r>
                        <w:rPr>
                          <w:rFonts w:ascii="Arial Narrow" w:hAnsi="Arial Narrow"/>
                          <w:sz w:val="24"/>
                          <w:szCs w:val="24"/>
                        </w:rPr>
                        <w:t>13</w:t>
                      </w:r>
                    </w:p>
                    <w:p w14:paraId="65EA236B" w14:textId="77777777" w:rsidR="00A06202" w:rsidRPr="00104EAC" w:rsidRDefault="00A06202" w:rsidP="00A06202">
                      <w:pPr>
                        <w:jc w:val="center"/>
                        <w:rPr>
                          <w:rFonts w:ascii="Arial Narrow" w:hAnsi="Arial Narrow"/>
                          <w:sz w:val="24"/>
                          <w:szCs w:val="24"/>
                        </w:rPr>
                      </w:pPr>
                    </w:p>
                    <w:p w14:paraId="625DA120" w14:textId="77777777" w:rsidR="00A06202" w:rsidRDefault="00A06202" w:rsidP="00A06202">
                      <w:pPr>
                        <w:jc w:val="center"/>
                      </w:pPr>
                    </w:p>
                  </w:txbxContent>
                </v:textbox>
                <w10:wrap anchorx="margin"/>
              </v:roundrect>
            </w:pict>
          </mc:Fallback>
        </mc:AlternateContent>
      </w:r>
    </w:p>
    <w:p w14:paraId="5AEBFFE7" w14:textId="77777777" w:rsidR="002851C7" w:rsidRDefault="002851C7" w:rsidP="002851C7">
      <w:pPr>
        <w:tabs>
          <w:tab w:val="left" w:pos="5655"/>
        </w:tabs>
        <w:rPr>
          <w:rFonts w:ascii="Times New Roman" w:hAnsi="Times New Roman"/>
          <w:b/>
          <w:sz w:val="24"/>
          <w:szCs w:val="24"/>
          <w:lang w:val="en-US"/>
        </w:rPr>
      </w:pPr>
    </w:p>
    <w:p w14:paraId="661AEB4B" w14:textId="77777777" w:rsidR="002851C7" w:rsidRPr="002851C7" w:rsidRDefault="002851C7" w:rsidP="002851C7">
      <w:pPr>
        <w:tabs>
          <w:tab w:val="left" w:pos="5655"/>
        </w:tabs>
        <w:rPr>
          <w:rFonts w:ascii="Arial Narrow" w:hAnsi="Arial Narrow"/>
          <w:b/>
          <w:u w:val="single"/>
        </w:rPr>
      </w:pPr>
    </w:p>
    <w:p w14:paraId="2AC53894" w14:textId="77777777" w:rsidR="002851C7" w:rsidRPr="002851C7" w:rsidRDefault="002851C7" w:rsidP="002851C7">
      <w:pPr>
        <w:rPr>
          <w:rFonts w:ascii="Arial Narrow" w:hAnsi="Arial Narrow"/>
        </w:rPr>
      </w:pPr>
      <w:r w:rsidRPr="002851C7">
        <w:rPr>
          <w:rFonts w:ascii="Arial Narrow" w:hAnsi="Arial Narrow"/>
        </w:rPr>
        <w:t xml:space="preserve">Na temelju članka 15. Odluke o javnim priznanjima Općine Dubravica („Službeni glasnik Općine Dubravica“ br. 02/2022) i članka 21. Statuta Općine Dubravica („Službeni glasnik Općine Dubravica“ br. 01/2021, 03/2024, 04/2025), Općinsko vijeće Općine Dubravica na svojoj 06. sjednici održanoj dana 17. ožujka 2026. godine donosi </w:t>
      </w:r>
    </w:p>
    <w:p w14:paraId="6B1862AD" w14:textId="77777777" w:rsidR="002851C7" w:rsidRPr="002851C7" w:rsidRDefault="002851C7" w:rsidP="002851C7">
      <w:pPr>
        <w:rPr>
          <w:rFonts w:ascii="Arial Narrow" w:hAnsi="Arial Narrow"/>
        </w:rPr>
      </w:pPr>
    </w:p>
    <w:p w14:paraId="218E69AE" w14:textId="77777777" w:rsidR="002851C7" w:rsidRPr="002851C7" w:rsidRDefault="002851C7" w:rsidP="002851C7">
      <w:pPr>
        <w:jc w:val="center"/>
        <w:rPr>
          <w:rFonts w:ascii="Arial Narrow" w:hAnsi="Arial Narrow"/>
          <w:b/>
        </w:rPr>
      </w:pPr>
      <w:r w:rsidRPr="002851C7">
        <w:rPr>
          <w:rFonts w:ascii="Arial Narrow" w:hAnsi="Arial Narrow"/>
          <w:b/>
        </w:rPr>
        <w:t>ODLUKU</w:t>
      </w:r>
    </w:p>
    <w:p w14:paraId="6F79022A" w14:textId="77777777" w:rsidR="002851C7" w:rsidRPr="002851C7" w:rsidRDefault="002851C7" w:rsidP="002851C7">
      <w:pPr>
        <w:jc w:val="center"/>
        <w:rPr>
          <w:rFonts w:ascii="Arial Narrow" w:hAnsi="Arial Narrow"/>
          <w:b/>
        </w:rPr>
      </w:pPr>
      <w:r w:rsidRPr="002851C7">
        <w:rPr>
          <w:rFonts w:ascii="Arial Narrow" w:hAnsi="Arial Narrow"/>
          <w:b/>
        </w:rPr>
        <w:t>o dodjeli javnih priznanja na području Općine Dubravica u 2026. godini</w:t>
      </w:r>
    </w:p>
    <w:p w14:paraId="1054E9D1" w14:textId="77777777" w:rsidR="002851C7" w:rsidRPr="002851C7" w:rsidRDefault="002851C7" w:rsidP="002851C7">
      <w:pPr>
        <w:jc w:val="center"/>
        <w:rPr>
          <w:rFonts w:ascii="Arial Narrow" w:hAnsi="Arial Narrow"/>
          <w:b/>
        </w:rPr>
      </w:pPr>
    </w:p>
    <w:p w14:paraId="249AA16A" w14:textId="77777777" w:rsidR="002851C7" w:rsidRPr="002851C7" w:rsidRDefault="002851C7" w:rsidP="002851C7">
      <w:pPr>
        <w:jc w:val="center"/>
        <w:rPr>
          <w:rFonts w:ascii="Arial Narrow" w:hAnsi="Arial Narrow"/>
          <w:b/>
        </w:rPr>
      </w:pPr>
      <w:r w:rsidRPr="002851C7">
        <w:rPr>
          <w:rFonts w:ascii="Arial Narrow" w:hAnsi="Arial Narrow"/>
          <w:b/>
        </w:rPr>
        <w:t>Članak 1.</w:t>
      </w:r>
    </w:p>
    <w:p w14:paraId="5B2F129C" w14:textId="77777777" w:rsidR="002851C7" w:rsidRPr="002851C7" w:rsidRDefault="002851C7" w:rsidP="002851C7">
      <w:pPr>
        <w:rPr>
          <w:rFonts w:ascii="Arial Narrow" w:hAnsi="Arial Narrow"/>
        </w:rPr>
      </w:pPr>
      <w:r w:rsidRPr="002851C7">
        <w:rPr>
          <w:rFonts w:ascii="Arial Narrow" w:hAnsi="Arial Narrow"/>
        </w:rPr>
        <w:t>Ovom se Odlukom dodjeljuju javna priznanja fizičkim i pravnim osobama radi odavanja priznanja za njihova iznimna postignuća, njihov doprinos od osobitog značenja za razvitak i ugled općine Dubravica, kao i za uspješnu suradnju sa Općinom Dubravica.</w:t>
      </w:r>
    </w:p>
    <w:p w14:paraId="37E9BFDE" w14:textId="77777777" w:rsidR="002851C7" w:rsidRPr="002851C7" w:rsidRDefault="002851C7" w:rsidP="002851C7">
      <w:pPr>
        <w:rPr>
          <w:rFonts w:ascii="Arial Narrow" w:hAnsi="Arial Narrow"/>
        </w:rPr>
      </w:pPr>
    </w:p>
    <w:p w14:paraId="1D726F48" w14:textId="77777777" w:rsidR="002851C7" w:rsidRPr="002851C7" w:rsidRDefault="002851C7" w:rsidP="002851C7">
      <w:pPr>
        <w:jc w:val="center"/>
        <w:rPr>
          <w:rFonts w:ascii="Arial Narrow" w:hAnsi="Arial Narrow"/>
          <w:b/>
        </w:rPr>
      </w:pPr>
      <w:r w:rsidRPr="002851C7">
        <w:rPr>
          <w:rFonts w:ascii="Arial Narrow" w:hAnsi="Arial Narrow"/>
          <w:b/>
        </w:rPr>
        <w:t>Članak 2.</w:t>
      </w:r>
    </w:p>
    <w:p w14:paraId="4A23E982" w14:textId="77777777" w:rsidR="002851C7" w:rsidRPr="002851C7" w:rsidRDefault="002851C7" w:rsidP="002851C7">
      <w:pPr>
        <w:rPr>
          <w:rFonts w:ascii="Arial Narrow" w:hAnsi="Arial Narrow"/>
        </w:rPr>
      </w:pPr>
      <w:r w:rsidRPr="002851C7">
        <w:rPr>
          <w:rFonts w:ascii="Arial Narrow" w:hAnsi="Arial Narrow"/>
        </w:rPr>
        <w:t>Temeljem prijedloga Povjerenstva za dodjelu javnih priznanja Općine Dubravica nakon provedenog Javnog poziva za predlaganje kandidata za dodjelu javnih priznanja Općine Dubravica, te temeljem prijedloga općinskog načelnika Općine Dubravica i vijećnika Općinskog vijeća Općine Dubravica dodjeljuju se javna priznanja kako slijedi:</w:t>
      </w:r>
    </w:p>
    <w:p w14:paraId="5EC1FD96" w14:textId="77777777" w:rsidR="002851C7" w:rsidRPr="002851C7" w:rsidRDefault="002851C7" w:rsidP="002851C7">
      <w:pPr>
        <w:ind w:left="720"/>
        <w:rPr>
          <w:rFonts w:ascii="Arial Narrow" w:hAnsi="Arial Narrow"/>
        </w:rPr>
      </w:pPr>
    </w:p>
    <w:p w14:paraId="532A49C5" w14:textId="77777777" w:rsidR="002851C7" w:rsidRPr="002851C7" w:rsidRDefault="002851C7" w:rsidP="002851C7">
      <w:pPr>
        <w:pStyle w:val="Odlomakpopisa"/>
        <w:widowControl/>
        <w:numPr>
          <w:ilvl w:val="0"/>
          <w:numId w:val="115"/>
        </w:numPr>
        <w:autoSpaceDE/>
        <w:autoSpaceDN/>
        <w:spacing w:line="240" w:lineRule="atLeast"/>
        <w:ind w:right="0"/>
        <w:contextualSpacing/>
        <w:rPr>
          <w:rFonts w:ascii="Arial Narrow" w:hAnsi="Arial Narrow"/>
          <w:b/>
          <w:bCs/>
        </w:rPr>
      </w:pPr>
      <w:r w:rsidRPr="002851C7">
        <w:rPr>
          <w:rFonts w:ascii="Arial Narrow" w:hAnsi="Arial Narrow"/>
          <w:b/>
          <w:bCs/>
        </w:rPr>
        <w:t xml:space="preserve">VLADO ŠTRITOF </w:t>
      </w:r>
      <w:r w:rsidRPr="002851C7">
        <w:rPr>
          <w:rFonts w:ascii="Arial Narrow" w:hAnsi="Arial Narrow"/>
        </w:rPr>
        <w:t xml:space="preserve">- Priznanje Općine Dubravica </w:t>
      </w:r>
    </w:p>
    <w:p w14:paraId="185CE216" w14:textId="77777777" w:rsidR="002851C7" w:rsidRPr="002851C7" w:rsidRDefault="002851C7" w:rsidP="002851C7">
      <w:pPr>
        <w:pStyle w:val="Odlomakpopisa"/>
        <w:spacing w:line="240" w:lineRule="atLeast"/>
        <w:rPr>
          <w:rFonts w:ascii="Arial Narrow" w:hAnsi="Arial Narrow"/>
        </w:rPr>
      </w:pPr>
      <w:r w:rsidRPr="002851C7">
        <w:rPr>
          <w:rFonts w:ascii="Arial Narrow" w:hAnsi="Arial Narrow"/>
        </w:rPr>
        <w:t>zbog dugogodišnjeg članstva u Lovačkom društvu Vidra Dubravica te streljačke ekipe lovačkog društva s kojom je sudjelovao na natjecanjima u gađanju letećih meta. Svojim radom je uvelike doprinio boljitku društva, a aktivno sudjeluje u svim akcijama i manifestacijama kako društva tako i Općine Dubravica.</w:t>
      </w:r>
    </w:p>
    <w:p w14:paraId="3E5A1F76" w14:textId="77777777" w:rsidR="002851C7" w:rsidRPr="002851C7" w:rsidRDefault="002851C7" w:rsidP="002851C7">
      <w:pPr>
        <w:pStyle w:val="Odlomakpopisa"/>
        <w:widowControl/>
        <w:numPr>
          <w:ilvl w:val="0"/>
          <w:numId w:val="115"/>
        </w:numPr>
        <w:autoSpaceDE/>
        <w:autoSpaceDN/>
        <w:spacing w:line="240" w:lineRule="atLeast"/>
        <w:ind w:right="0"/>
        <w:contextualSpacing/>
        <w:rPr>
          <w:rFonts w:ascii="Arial Narrow" w:hAnsi="Arial Narrow"/>
          <w:b/>
          <w:bCs/>
        </w:rPr>
      </w:pPr>
      <w:r w:rsidRPr="002851C7">
        <w:rPr>
          <w:rFonts w:ascii="Arial Narrow" w:hAnsi="Arial Narrow"/>
          <w:b/>
          <w:bCs/>
        </w:rPr>
        <w:t xml:space="preserve">STJEPAN NEMČIĆ </w:t>
      </w:r>
      <w:r w:rsidRPr="002851C7">
        <w:rPr>
          <w:rFonts w:ascii="Arial Narrow" w:hAnsi="Arial Narrow"/>
        </w:rPr>
        <w:t>- Priznanje Općine Dubravica</w:t>
      </w:r>
    </w:p>
    <w:p w14:paraId="2275D7EC" w14:textId="77777777" w:rsidR="002851C7" w:rsidRPr="002851C7" w:rsidRDefault="002851C7" w:rsidP="002851C7">
      <w:pPr>
        <w:pStyle w:val="Odlomakpopisa"/>
        <w:spacing w:line="240" w:lineRule="atLeast"/>
        <w:rPr>
          <w:rFonts w:ascii="Arial Narrow" w:hAnsi="Arial Narrow"/>
        </w:rPr>
      </w:pPr>
      <w:r w:rsidRPr="002851C7">
        <w:rPr>
          <w:rFonts w:ascii="Arial Narrow" w:hAnsi="Arial Narrow"/>
        </w:rPr>
        <w:t>zbog dugogodišnjeg članstva u Lovačkom društvu Vidra te izvršnog odbora Lovačkog društva Vidra Dubravica. Aktivno sudjeluje u organizaciji svih manifestacija kako u lovačkom društvu tako i u Općini Dubravica. Iza njega su mnogobrojne radne akcije: čišćenje okoliša, izgradnja lovnogospodarskih objekata te upoznavanje mladih članova sa lovištem i Općinom Dubravica.</w:t>
      </w:r>
    </w:p>
    <w:p w14:paraId="1DE93B59" w14:textId="77777777" w:rsidR="002851C7" w:rsidRPr="002851C7" w:rsidRDefault="002851C7" w:rsidP="002851C7">
      <w:pPr>
        <w:pStyle w:val="Odlomakpopisa"/>
        <w:widowControl/>
        <w:numPr>
          <w:ilvl w:val="0"/>
          <w:numId w:val="115"/>
        </w:numPr>
        <w:autoSpaceDE/>
        <w:autoSpaceDN/>
        <w:spacing w:line="240" w:lineRule="atLeast"/>
        <w:ind w:right="0"/>
        <w:contextualSpacing/>
        <w:rPr>
          <w:rFonts w:ascii="Arial Narrow" w:hAnsi="Arial Narrow"/>
        </w:rPr>
      </w:pPr>
      <w:r w:rsidRPr="002851C7">
        <w:rPr>
          <w:rFonts w:ascii="Arial Narrow" w:hAnsi="Arial Narrow"/>
          <w:b/>
          <w:bCs/>
        </w:rPr>
        <w:t>PETRA ŠAFAR</w:t>
      </w:r>
      <w:r w:rsidRPr="002851C7">
        <w:rPr>
          <w:rFonts w:ascii="Arial Narrow" w:hAnsi="Arial Narrow"/>
        </w:rPr>
        <w:t xml:space="preserve"> - Priznanje Općine Dubravica - učenici 8.c razreda Područne škole Pavla Štoosa u Dubravici</w:t>
      </w:r>
    </w:p>
    <w:p w14:paraId="17968B2B" w14:textId="77777777" w:rsidR="002851C7" w:rsidRPr="002851C7" w:rsidRDefault="002851C7" w:rsidP="002851C7">
      <w:pPr>
        <w:pStyle w:val="Odlomakpopisa"/>
        <w:spacing w:line="240" w:lineRule="atLeast"/>
        <w:rPr>
          <w:rFonts w:ascii="Arial Narrow" w:hAnsi="Arial Narrow"/>
        </w:rPr>
      </w:pPr>
      <w:r w:rsidRPr="002851C7">
        <w:rPr>
          <w:rFonts w:ascii="Arial Narrow" w:hAnsi="Arial Narrow"/>
        </w:rPr>
        <w:t>zbog postignutih odličnih uspjeha, uzornog vladanja te sudjelovanja u raznim školskim manifestacijama te brižnom odnosu prema svojim vršnjacima.</w:t>
      </w:r>
    </w:p>
    <w:p w14:paraId="0565AF31" w14:textId="77777777" w:rsidR="002851C7" w:rsidRPr="002851C7" w:rsidRDefault="002851C7" w:rsidP="002851C7">
      <w:pPr>
        <w:pStyle w:val="Odlomakpopisa"/>
        <w:widowControl/>
        <w:numPr>
          <w:ilvl w:val="0"/>
          <w:numId w:val="115"/>
        </w:numPr>
        <w:autoSpaceDE/>
        <w:autoSpaceDN/>
        <w:spacing w:line="240" w:lineRule="atLeast"/>
        <w:ind w:right="0"/>
        <w:contextualSpacing/>
        <w:rPr>
          <w:rFonts w:ascii="Arial Narrow" w:hAnsi="Arial Narrow"/>
        </w:rPr>
      </w:pPr>
      <w:r w:rsidRPr="002851C7">
        <w:rPr>
          <w:rFonts w:ascii="Arial Narrow" w:hAnsi="Arial Narrow"/>
          <w:b/>
          <w:bCs/>
        </w:rPr>
        <w:t xml:space="preserve">TOMISLAV HORVAT – </w:t>
      </w:r>
      <w:r w:rsidRPr="002851C7">
        <w:rPr>
          <w:rFonts w:ascii="Arial Narrow" w:hAnsi="Arial Narrow"/>
        </w:rPr>
        <w:t>Priznanje Općine Dubravica za obavljanje dužnosti predsjednika Vatrogasne zajednice Općine Dubravica u razdoblju od 2017.-2026.</w:t>
      </w:r>
    </w:p>
    <w:p w14:paraId="28FE919E" w14:textId="77777777" w:rsidR="002851C7" w:rsidRPr="002851C7" w:rsidRDefault="002851C7" w:rsidP="002851C7">
      <w:pPr>
        <w:pStyle w:val="Odlomakpopisa"/>
        <w:widowControl/>
        <w:numPr>
          <w:ilvl w:val="0"/>
          <w:numId w:val="115"/>
        </w:numPr>
        <w:autoSpaceDE/>
        <w:autoSpaceDN/>
        <w:spacing w:line="240" w:lineRule="atLeast"/>
        <w:ind w:right="0"/>
        <w:contextualSpacing/>
        <w:rPr>
          <w:rFonts w:ascii="Arial Narrow" w:hAnsi="Arial Narrow"/>
        </w:rPr>
      </w:pPr>
      <w:r w:rsidRPr="002851C7">
        <w:rPr>
          <w:rFonts w:ascii="Arial Narrow" w:hAnsi="Arial Narrow"/>
          <w:b/>
          <w:bCs/>
        </w:rPr>
        <w:t xml:space="preserve">TOMISLAV HORVAT – </w:t>
      </w:r>
      <w:r w:rsidRPr="002851C7">
        <w:rPr>
          <w:rFonts w:ascii="Arial Narrow" w:hAnsi="Arial Narrow"/>
        </w:rPr>
        <w:t>Priznanje Općine Dubravica za obavljanje dužnosti predsjednika Dobrovoljnog vatrogasnog društva Bobovec u razdoblju od 2017.-2026.</w:t>
      </w:r>
    </w:p>
    <w:p w14:paraId="49251152" w14:textId="77777777" w:rsidR="002851C7" w:rsidRPr="002851C7" w:rsidRDefault="002851C7" w:rsidP="002851C7">
      <w:pPr>
        <w:pStyle w:val="Odlomakpopisa"/>
        <w:widowControl/>
        <w:numPr>
          <w:ilvl w:val="0"/>
          <w:numId w:val="115"/>
        </w:numPr>
        <w:autoSpaceDE/>
        <w:autoSpaceDN/>
        <w:spacing w:line="240" w:lineRule="atLeast"/>
        <w:ind w:right="0"/>
        <w:contextualSpacing/>
        <w:rPr>
          <w:rFonts w:ascii="Arial Narrow" w:hAnsi="Arial Narrow"/>
        </w:rPr>
      </w:pPr>
      <w:r w:rsidRPr="002851C7">
        <w:rPr>
          <w:rFonts w:ascii="Arial Narrow" w:hAnsi="Arial Narrow"/>
          <w:b/>
          <w:bCs/>
        </w:rPr>
        <w:t xml:space="preserve">KARLO SLAVI – </w:t>
      </w:r>
      <w:r w:rsidRPr="002851C7">
        <w:rPr>
          <w:rFonts w:ascii="Arial Narrow" w:hAnsi="Arial Narrow"/>
        </w:rPr>
        <w:t>Priznanje Općine Dubravica za obavljanje dužnosti predsjednika Dobrovoljnog vatrogasnog društva Dubravica u razdoblju od 2017.-2026.</w:t>
      </w:r>
    </w:p>
    <w:p w14:paraId="2E165619" w14:textId="77777777" w:rsidR="002851C7" w:rsidRPr="002851C7" w:rsidRDefault="002851C7" w:rsidP="002851C7">
      <w:pPr>
        <w:pStyle w:val="Odlomakpopisa"/>
        <w:widowControl/>
        <w:numPr>
          <w:ilvl w:val="0"/>
          <w:numId w:val="115"/>
        </w:numPr>
        <w:autoSpaceDE/>
        <w:autoSpaceDN/>
        <w:spacing w:line="240" w:lineRule="atLeast"/>
        <w:ind w:right="0"/>
        <w:contextualSpacing/>
        <w:rPr>
          <w:rFonts w:ascii="Arial Narrow" w:hAnsi="Arial Narrow"/>
        </w:rPr>
      </w:pPr>
      <w:r w:rsidRPr="002851C7">
        <w:rPr>
          <w:rFonts w:ascii="Arial Narrow" w:hAnsi="Arial Narrow"/>
          <w:b/>
          <w:bCs/>
        </w:rPr>
        <w:t xml:space="preserve">MARIJAN ŠTRITOF – </w:t>
      </w:r>
      <w:r w:rsidRPr="002851C7">
        <w:rPr>
          <w:rFonts w:ascii="Arial Narrow" w:hAnsi="Arial Narrow"/>
        </w:rPr>
        <w:t>Priznanje Općine Dubravica za obavljanje dužnosti predsjednika Dobrovoljnog vatrogasnog društva Vučilčevo u razdoblju od 2017.-2026.</w:t>
      </w:r>
    </w:p>
    <w:p w14:paraId="29F1D8B9" w14:textId="77777777" w:rsidR="002851C7" w:rsidRPr="002851C7" w:rsidRDefault="002851C7" w:rsidP="002851C7">
      <w:pPr>
        <w:pStyle w:val="Odlomakpopisa"/>
        <w:widowControl/>
        <w:numPr>
          <w:ilvl w:val="0"/>
          <w:numId w:val="115"/>
        </w:numPr>
        <w:autoSpaceDE/>
        <w:autoSpaceDN/>
        <w:spacing w:line="259" w:lineRule="auto"/>
        <w:ind w:right="0"/>
        <w:contextualSpacing/>
        <w:rPr>
          <w:rFonts w:ascii="Arial Narrow" w:hAnsi="Arial Narrow"/>
        </w:rPr>
      </w:pPr>
      <w:r w:rsidRPr="002851C7">
        <w:rPr>
          <w:rFonts w:ascii="Arial Narrow" w:hAnsi="Arial Narrow"/>
          <w:b/>
          <w:bCs/>
        </w:rPr>
        <w:t xml:space="preserve">DARIA KNEŽIĆ – </w:t>
      </w:r>
      <w:r w:rsidRPr="002851C7">
        <w:rPr>
          <w:rFonts w:ascii="Arial Narrow" w:hAnsi="Arial Narrow"/>
        </w:rPr>
        <w:t>Priznanje Općine Dubravica za osvajanje plasmana u kategoriji dresurnog i preponskog jahanja.</w:t>
      </w:r>
    </w:p>
    <w:p w14:paraId="3E13EA4E" w14:textId="77777777" w:rsidR="002851C7" w:rsidRPr="002851C7" w:rsidRDefault="002851C7" w:rsidP="002851C7">
      <w:pPr>
        <w:jc w:val="center"/>
        <w:rPr>
          <w:rFonts w:ascii="Arial Narrow" w:hAnsi="Arial Narrow"/>
          <w:b/>
        </w:rPr>
      </w:pPr>
    </w:p>
    <w:p w14:paraId="1D10758D" w14:textId="77777777" w:rsidR="002851C7" w:rsidRPr="002851C7" w:rsidRDefault="002851C7" w:rsidP="002851C7">
      <w:pPr>
        <w:jc w:val="center"/>
        <w:rPr>
          <w:rFonts w:ascii="Arial Narrow" w:hAnsi="Arial Narrow"/>
          <w:b/>
        </w:rPr>
      </w:pPr>
      <w:r w:rsidRPr="002851C7">
        <w:rPr>
          <w:rFonts w:ascii="Arial Narrow" w:hAnsi="Arial Narrow"/>
          <w:b/>
        </w:rPr>
        <w:t>Članak 3.</w:t>
      </w:r>
    </w:p>
    <w:p w14:paraId="1B7A5314" w14:textId="77777777" w:rsidR="002851C7" w:rsidRPr="002851C7" w:rsidRDefault="002851C7" w:rsidP="002851C7">
      <w:pPr>
        <w:rPr>
          <w:rFonts w:ascii="Arial Narrow" w:hAnsi="Arial Narrow"/>
        </w:rPr>
      </w:pPr>
      <w:r w:rsidRPr="002851C7">
        <w:rPr>
          <w:rFonts w:ascii="Arial Narrow" w:hAnsi="Arial Narrow"/>
        </w:rPr>
        <w:t>Javna priznanja svečano će se uručiti dobitnicima na dan održavanja sljedeće redovne sjednice Općinskog vijeća Općine Dubravica koja će se održati u mjesecu svibnju 2026. godine.</w:t>
      </w:r>
    </w:p>
    <w:p w14:paraId="3ED1EA3A" w14:textId="77777777" w:rsidR="002851C7" w:rsidRPr="002851C7" w:rsidRDefault="002851C7" w:rsidP="002851C7">
      <w:pPr>
        <w:rPr>
          <w:rFonts w:ascii="Arial Narrow" w:hAnsi="Arial Narrow"/>
        </w:rPr>
      </w:pPr>
    </w:p>
    <w:p w14:paraId="1613833F" w14:textId="77777777" w:rsidR="002851C7" w:rsidRPr="002851C7" w:rsidRDefault="002851C7" w:rsidP="002851C7">
      <w:pPr>
        <w:jc w:val="center"/>
        <w:rPr>
          <w:rFonts w:ascii="Arial Narrow" w:hAnsi="Arial Narrow"/>
          <w:b/>
        </w:rPr>
      </w:pPr>
      <w:r w:rsidRPr="002851C7">
        <w:rPr>
          <w:rFonts w:ascii="Arial Narrow" w:hAnsi="Arial Narrow"/>
          <w:b/>
        </w:rPr>
        <w:t>Članak 4.</w:t>
      </w:r>
    </w:p>
    <w:p w14:paraId="059EC901" w14:textId="77777777" w:rsidR="002851C7" w:rsidRPr="002851C7" w:rsidRDefault="002851C7" w:rsidP="002851C7">
      <w:pPr>
        <w:rPr>
          <w:rFonts w:ascii="Arial Narrow" w:hAnsi="Arial Narrow"/>
        </w:rPr>
      </w:pPr>
      <w:r w:rsidRPr="002851C7">
        <w:rPr>
          <w:rFonts w:ascii="Arial Narrow" w:hAnsi="Arial Narrow"/>
        </w:rPr>
        <w:t xml:space="preserve">Ova Odluka stupa na snagu osmog dana od dana objave u „Službenom glasniku Općine Dubravica“. </w:t>
      </w:r>
    </w:p>
    <w:p w14:paraId="3791D8EC" w14:textId="77777777" w:rsidR="002851C7" w:rsidRPr="002851C7" w:rsidRDefault="002851C7" w:rsidP="002851C7">
      <w:pPr>
        <w:rPr>
          <w:rFonts w:ascii="Arial Narrow" w:hAnsi="Arial Narrow"/>
        </w:rPr>
      </w:pPr>
    </w:p>
    <w:p w14:paraId="713B99FE" w14:textId="77777777" w:rsidR="002851C7" w:rsidRPr="002851C7" w:rsidRDefault="002851C7" w:rsidP="002851C7">
      <w:pPr>
        <w:jc w:val="center"/>
        <w:rPr>
          <w:rFonts w:ascii="Arial Narrow" w:hAnsi="Arial Narrow"/>
        </w:rPr>
      </w:pPr>
      <w:r w:rsidRPr="002851C7">
        <w:rPr>
          <w:rFonts w:ascii="Arial Narrow" w:hAnsi="Arial Narrow"/>
        </w:rPr>
        <w:t>OPĆINSKO VIJEĆE OPĆINE DUBRAVICA</w:t>
      </w:r>
    </w:p>
    <w:p w14:paraId="168F9153" w14:textId="77777777" w:rsidR="002851C7" w:rsidRPr="002851C7" w:rsidRDefault="002851C7" w:rsidP="002851C7">
      <w:pPr>
        <w:pStyle w:val="Tijeloteksta"/>
        <w:spacing w:after="0"/>
        <w:jc w:val="center"/>
        <w:rPr>
          <w:rFonts w:ascii="Arial Narrow" w:hAnsi="Arial Narrow"/>
        </w:rPr>
      </w:pPr>
      <w:r w:rsidRPr="002851C7">
        <w:rPr>
          <w:rFonts w:ascii="Arial Narrow" w:hAnsi="Arial Narrow"/>
        </w:rPr>
        <w:t>KLASA: 024-02/26-01/1</w:t>
      </w:r>
    </w:p>
    <w:p w14:paraId="1CC6CDEF" w14:textId="77777777" w:rsidR="002851C7" w:rsidRPr="002851C7" w:rsidRDefault="002851C7" w:rsidP="002851C7">
      <w:pPr>
        <w:pStyle w:val="Tijeloteksta"/>
        <w:spacing w:after="0"/>
        <w:jc w:val="center"/>
        <w:rPr>
          <w:rFonts w:ascii="Arial Narrow" w:hAnsi="Arial Narrow"/>
        </w:rPr>
      </w:pPr>
      <w:r w:rsidRPr="002851C7">
        <w:rPr>
          <w:rFonts w:ascii="Arial Narrow" w:hAnsi="Arial Narrow"/>
        </w:rPr>
        <w:t>URBROJ: 238-40-02-26-15</w:t>
      </w:r>
    </w:p>
    <w:p w14:paraId="11D706D2" w14:textId="77777777" w:rsidR="002851C7" w:rsidRPr="002851C7" w:rsidRDefault="002851C7" w:rsidP="002851C7">
      <w:pPr>
        <w:tabs>
          <w:tab w:val="left" w:pos="0"/>
          <w:tab w:val="left" w:pos="142"/>
        </w:tabs>
        <w:jc w:val="center"/>
        <w:rPr>
          <w:rFonts w:ascii="Arial Narrow" w:hAnsi="Arial Narrow"/>
        </w:rPr>
      </w:pPr>
      <w:r w:rsidRPr="002851C7">
        <w:rPr>
          <w:rFonts w:ascii="Arial Narrow" w:hAnsi="Arial Narrow"/>
        </w:rPr>
        <w:t xml:space="preserve">Dubravica, 17. ožujak 2026. </w:t>
      </w:r>
    </w:p>
    <w:p w14:paraId="012D5439" w14:textId="77777777" w:rsidR="002851C7" w:rsidRPr="002851C7" w:rsidRDefault="002851C7" w:rsidP="002851C7">
      <w:pPr>
        <w:rPr>
          <w:rFonts w:ascii="Arial Narrow" w:hAnsi="Arial Narrow"/>
          <w:b/>
        </w:rPr>
      </w:pPr>
      <w:r w:rsidRPr="002851C7">
        <w:rPr>
          <w:rFonts w:ascii="Arial Narrow" w:hAnsi="Arial Narrow"/>
          <w:b/>
        </w:rPr>
        <w:tab/>
      </w:r>
      <w:r w:rsidRPr="002851C7">
        <w:rPr>
          <w:rFonts w:ascii="Arial Narrow" w:hAnsi="Arial Narrow"/>
          <w:b/>
        </w:rPr>
        <w:tab/>
      </w:r>
      <w:r w:rsidRPr="002851C7">
        <w:rPr>
          <w:rFonts w:ascii="Arial Narrow" w:hAnsi="Arial Narrow"/>
          <w:b/>
        </w:rPr>
        <w:tab/>
      </w:r>
    </w:p>
    <w:p w14:paraId="4304CF72" w14:textId="77777777" w:rsidR="002851C7" w:rsidRPr="002851C7" w:rsidRDefault="002851C7" w:rsidP="002851C7">
      <w:pPr>
        <w:ind w:left="3540" w:firstLine="708"/>
        <w:jc w:val="right"/>
        <w:rPr>
          <w:rFonts w:ascii="Arial Narrow" w:hAnsi="Arial Narrow"/>
          <w:bCs/>
        </w:rPr>
      </w:pPr>
      <w:r w:rsidRPr="002851C7">
        <w:rPr>
          <w:rFonts w:ascii="Arial Narrow" w:hAnsi="Arial Narrow"/>
          <w:bCs/>
        </w:rPr>
        <w:t xml:space="preserve">Predsjednik </w:t>
      </w:r>
    </w:p>
    <w:p w14:paraId="104704A3" w14:textId="53061716" w:rsidR="00845B11" w:rsidRDefault="002851C7" w:rsidP="002851C7">
      <w:pPr>
        <w:jc w:val="right"/>
        <w:rPr>
          <w:rFonts w:ascii="Arial Narrow" w:hAnsi="Arial Narrow"/>
          <w:bCs/>
        </w:rPr>
      </w:pPr>
      <w:r w:rsidRPr="002851C7">
        <w:rPr>
          <w:rFonts w:ascii="Arial Narrow" w:hAnsi="Arial Narrow"/>
          <w:bCs/>
        </w:rPr>
        <w:tab/>
      </w:r>
      <w:r w:rsidRPr="002851C7">
        <w:rPr>
          <w:rFonts w:ascii="Arial Narrow" w:hAnsi="Arial Narrow"/>
          <w:bCs/>
        </w:rPr>
        <w:tab/>
      </w:r>
      <w:r w:rsidRPr="002851C7">
        <w:rPr>
          <w:rFonts w:ascii="Arial Narrow" w:hAnsi="Arial Narrow"/>
          <w:bCs/>
        </w:rPr>
        <w:tab/>
      </w:r>
      <w:r w:rsidRPr="002851C7">
        <w:rPr>
          <w:rFonts w:ascii="Arial Narrow" w:hAnsi="Arial Narrow"/>
          <w:bCs/>
        </w:rPr>
        <w:tab/>
      </w:r>
      <w:r w:rsidRPr="002851C7">
        <w:rPr>
          <w:rFonts w:ascii="Arial Narrow" w:hAnsi="Arial Narrow"/>
          <w:bCs/>
        </w:rPr>
        <w:tab/>
      </w:r>
      <w:r w:rsidRPr="002851C7">
        <w:rPr>
          <w:rFonts w:ascii="Arial Narrow" w:hAnsi="Arial Narrow"/>
          <w:bCs/>
        </w:rPr>
        <w:tab/>
        <w:t>Ivica Stipersk</w:t>
      </w:r>
      <w:r>
        <w:rPr>
          <w:rFonts w:ascii="Arial Narrow" w:hAnsi="Arial Narrow"/>
          <w:bCs/>
        </w:rPr>
        <w:t>i</w:t>
      </w:r>
    </w:p>
    <w:p w14:paraId="2D201EFE" w14:textId="77777777" w:rsidR="002851C7" w:rsidRDefault="002851C7" w:rsidP="002851C7">
      <w:pPr>
        <w:jc w:val="right"/>
        <w:rPr>
          <w:rFonts w:ascii="Arial Narrow" w:hAnsi="Arial Narrow"/>
          <w:bCs/>
        </w:rPr>
      </w:pPr>
    </w:p>
    <w:p w14:paraId="3CC730B5" w14:textId="77777777" w:rsidR="002851C7" w:rsidRPr="002851C7" w:rsidRDefault="002851C7" w:rsidP="002851C7">
      <w:pPr>
        <w:jc w:val="right"/>
        <w:rPr>
          <w:rFonts w:ascii="Arial Narrow" w:hAnsi="Arial Narrow"/>
          <w:bCs/>
        </w:rPr>
      </w:pPr>
    </w:p>
    <w:p w14:paraId="2A8D6DD2" w14:textId="76998FB8" w:rsidR="00845B11" w:rsidRDefault="00A06202" w:rsidP="00042BE5">
      <w:pPr>
        <w:tabs>
          <w:tab w:val="left" w:pos="2637"/>
        </w:tabs>
        <w:jc w:val="center"/>
        <w:rPr>
          <w:rFonts w:ascii="Arial Narrow" w:hAnsi="Arial Narrow"/>
          <w:b/>
          <w:sz w:val="32"/>
        </w:rPr>
      </w:pPr>
      <w:r w:rsidRPr="006329A4">
        <w:rPr>
          <w:rFonts w:ascii="Arial Narrow" w:hAnsi="Arial Narrow"/>
          <w:b/>
          <w:noProof/>
          <w:lang w:val="sl-SI" w:eastAsia="sl-SI"/>
        </w:rPr>
        <mc:AlternateContent>
          <mc:Choice Requires="wps">
            <w:drawing>
              <wp:anchor distT="0" distB="0" distL="114300" distR="114300" simplePos="0" relativeHeight="252109824" behindDoc="0" locked="0" layoutInCell="1" allowOverlap="1" wp14:anchorId="7C2B8299" wp14:editId="2C3E120F">
                <wp:simplePos x="0" y="0"/>
                <wp:positionH relativeFrom="margin">
                  <wp:posOffset>0</wp:posOffset>
                </wp:positionH>
                <wp:positionV relativeFrom="paragraph">
                  <wp:posOffset>113665</wp:posOffset>
                </wp:positionV>
                <wp:extent cx="571500" cy="381000"/>
                <wp:effectExtent l="57150" t="114300" r="133350" b="76200"/>
                <wp:wrapNone/>
                <wp:docPr id="304732543" name="Zaobljeni pravokutnik 23"/>
                <wp:cNvGraphicFramePr/>
                <a:graphic xmlns:a="http://schemas.openxmlformats.org/drawingml/2006/main">
                  <a:graphicData uri="http://schemas.microsoft.com/office/word/2010/wordprocessingShape">
                    <wps:wsp>
                      <wps:cNvSpPr/>
                      <wps:spPr>
                        <a:xfrm>
                          <a:off x="0" y="0"/>
                          <a:ext cx="571500" cy="381000"/>
                        </a:xfrm>
                        <a:prstGeom prst="roundRect">
                          <a:avLst/>
                        </a:prstGeom>
                        <a:solidFill>
                          <a:srgbClr val="E7E6E6">
                            <a:lumMod val="75000"/>
                          </a:srgbClr>
                        </a:solidFill>
                        <a:ln w="55000" cap="flat" cmpd="thickThin" algn="ctr">
                          <a:solidFill>
                            <a:srgbClr val="A5A5A5">
                              <a:shade val="50000"/>
                              <a:tint val="90000"/>
                              <a:satMod val="130000"/>
                            </a:srgbClr>
                          </a:solidFill>
                          <a:prstDash val="solid"/>
                        </a:ln>
                        <a:effectLst>
                          <a:outerShdw blurRad="50800" dist="38100" dir="18900000" algn="bl" rotWithShape="0">
                            <a:prstClr val="black">
                              <a:alpha val="40000"/>
                            </a:prstClr>
                          </a:outerShdw>
                        </a:effectLst>
                      </wps:spPr>
                      <wps:txbx>
                        <w:txbxContent>
                          <w:p w14:paraId="01B9B19E" w14:textId="63DB279A" w:rsidR="00A06202" w:rsidRDefault="00A06202" w:rsidP="00A06202">
                            <w:pPr>
                              <w:ind w:right="211"/>
                              <w:jc w:val="center"/>
                              <w:rPr>
                                <w:rFonts w:ascii="Arial Narrow" w:hAnsi="Arial Narrow"/>
                                <w:sz w:val="24"/>
                                <w:szCs w:val="24"/>
                              </w:rPr>
                            </w:pPr>
                            <w:r>
                              <w:rPr>
                                <w:rFonts w:ascii="Arial Narrow" w:hAnsi="Arial Narrow"/>
                                <w:sz w:val="24"/>
                                <w:szCs w:val="24"/>
                              </w:rPr>
                              <w:t>14</w:t>
                            </w:r>
                          </w:p>
                          <w:p w14:paraId="4BDFB152" w14:textId="77777777" w:rsidR="00A06202" w:rsidRPr="00104EAC" w:rsidRDefault="00A06202" w:rsidP="00A06202">
                            <w:pPr>
                              <w:jc w:val="center"/>
                              <w:rPr>
                                <w:rFonts w:ascii="Arial Narrow" w:hAnsi="Arial Narrow"/>
                                <w:sz w:val="24"/>
                                <w:szCs w:val="24"/>
                              </w:rPr>
                            </w:pPr>
                          </w:p>
                          <w:p w14:paraId="5FA27619" w14:textId="77777777" w:rsidR="00A06202" w:rsidRDefault="00A06202" w:rsidP="00A0620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C2B8299" id="_x0000_s1039" style="position:absolute;left:0;text-align:left;margin-left:0;margin-top:8.95pt;width:45pt;height:30pt;z-index:2521098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" fillcolor="#afabab" strokecolor="#8e8e8e" strokeweight="1.52778mm">
                <v:stroke linestyle="thickThin"/>
                <v:shadow on="t" color="black" opacity="26214f" origin="-.5,.5" offset=".74836mm,-.74836mm"/>
                <v:textbox>
                  <w:txbxContent>
                    <w:p w14:paraId="01B9B19E" w14:textId="63DB279A" w:rsidR="00A06202" w:rsidRDefault="00A06202" w:rsidP="00A06202">
                      <w:pPr>
                        <w:ind w:right="211"/>
                        <w:jc w:val="center"/>
                        <w:rPr>
                          <w:rFonts w:ascii="Arial Narrow" w:hAnsi="Arial Narrow"/>
                          <w:sz w:val="24"/>
                          <w:szCs w:val="24"/>
                        </w:rPr>
                      </w:pPr>
                      <w:r>
                        <w:rPr>
                          <w:rFonts w:ascii="Arial Narrow" w:hAnsi="Arial Narrow"/>
                          <w:sz w:val="24"/>
                          <w:szCs w:val="24"/>
                        </w:rPr>
                        <w:t>14</w:t>
                      </w:r>
                    </w:p>
                    <w:p w14:paraId="4BDFB152" w14:textId="77777777" w:rsidR="00A06202" w:rsidRPr="00104EAC" w:rsidRDefault="00A06202" w:rsidP="00A06202">
                      <w:pPr>
                        <w:jc w:val="center"/>
                        <w:rPr>
                          <w:rFonts w:ascii="Arial Narrow" w:hAnsi="Arial Narrow"/>
                          <w:sz w:val="24"/>
                          <w:szCs w:val="24"/>
                        </w:rPr>
                      </w:pPr>
                    </w:p>
                    <w:p w14:paraId="5FA27619" w14:textId="77777777" w:rsidR="00A06202" w:rsidRDefault="00A06202" w:rsidP="00A06202">
                      <w:pPr>
                        <w:jc w:val="center"/>
                      </w:pPr>
                    </w:p>
                  </w:txbxContent>
                </v:textbox>
                <w10:wrap anchorx="margin"/>
              </v:roundrect>
            </w:pict>
          </mc:Fallback>
        </mc:AlternateContent>
      </w:r>
    </w:p>
    <w:p w14:paraId="0303B39B" w14:textId="77777777" w:rsidR="002851C7" w:rsidRDefault="002851C7" w:rsidP="002851C7">
      <w:pPr>
        <w:rPr>
          <w:rFonts w:ascii="Arial Narrow" w:hAnsi="Arial Narrow"/>
          <w:b/>
          <w:sz w:val="32"/>
        </w:rPr>
      </w:pPr>
    </w:p>
    <w:p w14:paraId="6CA878D2" w14:textId="77777777" w:rsidR="002851C7" w:rsidRPr="009B501D" w:rsidRDefault="002851C7" w:rsidP="002851C7"/>
    <w:p w14:paraId="400DFAC7" w14:textId="77777777" w:rsidR="002851C7" w:rsidRPr="002851C7" w:rsidRDefault="002851C7" w:rsidP="002851C7">
      <w:pPr>
        <w:rPr>
          <w:rFonts w:ascii="Arial Narrow" w:hAnsi="Arial Narrow"/>
        </w:rPr>
      </w:pPr>
      <w:r w:rsidRPr="002851C7">
        <w:rPr>
          <w:rFonts w:ascii="Arial Narrow" w:hAnsi="Arial Narrow"/>
        </w:rPr>
        <w:t xml:space="preserve">Na temelju članka 17. stavka 1. Zakona o sustavu civilne zaštite (“Narodne novine” broj 82/15, 118/18, 31/20, 20/21, 114/22), članka 21. Pravilnika o mobilizaciji, uvjetima i načinu rada operativnih snaga sustava civilne zaštite (“Narodne novine” broj 69/16) i članka 21. Statuta Općine Dubravica („Službeni glasnik Općine Dubravica“ br. 01/2021, 03/2024, 04/2025), na prijedlog općinskog načelnika Općine Dubravica, Općinsko vijeće Općine Dubravica na svojoj 06. sjednici održanoj dana 17. ožujka 2026. godine donosi </w:t>
      </w:r>
    </w:p>
    <w:p w14:paraId="735A8A58" w14:textId="77777777" w:rsidR="002851C7" w:rsidRPr="002851C7" w:rsidRDefault="002851C7" w:rsidP="002851C7">
      <w:pPr>
        <w:rPr>
          <w:rFonts w:ascii="Arial Narrow" w:hAnsi="Arial Narrow"/>
        </w:rPr>
      </w:pPr>
    </w:p>
    <w:p w14:paraId="737A51F2" w14:textId="77777777" w:rsidR="002851C7" w:rsidRPr="002851C7" w:rsidRDefault="002851C7" w:rsidP="002851C7">
      <w:pPr>
        <w:jc w:val="center"/>
        <w:rPr>
          <w:rFonts w:ascii="Arial Narrow" w:hAnsi="Arial Narrow"/>
          <w:b/>
        </w:rPr>
      </w:pPr>
      <w:r w:rsidRPr="002851C7">
        <w:rPr>
          <w:rFonts w:ascii="Arial Narrow" w:hAnsi="Arial Narrow"/>
          <w:b/>
        </w:rPr>
        <w:t>ODLUKU</w:t>
      </w:r>
    </w:p>
    <w:p w14:paraId="36A6940C" w14:textId="77777777" w:rsidR="002851C7" w:rsidRPr="002851C7" w:rsidRDefault="002851C7" w:rsidP="002851C7">
      <w:pPr>
        <w:jc w:val="center"/>
        <w:rPr>
          <w:rFonts w:ascii="Arial Narrow" w:hAnsi="Arial Narrow"/>
          <w:b/>
        </w:rPr>
      </w:pPr>
      <w:r w:rsidRPr="002851C7">
        <w:rPr>
          <w:rFonts w:ascii="Arial Narrow" w:hAnsi="Arial Narrow"/>
          <w:b/>
        </w:rPr>
        <w:t>o imenovanju povjerenika i zamjenika povjerenika civilne zaštite</w:t>
      </w:r>
    </w:p>
    <w:p w14:paraId="2F8A4FD3" w14:textId="77777777" w:rsidR="002851C7" w:rsidRPr="002851C7" w:rsidRDefault="002851C7" w:rsidP="002851C7">
      <w:pPr>
        <w:jc w:val="center"/>
        <w:rPr>
          <w:rFonts w:ascii="Arial Narrow" w:hAnsi="Arial Narrow"/>
          <w:b/>
        </w:rPr>
      </w:pPr>
      <w:r w:rsidRPr="002851C7">
        <w:rPr>
          <w:rFonts w:ascii="Arial Narrow" w:hAnsi="Arial Narrow"/>
          <w:b/>
        </w:rPr>
        <w:t>na području Općine Dubravica</w:t>
      </w:r>
    </w:p>
    <w:p w14:paraId="682525B8" w14:textId="77777777" w:rsidR="002851C7" w:rsidRPr="002851C7" w:rsidRDefault="002851C7" w:rsidP="002851C7">
      <w:pPr>
        <w:jc w:val="center"/>
        <w:rPr>
          <w:rFonts w:ascii="Arial Narrow" w:hAnsi="Arial Narrow"/>
        </w:rPr>
      </w:pPr>
    </w:p>
    <w:p w14:paraId="7424FC67" w14:textId="77777777" w:rsidR="002851C7" w:rsidRPr="002851C7" w:rsidRDefault="002851C7" w:rsidP="002851C7">
      <w:pPr>
        <w:jc w:val="center"/>
        <w:rPr>
          <w:rFonts w:ascii="Arial Narrow" w:hAnsi="Arial Narrow"/>
          <w:b/>
        </w:rPr>
      </w:pPr>
      <w:r w:rsidRPr="002851C7">
        <w:rPr>
          <w:rFonts w:ascii="Arial Narrow" w:hAnsi="Arial Narrow"/>
          <w:b/>
        </w:rPr>
        <w:t xml:space="preserve">Članak 1. </w:t>
      </w:r>
    </w:p>
    <w:p w14:paraId="49F3DF39" w14:textId="77777777" w:rsidR="002851C7" w:rsidRPr="002851C7" w:rsidRDefault="002851C7" w:rsidP="002851C7">
      <w:pPr>
        <w:rPr>
          <w:rFonts w:ascii="Arial Narrow" w:hAnsi="Arial Narrow"/>
        </w:rPr>
      </w:pPr>
      <w:r w:rsidRPr="002851C7">
        <w:rPr>
          <w:rFonts w:ascii="Arial Narrow" w:hAnsi="Arial Narrow"/>
        </w:rPr>
        <w:t>Ovom Odlukom imenuju se povjerenici civilne zaštite i njihovi zamjenici prema mjesnim odborima:</w:t>
      </w:r>
    </w:p>
    <w:p w14:paraId="2BC76573" w14:textId="77777777" w:rsidR="002851C7" w:rsidRPr="002851C7" w:rsidRDefault="002851C7" w:rsidP="002851C7">
      <w:pPr>
        <w:rPr>
          <w:rFonts w:ascii="Arial Narrow" w:hAnsi="Arial Narrow"/>
        </w:rPr>
      </w:pPr>
    </w:p>
    <w:p w14:paraId="1B8BBB28" w14:textId="77777777" w:rsidR="002851C7" w:rsidRPr="002851C7" w:rsidRDefault="002851C7" w:rsidP="002851C7">
      <w:pPr>
        <w:numPr>
          <w:ilvl w:val="0"/>
          <w:numId w:val="389"/>
        </w:numPr>
        <w:spacing w:line="240" w:lineRule="auto"/>
        <w:ind w:right="0"/>
        <w:jc w:val="left"/>
        <w:rPr>
          <w:rFonts w:ascii="Arial Narrow" w:hAnsi="Arial Narrow"/>
          <w:b/>
        </w:rPr>
      </w:pPr>
      <w:r w:rsidRPr="002851C7">
        <w:rPr>
          <w:rFonts w:ascii="Arial Narrow" w:hAnsi="Arial Narrow"/>
          <w:b/>
        </w:rPr>
        <w:t>MJESNI ODBOR DUBRAVICA – ROZGA</w:t>
      </w:r>
    </w:p>
    <w:p w14:paraId="5A97A0DB" w14:textId="77777777" w:rsidR="002851C7" w:rsidRPr="002851C7" w:rsidRDefault="002851C7" w:rsidP="002851C7">
      <w:pPr>
        <w:tabs>
          <w:tab w:val="left" w:pos="390"/>
          <w:tab w:val="left" w:pos="3105"/>
        </w:tabs>
        <w:rPr>
          <w:rFonts w:ascii="Arial Narrow" w:hAnsi="Arial Narrow"/>
        </w:rPr>
      </w:pPr>
      <w:r w:rsidRPr="002851C7">
        <w:rPr>
          <w:rFonts w:ascii="Arial Narrow" w:hAnsi="Arial Narrow"/>
        </w:rPr>
        <w:t xml:space="preserve">            Povjerenik: Nikola Horvat, Sutlanske doline 13, Dubravica</w:t>
      </w:r>
    </w:p>
    <w:p w14:paraId="0602DBA9" w14:textId="77777777" w:rsidR="002851C7" w:rsidRPr="002851C7" w:rsidRDefault="002851C7" w:rsidP="002851C7">
      <w:pPr>
        <w:tabs>
          <w:tab w:val="left" w:pos="390"/>
          <w:tab w:val="left" w:pos="3105"/>
        </w:tabs>
        <w:rPr>
          <w:rFonts w:ascii="Arial Narrow" w:hAnsi="Arial Narrow"/>
        </w:rPr>
      </w:pPr>
      <w:r w:rsidRPr="002851C7">
        <w:rPr>
          <w:rFonts w:ascii="Arial Narrow" w:hAnsi="Arial Narrow"/>
        </w:rPr>
        <w:t xml:space="preserve">            Zamjenik povjerenika: Ivica Čanžar, Rozganska cesta 66, Rozga </w:t>
      </w:r>
    </w:p>
    <w:p w14:paraId="36B19DAA" w14:textId="77777777" w:rsidR="002851C7" w:rsidRPr="002851C7" w:rsidRDefault="002851C7" w:rsidP="002851C7">
      <w:pPr>
        <w:ind w:left="360"/>
        <w:rPr>
          <w:rFonts w:ascii="Arial Narrow" w:hAnsi="Arial Narrow"/>
        </w:rPr>
      </w:pPr>
    </w:p>
    <w:p w14:paraId="56FA503C" w14:textId="77777777" w:rsidR="002851C7" w:rsidRPr="002851C7" w:rsidRDefault="002851C7" w:rsidP="002851C7">
      <w:pPr>
        <w:numPr>
          <w:ilvl w:val="0"/>
          <w:numId w:val="389"/>
        </w:numPr>
        <w:spacing w:line="240" w:lineRule="auto"/>
        <w:ind w:right="0"/>
        <w:jc w:val="left"/>
        <w:rPr>
          <w:rFonts w:ascii="Arial Narrow" w:hAnsi="Arial Narrow"/>
          <w:b/>
        </w:rPr>
      </w:pPr>
      <w:r w:rsidRPr="002851C7">
        <w:rPr>
          <w:rFonts w:ascii="Arial Narrow" w:hAnsi="Arial Narrow"/>
          <w:b/>
        </w:rPr>
        <w:t>MJESNI ODBOR BOBOVEC ROZGANSKI</w:t>
      </w:r>
    </w:p>
    <w:p w14:paraId="5BE4E097" w14:textId="77777777" w:rsidR="002851C7" w:rsidRPr="002851C7" w:rsidRDefault="002851C7" w:rsidP="002851C7">
      <w:pPr>
        <w:tabs>
          <w:tab w:val="left" w:pos="390"/>
          <w:tab w:val="left" w:pos="720"/>
          <w:tab w:val="left" w:pos="3105"/>
        </w:tabs>
        <w:ind w:left="360"/>
        <w:rPr>
          <w:rFonts w:ascii="Arial Narrow" w:hAnsi="Arial Narrow"/>
        </w:rPr>
      </w:pPr>
      <w:r w:rsidRPr="002851C7">
        <w:rPr>
          <w:rFonts w:ascii="Arial Narrow" w:hAnsi="Arial Narrow"/>
        </w:rPr>
        <w:t xml:space="preserve">      Povjerenik: Tomica Nemčić, Kumrovečka cesta 215, Bobovec Rozganski</w:t>
      </w:r>
    </w:p>
    <w:p w14:paraId="7688F60A" w14:textId="77777777" w:rsidR="002851C7" w:rsidRPr="002851C7" w:rsidRDefault="002851C7" w:rsidP="002851C7">
      <w:pPr>
        <w:tabs>
          <w:tab w:val="left" w:pos="390"/>
          <w:tab w:val="left" w:pos="3105"/>
        </w:tabs>
        <w:ind w:left="360"/>
        <w:rPr>
          <w:rFonts w:ascii="Arial Narrow" w:hAnsi="Arial Narrow"/>
        </w:rPr>
      </w:pPr>
      <w:r w:rsidRPr="002851C7">
        <w:rPr>
          <w:rFonts w:ascii="Arial Narrow" w:hAnsi="Arial Narrow"/>
        </w:rPr>
        <w:t xml:space="preserve">      Zamjenik povjerenika: Danijel Percela, Zagrebački odvojak 7b, Bobovec Rozganski</w:t>
      </w:r>
    </w:p>
    <w:p w14:paraId="7F53E121" w14:textId="77777777" w:rsidR="002851C7" w:rsidRPr="002851C7" w:rsidRDefault="002851C7" w:rsidP="002851C7">
      <w:pPr>
        <w:ind w:left="360"/>
        <w:rPr>
          <w:rFonts w:ascii="Arial Narrow" w:hAnsi="Arial Narrow"/>
        </w:rPr>
      </w:pPr>
      <w:r w:rsidRPr="002851C7">
        <w:rPr>
          <w:rFonts w:ascii="Arial Narrow" w:hAnsi="Arial Narrow"/>
        </w:rPr>
        <w:t xml:space="preserve">  </w:t>
      </w:r>
    </w:p>
    <w:p w14:paraId="4FF0A6CC" w14:textId="77777777" w:rsidR="002851C7" w:rsidRPr="002851C7" w:rsidRDefault="002851C7" w:rsidP="002851C7">
      <w:pPr>
        <w:numPr>
          <w:ilvl w:val="0"/>
          <w:numId w:val="389"/>
        </w:numPr>
        <w:spacing w:line="240" w:lineRule="auto"/>
        <w:ind w:right="0"/>
        <w:jc w:val="left"/>
        <w:rPr>
          <w:rFonts w:ascii="Arial Narrow" w:hAnsi="Arial Narrow"/>
          <w:b/>
        </w:rPr>
      </w:pPr>
      <w:r w:rsidRPr="002851C7">
        <w:rPr>
          <w:rFonts w:ascii="Arial Narrow" w:hAnsi="Arial Narrow"/>
          <w:b/>
        </w:rPr>
        <w:t>MJESNI ODBOR KRAJ GORNJI DUBRAVIČKI – POLOGI</w:t>
      </w:r>
    </w:p>
    <w:p w14:paraId="5E3BCB08" w14:textId="77777777" w:rsidR="002851C7" w:rsidRPr="002851C7" w:rsidRDefault="002851C7" w:rsidP="002851C7">
      <w:pPr>
        <w:tabs>
          <w:tab w:val="left" w:pos="390"/>
          <w:tab w:val="left" w:pos="3105"/>
        </w:tabs>
        <w:ind w:left="360"/>
        <w:rPr>
          <w:rFonts w:ascii="Arial Narrow" w:hAnsi="Arial Narrow"/>
        </w:rPr>
      </w:pPr>
      <w:r w:rsidRPr="002851C7">
        <w:rPr>
          <w:rFonts w:ascii="Arial Narrow" w:hAnsi="Arial Narrow"/>
        </w:rPr>
        <w:t xml:space="preserve">      Povjerenik: Tomislav Šoštarec, Otovačka 6, Pologi</w:t>
      </w:r>
    </w:p>
    <w:p w14:paraId="36E8D377" w14:textId="77777777" w:rsidR="002851C7" w:rsidRPr="002851C7" w:rsidRDefault="002851C7" w:rsidP="002851C7">
      <w:pPr>
        <w:tabs>
          <w:tab w:val="left" w:pos="390"/>
          <w:tab w:val="left" w:pos="3105"/>
        </w:tabs>
        <w:ind w:left="360"/>
        <w:rPr>
          <w:rFonts w:ascii="Arial Narrow" w:hAnsi="Arial Narrow"/>
        </w:rPr>
      </w:pPr>
      <w:r w:rsidRPr="002851C7">
        <w:rPr>
          <w:rFonts w:ascii="Arial Narrow" w:hAnsi="Arial Narrow"/>
        </w:rPr>
        <w:t xml:space="preserve">      Zamjenik povjerenika: Goran Šakoronja, Otovačka 46a, Pologi</w:t>
      </w:r>
    </w:p>
    <w:p w14:paraId="1D0542BE" w14:textId="77777777" w:rsidR="002851C7" w:rsidRPr="002851C7" w:rsidRDefault="002851C7" w:rsidP="002851C7">
      <w:pPr>
        <w:rPr>
          <w:rFonts w:ascii="Arial Narrow" w:hAnsi="Arial Narrow"/>
        </w:rPr>
      </w:pPr>
    </w:p>
    <w:p w14:paraId="6DDE2393" w14:textId="77777777" w:rsidR="002851C7" w:rsidRPr="002851C7" w:rsidRDefault="002851C7" w:rsidP="002851C7">
      <w:pPr>
        <w:numPr>
          <w:ilvl w:val="0"/>
          <w:numId w:val="389"/>
        </w:numPr>
        <w:spacing w:line="240" w:lineRule="auto"/>
        <w:ind w:right="0"/>
        <w:jc w:val="left"/>
        <w:rPr>
          <w:rFonts w:ascii="Arial Narrow" w:hAnsi="Arial Narrow"/>
          <w:b/>
        </w:rPr>
      </w:pPr>
      <w:r w:rsidRPr="002851C7">
        <w:rPr>
          <w:rFonts w:ascii="Arial Narrow" w:hAnsi="Arial Narrow"/>
          <w:b/>
        </w:rPr>
        <w:lastRenderedPageBreak/>
        <w:t>MJESNI ODBOR VUČILČEVO</w:t>
      </w:r>
    </w:p>
    <w:p w14:paraId="7E07B336" w14:textId="77777777" w:rsidR="002851C7" w:rsidRPr="002851C7" w:rsidRDefault="002851C7" w:rsidP="002851C7">
      <w:pPr>
        <w:tabs>
          <w:tab w:val="left" w:pos="390"/>
          <w:tab w:val="left" w:pos="3105"/>
        </w:tabs>
        <w:ind w:left="360"/>
        <w:rPr>
          <w:rFonts w:ascii="Arial Narrow" w:hAnsi="Arial Narrow"/>
        </w:rPr>
      </w:pPr>
      <w:r w:rsidRPr="002851C7">
        <w:rPr>
          <w:rFonts w:ascii="Arial Narrow" w:hAnsi="Arial Narrow"/>
        </w:rPr>
        <w:t xml:space="preserve">      Povjerenik: Mladen Dimić, Sutlanske doline 38, Vučilčevo</w:t>
      </w:r>
    </w:p>
    <w:p w14:paraId="087325B7" w14:textId="77777777" w:rsidR="002851C7" w:rsidRPr="002851C7" w:rsidRDefault="002851C7" w:rsidP="002851C7">
      <w:pPr>
        <w:tabs>
          <w:tab w:val="left" w:pos="390"/>
          <w:tab w:val="left" w:pos="3105"/>
        </w:tabs>
        <w:ind w:left="360"/>
        <w:rPr>
          <w:rFonts w:ascii="Arial Narrow" w:hAnsi="Arial Narrow"/>
        </w:rPr>
      </w:pPr>
      <w:r w:rsidRPr="002851C7">
        <w:rPr>
          <w:rFonts w:ascii="Arial Narrow" w:hAnsi="Arial Narrow"/>
        </w:rPr>
        <w:t xml:space="preserve">      Zamjenik povjerenika: Ivan Štritof, Sutlanske doline 48, Vučilčevo</w:t>
      </w:r>
    </w:p>
    <w:p w14:paraId="447AA423" w14:textId="77777777" w:rsidR="002851C7" w:rsidRPr="002851C7" w:rsidRDefault="002851C7" w:rsidP="002851C7">
      <w:pPr>
        <w:ind w:left="360"/>
        <w:rPr>
          <w:rFonts w:ascii="Arial Narrow" w:hAnsi="Arial Narrow"/>
        </w:rPr>
      </w:pPr>
    </w:p>
    <w:p w14:paraId="2FF7B792" w14:textId="77777777" w:rsidR="002851C7" w:rsidRPr="002851C7" w:rsidRDefault="002851C7" w:rsidP="002851C7">
      <w:pPr>
        <w:numPr>
          <w:ilvl w:val="0"/>
          <w:numId w:val="389"/>
        </w:numPr>
        <w:spacing w:line="240" w:lineRule="auto"/>
        <w:ind w:right="0"/>
        <w:jc w:val="left"/>
        <w:rPr>
          <w:rFonts w:ascii="Arial Narrow" w:hAnsi="Arial Narrow"/>
          <w:b/>
        </w:rPr>
      </w:pPr>
      <w:r w:rsidRPr="002851C7">
        <w:rPr>
          <w:rFonts w:ascii="Arial Narrow" w:hAnsi="Arial Narrow"/>
          <w:b/>
        </w:rPr>
        <w:t>MJESNI ODBOR PROSINEC-DONJI ČEMEHOVEC</w:t>
      </w:r>
    </w:p>
    <w:p w14:paraId="4D4A223F" w14:textId="77777777" w:rsidR="002851C7" w:rsidRPr="002851C7" w:rsidRDefault="002851C7" w:rsidP="002851C7">
      <w:pPr>
        <w:tabs>
          <w:tab w:val="left" w:pos="390"/>
          <w:tab w:val="left" w:pos="3105"/>
        </w:tabs>
        <w:ind w:left="360"/>
        <w:rPr>
          <w:rFonts w:ascii="Arial Narrow" w:hAnsi="Arial Narrow"/>
        </w:rPr>
      </w:pPr>
      <w:r w:rsidRPr="002851C7">
        <w:rPr>
          <w:rFonts w:ascii="Arial Narrow" w:hAnsi="Arial Narrow"/>
          <w:color w:val="FF0000"/>
        </w:rPr>
        <w:tab/>
        <w:t xml:space="preserve">      </w:t>
      </w:r>
      <w:r w:rsidRPr="002851C7">
        <w:rPr>
          <w:rFonts w:ascii="Arial Narrow" w:hAnsi="Arial Narrow"/>
        </w:rPr>
        <w:t>Povjerenik: Dario Prosinečki, Željeznička cesta 4, Donji Čemehovec </w:t>
      </w:r>
    </w:p>
    <w:p w14:paraId="3010AC4B" w14:textId="77777777" w:rsidR="002851C7" w:rsidRPr="002851C7" w:rsidRDefault="002851C7" w:rsidP="002851C7">
      <w:pPr>
        <w:tabs>
          <w:tab w:val="left" w:pos="390"/>
          <w:tab w:val="left" w:pos="3105"/>
        </w:tabs>
        <w:ind w:left="360"/>
        <w:rPr>
          <w:rFonts w:ascii="Arial Narrow" w:hAnsi="Arial Narrow"/>
        </w:rPr>
      </w:pPr>
      <w:r w:rsidRPr="002851C7">
        <w:rPr>
          <w:rFonts w:ascii="Arial Narrow" w:hAnsi="Arial Narrow"/>
          <w:color w:val="FF0000"/>
        </w:rPr>
        <w:t xml:space="preserve">      </w:t>
      </w:r>
      <w:r w:rsidRPr="002851C7">
        <w:rPr>
          <w:rFonts w:ascii="Arial Narrow" w:hAnsi="Arial Narrow"/>
        </w:rPr>
        <w:t>Zamjenik povjerenika: Goran Davidović, Ul. Sutlanske doline 114, Donji Čemehovec </w:t>
      </w:r>
    </w:p>
    <w:p w14:paraId="0AAE982F" w14:textId="77777777" w:rsidR="002851C7" w:rsidRPr="002851C7" w:rsidRDefault="002851C7" w:rsidP="002851C7">
      <w:pPr>
        <w:rPr>
          <w:rFonts w:ascii="Arial Narrow" w:hAnsi="Arial Narrow"/>
        </w:rPr>
      </w:pPr>
    </w:p>
    <w:p w14:paraId="6710FBDE" w14:textId="77777777" w:rsidR="002851C7" w:rsidRPr="002851C7" w:rsidRDefault="002851C7" w:rsidP="002851C7">
      <w:pPr>
        <w:numPr>
          <w:ilvl w:val="0"/>
          <w:numId w:val="389"/>
        </w:numPr>
        <w:spacing w:line="240" w:lineRule="auto"/>
        <w:ind w:right="0"/>
        <w:jc w:val="left"/>
        <w:rPr>
          <w:rFonts w:ascii="Arial Narrow" w:hAnsi="Arial Narrow"/>
          <w:b/>
        </w:rPr>
      </w:pPr>
      <w:r w:rsidRPr="002851C7">
        <w:rPr>
          <w:rFonts w:ascii="Arial Narrow" w:hAnsi="Arial Narrow"/>
          <w:b/>
        </w:rPr>
        <w:t>MJESNI ODBOR LUKAVEC SUTLANSKI – LUGARSKI BREG</w:t>
      </w:r>
    </w:p>
    <w:p w14:paraId="119B67B7" w14:textId="77777777" w:rsidR="002851C7" w:rsidRPr="002851C7" w:rsidRDefault="002851C7" w:rsidP="002851C7">
      <w:pPr>
        <w:tabs>
          <w:tab w:val="left" w:pos="390"/>
          <w:tab w:val="left" w:pos="3105"/>
        </w:tabs>
        <w:rPr>
          <w:rFonts w:ascii="Arial Narrow" w:hAnsi="Arial Narrow"/>
        </w:rPr>
      </w:pPr>
      <w:r w:rsidRPr="002851C7">
        <w:rPr>
          <w:rFonts w:ascii="Arial Narrow" w:hAnsi="Arial Narrow"/>
        </w:rPr>
        <w:t xml:space="preserve">            Povjerenik: Anton Ivanuš, Ulica Pavla Štoosa 60, Dubravica </w:t>
      </w:r>
    </w:p>
    <w:p w14:paraId="11E698D2" w14:textId="77777777" w:rsidR="002851C7" w:rsidRPr="002851C7" w:rsidRDefault="002851C7" w:rsidP="002851C7">
      <w:pPr>
        <w:tabs>
          <w:tab w:val="left" w:pos="390"/>
          <w:tab w:val="left" w:pos="3105"/>
        </w:tabs>
        <w:ind w:left="360"/>
        <w:rPr>
          <w:rFonts w:ascii="Arial Narrow" w:hAnsi="Arial Narrow"/>
        </w:rPr>
      </w:pPr>
      <w:r w:rsidRPr="002851C7">
        <w:rPr>
          <w:rFonts w:ascii="Arial Narrow" w:hAnsi="Arial Narrow"/>
        </w:rPr>
        <w:t xml:space="preserve">      Zamjenik povjerenika: Zdenko Štos, Lukavečka 14, Lukavec Sutlanski</w:t>
      </w:r>
    </w:p>
    <w:p w14:paraId="1ACFF6FC" w14:textId="4C96A7DD" w:rsidR="002851C7" w:rsidRPr="002851C7" w:rsidRDefault="002851C7" w:rsidP="002851C7">
      <w:pPr>
        <w:rPr>
          <w:rFonts w:ascii="Arial Narrow" w:hAnsi="Arial Narrow"/>
        </w:rPr>
      </w:pPr>
    </w:p>
    <w:p w14:paraId="3742DF83" w14:textId="77777777" w:rsidR="002851C7" w:rsidRPr="002851C7" w:rsidRDefault="002851C7" w:rsidP="002851C7">
      <w:pPr>
        <w:tabs>
          <w:tab w:val="center" w:pos="4536"/>
        </w:tabs>
        <w:jc w:val="center"/>
        <w:rPr>
          <w:rFonts w:ascii="Arial Narrow" w:hAnsi="Arial Narrow"/>
          <w:b/>
        </w:rPr>
      </w:pPr>
      <w:r w:rsidRPr="002851C7">
        <w:rPr>
          <w:rFonts w:ascii="Arial Narrow" w:hAnsi="Arial Narrow"/>
          <w:b/>
        </w:rPr>
        <w:t>Članak 2.</w:t>
      </w:r>
    </w:p>
    <w:p w14:paraId="1B8586C0" w14:textId="77777777" w:rsidR="002851C7" w:rsidRPr="002851C7" w:rsidRDefault="002851C7" w:rsidP="002851C7">
      <w:pPr>
        <w:tabs>
          <w:tab w:val="center" w:pos="4536"/>
        </w:tabs>
        <w:rPr>
          <w:rFonts w:ascii="Arial Narrow" w:hAnsi="Arial Narrow"/>
          <w:bCs/>
        </w:rPr>
      </w:pPr>
      <w:r w:rsidRPr="002851C7">
        <w:rPr>
          <w:rFonts w:ascii="Arial Narrow" w:hAnsi="Arial Narrow"/>
          <w:bCs/>
        </w:rPr>
        <w:t>Povjerenici i zamjenici povjerenika civilne zaštite imenovani ovom Odlukom uvode se u evidenciju obveznika civilne zaštite koja se vodi u Jedinstvenom upravnom odjelu Općine Dubravica.</w:t>
      </w:r>
    </w:p>
    <w:p w14:paraId="6C8F2546" w14:textId="77777777" w:rsidR="002851C7" w:rsidRPr="002851C7" w:rsidRDefault="002851C7" w:rsidP="002851C7">
      <w:pPr>
        <w:tabs>
          <w:tab w:val="center" w:pos="4536"/>
        </w:tabs>
        <w:rPr>
          <w:rFonts w:ascii="Arial Narrow" w:hAnsi="Arial Narrow"/>
          <w:bCs/>
        </w:rPr>
      </w:pPr>
    </w:p>
    <w:p w14:paraId="4A95F11B" w14:textId="77777777" w:rsidR="002851C7" w:rsidRPr="002851C7" w:rsidRDefault="002851C7" w:rsidP="002851C7">
      <w:pPr>
        <w:tabs>
          <w:tab w:val="center" w:pos="4536"/>
        </w:tabs>
        <w:jc w:val="center"/>
        <w:rPr>
          <w:rFonts w:ascii="Arial Narrow" w:hAnsi="Arial Narrow"/>
          <w:bCs/>
        </w:rPr>
      </w:pPr>
      <w:r w:rsidRPr="002851C7">
        <w:rPr>
          <w:rFonts w:ascii="Arial Narrow" w:hAnsi="Arial Narrow"/>
          <w:b/>
        </w:rPr>
        <w:t>Članak 3.</w:t>
      </w:r>
    </w:p>
    <w:p w14:paraId="754F6A41" w14:textId="77777777" w:rsidR="002851C7" w:rsidRPr="002851C7" w:rsidRDefault="002851C7" w:rsidP="002851C7">
      <w:pPr>
        <w:tabs>
          <w:tab w:val="center" w:pos="4536"/>
        </w:tabs>
        <w:rPr>
          <w:rFonts w:ascii="Arial Narrow" w:hAnsi="Arial Narrow"/>
          <w:bCs/>
        </w:rPr>
      </w:pPr>
      <w:r w:rsidRPr="002851C7">
        <w:rPr>
          <w:rFonts w:ascii="Arial Narrow" w:hAnsi="Arial Narrow"/>
          <w:bCs/>
        </w:rPr>
        <w:t>Obaveze imenovanih povjerenika i njihovih zamjenika su:</w:t>
      </w:r>
    </w:p>
    <w:p w14:paraId="02AC2A77" w14:textId="77777777" w:rsidR="002851C7" w:rsidRPr="002851C7" w:rsidRDefault="002851C7" w:rsidP="002851C7">
      <w:pPr>
        <w:numPr>
          <w:ilvl w:val="0"/>
          <w:numId w:val="390"/>
        </w:numPr>
        <w:spacing w:line="240" w:lineRule="auto"/>
        <w:ind w:right="0"/>
        <w:rPr>
          <w:rFonts w:ascii="Arial Narrow" w:hAnsi="Arial Narrow"/>
          <w:bCs/>
        </w:rPr>
      </w:pPr>
      <w:r w:rsidRPr="002851C7">
        <w:rPr>
          <w:rFonts w:ascii="Arial Narrow" w:hAnsi="Arial Narrow"/>
          <w:bCs/>
        </w:rPr>
        <w:t xml:space="preserve">obveza odazivanja na nalog za mobilizaciju kao i razlozima i načinu odgađanja/oslobađanja od izvršavanja obveza, </w:t>
      </w:r>
    </w:p>
    <w:p w14:paraId="21E5CB9C" w14:textId="77777777" w:rsidR="002851C7" w:rsidRPr="002851C7" w:rsidRDefault="002851C7" w:rsidP="002851C7">
      <w:pPr>
        <w:numPr>
          <w:ilvl w:val="0"/>
          <w:numId w:val="390"/>
        </w:numPr>
        <w:spacing w:line="240" w:lineRule="auto"/>
        <w:ind w:right="0"/>
        <w:rPr>
          <w:rFonts w:ascii="Arial Narrow" w:hAnsi="Arial Narrow"/>
          <w:bCs/>
        </w:rPr>
      </w:pPr>
      <w:r w:rsidRPr="002851C7">
        <w:rPr>
          <w:rFonts w:ascii="Arial Narrow" w:hAnsi="Arial Narrow"/>
          <w:bCs/>
        </w:rPr>
        <w:t>obveza osposobljavanja, obveza sudjelovanja na vježbama sustava civilne zaštite,</w:t>
      </w:r>
    </w:p>
    <w:p w14:paraId="07C0D1E1" w14:textId="77777777" w:rsidR="002851C7" w:rsidRPr="002851C7" w:rsidRDefault="002851C7" w:rsidP="002851C7">
      <w:pPr>
        <w:numPr>
          <w:ilvl w:val="0"/>
          <w:numId w:val="390"/>
        </w:numPr>
        <w:spacing w:line="240" w:lineRule="auto"/>
        <w:ind w:right="0"/>
        <w:rPr>
          <w:rFonts w:ascii="Arial Narrow" w:hAnsi="Arial Narrow"/>
          <w:bCs/>
        </w:rPr>
      </w:pPr>
      <w:r w:rsidRPr="002851C7">
        <w:rPr>
          <w:rFonts w:ascii="Arial Narrow" w:hAnsi="Arial Narrow"/>
          <w:bCs/>
        </w:rPr>
        <w:t>provođenje preventivnih mjera i podizanje svijesti građana u sustavu civilne zaštite,</w:t>
      </w:r>
    </w:p>
    <w:p w14:paraId="0B4063AE" w14:textId="77777777" w:rsidR="002851C7" w:rsidRPr="002851C7" w:rsidRDefault="002851C7" w:rsidP="002851C7">
      <w:pPr>
        <w:numPr>
          <w:ilvl w:val="0"/>
          <w:numId w:val="390"/>
        </w:numPr>
        <w:spacing w:line="240" w:lineRule="auto"/>
        <w:ind w:right="0"/>
        <w:rPr>
          <w:rFonts w:ascii="Arial Narrow" w:hAnsi="Arial Narrow"/>
          <w:bCs/>
        </w:rPr>
      </w:pPr>
      <w:r w:rsidRPr="002851C7">
        <w:rPr>
          <w:rFonts w:ascii="Arial Narrow" w:hAnsi="Arial Narrow"/>
          <w:bCs/>
        </w:rPr>
        <w:t xml:space="preserve">obveza u pripremanju i osposobljavanju građana za osobnu i uzajamnu zaštitu te usklađivanje provođenja osobne i uzajamne zaštite, </w:t>
      </w:r>
    </w:p>
    <w:p w14:paraId="403CD3DE" w14:textId="77777777" w:rsidR="002851C7" w:rsidRPr="002851C7" w:rsidRDefault="002851C7" w:rsidP="002851C7">
      <w:pPr>
        <w:numPr>
          <w:ilvl w:val="0"/>
          <w:numId w:val="390"/>
        </w:numPr>
        <w:spacing w:line="240" w:lineRule="auto"/>
        <w:ind w:right="0"/>
        <w:rPr>
          <w:rFonts w:ascii="Arial Narrow" w:hAnsi="Arial Narrow"/>
          <w:bCs/>
        </w:rPr>
      </w:pPr>
      <w:r w:rsidRPr="002851C7">
        <w:rPr>
          <w:rFonts w:ascii="Arial Narrow" w:hAnsi="Arial Narrow"/>
          <w:bCs/>
        </w:rPr>
        <w:t xml:space="preserve">obavješćivanje građana o poduzimanju mjera i postupaka civilne zaštite te u mobilizaciji svih raspoloživih kapaciteta lokalne zajednice za sudjelovanje u otklanjanju nastalih posljedica, </w:t>
      </w:r>
    </w:p>
    <w:p w14:paraId="7898B453" w14:textId="77777777" w:rsidR="002851C7" w:rsidRPr="002851C7" w:rsidRDefault="002851C7" w:rsidP="002851C7">
      <w:pPr>
        <w:numPr>
          <w:ilvl w:val="0"/>
          <w:numId w:val="390"/>
        </w:numPr>
        <w:spacing w:line="240" w:lineRule="auto"/>
        <w:ind w:right="0"/>
        <w:rPr>
          <w:rFonts w:ascii="Arial Narrow" w:hAnsi="Arial Narrow"/>
          <w:bCs/>
        </w:rPr>
      </w:pPr>
      <w:r w:rsidRPr="002851C7">
        <w:rPr>
          <w:rFonts w:ascii="Arial Narrow" w:hAnsi="Arial Narrow"/>
          <w:bCs/>
        </w:rPr>
        <w:t xml:space="preserve">sudjelovanja građana u organiziranju i provođenju evakuacije, sklanjanja i zbrinjavanja, </w:t>
      </w:r>
    </w:p>
    <w:p w14:paraId="154ADBB3" w14:textId="77777777" w:rsidR="002851C7" w:rsidRPr="002851C7" w:rsidRDefault="002851C7" w:rsidP="002851C7">
      <w:pPr>
        <w:numPr>
          <w:ilvl w:val="0"/>
          <w:numId w:val="390"/>
        </w:numPr>
        <w:spacing w:line="240" w:lineRule="auto"/>
        <w:ind w:right="0"/>
        <w:rPr>
          <w:rFonts w:ascii="Arial Narrow" w:hAnsi="Arial Narrow"/>
          <w:bCs/>
        </w:rPr>
      </w:pPr>
      <w:r w:rsidRPr="002851C7">
        <w:rPr>
          <w:rFonts w:ascii="Arial Narrow" w:hAnsi="Arial Narrow"/>
          <w:bCs/>
        </w:rPr>
        <w:t>obveza vođenja evidencije stanara i osoba koje borave na području nadležnosti za koje su imenovani povjerenikom/zamjenikom povjerenika civilne zaštite,</w:t>
      </w:r>
    </w:p>
    <w:p w14:paraId="73DB2C21" w14:textId="77777777" w:rsidR="002851C7" w:rsidRPr="002851C7" w:rsidRDefault="002851C7" w:rsidP="002851C7">
      <w:pPr>
        <w:numPr>
          <w:ilvl w:val="0"/>
          <w:numId w:val="390"/>
        </w:numPr>
        <w:spacing w:line="240" w:lineRule="auto"/>
        <w:ind w:right="0"/>
        <w:rPr>
          <w:rFonts w:ascii="Arial Narrow" w:hAnsi="Arial Narrow"/>
          <w:bCs/>
        </w:rPr>
      </w:pPr>
      <w:r w:rsidRPr="002851C7">
        <w:rPr>
          <w:rFonts w:ascii="Arial Narrow" w:hAnsi="Arial Narrow"/>
          <w:bCs/>
        </w:rPr>
        <w:t>obavljanje poslova i zadaća prema nalozima općinskog načelnika i/ili stožera civilne zaštite Općine Dubravica u velikoj nesreći i katastrofi.</w:t>
      </w:r>
    </w:p>
    <w:p w14:paraId="3A38E07B" w14:textId="77777777" w:rsidR="002851C7" w:rsidRPr="002851C7" w:rsidRDefault="002851C7" w:rsidP="002851C7">
      <w:pPr>
        <w:tabs>
          <w:tab w:val="center" w:pos="4536"/>
        </w:tabs>
        <w:jc w:val="center"/>
        <w:rPr>
          <w:rFonts w:ascii="Arial Narrow" w:hAnsi="Arial Narrow"/>
          <w:b/>
        </w:rPr>
      </w:pPr>
    </w:p>
    <w:p w14:paraId="33089724" w14:textId="77777777" w:rsidR="002851C7" w:rsidRPr="002851C7" w:rsidRDefault="002851C7" w:rsidP="002851C7">
      <w:pPr>
        <w:tabs>
          <w:tab w:val="center" w:pos="4536"/>
        </w:tabs>
        <w:jc w:val="center"/>
        <w:rPr>
          <w:rFonts w:ascii="Arial Narrow" w:hAnsi="Arial Narrow"/>
          <w:b/>
        </w:rPr>
      </w:pPr>
      <w:r w:rsidRPr="002851C7">
        <w:rPr>
          <w:rFonts w:ascii="Arial Narrow" w:hAnsi="Arial Narrow"/>
          <w:b/>
        </w:rPr>
        <w:t>Članak 4.</w:t>
      </w:r>
    </w:p>
    <w:p w14:paraId="6B9B0C5A" w14:textId="77777777" w:rsidR="002851C7" w:rsidRPr="002851C7" w:rsidRDefault="002851C7" w:rsidP="002851C7">
      <w:pPr>
        <w:tabs>
          <w:tab w:val="center" w:pos="4536"/>
        </w:tabs>
        <w:rPr>
          <w:rFonts w:ascii="Arial Narrow" w:hAnsi="Arial Narrow"/>
          <w:bCs/>
        </w:rPr>
      </w:pPr>
      <w:r w:rsidRPr="002851C7">
        <w:rPr>
          <w:rFonts w:ascii="Arial Narrow" w:hAnsi="Arial Narrow"/>
          <w:bCs/>
        </w:rPr>
        <w:lastRenderedPageBreak/>
        <w:t>Stupanjem na snagu ove Odluke prestaje vrijediti Odluka o imenovanju povjerenika i zamjenika povjerenika civilne zaštite na području Općine Dubravica (“Službeni glasnik Općine Dubravica” broj 02/14).</w:t>
      </w:r>
    </w:p>
    <w:p w14:paraId="3635D574" w14:textId="77777777" w:rsidR="002851C7" w:rsidRPr="002851C7" w:rsidRDefault="002851C7" w:rsidP="002851C7">
      <w:pPr>
        <w:tabs>
          <w:tab w:val="center" w:pos="4536"/>
        </w:tabs>
        <w:jc w:val="center"/>
        <w:rPr>
          <w:rFonts w:ascii="Arial Narrow" w:hAnsi="Arial Narrow"/>
          <w:b/>
        </w:rPr>
      </w:pPr>
    </w:p>
    <w:p w14:paraId="4A4A8740" w14:textId="77777777" w:rsidR="002851C7" w:rsidRPr="002851C7" w:rsidRDefault="002851C7" w:rsidP="002851C7">
      <w:pPr>
        <w:tabs>
          <w:tab w:val="center" w:pos="4536"/>
        </w:tabs>
        <w:jc w:val="center"/>
        <w:rPr>
          <w:rFonts w:ascii="Arial Narrow" w:hAnsi="Arial Narrow"/>
          <w:b/>
        </w:rPr>
      </w:pPr>
      <w:r w:rsidRPr="002851C7">
        <w:rPr>
          <w:rFonts w:ascii="Arial Narrow" w:hAnsi="Arial Narrow"/>
          <w:b/>
        </w:rPr>
        <w:t>Članak 5.</w:t>
      </w:r>
    </w:p>
    <w:p w14:paraId="2833805D" w14:textId="77777777" w:rsidR="002851C7" w:rsidRPr="002851C7" w:rsidRDefault="002851C7" w:rsidP="002851C7">
      <w:pPr>
        <w:pStyle w:val="Uvuenotijeloteksta"/>
        <w:ind w:firstLine="0"/>
        <w:rPr>
          <w:rFonts w:ascii="Arial Narrow" w:hAnsi="Arial Narrow"/>
          <w:sz w:val="22"/>
          <w:szCs w:val="22"/>
        </w:rPr>
      </w:pPr>
      <w:r w:rsidRPr="002851C7">
        <w:rPr>
          <w:rFonts w:ascii="Arial Narrow" w:hAnsi="Arial Narrow"/>
          <w:sz w:val="22"/>
          <w:szCs w:val="22"/>
        </w:rPr>
        <w:t>Ova Odluka stupa na snagu osmog dana od dana objave u „Službenom glasniku Općine Dubravica“.</w:t>
      </w:r>
    </w:p>
    <w:p w14:paraId="5AD028A8" w14:textId="77777777" w:rsidR="002851C7" w:rsidRPr="002851C7" w:rsidRDefault="002851C7" w:rsidP="002851C7">
      <w:pPr>
        <w:rPr>
          <w:rFonts w:ascii="Arial Narrow" w:hAnsi="Arial Narrow"/>
        </w:rPr>
      </w:pPr>
      <w:r w:rsidRPr="002851C7">
        <w:rPr>
          <w:rFonts w:ascii="Arial Narrow" w:hAnsi="Arial Narrow"/>
        </w:rPr>
        <w:t xml:space="preserve">                                                                             </w:t>
      </w:r>
    </w:p>
    <w:p w14:paraId="7EB489B2" w14:textId="77777777" w:rsidR="002851C7" w:rsidRPr="002851C7" w:rsidRDefault="002851C7" w:rsidP="002851C7">
      <w:pPr>
        <w:pStyle w:val="Odlomakpopisa"/>
        <w:jc w:val="center"/>
        <w:rPr>
          <w:rFonts w:ascii="Arial Narrow" w:hAnsi="Arial Narrow"/>
        </w:rPr>
      </w:pPr>
      <w:r w:rsidRPr="002851C7">
        <w:rPr>
          <w:rFonts w:ascii="Arial Narrow" w:hAnsi="Arial Narrow"/>
        </w:rPr>
        <w:t>OPĆINSKO VIJEĆE OPĆINE DUBRAVICA</w:t>
      </w:r>
    </w:p>
    <w:p w14:paraId="6F137B9B" w14:textId="77777777" w:rsidR="002851C7" w:rsidRPr="002851C7" w:rsidRDefault="002851C7" w:rsidP="002851C7">
      <w:pPr>
        <w:pStyle w:val="Odlomakpopisa"/>
        <w:tabs>
          <w:tab w:val="left" w:pos="390"/>
          <w:tab w:val="num" w:pos="1080"/>
          <w:tab w:val="left" w:pos="3105"/>
        </w:tabs>
        <w:jc w:val="center"/>
        <w:rPr>
          <w:rFonts w:ascii="Arial Narrow" w:hAnsi="Arial Narrow"/>
          <w:lang w:val="pl-PL"/>
        </w:rPr>
      </w:pPr>
      <w:r w:rsidRPr="002851C7">
        <w:rPr>
          <w:rFonts w:ascii="Arial Narrow" w:hAnsi="Arial Narrow"/>
          <w:lang w:val="pl-PL"/>
        </w:rPr>
        <w:t>KLASA: 024-02/26-01/1</w:t>
      </w:r>
    </w:p>
    <w:p w14:paraId="5979D295" w14:textId="77777777" w:rsidR="002851C7" w:rsidRPr="002851C7" w:rsidRDefault="002851C7" w:rsidP="002851C7">
      <w:pPr>
        <w:pStyle w:val="Odlomakpopisa"/>
        <w:tabs>
          <w:tab w:val="left" w:pos="390"/>
          <w:tab w:val="num" w:pos="1080"/>
          <w:tab w:val="left" w:pos="3105"/>
        </w:tabs>
        <w:jc w:val="center"/>
        <w:rPr>
          <w:rFonts w:ascii="Arial Narrow" w:hAnsi="Arial Narrow"/>
          <w:lang w:val="pl-PL"/>
        </w:rPr>
      </w:pPr>
      <w:r w:rsidRPr="002851C7">
        <w:rPr>
          <w:rFonts w:ascii="Arial Narrow" w:hAnsi="Arial Narrow"/>
          <w:lang w:val="pl-PL"/>
        </w:rPr>
        <w:t>URBROJ: 238-40-02-26-16</w:t>
      </w:r>
    </w:p>
    <w:p w14:paraId="31907FE9" w14:textId="77777777" w:rsidR="002851C7" w:rsidRPr="002851C7" w:rsidRDefault="002851C7" w:rsidP="002851C7">
      <w:pPr>
        <w:pStyle w:val="Odlomakpopisa"/>
        <w:tabs>
          <w:tab w:val="left" w:pos="390"/>
          <w:tab w:val="num" w:pos="1080"/>
          <w:tab w:val="left" w:pos="3105"/>
        </w:tabs>
        <w:jc w:val="center"/>
        <w:rPr>
          <w:rFonts w:ascii="Arial Narrow" w:hAnsi="Arial Narrow"/>
          <w:lang w:val="pl-PL"/>
        </w:rPr>
      </w:pPr>
      <w:r w:rsidRPr="002851C7">
        <w:rPr>
          <w:rFonts w:ascii="Arial Narrow" w:hAnsi="Arial Narrow"/>
          <w:lang w:val="pl-PL"/>
        </w:rPr>
        <w:t>Dubravica, 17. ožujak 2026.</w:t>
      </w:r>
    </w:p>
    <w:p w14:paraId="0F87E90F" w14:textId="77777777" w:rsidR="002851C7" w:rsidRPr="002851C7" w:rsidRDefault="002851C7" w:rsidP="002851C7">
      <w:pPr>
        <w:pStyle w:val="StandardWeb"/>
        <w:shd w:val="clear" w:color="auto" w:fill="FFFFFF"/>
        <w:spacing w:before="0" w:beforeAutospacing="0" w:after="0" w:afterAutospacing="0"/>
        <w:ind w:left="720"/>
        <w:rPr>
          <w:rFonts w:ascii="Arial Narrow" w:hAnsi="Arial Narrow"/>
          <w:b/>
          <w:color w:val="000000"/>
          <w:sz w:val="22"/>
          <w:szCs w:val="22"/>
        </w:rPr>
      </w:pPr>
      <w:r w:rsidRPr="002851C7">
        <w:rPr>
          <w:rFonts w:ascii="Arial Narrow" w:hAnsi="Arial Narrow"/>
          <w:b/>
          <w:color w:val="000000"/>
          <w:sz w:val="22"/>
          <w:szCs w:val="22"/>
        </w:rPr>
        <w:tab/>
      </w:r>
      <w:r w:rsidRPr="002851C7">
        <w:rPr>
          <w:rFonts w:ascii="Arial Narrow" w:hAnsi="Arial Narrow"/>
          <w:b/>
          <w:color w:val="000000"/>
          <w:sz w:val="22"/>
          <w:szCs w:val="22"/>
        </w:rPr>
        <w:tab/>
      </w:r>
      <w:r w:rsidRPr="002851C7">
        <w:rPr>
          <w:rFonts w:ascii="Arial Narrow" w:hAnsi="Arial Narrow"/>
          <w:b/>
          <w:color w:val="000000"/>
          <w:sz w:val="22"/>
          <w:szCs w:val="22"/>
        </w:rPr>
        <w:tab/>
      </w:r>
      <w:r w:rsidRPr="002851C7">
        <w:rPr>
          <w:rFonts w:ascii="Arial Narrow" w:hAnsi="Arial Narrow"/>
          <w:b/>
          <w:color w:val="000000"/>
          <w:sz w:val="22"/>
          <w:szCs w:val="22"/>
        </w:rPr>
        <w:tab/>
      </w:r>
      <w:r w:rsidRPr="002851C7">
        <w:rPr>
          <w:rFonts w:ascii="Arial Narrow" w:hAnsi="Arial Narrow"/>
          <w:b/>
          <w:color w:val="000000"/>
          <w:sz w:val="22"/>
          <w:szCs w:val="22"/>
        </w:rPr>
        <w:tab/>
      </w:r>
    </w:p>
    <w:p w14:paraId="6C04AF00" w14:textId="77777777" w:rsidR="002851C7" w:rsidRPr="002851C7" w:rsidRDefault="002851C7" w:rsidP="002851C7">
      <w:pPr>
        <w:pStyle w:val="StandardWeb"/>
        <w:shd w:val="clear" w:color="auto" w:fill="FFFFFF"/>
        <w:spacing w:before="0" w:beforeAutospacing="0" w:after="0" w:afterAutospacing="0"/>
        <w:ind w:left="720"/>
        <w:jc w:val="right"/>
        <w:rPr>
          <w:rFonts w:ascii="Arial Narrow" w:hAnsi="Arial Narrow"/>
          <w:sz w:val="22"/>
          <w:szCs w:val="22"/>
        </w:rPr>
      </w:pPr>
      <w:r w:rsidRPr="002851C7">
        <w:rPr>
          <w:rFonts w:ascii="Arial Narrow" w:hAnsi="Arial Narrow"/>
          <w:sz w:val="22"/>
          <w:szCs w:val="22"/>
        </w:rPr>
        <w:tab/>
      </w:r>
      <w:r w:rsidRPr="002851C7">
        <w:rPr>
          <w:rFonts w:ascii="Arial Narrow" w:hAnsi="Arial Narrow"/>
          <w:sz w:val="22"/>
          <w:szCs w:val="22"/>
        </w:rPr>
        <w:tab/>
      </w:r>
      <w:r w:rsidRPr="002851C7">
        <w:rPr>
          <w:rFonts w:ascii="Arial Narrow" w:hAnsi="Arial Narrow"/>
          <w:sz w:val="22"/>
          <w:szCs w:val="22"/>
        </w:rPr>
        <w:tab/>
      </w:r>
      <w:r w:rsidRPr="002851C7">
        <w:rPr>
          <w:rFonts w:ascii="Arial Narrow" w:hAnsi="Arial Narrow"/>
          <w:sz w:val="22"/>
          <w:szCs w:val="22"/>
        </w:rPr>
        <w:tab/>
      </w:r>
      <w:r w:rsidRPr="002851C7">
        <w:rPr>
          <w:rFonts w:ascii="Arial Narrow" w:hAnsi="Arial Narrow"/>
          <w:sz w:val="22"/>
          <w:szCs w:val="22"/>
        </w:rPr>
        <w:tab/>
      </w:r>
      <w:r w:rsidRPr="002851C7">
        <w:rPr>
          <w:rFonts w:ascii="Arial Narrow" w:hAnsi="Arial Narrow"/>
          <w:sz w:val="22"/>
          <w:szCs w:val="22"/>
        </w:rPr>
        <w:tab/>
      </w:r>
      <w:r w:rsidRPr="002851C7">
        <w:rPr>
          <w:rFonts w:ascii="Arial Narrow" w:hAnsi="Arial Narrow"/>
          <w:sz w:val="22"/>
          <w:szCs w:val="22"/>
        </w:rPr>
        <w:tab/>
        <w:t>Predsjednik Ivica Stiperski</w:t>
      </w:r>
    </w:p>
    <w:p w14:paraId="0ABA88F1" w14:textId="77777777" w:rsidR="002851C7" w:rsidRPr="009B501D" w:rsidRDefault="002851C7" w:rsidP="002851C7">
      <w:pPr>
        <w:ind w:left="360"/>
      </w:pPr>
    </w:p>
    <w:p w14:paraId="3124356E" w14:textId="77777777" w:rsidR="002851C7" w:rsidRPr="009B501D" w:rsidRDefault="002851C7" w:rsidP="002851C7">
      <w:pPr>
        <w:tabs>
          <w:tab w:val="left" w:pos="5055"/>
        </w:tabs>
        <w:rPr>
          <w:b/>
        </w:rPr>
      </w:pPr>
    </w:p>
    <w:p w14:paraId="431A87C7" w14:textId="77777777" w:rsidR="00845B11" w:rsidRDefault="00845B11" w:rsidP="00042BE5">
      <w:pPr>
        <w:tabs>
          <w:tab w:val="left" w:pos="2637"/>
        </w:tabs>
        <w:jc w:val="center"/>
        <w:rPr>
          <w:rFonts w:ascii="Arial Narrow" w:hAnsi="Arial Narrow"/>
          <w:b/>
          <w:sz w:val="32"/>
        </w:rPr>
      </w:pPr>
    </w:p>
    <w:p w14:paraId="41907B27" w14:textId="77777777" w:rsidR="002851C7" w:rsidRDefault="002851C7" w:rsidP="00042BE5">
      <w:pPr>
        <w:tabs>
          <w:tab w:val="left" w:pos="2637"/>
        </w:tabs>
        <w:jc w:val="center"/>
        <w:rPr>
          <w:rFonts w:ascii="Arial Narrow" w:hAnsi="Arial Narrow"/>
          <w:b/>
          <w:sz w:val="32"/>
        </w:rPr>
      </w:pPr>
    </w:p>
    <w:p w14:paraId="1FAED07B" w14:textId="77777777" w:rsidR="002851C7" w:rsidRDefault="002851C7" w:rsidP="00042BE5">
      <w:pPr>
        <w:tabs>
          <w:tab w:val="left" w:pos="2637"/>
        </w:tabs>
        <w:jc w:val="center"/>
        <w:rPr>
          <w:rFonts w:ascii="Arial Narrow" w:hAnsi="Arial Narrow"/>
          <w:b/>
          <w:sz w:val="32"/>
        </w:rPr>
      </w:pPr>
    </w:p>
    <w:p w14:paraId="371C9F97" w14:textId="77777777" w:rsidR="002851C7" w:rsidRDefault="002851C7" w:rsidP="00042BE5">
      <w:pPr>
        <w:tabs>
          <w:tab w:val="left" w:pos="2637"/>
        </w:tabs>
        <w:jc w:val="center"/>
        <w:rPr>
          <w:rFonts w:ascii="Arial Narrow" w:hAnsi="Arial Narrow"/>
          <w:b/>
          <w:sz w:val="32"/>
        </w:rPr>
      </w:pPr>
    </w:p>
    <w:p w14:paraId="40AFA21B" w14:textId="77777777" w:rsidR="002851C7" w:rsidRDefault="002851C7" w:rsidP="00042BE5">
      <w:pPr>
        <w:tabs>
          <w:tab w:val="left" w:pos="2637"/>
        </w:tabs>
        <w:jc w:val="center"/>
        <w:rPr>
          <w:rFonts w:ascii="Arial Narrow" w:hAnsi="Arial Narrow"/>
          <w:b/>
          <w:sz w:val="32"/>
        </w:rPr>
      </w:pPr>
    </w:p>
    <w:p w14:paraId="4611A61B" w14:textId="77777777" w:rsidR="002851C7" w:rsidRDefault="002851C7" w:rsidP="00042BE5">
      <w:pPr>
        <w:tabs>
          <w:tab w:val="left" w:pos="2637"/>
        </w:tabs>
        <w:jc w:val="center"/>
        <w:rPr>
          <w:rFonts w:ascii="Arial Narrow" w:hAnsi="Arial Narrow"/>
          <w:b/>
          <w:sz w:val="32"/>
        </w:rPr>
      </w:pPr>
    </w:p>
    <w:p w14:paraId="5596B129" w14:textId="77777777" w:rsidR="002851C7" w:rsidRDefault="002851C7" w:rsidP="00042BE5">
      <w:pPr>
        <w:tabs>
          <w:tab w:val="left" w:pos="2637"/>
        </w:tabs>
        <w:jc w:val="center"/>
        <w:rPr>
          <w:rFonts w:ascii="Arial Narrow" w:hAnsi="Arial Narrow"/>
          <w:b/>
          <w:sz w:val="32"/>
        </w:rPr>
      </w:pPr>
    </w:p>
    <w:p w14:paraId="463157ED" w14:textId="77777777" w:rsidR="002851C7" w:rsidRDefault="002851C7" w:rsidP="00042BE5">
      <w:pPr>
        <w:tabs>
          <w:tab w:val="left" w:pos="2637"/>
        </w:tabs>
        <w:jc w:val="center"/>
        <w:rPr>
          <w:rFonts w:ascii="Arial Narrow" w:hAnsi="Arial Narrow"/>
          <w:b/>
          <w:sz w:val="32"/>
        </w:rPr>
      </w:pPr>
    </w:p>
    <w:p w14:paraId="1B60CE2F" w14:textId="77777777" w:rsidR="002851C7" w:rsidRDefault="002851C7" w:rsidP="00042BE5">
      <w:pPr>
        <w:tabs>
          <w:tab w:val="left" w:pos="2637"/>
        </w:tabs>
        <w:jc w:val="center"/>
        <w:rPr>
          <w:rFonts w:ascii="Arial Narrow" w:hAnsi="Arial Narrow"/>
          <w:b/>
          <w:sz w:val="32"/>
        </w:rPr>
      </w:pPr>
    </w:p>
    <w:p w14:paraId="55706DBD" w14:textId="77777777" w:rsidR="00F737F1" w:rsidRDefault="00F737F1" w:rsidP="002851C7">
      <w:pPr>
        <w:tabs>
          <w:tab w:val="left" w:pos="2637"/>
          <w:tab w:val="center" w:pos="7002"/>
        </w:tabs>
        <w:rPr>
          <w:rFonts w:ascii="Arial Narrow" w:hAnsi="Arial Narrow"/>
          <w:b/>
          <w:sz w:val="24"/>
        </w:rPr>
      </w:pPr>
    </w:p>
    <w:p w14:paraId="433561C5" w14:textId="77777777" w:rsidR="00375B27" w:rsidRDefault="00375B27" w:rsidP="00BA1A43">
      <w:pPr>
        <w:tabs>
          <w:tab w:val="left" w:pos="2637"/>
          <w:tab w:val="center" w:pos="7002"/>
        </w:tabs>
        <w:ind w:left="360"/>
        <w:jc w:val="center"/>
        <w:rPr>
          <w:rFonts w:ascii="Arial Narrow" w:hAnsi="Arial Narrow"/>
          <w:b/>
          <w:sz w:val="24"/>
        </w:rPr>
      </w:pPr>
    </w:p>
    <w:p w14:paraId="4F076020" w14:textId="77777777" w:rsidR="00375B27" w:rsidRDefault="00375B27" w:rsidP="00BA1A43">
      <w:pPr>
        <w:tabs>
          <w:tab w:val="left" w:pos="2637"/>
          <w:tab w:val="center" w:pos="7002"/>
        </w:tabs>
        <w:ind w:left="360"/>
        <w:jc w:val="center"/>
        <w:rPr>
          <w:rFonts w:ascii="Arial Narrow" w:hAnsi="Arial Narrow"/>
          <w:b/>
          <w:sz w:val="24"/>
        </w:rPr>
      </w:pPr>
    </w:p>
    <w:p w14:paraId="10350E82" w14:textId="77777777" w:rsidR="004B58D7" w:rsidRDefault="004B58D7" w:rsidP="00BA1A43">
      <w:pPr>
        <w:tabs>
          <w:tab w:val="left" w:pos="2637"/>
          <w:tab w:val="center" w:pos="7002"/>
        </w:tabs>
        <w:ind w:left="360"/>
        <w:jc w:val="center"/>
        <w:rPr>
          <w:rFonts w:ascii="Arial Narrow" w:hAnsi="Arial Narrow"/>
          <w:b/>
          <w:sz w:val="24"/>
        </w:rPr>
      </w:pPr>
    </w:p>
    <w:p w14:paraId="1628A25B" w14:textId="77777777" w:rsidR="004B58D7" w:rsidRDefault="004B58D7" w:rsidP="00BA1A43">
      <w:pPr>
        <w:tabs>
          <w:tab w:val="left" w:pos="2637"/>
          <w:tab w:val="center" w:pos="7002"/>
        </w:tabs>
        <w:ind w:left="360"/>
        <w:jc w:val="center"/>
        <w:rPr>
          <w:rFonts w:ascii="Arial Narrow" w:hAnsi="Arial Narrow"/>
          <w:b/>
          <w:sz w:val="24"/>
        </w:rPr>
      </w:pPr>
    </w:p>
    <w:p w14:paraId="20C6C022" w14:textId="77777777" w:rsidR="004B58D7" w:rsidRDefault="004B58D7" w:rsidP="00BA1A43">
      <w:pPr>
        <w:tabs>
          <w:tab w:val="left" w:pos="2637"/>
          <w:tab w:val="center" w:pos="7002"/>
        </w:tabs>
        <w:ind w:left="360"/>
        <w:jc w:val="center"/>
        <w:rPr>
          <w:rFonts w:ascii="Arial Narrow" w:hAnsi="Arial Narrow"/>
          <w:b/>
          <w:sz w:val="24"/>
        </w:rPr>
      </w:pPr>
    </w:p>
    <w:p w14:paraId="4E07C4E0" w14:textId="77777777" w:rsidR="004B58D7" w:rsidRDefault="004B58D7" w:rsidP="00BA1A43">
      <w:pPr>
        <w:tabs>
          <w:tab w:val="left" w:pos="2637"/>
          <w:tab w:val="center" w:pos="7002"/>
        </w:tabs>
        <w:ind w:left="360"/>
        <w:jc w:val="center"/>
        <w:rPr>
          <w:rFonts w:ascii="Arial Narrow" w:hAnsi="Arial Narrow"/>
          <w:b/>
          <w:sz w:val="24"/>
        </w:rPr>
      </w:pPr>
    </w:p>
    <w:p w14:paraId="1AC3511A" w14:textId="77777777" w:rsidR="004B58D7" w:rsidRDefault="004B58D7" w:rsidP="00BA1A43">
      <w:pPr>
        <w:tabs>
          <w:tab w:val="left" w:pos="2637"/>
          <w:tab w:val="center" w:pos="7002"/>
        </w:tabs>
        <w:ind w:left="360"/>
        <w:jc w:val="center"/>
        <w:rPr>
          <w:rFonts w:ascii="Arial Narrow" w:hAnsi="Arial Narrow"/>
          <w:b/>
          <w:sz w:val="24"/>
        </w:rPr>
      </w:pPr>
    </w:p>
    <w:p w14:paraId="0FF4121C" w14:textId="77777777" w:rsidR="004B58D7" w:rsidRDefault="004B58D7" w:rsidP="00BA1A43">
      <w:pPr>
        <w:tabs>
          <w:tab w:val="left" w:pos="2637"/>
          <w:tab w:val="center" w:pos="7002"/>
        </w:tabs>
        <w:ind w:left="360"/>
        <w:jc w:val="center"/>
        <w:rPr>
          <w:rFonts w:ascii="Arial Narrow" w:hAnsi="Arial Narrow"/>
          <w:b/>
          <w:sz w:val="24"/>
        </w:rPr>
      </w:pPr>
    </w:p>
    <w:p w14:paraId="0985AB38" w14:textId="63EA56AF" w:rsidR="00BA1A43" w:rsidRDefault="00BA1A43" w:rsidP="00BA1A43">
      <w:pPr>
        <w:tabs>
          <w:tab w:val="left" w:pos="2637"/>
          <w:tab w:val="center" w:pos="7002"/>
        </w:tabs>
        <w:ind w:left="360"/>
        <w:jc w:val="center"/>
        <w:rPr>
          <w:rFonts w:ascii="Arial Narrow" w:hAnsi="Arial Narrow"/>
          <w:b/>
          <w:sz w:val="24"/>
        </w:rPr>
      </w:pPr>
      <w:r w:rsidRPr="005A3663">
        <w:rPr>
          <w:rFonts w:ascii="Arial Narrow" w:hAnsi="Arial Narrow"/>
          <w:b/>
          <w:sz w:val="24"/>
        </w:rPr>
        <w:t xml:space="preserve">AKTI OPĆINSKOG </w:t>
      </w:r>
      <w:r>
        <w:rPr>
          <w:rFonts w:ascii="Arial Narrow" w:hAnsi="Arial Narrow"/>
          <w:b/>
          <w:sz w:val="24"/>
        </w:rPr>
        <w:t>NAČELNIKA</w:t>
      </w:r>
      <w:r w:rsidRPr="005A3663">
        <w:rPr>
          <w:rFonts w:ascii="Arial Narrow" w:hAnsi="Arial Narrow"/>
          <w:b/>
          <w:sz w:val="24"/>
        </w:rPr>
        <w:t xml:space="preserve"> OPĆINE DUBRAVICA</w:t>
      </w:r>
    </w:p>
    <w:p w14:paraId="24605A72" w14:textId="77777777" w:rsidR="00017172" w:rsidRDefault="00017172" w:rsidP="00017172">
      <w:pPr>
        <w:jc w:val="right"/>
        <w:rPr>
          <w:rFonts w:ascii="Arial Narrow" w:hAnsi="Arial Narrow" w:cs="Times New Roman"/>
        </w:rPr>
      </w:pPr>
    </w:p>
    <w:p w14:paraId="63B30A31" w14:textId="3CFBD67D" w:rsidR="00F575FD" w:rsidRPr="00F575FD" w:rsidRDefault="00017172" w:rsidP="00017172">
      <w:pPr>
        <w:jc w:val="right"/>
        <w:rPr>
          <w:rFonts w:ascii="Arial Narrow" w:hAnsi="Arial Narrow" w:cs="Times New Roman"/>
        </w:rPr>
      </w:pPr>
      <w:r w:rsidRPr="006329A4">
        <w:rPr>
          <w:rFonts w:ascii="Arial Narrow" w:hAnsi="Arial Narrow"/>
          <w:b/>
          <w:noProof/>
          <w:lang w:val="sl-SI" w:eastAsia="sl-SI"/>
        </w:rPr>
        <mc:AlternateContent>
          <mc:Choice Requires="wps">
            <w:drawing>
              <wp:anchor distT="0" distB="0" distL="114300" distR="114300" simplePos="0" relativeHeight="252000256" behindDoc="0" locked="0" layoutInCell="1" allowOverlap="1" wp14:anchorId="3A3E0132" wp14:editId="228E3E26">
                <wp:simplePos x="0" y="0"/>
                <wp:positionH relativeFrom="margin">
                  <wp:posOffset>28575</wp:posOffset>
                </wp:positionH>
                <wp:positionV relativeFrom="paragraph">
                  <wp:posOffset>73025</wp:posOffset>
                </wp:positionV>
                <wp:extent cx="428625" cy="362197"/>
                <wp:effectExtent l="57150" t="114300" r="142875" b="76200"/>
                <wp:wrapNone/>
                <wp:docPr id="1128469641" name="Zaobljeni pravokutnik 23"/>
                <wp:cNvGraphicFramePr/>
                <a:graphic xmlns:a="http://schemas.openxmlformats.org/drawingml/2006/main">
                  <a:graphicData uri="http://schemas.microsoft.com/office/word/2010/wordprocessingShape">
                    <wps:wsp>
                      <wps:cNvSpPr/>
                      <wps:spPr>
                        <a:xfrm>
                          <a:off x="0" y="0"/>
                          <a:ext cx="428625" cy="362197"/>
                        </a:xfrm>
                        <a:prstGeom prst="roundRect">
                          <a:avLst/>
                        </a:prstGeom>
                        <a:solidFill>
                          <a:srgbClr val="E7E6E6">
                            <a:lumMod val="75000"/>
                          </a:srgbClr>
                        </a:solidFill>
                        <a:ln w="55000" cap="flat" cmpd="thickThin" algn="ctr">
                          <a:solidFill>
                            <a:srgbClr val="A5A5A5">
                              <a:shade val="50000"/>
                              <a:tint val="90000"/>
                              <a:satMod val="130000"/>
                            </a:srgbClr>
                          </a:solidFill>
                          <a:prstDash val="solid"/>
                        </a:ln>
                        <a:effectLst>
                          <a:outerShdw blurRad="50800" dist="38100" dir="18900000" algn="bl" rotWithShape="0">
                            <a:prstClr val="black">
                              <a:alpha val="40000"/>
                            </a:prstClr>
                          </a:outerShdw>
                        </a:effectLst>
                      </wps:spPr>
                      <wps:txbx>
                        <w:txbxContent>
                          <w:p w14:paraId="58D2E713" w14:textId="3DDF9C76" w:rsidR="00017172" w:rsidRDefault="00017172" w:rsidP="00017172">
                            <w:pPr>
                              <w:jc w:val="center"/>
                              <w:rPr>
                                <w:rFonts w:ascii="Arial Narrow" w:hAnsi="Arial Narrow"/>
                                <w:sz w:val="24"/>
                                <w:szCs w:val="24"/>
                              </w:rPr>
                            </w:pPr>
                            <w:r>
                              <w:rPr>
                                <w:rFonts w:ascii="Arial Narrow" w:hAnsi="Arial Narrow"/>
                                <w:sz w:val="24"/>
                                <w:szCs w:val="24"/>
                              </w:rPr>
                              <w:t>1</w:t>
                            </w:r>
                          </w:p>
                          <w:p w14:paraId="09F96EC7" w14:textId="77777777" w:rsidR="00017172" w:rsidRPr="00104EAC" w:rsidRDefault="00017172" w:rsidP="00017172">
                            <w:pPr>
                              <w:jc w:val="center"/>
                              <w:rPr>
                                <w:rFonts w:ascii="Arial Narrow" w:hAnsi="Arial Narrow"/>
                                <w:sz w:val="24"/>
                                <w:szCs w:val="24"/>
                              </w:rPr>
                            </w:pPr>
                          </w:p>
                          <w:p w14:paraId="2DF7B5B8" w14:textId="77777777" w:rsidR="00017172" w:rsidRDefault="00017172" w:rsidP="0001717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A3E0132" id="_x0000_s1040" style="position:absolute;left:0;text-align:left;margin-left:2.25pt;margin-top:5.75pt;width:33.75pt;height:28.5pt;z-index:2520002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" fillcolor="#afabab" strokecolor="#8e8e8e" strokeweight="1.52778mm">
                <v:stroke linestyle="thickThin"/>
                <v:shadow on="t" color="black" opacity="26214f" origin="-.5,.5" offset=".74836mm,-.74836mm"/>
                <v:textbox>
                  <w:txbxContent>
                    <w:p w14:paraId="58D2E713" w14:textId="3DDF9C76" w:rsidR="00017172" w:rsidRDefault="00017172" w:rsidP="00017172">
                      <w:pPr>
                        <w:jc w:val="center"/>
                        <w:rPr>
                          <w:rFonts w:ascii="Arial Narrow" w:hAnsi="Arial Narrow"/>
                          <w:sz w:val="24"/>
                          <w:szCs w:val="24"/>
                        </w:rPr>
                      </w:pPr>
                      <w:r>
                        <w:rPr>
                          <w:rFonts w:ascii="Arial Narrow" w:hAnsi="Arial Narrow"/>
                          <w:sz w:val="24"/>
                          <w:szCs w:val="24"/>
                        </w:rPr>
                        <w:t>1</w:t>
                      </w:r>
                    </w:p>
                    <w:p w14:paraId="09F96EC7" w14:textId="77777777" w:rsidR="00017172" w:rsidRPr="00104EAC" w:rsidRDefault="00017172" w:rsidP="00017172">
                      <w:pPr>
                        <w:jc w:val="center"/>
                        <w:rPr>
                          <w:rFonts w:ascii="Arial Narrow" w:hAnsi="Arial Narrow"/>
                          <w:sz w:val="24"/>
                          <w:szCs w:val="24"/>
                        </w:rPr>
                      </w:pPr>
                    </w:p>
                    <w:p w14:paraId="2DF7B5B8" w14:textId="77777777" w:rsidR="00017172" w:rsidRDefault="00017172" w:rsidP="00017172">
                      <w:pPr>
                        <w:jc w:val="center"/>
                      </w:pPr>
                    </w:p>
                  </w:txbxContent>
                </v:textbox>
                <w10:wrap anchorx="margin"/>
              </v:roundrect>
            </w:pict>
          </mc:Fallback>
        </mc:AlternateContent>
      </w:r>
      <w:r w:rsidR="00F575FD" w:rsidRPr="00F575FD">
        <w:rPr>
          <w:rFonts w:ascii="Arial Narrow" w:hAnsi="Arial Narrow" w:cs="Times New Roman"/>
        </w:rPr>
        <w:tab/>
      </w:r>
      <w:r w:rsidR="00F575FD" w:rsidRPr="00F575FD">
        <w:rPr>
          <w:rFonts w:ascii="Arial Narrow" w:hAnsi="Arial Narrow" w:cs="Times New Roman"/>
        </w:rPr>
        <w:tab/>
      </w:r>
      <w:r w:rsidR="00F575FD" w:rsidRPr="00F575FD">
        <w:rPr>
          <w:rFonts w:ascii="Arial Narrow" w:hAnsi="Arial Narrow" w:cs="Times New Roman"/>
        </w:rPr>
        <w:tab/>
      </w:r>
      <w:r w:rsidR="00F575FD" w:rsidRPr="00F575FD">
        <w:rPr>
          <w:rFonts w:ascii="Arial Narrow" w:hAnsi="Arial Narrow" w:cs="Times New Roman"/>
        </w:rPr>
        <w:tab/>
      </w:r>
      <w:r w:rsidR="00F575FD" w:rsidRPr="00F575FD">
        <w:rPr>
          <w:rFonts w:ascii="Arial Narrow" w:hAnsi="Arial Narrow" w:cs="Times New Roman"/>
        </w:rPr>
        <w:tab/>
      </w:r>
      <w:r w:rsidR="00F575FD" w:rsidRPr="00F575FD">
        <w:rPr>
          <w:rFonts w:ascii="Arial Narrow" w:hAnsi="Arial Narrow" w:cs="Times New Roman"/>
        </w:rPr>
        <w:tab/>
      </w:r>
      <w:r w:rsidR="00F575FD" w:rsidRPr="00F575FD">
        <w:rPr>
          <w:rFonts w:ascii="Arial Narrow" w:hAnsi="Arial Narrow" w:cs="Times New Roman"/>
        </w:rPr>
        <w:tab/>
      </w:r>
      <w:r w:rsidR="00F575FD" w:rsidRPr="00F575FD">
        <w:rPr>
          <w:rFonts w:ascii="Arial Narrow" w:hAnsi="Arial Narrow" w:cs="Times New Roman"/>
        </w:rPr>
        <w:tab/>
      </w:r>
    </w:p>
    <w:p w14:paraId="7EA51284" w14:textId="7DDBFA48" w:rsidR="00017172" w:rsidRPr="007050B8" w:rsidRDefault="00017172" w:rsidP="00017172">
      <w:pPr>
        <w:rPr>
          <w:color w:val="000000" w:themeColor="text1"/>
        </w:rPr>
      </w:pPr>
    </w:p>
    <w:p w14:paraId="116D41D3" w14:textId="77777777" w:rsidR="00B6769B" w:rsidRDefault="00B6769B" w:rsidP="00B6769B">
      <w:pPr>
        <w:rPr>
          <w:rFonts w:ascii="Times New Roman" w:hAnsi="Times New Roman"/>
          <w:b/>
          <w:sz w:val="24"/>
          <w:szCs w:val="24"/>
        </w:rPr>
      </w:pPr>
    </w:p>
    <w:p w14:paraId="5B93D487" w14:textId="1CB2C647" w:rsidR="00B6769B" w:rsidRPr="00B6769B" w:rsidRDefault="00B6769B" w:rsidP="00B6769B">
      <w:pPr>
        <w:rPr>
          <w:rFonts w:ascii="Arial Narrow" w:hAnsi="Arial Narrow"/>
          <w:bCs/>
        </w:rPr>
      </w:pPr>
      <w:r w:rsidRPr="00B6769B">
        <w:rPr>
          <w:rFonts w:ascii="Arial Narrow" w:hAnsi="Arial Narrow"/>
          <w:bCs/>
        </w:rPr>
        <w:t>KLASA: 400-03/26-01/1</w:t>
      </w:r>
    </w:p>
    <w:p w14:paraId="514D264B" w14:textId="77777777" w:rsidR="00B6769B" w:rsidRPr="00B6769B" w:rsidRDefault="00B6769B" w:rsidP="00B6769B">
      <w:pPr>
        <w:rPr>
          <w:rFonts w:ascii="Arial Narrow" w:hAnsi="Arial Narrow"/>
          <w:bCs/>
        </w:rPr>
      </w:pPr>
      <w:r w:rsidRPr="00B6769B">
        <w:rPr>
          <w:rFonts w:ascii="Arial Narrow" w:hAnsi="Arial Narrow"/>
          <w:bCs/>
        </w:rPr>
        <w:t>URBROJ: 238-40-01-26-1</w:t>
      </w:r>
    </w:p>
    <w:p w14:paraId="17C2F0A0" w14:textId="77777777" w:rsidR="00B6769B" w:rsidRPr="00B6769B" w:rsidRDefault="00B6769B" w:rsidP="00B6769B">
      <w:pPr>
        <w:rPr>
          <w:rFonts w:ascii="Arial Narrow" w:hAnsi="Arial Narrow"/>
          <w:bCs/>
        </w:rPr>
      </w:pPr>
      <w:r w:rsidRPr="00B6769B">
        <w:rPr>
          <w:rFonts w:ascii="Arial Narrow" w:hAnsi="Arial Narrow"/>
          <w:bCs/>
        </w:rPr>
        <w:t>Dubravica, 07. siječnja 2026.</w:t>
      </w:r>
    </w:p>
    <w:p w14:paraId="2C95FAC0" w14:textId="77777777" w:rsidR="00B6769B" w:rsidRPr="00B6769B" w:rsidRDefault="00B6769B" w:rsidP="00B6769B">
      <w:pPr>
        <w:rPr>
          <w:rFonts w:ascii="Arial Narrow" w:hAnsi="Arial Narrow"/>
        </w:rPr>
      </w:pPr>
    </w:p>
    <w:p w14:paraId="10C15C50" w14:textId="77777777" w:rsidR="00B6769B" w:rsidRPr="00B6769B" w:rsidRDefault="00B6769B" w:rsidP="00B6769B">
      <w:pPr>
        <w:rPr>
          <w:rFonts w:ascii="Arial Narrow" w:hAnsi="Arial Narrow"/>
        </w:rPr>
      </w:pPr>
      <w:r w:rsidRPr="00B6769B">
        <w:rPr>
          <w:rFonts w:ascii="Arial Narrow" w:hAnsi="Arial Narrow"/>
        </w:rPr>
        <w:t xml:space="preserve">Na temelju članka 15. i članka 28. Zakona o javnoj nabavi („Narodne novine“ br. 120/16, 114/22), članka 38. Statuta Općine Dubravica („Službeni glasnik Općine Dubravica“ br. 01/2021, 03/2024, 04/2025), a u skladu sa Planom proračuna Općine Dubravica za 2026. godinu, općinski načelnik Općine Dubravica donio je dana 07. siječnja 2026. godine </w:t>
      </w:r>
    </w:p>
    <w:p w14:paraId="64FF2441" w14:textId="77777777" w:rsidR="00B6769B" w:rsidRPr="00B6769B" w:rsidRDefault="00B6769B" w:rsidP="00B6769B">
      <w:pPr>
        <w:rPr>
          <w:rFonts w:ascii="Arial Narrow" w:hAnsi="Arial Narrow"/>
        </w:rPr>
      </w:pPr>
    </w:p>
    <w:p w14:paraId="2B1EBE7C" w14:textId="77777777" w:rsidR="00B6769B" w:rsidRPr="00B6769B" w:rsidRDefault="00B6769B" w:rsidP="00B6769B">
      <w:pPr>
        <w:tabs>
          <w:tab w:val="left" w:pos="2955"/>
        </w:tabs>
        <w:jc w:val="center"/>
        <w:rPr>
          <w:rFonts w:ascii="Arial Narrow" w:hAnsi="Arial Narrow"/>
          <w:b/>
        </w:rPr>
      </w:pPr>
      <w:r w:rsidRPr="00B6769B">
        <w:rPr>
          <w:rFonts w:ascii="Arial Narrow" w:hAnsi="Arial Narrow"/>
          <w:b/>
        </w:rPr>
        <w:t>PLAN NABAVE ZA 2026. GODINU</w:t>
      </w:r>
    </w:p>
    <w:p w14:paraId="557E71F6" w14:textId="77777777" w:rsidR="00B6769B" w:rsidRPr="00B6769B" w:rsidRDefault="00B6769B" w:rsidP="00B6769B">
      <w:pPr>
        <w:tabs>
          <w:tab w:val="left" w:pos="2955"/>
        </w:tabs>
        <w:jc w:val="center"/>
        <w:rPr>
          <w:rFonts w:ascii="Arial Narrow" w:hAnsi="Arial Narrow"/>
        </w:rPr>
      </w:pPr>
    </w:p>
    <w:p w14:paraId="6EE6DF2E" w14:textId="77777777" w:rsidR="00B6769B" w:rsidRPr="00B6769B" w:rsidRDefault="00B6769B" w:rsidP="00B6769B">
      <w:pPr>
        <w:jc w:val="center"/>
        <w:rPr>
          <w:rFonts w:ascii="Arial Narrow" w:hAnsi="Arial Narrow"/>
          <w:b/>
        </w:rPr>
      </w:pPr>
      <w:r w:rsidRPr="00B6769B">
        <w:rPr>
          <w:rFonts w:ascii="Arial Narrow" w:hAnsi="Arial Narrow"/>
          <w:b/>
        </w:rPr>
        <w:t xml:space="preserve">Članak 1. </w:t>
      </w:r>
    </w:p>
    <w:p w14:paraId="2A0CC85F" w14:textId="77777777" w:rsidR="00B6769B" w:rsidRPr="00B6769B" w:rsidRDefault="00B6769B" w:rsidP="00B6769B">
      <w:pPr>
        <w:tabs>
          <w:tab w:val="left" w:pos="2955"/>
        </w:tabs>
        <w:jc w:val="center"/>
        <w:rPr>
          <w:rFonts w:ascii="Arial Narrow" w:hAnsi="Arial Narrow"/>
          <w:b/>
        </w:rPr>
      </w:pPr>
    </w:p>
    <w:p w14:paraId="476FA447" w14:textId="77777777" w:rsidR="00B6769B" w:rsidRPr="00B6769B" w:rsidRDefault="00B6769B" w:rsidP="00B6769B">
      <w:pPr>
        <w:outlineLvl w:val="0"/>
        <w:rPr>
          <w:rFonts w:ascii="Arial Narrow" w:hAnsi="Arial Narrow"/>
        </w:rPr>
      </w:pPr>
      <w:r w:rsidRPr="00B6769B">
        <w:rPr>
          <w:rFonts w:ascii="Arial Narrow" w:hAnsi="Arial Narrow"/>
        </w:rPr>
        <w:tab/>
        <w:t>Ovim Planom utvrđuje se pravo i obveza Općine Dubravica za provođenje postupaka nabave propisanih Zakonom o javnoj nabavi i sukladno Pravilniku o provedbi postupaka jednostavne nabave („Službeni glasnik Općine Dubravica“ br. 01/2025).</w:t>
      </w:r>
    </w:p>
    <w:p w14:paraId="20FE0160" w14:textId="77777777" w:rsidR="00B6769B" w:rsidRPr="00B6769B" w:rsidRDefault="00B6769B" w:rsidP="00B6769B">
      <w:pPr>
        <w:autoSpaceDE w:val="0"/>
        <w:autoSpaceDN w:val="0"/>
        <w:adjustRightInd w:val="0"/>
        <w:ind w:left="360"/>
        <w:contextualSpacing/>
        <w:rPr>
          <w:rFonts w:ascii="Arial Narrow" w:hAnsi="Arial Narrow"/>
          <w:b/>
        </w:rPr>
      </w:pPr>
    </w:p>
    <w:p w14:paraId="4B878196" w14:textId="77777777" w:rsidR="00B6769B" w:rsidRPr="00B6769B" w:rsidRDefault="00B6769B" w:rsidP="00B6769B">
      <w:pPr>
        <w:autoSpaceDE w:val="0"/>
        <w:autoSpaceDN w:val="0"/>
        <w:adjustRightInd w:val="0"/>
        <w:contextualSpacing/>
        <w:jc w:val="center"/>
        <w:rPr>
          <w:rFonts w:ascii="Arial Narrow" w:hAnsi="Arial Narrow"/>
          <w:b/>
        </w:rPr>
      </w:pPr>
      <w:r w:rsidRPr="00B6769B">
        <w:rPr>
          <w:rFonts w:ascii="Arial Narrow" w:hAnsi="Arial Narrow"/>
          <w:b/>
        </w:rPr>
        <w:lastRenderedPageBreak/>
        <w:t>Članak 2.</w:t>
      </w:r>
    </w:p>
    <w:p w14:paraId="28833CCC" w14:textId="77777777" w:rsidR="00B6769B" w:rsidRPr="00B6769B" w:rsidRDefault="00B6769B" w:rsidP="00B6769B">
      <w:pPr>
        <w:rPr>
          <w:rFonts w:ascii="Arial Narrow" w:hAnsi="Arial Narrow"/>
        </w:rPr>
      </w:pPr>
    </w:p>
    <w:p w14:paraId="4DC027C3" w14:textId="77777777" w:rsidR="00B6769B" w:rsidRPr="00B6769B" w:rsidRDefault="00B6769B" w:rsidP="00B6769B">
      <w:pPr>
        <w:rPr>
          <w:rFonts w:ascii="Arial Narrow" w:hAnsi="Arial Narrow"/>
        </w:rPr>
      </w:pPr>
      <w:r w:rsidRPr="00B6769B">
        <w:rPr>
          <w:rFonts w:ascii="Arial Narrow" w:hAnsi="Arial Narrow"/>
        </w:rPr>
        <w:tab/>
        <w:t>Donosi se Plan nabave Općine Dubravica za 2026. godinu sukladno Planu proračuna Općine Dubravica za 2026. godinu:</w:t>
      </w:r>
    </w:p>
    <w:p w14:paraId="5FC252E2" w14:textId="77777777" w:rsidR="00B6769B" w:rsidRDefault="00B6769B" w:rsidP="00B6769B">
      <w:pPr>
        <w:rPr>
          <w:rFonts w:ascii="Times New Roman" w:hAnsi="Times New Roman"/>
          <w:sz w:val="24"/>
          <w:szCs w:val="24"/>
        </w:rPr>
      </w:pPr>
    </w:p>
    <w:tbl>
      <w:tblPr>
        <w:tblW w:w="9052" w:type="dxa"/>
        <w:tblLook w:val="04A0" w:firstRow="1" w:lastRow="0" w:firstColumn="1" w:lastColumn="0" w:noHBand="0" w:noVBand="1"/>
      </w:tblPr>
      <w:tblGrid>
        <w:gridCol w:w="925"/>
        <w:gridCol w:w="870"/>
        <w:gridCol w:w="892"/>
        <w:gridCol w:w="988"/>
        <w:gridCol w:w="734"/>
        <w:gridCol w:w="1045"/>
        <w:gridCol w:w="904"/>
        <w:gridCol w:w="892"/>
        <w:gridCol w:w="818"/>
        <w:gridCol w:w="806"/>
        <w:gridCol w:w="798"/>
        <w:gridCol w:w="895"/>
        <w:gridCol w:w="778"/>
        <w:gridCol w:w="789"/>
        <w:gridCol w:w="785"/>
        <w:gridCol w:w="846"/>
        <w:gridCol w:w="219"/>
      </w:tblGrid>
      <w:tr w:rsidR="00B6769B" w:rsidRPr="009F6AB1" w14:paraId="3F897F8D" w14:textId="77777777" w:rsidTr="0019575A">
        <w:trPr>
          <w:gridAfter w:val="1"/>
          <w:wAfter w:w="33" w:type="dxa"/>
          <w:trHeight w:val="586"/>
        </w:trPr>
        <w:tc>
          <w:tcPr>
            <w:tcW w:w="9019" w:type="dxa"/>
            <w:gridSpan w:val="16"/>
            <w:vMerge w:val="restart"/>
            <w:tcBorders>
              <w:top w:val="single" w:sz="12" w:space="0" w:color="auto"/>
              <w:left w:val="single" w:sz="12" w:space="0" w:color="auto"/>
              <w:bottom w:val="single" w:sz="4" w:space="0" w:color="auto"/>
              <w:right w:val="single" w:sz="4" w:space="0" w:color="auto"/>
            </w:tcBorders>
            <w:shd w:val="clear" w:color="000000" w:fill="F2F2F2"/>
            <w:noWrap/>
            <w:vAlign w:val="center"/>
            <w:hideMark/>
          </w:tcPr>
          <w:p w14:paraId="3CF28949" w14:textId="77777777" w:rsidR="00B6769B" w:rsidRPr="009F6AB1" w:rsidRDefault="00B6769B" w:rsidP="0019575A">
            <w:pPr>
              <w:jc w:val="center"/>
              <w:rPr>
                <w:rFonts w:cs="Calibri"/>
                <w:b/>
                <w:bCs/>
                <w:color w:val="000000"/>
                <w:sz w:val="48"/>
                <w:szCs w:val="48"/>
              </w:rPr>
            </w:pPr>
            <w:r w:rsidRPr="009F6AB1">
              <w:rPr>
                <w:rFonts w:cs="Calibri"/>
                <w:b/>
                <w:bCs/>
                <w:color w:val="000000"/>
                <w:sz w:val="48"/>
                <w:szCs w:val="48"/>
              </w:rPr>
              <w:t>PLAN NABAVE</w:t>
            </w:r>
            <w:r>
              <w:rPr>
                <w:rFonts w:cs="Calibri"/>
                <w:b/>
                <w:bCs/>
                <w:color w:val="000000"/>
                <w:sz w:val="48"/>
                <w:szCs w:val="48"/>
              </w:rPr>
              <w:t xml:space="preserve"> ZA 2026. GODINU</w:t>
            </w:r>
          </w:p>
        </w:tc>
      </w:tr>
      <w:tr w:rsidR="00B6769B" w:rsidRPr="009F6AB1" w14:paraId="4CCACD9D" w14:textId="77777777" w:rsidTr="0019575A">
        <w:trPr>
          <w:trHeight w:val="300"/>
        </w:trPr>
        <w:tc>
          <w:tcPr>
            <w:tcW w:w="9019" w:type="dxa"/>
            <w:gridSpan w:val="16"/>
            <w:vMerge/>
            <w:tcBorders>
              <w:top w:val="single" w:sz="12" w:space="0" w:color="auto"/>
              <w:left w:val="single" w:sz="12" w:space="0" w:color="auto"/>
              <w:bottom w:val="single" w:sz="4" w:space="0" w:color="auto"/>
              <w:right w:val="single" w:sz="4" w:space="0" w:color="auto"/>
            </w:tcBorders>
            <w:vAlign w:val="center"/>
            <w:hideMark/>
          </w:tcPr>
          <w:p w14:paraId="18EF0962" w14:textId="77777777" w:rsidR="00B6769B" w:rsidRPr="009F6AB1" w:rsidRDefault="00B6769B" w:rsidP="0019575A">
            <w:pPr>
              <w:rPr>
                <w:rFonts w:cs="Calibri"/>
                <w:b/>
                <w:bCs/>
                <w:color w:val="000000"/>
                <w:sz w:val="48"/>
                <w:szCs w:val="48"/>
              </w:rPr>
            </w:pPr>
          </w:p>
        </w:tc>
        <w:tc>
          <w:tcPr>
            <w:tcW w:w="33" w:type="dxa"/>
            <w:tcBorders>
              <w:top w:val="nil"/>
              <w:left w:val="nil"/>
              <w:bottom w:val="nil"/>
              <w:right w:val="nil"/>
            </w:tcBorders>
            <w:noWrap/>
            <w:vAlign w:val="bottom"/>
            <w:hideMark/>
          </w:tcPr>
          <w:p w14:paraId="2547C12E" w14:textId="77777777" w:rsidR="00B6769B" w:rsidRPr="009F6AB1" w:rsidRDefault="00B6769B" w:rsidP="0019575A">
            <w:pPr>
              <w:jc w:val="center"/>
              <w:rPr>
                <w:rFonts w:cs="Calibri"/>
                <w:b/>
                <w:bCs/>
                <w:color w:val="000000"/>
                <w:sz w:val="48"/>
                <w:szCs w:val="48"/>
              </w:rPr>
            </w:pPr>
          </w:p>
        </w:tc>
      </w:tr>
      <w:tr w:rsidR="00B6769B" w:rsidRPr="009F6AB1" w14:paraId="0F8ACD2E" w14:textId="77777777" w:rsidTr="0019575A">
        <w:trPr>
          <w:trHeight w:val="420"/>
        </w:trPr>
        <w:tc>
          <w:tcPr>
            <w:tcW w:w="974" w:type="dxa"/>
            <w:tcBorders>
              <w:top w:val="nil"/>
              <w:left w:val="single" w:sz="12" w:space="0" w:color="auto"/>
              <w:bottom w:val="single" w:sz="4" w:space="0" w:color="auto"/>
              <w:right w:val="single" w:sz="4" w:space="0" w:color="auto"/>
            </w:tcBorders>
            <w:noWrap/>
            <w:vAlign w:val="bottom"/>
            <w:hideMark/>
          </w:tcPr>
          <w:p w14:paraId="1B3ED9F4" w14:textId="77777777" w:rsidR="00B6769B" w:rsidRPr="009F6AB1" w:rsidRDefault="00B6769B" w:rsidP="0019575A">
            <w:pPr>
              <w:rPr>
                <w:rFonts w:cs="Calibri"/>
                <w:color w:val="000000"/>
                <w:sz w:val="28"/>
                <w:szCs w:val="28"/>
              </w:rPr>
            </w:pPr>
            <w:r w:rsidRPr="009F6AB1">
              <w:rPr>
                <w:rFonts w:cs="Calibri"/>
                <w:color w:val="000000"/>
                <w:sz w:val="28"/>
                <w:szCs w:val="28"/>
              </w:rPr>
              <w:t>Naručitelj</w:t>
            </w:r>
          </w:p>
        </w:tc>
        <w:tc>
          <w:tcPr>
            <w:tcW w:w="8045" w:type="dxa"/>
            <w:gridSpan w:val="15"/>
            <w:tcBorders>
              <w:top w:val="single" w:sz="4" w:space="0" w:color="auto"/>
              <w:left w:val="nil"/>
              <w:bottom w:val="single" w:sz="4" w:space="0" w:color="auto"/>
              <w:right w:val="single" w:sz="4" w:space="0" w:color="auto"/>
            </w:tcBorders>
            <w:noWrap/>
            <w:vAlign w:val="bottom"/>
            <w:hideMark/>
          </w:tcPr>
          <w:p w14:paraId="553C17EB" w14:textId="77777777" w:rsidR="00B6769B" w:rsidRPr="009F6AB1" w:rsidRDefault="00B6769B" w:rsidP="0019575A">
            <w:pPr>
              <w:rPr>
                <w:rFonts w:cs="Calibri"/>
                <w:color w:val="000000"/>
                <w:sz w:val="32"/>
                <w:szCs w:val="32"/>
              </w:rPr>
            </w:pPr>
            <w:r w:rsidRPr="009F6AB1">
              <w:rPr>
                <w:rFonts w:cs="Calibri"/>
                <w:color w:val="000000"/>
                <w:sz w:val="32"/>
                <w:szCs w:val="32"/>
              </w:rPr>
              <w:t>OPĆINA DUBRAVICA</w:t>
            </w:r>
          </w:p>
        </w:tc>
        <w:tc>
          <w:tcPr>
            <w:tcW w:w="33" w:type="dxa"/>
            <w:vAlign w:val="center"/>
            <w:hideMark/>
          </w:tcPr>
          <w:p w14:paraId="7D6E67A3" w14:textId="77777777" w:rsidR="00B6769B" w:rsidRPr="009F6AB1" w:rsidRDefault="00B6769B" w:rsidP="0019575A">
            <w:pPr>
              <w:rPr>
                <w:rFonts w:ascii="Times New Roman" w:hAnsi="Times New Roman"/>
                <w:sz w:val="20"/>
                <w:szCs w:val="20"/>
              </w:rPr>
            </w:pPr>
          </w:p>
        </w:tc>
      </w:tr>
      <w:tr w:rsidR="00B6769B" w:rsidRPr="009F6AB1" w14:paraId="19B029FC" w14:textId="77777777" w:rsidTr="0019575A">
        <w:trPr>
          <w:trHeight w:val="420"/>
        </w:trPr>
        <w:tc>
          <w:tcPr>
            <w:tcW w:w="974" w:type="dxa"/>
            <w:tcBorders>
              <w:top w:val="nil"/>
              <w:left w:val="single" w:sz="12" w:space="0" w:color="auto"/>
              <w:bottom w:val="single" w:sz="4" w:space="0" w:color="auto"/>
              <w:right w:val="single" w:sz="4" w:space="0" w:color="auto"/>
            </w:tcBorders>
            <w:noWrap/>
            <w:vAlign w:val="bottom"/>
            <w:hideMark/>
          </w:tcPr>
          <w:p w14:paraId="5AEE2604" w14:textId="77777777" w:rsidR="00B6769B" w:rsidRPr="009F6AB1" w:rsidRDefault="00B6769B" w:rsidP="0019575A">
            <w:pPr>
              <w:rPr>
                <w:rFonts w:cs="Calibri"/>
                <w:color w:val="000000"/>
                <w:sz w:val="28"/>
                <w:szCs w:val="28"/>
              </w:rPr>
            </w:pPr>
            <w:r w:rsidRPr="009F6AB1">
              <w:rPr>
                <w:rFonts w:cs="Calibri"/>
                <w:color w:val="000000"/>
                <w:sz w:val="28"/>
                <w:szCs w:val="28"/>
              </w:rPr>
              <w:t>Godina</w:t>
            </w:r>
          </w:p>
        </w:tc>
        <w:tc>
          <w:tcPr>
            <w:tcW w:w="8045" w:type="dxa"/>
            <w:gridSpan w:val="15"/>
            <w:tcBorders>
              <w:top w:val="single" w:sz="4" w:space="0" w:color="auto"/>
              <w:left w:val="nil"/>
              <w:bottom w:val="single" w:sz="4" w:space="0" w:color="auto"/>
              <w:right w:val="single" w:sz="4" w:space="0" w:color="auto"/>
            </w:tcBorders>
            <w:noWrap/>
            <w:vAlign w:val="bottom"/>
            <w:hideMark/>
          </w:tcPr>
          <w:p w14:paraId="7D354C27" w14:textId="77777777" w:rsidR="00B6769B" w:rsidRPr="009F6AB1" w:rsidRDefault="00B6769B" w:rsidP="0019575A">
            <w:pPr>
              <w:rPr>
                <w:rFonts w:cs="Calibri"/>
                <w:color w:val="000000"/>
                <w:sz w:val="32"/>
                <w:szCs w:val="32"/>
              </w:rPr>
            </w:pPr>
            <w:r w:rsidRPr="009F6AB1">
              <w:rPr>
                <w:rFonts w:cs="Calibri"/>
                <w:color w:val="000000"/>
                <w:sz w:val="32"/>
                <w:szCs w:val="32"/>
              </w:rPr>
              <w:t>2026</w:t>
            </w:r>
          </w:p>
        </w:tc>
        <w:tc>
          <w:tcPr>
            <w:tcW w:w="33" w:type="dxa"/>
            <w:vAlign w:val="center"/>
            <w:hideMark/>
          </w:tcPr>
          <w:p w14:paraId="00B7792B" w14:textId="77777777" w:rsidR="00B6769B" w:rsidRPr="009F6AB1" w:rsidRDefault="00B6769B" w:rsidP="0019575A">
            <w:pPr>
              <w:rPr>
                <w:rFonts w:ascii="Times New Roman" w:hAnsi="Times New Roman"/>
                <w:sz w:val="20"/>
                <w:szCs w:val="20"/>
              </w:rPr>
            </w:pPr>
          </w:p>
        </w:tc>
      </w:tr>
      <w:tr w:rsidR="00B6769B" w:rsidRPr="009F6AB1" w14:paraId="37A48484" w14:textId="77777777" w:rsidTr="0019575A">
        <w:trPr>
          <w:trHeight w:val="420"/>
        </w:trPr>
        <w:tc>
          <w:tcPr>
            <w:tcW w:w="974" w:type="dxa"/>
            <w:tcBorders>
              <w:top w:val="nil"/>
              <w:left w:val="single" w:sz="12" w:space="0" w:color="auto"/>
              <w:bottom w:val="single" w:sz="4" w:space="0" w:color="auto"/>
              <w:right w:val="single" w:sz="4" w:space="0" w:color="auto"/>
            </w:tcBorders>
            <w:noWrap/>
            <w:vAlign w:val="bottom"/>
            <w:hideMark/>
          </w:tcPr>
          <w:p w14:paraId="16476757" w14:textId="77777777" w:rsidR="00B6769B" w:rsidRPr="009F6AB1" w:rsidRDefault="00B6769B" w:rsidP="0019575A">
            <w:pPr>
              <w:rPr>
                <w:rFonts w:cs="Calibri"/>
                <w:color w:val="000000"/>
                <w:sz w:val="28"/>
                <w:szCs w:val="28"/>
              </w:rPr>
            </w:pPr>
            <w:r w:rsidRPr="009F6AB1">
              <w:rPr>
                <w:rFonts w:cs="Calibri"/>
                <w:color w:val="000000"/>
                <w:sz w:val="28"/>
                <w:szCs w:val="28"/>
              </w:rPr>
              <w:t>Verzija</w:t>
            </w:r>
          </w:p>
        </w:tc>
        <w:tc>
          <w:tcPr>
            <w:tcW w:w="8045" w:type="dxa"/>
            <w:gridSpan w:val="15"/>
            <w:tcBorders>
              <w:top w:val="single" w:sz="4" w:space="0" w:color="auto"/>
              <w:left w:val="nil"/>
              <w:bottom w:val="single" w:sz="4" w:space="0" w:color="auto"/>
              <w:right w:val="single" w:sz="4" w:space="0" w:color="auto"/>
            </w:tcBorders>
            <w:noWrap/>
            <w:vAlign w:val="bottom"/>
            <w:hideMark/>
          </w:tcPr>
          <w:p w14:paraId="4C543BD3" w14:textId="77777777" w:rsidR="00B6769B" w:rsidRPr="009F6AB1" w:rsidRDefault="00B6769B" w:rsidP="0019575A">
            <w:pPr>
              <w:rPr>
                <w:rFonts w:cs="Calibri"/>
                <w:color w:val="000000"/>
                <w:sz w:val="32"/>
                <w:szCs w:val="32"/>
              </w:rPr>
            </w:pPr>
            <w:r w:rsidRPr="009F6AB1">
              <w:rPr>
                <w:rFonts w:cs="Calibri"/>
                <w:color w:val="000000"/>
                <w:sz w:val="32"/>
                <w:szCs w:val="32"/>
              </w:rPr>
              <w:t>1</w:t>
            </w:r>
          </w:p>
        </w:tc>
        <w:tc>
          <w:tcPr>
            <w:tcW w:w="33" w:type="dxa"/>
            <w:vAlign w:val="center"/>
            <w:hideMark/>
          </w:tcPr>
          <w:p w14:paraId="5687ED39" w14:textId="77777777" w:rsidR="00B6769B" w:rsidRPr="009F6AB1" w:rsidRDefault="00B6769B" w:rsidP="0019575A">
            <w:pPr>
              <w:rPr>
                <w:rFonts w:ascii="Times New Roman" w:hAnsi="Times New Roman"/>
                <w:sz w:val="20"/>
                <w:szCs w:val="20"/>
              </w:rPr>
            </w:pPr>
          </w:p>
        </w:tc>
      </w:tr>
      <w:tr w:rsidR="00B6769B" w:rsidRPr="009F6AB1" w14:paraId="3C105F63" w14:textId="77777777" w:rsidTr="0019575A">
        <w:trPr>
          <w:trHeight w:val="420"/>
        </w:trPr>
        <w:tc>
          <w:tcPr>
            <w:tcW w:w="974" w:type="dxa"/>
            <w:tcBorders>
              <w:top w:val="nil"/>
              <w:left w:val="single" w:sz="12" w:space="0" w:color="auto"/>
              <w:bottom w:val="single" w:sz="4" w:space="0" w:color="auto"/>
              <w:right w:val="single" w:sz="4" w:space="0" w:color="auto"/>
            </w:tcBorders>
            <w:noWrap/>
            <w:vAlign w:val="bottom"/>
            <w:hideMark/>
          </w:tcPr>
          <w:p w14:paraId="3D7C8981" w14:textId="77777777" w:rsidR="00B6769B" w:rsidRPr="009F6AB1" w:rsidRDefault="00B6769B" w:rsidP="0019575A">
            <w:pPr>
              <w:rPr>
                <w:rFonts w:cs="Calibri"/>
                <w:color w:val="000000"/>
                <w:sz w:val="28"/>
                <w:szCs w:val="28"/>
              </w:rPr>
            </w:pPr>
            <w:r w:rsidRPr="009F6AB1">
              <w:rPr>
                <w:rFonts w:cs="Calibri"/>
                <w:color w:val="000000"/>
                <w:sz w:val="28"/>
                <w:szCs w:val="28"/>
              </w:rPr>
              <w:lastRenderedPageBreak/>
              <w:t>Datum donošenja</w:t>
            </w:r>
          </w:p>
        </w:tc>
        <w:tc>
          <w:tcPr>
            <w:tcW w:w="8045" w:type="dxa"/>
            <w:gridSpan w:val="15"/>
            <w:tcBorders>
              <w:top w:val="single" w:sz="4" w:space="0" w:color="auto"/>
              <w:left w:val="nil"/>
              <w:bottom w:val="single" w:sz="4" w:space="0" w:color="auto"/>
              <w:right w:val="single" w:sz="4" w:space="0" w:color="auto"/>
            </w:tcBorders>
            <w:noWrap/>
            <w:vAlign w:val="bottom"/>
            <w:hideMark/>
          </w:tcPr>
          <w:p w14:paraId="6DB3F3A0" w14:textId="77777777" w:rsidR="00B6769B" w:rsidRPr="009F6AB1" w:rsidRDefault="00B6769B" w:rsidP="0019575A">
            <w:pPr>
              <w:rPr>
                <w:rFonts w:cs="Calibri"/>
                <w:color w:val="000000"/>
                <w:sz w:val="32"/>
                <w:szCs w:val="32"/>
              </w:rPr>
            </w:pPr>
            <w:r w:rsidRPr="009F6AB1">
              <w:rPr>
                <w:rFonts w:cs="Calibri"/>
                <w:color w:val="000000"/>
                <w:sz w:val="32"/>
                <w:szCs w:val="32"/>
              </w:rPr>
              <w:t>07.01.2026</w:t>
            </w:r>
          </w:p>
        </w:tc>
        <w:tc>
          <w:tcPr>
            <w:tcW w:w="33" w:type="dxa"/>
            <w:vAlign w:val="center"/>
            <w:hideMark/>
          </w:tcPr>
          <w:p w14:paraId="2B963232" w14:textId="77777777" w:rsidR="00B6769B" w:rsidRPr="009F6AB1" w:rsidRDefault="00B6769B" w:rsidP="0019575A">
            <w:pPr>
              <w:rPr>
                <w:rFonts w:ascii="Times New Roman" w:hAnsi="Times New Roman"/>
                <w:sz w:val="20"/>
                <w:szCs w:val="20"/>
              </w:rPr>
            </w:pPr>
          </w:p>
        </w:tc>
      </w:tr>
      <w:tr w:rsidR="00B6769B" w:rsidRPr="009F6AB1" w14:paraId="6FA2D261" w14:textId="77777777" w:rsidTr="0019575A">
        <w:trPr>
          <w:trHeight w:val="983"/>
        </w:trPr>
        <w:tc>
          <w:tcPr>
            <w:tcW w:w="974" w:type="dxa"/>
            <w:tcBorders>
              <w:top w:val="nil"/>
              <w:left w:val="single" w:sz="12" w:space="0" w:color="auto"/>
              <w:bottom w:val="single" w:sz="4" w:space="0" w:color="auto"/>
              <w:right w:val="single" w:sz="4" w:space="0" w:color="auto"/>
            </w:tcBorders>
            <w:shd w:val="clear" w:color="000000" w:fill="F2F2F2"/>
            <w:noWrap/>
            <w:hideMark/>
          </w:tcPr>
          <w:p w14:paraId="5B282DC8" w14:textId="77777777" w:rsidR="00B6769B" w:rsidRPr="009F6AB1" w:rsidRDefault="00B6769B" w:rsidP="0019575A">
            <w:pPr>
              <w:rPr>
                <w:rFonts w:cs="Calibri"/>
                <w:b/>
                <w:bCs/>
                <w:color w:val="000000"/>
              </w:rPr>
            </w:pPr>
            <w:r w:rsidRPr="009F6AB1">
              <w:rPr>
                <w:rFonts w:cs="Calibri"/>
                <w:b/>
                <w:bCs/>
                <w:color w:val="000000"/>
              </w:rPr>
              <w:t>Redni broj</w:t>
            </w:r>
          </w:p>
        </w:tc>
        <w:tc>
          <w:tcPr>
            <w:tcW w:w="526" w:type="dxa"/>
            <w:tcBorders>
              <w:top w:val="nil"/>
              <w:left w:val="nil"/>
              <w:bottom w:val="single" w:sz="4" w:space="0" w:color="auto"/>
              <w:right w:val="single" w:sz="4" w:space="0" w:color="auto"/>
            </w:tcBorders>
            <w:shd w:val="clear" w:color="000000" w:fill="F2F2F2"/>
            <w:hideMark/>
          </w:tcPr>
          <w:p w14:paraId="2F71432D" w14:textId="77777777" w:rsidR="00B6769B" w:rsidRPr="009F6AB1" w:rsidRDefault="00B6769B" w:rsidP="0019575A">
            <w:pPr>
              <w:rPr>
                <w:rFonts w:cs="Calibri"/>
                <w:b/>
                <w:bCs/>
                <w:color w:val="000000"/>
              </w:rPr>
            </w:pPr>
            <w:r w:rsidRPr="009F6AB1">
              <w:rPr>
                <w:rFonts w:cs="Calibri"/>
                <w:b/>
                <w:bCs/>
                <w:color w:val="000000"/>
              </w:rPr>
              <w:t>Evidencijski broj nabave</w:t>
            </w:r>
          </w:p>
        </w:tc>
        <w:tc>
          <w:tcPr>
            <w:tcW w:w="935" w:type="dxa"/>
            <w:tcBorders>
              <w:top w:val="nil"/>
              <w:left w:val="nil"/>
              <w:bottom w:val="single" w:sz="4" w:space="0" w:color="auto"/>
              <w:right w:val="single" w:sz="4" w:space="0" w:color="auto"/>
            </w:tcBorders>
            <w:shd w:val="clear" w:color="000000" w:fill="F2F2F2"/>
            <w:noWrap/>
            <w:hideMark/>
          </w:tcPr>
          <w:p w14:paraId="272ACFF2" w14:textId="77777777" w:rsidR="00B6769B" w:rsidRPr="009F6AB1" w:rsidRDefault="00B6769B" w:rsidP="0019575A">
            <w:pPr>
              <w:rPr>
                <w:rFonts w:cs="Calibri"/>
                <w:b/>
                <w:bCs/>
                <w:color w:val="000000"/>
              </w:rPr>
            </w:pPr>
            <w:r w:rsidRPr="009F6AB1">
              <w:rPr>
                <w:rFonts w:cs="Calibri"/>
                <w:b/>
                <w:bCs/>
                <w:color w:val="000000"/>
              </w:rPr>
              <w:t>Zakonski okvir</w:t>
            </w:r>
          </w:p>
        </w:tc>
        <w:tc>
          <w:tcPr>
            <w:tcW w:w="652" w:type="dxa"/>
            <w:tcBorders>
              <w:top w:val="nil"/>
              <w:left w:val="nil"/>
              <w:bottom w:val="single" w:sz="4" w:space="0" w:color="auto"/>
              <w:right w:val="single" w:sz="4" w:space="0" w:color="auto"/>
            </w:tcBorders>
            <w:shd w:val="clear" w:color="000000" w:fill="F2F2F2"/>
            <w:hideMark/>
          </w:tcPr>
          <w:p w14:paraId="30782C0A" w14:textId="77777777" w:rsidR="00B6769B" w:rsidRPr="009F6AB1" w:rsidRDefault="00B6769B" w:rsidP="0019575A">
            <w:pPr>
              <w:rPr>
                <w:rFonts w:cs="Calibri"/>
                <w:b/>
                <w:bCs/>
                <w:color w:val="000000"/>
              </w:rPr>
            </w:pPr>
            <w:r w:rsidRPr="009F6AB1">
              <w:rPr>
                <w:rFonts w:cs="Calibri"/>
                <w:b/>
                <w:bCs/>
                <w:color w:val="000000"/>
              </w:rPr>
              <w:t>Predmet javne nabave</w:t>
            </w:r>
          </w:p>
        </w:tc>
        <w:tc>
          <w:tcPr>
            <w:tcW w:w="380" w:type="dxa"/>
            <w:tcBorders>
              <w:top w:val="nil"/>
              <w:left w:val="nil"/>
              <w:bottom w:val="single" w:sz="4" w:space="0" w:color="auto"/>
              <w:right w:val="single" w:sz="4" w:space="0" w:color="auto"/>
            </w:tcBorders>
            <w:shd w:val="clear" w:color="000000" w:fill="F2F2F2"/>
            <w:hideMark/>
          </w:tcPr>
          <w:p w14:paraId="0D3E4D29" w14:textId="77777777" w:rsidR="00B6769B" w:rsidRPr="009F6AB1" w:rsidRDefault="00B6769B" w:rsidP="0019575A">
            <w:pPr>
              <w:rPr>
                <w:rFonts w:cs="Calibri"/>
                <w:b/>
                <w:bCs/>
                <w:color w:val="000000"/>
              </w:rPr>
            </w:pPr>
            <w:r w:rsidRPr="009F6AB1">
              <w:rPr>
                <w:rFonts w:cs="Calibri"/>
                <w:b/>
                <w:bCs/>
                <w:color w:val="000000"/>
              </w:rPr>
              <w:t>Vrsta ugovora</w:t>
            </w:r>
          </w:p>
        </w:tc>
        <w:tc>
          <w:tcPr>
            <w:tcW w:w="713" w:type="dxa"/>
            <w:tcBorders>
              <w:top w:val="nil"/>
              <w:left w:val="nil"/>
              <w:bottom w:val="single" w:sz="4" w:space="0" w:color="auto"/>
              <w:right w:val="single" w:sz="4" w:space="0" w:color="auto"/>
            </w:tcBorders>
            <w:shd w:val="clear" w:color="000000" w:fill="F2F2F2"/>
            <w:hideMark/>
          </w:tcPr>
          <w:p w14:paraId="2A22C2FC" w14:textId="77777777" w:rsidR="00B6769B" w:rsidRPr="009F6AB1" w:rsidRDefault="00B6769B" w:rsidP="0019575A">
            <w:pPr>
              <w:rPr>
                <w:rFonts w:cs="Calibri"/>
                <w:b/>
                <w:bCs/>
                <w:color w:val="000000"/>
              </w:rPr>
            </w:pPr>
            <w:r w:rsidRPr="009F6AB1">
              <w:rPr>
                <w:rFonts w:cs="Calibri"/>
                <w:b/>
                <w:bCs/>
                <w:color w:val="000000"/>
              </w:rPr>
              <w:t>CPV</w:t>
            </w:r>
          </w:p>
        </w:tc>
        <w:tc>
          <w:tcPr>
            <w:tcW w:w="562" w:type="dxa"/>
            <w:tcBorders>
              <w:top w:val="nil"/>
              <w:left w:val="nil"/>
              <w:bottom w:val="single" w:sz="4" w:space="0" w:color="auto"/>
              <w:right w:val="single" w:sz="4" w:space="0" w:color="auto"/>
            </w:tcBorders>
            <w:shd w:val="clear" w:color="000000" w:fill="F2F2F2"/>
            <w:hideMark/>
          </w:tcPr>
          <w:p w14:paraId="129F1404" w14:textId="77777777" w:rsidR="00B6769B" w:rsidRPr="009F6AB1" w:rsidRDefault="00B6769B" w:rsidP="0019575A">
            <w:pPr>
              <w:rPr>
                <w:rFonts w:cs="Calibri"/>
                <w:b/>
                <w:bCs/>
              </w:rPr>
            </w:pPr>
            <w:r w:rsidRPr="009F6AB1">
              <w:rPr>
                <w:rFonts w:cs="Calibri"/>
                <w:b/>
                <w:bCs/>
              </w:rPr>
              <w:t>Procijenjena vrijednost naba</w:t>
            </w:r>
            <w:r w:rsidRPr="009F6AB1">
              <w:rPr>
                <w:rFonts w:cs="Calibri"/>
                <w:b/>
                <w:bCs/>
              </w:rPr>
              <w:lastRenderedPageBreak/>
              <w:t>ve (EUR)</w:t>
            </w:r>
          </w:p>
        </w:tc>
        <w:tc>
          <w:tcPr>
            <w:tcW w:w="550" w:type="dxa"/>
            <w:tcBorders>
              <w:top w:val="nil"/>
              <w:left w:val="nil"/>
              <w:bottom w:val="single" w:sz="4" w:space="0" w:color="auto"/>
              <w:right w:val="single" w:sz="4" w:space="0" w:color="auto"/>
            </w:tcBorders>
            <w:shd w:val="clear" w:color="000000" w:fill="F2F2F2"/>
            <w:hideMark/>
          </w:tcPr>
          <w:p w14:paraId="7BCFA874" w14:textId="77777777" w:rsidR="00B6769B" w:rsidRPr="009F6AB1" w:rsidRDefault="00B6769B" w:rsidP="0019575A">
            <w:pPr>
              <w:rPr>
                <w:rFonts w:cs="Calibri"/>
                <w:b/>
                <w:bCs/>
                <w:color w:val="000000"/>
              </w:rPr>
            </w:pPr>
            <w:r w:rsidRPr="009F6AB1">
              <w:rPr>
                <w:rFonts w:cs="Calibri"/>
                <w:b/>
                <w:bCs/>
                <w:color w:val="000000"/>
              </w:rPr>
              <w:lastRenderedPageBreak/>
              <w:t>Vrsta postupka</w:t>
            </w:r>
          </w:p>
        </w:tc>
        <w:tc>
          <w:tcPr>
            <w:tcW w:w="470" w:type="dxa"/>
            <w:tcBorders>
              <w:top w:val="nil"/>
              <w:left w:val="nil"/>
              <w:bottom w:val="single" w:sz="4" w:space="0" w:color="auto"/>
              <w:right w:val="single" w:sz="4" w:space="0" w:color="auto"/>
            </w:tcBorders>
            <w:shd w:val="clear" w:color="000000" w:fill="F2F2F2"/>
            <w:hideMark/>
          </w:tcPr>
          <w:p w14:paraId="687E6386" w14:textId="77777777" w:rsidR="00B6769B" w:rsidRPr="009F6AB1" w:rsidRDefault="00B6769B" w:rsidP="0019575A">
            <w:pPr>
              <w:rPr>
                <w:rFonts w:cs="Calibri"/>
                <w:b/>
                <w:bCs/>
                <w:color w:val="000000"/>
              </w:rPr>
            </w:pPr>
            <w:r w:rsidRPr="009F6AB1">
              <w:rPr>
                <w:rFonts w:cs="Calibri"/>
                <w:b/>
                <w:bCs/>
                <w:color w:val="000000"/>
              </w:rPr>
              <w:t>Društvene i drug</w:t>
            </w:r>
            <w:r w:rsidRPr="009F6AB1">
              <w:rPr>
                <w:rFonts w:cs="Calibri"/>
                <w:b/>
                <w:bCs/>
                <w:color w:val="000000"/>
              </w:rPr>
              <w:lastRenderedPageBreak/>
              <w:t>e posebne usluge</w:t>
            </w:r>
          </w:p>
        </w:tc>
        <w:tc>
          <w:tcPr>
            <w:tcW w:w="457" w:type="dxa"/>
            <w:tcBorders>
              <w:top w:val="nil"/>
              <w:left w:val="nil"/>
              <w:bottom w:val="single" w:sz="4" w:space="0" w:color="auto"/>
              <w:right w:val="single" w:sz="4" w:space="0" w:color="auto"/>
            </w:tcBorders>
            <w:shd w:val="clear" w:color="000000" w:fill="F2F2F2"/>
            <w:hideMark/>
          </w:tcPr>
          <w:p w14:paraId="53BCEF69" w14:textId="77777777" w:rsidR="00B6769B" w:rsidRPr="009F6AB1" w:rsidRDefault="00B6769B" w:rsidP="0019575A">
            <w:pPr>
              <w:rPr>
                <w:rFonts w:cs="Calibri"/>
                <w:b/>
                <w:bCs/>
              </w:rPr>
            </w:pPr>
            <w:r w:rsidRPr="009F6AB1">
              <w:rPr>
                <w:rFonts w:cs="Calibri"/>
                <w:b/>
                <w:bCs/>
              </w:rPr>
              <w:lastRenderedPageBreak/>
              <w:t>Predmet podijelj</w:t>
            </w:r>
            <w:r w:rsidRPr="009F6AB1">
              <w:rPr>
                <w:rFonts w:cs="Calibri"/>
                <w:b/>
                <w:bCs/>
              </w:rPr>
              <w:lastRenderedPageBreak/>
              <w:t>en u grupe</w:t>
            </w:r>
          </w:p>
        </w:tc>
        <w:tc>
          <w:tcPr>
            <w:tcW w:w="448" w:type="dxa"/>
            <w:tcBorders>
              <w:top w:val="nil"/>
              <w:left w:val="nil"/>
              <w:bottom w:val="single" w:sz="4" w:space="0" w:color="auto"/>
              <w:right w:val="single" w:sz="4" w:space="0" w:color="auto"/>
            </w:tcBorders>
            <w:shd w:val="clear" w:color="000000" w:fill="F2F2F2"/>
            <w:hideMark/>
          </w:tcPr>
          <w:p w14:paraId="12395FEC" w14:textId="77777777" w:rsidR="00B6769B" w:rsidRPr="009F6AB1" w:rsidRDefault="00B6769B" w:rsidP="0019575A">
            <w:pPr>
              <w:rPr>
                <w:rFonts w:cs="Calibri"/>
                <w:b/>
                <w:bCs/>
                <w:color w:val="000000"/>
              </w:rPr>
            </w:pPr>
            <w:r w:rsidRPr="009F6AB1">
              <w:rPr>
                <w:rFonts w:cs="Calibri"/>
                <w:b/>
                <w:bCs/>
                <w:color w:val="000000"/>
              </w:rPr>
              <w:lastRenderedPageBreak/>
              <w:t>Tehnika / Okvirn</w:t>
            </w:r>
            <w:r w:rsidRPr="009F6AB1">
              <w:rPr>
                <w:rFonts w:cs="Calibri"/>
                <w:b/>
                <w:bCs/>
                <w:color w:val="000000"/>
              </w:rPr>
              <w:lastRenderedPageBreak/>
              <w:t>i sporazum</w:t>
            </w:r>
          </w:p>
        </w:tc>
        <w:tc>
          <w:tcPr>
            <w:tcW w:w="552" w:type="dxa"/>
            <w:tcBorders>
              <w:top w:val="nil"/>
              <w:left w:val="nil"/>
              <w:bottom w:val="single" w:sz="4" w:space="0" w:color="auto"/>
              <w:right w:val="single" w:sz="4" w:space="0" w:color="auto"/>
            </w:tcBorders>
            <w:shd w:val="clear" w:color="000000" w:fill="F2F2F2"/>
            <w:hideMark/>
          </w:tcPr>
          <w:p w14:paraId="3E218CDE" w14:textId="77777777" w:rsidR="00B6769B" w:rsidRPr="009F6AB1" w:rsidRDefault="00B6769B" w:rsidP="0019575A">
            <w:pPr>
              <w:rPr>
                <w:rFonts w:cs="Calibri"/>
                <w:b/>
                <w:bCs/>
                <w:color w:val="000000"/>
              </w:rPr>
            </w:pPr>
            <w:r w:rsidRPr="009F6AB1">
              <w:rPr>
                <w:rFonts w:cs="Calibri"/>
                <w:b/>
                <w:bCs/>
                <w:color w:val="000000"/>
              </w:rPr>
              <w:lastRenderedPageBreak/>
              <w:t>Financiranje iz EU fondova</w:t>
            </w:r>
          </w:p>
        </w:tc>
        <w:tc>
          <w:tcPr>
            <w:tcW w:w="427" w:type="dxa"/>
            <w:tcBorders>
              <w:top w:val="nil"/>
              <w:left w:val="nil"/>
              <w:bottom w:val="single" w:sz="4" w:space="0" w:color="auto"/>
              <w:right w:val="single" w:sz="4" w:space="0" w:color="auto"/>
            </w:tcBorders>
            <w:shd w:val="clear" w:color="000000" w:fill="F2F2F2"/>
            <w:hideMark/>
          </w:tcPr>
          <w:p w14:paraId="2825F9F7" w14:textId="77777777" w:rsidR="00B6769B" w:rsidRPr="009F6AB1" w:rsidRDefault="00B6769B" w:rsidP="0019575A">
            <w:pPr>
              <w:rPr>
                <w:rFonts w:cs="Calibri"/>
                <w:b/>
                <w:bCs/>
                <w:color w:val="000000"/>
              </w:rPr>
            </w:pPr>
            <w:r w:rsidRPr="009F6AB1">
              <w:rPr>
                <w:rFonts w:cs="Calibri"/>
                <w:b/>
                <w:bCs/>
                <w:color w:val="000000"/>
              </w:rPr>
              <w:t>Planirani poče</w:t>
            </w:r>
            <w:r w:rsidRPr="009F6AB1">
              <w:rPr>
                <w:rFonts w:cs="Calibri"/>
                <w:b/>
                <w:bCs/>
                <w:color w:val="000000"/>
              </w:rPr>
              <w:lastRenderedPageBreak/>
              <w:t>tak postupka</w:t>
            </w:r>
          </w:p>
        </w:tc>
        <w:tc>
          <w:tcPr>
            <w:tcW w:w="438" w:type="dxa"/>
            <w:tcBorders>
              <w:top w:val="nil"/>
              <w:left w:val="nil"/>
              <w:bottom w:val="single" w:sz="4" w:space="0" w:color="auto"/>
              <w:right w:val="single" w:sz="4" w:space="0" w:color="auto"/>
            </w:tcBorders>
            <w:shd w:val="clear" w:color="000000" w:fill="F2F2F2"/>
            <w:hideMark/>
          </w:tcPr>
          <w:p w14:paraId="53F33FFD" w14:textId="77777777" w:rsidR="00B6769B" w:rsidRPr="009F6AB1" w:rsidRDefault="00B6769B" w:rsidP="0019575A">
            <w:pPr>
              <w:rPr>
                <w:rFonts w:cs="Calibri"/>
                <w:b/>
                <w:bCs/>
                <w:color w:val="000000"/>
              </w:rPr>
            </w:pPr>
            <w:r w:rsidRPr="009F6AB1">
              <w:rPr>
                <w:rFonts w:cs="Calibri"/>
                <w:b/>
                <w:bCs/>
                <w:color w:val="000000"/>
              </w:rPr>
              <w:lastRenderedPageBreak/>
              <w:t>Planirano traja</w:t>
            </w:r>
            <w:r w:rsidRPr="009F6AB1">
              <w:rPr>
                <w:rFonts w:cs="Calibri"/>
                <w:b/>
                <w:bCs/>
                <w:color w:val="000000"/>
              </w:rPr>
              <w:lastRenderedPageBreak/>
              <w:t>nje ugovora / O.S.</w:t>
            </w:r>
          </w:p>
        </w:tc>
        <w:tc>
          <w:tcPr>
            <w:tcW w:w="435" w:type="dxa"/>
            <w:tcBorders>
              <w:top w:val="nil"/>
              <w:left w:val="nil"/>
              <w:bottom w:val="single" w:sz="4" w:space="0" w:color="auto"/>
              <w:right w:val="single" w:sz="4" w:space="0" w:color="auto"/>
            </w:tcBorders>
            <w:shd w:val="clear" w:color="000000" w:fill="F2F2F2"/>
            <w:hideMark/>
          </w:tcPr>
          <w:p w14:paraId="35EA9CC9" w14:textId="77777777" w:rsidR="00B6769B" w:rsidRPr="009F6AB1" w:rsidRDefault="00B6769B" w:rsidP="0019575A">
            <w:pPr>
              <w:rPr>
                <w:rFonts w:cs="Calibri"/>
                <w:b/>
                <w:bCs/>
                <w:color w:val="000000"/>
              </w:rPr>
            </w:pPr>
            <w:r w:rsidRPr="009F6AB1">
              <w:rPr>
                <w:rFonts w:cs="Calibri"/>
                <w:b/>
                <w:bCs/>
                <w:color w:val="000000"/>
              </w:rPr>
              <w:lastRenderedPageBreak/>
              <w:t>Provodi drugi n</w:t>
            </w:r>
            <w:r w:rsidRPr="009F6AB1">
              <w:rPr>
                <w:rFonts w:cs="Calibri"/>
                <w:b/>
                <w:bCs/>
                <w:color w:val="000000"/>
              </w:rPr>
              <w:lastRenderedPageBreak/>
              <w:t>aručitelj</w:t>
            </w:r>
          </w:p>
        </w:tc>
        <w:tc>
          <w:tcPr>
            <w:tcW w:w="500" w:type="dxa"/>
            <w:tcBorders>
              <w:top w:val="nil"/>
              <w:left w:val="nil"/>
              <w:bottom w:val="single" w:sz="4" w:space="0" w:color="auto"/>
              <w:right w:val="single" w:sz="4" w:space="0" w:color="auto"/>
            </w:tcBorders>
            <w:shd w:val="clear" w:color="000000" w:fill="F2F2F2"/>
            <w:hideMark/>
          </w:tcPr>
          <w:p w14:paraId="048D96A0" w14:textId="77777777" w:rsidR="00B6769B" w:rsidRPr="009F6AB1" w:rsidRDefault="00B6769B" w:rsidP="0019575A">
            <w:pPr>
              <w:rPr>
                <w:rFonts w:cs="Calibri"/>
                <w:b/>
                <w:bCs/>
                <w:color w:val="000000"/>
              </w:rPr>
            </w:pPr>
            <w:r w:rsidRPr="009F6AB1">
              <w:rPr>
                <w:rFonts w:cs="Calibri"/>
                <w:b/>
                <w:bCs/>
                <w:color w:val="000000"/>
              </w:rPr>
              <w:lastRenderedPageBreak/>
              <w:t>Napomena</w:t>
            </w:r>
          </w:p>
        </w:tc>
        <w:tc>
          <w:tcPr>
            <w:tcW w:w="33" w:type="dxa"/>
            <w:vAlign w:val="center"/>
            <w:hideMark/>
          </w:tcPr>
          <w:p w14:paraId="46D8362A" w14:textId="77777777" w:rsidR="00B6769B" w:rsidRPr="009F6AB1" w:rsidRDefault="00B6769B" w:rsidP="0019575A">
            <w:pPr>
              <w:rPr>
                <w:rFonts w:ascii="Times New Roman" w:hAnsi="Times New Roman"/>
                <w:sz w:val="20"/>
                <w:szCs w:val="20"/>
              </w:rPr>
            </w:pPr>
          </w:p>
        </w:tc>
      </w:tr>
      <w:tr w:rsidR="00B6769B" w:rsidRPr="009F6AB1" w14:paraId="583EF142" w14:textId="77777777" w:rsidTr="0019575A">
        <w:trPr>
          <w:trHeight w:val="1500"/>
        </w:trPr>
        <w:tc>
          <w:tcPr>
            <w:tcW w:w="974" w:type="dxa"/>
            <w:tcBorders>
              <w:top w:val="nil"/>
              <w:left w:val="single" w:sz="12" w:space="0" w:color="auto"/>
              <w:bottom w:val="single" w:sz="4" w:space="0" w:color="auto"/>
              <w:right w:val="single" w:sz="4" w:space="0" w:color="auto"/>
            </w:tcBorders>
            <w:noWrap/>
            <w:vAlign w:val="bottom"/>
            <w:hideMark/>
          </w:tcPr>
          <w:p w14:paraId="546DCD5F" w14:textId="77777777" w:rsidR="00B6769B" w:rsidRPr="009F6AB1" w:rsidRDefault="00B6769B" w:rsidP="0019575A">
            <w:pPr>
              <w:rPr>
                <w:rFonts w:cs="Calibri"/>
                <w:color w:val="000000"/>
              </w:rPr>
            </w:pPr>
            <w:r w:rsidRPr="009F6AB1">
              <w:rPr>
                <w:rFonts w:cs="Calibri"/>
                <w:color w:val="000000"/>
              </w:rPr>
              <w:t>0001</w:t>
            </w:r>
          </w:p>
        </w:tc>
        <w:tc>
          <w:tcPr>
            <w:tcW w:w="526" w:type="dxa"/>
            <w:tcBorders>
              <w:top w:val="nil"/>
              <w:left w:val="nil"/>
              <w:bottom w:val="single" w:sz="4" w:space="0" w:color="auto"/>
              <w:right w:val="single" w:sz="4" w:space="0" w:color="auto"/>
            </w:tcBorders>
            <w:noWrap/>
            <w:vAlign w:val="bottom"/>
            <w:hideMark/>
          </w:tcPr>
          <w:p w14:paraId="136C925A" w14:textId="77777777" w:rsidR="00B6769B" w:rsidRPr="009F6AB1" w:rsidRDefault="00B6769B" w:rsidP="0019575A">
            <w:pPr>
              <w:rPr>
                <w:rFonts w:cs="Calibri"/>
                <w:color w:val="000000"/>
              </w:rPr>
            </w:pPr>
            <w:r w:rsidRPr="009F6AB1">
              <w:rPr>
                <w:rFonts w:cs="Calibri"/>
                <w:color w:val="000000"/>
              </w:rPr>
              <w:t>01/2026</w:t>
            </w:r>
          </w:p>
        </w:tc>
        <w:tc>
          <w:tcPr>
            <w:tcW w:w="935" w:type="dxa"/>
            <w:tcBorders>
              <w:top w:val="nil"/>
              <w:left w:val="nil"/>
              <w:bottom w:val="single" w:sz="4" w:space="0" w:color="auto"/>
              <w:right w:val="single" w:sz="4" w:space="0" w:color="auto"/>
            </w:tcBorders>
            <w:noWrap/>
            <w:vAlign w:val="bottom"/>
            <w:hideMark/>
          </w:tcPr>
          <w:p w14:paraId="47373C32" w14:textId="77777777" w:rsidR="00B6769B" w:rsidRPr="009F6AB1" w:rsidRDefault="00B6769B" w:rsidP="0019575A">
            <w:pPr>
              <w:rPr>
                <w:rFonts w:cs="Calibri"/>
                <w:color w:val="000000"/>
              </w:rPr>
            </w:pPr>
            <w:r w:rsidRPr="009F6AB1">
              <w:rPr>
                <w:rFonts w:cs="Calibri"/>
                <w:color w:val="000000"/>
              </w:rPr>
              <w:t>Jednostavna nabava</w:t>
            </w:r>
          </w:p>
        </w:tc>
        <w:tc>
          <w:tcPr>
            <w:tcW w:w="652" w:type="dxa"/>
            <w:tcBorders>
              <w:top w:val="nil"/>
              <w:left w:val="nil"/>
              <w:bottom w:val="single" w:sz="4" w:space="0" w:color="auto"/>
              <w:right w:val="single" w:sz="4" w:space="0" w:color="auto"/>
            </w:tcBorders>
            <w:vAlign w:val="bottom"/>
            <w:hideMark/>
          </w:tcPr>
          <w:p w14:paraId="2D0D182A" w14:textId="77777777" w:rsidR="00B6769B" w:rsidRPr="009F6AB1" w:rsidRDefault="00B6769B" w:rsidP="0019575A">
            <w:pPr>
              <w:rPr>
                <w:rFonts w:cs="Calibri"/>
                <w:color w:val="000000"/>
              </w:rPr>
            </w:pPr>
            <w:r w:rsidRPr="009F6AB1">
              <w:rPr>
                <w:rFonts w:cs="Calibri"/>
                <w:color w:val="000000"/>
              </w:rPr>
              <w:t>Uredski materijal</w:t>
            </w:r>
          </w:p>
        </w:tc>
        <w:tc>
          <w:tcPr>
            <w:tcW w:w="380" w:type="dxa"/>
            <w:tcBorders>
              <w:top w:val="nil"/>
              <w:left w:val="nil"/>
              <w:bottom w:val="single" w:sz="4" w:space="0" w:color="auto"/>
              <w:right w:val="single" w:sz="4" w:space="0" w:color="auto"/>
            </w:tcBorders>
            <w:vAlign w:val="bottom"/>
            <w:hideMark/>
          </w:tcPr>
          <w:p w14:paraId="6A64E077" w14:textId="77777777" w:rsidR="00B6769B" w:rsidRPr="009F6AB1" w:rsidRDefault="00B6769B" w:rsidP="0019575A">
            <w:pPr>
              <w:rPr>
                <w:rFonts w:cs="Calibri"/>
                <w:color w:val="000000"/>
              </w:rPr>
            </w:pPr>
            <w:r w:rsidRPr="009F6AB1">
              <w:rPr>
                <w:rFonts w:cs="Calibri"/>
                <w:color w:val="000000"/>
              </w:rPr>
              <w:t>Robe</w:t>
            </w:r>
          </w:p>
        </w:tc>
        <w:tc>
          <w:tcPr>
            <w:tcW w:w="713" w:type="dxa"/>
            <w:tcBorders>
              <w:top w:val="nil"/>
              <w:left w:val="nil"/>
              <w:bottom w:val="single" w:sz="4" w:space="0" w:color="auto"/>
              <w:right w:val="single" w:sz="4" w:space="0" w:color="auto"/>
            </w:tcBorders>
            <w:vAlign w:val="bottom"/>
            <w:hideMark/>
          </w:tcPr>
          <w:p w14:paraId="3B0433EF" w14:textId="77777777" w:rsidR="00B6769B" w:rsidRPr="009F6AB1" w:rsidRDefault="00B6769B" w:rsidP="0019575A">
            <w:pPr>
              <w:rPr>
                <w:rFonts w:cs="Calibri"/>
                <w:color w:val="000000"/>
              </w:rPr>
            </w:pPr>
            <w:r w:rsidRPr="009F6AB1">
              <w:rPr>
                <w:rFonts w:cs="Calibri"/>
                <w:color w:val="000000"/>
              </w:rPr>
              <w:t>22800000 - Papirnati ili kartonski registri, knji</w:t>
            </w:r>
            <w:r w:rsidRPr="009F6AB1">
              <w:rPr>
                <w:rFonts w:cs="Calibri"/>
                <w:color w:val="000000"/>
              </w:rPr>
              <w:lastRenderedPageBreak/>
              <w:t>govodstvene knjige, uvezi, obrasci i drugi tiskani uredski materijal</w:t>
            </w:r>
          </w:p>
        </w:tc>
        <w:tc>
          <w:tcPr>
            <w:tcW w:w="562" w:type="dxa"/>
            <w:tcBorders>
              <w:top w:val="nil"/>
              <w:left w:val="nil"/>
              <w:bottom w:val="single" w:sz="4" w:space="0" w:color="auto"/>
              <w:right w:val="single" w:sz="4" w:space="0" w:color="auto"/>
            </w:tcBorders>
            <w:noWrap/>
            <w:vAlign w:val="bottom"/>
            <w:hideMark/>
          </w:tcPr>
          <w:p w14:paraId="2B493796" w14:textId="77777777" w:rsidR="00B6769B" w:rsidRPr="009F6AB1" w:rsidRDefault="00B6769B" w:rsidP="0019575A">
            <w:pPr>
              <w:jc w:val="right"/>
              <w:rPr>
                <w:rFonts w:cs="Calibri"/>
                <w:color w:val="000000"/>
              </w:rPr>
            </w:pPr>
            <w:r w:rsidRPr="009F6AB1">
              <w:rPr>
                <w:rFonts w:cs="Calibri"/>
                <w:color w:val="000000"/>
              </w:rPr>
              <w:lastRenderedPageBreak/>
              <w:t>6.100,00</w:t>
            </w:r>
          </w:p>
        </w:tc>
        <w:tc>
          <w:tcPr>
            <w:tcW w:w="550" w:type="dxa"/>
            <w:tcBorders>
              <w:top w:val="nil"/>
              <w:left w:val="nil"/>
              <w:bottom w:val="single" w:sz="4" w:space="0" w:color="auto"/>
              <w:right w:val="single" w:sz="4" w:space="0" w:color="auto"/>
            </w:tcBorders>
            <w:vAlign w:val="bottom"/>
            <w:hideMark/>
          </w:tcPr>
          <w:p w14:paraId="32E62E37" w14:textId="77777777" w:rsidR="00B6769B" w:rsidRPr="009F6AB1" w:rsidRDefault="00B6769B" w:rsidP="0019575A">
            <w:pPr>
              <w:rPr>
                <w:rFonts w:cs="Calibri"/>
                <w:color w:val="000000"/>
              </w:rPr>
            </w:pPr>
            <w:r w:rsidRPr="009F6AB1">
              <w:rPr>
                <w:rFonts w:cs="Calibri"/>
                <w:color w:val="000000"/>
              </w:rPr>
              <w:t>Jednostavna nabava</w:t>
            </w:r>
          </w:p>
        </w:tc>
        <w:tc>
          <w:tcPr>
            <w:tcW w:w="470" w:type="dxa"/>
            <w:tcBorders>
              <w:top w:val="nil"/>
              <w:left w:val="nil"/>
              <w:bottom w:val="single" w:sz="4" w:space="0" w:color="auto"/>
              <w:right w:val="single" w:sz="4" w:space="0" w:color="auto"/>
            </w:tcBorders>
            <w:vAlign w:val="bottom"/>
            <w:hideMark/>
          </w:tcPr>
          <w:p w14:paraId="4387BAB6" w14:textId="77777777" w:rsidR="00B6769B" w:rsidRPr="009F6AB1" w:rsidRDefault="00B6769B" w:rsidP="0019575A">
            <w:pPr>
              <w:rPr>
                <w:rFonts w:cs="Calibri"/>
                <w:color w:val="000000"/>
              </w:rPr>
            </w:pPr>
            <w:r w:rsidRPr="009F6AB1">
              <w:rPr>
                <w:rFonts w:cs="Calibri"/>
                <w:color w:val="000000"/>
              </w:rPr>
              <w:t> </w:t>
            </w:r>
          </w:p>
        </w:tc>
        <w:tc>
          <w:tcPr>
            <w:tcW w:w="457" w:type="dxa"/>
            <w:tcBorders>
              <w:top w:val="nil"/>
              <w:left w:val="nil"/>
              <w:bottom w:val="single" w:sz="4" w:space="0" w:color="auto"/>
              <w:right w:val="single" w:sz="4" w:space="0" w:color="auto"/>
            </w:tcBorders>
            <w:vAlign w:val="bottom"/>
            <w:hideMark/>
          </w:tcPr>
          <w:p w14:paraId="4912C3F0" w14:textId="77777777" w:rsidR="00B6769B" w:rsidRPr="009F6AB1" w:rsidRDefault="00B6769B" w:rsidP="0019575A">
            <w:pPr>
              <w:rPr>
                <w:rFonts w:cs="Calibri"/>
                <w:color w:val="000000"/>
              </w:rPr>
            </w:pPr>
            <w:r w:rsidRPr="009F6AB1">
              <w:rPr>
                <w:rFonts w:cs="Calibri"/>
                <w:color w:val="000000"/>
              </w:rPr>
              <w:t>-</w:t>
            </w:r>
          </w:p>
        </w:tc>
        <w:tc>
          <w:tcPr>
            <w:tcW w:w="448" w:type="dxa"/>
            <w:tcBorders>
              <w:top w:val="nil"/>
              <w:left w:val="nil"/>
              <w:bottom w:val="single" w:sz="4" w:space="0" w:color="auto"/>
              <w:right w:val="single" w:sz="4" w:space="0" w:color="auto"/>
            </w:tcBorders>
            <w:vAlign w:val="bottom"/>
            <w:hideMark/>
          </w:tcPr>
          <w:p w14:paraId="6FF3B6A3" w14:textId="77777777" w:rsidR="00B6769B" w:rsidRPr="009F6AB1" w:rsidRDefault="00B6769B" w:rsidP="0019575A">
            <w:pPr>
              <w:rPr>
                <w:rFonts w:cs="Calibri"/>
                <w:color w:val="000000"/>
              </w:rPr>
            </w:pPr>
            <w:r w:rsidRPr="009F6AB1">
              <w:rPr>
                <w:rFonts w:cs="Calibri"/>
                <w:color w:val="000000"/>
              </w:rPr>
              <w:t> </w:t>
            </w:r>
          </w:p>
        </w:tc>
        <w:tc>
          <w:tcPr>
            <w:tcW w:w="552" w:type="dxa"/>
            <w:tcBorders>
              <w:top w:val="nil"/>
              <w:left w:val="nil"/>
              <w:bottom w:val="single" w:sz="4" w:space="0" w:color="auto"/>
              <w:right w:val="single" w:sz="4" w:space="0" w:color="auto"/>
            </w:tcBorders>
            <w:vAlign w:val="bottom"/>
            <w:hideMark/>
          </w:tcPr>
          <w:p w14:paraId="73B26CFE" w14:textId="77777777" w:rsidR="00B6769B" w:rsidRPr="009F6AB1" w:rsidRDefault="00B6769B" w:rsidP="0019575A">
            <w:pPr>
              <w:rPr>
                <w:rFonts w:cs="Calibri"/>
                <w:color w:val="000000"/>
              </w:rPr>
            </w:pPr>
            <w:r w:rsidRPr="009F6AB1">
              <w:rPr>
                <w:rFonts w:cs="Calibri"/>
                <w:color w:val="000000"/>
              </w:rPr>
              <w:t>NE</w:t>
            </w:r>
          </w:p>
        </w:tc>
        <w:tc>
          <w:tcPr>
            <w:tcW w:w="427" w:type="dxa"/>
            <w:tcBorders>
              <w:top w:val="nil"/>
              <w:left w:val="nil"/>
              <w:bottom w:val="single" w:sz="4" w:space="0" w:color="auto"/>
              <w:right w:val="single" w:sz="4" w:space="0" w:color="auto"/>
            </w:tcBorders>
            <w:vAlign w:val="bottom"/>
            <w:hideMark/>
          </w:tcPr>
          <w:p w14:paraId="1F0C4E20" w14:textId="77777777" w:rsidR="00B6769B" w:rsidRPr="009F6AB1" w:rsidRDefault="00B6769B" w:rsidP="0019575A">
            <w:pPr>
              <w:rPr>
                <w:rFonts w:cs="Calibri"/>
                <w:color w:val="000000"/>
              </w:rPr>
            </w:pPr>
            <w:r w:rsidRPr="009F6AB1">
              <w:rPr>
                <w:rFonts w:cs="Calibri"/>
                <w:color w:val="000000"/>
              </w:rPr>
              <w:t> </w:t>
            </w:r>
          </w:p>
        </w:tc>
        <w:tc>
          <w:tcPr>
            <w:tcW w:w="438" w:type="dxa"/>
            <w:tcBorders>
              <w:top w:val="nil"/>
              <w:left w:val="nil"/>
              <w:bottom w:val="single" w:sz="4" w:space="0" w:color="auto"/>
              <w:right w:val="single" w:sz="4" w:space="0" w:color="auto"/>
            </w:tcBorders>
            <w:vAlign w:val="bottom"/>
            <w:hideMark/>
          </w:tcPr>
          <w:p w14:paraId="361DF339" w14:textId="77777777" w:rsidR="00B6769B" w:rsidRPr="009F6AB1" w:rsidRDefault="00B6769B" w:rsidP="0019575A">
            <w:pPr>
              <w:rPr>
                <w:rFonts w:cs="Calibri"/>
                <w:color w:val="000000"/>
              </w:rPr>
            </w:pPr>
            <w:r w:rsidRPr="009F6AB1">
              <w:rPr>
                <w:rFonts w:cs="Calibri"/>
                <w:color w:val="000000"/>
              </w:rPr>
              <w:t> </w:t>
            </w:r>
          </w:p>
        </w:tc>
        <w:tc>
          <w:tcPr>
            <w:tcW w:w="435" w:type="dxa"/>
            <w:tcBorders>
              <w:top w:val="nil"/>
              <w:left w:val="nil"/>
              <w:bottom w:val="single" w:sz="4" w:space="0" w:color="auto"/>
              <w:right w:val="single" w:sz="4" w:space="0" w:color="auto"/>
            </w:tcBorders>
            <w:vAlign w:val="bottom"/>
            <w:hideMark/>
          </w:tcPr>
          <w:p w14:paraId="3608A421" w14:textId="77777777" w:rsidR="00B6769B" w:rsidRPr="009F6AB1" w:rsidRDefault="00B6769B" w:rsidP="0019575A">
            <w:pPr>
              <w:rPr>
                <w:rFonts w:cs="Calibri"/>
                <w:color w:val="000000"/>
              </w:rPr>
            </w:pPr>
            <w:r w:rsidRPr="009F6AB1">
              <w:rPr>
                <w:rFonts w:cs="Calibri"/>
                <w:color w:val="000000"/>
              </w:rPr>
              <w:t> </w:t>
            </w:r>
          </w:p>
        </w:tc>
        <w:tc>
          <w:tcPr>
            <w:tcW w:w="500" w:type="dxa"/>
            <w:tcBorders>
              <w:top w:val="nil"/>
              <w:left w:val="nil"/>
              <w:bottom w:val="single" w:sz="4" w:space="0" w:color="auto"/>
              <w:right w:val="single" w:sz="4" w:space="0" w:color="auto"/>
            </w:tcBorders>
            <w:vAlign w:val="bottom"/>
            <w:hideMark/>
          </w:tcPr>
          <w:p w14:paraId="048D5857" w14:textId="77777777" w:rsidR="00B6769B" w:rsidRPr="009F6AB1" w:rsidRDefault="00B6769B" w:rsidP="0019575A">
            <w:pPr>
              <w:rPr>
                <w:rFonts w:cs="Calibri"/>
                <w:color w:val="000000"/>
              </w:rPr>
            </w:pPr>
            <w:r w:rsidRPr="009F6AB1">
              <w:rPr>
                <w:rFonts w:cs="Calibri"/>
                <w:color w:val="000000"/>
              </w:rPr>
              <w:t> </w:t>
            </w:r>
          </w:p>
        </w:tc>
        <w:tc>
          <w:tcPr>
            <w:tcW w:w="33" w:type="dxa"/>
            <w:vAlign w:val="center"/>
            <w:hideMark/>
          </w:tcPr>
          <w:p w14:paraId="3D82A69F" w14:textId="77777777" w:rsidR="00B6769B" w:rsidRPr="009F6AB1" w:rsidRDefault="00B6769B" w:rsidP="0019575A">
            <w:pPr>
              <w:rPr>
                <w:rFonts w:ascii="Times New Roman" w:hAnsi="Times New Roman"/>
                <w:sz w:val="20"/>
                <w:szCs w:val="20"/>
              </w:rPr>
            </w:pPr>
          </w:p>
        </w:tc>
      </w:tr>
      <w:tr w:rsidR="00B6769B" w:rsidRPr="009F6AB1" w14:paraId="2301AD69" w14:textId="77777777" w:rsidTr="0019575A">
        <w:trPr>
          <w:trHeight w:val="600"/>
        </w:trPr>
        <w:tc>
          <w:tcPr>
            <w:tcW w:w="974" w:type="dxa"/>
            <w:tcBorders>
              <w:top w:val="nil"/>
              <w:left w:val="single" w:sz="12" w:space="0" w:color="auto"/>
              <w:bottom w:val="single" w:sz="4" w:space="0" w:color="auto"/>
              <w:right w:val="single" w:sz="4" w:space="0" w:color="auto"/>
            </w:tcBorders>
            <w:noWrap/>
            <w:vAlign w:val="bottom"/>
            <w:hideMark/>
          </w:tcPr>
          <w:p w14:paraId="01BA6678" w14:textId="77777777" w:rsidR="00B6769B" w:rsidRPr="009F6AB1" w:rsidRDefault="00B6769B" w:rsidP="0019575A">
            <w:pPr>
              <w:rPr>
                <w:rFonts w:cs="Calibri"/>
                <w:color w:val="000000"/>
              </w:rPr>
            </w:pPr>
            <w:r w:rsidRPr="009F6AB1">
              <w:rPr>
                <w:rFonts w:cs="Calibri"/>
                <w:color w:val="000000"/>
              </w:rPr>
              <w:t>0002</w:t>
            </w:r>
          </w:p>
        </w:tc>
        <w:tc>
          <w:tcPr>
            <w:tcW w:w="526" w:type="dxa"/>
            <w:tcBorders>
              <w:top w:val="nil"/>
              <w:left w:val="nil"/>
              <w:bottom w:val="single" w:sz="4" w:space="0" w:color="auto"/>
              <w:right w:val="single" w:sz="4" w:space="0" w:color="auto"/>
            </w:tcBorders>
            <w:noWrap/>
            <w:vAlign w:val="bottom"/>
            <w:hideMark/>
          </w:tcPr>
          <w:p w14:paraId="66F9B5E0" w14:textId="77777777" w:rsidR="00B6769B" w:rsidRPr="009F6AB1" w:rsidRDefault="00B6769B" w:rsidP="0019575A">
            <w:pPr>
              <w:rPr>
                <w:rFonts w:cs="Calibri"/>
                <w:color w:val="000000"/>
              </w:rPr>
            </w:pPr>
            <w:r w:rsidRPr="009F6AB1">
              <w:rPr>
                <w:rFonts w:cs="Calibri"/>
                <w:color w:val="000000"/>
              </w:rPr>
              <w:t>02/2026</w:t>
            </w:r>
          </w:p>
        </w:tc>
        <w:tc>
          <w:tcPr>
            <w:tcW w:w="935" w:type="dxa"/>
            <w:tcBorders>
              <w:top w:val="nil"/>
              <w:left w:val="nil"/>
              <w:bottom w:val="single" w:sz="4" w:space="0" w:color="auto"/>
              <w:right w:val="single" w:sz="4" w:space="0" w:color="auto"/>
            </w:tcBorders>
            <w:noWrap/>
            <w:vAlign w:val="bottom"/>
            <w:hideMark/>
          </w:tcPr>
          <w:p w14:paraId="14C339A2" w14:textId="77777777" w:rsidR="00B6769B" w:rsidRPr="009F6AB1" w:rsidRDefault="00B6769B" w:rsidP="0019575A">
            <w:pPr>
              <w:rPr>
                <w:rFonts w:cs="Calibri"/>
                <w:color w:val="000000"/>
              </w:rPr>
            </w:pPr>
            <w:r w:rsidRPr="009F6AB1">
              <w:rPr>
                <w:rFonts w:cs="Calibri"/>
                <w:color w:val="000000"/>
              </w:rPr>
              <w:t xml:space="preserve">Zakon o javnoj </w:t>
            </w:r>
            <w:r w:rsidRPr="009F6AB1">
              <w:rPr>
                <w:rFonts w:cs="Calibri"/>
                <w:color w:val="000000"/>
              </w:rPr>
              <w:lastRenderedPageBreak/>
              <w:t>nabavi</w:t>
            </w:r>
          </w:p>
        </w:tc>
        <w:tc>
          <w:tcPr>
            <w:tcW w:w="652" w:type="dxa"/>
            <w:tcBorders>
              <w:top w:val="nil"/>
              <w:left w:val="nil"/>
              <w:bottom w:val="single" w:sz="4" w:space="0" w:color="auto"/>
              <w:right w:val="single" w:sz="4" w:space="0" w:color="auto"/>
            </w:tcBorders>
            <w:vAlign w:val="bottom"/>
            <w:hideMark/>
          </w:tcPr>
          <w:p w14:paraId="2086AB82" w14:textId="77777777" w:rsidR="00B6769B" w:rsidRPr="009F6AB1" w:rsidRDefault="00B6769B" w:rsidP="0019575A">
            <w:pPr>
              <w:rPr>
                <w:rFonts w:cs="Calibri"/>
                <w:color w:val="000000"/>
              </w:rPr>
            </w:pPr>
            <w:r w:rsidRPr="009F6AB1">
              <w:rPr>
                <w:rFonts w:cs="Calibri"/>
                <w:color w:val="000000"/>
              </w:rPr>
              <w:lastRenderedPageBreak/>
              <w:t>Električna energija</w:t>
            </w:r>
          </w:p>
        </w:tc>
        <w:tc>
          <w:tcPr>
            <w:tcW w:w="380" w:type="dxa"/>
            <w:tcBorders>
              <w:top w:val="nil"/>
              <w:left w:val="nil"/>
              <w:bottom w:val="single" w:sz="4" w:space="0" w:color="auto"/>
              <w:right w:val="single" w:sz="4" w:space="0" w:color="auto"/>
            </w:tcBorders>
            <w:vAlign w:val="bottom"/>
            <w:hideMark/>
          </w:tcPr>
          <w:p w14:paraId="696E61C8" w14:textId="77777777" w:rsidR="00B6769B" w:rsidRPr="009F6AB1" w:rsidRDefault="00B6769B" w:rsidP="0019575A">
            <w:pPr>
              <w:rPr>
                <w:rFonts w:cs="Calibri"/>
                <w:color w:val="000000"/>
              </w:rPr>
            </w:pPr>
            <w:r w:rsidRPr="009F6AB1">
              <w:rPr>
                <w:rFonts w:cs="Calibri"/>
                <w:color w:val="000000"/>
              </w:rPr>
              <w:t>Robe</w:t>
            </w:r>
          </w:p>
        </w:tc>
        <w:tc>
          <w:tcPr>
            <w:tcW w:w="713" w:type="dxa"/>
            <w:tcBorders>
              <w:top w:val="nil"/>
              <w:left w:val="nil"/>
              <w:bottom w:val="single" w:sz="4" w:space="0" w:color="auto"/>
              <w:right w:val="single" w:sz="4" w:space="0" w:color="auto"/>
            </w:tcBorders>
            <w:vAlign w:val="bottom"/>
            <w:hideMark/>
          </w:tcPr>
          <w:p w14:paraId="4AAA2167" w14:textId="77777777" w:rsidR="00B6769B" w:rsidRPr="009F6AB1" w:rsidRDefault="00B6769B" w:rsidP="0019575A">
            <w:pPr>
              <w:rPr>
                <w:rFonts w:cs="Calibri"/>
                <w:color w:val="000000"/>
              </w:rPr>
            </w:pPr>
            <w:r w:rsidRPr="009F6AB1">
              <w:rPr>
                <w:rFonts w:cs="Calibri"/>
                <w:color w:val="000000"/>
              </w:rPr>
              <w:t xml:space="preserve">09310000 - Električna </w:t>
            </w:r>
            <w:r w:rsidRPr="009F6AB1">
              <w:rPr>
                <w:rFonts w:cs="Calibri"/>
                <w:color w:val="000000"/>
              </w:rPr>
              <w:lastRenderedPageBreak/>
              <w:t>energija</w:t>
            </w:r>
          </w:p>
        </w:tc>
        <w:tc>
          <w:tcPr>
            <w:tcW w:w="562" w:type="dxa"/>
            <w:tcBorders>
              <w:top w:val="nil"/>
              <w:left w:val="nil"/>
              <w:bottom w:val="single" w:sz="4" w:space="0" w:color="auto"/>
              <w:right w:val="single" w:sz="4" w:space="0" w:color="auto"/>
            </w:tcBorders>
            <w:noWrap/>
            <w:vAlign w:val="bottom"/>
            <w:hideMark/>
          </w:tcPr>
          <w:p w14:paraId="7BD04DE5" w14:textId="77777777" w:rsidR="00B6769B" w:rsidRPr="009F6AB1" w:rsidRDefault="00B6769B" w:rsidP="0019575A">
            <w:pPr>
              <w:jc w:val="right"/>
              <w:rPr>
                <w:rFonts w:cs="Calibri"/>
                <w:color w:val="000000"/>
              </w:rPr>
            </w:pPr>
            <w:r w:rsidRPr="009F6AB1">
              <w:rPr>
                <w:rFonts w:cs="Calibri"/>
                <w:color w:val="000000"/>
              </w:rPr>
              <w:lastRenderedPageBreak/>
              <w:t>20.000,00</w:t>
            </w:r>
          </w:p>
        </w:tc>
        <w:tc>
          <w:tcPr>
            <w:tcW w:w="550" w:type="dxa"/>
            <w:tcBorders>
              <w:top w:val="nil"/>
              <w:left w:val="nil"/>
              <w:bottom w:val="single" w:sz="4" w:space="0" w:color="auto"/>
              <w:right w:val="single" w:sz="4" w:space="0" w:color="auto"/>
            </w:tcBorders>
            <w:vAlign w:val="bottom"/>
            <w:hideMark/>
          </w:tcPr>
          <w:p w14:paraId="01495676" w14:textId="77777777" w:rsidR="00B6769B" w:rsidRPr="009F6AB1" w:rsidRDefault="00B6769B" w:rsidP="0019575A">
            <w:pPr>
              <w:rPr>
                <w:rFonts w:cs="Calibri"/>
                <w:color w:val="000000"/>
              </w:rPr>
            </w:pPr>
            <w:r w:rsidRPr="009F6AB1">
              <w:rPr>
                <w:rFonts w:cs="Calibri"/>
                <w:color w:val="000000"/>
              </w:rPr>
              <w:t>Otvoreni post</w:t>
            </w:r>
            <w:r w:rsidRPr="009F6AB1">
              <w:rPr>
                <w:rFonts w:cs="Calibri"/>
                <w:color w:val="000000"/>
              </w:rPr>
              <w:lastRenderedPageBreak/>
              <w:t>upak</w:t>
            </w:r>
          </w:p>
        </w:tc>
        <w:tc>
          <w:tcPr>
            <w:tcW w:w="470" w:type="dxa"/>
            <w:tcBorders>
              <w:top w:val="nil"/>
              <w:left w:val="nil"/>
              <w:bottom w:val="single" w:sz="4" w:space="0" w:color="auto"/>
              <w:right w:val="single" w:sz="4" w:space="0" w:color="auto"/>
            </w:tcBorders>
            <w:vAlign w:val="bottom"/>
            <w:hideMark/>
          </w:tcPr>
          <w:p w14:paraId="7586A18A" w14:textId="77777777" w:rsidR="00B6769B" w:rsidRPr="009F6AB1" w:rsidRDefault="00B6769B" w:rsidP="0019575A">
            <w:pPr>
              <w:rPr>
                <w:rFonts w:cs="Calibri"/>
                <w:color w:val="000000"/>
              </w:rPr>
            </w:pPr>
            <w:r w:rsidRPr="009F6AB1">
              <w:rPr>
                <w:rFonts w:cs="Calibri"/>
                <w:color w:val="000000"/>
              </w:rPr>
              <w:lastRenderedPageBreak/>
              <w:t> </w:t>
            </w:r>
          </w:p>
        </w:tc>
        <w:tc>
          <w:tcPr>
            <w:tcW w:w="457" w:type="dxa"/>
            <w:tcBorders>
              <w:top w:val="nil"/>
              <w:left w:val="nil"/>
              <w:bottom w:val="single" w:sz="4" w:space="0" w:color="auto"/>
              <w:right w:val="single" w:sz="4" w:space="0" w:color="auto"/>
            </w:tcBorders>
            <w:vAlign w:val="bottom"/>
            <w:hideMark/>
          </w:tcPr>
          <w:p w14:paraId="48F01F93" w14:textId="77777777" w:rsidR="00B6769B" w:rsidRPr="009F6AB1" w:rsidRDefault="00B6769B" w:rsidP="0019575A">
            <w:pPr>
              <w:rPr>
                <w:rFonts w:cs="Calibri"/>
                <w:color w:val="000000"/>
              </w:rPr>
            </w:pPr>
            <w:r w:rsidRPr="009F6AB1">
              <w:rPr>
                <w:rFonts w:cs="Calibri"/>
                <w:color w:val="000000"/>
              </w:rPr>
              <w:t>NE</w:t>
            </w:r>
          </w:p>
        </w:tc>
        <w:tc>
          <w:tcPr>
            <w:tcW w:w="448" w:type="dxa"/>
            <w:tcBorders>
              <w:top w:val="nil"/>
              <w:left w:val="nil"/>
              <w:bottom w:val="single" w:sz="4" w:space="0" w:color="auto"/>
              <w:right w:val="single" w:sz="4" w:space="0" w:color="auto"/>
            </w:tcBorders>
            <w:vAlign w:val="bottom"/>
            <w:hideMark/>
          </w:tcPr>
          <w:p w14:paraId="3EF813C2" w14:textId="77777777" w:rsidR="00B6769B" w:rsidRPr="009F6AB1" w:rsidRDefault="00B6769B" w:rsidP="0019575A">
            <w:pPr>
              <w:rPr>
                <w:rFonts w:cs="Calibri"/>
                <w:color w:val="000000"/>
              </w:rPr>
            </w:pPr>
            <w:r w:rsidRPr="009F6AB1">
              <w:rPr>
                <w:rFonts w:cs="Calibri"/>
                <w:color w:val="000000"/>
              </w:rPr>
              <w:t> </w:t>
            </w:r>
          </w:p>
        </w:tc>
        <w:tc>
          <w:tcPr>
            <w:tcW w:w="552" w:type="dxa"/>
            <w:tcBorders>
              <w:top w:val="nil"/>
              <w:left w:val="nil"/>
              <w:bottom w:val="single" w:sz="4" w:space="0" w:color="auto"/>
              <w:right w:val="single" w:sz="4" w:space="0" w:color="auto"/>
            </w:tcBorders>
            <w:vAlign w:val="bottom"/>
            <w:hideMark/>
          </w:tcPr>
          <w:p w14:paraId="4E1ACCA5" w14:textId="77777777" w:rsidR="00B6769B" w:rsidRPr="009F6AB1" w:rsidRDefault="00B6769B" w:rsidP="0019575A">
            <w:pPr>
              <w:rPr>
                <w:rFonts w:cs="Calibri"/>
                <w:color w:val="000000"/>
              </w:rPr>
            </w:pPr>
            <w:r w:rsidRPr="009F6AB1">
              <w:rPr>
                <w:rFonts w:cs="Calibri"/>
                <w:color w:val="000000"/>
              </w:rPr>
              <w:t>NE</w:t>
            </w:r>
          </w:p>
        </w:tc>
        <w:tc>
          <w:tcPr>
            <w:tcW w:w="427" w:type="dxa"/>
            <w:tcBorders>
              <w:top w:val="nil"/>
              <w:left w:val="nil"/>
              <w:bottom w:val="single" w:sz="4" w:space="0" w:color="auto"/>
              <w:right w:val="single" w:sz="4" w:space="0" w:color="auto"/>
            </w:tcBorders>
            <w:vAlign w:val="bottom"/>
            <w:hideMark/>
          </w:tcPr>
          <w:p w14:paraId="7529C79B" w14:textId="77777777" w:rsidR="00B6769B" w:rsidRPr="009F6AB1" w:rsidRDefault="00B6769B" w:rsidP="0019575A">
            <w:pPr>
              <w:rPr>
                <w:rFonts w:cs="Calibri"/>
                <w:color w:val="000000"/>
              </w:rPr>
            </w:pPr>
            <w:r w:rsidRPr="009F6AB1">
              <w:rPr>
                <w:rFonts w:cs="Calibri"/>
                <w:color w:val="000000"/>
              </w:rPr>
              <w:t>2. kvart</w:t>
            </w:r>
            <w:r w:rsidRPr="009F6AB1">
              <w:rPr>
                <w:rFonts w:cs="Calibri"/>
                <w:color w:val="000000"/>
              </w:rPr>
              <w:lastRenderedPageBreak/>
              <w:t>al</w:t>
            </w:r>
          </w:p>
        </w:tc>
        <w:tc>
          <w:tcPr>
            <w:tcW w:w="438" w:type="dxa"/>
            <w:tcBorders>
              <w:top w:val="nil"/>
              <w:left w:val="nil"/>
              <w:bottom w:val="single" w:sz="4" w:space="0" w:color="auto"/>
              <w:right w:val="single" w:sz="4" w:space="0" w:color="auto"/>
            </w:tcBorders>
            <w:vAlign w:val="bottom"/>
            <w:hideMark/>
          </w:tcPr>
          <w:p w14:paraId="5EDB7433" w14:textId="77777777" w:rsidR="00B6769B" w:rsidRPr="009F6AB1" w:rsidRDefault="00B6769B" w:rsidP="0019575A">
            <w:pPr>
              <w:rPr>
                <w:rFonts w:cs="Calibri"/>
                <w:color w:val="000000"/>
              </w:rPr>
            </w:pPr>
            <w:r w:rsidRPr="009F6AB1">
              <w:rPr>
                <w:rFonts w:cs="Calibri"/>
                <w:color w:val="000000"/>
              </w:rPr>
              <w:lastRenderedPageBreak/>
              <w:t>1 godina</w:t>
            </w:r>
          </w:p>
        </w:tc>
        <w:tc>
          <w:tcPr>
            <w:tcW w:w="435" w:type="dxa"/>
            <w:tcBorders>
              <w:top w:val="nil"/>
              <w:left w:val="nil"/>
              <w:bottom w:val="single" w:sz="4" w:space="0" w:color="auto"/>
              <w:right w:val="single" w:sz="4" w:space="0" w:color="auto"/>
            </w:tcBorders>
            <w:vAlign w:val="bottom"/>
            <w:hideMark/>
          </w:tcPr>
          <w:p w14:paraId="2405C223" w14:textId="77777777" w:rsidR="00B6769B" w:rsidRPr="009F6AB1" w:rsidRDefault="00B6769B" w:rsidP="0019575A">
            <w:pPr>
              <w:rPr>
                <w:rFonts w:cs="Calibri"/>
                <w:color w:val="000000"/>
              </w:rPr>
            </w:pPr>
            <w:r w:rsidRPr="009F6AB1">
              <w:rPr>
                <w:rFonts w:cs="Calibri"/>
                <w:color w:val="000000"/>
              </w:rPr>
              <w:t> </w:t>
            </w:r>
          </w:p>
        </w:tc>
        <w:tc>
          <w:tcPr>
            <w:tcW w:w="500" w:type="dxa"/>
            <w:tcBorders>
              <w:top w:val="nil"/>
              <w:left w:val="nil"/>
              <w:bottom w:val="single" w:sz="4" w:space="0" w:color="auto"/>
              <w:right w:val="single" w:sz="4" w:space="0" w:color="auto"/>
            </w:tcBorders>
            <w:vAlign w:val="bottom"/>
            <w:hideMark/>
          </w:tcPr>
          <w:p w14:paraId="0BF58AFD" w14:textId="77777777" w:rsidR="00B6769B" w:rsidRPr="009F6AB1" w:rsidRDefault="00B6769B" w:rsidP="0019575A">
            <w:pPr>
              <w:rPr>
                <w:rFonts w:cs="Calibri"/>
                <w:color w:val="000000"/>
              </w:rPr>
            </w:pPr>
            <w:r w:rsidRPr="009F6AB1">
              <w:rPr>
                <w:rFonts w:cs="Calibri"/>
                <w:color w:val="000000"/>
              </w:rPr>
              <w:t> </w:t>
            </w:r>
          </w:p>
        </w:tc>
        <w:tc>
          <w:tcPr>
            <w:tcW w:w="33" w:type="dxa"/>
            <w:vAlign w:val="center"/>
            <w:hideMark/>
          </w:tcPr>
          <w:p w14:paraId="65E1D051" w14:textId="77777777" w:rsidR="00B6769B" w:rsidRPr="009F6AB1" w:rsidRDefault="00B6769B" w:rsidP="0019575A">
            <w:pPr>
              <w:rPr>
                <w:rFonts w:ascii="Times New Roman" w:hAnsi="Times New Roman"/>
                <w:sz w:val="20"/>
                <w:szCs w:val="20"/>
              </w:rPr>
            </w:pPr>
          </w:p>
        </w:tc>
      </w:tr>
      <w:tr w:rsidR="00B6769B" w:rsidRPr="009F6AB1" w14:paraId="54CF0672" w14:textId="77777777" w:rsidTr="0019575A">
        <w:trPr>
          <w:trHeight w:val="600"/>
        </w:trPr>
        <w:tc>
          <w:tcPr>
            <w:tcW w:w="974" w:type="dxa"/>
            <w:tcBorders>
              <w:top w:val="nil"/>
              <w:left w:val="single" w:sz="12" w:space="0" w:color="auto"/>
              <w:bottom w:val="single" w:sz="4" w:space="0" w:color="auto"/>
              <w:right w:val="single" w:sz="4" w:space="0" w:color="auto"/>
            </w:tcBorders>
            <w:noWrap/>
            <w:vAlign w:val="bottom"/>
            <w:hideMark/>
          </w:tcPr>
          <w:p w14:paraId="126663E6" w14:textId="77777777" w:rsidR="00B6769B" w:rsidRPr="009F6AB1" w:rsidRDefault="00B6769B" w:rsidP="0019575A">
            <w:pPr>
              <w:rPr>
                <w:rFonts w:cs="Calibri"/>
                <w:color w:val="000000"/>
              </w:rPr>
            </w:pPr>
            <w:r w:rsidRPr="009F6AB1">
              <w:rPr>
                <w:rFonts w:cs="Calibri"/>
                <w:color w:val="000000"/>
              </w:rPr>
              <w:t>0003</w:t>
            </w:r>
          </w:p>
        </w:tc>
        <w:tc>
          <w:tcPr>
            <w:tcW w:w="526" w:type="dxa"/>
            <w:tcBorders>
              <w:top w:val="nil"/>
              <w:left w:val="nil"/>
              <w:bottom w:val="single" w:sz="4" w:space="0" w:color="auto"/>
              <w:right w:val="single" w:sz="4" w:space="0" w:color="auto"/>
            </w:tcBorders>
            <w:noWrap/>
            <w:vAlign w:val="bottom"/>
            <w:hideMark/>
          </w:tcPr>
          <w:p w14:paraId="7D131E5B" w14:textId="77777777" w:rsidR="00B6769B" w:rsidRPr="009F6AB1" w:rsidRDefault="00B6769B" w:rsidP="0019575A">
            <w:pPr>
              <w:rPr>
                <w:rFonts w:cs="Calibri"/>
                <w:color w:val="000000"/>
              </w:rPr>
            </w:pPr>
            <w:r w:rsidRPr="009F6AB1">
              <w:rPr>
                <w:rFonts w:cs="Calibri"/>
                <w:color w:val="000000"/>
              </w:rPr>
              <w:t>03/2026</w:t>
            </w:r>
          </w:p>
        </w:tc>
        <w:tc>
          <w:tcPr>
            <w:tcW w:w="935" w:type="dxa"/>
            <w:tcBorders>
              <w:top w:val="nil"/>
              <w:left w:val="nil"/>
              <w:bottom w:val="single" w:sz="4" w:space="0" w:color="auto"/>
              <w:right w:val="single" w:sz="4" w:space="0" w:color="auto"/>
            </w:tcBorders>
            <w:noWrap/>
            <w:vAlign w:val="bottom"/>
            <w:hideMark/>
          </w:tcPr>
          <w:p w14:paraId="618084EA" w14:textId="77777777" w:rsidR="00B6769B" w:rsidRPr="009F6AB1" w:rsidRDefault="00B6769B" w:rsidP="0019575A">
            <w:pPr>
              <w:rPr>
                <w:rFonts w:cs="Calibri"/>
                <w:color w:val="000000"/>
              </w:rPr>
            </w:pPr>
            <w:r w:rsidRPr="009F6AB1">
              <w:rPr>
                <w:rFonts w:cs="Calibri"/>
                <w:color w:val="000000"/>
              </w:rPr>
              <w:t>Jednostavna nabava</w:t>
            </w:r>
          </w:p>
        </w:tc>
        <w:tc>
          <w:tcPr>
            <w:tcW w:w="652" w:type="dxa"/>
            <w:tcBorders>
              <w:top w:val="nil"/>
              <w:left w:val="nil"/>
              <w:bottom w:val="single" w:sz="4" w:space="0" w:color="auto"/>
              <w:right w:val="single" w:sz="4" w:space="0" w:color="auto"/>
            </w:tcBorders>
            <w:vAlign w:val="bottom"/>
            <w:hideMark/>
          </w:tcPr>
          <w:p w14:paraId="1A77E897" w14:textId="77777777" w:rsidR="00B6769B" w:rsidRPr="009F6AB1" w:rsidRDefault="00B6769B" w:rsidP="0019575A">
            <w:pPr>
              <w:rPr>
                <w:rFonts w:cs="Calibri"/>
                <w:color w:val="000000"/>
              </w:rPr>
            </w:pPr>
            <w:r w:rsidRPr="009F6AB1">
              <w:rPr>
                <w:rFonts w:cs="Calibri"/>
                <w:color w:val="000000"/>
              </w:rPr>
              <w:t>Plin</w:t>
            </w:r>
          </w:p>
        </w:tc>
        <w:tc>
          <w:tcPr>
            <w:tcW w:w="380" w:type="dxa"/>
            <w:tcBorders>
              <w:top w:val="nil"/>
              <w:left w:val="nil"/>
              <w:bottom w:val="single" w:sz="4" w:space="0" w:color="auto"/>
              <w:right w:val="single" w:sz="4" w:space="0" w:color="auto"/>
            </w:tcBorders>
            <w:vAlign w:val="bottom"/>
            <w:hideMark/>
          </w:tcPr>
          <w:p w14:paraId="0522ABB2" w14:textId="77777777" w:rsidR="00B6769B" w:rsidRPr="009F6AB1" w:rsidRDefault="00B6769B" w:rsidP="0019575A">
            <w:pPr>
              <w:rPr>
                <w:rFonts w:cs="Calibri"/>
                <w:color w:val="000000"/>
              </w:rPr>
            </w:pPr>
            <w:r w:rsidRPr="009F6AB1">
              <w:rPr>
                <w:rFonts w:cs="Calibri"/>
                <w:color w:val="000000"/>
              </w:rPr>
              <w:t>Robe</w:t>
            </w:r>
          </w:p>
        </w:tc>
        <w:tc>
          <w:tcPr>
            <w:tcW w:w="713" w:type="dxa"/>
            <w:tcBorders>
              <w:top w:val="nil"/>
              <w:left w:val="nil"/>
              <w:bottom w:val="single" w:sz="4" w:space="0" w:color="auto"/>
              <w:right w:val="single" w:sz="4" w:space="0" w:color="auto"/>
            </w:tcBorders>
            <w:vAlign w:val="bottom"/>
            <w:hideMark/>
          </w:tcPr>
          <w:p w14:paraId="1E21800B" w14:textId="77777777" w:rsidR="00B6769B" w:rsidRPr="009F6AB1" w:rsidRDefault="00B6769B" w:rsidP="0019575A">
            <w:pPr>
              <w:rPr>
                <w:rFonts w:cs="Calibri"/>
                <w:color w:val="000000"/>
              </w:rPr>
            </w:pPr>
            <w:r w:rsidRPr="009F6AB1">
              <w:rPr>
                <w:rFonts w:cs="Calibri"/>
                <w:color w:val="000000"/>
              </w:rPr>
              <w:t>09121200 - Plin za plinovodnu mrežu</w:t>
            </w:r>
          </w:p>
        </w:tc>
        <w:tc>
          <w:tcPr>
            <w:tcW w:w="562" w:type="dxa"/>
            <w:tcBorders>
              <w:top w:val="nil"/>
              <w:left w:val="nil"/>
              <w:bottom w:val="single" w:sz="4" w:space="0" w:color="auto"/>
              <w:right w:val="single" w:sz="4" w:space="0" w:color="auto"/>
            </w:tcBorders>
            <w:noWrap/>
            <w:vAlign w:val="bottom"/>
            <w:hideMark/>
          </w:tcPr>
          <w:p w14:paraId="0639D834" w14:textId="77777777" w:rsidR="00B6769B" w:rsidRPr="009F6AB1" w:rsidRDefault="00B6769B" w:rsidP="0019575A">
            <w:pPr>
              <w:jc w:val="right"/>
              <w:rPr>
                <w:rFonts w:cs="Calibri"/>
                <w:color w:val="000000"/>
              </w:rPr>
            </w:pPr>
            <w:r w:rsidRPr="009F6AB1">
              <w:rPr>
                <w:rFonts w:cs="Calibri"/>
                <w:color w:val="000000"/>
              </w:rPr>
              <w:t>9.600,00</w:t>
            </w:r>
          </w:p>
        </w:tc>
        <w:tc>
          <w:tcPr>
            <w:tcW w:w="550" w:type="dxa"/>
            <w:tcBorders>
              <w:top w:val="nil"/>
              <w:left w:val="nil"/>
              <w:bottom w:val="single" w:sz="4" w:space="0" w:color="auto"/>
              <w:right w:val="single" w:sz="4" w:space="0" w:color="auto"/>
            </w:tcBorders>
            <w:vAlign w:val="bottom"/>
            <w:hideMark/>
          </w:tcPr>
          <w:p w14:paraId="7427EAD3" w14:textId="77777777" w:rsidR="00B6769B" w:rsidRPr="009F6AB1" w:rsidRDefault="00B6769B" w:rsidP="0019575A">
            <w:pPr>
              <w:rPr>
                <w:rFonts w:cs="Calibri"/>
                <w:color w:val="000000"/>
              </w:rPr>
            </w:pPr>
            <w:r w:rsidRPr="009F6AB1">
              <w:rPr>
                <w:rFonts w:cs="Calibri"/>
                <w:color w:val="000000"/>
              </w:rPr>
              <w:t>Jednostavna nabava</w:t>
            </w:r>
          </w:p>
        </w:tc>
        <w:tc>
          <w:tcPr>
            <w:tcW w:w="470" w:type="dxa"/>
            <w:tcBorders>
              <w:top w:val="nil"/>
              <w:left w:val="nil"/>
              <w:bottom w:val="single" w:sz="4" w:space="0" w:color="auto"/>
              <w:right w:val="single" w:sz="4" w:space="0" w:color="auto"/>
            </w:tcBorders>
            <w:vAlign w:val="bottom"/>
            <w:hideMark/>
          </w:tcPr>
          <w:p w14:paraId="3A6899BD" w14:textId="77777777" w:rsidR="00B6769B" w:rsidRPr="009F6AB1" w:rsidRDefault="00B6769B" w:rsidP="0019575A">
            <w:pPr>
              <w:rPr>
                <w:rFonts w:cs="Calibri"/>
                <w:color w:val="000000"/>
              </w:rPr>
            </w:pPr>
            <w:r w:rsidRPr="009F6AB1">
              <w:rPr>
                <w:rFonts w:cs="Calibri"/>
                <w:color w:val="000000"/>
              </w:rPr>
              <w:t> </w:t>
            </w:r>
          </w:p>
        </w:tc>
        <w:tc>
          <w:tcPr>
            <w:tcW w:w="457" w:type="dxa"/>
            <w:tcBorders>
              <w:top w:val="nil"/>
              <w:left w:val="nil"/>
              <w:bottom w:val="single" w:sz="4" w:space="0" w:color="auto"/>
              <w:right w:val="single" w:sz="4" w:space="0" w:color="auto"/>
            </w:tcBorders>
            <w:vAlign w:val="bottom"/>
            <w:hideMark/>
          </w:tcPr>
          <w:p w14:paraId="59DEAF84" w14:textId="77777777" w:rsidR="00B6769B" w:rsidRPr="009F6AB1" w:rsidRDefault="00B6769B" w:rsidP="0019575A">
            <w:pPr>
              <w:rPr>
                <w:rFonts w:cs="Calibri"/>
                <w:color w:val="000000"/>
              </w:rPr>
            </w:pPr>
            <w:r w:rsidRPr="009F6AB1">
              <w:rPr>
                <w:rFonts w:cs="Calibri"/>
                <w:color w:val="000000"/>
              </w:rPr>
              <w:t>-</w:t>
            </w:r>
          </w:p>
        </w:tc>
        <w:tc>
          <w:tcPr>
            <w:tcW w:w="448" w:type="dxa"/>
            <w:tcBorders>
              <w:top w:val="nil"/>
              <w:left w:val="nil"/>
              <w:bottom w:val="single" w:sz="4" w:space="0" w:color="auto"/>
              <w:right w:val="single" w:sz="4" w:space="0" w:color="auto"/>
            </w:tcBorders>
            <w:vAlign w:val="bottom"/>
            <w:hideMark/>
          </w:tcPr>
          <w:p w14:paraId="4F003C36" w14:textId="77777777" w:rsidR="00B6769B" w:rsidRPr="009F6AB1" w:rsidRDefault="00B6769B" w:rsidP="0019575A">
            <w:pPr>
              <w:rPr>
                <w:rFonts w:cs="Calibri"/>
                <w:color w:val="000000"/>
              </w:rPr>
            </w:pPr>
            <w:r w:rsidRPr="009F6AB1">
              <w:rPr>
                <w:rFonts w:cs="Calibri"/>
                <w:color w:val="000000"/>
              </w:rPr>
              <w:t> </w:t>
            </w:r>
          </w:p>
        </w:tc>
        <w:tc>
          <w:tcPr>
            <w:tcW w:w="552" w:type="dxa"/>
            <w:tcBorders>
              <w:top w:val="nil"/>
              <w:left w:val="nil"/>
              <w:bottom w:val="single" w:sz="4" w:space="0" w:color="auto"/>
              <w:right w:val="single" w:sz="4" w:space="0" w:color="auto"/>
            </w:tcBorders>
            <w:vAlign w:val="bottom"/>
            <w:hideMark/>
          </w:tcPr>
          <w:p w14:paraId="5712B49D" w14:textId="77777777" w:rsidR="00B6769B" w:rsidRPr="009F6AB1" w:rsidRDefault="00B6769B" w:rsidP="0019575A">
            <w:pPr>
              <w:rPr>
                <w:rFonts w:cs="Calibri"/>
                <w:color w:val="000000"/>
              </w:rPr>
            </w:pPr>
            <w:r w:rsidRPr="009F6AB1">
              <w:rPr>
                <w:rFonts w:cs="Calibri"/>
                <w:color w:val="000000"/>
              </w:rPr>
              <w:t>NE</w:t>
            </w:r>
          </w:p>
        </w:tc>
        <w:tc>
          <w:tcPr>
            <w:tcW w:w="427" w:type="dxa"/>
            <w:tcBorders>
              <w:top w:val="nil"/>
              <w:left w:val="nil"/>
              <w:bottom w:val="single" w:sz="4" w:space="0" w:color="auto"/>
              <w:right w:val="single" w:sz="4" w:space="0" w:color="auto"/>
            </w:tcBorders>
            <w:vAlign w:val="bottom"/>
            <w:hideMark/>
          </w:tcPr>
          <w:p w14:paraId="03A7D271" w14:textId="77777777" w:rsidR="00B6769B" w:rsidRPr="009F6AB1" w:rsidRDefault="00B6769B" w:rsidP="0019575A">
            <w:pPr>
              <w:rPr>
                <w:rFonts w:cs="Calibri"/>
                <w:color w:val="000000"/>
              </w:rPr>
            </w:pPr>
            <w:r w:rsidRPr="009F6AB1">
              <w:rPr>
                <w:rFonts w:cs="Calibri"/>
                <w:color w:val="000000"/>
              </w:rPr>
              <w:t> </w:t>
            </w:r>
          </w:p>
        </w:tc>
        <w:tc>
          <w:tcPr>
            <w:tcW w:w="438" w:type="dxa"/>
            <w:tcBorders>
              <w:top w:val="nil"/>
              <w:left w:val="nil"/>
              <w:bottom w:val="single" w:sz="4" w:space="0" w:color="auto"/>
              <w:right w:val="single" w:sz="4" w:space="0" w:color="auto"/>
            </w:tcBorders>
            <w:vAlign w:val="bottom"/>
            <w:hideMark/>
          </w:tcPr>
          <w:p w14:paraId="5840DFA3" w14:textId="77777777" w:rsidR="00B6769B" w:rsidRPr="009F6AB1" w:rsidRDefault="00B6769B" w:rsidP="0019575A">
            <w:pPr>
              <w:rPr>
                <w:rFonts w:cs="Calibri"/>
                <w:color w:val="000000"/>
              </w:rPr>
            </w:pPr>
            <w:r w:rsidRPr="009F6AB1">
              <w:rPr>
                <w:rFonts w:cs="Calibri"/>
                <w:color w:val="000000"/>
              </w:rPr>
              <w:t> </w:t>
            </w:r>
          </w:p>
        </w:tc>
        <w:tc>
          <w:tcPr>
            <w:tcW w:w="435" w:type="dxa"/>
            <w:tcBorders>
              <w:top w:val="nil"/>
              <w:left w:val="nil"/>
              <w:bottom w:val="single" w:sz="4" w:space="0" w:color="auto"/>
              <w:right w:val="single" w:sz="4" w:space="0" w:color="auto"/>
            </w:tcBorders>
            <w:vAlign w:val="bottom"/>
            <w:hideMark/>
          </w:tcPr>
          <w:p w14:paraId="4BD05EF5" w14:textId="77777777" w:rsidR="00B6769B" w:rsidRPr="009F6AB1" w:rsidRDefault="00B6769B" w:rsidP="0019575A">
            <w:pPr>
              <w:rPr>
                <w:rFonts w:cs="Calibri"/>
                <w:color w:val="000000"/>
              </w:rPr>
            </w:pPr>
            <w:r w:rsidRPr="009F6AB1">
              <w:rPr>
                <w:rFonts w:cs="Calibri"/>
                <w:color w:val="000000"/>
              </w:rPr>
              <w:t> </w:t>
            </w:r>
          </w:p>
        </w:tc>
        <w:tc>
          <w:tcPr>
            <w:tcW w:w="500" w:type="dxa"/>
            <w:tcBorders>
              <w:top w:val="nil"/>
              <w:left w:val="nil"/>
              <w:bottom w:val="single" w:sz="4" w:space="0" w:color="auto"/>
              <w:right w:val="single" w:sz="4" w:space="0" w:color="auto"/>
            </w:tcBorders>
            <w:vAlign w:val="bottom"/>
            <w:hideMark/>
          </w:tcPr>
          <w:p w14:paraId="13D7C8AE" w14:textId="77777777" w:rsidR="00B6769B" w:rsidRPr="009F6AB1" w:rsidRDefault="00B6769B" w:rsidP="0019575A">
            <w:pPr>
              <w:rPr>
                <w:rFonts w:cs="Calibri"/>
                <w:color w:val="000000"/>
              </w:rPr>
            </w:pPr>
            <w:r w:rsidRPr="009F6AB1">
              <w:rPr>
                <w:rFonts w:cs="Calibri"/>
                <w:color w:val="000000"/>
              </w:rPr>
              <w:t> </w:t>
            </w:r>
          </w:p>
        </w:tc>
        <w:tc>
          <w:tcPr>
            <w:tcW w:w="33" w:type="dxa"/>
            <w:vAlign w:val="center"/>
            <w:hideMark/>
          </w:tcPr>
          <w:p w14:paraId="583A6F5C" w14:textId="77777777" w:rsidR="00B6769B" w:rsidRPr="009F6AB1" w:rsidRDefault="00B6769B" w:rsidP="0019575A">
            <w:pPr>
              <w:rPr>
                <w:rFonts w:ascii="Times New Roman" w:hAnsi="Times New Roman"/>
                <w:sz w:val="20"/>
                <w:szCs w:val="20"/>
              </w:rPr>
            </w:pPr>
          </w:p>
        </w:tc>
      </w:tr>
      <w:tr w:rsidR="00B6769B" w:rsidRPr="009F6AB1" w14:paraId="0EDECBB9" w14:textId="77777777" w:rsidTr="0019575A">
        <w:trPr>
          <w:trHeight w:val="900"/>
        </w:trPr>
        <w:tc>
          <w:tcPr>
            <w:tcW w:w="974" w:type="dxa"/>
            <w:tcBorders>
              <w:top w:val="nil"/>
              <w:left w:val="single" w:sz="12" w:space="0" w:color="auto"/>
              <w:bottom w:val="single" w:sz="4" w:space="0" w:color="auto"/>
              <w:right w:val="single" w:sz="4" w:space="0" w:color="auto"/>
            </w:tcBorders>
            <w:noWrap/>
            <w:vAlign w:val="bottom"/>
            <w:hideMark/>
          </w:tcPr>
          <w:p w14:paraId="25371E14" w14:textId="77777777" w:rsidR="00B6769B" w:rsidRPr="009F6AB1" w:rsidRDefault="00B6769B" w:rsidP="0019575A">
            <w:pPr>
              <w:rPr>
                <w:rFonts w:cs="Calibri"/>
                <w:color w:val="000000"/>
              </w:rPr>
            </w:pPr>
            <w:r w:rsidRPr="009F6AB1">
              <w:rPr>
                <w:rFonts w:cs="Calibri"/>
                <w:color w:val="000000"/>
              </w:rPr>
              <w:t>0004</w:t>
            </w:r>
          </w:p>
        </w:tc>
        <w:tc>
          <w:tcPr>
            <w:tcW w:w="526" w:type="dxa"/>
            <w:tcBorders>
              <w:top w:val="nil"/>
              <w:left w:val="nil"/>
              <w:bottom w:val="single" w:sz="4" w:space="0" w:color="auto"/>
              <w:right w:val="single" w:sz="4" w:space="0" w:color="auto"/>
            </w:tcBorders>
            <w:noWrap/>
            <w:vAlign w:val="bottom"/>
            <w:hideMark/>
          </w:tcPr>
          <w:p w14:paraId="4E89B6DD" w14:textId="77777777" w:rsidR="00B6769B" w:rsidRPr="009F6AB1" w:rsidRDefault="00B6769B" w:rsidP="0019575A">
            <w:pPr>
              <w:rPr>
                <w:rFonts w:cs="Calibri"/>
                <w:color w:val="000000"/>
              </w:rPr>
            </w:pPr>
            <w:r w:rsidRPr="009F6AB1">
              <w:rPr>
                <w:rFonts w:cs="Calibri"/>
                <w:color w:val="000000"/>
              </w:rPr>
              <w:t>04/2026</w:t>
            </w:r>
          </w:p>
        </w:tc>
        <w:tc>
          <w:tcPr>
            <w:tcW w:w="935" w:type="dxa"/>
            <w:tcBorders>
              <w:top w:val="nil"/>
              <w:left w:val="nil"/>
              <w:bottom w:val="single" w:sz="4" w:space="0" w:color="auto"/>
              <w:right w:val="single" w:sz="4" w:space="0" w:color="auto"/>
            </w:tcBorders>
            <w:noWrap/>
            <w:vAlign w:val="bottom"/>
            <w:hideMark/>
          </w:tcPr>
          <w:p w14:paraId="14390EB6" w14:textId="77777777" w:rsidR="00B6769B" w:rsidRPr="009F6AB1" w:rsidRDefault="00B6769B" w:rsidP="0019575A">
            <w:pPr>
              <w:rPr>
                <w:rFonts w:cs="Calibri"/>
                <w:color w:val="000000"/>
              </w:rPr>
            </w:pPr>
            <w:r w:rsidRPr="009F6AB1">
              <w:rPr>
                <w:rFonts w:cs="Calibri"/>
                <w:color w:val="000000"/>
              </w:rPr>
              <w:t>Jednostavna nabava</w:t>
            </w:r>
          </w:p>
        </w:tc>
        <w:tc>
          <w:tcPr>
            <w:tcW w:w="652" w:type="dxa"/>
            <w:tcBorders>
              <w:top w:val="nil"/>
              <w:left w:val="nil"/>
              <w:bottom w:val="single" w:sz="4" w:space="0" w:color="auto"/>
              <w:right w:val="single" w:sz="4" w:space="0" w:color="auto"/>
            </w:tcBorders>
            <w:vAlign w:val="bottom"/>
            <w:hideMark/>
          </w:tcPr>
          <w:p w14:paraId="6BF60819" w14:textId="77777777" w:rsidR="00B6769B" w:rsidRPr="009F6AB1" w:rsidRDefault="00B6769B" w:rsidP="0019575A">
            <w:pPr>
              <w:rPr>
                <w:rFonts w:cs="Calibri"/>
                <w:color w:val="000000"/>
              </w:rPr>
            </w:pPr>
            <w:r w:rsidRPr="009F6AB1">
              <w:rPr>
                <w:rFonts w:cs="Calibri"/>
                <w:color w:val="000000"/>
              </w:rPr>
              <w:t>Usluge telefona i interneta</w:t>
            </w:r>
          </w:p>
        </w:tc>
        <w:tc>
          <w:tcPr>
            <w:tcW w:w="380" w:type="dxa"/>
            <w:tcBorders>
              <w:top w:val="nil"/>
              <w:left w:val="nil"/>
              <w:bottom w:val="single" w:sz="4" w:space="0" w:color="auto"/>
              <w:right w:val="single" w:sz="4" w:space="0" w:color="auto"/>
            </w:tcBorders>
            <w:vAlign w:val="bottom"/>
            <w:hideMark/>
          </w:tcPr>
          <w:p w14:paraId="58A198D2" w14:textId="77777777" w:rsidR="00B6769B" w:rsidRPr="009F6AB1" w:rsidRDefault="00B6769B" w:rsidP="0019575A">
            <w:pPr>
              <w:rPr>
                <w:rFonts w:cs="Calibri"/>
                <w:color w:val="000000"/>
              </w:rPr>
            </w:pPr>
            <w:r w:rsidRPr="009F6AB1">
              <w:rPr>
                <w:rFonts w:cs="Calibri"/>
                <w:color w:val="000000"/>
              </w:rPr>
              <w:t>Usluge</w:t>
            </w:r>
          </w:p>
        </w:tc>
        <w:tc>
          <w:tcPr>
            <w:tcW w:w="713" w:type="dxa"/>
            <w:tcBorders>
              <w:top w:val="nil"/>
              <w:left w:val="nil"/>
              <w:bottom w:val="single" w:sz="4" w:space="0" w:color="auto"/>
              <w:right w:val="single" w:sz="4" w:space="0" w:color="auto"/>
            </w:tcBorders>
            <w:vAlign w:val="bottom"/>
            <w:hideMark/>
          </w:tcPr>
          <w:p w14:paraId="4A70A64D" w14:textId="77777777" w:rsidR="00B6769B" w:rsidRPr="009F6AB1" w:rsidRDefault="00B6769B" w:rsidP="0019575A">
            <w:pPr>
              <w:rPr>
                <w:rFonts w:cs="Calibri"/>
                <w:color w:val="000000"/>
              </w:rPr>
            </w:pPr>
            <w:r w:rsidRPr="009F6AB1">
              <w:rPr>
                <w:rFonts w:cs="Calibri"/>
                <w:color w:val="000000"/>
              </w:rPr>
              <w:t>50334110 - Usluge održavanja telefonske mreže</w:t>
            </w:r>
          </w:p>
        </w:tc>
        <w:tc>
          <w:tcPr>
            <w:tcW w:w="562" w:type="dxa"/>
            <w:tcBorders>
              <w:top w:val="nil"/>
              <w:left w:val="nil"/>
              <w:bottom w:val="single" w:sz="4" w:space="0" w:color="auto"/>
              <w:right w:val="single" w:sz="4" w:space="0" w:color="auto"/>
            </w:tcBorders>
            <w:noWrap/>
            <w:vAlign w:val="bottom"/>
            <w:hideMark/>
          </w:tcPr>
          <w:p w14:paraId="5EA8B508" w14:textId="77777777" w:rsidR="00B6769B" w:rsidRPr="009F6AB1" w:rsidRDefault="00B6769B" w:rsidP="0019575A">
            <w:pPr>
              <w:jc w:val="right"/>
              <w:rPr>
                <w:rFonts w:cs="Calibri"/>
                <w:color w:val="000000"/>
              </w:rPr>
            </w:pPr>
            <w:r w:rsidRPr="009F6AB1">
              <w:rPr>
                <w:rFonts w:cs="Calibri"/>
                <w:color w:val="000000"/>
              </w:rPr>
              <w:t>2.760,00</w:t>
            </w:r>
          </w:p>
        </w:tc>
        <w:tc>
          <w:tcPr>
            <w:tcW w:w="550" w:type="dxa"/>
            <w:tcBorders>
              <w:top w:val="nil"/>
              <w:left w:val="nil"/>
              <w:bottom w:val="single" w:sz="4" w:space="0" w:color="auto"/>
              <w:right w:val="single" w:sz="4" w:space="0" w:color="auto"/>
            </w:tcBorders>
            <w:vAlign w:val="bottom"/>
            <w:hideMark/>
          </w:tcPr>
          <w:p w14:paraId="0935E4AD" w14:textId="77777777" w:rsidR="00B6769B" w:rsidRPr="009F6AB1" w:rsidRDefault="00B6769B" w:rsidP="0019575A">
            <w:pPr>
              <w:rPr>
                <w:rFonts w:cs="Calibri"/>
                <w:color w:val="000000"/>
              </w:rPr>
            </w:pPr>
            <w:r w:rsidRPr="009F6AB1">
              <w:rPr>
                <w:rFonts w:cs="Calibri"/>
                <w:color w:val="000000"/>
              </w:rPr>
              <w:t>Jednostavna nabava</w:t>
            </w:r>
          </w:p>
        </w:tc>
        <w:tc>
          <w:tcPr>
            <w:tcW w:w="470" w:type="dxa"/>
            <w:tcBorders>
              <w:top w:val="nil"/>
              <w:left w:val="nil"/>
              <w:bottom w:val="single" w:sz="4" w:space="0" w:color="auto"/>
              <w:right w:val="single" w:sz="4" w:space="0" w:color="auto"/>
            </w:tcBorders>
            <w:vAlign w:val="bottom"/>
            <w:hideMark/>
          </w:tcPr>
          <w:p w14:paraId="7392827B" w14:textId="77777777" w:rsidR="00B6769B" w:rsidRPr="009F6AB1" w:rsidRDefault="00B6769B" w:rsidP="0019575A">
            <w:pPr>
              <w:rPr>
                <w:rFonts w:cs="Calibri"/>
                <w:color w:val="000000"/>
              </w:rPr>
            </w:pPr>
            <w:r w:rsidRPr="009F6AB1">
              <w:rPr>
                <w:rFonts w:cs="Calibri"/>
                <w:color w:val="000000"/>
              </w:rPr>
              <w:t> </w:t>
            </w:r>
          </w:p>
        </w:tc>
        <w:tc>
          <w:tcPr>
            <w:tcW w:w="457" w:type="dxa"/>
            <w:tcBorders>
              <w:top w:val="nil"/>
              <w:left w:val="nil"/>
              <w:bottom w:val="single" w:sz="4" w:space="0" w:color="auto"/>
              <w:right w:val="single" w:sz="4" w:space="0" w:color="auto"/>
            </w:tcBorders>
            <w:vAlign w:val="bottom"/>
            <w:hideMark/>
          </w:tcPr>
          <w:p w14:paraId="56A4AD61" w14:textId="77777777" w:rsidR="00B6769B" w:rsidRPr="009F6AB1" w:rsidRDefault="00B6769B" w:rsidP="0019575A">
            <w:pPr>
              <w:rPr>
                <w:rFonts w:cs="Calibri"/>
                <w:color w:val="000000"/>
              </w:rPr>
            </w:pPr>
            <w:r w:rsidRPr="009F6AB1">
              <w:rPr>
                <w:rFonts w:cs="Calibri"/>
                <w:color w:val="000000"/>
              </w:rPr>
              <w:t>-</w:t>
            </w:r>
          </w:p>
        </w:tc>
        <w:tc>
          <w:tcPr>
            <w:tcW w:w="448" w:type="dxa"/>
            <w:tcBorders>
              <w:top w:val="nil"/>
              <w:left w:val="nil"/>
              <w:bottom w:val="single" w:sz="4" w:space="0" w:color="auto"/>
              <w:right w:val="single" w:sz="4" w:space="0" w:color="auto"/>
            </w:tcBorders>
            <w:vAlign w:val="bottom"/>
            <w:hideMark/>
          </w:tcPr>
          <w:p w14:paraId="069C5675" w14:textId="77777777" w:rsidR="00B6769B" w:rsidRPr="009F6AB1" w:rsidRDefault="00B6769B" w:rsidP="0019575A">
            <w:pPr>
              <w:rPr>
                <w:rFonts w:cs="Calibri"/>
                <w:color w:val="000000"/>
              </w:rPr>
            </w:pPr>
            <w:r w:rsidRPr="009F6AB1">
              <w:rPr>
                <w:rFonts w:cs="Calibri"/>
                <w:color w:val="000000"/>
              </w:rPr>
              <w:t> </w:t>
            </w:r>
          </w:p>
        </w:tc>
        <w:tc>
          <w:tcPr>
            <w:tcW w:w="552" w:type="dxa"/>
            <w:tcBorders>
              <w:top w:val="nil"/>
              <w:left w:val="nil"/>
              <w:bottom w:val="single" w:sz="4" w:space="0" w:color="auto"/>
              <w:right w:val="single" w:sz="4" w:space="0" w:color="auto"/>
            </w:tcBorders>
            <w:vAlign w:val="bottom"/>
            <w:hideMark/>
          </w:tcPr>
          <w:p w14:paraId="36AD6F6A" w14:textId="77777777" w:rsidR="00B6769B" w:rsidRPr="009F6AB1" w:rsidRDefault="00B6769B" w:rsidP="0019575A">
            <w:pPr>
              <w:rPr>
                <w:rFonts w:cs="Calibri"/>
                <w:color w:val="000000"/>
              </w:rPr>
            </w:pPr>
            <w:r w:rsidRPr="009F6AB1">
              <w:rPr>
                <w:rFonts w:cs="Calibri"/>
                <w:color w:val="000000"/>
              </w:rPr>
              <w:t>NE</w:t>
            </w:r>
          </w:p>
        </w:tc>
        <w:tc>
          <w:tcPr>
            <w:tcW w:w="427" w:type="dxa"/>
            <w:tcBorders>
              <w:top w:val="nil"/>
              <w:left w:val="nil"/>
              <w:bottom w:val="single" w:sz="4" w:space="0" w:color="auto"/>
              <w:right w:val="single" w:sz="4" w:space="0" w:color="auto"/>
            </w:tcBorders>
            <w:vAlign w:val="bottom"/>
            <w:hideMark/>
          </w:tcPr>
          <w:p w14:paraId="36981617" w14:textId="77777777" w:rsidR="00B6769B" w:rsidRPr="009F6AB1" w:rsidRDefault="00B6769B" w:rsidP="0019575A">
            <w:pPr>
              <w:rPr>
                <w:rFonts w:cs="Calibri"/>
                <w:color w:val="000000"/>
              </w:rPr>
            </w:pPr>
            <w:r w:rsidRPr="009F6AB1">
              <w:rPr>
                <w:rFonts w:cs="Calibri"/>
                <w:color w:val="000000"/>
              </w:rPr>
              <w:t> </w:t>
            </w:r>
          </w:p>
        </w:tc>
        <w:tc>
          <w:tcPr>
            <w:tcW w:w="438" w:type="dxa"/>
            <w:tcBorders>
              <w:top w:val="nil"/>
              <w:left w:val="nil"/>
              <w:bottom w:val="single" w:sz="4" w:space="0" w:color="auto"/>
              <w:right w:val="single" w:sz="4" w:space="0" w:color="auto"/>
            </w:tcBorders>
            <w:vAlign w:val="bottom"/>
            <w:hideMark/>
          </w:tcPr>
          <w:p w14:paraId="03944F5E" w14:textId="77777777" w:rsidR="00B6769B" w:rsidRPr="009F6AB1" w:rsidRDefault="00B6769B" w:rsidP="0019575A">
            <w:pPr>
              <w:rPr>
                <w:rFonts w:cs="Calibri"/>
                <w:color w:val="000000"/>
              </w:rPr>
            </w:pPr>
            <w:r w:rsidRPr="009F6AB1">
              <w:rPr>
                <w:rFonts w:cs="Calibri"/>
                <w:color w:val="000000"/>
              </w:rPr>
              <w:t> </w:t>
            </w:r>
          </w:p>
        </w:tc>
        <w:tc>
          <w:tcPr>
            <w:tcW w:w="435" w:type="dxa"/>
            <w:tcBorders>
              <w:top w:val="nil"/>
              <w:left w:val="nil"/>
              <w:bottom w:val="single" w:sz="4" w:space="0" w:color="auto"/>
              <w:right w:val="single" w:sz="4" w:space="0" w:color="auto"/>
            </w:tcBorders>
            <w:vAlign w:val="bottom"/>
            <w:hideMark/>
          </w:tcPr>
          <w:p w14:paraId="6BB588E9" w14:textId="77777777" w:rsidR="00B6769B" w:rsidRPr="009F6AB1" w:rsidRDefault="00B6769B" w:rsidP="0019575A">
            <w:pPr>
              <w:rPr>
                <w:rFonts w:cs="Calibri"/>
                <w:color w:val="000000"/>
              </w:rPr>
            </w:pPr>
            <w:r w:rsidRPr="009F6AB1">
              <w:rPr>
                <w:rFonts w:cs="Calibri"/>
                <w:color w:val="000000"/>
              </w:rPr>
              <w:t> </w:t>
            </w:r>
          </w:p>
        </w:tc>
        <w:tc>
          <w:tcPr>
            <w:tcW w:w="500" w:type="dxa"/>
            <w:tcBorders>
              <w:top w:val="nil"/>
              <w:left w:val="nil"/>
              <w:bottom w:val="single" w:sz="4" w:space="0" w:color="auto"/>
              <w:right w:val="single" w:sz="4" w:space="0" w:color="auto"/>
            </w:tcBorders>
            <w:vAlign w:val="bottom"/>
            <w:hideMark/>
          </w:tcPr>
          <w:p w14:paraId="2E524297" w14:textId="77777777" w:rsidR="00B6769B" w:rsidRPr="009F6AB1" w:rsidRDefault="00B6769B" w:rsidP="0019575A">
            <w:pPr>
              <w:rPr>
                <w:rFonts w:cs="Calibri"/>
                <w:color w:val="000000"/>
              </w:rPr>
            </w:pPr>
            <w:r w:rsidRPr="009F6AB1">
              <w:rPr>
                <w:rFonts w:cs="Calibri"/>
                <w:color w:val="000000"/>
              </w:rPr>
              <w:t> </w:t>
            </w:r>
          </w:p>
        </w:tc>
        <w:tc>
          <w:tcPr>
            <w:tcW w:w="33" w:type="dxa"/>
            <w:vAlign w:val="center"/>
            <w:hideMark/>
          </w:tcPr>
          <w:p w14:paraId="24D15CB8" w14:textId="77777777" w:rsidR="00B6769B" w:rsidRPr="009F6AB1" w:rsidRDefault="00B6769B" w:rsidP="0019575A">
            <w:pPr>
              <w:rPr>
                <w:rFonts w:ascii="Times New Roman" w:hAnsi="Times New Roman"/>
                <w:sz w:val="20"/>
                <w:szCs w:val="20"/>
              </w:rPr>
            </w:pPr>
          </w:p>
        </w:tc>
      </w:tr>
      <w:tr w:rsidR="00B6769B" w:rsidRPr="009F6AB1" w14:paraId="1A8C65D4" w14:textId="77777777" w:rsidTr="0019575A">
        <w:trPr>
          <w:trHeight w:val="600"/>
        </w:trPr>
        <w:tc>
          <w:tcPr>
            <w:tcW w:w="974" w:type="dxa"/>
            <w:tcBorders>
              <w:top w:val="nil"/>
              <w:left w:val="single" w:sz="12" w:space="0" w:color="auto"/>
              <w:bottom w:val="single" w:sz="4" w:space="0" w:color="auto"/>
              <w:right w:val="single" w:sz="4" w:space="0" w:color="auto"/>
            </w:tcBorders>
            <w:noWrap/>
            <w:vAlign w:val="bottom"/>
            <w:hideMark/>
          </w:tcPr>
          <w:p w14:paraId="143A399F" w14:textId="77777777" w:rsidR="00B6769B" w:rsidRPr="009F6AB1" w:rsidRDefault="00B6769B" w:rsidP="0019575A">
            <w:pPr>
              <w:rPr>
                <w:rFonts w:cs="Calibri"/>
                <w:color w:val="000000"/>
              </w:rPr>
            </w:pPr>
            <w:r w:rsidRPr="009F6AB1">
              <w:rPr>
                <w:rFonts w:cs="Calibri"/>
                <w:color w:val="000000"/>
              </w:rPr>
              <w:lastRenderedPageBreak/>
              <w:t>0005</w:t>
            </w:r>
          </w:p>
        </w:tc>
        <w:tc>
          <w:tcPr>
            <w:tcW w:w="526" w:type="dxa"/>
            <w:tcBorders>
              <w:top w:val="nil"/>
              <w:left w:val="nil"/>
              <w:bottom w:val="single" w:sz="4" w:space="0" w:color="auto"/>
              <w:right w:val="single" w:sz="4" w:space="0" w:color="auto"/>
            </w:tcBorders>
            <w:noWrap/>
            <w:vAlign w:val="bottom"/>
            <w:hideMark/>
          </w:tcPr>
          <w:p w14:paraId="18C15232" w14:textId="77777777" w:rsidR="00B6769B" w:rsidRPr="009F6AB1" w:rsidRDefault="00B6769B" w:rsidP="0019575A">
            <w:pPr>
              <w:rPr>
                <w:rFonts w:cs="Calibri"/>
                <w:color w:val="000000"/>
              </w:rPr>
            </w:pPr>
            <w:r w:rsidRPr="009F6AB1">
              <w:rPr>
                <w:rFonts w:cs="Calibri"/>
                <w:color w:val="000000"/>
              </w:rPr>
              <w:t>05/2026</w:t>
            </w:r>
          </w:p>
        </w:tc>
        <w:tc>
          <w:tcPr>
            <w:tcW w:w="935" w:type="dxa"/>
            <w:tcBorders>
              <w:top w:val="nil"/>
              <w:left w:val="nil"/>
              <w:bottom w:val="single" w:sz="4" w:space="0" w:color="auto"/>
              <w:right w:val="single" w:sz="4" w:space="0" w:color="auto"/>
            </w:tcBorders>
            <w:noWrap/>
            <w:vAlign w:val="bottom"/>
            <w:hideMark/>
          </w:tcPr>
          <w:p w14:paraId="4B7AFBF0" w14:textId="77777777" w:rsidR="00B6769B" w:rsidRPr="009F6AB1" w:rsidRDefault="00B6769B" w:rsidP="0019575A">
            <w:pPr>
              <w:rPr>
                <w:rFonts w:cs="Calibri"/>
                <w:color w:val="000000"/>
              </w:rPr>
            </w:pPr>
            <w:r w:rsidRPr="009F6AB1">
              <w:rPr>
                <w:rFonts w:cs="Calibri"/>
                <w:color w:val="000000"/>
              </w:rPr>
              <w:t>Jednostavna nabava</w:t>
            </w:r>
          </w:p>
        </w:tc>
        <w:tc>
          <w:tcPr>
            <w:tcW w:w="652" w:type="dxa"/>
            <w:tcBorders>
              <w:top w:val="nil"/>
              <w:left w:val="nil"/>
              <w:bottom w:val="single" w:sz="4" w:space="0" w:color="auto"/>
              <w:right w:val="single" w:sz="4" w:space="0" w:color="auto"/>
            </w:tcBorders>
            <w:vAlign w:val="bottom"/>
            <w:hideMark/>
          </w:tcPr>
          <w:p w14:paraId="482013BC" w14:textId="77777777" w:rsidR="00B6769B" w:rsidRPr="009F6AB1" w:rsidRDefault="00B6769B" w:rsidP="0019575A">
            <w:pPr>
              <w:rPr>
                <w:rFonts w:cs="Calibri"/>
                <w:color w:val="000000"/>
              </w:rPr>
            </w:pPr>
            <w:r w:rsidRPr="009F6AB1">
              <w:rPr>
                <w:rFonts w:cs="Calibri"/>
                <w:color w:val="000000"/>
              </w:rPr>
              <w:t>Usluge pošte-poštarina</w:t>
            </w:r>
          </w:p>
        </w:tc>
        <w:tc>
          <w:tcPr>
            <w:tcW w:w="380" w:type="dxa"/>
            <w:tcBorders>
              <w:top w:val="nil"/>
              <w:left w:val="nil"/>
              <w:bottom w:val="single" w:sz="4" w:space="0" w:color="auto"/>
              <w:right w:val="single" w:sz="4" w:space="0" w:color="auto"/>
            </w:tcBorders>
            <w:vAlign w:val="bottom"/>
            <w:hideMark/>
          </w:tcPr>
          <w:p w14:paraId="11A1DC35" w14:textId="77777777" w:rsidR="00B6769B" w:rsidRPr="009F6AB1" w:rsidRDefault="00B6769B" w:rsidP="0019575A">
            <w:pPr>
              <w:rPr>
                <w:rFonts w:cs="Calibri"/>
                <w:color w:val="000000"/>
              </w:rPr>
            </w:pPr>
            <w:r w:rsidRPr="009F6AB1">
              <w:rPr>
                <w:rFonts w:cs="Calibri"/>
                <w:color w:val="000000"/>
              </w:rPr>
              <w:t>Usluge</w:t>
            </w:r>
          </w:p>
        </w:tc>
        <w:tc>
          <w:tcPr>
            <w:tcW w:w="713" w:type="dxa"/>
            <w:tcBorders>
              <w:top w:val="nil"/>
              <w:left w:val="nil"/>
              <w:bottom w:val="single" w:sz="4" w:space="0" w:color="auto"/>
              <w:right w:val="single" w:sz="4" w:space="0" w:color="auto"/>
            </w:tcBorders>
            <w:vAlign w:val="bottom"/>
            <w:hideMark/>
          </w:tcPr>
          <w:p w14:paraId="0989869E" w14:textId="77777777" w:rsidR="00B6769B" w:rsidRPr="009F6AB1" w:rsidRDefault="00B6769B" w:rsidP="0019575A">
            <w:pPr>
              <w:rPr>
                <w:rFonts w:cs="Calibri"/>
                <w:color w:val="000000"/>
              </w:rPr>
            </w:pPr>
            <w:r w:rsidRPr="009F6AB1">
              <w:rPr>
                <w:rFonts w:cs="Calibri"/>
                <w:color w:val="000000"/>
              </w:rPr>
              <w:t>64110000 - Poštanske usluge</w:t>
            </w:r>
          </w:p>
        </w:tc>
        <w:tc>
          <w:tcPr>
            <w:tcW w:w="562" w:type="dxa"/>
            <w:tcBorders>
              <w:top w:val="nil"/>
              <w:left w:val="nil"/>
              <w:bottom w:val="single" w:sz="4" w:space="0" w:color="auto"/>
              <w:right w:val="single" w:sz="4" w:space="0" w:color="auto"/>
            </w:tcBorders>
            <w:noWrap/>
            <w:vAlign w:val="bottom"/>
            <w:hideMark/>
          </w:tcPr>
          <w:p w14:paraId="7BFE1910" w14:textId="77777777" w:rsidR="00B6769B" w:rsidRPr="009F6AB1" w:rsidRDefault="00B6769B" w:rsidP="0019575A">
            <w:pPr>
              <w:jc w:val="right"/>
              <w:rPr>
                <w:rFonts w:cs="Calibri"/>
                <w:color w:val="000000"/>
              </w:rPr>
            </w:pPr>
            <w:r w:rsidRPr="009F6AB1">
              <w:rPr>
                <w:rFonts w:cs="Calibri"/>
                <w:color w:val="000000"/>
              </w:rPr>
              <w:t>4.800,00</w:t>
            </w:r>
          </w:p>
        </w:tc>
        <w:tc>
          <w:tcPr>
            <w:tcW w:w="550" w:type="dxa"/>
            <w:tcBorders>
              <w:top w:val="nil"/>
              <w:left w:val="nil"/>
              <w:bottom w:val="single" w:sz="4" w:space="0" w:color="auto"/>
              <w:right w:val="single" w:sz="4" w:space="0" w:color="auto"/>
            </w:tcBorders>
            <w:vAlign w:val="bottom"/>
            <w:hideMark/>
          </w:tcPr>
          <w:p w14:paraId="5E146775" w14:textId="77777777" w:rsidR="00B6769B" w:rsidRPr="009F6AB1" w:rsidRDefault="00B6769B" w:rsidP="0019575A">
            <w:pPr>
              <w:rPr>
                <w:rFonts w:cs="Calibri"/>
                <w:color w:val="000000"/>
              </w:rPr>
            </w:pPr>
            <w:r w:rsidRPr="009F6AB1">
              <w:rPr>
                <w:rFonts w:cs="Calibri"/>
                <w:color w:val="000000"/>
              </w:rPr>
              <w:t>Jednostavna nabava</w:t>
            </w:r>
          </w:p>
        </w:tc>
        <w:tc>
          <w:tcPr>
            <w:tcW w:w="470" w:type="dxa"/>
            <w:tcBorders>
              <w:top w:val="nil"/>
              <w:left w:val="nil"/>
              <w:bottom w:val="single" w:sz="4" w:space="0" w:color="auto"/>
              <w:right w:val="single" w:sz="4" w:space="0" w:color="auto"/>
            </w:tcBorders>
            <w:vAlign w:val="bottom"/>
            <w:hideMark/>
          </w:tcPr>
          <w:p w14:paraId="4FD1DC07" w14:textId="77777777" w:rsidR="00B6769B" w:rsidRPr="009F6AB1" w:rsidRDefault="00B6769B" w:rsidP="0019575A">
            <w:pPr>
              <w:rPr>
                <w:rFonts w:cs="Calibri"/>
                <w:color w:val="000000"/>
              </w:rPr>
            </w:pPr>
            <w:r w:rsidRPr="009F6AB1">
              <w:rPr>
                <w:rFonts w:cs="Calibri"/>
                <w:color w:val="000000"/>
              </w:rPr>
              <w:t> </w:t>
            </w:r>
          </w:p>
        </w:tc>
        <w:tc>
          <w:tcPr>
            <w:tcW w:w="457" w:type="dxa"/>
            <w:tcBorders>
              <w:top w:val="nil"/>
              <w:left w:val="nil"/>
              <w:bottom w:val="single" w:sz="4" w:space="0" w:color="auto"/>
              <w:right w:val="single" w:sz="4" w:space="0" w:color="auto"/>
            </w:tcBorders>
            <w:vAlign w:val="bottom"/>
            <w:hideMark/>
          </w:tcPr>
          <w:p w14:paraId="40F2E14B" w14:textId="77777777" w:rsidR="00B6769B" w:rsidRPr="009F6AB1" w:rsidRDefault="00B6769B" w:rsidP="0019575A">
            <w:pPr>
              <w:rPr>
                <w:rFonts w:cs="Calibri"/>
                <w:color w:val="000000"/>
              </w:rPr>
            </w:pPr>
            <w:r w:rsidRPr="009F6AB1">
              <w:rPr>
                <w:rFonts w:cs="Calibri"/>
                <w:color w:val="000000"/>
              </w:rPr>
              <w:t>-</w:t>
            </w:r>
          </w:p>
        </w:tc>
        <w:tc>
          <w:tcPr>
            <w:tcW w:w="448" w:type="dxa"/>
            <w:tcBorders>
              <w:top w:val="nil"/>
              <w:left w:val="nil"/>
              <w:bottom w:val="single" w:sz="4" w:space="0" w:color="auto"/>
              <w:right w:val="single" w:sz="4" w:space="0" w:color="auto"/>
            </w:tcBorders>
            <w:vAlign w:val="bottom"/>
            <w:hideMark/>
          </w:tcPr>
          <w:p w14:paraId="40B9D18A" w14:textId="77777777" w:rsidR="00B6769B" w:rsidRPr="009F6AB1" w:rsidRDefault="00B6769B" w:rsidP="0019575A">
            <w:pPr>
              <w:rPr>
                <w:rFonts w:cs="Calibri"/>
                <w:color w:val="000000"/>
              </w:rPr>
            </w:pPr>
            <w:r w:rsidRPr="009F6AB1">
              <w:rPr>
                <w:rFonts w:cs="Calibri"/>
                <w:color w:val="000000"/>
              </w:rPr>
              <w:t> </w:t>
            </w:r>
          </w:p>
        </w:tc>
        <w:tc>
          <w:tcPr>
            <w:tcW w:w="552" w:type="dxa"/>
            <w:tcBorders>
              <w:top w:val="nil"/>
              <w:left w:val="nil"/>
              <w:bottom w:val="single" w:sz="4" w:space="0" w:color="auto"/>
              <w:right w:val="single" w:sz="4" w:space="0" w:color="auto"/>
            </w:tcBorders>
            <w:vAlign w:val="bottom"/>
            <w:hideMark/>
          </w:tcPr>
          <w:p w14:paraId="33A86610" w14:textId="77777777" w:rsidR="00B6769B" w:rsidRPr="009F6AB1" w:rsidRDefault="00B6769B" w:rsidP="0019575A">
            <w:pPr>
              <w:rPr>
                <w:rFonts w:cs="Calibri"/>
                <w:color w:val="000000"/>
              </w:rPr>
            </w:pPr>
            <w:r w:rsidRPr="009F6AB1">
              <w:rPr>
                <w:rFonts w:cs="Calibri"/>
                <w:color w:val="000000"/>
              </w:rPr>
              <w:t>NE</w:t>
            </w:r>
          </w:p>
        </w:tc>
        <w:tc>
          <w:tcPr>
            <w:tcW w:w="427" w:type="dxa"/>
            <w:tcBorders>
              <w:top w:val="nil"/>
              <w:left w:val="nil"/>
              <w:bottom w:val="single" w:sz="4" w:space="0" w:color="auto"/>
              <w:right w:val="single" w:sz="4" w:space="0" w:color="auto"/>
            </w:tcBorders>
            <w:vAlign w:val="bottom"/>
            <w:hideMark/>
          </w:tcPr>
          <w:p w14:paraId="5E603FDD" w14:textId="77777777" w:rsidR="00B6769B" w:rsidRPr="009F6AB1" w:rsidRDefault="00B6769B" w:rsidP="0019575A">
            <w:pPr>
              <w:rPr>
                <w:rFonts w:cs="Calibri"/>
                <w:color w:val="000000"/>
              </w:rPr>
            </w:pPr>
            <w:r w:rsidRPr="009F6AB1">
              <w:rPr>
                <w:rFonts w:cs="Calibri"/>
                <w:color w:val="000000"/>
              </w:rPr>
              <w:t> </w:t>
            </w:r>
          </w:p>
        </w:tc>
        <w:tc>
          <w:tcPr>
            <w:tcW w:w="438" w:type="dxa"/>
            <w:tcBorders>
              <w:top w:val="nil"/>
              <w:left w:val="nil"/>
              <w:bottom w:val="single" w:sz="4" w:space="0" w:color="auto"/>
              <w:right w:val="single" w:sz="4" w:space="0" w:color="auto"/>
            </w:tcBorders>
            <w:vAlign w:val="bottom"/>
            <w:hideMark/>
          </w:tcPr>
          <w:p w14:paraId="2D7EE923" w14:textId="77777777" w:rsidR="00B6769B" w:rsidRPr="009F6AB1" w:rsidRDefault="00B6769B" w:rsidP="0019575A">
            <w:pPr>
              <w:rPr>
                <w:rFonts w:cs="Calibri"/>
                <w:color w:val="000000"/>
              </w:rPr>
            </w:pPr>
            <w:r w:rsidRPr="009F6AB1">
              <w:rPr>
                <w:rFonts w:cs="Calibri"/>
                <w:color w:val="000000"/>
              </w:rPr>
              <w:t> </w:t>
            </w:r>
          </w:p>
        </w:tc>
        <w:tc>
          <w:tcPr>
            <w:tcW w:w="435" w:type="dxa"/>
            <w:tcBorders>
              <w:top w:val="nil"/>
              <w:left w:val="nil"/>
              <w:bottom w:val="single" w:sz="4" w:space="0" w:color="auto"/>
              <w:right w:val="single" w:sz="4" w:space="0" w:color="auto"/>
            </w:tcBorders>
            <w:vAlign w:val="bottom"/>
            <w:hideMark/>
          </w:tcPr>
          <w:p w14:paraId="78C2B41C" w14:textId="77777777" w:rsidR="00B6769B" w:rsidRPr="009F6AB1" w:rsidRDefault="00B6769B" w:rsidP="0019575A">
            <w:pPr>
              <w:rPr>
                <w:rFonts w:cs="Calibri"/>
                <w:color w:val="000000"/>
              </w:rPr>
            </w:pPr>
            <w:r w:rsidRPr="009F6AB1">
              <w:rPr>
                <w:rFonts w:cs="Calibri"/>
                <w:color w:val="000000"/>
              </w:rPr>
              <w:t> </w:t>
            </w:r>
          </w:p>
        </w:tc>
        <w:tc>
          <w:tcPr>
            <w:tcW w:w="500" w:type="dxa"/>
            <w:tcBorders>
              <w:top w:val="nil"/>
              <w:left w:val="nil"/>
              <w:bottom w:val="single" w:sz="4" w:space="0" w:color="auto"/>
              <w:right w:val="single" w:sz="4" w:space="0" w:color="auto"/>
            </w:tcBorders>
            <w:vAlign w:val="bottom"/>
            <w:hideMark/>
          </w:tcPr>
          <w:p w14:paraId="6084928D" w14:textId="77777777" w:rsidR="00B6769B" w:rsidRPr="009F6AB1" w:rsidRDefault="00B6769B" w:rsidP="0019575A">
            <w:pPr>
              <w:rPr>
                <w:rFonts w:cs="Calibri"/>
                <w:color w:val="000000"/>
              </w:rPr>
            </w:pPr>
            <w:r w:rsidRPr="009F6AB1">
              <w:rPr>
                <w:rFonts w:cs="Calibri"/>
                <w:color w:val="000000"/>
              </w:rPr>
              <w:t> </w:t>
            </w:r>
          </w:p>
        </w:tc>
        <w:tc>
          <w:tcPr>
            <w:tcW w:w="33" w:type="dxa"/>
            <w:vAlign w:val="center"/>
            <w:hideMark/>
          </w:tcPr>
          <w:p w14:paraId="58F71924" w14:textId="77777777" w:rsidR="00B6769B" w:rsidRPr="009F6AB1" w:rsidRDefault="00B6769B" w:rsidP="0019575A">
            <w:pPr>
              <w:rPr>
                <w:rFonts w:ascii="Times New Roman" w:hAnsi="Times New Roman"/>
                <w:sz w:val="20"/>
                <w:szCs w:val="20"/>
              </w:rPr>
            </w:pPr>
          </w:p>
        </w:tc>
      </w:tr>
      <w:tr w:rsidR="00B6769B" w:rsidRPr="009F6AB1" w14:paraId="5941A675" w14:textId="77777777" w:rsidTr="0019575A">
        <w:trPr>
          <w:trHeight w:val="900"/>
        </w:trPr>
        <w:tc>
          <w:tcPr>
            <w:tcW w:w="974" w:type="dxa"/>
            <w:tcBorders>
              <w:top w:val="nil"/>
              <w:left w:val="single" w:sz="12" w:space="0" w:color="auto"/>
              <w:bottom w:val="single" w:sz="4" w:space="0" w:color="auto"/>
              <w:right w:val="single" w:sz="4" w:space="0" w:color="auto"/>
            </w:tcBorders>
            <w:noWrap/>
            <w:vAlign w:val="bottom"/>
            <w:hideMark/>
          </w:tcPr>
          <w:p w14:paraId="172B3123" w14:textId="77777777" w:rsidR="00B6769B" w:rsidRPr="009F6AB1" w:rsidRDefault="00B6769B" w:rsidP="0019575A">
            <w:pPr>
              <w:rPr>
                <w:rFonts w:cs="Calibri"/>
                <w:color w:val="000000"/>
              </w:rPr>
            </w:pPr>
            <w:r w:rsidRPr="009F6AB1">
              <w:rPr>
                <w:rFonts w:cs="Calibri"/>
                <w:color w:val="000000"/>
              </w:rPr>
              <w:t>0006</w:t>
            </w:r>
          </w:p>
        </w:tc>
        <w:tc>
          <w:tcPr>
            <w:tcW w:w="526" w:type="dxa"/>
            <w:tcBorders>
              <w:top w:val="nil"/>
              <w:left w:val="nil"/>
              <w:bottom w:val="single" w:sz="4" w:space="0" w:color="auto"/>
              <w:right w:val="single" w:sz="4" w:space="0" w:color="auto"/>
            </w:tcBorders>
            <w:noWrap/>
            <w:vAlign w:val="bottom"/>
            <w:hideMark/>
          </w:tcPr>
          <w:p w14:paraId="6F08CB40" w14:textId="77777777" w:rsidR="00B6769B" w:rsidRPr="009F6AB1" w:rsidRDefault="00B6769B" w:rsidP="0019575A">
            <w:pPr>
              <w:rPr>
                <w:rFonts w:cs="Calibri"/>
                <w:color w:val="000000"/>
              </w:rPr>
            </w:pPr>
            <w:r w:rsidRPr="009F6AB1">
              <w:rPr>
                <w:rFonts w:cs="Calibri"/>
                <w:color w:val="000000"/>
              </w:rPr>
              <w:t>06/2026</w:t>
            </w:r>
          </w:p>
        </w:tc>
        <w:tc>
          <w:tcPr>
            <w:tcW w:w="935" w:type="dxa"/>
            <w:tcBorders>
              <w:top w:val="nil"/>
              <w:left w:val="nil"/>
              <w:bottom w:val="single" w:sz="4" w:space="0" w:color="auto"/>
              <w:right w:val="single" w:sz="4" w:space="0" w:color="auto"/>
            </w:tcBorders>
            <w:noWrap/>
            <w:vAlign w:val="bottom"/>
            <w:hideMark/>
          </w:tcPr>
          <w:p w14:paraId="3F6A57A7" w14:textId="77777777" w:rsidR="00B6769B" w:rsidRPr="009F6AB1" w:rsidRDefault="00B6769B" w:rsidP="0019575A">
            <w:pPr>
              <w:rPr>
                <w:rFonts w:cs="Calibri"/>
                <w:color w:val="000000"/>
              </w:rPr>
            </w:pPr>
            <w:r w:rsidRPr="009F6AB1">
              <w:rPr>
                <w:rFonts w:cs="Calibri"/>
                <w:color w:val="000000"/>
              </w:rPr>
              <w:t>Jednostavna nabava</w:t>
            </w:r>
          </w:p>
        </w:tc>
        <w:tc>
          <w:tcPr>
            <w:tcW w:w="652" w:type="dxa"/>
            <w:tcBorders>
              <w:top w:val="nil"/>
              <w:left w:val="nil"/>
              <w:bottom w:val="single" w:sz="4" w:space="0" w:color="auto"/>
              <w:right w:val="single" w:sz="4" w:space="0" w:color="auto"/>
            </w:tcBorders>
            <w:vAlign w:val="bottom"/>
            <w:hideMark/>
          </w:tcPr>
          <w:p w14:paraId="6DB16FD1" w14:textId="77777777" w:rsidR="00B6769B" w:rsidRPr="009F6AB1" w:rsidRDefault="00B6769B" w:rsidP="0019575A">
            <w:pPr>
              <w:rPr>
                <w:rFonts w:cs="Calibri"/>
                <w:color w:val="000000"/>
              </w:rPr>
            </w:pPr>
            <w:r w:rsidRPr="009F6AB1">
              <w:rPr>
                <w:rFonts w:cs="Calibri"/>
                <w:color w:val="000000"/>
              </w:rPr>
              <w:t>Usluge tekućeg i investicijskog održavanja opreme, telefo</w:t>
            </w:r>
            <w:r w:rsidRPr="009F6AB1">
              <w:rPr>
                <w:rFonts w:cs="Calibri"/>
                <w:color w:val="000000"/>
              </w:rPr>
              <w:lastRenderedPageBreak/>
              <w:t>na, interneta</w:t>
            </w:r>
          </w:p>
        </w:tc>
        <w:tc>
          <w:tcPr>
            <w:tcW w:w="380" w:type="dxa"/>
            <w:tcBorders>
              <w:top w:val="nil"/>
              <w:left w:val="nil"/>
              <w:bottom w:val="single" w:sz="4" w:space="0" w:color="auto"/>
              <w:right w:val="single" w:sz="4" w:space="0" w:color="auto"/>
            </w:tcBorders>
            <w:vAlign w:val="bottom"/>
            <w:hideMark/>
          </w:tcPr>
          <w:p w14:paraId="4B1B9013" w14:textId="77777777" w:rsidR="00B6769B" w:rsidRPr="009F6AB1" w:rsidRDefault="00B6769B" w:rsidP="0019575A">
            <w:pPr>
              <w:rPr>
                <w:rFonts w:cs="Calibri"/>
                <w:color w:val="000000"/>
              </w:rPr>
            </w:pPr>
            <w:r w:rsidRPr="009F6AB1">
              <w:rPr>
                <w:rFonts w:cs="Calibri"/>
                <w:color w:val="000000"/>
              </w:rPr>
              <w:lastRenderedPageBreak/>
              <w:t>Usluge</w:t>
            </w:r>
          </w:p>
        </w:tc>
        <w:tc>
          <w:tcPr>
            <w:tcW w:w="713" w:type="dxa"/>
            <w:tcBorders>
              <w:top w:val="nil"/>
              <w:left w:val="nil"/>
              <w:bottom w:val="single" w:sz="4" w:space="0" w:color="auto"/>
              <w:right w:val="single" w:sz="4" w:space="0" w:color="auto"/>
            </w:tcBorders>
            <w:vAlign w:val="bottom"/>
            <w:hideMark/>
          </w:tcPr>
          <w:p w14:paraId="7B72F926" w14:textId="77777777" w:rsidR="00B6769B" w:rsidRPr="009F6AB1" w:rsidRDefault="00B6769B" w:rsidP="0019575A">
            <w:pPr>
              <w:rPr>
                <w:rFonts w:cs="Calibri"/>
                <w:color w:val="000000"/>
              </w:rPr>
            </w:pPr>
            <w:r w:rsidRPr="009F6AB1">
              <w:rPr>
                <w:rFonts w:cs="Calibri"/>
                <w:color w:val="000000"/>
              </w:rPr>
              <w:t>50334110 - Usluge održavanja telefonske mreže</w:t>
            </w:r>
          </w:p>
        </w:tc>
        <w:tc>
          <w:tcPr>
            <w:tcW w:w="562" w:type="dxa"/>
            <w:tcBorders>
              <w:top w:val="nil"/>
              <w:left w:val="nil"/>
              <w:bottom w:val="single" w:sz="4" w:space="0" w:color="auto"/>
              <w:right w:val="single" w:sz="4" w:space="0" w:color="auto"/>
            </w:tcBorders>
            <w:noWrap/>
            <w:vAlign w:val="bottom"/>
            <w:hideMark/>
          </w:tcPr>
          <w:p w14:paraId="04CD1541" w14:textId="77777777" w:rsidR="00B6769B" w:rsidRPr="009F6AB1" w:rsidRDefault="00B6769B" w:rsidP="0019575A">
            <w:pPr>
              <w:jc w:val="right"/>
              <w:rPr>
                <w:rFonts w:cs="Calibri"/>
                <w:color w:val="000000"/>
              </w:rPr>
            </w:pPr>
            <w:r w:rsidRPr="009F6AB1">
              <w:rPr>
                <w:rFonts w:cs="Calibri"/>
                <w:color w:val="000000"/>
              </w:rPr>
              <w:t>3.345,00</w:t>
            </w:r>
          </w:p>
        </w:tc>
        <w:tc>
          <w:tcPr>
            <w:tcW w:w="550" w:type="dxa"/>
            <w:tcBorders>
              <w:top w:val="nil"/>
              <w:left w:val="nil"/>
              <w:bottom w:val="single" w:sz="4" w:space="0" w:color="auto"/>
              <w:right w:val="single" w:sz="4" w:space="0" w:color="auto"/>
            </w:tcBorders>
            <w:vAlign w:val="bottom"/>
            <w:hideMark/>
          </w:tcPr>
          <w:p w14:paraId="4AB50833" w14:textId="77777777" w:rsidR="00B6769B" w:rsidRPr="009F6AB1" w:rsidRDefault="00B6769B" w:rsidP="0019575A">
            <w:pPr>
              <w:rPr>
                <w:rFonts w:cs="Calibri"/>
                <w:color w:val="000000"/>
              </w:rPr>
            </w:pPr>
            <w:r w:rsidRPr="009F6AB1">
              <w:rPr>
                <w:rFonts w:cs="Calibri"/>
                <w:color w:val="000000"/>
              </w:rPr>
              <w:t>Jednostavna nabava</w:t>
            </w:r>
          </w:p>
        </w:tc>
        <w:tc>
          <w:tcPr>
            <w:tcW w:w="470" w:type="dxa"/>
            <w:tcBorders>
              <w:top w:val="nil"/>
              <w:left w:val="nil"/>
              <w:bottom w:val="single" w:sz="4" w:space="0" w:color="auto"/>
              <w:right w:val="single" w:sz="4" w:space="0" w:color="auto"/>
            </w:tcBorders>
            <w:vAlign w:val="bottom"/>
            <w:hideMark/>
          </w:tcPr>
          <w:p w14:paraId="1E085F1A" w14:textId="77777777" w:rsidR="00B6769B" w:rsidRPr="009F6AB1" w:rsidRDefault="00B6769B" w:rsidP="0019575A">
            <w:pPr>
              <w:rPr>
                <w:rFonts w:cs="Calibri"/>
                <w:color w:val="000000"/>
              </w:rPr>
            </w:pPr>
            <w:r w:rsidRPr="009F6AB1">
              <w:rPr>
                <w:rFonts w:cs="Calibri"/>
                <w:color w:val="000000"/>
              </w:rPr>
              <w:t> </w:t>
            </w:r>
          </w:p>
        </w:tc>
        <w:tc>
          <w:tcPr>
            <w:tcW w:w="457" w:type="dxa"/>
            <w:tcBorders>
              <w:top w:val="nil"/>
              <w:left w:val="nil"/>
              <w:bottom w:val="single" w:sz="4" w:space="0" w:color="auto"/>
              <w:right w:val="single" w:sz="4" w:space="0" w:color="auto"/>
            </w:tcBorders>
            <w:vAlign w:val="bottom"/>
            <w:hideMark/>
          </w:tcPr>
          <w:p w14:paraId="4235225D" w14:textId="77777777" w:rsidR="00B6769B" w:rsidRPr="009F6AB1" w:rsidRDefault="00B6769B" w:rsidP="0019575A">
            <w:pPr>
              <w:rPr>
                <w:rFonts w:cs="Calibri"/>
                <w:color w:val="000000"/>
              </w:rPr>
            </w:pPr>
            <w:r w:rsidRPr="009F6AB1">
              <w:rPr>
                <w:rFonts w:cs="Calibri"/>
                <w:color w:val="000000"/>
              </w:rPr>
              <w:t>-</w:t>
            </w:r>
          </w:p>
        </w:tc>
        <w:tc>
          <w:tcPr>
            <w:tcW w:w="448" w:type="dxa"/>
            <w:tcBorders>
              <w:top w:val="nil"/>
              <w:left w:val="nil"/>
              <w:bottom w:val="single" w:sz="4" w:space="0" w:color="auto"/>
              <w:right w:val="single" w:sz="4" w:space="0" w:color="auto"/>
            </w:tcBorders>
            <w:vAlign w:val="bottom"/>
            <w:hideMark/>
          </w:tcPr>
          <w:p w14:paraId="0B74334A" w14:textId="77777777" w:rsidR="00B6769B" w:rsidRPr="009F6AB1" w:rsidRDefault="00B6769B" w:rsidP="0019575A">
            <w:pPr>
              <w:rPr>
                <w:rFonts w:cs="Calibri"/>
                <w:color w:val="000000"/>
              </w:rPr>
            </w:pPr>
            <w:r w:rsidRPr="009F6AB1">
              <w:rPr>
                <w:rFonts w:cs="Calibri"/>
                <w:color w:val="000000"/>
              </w:rPr>
              <w:t> </w:t>
            </w:r>
          </w:p>
        </w:tc>
        <w:tc>
          <w:tcPr>
            <w:tcW w:w="552" w:type="dxa"/>
            <w:tcBorders>
              <w:top w:val="nil"/>
              <w:left w:val="nil"/>
              <w:bottom w:val="single" w:sz="4" w:space="0" w:color="auto"/>
              <w:right w:val="single" w:sz="4" w:space="0" w:color="auto"/>
            </w:tcBorders>
            <w:vAlign w:val="bottom"/>
            <w:hideMark/>
          </w:tcPr>
          <w:p w14:paraId="03E047C6" w14:textId="77777777" w:rsidR="00B6769B" w:rsidRPr="009F6AB1" w:rsidRDefault="00B6769B" w:rsidP="0019575A">
            <w:pPr>
              <w:rPr>
                <w:rFonts w:cs="Calibri"/>
                <w:color w:val="000000"/>
              </w:rPr>
            </w:pPr>
            <w:r w:rsidRPr="009F6AB1">
              <w:rPr>
                <w:rFonts w:cs="Calibri"/>
                <w:color w:val="000000"/>
              </w:rPr>
              <w:t>NE</w:t>
            </w:r>
          </w:p>
        </w:tc>
        <w:tc>
          <w:tcPr>
            <w:tcW w:w="427" w:type="dxa"/>
            <w:tcBorders>
              <w:top w:val="nil"/>
              <w:left w:val="nil"/>
              <w:bottom w:val="single" w:sz="4" w:space="0" w:color="auto"/>
              <w:right w:val="single" w:sz="4" w:space="0" w:color="auto"/>
            </w:tcBorders>
            <w:vAlign w:val="bottom"/>
            <w:hideMark/>
          </w:tcPr>
          <w:p w14:paraId="4E2E18A6" w14:textId="77777777" w:rsidR="00B6769B" w:rsidRPr="009F6AB1" w:rsidRDefault="00B6769B" w:rsidP="0019575A">
            <w:pPr>
              <w:rPr>
                <w:rFonts w:cs="Calibri"/>
                <w:color w:val="000000"/>
              </w:rPr>
            </w:pPr>
            <w:r w:rsidRPr="009F6AB1">
              <w:rPr>
                <w:rFonts w:cs="Calibri"/>
                <w:color w:val="000000"/>
              </w:rPr>
              <w:t> </w:t>
            </w:r>
          </w:p>
        </w:tc>
        <w:tc>
          <w:tcPr>
            <w:tcW w:w="438" w:type="dxa"/>
            <w:tcBorders>
              <w:top w:val="nil"/>
              <w:left w:val="nil"/>
              <w:bottom w:val="single" w:sz="4" w:space="0" w:color="auto"/>
              <w:right w:val="single" w:sz="4" w:space="0" w:color="auto"/>
            </w:tcBorders>
            <w:vAlign w:val="bottom"/>
            <w:hideMark/>
          </w:tcPr>
          <w:p w14:paraId="5974681A" w14:textId="77777777" w:rsidR="00B6769B" w:rsidRPr="009F6AB1" w:rsidRDefault="00B6769B" w:rsidP="0019575A">
            <w:pPr>
              <w:rPr>
                <w:rFonts w:cs="Calibri"/>
                <w:color w:val="000000"/>
              </w:rPr>
            </w:pPr>
            <w:r w:rsidRPr="009F6AB1">
              <w:rPr>
                <w:rFonts w:cs="Calibri"/>
                <w:color w:val="000000"/>
              </w:rPr>
              <w:t> </w:t>
            </w:r>
          </w:p>
        </w:tc>
        <w:tc>
          <w:tcPr>
            <w:tcW w:w="435" w:type="dxa"/>
            <w:tcBorders>
              <w:top w:val="nil"/>
              <w:left w:val="nil"/>
              <w:bottom w:val="single" w:sz="4" w:space="0" w:color="auto"/>
              <w:right w:val="single" w:sz="4" w:space="0" w:color="auto"/>
            </w:tcBorders>
            <w:vAlign w:val="bottom"/>
            <w:hideMark/>
          </w:tcPr>
          <w:p w14:paraId="61CA9871" w14:textId="77777777" w:rsidR="00B6769B" w:rsidRPr="009F6AB1" w:rsidRDefault="00B6769B" w:rsidP="0019575A">
            <w:pPr>
              <w:rPr>
                <w:rFonts w:cs="Calibri"/>
                <w:color w:val="000000"/>
              </w:rPr>
            </w:pPr>
            <w:r w:rsidRPr="009F6AB1">
              <w:rPr>
                <w:rFonts w:cs="Calibri"/>
                <w:color w:val="000000"/>
              </w:rPr>
              <w:t> </w:t>
            </w:r>
          </w:p>
        </w:tc>
        <w:tc>
          <w:tcPr>
            <w:tcW w:w="500" w:type="dxa"/>
            <w:tcBorders>
              <w:top w:val="nil"/>
              <w:left w:val="nil"/>
              <w:bottom w:val="single" w:sz="4" w:space="0" w:color="auto"/>
              <w:right w:val="single" w:sz="4" w:space="0" w:color="auto"/>
            </w:tcBorders>
            <w:vAlign w:val="bottom"/>
            <w:hideMark/>
          </w:tcPr>
          <w:p w14:paraId="34470F94" w14:textId="77777777" w:rsidR="00B6769B" w:rsidRPr="009F6AB1" w:rsidRDefault="00B6769B" w:rsidP="0019575A">
            <w:pPr>
              <w:rPr>
                <w:rFonts w:cs="Calibri"/>
                <w:color w:val="000000"/>
              </w:rPr>
            </w:pPr>
            <w:r w:rsidRPr="009F6AB1">
              <w:rPr>
                <w:rFonts w:cs="Calibri"/>
                <w:color w:val="000000"/>
              </w:rPr>
              <w:t> </w:t>
            </w:r>
          </w:p>
        </w:tc>
        <w:tc>
          <w:tcPr>
            <w:tcW w:w="33" w:type="dxa"/>
            <w:vAlign w:val="center"/>
            <w:hideMark/>
          </w:tcPr>
          <w:p w14:paraId="252D6327" w14:textId="77777777" w:rsidR="00B6769B" w:rsidRPr="009F6AB1" w:rsidRDefault="00B6769B" w:rsidP="0019575A">
            <w:pPr>
              <w:rPr>
                <w:rFonts w:ascii="Times New Roman" w:hAnsi="Times New Roman"/>
                <w:sz w:val="20"/>
                <w:szCs w:val="20"/>
              </w:rPr>
            </w:pPr>
          </w:p>
        </w:tc>
      </w:tr>
      <w:tr w:rsidR="00B6769B" w:rsidRPr="009F6AB1" w14:paraId="0A1EE9C3" w14:textId="77777777" w:rsidTr="0019575A">
        <w:trPr>
          <w:trHeight w:val="600"/>
        </w:trPr>
        <w:tc>
          <w:tcPr>
            <w:tcW w:w="974" w:type="dxa"/>
            <w:tcBorders>
              <w:top w:val="nil"/>
              <w:left w:val="single" w:sz="12" w:space="0" w:color="auto"/>
              <w:bottom w:val="single" w:sz="4" w:space="0" w:color="auto"/>
              <w:right w:val="single" w:sz="4" w:space="0" w:color="auto"/>
            </w:tcBorders>
            <w:noWrap/>
            <w:vAlign w:val="bottom"/>
            <w:hideMark/>
          </w:tcPr>
          <w:p w14:paraId="469BC7CC" w14:textId="77777777" w:rsidR="00B6769B" w:rsidRPr="009F6AB1" w:rsidRDefault="00B6769B" w:rsidP="0019575A">
            <w:pPr>
              <w:rPr>
                <w:rFonts w:cs="Calibri"/>
                <w:color w:val="000000"/>
              </w:rPr>
            </w:pPr>
            <w:r w:rsidRPr="009F6AB1">
              <w:rPr>
                <w:rFonts w:cs="Calibri"/>
                <w:color w:val="000000"/>
              </w:rPr>
              <w:t>0007</w:t>
            </w:r>
          </w:p>
        </w:tc>
        <w:tc>
          <w:tcPr>
            <w:tcW w:w="526" w:type="dxa"/>
            <w:tcBorders>
              <w:top w:val="nil"/>
              <w:left w:val="nil"/>
              <w:bottom w:val="single" w:sz="4" w:space="0" w:color="auto"/>
              <w:right w:val="single" w:sz="4" w:space="0" w:color="auto"/>
            </w:tcBorders>
            <w:noWrap/>
            <w:vAlign w:val="bottom"/>
            <w:hideMark/>
          </w:tcPr>
          <w:p w14:paraId="614CA929" w14:textId="77777777" w:rsidR="00B6769B" w:rsidRPr="009F6AB1" w:rsidRDefault="00B6769B" w:rsidP="0019575A">
            <w:pPr>
              <w:rPr>
                <w:rFonts w:cs="Calibri"/>
                <w:color w:val="000000"/>
              </w:rPr>
            </w:pPr>
            <w:r w:rsidRPr="009F6AB1">
              <w:rPr>
                <w:rFonts w:cs="Calibri"/>
                <w:color w:val="000000"/>
              </w:rPr>
              <w:t>07/2026</w:t>
            </w:r>
          </w:p>
        </w:tc>
        <w:tc>
          <w:tcPr>
            <w:tcW w:w="935" w:type="dxa"/>
            <w:tcBorders>
              <w:top w:val="nil"/>
              <w:left w:val="nil"/>
              <w:bottom w:val="single" w:sz="4" w:space="0" w:color="auto"/>
              <w:right w:val="single" w:sz="4" w:space="0" w:color="auto"/>
            </w:tcBorders>
            <w:noWrap/>
            <w:vAlign w:val="bottom"/>
            <w:hideMark/>
          </w:tcPr>
          <w:p w14:paraId="550271BF" w14:textId="77777777" w:rsidR="00B6769B" w:rsidRPr="009F6AB1" w:rsidRDefault="00B6769B" w:rsidP="0019575A">
            <w:pPr>
              <w:rPr>
                <w:rFonts w:cs="Calibri"/>
                <w:color w:val="000000"/>
              </w:rPr>
            </w:pPr>
            <w:r w:rsidRPr="009F6AB1">
              <w:rPr>
                <w:rFonts w:cs="Calibri"/>
                <w:color w:val="000000"/>
              </w:rPr>
              <w:t>Jednostavna nabava</w:t>
            </w:r>
          </w:p>
        </w:tc>
        <w:tc>
          <w:tcPr>
            <w:tcW w:w="652" w:type="dxa"/>
            <w:tcBorders>
              <w:top w:val="nil"/>
              <w:left w:val="nil"/>
              <w:bottom w:val="single" w:sz="4" w:space="0" w:color="auto"/>
              <w:right w:val="single" w:sz="4" w:space="0" w:color="auto"/>
            </w:tcBorders>
            <w:vAlign w:val="bottom"/>
            <w:hideMark/>
          </w:tcPr>
          <w:p w14:paraId="59D27CC9" w14:textId="77777777" w:rsidR="00B6769B" w:rsidRPr="009F6AB1" w:rsidRDefault="00B6769B" w:rsidP="0019575A">
            <w:pPr>
              <w:rPr>
                <w:rFonts w:cs="Calibri"/>
                <w:color w:val="000000"/>
              </w:rPr>
            </w:pPr>
            <w:r w:rsidRPr="009F6AB1">
              <w:rPr>
                <w:rFonts w:cs="Calibri"/>
                <w:color w:val="000000"/>
              </w:rPr>
              <w:t>Usluge elektroničkog medija</w:t>
            </w:r>
          </w:p>
        </w:tc>
        <w:tc>
          <w:tcPr>
            <w:tcW w:w="380" w:type="dxa"/>
            <w:tcBorders>
              <w:top w:val="nil"/>
              <w:left w:val="nil"/>
              <w:bottom w:val="single" w:sz="4" w:space="0" w:color="auto"/>
              <w:right w:val="single" w:sz="4" w:space="0" w:color="auto"/>
            </w:tcBorders>
            <w:vAlign w:val="bottom"/>
            <w:hideMark/>
          </w:tcPr>
          <w:p w14:paraId="7B0A0109" w14:textId="77777777" w:rsidR="00B6769B" w:rsidRPr="009F6AB1" w:rsidRDefault="00B6769B" w:rsidP="0019575A">
            <w:pPr>
              <w:rPr>
                <w:rFonts w:cs="Calibri"/>
                <w:color w:val="000000"/>
              </w:rPr>
            </w:pPr>
            <w:r w:rsidRPr="009F6AB1">
              <w:rPr>
                <w:rFonts w:cs="Calibri"/>
                <w:color w:val="000000"/>
              </w:rPr>
              <w:t>Usluge</w:t>
            </w:r>
          </w:p>
        </w:tc>
        <w:tc>
          <w:tcPr>
            <w:tcW w:w="713" w:type="dxa"/>
            <w:tcBorders>
              <w:top w:val="nil"/>
              <w:left w:val="nil"/>
              <w:bottom w:val="single" w:sz="4" w:space="0" w:color="auto"/>
              <w:right w:val="single" w:sz="4" w:space="0" w:color="auto"/>
            </w:tcBorders>
            <w:vAlign w:val="bottom"/>
            <w:hideMark/>
          </w:tcPr>
          <w:p w14:paraId="49D6A430" w14:textId="77777777" w:rsidR="00B6769B" w:rsidRPr="009F6AB1" w:rsidRDefault="00B6769B" w:rsidP="0019575A">
            <w:pPr>
              <w:rPr>
                <w:rFonts w:cs="Calibri"/>
                <w:color w:val="000000"/>
              </w:rPr>
            </w:pPr>
            <w:r w:rsidRPr="009F6AB1">
              <w:rPr>
                <w:rFonts w:cs="Calibri"/>
                <w:color w:val="000000"/>
              </w:rPr>
              <w:t>79341000 - Usluge oglašavanja</w:t>
            </w:r>
          </w:p>
        </w:tc>
        <w:tc>
          <w:tcPr>
            <w:tcW w:w="562" w:type="dxa"/>
            <w:tcBorders>
              <w:top w:val="nil"/>
              <w:left w:val="nil"/>
              <w:bottom w:val="single" w:sz="4" w:space="0" w:color="auto"/>
              <w:right w:val="single" w:sz="4" w:space="0" w:color="auto"/>
            </w:tcBorders>
            <w:noWrap/>
            <w:vAlign w:val="bottom"/>
            <w:hideMark/>
          </w:tcPr>
          <w:p w14:paraId="4A65B142" w14:textId="77777777" w:rsidR="00B6769B" w:rsidRPr="009F6AB1" w:rsidRDefault="00B6769B" w:rsidP="0019575A">
            <w:pPr>
              <w:jc w:val="right"/>
              <w:rPr>
                <w:rFonts w:cs="Calibri"/>
                <w:color w:val="000000"/>
              </w:rPr>
            </w:pPr>
            <w:r w:rsidRPr="009F6AB1">
              <w:rPr>
                <w:rFonts w:cs="Calibri"/>
                <w:color w:val="000000"/>
              </w:rPr>
              <w:t>8.000,00</w:t>
            </w:r>
          </w:p>
        </w:tc>
        <w:tc>
          <w:tcPr>
            <w:tcW w:w="550" w:type="dxa"/>
            <w:tcBorders>
              <w:top w:val="nil"/>
              <w:left w:val="nil"/>
              <w:bottom w:val="single" w:sz="4" w:space="0" w:color="auto"/>
              <w:right w:val="single" w:sz="4" w:space="0" w:color="auto"/>
            </w:tcBorders>
            <w:vAlign w:val="bottom"/>
            <w:hideMark/>
          </w:tcPr>
          <w:p w14:paraId="3A4E196D" w14:textId="77777777" w:rsidR="00B6769B" w:rsidRPr="009F6AB1" w:rsidRDefault="00B6769B" w:rsidP="0019575A">
            <w:pPr>
              <w:rPr>
                <w:rFonts w:cs="Calibri"/>
                <w:color w:val="000000"/>
              </w:rPr>
            </w:pPr>
            <w:r w:rsidRPr="009F6AB1">
              <w:rPr>
                <w:rFonts w:cs="Calibri"/>
                <w:color w:val="000000"/>
              </w:rPr>
              <w:t>Jednostavna nabava</w:t>
            </w:r>
          </w:p>
        </w:tc>
        <w:tc>
          <w:tcPr>
            <w:tcW w:w="470" w:type="dxa"/>
            <w:tcBorders>
              <w:top w:val="nil"/>
              <w:left w:val="nil"/>
              <w:bottom w:val="single" w:sz="4" w:space="0" w:color="auto"/>
              <w:right w:val="single" w:sz="4" w:space="0" w:color="auto"/>
            </w:tcBorders>
            <w:vAlign w:val="bottom"/>
            <w:hideMark/>
          </w:tcPr>
          <w:p w14:paraId="61324C61" w14:textId="77777777" w:rsidR="00B6769B" w:rsidRPr="009F6AB1" w:rsidRDefault="00B6769B" w:rsidP="0019575A">
            <w:pPr>
              <w:rPr>
                <w:rFonts w:cs="Calibri"/>
                <w:color w:val="000000"/>
              </w:rPr>
            </w:pPr>
            <w:r w:rsidRPr="009F6AB1">
              <w:rPr>
                <w:rFonts w:cs="Calibri"/>
                <w:color w:val="000000"/>
              </w:rPr>
              <w:t> </w:t>
            </w:r>
          </w:p>
        </w:tc>
        <w:tc>
          <w:tcPr>
            <w:tcW w:w="457" w:type="dxa"/>
            <w:tcBorders>
              <w:top w:val="nil"/>
              <w:left w:val="nil"/>
              <w:bottom w:val="single" w:sz="4" w:space="0" w:color="auto"/>
              <w:right w:val="single" w:sz="4" w:space="0" w:color="auto"/>
            </w:tcBorders>
            <w:vAlign w:val="bottom"/>
            <w:hideMark/>
          </w:tcPr>
          <w:p w14:paraId="61A900A6" w14:textId="77777777" w:rsidR="00B6769B" w:rsidRPr="009F6AB1" w:rsidRDefault="00B6769B" w:rsidP="0019575A">
            <w:pPr>
              <w:rPr>
                <w:rFonts w:cs="Calibri"/>
                <w:color w:val="000000"/>
              </w:rPr>
            </w:pPr>
            <w:r w:rsidRPr="009F6AB1">
              <w:rPr>
                <w:rFonts w:cs="Calibri"/>
                <w:color w:val="000000"/>
              </w:rPr>
              <w:t>-</w:t>
            </w:r>
          </w:p>
        </w:tc>
        <w:tc>
          <w:tcPr>
            <w:tcW w:w="448" w:type="dxa"/>
            <w:tcBorders>
              <w:top w:val="nil"/>
              <w:left w:val="nil"/>
              <w:bottom w:val="single" w:sz="4" w:space="0" w:color="auto"/>
              <w:right w:val="single" w:sz="4" w:space="0" w:color="auto"/>
            </w:tcBorders>
            <w:vAlign w:val="bottom"/>
            <w:hideMark/>
          </w:tcPr>
          <w:p w14:paraId="2B8AD139" w14:textId="77777777" w:rsidR="00B6769B" w:rsidRPr="009F6AB1" w:rsidRDefault="00B6769B" w:rsidP="0019575A">
            <w:pPr>
              <w:rPr>
                <w:rFonts w:cs="Calibri"/>
                <w:color w:val="000000"/>
              </w:rPr>
            </w:pPr>
            <w:r w:rsidRPr="009F6AB1">
              <w:rPr>
                <w:rFonts w:cs="Calibri"/>
                <w:color w:val="000000"/>
              </w:rPr>
              <w:t> </w:t>
            </w:r>
          </w:p>
        </w:tc>
        <w:tc>
          <w:tcPr>
            <w:tcW w:w="552" w:type="dxa"/>
            <w:tcBorders>
              <w:top w:val="nil"/>
              <w:left w:val="nil"/>
              <w:bottom w:val="single" w:sz="4" w:space="0" w:color="auto"/>
              <w:right w:val="single" w:sz="4" w:space="0" w:color="auto"/>
            </w:tcBorders>
            <w:vAlign w:val="bottom"/>
            <w:hideMark/>
          </w:tcPr>
          <w:p w14:paraId="07894749" w14:textId="77777777" w:rsidR="00B6769B" w:rsidRPr="009F6AB1" w:rsidRDefault="00B6769B" w:rsidP="0019575A">
            <w:pPr>
              <w:rPr>
                <w:rFonts w:cs="Calibri"/>
                <w:color w:val="000000"/>
              </w:rPr>
            </w:pPr>
            <w:r w:rsidRPr="009F6AB1">
              <w:rPr>
                <w:rFonts w:cs="Calibri"/>
                <w:color w:val="000000"/>
              </w:rPr>
              <w:t>NE</w:t>
            </w:r>
          </w:p>
        </w:tc>
        <w:tc>
          <w:tcPr>
            <w:tcW w:w="427" w:type="dxa"/>
            <w:tcBorders>
              <w:top w:val="nil"/>
              <w:left w:val="nil"/>
              <w:bottom w:val="single" w:sz="4" w:space="0" w:color="auto"/>
              <w:right w:val="single" w:sz="4" w:space="0" w:color="auto"/>
            </w:tcBorders>
            <w:vAlign w:val="bottom"/>
            <w:hideMark/>
          </w:tcPr>
          <w:p w14:paraId="38806B40" w14:textId="77777777" w:rsidR="00B6769B" w:rsidRPr="009F6AB1" w:rsidRDefault="00B6769B" w:rsidP="0019575A">
            <w:pPr>
              <w:rPr>
                <w:rFonts w:cs="Calibri"/>
                <w:color w:val="000000"/>
              </w:rPr>
            </w:pPr>
            <w:r w:rsidRPr="009F6AB1">
              <w:rPr>
                <w:rFonts w:cs="Calibri"/>
                <w:color w:val="000000"/>
              </w:rPr>
              <w:t> </w:t>
            </w:r>
          </w:p>
        </w:tc>
        <w:tc>
          <w:tcPr>
            <w:tcW w:w="438" w:type="dxa"/>
            <w:tcBorders>
              <w:top w:val="nil"/>
              <w:left w:val="nil"/>
              <w:bottom w:val="single" w:sz="4" w:space="0" w:color="auto"/>
              <w:right w:val="single" w:sz="4" w:space="0" w:color="auto"/>
            </w:tcBorders>
            <w:vAlign w:val="bottom"/>
            <w:hideMark/>
          </w:tcPr>
          <w:p w14:paraId="319F44C7" w14:textId="77777777" w:rsidR="00B6769B" w:rsidRPr="009F6AB1" w:rsidRDefault="00B6769B" w:rsidP="0019575A">
            <w:pPr>
              <w:rPr>
                <w:rFonts w:cs="Calibri"/>
                <w:color w:val="000000"/>
              </w:rPr>
            </w:pPr>
            <w:r w:rsidRPr="009F6AB1">
              <w:rPr>
                <w:rFonts w:cs="Calibri"/>
                <w:color w:val="000000"/>
              </w:rPr>
              <w:t> </w:t>
            </w:r>
          </w:p>
        </w:tc>
        <w:tc>
          <w:tcPr>
            <w:tcW w:w="435" w:type="dxa"/>
            <w:tcBorders>
              <w:top w:val="nil"/>
              <w:left w:val="nil"/>
              <w:bottom w:val="single" w:sz="4" w:space="0" w:color="auto"/>
              <w:right w:val="single" w:sz="4" w:space="0" w:color="auto"/>
            </w:tcBorders>
            <w:vAlign w:val="bottom"/>
            <w:hideMark/>
          </w:tcPr>
          <w:p w14:paraId="461E478E" w14:textId="77777777" w:rsidR="00B6769B" w:rsidRPr="009F6AB1" w:rsidRDefault="00B6769B" w:rsidP="0019575A">
            <w:pPr>
              <w:rPr>
                <w:rFonts w:cs="Calibri"/>
                <w:color w:val="000000"/>
              </w:rPr>
            </w:pPr>
            <w:r w:rsidRPr="009F6AB1">
              <w:rPr>
                <w:rFonts w:cs="Calibri"/>
                <w:color w:val="000000"/>
              </w:rPr>
              <w:t> </w:t>
            </w:r>
          </w:p>
        </w:tc>
        <w:tc>
          <w:tcPr>
            <w:tcW w:w="500" w:type="dxa"/>
            <w:tcBorders>
              <w:top w:val="nil"/>
              <w:left w:val="nil"/>
              <w:bottom w:val="single" w:sz="4" w:space="0" w:color="auto"/>
              <w:right w:val="single" w:sz="4" w:space="0" w:color="auto"/>
            </w:tcBorders>
            <w:vAlign w:val="bottom"/>
            <w:hideMark/>
          </w:tcPr>
          <w:p w14:paraId="12ABF472" w14:textId="77777777" w:rsidR="00B6769B" w:rsidRPr="009F6AB1" w:rsidRDefault="00B6769B" w:rsidP="0019575A">
            <w:pPr>
              <w:rPr>
                <w:rFonts w:cs="Calibri"/>
                <w:color w:val="000000"/>
              </w:rPr>
            </w:pPr>
            <w:r w:rsidRPr="009F6AB1">
              <w:rPr>
                <w:rFonts w:cs="Calibri"/>
                <w:color w:val="000000"/>
              </w:rPr>
              <w:t> </w:t>
            </w:r>
          </w:p>
        </w:tc>
        <w:tc>
          <w:tcPr>
            <w:tcW w:w="33" w:type="dxa"/>
            <w:vAlign w:val="center"/>
            <w:hideMark/>
          </w:tcPr>
          <w:p w14:paraId="69CD756E" w14:textId="77777777" w:rsidR="00B6769B" w:rsidRPr="009F6AB1" w:rsidRDefault="00B6769B" w:rsidP="0019575A">
            <w:pPr>
              <w:rPr>
                <w:rFonts w:ascii="Times New Roman" w:hAnsi="Times New Roman"/>
                <w:sz w:val="20"/>
                <w:szCs w:val="20"/>
              </w:rPr>
            </w:pPr>
          </w:p>
        </w:tc>
      </w:tr>
      <w:tr w:rsidR="00B6769B" w:rsidRPr="009F6AB1" w14:paraId="2978F29B" w14:textId="77777777" w:rsidTr="0019575A">
        <w:trPr>
          <w:trHeight w:val="600"/>
        </w:trPr>
        <w:tc>
          <w:tcPr>
            <w:tcW w:w="974" w:type="dxa"/>
            <w:tcBorders>
              <w:top w:val="nil"/>
              <w:left w:val="single" w:sz="12" w:space="0" w:color="auto"/>
              <w:bottom w:val="single" w:sz="4" w:space="0" w:color="auto"/>
              <w:right w:val="single" w:sz="4" w:space="0" w:color="auto"/>
            </w:tcBorders>
            <w:noWrap/>
            <w:vAlign w:val="bottom"/>
            <w:hideMark/>
          </w:tcPr>
          <w:p w14:paraId="5EFA876C" w14:textId="77777777" w:rsidR="00B6769B" w:rsidRPr="009F6AB1" w:rsidRDefault="00B6769B" w:rsidP="0019575A">
            <w:pPr>
              <w:rPr>
                <w:rFonts w:cs="Calibri"/>
                <w:color w:val="000000"/>
              </w:rPr>
            </w:pPr>
            <w:r w:rsidRPr="009F6AB1">
              <w:rPr>
                <w:rFonts w:cs="Calibri"/>
                <w:color w:val="000000"/>
              </w:rPr>
              <w:t>0008</w:t>
            </w:r>
          </w:p>
        </w:tc>
        <w:tc>
          <w:tcPr>
            <w:tcW w:w="526" w:type="dxa"/>
            <w:tcBorders>
              <w:top w:val="nil"/>
              <w:left w:val="nil"/>
              <w:bottom w:val="single" w:sz="4" w:space="0" w:color="auto"/>
              <w:right w:val="single" w:sz="4" w:space="0" w:color="auto"/>
            </w:tcBorders>
            <w:noWrap/>
            <w:vAlign w:val="bottom"/>
            <w:hideMark/>
          </w:tcPr>
          <w:p w14:paraId="4C2A332B" w14:textId="77777777" w:rsidR="00B6769B" w:rsidRPr="009F6AB1" w:rsidRDefault="00B6769B" w:rsidP="0019575A">
            <w:pPr>
              <w:rPr>
                <w:rFonts w:cs="Calibri"/>
                <w:color w:val="000000"/>
              </w:rPr>
            </w:pPr>
            <w:r w:rsidRPr="009F6AB1">
              <w:rPr>
                <w:rFonts w:cs="Calibri"/>
                <w:color w:val="000000"/>
              </w:rPr>
              <w:t>08/2026</w:t>
            </w:r>
          </w:p>
        </w:tc>
        <w:tc>
          <w:tcPr>
            <w:tcW w:w="935" w:type="dxa"/>
            <w:tcBorders>
              <w:top w:val="nil"/>
              <w:left w:val="nil"/>
              <w:bottom w:val="single" w:sz="4" w:space="0" w:color="auto"/>
              <w:right w:val="single" w:sz="4" w:space="0" w:color="auto"/>
            </w:tcBorders>
            <w:noWrap/>
            <w:vAlign w:val="bottom"/>
            <w:hideMark/>
          </w:tcPr>
          <w:p w14:paraId="09F9D8E8" w14:textId="77777777" w:rsidR="00B6769B" w:rsidRPr="009F6AB1" w:rsidRDefault="00B6769B" w:rsidP="0019575A">
            <w:pPr>
              <w:rPr>
                <w:rFonts w:cs="Calibri"/>
                <w:color w:val="000000"/>
              </w:rPr>
            </w:pPr>
            <w:r w:rsidRPr="009F6AB1">
              <w:rPr>
                <w:rFonts w:cs="Calibri"/>
                <w:color w:val="000000"/>
              </w:rPr>
              <w:t>Jednostavna nabava</w:t>
            </w:r>
          </w:p>
        </w:tc>
        <w:tc>
          <w:tcPr>
            <w:tcW w:w="652" w:type="dxa"/>
            <w:tcBorders>
              <w:top w:val="nil"/>
              <w:left w:val="nil"/>
              <w:bottom w:val="single" w:sz="4" w:space="0" w:color="auto"/>
              <w:right w:val="single" w:sz="4" w:space="0" w:color="auto"/>
            </w:tcBorders>
            <w:vAlign w:val="bottom"/>
            <w:hideMark/>
          </w:tcPr>
          <w:p w14:paraId="5102FF6B" w14:textId="77777777" w:rsidR="00B6769B" w:rsidRPr="009F6AB1" w:rsidRDefault="00B6769B" w:rsidP="0019575A">
            <w:pPr>
              <w:rPr>
                <w:rFonts w:cs="Calibri"/>
                <w:color w:val="000000"/>
              </w:rPr>
            </w:pPr>
            <w:r w:rsidRPr="009F6AB1">
              <w:rPr>
                <w:rFonts w:cs="Calibri"/>
                <w:color w:val="000000"/>
              </w:rPr>
              <w:t>Usluge medijskog praćenja aktivnosti općine</w:t>
            </w:r>
          </w:p>
        </w:tc>
        <w:tc>
          <w:tcPr>
            <w:tcW w:w="380" w:type="dxa"/>
            <w:tcBorders>
              <w:top w:val="nil"/>
              <w:left w:val="nil"/>
              <w:bottom w:val="single" w:sz="4" w:space="0" w:color="auto"/>
              <w:right w:val="single" w:sz="4" w:space="0" w:color="auto"/>
            </w:tcBorders>
            <w:vAlign w:val="bottom"/>
            <w:hideMark/>
          </w:tcPr>
          <w:p w14:paraId="7B0D7C1E" w14:textId="77777777" w:rsidR="00B6769B" w:rsidRPr="009F6AB1" w:rsidRDefault="00B6769B" w:rsidP="0019575A">
            <w:pPr>
              <w:rPr>
                <w:rFonts w:cs="Calibri"/>
                <w:color w:val="000000"/>
              </w:rPr>
            </w:pPr>
            <w:r w:rsidRPr="009F6AB1">
              <w:rPr>
                <w:rFonts w:cs="Calibri"/>
                <w:color w:val="000000"/>
              </w:rPr>
              <w:t>Usluge</w:t>
            </w:r>
          </w:p>
        </w:tc>
        <w:tc>
          <w:tcPr>
            <w:tcW w:w="713" w:type="dxa"/>
            <w:tcBorders>
              <w:top w:val="nil"/>
              <w:left w:val="nil"/>
              <w:bottom w:val="single" w:sz="4" w:space="0" w:color="auto"/>
              <w:right w:val="single" w:sz="4" w:space="0" w:color="auto"/>
            </w:tcBorders>
            <w:vAlign w:val="bottom"/>
            <w:hideMark/>
          </w:tcPr>
          <w:p w14:paraId="4F5F7958" w14:textId="77777777" w:rsidR="00B6769B" w:rsidRPr="009F6AB1" w:rsidRDefault="00B6769B" w:rsidP="0019575A">
            <w:pPr>
              <w:rPr>
                <w:rFonts w:cs="Calibri"/>
                <w:color w:val="000000"/>
              </w:rPr>
            </w:pPr>
            <w:r w:rsidRPr="009F6AB1">
              <w:rPr>
                <w:rFonts w:cs="Calibri"/>
                <w:color w:val="000000"/>
              </w:rPr>
              <w:t>79341000 - Usluge oglašavanja</w:t>
            </w:r>
          </w:p>
        </w:tc>
        <w:tc>
          <w:tcPr>
            <w:tcW w:w="562" w:type="dxa"/>
            <w:tcBorders>
              <w:top w:val="nil"/>
              <w:left w:val="nil"/>
              <w:bottom w:val="single" w:sz="4" w:space="0" w:color="auto"/>
              <w:right w:val="single" w:sz="4" w:space="0" w:color="auto"/>
            </w:tcBorders>
            <w:noWrap/>
            <w:vAlign w:val="bottom"/>
            <w:hideMark/>
          </w:tcPr>
          <w:p w14:paraId="1CBEF4EB" w14:textId="77777777" w:rsidR="00B6769B" w:rsidRPr="009F6AB1" w:rsidRDefault="00B6769B" w:rsidP="0019575A">
            <w:pPr>
              <w:jc w:val="right"/>
              <w:rPr>
                <w:rFonts w:cs="Calibri"/>
                <w:color w:val="000000"/>
              </w:rPr>
            </w:pPr>
            <w:r w:rsidRPr="009F6AB1">
              <w:rPr>
                <w:rFonts w:cs="Calibri"/>
                <w:color w:val="000000"/>
              </w:rPr>
              <w:t>9.900,00</w:t>
            </w:r>
          </w:p>
        </w:tc>
        <w:tc>
          <w:tcPr>
            <w:tcW w:w="550" w:type="dxa"/>
            <w:tcBorders>
              <w:top w:val="nil"/>
              <w:left w:val="nil"/>
              <w:bottom w:val="single" w:sz="4" w:space="0" w:color="auto"/>
              <w:right w:val="single" w:sz="4" w:space="0" w:color="auto"/>
            </w:tcBorders>
            <w:vAlign w:val="bottom"/>
            <w:hideMark/>
          </w:tcPr>
          <w:p w14:paraId="64C6ADF1" w14:textId="77777777" w:rsidR="00B6769B" w:rsidRPr="009F6AB1" w:rsidRDefault="00B6769B" w:rsidP="0019575A">
            <w:pPr>
              <w:rPr>
                <w:rFonts w:cs="Calibri"/>
                <w:color w:val="000000"/>
              </w:rPr>
            </w:pPr>
            <w:r w:rsidRPr="009F6AB1">
              <w:rPr>
                <w:rFonts w:cs="Calibri"/>
                <w:color w:val="000000"/>
              </w:rPr>
              <w:t>Jednostavna nabava</w:t>
            </w:r>
          </w:p>
        </w:tc>
        <w:tc>
          <w:tcPr>
            <w:tcW w:w="470" w:type="dxa"/>
            <w:tcBorders>
              <w:top w:val="nil"/>
              <w:left w:val="nil"/>
              <w:bottom w:val="single" w:sz="4" w:space="0" w:color="auto"/>
              <w:right w:val="single" w:sz="4" w:space="0" w:color="auto"/>
            </w:tcBorders>
            <w:vAlign w:val="bottom"/>
            <w:hideMark/>
          </w:tcPr>
          <w:p w14:paraId="350BD6D6" w14:textId="77777777" w:rsidR="00B6769B" w:rsidRPr="009F6AB1" w:rsidRDefault="00B6769B" w:rsidP="0019575A">
            <w:pPr>
              <w:rPr>
                <w:rFonts w:cs="Calibri"/>
                <w:color w:val="000000"/>
              </w:rPr>
            </w:pPr>
            <w:r w:rsidRPr="009F6AB1">
              <w:rPr>
                <w:rFonts w:cs="Calibri"/>
                <w:color w:val="000000"/>
              </w:rPr>
              <w:t> </w:t>
            </w:r>
          </w:p>
        </w:tc>
        <w:tc>
          <w:tcPr>
            <w:tcW w:w="457" w:type="dxa"/>
            <w:tcBorders>
              <w:top w:val="nil"/>
              <w:left w:val="nil"/>
              <w:bottom w:val="single" w:sz="4" w:space="0" w:color="auto"/>
              <w:right w:val="single" w:sz="4" w:space="0" w:color="auto"/>
            </w:tcBorders>
            <w:vAlign w:val="bottom"/>
            <w:hideMark/>
          </w:tcPr>
          <w:p w14:paraId="223D92E1" w14:textId="77777777" w:rsidR="00B6769B" w:rsidRPr="009F6AB1" w:rsidRDefault="00B6769B" w:rsidP="0019575A">
            <w:pPr>
              <w:rPr>
                <w:rFonts w:cs="Calibri"/>
                <w:color w:val="000000"/>
              </w:rPr>
            </w:pPr>
            <w:r w:rsidRPr="009F6AB1">
              <w:rPr>
                <w:rFonts w:cs="Calibri"/>
                <w:color w:val="000000"/>
              </w:rPr>
              <w:t>-</w:t>
            </w:r>
          </w:p>
        </w:tc>
        <w:tc>
          <w:tcPr>
            <w:tcW w:w="448" w:type="dxa"/>
            <w:tcBorders>
              <w:top w:val="nil"/>
              <w:left w:val="nil"/>
              <w:bottom w:val="single" w:sz="4" w:space="0" w:color="auto"/>
              <w:right w:val="single" w:sz="4" w:space="0" w:color="auto"/>
            </w:tcBorders>
            <w:vAlign w:val="bottom"/>
            <w:hideMark/>
          </w:tcPr>
          <w:p w14:paraId="2F3891FD" w14:textId="77777777" w:rsidR="00B6769B" w:rsidRPr="009F6AB1" w:rsidRDefault="00B6769B" w:rsidP="0019575A">
            <w:pPr>
              <w:rPr>
                <w:rFonts w:cs="Calibri"/>
                <w:color w:val="000000"/>
              </w:rPr>
            </w:pPr>
            <w:r w:rsidRPr="009F6AB1">
              <w:rPr>
                <w:rFonts w:cs="Calibri"/>
                <w:color w:val="000000"/>
              </w:rPr>
              <w:t> </w:t>
            </w:r>
          </w:p>
        </w:tc>
        <w:tc>
          <w:tcPr>
            <w:tcW w:w="552" w:type="dxa"/>
            <w:tcBorders>
              <w:top w:val="nil"/>
              <w:left w:val="nil"/>
              <w:bottom w:val="single" w:sz="4" w:space="0" w:color="auto"/>
              <w:right w:val="single" w:sz="4" w:space="0" w:color="auto"/>
            </w:tcBorders>
            <w:vAlign w:val="bottom"/>
            <w:hideMark/>
          </w:tcPr>
          <w:p w14:paraId="28455EFE" w14:textId="77777777" w:rsidR="00B6769B" w:rsidRPr="009F6AB1" w:rsidRDefault="00B6769B" w:rsidP="0019575A">
            <w:pPr>
              <w:rPr>
                <w:rFonts w:cs="Calibri"/>
                <w:color w:val="000000"/>
              </w:rPr>
            </w:pPr>
            <w:r w:rsidRPr="009F6AB1">
              <w:rPr>
                <w:rFonts w:cs="Calibri"/>
                <w:color w:val="000000"/>
              </w:rPr>
              <w:t>NE</w:t>
            </w:r>
          </w:p>
        </w:tc>
        <w:tc>
          <w:tcPr>
            <w:tcW w:w="427" w:type="dxa"/>
            <w:tcBorders>
              <w:top w:val="nil"/>
              <w:left w:val="nil"/>
              <w:bottom w:val="single" w:sz="4" w:space="0" w:color="auto"/>
              <w:right w:val="single" w:sz="4" w:space="0" w:color="auto"/>
            </w:tcBorders>
            <w:vAlign w:val="bottom"/>
            <w:hideMark/>
          </w:tcPr>
          <w:p w14:paraId="085A0613" w14:textId="77777777" w:rsidR="00B6769B" w:rsidRPr="009F6AB1" w:rsidRDefault="00B6769B" w:rsidP="0019575A">
            <w:pPr>
              <w:rPr>
                <w:rFonts w:cs="Calibri"/>
                <w:color w:val="000000"/>
              </w:rPr>
            </w:pPr>
            <w:r w:rsidRPr="009F6AB1">
              <w:rPr>
                <w:rFonts w:cs="Calibri"/>
                <w:color w:val="000000"/>
              </w:rPr>
              <w:t> </w:t>
            </w:r>
          </w:p>
        </w:tc>
        <w:tc>
          <w:tcPr>
            <w:tcW w:w="438" w:type="dxa"/>
            <w:tcBorders>
              <w:top w:val="nil"/>
              <w:left w:val="nil"/>
              <w:bottom w:val="single" w:sz="4" w:space="0" w:color="auto"/>
              <w:right w:val="single" w:sz="4" w:space="0" w:color="auto"/>
            </w:tcBorders>
            <w:vAlign w:val="bottom"/>
            <w:hideMark/>
          </w:tcPr>
          <w:p w14:paraId="00A7CB8A" w14:textId="77777777" w:rsidR="00B6769B" w:rsidRPr="009F6AB1" w:rsidRDefault="00B6769B" w:rsidP="0019575A">
            <w:pPr>
              <w:rPr>
                <w:rFonts w:cs="Calibri"/>
                <w:color w:val="000000"/>
              </w:rPr>
            </w:pPr>
            <w:r w:rsidRPr="009F6AB1">
              <w:rPr>
                <w:rFonts w:cs="Calibri"/>
                <w:color w:val="000000"/>
              </w:rPr>
              <w:t> </w:t>
            </w:r>
          </w:p>
        </w:tc>
        <w:tc>
          <w:tcPr>
            <w:tcW w:w="435" w:type="dxa"/>
            <w:tcBorders>
              <w:top w:val="nil"/>
              <w:left w:val="nil"/>
              <w:bottom w:val="single" w:sz="4" w:space="0" w:color="auto"/>
              <w:right w:val="single" w:sz="4" w:space="0" w:color="auto"/>
            </w:tcBorders>
            <w:vAlign w:val="bottom"/>
            <w:hideMark/>
          </w:tcPr>
          <w:p w14:paraId="40382F4B" w14:textId="77777777" w:rsidR="00B6769B" w:rsidRPr="009F6AB1" w:rsidRDefault="00B6769B" w:rsidP="0019575A">
            <w:pPr>
              <w:rPr>
                <w:rFonts w:cs="Calibri"/>
                <w:color w:val="000000"/>
              </w:rPr>
            </w:pPr>
            <w:r w:rsidRPr="009F6AB1">
              <w:rPr>
                <w:rFonts w:cs="Calibri"/>
                <w:color w:val="000000"/>
              </w:rPr>
              <w:t> </w:t>
            </w:r>
          </w:p>
        </w:tc>
        <w:tc>
          <w:tcPr>
            <w:tcW w:w="500" w:type="dxa"/>
            <w:tcBorders>
              <w:top w:val="nil"/>
              <w:left w:val="nil"/>
              <w:bottom w:val="single" w:sz="4" w:space="0" w:color="auto"/>
              <w:right w:val="single" w:sz="4" w:space="0" w:color="auto"/>
            </w:tcBorders>
            <w:vAlign w:val="bottom"/>
            <w:hideMark/>
          </w:tcPr>
          <w:p w14:paraId="467B38FF" w14:textId="77777777" w:rsidR="00B6769B" w:rsidRPr="009F6AB1" w:rsidRDefault="00B6769B" w:rsidP="0019575A">
            <w:pPr>
              <w:rPr>
                <w:rFonts w:cs="Calibri"/>
                <w:color w:val="000000"/>
              </w:rPr>
            </w:pPr>
            <w:r w:rsidRPr="009F6AB1">
              <w:rPr>
                <w:rFonts w:cs="Calibri"/>
                <w:color w:val="000000"/>
              </w:rPr>
              <w:t> </w:t>
            </w:r>
          </w:p>
        </w:tc>
        <w:tc>
          <w:tcPr>
            <w:tcW w:w="33" w:type="dxa"/>
            <w:vAlign w:val="center"/>
            <w:hideMark/>
          </w:tcPr>
          <w:p w14:paraId="00467165" w14:textId="77777777" w:rsidR="00B6769B" w:rsidRPr="009F6AB1" w:rsidRDefault="00B6769B" w:rsidP="0019575A">
            <w:pPr>
              <w:rPr>
                <w:rFonts w:ascii="Times New Roman" w:hAnsi="Times New Roman"/>
                <w:sz w:val="20"/>
                <w:szCs w:val="20"/>
              </w:rPr>
            </w:pPr>
          </w:p>
        </w:tc>
      </w:tr>
      <w:tr w:rsidR="00B6769B" w:rsidRPr="009F6AB1" w14:paraId="2D821E36" w14:textId="77777777" w:rsidTr="0019575A">
        <w:trPr>
          <w:trHeight w:val="600"/>
        </w:trPr>
        <w:tc>
          <w:tcPr>
            <w:tcW w:w="974" w:type="dxa"/>
            <w:tcBorders>
              <w:top w:val="nil"/>
              <w:left w:val="single" w:sz="12" w:space="0" w:color="auto"/>
              <w:bottom w:val="single" w:sz="4" w:space="0" w:color="auto"/>
              <w:right w:val="single" w:sz="4" w:space="0" w:color="auto"/>
            </w:tcBorders>
            <w:noWrap/>
            <w:vAlign w:val="bottom"/>
            <w:hideMark/>
          </w:tcPr>
          <w:p w14:paraId="1FFFDFA8" w14:textId="77777777" w:rsidR="00B6769B" w:rsidRPr="009F6AB1" w:rsidRDefault="00B6769B" w:rsidP="0019575A">
            <w:pPr>
              <w:rPr>
                <w:rFonts w:cs="Calibri"/>
                <w:color w:val="000000"/>
              </w:rPr>
            </w:pPr>
            <w:r w:rsidRPr="009F6AB1">
              <w:rPr>
                <w:rFonts w:cs="Calibri"/>
                <w:color w:val="000000"/>
              </w:rPr>
              <w:lastRenderedPageBreak/>
              <w:t>0009</w:t>
            </w:r>
          </w:p>
        </w:tc>
        <w:tc>
          <w:tcPr>
            <w:tcW w:w="526" w:type="dxa"/>
            <w:tcBorders>
              <w:top w:val="nil"/>
              <w:left w:val="nil"/>
              <w:bottom w:val="single" w:sz="4" w:space="0" w:color="auto"/>
              <w:right w:val="single" w:sz="4" w:space="0" w:color="auto"/>
            </w:tcBorders>
            <w:noWrap/>
            <w:vAlign w:val="bottom"/>
            <w:hideMark/>
          </w:tcPr>
          <w:p w14:paraId="3633EC80" w14:textId="77777777" w:rsidR="00B6769B" w:rsidRPr="009F6AB1" w:rsidRDefault="00B6769B" w:rsidP="0019575A">
            <w:pPr>
              <w:rPr>
                <w:rFonts w:cs="Calibri"/>
                <w:color w:val="000000"/>
              </w:rPr>
            </w:pPr>
            <w:r w:rsidRPr="009F6AB1">
              <w:rPr>
                <w:rFonts w:cs="Calibri"/>
                <w:color w:val="000000"/>
              </w:rPr>
              <w:t>09/2026</w:t>
            </w:r>
          </w:p>
        </w:tc>
        <w:tc>
          <w:tcPr>
            <w:tcW w:w="935" w:type="dxa"/>
            <w:tcBorders>
              <w:top w:val="nil"/>
              <w:left w:val="nil"/>
              <w:bottom w:val="single" w:sz="4" w:space="0" w:color="auto"/>
              <w:right w:val="single" w:sz="4" w:space="0" w:color="auto"/>
            </w:tcBorders>
            <w:noWrap/>
            <w:vAlign w:val="bottom"/>
            <w:hideMark/>
          </w:tcPr>
          <w:p w14:paraId="0104B462" w14:textId="77777777" w:rsidR="00B6769B" w:rsidRPr="009F6AB1" w:rsidRDefault="00B6769B" w:rsidP="0019575A">
            <w:pPr>
              <w:rPr>
                <w:rFonts w:cs="Calibri"/>
                <w:color w:val="000000"/>
              </w:rPr>
            </w:pPr>
            <w:r w:rsidRPr="009F6AB1">
              <w:rPr>
                <w:rFonts w:cs="Calibri"/>
                <w:color w:val="000000"/>
              </w:rPr>
              <w:t>Jednostavna nabava</w:t>
            </w:r>
          </w:p>
        </w:tc>
        <w:tc>
          <w:tcPr>
            <w:tcW w:w="652" w:type="dxa"/>
            <w:tcBorders>
              <w:top w:val="nil"/>
              <w:left w:val="nil"/>
              <w:bottom w:val="single" w:sz="4" w:space="0" w:color="auto"/>
              <w:right w:val="single" w:sz="4" w:space="0" w:color="auto"/>
            </w:tcBorders>
            <w:vAlign w:val="bottom"/>
            <w:hideMark/>
          </w:tcPr>
          <w:p w14:paraId="2C88CAD3" w14:textId="77777777" w:rsidR="00B6769B" w:rsidRPr="009F6AB1" w:rsidRDefault="00B6769B" w:rsidP="0019575A">
            <w:pPr>
              <w:rPr>
                <w:rFonts w:cs="Calibri"/>
                <w:color w:val="000000"/>
              </w:rPr>
            </w:pPr>
            <w:r w:rsidRPr="009F6AB1">
              <w:rPr>
                <w:rFonts w:cs="Calibri"/>
                <w:color w:val="000000"/>
              </w:rPr>
              <w:t>Intelektualne usluge poslovnog savjetovanja i izrade razvojnih projekata</w:t>
            </w:r>
          </w:p>
        </w:tc>
        <w:tc>
          <w:tcPr>
            <w:tcW w:w="380" w:type="dxa"/>
            <w:tcBorders>
              <w:top w:val="nil"/>
              <w:left w:val="nil"/>
              <w:bottom w:val="single" w:sz="4" w:space="0" w:color="auto"/>
              <w:right w:val="single" w:sz="4" w:space="0" w:color="auto"/>
            </w:tcBorders>
            <w:vAlign w:val="bottom"/>
            <w:hideMark/>
          </w:tcPr>
          <w:p w14:paraId="16D9D57A" w14:textId="77777777" w:rsidR="00B6769B" w:rsidRPr="009F6AB1" w:rsidRDefault="00B6769B" w:rsidP="0019575A">
            <w:pPr>
              <w:rPr>
                <w:rFonts w:cs="Calibri"/>
                <w:color w:val="000000"/>
              </w:rPr>
            </w:pPr>
            <w:r w:rsidRPr="009F6AB1">
              <w:rPr>
                <w:rFonts w:cs="Calibri"/>
                <w:color w:val="000000"/>
              </w:rPr>
              <w:t>Usluge</w:t>
            </w:r>
          </w:p>
        </w:tc>
        <w:tc>
          <w:tcPr>
            <w:tcW w:w="713" w:type="dxa"/>
            <w:tcBorders>
              <w:top w:val="nil"/>
              <w:left w:val="nil"/>
              <w:bottom w:val="single" w:sz="4" w:space="0" w:color="auto"/>
              <w:right w:val="single" w:sz="4" w:space="0" w:color="auto"/>
            </w:tcBorders>
            <w:vAlign w:val="bottom"/>
            <w:hideMark/>
          </w:tcPr>
          <w:p w14:paraId="3DDF599D" w14:textId="77777777" w:rsidR="00B6769B" w:rsidRPr="009F6AB1" w:rsidRDefault="00B6769B" w:rsidP="0019575A">
            <w:pPr>
              <w:rPr>
                <w:rFonts w:cs="Calibri"/>
                <w:color w:val="000000"/>
              </w:rPr>
            </w:pPr>
            <w:r w:rsidRPr="009F6AB1">
              <w:rPr>
                <w:rFonts w:cs="Calibri"/>
                <w:color w:val="000000"/>
              </w:rPr>
              <w:t>85312320 - Usluge savjetovanja</w:t>
            </w:r>
          </w:p>
        </w:tc>
        <w:tc>
          <w:tcPr>
            <w:tcW w:w="562" w:type="dxa"/>
            <w:tcBorders>
              <w:top w:val="nil"/>
              <w:left w:val="nil"/>
              <w:bottom w:val="single" w:sz="4" w:space="0" w:color="auto"/>
              <w:right w:val="single" w:sz="4" w:space="0" w:color="auto"/>
            </w:tcBorders>
            <w:noWrap/>
            <w:vAlign w:val="bottom"/>
            <w:hideMark/>
          </w:tcPr>
          <w:p w14:paraId="3C7DA547" w14:textId="77777777" w:rsidR="00B6769B" w:rsidRPr="009F6AB1" w:rsidRDefault="00B6769B" w:rsidP="0019575A">
            <w:pPr>
              <w:jc w:val="right"/>
              <w:rPr>
                <w:rFonts w:cs="Calibri"/>
                <w:color w:val="000000"/>
              </w:rPr>
            </w:pPr>
            <w:r w:rsidRPr="009F6AB1">
              <w:rPr>
                <w:rFonts w:cs="Calibri"/>
                <w:color w:val="000000"/>
              </w:rPr>
              <w:t>5.500,00</w:t>
            </w:r>
          </w:p>
        </w:tc>
        <w:tc>
          <w:tcPr>
            <w:tcW w:w="550" w:type="dxa"/>
            <w:tcBorders>
              <w:top w:val="nil"/>
              <w:left w:val="nil"/>
              <w:bottom w:val="single" w:sz="4" w:space="0" w:color="auto"/>
              <w:right w:val="single" w:sz="4" w:space="0" w:color="auto"/>
            </w:tcBorders>
            <w:vAlign w:val="bottom"/>
            <w:hideMark/>
          </w:tcPr>
          <w:p w14:paraId="3B3A70A8" w14:textId="77777777" w:rsidR="00B6769B" w:rsidRPr="009F6AB1" w:rsidRDefault="00B6769B" w:rsidP="0019575A">
            <w:pPr>
              <w:rPr>
                <w:rFonts w:cs="Calibri"/>
                <w:color w:val="000000"/>
              </w:rPr>
            </w:pPr>
            <w:r w:rsidRPr="009F6AB1">
              <w:rPr>
                <w:rFonts w:cs="Calibri"/>
                <w:color w:val="000000"/>
              </w:rPr>
              <w:t>Jednostavna nabava</w:t>
            </w:r>
          </w:p>
        </w:tc>
        <w:tc>
          <w:tcPr>
            <w:tcW w:w="470" w:type="dxa"/>
            <w:tcBorders>
              <w:top w:val="nil"/>
              <w:left w:val="nil"/>
              <w:bottom w:val="single" w:sz="4" w:space="0" w:color="auto"/>
              <w:right w:val="single" w:sz="4" w:space="0" w:color="auto"/>
            </w:tcBorders>
            <w:vAlign w:val="bottom"/>
            <w:hideMark/>
          </w:tcPr>
          <w:p w14:paraId="4C00AB08" w14:textId="77777777" w:rsidR="00B6769B" w:rsidRPr="009F6AB1" w:rsidRDefault="00B6769B" w:rsidP="0019575A">
            <w:pPr>
              <w:rPr>
                <w:rFonts w:cs="Calibri"/>
                <w:color w:val="000000"/>
              </w:rPr>
            </w:pPr>
            <w:r w:rsidRPr="009F6AB1">
              <w:rPr>
                <w:rFonts w:cs="Calibri"/>
                <w:color w:val="000000"/>
              </w:rPr>
              <w:t> </w:t>
            </w:r>
          </w:p>
        </w:tc>
        <w:tc>
          <w:tcPr>
            <w:tcW w:w="457" w:type="dxa"/>
            <w:tcBorders>
              <w:top w:val="nil"/>
              <w:left w:val="nil"/>
              <w:bottom w:val="single" w:sz="4" w:space="0" w:color="auto"/>
              <w:right w:val="single" w:sz="4" w:space="0" w:color="auto"/>
            </w:tcBorders>
            <w:vAlign w:val="bottom"/>
            <w:hideMark/>
          </w:tcPr>
          <w:p w14:paraId="50AE2F1E" w14:textId="77777777" w:rsidR="00B6769B" w:rsidRPr="009F6AB1" w:rsidRDefault="00B6769B" w:rsidP="0019575A">
            <w:pPr>
              <w:rPr>
                <w:rFonts w:cs="Calibri"/>
                <w:color w:val="000000"/>
              </w:rPr>
            </w:pPr>
            <w:r w:rsidRPr="009F6AB1">
              <w:rPr>
                <w:rFonts w:cs="Calibri"/>
                <w:color w:val="000000"/>
              </w:rPr>
              <w:t>-</w:t>
            </w:r>
          </w:p>
        </w:tc>
        <w:tc>
          <w:tcPr>
            <w:tcW w:w="448" w:type="dxa"/>
            <w:tcBorders>
              <w:top w:val="nil"/>
              <w:left w:val="nil"/>
              <w:bottom w:val="single" w:sz="4" w:space="0" w:color="auto"/>
              <w:right w:val="single" w:sz="4" w:space="0" w:color="auto"/>
            </w:tcBorders>
            <w:vAlign w:val="bottom"/>
            <w:hideMark/>
          </w:tcPr>
          <w:p w14:paraId="45526A3D" w14:textId="77777777" w:rsidR="00B6769B" w:rsidRPr="009F6AB1" w:rsidRDefault="00B6769B" w:rsidP="0019575A">
            <w:pPr>
              <w:rPr>
                <w:rFonts w:cs="Calibri"/>
                <w:color w:val="000000"/>
              </w:rPr>
            </w:pPr>
            <w:r w:rsidRPr="009F6AB1">
              <w:rPr>
                <w:rFonts w:cs="Calibri"/>
                <w:color w:val="000000"/>
              </w:rPr>
              <w:t> </w:t>
            </w:r>
          </w:p>
        </w:tc>
        <w:tc>
          <w:tcPr>
            <w:tcW w:w="552" w:type="dxa"/>
            <w:tcBorders>
              <w:top w:val="nil"/>
              <w:left w:val="nil"/>
              <w:bottom w:val="single" w:sz="4" w:space="0" w:color="auto"/>
              <w:right w:val="single" w:sz="4" w:space="0" w:color="auto"/>
            </w:tcBorders>
            <w:vAlign w:val="bottom"/>
            <w:hideMark/>
          </w:tcPr>
          <w:p w14:paraId="05C285EC" w14:textId="77777777" w:rsidR="00B6769B" w:rsidRPr="009F6AB1" w:rsidRDefault="00B6769B" w:rsidP="0019575A">
            <w:pPr>
              <w:rPr>
                <w:rFonts w:cs="Calibri"/>
                <w:color w:val="000000"/>
              </w:rPr>
            </w:pPr>
            <w:r w:rsidRPr="009F6AB1">
              <w:rPr>
                <w:rFonts w:cs="Calibri"/>
                <w:color w:val="000000"/>
              </w:rPr>
              <w:t>NE</w:t>
            </w:r>
          </w:p>
        </w:tc>
        <w:tc>
          <w:tcPr>
            <w:tcW w:w="427" w:type="dxa"/>
            <w:tcBorders>
              <w:top w:val="nil"/>
              <w:left w:val="nil"/>
              <w:bottom w:val="single" w:sz="4" w:space="0" w:color="auto"/>
              <w:right w:val="single" w:sz="4" w:space="0" w:color="auto"/>
            </w:tcBorders>
            <w:vAlign w:val="bottom"/>
            <w:hideMark/>
          </w:tcPr>
          <w:p w14:paraId="12986775" w14:textId="77777777" w:rsidR="00B6769B" w:rsidRPr="009F6AB1" w:rsidRDefault="00B6769B" w:rsidP="0019575A">
            <w:pPr>
              <w:rPr>
                <w:rFonts w:cs="Calibri"/>
                <w:color w:val="000000"/>
              </w:rPr>
            </w:pPr>
            <w:r w:rsidRPr="009F6AB1">
              <w:rPr>
                <w:rFonts w:cs="Calibri"/>
                <w:color w:val="000000"/>
              </w:rPr>
              <w:t> </w:t>
            </w:r>
          </w:p>
        </w:tc>
        <w:tc>
          <w:tcPr>
            <w:tcW w:w="438" w:type="dxa"/>
            <w:tcBorders>
              <w:top w:val="nil"/>
              <w:left w:val="nil"/>
              <w:bottom w:val="single" w:sz="4" w:space="0" w:color="auto"/>
              <w:right w:val="single" w:sz="4" w:space="0" w:color="auto"/>
            </w:tcBorders>
            <w:vAlign w:val="bottom"/>
            <w:hideMark/>
          </w:tcPr>
          <w:p w14:paraId="7BC5BA3C" w14:textId="77777777" w:rsidR="00B6769B" w:rsidRPr="009F6AB1" w:rsidRDefault="00B6769B" w:rsidP="0019575A">
            <w:pPr>
              <w:rPr>
                <w:rFonts w:cs="Calibri"/>
                <w:color w:val="000000"/>
              </w:rPr>
            </w:pPr>
            <w:r w:rsidRPr="009F6AB1">
              <w:rPr>
                <w:rFonts w:cs="Calibri"/>
                <w:color w:val="000000"/>
              </w:rPr>
              <w:t> </w:t>
            </w:r>
          </w:p>
        </w:tc>
        <w:tc>
          <w:tcPr>
            <w:tcW w:w="435" w:type="dxa"/>
            <w:tcBorders>
              <w:top w:val="nil"/>
              <w:left w:val="nil"/>
              <w:bottom w:val="single" w:sz="4" w:space="0" w:color="auto"/>
              <w:right w:val="single" w:sz="4" w:space="0" w:color="auto"/>
            </w:tcBorders>
            <w:vAlign w:val="bottom"/>
            <w:hideMark/>
          </w:tcPr>
          <w:p w14:paraId="6B867B9E" w14:textId="77777777" w:rsidR="00B6769B" w:rsidRPr="009F6AB1" w:rsidRDefault="00B6769B" w:rsidP="0019575A">
            <w:pPr>
              <w:rPr>
                <w:rFonts w:cs="Calibri"/>
                <w:color w:val="000000"/>
              </w:rPr>
            </w:pPr>
            <w:r w:rsidRPr="009F6AB1">
              <w:rPr>
                <w:rFonts w:cs="Calibri"/>
                <w:color w:val="000000"/>
              </w:rPr>
              <w:t> </w:t>
            </w:r>
          </w:p>
        </w:tc>
        <w:tc>
          <w:tcPr>
            <w:tcW w:w="500" w:type="dxa"/>
            <w:tcBorders>
              <w:top w:val="nil"/>
              <w:left w:val="nil"/>
              <w:bottom w:val="single" w:sz="4" w:space="0" w:color="auto"/>
              <w:right w:val="single" w:sz="4" w:space="0" w:color="auto"/>
            </w:tcBorders>
            <w:vAlign w:val="bottom"/>
            <w:hideMark/>
          </w:tcPr>
          <w:p w14:paraId="214144ED" w14:textId="77777777" w:rsidR="00B6769B" w:rsidRPr="009F6AB1" w:rsidRDefault="00B6769B" w:rsidP="0019575A">
            <w:pPr>
              <w:rPr>
                <w:rFonts w:cs="Calibri"/>
                <w:color w:val="000000"/>
              </w:rPr>
            </w:pPr>
            <w:r w:rsidRPr="009F6AB1">
              <w:rPr>
                <w:rFonts w:cs="Calibri"/>
                <w:color w:val="000000"/>
              </w:rPr>
              <w:t> </w:t>
            </w:r>
          </w:p>
        </w:tc>
        <w:tc>
          <w:tcPr>
            <w:tcW w:w="33" w:type="dxa"/>
            <w:vAlign w:val="center"/>
            <w:hideMark/>
          </w:tcPr>
          <w:p w14:paraId="5FFDFA8F" w14:textId="77777777" w:rsidR="00B6769B" w:rsidRPr="009F6AB1" w:rsidRDefault="00B6769B" w:rsidP="0019575A">
            <w:pPr>
              <w:rPr>
                <w:rFonts w:ascii="Times New Roman" w:hAnsi="Times New Roman"/>
                <w:sz w:val="20"/>
                <w:szCs w:val="20"/>
              </w:rPr>
            </w:pPr>
          </w:p>
        </w:tc>
      </w:tr>
      <w:tr w:rsidR="00B6769B" w:rsidRPr="009F6AB1" w14:paraId="535729C8" w14:textId="77777777" w:rsidTr="0019575A">
        <w:trPr>
          <w:trHeight w:val="1200"/>
        </w:trPr>
        <w:tc>
          <w:tcPr>
            <w:tcW w:w="974" w:type="dxa"/>
            <w:tcBorders>
              <w:top w:val="nil"/>
              <w:left w:val="single" w:sz="12" w:space="0" w:color="auto"/>
              <w:bottom w:val="single" w:sz="4" w:space="0" w:color="auto"/>
              <w:right w:val="single" w:sz="4" w:space="0" w:color="auto"/>
            </w:tcBorders>
            <w:noWrap/>
            <w:vAlign w:val="bottom"/>
            <w:hideMark/>
          </w:tcPr>
          <w:p w14:paraId="73CDC46C" w14:textId="77777777" w:rsidR="00B6769B" w:rsidRPr="009F6AB1" w:rsidRDefault="00B6769B" w:rsidP="0019575A">
            <w:pPr>
              <w:rPr>
                <w:rFonts w:cs="Calibri"/>
                <w:color w:val="000000"/>
              </w:rPr>
            </w:pPr>
            <w:r w:rsidRPr="009F6AB1">
              <w:rPr>
                <w:rFonts w:cs="Calibri"/>
                <w:color w:val="000000"/>
              </w:rPr>
              <w:lastRenderedPageBreak/>
              <w:t>0010</w:t>
            </w:r>
          </w:p>
        </w:tc>
        <w:tc>
          <w:tcPr>
            <w:tcW w:w="526" w:type="dxa"/>
            <w:tcBorders>
              <w:top w:val="nil"/>
              <w:left w:val="nil"/>
              <w:bottom w:val="single" w:sz="4" w:space="0" w:color="auto"/>
              <w:right w:val="single" w:sz="4" w:space="0" w:color="auto"/>
            </w:tcBorders>
            <w:noWrap/>
            <w:vAlign w:val="bottom"/>
            <w:hideMark/>
          </w:tcPr>
          <w:p w14:paraId="37F55606" w14:textId="77777777" w:rsidR="00B6769B" w:rsidRPr="009F6AB1" w:rsidRDefault="00B6769B" w:rsidP="0019575A">
            <w:pPr>
              <w:rPr>
                <w:rFonts w:cs="Calibri"/>
                <w:color w:val="000000"/>
              </w:rPr>
            </w:pPr>
            <w:r w:rsidRPr="009F6AB1">
              <w:rPr>
                <w:rFonts w:cs="Calibri"/>
                <w:color w:val="000000"/>
              </w:rPr>
              <w:t>10/2026</w:t>
            </w:r>
          </w:p>
        </w:tc>
        <w:tc>
          <w:tcPr>
            <w:tcW w:w="935" w:type="dxa"/>
            <w:tcBorders>
              <w:top w:val="nil"/>
              <w:left w:val="nil"/>
              <w:bottom w:val="single" w:sz="4" w:space="0" w:color="auto"/>
              <w:right w:val="single" w:sz="4" w:space="0" w:color="auto"/>
            </w:tcBorders>
            <w:noWrap/>
            <w:vAlign w:val="bottom"/>
            <w:hideMark/>
          </w:tcPr>
          <w:p w14:paraId="59F20882" w14:textId="77777777" w:rsidR="00B6769B" w:rsidRPr="009F6AB1" w:rsidRDefault="00B6769B" w:rsidP="0019575A">
            <w:pPr>
              <w:rPr>
                <w:rFonts w:cs="Calibri"/>
                <w:color w:val="000000"/>
              </w:rPr>
            </w:pPr>
            <w:r w:rsidRPr="009F6AB1">
              <w:rPr>
                <w:rFonts w:cs="Calibri"/>
                <w:color w:val="000000"/>
              </w:rPr>
              <w:t>Jednostavna nabava</w:t>
            </w:r>
          </w:p>
        </w:tc>
        <w:tc>
          <w:tcPr>
            <w:tcW w:w="652" w:type="dxa"/>
            <w:tcBorders>
              <w:top w:val="nil"/>
              <w:left w:val="nil"/>
              <w:bottom w:val="single" w:sz="4" w:space="0" w:color="auto"/>
              <w:right w:val="single" w:sz="4" w:space="0" w:color="auto"/>
            </w:tcBorders>
            <w:vAlign w:val="bottom"/>
            <w:hideMark/>
          </w:tcPr>
          <w:p w14:paraId="353D4562" w14:textId="77777777" w:rsidR="00B6769B" w:rsidRPr="009F6AB1" w:rsidRDefault="00B6769B" w:rsidP="0019575A">
            <w:pPr>
              <w:rPr>
                <w:rFonts w:cs="Calibri"/>
                <w:color w:val="000000"/>
              </w:rPr>
            </w:pPr>
            <w:r w:rsidRPr="009F6AB1">
              <w:rPr>
                <w:rFonts w:cs="Calibri"/>
                <w:color w:val="000000"/>
              </w:rPr>
              <w:t>Intelektualne usluge</w:t>
            </w:r>
          </w:p>
        </w:tc>
        <w:tc>
          <w:tcPr>
            <w:tcW w:w="380" w:type="dxa"/>
            <w:tcBorders>
              <w:top w:val="nil"/>
              <w:left w:val="nil"/>
              <w:bottom w:val="single" w:sz="4" w:space="0" w:color="auto"/>
              <w:right w:val="single" w:sz="4" w:space="0" w:color="auto"/>
            </w:tcBorders>
            <w:vAlign w:val="bottom"/>
            <w:hideMark/>
          </w:tcPr>
          <w:p w14:paraId="0A9B987F" w14:textId="77777777" w:rsidR="00B6769B" w:rsidRPr="009F6AB1" w:rsidRDefault="00B6769B" w:rsidP="0019575A">
            <w:pPr>
              <w:rPr>
                <w:rFonts w:cs="Calibri"/>
                <w:color w:val="000000"/>
              </w:rPr>
            </w:pPr>
            <w:r w:rsidRPr="009F6AB1">
              <w:rPr>
                <w:rFonts w:cs="Calibri"/>
                <w:color w:val="000000"/>
              </w:rPr>
              <w:t>Usluge</w:t>
            </w:r>
          </w:p>
        </w:tc>
        <w:tc>
          <w:tcPr>
            <w:tcW w:w="713" w:type="dxa"/>
            <w:tcBorders>
              <w:top w:val="nil"/>
              <w:left w:val="nil"/>
              <w:bottom w:val="single" w:sz="4" w:space="0" w:color="auto"/>
              <w:right w:val="single" w:sz="4" w:space="0" w:color="auto"/>
            </w:tcBorders>
            <w:vAlign w:val="bottom"/>
            <w:hideMark/>
          </w:tcPr>
          <w:p w14:paraId="0E35F617" w14:textId="77777777" w:rsidR="00B6769B" w:rsidRPr="009F6AB1" w:rsidRDefault="00B6769B" w:rsidP="0019575A">
            <w:pPr>
              <w:rPr>
                <w:rFonts w:cs="Calibri"/>
                <w:color w:val="000000"/>
              </w:rPr>
            </w:pPr>
            <w:r w:rsidRPr="009F6AB1">
              <w:rPr>
                <w:rFonts w:cs="Calibri"/>
                <w:color w:val="000000"/>
              </w:rPr>
              <w:t>71310000 - Savjetodavne tehničke usluge i savjetodavne usluge u građevinarstvu</w:t>
            </w:r>
          </w:p>
        </w:tc>
        <w:tc>
          <w:tcPr>
            <w:tcW w:w="562" w:type="dxa"/>
            <w:tcBorders>
              <w:top w:val="nil"/>
              <w:left w:val="nil"/>
              <w:bottom w:val="single" w:sz="4" w:space="0" w:color="auto"/>
              <w:right w:val="single" w:sz="4" w:space="0" w:color="auto"/>
            </w:tcBorders>
            <w:noWrap/>
            <w:vAlign w:val="bottom"/>
            <w:hideMark/>
          </w:tcPr>
          <w:p w14:paraId="472E7B70" w14:textId="77777777" w:rsidR="00B6769B" w:rsidRPr="009F6AB1" w:rsidRDefault="00B6769B" w:rsidP="0019575A">
            <w:pPr>
              <w:jc w:val="right"/>
              <w:rPr>
                <w:rFonts w:cs="Calibri"/>
                <w:color w:val="000000"/>
              </w:rPr>
            </w:pPr>
            <w:r w:rsidRPr="009F6AB1">
              <w:rPr>
                <w:rFonts w:cs="Calibri"/>
                <w:color w:val="000000"/>
              </w:rPr>
              <w:t>25.000,00</w:t>
            </w:r>
          </w:p>
        </w:tc>
        <w:tc>
          <w:tcPr>
            <w:tcW w:w="550" w:type="dxa"/>
            <w:tcBorders>
              <w:top w:val="nil"/>
              <w:left w:val="nil"/>
              <w:bottom w:val="single" w:sz="4" w:space="0" w:color="auto"/>
              <w:right w:val="single" w:sz="4" w:space="0" w:color="auto"/>
            </w:tcBorders>
            <w:vAlign w:val="bottom"/>
            <w:hideMark/>
          </w:tcPr>
          <w:p w14:paraId="5D426289" w14:textId="77777777" w:rsidR="00B6769B" w:rsidRPr="009F6AB1" w:rsidRDefault="00B6769B" w:rsidP="0019575A">
            <w:pPr>
              <w:rPr>
                <w:rFonts w:cs="Calibri"/>
                <w:color w:val="000000"/>
              </w:rPr>
            </w:pPr>
            <w:r w:rsidRPr="009F6AB1">
              <w:rPr>
                <w:rFonts w:cs="Calibri"/>
                <w:color w:val="000000"/>
              </w:rPr>
              <w:t>Jednostavna nabava</w:t>
            </w:r>
          </w:p>
        </w:tc>
        <w:tc>
          <w:tcPr>
            <w:tcW w:w="470" w:type="dxa"/>
            <w:tcBorders>
              <w:top w:val="nil"/>
              <w:left w:val="nil"/>
              <w:bottom w:val="single" w:sz="4" w:space="0" w:color="auto"/>
              <w:right w:val="single" w:sz="4" w:space="0" w:color="auto"/>
            </w:tcBorders>
            <w:vAlign w:val="bottom"/>
            <w:hideMark/>
          </w:tcPr>
          <w:p w14:paraId="56CAFC5B" w14:textId="77777777" w:rsidR="00B6769B" w:rsidRPr="009F6AB1" w:rsidRDefault="00B6769B" w:rsidP="0019575A">
            <w:pPr>
              <w:rPr>
                <w:rFonts w:cs="Calibri"/>
                <w:color w:val="000000"/>
              </w:rPr>
            </w:pPr>
            <w:r w:rsidRPr="009F6AB1">
              <w:rPr>
                <w:rFonts w:cs="Calibri"/>
                <w:color w:val="000000"/>
              </w:rPr>
              <w:t> </w:t>
            </w:r>
          </w:p>
        </w:tc>
        <w:tc>
          <w:tcPr>
            <w:tcW w:w="457" w:type="dxa"/>
            <w:tcBorders>
              <w:top w:val="nil"/>
              <w:left w:val="nil"/>
              <w:bottom w:val="single" w:sz="4" w:space="0" w:color="auto"/>
              <w:right w:val="single" w:sz="4" w:space="0" w:color="auto"/>
            </w:tcBorders>
            <w:vAlign w:val="bottom"/>
            <w:hideMark/>
          </w:tcPr>
          <w:p w14:paraId="4440200D" w14:textId="77777777" w:rsidR="00B6769B" w:rsidRPr="009F6AB1" w:rsidRDefault="00B6769B" w:rsidP="0019575A">
            <w:pPr>
              <w:rPr>
                <w:rFonts w:cs="Calibri"/>
                <w:color w:val="000000"/>
              </w:rPr>
            </w:pPr>
            <w:r w:rsidRPr="009F6AB1">
              <w:rPr>
                <w:rFonts w:cs="Calibri"/>
                <w:color w:val="000000"/>
              </w:rPr>
              <w:t>-</w:t>
            </w:r>
          </w:p>
        </w:tc>
        <w:tc>
          <w:tcPr>
            <w:tcW w:w="448" w:type="dxa"/>
            <w:tcBorders>
              <w:top w:val="nil"/>
              <w:left w:val="nil"/>
              <w:bottom w:val="single" w:sz="4" w:space="0" w:color="auto"/>
              <w:right w:val="single" w:sz="4" w:space="0" w:color="auto"/>
            </w:tcBorders>
            <w:vAlign w:val="bottom"/>
            <w:hideMark/>
          </w:tcPr>
          <w:p w14:paraId="6B1A6943" w14:textId="77777777" w:rsidR="00B6769B" w:rsidRPr="009F6AB1" w:rsidRDefault="00B6769B" w:rsidP="0019575A">
            <w:pPr>
              <w:rPr>
                <w:rFonts w:cs="Calibri"/>
                <w:color w:val="000000"/>
              </w:rPr>
            </w:pPr>
            <w:r w:rsidRPr="009F6AB1">
              <w:rPr>
                <w:rFonts w:cs="Calibri"/>
                <w:color w:val="000000"/>
              </w:rPr>
              <w:t> </w:t>
            </w:r>
          </w:p>
        </w:tc>
        <w:tc>
          <w:tcPr>
            <w:tcW w:w="552" w:type="dxa"/>
            <w:tcBorders>
              <w:top w:val="nil"/>
              <w:left w:val="nil"/>
              <w:bottom w:val="single" w:sz="4" w:space="0" w:color="auto"/>
              <w:right w:val="single" w:sz="4" w:space="0" w:color="auto"/>
            </w:tcBorders>
            <w:vAlign w:val="bottom"/>
            <w:hideMark/>
          </w:tcPr>
          <w:p w14:paraId="6F4527AC" w14:textId="77777777" w:rsidR="00B6769B" w:rsidRPr="009F6AB1" w:rsidRDefault="00B6769B" w:rsidP="0019575A">
            <w:pPr>
              <w:rPr>
                <w:rFonts w:cs="Calibri"/>
                <w:color w:val="000000"/>
              </w:rPr>
            </w:pPr>
            <w:r w:rsidRPr="009F6AB1">
              <w:rPr>
                <w:rFonts w:cs="Calibri"/>
                <w:color w:val="000000"/>
              </w:rPr>
              <w:t>NE</w:t>
            </w:r>
          </w:p>
        </w:tc>
        <w:tc>
          <w:tcPr>
            <w:tcW w:w="427" w:type="dxa"/>
            <w:tcBorders>
              <w:top w:val="nil"/>
              <w:left w:val="nil"/>
              <w:bottom w:val="single" w:sz="4" w:space="0" w:color="auto"/>
              <w:right w:val="single" w:sz="4" w:space="0" w:color="auto"/>
            </w:tcBorders>
            <w:vAlign w:val="bottom"/>
            <w:hideMark/>
          </w:tcPr>
          <w:p w14:paraId="4B0FE6E6" w14:textId="77777777" w:rsidR="00B6769B" w:rsidRPr="009F6AB1" w:rsidRDefault="00B6769B" w:rsidP="0019575A">
            <w:pPr>
              <w:rPr>
                <w:rFonts w:cs="Calibri"/>
                <w:color w:val="000000"/>
              </w:rPr>
            </w:pPr>
            <w:r w:rsidRPr="009F6AB1">
              <w:rPr>
                <w:rFonts w:cs="Calibri"/>
                <w:color w:val="000000"/>
              </w:rPr>
              <w:t> </w:t>
            </w:r>
          </w:p>
        </w:tc>
        <w:tc>
          <w:tcPr>
            <w:tcW w:w="438" w:type="dxa"/>
            <w:tcBorders>
              <w:top w:val="nil"/>
              <w:left w:val="nil"/>
              <w:bottom w:val="single" w:sz="4" w:space="0" w:color="auto"/>
              <w:right w:val="single" w:sz="4" w:space="0" w:color="auto"/>
            </w:tcBorders>
            <w:vAlign w:val="bottom"/>
            <w:hideMark/>
          </w:tcPr>
          <w:p w14:paraId="3C19D14F" w14:textId="77777777" w:rsidR="00B6769B" w:rsidRPr="009F6AB1" w:rsidRDefault="00B6769B" w:rsidP="0019575A">
            <w:pPr>
              <w:rPr>
                <w:rFonts w:cs="Calibri"/>
                <w:color w:val="000000"/>
              </w:rPr>
            </w:pPr>
            <w:r w:rsidRPr="009F6AB1">
              <w:rPr>
                <w:rFonts w:cs="Calibri"/>
                <w:color w:val="000000"/>
              </w:rPr>
              <w:t> </w:t>
            </w:r>
          </w:p>
        </w:tc>
        <w:tc>
          <w:tcPr>
            <w:tcW w:w="435" w:type="dxa"/>
            <w:tcBorders>
              <w:top w:val="nil"/>
              <w:left w:val="nil"/>
              <w:bottom w:val="single" w:sz="4" w:space="0" w:color="auto"/>
              <w:right w:val="single" w:sz="4" w:space="0" w:color="auto"/>
            </w:tcBorders>
            <w:vAlign w:val="bottom"/>
            <w:hideMark/>
          </w:tcPr>
          <w:p w14:paraId="457F8FAD" w14:textId="77777777" w:rsidR="00B6769B" w:rsidRPr="009F6AB1" w:rsidRDefault="00B6769B" w:rsidP="0019575A">
            <w:pPr>
              <w:rPr>
                <w:rFonts w:cs="Calibri"/>
                <w:color w:val="000000"/>
              </w:rPr>
            </w:pPr>
            <w:r w:rsidRPr="009F6AB1">
              <w:rPr>
                <w:rFonts w:cs="Calibri"/>
                <w:color w:val="000000"/>
              </w:rPr>
              <w:t> </w:t>
            </w:r>
          </w:p>
        </w:tc>
        <w:tc>
          <w:tcPr>
            <w:tcW w:w="500" w:type="dxa"/>
            <w:tcBorders>
              <w:top w:val="nil"/>
              <w:left w:val="nil"/>
              <w:bottom w:val="single" w:sz="4" w:space="0" w:color="auto"/>
              <w:right w:val="single" w:sz="4" w:space="0" w:color="auto"/>
            </w:tcBorders>
            <w:vAlign w:val="bottom"/>
            <w:hideMark/>
          </w:tcPr>
          <w:p w14:paraId="49B7C0BB" w14:textId="77777777" w:rsidR="00B6769B" w:rsidRPr="009F6AB1" w:rsidRDefault="00B6769B" w:rsidP="0019575A">
            <w:pPr>
              <w:rPr>
                <w:rFonts w:cs="Calibri"/>
                <w:color w:val="000000"/>
              </w:rPr>
            </w:pPr>
            <w:r w:rsidRPr="009F6AB1">
              <w:rPr>
                <w:rFonts w:cs="Calibri"/>
                <w:color w:val="000000"/>
              </w:rPr>
              <w:t> </w:t>
            </w:r>
          </w:p>
        </w:tc>
        <w:tc>
          <w:tcPr>
            <w:tcW w:w="33" w:type="dxa"/>
            <w:vAlign w:val="center"/>
            <w:hideMark/>
          </w:tcPr>
          <w:p w14:paraId="29699A74" w14:textId="77777777" w:rsidR="00B6769B" w:rsidRPr="009F6AB1" w:rsidRDefault="00B6769B" w:rsidP="0019575A">
            <w:pPr>
              <w:rPr>
                <w:rFonts w:ascii="Times New Roman" w:hAnsi="Times New Roman"/>
                <w:sz w:val="20"/>
                <w:szCs w:val="20"/>
              </w:rPr>
            </w:pPr>
          </w:p>
        </w:tc>
      </w:tr>
      <w:tr w:rsidR="00B6769B" w:rsidRPr="009F6AB1" w14:paraId="18A2BC25" w14:textId="77777777" w:rsidTr="0019575A">
        <w:trPr>
          <w:trHeight w:val="600"/>
        </w:trPr>
        <w:tc>
          <w:tcPr>
            <w:tcW w:w="974" w:type="dxa"/>
            <w:tcBorders>
              <w:top w:val="nil"/>
              <w:left w:val="single" w:sz="12" w:space="0" w:color="auto"/>
              <w:bottom w:val="single" w:sz="4" w:space="0" w:color="auto"/>
              <w:right w:val="single" w:sz="4" w:space="0" w:color="auto"/>
            </w:tcBorders>
            <w:noWrap/>
            <w:vAlign w:val="bottom"/>
            <w:hideMark/>
          </w:tcPr>
          <w:p w14:paraId="51EACF19" w14:textId="77777777" w:rsidR="00B6769B" w:rsidRPr="009F6AB1" w:rsidRDefault="00B6769B" w:rsidP="0019575A">
            <w:pPr>
              <w:rPr>
                <w:rFonts w:cs="Calibri"/>
                <w:color w:val="000000"/>
              </w:rPr>
            </w:pPr>
            <w:r w:rsidRPr="009F6AB1">
              <w:rPr>
                <w:rFonts w:cs="Calibri"/>
                <w:color w:val="000000"/>
              </w:rPr>
              <w:t>0011</w:t>
            </w:r>
          </w:p>
        </w:tc>
        <w:tc>
          <w:tcPr>
            <w:tcW w:w="526" w:type="dxa"/>
            <w:tcBorders>
              <w:top w:val="nil"/>
              <w:left w:val="nil"/>
              <w:bottom w:val="single" w:sz="4" w:space="0" w:color="auto"/>
              <w:right w:val="single" w:sz="4" w:space="0" w:color="auto"/>
            </w:tcBorders>
            <w:noWrap/>
            <w:vAlign w:val="bottom"/>
            <w:hideMark/>
          </w:tcPr>
          <w:p w14:paraId="3817CC12" w14:textId="77777777" w:rsidR="00B6769B" w:rsidRPr="009F6AB1" w:rsidRDefault="00B6769B" w:rsidP="0019575A">
            <w:pPr>
              <w:rPr>
                <w:rFonts w:cs="Calibri"/>
                <w:color w:val="000000"/>
              </w:rPr>
            </w:pPr>
            <w:r w:rsidRPr="009F6AB1">
              <w:rPr>
                <w:rFonts w:cs="Calibri"/>
                <w:color w:val="000000"/>
              </w:rPr>
              <w:t>11/20</w:t>
            </w:r>
            <w:r w:rsidRPr="009F6AB1">
              <w:rPr>
                <w:rFonts w:cs="Calibri"/>
                <w:color w:val="000000"/>
              </w:rPr>
              <w:lastRenderedPageBreak/>
              <w:t>26</w:t>
            </w:r>
          </w:p>
        </w:tc>
        <w:tc>
          <w:tcPr>
            <w:tcW w:w="935" w:type="dxa"/>
            <w:tcBorders>
              <w:top w:val="nil"/>
              <w:left w:val="nil"/>
              <w:bottom w:val="single" w:sz="4" w:space="0" w:color="auto"/>
              <w:right w:val="single" w:sz="4" w:space="0" w:color="auto"/>
            </w:tcBorders>
            <w:noWrap/>
            <w:vAlign w:val="bottom"/>
            <w:hideMark/>
          </w:tcPr>
          <w:p w14:paraId="03FCAE27" w14:textId="77777777" w:rsidR="00B6769B" w:rsidRPr="009F6AB1" w:rsidRDefault="00B6769B" w:rsidP="0019575A">
            <w:pPr>
              <w:rPr>
                <w:rFonts w:cs="Calibri"/>
                <w:color w:val="000000"/>
              </w:rPr>
            </w:pPr>
            <w:r w:rsidRPr="009F6AB1">
              <w:rPr>
                <w:rFonts w:cs="Calibri"/>
                <w:color w:val="000000"/>
              </w:rPr>
              <w:lastRenderedPageBreak/>
              <w:t>Jednostavn</w:t>
            </w:r>
            <w:r w:rsidRPr="009F6AB1">
              <w:rPr>
                <w:rFonts w:cs="Calibri"/>
                <w:color w:val="000000"/>
              </w:rPr>
              <w:lastRenderedPageBreak/>
              <w:t>a nabava</w:t>
            </w:r>
          </w:p>
        </w:tc>
        <w:tc>
          <w:tcPr>
            <w:tcW w:w="652" w:type="dxa"/>
            <w:tcBorders>
              <w:top w:val="nil"/>
              <w:left w:val="nil"/>
              <w:bottom w:val="single" w:sz="4" w:space="0" w:color="auto"/>
              <w:right w:val="single" w:sz="4" w:space="0" w:color="auto"/>
            </w:tcBorders>
            <w:vAlign w:val="bottom"/>
            <w:hideMark/>
          </w:tcPr>
          <w:p w14:paraId="0FB1B8F5" w14:textId="77777777" w:rsidR="00B6769B" w:rsidRPr="009F6AB1" w:rsidRDefault="00B6769B" w:rsidP="0019575A">
            <w:pPr>
              <w:rPr>
                <w:rFonts w:cs="Calibri"/>
                <w:color w:val="000000"/>
              </w:rPr>
            </w:pPr>
            <w:r w:rsidRPr="009F6AB1">
              <w:rPr>
                <w:rFonts w:cs="Calibri"/>
                <w:color w:val="000000"/>
              </w:rPr>
              <w:lastRenderedPageBreak/>
              <w:t>Usluge odvjet</w:t>
            </w:r>
            <w:r w:rsidRPr="009F6AB1">
              <w:rPr>
                <w:rFonts w:cs="Calibri"/>
                <w:color w:val="000000"/>
              </w:rPr>
              <w:lastRenderedPageBreak/>
              <w:t>nika</w:t>
            </w:r>
          </w:p>
        </w:tc>
        <w:tc>
          <w:tcPr>
            <w:tcW w:w="380" w:type="dxa"/>
            <w:tcBorders>
              <w:top w:val="nil"/>
              <w:left w:val="nil"/>
              <w:bottom w:val="single" w:sz="4" w:space="0" w:color="auto"/>
              <w:right w:val="single" w:sz="4" w:space="0" w:color="auto"/>
            </w:tcBorders>
            <w:vAlign w:val="bottom"/>
            <w:hideMark/>
          </w:tcPr>
          <w:p w14:paraId="3011379E" w14:textId="77777777" w:rsidR="00B6769B" w:rsidRPr="009F6AB1" w:rsidRDefault="00B6769B" w:rsidP="0019575A">
            <w:pPr>
              <w:rPr>
                <w:rFonts w:cs="Calibri"/>
                <w:color w:val="000000"/>
              </w:rPr>
            </w:pPr>
            <w:r w:rsidRPr="009F6AB1">
              <w:rPr>
                <w:rFonts w:cs="Calibri"/>
                <w:color w:val="000000"/>
              </w:rPr>
              <w:lastRenderedPageBreak/>
              <w:t>Uslu</w:t>
            </w:r>
            <w:r w:rsidRPr="009F6AB1">
              <w:rPr>
                <w:rFonts w:cs="Calibri"/>
                <w:color w:val="000000"/>
              </w:rPr>
              <w:lastRenderedPageBreak/>
              <w:t>ge</w:t>
            </w:r>
          </w:p>
        </w:tc>
        <w:tc>
          <w:tcPr>
            <w:tcW w:w="713" w:type="dxa"/>
            <w:tcBorders>
              <w:top w:val="nil"/>
              <w:left w:val="nil"/>
              <w:bottom w:val="single" w:sz="4" w:space="0" w:color="auto"/>
              <w:right w:val="single" w:sz="4" w:space="0" w:color="auto"/>
            </w:tcBorders>
            <w:vAlign w:val="bottom"/>
            <w:hideMark/>
          </w:tcPr>
          <w:p w14:paraId="1F8F6D1C" w14:textId="77777777" w:rsidR="00B6769B" w:rsidRPr="009F6AB1" w:rsidRDefault="00B6769B" w:rsidP="0019575A">
            <w:pPr>
              <w:rPr>
                <w:rFonts w:cs="Calibri"/>
                <w:color w:val="000000"/>
              </w:rPr>
            </w:pPr>
            <w:r w:rsidRPr="009F6AB1">
              <w:rPr>
                <w:rFonts w:cs="Calibri"/>
                <w:color w:val="000000"/>
              </w:rPr>
              <w:lastRenderedPageBreak/>
              <w:t xml:space="preserve">79110000 - Usluge </w:t>
            </w:r>
            <w:r w:rsidRPr="009F6AB1">
              <w:rPr>
                <w:rFonts w:cs="Calibri"/>
                <w:color w:val="000000"/>
              </w:rPr>
              <w:lastRenderedPageBreak/>
              <w:t>pravnog savjetovanja i zastupanja</w:t>
            </w:r>
          </w:p>
        </w:tc>
        <w:tc>
          <w:tcPr>
            <w:tcW w:w="562" w:type="dxa"/>
            <w:tcBorders>
              <w:top w:val="nil"/>
              <w:left w:val="nil"/>
              <w:bottom w:val="single" w:sz="4" w:space="0" w:color="auto"/>
              <w:right w:val="single" w:sz="4" w:space="0" w:color="auto"/>
            </w:tcBorders>
            <w:noWrap/>
            <w:vAlign w:val="bottom"/>
            <w:hideMark/>
          </w:tcPr>
          <w:p w14:paraId="5C59944D" w14:textId="77777777" w:rsidR="00B6769B" w:rsidRPr="009F6AB1" w:rsidRDefault="00B6769B" w:rsidP="0019575A">
            <w:pPr>
              <w:jc w:val="right"/>
              <w:rPr>
                <w:rFonts w:cs="Calibri"/>
                <w:color w:val="000000"/>
              </w:rPr>
            </w:pPr>
            <w:r w:rsidRPr="009F6AB1">
              <w:rPr>
                <w:rFonts w:cs="Calibri"/>
                <w:color w:val="000000"/>
              </w:rPr>
              <w:lastRenderedPageBreak/>
              <w:t>3.200,00</w:t>
            </w:r>
          </w:p>
        </w:tc>
        <w:tc>
          <w:tcPr>
            <w:tcW w:w="550" w:type="dxa"/>
            <w:tcBorders>
              <w:top w:val="nil"/>
              <w:left w:val="nil"/>
              <w:bottom w:val="single" w:sz="4" w:space="0" w:color="auto"/>
              <w:right w:val="single" w:sz="4" w:space="0" w:color="auto"/>
            </w:tcBorders>
            <w:vAlign w:val="bottom"/>
            <w:hideMark/>
          </w:tcPr>
          <w:p w14:paraId="739B3299" w14:textId="77777777" w:rsidR="00B6769B" w:rsidRPr="009F6AB1" w:rsidRDefault="00B6769B" w:rsidP="0019575A">
            <w:pPr>
              <w:rPr>
                <w:rFonts w:cs="Calibri"/>
                <w:color w:val="000000"/>
              </w:rPr>
            </w:pPr>
            <w:r w:rsidRPr="009F6AB1">
              <w:rPr>
                <w:rFonts w:cs="Calibri"/>
                <w:color w:val="000000"/>
              </w:rPr>
              <w:t>Jednostavn</w:t>
            </w:r>
            <w:r w:rsidRPr="009F6AB1">
              <w:rPr>
                <w:rFonts w:cs="Calibri"/>
                <w:color w:val="000000"/>
              </w:rPr>
              <w:lastRenderedPageBreak/>
              <w:t>a nabava</w:t>
            </w:r>
          </w:p>
        </w:tc>
        <w:tc>
          <w:tcPr>
            <w:tcW w:w="470" w:type="dxa"/>
            <w:tcBorders>
              <w:top w:val="nil"/>
              <w:left w:val="nil"/>
              <w:bottom w:val="single" w:sz="4" w:space="0" w:color="auto"/>
              <w:right w:val="single" w:sz="4" w:space="0" w:color="auto"/>
            </w:tcBorders>
            <w:vAlign w:val="bottom"/>
            <w:hideMark/>
          </w:tcPr>
          <w:p w14:paraId="23F1159D" w14:textId="77777777" w:rsidR="00B6769B" w:rsidRPr="009F6AB1" w:rsidRDefault="00B6769B" w:rsidP="0019575A">
            <w:pPr>
              <w:rPr>
                <w:rFonts w:cs="Calibri"/>
                <w:color w:val="000000"/>
              </w:rPr>
            </w:pPr>
            <w:r w:rsidRPr="009F6AB1">
              <w:rPr>
                <w:rFonts w:cs="Calibri"/>
                <w:color w:val="000000"/>
              </w:rPr>
              <w:lastRenderedPageBreak/>
              <w:t> </w:t>
            </w:r>
          </w:p>
        </w:tc>
        <w:tc>
          <w:tcPr>
            <w:tcW w:w="457" w:type="dxa"/>
            <w:tcBorders>
              <w:top w:val="nil"/>
              <w:left w:val="nil"/>
              <w:bottom w:val="single" w:sz="4" w:space="0" w:color="auto"/>
              <w:right w:val="single" w:sz="4" w:space="0" w:color="auto"/>
            </w:tcBorders>
            <w:vAlign w:val="bottom"/>
            <w:hideMark/>
          </w:tcPr>
          <w:p w14:paraId="72D6EF97" w14:textId="77777777" w:rsidR="00B6769B" w:rsidRPr="009F6AB1" w:rsidRDefault="00B6769B" w:rsidP="0019575A">
            <w:pPr>
              <w:rPr>
                <w:rFonts w:cs="Calibri"/>
                <w:color w:val="000000"/>
              </w:rPr>
            </w:pPr>
            <w:r w:rsidRPr="009F6AB1">
              <w:rPr>
                <w:rFonts w:cs="Calibri"/>
                <w:color w:val="000000"/>
              </w:rPr>
              <w:t>-</w:t>
            </w:r>
          </w:p>
        </w:tc>
        <w:tc>
          <w:tcPr>
            <w:tcW w:w="448" w:type="dxa"/>
            <w:tcBorders>
              <w:top w:val="nil"/>
              <w:left w:val="nil"/>
              <w:bottom w:val="single" w:sz="4" w:space="0" w:color="auto"/>
              <w:right w:val="single" w:sz="4" w:space="0" w:color="auto"/>
            </w:tcBorders>
            <w:vAlign w:val="bottom"/>
            <w:hideMark/>
          </w:tcPr>
          <w:p w14:paraId="3AB25F9A" w14:textId="77777777" w:rsidR="00B6769B" w:rsidRPr="009F6AB1" w:rsidRDefault="00B6769B" w:rsidP="0019575A">
            <w:pPr>
              <w:rPr>
                <w:rFonts w:cs="Calibri"/>
                <w:color w:val="000000"/>
              </w:rPr>
            </w:pPr>
            <w:r w:rsidRPr="009F6AB1">
              <w:rPr>
                <w:rFonts w:cs="Calibri"/>
                <w:color w:val="000000"/>
              </w:rPr>
              <w:t> </w:t>
            </w:r>
          </w:p>
        </w:tc>
        <w:tc>
          <w:tcPr>
            <w:tcW w:w="552" w:type="dxa"/>
            <w:tcBorders>
              <w:top w:val="nil"/>
              <w:left w:val="nil"/>
              <w:bottom w:val="single" w:sz="4" w:space="0" w:color="auto"/>
              <w:right w:val="single" w:sz="4" w:space="0" w:color="auto"/>
            </w:tcBorders>
            <w:vAlign w:val="bottom"/>
            <w:hideMark/>
          </w:tcPr>
          <w:p w14:paraId="680A7893" w14:textId="77777777" w:rsidR="00B6769B" w:rsidRPr="009F6AB1" w:rsidRDefault="00B6769B" w:rsidP="0019575A">
            <w:pPr>
              <w:rPr>
                <w:rFonts w:cs="Calibri"/>
                <w:color w:val="000000"/>
              </w:rPr>
            </w:pPr>
            <w:r w:rsidRPr="009F6AB1">
              <w:rPr>
                <w:rFonts w:cs="Calibri"/>
                <w:color w:val="000000"/>
              </w:rPr>
              <w:t>NE</w:t>
            </w:r>
          </w:p>
        </w:tc>
        <w:tc>
          <w:tcPr>
            <w:tcW w:w="427" w:type="dxa"/>
            <w:tcBorders>
              <w:top w:val="nil"/>
              <w:left w:val="nil"/>
              <w:bottom w:val="single" w:sz="4" w:space="0" w:color="auto"/>
              <w:right w:val="single" w:sz="4" w:space="0" w:color="auto"/>
            </w:tcBorders>
            <w:vAlign w:val="bottom"/>
            <w:hideMark/>
          </w:tcPr>
          <w:p w14:paraId="74C0933D" w14:textId="77777777" w:rsidR="00B6769B" w:rsidRPr="009F6AB1" w:rsidRDefault="00B6769B" w:rsidP="0019575A">
            <w:pPr>
              <w:rPr>
                <w:rFonts w:cs="Calibri"/>
                <w:color w:val="000000"/>
              </w:rPr>
            </w:pPr>
            <w:r w:rsidRPr="009F6AB1">
              <w:rPr>
                <w:rFonts w:cs="Calibri"/>
                <w:color w:val="000000"/>
              </w:rPr>
              <w:t> </w:t>
            </w:r>
          </w:p>
        </w:tc>
        <w:tc>
          <w:tcPr>
            <w:tcW w:w="438" w:type="dxa"/>
            <w:tcBorders>
              <w:top w:val="nil"/>
              <w:left w:val="nil"/>
              <w:bottom w:val="single" w:sz="4" w:space="0" w:color="auto"/>
              <w:right w:val="single" w:sz="4" w:space="0" w:color="auto"/>
            </w:tcBorders>
            <w:vAlign w:val="bottom"/>
            <w:hideMark/>
          </w:tcPr>
          <w:p w14:paraId="1ADD8452" w14:textId="77777777" w:rsidR="00B6769B" w:rsidRPr="009F6AB1" w:rsidRDefault="00B6769B" w:rsidP="0019575A">
            <w:pPr>
              <w:rPr>
                <w:rFonts w:cs="Calibri"/>
                <w:color w:val="000000"/>
              </w:rPr>
            </w:pPr>
            <w:r w:rsidRPr="009F6AB1">
              <w:rPr>
                <w:rFonts w:cs="Calibri"/>
                <w:color w:val="000000"/>
              </w:rPr>
              <w:t> </w:t>
            </w:r>
          </w:p>
        </w:tc>
        <w:tc>
          <w:tcPr>
            <w:tcW w:w="435" w:type="dxa"/>
            <w:tcBorders>
              <w:top w:val="nil"/>
              <w:left w:val="nil"/>
              <w:bottom w:val="single" w:sz="4" w:space="0" w:color="auto"/>
              <w:right w:val="single" w:sz="4" w:space="0" w:color="auto"/>
            </w:tcBorders>
            <w:vAlign w:val="bottom"/>
            <w:hideMark/>
          </w:tcPr>
          <w:p w14:paraId="3F2A0CB0" w14:textId="77777777" w:rsidR="00B6769B" w:rsidRPr="009F6AB1" w:rsidRDefault="00B6769B" w:rsidP="0019575A">
            <w:pPr>
              <w:rPr>
                <w:rFonts w:cs="Calibri"/>
                <w:color w:val="000000"/>
              </w:rPr>
            </w:pPr>
            <w:r w:rsidRPr="009F6AB1">
              <w:rPr>
                <w:rFonts w:cs="Calibri"/>
                <w:color w:val="000000"/>
              </w:rPr>
              <w:t> </w:t>
            </w:r>
          </w:p>
        </w:tc>
        <w:tc>
          <w:tcPr>
            <w:tcW w:w="500" w:type="dxa"/>
            <w:tcBorders>
              <w:top w:val="nil"/>
              <w:left w:val="nil"/>
              <w:bottom w:val="single" w:sz="4" w:space="0" w:color="auto"/>
              <w:right w:val="single" w:sz="4" w:space="0" w:color="auto"/>
            </w:tcBorders>
            <w:vAlign w:val="bottom"/>
            <w:hideMark/>
          </w:tcPr>
          <w:p w14:paraId="4B35A00B" w14:textId="77777777" w:rsidR="00B6769B" w:rsidRPr="009F6AB1" w:rsidRDefault="00B6769B" w:rsidP="0019575A">
            <w:pPr>
              <w:rPr>
                <w:rFonts w:cs="Calibri"/>
                <w:color w:val="000000"/>
              </w:rPr>
            </w:pPr>
            <w:r w:rsidRPr="009F6AB1">
              <w:rPr>
                <w:rFonts w:cs="Calibri"/>
                <w:color w:val="000000"/>
              </w:rPr>
              <w:t> </w:t>
            </w:r>
          </w:p>
        </w:tc>
        <w:tc>
          <w:tcPr>
            <w:tcW w:w="33" w:type="dxa"/>
            <w:vAlign w:val="center"/>
            <w:hideMark/>
          </w:tcPr>
          <w:p w14:paraId="6349933F" w14:textId="77777777" w:rsidR="00B6769B" w:rsidRPr="009F6AB1" w:rsidRDefault="00B6769B" w:rsidP="0019575A">
            <w:pPr>
              <w:rPr>
                <w:rFonts w:ascii="Times New Roman" w:hAnsi="Times New Roman"/>
                <w:sz w:val="20"/>
                <w:szCs w:val="20"/>
              </w:rPr>
            </w:pPr>
          </w:p>
        </w:tc>
      </w:tr>
      <w:tr w:rsidR="00B6769B" w:rsidRPr="009F6AB1" w14:paraId="369AAEAD" w14:textId="77777777" w:rsidTr="0019575A">
        <w:trPr>
          <w:trHeight w:val="900"/>
        </w:trPr>
        <w:tc>
          <w:tcPr>
            <w:tcW w:w="974" w:type="dxa"/>
            <w:tcBorders>
              <w:top w:val="nil"/>
              <w:left w:val="single" w:sz="12" w:space="0" w:color="auto"/>
              <w:bottom w:val="single" w:sz="4" w:space="0" w:color="auto"/>
              <w:right w:val="single" w:sz="4" w:space="0" w:color="auto"/>
            </w:tcBorders>
            <w:noWrap/>
            <w:vAlign w:val="bottom"/>
            <w:hideMark/>
          </w:tcPr>
          <w:p w14:paraId="36188C44" w14:textId="77777777" w:rsidR="00B6769B" w:rsidRPr="009F6AB1" w:rsidRDefault="00B6769B" w:rsidP="0019575A">
            <w:pPr>
              <w:rPr>
                <w:rFonts w:cs="Calibri"/>
                <w:color w:val="000000"/>
              </w:rPr>
            </w:pPr>
            <w:r w:rsidRPr="009F6AB1">
              <w:rPr>
                <w:rFonts w:cs="Calibri"/>
                <w:color w:val="000000"/>
              </w:rPr>
              <w:t>0012</w:t>
            </w:r>
          </w:p>
        </w:tc>
        <w:tc>
          <w:tcPr>
            <w:tcW w:w="526" w:type="dxa"/>
            <w:tcBorders>
              <w:top w:val="nil"/>
              <w:left w:val="nil"/>
              <w:bottom w:val="single" w:sz="4" w:space="0" w:color="auto"/>
              <w:right w:val="single" w:sz="4" w:space="0" w:color="auto"/>
            </w:tcBorders>
            <w:noWrap/>
            <w:vAlign w:val="bottom"/>
            <w:hideMark/>
          </w:tcPr>
          <w:p w14:paraId="66C9E8B7" w14:textId="77777777" w:rsidR="00B6769B" w:rsidRPr="009F6AB1" w:rsidRDefault="00B6769B" w:rsidP="0019575A">
            <w:pPr>
              <w:rPr>
                <w:rFonts w:cs="Calibri"/>
                <w:color w:val="000000"/>
              </w:rPr>
            </w:pPr>
            <w:r w:rsidRPr="009F6AB1">
              <w:rPr>
                <w:rFonts w:cs="Calibri"/>
                <w:color w:val="000000"/>
              </w:rPr>
              <w:t>12/2026</w:t>
            </w:r>
          </w:p>
        </w:tc>
        <w:tc>
          <w:tcPr>
            <w:tcW w:w="935" w:type="dxa"/>
            <w:tcBorders>
              <w:top w:val="nil"/>
              <w:left w:val="nil"/>
              <w:bottom w:val="single" w:sz="4" w:space="0" w:color="auto"/>
              <w:right w:val="single" w:sz="4" w:space="0" w:color="auto"/>
            </w:tcBorders>
            <w:noWrap/>
            <w:vAlign w:val="bottom"/>
            <w:hideMark/>
          </w:tcPr>
          <w:p w14:paraId="6AF1906A" w14:textId="77777777" w:rsidR="00B6769B" w:rsidRPr="009F6AB1" w:rsidRDefault="00B6769B" w:rsidP="0019575A">
            <w:pPr>
              <w:rPr>
                <w:rFonts w:cs="Calibri"/>
                <w:color w:val="000000"/>
              </w:rPr>
            </w:pPr>
            <w:r w:rsidRPr="009F6AB1">
              <w:rPr>
                <w:rFonts w:cs="Calibri"/>
                <w:color w:val="000000"/>
              </w:rPr>
              <w:t>Jednostavna nabava</w:t>
            </w:r>
          </w:p>
        </w:tc>
        <w:tc>
          <w:tcPr>
            <w:tcW w:w="652" w:type="dxa"/>
            <w:tcBorders>
              <w:top w:val="nil"/>
              <w:left w:val="nil"/>
              <w:bottom w:val="single" w:sz="4" w:space="0" w:color="auto"/>
              <w:right w:val="single" w:sz="4" w:space="0" w:color="auto"/>
            </w:tcBorders>
            <w:vAlign w:val="bottom"/>
            <w:hideMark/>
          </w:tcPr>
          <w:p w14:paraId="503E2DD7" w14:textId="77777777" w:rsidR="00B6769B" w:rsidRPr="009F6AB1" w:rsidRDefault="00B6769B" w:rsidP="0019575A">
            <w:pPr>
              <w:rPr>
                <w:rFonts w:cs="Calibri"/>
                <w:color w:val="000000"/>
              </w:rPr>
            </w:pPr>
            <w:r w:rsidRPr="009F6AB1">
              <w:rPr>
                <w:rFonts w:cs="Calibri"/>
                <w:color w:val="000000"/>
              </w:rPr>
              <w:t>Programski paketi i informacijski sustavi</w:t>
            </w:r>
          </w:p>
        </w:tc>
        <w:tc>
          <w:tcPr>
            <w:tcW w:w="380" w:type="dxa"/>
            <w:tcBorders>
              <w:top w:val="nil"/>
              <w:left w:val="nil"/>
              <w:bottom w:val="single" w:sz="4" w:space="0" w:color="auto"/>
              <w:right w:val="single" w:sz="4" w:space="0" w:color="auto"/>
            </w:tcBorders>
            <w:vAlign w:val="bottom"/>
            <w:hideMark/>
          </w:tcPr>
          <w:p w14:paraId="7C716A57" w14:textId="77777777" w:rsidR="00B6769B" w:rsidRPr="009F6AB1" w:rsidRDefault="00B6769B" w:rsidP="0019575A">
            <w:pPr>
              <w:rPr>
                <w:rFonts w:cs="Calibri"/>
                <w:color w:val="000000"/>
              </w:rPr>
            </w:pPr>
            <w:r w:rsidRPr="009F6AB1">
              <w:rPr>
                <w:rFonts w:cs="Calibri"/>
                <w:color w:val="000000"/>
              </w:rPr>
              <w:t>Robe</w:t>
            </w:r>
          </w:p>
        </w:tc>
        <w:tc>
          <w:tcPr>
            <w:tcW w:w="713" w:type="dxa"/>
            <w:tcBorders>
              <w:top w:val="nil"/>
              <w:left w:val="nil"/>
              <w:bottom w:val="single" w:sz="4" w:space="0" w:color="auto"/>
              <w:right w:val="single" w:sz="4" w:space="0" w:color="auto"/>
            </w:tcBorders>
            <w:vAlign w:val="bottom"/>
            <w:hideMark/>
          </w:tcPr>
          <w:p w14:paraId="2609989F" w14:textId="77777777" w:rsidR="00B6769B" w:rsidRPr="009F6AB1" w:rsidRDefault="00B6769B" w:rsidP="0019575A">
            <w:pPr>
              <w:rPr>
                <w:rFonts w:cs="Calibri"/>
                <w:color w:val="000000"/>
              </w:rPr>
            </w:pPr>
            <w:r w:rsidRPr="009F6AB1">
              <w:rPr>
                <w:rFonts w:cs="Calibri"/>
                <w:color w:val="000000"/>
              </w:rPr>
              <w:t>48000000 - Programski paketi i informacijski sustavi</w:t>
            </w:r>
          </w:p>
        </w:tc>
        <w:tc>
          <w:tcPr>
            <w:tcW w:w="562" w:type="dxa"/>
            <w:tcBorders>
              <w:top w:val="nil"/>
              <w:left w:val="nil"/>
              <w:bottom w:val="single" w:sz="4" w:space="0" w:color="auto"/>
              <w:right w:val="single" w:sz="4" w:space="0" w:color="auto"/>
            </w:tcBorders>
            <w:noWrap/>
            <w:vAlign w:val="bottom"/>
            <w:hideMark/>
          </w:tcPr>
          <w:p w14:paraId="5930DFE8" w14:textId="77777777" w:rsidR="00B6769B" w:rsidRPr="009F6AB1" w:rsidRDefault="00B6769B" w:rsidP="0019575A">
            <w:pPr>
              <w:jc w:val="right"/>
              <w:rPr>
                <w:rFonts w:cs="Calibri"/>
                <w:color w:val="000000"/>
              </w:rPr>
            </w:pPr>
            <w:r w:rsidRPr="009F6AB1">
              <w:rPr>
                <w:rFonts w:cs="Calibri"/>
                <w:color w:val="000000"/>
              </w:rPr>
              <w:t>20.000,00</w:t>
            </w:r>
          </w:p>
        </w:tc>
        <w:tc>
          <w:tcPr>
            <w:tcW w:w="550" w:type="dxa"/>
            <w:tcBorders>
              <w:top w:val="nil"/>
              <w:left w:val="nil"/>
              <w:bottom w:val="single" w:sz="4" w:space="0" w:color="auto"/>
              <w:right w:val="single" w:sz="4" w:space="0" w:color="auto"/>
            </w:tcBorders>
            <w:vAlign w:val="bottom"/>
            <w:hideMark/>
          </w:tcPr>
          <w:p w14:paraId="430AA072" w14:textId="77777777" w:rsidR="00B6769B" w:rsidRPr="009F6AB1" w:rsidRDefault="00B6769B" w:rsidP="0019575A">
            <w:pPr>
              <w:rPr>
                <w:rFonts w:cs="Calibri"/>
                <w:color w:val="000000"/>
              </w:rPr>
            </w:pPr>
            <w:r w:rsidRPr="009F6AB1">
              <w:rPr>
                <w:rFonts w:cs="Calibri"/>
                <w:color w:val="000000"/>
              </w:rPr>
              <w:t>Jednostavna nabava</w:t>
            </w:r>
          </w:p>
        </w:tc>
        <w:tc>
          <w:tcPr>
            <w:tcW w:w="470" w:type="dxa"/>
            <w:tcBorders>
              <w:top w:val="nil"/>
              <w:left w:val="nil"/>
              <w:bottom w:val="single" w:sz="4" w:space="0" w:color="auto"/>
              <w:right w:val="single" w:sz="4" w:space="0" w:color="auto"/>
            </w:tcBorders>
            <w:vAlign w:val="bottom"/>
            <w:hideMark/>
          </w:tcPr>
          <w:p w14:paraId="09BA151A" w14:textId="77777777" w:rsidR="00B6769B" w:rsidRPr="009F6AB1" w:rsidRDefault="00B6769B" w:rsidP="0019575A">
            <w:pPr>
              <w:rPr>
                <w:rFonts w:cs="Calibri"/>
                <w:color w:val="000000"/>
              </w:rPr>
            </w:pPr>
            <w:r w:rsidRPr="009F6AB1">
              <w:rPr>
                <w:rFonts w:cs="Calibri"/>
                <w:color w:val="000000"/>
              </w:rPr>
              <w:t> </w:t>
            </w:r>
          </w:p>
        </w:tc>
        <w:tc>
          <w:tcPr>
            <w:tcW w:w="457" w:type="dxa"/>
            <w:tcBorders>
              <w:top w:val="nil"/>
              <w:left w:val="nil"/>
              <w:bottom w:val="single" w:sz="4" w:space="0" w:color="auto"/>
              <w:right w:val="single" w:sz="4" w:space="0" w:color="auto"/>
            </w:tcBorders>
            <w:vAlign w:val="bottom"/>
            <w:hideMark/>
          </w:tcPr>
          <w:p w14:paraId="42C83833" w14:textId="77777777" w:rsidR="00B6769B" w:rsidRPr="009F6AB1" w:rsidRDefault="00B6769B" w:rsidP="0019575A">
            <w:pPr>
              <w:rPr>
                <w:rFonts w:cs="Calibri"/>
                <w:color w:val="000000"/>
              </w:rPr>
            </w:pPr>
            <w:r w:rsidRPr="009F6AB1">
              <w:rPr>
                <w:rFonts w:cs="Calibri"/>
                <w:color w:val="000000"/>
              </w:rPr>
              <w:t>-</w:t>
            </w:r>
          </w:p>
        </w:tc>
        <w:tc>
          <w:tcPr>
            <w:tcW w:w="448" w:type="dxa"/>
            <w:tcBorders>
              <w:top w:val="nil"/>
              <w:left w:val="nil"/>
              <w:bottom w:val="single" w:sz="4" w:space="0" w:color="auto"/>
              <w:right w:val="single" w:sz="4" w:space="0" w:color="auto"/>
            </w:tcBorders>
            <w:vAlign w:val="bottom"/>
            <w:hideMark/>
          </w:tcPr>
          <w:p w14:paraId="1620C762" w14:textId="77777777" w:rsidR="00B6769B" w:rsidRPr="009F6AB1" w:rsidRDefault="00B6769B" w:rsidP="0019575A">
            <w:pPr>
              <w:rPr>
                <w:rFonts w:cs="Calibri"/>
                <w:color w:val="000000"/>
              </w:rPr>
            </w:pPr>
            <w:r w:rsidRPr="009F6AB1">
              <w:rPr>
                <w:rFonts w:cs="Calibri"/>
                <w:color w:val="000000"/>
              </w:rPr>
              <w:t> </w:t>
            </w:r>
          </w:p>
        </w:tc>
        <w:tc>
          <w:tcPr>
            <w:tcW w:w="552" w:type="dxa"/>
            <w:tcBorders>
              <w:top w:val="nil"/>
              <w:left w:val="nil"/>
              <w:bottom w:val="single" w:sz="4" w:space="0" w:color="auto"/>
              <w:right w:val="single" w:sz="4" w:space="0" w:color="auto"/>
            </w:tcBorders>
            <w:vAlign w:val="bottom"/>
            <w:hideMark/>
          </w:tcPr>
          <w:p w14:paraId="028DBFB1" w14:textId="77777777" w:rsidR="00B6769B" w:rsidRPr="009F6AB1" w:rsidRDefault="00B6769B" w:rsidP="0019575A">
            <w:pPr>
              <w:rPr>
                <w:rFonts w:cs="Calibri"/>
                <w:color w:val="000000"/>
              </w:rPr>
            </w:pPr>
            <w:r w:rsidRPr="009F6AB1">
              <w:rPr>
                <w:rFonts w:cs="Calibri"/>
                <w:color w:val="000000"/>
              </w:rPr>
              <w:t>NE</w:t>
            </w:r>
          </w:p>
        </w:tc>
        <w:tc>
          <w:tcPr>
            <w:tcW w:w="427" w:type="dxa"/>
            <w:tcBorders>
              <w:top w:val="nil"/>
              <w:left w:val="nil"/>
              <w:bottom w:val="single" w:sz="4" w:space="0" w:color="auto"/>
              <w:right w:val="single" w:sz="4" w:space="0" w:color="auto"/>
            </w:tcBorders>
            <w:vAlign w:val="bottom"/>
            <w:hideMark/>
          </w:tcPr>
          <w:p w14:paraId="12FF888D" w14:textId="77777777" w:rsidR="00B6769B" w:rsidRPr="009F6AB1" w:rsidRDefault="00B6769B" w:rsidP="0019575A">
            <w:pPr>
              <w:rPr>
                <w:rFonts w:cs="Calibri"/>
                <w:color w:val="000000"/>
              </w:rPr>
            </w:pPr>
            <w:r w:rsidRPr="009F6AB1">
              <w:rPr>
                <w:rFonts w:cs="Calibri"/>
                <w:color w:val="000000"/>
              </w:rPr>
              <w:t> </w:t>
            </w:r>
          </w:p>
        </w:tc>
        <w:tc>
          <w:tcPr>
            <w:tcW w:w="438" w:type="dxa"/>
            <w:tcBorders>
              <w:top w:val="nil"/>
              <w:left w:val="nil"/>
              <w:bottom w:val="single" w:sz="4" w:space="0" w:color="auto"/>
              <w:right w:val="single" w:sz="4" w:space="0" w:color="auto"/>
            </w:tcBorders>
            <w:vAlign w:val="bottom"/>
            <w:hideMark/>
          </w:tcPr>
          <w:p w14:paraId="702632E2" w14:textId="77777777" w:rsidR="00B6769B" w:rsidRPr="009F6AB1" w:rsidRDefault="00B6769B" w:rsidP="0019575A">
            <w:pPr>
              <w:rPr>
                <w:rFonts w:cs="Calibri"/>
                <w:color w:val="000000"/>
              </w:rPr>
            </w:pPr>
            <w:r w:rsidRPr="009F6AB1">
              <w:rPr>
                <w:rFonts w:cs="Calibri"/>
                <w:color w:val="000000"/>
              </w:rPr>
              <w:t> </w:t>
            </w:r>
          </w:p>
        </w:tc>
        <w:tc>
          <w:tcPr>
            <w:tcW w:w="435" w:type="dxa"/>
            <w:tcBorders>
              <w:top w:val="nil"/>
              <w:left w:val="nil"/>
              <w:bottom w:val="single" w:sz="4" w:space="0" w:color="auto"/>
              <w:right w:val="single" w:sz="4" w:space="0" w:color="auto"/>
            </w:tcBorders>
            <w:vAlign w:val="bottom"/>
            <w:hideMark/>
          </w:tcPr>
          <w:p w14:paraId="047AF8A6" w14:textId="77777777" w:rsidR="00B6769B" w:rsidRPr="009F6AB1" w:rsidRDefault="00B6769B" w:rsidP="0019575A">
            <w:pPr>
              <w:rPr>
                <w:rFonts w:cs="Calibri"/>
                <w:color w:val="000000"/>
              </w:rPr>
            </w:pPr>
            <w:r w:rsidRPr="009F6AB1">
              <w:rPr>
                <w:rFonts w:cs="Calibri"/>
                <w:color w:val="000000"/>
              </w:rPr>
              <w:t> </w:t>
            </w:r>
          </w:p>
        </w:tc>
        <w:tc>
          <w:tcPr>
            <w:tcW w:w="500" w:type="dxa"/>
            <w:tcBorders>
              <w:top w:val="nil"/>
              <w:left w:val="nil"/>
              <w:bottom w:val="single" w:sz="4" w:space="0" w:color="auto"/>
              <w:right w:val="single" w:sz="4" w:space="0" w:color="auto"/>
            </w:tcBorders>
            <w:vAlign w:val="bottom"/>
            <w:hideMark/>
          </w:tcPr>
          <w:p w14:paraId="7CA1A52F" w14:textId="77777777" w:rsidR="00B6769B" w:rsidRPr="009F6AB1" w:rsidRDefault="00B6769B" w:rsidP="0019575A">
            <w:pPr>
              <w:rPr>
                <w:rFonts w:cs="Calibri"/>
                <w:color w:val="000000"/>
              </w:rPr>
            </w:pPr>
            <w:r w:rsidRPr="009F6AB1">
              <w:rPr>
                <w:rFonts w:cs="Calibri"/>
                <w:color w:val="000000"/>
              </w:rPr>
              <w:t> </w:t>
            </w:r>
          </w:p>
        </w:tc>
        <w:tc>
          <w:tcPr>
            <w:tcW w:w="33" w:type="dxa"/>
            <w:vAlign w:val="center"/>
            <w:hideMark/>
          </w:tcPr>
          <w:p w14:paraId="604AF4B5" w14:textId="77777777" w:rsidR="00B6769B" w:rsidRPr="009F6AB1" w:rsidRDefault="00B6769B" w:rsidP="0019575A">
            <w:pPr>
              <w:rPr>
                <w:rFonts w:ascii="Times New Roman" w:hAnsi="Times New Roman"/>
                <w:sz w:val="20"/>
                <w:szCs w:val="20"/>
              </w:rPr>
            </w:pPr>
          </w:p>
        </w:tc>
      </w:tr>
      <w:tr w:rsidR="00B6769B" w:rsidRPr="009F6AB1" w14:paraId="7B08B14E" w14:textId="77777777" w:rsidTr="0019575A">
        <w:trPr>
          <w:trHeight w:val="600"/>
        </w:trPr>
        <w:tc>
          <w:tcPr>
            <w:tcW w:w="974" w:type="dxa"/>
            <w:tcBorders>
              <w:top w:val="nil"/>
              <w:left w:val="single" w:sz="12" w:space="0" w:color="auto"/>
              <w:bottom w:val="single" w:sz="4" w:space="0" w:color="auto"/>
              <w:right w:val="single" w:sz="4" w:space="0" w:color="auto"/>
            </w:tcBorders>
            <w:noWrap/>
            <w:vAlign w:val="bottom"/>
            <w:hideMark/>
          </w:tcPr>
          <w:p w14:paraId="672C0467" w14:textId="77777777" w:rsidR="00B6769B" w:rsidRPr="009F6AB1" w:rsidRDefault="00B6769B" w:rsidP="0019575A">
            <w:pPr>
              <w:rPr>
                <w:rFonts w:cs="Calibri"/>
                <w:color w:val="000000"/>
              </w:rPr>
            </w:pPr>
            <w:r w:rsidRPr="009F6AB1">
              <w:rPr>
                <w:rFonts w:cs="Calibri"/>
                <w:color w:val="000000"/>
              </w:rPr>
              <w:t>0013</w:t>
            </w:r>
          </w:p>
        </w:tc>
        <w:tc>
          <w:tcPr>
            <w:tcW w:w="526" w:type="dxa"/>
            <w:tcBorders>
              <w:top w:val="nil"/>
              <w:left w:val="nil"/>
              <w:bottom w:val="single" w:sz="4" w:space="0" w:color="auto"/>
              <w:right w:val="single" w:sz="4" w:space="0" w:color="auto"/>
            </w:tcBorders>
            <w:noWrap/>
            <w:vAlign w:val="bottom"/>
            <w:hideMark/>
          </w:tcPr>
          <w:p w14:paraId="1EB1D04B" w14:textId="77777777" w:rsidR="00B6769B" w:rsidRPr="009F6AB1" w:rsidRDefault="00B6769B" w:rsidP="0019575A">
            <w:pPr>
              <w:rPr>
                <w:rFonts w:cs="Calibri"/>
                <w:color w:val="000000"/>
              </w:rPr>
            </w:pPr>
            <w:r w:rsidRPr="009F6AB1">
              <w:rPr>
                <w:rFonts w:cs="Calibri"/>
                <w:color w:val="000000"/>
              </w:rPr>
              <w:t>13/</w:t>
            </w:r>
            <w:r w:rsidRPr="009F6AB1">
              <w:rPr>
                <w:rFonts w:cs="Calibri"/>
                <w:color w:val="000000"/>
              </w:rPr>
              <w:lastRenderedPageBreak/>
              <w:t>2026</w:t>
            </w:r>
          </w:p>
        </w:tc>
        <w:tc>
          <w:tcPr>
            <w:tcW w:w="935" w:type="dxa"/>
            <w:tcBorders>
              <w:top w:val="nil"/>
              <w:left w:val="nil"/>
              <w:bottom w:val="single" w:sz="4" w:space="0" w:color="auto"/>
              <w:right w:val="single" w:sz="4" w:space="0" w:color="auto"/>
            </w:tcBorders>
            <w:noWrap/>
            <w:vAlign w:val="bottom"/>
            <w:hideMark/>
          </w:tcPr>
          <w:p w14:paraId="26907DCD" w14:textId="77777777" w:rsidR="00B6769B" w:rsidRPr="009F6AB1" w:rsidRDefault="00B6769B" w:rsidP="0019575A">
            <w:pPr>
              <w:rPr>
                <w:rFonts w:cs="Calibri"/>
                <w:color w:val="000000"/>
              </w:rPr>
            </w:pPr>
            <w:r w:rsidRPr="009F6AB1">
              <w:rPr>
                <w:rFonts w:cs="Calibri"/>
                <w:color w:val="000000"/>
              </w:rPr>
              <w:lastRenderedPageBreak/>
              <w:t>Jedn</w:t>
            </w:r>
            <w:r w:rsidRPr="009F6AB1">
              <w:rPr>
                <w:rFonts w:cs="Calibri"/>
                <w:color w:val="000000"/>
              </w:rPr>
              <w:lastRenderedPageBreak/>
              <w:t>ostavna nabava</w:t>
            </w:r>
          </w:p>
        </w:tc>
        <w:tc>
          <w:tcPr>
            <w:tcW w:w="652" w:type="dxa"/>
            <w:tcBorders>
              <w:top w:val="nil"/>
              <w:left w:val="nil"/>
              <w:bottom w:val="single" w:sz="4" w:space="0" w:color="auto"/>
              <w:right w:val="single" w:sz="4" w:space="0" w:color="auto"/>
            </w:tcBorders>
            <w:vAlign w:val="bottom"/>
            <w:hideMark/>
          </w:tcPr>
          <w:p w14:paraId="1036EFED" w14:textId="77777777" w:rsidR="00B6769B" w:rsidRPr="009F6AB1" w:rsidRDefault="00B6769B" w:rsidP="0019575A">
            <w:pPr>
              <w:rPr>
                <w:rFonts w:cs="Calibri"/>
                <w:color w:val="000000"/>
              </w:rPr>
            </w:pPr>
            <w:r w:rsidRPr="009F6AB1">
              <w:rPr>
                <w:rFonts w:cs="Calibri"/>
                <w:color w:val="000000"/>
              </w:rPr>
              <w:lastRenderedPageBreak/>
              <w:t xml:space="preserve">Ostale </w:t>
            </w:r>
            <w:r w:rsidRPr="009F6AB1">
              <w:rPr>
                <w:rFonts w:cs="Calibri"/>
                <w:color w:val="000000"/>
              </w:rPr>
              <w:lastRenderedPageBreak/>
              <w:t>usluge</w:t>
            </w:r>
          </w:p>
        </w:tc>
        <w:tc>
          <w:tcPr>
            <w:tcW w:w="380" w:type="dxa"/>
            <w:tcBorders>
              <w:top w:val="nil"/>
              <w:left w:val="nil"/>
              <w:bottom w:val="single" w:sz="4" w:space="0" w:color="auto"/>
              <w:right w:val="single" w:sz="4" w:space="0" w:color="auto"/>
            </w:tcBorders>
            <w:vAlign w:val="bottom"/>
            <w:hideMark/>
          </w:tcPr>
          <w:p w14:paraId="269F1165" w14:textId="77777777" w:rsidR="00B6769B" w:rsidRPr="009F6AB1" w:rsidRDefault="00B6769B" w:rsidP="0019575A">
            <w:pPr>
              <w:rPr>
                <w:rFonts w:cs="Calibri"/>
                <w:color w:val="000000"/>
              </w:rPr>
            </w:pPr>
            <w:r w:rsidRPr="009F6AB1">
              <w:rPr>
                <w:rFonts w:cs="Calibri"/>
                <w:color w:val="000000"/>
              </w:rPr>
              <w:lastRenderedPageBreak/>
              <w:t>Us</w:t>
            </w:r>
            <w:r w:rsidRPr="009F6AB1">
              <w:rPr>
                <w:rFonts w:cs="Calibri"/>
                <w:color w:val="000000"/>
              </w:rPr>
              <w:lastRenderedPageBreak/>
              <w:t>luge</w:t>
            </w:r>
          </w:p>
        </w:tc>
        <w:tc>
          <w:tcPr>
            <w:tcW w:w="713" w:type="dxa"/>
            <w:tcBorders>
              <w:top w:val="nil"/>
              <w:left w:val="nil"/>
              <w:bottom w:val="single" w:sz="4" w:space="0" w:color="auto"/>
              <w:right w:val="single" w:sz="4" w:space="0" w:color="auto"/>
            </w:tcBorders>
            <w:vAlign w:val="bottom"/>
            <w:hideMark/>
          </w:tcPr>
          <w:p w14:paraId="3F6B0F4E" w14:textId="77777777" w:rsidR="00B6769B" w:rsidRPr="009F6AB1" w:rsidRDefault="00B6769B" w:rsidP="0019575A">
            <w:pPr>
              <w:rPr>
                <w:rFonts w:cs="Calibri"/>
                <w:color w:val="000000"/>
              </w:rPr>
            </w:pPr>
            <w:r w:rsidRPr="009F6AB1">
              <w:rPr>
                <w:rFonts w:cs="Calibri"/>
                <w:color w:val="000000"/>
              </w:rPr>
              <w:lastRenderedPageBreak/>
              <w:t>980000</w:t>
            </w:r>
            <w:r w:rsidRPr="009F6AB1">
              <w:rPr>
                <w:rFonts w:cs="Calibri"/>
                <w:color w:val="000000"/>
              </w:rPr>
              <w:lastRenderedPageBreak/>
              <w:t>00 - Ostale javne, društvene i osobne usluge</w:t>
            </w:r>
          </w:p>
        </w:tc>
        <w:tc>
          <w:tcPr>
            <w:tcW w:w="562" w:type="dxa"/>
            <w:tcBorders>
              <w:top w:val="nil"/>
              <w:left w:val="nil"/>
              <w:bottom w:val="single" w:sz="4" w:space="0" w:color="auto"/>
              <w:right w:val="single" w:sz="4" w:space="0" w:color="auto"/>
            </w:tcBorders>
            <w:noWrap/>
            <w:vAlign w:val="bottom"/>
            <w:hideMark/>
          </w:tcPr>
          <w:p w14:paraId="09370559" w14:textId="77777777" w:rsidR="00B6769B" w:rsidRPr="009F6AB1" w:rsidRDefault="00B6769B" w:rsidP="0019575A">
            <w:pPr>
              <w:jc w:val="right"/>
              <w:rPr>
                <w:rFonts w:cs="Calibri"/>
                <w:color w:val="000000"/>
              </w:rPr>
            </w:pPr>
            <w:r w:rsidRPr="009F6AB1">
              <w:rPr>
                <w:rFonts w:cs="Calibri"/>
                <w:color w:val="000000"/>
              </w:rPr>
              <w:lastRenderedPageBreak/>
              <w:t>4.00</w:t>
            </w:r>
            <w:r w:rsidRPr="009F6AB1">
              <w:rPr>
                <w:rFonts w:cs="Calibri"/>
                <w:color w:val="000000"/>
              </w:rPr>
              <w:lastRenderedPageBreak/>
              <w:t>0,00</w:t>
            </w:r>
          </w:p>
        </w:tc>
        <w:tc>
          <w:tcPr>
            <w:tcW w:w="550" w:type="dxa"/>
            <w:tcBorders>
              <w:top w:val="nil"/>
              <w:left w:val="nil"/>
              <w:bottom w:val="single" w:sz="4" w:space="0" w:color="auto"/>
              <w:right w:val="single" w:sz="4" w:space="0" w:color="auto"/>
            </w:tcBorders>
            <w:vAlign w:val="bottom"/>
            <w:hideMark/>
          </w:tcPr>
          <w:p w14:paraId="1ED4CAED" w14:textId="77777777" w:rsidR="00B6769B" w:rsidRPr="009F6AB1" w:rsidRDefault="00B6769B" w:rsidP="0019575A">
            <w:pPr>
              <w:rPr>
                <w:rFonts w:cs="Calibri"/>
                <w:color w:val="000000"/>
              </w:rPr>
            </w:pPr>
            <w:r w:rsidRPr="009F6AB1">
              <w:rPr>
                <w:rFonts w:cs="Calibri"/>
                <w:color w:val="000000"/>
              </w:rPr>
              <w:lastRenderedPageBreak/>
              <w:t>Jedn</w:t>
            </w:r>
            <w:r w:rsidRPr="009F6AB1">
              <w:rPr>
                <w:rFonts w:cs="Calibri"/>
                <w:color w:val="000000"/>
              </w:rPr>
              <w:lastRenderedPageBreak/>
              <w:t>ostavna nabava</w:t>
            </w:r>
          </w:p>
        </w:tc>
        <w:tc>
          <w:tcPr>
            <w:tcW w:w="470" w:type="dxa"/>
            <w:tcBorders>
              <w:top w:val="nil"/>
              <w:left w:val="nil"/>
              <w:bottom w:val="single" w:sz="4" w:space="0" w:color="auto"/>
              <w:right w:val="single" w:sz="4" w:space="0" w:color="auto"/>
            </w:tcBorders>
            <w:vAlign w:val="bottom"/>
            <w:hideMark/>
          </w:tcPr>
          <w:p w14:paraId="6479A449" w14:textId="77777777" w:rsidR="00B6769B" w:rsidRPr="009F6AB1" w:rsidRDefault="00B6769B" w:rsidP="0019575A">
            <w:pPr>
              <w:rPr>
                <w:rFonts w:cs="Calibri"/>
                <w:color w:val="000000"/>
              </w:rPr>
            </w:pPr>
            <w:r w:rsidRPr="009F6AB1">
              <w:rPr>
                <w:rFonts w:cs="Calibri"/>
                <w:color w:val="000000"/>
              </w:rPr>
              <w:lastRenderedPageBreak/>
              <w:t> </w:t>
            </w:r>
          </w:p>
        </w:tc>
        <w:tc>
          <w:tcPr>
            <w:tcW w:w="457" w:type="dxa"/>
            <w:tcBorders>
              <w:top w:val="nil"/>
              <w:left w:val="nil"/>
              <w:bottom w:val="single" w:sz="4" w:space="0" w:color="auto"/>
              <w:right w:val="single" w:sz="4" w:space="0" w:color="auto"/>
            </w:tcBorders>
            <w:vAlign w:val="bottom"/>
            <w:hideMark/>
          </w:tcPr>
          <w:p w14:paraId="29A07B95" w14:textId="77777777" w:rsidR="00B6769B" w:rsidRPr="009F6AB1" w:rsidRDefault="00B6769B" w:rsidP="0019575A">
            <w:pPr>
              <w:rPr>
                <w:rFonts w:cs="Calibri"/>
                <w:color w:val="000000"/>
              </w:rPr>
            </w:pPr>
            <w:r w:rsidRPr="009F6AB1">
              <w:rPr>
                <w:rFonts w:cs="Calibri"/>
                <w:color w:val="000000"/>
              </w:rPr>
              <w:t>-</w:t>
            </w:r>
          </w:p>
        </w:tc>
        <w:tc>
          <w:tcPr>
            <w:tcW w:w="448" w:type="dxa"/>
            <w:tcBorders>
              <w:top w:val="nil"/>
              <w:left w:val="nil"/>
              <w:bottom w:val="single" w:sz="4" w:space="0" w:color="auto"/>
              <w:right w:val="single" w:sz="4" w:space="0" w:color="auto"/>
            </w:tcBorders>
            <w:vAlign w:val="bottom"/>
            <w:hideMark/>
          </w:tcPr>
          <w:p w14:paraId="0CB1CEA9" w14:textId="77777777" w:rsidR="00B6769B" w:rsidRPr="009F6AB1" w:rsidRDefault="00B6769B" w:rsidP="0019575A">
            <w:pPr>
              <w:rPr>
                <w:rFonts w:cs="Calibri"/>
                <w:color w:val="000000"/>
              </w:rPr>
            </w:pPr>
            <w:r w:rsidRPr="009F6AB1">
              <w:rPr>
                <w:rFonts w:cs="Calibri"/>
                <w:color w:val="000000"/>
              </w:rPr>
              <w:t> </w:t>
            </w:r>
          </w:p>
        </w:tc>
        <w:tc>
          <w:tcPr>
            <w:tcW w:w="552" w:type="dxa"/>
            <w:tcBorders>
              <w:top w:val="nil"/>
              <w:left w:val="nil"/>
              <w:bottom w:val="single" w:sz="4" w:space="0" w:color="auto"/>
              <w:right w:val="single" w:sz="4" w:space="0" w:color="auto"/>
            </w:tcBorders>
            <w:vAlign w:val="bottom"/>
            <w:hideMark/>
          </w:tcPr>
          <w:p w14:paraId="1C51E078" w14:textId="77777777" w:rsidR="00B6769B" w:rsidRPr="009F6AB1" w:rsidRDefault="00B6769B" w:rsidP="0019575A">
            <w:pPr>
              <w:rPr>
                <w:rFonts w:cs="Calibri"/>
                <w:color w:val="000000"/>
              </w:rPr>
            </w:pPr>
            <w:r w:rsidRPr="009F6AB1">
              <w:rPr>
                <w:rFonts w:cs="Calibri"/>
                <w:color w:val="000000"/>
              </w:rPr>
              <w:t>NE</w:t>
            </w:r>
          </w:p>
        </w:tc>
        <w:tc>
          <w:tcPr>
            <w:tcW w:w="427" w:type="dxa"/>
            <w:tcBorders>
              <w:top w:val="nil"/>
              <w:left w:val="nil"/>
              <w:bottom w:val="single" w:sz="4" w:space="0" w:color="auto"/>
              <w:right w:val="single" w:sz="4" w:space="0" w:color="auto"/>
            </w:tcBorders>
            <w:vAlign w:val="bottom"/>
            <w:hideMark/>
          </w:tcPr>
          <w:p w14:paraId="0C1D227B" w14:textId="77777777" w:rsidR="00B6769B" w:rsidRPr="009F6AB1" w:rsidRDefault="00B6769B" w:rsidP="0019575A">
            <w:pPr>
              <w:rPr>
                <w:rFonts w:cs="Calibri"/>
                <w:color w:val="000000"/>
              </w:rPr>
            </w:pPr>
            <w:r w:rsidRPr="009F6AB1">
              <w:rPr>
                <w:rFonts w:cs="Calibri"/>
                <w:color w:val="000000"/>
              </w:rPr>
              <w:t> </w:t>
            </w:r>
          </w:p>
        </w:tc>
        <w:tc>
          <w:tcPr>
            <w:tcW w:w="438" w:type="dxa"/>
            <w:tcBorders>
              <w:top w:val="nil"/>
              <w:left w:val="nil"/>
              <w:bottom w:val="single" w:sz="4" w:space="0" w:color="auto"/>
              <w:right w:val="single" w:sz="4" w:space="0" w:color="auto"/>
            </w:tcBorders>
            <w:vAlign w:val="bottom"/>
            <w:hideMark/>
          </w:tcPr>
          <w:p w14:paraId="54C075B7" w14:textId="77777777" w:rsidR="00B6769B" w:rsidRPr="009F6AB1" w:rsidRDefault="00B6769B" w:rsidP="0019575A">
            <w:pPr>
              <w:rPr>
                <w:rFonts w:cs="Calibri"/>
                <w:color w:val="000000"/>
              </w:rPr>
            </w:pPr>
            <w:r w:rsidRPr="009F6AB1">
              <w:rPr>
                <w:rFonts w:cs="Calibri"/>
                <w:color w:val="000000"/>
              </w:rPr>
              <w:t> </w:t>
            </w:r>
          </w:p>
        </w:tc>
        <w:tc>
          <w:tcPr>
            <w:tcW w:w="435" w:type="dxa"/>
            <w:tcBorders>
              <w:top w:val="nil"/>
              <w:left w:val="nil"/>
              <w:bottom w:val="single" w:sz="4" w:space="0" w:color="auto"/>
              <w:right w:val="single" w:sz="4" w:space="0" w:color="auto"/>
            </w:tcBorders>
            <w:vAlign w:val="bottom"/>
            <w:hideMark/>
          </w:tcPr>
          <w:p w14:paraId="7670CDAF" w14:textId="77777777" w:rsidR="00B6769B" w:rsidRPr="009F6AB1" w:rsidRDefault="00B6769B" w:rsidP="0019575A">
            <w:pPr>
              <w:rPr>
                <w:rFonts w:cs="Calibri"/>
                <w:color w:val="000000"/>
              </w:rPr>
            </w:pPr>
            <w:r w:rsidRPr="009F6AB1">
              <w:rPr>
                <w:rFonts w:cs="Calibri"/>
                <w:color w:val="000000"/>
              </w:rPr>
              <w:t> </w:t>
            </w:r>
          </w:p>
        </w:tc>
        <w:tc>
          <w:tcPr>
            <w:tcW w:w="500" w:type="dxa"/>
            <w:tcBorders>
              <w:top w:val="nil"/>
              <w:left w:val="nil"/>
              <w:bottom w:val="single" w:sz="4" w:space="0" w:color="auto"/>
              <w:right w:val="single" w:sz="4" w:space="0" w:color="auto"/>
            </w:tcBorders>
            <w:vAlign w:val="bottom"/>
            <w:hideMark/>
          </w:tcPr>
          <w:p w14:paraId="608FBB77" w14:textId="77777777" w:rsidR="00B6769B" w:rsidRPr="009F6AB1" w:rsidRDefault="00B6769B" w:rsidP="0019575A">
            <w:pPr>
              <w:rPr>
                <w:rFonts w:cs="Calibri"/>
                <w:color w:val="000000"/>
              </w:rPr>
            </w:pPr>
            <w:r w:rsidRPr="009F6AB1">
              <w:rPr>
                <w:rFonts w:cs="Calibri"/>
                <w:color w:val="000000"/>
              </w:rPr>
              <w:t> </w:t>
            </w:r>
          </w:p>
        </w:tc>
        <w:tc>
          <w:tcPr>
            <w:tcW w:w="33" w:type="dxa"/>
            <w:vAlign w:val="center"/>
            <w:hideMark/>
          </w:tcPr>
          <w:p w14:paraId="0517BF0B" w14:textId="77777777" w:rsidR="00B6769B" w:rsidRPr="009F6AB1" w:rsidRDefault="00B6769B" w:rsidP="0019575A">
            <w:pPr>
              <w:rPr>
                <w:rFonts w:ascii="Times New Roman" w:hAnsi="Times New Roman"/>
                <w:sz w:val="20"/>
                <w:szCs w:val="20"/>
              </w:rPr>
            </w:pPr>
          </w:p>
        </w:tc>
      </w:tr>
      <w:tr w:rsidR="00B6769B" w:rsidRPr="009F6AB1" w14:paraId="249A6443" w14:textId="77777777" w:rsidTr="0019575A">
        <w:trPr>
          <w:trHeight w:val="600"/>
        </w:trPr>
        <w:tc>
          <w:tcPr>
            <w:tcW w:w="974" w:type="dxa"/>
            <w:tcBorders>
              <w:top w:val="nil"/>
              <w:left w:val="single" w:sz="12" w:space="0" w:color="auto"/>
              <w:bottom w:val="single" w:sz="4" w:space="0" w:color="auto"/>
              <w:right w:val="single" w:sz="4" w:space="0" w:color="auto"/>
            </w:tcBorders>
            <w:noWrap/>
            <w:vAlign w:val="bottom"/>
            <w:hideMark/>
          </w:tcPr>
          <w:p w14:paraId="1786F2E7" w14:textId="77777777" w:rsidR="00B6769B" w:rsidRPr="009F6AB1" w:rsidRDefault="00B6769B" w:rsidP="0019575A">
            <w:pPr>
              <w:rPr>
                <w:rFonts w:cs="Calibri"/>
                <w:color w:val="000000"/>
              </w:rPr>
            </w:pPr>
            <w:r w:rsidRPr="009F6AB1">
              <w:rPr>
                <w:rFonts w:cs="Calibri"/>
                <w:color w:val="000000"/>
              </w:rPr>
              <w:t>0014</w:t>
            </w:r>
          </w:p>
        </w:tc>
        <w:tc>
          <w:tcPr>
            <w:tcW w:w="526" w:type="dxa"/>
            <w:tcBorders>
              <w:top w:val="nil"/>
              <w:left w:val="nil"/>
              <w:bottom w:val="single" w:sz="4" w:space="0" w:color="auto"/>
              <w:right w:val="single" w:sz="4" w:space="0" w:color="auto"/>
            </w:tcBorders>
            <w:noWrap/>
            <w:vAlign w:val="bottom"/>
            <w:hideMark/>
          </w:tcPr>
          <w:p w14:paraId="2F213B3F" w14:textId="77777777" w:rsidR="00B6769B" w:rsidRPr="009F6AB1" w:rsidRDefault="00B6769B" w:rsidP="0019575A">
            <w:pPr>
              <w:rPr>
                <w:rFonts w:cs="Calibri"/>
                <w:color w:val="000000"/>
              </w:rPr>
            </w:pPr>
            <w:r w:rsidRPr="009F6AB1">
              <w:rPr>
                <w:rFonts w:cs="Calibri"/>
                <w:color w:val="000000"/>
              </w:rPr>
              <w:t>14/2026</w:t>
            </w:r>
          </w:p>
        </w:tc>
        <w:tc>
          <w:tcPr>
            <w:tcW w:w="935" w:type="dxa"/>
            <w:tcBorders>
              <w:top w:val="nil"/>
              <w:left w:val="nil"/>
              <w:bottom w:val="single" w:sz="4" w:space="0" w:color="auto"/>
              <w:right w:val="single" w:sz="4" w:space="0" w:color="auto"/>
            </w:tcBorders>
            <w:noWrap/>
            <w:vAlign w:val="bottom"/>
            <w:hideMark/>
          </w:tcPr>
          <w:p w14:paraId="28EAA3A0" w14:textId="77777777" w:rsidR="00B6769B" w:rsidRPr="009F6AB1" w:rsidRDefault="00B6769B" w:rsidP="0019575A">
            <w:pPr>
              <w:rPr>
                <w:rFonts w:cs="Calibri"/>
                <w:color w:val="000000"/>
              </w:rPr>
            </w:pPr>
            <w:r w:rsidRPr="009F6AB1">
              <w:rPr>
                <w:rFonts w:cs="Calibri"/>
                <w:color w:val="000000"/>
              </w:rPr>
              <w:t>Jednostavna nabava</w:t>
            </w:r>
          </w:p>
        </w:tc>
        <w:tc>
          <w:tcPr>
            <w:tcW w:w="652" w:type="dxa"/>
            <w:tcBorders>
              <w:top w:val="nil"/>
              <w:left w:val="nil"/>
              <w:bottom w:val="single" w:sz="4" w:space="0" w:color="auto"/>
              <w:right w:val="single" w:sz="4" w:space="0" w:color="auto"/>
            </w:tcBorders>
            <w:vAlign w:val="bottom"/>
            <w:hideMark/>
          </w:tcPr>
          <w:p w14:paraId="4C93EC65" w14:textId="77777777" w:rsidR="00B6769B" w:rsidRPr="009F6AB1" w:rsidRDefault="00B6769B" w:rsidP="0019575A">
            <w:pPr>
              <w:rPr>
                <w:rFonts w:cs="Calibri"/>
                <w:color w:val="000000"/>
              </w:rPr>
            </w:pPr>
            <w:r w:rsidRPr="009F6AB1">
              <w:rPr>
                <w:rFonts w:cs="Calibri"/>
                <w:color w:val="000000"/>
              </w:rPr>
              <w:t>Usluge čišćenja općinske zgrade</w:t>
            </w:r>
          </w:p>
        </w:tc>
        <w:tc>
          <w:tcPr>
            <w:tcW w:w="380" w:type="dxa"/>
            <w:tcBorders>
              <w:top w:val="nil"/>
              <w:left w:val="nil"/>
              <w:bottom w:val="single" w:sz="4" w:space="0" w:color="auto"/>
              <w:right w:val="single" w:sz="4" w:space="0" w:color="auto"/>
            </w:tcBorders>
            <w:vAlign w:val="bottom"/>
            <w:hideMark/>
          </w:tcPr>
          <w:p w14:paraId="61E0AC2A" w14:textId="77777777" w:rsidR="00B6769B" w:rsidRPr="009F6AB1" w:rsidRDefault="00B6769B" w:rsidP="0019575A">
            <w:pPr>
              <w:rPr>
                <w:rFonts w:cs="Calibri"/>
                <w:color w:val="000000"/>
              </w:rPr>
            </w:pPr>
            <w:r w:rsidRPr="009F6AB1">
              <w:rPr>
                <w:rFonts w:cs="Calibri"/>
                <w:color w:val="000000"/>
              </w:rPr>
              <w:t>Usluge</w:t>
            </w:r>
          </w:p>
        </w:tc>
        <w:tc>
          <w:tcPr>
            <w:tcW w:w="713" w:type="dxa"/>
            <w:tcBorders>
              <w:top w:val="nil"/>
              <w:left w:val="nil"/>
              <w:bottom w:val="single" w:sz="4" w:space="0" w:color="auto"/>
              <w:right w:val="single" w:sz="4" w:space="0" w:color="auto"/>
            </w:tcBorders>
            <w:vAlign w:val="bottom"/>
            <w:hideMark/>
          </w:tcPr>
          <w:p w14:paraId="0339C06C" w14:textId="77777777" w:rsidR="00B6769B" w:rsidRPr="009F6AB1" w:rsidRDefault="00B6769B" w:rsidP="0019575A">
            <w:pPr>
              <w:rPr>
                <w:rFonts w:cs="Calibri"/>
                <w:color w:val="000000"/>
              </w:rPr>
            </w:pPr>
            <w:r w:rsidRPr="009F6AB1">
              <w:rPr>
                <w:rFonts w:cs="Calibri"/>
                <w:color w:val="000000"/>
              </w:rPr>
              <w:t>90911200 - Usluge čišćenja zgrada</w:t>
            </w:r>
          </w:p>
        </w:tc>
        <w:tc>
          <w:tcPr>
            <w:tcW w:w="562" w:type="dxa"/>
            <w:tcBorders>
              <w:top w:val="nil"/>
              <w:left w:val="nil"/>
              <w:bottom w:val="single" w:sz="4" w:space="0" w:color="auto"/>
              <w:right w:val="single" w:sz="4" w:space="0" w:color="auto"/>
            </w:tcBorders>
            <w:noWrap/>
            <w:vAlign w:val="bottom"/>
            <w:hideMark/>
          </w:tcPr>
          <w:p w14:paraId="599797B2" w14:textId="77777777" w:rsidR="00B6769B" w:rsidRPr="009F6AB1" w:rsidRDefault="00B6769B" w:rsidP="0019575A">
            <w:pPr>
              <w:jc w:val="right"/>
              <w:rPr>
                <w:rFonts w:cs="Calibri"/>
                <w:color w:val="000000"/>
              </w:rPr>
            </w:pPr>
            <w:r w:rsidRPr="009F6AB1">
              <w:rPr>
                <w:rFonts w:cs="Calibri"/>
                <w:color w:val="000000"/>
              </w:rPr>
              <w:t>8.000,00</w:t>
            </w:r>
          </w:p>
        </w:tc>
        <w:tc>
          <w:tcPr>
            <w:tcW w:w="550" w:type="dxa"/>
            <w:tcBorders>
              <w:top w:val="nil"/>
              <w:left w:val="nil"/>
              <w:bottom w:val="single" w:sz="4" w:space="0" w:color="auto"/>
              <w:right w:val="single" w:sz="4" w:space="0" w:color="auto"/>
            </w:tcBorders>
            <w:vAlign w:val="bottom"/>
            <w:hideMark/>
          </w:tcPr>
          <w:p w14:paraId="27A364CE" w14:textId="77777777" w:rsidR="00B6769B" w:rsidRPr="009F6AB1" w:rsidRDefault="00B6769B" w:rsidP="0019575A">
            <w:pPr>
              <w:rPr>
                <w:rFonts w:cs="Calibri"/>
                <w:color w:val="000000"/>
              </w:rPr>
            </w:pPr>
            <w:r w:rsidRPr="009F6AB1">
              <w:rPr>
                <w:rFonts w:cs="Calibri"/>
                <w:color w:val="000000"/>
              </w:rPr>
              <w:t>Jednostavna nabava</w:t>
            </w:r>
          </w:p>
        </w:tc>
        <w:tc>
          <w:tcPr>
            <w:tcW w:w="470" w:type="dxa"/>
            <w:tcBorders>
              <w:top w:val="nil"/>
              <w:left w:val="nil"/>
              <w:bottom w:val="single" w:sz="4" w:space="0" w:color="auto"/>
              <w:right w:val="single" w:sz="4" w:space="0" w:color="auto"/>
            </w:tcBorders>
            <w:vAlign w:val="bottom"/>
            <w:hideMark/>
          </w:tcPr>
          <w:p w14:paraId="425EF4D9" w14:textId="77777777" w:rsidR="00B6769B" w:rsidRPr="009F6AB1" w:rsidRDefault="00B6769B" w:rsidP="0019575A">
            <w:pPr>
              <w:rPr>
                <w:rFonts w:cs="Calibri"/>
                <w:color w:val="000000"/>
              </w:rPr>
            </w:pPr>
            <w:r w:rsidRPr="009F6AB1">
              <w:rPr>
                <w:rFonts w:cs="Calibri"/>
                <w:color w:val="000000"/>
              </w:rPr>
              <w:t> </w:t>
            </w:r>
          </w:p>
        </w:tc>
        <w:tc>
          <w:tcPr>
            <w:tcW w:w="457" w:type="dxa"/>
            <w:tcBorders>
              <w:top w:val="nil"/>
              <w:left w:val="nil"/>
              <w:bottom w:val="single" w:sz="4" w:space="0" w:color="auto"/>
              <w:right w:val="single" w:sz="4" w:space="0" w:color="auto"/>
            </w:tcBorders>
            <w:vAlign w:val="bottom"/>
            <w:hideMark/>
          </w:tcPr>
          <w:p w14:paraId="4FE403A5" w14:textId="77777777" w:rsidR="00B6769B" w:rsidRPr="009F6AB1" w:rsidRDefault="00B6769B" w:rsidP="0019575A">
            <w:pPr>
              <w:rPr>
                <w:rFonts w:cs="Calibri"/>
                <w:color w:val="000000"/>
              </w:rPr>
            </w:pPr>
            <w:r w:rsidRPr="009F6AB1">
              <w:rPr>
                <w:rFonts w:cs="Calibri"/>
                <w:color w:val="000000"/>
              </w:rPr>
              <w:t>-</w:t>
            </w:r>
          </w:p>
        </w:tc>
        <w:tc>
          <w:tcPr>
            <w:tcW w:w="448" w:type="dxa"/>
            <w:tcBorders>
              <w:top w:val="nil"/>
              <w:left w:val="nil"/>
              <w:bottom w:val="single" w:sz="4" w:space="0" w:color="auto"/>
              <w:right w:val="single" w:sz="4" w:space="0" w:color="auto"/>
            </w:tcBorders>
            <w:vAlign w:val="bottom"/>
            <w:hideMark/>
          </w:tcPr>
          <w:p w14:paraId="796CB079" w14:textId="77777777" w:rsidR="00B6769B" w:rsidRPr="009F6AB1" w:rsidRDefault="00B6769B" w:rsidP="0019575A">
            <w:pPr>
              <w:rPr>
                <w:rFonts w:cs="Calibri"/>
                <w:color w:val="000000"/>
              </w:rPr>
            </w:pPr>
            <w:r w:rsidRPr="009F6AB1">
              <w:rPr>
                <w:rFonts w:cs="Calibri"/>
                <w:color w:val="000000"/>
              </w:rPr>
              <w:t> </w:t>
            </w:r>
          </w:p>
        </w:tc>
        <w:tc>
          <w:tcPr>
            <w:tcW w:w="552" w:type="dxa"/>
            <w:tcBorders>
              <w:top w:val="nil"/>
              <w:left w:val="nil"/>
              <w:bottom w:val="single" w:sz="4" w:space="0" w:color="auto"/>
              <w:right w:val="single" w:sz="4" w:space="0" w:color="auto"/>
            </w:tcBorders>
            <w:vAlign w:val="bottom"/>
            <w:hideMark/>
          </w:tcPr>
          <w:p w14:paraId="59BB0280" w14:textId="77777777" w:rsidR="00B6769B" w:rsidRPr="009F6AB1" w:rsidRDefault="00B6769B" w:rsidP="0019575A">
            <w:pPr>
              <w:rPr>
                <w:rFonts w:cs="Calibri"/>
                <w:color w:val="000000"/>
              </w:rPr>
            </w:pPr>
            <w:r w:rsidRPr="009F6AB1">
              <w:rPr>
                <w:rFonts w:cs="Calibri"/>
                <w:color w:val="000000"/>
              </w:rPr>
              <w:t>NE</w:t>
            </w:r>
          </w:p>
        </w:tc>
        <w:tc>
          <w:tcPr>
            <w:tcW w:w="427" w:type="dxa"/>
            <w:tcBorders>
              <w:top w:val="nil"/>
              <w:left w:val="nil"/>
              <w:bottom w:val="single" w:sz="4" w:space="0" w:color="auto"/>
              <w:right w:val="single" w:sz="4" w:space="0" w:color="auto"/>
            </w:tcBorders>
            <w:vAlign w:val="bottom"/>
            <w:hideMark/>
          </w:tcPr>
          <w:p w14:paraId="765BBBBE" w14:textId="77777777" w:rsidR="00B6769B" w:rsidRPr="009F6AB1" w:rsidRDefault="00B6769B" w:rsidP="0019575A">
            <w:pPr>
              <w:rPr>
                <w:rFonts w:cs="Calibri"/>
                <w:color w:val="000000"/>
              </w:rPr>
            </w:pPr>
            <w:r w:rsidRPr="009F6AB1">
              <w:rPr>
                <w:rFonts w:cs="Calibri"/>
                <w:color w:val="000000"/>
              </w:rPr>
              <w:t> </w:t>
            </w:r>
          </w:p>
        </w:tc>
        <w:tc>
          <w:tcPr>
            <w:tcW w:w="438" w:type="dxa"/>
            <w:tcBorders>
              <w:top w:val="nil"/>
              <w:left w:val="nil"/>
              <w:bottom w:val="single" w:sz="4" w:space="0" w:color="auto"/>
              <w:right w:val="single" w:sz="4" w:space="0" w:color="auto"/>
            </w:tcBorders>
            <w:vAlign w:val="bottom"/>
            <w:hideMark/>
          </w:tcPr>
          <w:p w14:paraId="383E60A9" w14:textId="77777777" w:rsidR="00B6769B" w:rsidRPr="009F6AB1" w:rsidRDefault="00B6769B" w:rsidP="0019575A">
            <w:pPr>
              <w:rPr>
                <w:rFonts w:cs="Calibri"/>
                <w:color w:val="000000"/>
              </w:rPr>
            </w:pPr>
            <w:r w:rsidRPr="009F6AB1">
              <w:rPr>
                <w:rFonts w:cs="Calibri"/>
                <w:color w:val="000000"/>
              </w:rPr>
              <w:t> </w:t>
            </w:r>
          </w:p>
        </w:tc>
        <w:tc>
          <w:tcPr>
            <w:tcW w:w="435" w:type="dxa"/>
            <w:tcBorders>
              <w:top w:val="nil"/>
              <w:left w:val="nil"/>
              <w:bottom w:val="single" w:sz="4" w:space="0" w:color="auto"/>
              <w:right w:val="single" w:sz="4" w:space="0" w:color="auto"/>
            </w:tcBorders>
            <w:vAlign w:val="bottom"/>
            <w:hideMark/>
          </w:tcPr>
          <w:p w14:paraId="4C0EF7F4" w14:textId="77777777" w:rsidR="00B6769B" w:rsidRPr="009F6AB1" w:rsidRDefault="00B6769B" w:rsidP="0019575A">
            <w:pPr>
              <w:rPr>
                <w:rFonts w:cs="Calibri"/>
                <w:color w:val="000000"/>
              </w:rPr>
            </w:pPr>
            <w:r w:rsidRPr="009F6AB1">
              <w:rPr>
                <w:rFonts w:cs="Calibri"/>
                <w:color w:val="000000"/>
              </w:rPr>
              <w:t> </w:t>
            </w:r>
          </w:p>
        </w:tc>
        <w:tc>
          <w:tcPr>
            <w:tcW w:w="500" w:type="dxa"/>
            <w:tcBorders>
              <w:top w:val="nil"/>
              <w:left w:val="nil"/>
              <w:bottom w:val="single" w:sz="4" w:space="0" w:color="auto"/>
              <w:right w:val="single" w:sz="4" w:space="0" w:color="auto"/>
            </w:tcBorders>
            <w:vAlign w:val="bottom"/>
            <w:hideMark/>
          </w:tcPr>
          <w:p w14:paraId="754B2D32" w14:textId="77777777" w:rsidR="00B6769B" w:rsidRPr="009F6AB1" w:rsidRDefault="00B6769B" w:rsidP="0019575A">
            <w:pPr>
              <w:rPr>
                <w:rFonts w:cs="Calibri"/>
                <w:color w:val="000000"/>
              </w:rPr>
            </w:pPr>
            <w:r w:rsidRPr="009F6AB1">
              <w:rPr>
                <w:rFonts w:cs="Calibri"/>
                <w:color w:val="000000"/>
              </w:rPr>
              <w:t> </w:t>
            </w:r>
          </w:p>
        </w:tc>
        <w:tc>
          <w:tcPr>
            <w:tcW w:w="33" w:type="dxa"/>
            <w:vAlign w:val="center"/>
            <w:hideMark/>
          </w:tcPr>
          <w:p w14:paraId="6011C409" w14:textId="77777777" w:rsidR="00B6769B" w:rsidRPr="009F6AB1" w:rsidRDefault="00B6769B" w:rsidP="0019575A">
            <w:pPr>
              <w:rPr>
                <w:rFonts w:ascii="Times New Roman" w:hAnsi="Times New Roman"/>
                <w:sz w:val="20"/>
                <w:szCs w:val="20"/>
              </w:rPr>
            </w:pPr>
          </w:p>
        </w:tc>
      </w:tr>
      <w:tr w:rsidR="00B6769B" w:rsidRPr="009F6AB1" w14:paraId="18E85FF3" w14:textId="77777777" w:rsidTr="0019575A">
        <w:trPr>
          <w:trHeight w:val="600"/>
        </w:trPr>
        <w:tc>
          <w:tcPr>
            <w:tcW w:w="974" w:type="dxa"/>
            <w:tcBorders>
              <w:top w:val="nil"/>
              <w:left w:val="single" w:sz="12" w:space="0" w:color="auto"/>
              <w:bottom w:val="single" w:sz="4" w:space="0" w:color="auto"/>
              <w:right w:val="single" w:sz="4" w:space="0" w:color="auto"/>
            </w:tcBorders>
            <w:noWrap/>
            <w:vAlign w:val="bottom"/>
            <w:hideMark/>
          </w:tcPr>
          <w:p w14:paraId="520533C2" w14:textId="77777777" w:rsidR="00B6769B" w:rsidRPr="009F6AB1" w:rsidRDefault="00B6769B" w:rsidP="0019575A">
            <w:pPr>
              <w:rPr>
                <w:rFonts w:cs="Calibri"/>
                <w:color w:val="000000"/>
              </w:rPr>
            </w:pPr>
            <w:r w:rsidRPr="009F6AB1">
              <w:rPr>
                <w:rFonts w:cs="Calibri"/>
                <w:color w:val="000000"/>
              </w:rPr>
              <w:t>0015</w:t>
            </w:r>
          </w:p>
        </w:tc>
        <w:tc>
          <w:tcPr>
            <w:tcW w:w="526" w:type="dxa"/>
            <w:tcBorders>
              <w:top w:val="nil"/>
              <w:left w:val="nil"/>
              <w:bottom w:val="single" w:sz="4" w:space="0" w:color="auto"/>
              <w:right w:val="single" w:sz="4" w:space="0" w:color="auto"/>
            </w:tcBorders>
            <w:noWrap/>
            <w:vAlign w:val="bottom"/>
            <w:hideMark/>
          </w:tcPr>
          <w:p w14:paraId="2C9F7604" w14:textId="77777777" w:rsidR="00B6769B" w:rsidRPr="009F6AB1" w:rsidRDefault="00B6769B" w:rsidP="0019575A">
            <w:pPr>
              <w:rPr>
                <w:rFonts w:cs="Calibri"/>
                <w:color w:val="000000"/>
              </w:rPr>
            </w:pPr>
            <w:r w:rsidRPr="009F6AB1">
              <w:rPr>
                <w:rFonts w:cs="Calibri"/>
                <w:color w:val="000000"/>
              </w:rPr>
              <w:t>15/20</w:t>
            </w:r>
            <w:r w:rsidRPr="009F6AB1">
              <w:rPr>
                <w:rFonts w:cs="Calibri"/>
                <w:color w:val="000000"/>
              </w:rPr>
              <w:lastRenderedPageBreak/>
              <w:t>26</w:t>
            </w:r>
          </w:p>
        </w:tc>
        <w:tc>
          <w:tcPr>
            <w:tcW w:w="935" w:type="dxa"/>
            <w:tcBorders>
              <w:top w:val="nil"/>
              <w:left w:val="nil"/>
              <w:bottom w:val="single" w:sz="4" w:space="0" w:color="auto"/>
              <w:right w:val="single" w:sz="4" w:space="0" w:color="auto"/>
            </w:tcBorders>
            <w:noWrap/>
            <w:vAlign w:val="bottom"/>
            <w:hideMark/>
          </w:tcPr>
          <w:p w14:paraId="7C7F3770" w14:textId="77777777" w:rsidR="00B6769B" w:rsidRPr="009F6AB1" w:rsidRDefault="00B6769B" w:rsidP="0019575A">
            <w:pPr>
              <w:rPr>
                <w:rFonts w:cs="Calibri"/>
                <w:color w:val="000000"/>
              </w:rPr>
            </w:pPr>
            <w:r w:rsidRPr="009F6AB1">
              <w:rPr>
                <w:rFonts w:cs="Calibri"/>
                <w:color w:val="000000"/>
              </w:rPr>
              <w:lastRenderedPageBreak/>
              <w:t>Jednostavn</w:t>
            </w:r>
            <w:r w:rsidRPr="009F6AB1">
              <w:rPr>
                <w:rFonts w:cs="Calibri"/>
                <w:color w:val="000000"/>
              </w:rPr>
              <w:lastRenderedPageBreak/>
              <w:t>a nabava</w:t>
            </w:r>
          </w:p>
        </w:tc>
        <w:tc>
          <w:tcPr>
            <w:tcW w:w="652" w:type="dxa"/>
            <w:tcBorders>
              <w:top w:val="nil"/>
              <w:left w:val="nil"/>
              <w:bottom w:val="single" w:sz="4" w:space="0" w:color="auto"/>
              <w:right w:val="single" w:sz="4" w:space="0" w:color="auto"/>
            </w:tcBorders>
            <w:vAlign w:val="bottom"/>
            <w:hideMark/>
          </w:tcPr>
          <w:p w14:paraId="377EC889" w14:textId="77777777" w:rsidR="00B6769B" w:rsidRPr="009F6AB1" w:rsidRDefault="00B6769B" w:rsidP="0019575A">
            <w:pPr>
              <w:rPr>
                <w:rFonts w:cs="Calibri"/>
                <w:color w:val="000000"/>
              </w:rPr>
            </w:pPr>
            <w:r w:rsidRPr="009F6AB1">
              <w:rPr>
                <w:rFonts w:cs="Calibri"/>
                <w:color w:val="000000"/>
              </w:rPr>
              <w:lastRenderedPageBreak/>
              <w:t>Uredska oprem</w:t>
            </w:r>
            <w:r w:rsidRPr="009F6AB1">
              <w:rPr>
                <w:rFonts w:cs="Calibri"/>
                <w:color w:val="000000"/>
              </w:rPr>
              <w:lastRenderedPageBreak/>
              <w:t>a i namještaj</w:t>
            </w:r>
          </w:p>
        </w:tc>
        <w:tc>
          <w:tcPr>
            <w:tcW w:w="380" w:type="dxa"/>
            <w:tcBorders>
              <w:top w:val="nil"/>
              <w:left w:val="nil"/>
              <w:bottom w:val="single" w:sz="4" w:space="0" w:color="auto"/>
              <w:right w:val="single" w:sz="4" w:space="0" w:color="auto"/>
            </w:tcBorders>
            <w:vAlign w:val="bottom"/>
            <w:hideMark/>
          </w:tcPr>
          <w:p w14:paraId="15E00B8F" w14:textId="77777777" w:rsidR="00B6769B" w:rsidRPr="009F6AB1" w:rsidRDefault="00B6769B" w:rsidP="0019575A">
            <w:pPr>
              <w:rPr>
                <w:rFonts w:cs="Calibri"/>
                <w:color w:val="000000"/>
              </w:rPr>
            </w:pPr>
            <w:r w:rsidRPr="009F6AB1">
              <w:rPr>
                <w:rFonts w:cs="Calibri"/>
                <w:color w:val="000000"/>
              </w:rPr>
              <w:lastRenderedPageBreak/>
              <w:t>Robe</w:t>
            </w:r>
          </w:p>
        </w:tc>
        <w:tc>
          <w:tcPr>
            <w:tcW w:w="713" w:type="dxa"/>
            <w:tcBorders>
              <w:top w:val="nil"/>
              <w:left w:val="nil"/>
              <w:bottom w:val="single" w:sz="4" w:space="0" w:color="auto"/>
              <w:right w:val="single" w:sz="4" w:space="0" w:color="auto"/>
            </w:tcBorders>
            <w:vAlign w:val="bottom"/>
            <w:hideMark/>
          </w:tcPr>
          <w:p w14:paraId="4F2833FB" w14:textId="77777777" w:rsidR="00B6769B" w:rsidRPr="009F6AB1" w:rsidRDefault="00B6769B" w:rsidP="0019575A">
            <w:pPr>
              <w:rPr>
                <w:rFonts w:cs="Calibri"/>
                <w:color w:val="000000"/>
              </w:rPr>
            </w:pPr>
            <w:r w:rsidRPr="009F6AB1">
              <w:rPr>
                <w:rFonts w:cs="Calibri"/>
                <w:color w:val="000000"/>
              </w:rPr>
              <w:t xml:space="preserve">30190000 - Razna </w:t>
            </w:r>
            <w:r w:rsidRPr="009F6AB1">
              <w:rPr>
                <w:rFonts w:cs="Calibri"/>
                <w:color w:val="000000"/>
              </w:rPr>
              <w:lastRenderedPageBreak/>
              <w:t>uredska oprema i potrepštine</w:t>
            </w:r>
          </w:p>
        </w:tc>
        <w:tc>
          <w:tcPr>
            <w:tcW w:w="562" w:type="dxa"/>
            <w:tcBorders>
              <w:top w:val="nil"/>
              <w:left w:val="nil"/>
              <w:bottom w:val="single" w:sz="4" w:space="0" w:color="auto"/>
              <w:right w:val="single" w:sz="4" w:space="0" w:color="auto"/>
            </w:tcBorders>
            <w:noWrap/>
            <w:vAlign w:val="bottom"/>
            <w:hideMark/>
          </w:tcPr>
          <w:p w14:paraId="545F0584" w14:textId="77777777" w:rsidR="00B6769B" w:rsidRPr="009F6AB1" w:rsidRDefault="00B6769B" w:rsidP="0019575A">
            <w:pPr>
              <w:jc w:val="right"/>
              <w:rPr>
                <w:rFonts w:cs="Calibri"/>
                <w:color w:val="000000"/>
              </w:rPr>
            </w:pPr>
            <w:r w:rsidRPr="009F6AB1">
              <w:rPr>
                <w:rFonts w:cs="Calibri"/>
                <w:color w:val="000000"/>
              </w:rPr>
              <w:lastRenderedPageBreak/>
              <w:t>7.800,00</w:t>
            </w:r>
          </w:p>
        </w:tc>
        <w:tc>
          <w:tcPr>
            <w:tcW w:w="550" w:type="dxa"/>
            <w:tcBorders>
              <w:top w:val="nil"/>
              <w:left w:val="nil"/>
              <w:bottom w:val="single" w:sz="4" w:space="0" w:color="auto"/>
              <w:right w:val="single" w:sz="4" w:space="0" w:color="auto"/>
            </w:tcBorders>
            <w:vAlign w:val="bottom"/>
            <w:hideMark/>
          </w:tcPr>
          <w:p w14:paraId="5C6370EB" w14:textId="77777777" w:rsidR="00B6769B" w:rsidRPr="009F6AB1" w:rsidRDefault="00B6769B" w:rsidP="0019575A">
            <w:pPr>
              <w:rPr>
                <w:rFonts w:cs="Calibri"/>
                <w:color w:val="000000"/>
              </w:rPr>
            </w:pPr>
            <w:r w:rsidRPr="009F6AB1">
              <w:rPr>
                <w:rFonts w:cs="Calibri"/>
                <w:color w:val="000000"/>
              </w:rPr>
              <w:t>Jednostavn</w:t>
            </w:r>
            <w:r w:rsidRPr="009F6AB1">
              <w:rPr>
                <w:rFonts w:cs="Calibri"/>
                <w:color w:val="000000"/>
              </w:rPr>
              <w:lastRenderedPageBreak/>
              <w:t>a nabava</w:t>
            </w:r>
          </w:p>
        </w:tc>
        <w:tc>
          <w:tcPr>
            <w:tcW w:w="470" w:type="dxa"/>
            <w:tcBorders>
              <w:top w:val="nil"/>
              <w:left w:val="nil"/>
              <w:bottom w:val="single" w:sz="4" w:space="0" w:color="auto"/>
              <w:right w:val="single" w:sz="4" w:space="0" w:color="auto"/>
            </w:tcBorders>
            <w:vAlign w:val="bottom"/>
            <w:hideMark/>
          </w:tcPr>
          <w:p w14:paraId="6DEFCAA6" w14:textId="77777777" w:rsidR="00B6769B" w:rsidRPr="009F6AB1" w:rsidRDefault="00B6769B" w:rsidP="0019575A">
            <w:pPr>
              <w:rPr>
                <w:rFonts w:cs="Calibri"/>
                <w:color w:val="000000"/>
              </w:rPr>
            </w:pPr>
            <w:r w:rsidRPr="009F6AB1">
              <w:rPr>
                <w:rFonts w:cs="Calibri"/>
                <w:color w:val="000000"/>
              </w:rPr>
              <w:lastRenderedPageBreak/>
              <w:t> </w:t>
            </w:r>
          </w:p>
        </w:tc>
        <w:tc>
          <w:tcPr>
            <w:tcW w:w="457" w:type="dxa"/>
            <w:tcBorders>
              <w:top w:val="nil"/>
              <w:left w:val="nil"/>
              <w:bottom w:val="single" w:sz="4" w:space="0" w:color="auto"/>
              <w:right w:val="single" w:sz="4" w:space="0" w:color="auto"/>
            </w:tcBorders>
            <w:vAlign w:val="bottom"/>
            <w:hideMark/>
          </w:tcPr>
          <w:p w14:paraId="233E35FF" w14:textId="77777777" w:rsidR="00B6769B" w:rsidRPr="009F6AB1" w:rsidRDefault="00B6769B" w:rsidP="0019575A">
            <w:pPr>
              <w:rPr>
                <w:rFonts w:cs="Calibri"/>
                <w:color w:val="000000"/>
              </w:rPr>
            </w:pPr>
            <w:r w:rsidRPr="009F6AB1">
              <w:rPr>
                <w:rFonts w:cs="Calibri"/>
                <w:color w:val="000000"/>
              </w:rPr>
              <w:t>-</w:t>
            </w:r>
          </w:p>
        </w:tc>
        <w:tc>
          <w:tcPr>
            <w:tcW w:w="448" w:type="dxa"/>
            <w:tcBorders>
              <w:top w:val="nil"/>
              <w:left w:val="nil"/>
              <w:bottom w:val="single" w:sz="4" w:space="0" w:color="auto"/>
              <w:right w:val="single" w:sz="4" w:space="0" w:color="auto"/>
            </w:tcBorders>
            <w:vAlign w:val="bottom"/>
            <w:hideMark/>
          </w:tcPr>
          <w:p w14:paraId="24AA3C7F" w14:textId="77777777" w:rsidR="00B6769B" w:rsidRPr="009F6AB1" w:rsidRDefault="00B6769B" w:rsidP="0019575A">
            <w:pPr>
              <w:rPr>
                <w:rFonts w:cs="Calibri"/>
                <w:color w:val="000000"/>
              </w:rPr>
            </w:pPr>
            <w:r w:rsidRPr="009F6AB1">
              <w:rPr>
                <w:rFonts w:cs="Calibri"/>
                <w:color w:val="000000"/>
              </w:rPr>
              <w:t> </w:t>
            </w:r>
          </w:p>
        </w:tc>
        <w:tc>
          <w:tcPr>
            <w:tcW w:w="552" w:type="dxa"/>
            <w:tcBorders>
              <w:top w:val="nil"/>
              <w:left w:val="nil"/>
              <w:bottom w:val="single" w:sz="4" w:space="0" w:color="auto"/>
              <w:right w:val="single" w:sz="4" w:space="0" w:color="auto"/>
            </w:tcBorders>
            <w:vAlign w:val="bottom"/>
            <w:hideMark/>
          </w:tcPr>
          <w:p w14:paraId="31DFAB34" w14:textId="77777777" w:rsidR="00B6769B" w:rsidRPr="009F6AB1" w:rsidRDefault="00B6769B" w:rsidP="0019575A">
            <w:pPr>
              <w:rPr>
                <w:rFonts w:cs="Calibri"/>
                <w:color w:val="000000"/>
              </w:rPr>
            </w:pPr>
            <w:r w:rsidRPr="009F6AB1">
              <w:rPr>
                <w:rFonts w:cs="Calibri"/>
                <w:color w:val="000000"/>
              </w:rPr>
              <w:t>NE</w:t>
            </w:r>
          </w:p>
        </w:tc>
        <w:tc>
          <w:tcPr>
            <w:tcW w:w="427" w:type="dxa"/>
            <w:tcBorders>
              <w:top w:val="nil"/>
              <w:left w:val="nil"/>
              <w:bottom w:val="single" w:sz="4" w:space="0" w:color="auto"/>
              <w:right w:val="single" w:sz="4" w:space="0" w:color="auto"/>
            </w:tcBorders>
            <w:vAlign w:val="bottom"/>
            <w:hideMark/>
          </w:tcPr>
          <w:p w14:paraId="6CB7C646" w14:textId="77777777" w:rsidR="00B6769B" w:rsidRPr="009F6AB1" w:rsidRDefault="00B6769B" w:rsidP="0019575A">
            <w:pPr>
              <w:rPr>
                <w:rFonts w:cs="Calibri"/>
                <w:color w:val="000000"/>
              </w:rPr>
            </w:pPr>
            <w:r w:rsidRPr="009F6AB1">
              <w:rPr>
                <w:rFonts w:cs="Calibri"/>
                <w:color w:val="000000"/>
              </w:rPr>
              <w:t> </w:t>
            </w:r>
          </w:p>
        </w:tc>
        <w:tc>
          <w:tcPr>
            <w:tcW w:w="438" w:type="dxa"/>
            <w:tcBorders>
              <w:top w:val="nil"/>
              <w:left w:val="nil"/>
              <w:bottom w:val="single" w:sz="4" w:space="0" w:color="auto"/>
              <w:right w:val="single" w:sz="4" w:space="0" w:color="auto"/>
            </w:tcBorders>
            <w:vAlign w:val="bottom"/>
            <w:hideMark/>
          </w:tcPr>
          <w:p w14:paraId="613E6A35" w14:textId="77777777" w:rsidR="00B6769B" w:rsidRPr="009F6AB1" w:rsidRDefault="00B6769B" w:rsidP="0019575A">
            <w:pPr>
              <w:rPr>
                <w:rFonts w:cs="Calibri"/>
                <w:color w:val="000000"/>
              </w:rPr>
            </w:pPr>
            <w:r w:rsidRPr="009F6AB1">
              <w:rPr>
                <w:rFonts w:cs="Calibri"/>
                <w:color w:val="000000"/>
              </w:rPr>
              <w:t> </w:t>
            </w:r>
          </w:p>
        </w:tc>
        <w:tc>
          <w:tcPr>
            <w:tcW w:w="435" w:type="dxa"/>
            <w:tcBorders>
              <w:top w:val="nil"/>
              <w:left w:val="nil"/>
              <w:bottom w:val="single" w:sz="4" w:space="0" w:color="auto"/>
              <w:right w:val="single" w:sz="4" w:space="0" w:color="auto"/>
            </w:tcBorders>
            <w:vAlign w:val="bottom"/>
            <w:hideMark/>
          </w:tcPr>
          <w:p w14:paraId="327D59FB" w14:textId="77777777" w:rsidR="00B6769B" w:rsidRPr="009F6AB1" w:rsidRDefault="00B6769B" w:rsidP="0019575A">
            <w:pPr>
              <w:rPr>
                <w:rFonts w:cs="Calibri"/>
                <w:color w:val="000000"/>
              </w:rPr>
            </w:pPr>
            <w:r w:rsidRPr="009F6AB1">
              <w:rPr>
                <w:rFonts w:cs="Calibri"/>
                <w:color w:val="000000"/>
              </w:rPr>
              <w:t> </w:t>
            </w:r>
          </w:p>
        </w:tc>
        <w:tc>
          <w:tcPr>
            <w:tcW w:w="500" w:type="dxa"/>
            <w:tcBorders>
              <w:top w:val="nil"/>
              <w:left w:val="nil"/>
              <w:bottom w:val="single" w:sz="4" w:space="0" w:color="auto"/>
              <w:right w:val="single" w:sz="4" w:space="0" w:color="auto"/>
            </w:tcBorders>
            <w:vAlign w:val="bottom"/>
            <w:hideMark/>
          </w:tcPr>
          <w:p w14:paraId="0DF1CD26" w14:textId="77777777" w:rsidR="00B6769B" w:rsidRPr="009F6AB1" w:rsidRDefault="00B6769B" w:rsidP="0019575A">
            <w:pPr>
              <w:rPr>
                <w:rFonts w:cs="Calibri"/>
                <w:color w:val="000000"/>
              </w:rPr>
            </w:pPr>
            <w:r w:rsidRPr="009F6AB1">
              <w:rPr>
                <w:rFonts w:cs="Calibri"/>
                <w:color w:val="000000"/>
              </w:rPr>
              <w:t> </w:t>
            </w:r>
          </w:p>
        </w:tc>
        <w:tc>
          <w:tcPr>
            <w:tcW w:w="33" w:type="dxa"/>
            <w:vAlign w:val="center"/>
            <w:hideMark/>
          </w:tcPr>
          <w:p w14:paraId="1057F1EA" w14:textId="77777777" w:rsidR="00B6769B" w:rsidRPr="009F6AB1" w:rsidRDefault="00B6769B" w:rsidP="0019575A">
            <w:pPr>
              <w:rPr>
                <w:rFonts w:ascii="Times New Roman" w:hAnsi="Times New Roman"/>
                <w:sz w:val="20"/>
                <w:szCs w:val="20"/>
              </w:rPr>
            </w:pPr>
          </w:p>
        </w:tc>
      </w:tr>
      <w:tr w:rsidR="00B6769B" w:rsidRPr="009F6AB1" w14:paraId="5727C298" w14:textId="77777777" w:rsidTr="0019575A">
        <w:trPr>
          <w:trHeight w:val="600"/>
        </w:trPr>
        <w:tc>
          <w:tcPr>
            <w:tcW w:w="974" w:type="dxa"/>
            <w:tcBorders>
              <w:top w:val="nil"/>
              <w:left w:val="single" w:sz="12" w:space="0" w:color="auto"/>
              <w:bottom w:val="single" w:sz="4" w:space="0" w:color="auto"/>
              <w:right w:val="single" w:sz="4" w:space="0" w:color="auto"/>
            </w:tcBorders>
            <w:noWrap/>
            <w:vAlign w:val="bottom"/>
            <w:hideMark/>
          </w:tcPr>
          <w:p w14:paraId="25B59AC3" w14:textId="77777777" w:rsidR="00B6769B" w:rsidRPr="009F6AB1" w:rsidRDefault="00B6769B" w:rsidP="0019575A">
            <w:pPr>
              <w:rPr>
                <w:rFonts w:cs="Calibri"/>
                <w:color w:val="000000"/>
              </w:rPr>
            </w:pPr>
            <w:r w:rsidRPr="009F6AB1">
              <w:rPr>
                <w:rFonts w:cs="Calibri"/>
                <w:color w:val="000000"/>
              </w:rPr>
              <w:t>0016</w:t>
            </w:r>
          </w:p>
        </w:tc>
        <w:tc>
          <w:tcPr>
            <w:tcW w:w="526" w:type="dxa"/>
            <w:tcBorders>
              <w:top w:val="nil"/>
              <w:left w:val="nil"/>
              <w:bottom w:val="single" w:sz="4" w:space="0" w:color="auto"/>
              <w:right w:val="single" w:sz="4" w:space="0" w:color="auto"/>
            </w:tcBorders>
            <w:noWrap/>
            <w:vAlign w:val="bottom"/>
            <w:hideMark/>
          </w:tcPr>
          <w:p w14:paraId="42FEE822" w14:textId="77777777" w:rsidR="00B6769B" w:rsidRPr="009F6AB1" w:rsidRDefault="00B6769B" w:rsidP="0019575A">
            <w:pPr>
              <w:rPr>
                <w:rFonts w:cs="Calibri"/>
                <w:color w:val="000000"/>
              </w:rPr>
            </w:pPr>
            <w:r w:rsidRPr="009F6AB1">
              <w:rPr>
                <w:rFonts w:cs="Calibri"/>
                <w:color w:val="000000"/>
              </w:rPr>
              <w:t>16/2026</w:t>
            </w:r>
          </w:p>
        </w:tc>
        <w:tc>
          <w:tcPr>
            <w:tcW w:w="935" w:type="dxa"/>
            <w:tcBorders>
              <w:top w:val="nil"/>
              <w:left w:val="nil"/>
              <w:bottom w:val="single" w:sz="4" w:space="0" w:color="auto"/>
              <w:right w:val="single" w:sz="4" w:space="0" w:color="auto"/>
            </w:tcBorders>
            <w:noWrap/>
            <w:vAlign w:val="bottom"/>
            <w:hideMark/>
          </w:tcPr>
          <w:p w14:paraId="481C2A28" w14:textId="77777777" w:rsidR="00B6769B" w:rsidRPr="009F6AB1" w:rsidRDefault="00B6769B" w:rsidP="0019575A">
            <w:pPr>
              <w:rPr>
                <w:rFonts w:cs="Calibri"/>
                <w:color w:val="000000"/>
              </w:rPr>
            </w:pPr>
            <w:r w:rsidRPr="009F6AB1">
              <w:rPr>
                <w:rFonts w:cs="Calibri"/>
                <w:color w:val="000000"/>
              </w:rPr>
              <w:t>Jednostavna nabava</w:t>
            </w:r>
          </w:p>
        </w:tc>
        <w:tc>
          <w:tcPr>
            <w:tcW w:w="652" w:type="dxa"/>
            <w:tcBorders>
              <w:top w:val="nil"/>
              <w:left w:val="nil"/>
              <w:bottom w:val="single" w:sz="4" w:space="0" w:color="auto"/>
              <w:right w:val="single" w:sz="4" w:space="0" w:color="auto"/>
            </w:tcBorders>
            <w:vAlign w:val="bottom"/>
            <w:hideMark/>
          </w:tcPr>
          <w:p w14:paraId="7B8A1725" w14:textId="77777777" w:rsidR="00B6769B" w:rsidRPr="009F6AB1" w:rsidRDefault="00B6769B" w:rsidP="0019575A">
            <w:pPr>
              <w:rPr>
                <w:rFonts w:cs="Calibri"/>
                <w:color w:val="000000"/>
              </w:rPr>
            </w:pPr>
            <w:r w:rsidRPr="009F6AB1">
              <w:rPr>
                <w:rFonts w:cs="Calibri"/>
                <w:color w:val="000000"/>
              </w:rPr>
              <w:t>Nabava opreme za dječji vrtić</w:t>
            </w:r>
          </w:p>
        </w:tc>
        <w:tc>
          <w:tcPr>
            <w:tcW w:w="380" w:type="dxa"/>
            <w:tcBorders>
              <w:top w:val="nil"/>
              <w:left w:val="nil"/>
              <w:bottom w:val="single" w:sz="4" w:space="0" w:color="auto"/>
              <w:right w:val="single" w:sz="4" w:space="0" w:color="auto"/>
            </w:tcBorders>
            <w:vAlign w:val="bottom"/>
            <w:hideMark/>
          </w:tcPr>
          <w:p w14:paraId="7BA6E5BE" w14:textId="77777777" w:rsidR="00B6769B" w:rsidRPr="009F6AB1" w:rsidRDefault="00B6769B" w:rsidP="0019575A">
            <w:pPr>
              <w:rPr>
                <w:rFonts w:cs="Calibri"/>
                <w:color w:val="000000"/>
              </w:rPr>
            </w:pPr>
            <w:r w:rsidRPr="009F6AB1">
              <w:rPr>
                <w:rFonts w:cs="Calibri"/>
                <w:color w:val="000000"/>
              </w:rPr>
              <w:t>Robe</w:t>
            </w:r>
          </w:p>
        </w:tc>
        <w:tc>
          <w:tcPr>
            <w:tcW w:w="713" w:type="dxa"/>
            <w:tcBorders>
              <w:top w:val="nil"/>
              <w:left w:val="nil"/>
              <w:bottom w:val="single" w:sz="4" w:space="0" w:color="auto"/>
              <w:right w:val="single" w:sz="4" w:space="0" w:color="auto"/>
            </w:tcBorders>
            <w:vAlign w:val="bottom"/>
            <w:hideMark/>
          </w:tcPr>
          <w:p w14:paraId="4CC89B3D" w14:textId="77777777" w:rsidR="00B6769B" w:rsidRPr="009F6AB1" w:rsidRDefault="00B6769B" w:rsidP="0019575A">
            <w:pPr>
              <w:rPr>
                <w:rFonts w:cs="Calibri"/>
                <w:color w:val="000000"/>
              </w:rPr>
            </w:pPr>
            <w:r w:rsidRPr="009F6AB1">
              <w:rPr>
                <w:rFonts w:cs="Calibri"/>
                <w:color w:val="000000"/>
              </w:rPr>
              <w:t>39161000 - Namještaj za dječje vrtiće</w:t>
            </w:r>
          </w:p>
        </w:tc>
        <w:tc>
          <w:tcPr>
            <w:tcW w:w="562" w:type="dxa"/>
            <w:tcBorders>
              <w:top w:val="nil"/>
              <w:left w:val="nil"/>
              <w:bottom w:val="single" w:sz="4" w:space="0" w:color="auto"/>
              <w:right w:val="single" w:sz="4" w:space="0" w:color="auto"/>
            </w:tcBorders>
            <w:noWrap/>
            <w:vAlign w:val="bottom"/>
            <w:hideMark/>
          </w:tcPr>
          <w:p w14:paraId="46F85EAF" w14:textId="77777777" w:rsidR="00B6769B" w:rsidRPr="009F6AB1" w:rsidRDefault="00B6769B" w:rsidP="0019575A">
            <w:pPr>
              <w:jc w:val="right"/>
              <w:rPr>
                <w:rFonts w:cs="Calibri"/>
                <w:color w:val="000000"/>
              </w:rPr>
            </w:pPr>
            <w:r w:rsidRPr="009F6AB1">
              <w:rPr>
                <w:rFonts w:cs="Calibri"/>
                <w:color w:val="000000"/>
              </w:rPr>
              <w:t>6.400,00</w:t>
            </w:r>
          </w:p>
        </w:tc>
        <w:tc>
          <w:tcPr>
            <w:tcW w:w="550" w:type="dxa"/>
            <w:tcBorders>
              <w:top w:val="nil"/>
              <w:left w:val="nil"/>
              <w:bottom w:val="single" w:sz="4" w:space="0" w:color="auto"/>
              <w:right w:val="single" w:sz="4" w:space="0" w:color="auto"/>
            </w:tcBorders>
            <w:vAlign w:val="bottom"/>
            <w:hideMark/>
          </w:tcPr>
          <w:p w14:paraId="41552C27" w14:textId="77777777" w:rsidR="00B6769B" w:rsidRPr="009F6AB1" w:rsidRDefault="00B6769B" w:rsidP="0019575A">
            <w:pPr>
              <w:rPr>
                <w:rFonts w:cs="Calibri"/>
                <w:color w:val="000000"/>
              </w:rPr>
            </w:pPr>
            <w:r w:rsidRPr="009F6AB1">
              <w:rPr>
                <w:rFonts w:cs="Calibri"/>
                <w:color w:val="000000"/>
              </w:rPr>
              <w:t>Jednostavna nabava</w:t>
            </w:r>
          </w:p>
        </w:tc>
        <w:tc>
          <w:tcPr>
            <w:tcW w:w="470" w:type="dxa"/>
            <w:tcBorders>
              <w:top w:val="nil"/>
              <w:left w:val="nil"/>
              <w:bottom w:val="single" w:sz="4" w:space="0" w:color="auto"/>
              <w:right w:val="single" w:sz="4" w:space="0" w:color="auto"/>
            </w:tcBorders>
            <w:vAlign w:val="bottom"/>
            <w:hideMark/>
          </w:tcPr>
          <w:p w14:paraId="7B8BA011" w14:textId="77777777" w:rsidR="00B6769B" w:rsidRPr="009F6AB1" w:rsidRDefault="00B6769B" w:rsidP="0019575A">
            <w:pPr>
              <w:rPr>
                <w:rFonts w:cs="Calibri"/>
                <w:color w:val="000000"/>
              </w:rPr>
            </w:pPr>
            <w:r w:rsidRPr="009F6AB1">
              <w:rPr>
                <w:rFonts w:cs="Calibri"/>
                <w:color w:val="000000"/>
              </w:rPr>
              <w:t> </w:t>
            </w:r>
          </w:p>
        </w:tc>
        <w:tc>
          <w:tcPr>
            <w:tcW w:w="457" w:type="dxa"/>
            <w:tcBorders>
              <w:top w:val="nil"/>
              <w:left w:val="nil"/>
              <w:bottom w:val="single" w:sz="4" w:space="0" w:color="auto"/>
              <w:right w:val="single" w:sz="4" w:space="0" w:color="auto"/>
            </w:tcBorders>
            <w:vAlign w:val="bottom"/>
            <w:hideMark/>
          </w:tcPr>
          <w:p w14:paraId="3688AC74" w14:textId="77777777" w:rsidR="00B6769B" w:rsidRPr="009F6AB1" w:rsidRDefault="00B6769B" w:rsidP="0019575A">
            <w:pPr>
              <w:rPr>
                <w:rFonts w:cs="Calibri"/>
                <w:color w:val="000000"/>
              </w:rPr>
            </w:pPr>
            <w:r w:rsidRPr="009F6AB1">
              <w:rPr>
                <w:rFonts w:cs="Calibri"/>
                <w:color w:val="000000"/>
              </w:rPr>
              <w:t>-</w:t>
            </w:r>
          </w:p>
        </w:tc>
        <w:tc>
          <w:tcPr>
            <w:tcW w:w="448" w:type="dxa"/>
            <w:tcBorders>
              <w:top w:val="nil"/>
              <w:left w:val="nil"/>
              <w:bottom w:val="single" w:sz="4" w:space="0" w:color="auto"/>
              <w:right w:val="single" w:sz="4" w:space="0" w:color="auto"/>
            </w:tcBorders>
            <w:vAlign w:val="bottom"/>
            <w:hideMark/>
          </w:tcPr>
          <w:p w14:paraId="344CB6C8" w14:textId="77777777" w:rsidR="00B6769B" w:rsidRPr="009F6AB1" w:rsidRDefault="00B6769B" w:rsidP="0019575A">
            <w:pPr>
              <w:rPr>
                <w:rFonts w:cs="Calibri"/>
                <w:color w:val="000000"/>
              </w:rPr>
            </w:pPr>
            <w:r w:rsidRPr="009F6AB1">
              <w:rPr>
                <w:rFonts w:cs="Calibri"/>
                <w:color w:val="000000"/>
              </w:rPr>
              <w:t> </w:t>
            </w:r>
          </w:p>
        </w:tc>
        <w:tc>
          <w:tcPr>
            <w:tcW w:w="552" w:type="dxa"/>
            <w:tcBorders>
              <w:top w:val="nil"/>
              <w:left w:val="nil"/>
              <w:bottom w:val="single" w:sz="4" w:space="0" w:color="auto"/>
              <w:right w:val="single" w:sz="4" w:space="0" w:color="auto"/>
            </w:tcBorders>
            <w:vAlign w:val="bottom"/>
            <w:hideMark/>
          </w:tcPr>
          <w:p w14:paraId="7E0CEBEC" w14:textId="77777777" w:rsidR="00B6769B" w:rsidRPr="009F6AB1" w:rsidRDefault="00B6769B" w:rsidP="0019575A">
            <w:pPr>
              <w:rPr>
                <w:rFonts w:cs="Calibri"/>
                <w:color w:val="000000"/>
              </w:rPr>
            </w:pPr>
            <w:r w:rsidRPr="009F6AB1">
              <w:rPr>
                <w:rFonts w:cs="Calibri"/>
                <w:color w:val="000000"/>
              </w:rPr>
              <w:t>NE</w:t>
            </w:r>
          </w:p>
        </w:tc>
        <w:tc>
          <w:tcPr>
            <w:tcW w:w="427" w:type="dxa"/>
            <w:tcBorders>
              <w:top w:val="nil"/>
              <w:left w:val="nil"/>
              <w:bottom w:val="single" w:sz="4" w:space="0" w:color="auto"/>
              <w:right w:val="single" w:sz="4" w:space="0" w:color="auto"/>
            </w:tcBorders>
            <w:vAlign w:val="bottom"/>
            <w:hideMark/>
          </w:tcPr>
          <w:p w14:paraId="50C3B1B2" w14:textId="77777777" w:rsidR="00B6769B" w:rsidRPr="009F6AB1" w:rsidRDefault="00B6769B" w:rsidP="0019575A">
            <w:pPr>
              <w:rPr>
                <w:rFonts w:cs="Calibri"/>
                <w:color w:val="000000"/>
              </w:rPr>
            </w:pPr>
            <w:r w:rsidRPr="009F6AB1">
              <w:rPr>
                <w:rFonts w:cs="Calibri"/>
                <w:color w:val="000000"/>
              </w:rPr>
              <w:t> </w:t>
            </w:r>
          </w:p>
        </w:tc>
        <w:tc>
          <w:tcPr>
            <w:tcW w:w="438" w:type="dxa"/>
            <w:tcBorders>
              <w:top w:val="nil"/>
              <w:left w:val="nil"/>
              <w:bottom w:val="single" w:sz="4" w:space="0" w:color="auto"/>
              <w:right w:val="single" w:sz="4" w:space="0" w:color="auto"/>
            </w:tcBorders>
            <w:vAlign w:val="bottom"/>
            <w:hideMark/>
          </w:tcPr>
          <w:p w14:paraId="7E84E854" w14:textId="77777777" w:rsidR="00B6769B" w:rsidRPr="009F6AB1" w:rsidRDefault="00B6769B" w:rsidP="0019575A">
            <w:pPr>
              <w:rPr>
                <w:rFonts w:cs="Calibri"/>
                <w:color w:val="000000"/>
              </w:rPr>
            </w:pPr>
            <w:r w:rsidRPr="009F6AB1">
              <w:rPr>
                <w:rFonts w:cs="Calibri"/>
                <w:color w:val="000000"/>
              </w:rPr>
              <w:t> </w:t>
            </w:r>
          </w:p>
        </w:tc>
        <w:tc>
          <w:tcPr>
            <w:tcW w:w="435" w:type="dxa"/>
            <w:tcBorders>
              <w:top w:val="nil"/>
              <w:left w:val="nil"/>
              <w:bottom w:val="single" w:sz="4" w:space="0" w:color="auto"/>
              <w:right w:val="single" w:sz="4" w:space="0" w:color="auto"/>
            </w:tcBorders>
            <w:vAlign w:val="bottom"/>
            <w:hideMark/>
          </w:tcPr>
          <w:p w14:paraId="4BD1E995" w14:textId="77777777" w:rsidR="00B6769B" w:rsidRPr="009F6AB1" w:rsidRDefault="00B6769B" w:rsidP="0019575A">
            <w:pPr>
              <w:rPr>
                <w:rFonts w:cs="Calibri"/>
                <w:color w:val="000000"/>
              </w:rPr>
            </w:pPr>
            <w:r w:rsidRPr="009F6AB1">
              <w:rPr>
                <w:rFonts w:cs="Calibri"/>
                <w:color w:val="000000"/>
              </w:rPr>
              <w:t> </w:t>
            </w:r>
          </w:p>
        </w:tc>
        <w:tc>
          <w:tcPr>
            <w:tcW w:w="500" w:type="dxa"/>
            <w:tcBorders>
              <w:top w:val="nil"/>
              <w:left w:val="nil"/>
              <w:bottom w:val="single" w:sz="4" w:space="0" w:color="auto"/>
              <w:right w:val="single" w:sz="4" w:space="0" w:color="auto"/>
            </w:tcBorders>
            <w:vAlign w:val="bottom"/>
            <w:hideMark/>
          </w:tcPr>
          <w:p w14:paraId="4EFAD7C3" w14:textId="77777777" w:rsidR="00B6769B" w:rsidRPr="009F6AB1" w:rsidRDefault="00B6769B" w:rsidP="0019575A">
            <w:pPr>
              <w:rPr>
                <w:rFonts w:cs="Calibri"/>
                <w:color w:val="000000"/>
              </w:rPr>
            </w:pPr>
            <w:r w:rsidRPr="009F6AB1">
              <w:rPr>
                <w:rFonts w:cs="Calibri"/>
                <w:color w:val="000000"/>
              </w:rPr>
              <w:t> </w:t>
            </w:r>
          </w:p>
        </w:tc>
        <w:tc>
          <w:tcPr>
            <w:tcW w:w="33" w:type="dxa"/>
            <w:vAlign w:val="center"/>
            <w:hideMark/>
          </w:tcPr>
          <w:p w14:paraId="08343D7E" w14:textId="77777777" w:rsidR="00B6769B" w:rsidRPr="009F6AB1" w:rsidRDefault="00B6769B" w:rsidP="0019575A">
            <w:pPr>
              <w:rPr>
                <w:rFonts w:ascii="Times New Roman" w:hAnsi="Times New Roman"/>
                <w:sz w:val="20"/>
                <w:szCs w:val="20"/>
              </w:rPr>
            </w:pPr>
          </w:p>
        </w:tc>
      </w:tr>
      <w:tr w:rsidR="00B6769B" w:rsidRPr="009F6AB1" w14:paraId="2AF4672A" w14:textId="77777777" w:rsidTr="0019575A">
        <w:trPr>
          <w:trHeight w:val="600"/>
        </w:trPr>
        <w:tc>
          <w:tcPr>
            <w:tcW w:w="974" w:type="dxa"/>
            <w:tcBorders>
              <w:top w:val="nil"/>
              <w:left w:val="single" w:sz="12" w:space="0" w:color="auto"/>
              <w:bottom w:val="single" w:sz="4" w:space="0" w:color="auto"/>
              <w:right w:val="single" w:sz="4" w:space="0" w:color="auto"/>
            </w:tcBorders>
            <w:noWrap/>
            <w:vAlign w:val="bottom"/>
            <w:hideMark/>
          </w:tcPr>
          <w:p w14:paraId="2B61276C" w14:textId="77777777" w:rsidR="00B6769B" w:rsidRPr="009F6AB1" w:rsidRDefault="00B6769B" w:rsidP="0019575A">
            <w:pPr>
              <w:rPr>
                <w:rFonts w:cs="Calibri"/>
                <w:color w:val="000000"/>
              </w:rPr>
            </w:pPr>
            <w:r w:rsidRPr="009F6AB1">
              <w:rPr>
                <w:rFonts w:cs="Calibri"/>
                <w:color w:val="000000"/>
              </w:rPr>
              <w:t>0017</w:t>
            </w:r>
          </w:p>
        </w:tc>
        <w:tc>
          <w:tcPr>
            <w:tcW w:w="526" w:type="dxa"/>
            <w:tcBorders>
              <w:top w:val="nil"/>
              <w:left w:val="nil"/>
              <w:bottom w:val="single" w:sz="4" w:space="0" w:color="auto"/>
              <w:right w:val="single" w:sz="4" w:space="0" w:color="auto"/>
            </w:tcBorders>
            <w:noWrap/>
            <w:vAlign w:val="bottom"/>
            <w:hideMark/>
          </w:tcPr>
          <w:p w14:paraId="49322AC8" w14:textId="77777777" w:rsidR="00B6769B" w:rsidRPr="009F6AB1" w:rsidRDefault="00B6769B" w:rsidP="0019575A">
            <w:pPr>
              <w:rPr>
                <w:rFonts w:cs="Calibri"/>
                <w:color w:val="000000"/>
              </w:rPr>
            </w:pPr>
            <w:r w:rsidRPr="009F6AB1">
              <w:rPr>
                <w:rFonts w:cs="Calibri"/>
                <w:color w:val="000000"/>
              </w:rPr>
              <w:t>17/2026</w:t>
            </w:r>
          </w:p>
        </w:tc>
        <w:tc>
          <w:tcPr>
            <w:tcW w:w="935" w:type="dxa"/>
            <w:tcBorders>
              <w:top w:val="nil"/>
              <w:left w:val="nil"/>
              <w:bottom w:val="single" w:sz="4" w:space="0" w:color="auto"/>
              <w:right w:val="single" w:sz="4" w:space="0" w:color="auto"/>
            </w:tcBorders>
            <w:noWrap/>
            <w:vAlign w:val="bottom"/>
            <w:hideMark/>
          </w:tcPr>
          <w:p w14:paraId="24A01E9D" w14:textId="77777777" w:rsidR="00B6769B" w:rsidRPr="009F6AB1" w:rsidRDefault="00B6769B" w:rsidP="0019575A">
            <w:pPr>
              <w:rPr>
                <w:rFonts w:cs="Calibri"/>
                <w:color w:val="000000"/>
              </w:rPr>
            </w:pPr>
            <w:r w:rsidRPr="009F6AB1">
              <w:rPr>
                <w:rFonts w:cs="Calibri"/>
                <w:color w:val="000000"/>
              </w:rPr>
              <w:t>Jednostavna na</w:t>
            </w:r>
            <w:r w:rsidRPr="009F6AB1">
              <w:rPr>
                <w:rFonts w:cs="Calibri"/>
                <w:color w:val="000000"/>
              </w:rPr>
              <w:lastRenderedPageBreak/>
              <w:t>bava</w:t>
            </w:r>
          </w:p>
        </w:tc>
        <w:tc>
          <w:tcPr>
            <w:tcW w:w="652" w:type="dxa"/>
            <w:tcBorders>
              <w:top w:val="nil"/>
              <w:left w:val="nil"/>
              <w:bottom w:val="single" w:sz="4" w:space="0" w:color="auto"/>
              <w:right w:val="single" w:sz="4" w:space="0" w:color="auto"/>
            </w:tcBorders>
            <w:vAlign w:val="bottom"/>
            <w:hideMark/>
          </w:tcPr>
          <w:p w14:paraId="2DC32C5A" w14:textId="77777777" w:rsidR="00B6769B" w:rsidRPr="009F6AB1" w:rsidRDefault="00B6769B" w:rsidP="0019575A">
            <w:pPr>
              <w:rPr>
                <w:rFonts w:cs="Calibri"/>
                <w:color w:val="000000"/>
              </w:rPr>
            </w:pPr>
            <w:r w:rsidRPr="009F6AB1">
              <w:rPr>
                <w:rFonts w:cs="Calibri"/>
                <w:color w:val="000000"/>
              </w:rPr>
              <w:lastRenderedPageBreak/>
              <w:t>Radovi na sanaciji ner</w:t>
            </w:r>
            <w:r w:rsidRPr="009F6AB1">
              <w:rPr>
                <w:rFonts w:cs="Calibri"/>
                <w:color w:val="000000"/>
              </w:rPr>
              <w:lastRenderedPageBreak/>
              <w:t>azvrstane ceste Ulica Sv. Vida</w:t>
            </w:r>
          </w:p>
        </w:tc>
        <w:tc>
          <w:tcPr>
            <w:tcW w:w="380" w:type="dxa"/>
            <w:tcBorders>
              <w:top w:val="nil"/>
              <w:left w:val="nil"/>
              <w:bottom w:val="single" w:sz="4" w:space="0" w:color="auto"/>
              <w:right w:val="single" w:sz="4" w:space="0" w:color="auto"/>
            </w:tcBorders>
            <w:vAlign w:val="bottom"/>
            <w:hideMark/>
          </w:tcPr>
          <w:p w14:paraId="33893ED4" w14:textId="77777777" w:rsidR="00B6769B" w:rsidRPr="009F6AB1" w:rsidRDefault="00B6769B" w:rsidP="0019575A">
            <w:pPr>
              <w:rPr>
                <w:rFonts w:cs="Calibri"/>
                <w:color w:val="000000"/>
              </w:rPr>
            </w:pPr>
            <w:r w:rsidRPr="009F6AB1">
              <w:rPr>
                <w:rFonts w:cs="Calibri"/>
                <w:color w:val="000000"/>
              </w:rPr>
              <w:lastRenderedPageBreak/>
              <w:t>Radovi</w:t>
            </w:r>
          </w:p>
        </w:tc>
        <w:tc>
          <w:tcPr>
            <w:tcW w:w="713" w:type="dxa"/>
            <w:tcBorders>
              <w:top w:val="nil"/>
              <w:left w:val="nil"/>
              <w:bottom w:val="single" w:sz="4" w:space="0" w:color="auto"/>
              <w:right w:val="single" w:sz="4" w:space="0" w:color="auto"/>
            </w:tcBorders>
            <w:vAlign w:val="bottom"/>
            <w:hideMark/>
          </w:tcPr>
          <w:p w14:paraId="333C2575" w14:textId="77777777" w:rsidR="00B6769B" w:rsidRPr="009F6AB1" w:rsidRDefault="00B6769B" w:rsidP="0019575A">
            <w:pPr>
              <w:rPr>
                <w:rFonts w:cs="Calibri"/>
                <w:color w:val="000000"/>
              </w:rPr>
            </w:pPr>
            <w:r w:rsidRPr="009F6AB1">
              <w:rPr>
                <w:rFonts w:cs="Calibri"/>
                <w:color w:val="000000"/>
              </w:rPr>
              <w:t>45233141 - Radovi na odr</w:t>
            </w:r>
            <w:r w:rsidRPr="009F6AB1">
              <w:rPr>
                <w:rFonts w:cs="Calibri"/>
                <w:color w:val="000000"/>
              </w:rPr>
              <w:lastRenderedPageBreak/>
              <w:t>žavanju cesta</w:t>
            </w:r>
          </w:p>
        </w:tc>
        <w:tc>
          <w:tcPr>
            <w:tcW w:w="562" w:type="dxa"/>
            <w:tcBorders>
              <w:top w:val="nil"/>
              <w:left w:val="nil"/>
              <w:bottom w:val="single" w:sz="4" w:space="0" w:color="auto"/>
              <w:right w:val="single" w:sz="4" w:space="0" w:color="auto"/>
            </w:tcBorders>
            <w:noWrap/>
            <w:vAlign w:val="bottom"/>
            <w:hideMark/>
          </w:tcPr>
          <w:p w14:paraId="2575B633" w14:textId="77777777" w:rsidR="00B6769B" w:rsidRPr="009F6AB1" w:rsidRDefault="00B6769B" w:rsidP="0019575A">
            <w:pPr>
              <w:jc w:val="right"/>
              <w:rPr>
                <w:rFonts w:cs="Calibri"/>
                <w:color w:val="000000"/>
              </w:rPr>
            </w:pPr>
            <w:r w:rsidRPr="009F6AB1">
              <w:rPr>
                <w:rFonts w:cs="Calibri"/>
                <w:color w:val="000000"/>
              </w:rPr>
              <w:lastRenderedPageBreak/>
              <w:t>32.000,00</w:t>
            </w:r>
          </w:p>
        </w:tc>
        <w:tc>
          <w:tcPr>
            <w:tcW w:w="550" w:type="dxa"/>
            <w:tcBorders>
              <w:top w:val="nil"/>
              <w:left w:val="nil"/>
              <w:bottom w:val="single" w:sz="4" w:space="0" w:color="auto"/>
              <w:right w:val="single" w:sz="4" w:space="0" w:color="auto"/>
            </w:tcBorders>
            <w:vAlign w:val="bottom"/>
            <w:hideMark/>
          </w:tcPr>
          <w:p w14:paraId="2FDB7AF3" w14:textId="77777777" w:rsidR="00B6769B" w:rsidRPr="009F6AB1" w:rsidRDefault="00B6769B" w:rsidP="0019575A">
            <w:pPr>
              <w:rPr>
                <w:rFonts w:cs="Calibri"/>
                <w:color w:val="000000"/>
              </w:rPr>
            </w:pPr>
            <w:r w:rsidRPr="009F6AB1">
              <w:rPr>
                <w:rFonts w:cs="Calibri"/>
                <w:color w:val="000000"/>
              </w:rPr>
              <w:t>Jednostavna na</w:t>
            </w:r>
            <w:r w:rsidRPr="009F6AB1">
              <w:rPr>
                <w:rFonts w:cs="Calibri"/>
                <w:color w:val="000000"/>
              </w:rPr>
              <w:lastRenderedPageBreak/>
              <w:t>bava</w:t>
            </w:r>
          </w:p>
        </w:tc>
        <w:tc>
          <w:tcPr>
            <w:tcW w:w="470" w:type="dxa"/>
            <w:tcBorders>
              <w:top w:val="nil"/>
              <w:left w:val="nil"/>
              <w:bottom w:val="single" w:sz="4" w:space="0" w:color="auto"/>
              <w:right w:val="single" w:sz="4" w:space="0" w:color="auto"/>
            </w:tcBorders>
            <w:vAlign w:val="bottom"/>
            <w:hideMark/>
          </w:tcPr>
          <w:p w14:paraId="12088D81" w14:textId="77777777" w:rsidR="00B6769B" w:rsidRPr="009F6AB1" w:rsidRDefault="00B6769B" w:rsidP="0019575A">
            <w:pPr>
              <w:rPr>
                <w:rFonts w:cs="Calibri"/>
                <w:color w:val="000000"/>
              </w:rPr>
            </w:pPr>
            <w:r w:rsidRPr="009F6AB1">
              <w:rPr>
                <w:rFonts w:cs="Calibri"/>
                <w:color w:val="000000"/>
              </w:rPr>
              <w:lastRenderedPageBreak/>
              <w:t> </w:t>
            </w:r>
          </w:p>
        </w:tc>
        <w:tc>
          <w:tcPr>
            <w:tcW w:w="457" w:type="dxa"/>
            <w:tcBorders>
              <w:top w:val="nil"/>
              <w:left w:val="nil"/>
              <w:bottom w:val="single" w:sz="4" w:space="0" w:color="auto"/>
              <w:right w:val="single" w:sz="4" w:space="0" w:color="auto"/>
            </w:tcBorders>
            <w:vAlign w:val="bottom"/>
            <w:hideMark/>
          </w:tcPr>
          <w:p w14:paraId="6D293D71" w14:textId="77777777" w:rsidR="00B6769B" w:rsidRPr="009F6AB1" w:rsidRDefault="00B6769B" w:rsidP="0019575A">
            <w:pPr>
              <w:rPr>
                <w:rFonts w:cs="Calibri"/>
                <w:color w:val="000000"/>
              </w:rPr>
            </w:pPr>
            <w:r w:rsidRPr="009F6AB1">
              <w:rPr>
                <w:rFonts w:cs="Calibri"/>
                <w:color w:val="000000"/>
              </w:rPr>
              <w:t>-</w:t>
            </w:r>
          </w:p>
        </w:tc>
        <w:tc>
          <w:tcPr>
            <w:tcW w:w="448" w:type="dxa"/>
            <w:tcBorders>
              <w:top w:val="nil"/>
              <w:left w:val="nil"/>
              <w:bottom w:val="single" w:sz="4" w:space="0" w:color="auto"/>
              <w:right w:val="single" w:sz="4" w:space="0" w:color="auto"/>
            </w:tcBorders>
            <w:vAlign w:val="bottom"/>
            <w:hideMark/>
          </w:tcPr>
          <w:p w14:paraId="6226FF00" w14:textId="77777777" w:rsidR="00B6769B" w:rsidRPr="009F6AB1" w:rsidRDefault="00B6769B" w:rsidP="0019575A">
            <w:pPr>
              <w:rPr>
                <w:rFonts w:cs="Calibri"/>
                <w:color w:val="000000"/>
              </w:rPr>
            </w:pPr>
            <w:r w:rsidRPr="009F6AB1">
              <w:rPr>
                <w:rFonts w:cs="Calibri"/>
                <w:color w:val="000000"/>
              </w:rPr>
              <w:t> </w:t>
            </w:r>
          </w:p>
        </w:tc>
        <w:tc>
          <w:tcPr>
            <w:tcW w:w="552" w:type="dxa"/>
            <w:tcBorders>
              <w:top w:val="nil"/>
              <w:left w:val="nil"/>
              <w:bottom w:val="single" w:sz="4" w:space="0" w:color="auto"/>
              <w:right w:val="single" w:sz="4" w:space="0" w:color="auto"/>
            </w:tcBorders>
            <w:vAlign w:val="bottom"/>
            <w:hideMark/>
          </w:tcPr>
          <w:p w14:paraId="0D119305" w14:textId="77777777" w:rsidR="00B6769B" w:rsidRPr="009F6AB1" w:rsidRDefault="00B6769B" w:rsidP="0019575A">
            <w:pPr>
              <w:rPr>
                <w:rFonts w:cs="Calibri"/>
                <w:color w:val="000000"/>
              </w:rPr>
            </w:pPr>
            <w:r w:rsidRPr="009F6AB1">
              <w:rPr>
                <w:rFonts w:cs="Calibri"/>
                <w:color w:val="000000"/>
              </w:rPr>
              <w:t>NE</w:t>
            </w:r>
          </w:p>
        </w:tc>
        <w:tc>
          <w:tcPr>
            <w:tcW w:w="427" w:type="dxa"/>
            <w:tcBorders>
              <w:top w:val="nil"/>
              <w:left w:val="nil"/>
              <w:bottom w:val="single" w:sz="4" w:space="0" w:color="auto"/>
              <w:right w:val="single" w:sz="4" w:space="0" w:color="auto"/>
            </w:tcBorders>
            <w:vAlign w:val="bottom"/>
            <w:hideMark/>
          </w:tcPr>
          <w:p w14:paraId="7641EF7E" w14:textId="77777777" w:rsidR="00B6769B" w:rsidRPr="009F6AB1" w:rsidRDefault="00B6769B" w:rsidP="0019575A">
            <w:pPr>
              <w:rPr>
                <w:rFonts w:cs="Calibri"/>
                <w:color w:val="000000"/>
              </w:rPr>
            </w:pPr>
            <w:r w:rsidRPr="009F6AB1">
              <w:rPr>
                <w:rFonts w:cs="Calibri"/>
                <w:color w:val="000000"/>
              </w:rPr>
              <w:t> </w:t>
            </w:r>
          </w:p>
        </w:tc>
        <w:tc>
          <w:tcPr>
            <w:tcW w:w="438" w:type="dxa"/>
            <w:tcBorders>
              <w:top w:val="nil"/>
              <w:left w:val="nil"/>
              <w:bottom w:val="single" w:sz="4" w:space="0" w:color="auto"/>
              <w:right w:val="single" w:sz="4" w:space="0" w:color="auto"/>
            </w:tcBorders>
            <w:vAlign w:val="bottom"/>
            <w:hideMark/>
          </w:tcPr>
          <w:p w14:paraId="5A8DBC51" w14:textId="77777777" w:rsidR="00B6769B" w:rsidRPr="009F6AB1" w:rsidRDefault="00B6769B" w:rsidP="0019575A">
            <w:pPr>
              <w:rPr>
                <w:rFonts w:cs="Calibri"/>
                <w:color w:val="000000"/>
              </w:rPr>
            </w:pPr>
            <w:r w:rsidRPr="009F6AB1">
              <w:rPr>
                <w:rFonts w:cs="Calibri"/>
                <w:color w:val="000000"/>
              </w:rPr>
              <w:t> </w:t>
            </w:r>
          </w:p>
        </w:tc>
        <w:tc>
          <w:tcPr>
            <w:tcW w:w="435" w:type="dxa"/>
            <w:tcBorders>
              <w:top w:val="nil"/>
              <w:left w:val="nil"/>
              <w:bottom w:val="single" w:sz="4" w:space="0" w:color="auto"/>
              <w:right w:val="single" w:sz="4" w:space="0" w:color="auto"/>
            </w:tcBorders>
            <w:vAlign w:val="bottom"/>
            <w:hideMark/>
          </w:tcPr>
          <w:p w14:paraId="0A7E5FE6" w14:textId="77777777" w:rsidR="00B6769B" w:rsidRPr="009F6AB1" w:rsidRDefault="00B6769B" w:rsidP="0019575A">
            <w:pPr>
              <w:rPr>
                <w:rFonts w:cs="Calibri"/>
                <w:color w:val="000000"/>
              </w:rPr>
            </w:pPr>
            <w:r w:rsidRPr="009F6AB1">
              <w:rPr>
                <w:rFonts w:cs="Calibri"/>
                <w:color w:val="000000"/>
              </w:rPr>
              <w:t> </w:t>
            </w:r>
          </w:p>
        </w:tc>
        <w:tc>
          <w:tcPr>
            <w:tcW w:w="500" w:type="dxa"/>
            <w:tcBorders>
              <w:top w:val="nil"/>
              <w:left w:val="nil"/>
              <w:bottom w:val="single" w:sz="4" w:space="0" w:color="auto"/>
              <w:right w:val="single" w:sz="4" w:space="0" w:color="auto"/>
            </w:tcBorders>
            <w:vAlign w:val="bottom"/>
            <w:hideMark/>
          </w:tcPr>
          <w:p w14:paraId="2D31A052" w14:textId="77777777" w:rsidR="00B6769B" w:rsidRPr="009F6AB1" w:rsidRDefault="00B6769B" w:rsidP="0019575A">
            <w:pPr>
              <w:rPr>
                <w:rFonts w:cs="Calibri"/>
                <w:color w:val="000000"/>
              </w:rPr>
            </w:pPr>
            <w:r w:rsidRPr="009F6AB1">
              <w:rPr>
                <w:rFonts w:cs="Calibri"/>
                <w:color w:val="000000"/>
              </w:rPr>
              <w:t> </w:t>
            </w:r>
          </w:p>
        </w:tc>
        <w:tc>
          <w:tcPr>
            <w:tcW w:w="33" w:type="dxa"/>
            <w:vAlign w:val="center"/>
            <w:hideMark/>
          </w:tcPr>
          <w:p w14:paraId="63E0323E" w14:textId="77777777" w:rsidR="00B6769B" w:rsidRPr="009F6AB1" w:rsidRDefault="00B6769B" w:rsidP="0019575A">
            <w:pPr>
              <w:rPr>
                <w:rFonts w:ascii="Times New Roman" w:hAnsi="Times New Roman"/>
                <w:sz w:val="20"/>
                <w:szCs w:val="20"/>
              </w:rPr>
            </w:pPr>
          </w:p>
        </w:tc>
      </w:tr>
      <w:tr w:rsidR="00B6769B" w:rsidRPr="009F6AB1" w14:paraId="2A4B16C7" w14:textId="77777777" w:rsidTr="0019575A">
        <w:trPr>
          <w:trHeight w:val="600"/>
        </w:trPr>
        <w:tc>
          <w:tcPr>
            <w:tcW w:w="974" w:type="dxa"/>
            <w:tcBorders>
              <w:top w:val="nil"/>
              <w:left w:val="single" w:sz="12" w:space="0" w:color="auto"/>
              <w:bottom w:val="single" w:sz="4" w:space="0" w:color="auto"/>
              <w:right w:val="single" w:sz="4" w:space="0" w:color="auto"/>
            </w:tcBorders>
            <w:noWrap/>
            <w:vAlign w:val="bottom"/>
            <w:hideMark/>
          </w:tcPr>
          <w:p w14:paraId="7D268CA6" w14:textId="77777777" w:rsidR="00B6769B" w:rsidRPr="009F6AB1" w:rsidRDefault="00B6769B" w:rsidP="0019575A">
            <w:pPr>
              <w:rPr>
                <w:rFonts w:cs="Calibri"/>
                <w:color w:val="000000"/>
              </w:rPr>
            </w:pPr>
            <w:r w:rsidRPr="009F6AB1">
              <w:rPr>
                <w:rFonts w:cs="Calibri"/>
                <w:color w:val="000000"/>
              </w:rPr>
              <w:t>0018</w:t>
            </w:r>
          </w:p>
        </w:tc>
        <w:tc>
          <w:tcPr>
            <w:tcW w:w="526" w:type="dxa"/>
            <w:tcBorders>
              <w:top w:val="nil"/>
              <w:left w:val="nil"/>
              <w:bottom w:val="single" w:sz="4" w:space="0" w:color="auto"/>
              <w:right w:val="single" w:sz="4" w:space="0" w:color="auto"/>
            </w:tcBorders>
            <w:noWrap/>
            <w:vAlign w:val="bottom"/>
            <w:hideMark/>
          </w:tcPr>
          <w:p w14:paraId="4AEEA6B4" w14:textId="77777777" w:rsidR="00B6769B" w:rsidRPr="009F6AB1" w:rsidRDefault="00B6769B" w:rsidP="0019575A">
            <w:pPr>
              <w:rPr>
                <w:rFonts w:cs="Calibri"/>
                <w:color w:val="000000"/>
              </w:rPr>
            </w:pPr>
            <w:r w:rsidRPr="009F6AB1">
              <w:rPr>
                <w:rFonts w:cs="Calibri"/>
                <w:color w:val="000000"/>
              </w:rPr>
              <w:t>18/2026</w:t>
            </w:r>
          </w:p>
        </w:tc>
        <w:tc>
          <w:tcPr>
            <w:tcW w:w="935" w:type="dxa"/>
            <w:tcBorders>
              <w:top w:val="nil"/>
              <w:left w:val="nil"/>
              <w:bottom w:val="single" w:sz="4" w:space="0" w:color="auto"/>
              <w:right w:val="single" w:sz="4" w:space="0" w:color="auto"/>
            </w:tcBorders>
            <w:noWrap/>
            <w:vAlign w:val="bottom"/>
            <w:hideMark/>
          </w:tcPr>
          <w:p w14:paraId="407E1E88" w14:textId="77777777" w:rsidR="00B6769B" w:rsidRPr="009F6AB1" w:rsidRDefault="00B6769B" w:rsidP="0019575A">
            <w:pPr>
              <w:rPr>
                <w:rFonts w:cs="Calibri"/>
                <w:color w:val="000000"/>
              </w:rPr>
            </w:pPr>
            <w:r w:rsidRPr="009F6AB1">
              <w:rPr>
                <w:rFonts w:cs="Calibri"/>
                <w:color w:val="000000"/>
              </w:rPr>
              <w:t>Zakon o javnoj nabavi</w:t>
            </w:r>
          </w:p>
        </w:tc>
        <w:tc>
          <w:tcPr>
            <w:tcW w:w="652" w:type="dxa"/>
            <w:tcBorders>
              <w:top w:val="nil"/>
              <w:left w:val="nil"/>
              <w:bottom w:val="single" w:sz="4" w:space="0" w:color="auto"/>
              <w:right w:val="single" w:sz="4" w:space="0" w:color="auto"/>
            </w:tcBorders>
            <w:vAlign w:val="bottom"/>
            <w:hideMark/>
          </w:tcPr>
          <w:p w14:paraId="41662AC3" w14:textId="77777777" w:rsidR="00B6769B" w:rsidRPr="009F6AB1" w:rsidRDefault="00B6769B" w:rsidP="0019575A">
            <w:pPr>
              <w:rPr>
                <w:rFonts w:cs="Calibri"/>
                <w:color w:val="000000"/>
              </w:rPr>
            </w:pPr>
            <w:r w:rsidRPr="009F6AB1">
              <w:rPr>
                <w:rFonts w:cs="Calibri"/>
                <w:color w:val="000000"/>
              </w:rPr>
              <w:t>Izgradnja i opremanje dječjeg igrališta u Dubravici</w:t>
            </w:r>
          </w:p>
        </w:tc>
        <w:tc>
          <w:tcPr>
            <w:tcW w:w="380" w:type="dxa"/>
            <w:tcBorders>
              <w:top w:val="nil"/>
              <w:left w:val="nil"/>
              <w:bottom w:val="single" w:sz="4" w:space="0" w:color="auto"/>
              <w:right w:val="single" w:sz="4" w:space="0" w:color="auto"/>
            </w:tcBorders>
            <w:vAlign w:val="bottom"/>
            <w:hideMark/>
          </w:tcPr>
          <w:p w14:paraId="07834F23" w14:textId="77777777" w:rsidR="00B6769B" w:rsidRPr="009F6AB1" w:rsidRDefault="00B6769B" w:rsidP="0019575A">
            <w:pPr>
              <w:rPr>
                <w:rFonts w:cs="Calibri"/>
                <w:color w:val="000000"/>
              </w:rPr>
            </w:pPr>
            <w:r w:rsidRPr="009F6AB1">
              <w:rPr>
                <w:rFonts w:cs="Calibri"/>
                <w:color w:val="000000"/>
              </w:rPr>
              <w:t>Robe</w:t>
            </w:r>
          </w:p>
        </w:tc>
        <w:tc>
          <w:tcPr>
            <w:tcW w:w="713" w:type="dxa"/>
            <w:tcBorders>
              <w:top w:val="nil"/>
              <w:left w:val="nil"/>
              <w:bottom w:val="single" w:sz="4" w:space="0" w:color="auto"/>
              <w:right w:val="single" w:sz="4" w:space="0" w:color="auto"/>
            </w:tcBorders>
            <w:vAlign w:val="bottom"/>
            <w:hideMark/>
          </w:tcPr>
          <w:p w14:paraId="537FB274" w14:textId="77777777" w:rsidR="00B6769B" w:rsidRPr="009F6AB1" w:rsidRDefault="00B6769B" w:rsidP="0019575A">
            <w:pPr>
              <w:rPr>
                <w:rFonts w:cs="Calibri"/>
                <w:color w:val="000000"/>
              </w:rPr>
            </w:pPr>
            <w:r w:rsidRPr="009F6AB1">
              <w:rPr>
                <w:rFonts w:cs="Calibri"/>
                <w:color w:val="000000"/>
              </w:rPr>
              <w:t>37535200 - Oprema za dječja igrališta</w:t>
            </w:r>
          </w:p>
        </w:tc>
        <w:tc>
          <w:tcPr>
            <w:tcW w:w="562" w:type="dxa"/>
            <w:tcBorders>
              <w:top w:val="nil"/>
              <w:left w:val="nil"/>
              <w:bottom w:val="single" w:sz="4" w:space="0" w:color="auto"/>
              <w:right w:val="single" w:sz="4" w:space="0" w:color="auto"/>
            </w:tcBorders>
            <w:noWrap/>
            <w:vAlign w:val="bottom"/>
            <w:hideMark/>
          </w:tcPr>
          <w:p w14:paraId="64EDE394" w14:textId="77777777" w:rsidR="00B6769B" w:rsidRPr="009F6AB1" w:rsidRDefault="00B6769B" w:rsidP="0019575A">
            <w:pPr>
              <w:jc w:val="right"/>
              <w:rPr>
                <w:rFonts w:cs="Calibri"/>
                <w:color w:val="000000"/>
              </w:rPr>
            </w:pPr>
            <w:r w:rsidRPr="009F6AB1">
              <w:rPr>
                <w:rFonts w:cs="Calibri"/>
                <w:color w:val="000000"/>
              </w:rPr>
              <w:t>52.300,00</w:t>
            </w:r>
          </w:p>
        </w:tc>
        <w:tc>
          <w:tcPr>
            <w:tcW w:w="550" w:type="dxa"/>
            <w:tcBorders>
              <w:top w:val="nil"/>
              <w:left w:val="nil"/>
              <w:bottom w:val="single" w:sz="4" w:space="0" w:color="auto"/>
              <w:right w:val="single" w:sz="4" w:space="0" w:color="auto"/>
            </w:tcBorders>
            <w:vAlign w:val="bottom"/>
            <w:hideMark/>
          </w:tcPr>
          <w:p w14:paraId="1540A3FF" w14:textId="77777777" w:rsidR="00B6769B" w:rsidRPr="009F6AB1" w:rsidRDefault="00B6769B" w:rsidP="0019575A">
            <w:pPr>
              <w:rPr>
                <w:rFonts w:cs="Calibri"/>
                <w:color w:val="000000"/>
              </w:rPr>
            </w:pPr>
            <w:r w:rsidRPr="009F6AB1">
              <w:rPr>
                <w:rFonts w:cs="Calibri"/>
                <w:color w:val="000000"/>
              </w:rPr>
              <w:t>Otvoreni postupak</w:t>
            </w:r>
          </w:p>
        </w:tc>
        <w:tc>
          <w:tcPr>
            <w:tcW w:w="470" w:type="dxa"/>
            <w:tcBorders>
              <w:top w:val="nil"/>
              <w:left w:val="nil"/>
              <w:bottom w:val="single" w:sz="4" w:space="0" w:color="auto"/>
              <w:right w:val="single" w:sz="4" w:space="0" w:color="auto"/>
            </w:tcBorders>
            <w:vAlign w:val="bottom"/>
            <w:hideMark/>
          </w:tcPr>
          <w:p w14:paraId="6BE03172" w14:textId="77777777" w:rsidR="00B6769B" w:rsidRPr="009F6AB1" w:rsidRDefault="00B6769B" w:rsidP="0019575A">
            <w:pPr>
              <w:rPr>
                <w:rFonts w:cs="Calibri"/>
                <w:color w:val="000000"/>
              </w:rPr>
            </w:pPr>
            <w:r w:rsidRPr="009F6AB1">
              <w:rPr>
                <w:rFonts w:cs="Calibri"/>
                <w:color w:val="000000"/>
              </w:rPr>
              <w:t> </w:t>
            </w:r>
          </w:p>
        </w:tc>
        <w:tc>
          <w:tcPr>
            <w:tcW w:w="457" w:type="dxa"/>
            <w:tcBorders>
              <w:top w:val="nil"/>
              <w:left w:val="nil"/>
              <w:bottom w:val="single" w:sz="4" w:space="0" w:color="auto"/>
              <w:right w:val="single" w:sz="4" w:space="0" w:color="auto"/>
            </w:tcBorders>
            <w:vAlign w:val="bottom"/>
            <w:hideMark/>
          </w:tcPr>
          <w:p w14:paraId="12D5CB04" w14:textId="77777777" w:rsidR="00B6769B" w:rsidRPr="009F6AB1" w:rsidRDefault="00B6769B" w:rsidP="0019575A">
            <w:pPr>
              <w:rPr>
                <w:rFonts w:cs="Calibri"/>
                <w:color w:val="000000"/>
              </w:rPr>
            </w:pPr>
            <w:r w:rsidRPr="009F6AB1">
              <w:rPr>
                <w:rFonts w:cs="Calibri"/>
                <w:color w:val="000000"/>
              </w:rPr>
              <w:t>NE</w:t>
            </w:r>
          </w:p>
        </w:tc>
        <w:tc>
          <w:tcPr>
            <w:tcW w:w="448" w:type="dxa"/>
            <w:tcBorders>
              <w:top w:val="nil"/>
              <w:left w:val="nil"/>
              <w:bottom w:val="single" w:sz="4" w:space="0" w:color="auto"/>
              <w:right w:val="single" w:sz="4" w:space="0" w:color="auto"/>
            </w:tcBorders>
            <w:vAlign w:val="bottom"/>
            <w:hideMark/>
          </w:tcPr>
          <w:p w14:paraId="2EDA21CF" w14:textId="77777777" w:rsidR="00B6769B" w:rsidRPr="009F6AB1" w:rsidRDefault="00B6769B" w:rsidP="0019575A">
            <w:pPr>
              <w:rPr>
                <w:rFonts w:cs="Calibri"/>
                <w:color w:val="000000"/>
              </w:rPr>
            </w:pPr>
            <w:r w:rsidRPr="009F6AB1">
              <w:rPr>
                <w:rFonts w:cs="Calibri"/>
                <w:color w:val="000000"/>
              </w:rPr>
              <w:t> </w:t>
            </w:r>
          </w:p>
        </w:tc>
        <w:tc>
          <w:tcPr>
            <w:tcW w:w="552" w:type="dxa"/>
            <w:tcBorders>
              <w:top w:val="nil"/>
              <w:left w:val="nil"/>
              <w:bottom w:val="single" w:sz="4" w:space="0" w:color="auto"/>
              <w:right w:val="single" w:sz="4" w:space="0" w:color="auto"/>
            </w:tcBorders>
            <w:vAlign w:val="bottom"/>
            <w:hideMark/>
          </w:tcPr>
          <w:p w14:paraId="014FD560" w14:textId="77777777" w:rsidR="00B6769B" w:rsidRPr="009F6AB1" w:rsidRDefault="00B6769B" w:rsidP="0019575A">
            <w:pPr>
              <w:rPr>
                <w:rFonts w:cs="Calibri"/>
                <w:color w:val="000000"/>
              </w:rPr>
            </w:pPr>
            <w:r w:rsidRPr="009F6AB1">
              <w:rPr>
                <w:rFonts w:cs="Calibri"/>
                <w:color w:val="000000"/>
              </w:rPr>
              <w:t>DA</w:t>
            </w:r>
          </w:p>
        </w:tc>
        <w:tc>
          <w:tcPr>
            <w:tcW w:w="427" w:type="dxa"/>
            <w:tcBorders>
              <w:top w:val="nil"/>
              <w:left w:val="nil"/>
              <w:bottom w:val="single" w:sz="4" w:space="0" w:color="auto"/>
              <w:right w:val="single" w:sz="4" w:space="0" w:color="auto"/>
            </w:tcBorders>
            <w:vAlign w:val="bottom"/>
            <w:hideMark/>
          </w:tcPr>
          <w:p w14:paraId="6EB968D0" w14:textId="77777777" w:rsidR="00B6769B" w:rsidRPr="009F6AB1" w:rsidRDefault="00B6769B" w:rsidP="0019575A">
            <w:pPr>
              <w:rPr>
                <w:rFonts w:cs="Calibri"/>
                <w:color w:val="000000"/>
              </w:rPr>
            </w:pPr>
            <w:r w:rsidRPr="009F6AB1">
              <w:rPr>
                <w:rFonts w:cs="Calibri"/>
                <w:color w:val="000000"/>
              </w:rPr>
              <w:t>1. kvartal</w:t>
            </w:r>
          </w:p>
        </w:tc>
        <w:tc>
          <w:tcPr>
            <w:tcW w:w="438" w:type="dxa"/>
            <w:tcBorders>
              <w:top w:val="nil"/>
              <w:left w:val="nil"/>
              <w:bottom w:val="single" w:sz="4" w:space="0" w:color="auto"/>
              <w:right w:val="single" w:sz="4" w:space="0" w:color="auto"/>
            </w:tcBorders>
            <w:vAlign w:val="bottom"/>
            <w:hideMark/>
          </w:tcPr>
          <w:p w14:paraId="59F6E275" w14:textId="77777777" w:rsidR="00B6769B" w:rsidRPr="009F6AB1" w:rsidRDefault="00B6769B" w:rsidP="0019575A">
            <w:pPr>
              <w:rPr>
                <w:rFonts w:cs="Calibri"/>
                <w:color w:val="000000"/>
              </w:rPr>
            </w:pPr>
            <w:r w:rsidRPr="009F6AB1">
              <w:rPr>
                <w:rFonts w:cs="Calibri"/>
                <w:color w:val="000000"/>
              </w:rPr>
              <w:t>6 mjeseci</w:t>
            </w:r>
          </w:p>
        </w:tc>
        <w:tc>
          <w:tcPr>
            <w:tcW w:w="435" w:type="dxa"/>
            <w:tcBorders>
              <w:top w:val="nil"/>
              <w:left w:val="nil"/>
              <w:bottom w:val="single" w:sz="4" w:space="0" w:color="auto"/>
              <w:right w:val="single" w:sz="4" w:space="0" w:color="auto"/>
            </w:tcBorders>
            <w:vAlign w:val="bottom"/>
            <w:hideMark/>
          </w:tcPr>
          <w:p w14:paraId="6F5A8149" w14:textId="77777777" w:rsidR="00B6769B" w:rsidRPr="009F6AB1" w:rsidRDefault="00B6769B" w:rsidP="0019575A">
            <w:pPr>
              <w:rPr>
                <w:rFonts w:cs="Calibri"/>
                <w:color w:val="000000"/>
              </w:rPr>
            </w:pPr>
            <w:r w:rsidRPr="009F6AB1">
              <w:rPr>
                <w:rFonts w:cs="Calibri"/>
                <w:color w:val="000000"/>
              </w:rPr>
              <w:t> </w:t>
            </w:r>
          </w:p>
        </w:tc>
        <w:tc>
          <w:tcPr>
            <w:tcW w:w="500" w:type="dxa"/>
            <w:tcBorders>
              <w:top w:val="nil"/>
              <w:left w:val="nil"/>
              <w:bottom w:val="single" w:sz="4" w:space="0" w:color="auto"/>
              <w:right w:val="single" w:sz="4" w:space="0" w:color="auto"/>
            </w:tcBorders>
            <w:vAlign w:val="bottom"/>
            <w:hideMark/>
          </w:tcPr>
          <w:p w14:paraId="7E1EC51A" w14:textId="77777777" w:rsidR="00B6769B" w:rsidRPr="009F6AB1" w:rsidRDefault="00B6769B" w:rsidP="0019575A">
            <w:pPr>
              <w:rPr>
                <w:rFonts w:cs="Calibri"/>
                <w:color w:val="000000"/>
              </w:rPr>
            </w:pPr>
            <w:r w:rsidRPr="009F6AB1">
              <w:rPr>
                <w:rFonts w:cs="Calibri"/>
                <w:color w:val="000000"/>
              </w:rPr>
              <w:t> </w:t>
            </w:r>
          </w:p>
        </w:tc>
        <w:tc>
          <w:tcPr>
            <w:tcW w:w="33" w:type="dxa"/>
            <w:vAlign w:val="center"/>
            <w:hideMark/>
          </w:tcPr>
          <w:p w14:paraId="7D7C72BF" w14:textId="77777777" w:rsidR="00B6769B" w:rsidRPr="009F6AB1" w:rsidRDefault="00B6769B" w:rsidP="0019575A">
            <w:pPr>
              <w:rPr>
                <w:rFonts w:ascii="Times New Roman" w:hAnsi="Times New Roman"/>
                <w:sz w:val="20"/>
                <w:szCs w:val="20"/>
              </w:rPr>
            </w:pPr>
          </w:p>
        </w:tc>
      </w:tr>
      <w:tr w:rsidR="00B6769B" w:rsidRPr="009F6AB1" w14:paraId="0C9E60C5" w14:textId="77777777" w:rsidTr="0019575A">
        <w:trPr>
          <w:trHeight w:val="900"/>
        </w:trPr>
        <w:tc>
          <w:tcPr>
            <w:tcW w:w="974" w:type="dxa"/>
            <w:tcBorders>
              <w:top w:val="nil"/>
              <w:left w:val="single" w:sz="12" w:space="0" w:color="auto"/>
              <w:bottom w:val="single" w:sz="4" w:space="0" w:color="auto"/>
              <w:right w:val="single" w:sz="4" w:space="0" w:color="auto"/>
            </w:tcBorders>
            <w:noWrap/>
            <w:vAlign w:val="bottom"/>
            <w:hideMark/>
          </w:tcPr>
          <w:p w14:paraId="1DB5A0D8" w14:textId="77777777" w:rsidR="00B6769B" w:rsidRPr="009F6AB1" w:rsidRDefault="00B6769B" w:rsidP="0019575A">
            <w:pPr>
              <w:rPr>
                <w:rFonts w:cs="Calibri"/>
                <w:color w:val="000000"/>
              </w:rPr>
            </w:pPr>
            <w:r w:rsidRPr="009F6AB1">
              <w:rPr>
                <w:rFonts w:cs="Calibri"/>
                <w:color w:val="000000"/>
              </w:rPr>
              <w:lastRenderedPageBreak/>
              <w:t>0019</w:t>
            </w:r>
          </w:p>
        </w:tc>
        <w:tc>
          <w:tcPr>
            <w:tcW w:w="526" w:type="dxa"/>
            <w:tcBorders>
              <w:top w:val="nil"/>
              <w:left w:val="nil"/>
              <w:bottom w:val="single" w:sz="4" w:space="0" w:color="auto"/>
              <w:right w:val="single" w:sz="4" w:space="0" w:color="auto"/>
            </w:tcBorders>
            <w:noWrap/>
            <w:vAlign w:val="bottom"/>
            <w:hideMark/>
          </w:tcPr>
          <w:p w14:paraId="5BE83C0F" w14:textId="77777777" w:rsidR="00B6769B" w:rsidRPr="009F6AB1" w:rsidRDefault="00B6769B" w:rsidP="0019575A">
            <w:pPr>
              <w:rPr>
                <w:rFonts w:cs="Calibri"/>
                <w:color w:val="000000"/>
              </w:rPr>
            </w:pPr>
            <w:r w:rsidRPr="009F6AB1">
              <w:rPr>
                <w:rFonts w:cs="Calibri"/>
                <w:color w:val="000000"/>
              </w:rPr>
              <w:t>19/2026</w:t>
            </w:r>
          </w:p>
        </w:tc>
        <w:tc>
          <w:tcPr>
            <w:tcW w:w="935" w:type="dxa"/>
            <w:tcBorders>
              <w:top w:val="nil"/>
              <w:left w:val="nil"/>
              <w:bottom w:val="single" w:sz="4" w:space="0" w:color="auto"/>
              <w:right w:val="single" w:sz="4" w:space="0" w:color="auto"/>
            </w:tcBorders>
            <w:noWrap/>
            <w:vAlign w:val="bottom"/>
            <w:hideMark/>
          </w:tcPr>
          <w:p w14:paraId="7754F120" w14:textId="77777777" w:rsidR="00B6769B" w:rsidRPr="009F6AB1" w:rsidRDefault="00B6769B" w:rsidP="0019575A">
            <w:pPr>
              <w:rPr>
                <w:rFonts w:cs="Calibri"/>
                <w:color w:val="000000"/>
              </w:rPr>
            </w:pPr>
            <w:r w:rsidRPr="009F6AB1">
              <w:rPr>
                <w:rFonts w:cs="Calibri"/>
                <w:color w:val="000000"/>
              </w:rPr>
              <w:t>Jednostavna nabava</w:t>
            </w:r>
          </w:p>
        </w:tc>
        <w:tc>
          <w:tcPr>
            <w:tcW w:w="652" w:type="dxa"/>
            <w:tcBorders>
              <w:top w:val="nil"/>
              <w:left w:val="nil"/>
              <w:bottom w:val="single" w:sz="4" w:space="0" w:color="auto"/>
              <w:right w:val="single" w:sz="4" w:space="0" w:color="auto"/>
            </w:tcBorders>
            <w:vAlign w:val="bottom"/>
            <w:hideMark/>
          </w:tcPr>
          <w:p w14:paraId="10B34520" w14:textId="77777777" w:rsidR="00B6769B" w:rsidRPr="009F6AB1" w:rsidRDefault="00B6769B" w:rsidP="0019575A">
            <w:pPr>
              <w:rPr>
                <w:rFonts w:cs="Calibri"/>
                <w:color w:val="000000"/>
              </w:rPr>
            </w:pPr>
            <w:r w:rsidRPr="009F6AB1">
              <w:rPr>
                <w:rFonts w:cs="Calibri"/>
                <w:color w:val="000000"/>
              </w:rPr>
              <w:t xml:space="preserve">Građevinski radovi - Rekonstrukcija Kumrovečke ceste izgradnjom nogostupa - 5. </w:t>
            </w:r>
            <w:r w:rsidRPr="009F6AB1">
              <w:rPr>
                <w:rFonts w:cs="Calibri"/>
                <w:color w:val="000000"/>
              </w:rPr>
              <w:lastRenderedPageBreak/>
              <w:t>faza</w:t>
            </w:r>
          </w:p>
        </w:tc>
        <w:tc>
          <w:tcPr>
            <w:tcW w:w="380" w:type="dxa"/>
            <w:tcBorders>
              <w:top w:val="nil"/>
              <w:left w:val="nil"/>
              <w:bottom w:val="single" w:sz="4" w:space="0" w:color="auto"/>
              <w:right w:val="single" w:sz="4" w:space="0" w:color="auto"/>
            </w:tcBorders>
            <w:vAlign w:val="bottom"/>
            <w:hideMark/>
          </w:tcPr>
          <w:p w14:paraId="486F90B3" w14:textId="77777777" w:rsidR="00B6769B" w:rsidRPr="009F6AB1" w:rsidRDefault="00B6769B" w:rsidP="0019575A">
            <w:pPr>
              <w:rPr>
                <w:rFonts w:cs="Calibri"/>
                <w:color w:val="000000"/>
              </w:rPr>
            </w:pPr>
            <w:r w:rsidRPr="009F6AB1">
              <w:rPr>
                <w:rFonts w:cs="Calibri"/>
                <w:color w:val="000000"/>
              </w:rPr>
              <w:lastRenderedPageBreak/>
              <w:t>Radovi</w:t>
            </w:r>
          </w:p>
        </w:tc>
        <w:tc>
          <w:tcPr>
            <w:tcW w:w="713" w:type="dxa"/>
            <w:tcBorders>
              <w:top w:val="nil"/>
              <w:left w:val="nil"/>
              <w:bottom w:val="single" w:sz="4" w:space="0" w:color="auto"/>
              <w:right w:val="single" w:sz="4" w:space="0" w:color="auto"/>
            </w:tcBorders>
            <w:vAlign w:val="bottom"/>
            <w:hideMark/>
          </w:tcPr>
          <w:p w14:paraId="7B0F0614" w14:textId="77777777" w:rsidR="00B6769B" w:rsidRPr="009F6AB1" w:rsidRDefault="00B6769B" w:rsidP="0019575A">
            <w:pPr>
              <w:rPr>
                <w:rFonts w:cs="Calibri"/>
                <w:color w:val="000000"/>
              </w:rPr>
            </w:pPr>
            <w:r w:rsidRPr="009F6AB1">
              <w:rPr>
                <w:rFonts w:cs="Calibri"/>
                <w:color w:val="000000"/>
              </w:rPr>
              <w:t>45213316 - Radovi na postavljanju nogostupa</w:t>
            </w:r>
          </w:p>
        </w:tc>
        <w:tc>
          <w:tcPr>
            <w:tcW w:w="562" w:type="dxa"/>
            <w:tcBorders>
              <w:top w:val="nil"/>
              <w:left w:val="nil"/>
              <w:bottom w:val="single" w:sz="4" w:space="0" w:color="auto"/>
              <w:right w:val="single" w:sz="4" w:space="0" w:color="auto"/>
            </w:tcBorders>
            <w:noWrap/>
            <w:vAlign w:val="bottom"/>
            <w:hideMark/>
          </w:tcPr>
          <w:p w14:paraId="0A69326B" w14:textId="77777777" w:rsidR="00B6769B" w:rsidRPr="009F6AB1" w:rsidRDefault="00B6769B" w:rsidP="0019575A">
            <w:pPr>
              <w:jc w:val="right"/>
              <w:rPr>
                <w:rFonts w:cs="Calibri"/>
                <w:color w:val="000000"/>
              </w:rPr>
            </w:pPr>
            <w:r w:rsidRPr="009F6AB1">
              <w:rPr>
                <w:rFonts w:cs="Calibri"/>
                <w:color w:val="000000"/>
              </w:rPr>
              <w:t>65.000,00</w:t>
            </w:r>
          </w:p>
        </w:tc>
        <w:tc>
          <w:tcPr>
            <w:tcW w:w="550" w:type="dxa"/>
            <w:tcBorders>
              <w:top w:val="nil"/>
              <w:left w:val="nil"/>
              <w:bottom w:val="single" w:sz="4" w:space="0" w:color="auto"/>
              <w:right w:val="single" w:sz="4" w:space="0" w:color="auto"/>
            </w:tcBorders>
            <w:vAlign w:val="bottom"/>
            <w:hideMark/>
          </w:tcPr>
          <w:p w14:paraId="00BFDDCF" w14:textId="77777777" w:rsidR="00B6769B" w:rsidRPr="009F6AB1" w:rsidRDefault="00B6769B" w:rsidP="0019575A">
            <w:pPr>
              <w:rPr>
                <w:rFonts w:cs="Calibri"/>
                <w:color w:val="000000"/>
              </w:rPr>
            </w:pPr>
            <w:r w:rsidRPr="009F6AB1">
              <w:rPr>
                <w:rFonts w:cs="Calibri"/>
                <w:color w:val="000000"/>
              </w:rPr>
              <w:t>Jednostavna nabava</w:t>
            </w:r>
          </w:p>
        </w:tc>
        <w:tc>
          <w:tcPr>
            <w:tcW w:w="470" w:type="dxa"/>
            <w:tcBorders>
              <w:top w:val="nil"/>
              <w:left w:val="nil"/>
              <w:bottom w:val="single" w:sz="4" w:space="0" w:color="auto"/>
              <w:right w:val="single" w:sz="4" w:space="0" w:color="auto"/>
            </w:tcBorders>
            <w:vAlign w:val="bottom"/>
            <w:hideMark/>
          </w:tcPr>
          <w:p w14:paraId="5BAD04BF" w14:textId="77777777" w:rsidR="00B6769B" w:rsidRPr="009F6AB1" w:rsidRDefault="00B6769B" w:rsidP="0019575A">
            <w:pPr>
              <w:rPr>
                <w:rFonts w:cs="Calibri"/>
                <w:color w:val="000000"/>
              </w:rPr>
            </w:pPr>
            <w:r w:rsidRPr="009F6AB1">
              <w:rPr>
                <w:rFonts w:cs="Calibri"/>
                <w:color w:val="000000"/>
              </w:rPr>
              <w:t> </w:t>
            </w:r>
          </w:p>
        </w:tc>
        <w:tc>
          <w:tcPr>
            <w:tcW w:w="457" w:type="dxa"/>
            <w:tcBorders>
              <w:top w:val="nil"/>
              <w:left w:val="nil"/>
              <w:bottom w:val="single" w:sz="4" w:space="0" w:color="auto"/>
              <w:right w:val="single" w:sz="4" w:space="0" w:color="auto"/>
            </w:tcBorders>
            <w:vAlign w:val="bottom"/>
            <w:hideMark/>
          </w:tcPr>
          <w:p w14:paraId="179BF639" w14:textId="77777777" w:rsidR="00B6769B" w:rsidRPr="009F6AB1" w:rsidRDefault="00B6769B" w:rsidP="0019575A">
            <w:pPr>
              <w:rPr>
                <w:rFonts w:cs="Calibri"/>
                <w:color w:val="000000"/>
              </w:rPr>
            </w:pPr>
            <w:r w:rsidRPr="009F6AB1">
              <w:rPr>
                <w:rFonts w:cs="Calibri"/>
                <w:color w:val="000000"/>
              </w:rPr>
              <w:t>-</w:t>
            </w:r>
          </w:p>
        </w:tc>
        <w:tc>
          <w:tcPr>
            <w:tcW w:w="448" w:type="dxa"/>
            <w:tcBorders>
              <w:top w:val="nil"/>
              <w:left w:val="nil"/>
              <w:bottom w:val="single" w:sz="4" w:space="0" w:color="auto"/>
              <w:right w:val="single" w:sz="4" w:space="0" w:color="auto"/>
            </w:tcBorders>
            <w:vAlign w:val="bottom"/>
            <w:hideMark/>
          </w:tcPr>
          <w:p w14:paraId="554197B0" w14:textId="77777777" w:rsidR="00B6769B" w:rsidRPr="009F6AB1" w:rsidRDefault="00B6769B" w:rsidP="0019575A">
            <w:pPr>
              <w:rPr>
                <w:rFonts w:cs="Calibri"/>
                <w:color w:val="000000"/>
              </w:rPr>
            </w:pPr>
            <w:r w:rsidRPr="009F6AB1">
              <w:rPr>
                <w:rFonts w:cs="Calibri"/>
                <w:color w:val="000000"/>
              </w:rPr>
              <w:t> </w:t>
            </w:r>
          </w:p>
        </w:tc>
        <w:tc>
          <w:tcPr>
            <w:tcW w:w="552" w:type="dxa"/>
            <w:tcBorders>
              <w:top w:val="nil"/>
              <w:left w:val="nil"/>
              <w:bottom w:val="single" w:sz="4" w:space="0" w:color="auto"/>
              <w:right w:val="single" w:sz="4" w:space="0" w:color="auto"/>
            </w:tcBorders>
            <w:vAlign w:val="bottom"/>
            <w:hideMark/>
          </w:tcPr>
          <w:p w14:paraId="50651081" w14:textId="77777777" w:rsidR="00B6769B" w:rsidRPr="009F6AB1" w:rsidRDefault="00B6769B" w:rsidP="0019575A">
            <w:pPr>
              <w:rPr>
                <w:rFonts w:cs="Calibri"/>
                <w:color w:val="000000"/>
              </w:rPr>
            </w:pPr>
            <w:r w:rsidRPr="009F6AB1">
              <w:rPr>
                <w:rFonts w:cs="Calibri"/>
                <w:color w:val="000000"/>
              </w:rPr>
              <w:t>NE</w:t>
            </w:r>
          </w:p>
        </w:tc>
        <w:tc>
          <w:tcPr>
            <w:tcW w:w="427" w:type="dxa"/>
            <w:tcBorders>
              <w:top w:val="nil"/>
              <w:left w:val="nil"/>
              <w:bottom w:val="single" w:sz="4" w:space="0" w:color="auto"/>
              <w:right w:val="single" w:sz="4" w:space="0" w:color="auto"/>
            </w:tcBorders>
            <w:vAlign w:val="bottom"/>
            <w:hideMark/>
          </w:tcPr>
          <w:p w14:paraId="50370F56" w14:textId="77777777" w:rsidR="00B6769B" w:rsidRPr="009F6AB1" w:rsidRDefault="00B6769B" w:rsidP="0019575A">
            <w:pPr>
              <w:rPr>
                <w:rFonts w:cs="Calibri"/>
                <w:color w:val="000000"/>
              </w:rPr>
            </w:pPr>
            <w:r w:rsidRPr="009F6AB1">
              <w:rPr>
                <w:rFonts w:cs="Calibri"/>
                <w:color w:val="000000"/>
              </w:rPr>
              <w:t> </w:t>
            </w:r>
          </w:p>
        </w:tc>
        <w:tc>
          <w:tcPr>
            <w:tcW w:w="438" w:type="dxa"/>
            <w:tcBorders>
              <w:top w:val="nil"/>
              <w:left w:val="nil"/>
              <w:bottom w:val="single" w:sz="4" w:space="0" w:color="auto"/>
              <w:right w:val="single" w:sz="4" w:space="0" w:color="auto"/>
            </w:tcBorders>
            <w:vAlign w:val="bottom"/>
            <w:hideMark/>
          </w:tcPr>
          <w:p w14:paraId="6B54345A" w14:textId="77777777" w:rsidR="00B6769B" w:rsidRPr="009F6AB1" w:rsidRDefault="00B6769B" w:rsidP="0019575A">
            <w:pPr>
              <w:rPr>
                <w:rFonts w:cs="Calibri"/>
                <w:color w:val="000000"/>
              </w:rPr>
            </w:pPr>
            <w:r w:rsidRPr="009F6AB1">
              <w:rPr>
                <w:rFonts w:cs="Calibri"/>
                <w:color w:val="000000"/>
              </w:rPr>
              <w:t> </w:t>
            </w:r>
          </w:p>
        </w:tc>
        <w:tc>
          <w:tcPr>
            <w:tcW w:w="435" w:type="dxa"/>
            <w:tcBorders>
              <w:top w:val="nil"/>
              <w:left w:val="nil"/>
              <w:bottom w:val="single" w:sz="4" w:space="0" w:color="auto"/>
              <w:right w:val="single" w:sz="4" w:space="0" w:color="auto"/>
            </w:tcBorders>
            <w:vAlign w:val="bottom"/>
            <w:hideMark/>
          </w:tcPr>
          <w:p w14:paraId="18693FEF" w14:textId="77777777" w:rsidR="00B6769B" w:rsidRPr="009F6AB1" w:rsidRDefault="00B6769B" w:rsidP="0019575A">
            <w:pPr>
              <w:rPr>
                <w:rFonts w:cs="Calibri"/>
                <w:color w:val="000000"/>
              </w:rPr>
            </w:pPr>
            <w:r w:rsidRPr="009F6AB1">
              <w:rPr>
                <w:rFonts w:cs="Calibri"/>
                <w:color w:val="000000"/>
              </w:rPr>
              <w:t> </w:t>
            </w:r>
          </w:p>
        </w:tc>
        <w:tc>
          <w:tcPr>
            <w:tcW w:w="500" w:type="dxa"/>
            <w:tcBorders>
              <w:top w:val="nil"/>
              <w:left w:val="nil"/>
              <w:bottom w:val="single" w:sz="4" w:space="0" w:color="auto"/>
              <w:right w:val="single" w:sz="4" w:space="0" w:color="auto"/>
            </w:tcBorders>
            <w:vAlign w:val="bottom"/>
            <w:hideMark/>
          </w:tcPr>
          <w:p w14:paraId="18C66235" w14:textId="77777777" w:rsidR="00B6769B" w:rsidRPr="009F6AB1" w:rsidRDefault="00B6769B" w:rsidP="0019575A">
            <w:pPr>
              <w:rPr>
                <w:rFonts w:cs="Calibri"/>
                <w:color w:val="000000"/>
              </w:rPr>
            </w:pPr>
            <w:r w:rsidRPr="009F6AB1">
              <w:rPr>
                <w:rFonts w:cs="Calibri"/>
                <w:color w:val="000000"/>
              </w:rPr>
              <w:t> </w:t>
            </w:r>
          </w:p>
        </w:tc>
        <w:tc>
          <w:tcPr>
            <w:tcW w:w="33" w:type="dxa"/>
            <w:vAlign w:val="center"/>
            <w:hideMark/>
          </w:tcPr>
          <w:p w14:paraId="0DB24F71" w14:textId="77777777" w:rsidR="00B6769B" w:rsidRPr="009F6AB1" w:rsidRDefault="00B6769B" w:rsidP="0019575A">
            <w:pPr>
              <w:rPr>
                <w:rFonts w:ascii="Times New Roman" w:hAnsi="Times New Roman"/>
                <w:sz w:val="20"/>
                <w:szCs w:val="20"/>
              </w:rPr>
            </w:pPr>
          </w:p>
        </w:tc>
      </w:tr>
      <w:tr w:rsidR="00B6769B" w:rsidRPr="009F6AB1" w14:paraId="2C9ECC63" w14:textId="77777777" w:rsidTr="0019575A">
        <w:trPr>
          <w:trHeight w:val="600"/>
        </w:trPr>
        <w:tc>
          <w:tcPr>
            <w:tcW w:w="974" w:type="dxa"/>
            <w:tcBorders>
              <w:top w:val="nil"/>
              <w:left w:val="single" w:sz="12" w:space="0" w:color="auto"/>
              <w:bottom w:val="single" w:sz="4" w:space="0" w:color="auto"/>
              <w:right w:val="single" w:sz="4" w:space="0" w:color="auto"/>
            </w:tcBorders>
            <w:noWrap/>
            <w:vAlign w:val="bottom"/>
            <w:hideMark/>
          </w:tcPr>
          <w:p w14:paraId="32F31A51" w14:textId="77777777" w:rsidR="00B6769B" w:rsidRPr="009F6AB1" w:rsidRDefault="00B6769B" w:rsidP="0019575A">
            <w:pPr>
              <w:rPr>
                <w:rFonts w:cs="Calibri"/>
                <w:color w:val="000000"/>
              </w:rPr>
            </w:pPr>
            <w:r w:rsidRPr="009F6AB1">
              <w:rPr>
                <w:rFonts w:cs="Calibri"/>
                <w:color w:val="000000"/>
              </w:rPr>
              <w:t>0020</w:t>
            </w:r>
          </w:p>
        </w:tc>
        <w:tc>
          <w:tcPr>
            <w:tcW w:w="526" w:type="dxa"/>
            <w:tcBorders>
              <w:top w:val="nil"/>
              <w:left w:val="nil"/>
              <w:bottom w:val="single" w:sz="4" w:space="0" w:color="auto"/>
              <w:right w:val="single" w:sz="4" w:space="0" w:color="auto"/>
            </w:tcBorders>
            <w:noWrap/>
            <w:vAlign w:val="bottom"/>
            <w:hideMark/>
          </w:tcPr>
          <w:p w14:paraId="33456A78" w14:textId="77777777" w:rsidR="00B6769B" w:rsidRPr="009F6AB1" w:rsidRDefault="00B6769B" w:rsidP="0019575A">
            <w:pPr>
              <w:rPr>
                <w:rFonts w:cs="Calibri"/>
                <w:color w:val="000000"/>
              </w:rPr>
            </w:pPr>
            <w:r w:rsidRPr="009F6AB1">
              <w:rPr>
                <w:rFonts w:cs="Calibri"/>
                <w:color w:val="000000"/>
              </w:rPr>
              <w:t>20/2026</w:t>
            </w:r>
          </w:p>
        </w:tc>
        <w:tc>
          <w:tcPr>
            <w:tcW w:w="935" w:type="dxa"/>
            <w:tcBorders>
              <w:top w:val="nil"/>
              <w:left w:val="nil"/>
              <w:bottom w:val="single" w:sz="4" w:space="0" w:color="auto"/>
              <w:right w:val="single" w:sz="4" w:space="0" w:color="auto"/>
            </w:tcBorders>
            <w:noWrap/>
            <w:vAlign w:val="bottom"/>
            <w:hideMark/>
          </w:tcPr>
          <w:p w14:paraId="09125DA8" w14:textId="77777777" w:rsidR="00B6769B" w:rsidRPr="009F6AB1" w:rsidRDefault="00B6769B" w:rsidP="0019575A">
            <w:pPr>
              <w:rPr>
                <w:rFonts w:cs="Calibri"/>
                <w:color w:val="000000"/>
              </w:rPr>
            </w:pPr>
            <w:r w:rsidRPr="009F6AB1">
              <w:rPr>
                <w:rFonts w:cs="Calibri"/>
                <w:color w:val="000000"/>
              </w:rPr>
              <w:t>Zakon o javnoj nabavi</w:t>
            </w:r>
          </w:p>
        </w:tc>
        <w:tc>
          <w:tcPr>
            <w:tcW w:w="652" w:type="dxa"/>
            <w:tcBorders>
              <w:top w:val="nil"/>
              <w:left w:val="nil"/>
              <w:bottom w:val="single" w:sz="4" w:space="0" w:color="auto"/>
              <w:right w:val="single" w:sz="4" w:space="0" w:color="auto"/>
            </w:tcBorders>
            <w:vAlign w:val="bottom"/>
            <w:hideMark/>
          </w:tcPr>
          <w:p w14:paraId="209FA444" w14:textId="77777777" w:rsidR="00B6769B" w:rsidRPr="009F6AB1" w:rsidRDefault="00B6769B" w:rsidP="0019575A">
            <w:pPr>
              <w:rPr>
                <w:rFonts w:cs="Calibri"/>
                <w:color w:val="000000"/>
              </w:rPr>
            </w:pPr>
            <w:r w:rsidRPr="009F6AB1">
              <w:rPr>
                <w:rFonts w:cs="Calibri"/>
                <w:color w:val="000000"/>
              </w:rPr>
              <w:t>Izgradnja i opremanje dječjeg igrališta u naselju Bobovec Rozganski</w:t>
            </w:r>
          </w:p>
        </w:tc>
        <w:tc>
          <w:tcPr>
            <w:tcW w:w="380" w:type="dxa"/>
            <w:tcBorders>
              <w:top w:val="nil"/>
              <w:left w:val="nil"/>
              <w:bottom w:val="single" w:sz="4" w:space="0" w:color="auto"/>
              <w:right w:val="single" w:sz="4" w:space="0" w:color="auto"/>
            </w:tcBorders>
            <w:vAlign w:val="bottom"/>
            <w:hideMark/>
          </w:tcPr>
          <w:p w14:paraId="276D7AF4" w14:textId="77777777" w:rsidR="00B6769B" w:rsidRPr="009F6AB1" w:rsidRDefault="00B6769B" w:rsidP="0019575A">
            <w:pPr>
              <w:rPr>
                <w:rFonts w:cs="Calibri"/>
                <w:color w:val="000000"/>
              </w:rPr>
            </w:pPr>
            <w:r w:rsidRPr="009F6AB1">
              <w:rPr>
                <w:rFonts w:cs="Calibri"/>
                <w:color w:val="000000"/>
              </w:rPr>
              <w:t>Robe</w:t>
            </w:r>
          </w:p>
        </w:tc>
        <w:tc>
          <w:tcPr>
            <w:tcW w:w="713" w:type="dxa"/>
            <w:tcBorders>
              <w:top w:val="nil"/>
              <w:left w:val="nil"/>
              <w:bottom w:val="single" w:sz="4" w:space="0" w:color="auto"/>
              <w:right w:val="single" w:sz="4" w:space="0" w:color="auto"/>
            </w:tcBorders>
            <w:vAlign w:val="bottom"/>
            <w:hideMark/>
          </w:tcPr>
          <w:p w14:paraId="2E12A999" w14:textId="77777777" w:rsidR="00B6769B" w:rsidRPr="009F6AB1" w:rsidRDefault="00B6769B" w:rsidP="0019575A">
            <w:pPr>
              <w:rPr>
                <w:rFonts w:cs="Calibri"/>
                <w:color w:val="000000"/>
              </w:rPr>
            </w:pPr>
            <w:r w:rsidRPr="009F6AB1">
              <w:rPr>
                <w:rFonts w:cs="Calibri"/>
                <w:color w:val="000000"/>
              </w:rPr>
              <w:t>37535200 - Oprema za dječja igrališta</w:t>
            </w:r>
          </w:p>
        </w:tc>
        <w:tc>
          <w:tcPr>
            <w:tcW w:w="562" w:type="dxa"/>
            <w:tcBorders>
              <w:top w:val="nil"/>
              <w:left w:val="nil"/>
              <w:bottom w:val="single" w:sz="4" w:space="0" w:color="auto"/>
              <w:right w:val="single" w:sz="4" w:space="0" w:color="auto"/>
            </w:tcBorders>
            <w:noWrap/>
            <w:vAlign w:val="bottom"/>
            <w:hideMark/>
          </w:tcPr>
          <w:p w14:paraId="1D012CF3" w14:textId="77777777" w:rsidR="00B6769B" w:rsidRPr="009F6AB1" w:rsidRDefault="00B6769B" w:rsidP="0019575A">
            <w:pPr>
              <w:jc w:val="right"/>
              <w:rPr>
                <w:rFonts w:cs="Calibri"/>
                <w:color w:val="000000"/>
              </w:rPr>
            </w:pPr>
            <w:r w:rsidRPr="009F6AB1">
              <w:rPr>
                <w:rFonts w:cs="Calibri"/>
                <w:color w:val="000000"/>
              </w:rPr>
              <w:t>64.000,00</w:t>
            </w:r>
          </w:p>
        </w:tc>
        <w:tc>
          <w:tcPr>
            <w:tcW w:w="550" w:type="dxa"/>
            <w:tcBorders>
              <w:top w:val="nil"/>
              <w:left w:val="nil"/>
              <w:bottom w:val="single" w:sz="4" w:space="0" w:color="auto"/>
              <w:right w:val="single" w:sz="4" w:space="0" w:color="auto"/>
            </w:tcBorders>
            <w:vAlign w:val="bottom"/>
            <w:hideMark/>
          </w:tcPr>
          <w:p w14:paraId="51261C00" w14:textId="77777777" w:rsidR="00B6769B" w:rsidRPr="009F6AB1" w:rsidRDefault="00B6769B" w:rsidP="0019575A">
            <w:pPr>
              <w:rPr>
                <w:rFonts w:cs="Calibri"/>
                <w:color w:val="000000"/>
              </w:rPr>
            </w:pPr>
            <w:r w:rsidRPr="009F6AB1">
              <w:rPr>
                <w:rFonts w:cs="Calibri"/>
                <w:color w:val="000000"/>
              </w:rPr>
              <w:t>Otvoreni postupak</w:t>
            </w:r>
          </w:p>
        </w:tc>
        <w:tc>
          <w:tcPr>
            <w:tcW w:w="470" w:type="dxa"/>
            <w:tcBorders>
              <w:top w:val="nil"/>
              <w:left w:val="nil"/>
              <w:bottom w:val="single" w:sz="4" w:space="0" w:color="auto"/>
              <w:right w:val="single" w:sz="4" w:space="0" w:color="auto"/>
            </w:tcBorders>
            <w:vAlign w:val="bottom"/>
            <w:hideMark/>
          </w:tcPr>
          <w:p w14:paraId="3E0D0EE8" w14:textId="77777777" w:rsidR="00B6769B" w:rsidRPr="009F6AB1" w:rsidRDefault="00B6769B" w:rsidP="0019575A">
            <w:pPr>
              <w:rPr>
                <w:rFonts w:cs="Calibri"/>
                <w:color w:val="000000"/>
              </w:rPr>
            </w:pPr>
            <w:r w:rsidRPr="009F6AB1">
              <w:rPr>
                <w:rFonts w:cs="Calibri"/>
                <w:color w:val="000000"/>
              </w:rPr>
              <w:t> </w:t>
            </w:r>
          </w:p>
        </w:tc>
        <w:tc>
          <w:tcPr>
            <w:tcW w:w="457" w:type="dxa"/>
            <w:tcBorders>
              <w:top w:val="nil"/>
              <w:left w:val="nil"/>
              <w:bottom w:val="single" w:sz="4" w:space="0" w:color="auto"/>
              <w:right w:val="single" w:sz="4" w:space="0" w:color="auto"/>
            </w:tcBorders>
            <w:vAlign w:val="bottom"/>
            <w:hideMark/>
          </w:tcPr>
          <w:p w14:paraId="1601AB22" w14:textId="77777777" w:rsidR="00B6769B" w:rsidRPr="009F6AB1" w:rsidRDefault="00B6769B" w:rsidP="0019575A">
            <w:pPr>
              <w:rPr>
                <w:rFonts w:cs="Calibri"/>
                <w:color w:val="000000"/>
              </w:rPr>
            </w:pPr>
            <w:r w:rsidRPr="009F6AB1">
              <w:rPr>
                <w:rFonts w:cs="Calibri"/>
                <w:color w:val="000000"/>
              </w:rPr>
              <w:t>NE</w:t>
            </w:r>
          </w:p>
        </w:tc>
        <w:tc>
          <w:tcPr>
            <w:tcW w:w="448" w:type="dxa"/>
            <w:tcBorders>
              <w:top w:val="nil"/>
              <w:left w:val="nil"/>
              <w:bottom w:val="single" w:sz="4" w:space="0" w:color="auto"/>
              <w:right w:val="single" w:sz="4" w:space="0" w:color="auto"/>
            </w:tcBorders>
            <w:vAlign w:val="bottom"/>
            <w:hideMark/>
          </w:tcPr>
          <w:p w14:paraId="590EEA74" w14:textId="77777777" w:rsidR="00B6769B" w:rsidRPr="009F6AB1" w:rsidRDefault="00B6769B" w:rsidP="0019575A">
            <w:pPr>
              <w:rPr>
                <w:rFonts w:cs="Calibri"/>
                <w:color w:val="000000"/>
              </w:rPr>
            </w:pPr>
            <w:r w:rsidRPr="009F6AB1">
              <w:rPr>
                <w:rFonts w:cs="Calibri"/>
                <w:color w:val="000000"/>
              </w:rPr>
              <w:t> </w:t>
            </w:r>
          </w:p>
        </w:tc>
        <w:tc>
          <w:tcPr>
            <w:tcW w:w="552" w:type="dxa"/>
            <w:tcBorders>
              <w:top w:val="nil"/>
              <w:left w:val="nil"/>
              <w:bottom w:val="single" w:sz="4" w:space="0" w:color="auto"/>
              <w:right w:val="single" w:sz="4" w:space="0" w:color="auto"/>
            </w:tcBorders>
            <w:vAlign w:val="bottom"/>
            <w:hideMark/>
          </w:tcPr>
          <w:p w14:paraId="2C453956" w14:textId="77777777" w:rsidR="00B6769B" w:rsidRPr="009F6AB1" w:rsidRDefault="00B6769B" w:rsidP="0019575A">
            <w:pPr>
              <w:rPr>
                <w:rFonts w:cs="Calibri"/>
                <w:color w:val="000000"/>
              </w:rPr>
            </w:pPr>
            <w:r w:rsidRPr="009F6AB1">
              <w:rPr>
                <w:rFonts w:cs="Calibri"/>
                <w:color w:val="000000"/>
              </w:rPr>
              <w:t>NE</w:t>
            </w:r>
          </w:p>
        </w:tc>
        <w:tc>
          <w:tcPr>
            <w:tcW w:w="427" w:type="dxa"/>
            <w:tcBorders>
              <w:top w:val="nil"/>
              <w:left w:val="nil"/>
              <w:bottom w:val="single" w:sz="4" w:space="0" w:color="auto"/>
              <w:right w:val="single" w:sz="4" w:space="0" w:color="auto"/>
            </w:tcBorders>
            <w:vAlign w:val="bottom"/>
            <w:hideMark/>
          </w:tcPr>
          <w:p w14:paraId="76B55FDF" w14:textId="77777777" w:rsidR="00B6769B" w:rsidRPr="009F6AB1" w:rsidRDefault="00B6769B" w:rsidP="0019575A">
            <w:pPr>
              <w:rPr>
                <w:rFonts w:cs="Calibri"/>
                <w:color w:val="000000"/>
              </w:rPr>
            </w:pPr>
            <w:r w:rsidRPr="009F6AB1">
              <w:rPr>
                <w:rFonts w:cs="Calibri"/>
                <w:color w:val="000000"/>
              </w:rPr>
              <w:t>3. kvartal</w:t>
            </w:r>
          </w:p>
        </w:tc>
        <w:tc>
          <w:tcPr>
            <w:tcW w:w="438" w:type="dxa"/>
            <w:tcBorders>
              <w:top w:val="nil"/>
              <w:left w:val="nil"/>
              <w:bottom w:val="single" w:sz="4" w:space="0" w:color="auto"/>
              <w:right w:val="single" w:sz="4" w:space="0" w:color="auto"/>
            </w:tcBorders>
            <w:vAlign w:val="bottom"/>
            <w:hideMark/>
          </w:tcPr>
          <w:p w14:paraId="272BE0BB" w14:textId="77777777" w:rsidR="00B6769B" w:rsidRPr="009F6AB1" w:rsidRDefault="00B6769B" w:rsidP="0019575A">
            <w:pPr>
              <w:rPr>
                <w:rFonts w:cs="Calibri"/>
                <w:color w:val="000000"/>
              </w:rPr>
            </w:pPr>
            <w:r w:rsidRPr="009F6AB1">
              <w:rPr>
                <w:rFonts w:cs="Calibri"/>
                <w:color w:val="000000"/>
              </w:rPr>
              <w:t>6 mjeseci</w:t>
            </w:r>
          </w:p>
        </w:tc>
        <w:tc>
          <w:tcPr>
            <w:tcW w:w="435" w:type="dxa"/>
            <w:tcBorders>
              <w:top w:val="nil"/>
              <w:left w:val="nil"/>
              <w:bottom w:val="single" w:sz="4" w:space="0" w:color="auto"/>
              <w:right w:val="single" w:sz="4" w:space="0" w:color="auto"/>
            </w:tcBorders>
            <w:vAlign w:val="bottom"/>
            <w:hideMark/>
          </w:tcPr>
          <w:p w14:paraId="59591D01" w14:textId="77777777" w:rsidR="00B6769B" w:rsidRPr="009F6AB1" w:rsidRDefault="00B6769B" w:rsidP="0019575A">
            <w:pPr>
              <w:rPr>
                <w:rFonts w:cs="Calibri"/>
                <w:color w:val="000000"/>
              </w:rPr>
            </w:pPr>
            <w:r w:rsidRPr="009F6AB1">
              <w:rPr>
                <w:rFonts w:cs="Calibri"/>
                <w:color w:val="000000"/>
              </w:rPr>
              <w:t> </w:t>
            </w:r>
          </w:p>
        </w:tc>
        <w:tc>
          <w:tcPr>
            <w:tcW w:w="500" w:type="dxa"/>
            <w:tcBorders>
              <w:top w:val="nil"/>
              <w:left w:val="nil"/>
              <w:bottom w:val="single" w:sz="4" w:space="0" w:color="auto"/>
              <w:right w:val="single" w:sz="4" w:space="0" w:color="auto"/>
            </w:tcBorders>
            <w:vAlign w:val="bottom"/>
            <w:hideMark/>
          </w:tcPr>
          <w:p w14:paraId="4ABA9C9C" w14:textId="77777777" w:rsidR="00B6769B" w:rsidRPr="009F6AB1" w:rsidRDefault="00B6769B" w:rsidP="0019575A">
            <w:pPr>
              <w:rPr>
                <w:rFonts w:cs="Calibri"/>
                <w:color w:val="000000"/>
              </w:rPr>
            </w:pPr>
            <w:r w:rsidRPr="009F6AB1">
              <w:rPr>
                <w:rFonts w:cs="Calibri"/>
                <w:color w:val="000000"/>
              </w:rPr>
              <w:t> </w:t>
            </w:r>
          </w:p>
        </w:tc>
        <w:tc>
          <w:tcPr>
            <w:tcW w:w="33" w:type="dxa"/>
            <w:vAlign w:val="center"/>
            <w:hideMark/>
          </w:tcPr>
          <w:p w14:paraId="7416E010" w14:textId="77777777" w:rsidR="00B6769B" w:rsidRPr="009F6AB1" w:rsidRDefault="00B6769B" w:rsidP="0019575A">
            <w:pPr>
              <w:rPr>
                <w:rFonts w:ascii="Times New Roman" w:hAnsi="Times New Roman"/>
                <w:sz w:val="20"/>
                <w:szCs w:val="20"/>
              </w:rPr>
            </w:pPr>
          </w:p>
        </w:tc>
      </w:tr>
      <w:tr w:rsidR="00B6769B" w:rsidRPr="009F6AB1" w14:paraId="7DA1C31A" w14:textId="77777777" w:rsidTr="0019575A">
        <w:trPr>
          <w:trHeight w:val="900"/>
        </w:trPr>
        <w:tc>
          <w:tcPr>
            <w:tcW w:w="974" w:type="dxa"/>
            <w:tcBorders>
              <w:top w:val="nil"/>
              <w:left w:val="single" w:sz="12" w:space="0" w:color="auto"/>
              <w:bottom w:val="single" w:sz="4" w:space="0" w:color="auto"/>
              <w:right w:val="single" w:sz="4" w:space="0" w:color="auto"/>
            </w:tcBorders>
            <w:noWrap/>
            <w:vAlign w:val="bottom"/>
            <w:hideMark/>
          </w:tcPr>
          <w:p w14:paraId="6313AE21" w14:textId="77777777" w:rsidR="00B6769B" w:rsidRPr="009F6AB1" w:rsidRDefault="00B6769B" w:rsidP="0019575A">
            <w:pPr>
              <w:rPr>
                <w:rFonts w:cs="Calibri"/>
                <w:color w:val="000000"/>
              </w:rPr>
            </w:pPr>
            <w:r w:rsidRPr="009F6AB1">
              <w:rPr>
                <w:rFonts w:cs="Calibri"/>
                <w:color w:val="000000"/>
              </w:rPr>
              <w:lastRenderedPageBreak/>
              <w:t>0021</w:t>
            </w:r>
          </w:p>
        </w:tc>
        <w:tc>
          <w:tcPr>
            <w:tcW w:w="526" w:type="dxa"/>
            <w:tcBorders>
              <w:top w:val="nil"/>
              <w:left w:val="nil"/>
              <w:bottom w:val="single" w:sz="4" w:space="0" w:color="auto"/>
              <w:right w:val="single" w:sz="4" w:space="0" w:color="auto"/>
            </w:tcBorders>
            <w:noWrap/>
            <w:vAlign w:val="bottom"/>
            <w:hideMark/>
          </w:tcPr>
          <w:p w14:paraId="050C22BA" w14:textId="77777777" w:rsidR="00B6769B" w:rsidRPr="009F6AB1" w:rsidRDefault="00B6769B" w:rsidP="0019575A">
            <w:pPr>
              <w:rPr>
                <w:rFonts w:cs="Calibri"/>
                <w:color w:val="000000"/>
              </w:rPr>
            </w:pPr>
            <w:r w:rsidRPr="009F6AB1">
              <w:rPr>
                <w:rFonts w:cs="Calibri"/>
                <w:color w:val="000000"/>
              </w:rPr>
              <w:t>21/2026</w:t>
            </w:r>
          </w:p>
        </w:tc>
        <w:tc>
          <w:tcPr>
            <w:tcW w:w="935" w:type="dxa"/>
            <w:tcBorders>
              <w:top w:val="nil"/>
              <w:left w:val="nil"/>
              <w:bottom w:val="single" w:sz="4" w:space="0" w:color="auto"/>
              <w:right w:val="single" w:sz="4" w:space="0" w:color="auto"/>
            </w:tcBorders>
            <w:noWrap/>
            <w:vAlign w:val="bottom"/>
            <w:hideMark/>
          </w:tcPr>
          <w:p w14:paraId="3D9CDAEA" w14:textId="77777777" w:rsidR="00B6769B" w:rsidRPr="009F6AB1" w:rsidRDefault="00B6769B" w:rsidP="0019575A">
            <w:pPr>
              <w:rPr>
                <w:rFonts w:cs="Calibri"/>
                <w:color w:val="000000"/>
              </w:rPr>
            </w:pPr>
            <w:r w:rsidRPr="009F6AB1">
              <w:rPr>
                <w:rFonts w:cs="Calibri"/>
                <w:color w:val="000000"/>
              </w:rPr>
              <w:t>Jednostavna nabava</w:t>
            </w:r>
          </w:p>
        </w:tc>
        <w:tc>
          <w:tcPr>
            <w:tcW w:w="652" w:type="dxa"/>
            <w:tcBorders>
              <w:top w:val="nil"/>
              <w:left w:val="nil"/>
              <w:bottom w:val="single" w:sz="4" w:space="0" w:color="auto"/>
              <w:right w:val="single" w:sz="4" w:space="0" w:color="auto"/>
            </w:tcBorders>
            <w:vAlign w:val="bottom"/>
            <w:hideMark/>
          </w:tcPr>
          <w:p w14:paraId="45871654" w14:textId="77777777" w:rsidR="00B6769B" w:rsidRPr="009F6AB1" w:rsidRDefault="00B6769B" w:rsidP="0019575A">
            <w:pPr>
              <w:rPr>
                <w:rFonts w:cs="Calibri"/>
                <w:color w:val="000000"/>
              </w:rPr>
            </w:pPr>
            <w:r w:rsidRPr="009F6AB1">
              <w:rPr>
                <w:rFonts w:cs="Calibri"/>
                <w:color w:val="000000"/>
              </w:rPr>
              <w:t xml:space="preserve">Usluga izrade projektne dokumentacije za izgradnju i opremanje dječjeg igrališta u </w:t>
            </w:r>
            <w:r w:rsidRPr="009F6AB1">
              <w:rPr>
                <w:rFonts w:cs="Calibri"/>
                <w:color w:val="000000"/>
              </w:rPr>
              <w:lastRenderedPageBreak/>
              <w:t>naselju Bobovec Rozganski</w:t>
            </w:r>
          </w:p>
        </w:tc>
        <w:tc>
          <w:tcPr>
            <w:tcW w:w="380" w:type="dxa"/>
            <w:tcBorders>
              <w:top w:val="nil"/>
              <w:left w:val="nil"/>
              <w:bottom w:val="single" w:sz="4" w:space="0" w:color="auto"/>
              <w:right w:val="single" w:sz="4" w:space="0" w:color="auto"/>
            </w:tcBorders>
            <w:vAlign w:val="bottom"/>
            <w:hideMark/>
          </w:tcPr>
          <w:p w14:paraId="6A706DC1" w14:textId="77777777" w:rsidR="00B6769B" w:rsidRPr="009F6AB1" w:rsidRDefault="00B6769B" w:rsidP="0019575A">
            <w:pPr>
              <w:rPr>
                <w:rFonts w:cs="Calibri"/>
                <w:color w:val="000000"/>
              </w:rPr>
            </w:pPr>
            <w:r w:rsidRPr="009F6AB1">
              <w:rPr>
                <w:rFonts w:cs="Calibri"/>
                <w:color w:val="000000"/>
              </w:rPr>
              <w:lastRenderedPageBreak/>
              <w:t>Usluge</w:t>
            </w:r>
          </w:p>
        </w:tc>
        <w:tc>
          <w:tcPr>
            <w:tcW w:w="713" w:type="dxa"/>
            <w:tcBorders>
              <w:top w:val="nil"/>
              <w:left w:val="nil"/>
              <w:bottom w:val="single" w:sz="4" w:space="0" w:color="auto"/>
              <w:right w:val="single" w:sz="4" w:space="0" w:color="auto"/>
            </w:tcBorders>
            <w:vAlign w:val="bottom"/>
            <w:hideMark/>
          </w:tcPr>
          <w:p w14:paraId="762F6BC3" w14:textId="77777777" w:rsidR="00B6769B" w:rsidRPr="009F6AB1" w:rsidRDefault="00B6769B" w:rsidP="0019575A">
            <w:pPr>
              <w:rPr>
                <w:rFonts w:cs="Calibri"/>
                <w:color w:val="000000"/>
              </w:rPr>
            </w:pPr>
            <w:r w:rsidRPr="009F6AB1">
              <w:rPr>
                <w:rFonts w:cs="Calibri"/>
                <w:color w:val="000000"/>
              </w:rPr>
              <w:t>71242000 - Izrada projekta i nacrta, procjena troškova</w:t>
            </w:r>
          </w:p>
        </w:tc>
        <w:tc>
          <w:tcPr>
            <w:tcW w:w="562" w:type="dxa"/>
            <w:tcBorders>
              <w:top w:val="nil"/>
              <w:left w:val="nil"/>
              <w:bottom w:val="single" w:sz="4" w:space="0" w:color="auto"/>
              <w:right w:val="single" w:sz="4" w:space="0" w:color="auto"/>
            </w:tcBorders>
            <w:noWrap/>
            <w:vAlign w:val="bottom"/>
            <w:hideMark/>
          </w:tcPr>
          <w:p w14:paraId="14461233" w14:textId="77777777" w:rsidR="00B6769B" w:rsidRPr="009F6AB1" w:rsidRDefault="00B6769B" w:rsidP="0019575A">
            <w:pPr>
              <w:jc w:val="right"/>
              <w:rPr>
                <w:rFonts w:cs="Calibri"/>
                <w:color w:val="000000"/>
              </w:rPr>
            </w:pPr>
            <w:r w:rsidRPr="009F6AB1">
              <w:rPr>
                <w:rFonts w:cs="Calibri"/>
                <w:color w:val="000000"/>
              </w:rPr>
              <w:t>4.000,00</w:t>
            </w:r>
          </w:p>
        </w:tc>
        <w:tc>
          <w:tcPr>
            <w:tcW w:w="550" w:type="dxa"/>
            <w:tcBorders>
              <w:top w:val="nil"/>
              <w:left w:val="nil"/>
              <w:bottom w:val="single" w:sz="4" w:space="0" w:color="auto"/>
              <w:right w:val="single" w:sz="4" w:space="0" w:color="auto"/>
            </w:tcBorders>
            <w:vAlign w:val="bottom"/>
            <w:hideMark/>
          </w:tcPr>
          <w:p w14:paraId="5F34F9D4" w14:textId="77777777" w:rsidR="00B6769B" w:rsidRPr="009F6AB1" w:rsidRDefault="00B6769B" w:rsidP="0019575A">
            <w:pPr>
              <w:rPr>
                <w:rFonts w:cs="Calibri"/>
                <w:color w:val="000000"/>
              </w:rPr>
            </w:pPr>
            <w:r w:rsidRPr="009F6AB1">
              <w:rPr>
                <w:rFonts w:cs="Calibri"/>
                <w:color w:val="000000"/>
              </w:rPr>
              <w:t>Jednostavna nabava</w:t>
            </w:r>
          </w:p>
        </w:tc>
        <w:tc>
          <w:tcPr>
            <w:tcW w:w="470" w:type="dxa"/>
            <w:tcBorders>
              <w:top w:val="nil"/>
              <w:left w:val="nil"/>
              <w:bottom w:val="single" w:sz="4" w:space="0" w:color="auto"/>
              <w:right w:val="single" w:sz="4" w:space="0" w:color="auto"/>
            </w:tcBorders>
            <w:vAlign w:val="bottom"/>
            <w:hideMark/>
          </w:tcPr>
          <w:p w14:paraId="0E6128EA" w14:textId="77777777" w:rsidR="00B6769B" w:rsidRPr="009F6AB1" w:rsidRDefault="00B6769B" w:rsidP="0019575A">
            <w:pPr>
              <w:rPr>
                <w:rFonts w:cs="Calibri"/>
                <w:color w:val="000000"/>
              </w:rPr>
            </w:pPr>
            <w:r w:rsidRPr="009F6AB1">
              <w:rPr>
                <w:rFonts w:cs="Calibri"/>
                <w:color w:val="000000"/>
              </w:rPr>
              <w:t> </w:t>
            </w:r>
          </w:p>
        </w:tc>
        <w:tc>
          <w:tcPr>
            <w:tcW w:w="457" w:type="dxa"/>
            <w:tcBorders>
              <w:top w:val="nil"/>
              <w:left w:val="nil"/>
              <w:bottom w:val="single" w:sz="4" w:space="0" w:color="auto"/>
              <w:right w:val="single" w:sz="4" w:space="0" w:color="auto"/>
            </w:tcBorders>
            <w:vAlign w:val="bottom"/>
            <w:hideMark/>
          </w:tcPr>
          <w:p w14:paraId="406B45E4" w14:textId="77777777" w:rsidR="00B6769B" w:rsidRPr="009F6AB1" w:rsidRDefault="00B6769B" w:rsidP="0019575A">
            <w:pPr>
              <w:rPr>
                <w:rFonts w:cs="Calibri"/>
                <w:color w:val="000000"/>
              </w:rPr>
            </w:pPr>
            <w:r w:rsidRPr="009F6AB1">
              <w:rPr>
                <w:rFonts w:cs="Calibri"/>
                <w:color w:val="000000"/>
              </w:rPr>
              <w:t>-</w:t>
            </w:r>
          </w:p>
        </w:tc>
        <w:tc>
          <w:tcPr>
            <w:tcW w:w="448" w:type="dxa"/>
            <w:tcBorders>
              <w:top w:val="nil"/>
              <w:left w:val="nil"/>
              <w:bottom w:val="single" w:sz="4" w:space="0" w:color="auto"/>
              <w:right w:val="single" w:sz="4" w:space="0" w:color="auto"/>
            </w:tcBorders>
            <w:vAlign w:val="bottom"/>
            <w:hideMark/>
          </w:tcPr>
          <w:p w14:paraId="6E650E19" w14:textId="77777777" w:rsidR="00B6769B" w:rsidRPr="009F6AB1" w:rsidRDefault="00B6769B" w:rsidP="0019575A">
            <w:pPr>
              <w:rPr>
                <w:rFonts w:cs="Calibri"/>
                <w:color w:val="000000"/>
              </w:rPr>
            </w:pPr>
            <w:r w:rsidRPr="009F6AB1">
              <w:rPr>
                <w:rFonts w:cs="Calibri"/>
                <w:color w:val="000000"/>
              </w:rPr>
              <w:t> </w:t>
            </w:r>
          </w:p>
        </w:tc>
        <w:tc>
          <w:tcPr>
            <w:tcW w:w="552" w:type="dxa"/>
            <w:tcBorders>
              <w:top w:val="nil"/>
              <w:left w:val="nil"/>
              <w:bottom w:val="single" w:sz="4" w:space="0" w:color="auto"/>
              <w:right w:val="single" w:sz="4" w:space="0" w:color="auto"/>
            </w:tcBorders>
            <w:vAlign w:val="bottom"/>
            <w:hideMark/>
          </w:tcPr>
          <w:p w14:paraId="35DABFDB" w14:textId="77777777" w:rsidR="00B6769B" w:rsidRPr="009F6AB1" w:rsidRDefault="00B6769B" w:rsidP="0019575A">
            <w:pPr>
              <w:rPr>
                <w:rFonts w:cs="Calibri"/>
                <w:color w:val="000000"/>
              </w:rPr>
            </w:pPr>
            <w:r w:rsidRPr="009F6AB1">
              <w:rPr>
                <w:rFonts w:cs="Calibri"/>
                <w:color w:val="000000"/>
              </w:rPr>
              <w:t>NE</w:t>
            </w:r>
          </w:p>
        </w:tc>
        <w:tc>
          <w:tcPr>
            <w:tcW w:w="427" w:type="dxa"/>
            <w:tcBorders>
              <w:top w:val="nil"/>
              <w:left w:val="nil"/>
              <w:bottom w:val="single" w:sz="4" w:space="0" w:color="auto"/>
              <w:right w:val="single" w:sz="4" w:space="0" w:color="auto"/>
            </w:tcBorders>
            <w:vAlign w:val="bottom"/>
            <w:hideMark/>
          </w:tcPr>
          <w:p w14:paraId="23FF0841" w14:textId="77777777" w:rsidR="00B6769B" w:rsidRPr="009F6AB1" w:rsidRDefault="00B6769B" w:rsidP="0019575A">
            <w:pPr>
              <w:rPr>
                <w:rFonts w:cs="Calibri"/>
                <w:color w:val="000000"/>
              </w:rPr>
            </w:pPr>
            <w:r w:rsidRPr="009F6AB1">
              <w:rPr>
                <w:rFonts w:cs="Calibri"/>
                <w:color w:val="000000"/>
              </w:rPr>
              <w:t> </w:t>
            </w:r>
          </w:p>
        </w:tc>
        <w:tc>
          <w:tcPr>
            <w:tcW w:w="438" w:type="dxa"/>
            <w:tcBorders>
              <w:top w:val="nil"/>
              <w:left w:val="nil"/>
              <w:bottom w:val="single" w:sz="4" w:space="0" w:color="auto"/>
              <w:right w:val="single" w:sz="4" w:space="0" w:color="auto"/>
            </w:tcBorders>
            <w:vAlign w:val="bottom"/>
            <w:hideMark/>
          </w:tcPr>
          <w:p w14:paraId="09EC7B56" w14:textId="77777777" w:rsidR="00B6769B" w:rsidRPr="009F6AB1" w:rsidRDefault="00B6769B" w:rsidP="0019575A">
            <w:pPr>
              <w:rPr>
                <w:rFonts w:cs="Calibri"/>
                <w:color w:val="000000"/>
              </w:rPr>
            </w:pPr>
            <w:r w:rsidRPr="009F6AB1">
              <w:rPr>
                <w:rFonts w:cs="Calibri"/>
                <w:color w:val="000000"/>
              </w:rPr>
              <w:t> </w:t>
            </w:r>
          </w:p>
        </w:tc>
        <w:tc>
          <w:tcPr>
            <w:tcW w:w="435" w:type="dxa"/>
            <w:tcBorders>
              <w:top w:val="nil"/>
              <w:left w:val="nil"/>
              <w:bottom w:val="single" w:sz="4" w:space="0" w:color="auto"/>
              <w:right w:val="single" w:sz="4" w:space="0" w:color="auto"/>
            </w:tcBorders>
            <w:vAlign w:val="bottom"/>
            <w:hideMark/>
          </w:tcPr>
          <w:p w14:paraId="50443DED" w14:textId="77777777" w:rsidR="00B6769B" w:rsidRPr="009F6AB1" w:rsidRDefault="00B6769B" w:rsidP="0019575A">
            <w:pPr>
              <w:rPr>
                <w:rFonts w:cs="Calibri"/>
                <w:color w:val="000000"/>
              </w:rPr>
            </w:pPr>
            <w:r w:rsidRPr="009F6AB1">
              <w:rPr>
                <w:rFonts w:cs="Calibri"/>
                <w:color w:val="000000"/>
              </w:rPr>
              <w:t> </w:t>
            </w:r>
          </w:p>
        </w:tc>
        <w:tc>
          <w:tcPr>
            <w:tcW w:w="500" w:type="dxa"/>
            <w:tcBorders>
              <w:top w:val="nil"/>
              <w:left w:val="nil"/>
              <w:bottom w:val="single" w:sz="4" w:space="0" w:color="auto"/>
              <w:right w:val="single" w:sz="4" w:space="0" w:color="auto"/>
            </w:tcBorders>
            <w:vAlign w:val="bottom"/>
            <w:hideMark/>
          </w:tcPr>
          <w:p w14:paraId="650882F7" w14:textId="77777777" w:rsidR="00B6769B" w:rsidRPr="009F6AB1" w:rsidRDefault="00B6769B" w:rsidP="0019575A">
            <w:pPr>
              <w:rPr>
                <w:rFonts w:cs="Calibri"/>
                <w:color w:val="000000"/>
              </w:rPr>
            </w:pPr>
            <w:r w:rsidRPr="009F6AB1">
              <w:rPr>
                <w:rFonts w:cs="Calibri"/>
                <w:color w:val="000000"/>
              </w:rPr>
              <w:t> </w:t>
            </w:r>
          </w:p>
        </w:tc>
        <w:tc>
          <w:tcPr>
            <w:tcW w:w="33" w:type="dxa"/>
            <w:vAlign w:val="center"/>
            <w:hideMark/>
          </w:tcPr>
          <w:p w14:paraId="12951DB7" w14:textId="77777777" w:rsidR="00B6769B" w:rsidRPr="009F6AB1" w:rsidRDefault="00B6769B" w:rsidP="0019575A">
            <w:pPr>
              <w:rPr>
                <w:rFonts w:ascii="Times New Roman" w:hAnsi="Times New Roman"/>
                <w:sz w:val="20"/>
                <w:szCs w:val="20"/>
              </w:rPr>
            </w:pPr>
          </w:p>
        </w:tc>
      </w:tr>
      <w:tr w:rsidR="00B6769B" w:rsidRPr="009F6AB1" w14:paraId="43AE9BB2" w14:textId="77777777" w:rsidTr="0019575A">
        <w:trPr>
          <w:trHeight w:val="900"/>
        </w:trPr>
        <w:tc>
          <w:tcPr>
            <w:tcW w:w="974" w:type="dxa"/>
            <w:tcBorders>
              <w:top w:val="nil"/>
              <w:left w:val="single" w:sz="12" w:space="0" w:color="auto"/>
              <w:bottom w:val="single" w:sz="4" w:space="0" w:color="auto"/>
              <w:right w:val="single" w:sz="4" w:space="0" w:color="auto"/>
            </w:tcBorders>
            <w:noWrap/>
            <w:vAlign w:val="bottom"/>
            <w:hideMark/>
          </w:tcPr>
          <w:p w14:paraId="41C6C38B" w14:textId="77777777" w:rsidR="00B6769B" w:rsidRPr="009F6AB1" w:rsidRDefault="00B6769B" w:rsidP="0019575A">
            <w:pPr>
              <w:rPr>
                <w:rFonts w:cs="Calibri"/>
                <w:color w:val="000000"/>
              </w:rPr>
            </w:pPr>
            <w:r w:rsidRPr="009F6AB1">
              <w:rPr>
                <w:rFonts w:cs="Calibri"/>
                <w:color w:val="000000"/>
              </w:rPr>
              <w:t>0022</w:t>
            </w:r>
          </w:p>
        </w:tc>
        <w:tc>
          <w:tcPr>
            <w:tcW w:w="526" w:type="dxa"/>
            <w:tcBorders>
              <w:top w:val="nil"/>
              <w:left w:val="nil"/>
              <w:bottom w:val="single" w:sz="4" w:space="0" w:color="auto"/>
              <w:right w:val="single" w:sz="4" w:space="0" w:color="auto"/>
            </w:tcBorders>
            <w:noWrap/>
            <w:vAlign w:val="bottom"/>
            <w:hideMark/>
          </w:tcPr>
          <w:p w14:paraId="01487228" w14:textId="77777777" w:rsidR="00B6769B" w:rsidRPr="009F6AB1" w:rsidRDefault="00B6769B" w:rsidP="0019575A">
            <w:pPr>
              <w:rPr>
                <w:rFonts w:cs="Calibri"/>
                <w:color w:val="000000"/>
              </w:rPr>
            </w:pPr>
            <w:r w:rsidRPr="009F6AB1">
              <w:rPr>
                <w:rFonts w:cs="Calibri"/>
                <w:color w:val="000000"/>
              </w:rPr>
              <w:t>22/2026</w:t>
            </w:r>
          </w:p>
        </w:tc>
        <w:tc>
          <w:tcPr>
            <w:tcW w:w="935" w:type="dxa"/>
            <w:tcBorders>
              <w:top w:val="nil"/>
              <w:left w:val="nil"/>
              <w:bottom w:val="single" w:sz="4" w:space="0" w:color="auto"/>
              <w:right w:val="single" w:sz="4" w:space="0" w:color="auto"/>
            </w:tcBorders>
            <w:noWrap/>
            <w:vAlign w:val="bottom"/>
            <w:hideMark/>
          </w:tcPr>
          <w:p w14:paraId="53502705" w14:textId="77777777" w:rsidR="00B6769B" w:rsidRPr="009F6AB1" w:rsidRDefault="00B6769B" w:rsidP="0019575A">
            <w:pPr>
              <w:rPr>
                <w:rFonts w:cs="Calibri"/>
                <w:color w:val="000000"/>
              </w:rPr>
            </w:pPr>
            <w:r w:rsidRPr="009F6AB1">
              <w:rPr>
                <w:rFonts w:cs="Calibri"/>
                <w:color w:val="000000"/>
              </w:rPr>
              <w:t>Jednostavna nabava</w:t>
            </w:r>
          </w:p>
        </w:tc>
        <w:tc>
          <w:tcPr>
            <w:tcW w:w="652" w:type="dxa"/>
            <w:tcBorders>
              <w:top w:val="nil"/>
              <w:left w:val="nil"/>
              <w:bottom w:val="single" w:sz="4" w:space="0" w:color="auto"/>
              <w:right w:val="single" w:sz="4" w:space="0" w:color="auto"/>
            </w:tcBorders>
            <w:vAlign w:val="bottom"/>
            <w:hideMark/>
          </w:tcPr>
          <w:p w14:paraId="44F5D764" w14:textId="77777777" w:rsidR="00B6769B" w:rsidRPr="009F6AB1" w:rsidRDefault="00B6769B" w:rsidP="0019575A">
            <w:pPr>
              <w:rPr>
                <w:rFonts w:cs="Calibri"/>
                <w:color w:val="000000"/>
              </w:rPr>
            </w:pPr>
            <w:r w:rsidRPr="009F6AB1">
              <w:rPr>
                <w:rFonts w:cs="Calibri"/>
                <w:color w:val="000000"/>
              </w:rPr>
              <w:t>Rekonstrukcija prometnice izgradnjom nogostupa s obori</w:t>
            </w:r>
            <w:r w:rsidRPr="009F6AB1">
              <w:rPr>
                <w:rFonts w:cs="Calibri"/>
                <w:color w:val="000000"/>
              </w:rPr>
              <w:lastRenderedPageBreak/>
              <w:t>nskom odvodnjom u Lukavečkoj ulici - 3. faza</w:t>
            </w:r>
          </w:p>
        </w:tc>
        <w:tc>
          <w:tcPr>
            <w:tcW w:w="380" w:type="dxa"/>
            <w:tcBorders>
              <w:top w:val="nil"/>
              <w:left w:val="nil"/>
              <w:bottom w:val="single" w:sz="4" w:space="0" w:color="auto"/>
              <w:right w:val="single" w:sz="4" w:space="0" w:color="auto"/>
            </w:tcBorders>
            <w:vAlign w:val="bottom"/>
            <w:hideMark/>
          </w:tcPr>
          <w:p w14:paraId="2654DDD6" w14:textId="77777777" w:rsidR="00B6769B" w:rsidRPr="009F6AB1" w:rsidRDefault="00B6769B" w:rsidP="0019575A">
            <w:pPr>
              <w:rPr>
                <w:rFonts w:cs="Calibri"/>
                <w:color w:val="000000"/>
              </w:rPr>
            </w:pPr>
            <w:r w:rsidRPr="009F6AB1">
              <w:rPr>
                <w:rFonts w:cs="Calibri"/>
                <w:color w:val="000000"/>
              </w:rPr>
              <w:lastRenderedPageBreak/>
              <w:t>Radovi</w:t>
            </w:r>
          </w:p>
        </w:tc>
        <w:tc>
          <w:tcPr>
            <w:tcW w:w="713" w:type="dxa"/>
            <w:tcBorders>
              <w:top w:val="nil"/>
              <w:left w:val="nil"/>
              <w:bottom w:val="single" w:sz="4" w:space="0" w:color="auto"/>
              <w:right w:val="single" w:sz="4" w:space="0" w:color="auto"/>
            </w:tcBorders>
            <w:vAlign w:val="bottom"/>
            <w:hideMark/>
          </w:tcPr>
          <w:p w14:paraId="20CF31A9" w14:textId="77777777" w:rsidR="00B6769B" w:rsidRPr="009F6AB1" w:rsidRDefault="00B6769B" w:rsidP="0019575A">
            <w:pPr>
              <w:rPr>
                <w:rFonts w:cs="Calibri"/>
                <w:color w:val="000000"/>
              </w:rPr>
            </w:pPr>
            <w:r w:rsidRPr="009F6AB1">
              <w:rPr>
                <w:rFonts w:cs="Calibri"/>
                <w:color w:val="000000"/>
              </w:rPr>
              <w:t>45213316 - Radovi na postavljanju nogostupa</w:t>
            </w:r>
          </w:p>
        </w:tc>
        <w:tc>
          <w:tcPr>
            <w:tcW w:w="562" w:type="dxa"/>
            <w:tcBorders>
              <w:top w:val="nil"/>
              <w:left w:val="nil"/>
              <w:bottom w:val="single" w:sz="4" w:space="0" w:color="auto"/>
              <w:right w:val="single" w:sz="4" w:space="0" w:color="auto"/>
            </w:tcBorders>
            <w:noWrap/>
            <w:vAlign w:val="bottom"/>
            <w:hideMark/>
          </w:tcPr>
          <w:p w14:paraId="47B0EED8" w14:textId="77777777" w:rsidR="00B6769B" w:rsidRPr="009F6AB1" w:rsidRDefault="00B6769B" w:rsidP="0019575A">
            <w:pPr>
              <w:jc w:val="right"/>
              <w:rPr>
                <w:rFonts w:cs="Calibri"/>
                <w:color w:val="000000"/>
              </w:rPr>
            </w:pPr>
            <w:r w:rsidRPr="009F6AB1">
              <w:rPr>
                <w:rFonts w:cs="Calibri"/>
                <w:color w:val="000000"/>
              </w:rPr>
              <w:t>65.000,00</w:t>
            </w:r>
          </w:p>
        </w:tc>
        <w:tc>
          <w:tcPr>
            <w:tcW w:w="550" w:type="dxa"/>
            <w:tcBorders>
              <w:top w:val="nil"/>
              <w:left w:val="nil"/>
              <w:bottom w:val="single" w:sz="4" w:space="0" w:color="auto"/>
              <w:right w:val="single" w:sz="4" w:space="0" w:color="auto"/>
            </w:tcBorders>
            <w:vAlign w:val="bottom"/>
            <w:hideMark/>
          </w:tcPr>
          <w:p w14:paraId="69C7B520" w14:textId="77777777" w:rsidR="00B6769B" w:rsidRPr="009F6AB1" w:rsidRDefault="00B6769B" w:rsidP="0019575A">
            <w:pPr>
              <w:rPr>
                <w:rFonts w:cs="Calibri"/>
                <w:color w:val="000000"/>
              </w:rPr>
            </w:pPr>
            <w:r w:rsidRPr="009F6AB1">
              <w:rPr>
                <w:rFonts w:cs="Calibri"/>
                <w:color w:val="000000"/>
              </w:rPr>
              <w:t>Jednostavna nabava</w:t>
            </w:r>
          </w:p>
        </w:tc>
        <w:tc>
          <w:tcPr>
            <w:tcW w:w="470" w:type="dxa"/>
            <w:tcBorders>
              <w:top w:val="nil"/>
              <w:left w:val="nil"/>
              <w:bottom w:val="single" w:sz="4" w:space="0" w:color="auto"/>
              <w:right w:val="single" w:sz="4" w:space="0" w:color="auto"/>
            </w:tcBorders>
            <w:vAlign w:val="bottom"/>
            <w:hideMark/>
          </w:tcPr>
          <w:p w14:paraId="2D7C729B" w14:textId="77777777" w:rsidR="00B6769B" w:rsidRPr="009F6AB1" w:rsidRDefault="00B6769B" w:rsidP="0019575A">
            <w:pPr>
              <w:rPr>
                <w:rFonts w:cs="Calibri"/>
                <w:color w:val="000000"/>
              </w:rPr>
            </w:pPr>
            <w:r w:rsidRPr="009F6AB1">
              <w:rPr>
                <w:rFonts w:cs="Calibri"/>
                <w:color w:val="000000"/>
              </w:rPr>
              <w:t> </w:t>
            </w:r>
          </w:p>
        </w:tc>
        <w:tc>
          <w:tcPr>
            <w:tcW w:w="457" w:type="dxa"/>
            <w:tcBorders>
              <w:top w:val="nil"/>
              <w:left w:val="nil"/>
              <w:bottom w:val="single" w:sz="4" w:space="0" w:color="auto"/>
              <w:right w:val="single" w:sz="4" w:space="0" w:color="auto"/>
            </w:tcBorders>
            <w:vAlign w:val="bottom"/>
            <w:hideMark/>
          </w:tcPr>
          <w:p w14:paraId="1A455FF4" w14:textId="77777777" w:rsidR="00B6769B" w:rsidRPr="009F6AB1" w:rsidRDefault="00B6769B" w:rsidP="0019575A">
            <w:pPr>
              <w:rPr>
                <w:rFonts w:cs="Calibri"/>
                <w:color w:val="000000"/>
              </w:rPr>
            </w:pPr>
            <w:r w:rsidRPr="009F6AB1">
              <w:rPr>
                <w:rFonts w:cs="Calibri"/>
                <w:color w:val="000000"/>
              </w:rPr>
              <w:t>-</w:t>
            </w:r>
          </w:p>
        </w:tc>
        <w:tc>
          <w:tcPr>
            <w:tcW w:w="448" w:type="dxa"/>
            <w:tcBorders>
              <w:top w:val="nil"/>
              <w:left w:val="nil"/>
              <w:bottom w:val="single" w:sz="4" w:space="0" w:color="auto"/>
              <w:right w:val="single" w:sz="4" w:space="0" w:color="auto"/>
            </w:tcBorders>
            <w:vAlign w:val="bottom"/>
            <w:hideMark/>
          </w:tcPr>
          <w:p w14:paraId="727EDD98" w14:textId="77777777" w:rsidR="00B6769B" w:rsidRPr="009F6AB1" w:rsidRDefault="00B6769B" w:rsidP="0019575A">
            <w:pPr>
              <w:rPr>
                <w:rFonts w:cs="Calibri"/>
                <w:color w:val="000000"/>
              </w:rPr>
            </w:pPr>
            <w:r w:rsidRPr="009F6AB1">
              <w:rPr>
                <w:rFonts w:cs="Calibri"/>
                <w:color w:val="000000"/>
              </w:rPr>
              <w:t> </w:t>
            </w:r>
          </w:p>
        </w:tc>
        <w:tc>
          <w:tcPr>
            <w:tcW w:w="552" w:type="dxa"/>
            <w:tcBorders>
              <w:top w:val="nil"/>
              <w:left w:val="nil"/>
              <w:bottom w:val="single" w:sz="4" w:space="0" w:color="auto"/>
              <w:right w:val="single" w:sz="4" w:space="0" w:color="auto"/>
            </w:tcBorders>
            <w:vAlign w:val="bottom"/>
            <w:hideMark/>
          </w:tcPr>
          <w:p w14:paraId="0807F4C7" w14:textId="77777777" w:rsidR="00B6769B" w:rsidRPr="009F6AB1" w:rsidRDefault="00B6769B" w:rsidP="0019575A">
            <w:pPr>
              <w:rPr>
                <w:rFonts w:cs="Calibri"/>
                <w:color w:val="000000"/>
              </w:rPr>
            </w:pPr>
            <w:r w:rsidRPr="009F6AB1">
              <w:rPr>
                <w:rFonts w:cs="Calibri"/>
                <w:color w:val="000000"/>
              </w:rPr>
              <w:t>NE</w:t>
            </w:r>
          </w:p>
        </w:tc>
        <w:tc>
          <w:tcPr>
            <w:tcW w:w="427" w:type="dxa"/>
            <w:tcBorders>
              <w:top w:val="nil"/>
              <w:left w:val="nil"/>
              <w:bottom w:val="single" w:sz="4" w:space="0" w:color="auto"/>
              <w:right w:val="single" w:sz="4" w:space="0" w:color="auto"/>
            </w:tcBorders>
            <w:vAlign w:val="bottom"/>
            <w:hideMark/>
          </w:tcPr>
          <w:p w14:paraId="344620C7" w14:textId="77777777" w:rsidR="00B6769B" w:rsidRPr="009F6AB1" w:rsidRDefault="00B6769B" w:rsidP="0019575A">
            <w:pPr>
              <w:rPr>
                <w:rFonts w:cs="Calibri"/>
                <w:color w:val="000000"/>
              </w:rPr>
            </w:pPr>
            <w:r w:rsidRPr="009F6AB1">
              <w:rPr>
                <w:rFonts w:cs="Calibri"/>
                <w:color w:val="000000"/>
              </w:rPr>
              <w:t> </w:t>
            </w:r>
          </w:p>
        </w:tc>
        <w:tc>
          <w:tcPr>
            <w:tcW w:w="438" w:type="dxa"/>
            <w:tcBorders>
              <w:top w:val="nil"/>
              <w:left w:val="nil"/>
              <w:bottom w:val="single" w:sz="4" w:space="0" w:color="auto"/>
              <w:right w:val="single" w:sz="4" w:space="0" w:color="auto"/>
            </w:tcBorders>
            <w:vAlign w:val="bottom"/>
            <w:hideMark/>
          </w:tcPr>
          <w:p w14:paraId="01644BC3" w14:textId="77777777" w:rsidR="00B6769B" w:rsidRPr="009F6AB1" w:rsidRDefault="00B6769B" w:rsidP="0019575A">
            <w:pPr>
              <w:rPr>
                <w:rFonts w:cs="Calibri"/>
                <w:color w:val="000000"/>
              </w:rPr>
            </w:pPr>
            <w:r w:rsidRPr="009F6AB1">
              <w:rPr>
                <w:rFonts w:cs="Calibri"/>
                <w:color w:val="000000"/>
              </w:rPr>
              <w:t> </w:t>
            </w:r>
          </w:p>
        </w:tc>
        <w:tc>
          <w:tcPr>
            <w:tcW w:w="435" w:type="dxa"/>
            <w:tcBorders>
              <w:top w:val="nil"/>
              <w:left w:val="nil"/>
              <w:bottom w:val="single" w:sz="4" w:space="0" w:color="auto"/>
              <w:right w:val="single" w:sz="4" w:space="0" w:color="auto"/>
            </w:tcBorders>
            <w:vAlign w:val="bottom"/>
            <w:hideMark/>
          </w:tcPr>
          <w:p w14:paraId="7FBB26AB" w14:textId="77777777" w:rsidR="00B6769B" w:rsidRPr="009F6AB1" w:rsidRDefault="00B6769B" w:rsidP="0019575A">
            <w:pPr>
              <w:rPr>
                <w:rFonts w:cs="Calibri"/>
                <w:color w:val="000000"/>
              </w:rPr>
            </w:pPr>
            <w:r w:rsidRPr="009F6AB1">
              <w:rPr>
                <w:rFonts w:cs="Calibri"/>
                <w:color w:val="000000"/>
              </w:rPr>
              <w:t> </w:t>
            </w:r>
          </w:p>
        </w:tc>
        <w:tc>
          <w:tcPr>
            <w:tcW w:w="500" w:type="dxa"/>
            <w:tcBorders>
              <w:top w:val="nil"/>
              <w:left w:val="nil"/>
              <w:bottom w:val="single" w:sz="4" w:space="0" w:color="auto"/>
              <w:right w:val="single" w:sz="4" w:space="0" w:color="auto"/>
            </w:tcBorders>
            <w:vAlign w:val="bottom"/>
            <w:hideMark/>
          </w:tcPr>
          <w:p w14:paraId="49C75C1E" w14:textId="77777777" w:rsidR="00B6769B" w:rsidRPr="009F6AB1" w:rsidRDefault="00B6769B" w:rsidP="0019575A">
            <w:pPr>
              <w:rPr>
                <w:rFonts w:cs="Calibri"/>
                <w:color w:val="000000"/>
              </w:rPr>
            </w:pPr>
            <w:r w:rsidRPr="009F6AB1">
              <w:rPr>
                <w:rFonts w:cs="Calibri"/>
                <w:color w:val="000000"/>
              </w:rPr>
              <w:t> </w:t>
            </w:r>
          </w:p>
        </w:tc>
        <w:tc>
          <w:tcPr>
            <w:tcW w:w="33" w:type="dxa"/>
            <w:vAlign w:val="center"/>
            <w:hideMark/>
          </w:tcPr>
          <w:p w14:paraId="0025C2CB" w14:textId="77777777" w:rsidR="00B6769B" w:rsidRPr="009F6AB1" w:rsidRDefault="00B6769B" w:rsidP="0019575A">
            <w:pPr>
              <w:rPr>
                <w:rFonts w:ascii="Times New Roman" w:hAnsi="Times New Roman"/>
                <w:sz w:val="20"/>
                <w:szCs w:val="20"/>
              </w:rPr>
            </w:pPr>
          </w:p>
        </w:tc>
      </w:tr>
      <w:tr w:rsidR="00B6769B" w:rsidRPr="009F6AB1" w14:paraId="2FE0C1BE" w14:textId="77777777" w:rsidTr="0019575A">
        <w:trPr>
          <w:trHeight w:val="600"/>
        </w:trPr>
        <w:tc>
          <w:tcPr>
            <w:tcW w:w="974" w:type="dxa"/>
            <w:tcBorders>
              <w:top w:val="nil"/>
              <w:left w:val="single" w:sz="12" w:space="0" w:color="auto"/>
              <w:bottom w:val="single" w:sz="4" w:space="0" w:color="auto"/>
              <w:right w:val="single" w:sz="4" w:space="0" w:color="auto"/>
            </w:tcBorders>
            <w:noWrap/>
            <w:vAlign w:val="bottom"/>
            <w:hideMark/>
          </w:tcPr>
          <w:p w14:paraId="1C97CD1D" w14:textId="77777777" w:rsidR="00B6769B" w:rsidRPr="009F6AB1" w:rsidRDefault="00B6769B" w:rsidP="0019575A">
            <w:pPr>
              <w:rPr>
                <w:rFonts w:cs="Calibri"/>
                <w:color w:val="000000"/>
              </w:rPr>
            </w:pPr>
            <w:r w:rsidRPr="009F6AB1">
              <w:rPr>
                <w:rFonts w:cs="Calibri"/>
                <w:color w:val="000000"/>
              </w:rPr>
              <w:t>0023</w:t>
            </w:r>
          </w:p>
        </w:tc>
        <w:tc>
          <w:tcPr>
            <w:tcW w:w="526" w:type="dxa"/>
            <w:tcBorders>
              <w:top w:val="nil"/>
              <w:left w:val="nil"/>
              <w:bottom w:val="single" w:sz="4" w:space="0" w:color="auto"/>
              <w:right w:val="single" w:sz="4" w:space="0" w:color="auto"/>
            </w:tcBorders>
            <w:noWrap/>
            <w:vAlign w:val="bottom"/>
            <w:hideMark/>
          </w:tcPr>
          <w:p w14:paraId="06A4A469" w14:textId="77777777" w:rsidR="00B6769B" w:rsidRPr="009F6AB1" w:rsidRDefault="00B6769B" w:rsidP="0019575A">
            <w:pPr>
              <w:rPr>
                <w:rFonts w:cs="Calibri"/>
                <w:color w:val="000000"/>
              </w:rPr>
            </w:pPr>
            <w:r w:rsidRPr="009F6AB1">
              <w:rPr>
                <w:rFonts w:cs="Calibri"/>
                <w:color w:val="000000"/>
              </w:rPr>
              <w:t>23/2026</w:t>
            </w:r>
          </w:p>
        </w:tc>
        <w:tc>
          <w:tcPr>
            <w:tcW w:w="935" w:type="dxa"/>
            <w:tcBorders>
              <w:top w:val="nil"/>
              <w:left w:val="nil"/>
              <w:bottom w:val="single" w:sz="4" w:space="0" w:color="auto"/>
              <w:right w:val="single" w:sz="4" w:space="0" w:color="auto"/>
            </w:tcBorders>
            <w:noWrap/>
            <w:vAlign w:val="bottom"/>
            <w:hideMark/>
          </w:tcPr>
          <w:p w14:paraId="7543FF92" w14:textId="77777777" w:rsidR="00B6769B" w:rsidRPr="009F6AB1" w:rsidRDefault="00B6769B" w:rsidP="0019575A">
            <w:pPr>
              <w:rPr>
                <w:rFonts w:cs="Calibri"/>
                <w:color w:val="000000"/>
              </w:rPr>
            </w:pPr>
            <w:r w:rsidRPr="009F6AB1">
              <w:rPr>
                <w:rFonts w:cs="Calibri"/>
                <w:color w:val="000000"/>
              </w:rPr>
              <w:t>Jednostavna nabava</w:t>
            </w:r>
          </w:p>
        </w:tc>
        <w:tc>
          <w:tcPr>
            <w:tcW w:w="652" w:type="dxa"/>
            <w:tcBorders>
              <w:top w:val="nil"/>
              <w:left w:val="nil"/>
              <w:bottom w:val="single" w:sz="4" w:space="0" w:color="auto"/>
              <w:right w:val="single" w:sz="4" w:space="0" w:color="auto"/>
            </w:tcBorders>
            <w:vAlign w:val="bottom"/>
            <w:hideMark/>
          </w:tcPr>
          <w:p w14:paraId="4CB0836B" w14:textId="77777777" w:rsidR="00B6769B" w:rsidRPr="009F6AB1" w:rsidRDefault="00B6769B" w:rsidP="0019575A">
            <w:pPr>
              <w:rPr>
                <w:rFonts w:cs="Calibri"/>
                <w:color w:val="000000"/>
              </w:rPr>
            </w:pPr>
            <w:r w:rsidRPr="009F6AB1">
              <w:rPr>
                <w:rFonts w:cs="Calibri"/>
                <w:color w:val="000000"/>
              </w:rPr>
              <w:t>Izgradnja grobnih mjesta</w:t>
            </w:r>
          </w:p>
        </w:tc>
        <w:tc>
          <w:tcPr>
            <w:tcW w:w="380" w:type="dxa"/>
            <w:tcBorders>
              <w:top w:val="nil"/>
              <w:left w:val="nil"/>
              <w:bottom w:val="single" w:sz="4" w:space="0" w:color="auto"/>
              <w:right w:val="single" w:sz="4" w:space="0" w:color="auto"/>
            </w:tcBorders>
            <w:vAlign w:val="bottom"/>
            <w:hideMark/>
          </w:tcPr>
          <w:p w14:paraId="2AAE719F" w14:textId="77777777" w:rsidR="00B6769B" w:rsidRPr="009F6AB1" w:rsidRDefault="00B6769B" w:rsidP="0019575A">
            <w:pPr>
              <w:rPr>
                <w:rFonts w:cs="Calibri"/>
                <w:color w:val="000000"/>
              </w:rPr>
            </w:pPr>
            <w:r w:rsidRPr="009F6AB1">
              <w:rPr>
                <w:rFonts w:cs="Calibri"/>
                <w:color w:val="000000"/>
              </w:rPr>
              <w:t>Radovi</w:t>
            </w:r>
          </w:p>
        </w:tc>
        <w:tc>
          <w:tcPr>
            <w:tcW w:w="713" w:type="dxa"/>
            <w:tcBorders>
              <w:top w:val="nil"/>
              <w:left w:val="nil"/>
              <w:bottom w:val="single" w:sz="4" w:space="0" w:color="auto"/>
              <w:right w:val="single" w:sz="4" w:space="0" w:color="auto"/>
            </w:tcBorders>
            <w:vAlign w:val="bottom"/>
            <w:hideMark/>
          </w:tcPr>
          <w:p w14:paraId="01499AC3" w14:textId="77777777" w:rsidR="00B6769B" w:rsidRPr="009F6AB1" w:rsidRDefault="00B6769B" w:rsidP="0019575A">
            <w:pPr>
              <w:rPr>
                <w:rFonts w:cs="Calibri"/>
                <w:color w:val="000000"/>
              </w:rPr>
            </w:pPr>
            <w:r w:rsidRPr="009F6AB1">
              <w:rPr>
                <w:rFonts w:cs="Calibri"/>
                <w:color w:val="000000"/>
              </w:rPr>
              <w:t>45215400 - Radovi na groblju</w:t>
            </w:r>
          </w:p>
        </w:tc>
        <w:tc>
          <w:tcPr>
            <w:tcW w:w="562" w:type="dxa"/>
            <w:tcBorders>
              <w:top w:val="nil"/>
              <w:left w:val="nil"/>
              <w:bottom w:val="single" w:sz="4" w:space="0" w:color="auto"/>
              <w:right w:val="single" w:sz="4" w:space="0" w:color="auto"/>
            </w:tcBorders>
            <w:noWrap/>
            <w:vAlign w:val="bottom"/>
            <w:hideMark/>
          </w:tcPr>
          <w:p w14:paraId="7FC2CE94" w14:textId="77777777" w:rsidR="00B6769B" w:rsidRPr="009F6AB1" w:rsidRDefault="00B6769B" w:rsidP="0019575A">
            <w:pPr>
              <w:jc w:val="right"/>
              <w:rPr>
                <w:rFonts w:cs="Calibri"/>
                <w:color w:val="000000"/>
              </w:rPr>
            </w:pPr>
            <w:r w:rsidRPr="009F6AB1">
              <w:rPr>
                <w:rFonts w:cs="Calibri"/>
                <w:color w:val="000000"/>
              </w:rPr>
              <w:t>10.000,00</w:t>
            </w:r>
          </w:p>
        </w:tc>
        <w:tc>
          <w:tcPr>
            <w:tcW w:w="550" w:type="dxa"/>
            <w:tcBorders>
              <w:top w:val="nil"/>
              <w:left w:val="nil"/>
              <w:bottom w:val="single" w:sz="4" w:space="0" w:color="auto"/>
              <w:right w:val="single" w:sz="4" w:space="0" w:color="auto"/>
            </w:tcBorders>
            <w:vAlign w:val="bottom"/>
            <w:hideMark/>
          </w:tcPr>
          <w:p w14:paraId="6F7BF641" w14:textId="77777777" w:rsidR="00B6769B" w:rsidRPr="009F6AB1" w:rsidRDefault="00B6769B" w:rsidP="0019575A">
            <w:pPr>
              <w:rPr>
                <w:rFonts w:cs="Calibri"/>
                <w:color w:val="000000"/>
              </w:rPr>
            </w:pPr>
            <w:r w:rsidRPr="009F6AB1">
              <w:rPr>
                <w:rFonts w:cs="Calibri"/>
                <w:color w:val="000000"/>
              </w:rPr>
              <w:t>Jednostavna nabava</w:t>
            </w:r>
          </w:p>
        </w:tc>
        <w:tc>
          <w:tcPr>
            <w:tcW w:w="470" w:type="dxa"/>
            <w:tcBorders>
              <w:top w:val="nil"/>
              <w:left w:val="nil"/>
              <w:bottom w:val="single" w:sz="4" w:space="0" w:color="auto"/>
              <w:right w:val="single" w:sz="4" w:space="0" w:color="auto"/>
            </w:tcBorders>
            <w:vAlign w:val="bottom"/>
            <w:hideMark/>
          </w:tcPr>
          <w:p w14:paraId="01A315FA" w14:textId="77777777" w:rsidR="00B6769B" w:rsidRPr="009F6AB1" w:rsidRDefault="00B6769B" w:rsidP="0019575A">
            <w:pPr>
              <w:rPr>
                <w:rFonts w:cs="Calibri"/>
                <w:color w:val="000000"/>
              </w:rPr>
            </w:pPr>
            <w:r w:rsidRPr="009F6AB1">
              <w:rPr>
                <w:rFonts w:cs="Calibri"/>
                <w:color w:val="000000"/>
              </w:rPr>
              <w:t> </w:t>
            </w:r>
          </w:p>
        </w:tc>
        <w:tc>
          <w:tcPr>
            <w:tcW w:w="457" w:type="dxa"/>
            <w:tcBorders>
              <w:top w:val="nil"/>
              <w:left w:val="nil"/>
              <w:bottom w:val="single" w:sz="4" w:space="0" w:color="auto"/>
              <w:right w:val="single" w:sz="4" w:space="0" w:color="auto"/>
            </w:tcBorders>
            <w:vAlign w:val="bottom"/>
            <w:hideMark/>
          </w:tcPr>
          <w:p w14:paraId="688EBCC2" w14:textId="77777777" w:rsidR="00B6769B" w:rsidRPr="009F6AB1" w:rsidRDefault="00B6769B" w:rsidP="0019575A">
            <w:pPr>
              <w:rPr>
                <w:rFonts w:cs="Calibri"/>
                <w:color w:val="000000"/>
              </w:rPr>
            </w:pPr>
            <w:r w:rsidRPr="009F6AB1">
              <w:rPr>
                <w:rFonts w:cs="Calibri"/>
                <w:color w:val="000000"/>
              </w:rPr>
              <w:t>-</w:t>
            </w:r>
          </w:p>
        </w:tc>
        <w:tc>
          <w:tcPr>
            <w:tcW w:w="448" w:type="dxa"/>
            <w:tcBorders>
              <w:top w:val="nil"/>
              <w:left w:val="nil"/>
              <w:bottom w:val="single" w:sz="4" w:space="0" w:color="auto"/>
              <w:right w:val="single" w:sz="4" w:space="0" w:color="auto"/>
            </w:tcBorders>
            <w:vAlign w:val="bottom"/>
            <w:hideMark/>
          </w:tcPr>
          <w:p w14:paraId="46EC4D5F" w14:textId="77777777" w:rsidR="00B6769B" w:rsidRPr="009F6AB1" w:rsidRDefault="00B6769B" w:rsidP="0019575A">
            <w:pPr>
              <w:rPr>
                <w:rFonts w:cs="Calibri"/>
                <w:color w:val="000000"/>
              </w:rPr>
            </w:pPr>
            <w:r w:rsidRPr="009F6AB1">
              <w:rPr>
                <w:rFonts w:cs="Calibri"/>
                <w:color w:val="000000"/>
              </w:rPr>
              <w:t> </w:t>
            </w:r>
          </w:p>
        </w:tc>
        <w:tc>
          <w:tcPr>
            <w:tcW w:w="552" w:type="dxa"/>
            <w:tcBorders>
              <w:top w:val="nil"/>
              <w:left w:val="nil"/>
              <w:bottom w:val="single" w:sz="4" w:space="0" w:color="auto"/>
              <w:right w:val="single" w:sz="4" w:space="0" w:color="auto"/>
            </w:tcBorders>
            <w:vAlign w:val="bottom"/>
            <w:hideMark/>
          </w:tcPr>
          <w:p w14:paraId="72611438" w14:textId="77777777" w:rsidR="00B6769B" w:rsidRPr="009F6AB1" w:rsidRDefault="00B6769B" w:rsidP="0019575A">
            <w:pPr>
              <w:rPr>
                <w:rFonts w:cs="Calibri"/>
                <w:color w:val="000000"/>
              </w:rPr>
            </w:pPr>
            <w:r w:rsidRPr="009F6AB1">
              <w:rPr>
                <w:rFonts w:cs="Calibri"/>
                <w:color w:val="000000"/>
              </w:rPr>
              <w:t>NE</w:t>
            </w:r>
          </w:p>
        </w:tc>
        <w:tc>
          <w:tcPr>
            <w:tcW w:w="427" w:type="dxa"/>
            <w:tcBorders>
              <w:top w:val="nil"/>
              <w:left w:val="nil"/>
              <w:bottom w:val="single" w:sz="4" w:space="0" w:color="auto"/>
              <w:right w:val="single" w:sz="4" w:space="0" w:color="auto"/>
            </w:tcBorders>
            <w:vAlign w:val="bottom"/>
            <w:hideMark/>
          </w:tcPr>
          <w:p w14:paraId="115198F7" w14:textId="77777777" w:rsidR="00B6769B" w:rsidRPr="009F6AB1" w:rsidRDefault="00B6769B" w:rsidP="0019575A">
            <w:pPr>
              <w:rPr>
                <w:rFonts w:cs="Calibri"/>
                <w:color w:val="000000"/>
              </w:rPr>
            </w:pPr>
            <w:r w:rsidRPr="009F6AB1">
              <w:rPr>
                <w:rFonts w:cs="Calibri"/>
                <w:color w:val="000000"/>
              </w:rPr>
              <w:t> </w:t>
            </w:r>
          </w:p>
        </w:tc>
        <w:tc>
          <w:tcPr>
            <w:tcW w:w="438" w:type="dxa"/>
            <w:tcBorders>
              <w:top w:val="nil"/>
              <w:left w:val="nil"/>
              <w:bottom w:val="single" w:sz="4" w:space="0" w:color="auto"/>
              <w:right w:val="single" w:sz="4" w:space="0" w:color="auto"/>
            </w:tcBorders>
            <w:vAlign w:val="bottom"/>
            <w:hideMark/>
          </w:tcPr>
          <w:p w14:paraId="0265EF83" w14:textId="77777777" w:rsidR="00B6769B" w:rsidRPr="009F6AB1" w:rsidRDefault="00B6769B" w:rsidP="0019575A">
            <w:pPr>
              <w:rPr>
                <w:rFonts w:cs="Calibri"/>
                <w:color w:val="000000"/>
              </w:rPr>
            </w:pPr>
            <w:r w:rsidRPr="009F6AB1">
              <w:rPr>
                <w:rFonts w:cs="Calibri"/>
                <w:color w:val="000000"/>
              </w:rPr>
              <w:t> </w:t>
            </w:r>
          </w:p>
        </w:tc>
        <w:tc>
          <w:tcPr>
            <w:tcW w:w="435" w:type="dxa"/>
            <w:tcBorders>
              <w:top w:val="nil"/>
              <w:left w:val="nil"/>
              <w:bottom w:val="single" w:sz="4" w:space="0" w:color="auto"/>
              <w:right w:val="single" w:sz="4" w:space="0" w:color="auto"/>
            </w:tcBorders>
            <w:vAlign w:val="bottom"/>
            <w:hideMark/>
          </w:tcPr>
          <w:p w14:paraId="1BA21569" w14:textId="77777777" w:rsidR="00B6769B" w:rsidRPr="009F6AB1" w:rsidRDefault="00B6769B" w:rsidP="0019575A">
            <w:pPr>
              <w:rPr>
                <w:rFonts w:cs="Calibri"/>
                <w:color w:val="000000"/>
              </w:rPr>
            </w:pPr>
            <w:r w:rsidRPr="009F6AB1">
              <w:rPr>
                <w:rFonts w:cs="Calibri"/>
                <w:color w:val="000000"/>
              </w:rPr>
              <w:t> </w:t>
            </w:r>
          </w:p>
        </w:tc>
        <w:tc>
          <w:tcPr>
            <w:tcW w:w="500" w:type="dxa"/>
            <w:tcBorders>
              <w:top w:val="nil"/>
              <w:left w:val="nil"/>
              <w:bottom w:val="single" w:sz="4" w:space="0" w:color="auto"/>
              <w:right w:val="single" w:sz="4" w:space="0" w:color="auto"/>
            </w:tcBorders>
            <w:vAlign w:val="bottom"/>
            <w:hideMark/>
          </w:tcPr>
          <w:p w14:paraId="341C260E" w14:textId="77777777" w:rsidR="00B6769B" w:rsidRPr="009F6AB1" w:rsidRDefault="00B6769B" w:rsidP="0019575A">
            <w:pPr>
              <w:rPr>
                <w:rFonts w:cs="Calibri"/>
                <w:color w:val="000000"/>
              </w:rPr>
            </w:pPr>
            <w:r w:rsidRPr="009F6AB1">
              <w:rPr>
                <w:rFonts w:cs="Calibri"/>
                <w:color w:val="000000"/>
              </w:rPr>
              <w:t> </w:t>
            </w:r>
          </w:p>
        </w:tc>
        <w:tc>
          <w:tcPr>
            <w:tcW w:w="33" w:type="dxa"/>
            <w:vAlign w:val="center"/>
            <w:hideMark/>
          </w:tcPr>
          <w:p w14:paraId="36ECA773" w14:textId="77777777" w:rsidR="00B6769B" w:rsidRPr="009F6AB1" w:rsidRDefault="00B6769B" w:rsidP="0019575A">
            <w:pPr>
              <w:rPr>
                <w:rFonts w:ascii="Times New Roman" w:hAnsi="Times New Roman"/>
                <w:sz w:val="20"/>
                <w:szCs w:val="20"/>
              </w:rPr>
            </w:pPr>
          </w:p>
        </w:tc>
      </w:tr>
      <w:tr w:rsidR="00B6769B" w:rsidRPr="009F6AB1" w14:paraId="781B59E3" w14:textId="77777777" w:rsidTr="0019575A">
        <w:trPr>
          <w:trHeight w:val="600"/>
        </w:trPr>
        <w:tc>
          <w:tcPr>
            <w:tcW w:w="974" w:type="dxa"/>
            <w:tcBorders>
              <w:top w:val="nil"/>
              <w:left w:val="single" w:sz="12" w:space="0" w:color="auto"/>
              <w:bottom w:val="single" w:sz="4" w:space="0" w:color="auto"/>
              <w:right w:val="single" w:sz="4" w:space="0" w:color="auto"/>
            </w:tcBorders>
            <w:noWrap/>
            <w:vAlign w:val="bottom"/>
            <w:hideMark/>
          </w:tcPr>
          <w:p w14:paraId="5C755D21" w14:textId="77777777" w:rsidR="00B6769B" w:rsidRPr="009F6AB1" w:rsidRDefault="00B6769B" w:rsidP="0019575A">
            <w:pPr>
              <w:rPr>
                <w:rFonts w:cs="Calibri"/>
                <w:color w:val="000000"/>
              </w:rPr>
            </w:pPr>
            <w:r w:rsidRPr="009F6AB1">
              <w:rPr>
                <w:rFonts w:cs="Calibri"/>
                <w:color w:val="000000"/>
              </w:rPr>
              <w:t>0024</w:t>
            </w:r>
          </w:p>
        </w:tc>
        <w:tc>
          <w:tcPr>
            <w:tcW w:w="526" w:type="dxa"/>
            <w:tcBorders>
              <w:top w:val="nil"/>
              <w:left w:val="nil"/>
              <w:bottom w:val="single" w:sz="4" w:space="0" w:color="auto"/>
              <w:right w:val="single" w:sz="4" w:space="0" w:color="auto"/>
            </w:tcBorders>
            <w:noWrap/>
            <w:vAlign w:val="bottom"/>
            <w:hideMark/>
          </w:tcPr>
          <w:p w14:paraId="1D82A34A" w14:textId="77777777" w:rsidR="00B6769B" w:rsidRPr="009F6AB1" w:rsidRDefault="00B6769B" w:rsidP="0019575A">
            <w:pPr>
              <w:rPr>
                <w:rFonts w:cs="Calibri"/>
                <w:color w:val="000000"/>
              </w:rPr>
            </w:pPr>
            <w:r w:rsidRPr="009F6AB1">
              <w:rPr>
                <w:rFonts w:cs="Calibri"/>
                <w:color w:val="000000"/>
              </w:rPr>
              <w:t>24/2</w:t>
            </w:r>
            <w:r w:rsidRPr="009F6AB1">
              <w:rPr>
                <w:rFonts w:cs="Calibri"/>
                <w:color w:val="000000"/>
              </w:rPr>
              <w:lastRenderedPageBreak/>
              <w:t>026</w:t>
            </w:r>
          </w:p>
        </w:tc>
        <w:tc>
          <w:tcPr>
            <w:tcW w:w="935" w:type="dxa"/>
            <w:tcBorders>
              <w:top w:val="nil"/>
              <w:left w:val="nil"/>
              <w:bottom w:val="single" w:sz="4" w:space="0" w:color="auto"/>
              <w:right w:val="single" w:sz="4" w:space="0" w:color="auto"/>
            </w:tcBorders>
            <w:noWrap/>
            <w:vAlign w:val="bottom"/>
            <w:hideMark/>
          </w:tcPr>
          <w:p w14:paraId="37BF21BA" w14:textId="77777777" w:rsidR="00B6769B" w:rsidRPr="009F6AB1" w:rsidRDefault="00B6769B" w:rsidP="0019575A">
            <w:pPr>
              <w:rPr>
                <w:rFonts w:cs="Calibri"/>
                <w:color w:val="000000"/>
              </w:rPr>
            </w:pPr>
            <w:r w:rsidRPr="009F6AB1">
              <w:rPr>
                <w:rFonts w:cs="Calibri"/>
                <w:color w:val="000000"/>
              </w:rPr>
              <w:lastRenderedPageBreak/>
              <w:t>Jednos</w:t>
            </w:r>
            <w:r w:rsidRPr="009F6AB1">
              <w:rPr>
                <w:rFonts w:cs="Calibri"/>
                <w:color w:val="000000"/>
              </w:rPr>
              <w:lastRenderedPageBreak/>
              <w:t>tavna nabava</w:t>
            </w:r>
          </w:p>
        </w:tc>
        <w:tc>
          <w:tcPr>
            <w:tcW w:w="652" w:type="dxa"/>
            <w:tcBorders>
              <w:top w:val="nil"/>
              <w:left w:val="nil"/>
              <w:bottom w:val="single" w:sz="4" w:space="0" w:color="auto"/>
              <w:right w:val="single" w:sz="4" w:space="0" w:color="auto"/>
            </w:tcBorders>
            <w:vAlign w:val="bottom"/>
            <w:hideMark/>
          </w:tcPr>
          <w:p w14:paraId="3A7DC03A" w14:textId="77777777" w:rsidR="00B6769B" w:rsidRPr="009F6AB1" w:rsidRDefault="00B6769B" w:rsidP="0019575A">
            <w:pPr>
              <w:rPr>
                <w:rFonts w:cs="Calibri"/>
                <w:color w:val="000000"/>
              </w:rPr>
            </w:pPr>
            <w:r w:rsidRPr="009F6AB1">
              <w:rPr>
                <w:rFonts w:cs="Calibri"/>
                <w:color w:val="000000"/>
              </w:rPr>
              <w:lastRenderedPageBreak/>
              <w:t xml:space="preserve">Izgradnja </w:t>
            </w:r>
            <w:r w:rsidRPr="009F6AB1">
              <w:rPr>
                <w:rFonts w:cs="Calibri"/>
                <w:color w:val="000000"/>
              </w:rPr>
              <w:lastRenderedPageBreak/>
              <w:t>pješačkih staza na novom dijelu groblja</w:t>
            </w:r>
          </w:p>
        </w:tc>
        <w:tc>
          <w:tcPr>
            <w:tcW w:w="380" w:type="dxa"/>
            <w:tcBorders>
              <w:top w:val="nil"/>
              <w:left w:val="nil"/>
              <w:bottom w:val="single" w:sz="4" w:space="0" w:color="auto"/>
              <w:right w:val="single" w:sz="4" w:space="0" w:color="auto"/>
            </w:tcBorders>
            <w:vAlign w:val="bottom"/>
            <w:hideMark/>
          </w:tcPr>
          <w:p w14:paraId="05443AE1" w14:textId="77777777" w:rsidR="00B6769B" w:rsidRPr="009F6AB1" w:rsidRDefault="00B6769B" w:rsidP="0019575A">
            <w:pPr>
              <w:rPr>
                <w:rFonts w:cs="Calibri"/>
                <w:color w:val="000000"/>
              </w:rPr>
            </w:pPr>
            <w:r w:rsidRPr="009F6AB1">
              <w:rPr>
                <w:rFonts w:cs="Calibri"/>
                <w:color w:val="000000"/>
              </w:rPr>
              <w:lastRenderedPageBreak/>
              <w:t>Rad</w:t>
            </w:r>
            <w:r w:rsidRPr="009F6AB1">
              <w:rPr>
                <w:rFonts w:cs="Calibri"/>
                <w:color w:val="000000"/>
              </w:rPr>
              <w:lastRenderedPageBreak/>
              <w:t>ovi</w:t>
            </w:r>
          </w:p>
        </w:tc>
        <w:tc>
          <w:tcPr>
            <w:tcW w:w="713" w:type="dxa"/>
            <w:tcBorders>
              <w:top w:val="nil"/>
              <w:left w:val="nil"/>
              <w:bottom w:val="single" w:sz="4" w:space="0" w:color="auto"/>
              <w:right w:val="single" w:sz="4" w:space="0" w:color="auto"/>
            </w:tcBorders>
            <w:vAlign w:val="bottom"/>
            <w:hideMark/>
          </w:tcPr>
          <w:p w14:paraId="259379FE" w14:textId="77777777" w:rsidR="00B6769B" w:rsidRPr="009F6AB1" w:rsidRDefault="00B6769B" w:rsidP="0019575A">
            <w:pPr>
              <w:rPr>
                <w:rFonts w:cs="Calibri"/>
                <w:color w:val="000000"/>
              </w:rPr>
            </w:pPr>
            <w:r w:rsidRPr="009F6AB1">
              <w:rPr>
                <w:rFonts w:cs="Calibri"/>
                <w:color w:val="000000"/>
              </w:rPr>
              <w:lastRenderedPageBreak/>
              <w:t xml:space="preserve">45215400 - </w:t>
            </w:r>
            <w:r w:rsidRPr="009F6AB1">
              <w:rPr>
                <w:rFonts w:cs="Calibri"/>
                <w:color w:val="000000"/>
              </w:rPr>
              <w:lastRenderedPageBreak/>
              <w:t>Radovi na groblju</w:t>
            </w:r>
          </w:p>
        </w:tc>
        <w:tc>
          <w:tcPr>
            <w:tcW w:w="562" w:type="dxa"/>
            <w:tcBorders>
              <w:top w:val="nil"/>
              <w:left w:val="nil"/>
              <w:bottom w:val="single" w:sz="4" w:space="0" w:color="auto"/>
              <w:right w:val="single" w:sz="4" w:space="0" w:color="auto"/>
            </w:tcBorders>
            <w:noWrap/>
            <w:vAlign w:val="bottom"/>
            <w:hideMark/>
          </w:tcPr>
          <w:p w14:paraId="25BBDE37" w14:textId="77777777" w:rsidR="00B6769B" w:rsidRPr="009F6AB1" w:rsidRDefault="00B6769B" w:rsidP="0019575A">
            <w:pPr>
              <w:jc w:val="right"/>
              <w:rPr>
                <w:rFonts w:cs="Calibri"/>
                <w:color w:val="000000"/>
              </w:rPr>
            </w:pPr>
            <w:r w:rsidRPr="009F6AB1">
              <w:rPr>
                <w:rFonts w:cs="Calibri"/>
                <w:color w:val="000000"/>
              </w:rPr>
              <w:lastRenderedPageBreak/>
              <w:t>8.00</w:t>
            </w:r>
            <w:r w:rsidRPr="009F6AB1">
              <w:rPr>
                <w:rFonts w:cs="Calibri"/>
                <w:color w:val="000000"/>
              </w:rPr>
              <w:lastRenderedPageBreak/>
              <w:t>0,00</w:t>
            </w:r>
          </w:p>
        </w:tc>
        <w:tc>
          <w:tcPr>
            <w:tcW w:w="550" w:type="dxa"/>
            <w:tcBorders>
              <w:top w:val="nil"/>
              <w:left w:val="nil"/>
              <w:bottom w:val="single" w:sz="4" w:space="0" w:color="auto"/>
              <w:right w:val="single" w:sz="4" w:space="0" w:color="auto"/>
            </w:tcBorders>
            <w:vAlign w:val="bottom"/>
            <w:hideMark/>
          </w:tcPr>
          <w:p w14:paraId="3348AEC3" w14:textId="77777777" w:rsidR="00B6769B" w:rsidRPr="009F6AB1" w:rsidRDefault="00B6769B" w:rsidP="0019575A">
            <w:pPr>
              <w:rPr>
                <w:rFonts w:cs="Calibri"/>
                <w:color w:val="000000"/>
              </w:rPr>
            </w:pPr>
            <w:r w:rsidRPr="009F6AB1">
              <w:rPr>
                <w:rFonts w:cs="Calibri"/>
                <w:color w:val="000000"/>
              </w:rPr>
              <w:lastRenderedPageBreak/>
              <w:t>Jednos</w:t>
            </w:r>
            <w:r w:rsidRPr="009F6AB1">
              <w:rPr>
                <w:rFonts w:cs="Calibri"/>
                <w:color w:val="000000"/>
              </w:rPr>
              <w:lastRenderedPageBreak/>
              <w:t>tavna nabava</w:t>
            </w:r>
          </w:p>
        </w:tc>
        <w:tc>
          <w:tcPr>
            <w:tcW w:w="470" w:type="dxa"/>
            <w:tcBorders>
              <w:top w:val="nil"/>
              <w:left w:val="nil"/>
              <w:bottom w:val="single" w:sz="4" w:space="0" w:color="auto"/>
              <w:right w:val="single" w:sz="4" w:space="0" w:color="auto"/>
            </w:tcBorders>
            <w:vAlign w:val="bottom"/>
            <w:hideMark/>
          </w:tcPr>
          <w:p w14:paraId="06652CF6" w14:textId="77777777" w:rsidR="00B6769B" w:rsidRPr="009F6AB1" w:rsidRDefault="00B6769B" w:rsidP="0019575A">
            <w:pPr>
              <w:rPr>
                <w:rFonts w:cs="Calibri"/>
                <w:color w:val="000000"/>
              </w:rPr>
            </w:pPr>
            <w:r w:rsidRPr="009F6AB1">
              <w:rPr>
                <w:rFonts w:cs="Calibri"/>
                <w:color w:val="000000"/>
              </w:rPr>
              <w:lastRenderedPageBreak/>
              <w:t> </w:t>
            </w:r>
          </w:p>
        </w:tc>
        <w:tc>
          <w:tcPr>
            <w:tcW w:w="457" w:type="dxa"/>
            <w:tcBorders>
              <w:top w:val="nil"/>
              <w:left w:val="nil"/>
              <w:bottom w:val="single" w:sz="4" w:space="0" w:color="auto"/>
              <w:right w:val="single" w:sz="4" w:space="0" w:color="auto"/>
            </w:tcBorders>
            <w:vAlign w:val="bottom"/>
            <w:hideMark/>
          </w:tcPr>
          <w:p w14:paraId="727A7CBB" w14:textId="77777777" w:rsidR="00B6769B" w:rsidRPr="009F6AB1" w:rsidRDefault="00B6769B" w:rsidP="0019575A">
            <w:pPr>
              <w:rPr>
                <w:rFonts w:cs="Calibri"/>
                <w:color w:val="000000"/>
              </w:rPr>
            </w:pPr>
            <w:r w:rsidRPr="009F6AB1">
              <w:rPr>
                <w:rFonts w:cs="Calibri"/>
                <w:color w:val="000000"/>
              </w:rPr>
              <w:t>-</w:t>
            </w:r>
          </w:p>
        </w:tc>
        <w:tc>
          <w:tcPr>
            <w:tcW w:w="448" w:type="dxa"/>
            <w:tcBorders>
              <w:top w:val="nil"/>
              <w:left w:val="nil"/>
              <w:bottom w:val="single" w:sz="4" w:space="0" w:color="auto"/>
              <w:right w:val="single" w:sz="4" w:space="0" w:color="auto"/>
            </w:tcBorders>
            <w:vAlign w:val="bottom"/>
            <w:hideMark/>
          </w:tcPr>
          <w:p w14:paraId="601007F2" w14:textId="77777777" w:rsidR="00B6769B" w:rsidRPr="009F6AB1" w:rsidRDefault="00B6769B" w:rsidP="0019575A">
            <w:pPr>
              <w:rPr>
                <w:rFonts w:cs="Calibri"/>
                <w:color w:val="000000"/>
              </w:rPr>
            </w:pPr>
            <w:r w:rsidRPr="009F6AB1">
              <w:rPr>
                <w:rFonts w:cs="Calibri"/>
                <w:color w:val="000000"/>
              </w:rPr>
              <w:t> </w:t>
            </w:r>
          </w:p>
        </w:tc>
        <w:tc>
          <w:tcPr>
            <w:tcW w:w="552" w:type="dxa"/>
            <w:tcBorders>
              <w:top w:val="nil"/>
              <w:left w:val="nil"/>
              <w:bottom w:val="single" w:sz="4" w:space="0" w:color="auto"/>
              <w:right w:val="single" w:sz="4" w:space="0" w:color="auto"/>
            </w:tcBorders>
            <w:vAlign w:val="bottom"/>
            <w:hideMark/>
          </w:tcPr>
          <w:p w14:paraId="620DAC0C" w14:textId="77777777" w:rsidR="00B6769B" w:rsidRPr="009F6AB1" w:rsidRDefault="00B6769B" w:rsidP="0019575A">
            <w:pPr>
              <w:rPr>
                <w:rFonts w:cs="Calibri"/>
                <w:color w:val="000000"/>
              </w:rPr>
            </w:pPr>
            <w:r w:rsidRPr="009F6AB1">
              <w:rPr>
                <w:rFonts w:cs="Calibri"/>
                <w:color w:val="000000"/>
              </w:rPr>
              <w:t>NE</w:t>
            </w:r>
          </w:p>
        </w:tc>
        <w:tc>
          <w:tcPr>
            <w:tcW w:w="427" w:type="dxa"/>
            <w:tcBorders>
              <w:top w:val="nil"/>
              <w:left w:val="nil"/>
              <w:bottom w:val="single" w:sz="4" w:space="0" w:color="auto"/>
              <w:right w:val="single" w:sz="4" w:space="0" w:color="auto"/>
            </w:tcBorders>
            <w:vAlign w:val="bottom"/>
            <w:hideMark/>
          </w:tcPr>
          <w:p w14:paraId="418E4018" w14:textId="77777777" w:rsidR="00B6769B" w:rsidRPr="009F6AB1" w:rsidRDefault="00B6769B" w:rsidP="0019575A">
            <w:pPr>
              <w:rPr>
                <w:rFonts w:cs="Calibri"/>
                <w:color w:val="000000"/>
              </w:rPr>
            </w:pPr>
            <w:r w:rsidRPr="009F6AB1">
              <w:rPr>
                <w:rFonts w:cs="Calibri"/>
                <w:color w:val="000000"/>
              </w:rPr>
              <w:t> </w:t>
            </w:r>
          </w:p>
        </w:tc>
        <w:tc>
          <w:tcPr>
            <w:tcW w:w="438" w:type="dxa"/>
            <w:tcBorders>
              <w:top w:val="nil"/>
              <w:left w:val="nil"/>
              <w:bottom w:val="single" w:sz="4" w:space="0" w:color="auto"/>
              <w:right w:val="single" w:sz="4" w:space="0" w:color="auto"/>
            </w:tcBorders>
            <w:vAlign w:val="bottom"/>
            <w:hideMark/>
          </w:tcPr>
          <w:p w14:paraId="093DBC9A" w14:textId="77777777" w:rsidR="00B6769B" w:rsidRPr="009F6AB1" w:rsidRDefault="00B6769B" w:rsidP="0019575A">
            <w:pPr>
              <w:rPr>
                <w:rFonts w:cs="Calibri"/>
                <w:color w:val="000000"/>
              </w:rPr>
            </w:pPr>
            <w:r w:rsidRPr="009F6AB1">
              <w:rPr>
                <w:rFonts w:cs="Calibri"/>
                <w:color w:val="000000"/>
              </w:rPr>
              <w:t> </w:t>
            </w:r>
          </w:p>
        </w:tc>
        <w:tc>
          <w:tcPr>
            <w:tcW w:w="435" w:type="dxa"/>
            <w:tcBorders>
              <w:top w:val="nil"/>
              <w:left w:val="nil"/>
              <w:bottom w:val="single" w:sz="4" w:space="0" w:color="auto"/>
              <w:right w:val="single" w:sz="4" w:space="0" w:color="auto"/>
            </w:tcBorders>
            <w:vAlign w:val="bottom"/>
            <w:hideMark/>
          </w:tcPr>
          <w:p w14:paraId="2079184B" w14:textId="77777777" w:rsidR="00B6769B" w:rsidRPr="009F6AB1" w:rsidRDefault="00B6769B" w:rsidP="0019575A">
            <w:pPr>
              <w:rPr>
                <w:rFonts w:cs="Calibri"/>
                <w:color w:val="000000"/>
              </w:rPr>
            </w:pPr>
            <w:r w:rsidRPr="009F6AB1">
              <w:rPr>
                <w:rFonts w:cs="Calibri"/>
                <w:color w:val="000000"/>
              </w:rPr>
              <w:t> </w:t>
            </w:r>
          </w:p>
        </w:tc>
        <w:tc>
          <w:tcPr>
            <w:tcW w:w="500" w:type="dxa"/>
            <w:tcBorders>
              <w:top w:val="nil"/>
              <w:left w:val="nil"/>
              <w:bottom w:val="single" w:sz="4" w:space="0" w:color="auto"/>
              <w:right w:val="single" w:sz="4" w:space="0" w:color="auto"/>
            </w:tcBorders>
            <w:vAlign w:val="bottom"/>
            <w:hideMark/>
          </w:tcPr>
          <w:p w14:paraId="60A5BF80" w14:textId="77777777" w:rsidR="00B6769B" w:rsidRPr="009F6AB1" w:rsidRDefault="00B6769B" w:rsidP="0019575A">
            <w:pPr>
              <w:rPr>
                <w:rFonts w:cs="Calibri"/>
                <w:color w:val="000000"/>
              </w:rPr>
            </w:pPr>
            <w:r w:rsidRPr="009F6AB1">
              <w:rPr>
                <w:rFonts w:cs="Calibri"/>
                <w:color w:val="000000"/>
              </w:rPr>
              <w:t> </w:t>
            </w:r>
          </w:p>
        </w:tc>
        <w:tc>
          <w:tcPr>
            <w:tcW w:w="33" w:type="dxa"/>
            <w:vAlign w:val="center"/>
            <w:hideMark/>
          </w:tcPr>
          <w:p w14:paraId="51B06B90" w14:textId="77777777" w:rsidR="00B6769B" w:rsidRPr="009F6AB1" w:rsidRDefault="00B6769B" w:rsidP="0019575A">
            <w:pPr>
              <w:rPr>
                <w:rFonts w:ascii="Times New Roman" w:hAnsi="Times New Roman"/>
                <w:sz w:val="20"/>
                <w:szCs w:val="20"/>
              </w:rPr>
            </w:pPr>
          </w:p>
        </w:tc>
      </w:tr>
      <w:tr w:rsidR="00B6769B" w:rsidRPr="009F6AB1" w14:paraId="0547B4F0" w14:textId="77777777" w:rsidTr="0019575A">
        <w:trPr>
          <w:trHeight w:val="900"/>
        </w:trPr>
        <w:tc>
          <w:tcPr>
            <w:tcW w:w="974" w:type="dxa"/>
            <w:tcBorders>
              <w:top w:val="nil"/>
              <w:left w:val="single" w:sz="12" w:space="0" w:color="auto"/>
              <w:bottom w:val="single" w:sz="4" w:space="0" w:color="auto"/>
              <w:right w:val="single" w:sz="4" w:space="0" w:color="auto"/>
            </w:tcBorders>
            <w:noWrap/>
            <w:vAlign w:val="bottom"/>
            <w:hideMark/>
          </w:tcPr>
          <w:p w14:paraId="4C544CDB" w14:textId="77777777" w:rsidR="00B6769B" w:rsidRPr="009F6AB1" w:rsidRDefault="00B6769B" w:rsidP="0019575A">
            <w:pPr>
              <w:rPr>
                <w:rFonts w:cs="Calibri"/>
                <w:color w:val="000000"/>
              </w:rPr>
            </w:pPr>
            <w:r w:rsidRPr="009F6AB1">
              <w:rPr>
                <w:rFonts w:cs="Calibri"/>
                <w:color w:val="000000"/>
              </w:rPr>
              <w:t>0025</w:t>
            </w:r>
          </w:p>
        </w:tc>
        <w:tc>
          <w:tcPr>
            <w:tcW w:w="526" w:type="dxa"/>
            <w:tcBorders>
              <w:top w:val="nil"/>
              <w:left w:val="nil"/>
              <w:bottom w:val="single" w:sz="4" w:space="0" w:color="auto"/>
              <w:right w:val="single" w:sz="4" w:space="0" w:color="auto"/>
            </w:tcBorders>
            <w:noWrap/>
            <w:vAlign w:val="bottom"/>
            <w:hideMark/>
          </w:tcPr>
          <w:p w14:paraId="59153CE8" w14:textId="77777777" w:rsidR="00B6769B" w:rsidRPr="009F6AB1" w:rsidRDefault="00B6769B" w:rsidP="0019575A">
            <w:pPr>
              <w:rPr>
                <w:rFonts w:cs="Calibri"/>
                <w:color w:val="000000"/>
              </w:rPr>
            </w:pPr>
            <w:r w:rsidRPr="009F6AB1">
              <w:rPr>
                <w:rFonts w:cs="Calibri"/>
                <w:color w:val="000000"/>
              </w:rPr>
              <w:t>25/2026</w:t>
            </w:r>
          </w:p>
        </w:tc>
        <w:tc>
          <w:tcPr>
            <w:tcW w:w="935" w:type="dxa"/>
            <w:tcBorders>
              <w:top w:val="nil"/>
              <w:left w:val="nil"/>
              <w:bottom w:val="single" w:sz="4" w:space="0" w:color="auto"/>
              <w:right w:val="single" w:sz="4" w:space="0" w:color="auto"/>
            </w:tcBorders>
            <w:noWrap/>
            <w:vAlign w:val="bottom"/>
            <w:hideMark/>
          </w:tcPr>
          <w:p w14:paraId="1ECE77D6" w14:textId="77777777" w:rsidR="00B6769B" w:rsidRPr="009F6AB1" w:rsidRDefault="00B6769B" w:rsidP="0019575A">
            <w:pPr>
              <w:rPr>
                <w:rFonts w:cs="Calibri"/>
                <w:color w:val="000000"/>
              </w:rPr>
            </w:pPr>
            <w:r w:rsidRPr="009F6AB1">
              <w:rPr>
                <w:rFonts w:cs="Calibri"/>
                <w:color w:val="000000"/>
              </w:rPr>
              <w:t>Zakon o javnoj nabavi</w:t>
            </w:r>
          </w:p>
        </w:tc>
        <w:tc>
          <w:tcPr>
            <w:tcW w:w="652" w:type="dxa"/>
            <w:tcBorders>
              <w:top w:val="nil"/>
              <w:left w:val="nil"/>
              <w:bottom w:val="single" w:sz="4" w:space="0" w:color="auto"/>
              <w:right w:val="single" w:sz="4" w:space="0" w:color="auto"/>
            </w:tcBorders>
            <w:vAlign w:val="bottom"/>
            <w:hideMark/>
          </w:tcPr>
          <w:p w14:paraId="71D80144" w14:textId="77777777" w:rsidR="00B6769B" w:rsidRPr="009F6AB1" w:rsidRDefault="00B6769B" w:rsidP="0019575A">
            <w:pPr>
              <w:rPr>
                <w:rFonts w:cs="Calibri"/>
                <w:color w:val="000000"/>
              </w:rPr>
            </w:pPr>
            <w:r w:rsidRPr="009F6AB1">
              <w:rPr>
                <w:rFonts w:cs="Calibri"/>
                <w:color w:val="000000"/>
              </w:rPr>
              <w:t>Uređenje i izgradnja zelene infrastrukture i opr</w:t>
            </w:r>
            <w:r w:rsidRPr="009F6AB1">
              <w:rPr>
                <w:rFonts w:cs="Calibri"/>
                <w:color w:val="000000"/>
              </w:rPr>
              <w:lastRenderedPageBreak/>
              <w:t>emanja na javnim površinama</w:t>
            </w:r>
          </w:p>
        </w:tc>
        <w:tc>
          <w:tcPr>
            <w:tcW w:w="380" w:type="dxa"/>
            <w:tcBorders>
              <w:top w:val="nil"/>
              <w:left w:val="nil"/>
              <w:bottom w:val="single" w:sz="4" w:space="0" w:color="auto"/>
              <w:right w:val="single" w:sz="4" w:space="0" w:color="auto"/>
            </w:tcBorders>
            <w:vAlign w:val="bottom"/>
            <w:hideMark/>
          </w:tcPr>
          <w:p w14:paraId="06B57435" w14:textId="77777777" w:rsidR="00B6769B" w:rsidRPr="009F6AB1" w:rsidRDefault="00B6769B" w:rsidP="0019575A">
            <w:pPr>
              <w:rPr>
                <w:rFonts w:cs="Calibri"/>
                <w:color w:val="000000"/>
              </w:rPr>
            </w:pPr>
            <w:r w:rsidRPr="009F6AB1">
              <w:rPr>
                <w:rFonts w:cs="Calibri"/>
                <w:color w:val="000000"/>
              </w:rPr>
              <w:lastRenderedPageBreak/>
              <w:t>Radovi</w:t>
            </w:r>
          </w:p>
        </w:tc>
        <w:tc>
          <w:tcPr>
            <w:tcW w:w="713" w:type="dxa"/>
            <w:tcBorders>
              <w:top w:val="nil"/>
              <w:left w:val="nil"/>
              <w:bottom w:val="single" w:sz="4" w:space="0" w:color="auto"/>
              <w:right w:val="single" w:sz="4" w:space="0" w:color="auto"/>
            </w:tcBorders>
            <w:vAlign w:val="bottom"/>
            <w:hideMark/>
          </w:tcPr>
          <w:p w14:paraId="7A37DB4F" w14:textId="77777777" w:rsidR="00B6769B" w:rsidRPr="009F6AB1" w:rsidRDefault="00B6769B" w:rsidP="0019575A">
            <w:pPr>
              <w:rPr>
                <w:rFonts w:cs="Calibri"/>
                <w:color w:val="000000"/>
              </w:rPr>
            </w:pPr>
            <w:r w:rsidRPr="009F6AB1">
              <w:rPr>
                <w:rFonts w:cs="Calibri"/>
                <w:color w:val="000000"/>
              </w:rPr>
              <w:t>45112710 - Radovi krajobraznog uređenja zelenih pov</w:t>
            </w:r>
            <w:r w:rsidRPr="009F6AB1">
              <w:rPr>
                <w:rFonts w:cs="Calibri"/>
                <w:color w:val="000000"/>
              </w:rPr>
              <w:lastRenderedPageBreak/>
              <w:t>ršina</w:t>
            </w:r>
          </w:p>
        </w:tc>
        <w:tc>
          <w:tcPr>
            <w:tcW w:w="562" w:type="dxa"/>
            <w:tcBorders>
              <w:top w:val="nil"/>
              <w:left w:val="nil"/>
              <w:bottom w:val="single" w:sz="4" w:space="0" w:color="auto"/>
              <w:right w:val="single" w:sz="4" w:space="0" w:color="auto"/>
            </w:tcBorders>
            <w:noWrap/>
            <w:vAlign w:val="bottom"/>
            <w:hideMark/>
          </w:tcPr>
          <w:p w14:paraId="4BE55F88" w14:textId="77777777" w:rsidR="00B6769B" w:rsidRPr="009F6AB1" w:rsidRDefault="00B6769B" w:rsidP="0019575A">
            <w:pPr>
              <w:jc w:val="right"/>
              <w:rPr>
                <w:rFonts w:cs="Calibri"/>
                <w:color w:val="000000"/>
              </w:rPr>
            </w:pPr>
            <w:r w:rsidRPr="009F6AB1">
              <w:rPr>
                <w:rFonts w:cs="Calibri"/>
                <w:color w:val="000000"/>
              </w:rPr>
              <w:lastRenderedPageBreak/>
              <w:t>201.436,56</w:t>
            </w:r>
          </w:p>
        </w:tc>
        <w:tc>
          <w:tcPr>
            <w:tcW w:w="550" w:type="dxa"/>
            <w:tcBorders>
              <w:top w:val="nil"/>
              <w:left w:val="nil"/>
              <w:bottom w:val="single" w:sz="4" w:space="0" w:color="auto"/>
              <w:right w:val="single" w:sz="4" w:space="0" w:color="auto"/>
            </w:tcBorders>
            <w:vAlign w:val="bottom"/>
            <w:hideMark/>
          </w:tcPr>
          <w:p w14:paraId="398ECBBC" w14:textId="77777777" w:rsidR="00B6769B" w:rsidRPr="009F6AB1" w:rsidRDefault="00B6769B" w:rsidP="0019575A">
            <w:pPr>
              <w:rPr>
                <w:rFonts w:cs="Calibri"/>
                <w:color w:val="000000"/>
              </w:rPr>
            </w:pPr>
            <w:r w:rsidRPr="009F6AB1">
              <w:rPr>
                <w:rFonts w:cs="Calibri"/>
                <w:color w:val="000000"/>
              </w:rPr>
              <w:t>Otvoreni postupak</w:t>
            </w:r>
          </w:p>
        </w:tc>
        <w:tc>
          <w:tcPr>
            <w:tcW w:w="470" w:type="dxa"/>
            <w:tcBorders>
              <w:top w:val="nil"/>
              <w:left w:val="nil"/>
              <w:bottom w:val="single" w:sz="4" w:space="0" w:color="auto"/>
              <w:right w:val="single" w:sz="4" w:space="0" w:color="auto"/>
            </w:tcBorders>
            <w:vAlign w:val="bottom"/>
            <w:hideMark/>
          </w:tcPr>
          <w:p w14:paraId="362AB148" w14:textId="77777777" w:rsidR="00B6769B" w:rsidRPr="009F6AB1" w:rsidRDefault="00B6769B" w:rsidP="0019575A">
            <w:pPr>
              <w:rPr>
                <w:rFonts w:cs="Calibri"/>
                <w:color w:val="000000"/>
              </w:rPr>
            </w:pPr>
            <w:r w:rsidRPr="009F6AB1">
              <w:rPr>
                <w:rFonts w:cs="Calibri"/>
                <w:color w:val="000000"/>
              </w:rPr>
              <w:t> </w:t>
            </w:r>
          </w:p>
        </w:tc>
        <w:tc>
          <w:tcPr>
            <w:tcW w:w="457" w:type="dxa"/>
            <w:tcBorders>
              <w:top w:val="nil"/>
              <w:left w:val="nil"/>
              <w:bottom w:val="single" w:sz="4" w:space="0" w:color="auto"/>
              <w:right w:val="single" w:sz="4" w:space="0" w:color="auto"/>
            </w:tcBorders>
            <w:vAlign w:val="bottom"/>
            <w:hideMark/>
          </w:tcPr>
          <w:p w14:paraId="1EDFE3A9" w14:textId="77777777" w:rsidR="00B6769B" w:rsidRPr="009F6AB1" w:rsidRDefault="00B6769B" w:rsidP="0019575A">
            <w:pPr>
              <w:rPr>
                <w:rFonts w:cs="Calibri"/>
                <w:color w:val="000000"/>
              </w:rPr>
            </w:pPr>
            <w:r w:rsidRPr="009F6AB1">
              <w:rPr>
                <w:rFonts w:cs="Calibri"/>
                <w:color w:val="000000"/>
              </w:rPr>
              <w:t>NE</w:t>
            </w:r>
          </w:p>
        </w:tc>
        <w:tc>
          <w:tcPr>
            <w:tcW w:w="448" w:type="dxa"/>
            <w:tcBorders>
              <w:top w:val="nil"/>
              <w:left w:val="nil"/>
              <w:bottom w:val="single" w:sz="4" w:space="0" w:color="auto"/>
              <w:right w:val="single" w:sz="4" w:space="0" w:color="auto"/>
            </w:tcBorders>
            <w:vAlign w:val="bottom"/>
            <w:hideMark/>
          </w:tcPr>
          <w:p w14:paraId="0E2D8F55" w14:textId="77777777" w:rsidR="00B6769B" w:rsidRPr="009F6AB1" w:rsidRDefault="00B6769B" w:rsidP="0019575A">
            <w:pPr>
              <w:rPr>
                <w:rFonts w:cs="Calibri"/>
                <w:color w:val="000000"/>
              </w:rPr>
            </w:pPr>
            <w:r w:rsidRPr="009F6AB1">
              <w:rPr>
                <w:rFonts w:cs="Calibri"/>
                <w:color w:val="000000"/>
              </w:rPr>
              <w:t> </w:t>
            </w:r>
          </w:p>
        </w:tc>
        <w:tc>
          <w:tcPr>
            <w:tcW w:w="552" w:type="dxa"/>
            <w:tcBorders>
              <w:top w:val="nil"/>
              <w:left w:val="nil"/>
              <w:bottom w:val="single" w:sz="4" w:space="0" w:color="auto"/>
              <w:right w:val="single" w:sz="4" w:space="0" w:color="auto"/>
            </w:tcBorders>
            <w:vAlign w:val="bottom"/>
            <w:hideMark/>
          </w:tcPr>
          <w:p w14:paraId="04E0678E" w14:textId="77777777" w:rsidR="00B6769B" w:rsidRPr="009F6AB1" w:rsidRDefault="00B6769B" w:rsidP="0019575A">
            <w:pPr>
              <w:rPr>
                <w:rFonts w:cs="Calibri"/>
                <w:color w:val="000000"/>
              </w:rPr>
            </w:pPr>
            <w:r w:rsidRPr="009F6AB1">
              <w:rPr>
                <w:rFonts w:cs="Calibri"/>
                <w:color w:val="000000"/>
              </w:rPr>
              <w:t>DA</w:t>
            </w:r>
          </w:p>
        </w:tc>
        <w:tc>
          <w:tcPr>
            <w:tcW w:w="427" w:type="dxa"/>
            <w:tcBorders>
              <w:top w:val="nil"/>
              <w:left w:val="nil"/>
              <w:bottom w:val="single" w:sz="4" w:space="0" w:color="auto"/>
              <w:right w:val="single" w:sz="4" w:space="0" w:color="auto"/>
            </w:tcBorders>
            <w:vAlign w:val="bottom"/>
            <w:hideMark/>
          </w:tcPr>
          <w:p w14:paraId="2FF1647D" w14:textId="77777777" w:rsidR="00B6769B" w:rsidRPr="009F6AB1" w:rsidRDefault="00B6769B" w:rsidP="0019575A">
            <w:pPr>
              <w:rPr>
                <w:rFonts w:cs="Calibri"/>
                <w:color w:val="000000"/>
              </w:rPr>
            </w:pPr>
            <w:r w:rsidRPr="009F6AB1">
              <w:rPr>
                <w:rFonts w:cs="Calibri"/>
                <w:color w:val="000000"/>
              </w:rPr>
              <w:t>3. kvartal</w:t>
            </w:r>
          </w:p>
        </w:tc>
        <w:tc>
          <w:tcPr>
            <w:tcW w:w="438" w:type="dxa"/>
            <w:tcBorders>
              <w:top w:val="nil"/>
              <w:left w:val="nil"/>
              <w:bottom w:val="single" w:sz="4" w:space="0" w:color="auto"/>
              <w:right w:val="single" w:sz="4" w:space="0" w:color="auto"/>
            </w:tcBorders>
            <w:vAlign w:val="bottom"/>
            <w:hideMark/>
          </w:tcPr>
          <w:p w14:paraId="5AA8E833" w14:textId="77777777" w:rsidR="00B6769B" w:rsidRPr="009F6AB1" w:rsidRDefault="00B6769B" w:rsidP="0019575A">
            <w:pPr>
              <w:rPr>
                <w:rFonts w:cs="Calibri"/>
                <w:color w:val="000000"/>
              </w:rPr>
            </w:pPr>
            <w:r w:rsidRPr="009F6AB1">
              <w:rPr>
                <w:rFonts w:cs="Calibri"/>
                <w:color w:val="000000"/>
              </w:rPr>
              <w:t>6 mjeseci</w:t>
            </w:r>
          </w:p>
        </w:tc>
        <w:tc>
          <w:tcPr>
            <w:tcW w:w="435" w:type="dxa"/>
            <w:tcBorders>
              <w:top w:val="nil"/>
              <w:left w:val="nil"/>
              <w:bottom w:val="single" w:sz="4" w:space="0" w:color="auto"/>
              <w:right w:val="single" w:sz="4" w:space="0" w:color="auto"/>
            </w:tcBorders>
            <w:vAlign w:val="bottom"/>
            <w:hideMark/>
          </w:tcPr>
          <w:p w14:paraId="1CE0CFBC" w14:textId="77777777" w:rsidR="00B6769B" w:rsidRPr="009F6AB1" w:rsidRDefault="00B6769B" w:rsidP="0019575A">
            <w:pPr>
              <w:rPr>
                <w:rFonts w:cs="Calibri"/>
                <w:color w:val="000000"/>
              </w:rPr>
            </w:pPr>
            <w:r w:rsidRPr="009F6AB1">
              <w:rPr>
                <w:rFonts w:cs="Calibri"/>
                <w:color w:val="000000"/>
              </w:rPr>
              <w:t> </w:t>
            </w:r>
          </w:p>
        </w:tc>
        <w:tc>
          <w:tcPr>
            <w:tcW w:w="500" w:type="dxa"/>
            <w:tcBorders>
              <w:top w:val="nil"/>
              <w:left w:val="nil"/>
              <w:bottom w:val="single" w:sz="4" w:space="0" w:color="auto"/>
              <w:right w:val="single" w:sz="4" w:space="0" w:color="auto"/>
            </w:tcBorders>
            <w:vAlign w:val="bottom"/>
            <w:hideMark/>
          </w:tcPr>
          <w:p w14:paraId="778E25A7" w14:textId="77777777" w:rsidR="00B6769B" w:rsidRPr="009F6AB1" w:rsidRDefault="00B6769B" w:rsidP="0019575A">
            <w:pPr>
              <w:rPr>
                <w:rFonts w:cs="Calibri"/>
                <w:color w:val="000000"/>
              </w:rPr>
            </w:pPr>
            <w:r w:rsidRPr="009F6AB1">
              <w:rPr>
                <w:rFonts w:cs="Calibri"/>
                <w:color w:val="000000"/>
              </w:rPr>
              <w:t> </w:t>
            </w:r>
          </w:p>
        </w:tc>
        <w:tc>
          <w:tcPr>
            <w:tcW w:w="33" w:type="dxa"/>
            <w:vAlign w:val="center"/>
            <w:hideMark/>
          </w:tcPr>
          <w:p w14:paraId="23476703" w14:textId="77777777" w:rsidR="00B6769B" w:rsidRPr="009F6AB1" w:rsidRDefault="00B6769B" w:rsidP="0019575A">
            <w:pPr>
              <w:rPr>
                <w:rFonts w:ascii="Times New Roman" w:hAnsi="Times New Roman"/>
                <w:sz w:val="20"/>
                <w:szCs w:val="20"/>
              </w:rPr>
            </w:pPr>
          </w:p>
        </w:tc>
      </w:tr>
      <w:tr w:rsidR="00B6769B" w:rsidRPr="009F6AB1" w14:paraId="0C12F227" w14:textId="77777777" w:rsidTr="0019575A">
        <w:trPr>
          <w:trHeight w:val="900"/>
        </w:trPr>
        <w:tc>
          <w:tcPr>
            <w:tcW w:w="974" w:type="dxa"/>
            <w:tcBorders>
              <w:top w:val="nil"/>
              <w:left w:val="single" w:sz="12" w:space="0" w:color="auto"/>
              <w:bottom w:val="single" w:sz="4" w:space="0" w:color="auto"/>
              <w:right w:val="single" w:sz="4" w:space="0" w:color="auto"/>
            </w:tcBorders>
            <w:noWrap/>
            <w:vAlign w:val="bottom"/>
            <w:hideMark/>
          </w:tcPr>
          <w:p w14:paraId="2AF4FC4F" w14:textId="77777777" w:rsidR="00B6769B" w:rsidRPr="009F6AB1" w:rsidRDefault="00B6769B" w:rsidP="0019575A">
            <w:pPr>
              <w:rPr>
                <w:rFonts w:cs="Calibri"/>
                <w:color w:val="000000"/>
              </w:rPr>
            </w:pPr>
            <w:r w:rsidRPr="009F6AB1">
              <w:rPr>
                <w:rFonts w:cs="Calibri"/>
                <w:color w:val="000000"/>
              </w:rPr>
              <w:t>0026</w:t>
            </w:r>
          </w:p>
        </w:tc>
        <w:tc>
          <w:tcPr>
            <w:tcW w:w="526" w:type="dxa"/>
            <w:tcBorders>
              <w:top w:val="nil"/>
              <w:left w:val="nil"/>
              <w:bottom w:val="single" w:sz="4" w:space="0" w:color="auto"/>
              <w:right w:val="single" w:sz="4" w:space="0" w:color="auto"/>
            </w:tcBorders>
            <w:noWrap/>
            <w:vAlign w:val="bottom"/>
            <w:hideMark/>
          </w:tcPr>
          <w:p w14:paraId="1380211E" w14:textId="77777777" w:rsidR="00B6769B" w:rsidRPr="009F6AB1" w:rsidRDefault="00B6769B" w:rsidP="0019575A">
            <w:pPr>
              <w:rPr>
                <w:rFonts w:cs="Calibri"/>
                <w:color w:val="000000"/>
              </w:rPr>
            </w:pPr>
            <w:r w:rsidRPr="009F6AB1">
              <w:rPr>
                <w:rFonts w:cs="Calibri"/>
                <w:color w:val="000000"/>
              </w:rPr>
              <w:t>26/2026</w:t>
            </w:r>
          </w:p>
        </w:tc>
        <w:tc>
          <w:tcPr>
            <w:tcW w:w="935" w:type="dxa"/>
            <w:tcBorders>
              <w:top w:val="nil"/>
              <w:left w:val="nil"/>
              <w:bottom w:val="single" w:sz="4" w:space="0" w:color="auto"/>
              <w:right w:val="single" w:sz="4" w:space="0" w:color="auto"/>
            </w:tcBorders>
            <w:noWrap/>
            <w:vAlign w:val="bottom"/>
            <w:hideMark/>
          </w:tcPr>
          <w:p w14:paraId="35833B24" w14:textId="77777777" w:rsidR="00B6769B" w:rsidRPr="009F6AB1" w:rsidRDefault="00B6769B" w:rsidP="0019575A">
            <w:pPr>
              <w:rPr>
                <w:rFonts w:cs="Calibri"/>
                <w:color w:val="000000"/>
              </w:rPr>
            </w:pPr>
            <w:r w:rsidRPr="009F6AB1">
              <w:rPr>
                <w:rFonts w:cs="Calibri"/>
                <w:color w:val="000000"/>
              </w:rPr>
              <w:t>Jednostavna nabava</w:t>
            </w:r>
          </w:p>
        </w:tc>
        <w:tc>
          <w:tcPr>
            <w:tcW w:w="652" w:type="dxa"/>
            <w:tcBorders>
              <w:top w:val="nil"/>
              <w:left w:val="nil"/>
              <w:bottom w:val="single" w:sz="4" w:space="0" w:color="auto"/>
              <w:right w:val="single" w:sz="4" w:space="0" w:color="auto"/>
            </w:tcBorders>
            <w:vAlign w:val="bottom"/>
            <w:hideMark/>
          </w:tcPr>
          <w:p w14:paraId="0680933F" w14:textId="77777777" w:rsidR="00B6769B" w:rsidRPr="009F6AB1" w:rsidRDefault="00B6769B" w:rsidP="0019575A">
            <w:pPr>
              <w:rPr>
                <w:rFonts w:cs="Calibri"/>
                <w:color w:val="000000"/>
              </w:rPr>
            </w:pPr>
            <w:r w:rsidRPr="009F6AB1">
              <w:rPr>
                <w:rFonts w:cs="Calibri"/>
                <w:color w:val="000000"/>
              </w:rPr>
              <w:t>Stručni nadzor - uređenje i izgradnja zelene infr</w:t>
            </w:r>
            <w:r w:rsidRPr="009F6AB1">
              <w:rPr>
                <w:rFonts w:cs="Calibri"/>
                <w:color w:val="000000"/>
              </w:rPr>
              <w:lastRenderedPageBreak/>
              <w:t>astrukture i opremanja na javnim površinama</w:t>
            </w:r>
          </w:p>
        </w:tc>
        <w:tc>
          <w:tcPr>
            <w:tcW w:w="380" w:type="dxa"/>
            <w:tcBorders>
              <w:top w:val="nil"/>
              <w:left w:val="nil"/>
              <w:bottom w:val="single" w:sz="4" w:space="0" w:color="auto"/>
              <w:right w:val="single" w:sz="4" w:space="0" w:color="auto"/>
            </w:tcBorders>
            <w:vAlign w:val="bottom"/>
            <w:hideMark/>
          </w:tcPr>
          <w:p w14:paraId="0D9D9016" w14:textId="77777777" w:rsidR="00B6769B" w:rsidRPr="009F6AB1" w:rsidRDefault="00B6769B" w:rsidP="0019575A">
            <w:pPr>
              <w:rPr>
                <w:rFonts w:cs="Calibri"/>
                <w:color w:val="000000"/>
              </w:rPr>
            </w:pPr>
            <w:r w:rsidRPr="009F6AB1">
              <w:rPr>
                <w:rFonts w:cs="Calibri"/>
                <w:color w:val="000000"/>
              </w:rPr>
              <w:lastRenderedPageBreak/>
              <w:t>Usluge</w:t>
            </w:r>
          </w:p>
        </w:tc>
        <w:tc>
          <w:tcPr>
            <w:tcW w:w="713" w:type="dxa"/>
            <w:tcBorders>
              <w:top w:val="nil"/>
              <w:left w:val="nil"/>
              <w:bottom w:val="single" w:sz="4" w:space="0" w:color="auto"/>
              <w:right w:val="single" w:sz="4" w:space="0" w:color="auto"/>
            </w:tcBorders>
            <w:vAlign w:val="bottom"/>
            <w:hideMark/>
          </w:tcPr>
          <w:p w14:paraId="70AD584F" w14:textId="77777777" w:rsidR="00B6769B" w:rsidRPr="009F6AB1" w:rsidRDefault="00B6769B" w:rsidP="0019575A">
            <w:pPr>
              <w:rPr>
                <w:rFonts w:cs="Calibri"/>
                <w:color w:val="000000"/>
              </w:rPr>
            </w:pPr>
            <w:r w:rsidRPr="009F6AB1">
              <w:rPr>
                <w:rFonts w:cs="Calibri"/>
                <w:color w:val="000000"/>
              </w:rPr>
              <w:t>71247000 - Nadzor građevinskih radova</w:t>
            </w:r>
          </w:p>
        </w:tc>
        <w:tc>
          <w:tcPr>
            <w:tcW w:w="562" w:type="dxa"/>
            <w:tcBorders>
              <w:top w:val="nil"/>
              <w:left w:val="nil"/>
              <w:bottom w:val="single" w:sz="4" w:space="0" w:color="auto"/>
              <w:right w:val="single" w:sz="4" w:space="0" w:color="auto"/>
            </w:tcBorders>
            <w:noWrap/>
            <w:vAlign w:val="bottom"/>
            <w:hideMark/>
          </w:tcPr>
          <w:p w14:paraId="4521B101" w14:textId="77777777" w:rsidR="00B6769B" w:rsidRPr="009F6AB1" w:rsidRDefault="00B6769B" w:rsidP="0019575A">
            <w:pPr>
              <w:jc w:val="right"/>
              <w:rPr>
                <w:rFonts w:cs="Calibri"/>
                <w:color w:val="000000"/>
              </w:rPr>
            </w:pPr>
            <w:r w:rsidRPr="009F6AB1">
              <w:rPr>
                <w:rFonts w:cs="Calibri"/>
                <w:color w:val="000000"/>
              </w:rPr>
              <w:t>5.000,00</w:t>
            </w:r>
          </w:p>
        </w:tc>
        <w:tc>
          <w:tcPr>
            <w:tcW w:w="550" w:type="dxa"/>
            <w:tcBorders>
              <w:top w:val="nil"/>
              <w:left w:val="nil"/>
              <w:bottom w:val="single" w:sz="4" w:space="0" w:color="auto"/>
              <w:right w:val="single" w:sz="4" w:space="0" w:color="auto"/>
            </w:tcBorders>
            <w:vAlign w:val="bottom"/>
            <w:hideMark/>
          </w:tcPr>
          <w:p w14:paraId="38905931" w14:textId="77777777" w:rsidR="00B6769B" w:rsidRPr="009F6AB1" w:rsidRDefault="00B6769B" w:rsidP="0019575A">
            <w:pPr>
              <w:rPr>
                <w:rFonts w:cs="Calibri"/>
                <w:color w:val="000000"/>
              </w:rPr>
            </w:pPr>
            <w:r w:rsidRPr="009F6AB1">
              <w:rPr>
                <w:rFonts w:cs="Calibri"/>
                <w:color w:val="000000"/>
              </w:rPr>
              <w:t>Jednostavna nabava</w:t>
            </w:r>
          </w:p>
        </w:tc>
        <w:tc>
          <w:tcPr>
            <w:tcW w:w="470" w:type="dxa"/>
            <w:tcBorders>
              <w:top w:val="nil"/>
              <w:left w:val="nil"/>
              <w:bottom w:val="single" w:sz="4" w:space="0" w:color="auto"/>
              <w:right w:val="single" w:sz="4" w:space="0" w:color="auto"/>
            </w:tcBorders>
            <w:vAlign w:val="bottom"/>
            <w:hideMark/>
          </w:tcPr>
          <w:p w14:paraId="14BA80E0" w14:textId="77777777" w:rsidR="00B6769B" w:rsidRPr="009F6AB1" w:rsidRDefault="00B6769B" w:rsidP="0019575A">
            <w:pPr>
              <w:rPr>
                <w:rFonts w:cs="Calibri"/>
                <w:color w:val="000000"/>
              </w:rPr>
            </w:pPr>
            <w:r w:rsidRPr="009F6AB1">
              <w:rPr>
                <w:rFonts w:cs="Calibri"/>
                <w:color w:val="000000"/>
              </w:rPr>
              <w:t> </w:t>
            </w:r>
          </w:p>
        </w:tc>
        <w:tc>
          <w:tcPr>
            <w:tcW w:w="457" w:type="dxa"/>
            <w:tcBorders>
              <w:top w:val="nil"/>
              <w:left w:val="nil"/>
              <w:bottom w:val="single" w:sz="4" w:space="0" w:color="auto"/>
              <w:right w:val="single" w:sz="4" w:space="0" w:color="auto"/>
            </w:tcBorders>
            <w:vAlign w:val="bottom"/>
            <w:hideMark/>
          </w:tcPr>
          <w:p w14:paraId="51EEBD35" w14:textId="77777777" w:rsidR="00B6769B" w:rsidRPr="009F6AB1" w:rsidRDefault="00B6769B" w:rsidP="0019575A">
            <w:pPr>
              <w:rPr>
                <w:rFonts w:cs="Calibri"/>
                <w:color w:val="000000"/>
              </w:rPr>
            </w:pPr>
            <w:r w:rsidRPr="009F6AB1">
              <w:rPr>
                <w:rFonts w:cs="Calibri"/>
                <w:color w:val="000000"/>
              </w:rPr>
              <w:t>-</w:t>
            </w:r>
          </w:p>
        </w:tc>
        <w:tc>
          <w:tcPr>
            <w:tcW w:w="448" w:type="dxa"/>
            <w:tcBorders>
              <w:top w:val="nil"/>
              <w:left w:val="nil"/>
              <w:bottom w:val="single" w:sz="4" w:space="0" w:color="auto"/>
              <w:right w:val="single" w:sz="4" w:space="0" w:color="auto"/>
            </w:tcBorders>
            <w:vAlign w:val="bottom"/>
            <w:hideMark/>
          </w:tcPr>
          <w:p w14:paraId="4EDD7E0F" w14:textId="77777777" w:rsidR="00B6769B" w:rsidRPr="009F6AB1" w:rsidRDefault="00B6769B" w:rsidP="0019575A">
            <w:pPr>
              <w:rPr>
                <w:rFonts w:cs="Calibri"/>
                <w:color w:val="000000"/>
              </w:rPr>
            </w:pPr>
            <w:r w:rsidRPr="009F6AB1">
              <w:rPr>
                <w:rFonts w:cs="Calibri"/>
                <w:color w:val="000000"/>
              </w:rPr>
              <w:t> </w:t>
            </w:r>
          </w:p>
        </w:tc>
        <w:tc>
          <w:tcPr>
            <w:tcW w:w="552" w:type="dxa"/>
            <w:tcBorders>
              <w:top w:val="nil"/>
              <w:left w:val="nil"/>
              <w:bottom w:val="single" w:sz="4" w:space="0" w:color="auto"/>
              <w:right w:val="single" w:sz="4" w:space="0" w:color="auto"/>
            </w:tcBorders>
            <w:vAlign w:val="bottom"/>
            <w:hideMark/>
          </w:tcPr>
          <w:p w14:paraId="2239DD31" w14:textId="77777777" w:rsidR="00B6769B" w:rsidRPr="009F6AB1" w:rsidRDefault="00B6769B" w:rsidP="0019575A">
            <w:pPr>
              <w:rPr>
                <w:rFonts w:cs="Calibri"/>
                <w:color w:val="000000"/>
              </w:rPr>
            </w:pPr>
            <w:r w:rsidRPr="009F6AB1">
              <w:rPr>
                <w:rFonts w:cs="Calibri"/>
                <w:color w:val="000000"/>
              </w:rPr>
              <w:t>DA</w:t>
            </w:r>
          </w:p>
        </w:tc>
        <w:tc>
          <w:tcPr>
            <w:tcW w:w="427" w:type="dxa"/>
            <w:tcBorders>
              <w:top w:val="nil"/>
              <w:left w:val="nil"/>
              <w:bottom w:val="single" w:sz="4" w:space="0" w:color="auto"/>
              <w:right w:val="single" w:sz="4" w:space="0" w:color="auto"/>
            </w:tcBorders>
            <w:vAlign w:val="bottom"/>
            <w:hideMark/>
          </w:tcPr>
          <w:p w14:paraId="20E76F2E" w14:textId="77777777" w:rsidR="00B6769B" w:rsidRPr="009F6AB1" w:rsidRDefault="00B6769B" w:rsidP="0019575A">
            <w:pPr>
              <w:rPr>
                <w:rFonts w:cs="Calibri"/>
                <w:color w:val="000000"/>
              </w:rPr>
            </w:pPr>
            <w:r w:rsidRPr="009F6AB1">
              <w:rPr>
                <w:rFonts w:cs="Calibri"/>
                <w:color w:val="000000"/>
              </w:rPr>
              <w:t> </w:t>
            </w:r>
          </w:p>
        </w:tc>
        <w:tc>
          <w:tcPr>
            <w:tcW w:w="438" w:type="dxa"/>
            <w:tcBorders>
              <w:top w:val="nil"/>
              <w:left w:val="nil"/>
              <w:bottom w:val="single" w:sz="4" w:space="0" w:color="auto"/>
              <w:right w:val="single" w:sz="4" w:space="0" w:color="auto"/>
            </w:tcBorders>
            <w:vAlign w:val="bottom"/>
            <w:hideMark/>
          </w:tcPr>
          <w:p w14:paraId="69A0EB09" w14:textId="77777777" w:rsidR="00B6769B" w:rsidRPr="009F6AB1" w:rsidRDefault="00B6769B" w:rsidP="0019575A">
            <w:pPr>
              <w:rPr>
                <w:rFonts w:cs="Calibri"/>
                <w:color w:val="000000"/>
              </w:rPr>
            </w:pPr>
            <w:r w:rsidRPr="009F6AB1">
              <w:rPr>
                <w:rFonts w:cs="Calibri"/>
                <w:color w:val="000000"/>
              </w:rPr>
              <w:t> </w:t>
            </w:r>
          </w:p>
        </w:tc>
        <w:tc>
          <w:tcPr>
            <w:tcW w:w="435" w:type="dxa"/>
            <w:tcBorders>
              <w:top w:val="nil"/>
              <w:left w:val="nil"/>
              <w:bottom w:val="single" w:sz="4" w:space="0" w:color="auto"/>
              <w:right w:val="single" w:sz="4" w:space="0" w:color="auto"/>
            </w:tcBorders>
            <w:vAlign w:val="bottom"/>
            <w:hideMark/>
          </w:tcPr>
          <w:p w14:paraId="5D65A25E" w14:textId="77777777" w:rsidR="00B6769B" w:rsidRPr="009F6AB1" w:rsidRDefault="00B6769B" w:rsidP="0019575A">
            <w:pPr>
              <w:rPr>
                <w:rFonts w:cs="Calibri"/>
                <w:color w:val="000000"/>
              </w:rPr>
            </w:pPr>
            <w:r w:rsidRPr="009F6AB1">
              <w:rPr>
                <w:rFonts w:cs="Calibri"/>
                <w:color w:val="000000"/>
              </w:rPr>
              <w:t> </w:t>
            </w:r>
          </w:p>
        </w:tc>
        <w:tc>
          <w:tcPr>
            <w:tcW w:w="500" w:type="dxa"/>
            <w:tcBorders>
              <w:top w:val="nil"/>
              <w:left w:val="nil"/>
              <w:bottom w:val="single" w:sz="4" w:space="0" w:color="auto"/>
              <w:right w:val="single" w:sz="4" w:space="0" w:color="auto"/>
            </w:tcBorders>
            <w:vAlign w:val="bottom"/>
            <w:hideMark/>
          </w:tcPr>
          <w:p w14:paraId="1F12D1C8" w14:textId="77777777" w:rsidR="00B6769B" w:rsidRPr="009F6AB1" w:rsidRDefault="00B6769B" w:rsidP="0019575A">
            <w:pPr>
              <w:rPr>
                <w:rFonts w:cs="Calibri"/>
                <w:color w:val="000000"/>
              </w:rPr>
            </w:pPr>
            <w:r w:rsidRPr="009F6AB1">
              <w:rPr>
                <w:rFonts w:cs="Calibri"/>
                <w:color w:val="000000"/>
              </w:rPr>
              <w:t> </w:t>
            </w:r>
          </w:p>
        </w:tc>
        <w:tc>
          <w:tcPr>
            <w:tcW w:w="33" w:type="dxa"/>
            <w:vAlign w:val="center"/>
            <w:hideMark/>
          </w:tcPr>
          <w:p w14:paraId="3006B322" w14:textId="77777777" w:rsidR="00B6769B" w:rsidRPr="009F6AB1" w:rsidRDefault="00B6769B" w:rsidP="0019575A">
            <w:pPr>
              <w:rPr>
                <w:rFonts w:ascii="Times New Roman" w:hAnsi="Times New Roman"/>
                <w:sz w:val="20"/>
                <w:szCs w:val="20"/>
              </w:rPr>
            </w:pPr>
          </w:p>
        </w:tc>
      </w:tr>
      <w:tr w:rsidR="00B6769B" w:rsidRPr="009F6AB1" w14:paraId="2562D734" w14:textId="77777777" w:rsidTr="0019575A">
        <w:trPr>
          <w:trHeight w:val="900"/>
        </w:trPr>
        <w:tc>
          <w:tcPr>
            <w:tcW w:w="974" w:type="dxa"/>
            <w:tcBorders>
              <w:top w:val="nil"/>
              <w:left w:val="single" w:sz="12" w:space="0" w:color="auto"/>
              <w:bottom w:val="single" w:sz="4" w:space="0" w:color="auto"/>
              <w:right w:val="single" w:sz="4" w:space="0" w:color="auto"/>
            </w:tcBorders>
            <w:noWrap/>
            <w:vAlign w:val="bottom"/>
            <w:hideMark/>
          </w:tcPr>
          <w:p w14:paraId="4DE06AA1" w14:textId="77777777" w:rsidR="00B6769B" w:rsidRPr="009F6AB1" w:rsidRDefault="00B6769B" w:rsidP="0019575A">
            <w:pPr>
              <w:rPr>
                <w:rFonts w:cs="Calibri"/>
                <w:color w:val="000000"/>
              </w:rPr>
            </w:pPr>
            <w:r w:rsidRPr="009F6AB1">
              <w:rPr>
                <w:rFonts w:cs="Calibri"/>
                <w:color w:val="000000"/>
              </w:rPr>
              <w:lastRenderedPageBreak/>
              <w:t>0027</w:t>
            </w:r>
          </w:p>
        </w:tc>
        <w:tc>
          <w:tcPr>
            <w:tcW w:w="526" w:type="dxa"/>
            <w:tcBorders>
              <w:top w:val="nil"/>
              <w:left w:val="nil"/>
              <w:bottom w:val="single" w:sz="4" w:space="0" w:color="auto"/>
              <w:right w:val="single" w:sz="4" w:space="0" w:color="auto"/>
            </w:tcBorders>
            <w:noWrap/>
            <w:vAlign w:val="bottom"/>
            <w:hideMark/>
          </w:tcPr>
          <w:p w14:paraId="35677FA0" w14:textId="77777777" w:rsidR="00B6769B" w:rsidRPr="009F6AB1" w:rsidRDefault="00B6769B" w:rsidP="0019575A">
            <w:pPr>
              <w:rPr>
                <w:rFonts w:cs="Calibri"/>
                <w:color w:val="000000"/>
              </w:rPr>
            </w:pPr>
            <w:r w:rsidRPr="009F6AB1">
              <w:rPr>
                <w:rFonts w:cs="Calibri"/>
                <w:color w:val="000000"/>
              </w:rPr>
              <w:t>27/2026</w:t>
            </w:r>
          </w:p>
        </w:tc>
        <w:tc>
          <w:tcPr>
            <w:tcW w:w="935" w:type="dxa"/>
            <w:tcBorders>
              <w:top w:val="nil"/>
              <w:left w:val="nil"/>
              <w:bottom w:val="single" w:sz="4" w:space="0" w:color="auto"/>
              <w:right w:val="single" w:sz="4" w:space="0" w:color="auto"/>
            </w:tcBorders>
            <w:noWrap/>
            <w:vAlign w:val="bottom"/>
            <w:hideMark/>
          </w:tcPr>
          <w:p w14:paraId="5E97EE7F" w14:textId="77777777" w:rsidR="00B6769B" w:rsidRPr="009F6AB1" w:rsidRDefault="00B6769B" w:rsidP="0019575A">
            <w:pPr>
              <w:rPr>
                <w:rFonts w:cs="Calibri"/>
                <w:color w:val="000000"/>
              </w:rPr>
            </w:pPr>
            <w:r w:rsidRPr="009F6AB1">
              <w:rPr>
                <w:rFonts w:cs="Calibri"/>
                <w:color w:val="000000"/>
              </w:rPr>
              <w:t>Jednostavna nabava</w:t>
            </w:r>
          </w:p>
        </w:tc>
        <w:tc>
          <w:tcPr>
            <w:tcW w:w="652" w:type="dxa"/>
            <w:tcBorders>
              <w:top w:val="nil"/>
              <w:left w:val="nil"/>
              <w:bottom w:val="single" w:sz="4" w:space="0" w:color="auto"/>
              <w:right w:val="single" w:sz="4" w:space="0" w:color="auto"/>
            </w:tcBorders>
            <w:vAlign w:val="bottom"/>
            <w:hideMark/>
          </w:tcPr>
          <w:p w14:paraId="05A56205" w14:textId="77777777" w:rsidR="00B6769B" w:rsidRPr="009F6AB1" w:rsidRDefault="00B6769B" w:rsidP="0019575A">
            <w:pPr>
              <w:rPr>
                <w:rFonts w:cs="Calibri"/>
                <w:color w:val="000000"/>
              </w:rPr>
            </w:pPr>
            <w:r w:rsidRPr="009F6AB1">
              <w:rPr>
                <w:rFonts w:cs="Calibri"/>
                <w:color w:val="000000"/>
              </w:rPr>
              <w:t xml:space="preserve">Projektantski nadzor - uređenje i </w:t>
            </w:r>
            <w:r w:rsidRPr="009F6AB1">
              <w:rPr>
                <w:rFonts w:cs="Calibri"/>
                <w:color w:val="000000"/>
              </w:rPr>
              <w:lastRenderedPageBreak/>
              <w:t>izgradnja zelene infrastrukture i opremanja na javnim površinama</w:t>
            </w:r>
          </w:p>
        </w:tc>
        <w:tc>
          <w:tcPr>
            <w:tcW w:w="380" w:type="dxa"/>
            <w:tcBorders>
              <w:top w:val="nil"/>
              <w:left w:val="nil"/>
              <w:bottom w:val="single" w:sz="4" w:space="0" w:color="auto"/>
              <w:right w:val="single" w:sz="4" w:space="0" w:color="auto"/>
            </w:tcBorders>
            <w:vAlign w:val="bottom"/>
            <w:hideMark/>
          </w:tcPr>
          <w:p w14:paraId="34AE122A" w14:textId="77777777" w:rsidR="00B6769B" w:rsidRPr="009F6AB1" w:rsidRDefault="00B6769B" w:rsidP="0019575A">
            <w:pPr>
              <w:rPr>
                <w:rFonts w:cs="Calibri"/>
                <w:color w:val="000000"/>
              </w:rPr>
            </w:pPr>
            <w:r w:rsidRPr="009F6AB1">
              <w:rPr>
                <w:rFonts w:cs="Calibri"/>
                <w:color w:val="000000"/>
              </w:rPr>
              <w:lastRenderedPageBreak/>
              <w:t>Usluge</w:t>
            </w:r>
          </w:p>
        </w:tc>
        <w:tc>
          <w:tcPr>
            <w:tcW w:w="713" w:type="dxa"/>
            <w:tcBorders>
              <w:top w:val="nil"/>
              <w:left w:val="nil"/>
              <w:bottom w:val="single" w:sz="4" w:space="0" w:color="auto"/>
              <w:right w:val="single" w:sz="4" w:space="0" w:color="auto"/>
            </w:tcBorders>
            <w:vAlign w:val="bottom"/>
            <w:hideMark/>
          </w:tcPr>
          <w:p w14:paraId="14FB9F84" w14:textId="77777777" w:rsidR="00B6769B" w:rsidRPr="009F6AB1" w:rsidRDefault="00B6769B" w:rsidP="0019575A">
            <w:pPr>
              <w:rPr>
                <w:rFonts w:cs="Calibri"/>
                <w:color w:val="000000"/>
              </w:rPr>
            </w:pPr>
            <w:r w:rsidRPr="009F6AB1">
              <w:rPr>
                <w:rFonts w:cs="Calibri"/>
                <w:color w:val="000000"/>
              </w:rPr>
              <w:t>71248000 - Nadzor projekta i dokument</w:t>
            </w:r>
            <w:r w:rsidRPr="009F6AB1">
              <w:rPr>
                <w:rFonts w:cs="Calibri"/>
                <w:color w:val="000000"/>
              </w:rPr>
              <w:lastRenderedPageBreak/>
              <w:t>acija</w:t>
            </w:r>
          </w:p>
        </w:tc>
        <w:tc>
          <w:tcPr>
            <w:tcW w:w="562" w:type="dxa"/>
            <w:tcBorders>
              <w:top w:val="nil"/>
              <w:left w:val="nil"/>
              <w:bottom w:val="single" w:sz="4" w:space="0" w:color="auto"/>
              <w:right w:val="single" w:sz="4" w:space="0" w:color="auto"/>
            </w:tcBorders>
            <w:noWrap/>
            <w:vAlign w:val="bottom"/>
            <w:hideMark/>
          </w:tcPr>
          <w:p w14:paraId="14233EA8" w14:textId="77777777" w:rsidR="00B6769B" w:rsidRPr="009F6AB1" w:rsidRDefault="00B6769B" w:rsidP="0019575A">
            <w:pPr>
              <w:jc w:val="right"/>
              <w:rPr>
                <w:rFonts w:cs="Calibri"/>
                <w:color w:val="000000"/>
              </w:rPr>
            </w:pPr>
            <w:r w:rsidRPr="009F6AB1">
              <w:rPr>
                <w:rFonts w:cs="Calibri"/>
                <w:color w:val="000000"/>
              </w:rPr>
              <w:lastRenderedPageBreak/>
              <w:t>10.500,00</w:t>
            </w:r>
          </w:p>
        </w:tc>
        <w:tc>
          <w:tcPr>
            <w:tcW w:w="550" w:type="dxa"/>
            <w:tcBorders>
              <w:top w:val="nil"/>
              <w:left w:val="nil"/>
              <w:bottom w:val="single" w:sz="4" w:space="0" w:color="auto"/>
              <w:right w:val="single" w:sz="4" w:space="0" w:color="auto"/>
            </w:tcBorders>
            <w:vAlign w:val="bottom"/>
            <w:hideMark/>
          </w:tcPr>
          <w:p w14:paraId="2727733F" w14:textId="77777777" w:rsidR="00B6769B" w:rsidRPr="009F6AB1" w:rsidRDefault="00B6769B" w:rsidP="0019575A">
            <w:pPr>
              <w:rPr>
                <w:rFonts w:cs="Calibri"/>
                <w:color w:val="000000"/>
              </w:rPr>
            </w:pPr>
            <w:r w:rsidRPr="009F6AB1">
              <w:rPr>
                <w:rFonts w:cs="Calibri"/>
                <w:color w:val="000000"/>
              </w:rPr>
              <w:t>Jednostavna nabava</w:t>
            </w:r>
          </w:p>
        </w:tc>
        <w:tc>
          <w:tcPr>
            <w:tcW w:w="470" w:type="dxa"/>
            <w:tcBorders>
              <w:top w:val="nil"/>
              <w:left w:val="nil"/>
              <w:bottom w:val="single" w:sz="4" w:space="0" w:color="auto"/>
              <w:right w:val="single" w:sz="4" w:space="0" w:color="auto"/>
            </w:tcBorders>
            <w:vAlign w:val="bottom"/>
            <w:hideMark/>
          </w:tcPr>
          <w:p w14:paraId="2F7D04EA" w14:textId="77777777" w:rsidR="00B6769B" w:rsidRPr="009F6AB1" w:rsidRDefault="00B6769B" w:rsidP="0019575A">
            <w:pPr>
              <w:rPr>
                <w:rFonts w:cs="Calibri"/>
                <w:color w:val="000000"/>
              </w:rPr>
            </w:pPr>
            <w:r w:rsidRPr="009F6AB1">
              <w:rPr>
                <w:rFonts w:cs="Calibri"/>
                <w:color w:val="000000"/>
              </w:rPr>
              <w:t> </w:t>
            </w:r>
          </w:p>
        </w:tc>
        <w:tc>
          <w:tcPr>
            <w:tcW w:w="457" w:type="dxa"/>
            <w:tcBorders>
              <w:top w:val="nil"/>
              <w:left w:val="nil"/>
              <w:bottom w:val="single" w:sz="4" w:space="0" w:color="auto"/>
              <w:right w:val="single" w:sz="4" w:space="0" w:color="auto"/>
            </w:tcBorders>
            <w:vAlign w:val="bottom"/>
            <w:hideMark/>
          </w:tcPr>
          <w:p w14:paraId="6A32545B" w14:textId="77777777" w:rsidR="00B6769B" w:rsidRPr="009F6AB1" w:rsidRDefault="00B6769B" w:rsidP="0019575A">
            <w:pPr>
              <w:rPr>
                <w:rFonts w:cs="Calibri"/>
                <w:color w:val="000000"/>
              </w:rPr>
            </w:pPr>
            <w:r w:rsidRPr="009F6AB1">
              <w:rPr>
                <w:rFonts w:cs="Calibri"/>
                <w:color w:val="000000"/>
              </w:rPr>
              <w:t>-</w:t>
            </w:r>
          </w:p>
        </w:tc>
        <w:tc>
          <w:tcPr>
            <w:tcW w:w="448" w:type="dxa"/>
            <w:tcBorders>
              <w:top w:val="nil"/>
              <w:left w:val="nil"/>
              <w:bottom w:val="single" w:sz="4" w:space="0" w:color="auto"/>
              <w:right w:val="single" w:sz="4" w:space="0" w:color="auto"/>
            </w:tcBorders>
            <w:vAlign w:val="bottom"/>
            <w:hideMark/>
          </w:tcPr>
          <w:p w14:paraId="27DB0E9C" w14:textId="77777777" w:rsidR="00B6769B" w:rsidRPr="009F6AB1" w:rsidRDefault="00B6769B" w:rsidP="0019575A">
            <w:pPr>
              <w:rPr>
                <w:rFonts w:cs="Calibri"/>
                <w:color w:val="000000"/>
              </w:rPr>
            </w:pPr>
            <w:r w:rsidRPr="009F6AB1">
              <w:rPr>
                <w:rFonts w:cs="Calibri"/>
                <w:color w:val="000000"/>
              </w:rPr>
              <w:t> </w:t>
            </w:r>
          </w:p>
        </w:tc>
        <w:tc>
          <w:tcPr>
            <w:tcW w:w="552" w:type="dxa"/>
            <w:tcBorders>
              <w:top w:val="nil"/>
              <w:left w:val="nil"/>
              <w:bottom w:val="single" w:sz="4" w:space="0" w:color="auto"/>
              <w:right w:val="single" w:sz="4" w:space="0" w:color="auto"/>
            </w:tcBorders>
            <w:vAlign w:val="bottom"/>
            <w:hideMark/>
          </w:tcPr>
          <w:p w14:paraId="19CC5190" w14:textId="77777777" w:rsidR="00B6769B" w:rsidRPr="009F6AB1" w:rsidRDefault="00B6769B" w:rsidP="0019575A">
            <w:pPr>
              <w:rPr>
                <w:rFonts w:cs="Calibri"/>
                <w:color w:val="000000"/>
              </w:rPr>
            </w:pPr>
            <w:r w:rsidRPr="009F6AB1">
              <w:rPr>
                <w:rFonts w:cs="Calibri"/>
                <w:color w:val="000000"/>
              </w:rPr>
              <w:t>DA</w:t>
            </w:r>
          </w:p>
        </w:tc>
        <w:tc>
          <w:tcPr>
            <w:tcW w:w="427" w:type="dxa"/>
            <w:tcBorders>
              <w:top w:val="nil"/>
              <w:left w:val="nil"/>
              <w:bottom w:val="single" w:sz="4" w:space="0" w:color="auto"/>
              <w:right w:val="single" w:sz="4" w:space="0" w:color="auto"/>
            </w:tcBorders>
            <w:vAlign w:val="bottom"/>
            <w:hideMark/>
          </w:tcPr>
          <w:p w14:paraId="4E61C173" w14:textId="77777777" w:rsidR="00B6769B" w:rsidRPr="009F6AB1" w:rsidRDefault="00B6769B" w:rsidP="0019575A">
            <w:pPr>
              <w:rPr>
                <w:rFonts w:cs="Calibri"/>
                <w:color w:val="000000"/>
              </w:rPr>
            </w:pPr>
            <w:r w:rsidRPr="009F6AB1">
              <w:rPr>
                <w:rFonts w:cs="Calibri"/>
                <w:color w:val="000000"/>
              </w:rPr>
              <w:t> </w:t>
            </w:r>
          </w:p>
        </w:tc>
        <w:tc>
          <w:tcPr>
            <w:tcW w:w="438" w:type="dxa"/>
            <w:tcBorders>
              <w:top w:val="nil"/>
              <w:left w:val="nil"/>
              <w:bottom w:val="single" w:sz="4" w:space="0" w:color="auto"/>
              <w:right w:val="single" w:sz="4" w:space="0" w:color="auto"/>
            </w:tcBorders>
            <w:vAlign w:val="bottom"/>
            <w:hideMark/>
          </w:tcPr>
          <w:p w14:paraId="17474534" w14:textId="77777777" w:rsidR="00B6769B" w:rsidRPr="009F6AB1" w:rsidRDefault="00B6769B" w:rsidP="0019575A">
            <w:pPr>
              <w:rPr>
                <w:rFonts w:cs="Calibri"/>
                <w:color w:val="000000"/>
              </w:rPr>
            </w:pPr>
            <w:r w:rsidRPr="009F6AB1">
              <w:rPr>
                <w:rFonts w:cs="Calibri"/>
                <w:color w:val="000000"/>
              </w:rPr>
              <w:t> </w:t>
            </w:r>
          </w:p>
        </w:tc>
        <w:tc>
          <w:tcPr>
            <w:tcW w:w="435" w:type="dxa"/>
            <w:tcBorders>
              <w:top w:val="nil"/>
              <w:left w:val="nil"/>
              <w:bottom w:val="single" w:sz="4" w:space="0" w:color="auto"/>
              <w:right w:val="single" w:sz="4" w:space="0" w:color="auto"/>
            </w:tcBorders>
            <w:vAlign w:val="bottom"/>
            <w:hideMark/>
          </w:tcPr>
          <w:p w14:paraId="24368900" w14:textId="77777777" w:rsidR="00B6769B" w:rsidRPr="009F6AB1" w:rsidRDefault="00B6769B" w:rsidP="0019575A">
            <w:pPr>
              <w:rPr>
                <w:rFonts w:cs="Calibri"/>
                <w:color w:val="000000"/>
              </w:rPr>
            </w:pPr>
            <w:r w:rsidRPr="009F6AB1">
              <w:rPr>
                <w:rFonts w:cs="Calibri"/>
                <w:color w:val="000000"/>
              </w:rPr>
              <w:t> </w:t>
            </w:r>
          </w:p>
        </w:tc>
        <w:tc>
          <w:tcPr>
            <w:tcW w:w="500" w:type="dxa"/>
            <w:tcBorders>
              <w:top w:val="nil"/>
              <w:left w:val="nil"/>
              <w:bottom w:val="single" w:sz="4" w:space="0" w:color="auto"/>
              <w:right w:val="single" w:sz="4" w:space="0" w:color="auto"/>
            </w:tcBorders>
            <w:vAlign w:val="bottom"/>
            <w:hideMark/>
          </w:tcPr>
          <w:p w14:paraId="5B3285D0" w14:textId="77777777" w:rsidR="00B6769B" w:rsidRPr="009F6AB1" w:rsidRDefault="00B6769B" w:rsidP="0019575A">
            <w:pPr>
              <w:rPr>
                <w:rFonts w:cs="Calibri"/>
                <w:color w:val="000000"/>
              </w:rPr>
            </w:pPr>
            <w:r w:rsidRPr="009F6AB1">
              <w:rPr>
                <w:rFonts w:cs="Calibri"/>
                <w:color w:val="000000"/>
              </w:rPr>
              <w:t> </w:t>
            </w:r>
          </w:p>
        </w:tc>
        <w:tc>
          <w:tcPr>
            <w:tcW w:w="33" w:type="dxa"/>
            <w:vAlign w:val="center"/>
            <w:hideMark/>
          </w:tcPr>
          <w:p w14:paraId="3C445AF9" w14:textId="77777777" w:rsidR="00B6769B" w:rsidRPr="009F6AB1" w:rsidRDefault="00B6769B" w:rsidP="0019575A">
            <w:pPr>
              <w:rPr>
                <w:rFonts w:ascii="Times New Roman" w:hAnsi="Times New Roman"/>
                <w:sz w:val="20"/>
                <w:szCs w:val="20"/>
              </w:rPr>
            </w:pPr>
          </w:p>
        </w:tc>
      </w:tr>
      <w:tr w:rsidR="00B6769B" w:rsidRPr="009F6AB1" w14:paraId="33C68AB9" w14:textId="77777777" w:rsidTr="0019575A">
        <w:trPr>
          <w:trHeight w:val="900"/>
        </w:trPr>
        <w:tc>
          <w:tcPr>
            <w:tcW w:w="974" w:type="dxa"/>
            <w:tcBorders>
              <w:top w:val="nil"/>
              <w:left w:val="single" w:sz="12" w:space="0" w:color="auto"/>
              <w:bottom w:val="single" w:sz="4" w:space="0" w:color="auto"/>
              <w:right w:val="single" w:sz="4" w:space="0" w:color="auto"/>
            </w:tcBorders>
            <w:noWrap/>
            <w:vAlign w:val="bottom"/>
            <w:hideMark/>
          </w:tcPr>
          <w:p w14:paraId="5BE6AA13" w14:textId="77777777" w:rsidR="00B6769B" w:rsidRPr="009F6AB1" w:rsidRDefault="00B6769B" w:rsidP="0019575A">
            <w:pPr>
              <w:rPr>
                <w:rFonts w:cs="Calibri"/>
                <w:color w:val="000000"/>
              </w:rPr>
            </w:pPr>
            <w:r w:rsidRPr="009F6AB1">
              <w:rPr>
                <w:rFonts w:cs="Calibri"/>
                <w:color w:val="000000"/>
              </w:rPr>
              <w:t>0028</w:t>
            </w:r>
          </w:p>
        </w:tc>
        <w:tc>
          <w:tcPr>
            <w:tcW w:w="526" w:type="dxa"/>
            <w:tcBorders>
              <w:top w:val="nil"/>
              <w:left w:val="nil"/>
              <w:bottom w:val="single" w:sz="4" w:space="0" w:color="auto"/>
              <w:right w:val="single" w:sz="4" w:space="0" w:color="auto"/>
            </w:tcBorders>
            <w:noWrap/>
            <w:vAlign w:val="bottom"/>
            <w:hideMark/>
          </w:tcPr>
          <w:p w14:paraId="3B177FFB" w14:textId="77777777" w:rsidR="00B6769B" w:rsidRPr="009F6AB1" w:rsidRDefault="00B6769B" w:rsidP="0019575A">
            <w:pPr>
              <w:rPr>
                <w:rFonts w:cs="Calibri"/>
                <w:color w:val="000000"/>
              </w:rPr>
            </w:pPr>
            <w:r w:rsidRPr="009F6AB1">
              <w:rPr>
                <w:rFonts w:cs="Calibri"/>
                <w:color w:val="000000"/>
              </w:rPr>
              <w:t>28/20</w:t>
            </w:r>
            <w:r w:rsidRPr="009F6AB1">
              <w:rPr>
                <w:rFonts w:cs="Calibri"/>
                <w:color w:val="000000"/>
              </w:rPr>
              <w:lastRenderedPageBreak/>
              <w:t>26</w:t>
            </w:r>
          </w:p>
        </w:tc>
        <w:tc>
          <w:tcPr>
            <w:tcW w:w="935" w:type="dxa"/>
            <w:tcBorders>
              <w:top w:val="nil"/>
              <w:left w:val="nil"/>
              <w:bottom w:val="single" w:sz="4" w:space="0" w:color="auto"/>
              <w:right w:val="single" w:sz="4" w:space="0" w:color="auto"/>
            </w:tcBorders>
            <w:noWrap/>
            <w:vAlign w:val="bottom"/>
            <w:hideMark/>
          </w:tcPr>
          <w:p w14:paraId="0F959B4D" w14:textId="77777777" w:rsidR="00B6769B" w:rsidRPr="009F6AB1" w:rsidRDefault="00B6769B" w:rsidP="0019575A">
            <w:pPr>
              <w:rPr>
                <w:rFonts w:cs="Calibri"/>
                <w:color w:val="000000"/>
              </w:rPr>
            </w:pPr>
            <w:r w:rsidRPr="009F6AB1">
              <w:rPr>
                <w:rFonts w:cs="Calibri"/>
                <w:color w:val="000000"/>
              </w:rPr>
              <w:lastRenderedPageBreak/>
              <w:t>Jednostavn</w:t>
            </w:r>
            <w:r w:rsidRPr="009F6AB1">
              <w:rPr>
                <w:rFonts w:cs="Calibri"/>
                <w:color w:val="000000"/>
              </w:rPr>
              <w:lastRenderedPageBreak/>
              <w:t>a nabava</w:t>
            </w:r>
          </w:p>
        </w:tc>
        <w:tc>
          <w:tcPr>
            <w:tcW w:w="652" w:type="dxa"/>
            <w:tcBorders>
              <w:top w:val="nil"/>
              <w:left w:val="nil"/>
              <w:bottom w:val="single" w:sz="4" w:space="0" w:color="auto"/>
              <w:right w:val="single" w:sz="4" w:space="0" w:color="auto"/>
            </w:tcBorders>
            <w:vAlign w:val="bottom"/>
            <w:hideMark/>
          </w:tcPr>
          <w:p w14:paraId="797387A6" w14:textId="77777777" w:rsidR="00B6769B" w:rsidRPr="009F6AB1" w:rsidRDefault="00B6769B" w:rsidP="0019575A">
            <w:pPr>
              <w:rPr>
                <w:rFonts w:cs="Calibri"/>
                <w:color w:val="000000"/>
              </w:rPr>
            </w:pPr>
            <w:r w:rsidRPr="009F6AB1">
              <w:rPr>
                <w:rFonts w:cs="Calibri"/>
                <w:color w:val="000000"/>
              </w:rPr>
              <w:lastRenderedPageBreak/>
              <w:t>Promidžba i vidl</w:t>
            </w:r>
            <w:r w:rsidRPr="009F6AB1">
              <w:rPr>
                <w:rFonts w:cs="Calibri"/>
                <w:color w:val="000000"/>
              </w:rPr>
              <w:lastRenderedPageBreak/>
              <w:t xml:space="preserve">jivost u sklopu projekta Uređenje i izgradnja zelene infrastrukture i opremanja na </w:t>
            </w:r>
            <w:r w:rsidRPr="009F6AB1">
              <w:rPr>
                <w:rFonts w:cs="Calibri"/>
                <w:color w:val="000000"/>
              </w:rPr>
              <w:lastRenderedPageBreak/>
              <w:t>javnim površinama</w:t>
            </w:r>
          </w:p>
        </w:tc>
        <w:tc>
          <w:tcPr>
            <w:tcW w:w="380" w:type="dxa"/>
            <w:tcBorders>
              <w:top w:val="nil"/>
              <w:left w:val="nil"/>
              <w:bottom w:val="single" w:sz="4" w:space="0" w:color="auto"/>
              <w:right w:val="single" w:sz="4" w:space="0" w:color="auto"/>
            </w:tcBorders>
            <w:vAlign w:val="bottom"/>
            <w:hideMark/>
          </w:tcPr>
          <w:p w14:paraId="6027F1B9" w14:textId="77777777" w:rsidR="00B6769B" w:rsidRPr="009F6AB1" w:rsidRDefault="00B6769B" w:rsidP="0019575A">
            <w:pPr>
              <w:rPr>
                <w:rFonts w:cs="Calibri"/>
                <w:color w:val="000000"/>
              </w:rPr>
            </w:pPr>
            <w:r w:rsidRPr="009F6AB1">
              <w:rPr>
                <w:rFonts w:cs="Calibri"/>
                <w:color w:val="000000"/>
              </w:rPr>
              <w:lastRenderedPageBreak/>
              <w:t>Uslu</w:t>
            </w:r>
            <w:r w:rsidRPr="009F6AB1">
              <w:rPr>
                <w:rFonts w:cs="Calibri"/>
                <w:color w:val="000000"/>
              </w:rPr>
              <w:lastRenderedPageBreak/>
              <w:t>ge</w:t>
            </w:r>
          </w:p>
        </w:tc>
        <w:tc>
          <w:tcPr>
            <w:tcW w:w="713" w:type="dxa"/>
            <w:tcBorders>
              <w:top w:val="nil"/>
              <w:left w:val="nil"/>
              <w:bottom w:val="single" w:sz="4" w:space="0" w:color="auto"/>
              <w:right w:val="single" w:sz="4" w:space="0" w:color="auto"/>
            </w:tcBorders>
            <w:vAlign w:val="bottom"/>
            <w:hideMark/>
          </w:tcPr>
          <w:p w14:paraId="77714150" w14:textId="77777777" w:rsidR="00B6769B" w:rsidRPr="009F6AB1" w:rsidRDefault="00B6769B" w:rsidP="0019575A">
            <w:pPr>
              <w:rPr>
                <w:rFonts w:cs="Calibri"/>
                <w:color w:val="000000"/>
              </w:rPr>
            </w:pPr>
            <w:r w:rsidRPr="009F6AB1">
              <w:rPr>
                <w:rFonts w:cs="Calibri"/>
                <w:color w:val="000000"/>
              </w:rPr>
              <w:lastRenderedPageBreak/>
              <w:t xml:space="preserve">79341000 - Usluge </w:t>
            </w:r>
            <w:r w:rsidRPr="009F6AB1">
              <w:rPr>
                <w:rFonts w:cs="Calibri"/>
                <w:color w:val="000000"/>
              </w:rPr>
              <w:lastRenderedPageBreak/>
              <w:t>oglašavanja</w:t>
            </w:r>
          </w:p>
        </w:tc>
        <w:tc>
          <w:tcPr>
            <w:tcW w:w="562" w:type="dxa"/>
            <w:tcBorders>
              <w:top w:val="nil"/>
              <w:left w:val="nil"/>
              <w:bottom w:val="single" w:sz="4" w:space="0" w:color="auto"/>
              <w:right w:val="single" w:sz="4" w:space="0" w:color="auto"/>
            </w:tcBorders>
            <w:noWrap/>
            <w:vAlign w:val="bottom"/>
            <w:hideMark/>
          </w:tcPr>
          <w:p w14:paraId="4EE3849C" w14:textId="77777777" w:rsidR="00B6769B" w:rsidRPr="009F6AB1" w:rsidRDefault="00B6769B" w:rsidP="0019575A">
            <w:pPr>
              <w:jc w:val="right"/>
              <w:rPr>
                <w:rFonts w:cs="Calibri"/>
                <w:color w:val="000000"/>
              </w:rPr>
            </w:pPr>
            <w:r w:rsidRPr="009F6AB1">
              <w:rPr>
                <w:rFonts w:cs="Calibri"/>
                <w:color w:val="000000"/>
              </w:rPr>
              <w:lastRenderedPageBreak/>
              <w:t>4.000,00</w:t>
            </w:r>
          </w:p>
        </w:tc>
        <w:tc>
          <w:tcPr>
            <w:tcW w:w="550" w:type="dxa"/>
            <w:tcBorders>
              <w:top w:val="nil"/>
              <w:left w:val="nil"/>
              <w:bottom w:val="single" w:sz="4" w:space="0" w:color="auto"/>
              <w:right w:val="single" w:sz="4" w:space="0" w:color="auto"/>
            </w:tcBorders>
            <w:vAlign w:val="bottom"/>
            <w:hideMark/>
          </w:tcPr>
          <w:p w14:paraId="096339E7" w14:textId="77777777" w:rsidR="00B6769B" w:rsidRPr="009F6AB1" w:rsidRDefault="00B6769B" w:rsidP="0019575A">
            <w:pPr>
              <w:rPr>
                <w:rFonts w:cs="Calibri"/>
                <w:color w:val="000000"/>
              </w:rPr>
            </w:pPr>
            <w:r w:rsidRPr="009F6AB1">
              <w:rPr>
                <w:rFonts w:cs="Calibri"/>
                <w:color w:val="000000"/>
              </w:rPr>
              <w:t>Jednostavn</w:t>
            </w:r>
            <w:r w:rsidRPr="009F6AB1">
              <w:rPr>
                <w:rFonts w:cs="Calibri"/>
                <w:color w:val="000000"/>
              </w:rPr>
              <w:lastRenderedPageBreak/>
              <w:t>a nabava</w:t>
            </w:r>
          </w:p>
        </w:tc>
        <w:tc>
          <w:tcPr>
            <w:tcW w:w="470" w:type="dxa"/>
            <w:tcBorders>
              <w:top w:val="nil"/>
              <w:left w:val="nil"/>
              <w:bottom w:val="single" w:sz="4" w:space="0" w:color="auto"/>
              <w:right w:val="single" w:sz="4" w:space="0" w:color="auto"/>
            </w:tcBorders>
            <w:vAlign w:val="bottom"/>
            <w:hideMark/>
          </w:tcPr>
          <w:p w14:paraId="3EB1159B" w14:textId="77777777" w:rsidR="00B6769B" w:rsidRPr="009F6AB1" w:rsidRDefault="00B6769B" w:rsidP="0019575A">
            <w:pPr>
              <w:rPr>
                <w:rFonts w:cs="Calibri"/>
                <w:color w:val="000000"/>
              </w:rPr>
            </w:pPr>
            <w:r w:rsidRPr="009F6AB1">
              <w:rPr>
                <w:rFonts w:cs="Calibri"/>
                <w:color w:val="000000"/>
              </w:rPr>
              <w:lastRenderedPageBreak/>
              <w:t> </w:t>
            </w:r>
          </w:p>
        </w:tc>
        <w:tc>
          <w:tcPr>
            <w:tcW w:w="457" w:type="dxa"/>
            <w:tcBorders>
              <w:top w:val="nil"/>
              <w:left w:val="nil"/>
              <w:bottom w:val="single" w:sz="4" w:space="0" w:color="auto"/>
              <w:right w:val="single" w:sz="4" w:space="0" w:color="auto"/>
            </w:tcBorders>
            <w:vAlign w:val="bottom"/>
            <w:hideMark/>
          </w:tcPr>
          <w:p w14:paraId="2A96A81D" w14:textId="77777777" w:rsidR="00B6769B" w:rsidRPr="009F6AB1" w:rsidRDefault="00B6769B" w:rsidP="0019575A">
            <w:pPr>
              <w:rPr>
                <w:rFonts w:cs="Calibri"/>
                <w:color w:val="000000"/>
              </w:rPr>
            </w:pPr>
            <w:r w:rsidRPr="009F6AB1">
              <w:rPr>
                <w:rFonts w:cs="Calibri"/>
                <w:color w:val="000000"/>
              </w:rPr>
              <w:t>-</w:t>
            </w:r>
          </w:p>
        </w:tc>
        <w:tc>
          <w:tcPr>
            <w:tcW w:w="448" w:type="dxa"/>
            <w:tcBorders>
              <w:top w:val="nil"/>
              <w:left w:val="nil"/>
              <w:bottom w:val="single" w:sz="4" w:space="0" w:color="auto"/>
              <w:right w:val="single" w:sz="4" w:space="0" w:color="auto"/>
            </w:tcBorders>
            <w:vAlign w:val="bottom"/>
            <w:hideMark/>
          </w:tcPr>
          <w:p w14:paraId="70BC1AFA" w14:textId="77777777" w:rsidR="00B6769B" w:rsidRPr="009F6AB1" w:rsidRDefault="00B6769B" w:rsidP="0019575A">
            <w:pPr>
              <w:rPr>
                <w:rFonts w:cs="Calibri"/>
                <w:color w:val="000000"/>
              </w:rPr>
            </w:pPr>
            <w:r w:rsidRPr="009F6AB1">
              <w:rPr>
                <w:rFonts w:cs="Calibri"/>
                <w:color w:val="000000"/>
              </w:rPr>
              <w:t> </w:t>
            </w:r>
          </w:p>
        </w:tc>
        <w:tc>
          <w:tcPr>
            <w:tcW w:w="552" w:type="dxa"/>
            <w:tcBorders>
              <w:top w:val="nil"/>
              <w:left w:val="nil"/>
              <w:bottom w:val="single" w:sz="4" w:space="0" w:color="auto"/>
              <w:right w:val="single" w:sz="4" w:space="0" w:color="auto"/>
            </w:tcBorders>
            <w:vAlign w:val="bottom"/>
            <w:hideMark/>
          </w:tcPr>
          <w:p w14:paraId="7B63DCBB" w14:textId="77777777" w:rsidR="00B6769B" w:rsidRPr="009F6AB1" w:rsidRDefault="00B6769B" w:rsidP="0019575A">
            <w:pPr>
              <w:rPr>
                <w:rFonts w:cs="Calibri"/>
                <w:color w:val="000000"/>
              </w:rPr>
            </w:pPr>
            <w:r w:rsidRPr="009F6AB1">
              <w:rPr>
                <w:rFonts w:cs="Calibri"/>
                <w:color w:val="000000"/>
              </w:rPr>
              <w:t>DA</w:t>
            </w:r>
          </w:p>
        </w:tc>
        <w:tc>
          <w:tcPr>
            <w:tcW w:w="427" w:type="dxa"/>
            <w:tcBorders>
              <w:top w:val="nil"/>
              <w:left w:val="nil"/>
              <w:bottom w:val="single" w:sz="4" w:space="0" w:color="auto"/>
              <w:right w:val="single" w:sz="4" w:space="0" w:color="auto"/>
            </w:tcBorders>
            <w:vAlign w:val="bottom"/>
            <w:hideMark/>
          </w:tcPr>
          <w:p w14:paraId="4117F223" w14:textId="77777777" w:rsidR="00B6769B" w:rsidRPr="009F6AB1" w:rsidRDefault="00B6769B" w:rsidP="0019575A">
            <w:pPr>
              <w:rPr>
                <w:rFonts w:cs="Calibri"/>
                <w:color w:val="000000"/>
              </w:rPr>
            </w:pPr>
            <w:r w:rsidRPr="009F6AB1">
              <w:rPr>
                <w:rFonts w:cs="Calibri"/>
                <w:color w:val="000000"/>
              </w:rPr>
              <w:t> </w:t>
            </w:r>
          </w:p>
        </w:tc>
        <w:tc>
          <w:tcPr>
            <w:tcW w:w="438" w:type="dxa"/>
            <w:tcBorders>
              <w:top w:val="nil"/>
              <w:left w:val="nil"/>
              <w:bottom w:val="single" w:sz="4" w:space="0" w:color="auto"/>
              <w:right w:val="single" w:sz="4" w:space="0" w:color="auto"/>
            </w:tcBorders>
            <w:vAlign w:val="bottom"/>
            <w:hideMark/>
          </w:tcPr>
          <w:p w14:paraId="4EB0FA76" w14:textId="77777777" w:rsidR="00B6769B" w:rsidRPr="009F6AB1" w:rsidRDefault="00B6769B" w:rsidP="0019575A">
            <w:pPr>
              <w:rPr>
                <w:rFonts w:cs="Calibri"/>
                <w:color w:val="000000"/>
              </w:rPr>
            </w:pPr>
            <w:r w:rsidRPr="009F6AB1">
              <w:rPr>
                <w:rFonts w:cs="Calibri"/>
                <w:color w:val="000000"/>
              </w:rPr>
              <w:t> </w:t>
            </w:r>
          </w:p>
        </w:tc>
        <w:tc>
          <w:tcPr>
            <w:tcW w:w="435" w:type="dxa"/>
            <w:tcBorders>
              <w:top w:val="nil"/>
              <w:left w:val="nil"/>
              <w:bottom w:val="single" w:sz="4" w:space="0" w:color="auto"/>
              <w:right w:val="single" w:sz="4" w:space="0" w:color="auto"/>
            </w:tcBorders>
            <w:vAlign w:val="bottom"/>
            <w:hideMark/>
          </w:tcPr>
          <w:p w14:paraId="76856139" w14:textId="77777777" w:rsidR="00B6769B" w:rsidRPr="009F6AB1" w:rsidRDefault="00B6769B" w:rsidP="0019575A">
            <w:pPr>
              <w:rPr>
                <w:rFonts w:cs="Calibri"/>
                <w:color w:val="000000"/>
              </w:rPr>
            </w:pPr>
            <w:r w:rsidRPr="009F6AB1">
              <w:rPr>
                <w:rFonts w:cs="Calibri"/>
                <w:color w:val="000000"/>
              </w:rPr>
              <w:t> </w:t>
            </w:r>
          </w:p>
        </w:tc>
        <w:tc>
          <w:tcPr>
            <w:tcW w:w="500" w:type="dxa"/>
            <w:tcBorders>
              <w:top w:val="nil"/>
              <w:left w:val="nil"/>
              <w:bottom w:val="single" w:sz="4" w:space="0" w:color="auto"/>
              <w:right w:val="single" w:sz="4" w:space="0" w:color="auto"/>
            </w:tcBorders>
            <w:vAlign w:val="bottom"/>
            <w:hideMark/>
          </w:tcPr>
          <w:p w14:paraId="75EFB82C" w14:textId="77777777" w:rsidR="00B6769B" w:rsidRPr="009F6AB1" w:rsidRDefault="00B6769B" w:rsidP="0019575A">
            <w:pPr>
              <w:rPr>
                <w:rFonts w:cs="Calibri"/>
                <w:color w:val="000000"/>
              </w:rPr>
            </w:pPr>
            <w:r w:rsidRPr="009F6AB1">
              <w:rPr>
                <w:rFonts w:cs="Calibri"/>
                <w:color w:val="000000"/>
              </w:rPr>
              <w:t> </w:t>
            </w:r>
          </w:p>
        </w:tc>
        <w:tc>
          <w:tcPr>
            <w:tcW w:w="33" w:type="dxa"/>
            <w:vAlign w:val="center"/>
            <w:hideMark/>
          </w:tcPr>
          <w:p w14:paraId="0879628E" w14:textId="77777777" w:rsidR="00B6769B" w:rsidRPr="009F6AB1" w:rsidRDefault="00B6769B" w:rsidP="0019575A">
            <w:pPr>
              <w:rPr>
                <w:rFonts w:ascii="Times New Roman" w:hAnsi="Times New Roman"/>
                <w:sz w:val="20"/>
                <w:szCs w:val="20"/>
              </w:rPr>
            </w:pPr>
          </w:p>
        </w:tc>
      </w:tr>
      <w:tr w:rsidR="00B6769B" w:rsidRPr="009F6AB1" w14:paraId="05F40680" w14:textId="77777777" w:rsidTr="0019575A">
        <w:trPr>
          <w:trHeight w:val="600"/>
        </w:trPr>
        <w:tc>
          <w:tcPr>
            <w:tcW w:w="974" w:type="dxa"/>
            <w:tcBorders>
              <w:top w:val="nil"/>
              <w:left w:val="single" w:sz="12" w:space="0" w:color="auto"/>
              <w:bottom w:val="single" w:sz="4" w:space="0" w:color="auto"/>
              <w:right w:val="single" w:sz="4" w:space="0" w:color="auto"/>
            </w:tcBorders>
            <w:noWrap/>
            <w:vAlign w:val="bottom"/>
            <w:hideMark/>
          </w:tcPr>
          <w:p w14:paraId="62C4AA54" w14:textId="77777777" w:rsidR="00B6769B" w:rsidRPr="009F6AB1" w:rsidRDefault="00B6769B" w:rsidP="0019575A">
            <w:pPr>
              <w:rPr>
                <w:rFonts w:cs="Calibri"/>
                <w:color w:val="000000"/>
              </w:rPr>
            </w:pPr>
            <w:r w:rsidRPr="009F6AB1">
              <w:rPr>
                <w:rFonts w:cs="Calibri"/>
                <w:color w:val="000000"/>
              </w:rPr>
              <w:lastRenderedPageBreak/>
              <w:t>0029</w:t>
            </w:r>
          </w:p>
        </w:tc>
        <w:tc>
          <w:tcPr>
            <w:tcW w:w="526" w:type="dxa"/>
            <w:tcBorders>
              <w:top w:val="nil"/>
              <w:left w:val="nil"/>
              <w:bottom w:val="single" w:sz="4" w:space="0" w:color="auto"/>
              <w:right w:val="single" w:sz="4" w:space="0" w:color="auto"/>
            </w:tcBorders>
            <w:noWrap/>
            <w:vAlign w:val="bottom"/>
            <w:hideMark/>
          </w:tcPr>
          <w:p w14:paraId="2DC75187" w14:textId="77777777" w:rsidR="00B6769B" w:rsidRPr="009F6AB1" w:rsidRDefault="00B6769B" w:rsidP="0019575A">
            <w:pPr>
              <w:rPr>
                <w:rFonts w:cs="Calibri"/>
                <w:color w:val="000000"/>
              </w:rPr>
            </w:pPr>
            <w:r w:rsidRPr="009F6AB1">
              <w:rPr>
                <w:rFonts w:cs="Calibri"/>
                <w:color w:val="000000"/>
              </w:rPr>
              <w:t>29/2026</w:t>
            </w:r>
          </w:p>
        </w:tc>
        <w:tc>
          <w:tcPr>
            <w:tcW w:w="935" w:type="dxa"/>
            <w:tcBorders>
              <w:top w:val="nil"/>
              <w:left w:val="nil"/>
              <w:bottom w:val="single" w:sz="4" w:space="0" w:color="auto"/>
              <w:right w:val="single" w:sz="4" w:space="0" w:color="auto"/>
            </w:tcBorders>
            <w:noWrap/>
            <w:vAlign w:val="bottom"/>
            <w:hideMark/>
          </w:tcPr>
          <w:p w14:paraId="528F68EE" w14:textId="77777777" w:rsidR="00B6769B" w:rsidRPr="009F6AB1" w:rsidRDefault="00B6769B" w:rsidP="0019575A">
            <w:pPr>
              <w:rPr>
                <w:rFonts w:cs="Calibri"/>
                <w:color w:val="000000"/>
              </w:rPr>
            </w:pPr>
            <w:r w:rsidRPr="009F6AB1">
              <w:rPr>
                <w:rFonts w:cs="Calibri"/>
                <w:color w:val="000000"/>
              </w:rPr>
              <w:t>Jednostavna nabava</w:t>
            </w:r>
          </w:p>
        </w:tc>
        <w:tc>
          <w:tcPr>
            <w:tcW w:w="652" w:type="dxa"/>
            <w:tcBorders>
              <w:top w:val="nil"/>
              <w:left w:val="nil"/>
              <w:bottom w:val="single" w:sz="4" w:space="0" w:color="auto"/>
              <w:right w:val="single" w:sz="4" w:space="0" w:color="auto"/>
            </w:tcBorders>
            <w:vAlign w:val="bottom"/>
            <w:hideMark/>
          </w:tcPr>
          <w:p w14:paraId="62B957D6" w14:textId="77777777" w:rsidR="00B6769B" w:rsidRPr="009F6AB1" w:rsidRDefault="00B6769B" w:rsidP="0019575A">
            <w:pPr>
              <w:rPr>
                <w:rFonts w:cs="Calibri"/>
                <w:color w:val="000000"/>
              </w:rPr>
            </w:pPr>
            <w:r w:rsidRPr="009F6AB1">
              <w:rPr>
                <w:rFonts w:cs="Calibri"/>
                <w:color w:val="000000"/>
              </w:rPr>
              <w:t>Usluga evidentiranja zelene infrastrukture u Registar zelene infr</w:t>
            </w:r>
            <w:r w:rsidRPr="009F6AB1">
              <w:rPr>
                <w:rFonts w:cs="Calibri"/>
                <w:color w:val="000000"/>
              </w:rPr>
              <w:lastRenderedPageBreak/>
              <w:t>astrukture</w:t>
            </w:r>
          </w:p>
        </w:tc>
        <w:tc>
          <w:tcPr>
            <w:tcW w:w="380" w:type="dxa"/>
            <w:tcBorders>
              <w:top w:val="nil"/>
              <w:left w:val="nil"/>
              <w:bottom w:val="single" w:sz="4" w:space="0" w:color="auto"/>
              <w:right w:val="single" w:sz="4" w:space="0" w:color="auto"/>
            </w:tcBorders>
            <w:vAlign w:val="bottom"/>
            <w:hideMark/>
          </w:tcPr>
          <w:p w14:paraId="7B6BA3BA" w14:textId="77777777" w:rsidR="00B6769B" w:rsidRPr="009F6AB1" w:rsidRDefault="00B6769B" w:rsidP="0019575A">
            <w:pPr>
              <w:rPr>
                <w:rFonts w:cs="Calibri"/>
                <w:color w:val="000000"/>
              </w:rPr>
            </w:pPr>
            <w:r w:rsidRPr="009F6AB1">
              <w:rPr>
                <w:rFonts w:cs="Calibri"/>
                <w:color w:val="000000"/>
              </w:rPr>
              <w:lastRenderedPageBreak/>
              <w:t>Usluge</w:t>
            </w:r>
          </w:p>
        </w:tc>
        <w:tc>
          <w:tcPr>
            <w:tcW w:w="713" w:type="dxa"/>
            <w:tcBorders>
              <w:top w:val="nil"/>
              <w:left w:val="nil"/>
              <w:bottom w:val="single" w:sz="4" w:space="0" w:color="auto"/>
              <w:right w:val="single" w:sz="4" w:space="0" w:color="auto"/>
            </w:tcBorders>
            <w:vAlign w:val="bottom"/>
            <w:hideMark/>
          </w:tcPr>
          <w:p w14:paraId="6B75017E" w14:textId="77777777" w:rsidR="00B6769B" w:rsidRPr="009F6AB1" w:rsidRDefault="00B6769B" w:rsidP="0019575A">
            <w:pPr>
              <w:rPr>
                <w:rFonts w:cs="Calibri"/>
                <w:color w:val="000000"/>
              </w:rPr>
            </w:pPr>
            <w:r w:rsidRPr="009F6AB1">
              <w:rPr>
                <w:rFonts w:cs="Calibri"/>
                <w:color w:val="000000"/>
              </w:rPr>
              <w:t>85312320 - Usluge savjetovanja</w:t>
            </w:r>
          </w:p>
        </w:tc>
        <w:tc>
          <w:tcPr>
            <w:tcW w:w="562" w:type="dxa"/>
            <w:tcBorders>
              <w:top w:val="nil"/>
              <w:left w:val="nil"/>
              <w:bottom w:val="single" w:sz="4" w:space="0" w:color="auto"/>
              <w:right w:val="single" w:sz="4" w:space="0" w:color="auto"/>
            </w:tcBorders>
            <w:noWrap/>
            <w:vAlign w:val="bottom"/>
            <w:hideMark/>
          </w:tcPr>
          <w:p w14:paraId="02C72069" w14:textId="77777777" w:rsidR="00B6769B" w:rsidRPr="009F6AB1" w:rsidRDefault="00B6769B" w:rsidP="0019575A">
            <w:pPr>
              <w:jc w:val="right"/>
              <w:rPr>
                <w:rFonts w:cs="Calibri"/>
                <w:color w:val="000000"/>
              </w:rPr>
            </w:pPr>
            <w:r w:rsidRPr="009F6AB1">
              <w:rPr>
                <w:rFonts w:cs="Calibri"/>
                <w:color w:val="000000"/>
              </w:rPr>
              <w:t>5.000,00</w:t>
            </w:r>
          </w:p>
        </w:tc>
        <w:tc>
          <w:tcPr>
            <w:tcW w:w="550" w:type="dxa"/>
            <w:tcBorders>
              <w:top w:val="nil"/>
              <w:left w:val="nil"/>
              <w:bottom w:val="single" w:sz="4" w:space="0" w:color="auto"/>
              <w:right w:val="single" w:sz="4" w:space="0" w:color="auto"/>
            </w:tcBorders>
            <w:vAlign w:val="bottom"/>
            <w:hideMark/>
          </w:tcPr>
          <w:p w14:paraId="2C330355" w14:textId="77777777" w:rsidR="00B6769B" w:rsidRPr="009F6AB1" w:rsidRDefault="00B6769B" w:rsidP="0019575A">
            <w:pPr>
              <w:rPr>
                <w:rFonts w:cs="Calibri"/>
                <w:color w:val="000000"/>
              </w:rPr>
            </w:pPr>
            <w:r w:rsidRPr="009F6AB1">
              <w:rPr>
                <w:rFonts w:cs="Calibri"/>
                <w:color w:val="000000"/>
              </w:rPr>
              <w:t>Jednostavna nabava</w:t>
            </w:r>
          </w:p>
        </w:tc>
        <w:tc>
          <w:tcPr>
            <w:tcW w:w="470" w:type="dxa"/>
            <w:tcBorders>
              <w:top w:val="nil"/>
              <w:left w:val="nil"/>
              <w:bottom w:val="single" w:sz="4" w:space="0" w:color="auto"/>
              <w:right w:val="single" w:sz="4" w:space="0" w:color="auto"/>
            </w:tcBorders>
            <w:vAlign w:val="bottom"/>
            <w:hideMark/>
          </w:tcPr>
          <w:p w14:paraId="3C13ADA5" w14:textId="77777777" w:rsidR="00B6769B" w:rsidRPr="009F6AB1" w:rsidRDefault="00B6769B" w:rsidP="0019575A">
            <w:pPr>
              <w:rPr>
                <w:rFonts w:cs="Calibri"/>
                <w:color w:val="000000"/>
              </w:rPr>
            </w:pPr>
            <w:r w:rsidRPr="009F6AB1">
              <w:rPr>
                <w:rFonts w:cs="Calibri"/>
                <w:color w:val="000000"/>
              </w:rPr>
              <w:t> </w:t>
            </w:r>
          </w:p>
        </w:tc>
        <w:tc>
          <w:tcPr>
            <w:tcW w:w="457" w:type="dxa"/>
            <w:tcBorders>
              <w:top w:val="nil"/>
              <w:left w:val="nil"/>
              <w:bottom w:val="single" w:sz="4" w:space="0" w:color="auto"/>
              <w:right w:val="single" w:sz="4" w:space="0" w:color="auto"/>
            </w:tcBorders>
            <w:vAlign w:val="bottom"/>
            <w:hideMark/>
          </w:tcPr>
          <w:p w14:paraId="59F974A6" w14:textId="77777777" w:rsidR="00B6769B" w:rsidRPr="009F6AB1" w:rsidRDefault="00B6769B" w:rsidP="0019575A">
            <w:pPr>
              <w:rPr>
                <w:rFonts w:cs="Calibri"/>
                <w:color w:val="000000"/>
              </w:rPr>
            </w:pPr>
            <w:r w:rsidRPr="009F6AB1">
              <w:rPr>
                <w:rFonts w:cs="Calibri"/>
                <w:color w:val="000000"/>
              </w:rPr>
              <w:t>-</w:t>
            </w:r>
          </w:p>
        </w:tc>
        <w:tc>
          <w:tcPr>
            <w:tcW w:w="448" w:type="dxa"/>
            <w:tcBorders>
              <w:top w:val="nil"/>
              <w:left w:val="nil"/>
              <w:bottom w:val="single" w:sz="4" w:space="0" w:color="auto"/>
              <w:right w:val="single" w:sz="4" w:space="0" w:color="auto"/>
            </w:tcBorders>
            <w:vAlign w:val="bottom"/>
            <w:hideMark/>
          </w:tcPr>
          <w:p w14:paraId="51FCD8C0" w14:textId="77777777" w:rsidR="00B6769B" w:rsidRPr="009F6AB1" w:rsidRDefault="00B6769B" w:rsidP="0019575A">
            <w:pPr>
              <w:rPr>
                <w:rFonts w:cs="Calibri"/>
                <w:color w:val="000000"/>
              </w:rPr>
            </w:pPr>
            <w:r w:rsidRPr="009F6AB1">
              <w:rPr>
                <w:rFonts w:cs="Calibri"/>
                <w:color w:val="000000"/>
              </w:rPr>
              <w:t> </w:t>
            </w:r>
          </w:p>
        </w:tc>
        <w:tc>
          <w:tcPr>
            <w:tcW w:w="552" w:type="dxa"/>
            <w:tcBorders>
              <w:top w:val="nil"/>
              <w:left w:val="nil"/>
              <w:bottom w:val="single" w:sz="4" w:space="0" w:color="auto"/>
              <w:right w:val="single" w:sz="4" w:space="0" w:color="auto"/>
            </w:tcBorders>
            <w:vAlign w:val="bottom"/>
            <w:hideMark/>
          </w:tcPr>
          <w:p w14:paraId="6C140C6C" w14:textId="77777777" w:rsidR="00B6769B" w:rsidRPr="009F6AB1" w:rsidRDefault="00B6769B" w:rsidP="0019575A">
            <w:pPr>
              <w:rPr>
                <w:rFonts w:cs="Calibri"/>
                <w:color w:val="000000"/>
              </w:rPr>
            </w:pPr>
            <w:r w:rsidRPr="009F6AB1">
              <w:rPr>
                <w:rFonts w:cs="Calibri"/>
                <w:color w:val="000000"/>
              </w:rPr>
              <w:t>DA</w:t>
            </w:r>
          </w:p>
        </w:tc>
        <w:tc>
          <w:tcPr>
            <w:tcW w:w="427" w:type="dxa"/>
            <w:tcBorders>
              <w:top w:val="nil"/>
              <w:left w:val="nil"/>
              <w:bottom w:val="single" w:sz="4" w:space="0" w:color="auto"/>
              <w:right w:val="single" w:sz="4" w:space="0" w:color="auto"/>
            </w:tcBorders>
            <w:vAlign w:val="bottom"/>
            <w:hideMark/>
          </w:tcPr>
          <w:p w14:paraId="582D80CC" w14:textId="77777777" w:rsidR="00B6769B" w:rsidRPr="009F6AB1" w:rsidRDefault="00B6769B" w:rsidP="0019575A">
            <w:pPr>
              <w:rPr>
                <w:rFonts w:cs="Calibri"/>
                <w:color w:val="000000"/>
              </w:rPr>
            </w:pPr>
            <w:r w:rsidRPr="009F6AB1">
              <w:rPr>
                <w:rFonts w:cs="Calibri"/>
                <w:color w:val="000000"/>
              </w:rPr>
              <w:t> </w:t>
            </w:r>
          </w:p>
        </w:tc>
        <w:tc>
          <w:tcPr>
            <w:tcW w:w="438" w:type="dxa"/>
            <w:tcBorders>
              <w:top w:val="nil"/>
              <w:left w:val="nil"/>
              <w:bottom w:val="single" w:sz="4" w:space="0" w:color="auto"/>
              <w:right w:val="single" w:sz="4" w:space="0" w:color="auto"/>
            </w:tcBorders>
            <w:vAlign w:val="bottom"/>
            <w:hideMark/>
          </w:tcPr>
          <w:p w14:paraId="64B2EBCC" w14:textId="77777777" w:rsidR="00B6769B" w:rsidRPr="009F6AB1" w:rsidRDefault="00B6769B" w:rsidP="0019575A">
            <w:pPr>
              <w:rPr>
                <w:rFonts w:cs="Calibri"/>
                <w:color w:val="000000"/>
              </w:rPr>
            </w:pPr>
            <w:r w:rsidRPr="009F6AB1">
              <w:rPr>
                <w:rFonts w:cs="Calibri"/>
                <w:color w:val="000000"/>
              </w:rPr>
              <w:t> </w:t>
            </w:r>
          </w:p>
        </w:tc>
        <w:tc>
          <w:tcPr>
            <w:tcW w:w="435" w:type="dxa"/>
            <w:tcBorders>
              <w:top w:val="nil"/>
              <w:left w:val="nil"/>
              <w:bottom w:val="single" w:sz="4" w:space="0" w:color="auto"/>
              <w:right w:val="single" w:sz="4" w:space="0" w:color="auto"/>
            </w:tcBorders>
            <w:vAlign w:val="bottom"/>
            <w:hideMark/>
          </w:tcPr>
          <w:p w14:paraId="3F0CDB35" w14:textId="77777777" w:rsidR="00B6769B" w:rsidRPr="009F6AB1" w:rsidRDefault="00B6769B" w:rsidP="0019575A">
            <w:pPr>
              <w:rPr>
                <w:rFonts w:cs="Calibri"/>
                <w:color w:val="000000"/>
              </w:rPr>
            </w:pPr>
            <w:r w:rsidRPr="009F6AB1">
              <w:rPr>
                <w:rFonts w:cs="Calibri"/>
                <w:color w:val="000000"/>
              </w:rPr>
              <w:t> </w:t>
            </w:r>
          </w:p>
        </w:tc>
        <w:tc>
          <w:tcPr>
            <w:tcW w:w="500" w:type="dxa"/>
            <w:tcBorders>
              <w:top w:val="nil"/>
              <w:left w:val="nil"/>
              <w:bottom w:val="single" w:sz="4" w:space="0" w:color="auto"/>
              <w:right w:val="single" w:sz="4" w:space="0" w:color="auto"/>
            </w:tcBorders>
            <w:vAlign w:val="bottom"/>
            <w:hideMark/>
          </w:tcPr>
          <w:p w14:paraId="6B4261E2" w14:textId="77777777" w:rsidR="00B6769B" w:rsidRPr="009F6AB1" w:rsidRDefault="00B6769B" w:rsidP="0019575A">
            <w:pPr>
              <w:rPr>
                <w:rFonts w:cs="Calibri"/>
                <w:color w:val="000000"/>
              </w:rPr>
            </w:pPr>
            <w:r w:rsidRPr="009F6AB1">
              <w:rPr>
                <w:rFonts w:cs="Calibri"/>
                <w:color w:val="000000"/>
              </w:rPr>
              <w:t> </w:t>
            </w:r>
          </w:p>
        </w:tc>
        <w:tc>
          <w:tcPr>
            <w:tcW w:w="33" w:type="dxa"/>
            <w:vAlign w:val="center"/>
            <w:hideMark/>
          </w:tcPr>
          <w:p w14:paraId="6CB20EF0" w14:textId="77777777" w:rsidR="00B6769B" w:rsidRPr="009F6AB1" w:rsidRDefault="00B6769B" w:rsidP="0019575A">
            <w:pPr>
              <w:rPr>
                <w:rFonts w:ascii="Times New Roman" w:hAnsi="Times New Roman"/>
                <w:sz w:val="20"/>
                <w:szCs w:val="20"/>
              </w:rPr>
            </w:pPr>
          </w:p>
        </w:tc>
      </w:tr>
      <w:tr w:rsidR="00B6769B" w:rsidRPr="009F6AB1" w14:paraId="2738484A" w14:textId="77777777" w:rsidTr="0019575A">
        <w:trPr>
          <w:trHeight w:val="600"/>
        </w:trPr>
        <w:tc>
          <w:tcPr>
            <w:tcW w:w="974" w:type="dxa"/>
            <w:tcBorders>
              <w:top w:val="nil"/>
              <w:left w:val="single" w:sz="12" w:space="0" w:color="auto"/>
              <w:bottom w:val="single" w:sz="4" w:space="0" w:color="auto"/>
              <w:right w:val="single" w:sz="4" w:space="0" w:color="auto"/>
            </w:tcBorders>
            <w:noWrap/>
            <w:vAlign w:val="bottom"/>
            <w:hideMark/>
          </w:tcPr>
          <w:p w14:paraId="7DAA12F8" w14:textId="77777777" w:rsidR="00B6769B" w:rsidRPr="009F6AB1" w:rsidRDefault="00B6769B" w:rsidP="0019575A">
            <w:pPr>
              <w:rPr>
                <w:rFonts w:cs="Calibri"/>
                <w:color w:val="000000"/>
              </w:rPr>
            </w:pPr>
            <w:r w:rsidRPr="009F6AB1">
              <w:rPr>
                <w:rFonts w:cs="Calibri"/>
                <w:color w:val="000000"/>
              </w:rPr>
              <w:t>0030</w:t>
            </w:r>
          </w:p>
        </w:tc>
        <w:tc>
          <w:tcPr>
            <w:tcW w:w="526" w:type="dxa"/>
            <w:tcBorders>
              <w:top w:val="nil"/>
              <w:left w:val="nil"/>
              <w:bottom w:val="single" w:sz="4" w:space="0" w:color="auto"/>
              <w:right w:val="single" w:sz="4" w:space="0" w:color="auto"/>
            </w:tcBorders>
            <w:noWrap/>
            <w:vAlign w:val="bottom"/>
            <w:hideMark/>
          </w:tcPr>
          <w:p w14:paraId="00A6B653" w14:textId="77777777" w:rsidR="00B6769B" w:rsidRPr="009F6AB1" w:rsidRDefault="00B6769B" w:rsidP="0019575A">
            <w:pPr>
              <w:rPr>
                <w:rFonts w:cs="Calibri"/>
                <w:color w:val="000000"/>
              </w:rPr>
            </w:pPr>
            <w:r w:rsidRPr="009F6AB1">
              <w:rPr>
                <w:rFonts w:cs="Calibri"/>
                <w:color w:val="000000"/>
              </w:rPr>
              <w:t>30/2026</w:t>
            </w:r>
          </w:p>
        </w:tc>
        <w:tc>
          <w:tcPr>
            <w:tcW w:w="935" w:type="dxa"/>
            <w:tcBorders>
              <w:top w:val="nil"/>
              <w:left w:val="nil"/>
              <w:bottom w:val="single" w:sz="4" w:space="0" w:color="auto"/>
              <w:right w:val="single" w:sz="4" w:space="0" w:color="auto"/>
            </w:tcBorders>
            <w:noWrap/>
            <w:vAlign w:val="bottom"/>
            <w:hideMark/>
          </w:tcPr>
          <w:p w14:paraId="16AD35F1" w14:textId="77777777" w:rsidR="00B6769B" w:rsidRPr="009F6AB1" w:rsidRDefault="00B6769B" w:rsidP="0019575A">
            <w:pPr>
              <w:rPr>
                <w:rFonts w:cs="Calibri"/>
                <w:color w:val="000000"/>
              </w:rPr>
            </w:pPr>
            <w:r w:rsidRPr="009F6AB1">
              <w:rPr>
                <w:rFonts w:cs="Calibri"/>
                <w:color w:val="000000"/>
              </w:rPr>
              <w:t>Zakon o javnoj nabavi</w:t>
            </w:r>
          </w:p>
        </w:tc>
        <w:tc>
          <w:tcPr>
            <w:tcW w:w="652" w:type="dxa"/>
            <w:tcBorders>
              <w:top w:val="nil"/>
              <w:left w:val="nil"/>
              <w:bottom w:val="single" w:sz="4" w:space="0" w:color="auto"/>
              <w:right w:val="single" w:sz="4" w:space="0" w:color="auto"/>
            </w:tcBorders>
            <w:vAlign w:val="bottom"/>
            <w:hideMark/>
          </w:tcPr>
          <w:p w14:paraId="0DFB2357" w14:textId="77777777" w:rsidR="00B6769B" w:rsidRPr="009F6AB1" w:rsidRDefault="00B6769B" w:rsidP="0019575A">
            <w:pPr>
              <w:rPr>
                <w:rFonts w:cs="Calibri"/>
                <w:color w:val="000000"/>
              </w:rPr>
            </w:pPr>
            <w:r w:rsidRPr="009F6AB1">
              <w:rPr>
                <w:rFonts w:cs="Calibri"/>
                <w:color w:val="000000"/>
              </w:rPr>
              <w:t>Oprema za uređenje zelene infrastrukture i javne površine</w:t>
            </w:r>
          </w:p>
        </w:tc>
        <w:tc>
          <w:tcPr>
            <w:tcW w:w="380" w:type="dxa"/>
            <w:tcBorders>
              <w:top w:val="nil"/>
              <w:left w:val="nil"/>
              <w:bottom w:val="single" w:sz="4" w:space="0" w:color="auto"/>
              <w:right w:val="single" w:sz="4" w:space="0" w:color="auto"/>
            </w:tcBorders>
            <w:vAlign w:val="bottom"/>
            <w:hideMark/>
          </w:tcPr>
          <w:p w14:paraId="768775D7" w14:textId="77777777" w:rsidR="00B6769B" w:rsidRPr="009F6AB1" w:rsidRDefault="00B6769B" w:rsidP="0019575A">
            <w:pPr>
              <w:rPr>
                <w:rFonts w:cs="Calibri"/>
                <w:color w:val="000000"/>
              </w:rPr>
            </w:pPr>
            <w:r w:rsidRPr="009F6AB1">
              <w:rPr>
                <w:rFonts w:cs="Calibri"/>
                <w:color w:val="000000"/>
              </w:rPr>
              <w:t>Robe</w:t>
            </w:r>
          </w:p>
        </w:tc>
        <w:tc>
          <w:tcPr>
            <w:tcW w:w="713" w:type="dxa"/>
            <w:tcBorders>
              <w:top w:val="nil"/>
              <w:left w:val="nil"/>
              <w:bottom w:val="single" w:sz="4" w:space="0" w:color="auto"/>
              <w:right w:val="single" w:sz="4" w:space="0" w:color="auto"/>
            </w:tcBorders>
            <w:vAlign w:val="bottom"/>
            <w:hideMark/>
          </w:tcPr>
          <w:p w14:paraId="45C0A843" w14:textId="77777777" w:rsidR="00B6769B" w:rsidRPr="009F6AB1" w:rsidRDefault="00B6769B" w:rsidP="0019575A">
            <w:pPr>
              <w:rPr>
                <w:rFonts w:cs="Calibri"/>
                <w:color w:val="000000"/>
              </w:rPr>
            </w:pPr>
            <w:r w:rsidRPr="009F6AB1">
              <w:rPr>
                <w:rFonts w:cs="Calibri"/>
                <w:color w:val="000000"/>
              </w:rPr>
              <w:t>39290000 - Razna oprema</w:t>
            </w:r>
          </w:p>
        </w:tc>
        <w:tc>
          <w:tcPr>
            <w:tcW w:w="562" w:type="dxa"/>
            <w:tcBorders>
              <w:top w:val="nil"/>
              <w:left w:val="nil"/>
              <w:bottom w:val="single" w:sz="4" w:space="0" w:color="auto"/>
              <w:right w:val="single" w:sz="4" w:space="0" w:color="auto"/>
            </w:tcBorders>
            <w:noWrap/>
            <w:vAlign w:val="bottom"/>
            <w:hideMark/>
          </w:tcPr>
          <w:p w14:paraId="0B03EAD5" w14:textId="77777777" w:rsidR="00B6769B" w:rsidRPr="009F6AB1" w:rsidRDefault="00B6769B" w:rsidP="0019575A">
            <w:pPr>
              <w:jc w:val="right"/>
              <w:rPr>
                <w:rFonts w:cs="Calibri"/>
                <w:color w:val="000000"/>
              </w:rPr>
            </w:pPr>
            <w:r w:rsidRPr="009F6AB1">
              <w:rPr>
                <w:rFonts w:cs="Calibri"/>
                <w:color w:val="000000"/>
              </w:rPr>
              <w:t>58.760,00</w:t>
            </w:r>
          </w:p>
        </w:tc>
        <w:tc>
          <w:tcPr>
            <w:tcW w:w="550" w:type="dxa"/>
            <w:tcBorders>
              <w:top w:val="nil"/>
              <w:left w:val="nil"/>
              <w:bottom w:val="single" w:sz="4" w:space="0" w:color="auto"/>
              <w:right w:val="single" w:sz="4" w:space="0" w:color="auto"/>
            </w:tcBorders>
            <w:vAlign w:val="bottom"/>
            <w:hideMark/>
          </w:tcPr>
          <w:p w14:paraId="3054B4B6" w14:textId="77777777" w:rsidR="00B6769B" w:rsidRPr="009F6AB1" w:rsidRDefault="00B6769B" w:rsidP="0019575A">
            <w:pPr>
              <w:rPr>
                <w:rFonts w:cs="Calibri"/>
                <w:color w:val="000000"/>
              </w:rPr>
            </w:pPr>
            <w:r w:rsidRPr="009F6AB1">
              <w:rPr>
                <w:rFonts w:cs="Calibri"/>
                <w:color w:val="000000"/>
              </w:rPr>
              <w:t>Otvoreni postupak</w:t>
            </w:r>
          </w:p>
        </w:tc>
        <w:tc>
          <w:tcPr>
            <w:tcW w:w="470" w:type="dxa"/>
            <w:tcBorders>
              <w:top w:val="nil"/>
              <w:left w:val="nil"/>
              <w:bottom w:val="single" w:sz="4" w:space="0" w:color="auto"/>
              <w:right w:val="single" w:sz="4" w:space="0" w:color="auto"/>
            </w:tcBorders>
            <w:vAlign w:val="bottom"/>
            <w:hideMark/>
          </w:tcPr>
          <w:p w14:paraId="3CA580F6" w14:textId="77777777" w:rsidR="00B6769B" w:rsidRPr="009F6AB1" w:rsidRDefault="00B6769B" w:rsidP="0019575A">
            <w:pPr>
              <w:rPr>
                <w:rFonts w:cs="Calibri"/>
                <w:color w:val="000000"/>
              </w:rPr>
            </w:pPr>
            <w:r w:rsidRPr="009F6AB1">
              <w:rPr>
                <w:rFonts w:cs="Calibri"/>
                <w:color w:val="000000"/>
              </w:rPr>
              <w:t> </w:t>
            </w:r>
          </w:p>
        </w:tc>
        <w:tc>
          <w:tcPr>
            <w:tcW w:w="457" w:type="dxa"/>
            <w:tcBorders>
              <w:top w:val="nil"/>
              <w:left w:val="nil"/>
              <w:bottom w:val="single" w:sz="4" w:space="0" w:color="auto"/>
              <w:right w:val="single" w:sz="4" w:space="0" w:color="auto"/>
            </w:tcBorders>
            <w:vAlign w:val="bottom"/>
            <w:hideMark/>
          </w:tcPr>
          <w:p w14:paraId="345124DA" w14:textId="77777777" w:rsidR="00B6769B" w:rsidRPr="009F6AB1" w:rsidRDefault="00B6769B" w:rsidP="0019575A">
            <w:pPr>
              <w:rPr>
                <w:rFonts w:cs="Calibri"/>
                <w:color w:val="000000"/>
              </w:rPr>
            </w:pPr>
            <w:r w:rsidRPr="009F6AB1">
              <w:rPr>
                <w:rFonts w:cs="Calibri"/>
                <w:color w:val="000000"/>
              </w:rPr>
              <w:t>NE</w:t>
            </w:r>
          </w:p>
        </w:tc>
        <w:tc>
          <w:tcPr>
            <w:tcW w:w="448" w:type="dxa"/>
            <w:tcBorders>
              <w:top w:val="nil"/>
              <w:left w:val="nil"/>
              <w:bottom w:val="single" w:sz="4" w:space="0" w:color="auto"/>
              <w:right w:val="single" w:sz="4" w:space="0" w:color="auto"/>
            </w:tcBorders>
            <w:vAlign w:val="bottom"/>
            <w:hideMark/>
          </w:tcPr>
          <w:p w14:paraId="27FF7D9D" w14:textId="77777777" w:rsidR="00B6769B" w:rsidRPr="009F6AB1" w:rsidRDefault="00B6769B" w:rsidP="0019575A">
            <w:pPr>
              <w:rPr>
                <w:rFonts w:cs="Calibri"/>
                <w:color w:val="000000"/>
              </w:rPr>
            </w:pPr>
            <w:r w:rsidRPr="009F6AB1">
              <w:rPr>
                <w:rFonts w:cs="Calibri"/>
                <w:color w:val="000000"/>
              </w:rPr>
              <w:t> </w:t>
            </w:r>
          </w:p>
        </w:tc>
        <w:tc>
          <w:tcPr>
            <w:tcW w:w="552" w:type="dxa"/>
            <w:tcBorders>
              <w:top w:val="nil"/>
              <w:left w:val="nil"/>
              <w:bottom w:val="single" w:sz="4" w:space="0" w:color="auto"/>
              <w:right w:val="single" w:sz="4" w:space="0" w:color="auto"/>
            </w:tcBorders>
            <w:vAlign w:val="bottom"/>
            <w:hideMark/>
          </w:tcPr>
          <w:p w14:paraId="0F82AF47" w14:textId="77777777" w:rsidR="00B6769B" w:rsidRPr="009F6AB1" w:rsidRDefault="00B6769B" w:rsidP="0019575A">
            <w:pPr>
              <w:rPr>
                <w:rFonts w:cs="Calibri"/>
                <w:color w:val="000000"/>
              </w:rPr>
            </w:pPr>
            <w:r w:rsidRPr="009F6AB1">
              <w:rPr>
                <w:rFonts w:cs="Calibri"/>
                <w:color w:val="000000"/>
              </w:rPr>
              <w:t>DA</w:t>
            </w:r>
          </w:p>
        </w:tc>
        <w:tc>
          <w:tcPr>
            <w:tcW w:w="427" w:type="dxa"/>
            <w:tcBorders>
              <w:top w:val="nil"/>
              <w:left w:val="nil"/>
              <w:bottom w:val="single" w:sz="4" w:space="0" w:color="auto"/>
              <w:right w:val="single" w:sz="4" w:space="0" w:color="auto"/>
            </w:tcBorders>
            <w:vAlign w:val="bottom"/>
            <w:hideMark/>
          </w:tcPr>
          <w:p w14:paraId="238AF5F6" w14:textId="77777777" w:rsidR="00B6769B" w:rsidRPr="009F6AB1" w:rsidRDefault="00B6769B" w:rsidP="0019575A">
            <w:pPr>
              <w:rPr>
                <w:rFonts w:cs="Calibri"/>
                <w:color w:val="000000"/>
              </w:rPr>
            </w:pPr>
            <w:r w:rsidRPr="009F6AB1">
              <w:rPr>
                <w:rFonts w:cs="Calibri"/>
                <w:color w:val="000000"/>
              </w:rPr>
              <w:t>3. kvartal</w:t>
            </w:r>
          </w:p>
        </w:tc>
        <w:tc>
          <w:tcPr>
            <w:tcW w:w="438" w:type="dxa"/>
            <w:tcBorders>
              <w:top w:val="nil"/>
              <w:left w:val="nil"/>
              <w:bottom w:val="single" w:sz="4" w:space="0" w:color="auto"/>
              <w:right w:val="single" w:sz="4" w:space="0" w:color="auto"/>
            </w:tcBorders>
            <w:vAlign w:val="bottom"/>
            <w:hideMark/>
          </w:tcPr>
          <w:p w14:paraId="250A9691" w14:textId="77777777" w:rsidR="00B6769B" w:rsidRPr="009F6AB1" w:rsidRDefault="00B6769B" w:rsidP="0019575A">
            <w:pPr>
              <w:rPr>
                <w:rFonts w:cs="Calibri"/>
                <w:color w:val="000000"/>
              </w:rPr>
            </w:pPr>
            <w:r w:rsidRPr="009F6AB1">
              <w:rPr>
                <w:rFonts w:cs="Calibri"/>
                <w:color w:val="000000"/>
              </w:rPr>
              <w:t>6 mjeseci</w:t>
            </w:r>
          </w:p>
        </w:tc>
        <w:tc>
          <w:tcPr>
            <w:tcW w:w="435" w:type="dxa"/>
            <w:tcBorders>
              <w:top w:val="nil"/>
              <w:left w:val="nil"/>
              <w:bottom w:val="single" w:sz="4" w:space="0" w:color="auto"/>
              <w:right w:val="single" w:sz="4" w:space="0" w:color="auto"/>
            </w:tcBorders>
            <w:vAlign w:val="bottom"/>
            <w:hideMark/>
          </w:tcPr>
          <w:p w14:paraId="223EF4FF" w14:textId="77777777" w:rsidR="00B6769B" w:rsidRPr="009F6AB1" w:rsidRDefault="00B6769B" w:rsidP="0019575A">
            <w:pPr>
              <w:rPr>
                <w:rFonts w:cs="Calibri"/>
                <w:color w:val="000000"/>
              </w:rPr>
            </w:pPr>
            <w:r w:rsidRPr="009F6AB1">
              <w:rPr>
                <w:rFonts w:cs="Calibri"/>
                <w:color w:val="000000"/>
              </w:rPr>
              <w:t> </w:t>
            </w:r>
          </w:p>
        </w:tc>
        <w:tc>
          <w:tcPr>
            <w:tcW w:w="500" w:type="dxa"/>
            <w:tcBorders>
              <w:top w:val="nil"/>
              <w:left w:val="nil"/>
              <w:bottom w:val="single" w:sz="4" w:space="0" w:color="auto"/>
              <w:right w:val="single" w:sz="4" w:space="0" w:color="auto"/>
            </w:tcBorders>
            <w:vAlign w:val="bottom"/>
            <w:hideMark/>
          </w:tcPr>
          <w:p w14:paraId="64499694" w14:textId="77777777" w:rsidR="00B6769B" w:rsidRPr="009F6AB1" w:rsidRDefault="00B6769B" w:rsidP="0019575A">
            <w:pPr>
              <w:rPr>
                <w:rFonts w:cs="Calibri"/>
                <w:color w:val="000000"/>
              </w:rPr>
            </w:pPr>
            <w:r w:rsidRPr="009F6AB1">
              <w:rPr>
                <w:rFonts w:cs="Calibri"/>
                <w:color w:val="000000"/>
              </w:rPr>
              <w:t> </w:t>
            </w:r>
          </w:p>
        </w:tc>
        <w:tc>
          <w:tcPr>
            <w:tcW w:w="33" w:type="dxa"/>
            <w:vAlign w:val="center"/>
            <w:hideMark/>
          </w:tcPr>
          <w:p w14:paraId="76229197" w14:textId="77777777" w:rsidR="00B6769B" w:rsidRPr="009F6AB1" w:rsidRDefault="00B6769B" w:rsidP="0019575A">
            <w:pPr>
              <w:rPr>
                <w:rFonts w:ascii="Times New Roman" w:hAnsi="Times New Roman"/>
                <w:sz w:val="20"/>
                <w:szCs w:val="20"/>
              </w:rPr>
            </w:pPr>
          </w:p>
        </w:tc>
      </w:tr>
      <w:tr w:rsidR="00B6769B" w:rsidRPr="009F6AB1" w14:paraId="60E27C4A" w14:textId="77777777" w:rsidTr="0019575A">
        <w:trPr>
          <w:trHeight w:val="600"/>
        </w:trPr>
        <w:tc>
          <w:tcPr>
            <w:tcW w:w="974" w:type="dxa"/>
            <w:tcBorders>
              <w:top w:val="nil"/>
              <w:left w:val="single" w:sz="12" w:space="0" w:color="auto"/>
              <w:bottom w:val="single" w:sz="4" w:space="0" w:color="auto"/>
              <w:right w:val="single" w:sz="4" w:space="0" w:color="auto"/>
            </w:tcBorders>
            <w:noWrap/>
            <w:vAlign w:val="bottom"/>
            <w:hideMark/>
          </w:tcPr>
          <w:p w14:paraId="353A113B" w14:textId="77777777" w:rsidR="00B6769B" w:rsidRPr="009F6AB1" w:rsidRDefault="00B6769B" w:rsidP="0019575A">
            <w:pPr>
              <w:rPr>
                <w:rFonts w:cs="Calibri"/>
                <w:color w:val="000000"/>
              </w:rPr>
            </w:pPr>
            <w:r w:rsidRPr="009F6AB1">
              <w:rPr>
                <w:rFonts w:cs="Calibri"/>
                <w:color w:val="000000"/>
              </w:rPr>
              <w:t>0031</w:t>
            </w:r>
          </w:p>
        </w:tc>
        <w:tc>
          <w:tcPr>
            <w:tcW w:w="526" w:type="dxa"/>
            <w:tcBorders>
              <w:top w:val="nil"/>
              <w:left w:val="nil"/>
              <w:bottom w:val="single" w:sz="4" w:space="0" w:color="auto"/>
              <w:right w:val="single" w:sz="4" w:space="0" w:color="auto"/>
            </w:tcBorders>
            <w:noWrap/>
            <w:vAlign w:val="bottom"/>
            <w:hideMark/>
          </w:tcPr>
          <w:p w14:paraId="0FB3CFD1" w14:textId="77777777" w:rsidR="00B6769B" w:rsidRPr="009F6AB1" w:rsidRDefault="00B6769B" w:rsidP="0019575A">
            <w:pPr>
              <w:rPr>
                <w:rFonts w:cs="Calibri"/>
                <w:color w:val="000000"/>
              </w:rPr>
            </w:pPr>
            <w:r w:rsidRPr="009F6AB1">
              <w:rPr>
                <w:rFonts w:cs="Calibri"/>
                <w:color w:val="000000"/>
              </w:rPr>
              <w:t>31/20</w:t>
            </w:r>
            <w:r w:rsidRPr="009F6AB1">
              <w:rPr>
                <w:rFonts w:cs="Calibri"/>
                <w:color w:val="000000"/>
              </w:rPr>
              <w:lastRenderedPageBreak/>
              <w:t>26</w:t>
            </w:r>
          </w:p>
        </w:tc>
        <w:tc>
          <w:tcPr>
            <w:tcW w:w="935" w:type="dxa"/>
            <w:tcBorders>
              <w:top w:val="nil"/>
              <w:left w:val="nil"/>
              <w:bottom w:val="single" w:sz="4" w:space="0" w:color="auto"/>
              <w:right w:val="single" w:sz="4" w:space="0" w:color="auto"/>
            </w:tcBorders>
            <w:noWrap/>
            <w:vAlign w:val="bottom"/>
            <w:hideMark/>
          </w:tcPr>
          <w:p w14:paraId="00382E11" w14:textId="77777777" w:rsidR="00B6769B" w:rsidRPr="009F6AB1" w:rsidRDefault="00B6769B" w:rsidP="0019575A">
            <w:pPr>
              <w:rPr>
                <w:rFonts w:cs="Calibri"/>
                <w:color w:val="000000"/>
              </w:rPr>
            </w:pPr>
            <w:r w:rsidRPr="009F6AB1">
              <w:rPr>
                <w:rFonts w:cs="Calibri"/>
                <w:color w:val="000000"/>
              </w:rPr>
              <w:lastRenderedPageBreak/>
              <w:t xml:space="preserve">Zakon o </w:t>
            </w:r>
            <w:r w:rsidRPr="009F6AB1">
              <w:rPr>
                <w:rFonts w:cs="Calibri"/>
                <w:color w:val="000000"/>
              </w:rPr>
              <w:lastRenderedPageBreak/>
              <w:t>javnoj nabavi</w:t>
            </w:r>
          </w:p>
        </w:tc>
        <w:tc>
          <w:tcPr>
            <w:tcW w:w="652" w:type="dxa"/>
            <w:tcBorders>
              <w:top w:val="nil"/>
              <w:left w:val="nil"/>
              <w:bottom w:val="single" w:sz="4" w:space="0" w:color="auto"/>
              <w:right w:val="single" w:sz="4" w:space="0" w:color="auto"/>
            </w:tcBorders>
            <w:vAlign w:val="bottom"/>
            <w:hideMark/>
          </w:tcPr>
          <w:p w14:paraId="064BEAF1" w14:textId="77777777" w:rsidR="00B6769B" w:rsidRPr="009F6AB1" w:rsidRDefault="00B6769B" w:rsidP="0019575A">
            <w:pPr>
              <w:rPr>
                <w:rFonts w:cs="Calibri"/>
                <w:color w:val="000000"/>
              </w:rPr>
            </w:pPr>
            <w:r w:rsidRPr="009F6AB1">
              <w:rPr>
                <w:rFonts w:cs="Calibri"/>
                <w:color w:val="000000"/>
              </w:rPr>
              <w:lastRenderedPageBreak/>
              <w:t>Sanacija kliz</w:t>
            </w:r>
            <w:r w:rsidRPr="009F6AB1">
              <w:rPr>
                <w:rFonts w:cs="Calibri"/>
                <w:color w:val="000000"/>
              </w:rPr>
              <w:lastRenderedPageBreak/>
              <w:t>išta na nerazvrstanoj cesti Horvatov brijeg</w:t>
            </w:r>
          </w:p>
        </w:tc>
        <w:tc>
          <w:tcPr>
            <w:tcW w:w="380" w:type="dxa"/>
            <w:tcBorders>
              <w:top w:val="nil"/>
              <w:left w:val="nil"/>
              <w:bottom w:val="single" w:sz="4" w:space="0" w:color="auto"/>
              <w:right w:val="single" w:sz="4" w:space="0" w:color="auto"/>
            </w:tcBorders>
            <w:vAlign w:val="bottom"/>
            <w:hideMark/>
          </w:tcPr>
          <w:p w14:paraId="2980CBD6" w14:textId="77777777" w:rsidR="00B6769B" w:rsidRPr="009F6AB1" w:rsidRDefault="00B6769B" w:rsidP="0019575A">
            <w:pPr>
              <w:rPr>
                <w:rFonts w:cs="Calibri"/>
                <w:color w:val="000000"/>
              </w:rPr>
            </w:pPr>
            <w:r w:rsidRPr="009F6AB1">
              <w:rPr>
                <w:rFonts w:cs="Calibri"/>
                <w:color w:val="000000"/>
              </w:rPr>
              <w:lastRenderedPageBreak/>
              <w:t>Rado</w:t>
            </w:r>
            <w:r w:rsidRPr="009F6AB1">
              <w:rPr>
                <w:rFonts w:cs="Calibri"/>
                <w:color w:val="000000"/>
              </w:rPr>
              <w:lastRenderedPageBreak/>
              <w:t>vi</w:t>
            </w:r>
          </w:p>
        </w:tc>
        <w:tc>
          <w:tcPr>
            <w:tcW w:w="713" w:type="dxa"/>
            <w:tcBorders>
              <w:top w:val="nil"/>
              <w:left w:val="nil"/>
              <w:bottom w:val="single" w:sz="4" w:space="0" w:color="auto"/>
              <w:right w:val="single" w:sz="4" w:space="0" w:color="auto"/>
            </w:tcBorders>
            <w:vAlign w:val="bottom"/>
            <w:hideMark/>
          </w:tcPr>
          <w:p w14:paraId="4D18A000" w14:textId="77777777" w:rsidR="00B6769B" w:rsidRPr="009F6AB1" w:rsidRDefault="00B6769B" w:rsidP="0019575A">
            <w:pPr>
              <w:rPr>
                <w:rFonts w:cs="Calibri"/>
                <w:color w:val="000000"/>
              </w:rPr>
            </w:pPr>
            <w:r w:rsidRPr="009F6AB1">
              <w:rPr>
                <w:rFonts w:cs="Calibri"/>
                <w:color w:val="000000"/>
              </w:rPr>
              <w:lastRenderedPageBreak/>
              <w:t>45233142 - Rad</w:t>
            </w:r>
            <w:r w:rsidRPr="009F6AB1">
              <w:rPr>
                <w:rFonts w:cs="Calibri"/>
                <w:color w:val="000000"/>
              </w:rPr>
              <w:lastRenderedPageBreak/>
              <w:t>ovi na popravku cesta</w:t>
            </w:r>
          </w:p>
        </w:tc>
        <w:tc>
          <w:tcPr>
            <w:tcW w:w="562" w:type="dxa"/>
            <w:tcBorders>
              <w:top w:val="nil"/>
              <w:left w:val="nil"/>
              <w:bottom w:val="single" w:sz="4" w:space="0" w:color="auto"/>
              <w:right w:val="single" w:sz="4" w:space="0" w:color="auto"/>
            </w:tcBorders>
            <w:noWrap/>
            <w:vAlign w:val="bottom"/>
            <w:hideMark/>
          </w:tcPr>
          <w:p w14:paraId="44BF100E" w14:textId="77777777" w:rsidR="00B6769B" w:rsidRPr="009F6AB1" w:rsidRDefault="00B6769B" w:rsidP="0019575A">
            <w:pPr>
              <w:jc w:val="right"/>
              <w:rPr>
                <w:rFonts w:cs="Calibri"/>
                <w:color w:val="000000"/>
              </w:rPr>
            </w:pPr>
            <w:r w:rsidRPr="009F6AB1">
              <w:rPr>
                <w:rFonts w:cs="Calibri"/>
                <w:color w:val="000000"/>
              </w:rPr>
              <w:lastRenderedPageBreak/>
              <w:t>256.00</w:t>
            </w:r>
            <w:r w:rsidRPr="009F6AB1">
              <w:rPr>
                <w:rFonts w:cs="Calibri"/>
                <w:color w:val="000000"/>
              </w:rPr>
              <w:lastRenderedPageBreak/>
              <w:t>0,00</w:t>
            </w:r>
          </w:p>
        </w:tc>
        <w:tc>
          <w:tcPr>
            <w:tcW w:w="550" w:type="dxa"/>
            <w:tcBorders>
              <w:top w:val="nil"/>
              <w:left w:val="nil"/>
              <w:bottom w:val="single" w:sz="4" w:space="0" w:color="auto"/>
              <w:right w:val="single" w:sz="4" w:space="0" w:color="auto"/>
            </w:tcBorders>
            <w:vAlign w:val="bottom"/>
            <w:hideMark/>
          </w:tcPr>
          <w:p w14:paraId="70D7C864" w14:textId="77777777" w:rsidR="00B6769B" w:rsidRPr="009F6AB1" w:rsidRDefault="00B6769B" w:rsidP="0019575A">
            <w:pPr>
              <w:rPr>
                <w:rFonts w:cs="Calibri"/>
                <w:color w:val="000000"/>
              </w:rPr>
            </w:pPr>
            <w:r w:rsidRPr="009F6AB1">
              <w:rPr>
                <w:rFonts w:cs="Calibri"/>
                <w:color w:val="000000"/>
              </w:rPr>
              <w:lastRenderedPageBreak/>
              <w:t xml:space="preserve">Otvoreni </w:t>
            </w:r>
            <w:r w:rsidRPr="009F6AB1">
              <w:rPr>
                <w:rFonts w:cs="Calibri"/>
                <w:color w:val="000000"/>
              </w:rPr>
              <w:lastRenderedPageBreak/>
              <w:t>postupak</w:t>
            </w:r>
          </w:p>
        </w:tc>
        <w:tc>
          <w:tcPr>
            <w:tcW w:w="470" w:type="dxa"/>
            <w:tcBorders>
              <w:top w:val="nil"/>
              <w:left w:val="nil"/>
              <w:bottom w:val="single" w:sz="4" w:space="0" w:color="auto"/>
              <w:right w:val="single" w:sz="4" w:space="0" w:color="auto"/>
            </w:tcBorders>
            <w:vAlign w:val="bottom"/>
            <w:hideMark/>
          </w:tcPr>
          <w:p w14:paraId="212FA655" w14:textId="77777777" w:rsidR="00B6769B" w:rsidRPr="009F6AB1" w:rsidRDefault="00B6769B" w:rsidP="0019575A">
            <w:pPr>
              <w:rPr>
                <w:rFonts w:cs="Calibri"/>
                <w:color w:val="000000"/>
              </w:rPr>
            </w:pPr>
            <w:r w:rsidRPr="009F6AB1">
              <w:rPr>
                <w:rFonts w:cs="Calibri"/>
                <w:color w:val="000000"/>
              </w:rPr>
              <w:lastRenderedPageBreak/>
              <w:t> </w:t>
            </w:r>
          </w:p>
        </w:tc>
        <w:tc>
          <w:tcPr>
            <w:tcW w:w="457" w:type="dxa"/>
            <w:tcBorders>
              <w:top w:val="nil"/>
              <w:left w:val="nil"/>
              <w:bottom w:val="single" w:sz="4" w:space="0" w:color="auto"/>
              <w:right w:val="single" w:sz="4" w:space="0" w:color="auto"/>
            </w:tcBorders>
            <w:vAlign w:val="bottom"/>
            <w:hideMark/>
          </w:tcPr>
          <w:p w14:paraId="3C0CC40D" w14:textId="77777777" w:rsidR="00B6769B" w:rsidRPr="009F6AB1" w:rsidRDefault="00B6769B" w:rsidP="0019575A">
            <w:pPr>
              <w:rPr>
                <w:rFonts w:cs="Calibri"/>
                <w:color w:val="000000"/>
              </w:rPr>
            </w:pPr>
            <w:r w:rsidRPr="009F6AB1">
              <w:rPr>
                <w:rFonts w:cs="Calibri"/>
                <w:color w:val="000000"/>
              </w:rPr>
              <w:t>NE</w:t>
            </w:r>
          </w:p>
        </w:tc>
        <w:tc>
          <w:tcPr>
            <w:tcW w:w="448" w:type="dxa"/>
            <w:tcBorders>
              <w:top w:val="nil"/>
              <w:left w:val="nil"/>
              <w:bottom w:val="single" w:sz="4" w:space="0" w:color="auto"/>
              <w:right w:val="single" w:sz="4" w:space="0" w:color="auto"/>
            </w:tcBorders>
            <w:vAlign w:val="bottom"/>
            <w:hideMark/>
          </w:tcPr>
          <w:p w14:paraId="50C9F0E7" w14:textId="77777777" w:rsidR="00B6769B" w:rsidRPr="009F6AB1" w:rsidRDefault="00B6769B" w:rsidP="0019575A">
            <w:pPr>
              <w:rPr>
                <w:rFonts w:cs="Calibri"/>
                <w:color w:val="000000"/>
              </w:rPr>
            </w:pPr>
            <w:r w:rsidRPr="009F6AB1">
              <w:rPr>
                <w:rFonts w:cs="Calibri"/>
                <w:color w:val="000000"/>
              </w:rPr>
              <w:t> </w:t>
            </w:r>
          </w:p>
        </w:tc>
        <w:tc>
          <w:tcPr>
            <w:tcW w:w="552" w:type="dxa"/>
            <w:tcBorders>
              <w:top w:val="nil"/>
              <w:left w:val="nil"/>
              <w:bottom w:val="single" w:sz="4" w:space="0" w:color="auto"/>
              <w:right w:val="single" w:sz="4" w:space="0" w:color="auto"/>
            </w:tcBorders>
            <w:vAlign w:val="bottom"/>
            <w:hideMark/>
          </w:tcPr>
          <w:p w14:paraId="6E2BA103" w14:textId="77777777" w:rsidR="00B6769B" w:rsidRPr="009F6AB1" w:rsidRDefault="00B6769B" w:rsidP="0019575A">
            <w:pPr>
              <w:rPr>
                <w:rFonts w:cs="Calibri"/>
                <w:color w:val="000000"/>
              </w:rPr>
            </w:pPr>
            <w:r w:rsidRPr="009F6AB1">
              <w:rPr>
                <w:rFonts w:cs="Calibri"/>
                <w:color w:val="000000"/>
              </w:rPr>
              <w:t>NE</w:t>
            </w:r>
          </w:p>
        </w:tc>
        <w:tc>
          <w:tcPr>
            <w:tcW w:w="427" w:type="dxa"/>
            <w:tcBorders>
              <w:top w:val="nil"/>
              <w:left w:val="nil"/>
              <w:bottom w:val="single" w:sz="4" w:space="0" w:color="auto"/>
              <w:right w:val="single" w:sz="4" w:space="0" w:color="auto"/>
            </w:tcBorders>
            <w:vAlign w:val="bottom"/>
            <w:hideMark/>
          </w:tcPr>
          <w:p w14:paraId="1ACCDACA" w14:textId="77777777" w:rsidR="00B6769B" w:rsidRPr="009F6AB1" w:rsidRDefault="00B6769B" w:rsidP="0019575A">
            <w:pPr>
              <w:rPr>
                <w:rFonts w:cs="Calibri"/>
                <w:color w:val="000000"/>
              </w:rPr>
            </w:pPr>
            <w:r w:rsidRPr="009F6AB1">
              <w:rPr>
                <w:rFonts w:cs="Calibri"/>
                <w:color w:val="000000"/>
              </w:rPr>
              <w:t>2. kv</w:t>
            </w:r>
            <w:r w:rsidRPr="009F6AB1">
              <w:rPr>
                <w:rFonts w:cs="Calibri"/>
                <w:color w:val="000000"/>
              </w:rPr>
              <w:lastRenderedPageBreak/>
              <w:t>artal</w:t>
            </w:r>
          </w:p>
        </w:tc>
        <w:tc>
          <w:tcPr>
            <w:tcW w:w="438" w:type="dxa"/>
            <w:tcBorders>
              <w:top w:val="nil"/>
              <w:left w:val="nil"/>
              <w:bottom w:val="single" w:sz="4" w:space="0" w:color="auto"/>
              <w:right w:val="single" w:sz="4" w:space="0" w:color="auto"/>
            </w:tcBorders>
            <w:vAlign w:val="bottom"/>
            <w:hideMark/>
          </w:tcPr>
          <w:p w14:paraId="3FF24409" w14:textId="77777777" w:rsidR="00B6769B" w:rsidRPr="009F6AB1" w:rsidRDefault="00B6769B" w:rsidP="0019575A">
            <w:pPr>
              <w:rPr>
                <w:rFonts w:cs="Calibri"/>
                <w:color w:val="000000"/>
              </w:rPr>
            </w:pPr>
            <w:r w:rsidRPr="009F6AB1">
              <w:rPr>
                <w:rFonts w:cs="Calibri"/>
                <w:color w:val="000000"/>
              </w:rPr>
              <w:lastRenderedPageBreak/>
              <w:t>6 mje</w:t>
            </w:r>
            <w:r w:rsidRPr="009F6AB1">
              <w:rPr>
                <w:rFonts w:cs="Calibri"/>
                <w:color w:val="000000"/>
              </w:rPr>
              <w:lastRenderedPageBreak/>
              <w:t>seci</w:t>
            </w:r>
          </w:p>
        </w:tc>
        <w:tc>
          <w:tcPr>
            <w:tcW w:w="435" w:type="dxa"/>
            <w:tcBorders>
              <w:top w:val="nil"/>
              <w:left w:val="nil"/>
              <w:bottom w:val="single" w:sz="4" w:space="0" w:color="auto"/>
              <w:right w:val="single" w:sz="4" w:space="0" w:color="auto"/>
            </w:tcBorders>
            <w:vAlign w:val="bottom"/>
            <w:hideMark/>
          </w:tcPr>
          <w:p w14:paraId="4C28E024" w14:textId="77777777" w:rsidR="00B6769B" w:rsidRPr="009F6AB1" w:rsidRDefault="00B6769B" w:rsidP="0019575A">
            <w:pPr>
              <w:rPr>
                <w:rFonts w:cs="Calibri"/>
                <w:color w:val="000000"/>
              </w:rPr>
            </w:pPr>
            <w:r w:rsidRPr="009F6AB1">
              <w:rPr>
                <w:rFonts w:cs="Calibri"/>
                <w:color w:val="000000"/>
              </w:rPr>
              <w:lastRenderedPageBreak/>
              <w:t> </w:t>
            </w:r>
          </w:p>
        </w:tc>
        <w:tc>
          <w:tcPr>
            <w:tcW w:w="500" w:type="dxa"/>
            <w:tcBorders>
              <w:top w:val="nil"/>
              <w:left w:val="nil"/>
              <w:bottom w:val="single" w:sz="4" w:space="0" w:color="auto"/>
              <w:right w:val="single" w:sz="4" w:space="0" w:color="auto"/>
            </w:tcBorders>
            <w:vAlign w:val="bottom"/>
            <w:hideMark/>
          </w:tcPr>
          <w:p w14:paraId="572B9ADF" w14:textId="77777777" w:rsidR="00B6769B" w:rsidRPr="009F6AB1" w:rsidRDefault="00B6769B" w:rsidP="0019575A">
            <w:pPr>
              <w:rPr>
                <w:rFonts w:cs="Calibri"/>
                <w:color w:val="000000"/>
              </w:rPr>
            </w:pPr>
            <w:r w:rsidRPr="009F6AB1">
              <w:rPr>
                <w:rFonts w:cs="Calibri"/>
                <w:color w:val="000000"/>
              </w:rPr>
              <w:t> </w:t>
            </w:r>
          </w:p>
        </w:tc>
        <w:tc>
          <w:tcPr>
            <w:tcW w:w="33" w:type="dxa"/>
            <w:vAlign w:val="center"/>
            <w:hideMark/>
          </w:tcPr>
          <w:p w14:paraId="3EE13607" w14:textId="77777777" w:rsidR="00B6769B" w:rsidRPr="009F6AB1" w:rsidRDefault="00B6769B" w:rsidP="0019575A">
            <w:pPr>
              <w:rPr>
                <w:rFonts w:ascii="Times New Roman" w:hAnsi="Times New Roman"/>
                <w:sz w:val="20"/>
                <w:szCs w:val="20"/>
              </w:rPr>
            </w:pPr>
          </w:p>
        </w:tc>
      </w:tr>
      <w:tr w:rsidR="00B6769B" w:rsidRPr="009F6AB1" w14:paraId="72B8D9EB" w14:textId="77777777" w:rsidTr="0019575A">
        <w:trPr>
          <w:trHeight w:val="600"/>
        </w:trPr>
        <w:tc>
          <w:tcPr>
            <w:tcW w:w="974" w:type="dxa"/>
            <w:tcBorders>
              <w:top w:val="nil"/>
              <w:left w:val="single" w:sz="12" w:space="0" w:color="auto"/>
              <w:bottom w:val="single" w:sz="4" w:space="0" w:color="auto"/>
              <w:right w:val="single" w:sz="4" w:space="0" w:color="auto"/>
            </w:tcBorders>
            <w:noWrap/>
            <w:vAlign w:val="bottom"/>
            <w:hideMark/>
          </w:tcPr>
          <w:p w14:paraId="6BC7033D" w14:textId="77777777" w:rsidR="00B6769B" w:rsidRPr="009F6AB1" w:rsidRDefault="00B6769B" w:rsidP="0019575A">
            <w:pPr>
              <w:rPr>
                <w:rFonts w:cs="Calibri"/>
                <w:color w:val="000000"/>
              </w:rPr>
            </w:pPr>
            <w:r w:rsidRPr="009F6AB1">
              <w:rPr>
                <w:rFonts w:cs="Calibri"/>
                <w:color w:val="000000"/>
              </w:rPr>
              <w:t>0032</w:t>
            </w:r>
          </w:p>
        </w:tc>
        <w:tc>
          <w:tcPr>
            <w:tcW w:w="526" w:type="dxa"/>
            <w:tcBorders>
              <w:top w:val="nil"/>
              <w:left w:val="nil"/>
              <w:bottom w:val="single" w:sz="4" w:space="0" w:color="auto"/>
              <w:right w:val="single" w:sz="4" w:space="0" w:color="auto"/>
            </w:tcBorders>
            <w:noWrap/>
            <w:vAlign w:val="bottom"/>
            <w:hideMark/>
          </w:tcPr>
          <w:p w14:paraId="4CD42BA1" w14:textId="77777777" w:rsidR="00B6769B" w:rsidRPr="009F6AB1" w:rsidRDefault="00B6769B" w:rsidP="0019575A">
            <w:pPr>
              <w:rPr>
                <w:rFonts w:cs="Calibri"/>
                <w:color w:val="000000"/>
              </w:rPr>
            </w:pPr>
            <w:r w:rsidRPr="009F6AB1">
              <w:rPr>
                <w:rFonts w:cs="Calibri"/>
                <w:color w:val="000000"/>
              </w:rPr>
              <w:t>32/2026</w:t>
            </w:r>
          </w:p>
        </w:tc>
        <w:tc>
          <w:tcPr>
            <w:tcW w:w="935" w:type="dxa"/>
            <w:tcBorders>
              <w:top w:val="nil"/>
              <w:left w:val="nil"/>
              <w:bottom w:val="single" w:sz="4" w:space="0" w:color="auto"/>
              <w:right w:val="single" w:sz="4" w:space="0" w:color="auto"/>
            </w:tcBorders>
            <w:noWrap/>
            <w:vAlign w:val="bottom"/>
            <w:hideMark/>
          </w:tcPr>
          <w:p w14:paraId="029A8BB2" w14:textId="77777777" w:rsidR="00B6769B" w:rsidRPr="009F6AB1" w:rsidRDefault="00B6769B" w:rsidP="0019575A">
            <w:pPr>
              <w:rPr>
                <w:rFonts w:cs="Calibri"/>
                <w:color w:val="000000"/>
              </w:rPr>
            </w:pPr>
            <w:r w:rsidRPr="009F6AB1">
              <w:rPr>
                <w:rFonts w:cs="Calibri"/>
                <w:color w:val="000000"/>
              </w:rPr>
              <w:t>Jednostavna nabava</w:t>
            </w:r>
          </w:p>
        </w:tc>
        <w:tc>
          <w:tcPr>
            <w:tcW w:w="652" w:type="dxa"/>
            <w:tcBorders>
              <w:top w:val="nil"/>
              <w:left w:val="nil"/>
              <w:bottom w:val="single" w:sz="4" w:space="0" w:color="auto"/>
              <w:right w:val="single" w:sz="4" w:space="0" w:color="auto"/>
            </w:tcBorders>
            <w:vAlign w:val="bottom"/>
            <w:hideMark/>
          </w:tcPr>
          <w:p w14:paraId="7DEDD4B9" w14:textId="77777777" w:rsidR="00B6769B" w:rsidRPr="009F6AB1" w:rsidRDefault="00B6769B" w:rsidP="0019575A">
            <w:pPr>
              <w:rPr>
                <w:rFonts w:cs="Calibri"/>
                <w:color w:val="000000"/>
              </w:rPr>
            </w:pPr>
            <w:r w:rsidRPr="009F6AB1">
              <w:rPr>
                <w:rFonts w:cs="Calibri"/>
                <w:color w:val="000000"/>
              </w:rPr>
              <w:t>Stručni nadzor - Sanacija klizišta na ner</w:t>
            </w:r>
            <w:r w:rsidRPr="009F6AB1">
              <w:rPr>
                <w:rFonts w:cs="Calibri"/>
                <w:color w:val="000000"/>
              </w:rPr>
              <w:lastRenderedPageBreak/>
              <w:t>azvrstanoj cesti Horvatov brijeg</w:t>
            </w:r>
          </w:p>
        </w:tc>
        <w:tc>
          <w:tcPr>
            <w:tcW w:w="380" w:type="dxa"/>
            <w:tcBorders>
              <w:top w:val="nil"/>
              <w:left w:val="nil"/>
              <w:bottom w:val="single" w:sz="4" w:space="0" w:color="auto"/>
              <w:right w:val="single" w:sz="4" w:space="0" w:color="auto"/>
            </w:tcBorders>
            <w:vAlign w:val="bottom"/>
            <w:hideMark/>
          </w:tcPr>
          <w:p w14:paraId="2806ABBB" w14:textId="77777777" w:rsidR="00B6769B" w:rsidRPr="009F6AB1" w:rsidRDefault="00B6769B" w:rsidP="0019575A">
            <w:pPr>
              <w:rPr>
                <w:rFonts w:cs="Calibri"/>
                <w:color w:val="000000"/>
              </w:rPr>
            </w:pPr>
            <w:r w:rsidRPr="009F6AB1">
              <w:rPr>
                <w:rFonts w:cs="Calibri"/>
                <w:color w:val="000000"/>
              </w:rPr>
              <w:lastRenderedPageBreak/>
              <w:t>Usluge</w:t>
            </w:r>
          </w:p>
        </w:tc>
        <w:tc>
          <w:tcPr>
            <w:tcW w:w="713" w:type="dxa"/>
            <w:tcBorders>
              <w:top w:val="nil"/>
              <w:left w:val="nil"/>
              <w:bottom w:val="single" w:sz="4" w:space="0" w:color="auto"/>
              <w:right w:val="single" w:sz="4" w:space="0" w:color="auto"/>
            </w:tcBorders>
            <w:vAlign w:val="bottom"/>
            <w:hideMark/>
          </w:tcPr>
          <w:p w14:paraId="22F6EC58" w14:textId="77777777" w:rsidR="00B6769B" w:rsidRPr="009F6AB1" w:rsidRDefault="00B6769B" w:rsidP="0019575A">
            <w:pPr>
              <w:rPr>
                <w:rFonts w:cs="Calibri"/>
                <w:color w:val="000000"/>
              </w:rPr>
            </w:pPr>
            <w:r w:rsidRPr="009F6AB1">
              <w:rPr>
                <w:rFonts w:cs="Calibri"/>
                <w:color w:val="000000"/>
              </w:rPr>
              <w:t>71247000 - Nadzor građevinskih radova</w:t>
            </w:r>
          </w:p>
        </w:tc>
        <w:tc>
          <w:tcPr>
            <w:tcW w:w="562" w:type="dxa"/>
            <w:tcBorders>
              <w:top w:val="nil"/>
              <w:left w:val="nil"/>
              <w:bottom w:val="single" w:sz="4" w:space="0" w:color="auto"/>
              <w:right w:val="single" w:sz="4" w:space="0" w:color="auto"/>
            </w:tcBorders>
            <w:noWrap/>
            <w:vAlign w:val="bottom"/>
            <w:hideMark/>
          </w:tcPr>
          <w:p w14:paraId="75D5A36A" w14:textId="77777777" w:rsidR="00B6769B" w:rsidRPr="009F6AB1" w:rsidRDefault="00B6769B" w:rsidP="0019575A">
            <w:pPr>
              <w:jc w:val="right"/>
              <w:rPr>
                <w:rFonts w:cs="Calibri"/>
                <w:color w:val="000000"/>
              </w:rPr>
            </w:pPr>
            <w:r w:rsidRPr="009F6AB1">
              <w:rPr>
                <w:rFonts w:cs="Calibri"/>
                <w:color w:val="000000"/>
              </w:rPr>
              <w:t>8.000,00</w:t>
            </w:r>
          </w:p>
        </w:tc>
        <w:tc>
          <w:tcPr>
            <w:tcW w:w="550" w:type="dxa"/>
            <w:tcBorders>
              <w:top w:val="nil"/>
              <w:left w:val="nil"/>
              <w:bottom w:val="single" w:sz="4" w:space="0" w:color="auto"/>
              <w:right w:val="single" w:sz="4" w:space="0" w:color="auto"/>
            </w:tcBorders>
            <w:vAlign w:val="bottom"/>
            <w:hideMark/>
          </w:tcPr>
          <w:p w14:paraId="1FEB033C" w14:textId="77777777" w:rsidR="00B6769B" w:rsidRPr="009F6AB1" w:rsidRDefault="00B6769B" w:rsidP="0019575A">
            <w:pPr>
              <w:rPr>
                <w:rFonts w:cs="Calibri"/>
                <w:color w:val="000000"/>
              </w:rPr>
            </w:pPr>
            <w:r w:rsidRPr="009F6AB1">
              <w:rPr>
                <w:rFonts w:cs="Calibri"/>
                <w:color w:val="000000"/>
              </w:rPr>
              <w:t>Jednostavna nabava</w:t>
            </w:r>
          </w:p>
        </w:tc>
        <w:tc>
          <w:tcPr>
            <w:tcW w:w="470" w:type="dxa"/>
            <w:tcBorders>
              <w:top w:val="nil"/>
              <w:left w:val="nil"/>
              <w:bottom w:val="single" w:sz="4" w:space="0" w:color="auto"/>
              <w:right w:val="single" w:sz="4" w:space="0" w:color="auto"/>
            </w:tcBorders>
            <w:vAlign w:val="bottom"/>
            <w:hideMark/>
          </w:tcPr>
          <w:p w14:paraId="15E7D3AA" w14:textId="77777777" w:rsidR="00B6769B" w:rsidRPr="009F6AB1" w:rsidRDefault="00B6769B" w:rsidP="0019575A">
            <w:pPr>
              <w:rPr>
                <w:rFonts w:cs="Calibri"/>
                <w:color w:val="000000"/>
              </w:rPr>
            </w:pPr>
            <w:r w:rsidRPr="009F6AB1">
              <w:rPr>
                <w:rFonts w:cs="Calibri"/>
                <w:color w:val="000000"/>
              </w:rPr>
              <w:t> </w:t>
            </w:r>
          </w:p>
        </w:tc>
        <w:tc>
          <w:tcPr>
            <w:tcW w:w="457" w:type="dxa"/>
            <w:tcBorders>
              <w:top w:val="nil"/>
              <w:left w:val="nil"/>
              <w:bottom w:val="single" w:sz="4" w:space="0" w:color="auto"/>
              <w:right w:val="single" w:sz="4" w:space="0" w:color="auto"/>
            </w:tcBorders>
            <w:vAlign w:val="bottom"/>
            <w:hideMark/>
          </w:tcPr>
          <w:p w14:paraId="79AFE371" w14:textId="77777777" w:rsidR="00B6769B" w:rsidRPr="009F6AB1" w:rsidRDefault="00B6769B" w:rsidP="0019575A">
            <w:pPr>
              <w:rPr>
                <w:rFonts w:cs="Calibri"/>
                <w:color w:val="000000"/>
              </w:rPr>
            </w:pPr>
            <w:r w:rsidRPr="009F6AB1">
              <w:rPr>
                <w:rFonts w:cs="Calibri"/>
                <w:color w:val="000000"/>
              </w:rPr>
              <w:t>-</w:t>
            </w:r>
          </w:p>
        </w:tc>
        <w:tc>
          <w:tcPr>
            <w:tcW w:w="448" w:type="dxa"/>
            <w:tcBorders>
              <w:top w:val="nil"/>
              <w:left w:val="nil"/>
              <w:bottom w:val="single" w:sz="4" w:space="0" w:color="auto"/>
              <w:right w:val="single" w:sz="4" w:space="0" w:color="auto"/>
            </w:tcBorders>
            <w:vAlign w:val="bottom"/>
            <w:hideMark/>
          </w:tcPr>
          <w:p w14:paraId="6BB55937" w14:textId="77777777" w:rsidR="00B6769B" w:rsidRPr="009F6AB1" w:rsidRDefault="00B6769B" w:rsidP="0019575A">
            <w:pPr>
              <w:rPr>
                <w:rFonts w:cs="Calibri"/>
                <w:color w:val="000000"/>
              </w:rPr>
            </w:pPr>
            <w:r w:rsidRPr="009F6AB1">
              <w:rPr>
                <w:rFonts w:cs="Calibri"/>
                <w:color w:val="000000"/>
              </w:rPr>
              <w:t> </w:t>
            </w:r>
          </w:p>
        </w:tc>
        <w:tc>
          <w:tcPr>
            <w:tcW w:w="552" w:type="dxa"/>
            <w:tcBorders>
              <w:top w:val="nil"/>
              <w:left w:val="nil"/>
              <w:bottom w:val="single" w:sz="4" w:space="0" w:color="auto"/>
              <w:right w:val="single" w:sz="4" w:space="0" w:color="auto"/>
            </w:tcBorders>
            <w:vAlign w:val="bottom"/>
            <w:hideMark/>
          </w:tcPr>
          <w:p w14:paraId="272C73DD" w14:textId="77777777" w:rsidR="00B6769B" w:rsidRPr="009F6AB1" w:rsidRDefault="00B6769B" w:rsidP="0019575A">
            <w:pPr>
              <w:rPr>
                <w:rFonts w:cs="Calibri"/>
                <w:color w:val="000000"/>
              </w:rPr>
            </w:pPr>
            <w:r w:rsidRPr="009F6AB1">
              <w:rPr>
                <w:rFonts w:cs="Calibri"/>
                <w:color w:val="000000"/>
              </w:rPr>
              <w:t>NE</w:t>
            </w:r>
          </w:p>
        </w:tc>
        <w:tc>
          <w:tcPr>
            <w:tcW w:w="427" w:type="dxa"/>
            <w:tcBorders>
              <w:top w:val="nil"/>
              <w:left w:val="nil"/>
              <w:bottom w:val="single" w:sz="4" w:space="0" w:color="auto"/>
              <w:right w:val="single" w:sz="4" w:space="0" w:color="auto"/>
            </w:tcBorders>
            <w:vAlign w:val="bottom"/>
            <w:hideMark/>
          </w:tcPr>
          <w:p w14:paraId="6F65B9E0" w14:textId="77777777" w:rsidR="00B6769B" w:rsidRPr="009F6AB1" w:rsidRDefault="00B6769B" w:rsidP="0019575A">
            <w:pPr>
              <w:rPr>
                <w:rFonts w:cs="Calibri"/>
                <w:color w:val="000000"/>
              </w:rPr>
            </w:pPr>
            <w:r w:rsidRPr="009F6AB1">
              <w:rPr>
                <w:rFonts w:cs="Calibri"/>
                <w:color w:val="000000"/>
              </w:rPr>
              <w:t> </w:t>
            </w:r>
          </w:p>
        </w:tc>
        <w:tc>
          <w:tcPr>
            <w:tcW w:w="438" w:type="dxa"/>
            <w:tcBorders>
              <w:top w:val="nil"/>
              <w:left w:val="nil"/>
              <w:bottom w:val="single" w:sz="4" w:space="0" w:color="auto"/>
              <w:right w:val="single" w:sz="4" w:space="0" w:color="auto"/>
            </w:tcBorders>
            <w:vAlign w:val="bottom"/>
            <w:hideMark/>
          </w:tcPr>
          <w:p w14:paraId="2C98C95A" w14:textId="77777777" w:rsidR="00B6769B" w:rsidRPr="009F6AB1" w:rsidRDefault="00B6769B" w:rsidP="0019575A">
            <w:pPr>
              <w:rPr>
                <w:rFonts w:cs="Calibri"/>
                <w:color w:val="000000"/>
              </w:rPr>
            </w:pPr>
            <w:r w:rsidRPr="009F6AB1">
              <w:rPr>
                <w:rFonts w:cs="Calibri"/>
                <w:color w:val="000000"/>
              </w:rPr>
              <w:t> </w:t>
            </w:r>
          </w:p>
        </w:tc>
        <w:tc>
          <w:tcPr>
            <w:tcW w:w="435" w:type="dxa"/>
            <w:tcBorders>
              <w:top w:val="nil"/>
              <w:left w:val="nil"/>
              <w:bottom w:val="single" w:sz="4" w:space="0" w:color="auto"/>
              <w:right w:val="single" w:sz="4" w:space="0" w:color="auto"/>
            </w:tcBorders>
            <w:vAlign w:val="bottom"/>
            <w:hideMark/>
          </w:tcPr>
          <w:p w14:paraId="7C7148A6" w14:textId="77777777" w:rsidR="00B6769B" w:rsidRPr="009F6AB1" w:rsidRDefault="00B6769B" w:rsidP="0019575A">
            <w:pPr>
              <w:rPr>
                <w:rFonts w:cs="Calibri"/>
                <w:color w:val="000000"/>
              </w:rPr>
            </w:pPr>
            <w:r w:rsidRPr="009F6AB1">
              <w:rPr>
                <w:rFonts w:cs="Calibri"/>
                <w:color w:val="000000"/>
              </w:rPr>
              <w:t> </w:t>
            </w:r>
          </w:p>
        </w:tc>
        <w:tc>
          <w:tcPr>
            <w:tcW w:w="500" w:type="dxa"/>
            <w:tcBorders>
              <w:top w:val="nil"/>
              <w:left w:val="nil"/>
              <w:bottom w:val="single" w:sz="4" w:space="0" w:color="auto"/>
              <w:right w:val="single" w:sz="4" w:space="0" w:color="auto"/>
            </w:tcBorders>
            <w:vAlign w:val="bottom"/>
            <w:hideMark/>
          </w:tcPr>
          <w:p w14:paraId="20FD0909" w14:textId="77777777" w:rsidR="00B6769B" w:rsidRPr="009F6AB1" w:rsidRDefault="00B6769B" w:rsidP="0019575A">
            <w:pPr>
              <w:rPr>
                <w:rFonts w:cs="Calibri"/>
                <w:color w:val="000000"/>
              </w:rPr>
            </w:pPr>
            <w:r w:rsidRPr="009F6AB1">
              <w:rPr>
                <w:rFonts w:cs="Calibri"/>
                <w:color w:val="000000"/>
              </w:rPr>
              <w:t> </w:t>
            </w:r>
          </w:p>
        </w:tc>
        <w:tc>
          <w:tcPr>
            <w:tcW w:w="33" w:type="dxa"/>
            <w:vAlign w:val="center"/>
            <w:hideMark/>
          </w:tcPr>
          <w:p w14:paraId="26505425" w14:textId="77777777" w:rsidR="00B6769B" w:rsidRPr="009F6AB1" w:rsidRDefault="00B6769B" w:rsidP="0019575A">
            <w:pPr>
              <w:rPr>
                <w:rFonts w:ascii="Times New Roman" w:hAnsi="Times New Roman"/>
                <w:sz w:val="20"/>
                <w:szCs w:val="20"/>
              </w:rPr>
            </w:pPr>
          </w:p>
        </w:tc>
      </w:tr>
      <w:tr w:rsidR="00B6769B" w:rsidRPr="009F6AB1" w14:paraId="40F1A900" w14:textId="77777777" w:rsidTr="0019575A">
        <w:trPr>
          <w:trHeight w:val="600"/>
        </w:trPr>
        <w:tc>
          <w:tcPr>
            <w:tcW w:w="974" w:type="dxa"/>
            <w:tcBorders>
              <w:top w:val="nil"/>
              <w:left w:val="single" w:sz="12" w:space="0" w:color="auto"/>
              <w:bottom w:val="single" w:sz="4" w:space="0" w:color="auto"/>
              <w:right w:val="single" w:sz="4" w:space="0" w:color="auto"/>
            </w:tcBorders>
            <w:noWrap/>
            <w:vAlign w:val="bottom"/>
            <w:hideMark/>
          </w:tcPr>
          <w:p w14:paraId="388CFB57" w14:textId="77777777" w:rsidR="00B6769B" w:rsidRPr="009F6AB1" w:rsidRDefault="00B6769B" w:rsidP="0019575A">
            <w:pPr>
              <w:rPr>
                <w:rFonts w:cs="Calibri"/>
                <w:color w:val="000000"/>
              </w:rPr>
            </w:pPr>
            <w:r w:rsidRPr="009F6AB1">
              <w:rPr>
                <w:rFonts w:cs="Calibri"/>
                <w:color w:val="000000"/>
              </w:rPr>
              <w:t>0033</w:t>
            </w:r>
          </w:p>
        </w:tc>
        <w:tc>
          <w:tcPr>
            <w:tcW w:w="526" w:type="dxa"/>
            <w:tcBorders>
              <w:top w:val="nil"/>
              <w:left w:val="nil"/>
              <w:bottom w:val="single" w:sz="4" w:space="0" w:color="auto"/>
              <w:right w:val="single" w:sz="4" w:space="0" w:color="auto"/>
            </w:tcBorders>
            <w:noWrap/>
            <w:vAlign w:val="bottom"/>
            <w:hideMark/>
          </w:tcPr>
          <w:p w14:paraId="139312E6" w14:textId="77777777" w:rsidR="00B6769B" w:rsidRPr="009F6AB1" w:rsidRDefault="00B6769B" w:rsidP="0019575A">
            <w:pPr>
              <w:rPr>
                <w:rFonts w:cs="Calibri"/>
                <w:color w:val="000000"/>
              </w:rPr>
            </w:pPr>
            <w:r w:rsidRPr="009F6AB1">
              <w:rPr>
                <w:rFonts w:cs="Calibri"/>
                <w:color w:val="000000"/>
              </w:rPr>
              <w:t>33/2026</w:t>
            </w:r>
          </w:p>
        </w:tc>
        <w:tc>
          <w:tcPr>
            <w:tcW w:w="935" w:type="dxa"/>
            <w:tcBorders>
              <w:top w:val="nil"/>
              <w:left w:val="nil"/>
              <w:bottom w:val="single" w:sz="4" w:space="0" w:color="auto"/>
              <w:right w:val="single" w:sz="4" w:space="0" w:color="auto"/>
            </w:tcBorders>
            <w:noWrap/>
            <w:vAlign w:val="bottom"/>
            <w:hideMark/>
          </w:tcPr>
          <w:p w14:paraId="0C48B050" w14:textId="77777777" w:rsidR="00B6769B" w:rsidRPr="009F6AB1" w:rsidRDefault="00B6769B" w:rsidP="0019575A">
            <w:pPr>
              <w:rPr>
                <w:rFonts w:cs="Calibri"/>
                <w:color w:val="000000"/>
              </w:rPr>
            </w:pPr>
            <w:r w:rsidRPr="009F6AB1">
              <w:rPr>
                <w:rFonts w:cs="Calibri"/>
                <w:color w:val="000000"/>
              </w:rPr>
              <w:t>Jednostavna nabava</w:t>
            </w:r>
          </w:p>
        </w:tc>
        <w:tc>
          <w:tcPr>
            <w:tcW w:w="652" w:type="dxa"/>
            <w:tcBorders>
              <w:top w:val="nil"/>
              <w:left w:val="nil"/>
              <w:bottom w:val="single" w:sz="4" w:space="0" w:color="auto"/>
              <w:right w:val="single" w:sz="4" w:space="0" w:color="auto"/>
            </w:tcBorders>
            <w:vAlign w:val="bottom"/>
            <w:hideMark/>
          </w:tcPr>
          <w:p w14:paraId="5BA0ADB9" w14:textId="77777777" w:rsidR="00B6769B" w:rsidRPr="009F6AB1" w:rsidRDefault="00B6769B" w:rsidP="0019575A">
            <w:pPr>
              <w:rPr>
                <w:rFonts w:cs="Calibri"/>
                <w:color w:val="000000"/>
              </w:rPr>
            </w:pPr>
            <w:r w:rsidRPr="009F6AB1">
              <w:rPr>
                <w:rFonts w:cs="Calibri"/>
                <w:color w:val="000000"/>
              </w:rPr>
              <w:t>Uskrsni sajam</w:t>
            </w:r>
          </w:p>
        </w:tc>
        <w:tc>
          <w:tcPr>
            <w:tcW w:w="380" w:type="dxa"/>
            <w:tcBorders>
              <w:top w:val="nil"/>
              <w:left w:val="nil"/>
              <w:bottom w:val="single" w:sz="4" w:space="0" w:color="auto"/>
              <w:right w:val="single" w:sz="4" w:space="0" w:color="auto"/>
            </w:tcBorders>
            <w:vAlign w:val="bottom"/>
            <w:hideMark/>
          </w:tcPr>
          <w:p w14:paraId="3E35890B" w14:textId="77777777" w:rsidR="00B6769B" w:rsidRPr="009F6AB1" w:rsidRDefault="00B6769B" w:rsidP="0019575A">
            <w:pPr>
              <w:rPr>
                <w:rFonts w:cs="Calibri"/>
                <w:color w:val="000000"/>
              </w:rPr>
            </w:pPr>
            <w:r w:rsidRPr="009F6AB1">
              <w:rPr>
                <w:rFonts w:cs="Calibri"/>
                <w:color w:val="000000"/>
              </w:rPr>
              <w:t>Usluge</w:t>
            </w:r>
          </w:p>
        </w:tc>
        <w:tc>
          <w:tcPr>
            <w:tcW w:w="713" w:type="dxa"/>
            <w:tcBorders>
              <w:top w:val="nil"/>
              <w:left w:val="nil"/>
              <w:bottom w:val="single" w:sz="4" w:space="0" w:color="auto"/>
              <w:right w:val="single" w:sz="4" w:space="0" w:color="auto"/>
            </w:tcBorders>
            <w:vAlign w:val="bottom"/>
            <w:hideMark/>
          </w:tcPr>
          <w:p w14:paraId="26D747FC" w14:textId="77777777" w:rsidR="00B6769B" w:rsidRPr="009F6AB1" w:rsidRDefault="00B6769B" w:rsidP="0019575A">
            <w:pPr>
              <w:rPr>
                <w:rFonts w:cs="Calibri"/>
                <w:color w:val="000000"/>
              </w:rPr>
            </w:pPr>
            <w:r w:rsidRPr="009F6AB1">
              <w:rPr>
                <w:rFonts w:cs="Calibri"/>
                <w:color w:val="000000"/>
              </w:rPr>
              <w:t>79952000 - Usluge organiziranja događanja</w:t>
            </w:r>
          </w:p>
        </w:tc>
        <w:tc>
          <w:tcPr>
            <w:tcW w:w="562" w:type="dxa"/>
            <w:tcBorders>
              <w:top w:val="nil"/>
              <w:left w:val="nil"/>
              <w:bottom w:val="single" w:sz="4" w:space="0" w:color="auto"/>
              <w:right w:val="single" w:sz="4" w:space="0" w:color="auto"/>
            </w:tcBorders>
            <w:noWrap/>
            <w:vAlign w:val="bottom"/>
            <w:hideMark/>
          </w:tcPr>
          <w:p w14:paraId="2BF151FC" w14:textId="77777777" w:rsidR="00B6769B" w:rsidRPr="009F6AB1" w:rsidRDefault="00B6769B" w:rsidP="0019575A">
            <w:pPr>
              <w:jc w:val="right"/>
              <w:rPr>
                <w:rFonts w:cs="Calibri"/>
                <w:color w:val="000000"/>
              </w:rPr>
            </w:pPr>
            <w:r w:rsidRPr="009F6AB1">
              <w:rPr>
                <w:rFonts w:cs="Calibri"/>
                <w:color w:val="000000"/>
              </w:rPr>
              <w:t>14.000,00</w:t>
            </w:r>
          </w:p>
        </w:tc>
        <w:tc>
          <w:tcPr>
            <w:tcW w:w="550" w:type="dxa"/>
            <w:tcBorders>
              <w:top w:val="nil"/>
              <w:left w:val="nil"/>
              <w:bottom w:val="single" w:sz="4" w:space="0" w:color="auto"/>
              <w:right w:val="single" w:sz="4" w:space="0" w:color="auto"/>
            </w:tcBorders>
            <w:vAlign w:val="bottom"/>
            <w:hideMark/>
          </w:tcPr>
          <w:p w14:paraId="63E2F64E" w14:textId="77777777" w:rsidR="00B6769B" w:rsidRPr="009F6AB1" w:rsidRDefault="00B6769B" w:rsidP="0019575A">
            <w:pPr>
              <w:rPr>
                <w:rFonts w:cs="Calibri"/>
                <w:color w:val="000000"/>
              </w:rPr>
            </w:pPr>
            <w:r w:rsidRPr="009F6AB1">
              <w:rPr>
                <w:rFonts w:cs="Calibri"/>
                <w:color w:val="000000"/>
              </w:rPr>
              <w:t>Jednostavna nabava</w:t>
            </w:r>
          </w:p>
        </w:tc>
        <w:tc>
          <w:tcPr>
            <w:tcW w:w="470" w:type="dxa"/>
            <w:tcBorders>
              <w:top w:val="nil"/>
              <w:left w:val="nil"/>
              <w:bottom w:val="single" w:sz="4" w:space="0" w:color="auto"/>
              <w:right w:val="single" w:sz="4" w:space="0" w:color="auto"/>
            </w:tcBorders>
            <w:vAlign w:val="bottom"/>
            <w:hideMark/>
          </w:tcPr>
          <w:p w14:paraId="150FEC4D" w14:textId="77777777" w:rsidR="00B6769B" w:rsidRPr="009F6AB1" w:rsidRDefault="00B6769B" w:rsidP="0019575A">
            <w:pPr>
              <w:rPr>
                <w:rFonts w:cs="Calibri"/>
                <w:color w:val="000000"/>
              </w:rPr>
            </w:pPr>
            <w:r w:rsidRPr="009F6AB1">
              <w:rPr>
                <w:rFonts w:cs="Calibri"/>
                <w:color w:val="000000"/>
              </w:rPr>
              <w:t> </w:t>
            </w:r>
          </w:p>
        </w:tc>
        <w:tc>
          <w:tcPr>
            <w:tcW w:w="457" w:type="dxa"/>
            <w:tcBorders>
              <w:top w:val="nil"/>
              <w:left w:val="nil"/>
              <w:bottom w:val="single" w:sz="4" w:space="0" w:color="auto"/>
              <w:right w:val="single" w:sz="4" w:space="0" w:color="auto"/>
            </w:tcBorders>
            <w:vAlign w:val="bottom"/>
            <w:hideMark/>
          </w:tcPr>
          <w:p w14:paraId="1EE8F0E9" w14:textId="77777777" w:rsidR="00B6769B" w:rsidRPr="009F6AB1" w:rsidRDefault="00B6769B" w:rsidP="0019575A">
            <w:pPr>
              <w:rPr>
                <w:rFonts w:cs="Calibri"/>
                <w:color w:val="000000"/>
              </w:rPr>
            </w:pPr>
            <w:r w:rsidRPr="009F6AB1">
              <w:rPr>
                <w:rFonts w:cs="Calibri"/>
                <w:color w:val="000000"/>
              </w:rPr>
              <w:t>-</w:t>
            </w:r>
          </w:p>
        </w:tc>
        <w:tc>
          <w:tcPr>
            <w:tcW w:w="448" w:type="dxa"/>
            <w:tcBorders>
              <w:top w:val="nil"/>
              <w:left w:val="nil"/>
              <w:bottom w:val="single" w:sz="4" w:space="0" w:color="auto"/>
              <w:right w:val="single" w:sz="4" w:space="0" w:color="auto"/>
            </w:tcBorders>
            <w:vAlign w:val="bottom"/>
            <w:hideMark/>
          </w:tcPr>
          <w:p w14:paraId="696ED131" w14:textId="77777777" w:rsidR="00B6769B" w:rsidRPr="009F6AB1" w:rsidRDefault="00B6769B" w:rsidP="0019575A">
            <w:pPr>
              <w:rPr>
                <w:rFonts w:cs="Calibri"/>
                <w:color w:val="000000"/>
              </w:rPr>
            </w:pPr>
            <w:r w:rsidRPr="009F6AB1">
              <w:rPr>
                <w:rFonts w:cs="Calibri"/>
                <w:color w:val="000000"/>
              </w:rPr>
              <w:t> </w:t>
            </w:r>
          </w:p>
        </w:tc>
        <w:tc>
          <w:tcPr>
            <w:tcW w:w="552" w:type="dxa"/>
            <w:tcBorders>
              <w:top w:val="nil"/>
              <w:left w:val="nil"/>
              <w:bottom w:val="single" w:sz="4" w:space="0" w:color="auto"/>
              <w:right w:val="single" w:sz="4" w:space="0" w:color="auto"/>
            </w:tcBorders>
            <w:vAlign w:val="bottom"/>
            <w:hideMark/>
          </w:tcPr>
          <w:p w14:paraId="5B5C27A1" w14:textId="77777777" w:rsidR="00B6769B" w:rsidRPr="009F6AB1" w:rsidRDefault="00B6769B" w:rsidP="0019575A">
            <w:pPr>
              <w:rPr>
                <w:rFonts w:cs="Calibri"/>
                <w:color w:val="000000"/>
              </w:rPr>
            </w:pPr>
            <w:r w:rsidRPr="009F6AB1">
              <w:rPr>
                <w:rFonts w:cs="Calibri"/>
                <w:color w:val="000000"/>
              </w:rPr>
              <w:t>NE</w:t>
            </w:r>
          </w:p>
        </w:tc>
        <w:tc>
          <w:tcPr>
            <w:tcW w:w="427" w:type="dxa"/>
            <w:tcBorders>
              <w:top w:val="nil"/>
              <w:left w:val="nil"/>
              <w:bottom w:val="single" w:sz="4" w:space="0" w:color="auto"/>
              <w:right w:val="single" w:sz="4" w:space="0" w:color="auto"/>
            </w:tcBorders>
            <w:vAlign w:val="bottom"/>
            <w:hideMark/>
          </w:tcPr>
          <w:p w14:paraId="79693BBA" w14:textId="77777777" w:rsidR="00B6769B" w:rsidRPr="009F6AB1" w:rsidRDefault="00B6769B" w:rsidP="0019575A">
            <w:pPr>
              <w:rPr>
                <w:rFonts w:cs="Calibri"/>
                <w:color w:val="000000"/>
              </w:rPr>
            </w:pPr>
            <w:r w:rsidRPr="009F6AB1">
              <w:rPr>
                <w:rFonts w:cs="Calibri"/>
                <w:color w:val="000000"/>
              </w:rPr>
              <w:t> </w:t>
            </w:r>
          </w:p>
        </w:tc>
        <w:tc>
          <w:tcPr>
            <w:tcW w:w="438" w:type="dxa"/>
            <w:tcBorders>
              <w:top w:val="nil"/>
              <w:left w:val="nil"/>
              <w:bottom w:val="single" w:sz="4" w:space="0" w:color="auto"/>
              <w:right w:val="single" w:sz="4" w:space="0" w:color="auto"/>
            </w:tcBorders>
            <w:vAlign w:val="bottom"/>
            <w:hideMark/>
          </w:tcPr>
          <w:p w14:paraId="55255285" w14:textId="77777777" w:rsidR="00B6769B" w:rsidRPr="009F6AB1" w:rsidRDefault="00B6769B" w:rsidP="0019575A">
            <w:pPr>
              <w:rPr>
                <w:rFonts w:cs="Calibri"/>
                <w:color w:val="000000"/>
              </w:rPr>
            </w:pPr>
            <w:r w:rsidRPr="009F6AB1">
              <w:rPr>
                <w:rFonts w:cs="Calibri"/>
                <w:color w:val="000000"/>
              </w:rPr>
              <w:t> </w:t>
            </w:r>
          </w:p>
        </w:tc>
        <w:tc>
          <w:tcPr>
            <w:tcW w:w="435" w:type="dxa"/>
            <w:tcBorders>
              <w:top w:val="nil"/>
              <w:left w:val="nil"/>
              <w:bottom w:val="single" w:sz="4" w:space="0" w:color="auto"/>
              <w:right w:val="single" w:sz="4" w:space="0" w:color="auto"/>
            </w:tcBorders>
            <w:vAlign w:val="bottom"/>
            <w:hideMark/>
          </w:tcPr>
          <w:p w14:paraId="13DB8D37" w14:textId="77777777" w:rsidR="00B6769B" w:rsidRPr="009F6AB1" w:rsidRDefault="00B6769B" w:rsidP="0019575A">
            <w:pPr>
              <w:rPr>
                <w:rFonts w:cs="Calibri"/>
                <w:color w:val="000000"/>
              </w:rPr>
            </w:pPr>
            <w:r w:rsidRPr="009F6AB1">
              <w:rPr>
                <w:rFonts w:cs="Calibri"/>
                <w:color w:val="000000"/>
              </w:rPr>
              <w:t> </w:t>
            </w:r>
          </w:p>
        </w:tc>
        <w:tc>
          <w:tcPr>
            <w:tcW w:w="500" w:type="dxa"/>
            <w:tcBorders>
              <w:top w:val="nil"/>
              <w:left w:val="nil"/>
              <w:bottom w:val="single" w:sz="4" w:space="0" w:color="auto"/>
              <w:right w:val="single" w:sz="4" w:space="0" w:color="auto"/>
            </w:tcBorders>
            <w:vAlign w:val="bottom"/>
            <w:hideMark/>
          </w:tcPr>
          <w:p w14:paraId="68C522BD" w14:textId="77777777" w:rsidR="00B6769B" w:rsidRPr="009F6AB1" w:rsidRDefault="00B6769B" w:rsidP="0019575A">
            <w:pPr>
              <w:rPr>
                <w:rFonts w:cs="Calibri"/>
                <w:color w:val="000000"/>
              </w:rPr>
            </w:pPr>
            <w:r w:rsidRPr="009F6AB1">
              <w:rPr>
                <w:rFonts w:cs="Calibri"/>
                <w:color w:val="000000"/>
              </w:rPr>
              <w:t> </w:t>
            </w:r>
          </w:p>
        </w:tc>
        <w:tc>
          <w:tcPr>
            <w:tcW w:w="33" w:type="dxa"/>
            <w:vAlign w:val="center"/>
            <w:hideMark/>
          </w:tcPr>
          <w:p w14:paraId="6DD2897E" w14:textId="77777777" w:rsidR="00B6769B" w:rsidRPr="009F6AB1" w:rsidRDefault="00B6769B" w:rsidP="0019575A">
            <w:pPr>
              <w:rPr>
                <w:rFonts w:ascii="Times New Roman" w:hAnsi="Times New Roman"/>
                <w:sz w:val="20"/>
                <w:szCs w:val="20"/>
              </w:rPr>
            </w:pPr>
          </w:p>
        </w:tc>
      </w:tr>
      <w:tr w:rsidR="00B6769B" w:rsidRPr="009F6AB1" w14:paraId="04C2CE54" w14:textId="77777777" w:rsidTr="0019575A">
        <w:trPr>
          <w:trHeight w:val="600"/>
        </w:trPr>
        <w:tc>
          <w:tcPr>
            <w:tcW w:w="974" w:type="dxa"/>
            <w:tcBorders>
              <w:top w:val="nil"/>
              <w:left w:val="single" w:sz="12" w:space="0" w:color="auto"/>
              <w:bottom w:val="single" w:sz="4" w:space="0" w:color="auto"/>
              <w:right w:val="single" w:sz="4" w:space="0" w:color="auto"/>
            </w:tcBorders>
            <w:noWrap/>
            <w:vAlign w:val="bottom"/>
            <w:hideMark/>
          </w:tcPr>
          <w:p w14:paraId="11ED3327" w14:textId="77777777" w:rsidR="00B6769B" w:rsidRPr="009F6AB1" w:rsidRDefault="00B6769B" w:rsidP="0019575A">
            <w:pPr>
              <w:rPr>
                <w:rFonts w:cs="Calibri"/>
                <w:color w:val="000000"/>
              </w:rPr>
            </w:pPr>
            <w:r w:rsidRPr="009F6AB1">
              <w:rPr>
                <w:rFonts w:cs="Calibri"/>
                <w:color w:val="000000"/>
              </w:rPr>
              <w:t>0034</w:t>
            </w:r>
          </w:p>
        </w:tc>
        <w:tc>
          <w:tcPr>
            <w:tcW w:w="526" w:type="dxa"/>
            <w:tcBorders>
              <w:top w:val="nil"/>
              <w:left w:val="nil"/>
              <w:bottom w:val="single" w:sz="4" w:space="0" w:color="auto"/>
              <w:right w:val="single" w:sz="4" w:space="0" w:color="auto"/>
            </w:tcBorders>
            <w:noWrap/>
            <w:vAlign w:val="bottom"/>
            <w:hideMark/>
          </w:tcPr>
          <w:p w14:paraId="53D023F4" w14:textId="77777777" w:rsidR="00B6769B" w:rsidRPr="009F6AB1" w:rsidRDefault="00B6769B" w:rsidP="0019575A">
            <w:pPr>
              <w:rPr>
                <w:rFonts w:cs="Calibri"/>
                <w:color w:val="000000"/>
              </w:rPr>
            </w:pPr>
            <w:r w:rsidRPr="009F6AB1">
              <w:rPr>
                <w:rFonts w:cs="Calibri"/>
                <w:color w:val="000000"/>
              </w:rPr>
              <w:t>34/20</w:t>
            </w:r>
            <w:r w:rsidRPr="009F6AB1">
              <w:rPr>
                <w:rFonts w:cs="Calibri"/>
                <w:color w:val="000000"/>
              </w:rPr>
              <w:lastRenderedPageBreak/>
              <w:t>26</w:t>
            </w:r>
          </w:p>
        </w:tc>
        <w:tc>
          <w:tcPr>
            <w:tcW w:w="935" w:type="dxa"/>
            <w:tcBorders>
              <w:top w:val="nil"/>
              <w:left w:val="nil"/>
              <w:bottom w:val="single" w:sz="4" w:space="0" w:color="auto"/>
              <w:right w:val="single" w:sz="4" w:space="0" w:color="auto"/>
            </w:tcBorders>
            <w:noWrap/>
            <w:vAlign w:val="bottom"/>
            <w:hideMark/>
          </w:tcPr>
          <w:p w14:paraId="730017BC" w14:textId="77777777" w:rsidR="00B6769B" w:rsidRPr="009F6AB1" w:rsidRDefault="00B6769B" w:rsidP="0019575A">
            <w:pPr>
              <w:rPr>
                <w:rFonts w:cs="Calibri"/>
                <w:color w:val="000000"/>
              </w:rPr>
            </w:pPr>
            <w:r w:rsidRPr="009F6AB1">
              <w:rPr>
                <w:rFonts w:cs="Calibri"/>
                <w:color w:val="000000"/>
              </w:rPr>
              <w:lastRenderedPageBreak/>
              <w:t>Jednosta</w:t>
            </w:r>
            <w:r w:rsidRPr="009F6AB1">
              <w:rPr>
                <w:rFonts w:cs="Calibri"/>
                <w:color w:val="000000"/>
              </w:rPr>
              <w:lastRenderedPageBreak/>
              <w:t>vna nabava</w:t>
            </w:r>
          </w:p>
        </w:tc>
        <w:tc>
          <w:tcPr>
            <w:tcW w:w="652" w:type="dxa"/>
            <w:tcBorders>
              <w:top w:val="nil"/>
              <w:left w:val="nil"/>
              <w:bottom w:val="single" w:sz="4" w:space="0" w:color="auto"/>
              <w:right w:val="single" w:sz="4" w:space="0" w:color="auto"/>
            </w:tcBorders>
            <w:vAlign w:val="bottom"/>
            <w:hideMark/>
          </w:tcPr>
          <w:p w14:paraId="659B8E2A" w14:textId="77777777" w:rsidR="00B6769B" w:rsidRPr="009F6AB1" w:rsidRDefault="00B6769B" w:rsidP="0019575A">
            <w:pPr>
              <w:rPr>
                <w:rFonts w:cs="Calibri"/>
                <w:color w:val="000000"/>
              </w:rPr>
            </w:pPr>
            <w:r w:rsidRPr="009F6AB1">
              <w:rPr>
                <w:rFonts w:cs="Calibri"/>
                <w:color w:val="000000"/>
              </w:rPr>
              <w:lastRenderedPageBreak/>
              <w:t xml:space="preserve">Berba 2026 - </w:t>
            </w:r>
            <w:r w:rsidRPr="009F6AB1">
              <w:rPr>
                <w:rFonts w:cs="Calibri"/>
                <w:color w:val="000000"/>
              </w:rPr>
              <w:lastRenderedPageBreak/>
              <w:t>Kak su brali naši stari</w:t>
            </w:r>
          </w:p>
        </w:tc>
        <w:tc>
          <w:tcPr>
            <w:tcW w:w="380" w:type="dxa"/>
            <w:tcBorders>
              <w:top w:val="nil"/>
              <w:left w:val="nil"/>
              <w:bottom w:val="single" w:sz="4" w:space="0" w:color="auto"/>
              <w:right w:val="single" w:sz="4" w:space="0" w:color="auto"/>
            </w:tcBorders>
            <w:vAlign w:val="bottom"/>
            <w:hideMark/>
          </w:tcPr>
          <w:p w14:paraId="1BA9DFAA" w14:textId="77777777" w:rsidR="00B6769B" w:rsidRPr="009F6AB1" w:rsidRDefault="00B6769B" w:rsidP="0019575A">
            <w:pPr>
              <w:rPr>
                <w:rFonts w:cs="Calibri"/>
                <w:color w:val="000000"/>
              </w:rPr>
            </w:pPr>
            <w:r w:rsidRPr="009F6AB1">
              <w:rPr>
                <w:rFonts w:cs="Calibri"/>
                <w:color w:val="000000"/>
              </w:rPr>
              <w:lastRenderedPageBreak/>
              <w:t>Uslu</w:t>
            </w:r>
            <w:r w:rsidRPr="009F6AB1">
              <w:rPr>
                <w:rFonts w:cs="Calibri"/>
                <w:color w:val="000000"/>
              </w:rPr>
              <w:lastRenderedPageBreak/>
              <w:t>ge</w:t>
            </w:r>
          </w:p>
        </w:tc>
        <w:tc>
          <w:tcPr>
            <w:tcW w:w="713" w:type="dxa"/>
            <w:tcBorders>
              <w:top w:val="nil"/>
              <w:left w:val="nil"/>
              <w:bottom w:val="single" w:sz="4" w:space="0" w:color="auto"/>
              <w:right w:val="single" w:sz="4" w:space="0" w:color="auto"/>
            </w:tcBorders>
            <w:vAlign w:val="bottom"/>
            <w:hideMark/>
          </w:tcPr>
          <w:p w14:paraId="5EF640A4" w14:textId="77777777" w:rsidR="00B6769B" w:rsidRPr="009F6AB1" w:rsidRDefault="00B6769B" w:rsidP="0019575A">
            <w:pPr>
              <w:rPr>
                <w:rFonts w:cs="Calibri"/>
                <w:color w:val="000000"/>
              </w:rPr>
            </w:pPr>
            <w:r w:rsidRPr="009F6AB1">
              <w:rPr>
                <w:rFonts w:cs="Calibri"/>
                <w:color w:val="000000"/>
              </w:rPr>
              <w:lastRenderedPageBreak/>
              <w:t>79952000 - Usl</w:t>
            </w:r>
            <w:r w:rsidRPr="009F6AB1">
              <w:rPr>
                <w:rFonts w:cs="Calibri"/>
                <w:color w:val="000000"/>
              </w:rPr>
              <w:lastRenderedPageBreak/>
              <w:t>uge organiziranja događanja</w:t>
            </w:r>
          </w:p>
        </w:tc>
        <w:tc>
          <w:tcPr>
            <w:tcW w:w="562" w:type="dxa"/>
            <w:tcBorders>
              <w:top w:val="nil"/>
              <w:left w:val="nil"/>
              <w:bottom w:val="single" w:sz="4" w:space="0" w:color="auto"/>
              <w:right w:val="single" w:sz="4" w:space="0" w:color="auto"/>
            </w:tcBorders>
            <w:noWrap/>
            <w:vAlign w:val="bottom"/>
            <w:hideMark/>
          </w:tcPr>
          <w:p w14:paraId="281AC326" w14:textId="77777777" w:rsidR="00B6769B" w:rsidRPr="009F6AB1" w:rsidRDefault="00B6769B" w:rsidP="0019575A">
            <w:pPr>
              <w:jc w:val="right"/>
              <w:rPr>
                <w:rFonts w:cs="Calibri"/>
                <w:color w:val="000000"/>
              </w:rPr>
            </w:pPr>
            <w:r w:rsidRPr="009F6AB1">
              <w:rPr>
                <w:rFonts w:cs="Calibri"/>
                <w:color w:val="000000"/>
              </w:rPr>
              <w:lastRenderedPageBreak/>
              <w:t>4.000,00</w:t>
            </w:r>
          </w:p>
        </w:tc>
        <w:tc>
          <w:tcPr>
            <w:tcW w:w="550" w:type="dxa"/>
            <w:tcBorders>
              <w:top w:val="nil"/>
              <w:left w:val="nil"/>
              <w:bottom w:val="single" w:sz="4" w:space="0" w:color="auto"/>
              <w:right w:val="single" w:sz="4" w:space="0" w:color="auto"/>
            </w:tcBorders>
            <w:vAlign w:val="bottom"/>
            <w:hideMark/>
          </w:tcPr>
          <w:p w14:paraId="25BD4E0A" w14:textId="77777777" w:rsidR="00B6769B" w:rsidRPr="009F6AB1" w:rsidRDefault="00B6769B" w:rsidP="0019575A">
            <w:pPr>
              <w:rPr>
                <w:rFonts w:cs="Calibri"/>
                <w:color w:val="000000"/>
              </w:rPr>
            </w:pPr>
            <w:r w:rsidRPr="009F6AB1">
              <w:rPr>
                <w:rFonts w:cs="Calibri"/>
                <w:color w:val="000000"/>
              </w:rPr>
              <w:t>Jednosta</w:t>
            </w:r>
            <w:r w:rsidRPr="009F6AB1">
              <w:rPr>
                <w:rFonts w:cs="Calibri"/>
                <w:color w:val="000000"/>
              </w:rPr>
              <w:lastRenderedPageBreak/>
              <w:t>vna nabava</w:t>
            </w:r>
          </w:p>
        </w:tc>
        <w:tc>
          <w:tcPr>
            <w:tcW w:w="470" w:type="dxa"/>
            <w:tcBorders>
              <w:top w:val="nil"/>
              <w:left w:val="nil"/>
              <w:bottom w:val="single" w:sz="4" w:space="0" w:color="auto"/>
              <w:right w:val="single" w:sz="4" w:space="0" w:color="auto"/>
            </w:tcBorders>
            <w:vAlign w:val="bottom"/>
            <w:hideMark/>
          </w:tcPr>
          <w:p w14:paraId="6A67A92D" w14:textId="77777777" w:rsidR="00B6769B" w:rsidRPr="009F6AB1" w:rsidRDefault="00B6769B" w:rsidP="0019575A">
            <w:pPr>
              <w:rPr>
                <w:rFonts w:cs="Calibri"/>
                <w:color w:val="000000"/>
              </w:rPr>
            </w:pPr>
            <w:r w:rsidRPr="009F6AB1">
              <w:rPr>
                <w:rFonts w:cs="Calibri"/>
                <w:color w:val="000000"/>
              </w:rPr>
              <w:lastRenderedPageBreak/>
              <w:t> </w:t>
            </w:r>
          </w:p>
        </w:tc>
        <w:tc>
          <w:tcPr>
            <w:tcW w:w="457" w:type="dxa"/>
            <w:tcBorders>
              <w:top w:val="nil"/>
              <w:left w:val="nil"/>
              <w:bottom w:val="single" w:sz="4" w:space="0" w:color="auto"/>
              <w:right w:val="single" w:sz="4" w:space="0" w:color="auto"/>
            </w:tcBorders>
            <w:vAlign w:val="bottom"/>
            <w:hideMark/>
          </w:tcPr>
          <w:p w14:paraId="25D2117F" w14:textId="77777777" w:rsidR="00B6769B" w:rsidRPr="009F6AB1" w:rsidRDefault="00B6769B" w:rsidP="0019575A">
            <w:pPr>
              <w:rPr>
                <w:rFonts w:cs="Calibri"/>
                <w:color w:val="000000"/>
              </w:rPr>
            </w:pPr>
            <w:r w:rsidRPr="009F6AB1">
              <w:rPr>
                <w:rFonts w:cs="Calibri"/>
                <w:color w:val="000000"/>
              </w:rPr>
              <w:t>-</w:t>
            </w:r>
          </w:p>
        </w:tc>
        <w:tc>
          <w:tcPr>
            <w:tcW w:w="448" w:type="dxa"/>
            <w:tcBorders>
              <w:top w:val="nil"/>
              <w:left w:val="nil"/>
              <w:bottom w:val="single" w:sz="4" w:space="0" w:color="auto"/>
              <w:right w:val="single" w:sz="4" w:space="0" w:color="auto"/>
            </w:tcBorders>
            <w:vAlign w:val="bottom"/>
            <w:hideMark/>
          </w:tcPr>
          <w:p w14:paraId="06F5E911" w14:textId="77777777" w:rsidR="00B6769B" w:rsidRPr="009F6AB1" w:rsidRDefault="00B6769B" w:rsidP="0019575A">
            <w:pPr>
              <w:rPr>
                <w:rFonts w:cs="Calibri"/>
                <w:color w:val="000000"/>
              </w:rPr>
            </w:pPr>
            <w:r w:rsidRPr="009F6AB1">
              <w:rPr>
                <w:rFonts w:cs="Calibri"/>
                <w:color w:val="000000"/>
              </w:rPr>
              <w:t> </w:t>
            </w:r>
          </w:p>
        </w:tc>
        <w:tc>
          <w:tcPr>
            <w:tcW w:w="552" w:type="dxa"/>
            <w:tcBorders>
              <w:top w:val="nil"/>
              <w:left w:val="nil"/>
              <w:bottom w:val="single" w:sz="4" w:space="0" w:color="auto"/>
              <w:right w:val="single" w:sz="4" w:space="0" w:color="auto"/>
            </w:tcBorders>
            <w:vAlign w:val="bottom"/>
            <w:hideMark/>
          </w:tcPr>
          <w:p w14:paraId="22FADFEF" w14:textId="77777777" w:rsidR="00B6769B" w:rsidRPr="009F6AB1" w:rsidRDefault="00B6769B" w:rsidP="0019575A">
            <w:pPr>
              <w:rPr>
                <w:rFonts w:cs="Calibri"/>
                <w:color w:val="000000"/>
              </w:rPr>
            </w:pPr>
            <w:r w:rsidRPr="009F6AB1">
              <w:rPr>
                <w:rFonts w:cs="Calibri"/>
                <w:color w:val="000000"/>
              </w:rPr>
              <w:t>NE</w:t>
            </w:r>
          </w:p>
        </w:tc>
        <w:tc>
          <w:tcPr>
            <w:tcW w:w="427" w:type="dxa"/>
            <w:tcBorders>
              <w:top w:val="nil"/>
              <w:left w:val="nil"/>
              <w:bottom w:val="single" w:sz="4" w:space="0" w:color="auto"/>
              <w:right w:val="single" w:sz="4" w:space="0" w:color="auto"/>
            </w:tcBorders>
            <w:vAlign w:val="bottom"/>
            <w:hideMark/>
          </w:tcPr>
          <w:p w14:paraId="0D6D947E" w14:textId="77777777" w:rsidR="00B6769B" w:rsidRPr="009F6AB1" w:rsidRDefault="00B6769B" w:rsidP="0019575A">
            <w:pPr>
              <w:rPr>
                <w:rFonts w:cs="Calibri"/>
                <w:color w:val="000000"/>
              </w:rPr>
            </w:pPr>
            <w:r w:rsidRPr="009F6AB1">
              <w:rPr>
                <w:rFonts w:cs="Calibri"/>
                <w:color w:val="000000"/>
              </w:rPr>
              <w:t> </w:t>
            </w:r>
          </w:p>
        </w:tc>
        <w:tc>
          <w:tcPr>
            <w:tcW w:w="438" w:type="dxa"/>
            <w:tcBorders>
              <w:top w:val="nil"/>
              <w:left w:val="nil"/>
              <w:bottom w:val="single" w:sz="4" w:space="0" w:color="auto"/>
              <w:right w:val="single" w:sz="4" w:space="0" w:color="auto"/>
            </w:tcBorders>
            <w:vAlign w:val="bottom"/>
            <w:hideMark/>
          </w:tcPr>
          <w:p w14:paraId="3FE64FE2" w14:textId="77777777" w:rsidR="00B6769B" w:rsidRPr="009F6AB1" w:rsidRDefault="00B6769B" w:rsidP="0019575A">
            <w:pPr>
              <w:rPr>
                <w:rFonts w:cs="Calibri"/>
                <w:color w:val="000000"/>
              </w:rPr>
            </w:pPr>
            <w:r w:rsidRPr="009F6AB1">
              <w:rPr>
                <w:rFonts w:cs="Calibri"/>
                <w:color w:val="000000"/>
              </w:rPr>
              <w:t> </w:t>
            </w:r>
          </w:p>
        </w:tc>
        <w:tc>
          <w:tcPr>
            <w:tcW w:w="435" w:type="dxa"/>
            <w:tcBorders>
              <w:top w:val="nil"/>
              <w:left w:val="nil"/>
              <w:bottom w:val="single" w:sz="4" w:space="0" w:color="auto"/>
              <w:right w:val="single" w:sz="4" w:space="0" w:color="auto"/>
            </w:tcBorders>
            <w:vAlign w:val="bottom"/>
            <w:hideMark/>
          </w:tcPr>
          <w:p w14:paraId="01936E17" w14:textId="77777777" w:rsidR="00B6769B" w:rsidRPr="009F6AB1" w:rsidRDefault="00B6769B" w:rsidP="0019575A">
            <w:pPr>
              <w:rPr>
                <w:rFonts w:cs="Calibri"/>
                <w:color w:val="000000"/>
              </w:rPr>
            </w:pPr>
            <w:r w:rsidRPr="009F6AB1">
              <w:rPr>
                <w:rFonts w:cs="Calibri"/>
                <w:color w:val="000000"/>
              </w:rPr>
              <w:t> </w:t>
            </w:r>
          </w:p>
        </w:tc>
        <w:tc>
          <w:tcPr>
            <w:tcW w:w="500" w:type="dxa"/>
            <w:tcBorders>
              <w:top w:val="nil"/>
              <w:left w:val="nil"/>
              <w:bottom w:val="single" w:sz="4" w:space="0" w:color="auto"/>
              <w:right w:val="single" w:sz="4" w:space="0" w:color="auto"/>
            </w:tcBorders>
            <w:vAlign w:val="bottom"/>
            <w:hideMark/>
          </w:tcPr>
          <w:p w14:paraId="0FF32BCB" w14:textId="77777777" w:rsidR="00B6769B" w:rsidRPr="009F6AB1" w:rsidRDefault="00B6769B" w:rsidP="0019575A">
            <w:pPr>
              <w:rPr>
                <w:rFonts w:cs="Calibri"/>
                <w:color w:val="000000"/>
              </w:rPr>
            </w:pPr>
            <w:r w:rsidRPr="009F6AB1">
              <w:rPr>
                <w:rFonts w:cs="Calibri"/>
                <w:color w:val="000000"/>
              </w:rPr>
              <w:t> </w:t>
            </w:r>
          </w:p>
        </w:tc>
        <w:tc>
          <w:tcPr>
            <w:tcW w:w="33" w:type="dxa"/>
            <w:vAlign w:val="center"/>
            <w:hideMark/>
          </w:tcPr>
          <w:p w14:paraId="7EE3D081" w14:textId="77777777" w:rsidR="00B6769B" w:rsidRPr="009F6AB1" w:rsidRDefault="00B6769B" w:rsidP="0019575A">
            <w:pPr>
              <w:rPr>
                <w:rFonts w:ascii="Times New Roman" w:hAnsi="Times New Roman"/>
                <w:sz w:val="20"/>
                <w:szCs w:val="20"/>
              </w:rPr>
            </w:pPr>
          </w:p>
        </w:tc>
      </w:tr>
      <w:tr w:rsidR="00B6769B" w:rsidRPr="009F6AB1" w14:paraId="7FADC976" w14:textId="77777777" w:rsidTr="0019575A">
        <w:trPr>
          <w:trHeight w:val="600"/>
        </w:trPr>
        <w:tc>
          <w:tcPr>
            <w:tcW w:w="974" w:type="dxa"/>
            <w:tcBorders>
              <w:top w:val="nil"/>
              <w:left w:val="single" w:sz="12" w:space="0" w:color="auto"/>
              <w:bottom w:val="single" w:sz="4" w:space="0" w:color="auto"/>
              <w:right w:val="single" w:sz="4" w:space="0" w:color="auto"/>
            </w:tcBorders>
            <w:noWrap/>
            <w:vAlign w:val="bottom"/>
            <w:hideMark/>
          </w:tcPr>
          <w:p w14:paraId="40722623" w14:textId="77777777" w:rsidR="00B6769B" w:rsidRPr="009F6AB1" w:rsidRDefault="00B6769B" w:rsidP="0019575A">
            <w:pPr>
              <w:rPr>
                <w:rFonts w:cs="Calibri"/>
                <w:color w:val="000000"/>
              </w:rPr>
            </w:pPr>
            <w:r w:rsidRPr="009F6AB1">
              <w:rPr>
                <w:rFonts w:cs="Calibri"/>
                <w:color w:val="000000"/>
              </w:rPr>
              <w:t>0035</w:t>
            </w:r>
          </w:p>
        </w:tc>
        <w:tc>
          <w:tcPr>
            <w:tcW w:w="526" w:type="dxa"/>
            <w:tcBorders>
              <w:top w:val="nil"/>
              <w:left w:val="nil"/>
              <w:bottom w:val="single" w:sz="4" w:space="0" w:color="auto"/>
              <w:right w:val="single" w:sz="4" w:space="0" w:color="auto"/>
            </w:tcBorders>
            <w:noWrap/>
            <w:vAlign w:val="bottom"/>
            <w:hideMark/>
          </w:tcPr>
          <w:p w14:paraId="762DDA56" w14:textId="77777777" w:rsidR="00B6769B" w:rsidRPr="009F6AB1" w:rsidRDefault="00B6769B" w:rsidP="0019575A">
            <w:pPr>
              <w:rPr>
                <w:rFonts w:cs="Calibri"/>
                <w:color w:val="000000"/>
              </w:rPr>
            </w:pPr>
            <w:r w:rsidRPr="009F6AB1">
              <w:rPr>
                <w:rFonts w:cs="Calibri"/>
                <w:color w:val="000000"/>
              </w:rPr>
              <w:t>35/2026</w:t>
            </w:r>
          </w:p>
        </w:tc>
        <w:tc>
          <w:tcPr>
            <w:tcW w:w="935" w:type="dxa"/>
            <w:tcBorders>
              <w:top w:val="nil"/>
              <w:left w:val="nil"/>
              <w:bottom w:val="single" w:sz="4" w:space="0" w:color="auto"/>
              <w:right w:val="single" w:sz="4" w:space="0" w:color="auto"/>
            </w:tcBorders>
            <w:noWrap/>
            <w:vAlign w:val="bottom"/>
            <w:hideMark/>
          </w:tcPr>
          <w:p w14:paraId="581E1C56" w14:textId="77777777" w:rsidR="00B6769B" w:rsidRPr="009F6AB1" w:rsidRDefault="00B6769B" w:rsidP="0019575A">
            <w:pPr>
              <w:rPr>
                <w:rFonts w:cs="Calibri"/>
                <w:color w:val="000000"/>
              </w:rPr>
            </w:pPr>
            <w:r w:rsidRPr="009F6AB1">
              <w:rPr>
                <w:rFonts w:cs="Calibri"/>
                <w:color w:val="000000"/>
              </w:rPr>
              <w:t>Jednostavna nabava</w:t>
            </w:r>
          </w:p>
        </w:tc>
        <w:tc>
          <w:tcPr>
            <w:tcW w:w="652" w:type="dxa"/>
            <w:tcBorders>
              <w:top w:val="nil"/>
              <w:left w:val="nil"/>
              <w:bottom w:val="single" w:sz="4" w:space="0" w:color="auto"/>
              <w:right w:val="single" w:sz="4" w:space="0" w:color="auto"/>
            </w:tcBorders>
            <w:vAlign w:val="bottom"/>
            <w:hideMark/>
          </w:tcPr>
          <w:p w14:paraId="1631FC44" w14:textId="77777777" w:rsidR="00B6769B" w:rsidRPr="009F6AB1" w:rsidRDefault="00B6769B" w:rsidP="0019575A">
            <w:pPr>
              <w:rPr>
                <w:rFonts w:cs="Calibri"/>
                <w:color w:val="000000"/>
              </w:rPr>
            </w:pPr>
            <w:r w:rsidRPr="009F6AB1">
              <w:rPr>
                <w:rFonts w:cs="Calibri"/>
                <w:color w:val="000000"/>
              </w:rPr>
              <w:t>Općinske manifestacija - Kotlovinijada, biciklijada</w:t>
            </w:r>
          </w:p>
        </w:tc>
        <w:tc>
          <w:tcPr>
            <w:tcW w:w="380" w:type="dxa"/>
            <w:tcBorders>
              <w:top w:val="nil"/>
              <w:left w:val="nil"/>
              <w:bottom w:val="single" w:sz="4" w:space="0" w:color="auto"/>
              <w:right w:val="single" w:sz="4" w:space="0" w:color="auto"/>
            </w:tcBorders>
            <w:vAlign w:val="bottom"/>
            <w:hideMark/>
          </w:tcPr>
          <w:p w14:paraId="16A77B32" w14:textId="77777777" w:rsidR="00B6769B" w:rsidRPr="009F6AB1" w:rsidRDefault="00B6769B" w:rsidP="0019575A">
            <w:pPr>
              <w:rPr>
                <w:rFonts w:cs="Calibri"/>
                <w:color w:val="000000"/>
              </w:rPr>
            </w:pPr>
            <w:r w:rsidRPr="009F6AB1">
              <w:rPr>
                <w:rFonts w:cs="Calibri"/>
                <w:color w:val="000000"/>
              </w:rPr>
              <w:t>Usluge</w:t>
            </w:r>
          </w:p>
        </w:tc>
        <w:tc>
          <w:tcPr>
            <w:tcW w:w="713" w:type="dxa"/>
            <w:tcBorders>
              <w:top w:val="nil"/>
              <w:left w:val="nil"/>
              <w:bottom w:val="single" w:sz="4" w:space="0" w:color="auto"/>
              <w:right w:val="single" w:sz="4" w:space="0" w:color="auto"/>
            </w:tcBorders>
            <w:vAlign w:val="bottom"/>
            <w:hideMark/>
          </w:tcPr>
          <w:p w14:paraId="322DF35F" w14:textId="77777777" w:rsidR="00B6769B" w:rsidRPr="009F6AB1" w:rsidRDefault="00B6769B" w:rsidP="0019575A">
            <w:pPr>
              <w:rPr>
                <w:rFonts w:cs="Calibri"/>
                <w:color w:val="000000"/>
              </w:rPr>
            </w:pPr>
            <w:r w:rsidRPr="009F6AB1">
              <w:rPr>
                <w:rFonts w:cs="Calibri"/>
                <w:color w:val="000000"/>
              </w:rPr>
              <w:t>79952000 - Usluge organiziranja događanja</w:t>
            </w:r>
          </w:p>
        </w:tc>
        <w:tc>
          <w:tcPr>
            <w:tcW w:w="562" w:type="dxa"/>
            <w:tcBorders>
              <w:top w:val="nil"/>
              <w:left w:val="nil"/>
              <w:bottom w:val="single" w:sz="4" w:space="0" w:color="auto"/>
              <w:right w:val="single" w:sz="4" w:space="0" w:color="auto"/>
            </w:tcBorders>
            <w:noWrap/>
            <w:vAlign w:val="bottom"/>
            <w:hideMark/>
          </w:tcPr>
          <w:p w14:paraId="27DE64EC" w14:textId="77777777" w:rsidR="00B6769B" w:rsidRPr="009F6AB1" w:rsidRDefault="00B6769B" w:rsidP="0019575A">
            <w:pPr>
              <w:jc w:val="right"/>
              <w:rPr>
                <w:rFonts w:cs="Calibri"/>
                <w:color w:val="000000"/>
              </w:rPr>
            </w:pPr>
            <w:r w:rsidRPr="009F6AB1">
              <w:rPr>
                <w:rFonts w:cs="Calibri"/>
                <w:color w:val="000000"/>
              </w:rPr>
              <w:t>4.000,00</w:t>
            </w:r>
          </w:p>
        </w:tc>
        <w:tc>
          <w:tcPr>
            <w:tcW w:w="550" w:type="dxa"/>
            <w:tcBorders>
              <w:top w:val="nil"/>
              <w:left w:val="nil"/>
              <w:bottom w:val="single" w:sz="4" w:space="0" w:color="auto"/>
              <w:right w:val="single" w:sz="4" w:space="0" w:color="auto"/>
            </w:tcBorders>
            <w:vAlign w:val="bottom"/>
            <w:hideMark/>
          </w:tcPr>
          <w:p w14:paraId="19D26A4F" w14:textId="77777777" w:rsidR="00B6769B" w:rsidRPr="009F6AB1" w:rsidRDefault="00B6769B" w:rsidP="0019575A">
            <w:pPr>
              <w:rPr>
                <w:rFonts w:cs="Calibri"/>
                <w:color w:val="000000"/>
              </w:rPr>
            </w:pPr>
            <w:r w:rsidRPr="009F6AB1">
              <w:rPr>
                <w:rFonts w:cs="Calibri"/>
                <w:color w:val="000000"/>
              </w:rPr>
              <w:t>Jednostavna nabava</w:t>
            </w:r>
          </w:p>
        </w:tc>
        <w:tc>
          <w:tcPr>
            <w:tcW w:w="470" w:type="dxa"/>
            <w:tcBorders>
              <w:top w:val="nil"/>
              <w:left w:val="nil"/>
              <w:bottom w:val="single" w:sz="4" w:space="0" w:color="auto"/>
              <w:right w:val="single" w:sz="4" w:space="0" w:color="auto"/>
            </w:tcBorders>
            <w:vAlign w:val="bottom"/>
            <w:hideMark/>
          </w:tcPr>
          <w:p w14:paraId="3845117F" w14:textId="77777777" w:rsidR="00B6769B" w:rsidRPr="009F6AB1" w:rsidRDefault="00B6769B" w:rsidP="0019575A">
            <w:pPr>
              <w:rPr>
                <w:rFonts w:cs="Calibri"/>
                <w:color w:val="000000"/>
              </w:rPr>
            </w:pPr>
            <w:r w:rsidRPr="009F6AB1">
              <w:rPr>
                <w:rFonts w:cs="Calibri"/>
                <w:color w:val="000000"/>
              </w:rPr>
              <w:t> </w:t>
            </w:r>
          </w:p>
        </w:tc>
        <w:tc>
          <w:tcPr>
            <w:tcW w:w="457" w:type="dxa"/>
            <w:tcBorders>
              <w:top w:val="nil"/>
              <w:left w:val="nil"/>
              <w:bottom w:val="single" w:sz="4" w:space="0" w:color="auto"/>
              <w:right w:val="single" w:sz="4" w:space="0" w:color="auto"/>
            </w:tcBorders>
            <w:vAlign w:val="bottom"/>
            <w:hideMark/>
          </w:tcPr>
          <w:p w14:paraId="4CBD02D6" w14:textId="77777777" w:rsidR="00B6769B" w:rsidRPr="009F6AB1" w:rsidRDefault="00B6769B" w:rsidP="0019575A">
            <w:pPr>
              <w:rPr>
                <w:rFonts w:cs="Calibri"/>
                <w:color w:val="000000"/>
              </w:rPr>
            </w:pPr>
            <w:r w:rsidRPr="009F6AB1">
              <w:rPr>
                <w:rFonts w:cs="Calibri"/>
                <w:color w:val="000000"/>
              </w:rPr>
              <w:t>-</w:t>
            </w:r>
          </w:p>
        </w:tc>
        <w:tc>
          <w:tcPr>
            <w:tcW w:w="448" w:type="dxa"/>
            <w:tcBorders>
              <w:top w:val="nil"/>
              <w:left w:val="nil"/>
              <w:bottom w:val="single" w:sz="4" w:space="0" w:color="auto"/>
              <w:right w:val="single" w:sz="4" w:space="0" w:color="auto"/>
            </w:tcBorders>
            <w:vAlign w:val="bottom"/>
            <w:hideMark/>
          </w:tcPr>
          <w:p w14:paraId="0A22B372" w14:textId="77777777" w:rsidR="00B6769B" w:rsidRPr="009F6AB1" w:rsidRDefault="00B6769B" w:rsidP="0019575A">
            <w:pPr>
              <w:rPr>
                <w:rFonts w:cs="Calibri"/>
                <w:color w:val="000000"/>
              </w:rPr>
            </w:pPr>
            <w:r w:rsidRPr="009F6AB1">
              <w:rPr>
                <w:rFonts w:cs="Calibri"/>
                <w:color w:val="000000"/>
              </w:rPr>
              <w:t> </w:t>
            </w:r>
          </w:p>
        </w:tc>
        <w:tc>
          <w:tcPr>
            <w:tcW w:w="552" w:type="dxa"/>
            <w:tcBorders>
              <w:top w:val="nil"/>
              <w:left w:val="nil"/>
              <w:bottom w:val="single" w:sz="4" w:space="0" w:color="auto"/>
              <w:right w:val="single" w:sz="4" w:space="0" w:color="auto"/>
            </w:tcBorders>
            <w:vAlign w:val="bottom"/>
            <w:hideMark/>
          </w:tcPr>
          <w:p w14:paraId="704ADEDF" w14:textId="77777777" w:rsidR="00B6769B" w:rsidRPr="009F6AB1" w:rsidRDefault="00B6769B" w:rsidP="0019575A">
            <w:pPr>
              <w:rPr>
                <w:rFonts w:cs="Calibri"/>
                <w:color w:val="000000"/>
              </w:rPr>
            </w:pPr>
            <w:r w:rsidRPr="009F6AB1">
              <w:rPr>
                <w:rFonts w:cs="Calibri"/>
                <w:color w:val="000000"/>
              </w:rPr>
              <w:t>NE</w:t>
            </w:r>
          </w:p>
        </w:tc>
        <w:tc>
          <w:tcPr>
            <w:tcW w:w="427" w:type="dxa"/>
            <w:tcBorders>
              <w:top w:val="nil"/>
              <w:left w:val="nil"/>
              <w:bottom w:val="single" w:sz="4" w:space="0" w:color="auto"/>
              <w:right w:val="single" w:sz="4" w:space="0" w:color="auto"/>
            </w:tcBorders>
            <w:vAlign w:val="bottom"/>
            <w:hideMark/>
          </w:tcPr>
          <w:p w14:paraId="035515A4" w14:textId="77777777" w:rsidR="00B6769B" w:rsidRPr="009F6AB1" w:rsidRDefault="00B6769B" w:rsidP="0019575A">
            <w:pPr>
              <w:rPr>
                <w:rFonts w:cs="Calibri"/>
                <w:color w:val="000000"/>
              </w:rPr>
            </w:pPr>
            <w:r w:rsidRPr="009F6AB1">
              <w:rPr>
                <w:rFonts w:cs="Calibri"/>
                <w:color w:val="000000"/>
              </w:rPr>
              <w:t> </w:t>
            </w:r>
          </w:p>
        </w:tc>
        <w:tc>
          <w:tcPr>
            <w:tcW w:w="438" w:type="dxa"/>
            <w:tcBorders>
              <w:top w:val="nil"/>
              <w:left w:val="nil"/>
              <w:bottom w:val="single" w:sz="4" w:space="0" w:color="auto"/>
              <w:right w:val="single" w:sz="4" w:space="0" w:color="auto"/>
            </w:tcBorders>
            <w:vAlign w:val="bottom"/>
            <w:hideMark/>
          </w:tcPr>
          <w:p w14:paraId="722BD52B" w14:textId="77777777" w:rsidR="00B6769B" w:rsidRPr="009F6AB1" w:rsidRDefault="00B6769B" w:rsidP="0019575A">
            <w:pPr>
              <w:rPr>
                <w:rFonts w:cs="Calibri"/>
                <w:color w:val="000000"/>
              </w:rPr>
            </w:pPr>
            <w:r w:rsidRPr="009F6AB1">
              <w:rPr>
                <w:rFonts w:cs="Calibri"/>
                <w:color w:val="000000"/>
              </w:rPr>
              <w:t> </w:t>
            </w:r>
          </w:p>
        </w:tc>
        <w:tc>
          <w:tcPr>
            <w:tcW w:w="435" w:type="dxa"/>
            <w:tcBorders>
              <w:top w:val="nil"/>
              <w:left w:val="nil"/>
              <w:bottom w:val="single" w:sz="4" w:space="0" w:color="auto"/>
              <w:right w:val="single" w:sz="4" w:space="0" w:color="auto"/>
            </w:tcBorders>
            <w:vAlign w:val="bottom"/>
            <w:hideMark/>
          </w:tcPr>
          <w:p w14:paraId="169DD35A" w14:textId="77777777" w:rsidR="00B6769B" w:rsidRPr="009F6AB1" w:rsidRDefault="00B6769B" w:rsidP="0019575A">
            <w:pPr>
              <w:rPr>
                <w:rFonts w:cs="Calibri"/>
                <w:color w:val="000000"/>
              </w:rPr>
            </w:pPr>
            <w:r w:rsidRPr="009F6AB1">
              <w:rPr>
                <w:rFonts w:cs="Calibri"/>
                <w:color w:val="000000"/>
              </w:rPr>
              <w:t> </w:t>
            </w:r>
          </w:p>
        </w:tc>
        <w:tc>
          <w:tcPr>
            <w:tcW w:w="500" w:type="dxa"/>
            <w:tcBorders>
              <w:top w:val="nil"/>
              <w:left w:val="nil"/>
              <w:bottom w:val="single" w:sz="4" w:space="0" w:color="auto"/>
              <w:right w:val="single" w:sz="4" w:space="0" w:color="auto"/>
            </w:tcBorders>
            <w:vAlign w:val="bottom"/>
            <w:hideMark/>
          </w:tcPr>
          <w:p w14:paraId="3FC1F07F" w14:textId="77777777" w:rsidR="00B6769B" w:rsidRPr="009F6AB1" w:rsidRDefault="00B6769B" w:rsidP="0019575A">
            <w:pPr>
              <w:rPr>
                <w:rFonts w:cs="Calibri"/>
                <w:color w:val="000000"/>
              </w:rPr>
            </w:pPr>
            <w:r w:rsidRPr="009F6AB1">
              <w:rPr>
                <w:rFonts w:cs="Calibri"/>
                <w:color w:val="000000"/>
              </w:rPr>
              <w:t> </w:t>
            </w:r>
          </w:p>
        </w:tc>
        <w:tc>
          <w:tcPr>
            <w:tcW w:w="33" w:type="dxa"/>
            <w:vAlign w:val="center"/>
            <w:hideMark/>
          </w:tcPr>
          <w:p w14:paraId="0E3418F3" w14:textId="77777777" w:rsidR="00B6769B" w:rsidRPr="009F6AB1" w:rsidRDefault="00B6769B" w:rsidP="0019575A">
            <w:pPr>
              <w:rPr>
                <w:rFonts w:ascii="Times New Roman" w:hAnsi="Times New Roman"/>
                <w:sz w:val="20"/>
                <w:szCs w:val="20"/>
              </w:rPr>
            </w:pPr>
          </w:p>
        </w:tc>
      </w:tr>
      <w:tr w:rsidR="00B6769B" w:rsidRPr="009F6AB1" w14:paraId="5269205E" w14:textId="77777777" w:rsidTr="0019575A">
        <w:trPr>
          <w:trHeight w:val="600"/>
        </w:trPr>
        <w:tc>
          <w:tcPr>
            <w:tcW w:w="974" w:type="dxa"/>
            <w:tcBorders>
              <w:top w:val="nil"/>
              <w:left w:val="single" w:sz="12" w:space="0" w:color="auto"/>
              <w:bottom w:val="single" w:sz="4" w:space="0" w:color="auto"/>
              <w:right w:val="single" w:sz="4" w:space="0" w:color="auto"/>
            </w:tcBorders>
            <w:noWrap/>
            <w:vAlign w:val="bottom"/>
            <w:hideMark/>
          </w:tcPr>
          <w:p w14:paraId="4916B3FF" w14:textId="77777777" w:rsidR="00B6769B" w:rsidRPr="009F6AB1" w:rsidRDefault="00B6769B" w:rsidP="0019575A">
            <w:pPr>
              <w:rPr>
                <w:rFonts w:cs="Calibri"/>
                <w:color w:val="000000"/>
              </w:rPr>
            </w:pPr>
            <w:r w:rsidRPr="009F6AB1">
              <w:rPr>
                <w:rFonts w:cs="Calibri"/>
                <w:color w:val="000000"/>
              </w:rPr>
              <w:t>0036</w:t>
            </w:r>
          </w:p>
        </w:tc>
        <w:tc>
          <w:tcPr>
            <w:tcW w:w="526" w:type="dxa"/>
            <w:tcBorders>
              <w:top w:val="nil"/>
              <w:left w:val="nil"/>
              <w:bottom w:val="single" w:sz="4" w:space="0" w:color="auto"/>
              <w:right w:val="single" w:sz="4" w:space="0" w:color="auto"/>
            </w:tcBorders>
            <w:noWrap/>
            <w:vAlign w:val="bottom"/>
            <w:hideMark/>
          </w:tcPr>
          <w:p w14:paraId="0704087E" w14:textId="77777777" w:rsidR="00B6769B" w:rsidRPr="009F6AB1" w:rsidRDefault="00B6769B" w:rsidP="0019575A">
            <w:pPr>
              <w:rPr>
                <w:rFonts w:cs="Calibri"/>
                <w:color w:val="000000"/>
              </w:rPr>
            </w:pPr>
            <w:r w:rsidRPr="009F6AB1">
              <w:rPr>
                <w:rFonts w:cs="Calibri"/>
                <w:color w:val="000000"/>
              </w:rPr>
              <w:t>36/20</w:t>
            </w:r>
            <w:r w:rsidRPr="009F6AB1">
              <w:rPr>
                <w:rFonts w:cs="Calibri"/>
                <w:color w:val="000000"/>
              </w:rPr>
              <w:lastRenderedPageBreak/>
              <w:t>26</w:t>
            </w:r>
          </w:p>
        </w:tc>
        <w:tc>
          <w:tcPr>
            <w:tcW w:w="935" w:type="dxa"/>
            <w:tcBorders>
              <w:top w:val="nil"/>
              <w:left w:val="nil"/>
              <w:bottom w:val="single" w:sz="4" w:space="0" w:color="auto"/>
              <w:right w:val="single" w:sz="4" w:space="0" w:color="auto"/>
            </w:tcBorders>
            <w:noWrap/>
            <w:vAlign w:val="bottom"/>
            <w:hideMark/>
          </w:tcPr>
          <w:p w14:paraId="40C68EDC" w14:textId="77777777" w:rsidR="00B6769B" w:rsidRPr="009F6AB1" w:rsidRDefault="00B6769B" w:rsidP="0019575A">
            <w:pPr>
              <w:rPr>
                <w:rFonts w:cs="Calibri"/>
                <w:color w:val="000000"/>
              </w:rPr>
            </w:pPr>
            <w:r w:rsidRPr="009F6AB1">
              <w:rPr>
                <w:rFonts w:cs="Calibri"/>
                <w:color w:val="000000"/>
              </w:rPr>
              <w:lastRenderedPageBreak/>
              <w:t xml:space="preserve">Zakon o </w:t>
            </w:r>
            <w:r w:rsidRPr="009F6AB1">
              <w:rPr>
                <w:rFonts w:cs="Calibri"/>
                <w:color w:val="000000"/>
              </w:rPr>
              <w:lastRenderedPageBreak/>
              <w:t>javnoj nabavi</w:t>
            </w:r>
          </w:p>
        </w:tc>
        <w:tc>
          <w:tcPr>
            <w:tcW w:w="652" w:type="dxa"/>
            <w:tcBorders>
              <w:top w:val="nil"/>
              <w:left w:val="nil"/>
              <w:bottom w:val="single" w:sz="4" w:space="0" w:color="auto"/>
              <w:right w:val="single" w:sz="4" w:space="0" w:color="auto"/>
            </w:tcBorders>
            <w:vAlign w:val="bottom"/>
            <w:hideMark/>
          </w:tcPr>
          <w:p w14:paraId="1C635388" w14:textId="77777777" w:rsidR="00B6769B" w:rsidRPr="009F6AB1" w:rsidRDefault="00B6769B" w:rsidP="0019575A">
            <w:pPr>
              <w:rPr>
                <w:rFonts w:cs="Calibri"/>
                <w:color w:val="000000"/>
              </w:rPr>
            </w:pPr>
            <w:r w:rsidRPr="009F6AB1">
              <w:rPr>
                <w:rFonts w:cs="Calibri"/>
                <w:color w:val="000000"/>
              </w:rPr>
              <w:lastRenderedPageBreak/>
              <w:t xml:space="preserve">Energetska </w:t>
            </w:r>
            <w:r w:rsidRPr="009F6AB1">
              <w:rPr>
                <w:rFonts w:cs="Calibri"/>
                <w:color w:val="000000"/>
              </w:rPr>
              <w:lastRenderedPageBreak/>
              <w:t>obnova zgrade javnog sektora-stara škola</w:t>
            </w:r>
          </w:p>
        </w:tc>
        <w:tc>
          <w:tcPr>
            <w:tcW w:w="380" w:type="dxa"/>
            <w:tcBorders>
              <w:top w:val="nil"/>
              <w:left w:val="nil"/>
              <w:bottom w:val="single" w:sz="4" w:space="0" w:color="auto"/>
              <w:right w:val="single" w:sz="4" w:space="0" w:color="auto"/>
            </w:tcBorders>
            <w:vAlign w:val="bottom"/>
            <w:hideMark/>
          </w:tcPr>
          <w:p w14:paraId="2988586E" w14:textId="77777777" w:rsidR="00B6769B" w:rsidRPr="009F6AB1" w:rsidRDefault="00B6769B" w:rsidP="0019575A">
            <w:pPr>
              <w:rPr>
                <w:rFonts w:cs="Calibri"/>
                <w:color w:val="000000"/>
              </w:rPr>
            </w:pPr>
            <w:r w:rsidRPr="009F6AB1">
              <w:rPr>
                <w:rFonts w:cs="Calibri"/>
                <w:color w:val="000000"/>
              </w:rPr>
              <w:lastRenderedPageBreak/>
              <w:t>Rado</w:t>
            </w:r>
            <w:r w:rsidRPr="009F6AB1">
              <w:rPr>
                <w:rFonts w:cs="Calibri"/>
                <w:color w:val="000000"/>
              </w:rPr>
              <w:lastRenderedPageBreak/>
              <w:t>vi</w:t>
            </w:r>
          </w:p>
        </w:tc>
        <w:tc>
          <w:tcPr>
            <w:tcW w:w="713" w:type="dxa"/>
            <w:tcBorders>
              <w:top w:val="nil"/>
              <w:left w:val="nil"/>
              <w:bottom w:val="single" w:sz="4" w:space="0" w:color="auto"/>
              <w:right w:val="single" w:sz="4" w:space="0" w:color="auto"/>
            </w:tcBorders>
            <w:vAlign w:val="bottom"/>
            <w:hideMark/>
          </w:tcPr>
          <w:p w14:paraId="6EB54D7F" w14:textId="77777777" w:rsidR="00B6769B" w:rsidRPr="009F6AB1" w:rsidRDefault="00B6769B" w:rsidP="0019575A">
            <w:pPr>
              <w:rPr>
                <w:rFonts w:cs="Calibri"/>
                <w:color w:val="000000"/>
              </w:rPr>
            </w:pPr>
            <w:r w:rsidRPr="009F6AB1">
              <w:rPr>
                <w:rFonts w:cs="Calibri"/>
                <w:color w:val="000000"/>
              </w:rPr>
              <w:lastRenderedPageBreak/>
              <w:t>45454100 - Rad</w:t>
            </w:r>
            <w:r w:rsidRPr="009F6AB1">
              <w:rPr>
                <w:rFonts w:cs="Calibri"/>
                <w:color w:val="000000"/>
              </w:rPr>
              <w:lastRenderedPageBreak/>
              <w:t>ovi na obnovi</w:t>
            </w:r>
          </w:p>
        </w:tc>
        <w:tc>
          <w:tcPr>
            <w:tcW w:w="562" w:type="dxa"/>
            <w:tcBorders>
              <w:top w:val="nil"/>
              <w:left w:val="nil"/>
              <w:bottom w:val="single" w:sz="4" w:space="0" w:color="auto"/>
              <w:right w:val="single" w:sz="4" w:space="0" w:color="auto"/>
            </w:tcBorders>
            <w:noWrap/>
            <w:vAlign w:val="bottom"/>
            <w:hideMark/>
          </w:tcPr>
          <w:p w14:paraId="3C6B03AA" w14:textId="77777777" w:rsidR="00B6769B" w:rsidRPr="009F6AB1" w:rsidRDefault="00B6769B" w:rsidP="0019575A">
            <w:pPr>
              <w:jc w:val="right"/>
              <w:rPr>
                <w:rFonts w:cs="Calibri"/>
                <w:color w:val="000000"/>
              </w:rPr>
            </w:pPr>
            <w:r w:rsidRPr="009F6AB1">
              <w:rPr>
                <w:rFonts w:cs="Calibri"/>
                <w:color w:val="000000"/>
              </w:rPr>
              <w:lastRenderedPageBreak/>
              <w:t>480.00</w:t>
            </w:r>
            <w:r w:rsidRPr="009F6AB1">
              <w:rPr>
                <w:rFonts w:cs="Calibri"/>
                <w:color w:val="000000"/>
              </w:rPr>
              <w:lastRenderedPageBreak/>
              <w:t>0,00</w:t>
            </w:r>
          </w:p>
        </w:tc>
        <w:tc>
          <w:tcPr>
            <w:tcW w:w="550" w:type="dxa"/>
            <w:tcBorders>
              <w:top w:val="nil"/>
              <w:left w:val="nil"/>
              <w:bottom w:val="single" w:sz="4" w:space="0" w:color="auto"/>
              <w:right w:val="single" w:sz="4" w:space="0" w:color="auto"/>
            </w:tcBorders>
            <w:vAlign w:val="bottom"/>
            <w:hideMark/>
          </w:tcPr>
          <w:p w14:paraId="7078546A" w14:textId="77777777" w:rsidR="00B6769B" w:rsidRPr="009F6AB1" w:rsidRDefault="00B6769B" w:rsidP="0019575A">
            <w:pPr>
              <w:rPr>
                <w:rFonts w:cs="Calibri"/>
                <w:color w:val="000000"/>
              </w:rPr>
            </w:pPr>
            <w:r w:rsidRPr="009F6AB1">
              <w:rPr>
                <w:rFonts w:cs="Calibri"/>
                <w:color w:val="000000"/>
              </w:rPr>
              <w:lastRenderedPageBreak/>
              <w:t xml:space="preserve">Otvoreni </w:t>
            </w:r>
            <w:r w:rsidRPr="009F6AB1">
              <w:rPr>
                <w:rFonts w:cs="Calibri"/>
                <w:color w:val="000000"/>
              </w:rPr>
              <w:lastRenderedPageBreak/>
              <w:t>postupak</w:t>
            </w:r>
          </w:p>
        </w:tc>
        <w:tc>
          <w:tcPr>
            <w:tcW w:w="470" w:type="dxa"/>
            <w:tcBorders>
              <w:top w:val="nil"/>
              <w:left w:val="nil"/>
              <w:bottom w:val="single" w:sz="4" w:space="0" w:color="auto"/>
              <w:right w:val="single" w:sz="4" w:space="0" w:color="auto"/>
            </w:tcBorders>
            <w:vAlign w:val="bottom"/>
            <w:hideMark/>
          </w:tcPr>
          <w:p w14:paraId="534B6789" w14:textId="77777777" w:rsidR="00B6769B" w:rsidRPr="009F6AB1" w:rsidRDefault="00B6769B" w:rsidP="0019575A">
            <w:pPr>
              <w:rPr>
                <w:rFonts w:cs="Calibri"/>
                <w:color w:val="000000"/>
              </w:rPr>
            </w:pPr>
            <w:r w:rsidRPr="009F6AB1">
              <w:rPr>
                <w:rFonts w:cs="Calibri"/>
                <w:color w:val="000000"/>
              </w:rPr>
              <w:lastRenderedPageBreak/>
              <w:t> </w:t>
            </w:r>
          </w:p>
        </w:tc>
        <w:tc>
          <w:tcPr>
            <w:tcW w:w="457" w:type="dxa"/>
            <w:tcBorders>
              <w:top w:val="nil"/>
              <w:left w:val="nil"/>
              <w:bottom w:val="single" w:sz="4" w:space="0" w:color="auto"/>
              <w:right w:val="single" w:sz="4" w:space="0" w:color="auto"/>
            </w:tcBorders>
            <w:vAlign w:val="bottom"/>
            <w:hideMark/>
          </w:tcPr>
          <w:p w14:paraId="0ECFC485" w14:textId="77777777" w:rsidR="00B6769B" w:rsidRPr="009F6AB1" w:rsidRDefault="00B6769B" w:rsidP="0019575A">
            <w:pPr>
              <w:rPr>
                <w:rFonts w:cs="Calibri"/>
                <w:color w:val="000000"/>
              </w:rPr>
            </w:pPr>
            <w:r w:rsidRPr="009F6AB1">
              <w:rPr>
                <w:rFonts w:cs="Calibri"/>
                <w:color w:val="000000"/>
              </w:rPr>
              <w:t>NE</w:t>
            </w:r>
          </w:p>
        </w:tc>
        <w:tc>
          <w:tcPr>
            <w:tcW w:w="448" w:type="dxa"/>
            <w:tcBorders>
              <w:top w:val="nil"/>
              <w:left w:val="nil"/>
              <w:bottom w:val="single" w:sz="4" w:space="0" w:color="auto"/>
              <w:right w:val="single" w:sz="4" w:space="0" w:color="auto"/>
            </w:tcBorders>
            <w:vAlign w:val="bottom"/>
            <w:hideMark/>
          </w:tcPr>
          <w:p w14:paraId="53B2DC4F" w14:textId="77777777" w:rsidR="00B6769B" w:rsidRPr="009F6AB1" w:rsidRDefault="00B6769B" w:rsidP="0019575A">
            <w:pPr>
              <w:rPr>
                <w:rFonts w:cs="Calibri"/>
                <w:color w:val="000000"/>
              </w:rPr>
            </w:pPr>
            <w:r w:rsidRPr="009F6AB1">
              <w:rPr>
                <w:rFonts w:cs="Calibri"/>
                <w:color w:val="000000"/>
              </w:rPr>
              <w:t> </w:t>
            </w:r>
          </w:p>
        </w:tc>
        <w:tc>
          <w:tcPr>
            <w:tcW w:w="552" w:type="dxa"/>
            <w:tcBorders>
              <w:top w:val="nil"/>
              <w:left w:val="nil"/>
              <w:bottom w:val="single" w:sz="4" w:space="0" w:color="auto"/>
              <w:right w:val="single" w:sz="4" w:space="0" w:color="auto"/>
            </w:tcBorders>
            <w:vAlign w:val="bottom"/>
            <w:hideMark/>
          </w:tcPr>
          <w:p w14:paraId="0FBAB32B" w14:textId="77777777" w:rsidR="00B6769B" w:rsidRPr="009F6AB1" w:rsidRDefault="00B6769B" w:rsidP="0019575A">
            <w:pPr>
              <w:rPr>
                <w:rFonts w:cs="Calibri"/>
                <w:color w:val="000000"/>
              </w:rPr>
            </w:pPr>
            <w:r w:rsidRPr="009F6AB1">
              <w:rPr>
                <w:rFonts w:cs="Calibri"/>
                <w:color w:val="000000"/>
              </w:rPr>
              <w:t>DA</w:t>
            </w:r>
          </w:p>
        </w:tc>
        <w:tc>
          <w:tcPr>
            <w:tcW w:w="427" w:type="dxa"/>
            <w:tcBorders>
              <w:top w:val="nil"/>
              <w:left w:val="nil"/>
              <w:bottom w:val="single" w:sz="4" w:space="0" w:color="auto"/>
              <w:right w:val="single" w:sz="4" w:space="0" w:color="auto"/>
            </w:tcBorders>
            <w:vAlign w:val="bottom"/>
            <w:hideMark/>
          </w:tcPr>
          <w:p w14:paraId="087844C1" w14:textId="77777777" w:rsidR="00B6769B" w:rsidRPr="009F6AB1" w:rsidRDefault="00B6769B" w:rsidP="0019575A">
            <w:pPr>
              <w:rPr>
                <w:rFonts w:cs="Calibri"/>
                <w:color w:val="000000"/>
              </w:rPr>
            </w:pPr>
            <w:r w:rsidRPr="009F6AB1">
              <w:rPr>
                <w:rFonts w:cs="Calibri"/>
                <w:color w:val="000000"/>
              </w:rPr>
              <w:t>4. kv</w:t>
            </w:r>
            <w:r w:rsidRPr="009F6AB1">
              <w:rPr>
                <w:rFonts w:cs="Calibri"/>
                <w:color w:val="000000"/>
              </w:rPr>
              <w:lastRenderedPageBreak/>
              <w:t>artal</w:t>
            </w:r>
          </w:p>
        </w:tc>
        <w:tc>
          <w:tcPr>
            <w:tcW w:w="438" w:type="dxa"/>
            <w:tcBorders>
              <w:top w:val="nil"/>
              <w:left w:val="nil"/>
              <w:bottom w:val="single" w:sz="4" w:space="0" w:color="auto"/>
              <w:right w:val="single" w:sz="4" w:space="0" w:color="auto"/>
            </w:tcBorders>
            <w:vAlign w:val="bottom"/>
            <w:hideMark/>
          </w:tcPr>
          <w:p w14:paraId="08F24236" w14:textId="77777777" w:rsidR="00B6769B" w:rsidRPr="009F6AB1" w:rsidRDefault="00B6769B" w:rsidP="0019575A">
            <w:pPr>
              <w:rPr>
                <w:rFonts w:cs="Calibri"/>
                <w:color w:val="000000"/>
              </w:rPr>
            </w:pPr>
            <w:r w:rsidRPr="009F6AB1">
              <w:rPr>
                <w:rFonts w:cs="Calibri"/>
                <w:color w:val="000000"/>
              </w:rPr>
              <w:lastRenderedPageBreak/>
              <w:t>8 mje</w:t>
            </w:r>
            <w:r w:rsidRPr="009F6AB1">
              <w:rPr>
                <w:rFonts w:cs="Calibri"/>
                <w:color w:val="000000"/>
              </w:rPr>
              <w:lastRenderedPageBreak/>
              <w:t>seci</w:t>
            </w:r>
          </w:p>
        </w:tc>
        <w:tc>
          <w:tcPr>
            <w:tcW w:w="435" w:type="dxa"/>
            <w:tcBorders>
              <w:top w:val="nil"/>
              <w:left w:val="nil"/>
              <w:bottom w:val="single" w:sz="4" w:space="0" w:color="auto"/>
              <w:right w:val="single" w:sz="4" w:space="0" w:color="auto"/>
            </w:tcBorders>
            <w:vAlign w:val="bottom"/>
            <w:hideMark/>
          </w:tcPr>
          <w:p w14:paraId="50E2B788" w14:textId="77777777" w:rsidR="00B6769B" w:rsidRPr="009F6AB1" w:rsidRDefault="00B6769B" w:rsidP="0019575A">
            <w:pPr>
              <w:rPr>
                <w:rFonts w:cs="Calibri"/>
                <w:color w:val="000000"/>
              </w:rPr>
            </w:pPr>
            <w:r w:rsidRPr="009F6AB1">
              <w:rPr>
                <w:rFonts w:cs="Calibri"/>
                <w:color w:val="000000"/>
              </w:rPr>
              <w:lastRenderedPageBreak/>
              <w:t> </w:t>
            </w:r>
          </w:p>
        </w:tc>
        <w:tc>
          <w:tcPr>
            <w:tcW w:w="500" w:type="dxa"/>
            <w:tcBorders>
              <w:top w:val="nil"/>
              <w:left w:val="nil"/>
              <w:bottom w:val="single" w:sz="4" w:space="0" w:color="auto"/>
              <w:right w:val="single" w:sz="4" w:space="0" w:color="auto"/>
            </w:tcBorders>
            <w:vAlign w:val="bottom"/>
            <w:hideMark/>
          </w:tcPr>
          <w:p w14:paraId="24A7B2CD" w14:textId="77777777" w:rsidR="00B6769B" w:rsidRPr="009F6AB1" w:rsidRDefault="00B6769B" w:rsidP="0019575A">
            <w:pPr>
              <w:rPr>
                <w:rFonts w:cs="Calibri"/>
                <w:color w:val="000000"/>
              </w:rPr>
            </w:pPr>
            <w:r w:rsidRPr="009F6AB1">
              <w:rPr>
                <w:rFonts w:cs="Calibri"/>
                <w:color w:val="000000"/>
              </w:rPr>
              <w:t> </w:t>
            </w:r>
          </w:p>
        </w:tc>
        <w:tc>
          <w:tcPr>
            <w:tcW w:w="33" w:type="dxa"/>
            <w:vAlign w:val="center"/>
            <w:hideMark/>
          </w:tcPr>
          <w:p w14:paraId="50832682" w14:textId="77777777" w:rsidR="00B6769B" w:rsidRPr="009F6AB1" w:rsidRDefault="00B6769B" w:rsidP="0019575A">
            <w:pPr>
              <w:rPr>
                <w:rFonts w:ascii="Times New Roman" w:hAnsi="Times New Roman"/>
                <w:sz w:val="20"/>
                <w:szCs w:val="20"/>
              </w:rPr>
            </w:pPr>
          </w:p>
        </w:tc>
      </w:tr>
      <w:tr w:rsidR="00B6769B" w:rsidRPr="009F6AB1" w14:paraId="1FD34DEC" w14:textId="77777777" w:rsidTr="0019575A">
        <w:trPr>
          <w:trHeight w:val="600"/>
        </w:trPr>
        <w:tc>
          <w:tcPr>
            <w:tcW w:w="974" w:type="dxa"/>
            <w:tcBorders>
              <w:top w:val="nil"/>
              <w:left w:val="single" w:sz="12" w:space="0" w:color="auto"/>
              <w:bottom w:val="single" w:sz="4" w:space="0" w:color="auto"/>
              <w:right w:val="single" w:sz="4" w:space="0" w:color="auto"/>
            </w:tcBorders>
            <w:noWrap/>
            <w:vAlign w:val="bottom"/>
            <w:hideMark/>
          </w:tcPr>
          <w:p w14:paraId="260B9981" w14:textId="77777777" w:rsidR="00B6769B" w:rsidRPr="009F6AB1" w:rsidRDefault="00B6769B" w:rsidP="0019575A">
            <w:pPr>
              <w:rPr>
                <w:rFonts w:cs="Calibri"/>
                <w:color w:val="000000"/>
              </w:rPr>
            </w:pPr>
            <w:r w:rsidRPr="009F6AB1">
              <w:rPr>
                <w:rFonts w:cs="Calibri"/>
                <w:color w:val="000000"/>
              </w:rPr>
              <w:t>0037</w:t>
            </w:r>
          </w:p>
        </w:tc>
        <w:tc>
          <w:tcPr>
            <w:tcW w:w="526" w:type="dxa"/>
            <w:tcBorders>
              <w:top w:val="nil"/>
              <w:left w:val="nil"/>
              <w:bottom w:val="single" w:sz="4" w:space="0" w:color="auto"/>
              <w:right w:val="single" w:sz="4" w:space="0" w:color="auto"/>
            </w:tcBorders>
            <w:noWrap/>
            <w:vAlign w:val="bottom"/>
            <w:hideMark/>
          </w:tcPr>
          <w:p w14:paraId="260CBE29" w14:textId="77777777" w:rsidR="00B6769B" w:rsidRPr="009F6AB1" w:rsidRDefault="00B6769B" w:rsidP="0019575A">
            <w:pPr>
              <w:rPr>
                <w:rFonts w:cs="Calibri"/>
                <w:color w:val="000000"/>
              </w:rPr>
            </w:pPr>
            <w:r w:rsidRPr="009F6AB1">
              <w:rPr>
                <w:rFonts w:cs="Calibri"/>
                <w:color w:val="000000"/>
              </w:rPr>
              <w:t>37/2026</w:t>
            </w:r>
          </w:p>
        </w:tc>
        <w:tc>
          <w:tcPr>
            <w:tcW w:w="935" w:type="dxa"/>
            <w:tcBorders>
              <w:top w:val="nil"/>
              <w:left w:val="nil"/>
              <w:bottom w:val="single" w:sz="4" w:space="0" w:color="auto"/>
              <w:right w:val="single" w:sz="4" w:space="0" w:color="auto"/>
            </w:tcBorders>
            <w:noWrap/>
            <w:vAlign w:val="bottom"/>
            <w:hideMark/>
          </w:tcPr>
          <w:p w14:paraId="51E7EBA2" w14:textId="77777777" w:rsidR="00B6769B" w:rsidRPr="009F6AB1" w:rsidRDefault="00B6769B" w:rsidP="0019575A">
            <w:pPr>
              <w:rPr>
                <w:rFonts w:cs="Calibri"/>
                <w:color w:val="000000"/>
              </w:rPr>
            </w:pPr>
            <w:r w:rsidRPr="009F6AB1">
              <w:rPr>
                <w:rFonts w:cs="Calibri"/>
                <w:color w:val="000000"/>
              </w:rPr>
              <w:t>Jednostavna nabava</w:t>
            </w:r>
          </w:p>
        </w:tc>
        <w:tc>
          <w:tcPr>
            <w:tcW w:w="652" w:type="dxa"/>
            <w:tcBorders>
              <w:top w:val="nil"/>
              <w:left w:val="nil"/>
              <w:bottom w:val="single" w:sz="4" w:space="0" w:color="auto"/>
              <w:right w:val="single" w:sz="4" w:space="0" w:color="auto"/>
            </w:tcBorders>
            <w:vAlign w:val="bottom"/>
            <w:hideMark/>
          </w:tcPr>
          <w:p w14:paraId="49477D4B" w14:textId="77777777" w:rsidR="00B6769B" w:rsidRPr="009F6AB1" w:rsidRDefault="00B6769B" w:rsidP="0019575A">
            <w:pPr>
              <w:rPr>
                <w:rFonts w:cs="Calibri"/>
                <w:color w:val="000000"/>
              </w:rPr>
            </w:pPr>
            <w:r w:rsidRPr="009F6AB1">
              <w:rPr>
                <w:rFonts w:cs="Calibri"/>
                <w:color w:val="000000"/>
              </w:rPr>
              <w:t>Stručni nadzor - Energetska obnov</w:t>
            </w:r>
            <w:r w:rsidRPr="009F6AB1">
              <w:rPr>
                <w:rFonts w:cs="Calibri"/>
                <w:color w:val="000000"/>
              </w:rPr>
              <w:lastRenderedPageBreak/>
              <w:t>a zgrade javnog sektora-stara škola</w:t>
            </w:r>
          </w:p>
        </w:tc>
        <w:tc>
          <w:tcPr>
            <w:tcW w:w="380" w:type="dxa"/>
            <w:tcBorders>
              <w:top w:val="nil"/>
              <w:left w:val="nil"/>
              <w:bottom w:val="single" w:sz="4" w:space="0" w:color="auto"/>
              <w:right w:val="single" w:sz="4" w:space="0" w:color="auto"/>
            </w:tcBorders>
            <w:vAlign w:val="bottom"/>
            <w:hideMark/>
          </w:tcPr>
          <w:p w14:paraId="569E7F1C" w14:textId="77777777" w:rsidR="00B6769B" w:rsidRPr="009F6AB1" w:rsidRDefault="00B6769B" w:rsidP="0019575A">
            <w:pPr>
              <w:rPr>
                <w:rFonts w:cs="Calibri"/>
                <w:color w:val="000000"/>
              </w:rPr>
            </w:pPr>
            <w:r w:rsidRPr="009F6AB1">
              <w:rPr>
                <w:rFonts w:cs="Calibri"/>
                <w:color w:val="000000"/>
              </w:rPr>
              <w:lastRenderedPageBreak/>
              <w:t>Usluge</w:t>
            </w:r>
          </w:p>
        </w:tc>
        <w:tc>
          <w:tcPr>
            <w:tcW w:w="713" w:type="dxa"/>
            <w:tcBorders>
              <w:top w:val="nil"/>
              <w:left w:val="nil"/>
              <w:bottom w:val="single" w:sz="4" w:space="0" w:color="auto"/>
              <w:right w:val="single" w:sz="4" w:space="0" w:color="auto"/>
            </w:tcBorders>
            <w:vAlign w:val="bottom"/>
            <w:hideMark/>
          </w:tcPr>
          <w:p w14:paraId="197F3F59" w14:textId="77777777" w:rsidR="00B6769B" w:rsidRPr="009F6AB1" w:rsidRDefault="00B6769B" w:rsidP="0019575A">
            <w:pPr>
              <w:rPr>
                <w:rFonts w:cs="Calibri"/>
                <w:color w:val="000000"/>
              </w:rPr>
            </w:pPr>
            <w:r w:rsidRPr="009F6AB1">
              <w:rPr>
                <w:rFonts w:cs="Calibri"/>
                <w:color w:val="000000"/>
              </w:rPr>
              <w:t>71247000 - Nadzor građevinskih radova</w:t>
            </w:r>
          </w:p>
        </w:tc>
        <w:tc>
          <w:tcPr>
            <w:tcW w:w="562" w:type="dxa"/>
            <w:tcBorders>
              <w:top w:val="nil"/>
              <w:left w:val="nil"/>
              <w:bottom w:val="single" w:sz="4" w:space="0" w:color="auto"/>
              <w:right w:val="single" w:sz="4" w:space="0" w:color="auto"/>
            </w:tcBorders>
            <w:noWrap/>
            <w:vAlign w:val="bottom"/>
            <w:hideMark/>
          </w:tcPr>
          <w:p w14:paraId="41ADFB92" w14:textId="77777777" w:rsidR="00B6769B" w:rsidRPr="009F6AB1" w:rsidRDefault="00B6769B" w:rsidP="0019575A">
            <w:pPr>
              <w:jc w:val="right"/>
              <w:rPr>
                <w:rFonts w:cs="Calibri"/>
                <w:color w:val="000000"/>
              </w:rPr>
            </w:pPr>
            <w:r w:rsidRPr="009F6AB1">
              <w:rPr>
                <w:rFonts w:cs="Calibri"/>
                <w:color w:val="000000"/>
              </w:rPr>
              <w:t>14.400,00</w:t>
            </w:r>
          </w:p>
        </w:tc>
        <w:tc>
          <w:tcPr>
            <w:tcW w:w="550" w:type="dxa"/>
            <w:tcBorders>
              <w:top w:val="nil"/>
              <w:left w:val="nil"/>
              <w:bottom w:val="single" w:sz="4" w:space="0" w:color="auto"/>
              <w:right w:val="single" w:sz="4" w:space="0" w:color="auto"/>
            </w:tcBorders>
            <w:vAlign w:val="bottom"/>
            <w:hideMark/>
          </w:tcPr>
          <w:p w14:paraId="4A98D965" w14:textId="77777777" w:rsidR="00B6769B" w:rsidRPr="009F6AB1" w:rsidRDefault="00B6769B" w:rsidP="0019575A">
            <w:pPr>
              <w:rPr>
                <w:rFonts w:cs="Calibri"/>
                <w:color w:val="000000"/>
              </w:rPr>
            </w:pPr>
            <w:r w:rsidRPr="009F6AB1">
              <w:rPr>
                <w:rFonts w:cs="Calibri"/>
                <w:color w:val="000000"/>
              </w:rPr>
              <w:t>Jednostavna nabava</w:t>
            </w:r>
          </w:p>
        </w:tc>
        <w:tc>
          <w:tcPr>
            <w:tcW w:w="470" w:type="dxa"/>
            <w:tcBorders>
              <w:top w:val="nil"/>
              <w:left w:val="nil"/>
              <w:bottom w:val="single" w:sz="4" w:space="0" w:color="auto"/>
              <w:right w:val="single" w:sz="4" w:space="0" w:color="auto"/>
            </w:tcBorders>
            <w:vAlign w:val="bottom"/>
            <w:hideMark/>
          </w:tcPr>
          <w:p w14:paraId="64D8CADC" w14:textId="77777777" w:rsidR="00B6769B" w:rsidRPr="009F6AB1" w:rsidRDefault="00B6769B" w:rsidP="0019575A">
            <w:pPr>
              <w:rPr>
                <w:rFonts w:cs="Calibri"/>
                <w:color w:val="000000"/>
              </w:rPr>
            </w:pPr>
            <w:r w:rsidRPr="009F6AB1">
              <w:rPr>
                <w:rFonts w:cs="Calibri"/>
                <w:color w:val="000000"/>
              </w:rPr>
              <w:t> </w:t>
            </w:r>
          </w:p>
        </w:tc>
        <w:tc>
          <w:tcPr>
            <w:tcW w:w="457" w:type="dxa"/>
            <w:tcBorders>
              <w:top w:val="nil"/>
              <w:left w:val="nil"/>
              <w:bottom w:val="single" w:sz="4" w:space="0" w:color="auto"/>
              <w:right w:val="single" w:sz="4" w:space="0" w:color="auto"/>
            </w:tcBorders>
            <w:vAlign w:val="bottom"/>
            <w:hideMark/>
          </w:tcPr>
          <w:p w14:paraId="6BEB4B96" w14:textId="77777777" w:rsidR="00B6769B" w:rsidRPr="009F6AB1" w:rsidRDefault="00B6769B" w:rsidP="0019575A">
            <w:pPr>
              <w:rPr>
                <w:rFonts w:cs="Calibri"/>
                <w:color w:val="000000"/>
              </w:rPr>
            </w:pPr>
            <w:r w:rsidRPr="009F6AB1">
              <w:rPr>
                <w:rFonts w:cs="Calibri"/>
                <w:color w:val="000000"/>
              </w:rPr>
              <w:t>-</w:t>
            </w:r>
          </w:p>
        </w:tc>
        <w:tc>
          <w:tcPr>
            <w:tcW w:w="448" w:type="dxa"/>
            <w:tcBorders>
              <w:top w:val="nil"/>
              <w:left w:val="nil"/>
              <w:bottom w:val="single" w:sz="4" w:space="0" w:color="auto"/>
              <w:right w:val="single" w:sz="4" w:space="0" w:color="auto"/>
            </w:tcBorders>
            <w:vAlign w:val="bottom"/>
            <w:hideMark/>
          </w:tcPr>
          <w:p w14:paraId="3CBFA863" w14:textId="77777777" w:rsidR="00B6769B" w:rsidRPr="009F6AB1" w:rsidRDefault="00B6769B" w:rsidP="0019575A">
            <w:pPr>
              <w:rPr>
                <w:rFonts w:cs="Calibri"/>
                <w:color w:val="000000"/>
              </w:rPr>
            </w:pPr>
            <w:r w:rsidRPr="009F6AB1">
              <w:rPr>
                <w:rFonts w:cs="Calibri"/>
                <w:color w:val="000000"/>
              </w:rPr>
              <w:t> </w:t>
            </w:r>
          </w:p>
        </w:tc>
        <w:tc>
          <w:tcPr>
            <w:tcW w:w="552" w:type="dxa"/>
            <w:tcBorders>
              <w:top w:val="nil"/>
              <w:left w:val="nil"/>
              <w:bottom w:val="single" w:sz="4" w:space="0" w:color="auto"/>
              <w:right w:val="single" w:sz="4" w:space="0" w:color="auto"/>
            </w:tcBorders>
            <w:vAlign w:val="bottom"/>
            <w:hideMark/>
          </w:tcPr>
          <w:p w14:paraId="1FABB136" w14:textId="77777777" w:rsidR="00B6769B" w:rsidRPr="009F6AB1" w:rsidRDefault="00B6769B" w:rsidP="0019575A">
            <w:pPr>
              <w:rPr>
                <w:rFonts w:cs="Calibri"/>
                <w:color w:val="000000"/>
              </w:rPr>
            </w:pPr>
            <w:r w:rsidRPr="009F6AB1">
              <w:rPr>
                <w:rFonts w:cs="Calibri"/>
                <w:color w:val="000000"/>
              </w:rPr>
              <w:t>DA</w:t>
            </w:r>
          </w:p>
        </w:tc>
        <w:tc>
          <w:tcPr>
            <w:tcW w:w="427" w:type="dxa"/>
            <w:tcBorders>
              <w:top w:val="nil"/>
              <w:left w:val="nil"/>
              <w:bottom w:val="single" w:sz="4" w:space="0" w:color="auto"/>
              <w:right w:val="single" w:sz="4" w:space="0" w:color="auto"/>
            </w:tcBorders>
            <w:vAlign w:val="bottom"/>
            <w:hideMark/>
          </w:tcPr>
          <w:p w14:paraId="18BA36E4" w14:textId="77777777" w:rsidR="00B6769B" w:rsidRPr="009F6AB1" w:rsidRDefault="00B6769B" w:rsidP="0019575A">
            <w:pPr>
              <w:rPr>
                <w:rFonts w:cs="Calibri"/>
                <w:color w:val="000000"/>
              </w:rPr>
            </w:pPr>
            <w:r w:rsidRPr="009F6AB1">
              <w:rPr>
                <w:rFonts w:cs="Calibri"/>
                <w:color w:val="000000"/>
              </w:rPr>
              <w:t> </w:t>
            </w:r>
          </w:p>
        </w:tc>
        <w:tc>
          <w:tcPr>
            <w:tcW w:w="438" w:type="dxa"/>
            <w:tcBorders>
              <w:top w:val="nil"/>
              <w:left w:val="nil"/>
              <w:bottom w:val="single" w:sz="4" w:space="0" w:color="auto"/>
              <w:right w:val="single" w:sz="4" w:space="0" w:color="auto"/>
            </w:tcBorders>
            <w:vAlign w:val="bottom"/>
            <w:hideMark/>
          </w:tcPr>
          <w:p w14:paraId="3AD88D3D" w14:textId="77777777" w:rsidR="00B6769B" w:rsidRPr="009F6AB1" w:rsidRDefault="00B6769B" w:rsidP="0019575A">
            <w:pPr>
              <w:rPr>
                <w:rFonts w:cs="Calibri"/>
                <w:color w:val="000000"/>
              </w:rPr>
            </w:pPr>
            <w:r w:rsidRPr="009F6AB1">
              <w:rPr>
                <w:rFonts w:cs="Calibri"/>
                <w:color w:val="000000"/>
              </w:rPr>
              <w:t> </w:t>
            </w:r>
          </w:p>
        </w:tc>
        <w:tc>
          <w:tcPr>
            <w:tcW w:w="435" w:type="dxa"/>
            <w:tcBorders>
              <w:top w:val="nil"/>
              <w:left w:val="nil"/>
              <w:bottom w:val="single" w:sz="4" w:space="0" w:color="auto"/>
              <w:right w:val="single" w:sz="4" w:space="0" w:color="auto"/>
            </w:tcBorders>
            <w:vAlign w:val="bottom"/>
            <w:hideMark/>
          </w:tcPr>
          <w:p w14:paraId="20AF30C8" w14:textId="77777777" w:rsidR="00B6769B" w:rsidRPr="009F6AB1" w:rsidRDefault="00B6769B" w:rsidP="0019575A">
            <w:pPr>
              <w:rPr>
                <w:rFonts w:cs="Calibri"/>
                <w:color w:val="000000"/>
              </w:rPr>
            </w:pPr>
            <w:r w:rsidRPr="009F6AB1">
              <w:rPr>
                <w:rFonts w:cs="Calibri"/>
                <w:color w:val="000000"/>
              </w:rPr>
              <w:t> </w:t>
            </w:r>
          </w:p>
        </w:tc>
        <w:tc>
          <w:tcPr>
            <w:tcW w:w="500" w:type="dxa"/>
            <w:tcBorders>
              <w:top w:val="nil"/>
              <w:left w:val="nil"/>
              <w:bottom w:val="single" w:sz="4" w:space="0" w:color="auto"/>
              <w:right w:val="single" w:sz="4" w:space="0" w:color="auto"/>
            </w:tcBorders>
            <w:vAlign w:val="bottom"/>
            <w:hideMark/>
          </w:tcPr>
          <w:p w14:paraId="7BEF3767" w14:textId="77777777" w:rsidR="00B6769B" w:rsidRPr="009F6AB1" w:rsidRDefault="00B6769B" w:rsidP="0019575A">
            <w:pPr>
              <w:rPr>
                <w:rFonts w:cs="Calibri"/>
                <w:color w:val="000000"/>
              </w:rPr>
            </w:pPr>
            <w:r w:rsidRPr="009F6AB1">
              <w:rPr>
                <w:rFonts w:cs="Calibri"/>
                <w:color w:val="000000"/>
              </w:rPr>
              <w:t> </w:t>
            </w:r>
          </w:p>
        </w:tc>
        <w:tc>
          <w:tcPr>
            <w:tcW w:w="33" w:type="dxa"/>
            <w:vAlign w:val="center"/>
            <w:hideMark/>
          </w:tcPr>
          <w:p w14:paraId="232D66F3" w14:textId="77777777" w:rsidR="00B6769B" w:rsidRPr="009F6AB1" w:rsidRDefault="00B6769B" w:rsidP="0019575A">
            <w:pPr>
              <w:rPr>
                <w:rFonts w:ascii="Times New Roman" w:hAnsi="Times New Roman"/>
                <w:sz w:val="20"/>
                <w:szCs w:val="20"/>
              </w:rPr>
            </w:pPr>
          </w:p>
        </w:tc>
      </w:tr>
      <w:tr w:rsidR="00B6769B" w:rsidRPr="009F6AB1" w14:paraId="7EA5C33F" w14:textId="77777777" w:rsidTr="0019575A">
        <w:trPr>
          <w:trHeight w:val="900"/>
        </w:trPr>
        <w:tc>
          <w:tcPr>
            <w:tcW w:w="974" w:type="dxa"/>
            <w:tcBorders>
              <w:top w:val="nil"/>
              <w:left w:val="single" w:sz="12" w:space="0" w:color="auto"/>
              <w:bottom w:val="single" w:sz="4" w:space="0" w:color="auto"/>
              <w:right w:val="single" w:sz="4" w:space="0" w:color="auto"/>
            </w:tcBorders>
            <w:noWrap/>
            <w:vAlign w:val="bottom"/>
            <w:hideMark/>
          </w:tcPr>
          <w:p w14:paraId="086121D1" w14:textId="77777777" w:rsidR="00B6769B" w:rsidRPr="009F6AB1" w:rsidRDefault="00B6769B" w:rsidP="0019575A">
            <w:pPr>
              <w:rPr>
                <w:rFonts w:cs="Calibri"/>
                <w:color w:val="000000"/>
              </w:rPr>
            </w:pPr>
            <w:r w:rsidRPr="009F6AB1">
              <w:rPr>
                <w:rFonts w:cs="Calibri"/>
                <w:color w:val="000000"/>
              </w:rPr>
              <w:t>0038</w:t>
            </w:r>
          </w:p>
        </w:tc>
        <w:tc>
          <w:tcPr>
            <w:tcW w:w="526" w:type="dxa"/>
            <w:tcBorders>
              <w:top w:val="nil"/>
              <w:left w:val="nil"/>
              <w:bottom w:val="single" w:sz="4" w:space="0" w:color="auto"/>
              <w:right w:val="single" w:sz="4" w:space="0" w:color="auto"/>
            </w:tcBorders>
            <w:noWrap/>
            <w:vAlign w:val="bottom"/>
            <w:hideMark/>
          </w:tcPr>
          <w:p w14:paraId="115B028E" w14:textId="77777777" w:rsidR="00B6769B" w:rsidRPr="009F6AB1" w:rsidRDefault="00B6769B" w:rsidP="0019575A">
            <w:pPr>
              <w:rPr>
                <w:rFonts w:cs="Calibri"/>
                <w:color w:val="000000"/>
              </w:rPr>
            </w:pPr>
            <w:r w:rsidRPr="009F6AB1">
              <w:rPr>
                <w:rFonts w:cs="Calibri"/>
                <w:color w:val="000000"/>
              </w:rPr>
              <w:t>38/2026</w:t>
            </w:r>
          </w:p>
        </w:tc>
        <w:tc>
          <w:tcPr>
            <w:tcW w:w="935" w:type="dxa"/>
            <w:tcBorders>
              <w:top w:val="nil"/>
              <w:left w:val="nil"/>
              <w:bottom w:val="single" w:sz="4" w:space="0" w:color="auto"/>
              <w:right w:val="single" w:sz="4" w:space="0" w:color="auto"/>
            </w:tcBorders>
            <w:noWrap/>
            <w:vAlign w:val="bottom"/>
            <w:hideMark/>
          </w:tcPr>
          <w:p w14:paraId="6B7DBAD4" w14:textId="77777777" w:rsidR="00B6769B" w:rsidRPr="009F6AB1" w:rsidRDefault="00B6769B" w:rsidP="0019575A">
            <w:pPr>
              <w:rPr>
                <w:rFonts w:cs="Calibri"/>
                <w:color w:val="000000"/>
              </w:rPr>
            </w:pPr>
            <w:r w:rsidRPr="009F6AB1">
              <w:rPr>
                <w:rFonts w:cs="Calibri"/>
                <w:color w:val="000000"/>
              </w:rPr>
              <w:t>Jednostavna nabava</w:t>
            </w:r>
          </w:p>
        </w:tc>
        <w:tc>
          <w:tcPr>
            <w:tcW w:w="652" w:type="dxa"/>
            <w:tcBorders>
              <w:top w:val="nil"/>
              <w:left w:val="nil"/>
              <w:bottom w:val="single" w:sz="4" w:space="0" w:color="auto"/>
              <w:right w:val="single" w:sz="4" w:space="0" w:color="auto"/>
            </w:tcBorders>
            <w:vAlign w:val="bottom"/>
            <w:hideMark/>
          </w:tcPr>
          <w:p w14:paraId="51754E87" w14:textId="77777777" w:rsidR="00B6769B" w:rsidRPr="009F6AB1" w:rsidRDefault="00B6769B" w:rsidP="0019575A">
            <w:pPr>
              <w:rPr>
                <w:rFonts w:cs="Calibri"/>
                <w:color w:val="000000"/>
              </w:rPr>
            </w:pPr>
            <w:r w:rsidRPr="009F6AB1">
              <w:rPr>
                <w:rFonts w:cs="Calibri"/>
                <w:color w:val="000000"/>
              </w:rPr>
              <w:t>Promidžba i vidljivost u sklopu projekta Ene</w:t>
            </w:r>
            <w:r w:rsidRPr="009F6AB1">
              <w:rPr>
                <w:rFonts w:cs="Calibri"/>
                <w:color w:val="000000"/>
              </w:rPr>
              <w:lastRenderedPageBreak/>
              <w:t>rgetske obnove zgrade javnog sektora-stara škola</w:t>
            </w:r>
          </w:p>
        </w:tc>
        <w:tc>
          <w:tcPr>
            <w:tcW w:w="380" w:type="dxa"/>
            <w:tcBorders>
              <w:top w:val="nil"/>
              <w:left w:val="nil"/>
              <w:bottom w:val="single" w:sz="4" w:space="0" w:color="auto"/>
              <w:right w:val="single" w:sz="4" w:space="0" w:color="auto"/>
            </w:tcBorders>
            <w:vAlign w:val="bottom"/>
            <w:hideMark/>
          </w:tcPr>
          <w:p w14:paraId="1C526018" w14:textId="77777777" w:rsidR="00B6769B" w:rsidRPr="009F6AB1" w:rsidRDefault="00B6769B" w:rsidP="0019575A">
            <w:pPr>
              <w:rPr>
                <w:rFonts w:cs="Calibri"/>
                <w:color w:val="000000"/>
              </w:rPr>
            </w:pPr>
            <w:r w:rsidRPr="009F6AB1">
              <w:rPr>
                <w:rFonts w:cs="Calibri"/>
                <w:color w:val="000000"/>
              </w:rPr>
              <w:lastRenderedPageBreak/>
              <w:t>Usluge</w:t>
            </w:r>
          </w:p>
        </w:tc>
        <w:tc>
          <w:tcPr>
            <w:tcW w:w="713" w:type="dxa"/>
            <w:tcBorders>
              <w:top w:val="nil"/>
              <w:left w:val="nil"/>
              <w:bottom w:val="single" w:sz="4" w:space="0" w:color="auto"/>
              <w:right w:val="single" w:sz="4" w:space="0" w:color="auto"/>
            </w:tcBorders>
            <w:vAlign w:val="bottom"/>
            <w:hideMark/>
          </w:tcPr>
          <w:p w14:paraId="1F3D4466" w14:textId="77777777" w:rsidR="00B6769B" w:rsidRPr="009F6AB1" w:rsidRDefault="00B6769B" w:rsidP="0019575A">
            <w:pPr>
              <w:rPr>
                <w:rFonts w:cs="Calibri"/>
                <w:color w:val="000000"/>
              </w:rPr>
            </w:pPr>
            <w:r w:rsidRPr="009F6AB1">
              <w:rPr>
                <w:rFonts w:cs="Calibri"/>
                <w:color w:val="000000"/>
              </w:rPr>
              <w:t>79341000 - Usluge oglašavanja</w:t>
            </w:r>
          </w:p>
        </w:tc>
        <w:tc>
          <w:tcPr>
            <w:tcW w:w="562" w:type="dxa"/>
            <w:tcBorders>
              <w:top w:val="nil"/>
              <w:left w:val="nil"/>
              <w:bottom w:val="single" w:sz="4" w:space="0" w:color="auto"/>
              <w:right w:val="single" w:sz="4" w:space="0" w:color="auto"/>
            </w:tcBorders>
            <w:noWrap/>
            <w:vAlign w:val="bottom"/>
            <w:hideMark/>
          </w:tcPr>
          <w:p w14:paraId="0C75C211" w14:textId="77777777" w:rsidR="00B6769B" w:rsidRPr="009F6AB1" w:rsidRDefault="00B6769B" w:rsidP="0019575A">
            <w:pPr>
              <w:jc w:val="right"/>
              <w:rPr>
                <w:rFonts w:cs="Calibri"/>
                <w:color w:val="000000"/>
              </w:rPr>
            </w:pPr>
            <w:r w:rsidRPr="009F6AB1">
              <w:rPr>
                <w:rFonts w:cs="Calibri"/>
                <w:color w:val="000000"/>
              </w:rPr>
              <w:t>13.600,00</w:t>
            </w:r>
          </w:p>
        </w:tc>
        <w:tc>
          <w:tcPr>
            <w:tcW w:w="550" w:type="dxa"/>
            <w:tcBorders>
              <w:top w:val="nil"/>
              <w:left w:val="nil"/>
              <w:bottom w:val="single" w:sz="4" w:space="0" w:color="auto"/>
              <w:right w:val="single" w:sz="4" w:space="0" w:color="auto"/>
            </w:tcBorders>
            <w:vAlign w:val="bottom"/>
            <w:hideMark/>
          </w:tcPr>
          <w:p w14:paraId="1CA2C4D1" w14:textId="77777777" w:rsidR="00B6769B" w:rsidRPr="009F6AB1" w:rsidRDefault="00B6769B" w:rsidP="0019575A">
            <w:pPr>
              <w:rPr>
                <w:rFonts w:cs="Calibri"/>
                <w:color w:val="000000"/>
              </w:rPr>
            </w:pPr>
            <w:r w:rsidRPr="009F6AB1">
              <w:rPr>
                <w:rFonts w:cs="Calibri"/>
                <w:color w:val="000000"/>
              </w:rPr>
              <w:t>Jednostavna nabava</w:t>
            </w:r>
          </w:p>
        </w:tc>
        <w:tc>
          <w:tcPr>
            <w:tcW w:w="470" w:type="dxa"/>
            <w:tcBorders>
              <w:top w:val="nil"/>
              <w:left w:val="nil"/>
              <w:bottom w:val="single" w:sz="4" w:space="0" w:color="auto"/>
              <w:right w:val="single" w:sz="4" w:space="0" w:color="auto"/>
            </w:tcBorders>
            <w:vAlign w:val="bottom"/>
            <w:hideMark/>
          </w:tcPr>
          <w:p w14:paraId="2B655A12" w14:textId="77777777" w:rsidR="00B6769B" w:rsidRPr="009F6AB1" w:rsidRDefault="00B6769B" w:rsidP="0019575A">
            <w:pPr>
              <w:rPr>
                <w:rFonts w:cs="Calibri"/>
                <w:color w:val="000000"/>
              </w:rPr>
            </w:pPr>
            <w:r w:rsidRPr="009F6AB1">
              <w:rPr>
                <w:rFonts w:cs="Calibri"/>
                <w:color w:val="000000"/>
              </w:rPr>
              <w:t> </w:t>
            </w:r>
          </w:p>
        </w:tc>
        <w:tc>
          <w:tcPr>
            <w:tcW w:w="457" w:type="dxa"/>
            <w:tcBorders>
              <w:top w:val="nil"/>
              <w:left w:val="nil"/>
              <w:bottom w:val="single" w:sz="4" w:space="0" w:color="auto"/>
              <w:right w:val="single" w:sz="4" w:space="0" w:color="auto"/>
            </w:tcBorders>
            <w:vAlign w:val="bottom"/>
            <w:hideMark/>
          </w:tcPr>
          <w:p w14:paraId="6A3D3DB4" w14:textId="77777777" w:rsidR="00B6769B" w:rsidRPr="009F6AB1" w:rsidRDefault="00B6769B" w:rsidP="0019575A">
            <w:pPr>
              <w:rPr>
                <w:rFonts w:cs="Calibri"/>
                <w:color w:val="000000"/>
              </w:rPr>
            </w:pPr>
            <w:r w:rsidRPr="009F6AB1">
              <w:rPr>
                <w:rFonts w:cs="Calibri"/>
                <w:color w:val="000000"/>
              </w:rPr>
              <w:t>-</w:t>
            </w:r>
          </w:p>
        </w:tc>
        <w:tc>
          <w:tcPr>
            <w:tcW w:w="448" w:type="dxa"/>
            <w:tcBorders>
              <w:top w:val="nil"/>
              <w:left w:val="nil"/>
              <w:bottom w:val="single" w:sz="4" w:space="0" w:color="auto"/>
              <w:right w:val="single" w:sz="4" w:space="0" w:color="auto"/>
            </w:tcBorders>
            <w:vAlign w:val="bottom"/>
            <w:hideMark/>
          </w:tcPr>
          <w:p w14:paraId="4A750213" w14:textId="77777777" w:rsidR="00B6769B" w:rsidRPr="009F6AB1" w:rsidRDefault="00B6769B" w:rsidP="0019575A">
            <w:pPr>
              <w:rPr>
                <w:rFonts w:cs="Calibri"/>
                <w:color w:val="000000"/>
              </w:rPr>
            </w:pPr>
            <w:r w:rsidRPr="009F6AB1">
              <w:rPr>
                <w:rFonts w:cs="Calibri"/>
                <w:color w:val="000000"/>
              </w:rPr>
              <w:t> </w:t>
            </w:r>
          </w:p>
        </w:tc>
        <w:tc>
          <w:tcPr>
            <w:tcW w:w="552" w:type="dxa"/>
            <w:tcBorders>
              <w:top w:val="nil"/>
              <w:left w:val="nil"/>
              <w:bottom w:val="single" w:sz="4" w:space="0" w:color="auto"/>
              <w:right w:val="single" w:sz="4" w:space="0" w:color="auto"/>
            </w:tcBorders>
            <w:vAlign w:val="bottom"/>
            <w:hideMark/>
          </w:tcPr>
          <w:p w14:paraId="05DD6B06" w14:textId="77777777" w:rsidR="00B6769B" w:rsidRPr="009F6AB1" w:rsidRDefault="00B6769B" w:rsidP="0019575A">
            <w:pPr>
              <w:rPr>
                <w:rFonts w:cs="Calibri"/>
                <w:color w:val="000000"/>
              </w:rPr>
            </w:pPr>
            <w:r w:rsidRPr="009F6AB1">
              <w:rPr>
                <w:rFonts w:cs="Calibri"/>
                <w:color w:val="000000"/>
              </w:rPr>
              <w:t>DA</w:t>
            </w:r>
          </w:p>
        </w:tc>
        <w:tc>
          <w:tcPr>
            <w:tcW w:w="427" w:type="dxa"/>
            <w:tcBorders>
              <w:top w:val="nil"/>
              <w:left w:val="nil"/>
              <w:bottom w:val="single" w:sz="4" w:space="0" w:color="auto"/>
              <w:right w:val="single" w:sz="4" w:space="0" w:color="auto"/>
            </w:tcBorders>
            <w:vAlign w:val="bottom"/>
            <w:hideMark/>
          </w:tcPr>
          <w:p w14:paraId="1A5F69AC" w14:textId="77777777" w:rsidR="00B6769B" w:rsidRPr="009F6AB1" w:rsidRDefault="00B6769B" w:rsidP="0019575A">
            <w:pPr>
              <w:rPr>
                <w:rFonts w:cs="Calibri"/>
                <w:color w:val="000000"/>
              </w:rPr>
            </w:pPr>
            <w:r w:rsidRPr="009F6AB1">
              <w:rPr>
                <w:rFonts w:cs="Calibri"/>
                <w:color w:val="000000"/>
              </w:rPr>
              <w:t> </w:t>
            </w:r>
          </w:p>
        </w:tc>
        <w:tc>
          <w:tcPr>
            <w:tcW w:w="438" w:type="dxa"/>
            <w:tcBorders>
              <w:top w:val="nil"/>
              <w:left w:val="nil"/>
              <w:bottom w:val="single" w:sz="4" w:space="0" w:color="auto"/>
              <w:right w:val="single" w:sz="4" w:space="0" w:color="auto"/>
            </w:tcBorders>
            <w:vAlign w:val="bottom"/>
            <w:hideMark/>
          </w:tcPr>
          <w:p w14:paraId="5965B091" w14:textId="77777777" w:rsidR="00B6769B" w:rsidRPr="009F6AB1" w:rsidRDefault="00B6769B" w:rsidP="0019575A">
            <w:pPr>
              <w:rPr>
                <w:rFonts w:cs="Calibri"/>
                <w:color w:val="000000"/>
              </w:rPr>
            </w:pPr>
            <w:r w:rsidRPr="009F6AB1">
              <w:rPr>
                <w:rFonts w:cs="Calibri"/>
                <w:color w:val="000000"/>
              </w:rPr>
              <w:t> </w:t>
            </w:r>
          </w:p>
        </w:tc>
        <w:tc>
          <w:tcPr>
            <w:tcW w:w="435" w:type="dxa"/>
            <w:tcBorders>
              <w:top w:val="nil"/>
              <w:left w:val="nil"/>
              <w:bottom w:val="single" w:sz="4" w:space="0" w:color="auto"/>
              <w:right w:val="single" w:sz="4" w:space="0" w:color="auto"/>
            </w:tcBorders>
            <w:vAlign w:val="bottom"/>
            <w:hideMark/>
          </w:tcPr>
          <w:p w14:paraId="2D3396A6" w14:textId="77777777" w:rsidR="00B6769B" w:rsidRPr="009F6AB1" w:rsidRDefault="00B6769B" w:rsidP="0019575A">
            <w:pPr>
              <w:rPr>
                <w:rFonts w:cs="Calibri"/>
                <w:color w:val="000000"/>
              </w:rPr>
            </w:pPr>
            <w:r w:rsidRPr="009F6AB1">
              <w:rPr>
                <w:rFonts w:cs="Calibri"/>
                <w:color w:val="000000"/>
              </w:rPr>
              <w:t> </w:t>
            </w:r>
          </w:p>
        </w:tc>
        <w:tc>
          <w:tcPr>
            <w:tcW w:w="500" w:type="dxa"/>
            <w:tcBorders>
              <w:top w:val="nil"/>
              <w:left w:val="nil"/>
              <w:bottom w:val="single" w:sz="4" w:space="0" w:color="auto"/>
              <w:right w:val="single" w:sz="4" w:space="0" w:color="auto"/>
            </w:tcBorders>
            <w:vAlign w:val="bottom"/>
            <w:hideMark/>
          </w:tcPr>
          <w:p w14:paraId="2F272E54" w14:textId="77777777" w:rsidR="00B6769B" w:rsidRPr="009F6AB1" w:rsidRDefault="00B6769B" w:rsidP="0019575A">
            <w:pPr>
              <w:rPr>
                <w:rFonts w:cs="Calibri"/>
                <w:color w:val="000000"/>
              </w:rPr>
            </w:pPr>
            <w:r w:rsidRPr="009F6AB1">
              <w:rPr>
                <w:rFonts w:cs="Calibri"/>
                <w:color w:val="000000"/>
              </w:rPr>
              <w:t> </w:t>
            </w:r>
          </w:p>
        </w:tc>
        <w:tc>
          <w:tcPr>
            <w:tcW w:w="33" w:type="dxa"/>
            <w:vAlign w:val="center"/>
            <w:hideMark/>
          </w:tcPr>
          <w:p w14:paraId="0D29260F" w14:textId="77777777" w:rsidR="00B6769B" w:rsidRPr="009F6AB1" w:rsidRDefault="00B6769B" w:rsidP="0019575A">
            <w:pPr>
              <w:rPr>
                <w:rFonts w:ascii="Times New Roman" w:hAnsi="Times New Roman"/>
                <w:sz w:val="20"/>
                <w:szCs w:val="20"/>
              </w:rPr>
            </w:pPr>
          </w:p>
        </w:tc>
      </w:tr>
      <w:tr w:rsidR="00B6769B" w:rsidRPr="009F6AB1" w14:paraId="0688096C" w14:textId="77777777" w:rsidTr="0019575A">
        <w:trPr>
          <w:trHeight w:val="600"/>
        </w:trPr>
        <w:tc>
          <w:tcPr>
            <w:tcW w:w="974" w:type="dxa"/>
            <w:tcBorders>
              <w:top w:val="nil"/>
              <w:left w:val="single" w:sz="12" w:space="0" w:color="auto"/>
              <w:bottom w:val="single" w:sz="4" w:space="0" w:color="auto"/>
              <w:right w:val="single" w:sz="4" w:space="0" w:color="auto"/>
            </w:tcBorders>
            <w:noWrap/>
            <w:vAlign w:val="bottom"/>
            <w:hideMark/>
          </w:tcPr>
          <w:p w14:paraId="384031C3" w14:textId="77777777" w:rsidR="00B6769B" w:rsidRPr="009F6AB1" w:rsidRDefault="00B6769B" w:rsidP="0019575A">
            <w:pPr>
              <w:rPr>
                <w:rFonts w:cs="Calibri"/>
                <w:color w:val="000000"/>
              </w:rPr>
            </w:pPr>
            <w:r w:rsidRPr="009F6AB1">
              <w:rPr>
                <w:rFonts w:cs="Calibri"/>
                <w:color w:val="000000"/>
              </w:rPr>
              <w:t>0039</w:t>
            </w:r>
          </w:p>
        </w:tc>
        <w:tc>
          <w:tcPr>
            <w:tcW w:w="526" w:type="dxa"/>
            <w:tcBorders>
              <w:top w:val="nil"/>
              <w:left w:val="nil"/>
              <w:bottom w:val="single" w:sz="4" w:space="0" w:color="auto"/>
              <w:right w:val="single" w:sz="4" w:space="0" w:color="auto"/>
            </w:tcBorders>
            <w:noWrap/>
            <w:vAlign w:val="bottom"/>
            <w:hideMark/>
          </w:tcPr>
          <w:p w14:paraId="11C1D2A5" w14:textId="77777777" w:rsidR="00B6769B" w:rsidRPr="009F6AB1" w:rsidRDefault="00B6769B" w:rsidP="0019575A">
            <w:pPr>
              <w:rPr>
                <w:rFonts w:cs="Calibri"/>
                <w:color w:val="000000"/>
              </w:rPr>
            </w:pPr>
            <w:r w:rsidRPr="009F6AB1">
              <w:rPr>
                <w:rFonts w:cs="Calibri"/>
                <w:color w:val="000000"/>
              </w:rPr>
              <w:t>39/2026</w:t>
            </w:r>
          </w:p>
        </w:tc>
        <w:tc>
          <w:tcPr>
            <w:tcW w:w="935" w:type="dxa"/>
            <w:tcBorders>
              <w:top w:val="nil"/>
              <w:left w:val="nil"/>
              <w:bottom w:val="single" w:sz="4" w:space="0" w:color="auto"/>
              <w:right w:val="single" w:sz="4" w:space="0" w:color="auto"/>
            </w:tcBorders>
            <w:noWrap/>
            <w:vAlign w:val="bottom"/>
            <w:hideMark/>
          </w:tcPr>
          <w:p w14:paraId="53BABE62" w14:textId="77777777" w:rsidR="00B6769B" w:rsidRPr="009F6AB1" w:rsidRDefault="00B6769B" w:rsidP="0019575A">
            <w:pPr>
              <w:rPr>
                <w:rFonts w:cs="Calibri"/>
                <w:color w:val="000000"/>
              </w:rPr>
            </w:pPr>
            <w:r w:rsidRPr="009F6AB1">
              <w:rPr>
                <w:rFonts w:cs="Calibri"/>
                <w:color w:val="000000"/>
              </w:rPr>
              <w:t>Jednostavna nabava</w:t>
            </w:r>
          </w:p>
        </w:tc>
        <w:tc>
          <w:tcPr>
            <w:tcW w:w="652" w:type="dxa"/>
            <w:tcBorders>
              <w:top w:val="nil"/>
              <w:left w:val="nil"/>
              <w:bottom w:val="single" w:sz="4" w:space="0" w:color="auto"/>
              <w:right w:val="single" w:sz="4" w:space="0" w:color="auto"/>
            </w:tcBorders>
            <w:vAlign w:val="bottom"/>
            <w:hideMark/>
          </w:tcPr>
          <w:p w14:paraId="3E26A984" w14:textId="77777777" w:rsidR="00B6769B" w:rsidRPr="009F6AB1" w:rsidRDefault="00B6769B" w:rsidP="0019575A">
            <w:pPr>
              <w:rPr>
                <w:rFonts w:cs="Calibri"/>
                <w:color w:val="000000"/>
              </w:rPr>
            </w:pPr>
            <w:r w:rsidRPr="009F6AB1">
              <w:rPr>
                <w:rFonts w:cs="Calibri"/>
                <w:color w:val="000000"/>
              </w:rPr>
              <w:t>Izmjena krovišta na objekt</w:t>
            </w:r>
            <w:r w:rsidRPr="009F6AB1">
              <w:rPr>
                <w:rFonts w:cs="Calibri"/>
                <w:color w:val="000000"/>
              </w:rPr>
              <w:lastRenderedPageBreak/>
              <w:t>u u Ulici Pavla Štoosa 22</w:t>
            </w:r>
          </w:p>
        </w:tc>
        <w:tc>
          <w:tcPr>
            <w:tcW w:w="380" w:type="dxa"/>
            <w:tcBorders>
              <w:top w:val="nil"/>
              <w:left w:val="nil"/>
              <w:bottom w:val="single" w:sz="4" w:space="0" w:color="auto"/>
              <w:right w:val="single" w:sz="4" w:space="0" w:color="auto"/>
            </w:tcBorders>
            <w:vAlign w:val="bottom"/>
            <w:hideMark/>
          </w:tcPr>
          <w:p w14:paraId="6C4206B7" w14:textId="77777777" w:rsidR="00B6769B" w:rsidRPr="009F6AB1" w:rsidRDefault="00B6769B" w:rsidP="0019575A">
            <w:pPr>
              <w:rPr>
                <w:rFonts w:cs="Calibri"/>
                <w:color w:val="000000"/>
              </w:rPr>
            </w:pPr>
            <w:r w:rsidRPr="009F6AB1">
              <w:rPr>
                <w:rFonts w:cs="Calibri"/>
                <w:color w:val="000000"/>
              </w:rPr>
              <w:lastRenderedPageBreak/>
              <w:t>Radovi</w:t>
            </w:r>
          </w:p>
        </w:tc>
        <w:tc>
          <w:tcPr>
            <w:tcW w:w="713" w:type="dxa"/>
            <w:tcBorders>
              <w:top w:val="nil"/>
              <w:left w:val="nil"/>
              <w:bottom w:val="single" w:sz="4" w:space="0" w:color="auto"/>
              <w:right w:val="single" w:sz="4" w:space="0" w:color="auto"/>
            </w:tcBorders>
            <w:vAlign w:val="bottom"/>
            <w:hideMark/>
          </w:tcPr>
          <w:p w14:paraId="3C088B8C" w14:textId="77777777" w:rsidR="00B6769B" w:rsidRPr="009F6AB1" w:rsidRDefault="00B6769B" w:rsidP="0019575A">
            <w:pPr>
              <w:rPr>
                <w:rFonts w:cs="Calibri"/>
                <w:color w:val="000000"/>
              </w:rPr>
            </w:pPr>
            <w:r w:rsidRPr="009F6AB1">
              <w:rPr>
                <w:rFonts w:cs="Calibri"/>
                <w:color w:val="000000"/>
              </w:rPr>
              <w:t>45261910 - Popravak krova</w:t>
            </w:r>
          </w:p>
        </w:tc>
        <w:tc>
          <w:tcPr>
            <w:tcW w:w="562" w:type="dxa"/>
            <w:tcBorders>
              <w:top w:val="nil"/>
              <w:left w:val="nil"/>
              <w:bottom w:val="single" w:sz="4" w:space="0" w:color="auto"/>
              <w:right w:val="single" w:sz="4" w:space="0" w:color="auto"/>
            </w:tcBorders>
            <w:noWrap/>
            <w:vAlign w:val="bottom"/>
            <w:hideMark/>
          </w:tcPr>
          <w:p w14:paraId="2EDE5772" w14:textId="77777777" w:rsidR="00B6769B" w:rsidRPr="009F6AB1" w:rsidRDefault="00B6769B" w:rsidP="0019575A">
            <w:pPr>
              <w:jc w:val="right"/>
              <w:rPr>
                <w:rFonts w:cs="Calibri"/>
                <w:color w:val="000000"/>
              </w:rPr>
            </w:pPr>
            <w:r w:rsidRPr="009F6AB1">
              <w:rPr>
                <w:rFonts w:cs="Calibri"/>
                <w:color w:val="000000"/>
              </w:rPr>
              <w:t>28.000,00</w:t>
            </w:r>
          </w:p>
        </w:tc>
        <w:tc>
          <w:tcPr>
            <w:tcW w:w="550" w:type="dxa"/>
            <w:tcBorders>
              <w:top w:val="nil"/>
              <w:left w:val="nil"/>
              <w:bottom w:val="single" w:sz="4" w:space="0" w:color="auto"/>
              <w:right w:val="single" w:sz="4" w:space="0" w:color="auto"/>
            </w:tcBorders>
            <w:vAlign w:val="bottom"/>
            <w:hideMark/>
          </w:tcPr>
          <w:p w14:paraId="22CD853C" w14:textId="77777777" w:rsidR="00B6769B" w:rsidRPr="009F6AB1" w:rsidRDefault="00B6769B" w:rsidP="0019575A">
            <w:pPr>
              <w:rPr>
                <w:rFonts w:cs="Calibri"/>
                <w:color w:val="000000"/>
              </w:rPr>
            </w:pPr>
            <w:r w:rsidRPr="009F6AB1">
              <w:rPr>
                <w:rFonts w:cs="Calibri"/>
                <w:color w:val="000000"/>
              </w:rPr>
              <w:t>Jednostavna nabava</w:t>
            </w:r>
          </w:p>
        </w:tc>
        <w:tc>
          <w:tcPr>
            <w:tcW w:w="470" w:type="dxa"/>
            <w:tcBorders>
              <w:top w:val="nil"/>
              <w:left w:val="nil"/>
              <w:bottom w:val="single" w:sz="4" w:space="0" w:color="auto"/>
              <w:right w:val="single" w:sz="4" w:space="0" w:color="auto"/>
            </w:tcBorders>
            <w:vAlign w:val="bottom"/>
            <w:hideMark/>
          </w:tcPr>
          <w:p w14:paraId="417D19F3" w14:textId="77777777" w:rsidR="00B6769B" w:rsidRPr="009F6AB1" w:rsidRDefault="00B6769B" w:rsidP="0019575A">
            <w:pPr>
              <w:rPr>
                <w:rFonts w:cs="Calibri"/>
                <w:color w:val="000000"/>
              </w:rPr>
            </w:pPr>
            <w:r w:rsidRPr="009F6AB1">
              <w:rPr>
                <w:rFonts w:cs="Calibri"/>
                <w:color w:val="000000"/>
              </w:rPr>
              <w:t> </w:t>
            </w:r>
          </w:p>
        </w:tc>
        <w:tc>
          <w:tcPr>
            <w:tcW w:w="457" w:type="dxa"/>
            <w:tcBorders>
              <w:top w:val="nil"/>
              <w:left w:val="nil"/>
              <w:bottom w:val="single" w:sz="4" w:space="0" w:color="auto"/>
              <w:right w:val="single" w:sz="4" w:space="0" w:color="auto"/>
            </w:tcBorders>
            <w:vAlign w:val="bottom"/>
            <w:hideMark/>
          </w:tcPr>
          <w:p w14:paraId="7759603B" w14:textId="77777777" w:rsidR="00B6769B" w:rsidRPr="009F6AB1" w:rsidRDefault="00B6769B" w:rsidP="0019575A">
            <w:pPr>
              <w:rPr>
                <w:rFonts w:cs="Calibri"/>
                <w:color w:val="000000"/>
              </w:rPr>
            </w:pPr>
            <w:r w:rsidRPr="009F6AB1">
              <w:rPr>
                <w:rFonts w:cs="Calibri"/>
                <w:color w:val="000000"/>
              </w:rPr>
              <w:t>-</w:t>
            </w:r>
          </w:p>
        </w:tc>
        <w:tc>
          <w:tcPr>
            <w:tcW w:w="448" w:type="dxa"/>
            <w:tcBorders>
              <w:top w:val="nil"/>
              <w:left w:val="nil"/>
              <w:bottom w:val="single" w:sz="4" w:space="0" w:color="auto"/>
              <w:right w:val="single" w:sz="4" w:space="0" w:color="auto"/>
            </w:tcBorders>
            <w:vAlign w:val="bottom"/>
            <w:hideMark/>
          </w:tcPr>
          <w:p w14:paraId="3ACDB949" w14:textId="77777777" w:rsidR="00B6769B" w:rsidRPr="009F6AB1" w:rsidRDefault="00B6769B" w:rsidP="0019575A">
            <w:pPr>
              <w:rPr>
                <w:rFonts w:cs="Calibri"/>
                <w:color w:val="000000"/>
              </w:rPr>
            </w:pPr>
            <w:r w:rsidRPr="009F6AB1">
              <w:rPr>
                <w:rFonts w:cs="Calibri"/>
                <w:color w:val="000000"/>
              </w:rPr>
              <w:t> </w:t>
            </w:r>
          </w:p>
        </w:tc>
        <w:tc>
          <w:tcPr>
            <w:tcW w:w="552" w:type="dxa"/>
            <w:tcBorders>
              <w:top w:val="nil"/>
              <w:left w:val="nil"/>
              <w:bottom w:val="single" w:sz="4" w:space="0" w:color="auto"/>
              <w:right w:val="single" w:sz="4" w:space="0" w:color="auto"/>
            </w:tcBorders>
            <w:vAlign w:val="bottom"/>
            <w:hideMark/>
          </w:tcPr>
          <w:p w14:paraId="0149F71F" w14:textId="77777777" w:rsidR="00B6769B" w:rsidRPr="009F6AB1" w:rsidRDefault="00B6769B" w:rsidP="0019575A">
            <w:pPr>
              <w:rPr>
                <w:rFonts w:cs="Calibri"/>
                <w:color w:val="000000"/>
              </w:rPr>
            </w:pPr>
            <w:r w:rsidRPr="009F6AB1">
              <w:rPr>
                <w:rFonts w:cs="Calibri"/>
                <w:color w:val="000000"/>
              </w:rPr>
              <w:t>NE</w:t>
            </w:r>
          </w:p>
        </w:tc>
        <w:tc>
          <w:tcPr>
            <w:tcW w:w="427" w:type="dxa"/>
            <w:tcBorders>
              <w:top w:val="nil"/>
              <w:left w:val="nil"/>
              <w:bottom w:val="single" w:sz="4" w:space="0" w:color="auto"/>
              <w:right w:val="single" w:sz="4" w:space="0" w:color="auto"/>
            </w:tcBorders>
            <w:vAlign w:val="bottom"/>
            <w:hideMark/>
          </w:tcPr>
          <w:p w14:paraId="0D9A0C53" w14:textId="77777777" w:rsidR="00B6769B" w:rsidRPr="009F6AB1" w:rsidRDefault="00B6769B" w:rsidP="0019575A">
            <w:pPr>
              <w:rPr>
                <w:rFonts w:cs="Calibri"/>
                <w:color w:val="000000"/>
              </w:rPr>
            </w:pPr>
            <w:r w:rsidRPr="009F6AB1">
              <w:rPr>
                <w:rFonts w:cs="Calibri"/>
                <w:color w:val="000000"/>
              </w:rPr>
              <w:t> </w:t>
            </w:r>
          </w:p>
        </w:tc>
        <w:tc>
          <w:tcPr>
            <w:tcW w:w="438" w:type="dxa"/>
            <w:tcBorders>
              <w:top w:val="nil"/>
              <w:left w:val="nil"/>
              <w:bottom w:val="single" w:sz="4" w:space="0" w:color="auto"/>
              <w:right w:val="single" w:sz="4" w:space="0" w:color="auto"/>
            </w:tcBorders>
            <w:vAlign w:val="bottom"/>
            <w:hideMark/>
          </w:tcPr>
          <w:p w14:paraId="69D77822" w14:textId="77777777" w:rsidR="00B6769B" w:rsidRPr="009F6AB1" w:rsidRDefault="00B6769B" w:rsidP="0019575A">
            <w:pPr>
              <w:rPr>
                <w:rFonts w:cs="Calibri"/>
                <w:color w:val="000000"/>
              </w:rPr>
            </w:pPr>
            <w:r w:rsidRPr="009F6AB1">
              <w:rPr>
                <w:rFonts w:cs="Calibri"/>
                <w:color w:val="000000"/>
              </w:rPr>
              <w:t> </w:t>
            </w:r>
          </w:p>
        </w:tc>
        <w:tc>
          <w:tcPr>
            <w:tcW w:w="435" w:type="dxa"/>
            <w:tcBorders>
              <w:top w:val="nil"/>
              <w:left w:val="nil"/>
              <w:bottom w:val="single" w:sz="4" w:space="0" w:color="auto"/>
              <w:right w:val="single" w:sz="4" w:space="0" w:color="auto"/>
            </w:tcBorders>
            <w:vAlign w:val="bottom"/>
            <w:hideMark/>
          </w:tcPr>
          <w:p w14:paraId="0A28AD99" w14:textId="77777777" w:rsidR="00B6769B" w:rsidRPr="009F6AB1" w:rsidRDefault="00B6769B" w:rsidP="0019575A">
            <w:pPr>
              <w:rPr>
                <w:rFonts w:cs="Calibri"/>
                <w:color w:val="000000"/>
              </w:rPr>
            </w:pPr>
            <w:r w:rsidRPr="009F6AB1">
              <w:rPr>
                <w:rFonts w:cs="Calibri"/>
                <w:color w:val="000000"/>
              </w:rPr>
              <w:t> </w:t>
            </w:r>
          </w:p>
        </w:tc>
        <w:tc>
          <w:tcPr>
            <w:tcW w:w="500" w:type="dxa"/>
            <w:tcBorders>
              <w:top w:val="nil"/>
              <w:left w:val="nil"/>
              <w:bottom w:val="single" w:sz="4" w:space="0" w:color="auto"/>
              <w:right w:val="single" w:sz="4" w:space="0" w:color="auto"/>
            </w:tcBorders>
            <w:vAlign w:val="bottom"/>
            <w:hideMark/>
          </w:tcPr>
          <w:p w14:paraId="55987E54" w14:textId="77777777" w:rsidR="00B6769B" w:rsidRPr="009F6AB1" w:rsidRDefault="00B6769B" w:rsidP="0019575A">
            <w:pPr>
              <w:rPr>
                <w:rFonts w:cs="Calibri"/>
                <w:color w:val="000000"/>
              </w:rPr>
            </w:pPr>
            <w:r w:rsidRPr="009F6AB1">
              <w:rPr>
                <w:rFonts w:cs="Calibri"/>
                <w:color w:val="000000"/>
              </w:rPr>
              <w:t> </w:t>
            </w:r>
          </w:p>
        </w:tc>
        <w:tc>
          <w:tcPr>
            <w:tcW w:w="33" w:type="dxa"/>
            <w:vAlign w:val="center"/>
            <w:hideMark/>
          </w:tcPr>
          <w:p w14:paraId="56333BC0" w14:textId="77777777" w:rsidR="00B6769B" w:rsidRPr="009F6AB1" w:rsidRDefault="00B6769B" w:rsidP="0019575A">
            <w:pPr>
              <w:rPr>
                <w:rFonts w:ascii="Times New Roman" w:hAnsi="Times New Roman"/>
                <w:sz w:val="20"/>
                <w:szCs w:val="20"/>
              </w:rPr>
            </w:pPr>
          </w:p>
        </w:tc>
      </w:tr>
      <w:tr w:rsidR="00B6769B" w:rsidRPr="009F6AB1" w14:paraId="1047BC1A" w14:textId="77777777" w:rsidTr="0019575A">
        <w:trPr>
          <w:trHeight w:val="600"/>
        </w:trPr>
        <w:tc>
          <w:tcPr>
            <w:tcW w:w="974" w:type="dxa"/>
            <w:tcBorders>
              <w:top w:val="nil"/>
              <w:left w:val="single" w:sz="12" w:space="0" w:color="auto"/>
              <w:bottom w:val="single" w:sz="4" w:space="0" w:color="auto"/>
              <w:right w:val="single" w:sz="4" w:space="0" w:color="auto"/>
            </w:tcBorders>
            <w:noWrap/>
            <w:vAlign w:val="bottom"/>
            <w:hideMark/>
          </w:tcPr>
          <w:p w14:paraId="2BDE3174" w14:textId="77777777" w:rsidR="00B6769B" w:rsidRPr="009F6AB1" w:rsidRDefault="00B6769B" w:rsidP="0019575A">
            <w:pPr>
              <w:rPr>
                <w:rFonts w:cs="Calibri"/>
                <w:color w:val="000000"/>
              </w:rPr>
            </w:pPr>
            <w:r w:rsidRPr="009F6AB1">
              <w:rPr>
                <w:rFonts w:cs="Calibri"/>
                <w:color w:val="000000"/>
              </w:rPr>
              <w:t>0040</w:t>
            </w:r>
          </w:p>
        </w:tc>
        <w:tc>
          <w:tcPr>
            <w:tcW w:w="526" w:type="dxa"/>
            <w:tcBorders>
              <w:top w:val="nil"/>
              <w:left w:val="nil"/>
              <w:bottom w:val="single" w:sz="4" w:space="0" w:color="auto"/>
              <w:right w:val="single" w:sz="4" w:space="0" w:color="auto"/>
            </w:tcBorders>
            <w:noWrap/>
            <w:vAlign w:val="bottom"/>
            <w:hideMark/>
          </w:tcPr>
          <w:p w14:paraId="061BF1FB" w14:textId="77777777" w:rsidR="00B6769B" w:rsidRPr="009F6AB1" w:rsidRDefault="00B6769B" w:rsidP="0019575A">
            <w:pPr>
              <w:rPr>
                <w:rFonts w:cs="Calibri"/>
                <w:color w:val="000000"/>
              </w:rPr>
            </w:pPr>
            <w:r w:rsidRPr="009F6AB1">
              <w:rPr>
                <w:rFonts w:cs="Calibri"/>
                <w:color w:val="000000"/>
              </w:rPr>
              <w:t>40/2026</w:t>
            </w:r>
          </w:p>
        </w:tc>
        <w:tc>
          <w:tcPr>
            <w:tcW w:w="935" w:type="dxa"/>
            <w:tcBorders>
              <w:top w:val="nil"/>
              <w:left w:val="nil"/>
              <w:bottom w:val="single" w:sz="4" w:space="0" w:color="auto"/>
              <w:right w:val="single" w:sz="4" w:space="0" w:color="auto"/>
            </w:tcBorders>
            <w:noWrap/>
            <w:vAlign w:val="bottom"/>
            <w:hideMark/>
          </w:tcPr>
          <w:p w14:paraId="791EDE8E" w14:textId="77777777" w:rsidR="00B6769B" w:rsidRPr="009F6AB1" w:rsidRDefault="00B6769B" w:rsidP="0019575A">
            <w:pPr>
              <w:rPr>
                <w:rFonts w:cs="Calibri"/>
                <w:color w:val="000000"/>
              </w:rPr>
            </w:pPr>
            <w:r w:rsidRPr="009F6AB1">
              <w:rPr>
                <w:rFonts w:cs="Calibri"/>
                <w:color w:val="000000"/>
              </w:rPr>
              <w:t>Jednostavna nabava</w:t>
            </w:r>
          </w:p>
        </w:tc>
        <w:tc>
          <w:tcPr>
            <w:tcW w:w="652" w:type="dxa"/>
            <w:tcBorders>
              <w:top w:val="nil"/>
              <w:left w:val="nil"/>
              <w:bottom w:val="single" w:sz="4" w:space="0" w:color="auto"/>
              <w:right w:val="single" w:sz="4" w:space="0" w:color="auto"/>
            </w:tcBorders>
            <w:vAlign w:val="bottom"/>
            <w:hideMark/>
          </w:tcPr>
          <w:p w14:paraId="304CEC84" w14:textId="77777777" w:rsidR="00B6769B" w:rsidRPr="009F6AB1" w:rsidRDefault="00B6769B" w:rsidP="0019575A">
            <w:pPr>
              <w:rPr>
                <w:rFonts w:cs="Calibri"/>
                <w:color w:val="000000"/>
              </w:rPr>
            </w:pPr>
            <w:r w:rsidRPr="009F6AB1">
              <w:rPr>
                <w:rFonts w:cs="Calibri"/>
                <w:color w:val="000000"/>
              </w:rPr>
              <w:t>Održavanje javne rasvjete</w:t>
            </w:r>
          </w:p>
        </w:tc>
        <w:tc>
          <w:tcPr>
            <w:tcW w:w="380" w:type="dxa"/>
            <w:tcBorders>
              <w:top w:val="nil"/>
              <w:left w:val="nil"/>
              <w:bottom w:val="single" w:sz="4" w:space="0" w:color="auto"/>
              <w:right w:val="single" w:sz="4" w:space="0" w:color="auto"/>
            </w:tcBorders>
            <w:vAlign w:val="bottom"/>
            <w:hideMark/>
          </w:tcPr>
          <w:p w14:paraId="121A5268" w14:textId="77777777" w:rsidR="00B6769B" w:rsidRPr="009F6AB1" w:rsidRDefault="00B6769B" w:rsidP="0019575A">
            <w:pPr>
              <w:rPr>
                <w:rFonts w:cs="Calibri"/>
                <w:color w:val="000000"/>
              </w:rPr>
            </w:pPr>
            <w:r w:rsidRPr="009F6AB1">
              <w:rPr>
                <w:rFonts w:cs="Calibri"/>
                <w:color w:val="000000"/>
              </w:rPr>
              <w:t>Usluge</w:t>
            </w:r>
          </w:p>
        </w:tc>
        <w:tc>
          <w:tcPr>
            <w:tcW w:w="713" w:type="dxa"/>
            <w:tcBorders>
              <w:top w:val="nil"/>
              <w:left w:val="nil"/>
              <w:bottom w:val="single" w:sz="4" w:space="0" w:color="auto"/>
              <w:right w:val="single" w:sz="4" w:space="0" w:color="auto"/>
            </w:tcBorders>
            <w:vAlign w:val="bottom"/>
            <w:hideMark/>
          </w:tcPr>
          <w:p w14:paraId="16D81A14" w14:textId="77777777" w:rsidR="00B6769B" w:rsidRPr="009F6AB1" w:rsidRDefault="00B6769B" w:rsidP="0019575A">
            <w:pPr>
              <w:rPr>
                <w:rFonts w:cs="Calibri"/>
                <w:color w:val="000000"/>
              </w:rPr>
            </w:pPr>
            <w:r w:rsidRPr="009F6AB1">
              <w:rPr>
                <w:rFonts w:cs="Calibri"/>
                <w:color w:val="000000"/>
              </w:rPr>
              <w:t>50232100 - Usluge održavanja ulične rasvjete</w:t>
            </w:r>
          </w:p>
        </w:tc>
        <w:tc>
          <w:tcPr>
            <w:tcW w:w="562" w:type="dxa"/>
            <w:tcBorders>
              <w:top w:val="nil"/>
              <w:left w:val="nil"/>
              <w:bottom w:val="single" w:sz="4" w:space="0" w:color="auto"/>
              <w:right w:val="single" w:sz="4" w:space="0" w:color="auto"/>
            </w:tcBorders>
            <w:noWrap/>
            <w:vAlign w:val="bottom"/>
            <w:hideMark/>
          </w:tcPr>
          <w:p w14:paraId="7B6D30E0" w14:textId="77777777" w:rsidR="00B6769B" w:rsidRPr="009F6AB1" w:rsidRDefault="00B6769B" w:rsidP="0019575A">
            <w:pPr>
              <w:jc w:val="right"/>
              <w:rPr>
                <w:rFonts w:cs="Calibri"/>
                <w:color w:val="000000"/>
              </w:rPr>
            </w:pPr>
            <w:r w:rsidRPr="009F6AB1">
              <w:rPr>
                <w:rFonts w:cs="Calibri"/>
                <w:color w:val="000000"/>
              </w:rPr>
              <w:t>9.900,00</w:t>
            </w:r>
          </w:p>
        </w:tc>
        <w:tc>
          <w:tcPr>
            <w:tcW w:w="550" w:type="dxa"/>
            <w:tcBorders>
              <w:top w:val="nil"/>
              <w:left w:val="nil"/>
              <w:bottom w:val="single" w:sz="4" w:space="0" w:color="auto"/>
              <w:right w:val="single" w:sz="4" w:space="0" w:color="auto"/>
            </w:tcBorders>
            <w:vAlign w:val="bottom"/>
            <w:hideMark/>
          </w:tcPr>
          <w:p w14:paraId="26F909BF" w14:textId="77777777" w:rsidR="00B6769B" w:rsidRPr="009F6AB1" w:rsidRDefault="00B6769B" w:rsidP="0019575A">
            <w:pPr>
              <w:rPr>
                <w:rFonts w:cs="Calibri"/>
                <w:color w:val="000000"/>
              </w:rPr>
            </w:pPr>
            <w:r w:rsidRPr="009F6AB1">
              <w:rPr>
                <w:rFonts w:cs="Calibri"/>
                <w:color w:val="000000"/>
              </w:rPr>
              <w:t>Jednostavna nabava</w:t>
            </w:r>
          </w:p>
        </w:tc>
        <w:tc>
          <w:tcPr>
            <w:tcW w:w="470" w:type="dxa"/>
            <w:tcBorders>
              <w:top w:val="nil"/>
              <w:left w:val="nil"/>
              <w:bottom w:val="single" w:sz="4" w:space="0" w:color="auto"/>
              <w:right w:val="single" w:sz="4" w:space="0" w:color="auto"/>
            </w:tcBorders>
            <w:vAlign w:val="bottom"/>
            <w:hideMark/>
          </w:tcPr>
          <w:p w14:paraId="3AF7AE57" w14:textId="77777777" w:rsidR="00B6769B" w:rsidRPr="009F6AB1" w:rsidRDefault="00B6769B" w:rsidP="0019575A">
            <w:pPr>
              <w:rPr>
                <w:rFonts w:cs="Calibri"/>
                <w:color w:val="000000"/>
              </w:rPr>
            </w:pPr>
            <w:r w:rsidRPr="009F6AB1">
              <w:rPr>
                <w:rFonts w:cs="Calibri"/>
                <w:color w:val="000000"/>
              </w:rPr>
              <w:t> </w:t>
            </w:r>
          </w:p>
        </w:tc>
        <w:tc>
          <w:tcPr>
            <w:tcW w:w="457" w:type="dxa"/>
            <w:tcBorders>
              <w:top w:val="nil"/>
              <w:left w:val="nil"/>
              <w:bottom w:val="single" w:sz="4" w:space="0" w:color="auto"/>
              <w:right w:val="single" w:sz="4" w:space="0" w:color="auto"/>
            </w:tcBorders>
            <w:vAlign w:val="bottom"/>
            <w:hideMark/>
          </w:tcPr>
          <w:p w14:paraId="4AE82429" w14:textId="77777777" w:rsidR="00B6769B" w:rsidRPr="009F6AB1" w:rsidRDefault="00B6769B" w:rsidP="0019575A">
            <w:pPr>
              <w:rPr>
                <w:rFonts w:cs="Calibri"/>
                <w:color w:val="000000"/>
              </w:rPr>
            </w:pPr>
            <w:r w:rsidRPr="009F6AB1">
              <w:rPr>
                <w:rFonts w:cs="Calibri"/>
                <w:color w:val="000000"/>
              </w:rPr>
              <w:t>-</w:t>
            </w:r>
          </w:p>
        </w:tc>
        <w:tc>
          <w:tcPr>
            <w:tcW w:w="448" w:type="dxa"/>
            <w:tcBorders>
              <w:top w:val="nil"/>
              <w:left w:val="nil"/>
              <w:bottom w:val="single" w:sz="4" w:space="0" w:color="auto"/>
              <w:right w:val="single" w:sz="4" w:space="0" w:color="auto"/>
            </w:tcBorders>
            <w:vAlign w:val="bottom"/>
            <w:hideMark/>
          </w:tcPr>
          <w:p w14:paraId="46C00998" w14:textId="77777777" w:rsidR="00B6769B" w:rsidRPr="009F6AB1" w:rsidRDefault="00B6769B" w:rsidP="0019575A">
            <w:pPr>
              <w:rPr>
                <w:rFonts w:cs="Calibri"/>
                <w:color w:val="000000"/>
              </w:rPr>
            </w:pPr>
            <w:r w:rsidRPr="009F6AB1">
              <w:rPr>
                <w:rFonts w:cs="Calibri"/>
                <w:color w:val="000000"/>
              </w:rPr>
              <w:t> </w:t>
            </w:r>
          </w:p>
        </w:tc>
        <w:tc>
          <w:tcPr>
            <w:tcW w:w="552" w:type="dxa"/>
            <w:tcBorders>
              <w:top w:val="nil"/>
              <w:left w:val="nil"/>
              <w:bottom w:val="single" w:sz="4" w:space="0" w:color="auto"/>
              <w:right w:val="single" w:sz="4" w:space="0" w:color="auto"/>
            </w:tcBorders>
            <w:vAlign w:val="bottom"/>
            <w:hideMark/>
          </w:tcPr>
          <w:p w14:paraId="503CD7BF" w14:textId="77777777" w:rsidR="00B6769B" w:rsidRPr="009F6AB1" w:rsidRDefault="00B6769B" w:rsidP="0019575A">
            <w:pPr>
              <w:rPr>
                <w:rFonts w:cs="Calibri"/>
                <w:color w:val="000000"/>
              </w:rPr>
            </w:pPr>
            <w:r w:rsidRPr="009F6AB1">
              <w:rPr>
                <w:rFonts w:cs="Calibri"/>
                <w:color w:val="000000"/>
              </w:rPr>
              <w:t>NE</w:t>
            </w:r>
          </w:p>
        </w:tc>
        <w:tc>
          <w:tcPr>
            <w:tcW w:w="427" w:type="dxa"/>
            <w:tcBorders>
              <w:top w:val="nil"/>
              <w:left w:val="nil"/>
              <w:bottom w:val="single" w:sz="4" w:space="0" w:color="auto"/>
              <w:right w:val="single" w:sz="4" w:space="0" w:color="auto"/>
            </w:tcBorders>
            <w:vAlign w:val="bottom"/>
            <w:hideMark/>
          </w:tcPr>
          <w:p w14:paraId="492D97D2" w14:textId="77777777" w:rsidR="00B6769B" w:rsidRPr="009F6AB1" w:rsidRDefault="00B6769B" w:rsidP="0019575A">
            <w:pPr>
              <w:rPr>
                <w:rFonts w:cs="Calibri"/>
                <w:color w:val="000000"/>
              </w:rPr>
            </w:pPr>
            <w:r w:rsidRPr="009F6AB1">
              <w:rPr>
                <w:rFonts w:cs="Calibri"/>
                <w:color w:val="000000"/>
              </w:rPr>
              <w:t> </w:t>
            </w:r>
          </w:p>
        </w:tc>
        <w:tc>
          <w:tcPr>
            <w:tcW w:w="438" w:type="dxa"/>
            <w:tcBorders>
              <w:top w:val="nil"/>
              <w:left w:val="nil"/>
              <w:bottom w:val="single" w:sz="4" w:space="0" w:color="auto"/>
              <w:right w:val="single" w:sz="4" w:space="0" w:color="auto"/>
            </w:tcBorders>
            <w:vAlign w:val="bottom"/>
            <w:hideMark/>
          </w:tcPr>
          <w:p w14:paraId="75264088" w14:textId="77777777" w:rsidR="00B6769B" w:rsidRPr="009F6AB1" w:rsidRDefault="00B6769B" w:rsidP="0019575A">
            <w:pPr>
              <w:rPr>
                <w:rFonts w:cs="Calibri"/>
                <w:color w:val="000000"/>
              </w:rPr>
            </w:pPr>
            <w:r w:rsidRPr="009F6AB1">
              <w:rPr>
                <w:rFonts w:cs="Calibri"/>
                <w:color w:val="000000"/>
              </w:rPr>
              <w:t> </w:t>
            </w:r>
          </w:p>
        </w:tc>
        <w:tc>
          <w:tcPr>
            <w:tcW w:w="435" w:type="dxa"/>
            <w:tcBorders>
              <w:top w:val="nil"/>
              <w:left w:val="nil"/>
              <w:bottom w:val="single" w:sz="4" w:space="0" w:color="auto"/>
              <w:right w:val="single" w:sz="4" w:space="0" w:color="auto"/>
            </w:tcBorders>
            <w:vAlign w:val="bottom"/>
            <w:hideMark/>
          </w:tcPr>
          <w:p w14:paraId="57869B2A" w14:textId="77777777" w:rsidR="00B6769B" w:rsidRPr="009F6AB1" w:rsidRDefault="00B6769B" w:rsidP="0019575A">
            <w:pPr>
              <w:rPr>
                <w:rFonts w:cs="Calibri"/>
                <w:color w:val="000000"/>
              </w:rPr>
            </w:pPr>
            <w:r w:rsidRPr="009F6AB1">
              <w:rPr>
                <w:rFonts w:cs="Calibri"/>
                <w:color w:val="000000"/>
              </w:rPr>
              <w:t> </w:t>
            </w:r>
          </w:p>
        </w:tc>
        <w:tc>
          <w:tcPr>
            <w:tcW w:w="500" w:type="dxa"/>
            <w:tcBorders>
              <w:top w:val="nil"/>
              <w:left w:val="nil"/>
              <w:bottom w:val="single" w:sz="4" w:space="0" w:color="auto"/>
              <w:right w:val="single" w:sz="4" w:space="0" w:color="auto"/>
            </w:tcBorders>
            <w:vAlign w:val="bottom"/>
            <w:hideMark/>
          </w:tcPr>
          <w:p w14:paraId="61FB7A8A" w14:textId="77777777" w:rsidR="00B6769B" w:rsidRPr="009F6AB1" w:rsidRDefault="00B6769B" w:rsidP="0019575A">
            <w:pPr>
              <w:rPr>
                <w:rFonts w:cs="Calibri"/>
                <w:color w:val="000000"/>
              </w:rPr>
            </w:pPr>
            <w:r w:rsidRPr="009F6AB1">
              <w:rPr>
                <w:rFonts w:cs="Calibri"/>
                <w:color w:val="000000"/>
              </w:rPr>
              <w:t> </w:t>
            </w:r>
          </w:p>
        </w:tc>
        <w:tc>
          <w:tcPr>
            <w:tcW w:w="33" w:type="dxa"/>
            <w:vAlign w:val="center"/>
            <w:hideMark/>
          </w:tcPr>
          <w:p w14:paraId="0798E9A3" w14:textId="77777777" w:rsidR="00B6769B" w:rsidRPr="009F6AB1" w:rsidRDefault="00B6769B" w:rsidP="0019575A">
            <w:pPr>
              <w:rPr>
                <w:rFonts w:ascii="Times New Roman" w:hAnsi="Times New Roman"/>
                <w:sz w:val="20"/>
                <w:szCs w:val="20"/>
              </w:rPr>
            </w:pPr>
          </w:p>
        </w:tc>
      </w:tr>
      <w:tr w:rsidR="00B6769B" w:rsidRPr="009F6AB1" w14:paraId="326D72D7" w14:textId="77777777" w:rsidTr="0019575A">
        <w:trPr>
          <w:trHeight w:val="600"/>
        </w:trPr>
        <w:tc>
          <w:tcPr>
            <w:tcW w:w="974" w:type="dxa"/>
            <w:tcBorders>
              <w:top w:val="nil"/>
              <w:left w:val="single" w:sz="12" w:space="0" w:color="auto"/>
              <w:bottom w:val="single" w:sz="4" w:space="0" w:color="auto"/>
              <w:right w:val="single" w:sz="4" w:space="0" w:color="auto"/>
            </w:tcBorders>
            <w:noWrap/>
            <w:vAlign w:val="bottom"/>
            <w:hideMark/>
          </w:tcPr>
          <w:p w14:paraId="2B07F987" w14:textId="77777777" w:rsidR="00B6769B" w:rsidRPr="009F6AB1" w:rsidRDefault="00B6769B" w:rsidP="0019575A">
            <w:pPr>
              <w:rPr>
                <w:rFonts w:cs="Calibri"/>
                <w:color w:val="000000"/>
              </w:rPr>
            </w:pPr>
            <w:r w:rsidRPr="009F6AB1">
              <w:rPr>
                <w:rFonts w:cs="Calibri"/>
                <w:color w:val="000000"/>
              </w:rPr>
              <w:t>0041</w:t>
            </w:r>
          </w:p>
        </w:tc>
        <w:tc>
          <w:tcPr>
            <w:tcW w:w="526" w:type="dxa"/>
            <w:tcBorders>
              <w:top w:val="nil"/>
              <w:left w:val="nil"/>
              <w:bottom w:val="single" w:sz="4" w:space="0" w:color="auto"/>
              <w:right w:val="single" w:sz="4" w:space="0" w:color="auto"/>
            </w:tcBorders>
            <w:noWrap/>
            <w:vAlign w:val="bottom"/>
            <w:hideMark/>
          </w:tcPr>
          <w:p w14:paraId="6BFC7FD7" w14:textId="77777777" w:rsidR="00B6769B" w:rsidRPr="009F6AB1" w:rsidRDefault="00B6769B" w:rsidP="0019575A">
            <w:pPr>
              <w:rPr>
                <w:rFonts w:cs="Calibri"/>
                <w:color w:val="000000"/>
              </w:rPr>
            </w:pPr>
            <w:r w:rsidRPr="009F6AB1">
              <w:rPr>
                <w:rFonts w:cs="Calibri"/>
                <w:color w:val="000000"/>
              </w:rPr>
              <w:t>41/2026</w:t>
            </w:r>
          </w:p>
        </w:tc>
        <w:tc>
          <w:tcPr>
            <w:tcW w:w="935" w:type="dxa"/>
            <w:tcBorders>
              <w:top w:val="nil"/>
              <w:left w:val="nil"/>
              <w:bottom w:val="single" w:sz="4" w:space="0" w:color="auto"/>
              <w:right w:val="single" w:sz="4" w:space="0" w:color="auto"/>
            </w:tcBorders>
            <w:noWrap/>
            <w:vAlign w:val="bottom"/>
            <w:hideMark/>
          </w:tcPr>
          <w:p w14:paraId="50C1461A" w14:textId="77777777" w:rsidR="00B6769B" w:rsidRPr="009F6AB1" w:rsidRDefault="00B6769B" w:rsidP="0019575A">
            <w:pPr>
              <w:rPr>
                <w:rFonts w:cs="Calibri"/>
                <w:color w:val="000000"/>
              </w:rPr>
            </w:pPr>
            <w:r w:rsidRPr="009F6AB1">
              <w:rPr>
                <w:rFonts w:cs="Calibri"/>
                <w:color w:val="000000"/>
              </w:rPr>
              <w:t>Jednostavna na</w:t>
            </w:r>
            <w:r w:rsidRPr="009F6AB1">
              <w:rPr>
                <w:rFonts w:cs="Calibri"/>
                <w:color w:val="000000"/>
              </w:rPr>
              <w:lastRenderedPageBreak/>
              <w:t>bava</w:t>
            </w:r>
          </w:p>
        </w:tc>
        <w:tc>
          <w:tcPr>
            <w:tcW w:w="652" w:type="dxa"/>
            <w:tcBorders>
              <w:top w:val="nil"/>
              <w:left w:val="nil"/>
              <w:bottom w:val="single" w:sz="4" w:space="0" w:color="auto"/>
              <w:right w:val="single" w:sz="4" w:space="0" w:color="auto"/>
            </w:tcBorders>
            <w:vAlign w:val="bottom"/>
            <w:hideMark/>
          </w:tcPr>
          <w:p w14:paraId="21AB3BF9" w14:textId="77777777" w:rsidR="00B6769B" w:rsidRPr="009F6AB1" w:rsidRDefault="00B6769B" w:rsidP="0019575A">
            <w:pPr>
              <w:rPr>
                <w:rFonts w:cs="Calibri"/>
                <w:color w:val="000000"/>
              </w:rPr>
            </w:pPr>
            <w:r w:rsidRPr="009F6AB1">
              <w:rPr>
                <w:rFonts w:cs="Calibri"/>
                <w:color w:val="000000"/>
              </w:rPr>
              <w:lastRenderedPageBreak/>
              <w:t>Održavanje javnih zel</w:t>
            </w:r>
            <w:r w:rsidRPr="009F6AB1">
              <w:rPr>
                <w:rFonts w:cs="Calibri"/>
                <w:color w:val="000000"/>
              </w:rPr>
              <w:lastRenderedPageBreak/>
              <w:t>enih površina, građevina javne namjene, kanala oborinske odvodnje</w:t>
            </w:r>
          </w:p>
        </w:tc>
        <w:tc>
          <w:tcPr>
            <w:tcW w:w="380" w:type="dxa"/>
            <w:tcBorders>
              <w:top w:val="nil"/>
              <w:left w:val="nil"/>
              <w:bottom w:val="single" w:sz="4" w:space="0" w:color="auto"/>
              <w:right w:val="single" w:sz="4" w:space="0" w:color="auto"/>
            </w:tcBorders>
            <w:vAlign w:val="bottom"/>
            <w:hideMark/>
          </w:tcPr>
          <w:p w14:paraId="412881D8" w14:textId="77777777" w:rsidR="00B6769B" w:rsidRPr="009F6AB1" w:rsidRDefault="00B6769B" w:rsidP="0019575A">
            <w:pPr>
              <w:rPr>
                <w:rFonts w:cs="Calibri"/>
                <w:color w:val="000000"/>
              </w:rPr>
            </w:pPr>
            <w:r w:rsidRPr="009F6AB1">
              <w:rPr>
                <w:rFonts w:cs="Calibri"/>
                <w:color w:val="000000"/>
              </w:rPr>
              <w:lastRenderedPageBreak/>
              <w:t>Usluge</w:t>
            </w:r>
          </w:p>
        </w:tc>
        <w:tc>
          <w:tcPr>
            <w:tcW w:w="713" w:type="dxa"/>
            <w:tcBorders>
              <w:top w:val="nil"/>
              <w:left w:val="nil"/>
              <w:bottom w:val="single" w:sz="4" w:space="0" w:color="auto"/>
              <w:right w:val="single" w:sz="4" w:space="0" w:color="auto"/>
            </w:tcBorders>
            <w:vAlign w:val="bottom"/>
            <w:hideMark/>
          </w:tcPr>
          <w:p w14:paraId="4A0A12C3" w14:textId="77777777" w:rsidR="00B6769B" w:rsidRPr="009F6AB1" w:rsidRDefault="00B6769B" w:rsidP="0019575A">
            <w:pPr>
              <w:rPr>
                <w:rFonts w:cs="Calibri"/>
                <w:color w:val="000000"/>
              </w:rPr>
            </w:pPr>
            <w:r w:rsidRPr="009F6AB1">
              <w:rPr>
                <w:rFonts w:cs="Calibri"/>
                <w:color w:val="000000"/>
              </w:rPr>
              <w:t>77313000 - Usluge održav</w:t>
            </w:r>
            <w:r w:rsidRPr="009F6AB1">
              <w:rPr>
                <w:rFonts w:cs="Calibri"/>
                <w:color w:val="000000"/>
              </w:rPr>
              <w:lastRenderedPageBreak/>
              <w:t>anja parkova</w:t>
            </w:r>
          </w:p>
        </w:tc>
        <w:tc>
          <w:tcPr>
            <w:tcW w:w="562" w:type="dxa"/>
            <w:tcBorders>
              <w:top w:val="nil"/>
              <w:left w:val="nil"/>
              <w:bottom w:val="single" w:sz="4" w:space="0" w:color="auto"/>
              <w:right w:val="single" w:sz="4" w:space="0" w:color="auto"/>
            </w:tcBorders>
            <w:noWrap/>
            <w:vAlign w:val="bottom"/>
            <w:hideMark/>
          </w:tcPr>
          <w:p w14:paraId="7F7E8DC4" w14:textId="77777777" w:rsidR="00B6769B" w:rsidRPr="009F6AB1" w:rsidRDefault="00B6769B" w:rsidP="0019575A">
            <w:pPr>
              <w:jc w:val="right"/>
              <w:rPr>
                <w:rFonts w:cs="Calibri"/>
                <w:color w:val="000000"/>
              </w:rPr>
            </w:pPr>
            <w:r w:rsidRPr="009F6AB1">
              <w:rPr>
                <w:rFonts w:cs="Calibri"/>
                <w:color w:val="000000"/>
              </w:rPr>
              <w:lastRenderedPageBreak/>
              <w:t>9.900,00</w:t>
            </w:r>
          </w:p>
        </w:tc>
        <w:tc>
          <w:tcPr>
            <w:tcW w:w="550" w:type="dxa"/>
            <w:tcBorders>
              <w:top w:val="nil"/>
              <w:left w:val="nil"/>
              <w:bottom w:val="single" w:sz="4" w:space="0" w:color="auto"/>
              <w:right w:val="single" w:sz="4" w:space="0" w:color="auto"/>
            </w:tcBorders>
            <w:vAlign w:val="bottom"/>
            <w:hideMark/>
          </w:tcPr>
          <w:p w14:paraId="35118A9F" w14:textId="77777777" w:rsidR="00B6769B" w:rsidRPr="009F6AB1" w:rsidRDefault="00B6769B" w:rsidP="0019575A">
            <w:pPr>
              <w:rPr>
                <w:rFonts w:cs="Calibri"/>
                <w:color w:val="000000"/>
              </w:rPr>
            </w:pPr>
            <w:r w:rsidRPr="009F6AB1">
              <w:rPr>
                <w:rFonts w:cs="Calibri"/>
                <w:color w:val="000000"/>
              </w:rPr>
              <w:t>Jednostavna na</w:t>
            </w:r>
            <w:r w:rsidRPr="009F6AB1">
              <w:rPr>
                <w:rFonts w:cs="Calibri"/>
                <w:color w:val="000000"/>
              </w:rPr>
              <w:lastRenderedPageBreak/>
              <w:t>bava</w:t>
            </w:r>
          </w:p>
        </w:tc>
        <w:tc>
          <w:tcPr>
            <w:tcW w:w="470" w:type="dxa"/>
            <w:tcBorders>
              <w:top w:val="nil"/>
              <w:left w:val="nil"/>
              <w:bottom w:val="single" w:sz="4" w:space="0" w:color="auto"/>
              <w:right w:val="single" w:sz="4" w:space="0" w:color="auto"/>
            </w:tcBorders>
            <w:vAlign w:val="bottom"/>
            <w:hideMark/>
          </w:tcPr>
          <w:p w14:paraId="7CFFB752" w14:textId="77777777" w:rsidR="00B6769B" w:rsidRPr="009F6AB1" w:rsidRDefault="00B6769B" w:rsidP="0019575A">
            <w:pPr>
              <w:rPr>
                <w:rFonts w:cs="Calibri"/>
                <w:color w:val="000000"/>
              </w:rPr>
            </w:pPr>
            <w:r w:rsidRPr="009F6AB1">
              <w:rPr>
                <w:rFonts w:cs="Calibri"/>
                <w:color w:val="000000"/>
              </w:rPr>
              <w:lastRenderedPageBreak/>
              <w:t> </w:t>
            </w:r>
          </w:p>
        </w:tc>
        <w:tc>
          <w:tcPr>
            <w:tcW w:w="457" w:type="dxa"/>
            <w:tcBorders>
              <w:top w:val="nil"/>
              <w:left w:val="nil"/>
              <w:bottom w:val="single" w:sz="4" w:space="0" w:color="auto"/>
              <w:right w:val="single" w:sz="4" w:space="0" w:color="auto"/>
            </w:tcBorders>
            <w:vAlign w:val="bottom"/>
            <w:hideMark/>
          </w:tcPr>
          <w:p w14:paraId="7928C284" w14:textId="77777777" w:rsidR="00B6769B" w:rsidRPr="009F6AB1" w:rsidRDefault="00B6769B" w:rsidP="0019575A">
            <w:pPr>
              <w:rPr>
                <w:rFonts w:cs="Calibri"/>
                <w:color w:val="000000"/>
              </w:rPr>
            </w:pPr>
            <w:r w:rsidRPr="009F6AB1">
              <w:rPr>
                <w:rFonts w:cs="Calibri"/>
                <w:color w:val="000000"/>
              </w:rPr>
              <w:t>-</w:t>
            </w:r>
          </w:p>
        </w:tc>
        <w:tc>
          <w:tcPr>
            <w:tcW w:w="448" w:type="dxa"/>
            <w:tcBorders>
              <w:top w:val="nil"/>
              <w:left w:val="nil"/>
              <w:bottom w:val="single" w:sz="4" w:space="0" w:color="auto"/>
              <w:right w:val="single" w:sz="4" w:space="0" w:color="auto"/>
            </w:tcBorders>
            <w:vAlign w:val="bottom"/>
            <w:hideMark/>
          </w:tcPr>
          <w:p w14:paraId="2BBB3A5D" w14:textId="77777777" w:rsidR="00B6769B" w:rsidRPr="009F6AB1" w:rsidRDefault="00B6769B" w:rsidP="0019575A">
            <w:pPr>
              <w:rPr>
                <w:rFonts w:cs="Calibri"/>
                <w:color w:val="000000"/>
              </w:rPr>
            </w:pPr>
            <w:r w:rsidRPr="009F6AB1">
              <w:rPr>
                <w:rFonts w:cs="Calibri"/>
                <w:color w:val="000000"/>
              </w:rPr>
              <w:t> </w:t>
            </w:r>
          </w:p>
        </w:tc>
        <w:tc>
          <w:tcPr>
            <w:tcW w:w="552" w:type="dxa"/>
            <w:tcBorders>
              <w:top w:val="nil"/>
              <w:left w:val="nil"/>
              <w:bottom w:val="single" w:sz="4" w:space="0" w:color="auto"/>
              <w:right w:val="single" w:sz="4" w:space="0" w:color="auto"/>
            </w:tcBorders>
            <w:vAlign w:val="bottom"/>
            <w:hideMark/>
          </w:tcPr>
          <w:p w14:paraId="48BAD7BA" w14:textId="77777777" w:rsidR="00B6769B" w:rsidRPr="009F6AB1" w:rsidRDefault="00B6769B" w:rsidP="0019575A">
            <w:pPr>
              <w:rPr>
                <w:rFonts w:cs="Calibri"/>
                <w:color w:val="000000"/>
              </w:rPr>
            </w:pPr>
            <w:r w:rsidRPr="009F6AB1">
              <w:rPr>
                <w:rFonts w:cs="Calibri"/>
                <w:color w:val="000000"/>
              </w:rPr>
              <w:t>NE</w:t>
            </w:r>
          </w:p>
        </w:tc>
        <w:tc>
          <w:tcPr>
            <w:tcW w:w="427" w:type="dxa"/>
            <w:tcBorders>
              <w:top w:val="nil"/>
              <w:left w:val="nil"/>
              <w:bottom w:val="single" w:sz="4" w:space="0" w:color="auto"/>
              <w:right w:val="single" w:sz="4" w:space="0" w:color="auto"/>
            </w:tcBorders>
            <w:vAlign w:val="bottom"/>
            <w:hideMark/>
          </w:tcPr>
          <w:p w14:paraId="42F2E186" w14:textId="77777777" w:rsidR="00B6769B" w:rsidRPr="009F6AB1" w:rsidRDefault="00B6769B" w:rsidP="0019575A">
            <w:pPr>
              <w:rPr>
                <w:rFonts w:cs="Calibri"/>
                <w:color w:val="000000"/>
              </w:rPr>
            </w:pPr>
            <w:r w:rsidRPr="009F6AB1">
              <w:rPr>
                <w:rFonts w:cs="Calibri"/>
                <w:color w:val="000000"/>
              </w:rPr>
              <w:t> </w:t>
            </w:r>
          </w:p>
        </w:tc>
        <w:tc>
          <w:tcPr>
            <w:tcW w:w="438" w:type="dxa"/>
            <w:tcBorders>
              <w:top w:val="nil"/>
              <w:left w:val="nil"/>
              <w:bottom w:val="single" w:sz="4" w:space="0" w:color="auto"/>
              <w:right w:val="single" w:sz="4" w:space="0" w:color="auto"/>
            </w:tcBorders>
            <w:vAlign w:val="bottom"/>
            <w:hideMark/>
          </w:tcPr>
          <w:p w14:paraId="7AC29B2E" w14:textId="77777777" w:rsidR="00B6769B" w:rsidRPr="009F6AB1" w:rsidRDefault="00B6769B" w:rsidP="0019575A">
            <w:pPr>
              <w:rPr>
                <w:rFonts w:cs="Calibri"/>
                <w:color w:val="000000"/>
              </w:rPr>
            </w:pPr>
            <w:r w:rsidRPr="009F6AB1">
              <w:rPr>
                <w:rFonts w:cs="Calibri"/>
                <w:color w:val="000000"/>
              </w:rPr>
              <w:t> </w:t>
            </w:r>
          </w:p>
        </w:tc>
        <w:tc>
          <w:tcPr>
            <w:tcW w:w="435" w:type="dxa"/>
            <w:tcBorders>
              <w:top w:val="nil"/>
              <w:left w:val="nil"/>
              <w:bottom w:val="single" w:sz="4" w:space="0" w:color="auto"/>
              <w:right w:val="single" w:sz="4" w:space="0" w:color="auto"/>
            </w:tcBorders>
            <w:vAlign w:val="bottom"/>
            <w:hideMark/>
          </w:tcPr>
          <w:p w14:paraId="16C83B2F" w14:textId="77777777" w:rsidR="00B6769B" w:rsidRPr="009F6AB1" w:rsidRDefault="00B6769B" w:rsidP="0019575A">
            <w:pPr>
              <w:rPr>
                <w:rFonts w:cs="Calibri"/>
                <w:color w:val="000000"/>
              </w:rPr>
            </w:pPr>
            <w:r w:rsidRPr="009F6AB1">
              <w:rPr>
                <w:rFonts w:cs="Calibri"/>
                <w:color w:val="000000"/>
              </w:rPr>
              <w:t> </w:t>
            </w:r>
          </w:p>
        </w:tc>
        <w:tc>
          <w:tcPr>
            <w:tcW w:w="500" w:type="dxa"/>
            <w:tcBorders>
              <w:top w:val="nil"/>
              <w:left w:val="nil"/>
              <w:bottom w:val="single" w:sz="4" w:space="0" w:color="auto"/>
              <w:right w:val="single" w:sz="4" w:space="0" w:color="auto"/>
            </w:tcBorders>
            <w:vAlign w:val="bottom"/>
            <w:hideMark/>
          </w:tcPr>
          <w:p w14:paraId="1A933D23" w14:textId="77777777" w:rsidR="00B6769B" w:rsidRPr="009F6AB1" w:rsidRDefault="00B6769B" w:rsidP="0019575A">
            <w:pPr>
              <w:rPr>
                <w:rFonts w:cs="Calibri"/>
                <w:color w:val="000000"/>
              </w:rPr>
            </w:pPr>
            <w:r w:rsidRPr="009F6AB1">
              <w:rPr>
                <w:rFonts w:cs="Calibri"/>
                <w:color w:val="000000"/>
              </w:rPr>
              <w:t> </w:t>
            </w:r>
          </w:p>
        </w:tc>
        <w:tc>
          <w:tcPr>
            <w:tcW w:w="33" w:type="dxa"/>
            <w:vAlign w:val="center"/>
            <w:hideMark/>
          </w:tcPr>
          <w:p w14:paraId="1D9D30FF" w14:textId="77777777" w:rsidR="00B6769B" w:rsidRPr="009F6AB1" w:rsidRDefault="00B6769B" w:rsidP="0019575A">
            <w:pPr>
              <w:rPr>
                <w:rFonts w:ascii="Times New Roman" w:hAnsi="Times New Roman"/>
                <w:sz w:val="20"/>
                <w:szCs w:val="20"/>
              </w:rPr>
            </w:pPr>
          </w:p>
        </w:tc>
      </w:tr>
      <w:tr w:rsidR="00B6769B" w:rsidRPr="009F6AB1" w14:paraId="26CD8809" w14:textId="77777777" w:rsidTr="0019575A">
        <w:trPr>
          <w:trHeight w:val="600"/>
        </w:trPr>
        <w:tc>
          <w:tcPr>
            <w:tcW w:w="974" w:type="dxa"/>
            <w:tcBorders>
              <w:top w:val="nil"/>
              <w:left w:val="single" w:sz="12" w:space="0" w:color="auto"/>
              <w:bottom w:val="single" w:sz="4" w:space="0" w:color="auto"/>
              <w:right w:val="single" w:sz="4" w:space="0" w:color="auto"/>
            </w:tcBorders>
            <w:noWrap/>
            <w:vAlign w:val="bottom"/>
            <w:hideMark/>
          </w:tcPr>
          <w:p w14:paraId="2BDB7188" w14:textId="77777777" w:rsidR="00B6769B" w:rsidRPr="009F6AB1" w:rsidRDefault="00B6769B" w:rsidP="0019575A">
            <w:pPr>
              <w:rPr>
                <w:rFonts w:cs="Calibri"/>
                <w:color w:val="000000"/>
              </w:rPr>
            </w:pPr>
            <w:r w:rsidRPr="009F6AB1">
              <w:rPr>
                <w:rFonts w:cs="Calibri"/>
                <w:color w:val="000000"/>
              </w:rPr>
              <w:t>0042</w:t>
            </w:r>
          </w:p>
        </w:tc>
        <w:tc>
          <w:tcPr>
            <w:tcW w:w="526" w:type="dxa"/>
            <w:tcBorders>
              <w:top w:val="nil"/>
              <w:left w:val="nil"/>
              <w:bottom w:val="single" w:sz="4" w:space="0" w:color="auto"/>
              <w:right w:val="single" w:sz="4" w:space="0" w:color="auto"/>
            </w:tcBorders>
            <w:noWrap/>
            <w:vAlign w:val="bottom"/>
            <w:hideMark/>
          </w:tcPr>
          <w:p w14:paraId="1C9F3691" w14:textId="77777777" w:rsidR="00B6769B" w:rsidRPr="009F6AB1" w:rsidRDefault="00B6769B" w:rsidP="0019575A">
            <w:pPr>
              <w:rPr>
                <w:rFonts w:cs="Calibri"/>
                <w:color w:val="000000"/>
              </w:rPr>
            </w:pPr>
            <w:r w:rsidRPr="009F6AB1">
              <w:rPr>
                <w:rFonts w:cs="Calibri"/>
                <w:color w:val="000000"/>
              </w:rPr>
              <w:t>42/20</w:t>
            </w:r>
            <w:r w:rsidRPr="009F6AB1">
              <w:rPr>
                <w:rFonts w:cs="Calibri"/>
                <w:color w:val="000000"/>
              </w:rPr>
              <w:lastRenderedPageBreak/>
              <w:t>26</w:t>
            </w:r>
          </w:p>
        </w:tc>
        <w:tc>
          <w:tcPr>
            <w:tcW w:w="935" w:type="dxa"/>
            <w:tcBorders>
              <w:top w:val="nil"/>
              <w:left w:val="nil"/>
              <w:bottom w:val="single" w:sz="4" w:space="0" w:color="auto"/>
              <w:right w:val="single" w:sz="4" w:space="0" w:color="auto"/>
            </w:tcBorders>
            <w:noWrap/>
            <w:vAlign w:val="bottom"/>
            <w:hideMark/>
          </w:tcPr>
          <w:p w14:paraId="22FD0915" w14:textId="77777777" w:rsidR="00B6769B" w:rsidRPr="009F6AB1" w:rsidRDefault="00B6769B" w:rsidP="0019575A">
            <w:pPr>
              <w:rPr>
                <w:rFonts w:cs="Calibri"/>
                <w:color w:val="000000"/>
              </w:rPr>
            </w:pPr>
            <w:r w:rsidRPr="009F6AB1">
              <w:rPr>
                <w:rFonts w:cs="Calibri"/>
                <w:color w:val="000000"/>
              </w:rPr>
              <w:lastRenderedPageBreak/>
              <w:t>Jednosta</w:t>
            </w:r>
            <w:r w:rsidRPr="009F6AB1">
              <w:rPr>
                <w:rFonts w:cs="Calibri"/>
                <w:color w:val="000000"/>
              </w:rPr>
              <w:lastRenderedPageBreak/>
              <w:t>vna nabava</w:t>
            </w:r>
          </w:p>
        </w:tc>
        <w:tc>
          <w:tcPr>
            <w:tcW w:w="652" w:type="dxa"/>
            <w:tcBorders>
              <w:top w:val="nil"/>
              <w:left w:val="nil"/>
              <w:bottom w:val="single" w:sz="4" w:space="0" w:color="auto"/>
              <w:right w:val="single" w:sz="4" w:space="0" w:color="auto"/>
            </w:tcBorders>
            <w:vAlign w:val="bottom"/>
            <w:hideMark/>
          </w:tcPr>
          <w:p w14:paraId="60522B24" w14:textId="77777777" w:rsidR="00B6769B" w:rsidRPr="009F6AB1" w:rsidRDefault="00B6769B" w:rsidP="0019575A">
            <w:pPr>
              <w:rPr>
                <w:rFonts w:cs="Calibri"/>
                <w:color w:val="000000"/>
              </w:rPr>
            </w:pPr>
            <w:r w:rsidRPr="009F6AB1">
              <w:rPr>
                <w:rFonts w:cs="Calibri"/>
                <w:color w:val="000000"/>
              </w:rPr>
              <w:lastRenderedPageBreak/>
              <w:t xml:space="preserve">Održavanje </w:t>
            </w:r>
            <w:r w:rsidRPr="009F6AB1">
              <w:rPr>
                <w:rFonts w:cs="Calibri"/>
                <w:color w:val="000000"/>
              </w:rPr>
              <w:lastRenderedPageBreak/>
              <w:t>čistoće javnih površina (strojno čišćenje nogostupa i prometnica uz nogostup)</w:t>
            </w:r>
          </w:p>
        </w:tc>
        <w:tc>
          <w:tcPr>
            <w:tcW w:w="380" w:type="dxa"/>
            <w:tcBorders>
              <w:top w:val="nil"/>
              <w:left w:val="nil"/>
              <w:bottom w:val="single" w:sz="4" w:space="0" w:color="auto"/>
              <w:right w:val="single" w:sz="4" w:space="0" w:color="auto"/>
            </w:tcBorders>
            <w:vAlign w:val="bottom"/>
            <w:hideMark/>
          </w:tcPr>
          <w:p w14:paraId="4B4DECFA" w14:textId="77777777" w:rsidR="00B6769B" w:rsidRPr="009F6AB1" w:rsidRDefault="00B6769B" w:rsidP="0019575A">
            <w:pPr>
              <w:rPr>
                <w:rFonts w:cs="Calibri"/>
                <w:color w:val="000000"/>
              </w:rPr>
            </w:pPr>
            <w:r w:rsidRPr="009F6AB1">
              <w:rPr>
                <w:rFonts w:cs="Calibri"/>
                <w:color w:val="000000"/>
              </w:rPr>
              <w:lastRenderedPageBreak/>
              <w:t>Uslu</w:t>
            </w:r>
            <w:r w:rsidRPr="009F6AB1">
              <w:rPr>
                <w:rFonts w:cs="Calibri"/>
                <w:color w:val="000000"/>
              </w:rPr>
              <w:lastRenderedPageBreak/>
              <w:t>ge</w:t>
            </w:r>
          </w:p>
        </w:tc>
        <w:tc>
          <w:tcPr>
            <w:tcW w:w="713" w:type="dxa"/>
            <w:tcBorders>
              <w:top w:val="nil"/>
              <w:left w:val="nil"/>
              <w:bottom w:val="single" w:sz="4" w:space="0" w:color="auto"/>
              <w:right w:val="single" w:sz="4" w:space="0" w:color="auto"/>
            </w:tcBorders>
            <w:vAlign w:val="bottom"/>
            <w:hideMark/>
          </w:tcPr>
          <w:p w14:paraId="0789180D" w14:textId="77777777" w:rsidR="00B6769B" w:rsidRPr="009F6AB1" w:rsidRDefault="00B6769B" w:rsidP="0019575A">
            <w:pPr>
              <w:rPr>
                <w:rFonts w:cs="Calibri"/>
                <w:color w:val="000000"/>
              </w:rPr>
            </w:pPr>
            <w:r w:rsidRPr="009F6AB1">
              <w:rPr>
                <w:rFonts w:cs="Calibri"/>
                <w:color w:val="000000"/>
              </w:rPr>
              <w:lastRenderedPageBreak/>
              <w:t>90610000 - Usl</w:t>
            </w:r>
            <w:r w:rsidRPr="009F6AB1">
              <w:rPr>
                <w:rFonts w:cs="Calibri"/>
                <w:color w:val="000000"/>
              </w:rPr>
              <w:lastRenderedPageBreak/>
              <w:t>uge čišćenje i metenja ulica</w:t>
            </w:r>
          </w:p>
        </w:tc>
        <w:tc>
          <w:tcPr>
            <w:tcW w:w="562" w:type="dxa"/>
            <w:tcBorders>
              <w:top w:val="nil"/>
              <w:left w:val="nil"/>
              <w:bottom w:val="single" w:sz="4" w:space="0" w:color="auto"/>
              <w:right w:val="single" w:sz="4" w:space="0" w:color="auto"/>
            </w:tcBorders>
            <w:noWrap/>
            <w:vAlign w:val="bottom"/>
            <w:hideMark/>
          </w:tcPr>
          <w:p w14:paraId="316C6D69" w14:textId="77777777" w:rsidR="00B6769B" w:rsidRPr="009F6AB1" w:rsidRDefault="00B6769B" w:rsidP="0019575A">
            <w:pPr>
              <w:jc w:val="right"/>
              <w:rPr>
                <w:rFonts w:cs="Calibri"/>
                <w:color w:val="000000"/>
              </w:rPr>
            </w:pPr>
            <w:r w:rsidRPr="009F6AB1">
              <w:rPr>
                <w:rFonts w:cs="Calibri"/>
                <w:color w:val="000000"/>
              </w:rPr>
              <w:lastRenderedPageBreak/>
              <w:t>3.600,00</w:t>
            </w:r>
          </w:p>
        </w:tc>
        <w:tc>
          <w:tcPr>
            <w:tcW w:w="550" w:type="dxa"/>
            <w:tcBorders>
              <w:top w:val="nil"/>
              <w:left w:val="nil"/>
              <w:bottom w:val="single" w:sz="4" w:space="0" w:color="auto"/>
              <w:right w:val="single" w:sz="4" w:space="0" w:color="auto"/>
            </w:tcBorders>
            <w:vAlign w:val="bottom"/>
            <w:hideMark/>
          </w:tcPr>
          <w:p w14:paraId="27AE21F3" w14:textId="77777777" w:rsidR="00B6769B" w:rsidRPr="009F6AB1" w:rsidRDefault="00B6769B" w:rsidP="0019575A">
            <w:pPr>
              <w:rPr>
                <w:rFonts w:cs="Calibri"/>
                <w:color w:val="000000"/>
              </w:rPr>
            </w:pPr>
            <w:r w:rsidRPr="009F6AB1">
              <w:rPr>
                <w:rFonts w:cs="Calibri"/>
                <w:color w:val="000000"/>
              </w:rPr>
              <w:t>Jednosta</w:t>
            </w:r>
            <w:r w:rsidRPr="009F6AB1">
              <w:rPr>
                <w:rFonts w:cs="Calibri"/>
                <w:color w:val="000000"/>
              </w:rPr>
              <w:lastRenderedPageBreak/>
              <w:t>vna nabava</w:t>
            </w:r>
          </w:p>
        </w:tc>
        <w:tc>
          <w:tcPr>
            <w:tcW w:w="470" w:type="dxa"/>
            <w:tcBorders>
              <w:top w:val="nil"/>
              <w:left w:val="nil"/>
              <w:bottom w:val="single" w:sz="4" w:space="0" w:color="auto"/>
              <w:right w:val="single" w:sz="4" w:space="0" w:color="auto"/>
            </w:tcBorders>
            <w:vAlign w:val="bottom"/>
            <w:hideMark/>
          </w:tcPr>
          <w:p w14:paraId="5E5921B8" w14:textId="77777777" w:rsidR="00B6769B" w:rsidRPr="009F6AB1" w:rsidRDefault="00B6769B" w:rsidP="0019575A">
            <w:pPr>
              <w:rPr>
                <w:rFonts w:cs="Calibri"/>
                <w:color w:val="000000"/>
              </w:rPr>
            </w:pPr>
            <w:r w:rsidRPr="009F6AB1">
              <w:rPr>
                <w:rFonts w:cs="Calibri"/>
                <w:color w:val="000000"/>
              </w:rPr>
              <w:lastRenderedPageBreak/>
              <w:t> </w:t>
            </w:r>
          </w:p>
        </w:tc>
        <w:tc>
          <w:tcPr>
            <w:tcW w:w="457" w:type="dxa"/>
            <w:tcBorders>
              <w:top w:val="nil"/>
              <w:left w:val="nil"/>
              <w:bottom w:val="single" w:sz="4" w:space="0" w:color="auto"/>
              <w:right w:val="single" w:sz="4" w:space="0" w:color="auto"/>
            </w:tcBorders>
            <w:vAlign w:val="bottom"/>
            <w:hideMark/>
          </w:tcPr>
          <w:p w14:paraId="1C6F83C3" w14:textId="77777777" w:rsidR="00B6769B" w:rsidRPr="009F6AB1" w:rsidRDefault="00B6769B" w:rsidP="0019575A">
            <w:pPr>
              <w:rPr>
                <w:rFonts w:cs="Calibri"/>
                <w:color w:val="000000"/>
              </w:rPr>
            </w:pPr>
            <w:r w:rsidRPr="009F6AB1">
              <w:rPr>
                <w:rFonts w:cs="Calibri"/>
                <w:color w:val="000000"/>
              </w:rPr>
              <w:t>-</w:t>
            </w:r>
          </w:p>
        </w:tc>
        <w:tc>
          <w:tcPr>
            <w:tcW w:w="448" w:type="dxa"/>
            <w:tcBorders>
              <w:top w:val="nil"/>
              <w:left w:val="nil"/>
              <w:bottom w:val="single" w:sz="4" w:space="0" w:color="auto"/>
              <w:right w:val="single" w:sz="4" w:space="0" w:color="auto"/>
            </w:tcBorders>
            <w:vAlign w:val="bottom"/>
            <w:hideMark/>
          </w:tcPr>
          <w:p w14:paraId="7D1E833D" w14:textId="77777777" w:rsidR="00B6769B" w:rsidRPr="009F6AB1" w:rsidRDefault="00B6769B" w:rsidP="0019575A">
            <w:pPr>
              <w:rPr>
                <w:rFonts w:cs="Calibri"/>
                <w:color w:val="000000"/>
              </w:rPr>
            </w:pPr>
            <w:r w:rsidRPr="009F6AB1">
              <w:rPr>
                <w:rFonts w:cs="Calibri"/>
                <w:color w:val="000000"/>
              </w:rPr>
              <w:t> </w:t>
            </w:r>
          </w:p>
        </w:tc>
        <w:tc>
          <w:tcPr>
            <w:tcW w:w="552" w:type="dxa"/>
            <w:tcBorders>
              <w:top w:val="nil"/>
              <w:left w:val="nil"/>
              <w:bottom w:val="single" w:sz="4" w:space="0" w:color="auto"/>
              <w:right w:val="single" w:sz="4" w:space="0" w:color="auto"/>
            </w:tcBorders>
            <w:vAlign w:val="bottom"/>
            <w:hideMark/>
          </w:tcPr>
          <w:p w14:paraId="169DAC3B" w14:textId="77777777" w:rsidR="00B6769B" w:rsidRPr="009F6AB1" w:rsidRDefault="00B6769B" w:rsidP="0019575A">
            <w:pPr>
              <w:rPr>
                <w:rFonts w:cs="Calibri"/>
                <w:color w:val="000000"/>
              </w:rPr>
            </w:pPr>
            <w:r w:rsidRPr="009F6AB1">
              <w:rPr>
                <w:rFonts w:cs="Calibri"/>
                <w:color w:val="000000"/>
              </w:rPr>
              <w:t>NE</w:t>
            </w:r>
          </w:p>
        </w:tc>
        <w:tc>
          <w:tcPr>
            <w:tcW w:w="427" w:type="dxa"/>
            <w:tcBorders>
              <w:top w:val="nil"/>
              <w:left w:val="nil"/>
              <w:bottom w:val="single" w:sz="4" w:space="0" w:color="auto"/>
              <w:right w:val="single" w:sz="4" w:space="0" w:color="auto"/>
            </w:tcBorders>
            <w:vAlign w:val="bottom"/>
            <w:hideMark/>
          </w:tcPr>
          <w:p w14:paraId="39E50AA8" w14:textId="77777777" w:rsidR="00B6769B" w:rsidRPr="009F6AB1" w:rsidRDefault="00B6769B" w:rsidP="0019575A">
            <w:pPr>
              <w:rPr>
                <w:rFonts w:cs="Calibri"/>
                <w:color w:val="000000"/>
              </w:rPr>
            </w:pPr>
            <w:r w:rsidRPr="009F6AB1">
              <w:rPr>
                <w:rFonts w:cs="Calibri"/>
                <w:color w:val="000000"/>
              </w:rPr>
              <w:t> </w:t>
            </w:r>
          </w:p>
        </w:tc>
        <w:tc>
          <w:tcPr>
            <w:tcW w:w="438" w:type="dxa"/>
            <w:tcBorders>
              <w:top w:val="nil"/>
              <w:left w:val="nil"/>
              <w:bottom w:val="single" w:sz="4" w:space="0" w:color="auto"/>
              <w:right w:val="single" w:sz="4" w:space="0" w:color="auto"/>
            </w:tcBorders>
            <w:vAlign w:val="bottom"/>
            <w:hideMark/>
          </w:tcPr>
          <w:p w14:paraId="22D6A3DA" w14:textId="77777777" w:rsidR="00B6769B" w:rsidRPr="009F6AB1" w:rsidRDefault="00B6769B" w:rsidP="0019575A">
            <w:pPr>
              <w:rPr>
                <w:rFonts w:cs="Calibri"/>
                <w:color w:val="000000"/>
              </w:rPr>
            </w:pPr>
            <w:r w:rsidRPr="009F6AB1">
              <w:rPr>
                <w:rFonts w:cs="Calibri"/>
                <w:color w:val="000000"/>
              </w:rPr>
              <w:t> </w:t>
            </w:r>
          </w:p>
        </w:tc>
        <w:tc>
          <w:tcPr>
            <w:tcW w:w="435" w:type="dxa"/>
            <w:tcBorders>
              <w:top w:val="nil"/>
              <w:left w:val="nil"/>
              <w:bottom w:val="single" w:sz="4" w:space="0" w:color="auto"/>
              <w:right w:val="single" w:sz="4" w:space="0" w:color="auto"/>
            </w:tcBorders>
            <w:vAlign w:val="bottom"/>
            <w:hideMark/>
          </w:tcPr>
          <w:p w14:paraId="1F58AD5A" w14:textId="77777777" w:rsidR="00B6769B" w:rsidRPr="009F6AB1" w:rsidRDefault="00B6769B" w:rsidP="0019575A">
            <w:pPr>
              <w:rPr>
                <w:rFonts w:cs="Calibri"/>
                <w:color w:val="000000"/>
              </w:rPr>
            </w:pPr>
            <w:r w:rsidRPr="009F6AB1">
              <w:rPr>
                <w:rFonts w:cs="Calibri"/>
                <w:color w:val="000000"/>
              </w:rPr>
              <w:t> </w:t>
            </w:r>
          </w:p>
        </w:tc>
        <w:tc>
          <w:tcPr>
            <w:tcW w:w="500" w:type="dxa"/>
            <w:tcBorders>
              <w:top w:val="nil"/>
              <w:left w:val="nil"/>
              <w:bottom w:val="single" w:sz="4" w:space="0" w:color="auto"/>
              <w:right w:val="single" w:sz="4" w:space="0" w:color="auto"/>
            </w:tcBorders>
            <w:vAlign w:val="bottom"/>
            <w:hideMark/>
          </w:tcPr>
          <w:p w14:paraId="27FF104B" w14:textId="77777777" w:rsidR="00B6769B" w:rsidRPr="009F6AB1" w:rsidRDefault="00B6769B" w:rsidP="0019575A">
            <w:pPr>
              <w:rPr>
                <w:rFonts w:cs="Calibri"/>
                <w:color w:val="000000"/>
              </w:rPr>
            </w:pPr>
            <w:r w:rsidRPr="009F6AB1">
              <w:rPr>
                <w:rFonts w:cs="Calibri"/>
                <w:color w:val="000000"/>
              </w:rPr>
              <w:t> </w:t>
            </w:r>
          </w:p>
        </w:tc>
        <w:tc>
          <w:tcPr>
            <w:tcW w:w="33" w:type="dxa"/>
            <w:vAlign w:val="center"/>
            <w:hideMark/>
          </w:tcPr>
          <w:p w14:paraId="7F20C25E" w14:textId="77777777" w:rsidR="00B6769B" w:rsidRPr="009F6AB1" w:rsidRDefault="00B6769B" w:rsidP="0019575A">
            <w:pPr>
              <w:rPr>
                <w:rFonts w:ascii="Times New Roman" w:hAnsi="Times New Roman"/>
                <w:sz w:val="20"/>
                <w:szCs w:val="20"/>
              </w:rPr>
            </w:pPr>
          </w:p>
        </w:tc>
      </w:tr>
      <w:tr w:rsidR="00B6769B" w:rsidRPr="009F6AB1" w14:paraId="76EC621B" w14:textId="77777777" w:rsidTr="0019575A">
        <w:trPr>
          <w:trHeight w:val="900"/>
        </w:trPr>
        <w:tc>
          <w:tcPr>
            <w:tcW w:w="974" w:type="dxa"/>
            <w:tcBorders>
              <w:top w:val="nil"/>
              <w:left w:val="single" w:sz="12" w:space="0" w:color="auto"/>
              <w:bottom w:val="single" w:sz="4" w:space="0" w:color="auto"/>
              <w:right w:val="single" w:sz="4" w:space="0" w:color="auto"/>
            </w:tcBorders>
            <w:noWrap/>
            <w:vAlign w:val="bottom"/>
            <w:hideMark/>
          </w:tcPr>
          <w:p w14:paraId="35E88CB9" w14:textId="77777777" w:rsidR="00B6769B" w:rsidRPr="009F6AB1" w:rsidRDefault="00B6769B" w:rsidP="0019575A">
            <w:pPr>
              <w:rPr>
                <w:rFonts w:cs="Calibri"/>
                <w:color w:val="000000"/>
              </w:rPr>
            </w:pPr>
            <w:r w:rsidRPr="009F6AB1">
              <w:rPr>
                <w:rFonts w:cs="Calibri"/>
                <w:color w:val="000000"/>
              </w:rPr>
              <w:lastRenderedPageBreak/>
              <w:t>0043</w:t>
            </w:r>
          </w:p>
        </w:tc>
        <w:tc>
          <w:tcPr>
            <w:tcW w:w="526" w:type="dxa"/>
            <w:tcBorders>
              <w:top w:val="nil"/>
              <w:left w:val="nil"/>
              <w:bottom w:val="single" w:sz="4" w:space="0" w:color="auto"/>
              <w:right w:val="single" w:sz="4" w:space="0" w:color="auto"/>
            </w:tcBorders>
            <w:noWrap/>
            <w:vAlign w:val="bottom"/>
            <w:hideMark/>
          </w:tcPr>
          <w:p w14:paraId="356B6BAD" w14:textId="77777777" w:rsidR="00B6769B" w:rsidRPr="009F6AB1" w:rsidRDefault="00B6769B" w:rsidP="0019575A">
            <w:pPr>
              <w:rPr>
                <w:rFonts w:cs="Calibri"/>
                <w:color w:val="000000"/>
              </w:rPr>
            </w:pPr>
            <w:r w:rsidRPr="009F6AB1">
              <w:rPr>
                <w:rFonts w:cs="Calibri"/>
                <w:color w:val="000000"/>
              </w:rPr>
              <w:t>43/2026</w:t>
            </w:r>
          </w:p>
        </w:tc>
        <w:tc>
          <w:tcPr>
            <w:tcW w:w="935" w:type="dxa"/>
            <w:tcBorders>
              <w:top w:val="nil"/>
              <w:left w:val="nil"/>
              <w:bottom w:val="single" w:sz="4" w:space="0" w:color="auto"/>
              <w:right w:val="single" w:sz="4" w:space="0" w:color="auto"/>
            </w:tcBorders>
            <w:noWrap/>
            <w:vAlign w:val="bottom"/>
            <w:hideMark/>
          </w:tcPr>
          <w:p w14:paraId="750E96D9" w14:textId="77777777" w:rsidR="00B6769B" w:rsidRPr="009F6AB1" w:rsidRDefault="00B6769B" w:rsidP="0019575A">
            <w:pPr>
              <w:rPr>
                <w:rFonts w:cs="Calibri"/>
                <w:color w:val="000000"/>
              </w:rPr>
            </w:pPr>
            <w:r w:rsidRPr="009F6AB1">
              <w:rPr>
                <w:rFonts w:cs="Calibri"/>
                <w:color w:val="000000"/>
              </w:rPr>
              <w:t>Jednostavna nabava</w:t>
            </w:r>
          </w:p>
        </w:tc>
        <w:tc>
          <w:tcPr>
            <w:tcW w:w="652" w:type="dxa"/>
            <w:tcBorders>
              <w:top w:val="nil"/>
              <w:left w:val="nil"/>
              <w:bottom w:val="single" w:sz="4" w:space="0" w:color="auto"/>
              <w:right w:val="single" w:sz="4" w:space="0" w:color="auto"/>
            </w:tcBorders>
            <w:vAlign w:val="bottom"/>
            <w:hideMark/>
          </w:tcPr>
          <w:p w14:paraId="4BBDFC37" w14:textId="77777777" w:rsidR="00B6769B" w:rsidRPr="009F6AB1" w:rsidRDefault="00B6769B" w:rsidP="0019575A">
            <w:pPr>
              <w:rPr>
                <w:rFonts w:cs="Calibri"/>
                <w:color w:val="000000"/>
              </w:rPr>
            </w:pPr>
            <w:r w:rsidRPr="009F6AB1">
              <w:rPr>
                <w:rFonts w:cs="Calibri"/>
                <w:color w:val="000000"/>
              </w:rPr>
              <w:t xml:space="preserve">Održavanje nerazvrstanih cesta i javnim površina na kojima nije dopušten promet </w:t>
            </w:r>
            <w:r w:rsidRPr="009F6AB1">
              <w:rPr>
                <w:rFonts w:cs="Calibri"/>
                <w:color w:val="000000"/>
              </w:rPr>
              <w:lastRenderedPageBreak/>
              <w:t>motornim vozilima</w:t>
            </w:r>
          </w:p>
        </w:tc>
        <w:tc>
          <w:tcPr>
            <w:tcW w:w="380" w:type="dxa"/>
            <w:tcBorders>
              <w:top w:val="nil"/>
              <w:left w:val="nil"/>
              <w:bottom w:val="single" w:sz="4" w:space="0" w:color="auto"/>
              <w:right w:val="single" w:sz="4" w:space="0" w:color="auto"/>
            </w:tcBorders>
            <w:vAlign w:val="bottom"/>
            <w:hideMark/>
          </w:tcPr>
          <w:p w14:paraId="5281ADB6" w14:textId="77777777" w:rsidR="00B6769B" w:rsidRPr="009F6AB1" w:rsidRDefault="00B6769B" w:rsidP="0019575A">
            <w:pPr>
              <w:rPr>
                <w:rFonts w:cs="Calibri"/>
                <w:color w:val="000000"/>
              </w:rPr>
            </w:pPr>
            <w:r w:rsidRPr="009F6AB1">
              <w:rPr>
                <w:rFonts w:cs="Calibri"/>
                <w:color w:val="000000"/>
              </w:rPr>
              <w:lastRenderedPageBreak/>
              <w:t>Radovi</w:t>
            </w:r>
          </w:p>
        </w:tc>
        <w:tc>
          <w:tcPr>
            <w:tcW w:w="713" w:type="dxa"/>
            <w:tcBorders>
              <w:top w:val="nil"/>
              <w:left w:val="nil"/>
              <w:bottom w:val="single" w:sz="4" w:space="0" w:color="auto"/>
              <w:right w:val="single" w:sz="4" w:space="0" w:color="auto"/>
            </w:tcBorders>
            <w:vAlign w:val="bottom"/>
            <w:hideMark/>
          </w:tcPr>
          <w:p w14:paraId="53F1EFE4" w14:textId="77777777" w:rsidR="00B6769B" w:rsidRPr="009F6AB1" w:rsidRDefault="00B6769B" w:rsidP="0019575A">
            <w:pPr>
              <w:rPr>
                <w:rFonts w:cs="Calibri"/>
                <w:color w:val="000000"/>
              </w:rPr>
            </w:pPr>
            <w:r w:rsidRPr="009F6AB1">
              <w:rPr>
                <w:rFonts w:cs="Calibri"/>
                <w:color w:val="000000"/>
              </w:rPr>
              <w:t>45233141 - Radovi na održavanju cesta</w:t>
            </w:r>
          </w:p>
        </w:tc>
        <w:tc>
          <w:tcPr>
            <w:tcW w:w="562" w:type="dxa"/>
            <w:tcBorders>
              <w:top w:val="nil"/>
              <w:left w:val="nil"/>
              <w:bottom w:val="single" w:sz="4" w:space="0" w:color="auto"/>
              <w:right w:val="single" w:sz="4" w:space="0" w:color="auto"/>
            </w:tcBorders>
            <w:noWrap/>
            <w:vAlign w:val="bottom"/>
            <w:hideMark/>
          </w:tcPr>
          <w:p w14:paraId="038CD054" w14:textId="77777777" w:rsidR="00B6769B" w:rsidRPr="009F6AB1" w:rsidRDefault="00B6769B" w:rsidP="0019575A">
            <w:pPr>
              <w:jc w:val="right"/>
              <w:rPr>
                <w:rFonts w:cs="Calibri"/>
                <w:color w:val="000000"/>
              </w:rPr>
            </w:pPr>
            <w:r w:rsidRPr="009F6AB1">
              <w:rPr>
                <w:rFonts w:cs="Calibri"/>
                <w:color w:val="000000"/>
              </w:rPr>
              <w:t>11.646,40</w:t>
            </w:r>
          </w:p>
        </w:tc>
        <w:tc>
          <w:tcPr>
            <w:tcW w:w="550" w:type="dxa"/>
            <w:tcBorders>
              <w:top w:val="nil"/>
              <w:left w:val="nil"/>
              <w:bottom w:val="single" w:sz="4" w:space="0" w:color="auto"/>
              <w:right w:val="single" w:sz="4" w:space="0" w:color="auto"/>
            </w:tcBorders>
            <w:vAlign w:val="bottom"/>
            <w:hideMark/>
          </w:tcPr>
          <w:p w14:paraId="4C20D977" w14:textId="77777777" w:rsidR="00B6769B" w:rsidRPr="009F6AB1" w:rsidRDefault="00B6769B" w:rsidP="0019575A">
            <w:pPr>
              <w:rPr>
                <w:rFonts w:cs="Calibri"/>
                <w:color w:val="000000"/>
              </w:rPr>
            </w:pPr>
            <w:r w:rsidRPr="009F6AB1">
              <w:rPr>
                <w:rFonts w:cs="Calibri"/>
                <w:color w:val="000000"/>
              </w:rPr>
              <w:t>Jednostavna nabava</w:t>
            </w:r>
          </w:p>
        </w:tc>
        <w:tc>
          <w:tcPr>
            <w:tcW w:w="470" w:type="dxa"/>
            <w:tcBorders>
              <w:top w:val="nil"/>
              <w:left w:val="nil"/>
              <w:bottom w:val="single" w:sz="4" w:space="0" w:color="auto"/>
              <w:right w:val="single" w:sz="4" w:space="0" w:color="auto"/>
            </w:tcBorders>
            <w:vAlign w:val="bottom"/>
            <w:hideMark/>
          </w:tcPr>
          <w:p w14:paraId="234397DA" w14:textId="77777777" w:rsidR="00B6769B" w:rsidRPr="009F6AB1" w:rsidRDefault="00B6769B" w:rsidP="0019575A">
            <w:pPr>
              <w:rPr>
                <w:rFonts w:cs="Calibri"/>
                <w:color w:val="000000"/>
              </w:rPr>
            </w:pPr>
            <w:r w:rsidRPr="009F6AB1">
              <w:rPr>
                <w:rFonts w:cs="Calibri"/>
                <w:color w:val="000000"/>
              </w:rPr>
              <w:t> </w:t>
            </w:r>
          </w:p>
        </w:tc>
        <w:tc>
          <w:tcPr>
            <w:tcW w:w="457" w:type="dxa"/>
            <w:tcBorders>
              <w:top w:val="nil"/>
              <w:left w:val="nil"/>
              <w:bottom w:val="single" w:sz="4" w:space="0" w:color="auto"/>
              <w:right w:val="single" w:sz="4" w:space="0" w:color="auto"/>
            </w:tcBorders>
            <w:vAlign w:val="bottom"/>
            <w:hideMark/>
          </w:tcPr>
          <w:p w14:paraId="73255611" w14:textId="77777777" w:rsidR="00B6769B" w:rsidRPr="009F6AB1" w:rsidRDefault="00B6769B" w:rsidP="0019575A">
            <w:pPr>
              <w:rPr>
                <w:rFonts w:cs="Calibri"/>
                <w:color w:val="000000"/>
              </w:rPr>
            </w:pPr>
            <w:r w:rsidRPr="009F6AB1">
              <w:rPr>
                <w:rFonts w:cs="Calibri"/>
                <w:color w:val="000000"/>
              </w:rPr>
              <w:t>-</w:t>
            </w:r>
          </w:p>
        </w:tc>
        <w:tc>
          <w:tcPr>
            <w:tcW w:w="448" w:type="dxa"/>
            <w:tcBorders>
              <w:top w:val="nil"/>
              <w:left w:val="nil"/>
              <w:bottom w:val="single" w:sz="4" w:space="0" w:color="auto"/>
              <w:right w:val="single" w:sz="4" w:space="0" w:color="auto"/>
            </w:tcBorders>
            <w:vAlign w:val="bottom"/>
            <w:hideMark/>
          </w:tcPr>
          <w:p w14:paraId="7A63BC23" w14:textId="77777777" w:rsidR="00B6769B" w:rsidRPr="009F6AB1" w:rsidRDefault="00B6769B" w:rsidP="0019575A">
            <w:pPr>
              <w:rPr>
                <w:rFonts w:cs="Calibri"/>
                <w:color w:val="000000"/>
              </w:rPr>
            </w:pPr>
            <w:r w:rsidRPr="009F6AB1">
              <w:rPr>
                <w:rFonts w:cs="Calibri"/>
                <w:color w:val="000000"/>
              </w:rPr>
              <w:t> </w:t>
            </w:r>
          </w:p>
        </w:tc>
        <w:tc>
          <w:tcPr>
            <w:tcW w:w="552" w:type="dxa"/>
            <w:tcBorders>
              <w:top w:val="nil"/>
              <w:left w:val="nil"/>
              <w:bottom w:val="single" w:sz="4" w:space="0" w:color="auto"/>
              <w:right w:val="single" w:sz="4" w:space="0" w:color="auto"/>
            </w:tcBorders>
            <w:vAlign w:val="bottom"/>
            <w:hideMark/>
          </w:tcPr>
          <w:p w14:paraId="5F35958E" w14:textId="77777777" w:rsidR="00B6769B" w:rsidRPr="009F6AB1" w:rsidRDefault="00B6769B" w:rsidP="0019575A">
            <w:pPr>
              <w:rPr>
                <w:rFonts w:cs="Calibri"/>
                <w:color w:val="000000"/>
              </w:rPr>
            </w:pPr>
            <w:r w:rsidRPr="009F6AB1">
              <w:rPr>
                <w:rFonts w:cs="Calibri"/>
                <w:color w:val="000000"/>
              </w:rPr>
              <w:t>NE</w:t>
            </w:r>
          </w:p>
        </w:tc>
        <w:tc>
          <w:tcPr>
            <w:tcW w:w="427" w:type="dxa"/>
            <w:tcBorders>
              <w:top w:val="nil"/>
              <w:left w:val="nil"/>
              <w:bottom w:val="single" w:sz="4" w:space="0" w:color="auto"/>
              <w:right w:val="single" w:sz="4" w:space="0" w:color="auto"/>
            </w:tcBorders>
            <w:vAlign w:val="bottom"/>
            <w:hideMark/>
          </w:tcPr>
          <w:p w14:paraId="25B758C1" w14:textId="77777777" w:rsidR="00B6769B" w:rsidRPr="009F6AB1" w:rsidRDefault="00B6769B" w:rsidP="0019575A">
            <w:pPr>
              <w:rPr>
                <w:rFonts w:cs="Calibri"/>
                <w:color w:val="000000"/>
              </w:rPr>
            </w:pPr>
            <w:r w:rsidRPr="009F6AB1">
              <w:rPr>
                <w:rFonts w:cs="Calibri"/>
                <w:color w:val="000000"/>
              </w:rPr>
              <w:t> </w:t>
            </w:r>
          </w:p>
        </w:tc>
        <w:tc>
          <w:tcPr>
            <w:tcW w:w="438" w:type="dxa"/>
            <w:tcBorders>
              <w:top w:val="nil"/>
              <w:left w:val="nil"/>
              <w:bottom w:val="single" w:sz="4" w:space="0" w:color="auto"/>
              <w:right w:val="single" w:sz="4" w:space="0" w:color="auto"/>
            </w:tcBorders>
            <w:vAlign w:val="bottom"/>
            <w:hideMark/>
          </w:tcPr>
          <w:p w14:paraId="05D4BABC" w14:textId="77777777" w:rsidR="00B6769B" w:rsidRPr="009F6AB1" w:rsidRDefault="00B6769B" w:rsidP="0019575A">
            <w:pPr>
              <w:rPr>
                <w:rFonts w:cs="Calibri"/>
                <w:color w:val="000000"/>
              </w:rPr>
            </w:pPr>
            <w:r w:rsidRPr="009F6AB1">
              <w:rPr>
                <w:rFonts w:cs="Calibri"/>
                <w:color w:val="000000"/>
              </w:rPr>
              <w:t> </w:t>
            </w:r>
          </w:p>
        </w:tc>
        <w:tc>
          <w:tcPr>
            <w:tcW w:w="435" w:type="dxa"/>
            <w:tcBorders>
              <w:top w:val="nil"/>
              <w:left w:val="nil"/>
              <w:bottom w:val="single" w:sz="4" w:space="0" w:color="auto"/>
              <w:right w:val="single" w:sz="4" w:space="0" w:color="auto"/>
            </w:tcBorders>
            <w:vAlign w:val="bottom"/>
            <w:hideMark/>
          </w:tcPr>
          <w:p w14:paraId="4D0C70DF" w14:textId="77777777" w:rsidR="00B6769B" w:rsidRPr="009F6AB1" w:rsidRDefault="00B6769B" w:rsidP="0019575A">
            <w:pPr>
              <w:rPr>
                <w:rFonts w:cs="Calibri"/>
                <w:color w:val="000000"/>
              </w:rPr>
            </w:pPr>
            <w:r w:rsidRPr="009F6AB1">
              <w:rPr>
                <w:rFonts w:cs="Calibri"/>
                <w:color w:val="000000"/>
              </w:rPr>
              <w:t> </w:t>
            </w:r>
          </w:p>
        </w:tc>
        <w:tc>
          <w:tcPr>
            <w:tcW w:w="500" w:type="dxa"/>
            <w:tcBorders>
              <w:top w:val="nil"/>
              <w:left w:val="nil"/>
              <w:bottom w:val="single" w:sz="4" w:space="0" w:color="auto"/>
              <w:right w:val="single" w:sz="4" w:space="0" w:color="auto"/>
            </w:tcBorders>
            <w:vAlign w:val="bottom"/>
            <w:hideMark/>
          </w:tcPr>
          <w:p w14:paraId="71530C27" w14:textId="77777777" w:rsidR="00B6769B" w:rsidRPr="009F6AB1" w:rsidRDefault="00B6769B" w:rsidP="0019575A">
            <w:pPr>
              <w:rPr>
                <w:rFonts w:cs="Calibri"/>
                <w:color w:val="000000"/>
              </w:rPr>
            </w:pPr>
            <w:r w:rsidRPr="009F6AB1">
              <w:rPr>
                <w:rFonts w:cs="Calibri"/>
                <w:color w:val="000000"/>
              </w:rPr>
              <w:t> </w:t>
            </w:r>
          </w:p>
        </w:tc>
        <w:tc>
          <w:tcPr>
            <w:tcW w:w="33" w:type="dxa"/>
            <w:vAlign w:val="center"/>
            <w:hideMark/>
          </w:tcPr>
          <w:p w14:paraId="1A0618A6" w14:textId="77777777" w:rsidR="00B6769B" w:rsidRPr="009F6AB1" w:rsidRDefault="00B6769B" w:rsidP="0019575A">
            <w:pPr>
              <w:rPr>
                <w:rFonts w:ascii="Times New Roman" w:hAnsi="Times New Roman"/>
                <w:sz w:val="20"/>
                <w:szCs w:val="20"/>
              </w:rPr>
            </w:pPr>
          </w:p>
        </w:tc>
      </w:tr>
      <w:tr w:rsidR="00B6769B" w:rsidRPr="009F6AB1" w14:paraId="3BAE3A2C" w14:textId="77777777" w:rsidTr="0019575A">
        <w:trPr>
          <w:trHeight w:val="600"/>
        </w:trPr>
        <w:tc>
          <w:tcPr>
            <w:tcW w:w="974" w:type="dxa"/>
            <w:tcBorders>
              <w:top w:val="nil"/>
              <w:left w:val="single" w:sz="12" w:space="0" w:color="auto"/>
              <w:bottom w:val="single" w:sz="4" w:space="0" w:color="auto"/>
              <w:right w:val="single" w:sz="4" w:space="0" w:color="auto"/>
            </w:tcBorders>
            <w:noWrap/>
            <w:vAlign w:val="bottom"/>
            <w:hideMark/>
          </w:tcPr>
          <w:p w14:paraId="657CA2C9" w14:textId="77777777" w:rsidR="00B6769B" w:rsidRPr="009F6AB1" w:rsidRDefault="00B6769B" w:rsidP="0019575A">
            <w:pPr>
              <w:rPr>
                <w:rFonts w:cs="Calibri"/>
                <w:color w:val="000000"/>
              </w:rPr>
            </w:pPr>
            <w:r w:rsidRPr="009F6AB1">
              <w:rPr>
                <w:rFonts w:cs="Calibri"/>
                <w:color w:val="000000"/>
              </w:rPr>
              <w:t>0044</w:t>
            </w:r>
          </w:p>
        </w:tc>
        <w:tc>
          <w:tcPr>
            <w:tcW w:w="526" w:type="dxa"/>
            <w:tcBorders>
              <w:top w:val="nil"/>
              <w:left w:val="nil"/>
              <w:bottom w:val="single" w:sz="4" w:space="0" w:color="auto"/>
              <w:right w:val="single" w:sz="4" w:space="0" w:color="auto"/>
            </w:tcBorders>
            <w:noWrap/>
            <w:vAlign w:val="bottom"/>
            <w:hideMark/>
          </w:tcPr>
          <w:p w14:paraId="797DF852" w14:textId="77777777" w:rsidR="00B6769B" w:rsidRPr="009F6AB1" w:rsidRDefault="00B6769B" w:rsidP="0019575A">
            <w:pPr>
              <w:rPr>
                <w:rFonts w:cs="Calibri"/>
                <w:color w:val="000000"/>
              </w:rPr>
            </w:pPr>
            <w:r w:rsidRPr="009F6AB1">
              <w:rPr>
                <w:rFonts w:cs="Calibri"/>
                <w:color w:val="000000"/>
              </w:rPr>
              <w:t>44/2026</w:t>
            </w:r>
          </w:p>
        </w:tc>
        <w:tc>
          <w:tcPr>
            <w:tcW w:w="935" w:type="dxa"/>
            <w:tcBorders>
              <w:top w:val="nil"/>
              <w:left w:val="nil"/>
              <w:bottom w:val="single" w:sz="4" w:space="0" w:color="auto"/>
              <w:right w:val="single" w:sz="4" w:space="0" w:color="auto"/>
            </w:tcBorders>
            <w:noWrap/>
            <w:vAlign w:val="bottom"/>
            <w:hideMark/>
          </w:tcPr>
          <w:p w14:paraId="70AC52EE" w14:textId="77777777" w:rsidR="00B6769B" w:rsidRPr="009F6AB1" w:rsidRDefault="00B6769B" w:rsidP="0019575A">
            <w:pPr>
              <w:rPr>
                <w:rFonts w:cs="Calibri"/>
                <w:color w:val="000000"/>
              </w:rPr>
            </w:pPr>
            <w:r w:rsidRPr="009F6AB1">
              <w:rPr>
                <w:rFonts w:cs="Calibri"/>
                <w:color w:val="000000"/>
              </w:rPr>
              <w:t>Jednostavna nabava</w:t>
            </w:r>
          </w:p>
        </w:tc>
        <w:tc>
          <w:tcPr>
            <w:tcW w:w="652" w:type="dxa"/>
            <w:tcBorders>
              <w:top w:val="nil"/>
              <w:left w:val="nil"/>
              <w:bottom w:val="single" w:sz="4" w:space="0" w:color="auto"/>
              <w:right w:val="single" w:sz="4" w:space="0" w:color="auto"/>
            </w:tcBorders>
            <w:vAlign w:val="bottom"/>
            <w:hideMark/>
          </w:tcPr>
          <w:p w14:paraId="1DF65918" w14:textId="77777777" w:rsidR="00B6769B" w:rsidRPr="009F6AB1" w:rsidRDefault="00B6769B" w:rsidP="0019575A">
            <w:pPr>
              <w:rPr>
                <w:rFonts w:cs="Calibri"/>
                <w:color w:val="000000"/>
              </w:rPr>
            </w:pPr>
            <w:r w:rsidRPr="009F6AB1">
              <w:rPr>
                <w:rFonts w:cs="Calibri"/>
                <w:color w:val="000000"/>
              </w:rPr>
              <w:t>Nabava materijala i opreme za održavanje cesta</w:t>
            </w:r>
          </w:p>
        </w:tc>
        <w:tc>
          <w:tcPr>
            <w:tcW w:w="380" w:type="dxa"/>
            <w:tcBorders>
              <w:top w:val="nil"/>
              <w:left w:val="nil"/>
              <w:bottom w:val="single" w:sz="4" w:space="0" w:color="auto"/>
              <w:right w:val="single" w:sz="4" w:space="0" w:color="auto"/>
            </w:tcBorders>
            <w:vAlign w:val="bottom"/>
            <w:hideMark/>
          </w:tcPr>
          <w:p w14:paraId="0EC49F1A" w14:textId="77777777" w:rsidR="00B6769B" w:rsidRPr="009F6AB1" w:rsidRDefault="00B6769B" w:rsidP="0019575A">
            <w:pPr>
              <w:rPr>
                <w:rFonts w:cs="Calibri"/>
                <w:color w:val="000000"/>
              </w:rPr>
            </w:pPr>
            <w:r w:rsidRPr="009F6AB1">
              <w:rPr>
                <w:rFonts w:cs="Calibri"/>
                <w:color w:val="000000"/>
              </w:rPr>
              <w:t>Robe</w:t>
            </w:r>
          </w:p>
        </w:tc>
        <w:tc>
          <w:tcPr>
            <w:tcW w:w="713" w:type="dxa"/>
            <w:tcBorders>
              <w:top w:val="nil"/>
              <w:left w:val="nil"/>
              <w:bottom w:val="single" w:sz="4" w:space="0" w:color="auto"/>
              <w:right w:val="single" w:sz="4" w:space="0" w:color="auto"/>
            </w:tcBorders>
            <w:vAlign w:val="bottom"/>
            <w:hideMark/>
          </w:tcPr>
          <w:p w14:paraId="28185075" w14:textId="77777777" w:rsidR="00B6769B" w:rsidRPr="009F6AB1" w:rsidRDefault="00B6769B" w:rsidP="0019575A">
            <w:pPr>
              <w:rPr>
                <w:rFonts w:cs="Calibri"/>
                <w:color w:val="000000"/>
              </w:rPr>
            </w:pPr>
            <w:r w:rsidRPr="009F6AB1">
              <w:rPr>
                <w:rFonts w:cs="Calibri"/>
                <w:color w:val="000000"/>
              </w:rPr>
              <w:t>34921000 - Oprema za održavanje cesta</w:t>
            </w:r>
          </w:p>
        </w:tc>
        <w:tc>
          <w:tcPr>
            <w:tcW w:w="562" w:type="dxa"/>
            <w:tcBorders>
              <w:top w:val="nil"/>
              <w:left w:val="nil"/>
              <w:bottom w:val="single" w:sz="4" w:space="0" w:color="auto"/>
              <w:right w:val="single" w:sz="4" w:space="0" w:color="auto"/>
            </w:tcBorders>
            <w:noWrap/>
            <w:vAlign w:val="bottom"/>
            <w:hideMark/>
          </w:tcPr>
          <w:p w14:paraId="47D37231" w14:textId="77777777" w:rsidR="00B6769B" w:rsidRPr="009F6AB1" w:rsidRDefault="00B6769B" w:rsidP="0019575A">
            <w:pPr>
              <w:jc w:val="right"/>
              <w:rPr>
                <w:rFonts w:cs="Calibri"/>
                <w:color w:val="000000"/>
              </w:rPr>
            </w:pPr>
            <w:r w:rsidRPr="009F6AB1">
              <w:rPr>
                <w:rFonts w:cs="Calibri"/>
                <w:color w:val="000000"/>
              </w:rPr>
              <w:t>7.000,00</w:t>
            </w:r>
          </w:p>
        </w:tc>
        <w:tc>
          <w:tcPr>
            <w:tcW w:w="550" w:type="dxa"/>
            <w:tcBorders>
              <w:top w:val="nil"/>
              <w:left w:val="nil"/>
              <w:bottom w:val="single" w:sz="4" w:space="0" w:color="auto"/>
              <w:right w:val="single" w:sz="4" w:space="0" w:color="auto"/>
            </w:tcBorders>
            <w:vAlign w:val="bottom"/>
            <w:hideMark/>
          </w:tcPr>
          <w:p w14:paraId="15D0ABE7" w14:textId="77777777" w:rsidR="00B6769B" w:rsidRPr="009F6AB1" w:rsidRDefault="00B6769B" w:rsidP="0019575A">
            <w:pPr>
              <w:rPr>
                <w:rFonts w:cs="Calibri"/>
                <w:color w:val="000000"/>
              </w:rPr>
            </w:pPr>
            <w:r w:rsidRPr="009F6AB1">
              <w:rPr>
                <w:rFonts w:cs="Calibri"/>
                <w:color w:val="000000"/>
              </w:rPr>
              <w:t>Jednostavna nabava</w:t>
            </w:r>
          </w:p>
        </w:tc>
        <w:tc>
          <w:tcPr>
            <w:tcW w:w="470" w:type="dxa"/>
            <w:tcBorders>
              <w:top w:val="nil"/>
              <w:left w:val="nil"/>
              <w:bottom w:val="single" w:sz="4" w:space="0" w:color="auto"/>
              <w:right w:val="single" w:sz="4" w:space="0" w:color="auto"/>
            </w:tcBorders>
            <w:vAlign w:val="bottom"/>
            <w:hideMark/>
          </w:tcPr>
          <w:p w14:paraId="015F7831" w14:textId="77777777" w:rsidR="00B6769B" w:rsidRPr="009F6AB1" w:rsidRDefault="00B6769B" w:rsidP="0019575A">
            <w:pPr>
              <w:rPr>
                <w:rFonts w:cs="Calibri"/>
                <w:color w:val="000000"/>
              </w:rPr>
            </w:pPr>
            <w:r w:rsidRPr="009F6AB1">
              <w:rPr>
                <w:rFonts w:cs="Calibri"/>
                <w:color w:val="000000"/>
              </w:rPr>
              <w:t> </w:t>
            </w:r>
          </w:p>
        </w:tc>
        <w:tc>
          <w:tcPr>
            <w:tcW w:w="457" w:type="dxa"/>
            <w:tcBorders>
              <w:top w:val="nil"/>
              <w:left w:val="nil"/>
              <w:bottom w:val="single" w:sz="4" w:space="0" w:color="auto"/>
              <w:right w:val="single" w:sz="4" w:space="0" w:color="auto"/>
            </w:tcBorders>
            <w:vAlign w:val="bottom"/>
            <w:hideMark/>
          </w:tcPr>
          <w:p w14:paraId="469296EA" w14:textId="77777777" w:rsidR="00B6769B" w:rsidRPr="009F6AB1" w:rsidRDefault="00B6769B" w:rsidP="0019575A">
            <w:pPr>
              <w:rPr>
                <w:rFonts w:cs="Calibri"/>
                <w:color w:val="000000"/>
              </w:rPr>
            </w:pPr>
            <w:r w:rsidRPr="009F6AB1">
              <w:rPr>
                <w:rFonts w:cs="Calibri"/>
                <w:color w:val="000000"/>
              </w:rPr>
              <w:t>-</w:t>
            </w:r>
          </w:p>
        </w:tc>
        <w:tc>
          <w:tcPr>
            <w:tcW w:w="448" w:type="dxa"/>
            <w:tcBorders>
              <w:top w:val="nil"/>
              <w:left w:val="nil"/>
              <w:bottom w:val="single" w:sz="4" w:space="0" w:color="auto"/>
              <w:right w:val="single" w:sz="4" w:space="0" w:color="auto"/>
            </w:tcBorders>
            <w:vAlign w:val="bottom"/>
            <w:hideMark/>
          </w:tcPr>
          <w:p w14:paraId="00B461CF" w14:textId="77777777" w:rsidR="00B6769B" w:rsidRPr="009F6AB1" w:rsidRDefault="00B6769B" w:rsidP="0019575A">
            <w:pPr>
              <w:rPr>
                <w:rFonts w:cs="Calibri"/>
                <w:color w:val="000000"/>
              </w:rPr>
            </w:pPr>
            <w:r w:rsidRPr="009F6AB1">
              <w:rPr>
                <w:rFonts w:cs="Calibri"/>
                <w:color w:val="000000"/>
              </w:rPr>
              <w:t> </w:t>
            </w:r>
          </w:p>
        </w:tc>
        <w:tc>
          <w:tcPr>
            <w:tcW w:w="552" w:type="dxa"/>
            <w:tcBorders>
              <w:top w:val="nil"/>
              <w:left w:val="nil"/>
              <w:bottom w:val="single" w:sz="4" w:space="0" w:color="auto"/>
              <w:right w:val="single" w:sz="4" w:space="0" w:color="auto"/>
            </w:tcBorders>
            <w:vAlign w:val="bottom"/>
            <w:hideMark/>
          </w:tcPr>
          <w:p w14:paraId="2318F620" w14:textId="77777777" w:rsidR="00B6769B" w:rsidRPr="009F6AB1" w:rsidRDefault="00B6769B" w:rsidP="0019575A">
            <w:pPr>
              <w:rPr>
                <w:rFonts w:cs="Calibri"/>
                <w:color w:val="000000"/>
              </w:rPr>
            </w:pPr>
            <w:r w:rsidRPr="009F6AB1">
              <w:rPr>
                <w:rFonts w:cs="Calibri"/>
                <w:color w:val="000000"/>
              </w:rPr>
              <w:t>NE</w:t>
            </w:r>
          </w:p>
        </w:tc>
        <w:tc>
          <w:tcPr>
            <w:tcW w:w="427" w:type="dxa"/>
            <w:tcBorders>
              <w:top w:val="nil"/>
              <w:left w:val="nil"/>
              <w:bottom w:val="single" w:sz="4" w:space="0" w:color="auto"/>
              <w:right w:val="single" w:sz="4" w:space="0" w:color="auto"/>
            </w:tcBorders>
            <w:vAlign w:val="bottom"/>
            <w:hideMark/>
          </w:tcPr>
          <w:p w14:paraId="0FA6FEBF" w14:textId="77777777" w:rsidR="00B6769B" w:rsidRPr="009F6AB1" w:rsidRDefault="00B6769B" w:rsidP="0019575A">
            <w:pPr>
              <w:rPr>
                <w:rFonts w:cs="Calibri"/>
                <w:color w:val="000000"/>
              </w:rPr>
            </w:pPr>
            <w:r w:rsidRPr="009F6AB1">
              <w:rPr>
                <w:rFonts w:cs="Calibri"/>
                <w:color w:val="000000"/>
              </w:rPr>
              <w:t> </w:t>
            </w:r>
          </w:p>
        </w:tc>
        <w:tc>
          <w:tcPr>
            <w:tcW w:w="438" w:type="dxa"/>
            <w:tcBorders>
              <w:top w:val="nil"/>
              <w:left w:val="nil"/>
              <w:bottom w:val="single" w:sz="4" w:space="0" w:color="auto"/>
              <w:right w:val="single" w:sz="4" w:space="0" w:color="auto"/>
            </w:tcBorders>
            <w:vAlign w:val="bottom"/>
            <w:hideMark/>
          </w:tcPr>
          <w:p w14:paraId="1487B18E" w14:textId="77777777" w:rsidR="00B6769B" w:rsidRPr="009F6AB1" w:rsidRDefault="00B6769B" w:rsidP="0019575A">
            <w:pPr>
              <w:rPr>
                <w:rFonts w:cs="Calibri"/>
                <w:color w:val="000000"/>
              </w:rPr>
            </w:pPr>
            <w:r w:rsidRPr="009F6AB1">
              <w:rPr>
                <w:rFonts w:cs="Calibri"/>
                <w:color w:val="000000"/>
              </w:rPr>
              <w:t> </w:t>
            </w:r>
          </w:p>
        </w:tc>
        <w:tc>
          <w:tcPr>
            <w:tcW w:w="435" w:type="dxa"/>
            <w:tcBorders>
              <w:top w:val="nil"/>
              <w:left w:val="nil"/>
              <w:bottom w:val="single" w:sz="4" w:space="0" w:color="auto"/>
              <w:right w:val="single" w:sz="4" w:space="0" w:color="auto"/>
            </w:tcBorders>
            <w:vAlign w:val="bottom"/>
            <w:hideMark/>
          </w:tcPr>
          <w:p w14:paraId="34B34D58" w14:textId="77777777" w:rsidR="00B6769B" w:rsidRPr="009F6AB1" w:rsidRDefault="00B6769B" w:rsidP="0019575A">
            <w:pPr>
              <w:rPr>
                <w:rFonts w:cs="Calibri"/>
                <w:color w:val="000000"/>
              </w:rPr>
            </w:pPr>
            <w:r w:rsidRPr="009F6AB1">
              <w:rPr>
                <w:rFonts w:cs="Calibri"/>
                <w:color w:val="000000"/>
              </w:rPr>
              <w:t> </w:t>
            </w:r>
          </w:p>
        </w:tc>
        <w:tc>
          <w:tcPr>
            <w:tcW w:w="500" w:type="dxa"/>
            <w:tcBorders>
              <w:top w:val="nil"/>
              <w:left w:val="nil"/>
              <w:bottom w:val="single" w:sz="4" w:space="0" w:color="auto"/>
              <w:right w:val="single" w:sz="4" w:space="0" w:color="auto"/>
            </w:tcBorders>
            <w:vAlign w:val="bottom"/>
            <w:hideMark/>
          </w:tcPr>
          <w:p w14:paraId="5DAB065E" w14:textId="77777777" w:rsidR="00B6769B" w:rsidRPr="009F6AB1" w:rsidRDefault="00B6769B" w:rsidP="0019575A">
            <w:pPr>
              <w:rPr>
                <w:rFonts w:cs="Calibri"/>
                <w:color w:val="000000"/>
              </w:rPr>
            </w:pPr>
            <w:r w:rsidRPr="009F6AB1">
              <w:rPr>
                <w:rFonts w:cs="Calibri"/>
                <w:color w:val="000000"/>
              </w:rPr>
              <w:t> </w:t>
            </w:r>
          </w:p>
        </w:tc>
        <w:tc>
          <w:tcPr>
            <w:tcW w:w="33" w:type="dxa"/>
            <w:vAlign w:val="center"/>
            <w:hideMark/>
          </w:tcPr>
          <w:p w14:paraId="05201ABB" w14:textId="77777777" w:rsidR="00B6769B" w:rsidRPr="009F6AB1" w:rsidRDefault="00B6769B" w:rsidP="0019575A">
            <w:pPr>
              <w:rPr>
                <w:rFonts w:ascii="Times New Roman" w:hAnsi="Times New Roman"/>
                <w:sz w:val="20"/>
                <w:szCs w:val="20"/>
              </w:rPr>
            </w:pPr>
          </w:p>
        </w:tc>
      </w:tr>
      <w:tr w:rsidR="00B6769B" w:rsidRPr="009F6AB1" w14:paraId="6E977988" w14:textId="77777777" w:rsidTr="0019575A">
        <w:trPr>
          <w:trHeight w:val="900"/>
        </w:trPr>
        <w:tc>
          <w:tcPr>
            <w:tcW w:w="974" w:type="dxa"/>
            <w:tcBorders>
              <w:top w:val="nil"/>
              <w:left w:val="single" w:sz="12" w:space="0" w:color="auto"/>
              <w:bottom w:val="single" w:sz="4" w:space="0" w:color="auto"/>
              <w:right w:val="single" w:sz="4" w:space="0" w:color="auto"/>
            </w:tcBorders>
            <w:noWrap/>
            <w:vAlign w:val="bottom"/>
            <w:hideMark/>
          </w:tcPr>
          <w:p w14:paraId="25FA7357" w14:textId="77777777" w:rsidR="00B6769B" w:rsidRPr="009F6AB1" w:rsidRDefault="00B6769B" w:rsidP="0019575A">
            <w:pPr>
              <w:rPr>
                <w:rFonts w:cs="Calibri"/>
                <w:color w:val="000000"/>
              </w:rPr>
            </w:pPr>
            <w:r w:rsidRPr="009F6AB1">
              <w:rPr>
                <w:rFonts w:cs="Calibri"/>
                <w:color w:val="000000"/>
              </w:rPr>
              <w:t>0045</w:t>
            </w:r>
          </w:p>
        </w:tc>
        <w:tc>
          <w:tcPr>
            <w:tcW w:w="526" w:type="dxa"/>
            <w:tcBorders>
              <w:top w:val="nil"/>
              <w:left w:val="nil"/>
              <w:bottom w:val="single" w:sz="4" w:space="0" w:color="auto"/>
              <w:right w:val="single" w:sz="4" w:space="0" w:color="auto"/>
            </w:tcBorders>
            <w:noWrap/>
            <w:vAlign w:val="bottom"/>
            <w:hideMark/>
          </w:tcPr>
          <w:p w14:paraId="1427A3C7" w14:textId="77777777" w:rsidR="00B6769B" w:rsidRPr="009F6AB1" w:rsidRDefault="00B6769B" w:rsidP="0019575A">
            <w:pPr>
              <w:rPr>
                <w:rFonts w:cs="Calibri"/>
                <w:color w:val="000000"/>
              </w:rPr>
            </w:pPr>
            <w:r w:rsidRPr="009F6AB1">
              <w:rPr>
                <w:rFonts w:cs="Calibri"/>
                <w:color w:val="000000"/>
              </w:rPr>
              <w:t>45/2</w:t>
            </w:r>
            <w:r w:rsidRPr="009F6AB1">
              <w:rPr>
                <w:rFonts w:cs="Calibri"/>
                <w:color w:val="000000"/>
              </w:rPr>
              <w:lastRenderedPageBreak/>
              <w:t>026</w:t>
            </w:r>
          </w:p>
        </w:tc>
        <w:tc>
          <w:tcPr>
            <w:tcW w:w="935" w:type="dxa"/>
            <w:tcBorders>
              <w:top w:val="nil"/>
              <w:left w:val="nil"/>
              <w:bottom w:val="single" w:sz="4" w:space="0" w:color="auto"/>
              <w:right w:val="single" w:sz="4" w:space="0" w:color="auto"/>
            </w:tcBorders>
            <w:noWrap/>
            <w:vAlign w:val="bottom"/>
            <w:hideMark/>
          </w:tcPr>
          <w:p w14:paraId="4FC2D498" w14:textId="77777777" w:rsidR="00B6769B" w:rsidRPr="009F6AB1" w:rsidRDefault="00B6769B" w:rsidP="0019575A">
            <w:pPr>
              <w:rPr>
                <w:rFonts w:cs="Calibri"/>
                <w:color w:val="000000"/>
              </w:rPr>
            </w:pPr>
            <w:r w:rsidRPr="009F6AB1">
              <w:rPr>
                <w:rFonts w:cs="Calibri"/>
                <w:color w:val="000000"/>
              </w:rPr>
              <w:lastRenderedPageBreak/>
              <w:t>Jednos</w:t>
            </w:r>
            <w:r w:rsidRPr="009F6AB1">
              <w:rPr>
                <w:rFonts w:cs="Calibri"/>
                <w:color w:val="000000"/>
              </w:rPr>
              <w:lastRenderedPageBreak/>
              <w:t>tavna nabava</w:t>
            </w:r>
          </w:p>
        </w:tc>
        <w:tc>
          <w:tcPr>
            <w:tcW w:w="652" w:type="dxa"/>
            <w:tcBorders>
              <w:top w:val="nil"/>
              <w:left w:val="nil"/>
              <w:bottom w:val="single" w:sz="4" w:space="0" w:color="auto"/>
              <w:right w:val="single" w:sz="4" w:space="0" w:color="auto"/>
            </w:tcBorders>
            <w:vAlign w:val="bottom"/>
            <w:hideMark/>
          </w:tcPr>
          <w:p w14:paraId="0062BA1E" w14:textId="77777777" w:rsidR="00B6769B" w:rsidRPr="009F6AB1" w:rsidRDefault="00B6769B" w:rsidP="0019575A">
            <w:pPr>
              <w:rPr>
                <w:rFonts w:cs="Calibri"/>
                <w:color w:val="000000"/>
              </w:rPr>
            </w:pPr>
            <w:r w:rsidRPr="009F6AB1">
              <w:rPr>
                <w:rFonts w:cs="Calibri"/>
                <w:color w:val="000000"/>
              </w:rPr>
              <w:lastRenderedPageBreak/>
              <w:t>Košnja tra</w:t>
            </w:r>
            <w:r w:rsidRPr="009F6AB1">
              <w:rPr>
                <w:rFonts w:cs="Calibri"/>
                <w:color w:val="000000"/>
              </w:rPr>
              <w:lastRenderedPageBreak/>
              <w:t>ve i raslinja uz nerazvrstane ceste</w:t>
            </w:r>
          </w:p>
        </w:tc>
        <w:tc>
          <w:tcPr>
            <w:tcW w:w="380" w:type="dxa"/>
            <w:tcBorders>
              <w:top w:val="nil"/>
              <w:left w:val="nil"/>
              <w:bottom w:val="single" w:sz="4" w:space="0" w:color="auto"/>
              <w:right w:val="single" w:sz="4" w:space="0" w:color="auto"/>
            </w:tcBorders>
            <w:vAlign w:val="bottom"/>
            <w:hideMark/>
          </w:tcPr>
          <w:p w14:paraId="668ABDC7" w14:textId="77777777" w:rsidR="00B6769B" w:rsidRPr="009F6AB1" w:rsidRDefault="00B6769B" w:rsidP="0019575A">
            <w:pPr>
              <w:rPr>
                <w:rFonts w:cs="Calibri"/>
                <w:color w:val="000000"/>
              </w:rPr>
            </w:pPr>
            <w:r w:rsidRPr="009F6AB1">
              <w:rPr>
                <w:rFonts w:cs="Calibri"/>
                <w:color w:val="000000"/>
              </w:rPr>
              <w:lastRenderedPageBreak/>
              <w:t>Rad</w:t>
            </w:r>
            <w:r w:rsidRPr="009F6AB1">
              <w:rPr>
                <w:rFonts w:cs="Calibri"/>
                <w:color w:val="000000"/>
              </w:rPr>
              <w:lastRenderedPageBreak/>
              <w:t>ovi</w:t>
            </w:r>
          </w:p>
        </w:tc>
        <w:tc>
          <w:tcPr>
            <w:tcW w:w="713" w:type="dxa"/>
            <w:tcBorders>
              <w:top w:val="nil"/>
              <w:left w:val="nil"/>
              <w:bottom w:val="single" w:sz="4" w:space="0" w:color="auto"/>
              <w:right w:val="single" w:sz="4" w:space="0" w:color="auto"/>
            </w:tcBorders>
            <w:vAlign w:val="bottom"/>
            <w:hideMark/>
          </w:tcPr>
          <w:p w14:paraId="739F73ED" w14:textId="77777777" w:rsidR="00B6769B" w:rsidRPr="009F6AB1" w:rsidRDefault="00B6769B" w:rsidP="0019575A">
            <w:pPr>
              <w:rPr>
                <w:rFonts w:cs="Calibri"/>
                <w:color w:val="000000"/>
              </w:rPr>
            </w:pPr>
            <w:r w:rsidRPr="009F6AB1">
              <w:rPr>
                <w:rFonts w:cs="Calibri"/>
                <w:color w:val="000000"/>
              </w:rPr>
              <w:lastRenderedPageBreak/>
              <w:t xml:space="preserve">45112730 - </w:t>
            </w:r>
            <w:r w:rsidRPr="009F6AB1">
              <w:rPr>
                <w:rFonts w:cs="Calibri"/>
                <w:color w:val="000000"/>
              </w:rPr>
              <w:lastRenderedPageBreak/>
              <w:t>Radovi krajobraznog uređenja cesta i autocesta</w:t>
            </w:r>
          </w:p>
        </w:tc>
        <w:tc>
          <w:tcPr>
            <w:tcW w:w="562" w:type="dxa"/>
            <w:tcBorders>
              <w:top w:val="nil"/>
              <w:left w:val="nil"/>
              <w:bottom w:val="single" w:sz="4" w:space="0" w:color="auto"/>
              <w:right w:val="single" w:sz="4" w:space="0" w:color="auto"/>
            </w:tcBorders>
            <w:noWrap/>
            <w:vAlign w:val="bottom"/>
            <w:hideMark/>
          </w:tcPr>
          <w:p w14:paraId="472F4442" w14:textId="77777777" w:rsidR="00B6769B" w:rsidRPr="009F6AB1" w:rsidRDefault="00B6769B" w:rsidP="0019575A">
            <w:pPr>
              <w:jc w:val="right"/>
              <w:rPr>
                <w:rFonts w:cs="Calibri"/>
                <w:color w:val="000000"/>
              </w:rPr>
            </w:pPr>
            <w:r w:rsidRPr="009F6AB1">
              <w:rPr>
                <w:rFonts w:cs="Calibri"/>
                <w:color w:val="000000"/>
              </w:rPr>
              <w:lastRenderedPageBreak/>
              <w:t>11.500</w:t>
            </w:r>
            <w:r w:rsidRPr="009F6AB1">
              <w:rPr>
                <w:rFonts w:cs="Calibri"/>
                <w:color w:val="000000"/>
              </w:rPr>
              <w:lastRenderedPageBreak/>
              <w:t>,00</w:t>
            </w:r>
          </w:p>
        </w:tc>
        <w:tc>
          <w:tcPr>
            <w:tcW w:w="550" w:type="dxa"/>
            <w:tcBorders>
              <w:top w:val="nil"/>
              <w:left w:val="nil"/>
              <w:bottom w:val="single" w:sz="4" w:space="0" w:color="auto"/>
              <w:right w:val="single" w:sz="4" w:space="0" w:color="auto"/>
            </w:tcBorders>
            <w:vAlign w:val="bottom"/>
            <w:hideMark/>
          </w:tcPr>
          <w:p w14:paraId="7B5A66DF" w14:textId="77777777" w:rsidR="00B6769B" w:rsidRPr="009F6AB1" w:rsidRDefault="00B6769B" w:rsidP="0019575A">
            <w:pPr>
              <w:rPr>
                <w:rFonts w:cs="Calibri"/>
                <w:color w:val="000000"/>
              </w:rPr>
            </w:pPr>
            <w:r w:rsidRPr="009F6AB1">
              <w:rPr>
                <w:rFonts w:cs="Calibri"/>
                <w:color w:val="000000"/>
              </w:rPr>
              <w:lastRenderedPageBreak/>
              <w:t>Jednos</w:t>
            </w:r>
            <w:r w:rsidRPr="009F6AB1">
              <w:rPr>
                <w:rFonts w:cs="Calibri"/>
                <w:color w:val="000000"/>
              </w:rPr>
              <w:lastRenderedPageBreak/>
              <w:t>tavna nabava</w:t>
            </w:r>
          </w:p>
        </w:tc>
        <w:tc>
          <w:tcPr>
            <w:tcW w:w="470" w:type="dxa"/>
            <w:tcBorders>
              <w:top w:val="nil"/>
              <w:left w:val="nil"/>
              <w:bottom w:val="single" w:sz="4" w:space="0" w:color="auto"/>
              <w:right w:val="single" w:sz="4" w:space="0" w:color="auto"/>
            </w:tcBorders>
            <w:vAlign w:val="bottom"/>
            <w:hideMark/>
          </w:tcPr>
          <w:p w14:paraId="5629837A" w14:textId="77777777" w:rsidR="00B6769B" w:rsidRPr="009F6AB1" w:rsidRDefault="00B6769B" w:rsidP="0019575A">
            <w:pPr>
              <w:rPr>
                <w:rFonts w:cs="Calibri"/>
                <w:color w:val="000000"/>
              </w:rPr>
            </w:pPr>
            <w:r w:rsidRPr="009F6AB1">
              <w:rPr>
                <w:rFonts w:cs="Calibri"/>
                <w:color w:val="000000"/>
              </w:rPr>
              <w:lastRenderedPageBreak/>
              <w:t> </w:t>
            </w:r>
          </w:p>
        </w:tc>
        <w:tc>
          <w:tcPr>
            <w:tcW w:w="457" w:type="dxa"/>
            <w:tcBorders>
              <w:top w:val="nil"/>
              <w:left w:val="nil"/>
              <w:bottom w:val="single" w:sz="4" w:space="0" w:color="auto"/>
              <w:right w:val="single" w:sz="4" w:space="0" w:color="auto"/>
            </w:tcBorders>
            <w:vAlign w:val="bottom"/>
            <w:hideMark/>
          </w:tcPr>
          <w:p w14:paraId="11A5D2F0" w14:textId="77777777" w:rsidR="00B6769B" w:rsidRPr="009F6AB1" w:rsidRDefault="00B6769B" w:rsidP="0019575A">
            <w:pPr>
              <w:rPr>
                <w:rFonts w:cs="Calibri"/>
                <w:color w:val="000000"/>
              </w:rPr>
            </w:pPr>
            <w:r w:rsidRPr="009F6AB1">
              <w:rPr>
                <w:rFonts w:cs="Calibri"/>
                <w:color w:val="000000"/>
              </w:rPr>
              <w:t>-</w:t>
            </w:r>
          </w:p>
        </w:tc>
        <w:tc>
          <w:tcPr>
            <w:tcW w:w="448" w:type="dxa"/>
            <w:tcBorders>
              <w:top w:val="nil"/>
              <w:left w:val="nil"/>
              <w:bottom w:val="single" w:sz="4" w:space="0" w:color="auto"/>
              <w:right w:val="single" w:sz="4" w:space="0" w:color="auto"/>
            </w:tcBorders>
            <w:vAlign w:val="bottom"/>
            <w:hideMark/>
          </w:tcPr>
          <w:p w14:paraId="2199FF15" w14:textId="77777777" w:rsidR="00B6769B" w:rsidRPr="009F6AB1" w:rsidRDefault="00B6769B" w:rsidP="0019575A">
            <w:pPr>
              <w:rPr>
                <w:rFonts w:cs="Calibri"/>
                <w:color w:val="000000"/>
              </w:rPr>
            </w:pPr>
            <w:r w:rsidRPr="009F6AB1">
              <w:rPr>
                <w:rFonts w:cs="Calibri"/>
                <w:color w:val="000000"/>
              </w:rPr>
              <w:t> </w:t>
            </w:r>
          </w:p>
        </w:tc>
        <w:tc>
          <w:tcPr>
            <w:tcW w:w="552" w:type="dxa"/>
            <w:tcBorders>
              <w:top w:val="nil"/>
              <w:left w:val="nil"/>
              <w:bottom w:val="single" w:sz="4" w:space="0" w:color="auto"/>
              <w:right w:val="single" w:sz="4" w:space="0" w:color="auto"/>
            </w:tcBorders>
            <w:vAlign w:val="bottom"/>
            <w:hideMark/>
          </w:tcPr>
          <w:p w14:paraId="2BDB7D74" w14:textId="77777777" w:rsidR="00B6769B" w:rsidRPr="009F6AB1" w:rsidRDefault="00B6769B" w:rsidP="0019575A">
            <w:pPr>
              <w:rPr>
                <w:rFonts w:cs="Calibri"/>
                <w:color w:val="000000"/>
              </w:rPr>
            </w:pPr>
            <w:r w:rsidRPr="009F6AB1">
              <w:rPr>
                <w:rFonts w:cs="Calibri"/>
                <w:color w:val="000000"/>
              </w:rPr>
              <w:t>NE</w:t>
            </w:r>
          </w:p>
        </w:tc>
        <w:tc>
          <w:tcPr>
            <w:tcW w:w="427" w:type="dxa"/>
            <w:tcBorders>
              <w:top w:val="nil"/>
              <w:left w:val="nil"/>
              <w:bottom w:val="single" w:sz="4" w:space="0" w:color="auto"/>
              <w:right w:val="single" w:sz="4" w:space="0" w:color="auto"/>
            </w:tcBorders>
            <w:vAlign w:val="bottom"/>
            <w:hideMark/>
          </w:tcPr>
          <w:p w14:paraId="1E68A728" w14:textId="77777777" w:rsidR="00B6769B" w:rsidRPr="009F6AB1" w:rsidRDefault="00B6769B" w:rsidP="0019575A">
            <w:pPr>
              <w:rPr>
                <w:rFonts w:cs="Calibri"/>
                <w:color w:val="000000"/>
              </w:rPr>
            </w:pPr>
            <w:r w:rsidRPr="009F6AB1">
              <w:rPr>
                <w:rFonts w:cs="Calibri"/>
                <w:color w:val="000000"/>
              </w:rPr>
              <w:t> </w:t>
            </w:r>
          </w:p>
        </w:tc>
        <w:tc>
          <w:tcPr>
            <w:tcW w:w="438" w:type="dxa"/>
            <w:tcBorders>
              <w:top w:val="nil"/>
              <w:left w:val="nil"/>
              <w:bottom w:val="single" w:sz="4" w:space="0" w:color="auto"/>
              <w:right w:val="single" w:sz="4" w:space="0" w:color="auto"/>
            </w:tcBorders>
            <w:vAlign w:val="bottom"/>
            <w:hideMark/>
          </w:tcPr>
          <w:p w14:paraId="2FE15F1B" w14:textId="77777777" w:rsidR="00B6769B" w:rsidRPr="009F6AB1" w:rsidRDefault="00B6769B" w:rsidP="0019575A">
            <w:pPr>
              <w:rPr>
                <w:rFonts w:cs="Calibri"/>
                <w:color w:val="000000"/>
              </w:rPr>
            </w:pPr>
            <w:r w:rsidRPr="009F6AB1">
              <w:rPr>
                <w:rFonts w:cs="Calibri"/>
                <w:color w:val="000000"/>
              </w:rPr>
              <w:t> </w:t>
            </w:r>
          </w:p>
        </w:tc>
        <w:tc>
          <w:tcPr>
            <w:tcW w:w="435" w:type="dxa"/>
            <w:tcBorders>
              <w:top w:val="nil"/>
              <w:left w:val="nil"/>
              <w:bottom w:val="single" w:sz="4" w:space="0" w:color="auto"/>
              <w:right w:val="single" w:sz="4" w:space="0" w:color="auto"/>
            </w:tcBorders>
            <w:vAlign w:val="bottom"/>
            <w:hideMark/>
          </w:tcPr>
          <w:p w14:paraId="740A63C6" w14:textId="77777777" w:rsidR="00B6769B" w:rsidRPr="009F6AB1" w:rsidRDefault="00B6769B" w:rsidP="0019575A">
            <w:pPr>
              <w:rPr>
                <w:rFonts w:cs="Calibri"/>
                <w:color w:val="000000"/>
              </w:rPr>
            </w:pPr>
            <w:r w:rsidRPr="009F6AB1">
              <w:rPr>
                <w:rFonts w:cs="Calibri"/>
                <w:color w:val="000000"/>
              </w:rPr>
              <w:t> </w:t>
            </w:r>
          </w:p>
        </w:tc>
        <w:tc>
          <w:tcPr>
            <w:tcW w:w="500" w:type="dxa"/>
            <w:tcBorders>
              <w:top w:val="nil"/>
              <w:left w:val="nil"/>
              <w:bottom w:val="single" w:sz="4" w:space="0" w:color="auto"/>
              <w:right w:val="single" w:sz="4" w:space="0" w:color="auto"/>
            </w:tcBorders>
            <w:vAlign w:val="bottom"/>
            <w:hideMark/>
          </w:tcPr>
          <w:p w14:paraId="4DA2A262" w14:textId="77777777" w:rsidR="00B6769B" w:rsidRPr="009F6AB1" w:rsidRDefault="00B6769B" w:rsidP="0019575A">
            <w:pPr>
              <w:rPr>
                <w:rFonts w:cs="Calibri"/>
                <w:color w:val="000000"/>
              </w:rPr>
            </w:pPr>
            <w:r w:rsidRPr="009F6AB1">
              <w:rPr>
                <w:rFonts w:cs="Calibri"/>
                <w:color w:val="000000"/>
              </w:rPr>
              <w:t> </w:t>
            </w:r>
          </w:p>
        </w:tc>
        <w:tc>
          <w:tcPr>
            <w:tcW w:w="33" w:type="dxa"/>
            <w:vAlign w:val="center"/>
            <w:hideMark/>
          </w:tcPr>
          <w:p w14:paraId="733C6264" w14:textId="77777777" w:rsidR="00B6769B" w:rsidRPr="009F6AB1" w:rsidRDefault="00B6769B" w:rsidP="0019575A">
            <w:pPr>
              <w:rPr>
                <w:rFonts w:ascii="Times New Roman" w:hAnsi="Times New Roman"/>
                <w:sz w:val="20"/>
                <w:szCs w:val="20"/>
              </w:rPr>
            </w:pPr>
          </w:p>
        </w:tc>
      </w:tr>
      <w:tr w:rsidR="00B6769B" w:rsidRPr="009F6AB1" w14:paraId="2167877F" w14:textId="77777777" w:rsidTr="0019575A">
        <w:trPr>
          <w:trHeight w:val="600"/>
        </w:trPr>
        <w:tc>
          <w:tcPr>
            <w:tcW w:w="974" w:type="dxa"/>
            <w:tcBorders>
              <w:top w:val="nil"/>
              <w:left w:val="single" w:sz="12" w:space="0" w:color="auto"/>
              <w:bottom w:val="single" w:sz="4" w:space="0" w:color="auto"/>
              <w:right w:val="single" w:sz="4" w:space="0" w:color="auto"/>
            </w:tcBorders>
            <w:noWrap/>
            <w:vAlign w:val="bottom"/>
            <w:hideMark/>
          </w:tcPr>
          <w:p w14:paraId="441E4321" w14:textId="77777777" w:rsidR="00B6769B" w:rsidRPr="009F6AB1" w:rsidRDefault="00B6769B" w:rsidP="0019575A">
            <w:pPr>
              <w:rPr>
                <w:rFonts w:cs="Calibri"/>
                <w:color w:val="000000"/>
              </w:rPr>
            </w:pPr>
            <w:r w:rsidRPr="009F6AB1">
              <w:rPr>
                <w:rFonts w:cs="Calibri"/>
                <w:color w:val="000000"/>
              </w:rPr>
              <w:t>0046</w:t>
            </w:r>
          </w:p>
        </w:tc>
        <w:tc>
          <w:tcPr>
            <w:tcW w:w="526" w:type="dxa"/>
            <w:tcBorders>
              <w:top w:val="nil"/>
              <w:left w:val="nil"/>
              <w:bottom w:val="single" w:sz="4" w:space="0" w:color="auto"/>
              <w:right w:val="single" w:sz="4" w:space="0" w:color="auto"/>
            </w:tcBorders>
            <w:noWrap/>
            <w:vAlign w:val="bottom"/>
            <w:hideMark/>
          </w:tcPr>
          <w:p w14:paraId="5802120B" w14:textId="77777777" w:rsidR="00B6769B" w:rsidRPr="009F6AB1" w:rsidRDefault="00B6769B" w:rsidP="0019575A">
            <w:pPr>
              <w:rPr>
                <w:rFonts w:cs="Calibri"/>
                <w:color w:val="000000"/>
              </w:rPr>
            </w:pPr>
            <w:r w:rsidRPr="009F6AB1">
              <w:rPr>
                <w:rFonts w:cs="Calibri"/>
                <w:color w:val="000000"/>
              </w:rPr>
              <w:t>46/2026</w:t>
            </w:r>
          </w:p>
        </w:tc>
        <w:tc>
          <w:tcPr>
            <w:tcW w:w="935" w:type="dxa"/>
            <w:tcBorders>
              <w:top w:val="nil"/>
              <w:left w:val="nil"/>
              <w:bottom w:val="single" w:sz="4" w:space="0" w:color="auto"/>
              <w:right w:val="single" w:sz="4" w:space="0" w:color="auto"/>
            </w:tcBorders>
            <w:noWrap/>
            <w:vAlign w:val="bottom"/>
            <w:hideMark/>
          </w:tcPr>
          <w:p w14:paraId="627B0DA8" w14:textId="77777777" w:rsidR="00B6769B" w:rsidRPr="009F6AB1" w:rsidRDefault="00B6769B" w:rsidP="0019575A">
            <w:pPr>
              <w:rPr>
                <w:rFonts w:cs="Calibri"/>
                <w:color w:val="000000"/>
              </w:rPr>
            </w:pPr>
            <w:r w:rsidRPr="009F6AB1">
              <w:rPr>
                <w:rFonts w:cs="Calibri"/>
                <w:color w:val="000000"/>
              </w:rPr>
              <w:t>Jednostavna nabava</w:t>
            </w:r>
          </w:p>
        </w:tc>
        <w:tc>
          <w:tcPr>
            <w:tcW w:w="652" w:type="dxa"/>
            <w:tcBorders>
              <w:top w:val="nil"/>
              <w:left w:val="nil"/>
              <w:bottom w:val="single" w:sz="4" w:space="0" w:color="auto"/>
              <w:right w:val="single" w:sz="4" w:space="0" w:color="auto"/>
            </w:tcBorders>
            <w:vAlign w:val="bottom"/>
            <w:hideMark/>
          </w:tcPr>
          <w:p w14:paraId="25C7C1D2" w14:textId="77777777" w:rsidR="00B6769B" w:rsidRPr="009F6AB1" w:rsidRDefault="00B6769B" w:rsidP="0019575A">
            <w:pPr>
              <w:rPr>
                <w:rFonts w:cs="Calibri"/>
                <w:color w:val="000000"/>
              </w:rPr>
            </w:pPr>
            <w:r w:rsidRPr="009F6AB1">
              <w:rPr>
                <w:rFonts w:cs="Calibri"/>
                <w:color w:val="000000"/>
              </w:rPr>
              <w:t>Zimsko održavanje</w:t>
            </w:r>
          </w:p>
        </w:tc>
        <w:tc>
          <w:tcPr>
            <w:tcW w:w="380" w:type="dxa"/>
            <w:tcBorders>
              <w:top w:val="nil"/>
              <w:left w:val="nil"/>
              <w:bottom w:val="single" w:sz="4" w:space="0" w:color="auto"/>
              <w:right w:val="single" w:sz="4" w:space="0" w:color="auto"/>
            </w:tcBorders>
            <w:vAlign w:val="bottom"/>
            <w:hideMark/>
          </w:tcPr>
          <w:p w14:paraId="7B635C51" w14:textId="77777777" w:rsidR="00B6769B" w:rsidRPr="009F6AB1" w:rsidRDefault="00B6769B" w:rsidP="0019575A">
            <w:pPr>
              <w:rPr>
                <w:rFonts w:cs="Calibri"/>
                <w:color w:val="000000"/>
              </w:rPr>
            </w:pPr>
            <w:r w:rsidRPr="009F6AB1">
              <w:rPr>
                <w:rFonts w:cs="Calibri"/>
                <w:color w:val="000000"/>
              </w:rPr>
              <w:t>Usluge</w:t>
            </w:r>
          </w:p>
        </w:tc>
        <w:tc>
          <w:tcPr>
            <w:tcW w:w="713" w:type="dxa"/>
            <w:tcBorders>
              <w:top w:val="nil"/>
              <w:left w:val="nil"/>
              <w:bottom w:val="single" w:sz="4" w:space="0" w:color="auto"/>
              <w:right w:val="single" w:sz="4" w:space="0" w:color="auto"/>
            </w:tcBorders>
            <w:vAlign w:val="bottom"/>
            <w:hideMark/>
          </w:tcPr>
          <w:p w14:paraId="2DD9971F" w14:textId="77777777" w:rsidR="00B6769B" w:rsidRPr="009F6AB1" w:rsidRDefault="00B6769B" w:rsidP="0019575A">
            <w:pPr>
              <w:rPr>
                <w:rFonts w:cs="Calibri"/>
                <w:color w:val="000000"/>
              </w:rPr>
            </w:pPr>
            <w:r w:rsidRPr="009F6AB1">
              <w:rPr>
                <w:rFonts w:cs="Calibri"/>
                <w:color w:val="000000"/>
              </w:rPr>
              <w:t>90620000 - Usluge čišćenja snijega</w:t>
            </w:r>
          </w:p>
        </w:tc>
        <w:tc>
          <w:tcPr>
            <w:tcW w:w="562" w:type="dxa"/>
            <w:tcBorders>
              <w:top w:val="nil"/>
              <w:left w:val="nil"/>
              <w:bottom w:val="single" w:sz="4" w:space="0" w:color="auto"/>
              <w:right w:val="single" w:sz="4" w:space="0" w:color="auto"/>
            </w:tcBorders>
            <w:noWrap/>
            <w:vAlign w:val="bottom"/>
            <w:hideMark/>
          </w:tcPr>
          <w:p w14:paraId="0F87584E" w14:textId="77777777" w:rsidR="00B6769B" w:rsidRPr="009F6AB1" w:rsidRDefault="00B6769B" w:rsidP="0019575A">
            <w:pPr>
              <w:jc w:val="right"/>
              <w:rPr>
                <w:rFonts w:cs="Calibri"/>
                <w:color w:val="000000"/>
              </w:rPr>
            </w:pPr>
            <w:r w:rsidRPr="009F6AB1">
              <w:rPr>
                <w:rFonts w:cs="Calibri"/>
                <w:color w:val="000000"/>
              </w:rPr>
              <w:t>6.267,20</w:t>
            </w:r>
          </w:p>
        </w:tc>
        <w:tc>
          <w:tcPr>
            <w:tcW w:w="550" w:type="dxa"/>
            <w:tcBorders>
              <w:top w:val="nil"/>
              <w:left w:val="nil"/>
              <w:bottom w:val="single" w:sz="4" w:space="0" w:color="auto"/>
              <w:right w:val="single" w:sz="4" w:space="0" w:color="auto"/>
            </w:tcBorders>
            <w:vAlign w:val="bottom"/>
            <w:hideMark/>
          </w:tcPr>
          <w:p w14:paraId="56536C38" w14:textId="77777777" w:rsidR="00B6769B" w:rsidRPr="009F6AB1" w:rsidRDefault="00B6769B" w:rsidP="0019575A">
            <w:pPr>
              <w:rPr>
                <w:rFonts w:cs="Calibri"/>
                <w:color w:val="000000"/>
              </w:rPr>
            </w:pPr>
            <w:r w:rsidRPr="009F6AB1">
              <w:rPr>
                <w:rFonts w:cs="Calibri"/>
                <w:color w:val="000000"/>
              </w:rPr>
              <w:t>Jednostavna nabava</w:t>
            </w:r>
          </w:p>
        </w:tc>
        <w:tc>
          <w:tcPr>
            <w:tcW w:w="470" w:type="dxa"/>
            <w:tcBorders>
              <w:top w:val="nil"/>
              <w:left w:val="nil"/>
              <w:bottom w:val="single" w:sz="4" w:space="0" w:color="auto"/>
              <w:right w:val="single" w:sz="4" w:space="0" w:color="auto"/>
            </w:tcBorders>
            <w:vAlign w:val="bottom"/>
            <w:hideMark/>
          </w:tcPr>
          <w:p w14:paraId="596B8FE9" w14:textId="77777777" w:rsidR="00B6769B" w:rsidRPr="009F6AB1" w:rsidRDefault="00B6769B" w:rsidP="0019575A">
            <w:pPr>
              <w:rPr>
                <w:rFonts w:cs="Calibri"/>
                <w:color w:val="000000"/>
              </w:rPr>
            </w:pPr>
            <w:r w:rsidRPr="009F6AB1">
              <w:rPr>
                <w:rFonts w:cs="Calibri"/>
                <w:color w:val="000000"/>
              </w:rPr>
              <w:t> </w:t>
            </w:r>
          </w:p>
        </w:tc>
        <w:tc>
          <w:tcPr>
            <w:tcW w:w="457" w:type="dxa"/>
            <w:tcBorders>
              <w:top w:val="nil"/>
              <w:left w:val="nil"/>
              <w:bottom w:val="single" w:sz="4" w:space="0" w:color="auto"/>
              <w:right w:val="single" w:sz="4" w:space="0" w:color="auto"/>
            </w:tcBorders>
            <w:vAlign w:val="bottom"/>
            <w:hideMark/>
          </w:tcPr>
          <w:p w14:paraId="0E7CC93F" w14:textId="77777777" w:rsidR="00B6769B" w:rsidRPr="009F6AB1" w:rsidRDefault="00B6769B" w:rsidP="0019575A">
            <w:pPr>
              <w:rPr>
                <w:rFonts w:cs="Calibri"/>
                <w:color w:val="000000"/>
              </w:rPr>
            </w:pPr>
            <w:r w:rsidRPr="009F6AB1">
              <w:rPr>
                <w:rFonts w:cs="Calibri"/>
                <w:color w:val="000000"/>
              </w:rPr>
              <w:t>-</w:t>
            </w:r>
          </w:p>
        </w:tc>
        <w:tc>
          <w:tcPr>
            <w:tcW w:w="448" w:type="dxa"/>
            <w:tcBorders>
              <w:top w:val="nil"/>
              <w:left w:val="nil"/>
              <w:bottom w:val="single" w:sz="4" w:space="0" w:color="auto"/>
              <w:right w:val="single" w:sz="4" w:space="0" w:color="auto"/>
            </w:tcBorders>
            <w:vAlign w:val="bottom"/>
            <w:hideMark/>
          </w:tcPr>
          <w:p w14:paraId="64412311" w14:textId="77777777" w:rsidR="00B6769B" w:rsidRPr="009F6AB1" w:rsidRDefault="00B6769B" w:rsidP="0019575A">
            <w:pPr>
              <w:rPr>
                <w:rFonts w:cs="Calibri"/>
                <w:color w:val="000000"/>
              </w:rPr>
            </w:pPr>
            <w:r w:rsidRPr="009F6AB1">
              <w:rPr>
                <w:rFonts w:cs="Calibri"/>
                <w:color w:val="000000"/>
              </w:rPr>
              <w:t> </w:t>
            </w:r>
          </w:p>
        </w:tc>
        <w:tc>
          <w:tcPr>
            <w:tcW w:w="552" w:type="dxa"/>
            <w:tcBorders>
              <w:top w:val="nil"/>
              <w:left w:val="nil"/>
              <w:bottom w:val="single" w:sz="4" w:space="0" w:color="auto"/>
              <w:right w:val="single" w:sz="4" w:space="0" w:color="auto"/>
            </w:tcBorders>
            <w:vAlign w:val="bottom"/>
            <w:hideMark/>
          </w:tcPr>
          <w:p w14:paraId="31EB3152" w14:textId="77777777" w:rsidR="00B6769B" w:rsidRPr="009F6AB1" w:rsidRDefault="00B6769B" w:rsidP="0019575A">
            <w:pPr>
              <w:rPr>
                <w:rFonts w:cs="Calibri"/>
                <w:color w:val="000000"/>
              </w:rPr>
            </w:pPr>
            <w:r w:rsidRPr="009F6AB1">
              <w:rPr>
                <w:rFonts w:cs="Calibri"/>
                <w:color w:val="000000"/>
              </w:rPr>
              <w:t>NE</w:t>
            </w:r>
          </w:p>
        </w:tc>
        <w:tc>
          <w:tcPr>
            <w:tcW w:w="427" w:type="dxa"/>
            <w:tcBorders>
              <w:top w:val="nil"/>
              <w:left w:val="nil"/>
              <w:bottom w:val="single" w:sz="4" w:space="0" w:color="auto"/>
              <w:right w:val="single" w:sz="4" w:space="0" w:color="auto"/>
            </w:tcBorders>
            <w:vAlign w:val="bottom"/>
            <w:hideMark/>
          </w:tcPr>
          <w:p w14:paraId="26CFF114" w14:textId="77777777" w:rsidR="00B6769B" w:rsidRPr="009F6AB1" w:rsidRDefault="00B6769B" w:rsidP="0019575A">
            <w:pPr>
              <w:rPr>
                <w:rFonts w:cs="Calibri"/>
                <w:color w:val="000000"/>
              </w:rPr>
            </w:pPr>
            <w:r w:rsidRPr="009F6AB1">
              <w:rPr>
                <w:rFonts w:cs="Calibri"/>
                <w:color w:val="000000"/>
              </w:rPr>
              <w:t> </w:t>
            </w:r>
          </w:p>
        </w:tc>
        <w:tc>
          <w:tcPr>
            <w:tcW w:w="438" w:type="dxa"/>
            <w:tcBorders>
              <w:top w:val="nil"/>
              <w:left w:val="nil"/>
              <w:bottom w:val="single" w:sz="4" w:space="0" w:color="auto"/>
              <w:right w:val="single" w:sz="4" w:space="0" w:color="auto"/>
            </w:tcBorders>
            <w:vAlign w:val="bottom"/>
            <w:hideMark/>
          </w:tcPr>
          <w:p w14:paraId="12606163" w14:textId="77777777" w:rsidR="00B6769B" w:rsidRPr="009F6AB1" w:rsidRDefault="00B6769B" w:rsidP="0019575A">
            <w:pPr>
              <w:rPr>
                <w:rFonts w:cs="Calibri"/>
                <w:color w:val="000000"/>
              </w:rPr>
            </w:pPr>
            <w:r w:rsidRPr="009F6AB1">
              <w:rPr>
                <w:rFonts w:cs="Calibri"/>
                <w:color w:val="000000"/>
              </w:rPr>
              <w:t> </w:t>
            </w:r>
          </w:p>
        </w:tc>
        <w:tc>
          <w:tcPr>
            <w:tcW w:w="435" w:type="dxa"/>
            <w:tcBorders>
              <w:top w:val="nil"/>
              <w:left w:val="nil"/>
              <w:bottom w:val="single" w:sz="4" w:space="0" w:color="auto"/>
              <w:right w:val="single" w:sz="4" w:space="0" w:color="auto"/>
            </w:tcBorders>
            <w:vAlign w:val="bottom"/>
            <w:hideMark/>
          </w:tcPr>
          <w:p w14:paraId="1684D3A1" w14:textId="77777777" w:rsidR="00B6769B" w:rsidRPr="009F6AB1" w:rsidRDefault="00B6769B" w:rsidP="0019575A">
            <w:pPr>
              <w:rPr>
                <w:rFonts w:cs="Calibri"/>
                <w:color w:val="000000"/>
              </w:rPr>
            </w:pPr>
            <w:r w:rsidRPr="009F6AB1">
              <w:rPr>
                <w:rFonts w:cs="Calibri"/>
                <w:color w:val="000000"/>
              </w:rPr>
              <w:t> </w:t>
            </w:r>
          </w:p>
        </w:tc>
        <w:tc>
          <w:tcPr>
            <w:tcW w:w="500" w:type="dxa"/>
            <w:tcBorders>
              <w:top w:val="nil"/>
              <w:left w:val="nil"/>
              <w:bottom w:val="single" w:sz="4" w:space="0" w:color="auto"/>
              <w:right w:val="single" w:sz="4" w:space="0" w:color="auto"/>
            </w:tcBorders>
            <w:vAlign w:val="bottom"/>
            <w:hideMark/>
          </w:tcPr>
          <w:p w14:paraId="00B797F7" w14:textId="77777777" w:rsidR="00B6769B" w:rsidRPr="009F6AB1" w:rsidRDefault="00B6769B" w:rsidP="0019575A">
            <w:pPr>
              <w:rPr>
                <w:rFonts w:cs="Calibri"/>
                <w:color w:val="000000"/>
              </w:rPr>
            </w:pPr>
            <w:r w:rsidRPr="009F6AB1">
              <w:rPr>
                <w:rFonts w:cs="Calibri"/>
                <w:color w:val="000000"/>
              </w:rPr>
              <w:t> </w:t>
            </w:r>
          </w:p>
        </w:tc>
        <w:tc>
          <w:tcPr>
            <w:tcW w:w="33" w:type="dxa"/>
            <w:vAlign w:val="center"/>
            <w:hideMark/>
          </w:tcPr>
          <w:p w14:paraId="1E4D955B" w14:textId="77777777" w:rsidR="00B6769B" w:rsidRPr="009F6AB1" w:rsidRDefault="00B6769B" w:rsidP="0019575A">
            <w:pPr>
              <w:rPr>
                <w:rFonts w:ascii="Times New Roman" w:hAnsi="Times New Roman"/>
                <w:sz w:val="20"/>
                <w:szCs w:val="20"/>
              </w:rPr>
            </w:pPr>
          </w:p>
        </w:tc>
      </w:tr>
      <w:tr w:rsidR="00B6769B" w:rsidRPr="009F6AB1" w14:paraId="0B3B1843" w14:textId="77777777" w:rsidTr="0019575A">
        <w:trPr>
          <w:trHeight w:val="900"/>
        </w:trPr>
        <w:tc>
          <w:tcPr>
            <w:tcW w:w="974" w:type="dxa"/>
            <w:tcBorders>
              <w:top w:val="nil"/>
              <w:left w:val="single" w:sz="12" w:space="0" w:color="auto"/>
              <w:bottom w:val="single" w:sz="4" w:space="0" w:color="auto"/>
              <w:right w:val="single" w:sz="4" w:space="0" w:color="auto"/>
            </w:tcBorders>
            <w:noWrap/>
            <w:vAlign w:val="bottom"/>
            <w:hideMark/>
          </w:tcPr>
          <w:p w14:paraId="1BC5E466" w14:textId="77777777" w:rsidR="00B6769B" w:rsidRPr="009F6AB1" w:rsidRDefault="00B6769B" w:rsidP="0019575A">
            <w:pPr>
              <w:rPr>
                <w:rFonts w:cs="Calibri"/>
                <w:color w:val="000000"/>
              </w:rPr>
            </w:pPr>
            <w:r w:rsidRPr="009F6AB1">
              <w:rPr>
                <w:rFonts w:cs="Calibri"/>
                <w:color w:val="000000"/>
              </w:rPr>
              <w:t>0047</w:t>
            </w:r>
          </w:p>
        </w:tc>
        <w:tc>
          <w:tcPr>
            <w:tcW w:w="526" w:type="dxa"/>
            <w:tcBorders>
              <w:top w:val="nil"/>
              <w:left w:val="nil"/>
              <w:bottom w:val="single" w:sz="4" w:space="0" w:color="auto"/>
              <w:right w:val="single" w:sz="4" w:space="0" w:color="auto"/>
            </w:tcBorders>
            <w:noWrap/>
            <w:vAlign w:val="bottom"/>
            <w:hideMark/>
          </w:tcPr>
          <w:p w14:paraId="11D7E34E" w14:textId="77777777" w:rsidR="00B6769B" w:rsidRPr="009F6AB1" w:rsidRDefault="00B6769B" w:rsidP="0019575A">
            <w:pPr>
              <w:rPr>
                <w:rFonts w:cs="Calibri"/>
                <w:color w:val="000000"/>
              </w:rPr>
            </w:pPr>
            <w:r w:rsidRPr="009F6AB1">
              <w:rPr>
                <w:rFonts w:cs="Calibri"/>
                <w:color w:val="000000"/>
              </w:rPr>
              <w:t>47/20</w:t>
            </w:r>
            <w:r w:rsidRPr="009F6AB1">
              <w:rPr>
                <w:rFonts w:cs="Calibri"/>
                <w:color w:val="000000"/>
              </w:rPr>
              <w:lastRenderedPageBreak/>
              <w:t>26</w:t>
            </w:r>
          </w:p>
        </w:tc>
        <w:tc>
          <w:tcPr>
            <w:tcW w:w="935" w:type="dxa"/>
            <w:tcBorders>
              <w:top w:val="nil"/>
              <w:left w:val="nil"/>
              <w:bottom w:val="single" w:sz="4" w:space="0" w:color="auto"/>
              <w:right w:val="single" w:sz="4" w:space="0" w:color="auto"/>
            </w:tcBorders>
            <w:noWrap/>
            <w:vAlign w:val="bottom"/>
            <w:hideMark/>
          </w:tcPr>
          <w:p w14:paraId="2237D2AF" w14:textId="77777777" w:rsidR="00B6769B" w:rsidRPr="009F6AB1" w:rsidRDefault="00B6769B" w:rsidP="0019575A">
            <w:pPr>
              <w:rPr>
                <w:rFonts w:cs="Calibri"/>
                <w:color w:val="000000"/>
              </w:rPr>
            </w:pPr>
            <w:r w:rsidRPr="009F6AB1">
              <w:rPr>
                <w:rFonts w:cs="Calibri"/>
                <w:color w:val="000000"/>
              </w:rPr>
              <w:lastRenderedPageBreak/>
              <w:t>Jednosta</w:t>
            </w:r>
            <w:r w:rsidRPr="009F6AB1">
              <w:rPr>
                <w:rFonts w:cs="Calibri"/>
                <w:color w:val="000000"/>
              </w:rPr>
              <w:lastRenderedPageBreak/>
              <w:t>vna nabava</w:t>
            </w:r>
          </w:p>
        </w:tc>
        <w:tc>
          <w:tcPr>
            <w:tcW w:w="652" w:type="dxa"/>
            <w:tcBorders>
              <w:top w:val="nil"/>
              <w:left w:val="nil"/>
              <w:bottom w:val="single" w:sz="4" w:space="0" w:color="auto"/>
              <w:right w:val="single" w:sz="4" w:space="0" w:color="auto"/>
            </w:tcBorders>
            <w:vAlign w:val="bottom"/>
            <w:hideMark/>
          </w:tcPr>
          <w:p w14:paraId="529A4D44" w14:textId="77777777" w:rsidR="00B6769B" w:rsidRPr="009F6AB1" w:rsidRDefault="00B6769B" w:rsidP="0019575A">
            <w:pPr>
              <w:rPr>
                <w:rFonts w:cs="Calibri"/>
                <w:color w:val="000000"/>
              </w:rPr>
            </w:pPr>
            <w:r w:rsidRPr="009F6AB1">
              <w:rPr>
                <w:rFonts w:cs="Calibri"/>
                <w:color w:val="000000"/>
              </w:rPr>
              <w:lastRenderedPageBreak/>
              <w:t xml:space="preserve">Održavanje </w:t>
            </w:r>
            <w:r w:rsidRPr="009F6AB1">
              <w:rPr>
                <w:rFonts w:cs="Calibri"/>
                <w:color w:val="000000"/>
              </w:rPr>
              <w:lastRenderedPageBreak/>
              <w:t>groblja</w:t>
            </w:r>
          </w:p>
        </w:tc>
        <w:tc>
          <w:tcPr>
            <w:tcW w:w="380" w:type="dxa"/>
            <w:tcBorders>
              <w:top w:val="nil"/>
              <w:left w:val="nil"/>
              <w:bottom w:val="single" w:sz="4" w:space="0" w:color="auto"/>
              <w:right w:val="single" w:sz="4" w:space="0" w:color="auto"/>
            </w:tcBorders>
            <w:vAlign w:val="bottom"/>
            <w:hideMark/>
          </w:tcPr>
          <w:p w14:paraId="0493090E" w14:textId="77777777" w:rsidR="00B6769B" w:rsidRPr="009F6AB1" w:rsidRDefault="00B6769B" w:rsidP="0019575A">
            <w:pPr>
              <w:rPr>
                <w:rFonts w:cs="Calibri"/>
                <w:color w:val="000000"/>
              </w:rPr>
            </w:pPr>
            <w:r w:rsidRPr="009F6AB1">
              <w:rPr>
                <w:rFonts w:cs="Calibri"/>
                <w:color w:val="000000"/>
              </w:rPr>
              <w:lastRenderedPageBreak/>
              <w:t>Rado</w:t>
            </w:r>
            <w:r w:rsidRPr="009F6AB1">
              <w:rPr>
                <w:rFonts w:cs="Calibri"/>
                <w:color w:val="000000"/>
              </w:rPr>
              <w:lastRenderedPageBreak/>
              <w:t>vi</w:t>
            </w:r>
          </w:p>
        </w:tc>
        <w:tc>
          <w:tcPr>
            <w:tcW w:w="713" w:type="dxa"/>
            <w:tcBorders>
              <w:top w:val="nil"/>
              <w:left w:val="nil"/>
              <w:bottom w:val="single" w:sz="4" w:space="0" w:color="auto"/>
              <w:right w:val="single" w:sz="4" w:space="0" w:color="auto"/>
            </w:tcBorders>
            <w:vAlign w:val="bottom"/>
            <w:hideMark/>
          </w:tcPr>
          <w:p w14:paraId="17CF03B4" w14:textId="77777777" w:rsidR="00B6769B" w:rsidRPr="009F6AB1" w:rsidRDefault="00B6769B" w:rsidP="0019575A">
            <w:pPr>
              <w:rPr>
                <w:rFonts w:cs="Calibri"/>
                <w:color w:val="000000"/>
              </w:rPr>
            </w:pPr>
            <w:r w:rsidRPr="009F6AB1">
              <w:rPr>
                <w:rFonts w:cs="Calibri"/>
                <w:color w:val="000000"/>
              </w:rPr>
              <w:lastRenderedPageBreak/>
              <w:t>45112714 - Rad</w:t>
            </w:r>
            <w:r w:rsidRPr="009F6AB1">
              <w:rPr>
                <w:rFonts w:cs="Calibri"/>
                <w:color w:val="000000"/>
              </w:rPr>
              <w:lastRenderedPageBreak/>
              <w:t>ovi krajobraznog uređenja groblja</w:t>
            </w:r>
          </w:p>
        </w:tc>
        <w:tc>
          <w:tcPr>
            <w:tcW w:w="562" w:type="dxa"/>
            <w:tcBorders>
              <w:top w:val="nil"/>
              <w:left w:val="nil"/>
              <w:bottom w:val="single" w:sz="4" w:space="0" w:color="auto"/>
              <w:right w:val="single" w:sz="4" w:space="0" w:color="auto"/>
            </w:tcBorders>
            <w:noWrap/>
            <w:vAlign w:val="bottom"/>
            <w:hideMark/>
          </w:tcPr>
          <w:p w14:paraId="7BCDCAE8" w14:textId="77777777" w:rsidR="00B6769B" w:rsidRPr="009F6AB1" w:rsidRDefault="00B6769B" w:rsidP="0019575A">
            <w:pPr>
              <w:jc w:val="right"/>
              <w:rPr>
                <w:rFonts w:cs="Calibri"/>
                <w:color w:val="000000"/>
              </w:rPr>
            </w:pPr>
            <w:r w:rsidRPr="009F6AB1">
              <w:rPr>
                <w:rFonts w:cs="Calibri"/>
                <w:color w:val="000000"/>
              </w:rPr>
              <w:lastRenderedPageBreak/>
              <w:t>5.000,00</w:t>
            </w:r>
          </w:p>
        </w:tc>
        <w:tc>
          <w:tcPr>
            <w:tcW w:w="550" w:type="dxa"/>
            <w:tcBorders>
              <w:top w:val="nil"/>
              <w:left w:val="nil"/>
              <w:bottom w:val="single" w:sz="4" w:space="0" w:color="auto"/>
              <w:right w:val="single" w:sz="4" w:space="0" w:color="auto"/>
            </w:tcBorders>
            <w:vAlign w:val="bottom"/>
            <w:hideMark/>
          </w:tcPr>
          <w:p w14:paraId="20EE212A" w14:textId="77777777" w:rsidR="00B6769B" w:rsidRPr="009F6AB1" w:rsidRDefault="00B6769B" w:rsidP="0019575A">
            <w:pPr>
              <w:rPr>
                <w:rFonts w:cs="Calibri"/>
                <w:color w:val="000000"/>
              </w:rPr>
            </w:pPr>
            <w:r w:rsidRPr="009F6AB1">
              <w:rPr>
                <w:rFonts w:cs="Calibri"/>
                <w:color w:val="000000"/>
              </w:rPr>
              <w:t>Jednosta</w:t>
            </w:r>
            <w:r w:rsidRPr="009F6AB1">
              <w:rPr>
                <w:rFonts w:cs="Calibri"/>
                <w:color w:val="000000"/>
              </w:rPr>
              <w:lastRenderedPageBreak/>
              <w:t>vna nabava</w:t>
            </w:r>
          </w:p>
        </w:tc>
        <w:tc>
          <w:tcPr>
            <w:tcW w:w="470" w:type="dxa"/>
            <w:tcBorders>
              <w:top w:val="nil"/>
              <w:left w:val="nil"/>
              <w:bottom w:val="single" w:sz="4" w:space="0" w:color="auto"/>
              <w:right w:val="single" w:sz="4" w:space="0" w:color="auto"/>
            </w:tcBorders>
            <w:vAlign w:val="bottom"/>
            <w:hideMark/>
          </w:tcPr>
          <w:p w14:paraId="6A7B1DE6" w14:textId="77777777" w:rsidR="00B6769B" w:rsidRPr="009F6AB1" w:rsidRDefault="00B6769B" w:rsidP="0019575A">
            <w:pPr>
              <w:rPr>
                <w:rFonts w:cs="Calibri"/>
                <w:color w:val="000000"/>
              </w:rPr>
            </w:pPr>
            <w:r w:rsidRPr="009F6AB1">
              <w:rPr>
                <w:rFonts w:cs="Calibri"/>
                <w:color w:val="000000"/>
              </w:rPr>
              <w:lastRenderedPageBreak/>
              <w:t> </w:t>
            </w:r>
          </w:p>
        </w:tc>
        <w:tc>
          <w:tcPr>
            <w:tcW w:w="457" w:type="dxa"/>
            <w:tcBorders>
              <w:top w:val="nil"/>
              <w:left w:val="nil"/>
              <w:bottom w:val="single" w:sz="4" w:space="0" w:color="auto"/>
              <w:right w:val="single" w:sz="4" w:space="0" w:color="auto"/>
            </w:tcBorders>
            <w:vAlign w:val="bottom"/>
            <w:hideMark/>
          </w:tcPr>
          <w:p w14:paraId="1036F200" w14:textId="77777777" w:rsidR="00B6769B" w:rsidRPr="009F6AB1" w:rsidRDefault="00B6769B" w:rsidP="0019575A">
            <w:pPr>
              <w:rPr>
                <w:rFonts w:cs="Calibri"/>
                <w:color w:val="000000"/>
              </w:rPr>
            </w:pPr>
            <w:r w:rsidRPr="009F6AB1">
              <w:rPr>
                <w:rFonts w:cs="Calibri"/>
                <w:color w:val="000000"/>
              </w:rPr>
              <w:t>-</w:t>
            </w:r>
          </w:p>
        </w:tc>
        <w:tc>
          <w:tcPr>
            <w:tcW w:w="448" w:type="dxa"/>
            <w:tcBorders>
              <w:top w:val="nil"/>
              <w:left w:val="nil"/>
              <w:bottom w:val="single" w:sz="4" w:space="0" w:color="auto"/>
              <w:right w:val="single" w:sz="4" w:space="0" w:color="auto"/>
            </w:tcBorders>
            <w:vAlign w:val="bottom"/>
            <w:hideMark/>
          </w:tcPr>
          <w:p w14:paraId="26EE9DA1" w14:textId="77777777" w:rsidR="00B6769B" w:rsidRPr="009F6AB1" w:rsidRDefault="00B6769B" w:rsidP="0019575A">
            <w:pPr>
              <w:rPr>
                <w:rFonts w:cs="Calibri"/>
                <w:color w:val="000000"/>
              </w:rPr>
            </w:pPr>
            <w:r w:rsidRPr="009F6AB1">
              <w:rPr>
                <w:rFonts w:cs="Calibri"/>
                <w:color w:val="000000"/>
              </w:rPr>
              <w:t> </w:t>
            </w:r>
          </w:p>
        </w:tc>
        <w:tc>
          <w:tcPr>
            <w:tcW w:w="552" w:type="dxa"/>
            <w:tcBorders>
              <w:top w:val="nil"/>
              <w:left w:val="nil"/>
              <w:bottom w:val="single" w:sz="4" w:space="0" w:color="auto"/>
              <w:right w:val="single" w:sz="4" w:space="0" w:color="auto"/>
            </w:tcBorders>
            <w:vAlign w:val="bottom"/>
            <w:hideMark/>
          </w:tcPr>
          <w:p w14:paraId="2B21E2BC" w14:textId="77777777" w:rsidR="00B6769B" w:rsidRPr="009F6AB1" w:rsidRDefault="00B6769B" w:rsidP="0019575A">
            <w:pPr>
              <w:rPr>
                <w:rFonts w:cs="Calibri"/>
                <w:color w:val="000000"/>
              </w:rPr>
            </w:pPr>
            <w:r w:rsidRPr="009F6AB1">
              <w:rPr>
                <w:rFonts w:cs="Calibri"/>
                <w:color w:val="000000"/>
              </w:rPr>
              <w:t>NE</w:t>
            </w:r>
          </w:p>
        </w:tc>
        <w:tc>
          <w:tcPr>
            <w:tcW w:w="427" w:type="dxa"/>
            <w:tcBorders>
              <w:top w:val="nil"/>
              <w:left w:val="nil"/>
              <w:bottom w:val="single" w:sz="4" w:space="0" w:color="auto"/>
              <w:right w:val="single" w:sz="4" w:space="0" w:color="auto"/>
            </w:tcBorders>
            <w:vAlign w:val="bottom"/>
            <w:hideMark/>
          </w:tcPr>
          <w:p w14:paraId="4E041772" w14:textId="77777777" w:rsidR="00B6769B" w:rsidRPr="009F6AB1" w:rsidRDefault="00B6769B" w:rsidP="0019575A">
            <w:pPr>
              <w:rPr>
                <w:rFonts w:cs="Calibri"/>
                <w:color w:val="000000"/>
              </w:rPr>
            </w:pPr>
            <w:r w:rsidRPr="009F6AB1">
              <w:rPr>
                <w:rFonts w:cs="Calibri"/>
                <w:color w:val="000000"/>
              </w:rPr>
              <w:t> </w:t>
            </w:r>
          </w:p>
        </w:tc>
        <w:tc>
          <w:tcPr>
            <w:tcW w:w="438" w:type="dxa"/>
            <w:tcBorders>
              <w:top w:val="nil"/>
              <w:left w:val="nil"/>
              <w:bottom w:val="single" w:sz="4" w:space="0" w:color="auto"/>
              <w:right w:val="single" w:sz="4" w:space="0" w:color="auto"/>
            </w:tcBorders>
            <w:vAlign w:val="bottom"/>
            <w:hideMark/>
          </w:tcPr>
          <w:p w14:paraId="0E043F64" w14:textId="77777777" w:rsidR="00B6769B" w:rsidRPr="009F6AB1" w:rsidRDefault="00B6769B" w:rsidP="0019575A">
            <w:pPr>
              <w:rPr>
                <w:rFonts w:cs="Calibri"/>
                <w:color w:val="000000"/>
              </w:rPr>
            </w:pPr>
            <w:r w:rsidRPr="009F6AB1">
              <w:rPr>
                <w:rFonts w:cs="Calibri"/>
                <w:color w:val="000000"/>
              </w:rPr>
              <w:t> </w:t>
            </w:r>
          </w:p>
        </w:tc>
        <w:tc>
          <w:tcPr>
            <w:tcW w:w="435" w:type="dxa"/>
            <w:tcBorders>
              <w:top w:val="nil"/>
              <w:left w:val="nil"/>
              <w:bottom w:val="single" w:sz="4" w:space="0" w:color="auto"/>
              <w:right w:val="single" w:sz="4" w:space="0" w:color="auto"/>
            </w:tcBorders>
            <w:vAlign w:val="bottom"/>
            <w:hideMark/>
          </w:tcPr>
          <w:p w14:paraId="5400A409" w14:textId="77777777" w:rsidR="00B6769B" w:rsidRPr="009F6AB1" w:rsidRDefault="00B6769B" w:rsidP="0019575A">
            <w:pPr>
              <w:rPr>
                <w:rFonts w:cs="Calibri"/>
                <w:color w:val="000000"/>
              </w:rPr>
            </w:pPr>
            <w:r w:rsidRPr="009F6AB1">
              <w:rPr>
                <w:rFonts w:cs="Calibri"/>
                <w:color w:val="000000"/>
              </w:rPr>
              <w:t> </w:t>
            </w:r>
          </w:p>
        </w:tc>
        <w:tc>
          <w:tcPr>
            <w:tcW w:w="500" w:type="dxa"/>
            <w:tcBorders>
              <w:top w:val="nil"/>
              <w:left w:val="nil"/>
              <w:bottom w:val="single" w:sz="4" w:space="0" w:color="auto"/>
              <w:right w:val="single" w:sz="4" w:space="0" w:color="auto"/>
            </w:tcBorders>
            <w:vAlign w:val="bottom"/>
            <w:hideMark/>
          </w:tcPr>
          <w:p w14:paraId="37A1DCC3" w14:textId="77777777" w:rsidR="00B6769B" w:rsidRPr="009F6AB1" w:rsidRDefault="00B6769B" w:rsidP="0019575A">
            <w:pPr>
              <w:rPr>
                <w:rFonts w:cs="Calibri"/>
                <w:color w:val="000000"/>
              </w:rPr>
            </w:pPr>
            <w:r w:rsidRPr="009F6AB1">
              <w:rPr>
                <w:rFonts w:cs="Calibri"/>
                <w:color w:val="000000"/>
              </w:rPr>
              <w:t> </w:t>
            </w:r>
          </w:p>
        </w:tc>
        <w:tc>
          <w:tcPr>
            <w:tcW w:w="33" w:type="dxa"/>
            <w:vAlign w:val="center"/>
            <w:hideMark/>
          </w:tcPr>
          <w:p w14:paraId="579F0978" w14:textId="77777777" w:rsidR="00B6769B" w:rsidRPr="009F6AB1" w:rsidRDefault="00B6769B" w:rsidP="0019575A">
            <w:pPr>
              <w:rPr>
                <w:rFonts w:ascii="Times New Roman" w:hAnsi="Times New Roman"/>
                <w:sz w:val="20"/>
                <w:szCs w:val="20"/>
              </w:rPr>
            </w:pPr>
          </w:p>
        </w:tc>
      </w:tr>
      <w:tr w:rsidR="00B6769B" w:rsidRPr="009F6AB1" w14:paraId="0B4101D5" w14:textId="77777777" w:rsidTr="0019575A">
        <w:trPr>
          <w:trHeight w:val="600"/>
        </w:trPr>
        <w:tc>
          <w:tcPr>
            <w:tcW w:w="974" w:type="dxa"/>
            <w:tcBorders>
              <w:top w:val="nil"/>
              <w:left w:val="single" w:sz="12" w:space="0" w:color="auto"/>
              <w:bottom w:val="single" w:sz="4" w:space="0" w:color="auto"/>
              <w:right w:val="single" w:sz="4" w:space="0" w:color="auto"/>
            </w:tcBorders>
            <w:noWrap/>
            <w:vAlign w:val="bottom"/>
            <w:hideMark/>
          </w:tcPr>
          <w:p w14:paraId="751E89BE" w14:textId="77777777" w:rsidR="00B6769B" w:rsidRPr="009F6AB1" w:rsidRDefault="00B6769B" w:rsidP="0019575A">
            <w:pPr>
              <w:rPr>
                <w:rFonts w:cs="Calibri"/>
                <w:color w:val="000000"/>
              </w:rPr>
            </w:pPr>
            <w:r w:rsidRPr="009F6AB1">
              <w:rPr>
                <w:rFonts w:cs="Calibri"/>
                <w:color w:val="000000"/>
              </w:rPr>
              <w:t>0048</w:t>
            </w:r>
          </w:p>
        </w:tc>
        <w:tc>
          <w:tcPr>
            <w:tcW w:w="526" w:type="dxa"/>
            <w:tcBorders>
              <w:top w:val="nil"/>
              <w:left w:val="nil"/>
              <w:bottom w:val="single" w:sz="4" w:space="0" w:color="auto"/>
              <w:right w:val="single" w:sz="4" w:space="0" w:color="auto"/>
            </w:tcBorders>
            <w:noWrap/>
            <w:vAlign w:val="bottom"/>
            <w:hideMark/>
          </w:tcPr>
          <w:p w14:paraId="2F974233" w14:textId="77777777" w:rsidR="00B6769B" w:rsidRPr="009F6AB1" w:rsidRDefault="00B6769B" w:rsidP="0019575A">
            <w:pPr>
              <w:rPr>
                <w:rFonts w:cs="Calibri"/>
                <w:color w:val="000000"/>
              </w:rPr>
            </w:pPr>
            <w:r w:rsidRPr="009F6AB1">
              <w:rPr>
                <w:rFonts w:cs="Calibri"/>
                <w:color w:val="000000"/>
              </w:rPr>
              <w:t>48/2026</w:t>
            </w:r>
          </w:p>
        </w:tc>
        <w:tc>
          <w:tcPr>
            <w:tcW w:w="935" w:type="dxa"/>
            <w:tcBorders>
              <w:top w:val="nil"/>
              <w:left w:val="nil"/>
              <w:bottom w:val="single" w:sz="4" w:space="0" w:color="auto"/>
              <w:right w:val="single" w:sz="4" w:space="0" w:color="auto"/>
            </w:tcBorders>
            <w:noWrap/>
            <w:vAlign w:val="bottom"/>
            <w:hideMark/>
          </w:tcPr>
          <w:p w14:paraId="58D361E3" w14:textId="77777777" w:rsidR="00B6769B" w:rsidRPr="009F6AB1" w:rsidRDefault="00B6769B" w:rsidP="0019575A">
            <w:pPr>
              <w:rPr>
                <w:rFonts w:cs="Calibri"/>
                <w:color w:val="000000"/>
              </w:rPr>
            </w:pPr>
            <w:r w:rsidRPr="009F6AB1">
              <w:rPr>
                <w:rFonts w:cs="Calibri"/>
                <w:color w:val="000000"/>
              </w:rPr>
              <w:t>Jednostavna nabava</w:t>
            </w:r>
          </w:p>
        </w:tc>
        <w:tc>
          <w:tcPr>
            <w:tcW w:w="652" w:type="dxa"/>
            <w:tcBorders>
              <w:top w:val="nil"/>
              <w:left w:val="nil"/>
              <w:bottom w:val="single" w:sz="4" w:space="0" w:color="auto"/>
              <w:right w:val="single" w:sz="4" w:space="0" w:color="auto"/>
            </w:tcBorders>
            <w:vAlign w:val="bottom"/>
            <w:hideMark/>
          </w:tcPr>
          <w:p w14:paraId="405F269E" w14:textId="77777777" w:rsidR="00B6769B" w:rsidRPr="009F6AB1" w:rsidRDefault="00B6769B" w:rsidP="0019575A">
            <w:pPr>
              <w:rPr>
                <w:rFonts w:cs="Calibri"/>
                <w:color w:val="000000"/>
              </w:rPr>
            </w:pPr>
            <w:r w:rsidRPr="009F6AB1">
              <w:rPr>
                <w:rFonts w:cs="Calibri"/>
                <w:color w:val="000000"/>
              </w:rPr>
              <w:t>Usluga održavanja zgrade mrtvačnice</w:t>
            </w:r>
          </w:p>
        </w:tc>
        <w:tc>
          <w:tcPr>
            <w:tcW w:w="380" w:type="dxa"/>
            <w:tcBorders>
              <w:top w:val="nil"/>
              <w:left w:val="nil"/>
              <w:bottom w:val="single" w:sz="4" w:space="0" w:color="auto"/>
              <w:right w:val="single" w:sz="4" w:space="0" w:color="auto"/>
            </w:tcBorders>
            <w:vAlign w:val="bottom"/>
            <w:hideMark/>
          </w:tcPr>
          <w:p w14:paraId="1D595D7B" w14:textId="77777777" w:rsidR="00B6769B" w:rsidRPr="009F6AB1" w:rsidRDefault="00B6769B" w:rsidP="0019575A">
            <w:pPr>
              <w:rPr>
                <w:rFonts w:cs="Calibri"/>
                <w:color w:val="000000"/>
              </w:rPr>
            </w:pPr>
            <w:r w:rsidRPr="009F6AB1">
              <w:rPr>
                <w:rFonts w:cs="Calibri"/>
                <w:color w:val="000000"/>
              </w:rPr>
              <w:t>Usluge</w:t>
            </w:r>
          </w:p>
        </w:tc>
        <w:tc>
          <w:tcPr>
            <w:tcW w:w="713" w:type="dxa"/>
            <w:tcBorders>
              <w:top w:val="nil"/>
              <w:left w:val="nil"/>
              <w:bottom w:val="single" w:sz="4" w:space="0" w:color="auto"/>
              <w:right w:val="single" w:sz="4" w:space="0" w:color="auto"/>
            </w:tcBorders>
            <w:vAlign w:val="bottom"/>
            <w:hideMark/>
          </w:tcPr>
          <w:p w14:paraId="0864089C" w14:textId="77777777" w:rsidR="00B6769B" w:rsidRPr="009F6AB1" w:rsidRDefault="00B6769B" w:rsidP="0019575A">
            <w:pPr>
              <w:rPr>
                <w:rFonts w:cs="Calibri"/>
                <w:color w:val="000000"/>
              </w:rPr>
            </w:pPr>
            <w:r w:rsidRPr="009F6AB1">
              <w:rPr>
                <w:rFonts w:cs="Calibri"/>
                <w:color w:val="000000"/>
              </w:rPr>
              <w:t>50000000 - Usluge popravaka i održavanja</w:t>
            </w:r>
          </w:p>
        </w:tc>
        <w:tc>
          <w:tcPr>
            <w:tcW w:w="562" w:type="dxa"/>
            <w:tcBorders>
              <w:top w:val="nil"/>
              <w:left w:val="nil"/>
              <w:bottom w:val="single" w:sz="4" w:space="0" w:color="auto"/>
              <w:right w:val="single" w:sz="4" w:space="0" w:color="auto"/>
            </w:tcBorders>
            <w:noWrap/>
            <w:vAlign w:val="bottom"/>
            <w:hideMark/>
          </w:tcPr>
          <w:p w14:paraId="00AB02BF" w14:textId="77777777" w:rsidR="00B6769B" w:rsidRPr="009F6AB1" w:rsidRDefault="00B6769B" w:rsidP="0019575A">
            <w:pPr>
              <w:jc w:val="right"/>
              <w:rPr>
                <w:rFonts w:cs="Calibri"/>
                <w:color w:val="000000"/>
              </w:rPr>
            </w:pPr>
            <w:r w:rsidRPr="009F6AB1">
              <w:rPr>
                <w:rFonts w:cs="Calibri"/>
                <w:color w:val="000000"/>
              </w:rPr>
              <w:t>8.000,00</w:t>
            </w:r>
          </w:p>
        </w:tc>
        <w:tc>
          <w:tcPr>
            <w:tcW w:w="550" w:type="dxa"/>
            <w:tcBorders>
              <w:top w:val="nil"/>
              <w:left w:val="nil"/>
              <w:bottom w:val="single" w:sz="4" w:space="0" w:color="auto"/>
              <w:right w:val="single" w:sz="4" w:space="0" w:color="auto"/>
            </w:tcBorders>
            <w:vAlign w:val="bottom"/>
            <w:hideMark/>
          </w:tcPr>
          <w:p w14:paraId="3B950419" w14:textId="77777777" w:rsidR="00B6769B" w:rsidRPr="009F6AB1" w:rsidRDefault="00B6769B" w:rsidP="0019575A">
            <w:pPr>
              <w:rPr>
                <w:rFonts w:cs="Calibri"/>
                <w:color w:val="000000"/>
              </w:rPr>
            </w:pPr>
            <w:r w:rsidRPr="009F6AB1">
              <w:rPr>
                <w:rFonts w:cs="Calibri"/>
                <w:color w:val="000000"/>
              </w:rPr>
              <w:t>Jednostavna nabava</w:t>
            </w:r>
          </w:p>
        </w:tc>
        <w:tc>
          <w:tcPr>
            <w:tcW w:w="470" w:type="dxa"/>
            <w:tcBorders>
              <w:top w:val="nil"/>
              <w:left w:val="nil"/>
              <w:bottom w:val="single" w:sz="4" w:space="0" w:color="auto"/>
              <w:right w:val="single" w:sz="4" w:space="0" w:color="auto"/>
            </w:tcBorders>
            <w:vAlign w:val="bottom"/>
            <w:hideMark/>
          </w:tcPr>
          <w:p w14:paraId="5ECAFB16" w14:textId="77777777" w:rsidR="00B6769B" w:rsidRPr="009F6AB1" w:rsidRDefault="00B6769B" w:rsidP="0019575A">
            <w:pPr>
              <w:rPr>
                <w:rFonts w:cs="Calibri"/>
                <w:color w:val="000000"/>
              </w:rPr>
            </w:pPr>
            <w:r w:rsidRPr="009F6AB1">
              <w:rPr>
                <w:rFonts w:cs="Calibri"/>
                <w:color w:val="000000"/>
              </w:rPr>
              <w:t> </w:t>
            </w:r>
          </w:p>
        </w:tc>
        <w:tc>
          <w:tcPr>
            <w:tcW w:w="457" w:type="dxa"/>
            <w:tcBorders>
              <w:top w:val="nil"/>
              <w:left w:val="nil"/>
              <w:bottom w:val="single" w:sz="4" w:space="0" w:color="auto"/>
              <w:right w:val="single" w:sz="4" w:space="0" w:color="auto"/>
            </w:tcBorders>
            <w:vAlign w:val="bottom"/>
            <w:hideMark/>
          </w:tcPr>
          <w:p w14:paraId="2C0F75A7" w14:textId="77777777" w:rsidR="00B6769B" w:rsidRPr="009F6AB1" w:rsidRDefault="00B6769B" w:rsidP="0019575A">
            <w:pPr>
              <w:rPr>
                <w:rFonts w:cs="Calibri"/>
                <w:color w:val="000000"/>
              </w:rPr>
            </w:pPr>
            <w:r w:rsidRPr="009F6AB1">
              <w:rPr>
                <w:rFonts w:cs="Calibri"/>
                <w:color w:val="000000"/>
              </w:rPr>
              <w:t>-</w:t>
            </w:r>
          </w:p>
        </w:tc>
        <w:tc>
          <w:tcPr>
            <w:tcW w:w="448" w:type="dxa"/>
            <w:tcBorders>
              <w:top w:val="nil"/>
              <w:left w:val="nil"/>
              <w:bottom w:val="single" w:sz="4" w:space="0" w:color="auto"/>
              <w:right w:val="single" w:sz="4" w:space="0" w:color="auto"/>
            </w:tcBorders>
            <w:vAlign w:val="bottom"/>
            <w:hideMark/>
          </w:tcPr>
          <w:p w14:paraId="68214867" w14:textId="77777777" w:rsidR="00B6769B" w:rsidRPr="009F6AB1" w:rsidRDefault="00B6769B" w:rsidP="0019575A">
            <w:pPr>
              <w:rPr>
                <w:rFonts w:cs="Calibri"/>
                <w:color w:val="000000"/>
              </w:rPr>
            </w:pPr>
            <w:r w:rsidRPr="009F6AB1">
              <w:rPr>
                <w:rFonts w:cs="Calibri"/>
                <w:color w:val="000000"/>
              </w:rPr>
              <w:t> </w:t>
            </w:r>
          </w:p>
        </w:tc>
        <w:tc>
          <w:tcPr>
            <w:tcW w:w="552" w:type="dxa"/>
            <w:tcBorders>
              <w:top w:val="nil"/>
              <w:left w:val="nil"/>
              <w:bottom w:val="single" w:sz="4" w:space="0" w:color="auto"/>
              <w:right w:val="single" w:sz="4" w:space="0" w:color="auto"/>
            </w:tcBorders>
            <w:vAlign w:val="bottom"/>
            <w:hideMark/>
          </w:tcPr>
          <w:p w14:paraId="5FE39539" w14:textId="77777777" w:rsidR="00B6769B" w:rsidRPr="009F6AB1" w:rsidRDefault="00B6769B" w:rsidP="0019575A">
            <w:pPr>
              <w:rPr>
                <w:rFonts w:cs="Calibri"/>
                <w:color w:val="000000"/>
              </w:rPr>
            </w:pPr>
            <w:r w:rsidRPr="009F6AB1">
              <w:rPr>
                <w:rFonts w:cs="Calibri"/>
                <w:color w:val="000000"/>
              </w:rPr>
              <w:t>NE</w:t>
            </w:r>
          </w:p>
        </w:tc>
        <w:tc>
          <w:tcPr>
            <w:tcW w:w="427" w:type="dxa"/>
            <w:tcBorders>
              <w:top w:val="nil"/>
              <w:left w:val="nil"/>
              <w:bottom w:val="single" w:sz="4" w:space="0" w:color="auto"/>
              <w:right w:val="single" w:sz="4" w:space="0" w:color="auto"/>
            </w:tcBorders>
            <w:vAlign w:val="bottom"/>
            <w:hideMark/>
          </w:tcPr>
          <w:p w14:paraId="38E08493" w14:textId="77777777" w:rsidR="00B6769B" w:rsidRPr="009F6AB1" w:rsidRDefault="00B6769B" w:rsidP="0019575A">
            <w:pPr>
              <w:rPr>
                <w:rFonts w:cs="Calibri"/>
                <w:color w:val="000000"/>
              </w:rPr>
            </w:pPr>
            <w:r w:rsidRPr="009F6AB1">
              <w:rPr>
                <w:rFonts w:cs="Calibri"/>
                <w:color w:val="000000"/>
              </w:rPr>
              <w:t> </w:t>
            </w:r>
          </w:p>
        </w:tc>
        <w:tc>
          <w:tcPr>
            <w:tcW w:w="438" w:type="dxa"/>
            <w:tcBorders>
              <w:top w:val="nil"/>
              <w:left w:val="nil"/>
              <w:bottom w:val="single" w:sz="4" w:space="0" w:color="auto"/>
              <w:right w:val="single" w:sz="4" w:space="0" w:color="auto"/>
            </w:tcBorders>
            <w:vAlign w:val="bottom"/>
            <w:hideMark/>
          </w:tcPr>
          <w:p w14:paraId="184ABF37" w14:textId="77777777" w:rsidR="00B6769B" w:rsidRPr="009F6AB1" w:rsidRDefault="00B6769B" w:rsidP="0019575A">
            <w:pPr>
              <w:rPr>
                <w:rFonts w:cs="Calibri"/>
                <w:color w:val="000000"/>
              </w:rPr>
            </w:pPr>
            <w:r w:rsidRPr="009F6AB1">
              <w:rPr>
                <w:rFonts w:cs="Calibri"/>
                <w:color w:val="000000"/>
              </w:rPr>
              <w:t> </w:t>
            </w:r>
          </w:p>
        </w:tc>
        <w:tc>
          <w:tcPr>
            <w:tcW w:w="435" w:type="dxa"/>
            <w:tcBorders>
              <w:top w:val="nil"/>
              <w:left w:val="nil"/>
              <w:bottom w:val="single" w:sz="4" w:space="0" w:color="auto"/>
              <w:right w:val="single" w:sz="4" w:space="0" w:color="auto"/>
            </w:tcBorders>
            <w:vAlign w:val="bottom"/>
            <w:hideMark/>
          </w:tcPr>
          <w:p w14:paraId="06966339" w14:textId="77777777" w:rsidR="00B6769B" w:rsidRPr="009F6AB1" w:rsidRDefault="00B6769B" w:rsidP="0019575A">
            <w:pPr>
              <w:rPr>
                <w:rFonts w:cs="Calibri"/>
                <w:color w:val="000000"/>
              </w:rPr>
            </w:pPr>
            <w:r w:rsidRPr="009F6AB1">
              <w:rPr>
                <w:rFonts w:cs="Calibri"/>
                <w:color w:val="000000"/>
              </w:rPr>
              <w:t> </w:t>
            </w:r>
          </w:p>
        </w:tc>
        <w:tc>
          <w:tcPr>
            <w:tcW w:w="500" w:type="dxa"/>
            <w:tcBorders>
              <w:top w:val="nil"/>
              <w:left w:val="nil"/>
              <w:bottom w:val="single" w:sz="4" w:space="0" w:color="auto"/>
              <w:right w:val="single" w:sz="4" w:space="0" w:color="auto"/>
            </w:tcBorders>
            <w:vAlign w:val="bottom"/>
            <w:hideMark/>
          </w:tcPr>
          <w:p w14:paraId="526924B3" w14:textId="77777777" w:rsidR="00B6769B" w:rsidRPr="009F6AB1" w:rsidRDefault="00B6769B" w:rsidP="0019575A">
            <w:pPr>
              <w:rPr>
                <w:rFonts w:cs="Calibri"/>
                <w:color w:val="000000"/>
              </w:rPr>
            </w:pPr>
            <w:r w:rsidRPr="009F6AB1">
              <w:rPr>
                <w:rFonts w:cs="Calibri"/>
                <w:color w:val="000000"/>
              </w:rPr>
              <w:t> </w:t>
            </w:r>
          </w:p>
        </w:tc>
        <w:tc>
          <w:tcPr>
            <w:tcW w:w="33" w:type="dxa"/>
            <w:vAlign w:val="center"/>
            <w:hideMark/>
          </w:tcPr>
          <w:p w14:paraId="26B1BA33" w14:textId="77777777" w:rsidR="00B6769B" w:rsidRPr="009F6AB1" w:rsidRDefault="00B6769B" w:rsidP="0019575A">
            <w:pPr>
              <w:rPr>
                <w:rFonts w:ascii="Times New Roman" w:hAnsi="Times New Roman"/>
                <w:sz w:val="20"/>
                <w:szCs w:val="20"/>
              </w:rPr>
            </w:pPr>
          </w:p>
        </w:tc>
      </w:tr>
      <w:tr w:rsidR="00B6769B" w:rsidRPr="009F6AB1" w14:paraId="11ACDB72" w14:textId="77777777" w:rsidTr="0019575A">
        <w:trPr>
          <w:trHeight w:val="600"/>
        </w:trPr>
        <w:tc>
          <w:tcPr>
            <w:tcW w:w="974" w:type="dxa"/>
            <w:tcBorders>
              <w:top w:val="nil"/>
              <w:left w:val="single" w:sz="12" w:space="0" w:color="auto"/>
              <w:bottom w:val="single" w:sz="4" w:space="0" w:color="auto"/>
              <w:right w:val="single" w:sz="4" w:space="0" w:color="auto"/>
            </w:tcBorders>
            <w:noWrap/>
            <w:vAlign w:val="bottom"/>
            <w:hideMark/>
          </w:tcPr>
          <w:p w14:paraId="57F010E9" w14:textId="77777777" w:rsidR="00B6769B" w:rsidRPr="009F6AB1" w:rsidRDefault="00B6769B" w:rsidP="0019575A">
            <w:pPr>
              <w:rPr>
                <w:rFonts w:cs="Calibri"/>
                <w:color w:val="000000"/>
              </w:rPr>
            </w:pPr>
            <w:r w:rsidRPr="009F6AB1">
              <w:rPr>
                <w:rFonts w:cs="Calibri"/>
                <w:color w:val="000000"/>
              </w:rPr>
              <w:t>0049</w:t>
            </w:r>
          </w:p>
        </w:tc>
        <w:tc>
          <w:tcPr>
            <w:tcW w:w="526" w:type="dxa"/>
            <w:tcBorders>
              <w:top w:val="nil"/>
              <w:left w:val="nil"/>
              <w:bottom w:val="single" w:sz="4" w:space="0" w:color="auto"/>
              <w:right w:val="single" w:sz="4" w:space="0" w:color="auto"/>
            </w:tcBorders>
            <w:noWrap/>
            <w:vAlign w:val="bottom"/>
            <w:hideMark/>
          </w:tcPr>
          <w:p w14:paraId="2FC58DE4" w14:textId="77777777" w:rsidR="00B6769B" w:rsidRPr="009F6AB1" w:rsidRDefault="00B6769B" w:rsidP="0019575A">
            <w:pPr>
              <w:rPr>
                <w:rFonts w:cs="Calibri"/>
                <w:color w:val="000000"/>
              </w:rPr>
            </w:pPr>
            <w:r w:rsidRPr="009F6AB1">
              <w:rPr>
                <w:rFonts w:cs="Calibri"/>
                <w:color w:val="000000"/>
              </w:rPr>
              <w:t>49/20</w:t>
            </w:r>
            <w:r w:rsidRPr="009F6AB1">
              <w:rPr>
                <w:rFonts w:cs="Calibri"/>
                <w:color w:val="000000"/>
              </w:rPr>
              <w:lastRenderedPageBreak/>
              <w:t>26</w:t>
            </w:r>
          </w:p>
        </w:tc>
        <w:tc>
          <w:tcPr>
            <w:tcW w:w="935" w:type="dxa"/>
            <w:tcBorders>
              <w:top w:val="nil"/>
              <w:left w:val="nil"/>
              <w:bottom w:val="single" w:sz="4" w:space="0" w:color="auto"/>
              <w:right w:val="single" w:sz="4" w:space="0" w:color="auto"/>
            </w:tcBorders>
            <w:noWrap/>
            <w:vAlign w:val="bottom"/>
            <w:hideMark/>
          </w:tcPr>
          <w:p w14:paraId="48E13619" w14:textId="77777777" w:rsidR="00B6769B" w:rsidRPr="009F6AB1" w:rsidRDefault="00B6769B" w:rsidP="0019575A">
            <w:pPr>
              <w:rPr>
                <w:rFonts w:cs="Calibri"/>
                <w:color w:val="000000"/>
              </w:rPr>
            </w:pPr>
            <w:r w:rsidRPr="009F6AB1">
              <w:rPr>
                <w:rFonts w:cs="Calibri"/>
                <w:color w:val="000000"/>
              </w:rPr>
              <w:lastRenderedPageBreak/>
              <w:t>Jednostavn</w:t>
            </w:r>
            <w:r w:rsidRPr="009F6AB1">
              <w:rPr>
                <w:rFonts w:cs="Calibri"/>
                <w:color w:val="000000"/>
              </w:rPr>
              <w:lastRenderedPageBreak/>
              <w:t>a nabava</w:t>
            </w:r>
          </w:p>
        </w:tc>
        <w:tc>
          <w:tcPr>
            <w:tcW w:w="652" w:type="dxa"/>
            <w:tcBorders>
              <w:top w:val="nil"/>
              <w:left w:val="nil"/>
              <w:bottom w:val="single" w:sz="4" w:space="0" w:color="auto"/>
              <w:right w:val="single" w:sz="4" w:space="0" w:color="auto"/>
            </w:tcBorders>
            <w:vAlign w:val="bottom"/>
            <w:hideMark/>
          </w:tcPr>
          <w:p w14:paraId="02E547DC" w14:textId="77777777" w:rsidR="00B6769B" w:rsidRPr="009F6AB1" w:rsidRDefault="00B6769B" w:rsidP="0019575A">
            <w:pPr>
              <w:rPr>
                <w:rFonts w:cs="Calibri"/>
                <w:color w:val="000000"/>
              </w:rPr>
            </w:pPr>
            <w:r w:rsidRPr="009F6AB1">
              <w:rPr>
                <w:rFonts w:cs="Calibri"/>
                <w:color w:val="000000"/>
              </w:rPr>
              <w:lastRenderedPageBreak/>
              <w:t>Usluge postavljanj</w:t>
            </w:r>
            <w:r w:rsidRPr="009F6AB1">
              <w:rPr>
                <w:rFonts w:cs="Calibri"/>
                <w:color w:val="000000"/>
              </w:rPr>
              <w:lastRenderedPageBreak/>
              <w:t>a i skidanja ulične božićne rasvjete</w:t>
            </w:r>
          </w:p>
        </w:tc>
        <w:tc>
          <w:tcPr>
            <w:tcW w:w="380" w:type="dxa"/>
            <w:tcBorders>
              <w:top w:val="nil"/>
              <w:left w:val="nil"/>
              <w:bottom w:val="single" w:sz="4" w:space="0" w:color="auto"/>
              <w:right w:val="single" w:sz="4" w:space="0" w:color="auto"/>
            </w:tcBorders>
            <w:vAlign w:val="bottom"/>
            <w:hideMark/>
          </w:tcPr>
          <w:p w14:paraId="3102702E" w14:textId="77777777" w:rsidR="00B6769B" w:rsidRPr="009F6AB1" w:rsidRDefault="00B6769B" w:rsidP="0019575A">
            <w:pPr>
              <w:rPr>
                <w:rFonts w:cs="Calibri"/>
                <w:color w:val="000000"/>
              </w:rPr>
            </w:pPr>
            <w:r w:rsidRPr="009F6AB1">
              <w:rPr>
                <w:rFonts w:cs="Calibri"/>
                <w:color w:val="000000"/>
              </w:rPr>
              <w:lastRenderedPageBreak/>
              <w:t>Uslu</w:t>
            </w:r>
            <w:r w:rsidRPr="009F6AB1">
              <w:rPr>
                <w:rFonts w:cs="Calibri"/>
                <w:color w:val="000000"/>
              </w:rPr>
              <w:lastRenderedPageBreak/>
              <w:t>ge</w:t>
            </w:r>
          </w:p>
        </w:tc>
        <w:tc>
          <w:tcPr>
            <w:tcW w:w="713" w:type="dxa"/>
            <w:tcBorders>
              <w:top w:val="nil"/>
              <w:left w:val="nil"/>
              <w:bottom w:val="single" w:sz="4" w:space="0" w:color="auto"/>
              <w:right w:val="single" w:sz="4" w:space="0" w:color="auto"/>
            </w:tcBorders>
            <w:vAlign w:val="bottom"/>
            <w:hideMark/>
          </w:tcPr>
          <w:p w14:paraId="45966377" w14:textId="77777777" w:rsidR="00B6769B" w:rsidRPr="009F6AB1" w:rsidRDefault="00B6769B" w:rsidP="0019575A">
            <w:pPr>
              <w:rPr>
                <w:rFonts w:cs="Calibri"/>
                <w:color w:val="000000"/>
              </w:rPr>
            </w:pPr>
            <w:r w:rsidRPr="009F6AB1">
              <w:rPr>
                <w:rFonts w:cs="Calibri"/>
                <w:color w:val="000000"/>
              </w:rPr>
              <w:lastRenderedPageBreak/>
              <w:t xml:space="preserve">50232100 - Usluge </w:t>
            </w:r>
            <w:r w:rsidRPr="009F6AB1">
              <w:rPr>
                <w:rFonts w:cs="Calibri"/>
                <w:color w:val="000000"/>
              </w:rPr>
              <w:lastRenderedPageBreak/>
              <w:t>održavanja ulične rasvjete</w:t>
            </w:r>
          </w:p>
        </w:tc>
        <w:tc>
          <w:tcPr>
            <w:tcW w:w="562" w:type="dxa"/>
            <w:tcBorders>
              <w:top w:val="nil"/>
              <w:left w:val="nil"/>
              <w:bottom w:val="single" w:sz="4" w:space="0" w:color="auto"/>
              <w:right w:val="single" w:sz="4" w:space="0" w:color="auto"/>
            </w:tcBorders>
            <w:noWrap/>
            <w:vAlign w:val="bottom"/>
            <w:hideMark/>
          </w:tcPr>
          <w:p w14:paraId="3572930A" w14:textId="77777777" w:rsidR="00B6769B" w:rsidRPr="009F6AB1" w:rsidRDefault="00B6769B" w:rsidP="0019575A">
            <w:pPr>
              <w:jc w:val="right"/>
              <w:rPr>
                <w:rFonts w:cs="Calibri"/>
                <w:color w:val="000000"/>
              </w:rPr>
            </w:pPr>
            <w:r w:rsidRPr="009F6AB1">
              <w:rPr>
                <w:rFonts w:cs="Calibri"/>
                <w:color w:val="000000"/>
              </w:rPr>
              <w:lastRenderedPageBreak/>
              <w:t>3.400,00</w:t>
            </w:r>
          </w:p>
        </w:tc>
        <w:tc>
          <w:tcPr>
            <w:tcW w:w="550" w:type="dxa"/>
            <w:tcBorders>
              <w:top w:val="nil"/>
              <w:left w:val="nil"/>
              <w:bottom w:val="single" w:sz="4" w:space="0" w:color="auto"/>
              <w:right w:val="single" w:sz="4" w:space="0" w:color="auto"/>
            </w:tcBorders>
            <w:vAlign w:val="bottom"/>
            <w:hideMark/>
          </w:tcPr>
          <w:p w14:paraId="077FB310" w14:textId="77777777" w:rsidR="00B6769B" w:rsidRPr="009F6AB1" w:rsidRDefault="00B6769B" w:rsidP="0019575A">
            <w:pPr>
              <w:rPr>
                <w:rFonts w:cs="Calibri"/>
                <w:color w:val="000000"/>
              </w:rPr>
            </w:pPr>
            <w:r w:rsidRPr="009F6AB1">
              <w:rPr>
                <w:rFonts w:cs="Calibri"/>
                <w:color w:val="000000"/>
              </w:rPr>
              <w:t>Jednostavn</w:t>
            </w:r>
            <w:r w:rsidRPr="009F6AB1">
              <w:rPr>
                <w:rFonts w:cs="Calibri"/>
                <w:color w:val="000000"/>
              </w:rPr>
              <w:lastRenderedPageBreak/>
              <w:t>a nabava</w:t>
            </w:r>
          </w:p>
        </w:tc>
        <w:tc>
          <w:tcPr>
            <w:tcW w:w="470" w:type="dxa"/>
            <w:tcBorders>
              <w:top w:val="nil"/>
              <w:left w:val="nil"/>
              <w:bottom w:val="single" w:sz="4" w:space="0" w:color="auto"/>
              <w:right w:val="single" w:sz="4" w:space="0" w:color="auto"/>
            </w:tcBorders>
            <w:vAlign w:val="bottom"/>
            <w:hideMark/>
          </w:tcPr>
          <w:p w14:paraId="49052AC7" w14:textId="77777777" w:rsidR="00B6769B" w:rsidRPr="009F6AB1" w:rsidRDefault="00B6769B" w:rsidP="0019575A">
            <w:pPr>
              <w:rPr>
                <w:rFonts w:cs="Calibri"/>
                <w:color w:val="000000"/>
              </w:rPr>
            </w:pPr>
            <w:r w:rsidRPr="009F6AB1">
              <w:rPr>
                <w:rFonts w:cs="Calibri"/>
                <w:color w:val="000000"/>
              </w:rPr>
              <w:lastRenderedPageBreak/>
              <w:t> </w:t>
            </w:r>
          </w:p>
        </w:tc>
        <w:tc>
          <w:tcPr>
            <w:tcW w:w="457" w:type="dxa"/>
            <w:tcBorders>
              <w:top w:val="nil"/>
              <w:left w:val="nil"/>
              <w:bottom w:val="single" w:sz="4" w:space="0" w:color="auto"/>
              <w:right w:val="single" w:sz="4" w:space="0" w:color="auto"/>
            </w:tcBorders>
            <w:vAlign w:val="bottom"/>
            <w:hideMark/>
          </w:tcPr>
          <w:p w14:paraId="6646F672" w14:textId="77777777" w:rsidR="00B6769B" w:rsidRPr="009F6AB1" w:rsidRDefault="00B6769B" w:rsidP="0019575A">
            <w:pPr>
              <w:rPr>
                <w:rFonts w:cs="Calibri"/>
                <w:color w:val="000000"/>
              </w:rPr>
            </w:pPr>
            <w:r w:rsidRPr="009F6AB1">
              <w:rPr>
                <w:rFonts w:cs="Calibri"/>
                <w:color w:val="000000"/>
              </w:rPr>
              <w:t>-</w:t>
            </w:r>
          </w:p>
        </w:tc>
        <w:tc>
          <w:tcPr>
            <w:tcW w:w="448" w:type="dxa"/>
            <w:tcBorders>
              <w:top w:val="nil"/>
              <w:left w:val="nil"/>
              <w:bottom w:val="single" w:sz="4" w:space="0" w:color="auto"/>
              <w:right w:val="single" w:sz="4" w:space="0" w:color="auto"/>
            </w:tcBorders>
            <w:vAlign w:val="bottom"/>
            <w:hideMark/>
          </w:tcPr>
          <w:p w14:paraId="4B6971AB" w14:textId="77777777" w:rsidR="00B6769B" w:rsidRPr="009F6AB1" w:rsidRDefault="00B6769B" w:rsidP="0019575A">
            <w:pPr>
              <w:rPr>
                <w:rFonts w:cs="Calibri"/>
                <w:color w:val="000000"/>
              </w:rPr>
            </w:pPr>
            <w:r w:rsidRPr="009F6AB1">
              <w:rPr>
                <w:rFonts w:cs="Calibri"/>
                <w:color w:val="000000"/>
              </w:rPr>
              <w:t> </w:t>
            </w:r>
          </w:p>
        </w:tc>
        <w:tc>
          <w:tcPr>
            <w:tcW w:w="552" w:type="dxa"/>
            <w:tcBorders>
              <w:top w:val="nil"/>
              <w:left w:val="nil"/>
              <w:bottom w:val="single" w:sz="4" w:space="0" w:color="auto"/>
              <w:right w:val="single" w:sz="4" w:space="0" w:color="auto"/>
            </w:tcBorders>
            <w:vAlign w:val="bottom"/>
            <w:hideMark/>
          </w:tcPr>
          <w:p w14:paraId="273A896F" w14:textId="77777777" w:rsidR="00B6769B" w:rsidRPr="009F6AB1" w:rsidRDefault="00B6769B" w:rsidP="0019575A">
            <w:pPr>
              <w:rPr>
                <w:rFonts w:cs="Calibri"/>
                <w:color w:val="000000"/>
              </w:rPr>
            </w:pPr>
            <w:r w:rsidRPr="009F6AB1">
              <w:rPr>
                <w:rFonts w:cs="Calibri"/>
                <w:color w:val="000000"/>
              </w:rPr>
              <w:t>NE</w:t>
            </w:r>
          </w:p>
        </w:tc>
        <w:tc>
          <w:tcPr>
            <w:tcW w:w="427" w:type="dxa"/>
            <w:tcBorders>
              <w:top w:val="nil"/>
              <w:left w:val="nil"/>
              <w:bottom w:val="single" w:sz="4" w:space="0" w:color="auto"/>
              <w:right w:val="single" w:sz="4" w:space="0" w:color="auto"/>
            </w:tcBorders>
            <w:vAlign w:val="bottom"/>
            <w:hideMark/>
          </w:tcPr>
          <w:p w14:paraId="0BB738C6" w14:textId="77777777" w:rsidR="00B6769B" w:rsidRPr="009F6AB1" w:rsidRDefault="00B6769B" w:rsidP="0019575A">
            <w:pPr>
              <w:rPr>
                <w:rFonts w:cs="Calibri"/>
                <w:color w:val="000000"/>
              </w:rPr>
            </w:pPr>
            <w:r w:rsidRPr="009F6AB1">
              <w:rPr>
                <w:rFonts w:cs="Calibri"/>
                <w:color w:val="000000"/>
              </w:rPr>
              <w:t> </w:t>
            </w:r>
          </w:p>
        </w:tc>
        <w:tc>
          <w:tcPr>
            <w:tcW w:w="438" w:type="dxa"/>
            <w:tcBorders>
              <w:top w:val="nil"/>
              <w:left w:val="nil"/>
              <w:bottom w:val="single" w:sz="4" w:space="0" w:color="auto"/>
              <w:right w:val="single" w:sz="4" w:space="0" w:color="auto"/>
            </w:tcBorders>
            <w:vAlign w:val="bottom"/>
            <w:hideMark/>
          </w:tcPr>
          <w:p w14:paraId="0F09C86B" w14:textId="77777777" w:rsidR="00B6769B" w:rsidRPr="009F6AB1" w:rsidRDefault="00B6769B" w:rsidP="0019575A">
            <w:pPr>
              <w:rPr>
                <w:rFonts w:cs="Calibri"/>
                <w:color w:val="000000"/>
              </w:rPr>
            </w:pPr>
            <w:r w:rsidRPr="009F6AB1">
              <w:rPr>
                <w:rFonts w:cs="Calibri"/>
                <w:color w:val="000000"/>
              </w:rPr>
              <w:t> </w:t>
            </w:r>
          </w:p>
        </w:tc>
        <w:tc>
          <w:tcPr>
            <w:tcW w:w="435" w:type="dxa"/>
            <w:tcBorders>
              <w:top w:val="nil"/>
              <w:left w:val="nil"/>
              <w:bottom w:val="single" w:sz="4" w:space="0" w:color="auto"/>
              <w:right w:val="single" w:sz="4" w:space="0" w:color="auto"/>
            </w:tcBorders>
            <w:vAlign w:val="bottom"/>
            <w:hideMark/>
          </w:tcPr>
          <w:p w14:paraId="055A651A" w14:textId="77777777" w:rsidR="00B6769B" w:rsidRPr="009F6AB1" w:rsidRDefault="00B6769B" w:rsidP="0019575A">
            <w:pPr>
              <w:rPr>
                <w:rFonts w:cs="Calibri"/>
                <w:color w:val="000000"/>
              </w:rPr>
            </w:pPr>
            <w:r w:rsidRPr="009F6AB1">
              <w:rPr>
                <w:rFonts w:cs="Calibri"/>
                <w:color w:val="000000"/>
              </w:rPr>
              <w:t> </w:t>
            </w:r>
          </w:p>
        </w:tc>
        <w:tc>
          <w:tcPr>
            <w:tcW w:w="500" w:type="dxa"/>
            <w:tcBorders>
              <w:top w:val="nil"/>
              <w:left w:val="nil"/>
              <w:bottom w:val="single" w:sz="4" w:space="0" w:color="auto"/>
              <w:right w:val="single" w:sz="4" w:space="0" w:color="auto"/>
            </w:tcBorders>
            <w:vAlign w:val="bottom"/>
            <w:hideMark/>
          </w:tcPr>
          <w:p w14:paraId="77E53AB5" w14:textId="77777777" w:rsidR="00B6769B" w:rsidRPr="009F6AB1" w:rsidRDefault="00B6769B" w:rsidP="0019575A">
            <w:pPr>
              <w:rPr>
                <w:rFonts w:cs="Calibri"/>
                <w:color w:val="000000"/>
              </w:rPr>
            </w:pPr>
            <w:r w:rsidRPr="009F6AB1">
              <w:rPr>
                <w:rFonts w:cs="Calibri"/>
                <w:color w:val="000000"/>
              </w:rPr>
              <w:t> </w:t>
            </w:r>
          </w:p>
        </w:tc>
        <w:tc>
          <w:tcPr>
            <w:tcW w:w="33" w:type="dxa"/>
            <w:vAlign w:val="center"/>
            <w:hideMark/>
          </w:tcPr>
          <w:p w14:paraId="300A2EA9" w14:textId="77777777" w:rsidR="00B6769B" w:rsidRPr="009F6AB1" w:rsidRDefault="00B6769B" w:rsidP="0019575A">
            <w:pPr>
              <w:rPr>
                <w:rFonts w:ascii="Times New Roman" w:hAnsi="Times New Roman"/>
                <w:sz w:val="20"/>
                <w:szCs w:val="20"/>
              </w:rPr>
            </w:pPr>
          </w:p>
        </w:tc>
      </w:tr>
      <w:tr w:rsidR="00B6769B" w:rsidRPr="009F6AB1" w14:paraId="7F1622CF" w14:textId="77777777" w:rsidTr="0019575A">
        <w:trPr>
          <w:trHeight w:val="600"/>
        </w:trPr>
        <w:tc>
          <w:tcPr>
            <w:tcW w:w="974" w:type="dxa"/>
            <w:tcBorders>
              <w:top w:val="nil"/>
              <w:left w:val="single" w:sz="12" w:space="0" w:color="auto"/>
              <w:bottom w:val="single" w:sz="4" w:space="0" w:color="auto"/>
              <w:right w:val="single" w:sz="4" w:space="0" w:color="auto"/>
            </w:tcBorders>
            <w:noWrap/>
            <w:vAlign w:val="bottom"/>
            <w:hideMark/>
          </w:tcPr>
          <w:p w14:paraId="2F6B53EC" w14:textId="77777777" w:rsidR="00B6769B" w:rsidRPr="009F6AB1" w:rsidRDefault="00B6769B" w:rsidP="0019575A">
            <w:pPr>
              <w:rPr>
                <w:rFonts w:cs="Calibri"/>
                <w:color w:val="000000"/>
              </w:rPr>
            </w:pPr>
            <w:r w:rsidRPr="009F6AB1">
              <w:rPr>
                <w:rFonts w:cs="Calibri"/>
                <w:color w:val="000000"/>
              </w:rPr>
              <w:t>0050</w:t>
            </w:r>
          </w:p>
        </w:tc>
        <w:tc>
          <w:tcPr>
            <w:tcW w:w="526" w:type="dxa"/>
            <w:tcBorders>
              <w:top w:val="nil"/>
              <w:left w:val="nil"/>
              <w:bottom w:val="single" w:sz="4" w:space="0" w:color="auto"/>
              <w:right w:val="single" w:sz="4" w:space="0" w:color="auto"/>
            </w:tcBorders>
            <w:noWrap/>
            <w:vAlign w:val="bottom"/>
            <w:hideMark/>
          </w:tcPr>
          <w:p w14:paraId="437F3E5B" w14:textId="77777777" w:rsidR="00B6769B" w:rsidRPr="009F6AB1" w:rsidRDefault="00B6769B" w:rsidP="0019575A">
            <w:pPr>
              <w:rPr>
                <w:rFonts w:cs="Calibri"/>
                <w:color w:val="000000"/>
              </w:rPr>
            </w:pPr>
            <w:r w:rsidRPr="009F6AB1">
              <w:rPr>
                <w:rFonts w:cs="Calibri"/>
                <w:color w:val="000000"/>
              </w:rPr>
              <w:t>50/2026</w:t>
            </w:r>
          </w:p>
        </w:tc>
        <w:tc>
          <w:tcPr>
            <w:tcW w:w="935" w:type="dxa"/>
            <w:tcBorders>
              <w:top w:val="nil"/>
              <w:left w:val="nil"/>
              <w:bottom w:val="single" w:sz="4" w:space="0" w:color="auto"/>
              <w:right w:val="single" w:sz="4" w:space="0" w:color="auto"/>
            </w:tcBorders>
            <w:noWrap/>
            <w:vAlign w:val="bottom"/>
            <w:hideMark/>
          </w:tcPr>
          <w:p w14:paraId="0387F6B0" w14:textId="77777777" w:rsidR="00B6769B" w:rsidRPr="009F6AB1" w:rsidRDefault="00B6769B" w:rsidP="0019575A">
            <w:pPr>
              <w:rPr>
                <w:rFonts w:cs="Calibri"/>
                <w:color w:val="000000"/>
              </w:rPr>
            </w:pPr>
            <w:r w:rsidRPr="009F6AB1">
              <w:rPr>
                <w:rFonts w:cs="Calibri"/>
                <w:color w:val="000000"/>
              </w:rPr>
              <w:t>Jednostavna nabava</w:t>
            </w:r>
          </w:p>
        </w:tc>
        <w:tc>
          <w:tcPr>
            <w:tcW w:w="652" w:type="dxa"/>
            <w:tcBorders>
              <w:top w:val="nil"/>
              <w:left w:val="nil"/>
              <w:bottom w:val="single" w:sz="4" w:space="0" w:color="auto"/>
              <w:right w:val="single" w:sz="4" w:space="0" w:color="auto"/>
            </w:tcBorders>
            <w:vAlign w:val="bottom"/>
            <w:hideMark/>
          </w:tcPr>
          <w:p w14:paraId="120F784F" w14:textId="77777777" w:rsidR="00B6769B" w:rsidRPr="009F6AB1" w:rsidRDefault="00B6769B" w:rsidP="0019575A">
            <w:pPr>
              <w:rPr>
                <w:rFonts w:cs="Calibri"/>
                <w:color w:val="000000"/>
              </w:rPr>
            </w:pPr>
            <w:r w:rsidRPr="009F6AB1">
              <w:rPr>
                <w:rFonts w:cs="Calibri"/>
                <w:color w:val="000000"/>
              </w:rPr>
              <w:t>Usluge tekućeg i investicijskog održavanja općins</w:t>
            </w:r>
            <w:r w:rsidRPr="009F6AB1">
              <w:rPr>
                <w:rFonts w:cs="Calibri"/>
                <w:color w:val="000000"/>
              </w:rPr>
              <w:lastRenderedPageBreak/>
              <w:t>kih zgrada</w:t>
            </w:r>
          </w:p>
        </w:tc>
        <w:tc>
          <w:tcPr>
            <w:tcW w:w="380" w:type="dxa"/>
            <w:tcBorders>
              <w:top w:val="nil"/>
              <w:left w:val="nil"/>
              <w:bottom w:val="single" w:sz="4" w:space="0" w:color="auto"/>
              <w:right w:val="single" w:sz="4" w:space="0" w:color="auto"/>
            </w:tcBorders>
            <w:vAlign w:val="bottom"/>
            <w:hideMark/>
          </w:tcPr>
          <w:p w14:paraId="76873547" w14:textId="77777777" w:rsidR="00B6769B" w:rsidRPr="009F6AB1" w:rsidRDefault="00B6769B" w:rsidP="0019575A">
            <w:pPr>
              <w:rPr>
                <w:rFonts w:cs="Calibri"/>
                <w:color w:val="000000"/>
              </w:rPr>
            </w:pPr>
            <w:r w:rsidRPr="009F6AB1">
              <w:rPr>
                <w:rFonts w:cs="Calibri"/>
                <w:color w:val="000000"/>
              </w:rPr>
              <w:lastRenderedPageBreak/>
              <w:t>Usluge</w:t>
            </w:r>
          </w:p>
        </w:tc>
        <w:tc>
          <w:tcPr>
            <w:tcW w:w="713" w:type="dxa"/>
            <w:tcBorders>
              <w:top w:val="nil"/>
              <w:left w:val="nil"/>
              <w:bottom w:val="single" w:sz="4" w:space="0" w:color="auto"/>
              <w:right w:val="single" w:sz="4" w:space="0" w:color="auto"/>
            </w:tcBorders>
            <w:vAlign w:val="bottom"/>
            <w:hideMark/>
          </w:tcPr>
          <w:p w14:paraId="3C13E90B" w14:textId="77777777" w:rsidR="00B6769B" w:rsidRPr="009F6AB1" w:rsidRDefault="00B6769B" w:rsidP="0019575A">
            <w:pPr>
              <w:rPr>
                <w:rFonts w:cs="Calibri"/>
                <w:color w:val="000000"/>
              </w:rPr>
            </w:pPr>
            <w:r w:rsidRPr="009F6AB1">
              <w:rPr>
                <w:rFonts w:cs="Calibri"/>
                <w:color w:val="000000"/>
              </w:rPr>
              <w:t>50000000 - Usluge popravaka i održavanja</w:t>
            </w:r>
          </w:p>
        </w:tc>
        <w:tc>
          <w:tcPr>
            <w:tcW w:w="562" w:type="dxa"/>
            <w:tcBorders>
              <w:top w:val="nil"/>
              <w:left w:val="nil"/>
              <w:bottom w:val="single" w:sz="4" w:space="0" w:color="auto"/>
              <w:right w:val="single" w:sz="4" w:space="0" w:color="auto"/>
            </w:tcBorders>
            <w:noWrap/>
            <w:vAlign w:val="bottom"/>
            <w:hideMark/>
          </w:tcPr>
          <w:p w14:paraId="62E01566" w14:textId="77777777" w:rsidR="00B6769B" w:rsidRPr="009F6AB1" w:rsidRDefault="00B6769B" w:rsidP="0019575A">
            <w:pPr>
              <w:jc w:val="right"/>
              <w:rPr>
                <w:rFonts w:cs="Calibri"/>
                <w:color w:val="000000"/>
              </w:rPr>
            </w:pPr>
            <w:r w:rsidRPr="009F6AB1">
              <w:rPr>
                <w:rFonts w:cs="Calibri"/>
                <w:color w:val="000000"/>
              </w:rPr>
              <w:t>10.580,00</w:t>
            </w:r>
          </w:p>
        </w:tc>
        <w:tc>
          <w:tcPr>
            <w:tcW w:w="550" w:type="dxa"/>
            <w:tcBorders>
              <w:top w:val="nil"/>
              <w:left w:val="nil"/>
              <w:bottom w:val="single" w:sz="4" w:space="0" w:color="auto"/>
              <w:right w:val="single" w:sz="4" w:space="0" w:color="auto"/>
            </w:tcBorders>
            <w:vAlign w:val="bottom"/>
            <w:hideMark/>
          </w:tcPr>
          <w:p w14:paraId="49A1D20E" w14:textId="77777777" w:rsidR="00B6769B" w:rsidRPr="009F6AB1" w:rsidRDefault="00B6769B" w:rsidP="0019575A">
            <w:pPr>
              <w:rPr>
                <w:rFonts w:cs="Calibri"/>
                <w:color w:val="000000"/>
              </w:rPr>
            </w:pPr>
            <w:r w:rsidRPr="009F6AB1">
              <w:rPr>
                <w:rFonts w:cs="Calibri"/>
                <w:color w:val="000000"/>
              </w:rPr>
              <w:t>Jednostavna nabava</w:t>
            </w:r>
          </w:p>
        </w:tc>
        <w:tc>
          <w:tcPr>
            <w:tcW w:w="470" w:type="dxa"/>
            <w:tcBorders>
              <w:top w:val="nil"/>
              <w:left w:val="nil"/>
              <w:bottom w:val="single" w:sz="4" w:space="0" w:color="auto"/>
              <w:right w:val="single" w:sz="4" w:space="0" w:color="auto"/>
            </w:tcBorders>
            <w:vAlign w:val="bottom"/>
            <w:hideMark/>
          </w:tcPr>
          <w:p w14:paraId="6004416B" w14:textId="77777777" w:rsidR="00B6769B" w:rsidRPr="009F6AB1" w:rsidRDefault="00B6769B" w:rsidP="0019575A">
            <w:pPr>
              <w:rPr>
                <w:rFonts w:cs="Calibri"/>
                <w:color w:val="000000"/>
              </w:rPr>
            </w:pPr>
            <w:r w:rsidRPr="009F6AB1">
              <w:rPr>
                <w:rFonts w:cs="Calibri"/>
                <w:color w:val="000000"/>
              </w:rPr>
              <w:t> </w:t>
            </w:r>
          </w:p>
        </w:tc>
        <w:tc>
          <w:tcPr>
            <w:tcW w:w="457" w:type="dxa"/>
            <w:tcBorders>
              <w:top w:val="nil"/>
              <w:left w:val="nil"/>
              <w:bottom w:val="single" w:sz="4" w:space="0" w:color="auto"/>
              <w:right w:val="single" w:sz="4" w:space="0" w:color="auto"/>
            </w:tcBorders>
            <w:vAlign w:val="bottom"/>
            <w:hideMark/>
          </w:tcPr>
          <w:p w14:paraId="1E4E9A03" w14:textId="77777777" w:rsidR="00B6769B" w:rsidRPr="009F6AB1" w:rsidRDefault="00B6769B" w:rsidP="0019575A">
            <w:pPr>
              <w:rPr>
                <w:rFonts w:cs="Calibri"/>
                <w:color w:val="000000"/>
              </w:rPr>
            </w:pPr>
            <w:r w:rsidRPr="009F6AB1">
              <w:rPr>
                <w:rFonts w:cs="Calibri"/>
                <w:color w:val="000000"/>
              </w:rPr>
              <w:t>-</w:t>
            </w:r>
          </w:p>
        </w:tc>
        <w:tc>
          <w:tcPr>
            <w:tcW w:w="448" w:type="dxa"/>
            <w:tcBorders>
              <w:top w:val="nil"/>
              <w:left w:val="nil"/>
              <w:bottom w:val="single" w:sz="4" w:space="0" w:color="auto"/>
              <w:right w:val="single" w:sz="4" w:space="0" w:color="auto"/>
            </w:tcBorders>
            <w:vAlign w:val="bottom"/>
            <w:hideMark/>
          </w:tcPr>
          <w:p w14:paraId="48772D65" w14:textId="77777777" w:rsidR="00B6769B" w:rsidRPr="009F6AB1" w:rsidRDefault="00B6769B" w:rsidP="0019575A">
            <w:pPr>
              <w:rPr>
                <w:rFonts w:cs="Calibri"/>
                <w:color w:val="000000"/>
              </w:rPr>
            </w:pPr>
            <w:r w:rsidRPr="009F6AB1">
              <w:rPr>
                <w:rFonts w:cs="Calibri"/>
                <w:color w:val="000000"/>
              </w:rPr>
              <w:t> </w:t>
            </w:r>
          </w:p>
        </w:tc>
        <w:tc>
          <w:tcPr>
            <w:tcW w:w="552" w:type="dxa"/>
            <w:tcBorders>
              <w:top w:val="nil"/>
              <w:left w:val="nil"/>
              <w:bottom w:val="single" w:sz="4" w:space="0" w:color="auto"/>
              <w:right w:val="single" w:sz="4" w:space="0" w:color="auto"/>
            </w:tcBorders>
            <w:vAlign w:val="bottom"/>
            <w:hideMark/>
          </w:tcPr>
          <w:p w14:paraId="1F156066" w14:textId="77777777" w:rsidR="00B6769B" w:rsidRPr="009F6AB1" w:rsidRDefault="00B6769B" w:rsidP="0019575A">
            <w:pPr>
              <w:rPr>
                <w:rFonts w:cs="Calibri"/>
                <w:color w:val="000000"/>
              </w:rPr>
            </w:pPr>
            <w:r w:rsidRPr="009F6AB1">
              <w:rPr>
                <w:rFonts w:cs="Calibri"/>
                <w:color w:val="000000"/>
              </w:rPr>
              <w:t>NE</w:t>
            </w:r>
          </w:p>
        </w:tc>
        <w:tc>
          <w:tcPr>
            <w:tcW w:w="427" w:type="dxa"/>
            <w:tcBorders>
              <w:top w:val="nil"/>
              <w:left w:val="nil"/>
              <w:bottom w:val="single" w:sz="4" w:space="0" w:color="auto"/>
              <w:right w:val="single" w:sz="4" w:space="0" w:color="auto"/>
            </w:tcBorders>
            <w:vAlign w:val="bottom"/>
            <w:hideMark/>
          </w:tcPr>
          <w:p w14:paraId="121FE154" w14:textId="77777777" w:rsidR="00B6769B" w:rsidRPr="009F6AB1" w:rsidRDefault="00B6769B" w:rsidP="0019575A">
            <w:pPr>
              <w:rPr>
                <w:rFonts w:cs="Calibri"/>
                <w:color w:val="000000"/>
              </w:rPr>
            </w:pPr>
            <w:r w:rsidRPr="009F6AB1">
              <w:rPr>
                <w:rFonts w:cs="Calibri"/>
                <w:color w:val="000000"/>
              </w:rPr>
              <w:t> </w:t>
            </w:r>
          </w:p>
        </w:tc>
        <w:tc>
          <w:tcPr>
            <w:tcW w:w="438" w:type="dxa"/>
            <w:tcBorders>
              <w:top w:val="nil"/>
              <w:left w:val="nil"/>
              <w:bottom w:val="single" w:sz="4" w:space="0" w:color="auto"/>
              <w:right w:val="single" w:sz="4" w:space="0" w:color="auto"/>
            </w:tcBorders>
            <w:vAlign w:val="bottom"/>
            <w:hideMark/>
          </w:tcPr>
          <w:p w14:paraId="6C1416CD" w14:textId="77777777" w:rsidR="00B6769B" w:rsidRPr="009F6AB1" w:rsidRDefault="00B6769B" w:rsidP="0019575A">
            <w:pPr>
              <w:rPr>
                <w:rFonts w:cs="Calibri"/>
                <w:color w:val="000000"/>
              </w:rPr>
            </w:pPr>
            <w:r w:rsidRPr="009F6AB1">
              <w:rPr>
                <w:rFonts w:cs="Calibri"/>
                <w:color w:val="000000"/>
              </w:rPr>
              <w:t> </w:t>
            </w:r>
          </w:p>
        </w:tc>
        <w:tc>
          <w:tcPr>
            <w:tcW w:w="435" w:type="dxa"/>
            <w:tcBorders>
              <w:top w:val="nil"/>
              <w:left w:val="nil"/>
              <w:bottom w:val="single" w:sz="4" w:space="0" w:color="auto"/>
              <w:right w:val="single" w:sz="4" w:space="0" w:color="auto"/>
            </w:tcBorders>
            <w:vAlign w:val="bottom"/>
            <w:hideMark/>
          </w:tcPr>
          <w:p w14:paraId="59BB94A8" w14:textId="77777777" w:rsidR="00B6769B" w:rsidRPr="009F6AB1" w:rsidRDefault="00B6769B" w:rsidP="0019575A">
            <w:pPr>
              <w:rPr>
                <w:rFonts w:cs="Calibri"/>
                <w:color w:val="000000"/>
              </w:rPr>
            </w:pPr>
            <w:r w:rsidRPr="009F6AB1">
              <w:rPr>
                <w:rFonts w:cs="Calibri"/>
                <w:color w:val="000000"/>
              </w:rPr>
              <w:t> </w:t>
            </w:r>
          </w:p>
        </w:tc>
        <w:tc>
          <w:tcPr>
            <w:tcW w:w="500" w:type="dxa"/>
            <w:tcBorders>
              <w:top w:val="nil"/>
              <w:left w:val="nil"/>
              <w:bottom w:val="single" w:sz="4" w:space="0" w:color="auto"/>
              <w:right w:val="single" w:sz="4" w:space="0" w:color="auto"/>
            </w:tcBorders>
            <w:vAlign w:val="bottom"/>
            <w:hideMark/>
          </w:tcPr>
          <w:p w14:paraId="0C42D750" w14:textId="77777777" w:rsidR="00B6769B" w:rsidRPr="009F6AB1" w:rsidRDefault="00B6769B" w:rsidP="0019575A">
            <w:pPr>
              <w:rPr>
                <w:rFonts w:cs="Calibri"/>
                <w:color w:val="000000"/>
              </w:rPr>
            </w:pPr>
            <w:r w:rsidRPr="009F6AB1">
              <w:rPr>
                <w:rFonts w:cs="Calibri"/>
                <w:color w:val="000000"/>
              </w:rPr>
              <w:t> </w:t>
            </w:r>
          </w:p>
        </w:tc>
        <w:tc>
          <w:tcPr>
            <w:tcW w:w="33" w:type="dxa"/>
            <w:vAlign w:val="center"/>
            <w:hideMark/>
          </w:tcPr>
          <w:p w14:paraId="7B4AC936" w14:textId="77777777" w:rsidR="00B6769B" w:rsidRPr="009F6AB1" w:rsidRDefault="00B6769B" w:rsidP="0019575A">
            <w:pPr>
              <w:rPr>
                <w:rFonts w:ascii="Times New Roman" w:hAnsi="Times New Roman"/>
                <w:sz w:val="20"/>
                <w:szCs w:val="20"/>
              </w:rPr>
            </w:pPr>
          </w:p>
        </w:tc>
      </w:tr>
      <w:tr w:rsidR="00B6769B" w:rsidRPr="009F6AB1" w14:paraId="4820A4E6" w14:textId="77777777" w:rsidTr="0019575A">
        <w:trPr>
          <w:trHeight w:val="900"/>
        </w:trPr>
        <w:tc>
          <w:tcPr>
            <w:tcW w:w="974" w:type="dxa"/>
            <w:tcBorders>
              <w:top w:val="nil"/>
              <w:left w:val="single" w:sz="12" w:space="0" w:color="auto"/>
              <w:bottom w:val="single" w:sz="4" w:space="0" w:color="auto"/>
              <w:right w:val="single" w:sz="4" w:space="0" w:color="auto"/>
            </w:tcBorders>
            <w:noWrap/>
            <w:vAlign w:val="bottom"/>
            <w:hideMark/>
          </w:tcPr>
          <w:p w14:paraId="0F426BB1" w14:textId="77777777" w:rsidR="00B6769B" w:rsidRPr="009F6AB1" w:rsidRDefault="00B6769B" w:rsidP="0019575A">
            <w:pPr>
              <w:rPr>
                <w:rFonts w:cs="Calibri"/>
                <w:color w:val="000000"/>
              </w:rPr>
            </w:pPr>
            <w:r w:rsidRPr="009F6AB1">
              <w:rPr>
                <w:rFonts w:cs="Calibri"/>
                <w:color w:val="000000"/>
              </w:rPr>
              <w:t>0051</w:t>
            </w:r>
          </w:p>
        </w:tc>
        <w:tc>
          <w:tcPr>
            <w:tcW w:w="526" w:type="dxa"/>
            <w:tcBorders>
              <w:top w:val="nil"/>
              <w:left w:val="nil"/>
              <w:bottom w:val="single" w:sz="4" w:space="0" w:color="auto"/>
              <w:right w:val="single" w:sz="4" w:space="0" w:color="auto"/>
            </w:tcBorders>
            <w:noWrap/>
            <w:vAlign w:val="bottom"/>
            <w:hideMark/>
          </w:tcPr>
          <w:p w14:paraId="022A2EF6" w14:textId="77777777" w:rsidR="00B6769B" w:rsidRPr="009F6AB1" w:rsidRDefault="00B6769B" w:rsidP="0019575A">
            <w:pPr>
              <w:rPr>
                <w:rFonts w:cs="Calibri"/>
                <w:color w:val="000000"/>
              </w:rPr>
            </w:pPr>
            <w:r w:rsidRPr="009F6AB1">
              <w:rPr>
                <w:rFonts w:cs="Calibri"/>
                <w:color w:val="000000"/>
              </w:rPr>
              <w:t>51/2026</w:t>
            </w:r>
          </w:p>
        </w:tc>
        <w:tc>
          <w:tcPr>
            <w:tcW w:w="935" w:type="dxa"/>
            <w:tcBorders>
              <w:top w:val="nil"/>
              <w:left w:val="nil"/>
              <w:bottom w:val="single" w:sz="4" w:space="0" w:color="auto"/>
              <w:right w:val="single" w:sz="4" w:space="0" w:color="auto"/>
            </w:tcBorders>
            <w:noWrap/>
            <w:vAlign w:val="bottom"/>
            <w:hideMark/>
          </w:tcPr>
          <w:p w14:paraId="275835B0" w14:textId="77777777" w:rsidR="00B6769B" w:rsidRPr="009F6AB1" w:rsidRDefault="00B6769B" w:rsidP="0019575A">
            <w:pPr>
              <w:rPr>
                <w:rFonts w:cs="Calibri"/>
                <w:color w:val="000000"/>
              </w:rPr>
            </w:pPr>
            <w:r w:rsidRPr="009F6AB1">
              <w:rPr>
                <w:rFonts w:cs="Calibri"/>
                <w:color w:val="000000"/>
              </w:rPr>
              <w:t>Jednostavna nabava</w:t>
            </w:r>
          </w:p>
        </w:tc>
        <w:tc>
          <w:tcPr>
            <w:tcW w:w="652" w:type="dxa"/>
            <w:tcBorders>
              <w:top w:val="nil"/>
              <w:left w:val="nil"/>
              <w:bottom w:val="single" w:sz="4" w:space="0" w:color="auto"/>
              <w:right w:val="single" w:sz="4" w:space="0" w:color="auto"/>
            </w:tcBorders>
            <w:vAlign w:val="bottom"/>
            <w:hideMark/>
          </w:tcPr>
          <w:p w14:paraId="7E105BC1" w14:textId="77777777" w:rsidR="00B6769B" w:rsidRPr="009F6AB1" w:rsidRDefault="00B6769B" w:rsidP="0019575A">
            <w:pPr>
              <w:rPr>
                <w:rFonts w:cs="Calibri"/>
                <w:color w:val="000000"/>
              </w:rPr>
            </w:pPr>
            <w:r w:rsidRPr="009F6AB1">
              <w:rPr>
                <w:rFonts w:cs="Calibri"/>
                <w:color w:val="000000"/>
              </w:rPr>
              <w:t>Izgradnja solarnih elektrana na objektima javne namjene</w:t>
            </w:r>
          </w:p>
        </w:tc>
        <w:tc>
          <w:tcPr>
            <w:tcW w:w="380" w:type="dxa"/>
            <w:tcBorders>
              <w:top w:val="nil"/>
              <w:left w:val="nil"/>
              <w:bottom w:val="single" w:sz="4" w:space="0" w:color="auto"/>
              <w:right w:val="single" w:sz="4" w:space="0" w:color="auto"/>
            </w:tcBorders>
            <w:vAlign w:val="bottom"/>
            <w:hideMark/>
          </w:tcPr>
          <w:p w14:paraId="549D0282" w14:textId="77777777" w:rsidR="00B6769B" w:rsidRPr="009F6AB1" w:rsidRDefault="00B6769B" w:rsidP="0019575A">
            <w:pPr>
              <w:rPr>
                <w:rFonts w:cs="Calibri"/>
                <w:color w:val="000000"/>
              </w:rPr>
            </w:pPr>
            <w:r w:rsidRPr="009F6AB1">
              <w:rPr>
                <w:rFonts w:cs="Calibri"/>
                <w:color w:val="000000"/>
              </w:rPr>
              <w:t>Radovi</w:t>
            </w:r>
          </w:p>
        </w:tc>
        <w:tc>
          <w:tcPr>
            <w:tcW w:w="713" w:type="dxa"/>
            <w:tcBorders>
              <w:top w:val="nil"/>
              <w:left w:val="nil"/>
              <w:bottom w:val="single" w:sz="4" w:space="0" w:color="auto"/>
              <w:right w:val="single" w:sz="4" w:space="0" w:color="auto"/>
            </w:tcBorders>
            <w:vAlign w:val="bottom"/>
            <w:hideMark/>
          </w:tcPr>
          <w:p w14:paraId="267617C2" w14:textId="77777777" w:rsidR="00B6769B" w:rsidRPr="009F6AB1" w:rsidRDefault="00B6769B" w:rsidP="0019575A">
            <w:pPr>
              <w:rPr>
                <w:rFonts w:cs="Calibri"/>
                <w:color w:val="000000"/>
              </w:rPr>
            </w:pPr>
            <w:r w:rsidRPr="009F6AB1">
              <w:rPr>
                <w:rFonts w:cs="Calibri"/>
                <w:color w:val="000000"/>
              </w:rPr>
              <w:t>45261215 - Radovi pokrivanja krova solarnim panelima</w:t>
            </w:r>
          </w:p>
        </w:tc>
        <w:tc>
          <w:tcPr>
            <w:tcW w:w="562" w:type="dxa"/>
            <w:tcBorders>
              <w:top w:val="nil"/>
              <w:left w:val="nil"/>
              <w:bottom w:val="single" w:sz="4" w:space="0" w:color="auto"/>
              <w:right w:val="single" w:sz="4" w:space="0" w:color="auto"/>
            </w:tcBorders>
            <w:noWrap/>
            <w:vAlign w:val="bottom"/>
            <w:hideMark/>
          </w:tcPr>
          <w:p w14:paraId="1B7A41D9" w14:textId="77777777" w:rsidR="00B6769B" w:rsidRPr="009F6AB1" w:rsidRDefault="00B6769B" w:rsidP="0019575A">
            <w:pPr>
              <w:jc w:val="right"/>
              <w:rPr>
                <w:rFonts w:cs="Calibri"/>
                <w:color w:val="000000"/>
              </w:rPr>
            </w:pPr>
            <w:r w:rsidRPr="009F6AB1">
              <w:rPr>
                <w:rFonts w:cs="Calibri"/>
                <w:color w:val="000000"/>
              </w:rPr>
              <w:t>20.000,00</w:t>
            </w:r>
          </w:p>
        </w:tc>
        <w:tc>
          <w:tcPr>
            <w:tcW w:w="550" w:type="dxa"/>
            <w:tcBorders>
              <w:top w:val="nil"/>
              <w:left w:val="nil"/>
              <w:bottom w:val="single" w:sz="4" w:space="0" w:color="auto"/>
              <w:right w:val="single" w:sz="4" w:space="0" w:color="auto"/>
            </w:tcBorders>
            <w:vAlign w:val="bottom"/>
            <w:hideMark/>
          </w:tcPr>
          <w:p w14:paraId="3C3CE98A" w14:textId="77777777" w:rsidR="00B6769B" w:rsidRPr="009F6AB1" w:rsidRDefault="00B6769B" w:rsidP="0019575A">
            <w:pPr>
              <w:rPr>
                <w:rFonts w:cs="Calibri"/>
                <w:color w:val="000000"/>
              </w:rPr>
            </w:pPr>
            <w:r w:rsidRPr="009F6AB1">
              <w:rPr>
                <w:rFonts w:cs="Calibri"/>
                <w:color w:val="000000"/>
              </w:rPr>
              <w:t>Jednostavna nabava</w:t>
            </w:r>
          </w:p>
        </w:tc>
        <w:tc>
          <w:tcPr>
            <w:tcW w:w="470" w:type="dxa"/>
            <w:tcBorders>
              <w:top w:val="nil"/>
              <w:left w:val="nil"/>
              <w:bottom w:val="single" w:sz="4" w:space="0" w:color="auto"/>
              <w:right w:val="single" w:sz="4" w:space="0" w:color="auto"/>
            </w:tcBorders>
            <w:vAlign w:val="bottom"/>
            <w:hideMark/>
          </w:tcPr>
          <w:p w14:paraId="07D82675" w14:textId="77777777" w:rsidR="00B6769B" w:rsidRPr="009F6AB1" w:rsidRDefault="00B6769B" w:rsidP="0019575A">
            <w:pPr>
              <w:rPr>
                <w:rFonts w:cs="Calibri"/>
                <w:color w:val="000000"/>
              </w:rPr>
            </w:pPr>
            <w:r w:rsidRPr="009F6AB1">
              <w:rPr>
                <w:rFonts w:cs="Calibri"/>
                <w:color w:val="000000"/>
              </w:rPr>
              <w:t> </w:t>
            </w:r>
          </w:p>
        </w:tc>
        <w:tc>
          <w:tcPr>
            <w:tcW w:w="457" w:type="dxa"/>
            <w:tcBorders>
              <w:top w:val="nil"/>
              <w:left w:val="nil"/>
              <w:bottom w:val="single" w:sz="4" w:space="0" w:color="auto"/>
              <w:right w:val="single" w:sz="4" w:space="0" w:color="auto"/>
            </w:tcBorders>
            <w:vAlign w:val="bottom"/>
            <w:hideMark/>
          </w:tcPr>
          <w:p w14:paraId="0A480962" w14:textId="77777777" w:rsidR="00B6769B" w:rsidRPr="009F6AB1" w:rsidRDefault="00B6769B" w:rsidP="0019575A">
            <w:pPr>
              <w:rPr>
                <w:rFonts w:cs="Calibri"/>
                <w:color w:val="000000"/>
              </w:rPr>
            </w:pPr>
            <w:r w:rsidRPr="009F6AB1">
              <w:rPr>
                <w:rFonts w:cs="Calibri"/>
                <w:color w:val="000000"/>
              </w:rPr>
              <w:t>-</w:t>
            </w:r>
          </w:p>
        </w:tc>
        <w:tc>
          <w:tcPr>
            <w:tcW w:w="448" w:type="dxa"/>
            <w:tcBorders>
              <w:top w:val="nil"/>
              <w:left w:val="nil"/>
              <w:bottom w:val="single" w:sz="4" w:space="0" w:color="auto"/>
              <w:right w:val="single" w:sz="4" w:space="0" w:color="auto"/>
            </w:tcBorders>
            <w:vAlign w:val="bottom"/>
            <w:hideMark/>
          </w:tcPr>
          <w:p w14:paraId="089CB4E5" w14:textId="77777777" w:rsidR="00B6769B" w:rsidRPr="009F6AB1" w:rsidRDefault="00B6769B" w:rsidP="0019575A">
            <w:pPr>
              <w:rPr>
                <w:rFonts w:cs="Calibri"/>
                <w:color w:val="000000"/>
              </w:rPr>
            </w:pPr>
            <w:r w:rsidRPr="009F6AB1">
              <w:rPr>
                <w:rFonts w:cs="Calibri"/>
                <w:color w:val="000000"/>
              </w:rPr>
              <w:t> </w:t>
            </w:r>
          </w:p>
        </w:tc>
        <w:tc>
          <w:tcPr>
            <w:tcW w:w="552" w:type="dxa"/>
            <w:tcBorders>
              <w:top w:val="nil"/>
              <w:left w:val="nil"/>
              <w:bottom w:val="single" w:sz="4" w:space="0" w:color="auto"/>
              <w:right w:val="single" w:sz="4" w:space="0" w:color="auto"/>
            </w:tcBorders>
            <w:vAlign w:val="bottom"/>
            <w:hideMark/>
          </w:tcPr>
          <w:p w14:paraId="7ED462D2" w14:textId="77777777" w:rsidR="00B6769B" w:rsidRPr="009F6AB1" w:rsidRDefault="00B6769B" w:rsidP="0019575A">
            <w:pPr>
              <w:rPr>
                <w:rFonts w:cs="Calibri"/>
                <w:color w:val="000000"/>
              </w:rPr>
            </w:pPr>
            <w:r w:rsidRPr="009F6AB1">
              <w:rPr>
                <w:rFonts w:cs="Calibri"/>
                <w:color w:val="000000"/>
              </w:rPr>
              <w:t>NE</w:t>
            </w:r>
          </w:p>
        </w:tc>
        <w:tc>
          <w:tcPr>
            <w:tcW w:w="427" w:type="dxa"/>
            <w:tcBorders>
              <w:top w:val="nil"/>
              <w:left w:val="nil"/>
              <w:bottom w:val="single" w:sz="4" w:space="0" w:color="auto"/>
              <w:right w:val="single" w:sz="4" w:space="0" w:color="auto"/>
            </w:tcBorders>
            <w:vAlign w:val="bottom"/>
            <w:hideMark/>
          </w:tcPr>
          <w:p w14:paraId="34E003E2" w14:textId="77777777" w:rsidR="00B6769B" w:rsidRPr="009F6AB1" w:rsidRDefault="00B6769B" w:rsidP="0019575A">
            <w:pPr>
              <w:rPr>
                <w:rFonts w:cs="Calibri"/>
                <w:color w:val="000000"/>
              </w:rPr>
            </w:pPr>
            <w:r w:rsidRPr="009F6AB1">
              <w:rPr>
                <w:rFonts w:cs="Calibri"/>
                <w:color w:val="000000"/>
              </w:rPr>
              <w:t> </w:t>
            </w:r>
          </w:p>
        </w:tc>
        <w:tc>
          <w:tcPr>
            <w:tcW w:w="438" w:type="dxa"/>
            <w:tcBorders>
              <w:top w:val="nil"/>
              <w:left w:val="nil"/>
              <w:bottom w:val="single" w:sz="4" w:space="0" w:color="auto"/>
              <w:right w:val="single" w:sz="4" w:space="0" w:color="auto"/>
            </w:tcBorders>
            <w:vAlign w:val="bottom"/>
            <w:hideMark/>
          </w:tcPr>
          <w:p w14:paraId="1101B6AB" w14:textId="77777777" w:rsidR="00B6769B" w:rsidRPr="009F6AB1" w:rsidRDefault="00B6769B" w:rsidP="0019575A">
            <w:pPr>
              <w:rPr>
                <w:rFonts w:cs="Calibri"/>
                <w:color w:val="000000"/>
              </w:rPr>
            </w:pPr>
            <w:r w:rsidRPr="009F6AB1">
              <w:rPr>
                <w:rFonts w:cs="Calibri"/>
                <w:color w:val="000000"/>
              </w:rPr>
              <w:t> </w:t>
            </w:r>
          </w:p>
        </w:tc>
        <w:tc>
          <w:tcPr>
            <w:tcW w:w="435" w:type="dxa"/>
            <w:tcBorders>
              <w:top w:val="nil"/>
              <w:left w:val="nil"/>
              <w:bottom w:val="single" w:sz="4" w:space="0" w:color="auto"/>
              <w:right w:val="single" w:sz="4" w:space="0" w:color="auto"/>
            </w:tcBorders>
            <w:vAlign w:val="bottom"/>
            <w:hideMark/>
          </w:tcPr>
          <w:p w14:paraId="09C96F21" w14:textId="77777777" w:rsidR="00B6769B" w:rsidRPr="009F6AB1" w:rsidRDefault="00B6769B" w:rsidP="0019575A">
            <w:pPr>
              <w:rPr>
                <w:rFonts w:cs="Calibri"/>
                <w:color w:val="000000"/>
              </w:rPr>
            </w:pPr>
            <w:r w:rsidRPr="009F6AB1">
              <w:rPr>
                <w:rFonts w:cs="Calibri"/>
                <w:color w:val="000000"/>
              </w:rPr>
              <w:t> </w:t>
            </w:r>
          </w:p>
        </w:tc>
        <w:tc>
          <w:tcPr>
            <w:tcW w:w="500" w:type="dxa"/>
            <w:tcBorders>
              <w:top w:val="nil"/>
              <w:left w:val="nil"/>
              <w:bottom w:val="single" w:sz="4" w:space="0" w:color="auto"/>
              <w:right w:val="single" w:sz="4" w:space="0" w:color="auto"/>
            </w:tcBorders>
            <w:vAlign w:val="bottom"/>
            <w:hideMark/>
          </w:tcPr>
          <w:p w14:paraId="0FB8F086" w14:textId="77777777" w:rsidR="00B6769B" w:rsidRPr="009F6AB1" w:rsidRDefault="00B6769B" w:rsidP="0019575A">
            <w:pPr>
              <w:rPr>
                <w:rFonts w:cs="Calibri"/>
                <w:color w:val="000000"/>
              </w:rPr>
            </w:pPr>
            <w:r w:rsidRPr="009F6AB1">
              <w:rPr>
                <w:rFonts w:cs="Calibri"/>
                <w:color w:val="000000"/>
              </w:rPr>
              <w:t> </w:t>
            </w:r>
          </w:p>
        </w:tc>
        <w:tc>
          <w:tcPr>
            <w:tcW w:w="33" w:type="dxa"/>
            <w:vAlign w:val="center"/>
            <w:hideMark/>
          </w:tcPr>
          <w:p w14:paraId="44F00C9C" w14:textId="77777777" w:rsidR="00B6769B" w:rsidRPr="009F6AB1" w:rsidRDefault="00B6769B" w:rsidP="0019575A">
            <w:pPr>
              <w:rPr>
                <w:rFonts w:ascii="Times New Roman" w:hAnsi="Times New Roman"/>
                <w:sz w:val="20"/>
                <w:szCs w:val="20"/>
              </w:rPr>
            </w:pPr>
          </w:p>
        </w:tc>
      </w:tr>
      <w:tr w:rsidR="00B6769B" w:rsidRPr="009F6AB1" w14:paraId="04073045" w14:textId="77777777" w:rsidTr="0019575A">
        <w:trPr>
          <w:trHeight w:val="600"/>
        </w:trPr>
        <w:tc>
          <w:tcPr>
            <w:tcW w:w="974" w:type="dxa"/>
            <w:tcBorders>
              <w:top w:val="nil"/>
              <w:left w:val="single" w:sz="12" w:space="0" w:color="auto"/>
              <w:bottom w:val="single" w:sz="4" w:space="0" w:color="auto"/>
              <w:right w:val="single" w:sz="4" w:space="0" w:color="auto"/>
            </w:tcBorders>
            <w:noWrap/>
            <w:vAlign w:val="bottom"/>
            <w:hideMark/>
          </w:tcPr>
          <w:p w14:paraId="2762D86F" w14:textId="77777777" w:rsidR="00B6769B" w:rsidRPr="009F6AB1" w:rsidRDefault="00B6769B" w:rsidP="0019575A">
            <w:pPr>
              <w:rPr>
                <w:rFonts w:cs="Calibri"/>
                <w:color w:val="000000"/>
              </w:rPr>
            </w:pPr>
            <w:r w:rsidRPr="009F6AB1">
              <w:rPr>
                <w:rFonts w:cs="Calibri"/>
                <w:color w:val="000000"/>
              </w:rPr>
              <w:t>0052</w:t>
            </w:r>
          </w:p>
        </w:tc>
        <w:tc>
          <w:tcPr>
            <w:tcW w:w="526" w:type="dxa"/>
            <w:tcBorders>
              <w:top w:val="nil"/>
              <w:left w:val="nil"/>
              <w:bottom w:val="single" w:sz="4" w:space="0" w:color="auto"/>
              <w:right w:val="single" w:sz="4" w:space="0" w:color="auto"/>
            </w:tcBorders>
            <w:noWrap/>
            <w:vAlign w:val="bottom"/>
            <w:hideMark/>
          </w:tcPr>
          <w:p w14:paraId="1615DBBD" w14:textId="77777777" w:rsidR="00B6769B" w:rsidRPr="009F6AB1" w:rsidRDefault="00B6769B" w:rsidP="0019575A">
            <w:pPr>
              <w:rPr>
                <w:rFonts w:cs="Calibri"/>
                <w:color w:val="000000"/>
              </w:rPr>
            </w:pPr>
            <w:r w:rsidRPr="009F6AB1">
              <w:rPr>
                <w:rFonts w:cs="Calibri"/>
                <w:color w:val="000000"/>
              </w:rPr>
              <w:t>52/2026</w:t>
            </w:r>
          </w:p>
        </w:tc>
        <w:tc>
          <w:tcPr>
            <w:tcW w:w="935" w:type="dxa"/>
            <w:tcBorders>
              <w:top w:val="nil"/>
              <w:left w:val="nil"/>
              <w:bottom w:val="single" w:sz="4" w:space="0" w:color="auto"/>
              <w:right w:val="single" w:sz="4" w:space="0" w:color="auto"/>
            </w:tcBorders>
            <w:noWrap/>
            <w:vAlign w:val="bottom"/>
            <w:hideMark/>
          </w:tcPr>
          <w:p w14:paraId="5F9BAB17" w14:textId="77777777" w:rsidR="00B6769B" w:rsidRPr="009F6AB1" w:rsidRDefault="00B6769B" w:rsidP="0019575A">
            <w:pPr>
              <w:rPr>
                <w:rFonts w:cs="Calibri"/>
                <w:color w:val="000000"/>
              </w:rPr>
            </w:pPr>
            <w:r w:rsidRPr="009F6AB1">
              <w:rPr>
                <w:rFonts w:cs="Calibri"/>
                <w:color w:val="000000"/>
              </w:rPr>
              <w:t>Zakon o javn</w:t>
            </w:r>
            <w:r w:rsidRPr="009F6AB1">
              <w:rPr>
                <w:rFonts w:cs="Calibri"/>
                <w:color w:val="000000"/>
              </w:rPr>
              <w:lastRenderedPageBreak/>
              <w:t>oj nabavi</w:t>
            </w:r>
          </w:p>
        </w:tc>
        <w:tc>
          <w:tcPr>
            <w:tcW w:w="652" w:type="dxa"/>
            <w:tcBorders>
              <w:top w:val="nil"/>
              <w:left w:val="nil"/>
              <w:bottom w:val="single" w:sz="4" w:space="0" w:color="auto"/>
              <w:right w:val="single" w:sz="4" w:space="0" w:color="auto"/>
            </w:tcBorders>
            <w:vAlign w:val="bottom"/>
            <w:hideMark/>
          </w:tcPr>
          <w:p w14:paraId="71FF6B7E" w14:textId="77777777" w:rsidR="00B6769B" w:rsidRPr="009F6AB1" w:rsidRDefault="00B6769B" w:rsidP="0019575A">
            <w:pPr>
              <w:rPr>
                <w:rFonts w:cs="Calibri"/>
                <w:color w:val="000000"/>
              </w:rPr>
            </w:pPr>
            <w:r w:rsidRPr="009F6AB1">
              <w:rPr>
                <w:rFonts w:cs="Calibri"/>
                <w:color w:val="000000"/>
              </w:rPr>
              <w:lastRenderedPageBreak/>
              <w:t>Izrada projektne dok</w:t>
            </w:r>
            <w:r w:rsidRPr="009F6AB1">
              <w:rPr>
                <w:rFonts w:cs="Calibri"/>
                <w:color w:val="000000"/>
              </w:rPr>
              <w:lastRenderedPageBreak/>
              <w:t>umentacije za sportsko-rekreacijski centar Dubravica</w:t>
            </w:r>
          </w:p>
        </w:tc>
        <w:tc>
          <w:tcPr>
            <w:tcW w:w="380" w:type="dxa"/>
            <w:tcBorders>
              <w:top w:val="nil"/>
              <w:left w:val="nil"/>
              <w:bottom w:val="single" w:sz="4" w:space="0" w:color="auto"/>
              <w:right w:val="single" w:sz="4" w:space="0" w:color="auto"/>
            </w:tcBorders>
            <w:vAlign w:val="bottom"/>
            <w:hideMark/>
          </w:tcPr>
          <w:p w14:paraId="6ECBAE51" w14:textId="77777777" w:rsidR="00B6769B" w:rsidRPr="009F6AB1" w:rsidRDefault="00B6769B" w:rsidP="0019575A">
            <w:pPr>
              <w:rPr>
                <w:rFonts w:cs="Calibri"/>
                <w:color w:val="000000"/>
              </w:rPr>
            </w:pPr>
            <w:r w:rsidRPr="009F6AB1">
              <w:rPr>
                <w:rFonts w:cs="Calibri"/>
                <w:color w:val="000000"/>
              </w:rPr>
              <w:lastRenderedPageBreak/>
              <w:t>Usluge</w:t>
            </w:r>
          </w:p>
        </w:tc>
        <w:tc>
          <w:tcPr>
            <w:tcW w:w="713" w:type="dxa"/>
            <w:tcBorders>
              <w:top w:val="nil"/>
              <w:left w:val="nil"/>
              <w:bottom w:val="single" w:sz="4" w:space="0" w:color="auto"/>
              <w:right w:val="single" w:sz="4" w:space="0" w:color="auto"/>
            </w:tcBorders>
            <w:vAlign w:val="bottom"/>
            <w:hideMark/>
          </w:tcPr>
          <w:p w14:paraId="16EB48D9" w14:textId="77777777" w:rsidR="00B6769B" w:rsidRPr="009F6AB1" w:rsidRDefault="00B6769B" w:rsidP="0019575A">
            <w:pPr>
              <w:rPr>
                <w:rFonts w:cs="Calibri"/>
                <w:color w:val="000000"/>
              </w:rPr>
            </w:pPr>
            <w:r w:rsidRPr="009F6AB1">
              <w:rPr>
                <w:rFonts w:cs="Calibri"/>
                <w:color w:val="000000"/>
              </w:rPr>
              <w:t>71242000 - Izrada proj</w:t>
            </w:r>
            <w:r w:rsidRPr="009F6AB1">
              <w:rPr>
                <w:rFonts w:cs="Calibri"/>
                <w:color w:val="000000"/>
              </w:rPr>
              <w:lastRenderedPageBreak/>
              <w:t>ekta i nacrta, procjena troškova</w:t>
            </w:r>
          </w:p>
        </w:tc>
        <w:tc>
          <w:tcPr>
            <w:tcW w:w="562" w:type="dxa"/>
            <w:tcBorders>
              <w:top w:val="nil"/>
              <w:left w:val="nil"/>
              <w:bottom w:val="single" w:sz="4" w:space="0" w:color="auto"/>
              <w:right w:val="single" w:sz="4" w:space="0" w:color="auto"/>
            </w:tcBorders>
            <w:noWrap/>
            <w:vAlign w:val="bottom"/>
            <w:hideMark/>
          </w:tcPr>
          <w:p w14:paraId="5B566434" w14:textId="77777777" w:rsidR="00B6769B" w:rsidRPr="009F6AB1" w:rsidRDefault="00B6769B" w:rsidP="0019575A">
            <w:pPr>
              <w:jc w:val="right"/>
              <w:rPr>
                <w:rFonts w:cs="Calibri"/>
                <w:color w:val="000000"/>
              </w:rPr>
            </w:pPr>
            <w:r w:rsidRPr="009F6AB1">
              <w:rPr>
                <w:rFonts w:cs="Calibri"/>
                <w:color w:val="000000"/>
              </w:rPr>
              <w:lastRenderedPageBreak/>
              <w:t>83.600,00</w:t>
            </w:r>
          </w:p>
        </w:tc>
        <w:tc>
          <w:tcPr>
            <w:tcW w:w="550" w:type="dxa"/>
            <w:tcBorders>
              <w:top w:val="nil"/>
              <w:left w:val="nil"/>
              <w:bottom w:val="single" w:sz="4" w:space="0" w:color="auto"/>
              <w:right w:val="single" w:sz="4" w:space="0" w:color="auto"/>
            </w:tcBorders>
            <w:vAlign w:val="bottom"/>
            <w:hideMark/>
          </w:tcPr>
          <w:p w14:paraId="1C4F01A6" w14:textId="77777777" w:rsidR="00B6769B" w:rsidRPr="009F6AB1" w:rsidRDefault="00B6769B" w:rsidP="0019575A">
            <w:pPr>
              <w:rPr>
                <w:rFonts w:cs="Calibri"/>
                <w:color w:val="000000"/>
              </w:rPr>
            </w:pPr>
            <w:r w:rsidRPr="009F6AB1">
              <w:rPr>
                <w:rFonts w:cs="Calibri"/>
                <w:color w:val="000000"/>
              </w:rPr>
              <w:t>Otvoreni post</w:t>
            </w:r>
            <w:r w:rsidRPr="009F6AB1">
              <w:rPr>
                <w:rFonts w:cs="Calibri"/>
                <w:color w:val="000000"/>
              </w:rPr>
              <w:lastRenderedPageBreak/>
              <w:t>upak</w:t>
            </w:r>
          </w:p>
        </w:tc>
        <w:tc>
          <w:tcPr>
            <w:tcW w:w="470" w:type="dxa"/>
            <w:tcBorders>
              <w:top w:val="nil"/>
              <w:left w:val="nil"/>
              <w:bottom w:val="single" w:sz="4" w:space="0" w:color="auto"/>
              <w:right w:val="single" w:sz="4" w:space="0" w:color="auto"/>
            </w:tcBorders>
            <w:vAlign w:val="bottom"/>
            <w:hideMark/>
          </w:tcPr>
          <w:p w14:paraId="1DFF0038" w14:textId="77777777" w:rsidR="00B6769B" w:rsidRPr="009F6AB1" w:rsidRDefault="00B6769B" w:rsidP="0019575A">
            <w:pPr>
              <w:rPr>
                <w:rFonts w:cs="Calibri"/>
                <w:color w:val="000000"/>
              </w:rPr>
            </w:pPr>
            <w:r w:rsidRPr="009F6AB1">
              <w:rPr>
                <w:rFonts w:cs="Calibri"/>
                <w:color w:val="000000"/>
              </w:rPr>
              <w:lastRenderedPageBreak/>
              <w:t> </w:t>
            </w:r>
          </w:p>
        </w:tc>
        <w:tc>
          <w:tcPr>
            <w:tcW w:w="457" w:type="dxa"/>
            <w:tcBorders>
              <w:top w:val="nil"/>
              <w:left w:val="nil"/>
              <w:bottom w:val="single" w:sz="4" w:space="0" w:color="auto"/>
              <w:right w:val="single" w:sz="4" w:space="0" w:color="auto"/>
            </w:tcBorders>
            <w:vAlign w:val="bottom"/>
            <w:hideMark/>
          </w:tcPr>
          <w:p w14:paraId="5AB81FB0" w14:textId="77777777" w:rsidR="00B6769B" w:rsidRPr="009F6AB1" w:rsidRDefault="00B6769B" w:rsidP="0019575A">
            <w:pPr>
              <w:rPr>
                <w:rFonts w:cs="Calibri"/>
                <w:color w:val="000000"/>
              </w:rPr>
            </w:pPr>
            <w:r w:rsidRPr="009F6AB1">
              <w:rPr>
                <w:rFonts w:cs="Calibri"/>
                <w:color w:val="000000"/>
              </w:rPr>
              <w:t>NE</w:t>
            </w:r>
          </w:p>
        </w:tc>
        <w:tc>
          <w:tcPr>
            <w:tcW w:w="448" w:type="dxa"/>
            <w:tcBorders>
              <w:top w:val="nil"/>
              <w:left w:val="nil"/>
              <w:bottom w:val="single" w:sz="4" w:space="0" w:color="auto"/>
              <w:right w:val="single" w:sz="4" w:space="0" w:color="auto"/>
            </w:tcBorders>
            <w:vAlign w:val="bottom"/>
            <w:hideMark/>
          </w:tcPr>
          <w:p w14:paraId="64A47761" w14:textId="77777777" w:rsidR="00B6769B" w:rsidRPr="009F6AB1" w:rsidRDefault="00B6769B" w:rsidP="0019575A">
            <w:pPr>
              <w:rPr>
                <w:rFonts w:cs="Calibri"/>
                <w:color w:val="000000"/>
              </w:rPr>
            </w:pPr>
            <w:r w:rsidRPr="009F6AB1">
              <w:rPr>
                <w:rFonts w:cs="Calibri"/>
                <w:color w:val="000000"/>
              </w:rPr>
              <w:t> </w:t>
            </w:r>
          </w:p>
        </w:tc>
        <w:tc>
          <w:tcPr>
            <w:tcW w:w="552" w:type="dxa"/>
            <w:tcBorders>
              <w:top w:val="nil"/>
              <w:left w:val="nil"/>
              <w:bottom w:val="single" w:sz="4" w:space="0" w:color="auto"/>
              <w:right w:val="single" w:sz="4" w:space="0" w:color="auto"/>
            </w:tcBorders>
            <w:vAlign w:val="bottom"/>
            <w:hideMark/>
          </w:tcPr>
          <w:p w14:paraId="1484B947" w14:textId="77777777" w:rsidR="00B6769B" w:rsidRPr="009F6AB1" w:rsidRDefault="00B6769B" w:rsidP="0019575A">
            <w:pPr>
              <w:rPr>
                <w:rFonts w:cs="Calibri"/>
                <w:color w:val="000000"/>
              </w:rPr>
            </w:pPr>
            <w:r w:rsidRPr="009F6AB1">
              <w:rPr>
                <w:rFonts w:cs="Calibri"/>
                <w:color w:val="000000"/>
              </w:rPr>
              <w:t>NE</w:t>
            </w:r>
          </w:p>
        </w:tc>
        <w:tc>
          <w:tcPr>
            <w:tcW w:w="427" w:type="dxa"/>
            <w:tcBorders>
              <w:top w:val="nil"/>
              <w:left w:val="nil"/>
              <w:bottom w:val="single" w:sz="4" w:space="0" w:color="auto"/>
              <w:right w:val="single" w:sz="4" w:space="0" w:color="auto"/>
            </w:tcBorders>
            <w:vAlign w:val="bottom"/>
            <w:hideMark/>
          </w:tcPr>
          <w:p w14:paraId="42C4A7FE" w14:textId="77777777" w:rsidR="00B6769B" w:rsidRPr="009F6AB1" w:rsidRDefault="00B6769B" w:rsidP="0019575A">
            <w:pPr>
              <w:rPr>
                <w:rFonts w:cs="Calibri"/>
                <w:color w:val="000000"/>
              </w:rPr>
            </w:pPr>
            <w:r w:rsidRPr="009F6AB1">
              <w:rPr>
                <w:rFonts w:cs="Calibri"/>
                <w:color w:val="000000"/>
              </w:rPr>
              <w:t>3. kvar</w:t>
            </w:r>
            <w:r w:rsidRPr="009F6AB1">
              <w:rPr>
                <w:rFonts w:cs="Calibri"/>
                <w:color w:val="000000"/>
              </w:rPr>
              <w:lastRenderedPageBreak/>
              <w:t>tal</w:t>
            </w:r>
          </w:p>
        </w:tc>
        <w:tc>
          <w:tcPr>
            <w:tcW w:w="438" w:type="dxa"/>
            <w:tcBorders>
              <w:top w:val="nil"/>
              <w:left w:val="nil"/>
              <w:bottom w:val="single" w:sz="4" w:space="0" w:color="auto"/>
              <w:right w:val="single" w:sz="4" w:space="0" w:color="auto"/>
            </w:tcBorders>
            <w:vAlign w:val="bottom"/>
            <w:hideMark/>
          </w:tcPr>
          <w:p w14:paraId="0D6D94E4" w14:textId="77777777" w:rsidR="00B6769B" w:rsidRPr="009F6AB1" w:rsidRDefault="00B6769B" w:rsidP="0019575A">
            <w:pPr>
              <w:rPr>
                <w:rFonts w:cs="Calibri"/>
                <w:color w:val="000000"/>
              </w:rPr>
            </w:pPr>
            <w:r w:rsidRPr="009F6AB1">
              <w:rPr>
                <w:rFonts w:cs="Calibri"/>
                <w:color w:val="000000"/>
              </w:rPr>
              <w:lastRenderedPageBreak/>
              <w:t>6 mjese</w:t>
            </w:r>
            <w:r w:rsidRPr="009F6AB1">
              <w:rPr>
                <w:rFonts w:cs="Calibri"/>
                <w:color w:val="000000"/>
              </w:rPr>
              <w:lastRenderedPageBreak/>
              <w:t>ci</w:t>
            </w:r>
          </w:p>
        </w:tc>
        <w:tc>
          <w:tcPr>
            <w:tcW w:w="435" w:type="dxa"/>
            <w:tcBorders>
              <w:top w:val="nil"/>
              <w:left w:val="nil"/>
              <w:bottom w:val="single" w:sz="4" w:space="0" w:color="auto"/>
              <w:right w:val="single" w:sz="4" w:space="0" w:color="auto"/>
            </w:tcBorders>
            <w:vAlign w:val="bottom"/>
            <w:hideMark/>
          </w:tcPr>
          <w:p w14:paraId="3FF5AB98" w14:textId="77777777" w:rsidR="00B6769B" w:rsidRPr="009F6AB1" w:rsidRDefault="00B6769B" w:rsidP="0019575A">
            <w:pPr>
              <w:rPr>
                <w:rFonts w:cs="Calibri"/>
                <w:color w:val="000000"/>
              </w:rPr>
            </w:pPr>
            <w:r w:rsidRPr="009F6AB1">
              <w:rPr>
                <w:rFonts w:cs="Calibri"/>
                <w:color w:val="000000"/>
              </w:rPr>
              <w:lastRenderedPageBreak/>
              <w:t> </w:t>
            </w:r>
          </w:p>
        </w:tc>
        <w:tc>
          <w:tcPr>
            <w:tcW w:w="500" w:type="dxa"/>
            <w:tcBorders>
              <w:top w:val="nil"/>
              <w:left w:val="nil"/>
              <w:bottom w:val="single" w:sz="4" w:space="0" w:color="auto"/>
              <w:right w:val="single" w:sz="4" w:space="0" w:color="auto"/>
            </w:tcBorders>
            <w:vAlign w:val="bottom"/>
            <w:hideMark/>
          </w:tcPr>
          <w:p w14:paraId="4EC4CBF9" w14:textId="77777777" w:rsidR="00B6769B" w:rsidRPr="009F6AB1" w:rsidRDefault="00B6769B" w:rsidP="0019575A">
            <w:pPr>
              <w:rPr>
                <w:rFonts w:cs="Calibri"/>
                <w:color w:val="000000"/>
              </w:rPr>
            </w:pPr>
            <w:r w:rsidRPr="009F6AB1">
              <w:rPr>
                <w:rFonts w:cs="Calibri"/>
                <w:color w:val="000000"/>
              </w:rPr>
              <w:t> </w:t>
            </w:r>
          </w:p>
        </w:tc>
        <w:tc>
          <w:tcPr>
            <w:tcW w:w="33" w:type="dxa"/>
            <w:vAlign w:val="center"/>
            <w:hideMark/>
          </w:tcPr>
          <w:p w14:paraId="6ED1DC8E" w14:textId="77777777" w:rsidR="00B6769B" w:rsidRPr="009F6AB1" w:rsidRDefault="00B6769B" w:rsidP="0019575A">
            <w:pPr>
              <w:rPr>
                <w:rFonts w:ascii="Times New Roman" w:hAnsi="Times New Roman"/>
                <w:sz w:val="20"/>
                <w:szCs w:val="20"/>
              </w:rPr>
            </w:pPr>
          </w:p>
        </w:tc>
      </w:tr>
      <w:tr w:rsidR="00B6769B" w:rsidRPr="009F6AB1" w14:paraId="2739D432" w14:textId="77777777" w:rsidTr="0019575A">
        <w:trPr>
          <w:trHeight w:val="615"/>
        </w:trPr>
        <w:tc>
          <w:tcPr>
            <w:tcW w:w="974" w:type="dxa"/>
            <w:tcBorders>
              <w:top w:val="nil"/>
              <w:left w:val="single" w:sz="12" w:space="0" w:color="auto"/>
              <w:bottom w:val="single" w:sz="12" w:space="0" w:color="auto"/>
              <w:right w:val="single" w:sz="4" w:space="0" w:color="auto"/>
            </w:tcBorders>
            <w:noWrap/>
            <w:vAlign w:val="bottom"/>
            <w:hideMark/>
          </w:tcPr>
          <w:p w14:paraId="22D38423" w14:textId="77777777" w:rsidR="00B6769B" w:rsidRPr="009F6AB1" w:rsidRDefault="00B6769B" w:rsidP="0019575A">
            <w:pPr>
              <w:rPr>
                <w:rFonts w:cs="Calibri"/>
                <w:color w:val="000000"/>
              </w:rPr>
            </w:pPr>
            <w:r w:rsidRPr="009F6AB1">
              <w:rPr>
                <w:rFonts w:cs="Calibri"/>
                <w:color w:val="000000"/>
              </w:rPr>
              <w:t>0053</w:t>
            </w:r>
          </w:p>
        </w:tc>
        <w:tc>
          <w:tcPr>
            <w:tcW w:w="526" w:type="dxa"/>
            <w:tcBorders>
              <w:top w:val="nil"/>
              <w:left w:val="nil"/>
              <w:bottom w:val="single" w:sz="12" w:space="0" w:color="auto"/>
              <w:right w:val="single" w:sz="4" w:space="0" w:color="auto"/>
            </w:tcBorders>
            <w:noWrap/>
            <w:vAlign w:val="bottom"/>
            <w:hideMark/>
          </w:tcPr>
          <w:p w14:paraId="2780E79E" w14:textId="77777777" w:rsidR="00B6769B" w:rsidRPr="009F6AB1" w:rsidRDefault="00B6769B" w:rsidP="0019575A">
            <w:pPr>
              <w:rPr>
                <w:rFonts w:cs="Calibri"/>
                <w:color w:val="000000"/>
              </w:rPr>
            </w:pPr>
            <w:r w:rsidRPr="009F6AB1">
              <w:rPr>
                <w:rFonts w:cs="Calibri"/>
                <w:color w:val="000000"/>
              </w:rPr>
              <w:t>53/2026</w:t>
            </w:r>
          </w:p>
        </w:tc>
        <w:tc>
          <w:tcPr>
            <w:tcW w:w="935" w:type="dxa"/>
            <w:tcBorders>
              <w:top w:val="nil"/>
              <w:left w:val="nil"/>
              <w:bottom w:val="single" w:sz="12" w:space="0" w:color="auto"/>
              <w:right w:val="single" w:sz="4" w:space="0" w:color="auto"/>
            </w:tcBorders>
            <w:noWrap/>
            <w:vAlign w:val="bottom"/>
            <w:hideMark/>
          </w:tcPr>
          <w:p w14:paraId="17425505" w14:textId="77777777" w:rsidR="00B6769B" w:rsidRPr="009F6AB1" w:rsidRDefault="00B6769B" w:rsidP="0019575A">
            <w:pPr>
              <w:rPr>
                <w:rFonts w:cs="Calibri"/>
                <w:color w:val="000000"/>
              </w:rPr>
            </w:pPr>
            <w:r w:rsidRPr="009F6AB1">
              <w:rPr>
                <w:rFonts w:cs="Calibri"/>
                <w:color w:val="000000"/>
              </w:rPr>
              <w:t>Jednostavna nabava</w:t>
            </w:r>
          </w:p>
        </w:tc>
        <w:tc>
          <w:tcPr>
            <w:tcW w:w="652" w:type="dxa"/>
            <w:tcBorders>
              <w:top w:val="nil"/>
              <w:left w:val="nil"/>
              <w:bottom w:val="single" w:sz="12" w:space="0" w:color="auto"/>
              <w:right w:val="single" w:sz="4" w:space="0" w:color="auto"/>
            </w:tcBorders>
            <w:vAlign w:val="bottom"/>
            <w:hideMark/>
          </w:tcPr>
          <w:p w14:paraId="66C45244" w14:textId="77777777" w:rsidR="00B6769B" w:rsidRPr="009F6AB1" w:rsidRDefault="00B6769B" w:rsidP="0019575A">
            <w:pPr>
              <w:rPr>
                <w:rFonts w:cs="Calibri"/>
                <w:color w:val="000000"/>
              </w:rPr>
            </w:pPr>
            <w:r w:rsidRPr="009F6AB1">
              <w:rPr>
                <w:rFonts w:cs="Calibri"/>
                <w:color w:val="000000"/>
              </w:rPr>
              <w:t>Toneri</w:t>
            </w:r>
          </w:p>
        </w:tc>
        <w:tc>
          <w:tcPr>
            <w:tcW w:w="380" w:type="dxa"/>
            <w:tcBorders>
              <w:top w:val="nil"/>
              <w:left w:val="nil"/>
              <w:bottom w:val="single" w:sz="12" w:space="0" w:color="auto"/>
              <w:right w:val="single" w:sz="4" w:space="0" w:color="auto"/>
            </w:tcBorders>
            <w:vAlign w:val="bottom"/>
            <w:hideMark/>
          </w:tcPr>
          <w:p w14:paraId="1494F66A" w14:textId="77777777" w:rsidR="00B6769B" w:rsidRPr="009F6AB1" w:rsidRDefault="00B6769B" w:rsidP="0019575A">
            <w:pPr>
              <w:rPr>
                <w:rFonts w:cs="Calibri"/>
                <w:color w:val="000000"/>
              </w:rPr>
            </w:pPr>
            <w:r w:rsidRPr="009F6AB1">
              <w:rPr>
                <w:rFonts w:cs="Calibri"/>
                <w:color w:val="000000"/>
              </w:rPr>
              <w:t>Robe</w:t>
            </w:r>
          </w:p>
        </w:tc>
        <w:tc>
          <w:tcPr>
            <w:tcW w:w="713" w:type="dxa"/>
            <w:tcBorders>
              <w:top w:val="nil"/>
              <w:left w:val="nil"/>
              <w:bottom w:val="single" w:sz="12" w:space="0" w:color="auto"/>
              <w:right w:val="single" w:sz="4" w:space="0" w:color="auto"/>
            </w:tcBorders>
            <w:vAlign w:val="bottom"/>
            <w:hideMark/>
          </w:tcPr>
          <w:p w14:paraId="31BDEFB7" w14:textId="77777777" w:rsidR="00B6769B" w:rsidRPr="009F6AB1" w:rsidRDefault="00B6769B" w:rsidP="0019575A">
            <w:pPr>
              <w:rPr>
                <w:rFonts w:cs="Calibri"/>
                <w:color w:val="000000"/>
              </w:rPr>
            </w:pPr>
            <w:r w:rsidRPr="009F6AB1">
              <w:rPr>
                <w:rFonts w:cs="Calibri"/>
                <w:color w:val="000000"/>
              </w:rPr>
              <w:t xml:space="preserve">30192112 - Izvori tinte za pisaće </w:t>
            </w:r>
            <w:r w:rsidRPr="009F6AB1">
              <w:rPr>
                <w:rFonts w:cs="Calibri"/>
                <w:color w:val="000000"/>
              </w:rPr>
              <w:lastRenderedPageBreak/>
              <w:t>strojeve</w:t>
            </w:r>
          </w:p>
        </w:tc>
        <w:tc>
          <w:tcPr>
            <w:tcW w:w="562" w:type="dxa"/>
            <w:tcBorders>
              <w:top w:val="nil"/>
              <w:left w:val="nil"/>
              <w:bottom w:val="single" w:sz="12" w:space="0" w:color="auto"/>
              <w:right w:val="single" w:sz="4" w:space="0" w:color="auto"/>
            </w:tcBorders>
            <w:noWrap/>
            <w:vAlign w:val="bottom"/>
            <w:hideMark/>
          </w:tcPr>
          <w:p w14:paraId="5EA20397" w14:textId="77777777" w:rsidR="00B6769B" w:rsidRPr="009F6AB1" w:rsidRDefault="00B6769B" w:rsidP="0019575A">
            <w:pPr>
              <w:jc w:val="right"/>
              <w:rPr>
                <w:rFonts w:cs="Calibri"/>
                <w:color w:val="000000"/>
              </w:rPr>
            </w:pPr>
            <w:r w:rsidRPr="009F6AB1">
              <w:rPr>
                <w:rFonts w:cs="Calibri"/>
                <w:color w:val="000000"/>
              </w:rPr>
              <w:lastRenderedPageBreak/>
              <w:t>6.000,00</w:t>
            </w:r>
          </w:p>
        </w:tc>
        <w:tc>
          <w:tcPr>
            <w:tcW w:w="550" w:type="dxa"/>
            <w:tcBorders>
              <w:top w:val="nil"/>
              <w:left w:val="nil"/>
              <w:bottom w:val="single" w:sz="12" w:space="0" w:color="auto"/>
              <w:right w:val="single" w:sz="4" w:space="0" w:color="auto"/>
            </w:tcBorders>
            <w:vAlign w:val="bottom"/>
            <w:hideMark/>
          </w:tcPr>
          <w:p w14:paraId="087095F8" w14:textId="77777777" w:rsidR="00B6769B" w:rsidRPr="009F6AB1" w:rsidRDefault="00B6769B" w:rsidP="0019575A">
            <w:pPr>
              <w:rPr>
                <w:rFonts w:cs="Calibri"/>
                <w:color w:val="000000"/>
              </w:rPr>
            </w:pPr>
            <w:r w:rsidRPr="009F6AB1">
              <w:rPr>
                <w:rFonts w:cs="Calibri"/>
                <w:color w:val="000000"/>
              </w:rPr>
              <w:t>Jednostavna nabava</w:t>
            </w:r>
          </w:p>
        </w:tc>
        <w:tc>
          <w:tcPr>
            <w:tcW w:w="470" w:type="dxa"/>
            <w:tcBorders>
              <w:top w:val="nil"/>
              <w:left w:val="nil"/>
              <w:bottom w:val="single" w:sz="12" w:space="0" w:color="auto"/>
              <w:right w:val="single" w:sz="4" w:space="0" w:color="auto"/>
            </w:tcBorders>
            <w:vAlign w:val="bottom"/>
            <w:hideMark/>
          </w:tcPr>
          <w:p w14:paraId="623603F6" w14:textId="77777777" w:rsidR="00B6769B" w:rsidRPr="009F6AB1" w:rsidRDefault="00B6769B" w:rsidP="0019575A">
            <w:pPr>
              <w:rPr>
                <w:rFonts w:cs="Calibri"/>
                <w:color w:val="000000"/>
              </w:rPr>
            </w:pPr>
            <w:r w:rsidRPr="009F6AB1">
              <w:rPr>
                <w:rFonts w:cs="Calibri"/>
                <w:color w:val="000000"/>
              </w:rPr>
              <w:t> </w:t>
            </w:r>
          </w:p>
        </w:tc>
        <w:tc>
          <w:tcPr>
            <w:tcW w:w="457" w:type="dxa"/>
            <w:tcBorders>
              <w:top w:val="nil"/>
              <w:left w:val="nil"/>
              <w:bottom w:val="single" w:sz="12" w:space="0" w:color="auto"/>
              <w:right w:val="single" w:sz="4" w:space="0" w:color="auto"/>
            </w:tcBorders>
            <w:vAlign w:val="bottom"/>
            <w:hideMark/>
          </w:tcPr>
          <w:p w14:paraId="4D42EF66" w14:textId="77777777" w:rsidR="00B6769B" w:rsidRPr="009F6AB1" w:rsidRDefault="00B6769B" w:rsidP="0019575A">
            <w:pPr>
              <w:rPr>
                <w:rFonts w:cs="Calibri"/>
                <w:color w:val="000000"/>
              </w:rPr>
            </w:pPr>
            <w:r w:rsidRPr="009F6AB1">
              <w:rPr>
                <w:rFonts w:cs="Calibri"/>
                <w:color w:val="000000"/>
              </w:rPr>
              <w:t>-</w:t>
            </w:r>
          </w:p>
        </w:tc>
        <w:tc>
          <w:tcPr>
            <w:tcW w:w="448" w:type="dxa"/>
            <w:tcBorders>
              <w:top w:val="nil"/>
              <w:left w:val="nil"/>
              <w:bottom w:val="single" w:sz="12" w:space="0" w:color="auto"/>
              <w:right w:val="single" w:sz="4" w:space="0" w:color="auto"/>
            </w:tcBorders>
            <w:vAlign w:val="bottom"/>
            <w:hideMark/>
          </w:tcPr>
          <w:p w14:paraId="1BE6FFA3" w14:textId="77777777" w:rsidR="00B6769B" w:rsidRPr="009F6AB1" w:rsidRDefault="00B6769B" w:rsidP="0019575A">
            <w:pPr>
              <w:rPr>
                <w:rFonts w:cs="Calibri"/>
                <w:color w:val="000000"/>
              </w:rPr>
            </w:pPr>
            <w:r w:rsidRPr="009F6AB1">
              <w:rPr>
                <w:rFonts w:cs="Calibri"/>
                <w:color w:val="000000"/>
              </w:rPr>
              <w:t> </w:t>
            </w:r>
          </w:p>
        </w:tc>
        <w:tc>
          <w:tcPr>
            <w:tcW w:w="552" w:type="dxa"/>
            <w:tcBorders>
              <w:top w:val="nil"/>
              <w:left w:val="nil"/>
              <w:bottom w:val="single" w:sz="12" w:space="0" w:color="auto"/>
              <w:right w:val="single" w:sz="4" w:space="0" w:color="auto"/>
            </w:tcBorders>
            <w:vAlign w:val="bottom"/>
            <w:hideMark/>
          </w:tcPr>
          <w:p w14:paraId="07E9D30E" w14:textId="77777777" w:rsidR="00B6769B" w:rsidRPr="009F6AB1" w:rsidRDefault="00B6769B" w:rsidP="0019575A">
            <w:pPr>
              <w:rPr>
                <w:rFonts w:cs="Calibri"/>
                <w:color w:val="000000"/>
              </w:rPr>
            </w:pPr>
            <w:r w:rsidRPr="009F6AB1">
              <w:rPr>
                <w:rFonts w:cs="Calibri"/>
                <w:color w:val="000000"/>
              </w:rPr>
              <w:t>NE</w:t>
            </w:r>
          </w:p>
        </w:tc>
        <w:tc>
          <w:tcPr>
            <w:tcW w:w="427" w:type="dxa"/>
            <w:tcBorders>
              <w:top w:val="nil"/>
              <w:left w:val="nil"/>
              <w:bottom w:val="single" w:sz="12" w:space="0" w:color="auto"/>
              <w:right w:val="single" w:sz="4" w:space="0" w:color="auto"/>
            </w:tcBorders>
            <w:vAlign w:val="bottom"/>
            <w:hideMark/>
          </w:tcPr>
          <w:p w14:paraId="30527476" w14:textId="77777777" w:rsidR="00B6769B" w:rsidRPr="009F6AB1" w:rsidRDefault="00B6769B" w:rsidP="0019575A">
            <w:pPr>
              <w:rPr>
                <w:rFonts w:cs="Calibri"/>
                <w:color w:val="000000"/>
              </w:rPr>
            </w:pPr>
            <w:r w:rsidRPr="009F6AB1">
              <w:rPr>
                <w:rFonts w:cs="Calibri"/>
                <w:color w:val="000000"/>
              </w:rPr>
              <w:t> </w:t>
            </w:r>
          </w:p>
        </w:tc>
        <w:tc>
          <w:tcPr>
            <w:tcW w:w="438" w:type="dxa"/>
            <w:tcBorders>
              <w:top w:val="nil"/>
              <w:left w:val="nil"/>
              <w:bottom w:val="single" w:sz="12" w:space="0" w:color="auto"/>
              <w:right w:val="single" w:sz="4" w:space="0" w:color="auto"/>
            </w:tcBorders>
            <w:vAlign w:val="bottom"/>
            <w:hideMark/>
          </w:tcPr>
          <w:p w14:paraId="664AAB6E" w14:textId="77777777" w:rsidR="00B6769B" w:rsidRPr="009F6AB1" w:rsidRDefault="00B6769B" w:rsidP="0019575A">
            <w:pPr>
              <w:rPr>
                <w:rFonts w:cs="Calibri"/>
                <w:color w:val="000000"/>
              </w:rPr>
            </w:pPr>
            <w:r w:rsidRPr="009F6AB1">
              <w:rPr>
                <w:rFonts w:cs="Calibri"/>
                <w:color w:val="000000"/>
              </w:rPr>
              <w:t> </w:t>
            </w:r>
          </w:p>
        </w:tc>
        <w:tc>
          <w:tcPr>
            <w:tcW w:w="435" w:type="dxa"/>
            <w:tcBorders>
              <w:top w:val="nil"/>
              <w:left w:val="nil"/>
              <w:bottom w:val="single" w:sz="12" w:space="0" w:color="auto"/>
              <w:right w:val="single" w:sz="4" w:space="0" w:color="auto"/>
            </w:tcBorders>
            <w:vAlign w:val="bottom"/>
            <w:hideMark/>
          </w:tcPr>
          <w:p w14:paraId="599F8FA0" w14:textId="77777777" w:rsidR="00B6769B" w:rsidRPr="009F6AB1" w:rsidRDefault="00B6769B" w:rsidP="0019575A">
            <w:pPr>
              <w:rPr>
                <w:rFonts w:cs="Calibri"/>
                <w:color w:val="000000"/>
              </w:rPr>
            </w:pPr>
            <w:r w:rsidRPr="009F6AB1">
              <w:rPr>
                <w:rFonts w:cs="Calibri"/>
                <w:color w:val="000000"/>
              </w:rPr>
              <w:t> </w:t>
            </w:r>
          </w:p>
        </w:tc>
        <w:tc>
          <w:tcPr>
            <w:tcW w:w="500" w:type="dxa"/>
            <w:tcBorders>
              <w:top w:val="nil"/>
              <w:left w:val="nil"/>
              <w:bottom w:val="single" w:sz="12" w:space="0" w:color="auto"/>
              <w:right w:val="single" w:sz="4" w:space="0" w:color="auto"/>
            </w:tcBorders>
            <w:vAlign w:val="bottom"/>
            <w:hideMark/>
          </w:tcPr>
          <w:p w14:paraId="5955BFD8" w14:textId="77777777" w:rsidR="00B6769B" w:rsidRPr="009F6AB1" w:rsidRDefault="00B6769B" w:rsidP="0019575A">
            <w:pPr>
              <w:rPr>
                <w:rFonts w:cs="Calibri"/>
                <w:color w:val="000000"/>
              </w:rPr>
            </w:pPr>
            <w:r w:rsidRPr="009F6AB1">
              <w:rPr>
                <w:rFonts w:cs="Calibri"/>
                <w:color w:val="000000"/>
              </w:rPr>
              <w:t> </w:t>
            </w:r>
          </w:p>
        </w:tc>
        <w:tc>
          <w:tcPr>
            <w:tcW w:w="33" w:type="dxa"/>
            <w:vAlign w:val="center"/>
            <w:hideMark/>
          </w:tcPr>
          <w:p w14:paraId="49ADAFB0" w14:textId="77777777" w:rsidR="00B6769B" w:rsidRPr="009F6AB1" w:rsidRDefault="00B6769B" w:rsidP="0019575A">
            <w:pPr>
              <w:rPr>
                <w:rFonts w:ascii="Times New Roman" w:hAnsi="Times New Roman"/>
                <w:sz w:val="20"/>
                <w:szCs w:val="20"/>
              </w:rPr>
            </w:pPr>
          </w:p>
        </w:tc>
      </w:tr>
    </w:tbl>
    <w:p w14:paraId="708E5329" w14:textId="77777777" w:rsidR="00B6769B" w:rsidRDefault="00B6769B" w:rsidP="00B6769B">
      <w:pPr>
        <w:rPr>
          <w:rFonts w:ascii="Times New Roman" w:hAnsi="Times New Roman"/>
          <w:sz w:val="24"/>
          <w:szCs w:val="24"/>
        </w:rPr>
      </w:pPr>
    </w:p>
    <w:p w14:paraId="1F19334C" w14:textId="77777777" w:rsidR="00B6769B" w:rsidRPr="00B6769B" w:rsidRDefault="00B6769B" w:rsidP="00B6769B">
      <w:pPr>
        <w:jc w:val="center"/>
        <w:rPr>
          <w:rFonts w:ascii="Arial Narrow" w:hAnsi="Arial Narrow"/>
        </w:rPr>
      </w:pPr>
      <w:r w:rsidRPr="00B6769B">
        <w:rPr>
          <w:rFonts w:ascii="Arial Narrow" w:hAnsi="Arial Narrow"/>
        </w:rPr>
        <w:t>Članak 3.</w:t>
      </w:r>
    </w:p>
    <w:p w14:paraId="24D1B790" w14:textId="77777777" w:rsidR="00B6769B" w:rsidRPr="00B6769B" w:rsidRDefault="00B6769B" w:rsidP="00B6769B">
      <w:pPr>
        <w:rPr>
          <w:rFonts w:ascii="Arial Narrow" w:hAnsi="Arial Narrow"/>
        </w:rPr>
      </w:pPr>
      <w:r w:rsidRPr="00B6769B">
        <w:rPr>
          <w:rFonts w:ascii="Arial Narrow" w:hAnsi="Arial Narrow"/>
        </w:rPr>
        <w:tab/>
        <w:t xml:space="preserve">Ovaj Plan nabave primjenjuje se od dana objave u Elektroničkom oglasniku javne nabave Republike Hrvatske, a objaviti će se u „Službenom glasniku Općine Dubravica“ te na internetskoj stranici Općine Dubravica – </w:t>
      </w:r>
      <w:hyperlink r:id="rId13" w:history="1">
        <w:r w:rsidRPr="00B6769B">
          <w:rPr>
            <w:rStyle w:val="Hiperveza"/>
            <w:rFonts w:ascii="Arial Narrow" w:hAnsi="Arial Narrow"/>
          </w:rPr>
          <w:t>www.dubravica.hr</w:t>
        </w:r>
      </w:hyperlink>
      <w:r w:rsidRPr="00B6769B">
        <w:rPr>
          <w:rFonts w:ascii="Arial Narrow" w:hAnsi="Arial Narrow"/>
        </w:rPr>
        <w:t>.</w:t>
      </w:r>
    </w:p>
    <w:p w14:paraId="1C7BD7B2" w14:textId="77777777" w:rsidR="00B6769B" w:rsidRPr="00B6769B" w:rsidRDefault="00B6769B" w:rsidP="00B6769B">
      <w:pPr>
        <w:rPr>
          <w:rFonts w:ascii="Arial Narrow" w:hAnsi="Arial Narrow"/>
        </w:rPr>
      </w:pPr>
    </w:p>
    <w:p w14:paraId="560E8CF9" w14:textId="77777777" w:rsidR="00B6769B" w:rsidRPr="00B6769B" w:rsidRDefault="00B6769B" w:rsidP="00B6769B">
      <w:pPr>
        <w:rPr>
          <w:rFonts w:ascii="Arial Narrow" w:hAnsi="Arial Narrow"/>
        </w:rPr>
      </w:pPr>
    </w:p>
    <w:p w14:paraId="074306F9" w14:textId="77777777" w:rsidR="00B6769B" w:rsidRPr="00B6769B" w:rsidRDefault="00B6769B" w:rsidP="00B6769B">
      <w:pPr>
        <w:jc w:val="right"/>
        <w:rPr>
          <w:rFonts w:ascii="Arial Narrow" w:hAnsi="Arial Narrow"/>
        </w:rPr>
      </w:pPr>
      <w:r w:rsidRPr="00B6769B">
        <w:rPr>
          <w:rFonts w:ascii="Arial Narrow" w:hAnsi="Arial Narrow"/>
        </w:rPr>
        <w:tab/>
      </w:r>
      <w:r w:rsidRPr="00B6769B">
        <w:rPr>
          <w:rFonts w:ascii="Arial Narrow" w:hAnsi="Arial Narrow"/>
        </w:rPr>
        <w:tab/>
      </w:r>
      <w:r w:rsidRPr="00B6769B">
        <w:rPr>
          <w:rFonts w:ascii="Arial Narrow" w:hAnsi="Arial Narrow"/>
        </w:rPr>
        <w:tab/>
      </w:r>
      <w:r w:rsidRPr="00B6769B">
        <w:rPr>
          <w:rFonts w:ascii="Arial Narrow" w:hAnsi="Arial Narrow"/>
        </w:rPr>
        <w:tab/>
      </w:r>
      <w:r w:rsidRPr="00B6769B">
        <w:rPr>
          <w:rFonts w:ascii="Arial Narrow" w:hAnsi="Arial Narrow"/>
        </w:rPr>
        <w:tab/>
        <w:t>NAČELNIK</w:t>
      </w:r>
    </w:p>
    <w:p w14:paraId="316F421E" w14:textId="77777777" w:rsidR="00B6769B" w:rsidRPr="00B6769B" w:rsidRDefault="00B6769B" w:rsidP="00B6769B">
      <w:pPr>
        <w:jc w:val="right"/>
        <w:rPr>
          <w:rFonts w:ascii="Arial Narrow" w:hAnsi="Arial Narrow"/>
        </w:rPr>
      </w:pPr>
      <w:r w:rsidRPr="00B6769B">
        <w:rPr>
          <w:rFonts w:ascii="Arial Narrow" w:hAnsi="Arial Narrow"/>
        </w:rPr>
        <w:tab/>
      </w:r>
      <w:r w:rsidRPr="00B6769B">
        <w:rPr>
          <w:rFonts w:ascii="Arial Narrow" w:hAnsi="Arial Narrow"/>
        </w:rPr>
        <w:tab/>
      </w:r>
      <w:r w:rsidRPr="00B6769B">
        <w:rPr>
          <w:rFonts w:ascii="Arial Narrow" w:hAnsi="Arial Narrow"/>
        </w:rPr>
        <w:tab/>
      </w:r>
      <w:r w:rsidRPr="00B6769B">
        <w:rPr>
          <w:rFonts w:ascii="Arial Narrow" w:hAnsi="Arial Narrow"/>
        </w:rPr>
        <w:tab/>
      </w:r>
      <w:r w:rsidRPr="00B6769B">
        <w:rPr>
          <w:rFonts w:ascii="Arial Narrow" w:hAnsi="Arial Narrow"/>
        </w:rPr>
        <w:tab/>
        <w:t>Marin Štritof</w:t>
      </w:r>
    </w:p>
    <w:p w14:paraId="14485391" w14:textId="77777777" w:rsidR="00B6769B" w:rsidRDefault="00B6769B" w:rsidP="00B6769B"/>
    <w:p w14:paraId="1C53E8E3" w14:textId="35BA8CE9" w:rsidR="00DF01A2" w:rsidRPr="00794050" w:rsidRDefault="00DF01A2" w:rsidP="00B6769B">
      <w:pPr>
        <w:shd w:val="clear" w:color="auto" w:fill="FFFFFF"/>
        <w:spacing w:line="244" w:lineRule="atLeast"/>
        <w:rPr>
          <w:rFonts w:ascii="Times New Roman" w:hAnsi="Times New Roman"/>
          <w:b/>
          <w:sz w:val="24"/>
          <w:szCs w:val="24"/>
        </w:rPr>
      </w:pPr>
      <w:r w:rsidRPr="006329A4">
        <w:rPr>
          <w:rFonts w:ascii="Arial Narrow" w:hAnsi="Arial Narrow"/>
          <w:b/>
          <w:noProof/>
          <w:lang w:val="sl-SI" w:eastAsia="sl-SI"/>
        </w:rPr>
        <mc:AlternateContent>
          <mc:Choice Requires="wps">
            <w:drawing>
              <wp:anchor distT="0" distB="0" distL="114300" distR="114300" simplePos="0" relativeHeight="252005376" behindDoc="0" locked="0" layoutInCell="1" allowOverlap="1" wp14:anchorId="069D567E" wp14:editId="5D0BDDF6">
                <wp:simplePos x="0" y="0"/>
                <wp:positionH relativeFrom="margin">
                  <wp:posOffset>0</wp:posOffset>
                </wp:positionH>
                <wp:positionV relativeFrom="paragraph">
                  <wp:posOffset>114300</wp:posOffset>
                </wp:positionV>
                <wp:extent cx="428625" cy="362197"/>
                <wp:effectExtent l="57150" t="114300" r="142875" b="76200"/>
                <wp:wrapNone/>
                <wp:docPr id="1066848429" name="Zaobljeni pravokutnik 23"/>
                <wp:cNvGraphicFramePr/>
                <a:graphic xmlns:a="http://schemas.openxmlformats.org/drawingml/2006/main">
                  <a:graphicData uri="http://schemas.microsoft.com/office/word/2010/wordprocessingShape">
                    <wps:wsp>
                      <wps:cNvSpPr/>
                      <wps:spPr>
                        <a:xfrm>
                          <a:off x="0" y="0"/>
                          <a:ext cx="428625" cy="362197"/>
                        </a:xfrm>
                        <a:prstGeom prst="roundRect">
                          <a:avLst/>
                        </a:prstGeom>
                        <a:solidFill>
                          <a:srgbClr val="E7E6E6">
                            <a:lumMod val="75000"/>
                          </a:srgbClr>
                        </a:solidFill>
                        <a:ln w="55000" cap="flat" cmpd="thickThin" algn="ctr">
                          <a:solidFill>
                            <a:srgbClr val="A5A5A5">
                              <a:shade val="50000"/>
                              <a:tint val="90000"/>
                              <a:satMod val="130000"/>
                            </a:srgbClr>
                          </a:solidFill>
                          <a:prstDash val="solid"/>
                        </a:ln>
                        <a:effectLst>
                          <a:outerShdw blurRad="50800" dist="38100" dir="18900000" algn="bl" rotWithShape="0">
                            <a:prstClr val="black">
                              <a:alpha val="40000"/>
                            </a:prstClr>
                          </a:outerShdw>
                        </a:effectLst>
                      </wps:spPr>
                      <wps:txbx>
                        <w:txbxContent>
                          <w:p w14:paraId="281A5682" w14:textId="3337A367" w:rsidR="00DF01A2" w:rsidRDefault="00DF01A2" w:rsidP="00DF01A2">
                            <w:pPr>
                              <w:jc w:val="center"/>
                              <w:rPr>
                                <w:rFonts w:ascii="Arial Narrow" w:hAnsi="Arial Narrow"/>
                                <w:sz w:val="24"/>
                                <w:szCs w:val="24"/>
                              </w:rPr>
                            </w:pPr>
                            <w:r>
                              <w:rPr>
                                <w:rFonts w:ascii="Arial Narrow" w:hAnsi="Arial Narrow"/>
                                <w:sz w:val="24"/>
                                <w:szCs w:val="24"/>
                              </w:rPr>
                              <w:t>2</w:t>
                            </w:r>
                          </w:p>
                          <w:p w14:paraId="157587AE" w14:textId="77777777" w:rsidR="00DF01A2" w:rsidRPr="00104EAC" w:rsidRDefault="00DF01A2" w:rsidP="00DF01A2">
                            <w:pPr>
                              <w:jc w:val="center"/>
                              <w:rPr>
                                <w:rFonts w:ascii="Arial Narrow" w:hAnsi="Arial Narrow"/>
                                <w:sz w:val="24"/>
                                <w:szCs w:val="24"/>
                              </w:rPr>
                            </w:pPr>
                          </w:p>
                          <w:p w14:paraId="58E2D881" w14:textId="77777777" w:rsidR="00DF01A2" w:rsidRDefault="00DF01A2" w:rsidP="00DF01A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69D567E" id="_x0000_s1041" style="position:absolute;left:0;text-align:left;margin-left:0;margin-top:9pt;width:33.75pt;height:28.5pt;z-index:2520053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" fillcolor="#afabab" strokecolor="#8e8e8e" strokeweight="1.52778mm">
                <v:stroke linestyle="thickThin"/>
                <v:shadow on="t" color="black" opacity="26214f" origin="-.5,.5" offset=".74836mm,-.74836mm"/>
                <v:textbox>
                  <w:txbxContent>
                    <w:p w14:paraId="281A5682" w14:textId="3337A367" w:rsidR="00DF01A2" w:rsidRDefault="00DF01A2" w:rsidP="00DF01A2">
                      <w:pPr>
                        <w:jc w:val="center"/>
                        <w:rPr>
                          <w:rFonts w:ascii="Arial Narrow" w:hAnsi="Arial Narrow"/>
                          <w:sz w:val="24"/>
                          <w:szCs w:val="24"/>
                        </w:rPr>
                      </w:pPr>
                      <w:r>
                        <w:rPr>
                          <w:rFonts w:ascii="Arial Narrow" w:hAnsi="Arial Narrow"/>
                          <w:sz w:val="24"/>
                          <w:szCs w:val="24"/>
                        </w:rPr>
                        <w:t>2</w:t>
                      </w:r>
                    </w:p>
                    <w:p w14:paraId="157587AE" w14:textId="77777777" w:rsidR="00DF01A2" w:rsidRPr="00104EAC" w:rsidRDefault="00DF01A2" w:rsidP="00DF01A2">
                      <w:pPr>
                        <w:jc w:val="center"/>
                        <w:rPr>
                          <w:rFonts w:ascii="Arial Narrow" w:hAnsi="Arial Narrow"/>
                          <w:sz w:val="24"/>
                          <w:szCs w:val="24"/>
                        </w:rPr>
                      </w:pPr>
                    </w:p>
                    <w:p w14:paraId="58E2D881" w14:textId="77777777" w:rsidR="00DF01A2" w:rsidRDefault="00DF01A2" w:rsidP="00DF01A2">
                      <w:pPr>
                        <w:jc w:val="center"/>
                      </w:pPr>
                    </w:p>
                  </w:txbxContent>
                </v:textbox>
                <w10:wrap anchorx="margin"/>
              </v:roundrect>
            </w:pict>
          </mc:Fallback>
        </mc:AlternateContent>
      </w:r>
    </w:p>
    <w:p w14:paraId="536847F7" w14:textId="77777777" w:rsidR="006B393C" w:rsidRDefault="006B393C" w:rsidP="006B393C">
      <w:pPr>
        <w:rPr>
          <w:rFonts w:ascii="Times New Roman" w:hAnsi="Times New Roman"/>
          <w:b/>
          <w:sz w:val="24"/>
          <w:szCs w:val="24"/>
        </w:rPr>
      </w:pPr>
    </w:p>
    <w:p w14:paraId="6B5963E9" w14:textId="77777777" w:rsidR="006B393C" w:rsidRPr="006B393C" w:rsidRDefault="006B393C" w:rsidP="006B393C">
      <w:pPr>
        <w:rPr>
          <w:rFonts w:ascii="Times New Roman" w:hAnsi="Times New Roman"/>
          <w:b/>
          <w:sz w:val="24"/>
          <w:szCs w:val="24"/>
        </w:rPr>
      </w:pPr>
    </w:p>
    <w:p w14:paraId="7D5093C0" w14:textId="77777777" w:rsidR="00464D0D" w:rsidRPr="00464D0D" w:rsidRDefault="00464D0D" w:rsidP="00464D0D">
      <w:pPr>
        <w:rPr>
          <w:rFonts w:ascii="Arial Narrow" w:hAnsi="Arial Narrow"/>
        </w:rPr>
      </w:pPr>
      <w:r w:rsidRPr="00464D0D">
        <w:rPr>
          <w:rFonts w:ascii="Arial Narrow" w:hAnsi="Arial Narrow"/>
        </w:rPr>
        <w:t>KLASA: 363-02/26-01/1</w:t>
      </w:r>
    </w:p>
    <w:p w14:paraId="17412B9B" w14:textId="77777777" w:rsidR="00464D0D" w:rsidRPr="00464D0D" w:rsidRDefault="00464D0D" w:rsidP="00464D0D">
      <w:pPr>
        <w:rPr>
          <w:rFonts w:ascii="Arial Narrow" w:hAnsi="Arial Narrow"/>
        </w:rPr>
      </w:pPr>
      <w:r w:rsidRPr="00464D0D">
        <w:rPr>
          <w:rFonts w:ascii="Arial Narrow" w:hAnsi="Arial Narrow"/>
        </w:rPr>
        <w:t>URBROJ: 238-40-01-26-1</w:t>
      </w:r>
    </w:p>
    <w:p w14:paraId="3A32A0B7" w14:textId="77777777" w:rsidR="00464D0D" w:rsidRPr="00464D0D" w:rsidRDefault="00464D0D" w:rsidP="00464D0D">
      <w:pPr>
        <w:rPr>
          <w:rFonts w:ascii="Arial Narrow" w:hAnsi="Arial Narrow"/>
        </w:rPr>
      </w:pPr>
      <w:r w:rsidRPr="00464D0D">
        <w:rPr>
          <w:rFonts w:ascii="Arial Narrow" w:hAnsi="Arial Narrow"/>
        </w:rPr>
        <w:t>Dubravica, 07. siječanj 2026.</w:t>
      </w:r>
    </w:p>
    <w:p w14:paraId="434C6A4A" w14:textId="77777777" w:rsidR="00464D0D" w:rsidRPr="00464D0D" w:rsidRDefault="00464D0D" w:rsidP="00464D0D">
      <w:pPr>
        <w:rPr>
          <w:rFonts w:ascii="Arial Narrow" w:hAnsi="Arial Narrow"/>
        </w:rPr>
      </w:pPr>
    </w:p>
    <w:p w14:paraId="6596829B" w14:textId="77777777" w:rsidR="00464D0D" w:rsidRPr="00464D0D" w:rsidRDefault="00464D0D" w:rsidP="00464D0D">
      <w:pPr>
        <w:rPr>
          <w:rFonts w:ascii="Arial Narrow" w:hAnsi="Arial Narrow"/>
        </w:rPr>
      </w:pPr>
      <w:r w:rsidRPr="00464D0D">
        <w:rPr>
          <w:rFonts w:ascii="Arial Narrow" w:hAnsi="Arial Narrow"/>
        </w:rPr>
        <w:t xml:space="preserve">Temeljem članka 66. Zakona o komunalnom gospodarstvu („Narodne novine“ broj </w:t>
      </w:r>
      <w:hyperlink r:id="rId14" w:tgtFrame="_blank" w:history="1">
        <w:r w:rsidRPr="00464D0D">
          <w:rPr>
            <w:rFonts w:ascii="Arial Narrow" w:hAnsi="Arial Narrow"/>
          </w:rPr>
          <w:t>68/18</w:t>
        </w:r>
      </w:hyperlink>
      <w:r w:rsidRPr="00464D0D">
        <w:rPr>
          <w:rFonts w:ascii="Arial Narrow" w:hAnsi="Arial Narrow"/>
        </w:rPr>
        <w:t>, </w:t>
      </w:r>
      <w:hyperlink r:id="rId15" w:tgtFrame="_blank" w:history="1">
        <w:r w:rsidRPr="00464D0D">
          <w:rPr>
            <w:rFonts w:ascii="Arial Narrow" w:hAnsi="Arial Narrow"/>
          </w:rPr>
          <w:t>110/18</w:t>
        </w:r>
      </w:hyperlink>
      <w:r w:rsidRPr="00464D0D">
        <w:rPr>
          <w:rFonts w:ascii="Arial Narrow" w:hAnsi="Arial Narrow"/>
        </w:rPr>
        <w:t>, </w:t>
      </w:r>
      <w:hyperlink r:id="rId16" w:tgtFrame="_blank" w:history="1">
        <w:r w:rsidRPr="00464D0D">
          <w:rPr>
            <w:rFonts w:ascii="Arial Narrow" w:hAnsi="Arial Narrow"/>
          </w:rPr>
          <w:t>32/20</w:t>
        </w:r>
      </w:hyperlink>
      <w:r w:rsidRPr="00464D0D">
        <w:rPr>
          <w:rFonts w:ascii="Arial Narrow" w:hAnsi="Arial Narrow"/>
        </w:rPr>
        <w:t>, dalje u tekstu: Zakon) i članka 38. Statuta Općine Dubravica („Službeni glasnik Općine Dubravica“ br. 01/2021, 03/2024, 04/2025) općinski načelnik Općine Dubravica donosi</w:t>
      </w:r>
    </w:p>
    <w:p w14:paraId="5A1D5976" w14:textId="77777777" w:rsidR="00464D0D" w:rsidRPr="00464D0D" w:rsidRDefault="00464D0D" w:rsidP="00464D0D">
      <w:pPr>
        <w:rPr>
          <w:rFonts w:ascii="Arial Narrow" w:hAnsi="Arial Narrow"/>
        </w:rPr>
      </w:pPr>
    </w:p>
    <w:p w14:paraId="32FDE5F3" w14:textId="77777777" w:rsidR="00464D0D" w:rsidRPr="00464D0D" w:rsidRDefault="00464D0D" w:rsidP="00464D0D">
      <w:pPr>
        <w:jc w:val="center"/>
        <w:rPr>
          <w:rFonts w:ascii="Arial Narrow" w:hAnsi="Arial Narrow"/>
          <w:b/>
        </w:rPr>
      </w:pPr>
      <w:r w:rsidRPr="00464D0D">
        <w:rPr>
          <w:rFonts w:ascii="Arial Narrow" w:hAnsi="Arial Narrow"/>
          <w:b/>
        </w:rPr>
        <w:t>ANALIZU I VREDNOVANJE UČINAKA UPRAVLJANJA KOMUNALNOM INFRASTRUKTUROM ZA 2026. GODINU</w:t>
      </w:r>
    </w:p>
    <w:p w14:paraId="516B6C33" w14:textId="77777777" w:rsidR="00464D0D" w:rsidRPr="00464D0D" w:rsidRDefault="00464D0D" w:rsidP="00464D0D">
      <w:pPr>
        <w:rPr>
          <w:rFonts w:ascii="Arial Narrow" w:hAnsi="Arial Narrow"/>
        </w:rPr>
      </w:pPr>
    </w:p>
    <w:tbl>
      <w:tblPr>
        <w:tblStyle w:val="Reetkatablice"/>
        <w:tblW w:w="0" w:type="auto"/>
        <w:tblLayout w:type="fixed"/>
        <w:tblLook w:val="04A0" w:firstRow="1" w:lastRow="0" w:firstColumn="1" w:lastColumn="0" w:noHBand="0" w:noVBand="1"/>
      </w:tblPr>
      <w:tblGrid>
        <w:gridCol w:w="1980"/>
        <w:gridCol w:w="1417"/>
        <w:gridCol w:w="1134"/>
        <w:gridCol w:w="1560"/>
        <w:gridCol w:w="1417"/>
        <w:gridCol w:w="2835"/>
        <w:gridCol w:w="1559"/>
        <w:gridCol w:w="2092"/>
      </w:tblGrid>
      <w:tr w:rsidR="00464D0D" w:rsidRPr="00464D0D" w14:paraId="1EC127A0" w14:textId="77777777" w:rsidTr="0019575A">
        <w:tc>
          <w:tcPr>
            <w:tcW w:w="1980" w:type="dxa"/>
          </w:tcPr>
          <w:p w14:paraId="2122C0F6" w14:textId="77777777" w:rsidR="00464D0D" w:rsidRPr="00464D0D" w:rsidRDefault="00464D0D" w:rsidP="0019575A">
            <w:pPr>
              <w:jc w:val="center"/>
              <w:rPr>
                <w:rFonts w:ascii="Arial Narrow" w:hAnsi="Arial Narrow"/>
                <w:b/>
                <w:sz w:val="22"/>
                <w:szCs w:val="22"/>
              </w:rPr>
            </w:pPr>
            <w:r w:rsidRPr="00464D0D">
              <w:rPr>
                <w:rFonts w:ascii="Arial Narrow" w:hAnsi="Arial Narrow"/>
                <w:b/>
                <w:sz w:val="22"/>
                <w:szCs w:val="22"/>
              </w:rPr>
              <w:t>Opis aktivnosti</w:t>
            </w:r>
          </w:p>
        </w:tc>
        <w:tc>
          <w:tcPr>
            <w:tcW w:w="1417" w:type="dxa"/>
          </w:tcPr>
          <w:p w14:paraId="4D516E70" w14:textId="77777777" w:rsidR="00464D0D" w:rsidRPr="00464D0D" w:rsidRDefault="00464D0D" w:rsidP="0019575A">
            <w:pPr>
              <w:jc w:val="center"/>
              <w:rPr>
                <w:rFonts w:ascii="Arial Narrow" w:hAnsi="Arial Narrow"/>
                <w:b/>
                <w:sz w:val="22"/>
                <w:szCs w:val="22"/>
              </w:rPr>
            </w:pPr>
            <w:r w:rsidRPr="00464D0D">
              <w:rPr>
                <w:rFonts w:ascii="Arial Narrow" w:hAnsi="Arial Narrow"/>
                <w:b/>
                <w:sz w:val="22"/>
                <w:szCs w:val="22"/>
              </w:rPr>
              <w:t>Odgovorno tijelo/pravna osoba</w:t>
            </w:r>
          </w:p>
        </w:tc>
        <w:tc>
          <w:tcPr>
            <w:tcW w:w="1134" w:type="dxa"/>
          </w:tcPr>
          <w:p w14:paraId="4806AD0F" w14:textId="77777777" w:rsidR="00464D0D" w:rsidRPr="00464D0D" w:rsidRDefault="00464D0D" w:rsidP="0019575A">
            <w:pPr>
              <w:jc w:val="center"/>
              <w:rPr>
                <w:rFonts w:ascii="Arial Narrow" w:hAnsi="Arial Narrow"/>
                <w:b/>
                <w:sz w:val="22"/>
                <w:szCs w:val="22"/>
              </w:rPr>
            </w:pPr>
            <w:r w:rsidRPr="00464D0D">
              <w:rPr>
                <w:rFonts w:ascii="Arial Narrow" w:hAnsi="Arial Narrow"/>
                <w:b/>
                <w:sz w:val="22"/>
                <w:szCs w:val="22"/>
              </w:rPr>
              <w:t>Rok</w:t>
            </w:r>
          </w:p>
        </w:tc>
        <w:tc>
          <w:tcPr>
            <w:tcW w:w="1560" w:type="dxa"/>
          </w:tcPr>
          <w:p w14:paraId="4329E148" w14:textId="77777777" w:rsidR="00464D0D" w:rsidRPr="00464D0D" w:rsidRDefault="00464D0D" w:rsidP="0019575A">
            <w:pPr>
              <w:jc w:val="center"/>
              <w:rPr>
                <w:rFonts w:ascii="Arial Narrow" w:hAnsi="Arial Narrow"/>
                <w:b/>
                <w:sz w:val="22"/>
                <w:szCs w:val="22"/>
              </w:rPr>
            </w:pPr>
            <w:r w:rsidRPr="00464D0D">
              <w:rPr>
                <w:rFonts w:ascii="Arial Narrow" w:hAnsi="Arial Narrow"/>
                <w:b/>
                <w:sz w:val="22"/>
                <w:szCs w:val="22"/>
              </w:rPr>
              <w:t>Dokumenti/akti</w:t>
            </w:r>
          </w:p>
        </w:tc>
        <w:tc>
          <w:tcPr>
            <w:tcW w:w="1417" w:type="dxa"/>
          </w:tcPr>
          <w:p w14:paraId="38B44FEA" w14:textId="77777777" w:rsidR="00464D0D" w:rsidRPr="00464D0D" w:rsidRDefault="00464D0D" w:rsidP="0019575A">
            <w:pPr>
              <w:jc w:val="center"/>
              <w:rPr>
                <w:rFonts w:ascii="Arial Narrow" w:hAnsi="Arial Narrow"/>
                <w:b/>
                <w:sz w:val="22"/>
                <w:szCs w:val="22"/>
              </w:rPr>
            </w:pPr>
            <w:r w:rsidRPr="00464D0D">
              <w:rPr>
                <w:rFonts w:ascii="Arial Narrow" w:hAnsi="Arial Narrow"/>
                <w:b/>
                <w:sz w:val="22"/>
                <w:szCs w:val="22"/>
              </w:rPr>
              <w:t>Izvršeno DA/NE/PROVOĐENJE TIJEKO</w:t>
            </w:r>
            <w:r w:rsidRPr="00464D0D">
              <w:rPr>
                <w:rFonts w:ascii="Arial Narrow" w:hAnsi="Arial Narrow"/>
                <w:b/>
                <w:sz w:val="22"/>
                <w:szCs w:val="22"/>
              </w:rPr>
              <w:lastRenderedPageBreak/>
              <w:t>M 2026.G.</w:t>
            </w:r>
          </w:p>
        </w:tc>
        <w:tc>
          <w:tcPr>
            <w:tcW w:w="2835" w:type="dxa"/>
          </w:tcPr>
          <w:p w14:paraId="786A85CB" w14:textId="77777777" w:rsidR="00464D0D" w:rsidRPr="00464D0D" w:rsidRDefault="00464D0D" w:rsidP="0019575A">
            <w:pPr>
              <w:jc w:val="center"/>
              <w:rPr>
                <w:rFonts w:ascii="Arial Narrow" w:hAnsi="Arial Narrow"/>
                <w:b/>
                <w:sz w:val="22"/>
                <w:szCs w:val="22"/>
              </w:rPr>
            </w:pPr>
            <w:r w:rsidRPr="00464D0D">
              <w:rPr>
                <w:rFonts w:ascii="Arial Narrow" w:hAnsi="Arial Narrow"/>
                <w:b/>
                <w:sz w:val="22"/>
                <w:szCs w:val="22"/>
              </w:rPr>
              <w:lastRenderedPageBreak/>
              <w:t>Kriterij /pokazatelj učinkovitosti</w:t>
            </w:r>
          </w:p>
        </w:tc>
        <w:tc>
          <w:tcPr>
            <w:tcW w:w="1559" w:type="dxa"/>
          </w:tcPr>
          <w:p w14:paraId="299BA905" w14:textId="77777777" w:rsidR="00464D0D" w:rsidRPr="00464D0D" w:rsidRDefault="00464D0D" w:rsidP="0019575A">
            <w:pPr>
              <w:jc w:val="center"/>
              <w:rPr>
                <w:rFonts w:ascii="Arial Narrow" w:hAnsi="Arial Narrow"/>
                <w:b/>
                <w:sz w:val="22"/>
                <w:szCs w:val="22"/>
              </w:rPr>
            </w:pPr>
            <w:r w:rsidRPr="00464D0D">
              <w:rPr>
                <w:rFonts w:ascii="Arial Narrow" w:hAnsi="Arial Narrow"/>
                <w:b/>
                <w:sz w:val="22"/>
                <w:szCs w:val="22"/>
              </w:rPr>
              <w:t>Cilj</w:t>
            </w:r>
          </w:p>
        </w:tc>
        <w:tc>
          <w:tcPr>
            <w:tcW w:w="2092" w:type="dxa"/>
          </w:tcPr>
          <w:p w14:paraId="53AFEA6D" w14:textId="77777777" w:rsidR="00464D0D" w:rsidRPr="00464D0D" w:rsidRDefault="00464D0D" w:rsidP="0019575A">
            <w:pPr>
              <w:jc w:val="center"/>
              <w:rPr>
                <w:rFonts w:ascii="Arial Narrow" w:hAnsi="Arial Narrow"/>
                <w:b/>
                <w:sz w:val="22"/>
                <w:szCs w:val="22"/>
              </w:rPr>
            </w:pPr>
            <w:r w:rsidRPr="00464D0D">
              <w:rPr>
                <w:rFonts w:ascii="Arial Narrow" w:hAnsi="Arial Narrow"/>
                <w:b/>
                <w:sz w:val="22"/>
                <w:szCs w:val="22"/>
              </w:rPr>
              <w:t>Prijedlog/mjere za poboljšanje aktivnosti</w:t>
            </w:r>
          </w:p>
        </w:tc>
      </w:tr>
      <w:tr w:rsidR="00464D0D" w:rsidRPr="00464D0D" w14:paraId="2B9A2699" w14:textId="77777777" w:rsidTr="0019575A">
        <w:tc>
          <w:tcPr>
            <w:tcW w:w="1980" w:type="dxa"/>
          </w:tcPr>
          <w:p w14:paraId="7319D84C" w14:textId="77777777" w:rsidR="00464D0D" w:rsidRPr="00464D0D" w:rsidRDefault="00464D0D" w:rsidP="0019575A">
            <w:pPr>
              <w:jc w:val="both"/>
              <w:rPr>
                <w:rFonts w:ascii="Arial Narrow" w:hAnsi="Arial Narrow"/>
                <w:sz w:val="22"/>
                <w:szCs w:val="22"/>
              </w:rPr>
            </w:pPr>
            <w:r w:rsidRPr="00464D0D">
              <w:rPr>
                <w:rFonts w:ascii="Arial Narrow" w:hAnsi="Arial Narrow"/>
                <w:sz w:val="22"/>
                <w:szCs w:val="22"/>
              </w:rPr>
              <w:t>Donošenje godišnjeg Programa gradnje objekata i uređaja komunalne infrastrukture i Programa održavanja komunalne infrastrukture</w:t>
            </w:r>
          </w:p>
        </w:tc>
        <w:tc>
          <w:tcPr>
            <w:tcW w:w="1417" w:type="dxa"/>
          </w:tcPr>
          <w:p w14:paraId="418BDE22" w14:textId="77777777" w:rsidR="00464D0D" w:rsidRPr="00464D0D" w:rsidRDefault="00464D0D" w:rsidP="0019575A">
            <w:pPr>
              <w:jc w:val="both"/>
              <w:rPr>
                <w:rFonts w:ascii="Arial Narrow" w:hAnsi="Arial Narrow"/>
                <w:sz w:val="22"/>
                <w:szCs w:val="22"/>
              </w:rPr>
            </w:pPr>
            <w:r w:rsidRPr="00464D0D">
              <w:rPr>
                <w:rFonts w:ascii="Arial Narrow" w:hAnsi="Arial Narrow"/>
                <w:sz w:val="22"/>
                <w:szCs w:val="22"/>
              </w:rPr>
              <w:t>Općinsko vijeće na prijedlog općinskog načelnika</w:t>
            </w:r>
          </w:p>
        </w:tc>
        <w:tc>
          <w:tcPr>
            <w:tcW w:w="1134" w:type="dxa"/>
          </w:tcPr>
          <w:p w14:paraId="2DD5A860" w14:textId="77777777" w:rsidR="00464D0D" w:rsidRPr="00464D0D" w:rsidRDefault="00464D0D" w:rsidP="0019575A">
            <w:pPr>
              <w:jc w:val="both"/>
              <w:rPr>
                <w:rFonts w:ascii="Arial Narrow" w:hAnsi="Arial Narrow"/>
                <w:sz w:val="22"/>
                <w:szCs w:val="22"/>
              </w:rPr>
            </w:pPr>
            <w:r w:rsidRPr="00464D0D">
              <w:rPr>
                <w:rFonts w:ascii="Arial Narrow" w:hAnsi="Arial Narrow"/>
                <w:sz w:val="22"/>
                <w:szCs w:val="22"/>
              </w:rPr>
              <w:t>Istovremeno sa donošenjem Plana Proračuna za narednu proračunsku godinu</w:t>
            </w:r>
          </w:p>
        </w:tc>
        <w:tc>
          <w:tcPr>
            <w:tcW w:w="1560" w:type="dxa"/>
          </w:tcPr>
          <w:p w14:paraId="78A94589" w14:textId="77777777" w:rsidR="00464D0D" w:rsidRPr="00464D0D" w:rsidRDefault="00464D0D" w:rsidP="0019575A">
            <w:pPr>
              <w:jc w:val="both"/>
              <w:rPr>
                <w:rFonts w:ascii="Arial Narrow" w:hAnsi="Arial Narrow"/>
                <w:sz w:val="22"/>
                <w:szCs w:val="22"/>
              </w:rPr>
            </w:pPr>
            <w:r w:rsidRPr="00464D0D">
              <w:rPr>
                <w:rFonts w:ascii="Arial Narrow" w:hAnsi="Arial Narrow"/>
                <w:sz w:val="22"/>
                <w:szCs w:val="22"/>
              </w:rPr>
              <w:t>Program gradnje objekata i uređaja komunalne infrastrukture; Program održavanja komunalne infrastrukture</w:t>
            </w:r>
          </w:p>
        </w:tc>
        <w:tc>
          <w:tcPr>
            <w:tcW w:w="1417" w:type="dxa"/>
          </w:tcPr>
          <w:p w14:paraId="10DD90BC" w14:textId="77777777" w:rsidR="00464D0D" w:rsidRPr="00464D0D" w:rsidRDefault="00464D0D" w:rsidP="0019575A">
            <w:pPr>
              <w:jc w:val="both"/>
              <w:rPr>
                <w:rFonts w:ascii="Arial Narrow" w:hAnsi="Arial Narrow"/>
                <w:sz w:val="22"/>
                <w:szCs w:val="22"/>
              </w:rPr>
            </w:pPr>
            <w:r w:rsidRPr="00464D0D">
              <w:rPr>
                <w:rFonts w:ascii="Arial Narrow" w:hAnsi="Arial Narrow"/>
                <w:sz w:val="22"/>
                <w:szCs w:val="22"/>
              </w:rPr>
              <w:t>DA</w:t>
            </w:r>
          </w:p>
        </w:tc>
        <w:tc>
          <w:tcPr>
            <w:tcW w:w="2835" w:type="dxa"/>
          </w:tcPr>
          <w:p w14:paraId="1F06286F" w14:textId="77777777" w:rsidR="00464D0D" w:rsidRPr="00464D0D" w:rsidRDefault="00464D0D" w:rsidP="0019575A">
            <w:pPr>
              <w:jc w:val="both"/>
              <w:rPr>
                <w:rFonts w:ascii="Arial Narrow" w:hAnsi="Arial Narrow"/>
                <w:sz w:val="22"/>
                <w:szCs w:val="22"/>
              </w:rPr>
            </w:pPr>
            <w:r w:rsidRPr="00464D0D">
              <w:rPr>
                <w:rFonts w:ascii="Arial Narrow" w:hAnsi="Arial Narrow"/>
                <w:sz w:val="22"/>
                <w:szCs w:val="22"/>
              </w:rPr>
              <w:t>Program gradnje i Program održavanja komunalne infrastrukture mora sadržavati elemente određeni Zakonom o komunalnom gospodarstvu, uključujući opseg obavljenih poslova održavanja te izvore financiranja iz kojih je komunalna infrastruktura građena i održavana</w:t>
            </w:r>
          </w:p>
        </w:tc>
        <w:tc>
          <w:tcPr>
            <w:tcW w:w="1559" w:type="dxa"/>
          </w:tcPr>
          <w:p w14:paraId="4A49DD46" w14:textId="77777777" w:rsidR="00464D0D" w:rsidRPr="00464D0D" w:rsidRDefault="00464D0D" w:rsidP="0019575A">
            <w:pPr>
              <w:jc w:val="both"/>
              <w:rPr>
                <w:rFonts w:ascii="Arial Narrow" w:hAnsi="Arial Narrow"/>
                <w:sz w:val="22"/>
                <w:szCs w:val="22"/>
              </w:rPr>
            </w:pPr>
            <w:r w:rsidRPr="00464D0D">
              <w:rPr>
                <w:rFonts w:ascii="Arial Narrow" w:hAnsi="Arial Narrow"/>
                <w:sz w:val="22"/>
                <w:szCs w:val="22"/>
              </w:rPr>
              <w:t>Načela propisana odredbama Zakona o komunalnom gospodarstvu (čl. 4. Zakona)</w:t>
            </w:r>
          </w:p>
        </w:tc>
        <w:tc>
          <w:tcPr>
            <w:tcW w:w="2092" w:type="dxa"/>
          </w:tcPr>
          <w:p w14:paraId="0EBAB40E" w14:textId="77777777" w:rsidR="00464D0D" w:rsidRPr="00464D0D" w:rsidRDefault="00464D0D" w:rsidP="0019575A">
            <w:pPr>
              <w:jc w:val="both"/>
              <w:rPr>
                <w:rFonts w:ascii="Arial Narrow" w:hAnsi="Arial Narrow"/>
                <w:b/>
                <w:sz w:val="22"/>
                <w:szCs w:val="22"/>
              </w:rPr>
            </w:pPr>
            <w:r w:rsidRPr="00464D0D">
              <w:rPr>
                <w:rFonts w:ascii="Arial Narrow" w:hAnsi="Arial Narrow"/>
                <w:b/>
                <w:sz w:val="22"/>
                <w:szCs w:val="22"/>
              </w:rPr>
              <w:t>NEMA</w:t>
            </w:r>
          </w:p>
        </w:tc>
      </w:tr>
      <w:tr w:rsidR="00464D0D" w:rsidRPr="00464D0D" w14:paraId="02CCA816" w14:textId="77777777" w:rsidTr="0019575A">
        <w:tc>
          <w:tcPr>
            <w:tcW w:w="1980" w:type="dxa"/>
          </w:tcPr>
          <w:p w14:paraId="53C7872F" w14:textId="77777777" w:rsidR="00464D0D" w:rsidRPr="00464D0D" w:rsidRDefault="00464D0D" w:rsidP="0019575A">
            <w:pPr>
              <w:jc w:val="both"/>
              <w:rPr>
                <w:rFonts w:ascii="Arial Narrow" w:hAnsi="Arial Narrow"/>
                <w:sz w:val="22"/>
                <w:szCs w:val="22"/>
              </w:rPr>
            </w:pPr>
            <w:r w:rsidRPr="00464D0D">
              <w:rPr>
                <w:rFonts w:ascii="Arial Narrow" w:hAnsi="Arial Narrow"/>
                <w:sz w:val="22"/>
                <w:szCs w:val="22"/>
              </w:rPr>
              <w:t xml:space="preserve">Donošenje Izvješća o izvršavanju Programa gradnje objekata i uređaja komunalne infrastrukture i Izvješća o </w:t>
            </w:r>
            <w:r w:rsidRPr="00464D0D">
              <w:rPr>
                <w:rFonts w:ascii="Arial Narrow" w:hAnsi="Arial Narrow"/>
                <w:sz w:val="22"/>
                <w:szCs w:val="22"/>
              </w:rPr>
              <w:lastRenderedPageBreak/>
              <w:t>izvršavanju Programa održavanja komunalne infrastrukture</w:t>
            </w:r>
          </w:p>
        </w:tc>
        <w:tc>
          <w:tcPr>
            <w:tcW w:w="1417" w:type="dxa"/>
          </w:tcPr>
          <w:p w14:paraId="2899FA7B" w14:textId="77777777" w:rsidR="00464D0D" w:rsidRPr="00464D0D" w:rsidRDefault="00464D0D" w:rsidP="0019575A">
            <w:pPr>
              <w:jc w:val="both"/>
              <w:rPr>
                <w:rFonts w:ascii="Arial Narrow" w:hAnsi="Arial Narrow"/>
                <w:sz w:val="22"/>
                <w:szCs w:val="22"/>
              </w:rPr>
            </w:pPr>
            <w:r w:rsidRPr="00464D0D">
              <w:rPr>
                <w:rFonts w:ascii="Arial Narrow" w:hAnsi="Arial Narrow"/>
                <w:sz w:val="22"/>
                <w:szCs w:val="22"/>
              </w:rPr>
              <w:lastRenderedPageBreak/>
              <w:t xml:space="preserve">općinski načelnik podnosi Općinskom vijeću na usvajanje izvješća o </w:t>
            </w:r>
            <w:r w:rsidRPr="00464D0D">
              <w:rPr>
                <w:rFonts w:ascii="Arial Narrow" w:hAnsi="Arial Narrow"/>
                <w:sz w:val="22"/>
                <w:szCs w:val="22"/>
              </w:rPr>
              <w:lastRenderedPageBreak/>
              <w:t>izvršenju Programa gradnje i Programa održavanja komunalne infrastrukture za prethodnu kalendarsku godinu</w:t>
            </w:r>
          </w:p>
        </w:tc>
        <w:tc>
          <w:tcPr>
            <w:tcW w:w="1134" w:type="dxa"/>
          </w:tcPr>
          <w:p w14:paraId="362B0372" w14:textId="77777777" w:rsidR="00464D0D" w:rsidRPr="00464D0D" w:rsidRDefault="00464D0D" w:rsidP="0019575A">
            <w:pPr>
              <w:pStyle w:val="StandardWeb"/>
              <w:spacing w:before="0" w:beforeAutospacing="0" w:after="135" w:afterAutospacing="0"/>
              <w:rPr>
                <w:rFonts w:ascii="Arial Narrow" w:hAnsi="Arial Narrow"/>
                <w:sz w:val="22"/>
                <w:szCs w:val="22"/>
              </w:rPr>
            </w:pPr>
            <w:r w:rsidRPr="00464D0D">
              <w:rPr>
                <w:rFonts w:ascii="Arial Narrow" w:hAnsi="Arial Narrow"/>
                <w:sz w:val="22"/>
                <w:szCs w:val="22"/>
              </w:rPr>
              <w:lastRenderedPageBreak/>
              <w:t xml:space="preserve">Izvješća se podnose istodobno s izvješćem </w:t>
            </w:r>
            <w:r w:rsidRPr="00464D0D">
              <w:rPr>
                <w:rFonts w:ascii="Arial Narrow" w:hAnsi="Arial Narrow"/>
                <w:sz w:val="22"/>
                <w:szCs w:val="22"/>
              </w:rPr>
              <w:lastRenderedPageBreak/>
              <w:t>o izvršenju proračuna općine</w:t>
            </w:r>
          </w:p>
          <w:p w14:paraId="2B30002F" w14:textId="77777777" w:rsidR="00464D0D" w:rsidRPr="00464D0D" w:rsidRDefault="00464D0D" w:rsidP="0019575A">
            <w:pPr>
              <w:pStyle w:val="StandardWeb"/>
              <w:spacing w:before="0" w:beforeAutospacing="0" w:after="135" w:afterAutospacing="0"/>
              <w:rPr>
                <w:rFonts w:ascii="Arial Narrow" w:hAnsi="Arial Narrow"/>
                <w:sz w:val="22"/>
                <w:szCs w:val="22"/>
              </w:rPr>
            </w:pPr>
          </w:p>
        </w:tc>
        <w:tc>
          <w:tcPr>
            <w:tcW w:w="1560" w:type="dxa"/>
          </w:tcPr>
          <w:p w14:paraId="6B83E7C2" w14:textId="77777777" w:rsidR="00464D0D" w:rsidRPr="00464D0D" w:rsidRDefault="00464D0D" w:rsidP="0019575A">
            <w:pPr>
              <w:jc w:val="both"/>
              <w:rPr>
                <w:rFonts w:ascii="Arial Narrow" w:hAnsi="Arial Narrow"/>
                <w:sz w:val="22"/>
                <w:szCs w:val="22"/>
              </w:rPr>
            </w:pPr>
            <w:r w:rsidRPr="00464D0D">
              <w:rPr>
                <w:rFonts w:ascii="Arial Narrow" w:hAnsi="Arial Narrow"/>
                <w:sz w:val="22"/>
                <w:szCs w:val="22"/>
              </w:rPr>
              <w:lastRenderedPageBreak/>
              <w:t xml:space="preserve">Izvješće o izvršavanju Programa gradnje objekata i uređaja komunalne infrastrukture/Odluka </w:t>
            </w:r>
            <w:r w:rsidRPr="00464D0D">
              <w:rPr>
                <w:rFonts w:ascii="Arial Narrow" w:hAnsi="Arial Narrow"/>
                <w:sz w:val="22"/>
                <w:szCs w:val="22"/>
              </w:rPr>
              <w:lastRenderedPageBreak/>
              <w:t>o prihvaćanju Izvješća; Izvješće o izvršavanju Programa održavanja komunalne infrastrukture/Odluka o prihvaćanju Izvješća</w:t>
            </w:r>
          </w:p>
        </w:tc>
        <w:tc>
          <w:tcPr>
            <w:tcW w:w="1417" w:type="dxa"/>
          </w:tcPr>
          <w:p w14:paraId="3E5EF1C4" w14:textId="77777777" w:rsidR="00464D0D" w:rsidRPr="00464D0D" w:rsidRDefault="00464D0D" w:rsidP="0019575A">
            <w:pPr>
              <w:jc w:val="both"/>
              <w:rPr>
                <w:rFonts w:ascii="Arial Narrow" w:hAnsi="Arial Narrow"/>
                <w:sz w:val="22"/>
                <w:szCs w:val="22"/>
              </w:rPr>
            </w:pPr>
            <w:r w:rsidRPr="00464D0D">
              <w:rPr>
                <w:rFonts w:ascii="Arial Narrow" w:hAnsi="Arial Narrow"/>
                <w:sz w:val="22"/>
                <w:szCs w:val="22"/>
              </w:rPr>
              <w:lastRenderedPageBreak/>
              <w:t xml:space="preserve">Izvješća će općinski načelnik podnijeti Općinskom vijeću istodobno s </w:t>
            </w:r>
            <w:r w:rsidRPr="00464D0D">
              <w:rPr>
                <w:rFonts w:ascii="Arial Narrow" w:hAnsi="Arial Narrow"/>
                <w:sz w:val="22"/>
                <w:szCs w:val="22"/>
              </w:rPr>
              <w:lastRenderedPageBreak/>
              <w:t>izvješćem o izvršenju proračuna općine (čl. 71. i čl. 74. Zakona) najkasnije do 01. lipnja tekuće godine za prethodnu godinu (čl. 16. Pravilnika o polugodišnjem i godišnjem izvještaju o izvršenju proračuna)</w:t>
            </w:r>
          </w:p>
        </w:tc>
        <w:tc>
          <w:tcPr>
            <w:tcW w:w="2835" w:type="dxa"/>
          </w:tcPr>
          <w:p w14:paraId="5B6DC272" w14:textId="77777777" w:rsidR="00464D0D" w:rsidRPr="00464D0D" w:rsidRDefault="00464D0D" w:rsidP="0019575A">
            <w:pPr>
              <w:jc w:val="both"/>
              <w:rPr>
                <w:rFonts w:ascii="Arial Narrow" w:hAnsi="Arial Narrow"/>
                <w:sz w:val="22"/>
                <w:szCs w:val="22"/>
              </w:rPr>
            </w:pPr>
            <w:r w:rsidRPr="00464D0D">
              <w:rPr>
                <w:rFonts w:ascii="Arial Narrow" w:hAnsi="Arial Narrow"/>
                <w:sz w:val="22"/>
                <w:szCs w:val="22"/>
              </w:rPr>
              <w:lastRenderedPageBreak/>
              <w:t xml:space="preserve">Izvješća o izvršavanju Programa gradnje i Programa održavanja komunalne infrastrukture moraju sadržavati sve elemente određene Zakonom o komunalnom gospodarstvu koji su propisani i kod izrade </w:t>
            </w:r>
            <w:r w:rsidRPr="00464D0D">
              <w:rPr>
                <w:rFonts w:ascii="Arial Narrow" w:hAnsi="Arial Narrow"/>
                <w:sz w:val="22"/>
                <w:szCs w:val="22"/>
              </w:rPr>
              <w:lastRenderedPageBreak/>
              <w:t>Programa gradnje i Programa održavanja komunalne infrastrukture, uključujući opseg obavljanja poslova održavanja te izvore financiranja iz kojih je komunalna infrastruktura građena i održavana. Kod značajnijeg odstupanja ostvarenih rashoda za građenje/održavanje kom. infrastrukture u odnosu na planirane, navesti obrazloženje za odstupanje</w:t>
            </w:r>
          </w:p>
        </w:tc>
        <w:tc>
          <w:tcPr>
            <w:tcW w:w="1559" w:type="dxa"/>
          </w:tcPr>
          <w:p w14:paraId="1CC96BE1" w14:textId="77777777" w:rsidR="00464D0D" w:rsidRPr="00464D0D" w:rsidRDefault="00464D0D" w:rsidP="0019575A">
            <w:pPr>
              <w:jc w:val="both"/>
              <w:rPr>
                <w:rFonts w:ascii="Arial Narrow" w:hAnsi="Arial Narrow"/>
                <w:sz w:val="22"/>
                <w:szCs w:val="22"/>
              </w:rPr>
            </w:pPr>
            <w:r w:rsidRPr="00464D0D">
              <w:rPr>
                <w:rFonts w:ascii="Arial Narrow" w:hAnsi="Arial Narrow"/>
                <w:sz w:val="22"/>
                <w:szCs w:val="22"/>
              </w:rPr>
              <w:lastRenderedPageBreak/>
              <w:t xml:space="preserve">Načela propisana odredbama Zakona o komunalnom gospodarstvu (čl. 4. Zakona). </w:t>
            </w:r>
            <w:r w:rsidRPr="00464D0D">
              <w:rPr>
                <w:rFonts w:ascii="Arial Narrow" w:hAnsi="Arial Narrow"/>
                <w:sz w:val="22"/>
                <w:szCs w:val="22"/>
              </w:rPr>
              <w:lastRenderedPageBreak/>
              <w:t>Potpuna obaviještenost Općinskog vijeća i javnosti o upravljanju komunalnom infrastrukturom.</w:t>
            </w:r>
          </w:p>
        </w:tc>
        <w:tc>
          <w:tcPr>
            <w:tcW w:w="2092" w:type="dxa"/>
          </w:tcPr>
          <w:p w14:paraId="763C4FC1" w14:textId="77777777" w:rsidR="00464D0D" w:rsidRPr="00464D0D" w:rsidRDefault="00464D0D" w:rsidP="0019575A">
            <w:pPr>
              <w:rPr>
                <w:rFonts w:ascii="Arial Narrow" w:hAnsi="Arial Narrow"/>
                <w:b/>
                <w:sz w:val="22"/>
                <w:szCs w:val="22"/>
              </w:rPr>
            </w:pPr>
            <w:r w:rsidRPr="00464D0D">
              <w:rPr>
                <w:rFonts w:ascii="Arial Narrow" w:hAnsi="Arial Narrow"/>
                <w:b/>
                <w:sz w:val="22"/>
                <w:szCs w:val="22"/>
              </w:rPr>
              <w:lastRenderedPageBreak/>
              <w:t>NEMA</w:t>
            </w:r>
          </w:p>
        </w:tc>
      </w:tr>
      <w:tr w:rsidR="00464D0D" w:rsidRPr="00464D0D" w14:paraId="09FC76CA" w14:textId="77777777" w:rsidTr="0019575A">
        <w:tc>
          <w:tcPr>
            <w:tcW w:w="1980" w:type="dxa"/>
          </w:tcPr>
          <w:p w14:paraId="005908F9" w14:textId="77777777" w:rsidR="00464D0D" w:rsidRPr="00464D0D" w:rsidRDefault="00464D0D" w:rsidP="0019575A">
            <w:pPr>
              <w:jc w:val="both"/>
              <w:rPr>
                <w:rFonts w:ascii="Arial Narrow" w:hAnsi="Arial Narrow"/>
                <w:sz w:val="22"/>
                <w:szCs w:val="22"/>
              </w:rPr>
            </w:pPr>
            <w:r w:rsidRPr="00464D0D">
              <w:rPr>
                <w:rFonts w:ascii="Arial Narrow" w:hAnsi="Arial Narrow"/>
                <w:sz w:val="22"/>
                <w:szCs w:val="22"/>
              </w:rPr>
              <w:lastRenderedPageBreak/>
              <w:t>Evidentiranje i redovito ažuriranje komunalne infrastrukture</w:t>
            </w:r>
          </w:p>
        </w:tc>
        <w:tc>
          <w:tcPr>
            <w:tcW w:w="1417" w:type="dxa"/>
          </w:tcPr>
          <w:p w14:paraId="72B9D5AE" w14:textId="77777777" w:rsidR="00464D0D" w:rsidRPr="00464D0D" w:rsidRDefault="00464D0D" w:rsidP="0019575A">
            <w:pPr>
              <w:jc w:val="both"/>
              <w:rPr>
                <w:rFonts w:ascii="Arial Narrow" w:hAnsi="Arial Narrow"/>
                <w:sz w:val="22"/>
                <w:szCs w:val="22"/>
              </w:rPr>
            </w:pPr>
            <w:r w:rsidRPr="00464D0D">
              <w:rPr>
                <w:rFonts w:ascii="Arial Narrow" w:hAnsi="Arial Narrow"/>
                <w:sz w:val="22"/>
                <w:szCs w:val="22"/>
              </w:rPr>
              <w:t>Jedinstveni upravni odjel</w:t>
            </w:r>
          </w:p>
        </w:tc>
        <w:tc>
          <w:tcPr>
            <w:tcW w:w="1134" w:type="dxa"/>
          </w:tcPr>
          <w:p w14:paraId="5E475EE7" w14:textId="77777777" w:rsidR="00464D0D" w:rsidRPr="00464D0D" w:rsidRDefault="00464D0D" w:rsidP="0019575A">
            <w:pPr>
              <w:jc w:val="both"/>
              <w:rPr>
                <w:rFonts w:ascii="Arial Narrow" w:hAnsi="Arial Narrow"/>
                <w:sz w:val="22"/>
                <w:szCs w:val="22"/>
              </w:rPr>
            </w:pPr>
            <w:r w:rsidRPr="00464D0D">
              <w:rPr>
                <w:rFonts w:ascii="Arial Narrow" w:hAnsi="Arial Narrow"/>
                <w:sz w:val="22"/>
                <w:szCs w:val="22"/>
              </w:rPr>
              <w:t>Tijekom godine</w:t>
            </w:r>
          </w:p>
        </w:tc>
        <w:tc>
          <w:tcPr>
            <w:tcW w:w="1560" w:type="dxa"/>
          </w:tcPr>
          <w:p w14:paraId="7310A6BF" w14:textId="77777777" w:rsidR="00464D0D" w:rsidRPr="00464D0D" w:rsidRDefault="00464D0D" w:rsidP="0019575A">
            <w:pPr>
              <w:jc w:val="both"/>
              <w:rPr>
                <w:rFonts w:ascii="Arial Narrow" w:hAnsi="Arial Narrow"/>
                <w:sz w:val="22"/>
                <w:szCs w:val="22"/>
              </w:rPr>
            </w:pPr>
            <w:r w:rsidRPr="00464D0D">
              <w:rPr>
                <w:rFonts w:ascii="Arial Narrow" w:hAnsi="Arial Narrow"/>
                <w:sz w:val="22"/>
                <w:szCs w:val="22"/>
              </w:rPr>
              <w:t>Registar komunalne infrastrukture</w:t>
            </w:r>
          </w:p>
        </w:tc>
        <w:tc>
          <w:tcPr>
            <w:tcW w:w="1417" w:type="dxa"/>
          </w:tcPr>
          <w:p w14:paraId="60D9DDA1" w14:textId="77777777" w:rsidR="00464D0D" w:rsidRPr="00464D0D" w:rsidRDefault="00464D0D" w:rsidP="0019575A">
            <w:pPr>
              <w:jc w:val="both"/>
              <w:rPr>
                <w:rFonts w:ascii="Arial Narrow" w:hAnsi="Arial Narrow"/>
                <w:sz w:val="22"/>
                <w:szCs w:val="22"/>
              </w:rPr>
            </w:pPr>
            <w:r w:rsidRPr="00464D0D">
              <w:rPr>
                <w:rFonts w:ascii="Arial Narrow" w:hAnsi="Arial Narrow"/>
                <w:sz w:val="22"/>
                <w:szCs w:val="22"/>
              </w:rPr>
              <w:t>PROVOĐENJE TIJEKOM 2026.G.</w:t>
            </w:r>
          </w:p>
        </w:tc>
        <w:tc>
          <w:tcPr>
            <w:tcW w:w="2835" w:type="dxa"/>
          </w:tcPr>
          <w:p w14:paraId="2118473A" w14:textId="77777777" w:rsidR="00464D0D" w:rsidRPr="00464D0D" w:rsidRDefault="00464D0D" w:rsidP="0019575A">
            <w:pPr>
              <w:jc w:val="both"/>
              <w:rPr>
                <w:rFonts w:ascii="Arial Narrow" w:hAnsi="Arial Narrow"/>
                <w:sz w:val="22"/>
                <w:szCs w:val="22"/>
              </w:rPr>
            </w:pPr>
            <w:r w:rsidRPr="00464D0D">
              <w:rPr>
                <w:rFonts w:ascii="Arial Narrow" w:hAnsi="Arial Narrow"/>
                <w:sz w:val="22"/>
                <w:szCs w:val="22"/>
              </w:rPr>
              <w:t xml:space="preserve">Kontinuirano nadopunjavanje podataka o evidentiranoj komunalnoj infrastrukturi te kontinuirano unošenje podataka o neevidentiranoj komunalnoj infrastrukturi u  Registru komunalne infrastrukture (inventurni broj, naziv, kat.čestica, vlasništvo, status, dozvola, provedba u zk i katastru) </w:t>
            </w:r>
          </w:p>
        </w:tc>
        <w:tc>
          <w:tcPr>
            <w:tcW w:w="1559" w:type="dxa"/>
          </w:tcPr>
          <w:p w14:paraId="3B713877" w14:textId="77777777" w:rsidR="00464D0D" w:rsidRPr="00464D0D" w:rsidRDefault="00464D0D" w:rsidP="0019575A">
            <w:pPr>
              <w:jc w:val="both"/>
              <w:rPr>
                <w:rFonts w:ascii="Arial Narrow" w:hAnsi="Arial Narrow"/>
                <w:sz w:val="22"/>
                <w:szCs w:val="22"/>
              </w:rPr>
            </w:pPr>
            <w:r w:rsidRPr="00464D0D">
              <w:rPr>
                <w:rFonts w:ascii="Arial Narrow" w:hAnsi="Arial Narrow"/>
                <w:sz w:val="22"/>
                <w:szCs w:val="22"/>
              </w:rPr>
              <w:t>Potpuno evidentiranje komunalne infrastrukture</w:t>
            </w:r>
          </w:p>
        </w:tc>
        <w:tc>
          <w:tcPr>
            <w:tcW w:w="2092" w:type="dxa"/>
          </w:tcPr>
          <w:p w14:paraId="018FF025" w14:textId="77777777" w:rsidR="00464D0D" w:rsidRPr="00464D0D" w:rsidRDefault="00464D0D" w:rsidP="0019575A">
            <w:pPr>
              <w:jc w:val="both"/>
              <w:rPr>
                <w:rFonts w:ascii="Arial Narrow" w:hAnsi="Arial Narrow"/>
                <w:b/>
                <w:sz w:val="22"/>
                <w:szCs w:val="22"/>
              </w:rPr>
            </w:pPr>
            <w:r w:rsidRPr="00464D0D">
              <w:rPr>
                <w:rFonts w:ascii="Arial Narrow" w:hAnsi="Arial Narrow"/>
                <w:b/>
                <w:sz w:val="22"/>
                <w:szCs w:val="22"/>
              </w:rPr>
              <w:t>NEMA</w:t>
            </w:r>
          </w:p>
        </w:tc>
      </w:tr>
      <w:tr w:rsidR="00464D0D" w:rsidRPr="00464D0D" w14:paraId="7117B2F5" w14:textId="77777777" w:rsidTr="0019575A">
        <w:tc>
          <w:tcPr>
            <w:tcW w:w="1980" w:type="dxa"/>
          </w:tcPr>
          <w:p w14:paraId="3565D177" w14:textId="77777777" w:rsidR="00464D0D" w:rsidRPr="00464D0D" w:rsidRDefault="00464D0D" w:rsidP="0019575A">
            <w:pPr>
              <w:jc w:val="both"/>
              <w:rPr>
                <w:rFonts w:ascii="Arial Narrow" w:hAnsi="Arial Narrow"/>
                <w:sz w:val="22"/>
                <w:szCs w:val="22"/>
              </w:rPr>
            </w:pPr>
            <w:r w:rsidRPr="00464D0D">
              <w:rPr>
                <w:rFonts w:ascii="Arial Narrow" w:hAnsi="Arial Narrow"/>
                <w:sz w:val="22"/>
                <w:szCs w:val="22"/>
              </w:rPr>
              <w:t>Poduzimanje aktivnosti radi upisa komunalne infrastrukture u zemljišne knjige te njihovo evidentiranje u katastru</w:t>
            </w:r>
          </w:p>
        </w:tc>
        <w:tc>
          <w:tcPr>
            <w:tcW w:w="1417" w:type="dxa"/>
          </w:tcPr>
          <w:p w14:paraId="1E219C69" w14:textId="77777777" w:rsidR="00464D0D" w:rsidRPr="00464D0D" w:rsidRDefault="00464D0D" w:rsidP="0019575A">
            <w:pPr>
              <w:jc w:val="both"/>
              <w:rPr>
                <w:rFonts w:ascii="Arial Narrow" w:hAnsi="Arial Narrow"/>
                <w:sz w:val="22"/>
                <w:szCs w:val="22"/>
              </w:rPr>
            </w:pPr>
            <w:r w:rsidRPr="00464D0D">
              <w:rPr>
                <w:rFonts w:ascii="Arial Narrow" w:hAnsi="Arial Narrow"/>
                <w:sz w:val="22"/>
                <w:szCs w:val="22"/>
              </w:rPr>
              <w:t>Općinski načelnik i Jedinstveni upravni odjel</w:t>
            </w:r>
          </w:p>
        </w:tc>
        <w:tc>
          <w:tcPr>
            <w:tcW w:w="1134" w:type="dxa"/>
          </w:tcPr>
          <w:p w14:paraId="0A7A1F98" w14:textId="77777777" w:rsidR="00464D0D" w:rsidRPr="00464D0D" w:rsidRDefault="00464D0D" w:rsidP="0019575A">
            <w:pPr>
              <w:jc w:val="both"/>
              <w:rPr>
                <w:rFonts w:ascii="Arial Narrow" w:hAnsi="Arial Narrow"/>
                <w:sz w:val="22"/>
                <w:szCs w:val="22"/>
              </w:rPr>
            </w:pPr>
            <w:r w:rsidRPr="00464D0D">
              <w:rPr>
                <w:rFonts w:ascii="Arial Narrow" w:hAnsi="Arial Narrow"/>
                <w:sz w:val="22"/>
                <w:szCs w:val="22"/>
              </w:rPr>
              <w:t>Tijekom godine kontinuirano, sukladno proračunskim mogućnostima</w:t>
            </w:r>
          </w:p>
        </w:tc>
        <w:tc>
          <w:tcPr>
            <w:tcW w:w="1560" w:type="dxa"/>
          </w:tcPr>
          <w:p w14:paraId="0A1ACD95" w14:textId="77777777" w:rsidR="00464D0D" w:rsidRPr="00464D0D" w:rsidRDefault="00464D0D" w:rsidP="0019575A">
            <w:pPr>
              <w:jc w:val="both"/>
              <w:rPr>
                <w:rFonts w:ascii="Arial Narrow" w:hAnsi="Arial Narrow"/>
                <w:sz w:val="22"/>
                <w:szCs w:val="22"/>
              </w:rPr>
            </w:pPr>
            <w:r w:rsidRPr="00464D0D">
              <w:rPr>
                <w:rFonts w:ascii="Arial Narrow" w:hAnsi="Arial Narrow"/>
                <w:sz w:val="22"/>
                <w:szCs w:val="22"/>
              </w:rPr>
              <w:t>Geodetski elaborati izvedenog stanja komunalne infrastrukture</w:t>
            </w:r>
          </w:p>
        </w:tc>
        <w:tc>
          <w:tcPr>
            <w:tcW w:w="1417" w:type="dxa"/>
          </w:tcPr>
          <w:p w14:paraId="414D8BEB" w14:textId="77777777" w:rsidR="00464D0D" w:rsidRPr="00464D0D" w:rsidRDefault="00464D0D" w:rsidP="0019575A">
            <w:pPr>
              <w:jc w:val="both"/>
              <w:rPr>
                <w:rFonts w:ascii="Arial Narrow" w:hAnsi="Arial Narrow"/>
                <w:sz w:val="22"/>
                <w:szCs w:val="22"/>
              </w:rPr>
            </w:pPr>
            <w:r w:rsidRPr="00464D0D">
              <w:rPr>
                <w:rFonts w:ascii="Arial Narrow" w:hAnsi="Arial Narrow"/>
                <w:sz w:val="22"/>
                <w:szCs w:val="22"/>
              </w:rPr>
              <w:t>PROVOĐENJE TIJEKOM 2026.G.</w:t>
            </w:r>
          </w:p>
        </w:tc>
        <w:tc>
          <w:tcPr>
            <w:tcW w:w="2835" w:type="dxa"/>
          </w:tcPr>
          <w:p w14:paraId="56FD9873" w14:textId="77777777" w:rsidR="00464D0D" w:rsidRPr="00464D0D" w:rsidRDefault="00464D0D" w:rsidP="0019575A">
            <w:pPr>
              <w:jc w:val="both"/>
              <w:rPr>
                <w:rFonts w:ascii="Arial Narrow" w:hAnsi="Arial Narrow"/>
                <w:sz w:val="22"/>
                <w:szCs w:val="22"/>
              </w:rPr>
            </w:pPr>
            <w:r w:rsidRPr="00464D0D">
              <w:rPr>
                <w:rFonts w:ascii="Arial Narrow" w:hAnsi="Arial Narrow"/>
                <w:sz w:val="22"/>
                <w:szCs w:val="22"/>
              </w:rPr>
              <w:t xml:space="preserve">Kontinuirano pribavljanje geodetskih elaborata izvedenog stanja komunalne infrastrukture, provođenje postupka proglašenja komunalne infrastrukture javnim dobrom u općoj uporabi u neotuđivom vlasništvu općine te njihovo dostavljanje nadležnom sudu i katastru radi upisa. Planira se u 2026.g. izrada geodetskog elaborata te provođenje postupka proglašenja </w:t>
            </w:r>
            <w:r w:rsidRPr="00464D0D">
              <w:rPr>
                <w:rFonts w:ascii="Arial Narrow" w:hAnsi="Arial Narrow"/>
                <w:sz w:val="22"/>
                <w:szCs w:val="22"/>
              </w:rPr>
              <w:lastRenderedPageBreak/>
              <w:t>kom.infrastrukture javnim dobrom u općoj uporabi za staro groblje u Rozgi, za nerazvrstane ceste</w:t>
            </w:r>
          </w:p>
        </w:tc>
        <w:tc>
          <w:tcPr>
            <w:tcW w:w="1559" w:type="dxa"/>
          </w:tcPr>
          <w:p w14:paraId="59CE6B10" w14:textId="77777777" w:rsidR="00464D0D" w:rsidRPr="00464D0D" w:rsidRDefault="00464D0D" w:rsidP="0019575A">
            <w:pPr>
              <w:jc w:val="both"/>
              <w:rPr>
                <w:rFonts w:ascii="Arial Narrow" w:hAnsi="Arial Narrow"/>
                <w:sz w:val="22"/>
                <w:szCs w:val="22"/>
              </w:rPr>
            </w:pPr>
            <w:r w:rsidRPr="00464D0D">
              <w:rPr>
                <w:rFonts w:ascii="Arial Narrow" w:hAnsi="Arial Narrow"/>
                <w:sz w:val="22"/>
                <w:szCs w:val="22"/>
              </w:rPr>
              <w:lastRenderedPageBreak/>
              <w:t xml:space="preserve">Provedba upisa geodetskih elaborata kod nadležnog suda (zemljišnoknjižni sud) i evidentiranje elaborata u katastru odnosno proglašenje </w:t>
            </w:r>
            <w:r w:rsidRPr="00464D0D">
              <w:rPr>
                <w:rFonts w:ascii="Arial Narrow" w:hAnsi="Arial Narrow"/>
                <w:sz w:val="22"/>
                <w:szCs w:val="22"/>
              </w:rPr>
              <w:lastRenderedPageBreak/>
              <w:t>komunalne infrastrukture javno dobro u općoj uporabi u neotuđivom vlasništvu općine</w:t>
            </w:r>
          </w:p>
        </w:tc>
        <w:tc>
          <w:tcPr>
            <w:tcW w:w="2092" w:type="dxa"/>
          </w:tcPr>
          <w:p w14:paraId="5EEE253E" w14:textId="77777777" w:rsidR="00464D0D" w:rsidRPr="00464D0D" w:rsidRDefault="00464D0D" w:rsidP="0019575A">
            <w:pPr>
              <w:jc w:val="both"/>
              <w:rPr>
                <w:rFonts w:ascii="Arial Narrow" w:hAnsi="Arial Narrow"/>
                <w:b/>
                <w:sz w:val="22"/>
                <w:szCs w:val="22"/>
              </w:rPr>
            </w:pPr>
            <w:r w:rsidRPr="00464D0D">
              <w:rPr>
                <w:rFonts w:ascii="Arial Narrow" w:hAnsi="Arial Narrow"/>
                <w:b/>
                <w:sz w:val="22"/>
                <w:szCs w:val="22"/>
              </w:rPr>
              <w:lastRenderedPageBreak/>
              <w:t>NEMA</w:t>
            </w:r>
          </w:p>
        </w:tc>
      </w:tr>
      <w:tr w:rsidR="00464D0D" w:rsidRPr="00464D0D" w14:paraId="2C44A7CC" w14:textId="77777777" w:rsidTr="0019575A">
        <w:tc>
          <w:tcPr>
            <w:tcW w:w="1980" w:type="dxa"/>
          </w:tcPr>
          <w:p w14:paraId="35394F60" w14:textId="77777777" w:rsidR="00464D0D" w:rsidRPr="00464D0D" w:rsidRDefault="00464D0D" w:rsidP="0019575A">
            <w:pPr>
              <w:jc w:val="both"/>
              <w:rPr>
                <w:rFonts w:ascii="Arial Narrow" w:hAnsi="Arial Narrow"/>
                <w:sz w:val="22"/>
                <w:szCs w:val="22"/>
              </w:rPr>
            </w:pPr>
            <w:r w:rsidRPr="00464D0D">
              <w:rPr>
                <w:rFonts w:ascii="Arial Narrow" w:hAnsi="Arial Narrow"/>
                <w:sz w:val="22"/>
                <w:szCs w:val="22"/>
              </w:rPr>
              <w:t>Vođenje analitičke evidencije komunalne infrastrukture</w:t>
            </w:r>
          </w:p>
        </w:tc>
        <w:tc>
          <w:tcPr>
            <w:tcW w:w="1417" w:type="dxa"/>
          </w:tcPr>
          <w:p w14:paraId="72A6DEC7" w14:textId="77777777" w:rsidR="00464D0D" w:rsidRPr="00464D0D" w:rsidRDefault="00464D0D" w:rsidP="0019575A">
            <w:pPr>
              <w:jc w:val="both"/>
              <w:rPr>
                <w:rFonts w:ascii="Arial Narrow" w:hAnsi="Arial Narrow"/>
                <w:sz w:val="22"/>
                <w:szCs w:val="22"/>
              </w:rPr>
            </w:pPr>
            <w:r w:rsidRPr="00464D0D">
              <w:rPr>
                <w:rFonts w:ascii="Arial Narrow" w:hAnsi="Arial Narrow"/>
                <w:sz w:val="22"/>
                <w:szCs w:val="22"/>
              </w:rPr>
              <w:t>Jedinstveni upravni odjel, Odsjek za računovodstvo</w:t>
            </w:r>
          </w:p>
        </w:tc>
        <w:tc>
          <w:tcPr>
            <w:tcW w:w="1134" w:type="dxa"/>
          </w:tcPr>
          <w:p w14:paraId="06BD6E62" w14:textId="77777777" w:rsidR="00464D0D" w:rsidRPr="00464D0D" w:rsidRDefault="00464D0D" w:rsidP="0019575A">
            <w:pPr>
              <w:jc w:val="both"/>
              <w:rPr>
                <w:rFonts w:ascii="Arial Narrow" w:hAnsi="Arial Narrow"/>
                <w:sz w:val="22"/>
                <w:szCs w:val="22"/>
              </w:rPr>
            </w:pPr>
            <w:r w:rsidRPr="00464D0D">
              <w:rPr>
                <w:rFonts w:ascii="Arial Narrow" w:hAnsi="Arial Narrow"/>
                <w:sz w:val="22"/>
                <w:szCs w:val="22"/>
              </w:rPr>
              <w:t>Tijekom godine kontinuirano</w:t>
            </w:r>
          </w:p>
        </w:tc>
        <w:tc>
          <w:tcPr>
            <w:tcW w:w="1560" w:type="dxa"/>
          </w:tcPr>
          <w:p w14:paraId="2C406345" w14:textId="77777777" w:rsidR="00464D0D" w:rsidRPr="00464D0D" w:rsidRDefault="00464D0D" w:rsidP="0019575A">
            <w:pPr>
              <w:jc w:val="both"/>
              <w:rPr>
                <w:rFonts w:ascii="Arial Narrow" w:hAnsi="Arial Narrow"/>
                <w:sz w:val="22"/>
                <w:szCs w:val="22"/>
              </w:rPr>
            </w:pPr>
            <w:r w:rsidRPr="00464D0D">
              <w:rPr>
                <w:rFonts w:ascii="Arial Narrow" w:hAnsi="Arial Narrow"/>
                <w:sz w:val="22"/>
                <w:szCs w:val="22"/>
              </w:rPr>
              <w:t>Analitička evidencija komunalne infrastrukture</w:t>
            </w:r>
          </w:p>
        </w:tc>
        <w:tc>
          <w:tcPr>
            <w:tcW w:w="1417" w:type="dxa"/>
          </w:tcPr>
          <w:p w14:paraId="3D2D145A" w14:textId="77777777" w:rsidR="00464D0D" w:rsidRPr="00464D0D" w:rsidRDefault="00464D0D" w:rsidP="0019575A">
            <w:pPr>
              <w:jc w:val="both"/>
              <w:rPr>
                <w:rFonts w:ascii="Arial Narrow" w:hAnsi="Arial Narrow"/>
                <w:sz w:val="22"/>
                <w:szCs w:val="22"/>
              </w:rPr>
            </w:pPr>
            <w:r w:rsidRPr="00464D0D">
              <w:rPr>
                <w:rFonts w:ascii="Arial Narrow" w:hAnsi="Arial Narrow"/>
                <w:sz w:val="22"/>
                <w:szCs w:val="22"/>
              </w:rPr>
              <w:t>PROVOĐENJE TIJEKOM 2026.G.</w:t>
            </w:r>
          </w:p>
        </w:tc>
        <w:tc>
          <w:tcPr>
            <w:tcW w:w="2835" w:type="dxa"/>
          </w:tcPr>
          <w:p w14:paraId="057282B6" w14:textId="77777777" w:rsidR="00464D0D" w:rsidRPr="00464D0D" w:rsidRDefault="00464D0D" w:rsidP="0019575A">
            <w:pPr>
              <w:jc w:val="both"/>
              <w:rPr>
                <w:rFonts w:ascii="Arial Narrow" w:hAnsi="Arial Narrow"/>
                <w:sz w:val="22"/>
                <w:szCs w:val="22"/>
              </w:rPr>
            </w:pPr>
            <w:r w:rsidRPr="00464D0D">
              <w:rPr>
                <w:rFonts w:ascii="Arial Narrow" w:hAnsi="Arial Narrow"/>
                <w:sz w:val="22"/>
                <w:szCs w:val="22"/>
              </w:rPr>
              <w:t>Nabavna, otpisana i sadašnja vrijednost svake komunalne infrastrukture/građevine/uređaja</w:t>
            </w:r>
          </w:p>
        </w:tc>
        <w:tc>
          <w:tcPr>
            <w:tcW w:w="1559" w:type="dxa"/>
          </w:tcPr>
          <w:p w14:paraId="150D3492" w14:textId="77777777" w:rsidR="00464D0D" w:rsidRPr="00464D0D" w:rsidRDefault="00464D0D" w:rsidP="0019575A">
            <w:pPr>
              <w:jc w:val="both"/>
              <w:rPr>
                <w:rFonts w:ascii="Arial Narrow" w:hAnsi="Arial Narrow"/>
                <w:sz w:val="22"/>
                <w:szCs w:val="22"/>
              </w:rPr>
            </w:pPr>
            <w:r w:rsidRPr="00464D0D">
              <w:rPr>
                <w:rFonts w:ascii="Arial Narrow" w:hAnsi="Arial Narrow"/>
                <w:sz w:val="22"/>
                <w:szCs w:val="22"/>
              </w:rPr>
              <w:t xml:space="preserve">Vođenje analitičke knjigovodstvene evidencije cjelokupne komunalne infrastrukture u skladu s odredbama Pravilnika o proračunskom računovodstvu i </w:t>
            </w:r>
            <w:r w:rsidRPr="00464D0D">
              <w:rPr>
                <w:rFonts w:ascii="Arial Narrow" w:hAnsi="Arial Narrow"/>
                <w:sz w:val="22"/>
                <w:szCs w:val="22"/>
              </w:rPr>
              <w:lastRenderedPageBreak/>
              <w:t>Računskom planu</w:t>
            </w:r>
          </w:p>
        </w:tc>
        <w:tc>
          <w:tcPr>
            <w:tcW w:w="2092" w:type="dxa"/>
          </w:tcPr>
          <w:p w14:paraId="36A67E36" w14:textId="77777777" w:rsidR="00464D0D" w:rsidRPr="00464D0D" w:rsidRDefault="00464D0D" w:rsidP="0019575A">
            <w:pPr>
              <w:jc w:val="both"/>
              <w:rPr>
                <w:rFonts w:ascii="Arial Narrow" w:hAnsi="Arial Narrow"/>
                <w:b/>
                <w:sz w:val="22"/>
                <w:szCs w:val="22"/>
              </w:rPr>
            </w:pPr>
            <w:r w:rsidRPr="00464D0D">
              <w:rPr>
                <w:rFonts w:ascii="Arial Narrow" w:hAnsi="Arial Narrow"/>
                <w:b/>
                <w:sz w:val="22"/>
                <w:szCs w:val="22"/>
              </w:rPr>
              <w:lastRenderedPageBreak/>
              <w:t>NEMA</w:t>
            </w:r>
          </w:p>
        </w:tc>
      </w:tr>
      <w:tr w:rsidR="00464D0D" w:rsidRPr="00464D0D" w14:paraId="4997AEB2" w14:textId="77777777" w:rsidTr="0019575A">
        <w:tc>
          <w:tcPr>
            <w:tcW w:w="1980" w:type="dxa"/>
          </w:tcPr>
          <w:p w14:paraId="60E61034" w14:textId="77777777" w:rsidR="00464D0D" w:rsidRPr="00464D0D" w:rsidRDefault="00464D0D" w:rsidP="0019575A">
            <w:pPr>
              <w:jc w:val="both"/>
              <w:rPr>
                <w:rFonts w:ascii="Arial Narrow" w:hAnsi="Arial Narrow"/>
                <w:sz w:val="22"/>
                <w:szCs w:val="22"/>
              </w:rPr>
            </w:pPr>
            <w:r w:rsidRPr="00464D0D">
              <w:rPr>
                <w:rFonts w:ascii="Arial Narrow" w:hAnsi="Arial Narrow"/>
                <w:sz w:val="22"/>
                <w:szCs w:val="22"/>
              </w:rPr>
              <w:t>Vođenje popisnih lista za komunalnu infrastrukturu</w:t>
            </w:r>
          </w:p>
        </w:tc>
        <w:tc>
          <w:tcPr>
            <w:tcW w:w="1417" w:type="dxa"/>
          </w:tcPr>
          <w:p w14:paraId="75088596" w14:textId="77777777" w:rsidR="00464D0D" w:rsidRPr="00464D0D" w:rsidRDefault="00464D0D" w:rsidP="0019575A">
            <w:pPr>
              <w:jc w:val="both"/>
              <w:rPr>
                <w:rFonts w:ascii="Arial Narrow" w:hAnsi="Arial Narrow"/>
                <w:sz w:val="22"/>
                <w:szCs w:val="22"/>
              </w:rPr>
            </w:pPr>
            <w:r w:rsidRPr="00464D0D">
              <w:rPr>
                <w:rFonts w:ascii="Arial Narrow" w:hAnsi="Arial Narrow"/>
                <w:sz w:val="22"/>
                <w:szCs w:val="22"/>
              </w:rPr>
              <w:t>Jedinstveni upravni odjel, Odsjek za računovodstvo</w:t>
            </w:r>
          </w:p>
        </w:tc>
        <w:tc>
          <w:tcPr>
            <w:tcW w:w="1134" w:type="dxa"/>
          </w:tcPr>
          <w:p w14:paraId="62F9BE81" w14:textId="77777777" w:rsidR="00464D0D" w:rsidRPr="00464D0D" w:rsidRDefault="00464D0D" w:rsidP="0019575A">
            <w:pPr>
              <w:jc w:val="both"/>
              <w:rPr>
                <w:rFonts w:ascii="Arial Narrow" w:hAnsi="Arial Narrow"/>
                <w:sz w:val="22"/>
                <w:szCs w:val="22"/>
              </w:rPr>
            </w:pPr>
            <w:r w:rsidRPr="00464D0D">
              <w:rPr>
                <w:rFonts w:ascii="Arial Narrow" w:hAnsi="Arial Narrow"/>
                <w:sz w:val="22"/>
                <w:szCs w:val="22"/>
              </w:rPr>
              <w:t>Tijekom godine kontinuirano</w:t>
            </w:r>
          </w:p>
        </w:tc>
        <w:tc>
          <w:tcPr>
            <w:tcW w:w="1560" w:type="dxa"/>
          </w:tcPr>
          <w:p w14:paraId="220E542D" w14:textId="77777777" w:rsidR="00464D0D" w:rsidRPr="00464D0D" w:rsidRDefault="00464D0D" w:rsidP="0019575A">
            <w:pPr>
              <w:jc w:val="both"/>
              <w:rPr>
                <w:rFonts w:ascii="Arial Narrow" w:hAnsi="Arial Narrow"/>
                <w:sz w:val="22"/>
                <w:szCs w:val="22"/>
              </w:rPr>
            </w:pPr>
            <w:r w:rsidRPr="00464D0D">
              <w:rPr>
                <w:rFonts w:ascii="Arial Narrow" w:hAnsi="Arial Narrow"/>
                <w:sz w:val="22"/>
                <w:szCs w:val="22"/>
              </w:rPr>
              <w:t xml:space="preserve">Popis imovine i obaveza </w:t>
            </w:r>
          </w:p>
        </w:tc>
        <w:tc>
          <w:tcPr>
            <w:tcW w:w="1417" w:type="dxa"/>
          </w:tcPr>
          <w:p w14:paraId="1ABFF8C0" w14:textId="77777777" w:rsidR="00464D0D" w:rsidRPr="00464D0D" w:rsidRDefault="00464D0D" w:rsidP="0019575A">
            <w:pPr>
              <w:ind w:right="-250"/>
              <w:jc w:val="both"/>
              <w:rPr>
                <w:rFonts w:ascii="Arial Narrow" w:hAnsi="Arial Narrow"/>
                <w:sz w:val="22"/>
                <w:szCs w:val="22"/>
              </w:rPr>
            </w:pPr>
            <w:r w:rsidRPr="00464D0D">
              <w:rPr>
                <w:rFonts w:ascii="Arial Narrow" w:hAnsi="Arial Narrow"/>
                <w:sz w:val="22"/>
                <w:szCs w:val="22"/>
              </w:rPr>
              <w:t xml:space="preserve">PROVOĐENJE TIJEKOM </w:t>
            </w:r>
          </w:p>
          <w:p w14:paraId="51B68C48" w14:textId="77777777" w:rsidR="00464D0D" w:rsidRPr="00464D0D" w:rsidRDefault="00464D0D" w:rsidP="0019575A">
            <w:pPr>
              <w:ind w:right="-250"/>
              <w:jc w:val="both"/>
              <w:rPr>
                <w:rFonts w:ascii="Arial Narrow" w:hAnsi="Arial Narrow"/>
                <w:sz w:val="22"/>
                <w:szCs w:val="22"/>
              </w:rPr>
            </w:pPr>
            <w:r w:rsidRPr="00464D0D">
              <w:rPr>
                <w:rFonts w:ascii="Arial Narrow" w:hAnsi="Arial Narrow"/>
                <w:sz w:val="22"/>
                <w:szCs w:val="22"/>
              </w:rPr>
              <w:t>2026.G.</w:t>
            </w:r>
          </w:p>
        </w:tc>
        <w:tc>
          <w:tcPr>
            <w:tcW w:w="2835" w:type="dxa"/>
          </w:tcPr>
          <w:p w14:paraId="63307847" w14:textId="77777777" w:rsidR="00464D0D" w:rsidRPr="00464D0D" w:rsidRDefault="00464D0D" w:rsidP="0019575A">
            <w:pPr>
              <w:jc w:val="both"/>
              <w:rPr>
                <w:rFonts w:ascii="Arial Narrow" w:hAnsi="Arial Narrow"/>
                <w:sz w:val="22"/>
                <w:szCs w:val="22"/>
              </w:rPr>
            </w:pPr>
            <w:r w:rsidRPr="00464D0D">
              <w:rPr>
                <w:rFonts w:ascii="Arial Narrow" w:hAnsi="Arial Narrow"/>
                <w:sz w:val="22"/>
                <w:szCs w:val="22"/>
              </w:rPr>
              <w:t>Kontinuirano unositi podatke o građevinama komunalne infrastrukture u popisne liste</w:t>
            </w:r>
          </w:p>
        </w:tc>
        <w:tc>
          <w:tcPr>
            <w:tcW w:w="1559" w:type="dxa"/>
          </w:tcPr>
          <w:p w14:paraId="558318A1" w14:textId="77777777" w:rsidR="00464D0D" w:rsidRPr="00464D0D" w:rsidRDefault="00464D0D" w:rsidP="0019575A">
            <w:pPr>
              <w:jc w:val="both"/>
              <w:rPr>
                <w:rFonts w:ascii="Arial Narrow" w:hAnsi="Arial Narrow"/>
                <w:sz w:val="22"/>
                <w:szCs w:val="22"/>
              </w:rPr>
            </w:pPr>
            <w:r w:rsidRPr="00464D0D">
              <w:rPr>
                <w:rFonts w:ascii="Arial Narrow" w:hAnsi="Arial Narrow"/>
                <w:sz w:val="22"/>
                <w:szCs w:val="22"/>
              </w:rPr>
              <w:t xml:space="preserve">Popis imovine i obaveza krajem godine sadrži podatke o građevinama komunalne infrastrukture i podatke o drugoj dugotrajnoj imovini, pojedinačno u naturalnim i novčanim izrazima u skladu s odredbama Pravilnika o </w:t>
            </w:r>
            <w:r w:rsidRPr="00464D0D">
              <w:rPr>
                <w:rFonts w:ascii="Arial Narrow" w:hAnsi="Arial Narrow"/>
                <w:sz w:val="22"/>
                <w:szCs w:val="22"/>
              </w:rPr>
              <w:lastRenderedPageBreak/>
              <w:t xml:space="preserve">proračunskom računovodstvu i Računskom planu </w:t>
            </w:r>
          </w:p>
        </w:tc>
        <w:tc>
          <w:tcPr>
            <w:tcW w:w="2092" w:type="dxa"/>
          </w:tcPr>
          <w:p w14:paraId="2154B45A" w14:textId="77777777" w:rsidR="00464D0D" w:rsidRPr="00464D0D" w:rsidRDefault="00464D0D" w:rsidP="0019575A">
            <w:pPr>
              <w:jc w:val="both"/>
              <w:rPr>
                <w:rFonts w:ascii="Arial Narrow" w:hAnsi="Arial Narrow"/>
                <w:b/>
                <w:sz w:val="22"/>
                <w:szCs w:val="22"/>
              </w:rPr>
            </w:pPr>
            <w:r w:rsidRPr="00464D0D">
              <w:rPr>
                <w:rFonts w:ascii="Arial Narrow" w:hAnsi="Arial Narrow"/>
                <w:b/>
                <w:sz w:val="22"/>
                <w:szCs w:val="22"/>
              </w:rPr>
              <w:lastRenderedPageBreak/>
              <w:t>NEMA</w:t>
            </w:r>
          </w:p>
        </w:tc>
      </w:tr>
      <w:tr w:rsidR="00464D0D" w:rsidRPr="00464D0D" w14:paraId="62EC6AB4" w14:textId="77777777" w:rsidTr="0019575A">
        <w:tc>
          <w:tcPr>
            <w:tcW w:w="1980" w:type="dxa"/>
          </w:tcPr>
          <w:p w14:paraId="5B15BFE0" w14:textId="77777777" w:rsidR="00464D0D" w:rsidRPr="00464D0D" w:rsidRDefault="00464D0D" w:rsidP="0019575A">
            <w:pPr>
              <w:jc w:val="both"/>
              <w:rPr>
                <w:rFonts w:ascii="Arial Narrow" w:hAnsi="Arial Narrow"/>
                <w:sz w:val="22"/>
                <w:szCs w:val="22"/>
              </w:rPr>
            </w:pPr>
            <w:r w:rsidRPr="00464D0D">
              <w:rPr>
                <w:rFonts w:ascii="Arial Narrow" w:hAnsi="Arial Narrow"/>
                <w:sz w:val="22"/>
                <w:szCs w:val="22"/>
              </w:rPr>
              <w:t>Učinkovito održavanje nerazvrstanih cesta</w:t>
            </w:r>
          </w:p>
        </w:tc>
        <w:tc>
          <w:tcPr>
            <w:tcW w:w="1417" w:type="dxa"/>
          </w:tcPr>
          <w:p w14:paraId="6C6ECCB7" w14:textId="77777777" w:rsidR="00464D0D" w:rsidRPr="00464D0D" w:rsidRDefault="00464D0D" w:rsidP="0019575A">
            <w:pPr>
              <w:jc w:val="both"/>
              <w:rPr>
                <w:rFonts w:ascii="Arial Narrow" w:hAnsi="Arial Narrow"/>
                <w:sz w:val="22"/>
                <w:szCs w:val="22"/>
              </w:rPr>
            </w:pPr>
            <w:r w:rsidRPr="00464D0D">
              <w:rPr>
                <w:rFonts w:ascii="Arial Narrow" w:hAnsi="Arial Narrow"/>
                <w:sz w:val="22"/>
                <w:szCs w:val="22"/>
              </w:rPr>
              <w:t>Pravna osoba na temelju ugovora o povjeravanju komunalnih djelatnosti</w:t>
            </w:r>
          </w:p>
        </w:tc>
        <w:tc>
          <w:tcPr>
            <w:tcW w:w="1134" w:type="dxa"/>
          </w:tcPr>
          <w:p w14:paraId="71B0683C" w14:textId="77777777" w:rsidR="00464D0D" w:rsidRPr="00464D0D" w:rsidRDefault="00464D0D" w:rsidP="0019575A">
            <w:pPr>
              <w:jc w:val="both"/>
              <w:rPr>
                <w:rFonts w:ascii="Arial Narrow" w:hAnsi="Arial Narrow"/>
                <w:sz w:val="22"/>
                <w:szCs w:val="22"/>
              </w:rPr>
            </w:pPr>
            <w:r w:rsidRPr="00464D0D">
              <w:rPr>
                <w:rFonts w:ascii="Arial Narrow" w:hAnsi="Arial Narrow"/>
                <w:sz w:val="22"/>
                <w:szCs w:val="22"/>
              </w:rPr>
              <w:t>Tijekom godine kontinuirano</w:t>
            </w:r>
          </w:p>
        </w:tc>
        <w:tc>
          <w:tcPr>
            <w:tcW w:w="1560" w:type="dxa"/>
          </w:tcPr>
          <w:p w14:paraId="179BCB66" w14:textId="77777777" w:rsidR="00464D0D" w:rsidRPr="00464D0D" w:rsidRDefault="00464D0D" w:rsidP="0019575A">
            <w:pPr>
              <w:jc w:val="both"/>
              <w:rPr>
                <w:rFonts w:ascii="Arial Narrow" w:hAnsi="Arial Narrow"/>
                <w:sz w:val="22"/>
                <w:szCs w:val="22"/>
              </w:rPr>
            </w:pPr>
            <w:r w:rsidRPr="00464D0D">
              <w:rPr>
                <w:rFonts w:ascii="Arial Narrow" w:hAnsi="Arial Narrow"/>
                <w:sz w:val="22"/>
                <w:szCs w:val="22"/>
              </w:rPr>
              <w:t>Ugovor  o povjeravanju obavljanja komunalnih djelatnosti na području Općine Dubravica za razdoblje od 1. godine (01.01.2026.-31.12.2026.):</w:t>
            </w:r>
          </w:p>
          <w:p w14:paraId="4ED6B66F" w14:textId="77777777" w:rsidR="00464D0D" w:rsidRPr="00464D0D" w:rsidRDefault="00464D0D" w:rsidP="0019575A">
            <w:pPr>
              <w:jc w:val="both"/>
              <w:rPr>
                <w:rFonts w:ascii="Arial Narrow" w:hAnsi="Arial Narrow"/>
                <w:b/>
                <w:sz w:val="22"/>
                <w:szCs w:val="22"/>
              </w:rPr>
            </w:pPr>
            <w:r w:rsidRPr="00464D0D">
              <w:rPr>
                <w:rFonts w:ascii="Arial Narrow" w:hAnsi="Arial Narrow"/>
                <w:b/>
                <w:sz w:val="22"/>
                <w:szCs w:val="22"/>
              </w:rPr>
              <w:t xml:space="preserve">- održavanje </w:t>
            </w:r>
            <w:r w:rsidRPr="00464D0D">
              <w:rPr>
                <w:rFonts w:ascii="Arial Narrow" w:hAnsi="Arial Narrow"/>
                <w:b/>
                <w:sz w:val="22"/>
                <w:szCs w:val="22"/>
              </w:rPr>
              <w:lastRenderedPageBreak/>
              <w:t>nerazvrstanih cesta;</w:t>
            </w:r>
          </w:p>
          <w:p w14:paraId="1E21AAE0" w14:textId="77777777" w:rsidR="00464D0D" w:rsidRPr="00464D0D" w:rsidRDefault="00464D0D" w:rsidP="0019575A">
            <w:pPr>
              <w:jc w:val="both"/>
              <w:rPr>
                <w:rFonts w:ascii="Arial Narrow" w:hAnsi="Arial Narrow"/>
                <w:b/>
                <w:sz w:val="22"/>
                <w:szCs w:val="22"/>
              </w:rPr>
            </w:pPr>
            <w:r w:rsidRPr="00464D0D">
              <w:rPr>
                <w:rFonts w:ascii="Arial Narrow" w:hAnsi="Arial Narrow"/>
                <w:b/>
                <w:sz w:val="22"/>
                <w:szCs w:val="22"/>
              </w:rPr>
              <w:t>- održavanje javnih površina na kojima nije dopušten promet motornim vozilima</w:t>
            </w:r>
          </w:p>
          <w:p w14:paraId="0CA51218" w14:textId="77777777" w:rsidR="00464D0D" w:rsidRPr="00464D0D" w:rsidRDefault="00464D0D" w:rsidP="0019575A">
            <w:pPr>
              <w:jc w:val="both"/>
              <w:rPr>
                <w:rFonts w:ascii="Arial Narrow" w:hAnsi="Arial Narrow"/>
                <w:sz w:val="22"/>
                <w:szCs w:val="22"/>
              </w:rPr>
            </w:pPr>
          </w:p>
        </w:tc>
        <w:tc>
          <w:tcPr>
            <w:tcW w:w="1417" w:type="dxa"/>
          </w:tcPr>
          <w:p w14:paraId="33B3D778" w14:textId="77777777" w:rsidR="00464D0D" w:rsidRPr="00464D0D" w:rsidRDefault="00464D0D" w:rsidP="0019575A">
            <w:pPr>
              <w:jc w:val="both"/>
              <w:rPr>
                <w:rFonts w:ascii="Arial Narrow" w:hAnsi="Arial Narrow"/>
                <w:sz w:val="22"/>
                <w:szCs w:val="22"/>
              </w:rPr>
            </w:pPr>
            <w:r w:rsidRPr="00464D0D">
              <w:rPr>
                <w:rFonts w:ascii="Arial Narrow" w:hAnsi="Arial Narrow"/>
                <w:sz w:val="22"/>
                <w:szCs w:val="22"/>
              </w:rPr>
              <w:lastRenderedPageBreak/>
              <w:t>PROVOĐENJE TIJEKOM 2026.G.</w:t>
            </w:r>
          </w:p>
          <w:p w14:paraId="155DEBA4" w14:textId="77777777" w:rsidR="00464D0D" w:rsidRPr="00464D0D" w:rsidRDefault="00464D0D" w:rsidP="0019575A">
            <w:pPr>
              <w:jc w:val="both"/>
              <w:rPr>
                <w:rFonts w:ascii="Arial Narrow" w:hAnsi="Arial Narrow"/>
                <w:b/>
                <w:sz w:val="22"/>
                <w:szCs w:val="22"/>
              </w:rPr>
            </w:pPr>
            <w:r w:rsidRPr="00464D0D">
              <w:rPr>
                <w:rFonts w:ascii="Arial Narrow" w:hAnsi="Arial Narrow"/>
                <w:b/>
                <w:sz w:val="22"/>
                <w:szCs w:val="22"/>
              </w:rPr>
              <w:t>- po pisanom nalogu općinskog načelnika</w:t>
            </w:r>
          </w:p>
        </w:tc>
        <w:tc>
          <w:tcPr>
            <w:tcW w:w="2835" w:type="dxa"/>
          </w:tcPr>
          <w:p w14:paraId="4F25AC46" w14:textId="77777777" w:rsidR="00464D0D" w:rsidRPr="00464D0D" w:rsidRDefault="00464D0D" w:rsidP="0019575A">
            <w:pPr>
              <w:jc w:val="both"/>
              <w:rPr>
                <w:rFonts w:ascii="Arial Narrow" w:hAnsi="Arial Narrow"/>
                <w:sz w:val="22"/>
                <w:szCs w:val="22"/>
              </w:rPr>
            </w:pPr>
            <w:r w:rsidRPr="00464D0D">
              <w:rPr>
                <w:rFonts w:ascii="Arial Narrow" w:hAnsi="Arial Narrow"/>
                <w:sz w:val="22"/>
                <w:szCs w:val="22"/>
              </w:rPr>
              <w:t xml:space="preserve">39 nerazvrstanih cesta, od toga 27 asfaltiranih nerazvrstanih cesta (19.347,89 metara dužine) i 12 makadamskih nerazvrstanih cesta (cca 5.000 m3); u 2026.g. planira se izrada geodetskih elaborata izvedenog stanja u svrhu proglašenja nerazvrstanih cesta kao javno dobro u općoj uporabi u vlasništvu Općine Dubravica te njihovog evidentiranja u katastru i zemljišnoj knjizi; u 2026.g. planira se rekonstrukcija nerazvrstanih cesta u lošijem stanju (nabava, doprema i ugradnja kamenog materijala, </w:t>
            </w:r>
            <w:r w:rsidRPr="00464D0D">
              <w:rPr>
                <w:rFonts w:ascii="Arial Narrow" w:hAnsi="Arial Narrow"/>
                <w:sz w:val="22"/>
                <w:szCs w:val="22"/>
              </w:rPr>
              <w:lastRenderedPageBreak/>
              <w:t xml:space="preserve">asfaltiranje, izrada bankina): Ulica Sv. Vida (Donadići) u dužini 330m, Otovačka ulica (odvojak Vranaričić) u dužini 150m, Kumrovečka cesta (odvojak Karasi) u dužini 27m; Rozganska cesta sa izgradnjom vodoopskrbnog cjevovoda u dužini 1200m; Ulica Sv. Vida (od Kumrovečke ceste do kućnog broja 11a) u dužini 450m </w:t>
            </w:r>
          </w:p>
        </w:tc>
        <w:tc>
          <w:tcPr>
            <w:tcW w:w="1559" w:type="dxa"/>
          </w:tcPr>
          <w:p w14:paraId="734ECE05" w14:textId="77777777" w:rsidR="00464D0D" w:rsidRPr="00464D0D" w:rsidRDefault="00464D0D" w:rsidP="0019575A">
            <w:pPr>
              <w:jc w:val="both"/>
              <w:rPr>
                <w:rFonts w:ascii="Arial Narrow" w:hAnsi="Arial Narrow"/>
                <w:sz w:val="22"/>
                <w:szCs w:val="22"/>
              </w:rPr>
            </w:pPr>
            <w:r w:rsidRPr="00464D0D">
              <w:rPr>
                <w:rFonts w:ascii="Arial Narrow" w:hAnsi="Arial Narrow"/>
                <w:sz w:val="22"/>
                <w:szCs w:val="22"/>
              </w:rPr>
              <w:lastRenderedPageBreak/>
              <w:t xml:space="preserve">ugradnja drobljenog kamenog materijala na svim makadamskim nerazvrstanim cestama, čišćenje graba i kanala, zatvaranje udarnih jama asfaltnom masom s ciljem sigurnosti i trajnosti cesta, </w:t>
            </w:r>
            <w:r w:rsidRPr="00464D0D">
              <w:rPr>
                <w:rFonts w:ascii="Arial Narrow" w:hAnsi="Arial Narrow"/>
                <w:sz w:val="22"/>
                <w:szCs w:val="22"/>
              </w:rPr>
              <w:lastRenderedPageBreak/>
              <w:t>cestovnih objekata te povećanja sigurnosti prometa</w:t>
            </w:r>
          </w:p>
        </w:tc>
        <w:tc>
          <w:tcPr>
            <w:tcW w:w="2092" w:type="dxa"/>
          </w:tcPr>
          <w:p w14:paraId="314298CB" w14:textId="77777777" w:rsidR="00464D0D" w:rsidRPr="00464D0D" w:rsidRDefault="00464D0D" w:rsidP="0019575A">
            <w:pPr>
              <w:jc w:val="both"/>
              <w:rPr>
                <w:rFonts w:ascii="Arial Narrow" w:hAnsi="Arial Narrow"/>
                <w:b/>
                <w:sz w:val="22"/>
                <w:szCs w:val="22"/>
              </w:rPr>
            </w:pPr>
            <w:r w:rsidRPr="00464D0D">
              <w:rPr>
                <w:rFonts w:ascii="Arial Narrow" w:hAnsi="Arial Narrow"/>
                <w:b/>
                <w:sz w:val="22"/>
                <w:szCs w:val="22"/>
              </w:rPr>
              <w:lastRenderedPageBreak/>
              <w:t>NEMA</w:t>
            </w:r>
          </w:p>
        </w:tc>
      </w:tr>
      <w:tr w:rsidR="00464D0D" w:rsidRPr="00464D0D" w14:paraId="4CCAD822" w14:textId="77777777" w:rsidTr="0019575A">
        <w:tc>
          <w:tcPr>
            <w:tcW w:w="1980" w:type="dxa"/>
          </w:tcPr>
          <w:p w14:paraId="22C655C2" w14:textId="77777777" w:rsidR="00464D0D" w:rsidRPr="00464D0D" w:rsidRDefault="00464D0D" w:rsidP="0019575A">
            <w:pPr>
              <w:jc w:val="both"/>
              <w:rPr>
                <w:rFonts w:ascii="Arial Narrow" w:hAnsi="Arial Narrow"/>
                <w:sz w:val="22"/>
                <w:szCs w:val="22"/>
              </w:rPr>
            </w:pPr>
            <w:r w:rsidRPr="00464D0D">
              <w:rPr>
                <w:rFonts w:ascii="Arial Narrow" w:hAnsi="Arial Narrow"/>
                <w:sz w:val="22"/>
                <w:szCs w:val="22"/>
              </w:rPr>
              <w:lastRenderedPageBreak/>
              <w:t>Učinkovito održavanje javne površine na kojima nije dopušten promet motornim vozilima</w:t>
            </w:r>
          </w:p>
        </w:tc>
        <w:tc>
          <w:tcPr>
            <w:tcW w:w="1417" w:type="dxa"/>
          </w:tcPr>
          <w:p w14:paraId="2DD4A934" w14:textId="77777777" w:rsidR="00464D0D" w:rsidRPr="00464D0D" w:rsidRDefault="00464D0D" w:rsidP="0019575A">
            <w:pPr>
              <w:jc w:val="both"/>
              <w:rPr>
                <w:rFonts w:ascii="Arial Narrow" w:hAnsi="Arial Narrow"/>
                <w:sz w:val="22"/>
                <w:szCs w:val="22"/>
              </w:rPr>
            </w:pPr>
            <w:r w:rsidRPr="00464D0D">
              <w:rPr>
                <w:rFonts w:ascii="Arial Narrow" w:hAnsi="Arial Narrow"/>
                <w:sz w:val="22"/>
                <w:szCs w:val="22"/>
              </w:rPr>
              <w:t>Pravna osoba na temelju ugovora o povjeravanju komunalnih djelatnosti</w:t>
            </w:r>
          </w:p>
        </w:tc>
        <w:tc>
          <w:tcPr>
            <w:tcW w:w="1134" w:type="dxa"/>
          </w:tcPr>
          <w:p w14:paraId="526BEC6F" w14:textId="77777777" w:rsidR="00464D0D" w:rsidRPr="00464D0D" w:rsidRDefault="00464D0D" w:rsidP="0019575A">
            <w:pPr>
              <w:jc w:val="both"/>
              <w:rPr>
                <w:rFonts w:ascii="Arial Narrow" w:hAnsi="Arial Narrow"/>
                <w:sz w:val="22"/>
                <w:szCs w:val="22"/>
              </w:rPr>
            </w:pPr>
            <w:r w:rsidRPr="00464D0D">
              <w:rPr>
                <w:rFonts w:ascii="Arial Narrow" w:hAnsi="Arial Narrow"/>
                <w:sz w:val="22"/>
                <w:szCs w:val="22"/>
              </w:rPr>
              <w:t>Tijekom godine po potrebi</w:t>
            </w:r>
          </w:p>
        </w:tc>
        <w:tc>
          <w:tcPr>
            <w:tcW w:w="1560" w:type="dxa"/>
          </w:tcPr>
          <w:p w14:paraId="115A2F2D" w14:textId="77777777" w:rsidR="00464D0D" w:rsidRPr="00464D0D" w:rsidRDefault="00464D0D" w:rsidP="0019575A">
            <w:pPr>
              <w:jc w:val="both"/>
              <w:rPr>
                <w:rFonts w:ascii="Arial Narrow" w:hAnsi="Arial Narrow"/>
                <w:sz w:val="22"/>
                <w:szCs w:val="22"/>
              </w:rPr>
            </w:pPr>
            <w:r w:rsidRPr="00464D0D">
              <w:rPr>
                <w:rFonts w:ascii="Arial Narrow" w:hAnsi="Arial Narrow"/>
                <w:sz w:val="22"/>
                <w:szCs w:val="22"/>
              </w:rPr>
              <w:t xml:space="preserve">Ugovor  o povjeravanju obavljanja komunalnih djelatnosti na području Općine Dubravica za razdoblje od 1. </w:t>
            </w:r>
            <w:r w:rsidRPr="00464D0D">
              <w:rPr>
                <w:rFonts w:ascii="Arial Narrow" w:hAnsi="Arial Narrow"/>
                <w:sz w:val="22"/>
                <w:szCs w:val="22"/>
              </w:rPr>
              <w:lastRenderedPageBreak/>
              <w:t>godine (01.01.2026.-31.12.2026.):</w:t>
            </w:r>
          </w:p>
          <w:p w14:paraId="4BD08473" w14:textId="77777777" w:rsidR="00464D0D" w:rsidRPr="00464D0D" w:rsidRDefault="00464D0D" w:rsidP="0019575A">
            <w:pPr>
              <w:jc w:val="both"/>
              <w:rPr>
                <w:rFonts w:ascii="Arial Narrow" w:hAnsi="Arial Narrow"/>
                <w:b/>
                <w:sz w:val="22"/>
                <w:szCs w:val="22"/>
              </w:rPr>
            </w:pPr>
            <w:r w:rsidRPr="00464D0D">
              <w:rPr>
                <w:rFonts w:ascii="Arial Narrow" w:hAnsi="Arial Narrow"/>
                <w:b/>
                <w:sz w:val="22"/>
                <w:szCs w:val="22"/>
              </w:rPr>
              <w:t>- održavanje nerazvrstanih cesta;</w:t>
            </w:r>
          </w:p>
          <w:p w14:paraId="197604F9" w14:textId="77777777" w:rsidR="00464D0D" w:rsidRPr="00464D0D" w:rsidRDefault="00464D0D" w:rsidP="0019575A">
            <w:pPr>
              <w:jc w:val="both"/>
              <w:rPr>
                <w:rFonts w:ascii="Arial Narrow" w:hAnsi="Arial Narrow"/>
                <w:b/>
                <w:sz w:val="22"/>
                <w:szCs w:val="22"/>
              </w:rPr>
            </w:pPr>
            <w:r w:rsidRPr="00464D0D">
              <w:rPr>
                <w:rFonts w:ascii="Arial Narrow" w:hAnsi="Arial Narrow"/>
                <w:b/>
                <w:sz w:val="22"/>
                <w:szCs w:val="22"/>
              </w:rPr>
              <w:t>- održavanje javnih površina na kojima nije dopušten promet motornim vozilima</w:t>
            </w:r>
          </w:p>
          <w:p w14:paraId="5FA98C16" w14:textId="77777777" w:rsidR="00464D0D" w:rsidRPr="00464D0D" w:rsidRDefault="00464D0D" w:rsidP="0019575A">
            <w:pPr>
              <w:jc w:val="both"/>
              <w:rPr>
                <w:rFonts w:ascii="Arial Narrow" w:hAnsi="Arial Narrow"/>
                <w:sz w:val="22"/>
                <w:szCs w:val="22"/>
              </w:rPr>
            </w:pPr>
          </w:p>
        </w:tc>
        <w:tc>
          <w:tcPr>
            <w:tcW w:w="1417" w:type="dxa"/>
          </w:tcPr>
          <w:p w14:paraId="06701AB6" w14:textId="77777777" w:rsidR="00464D0D" w:rsidRPr="00464D0D" w:rsidRDefault="00464D0D" w:rsidP="0019575A">
            <w:pPr>
              <w:jc w:val="both"/>
              <w:rPr>
                <w:rFonts w:ascii="Arial Narrow" w:hAnsi="Arial Narrow"/>
                <w:sz w:val="22"/>
                <w:szCs w:val="22"/>
              </w:rPr>
            </w:pPr>
            <w:r w:rsidRPr="00464D0D">
              <w:rPr>
                <w:rFonts w:ascii="Arial Narrow" w:hAnsi="Arial Narrow"/>
                <w:sz w:val="22"/>
                <w:szCs w:val="22"/>
              </w:rPr>
              <w:lastRenderedPageBreak/>
              <w:t>PROVOĐENJE TIJEKOM 2026.G.</w:t>
            </w:r>
          </w:p>
          <w:p w14:paraId="15BD6F1E" w14:textId="77777777" w:rsidR="00464D0D" w:rsidRPr="00464D0D" w:rsidRDefault="00464D0D" w:rsidP="0019575A">
            <w:pPr>
              <w:jc w:val="both"/>
              <w:rPr>
                <w:rFonts w:ascii="Arial Narrow" w:hAnsi="Arial Narrow"/>
                <w:sz w:val="22"/>
                <w:szCs w:val="22"/>
              </w:rPr>
            </w:pPr>
            <w:r w:rsidRPr="00464D0D">
              <w:rPr>
                <w:rFonts w:ascii="Arial Narrow" w:hAnsi="Arial Narrow"/>
                <w:b/>
                <w:sz w:val="22"/>
                <w:szCs w:val="22"/>
              </w:rPr>
              <w:t>- po pisanom nalogu općinskog načelnika</w:t>
            </w:r>
          </w:p>
        </w:tc>
        <w:tc>
          <w:tcPr>
            <w:tcW w:w="2835" w:type="dxa"/>
          </w:tcPr>
          <w:p w14:paraId="1F5C91D1" w14:textId="77777777" w:rsidR="00464D0D" w:rsidRPr="00464D0D" w:rsidRDefault="00464D0D" w:rsidP="0019575A">
            <w:pPr>
              <w:jc w:val="both"/>
              <w:rPr>
                <w:rFonts w:ascii="Arial Narrow" w:hAnsi="Arial Narrow"/>
                <w:sz w:val="22"/>
                <w:szCs w:val="22"/>
              </w:rPr>
            </w:pPr>
            <w:r w:rsidRPr="00464D0D">
              <w:rPr>
                <w:rFonts w:ascii="Arial Narrow" w:hAnsi="Arial Narrow"/>
                <w:sz w:val="22"/>
                <w:szCs w:val="22"/>
              </w:rPr>
              <w:t xml:space="preserve">održavanje nogostupa na području općine: 4 nogostupa (Dubravica-Vučilćevo-950m; Dubravica-Lugarski breg-1700m; Dubravica-Rozga-1000m; Bobovec Rozganski-1000m); u 2026.g. planira se nastavak izgradnje nogostupa na Kumrovečkoj cesti dužine 210m na k.č.br. 2244/2 k.o. Dubravica (županijska cesta ŽC 2186); planira se </w:t>
            </w:r>
            <w:r w:rsidRPr="00464D0D">
              <w:rPr>
                <w:rFonts w:ascii="Arial Narrow" w:hAnsi="Arial Narrow"/>
                <w:sz w:val="22"/>
                <w:szCs w:val="22"/>
              </w:rPr>
              <w:lastRenderedPageBreak/>
              <w:t>nastavak/dovršetak izgradnje nogostupa na Lukavečkoj cesti dužine 700m na županijskoj cesti LC 31011</w:t>
            </w:r>
          </w:p>
        </w:tc>
        <w:tc>
          <w:tcPr>
            <w:tcW w:w="1559" w:type="dxa"/>
          </w:tcPr>
          <w:p w14:paraId="3D52B014" w14:textId="77777777" w:rsidR="00464D0D" w:rsidRPr="00464D0D" w:rsidRDefault="00464D0D" w:rsidP="0019575A">
            <w:pPr>
              <w:jc w:val="both"/>
              <w:rPr>
                <w:rFonts w:ascii="Arial Narrow" w:hAnsi="Arial Narrow"/>
                <w:sz w:val="22"/>
                <w:szCs w:val="22"/>
              </w:rPr>
            </w:pPr>
            <w:r w:rsidRPr="00464D0D">
              <w:rPr>
                <w:rFonts w:ascii="Arial Narrow" w:hAnsi="Arial Narrow"/>
                <w:sz w:val="22"/>
                <w:szCs w:val="22"/>
              </w:rPr>
              <w:lastRenderedPageBreak/>
              <w:t xml:space="preserve">Održavanje i popravak nogostupa s ciljem osiguravanja njihove funkcionalne ispravnosti </w:t>
            </w:r>
          </w:p>
        </w:tc>
        <w:tc>
          <w:tcPr>
            <w:tcW w:w="2092" w:type="dxa"/>
          </w:tcPr>
          <w:p w14:paraId="2839CF1A" w14:textId="77777777" w:rsidR="00464D0D" w:rsidRPr="00464D0D" w:rsidRDefault="00464D0D" w:rsidP="0019575A">
            <w:pPr>
              <w:jc w:val="both"/>
              <w:rPr>
                <w:rFonts w:ascii="Arial Narrow" w:hAnsi="Arial Narrow"/>
                <w:b/>
                <w:sz w:val="22"/>
                <w:szCs w:val="22"/>
              </w:rPr>
            </w:pPr>
            <w:r w:rsidRPr="00464D0D">
              <w:rPr>
                <w:rFonts w:ascii="Arial Narrow" w:hAnsi="Arial Narrow"/>
                <w:b/>
                <w:sz w:val="22"/>
                <w:szCs w:val="22"/>
              </w:rPr>
              <w:t>NEMA</w:t>
            </w:r>
          </w:p>
        </w:tc>
      </w:tr>
      <w:tr w:rsidR="00464D0D" w:rsidRPr="00464D0D" w14:paraId="5BE91504" w14:textId="77777777" w:rsidTr="0019575A">
        <w:tc>
          <w:tcPr>
            <w:tcW w:w="1980" w:type="dxa"/>
          </w:tcPr>
          <w:p w14:paraId="1CD27954" w14:textId="77777777" w:rsidR="00464D0D" w:rsidRPr="00464D0D" w:rsidRDefault="00464D0D" w:rsidP="0019575A">
            <w:pPr>
              <w:jc w:val="both"/>
              <w:rPr>
                <w:rFonts w:ascii="Arial Narrow" w:hAnsi="Arial Narrow"/>
                <w:sz w:val="22"/>
                <w:szCs w:val="22"/>
              </w:rPr>
            </w:pPr>
            <w:r w:rsidRPr="00464D0D">
              <w:rPr>
                <w:rFonts w:ascii="Arial Narrow" w:hAnsi="Arial Narrow"/>
                <w:sz w:val="22"/>
                <w:szCs w:val="22"/>
              </w:rPr>
              <w:t>Učinkovito održavanje građevina javne odvodnje oborinskih voda</w:t>
            </w:r>
          </w:p>
        </w:tc>
        <w:tc>
          <w:tcPr>
            <w:tcW w:w="1417" w:type="dxa"/>
          </w:tcPr>
          <w:p w14:paraId="51855159" w14:textId="77777777" w:rsidR="00464D0D" w:rsidRPr="00464D0D" w:rsidRDefault="00464D0D" w:rsidP="0019575A">
            <w:pPr>
              <w:jc w:val="both"/>
              <w:rPr>
                <w:rFonts w:ascii="Arial Narrow" w:hAnsi="Arial Narrow"/>
                <w:sz w:val="22"/>
                <w:szCs w:val="22"/>
              </w:rPr>
            </w:pPr>
            <w:r w:rsidRPr="00464D0D">
              <w:rPr>
                <w:rFonts w:ascii="Arial Narrow" w:hAnsi="Arial Narrow"/>
                <w:sz w:val="22"/>
                <w:szCs w:val="22"/>
              </w:rPr>
              <w:t xml:space="preserve">Pravna osoba na temelju ugovora o povjeravanju </w:t>
            </w:r>
            <w:r w:rsidRPr="00464D0D">
              <w:rPr>
                <w:rFonts w:ascii="Arial Narrow" w:hAnsi="Arial Narrow"/>
                <w:sz w:val="22"/>
                <w:szCs w:val="22"/>
              </w:rPr>
              <w:lastRenderedPageBreak/>
              <w:t>komunalnih djelatnosti</w:t>
            </w:r>
          </w:p>
        </w:tc>
        <w:tc>
          <w:tcPr>
            <w:tcW w:w="1134" w:type="dxa"/>
          </w:tcPr>
          <w:p w14:paraId="028EA844" w14:textId="77777777" w:rsidR="00464D0D" w:rsidRPr="00464D0D" w:rsidRDefault="00464D0D" w:rsidP="0019575A">
            <w:pPr>
              <w:jc w:val="both"/>
              <w:rPr>
                <w:rFonts w:ascii="Arial Narrow" w:hAnsi="Arial Narrow"/>
                <w:sz w:val="22"/>
                <w:szCs w:val="22"/>
              </w:rPr>
            </w:pPr>
            <w:r w:rsidRPr="00464D0D">
              <w:rPr>
                <w:rFonts w:ascii="Arial Narrow" w:hAnsi="Arial Narrow"/>
                <w:sz w:val="22"/>
                <w:szCs w:val="22"/>
              </w:rPr>
              <w:lastRenderedPageBreak/>
              <w:t>Tijekom godine po potrebi</w:t>
            </w:r>
          </w:p>
        </w:tc>
        <w:tc>
          <w:tcPr>
            <w:tcW w:w="1560" w:type="dxa"/>
          </w:tcPr>
          <w:p w14:paraId="35D9DF84" w14:textId="77777777" w:rsidR="00464D0D" w:rsidRPr="00464D0D" w:rsidRDefault="00464D0D" w:rsidP="0019575A">
            <w:pPr>
              <w:jc w:val="both"/>
              <w:rPr>
                <w:rFonts w:ascii="Arial Narrow" w:hAnsi="Arial Narrow"/>
                <w:sz w:val="22"/>
                <w:szCs w:val="22"/>
              </w:rPr>
            </w:pPr>
            <w:r w:rsidRPr="00464D0D">
              <w:rPr>
                <w:rFonts w:ascii="Arial Narrow" w:hAnsi="Arial Narrow"/>
                <w:sz w:val="22"/>
                <w:szCs w:val="22"/>
              </w:rPr>
              <w:t xml:space="preserve">Ugovor  o povjeravanju obavljanja komunalnih djelatnosti </w:t>
            </w:r>
            <w:r w:rsidRPr="00464D0D">
              <w:rPr>
                <w:rFonts w:ascii="Arial Narrow" w:hAnsi="Arial Narrow"/>
                <w:sz w:val="22"/>
                <w:szCs w:val="22"/>
              </w:rPr>
              <w:lastRenderedPageBreak/>
              <w:t>na području Općine Dubravica za razdoblje od 9 (devet) mjeseci od 01.03.2026. do 30.11.2026. godine:</w:t>
            </w:r>
          </w:p>
          <w:p w14:paraId="0260A83F" w14:textId="77777777" w:rsidR="00464D0D" w:rsidRPr="00464D0D" w:rsidRDefault="00464D0D" w:rsidP="0019575A">
            <w:pPr>
              <w:jc w:val="both"/>
              <w:rPr>
                <w:rFonts w:ascii="Arial Narrow" w:hAnsi="Arial Narrow"/>
                <w:sz w:val="22"/>
                <w:szCs w:val="22"/>
              </w:rPr>
            </w:pPr>
            <w:r w:rsidRPr="00464D0D">
              <w:rPr>
                <w:rFonts w:ascii="Arial Narrow" w:hAnsi="Arial Narrow"/>
                <w:sz w:val="22"/>
                <w:szCs w:val="22"/>
              </w:rPr>
              <w:t xml:space="preserve"> - održavanje javnih zelenih površina;</w:t>
            </w:r>
          </w:p>
          <w:p w14:paraId="51232279" w14:textId="77777777" w:rsidR="00464D0D" w:rsidRPr="00464D0D" w:rsidRDefault="00464D0D" w:rsidP="0019575A">
            <w:pPr>
              <w:jc w:val="both"/>
              <w:rPr>
                <w:rFonts w:ascii="Arial Narrow" w:hAnsi="Arial Narrow"/>
                <w:sz w:val="22"/>
                <w:szCs w:val="22"/>
              </w:rPr>
            </w:pPr>
            <w:r w:rsidRPr="00464D0D">
              <w:rPr>
                <w:rFonts w:ascii="Arial Narrow" w:hAnsi="Arial Narrow"/>
                <w:sz w:val="22"/>
                <w:szCs w:val="22"/>
              </w:rPr>
              <w:t>- održavanje građevina, uređaja i predmeta javne namjene</w:t>
            </w:r>
          </w:p>
          <w:p w14:paraId="4BEE4E88" w14:textId="77777777" w:rsidR="00464D0D" w:rsidRPr="00464D0D" w:rsidRDefault="00464D0D" w:rsidP="0019575A">
            <w:pPr>
              <w:jc w:val="both"/>
              <w:rPr>
                <w:rFonts w:ascii="Arial Narrow" w:hAnsi="Arial Narrow"/>
                <w:sz w:val="22"/>
                <w:szCs w:val="22"/>
              </w:rPr>
            </w:pPr>
            <w:r w:rsidRPr="00464D0D">
              <w:rPr>
                <w:rFonts w:ascii="Arial Narrow" w:hAnsi="Arial Narrow"/>
                <w:sz w:val="22"/>
                <w:szCs w:val="22"/>
              </w:rPr>
              <w:t xml:space="preserve">- održavanje građevina </w:t>
            </w:r>
            <w:r w:rsidRPr="00464D0D">
              <w:rPr>
                <w:rFonts w:ascii="Arial Narrow" w:hAnsi="Arial Narrow"/>
                <w:sz w:val="22"/>
                <w:szCs w:val="22"/>
              </w:rPr>
              <w:lastRenderedPageBreak/>
              <w:t>javne odvodnje oborinskih voda</w:t>
            </w:r>
          </w:p>
          <w:p w14:paraId="10478855" w14:textId="77777777" w:rsidR="00464D0D" w:rsidRPr="00464D0D" w:rsidRDefault="00464D0D" w:rsidP="0019575A">
            <w:pPr>
              <w:jc w:val="both"/>
              <w:rPr>
                <w:rFonts w:ascii="Arial Narrow" w:hAnsi="Arial Narrow"/>
                <w:sz w:val="22"/>
                <w:szCs w:val="22"/>
              </w:rPr>
            </w:pPr>
          </w:p>
        </w:tc>
        <w:tc>
          <w:tcPr>
            <w:tcW w:w="1417" w:type="dxa"/>
          </w:tcPr>
          <w:p w14:paraId="2345DEF3" w14:textId="77777777" w:rsidR="00464D0D" w:rsidRPr="00464D0D" w:rsidRDefault="00464D0D" w:rsidP="0019575A">
            <w:pPr>
              <w:jc w:val="both"/>
              <w:rPr>
                <w:rFonts w:ascii="Arial Narrow" w:hAnsi="Arial Narrow"/>
                <w:sz w:val="22"/>
                <w:szCs w:val="22"/>
              </w:rPr>
            </w:pPr>
            <w:r w:rsidRPr="00464D0D">
              <w:rPr>
                <w:rFonts w:ascii="Arial Narrow" w:hAnsi="Arial Narrow"/>
                <w:sz w:val="22"/>
                <w:szCs w:val="22"/>
              </w:rPr>
              <w:lastRenderedPageBreak/>
              <w:t>PROVOĐENJE TIJEKOM 2026.G.</w:t>
            </w:r>
          </w:p>
          <w:p w14:paraId="4A86E159" w14:textId="77777777" w:rsidR="00464D0D" w:rsidRPr="00464D0D" w:rsidRDefault="00464D0D" w:rsidP="0019575A">
            <w:pPr>
              <w:jc w:val="both"/>
              <w:rPr>
                <w:rFonts w:ascii="Arial Narrow" w:hAnsi="Arial Narrow"/>
                <w:b/>
                <w:sz w:val="22"/>
                <w:szCs w:val="22"/>
              </w:rPr>
            </w:pPr>
            <w:r w:rsidRPr="00464D0D">
              <w:rPr>
                <w:rFonts w:ascii="Arial Narrow" w:hAnsi="Arial Narrow"/>
                <w:b/>
                <w:sz w:val="22"/>
                <w:szCs w:val="22"/>
              </w:rPr>
              <w:t xml:space="preserve">- po pisanom </w:t>
            </w:r>
            <w:r w:rsidRPr="00464D0D">
              <w:rPr>
                <w:rFonts w:ascii="Arial Narrow" w:hAnsi="Arial Narrow"/>
                <w:b/>
                <w:sz w:val="22"/>
                <w:szCs w:val="22"/>
              </w:rPr>
              <w:lastRenderedPageBreak/>
              <w:t>nalogu općinskog načelnika</w:t>
            </w:r>
          </w:p>
        </w:tc>
        <w:tc>
          <w:tcPr>
            <w:tcW w:w="2835" w:type="dxa"/>
          </w:tcPr>
          <w:p w14:paraId="338001B4" w14:textId="77777777" w:rsidR="00464D0D" w:rsidRPr="00464D0D" w:rsidRDefault="00464D0D" w:rsidP="0019575A">
            <w:pPr>
              <w:jc w:val="both"/>
              <w:rPr>
                <w:rFonts w:ascii="Arial Narrow" w:hAnsi="Arial Narrow"/>
                <w:sz w:val="22"/>
                <w:szCs w:val="22"/>
              </w:rPr>
            </w:pPr>
            <w:r w:rsidRPr="00464D0D">
              <w:rPr>
                <w:rFonts w:ascii="Arial Narrow" w:hAnsi="Arial Narrow"/>
                <w:sz w:val="22"/>
                <w:szCs w:val="22"/>
              </w:rPr>
              <w:lastRenderedPageBreak/>
              <w:t>Taložnice oborinske odvodnje (10 kom) i otvorene betonske kanalice oborinske odvodnje</w:t>
            </w:r>
          </w:p>
        </w:tc>
        <w:tc>
          <w:tcPr>
            <w:tcW w:w="1559" w:type="dxa"/>
          </w:tcPr>
          <w:p w14:paraId="50CE1F38" w14:textId="77777777" w:rsidR="00464D0D" w:rsidRPr="00464D0D" w:rsidRDefault="00464D0D" w:rsidP="0019575A">
            <w:pPr>
              <w:jc w:val="both"/>
              <w:rPr>
                <w:rFonts w:ascii="Arial Narrow" w:hAnsi="Arial Narrow"/>
                <w:sz w:val="22"/>
                <w:szCs w:val="22"/>
              </w:rPr>
            </w:pPr>
            <w:r w:rsidRPr="00464D0D">
              <w:rPr>
                <w:rFonts w:ascii="Arial Narrow" w:hAnsi="Arial Narrow"/>
                <w:sz w:val="22"/>
                <w:szCs w:val="22"/>
              </w:rPr>
              <w:t xml:space="preserve">Redovito čišćenje taložnica i otvorenih betonskih kanalica odvodnje </w:t>
            </w:r>
            <w:r w:rsidRPr="00464D0D">
              <w:rPr>
                <w:rFonts w:ascii="Arial Narrow" w:hAnsi="Arial Narrow"/>
                <w:sz w:val="22"/>
                <w:szCs w:val="22"/>
              </w:rPr>
              <w:lastRenderedPageBreak/>
              <w:t xml:space="preserve">oborinskih voda u svrhu sprečavanja poplavljivanja  odnosno izlijeva oborinske vode na prometnice </w:t>
            </w:r>
          </w:p>
        </w:tc>
        <w:tc>
          <w:tcPr>
            <w:tcW w:w="2092" w:type="dxa"/>
          </w:tcPr>
          <w:p w14:paraId="0E909677" w14:textId="77777777" w:rsidR="00464D0D" w:rsidRPr="00464D0D" w:rsidRDefault="00464D0D" w:rsidP="0019575A">
            <w:pPr>
              <w:jc w:val="both"/>
              <w:rPr>
                <w:rFonts w:ascii="Arial Narrow" w:hAnsi="Arial Narrow"/>
                <w:b/>
                <w:sz w:val="22"/>
                <w:szCs w:val="22"/>
              </w:rPr>
            </w:pPr>
            <w:r w:rsidRPr="00464D0D">
              <w:rPr>
                <w:rFonts w:ascii="Arial Narrow" w:hAnsi="Arial Narrow"/>
                <w:b/>
                <w:sz w:val="22"/>
                <w:szCs w:val="22"/>
              </w:rPr>
              <w:lastRenderedPageBreak/>
              <w:t>NEMA</w:t>
            </w:r>
          </w:p>
        </w:tc>
      </w:tr>
      <w:tr w:rsidR="00464D0D" w:rsidRPr="00464D0D" w14:paraId="5E5C423F" w14:textId="77777777" w:rsidTr="0019575A">
        <w:tc>
          <w:tcPr>
            <w:tcW w:w="1980" w:type="dxa"/>
          </w:tcPr>
          <w:p w14:paraId="17D826BA" w14:textId="77777777" w:rsidR="00464D0D" w:rsidRPr="00464D0D" w:rsidRDefault="00464D0D" w:rsidP="0019575A">
            <w:pPr>
              <w:jc w:val="both"/>
              <w:rPr>
                <w:rFonts w:ascii="Arial Narrow" w:hAnsi="Arial Narrow"/>
                <w:sz w:val="22"/>
                <w:szCs w:val="22"/>
              </w:rPr>
            </w:pPr>
            <w:r w:rsidRPr="00464D0D">
              <w:rPr>
                <w:rFonts w:ascii="Arial Narrow" w:hAnsi="Arial Narrow"/>
                <w:sz w:val="22"/>
                <w:szCs w:val="22"/>
              </w:rPr>
              <w:lastRenderedPageBreak/>
              <w:t>Učinkovito održavanje košnje trave  i raslinja uz nerazvrstane ceste</w:t>
            </w:r>
          </w:p>
        </w:tc>
        <w:tc>
          <w:tcPr>
            <w:tcW w:w="1417" w:type="dxa"/>
          </w:tcPr>
          <w:p w14:paraId="5A52731A" w14:textId="77777777" w:rsidR="00464D0D" w:rsidRPr="00464D0D" w:rsidRDefault="00464D0D" w:rsidP="0019575A">
            <w:pPr>
              <w:jc w:val="both"/>
              <w:rPr>
                <w:rFonts w:ascii="Arial Narrow" w:hAnsi="Arial Narrow"/>
                <w:sz w:val="22"/>
                <w:szCs w:val="22"/>
              </w:rPr>
            </w:pPr>
            <w:r w:rsidRPr="00464D0D">
              <w:rPr>
                <w:rFonts w:ascii="Arial Narrow" w:hAnsi="Arial Narrow"/>
                <w:sz w:val="22"/>
                <w:szCs w:val="22"/>
              </w:rPr>
              <w:t>Pravna osoba na temelju ugovora o povjeravanju komunalne djelatnosti</w:t>
            </w:r>
          </w:p>
        </w:tc>
        <w:tc>
          <w:tcPr>
            <w:tcW w:w="1134" w:type="dxa"/>
          </w:tcPr>
          <w:p w14:paraId="28169BDE" w14:textId="77777777" w:rsidR="00464D0D" w:rsidRPr="00464D0D" w:rsidRDefault="00464D0D" w:rsidP="0019575A">
            <w:pPr>
              <w:jc w:val="both"/>
              <w:rPr>
                <w:rFonts w:ascii="Arial Narrow" w:hAnsi="Arial Narrow"/>
                <w:sz w:val="22"/>
                <w:szCs w:val="22"/>
              </w:rPr>
            </w:pPr>
            <w:r w:rsidRPr="00464D0D">
              <w:rPr>
                <w:rFonts w:ascii="Arial Narrow" w:hAnsi="Arial Narrow"/>
                <w:sz w:val="22"/>
                <w:szCs w:val="22"/>
              </w:rPr>
              <w:t xml:space="preserve">2 puta godišnje </w:t>
            </w:r>
          </w:p>
        </w:tc>
        <w:tc>
          <w:tcPr>
            <w:tcW w:w="1560" w:type="dxa"/>
          </w:tcPr>
          <w:p w14:paraId="06664AF3" w14:textId="77777777" w:rsidR="00464D0D" w:rsidRPr="00464D0D" w:rsidRDefault="00464D0D" w:rsidP="0019575A">
            <w:pPr>
              <w:jc w:val="both"/>
              <w:rPr>
                <w:rFonts w:ascii="Arial Narrow" w:hAnsi="Arial Narrow"/>
                <w:sz w:val="22"/>
                <w:szCs w:val="22"/>
              </w:rPr>
            </w:pPr>
            <w:r w:rsidRPr="00464D0D">
              <w:rPr>
                <w:rFonts w:ascii="Arial Narrow" w:hAnsi="Arial Narrow"/>
                <w:sz w:val="22"/>
                <w:szCs w:val="22"/>
              </w:rPr>
              <w:t xml:space="preserve">Ugovor o povjeravanju komunalne djelatnosti – </w:t>
            </w:r>
            <w:r w:rsidRPr="00464D0D">
              <w:rPr>
                <w:rFonts w:ascii="Arial Narrow" w:hAnsi="Arial Narrow"/>
                <w:b/>
                <w:sz w:val="22"/>
                <w:szCs w:val="22"/>
              </w:rPr>
              <w:t xml:space="preserve">košnja trave i raslinja uz nerazvrstane ceste </w:t>
            </w:r>
            <w:r w:rsidRPr="00464D0D">
              <w:rPr>
                <w:rFonts w:ascii="Arial Narrow" w:hAnsi="Arial Narrow"/>
                <w:sz w:val="22"/>
                <w:szCs w:val="22"/>
              </w:rPr>
              <w:t>za razdoblje od 01.05.2026-30.11.2026.</w:t>
            </w:r>
          </w:p>
        </w:tc>
        <w:tc>
          <w:tcPr>
            <w:tcW w:w="1417" w:type="dxa"/>
          </w:tcPr>
          <w:p w14:paraId="1D5601B4" w14:textId="77777777" w:rsidR="00464D0D" w:rsidRPr="00464D0D" w:rsidRDefault="00464D0D" w:rsidP="0019575A">
            <w:pPr>
              <w:jc w:val="both"/>
              <w:rPr>
                <w:rFonts w:ascii="Arial Narrow" w:hAnsi="Arial Narrow"/>
                <w:sz w:val="22"/>
                <w:szCs w:val="22"/>
              </w:rPr>
            </w:pPr>
            <w:r w:rsidRPr="00464D0D">
              <w:rPr>
                <w:rFonts w:ascii="Arial Narrow" w:hAnsi="Arial Narrow"/>
                <w:sz w:val="22"/>
                <w:szCs w:val="22"/>
              </w:rPr>
              <w:t xml:space="preserve">PROVOĐENJE TIJEKOM 2026.G. </w:t>
            </w:r>
          </w:p>
          <w:p w14:paraId="078C1D6D" w14:textId="77777777" w:rsidR="00464D0D" w:rsidRPr="00464D0D" w:rsidRDefault="00464D0D" w:rsidP="0019575A">
            <w:pPr>
              <w:jc w:val="both"/>
              <w:rPr>
                <w:rFonts w:ascii="Arial Narrow" w:hAnsi="Arial Narrow"/>
                <w:sz w:val="22"/>
                <w:szCs w:val="22"/>
              </w:rPr>
            </w:pPr>
            <w:r w:rsidRPr="00464D0D">
              <w:rPr>
                <w:rFonts w:ascii="Arial Narrow" w:hAnsi="Arial Narrow"/>
                <w:b/>
                <w:sz w:val="22"/>
                <w:szCs w:val="22"/>
              </w:rPr>
              <w:t>- po pisanom nalogu općinskog načelnika</w:t>
            </w:r>
          </w:p>
        </w:tc>
        <w:tc>
          <w:tcPr>
            <w:tcW w:w="2835" w:type="dxa"/>
          </w:tcPr>
          <w:p w14:paraId="25519991" w14:textId="77777777" w:rsidR="00464D0D" w:rsidRPr="00464D0D" w:rsidRDefault="00464D0D" w:rsidP="0019575A">
            <w:pPr>
              <w:jc w:val="both"/>
              <w:rPr>
                <w:rFonts w:ascii="Arial Narrow" w:hAnsi="Arial Narrow"/>
                <w:sz w:val="22"/>
                <w:szCs w:val="22"/>
              </w:rPr>
            </w:pPr>
            <w:r w:rsidRPr="00464D0D">
              <w:rPr>
                <w:rFonts w:ascii="Arial Narrow" w:hAnsi="Arial Narrow"/>
                <w:sz w:val="22"/>
                <w:szCs w:val="22"/>
              </w:rPr>
              <w:t>Malčiranje trave i raslinja uz nerazvrstane ceste, obostrano, jedan otkos, dva puta godišnje, u svim naseljima (cca 44.940m obostrano)</w:t>
            </w:r>
          </w:p>
        </w:tc>
        <w:tc>
          <w:tcPr>
            <w:tcW w:w="1559" w:type="dxa"/>
          </w:tcPr>
          <w:p w14:paraId="467D27A4" w14:textId="77777777" w:rsidR="00464D0D" w:rsidRPr="00464D0D" w:rsidRDefault="00464D0D" w:rsidP="0019575A">
            <w:pPr>
              <w:jc w:val="both"/>
              <w:rPr>
                <w:rFonts w:ascii="Arial Narrow" w:hAnsi="Arial Narrow"/>
                <w:sz w:val="22"/>
                <w:szCs w:val="22"/>
              </w:rPr>
            </w:pPr>
            <w:r w:rsidRPr="00464D0D">
              <w:rPr>
                <w:rFonts w:ascii="Arial Narrow" w:hAnsi="Arial Narrow"/>
                <w:sz w:val="22"/>
                <w:szCs w:val="22"/>
              </w:rPr>
              <w:t>Redovito održavanje trave i raslinja uz nerazvrstane ceste</w:t>
            </w:r>
          </w:p>
        </w:tc>
        <w:tc>
          <w:tcPr>
            <w:tcW w:w="2092" w:type="dxa"/>
          </w:tcPr>
          <w:p w14:paraId="4A66A1DC" w14:textId="77777777" w:rsidR="00464D0D" w:rsidRPr="00464D0D" w:rsidRDefault="00464D0D" w:rsidP="0019575A">
            <w:pPr>
              <w:jc w:val="both"/>
              <w:rPr>
                <w:rFonts w:ascii="Arial Narrow" w:hAnsi="Arial Narrow"/>
                <w:b/>
                <w:sz w:val="22"/>
                <w:szCs w:val="22"/>
              </w:rPr>
            </w:pPr>
            <w:r w:rsidRPr="00464D0D">
              <w:rPr>
                <w:rFonts w:ascii="Arial Narrow" w:hAnsi="Arial Narrow"/>
                <w:b/>
                <w:sz w:val="22"/>
                <w:szCs w:val="22"/>
              </w:rPr>
              <w:t>NEMA</w:t>
            </w:r>
          </w:p>
        </w:tc>
      </w:tr>
      <w:tr w:rsidR="00464D0D" w:rsidRPr="00464D0D" w14:paraId="394F48AB" w14:textId="77777777" w:rsidTr="0019575A">
        <w:tc>
          <w:tcPr>
            <w:tcW w:w="1980" w:type="dxa"/>
          </w:tcPr>
          <w:p w14:paraId="1466561D" w14:textId="77777777" w:rsidR="00464D0D" w:rsidRPr="00464D0D" w:rsidRDefault="00464D0D" w:rsidP="0019575A">
            <w:pPr>
              <w:jc w:val="both"/>
              <w:rPr>
                <w:rFonts w:ascii="Arial Narrow" w:hAnsi="Arial Narrow"/>
                <w:sz w:val="22"/>
                <w:szCs w:val="22"/>
              </w:rPr>
            </w:pPr>
            <w:r w:rsidRPr="00464D0D">
              <w:rPr>
                <w:rFonts w:ascii="Arial Narrow" w:hAnsi="Arial Narrow"/>
                <w:sz w:val="22"/>
                <w:szCs w:val="22"/>
              </w:rPr>
              <w:t>Učinkovito održavanje javnih zelenih površina</w:t>
            </w:r>
          </w:p>
        </w:tc>
        <w:tc>
          <w:tcPr>
            <w:tcW w:w="1417" w:type="dxa"/>
          </w:tcPr>
          <w:p w14:paraId="3502473D" w14:textId="77777777" w:rsidR="00464D0D" w:rsidRPr="00464D0D" w:rsidRDefault="00464D0D" w:rsidP="0019575A">
            <w:pPr>
              <w:jc w:val="both"/>
              <w:rPr>
                <w:rFonts w:ascii="Arial Narrow" w:hAnsi="Arial Narrow"/>
                <w:sz w:val="22"/>
                <w:szCs w:val="22"/>
              </w:rPr>
            </w:pPr>
            <w:r w:rsidRPr="00464D0D">
              <w:rPr>
                <w:rFonts w:ascii="Arial Narrow" w:hAnsi="Arial Narrow"/>
                <w:sz w:val="22"/>
                <w:szCs w:val="22"/>
              </w:rPr>
              <w:t>Pravna osoba na temelju ugovora o povjerav</w:t>
            </w:r>
            <w:r w:rsidRPr="00464D0D">
              <w:rPr>
                <w:rFonts w:ascii="Arial Narrow" w:hAnsi="Arial Narrow"/>
                <w:sz w:val="22"/>
                <w:szCs w:val="22"/>
              </w:rPr>
              <w:lastRenderedPageBreak/>
              <w:t>anju komunalnih djelatnosti</w:t>
            </w:r>
          </w:p>
          <w:p w14:paraId="3373CB8C" w14:textId="77777777" w:rsidR="00464D0D" w:rsidRPr="00464D0D" w:rsidRDefault="00464D0D" w:rsidP="0019575A">
            <w:pPr>
              <w:jc w:val="both"/>
              <w:rPr>
                <w:rFonts w:ascii="Arial Narrow" w:hAnsi="Arial Narrow"/>
                <w:sz w:val="22"/>
                <w:szCs w:val="22"/>
              </w:rPr>
            </w:pPr>
          </w:p>
        </w:tc>
        <w:tc>
          <w:tcPr>
            <w:tcW w:w="1134" w:type="dxa"/>
          </w:tcPr>
          <w:p w14:paraId="7C549245" w14:textId="77777777" w:rsidR="00464D0D" w:rsidRPr="00464D0D" w:rsidRDefault="00464D0D" w:rsidP="0019575A">
            <w:pPr>
              <w:jc w:val="both"/>
              <w:rPr>
                <w:rFonts w:ascii="Arial Narrow" w:hAnsi="Arial Narrow"/>
                <w:sz w:val="22"/>
                <w:szCs w:val="22"/>
              </w:rPr>
            </w:pPr>
            <w:r w:rsidRPr="00464D0D">
              <w:rPr>
                <w:rFonts w:ascii="Arial Narrow" w:hAnsi="Arial Narrow"/>
                <w:sz w:val="22"/>
                <w:szCs w:val="22"/>
              </w:rPr>
              <w:lastRenderedPageBreak/>
              <w:t>1-2 puta mjesečno, od ožujk</w:t>
            </w:r>
            <w:r w:rsidRPr="00464D0D">
              <w:rPr>
                <w:rFonts w:ascii="Arial Narrow" w:hAnsi="Arial Narrow"/>
                <w:sz w:val="22"/>
                <w:szCs w:val="22"/>
              </w:rPr>
              <w:lastRenderedPageBreak/>
              <w:t xml:space="preserve">a do studenog  </w:t>
            </w:r>
          </w:p>
        </w:tc>
        <w:tc>
          <w:tcPr>
            <w:tcW w:w="1560" w:type="dxa"/>
          </w:tcPr>
          <w:p w14:paraId="537C6E28" w14:textId="77777777" w:rsidR="00464D0D" w:rsidRPr="00464D0D" w:rsidRDefault="00464D0D" w:rsidP="0019575A">
            <w:pPr>
              <w:jc w:val="both"/>
              <w:rPr>
                <w:rFonts w:ascii="Arial Narrow" w:hAnsi="Arial Narrow"/>
                <w:sz w:val="22"/>
                <w:szCs w:val="22"/>
              </w:rPr>
            </w:pPr>
            <w:r w:rsidRPr="00464D0D">
              <w:rPr>
                <w:rFonts w:ascii="Arial Narrow" w:hAnsi="Arial Narrow"/>
                <w:sz w:val="22"/>
                <w:szCs w:val="22"/>
              </w:rPr>
              <w:lastRenderedPageBreak/>
              <w:t xml:space="preserve">Ugovor  o povjeravanju obavljanja komunalnih </w:t>
            </w:r>
            <w:r w:rsidRPr="00464D0D">
              <w:rPr>
                <w:rFonts w:ascii="Arial Narrow" w:hAnsi="Arial Narrow"/>
                <w:sz w:val="22"/>
                <w:szCs w:val="22"/>
              </w:rPr>
              <w:lastRenderedPageBreak/>
              <w:t>djelatnosti na području Općine Dubravica za razdoblje od 9 (devet) mjeseci od 01.03.2026. do 30.11.2026. godine:</w:t>
            </w:r>
          </w:p>
          <w:p w14:paraId="679ACF91" w14:textId="77777777" w:rsidR="00464D0D" w:rsidRPr="00464D0D" w:rsidRDefault="00464D0D" w:rsidP="0019575A">
            <w:pPr>
              <w:jc w:val="both"/>
              <w:rPr>
                <w:rFonts w:ascii="Arial Narrow" w:hAnsi="Arial Narrow"/>
                <w:sz w:val="22"/>
                <w:szCs w:val="22"/>
              </w:rPr>
            </w:pPr>
            <w:r w:rsidRPr="00464D0D">
              <w:rPr>
                <w:rFonts w:ascii="Arial Narrow" w:hAnsi="Arial Narrow"/>
                <w:sz w:val="22"/>
                <w:szCs w:val="22"/>
              </w:rPr>
              <w:t xml:space="preserve"> - održavanje javnih zelenih površina;</w:t>
            </w:r>
          </w:p>
          <w:p w14:paraId="3919E21D" w14:textId="77777777" w:rsidR="00464D0D" w:rsidRPr="00464D0D" w:rsidRDefault="00464D0D" w:rsidP="0019575A">
            <w:pPr>
              <w:jc w:val="both"/>
              <w:rPr>
                <w:rFonts w:ascii="Arial Narrow" w:hAnsi="Arial Narrow"/>
                <w:sz w:val="22"/>
                <w:szCs w:val="22"/>
              </w:rPr>
            </w:pPr>
            <w:r w:rsidRPr="00464D0D">
              <w:rPr>
                <w:rFonts w:ascii="Arial Narrow" w:hAnsi="Arial Narrow"/>
                <w:sz w:val="22"/>
                <w:szCs w:val="22"/>
              </w:rPr>
              <w:t>- održavanje građevina, uređaja i predmeta javne namjene</w:t>
            </w:r>
          </w:p>
          <w:p w14:paraId="310456B7" w14:textId="77777777" w:rsidR="00464D0D" w:rsidRPr="00464D0D" w:rsidRDefault="00464D0D" w:rsidP="0019575A">
            <w:pPr>
              <w:jc w:val="both"/>
              <w:rPr>
                <w:rFonts w:ascii="Arial Narrow" w:hAnsi="Arial Narrow"/>
                <w:sz w:val="22"/>
                <w:szCs w:val="22"/>
              </w:rPr>
            </w:pPr>
            <w:r w:rsidRPr="00464D0D">
              <w:rPr>
                <w:rFonts w:ascii="Arial Narrow" w:hAnsi="Arial Narrow"/>
                <w:sz w:val="22"/>
                <w:szCs w:val="22"/>
              </w:rPr>
              <w:t xml:space="preserve">- održavanje </w:t>
            </w:r>
            <w:r w:rsidRPr="00464D0D">
              <w:rPr>
                <w:rFonts w:ascii="Arial Narrow" w:hAnsi="Arial Narrow"/>
                <w:sz w:val="22"/>
                <w:szCs w:val="22"/>
              </w:rPr>
              <w:lastRenderedPageBreak/>
              <w:t>građevina javne odvodnje oborinskih voda</w:t>
            </w:r>
          </w:p>
          <w:p w14:paraId="0E7F7EB4" w14:textId="77777777" w:rsidR="00464D0D" w:rsidRPr="00464D0D" w:rsidRDefault="00464D0D" w:rsidP="0019575A">
            <w:pPr>
              <w:jc w:val="both"/>
              <w:rPr>
                <w:rFonts w:ascii="Arial Narrow" w:hAnsi="Arial Narrow"/>
                <w:b/>
                <w:sz w:val="22"/>
                <w:szCs w:val="22"/>
              </w:rPr>
            </w:pPr>
          </w:p>
        </w:tc>
        <w:tc>
          <w:tcPr>
            <w:tcW w:w="1417" w:type="dxa"/>
          </w:tcPr>
          <w:p w14:paraId="4C2C7929" w14:textId="77777777" w:rsidR="00464D0D" w:rsidRPr="00464D0D" w:rsidRDefault="00464D0D" w:rsidP="0019575A">
            <w:pPr>
              <w:jc w:val="both"/>
              <w:rPr>
                <w:rFonts w:ascii="Arial Narrow" w:hAnsi="Arial Narrow"/>
                <w:sz w:val="22"/>
                <w:szCs w:val="22"/>
              </w:rPr>
            </w:pPr>
            <w:r w:rsidRPr="00464D0D">
              <w:rPr>
                <w:rFonts w:ascii="Arial Narrow" w:hAnsi="Arial Narrow"/>
                <w:sz w:val="22"/>
                <w:szCs w:val="22"/>
              </w:rPr>
              <w:lastRenderedPageBreak/>
              <w:t>PROVOĐENJE TIJEKOM 2026.G.</w:t>
            </w:r>
          </w:p>
          <w:p w14:paraId="6130F575" w14:textId="77777777" w:rsidR="00464D0D" w:rsidRPr="00464D0D" w:rsidRDefault="00464D0D" w:rsidP="0019575A">
            <w:pPr>
              <w:jc w:val="both"/>
              <w:rPr>
                <w:rFonts w:ascii="Arial Narrow" w:hAnsi="Arial Narrow"/>
                <w:sz w:val="22"/>
                <w:szCs w:val="22"/>
              </w:rPr>
            </w:pPr>
            <w:r w:rsidRPr="00464D0D">
              <w:rPr>
                <w:rFonts w:ascii="Arial Narrow" w:hAnsi="Arial Narrow"/>
                <w:b/>
                <w:sz w:val="22"/>
                <w:szCs w:val="22"/>
              </w:rPr>
              <w:lastRenderedPageBreak/>
              <w:t>- po pisanom nalogu općinskog načelnika</w:t>
            </w:r>
          </w:p>
        </w:tc>
        <w:tc>
          <w:tcPr>
            <w:tcW w:w="2835" w:type="dxa"/>
          </w:tcPr>
          <w:p w14:paraId="2E4561FF" w14:textId="77777777" w:rsidR="00464D0D" w:rsidRPr="00464D0D" w:rsidRDefault="00464D0D" w:rsidP="0019575A">
            <w:pPr>
              <w:jc w:val="both"/>
              <w:rPr>
                <w:rFonts w:ascii="Arial Narrow" w:hAnsi="Arial Narrow"/>
                <w:sz w:val="22"/>
                <w:szCs w:val="22"/>
              </w:rPr>
            </w:pPr>
            <w:r w:rsidRPr="00464D0D">
              <w:rPr>
                <w:rFonts w:ascii="Arial Narrow" w:hAnsi="Arial Narrow"/>
                <w:sz w:val="22"/>
                <w:szCs w:val="22"/>
              </w:rPr>
              <w:lastRenderedPageBreak/>
              <w:t xml:space="preserve">park kod općinske zgrade i dječje igralište (košnja trave, uklanjanje korova, prskanje protiv korova, orezivanje ukrasnog bilja, </w:t>
            </w:r>
            <w:r w:rsidRPr="00464D0D">
              <w:rPr>
                <w:rFonts w:ascii="Arial Narrow" w:hAnsi="Arial Narrow"/>
                <w:sz w:val="22"/>
                <w:szCs w:val="22"/>
              </w:rPr>
              <w:lastRenderedPageBreak/>
              <w:t>pranje opločnika, zaštita bilja prskanjem)</w:t>
            </w:r>
          </w:p>
        </w:tc>
        <w:tc>
          <w:tcPr>
            <w:tcW w:w="1559" w:type="dxa"/>
          </w:tcPr>
          <w:p w14:paraId="36CD3AF8" w14:textId="77777777" w:rsidR="00464D0D" w:rsidRPr="00464D0D" w:rsidRDefault="00464D0D" w:rsidP="0019575A">
            <w:pPr>
              <w:jc w:val="both"/>
              <w:rPr>
                <w:rFonts w:ascii="Arial Narrow" w:hAnsi="Arial Narrow"/>
                <w:sz w:val="22"/>
                <w:szCs w:val="22"/>
              </w:rPr>
            </w:pPr>
            <w:r w:rsidRPr="00464D0D">
              <w:rPr>
                <w:rFonts w:ascii="Arial Narrow" w:hAnsi="Arial Narrow"/>
                <w:sz w:val="22"/>
                <w:szCs w:val="22"/>
              </w:rPr>
              <w:lastRenderedPageBreak/>
              <w:t xml:space="preserve">Košnja trave javnih zelenih površina, uklanjanje </w:t>
            </w:r>
            <w:r w:rsidRPr="00464D0D">
              <w:rPr>
                <w:rFonts w:ascii="Arial Narrow" w:hAnsi="Arial Narrow"/>
                <w:sz w:val="22"/>
                <w:szCs w:val="22"/>
              </w:rPr>
              <w:lastRenderedPageBreak/>
              <w:t>(pljevljenje) korova, prskanje protiv korova, orezivanje ukrasnog bilja, pranje opločnika (strojno), zaštita bilja prskanjem</w:t>
            </w:r>
          </w:p>
        </w:tc>
        <w:tc>
          <w:tcPr>
            <w:tcW w:w="2092" w:type="dxa"/>
          </w:tcPr>
          <w:p w14:paraId="7A5C12EF" w14:textId="77777777" w:rsidR="00464D0D" w:rsidRPr="00464D0D" w:rsidRDefault="00464D0D" w:rsidP="0019575A">
            <w:pPr>
              <w:jc w:val="both"/>
              <w:rPr>
                <w:rFonts w:ascii="Arial Narrow" w:hAnsi="Arial Narrow"/>
                <w:b/>
                <w:sz w:val="22"/>
                <w:szCs w:val="22"/>
              </w:rPr>
            </w:pPr>
            <w:r w:rsidRPr="00464D0D">
              <w:rPr>
                <w:rFonts w:ascii="Arial Narrow" w:hAnsi="Arial Narrow"/>
                <w:b/>
                <w:sz w:val="22"/>
                <w:szCs w:val="22"/>
              </w:rPr>
              <w:lastRenderedPageBreak/>
              <w:t>NEMA</w:t>
            </w:r>
          </w:p>
        </w:tc>
      </w:tr>
      <w:tr w:rsidR="00464D0D" w:rsidRPr="00464D0D" w14:paraId="0C9D92A3" w14:textId="77777777" w:rsidTr="0019575A">
        <w:tc>
          <w:tcPr>
            <w:tcW w:w="1980" w:type="dxa"/>
          </w:tcPr>
          <w:p w14:paraId="31A3AD0D" w14:textId="77777777" w:rsidR="00464D0D" w:rsidRPr="00464D0D" w:rsidRDefault="00464D0D" w:rsidP="0019575A">
            <w:pPr>
              <w:jc w:val="both"/>
              <w:rPr>
                <w:rFonts w:ascii="Arial Narrow" w:hAnsi="Arial Narrow"/>
                <w:sz w:val="22"/>
                <w:szCs w:val="22"/>
              </w:rPr>
            </w:pPr>
            <w:r w:rsidRPr="00464D0D">
              <w:rPr>
                <w:rFonts w:ascii="Arial Narrow" w:hAnsi="Arial Narrow"/>
                <w:sz w:val="22"/>
                <w:szCs w:val="22"/>
              </w:rPr>
              <w:lastRenderedPageBreak/>
              <w:t>Učinkovito održavanje građevina, uređaja i predmeta javne namjene</w:t>
            </w:r>
          </w:p>
        </w:tc>
        <w:tc>
          <w:tcPr>
            <w:tcW w:w="1417" w:type="dxa"/>
          </w:tcPr>
          <w:p w14:paraId="6F3298E5" w14:textId="77777777" w:rsidR="00464D0D" w:rsidRPr="00464D0D" w:rsidRDefault="00464D0D" w:rsidP="0019575A">
            <w:pPr>
              <w:jc w:val="both"/>
              <w:rPr>
                <w:rFonts w:ascii="Arial Narrow" w:hAnsi="Arial Narrow"/>
                <w:sz w:val="22"/>
                <w:szCs w:val="22"/>
              </w:rPr>
            </w:pPr>
            <w:r w:rsidRPr="00464D0D">
              <w:rPr>
                <w:rFonts w:ascii="Arial Narrow" w:hAnsi="Arial Narrow"/>
                <w:sz w:val="22"/>
                <w:szCs w:val="22"/>
              </w:rPr>
              <w:t>Pravna osoba na temelju ugovora o povjeravanju komunalnih djelatnosti</w:t>
            </w:r>
          </w:p>
        </w:tc>
        <w:tc>
          <w:tcPr>
            <w:tcW w:w="1134" w:type="dxa"/>
          </w:tcPr>
          <w:p w14:paraId="03208CD8" w14:textId="77777777" w:rsidR="00464D0D" w:rsidRPr="00464D0D" w:rsidRDefault="00464D0D" w:rsidP="0019575A">
            <w:pPr>
              <w:jc w:val="both"/>
              <w:rPr>
                <w:rFonts w:ascii="Arial Narrow" w:hAnsi="Arial Narrow"/>
                <w:sz w:val="22"/>
                <w:szCs w:val="22"/>
              </w:rPr>
            </w:pPr>
            <w:r w:rsidRPr="00464D0D">
              <w:rPr>
                <w:rFonts w:ascii="Arial Narrow" w:hAnsi="Arial Narrow"/>
                <w:sz w:val="22"/>
                <w:szCs w:val="22"/>
              </w:rPr>
              <w:t xml:space="preserve">1-2 puta mjesečno, od ožujka do studenog  </w:t>
            </w:r>
          </w:p>
        </w:tc>
        <w:tc>
          <w:tcPr>
            <w:tcW w:w="1560" w:type="dxa"/>
          </w:tcPr>
          <w:p w14:paraId="12C7F37E" w14:textId="77777777" w:rsidR="00464D0D" w:rsidRPr="00464D0D" w:rsidRDefault="00464D0D" w:rsidP="0019575A">
            <w:pPr>
              <w:jc w:val="both"/>
              <w:rPr>
                <w:rFonts w:ascii="Arial Narrow" w:hAnsi="Arial Narrow"/>
                <w:sz w:val="22"/>
                <w:szCs w:val="22"/>
              </w:rPr>
            </w:pPr>
            <w:r w:rsidRPr="00464D0D">
              <w:rPr>
                <w:rFonts w:ascii="Arial Narrow" w:hAnsi="Arial Narrow"/>
                <w:sz w:val="22"/>
                <w:szCs w:val="22"/>
              </w:rPr>
              <w:t>Ugovor  o povjeravanju obavljanja komunalnih djelatnosti na području Općine Dubravica za razdoblje od 9 (devet) mjeseci od 01.03.2026. do 30.11.2026. godine:</w:t>
            </w:r>
          </w:p>
          <w:p w14:paraId="1BD4E505" w14:textId="77777777" w:rsidR="00464D0D" w:rsidRPr="00464D0D" w:rsidRDefault="00464D0D" w:rsidP="0019575A">
            <w:pPr>
              <w:jc w:val="both"/>
              <w:rPr>
                <w:rFonts w:ascii="Arial Narrow" w:hAnsi="Arial Narrow"/>
                <w:sz w:val="22"/>
                <w:szCs w:val="22"/>
              </w:rPr>
            </w:pPr>
            <w:r w:rsidRPr="00464D0D">
              <w:rPr>
                <w:rFonts w:ascii="Arial Narrow" w:hAnsi="Arial Narrow"/>
                <w:sz w:val="22"/>
                <w:szCs w:val="22"/>
              </w:rPr>
              <w:t xml:space="preserve"> - održavanje </w:t>
            </w:r>
            <w:r w:rsidRPr="00464D0D">
              <w:rPr>
                <w:rFonts w:ascii="Arial Narrow" w:hAnsi="Arial Narrow"/>
                <w:sz w:val="22"/>
                <w:szCs w:val="22"/>
              </w:rPr>
              <w:lastRenderedPageBreak/>
              <w:t>javnih zelenih površina;</w:t>
            </w:r>
          </w:p>
          <w:p w14:paraId="5162BCCB" w14:textId="77777777" w:rsidR="00464D0D" w:rsidRPr="00464D0D" w:rsidRDefault="00464D0D" w:rsidP="0019575A">
            <w:pPr>
              <w:jc w:val="both"/>
              <w:rPr>
                <w:rFonts w:ascii="Arial Narrow" w:hAnsi="Arial Narrow"/>
                <w:sz w:val="22"/>
                <w:szCs w:val="22"/>
              </w:rPr>
            </w:pPr>
            <w:r w:rsidRPr="00464D0D">
              <w:rPr>
                <w:rFonts w:ascii="Arial Narrow" w:hAnsi="Arial Narrow"/>
                <w:sz w:val="22"/>
                <w:szCs w:val="22"/>
              </w:rPr>
              <w:t>- održavanje građevina, uređaja i predmeta javne namjene</w:t>
            </w:r>
          </w:p>
          <w:p w14:paraId="53F198A1" w14:textId="77777777" w:rsidR="00464D0D" w:rsidRPr="00464D0D" w:rsidRDefault="00464D0D" w:rsidP="0019575A">
            <w:pPr>
              <w:jc w:val="both"/>
              <w:rPr>
                <w:rFonts w:ascii="Arial Narrow" w:hAnsi="Arial Narrow"/>
                <w:sz w:val="22"/>
                <w:szCs w:val="22"/>
              </w:rPr>
            </w:pPr>
            <w:r w:rsidRPr="00464D0D">
              <w:rPr>
                <w:rFonts w:ascii="Arial Narrow" w:hAnsi="Arial Narrow"/>
                <w:sz w:val="22"/>
                <w:szCs w:val="22"/>
              </w:rPr>
              <w:t>- održavanje građevina javne odvodnje oborinskih voda</w:t>
            </w:r>
          </w:p>
          <w:p w14:paraId="76792D01" w14:textId="77777777" w:rsidR="00464D0D" w:rsidRPr="00464D0D" w:rsidRDefault="00464D0D" w:rsidP="0019575A">
            <w:pPr>
              <w:jc w:val="both"/>
              <w:rPr>
                <w:rFonts w:ascii="Arial Narrow" w:hAnsi="Arial Narrow"/>
                <w:b/>
                <w:sz w:val="22"/>
                <w:szCs w:val="22"/>
              </w:rPr>
            </w:pPr>
          </w:p>
        </w:tc>
        <w:tc>
          <w:tcPr>
            <w:tcW w:w="1417" w:type="dxa"/>
          </w:tcPr>
          <w:p w14:paraId="21C07B5F" w14:textId="77777777" w:rsidR="00464D0D" w:rsidRPr="00464D0D" w:rsidRDefault="00464D0D" w:rsidP="0019575A">
            <w:pPr>
              <w:jc w:val="both"/>
              <w:rPr>
                <w:rFonts w:ascii="Arial Narrow" w:hAnsi="Arial Narrow"/>
                <w:sz w:val="22"/>
                <w:szCs w:val="22"/>
              </w:rPr>
            </w:pPr>
            <w:r w:rsidRPr="00464D0D">
              <w:rPr>
                <w:rFonts w:ascii="Arial Narrow" w:hAnsi="Arial Narrow"/>
                <w:sz w:val="22"/>
                <w:szCs w:val="22"/>
              </w:rPr>
              <w:lastRenderedPageBreak/>
              <w:t>PROVOĐENJE TIJEKOM 2026.G.</w:t>
            </w:r>
          </w:p>
          <w:p w14:paraId="7049B6AA" w14:textId="77777777" w:rsidR="00464D0D" w:rsidRPr="00464D0D" w:rsidRDefault="00464D0D" w:rsidP="0019575A">
            <w:pPr>
              <w:jc w:val="both"/>
              <w:rPr>
                <w:rFonts w:ascii="Arial Narrow" w:hAnsi="Arial Narrow"/>
                <w:sz w:val="22"/>
                <w:szCs w:val="22"/>
              </w:rPr>
            </w:pPr>
            <w:r w:rsidRPr="00464D0D">
              <w:rPr>
                <w:rFonts w:ascii="Arial Narrow" w:hAnsi="Arial Narrow"/>
                <w:b/>
                <w:sz w:val="22"/>
                <w:szCs w:val="22"/>
              </w:rPr>
              <w:t>- po pisanom nalogu općinskog načelnika</w:t>
            </w:r>
          </w:p>
        </w:tc>
        <w:tc>
          <w:tcPr>
            <w:tcW w:w="2835" w:type="dxa"/>
          </w:tcPr>
          <w:p w14:paraId="56F178B7" w14:textId="77777777" w:rsidR="00464D0D" w:rsidRPr="00464D0D" w:rsidRDefault="00464D0D" w:rsidP="0019575A">
            <w:pPr>
              <w:jc w:val="both"/>
              <w:rPr>
                <w:rFonts w:ascii="Arial Narrow" w:hAnsi="Arial Narrow"/>
                <w:sz w:val="22"/>
                <w:szCs w:val="22"/>
              </w:rPr>
            </w:pPr>
            <w:r w:rsidRPr="00464D0D">
              <w:rPr>
                <w:rFonts w:ascii="Arial Narrow" w:hAnsi="Arial Narrow"/>
                <w:sz w:val="22"/>
                <w:szCs w:val="22"/>
              </w:rPr>
              <w:t xml:space="preserve">Košnja trave i održavanje  autobusnih stajališta u svim naseljima (ukupno 14 autobusnih stajališta/nadstrešnica), oglasnih ploča (10 kom), znakova ulica/naselja na nerazvrstanim cestama; </w:t>
            </w:r>
          </w:p>
        </w:tc>
        <w:tc>
          <w:tcPr>
            <w:tcW w:w="1559" w:type="dxa"/>
          </w:tcPr>
          <w:p w14:paraId="08B0E01F" w14:textId="77777777" w:rsidR="00464D0D" w:rsidRPr="00464D0D" w:rsidRDefault="00464D0D" w:rsidP="0019575A">
            <w:pPr>
              <w:jc w:val="both"/>
              <w:rPr>
                <w:rFonts w:ascii="Arial Narrow" w:hAnsi="Arial Narrow"/>
                <w:sz w:val="22"/>
                <w:szCs w:val="22"/>
              </w:rPr>
            </w:pPr>
            <w:r w:rsidRPr="00464D0D">
              <w:rPr>
                <w:rFonts w:ascii="Arial Narrow" w:hAnsi="Arial Narrow"/>
                <w:sz w:val="22"/>
                <w:szCs w:val="22"/>
              </w:rPr>
              <w:t>Održavanje postojećih autobusnih stajališta, oglasnih ploča, znakova s nazivom ulica/naselja na nerazvrstanim cestama</w:t>
            </w:r>
          </w:p>
        </w:tc>
        <w:tc>
          <w:tcPr>
            <w:tcW w:w="2092" w:type="dxa"/>
          </w:tcPr>
          <w:p w14:paraId="0492BE5C" w14:textId="77777777" w:rsidR="00464D0D" w:rsidRPr="00464D0D" w:rsidRDefault="00464D0D" w:rsidP="0019575A">
            <w:pPr>
              <w:jc w:val="both"/>
              <w:rPr>
                <w:rFonts w:ascii="Arial Narrow" w:hAnsi="Arial Narrow"/>
                <w:b/>
                <w:sz w:val="22"/>
                <w:szCs w:val="22"/>
              </w:rPr>
            </w:pPr>
            <w:r w:rsidRPr="00464D0D">
              <w:rPr>
                <w:rFonts w:ascii="Arial Narrow" w:hAnsi="Arial Narrow"/>
                <w:b/>
                <w:sz w:val="22"/>
                <w:szCs w:val="22"/>
              </w:rPr>
              <w:t>NEMA</w:t>
            </w:r>
          </w:p>
        </w:tc>
      </w:tr>
      <w:tr w:rsidR="00464D0D" w:rsidRPr="00464D0D" w14:paraId="5E5976BC" w14:textId="77777777" w:rsidTr="0019575A">
        <w:tc>
          <w:tcPr>
            <w:tcW w:w="1980" w:type="dxa"/>
          </w:tcPr>
          <w:p w14:paraId="140F2812" w14:textId="77777777" w:rsidR="00464D0D" w:rsidRPr="00464D0D" w:rsidRDefault="00464D0D" w:rsidP="0019575A">
            <w:pPr>
              <w:jc w:val="both"/>
              <w:rPr>
                <w:rFonts w:ascii="Arial Narrow" w:hAnsi="Arial Narrow"/>
                <w:sz w:val="22"/>
                <w:szCs w:val="22"/>
              </w:rPr>
            </w:pPr>
            <w:r w:rsidRPr="00464D0D">
              <w:rPr>
                <w:rFonts w:ascii="Arial Narrow" w:hAnsi="Arial Narrow"/>
                <w:sz w:val="22"/>
                <w:szCs w:val="22"/>
              </w:rPr>
              <w:lastRenderedPageBreak/>
              <w:t>Učinkovito održavanje groblja</w:t>
            </w:r>
          </w:p>
        </w:tc>
        <w:tc>
          <w:tcPr>
            <w:tcW w:w="1417" w:type="dxa"/>
          </w:tcPr>
          <w:p w14:paraId="2480FE80" w14:textId="77777777" w:rsidR="00464D0D" w:rsidRPr="00464D0D" w:rsidRDefault="00464D0D" w:rsidP="0019575A">
            <w:pPr>
              <w:jc w:val="both"/>
              <w:rPr>
                <w:rFonts w:ascii="Arial Narrow" w:hAnsi="Arial Narrow"/>
                <w:sz w:val="22"/>
                <w:szCs w:val="22"/>
              </w:rPr>
            </w:pPr>
            <w:r w:rsidRPr="00464D0D">
              <w:rPr>
                <w:rFonts w:ascii="Arial Narrow" w:hAnsi="Arial Narrow"/>
                <w:sz w:val="22"/>
                <w:szCs w:val="22"/>
              </w:rPr>
              <w:t xml:space="preserve">Pravna osoba na temelju ugovora o povjeravanju komunalnih </w:t>
            </w:r>
            <w:r w:rsidRPr="00464D0D">
              <w:rPr>
                <w:rFonts w:ascii="Arial Narrow" w:hAnsi="Arial Narrow"/>
                <w:sz w:val="22"/>
                <w:szCs w:val="22"/>
              </w:rPr>
              <w:lastRenderedPageBreak/>
              <w:t>djelatnosti</w:t>
            </w:r>
          </w:p>
        </w:tc>
        <w:tc>
          <w:tcPr>
            <w:tcW w:w="1134" w:type="dxa"/>
          </w:tcPr>
          <w:p w14:paraId="03B044AD" w14:textId="77777777" w:rsidR="00464D0D" w:rsidRPr="00464D0D" w:rsidRDefault="00464D0D" w:rsidP="0019575A">
            <w:pPr>
              <w:jc w:val="both"/>
              <w:rPr>
                <w:rFonts w:ascii="Arial Narrow" w:hAnsi="Arial Narrow"/>
                <w:sz w:val="22"/>
                <w:szCs w:val="22"/>
              </w:rPr>
            </w:pPr>
            <w:r w:rsidRPr="00464D0D">
              <w:rPr>
                <w:rFonts w:ascii="Arial Narrow" w:hAnsi="Arial Narrow"/>
                <w:sz w:val="22"/>
                <w:szCs w:val="22"/>
              </w:rPr>
              <w:lastRenderedPageBreak/>
              <w:t>1-2 puta mjesečno od ožujka do studenog</w:t>
            </w:r>
          </w:p>
          <w:p w14:paraId="1C4761F6" w14:textId="77777777" w:rsidR="00464D0D" w:rsidRPr="00464D0D" w:rsidRDefault="00464D0D" w:rsidP="0019575A">
            <w:pPr>
              <w:jc w:val="both"/>
              <w:rPr>
                <w:rFonts w:ascii="Arial Narrow" w:hAnsi="Arial Narrow"/>
                <w:sz w:val="22"/>
                <w:szCs w:val="22"/>
              </w:rPr>
            </w:pPr>
          </w:p>
        </w:tc>
        <w:tc>
          <w:tcPr>
            <w:tcW w:w="1560" w:type="dxa"/>
          </w:tcPr>
          <w:p w14:paraId="7985EE49" w14:textId="77777777" w:rsidR="00464D0D" w:rsidRPr="00464D0D" w:rsidRDefault="00464D0D" w:rsidP="0019575A">
            <w:pPr>
              <w:jc w:val="both"/>
              <w:rPr>
                <w:rFonts w:ascii="Arial Narrow" w:hAnsi="Arial Narrow"/>
                <w:sz w:val="22"/>
                <w:szCs w:val="22"/>
              </w:rPr>
            </w:pPr>
            <w:r w:rsidRPr="00464D0D">
              <w:rPr>
                <w:rFonts w:ascii="Arial Narrow" w:hAnsi="Arial Narrow"/>
                <w:sz w:val="22"/>
                <w:szCs w:val="22"/>
              </w:rPr>
              <w:t>Ugovor o povjeravanju obavljanja komunalne djelatnosti</w:t>
            </w:r>
          </w:p>
          <w:p w14:paraId="22135125" w14:textId="77777777" w:rsidR="00464D0D" w:rsidRPr="00464D0D" w:rsidRDefault="00464D0D" w:rsidP="0019575A">
            <w:pPr>
              <w:jc w:val="both"/>
              <w:rPr>
                <w:rFonts w:ascii="Arial Narrow" w:hAnsi="Arial Narrow"/>
                <w:b/>
                <w:sz w:val="22"/>
                <w:szCs w:val="22"/>
              </w:rPr>
            </w:pPr>
            <w:r w:rsidRPr="00464D0D">
              <w:rPr>
                <w:rFonts w:ascii="Arial Narrow" w:hAnsi="Arial Narrow"/>
                <w:b/>
                <w:sz w:val="22"/>
                <w:szCs w:val="22"/>
              </w:rPr>
              <w:t>- održavanje groblja</w:t>
            </w:r>
          </w:p>
        </w:tc>
        <w:tc>
          <w:tcPr>
            <w:tcW w:w="1417" w:type="dxa"/>
          </w:tcPr>
          <w:p w14:paraId="5A1CBE33" w14:textId="77777777" w:rsidR="00464D0D" w:rsidRPr="00464D0D" w:rsidRDefault="00464D0D" w:rsidP="0019575A">
            <w:pPr>
              <w:jc w:val="both"/>
              <w:rPr>
                <w:rFonts w:ascii="Arial Narrow" w:hAnsi="Arial Narrow"/>
                <w:sz w:val="22"/>
                <w:szCs w:val="22"/>
              </w:rPr>
            </w:pPr>
            <w:r w:rsidRPr="00464D0D">
              <w:rPr>
                <w:rFonts w:ascii="Arial Narrow" w:hAnsi="Arial Narrow"/>
                <w:sz w:val="22"/>
                <w:szCs w:val="22"/>
              </w:rPr>
              <w:t>PROVOĐENJE TIJEKOM 2026.G.</w:t>
            </w:r>
          </w:p>
          <w:p w14:paraId="1BB9887D" w14:textId="77777777" w:rsidR="00464D0D" w:rsidRPr="00464D0D" w:rsidRDefault="00464D0D" w:rsidP="0019575A">
            <w:pPr>
              <w:jc w:val="both"/>
              <w:rPr>
                <w:rFonts w:ascii="Arial Narrow" w:hAnsi="Arial Narrow"/>
                <w:sz w:val="22"/>
                <w:szCs w:val="22"/>
              </w:rPr>
            </w:pPr>
            <w:r w:rsidRPr="00464D0D">
              <w:rPr>
                <w:rFonts w:ascii="Arial Narrow" w:hAnsi="Arial Narrow"/>
                <w:b/>
                <w:sz w:val="22"/>
                <w:szCs w:val="22"/>
              </w:rPr>
              <w:t xml:space="preserve">- po pisanom nalogu općinskog </w:t>
            </w:r>
            <w:r w:rsidRPr="00464D0D">
              <w:rPr>
                <w:rFonts w:ascii="Arial Narrow" w:hAnsi="Arial Narrow"/>
                <w:b/>
                <w:sz w:val="22"/>
                <w:szCs w:val="22"/>
              </w:rPr>
              <w:lastRenderedPageBreak/>
              <w:t>načelnika</w:t>
            </w:r>
          </w:p>
        </w:tc>
        <w:tc>
          <w:tcPr>
            <w:tcW w:w="2835" w:type="dxa"/>
          </w:tcPr>
          <w:p w14:paraId="37B5F4B5" w14:textId="77777777" w:rsidR="00464D0D" w:rsidRPr="00464D0D" w:rsidRDefault="00464D0D" w:rsidP="0019575A">
            <w:pPr>
              <w:jc w:val="both"/>
              <w:rPr>
                <w:rFonts w:ascii="Arial Narrow" w:hAnsi="Arial Narrow"/>
                <w:sz w:val="22"/>
                <w:szCs w:val="22"/>
              </w:rPr>
            </w:pPr>
            <w:r w:rsidRPr="00464D0D">
              <w:rPr>
                <w:rFonts w:ascii="Arial Narrow" w:hAnsi="Arial Narrow"/>
                <w:sz w:val="22"/>
                <w:szCs w:val="22"/>
              </w:rPr>
              <w:lastRenderedPageBreak/>
              <w:t xml:space="preserve">Košnja trave na starom groblju u Rozgi,  novom groblju u Rozgi, zelene površine oko zgrade mrtvačnice, orezivanje ukrasnog bilja, prskanje korova, pranje opločnika; na novom groblju planira se u 2026.g. izgradnja novih grobnih mjesta i pješačke </w:t>
            </w:r>
            <w:r w:rsidRPr="00464D0D">
              <w:rPr>
                <w:rFonts w:ascii="Arial Narrow" w:hAnsi="Arial Narrow"/>
                <w:sz w:val="22"/>
                <w:szCs w:val="22"/>
              </w:rPr>
              <w:lastRenderedPageBreak/>
              <w:t>staze na novom dijelu groblja</w:t>
            </w:r>
          </w:p>
        </w:tc>
        <w:tc>
          <w:tcPr>
            <w:tcW w:w="1559" w:type="dxa"/>
          </w:tcPr>
          <w:p w14:paraId="5A79A0AA" w14:textId="77777777" w:rsidR="00464D0D" w:rsidRPr="00464D0D" w:rsidRDefault="00464D0D" w:rsidP="0019575A">
            <w:pPr>
              <w:jc w:val="both"/>
              <w:rPr>
                <w:rFonts w:ascii="Arial Narrow" w:hAnsi="Arial Narrow"/>
                <w:sz w:val="22"/>
                <w:szCs w:val="22"/>
              </w:rPr>
            </w:pPr>
            <w:r w:rsidRPr="00464D0D">
              <w:rPr>
                <w:rFonts w:ascii="Arial Narrow" w:hAnsi="Arial Narrow"/>
                <w:sz w:val="22"/>
                <w:szCs w:val="22"/>
              </w:rPr>
              <w:lastRenderedPageBreak/>
              <w:t xml:space="preserve">Redovito održavanje (košnja) travnatih površina i zakorovljenih površina starog i novog </w:t>
            </w:r>
            <w:r w:rsidRPr="00464D0D">
              <w:rPr>
                <w:rFonts w:ascii="Arial Narrow" w:hAnsi="Arial Narrow"/>
                <w:sz w:val="22"/>
                <w:szCs w:val="22"/>
              </w:rPr>
              <w:lastRenderedPageBreak/>
              <w:t>groblja, održavanje staza na starom groblju, održavanje ukrasnog bilja, opločnika</w:t>
            </w:r>
          </w:p>
        </w:tc>
        <w:tc>
          <w:tcPr>
            <w:tcW w:w="2092" w:type="dxa"/>
          </w:tcPr>
          <w:p w14:paraId="07157C98" w14:textId="77777777" w:rsidR="00464D0D" w:rsidRPr="00464D0D" w:rsidRDefault="00464D0D" w:rsidP="0019575A">
            <w:pPr>
              <w:jc w:val="both"/>
              <w:rPr>
                <w:rFonts w:ascii="Arial Narrow" w:hAnsi="Arial Narrow"/>
                <w:b/>
                <w:sz w:val="22"/>
                <w:szCs w:val="22"/>
              </w:rPr>
            </w:pPr>
            <w:r w:rsidRPr="00464D0D">
              <w:rPr>
                <w:rFonts w:ascii="Arial Narrow" w:hAnsi="Arial Narrow"/>
                <w:b/>
                <w:sz w:val="22"/>
                <w:szCs w:val="22"/>
              </w:rPr>
              <w:lastRenderedPageBreak/>
              <w:t>NEMA</w:t>
            </w:r>
          </w:p>
        </w:tc>
      </w:tr>
      <w:tr w:rsidR="00464D0D" w:rsidRPr="00464D0D" w14:paraId="7E69787F" w14:textId="77777777" w:rsidTr="0019575A">
        <w:tc>
          <w:tcPr>
            <w:tcW w:w="1980" w:type="dxa"/>
          </w:tcPr>
          <w:p w14:paraId="292CE7E2" w14:textId="77777777" w:rsidR="00464D0D" w:rsidRPr="00464D0D" w:rsidRDefault="00464D0D" w:rsidP="0019575A">
            <w:pPr>
              <w:jc w:val="both"/>
              <w:rPr>
                <w:rFonts w:ascii="Arial Narrow" w:hAnsi="Arial Narrow"/>
                <w:sz w:val="22"/>
                <w:szCs w:val="22"/>
              </w:rPr>
            </w:pPr>
            <w:r w:rsidRPr="00464D0D">
              <w:rPr>
                <w:rFonts w:ascii="Arial Narrow" w:hAnsi="Arial Narrow"/>
                <w:sz w:val="22"/>
                <w:szCs w:val="22"/>
              </w:rPr>
              <w:t>Učinkovito održavanje javne rasvjete</w:t>
            </w:r>
          </w:p>
        </w:tc>
        <w:tc>
          <w:tcPr>
            <w:tcW w:w="1417" w:type="dxa"/>
          </w:tcPr>
          <w:p w14:paraId="3AC89DEC" w14:textId="77777777" w:rsidR="00464D0D" w:rsidRPr="00464D0D" w:rsidRDefault="00464D0D" w:rsidP="0019575A">
            <w:pPr>
              <w:jc w:val="both"/>
              <w:rPr>
                <w:rFonts w:ascii="Arial Narrow" w:hAnsi="Arial Narrow"/>
                <w:sz w:val="22"/>
                <w:szCs w:val="22"/>
              </w:rPr>
            </w:pPr>
            <w:r w:rsidRPr="00464D0D">
              <w:rPr>
                <w:rFonts w:ascii="Arial Narrow" w:hAnsi="Arial Narrow"/>
                <w:sz w:val="22"/>
                <w:szCs w:val="22"/>
              </w:rPr>
              <w:t>Pravna osoba na temelju ugovora o povjeravanju komunalnih djelatnosti</w:t>
            </w:r>
          </w:p>
        </w:tc>
        <w:tc>
          <w:tcPr>
            <w:tcW w:w="1134" w:type="dxa"/>
          </w:tcPr>
          <w:p w14:paraId="3D5F31E3" w14:textId="77777777" w:rsidR="00464D0D" w:rsidRPr="00464D0D" w:rsidRDefault="00464D0D" w:rsidP="0019575A">
            <w:pPr>
              <w:jc w:val="both"/>
              <w:rPr>
                <w:rFonts w:ascii="Arial Narrow" w:hAnsi="Arial Narrow"/>
                <w:sz w:val="22"/>
                <w:szCs w:val="22"/>
              </w:rPr>
            </w:pPr>
            <w:r w:rsidRPr="00464D0D">
              <w:rPr>
                <w:rFonts w:ascii="Arial Narrow" w:hAnsi="Arial Narrow"/>
                <w:sz w:val="22"/>
                <w:szCs w:val="22"/>
              </w:rPr>
              <w:t>Tijekom godine kontinuirano</w:t>
            </w:r>
          </w:p>
        </w:tc>
        <w:tc>
          <w:tcPr>
            <w:tcW w:w="1560" w:type="dxa"/>
          </w:tcPr>
          <w:p w14:paraId="0809B26D" w14:textId="77777777" w:rsidR="00464D0D" w:rsidRPr="00464D0D" w:rsidRDefault="00464D0D" w:rsidP="0019575A">
            <w:pPr>
              <w:jc w:val="both"/>
              <w:rPr>
                <w:rFonts w:ascii="Arial Narrow" w:hAnsi="Arial Narrow"/>
                <w:sz w:val="22"/>
                <w:szCs w:val="22"/>
              </w:rPr>
            </w:pPr>
            <w:r w:rsidRPr="00464D0D">
              <w:rPr>
                <w:rFonts w:ascii="Arial Narrow" w:hAnsi="Arial Narrow"/>
                <w:sz w:val="22"/>
                <w:szCs w:val="22"/>
              </w:rPr>
              <w:t>Ugovor o povjeravanju obavljanja komunalne djelatnosti na području Općine Dubravica za razdoblje od 01.01.2026. do 31.12.2026. godine</w:t>
            </w:r>
          </w:p>
          <w:p w14:paraId="770EB4B8" w14:textId="77777777" w:rsidR="00464D0D" w:rsidRPr="00464D0D" w:rsidRDefault="00464D0D" w:rsidP="0019575A">
            <w:pPr>
              <w:jc w:val="both"/>
              <w:rPr>
                <w:rFonts w:ascii="Arial Narrow" w:hAnsi="Arial Narrow"/>
                <w:b/>
                <w:sz w:val="22"/>
                <w:szCs w:val="22"/>
              </w:rPr>
            </w:pPr>
            <w:r w:rsidRPr="00464D0D">
              <w:rPr>
                <w:rFonts w:ascii="Arial Narrow" w:hAnsi="Arial Narrow"/>
                <w:b/>
                <w:sz w:val="22"/>
                <w:szCs w:val="22"/>
              </w:rPr>
              <w:t>- održavanj</w:t>
            </w:r>
            <w:r w:rsidRPr="00464D0D">
              <w:rPr>
                <w:rFonts w:ascii="Arial Narrow" w:hAnsi="Arial Narrow"/>
                <w:b/>
                <w:sz w:val="22"/>
                <w:szCs w:val="22"/>
              </w:rPr>
              <w:lastRenderedPageBreak/>
              <w:t>e javne rasvjete</w:t>
            </w:r>
          </w:p>
        </w:tc>
        <w:tc>
          <w:tcPr>
            <w:tcW w:w="1417" w:type="dxa"/>
          </w:tcPr>
          <w:p w14:paraId="0A37EEBC" w14:textId="77777777" w:rsidR="00464D0D" w:rsidRPr="00464D0D" w:rsidRDefault="00464D0D" w:rsidP="0019575A">
            <w:pPr>
              <w:jc w:val="both"/>
              <w:rPr>
                <w:rFonts w:ascii="Arial Narrow" w:hAnsi="Arial Narrow"/>
                <w:sz w:val="22"/>
                <w:szCs w:val="22"/>
              </w:rPr>
            </w:pPr>
            <w:r w:rsidRPr="00464D0D">
              <w:rPr>
                <w:rFonts w:ascii="Arial Narrow" w:hAnsi="Arial Narrow"/>
                <w:sz w:val="22"/>
                <w:szCs w:val="22"/>
              </w:rPr>
              <w:lastRenderedPageBreak/>
              <w:t>PROVOĐENJE TIJEKOM 2026.G.</w:t>
            </w:r>
          </w:p>
          <w:p w14:paraId="1ECE4764" w14:textId="77777777" w:rsidR="00464D0D" w:rsidRPr="00464D0D" w:rsidRDefault="00464D0D" w:rsidP="0019575A">
            <w:pPr>
              <w:jc w:val="both"/>
              <w:rPr>
                <w:rFonts w:ascii="Arial Narrow" w:hAnsi="Arial Narrow"/>
                <w:sz w:val="22"/>
                <w:szCs w:val="22"/>
              </w:rPr>
            </w:pPr>
            <w:r w:rsidRPr="00464D0D">
              <w:rPr>
                <w:rFonts w:ascii="Arial Narrow" w:hAnsi="Arial Narrow"/>
                <w:b/>
                <w:sz w:val="22"/>
                <w:szCs w:val="22"/>
              </w:rPr>
              <w:t>- po pisanom nalogu općinskog načelnika</w:t>
            </w:r>
          </w:p>
        </w:tc>
        <w:tc>
          <w:tcPr>
            <w:tcW w:w="2835" w:type="dxa"/>
          </w:tcPr>
          <w:p w14:paraId="6A95776E" w14:textId="77777777" w:rsidR="00464D0D" w:rsidRPr="00464D0D" w:rsidRDefault="00464D0D" w:rsidP="0019575A">
            <w:pPr>
              <w:jc w:val="both"/>
              <w:rPr>
                <w:rFonts w:ascii="Arial Narrow" w:hAnsi="Arial Narrow"/>
                <w:sz w:val="22"/>
                <w:szCs w:val="22"/>
              </w:rPr>
            </w:pPr>
            <w:r w:rsidRPr="00464D0D">
              <w:rPr>
                <w:rFonts w:ascii="Arial Narrow" w:hAnsi="Arial Narrow"/>
                <w:sz w:val="22"/>
                <w:szCs w:val="22"/>
              </w:rPr>
              <w:t xml:space="preserve">567 novih LED svjetiljki javne rasvjete postavljenih u 2019.g.; 7 novih svjetiljki javne rasvjete postavljene u 2021.g.; u 2022. g. postavljene 2. nove svjetiljke javne rasvjete (Ulica Sv. Vida I. odvojak i Horvatov Brijeg); u 2023. godini postavljene 21. nova svjetiljka javne rasvjete (Pavla Štoosa 18-2.; Vinogradski put-2; Vinski put-2.; Ul. Sv. Vida-1.; II. Lugarska-2.; Ul. Sv. Vida, Milićgradska, I. Lugarska-5; Lukavečka cesta-7); u 2024. godini postavljene 2. svjetiljke javne rasvjete </w:t>
            </w:r>
            <w:r w:rsidRPr="00464D0D">
              <w:rPr>
                <w:rFonts w:ascii="Arial Narrow" w:hAnsi="Arial Narrow"/>
                <w:sz w:val="22"/>
                <w:szCs w:val="22"/>
              </w:rPr>
              <w:lastRenderedPageBreak/>
              <w:t>(Ulica Sutlanske doline, Ul. Sv. Vida); u 2026.g. planira se postavljanje novih svjetiljki javne rasvjete ovisno o potrebama mještana (6 novih svjetiljki javne rasvjete)</w:t>
            </w:r>
          </w:p>
        </w:tc>
        <w:tc>
          <w:tcPr>
            <w:tcW w:w="1559" w:type="dxa"/>
          </w:tcPr>
          <w:p w14:paraId="0313A855" w14:textId="77777777" w:rsidR="00464D0D" w:rsidRPr="00464D0D" w:rsidRDefault="00464D0D" w:rsidP="0019575A">
            <w:pPr>
              <w:jc w:val="both"/>
              <w:rPr>
                <w:rFonts w:ascii="Arial Narrow" w:hAnsi="Arial Narrow"/>
                <w:sz w:val="22"/>
                <w:szCs w:val="22"/>
              </w:rPr>
            </w:pPr>
            <w:r w:rsidRPr="00464D0D">
              <w:rPr>
                <w:rFonts w:ascii="Arial Narrow" w:hAnsi="Arial Narrow"/>
                <w:sz w:val="22"/>
                <w:szCs w:val="22"/>
              </w:rPr>
              <w:lastRenderedPageBreak/>
              <w:t>Redovito održavanje svjetiljki javne rasvjete, instalacija javne rasvjete, upravljanje i održavanje instalacija javne rasvjete za rasvjetljivanje površina javne namjene</w:t>
            </w:r>
          </w:p>
        </w:tc>
        <w:tc>
          <w:tcPr>
            <w:tcW w:w="2092" w:type="dxa"/>
          </w:tcPr>
          <w:p w14:paraId="242D718A" w14:textId="77777777" w:rsidR="00464D0D" w:rsidRPr="00464D0D" w:rsidRDefault="00464D0D" w:rsidP="0019575A">
            <w:pPr>
              <w:jc w:val="both"/>
              <w:rPr>
                <w:rFonts w:ascii="Arial Narrow" w:hAnsi="Arial Narrow"/>
                <w:b/>
                <w:sz w:val="22"/>
                <w:szCs w:val="22"/>
              </w:rPr>
            </w:pPr>
            <w:r w:rsidRPr="00464D0D">
              <w:rPr>
                <w:rFonts w:ascii="Arial Narrow" w:hAnsi="Arial Narrow"/>
                <w:b/>
                <w:sz w:val="22"/>
                <w:szCs w:val="22"/>
              </w:rPr>
              <w:t>NEMA</w:t>
            </w:r>
          </w:p>
        </w:tc>
      </w:tr>
      <w:tr w:rsidR="00464D0D" w:rsidRPr="00464D0D" w14:paraId="1A2A1B37" w14:textId="77777777" w:rsidTr="0019575A">
        <w:tc>
          <w:tcPr>
            <w:tcW w:w="1980" w:type="dxa"/>
          </w:tcPr>
          <w:p w14:paraId="2F40AE47" w14:textId="77777777" w:rsidR="00464D0D" w:rsidRPr="00464D0D" w:rsidRDefault="00464D0D" w:rsidP="0019575A">
            <w:pPr>
              <w:jc w:val="both"/>
              <w:rPr>
                <w:rFonts w:ascii="Arial Narrow" w:hAnsi="Arial Narrow"/>
                <w:sz w:val="22"/>
                <w:szCs w:val="22"/>
              </w:rPr>
            </w:pPr>
            <w:r w:rsidRPr="00464D0D">
              <w:rPr>
                <w:rFonts w:ascii="Arial Narrow" w:hAnsi="Arial Narrow"/>
                <w:sz w:val="22"/>
                <w:szCs w:val="22"/>
              </w:rPr>
              <w:t>Učinkovito održavanje čistoće javnih površina-zimsko održavanje</w:t>
            </w:r>
          </w:p>
        </w:tc>
        <w:tc>
          <w:tcPr>
            <w:tcW w:w="1417" w:type="dxa"/>
          </w:tcPr>
          <w:p w14:paraId="5F6AA34C" w14:textId="77777777" w:rsidR="00464D0D" w:rsidRPr="00464D0D" w:rsidRDefault="00464D0D" w:rsidP="0019575A">
            <w:pPr>
              <w:jc w:val="both"/>
              <w:rPr>
                <w:rFonts w:ascii="Arial Narrow" w:hAnsi="Arial Narrow"/>
                <w:sz w:val="22"/>
                <w:szCs w:val="22"/>
              </w:rPr>
            </w:pPr>
            <w:r w:rsidRPr="00464D0D">
              <w:rPr>
                <w:rFonts w:ascii="Arial Narrow" w:hAnsi="Arial Narrow"/>
                <w:sz w:val="22"/>
                <w:szCs w:val="22"/>
              </w:rPr>
              <w:t>Pravna osoba na temelju ugovora o povjeravanju komunalnih djelatnosti</w:t>
            </w:r>
          </w:p>
        </w:tc>
        <w:tc>
          <w:tcPr>
            <w:tcW w:w="1134" w:type="dxa"/>
          </w:tcPr>
          <w:p w14:paraId="19077BB8" w14:textId="77777777" w:rsidR="00464D0D" w:rsidRPr="00464D0D" w:rsidRDefault="00464D0D" w:rsidP="0019575A">
            <w:pPr>
              <w:jc w:val="both"/>
              <w:rPr>
                <w:rFonts w:ascii="Arial Narrow" w:hAnsi="Arial Narrow"/>
                <w:sz w:val="22"/>
                <w:szCs w:val="22"/>
              </w:rPr>
            </w:pPr>
            <w:r w:rsidRPr="00464D0D">
              <w:rPr>
                <w:rFonts w:ascii="Arial Narrow" w:hAnsi="Arial Narrow"/>
                <w:sz w:val="22"/>
                <w:szCs w:val="22"/>
              </w:rPr>
              <w:t>Tijekom cijele godine odnosno tijekom  zimskog razdoblja (studeni-ožujak)</w:t>
            </w:r>
          </w:p>
        </w:tc>
        <w:tc>
          <w:tcPr>
            <w:tcW w:w="1560" w:type="dxa"/>
          </w:tcPr>
          <w:p w14:paraId="4F2204E7" w14:textId="77777777" w:rsidR="00464D0D" w:rsidRPr="00464D0D" w:rsidRDefault="00464D0D" w:rsidP="0019575A">
            <w:pPr>
              <w:jc w:val="both"/>
              <w:rPr>
                <w:rFonts w:ascii="Arial Narrow" w:hAnsi="Arial Narrow"/>
                <w:sz w:val="22"/>
                <w:szCs w:val="22"/>
              </w:rPr>
            </w:pPr>
            <w:r w:rsidRPr="00464D0D">
              <w:rPr>
                <w:rFonts w:ascii="Arial Narrow" w:hAnsi="Arial Narrow"/>
                <w:sz w:val="22"/>
                <w:szCs w:val="22"/>
              </w:rPr>
              <w:t>Ugovor o povjeravanju obavljanja komunalne djelatnosti na području Općine Dubravica za razdoblje od 1. godine (01.01.2026. do 31.12.2026.g.)</w:t>
            </w:r>
          </w:p>
          <w:p w14:paraId="6723018F" w14:textId="77777777" w:rsidR="00464D0D" w:rsidRPr="00464D0D" w:rsidRDefault="00464D0D" w:rsidP="0019575A">
            <w:pPr>
              <w:jc w:val="both"/>
              <w:rPr>
                <w:rFonts w:ascii="Arial Narrow" w:hAnsi="Arial Narrow"/>
                <w:b/>
                <w:sz w:val="22"/>
                <w:szCs w:val="22"/>
              </w:rPr>
            </w:pPr>
            <w:r w:rsidRPr="00464D0D">
              <w:rPr>
                <w:rFonts w:ascii="Arial Narrow" w:hAnsi="Arial Narrow"/>
                <w:b/>
                <w:sz w:val="22"/>
                <w:szCs w:val="22"/>
              </w:rPr>
              <w:t xml:space="preserve">- održavanje čistoće </w:t>
            </w:r>
            <w:r w:rsidRPr="00464D0D">
              <w:rPr>
                <w:rFonts w:ascii="Arial Narrow" w:hAnsi="Arial Narrow"/>
                <w:b/>
                <w:sz w:val="22"/>
                <w:szCs w:val="22"/>
              </w:rPr>
              <w:lastRenderedPageBreak/>
              <w:t>javnih površina: zimsko održavanje</w:t>
            </w:r>
          </w:p>
        </w:tc>
        <w:tc>
          <w:tcPr>
            <w:tcW w:w="1417" w:type="dxa"/>
          </w:tcPr>
          <w:p w14:paraId="44FFBD84" w14:textId="77777777" w:rsidR="00464D0D" w:rsidRPr="00464D0D" w:rsidRDefault="00464D0D" w:rsidP="0019575A">
            <w:pPr>
              <w:jc w:val="both"/>
              <w:rPr>
                <w:rFonts w:ascii="Arial Narrow" w:hAnsi="Arial Narrow"/>
                <w:sz w:val="22"/>
                <w:szCs w:val="22"/>
              </w:rPr>
            </w:pPr>
            <w:r w:rsidRPr="00464D0D">
              <w:rPr>
                <w:rFonts w:ascii="Arial Narrow" w:hAnsi="Arial Narrow"/>
                <w:sz w:val="22"/>
                <w:szCs w:val="22"/>
              </w:rPr>
              <w:lastRenderedPageBreak/>
              <w:t>PROVOĐENJE TIJEKOM 2026.G.</w:t>
            </w:r>
          </w:p>
        </w:tc>
        <w:tc>
          <w:tcPr>
            <w:tcW w:w="2835" w:type="dxa"/>
          </w:tcPr>
          <w:p w14:paraId="22164061" w14:textId="77777777" w:rsidR="00464D0D" w:rsidRPr="00464D0D" w:rsidRDefault="00464D0D" w:rsidP="0019575A">
            <w:pPr>
              <w:jc w:val="both"/>
              <w:rPr>
                <w:rFonts w:ascii="Arial Narrow" w:hAnsi="Arial Narrow"/>
                <w:sz w:val="22"/>
                <w:szCs w:val="22"/>
              </w:rPr>
            </w:pPr>
            <w:r w:rsidRPr="00464D0D">
              <w:rPr>
                <w:rFonts w:ascii="Arial Narrow" w:hAnsi="Arial Narrow"/>
                <w:sz w:val="22"/>
                <w:szCs w:val="22"/>
              </w:rPr>
              <w:t>nerazvrstane ceste u svim naseljima: Lukavec-Lugarski brijeg, Kraj Gornji Dubravički-Pologi, Bobovec Rozganski, Vučilčevo, Prosinec, Dubravica-Rozga</w:t>
            </w:r>
          </w:p>
        </w:tc>
        <w:tc>
          <w:tcPr>
            <w:tcW w:w="1559" w:type="dxa"/>
          </w:tcPr>
          <w:p w14:paraId="4AB09165" w14:textId="77777777" w:rsidR="00464D0D" w:rsidRPr="00464D0D" w:rsidRDefault="00464D0D" w:rsidP="0019575A">
            <w:pPr>
              <w:jc w:val="both"/>
              <w:rPr>
                <w:rFonts w:ascii="Arial Narrow" w:hAnsi="Arial Narrow"/>
                <w:sz w:val="22"/>
                <w:szCs w:val="22"/>
              </w:rPr>
            </w:pPr>
            <w:r w:rsidRPr="00464D0D">
              <w:rPr>
                <w:rFonts w:ascii="Arial Narrow" w:hAnsi="Arial Narrow"/>
                <w:sz w:val="22"/>
                <w:szCs w:val="22"/>
              </w:rPr>
              <w:t>osiguravanje sigurnosti prometa, prohodnosti javnih površina i provoznosti ceste u zimskom razdoblju, obuhvaća čišćenje snijega i leda s cesta i njihovo posipavanje</w:t>
            </w:r>
          </w:p>
        </w:tc>
        <w:tc>
          <w:tcPr>
            <w:tcW w:w="2092" w:type="dxa"/>
          </w:tcPr>
          <w:p w14:paraId="72C6A675" w14:textId="77777777" w:rsidR="00464D0D" w:rsidRPr="00464D0D" w:rsidRDefault="00464D0D" w:rsidP="0019575A">
            <w:pPr>
              <w:jc w:val="both"/>
              <w:rPr>
                <w:rFonts w:ascii="Arial Narrow" w:hAnsi="Arial Narrow"/>
                <w:b/>
                <w:sz w:val="22"/>
                <w:szCs w:val="22"/>
              </w:rPr>
            </w:pPr>
            <w:r w:rsidRPr="00464D0D">
              <w:rPr>
                <w:rFonts w:ascii="Arial Narrow" w:hAnsi="Arial Narrow"/>
                <w:b/>
                <w:sz w:val="22"/>
                <w:szCs w:val="22"/>
              </w:rPr>
              <w:t>NEMA</w:t>
            </w:r>
          </w:p>
          <w:p w14:paraId="49ECBD61" w14:textId="77777777" w:rsidR="00464D0D" w:rsidRPr="00464D0D" w:rsidRDefault="00464D0D" w:rsidP="0019575A">
            <w:pPr>
              <w:jc w:val="both"/>
              <w:rPr>
                <w:rFonts w:ascii="Arial Narrow" w:hAnsi="Arial Narrow"/>
                <w:sz w:val="22"/>
                <w:szCs w:val="22"/>
              </w:rPr>
            </w:pPr>
          </w:p>
        </w:tc>
      </w:tr>
      <w:tr w:rsidR="00464D0D" w:rsidRPr="00464D0D" w14:paraId="58B5E238" w14:textId="77777777" w:rsidTr="0019575A">
        <w:trPr>
          <w:trHeight w:val="699"/>
        </w:trPr>
        <w:tc>
          <w:tcPr>
            <w:tcW w:w="1980" w:type="dxa"/>
          </w:tcPr>
          <w:p w14:paraId="5C62D2D0" w14:textId="77777777" w:rsidR="00464D0D" w:rsidRPr="00464D0D" w:rsidRDefault="00464D0D" w:rsidP="0019575A">
            <w:pPr>
              <w:jc w:val="both"/>
              <w:rPr>
                <w:rFonts w:ascii="Arial Narrow" w:hAnsi="Arial Narrow"/>
                <w:sz w:val="22"/>
                <w:szCs w:val="22"/>
              </w:rPr>
            </w:pPr>
            <w:r w:rsidRPr="00464D0D">
              <w:rPr>
                <w:rFonts w:ascii="Arial Narrow" w:hAnsi="Arial Narrow"/>
                <w:sz w:val="22"/>
                <w:szCs w:val="22"/>
              </w:rPr>
              <w:t>Učinkovito održavanje čistoće javnih površina: strojno čišćenje nogostupa i prometnica uz nogostup</w:t>
            </w:r>
          </w:p>
        </w:tc>
        <w:tc>
          <w:tcPr>
            <w:tcW w:w="1417" w:type="dxa"/>
          </w:tcPr>
          <w:p w14:paraId="563E5A7D" w14:textId="77777777" w:rsidR="00464D0D" w:rsidRPr="00464D0D" w:rsidRDefault="00464D0D" w:rsidP="0019575A">
            <w:pPr>
              <w:jc w:val="both"/>
              <w:rPr>
                <w:rFonts w:ascii="Arial Narrow" w:hAnsi="Arial Narrow"/>
                <w:sz w:val="22"/>
                <w:szCs w:val="22"/>
              </w:rPr>
            </w:pPr>
            <w:r w:rsidRPr="00464D0D">
              <w:rPr>
                <w:rFonts w:ascii="Arial Narrow" w:hAnsi="Arial Narrow"/>
                <w:sz w:val="22"/>
                <w:szCs w:val="22"/>
              </w:rPr>
              <w:t>Pravna osoba na temelju ugovora o povjeravanju komunalnih djelatnosti</w:t>
            </w:r>
          </w:p>
        </w:tc>
        <w:tc>
          <w:tcPr>
            <w:tcW w:w="1134" w:type="dxa"/>
          </w:tcPr>
          <w:p w14:paraId="312260F3" w14:textId="77777777" w:rsidR="00464D0D" w:rsidRPr="00464D0D" w:rsidRDefault="00464D0D" w:rsidP="0019575A">
            <w:pPr>
              <w:jc w:val="both"/>
              <w:rPr>
                <w:rFonts w:ascii="Arial Narrow" w:hAnsi="Arial Narrow"/>
                <w:sz w:val="22"/>
                <w:szCs w:val="22"/>
              </w:rPr>
            </w:pPr>
            <w:r w:rsidRPr="00464D0D">
              <w:rPr>
                <w:rFonts w:ascii="Arial Narrow" w:hAnsi="Arial Narrow"/>
                <w:sz w:val="22"/>
                <w:szCs w:val="22"/>
              </w:rPr>
              <w:t>Najmanje dva puta godišnje</w:t>
            </w:r>
          </w:p>
        </w:tc>
        <w:tc>
          <w:tcPr>
            <w:tcW w:w="1560" w:type="dxa"/>
          </w:tcPr>
          <w:p w14:paraId="0EEE2791" w14:textId="77777777" w:rsidR="00464D0D" w:rsidRPr="00464D0D" w:rsidRDefault="00464D0D" w:rsidP="0019575A">
            <w:pPr>
              <w:jc w:val="both"/>
              <w:rPr>
                <w:rFonts w:ascii="Arial Narrow" w:hAnsi="Arial Narrow"/>
                <w:sz w:val="22"/>
                <w:szCs w:val="22"/>
              </w:rPr>
            </w:pPr>
            <w:r w:rsidRPr="00464D0D">
              <w:rPr>
                <w:rFonts w:ascii="Arial Narrow" w:hAnsi="Arial Narrow"/>
                <w:sz w:val="22"/>
                <w:szCs w:val="22"/>
              </w:rPr>
              <w:t>Ugovor o povjeravanju komunalne djelatnosti na rok od 1. godine od 25.09.2025. – 25.09.2026.</w:t>
            </w:r>
          </w:p>
          <w:p w14:paraId="61709E9F" w14:textId="77777777" w:rsidR="00464D0D" w:rsidRPr="00464D0D" w:rsidRDefault="00464D0D" w:rsidP="0019575A">
            <w:pPr>
              <w:jc w:val="both"/>
              <w:rPr>
                <w:rFonts w:ascii="Arial Narrow" w:hAnsi="Arial Narrow"/>
                <w:b/>
                <w:sz w:val="22"/>
                <w:szCs w:val="22"/>
              </w:rPr>
            </w:pPr>
            <w:r w:rsidRPr="00464D0D">
              <w:rPr>
                <w:rFonts w:ascii="Arial Narrow" w:hAnsi="Arial Narrow"/>
                <w:b/>
                <w:sz w:val="22"/>
                <w:szCs w:val="22"/>
              </w:rPr>
              <w:t>- održavanje čistoće javnih površina (strojno čišćenje nogostupa i prometnic</w:t>
            </w:r>
            <w:r w:rsidRPr="00464D0D">
              <w:rPr>
                <w:rFonts w:ascii="Arial Narrow" w:hAnsi="Arial Narrow"/>
                <w:b/>
                <w:sz w:val="22"/>
                <w:szCs w:val="22"/>
              </w:rPr>
              <w:lastRenderedPageBreak/>
              <w:t>a uz nogostup)</w:t>
            </w:r>
          </w:p>
        </w:tc>
        <w:tc>
          <w:tcPr>
            <w:tcW w:w="1417" w:type="dxa"/>
          </w:tcPr>
          <w:p w14:paraId="38821566" w14:textId="77777777" w:rsidR="00464D0D" w:rsidRPr="00464D0D" w:rsidRDefault="00464D0D" w:rsidP="0019575A">
            <w:pPr>
              <w:jc w:val="both"/>
              <w:rPr>
                <w:rFonts w:ascii="Arial Narrow" w:hAnsi="Arial Narrow"/>
                <w:sz w:val="22"/>
                <w:szCs w:val="22"/>
              </w:rPr>
            </w:pPr>
            <w:r w:rsidRPr="00464D0D">
              <w:rPr>
                <w:rFonts w:ascii="Arial Narrow" w:hAnsi="Arial Narrow"/>
                <w:sz w:val="22"/>
                <w:szCs w:val="22"/>
              </w:rPr>
              <w:lastRenderedPageBreak/>
              <w:t>PROVOĐENJE TIJEKOM 2025.G. i 2026.g.</w:t>
            </w:r>
          </w:p>
        </w:tc>
        <w:tc>
          <w:tcPr>
            <w:tcW w:w="2835" w:type="dxa"/>
          </w:tcPr>
          <w:p w14:paraId="717BC983" w14:textId="77777777" w:rsidR="00464D0D" w:rsidRPr="00464D0D" w:rsidRDefault="00464D0D" w:rsidP="0019575A">
            <w:pPr>
              <w:jc w:val="both"/>
              <w:rPr>
                <w:rFonts w:ascii="Arial Narrow" w:hAnsi="Arial Narrow"/>
                <w:sz w:val="22"/>
                <w:szCs w:val="22"/>
              </w:rPr>
            </w:pPr>
            <w:r w:rsidRPr="00464D0D">
              <w:rPr>
                <w:rFonts w:ascii="Arial Narrow" w:hAnsi="Arial Narrow"/>
                <w:sz w:val="22"/>
                <w:szCs w:val="22"/>
              </w:rPr>
              <w:t>Nogostupi na području općine: cca ukupno 4000 m nogostupa  (Dubravica-Vučilćevo-950m; Dubravica-Lugarski breg-1700m; Dubravica-Rozga-1000m; Bobovec Rozganski-1000m)</w:t>
            </w:r>
          </w:p>
        </w:tc>
        <w:tc>
          <w:tcPr>
            <w:tcW w:w="1559" w:type="dxa"/>
          </w:tcPr>
          <w:p w14:paraId="34EE902A" w14:textId="77777777" w:rsidR="00464D0D" w:rsidRPr="00464D0D" w:rsidRDefault="00464D0D" w:rsidP="0019575A">
            <w:pPr>
              <w:jc w:val="both"/>
              <w:rPr>
                <w:rFonts w:ascii="Arial Narrow" w:hAnsi="Arial Narrow"/>
                <w:sz w:val="22"/>
                <w:szCs w:val="22"/>
              </w:rPr>
            </w:pPr>
            <w:r w:rsidRPr="00464D0D">
              <w:rPr>
                <w:rFonts w:ascii="Arial Narrow" w:hAnsi="Arial Narrow"/>
                <w:sz w:val="22"/>
                <w:szCs w:val="22"/>
              </w:rPr>
              <w:t>Usluga rada stroja (čistilica) za strojno čišćenje nogostupa i prometnica uz nogostup (11 sati za cca 4000 m nogostupa)</w:t>
            </w:r>
          </w:p>
        </w:tc>
        <w:tc>
          <w:tcPr>
            <w:tcW w:w="2092" w:type="dxa"/>
          </w:tcPr>
          <w:p w14:paraId="3F1D728D" w14:textId="77777777" w:rsidR="00464D0D" w:rsidRPr="00464D0D" w:rsidRDefault="00464D0D" w:rsidP="0019575A">
            <w:pPr>
              <w:jc w:val="both"/>
              <w:rPr>
                <w:rFonts w:ascii="Arial Narrow" w:hAnsi="Arial Narrow"/>
                <w:b/>
                <w:sz w:val="22"/>
                <w:szCs w:val="22"/>
              </w:rPr>
            </w:pPr>
            <w:r w:rsidRPr="00464D0D">
              <w:rPr>
                <w:rFonts w:ascii="Arial Narrow" w:hAnsi="Arial Narrow"/>
                <w:b/>
                <w:sz w:val="22"/>
                <w:szCs w:val="22"/>
              </w:rPr>
              <w:t>NEMA</w:t>
            </w:r>
          </w:p>
          <w:p w14:paraId="67C05626" w14:textId="77777777" w:rsidR="00464D0D" w:rsidRPr="00464D0D" w:rsidRDefault="00464D0D" w:rsidP="0019575A">
            <w:pPr>
              <w:jc w:val="both"/>
              <w:rPr>
                <w:rFonts w:ascii="Arial Narrow" w:hAnsi="Arial Narrow"/>
                <w:b/>
                <w:sz w:val="22"/>
                <w:szCs w:val="22"/>
              </w:rPr>
            </w:pPr>
          </w:p>
        </w:tc>
      </w:tr>
    </w:tbl>
    <w:p w14:paraId="54B46632" w14:textId="77777777" w:rsidR="00464D0D" w:rsidRPr="00464D0D" w:rsidRDefault="00464D0D" w:rsidP="00464D0D">
      <w:pPr>
        <w:rPr>
          <w:rFonts w:ascii="Arial Narrow" w:hAnsi="Arial Narrow"/>
        </w:rPr>
      </w:pPr>
    </w:p>
    <w:p w14:paraId="27C15C90" w14:textId="77777777" w:rsidR="00464D0D" w:rsidRPr="00464D0D" w:rsidRDefault="00464D0D" w:rsidP="00464D0D">
      <w:pPr>
        <w:rPr>
          <w:rFonts w:ascii="Arial Narrow" w:hAnsi="Arial Narrow"/>
        </w:rPr>
      </w:pPr>
      <w:r w:rsidRPr="00464D0D">
        <w:rPr>
          <w:rFonts w:ascii="Arial Narrow" w:hAnsi="Arial Narrow"/>
        </w:rPr>
        <w:t>Ova analiza objaviti će se na mrežnoj stranici Općine Dubravica i u Službenom glasniku Općine Dubravica.</w:t>
      </w:r>
    </w:p>
    <w:p w14:paraId="4008D655" w14:textId="77777777" w:rsidR="00464D0D" w:rsidRPr="00464D0D" w:rsidRDefault="00464D0D" w:rsidP="00464D0D">
      <w:pPr>
        <w:rPr>
          <w:rFonts w:ascii="Arial Narrow" w:hAnsi="Arial Narrow"/>
        </w:rPr>
      </w:pPr>
    </w:p>
    <w:p w14:paraId="2E134270" w14:textId="77777777" w:rsidR="00464D0D" w:rsidRPr="00464D0D" w:rsidRDefault="00464D0D" w:rsidP="00464D0D">
      <w:pPr>
        <w:jc w:val="right"/>
        <w:rPr>
          <w:rFonts w:ascii="Arial Narrow" w:hAnsi="Arial Narrow"/>
        </w:rPr>
      </w:pPr>
      <w:r w:rsidRPr="00464D0D">
        <w:rPr>
          <w:rFonts w:ascii="Arial Narrow" w:hAnsi="Arial Narrow"/>
        </w:rPr>
        <w:t>NAČELNIK</w:t>
      </w:r>
    </w:p>
    <w:p w14:paraId="33E88812" w14:textId="77777777" w:rsidR="00464D0D" w:rsidRPr="00464D0D" w:rsidRDefault="00464D0D" w:rsidP="00464D0D">
      <w:pPr>
        <w:jc w:val="right"/>
        <w:rPr>
          <w:rFonts w:ascii="Arial Narrow" w:hAnsi="Arial Narrow"/>
        </w:rPr>
      </w:pPr>
      <w:r w:rsidRPr="00464D0D">
        <w:rPr>
          <w:rFonts w:ascii="Arial Narrow" w:hAnsi="Arial Narrow"/>
        </w:rPr>
        <w:t>Marin Štritof</w:t>
      </w:r>
    </w:p>
    <w:p w14:paraId="1863B84D" w14:textId="0C310E9C" w:rsidR="00F575FD" w:rsidRDefault="001E247C" w:rsidP="00F575FD">
      <w:pPr>
        <w:rPr>
          <w:rFonts w:ascii="Arial Narrow" w:hAnsi="Arial Narrow" w:cs="Times New Roman"/>
        </w:rPr>
      </w:pPr>
      <w:r w:rsidRPr="006329A4">
        <w:rPr>
          <w:rFonts w:ascii="Arial Narrow" w:hAnsi="Arial Narrow"/>
          <w:b/>
          <w:noProof/>
          <w:lang w:val="sl-SI" w:eastAsia="sl-SI"/>
        </w:rPr>
        <mc:AlternateContent>
          <mc:Choice Requires="wps">
            <w:drawing>
              <wp:anchor distT="0" distB="0" distL="114300" distR="114300" simplePos="0" relativeHeight="252007424" behindDoc="0" locked="0" layoutInCell="1" allowOverlap="1" wp14:anchorId="510A27AD" wp14:editId="0DA0E9BF">
                <wp:simplePos x="0" y="0"/>
                <wp:positionH relativeFrom="margin">
                  <wp:posOffset>0</wp:posOffset>
                </wp:positionH>
                <wp:positionV relativeFrom="paragraph">
                  <wp:posOffset>113665</wp:posOffset>
                </wp:positionV>
                <wp:extent cx="428625" cy="362197"/>
                <wp:effectExtent l="57150" t="114300" r="142875" b="76200"/>
                <wp:wrapNone/>
                <wp:docPr id="943139991" name="Zaobljeni pravokutnik 23"/>
                <wp:cNvGraphicFramePr/>
                <a:graphic xmlns:a="http://schemas.openxmlformats.org/drawingml/2006/main">
                  <a:graphicData uri="http://schemas.microsoft.com/office/word/2010/wordprocessingShape">
                    <wps:wsp>
                      <wps:cNvSpPr/>
                      <wps:spPr>
                        <a:xfrm>
                          <a:off x="0" y="0"/>
                          <a:ext cx="428625" cy="362197"/>
                        </a:xfrm>
                        <a:prstGeom prst="roundRect">
                          <a:avLst/>
                        </a:prstGeom>
                        <a:solidFill>
                          <a:srgbClr val="E7E6E6">
                            <a:lumMod val="75000"/>
                          </a:srgbClr>
                        </a:solidFill>
                        <a:ln w="55000" cap="flat" cmpd="thickThin" algn="ctr">
                          <a:solidFill>
                            <a:srgbClr val="A5A5A5">
                              <a:shade val="50000"/>
                              <a:tint val="90000"/>
                              <a:satMod val="130000"/>
                            </a:srgbClr>
                          </a:solidFill>
                          <a:prstDash val="solid"/>
                        </a:ln>
                        <a:effectLst>
                          <a:outerShdw blurRad="50800" dist="38100" dir="18900000" algn="bl" rotWithShape="0">
                            <a:prstClr val="black">
                              <a:alpha val="40000"/>
                            </a:prstClr>
                          </a:outerShdw>
                        </a:effectLst>
                      </wps:spPr>
                      <wps:txbx>
                        <w:txbxContent>
                          <w:p w14:paraId="140FFEA1" w14:textId="7188C303" w:rsidR="001E247C" w:rsidRDefault="001E247C" w:rsidP="001E247C">
                            <w:pPr>
                              <w:jc w:val="center"/>
                              <w:rPr>
                                <w:rFonts w:ascii="Arial Narrow" w:hAnsi="Arial Narrow"/>
                                <w:sz w:val="24"/>
                                <w:szCs w:val="24"/>
                              </w:rPr>
                            </w:pPr>
                            <w:r>
                              <w:rPr>
                                <w:rFonts w:ascii="Arial Narrow" w:hAnsi="Arial Narrow"/>
                                <w:sz w:val="24"/>
                                <w:szCs w:val="24"/>
                              </w:rPr>
                              <w:t>3</w:t>
                            </w:r>
                          </w:p>
                          <w:p w14:paraId="44A8176B" w14:textId="77777777" w:rsidR="001E247C" w:rsidRPr="00104EAC" w:rsidRDefault="001E247C" w:rsidP="001E247C">
                            <w:pPr>
                              <w:jc w:val="center"/>
                              <w:rPr>
                                <w:rFonts w:ascii="Arial Narrow" w:hAnsi="Arial Narrow"/>
                                <w:sz w:val="24"/>
                                <w:szCs w:val="24"/>
                              </w:rPr>
                            </w:pPr>
                          </w:p>
                          <w:p w14:paraId="7F972ECC" w14:textId="77777777" w:rsidR="001E247C" w:rsidRDefault="001E247C" w:rsidP="001E247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10A27AD" id="_x0000_s1042" style="position:absolute;left:0;text-align:left;margin-left:0;margin-top:8.95pt;width:33.75pt;height:28.5pt;z-index:2520074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" fillcolor="#afabab" strokecolor="#8e8e8e" strokeweight="1.52778mm">
                <v:stroke linestyle="thickThin"/>
                <v:shadow on="t" color="black" opacity="26214f" origin="-.5,.5" offset=".74836mm,-.74836mm"/>
                <v:textbox>
                  <w:txbxContent>
                    <w:p w14:paraId="140FFEA1" w14:textId="7188C303" w:rsidR="001E247C" w:rsidRDefault="001E247C" w:rsidP="001E247C">
                      <w:pPr>
                        <w:jc w:val="center"/>
                        <w:rPr>
                          <w:rFonts w:ascii="Arial Narrow" w:hAnsi="Arial Narrow"/>
                          <w:sz w:val="24"/>
                          <w:szCs w:val="24"/>
                        </w:rPr>
                      </w:pPr>
                      <w:r>
                        <w:rPr>
                          <w:rFonts w:ascii="Arial Narrow" w:hAnsi="Arial Narrow"/>
                          <w:sz w:val="24"/>
                          <w:szCs w:val="24"/>
                        </w:rPr>
                        <w:t>3</w:t>
                      </w:r>
                    </w:p>
                    <w:p w14:paraId="44A8176B" w14:textId="77777777" w:rsidR="001E247C" w:rsidRPr="00104EAC" w:rsidRDefault="001E247C" w:rsidP="001E247C">
                      <w:pPr>
                        <w:jc w:val="center"/>
                        <w:rPr>
                          <w:rFonts w:ascii="Arial Narrow" w:hAnsi="Arial Narrow"/>
                          <w:sz w:val="24"/>
                          <w:szCs w:val="24"/>
                        </w:rPr>
                      </w:pPr>
                    </w:p>
                    <w:p w14:paraId="7F972ECC" w14:textId="77777777" w:rsidR="001E247C" w:rsidRDefault="001E247C" w:rsidP="001E247C">
                      <w:pPr>
                        <w:jc w:val="center"/>
                      </w:pPr>
                    </w:p>
                  </w:txbxContent>
                </v:textbox>
                <w10:wrap anchorx="margin"/>
              </v:roundrect>
            </w:pict>
          </mc:Fallback>
        </mc:AlternateContent>
      </w:r>
    </w:p>
    <w:p w14:paraId="73EF59E3" w14:textId="77777777" w:rsidR="006B393C" w:rsidRDefault="006B393C" w:rsidP="006B393C">
      <w:pPr>
        <w:rPr>
          <w:b/>
        </w:rPr>
      </w:pPr>
    </w:p>
    <w:p w14:paraId="6E3B64ED" w14:textId="77777777" w:rsidR="003B1E31" w:rsidRDefault="003B1E31" w:rsidP="003B1E31">
      <w:pPr>
        <w:rPr>
          <w:rFonts w:ascii="Times New Roman" w:hAnsi="Times New Roman"/>
          <w:b/>
          <w:sz w:val="24"/>
          <w:szCs w:val="24"/>
        </w:rPr>
      </w:pPr>
    </w:p>
    <w:p w14:paraId="27B25C2A" w14:textId="77777777" w:rsidR="000D3444" w:rsidRPr="000D3444" w:rsidRDefault="000D3444" w:rsidP="000D3444">
      <w:pPr>
        <w:rPr>
          <w:rFonts w:ascii="Arial Narrow" w:hAnsi="Arial Narrow"/>
        </w:rPr>
      </w:pPr>
      <w:r>
        <w:tab/>
      </w:r>
      <w:r w:rsidRPr="000D3444">
        <w:rPr>
          <w:rFonts w:ascii="Arial Narrow" w:hAnsi="Arial Narrow"/>
        </w:rPr>
        <w:t xml:space="preserve">Na temelju članka 17. stavka 3. alineje 7. Zakona o sustavu civilne zaštite („Narodne novine“ br. 82/15, </w:t>
      </w:r>
      <w:hyperlink r:id="rId17" w:history="1">
        <w:r w:rsidRPr="000D3444">
          <w:rPr>
            <w:rFonts w:ascii="Arial Narrow" w:hAnsi="Arial Narrow"/>
          </w:rPr>
          <w:t>118/18</w:t>
        </w:r>
      </w:hyperlink>
      <w:r w:rsidRPr="000D3444">
        <w:rPr>
          <w:rFonts w:ascii="Arial Narrow" w:hAnsi="Arial Narrow"/>
        </w:rPr>
        <w:t>, </w:t>
      </w:r>
      <w:hyperlink r:id="rId18" w:tgtFrame="_blank" w:history="1">
        <w:r w:rsidRPr="000D3444">
          <w:rPr>
            <w:rFonts w:ascii="Arial Narrow" w:hAnsi="Arial Narrow"/>
          </w:rPr>
          <w:t>31/20</w:t>
        </w:r>
      </w:hyperlink>
      <w:r w:rsidRPr="000D3444">
        <w:rPr>
          <w:rFonts w:ascii="Arial Narrow" w:hAnsi="Arial Narrow"/>
        </w:rPr>
        <w:t>, </w:t>
      </w:r>
      <w:hyperlink r:id="rId19" w:tgtFrame="_blank" w:history="1">
        <w:r w:rsidRPr="000D3444">
          <w:rPr>
            <w:rFonts w:ascii="Arial Narrow" w:hAnsi="Arial Narrow"/>
          </w:rPr>
          <w:t>20/21</w:t>
        </w:r>
      </w:hyperlink>
      <w:r w:rsidRPr="000D3444">
        <w:rPr>
          <w:rFonts w:ascii="Arial Narrow" w:hAnsi="Arial Narrow"/>
        </w:rPr>
        <w:t>, 114/22), članka 7. stavka 2. i 3. Pravilnika o smjernicama za izradu procjene rizika od katastrofa i velikih nesreća za područje Republike Hrvatske i jedinica lokalne i područne (regionalne) samouprave („Narodne novine“ br. 65/16) i Smjernica za izradu procjene rizika od velikih nesreća za područje Zagrebačke županije, te članka 38. Statuta Općine Dubravica („Službeni glasnik Općine Dubravica“ br. 01/2021, 03/2024, 04/2025) općinski načelnik Općine Dubravica donosi</w:t>
      </w:r>
    </w:p>
    <w:p w14:paraId="00868004" w14:textId="77777777" w:rsidR="000D3444" w:rsidRPr="000D3444" w:rsidRDefault="000D3444" w:rsidP="000D3444">
      <w:pPr>
        <w:rPr>
          <w:rFonts w:ascii="Arial Narrow" w:hAnsi="Arial Narrow"/>
          <w:b/>
        </w:rPr>
      </w:pPr>
    </w:p>
    <w:p w14:paraId="42E9DB3E" w14:textId="77777777" w:rsidR="000D3444" w:rsidRPr="000D3444" w:rsidRDefault="000D3444" w:rsidP="000D3444">
      <w:pPr>
        <w:jc w:val="center"/>
        <w:rPr>
          <w:rFonts w:ascii="Arial Narrow" w:hAnsi="Arial Narrow"/>
          <w:b/>
        </w:rPr>
      </w:pPr>
      <w:r w:rsidRPr="000D3444">
        <w:rPr>
          <w:rFonts w:ascii="Arial Narrow" w:hAnsi="Arial Narrow"/>
          <w:b/>
        </w:rPr>
        <w:t xml:space="preserve">ODLUKU </w:t>
      </w:r>
    </w:p>
    <w:p w14:paraId="208C9F6F" w14:textId="77777777" w:rsidR="000D3444" w:rsidRPr="000D3444" w:rsidRDefault="000D3444" w:rsidP="000D3444">
      <w:pPr>
        <w:jc w:val="center"/>
        <w:rPr>
          <w:rFonts w:ascii="Arial Narrow" w:hAnsi="Arial Narrow"/>
          <w:b/>
        </w:rPr>
      </w:pPr>
      <w:r w:rsidRPr="000D3444">
        <w:rPr>
          <w:rFonts w:ascii="Arial Narrow" w:hAnsi="Arial Narrow"/>
          <w:b/>
        </w:rPr>
        <w:t xml:space="preserve">o izradi </w:t>
      </w:r>
    </w:p>
    <w:p w14:paraId="4DCD3652" w14:textId="77777777" w:rsidR="000D3444" w:rsidRPr="000D3444" w:rsidRDefault="000D3444" w:rsidP="000D3444">
      <w:pPr>
        <w:jc w:val="center"/>
        <w:rPr>
          <w:rFonts w:ascii="Arial Narrow" w:hAnsi="Arial Narrow"/>
          <w:b/>
        </w:rPr>
      </w:pPr>
      <w:r w:rsidRPr="000D3444">
        <w:rPr>
          <w:rFonts w:ascii="Arial Narrow" w:hAnsi="Arial Narrow"/>
          <w:b/>
        </w:rPr>
        <w:t xml:space="preserve">Procjene rizika od velikih nesreća za Općinu Dubravica </w:t>
      </w:r>
    </w:p>
    <w:p w14:paraId="54A9CF30" w14:textId="77777777" w:rsidR="000D3444" w:rsidRPr="000D3444" w:rsidRDefault="000D3444" w:rsidP="000D3444">
      <w:pPr>
        <w:jc w:val="center"/>
        <w:rPr>
          <w:rFonts w:ascii="Arial Narrow" w:hAnsi="Arial Narrow"/>
          <w:b/>
        </w:rPr>
      </w:pPr>
      <w:r w:rsidRPr="000D3444">
        <w:rPr>
          <w:rFonts w:ascii="Arial Narrow" w:hAnsi="Arial Narrow"/>
          <w:b/>
        </w:rPr>
        <w:t>i imenovanju radne skupine</w:t>
      </w:r>
    </w:p>
    <w:p w14:paraId="117E57C1" w14:textId="77777777" w:rsidR="000D3444" w:rsidRPr="000D3444" w:rsidRDefault="000D3444" w:rsidP="000D3444">
      <w:pPr>
        <w:jc w:val="center"/>
        <w:rPr>
          <w:rFonts w:ascii="Arial Narrow" w:hAnsi="Arial Narrow"/>
          <w:b/>
        </w:rPr>
      </w:pPr>
    </w:p>
    <w:p w14:paraId="36F94F7F" w14:textId="77777777" w:rsidR="000D3444" w:rsidRPr="000D3444" w:rsidRDefault="000D3444" w:rsidP="000D3444">
      <w:pPr>
        <w:jc w:val="center"/>
        <w:rPr>
          <w:rFonts w:ascii="Arial Narrow" w:hAnsi="Arial Narrow"/>
          <w:b/>
        </w:rPr>
      </w:pPr>
      <w:r w:rsidRPr="000D3444">
        <w:rPr>
          <w:rFonts w:ascii="Arial Narrow" w:hAnsi="Arial Narrow"/>
          <w:b/>
        </w:rPr>
        <w:t>Članak 1.</w:t>
      </w:r>
    </w:p>
    <w:p w14:paraId="156B8073" w14:textId="77777777" w:rsidR="000D3444" w:rsidRPr="000D3444" w:rsidRDefault="000D3444" w:rsidP="000D3444">
      <w:pPr>
        <w:rPr>
          <w:rFonts w:ascii="Arial Narrow" w:hAnsi="Arial Narrow"/>
        </w:rPr>
      </w:pPr>
      <w:r w:rsidRPr="000D3444">
        <w:rPr>
          <w:rFonts w:ascii="Arial Narrow" w:hAnsi="Arial Narrow"/>
          <w:b/>
        </w:rPr>
        <w:tab/>
      </w:r>
      <w:r w:rsidRPr="000D3444">
        <w:rPr>
          <w:rFonts w:ascii="Arial Narrow" w:hAnsi="Arial Narrow"/>
        </w:rPr>
        <w:t>Procjena rizika od velikih nesreća za područje Općine Dubravica izrađuje se na temelju Smjernica za izradu procjene rizika od velikih nesreća za područje Zagrebačke županije i jedinica lokalne samouprave na području županije te će koristiti kao podloga za planiranje i izradu projekata u cilju smanjenja rizika od velikih nesreća te provođenje ciljanih preventivnih mjera.</w:t>
      </w:r>
    </w:p>
    <w:p w14:paraId="582B6FED" w14:textId="77777777" w:rsidR="000D3444" w:rsidRPr="000D3444" w:rsidRDefault="000D3444" w:rsidP="000D3444">
      <w:pPr>
        <w:rPr>
          <w:rFonts w:ascii="Arial Narrow" w:hAnsi="Arial Narrow"/>
        </w:rPr>
      </w:pPr>
    </w:p>
    <w:p w14:paraId="1571C120" w14:textId="77777777" w:rsidR="000D3444" w:rsidRPr="000D3444" w:rsidRDefault="000D3444" w:rsidP="000D3444">
      <w:pPr>
        <w:jc w:val="center"/>
        <w:rPr>
          <w:rFonts w:ascii="Arial Narrow" w:hAnsi="Arial Narrow"/>
          <w:b/>
        </w:rPr>
      </w:pPr>
      <w:r w:rsidRPr="000D3444">
        <w:rPr>
          <w:rFonts w:ascii="Arial Narrow" w:hAnsi="Arial Narrow"/>
          <w:b/>
        </w:rPr>
        <w:t>Članak 2.</w:t>
      </w:r>
    </w:p>
    <w:p w14:paraId="480A9CED" w14:textId="77777777" w:rsidR="000D3444" w:rsidRPr="000D3444" w:rsidRDefault="000D3444" w:rsidP="000D3444">
      <w:pPr>
        <w:rPr>
          <w:rFonts w:ascii="Arial Narrow" w:hAnsi="Arial Narrow"/>
        </w:rPr>
      </w:pPr>
      <w:r w:rsidRPr="000D3444">
        <w:rPr>
          <w:rFonts w:ascii="Arial Narrow" w:hAnsi="Arial Narrow"/>
          <w:b/>
        </w:rPr>
        <w:tab/>
      </w:r>
      <w:r w:rsidRPr="000D3444">
        <w:rPr>
          <w:rFonts w:ascii="Arial Narrow" w:hAnsi="Arial Narrow"/>
        </w:rPr>
        <w:t>U grupu rizika obuhvaćenih Smjernica za izradu procjene rizika za područje Zagrebačke županije spadaju slijedeći rizici:</w:t>
      </w:r>
    </w:p>
    <w:p w14:paraId="5A3301B1" w14:textId="77777777" w:rsidR="000D3444" w:rsidRPr="000D3444" w:rsidRDefault="000D3444" w:rsidP="000D3444">
      <w:pPr>
        <w:rPr>
          <w:rFonts w:ascii="Arial Narrow" w:hAnsi="Arial Narrow"/>
        </w:rPr>
      </w:pPr>
      <w:r w:rsidRPr="000D3444">
        <w:rPr>
          <w:rFonts w:ascii="Arial Narrow" w:hAnsi="Arial Narrow"/>
        </w:rPr>
        <w:tab/>
        <w:t>1. poplava,</w:t>
      </w:r>
    </w:p>
    <w:p w14:paraId="71D4DC15" w14:textId="77777777" w:rsidR="000D3444" w:rsidRPr="000D3444" w:rsidRDefault="000D3444" w:rsidP="000D3444">
      <w:pPr>
        <w:rPr>
          <w:rFonts w:ascii="Arial Narrow" w:hAnsi="Arial Narrow"/>
        </w:rPr>
      </w:pPr>
      <w:r w:rsidRPr="000D3444">
        <w:rPr>
          <w:rFonts w:ascii="Arial Narrow" w:hAnsi="Arial Narrow"/>
        </w:rPr>
        <w:lastRenderedPageBreak/>
        <w:tab/>
        <w:t>2. potres,</w:t>
      </w:r>
    </w:p>
    <w:p w14:paraId="0E0C0A57" w14:textId="77777777" w:rsidR="000D3444" w:rsidRPr="000D3444" w:rsidRDefault="000D3444" w:rsidP="000D3444">
      <w:pPr>
        <w:rPr>
          <w:rFonts w:ascii="Arial Narrow" w:hAnsi="Arial Narrow"/>
        </w:rPr>
      </w:pPr>
      <w:r w:rsidRPr="000D3444">
        <w:rPr>
          <w:rFonts w:ascii="Arial Narrow" w:hAnsi="Arial Narrow"/>
        </w:rPr>
        <w:tab/>
        <w:t>3. ekstremne temperature,</w:t>
      </w:r>
    </w:p>
    <w:p w14:paraId="7EF5770E" w14:textId="77777777" w:rsidR="000D3444" w:rsidRPr="000D3444" w:rsidRDefault="000D3444" w:rsidP="000D3444">
      <w:pPr>
        <w:rPr>
          <w:rFonts w:ascii="Arial Narrow" w:hAnsi="Arial Narrow"/>
        </w:rPr>
      </w:pPr>
      <w:r w:rsidRPr="000D3444">
        <w:rPr>
          <w:rFonts w:ascii="Arial Narrow" w:hAnsi="Arial Narrow"/>
        </w:rPr>
        <w:tab/>
        <w:t>4. epidemije i pandemije,</w:t>
      </w:r>
    </w:p>
    <w:p w14:paraId="29E550EB" w14:textId="77777777" w:rsidR="000D3444" w:rsidRPr="000D3444" w:rsidRDefault="000D3444" w:rsidP="000D3444">
      <w:pPr>
        <w:rPr>
          <w:rFonts w:ascii="Arial Narrow" w:hAnsi="Arial Narrow"/>
        </w:rPr>
      </w:pPr>
      <w:r w:rsidRPr="000D3444">
        <w:rPr>
          <w:rFonts w:ascii="Arial Narrow" w:hAnsi="Arial Narrow"/>
        </w:rPr>
        <w:tab/>
        <w:t>5. mraz,</w:t>
      </w:r>
    </w:p>
    <w:p w14:paraId="5D5E1286" w14:textId="77777777" w:rsidR="000D3444" w:rsidRPr="000D3444" w:rsidRDefault="000D3444" w:rsidP="000D3444">
      <w:pPr>
        <w:rPr>
          <w:rFonts w:ascii="Arial Narrow" w:hAnsi="Arial Narrow"/>
        </w:rPr>
      </w:pPr>
      <w:r w:rsidRPr="000D3444">
        <w:rPr>
          <w:rFonts w:ascii="Arial Narrow" w:hAnsi="Arial Narrow"/>
        </w:rPr>
        <w:tab/>
        <w:t>6. suša.</w:t>
      </w:r>
    </w:p>
    <w:p w14:paraId="7CF97FA2" w14:textId="77777777" w:rsidR="000D3444" w:rsidRPr="000D3444" w:rsidRDefault="000D3444" w:rsidP="000D3444">
      <w:pPr>
        <w:jc w:val="center"/>
        <w:rPr>
          <w:rFonts w:ascii="Arial Narrow" w:hAnsi="Arial Narrow"/>
          <w:b/>
        </w:rPr>
      </w:pPr>
      <w:r w:rsidRPr="000D3444">
        <w:rPr>
          <w:rFonts w:ascii="Arial Narrow" w:hAnsi="Arial Narrow"/>
          <w:b/>
        </w:rPr>
        <w:t>Članak 3.</w:t>
      </w:r>
    </w:p>
    <w:p w14:paraId="0AA26BB5" w14:textId="77777777" w:rsidR="000D3444" w:rsidRPr="000D3444" w:rsidRDefault="000D3444" w:rsidP="000D3444">
      <w:pPr>
        <w:rPr>
          <w:rFonts w:ascii="Arial Narrow" w:hAnsi="Arial Narrow"/>
        </w:rPr>
      </w:pPr>
      <w:r w:rsidRPr="000D3444">
        <w:rPr>
          <w:rFonts w:ascii="Arial Narrow" w:hAnsi="Arial Narrow"/>
        </w:rPr>
        <w:t xml:space="preserve">          Ovom Odlukom osniva se i imenuje radna skupina za koordinaciju postupka izrade Procjene rizika od velikih nesreća Općine Dubravica sukladno Zakonu o sustavu civilne zaštite.</w:t>
      </w:r>
    </w:p>
    <w:p w14:paraId="140AA9FE" w14:textId="77777777" w:rsidR="000D3444" w:rsidRPr="000D3444" w:rsidRDefault="000D3444" w:rsidP="000D3444">
      <w:pPr>
        <w:rPr>
          <w:rFonts w:ascii="Arial Narrow" w:hAnsi="Arial Narrow"/>
        </w:rPr>
      </w:pPr>
      <w:r w:rsidRPr="000D3444">
        <w:rPr>
          <w:rFonts w:ascii="Arial Narrow" w:hAnsi="Arial Narrow"/>
        </w:rPr>
        <w:t xml:space="preserve">          U radnu skupinu iz stavka 1. ovog članka imenuju se:</w:t>
      </w:r>
    </w:p>
    <w:p w14:paraId="78282154" w14:textId="77777777" w:rsidR="000D3444" w:rsidRPr="000D3444" w:rsidRDefault="000D3444" w:rsidP="000D3444">
      <w:pPr>
        <w:rPr>
          <w:rFonts w:ascii="Arial Narrow" w:hAnsi="Arial Narrow"/>
        </w:rPr>
      </w:pPr>
      <w:r w:rsidRPr="000D3444">
        <w:rPr>
          <w:rFonts w:ascii="Arial Narrow" w:hAnsi="Arial Narrow"/>
        </w:rPr>
        <w:t xml:space="preserve">          1. Ivica Stiperski, predsjednik općinskog vijeća, zamjenik načelnika Stožera civilne </w:t>
      </w:r>
      <w:r w:rsidRPr="000D3444">
        <w:rPr>
          <w:rFonts w:ascii="Arial Narrow" w:hAnsi="Arial Narrow"/>
        </w:rPr>
        <w:tab/>
        <w:t>zaštite, za rizik poplave i potresa</w:t>
      </w:r>
    </w:p>
    <w:p w14:paraId="36938C3A" w14:textId="77777777" w:rsidR="000D3444" w:rsidRPr="000D3444" w:rsidRDefault="000D3444" w:rsidP="000D3444">
      <w:pPr>
        <w:rPr>
          <w:rFonts w:ascii="Arial Narrow" w:hAnsi="Arial Narrow"/>
        </w:rPr>
      </w:pPr>
      <w:r w:rsidRPr="000D3444">
        <w:rPr>
          <w:rFonts w:ascii="Arial Narrow" w:hAnsi="Arial Narrow"/>
        </w:rPr>
        <w:t xml:space="preserve">          2. Mario Čuk, član općinskog vijeća, načelnik Stožera civilne zaštite, za rizik ekstremne temperature, epidemije i pandemije</w:t>
      </w:r>
    </w:p>
    <w:p w14:paraId="55775886" w14:textId="77777777" w:rsidR="000D3444" w:rsidRPr="000D3444" w:rsidRDefault="000D3444" w:rsidP="000D3444">
      <w:pPr>
        <w:rPr>
          <w:rFonts w:ascii="Arial Narrow" w:hAnsi="Arial Narrow"/>
        </w:rPr>
      </w:pPr>
      <w:r w:rsidRPr="000D3444">
        <w:rPr>
          <w:rFonts w:ascii="Arial Narrow" w:hAnsi="Arial Narrow"/>
        </w:rPr>
        <w:t xml:space="preserve">          3. Silvana Kostanjšek, pročelnica Jedinstvenog upravnog odjela, za rizik mraza i suše</w:t>
      </w:r>
    </w:p>
    <w:p w14:paraId="7B2528AC" w14:textId="21678408" w:rsidR="000D3444" w:rsidRPr="000D3444" w:rsidRDefault="000D3444" w:rsidP="000D3444">
      <w:pPr>
        <w:rPr>
          <w:rFonts w:ascii="Arial Narrow" w:hAnsi="Arial Narrow"/>
        </w:rPr>
      </w:pPr>
    </w:p>
    <w:p w14:paraId="5B964758" w14:textId="77777777" w:rsidR="000D3444" w:rsidRPr="000D3444" w:rsidRDefault="000D3444" w:rsidP="000D3444">
      <w:pPr>
        <w:jc w:val="center"/>
        <w:rPr>
          <w:rFonts w:ascii="Arial Narrow" w:hAnsi="Arial Narrow"/>
          <w:b/>
        </w:rPr>
      </w:pPr>
      <w:r w:rsidRPr="000D3444">
        <w:rPr>
          <w:rFonts w:ascii="Arial Narrow" w:hAnsi="Arial Narrow"/>
          <w:b/>
        </w:rPr>
        <w:t>Članak 4.</w:t>
      </w:r>
    </w:p>
    <w:p w14:paraId="2F3BD45C" w14:textId="77777777" w:rsidR="000D3444" w:rsidRPr="000D3444" w:rsidRDefault="000D3444" w:rsidP="000D3444">
      <w:pPr>
        <w:rPr>
          <w:rFonts w:ascii="Arial Narrow" w:hAnsi="Arial Narrow"/>
        </w:rPr>
      </w:pPr>
      <w:r w:rsidRPr="000D3444">
        <w:rPr>
          <w:rFonts w:ascii="Arial Narrow" w:hAnsi="Arial Narrow"/>
        </w:rPr>
        <w:tab/>
        <w:t>Radna skupina dužna je obavljati organizacijske, operativne, stručne, administrativne i tehničke poslove potrebne za izradu Procjene rizika.</w:t>
      </w:r>
    </w:p>
    <w:p w14:paraId="254E9BA6" w14:textId="77777777" w:rsidR="000D3444" w:rsidRPr="000D3444" w:rsidRDefault="000D3444" w:rsidP="000D3444">
      <w:pPr>
        <w:jc w:val="center"/>
        <w:rPr>
          <w:rFonts w:ascii="Arial Narrow" w:hAnsi="Arial Narrow"/>
          <w:b/>
        </w:rPr>
      </w:pPr>
    </w:p>
    <w:p w14:paraId="53B5FB0E" w14:textId="77777777" w:rsidR="000D3444" w:rsidRPr="000D3444" w:rsidRDefault="000D3444" w:rsidP="000D3444">
      <w:pPr>
        <w:jc w:val="center"/>
        <w:rPr>
          <w:rFonts w:ascii="Arial Narrow" w:hAnsi="Arial Narrow"/>
          <w:b/>
        </w:rPr>
      </w:pPr>
      <w:r w:rsidRPr="000D3444">
        <w:rPr>
          <w:rFonts w:ascii="Arial Narrow" w:hAnsi="Arial Narrow"/>
          <w:b/>
        </w:rPr>
        <w:t>Članak 5.</w:t>
      </w:r>
    </w:p>
    <w:p w14:paraId="076D3A6E" w14:textId="77777777" w:rsidR="000D3444" w:rsidRPr="000D3444" w:rsidRDefault="000D3444" w:rsidP="000D3444">
      <w:pPr>
        <w:rPr>
          <w:rFonts w:ascii="Arial Narrow" w:hAnsi="Arial Narrow"/>
        </w:rPr>
      </w:pPr>
      <w:r w:rsidRPr="000D3444">
        <w:rPr>
          <w:rFonts w:ascii="Arial Narrow" w:hAnsi="Arial Narrow"/>
          <w:b/>
        </w:rPr>
        <w:tab/>
      </w:r>
      <w:r w:rsidRPr="000D3444">
        <w:rPr>
          <w:rFonts w:ascii="Arial Narrow" w:hAnsi="Arial Narrow"/>
        </w:rPr>
        <w:t>Općina Dubravica će za izradu Procjene rizika angažirati konzultante koji su ovlašteni za obavljanje prve grupe poslova, tvrtku DLS d.o.o., Rijeka, Ulica Franje Čandeka 23b, kojima je izdano rješenje o suglasnosti za obavljanje stručnih poslova u području planiranja civilne zaštite.</w:t>
      </w:r>
    </w:p>
    <w:p w14:paraId="0467487C" w14:textId="77777777" w:rsidR="000D3444" w:rsidRPr="000D3444" w:rsidRDefault="000D3444" w:rsidP="000D3444">
      <w:pPr>
        <w:rPr>
          <w:rFonts w:ascii="Arial Narrow" w:hAnsi="Arial Narrow"/>
        </w:rPr>
      </w:pPr>
      <w:r w:rsidRPr="000D3444">
        <w:rPr>
          <w:rFonts w:ascii="Arial Narrow" w:hAnsi="Arial Narrow"/>
        </w:rPr>
        <w:t xml:space="preserve">          Članovi radne skupine su u obvezi pregledati dostavljenu dokumentaciju te na istu izrađivaču Procjene rizika dati eventualne primjedbe.</w:t>
      </w:r>
    </w:p>
    <w:p w14:paraId="09546B35" w14:textId="77777777" w:rsidR="000D3444" w:rsidRPr="000D3444" w:rsidRDefault="000D3444" w:rsidP="000D3444">
      <w:pPr>
        <w:rPr>
          <w:rFonts w:ascii="Arial Narrow" w:hAnsi="Arial Narrow"/>
        </w:rPr>
      </w:pPr>
    </w:p>
    <w:p w14:paraId="06A17F8A" w14:textId="77777777" w:rsidR="000D3444" w:rsidRPr="000D3444" w:rsidRDefault="000D3444" w:rsidP="000D3444">
      <w:pPr>
        <w:jc w:val="center"/>
        <w:rPr>
          <w:rFonts w:ascii="Arial Narrow" w:hAnsi="Arial Narrow"/>
          <w:b/>
        </w:rPr>
      </w:pPr>
      <w:r w:rsidRPr="000D3444">
        <w:rPr>
          <w:rFonts w:ascii="Arial Narrow" w:hAnsi="Arial Narrow"/>
          <w:b/>
        </w:rPr>
        <w:t>Članak 6.</w:t>
      </w:r>
    </w:p>
    <w:p w14:paraId="7CA675D8" w14:textId="77777777" w:rsidR="000D3444" w:rsidRPr="000D3444" w:rsidRDefault="000D3444" w:rsidP="000D3444">
      <w:pPr>
        <w:rPr>
          <w:rFonts w:ascii="Arial Narrow" w:hAnsi="Arial Narrow"/>
        </w:rPr>
      </w:pPr>
      <w:r w:rsidRPr="000D3444">
        <w:rPr>
          <w:rFonts w:ascii="Arial Narrow" w:hAnsi="Arial Narrow"/>
        </w:rPr>
        <w:tab/>
        <w:t>Ova Odluka stupa na snagu danom donošenja, a objavit će se u Službenom glasniku Općine Dubravica.</w:t>
      </w:r>
    </w:p>
    <w:p w14:paraId="1903DFD3" w14:textId="77777777" w:rsidR="000D3444" w:rsidRPr="000D3444" w:rsidRDefault="000D3444" w:rsidP="000D3444">
      <w:pPr>
        <w:rPr>
          <w:rFonts w:ascii="Arial Narrow" w:hAnsi="Arial Narrow"/>
        </w:rPr>
      </w:pPr>
    </w:p>
    <w:p w14:paraId="44AE5AF9" w14:textId="77777777" w:rsidR="000D3444" w:rsidRPr="000D3444" w:rsidRDefault="000D3444" w:rsidP="000D3444">
      <w:pPr>
        <w:jc w:val="center"/>
        <w:rPr>
          <w:rFonts w:ascii="Arial Narrow" w:hAnsi="Arial Narrow"/>
        </w:rPr>
      </w:pPr>
      <w:r w:rsidRPr="000D3444">
        <w:rPr>
          <w:rFonts w:ascii="Arial Narrow" w:hAnsi="Arial Narrow"/>
        </w:rPr>
        <w:t>OPĆINSKI NAČELNIK OPĆINE DUBRAVICA</w:t>
      </w:r>
    </w:p>
    <w:p w14:paraId="6FE4DA92" w14:textId="77777777" w:rsidR="000D3444" w:rsidRPr="000D3444" w:rsidRDefault="000D3444" w:rsidP="000D3444">
      <w:pPr>
        <w:tabs>
          <w:tab w:val="left" w:pos="390"/>
          <w:tab w:val="num" w:pos="1080"/>
          <w:tab w:val="left" w:pos="3105"/>
        </w:tabs>
        <w:jc w:val="center"/>
        <w:rPr>
          <w:rFonts w:ascii="Arial Narrow" w:hAnsi="Arial Narrow"/>
        </w:rPr>
      </w:pPr>
      <w:r w:rsidRPr="000D3444">
        <w:rPr>
          <w:rFonts w:ascii="Arial Narrow" w:hAnsi="Arial Narrow"/>
        </w:rPr>
        <w:t>KLASA: 240-01/26-01/1</w:t>
      </w:r>
    </w:p>
    <w:p w14:paraId="39A20442" w14:textId="77777777" w:rsidR="000D3444" w:rsidRPr="000D3444" w:rsidRDefault="000D3444" w:rsidP="000D3444">
      <w:pPr>
        <w:jc w:val="center"/>
        <w:rPr>
          <w:rFonts w:ascii="Arial Narrow" w:hAnsi="Arial Narrow"/>
        </w:rPr>
      </w:pPr>
      <w:r w:rsidRPr="000D3444">
        <w:rPr>
          <w:rFonts w:ascii="Arial Narrow" w:hAnsi="Arial Narrow"/>
        </w:rPr>
        <w:t>URBROJ: 238-40-01-26-4</w:t>
      </w:r>
    </w:p>
    <w:p w14:paraId="178A1D23" w14:textId="77777777" w:rsidR="000D3444" w:rsidRPr="000D3444" w:rsidRDefault="000D3444" w:rsidP="000D3444">
      <w:pPr>
        <w:tabs>
          <w:tab w:val="left" w:pos="390"/>
          <w:tab w:val="num" w:pos="1080"/>
          <w:tab w:val="left" w:pos="3105"/>
        </w:tabs>
        <w:jc w:val="center"/>
        <w:rPr>
          <w:rFonts w:ascii="Arial Narrow" w:hAnsi="Arial Narrow"/>
        </w:rPr>
      </w:pPr>
      <w:r w:rsidRPr="000D3444">
        <w:rPr>
          <w:rFonts w:ascii="Arial Narrow" w:hAnsi="Arial Narrow"/>
        </w:rPr>
        <w:t>Dubravica, 12. siječanj 2026.</w:t>
      </w:r>
    </w:p>
    <w:p w14:paraId="288C944B" w14:textId="77777777" w:rsidR="000D3444" w:rsidRPr="000D3444" w:rsidRDefault="000D3444" w:rsidP="000D3444">
      <w:pPr>
        <w:rPr>
          <w:rFonts w:ascii="Arial Narrow" w:hAnsi="Arial Narrow"/>
        </w:rPr>
      </w:pPr>
    </w:p>
    <w:p w14:paraId="3421CD26" w14:textId="77777777" w:rsidR="000D3444" w:rsidRPr="000D3444" w:rsidRDefault="000D3444" w:rsidP="000D3444">
      <w:pPr>
        <w:jc w:val="right"/>
        <w:rPr>
          <w:rFonts w:ascii="Arial Narrow" w:hAnsi="Arial Narrow"/>
        </w:rPr>
      </w:pPr>
      <w:r w:rsidRPr="000D3444">
        <w:rPr>
          <w:rFonts w:ascii="Arial Narrow" w:hAnsi="Arial Narrow"/>
        </w:rPr>
        <w:lastRenderedPageBreak/>
        <w:t xml:space="preserve">                                                  NAČELNIK OPĆINE DUBRAVICA</w:t>
      </w:r>
    </w:p>
    <w:p w14:paraId="0FC804B9" w14:textId="77777777" w:rsidR="000D3444" w:rsidRDefault="000D3444" w:rsidP="000D3444">
      <w:pPr>
        <w:jc w:val="right"/>
        <w:rPr>
          <w:rFonts w:ascii="Arial Narrow" w:hAnsi="Arial Narrow"/>
        </w:rPr>
      </w:pPr>
      <w:r w:rsidRPr="000D3444">
        <w:rPr>
          <w:rFonts w:ascii="Arial Narrow" w:hAnsi="Arial Narrow"/>
        </w:rPr>
        <w:t xml:space="preserve">                                                         Marin Štritof</w:t>
      </w:r>
    </w:p>
    <w:p w14:paraId="4ACE0796" w14:textId="407343C6" w:rsidR="000D3444" w:rsidRPr="000D3444" w:rsidRDefault="000D3444" w:rsidP="000D3444">
      <w:pPr>
        <w:jc w:val="right"/>
        <w:rPr>
          <w:rFonts w:ascii="Arial Narrow" w:hAnsi="Arial Narrow"/>
        </w:rPr>
      </w:pPr>
      <w:r w:rsidRPr="006329A4">
        <w:rPr>
          <w:rFonts w:ascii="Arial Narrow" w:hAnsi="Arial Narrow"/>
          <w:b/>
          <w:noProof/>
          <w:lang w:val="sl-SI" w:eastAsia="sl-SI"/>
        </w:rPr>
        <mc:AlternateContent>
          <mc:Choice Requires="wps">
            <w:drawing>
              <wp:anchor distT="0" distB="0" distL="114300" distR="114300" simplePos="0" relativeHeight="252009472" behindDoc="0" locked="0" layoutInCell="1" allowOverlap="1" wp14:anchorId="20FBC88A" wp14:editId="76492627">
                <wp:simplePos x="0" y="0"/>
                <wp:positionH relativeFrom="margin">
                  <wp:posOffset>0</wp:posOffset>
                </wp:positionH>
                <wp:positionV relativeFrom="paragraph">
                  <wp:posOffset>114300</wp:posOffset>
                </wp:positionV>
                <wp:extent cx="428625" cy="362197"/>
                <wp:effectExtent l="57150" t="114300" r="142875" b="76200"/>
                <wp:wrapNone/>
                <wp:docPr id="1855742603" name="Zaobljeni pravokutnik 23"/>
                <wp:cNvGraphicFramePr/>
                <a:graphic xmlns:a="http://schemas.openxmlformats.org/drawingml/2006/main">
                  <a:graphicData uri="http://schemas.microsoft.com/office/word/2010/wordprocessingShape">
                    <wps:wsp>
                      <wps:cNvSpPr/>
                      <wps:spPr>
                        <a:xfrm>
                          <a:off x="0" y="0"/>
                          <a:ext cx="428625" cy="362197"/>
                        </a:xfrm>
                        <a:prstGeom prst="roundRect">
                          <a:avLst/>
                        </a:prstGeom>
                        <a:solidFill>
                          <a:srgbClr val="E7E6E6">
                            <a:lumMod val="75000"/>
                          </a:srgbClr>
                        </a:solidFill>
                        <a:ln w="55000" cap="flat" cmpd="thickThin" algn="ctr">
                          <a:solidFill>
                            <a:srgbClr val="A5A5A5">
                              <a:shade val="50000"/>
                              <a:tint val="90000"/>
                              <a:satMod val="130000"/>
                            </a:srgbClr>
                          </a:solidFill>
                          <a:prstDash val="solid"/>
                        </a:ln>
                        <a:effectLst>
                          <a:outerShdw blurRad="50800" dist="38100" dir="18900000" algn="bl" rotWithShape="0">
                            <a:prstClr val="black">
                              <a:alpha val="40000"/>
                            </a:prstClr>
                          </a:outerShdw>
                        </a:effectLst>
                      </wps:spPr>
                      <wps:txbx>
                        <w:txbxContent>
                          <w:p w14:paraId="5D05DEA8" w14:textId="3EE5BA9F" w:rsidR="000D3444" w:rsidRDefault="000D3444" w:rsidP="000D3444">
                            <w:pPr>
                              <w:jc w:val="center"/>
                              <w:rPr>
                                <w:rFonts w:ascii="Arial Narrow" w:hAnsi="Arial Narrow"/>
                                <w:sz w:val="24"/>
                                <w:szCs w:val="24"/>
                              </w:rPr>
                            </w:pPr>
                            <w:r>
                              <w:rPr>
                                <w:rFonts w:ascii="Arial Narrow" w:hAnsi="Arial Narrow"/>
                                <w:sz w:val="24"/>
                                <w:szCs w:val="24"/>
                              </w:rPr>
                              <w:t>4</w:t>
                            </w:r>
                          </w:p>
                          <w:p w14:paraId="453BB2B7" w14:textId="77777777" w:rsidR="000D3444" w:rsidRPr="00104EAC" w:rsidRDefault="000D3444" w:rsidP="000D3444">
                            <w:pPr>
                              <w:jc w:val="center"/>
                              <w:rPr>
                                <w:rFonts w:ascii="Arial Narrow" w:hAnsi="Arial Narrow"/>
                                <w:sz w:val="24"/>
                                <w:szCs w:val="24"/>
                              </w:rPr>
                            </w:pPr>
                          </w:p>
                          <w:p w14:paraId="1E43EE99" w14:textId="77777777" w:rsidR="000D3444" w:rsidRDefault="000D3444" w:rsidP="000D344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0FBC88A" id="_x0000_s1043" style="position:absolute;left:0;text-align:left;margin-left:0;margin-top:9pt;width:33.75pt;height:28.5pt;z-index:2520094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" fillcolor="#afabab" strokecolor="#8e8e8e" strokeweight="1.52778mm">
                <v:stroke linestyle="thickThin"/>
                <v:shadow on="t" color="black" opacity="26214f" origin="-.5,.5" offset=".74836mm,-.74836mm"/>
                <v:textbox>
                  <w:txbxContent>
                    <w:p w14:paraId="5D05DEA8" w14:textId="3EE5BA9F" w:rsidR="000D3444" w:rsidRDefault="000D3444" w:rsidP="000D3444">
                      <w:pPr>
                        <w:jc w:val="center"/>
                        <w:rPr>
                          <w:rFonts w:ascii="Arial Narrow" w:hAnsi="Arial Narrow"/>
                          <w:sz w:val="24"/>
                          <w:szCs w:val="24"/>
                        </w:rPr>
                      </w:pPr>
                      <w:r>
                        <w:rPr>
                          <w:rFonts w:ascii="Arial Narrow" w:hAnsi="Arial Narrow"/>
                          <w:sz w:val="24"/>
                          <w:szCs w:val="24"/>
                        </w:rPr>
                        <w:t>4</w:t>
                      </w:r>
                    </w:p>
                    <w:p w14:paraId="453BB2B7" w14:textId="77777777" w:rsidR="000D3444" w:rsidRPr="00104EAC" w:rsidRDefault="000D3444" w:rsidP="000D3444">
                      <w:pPr>
                        <w:jc w:val="center"/>
                        <w:rPr>
                          <w:rFonts w:ascii="Arial Narrow" w:hAnsi="Arial Narrow"/>
                          <w:sz w:val="24"/>
                          <w:szCs w:val="24"/>
                        </w:rPr>
                      </w:pPr>
                    </w:p>
                    <w:p w14:paraId="1E43EE99" w14:textId="77777777" w:rsidR="000D3444" w:rsidRDefault="000D3444" w:rsidP="000D3444">
                      <w:pPr>
                        <w:jc w:val="center"/>
                      </w:pPr>
                    </w:p>
                  </w:txbxContent>
                </v:textbox>
                <w10:wrap anchorx="margin"/>
              </v:roundrect>
            </w:pict>
          </mc:Fallback>
        </mc:AlternateContent>
      </w:r>
    </w:p>
    <w:p w14:paraId="1A7D9CB8" w14:textId="77777777" w:rsidR="003B1E31" w:rsidRDefault="003B1E31" w:rsidP="003B1E31">
      <w:pPr>
        <w:rPr>
          <w:rFonts w:ascii="Times New Roman" w:hAnsi="Times New Roman"/>
          <w:sz w:val="24"/>
          <w:szCs w:val="24"/>
        </w:rPr>
      </w:pPr>
    </w:p>
    <w:p w14:paraId="017DD39D" w14:textId="77777777" w:rsidR="00C33553" w:rsidRPr="000C3208" w:rsidRDefault="00C33553" w:rsidP="00C33553">
      <w:pPr>
        <w:pStyle w:val="Naslov"/>
        <w:jc w:val="left"/>
        <w:rPr>
          <w:sz w:val="24"/>
          <w:szCs w:val="24"/>
        </w:rPr>
      </w:pPr>
    </w:p>
    <w:p w14:paraId="532BE10F" w14:textId="77777777" w:rsidR="00C33553" w:rsidRDefault="00C33553" w:rsidP="00C33553">
      <w:pPr>
        <w:ind w:firstLine="708"/>
        <w:rPr>
          <w:rFonts w:ascii="Arial Narrow" w:hAnsi="Arial Narrow"/>
        </w:rPr>
      </w:pPr>
      <w:r w:rsidRPr="00C33553">
        <w:rPr>
          <w:rFonts w:ascii="Arial Narrow" w:hAnsi="Arial Narrow"/>
        </w:rPr>
        <w:t xml:space="preserve">Na temelju članka 5. Zakona o zaštiti pučanstva od zaraznih bolesti („Narodne novine“ broj 79/07, 113/08, 43/09, 130/17, </w:t>
      </w:r>
      <w:hyperlink r:id="rId20" w:tgtFrame="_blank" w:history="1">
        <w:r w:rsidRPr="00C33553">
          <w:rPr>
            <w:rFonts w:ascii="Arial Narrow" w:hAnsi="Arial Narrow"/>
          </w:rPr>
          <w:t>114/18</w:t>
        </w:r>
      </w:hyperlink>
      <w:r w:rsidRPr="00C33553">
        <w:rPr>
          <w:rFonts w:ascii="Arial Narrow" w:hAnsi="Arial Narrow"/>
        </w:rPr>
        <w:t>, </w:t>
      </w:r>
      <w:hyperlink r:id="rId21" w:history="1">
        <w:r w:rsidRPr="00C33553">
          <w:rPr>
            <w:rFonts w:ascii="Arial Narrow" w:hAnsi="Arial Narrow"/>
          </w:rPr>
          <w:t>47/20</w:t>
        </w:r>
      </w:hyperlink>
      <w:r w:rsidRPr="00C33553">
        <w:rPr>
          <w:rFonts w:ascii="Arial Narrow" w:hAnsi="Arial Narrow"/>
        </w:rPr>
        <w:t>, </w:t>
      </w:r>
      <w:hyperlink r:id="rId22" w:tgtFrame="_blank" w:history="1">
        <w:r w:rsidRPr="00C33553">
          <w:rPr>
            <w:rFonts w:ascii="Arial Narrow" w:hAnsi="Arial Narrow"/>
          </w:rPr>
          <w:t>134/20</w:t>
        </w:r>
      </w:hyperlink>
      <w:r w:rsidRPr="00C33553">
        <w:rPr>
          <w:rFonts w:ascii="Arial Narrow" w:hAnsi="Arial Narrow"/>
        </w:rPr>
        <w:t>, </w:t>
      </w:r>
      <w:hyperlink r:id="rId23" w:tgtFrame="_blank" w:history="1">
        <w:r w:rsidRPr="00C33553">
          <w:rPr>
            <w:rFonts w:ascii="Arial Narrow" w:hAnsi="Arial Narrow"/>
          </w:rPr>
          <w:t>143/21</w:t>
        </w:r>
      </w:hyperlink>
      <w:r w:rsidRPr="00C33553">
        <w:rPr>
          <w:rFonts w:ascii="Arial Narrow" w:hAnsi="Arial Narrow"/>
        </w:rPr>
        <w:t>), članka 3. Odluke o provedbi preventivne i obvezne preventivne dezinfekcije, dezinsekcije i deratizacije na području Općine Dubravica za razdoblje od 2024.-2028. godine („Službeni glasnik Općine Dubravica“ br. 04/2023) i članka 38. Statuta Općine Dubravica („Službeni glasnik Općine Dubravica“ br. 01/2021, 03/2024, 04/2025) načelnik Općine Dubravica donosi</w:t>
      </w:r>
    </w:p>
    <w:p w14:paraId="0CBE7026" w14:textId="77777777" w:rsidR="00C33553" w:rsidRPr="00C33553" w:rsidRDefault="00C33553" w:rsidP="00C33553">
      <w:pPr>
        <w:ind w:firstLine="708"/>
        <w:rPr>
          <w:rFonts w:ascii="Arial Narrow" w:hAnsi="Arial Narrow"/>
        </w:rPr>
      </w:pPr>
    </w:p>
    <w:p w14:paraId="5565F10A" w14:textId="77777777" w:rsidR="00C33553" w:rsidRPr="00C33553" w:rsidRDefault="00C33553" w:rsidP="00C33553">
      <w:pPr>
        <w:jc w:val="center"/>
        <w:rPr>
          <w:rFonts w:ascii="Arial Narrow" w:hAnsi="Arial Narrow"/>
          <w:b/>
        </w:rPr>
      </w:pPr>
      <w:r w:rsidRPr="00C33553">
        <w:rPr>
          <w:rFonts w:ascii="Arial Narrow" w:hAnsi="Arial Narrow"/>
          <w:b/>
        </w:rPr>
        <w:t xml:space="preserve">ODLUKU </w:t>
      </w:r>
    </w:p>
    <w:p w14:paraId="42DCE3D9" w14:textId="77777777" w:rsidR="00C33553" w:rsidRPr="00C33553" w:rsidRDefault="00C33553" w:rsidP="00C33553">
      <w:pPr>
        <w:jc w:val="center"/>
        <w:rPr>
          <w:rFonts w:ascii="Arial Narrow" w:hAnsi="Arial Narrow"/>
          <w:b/>
        </w:rPr>
      </w:pPr>
      <w:r w:rsidRPr="00C33553">
        <w:rPr>
          <w:rFonts w:ascii="Arial Narrow" w:hAnsi="Arial Narrow"/>
          <w:b/>
        </w:rPr>
        <w:t xml:space="preserve">o prihvaćanju Programa mjera DDD i Provedbenog plana </w:t>
      </w:r>
    </w:p>
    <w:p w14:paraId="2F1DE628" w14:textId="77777777" w:rsidR="00C33553" w:rsidRPr="00C33553" w:rsidRDefault="00C33553" w:rsidP="00C33553">
      <w:pPr>
        <w:jc w:val="center"/>
        <w:rPr>
          <w:rFonts w:ascii="Arial Narrow" w:hAnsi="Arial Narrow"/>
          <w:b/>
        </w:rPr>
      </w:pPr>
      <w:r w:rsidRPr="00C33553">
        <w:rPr>
          <w:rFonts w:ascii="Arial Narrow" w:hAnsi="Arial Narrow"/>
          <w:b/>
        </w:rPr>
        <w:t>na području Općine Dubravica za 2026. godinu</w:t>
      </w:r>
    </w:p>
    <w:p w14:paraId="29135CB5" w14:textId="77777777" w:rsidR="00C33553" w:rsidRPr="00C33553" w:rsidRDefault="00C33553" w:rsidP="00C33553">
      <w:pPr>
        <w:rPr>
          <w:rFonts w:ascii="Arial Narrow" w:hAnsi="Arial Narrow"/>
        </w:rPr>
      </w:pPr>
    </w:p>
    <w:p w14:paraId="66D84CDD" w14:textId="77777777" w:rsidR="00C33553" w:rsidRPr="00C33553" w:rsidRDefault="00C33553" w:rsidP="00C33553">
      <w:pPr>
        <w:jc w:val="center"/>
        <w:rPr>
          <w:rFonts w:ascii="Arial Narrow" w:hAnsi="Arial Narrow"/>
          <w:b/>
        </w:rPr>
      </w:pPr>
      <w:r w:rsidRPr="00C33553">
        <w:rPr>
          <w:rFonts w:ascii="Arial Narrow" w:hAnsi="Arial Narrow"/>
          <w:b/>
        </w:rPr>
        <w:t>Članak 1.</w:t>
      </w:r>
    </w:p>
    <w:p w14:paraId="1309B492" w14:textId="77777777" w:rsidR="00C33553" w:rsidRPr="00C33553" w:rsidRDefault="00C33553" w:rsidP="00C33553">
      <w:pPr>
        <w:rPr>
          <w:rFonts w:ascii="Arial Narrow" w:hAnsi="Arial Narrow"/>
        </w:rPr>
      </w:pPr>
      <w:r w:rsidRPr="00C33553">
        <w:rPr>
          <w:rFonts w:ascii="Arial Narrow" w:hAnsi="Arial Narrow"/>
        </w:rPr>
        <w:t>Ovom Odlukom prihvaća se prijedlog Programa mjera suzbijanja patogenih mikroorganizama, štetnih člankonožaca (Arthropoda) i štetnih glodavaca čije je planirano, organizirano i sustavno suzbijanje mjerama dezinfekcije, dezinsekcije i deratizacije od javnozdravstvene važnosti na području Općine Dubravica i Provedbeni plan preventivne i obvezne preventivne DDD kao posebne mjere na području Općine Dubravica u 2026. godini, predloženih od Zavoda za javno zdravstvo Zagrebačke županije, Služba za epidemiologiju, Ivanić Grad, Omladinska 25.</w:t>
      </w:r>
    </w:p>
    <w:p w14:paraId="7661094C" w14:textId="77777777" w:rsidR="00C33553" w:rsidRPr="00C33553" w:rsidRDefault="00C33553" w:rsidP="00C33553">
      <w:pPr>
        <w:rPr>
          <w:rFonts w:ascii="Arial Narrow" w:hAnsi="Arial Narrow"/>
        </w:rPr>
      </w:pPr>
    </w:p>
    <w:p w14:paraId="03AE94A9" w14:textId="77777777" w:rsidR="00C33553" w:rsidRPr="00C33553" w:rsidRDefault="00C33553" w:rsidP="00C33553">
      <w:pPr>
        <w:jc w:val="center"/>
        <w:rPr>
          <w:rFonts w:ascii="Arial Narrow" w:hAnsi="Arial Narrow"/>
          <w:b/>
        </w:rPr>
      </w:pPr>
      <w:r w:rsidRPr="00C33553">
        <w:rPr>
          <w:rFonts w:ascii="Arial Narrow" w:hAnsi="Arial Narrow"/>
          <w:b/>
        </w:rPr>
        <w:t>Članak 2.</w:t>
      </w:r>
    </w:p>
    <w:p w14:paraId="5B89C82C" w14:textId="77777777" w:rsidR="00C33553" w:rsidRPr="00C33553" w:rsidRDefault="00C33553" w:rsidP="00C33553">
      <w:pPr>
        <w:rPr>
          <w:rFonts w:ascii="Arial Narrow" w:hAnsi="Arial Narrow"/>
        </w:rPr>
      </w:pPr>
      <w:r w:rsidRPr="00C33553">
        <w:rPr>
          <w:rFonts w:ascii="Arial Narrow" w:hAnsi="Arial Narrow"/>
        </w:rPr>
        <w:t>Temeljem ove Odluke provesti će se postupak jednostavne nabave deratizacije te sklopiti ugovor/narudžbenica sa najpovoljnijim ponuditeljem.</w:t>
      </w:r>
    </w:p>
    <w:p w14:paraId="4FD12357" w14:textId="77777777" w:rsidR="00C33553" w:rsidRPr="00C33553" w:rsidRDefault="00C33553" w:rsidP="00C33553">
      <w:pPr>
        <w:rPr>
          <w:rFonts w:ascii="Arial Narrow" w:hAnsi="Arial Narrow"/>
        </w:rPr>
      </w:pPr>
    </w:p>
    <w:p w14:paraId="254594E7" w14:textId="77777777" w:rsidR="00C33553" w:rsidRPr="00C33553" w:rsidRDefault="00C33553" w:rsidP="00C33553">
      <w:pPr>
        <w:jc w:val="center"/>
        <w:rPr>
          <w:rFonts w:ascii="Arial Narrow" w:hAnsi="Arial Narrow"/>
          <w:b/>
        </w:rPr>
      </w:pPr>
      <w:r w:rsidRPr="00C33553">
        <w:rPr>
          <w:rFonts w:ascii="Arial Narrow" w:hAnsi="Arial Narrow"/>
          <w:b/>
        </w:rPr>
        <w:t>Članak 3.</w:t>
      </w:r>
    </w:p>
    <w:p w14:paraId="796E22A7" w14:textId="77777777" w:rsidR="00C33553" w:rsidRPr="00C33553" w:rsidRDefault="00C33553" w:rsidP="00C33553">
      <w:pPr>
        <w:rPr>
          <w:rFonts w:ascii="Arial Narrow" w:hAnsi="Arial Narrow"/>
        </w:rPr>
      </w:pPr>
      <w:r w:rsidRPr="00C33553">
        <w:rPr>
          <w:rFonts w:ascii="Arial Narrow" w:hAnsi="Arial Narrow"/>
        </w:rPr>
        <w:t>Ova Odluka stupa na snagu danom donošenja i objaviti će se u Službenom glasniku Općine Dubravica.</w:t>
      </w:r>
    </w:p>
    <w:p w14:paraId="11345E7A" w14:textId="77777777" w:rsidR="00C33553" w:rsidRPr="00C33553" w:rsidRDefault="00C33553" w:rsidP="00C33553">
      <w:pPr>
        <w:rPr>
          <w:rFonts w:ascii="Arial Narrow" w:hAnsi="Arial Narrow"/>
        </w:rPr>
      </w:pPr>
    </w:p>
    <w:p w14:paraId="211920E6" w14:textId="77777777" w:rsidR="00C33553" w:rsidRPr="00C33553" w:rsidRDefault="00C33553" w:rsidP="00C33553">
      <w:pPr>
        <w:jc w:val="center"/>
        <w:rPr>
          <w:rFonts w:ascii="Arial Narrow" w:hAnsi="Arial Narrow"/>
        </w:rPr>
      </w:pPr>
      <w:r w:rsidRPr="00C33553">
        <w:rPr>
          <w:rFonts w:ascii="Arial Narrow" w:hAnsi="Arial Narrow"/>
        </w:rPr>
        <w:t>OPĆINSKI NAČELNIK OPĆINE DUBRAVICA</w:t>
      </w:r>
    </w:p>
    <w:p w14:paraId="5C0FE255" w14:textId="77777777" w:rsidR="00C33553" w:rsidRPr="00C33553" w:rsidRDefault="00C33553" w:rsidP="00C33553">
      <w:pPr>
        <w:pStyle w:val="Naslovindeksa"/>
        <w:spacing w:before="0" w:after="0"/>
        <w:rPr>
          <w:rFonts w:ascii="Arial Narrow" w:hAnsi="Arial Narrow"/>
          <w:b w:val="0"/>
          <w:sz w:val="22"/>
          <w:szCs w:val="22"/>
        </w:rPr>
      </w:pPr>
      <w:r w:rsidRPr="00C33553">
        <w:rPr>
          <w:rFonts w:ascii="Arial Narrow" w:hAnsi="Arial Narrow"/>
          <w:b w:val="0"/>
          <w:sz w:val="22"/>
          <w:szCs w:val="22"/>
        </w:rPr>
        <w:t>KLASA: 500-01/26-01/1</w:t>
      </w:r>
    </w:p>
    <w:p w14:paraId="686ABB5B" w14:textId="77777777" w:rsidR="00C33553" w:rsidRPr="00C33553" w:rsidRDefault="00C33553" w:rsidP="00C33553">
      <w:pPr>
        <w:pStyle w:val="Naslovindeksa"/>
        <w:spacing w:before="0" w:after="0"/>
        <w:rPr>
          <w:rFonts w:ascii="Arial Narrow" w:hAnsi="Arial Narrow"/>
          <w:b w:val="0"/>
          <w:sz w:val="22"/>
          <w:szCs w:val="22"/>
        </w:rPr>
      </w:pPr>
      <w:r w:rsidRPr="00C33553">
        <w:rPr>
          <w:rFonts w:ascii="Arial Narrow" w:hAnsi="Arial Narrow"/>
          <w:b w:val="0"/>
          <w:sz w:val="22"/>
          <w:szCs w:val="22"/>
        </w:rPr>
        <w:lastRenderedPageBreak/>
        <w:t>URBROJ: 238-40-01-26-2</w:t>
      </w:r>
    </w:p>
    <w:p w14:paraId="61A28226" w14:textId="77777777" w:rsidR="00C33553" w:rsidRPr="00C33553" w:rsidRDefault="00C33553" w:rsidP="00C33553">
      <w:pPr>
        <w:pStyle w:val="Naslov"/>
        <w:rPr>
          <w:rFonts w:ascii="Arial Narrow" w:hAnsi="Arial Narrow"/>
          <w:b w:val="0"/>
          <w:sz w:val="22"/>
          <w:szCs w:val="22"/>
        </w:rPr>
      </w:pPr>
      <w:r w:rsidRPr="00C33553">
        <w:rPr>
          <w:rFonts w:ascii="Arial Narrow" w:hAnsi="Arial Narrow"/>
          <w:b w:val="0"/>
          <w:sz w:val="22"/>
          <w:szCs w:val="22"/>
        </w:rPr>
        <w:t>Dubravica, 19. siječanj 2026.</w:t>
      </w:r>
    </w:p>
    <w:p w14:paraId="3267E1D1" w14:textId="77777777" w:rsidR="00C33553" w:rsidRPr="00C33553" w:rsidRDefault="00C33553" w:rsidP="00C33553">
      <w:pPr>
        <w:rPr>
          <w:rFonts w:ascii="Arial Narrow" w:hAnsi="Arial Narrow"/>
        </w:rPr>
      </w:pPr>
    </w:p>
    <w:p w14:paraId="564EEBFC" w14:textId="77777777" w:rsidR="00C33553" w:rsidRPr="00C33553" w:rsidRDefault="00C33553" w:rsidP="00C33553">
      <w:pPr>
        <w:jc w:val="right"/>
        <w:rPr>
          <w:rFonts w:ascii="Arial Narrow" w:hAnsi="Arial Narrow"/>
        </w:rPr>
      </w:pPr>
      <w:r w:rsidRPr="00C33553">
        <w:rPr>
          <w:rFonts w:ascii="Arial Narrow" w:hAnsi="Arial Narrow"/>
        </w:rPr>
        <w:tab/>
      </w:r>
      <w:r w:rsidRPr="00C33553">
        <w:rPr>
          <w:rFonts w:ascii="Arial Narrow" w:hAnsi="Arial Narrow"/>
        </w:rPr>
        <w:tab/>
      </w:r>
      <w:r w:rsidRPr="00C33553">
        <w:rPr>
          <w:rFonts w:ascii="Arial Narrow" w:hAnsi="Arial Narrow"/>
        </w:rPr>
        <w:tab/>
      </w:r>
      <w:r w:rsidRPr="00C33553">
        <w:rPr>
          <w:rFonts w:ascii="Arial Narrow" w:hAnsi="Arial Narrow"/>
        </w:rPr>
        <w:tab/>
      </w:r>
      <w:r w:rsidRPr="00C33553">
        <w:rPr>
          <w:rFonts w:ascii="Arial Narrow" w:hAnsi="Arial Narrow"/>
        </w:rPr>
        <w:tab/>
      </w:r>
      <w:r w:rsidRPr="00C33553">
        <w:rPr>
          <w:rFonts w:ascii="Arial Narrow" w:hAnsi="Arial Narrow"/>
        </w:rPr>
        <w:tab/>
      </w:r>
      <w:r w:rsidRPr="00C33553">
        <w:rPr>
          <w:rFonts w:ascii="Arial Narrow" w:hAnsi="Arial Narrow"/>
        </w:rPr>
        <w:tab/>
        <w:t>NAČELNIK</w:t>
      </w:r>
    </w:p>
    <w:p w14:paraId="2CC01351" w14:textId="77777777" w:rsidR="00C33553" w:rsidRDefault="00C33553" w:rsidP="00C33553">
      <w:pPr>
        <w:jc w:val="right"/>
        <w:rPr>
          <w:rFonts w:ascii="Arial Narrow" w:hAnsi="Arial Narrow"/>
        </w:rPr>
      </w:pPr>
      <w:r w:rsidRPr="00C33553">
        <w:rPr>
          <w:rFonts w:ascii="Arial Narrow" w:hAnsi="Arial Narrow"/>
        </w:rPr>
        <w:tab/>
      </w:r>
      <w:r w:rsidRPr="00C33553">
        <w:rPr>
          <w:rFonts w:ascii="Arial Narrow" w:hAnsi="Arial Narrow"/>
        </w:rPr>
        <w:tab/>
      </w:r>
      <w:r w:rsidRPr="00C33553">
        <w:rPr>
          <w:rFonts w:ascii="Arial Narrow" w:hAnsi="Arial Narrow"/>
        </w:rPr>
        <w:tab/>
      </w:r>
      <w:r w:rsidRPr="00C33553">
        <w:rPr>
          <w:rFonts w:ascii="Arial Narrow" w:hAnsi="Arial Narrow"/>
        </w:rPr>
        <w:tab/>
      </w:r>
      <w:r w:rsidRPr="00C33553">
        <w:rPr>
          <w:rFonts w:ascii="Arial Narrow" w:hAnsi="Arial Narrow"/>
        </w:rPr>
        <w:tab/>
      </w:r>
      <w:r w:rsidRPr="00C33553">
        <w:rPr>
          <w:rFonts w:ascii="Arial Narrow" w:hAnsi="Arial Narrow"/>
        </w:rPr>
        <w:tab/>
      </w:r>
      <w:r w:rsidRPr="00C33553">
        <w:rPr>
          <w:rFonts w:ascii="Arial Narrow" w:hAnsi="Arial Narrow"/>
        </w:rPr>
        <w:tab/>
        <w:t>Marin Štritof</w:t>
      </w:r>
    </w:p>
    <w:p w14:paraId="23234679" w14:textId="77777777" w:rsidR="004B58D7" w:rsidRDefault="004B58D7" w:rsidP="00C33553">
      <w:pPr>
        <w:jc w:val="right"/>
        <w:rPr>
          <w:rFonts w:ascii="Arial Narrow" w:hAnsi="Arial Narrow"/>
        </w:rPr>
      </w:pPr>
    </w:p>
    <w:p w14:paraId="66571396" w14:textId="77777777" w:rsidR="004B58D7" w:rsidRDefault="004B58D7" w:rsidP="00C33553">
      <w:pPr>
        <w:jc w:val="right"/>
        <w:rPr>
          <w:rFonts w:ascii="Arial Narrow" w:hAnsi="Arial Narrow"/>
        </w:rPr>
      </w:pPr>
    </w:p>
    <w:p w14:paraId="08EDF979" w14:textId="77777777" w:rsidR="004B58D7" w:rsidRDefault="004B58D7" w:rsidP="00C33553">
      <w:pPr>
        <w:jc w:val="right"/>
        <w:rPr>
          <w:rFonts w:ascii="Arial Narrow" w:hAnsi="Arial Narrow"/>
        </w:rPr>
      </w:pPr>
    </w:p>
    <w:p w14:paraId="03B634D6" w14:textId="77777777" w:rsidR="004B58D7" w:rsidRDefault="004B58D7" w:rsidP="00C33553">
      <w:pPr>
        <w:jc w:val="right"/>
        <w:rPr>
          <w:rFonts w:ascii="Arial Narrow" w:hAnsi="Arial Narrow"/>
        </w:rPr>
      </w:pPr>
    </w:p>
    <w:p w14:paraId="5A293997" w14:textId="77777777" w:rsidR="004B58D7" w:rsidRDefault="004B58D7" w:rsidP="00C33553">
      <w:pPr>
        <w:jc w:val="right"/>
        <w:rPr>
          <w:rFonts w:ascii="Arial Narrow" w:hAnsi="Arial Narrow"/>
        </w:rPr>
      </w:pPr>
    </w:p>
    <w:p w14:paraId="003CC991" w14:textId="77777777" w:rsidR="004B58D7" w:rsidRDefault="004B58D7" w:rsidP="00C33553">
      <w:pPr>
        <w:jc w:val="right"/>
        <w:rPr>
          <w:rFonts w:ascii="Arial Narrow" w:hAnsi="Arial Narrow"/>
        </w:rPr>
      </w:pPr>
    </w:p>
    <w:p w14:paraId="772E6893" w14:textId="20BC9231" w:rsidR="00C33553" w:rsidRPr="00C33553" w:rsidRDefault="00C33553" w:rsidP="00C33553">
      <w:pPr>
        <w:jc w:val="right"/>
        <w:rPr>
          <w:rFonts w:ascii="Arial Narrow" w:hAnsi="Arial Narrow"/>
        </w:rPr>
      </w:pPr>
      <w:r w:rsidRPr="006329A4">
        <w:rPr>
          <w:rFonts w:ascii="Arial Narrow" w:hAnsi="Arial Narrow"/>
          <w:b/>
          <w:noProof/>
          <w:lang w:val="sl-SI" w:eastAsia="sl-SI"/>
        </w:rPr>
        <mc:AlternateContent>
          <mc:Choice Requires="wps">
            <w:drawing>
              <wp:anchor distT="0" distB="0" distL="114300" distR="114300" simplePos="0" relativeHeight="252011520" behindDoc="0" locked="0" layoutInCell="1" allowOverlap="1" wp14:anchorId="7D41333F" wp14:editId="4957E2BC">
                <wp:simplePos x="0" y="0"/>
                <wp:positionH relativeFrom="margin">
                  <wp:posOffset>0</wp:posOffset>
                </wp:positionH>
                <wp:positionV relativeFrom="paragraph">
                  <wp:posOffset>114300</wp:posOffset>
                </wp:positionV>
                <wp:extent cx="428625" cy="362197"/>
                <wp:effectExtent l="57150" t="114300" r="142875" b="76200"/>
                <wp:wrapNone/>
                <wp:docPr id="1803595382" name="Zaobljeni pravokutnik 23"/>
                <wp:cNvGraphicFramePr/>
                <a:graphic xmlns:a="http://schemas.openxmlformats.org/drawingml/2006/main">
                  <a:graphicData uri="http://schemas.microsoft.com/office/word/2010/wordprocessingShape">
                    <wps:wsp>
                      <wps:cNvSpPr/>
                      <wps:spPr>
                        <a:xfrm>
                          <a:off x="0" y="0"/>
                          <a:ext cx="428625" cy="362197"/>
                        </a:xfrm>
                        <a:prstGeom prst="roundRect">
                          <a:avLst/>
                        </a:prstGeom>
                        <a:solidFill>
                          <a:srgbClr val="E7E6E6">
                            <a:lumMod val="75000"/>
                          </a:srgbClr>
                        </a:solidFill>
                        <a:ln w="55000" cap="flat" cmpd="thickThin" algn="ctr">
                          <a:solidFill>
                            <a:srgbClr val="A5A5A5">
                              <a:shade val="50000"/>
                              <a:tint val="90000"/>
                              <a:satMod val="130000"/>
                            </a:srgbClr>
                          </a:solidFill>
                          <a:prstDash val="solid"/>
                        </a:ln>
                        <a:effectLst>
                          <a:outerShdw blurRad="50800" dist="38100" dir="18900000" algn="bl" rotWithShape="0">
                            <a:prstClr val="black">
                              <a:alpha val="40000"/>
                            </a:prstClr>
                          </a:outerShdw>
                        </a:effectLst>
                      </wps:spPr>
                      <wps:txbx>
                        <w:txbxContent>
                          <w:p w14:paraId="4A6EC231" w14:textId="49A62596" w:rsidR="00C33553" w:rsidRDefault="00C33553" w:rsidP="00C33553">
                            <w:pPr>
                              <w:jc w:val="center"/>
                              <w:rPr>
                                <w:rFonts w:ascii="Arial Narrow" w:hAnsi="Arial Narrow"/>
                                <w:sz w:val="24"/>
                                <w:szCs w:val="24"/>
                              </w:rPr>
                            </w:pPr>
                            <w:r>
                              <w:rPr>
                                <w:rFonts w:ascii="Arial Narrow" w:hAnsi="Arial Narrow"/>
                                <w:sz w:val="24"/>
                                <w:szCs w:val="24"/>
                              </w:rPr>
                              <w:t>5</w:t>
                            </w:r>
                          </w:p>
                          <w:p w14:paraId="161CB622" w14:textId="77777777" w:rsidR="00C33553" w:rsidRPr="00104EAC" w:rsidRDefault="00C33553" w:rsidP="00C33553">
                            <w:pPr>
                              <w:jc w:val="center"/>
                              <w:rPr>
                                <w:rFonts w:ascii="Arial Narrow" w:hAnsi="Arial Narrow"/>
                                <w:sz w:val="24"/>
                                <w:szCs w:val="24"/>
                              </w:rPr>
                            </w:pPr>
                          </w:p>
                          <w:p w14:paraId="6683F224" w14:textId="77777777" w:rsidR="00C33553" w:rsidRDefault="00C33553" w:rsidP="00C3355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D41333F" id="_x0000_s1044" style="position:absolute;left:0;text-align:left;margin-left:0;margin-top:9pt;width:33.75pt;height:28.5pt;z-index:2520115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" fillcolor="#afabab" strokecolor="#8e8e8e" strokeweight="1.52778mm">
                <v:stroke linestyle="thickThin"/>
                <v:shadow on="t" color="black" opacity="26214f" origin="-.5,.5" offset=".74836mm,-.74836mm"/>
                <v:textbox>
                  <w:txbxContent>
                    <w:p w14:paraId="4A6EC231" w14:textId="49A62596" w:rsidR="00C33553" w:rsidRDefault="00C33553" w:rsidP="00C33553">
                      <w:pPr>
                        <w:jc w:val="center"/>
                        <w:rPr>
                          <w:rFonts w:ascii="Arial Narrow" w:hAnsi="Arial Narrow"/>
                          <w:sz w:val="24"/>
                          <w:szCs w:val="24"/>
                        </w:rPr>
                      </w:pPr>
                      <w:r>
                        <w:rPr>
                          <w:rFonts w:ascii="Arial Narrow" w:hAnsi="Arial Narrow"/>
                          <w:sz w:val="24"/>
                          <w:szCs w:val="24"/>
                        </w:rPr>
                        <w:t>5</w:t>
                      </w:r>
                    </w:p>
                    <w:p w14:paraId="161CB622" w14:textId="77777777" w:rsidR="00C33553" w:rsidRPr="00104EAC" w:rsidRDefault="00C33553" w:rsidP="00C33553">
                      <w:pPr>
                        <w:jc w:val="center"/>
                        <w:rPr>
                          <w:rFonts w:ascii="Arial Narrow" w:hAnsi="Arial Narrow"/>
                          <w:sz w:val="24"/>
                          <w:szCs w:val="24"/>
                        </w:rPr>
                      </w:pPr>
                    </w:p>
                    <w:p w14:paraId="6683F224" w14:textId="77777777" w:rsidR="00C33553" w:rsidRDefault="00C33553" w:rsidP="00C33553">
                      <w:pPr>
                        <w:jc w:val="center"/>
                      </w:pPr>
                    </w:p>
                  </w:txbxContent>
                </v:textbox>
                <w10:wrap anchorx="margin"/>
              </v:roundrect>
            </w:pict>
          </mc:Fallback>
        </mc:AlternateContent>
      </w:r>
    </w:p>
    <w:p w14:paraId="5FB1CC10" w14:textId="77777777" w:rsidR="00C33553" w:rsidRPr="000C3208" w:rsidRDefault="00C33553" w:rsidP="00C33553">
      <w:pPr>
        <w:rPr>
          <w:sz w:val="24"/>
          <w:szCs w:val="24"/>
        </w:rPr>
      </w:pPr>
    </w:p>
    <w:p w14:paraId="68CE6A12" w14:textId="77777777" w:rsidR="00BE06B5" w:rsidRPr="00BE06B5" w:rsidRDefault="00BE06B5" w:rsidP="00BE06B5">
      <w:pPr>
        <w:pStyle w:val="StandardWeb"/>
        <w:jc w:val="both"/>
        <w:rPr>
          <w:rFonts w:ascii="Arial Narrow" w:hAnsi="Arial Narrow"/>
          <w:color w:val="000000"/>
          <w:sz w:val="22"/>
          <w:szCs w:val="22"/>
        </w:rPr>
      </w:pPr>
      <w:r w:rsidRPr="00BE06B5">
        <w:rPr>
          <w:rFonts w:ascii="Arial Narrow" w:hAnsi="Arial Narrow"/>
          <w:color w:val="000000"/>
          <w:sz w:val="22"/>
          <w:szCs w:val="22"/>
        </w:rPr>
        <w:t>Na temelju članka 9. i 10. Zakona o službenicima i namještenicima u lokalnoj i područnoj (regionalnoj) samoupravi (Narodne novine br. 86/08, 61/11, 04/18, 112/19, 17/25) i članka 38. Statuta Općine Dubravica („Službeni glasnik Općine Dubravica“ broj: 01/2021, 03/2024, 04/2025), a na prijedlog pročelnika Jedinstvenog upravnog odjela, načelnik Općine Dubravica utvrđuje</w:t>
      </w:r>
    </w:p>
    <w:p w14:paraId="51C82754" w14:textId="77777777" w:rsidR="00BE06B5" w:rsidRPr="00BE06B5" w:rsidRDefault="00BE06B5" w:rsidP="00BE06B5">
      <w:pPr>
        <w:pStyle w:val="StandardWeb"/>
        <w:spacing w:before="0" w:beforeAutospacing="0" w:after="0" w:afterAutospacing="0"/>
        <w:jc w:val="center"/>
        <w:rPr>
          <w:rFonts w:ascii="Arial Narrow" w:hAnsi="Arial Narrow"/>
          <w:b/>
          <w:bCs/>
          <w:color w:val="000000"/>
          <w:sz w:val="22"/>
          <w:szCs w:val="22"/>
        </w:rPr>
      </w:pPr>
      <w:r w:rsidRPr="00BE06B5">
        <w:rPr>
          <w:rFonts w:ascii="Arial Narrow" w:hAnsi="Arial Narrow"/>
          <w:b/>
          <w:bCs/>
          <w:color w:val="000000"/>
          <w:sz w:val="22"/>
          <w:szCs w:val="22"/>
        </w:rPr>
        <w:t>PLAN PRIJMA U SLUŽBU</w:t>
      </w:r>
    </w:p>
    <w:p w14:paraId="0699A5D9" w14:textId="77777777" w:rsidR="00BE06B5" w:rsidRPr="00BE06B5" w:rsidRDefault="00BE06B5" w:rsidP="00BE06B5">
      <w:pPr>
        <w:pStyle w:val="StandardWeb"/>
        <w:spacing w:before="0" w:beforeAutospacing="0" w:after="0" w:afterAutospacing="0"/>
        <w:jc w:val="center"/>
        <w:rPr>
          <w:rFonts w:ascii="Arial Narrow" w:hAnsi="Arial Narrow"/>
          <w:b/>
          <w:bCs/>
          <w:color w:val="000000"/>
          <w:sz w:val="22"/>
          <w:szCs w:val="22"/>
        </w:rPr>
      </w:pPr>
      <w:r w:rsidRPr="00BE06B5">
        <w:rPr>
          <w:rFonts w:ascii="Arial Narrow" w:hAnsi="Arial Narrow"/>
          <w:b/>
          <w:bCs/>
          <w:color w:val="000000"/>
          <w:sz w:val="22"/>
          <w:szCs w:val="22"/>
        </w:rPr>
        <w:t>U JEDINSTVENI UPRAVNI ODJEL OPĆINE</w:t>
      </w:r>
    </w:p>
    <w:p w14:paraId="4F7C31A0" w14:textId="77777777" w:rsidR="00BE06B5" w:rsidRPr="00BE06B5" w:rsidRDefault="00BE06B5" w:rsidP="00BE06B5">
      <w:pPr>
        <w:pStyle w:val="StandardWeb"/>
        <w:spacing w:before="0" w:beforeAutospacing="0" w:after="0" w:afterAutospacing="0"/>
        <w:jc w:val="center"/>
        <w:rPr>
          <w:rFonts w:ascii="Arial Narrow" w:hAnsi="Arial Narrow"/>
          <w:b/>
          <w:bCs/>
          <w:color w:val="000000"/>
          <w:sz w:val="22"/>
          <w:szCs w:val="22"/>
        </w:rPr>
      </w:pPr>
      <w:r w:rsidRPr="00BE06B5">
        <w:rPr>
          <w:rFonts w:ascii="Arial Narrow" w:hAnsi="Arial Narrow"/>
          <w:b/>
          <w:bCs/>
          <w:color w:val="000000"/>
          <w:sz w:val="22"/>
          <w:szCs w:val="22"/>
        </w:rPr>
        <w:t>DUBRAVICA U 2026. GODINI</w:t>
      </w:r>
    </w:p>
    <w:p w14:paraId="6A889F03" w14:textId="77777777" w:rsidR="00BE06B5" w:rsidRPr="00BE06B5" w:rsidRDefault="00BE06B5" w:rsidP="00BE06B5">
      <w:pPr>
        <w:pStyle w:val="StandardWeb"/>
        <w:jc w:val="center"/>
        <w:rPr>
          <w:rFonts w:ascii="Arial Narrow" w:hAnsi="Arial Narrow"/>
          <w:color w:val="000000"/>
          <w:sz w:val="22"/>
          <w:szCs w:val="22"/>
        </w:rPr>
      </w:pPr>
      <w:r w:rsidRPr="00BE06B5">
        <w:rPr>
          <w:rFonts w:ascii="Arial Narrow" w:hAnsi="Arial Narrow"/>
          <w:color w:val="000000"/>
          <w:sz w:val="22"/>
          <w:szCs w:val="22"/>
        </w:rPr>
        <w:t>Članak 1.</w:t>
      </w:r>
    </w:p>
    <w:p w14:paraId="164938C5" w14:textId="77777777" w:rsidR="00BE06B5" w:rsidRPr="00BE06B5" w:rsidRDefault="00BE06B5" w:rsidP="00BE06B5">
      <w:pPr>
        <w:pStyle w:val="StandardWeb"/>
        <w:jc w:val="both"/>
        <w:rPr>
          <w:rFonts w:ascii="Arial Narrow" w:hAnsi="Arial Narrow"/>
          <w:color w:val="000000"/>
          <w:sz w:val="22"/>
          <w:szCs w:val="22"/>
        </w:rPr>
      </w:pPr>
      <w:r w:rsidRPr="00BE06B5">
        <w:rPr>
          <w:rFonts w:ascii="Arial Narrow" w:hAnsi="Arial Narrow"/>
          <w:color w:val="000000"/>
          <w:sz w:val="22"/>
          <w:szCs w:val="22"/>
        </w:rPr>
        <w:t>Ovim Planom prijma (dalje u tekstu: Plan) utvrđuje se stvarno stanje popunjenosti radnih mjesta u Jedinstvenom upravnom Odjelu Općine Dubravica te potrebe za prijam službenika u 2026. godini i potrebe za prijam vježbenika odgovarajuće stručne spreme i struke.</w:t>
      </w:r>
    </w:p>
    <w:p w14:paraId="121388A7" w14:textId="77777777" w:rsidR="00BE06B5" w:rsidRPr="00BE06B5" w:rsidRDefault="00BE06B5" w:rsidP="00BE06B5">
      <w:pPr>
        <w:pStyle w:val="StandardWeb"/>
        <w:jc w:val="both"/>
        <w:rPr>
          <w:rFonts w:ascii="Arial Narrow" w:hAnsi="Arial Narrow"/>
          <w:color w:val="000000"/>
          <w:sz w:val="22"/>
          <w:szCs w:val="22"/>
        </w:rPr>
      </w:pPr>
      <w:r w:rsidRPr="00BE06B5">
        <w:rPr>
          <w:rFonts w:ascii="Arial Narrow" w:hAnsi="Arial Narrow"/>
          <w:color w:val="000000"/>
          <w:sz w:val="22"/>
          <w:szCs w:val="22"/>
        </w:rPr>
        <w:t>Plan se donosi na temelju prikupljenih podataka, vodeći računa o potrebama Jedinstvenog upravnog odjela i raspoloživosti financijskih sredstava.</w:t>
      </w:r>
    </w:p>
    <w:p w14:paraId="126E3328" w14:textId="77777777" w:rsidR="00BE06B5" w:rsidRPr="00BE06B5" w:rsidRDefault="00BE06B5" w:rsidP="00BE06B5">
      <w:pPr>
        <w:pStyle w:val="StandardWeb"/>
        <w:jc w:val="center"/>
        <w:rPr>
          <w:rFonts w:ascii="Arial Narrow" w:hAnsi="Arial Narrow"/>
          <w:color w:val="000000"/>
          <w:sz w:val="22"/>
          <w:szCs w:val="22"/>
        </w:rPr>
      </w:pPr>
      <w:r w:rsidRPr="00BE06B5">
        <w:rPr>
          <w:rFonts w:ascii="Arial Narrow" w:hAnsi="Arial Narrow"/>
          <w:color w:val="000000"/>
          <w:sz w:val="22"/>
          <w:szCs w:val="22"/>
        </w:rPr>
        <w:lastRenderedPageBreak/>
        <w:t>Članak 2.</w:t>
      </w:r>
    </w:p>
    <w:p w14:paraId="28AD39C2" w14:textId="77777777" w:rsidR="00BE06B5" w:rsidRPr="00BE06B5" w:rsidRDefault="00BE06B5" w:rsidP="00BE06B5">
      <w:pPr>
        <w:pStyle w:val="StandardWeb"/>
        <w:jc w:val="both"/>
        <w:rPr>
          <w:rFonts w:ascii="Arial Narrow" w:hAnsi="Arial Narrow"/>
          <w:color w:val="000000"/>
          <w:sz w:val="22"/>
          <w:szCs w:val="22"/>
        </w:rPr>
      </w:pPr>
      <w:r w:rsidRPr="00BE06B5">
        <w:rPr>
          <w:rFonts w:ascii="Arial Narrow" w:hAnsi="Arial Narrow"/>
          <w:color w:val="000000"/>
          <w:sz w:val="22"/>
          <w:szCs w:val="22"/>
        </w:rPr>
        <w:t>Ovim Planom utvrđuje se da je na temelju Pravilnika o unutarnjem redu Jedinstvenog upravnog odjela Općine Dubravica („Službeni glasnik Općine Dubravica“ broj 05/2025) u Jedinstvenom upravnom odjelu Općine Dubravica sistematizirano ukupno 5 (pet) radnih mjesta, a zaposleno je ukupno 3 (tri) službenika na neodređeno radno vrijeme.</w:t>
      </w:r>
    </w:p>
    <w:p w14:paraId="188D921C" w14:textId="77777777" w:rsidR="00BE06B5" w:rsidRPr="00BE06B5" w:rsidRDefault="00BE06B5" w:rsidP="00BE06B5">
      <w:pPr>
        <w:pStyle w:val="StandardWeb"/>
        <w:jc w:val="center"/>
        <w:rPr>
          <w:rFonts w:ascii="Arial Narrow" w:hAnsi="Arial Narrow"/>
          <w:color w:val="000000"/>
          <w:sz w:val="22"/>
          <w:szCs w:val="22"/>
        </w:rPr>
      </w:pPr>
      <w:r w:rsidRPr="00BE06B5">
        <w:rPr>
          <w:rFonts w:ascii="Arial Narrow" w:hAnsi="Arial Narrow"/>
          <w:color w:val="000000"/>
          <w:sz w:val="22"/>
          <w:szCs w:val="22"/>
        </w:rPr>
        <w:t>Članak 3.</w:t>
      </w:r>
    </w:p>
    <w:p w14:paraId="0A2AEC5B" w14:textId="77777777" w:rsidR="00BE06B5" w:rsidRPr="00BE06B5" w:rsidRDefault="00BE06B5" w:rsidP="00BE06B5">
      <w:pPr>
        <w:pStyle w:val="StandardWeb"/>
        <w:jc w:val="both"/>
        <w:rPr>
          <w:rFonts w:ascii="Arial Narrow" w:hAnsi="Arial Narrow"/>
          <w:color w:val="000000"/>
          <w:sz w:val="22"/>
          <w:szCs w:val="22"/>
        </w:rPr>
      </w:pPr>
      <w:r w:rsidRPr="00BE06B5">
        <w:rPr>
          <w:rFonts w:ascii="Arial Narrow" w:hAnsi="Arial Narrow"/>
          <w:color w:val="000000"/>
          <w:sz w:val="22"/>
          <w:szCs w:val="22"/>
        </w:rPr>
        <w:t>U Jedinstveni upravni odjel Općine Dubravica ovim Planom ne planira se u tekućoj godini provođenje postupka prijama u službu službenika.</w:t>
      </w:r>
    </w:p>
    <w:p w14:paraId="2BBA0AAB" w14:textId="77777777" w:rsidR="00BE06B5" w:rsidRPr="00BE06B5" w:rsidRDefault="00BE06B5" w:rsidP="00BE06B5">
      <w:pPr>
        <w:pStyle w:val="StandardWeb"/>
        <w:jc w:val="center"/>
        <w:rPr>
          <w:rFonts w:ascii="Arial Narrow" w:hAnsi="Arial Narrow"/>
          <w:color w:val="000000"/>
          <w:sz w:val="22"/>
          <w:szCs w:val="22"/>
        </w:rPr>
      </w:pPr>
      <w:r w:rsidRPr="00BE06B5">
        <w:rPr>
          <w:rFonts w:ascii="Arial Narrow" w:hAnsi="Arial Narrow"/>
          <w:color w:val="000000"/>
          <w:sz w:val="22"/>
          <w:szCs w:val="22"/>
        </w:rPr>
        <w:t>Članak 4.</w:t>
      </w:r>
    </w:p>
    <w:p w14:paraId="1B381106" w14:textId="77777777" w:rsidR="00BE06B5" w:rsidRPr="00BE06B5" w:rsidRDefault="00BE06B5" w:rsidP="00BE06B5">
      <w:pPr>
        <w:pStyle w:val="StandardWeb"/>
        <w:rPr>
          <w:rFonts w:ascii="Arial Narrow" w:hAnsi="Arial Narrow"/>
          <w:color w:val="000000"/>
          <w:sz w:val="22"/>
          <w:szCs w:val="22"/>
        </w:rPr>
      </w:pPr>
      <w:r w:rsidRPr="00BE06B5">
        <w:rPr>
          <w:rFonts w:ascii="Arial Narrow" w:hAnsi="Arial Narrow"/>
          <w:color w:val="000000"/>
          <w:sz w:val="22"/>
          <w:szCs w:val="22"/>
        </w:rPr>
        <w:t>U Jedinstvenom upravnom odjelu Općine Dubravica u 2026. godini ne predviđa se prijam vježbenika.</w:t>
      </w:r>
    </w:p>
    <w:p w14:paraId="50F1D0EB" w14:textId="77777777" w:rsidR="00BE06B5" w:rsidRPr="00BE06B5" w:rsidRDefault="00BE06B5" w:rsidP="00BE06B5">
      <w:pPr>
        <w:pStyle w:val="StandardWeb"/>
        <w:jc w:val="center"/>
        <w:rPr>
          <w:rFonts w:ascii="Arial Narrow" w:hAnsi="Arial Narrow"/>
          <w:color w:val="000000"/>
          <w:sz w:val="22"/>
          <w:szCs w:val="22"/>
        </w:rPr>
      </w:pPr>
      <w:r w:rsidRPr="00BE06B5">
        <w:rPr>
          <w:rFonts w:ascii="Arial Narrow" w:hAnsi="Arial Narrow"/>
          <w:color w:val="000000"/>
          <w:sz w:val="22"/>
          <w:szCs w:val="22"/>
        </w:rPr>
        <w:t>Članak 5.</w:t>
      </w:r>
    </w:p>
    <w:p w14:paraId="67E8BAFC" w14:textId="77777777" w:rsidR="00BE06B5" w:rsidRPr="00BE06B5" w:rsidRDefault="00BE06B5" w:rsidP="00BE06B5">
      <w:pPr>
        <w:pStyle w:val="StandardWeb"/>
        <w:jc w:val="both"/>
        <w:rPr>
          <w:rFonts w:ascii="Arial Narrow" w:hAnsi="Arial Narrow"/>
          <w:color w:val="000000"/>
          <w:sz w:val="22"/>
          <w:szCs w:val="22"/>
        </w:rPr>
      </w:pPr>
      <w:r w:rsidRPr="00BE06B5">
        <w:rPr>
          <w:rFonts w:ascii="Arial Narrow" w:hAnsi="Arial Narrow"/>
          <w:color w:val="000000"/>
          <w:sz w:val="22"/>
          <w:szCs w:val="22"/>
        </w:rPr>
        <w:t>Prema podacima Državnog zavoda za statistiku za Općinu Dubravica, niti jedna nacionalna manjina ne sudjeluje s više od 5% u stanovništvu Općine Dubravica te ne postoji obveza planiranja prijma pripadnika nacionalnih manjina, sukladno odredbi članka 9. stavka 2. Zakona o službenicima i namještenicima u lokalnoj i područnoj (regionalnoj) samoupravi.</w:t>
      </w:r>
    </w:p>
    <w:p w14:paraId="665A39CD" w14:textId="77777777" w:rsidR="00BE06B5" w:rsidRPr="00BE06B5" w:rsidRDefault="00BE06B5" w:rsidP="00BE06B5">
      <w:pPr>
        <w:pStyle w:val="StandardWeb"/>
        <w:jc w:val="center"/>
        <w:rPr>
          <w:rFonts w:ascii="Arial Narrow" w:hAnsi="Arial Narrow"/>
          <w:color w:val="000000"/>
          <w:sz w:val="22"/>
          <w:szCs w:val="22"/>
        </w:rPr>
      </w:pPr>
      <w:r w:rsidRPr="00BE06B5">
        <w:rPr>
          <w:rFonts w:ascii="Arial Narrow" w:hAnsi="Arial Narrow"/>
          <w:color w:val="000000"/>
          <w:sz w:val="22"/>
          <w:szCs w:val="22"/>
        </w:rPr>
        <w:t>Članak 6.</w:t>
      </w:r>
    </w:p>
    <w:p w14:paraId="2E6848A9" w14:textId="77777777" w:rsidR="00BE06B5" w:rsidRPr="00BE06B5" w:rsidRDefault="00BE06B5" w:rsidP="00BE06B5">
      <w:pPr>
        <w:pStyle w:val="StandardWeb"/>
        <w:jc w:val="both"/>
        <w:rPr>
          <w:rFonts w:ascii="Arial Narrow" w:hAnsi="Arial Narrow"/>
          <w:color w:val="000000"/>
          <w:sz w:val="22"/>
          <w:szCs w:val="22"/>
        </w:rPr>
      </w:pPr>
      <w:r w:rsidRPr="00BE06B5">
        <w:rPr>
          <w:rFonts w:ascii="Arial Narrow" w:hAnsi="Arial Narrow"/>
          <w:color w:val="000000"/>
          <w:sz w:val="22"/>
          <w:szCs w:val="22"/>
        </w:rPr>
        <w:t>Tabela s utvrđenim radnim mjestima mjesta koje je potrebno popuniti na neodređeno vrijeme ili određeno vrijeme vježbenicima tijekom 2026. godine sukladno ovom Planu nalazi se u privitku i čini sastavni dio ovog Plana (Tabela 1.).</w:t>
      </w:r>
    </w:p>
    <w:p w14:paraId="71B85767" w14:textId="77777777" w:rsidR="00BE06B5" w:rsidRPr="00BE06B5" w:rsidRDefault="00BE06B5" w:rsidP="00BE06B5">
      <w:pPr>
        <w:pStyle w:val="StandardWeb"/>
        <w:jc w:val="center"/>
        <w:rPr>
          <w:rFonts w:ascii="Arial Narrow" w:hAnsi="Arial Narrow"/>
          <w:color w:val="000000"/>
          <w:sz w:val="22"/>
          <w:szCs w:val="22"/>
        </w:rPr>
      </w:pPr>
      <w:r w:rsidRPr="00BE06B5">
        <w:rPr>
          <w:rFonts w:ascii="Arial Narrow" w:hAnsi="Arial Narrow"/>
          <w:color w:val="000000"/>
          <w:sz w:val="22"/>
          <w:szCs w:val="22"/>
        </w:rPr>
        <w:t>Članak 7.</w:t>
      </w:r>
    </w:p>
    <w:p w14:paraId="47FE0CB8" w14:textId="77777777" w:rsidR="00BE06B5" w:rsidRPr="00BE06B5" w:rsidRDefault="00BE06B5" w:rsidP="00BE06B5">
      <w:pPr>
        <w:pStyle w:val="StandardWeb"/>
        <w:rPr>
          <w:rFonts w:ascii="Arial Narrow" w:hAnsi="Arial Narrow"/>
          <w:color w:val="000000"/>
          <w:sz w:val="22"/>
          <w:szCs w:val="22"/>
        </w:rPr>
      </w:pPr>
      <w:r w:rsidRPr="00BE06B5">
        <w:rPr>
          <w:rFonts w:ascii="Arial Narrow" w:hAnsi="Arial Narrow"/>
          <w:color w:val="000000"/>
          <w:sz w:val="22"/>
          <w:szCs w:val="22"/>
        </w:rPr>
        <w:t>Ovaj Plan stupa na snagu prvog dana od dana objave u Službenom glasniku Općine Dubravica.</w:t>
      </w:r>
    </w:p>
    <w:p w14:paraId="783AC3E2" w14:textId="77777777" w:rsidR="00BE06B5" w:rsidRPr="00BE06B5" w:rsidRDefault="00BE06B5" w:rsidP="00BE06B5">
      <w:pPr>
        <w:pStyle w:val="StandardWeb"/>
        <w:spacing w:before="0" w:beforeAutospacing="0" w:after="0" w:afterAutospacing="0"/>
        <w:jc w:val="center"/>
        <w:rPr>
          <w:rFonts w:ascii="Arial Narrow" w:hAnsi="Arial Narrow"/>
          <w:color w:val="000000"/>
          <w:sz w:val="22"/>
          <w:szCs w:val="22"/>
        </w:rPr>
      </w:pPr>
      <w:r w:rsidRPr="00BE06B5">
        <w:rPr>
          <w:rFonts w:ascii="Arial Narrow" w:hAnsi="Arial Narrow"/>
          <w:color w:val="000000"/>
          <w:sz w:val="22"/>
          <w:szCs w:val="22"/>
        </w:rPr>
        <w:t>OPĆINSKI NAČELNIK OPĆINE DUBRAVICA</w:t>
      </w:r>
    </w:p>
    <w:p w14:paraId="0179BB87" w14:textId="77777777" w:rsidR="00BE06B5" w:rsidRPr="00BE06B5" w:rsidRDefault="00BE06B5" w:rsidP="00BE06B5">
      <w:pPr>
        <w:pStyle w:val="StandardWeb"/>
        <w:spacing w:before="0" w:beforeAutospacing="0" w:after="0" w:afterAutospacing="0"/>
        <w:jc w:val="center"/>
        <w:rPr>
          <w:rFonts w:ascii="Arial Narrow" w:hAnsi="Arial Narrow"/>
          <w:sz w:val="22"/>
          <w:szCs w:val="22"/>
        </w:rPr>
      </w:pPr>
      <w:r w:rsidRPr="00BE06B5">
        <w:rPr>
          <w:rFonts w:ascii="Arial Narrow" w:hAnsi="Arial Narrow"/>
          <w:sz w:val="22"/>
          <w:szCs w:val="22"/>
        </w:rPr>
        <w:lastRenderedPageBreak/>
        <w:t>KLASA: 110-01/26-01/1</w:t>
      </w:r>
    </w:p>
    <w:p w14:paraId="361BD86D" w14:textId="77777777" w:rsidR="00BE06B5" w:rsidRPr="00BE06B5" w:rsidRDefault="00BE06B5" w:rsidP="00BE06B5">
      <w:pPr>
        <w:pStyle w:val="StandardWeb"/>
        <w:spacing w:before="0" w:beforeAutospacing="0" w:after="0" w:afterAutospacing="0"/>
        <w:jc w:val="center"/>
        <w:rPr>
          <w:rFonts w:ascii="Arial Narrow" w:hAnsi="Arial Narrow"/>
          <w:sz w:val="22"/>
          <w:szCs w:val="22"/>
        </w:rPr>
      </w:pPr>
      <w:r w:rsidRPr="00BE06B5">
        <w:rPr>
          <w:rFonts w:ascii="Arial Narrow" w:hAnsi="Arial Narrow"/>
          <w:sz w:val="22"/>
          <w:szCs w:val="22"/>
        </w:rPr>
        <w:t>URBROJ: 238-40-01-26-1</w:t>
      </w:r>
    </w:p>
    <w:p w14:paraId="654A91C8" w14:textId="77777777" w:rsidR="00BE06B5" w:rsidRPr="00BE06B5" w:rsidRDefault="00BE06B5" w:rsidP="00BE06B5">
      <w:pPr>
        <w:pStyle w:val="StandardWeb"/>
        <w:spacing w:before="0" w:beforeAutospacing="0" w:after="0" w:afterAutospacing="0"/>
        <w:jc w:val="center"/>
        <w:rPr>
          <w:rFonts w:ascii="Arial Narrow" w:hAnsi="Arial Narrow"/>
          <w:color w:val="000000"/>
          <w:sz w:val="22"/>
          <w:szCs w:val="22"/>
        </w:rPr>
      </w:pPr>
      <w:r w:rsidRPr="00BE06B5">
        <w:rPr>
          <w:rFonts w:ascii="Arial Narrow" w:hAnsi="Arial Narrow"/>
          <w:color w:val="000000"/>
          <w:sz w:val="22"/>
          <w:szCs w:val="22"/>
        </w:rPr>
        <w:t>Dubravica, 19. siječanj 2026.</w:t>
      </w:r>
    </w:p>
    <w:p w14:paraId="78C79632" w14:textId="77777777" w:rsidR="00BE06B5" w:rsidRPr="00BE06B5" w:rsidRDefault="00BE06B5" w:rsidP="00BE06B5">
      <w:pPr>
        <w:pStyle w:val="StandardWeb"/>
        <w:spacing w:before="0" w:beforeAutospacing="0" w:after="0" w:afterAutospacing="0"/>
        <w:rPr>
          <w:rFonts w:ascii="Arial Narrow" w:hAnsi="Arial Narrow"/>
          <w:color w:val="000000"/>
          <w:sz w:val="22"/>
          <w:szCs w:val="22"/>
        </w:rPr>
      </w:pPr>
    </w:p>
    <w:p w14:paraId="1BD9F5A0" w14:textId="77777777" w:rsidR="00BE06B5" w:rsidRPr="00BE06B5" w:rsidRDefault="00BE06B5" w:rsidP="00BE06B5">
      <w:pPr>
        <w:pStyle w:val="StandardWeb"/>
        <w:spacing w:before="0" w:beforeAutospacing="0" w:after="0" w:afterAutospacing="0"/>
        <w:jc w:val="right"/>
        <w:rPr>
          <w:rFonts w:ascii="Arial Narrow" w:hAnsi="Arial Narrow"/>
          <w:color w:val="000000"/>
          <w:sz w:val="22"/>
          <w:szCs w:val="22"/>
        </w:rPr>
      </w:pPr>
      <w:r w:rsidRPr="00BE06B5">
        <w:rPr>
          <w:rFonts w:ascii="Arial Narrow" w:hAnsi="Arial Narrow"/>
          <w:color w:val="000000"/>
          <w:sz w:val="22"/>
          <w:szCs w:val="22"/>
        </w:rPr>
        <w:t xml:space="preserve">NAČELNIK </w:t>
      </w:r>
    </w:p>
    <w:p w14:paraId="13B0BF8A" w14:textId="77777777" w:rsidR="00BE06B5" w:rsidRPr="00BE06B5" w:rsidRDefault="00BE06B5" w:rsidP="00BE06B5">
      <w:pPr>
        <w:pStyle w:val="StandardWeb"/>
        <w:spacing w:before="0" w:beforeAutospacing="0" w:after="0" w:afterAutospacing="0"/>
        <w:jc w:val="right"/>
        <w:rPr>
          <w:rFonts w:ascii="Arial Narrow" w:hAnsi="Arial Narrow"/>
          <w:color w:val="000000"/>
          <w:sz w:val="22"/>
          <w:szCs w:val="22"/>
        </w:rPr>
      </w:pPr>
      <w:r w:rsidRPr="00BE06B5">
        <w:rPr>
          <w:rFonts w:ascii="Arial Narrow" w:hAnsi="Arial Narrow"/>
          <w:color w:val="000000"/>
          <w:sz w:val="22"/>
          <w:szCs w:val="22"/>
        </w:rPr>
        <w:t>Marin Štritof</w:t>
      </w:r>
    </w:p>
    <w:p w14:paraId="77602C51" w14:textId="77777777" w:rsidR="00BE06B5" w:rsidRDefault="00BE06B5" w:rsidP="00BE06B5">
      <w:pPr>
        <w:pStyle w:val="StandardWeb"/>
        <w:jc w:val="center"/>
        <w:rPr>
          <w:rFonts w:ascii="Arial Narrow" w:hAnsi="Arial Narrow"/>
          <w:color w:val="000000"/>
          <w:sz w:val="22"/>
          <w:szCs w:val="22"/>
        </w:rPr>
      </w:pPr>
    </w:p>
    <w:p w14:paraId="146919B0" w14:textId="77777777" w:rsidR="004B58D7" w:rsidRPr="00BE06B5" w:rsidRDefault="004B58D7" w:rsidP="00BE06B5">
      <w:pPr>
        <w:pStyle w:val="StandardWeb"/>
        <w:jc w:val="center"/>
        <w:rPr>
          <w:rFonts w:ascii="Arial Narrow" w:hAnsi="Arial Narrow"/>
          <w:color w:val="000000"/>
          <w:sz w:val="22"/>
          <w:szCs w:val="22"/>
        </w:rPr>
      </w:pPr>
    </w:p>
    <w:p w14:paraId="3F912865" w14:textId="77777777" w:rsidR="00BE06B5" w:rsidRPr="00BE06B5" w:rsidRDefault="00BE06B5" w:rsidP="00BE06B5">
      <w:pPr>
        <w:pStyle w:val="StandardWeb"/>
        <w:jc w:val="center"/>
        <w:rPr>
          <w:rFonts w:ascii="Arial Narrow" w:hAnsi="Arial Narrow"/>
          <w:color w:val="000000"/>
          <w:sz w:val="22"/>
          <w:szCs w:val="22"/>
        </w:rPr>
      </w:pPr>
      <w:r w:rsidRPr="00BE06B5">
        <w:rPr>
          <w:rFonts w:ascii="Arial Narrow" w:hAnsi="Arial Narrow"/>
          <w:color w:val="000000"/>
          <w:sz w:val="22"/>
          <w:szCs w:val="22"/>
        </w:rPr>
        <w:t>Tabela 1.</w:t>
      </w:r>
    </w:p>
    <w:tbl>
      <w:tblPr>
        <w:tblStyle w:val="Reetkatablice"/>
        <w:tblW w:w="9121" w:type="dxa"/>
        <w:tblLook w:val="04A0" w:firstRow="1" w:lastRow="0" w:firstColumn="1" w:lastColumn="0" w:noHBand="0" w:noVBand="1"/>
      </w:tblPr>
      <w:tblGrid>
        <w:gridCol w:w="1999"/>
        <w:gridCol w:w="2058"/>
        <w:gridCol w:w="3012"/>
        <w:gridCol w:w="2052"/>
      </w:tblGrid>
      <w:tr w:rsidR="00BE06B5" w:rsidRPr="00BE06B5" w14:paraId="076DA47F" w14:textId="77777777" w:rsidTr="000674E8">
        <w:trPr>
          <w:trHeight w:val="263"/>
        </w:trPr>
        <w:tc>
          <w:tcPr>
            <w:tcW w:w="9121" w:type="dxa"/>
            <w:gridSpan w:val="4"/>
          </w:tcPr>
          <w:p w14:paraId="3EC78608" w14:textId="77777777" w:rsidR="00BE06B5" w:rsidRPr="00BE06B5" w:rsidRDefault="00BE06B5" w:rsidP="000674E8">
            <w:pPr>
              <w:pStyle w:val="StandardWeb"/>
              <w:jc w:val="center"/>
              <w:rPr>
                <w:rFonts w:ascii="Arial Narrow" w:hAnsi="Arial Narrow"/>
                <w:color w:val="000000"/>
                <w:sz w:val="22"/>
                <w:szCs w:val="22"/>
              </w:rPr>
            </w:pPr>
            <w:r w:rsidRPr="00BE06B5">
              <w:rPr>
                <w:rFonts w:ascii="Arial Narrow" w:hAnsi="Arial Narrow"/>
                <w:color w:val="000000"/>
                <w:sz w:val="22"/>
                <w:szCs w:val="22"/>
              </w:rPr>
              <w:t>Jedinstveni upravni odjel</w:t>
            </w:r>
          </w:p>
        </w:tc>
      </w:tr>
      <w:tr w:rsidR="00BE06B5" w:rsidRPr="00BE06B5" w14:paraId="41447C9E" w14:textId="77777777" w:rsidTr="000674E8">
        <w:trPr>
          <w:trHeight w:val="1039"/>
        </w:trPr>
        <w:tc>
          <w:tcPr>
            <w:tcW w:w="1999" w:type="dxa"/>
          </w:tcPr>
          <w:p w14:paraId="144C4979" w14:textId="77777777" w:rsidR="00BE06B5" w:rsidRPr="00BE06B5" w:rsidRDefault="00BE06B5" w:rsidP="000674E8">
            <w:pPr>
              <w:pStyle w:val="StandardWeb"/>
              <w:jc w:val="both"/>
              <w:rPr>
                <w:rFonts w:ascii="Arial Narrow" w:hAnsi="Arial Narrow"/>
                <w:color w:val="000000"/>
                <w:sz w:val="22"/>
                <w:szCs w:val="22"/>
              </w:rPr>
            </w:pPr>
            <w:r w:rsidRPr="00BE06B5">
              <w:rPr>
                <w:rFonts w:ascii="Arial Narrow" w:hAnsi="Arial Narrow"/>
                <w:color w:val="000000"/>
                <w:sz w:val="22"/>
                <w:szCs w:val="22"/>
              </w:rPr>
              <w:t>Redni broj</w:t>
            </w:r>
          </w:p>
        </w:tc>
        <w:tc>
          <w:tcPr>
            <w:tcW w:w="2058" w:type="dxa"/>
          </w:tcPr>
          <w:p w14:paraId="4DAB5650" w14:textId="77777777" w:rsidR="00BE06B5" w:rsidRPr="00BE06B5" w:rsidRDefault="00BE06B5" w:rsidP="000674E8">
            <w:pPr>
              <w:pStyle w:val="StandardWeb"/>
              <w:jc w:val="both"/>
              <w:rPr>
                <w:rFonts w:ascii="Arial Narrow" w:hAnsi="Arial Narrow"/>
                <w:color w:val="000000"/>
                <w:sz w:val="22"/>
                <w:szCs w:val="22"/>
              </w:rPr>
            </w:pPr>
            <w:r w:rsidRPr="00BE06B5">
              <w:rPr>
                <w:rFonts w:ascii="Arial Narrow" w:hAnsi="Arial Narrow"/>
                <w:color w:val="000000"/>
                <w:sz w:val="22"/>
                <w:szCs w:val="22"/>
              </w:rPr>
              <w:t>Naziv radnog mjesta</w:t>
            </w:r>
          </w:p>
        </w:tc>
        <w:tc>
          <w:tcPr>
            <w:tcW w:w="3012" w:type="dxa"/>
          </w:tcPr>
          <w:p w14:paraId="411B0D1C" w14:textId="77777777" w:rsidR="00BE06B5" w:rsidRPr="00BE06B5" w:rsidRDefault="00BE06B5" w:rsidP="000674E8">
            <w:pPr>
              <w:pStyle w:val="StandardWeb"/>
              <w:jc w:val="both"/>
              <w:rPr>
                <w:rFonts w:ascii="Arial Narrow" w:hAnsi="Arial Narrow"/>
                <w:color w:val="000000"/>
                <w:sz w:val="22"/>
                <w:szCs w:val="22"/>
              </w:rPr>
            </w:pPr>
            <w:r w:rsidRPr="00BE06B5">
              <w:rPr>
                <w:rFonts w:ascii="Arial Narrow" w:hAnsi="Arial Narrow"/>
                <w:color w:val="000000"/>
                <w:sz w:val="22"/>
                <w:szCs w:val="22"/>
              </w:rPr>
              <w:t>Popunjenost DA/NE (određeno/neodređeno radno vrijeme)</w:t>
            </w:r>
          </w:p>
        </w:tc>
        <w:tc>
          <w:tcPr>
            <w:tcW w:w="2052" w:type="dxa"/>
          </w:tcPr>
          <w:p w14:paraId="45D2C10A" w14:textId="77777777" w:rsidR="00BE06B5" w:rsidRPr="00BE06B5" w:rsidRDefault="00BE06B5" w:rsidP="000674E8">
            <w:pPr>
              <w:pStyle w:val="StandardWeb"/>
              <w:jc w:val="both"/>
              <w:rPr>
                <w:rFonts w:ascii="Arial Narrow" w:hAnsi="Arial Narrow"/>
                <w:color w:val="000000"/>
                <w:sz w:val="22"/>
                <w:szCs w:val="22"/>
              </w:rPr>
            </w:pPr>
            <w:r w:rsidRPr="00BE06B5">
              <w:rPr>
                <w:rFonts w:ascii="Arial Narrow" w:hAnsi="Arial Narrow"/>
                <w:color w:val="000000"/>
                <w:sz w:val="22"/>
                <w:szCs w:val="22"/>
              </w:rPr>
              <w:t>Potreban broj službenika na neodređeno vrijeme</w:t>
            </w:r>
          </w:p>
        </w:tc>
      </w:tr>
      <w:tr w:rsidR="00BE06B5" w:rsidRPr="00BE06B5" w14:paraId="6F045764" w14:textId="77777777" w:rsidTr="000674E8">
        <w:trPr>
          <w:trHeight w:val="511"/>
        </w:trPr>
        <w:tc>
          <w:tcPr>
            <w:tcW w:w="1999" w:type="dxa"/>
          </w:tcPr>
          <w:p w14:paraId="7B6D8705" w14:textId="77777777" w:rsidR="00BE06B5" w:rsidRPr="00BE06B5" w:rsidRDefault="00BE06B5" w:rsidP="000674E8">
            <w:pPr>
              <w:pStyle w:val="StandardWeb"/>
              <w:jc w:val="both"/>
              <w:rPr>
                <w:rFonts w:ascii="Arial Narrow" w:hAnsi="Arial Narrow"/>
                <w:color w:val="000000"/>
                <w:sz w:val="22"/>
                <w:szCs w:val="22"/>
              </w:rPr>
            </w:pPr>
            <w:r w:rsidRPr="00BE06B5">
              <w:rPr>
                <w:rFonts w:ascii="Arial Narrow" w:hAnsi="Arial Narrow"/>
                <w:color w:val="000000"/>
                <w:sz w:val="22"/>
                <w:szCs w:val="22"/>
              </w:rPr>
              <w:t>1.</w:t>
            </w:r>
          </w:p>
        </w:tc>
        <w:tc>
          <w:tcPr>
            <w:tcW w:w="2058" w:type="dxa"/>
          </w:tcPr>
          <w:p w14:paraId="33E1D1EA" w14:textId="77777777" w:rsidR="00BE06B5" w:rsidRPr="00BE06B5" w:rsidRDefault="00BE06B5" w:rsidP="000674E8">
            <w:pPr>
              <w:pStyle w:val="StandardWeb"/>
              <w:jc w:val="both"/>
              <w:rPr>
                <w:rFonts w:ascii="Arial Narrow" w:hAnsi="Arial Narrow"/>
                <w:color w:val="000000"/>
                <w:sz w:val="22"/>
                <w:szCs w:val="22"/>
              </w:rPr>
            </w:pPr>
            <w:r w:rsidRPr="00BE06B5">
              <w:rPr>
                <w:rFonts w:ascii="Arial Narrow" w:hAnsi="Arial Narrow"/>
                <w:color w:val="000000"/>
                <w:sz w:val="22"/>
                <w:szCs w:val="22"/>
              </w:rPr>
              <w:t>Pročelnik Jedinstvenog upravnog odjela</w:t>
            </w:r>
          </w:p>
        </w:tc>
        <w:tc>
          <w:tcPr>
            <w:tcW w:w="3012" w:type="dxa"/>
          </w:tcPr>
          <w:p w14:paraId="793EC4A9" w14:textId="77777777" w:rsidR="00BE06B5" w:rsidRPr="00BE06B5" w:rsidRDefault="00BE06B5" w:rsidP="000674E8">
            <w:pPr>
              <w:pStyle w:val="StandardWeb"/>
              <w:jc w:val="both"/>
              <w:rPr>
                <w:rFonts w:ascii="Arial Narrow" w:hAnsi="Arial Narrow"/>
                <w:color w:val="000000"/>
                <w:sz w:val="22"/>
                <w:szCs w:val="22"/>
              </w:rPr>
            </w:pPr>
            <w:r w:rsidRPr="00BE06B5">
              <w:rPr>
                <w:rFonts w:ascii="Arial Narrow" w:hAnsi="Arial Narrow"/>
                <w:color w:val="000000"/>
                <w:sz w:val="22"/>
                <w:szCs w:val="22"/>
              </w:rPr>
              <w:t>Da, neodređeno radno vrijeme</w:t>
            </w:r>
          </w:p>
        </w:tc>
        <w:tc>
          <w:tcPr>
            <w:tcW w:w="2052" w:type="dxa"/>
          </w:tcPr>
          <w:p w14:paraId="780B929C" w14:textId="77777777" w:rsidR="00BE06B5" w:rsidRPr="00BE06B5" w:rsidRDefault="00BE06B5" w:rsidP="000674E8">
            <w:pPr>
              <w:pStyle w:val="StandardWeb"/>
              <w:jc w:val="both"/>
              <w:rPr>
                <w:rFonts w:ascii="Arial Narrow" w:hAnsi="Arial Narrow"/>
                <w:color w:val="000000"/>
                <w:sz w:val="22"/>
                <w:szCs w:val="22"/>
              </w:rPr>
            </w:pPr>
            <w:r w:rsidRPr="00BE06B5">
              <w:rPr>
                <w:rFonts w:ascii="Arial Narrow" w:hAnsi="Arial Narrow"/>
                <w:color w:val="000000"/>
                <w:sz w:val="22"/>
                <w:szCs w:val="22"/>
              </w:rPr>
              <w:t>0</w:t>
            </w:r>
          </w:p>
        </w:tc>
      </w:tr>
      <w:tr w:rsidR="00BE06B5" w:rsidRPr="00BE06B5" w14:paraId="69409A46" w14:textId="77777777" w:rsidTr="000674E8">
        <w:trPr>
          <w:trHeight w:val="511"/>
        </w:trPr>
        <w:tc>
          <w:tcPr>
            <w:tcW w:w="1999" w:type="dxa"/>
          </w:tcPr>
          <w:p w14:paraId="149986C0" w14:textId="77777777" w:rsidR="00BE06B5" w:rsidRPr="00BE06B5" w:rsidRDefault="00BE06B5" w:rsidP="000674E8">
            <w:pPr>
              <w:pStyle w:val="StandardWeb"/>
              <w:jc w:val="both"/>
              <w:rPr>
                <w:rFonts w:ascii="Arial Narrow" w:hAnsi="Arial Narrow"/>
                <w:color w:val="000000"/>
                <w:sz w:val="22"/>
                <w:szCs w:val="22"/>
              </w:rPr>
            </w:pPr>
            <w:r w:rsidRPr="00BE06B5">
              <w:rPr>
                <w:rFonts w:ascii="Arial Narrow" w:hAnsi="Arial Narrow"/>
                <w:color w:val="000000"/>
                <w:sz w:val="22"/>
                <w:szCs w:val="22"/>
              </w:rPr>
              <w:t>2.</w:t>
            </w:r>
          </w:p>
        </w:tc>
        <w:tc>
          <w:tcPr>
            <w:tcW w:w="2058" w:type="dxa"/>
          </w:tcPr>
          <w:p w14:paraId="60D32B1F" w14:textId="77777777" w:rsidR="00BE06B5" w:rsidRPr="00BE06B5" w:rsidRDefault="00BE06B5" w:rsidP="000674E8">
            <w:pPr>
              <w:pStyle w:val="StandardWeb"/>
              <w:jc w:val="both"/>
              <w:rPr>
                <w:rFonts w:ascii="Arial Narrow" w:hAnsi="Arial Narrow"/>
                <w:color w:val="000000"/>
                <w:sz w:val="22"/>
                <w:szCs w:val="22"/>
              </w:rPr>
            </w:pPr>
            <w:r w:rsidRPr="00BE06B5">
              <w:rPr>
                <w:rFonts w:ascii="Arial Narrow" w:hAnsi="Arial Narrow"/>
                <w:color w:val="000000"/>
                <w:sz w:val="22"/>
                <w:szCs w:val="22"/>
              </w:rPr>
              <w:t>Viši referent</w:t>
            </w:r>
          </w:p>
        </w:tc>
        <w:tc>
          <w:tcPr>
            <w:tcW w:w="3012" w:type="dxa"/>
          </w:tcPr>
          <w:p w14:paraId="202A2705" w14:textId="77777777" w:rsidR="00BE06B5" w:rsidRPr="00BE06B5" w:rsidRDefault="00BE06B5" w:rsidP="000674E8">
            <w:pPr>
              <w:pStyle w:val="StandardWeb"/>
              <w:jc w:val="both"/>
              <w:rPr>
                <w:rFonts w:ascii="Arial Narrow" w:hAnsi="Arial Narrow"/>
                <w:color w:val="000000"/>
                <w:sz w:val="22"/>
                <w:szCs w:val="22"/>
              </w:rPr>
            </w:pPr>
            <w:r w:rsidRPr="00BE06B5">
              <w:rPr>
                <w:rFonts w:ascii="Arial Narrow" w:hAnsi="Arial Narrow"/>
                <w:color w:val="000000"/>
                <w:sz w:val="22"/>
                <w:szCs w:val="22"/>
              </w:rPr>
              <w:t>Da, neodređeno radno vrijeme</w:t>
            </w:r>
          </w:p>
        </w:tc>
        <w:tc>
          <w:tcPr>
            <w:tcW w:w="2052" w:type="dxa"/>
          </w:tcPr>
          <w:p w14:paraId="0C27ADBB" w14:textId="77777777" w:rsidR="00BE06B5" w:rsidRPr="00BE06B5" w:rsidRDefault="00BE06B5" w:rsidP="000674E8">
            <w:pPr>
              <w:pStyle w:val="StandardWeb"/>
              <w:jc w:val="both"/>
              <w:rPr>
                <w:rFonts w:ascii="Arial Narrow" w:hAnsi="Arial Narrow"/>
                <w:color w:val="000000"/>
                <w:sz w:val="22"/>
                <w:szCs w:val="22"/>
              </w:rPr>
            </w:pPr>
            <w:r w:rsidRPr="00BE06B5">
              <w:rPr>
                <w:rFonts w:ascii="Arial Narrow" w:hAnsi="Arial Narrow"/>
                <w:color w:val="000000"/>
                <w:sz w:val="22"/>
                <w:szCs w:val="22"/>
              </w:rPr>
              <w:t>0</w:t>
            </w:r>
          </w:p>
        </w:tc>
      </w:tr>
      <w:tr w:rsidR="00BE06B5" w:rsidRPr="00BE06B5" w14:paraId="7484E12B" w14:textId="77777777" w:rsidTr="000674E8">
        <w:trPr>
          <w:trHeight w:val="527"/>
        </w:trPr>
        <w:tc>
          <w:tcPr>
            <w:tcW w:w="1999" w:type="dxa"/>
          </w:tcPr>
          <w:p w14:paraId="6E6B6A3C" w14:textId="77777777" w:rsidR="00BE06B5" w:rsidRPr="00BE06B5" w:rsidRDefault="00BE06B5" w:rsidP="000674E8">
            <w:pPr>
              <w:pStyle w:val="StandardWeb"/>
              <w:jc w:val="both"/>
              <w:rPr>
                <w:rFonts w:ascii="Arial Narrow" w:hAnsi="Arial Narrow"/>
                <w:color w:val="000000"/>
                <w:sz w:val="22"/>
                <w:szCs w:val="22"/>
              </w:rPr>
            </w:pPr>
            <w:r w:rsidRPr="00BE06B5">
              <w:rPr>
                <w:rFonts w:ascii="Arial Narrow" w:hAnsi="Arial Narrow"/>
                <w:color w:val="000000"/>
                <w:sz w:val="22"/>
                <w:szCs w:val="22"/>
              </w:rPr>
              <w:t>3.</w:t>
            </w:r>
          </w:p>
        </w:tc>
        <w:tc>
          <w:tcPr>
            <w:tcW w:w="2058" w:type="dxa"/>
          </w:tcPr>
          <w:p w14:paraId="29D774D6" w14:textId="77777777" w:rsidR="00BE06B5" w:rsidRPr="00BE06B5" w:rsidRDefault="00BE06B5" w:rsidP="000674E8">
            <w:pPr>
              <w:pStyle w:val="StandardWeb"/>
              <w:jc w:val="both"/>
              <w:rPr>
                <w:rFonts w:ascii="Arial Narrow" w:hAnsi="Arial Narrow"/>
                <w:color w:val="000000"/>
                <w:sz w:val="22"/>
                <w:szCs w:val="22"/>
              </w:rPr>
            </w:pPr>
            <w:r w:rsidRPr="00BE06B5">
              <w:rPr>
                <w:rFonts w:ascii="Arial Narrow" w:hAnsi="Arial Narrow"/>
                <w:color w:val="000000"/>
                <w:sz w:val="22"/>
                <w:szCs w:val="22"/>
              </w:rPr>
              <w:t>Referent-komunalni redar</w:t>
            </w:r>
          </w:p>
        </w:tc>
        <w:tc>
          <w:tcPr>
            <w:tcW w:w="3012" w:type="dxa"/>
          </w:tcPr>
          <w:p w14:paraId="49AA0517" w14:textId="77777777" w:rsidR="00BE06B5" w:rsidRPr="00BE06B5" w:rsidRDefault="00BE06B5" w:rsidP="000674E8">
            <w:pPr>
              <w:pStyle w:val="StandardWeb"/>
              <w:jc w:val="both"/>
              <w:rPr>
                <w:rFonts w:ascii="Arial Narrow" w:hAnsi="Arial Narrow"/>
                <w:color w:val="000000"/>
                <w:sz w:val="22"/>
                <w:szCs w:val="22"/>
              </w:rPr>
            </w:pPr>
            <w:r w:rsidRPr="00BE06B5">
              <w:rPr>
                <w:rFonts w:ascii="Arial Narrow" w:hAnsi="Arial Narrow"/>
                <w:color w:val="000000"/>
                <w:sz w:val="22"/>
                <w:szCs w:val="22"/>
              </w:rPr>
              <w:t>NE, neodređeno radno vrijeme</w:t>
            </w:r>
          </w:p>
        </w:tc>
        <w:tc>
          <w:tcPr>
            <w:tcW w:w="2052" w:type="dxa"/>
          </w:tcPr>
          <w:p w14:paraId="1A922AE9" w14:textId="77777777" w:rsidR="00BE06B5" w:rsidRPr="00BE06B5" w:rsidRDefault="00BE06B5" w:rsidP="000674E8">
            <w:pPr>
              <w:pStyle w:val="StandardWeb"/>
              <w:jc w:val="both"/>
              <w:rPr>
                <w:rFonts w:ascii="Arial Narrow" w:hAnsi="Arial Narrow"/>
                <w:color w:val="000000"/>
                <w:sz w:val="22"/>
                <w:szCs w:val="22"/>
              </w:rPr>
            </w:pPr>
            <w:r w:rsidRPr="00BE06B5">
              <w:rPr>
                <w:rFonts w:ascii="Arial Narrow" w:hAnsi="Arial Narrow"/>
                <w:color w:val="000000"/>
                <w:sz w:val="22"/>
                <w:szCs w:val="22"/>
              </w:rPr>
              <w:t>1</w:t>
            </w:r>
          </w:p>
        </w:tc>
      </w:tr>
      <w:tr w:rsidR="00BE06B5" w:rsidRPr="00BE06B5" w14:paraId="459A32AF" w14:textId="77777777" w:rsidTr="000674E8">
        <w:trPr>
          <w:trHeight w:val="527"/>
        </w:trPr>
        <w:tc>
          <w:tcPr>
            <w:tcW w:w="9121" w:type="dxa"/>
            <w:gridSpan w:val="4"/>
          </w:tcPr>
          <w:p w14:paraId="28BF1520" w14:textId="77777777" w:rsidR="00BE06B5" w:rsidRPr="00BE06B5" w:rsidRDefault="00BE06B5" w:rsidP="000674E8">
            <w:pPr>
              <w:pStyle w:val="StandardWeb"/>
              <w:jc w:val="center"/>
              <w:rPr>
                <w:rFonts w:ascii="Arial Narrow" w:hAnsi="Arial Narrow"/>
                <w:color w:val="000000"/>
                <w:sz w:val="22"/>
                <w:szCs w:val="22"/>
              </w:rPr>
            </w:pPr>
            <w:r w:rsidRPr="00BE06B5">
              <w:rPr>
                <w:rFonts w:ascii="Arial Narrow" w:hAnsi="Arial Narrow"/>
                <w:color w:val="000000"/>
                <w:sz w:val="22"/>
                <w:szCs w:val="22"/>
              </w:rPr>
              <w:t>Odsjek za računovodstvo</w:t>
            </w:r>
          </w:p>
        </w:tc>
      </w:tr>
      <w:tr w:rsidR="00BE06B5" w:rsidRPr="00BE06B5" w14:paraId="0B5B95F3" w14:textId="77777777" w:rsidTr="000674E8">
        <w:trPr>
          <w:trHeight w:val="527"/>
        </w:trPr>
        <w:tc>
          <w:tcPr>
            <w:tcW w:w="1999" w:type="dxa"/>
          </w:tcPr>
          <w:p w14:paraId="4797370B" w14:textId="77777777" w:rsidR="00BE06B5" w:rsidRPr="00BE06B5" w:rsidRDefault="00BE06B5" w:rsidP="000674E8">
            <w:pPr>
              <w:pStyle w:val="StandardWeb"/>
              <w:rPr>
                <w:rFonts w:ascii="Arial Narrow" w:hAnsi="Arial Narrow"/>
                <w:color w:val="000000"/>
                <w:sz w:val="22"/>
                <w:szCs w:val="22"/>
              </w:rPr>
            </w:pPr>
            <w:r w:rsidRPr="00BE06B5">
              <w:rPr>
                <w:rFonts w:ascii="Arial Narrow" w:hAnsi="Arial Narrow"/>
                <w:color w:val="000000"/>
                <w:sz w:val="22"/>
                <w:szCs w:val="22"/>
              </w:rPr>
              <w:lastRenderedPageBreak/>
              <w:t>4.</w:t>
            </w:r>
          </w:p>
        </w:tc>
        <w:tc>
          <w:tcPr>
            <w:tcW w:w="2058" w:type="dxa"/>
          </w:tcPr>
          <w:p w14:paraId="0F27882D" w14:textId="77777777" w:rsidR="00BE06B5" w:rsidRPr="00BE06B5" w:rsidRDefault="00BE06B5" w:rsidP="000674E8">
            <w:pPr>
              <w:pStyle w:val="StandardWeb"/>
              <w:rPr>
                <w:rFonts w:ascii="Arial Narrow" w:hAnsi="Arial Narrow"/>
                <w:color w:val="000000"/>
                <w:sz w:val="22"/>
                <w:szCs w:val="22"/>
              </w:rPr>
            </w:pPr>
            <w:r w:rsidRPr="00BE06B5">
              <w:rPr>
                <w:rFonts w:ascii="Arial Narrow" w:hAnsi="Arial Narrow"/>
                <w:color w:val="000000"/>
                <w:sz w:val="22"/>
                <w:szCs w:val="22"/>
              </w:rPr>
              <w:t>Voditelj odsjeka za računovodstvo</w:t>
            </w:r>
          </w:p>
        </w:tc>
        <w:tc>
          <w:tcPr>
            <w:tcW w:w="3012" w:type="dxa"/>
          </w:tcPr>
          <w:p w14:paraId="7A9FDE64" w14:textId="77777777" w:rsidR="00BE06B5" w:rsidRPr="00BE06B5" w:rsidRDefault="00BE06B5" w:rsidP="000674E8">
            <w:pPr>
              <w:pStyle w:val="StandardWeb"/>
              <w:rPr>
                <w:rFonts w:ascii="Arial Narrow" w:hAnsi="Arial Narrow"/>
                <w:color w:val="000000"/>
                <w:sz w:val="22"/>
                <w:szCs w:val="22"/>
              </w:rPr>
            </w:pPr>
            <w:r w:rsidRPr="00BE06B5">
              <w:rPr>
                <w:rFonts w:ascii="Arial Narrow" w:hAnsi="Arial Narrow"/>
                <w:color w:val="000000"/>
                <w:sz w:val="22"/>
                <w:szCs w:val="22"/>
              </w:rPr>
              <w:t>NE, neodređeno radno vrijeme</w:t>
            </w:r>
          </w:p>
        </w:tc>
        <w:tc>
          <w:tcPr>
            <w:tcW w:w="2052" w:type="dxa"/>
          </w:tcPr>
          <w:p w14:paraId="62239D6F" w14:textId="77777777" w:rsidR="00BE06B5" w:rsidRPr="00BE06B5" w:rsidRDefault="00BE06B5" w:rsidP="000674E8">
            <w:pPr>
              <w:pStyle w:val="StandardWeb"/>
              <w:rPr>
                <w:rFonts w:ascii="Arial Narrow" w:hAnsi="Arial Narrow"/>
                <w:color w:val="000000"/>
                <w:sz w:val="22"/>
                <w:szCs w:val="22"/>
              </w:rPr>
            </w:pPr>
            <w:r w:rsidRPr="00BE06B5">
              <w:rPr>
                <w:rFonts w:ascii="Arial Narrow" w:hAnsi="Arial Narrow"/>
                <w:color w:val="000000"/>
                <w:sz w:val="22"/>
                <w:szCs w:val="22"/>
              </w:rPr>
              <w:t>1</w:t>
            </w:r>
          </w:p>
        </w:tc>
      </w:tr>
      <w:tr w:rsidR="00BE06B5" w:rsidRPr="00BE06B5" w14:paraId="1CE79FEF" w14:textId="77777777" w:rsidTr="000674E8">
        <w:trPr>
          <w:trHeight w:val="527"/>
        </w:trPr>
        <w:tc>
          <w:tcPr>
            <w:tcW w:w="1999" w:type="dxa"/>
          </w:tcPr>
          <w:p w14:paraId="539450F6" w14:textId="77777777" w:rsidR="00BE06B5" w:rsidRPr="00BE06B5" w:rsidRDefault="00BE06B5" w:rsidP="000674E8">
            <w:pPr>
              <w:pStyle w:val="StandardWeb"/>
              <w:rPr>
                <w:rFonts w:ascii="Arial Narrow" w:hAnsi="Arial Narrow"/>
                <w:color w:val="000000"/>
                <w:sz w:val="22"/>
                <w:szCs w:val="22"/>
              </w:rPr>
            </w:pPr>
            <w:r w:rsidRPr="00BE06B5">
              <w:rPr>
                <w:rFonts w:ascii="Arial Narrow" w:hAnsi="Arial Narrow"/>
                <w:color w:val="000000"/>
                <w:sz w:val="22"/>
                <w:szCs w:val="22"/>
              </w:rPr>
              <w:t>5.</w:t>
            </w:r>
          </w:p>
        </w:tc>
        <w:tc>
          <w:tcPr>
            <w:tcW w:w="2058" w:type="dxa"/>
          </w:tcPr>
          <w:p w14:paraId="7BF2C45B" w14:textId="77777777" w:rsidR="00BE06B5" w:rsidRPr="00BE06B5" w:rsidRDefault="00BE06B5" w:rsidP="000674E8">
            <w:pPr>
              <w:pStyle w:val="StandardWeb"/>
              <w:rPr>
                <w:rFonts w:ascii="Arial Narrow" w:hAnsi="Arial Narrow"/>
                <w:color w:val="000000"/>
                <w:sz w:val="22"/>
                <w:szCs w:val="22"/>
              </w:rPr>
            </w:pPr>
            <w:r w:rsidRPr="00BE06B5">
              <w:rPr>
                <w:rFonts w:ascii="Arial Narrow" w:hAnsi="Arial Narrow"/>
                <w:color w:val="000000"/>
                <w:sz w:val="22"/>
                <w:szCs w:val="22"/>
              </w:rPr>
              <w:t>Referent-računovodstveni referent</w:t>
            </w:r>
          </w:p>
        </w:tc>
        <w:tc>
          <w:tcPr>
            <w:tcW w:w="3012" w:type="dxa"/>
          </w:tcPr>
          <w:p w14:paraId="2B63D2D7" w14:textId="77777777" w:rsidR="00BE06B5" w:rsidRPr="00BE06B5" w:rsidRDefault="00BE06B5" w:rsidP="000674E8">
            <w:pPr>
              <w:pStyle w:val="StandardWeb"/>
              <w:rPr>
                <w:rFonts w:ascii="Arial Narrow" w:hAnsi="Arial Narrow"/>
                <w:color w:val="000000"/>
                <w:sz w:val="22"/>
                <w:szCs w:val="22"/>
              </w:rPr>
            </w:pPr>
            <w:r w:rsidRPr="00BE06B5">
              <w:rPr>
                <w:rFonts w:ascii="Arial Narrow" w:hAnsi="Arial Narrow"/>
                <w:color w:val="000000"/>
                <w:sz w:val="22"/>
                <w:szCs w:val="22"/>
              </w:rPr>
              <w:t>Da, neodređeno radno vrijeme</w:t>
            </w:r>
          </w:p>
        </w:tc>
        <w:tc>
          <w:tcPr>
            <w:tcW w:w="2052" w:type="dxa"/>
          </w:tcPr>
          <w:p w14:paraId="2F9C5EA5" w14:textId="77777777" w:rsidR="00BE06B5" w:rsidRPr="00BE06B5" w:rsidRDefault="00BE06B5" w:rsidP="000674E8">
            <w:pPr>
              <w:pStyle w:val="StandardWeb"/>
              <w:rPr>
                <w:rFonts w:ascii="Arial Narrow" w:hAnsi="Arial Narrow"/>
                <w:color w:val="000000"/>
                <w:sz w:val="22"/>
                <w:szCs w:val="22"/>
              </w:rPr>
            </w:pPr>
            <w:r w:rsidRPr="00BE06B5">
              <w:rPr>
                <w:rFonts w:ascii="Arial Narrow" w:hAnsi="Arial Narrow"/>
                <w:color w:val="000000"/>
                <w:sz w:val="22"/>
                <w:szCs w:val="22"/>
              </w:rPr>
              <w:t>0</w:t>
            </w:r>
          </w:p>
        </w:tc>
      </w:tr>
      <w:tr w:rsidR="00BE06B5" w:rsidRPr="00BE06B5" w14:paraId="7DD8068C" w14:textId="77777777" w:rsidTr="000674E8">
        <w:trPr>
          <w:trHeight w:val="527"/>
        </w:trPr>
        <w:tc>
          <w:tcPr>
            <w:tcW w:w="7069" w:type="dxa"/>
            <w:gridSpan w:val="3"/>
          </w:tcPr>
          <w:p w14:paraId="7CEF4BF1" w14:textId="77777777" w:rsidR="00BE06B5" w:rsidRPr="00BE06B5" w:rsidRDefault="00BE06B5" w:rsidP="000674E8">
            <w:pPr>
              <w:pStyle w:val="StandardWeb"/>
              <w:rPr>
                <w:rFonts w:ascii="Arial Narrow" w:hAnsi="Arial Narrow"/>
                <w:color w:val="000000"/>
                <w:sz w:val="22"/>
                <w:szCs w:val="22"/>
              </w:rPr>
            </w:pPr>
            <w:r w:rsidRPr="00BE06B5">
              <w:rPr>
                <w:rFonts w:ascii="Arial Narrow" w:hAnsi="Arial Narrow"/>
                <w:color w:val="000000"/>
                <w:sz w:val="22"/>
                <w:szCs w:val="22"/>
              </w:rPr>
              <w:t xml:space="preserve">Vježbenik </w:t>
            </w:r>
          </w:p>
        </w:tc>
        <w:tc>
          <w:tcPr>
            <w:tcW w:w="2052" w:type="dxa"/>
          </w:tcPr>
          <w:p w14:paraId="03415EA1" w14:textId="77777777" w:rsidR="00BE06B5" w:rsidRPr="00BE06B5" w:rsidRDefault="00BE06B5" w:rsidP="000674E8">
            <w:pPr>
              <w:pStyle w:val="StandardWeb"/>
              <w:rPr>
                <w:rFonts w:ascii="Arial Narrow" w:hAnsi="Arial Narrow"/>
                <w:color w:val="000000"/>
                <w:sz w:val="22"/>
                <w:szCs w:val="22"/>
              </w:rPr>
            </w:pPr>
            <w:r w:rsidRPr="00BE06B5">
              <w:rPr>
                <w:rFonts w:ascii="Arial Narrow" w:hAnsi="Arial Narrow"/>
                <w:color w:val="000000"/>
                <w:sz w:val="22"/>
                <w:szCs w:val="22"/>
              </w:rPr>
              <w:t>0</w:t>
            </w:r>
          </w:p>
        </w:tc>
      </w:tr>
    </w:tbl>
    <w:p w14:paraId="638034AD" w14:textId="77777777" w:rsidR="00BE06B5" w:rsidRPr="00BE06B5" w:rsidRDefault="00BE06B5" w:rsidP="00BE06B5">
      <w:pPr>
        <w:rPr>
          <w:rFonts w:ascii="Arial Narrow" w:hAnsi="Arial Narrow"/>
        </w:rPr>
      </w:pPr>
    </w:p>
    <w:p w14:paraId="1CE85840" w14:textId="77777777" w:rsidR="00BE06B5" w:rsidRPr="00BE06B5" w:rsidRDefault="00BE06B5" w:rsidP="00BE06B5">
      <w:pPr>
        <w:rPr>
          <w:rFonts w:ascii="Arial Narrow" w:hAnsi="Arial Narrow"/>
        </w:rPr>
      </w:pPr>
    </w:p>
    <w:p w14:paraId="2446AF62" w14:textId="77777777" w:rsidR="00BE06B5" w:rsidRPr="00BE06B5" w:rsidRDefault="00BE06B5" w:rsidP="00BE06B5">
      <w:pPr>
        <w:rPr>
          <w:rFonts w:ascii="Times New Roman" w:hAnsi="Times New Roman"/>
          <w:sz w:val="24"/>
          <w:szCs w:val="24"/>
        </w:rPr>
      </w:pPr>
    </w:p>
    <w:p w14:paraId="091CEFA8" w14:textId="77777777" w:rsidR="00BE06B5" w:rsidRDefault="00BE06B5" w:rsidP="00BE06B5">
      <w:pPr>
        <w:rPr>
          <w:rFonts w:ascii="Times New Roman" w:hAnsi="Times New Roman"/>
          <w:sz w:val="24"/>
          <w:szCs w:val="24"/>
        </w:rPr>
      </w:pPr>
    </w:p>
    <w:p w14:paraId="19B3F632" w14:textId="265816EE" w:rsidR="00BE06B5" w:rsidRDefault="00BE06B5" w:rsidP="00BE06B5">
      <w:pPr>
        <w:rPr>
          <w:rFonts w:ascii="Times New Roman" w:hAnsi="Times New Roman"/>
          <w:sz w:val="24"/>
          <w:szCs w:val="24"/>
        </w:rPr>
      </w:pPr>
      <w:r w:rsidRPr="006329A4">
        <w:rPr>
          <w:rFonts w:ascii="Arial Narrow" w:hAnsi="Arial Narrow"/>
          <w:b/>
          <w:noProof/>
          <w:lang w:val="sl-SI" w:eastAsia="sl-SI"/>
        </w:rPr>
        <mc:AlternateContent>
          <mc:Choice Requires="wps">
            <w:drawing>
              <wp:anchor distT="0" distB="0" distL="114300" distR="114300" simplePos="0" relativeHeight="252013568" behindDoc="0" locked="0" layoutInCell="1" allowOverlap="1" wp14:anchorId="1C747C29" wp14:editId="3BCBE040">
                <wp:simplePos x="0" y="0"/>
                <wp:positionH relativeFrom="margin">
                  <wp:posOffset>0</wp:posOffset>
                </wp:positionH>
                <wp:positionV relativeFrom="paragraph">
                  <wp:posOffset>113665</wp:posOffset>
                </wp:positionV>
                <wp:extent cx="428625" cy="362197"/>
                <wp:effectExtent l="57150" t="114300" r="142875" b="76200"/>
                <wp:wrapNone/>
                <wp:docPr id="1243665687" name="Zaobljeni pravokutnik 23"/>
                <wp:cNvGraphicFramePr/>
                <a:graphic xmlns:a="http://schemas.openxmlformats.org/drawingml/2006/main">
                  <a:graphicData uri="http://schemas.microsoft.com/office/word/2010/wordprocessingShape">
                    <wps:wsp>
                      <wps:cNvSpPr/>
                      <wps:spPr>
                        <a:xfrm>
                          <a:off x="0" y="0"/>
                          <a:ext cx="428625" cy="362197"/>
                        </a:xfrm>
                        <a:prstGeom prst="roundRect">
                          <a:avLst/>
                        </a:prstGeom>
                        <a:solidFill>
                          <a:srgbClr val="E7E6E6">
                            <a:lumMod val="75000"/>
                          </a:srgbClr>
                        </a:solidFill>
                        <a:ln w="55000" cap="flat" cmpd="thickThin" algn="ctr">
                          <a:solidFill>
                            <a:srgbClr val="A5A5A5">
                              <a:shade val="50000"/>
                              <a:tint val="90000"/>
                              <a:satMod val="130000"/>
                            </a:srgbClr>
                          </a:solidFill>
                          <a:prstDash val="solid"/>
                        </a:ln>
                        <a:effectLst>
                          <a:outerShdw blurRad="50800" dist="38100" dir="18900000" algn="bl" rotWithShape="0">
                            <a:prstClr val="black">
                              <a:alpha val="40000"/>
                            </a:prstClr>
                          </a:outerShdw>
                        </a:effectLst>
                      </wps:spPr>
                      <wps:txbx>
                        <w:txbxContent>
                          <w:p w14:paraId="27F8A778" w14:textId="6907119A" w:rsidR="00BE06B5" w:rsidRDefault="00BE06B5" w:rsidP="00BE06B5">
                            <w:pPr>
                              <w:jc w:val="center"/>
                              <w:rPr>
                                <w:rFonts w:ascii="Arial Narrow" w:hAnsi="Arial Narrow"/>
                                <w:sz w:val="24"/>
                                <w:szCs w:val="24"/>
                              </w:rPr>
                            </w:pPr>
                            <w:r>
                              <w:rPr>
                                <w:rFonts w:ascii="Arial Narrow" w:hAnsi="Arial Narrow"/>
                                <w:sz w:val="24"/>
                                <w:szCs w:val="24"/>
                              </w:rPr>
                              <w:t>6</w:t>
                            </w:r>
                          </w:p>
                          <w:p w14:paraId="093D6F21" w14:textId="77777777" w:rsidR="00BE06B5" w:rsidRPr="00104EAC" w:rsidRDefault="00BE06B5" w:rsidP="00BE06B5">
                            <w:pPr>
                              <w:jc w:val="center"/>
                              <w:rPr>
                                <w:rFonts w:ascii="Arial Narrow" w:hAnsi="Arial Narrow"/>
                                <w:sz w:val="24"/>
                                <w:szCs w:val="24"/>
                              </w:rPr>
                            </w:pPr>
                          </w:p>
                          <w:p w14:paraId="14DCF1E0" w14:textId="77777777" w:rsidR="00BE06B5" w:rsidRDefault="00BE06B5" w:rsidP="00BE06B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C747C29" id="_x0000_s1045" style="position:absolute;left:0;text-align:left;margin-left:0;margin-top:8.95pt;width:33.75pt;height:28.5pt;z-index:2520135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" fillcolor="#afabab" strokecolor="#8e8e8e" strokeweight="1.52778mm">
                <v:stroke linestyle="thickThin"/>
                <v:shadow on="t" color="black" opacity="26214f" origin="-.5,.5" offset=".74836mm,-.74836mm"/>
                <v:textbox>
                  <w:txbxContent>
                    <w:p w14:paraId="27F8A778" w14:textId="6907119A" w:rsidR="00BE06B5" w:rsidRDefault="00BE06B5" w:rsidP="00BE06B5">
                      <w:pPr>
                        <w:jc w:val="center"/>
                        <w:rPr>
                          <w:rFonts w:ascii="Arial Narrow" w:hAnsi="Arial Narrow"/>
                          <w:sz w:val="24"/>
                          <w:szCs w:val="24"/>
                        </w:rPr>
                      </w:pPr>
                      <w:r>
                        <w:rPr>
                          <w:rFonts w:ascii="Arial Narrow" w:hAnsi="Arial Narrow"/>
                          <w:sz w:val="24"/>
                          <w:szCs w:val="24"/>
                        </w:rPr>
                        <w:t>6</w:t>
                      </w:r>
                    </w:p>
                    <w:p w14:paraId="093D6F21" w14:textId="77777777" w:rsidR="00BE06B5" w:rsidRPr="00104EAC" w:rsidRDefault="00BE06B5" w:rsidP="00BE06B5">
                      <w:pPr>
                        <w:jc w:val="center"/>
                        <w:rPr>
                          <w:rFonts w:ascii="Arial Narrow" w:hAnsi="Arial Narrow"/>
                          <w:sz w:val="24"/>
                          <w:szCs w:val="24"/>
                        </w:rPr>
                      </w:pPr>
                    </w:p>
                    <w:p w14:paraId="14DCF1E0" w14:textId="77777777" w:rsidR="00BE06B5" w:rsidRDefault="00BE06B5" w:rsidP="00BE06B5">
                      <w:pPr>
                        <w:jc w:val="center"/>
                      </w:pPr>
                    </w:p>
                  </w:txbxContent>
                </v:textbox>
                <w10:wrap anchorx="margin"/>
              </v:roundrect>
            </w:pict>
          </mc:Fallback>
        </mc:AlternateContent>
      </w:r>
    </w:p>
    <w:p w14:paraId="2A73B7B3" w14:textId="77777777" w:rsidR="00BE06B5" w:rsidRPr="00BE06B5" w:rsidRDefault="00BE06B5" w:rsidP="00BE06B5">
      <w:pPr>
        <w:rPr>
          <w:rFonts w:ascii="Times New Roman" w:hAnsi="Times New Roman"/>
          <w:sz w:val="24"/>
          <w:szCs w:val="24"/>
        </w:rPr>
      </w:pPr>
    </w:p>
    <w:p w14:paraId="26FCB453" w14:textId="77777777" w:rsidR="00BE06B5" w:rsidRPr="00BC657D" w:rsidRDefault="00BE06B5" w:rsidP="00BE06B5">
      <w:pPr>
        <w:rPr>
          <w:rFonts w:ascii="Times New Roman" w:hAnsi="Times New Roman"/>
          <w:b/>
        </w:rPr>
      </w:pPr>
    </w:p>
    <w:p w14:paraId="479E95A4" w14:textId="77777777" w:rsidR="00BE06B5" w:rsidRPr="00BE06B5" w:rsidRDefault="00BE06B5" w:rsidP="00BE06B5">
      <w:pPr>
        <w:rPr>
          <w:rFonts w:ascii="Arial Narrow" w:hAnsi="Arial Narrow"/>
        </w:rPr>
      </w:pPr>
      <w:r w:rsidRPr="00BE06B5">
        <w:rPr>
          <w:rFonts w:ascii="Arial Narrow" w:hAnsi="Arial Narrow"/>
        </w:rPr>
        <w:t>Na temelju članka 289. Zakona o socijalnoj skrbi („Narodne novine“ br. 18/22, 46/22, 119/22, 71/23, 156/23, 61/25), članka 38. Statuta Općine Dubravica („Službeni glasnik Općine Dubravica“ br. 01/2021, 03/2024, 04/2025) te Odluke Vlade RH o kriterijima i mjerilima za financiranje troškova stanovanja te iznosu sredstava za pojedinu jedinicu lokalne samouprave za 2026. godinu („Narodne novine“ broj 5/2026, dalje u tekstu: Odluka Vlade RH), općinski načelnik Općine Dubravica donosi</w:t>
      </w:r>
    </w:p>
    <w:p w14:paraId="7EFD40D6" w14:textId="77777777" w:rsidR="00BE06B5" w:rsidRPr="00BE06B5" w:rsidRDefault="00BE06B5" w:rsidP="00BE06B5">
      <w:pPr>
        <w:rPr>
          <w:rFonts w:ascii="Arial Narrow" w:hAnsi="Arial Narrow"/>
        </w:rPr>
      </w:pPr>
    </w:p>
    <w:p w14:paraId="54AD3FA9" w14:textId="77777777" w:rsidR="00BE06B5" w:rsidRPr="00BE06B5" w:rsidRDefault="00BE06B5" w:rsidP="00BE06B5">
      <w:pPr>
        <w:tabs>
          <w:tab w:val="left" w:pos="2955"/>
        </w:tabs>
        <w:jc w:val="center"/>
        <w:rPr>
          <w:rFonts w:ascii="Arial Narrow" w:hAnsi="Arial Narrow"/>
          <w:b/>
        </w:rPr>
      </w:pPr>
      <w:r w:rsidRPr="00BE06B5">
        <w:rPr>
          <w:rFonts w:ascii="Arial Narrow" w:hAnsi="Arial Narrow"/>
          <w:b/>
        </w:rPr>
        <w:t xml:space="preserve">Odluku o isplati troškova stanovanja </w:t>
      </w:r>
    </w:p>
    <w:p w14:paraId="15702238" w14:textId="77777777" w:rsidR="00BE06B5" w:rsidRPr="00BE06B5" w:rsidRDefault="00BE06B5" w:rsidP="00BE06B5">
      <w:pPr>
        <w:tabs>
          <w:tab w:val="left" w:pos="2955"/>
        </w:tabs>
        <w:jc w:val="center"/>
        <w:rPr>
          <w:rFonts w:ascii="Arial Narrow" w:hAnsi="Arial Narrow"/>
          <w:b/>
        </w:rPr>
      </w:pPr>
      <w:r w:rsidRPr="00BE06B5">
        <w:rPr>
          <w:rFonts w:ascii="Arial Narrow" w:hAnsi="Arial Narrow"/>
          <w:b/>
        </w:rPr>
        <w:t xml:space="preserve">koji se odnose na troškove ogrjeva </w:t>
      </w:r>
    </w:p>
    <w:p w14:paraId="09DD806F" w14:textId="77777777" w:rsidR="00BE06B5" w:rsidRPr="00BE06B5" w:rsidRDefault="00BE06B5" w:rsidP="00BE06B5">
      <w:pPr>
        <w:tabs>
          <w:tab w:val="left" w:pos="2955"/>
        </w:tabs>
        <w:jc w:val="center"/>
        <w:rPr>
          <w:rFonts w:ascii="Arial Narrow" w:hAnsi="Arial Narrow"/>
          <w:b/>
        </w:rPr>
      </w:pPr>
      <w:r w:rsidRPr="00BE06B5">
        <w:rPr>
          <w:rFonts w:ascii="Arial Narrow" w:hAnsi="Arial Narrow"/>
          <w:b/>
        </w:rPr>
        <w:t xml:space="preserve">korisnicima zajamčene minimalne naknade </w:t>
      </w:r>
    </w:p>
    <w:p w14:paraId="1194DDBF" w14:textId="77777777" w:rsidR="00BE06B5" w:rsidRPr="00BE06B5" w:rsidRDefault="00BE06B5" w:rsidP="00BE06B5">
      <w:pPr>
        <w:tabs>
          <w:tab w:val="left" w:pos="2955"/>
        </w:tabs>
        <w:jc w:val="center"/>
        <w:rPr>
          <w:rFonts w:ascii="Arial Narrow" w:hAnsi="Arial Narrow"/>
          <w:b/>
        </w:rPr>
      </w:pPr>
      <w:r w:rsidRPr="00BE06B5">
        <w:rPr>
          <w:rFonts w:ascii="Arial Narrow" w:hAnsi="Arial Narrow"/>
          <w:b/>
        </w:rPr>
        <w:t>koji se griju na drva u 2026. godini</w:t>
      </w:r>
    </w:p>
    <w:p w14:paraId="170B9D70" w14:textId="77777777" w:rsidR="00BE06B5" w:rsidRPr="00BE06B5" w:rsidRDefault="00BE06B5" w:rsidP="00BE06B5">
      <w:pPr>
        <w:tabs>
          <w:tab w:val="left" w:pos="2955"/>
        </w:tabs>
        <w:jc w:val="center"/>
        <w:rPr>
          <w:rFonts w:ascii="Arial Narrow" w:hAnsi="Arial Narrow"/>
          <w:b/>
        </w:rPr>
      </w:pPr>
    </w:p>
    <w:p w14:paraId="33A39C3E" w14:textId="77777777" w:rsidR="00BE06B5" w:rsidRPr="00BE06B5" w:rsidRDefault="00BE06B5" w:rsidP="00BE06B5">
      <w:pPr>
        <w:tabs>
          <w:tab w:val="left" w:pos="2955"/>
        </w:tabs>
        <w:jc w:val="center"/>
        <w:rPr>
          <w:rFonts w:ascii="Arial Narrow" w:hAnsi="Arial Narrow"/>
        </w:rPr>
      </w:pPr>
    </w:p>
    <w:p w14:paraId="26ADC619" w14:textId="77777777" w:rsidR="00BE06B5" w:rsidRPr="00BE06B5" w:rsidRDefault="00BE06B5" w:rsidP="00BE06B5">
      <w:pPr>
        <w:jc w:val="center"/>
        <w:rPr>
          <w:rFonts w:ascii="Arial Narrow" w:hAnsi="Arial Narrow"/>
          <w:b/>
        </w:rPr>
      </w:pPr>
      <w:r w:rsidRPr="00BE06B5">
        <w:rPr>
          <w:rFonts w:ascii="Arial Narrow" w:hAnsi="Arial Narrow"/>
          <w:b/>
        </w:rPr>
        <w:t xml:space="preserve">Članak 1. </w:t>
      </w:r>
    </w:p>
    <w:p w14:paraId="7395832C" w14:textId="77777777" w:rsidR="00BE06B5" w:rsidRPr="00BE06B5" w:rsidRDefault="00BE06B5" w:rsidP="00BE06B5">
      <w:pPr>
        <w:outlineLvl w:val="0"/>
        <w:rPr>
          <w:rFonts w:ascii="Arial Narrow" w:hAnsi="Arial Narrow"/>
        </w:rPr>
      </w:pPr>
      <w:r w:rsidRPr="00BE06B5">
        <w:rPr>
          <w:rFonts w:ascii="Arial Narrow" w:hAnsi="Arial Narrow"/>
        </w:rPr>
        <w:tab/>
        <w:t>Sukladno Odluci Vlade RH, Općina Dubravica osigurati će isplatu troškova ogrjeva korisnicima zajamčene minimalne naknade koji se griju na drva u 2026. godini.</w:t>
      </w:r>
    </w:p>
    <w:p w14:paraId="49D623DF" w14:textId="77777777" w:rsidR="00BE06B5" w:rsidRPr="00BE06B5" w:rsidRDefault="00BE06B5" w:rsidP="00BE06B5">
      <w:pPr>
        <w:outlineLvl w:val="0"/>
        <w:rPr>
          <w:rFonts w:ascii="Arial Narrow" w:hAnsi="Arial Narrow"/>
        </w:rPr>
      </w:pPr>
    </w:p>
    <w:p w14:paraId="372B09A3" w14:textId="77777777" w:rsidR="00BE06B5" w:rsidRPr="00BE06B5" w:rsidRDefault="00BE06B5" w:rsidP="00BE06B5">
      <w:pPr>
        <w:autoSpaceDE w:val="0"/>
        <w:autoSpaceDN w:val="0"/>
        <w:adjustRightInd w:val="0"/>
        <w:ind w:left="360"/>
        <w:contextualSpacing/>
        <w:rPr>
          <w:rFonts w:ascii="Arial Narrow" w:hAnsi="Arial Narrow"/>
          <w:b/>
        </w:rPr>
      </w:pPr>
    </w:p>
    <w:p w14:paraId="091D9413" w14:textId="77777777" w:rsidR="00BE06B5" w:rsidRPr="00BE06B5" w:rsidRDefault="00BE06B5" w:rsidP="00BE06B5">
      <w:pPr>
        <w:autoSpaceDE w:val="0"/>
        <w:autoSpaceDN w:val="0"/>
        <w:adjustRightInd w:val="0"/>
        <w:contextualSpacing/>
        <w:jc w:val="center"/>
        <w:rPr>
          <w:rFonts w:ascii="Arial Narrow" w:hAnsi="Arial Narrow"/>
          <w:b/>
        </w:rPr>
      </w:pPr>
      <w:r w:rsidRPr="00BE06B5">
        <w:rPr>
          <w:rFonts w:ascii="Arial Narrow" w:hAnsi="Arial Narrow"/>
          <w:b/>
        </w:rPr>
        <w:t>Članak 2.</w:t>
      </w:r>
    </w:p>
    <w:p w14:paraId="4EC658EB" w14:textId="77777777" w:rsidR="00BE06B5" w:rsidRPr="00BE06B5" w:rsidRDefault="00BE06B5" w:rsidP="00BE06B5">
      <w:pPr>
        <w:rPr>
          <w:rFonts w:ascii="Arial Narrow" w:hAnsi="Arial Narrow"/>
        </w:rPr>
      </w:pPr>
      <w:r w:rsidRPr="00BE06B5">
        <w:rPr>
          <w:rFonts w:ascii="Arial Narrow" w:hAnsi="Arial Narrow"/>
        </w:rPr>
        <w:tab/>
        <w:t>Mjerilo za financiranje troškova stanovanja koje se odnose na troškove ogrjeva korisnicima koji se griju na drva je iznos od 161,00 euro po korisniku (obitelji/samcu) za troškove ogrjeva korisnicima zajamčene minimalne naknade koji se griju na drva.</w:t>
      </w:r>
    </w:p>
    <w:p w14:paraId="2A4E1C2B" w14:textId="77777777" w:rsidR="00BE06B5" w:rsidRPr="00BE06B5" w:rsidRDefault="00BE06B5" w:rsidP="00BE06B5">
      <w:pPr>
        <w:rPr>
          <w:rFonts w:ascii="Arial Narrow" w:hAnsi="Arial Narrow"/>
        </w:rPr>
      </w:pPr>
    </w:p>
    <w:p w14:paraId="119B6D93" w14:textId="77777777" w:rsidR="00BE06B5" w:rsidRPr="00BE06B5" w:rsidRDefault="00BE06B5" w:rsidP="00BE06B5">
      <w:pPr>
        <w:rPr>
          <w:rFonts w:ascii="Arial Narrow" w:hAnsi="Arial Narrow"/>
        </w:rPr>
      </w:pPr>
    </w:p>
    <w:p w14:paraId="12C74C9D" w14:textId="77777777" w:rsidR="00BE06B5" w:rsidRPr="00BE06B5" w:rsidRDefault="00BE06B5" w:rsidP="00BE06B5">
      <w:pPr>
        <w:jc w:val="center"/>
        <w:rPr>
          <w:rFonts w:ascii="Arial Narrow" w:hAnsi="Arial Narrow"/>
          <w:b/>
          <w:bCs/>
        </w:rPr>
      </w:pPr>
      <w:r w:rsidRPr="00BE06B5">
        <w:rPr>
          <w:rFonts w:ascii="Arial Narrow" w:hAnsi="Arial Narrow"/>
          <w:b/>
          <w:bCs/>
        </w:rPr>
        <w:t>Članak 3.</w:t>
      </w:r>
    </w:p>
    <w:p w14:paraId="02D2DCF5" w14:textId="77777777" w:rsidR="00BE06B5" w:rsidRPr="00BE06B5" w:rsidRDefault="00BE06B5" w:rsidP="00BE06B5">
      <w:pPr>
        <w:rPr>
          <w:rFonts w:ascii="Arial Narrow" w:hAnsi="Arial Narrow"/>
        </w:rPr>
      </w:pPr>
      <w:r w:rsidRPr="00BE06B5">
        <w:rPr>
          <w:rFonts w:ascii="Arial Narrow" w:hAnsi="Arial Narrow"/>
        </w:rPr>
        <w:tab/>
        <w:t>Pravo na isplatu troškova ogrjeva ovom Odlukom po službenoj dužnosti ostvaruju korisnici zajamčene minimalne naknade koji ostvaruju pravo na naknadu za troškove stanovanja Općine Dubravica, temeljem izdanih rješenja Jedinstvenog upravnog odjela Općine Dubravica sukladno Zakonu o socijalnoj skrbi.</w:t>
      </w:r>
    </w:p>
    <w:p w14:paraId="6E736623" w14:textId="77777777" w:rsidR="00BE06B5" w:rsidRPr="00BE06B5" w:rsidRDefault="00BE06B5" w:rsidP="00BE06B5">
      <w:pPr>
        <w:rPr>
          <w:rFonts w:ascii="Arial Narrow" w:hAnsi="Arial Narrow"/>
        </w:rPr>
      </w:pPr>
      <w:r w:rsidRPr="00BE06B5">
        <w:rPr>
          <w:rFonts w:ascii="Arial Narrow" w:hAnsi="Arial Narrow"/>
        </w:rPr>
        <w:tab/>
        <w:t>Pravo na isplatu troškova ogrjeva ostvaruju i korisnici zajamčene minimalne naknade koji nisu podnijeli zahtjev za ostvarenje prava na naknadu za troškove stanovanja Općine Dubravica, a koji moraju dostaviti sljedeće:</w:t>
      </w:r>
    </w:p>
    <w:p w14:paraId="5C224354" w14:textId="77777777" w:rsidR="00BE06B5" w:rsidRPr="00BE06B5" w:rsidRDefault="00BE06B5" w:rsidP="00BE06B5">
      <w:pPr>
        <w:pStyle w:val="Odlomakpopisa"/>
        <w:widowControl/>
        <w:numPr>
          <w:ilvl w:val="0"/>
          <w:numId w:val="353"/>
        </w:numPr>
        <w:autoSpaceDE/>
        <w:autoSpaceDN/>
        <w:contextualSpacing/>
        <w:rPr>
          <w:rFonts w:ascii="Arial Narrow" w:hAnsi="Arial Narrow"/>
        </w:rPr>
      </w:pPr>
      <w:r w:rsidRPr="00BE06B5">
        <w:rPr>
          <w:rFonts w:ascii="Arial Narrow" w:hAnsi="Arial Narrow"/>
        </w:rPr>
        <w:t>Zahtjev za naknadu za podmirenje troškova ogrjeva za korisnike zajamčene minimalne naknade koji se griju na drva, potpisanu Izjavu da se korisnik zajamčene minimalne naknade grije na drva, dokument kojim se dokazuje IBAN transakcijskog računa korisnika (potvrda banke o IBAN-u, potvrda o otvaranju transakcijskog računa (u slučaju zaštićenog računa potrebno je najaviti FINI uplatu Općine Dubravica za ogrjev), preslika osobne iskaznice podnositelja zahtjeva.</w:t>
      </w:r>
    </w:p>
    <w:p w14:paraId="297DCC9A" w14:textId="77777777" w:rsidR="00BE06B5" w:rsidRPr="00BE06B5" w:rsidRDefault="00BE06B5" w:rsidP="00BE06B5">
      <w:pPr>
        <w:pStyle w:val="Odlomakpopisa"/>
        <w:rPr>
          <w:rFonts w:ascii="Arial Narrow" w:hAnsi="Arial Narrow"/>
        </w:rPr>
      </w:pPr>
    </w:p>
    <w:p w14:paraId="5A1EF6AD" w14:textId="77777777" w:rsidR="00BE06B5" w:rsidRPr="00BE06B5" w:rsidRDefault="00BE06B5" w:rsidP="00BE06B5">
      <w:pPr>
        <w:pStyle w:val="Odlomakpopisa"/>
        <w:rPr>
          <w:rFonts w:ascii="Arial Narrow" w:hAnsi="Arial Narrow"/>
        </w:rPr>
      </w:pPr>
    </w:p>
    <w:p w14:paraId="70EA36AB" w14:textId="77777777" w:rsidR="00BE06B5" w:rsidRPr="00BE06B5" w:rsidRDefault="00BE06B5" w:rsidP="00BE06B5">
      <w:pPr>
        <w:jc w:val="center"/>
        <w:rPr>
          <w:rFonts w:ascii="Arial Narrow" w:hAnsi="Arial Narrow"/>
          <w:b/>
          <w:bCs/>
        </w:rPr>
      </w:pPr>
      <w:r w:rsidRPr="00BE06B5">
        <w:rPr>
          <w:rFonts w:ascii="Arial Narrow" w:hAnsi="Arial Narrow"/>
          <w:b/>
          <w:bCs/>
        </w:rPr>
        <w:t>Članak 4.</w:t>
      </w:r>
    </w:p>
    <w:p w14:paraId="64402692" w14:textId="77777777" w:rsidR="00BE06B5" w:rsidRPr="00BE06B5" w:rsidRDefault="00BE06B5" w:rsidP="00BE06B5">
      <w:pPr>
        <w:rPr>
          <w:rFonts w:ascii="Arial Narrow" w:hAnsi="Arial Narrow"/>
        </w:rPr>
      </w:pPr>
      <w:r w:rsidRPr="00BE06B5">
        <w:rPr>
          <w:rFonts w:ascii="Arial Narrow" w:hAnsi="Arial Narrow"/>
        </w:rPr>
        <w:tab/>
        <w:t>Sredstva za realizaciju ove Odluke osigurana su u Proračunu Općine Dubravica za 2026. godinu, a ukupna sredstva koja Općina Dubravica osigura za izvršenje ove Odluke refundirati će se iz Državnog proračuna Republike Hrvatske.</w:t>
      </w:r>
    </w:p>
    <w:p w14:paraId="5F2885E4" w14:textId="77777777" w:rsidR="00BE06B5" w:rsidRPr="00BE06B5" w:rsidRDefault="00BE06B5" w:rsidP="00BE06B5">
      <w:pPr>
        <w:rPr>
          <w:rFonts w:ascii="Arial Narrow" w:hAnsi="Arial Narrow"/>
        </w:rPr>
      </w:pPr>
    </w:p>
    <w:p w14:paraId="30A5713E" w14:textId="77777777" w:rsidR="00BE06B5" w:rsidRPr="00BE06B5" w:rsidRDefault="00BE06B5" w:rsidP="00BE06B5">
      <w:pPr>
        <w:jc w:val="center"/>
        <w:rPr>
          <w:rFonts w:ascii="Arial Narrow" w:hAnsi="Arial Narrow"/>
          <w:b/>
          <w:bCs/>
        </w:rPr>
      </w:pPr>
      <w:r w:rsidRPr="00BE06B5">
        <w:rPr>
          <w:rFonts w:ascii="Arial Narrow" w:hAnsi="Arial Narrow"/>
          <w:b/>
          <w:bCs/>
        </w:rPr>
        <w:t>Članak 5.</w:t>
      </w:r>
    </w:p>
    <w:p w14:paraId="55F62333" w14:textId="77777777" w:rsidR="00BE06B5" w:rsidRPr="00BE06B5" w:rsidRDefault="00BE06B5" w:rsidP="00BE06B5">
      <w:pPr>
        <w:rPr>
          <w:rFonts w:ascii="Arial Narrow" w:hAnsi="Arial Narrow"/>
        </w:rPr>
      </w:pPr>
      <w:r w:rsidRPr="00BE06B5">
        <w:rPr>
          <w:rFonts w:ascii="Arial Narrow" w:hAnsi="Arial Narrow"/>
        </w:rPr>
        <w:t xml:space="preserve">Ova Odluka stupa na snagu danom donošenja, a objaviti će se u „Službenom glasniku Općine Dubravica“ i na službenoj mrežnoj stranici Općine Dubravica </w:t>
      </w:r>
      <w:hyperlink r:id="rId24" w:history="1">
        <w:r w:rsidRPr="00BE06B5">
          <w:rPr>
            <w:rStyle w:val="Hiperveza"/>
            <w:rFonts w:ascii="Arial Narrow" w:hAnsi="Arial Narrow"/>
          </w:rPr>
          <w:t>www.dubravica.hr</w:t>
        </w:r>
      </w:hyperlink>
      <w:r w:rsidRPr="00BE06B5">
        <w:rPr>
          <w:rFonts w:ascii="Arial Narrow" w:hAnsi="Arial Narrow"/>
        </w:rPr>
        <w:t xml:space="preserve"> </w:t>
      </w:r>
    </w:p>
    <w:p w14:paraId="51F9CA8F" w14:textId="77777777" w:rsidR="00BE06B5" w:rsidRPr="00BE06B5" w:rsidRDefault="00BE06B5" w:rsidP="00BE06B5">
      <w:pPr>
        <w:rPr>
          <w:rFonts w:ascii="Arial Narrow" w:hAnsi="Arial Narrow"/>
        </w:rPr>
      </w:pPr>
    </w:p>
    <w:p w14:paraId="76DCA417" w14:textId="77777777" w:rsidR="00BE06B5" w:rsidRPr="00BE06B5" w:rsidRDefault="00BE06B5" w:rsidP="00BE06B5">
      <w:pPr>
        <w:jc w:val="center"/>
        <w:rPr>
          <w:rFonts w:ascii="Arial Narrow" w:hAnsi="Arial Narrow"/>
        </w:rPr>
      </w:pPr>
      <w:r w:rsidRPr="00BE06B5">
        <w:rPr>
          <w:rFonts w:ascii="Arial Narrow" w:hAnsi="Arial Narrow"/>
        </w:rPr>
        <w:t>OPĆINSKI NAČELNIK</w:t>
      </w:r>
    </w:p>
    <w:p w14:paraId="099005E3" w14:textId="77777777" w:rsidR="00BE06B5" w:rsidRPr="00BE06B5" w:rsidRDefault="00BE06B5" w:rsidP="00BE06B5">
      <w:pPr>
        <w:jc w:val="center"/>
        <w:rPr>
          <w:rFonts w:ascii="Arial Narrow" w:hAnsi="Arial Narrow"/>
          <w:bCs/>
        </w:rPr>
      </w:pPr>
      <w:r w:rsidRPr="00BE06B5">
        <w:rPr>
          <w:rFonts w:ascii="Arial Narrow" w:hAnsi="Arial Narrow"/>
          <w:bCs/>
        </w:rPr>
        <w:t>KLASA: 551-01/26-01/1</w:t>
      </w:r>
    </w:p>
    <w:p w14:paraId="753E8EEF" w14:textId="77777777" w:rsidR="00BE06B5" w:rsidRPr="00BE06B5" w:rsidRDefault="00BE06B5" w:rsidP="00BE06B5">
      <w:pPr>
        <w:jc w:val="center"/>
        <w:rPr>
          <w:rFonts w:ascii="Arial Narrow" w:hAnsi="Arial Narrow"/>
          <w:bCs/>
        </w:rPr>
      </w:pPr>
      <w:r w:rsidRPr="00BE06B5">
        <w:rPr>
          <w:rFonts w:ascii="Arial Narrow" w:hAnsi="Arial Narrow"/>
          <w:bCs/>
        </w:rPr>
        <w:t>URBROJ: 238-40-01-26-1</w:t>
      </w:r>
    </w:p>
    <w:p w14:paraId="2DE40059" w14:textId="6A62603A" w:rsidR="00BE06B5" w:rsidRPr="00BE06B5" w:rsidRDefault="00BE06B5" w:rsidP="00BE06B5">
      <w:pPr>
        <w:jc w:val="center"/>
        <w:rPr>
          <w:rFonts w:ascii="Arial Narrow" w:hAnsi="Arial Narrow"/>
          <w:bCs/>
        </w:rPr>
      </w:pPr>
      <w:r w:rsidRPr="00BE06B5">
        <w:rPr>
          <w:rFonts w:ascii="Arial Narrow" w:hAnsi="Arial Narrow"/>
          <w:bCs/>
        </w:rPr>
        <w:t>Dubravica, 19. siječnja 2026.</w:t>
      </w:r>
    </w:p>
    <w:p w14:paraId="1EEE13A0" w14:textId="77777777" w:rsidR="00BE06B5" w:rsidRPr="00BE06B5" w:rsidRDefault="00BE06B5" w:rsidP="00BE06B5">
      <w:pPr>
        <w:rPr>
          <w:rFonts w:ascii="Arial Narrow" w:hAnsi="Arial Narrow"/>
        </w:rPr>
      </w:pPr>
    </w:p>
    <w:p w14:paraId="2E73AAEE" w14:textId="77777777" w:rsidR="00BE06B5" w:rsidRPr="00BE06B5" w:rsidRDefault="00BE06B5" w:rsidP="00BE06B5">
      <w:pPr>
        <w:jc w:val="right"/>
        <w:rPr>
          <w:rFonts w:ascii="Arial Narrow" w:hAnsi="Arial Narrow"/>
        </w:rPr>
      </w:pPr>
      <w:r w:rsidRPr="00BE06B5">
        <w:rPr>
          <w:rFonts w:ascii="Arial Narrow" w:hAnsi="Arial Narrow"/>
        </w:rPr>
        <w:lastRenderedPageBreak/>
        <w:tab/>
      </w:r>
      <w:r w:rsidRPr="00BE06B5">
        <w:rPr>
          <w:rFonts w:ascii="Arial Narrow" w:hAnsi="Arial Narrow"/>
        </w:rPr>
        <w:tab/>
      </w:r>
      <w:r w:rsidRPr="00BE06B5">
        <w:rPr>
          <w:rFonts w:ascii="Arial Narrow" w:hAnsi="Arial Narrow"/>
        </w:rPr>
        <w:tab/>
      </w:r>
      <w:r w:rsidRPr="00BE06B5">
        <w:rPr>
          <w:rFonts w:ascii="Arial Narrow" w:hAnsi="Arial Narrow"/>
        </w:rPr>
        <w:tab/>
      </w:r>
      <w:r w:rsidRPr="00BE06B5">
        <w:rPr>
          <w:rFonts w:ascii="Arial Narrow" w:hAnsi="Arial Narrow"/>
        </w:rPr>
        <w:tab/>
        <w:t>NAČELNIK</w:t>
      </w:r>
    </w:p>
    <w:p w14:paraId="26714314" w14:textId="77777777" w:rsidR="00BE06B5" w:rsidRPr="00BE06B5" w:rsidRDefault="00BE06B5" w:rsidP="00BE06B5">
      <w:pPr>
        <w:jc w:val="right"/>
        <w:rPr>
          <w:rFonts w:ascii="Arial Narrow" w:hAnsi="Arial Narrow"/>
        </w:rPr>
      </w:pPr>
      <w:r w:rsidRPr="00BE06B5">
        <w:rPr>
          <w:rFonts w:ascii="Arial Narrow" w:hAnsi="Arial Narrow"/>
        </w:rPr>
        <w:tab/>
      </w:r>
      <w:r w:rsidRPr="00BE06B5">
        <w:rPr>
          <w:rFonts w:ascii="Arial Narrow" w:hAnsi="Arial Narrow"/>
        </w:rPr>
        <w:tab/>
      </w:r>
      <w:r w:rsidRPr="00BE06B5">
        <w:rPr>
          <w:rFonts w:ascii="Arial Narrow" w:hAnsi="Arial Narrow"/>
        </w:rPr>
        <w:tab/>
      </w:r>
      <w:r w:rsidRPr="00BE06B5">
        <w:rPr>
          <w:rFonts w:ascii="Arial Narrow" w:hAnsi="Arial Narrow"/>
        </w:rPr>
        <w:tab/>
      </w:r>
      <w:r w:rsidRPr="00BE06B5">
        <w:rPr>
          <w:rFonts w:ascii="Arial Narrow" w:hAnsi="Arial Narrow"/>
        </w:rPr>
        <w:tab/>
        <w:t>Marin Štritof</w:t>
      </w:r>
    </w:p>
    <w:p w14:paraId="5C3FA53B" w14:textId="77777777" w:rsidR="00BE06B5" w:rsidRDefault="00BE06B5" w:rsidP="00BE06B5">
      <w:pPr>
        <w:rPr>
          <w:rFonts w:ascii="Times New Roman" w:hAnsi="Times New Roman"/>
          <w:sz w:val="24"/>
          <w:szCs w:val="24"/>
        </w:rPr>
      </w:pPr>
    </w:p>
    <w:p w14:paraId="2FA94D5F" w14:textId="29CEFBFC" w:rsidR="00BE06B5" w:rsidRDefault="00BE06B5" w:rsidP="00BE06B5">
      <w:pPr>
        <w:rPr>
          <w:rFonts w:ascii="Times New Roman" w:hAnsi="Times New Roman"/>
          <w:sz w:val="24"/>
          <w:szCs w:val="24"/>
        </w:rPr>
      </w:pPr>
      <w:r w:rsidRPr="006329A4">
        <w:rPr>
          <w:rFonts w:ascii="Arial Narrow" w:hAnsi="Arial Narrow"/>
          <w:b/>
          <w:noProof/>
          <w:lang w:val="sl-SI" w:eastAsia="sl-SI"/>
        </w:rPr>
        <mc:AlternateContent>
          <mc:Choice Requires="wps">
            <w:drawing>
              <wp:anchor distT="0" distB="0" distL="114300" distR="114300" simplePos="0" relativeHeight="252015616" behindDoc="0" locked="0" layoutInCell="1" allowOverlap="1" wp14:anchorId="04A5CCB1" wp14:editId="67AA431E">
                <wp:simplePos x="0" y="0"/>
                <wp:positionH relativeFrom="margin">
                  <wp:posOffset>0</wp:posOffset>
                </wp:positionH>
                <wp:positionV relativeFrom="paragraph">
                  <wp:posOffset>113665</wp:posOffset>
                </wp:positionV>
                <wp:extent cx="428625" cy="362197"/>
                <wp:effectExtent l="57150" t="114300" r="142875" b="76200"/>
                <wp:wrapNone/>
                <wp:docPr id="1977290090" name="Zaobljeni pravokutnik 23"/>
                <wp:cNvGraphicFramePr/>
                <a:graphic xmlns:a="http://schemas.openxmlformats.org/drawingml/2006/main">
                  <a:graphicData uri="http://schemas.microsoft.com/office/word/2010/wordprocessingShape">
                    <wps:wsp>
                      <wps:cNvSpPr/>
                      <wps:spPr>
                        <a:xfrm>
                          <a:off x="0" y="0"/>
                          <a:ext cx="428625" cy="362197"/>
                        </a:xfrm>
                        <a:prstGeom prst="roundRect">
                          <a:avLst/>
                        </a:prstGeom>
                        <a:solidFill>
                          <a:srgbClr val="E7E6E6">
                            <a:lumMod val="75000"/>
                          </a:srgbClr>
                        </a:solidFill>
                        <a:ln w="55000" cap="flat" cmpd="thickThin" algn="ctr">
                          <a:solidFill>
                            <a:srgbClr val="A5A5A5">
                              <a:shade val="50000"/>
                              <a:tint val="90000"/>
                              <a:satMod val="130000"/>
                            </a:srgbClr>
                          </a:solidFill>
                          <a:prstDash val="solid"/>
                        </a:ln>
                        <a:effectLst>
                          <a:outerShdw blurRad="50800" dist="38100" dir="18900000" algn="bl" rotWithShape="0">
                            <a:prstClr val="black">
                              <a:alpha val="40000"/>
                            </a:prstClr>
                          </a:outerShdw>
                        </a:effectLst>
                      </wps:spPr>
                      <wps:txbx>
                        <w:txbxContent>
                          <w:p w14:paraId="0D09FD72" w14:textId="62DFEFEA" w:rsidR="00BE06B5" w:rsidRDefault="00BE06B5" w:rsidP="00BE06B5">
                            <w:pPr>
                              <w:jc w:val="center"/>
                              <w:rPr>
                                <w:rFonts w:ascii="Arial Narrow" w:hAnsi="Arial Narrow"/>
                                <w:sz w:val="24"/>
                                <w:szCs w:val="24"/>
                              </w:rPr>
                            </w:pPr>
                            <w:r>
                              <w:rPr>
                                <w:rFonts w:ascii="Arial Narrow" w:hAnsi="Arial Narrow"/>
                                <w:sz w:val="24"/>
                                <w:szCs w:val="24"/>
                              </w:rPr>
                              <w:t>7</w:t>
                            </w:r>
                          </w:p>
                          <w:p w14:paraId="534CC046" w14:textId="77777777" w:rsidR="00BE06B5" w:rsidRPr="00104EAC" w:rsidRDefault="00BE06B5" w:rsidP="00BE06B5">
                            <w:pPr>
                              <w:jc w:val="center"/>
                              <w:rPr>
                                <w:rFonts w:ascii="Arial Narrow" w:hAnsi="Arial Narrow"/>
                                <w:sz w:val="24"/>
                                <w:szCs w:val="24"/>
                              </w:rPr>
                            </w:pPr>
                          </w:p>
                          <w:p w14:paraId="427930AB" w14:textId="77777777" w:rsidR="00BE06B5" w:rsidRDefault="00BE06B5" w:rsidP="00BE06B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4A5CCB1" id="_x0000_s1046" style="position:absolute;left:0;text-align:left;margin-left:0;margin-top:8.95pt;width:33.75pt;height:28.5pt;z-index:2520156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" fillcolor="#afabab" strokecolor="#8e8e8e" strokeweight="1.52778mm">
                <v:stroke linestyle="thickThin"/>
                <v:shadow on="t" color="black" opacity="26214f" origin="-.5,.5" offset=".74836mm,-.74836mm"/>
                <v:textbox>
                  <w:txbxContent>
                    <w:p w14:paraId="0D09FD72" w14:textId="62DFEFEA" w:rsidR="00BE06B5" w:rsidRDefault="00BE06B5" w:rsidP="00BE06B5">
                      <w:pPr>
                        <w:jc w:val="center"/>
                        <w:rPr>
                          <w:rFonts w:ascii="Arial Narrow" w:hAnsi="Arial Narrow"/>
                          <w:sz w:val="24"/>
                          <w:szCs w:val="24"/>
                        </w:rPr>
                      </w:pPr>
                      <w:r>
                        <w:rPr>
                          <w:rFonts w:ascii="Arial Narrow" w:hAnsi="Arial Narrow"/>
                          <w:sz w:val="24"/>
                          <w:szCs w:val="24"/>
                        </w:rPr>
                        <w:t>7</w:t>
                      </w:r>
                    </w:p>
                    <w:p w14:paraId="534CC046" w14:textId="77777777" w:rsidR="00BE06B5" w:rsidRPr="00104EAC" w:rsidRDefault="00BE06B5" w:rsidP="00BE06B5">
                      <w:pPr>
                        <w:jc w:val="center"/>
                        <w:rPr>
                          <w:rFonts w:ascii="Arial Narrow" w:hAnsi="Arial Narrow"/>
                          <w:sz w:val="24"/>
                          <w:szCs w:val="24"/>
                        </w:rPr>
                      </w:pPr>
                    </w:p>
                    <w:p w14:paraId="427930AB" w14:textId="77777777" w:rsidR="00BE06B5" w:rsidRDefault="00BE06B5" w:rsidP="00BE06B5">
                      <w:pPr>
                        <w:jc w:val="center"/>
                      </w:pPr>
                    </w:p>
                  </w:txbxContent>
                </v:textbox>
                <w10:wrap anchorx="margin"/>
              </v:roundrect>
            </w:pict>
          </mc:Fallback>
        </mc:AlternateContent>
      </w:r>
    </w:p>
    <w:p w14:paraId="3A9D6800" w14:textId="77777777" w:rsidR="003773D5" w:rsidRPr="003773D5" w:rsidRDefault="003773D5" w:rsidP="003773D5">
      <w:pPr>
        <w:rPr>
          <w:rFonts w:ascii="Times New Roman" w:hAnsi="Times New Roman"/>
          <w:sz w:val="24"/>
          <w:szCs w:val="24"/>
        </w:rPr>
      </w:pPr>
    </w:p>
    <w:p w14:paraId="074EC706" w14:textId="77777777" w:rsidR="003773D5" w:rsidRPr="00996D63" w:rsidRDefault="003773D5" w:rsidP="003773D5">
      <w:pPr>
        <w:tabs>
          <w:tab w:val="left" w:pos="390"/>
          <w:tab w:val="num" w:pos="1080"/>
          <w:tab w:val="left" w:pos="3105"/>
        </w:tabs>
        <w:rPr>
          <w:rFonts w:ascii="Times New Roman" w:hAnsi="Times New Roman"/>
          <w:b/>
          <w:lang w:val="pl-PL"/>
        </w:rPr>
      </w:pPr>
    </w:p>
    <w:p w14:paraId="7435F895" w14:textId="77777777" w:rsidR="003773D5" w:rsidRPr="003773D5" w:rsidRDefault="003773D5" w:rsidP="003773D5">
      <w:pPr>
        <w:shd w:val="clear" w:color="auto" w:fill="FFFFFF"/>
        <w:spacing w:line="244" w:lineRule="atLeast"/>
        <w:rPr>
          <w:rFonts w:ascii="Arial Narrow" w:hAnsi="Arial Narrow"/>
        </w:rPr>
      </w:pPr>
      <w:r w:rsidRPr="00996D63">
        <w:rPr>
          <w:rFonts w:ascii="Times New Roman" w:hAnsi="Times New Roman"/>
        </w:rPr>
        <w:tab/>
      </w:r>
      <w:r w:rsidRPr="003773D5">
        <w:rPr>
          <w:rFonts w:ascii="Arial Narrow" w:hAnsi="Arial Narrow"/>
        </w:rPr>
        <w:t>Na temelju članka 38. stavka 4. Statuta Općine Dubravica („Službeni glasnik Općine Dubravica“ 01/2021, 03/2024, 04/2025) i članka 17. stavka 1. podstavka 1. Procedure upravljanja i raspolaganja nekretninama u vlasništvu Općine Dubravica („Službeni glasnik Općine Dubravica“ broj 05/2025) u postupku prodaje zemljišta u vlasništvu Općine Dubravica temeljem Javnog natječaja, općinski načelnik donosi</w:t>
      </w:r>
    </w:p>
    <w:p w14:paraId="558E704D" w14:textId="77777777" w:rsidR="003773D5" w:rsidRPr="003773D5" w:rsidRDefault="003773D5" w:rsidP="003773D5">
      <w:pPr>
        <w:rPr>
          <w:rFonts w:ascii="Arial Narrow" w:hAnsi="Arial Narrow"/>
        </w:rPr>
      </w:pPr>
    </w:p>
    <w:p w14:paraId="547723B2" w14:textId="77777777" w:rsidR="003773D5" w:rsidRPr="003773D5" w:rsidRDefault="003773D5" w:rsidP="003773D5">
      <w:pPr>
        <w:jc w:val="center"/>
        <w:rPr>
          <w:rFonts w:ascii="Arial Narrow" w:hAnsi="Arial Narrow"/>
          <w:b/>
        </w:rPr>
      </w:pPr>
      <w:r w:rsidRPr="003773D5">
        <w:rPr>
          <w:rFonts w:ascii="Arial Narrow" w:hAnsi="Arial Narrow"/>
          <w:b/>
        </w:rPr>
        <w:t>ODLUKU O ODABIRU</w:t>
      </w:r>
    </w:p>
    <w:p w14:paraId="79A148D0" w14:textId="77777777" w:rsidR="003773D5" w:rsidRPr="003773D5" w:rsidRDefault="003773D5" w:rsidP="003773D5">
      <w:pPr>
        <w:jc w:val="center"/>
        <w:rPr>
          <w:rFonts w:ascii="Arial Narrow" w:hAnsi="Arial Narrow"/>
          <w:b/>
        </w:rPr>
      </w:pPr>
      <w:r w:rsidRPr="003773D5">
        <w:rPr>
          <w:rFonts w:ascii="Arial Narrow" w:hAnsi="Arial Narrow"/>
          <w:b/>
        </w:rPr>
        <w:t>ponude za kupnju zemljišta u vlasništvu Općine Dubravica</w:t>
      </w:r>
    </w:p>
    <w:p w14:paraId="3B735C02" w14:textId="77777777" w:rsidR="003773D5" w:rsidRPr="003773D5" w:rsidRDefault="003773D5" w:rsidP="003773D5">
      <w:pPr>
        <w:rPr>
          <w:rFonts w:ascii="Arial Narrow" w:hAnsi="Arial Narrow"/>
          <w:b/>
        </w:rPr>
      </w:pPr>
    </w:p>
    <w:p w14:paraId="539D89B9" w14:textId="77777777" w:rsidR="003773D5" w:rsidRPr="003773D5" w:rsidRDefault="003773D5" w:rsidP="003773D5">
      <w:pPr>
        <w:jc w:val="center"/>
        <w:rPr>
          <w:rFonts w:ascii="Arial Narrow" w:hAnsi="Arial Narrow"/>
          <w:b/>
        </w:rPr>
      </w:pPr>
      <w:r w:rsidRPr="003773D5">
        <w:rPr>
          <w:rFonts w:ascii="Arial Narrow" w:hAnsi="Arial Narrow"/>
          <w:b/>
        </w:rPr>
        <w:t>Članak 1.</w:t>
      </w:r>
    </w:p>
    <w:p w14:paraId="5DB9659B" w14:textId="77777777" w:rsidR="003773D5" w:rsidRPr="003773D5" w:rsidRDefault="003773D5" w:rsidP="003773D5">
      <w:pPr>
        <w:pStyle w:val="Odlomakpopisa1"/>
        <w:spacing w:line="240" w:lineRule="auto"/>
        <w:ind w:left="0"/>
        <w:jc w:val="both"/>
        <w:rPr>
          <w:rFonts w:ascii="Arial Narrow" w:hAnsi="Arial Narrow"/>
        </w:rPr>
      </w:pPr>
      <w:r w:rsidRPr="003773D5">
        <w:rPr>
          <w:rFonts w:ascii="Arial Narrow" w:hAnsi="Arial Narrow"/>
        </w:rPr>
        <w:t>Kao najpovoljnija ponuda za prodaju zemljišta u vlasništvu Općine Dubravica:</w:t>
      </w:r>
    </w:p>
    <w:p w14:paraId="2C7BDEA0" w14:textId="77777777" w:rsidR="003773D5" w:rsidRPr="003773D5" w:rsidRDefault="003773D5" w:rsidP="003773D5">
      <w:pPr>
        <w:pStyle w:val="Odlomakpopisa1"/>
        <w:spacing w:line="240" w:lineRule="auto"/>
        <w:ind w:left="0"/>
        <w:jc w:val="both"/>
        <w:rPr>
          <w:rFonts w:ascii="Arial Narrow" w:hAnsi="Arial Narrow"/>
        </w:rPr>
      </w:pPr>
      <w:r w:rsidRPr="003773D5">
        <w:rPr>
          <w:rFonts w:ascii="Arial Narrow" w:hAnsi="Arial Narrow"/>
        </w:rPr>
        <w:t>Poljoprivredno zemljište:</w:t>
      </w:r>
    </w:p>
    <w:p w14:paraId="27186882" w14:textId="77777777" w:rsidR="003773D5" w:rsidRPr="003773D5" w:rsidRDefault="003773D5" w:rsidP="003773D5">
      <w:pPr>
        <w:pStyle w:val="Odlomakpopisa1"/>
        <w:numPr>
          <w:ilvl w:val="0"/>
          <w:numId w:val="354"/>
        </w:numPr>
        <w:spacing w:after="0" w:line="240" w:lineRule="auto"/>
        <w:jc w:val="both"/>
        <w:rPr>
          <w:rFonts w:ascii="Arial Narrow" w:hAnsi="Arial Narrow"/>
        </w:rPr>
      </w:pPr>
      <w:r w:rsidRPr="003773D5">
        <w:rPr>
          <w:rFonts w:ascii="Arial Narrow" w:hAnsi="Arial Narrow"/>
        </w:rPr>
        <w:t>k.č.br. 897/3 k.o. Dubravica, zk. uložak broj: 3648, oznaka zemljišta: ŠTOSOVO LIVADA, ukupne površine 2532 m2, naselje Lukavec Sutlanski</w:t>
      </w:r>
    </w:p>
    <w:p w14:paraId="6E6E0888" w14:textId="77777777" w:rsidR="003773D5" w:rsidRPr="003773D5" w:rsidRDefault="003773D5" w:rsidP="003773D5">
      <w:pPr>
        <w:rPr>
          <w:rFonts w:ascii="Arial Narrow" w:hAnsi="Arial Narrow"/>
        </w:rPr>
      </w:pPr>
      <w:r w:rsidRPr="003773D5">
        <w:rPr>
          <w:rFonts w:ascii="Arial Narrow" w:hAnsi="Arial Narrow"/>
        </w:rPr>
        <w:t xml:space="preserve">u vlasničkom djelu: 1/1 u vlasništvu Općine Dubravica, odabrana je ponuda ponuditelja: MATALIN IVICA, </w:t>
      </w:r>
      <w:r w:rsidRPr="003773D5">
        <w:rPr>
          <w:rFonts w:ascii="Arial Narrow" w:hAnsi="Arial Narrow"/>
          <w:highlight w:val="black"/>
        </w:rPr>
        <w:t>UL. SUTLANSKE DOLINE 18, VUČILČEVO, DUBRAVICA.</w:t>
      </w:r>
    </w:p>
    <w:p w14:paraId="0E4A4A49" w14:textId="77777777" w:rsidR="003773D5" w:rsidRPr="003773D5" w:rsidRDefault="003773D5" w:rsidP="003773D5">
      <w:pPr>
        <w:pStyle w:val="t-9-8"/>
        <w:spacing w:before="0" w:beforeAutospacing="0" w:after="0" w:afterAutospacing="0" w:line="276" w:lineRule="auto"/>
        <w:jc w:val="both"/>
        <w:rPr>
          <w:rFonts w:ascii="Arial Narrow" w:eastAsia="Calibri" w:hAnsi="Arial Narrow"/>
          <w:sz w:val="22"/>
          <w:szCs w:val="22"/>
          <w:lang w:eastAsia="en-US"/>
        </w:rPr>
      </w:pPr>
      <w:r w:rsidRPr="003773D5">
        <w:rPr>
          <w:rFonts w:ascii="Arial Narrow" w:eastAsia="Calibri" w:hAnsi="Arial Narrow"/>
          <w:sz w:val="22"/>
          <w:szCs w:val="22"/>
          <w:lang w:eastAsia="en-US"/>
        </w:rPr>
        <w:t xml:space="preserve">Cijena odabrane ponude iznosi za: </w:t>
      </w:r>
    </w:p>
    <w:p w14:paraId="5310962E" w14:textId="77777777" w:rsidR="003773D5" w:rsidRPr="003773D5" w:rsidRDefault="003773D5" w:rsidP="003773D5">
      <w:pPr>
        <w:pStyle w:val="StandardWeb"/>
        <w:shd w:val="clear" w:color="auto" w:fill="FFFFFF"/>
        <w:spacing w:before="0" w:beforeAutospacing="0" w:after="0" w:afterAutospacing="0" w:line="244" w:lineRule="atLeast"/>
        <w:ind w:left="1425"/>
        <w:rPr>
          <w:rFonts w:ascii="Arial Narrow" w:eastAsia="Calibri" w:hAnsi="Arial Narrow"/>
          <w:b/>
          <w:bCs/>
          <w:sz w:val="22"/>
          <w:szCs w:val="22"/>
          <w:lang w:eastAsia="en-US"/>
        </w:rPr>
      </w:pPr>
      <w:r w:rsidRPr="003773D5">
        <w:rPr>
          <w:rFonts w:ascii="Arial Narrow" w:eastAsia="Calibri" w:hAnsi="Arial Narrow"/>
          <w:b/>
          <w:bCs/>
          <w:sz w:val="22"/>
          <w:szCs w:val="22"/>
          <w:lang w:eastAsia="en-US"/>
        </w:rPr>
        <w:t>0,95 EUR/m2, što ukupno iznosi 2.405,40 EUR za:</w:t>
      </w:r>
    </w:p>
    <w:p w14:paraId="3E5E3D60" w14:textId="77777777" w:rsidR="003773D5" w:rsidRPr="003773D5" w:rsidRDefault="003773D5" w:rsidP="003773D5">
      <w:pPr>
        <w:pStyle w:val="Odlomakpopisa1"/>
        <w:spacing w:line="240" w:lineRule="auto"/>
        <w:ind w:left="1425"/>
        <w:jc w:val="both"/>
        <w:rPr>
          <w:rFonts w:ascii="Arial Narrow" w:hAnsi="Arial Narrow"/>
        </w:rPr>
      </w:pPr>
      <w:r w:rsidRPr="003773D5">
        <w:rPr>
          <w:rFonts w:ascii="Arial Narrow" w:hAnsi="Arial Narrow"/>
        </w:rPr>
        <w:t>-za poljoprivredno zemljište k.č.br. 897/3 k.o. Dubravica, oznaka zemljišta: ŠTOSOVO LIVADA, ukupne površine 2532 m2, zk. uložak broj: 3648</w:t>
      </w:r>
    </w:p>
    <w:p w14:paraId="40655D79" w14:textId="77777777" w:rsidR="003773D5" w:rsidRPr="003773D5" w:rsidRDefault="003773D5" w:rsidP="003773D5">
      <w:pPr>
        <w:pStyle w:val="Odlomakpopisa1"/>
        <w:spacing w:line="240" w:lineRule="auto"/>
        <w:ind w:left="1425"/>
        <w:jc w:val="both"/>
        <w:rPr>
          <w:rFonts w:ascii="Arial Narrow" w:hAnsi="Arial Narrow"/>
        </w:rPr>
      </w:pPr>
      <w:r w:rsidRPr="003773D5">
        <w:rPr>
          <w:rFonts w:ascii="Arial Narrow" w:hAnsi="Arial Narrow"/>
        </w:rPr>
        <w:t>-PONUĐENA CIJENA: 0,95 EUR/m2, što ukupno iznosi 2.405,40 EUR</w:t>
      </w:r>
    </w:p>
    <w:p w14:paraId="0BBFBD62" w14:textId="77777777" w:rsidR="003773D5" w:rsidRPr="003773D5" w:rsidRDefault="003773D5" w:rsidP="003773D5">
      <w:pPr>
        <w:pStyle w:val="Odlomakpopisa1"/>
        <w:spacing w:line="240" w:lineRule="auto"/>
        <w:ind w:left="0"/>
        <w:jc w:val="both"/>
        <w:rPr>
          <w:rFonts w:ascii="Arial Narrow" w:hAnsi="Arial Narrow"/>
          <w:b/>
          <w:bCs/>
        </w:rPr>
      </w:pPr>
    </w:p>
    <w:p w14:paraId="55D10495" w14:textId="77777777" w:rsidR="003773D5" w:rsidRPr="003773D5" w:rsidRDefault="003773D5" w:rsidP="003773D5">
      <w:pPr>
        <w:pStyle w:val="t-9-8"/>
        <w:spacing w:before="0" w:beforeAutospacing="0" w:after="0" w:afterAutospacing="0" w:line="276" w:lineRule="auto"/>
        <w:jc w:val="both"/>
        <w:rPr>
          <w:rFonts w:ascii="Arial Narrow" w:eastAsia="Calibri" w:hAnsi="Arial Narrow"/>
          <w:sz w:val="22"/>
          <w:szCs w:val="22"/>
          <w:lang w:eastAsia="en-US"/>
        </w:rPr>
      </w:pPr>
      <w:r w:rsidRPr="003773D5">
        <w:rPr>
          <w:rFonts w:ascii="Arial Narrow" w:eastAsia="Calibri" w:hAnsi="Arial Narrow"/>
          <w:sz w:val="22"/>
          <w:szCs w:val="22"/>
          <w:lang w:eastAsia="en-US"/>
        </w:rPr>
        <w:t>Razlog odabira: najviša ponuđena cijena</w:t>
      </w:r>
    </w:p>
    <w:p w14:paraId="4EA9B9DF" w14:textId="77777777" w:rsidR="003773D5" w:rsidRPr="003773D5" w:rsidRDefault="003773D5" w:rsidP="003773D5">
      <w:pPr>
        <w:pStyle w:val="t-9-8"/>
        <w:spacing w:before="0" w:beforeAutospacing="0" w:after="0" w:afterAutospacing="0" w:line="276" w:lineRule="auto"/>
        <w:jc w:val="both"/>
        <w:rPr>
          <w:rFonts w:ascii="Arial Narrow" w:eastAsia="Calibri" w:hAnsi="Arial Narrow"/>
          <w:sz w:val="22"/>
          <w:szCs w:val="22"/>
          <w:lang w:eastAsia="en-US"/>
        </w:rPr>
      </w:pPr>
      <w:r w:rsidRPr="003773D5">
        <w:rPr>
          <w:rFonts w:ascii="Arial Narrow" w:eastAsia="Calibri" w:hAnsi="Arial Narrow"/>
          <w:sz w:val="22"/>
          <w:szCs w:val="22"/>
          <w:lang w:eastAsia="en-US"/>
        </w:rPr>
        <w:t xml:space="preserve"> </w:t>
      </w:r>
    </w:p>
    <w:p w14:paraId="604C6F82" w14:textId="77777777" w:rsidR="003773D5" w:rsidRPr="003773D5" w:rsidRDefault="003773D5" w:rsidP="003773D5">
      <w:pPr>
        <w:pStyle w:val="t-9-8"/>
        <w:spacing w:before="0" w:beforeAutospacing="0" w:after="0" w:afterAutospacing="0" w:line="276" w:lineRule="auto"/>
        <w:jc w:val="both"/>
        <w:rPr>
          <w:rFonts w:ascii="Arial Narrow" w:eastAsia="Calibri" w:hAnsi="Arial Narrow"/>
          <w:sz w:val="22"/>
          <w:szCs w:val="22"/>
          <w:lang w:eastAsia="en-US"/>
        </w:rPr>
      </w:pPr>
      <w:r w:rsidRPr="003773D5">
        <w:rPr>
          <w:rFonts w:ascii="Arial Narrow" w:eastAsia="Calibri" w:hAnsi="Arial Narrow"/>
          <w:sz w:val="22"/>
          <w:szCs w:val="22"/>
          <w:lang w:eastAsia="en-US"/>
        </w:rPr>
        <w:t>Broj zaprimljenih ponuda i nazivi ponuditelja:</w:t>
      </w:r>
    </w:p>
    <w:p w14:paraId="6F5EC3B6" w14:textId="77777777" w:rsidR="003773D5" w:rsidRPr="003773D5" w:rsidRDefault="003773D5" w:rsidP="003773D5">
      <w:pPr>
        <w:pStyle w:val="Odlomakpopisa1"/>
        <w:spacing w:line="240" w:lineRule="auto"/>
        <w:ind w:left="0"/>
        <w:jc w:val="both"/>
        <w:rPr>
          <w:rFonts w:ascii="Arial Narrow" w:hAnsi="Arial Narrow"/>
        </w:rPr>
      </w:pPr>
      <w:r w:rsidRPr="003773D5">
        <w:rPr>
          <w:rFonts w:ascii="Arial Narrow" w:hAnsi="Arial Narrow"/>
        </w:rPr>
        <w:t xml:space="preserve">1. MATALIN IVICA, </w:t>
      </w:r>
      <w:r w:rsidRPr="003773D5">
        <w:rPr>
          <w:rFonts w:ascii="Arial Narrow" w:hAnsi="Arial Narrow"/>
          <w:highlight w:val="black"/>
        </w:rPr>
        <w:t>UL. SUTLANSKE DOLINE 18, VUČILČEVO, DUBRAVICA</w:t>
      </w:r>
    </w:p>
    <w:p w14:paraId="21871621" w14:textId="77777777" w:rsidR="003773D5" w:rsidRPr="003773D5" w:rsidRDefault="003773D5" w:rsidP="003773D5">
      <w:pPr>
        <w:tabs>
          <w:tab w:val="left" w:pos="5325"/>
        </w:tabs>
        <w:rPr>
          <w:rFonts w:ascii="Arial Narrow" w:hAnsi="Arial Narrow"/>
        </w:rPr>
      </w:pPr>
    </w:p>
    <w:p w14:paraId="5668B0F3" w14:textId="77777777" w:rsidR="003773D5" w:rsidRPr="003773D5" w:rsidRDefault="003773D5" w:rsidP="003773D5">
      <w:pPr>
        <w:pStyle w:val="t-9-8"/>
        <w:spacing w:before="0" w:beforeAutospacing="0" w:after="0" w:afterAutospacing="0" w:line="276" w:lineRule="auto"/>
        <w:jc w:val="both"/>
        <w:rPr>
          <w:rFonts w:ascii="Arial Narrow" w:eastAsia="Calibri" w:hAnsi="Arial Narrow"/>
          <w:sz w:val="22"/>
          <w:szCs w:val="22"/>
          <w:lang w:eastAsia="en-US"/>
        </w:rPr>
      </w:pPr>
      <w:r w:rsidRPr="003773D5">
        <w:rPr>
          <w:rFonts w:ascii="Arial Narrow" w:eastAsia="Calibri" w:hAnsi="Arial Narrow"/>
          <w:sz w:val="22"/>
          <w:szCs w:val="22"/>
          <w:lang w:eastAsia="en-US"/>
        </w:rPr>
        <w:t xml:space="preserve">Razlozi isključenja/odbijanja ponude </w:t>
      </w:r>
    </w:p>
    <w:p w14:paraId="095946A1" w14:textId="77777777" w:rsidR="003773D5" w:rsidRPr="003773D5" w:rsidRDefault="003773D5" w:rsidP="003773D5">
      <w:pPr>
        <w:pStyle w:val="t-9-8"/>
        <w:spacing w:before="0" w:beforeAutospacing="0" w:after="0" w:afterAutospacing="0" w:line="276" w:lineRule="auto"/>
        <w:jc w:val="both"/>
        <w:rPr>
          <w:rFonts w:ascii="Arial Narrow" w:eastAsia="Calibri" w:hAnsi="Arial Narrow"/>
          <w:sz w:val="22"/>
          <w:szCs w:val="22"/>
          <w:lang w:eastAsia="en-US"/>
        </w:rPr>
      </w:pPr>
      <w:r w:rsidRPr="003773D5">
        <w:rPr>
          <w:rFonts w:ascii="Arial Narrow" w:eastAsia="Calibri" w:hAnsi="Arial Narrow"/>
          <w:sz w:val="22"/>
          <w:szCs w:val="22"/>
          <w:lang w:eastAsia="en-US"/>
        </w:rPr>
        <w:lastRenderedPageBreak/>
        <w:t>-</w:t>
      </w:r>
    </w:p>
    <w:p w14:paraId="40F734A1" w14:textId="77777777" w:rsidR="003773D5" w:rsidRDefault="003773D5" w:rsidP="003773D5">
      <w:pPr>
        <w:pStyle w:val="t-9-8"/>
        <w:spacing w:before="0" w:beforeAutospacing="0" w:after="0" w:afterAutospacing="0" w:line="276" w:lineRule="auto"/>
        <w:jc w:val="both"/>
        <w:rPr>
          <w:rFonts w:ascii="Arial Narrow" w:eastAsia="Calibri" w:hAnsi="Arial Narrow"/>
          <w:sz w:val="22"/>
          <w:szCs w:val="22"/>
          <w:lang w:eastAsia="en-US"/>
        </w:rPr>
      </w:pPr>
      <w:r w:rsidRPr="003773D5">
        <w:rPr>
          <w:rFonts w:ascii="Arial Narrow" w:eastAsia="Calibri" w:hAnsi="Arial Narrow"/>
          <w:sz w:val="22"/>
          <w:szCs w:val="22"/>
          <w:lang w:eastAsia="en-US"/>
        </w:rPr>
        <w:t>Odluka o odabiru zajedno s preslikom Zapisnika o otvaranju i ocjeni ponuda dostavlja se bez odgode svim ponuditeljima na dokaziv način.</w:t>
      </w:r>
    </w:p>
    <w:p w14:paraId="65D72B1B" w14:textId="77777777" w:rsidR="003773D5" w:rsidRPr="003773D5" w:rsidRDefault="003773D5" w:rsidP="003773D5">
      <w:pPr>
        <w:pStyle w:val="t-9-8"/>
        <w:spacing w:before="0" w:beforeAutospacing="0" w:after="0" w:afterAutospacing="0" w:line="276" w:lineRule="auto"/>
        <w:jc w:val="both"/>
        <w:rPr>
          <w:rFonts w:ascii="Arial Narrow" w:eastAsia="Calibri" w:hAnsi="Arial Narrow"/>
          <w:sz w:val="22"/>
          <w:szCs w:val="22"/>
          <w:lang w:eastAsia="en-US"/>
        </w:rPr>
      </w:pPr>
    </w:p>
    <w:p w14:paraId="66AAC96C" w14:textId="77777777" w:rsidR="003773D5" w:rsidRPr="003773D5" w:rsidRDefault="003773D5" w:rsidP="003773D5">
      <w:pPr>
        <w:pStyle w:val="t-9-8"/>
        <w:spacing w:before="0" w:beforeAutospacing="0" w:after="0" w:afterAutospacing="0" w:line="276" w:lineRule="auto"/>
        <w:jc w:val="center"/>
        <w:rPr>
          <w:rFonts w:ascii="Arial Narrow" w:eastAsia="Calibri" w:hAnsi="Arial Narrow"/>
          <w:b/>
          <w:bCs/>
          <w:sz w:val="22"/>
          <w:szCs w:val="22"/>
          <w:lang w:eastAsia="en-US"/>
        </w:rPr>
      </w:pPr>
      <w:r w:rsidRPr="003773D5">
        <w:rPr>
          <w:rFonts w:ascii="Arial Narrow" w:eastAsia="Calibri" w:hAnsi="Arial Narrow"/>
          <w:b/>
          <w:bCs/>
          <w:sz w:val="22"/>
          <w:szCs w:val="22"/>
          <w:lang w:eastAsia="en-US"/>
        </w:rPr>
        <w:t>Članak 2.</w:t>
      </w:r>
    </w:p>
    <w:p w14:paraId="40FE1245" w14:textId="77777777" w:rsidR="003773D5" w:rsidRPr="003773D5" w:rsidRDefault="003773D5" w:rsidP="003773D5">
      <w:pPr>
        <w:pStyle w:val="t-9-8"/>
        <w:spacing w:before="0" w:beforeAutospacing="0" w:after="0" w:afterAutospacing="0" w:line="276" w:lineRule="auto"/>
        <w:jc w:val="both"/>
        <w:rPr>
          <w:rFonts w:ascii="Arial Narrow" w:eastAsia="Calibri" w:hAnsi="Arial Narrow"/>
          <w:sz w:val="22"/>
          <w:szCs w:val="22"/>
          <w:lang w:eastAsia="en-US"/>
        </w:rPr>
      </w:pPr>
      <w:r w:rsidRPr="003773D5">
        <w:rPr>
          <w:rFonts w:ascii="Arial Narrow" w:eastAsia="Calibri" w:hAnsi="Arial Narrow"/>
          <w:sz w:val="22"/>
          <w:szCs w:val="22"/>
          <w:lang w:eastAsia="en-US"/>
        </w:rPr>
        <w:t>Sa odabranim ponuditeljem iz prethodnog članka ove Odluke sklopiti će se ugovor o kupoprodaji u roku od 15 dana od dana donošenja ove Odluke.</w:t>
      </w:r>
    </w:p>
    <w:p w14:paraId="6E0FB954" w14:textId="77777777" w:rsidR="003773D5" w:rsidRPr="003773D5" w:rsidRDefault="003773D5" w:rsidP="003773D5">
      <w:pPr>
        <w:shd w:val="clear" w:color="auto" w:fill="FFFFFF"/>
        <w:spacing w:line="244" w:lineRule="atLeast"/>
        <w:rPr>
          <w:rFonts w:ascii="Arial Narrow" w:hAnsi="Arial Narrow"/>
        </w:rPr>
      </w:pPr>
      <w:r w:rsidRPr="003773D5">
        <w:rPr>
          <w:rFonts w:ascii="Arial Narrow" w:hAnsi="Arial Narrow"/>
        </w:rPr>
        <w:t>Ukoliko odabrani ponuditelj ne postupi po odredbi prethodnog stavka ovog članka smatrati će se da je odustao od sklapanja ugovora o kupoprodaji te  će se javni natječaj ponoviti.</w:t>
      </w:r>
    </w:p>
    <w:p w14:paraId="6C45CAAB" w14:textId="77777777" w:rsidR="003773D5" w:rsidRPr="003773D5" w:rsidRDefault="003773D5" w:rsidP="003773D5">
      <w:pPr>
        <w:pStyle w:val="t-9-8"/>
        <w:spacing w:before="0" w:beforeAutospacing="0" w:after="0" w:afterAutospacing="0" w:line="276" w:lineRule="auto"/>
        <w:jc w:val="both"/>
        <w:rPr>
          <w:rFonts w:ascii="Arial Narrow" w:eastAsia="Calibri" w:hAnsi="Arial Narrow"/>
          <w:sz w:val="22"/>
          <w:szCs w:val="22"/>
          <w:lang w:eastAsia="en-US"/>
        </w:rPr>
      </w:pPr>
    </w:p>
    <w:p w14:paraId="4C7CE567" w14:textId="77777777" w:rsidR="003773D5" w:rsidRPr="003773D5" w:rsidRDefault="003773D5" w:rsidP="003773D5">
      <w:pPr>
        <w:pStyle w:val="t-9-8"/>
        <w:spacing w:before="0" w:beforeAutospacing="0" w:after="0" w:afterAutospacing="0" w:line="276" w:lineRule="auto"/>
        <w:jc w:val="both"/>
        <w:rPr>
          <w:rFonts w:ascii="Arial Narrow" w:eastAsia="Calibri" w:hAnsi="Arial Narrow"/>
          <w:sz w:val="22"/>
          <w:szCs w:val="22"/>
          <w:lang w:eastAsia="en-US"/>
        </w:rPr>
      </w:pPr>
      <w:r w:rsidRPr="003773D5">
        <w:rPr>
          <w:rFonts w:ascii="Arial Narrow" w:eastAsia="Calibri" w:hAnsi="Arial Narrow"/>
          <w:sz w:val="22"/>
          <w:szCs w:val="22"/>
          <w:lang w:eastAsia="en-US"/>
        </w:rPr>
        <w:t xml:space="preserve">Odabrani ponuditelj je dužan odmah, a najkasnije u roku od 8 dana od dana sklapanja ugovora o kupoprodaji uplatiti iznos prodajne cijene na IBAN Općine Dubravica, jer se u protivnom smatra da je odustao od ponude. </w:t>
      </w:r>
    </w:p>
    <w:p w14:paraId="6E796DD1" w14:textId="77777777" w:rsidR="003773D5" w:rsidRPr="003773D5" w:rsidRDefault="003773D5" w:rsidP="003773D5">
      <w:pPr>
        <w:pStyle w:val="t-9-8"/>
        <w:spacing w:before="0" w:beforeAutospacing="0" w:after="0" w:afterAutospacing="0" w:line="276" w:lineRule="auto"/>
        <w:jc w:val="both"/>
        <w:rPr>
          <w:rFonts w:ascii="Arial Narrow" w:eastAsia="Calibri" w:hAnsi="Arial Narrow"/>
          <w:sz w:val="22"/>
          <w:szCs w:val="22"/>
          <w:lang w:eastAsia="en-US"/>
        </w:rPr>
      </w:pPr>
      <w:r w:rsidRPr="003773D5">
        <w:rPr>
          <w:rFonts w:ascii="Arial Narrow" w:eastAsia="Calibri" w:hAnsi="Arial Narrow"/>
          <w:sz w:val="22"/>
          <w:szCs w:val="22"/>
          <w:lang w:eastAsia="en-US"/>
        </w:rPr>
        <w:t>Po isplati prodajne cijene, Općina Dubravica se obvezuje vratiti bjanko zadužnicu, kao jamstvo za ozbiljnost ponude, zaprimljenu od ponuditelja na iznos od 1.000,00 EUR.</w:t>
      </w:r>
    </w:p>
    <w:p w14:paraId="4376DD1E" w14:textId="77777777" w:rsidR="003773D5" w:rsidRPr="003773D5" w:rsidRDefault="003773D5" w:rsidP="003773D5">
      <w:pPr>
        <w:shd w:val="clear" w:color="auto" w:fill="FFFFFF"/>
        <w:spacing w:line="244" w:lineRule="atLeast"/>
        <w:rPr>
          <w:rFonts w:ascii="Arial Narrow" w:hAnsi="Arial Narrow"/>
        </w:rPr>
      </w:pPr>
      <w:r w:rsidRPr="003773D5">
        <w:rPr>
          <w:rFonts w:ascii="Arial Narrow" w:hAnsi="Arial Narrow"/>
        </w:rPr>
        <w:t>Odabrani ponuditelj dužan je odmah nakon ispunjenja svih zakonskih i ugovornih uvjeta podnijeti zahtjev za upis prava vlasništva na svoje ime u zemljišnim knjigama.</w:t>
      </w:r>
    </w:p>
    <w:p w14:paraId="420D9AD8" w14:textId="77777777" w:rsidR="003773D5" w:rsidRPr="003773D5" w:rsidRDefault="003773D5" w:rsidP="003773D5">
      <w:pPr>
        <w:pStyle w:val="t-9-8"/>
        <w:spacing w:before="0" w:beforeAutospacing="0" w:after="0" w:afterAutospacing="0" w:line="276" w:lineRule="auto"/>
        <w:jc w:val="both"/>
        <w:rPr>
          <w:rFonts w:ascii="Arial Narrow" w:eastAsia="Calibri" w:hAnsi="Arial Narrow"/>
          <w:sz w:val="22"/>
          <w:szCs w:val="22"/>
          <w:lang w:eastAsia="en-US"/>
        </w:rPr>
      </w:pPr>
    </w:p>
    <w:p w14:paraId="1EFA2D3B" w14:textId="77777777" w:rsidR="003773D5" w:rsidRPr="003773D5" w:rsidRDefault="003773D5" w:rsidP="003773D5">
      <w:pPr>
        <w:pStyle w:val="t-9-8"/>
        <w:spacing w:before="0" w:beforeAutospacing="0" w:after="0" w:afterAutospacing="0" w:line="276" w:lineRule="auto"/>
        <w:jc w:val="center"/>
        <w:rPr>
          <w:rFonts w:ascii="Arial Narrow" w:eastAsia="Calibri" w:hAnsi="Arial Narrow"/>
          <w:b/>
          <w:bCs/>
          <w:sz w:val="22"/>
          <w:szCs w:val="22"/>
          <w:lang w:eastAsia="en-US"/>
        </w:rPr>
      </w:pPr>
      <w:r w:rsidRPr="003773D5">
        <w:rPr>
          <w:rFonts w:ascii="Arial Narrow" w:eastAsia="Calibri" w:hAnsi="Arial Narrow"/>
          <w:b/>
          <w:bCs/>
          <w:sz w:val="22"/>
          <w:szCs w:val="22"/>
          <w:lang w:eastAsia="en-US"/>
        </w:rPr>
        <w:t>Članak 3.</w:t>
      </w:r>
    </w:p>
    <w:p w14:paraId="7EA60553" w14:textId="77777777" w:rsidR="003773D5" w:rsidRPr="003773D5" w:rsidRDefault="003773D5" w:rsidP="003773D5">
      <w:pPr>
        <w:pStyle w:val="t-9-8"/>
        <w:spacing w:before="0" w:beforeAutospacing="0" w:after="0" w:afterAutospacing="0" w:line="276" w:lineRule="auto"/>
        <w:jc w:val="both"/>
        <w:rPr>
          <w:rFonts w:ascii="Arial Narrow" w:eastAsia="Calibri" w:hAnsi="Arial Narrow"/>
          <w:sz w:val="22"/>
          <w:szCs w:val="22"/>
          <w:lang w:eastAsia="en-US"/>
        </w:rPr>
      </w:pPr>
      <w:r w:rsidRPr="003773D5">
        <w:rPr>
          <w:rFonts w:ascii="Arial Narrow" w:eastAsia="Calibri" w:hAnsi="Arial Narrow"/>
          <w:sz w:val="22"/>
          <w:szCs w:val="22"/>
          <w:lang w:eastAsia="en-US"/>
        </w:rPr>
        <w:t>Ova Odluka stupa na snagu danom donošenja, a objaviti će se u Službenom glasniku Općine Dubravica.</w:t>
      </w:r>
    </w:p>
    <w:p w14:paraId="422739A3" w14:textId="77777777" w:rsidR="003773D5" w:rsidRPr="003773D5" w:rsidRDefault="003773D5" w:rsidP="003773D5">
      <w:pPr>
        <w:pStyle w:val="t-9-8"/>
        <w:spacing w:before="0" w:beforeAutospacing="0" w:after="0" w:afterAutospacing="0" w:line="276" w:lineRule="auto"/>
        <w:jc w:val="both"/>
        <w:rPr>
          <w:rFonts w:ascii="Arial Narrow" w:eastAsia="Calibri" w:hAnsi="Arial Narrow"/>
          <w:sz w:val="22"/>
          <w:szCs w:val="22"/>
          <w:lang w:eastAsia="en-US"/>
        </w:rPr>
      </w:pPr>
    </w:p>
    <w:p w14:paraId="75DAFF0C" w14:textId="77777777" w:rsidR="003773D5" w:rsidRPr="003773D5" w:rsidRDefault="003773D5" w:rsidP="003773D5">
      <w:pPr>
        <w:pStyle w:val="t-9-8"/>
        <w:spacing w:before="0" w:beforeAutospacing="0" w:after="0" w:afterAutospacing="0" w:line="276" w:lineRule="auto"/>
        <w:jc w:val="center"/>
        <w:rPr>
          <w:rFonts w:ascii="Arial Narrow" w:eastAsia="Calibri" w:hAnsi="Arial Narrow"/>
          <w:sz w:val="22"/>
          <w:szCs w:val="22"/>
          <w:lang w:eastAsia="en-US"/>
        </w:rPr>
      </w:pPr>
      <w:r w:rsidRPr="003773D5">
        <w:rPr>
          <w:rFonts w:ascii="Arial Narrow" w:eastAsia="Calibri" w:hAnsi="Arial Narrow"/>
          <w:sz w:val="22"/>
          <w:szCs w:val="22"/>
          <w:lang w:eastAsia="en-US"/>
        </w:rPr>
        <w:t>Općinski načelnik Općine Dubravica</w:t>
      </w:r>
    </w:p>
    <w:p w14:paraId="6D777195" w14:textId="77777777" w:rsidR="003773D5" w:rsidRPr="003773D5" w:rsidRDefault="003773D5" w:rsidP="003773D5">
      <w:pPr>
        <w:shd w:val="clear" w:color="auto" w:fill="FFFFFF"/>
        <w:spacing w:line="244" w:lineRule="atLeast"/>
        <w:jc w:val="center"/>
        <w:rPr>
          <w:rFonts w:ascii="Arial Narrow" w:hAnsi="Arial Narrow"/>
          <w:bdr w:val="none" w:sz="0" w:space="0" w:color="auto" w:frame="1"/>
        </w:rPr>
      </w:pPr>
      <w:r w:rsidRPr="003773D5">
        <w:rPr>
          <w:rFonts w:ascii="Arial Narrow" w:hAnsi="Arial Narrow"/>
          <w:bdr w:val="none" w:sz="0" w:space="0" w:color="auto" w:frame="1"/>
        </w:rPr>
        <w:t>KLASA: 370-01/26-01/1</w:t>
      </w:r>
    </w:p>
    <w:p w14:paraId="1A4D55A5" w14:textId="77777777" w:rsidR="003773D5" w:rsidRPr="003773D5" w:rsidRDefault="003773D5" w:rsidP="003773D5">
      <w:pPr>
        <w:shd w:val="clear" w:color="auto" w:fill="FFFFFF"/>
        <w:spacing w:line="244" w:lineRule="atLeast"/>
        <w:jc w:val="center"/>
        <w:rPr>
          <w:rFonts w:ascii="Arial Narrow" w:hAnsi="Arial Narrow"/>
          <w:bdr w:val="none" w:sz="0" w:space="0" w:color="auto" w:frame="1"/>
        </w:rPr>
      </w:pPr>
      <w:r w:rsidRPr="003773D5">
        <w:rPr>
          <w:rFonts w:ascii="Arial Narrow" w:hAnsi="Arial Narrow"/>
          <w:bdr w:val="none" w:sz="0" w:space="0" w:color="auto" w:frame="1"/>
        </w:rPr>
        <w:t>URBROJ: 238-40-01-26-6</w:t>
      </w:r>
    </w:p>
    <w:p w14:paraId="23DB5FCD" w14:textId="77777777" w:rsidR="003773D5" w:rsidRPr="003773D5" w:rsidRDefault="003773D5" w:rsidP="003773D5">
      <w:pPr>
        <w:shd w:val="clear" w:color="auto" w:fill="FFFFFF"/>
        <w:spacing w:line="244" w:lineRule="atLeast"/>
        <w:jc w:val="center"/>
        <w:rPr>
          <w:rFonts w:ascii="Arial Narrow" w:hAnsi="Arial Narrow"/>
          <w:bdr w:val="none" w:sz="0" w:space="0" w:color="auto" w:frame="1"/>
        </w:rPr>
      </w:pPr>
      <w:r w:rsidRPr="003773D5">
        <w:rPr>
          <w:rFonts w:ascii="Arial Narrow" w:hAnsi="Arial Narrow"/>
          <w:bdr w:val="none" w:sz="0" w:space="0" w:color="auto" w:frame="1"/>
        </w:rPr>
        <w:t>Dubravica, 30. siječnja 2026.</w:t>
      </w:r>
    </w:p>
    <w:p w14:paraId="31F7128A" w14:textId="77777777" w:rsidR="003773D5" w:rsidRPr="003773D5" w:rsidRDefault="003773D5" w:rsidP="003773D5">
      <w:pPr>
        <w:tabs>
          <w:tab w:val="left" w:pos="390"/>
          <w:tab w:val="num" w:pos="1080"/>
          <w:tab w:val="left" w:pos="3105"/>
        </w:tabs>
        <w:jc w:val="right"/>
        <w:rPr>
          <w:rFonts w:ascii="Arial Narrow" w:hAnsi="Arial Narrow"/>
          <w:bCs/>
        </w:rPr>
      </w:pPr>
      <w:r w:rsidRPr="003773D5">
        <w:rPr>
          <w:rFonts w:ascii="Arial Narrow" w:hAnsi="Arial Narrow"/>
          <w:bCs/>
        </w:rPr>
        <w:t>Načelnik</w:t>
      </w:r>
    </w:p>
    <w:p w14:paraId="6859DB88" w14:textId="1F0B23C5" w:rsidR="003773D5" w:rsidRPr="00996D63" w:rsidRDefault="003773D5" w:rsidP="004B58D7">
      <w:pPr>
        <w:tabs>
          <w:tab w:val="left" w:pos="390"/>
          <w:tab w:val="num" w:pos="1080"/>
          <w:tab w:val="left" w:pos="3105"/>
        </w:tabs>
        <w:jc w:val="right"/>
        <w:rPr>
          <w:rFonts w:ascii="Times New Roman" w:hAnsi="Times New Roman"/>
          <w:sz w:val="18"/>
          <w:szCs w:val="18"/>
        </w:rPr>
      </w:pPr>
      <w:r w:rsidRPr="003773D5">
        <w:rPr>
          <w:rFonts w:ascii="Arial Narrow" w:hAnsi="Arial Narrow"/>
          <w:bCs/>
        </w:rPr>
        <w:t>Marin Štritof</w:t>
      </w:r>
    </w:p>
    <w:p w14:paraId="3875CD0B" w14:textId="3EED8CC4" w:rsidR="003773D5" w:rsidRDefault="003773D5" w:rsidP="003773D5">
      <w:pPr>
        <w:rPr>
          <w:rFonts w:ascii="Times New Roman" w:hAnsi="Times New Roman"/>
        </w:rPr>
      </w:pPr>
      <w:r w:rsidRPr="006329A4">
        <w:rPr>
          <w:rFonts w:ascii="Arial Narrow" w:hAnsi="Arial Narrow"/>
          <w:b/>
          <w:noProof/>
          <w:lang w:val="sl-SI" w:eastAsia="sl-SI"/>
        </w:rPr>
        <mc:AlternateContent>
          <mc:Choice Requires="wps">
            <w:drawing>
              <wp:anchor distT="0" distB="0" distL="114300" distR="114300" simplePos="0" relativeHeight="252017664" behindDoc="0" locked="0" layoutInCell="1" allowOverlap="1" wp14:anchorId="2DCFD870" wp14:editId="19AF0C5E">
                <wp:simplePos x="0" y="0"/>
                <wp:positionH relativeFrom="margin">
                  <wp:posOffset>0</wp:posOffset>
                </wp:positionH>
                <wp:positionV relativeFrom="paragraph">
                  <wp:posOffset>114300</wp:posOffset>
                </wp:positionV>
                <wp:extent cx="428625" cy="362197"/>
                <wp:effectExtent l="57150" t="114300" r="142875" b="76200"/>
                <wp:wrapNone/>
                <wp:docPr id="1575707020" name="Zaobljeni pravokutnik 23"/>
                <wp:cNvGraphicFramePr/>
                <a:graphic xmlns:a="http://schemas.openxmlformats.org/drawingml/2006/main">
                  <a:graphicData uri="http://schemas.microsoft.com/office/word/2010/wordprocessingShape">
                    <wps:wsp>
                      <wps:cNvSpPr/>
                      <wps:spPr>
                        <a:xfrm>
                          <a:off x="0" y="0"/>
                          <a:ext cx="428625" cy="362197"/>
                        </a:xfrm>
                        <a:prstGeom prst="roundRect">
                          <a:avLst/>
                        </a:prstGeom>
                        <a:solidFill>
                          <a:srgbClr val="E7E6E6">
                            <a:lumMod val="75000"/>
                          </a:srgbClr>
                        </a:solidFill>
                        <a:ln w="55000" cap="flat" cmpd="thickThin" algn="ctr">
                          <a:solidFill>
                            <a:srgbClr val="A5A5A5">
                              <a:shade val="50000"/>
                              <a:tint val="90000"/>
                              <a:satMod val="130000"/>
                            </a:srgbClr>
                          </a:solidFill>
                          <a:prstDash val="solid"/>
                        </a:ln>
                        <a:effectLst>
                          <a:outerShdw blurRad="50800" dist="38100" dir="18900000" algn="bl" rotWithShape="0">
                            <a:prstClr val="black">
                              <a:alpha val="40000"/>
                            </a:prstClr>
                          </a:outerShdw>
                        </a:effectLst>
                      </wps:spPr>
                      <wps:txbx>
                        <w:txbxContent>
                          <w:p w14:paraId="1A47F4A4" w14:textId="31811C72" w:rsidR="003773D5" w:rsidRDefault="003773D5" w:rsidP="003773D5">
                            <w:pPr>
                              <w:jc w:val="center"/>
                              <w:rPr>
                                <w:rFonts w:ascii="Arial Narrow" w:hAnsi="Arial Narrow"/>
                                <w:sz w:val="24"/>
                                <w:szCs w:val="24"/>
                              </w:rPr>
                            </w:pPr>
                            <w:r>
                              <w:rPr>
                                <w:rFonts w:ascii="Arial Narrow" w:hAnsi="Arial Narrow"/>
                                <w:sz w:val="24"/>
                                <w:szCs w:val="24"/>
                              </w:rPr>
                              <w:t>8</w:t>
                            </w:r>
                          </w:p>
                          <w:p w14:paraId="558102A8" w14:textId="77777777" w:rsidR="003773D5" w:rsidRPr="00104EAC" w:rsidRDefault="003773D5" w:rsidP="003773D5">
                            <w:pPr>
                              <w:jc w:val="center"/>
                              <w:rPr>
                                <w:rFonts w:ascii="Arial Narrow" w:hAnsi="Arial Narrow"/>
                                <w:sz w:val="24"/>
                                <w:szCs w:val="24"/>
                              </w:rPr>
                            </w:pPr>
                          </w:p>
                          <w:p w14:paraId="514FC105" w14:textId="77777777" w:rsidR="003773D5" w:rsidRDefault="003773D5" w:rsidP="003773D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DCFD870" id="_x0000_s1047" style="position:absolute;left:0;text-align:left;margin-left:0;margin-top:9pt;width:33.75pt;height:28.5pt;z-index:2520176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" fillcolor="#afabab" strokecolor="#8e8e8e" strokeweight="1.52778mm">
                <v:stroke linestyle="thickThin"/>
                <v:shadow on="t" color="black" opacity="26214f" origin="-.5,.5" offset=".74836mm,-.74836mm"/>
                <v:textbox>
                  <w:txbxContent>
                    <w:p w14:paraId="1A47F4A4" w14:textId="31811C72" w:rsidR="003773D5" w:rsidRDefault="003773D5" w:rsidP="003773D5">
                      <w:pPr>
                        <w:jc w:val="center"/>
                        <w:rPr>
                          <w:rFonts w:ascii="Arial Narrow" w:hAnsi="Arial Narrow"/>
                          <w:sz w:val="24"/>
                          <w:szCs w:val="24"/>
                        </w:rPr>
                      </w:pPr>
                      <w:r>
                        <w:rPr>
                          <w:rFonts w:ascii="Arial Narrow" w:hAnsi="Arial Narrow"/>
                          <w:sz w:val="24"/>
                          <w:szCs w:val="24"/>
                        </w:rPr>
                        <w:t>8</w:t>
                      </w:r>
                    </w:p>
                    <w:p w14:paraId="558102A8" w14:textId="77777777" w:rsidR="003773D5" w:rsidRPr="00104EAC" w:rsidRDefault="003773D5" w:rsidP="003773D5">
                      <w:pPr>
                        <w:jc w:val="center"/>
                        <w:rPr>
                          <w:rFonts w:ascii="Arial Narrow" w:hAnsi="Arial Narrow"/>
                          <w:sz w:val="24"/>
                          <w:szCs w:val="24"/>
                        </w:rPr>
                      </w:pPr>
                    </w:p>
                    <w:p w14:paraId="514FC105" w14:textId="77777777" w:rsidR="003773D5" w:rsidRDefault="003773D5" w:rsidP="003773D5">
                      <w:pPr>
                        <w:jc w:val="center"/>
                      </w:pPr>
                    </w:p>
                  </w:txbxContent>
                </v:textbox>
                <w10:wrap anchorx="margin"/>
              </v:roundrect>
            </w:pict>
          </mc:Fallback>
        </mc:AlternateContent>
      </w:r>
    </w:p>
    <w:p w14:paraId="7649FB5A" w14:textId="77777777" w:rsidR="00F45C1A" w:rsidRPr="00F45C1A" w:rsidRDefault="00F45C1A" w:rsidP="00F45C1A">
      <w:pPr>
        <w:rPr>
          <w:rFonts w:ascii="Times New Roman" w:hAnsi="Times New Roman"/>
        </w:rPr>
      </w:pPr>
    </w:p>
    <w:p w14:paraId="261422DF" w14:textId="77777777" w:rsidR="00F45C1A" w:rsidRDefault="00F45C1A" w:rsidP="00F45C1A">
      <w:pPr>
        <w:rPr>
          <w:rFonts w:ascii="Times New Roman" w:hAnsi="Times New Roman"/>
        </w:rPr>
      </w:pPr>
    </w:p>
    <w:p w14:paraId="3B663F47" w14:textId="72CB4943" w:rsidR="00F45C1A" w:rsidRPr="00F45C1A" w:rsidRDefault="00F45C1A" w:rsidP="00F45C1A">
      <w:pPr>
        <w:rPr>
          <w:rFonts w:ascii="Arial Narrow" w:eastAsia="Times New Roman" w:hAnsi="Arial Narrow" w:cs="Times New Roman"/>
          <w:b/>
          <w:bCs/>
          <w:lang w:eastAsia="hr-HR"/>
        </w:rPr>
      </w:pPr>
      <w:r w:rsidRPr="00F45C1A">
        <w:rPr>
          <w:rFonts w:ascii="Arial Narrow" w:eastAsia="Times New Roman" w:hAnsi="Arial Narrow" w:cs="Times New Roman"/>
          <w:lang w:eastAsia="hr-HR"/>
        </w:rPr>
        <w:t>KLASA: 250-01/26-01/2</w:t>
      </w:r>
    </w:p>
    <w:p w14:paraId="5C966294" w14:textId="77777777" w:rsidR="00F45C1A" w:rsidRPr="00F45C1A" w:rsidRDefault="00F45C1A" w:rsidP="00F45C1A">
      <w:pPr>
        <w:rPr>
          <w:rFonts w:ascii="Arial Narrow" w:eastAsia="Times New Roman" w:hAnsi="Arial Narrow" w:cs="Times New Roman"/>
          <w:lang w:eastAsia="hr-HR"/>
        </w:rPr>
      </w:pPr>
      <w:r w:rsidRPr="00F45C1A">
        <w:rPr>
          <w:rFonts w:ascii="Arial Narrow" w:eastAsia="Times New Roman" w:hAnsi="Arial Narrow" w:cs="Times New Roman"/>
          <w:lang w:eastAsia="hr-HR"/>
        </w:rPr>
        <w:t>URBROJ:238-40-01-26-4</w:t>
      </w:r>
    </w:p>
    <w:p w14:paraId="1050B52A" w14:textId="77777777" w:rsidR="00F45C1A" w:rsidRPr="00F45C1A" w:rsidRDefault="00F45C1A" w:rsidP="00F45C1A">
      <w:pPr>
        <w:rPr>
          <w:rFonts w:ascii="Arial Narrow" w:eastAsia="Times New Roman" w:hAnsi="Arial Narrow" w:cs="Times New Roman"/>
          <w:lang w:eastAsia="hr-HR"/>
        </w:rPr>
      </w:pPr>
      <w:r w:rsidRPr="00F45C1A">
        <w:rPr>
          <w:rFonts w:ascii="Arial Narrow" w:eastAsia="Times New Roman" w:hAnsi="Arial Narrow" w:cs="Times New Roman"/>
          <w:lang w:eastAsia="hr-HR"/>
        </w:rPr>
        <w:t>Dubravica, 29. siječnja 2026. godine</w:t>
      </w:r>
    </w:p>
    <w:p w14:paraId="33E1D40A" w14:textId="77777777" w:rsidR="00F45C1A" w:rsidRPr="00F45C1A" w:rsidRDefault="00F45C1A" w:rsidP="00F45C1A">
      <w:pPr>
        <w:tabs>
          <w:tab w:val="left" w:pos="5370"/>
        </w:tabs>
        <w:rPr>
          <w:rFonts w:ascii="Arial Narrow" w:hAnsi="Arial Narrow" w:cs="Times New Roman"/>
          <w:b/>
        </w:rPr>
      </w:pPr>
      <w:r w:rsidRPr="00F45C1A">
        <w:rPr>
          <w:rFonts w:ascii="Arial Narrow" w:hAnsi="Arial Narrow" w:cs="Times New Roman"/>
          <w:b/>
        </w:rPr>
        <w:tab/>
        <w:t xml:space="preserve">                 </w:t>
      </w:r>
    </w:p>
    <w:p w14:paraId="7990408C" w14:textId="77777777" w:rsidR="00F45C1A" w:rsidRPr="00F45C1A" w:rsidRDefault="00F45C1A" w:rsidP="00F45C1A">
      <w:pPr>
        <w:tabs>
          <w:tab w:val="left" w:pos="5370"/>
        </w:tabs>
        <w:rPr>
          <w:rFonts w:ascii="Arial Narrow" w:hAnsi="Arial Narrow" w:cs="Times New Roman"/>
        </w:rPr>
      </w:pPr>
      <w:r w:rsidRPr="00F45C1A">
        <w:rPr>
          <w:rFonts w:ascii="Arial Narrow" w:hAnsi="Arial Narrow" w:cs="Times New Roman"/>
        </w:rPr>
        <w:lastRenderedPageBreak/>
        <w:t>Na temelju članka 39. stavka 5. Zakona o vatrogastvu („Narodne novine“ broj 125/19, 114/22, 155/23) i članka 38. Statuta Općine Dubravica („Službeni glasnik Općine Dubravica“ br. 01/2021, 03/2024, 04/2025) načelnik Općine Dubravica donosi</w:t>
      </w:r>
    </w:p>
    <w:p w14:paraId="2E09458E" w14:textId="77777777" w:rsidR="00F45C1A" w:rsidRPr="00F45C1A" w:rsidRDefault="00F45C1A" w:rsidP="00F45C1A">
      <w:pPr>
        <w:tabs>
          <w:tab w:val="left" w:pos="5370"/>
        </w:tabs>
        <w:rPr>
          <w:rFonts w:ascii="Arial Narrow" w:hAnsi="Arial Narrow" w:cs="Times New Roman"/>
        </w:rPr>
      </w:pPr>
    </w:p>
    <w:p w14:paraId="34BE1474" w14:textId="77777777" w:rsidR="00F45C1A" w:rsidRPr="00F45C1A" w:rsidRDefault="00F45C1A" w:rsidP="00F45C1A">
      <w:pPr>
        <w:tabs>
          <w:tab w:val="left" w:pos="5370"/>
        </w:tabs>
        <w:jc w:val="center"/>
        <w:rPr>
          <w:rFonts w:ascii="Arial Narrow" w:hAnsi="Arial Narrow" w:cs="Times New Roman"/>
          <w:b/>
        </w:rPr>
      </w:pPr>
      <w:r w:rsidRPr="00F45C1A">
        <w:rPr>
          <w:rFonts w:ascii="Arial Narrow" w:hAnsi="Arial Narrow" w:cs="Times New Roman"/>
          <w:b/>
        </w:rPr>
        <w:t>ODLUKU</w:t>
      </w:r>
    </w:p>
    <w:p w14:paraId="7B2384FF" w14:textId="77777777" w:rsidR="00F45C1A" w:rsidRPr="00F45C1A" w:rsidRDefault="00F45C1A" w:rsidP="00F45C1A">
      <w:pPr>
        <w:tabs>
          <w:tab w:val="left" w:pos="5370"/>
        </w:tabs>
        <w:jc w:val="center"/>
        <w:rPr>
          <w:rFonts w:ascii="Arial Narrow" w:hAnsi="Arial Narrow" w:cs="Times New Roman"/>
          <w:b/>
        </w:rPr>
      </w:pPr>
      <w:r w:rsidRPr="00F45C1A">
        <w:rPr>
          <w:rFonts w:ascii="Arial Narrow" w:hAnsi="Arial Narrow" w:cs="Times New Roman"/>
          <w:b/>
        </w:rPr>
        <w:t xml:space="preserve"> o potvrđivanju imenovanja zamjenika zapovjednika </w:t>
      </w:r>
    </w:p>
    <w:p w14:paraId="1CB22931" w14:textId="77777777" w:rsidR="00F45C1A" w:rsidRPr="00F45C1A" w:rsidRDefault="00F45C1A" w:rsidP="00F45C1A">
      <w:pPr>
        <w:tabs>
          <w:tab w:val="left" w:pos="5370"/>
        </w:tabs>
        <w:jc w:val="center"/>
        <w:rPr>
          <w:rFonts w:ascii="Arial Narrow" w:hAnsi="Arial Narrow" w:cs="Times New Roman"/>
          <w:b/>
        </w:rPr>
      </w:pPr>
      <w:r w:rsidRPr="00F45C1A">
        <w:rPr>
          <w:rFonts w:ascii="Arial Narrow" w:hAnsi="Arial Narrow" w:cs="Times New Roman"/>
          <w:b/>
        </w:rPr>
        <w:t xml:space="preserve">Dobrovoljnog vatrogasnog društva </w:t>
      </w:r>
    </w:p>
    <w:p w14:paraId="79E30EB2" w14:textId="77777777" w:rsidR="00F45C1A" w:rsidRPr="00F45C1A" w:rsidRDefault="00F45C1A" w:rsidP="00F45C1A">
      <w:pPr>
        <w:tabs>
          <w:tab w:val="left" w:pos="5370"/>
        </w:tabs>
        <w:jc w:val="center"/>
        <w:rPr>
          <w:rFonts w:ascii="Arial Narrow" w:hAnsi="Arial Narrow" w:cs="Times New Roman"/>
          <w:b/>
        </w:rPr>
      </w:pPr>
      <w:r w:rsidRPr="00F45C1A">
        <w:rPr>
          <w:rFonts w:ascii="Arial Narrow" w:hAnsi="Arial Narrow" w:cs="Times New Roman"/>
          <w:b/>
        </w:rPr>
        <w:t>Bobovec</w:t>
      </w:r>
    </w:p>
    <w:p w14:paraId="16B7B0F6" w14:textId="77777777" w:rsidR="00F45C1A" w:rsidRPr="00F45C1A" w:rsidRDefault="00F45C1A" w:rsidP="00F45C1A">
      <w:pPr>
        <w:tabs>
          <w:tab w:val="left" w:pos="5370"/>
        </w:tabs>
        <w:jc w:val="center"/>
        <w:rPr>
          <w:rFonts w:ascii="Arial Narrow" w:hAnsi="Arial Narrow" w:cs="Times New Roman"/>
          <w:b/>
        </w:rPr>
      </w:pPr>
    </w:p>
    <w:p w14:paraId="200C8F3B" w14:textId="77777777" w:rsidR="00F45C1A" w:rsidRPr="00F45C1A" w:rsidRDefault="00F45C1A" w:rsidP="00F45C1A">
      <w:pPr>
        <w:tabs>
          <w:tab w:val="left" w:pos="5370"/>
        </w:tabs>
        <w:jc w:val="center"/>
        <w:rPr>
          <w:rFonts w:ascii="Arial Narrow" w:hAnsi="Arial Narrow" w:cs="Times New Roman"/>
          <w:b/>
        </w:rPr>
      </w:pPr>
    </w:p>
    <w:p w14:paraId="1CDF9750" w14:textId="77777777" w:rsidR="00F45C1A" w:rsidRPr="00F45C1A" w:rsidRDefault="00F45C1A" w:rsidP="00F45C1A">
      <w:pPr>
        <w:tabs>
          <w:tab w:val="left" w:pos="5370"/>
        </w:tabs>
        <w:jc w:val="center"/>
        <w:rPr>
          <w:rFonts w:ascii="Arial Narrow" w:hAnsi="Arial Narrow" w:cs="Times New Roman"/>
          <w:b/>
        </w:rPr>
      </w:pPr>
      <w:r w:rsidRPr="00F45C1A">
        <w:rPr>
          <w:rFonts w:ascii="Arial Narrow" w:hAnsi="Arial Narrow" w:cs="Times New Roman"/>
          <w:b/>
        </w:rPr>
        <w:t>Članak 1.</w:t>
      </w:r>
    </w:p>
    <w:p w14:paraId="48BC997A" w14:textId="2416DA67" w:rsidR="00F45C1A" w:rsidRPr="00F45C1A" w:rsidRDefault="00F45C1A" w:rsidP="00F45C1A">
      <w:pPr>
        <w:tabs>
          <w:tab w:val="left" w:pos="5370"/>
        </w:tabs>
        <w:rPr>
          <w:rFonts w:ascii="Arial Narrow" w:hAnsi="Arial Narrow" w:cs="Times New Roman"/>
        </w:rPr>
      </w:pPr>
      <w:r w:rsidRPr="00F45C1A">
        <w:rPr>
          <w:rFonts w:ascii="Arial Narrow" w:hAnsi="Arial Narrow" w:cs="Times New Roman"/>
        </w:rPr>
        <w:t xml:space="preserve">Ovom Odlukom potvrđuje se imenovanje Ivice Stanišaka, rođen dana </w:t>
      </w:r>
      <w:r w:rsidRPr="00F45C1A">
        <w:rPr>
          <w:rFonts w:ascii="Arial Narrow" w:hAnsi="Arial Narrow" w:cs="Times New Roman"/>
          <w:highlight w:val="black"/>
        </w:rPr>
        <w:t>23.02.1993. godine</w:t>
      </w:r>
      <w:r w:rsidRPr="00F45C1A">
        <w:rPr>
          <w:rFonts w:ascii="Arial Narrow" w:hAnsi="Arial Narrow" w:cs="Times New Roman"/>
        </w:rPr>
        <w:t>, za zamjenika Zapovjednika Dobrovoljnog vatrogasnog društva Bobovec, imenovanog na 1.sjednici zapovjedništva DVD-a Bobovec, održane 26. siječnja 2026. godine.</w:t>
      </w:r>
    </w:p>
    <w:p w14:paraId="0658A6C1" w14:textId="77777777" w:rsidR="00F45C1A" w:rsidRPr="00F45C1A" w:rsidRDefault="00F45C1A" w:rsidP="00F45C1A">
      <w:pPr>
        <w:tabs>
          <w:tab w:val="left" w:pos="5370"/>
        </w:tabs>
        <w:rPr>
          <w:rFonts w:ascii="Arial Narrow" w:hAnsi="Arial Narrow" w:cs="Times New Roman"/>
        </w:rPr>
      </w:pPr>
    </w:p>
    <w:p w14:paraId="1201EDE4" w14:textId="77777777" w:rsidR="00F45C1A" w:rsidRPr="00F45C1A" w:rsidRDefault="00F45C1A" w:rsidP="00F45C1A">
      <w:pPr>
        <w:tabs>
          <w:tab w:val="left" w:pos="5370"/>
        </w:tabs>
        <w:jc w:val="center"/>
        <w:rPr>
          <w:rFonts w:ascii="Arial Narrow" w:hAnsi="Arial Narrow" w:cs="Times New Roman"/>
          <w:b/>
        </w:rPr>
      </w:pPr>
      <w:r w:rsidRPr="00F45C1A">
        <w:rPr>
          <w:rFonts w:ascii="Arial Narrow" w:hAnsi="Arial Narrow" w:cs="Times New Roman"/>
          <w:b/>
        </w:rPr>
        <w:t>Članak 2.</w:t>
      </w:r>
    </w:p>
    <w:p w14:paraId="6F100B02" w14:textId="1A163B13" w:rsidR="00F45C1A" w:rsidRPr="00F45C1A" w:rsidRDefault="00F45C1A" w:rsidP="00F45C1A">
      <w:pPr>
        <w:tabs>
          <w:tab w:val="left" w:pos="5370"/>
        </w:tabs>
        <w:rPr>
          <w:rFonts w:ascii="Arial Narrow" w:hAnsi="Arial Narrow" w:cs="Times New Roman"/>
        </w:rPr>
      </w:pPr>
      <w:r w:rsidRPr="00F45C1A">
        <w:rPr>
          <w:rFonts w:ascii="Arial Narrow" w:hAnsi="Arial Narrow" w:cs="Times New Roman"/>
        </w:rPr>
        <w:t>Ova Odluka stupa na snagu danom donošenja, a objaviti će se u „Službenom glasniku Općine Dubravica“.</w:t>
      </w:r>
    </w:p>
    <w:p w14:paraId="5B654552" w14:textId="77777777" w:rsidR="00F45C1A" w:rsidRPr="00F45C1A" w:rsidRDefault="00F45C1A" w:rsidP="00F45C1A">
      <w:pPr>
        <w:rPr>
          <w:rFonts w:ascii="Arial Narrow" w:hAnsi="Arial Narrow" w:cs="Times New Roman"/>
        </w:rPr>
      </w:pPr>
    </w:p>
    <w:p w14:paraId="57214350" w14:textId="77777777" w:rsidR="00F45C1A" w:rsidRPr="00F45C1A" w:rsidRDefault="00F45C1A" w:rsidP="00F45C1A">
      <w:pPr>
        <w:ind w:firstLine="708"/>
        <w:jc w:val="right"/>
        <w:rPr>
          <w:rFonts w:ascii="Arial Narrow" w:eastAsia="Calibri" w:hAnsi="Arial Narrow" w:cs="Times New Roman"/>
        </w:rPr>
      </w:pPr>
      <w:r w:rsidRPr="00F45C1A">
        <w:rPr>
          <w:rFonts w:ascii="Arial Narrow" w:hAnsi="Arial Narrow" w:cs="Times New Roman"/>
        </w:rPr>
        <w:t xml:space="preserve">                                                                             </w:t>
      </w:r>
      <w:r w:rsidRPr="00F45C1A">
        <w:rPr>
          <w:rFonts w:ascii="Arial Narrow" w:eastAsia="Calibri" w:hAnsi="Arial Narrow" w:cs="Times New Roman"/>
        </w:rPr>
        <w:t>NAČELNIK OPĆINE DUBRAVICA</w:t>
      </w:r>
    </w:p>
    <w:p w14:paraId="19C9CEDB" w14:textId="09680434" w:rsidR="00F45C1A" w:rsidRPr="00F45C1A" w:rsidRDefault="00F45C1A" w:rsidP="004B58D7">
      <w:pPr>
        <w:ind w:firstLine="708"/>
        <w:jc w:val="right"/>
        <w:rPr>
          <w:rFonts w:ascii="Arial Narrow" w:eastAsia="Calibri" w:hAnsi="Arial Narrow" w:cs="Times New Roman"/>
        </w:rPr>
      </w:pPr>
      <w:r w:rsidRPr="00F45C1A">
        <w:rPr>
          <w:rFonts w:ascii="Arial Narrow" w:eastAsia="Calibri" w:hAnsi="Arial Narrow" w:cs="Times New Roman"/>
        </w:rPr>
        <w:t xml:space="preserve">                                                                                                Marin Štritof</w:t>
      </w:r>
    </w:p>
    <w:p w14:paraId="6E11727C" w14:textId="541F4F3C" w:rsidR="00F45C1A" w:rsidRDefault="00F45C1A" w:rsidP="00F45C1A">
      <w:pPr>
        <w:tabs>
          <w:tab w:val="left" w:pos="1005"/>
        </w:tabs>
        <w:rPr>
          <w:rFonts w:ascii="Times New Roman" w:hAnsi="Times New Roman" w:cs="Times New Roman"/>
          <w:b/>
          <w:sz w:val="24"/>
          <w:szCs w:val="24"/>
        </w:rPr>
      </w:pPr>
      <w:r w:rsidRPr="006329A4">
        <w:rPr>
          <w:rFonts w:ascii="Arial Narrow" w:hAnsi="Arial Narrow"/>
          <w:b/>
          <w:noProof/>
          <w:lang w:val="sl-SI" w:eastAsia="sl-SI"/>
        </w:rPr>
        <mc:AlternateContent>
          <mc:Choice Requires="wps">
            <w:drawing>
              <wp:anchor distT="0" distB="0" distL="114300" distR="114300" simplePos="0" relativeHeight="252021760" behindDoc="0" locked="0" layoutInCell="1" allowOverlap="1" wp14:anchorId="502F858A" wp14:editId="4A22E9AE">
                <wp:simplePos x="0" y="0"/>
                <wp:positionH relativeFrom="margin">
                  <wp:posOffset>0</wp:posOffset>
                </wp:positionH>
                <wp:positionV relativeFrom="paragraph">
                  <wp:posOffset>114300</wp:posOffset>
                </wp:positionV>
                <wp:extent cx="428625" cy="362197"/>
                <wp:effectExtent l="57150" t="114300" r="142875" b="76200"/>
                <wp:wrapNone/>
                <wp:docPr id="1982399622" name="Zaobljeni pravokutnik 23"/>
                <wp:cNvGraphicFramePr/>
                <a:graphic xmlns:a="http://schemas.openxmlformats.org/drawingml/2006/main">
                  <a:graphicData uri="http://schemas.microsoft.com/office/word/2010/wordprocessingShape">
                    <wps:wsp>
                      <wps:cNvSpPr/>
                      <wps:spPr>
                        <a:xfrm>
                          <a:off x="0" y="0"/>
                          <a:ext cx="428625" cy="362197"/>
                        </a:xfrm>
                        <a:prstGeom prst="roundRect">
                          <a:avLst/>
                        </a:prstGeom>
                        <a:solidFill>
                          <a:srgbClr val="E7E6E6">
                            <a:lumMod val="75000"/>
                          </a:srgbClr>
                        </a:solidFill>
                        <a:ln w="55000" cap="flat" cmpd="thickThin" algn="ctr">
                          <a:solidFill>
                            <a:srgbClr val="A5A5A5">
                              <a:shade val="50000"/>
                              <a:tint val="90000"/>
                              <a:satMod val="130000"/>
                            </a:srgbClr>
                          </a:solidFill>
                          <a:prstDash val="solid"/>
                        </a:ln>
                        <a:effectLst>
                          <a:outerShdw blurRad="50800" dist="38100" dir="18900000" algn="bl" rotWithShape="0">
                            <a:prstClr val="black">
                              <a:alpha val="40000"/>
                            </a:prstClr>
                          </a:outerShdw>
                        </a:effectLst>
                      </wps:spPr>
                      <wps:txbx>
                        <w:txbxContent>
                          <w:p w14:paraId="5BEE12BB" w14:textId="45829912" w:rsidR="00F45C1A" w:rsidRDefault="00F45C1A" w:rsidP="00F45C1A">
                            <w:pPr>
                              <w:jc w:val="center"/>
                              <w:rPr>
                                <w:rFonts w:ascii="Arial Narrow" w:hAnsi="Arial Narrow"/>
                                <w:sz w:val="24"/>
                                <w:szCs w:val="24"/>
                              </w:rPr>
                            </w:pPr>
                            <w:r>
                              <w:rPr>
                                <w:rFonts w:ascii="Arial Narrow" w:hAnsi="Arial Narrow"/>
                                <w:sz w:val="24"/>
                                <w:szCs w:val="24"/>
                              </w:rPr>
                              <w:t>9</w:t>
                            </w:r>
                          </w:p>
                          <w:p w14:paraId="57517C81" w14:textId="77777777" w:rsidR="00F45C1A" w:rsidRPr="00104EAC" w:rsidRDefault="00F45C1A" w:rsidP="00F45C1A">
                            <w:pPr>
                              <w:jc w:val="center"/>
                              <w:rPr>
                                <w:rFonts w:ascii="Arial Narrow" w:hAnsi="Arial Narrow"/>
                                <w:sz w:val="24"/>
                                <w:szCs w:val="24"/>
                              </w:rPr>
                            </w:pPr>
                          </w:p>
                          <w:p w14:paraId="6C224245" w14:textId="77777777" w:rsidR="00F45C1A" w:rsidRDefault="00F45C1A" w:rsidP="00F45C1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02F858A" id="_x0000_s1048" style="position:absolute;left:0;text-align:left;margin-left:0;margin-top:9pt;width:33.75pt;height:28.5pt;z-index:2520217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" fillcolor="#afabab" strokecolor="#8e8e8e" strokeweight="1.52778mm">
                <v:stroke linestyle="thickThin"/>
                <v:shadow on="t" color="black" opacity="26214f" origin="-.5,.5" offset=".74836mm,-.74836mm"/>
                <v:textbox>
                  <w:txbxContent>
                    <w:p w14:paraId="5BEE12BB" w14:textId="45829912" w:rsidR="00F45C1A" w:rsidRDefault="00F45C1A" w:rsidP="00F45C1A">
                      <w:pPr>
                        <w:jc w:val="center"/>
                        <w:rPr>
                          <w:rFonts w:ascii="Arial Narrow" w:hAnsi="Arial Narrow"/>
                          <w:sz w:val="24"/>
                          <w:szCs w:val="24"/>
                        </w:rPr>
                      </w:pPr>
                      <w:r>
                        <w:rPr>
                          <w:rFonts w:ascii="Arial Narrow" w:hAnsi="Arial Narrow"/>
                          <w:sz w:val="24"/>
                          <w:szCs w:val="24"/>
                        </w:rPr>
                        <w:t>9</w:t>
                      </w:r>
                    </w:p>
                    <w:p w14:paraId="57517C81" w14:textId="77777777" w:rsidR="00F45C1A" w:rsidRPr="00104EAC" w:rsidRDefault="00F45C1A" w:rsidP="00F45C1A">
                      <w:pPr>
                        <w:jc w:val="center"/>
                        <w:rPr>
                          <w:rFonts w:ascii="Arial Narrow" w:hAnsi="Arial Narrow"/>
                          <w:sz w:val="24"/>
                          <w:szCs w:val="24"/>
                        </w:rPr>
                      </w:pPr>
                    </w:p>
                    <w:p w14:paraId="6C224245" w14:textId="77777777" w:rsidR="00F45C1A" w:rsidRDefault="00F45C1A" w:rsidP="00F45C1A">
                      <w:pPr>
                        <w:jc w:val="center"/>
                      </w:pPr>
                    </w:p>
                  </w:txbxContent>
                </v:textbox>
                <w10:wrap anchorx="margin"/>
              </v:roundrect>
            </w:pict>
          </mc:Fallback>
        </mc:AlternateContent>
      </w:r>
    </w:p>
    <w:p w14:paraId="2E61F177" w14:textId="77777777" w:rsidR="00F45C1A" w:rsidRDefault="00F45C1A" w:rsidP="00F45C1A">
      <w:pPr>
        <w:tabs>
          <w:tab w:val="left" w:pos="1005"/>
        </w:tabs>
        <w:ind w:left="1320"/>
        <w:rPr>
          <w:rFonts w:ascii="Times New Roman" w:hAnsi="Times New Roman" w:cs="Times New Roman"/>
          <w:b/>
          <w:sz w:val="24"/>
          <w:szCs w:val="24"/>
        </w:rPr>
      </w:pPr>
    </w:p>
    <w:p w14:paraId="7E7923CA" w14:textId="77777777" w:rsidR="00F45C1A" w:rsidRDefault="00F45C1A" w:rsidP="00F45C1A">
      <w:pPr>
        <w:tabs>
          <w:tab w:val="left" w:pos="1005"/>
        </w:tabs>
        <w:ind w:left="1320"/>
        <w:rPr>
          <w:rFonts w:ascii="Times New Roman" w:hAnsi="Times New Roman" w:cs="Times New Roman"/>
          <w:b/>
          <w:sz w:val="24"/>
          <w:szCs w:val="24"/>
        </w:rPr>
      </w:pPr>
    </w:p>
    <w:p w14:paraId="0F136F3F" w14:textId="7C99C635" w:rsidR="00F45C1A" w:rsidRPr="00F45C1A" w:rsidRDefault="00F45C1A" w:rsidP="00F45C1A">
      <w:pPr>
        <w:rPr>
          <w:rFonts w:ascii="Arial Narrow" w:eastAsia="Times New Roman" w:hAnsi="Arial Narrow" w:cs="Times New Roman"/>
          <w:b/>
          <w:bCs/>
          <w:lang w:eastAsia="hr-HR"/>
        </w:rPr>
      </w:pPr>
      <w:r w:rsidRPr="00F45C1A">
        <w:rPr>
          <w:rFonts w:ascii="Arial Narrow" w:eastAsia="Times New Roman" w:hAnsi="Arial Narrow" w:cs="Times New Roman"/>
          <w:lang w:eastAsia="hr-HR"/>
        </w:rPr>
        <w:t>KLASA: 250-01/26-01/2</w:t>
      </w:r>
    </w:p>
    <w:p w14:paraId="779F7B8E" w14:textId="77777777" w:rsidR="00F45C1A" w:rsidRPr="00F45C1A" w:rsidRDefault="00F45C1A" w:rsidP="00F45C1A">
      <w:pPr>
        <w:rPr>
          <w:rFonts w:ascii="Arial Narrow" w:eastAsia="Times New Roman" w:hAnsi="Arial Narrow" w:cs="Times New Roman"/>
          <w:lang w:eastAsia="hr-HR"/>
        </w:rPr>
      </w:pPr>
      <w:r w:rsidRPr="00F45C1A">
        <w:rPr>
          <w:rFonts w:ascii="Arial Narrow" w:eastAsia="Times New Roman" w:hAnsi="Arial Narrow" w:cs="Times New Roman"/>
          <w:lang w:eastAsia="hr-HR"/>
        </w:rPr>
        <w:t>URBROJ:238-40-01-26-3</w:t>
      </w:r>
    </w:p>
    <w:p w14:paraId="3C53F537" w14:textId="77777777" w:rsidR="00F45C1A" w:rsidRPr="00F45C1A" w:rsidRDefault="00F45C1A" w:rsidP="00F45C1A">
      <w:pPr>
        <w:rPr>
          <w:rFonts w:ascii="Arial Narrow" w:eastAsia="Times New Roman" w:hAnsi="Arial Narrow" w:cs="Times New Roman"/>
          <w:lang w:eastAsia="hr-HR"/>
        </w:rPr>
      </w:pPr>
      <w:r w:rsidRPr="00F45C1A">
        <w:rPr>
          <w:rFonts w:ascii="Arial Narrow" w:eastAsia="Times New Roman" w:hAnsi="Arial Narrow" w:cs="Times New Roman"/>
          <w:lang w:eastAsia="hr-HR"/>
        </w:rPr>
        <w:t>Dubravica, 29. siječnja 2026. godine</w:t>
      </w:r>
    </w:p>
    <w:p w14:paraId="37E98383" w14:textId="77777777" w:rsidR="00F45C1A" w:rsidRPr="00F45C1A" w:rsidRDefault="00F45C1A" w:rsidP="00F45C1A">
      <w:pPr>
        <w:tabs>
          <w:tab w:val="left" w:pos="5370"/>
        </w:tabs>
        <w:rPr>
          <w:rFonts w:ascii="Arial Narrow" w:hAnsi="Arial Narrow" w:cs="Times New Roman"/>
          <w:b/>
        </w:rPr>
      </w:pPr>
      <w:r w:rsidRPr="00F45C1A">
        <w:rPr>
          <w:rFonts w:ascii="Arial Narrow" w:hAnsi="Arial Narrow" w:cs="Times New Roman"/>
          <w:b/>
        </w:rPr>
        <w:tab/>
        <w:t xml:space="preserve">                 </w:t>
      </w:r>
    </w:p>
    <w:p w14:paraId="14671D39" w14:textId="77777777" w:rsidR="00F45C1A" w:rsidRPr="00F45C1A" w:rsidRDefault="00F45C1A" w:rsidP="00F45C1A">
      <w:pPr>
        <w:tabs>
          <w:tab w:val="left" w:pos="5370"/>
        </w:tabs>
        <w:rPr>
          <w:rFonts w:ascii="Arial Narrow" w:hAnsi="Arial Narrow" w:cs="Times New Roman"/>
        </w:rPr>
      </w:pPr>
      <w:r w:rsidRPr="00F45C1A">
        <w:rPr>
          <w:rFonts w:ascii="Arial Narrow" w:hAnsi="Arial Narrow" w:cs="Times New Roman"/>
        </w:rPr>
        <w:t>Na temelju članka 39. stavka 5. Zakona o vatrogastvu („Narodne novine“ broj 125/19, 114/22, 155/23) i članka 38. Statuta Općine Dubravica („Službeni glasnik Općine Dubravica“ br. 01/2021, 03/2024, 04/2025) načelnik Općine Dubravica donosi</w:t>
      </w:r>
    </w:p>
    <w:p w14:paraId="52D8C502" w14:textId="77777777" w:rsidR="00F45C1A" w:rsidRPr="00F45C1A" w:rsidRDefault="00F45C1A" w:rsidP="00F45C1A">
      <w:pPr>
        <w:tabs>
          <w:tab w:val="left" w:pos="5370"/>
        </w:tabs>
        <w:rPr>
          <w:rFonts w:ascii="Arial Narrow" w:hAnsi="Arial Narrow" w:cs="Times New Roman"/>
        </w:rPr>
      </w:pPr>
    </w:p>
    <w:p w14:paraId="610ACB7F" w14:textId="77777777" w:rsidR="00F45C1A" w:rsidRPr="00F45C1A" w:rsidRDefault="00F45C1A" w:rsidP="00F45C1A">
      <w:pPr>
        <w:tabs>
          <w:tab w:val="left" w:pos="5370"/>
        </w:tabs>
        <w:jc w:val="center"/>
        <w:rPr>
          <w:rFonts w:ascii="Arial Narrow" w:hAnsi="Arial Narrow" w:cs="Times New Roman"/>
          <w:b/>
        </w:rPr>
      </w:pPr>
      <w:r w:rsidRPr="00F45C1A">
        <w:rPr>
          <w:rFonts w:ascii="Arial Narrow" w:hAnsi="Arial Narrow" w:cs="Times New Roman"/>
          <w:b/>
        </w:rPr>
        <w:lastRenderedPageBreak/>
        <w:t>ODLUKU</w:t>
      </w:r>
    </w:p>
    <w:p w14:paraId="762DA4F2" w14:textId="77777777" w:rsidR="00F45C1A" w:rsidRPr="00F45C1A" w:rsidRDefault="00F45C1A" w:rsidP="00F45C1A">
      <w:pPr>
        <w:tabs>
          <w:tab w:val="left" w:pos="5370"/>
        </w:tabs>
        <w:jc w:val="center"/>
        <w:rPr>
          <w:rFonts w:ascii="Arial Narrow" w:hAnsi="Arial Narrow" w:cs="Times New Roman"/>
          <w:b/>
        </w:rPr>
      </w:pPr>
      <w:r w:rsidRPr="00F45C1A">
        <w:rPr>
          <w:rFonts w:ascii="Arial Narrow" w:hAnsi="Arial Narrow" w:cs="Times New Roman"/>
          <w:b/>
        </w:rPr>
        <w:t xml:space="preserve"> o potvrđivanju imenovanja zapovjednika </w:t>
      </w:r>
    </w:p>
    <w:p w14:paraId="501DC1A3" w14:textId="77777777" w:rsidR="00F45C1A" w:rsidRPr="00F45C1A" w:rsidRDefault="00F45C1A" w:rsidP="00F45C1A">
      <w:pPr>
        <w:tabs>
          <w:tab w:val="left" w:pos="5370"/>
        </w:tabs>
        <w:jc w:val="center"/>
        <w:rPr>
          <w:rFonts w:ascii="Arial Narrow" w:hAnsi="Arial Narrow" w:cs="Times New Roman"/>
          <w:b/>
        </w:rPr>
      </w:pPr>
      <w:r w:rsidRPr="00F45C1A">
        <w:rPr>
          <w:rFonts w:ascii="Arial Narrow" w:hAnsi="Arial Narrow" w:cs="Times New Roman"/>
          <w:b/>
        </w:rPr>
        <w:t xml:space="preserve">Dobrovoljnog vatrogasnog društva </w:t>
      </w:r>
    </w:p>
    <w:p w14:paraId="209A6F72" w14:textId="77777777" w:rsidR="00F45C1A" w:rsidRPr="00F45C1A" w:rsidRDefault="00F45C1A" w:rsidP="00F45C1A">
      <w:pPr>
        <w:tabs>
          <w:tab w:val="left" w:pos="5370"/>
        </w:tabs>
        <w:jc w:val="center"/>
        <w:rPr>
          <w:rFonts w:ascii="Arial Narrow" w:hAnsi="Arial Narrow" w:cs="Times New Roman"/>
          <w:b/>
        </w:rPr>
      </w:pPr>
      <w:r w:rsidRPr="00F45C1A">
        <w:rPr>
          <w:rFonts w:ascii="Arial Narrow" w:hAnsi="Arial Narrow" w:cs="Times New Roman"/>
          <w:b/>
        </w:rPr>
        <w:t>Bobovec</w:t>
      </w:r>
    </w:p>
    <w:p w14:paraId="5FB22B19" w14:textId="77777777" w:rsidR="00F45C1A" w:rsidRPr="00F45C1A" w:rsidRDefault="00F45C1A" w:rsidP="00F45C1A">
      <w:pPr>
        <w:tabs>
          <w:tab w:val="left" w:pos="5370"/>
        </w:tabs>
        <w:jc w:val="center"/>
        <w:rPr>
          <w:rFonts w:ascii="Arial Narrow" w:hAnsi="Arial Narrow" w:cs="Times New Roman"/>
          <w:b/>
        </w:rPr>
      </w:pPr>
    </w:p>
    <w:p w14:paraId="512C513F" w14:textId="77777777" w:rsidR="00F45C1A" w:rsidRPr="00F45C1A" w:rsidRDefault="00F45C1A" w:rsidP="00F45C1A">
      <w:pPr>
        <w:tabs>
          <w:tab w:val="left" w:pos="5370"/>
        </w:tabs>
        <w:jc w:val="center"/>
        <w:rPr>
          <w:rFonts w:ascii="Arial Narrow" w:hAnsi="Arial Narrow" w:cs="Times New Roman"/>
          <w:b/>
        </w:rPr>
      </w:pPr>
    </w:p>
    <w:p w14:paraId="2C35BEB2" w14:textId="77777777" w:rsidR="00F45C1A" w:rsidRPr="00F45C1A" w:rsidRDefault="00F45C1A" w:rsidP="00F45C1A">
      <w:pPr>
        <w:tabs>
          <w:tab w:val="left" w:pos="5370"/>
        </w:tabs>
        <w:jc w:val="center"/>
        <w:rPr>
          <w:rFonts w:ascii="Arial Narrow" w:hAnsi="Arial Narrow" w:cs="Times New Roman"/>
          <w:b/>
        </w:rPr>
      </w:pPr>
      <w:r w:rsidRPr="00F45C1A">
        <w:rPr>
          <w:rFonts w:ascii="Arial Narrow" w:hAnsi="Arial Narrow" w:cs="Times New Roman"/>
          <w:b/>
        </w:rPr>
        <w:t>Članak 1.</w:t>
      </w:r>
    </w:p>
    <w:p w14:paraId="24E18038" w14:textId="77777777" w:rsidR="00F45C1A" w:rsidRPr="00F45C1A" w:rsidRDefault="00F45C1A" w:rsidP="00F45C1A">
      <w:pPr>
        <w:tabs>
          <w:tab w:val="left" w:pos="5370"/>
        </w:tabs>
        <w:rPr>
          <w:rFonts w:ascii="Arial Narrow" w:hAnsi="Arial Narrow" w:cs="Times New Roman"/>
        </w:rPr>
      </w:pPr>
      <w:r w:rsidRPr="00F45C1A">
        <w:rPr>
          <w:rFonts w:ascii="Arial Narrow" w:hAnsi="Arial Narrow" w:cs="Times New Roman"/>
        </w:rPr>
        <w:t xml:space="preserve">     Ovom Odlukom potvrđuje se imenovanje Ivana Ivanuša, rođen dana </w:t>
      </w:r>
      <w:r w:rsidRPr="00F45C1A">
        <w:rPr>
          <w:rFonts w:ascii="Arial Narrow" w:hAnsi="Arial Narrow" w:cs="Times New Roman"/>
          <w:highlight w:val="black"/>
        </w:rPr>
        <w:t>04.10.1993. godine</w:t>
      </w:r>
      <w:r w:rsidRPr="00F45C1A">
        <w:rPr>
          <w:rFonts w:ascii="Arial Narrow" w:hAnsi="Arial Narrow" w:cs="Times New Roman"/>
        </w:rPr>
        <w:t>, za Zapovjednika Dobrovoljnog vatrogasnog društva Bobovec, imenovanog na 79. sjednici Skupštine DVD-a Bobovec, održane 23. siječnja 2026. godine.</w:t>
      </w:r>
    </w:p>
    <w:p w14:paraId="7A0097BE" w14:textId="77777777" w:rsidR="00F45C1A" w:rsidRPr="00F45C1A" w:rsidRDefault="00F45C1A" w:rsidP="00F45C1A">
      <w:pPr>
        <w:tabs>
          <w:tab w:val="left" w:pos="5370"/>
        </w:tabs>
        <w:rPr>
          <w:rFonts w:ascii="Arial Narrow" w:hAnsi="Arial Narrow" w:cs="Times New Roman"/>
        </w:rPr>
      </w:pPr>
    </w:p>
    <w:p w14:paraId="03CA4518" w14:textId="77777777" w:rsidR="00F45C1A" w:rsidRPr="00F45C1A" w:rsidRDefault="00F45C1A" w:rsidP="00F45C1A">
      <w:pPr>
        <w:tabs>
          <w:tab w:val="left" w:pos="5370"/>
        </w:tabs>
        <w:jc w:val="center"/>
        <w:rPr>
          <w:rFonts w:ascii="Arial Narrow" w:hAnsi="Arial Narrow" w:cs="Times New Roman"/>
          <w:b/>
        </w:rPr>
      </w:pPr>
      <w:r w:rsidRPr="00F45C1A">
        <w:rPr>
          <w:rFonts w:ascii="Arial Narrow" w:hAnsi="Arial Narrow" w:cs="Times New Roman"/>
          <w:b/>
        </w:rPr>
        <w:t>Članak 2.</w:t>
      </w:r>
    </w:p>
    <w:p w14:paraId="01C960F2" w14:textId="77777777" w:rsidR="00F45C1A" w:rsidRPr="00F45C1A" w:rsidRDefault="00F45C1A" w:rsidP="00F45C1A">
      <w:pPr>
        <w:tabs>
          <w:tab w:val="left" w:pos="5370"/>
        </w:tabs>
        <w:rPr>
          <w:rFonts w:ascii="Arial Narrow" w:hAnsi="Arial Narrow" w:cs="Times New Roman"/>
        </w:rPr>
      </w:pPr>
      <w:r w:rsidRPr="00F45C1A">
        <w:rPr>
          <w:rFonts w:ascii="Arial Narrow" w:hAnsi="Arial Narrow" w:cs="Times New Roman"/>
        </w:rPr>
        <w:t xml:space="preserve">     Ova Odluka stupa na snagu danom donošenja, a objaviti će se u „Službenom glasniku Općine Dubravica“.</w:t>
      </w:r>
    </w:p>
    <w:p w14:paraId="72CB51AA" w14:textId="77777777" w:rsidR="00F45C1A" w:rsidRPr="00F45C1A" w:rsidRDefault="00F45C1A" w:rsidP="00F45C1A">
      <w:pPr>
        <w:tabs>
          <w:tab w:val="left" w:pos="1005"/>
        </w:tabs>
        <w:rPr>
          <w:rFonts w:ascii="Arial Narrow" w:hAnsi="Arial Narrow" w:cs="Times New Roman"/>
          <w:b/>
        </w:rPr>
      </w:pPr>
    </w:p>
    <w:p w14:paraId="7D08DEB7" w14:textId="77777777" w:rsidR="00F45C1A" w:rsidRPr="00F45C1A" w:rsidRDefault="00F45C1A" w:rsidP="00F45C1A">
      <w:pPr>
        <w:ind w:firstLine="708"/>
        <w:rPr>
          <w:rFonts w:ascii="Arial Narrow" w:hAnsi="Arial Narrow" w:cs="Times New Roman"/>
        </w:rPr>
      </w:pPr>
    </w:p>
    <w:p w14:paraId="58550B57" w14:textId="77777777" w:rsidR="00F45C1A" w:rsidRPr="00F45C1A" w:rsidRDefault="00F45C1A" w:rsidP="00F45C1A">
      <w:pPr>
        <w:ind w:firstLine="708"/>
        <w:jc w:val="right"/>
        <w:rPr>
          <w:rFonts w:ascii="Arial Narrow" w:eastAsia="Calibri" w:hAnsi="Arial Narrow" w:cs="Times New Roman"/>
        </w:rPr>
      </w:pPr>
      <w:r w:rsidRPr="00F45C1A">
        <w:rPr>
          <w:rFonts w:ascii="Arial Narrow" w:hAnsi="Arial Narrow" w:cs="Times New Roman"/>
        </w:rPr>
        <w:t xml:space="preserve">                                                                             </w:t>
      </w:r>
      <w:r w:rsidRPr="00F45C1A">
        <w:rPr>
          <w:rFonts w:ascii="Arial Narrow" w:eastAsia="Calibri" w:hAnsi="Arial Narrow" w:cs="Times New Roman"/>
        </w:rPr>
        <w:t>NAČELNIK OPĆINE DUBRAVICA</w:t>
      </w:r>
    </w:p>
    <w:p w14:paraId="3EADFC95" w14:textId="6DF28F55" w:rsidR="00F45C1A" w:rsidRPr="004B58D7" w:rsidRDefault="00F45C1A" w:rsidP="004B58D7">
      <w:pPr>
        <w:ind w:firstLine="708"/>
        <w:jc w:val="right"/>
        <w:rPr>
          <w:rFonts w:ascii="Arial Narrow" w:eastAsia="Calibri" w:hAnsi="Arial Narrow" w:cs="Times New Roman"/>
        </w:rPr>
      </w:pPr>
      <w:r w:rsidRPr="00F45C1A">
        <w:rPr>
          <w:rFonts w:ascii="Arial Narrow" w:eastAsia="Calibri" w:hAnsi="Arial Narrow" w:cs="Times New Roman"/>
        </w:rPr>
        <w:t xml:space="preserve">                                                                                                Marin Štritof</w:t>
      </w:r>
      <w:r w:rsidRPr="00D6123D">
        <w:rPr>
          <w:rFonts w:ascii="Times New Roman" w:hAnsi="Times New Roman" w:cs="Times New Roman"/>
          <w:sz w:val="24"/>
          <w:szCs w:val="24"/>
        </w:rPr>
        <w:t xml:space="preserve">     </w:t>
      </w:r>
    </w:p>
    <w:p w14:paraId="2A82B252" w14:textId="0E032FB1" w:rsidR="00F45C1A" w:rsidRDefault="00F45C1A" w:rsidP="00F45C1A">
      <w:pPr>
        <w:rPr>
          <w:rFonts w:ascii="Times New Roman" w:hAnsi="Times New Roman"/>
        </w:rPr>
      </w:pPr>
      <w:r w:rsidRPr="006329A4">
        <w:rPr>
          <w:rFonts w:ascii="Arial Narrow" w:hAnsi="Arial Narrow"/>
          <w:b/>
          <w:noProof/>
          <w:lang w:val="sl-SI" w:eastAsia="sl-SI"/>
        </w:rPr>
        <mc:AlternateContent>
          <mc:Choice Requires="wps">
            <w:drawing>
              <wp:anchor distT="0" distB="0" distL="114300" distR="114300" simplePos="0" relativeHeight="252023808" behindDoc="0" locked="0" layoutInCell="1" allowOverlap="1" wp14:anchorId="2B494583" wp14:editId="357C426E">
                <wp:simplePos x="0" y="0"/>
                <wp:positionH relativeFrom="margin">
                  <wp:posOffset>-4444</wp:posOffset>
                </wp:positionH>
                <wp:positionV relativeFrom="paragraph">
                  <wp:posOffset>111760</wp:posOffset>
                </wp:positionV>
                <wp:extent cx="457200" cy="333375"/>
                <wp:effectExtent l="57150" t="114300" r="133350" b="85725"/>
                <wp:wrapNone/>
                <wp:docPr id="184782312" name="Zaobljeni pravokutnik 23"/>
                <wp:cNvGraphicFramePr/>
                <a:graphic xmlns:a="http://schemas.openxmlformats.org/drawingml/2006/main">
                  <a:graphicData uri="http://schemas.microsoft.com/office/word/2010/wordprocessingShape">
                    <wps:wsp>
                      <wps:cNvSpPr/>
                      <wps:spPr>
                        <a:xfrm>
                          <a:off x="0" y="0"/>
                          <a:ext cx="457200" cy="333375"/>
                        </a:xfrm>
                        <a:prstGeom prst="roundRect">
                          <a:avLst/>
                        </a:prstGeom>
                        <a:solidFill>
                          <a:srgbClr val="E7E6E6">
                            <a:lumMod val="75000"/>
                          </a:srgbClr>
                        </a:solidFill>
                        <a:ln w="55000" cap="flat" cmpd="thickThin" algn="ctr">
                          <a:solidFill>
                            <a:srgbClr val="A5A5A5">
                              <a:shade val="50000"/>
                              <a:tint val="90000"/>
                              <a:satMod val="130000"/>
                            </a:srgbClr>
                          </a:solidFill>
                          <a:prstDash val="solid"/>
                        </a:ln>
                        <a:effectLst>
                          <a:outerShdw blurRad="50800" dist="38100" dir="18900000" algn="bl" rotWithShape="0">
                            <a:prstClr val="black">
                              <a:alpha val="40000"/>
                            </a:prstClr>
                          </a:outerShdw>
                        </a:effectLst>
                      </wps:spPr>
                      <wps:txbx>
                        <w:txbxContent>
                          <w:p w14:paraId="3FCCAF61" w14:textId="24B646F0" w:rsidR="00F45C1A" w:rsidRDefault="004B58D7" w:rsidP="004B58D7">
                            <w:pPr>
                              <w:ind w:right="51"/>
                              <w:jc w:val="center"/>
                              <w:rPr>
                                <w:rFonts w:ascii="Arial Narrow" w:hAnsi="Arial Narrow"/>
                                <w:sz w:val="24"/>
                                <w:szCs w:val="24"/>
                              </w:rPr>
                            </w:pPr>
                            <w:r>
                              <w:rPr>
                                <w:rFonts w:ascii="Arial Narrow" w:hAnsi="Arial Narrow"/>
                                <w:sz w:val="24"/>
                                <w:szCs w:val="24"/>
                              </w:rPr>
                              <w:t>10</w:t>
                            </w:r>
                          </w:p>
                          <w:p w14:paraId="2A70FE19" w14:textId="77777777" w:rsidR="00F45C1A" w:rsidRPr="00104EAC" w:rsidRDefault="00F45C1A" w:rsidP="00F45C1A">
                            <w:pPr>
                              <w:jc w:val="center"/>
                              <w:rPr>
                                <w:rFonts w:ascii="Arial Narrow" w:hAnsi="Arial Narrow"/>
                                <w:sz w:val="24"/>
                                <w:szCs w:val="24"/>
                              </w:rPr>
                            </w:pPr>
                          </w:p>
                          <w:p w14:paraId="4BD0C119" w14:textId="77777777" w:rsidR="00F45C1A" w:rsidRDefault="00F45C1A" w:rsidP="00F45C1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B494583" id="_x0000_s1049" style="position:absolute;left:0;text-align:left;margin-left:-.35pt;margin-top:8.8pt;width:36pt;height:26.25pt;z-index:2520238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" fillcolor="#afabab" strokecolor="#8e8e8e" strokeweight="1.52778mm">
                <v:stroke linestyle="thickThin"/>
                <v:shadow on="t" color="black" opacity="26214f" origin="-.5,.5" offset=".74836mm,-.74836mm"/>
                <v:textbox>
                  <w:txbxContent>
                    <w:p w14:paraId="3FCCAF61" w14:textId="24B646F0" w:rsidR="00F45C1A" w:rsidRDefault="004B58D7" w:rsidP="004B58D7">
                      <w:pPr>
                        <w:ind w:right="51"/>
                        <w:jc w:val="center"/>
                        <w:rPr>
                          <w:rFonts w:ascii="Arial Narrow" w:hAnsi="Arial Narrow"/>
                          <w:sz w:val="24"/>
                          <w:szCs w:val="24"/>
                        </w:rPr>
                      </w:pPr>
                      <w:r>
                        <w:rPr>
                          <w:rFonts w:ascii="Arial Narrow" w:hAnsi="Arial Narrow"/>
                          <w:sz w:val="24"/>
                          <w:szCs w:val="24"/>
                        </w:rPr>
                        <w:t>10</w:t>
                      </w:r>
                    </w:p>
                    <w:p w14:paraId="2A70FE19" w14:textId="77777777" w:rsidR="00F45C1A" w:rsidRPr="00104EAC" w:rsidRDefault="00F45C1A" w:rsidP="00F45C1A">
                      <w:pPr>
                        <w:jc w:val="center"/>
                        <w:rPr>
                          <w:rFonts w:ascii="Arial Narrow" w:hAnsi="Arial Narrow"/>
                          <w:sz w:val="24"/>
                          <w:szCs w:val="24"/>
                        </w:rPr>
                      </w:pPr>
                    </w:p>
                    <w:p w14:paraId="4BD0C119" w14:textId="77777777" w:rsidR="00F45C1A" w:rsidRDefault="00F45C1A" w:rsidP="00F45C1A">
                      <w:pPr>
                        <w:jc w:val="center"/>
                      </w:pPr>
                    </w:p>
                  </w:txbxContent>
                </v:textbox>
                <w10:wrap anchorx="margin"/>
              </v:roundrect>
            </w:pict>
          </mc:Fallback>
        </mc:AlternateContent>
      </w:r>
    </w:p>
    <w:p w14:paraId="0B8D092F" w14:textId="77777777" w:rsidR="005E7FC1" w:rsidRPr="005E7FC1" w:rsidRDefault="005E7FC1" w:rsidP="005E7FC1">
      <w:pPr>
        <w:rPr>
          <w:rFonts w:ascii="Times New Roman" w:hAnsi="Times New Roman"/>
        </w:rPr>
      </w:pPr>
    </w:p>
    <w:p w14:paraId="46CC3670" w14:textId="77777777" w:rsidR="005E7FC1" w:rsidRPr="005E7FC1" w:rsidRDefault="005E7FC1" w:rsidP="005E7FC1">
      <w:pPr>
        <w:rPr>
          <w:rFonts w:ascii="Times New Roman" w:hAnsi="Times New Roman"/>
        </w:rPr>
      </w:pPr>
    </w:p>
    <w:p w14:paraId="19C5FD60" w14:textId="77777777" w:rsidR="005E7FC1" w:rsidRPr="005E7FC1" w:rsidRDefault="005E7FC1" w:rsidP="005E7FC1">
      <w:pPr>
        <w:rPr>
          <w:rFonts w:ascii="Arial Narrow" w:hAnsi="Arial Narrow"/>
        </w:rPr>
      </w:pPr>
      <w:r w:rsidRPr="005E7FC1">
        <w:rPr>
          <w:rFonts w:ascii="Arial Narrow" w:hAnsi="Arial Narrow"/>
        </w:rPr>
        <w:t xml:space="preserve">Na temelju članaka 15. i 28. Zakona o javnoj nabavi („Narodne novine“ br. 120/16, 114/22), članka 38. Statuta Općine Dubravica („Službeni glasnik Općine Dubravica“ br. 01/2021, 03/2024, 04/2025), a u skladu sa Planom proračuna Općine Dubravica za 2026. godinu, općinski načelnik Općine Dubravica donio je dana 02. veljače 2026. godine </w:t>
      </w:r>
    </w:p>
    <w:p w14:paraId="5B95FEE6" w14:textId="77777777" w:rsidR="005E7FC1" w:rsidRPr="005E7FC1" w:rsidRDefault="005E7FC1" w:rsidP="005E7FC1">
      <w:pPr>
        <w:rPr>
          <w:rFonts w:ascii="Arial Narrow" w:hAnsi="Arial Narrow"/>
        </w:rPr>
      </w:pPr>
    </w:p>
    <w:p w14:paraId="2460B225" w14:textId="77777777" w:rsidR="005E7FC1" w:rsidRPr="005E7FC1" w:rsidRDefault="005E7FC1" w:rsidP="005E7FC1">
      <w:pPr>
        <w:tabs>
          <w:tab w:val="left" w:pos="2955"/>
        </w:tabs>
        <w:jc w:val="center"/>
        <w:rPr>
          <w:rFonts w:ascii="Arial Narrow" w:hAnsi="Arial Narrow"/>
          <w:b/>
        </w:rPr>
      </w:pPr>
      <w:r w:rsidRPr="005E7FC1">
        <w:rPr>
          <w:rFonts w:ascii="Arial Narrow" w:hAnsi="Arial Narrow"/>
          <w:b/>
        </w:rPr>
        <w:t>ODLUKU</w:t>
      </w:r>
    </w:p>
    <w:p w14:paraId="2C9F0132" w14:textId="77777777" w:rsidR="005E7FC1" w:rsidRPr="005E7FC1" w:rsidRDefault="005E7FC1" w:rsidP="005E7FC1">
      <w:pPr>
        <w:tabs>
          <w:tab w:val="left" w:pos="2955"/>
        </w:tabs>
        <w:jc w:val="center"/>
        <w:rPr>
          <w:rFonts w:ascii="Arial Narrow" w:hAnsi="Arial Narrow"/>
          <w:b/>
        </w:rPr>
      </w:pPr>
      <w:r w:rsidRPr="005E7FC1">
        <w:rPr>
          <w:rFonts w:ascii="Arial Narrow" w:hAnsi="Arial Narrow"/>
          <w:b/>
        </w:rPr>
        <w:t>O I. IZMJENAMA I DOPUNAMA</w:t>
      </w:r>
    </w:p>
    <w:p w14:paraId="6AFDA724" w14:textId="77777777" w:rsidR="005E7FC1" w:rsidRPr="005E7FC1" w:rsidRDefault="005E7FC1" w:rsidP="005E7FC1">
      <w:pPr>
        <w:tabs>
          <w:tab w:val="left" w:pos="2955"/>
        </w:tabs>
        <w:jc w:val="center"/>
        <w:rPr>
          <w:rFonts w:ascii="Arial Narrow" w:hAnsi="Arial Narrow"/>
          <w:b/>
        </w:rPr>
      </w:pPr>
      <w:r w:rsidRPr="005E7FC1">
        <w:rPr>
          <w:rFonts w:ascii="Arial Narrow" w:hAnsi="Arial Narrow"/>
          <w:b/>
        </w:rPr>
        <w:t>PLANA NABAVE ZA 2026. GODINU</w:t>
      </w:r>
    </w:p>
    <w:p w14:paraId="2001F0F6" w14:textId="77777777" w:rsidR="005E7FC1" w:rsidRPr="005E7FC1" w:rsidRDefault="005E7FC1" w:rsidP="005E7FC1">
      <w:pPr>
        <w:tabs>
          <w:tab w:val="left" w:pos="2955"/>
        </w:tabs>
        <w:rPr>
          <w:rFonts w:ascii="Arial Narrow" w:hAnsi="Arial Narrow"/>
        </w:rPr>
      </w:pPr>
    </w:p>
    <w:p w14:paraId="0585E1F7" w14:textId="77777777" w:rsidR="005E7FC1" w:rsidRPr="005E7FC1" w:rsidRDefault="005E7FC1" w:rsidP="005E7FC1">
      <w:pPr>
        <w:jc w:val="center"/>
        <w:rPr>
          <w:rFonts w:ascii="Arial Narrow" w:hAnsi="Arial Narrow"/>
          <w:b/>
        </w:rPr>
      </w:pPr>
      <w:r w:rsidRPr="005E7FC1">
        <w:rPr>
          <w:rFonts w:ascii="Arial Narrow" w:hAnsi="Arial Narrow"/>
          <w:b/>
        </w:rPr>
        <w:t xml:space="preserve">Članak 1. </w:t>
      </w:r>
    </w:p>
    <w:p w14:paraId="7C3A76FA" w14:textId="77777777" w:rsidR="005E7FC1" w:rsidRPr="005E7FC1" w:rsidRDefault="005E7FC1" w:rsidP="005E7FC1">
      <w:pPr>
        <w:tabs>
          <w:tab w:val="left" w:pos="2955"/>
        </w:tabs>
        <w:jc w:val="center"/>
        <w:rPr>
          <w:rFonts w:ascii="Arial Narrow" w:hAnsi="Arial Narrow"/>
          <w:b/>
        </w:rPr>
      </w:pPr>
    </w:p>
    <w:p w14:paraId="69F34223" w14:textId="77777777" w:rsidR="005E7FC1" w:rsidRPr="005E7FC1" w:rsidRDefault="005E7FC1" w:rsidP="005E7FC1">
      <w:pPr>
        <w:ind w:firstLine="708"/>
        <w:outlineLvl w:val="0"/>
        <w:rPr>
          <w:rFonts w:ascii="Arial Narrow" w:hAnsi="Arial Narrow"/>
        </w:rPr>
      </w:pPr>
      <w:r w:rsidRPr="005E7FC1">
        <w:rPr>
          <w:rFonts w:ascii="Arial Narrow" w:hAnsi="Arial Narrow"/>
        </w:rPr>
        <w:lastRenderedPageBreak/>
        <w:t xml:space="preserve">U Planu nabave za 2026. godinu („Službeni glasnik Općine Dubravica“ broj 01/2026), objavljen u Elektroničkom oglasniku javne nabave Republike Hrvatske sa danom 07.01.2026., mijenja se članak 2. i glasi: </w:t>
      </w:r>
    </w:p>
    <w:p w14:paraId="343D3985" w14:textId="77777777" w:rsidR="005E7FC1" w:rsidRPr="005E7FC1" w:rsidRDefault="005E7FC1" w:rsidP="005E7FC1">
      <w:pPr>
        <w:outlineLvl w:val="0"/>
        <w:rPr>
          <w:rFonts w:ascii="Arial Narrow" w:hAnsi="Arial Narrow"/>
        </w:rPr>
      </w:pPr>
    </w:p>
    <w:p w14:paraId="2BD46003" w14:textId="77777777" w:rsidR="005E7FC1" w:rsidRPr="005E7FC1" w:rsidRDefault="005E7FC1" w:rsidP="005E7FC1">
      <w:pPr>
        <w:rPr>
          <w:rFonts w:ascii="Arial Narrow" w:hAnsi="Arial Narrow"/>
        </w:rPr>
      </w:pPr>
      <w:r w:rsidRPr="005E7FC1">
        <w:rPr>
          <w:rFonts w:ascii="Arial Narrow" w:hAnsi="Arial Narrow"/>
        </w:rPr>
        <w:tab/>
        <w:t>Donose se I. Izmjene i dopune Plana nabave Općine Dubravica za 2026. godinu sukladno Planu proračuna Općine Dubravica za 2026. godinu:</w:t>
      </w:r>
    </w:p>
    <w:tbl>
      <w:tblPr>
        <w:tblW w:w="14990" w:type="dxa"/>
        <w:tblLayout w:type="fixed"/>
        <w:tblLook w:val="04A0" w:firstRow="1" w:lastRow="0" w:firstColumn="1" w:lastColumn="0" w:noHBand="0" w:noVBand="1"/>
      </w:tblPr>
      <w:tblGrid>
        <w:gridCol w:w="694"/>
        <w:gridCol w:w="988"/>
        <w:gridCol w:w="797"/>
        <w:gridCol w:w="1184"/>
        <w:gridCol w:w="574"/>
        <w:gridCol w:w="981"/>
        <w:gridCol w:w="850"/>
        <w:gridCol w:w="1023"/>
        <w:gridCol w:w="900"/>
        <w:gridCol w:w="690"/>
        <w:gridCol w:w="742"/>
        <w:gridCol w:w="693"/>
        <w:gridCol w:w="567"/>
        <w:gridCol w:w="886"/>
        <w:gridCol w:w="465"/>
        <w:gridCol w:w="284"/>
        <w:gridCol w:w="425"/>
        <w:gridCol w:w="567"/>
        <w:gridCol w:w="500"/>
        <w:gridCol w:w="776"/>
        <w:gridCol w:w="147"/>
        <w:gridCol w:w="104"/>
        <w:gridCol w:w="153"/>
      </w:tblGrid>
      <w:tr w:rsidR="005E7FC1" w:rsidRPr="005E7FC1" w14:paraId="1807C37A" w14:textId="77777777" w:rsidTr="005E7FC1">
        <w:trPr>
          <w:gridAfter w:val="2"/>
          <w:wAfter w:w="257" w:type="dxa"/>
          <w:trHeight w:val="586"/>
        </w:trPr>
        <w:tc>
          <w:tcPr>
            <w:tcW w:w="14733" w:type="dxa"/>
            <w:gridSpan w:val="21"/>
            <w:vMerge w:val="restart"/>
            <w:tcBorders>
              <w:top w:val="single" w:sz="12" w:space="0" w:color="auto"/>
              <w:left w:val="single" w:sz="12" w:space="0" w:color="auto"/>
              <w:bottom w:val="single" w:sz="4" w:space="0" w:color="auto"/>
              <w:right w:val="single" w:sz="4" w:space="0" w:color="auto"/>
            </w:tcBorders>
            <w:shd w:val="clear" w:color="000000" w:fill="FFF2CC"/>
            <w:noWrap/>
            <w:vAlign w:val="center"/>
            <w:hideMark/>
          </w:tcPr>
          <w:p w14:paraId="547B44B5" w14:textId="77777777" w:rsidR="005E7FC1" w:rsidRPr="005E7FC1" w:rsidRDefault="005E7FC1" w:rsidP="005E7FC1">
            <w:pPr>
              <w:pStyle w:val="Odlomakpopisa"/>
              <w:widowControl/>
              <w:numPr>
                <w:ilvl w:val="0"/>
                <w:numId w:val="355"/>
              </w:numPr>
              <w:autoSpaceDE/>
              <w:autoSpaceDN/>
              <w:contextualSpacing/>
              <w:jc w:val="center"/>
              <w:rPr>
                <w:rFonts w:cs="Calibri"/>
                <w:b/>
                <w:bCs/>
                <w:color w:val="000000"/>
                <w:sz w:val="16"/>
                <w:szCs w:val="16"/>
              </w:rPr>
            </w:pPr>
            <w:r w:rsidRPr="005E7FC1">
              <w:rPr>
                <w:rFonts w:cs="Calibri"/>
                <w:b/>
                <w:bCs/>
                <w:color w:val="000000"/>
                <w:sz w:val="16"/>
                <w:szCs w:val="16"/>
              </w:rPr>
              <w:t>IZMJENE I DOPUNE PLANA NABAVE ZA 2026. GODINU</w:t>
            </w:r>
          </w:p>
        </w:tc>
      </w:tr>
      <w:tr w:rsidR="005E7FC1" w:rsidRPr="005E7FC1" w14:paraId="4545DADA" w14:textId="77777777" w:rsidTr="005E7FC1">
        <w:trPr>
          <w:trHeight w:val="300"/>
        </w:trPr>
        <w:tc>
          <w:tcPr>
            <w:tcW w:w="14733" w:type="dxa"/>
            <w:gridSpan w:val="21"/>
            <w:vMerge/>
            <w:tcBorders>
              <w:top w:val="single" w:sz="12" w:space="0" w:color="auto"/>
              <w:left w:val="single" w:sz="12" w:space="0" w:color="auto"/>
              <w:bottom w:val="single" w:sz="4" w:space="0" w:color="auto"/>
              <w:right w:val="single" w:sz="4" w:space="0" w:color="auto"/>
            </w:tcBorders>
            <w:vAlign w:val="center"/>
            <w:hideMark/>
          </w:tcPr>
          <w:p w14:paraId="7CE2CC20" w14:textId="77777777" w:rsidR="005E7FC1" w:rsidRPr="005E7FC1" w:rsidRDefault="005E7FC1" w:rsidP="00C81833">
            <w:pPr>
              <w:rPr>
                <w:rFonts w:cs="Calibri"/>
                <w:b/>
                <w:bCs/>
                <w:color w:val="000000"/>
                <w:sz w:val="16"/>
                <w:szCs w:val="16"/>
              </w:rPr>
            </w:pPr>
          </w:p>
        </w:tc>
        <w:tc>
          <w:tcPr>
            <w:tcW w:w="257" w:type="dxa"/>
            <w:gridSpan w:val="2"/>
            <w:tcBorders>
              <w:top w:val="nil"/>
              <w:left w:val="nil"/>
              <w:bottom w:val="nil"/>
              <w:right w:val="nil"/>
            </w:tcBorders>
            <w:noWrap/>
            <w:vAlign w:val="bottom"/>
            <w:hideMark/>
          </w:tcPr>
          <w:p w14:paraId="23BDD94B" w14:textId="77777777" w:rsidR="005E7FC1" w:rsidRPr="005E7FC1" w:rsidRDefault="005E7FC1" w:rsidP="00C81833">
            <w:pPr>
              <w:jc w:val="center"/>
              <w:rPr>
                <w:rFonts w:cs="Calibri"/>
                <w:b/>
                <w:bCs/>
                <w:color w:val="000000"/>
                <w:sz w:val="16"/>
                <w:szCs w:val="16"/>
              </w:rPr>
            </w:pPr>
          </w:p>
        </w:tc>
      </w:tr>
      <w:tr w:rsidR="005E7FC1" w:rsidRPr="005E7FC1" w14:paraId="79A567C9" w14:textId="77777777" w:rsidTr="005E7FC1">
        <w:trPr>
          <w:trHeight w:val="420"/>
        </w:trPr>
        <w:tc>
          <w:tcPr>
            <w:tcW w:w="694" w:type="dxa"/>
            <w:tcBorders>
              <w:top w:val="nil"/>
              <w:left w:val="single" w:sz="12" w:space="0" w:color="auto"/>
              <w:bottom w:val="single" w:sz="4" w:space="0" w:color="auto"/>
              <w:right w:val="single" w:sz="4" w:space="0" w:color="auto"/>
            </w:tcBorders>
            <w:noWrap/>
            <w:vAlign w:val="bottom"/>
            <w:hideMark/>
          </w:tcPr>
          <w:p w14:paraId="23E9B769" w14:textId="77777777" w:rsidR="005E7FC1" w:rsidRPr="005E7FC1" w:rsidRDefault="005E7FC1" w:rsidP="00C81833">
            <w:pPr>
              <w:rPr>
                <w:rFonts w:cs="Calibri"/>
                <w:color w:val="000000"/>
                <w:sz w:val="16"/>
                <w:szCs w:val="16"/>
              </w:rPr>
            </w:pPr>
            <w:r w:rsidRPr="005E7FC1">
              <w:rPr>
                <w:rFonts w:cs="Calibri"/>
                <w:color w:val="000000"/>
                <w:sz w:val="16"/>
                <w:szCs w:val="16"/>
              </w:rPr>
              <w:t>Naručitelj</w:t>
            </w:r>
          </w:p>
        </w:tc>
        <w:tc>
          <w:tcPr>
            <w:tcW w:w="14039" w:type="dxa"/>
            <w:gridSpan w:val="20"/>
            <w:tcBorders>
              <w:top w:val="single" w:sz="4" w:space="0" w:color="auto"/>
              <w:left w:val="nil"/>
              <w:bottom w:val="single" w:sz="4" w:space="0" w:color="auto"/>
              <w:right w:val="single" w:sz="4" w:space="0" w:color="auto"/>
            </w:tcBorders>
            <w:noWrap/>
            <w:vAlign w:val="bottom"/>
            <w:hideMark/>
          </w:tcPr>
          <w:p w14:paraId="582E054B" w14:textId="77777777" w:rsidR="005E7FC1" w:rsidRPr="005E7FC1" w:rsidRDefault="005E7FC1" w:rsidP="00C81833">
            <w:pPr>
              <w:rPr>
                <w:rFonts w:cs="Calibri"/>
                <w:color w:val="000000"/>
                <w:sz w:val="16"/>
                <w:szCs w:val="16"/>
              </w:rPr>
            </w:pPr>
            <w:r w:rsidRPr="005E7FC1">
              <w:rPr>
                <w:rFonts w:cs="Calibri"/>
                <w:color w:val="000000"/>
                <w:sz w:val="16"/>
                <w:szCs w:val="16"/>
              </w:rPr>
              <w:t>OPĆINA DUBRAVICA</w:t>
            </w:r>
          </w:p>
        </w:tc>
        <w:tc>
          <w:tcPr>
            <w:tcW w:w="257" w:type="dxa"/>
            <w:gridSpan w:val="2"/>
            <w:vAlign w:val="center"/>
            <w:hideMark/>
          </w:tcPr>
          <w:p w14:paraId="788DF964" w14:textId="77777777" w:rsidR="005E7FC1" w:rsidRPr="005E7FC1" w:rsidRDefault="005E7FC1" w:rsidP="00C81833">
            <w:pPr>
              <w:rPr>
                <w:rFonts w:ascii="Times New Roman" w:hAnsi="Times New Roman"/>
                <w:sz w:val="16"/>
                <w:szCs w:val="16"/>
              </w:rPr>
            </w:pPr>
          </w:p>
        </w:tc>
      </w:tr>
      <w:tr w:rsidR="005E7FC1" w:rsidRPr="005E7FC1" w14:paraId="49F912DA" w14:textId="77777777" w:rsidTr="005E7FC1">
        <w:trPr>
          <w:trHeight w:val="420"/>
        </w:trPr>
        <w:tc>
          <w:tcPr>
            <w:tcW w:w="694" w:type="dxa"/>
            <w:tcBorders>
              <w:top w:val="nil"/>
              <w:left w:val="single" w:sz="12" w:space="0" w:color="auto"/>
              <w:bottom w:val="single" w:sz="4" w:space="0" w:color="auto"/>
              <w:right w:val="single" w:sz="4" w:space="0" w:color="auto"/>
            </w:tcBorders>
            <w:noWrap/>
            <w:vAlign w:val="bottom"/>
            <w:hideMark/>
          </w:tcPr>
          <w:p w14:paraId="598B90F7" w14:textId="77777777" w:rsidR="005E7FC1" w:rsidRPr="005E7FC1" w:rsidRDefault="005E7FC1" w:rsidP="00C81833">
            <w:pPr>
              <w:rPr>
                <w:rFonts w:cs="Calibri"/>
                <w:color w:val="000000"/>
                <w:sz w:val="16"/>
                <w:szCs w:val="16"/>
              </w:rPr>
            </w:pPr>
            <w:r w:rsidRPr="005E7FC1">
              <w:rPr>
                <w:rFonts w:cs="Calibri"/>
                <w:color w:val="000000"/>
                <w:sz w:val="16"/>
                <w:szCs w:val="16"/>
              </w:rPr>
              <w:t>Godina</w:t>
            </w:r>
          </w:p>
        </w:tc>
        <w:tc>
          <w:tcPr>
            <w:tcW w:w="14039" w:type="dxa"/>
            <w:gridSpan w:val="20"/>
            <w:tcBorders>
              <w:top w:val="single" w:sz="4" w:space="0" w:color="auto"/>
              <w:left w:val="nil"/>
              <w:bottom w:val="single" w:sz="4" w:space="0" w:color="auto"/>
              <w:right w:val="single" w:sz="4" w:space="0" w:color="auto"/>
            </w:tcBorders>
            <w:noWrap/>
            <w:vAlign w:val="bottom"/>
            <w:hideMark/>
          </w:tcPr>
          <w:p w14:paraId="5A4532D0" w14:textId="77777777" w:rsidR="005E7FC1" w:rsidRPr="005E7FC1" w:rsidRDefault="005E7FC1" w:rsidP="00C81833">
            <w:pPr>
              <w:rPr>
                <w:rFonts w:cs="Calibri"/>
                <w:color w:val="000000"/>
                <w:sz w:val="16"/>
                <w:szCs w:val="16"/>
              </w:rPr>
            </w:pPr>
            <w:r w:rsidRPr="005E7FC1">
              <w:rPr>
                <w:rFonts w:cs="Calibri"/>
                <w:color w:val="000000"/>
                <w:sz w:val="16"/>
                <w:szCs w:val="16"/>
              </w:rPr>
              <w:t>2026</w:t>
            </w:r>
          </w:p>
        </w:tc>
        <w:tc>
          <w:tcPr>
            <w:tcW w:w="257" w:type="dxa"/>
            <w:gridSpan w:val="2"/>
            <w:vAlign w:val="center"/>
            <w:hideMark/>
          </w:tcPr>
          <w:p w14:paraId="2BBB42A9" w14:textId="77777777" w:rsidR="005E7FC1" w:rsidRPr="005E7FC1" w:rsidRDefault="005E7FC1" w:rsidP="00C81833">
            <w:pPr>
              <w:rPr>
                <w:rFonts w:ascii="Times New Roman" w:hAnsi="Times New Roman"/>
                <w:sz w:val="16"/>
                <w:szCs w:val="16"/>
              </w:rPr>
            </w:pPr>
          </w:p>
        </w:tc>
      </w:tr>
      <w:tr w:rsidR="005E7FC1" w:rsidRPr="005E7FC1" w14:paraId="5E24862F" w14:textId="77777777" w:rsidTr="005E7FC1">
        <w:trPr>
          <w:trHeight w:val="420"/>
        </w:trPr>
        <w:tc>
          <w:tcPr>
            <w:tcW w:w="694" w:type="dxa"/>
            <w:tcBorders>
              <w:top w:val="nil"/>
              <w:left w:val="single" w:sz="12" w:space="0" w:color="auto"/>
              <w:bottom w:val="single" w:sz="4" w:space="0" w:color="auto"/>
              <w:right w:val="single" w:sz="4" w:space="0" w:color="auto"/>
            </w:tcBorders>
            <w:noWrap/>
            <w:vAlign w:val="bottom"/>
            <w:hideMark/>
          </w:tcPr>
          <w:p w14:paraId="73551DA4" w14:textId="77777777" w:rsidR="005E7FC1" w:rsidRPr="005E7FC1" w:rsidRDefault="005E7FC1" w:rsidP="00C81833">
            <w:pPr>
              <w:rPr>
                <w:rFonts w:cs="Calibri"/>
                <w:color w:val="000000"/>
                <w:sz w:val="16"/>
                <w:szCs w:val="16"/>
              </w:rPr>
            </w:pPr>
            <w:r w:rsidRPr="005E7FC1">
              <w:rPr>
                <w:rFonts w:cs="Calibri"/>
                <w:color w:val="000000"/>
                <w:sz w:val="16"/>
                <w:szCs w:val="16"/>
              </w:rPr>
              <w:t>Trenutna ver</w:t>
            </w:r>
            <w:r w:rsidRPr="005E7FC1">
              <w:rPr>
                <w:rFonts w:cs="Calibri"/>
                <w:color w:val="000000"/>
                <w:sz w:val="16"/>
                <w:szCs w:val="16"/>
              </w:rPr>
              <w:lastRenderedPageBreak/>
              <w:t>zija</w:t>
            </w:r>
          </w:p>
        </w:tc>
        <w:tc>
          <w:tcPr>
            <w:tcW w:w="14039" w:type="dxa"/>
            <w:gridSpan w:val="20"/>
            <w:tcBorders>
              <w:top w:val="single" w:sz="4" w:space="0" w:color="auto"/>
              <w:left w:val="nil"/>
              <w:bottom w:val="single" w:sz="4" w:space="0" w:color="auto"/>
              <w:right w:val="single" w:sz="4" w:space="0" w:color="auto"/>
            </w:tcBorders>
            <w:noWrap/>
            <w:vAlign w:val="bottom"/>
            <w:hideMark/>
          </w:tcPr>
          <w:p w14:paraId="235F24BA" w14:textId="77777777" w:rsidR="005E7FC1" w:rsidRPr="005E7FC1" w:rsidRDefault="005E7FC1" w:rsidP="00C81833">
            <w:pPr>
              <w:rPr>
                <w:rFonts w:cs="Calibri"/>
                <w:color w:val="000000"/>
                <w:sz w:val="16"/>
                <w:szCs w:val="16"/>
              </w:rPr>
            </w:pPr>
            <w:r w:rsidRPr="005E7FC1">
              <w:rPr>
                <w:rFonts w:cs="Calibri"/>
                <w:color w:val="000000"/>
                <w:sz w:val="16"/>
                <w:szCs w:val="16"/>
              </w:rPr>
              <w:lastRenderedPageBreak/>
              <w:t>2</w:t>
            </w:r>
          </w:p>
        </w:tc>
        <w:tc>
          <w:tcPr>
            <w:tcW w:w="257" w:type="dxa"/>
            <w:gridSpan w:val="2"/>
            <w:vAlign w:val="center"/>
            <w:hideMark/>
          </w:tcPr>
          <w:p w14:paraId="1410A8B3" w14:textId="77777777" w:rsidR="005E7FC1" w:rsidRPr="005E7FC1" w:rsidRDefault="005E7FC1" w:rsidP="00C81833">
            <w:pPr>
              <w:rPr>
                <w:rFonts w:ascii="Times New Roman" w:hAnsi="Times New Roman"/>
                <w:sz w:val="16"/>
                <w:szCs w:val="16"/>
              </w:rPr>
            </w:pPr>
          </w:p>
        </w:tc>
      </w:tr>
      <w:tr w:rsidR="005E7FC1" w:rsidRPr="005E7FC1" w14:paraId="7A652B0D" w14:textId="77777777" w:rsidTr="005E7FC1">
        <w:trPr>
          <w:trHeight w:val="420"/>
        </w:trPr>
        <w:tc>
          <w:tcPr>
            <w:tcW w:w="694" w:type="dxa"/>
            <w:tcBorders>
              <w:top w:val="nil"/>
              <w:left w:val="single" w:sz="12" w:space="0" w:color="auto"/>
              <w:bottom w:val="single" w:sz="4" w:space="0" w:color="auto"/>
              <w:right w:val="single" w:sz="4" w:space="0" w:color="auto"/>
            </w:tcBorders>
            <w:noWrap/>
            <w:vAlign w:val="bottom"/>
          </w:tcPr>
          <w:p w14:paraId="3A3CAAE4" w14:textId="77777777" w:rsidR="005E7FC1" w:rsidRPr="005E7FC1" w:rsidRDefault="005E7FC1" w:rsidP="00C81833">
            <w:pPr>
              <w:rPr>
                <w:rFonts w:cs="Calibri"/>
                <w:color w:val="000000"/>
                <w:sz w:val="16"/>
                <w:szCs w:val="16"/>
              </w:rPr>
            </w:pPr>
            <w:r w:rsidRPr="005E7FC1">
              <w:rPr>
                <w:rFonts w:cs="Calibri"/>
                <w:color w:val="000000"/>
                <w:sz w:val="16"/>
                <w:szCs w:val="16"/>
              </w:rPr>
              <w:t>Datum donošenja</w:t>
            </w:r>
          </w:p>
        </w:tc>
        <w:tc>
          <w:tcPr>
            <w:tcW w:w="14039" w:type="dxa"/>
            <w:gridSpan w:val="20"/>
            <w:tcBorders>
              <w:top w:val="single" w:sz="4" w:space="0" w:color="auto"/>
              <w:left w:val="nil"/>
              <w:bottom w:val="single" w:sz="4" w:space="0" w:color="auto"/>
              <w:right w:val="single" w:sz="4" w:space="0" w:color="auto"/>
            </w:tcBorders>
            <w:noWrap/>
            <w:vAlign w:val="bottom"/>
          </w:tcPr>
          <w:p w14:paraId="4474C34C" w14:textId="77777777" w:rsidR="005E7FC1" w:rsidRPr="005E7FC1" w:rsidRDefault="005E7FC1" w:rsidP="00C81833">
            <w:pPr>
              <w:rPr>
                <w:rFonts w:cs="Calibri"/>
                <w:color w:val="000000"/>
                <w:sz w:val="16"/>
                <w:szCs w:val="16"/>
              </w:rPr>
            </w:pPr>
            <w:r w:rsidRPr="005E7FC1">
              <w:rPr>
                <w:rFonts w:cs="Calibri"/>
                <w:color w:val="000000"/>
                <w:sz w:val="16"/>
                <w:szCs w:val="16"/>
              </w:rPr>
              <w:t>02.02.2026</w:t>
            </w:r>
          </w:p>
        </w:tc>
        <w:tc>
          <w:tcPr>
            <w:tcW w:w="257" w:type="dxa"/>
            <w:gridSpan w:val="2"/>
            <w:vAlign w:val="center"/>
          </w:tcPr>
          <w:p w14:paraId="4E75059D" w14:textId="77777777" w:rsidR="005E7FC1" w:rsidRPr="005E7FC1" w:rsidRDefault="005E7FC1" w:rsidP="00C81833">
            <w:pPr>
              <w:rPr>
                <w:rFonts w:ascii="Times New Roman" w:hAnsi="Times New Roman"/>
                <w:sz w:val="16"/>
                <w:szCs w:val="16"/>
              </w:rPr>
            </w:pPr>
          </w:p>
        </w:tc>
      </w:tr>
      <w:tr w:rsidR="005E7FC1" w:rsidRPr="005E7FC1" w14:paraId="7FC301DF" w14:textId="77777777" w:rsidTr="005E7FC1">
        <w:trPr>
          <w:gridAfter w:val="1"/>
          <w:wAfter w:w="153" w:type="dxa"/>
          <w:trHeight w:val="983"/>
        </w:trPr>
        <w:tc>
          <w:tcPr>
            <w:tcW w:w="694" w:type="dxa"/>
            <w:tcBorders>
              <w:top w:val="nil"/>
              <w:left w:val="single" w:sz="12" w:space="0" w:color="auto"/>
              <w:bottom w:val="single" w:sz="4" w:space="0" w:color="auto"/>
              <w:right w:val="single" w:sz="4" w:space="0" w:color="auto"/>
            </w:tcBorders>
            <w:shd w:val="clear" w:color="000000" w:fill="FFF2CC"/>
            <w:noWrap/>
            <w:hideMark/>
          </w:tcPr>
          <w:p w14:paraId="16319BD2" w14:textId="77777777" w:rsidR="005E7FC1" w:rsidRPr="005E7FC1" w:rsidRDefault="005E7FC1" w:rsidP="00C81833">
            <w:pPr>
              <w:rPr>
                <w:rFonts w:cs="Calibri"/>
                <w:b/>
                <w:bCs/>
                <w:color w:val="000000"/>
                <w:sz w:val="16"/>
                <w:szCs w:val="16"/>
              </w:rPr>
            </w:pPr>
            <w:r w:rsidRPr="005E7FC1">
              <w:rPr>
                <w:rFonts w:cs="Calibri"/>
                <w:b/>
                <w:bCs/>
                <w:color w:val="000000"/>
                <w:sz w:val="16"/>
                <w:szCs w:val="16"/>
              </w:rPr>
              <w:t>Redni broj</w:t>
            </w:r>
          </w:p>
        </w:tc>
        <w:tc>
          <w:tcPr>
            <w:tcW w:w="988" w:type="dxa"/>
            <w:tcBorders>
              <w:top w:val="nil"/>
              <w:left w:val="nil"/>
              <w:bottom w:val="single" w:sz="4" w:space="0" w:color="auto"/>
              <w:right w:val="single" w:sz="4" w:space="0" w:color="auto"/>
            </w:tcBorders>
            <w:shd w:val="clear" w:color="000000" w:fill="FFF2CC"/>
            <w:hideMark/>
          </w:tcPr>
          <w:p w14:paraId="083371C7" w14:textId="77777777" w:rsidR="005E7FC1" w:rsidRPr="005E7FC1" w:rsidRDefault="005E7FC1" w:rsidP="00C81833">
            <w:pPr>
              <w:rPr>
                <w:rFonts w:cs="Calibri"/>
                <w:b/>
                <w:bCs/>
                <w:color w:val="000000"/>
                <w:sz w:val="16"/>
                <w:szCs w:val="16"/>
              </w:rPr>
            </w:pPr>
            <w:r w:rsidRPr="005E7FC1">
              <w:rPr>
                <w:rFonts w:cs="Calibri"/>
                <w:b/>
                <w:bCs/>
                <w:color w:val="000000"/>
                <w:sz w:val="16"/>
                <w:szCs w:val="16"/>
              </w:rPr>
              <w:t>Evidencijski broj nabave</w:t>
            </w:r>
          </w:p>
        </w:tc>
        <w:tc>
          <w:tcPr>
            <w:tcW w:w="797" w:type="dxa"/>
            <w:tcBorders>
              <w:top w:val="nil"/>
              <w:left w:val="nil"/>
              <w:bottom w:val="single" w:sz="4" w:space="0" w:color="auto"/>
              <w:right w:val="single" w:sz="4" w:space="0" w:color="auto"/>
            </w:tcBorders>
            <w:shd w:val="clear" w:color="000000" w:fill="FFF2CC"/>
            <w:noWrap/>
            <w:hideMark/>
          </w:tcPr>
          <w:p w14:paraId="38A09265" w14:textId="77777777" w:rsidR="005E7FC1" w:rsidRPr="005E7FC1" w:rsidRDefault="005E7FC1" w:rsidP="00C81833">
            <w:pPr>
              <w:rPr>
                <w:rFonts w:cs="Calibri"/>
                <w:b/>
                <w:bCs/>
                <w:color w:val="000000"/>
                <w:sz w:val="16"/>
                <w:szCs w:val="16"/>
              </w:rPr>
            </w:pPr>
            <w:r w:rsidRPr="005E7FC1">
              <w:rPr>
                <w:rFonts w:cs="Calibri"/>
                <w:b/>
                <w:bCs/>
                <w:color w:val="000000"/>
                <w:sz w:val="16"/>
                <w:szCs w:val="16"/>
              </w:rPr>
              <w:t>Zakonski okvir</w:t>
            </w:r>
          </w:p>
        </w:tc>
        <w:tc>
          <w:tcPr>
            <w:tcW w:w="1184" w:type="dxa"/>
            <w:tcBorders>
              <w:top w:val="nil"/>
              <w:left w:val="nil"/>
              <w:bottom w:val="single" w:sz="4" w:space="0" w:color="auto"/>
              <w:right w:val="single" w:sz="4" w:space="0" w:color="auto"/>
            </w:tcBorders>
            <w:shd w:val="clear" w:color="000000" w:fill="FFF2CC"/>
            <w:hideMark/>
          </w:tcPr>
          <w:p w14:paraId="031D01E4" w14:textId="77777777" w:rsidR="005E7FC1" w:rsidRPr="005E7FC1" w:rsidRDefault="005E7FC1" w:rsidP="00C81833">
            <w:pPr>
              <w:rPr>
                <w:rFonts w:cs="Calibri"/>
                <w:b/>
                <w:bCs/>
                <w:color w:val="000000"/>
                <w:sz w:val="16"/>
                <w:szCs w:val="16"/>
              </w:rPr>
            </w:pPr>
            <w:r w:rsidRPr="005E7FC1">
              <w:rPr>
                <w:rFonts w:cs="Calibri"/>
                <w:b/>
                <w:bCs/>
                <w:color w:val="000000"/>
                <w:sz w:val="16"/>
                <w:szCs w:val="16"/>
              </w:rPr>
              <w:t>Predmet  nabave</w:t>
            </w:r>
          </w:p>
        </w:tc>
        <w:tc>
          <w:tcPr>
            <w:tcW w:w="574" w:type="dxa"/>
            <w:tcBorders>
              <w:top w:val="nil"/>
              <w:left w:val="nil"/>
              <w:bottom w:val="single" w:sz="4" w:space="0" w:color="auto"/>
              <w:right w:val="single" w:sz="4" w:space="0" w:color="auto"/>
            </w:tcBorders>
            <w:shd w:val="clear" w:color="000000" w:fill="FFF2CC"/>
            <w:hideMark/>
          </w:tcPr>
          <w:p w14:paraId="0ADE291A" w14:textId="77777777" w:rsidR="005E7FC1" w:rsidRPr="005E7FC1" w:rsidRDefault="005E7FC1" w:rsidP="00C81833">
            <w:pPr>
              <w:rPr>
                <w:rFonts w:cs="Calibri"/>
                <w:b/>
                <w:bCs/>
                <w:color w:val="000000"/>
                <w:sz w:val="16"/>
                <w:szCs w:val="16"/>
              </w:rPr>
            </w:pPr>
            <w:r w:rsidRPr="005E7FC1">
              <w:rPr>
                <w:rFonts w:cs="Calibri"/>
                <w:b/>
                <w:bCs/>
                <w:color w:val="000000"/>
                <w:sz w:val="16"/>
                <w:szCs w:val="16"/>
              </w:rPr>
              <w:t>Vrsta predmeta nabave</w:t>
            </w:r>
          </w:p>
        </w:tc>
        <w:tc>
          <w:tcPr>
            <w:tcW w:w="981" w:type="dxa"/>
            <w:tcBorders>
              <w:top w:val="nil"/>
              <w:left w:val="nil"/>
              <w:bottom w:val="single" w:sz="4" w:space="0" w:color="auto"/>
              <w:right w:val="single" w:sz="4" w:space="0" w:color="auto"/>
            </w:tcBorders>
            <w:shd w:val="clear" w:color="000000" w:fill="FFF2CC"/>
            <w:hideMark/>
          </w:tcPr>
          <w:p w14:paraId="07DB7071" w14:textId="77777777" w:rsidR="005E7FC1" w:rsidRPr="005E7FC1" w:rsidRDefault="005E7FC1" w:rsidP="00C81833">
            <w:pPr>
              <w:rPr>
                <w:rFonts w:cs="Calibri"/>
                <w:b/>
                <w:bCs/>
                <w:color w:val="000000"/>
                <w:sz w:val="16"/>
                <w:szCs w:val="16"/>
              </w:rPr>
            </w:pPr>
            <w:r w:rsidRPr="005E7FC1">
              <w:rPr>
                <w:rFonts w:cs="Calibri"/>
                <w:b/>
                <w:bCs/>
                <w:color w:val="000000"/>
                <w:sz w:val="16"/>
                <w:szCs w:val="16"/>
              </w:rPr>
              <w:t>CPV</w:t>
            </w:r>
          </w:p>
        </w:tc>
        <w:tc>
          <w:tcPr>
            <w:tcW w:w="850" w:type="dxa"/>
            <w:tcBorders>
              <w:top w:val="nil"/>
              <w:left w:val="nil"/>
              <w:bottom w:val="single" w:sz="4" w:space="0" w:color="auto"/>
              <w:right w:val="single" w:sz="4" w:space="0" w:color="auto"/>
            </w:tcBorders>
            <w:shd w:val="clear" w:color="000000" w:fill="FFF2CC"/>
            <w:hideMark/>
          </w:tcPr>
          <w:p w14:paraId="087546AF" w14:textId="77777777" w:rsidR="005E7FC1" w:rsidRPr="005E7FC1" w:rsidRDefault="005E7FC1" w:rsidP="00C81833">
            <w:pPr>
              <w:rPr>
                <w:rFonts w:cs="Calibri"/>
                <w:b/>
                <w:bCs/>
                <w:sz w:val="16"/>
                <w:szCs w:val="16"/>
              </w:rPr>
            </w:pPr>
            <w:r w:rsidRPr="005E7FC1">
              <w:rPr>
                <w:rFonts w:cs="Calibri"/>
                <w:b/>
                <w:bCs/>
                <w:sz w:val="16"/>
                <w:szCs w:val="16"/>
              </w:rPr>
              <w:t>Procijenjena vrijednost nabave (EUR)</w:t>
            </w:r>
          </w:p>
        </w:tc>
        <w:tc>
          <w:tcPr>
            <w:tcW w:w="1023" w:type="dxa"/>
            <w:tcBorders>
              <w:top w:val="nil"/>
              <w:left w:val="nil"/>
              <w:bottom w:val="single" w:sz="4" w:space="0" w:color="auto"/>
              <w:right w:val="single" w:sz="4" w:space="0" w:color="auto"/>
            </w:tcBorders>
            <w:shd w:val="clear" w:color="000000" w:fill="FFF2CC"/>
            <w:hideMark/>
          </w:tcPr>
          <w:p w14:paraId="16254F2B" w14:textId="77777777" w:rsidR="005E7FC1" w:rsidRPr="005E7FC1" w:rsidRDefault="005E7FC1" w:rsidP="00C81833">
            <w:pPr>
              <w:rPr>
                <w:rFonts w:cs="Calibri"/>
                <w:b/>
                <w:bCs/>
                <w:color w:val="000000"/>
                <w:sz w:val="16"/>
                <w:szCs w:val="16"/>
              </w:rPr>
            </w:pPr>
            <w:r w:rsidRPr="005E7FC1">
              <w:rPr>
                <w:rFonts w:cs="Calibri"/>
                <w:b/>
                <w:bCs/>
                <w:color w:val="000000"/>
                <w:sz w:val="16"/>
                <w:szCs w:val="16"/>
              </w:rPr>
              <w:t>Vrsta postupka</w:t>
            </w:r>
          </w:p>
        </w:tc>
        <w:tc>
          <w:tcPr>
            <w:tcW w:w="900" w:type="dxa"/>
            <w:tcBorders>
              <w:top w:val="nil"/>
              <w:left w:val="nil"/>
              <w:bottom w:val="single" w:sz="4" w:space="0" w:color="auto"/>
              <w:right w:val="single" w:sz="4" w:space="0" w:color="auto"/>
            </w:tcBorders>
            <w:shd w:val="clear" w:color="000000" w:fill="FFF2CC"/>
            <w:hideMark/>
          </w:tcPr>
          <w:p w14:paraId="305ADBE9" w14:textId="77777777" w:rsidR="005E7FC1" w:rsidRPr="005E7FC1" w:rsidRDefault="005E7FC1" w:rsidP="00C81833">
            <w:pPr>
              <w:rPr>
                <w:rFonts w:cs="Calibri"/>
                <w:b/>
                <w:bCs/>
                <w:color w:val="000000"/>
                <w:sz w:val="16"/>
                <w:szCs w:val="16"/>
              </w:rPr>
            </w:pPr>
            <w:r w:rsidRPr="005E7FC1">
              <w:rPr>
                <w:rFonts w:cs="Calibri"/>
                <w:b/>
                <w:bCs/>
                <w:color w:val="000000"/>
                <w:sz w:val="16"/>
                <w:szCs w:val="16"/>
              </w:rPr>
              <w:t>Društvene i druge posebne usluge</w:t>
            </w:r>
          </w:p>
        </w:tc>
        <w:tc>
          <w:tcPr>
            <w:tcW w:w="690" w:type="dxa"/>
            <w:tcBorders>
              <w:top w:val="nil"/>
              <w:left w:val="nil"/>
              <w:bottom w:val="single" w:sz="4" w:space="0" w:color="auto"/>
              <w:right w:val="single" w:sz="4" w:space="0" w:color="auto"/>
            </w:tcBorders>
            <w:shd w:val="clear" w:color="000000" w:fill="FFF2CC"/>
            <w:hideMark/>
          </w:tcPr>
          <w:p w14:paraId="28B3462F" w14:textId="77777777" w:rsidR="005E7FC1" w:rsidRPr="005E7FC1" w:rsidRDefault="005E7FC1" w:rsidP="00C81833">
            <w:pPr>
              <w:rPr>
                <w:rFonts w:cs="Calibri"/>
                <w:b/>
                <w:bCs/>
                <w:sz w:val="16"/>
                <w:szCs w:val="16"/>
              </w:rPr>
            </w:pPr>
            <w:r w:rsidRPr="005E7FC1">
              <w:rPr>
                <w:rFonts w:cs="Calibri"/>
                <w:b/>
                <w:bCs/>
                <w:sz w:val="16"/>
                <w:szCs w:val="16"/>
              </w:rPr>
              <w:t>Predmet podijeljen u g</w:t>
            </w:r>
            <w:r w:rsidRPr="005E7FC1">
              <w:rPr>
                <w:rFonts w:cs="Calibri"/>
                <w:b/>
                <w:bCs/>
                <w:sz w:val="16"/>
                <w:szCs w:val="16"/>
              </w:rPr>
              <w:lastRenderedPageBreak/>
              <w:t>rupe</w:t>
            </w:r>
          </w:p>
        </w:tc>
        <w:tc>
          <w:tcPr>
            <w:tcW w:w="742" w:type="dxa"/>
            <w:tcBorders>
              <w:top w:val="nil"/>
              <w:left w:val="nil"/>
              <w:bottom w:val="single" w:sz="4" w:space="0" w:color="auto"/>
              <w:right w:val="single" w:sz="4" w:space="0" w:color="auto"/>
            </w:tcBorders>
            <w:shd w:val="clear" w:color="000000" w:fill="FFF2CC"/>
            <w:hideMark/>
          </w:tcPr>
          <w:p w14:paraId="009854AE" w14:textId="77777777" w:rsidR="005E7FC1" w:rsidRPr="005E7FC1" w:rsidRDefault="005E7FC1" w:rsidP="00C81833">
            <w:pPr>
              <w:rPr>
                <w:rFonts w:cs="Calibri"/>
                <w:b/>
                <w:bCs/>
                <w:color w:val="000000"/>
                <w:sz w:val="16"/>
                <w:szCs w:val="16"/>
              </w:rPr>
            </w:pPr>
            <w:r w:rsidRPr="005E7FC1">
              <w:rPr>
                <w:rFonts w:cs="Calibri"/>
                <w:b/>
                <w:bCs/>
                <w:color w:val="000000"/>
                <w:sz w:val="16"/>
                <w:szCs w:val="16"/>
              </w:rPr>
              <w:lastRenderedPageBreak/>
              <w:t>Tehnika</w:t>
            </w:r>
          </w:p>
        </w:tc>
        <w:tc>
          <w:tcPr>
            <w:tcW w:w="693" w:type="dxa"/>
            <w:tcBorders>
              <w:top w:val="nil"/>
              <w:left w:val="nil"/>
              <w:bottom w:val="single" w:sz="4" w:space="0" w:color="auto"/>
              <w:right w:val="single" w:sz="4" w:space="0" w:color="auto"/>
            </w:tcBorders>
            <w:shd w:val="clear" w:color="000000" w:fill="FFF2CC"/>
            <w:hideMark/>
          </w:tcPr>
          <w:p w14:paraId="6EF539A3" w14:textId="77777777" w:rsidR="005E7FC1" w:rsidRPr="005E7FC1" w:rsidRDefault="005E7FC1" w:rsidP="00C81833">
            <w:pPr>
              <w:rPr>
                <w:rFonts w:cs="Calibri"/>
                <w:b/>
                <w:bCs/>
                <w:color w:val="000000"/>
                <w:sz w:val="16"/>
                <w:szCs w:val="16"/>
              </w:rPr>
            </w:pPr>
            <w:r w:rsidRPr="005E7FC1">
              <w:rPr>
                <w:rFonts w:cs="Calibri"/>
                <w:b/>
                <w:bCs/>
                <w:color w:val="000000"/>
                <w:sz w:val="16"/>
                <w:szCs w:val="16"/>
              </w:rPr>
              <w:t>Financiranje iz EU fon</w:t>
            </w:r>
            <w:r w:rsidRPr="005E7FC1">
              <w:rPr>
                <w:rFonts w:cs="Calibri"/>
                <w:b/>
                <w:bCs/>
                <w:color w:val="000000"/>
                <w:sz w:val="16"/>
                <w:szCs w:val="16"/>
              </w:rPr>
              <w:lastRenderedPageBreak/>
              <w:t>dova</w:t>
            </w:r>
          </w:p>
        </w:tc>
        <w:tc>
          <w:tcPr>
            <w:tcW w:w="567" w:type="dxa"/>
            <w:tcBorders>
              <w:top w:val="nil"/>
              <w:left w:val="nil"/>
              <w:bottom w:val="single" w:sz="4" w:space="0" w:color="auto"/>
              <w:right w:val="single" w:sz="4" w:space="0" w:color="auto"/>
            </w:tcBorders>
            <w:shd w:val="clear" w:color="000000" w:fill="FFF2CC"/>
            <w:hideMark/>
          </w:tcPr>
          <w:p w14:paraId="50B12108" w14:textId="77777777" w:rsidR="005E7FC1" w:rsidRPr="005E7FC1" w:rsidRDefault="005E7FC1" w:rsidP="00C81833">
            <w:pPr>
              <w:rPr>
                <w:rFonts w:cs="Calibri"/>
                <w:b/>
                <w:bCs/>
                <w:color w:val="000000"/>
                <w:sz w:val="16"/>
                <w:szCs w:val="16"/>
              </w:rPr>
            </w:pPr>
            <w:r w:rsidRPr="005E7FC1">
              <w:rPr>
                <w:rFonts w:cs="Calibri"/>
                <w:b/>
                <w:bCs/>
                <w:color w:val="000000"/>
                <w:sz w:val="16"/>
                <w:szCs w:val="16"/>
              </w:rPr>
              <w:lastRenderedPageBreak/>
              <w:t>Planirani početak pos</w:t>
            </w:r>
            <w:r w:rsidRPr="005E7FC1">
              <w:rPr>
                <w:rFonts w:cs="Calibri"/>
                <w:b/>
                <w:bCs/>
                <w:color w:val="000000"/>
                <w:sz w:val="16"/>
                <w:szCs w:val="16"/>
              </w:rPr>
              <w:lastRenderedPageBreak/>
              <w:t>tupka</w:t>
            </w:r>
          </w:p>
        </w:tc>
        <w:tc>
          <w:tcPr>
            <w:tcW w:w="886" w:type="dxa"/>
            <w:tcBorders>
              <w:top w:val="nil"/>
              <w:left w:val="nil"/>
              <w:bottom w:val="single" w:sz="4" w:space="0" w:color="auto"/>
              <w:right w:val="single" w:sz="4" w:space="0" w:color="auto"/>
            </w:tcBorders>
            <w:shd w:val="clear" w:color="000000" w:fill="FFF2CC"/>
            <w:hideMark/>
          </w:tcPr>
          <w:p w14:paraId="364D1270" w14:textId="77777777" w:rsidR="005E7FC1" w:rsidRPr="005E7FC1" w:rsidRDefault="005E7FC1" w:rsidP="00C81833">
            <w:pPr>
              <w:rPr>
                <w:rFonts w:cs="Calibri"/>
                <w:b/>
                <w:bCs/>
                <w:color w:val="000000"/>
                <w:sz w:val="16"/>
                <w:szCs w:val="16"/>
              </w:rPr>
            </w:pPr>
            <w:r w:rsidRPr="005E7FC1">
              <w:rPr>
                <w:rFonts w:cs="Calibri"/>
                <w:b/>
                <w:bCs/>
                <w:color w:val="000000"/>
                <w:sz w:val="16"/>
                <w:szCs w:val="16"/>
              </w:rPr>
              <w:lastRenderedPageBreak/>
              <w:t>Planiranje trajanje ugovora / O.S.</w:t>
            </w:r>
          </w:p>
        </w:tc>
        <w:tc>
          <w:tcPr>
            <w:tcW w:w="465" w:type="dxa"/>
            <w:tcBorders>
              <w:top w:val="nil"/>
              <w:left w:val="nil"/>
              <w:bottom w:val="single" w:sz="4" w:space="0" w:color="auto"/>
              <w:right w:val="single" w:sz="4" w:space="0" w:color="auto"/>
            </w:tcBorders>
            <w:shd w:val="clear" w:color="000000" w:fill="FFF2CC"/>
            <w:hideMark/>
          </w:tcPr>
          <w:p w14:paraId="45C9270F" w14:textId="77777777" w:rsidR="005E7FC1" w:rsidRPr="005E7FC1" w:rsidRDefault="005E7FC1" w:rsidP="00C81833">
            <w:pPr>
              <w:rPr>
                <w:rFonts w:cs="Calibri"/>
                <w:b/>
                <w:bCs/>
                <w:color w:val="000000"/>
                <w:sz w:val="16"/>
                <w:szCs w:val="16"/>
              </w:rPr>
            </w:pPr>
            <w:r w:rsidRPr="005E7FC1">
              <w:rPr>
                <w:rFonts w:cs="Calibri"/>
                <w:b/>
                <w:bCs/>
                <w:color w:val="000000"/>
                <w:sz w:val="16"/>
                <w:szCs w:val="16"/>
              </w:rPr>
              <w:t>Provodi drugi naručit</w:t>
            </w:r>
            <w:r w:rsidRPr="005E7FC1">
              <w:rPr>
                <w:rFonts w:cs="Calibri"/>
                <w:b/>
                <w:bCs/>
                <w:color w:val="000000"/>
                <w:sz w:val="16"/>
                <w:szCs w:val="16"/>
              </w:rPr>
              <w:lastRenderedPageBreak/>
              <w:t>elj</w:t>
            </w:r>
          </w:p>
        </w:tc>
        <w:tc>
          <w:tcPr>
            <w:tcW w:w="284" w:type="dxa"/>
            <w:tcBorders>
              <w:top w:val="nil"/>
              <w:left w:val="nil"/>
              <w:bottom w:val="single" w:sz="4" w:space="0" w:color="auto"/>
              <w:right w:val="single" w:sz="4" w:space="0" w:color="auto"/>
            </w:tcBorders>
            <w:shd w:val="clear" w:color="000000" w:fill="FFF2CC"/>
            <w:hideMark/>
          </w:tcPr>
          <w:p w14:paraId="50EC3228" w14:textId="77777777" w:rsidR="005E7FC1" w:rsidRPr="005E7FC1" w:rsidRDefault="005E7FC1" w:rsidP="00C81833">
            <w:pPr>
              <w:rPr>
                <w:rFonts w:cs="Calibri"/>
                <w:b/>
                <w:bCs/>
                <w:color w:val="000000"/>
                <w:sz w:val="16"/>
                <w:szCs w:val="16"/>
              </w:rPr>
            </w:pPr>
            <w:r w:rsidRPr="005E7FC1">
              <w:rPr>
                <w:rFonts w:cs="Calibri"/>
                <w:b/>
                <w:bCs/>
                <w:color w:val="000000"/>
                <w:sz w:val="16"/>
                <w:szCs w:val="16"/>
              </w:rPr>
              <w:lastRenderedPageBreak/>
              <w:t>Napomena</w:t>
            </w:r>
          </w:p>
        </w:tc>
        <w:tc>
          <w:tcPr>
            <w:tcW w:w="425" w:type="dxa"/>
            <w:tcBorders>
              <w:top w:val="nil"/>
              <w:left w:val="nil"/>
              <w:bottom w:val="single" w:sz="4" w:space="0" w:color="auto"/>
              <w:right w:val="single" w:sz="4" w:space="0" w:color="auto"/>
            </w:tcBorders>
            <w:shd w:val="clear" w:color="000000" w:fill="FFF2CC"/>
            <w:hideMark/>
          </w:tcPr>
          <w:p w14:paraId="104CFBDB" w14:textId="77777777" w:rsidR="005E7FC1" w:rsidRPr="005E7FC1" w:rsidRDefault="005E7FC1" w:rsidP="00C81833">
            <w:pPr>
              <w:rPr>
                <w:rFonts w:cs="Calibri"/>
                <w:b/>
                <w:bCs/>
                <w:color w:val="000000"/>
                <w:sz w:val="16"/>
                <w:szCs w:val="16"/>
              </w:rPr>
            </w:pPr>
            <w:r w:rsidRPr="005E7FC1">
              <w:rPr>
                <w:rFonts w:cs="Calibri"/>
                <w:b/>
                <w:bCs/>
                <w:color w:val="000000"/>
                <w:sz w:val="16"/>
                <w:szCs w:val="16"/>
              </w:rPr>
              <w:t>Verzija</w:t>
            </w:r>
          </w:p>
        </w:tc>
        <w:tc>
          <w:tcPr>
            <w:tcW w:w="567" w:type="dxa"/>
            <w:tcBorders>
              <w:top w:val="nil"/>
              <w:left w:val="nil"/>
              <w:bottom w:val="single" w:sz="4" w:space="0" w:color="auto"/>
              <w:right w:val="single" w:sz="4" w:space="0" w:color="auto"/>
            </w:tcBorders>
            <w:shd w:val="clear" w:color="000000" w:fill="FFF2CC"/>
            <w:hideMark/>
          </w:tcPr>
          <w:p w14:paraId="7466B36F" w14:textId="77777777" w:rsidR="005E7FC1" w:rsidRPr="005E7FC1" w:rsidRDefault="005E7FC1" w:rsidP="00C81833">
            <w:pPr>
              <w:rPr>
                <w:rFonts w:cs="Calibri"/>
                <w:b/>
                <w:bCs/>
                <w:color w:val="000000"/>
                <w:sz w:val="16"/>
                <w:szCs w:val="16"/>
              </w:rPr>
            </w:pPr>
            <w:r w:rsidRPr="005E7FC1">
              <w:rPr>
                <w:rFonts w:cs="Calibri"/>
                <w:b/>
                <w:bCs/>
                <w:color w:val="000000"/>
                <w:sz w:val="16"/>
                <w:szCs w:val="16"/>
              </w:rPr>
              <w:t>Vrijedi od</w:t>
            </w:r>
          </w:p>
        </w:tc>
        <w:tc>
          <w:tcPr>
            <w:tcW w:w="500" w:type="dxa"/>
            <w:tcBorders>
              <w:top w:val="nil"/>
              <w:left w:val="nil"/>
              <w:bottom w:val="single" w:sz="4" w:space="0" w:color="auto"/>
              <w:right w:val="single" w:sz="4" w:space="0" w:color="auto"/>
            </w:tcBorders>
            <w:shd w:val="clear" w:color="000000" w:fill="FFF2CC"/>
            <w:hideMark/>
          </w:tcPr>
          <w:p w14:paraId="22FE8FFA" w14:textId="77777777" w:rsidR="005E7FC1" w:rsidRPr="005E7FC1" w:rsidRDefault="005E7FC1" w:rsidP="00C81833">
            <w:pPr>
              <w:rPr>
                <w:rFonts w:cs="Calibri"/>
                <w:b/>
                <w:bCs/>
                <w:color w:val="000000"/>
                <w:sz w:val="16"/>
                <w:szCs w:val="16"/>
              </w:rPr>
            </w:pPr>
            <w:r w:rsidRPr="005E7FC1">
              <w:rPr>
                <w:rFonts w:cs="Calibri"/>
                <w:b/>
                <w:bCs/>
                <w:color w:val="000000"/>
                <w:sz w:val="16"/>
                <w:szCs w:val="16"/>
              </w:rPr>
              <w:t>Vrijedi do</w:t>
            </w:r>
          </w:p>
        </w:tc>
        <w:tc>
          <w:tcPr>
            <w:tcW w:w="776" w:type="dxa"/>
            <w:tcBorders>
              <w:top w:val="nil"/>
              <w:left w:val="nil"/>
              <w:bottom w:val="single" w:sz="4" w:space="0" w:color="auto"/>
              <w:right w:val="single" w:sz="4" w:space="0" w:color="auto"/>
            </w:tcBorders>
            <w:shd w:val="clear" w:color="000000" w:fill="FFF2CC"/>
            <w:hideMark/>
          </w:tcPr>
          <w:p w14:paraId="1AE63DF8" w14:textId="77777777" w:rsidR="005E7FC1" w:rsidRPr="005E7FC1" w:rsidRDefault="005E7FC1" w:rsidP="00C81833">
            <w:pPr>
              <w:rPr>
                <w:rFonts w:cs="Calibri"/>
                <w:b/>
                <w:bCs/>
                <w:color w:val="000000"/>
                <w:sz w:val="16"/>
                <w:szCs w:val="16"/>
              </w:rPr>
            </w:pPr>
            <w:r w:rsidRPr="005E7FC1">
              <w:rPr>
                <w:rFonts w:cs="Calibri"/>
                <w:b/>
                <w:bCs/>
                <w:color w:val="000000"/>
                <w:sz w:val="16"/>
                <w:szCs w:val="16"/>
              </w:rPr>
              <w:t>Status</w:t>
            </w:r>
          </w:p>
        </w:tc>
        <w:tc>
          <w:tcPr>
            <w:tcW w:w="251" w:type="dxa"/>
            <w:gridSpan w:val="2"/>
            <w:vAlign w:val="center"/>
            <w:hideMark/>
          </w:tcPr>
          <w:p w14:paraId="0DE405E6" w14:textId="77777777" w:rsidR="005E7FC1" w:rsidRPr="005E7FC1" w:rsidRDefault="005E7FC1" w:rsidP="00C81833">
            <w:pPr>
              <w:rPr>
                <w:rFonts w:ascii="Times New Roman" w:hAnsi="Times New Roman"/>
                <w:sz w:val="16"/>
                <w:szCs w:val="16"/>
              </w:rPr>
            </w:pPr>
          </w:p>
        </w:tc>
      </w:tr>
      <w:tr w:rsidR="005E7FC1" w:rsidRPr="005E7FC1" w14:paraId="1A46CCB5" w14:textId="77777777" w:rsidTr="005E7FC1">
        <w:trPr>
          <w:gridAfter w:val="1"/>
          <w:wAfter w:w="153" w:type="dxa"/>
          <w:trHeight w:val="1500"/>
        </w:trPr>
        <w:tc>
          <w:tcPr>
            <w:tcW w:w="694" w:type="dxa"/>
            <w:tcBorders>
              <w:top w:val="nil"/>
              <w:left w:val="single" w:sz="12" w:space="0" w:color="auto"/>
              <w:bottom w:val="single" w:sz="4" w:space="0" w:color="auto"/>
              <w:right w:val="single" w:sz="4" w:space="0" w:color="auto"/>
            </w:tcBorders>
            <w:noWrap/>
            <w:vAlign w:val="center"/>
            <w:hideMark/>
          </w:tcPr>
          <w:p w14:paraId="772BC67D" w14:textId="77777777" w:rsidR="005E7FC1" w:rsidRPr="005E7FC1" w:rsidRDefault="005E7FC1" w:rsidP="00C81833">
            <w:pPr>
              <w:jc w:val="center"/>
              <w:rPr>
                <w:rFonts w:cs="Calibri"/>
                <w:color w:val="000000"/>
                <w:sz w:val="16"/>
                <w:szCs w:val="16"/>
              </w:rPr>
            </w:pPr>
            <w:r w:rsidRPr="005E7FC1">
              <w:rPr>
                <w:rFonts w:cs="Calibri"/>
                <w:color w:val="000000"/>
                <w:sz w:val="16"/>
                <w:szCs w:val="16"/>
              </w:rPr>
              <w:t>0001</w:t>
            </w:r>
          </w:p>
        </w:tc>
        <w:tc>
          <w:tcPr>
            <w:tcW w:w="988" w:type="dxa"/>
            <w:tcBorders>
              <w:top w:val="nil"/>
              <w:left w:val="nil"/>
              <w:bottom w:val="single" w:sz="4" w:space="0" w:color="auto"/>
              <w:right w:val="single" w:sz="4" w:space="0" w:color="auto"/>
            </w:tcBorders>
            <w:noWrap/>
            <w:vAlign w:val="bottom"/>
            <w:hideMark/>
          </w:tcPr>
          <w:p w14:paraId="656A9AA0" w14:textId="77777777" w:rsidR="005E7FC1" w:rsidRPr="005E7FC1" w:rsidRDefault="005E7FC1" w:rsidP="00C81833">
            <w:pPr>
              <w:rPr>
                <w:rFonts w:cs="Calibri"/>
                <w:color w:val="000000"/>
                <w:sz w:val="16"/>
                <w:szCs w:val="16"/>
              </w:rPr>
            </w:pPr>
            <w:r w:rsidRPr="005E7FC1">
              <w:rPr>
                <w:rFonts w:cs="Calibri"/>
                <w:color w:val="000000"/>
                <w:sz w:val="16"/>
                <w:szCs w:val="16"/>
              </w:rPr>
              <w:t>01/2026</w:t>
            </w:r>
          </w:p>
        </w:tc>
        <w:tc>
          <w:tcPr>
            <w:tcW w:w="797" w:type="dxa"/>
            <w:tcBorders>
              <w:top w:val="nil"/>
              <w:left w:val="nil"/>
              <w:bottom w:val="single" w:sz="4" w:space="0" w:color="auto"/>
              <w:right w:val="single" w:sz="4" w:space="0" w:color="auto"/>
            </w:tcBorders>
            <w:noWrap/>
            <w:vAlign w:val="bottom"/>
            <w:hideMark/>
          </w:tcPr>
          <w:p w14:paraId="45BAD7A6" w14:textId="77777777" w:rsidR="005E7FC1" w:rsidRPr="005E7FC1" w:rsidRDefault="005E7FC1" w:rsidP="00C81833">
            <w:pPr>
              <w:rPr>
                <w:rFonts w:cs="Calibri"/>
                <w:color w:val="000000"/>
                <w:sz w:val="16"/>
                <w:szCs w:val="16"/>
              </w:rPr>
            </w:pPr>
            <w:r w:rsidRPr="005E7FC1">
              <w:rPr>
                <w:rFonts w:cs="Calibri"/>
                <w:color w:val="000000"/>
                <w:sz w:val="16"/>
                <w:szCs w:val="16"/>
              </w:rPr>
              <w:t>Jednostavna nabava</w:t>
            </w:r>
          </w:p>
        </w:tc>
        <w:tc>
          <w:tcPr>
            <w:tcW w:w="1184" w:type="dxa"/>
            <w:tcBorders>
              <w:top w:val="nil"/>
              <w:left w:val="nil"/>
              <w:bottom w:val="single" w:sz="4" w:space="0" w:color="auto"/>
              <w:right w:val="single" w:sz="4" w:space="0" w:color="auto"/>
            </w:tcBorders>
            <w:vAlign w:val="bottom"/>
            <w:hideMark/>
          </w:tcPr>
          <w:p w14:paraId="2BEFC7E2" w14:textId="77777777" w:rsidR="005E7FC1" w:rsidRPr="005E7FC1" w:rsidRDefault="005E7FC1" w:rsidP="00C81833">
            <w:pPr>
              <w:rPr>
                <w:rFonts w:cs="Calibri"/>
                <w:color w:val="000000"/>
                <w:sz w:val="16"/>
                <w:szCs w:val="16"/>
              </w:rPr>
            </w:pPr>
            <w:r w:rsidRPr="005E7FC1">
              <w:rPr>
                <w:rFonts w:cs="Calibri"/>
                <w:color w:val="000000"/>
                <w:sz w:val="16"/>
                <w:szCs w:val="16"/>
              </w:rPr>
              <w:t>Uredski materijal</w:t>
            </w:r>
          </w:p>
        </w:tc>
        <w:tc>
          <w:tcPr>
            <w:tcW w:w="574" w:type="dxa"/>
            <w:tcBorders>
              <w:top w:val="nil"/>
              <w:left w:val="nil"/>
              <w:bottom w:val="single" w:sz="4" w:space="0" w:color="auto"/>
              <w:right w:val="single" w:sz="4" w:space="0" w:color="auto"/>
            </w:tcBorders>
            <w:vAlign w:val="bottom"/>
            <w:hideMark/>
          </w:tcPr>
          <w:p w14:paraId="28D3F501" w14:textId="77777777" w:rsidR="005E7FC1" w:rsidRPr="005E7FC1" w:rsidRDefault="005E7FC1" w:rsidP="00C81833">
            <w:pPr>
              <w:rPr>
                <w:rFonts w:cs="Calibri"/>
                <w:color w:val="000000"/>
                <w:sz w:val="16"/>
                <w:szCs w:val="16"/>
              </w:rPr>
            </w:pPr>
            <w:r w:rsidRPr="005E7FC1">
              <w:rPr>
                <w:rFonts w:cs="Calibri"/>
                <w:color w:val="000000"/>
                <w:sz w:val="16"/>
                <w:szCs w:val="16"/>
              </w:rPr>
              <w:t>Robe</w:t>
            </w:r>
          </w:p>
        </w:tc>
        <w:tc>
          <w:tcPr>
            <w:tcW w:w="981" w:type="dxa"/>
            <w:tcBorders>
              <w:top w:val="nil"/>
              <w:left w:val="nil"/>
              <w:bottom w:val="single" w:sz="4" w:space="0" w:color="auto"/>
              <w:right w:val="single" w:sz="4" w:space="0" w:color="auto"/>
            </w:tcBorders>
            <w:vAlign w:val="bottom"/>
            <w:hideMark/>
          </w:tcPr>
          <w:p w14:paraId="666B0146" w14:textId="77777777" w:rsidR="005E7FC1" w:rsidRPr="005E7FC1" w:rsidRDefault="005E7FC1" w:rsidP="00C81833">
            <w:pPr>
              <w:rPr>
                <w:rFonts w:cs="Calibri"/>
                <w:color w:val="000000"/>
                <w:sz w:val="16"/>
                <w:szCs w:val="16"/>
              </w:rPr>
            </w:pPr>
            <w:r w:rsidRPr="005E7FC1">
              <w:rPr>
                <w:rFonts w:cs="Calibri"/>
                <w:color w:val="000000"/>
                <w:sz w:val="16"/>
                <w:szCs w:val="16"/>
              </w:rPr>
              <w:t>22800000 - Papirnati ili kartonski registri, knjigovodstvene knjige, uvezi, obrasci i drugi tiskani uredski materijal</w:t>
            </w:r>
          </w:p>
        </w:tc>
        <w:tc>
          <w:tcPr>
            <w:tcW w:w="850" w:type="dxa"/>
            <w:tcBorders>
              <w:top w:val="nil"/>
              <w:left w:val="nil"/>
              <w:bottom w:val="single" w:sz="4" w:space="0" w:color="auto"/>
              <w:right w:val="single" w:sz="4" w:space="0" w:color="auto"/>
            </w:tcBorders>
            <w:noWrap/>
            <w:vAlign w:val="bottom"/>
            <w:hideMark/>
          </w:tcPr>
          <w:p w14:paraId="321CD96F" w14:textId="77777777" w:rsidR="005E7FC1" w:rsidRPr="005E7FC1" w:rsidRDefault="005E7FC1" w:rsidP="00C81833">
            <w:pPr>
              <w:jc w:val="right"/>
              <w:rPr>
                <w:rFonts w:cs="Calibri"/>
                <w:color w:val="000000"/>
                <w:sz w:val="16"/>
                <w:szCs w:val="16"/>
              </w:rPr>
            </w:pPr>
            <w:r w:rsidRPr="005E7FC1">
              <w:rPr>
                <w:rFonts w:cs="Calibri"/>
                <w:color w:val="000000"/>
                <w:sz w:val="16"/>
                <w:szCs w:val="16"/>
              </w:rPr>
              <w:t>6.100,00</w:t>
            </w:r>
          </w:p>
        </w:tc>
        <w:tc>
          <w:tcPr>
            <w:tcW w:w="1023" w:type="dxa"/>
            <w:tcBorders>
              <w:top w:val="nil"/>
              <w:left w:val="nil"/>
              <w:bottom w:val="single" w:sz="4" w:space="0" w:color="auto"/>
              <w:right w:val="single" w:sz="4" w:space="0" w:color="auto"/>
            </w:tcBorders>
            <w:vAlign w:val="bottom"/>
            <w:hideMark/>
          </w:tcPr>
          <w:p w14:paraId="17CE4C98" w14:textId="77777777" w:rsidR="005E7FC1" w:rsidRPr="005E7FC1" w:rsidRDefault="005E7FC1" w:rsidP="00C81833">
            <w:pPr>
              <w:rPr>
                <w:rFonts w:cs="Calibri"/>
                <w:color w:val="000000"/>
                <w:sz w:val="16"/>
                <w:szCs w:val="16"/>
              </w:rPr>
            </w:pPr>
            <w:r w:rsidRPr="005E7FC1">
              <w:rPr>
                <w:rFonts w:cs="Calibri"/>
                <w:color w:val="000000"/>
                <w:sz w:val="16"/>
                <w:szCs w:val="16"/>
              </w:rPr>
              <w:t>Jednostavna nabava</w:t>
            </w:r>
          </w:p>
        </w:tc>
        <w:tc>
          <w:tcPr>
            <w:tcW w:w="900" w:type="dxa"/>
            <w:tcBorders>
              <w:top w:val="nil"/>
              <w:left w:val="nil"/>
              <w:bottom w:val="single" w:sz="4" w:space="0" w:color="auto"/>
              <w:right w:val="single" w:sz="4" w:space="0" w:color="auto"/>
            </w:tcBorders>
            <w:vAlign w:val="bottom"/>
            <w:hideMark/>
          </w:tcPr>
          <w:p w14:paraId="605D31D1" w14:textId="77777777" w:rsidR="005E7FC1" w:rsidRPr="005E7FC1" w:rsidRDefault="005E7FC1" w:rsidP="00C81833">
            <w:pPr>
              <w:rPr>
                <w:rFonts w:cs="Calibri"/>
                <w:color w:val="000000"/>
                <w:sz w:val="16"/>
                <w:szCs w:val="16"/>
              </w:rPr>
            </w:pPr>
            <w:r w:rsidRPr="005E7FC1">
              <w:rPr>
                <w:rFonts w:cs="Calibri"/>
                <w:color w:val="000000"/>
                <w:sz w:val="16"/>
                <w:szCs w:val="16"/>
              </w:rPr>
              <w:t>NE</w:t>
            </w:r>
          </w:p>
        </w:tc>
        <w:tc>
          <w:tcPr>
            <w:tcW w:w="690" w:type="dxa"/>
            <w:tcBorders>
              <w:top w:val="nil"/>
              <w:left w:val="nil"/>
              <w:bottom w:val="single" w:sz="4" w:space="0" w:color="auto"/>
              <w:right w:val="single" w:sz="4" w:space="0" w:color="auto"/>
            </w:tcBorders>
            <w:vAlign w:val="bottom"/>
            <w:hideMark/>
          </w:tcPr>
          <w:p w14:paraId="724D0D84" w14:textId="77777777" w:rsidR="005E7FC1" w:rsidRPr="005E7FC1" w:rsidRDefault="005E7FC1" w:rsidP="00C81833">
            <w:pPr>
              <w:rPr>
                <w:rFonts w:cs="Calibri"/>
                <w:color w:val="000000"/>
                <w:sz w:val="16"/>
                <w:szCs w:val="16"/>
              </w:rPr>
            </w:pPr>
            <w:r w:rsidRPr="005E7FC1">
              <w:rPr>
                <w:rFonts w:cs="Calibri"/>
                <w:color w:val="000000"/>
                <w:sz w:val="16"/>
                <w:szCs w:val="16"/>
              </w:rPr>
              <w:t>-</w:t>
            </w:r>
          </w:p>
        </w:tc>
        <w:tc>
          <w:tcPr>
            <w:tcW w:w="742" w:type="dxa"/>
            <w:tcBorders>
              <w:top w:val="nil"/>
              <w:left w:val="nil"/>
              <w:bottom w:val="single" w:sz="4" w:space="0" w:color="auto"/>
              <w:right w:val="single" w:sz="4" w:space="0" w:color="auto"/>
            </w:tcBorders>
            <w:vAlign w:val="bottom"/>
            <w:hideMark/>
          </w:tcPr>
          <w:p w14:paraId="110C850E" w14:textId="77777777" w:rsidR="005E7FC1" w:rsidRPr="005E7FC1" w:rsidRDefault="005E7FC1" w:rsidP="00C81833">
            <w:pPr>
              <w:rPr>
                <w:rFonts w:cs="Calibri"/>
                <w:color w:val="000000"/>
                <w:sz w:val="16"/>
                <w:szCs w:val="16"/>
              </w:rPr>
            </w:pPr>
            <w:r w:rsidRPr="005E7FC1">
              <w:rPr>
                <w:rFonts w:cs="Calibri"/>
                <w:color w:val="000000"/>
                <w:sz w:val="16"/>
                <w:szCs w:val="16"/>
              </w:rPr>
              <w:t> </w:t>
            </w:r>
          </w:p>
        </w:tc>
        <w:tc>
          <w:tcPr>
            <w:tcW w:w="693" w:type="dxa"/>
            <w:tcBorders>
              <w:top w:val="nil"/>
              <w:left w:val="nil"/>
              <w:bottom w:val="single" w:sz="4" w:space="0" w:color="auto"/>
              <w:right w:val="single" w:sz="4" w:space="0" w:color="auto"/>
            </w:tcBorders>
            <w:vAlign w:val="bottom"/>
            <w:hideMark/>
          </w:tcPr>
          <w:p w14:paraId="2859268E" w14:textId="77777777" w:rsidR="005E7FC1" w:rsidRPr="005E7FC1" w:rsidRDefault="005E7FC1" w:rsidP="00C81833">
            <w:pPr>
              <w:rPr>
                <w:rFonts w:cs="Calibri"/>
                <w:color w:val="000000"/>
                <w:sz w:val="16"/>
                <w:szCs w:val="16"/>
              </w:rPr>
            </w:pPr>
            <w:r w:rsidRPr="005E7FC1">
              <w:rPr>
                <w:rFonts w:cs="Calibri"/>
                <w:color w:val="000000"/>
                <w:sz w:val="16"/>
                <w:szCs w:val="16"/>
              </w:rPr>
              <w:t>NE</w:t>
            </w:r>
          </w:p>
        </w:tc>
        <w:tc>
          <w:tcPr>
            <w:tcW w:w="567" w:type="dxa"/>
            <w:tcBorders>
              <w:top w:val="nil"/>
              <w:left w:val="nil"/>
              <w:bottom w:val="single" w:sz="4" w:space="0" w:color="auto"/>
              <w:right w:val="single" w:sz="4" w:space="0" w:color="auto"/>
            </w:tcBorders>
            <w:vAlign w:val="bottom"/>
            <w:hideMark/>
          </w:tcPr>
          <w:p w14:paraId="7F28DF76" w14:textId="77777777" w:rsidR="005E7FC1" w:rsidRPr="005E7FC1" w:rsidRDefault="005E7FC1" w:rsidP="00C81833">
            <w:pPr>
              <w:rPr>
                <w:rFonts w:cs="Calibri"/>
                <w:color w:val="000000"/>
                <w:sz w:val="16"/>
                <w:szCs w:val="16"/>
              </w:rPr>
            </w:pPr>
            <w:r w:rsidRPr="005E7FC1">
              <w:rPr>
                <w:rFonts w:cs="Calibri"/>
                <w:color w:val="000000"/>
                <w:sz w:val="16"/>
                <w:szCs w:val="16"/>
              </w:rPr>
              <w:t> </w:t>
            </w:r>
          </w:p>
        </w:tc>
        <w:tc>
          <w:tcPr>
            <w:tcW w:w="886" w:type="dxa"/>
            <w:tcBorders>
              <w:top w:val="nil"/>
              <w:left w:val="nil"/>
              <w:bottom w:val="single" w:sz="4" w:space="0" w:color="auto"/>
              <w:right w:val="single" w:sz="4" w:space="0" w:color="auto"/>
            </w:tcBorders>
            <w:vAlign w:val="bottom"/>
            <w:hideMark/>
          </w:tcPr>
          <w:p w14:paraId="5E11B5D0" w14:textId="77777777" w:rsidR="005E7FC1" w:rsidRPr="005E7FC1" w:rsidRDefault="005E7FC1" w:rsidP="00C81833">
            <w:pPr>
              <w:rPr>
                <w:rFonts w:cs="Calibri"/>
                <w:color w:val="000000"/>
                <w:sz w:val="16"/>
                <w:szCs w:val="16"/>
              </w:rPr>
            </w:pPr>
            <w:r w:rsidRPr="005E7FC1">
              <w:rPr>
                <w:rFonts w:cs="Calibri"/>
                <w:color w:val="000000"/>
                <w:sz w:val="16"/>
                <w:szCs w:val="16"/>
              </w:rPr>
              <w:t> </w:t>
            </w:r>
          </w:p>
        </w:tc>
        <w:tc>
          <w:tcPr>
            <w:tcW w:w="465" w:type="dxa"/>
            <w:tcBorders>
              <w:top w:val="nil"/>
              <w:left w:val="nil"/>
              <w:bottom w:val="single" w:sz="4" w:space="0" w:color="auto"/>
              <w:right w:val="single" w:sz="4" w:space="0" w:color="auto"/>
            </w:tcBorders>
            <w:vAlign w:val="bottom"/>
            <w:hideMark/>
          </w:tcPr>
          <w:p w14:paraId="6878E7D1" w14:textId="77777777" w:rsidR="005E7FC1" w:rsidRPr="005E7FC1" w:rsidRDefault="005E7FC1" w:rsidP="00C81833">
            <w:pPr>
              <w:rPr>
                <w:rFonts w:cs="Calibri"/>
                <w:color w:val="000000"/>
                <w:sz w:val="16"/>
                <w:szCs w:val="16"/>
              </w:rPr>
            </w:pPr>
            <w:r w:rsidRPr="005E7FC1">
              <w:rPr>
                <w:rFonts w:cs="Calibri"/>
                <w:color w:val="000000"/>
                <w:sz w:val="16"/>
                <w:szCs w:val="16"/>
              </w:rPr>
              <w:t> </w:t>
            </w:r>
          </w:p>
        </w:tc>
        <w:tc>
          <w:tcPr>
            <w:tcW w:w="284" w:type="dxa"/>
            <w:tcBorders>
              <w:top w:val="nil"/>
              <w:left w:val="nil"/>
              <w:bottom w:val="single" w:sz="4" w:space="0" w:color="auto"/>
              <w:right w:val="single" w:sz="4" w:space="0" w:color="auto"/>
            </w:tcBorders>
            <w:vAlign w:val="bottom"/>
            <w:hideMark/>
          </w:tcPr>
          <w:p w14:paraId="0162356A" w14:textId="77777777" w:rsidR="005E7FC1" w:rsidRPr="005E7FC1" w:rsidRDefault="005E7FC1" w:rsidP="00C81833">
            <w:pPr>
              <w:rPr>
                <w:rFonts w:cs="Calibri"/>
                <w:color w:val="000000"/>
                <w:sz w:val="16"/>
                <w:szCs w:val="16"/>
              </w:rPr>
            </w:pPr>
            <w:r w:rsidRPr="005E7FC1">
              <w:rPr>
                <w:rFonts w:cs="Calibri"/>
                <w:color w:val="000000"/>
                <w:sz w:val="16"/>
                <w:szCs w:val="16"/>
              </w:rPr>
              <w:t> </w:t>
            </w:r>
          </w:p>
        </w:tc>
        <w:tc>
          <w:tcPr>
            <w:tcW w:w="425" w:type="dxa"/>
            <w:tcBorders>
              <w:top w:val="nil"/>
              <w:left w:val="nil"/>
              <w:bottom w:val="single" w:sz="4" w:space="0" w:color="auto"/>
              <w:right w:val="single" w:sz="4" w:space="0" w:color="auto"/>
            </w:tcBorders>
            <w:noWrap/>
            <w:vAlign w:val="bottom"/>
            <w:hideMark/>
          </w:tcPr>
          <w:p w14:paraId="2FA7D9FB" w14:textId="77777777" w:rsidR="005E7FC1" w:rsidRPr="005E7FC1" w:rsidRDefault="005E7FC1" w:rsidP="00C81833">
            <w:pPr>
              <w:jc w:val="right"/>
              <w:rPr>
                <w:rFonts w:cs="Calibri"/>
                <w:color w:val="000000"/>
                <w:sz w:val="16"/>
                <w:szCs w:val="16"/>
              </w:rPr>
            </w:pPr>
            <w:r w:rsidRPr="005E7FC1">
              <w:rPr>
                <w:rFonts w:cs="Calibri"/>
                <w:color w:val="000000"/>
                <w:sz w:val="16"/>
                <w:szCs w:val="16"/>
              </w:rPr>
              <w:t>1</w:t>
            </w:r>
          </w:p>
        </w:tc>
        <w:tc>
          <w:tcPr>
            <w:tcW w:w="567" w:type="dxa"/>
            <w:tcBorders>
              <w:top w:val="nil"/>
              <w:left w:val="nil"/>
              <w:bottom w:val="single" w:sz="4" w:space="0" w:color="auto"/>
              <w:right w:val="single" w:sz="4" w:space="0" w:color="auto"/>
            </w:tcBorders>
            <w:noWrap/>
            <w:vAlign w:val="bottom"/>
            <w:hideMark/>
          </w:tcPr>
          <w:p w14:paraId="55624E0C" w14:textId="77777777" w:rsidR="005E7FC1" w:rsidRPr="005E7FC1" w:rsidRDefault="005E7FC1" w:rsidP="00C81833">
            <w:pPr>
              <w:rPr>
                <w:rFonts w:cs="Calibri"/>
                <w:color w:val="000000"/>
                <w:sz w:val="16"/>
                <w:szCs w:val="16"/>
              </w:rPr>
            </w:pPr>
            <w:r w:rsidRPr="005E7FC1">
              <w:rPr>
                <w:rFonts w:cs="Calibri"/>
                <w:color w:val="000000"/>
                <w:sz w:val="16"/>
                <w:szCs w:val="16"/>
              </w:rPr>
              <w:t>07.01.2026 00:00:00</w:t>
            </w:r>
          </w:p>
        </w:tc>
        <w:tc>
          <w:tcPr>
            <w:tcW w:w="500" w:type="dxa"/>
            <w:tcBorders>
              <w:top w:val="nil"/>
              <w:left w:val="nil"/>
              <w:bottom w:val="single" w:sz="4" w:space="0" w:color="auto"/>
              <w:right w:val="single" w:sz="4" w:space="0" w:color="auto"/>
            </w:tcBorders>
            <w:noWrap/>
            <w:vAlign w:val="bottom"/>
            <w:hideMark/>
          </w:tcPr>
          <w:p w14:paraId="3758FBDD" w14:textId="77777777" w:rsidR="005E7FC1" w:rsidRPr="005E7FC1" w:rsidRDefault="005E7FC1" w:rsidP="00C81833">
            <w:pPr>
              <w:rPr>
                <w:rFonts w:cs="Calibri"/>
                <w:color w:val="000000"/>
                <w:sz w:val="16"/>
                <w:szCs w:val="16"/>
              </w:rPr>
            </w:pPr>
            <w:r w:rsidRPr="005E7FC1">
              <w:rPr>
                <w:rFonts w:cs="Calibri"/>
                <w:color w:val="000000"/>
                <w:sz w:val="16"/>
                <w:szCs w:val="16"/>
              </w:rPr>
              <w:t> </w:t>
            </w:r>
          </w:p>
        </w:tc>
        <w:tc>
          <w:tcPr>
            <w:tcW w:w="776" w:type="dxa"/>
            <w:tcBorders>
              <w:top w:val="nil"/>
              <w:left w:val="nil"/>
              <w:bottom w:val="single" w:sz="4" w:space="0" w:color="auto"/>
              <w:right w:val="single" w:sz="4" w:space="0" w:color="auto"/>
            </w:tcBorders>
            <w:noWrap/>
            <w:vAlign w:val="bottom"/>
            <w:hideMark/>
          </w:tcPr>
          <w:p w14:paraId="6BC312D1" w14:textId="77777777" w:rsidR="005E7FC1" w:rsidRPr="005E7FC1" w:rsidRDefault="005E7FC1" w:rsidP="00C81833">
            <w:pPr>
              <w:rPr>
                <w:rFonts w:cs="Calibri"/>
                <w:color w:val="000000"/>
                <w:sz w:val="16"/>
                <w:szCs w:val="16"/>
              </w:rPr>
            </w:pPr>
            <w:r w:rsidRPr="005E7FC1">
              <w:rPr>
                <w:rFonts w:cs="Calibri"/>
                <w:color w:val="000000"/>
                <w:sz w:val="16"/>
                <w:szCs w:val="16"/>
              </w:rPr>
              <w:t>Novo</w:t>
            </w:r>
          </w:p>
        </w:tc>
        <w:tc>
          <w:tcPr>
            <w:tcW w:w="251" w:type="dxa"/>
            <w:gridSpan w:val="2"/>
            <w:vAlign w:val="center"/>
            <w:hideMark/>
          </w:tcPr>
          <w:p w14:paraId="35B5CB58" w14:textId="77777777" w:rsidR="005E7FC1" w:rsidRPr="005E7FC1" w:rsidRDefault="005E7FC1" w:rsidP="00C81833">
            <w:pPr>
              <w:rPr>
                <w:rFonts w:ascii="Times New Roman" w:hAnsi="Times New Roman"/>
                <w:sz w:val="16"/>
                <w:szCs w:val="16"/>
              </w:rPr>
            </w:pPr>
          </w:p>
        </w:tc>
      </w:tr>
      <w:tr w:rsidR="005E7FC1" w:rsidRPr="005E7FC1" w14:paraId="230BEBF7" w14:textId="77777777" w:rsidTr="005E7FC1">
        <w:trPr>
          <w:gridAfter w:val="1"/>
          <w:wAfter w:w="153" w:type="dxa"/>
          <w:trHeight w:val="600"/>
        </w:trPr>
        <w:tc>
          <w:tcPr>
            <w:tcW w:w="694" w:type="dxa"/>
            <w:tcBorders>
              <w:top w:val="nil"/>
              <w:left w:val="single" w:sz="12" w:space="0" w:color="auto"/>
              <w:bottom w:val="single" w:sz="4" w:space="0" w:color="auto"/>
              <w:right w:val="single" w:sz="4" w:space="0" w:color="auto"/>
            </w:tcBorders>
            <w:noWrap/>
            <w:vAlign w:val="center"/>
            <w:hideMark/>
          </w:tcPr>
          <w:p w14:paraId="2927F826" w14:textId="77777777" w:rsidR="005E7FC1" w:rsidRPr="005E7FC1" w:rsidRDefault="005E7FC1" w:rsidP="00C81833">
            <w:pPr>
              <w:jc w:val="center"/>
              <w:rPr>
                <w:rFonts w:cs="Calibri"/>
                <w:color w:val="000000"/>
                <w:sz w:val="16"/>
                <w:szCs w:val="16"/>
              </w:rPr>
            </w:pPr>
            <w:r w:rsidRPr="005E7FC1">
              <w:rPr>
                <w:rFonts w:cs="Calibri"/>
                <w:color w:val="000000"/>
                <w:sz w:val="16"/>
                <w:szCs w:val="16"/>
              </w:rPr>
              <w:t>00</w:t>
            </w:r>
            <w:r w:rsidRPr="005E7FC1">
              <w:rPr>
                <w:rFonts w:cs="Calibri"/>
                <w:color w:val="000000"/>
                <w:sz w:val="16"/>
                <w:szCs w:val="16"/>
              </w:rPr>
              <w:lastRenderedPageBreak/>
              <w:t>02</w:t>
            </w:r>
          </w:p>
        </w:tc>
        <w:tc>
          <w:tcPr>
            <w:tcW w:w="988" w:type="dxa"/>
            <w:tcBorders>
              <w:top w:val="nil"/>
              <w:left w:val="nil"/>
              <w:bottom w:val="single" w:sz="4" w:space="0" w:color="auto"/>
              <w:right w:val="single" w:sz="4" w:space="0" w:color="auto"/>
            </w:tcBorders>
            <w:noWrap/>
            <w:vAlign w:val="bottom"/>
            <w:hideMark/>
          </w:tcPr>
          <w:p w14:paraId="7D678CB6" w14:textId="77777777" w:rsidR="005E7FC1" w:rsidRPr="005E7FC1" w:rsidRDefault="005E7FC1" w:rsidP="00C81833">
            <w:pPr>
              <w:rPr>
                <w:rFonts w:cs="Calibri"/>
                <w:color w:val="000000"/>
                <w:sz w:val="16"/>
                <w:szCs w:val="16"/>
              </w:rPr>
            </w:pPr>
            <w:r w:rsidRPr="005E7FC1">
              <w:rPr>
                <w:rFonts w:cs="Calibri"/>
                <w:color w:val="000000"/>
                <w:sz w:val="16"/>
                <w:szCs w:val="16"/>
              </w:rPr>
              <w:lastRenderedPageBreak/>
              <w:t>02/2026</w:t>
            </w:r>
          </w:p>
        </w:tc>
        <w:tc>
          <w:tcPr>
            <w:tcW w:w="797" w:type="dxa"/>
            <w:tcBorders>
              <w:top w:val="nil"/>
              <w:left w:val="nil"/>
              <w:bottom w:val="single" w:sz="4" w:space="0" w:color="auto"/>
              <w:right w:val="single" w:sz="4" w:space="0" w:color="auto"/>
            </w:tcBorders>
            <w:noWrap/>
            <w:vAlign w:val="bottom"/>
            <w:hideMark/>
          </w:tcPr>
          <w:p w14:paraId="088E2A31" w14:textId="77777777" w:rsidR="005E7FC1" w:rsidRPr="005E7FC1" w:rsidRDefault="005E7FC1" w:rsidP="00C81833">
            <w:pPr>
              <w:rPr>
                <w:rFonts w:cs="Calibri"/>
                <w:color w:val="000000"/>
                <w:sz w:val="16"/>
                <w:szCs w:val="16"/>
              </w:rPr>
            </w:pPr>
            <w:r w:rsidRPr="005E7FC1">
              <w:rPr>
                <w:rFonts w:cs="Calibri"/>
                <w:color w:val="000000"/>
                <w:sz w:val="16"/>
                <w:szCs w:val="16"/>
              </w:rPr>
              <w:t>Zak</w:t>
            </w:r>
            <w:r w:rsidRPr="005E7FC1">
              <w:rPr>
                <w:rFonts w:cs="Calibri"/>
                <w:color w:val="000000"/>
                <w:sz w:val="16"/>
                <w:szCs w:val="16"/>
              </w:rPr>
              <w:lastRenderedPageBreak/>
              <w:t>on o javnoj nabavi</w:t>
            </w:r>
          </w:p>
        </w:tc>
        <w:tc>
          <w:tcPr>
            <w:tcW w:w="1184" w:type="dxa"/>
            <w:tcBorders>
              <w:top w:val="nil"/>
              <w:left w:val="nil"/>
              <w:bottom w:val="single" w:sz="4" w:space="0" w:color="auto"/>
              <w:right w:val="single" w:sz="4" w:space="0" w:color="auto"/>
            </w:tcBorders>
            <w:vAlign w:val="bottom"/>
            <w:hideMark/>
          </w:tcPr>
          <w:p w14:paraId="50F547E2" w14:textId="77777777" w:rsidR="005E7FC1" w:rsidRPr="005E7FC1" w:rsidRDefault="005E7FC1" w:rsidP="00C81833">
            <w:pPr>
              <w:rPr>
                <w:rFonts w:cs="Calibri"/>
                <w:color w:val="000000"/>
                <w:sz w:val="16"/>
                <w:szCs w:val="16"/>
              </w:rPr>
            </w:pPr>
            <w:r w:rsidRPr="005E7FC1">
              <w:rPr>
                <w:rFonts w:cs="Calibri"/>
                <w:color w:val="000000"/>
                <w:sz w:val="16"/>
                <w:szCs w:val="16"/>
              </w:rPr>
              <w:lastRenderedPageBreak/>
              <w:t>Električna energija</w:t>
            </w:r>
          </w:p>
        </w:tc>
        <w:tc>
          <w:tcPr>
            <w:tcW w:w="574" w:type="dxa"/>
            <w:tcBorders>
              <w:top w:val="nil"/>
              <w:left w:val="nil"/>
              <w:bottom w:val="single" w:sz="4" w:space="0" w:color="auto"/>
              <w:right w:val="single" w:sz="4" w:space="0" w:color="auto"/>
            </w:tcBorders>
            <w:vAlign w:val="bottom"/>
            <w:hideMark/>
          </w:tcPr>
          <w:p w14:paraId="6CD377C6" w14:textId="77777777" w:rsidR="005E7FC1" w:rsidRPr="005E7FC1" w:rsidRDefault="005E7FC1" w:rsidP="00C81833">
            <w:pPr>
              <w:rPr>
                <w:rFonts w:cs="Calibri"/>
                <w:color w:val="000000"/>
                <w:sz w:val="16"/>
                <w:szCs w:val="16"/>
              </w:rPr>
            </w:pPr>
            <w:r w:rsidRPr="005E7FC1">
              <w:rPr>
                <w:rFonts w:cs="Calibri"/>
                <w:color w:val="000000"/>
                <w:sz w:val="16"/>
                <w:szCs w:val="16"/>
              </w:rPr>
              <w:t>Ro</w:t>
            </w:r>
            <w:r w:rsidRPr="005E7FC1">
              <w:rPr>
                <w:rFonts w:cs="Calibri"/>
                <w:color w:val="000000"/>
                <w:sz w:val="16"/>
                <w:szCs w:val="16"/>
              </w:rPr>
              <w:lastRenderedPageBreak/>
              <w:t>be</w:t>
            </w:r>
          </w:p>
        </w:tc>
        <w:tc>
          <w:tcPr>
            <w:tcW w:w="981" w:type="dxa"/>
            <w:tcBorders>
              <w:top w:val="nil"/>
              <w:left w:val="nil"/>
              <w:bottom w:val="single" w:sz="4" w:space="0" w:color="auto"/>
              <w:right w:val="single" w:sz="4" w:space="0" w:color="auto"/>
            </w:tcBorders>
            <w:vAlign w:val="bottom"/>
            <w:hideMark/>
          </w:tcPr>
          <w:p w14:paraId="07A6DC7F" w14:textId="77777777" w:rsidR="005E7FC1" w:rsidRPr="005E7FC1" w:rsidRDefault="005E7FC1" w:rsidP="00C81833">
            <w:pPr>
              <w:rPr>
                <w:rFonts w:cs="Calibri"/>
                <w:color w:val="000000"/>
                <w:sz w:val="16"/>
                <w:szCs w:val="16"/>
              </w:rPr>
            </w:pPr>
            <w:r w:rsidRPr="005E7FC1">
              <w:rPr>
                <w:rFonts w:cs="Calibri"/>
                <w:color w:val="000000"/>
                <w:sz w:val="16"/>
                <w:szCs w:val="16"/>
              </w:rPr>
              <w:lastRenderedPageBreak/>
              <w:t xml:space="preserve">09310000 - </w:t>
            </w:r>
            <w:r w:rsidRPr="005E7FC1">
              <w:rPr>
                <w:rFonts w:cs="Calibri"/>
                <w:color w:val="000000"/>
                <w:sz w:val="16"/>
                <w:szCs w:val="16"/>
              </w:rPr>
              <w:lastRenderedPageBreak/>
              <w:t>Električna energija</w:t>
            </w:r>
          </w:p>
        </w:tc>
        <w:tc>
          <w:tcPr>
            <w:tcW w:w="850" w:type="dxa"/>
            <w:tcBorders>
              <w:top w:val="nil"/>
              <w:left w:val="nil"/>
              <w:bottom w:val="single" w:sz="4" w:space="0" w:color="auto"/>
              <w:right w:val="single" w:sz="4" w:space="0" w:color="auto"/>
            </w:tcBorders>
            <w:noWrap/>
            <w:vAlign w:val="bottom"/>
            <w:hideMark/>
          </w:tcPr>
          <w:p w14:paraId="2765A777" w14:textId="77777777" w:rsidR="005E7FC1" w:rsidRPr="005E7FC1" w:rsidRDefault="005E7FC1" w:rsidP="00C81833">
            <w:pPr>
              <w:jc w:val="right"/>
              <w:rPr>
                <w:rFonts w:cs="Calibri"/>
                <w:color w:val="000000"/>
                <w:sz w:val="16"/>
                <w:szCs w:val="16"/>
              </w:rPr>
            </w:pPr>
            <w:r w:rsidRPr="005E7FC1">
              <w:rPr>
                <w:rFonts w:cs="Calibri"/>
                <w:color w:val="000000"/>
                <w:sz w:val="16"/>
                <w:szCs w:val="16"/>
              </w:rPr>
              <w:lastRenderedPageBreak/>
              <w:t>20.000</w:t>
            </w:r>
            <w:r w:rsidRPr="005E7FC1">
              <w:rPr>
                <w:rFonts w:cs="Calibri"/>
                <w:color w:val="000000"/>
                <w:sz w:val="16"/>
                <w:szCs w:val="16"/>
              </w:rPr>
              <w:lastRenderedPageBreak/>
              <w:t>,00</w:t>
            </w:r>
          </w:p>
        </w:tc>
        <w:tc>
          <w:tcPr>
            <w:tcW w:w="1023" w:type="dxa"/>
            <w:tcBorders>
              <w:top w:val="nil"/>
              <w:left w:val="nil"/>
              <w:bottom w:val="single" w:sz="4" w:space="0" w:color="auto"/>
              <w:right w:val="single" w:sz="4" w:space="0" w:color="auto"/>
            </w:tcBorders>
            <w:vAlign w:val="bottom"/>
            <w:hideMark/>
          </w:tcPr>
          <w:p w14:paraId="01D643F8" w14:textId="77777777" w:rsidR="005E7FC1" w:rsidRPr="005E7FC1" w:rsidRDefault="005E7FC1" w:rsidP="00C81833">
            <w:pPr>
              <w:rPr>
                <w:rFonts w:cs="Calibri"/>
                <w:color w:val="000000"/>
                <w:sz w:val="16"/>
                <w:szCs w:val="16"/>
              </w:rPr>
            </w:pPr>
            <w:r w:rsidRPr="005E7FC1">
              <w:rPr>
                <w:rFonts w:cs="Calibri"/>
                <w:color w:val="000000"/>
                <w:sz w:val="16"/>
                <w:szCs w:val="16"/>
              </w:rPr>
              <w:lastRenderedPageBreak/>
              <w:t xml:space="preserve">Otvoreni </w:t>
            </w:r>
            <w:r w:rsidRPr="005E7FC1">
              <w:rPr>
                <w:rFonts w:cs="Calibri"/>
                <w:color w:val="000000"/>
                <w:sz w:val="16"/>
                <w:szCs w:val="16"/>
              </w:rPr>
              <w:lastRenderedPageBreak/>
              <w:t>postupak</w:t>
            </w:r>
          </w:p>
        </w:tc>
        <w:tc>
          <w:tcPr>
            <w:tcW w:w="900" w:type="dxa"/>
            <w:tcBorders>
              <w:top w:val="nil"/>
              <w:left w:val="nil"/>
              <w:bottom w:val="single" w:sz="4" w:space="0" w:color="auto"/>
              <w:right w:val="single" w:sz="4" w:space="0" w:color="auto"/>
            </w:tcBorders>
            <w:vAlign w:val="bottom"/>
            <w:hideMark/>
          </w:tcPr>
          <w:p w14:paraId="13FA3C5D" w14:textId="77777777" w:rsidR="005E7FC1" w:rsidRPr="005E7FC1" w:rsidRDefault="005E7FC1" w:rsidP="00C81833">
            <w:pPr>
              <w:rPr>
                <w:rFonts w:cs="Calibri"/>
                <w:color w:val="000000"/>
                <w:sz w:val="16"/>
                <w:szCs w:val="16"/>
              </w:rPr>
            </w:pPr>
            <w:r w:rsidRPr="005E7FC1">
              <w:rPr>
                <w:rFonts w:cs="Calibri"/>
                <w:color w:val="000000"/>
                <w:sz w:val="16"/>
                <w:szCs w:val="16"/>
              </w:rPr>
              <w:lastRenderedPageBreak/>
              <w:t>NE</w:t>
            </w:r>
          </w:p>
        </w:tc>
        <w:tc>
          <w:tcPr>
            <w:tcW w:w="690" w:type="dxa"/>
            <w:tcBorders>
              <w:top w:val="nil"/>
              <w:left w:val="nil"/>
              <w:bottom w:val="single" w:sz="4" w:space="0" w:color="auto"/>
              <w:right w:val="single" w:sz="4" w:space="0" w:color="auto"/>
            </w:tcBorders>
            <w:vAlign w:val="bottom"/>
            <w:hideMark/>
          </w:tcPr>
          <w:p w14:paraId="01EA8944" w14:textId="77777777" w:rsidR="005E7FC1" w:rsidRPr="005E7FC1" w:rsidRDefault="005E7FC1" w:rsidP="00C81833">
            <w:pPr>
              <w:rPr>
                <w:rFonts w:cs="Calibri"/>
                <w:color w:val="000000"/>
                <w:sz w:val="16"/>
                <w:szCs w:val="16"/>
              </w:rPr>
            </w:pPr>
            <w:r w:rsidRPr="005E7FC1">
              <w:rPr>
                <w:rFonts w:cs="Calibri"/>
                <w:color w:val="000000"/>
                <w:sz w:val="16"/>
                <w:szCs w:val="16"/>
              </w:rPr>
              <w:t>NE</w:t>
            </w:r>
          </w:p>
        </w:tc>
        <w:tc>
          <w:tcPr>
            <w:tcW w:w="742" w:type="dxa"/>
            <w:tcBorders>
              <w:top w:val="nil"/>
              <w:left w:val="nil"/>
              <w:bottom w:val="single" w:sz="4" w:space="0" w:color="auto"/>
              <w:right w:val="single" w:sz="4" w:space="0" w:color="auto"/>
            </w:tcBorders>
            <w:vAlign w:val="bottom"/>
            <w:hideMark/>
          </w:tcPr>
          <w:p w14:paraId="1DA0B924" w14:textId="77777777" w:rsidR="005E7FC1" w:rsidRPr="005E7FC1" w:rsidRDefault="005E7FC1" w:rsidP="00C81833">
            <w:pPr>
              <w:rPr>
                <w:rFonts w:cs="Calibri"/>
                <w:color w:val="000000"/>
                <w:sz w:val="16"/>
                <w:szCs w:val="16"/>
              </w:rPr>
            </w:pPr>
            <w:r w:rsidRPr="005E7FC1">
              <w:rPr>
                <w:rFonts w:cs="Calibri"/>
                <w:color w:val="000000"/>
                <w:sz w:val="16"/>
                <w:szCs w:val="16"/>
              </w:rPr>
              <w:t> </w:t>
            </w:r>
          </w:p>
        </w:tc>
        <w:tc>
          <w:tcPr>
            <w:tcW w:w="693" w:type="dxa"/>
            <w:tcBorders>
              <w:top w:val="nil"/>
              <w:left w:val="nil"/>
              <w:bottom w:val="single" w:sz="4" w:space="0" w:color="auto"/>
              <w:right w:val="single" w:sz="4" w:space="0" w:color="auto"/>
            </w:tcBorders>
            <w:vAlign w:val="bottom"/>
            <w:hideMark/>
          </w:tcPr>
          <w:p w14:paraId="39EB5FD7" w14:textId="77777777" w:rsidR="005E7FC1" w:rsidRPr="005E7FC1" w:rsidRDefault="005E7FC1" w:rsidP="00C81833">
            <w:pPr>
              <w:rPr>
                <w:rFonts w:cs="Calibri"/>
                <w:color w:val="000000"/>
                <w:sz w:val="16"/>
                <w:szCs w:val="16"/>
              </w:rPr>
            </w:pPr>
            <w:r w:rsidRPr="005E7FC1">
              <w:rPr>
                <w:rFonts w:cs="Calibri"/>
                <w:color w:val="000000"/>
                <w:sz w:val="16"/>
                <w:szCs w:val="16"/>
              </w:rPr>
              <w:t>NE</w:t>
            </w:r>
          </w:p>
        </w:tc>
        <w:tc>
          <w:tcPr>
            <w:tcW w:w="567" w:type="dxa"/>
            <w:tcBorders>
              <w:top w:val="nil"/>
              <w:left w:val="nil"/>
              <w:bottom w:val="single" w:sz="4" w:space="0" w:color="auto"/>
              <w:right w:val="single" w:sz="4" w:space="0" w:color="auto"/>
            </w:tcBorders>
            <w:vAlign w:val="bottom"/>
            <w:hideMark/>
          </w:tcPr>
          <w:p w14:paraId="15C889B5" w14:textId="77777777" w:rsidR="005E7FC1" w:rsidRPr="005E7FC1" w:rsidRDefault="005E7FC1" w:rsidP="00C81833">
            <w:pPr>
              <w:rPr>
                <w:rFonts w:cs="Calibri"/>
                <w:color w:val="000000"/>
                <w:sz w:val="16"/>
                <w:szCs w:val="16"/>
              </w:rPr>
            </w:pPr>
            <w:r w:rsidRPr="005E7FC1">
              <w:rPr>
                <w:rFonts w:cs="Calibri"/>
                <w:color w:val="000000"/>
                <w:sz w:val="16"/>
                <w:szCs w:val="16"/>
              </w:rPr>
              <w:t>2. k</w:t>
            </w:r>
            <w:r w:rsidRPr="005E7FC1">
              <w:rPr>
                <w:rFonts w:cs="Calibri"/>
                <w:color w:val="000000"/>
                <w:sz w:val="16"/>
                <w:szCs w:val="16"/>
              </w:rPr>
              <w:lastRenderedPageBreak/>
              <w:t>vartal</w:t>
            </w:r>
          </w:p>
        </w:tc>
        <w:tc>
          <w:tcPr>
            <w:tcW w:w="886" w:type="dxa"/>
            <w:tcBorders>
              <w:top w:val="nil"/>
              <w:left w:val="nil"/>
              <w:bottom w:val="single" w:sz="4" w:space="0" w:color="auto"/>
              <w:right w:val="single" w:sz="4" w:space="0" w:color="auto"/>
            </w:tcBorders>
            <w:vAlign w:val="bottom"/>
            <w:hideMark/>
          </w:tcPr>
          <w:p w14:paraId="4957ACFC" w14:textId="77777777" w:rsidR="005E7FC1" w:rsidRPr="005E7FC1" w:rsidRDefault="005E7FC1" w:rsidP="00C81833">
            <w:pPr>
              <w:rPr>
                <w:rFonts w:cs="Calibri"/>
                <w:color w:val="000000"/>
                <w:sz w:val="16"/>
                <w:szCs w:val="16"/>
              </w:rPr>
            </w:pPr>
            <w:r w:rsidRPr="005E7FC1">
              <w:rPr>
                <w:rFonts w:cs="Calibri"/>
                <w:color w:val="000000"/>
                <w:sz w:val="16"/>
                <w:szCs w:val="16"/>
              </w:rPr>
              <w:lastRenderedPageBreak/>
              <w:t>1 go</w:t>
            </w:r>
            <w:r w:rsidRPr="005E7FC1">
              <w:rPr>
                <w:rFonts w:cs="Calibri"/>
                <w:color w:val="000000"/>
                <w:sz w:val="16"/>
                <w:szCs w:val="16"/>
              </w:rPr>
              <w:lastRenderedPageBreak/>
              <w:t>dina</w:t>
            </w:r>
          </w:p>
        </w:tc>
        <w:tc>
          <w:tcPr>
            <w:tcW w:w="465" w:type="dxa"/>
            <w:tcBorders>
              <w:top w:val="nil"/>
              <w:left w:val="nil"/>
              <w:bottom w:val="single" w:sz="4" w:space="0" w:color="auto"/>
              <w:right w:val="single" w:sz="4" w:space="0" w:color="auto"/>
            </w:tcBorders>
            <w:vAlign w:val="bottom"/>
            <w:hideMark/>
          </w:tcPr>
          <w:p w14:paraId="43941D48" w14:textId="77777777" w:rsidR="005E7FC1" w:rsidRPr="005E7FC1" w:rsidRDefault="005E7FC1" w:rsidP="00C81833">
            <w:pPr>
              <w:rPr>
                <w:rFonts w:cs="Calibri"/>
                <w:color w:val="000000"/>
                <w:sz w:val="16"/>
                <w:szCs w:val="16"/>
              </w:rPr>
            </w:pPr>
            <w:r w:rsidRPr="005E7FC1">
              <w:rPr>
                <w:rFonts w:cs="Calibri"/>
                <w:color w:val="000000"/>
                <w:sz w:val="16"/>
                <w:szCs w:val="16"/>
              </w:rPr>
              <w:lastRenderedPageBreak/>
              <w:t> </w:t>
            </w:r>
          </w:p>
        </w:tc>
        <w:tc>
          <w:tcPr>
            <w:tcW w:w="284" w:type="dxa"/>
            <w:tcBorders>
              <w:top w:val="nil"/>
              <w:left w:val="nil"/>
              <w:bottom w:val="single" w:sz="4" w:space="0" w:color="auto"/>
              <w:right w:val="single" w:sz="4" w:space="0" w:color="auto"/>
            </w:tcBorders>
            <w:vAlign w:val="bottom"/>
            <w:hideMark/>
          </w:tcPr>
          <w:p w14:paraId="243435EA" w14:textId="77777777" w:rsidR="005E7FC1" w:rsidRPr="005E7FC1" w:rsidRDefault="005E7FC1" w:rsidP="00C81833">
            <w:pPr>
              <w:rPr>
                <w:rFonts w:cs="Calibri"/>
                <w:color w:val="000000"/>
                <w:sz w:val="16"/>
                <w:szCs w:val="16"/>
              </w:rPr>
            </w:pPr>
            <w:r w:rsidRPr="005E7FC1">
              <w:rPr>
                <w:rFonts w:cs="Calibri"/>
                <w:color w:val="000000"/>
                <w:sz w:val="16"/>
                <w:szCs w:val="16"/>
              </w:rPr>
              <w:t> </w:t>
            </w:r>
          </w:p>
        </w:tc>
        <w:tc>
          <w:tcPr>
            <w:tcW w:w="425" w:type="dxa"/>
            <w:tcBorders>
              <w:top w:val="nil"/>
              <w:left w:val="nil"/>
              <w:bottom w:val="single" w:sz="4" w:space="0" w:color="auto"/>
              <w:right w:val="single" w:sz="4" w:space="0" w:color="auto"/>
            </w:tcBorders>
            <w:noWrap/>
            <w:vAlign w:val="bottom"/>
            <w:hideMark/>
          </w:tcPr>
          <w:p w14:paraId="020514EC" w14:textId="77777777" w:rsidR="005E7FC1" w:rsidRPr="005E7FC1" w:rsidRDefault="005E7FC1" w:rsidP="00C81833">
            <w:pPr>
              <w:jc w:val="right"/>
              <w:rPr>
                <w:rFonts w:cs="Calibri"/>
                <w:color w:val="000000"/>
                <w:sz w:val="16"/>
                <w:szCs w:val="16"/>
              </w:rPr>
            </w:pPr>
            <w:r w:rsidRPr="005E7FC1">
              <w:rPr>
                <w:rFonts w:cs="Calibri"/>
                <w:color w:val="000000"/>
                <w:sz w:val="16"/>
                <w:szCs w:val="16"/>
              </w:rPr>
              <w:t>1</w:t>
            </w:r>
          </w:p>
        </w:tc>
        <w:tc>
          <w:tcPr>
            <w:tcW w:w="567" w:type="dxa"/>
            <w:tcBorders>
              <w:top w:val="nil"/>
              <w:left w:val="nil"/>
              <w:bottom w:val="single" w:sz="4" w:space="0" w:color="auto"/>
              <w:right w:val="single" w:sz="4" w:space="0" w:color="auto"/>
            </w:tcBorders>
            <w:noWrap/>
            <w:vAlign w:val="bottom"/>
            <w:hideMark/>
          </w:tcPr>
          <w:p w14:paraId="18005D15" w14:textId="77777777" w:rsidR="005E7FC1" w:rsidRPr="005E7FC1" w:rsidRDefault="005E7FC1" w:rsidP="00C81833">
            <w:pPr>
              <w:rPr>
                <w:rFonts w:cs="Calibri"/>
                <w:color w:val="000000"/>
                <w:sz w:val="16"/>
                <w:szCs w:val="16"/>
              </w:rPr>
            </w:pPr>
            <w:r w:rsidRPr="005E7FC1">
              <w:rPr>
                <w:rFonts w:cs="Calibri"/>
                <w:color w:val="000000"/>
                <w:sz w:val="16"/>
                <w:szCs w:val="16"/>
              </w:rPr>
              <w:t>07.</w:t>
            </w:r>
            <w:r w:rsidRPr="005E7FC1">
              <w:rPr>
                <w:rFonts w:cs="Calibri"/>
                <w:color w:val="000000"/>
                <w:sz w:val="16"/>
                <w:szCs w:val="16"/>
              </w:rPr>
              <w:lastRenderedPageBreak/>
              <w:t>01.2026 00:00:00</w:t>
            </w:r>
          </w:p>
        </w:tc>
        <w:tc>
          <w:tcPr>
            <w:tcW w:w="500" w:type="dxa"/>
            <w:tcBorders>
              <w:top w:val="nil"/>
              <w:left w:val="nil"/>
              <w:bottom w:val="single" w:sz="4" w:space="0" w:color="auto"/>
              <w:right w:val="single" w:sz="4" w:space="0" w:color="auto"/>
            </w:tcBorders>
            <w:noWrap/>
            <w:vAlign w:val="bottom"/>
            <w:hideMark/>
          </w:tcPr>
          <w:p w14:paraId="60FF9CB6" w14:textId="77777777" w:rsidR="005E7FC1" w:rsidRPr="005E7FC1" w:rsidRDefault="005E7FC1" w:rsidP="00C81833">
            <w:pPr>
              <w:rPr>
                <w:rFonts w:cs="Calibri"/>
                <w:color w:val="000000"/>
                <w:sz w:val="16"/>
                <w:szCs w:val="16"/>
              </w:rPr>
            </w:pPr>
            <w:r w:rsidRPr="005E7FC1">
              <w:rPr>
                <w:rFonts w:cs="Calibri"/>
                <w:color w:val="000000"/>
                <w:sz w:val="16"/>
                <w:szCs w:val="16"/>
              </w:rPr>
              <w:lastRenderedPageBreak/>
              <w:t> </w:t>
            </w:r>
          </w:p>
        </w:tc>
        <w:tc>
          <w:tcPr>
            <w:tcW w:w="776" w:type="dxa"/>
            <w:tcBorders>
              <w:top w:val="nil"/>
              <w:left w:val="nil"/>
              <w:bottom w:val="single" w:sz="4" w:space="0" w:color="auto"/>
              <w:right w:val="single" w:sz="4" w:space="0" w:color="auto"/>
            </w:tcBorders>
            <w:noWrap/>
            <w:vAlign w:val="bottom"/>
            <w:hideMark/>
          </w:tcPr>
          <w:p w14:paraId="492BD7CB" w14:textId="77777777" w:rsidR="005E7FC1" w:rsidRPr="005E7FC1" w:rsidRDefault="005E7FC1" w:rsidP="00C81833">
            <w:pPr>
              <w:rPr>
                <w:rFonts w:cs="Calibri"/>
                <w:color w:val="000000"/>
                <w:sz w:val="16"/>
                <w:szCs w:val="16"/>
              </w:rPr>
            </w:pPr>
            <w:r w:rsidRPr="005E7FC1">
              <w:rPr>
                <w:rFonts w:cs="Calibri"/>
                <w:color w:val="000000"/>
                <w:sz w:val="16"/>
                <w:szCs w:val="16"/>
              </w:rPr>
              <w:t>No</w:t>
            </w:r>
            <w:r w:rsidRPr="005E7FC1">
              <w:rPr>
                <w:rFonts w:cs="Calibri"/>
                <w:color w:val="000000"/>
                <w:sz w:val="16"/>
                <w:szCs w:val="16"/>
              </w:rPr>
              <w:lastRenderedPageBreak/>
              <w:t>vo</w:t>
            </w:r>
          </w:p>
        </w:tc>
        <w:tc>
          <w:tcPr>
            <w:tcW w:w="251" w:type="dxa"/>
            <w:gridSpan w:val="2"/>
            <w:vAlign w:val="center"/>
            <w:hideMark/>
          </w:tcPr>
          <w:p w14:paraId="3202733E" w14:textId="77777777" w:rsidR="005E7FC1" w:rsidRPr="005E7FC1" w:rsidRDefault="005E7FC1" w:rsidP="00C81833">
            <w:pPr>
              <w:rPr>
                <w:rFonts w:ascii="Times New Roman" w:hAnsi="Times New Roman"/>
                <w:sz w:val="16"/>
                <w:szCs w:val="16"/>
              </w:rPr>
            </w:pPr>
          </w:p>
        </w:tc>
      </w:tr>
      <w:tr w:rsidR="005E7FC1" w:rsidRPr="005E7FC1" w14:paraId="64BA7B42" w14:textId="77777777" w:rsidTr="005E7FC1">
        <w:trPr>
          <w:gridAfter w:val="1"/>
          <w:wAfter w:w="153" w:type="dxa"/>
          <w:trHeight w:val="600"/>
        </w:trPr>
        <w:tc>
          <w:tcPr>
            <w:tcW w:w="694" w:type="dxa"/>
            <w:tcBorders>
              <w:top w:val="nil"/>
              <w:left w:val="single" w:sz="12" w:space="0" w:color="auto"/>
              <w:bottom w:val="single" w:sz="4" w:space="0" w:color="auto"/>
              <w:right w:val="single" w:sz="4" w:space="0" w:color="auto"/>
            </w:tcBorders>
            <w:noWrap/>
            <w:vAlign w:val="center"/>
            <w:hideMark/>
          </w:tcPr>
          <w:p w14:paraId="1B681F6D" w14:textId="77777777" w:rsidR="005E7FC1" w:rsidRPr="005E7FC1" w:rsidRDefault="005E7FC1" w:rsidP="00C81833">
            <w:pPr>
              <w:jc w:val="center"/>
              <w:rPr>
                <w:rFonts w:cs="Calibri"/>
                <w:color w:val="000000"/>
                <w:sz w:val="16"/>
                <w:szCs w:val="16"/>
              </w:rPr>
            </w:pPr>
            <w:r w:rsidRPr="005E7FC1">
              <w:rPr>
                <w:rFonts w:cs="Calibri"/>
                <w:color w:val="000000"/>
                <w:sz w:val="16"/>
                <w:szCs w:val="16"/>
              </w:rPr>
              <w:t>0003</w:t>
            </w:r>
          </w:p>
        </w:tc>
        <w:tc>
          <w:tcPr>
            <w:tcW w:w="988" w:type="dxa"/>
            <w:tcBorders>
              <w:top w:val="nil"/>
              <w:left w:val="nil"/>
              <w:bottom w:val="single" w:sz="4" w:space="0" w:color="auto"/>
              <w:right w:val="single" w:sz="4" w:space="0" w:color="auto"/>
            </w:tcBorders>
            <w:noWrap/>
            <w:vAlign w:val="bottom"/>
            <w:hideMark/>
          </w:tcPr>
          <w:p w14:paraId="048A5106" w14:textId="77777777" w:rsidR="005E7FC1" w:rsidRPr="005E7FC1" w:rsidRDefault="005E7FC1" w:rsidP="00C81833">
            <w:pPr>
              <w:rPr>
                <w:rFonts w:cs="Calibri"/>
                <w:color w:val="000000"/>
                <w:sz w:val="16"/>
                <w:szCs w:val="16"/>
              </w:rPr>
            </w:pPr>
            <w:r w:rsidRPr="005E7FC1">
              <w:rPr>
                <w:rFonts w:cs="Calibri"/>
                <w:color w:val="000000"/>
                <w:sz w:val="16"/>
                <w:szCs w:val="16"/>
              </w:rPr>
              <w:t>03/2026</w:t>
            </w:r>
          </w:p>
        </w:tc>
        <w:tc>
          <w:tcPr>
            <w:tcW w:w="797" w:type="dxa"/>
            <w:tcBorders>
              <w:top w:val="nil"/>
              <w:left w:val="nil"/>
              <w:bottom w:val="single" w:sz="4" w:space="0" w:color="auto"/>
              <w:right w:val="single" w:sz="4" w:space="0" w:color="auto"/>
            </w:tcBorders>
            <w:noWrap/>
            <w:vAlign w:val="bottom"/>
            <w:hideMark/>
          </w:tcPr>
          <w:p w14:paraId="4952FE0A" w14:textId="77777777" w:rsidR="005E7FC1" w:rsidRPr="005E7FC1" w:rsidRDefault="005E7FC1" w:rsidP="00C81833">
            <w:pPr>
              <w:rPr>
                <w:rFonts w:cs="Calibri"/>
                <w:color w:val="000000"/>
                <w:sz w:val="16"/>
                <w:szCs w:val="16"/>
              </w:rPr>
            </w:pPr>
            <w:r w:rsidRPr="005E7FC1">
              <w:rPr>
                <w:rFonts w:cs="Calibri"/>
                <w:color w:val="000000"/>
                <w:sz w:val="16"/>
                <w:szCs w:val="16"/>
              </w:rPr>
              <w:t>Jednostavna nabava</w:t>
            </w:r>
          </w:p>
        </w:tc>
        <w:tc>
          <w:tcPr>
            <w:tcW w:w="1184" w:type="dxa"/>
            <w:tcBorders>
              <w:top w:val="nil"/>
              <w:left w:val="nil"/>
              <w:bottom w:val="single" w:sz="4" w:space="0" w:color="auto"/>
              <w:right w:val="single" w:sz="4" w:space="0" w:color="auto"/>
            </w:tcBorders>
            <w:vAlign w:val="bottom"/>
            <w:hideMark/>
          </w:tcPr>
          <w:p w14:paraId="0FE89B94" w14:textId="77777777" w:rsidR="005E7FC1" w:rsidRPr="005E7FC1" w:rsidRDefault="005E7FC1" w:rsidP="00C81833">
            <w:pPr>
              <w:rPr>
                <w:rFonts w:cs="Calibri"/>
                <w:color w:val="000000"/>
                <w:sz w:val="16"/>
                <w:szCs w:val="16"/>
              </w:rPr>
            </w:pPr>
            <w:r w:rsidRPr="005E7FC1">
              <w:rPr>
                <w:rFonts w:cs="Calibri"/>
                <w:color w:val="000000"/>
                <w:sz w:val="16"/>
                <w:szCs w:val="16"/>
              </w:rPr>
              <w:t>Plin</w:t>
            </w:r>
          </w:p>
        </w:tc>
        <w:tc>
          <w:tcPr>
            <w:tcW w:w="574" w:type="dxa"/>
            <w:tcBorders>
              <w:top w:val="nil"/>
              <w:left w:val="nil"/>
              <w:bottom w:val="single" w:sz="4" w:space="0" w:color="auto"/>
              <w:right w:val="single" w:sz="4" w:space="0" w:color="auto"/>
            </w:tcBorders>
            <w:vAlign w:val="bottom"/>
            <w:hideMark/>
          </w:tcPr>
          <w:p w14:paraId="69A53D5A" w14:textId="77777777" w:rsidR="005E7FC1" w:rsidRPr="005E7FC1" w:rsidRDefault="005E7FC1" w:rsidP="00C81833">
            <w:pPr>
              <w:rPr>
                <w:rFonts w:cs="Calibri"/>
                <w:color w:val="000000"/>
                <w:sz w:val="16"/>
                <w:szCs w:val="16"/>
              </w:rPr>
            </w:pPr>
            <w:r w:rsidRPr="005E7FC1">
              <w:rPr>
                <w:rFonts w:cs="Calibri"/>
                <w:color w:val="000000"/>
                <w:sz w:val="16"/>
                <w:szCs w:val="16"/>
              </w:rPr>
              <w:t>Robe</w:t>
            </w:r>
          </w:p>
        </w:tc>
        <w:tc>
          <w:tcPr>
            <w:tcW w:w="981" w:type="dxa"/>
            <w:tcBorders>
              <w:top w:val="nil"/>
              <w:left w:val="nil"/>
              <w:bottom w:val="single" w:sz="4" w:space="0" w:color="auto"/>
              <w:right w:val="single" w:sz="4" w:space="0" w:color="auto"/>
            </w:tcBorders>
            <w:vAlign w:val="bottom"/>
            <w:hideMark/>
          </w:tcPr>
          <w:p w14:paraId="032F9591" w14:textId="77777777" w:rsidR="005E7FC1" w:rsidRPr="005E7FC1" w:rsidRDefault="005E7FC1" w:rsidP="00C81833">
            <w:pPr>
              <w:rPr>
                <w:rFonts w:cs="Calibri"/>
                <w:color w:val="000000"/>
                <w:sz w:val="16"/>
                <w:szCs w:val="16"/>
              </w:rPr>
            </w:pPr>
            <w:r w:rsidRPr="005E7FC1">
              <w:rPr>
                <w:rFonts w:cs="Calibri"/>
                <w:color w:val="000000"/>
                <w:sz w:val="16"/>
                <w:szCs w:val="16"/>
              </w:rPr>
              <w:t>09121200 - Plin za plinovodnu mrežu</w:t>
            </w:r>
          </w:p>
        </w:tc>
        <w:tc>
          <w:tcPr>
            <w:tcW w:w="850" w:type="dxa"/>
            <w:tcBorders>
              <w:top w:val="nil"/>
              <w:left w:val="nil"/>
              <w:bottom w:val="single" w:sz="4" w:space="0" w:color="auto"/>
              <w:right w:val="single" w:sz="4" w:space="0" w:color="auto"/>
            </w:tcBorders>
            <w:noWrap/>
            <w:vAlign w:val="bottom"/>
            <w:hideMark/>
          </w:tcPr>
          <w:p w14:paraId="5389966B" w14:textId="77777777" w:rsidR="005E7FC1" w:rsidRPr="005E7FC1" w:rsidRDefault="005E7FC1" w:rsidP="00C81833">
            <w:pPr>
              <w:jc w:val="right"/>
              <w:rPr>
                <w:rFonts w:cs="Calibri"/>
                <w:color w:val="000000"/>
                <w:sz w:val="16"/>
                <w:szCs w:val="16"/>
              </w:rPr>
            </w:pPr>
            <w:r w:rsidRPr="005E7FC1">
              <w:rPr>
                <w:rFonts w:cs="Calibri"/>
                <w:color w:val="000000"/>
                <w:sz w:val="16"/>
                <w:szCs w:val="16"/>
              </w:rPr>
              <w:t>9.600,00</w:t>
            </w:r>
          </w:p>
        </w:tc>
        <w:tc>
          <w:tcPr>
            <w:tcW w:w="1023" w:type="dxa"/>
            <w:tcBorders>
              <w:top w:val="nil"/>
              <w:left w:val="nil"/>
              <w:bottom w:val="single" w:sz="4" w:space="0" w:color="auto"/>
              <w:right w:val="single" w:sz="4" w:space="0" w:color="auto"/>
            </w:tcBorders>
            <w:vAlign w:val="bottom"/>
            <w:hideMark/>
          </w:tcPr>
          <w:p w14:paraId="605C704C" w14:textId="77777777" w:rsidR="005E7FC1" w:rsidRPr="005E7FC1" w:rsidRDefault="005E7FC1" w:rsidP="00C81833">
            <w:pPr>
              <w:rPr>
                <w:rFonts w:cs="Calibri"/>
                <w:color w:val="000000"/>
                <w:sz w:val="16"/>
                <w:szCs w:val="16"/>
              </w:rPr>
            </w:pPr>
            <w:r w:rsidRPr="005E7FC1">
              <w:rPr>
                <w:rFonts w:cs="Calibri"/>
                <w:color w:val="000000"/>
                <w:sz w:val="16"/>
                <w:szCs w:val="16"/>
              </w:rPr>
              <w:t>Jednostavna nabava</w:t>
            </w:r>
          </w:p>
        </w:tc>
        <w:tc>
          <w:tcPr>
            <w:tcW w:w="900" w:type="dxa"/>
            <w:tcBorders>
              <w:top w:val="nil"/>
              <w:left w:val="nil"/>
              <w:bottom w:val="single" w:sz="4" w:space="0" w:color="auto"/>
              <w:right w:val="single" w:sz="4" w:space="0" w:color="auto"/>
            </w:tcBorders>
            <w:vAlign w:val="bottom"/>
            <w:hideMark/>
          </w:tcPr>
          <w:p w14:paraId="554CF3E4" w14:textId="77777777" w:rsidR="005E7FC1" w:rsidRPr="005E7FC1" w:rsidRDefault="005E7FC1" w:rsidP="00C81833">
            <w:pPr>
              <w:rPr>
                <w:rFonts w:cs="Calibri"/>
                <w:color w:val="000000"/>
                <w:sz w:val="16"/>
                <w:szCs w:val="16"/>
              </w:rPr>
            </w:pPr>
            <w:r w:rsidRPr="005E7FC1">
              <w:rPr>
                <w:rFonts w:cs="Calibri"/>
                <w:color w:val="000000"/>
                <w:sz w:val="16"/>
                <w:szCs w:val="16"/>
              </w:rPr>
              <w:t>NE</w:t>
            </w:r>
          </w:p>
        </w:tc>
        <w:tc>
          <w:tcPr>
            <w:tcW w:w="690" w:type="dxa"/>
            <w:tcBorders>
              <w:top w:val="nil"/>
              <w:left w:val="nil"/>
              <w:bottom w:val="single" w:sz="4" w:space="0" w:color="auto"/>
              <w:right w:val="single" w:sz="4" w:space="0" w:color="auto"/>
            </w:tcBorders>
            <w:vAlign w:val="bottom"/>
            <w:hideMark/>
          </w:tcPr>
          <w:p w14:paraId="04355B55" w14:textId="77777777" w:rsidR="005E7FC1" w:rsidRPr="005E7FC1" w:rsidRDefault="005E7FC1" w:rsidP="00C81833">
            <w:pPr>
              <w:rPr>
                <w:rFonts w:cs="Calibri"/>
                <w:color w:val="000000"/>
                <w:sz w:val="16"/>
                <w:szCs w:val="16"/>
              </w:rPr>
            </w:pPr>
            <w:r w:rsidRPr="005E7FC1">
              <w:rPr>
                <w:rFonts w:cs="Calibri"/>
                <w:color w:val="000000"/>
                <w:sz w:val="16"/>
                <w:szCs w:val="16"/>
              </w:rPr>
              <w:t>-</w:t>
            </w:r>
          </w:p>
        </w:tc>
        <w:tc>
          <w:tcPr>
            <w:tcW w:w="742" w:type="dxa"/>
            <w:tcBorders>
              <w:top w:val="nil"/>
              <w:left w:val="nil"/>
              <w:bottom w:val="single" w:sz="4" w:space="0" w:color="auto"/>
              <w:right w:val="single" w:sz="4" w:space="0" w:color="auto"/>
            </w:tcBorders>
            <w:vAlign w:val="bottom"/>
            <w:hideMark/>
          </w:tcPr>
          <w:p w14:paraId="0DFD75C4" w14:textId="77777777" w:rsidR="005E7FC1" w:rsidRPr="005E7FC1" w:rsidRDefault="005E7FC1" w:rsidP="00C81833">
            <w:pPr>
              <w:rPr>
                <w:rFonts w:cs="Calibri"/>
                <w:color w:val="000000"/>
                <w:sz w:val="16"/>
                <w:szCs w:val="16"/>
              </w:rPr>
            </w:pPr>
            <w:r w:rsidRPr="005E7FC1">
              <w:rPr>
                <w:rFonts w:cs="Calibri"/>
                <w:color w:val="000000"/>
                <w:sz w:val="16"/>
                <w:szCs w:val="16"/>
              </w:rPr>
              <w:t> </w:t>
            </w:r>
          </w:p>
        </w:tc>
        <w:tc>
          <w:tcPr>
            <w:tcW w:w="693" w:type="dxa"/>
            <w:tcBorders>
              <w:top w:val="nil"/>
              <w:left w:val="nil"/>
              <w:bottom w:val="single" w:sz="4" w:space="0" w:color="auto"/>
              <w:right w:val="single" w:sz="4" w:space="0" w:color="auto"/>
            </w:tcBorders>
            <w:vAlign w:val="bottom"/>
            <w:hideMark/>
          </w:tcPr>
          <w:p w14:paraId="4F9BA849" w14:textId="77777777" w:rsidR="005E7FC1" w:rsidRPr="005E7FC1" w:rsidRDefault="005E7FC1" w:rsidP="00C81833">
            <w:pPr>
              <w:rPr>
                <w:rFonts w:cs="Calibri"/>
                <w:color w:val="000000"/>
                <w:sz w:val="16"/>
                <w:szCs w:val="16"/>
              </w:rPr>
            </w:pPr>
            <w:r w:rsidRPr="005E7FC1">
              <w:rPr>
                <w:rFonts w:cs="Calibri"/>
                <w:color w:val="000000"/>
                <w:sz w:val="16"/>
                <w:szCs w:val="16"/>
              </w:rPr>
              <w:t>NE</w:t>
            </w:r>
          </w:p>
        </w:tc>
        <w:tc>
          <w:tcPr>
            <w:tcW w:w="567" w:type="dxa"/>
            <w:tcBorders>
              <w:top w:val="nil"/>
              <w:left w:val="nil"/>
              <w:bottom w:val="single" w:sz="4" w:space="0" w:color="auto"/>
              <w:right w:val="single" w:sz="4" w:space="0" w:color="auto"/>
            </w:tcBorders>
            <w:vAlign w:val="bottom"/>
            <w:hideMark/>
          </w:tcPr>
          <w:p w14:paraId="2193C852" w14:textId="77777777" w:rsidR="005E7FC1" w:rsidRPr="005E7FC1" w:rsidRDefault="005E7FC1" w:rsidP="00C81833">
            <w:pPr>
              <w:rPr>
                <w:rFonts w:cs="Calibri"/>
                <w:color w:val="000000"/>
                <w:sz w:val="16"/>
                <w:szCs w:val="16"/>
              </w:rPr>
            </w:pPr>
            <w:r w:rsidRPr="005E7FC1">
              <w:rPr>
                <w:rFonts w:cs="Calibri"/>
                <w:color w:val="000000"/>
                <w:sz w:val="16"/>
                <w:szCs w:val="16"/>
              </w:rPr>
              <w:t> </w:t>
            </w:r>
          </w:p>
        </w:tc>
        <w:tc>
          <w:tcPr>
            <w:tcW w:w="886" w:type="dxa"/>
            <w:tcBorders>
              <w:top w:val="nil"/>
              <w:left w:val="nil"/>
              <w:bottom w:val="single" w:sz="4" w:space="0" w:color="auto"/>
              <w:right w:val="single" w:sz="4" w:space="0" w:color="auto"/>
            </w:tcBorders>
            <w:vAlign w:val="bottom"/>
            <w:hideMark/>
          </w:tcPr>
          <w:p w14:paraId="3D78B66D" w14:textId="77777777" w:rsidR="005E7FC1" w:rsidRPr="005E7FC1" w:rsidRDefault="005E7FC1" w:rsidP="00C81833">
            <w:pPr>
              <w:rPr>
                <w:rFonts w:cs="Calibri"/>
                <w:color w:val="000000"/>
                <w:sz w:val="16"/>
                <w:szCs w:val="16"/>
              </w:rPr>
            </w:pPr>
            <w:r w:rsidRPr="005E7FC1">
              <w:rPr>
                <w:rFonts w:cs="Calibri"/>
                <w:color w:val="000000"/>
                <w:sz w:val="16"/>
                <w:szCs w:val="16"/>
              </w:rPr>
              <w:t> </w:t>
            </w:r>
          </w:p>
        </w:tc>
        <w:tc>
          <w:tcPr>
            <w:tcW w:w="465" w:type="dxa"/>
            <w:tcBorders>
              <w:top w:val="nil"/>
              <w:left w:val="nil"/>
              <w:bottom w:val="single" w:sz="4" w:space="0" w:color="auto"/>
              <w:right w:val="single" w:sz="4" w:space="0" w:color="auto"/>
            </w:tcBorders>
            <w:vAlign w:val="bottom"/>
            <w:hideMark/>
          </w:tcPr>
          <w:p w14:paraId="5AFB35C2" w14:textId="77777777" w:rsidR="005E7FC1" w:rsidRPr="005E7FC1" w:rsidRDefault="005E7FC1" w:rsidP="00C81833">
            <w:pPr>
              <w:rPr>
                <w:rFonts w:cs="Calibri"/>
                <w:color w:val="000000"/>
                <w:sz w:val="16"/>
                <w:szCs w:val="16"/>
              </w:rPr>
            </w:pPr>
            <w:r w:rsidRPr="005E7FC1">
              <w:rPr>
                <w:rFonts w:cs="Calibri"/>
                <w:color w:val="000000"/>
                <w:sz w:val="16"/>
                <w:szCs w:val="16"/>
              </w:rPr>
              <w:t> </w:t>
            </w:r>
          </w:p>
        </w:tc>
        <w:tc>
          <w:tcPr>
            <w:tcW w:w="284" w:type="dxa"/>
            <w:tcBorders>
              <w:top w:val="nil"/>
              <w:left w:val="nil"/>
              <w:bottom w:val="single" w:sz="4" w:space="0" w:color="auto"/>
              <w:right w:val="single" w:sz="4" w:space="0" w:color="auto"/>
            </w:tcBorders>
            <w:vAlign w:val="bottom"/>
            <w:hideMark/>
          </w:tcPr>
          <w:p w14:paraId="724A3C39" w14:textId="77777777" w:rsidR="005E7FC1" w:rsidRPr="005E7FC1" w:rsidRDefault="005E7FC1" w:rsidP="00C81833">
            <w:pPr>
              <w:rPr>
                <w:rFonts w:cs="Calibri"/>
                <w:color w:val="000000"/>
                <w:sz w:val="16"/>
                <w:szCs w:val="16"/>
              </w:rPr>
            </w:pPr>
            <w:r w:rsidRPr="005E7FC1">
              <w:rPr>
                <w:rFonts w:cs="Calibri"/>
                <w:color w:val="000000"/>
                <w:sz w:val="16"/>
                <w:szCs w:val="16"/>
              </w:rPr>
              <w:t> </w:t>
            </w:r>
          </w:p>
        </w:tc>
        <w:tc>
          <w:tcPr>
            <w:tcW w:w="425" w:type="dxa"/>
            <w:tcBorders>
              <w:top w:val="nil"/>
              <w:left w:val="nil"/>
              <w:bottom w:val="single" w:sz="4" w:space="0" w:color="auto"/>
              <w:right w:val="single" w:sz="4" w:space="0" w:color="auto"/>
            </w:tcBorders>
            <w:noWrap/>
            <w:vAlign w:val="bottom"/>
            <w:hideMark/>
          </w:tcPr>
          <w:p w14:paraId="24F5545D" w14:textId="77777777" w:rsidR="005E7FC1" w:rsidRPr="005E7FC1" w:rsidRDefault="005E7FC1" w:rsidP="00C81833">
            <w:pPr>
              <w:jc w:val="right"/>
              <w:rPr>
                <w:rFonts w:cs="Calibri"/>
                <w:color w:val="000000"/>
                <w:sz w:val="16"/>
                <w:szCs w:val="16"/>
              </w:rPr>
            </w:pPr>
            <w:r w:rsidRPr="005E7FC1">
              <w:rPr>
                <w:rFonts w:cs="Calibri"/>
                <w:color w:val="000000"/>
                <w:sz w:val="16"/>
                <w:szCs w:val="16"/>
              </w:rPr>
              <w:t>1</w:t>
            </w:r>
          </w:p>
        </w:tc>
        <w:tc>
          <w:tcPr>
            <w:tcW w:w="567" w:type="dxa"/>
            <w:tcBorders>
              <w:top w:val="nil"/>
              <w:left w:val="nil"/>
              <w:bottom w:val="single" w:sz="4" w:space="0" w:color="auto"/>
              <w:right w:val="single" w:sz="4" w:space="0" w:color="auto"/>
            </w:tcBorders>
            <w:noWrap/>
            <w:vAlign w:val="bottom"/>
            <w:hideMark/>
          </w:tcPr>
          <w:p w14:paraId="72B23EC9" w14:textId="77777777" w:rsidR="005E7FC1" w:rsidRPr="005E7FC1" w:rsidRDefault="005E7FC1" w:rsidP="00C81833">
            <w:pPr>
              <w:rPr>
                <w:rFonts w:cs="Calibri"/>
                <w:color w:val="000000"/>
                <w:sz w:val="16"/>
                <w:szCs w:val="16"/>
              </w:rPr>
            </w:pPr>
            <w:r w:rsidRPr="005E7FC1">
              <w:rPr>
                <w:rFonts w:cs="Calibri"/>
                <w:color w:val="000000"/>
                <w:sz w:val="16"/>
                <w:szCs w:val="16"/>
              </w:rPr>
              <w:t>07.01.2026 00:00:00</w:t>
            </w:r>
          </w:p>
        </w:tc>
        <w:tc>
          <w:tcPr>
            <w:tcW w:w="500" w:type="dxa"/>
            <w:tcBorders>
              <w:top w:val="nil"/>
              <w:left w:val="nil"/>
              <w:bottom w:val="single" w:sz="4" w:space="0" w:color="auto"/>
              <w:right w:val="single" w:sz="4" w:space="0" w:color="auto"/>
            </w:tcBorders>
            <w:noWrap/>
            <w:vAlign w:val="bottom"/>
            <w:hideMark/>
          </w:tcPr>
          <w:p w14:paraId="3B1F9E67" w14:textId="77777777" w:rsidR="005E7FC1" w:rsidRPr="005E7FC1" w:rsidRDefault="005E7FC1" w:rsidP="00C81833">
            <w:pPr>
              <w:rPr>
                <w:rFonts w:cs="Calibri"/>
                <w:color w:val="000000"/>
                <w:sz w:val="16"/>
                <w:szCs w:val="16"/>
              </w:rPr>
            </w:pPr>
            <w:r w:rsidRPr="005E7FC1">
              <w:rPr>
                <w:rFonts w:cs="Calibri"/>
                <w:color w:val="000000"/>
                <w:sz w:val="16"/>
                <w:szCs w:val="16"/>
              </w:rPr>
              <w:t> </w:t>
            </w:r>
          </w:p>
        </w:tc>
        <w:tc>
          <w:tcPr>
            <w:tcW w:w="776" w:type="dxa"/>
            <w:tcBorders>
              <w:top w:val="nil"/>
              <w:left w:val="nil"/>
              <w:bottom w:val="single" w:sz="4" w:space="0" w:color="auto"/>
              <w:right w:val="single" w:sz="4" w:space="0" w:color="auto"/>
            </w:tcBorders>
            <w:noWrap/>
            <w:vAlign w:val="bottom"/>
            <w:hideMark/>
          </w:tcPr>
          <w:p w14:paraId="470CB926" w14:textId="77777777" w:rsidR="005E7FC1" w:rsidRPr="005E7FC1" w:rsidRDefault="005E7FC1" w:rsidP="00C81833">
            <w:pPr>
              <w:rPr>
                <w:rFonts w:cs="Calibri"/>
                <w:color w:val="000000"/>
                <w:sz w:val="16"/>
                <w:szCs w:val="16"/>
              </w:rPr>
            </w:pPr>
            <w:r w:rsidRPr="005E7FC1">
              <w:rPr>
                <w:rFonts w:cs="Calibri"/>
                <w:color w:val="000000"/>
                <w:sz w:val="16"/>
                <w:szCs w:val="16"/>
              </w:rPr>
              <w:t>Novo</w:t>
            </w:r>
          </w:p>
        </w:tc>
        <w:tc>
          <w:tcPr>
            <w:tcW w:w="251" w:type="dxa"/>
            <w:gridSpan w:val="2"/>
            <w:vAlign w:val="center"/>
            <w:hideMark/>
          </w:tcPr>
          <w:p w14:paraId="4E27B794" w14:textId="77777777" w:rsidR="005E7FC1" w:rsidRPr="005E7FC1" w:rsidRDefault="005E7FC1" w:rsidP="00C81833">
            <w:pPr>
              <w:rPr>
                <w:rFonts w:ascii="Times New Roman" w:hAnsi="Times New Roman"/>
                <w:sz w:val="16"/>
                <w:szCs w:val="16"/>
              </w:rPr>
            </w:pPr>
          </w:p>
        </w:tc>
      </w:tr>
      <w:tr w:rsidR="005E7FC1" w:rsidRPr="005E7FC1" w14:paraId="0C2ECFD7" w14:textId="77777777" w:rsidTr="005E7FC1">
        <w:trPr>
          <w:gridAfter w:val="1"/>
          <w:wAfter w:w="153" w:type="dxa"/>
          <w:trHeight w:val="900"/>
        </w:trPr>
        <w:tc>
          <w:tcPr>
            <w:tcW w:w="694" w:type="dxa"/>
            <w:tcBorders>
              <w:top w:val="nil"/>
              <w:left w:val="single" w:sz="12" w:space="0" w:color="auto"/>
              <w:bottom w:val="single" w:sz="4" w:space="0" w:color="auto"/>
              <w:right w:val="single" w:sz="4" w:space="0" w:color="auto"/>
            </w:tcBorders>
            <w:noWrap/>
            <w:vAlign w:val="center"/>
            <w:hideMark/>
          </w:tcPr>
          <w:p w14:paraId="611792A7" w14:textId="77777777" w:rsidR="005E7FC1" w:rsidRPr="005E7FC1" w:rsidRDefault="005E7FC1" w:rsidP="00C81833">
            <w:pPr>
              <w:jc w:val="center"/>
              <w:rPr>
                <w:rFonts w:cs="Calibri"/>
                <w:color w:val="000000"/>
                <w:sz w:val="16"/>
                <w:szCs w:val="16"/>
              </w:rPr>
            </w:pPr>
            <w:r w:rsidRPr="005E7FC1">
              <w:rPr>
                <w:rFonts w:cs="Calibri"/>
                <w:color w:val="000000"/>
                <w:sz w:val="16"/>
                <w:szCs w:val="16"/>
              </w:rPr>
              <w:t>0004</w:t>
            </w:r>
          </w:p>
        </w:tc>
        <w:tc>
          <w:tcPr>
            <w:tcW w:w="988" w:type="dxa"/>
            <w:tcBorders>
              <w:top w:val="nil"/>
              <w:left w:val="nil"/>
              <w:bottom w:val="single" w:sz="4" w:space="0" w:color="auto"/>
              <w:right w:val="single" w:sz="4" w:space="0" w:color="auto"/>
            </w:tcBorders>
            <w:noWrap/>
            <w:vAlign w:val="bottom"/>
            <w:hideMark/>
          </w:tcPr>
          <w:p w14:paraId="6061FE49" w14:textId="77777777" w:rsidR="005E7FC1" w:rsidRPr="005E7FC1" w:rsidRDefault="005E7FC1" w:rsidP="00C81833">
            <w:pPr>
              <w:rPr>
                <w:rFonts w:cs="Calibri"/>
                <w:color w:val="000000"/>
                <w:sz w:val="16"/>
                <w:szCs w:val="16"/>
              </w:rPr>
            </w:pPr>
            <w:r w:rsidRPr="005E7FC1">
              <w:rPr>
                <w:rFonts w:cs="Calibri"/>
                <w:color w:val="000000"/>
                <w:sz w:val="16"/>
                <w:szCs w:val="16"/>
              </w:rPr>
              <w:t>04/2026</w:t>
            </w:r>
          </w:p>
        </w:tc>
        <w:tc>
          <w:tcPr>
            <w:tcW w:w="797" w:type="dxa"/>
            <w:tcBorders>
              <w:top w:val="nil"/>
              <w:left w:val="nil"/>
              <w:bottom w:val="single" w:sz="4" w:space="0" w:color="auto"/>
              <w:right w:val="single" w:sz="4" w:space="0" w:color="auto"/>
            </w:tcBorders>
            <w:noWrap/>
            <w:vAlign w:val="bottom"/>
            <w:hideMark/>
          </w:tcPr>
          <w:p w14:paraId="2A652CC2" w14:textId="77777777" w:rsidR="005E7FC1" w:rsidRPr="005E7FC1" w:rsidRDefault="005E7FC1" w:rsidP="00C81833">
            <w:pPr>
              <w:rPr>
                <w:rFonts w:cs="Calibri"/>
                <w:color w:val="000000"/>
                <w:sz w:val="16"/>
                <w:szCs w:val="16"/>
              </w:rPr>
            </w:pPr>
            <w:r w:rsidRPr="005E7FC1">
              <w:rPr>
                <w:rFonts w:cs="Calibri"/>
                <w:color w:val="000000"/>
                <w:sz w:val="16"/>
                <w:szCs w:val="16"/>
              </w:rPr>
              <w:t>Jedno</w:t>
            </w:r>
            <w:r w:rsidRPr="005E7FC1">
              <w:rPr>
                <w:rFonts w:cs="Calibri"/>
                <w:color w:val="000000"/>
                <w:sz w:val="16"/>
                <w:szCs w:val="16"/>
              </w:rPr>
              <w:lastRenderedPageBreak/>
              <w:t>stavna nabava</w:t>
            </w:r>
          </w:p>
        </w:tc>
        <w:tc>
          <w:tcPr>
            <w:tcW w:w="1184" w:type="dxa"/>
            <w:tcBorders>
              <w:top w:val="nil"/>
              <w:left w:val="nil"/>
              <w:bottom w:val="single" w:sz="4" w:space="0" w:color="auto"/>
              <w:right w:val="single" w:sz="4" w:space="0" w:color="auto"/>
            </w:tcBorders>
            <w:vAlign w:val="bottom"/>
            <w:hideMark/>
          </w:tcPr>
          <w:p w14:paraId="0672DA15" w14:textId="77777777" w:rsidR="005E7FC1" w:rsidRPr="005E7FC1" w:rsidRDefault="005E7FC1" w:rsidP="00C81833">
            <w:pPr>
              <w:rPr>
                <w:rFonts w:cs="Calibri"/>
                <w:color w:val="000000"/>
                <w:sz w:val="16"/>
                <w:szCs w:val="16"/>
              </w:rPr>
            </w:pPr>
            <w:r w:rsidRPr="005E7FC1">
              <w:rPr>
                <w:rFonts w:cs="Calibri"/>
                <w:color w:val="000000"/>
                <w:sz w:val="16"/>
                <w:szCs w:val="16"/>
              </w:rPr>
              <w:lastRenderedPageBreak/>
              <w:t xml:space="preserve">Usluge telefona i </w:t>
            </w:r>
            <w:r w:rsidRPr="005E7FC1">
              <w:rPr>
                <w:rFonts w:cs="Calibri"/>
                <w:color w:val="000000"/>
                <w:sz w:val="16"/>
                <w:szCs w:val="16"/>
              </w:rPr>
              <w:lastRenderedPageBreak/>
              <w:t>interneta</w:t>
            </w:r>
          </w:p>
        </w:tc>
        <w:tc>
          <w:tcPr>
            <w:tcW w:w="574" w:type="dxa"/>
            <w:tcBorders>
              <w:top w:val="nil"/>
              <w:left w:val="nil"/>
              <w:bottom w:val="single" w:sz="4" w:space="0" w:color="auto"/>
              <w:right w:val="single" w:sz="4" w:space="0" w:color="auto"/>
            </w:tcBorders>
            <w:vAlign w:val="bottom"/>
            <w:hideMark/>
          </w:tcPr>
          <w:p w14:paraId="7F2515AA" w14:textId="77777777" w:rsidR="005E7FC1" w:rsidRPr="005E7FC1" w:rsidRDefault="005E7FC1" w:rsidP="00C81833">
            <w:pPr>
              <w:rPr>
                <w:rFonts w:cs="Calibri"/>
                <w:color w:val="000000"/>
                <w:sz w:val="16"/>
                <w:szCs w:val="16"/>
              </w:rPr>
            </w:pPr>
            <w:r w:rsidRPr="005E7FC1">
              <w:rPr>
                <w:rFonts w:cs="Calibri"/>
                <w:color w:val="000000"/>
                <w:sz w:val="16"/>
                <w:szCs w:val="16"/>
              </w:rPr>
              <w:lastRenderedPageBreak/>
              <w:t>Uslu</w:t>
            </w:r>
            <w:r w:rsidRPr="005E7FC1">
              <w:rPr>
                <w:rFonts w:cs="Calibri"/>
                <w:color w:val="000000"/>
                <w:sz w:val="16"/>
                <w:szCs w:val="16"/>
              </w:rPr>
              <w:lastRenderedPageBreak/>
              <w:t>ge</w:t>
            </w:r>
          </w:p>
        </w:tc>
        <w:tc>
          <w:tcPr>
            <w:tcW w:w="981" w:type="dxa"/>
            <w:tcBorders>
              <w:top w:val="nil"/>
              <w:left w:val="nil"/>
              <w:bottom w:val="single" w:sz="4" w:space="0" w:color="auto"/>
              <w:right w:val="single" w:sz="4" w:space="0" w:color="auto"/>
            </w:tcBorders>
            <w:vAlign w:val="bottom"/>
            <w:hideMark/>
          </w:tcPr>
          <w:p w14:paraId="4CBD2A3F" w14:textId="77777777" w:rsidR="005E7FC1" w:rsidRPr="005E7FC1" w:rsidRDefault="005E7FC1" w:rsidP="00C81833">
            <w:pPr>
              <w:rPr>
                <w:rFonts w:cs="Calibri"/>
                <w:color w:val="000000"/>
                <w:sz w:val="16"/>
                <w:szCs w:val="16"/>
              </w:rPr>
            </w:pPr>
            <w:r w:rsidRPr="005E7FC1">
              <w:rPr>
                <w:rFonts w:cs="Calibri"/>
                <w:color w:val="000000"/>
                <w:sz w:val="16"/>
                <w:szCs w:val="16"/>
              </w:rPr>
              <w:lastRenderedPageBreak/>
              <w:t>50334110 - Uslu</w:t>
            </w:r>
            <w:r w:rsidRPr="005E7FC1">
              <w:rPr>
                <w:rFonts w:cs="Calibri"/>
                <w:color w:val="000000"/>
                <w:sz w:val="16"/>
                <w:szCs w:val="16"/>
              </w:rPr>
              <w:lastRenderedPageBreak/>
              <w:t>ge održavanja telefonske mreže</w:t>
            </w:r>
          </w:p>
        </w:tc>
        <w:tc>
          <w:tcPr>
            <w:tcW w:w="850" w:type="dxa"/>
            <w:tcBorders>
              <w:top w:val="nil"/>
              <w:left w:val="nil"/>
              <w:bottom w:val="single" w:sz="4" w:space="0" w:color="auto"/>
              <w:right w:val="single" w:sz="4" w:space="0" w:color="auto"/>
            </w:tcBorders>
            <w:noWrap/>
            <w:vAlign w:val="bottom"/>
            <w:hideMark/>
          </w:tcPr>
          <w:p w14:paraId="100A86BC" w14:textId="77777777" w:rsidR="005E7FC1" w:rsidRPr="005E7FC1" w:rsidRDefault="005E7FC1" w:rsidP="00C81833">
            <w:pPr>
              <w:jc w:val="right"/>
              <w:rPr>
                <w:rFonts w:cs="Calibri"/>
                <w:color w:val="000000"/>
                <w:sz w:val="16"/>
                <w:szCs w:val="16"/>
              </w:rPr>
            </w:pPr>
            <w:r w:rsidRPr="005E7FC1">
              <w:rPr>
                <w:rFonts w:cs="Calibri"/>
                <w:color w:val="000000"/>
                <w:sz w:val="16"/>
                <w:szCs w:val="16"/>
              </w:rPr>
              <w:lastRenderedPageBreak/>
              <w:t>2.760,00</w:t>
            </w:r>
          </w:p>
        </w:tc>
        <w:tc>
          <w:tcPr>
            <w:tcW w:w="1023" w:type="dxa"/>
            <w:tcBorders>
              <w:top w:val="nil"/>
              <w:left w:val="nil"/>
              <w:bottom w:val="single" w:sz="4" w:space="0" w:color="auto"/>
              <w:right w:val="single" w:sz="4" w:space="0" w:color="auto"/>
            </w:tcBorders>
            <w:vAlign w:val="bottom"/>
            <w:hideMark/>
          </w:tcPr>
          <w:p w14:paraId="7EDF9796" w14:textId="77777777" w:rsidR="005E7FC1" w:rsidRPr="005E7FC1" w:rsidRDefault="005E7FC1" w:rsidP="00C81833">
            <w:pPr>
              <w:rPr>
                <w:rFonts w:cs="Calibri"/>
                <w:color w:val="000000"/>
                <w:sz w:val="16"/>
                <w:szCs w:val="16"/>
              </w:rPr>
            </w:pPr>
            <w:r w:rsidRPr="005E7FC1">
              <w:rPr>
                <w:rFonts w:cs="Calibri"/>
                <w:color w:val="000000"/>
                <w:sz w:val="16"/>
                <w:szCs w:val="16"/>
              </w:rPr>
              <w:t xml:space="preserve">Jednostavna </w:t>
            </w:r>
            <w:r w:rsidRPr="005E7FC1">
              <w:rPr>
                <w:rFonts w:cs="Calibri"/>
                <w:color w:val="000000"/>
                <w:sz w:val="16"/>
                <w:szCs w:val="16"/>
              </w:rPr>
              <w:lastRenderedPageBreak/>
              <w:t>nabava</w:t>
            </w:r>
          </w:p>
        </w:tc>
        <w:tc>
          <w:tcPr>
            <w:tcW w:w="900" w:type="dxa"/>
            <w:tcBorders>
              <w:top w:val="nil"/>
              <w:left w:val="nil"/>
              <w:bottom w:val="single" w:sz="4" w:space="0" w:color="auto"/>
              <w:right w:val="single" w:sz="4" w:space="0" w:color="auto"/>
            </w:tcBorders>
            <w:vAlign w:val="bottom"/>
            <w:hideMark/>
          </w:tcPr>
          <w:p w14:paraId="62C745A8" w14:textId="77777777" w:rsidR="005E7FC1" w:rsidRPr="005E7FC1" w:rsidRDefault="005E7FC1" w:rsidP="00C81833">
            <w:pPr>
              <w:rPr>
                <w:rFonts w:cs="Calibri"/>
                <w:color w:val="000000"/>
                <w:sz w:val="16"/>
                <w:szCs w:val="16"/>
              </w:rPr>
            </w:pPr>
            <w:r w:rsidRPr="005E7FC1">
              <w:rPr>
                <w:rFonts w:cs="Calibri"/>
                <w:color w:val="000000"/>
                <w:sz w:val="16"/>
                <w:szCs w:val="16"/>
              </w:rPr>
              <w:lastRenderedPageBreak/>
              <w:t>NE</w:t>
            </w:r>
          </w:p>
        </w:tc>
        <w:tc>
          <w:tcPr>
            <w:tcW w:w="690" w:type="dxa"/>
            <w:tcBorders>
              <w:top w:val="nil"/>
              <w:left w:val="nil"/>
              <w:bottom w:val="single" w:sz="4" w:space="0" w:color="auto"/>
              <w:right w:val="single" w:sz="4" w:space="0" w:color="auto"/>
            </w:tcBorders>
            <w:vAlign w:val="bottom"/>
            <w:hideMark/>
          </w:tcPr>
          <w:p w14:paraId="11C83B17" w14:textId="77777777" w:rsidR="005E7FC1" w:rsidRPr="005E7FC1" w:rsidRDefault="005E7FC1" w:rsidP="00C81833">
            <w:pPr>
              <w:rPr>
                <w:rFonts w:cs="Calibri"/>
                <w:color w:val="000000"/>
                <w:sz w:val="16"/>
                <w:szCs w:val="16"/>
              </w:rPr>
            </w:pPr>
            <w:r w:rsidRPr="005E7FC1">
              <w:rPr>
                <w:rFonts w:cs="Calibri"/>
                <w:color w:val="000000"/>
                <w:sz w:val="16"/>
                <w:szCs w:val="16"/>
              </w:rPr>
              <w:t>-</w:t>
            </w:r>
          </w:p>
        </w:tc>
        <w:tc>
          <w:tcPr>
            <w:tcW w:w="742" w:type="dxa"/>
            <w:tcBorders>
              <w:top w:val="nil"/>
              <w:left w:val="nil"/>
              <w:bottom w:val="single" w:sz="4" w:space="0" w:color="auto"/>
              <w:right w:val="single" w:sz="4" w:space="0" w:color="auto"/>
            </w:tcBorders>
            <w:vAlign w:val="bottom"/>
            <w:hideMark/>
          </w:tcPr>
          <w:p w14:paraId="498F9AE6" w14:textId="77777777" w:rsidR="005E7FC1" w:rsidRPr="005E7FC1" w:rsidRDefault="005E7FC1" w:rsidP="00C81833">
            <w:pPr>
              <w:rPr>
                <w:rFonts w:cs="Calibri"/>
                <w:color w:val="000000"/>
                <w:sz w:val="16"/>
                <w:szCs w:val="16"/>
              </w:rPr>
            </w:pPr>
            <w:r w:rsidRPr="005E7FC1">
              <w:rPr>
                <w:rFonts w:cs="Calibri"/>
                <w:color w:val="000000"/>
                <w:sz w:val="16"/>
                <w:szCs w:val="16"/>
              </w:rPr>
              <w:t> </w:t>
            </w:r>
          </w:p>
        </w:tc>
        <w:tc>
          <w:tcPr>
            <w:tcW w:w="693" w:type="dxa"/>
            <w:tcBorders>
              <w:top w:val="nil"/>
              <w:left w:val="nil"/>
              <w:bottom w:val="single" w:sz="4" w:space="0" w:color="auto"/>
              <w:right w:val="single" w:sz="4" w:space="0" w:color="auto"/>
            </w:tcBorders>
            <w:vAlign w:val="bottom"/>
            <w:hideMark/>
          </w:tcPr>
          <w:p w14:paraId="25365694" w14:textId="77777777" w:rsidR="005E7FC1" w:rsidRPr="005E7FC1" w:rsidRDefault="005E7FC1" w:rsidP="00C81833">
            <w:pPr>
              <w:rPr>
                <w:rFonts w:cs="Calibri"/>
                <w:color w:val="000000"/>
                <w:sz w:val="16"/>
                <w:szCs w:val="16"/>
              </w:rPr>
            </w:pPr>
            <w:r w:rsidRPr="005E7FC1">
              <w:rPr>
                <w:rFonts w:cs="Calibri"/>
                <w:color w:val="000000"/>
                <w:sz w:val="16"/>
                <w:szCs w:val="16"/>
              </w:rPr>
              <w:t>NE</w:t>
            </w:r>
          </w:p>
        </w:tc>
        <w:tc>
          <w:tcPr>
            <w:tcW w:w="567" w:type="dxa"/>
            <w:tcBorders>
              <w:top w:val="nil"/>
              <w:left w:val="nil"/>
              <w:bottom w:val="single" w:sz="4" w:space="0" w:color="auto"/>
              <w:right w:val="single" w:sz="4" w:space="0" w:color="auto"/>
            </w:tcBorders>
            <w:vAlign w:val="bottom"/>
            <w:hideMark/>
          </w:tcPr>
          <w:p w14:paraId="30A42A42" w14:textId="77777777" w:rsidR="005E7FC1" w:rsidRPr="005E7FC1" w:rsidRDefault="005E7FC1" w:rsidP="00C81833">
            <w:pPr>
              <w:rPr>
                <w:rFonts w:cs="Calibri"/>
                <w:color w:val="000000"/>
                <w:sz w:val="16"/>
                <w:szCs w:val="16"/>
              </w:rPr>
            </w:pPr>
            <w:r w:rsidRPr="005E7FC1">
              <w:rPr>
                <w:rFonts w:cs="Calibri"/>
                <w:color w:val="000000"/>
                <w:sz w:val="16"/>
                <w:szCs w:val="16"/>
              </w:rPr>
              <w:t> </w:t>
            </w:r>
          </w:p>
        </w:tc>
        <w:tc>
          <w:tcPr>
            <w:tcW w:w="886" w:type="dxa"/>
            <w:tcBorders>
              <w:top w:val="nil"/>
              <w:left w:val="nil"/>
              <w:bottom w:val="single" w:sz="4" w:space="0" w:color="auto"/>
              <w:right w:val="single" w:sz="4" w:space="0" w:color="auto"/>
            </w:tcBorders>
            <w:vAlign w:val="bottom"/>
            <w:hideMark/>
          </w:tcPr>
          <w:p w14:paraId="24F5EC30" w14:textId="77777777" w:rsidR="005E7FC1" w:rsidRPr="005E7FC1" w:rsidRDefault="005E7FC1" w:rsidP="00C81833">
            <w:pPr>
              <w:rPr>
                <w:rFonts w:cs="Calibri"/>
                <w:color w:val="000000"/>
                <w:sz w:val="16"/>
                <w:szCs w:val="16"/>
              </w:rPr>
            </w:pPr>
            <w:r w:rsidRPr="005E7FC1">
              <w:rPr>
                <w:rFonts w:cs="Calibri"/>
                <w:color w:val="000000"/>
                <w:sz w:val="16"/>
                <w:szCs w:val="16"/>
              </w:rPr>
              <w:t> </w:t>
            </w:r>
          </w:p>
        </w:tc>
        <w:tc>
          <w:tcPr>
            <w:tcW w:w="465" w:type="dxa"/>
            <w:tcBorders>
              <w:top w:val="nil"/>
              <w:left w:val="nil"/>
              <w:bottom w:val="single" w:sz="4" w:space="0" w:color="auto"/>
              <w:right w:val="single" w:sz="4" w:space="0" w:color="auto"/>
            </w:tcBorders>
            <w:vAlign w:val="bottom"/>
            <w:hideMark/>
          </w:tcPr>
          <w:p w14:paraId="0972A87C" w14:textId="77777777" w:rsidR="005E7FC1" w:rsidRPr="005E7FC1" w:rsidRDefault="005E7FC1" w:rsidP="00C81833">
            <w:pPr>
              <w:rPr>
                <w:rFonts w:cs="Calibri"/>
                <w:color w:val="000000"/>
                <w:sz w:val="16"/>
                <w:szCs w:val="16"/>
              </w:rPr>
            </w:pPr>
            <w:r w:rsidRPr="005E7FC1">
              <w:rPr>
                <w:rFonts w:cs="Calibri"/>
                <w:color w:val="000000"/>
                <w:sz w:val="16"/>
                <w:szCs w:val="16"/>
              </w:rPr>
              <w:t> </w:t>
            </w:r>
          </w:p>
        </w:tc>
        <w:tc>
          <w:tcPr>
            <w:tcW w:w="284" w:type="dxa"/>
            <w:tcBorders>
              <w:top w:val="nil"/>
              <w:left w:val="nil"/>
              <w:bottom w:val="single" w:sz="4" w:space="0" w:color="auto"/>
              <w:right w:val="single" w:sz="4" w:space="0" w:color="auto"/>
            </w:tcBorders>
            <w:vAlign w:val="bottom"/>
            <w:hideMark/>
          </w:tcPr>
          <w:p w14:paraId="0EB6559F" w14:textId="77777777" w:rsidR="005E7FC1" w:rsidRPr="005E7FC1" w:rsidRDefault="005E7FC1" w:rsidP="00C81833">
            <w:pPr>
              <w:rPr>
                <w:rFonts w:cs="Calibri"/>
                <w:color w:val="000000"/>
                <w:sz w:val="16"/>
                <w:szCs w:val="16"/>
              </w:rPr>
            </w:pPr>
            <w:r w:rsidRPr="005E7FC1">
              <w:rPr>
                <w:rFonts w:cs="Calibri"/>
                <w:color w:val="000000"/>
                <w:sz w:val="16"/>
                <w:szCs w:val="16"/>
              </w:rPr>
              <w:t> </w:t>
            </w:r>
          </w:p>
        </w:tc>
        <w:tc>
          <w:tcPr>
            <w:tcW w:w="425" w:type="dxa"/>
            <w:tcBorders>
              <w:top w:val="nil"/>
              <w:left w:val="nil"/>
              <w:bottom w:val="single" w:sz="4" w:space="0" w:color="auto"/>
              <w:right w:val="single" w:sz="4" w:space="0" w:color="auto"/>
            </w:tcBorders>
            <w:noWrap/>
            <w:vAlign w:val="bottom"/>
            <w:hideMark/>
          </w:tcPr>
          <w:p w14:paraId="03FF6D90" w14:textId="77777777" w:rsidR="005E7FC1" w:rsidRPr="005E7FC1" w:rsidRDefault="005E7FC1" w:rsidP="00C81833">
            <w:pPr>
              <w:jc w:val="right"/>
              <w:rPr>
                <w:rFonts w:cs="Calibri"/>
                <w:color w:val="000000"/>
                <w:sz w:val="16"/>
                <w:szCs w:val="16"/>
              </w:rPr>
            </w:pPr>
            <w:r w:rsidRPr="005E7FC1">
              <w:rPr>
                <w:rFonts w:cs="Calibri"/>
                <w:color w:val="000000"/>
                <w:sz w:val="16"/>
                <w:szCs w:val="16"/>
              </w:rPr>
              <w:t>1</w:t>
            </w:r>
          </w:p>
        </w:tc>
        <w:tc>
          <w:tcPr>
            <w:tcW w:w="567" w:type="dxa"/>
            <w:tcBorders>
              <w:top w:val="nil"/>
              <w:left w:val="nil"/>
              <w:bottom w:val="single" w:sz="4" w:space="0" w:color="auto"/>
              <w:right w:val="single" w:sz="4" w:space="0" w:color="auto"/>
            </w:tcBorders>
            <w:noWrap/>
            <w:vAlign w:val="bottom"/>
            <w:hideMark/>
          </w:tcPr>
          <w:p w14:paraId="791AD4A6" w14:textId="77777777" w:rsidR="005E7FC1" w:rsidRPr="005E7FC1" w:rsidRDefault="005E7FC1" w:rsidP="00C81833">
            <w:pPr>
              <w:rPr>
                <w:rFonts w:cs="Calibri"/>
                <w:color w:val="000000"/>
                <w:sz w:val="16"/>
                <w:szCs w:val="16"/>
              </w:rPr>
            </w:pPr>
            <w:r w:rsidRPr="005E7FC1">
              <w:rPr>
                <w:rFonts w:cs="Calibri"/>
                <w:color w:val="000000"/>
                <w:sz w:val="16"/>
                <w:szCs w:val="16"/>
              </w:rPr>
              <w:t>07.0</w:t>
            </w:r>
            <w:r w:rsidRPr="005E7FC1">
              <w:rPr>
                <w:rFonts w:cs="Calibri"/>
                <w:color w:val="000000"/>
                <w:sz w:val="16"/>
                <w:szCs w:val="16"/>
              </w:rPr>
              <w:lastRenderedPageBreak/>
              <w:t>1.2026 00:00:00</w:t>
            </w:r>
          </w:p>
        </w:tc>
        <w:tc>
          <w:tcPr>
            <w:tcW w:w="500" w:type="dxa"/>
            <w:tcBorders>
              <w:top w:val="nil"/>
              <w:left w:val="nil"/>
              <w:bottom w:val="single" w:sz="4" w:space="0" w:color="auto"/>
              <w:right w:val="single" w:sz="4" w:space="0" w:color="auto"/>
            </w:tcBorders>
            <w:noWrap/>
            <w:vAlign w:val="bottom"/>
            <w:hideMark/>
          </w:tcPr>
          <w:p w14:paraId="155CCC02" w14:textId="77777777" w:rsidR="005E7FC1" w:rsidRPr="005E7FC1" w:rsidRDefault="005E7FC1" w:rsidP="00C81833">
            <w:pPr>
              <w:rPr>
                <w:rFonts w:cs="Calibri"/>
                <w:color w:val="000000"/>
                <w:sz w:val="16"/>
                <w:szCs w:val="16"/>
              </w:rPr>
            </w:pPr>
            <w:r w:rsidRPr="005E7FC1">
              <w:rPr>
                <w:rFonts w:cs="Calibri"/>
                <w:color w:val="000000"/>
                <w:sz w:val="16"/>
                <w:szCs w:val="16"/>
              </w:rPr>
              <w:lastRenderedPageBreak/>
              <w:t> </w:t>
            </w:r>
          </w:p>
        </w:tc>
        <w:tc>
          <w:tcPr>
            <w:tcW w:w="776" w:type="dxa"/>
            <w:tcBorders>
              <w:top w:val="nil"/>
              <w:left w:val="nil"/>
              <w:bottom w:val="single" w:sz="4" w:space="0" w:color="auto"/>
              <w:right w:val="single" w:sz="4" w:space="0" w:color="auto"/>
            </w:tcBorders>
            <w:noWrap/>
            <w:vAlign w:val="bottom"/>
            <w:hideMark/>
          </w:tcPr>
          <w:p w14:paraId="240B2B31" w14:textId="77777777" w:rsidR="005E7FC1" w:rsidRPr="005E7FC1" w:rsidRDefault="005E7FC1" w:rsidP="00C81833">
            <w:pPr>
              <w:rPr>
                <w:rFonts w:cs="Calibri"/>
                <w:color w:val="000000"/>
                <w:sz w:val="16"/>
                <w:szCs w:val="16"/>
              </w:rPr>
            </w:pPr>
            <w:r w:rsidRPr="005E7FC1">
              <w:rPr>
                <w:rFonts w:cs="Calibri"/>
                <w:color w:val="000000"/>
                <w:sz w:val="16"/>
                <w:szCs w:val="16"/>
              </w:rPr>
              <w:t>Novo</w:t>
            </w:r>
          </w:p>
        </w:tc>
        <w:tc>
          <w:tcPr>
            <w:tcW w:w="251" w:type="dxa"/>
            <w:gridSpan w:val="2"/>
            <w:vAlign w:val="center"/>
            <w:hideMark/>
          </w:tcPr>
          <w:p w14:paraId="5B84AEB2" w14:textId="77777777" w:rsidR="005E7FC1" w:rsidRPr="005E7FC1" w:rsidRDefault="005E7FC1" w:rsidP="00C81833">
            <w:pPr>
              <w:rPr>
                <w:rFonts w:ascii="Times New Roman" w:hAnsi="Times New Roman"/>
                <w:sz w:val="16"/>
                <w:szCs w:val="16"/>
              </w:rPr>
            </w:pPr>
          </w:p>
        </w:tc>
      </w:tr>
      <w:tr w:rsidR="005E7FC1" w:rsidRPr="005E7FC1" w14:paraId="2CFBA25B" w14:textId="77777777" w:rsidTr="005E7FC1">
        <w:trPr>
          <w:gridAfter w:val="1"/>
          <w:wAfter w:w="153" w:type="dxa"/>
          <w:trHeight w:val="600"/>
        </w:trPr>
        <w:tc>
          <w:tcPr>
            <w:tcW w:w="694" w:type="dxa"/>
            <w:tcBorders>
              <w:top w:val="nil"/>
              <w:left w:val="single" w:sz="12" w:space="0" w:color="auto"/>
              <w:bottom w:val="single" w:sz="4" w:space="0" w:color="auto"/>
              <w:right w:val="single" w:sz="4" w:space="0" w:color="auto"/>
            </w:tcBorders>
            <w:noWrap/>
            <w:vAlign w:val="center"/>
            <w:hideMark/>
          </w:tcPr>
          <w:p w14:paraId="7AE8112A" w14:textId="77777777" w:rsidR="005E7FC1" w:rsidRPr="005E7FC1" w:rsidRDefault="005E7FC1" w:rsidP="00C81833">
            <w:pPr>
              <w:jc w:val="center"/>
              <w:rPr>
                <w:rFonts w:cs="Calibri"/>
                <w:color w:val="000000"/>
                <w:sz w:val="16"/>
                <w:szCs w:val="16"/>
              </w:rPr>
            </w:pPr>
            <w:r w:rsidRPr="005E7FC1">
              <w:rPr>
                <w:rFonts w:cs="Calibri"/>
                <w:color w:val="000000"/>
                <w:sz w:val="16"/>
                <w:szCs w:val="16"/>
              </w:rPr>
              <w:t>0005</w:t>
            </w:r>
          </w:p>
        </w:tc>
        <w:tc>
          <w:tcPr>
            <w:tcW w:w="988" w:type="dxa"/>
            <w:tcBorders>
              <w:top w:val="nil"/>
              <w:left w:val="nil"/>
              <w:bottom w:val="single" w:sz="4" w:space="0" w:color="auto"/>
              <w:right w:val="single" w:sz="4" w:space="0" w:color="auto"/>
            </w:tcBorders>
            <w:noWrap/>
            <w:vAlign w:val="bottom"/>
            <w:hideMark/>
          </w:tcPr>
          <w:p w14:paraId="33E782F3" w14:textId="77777777" w:rsidR="005E7FC1" w:rsidRPr="005E7FC1" w:rsidRDefault="005E7FC1" w:rsidP="00C81833">
            <w:pPr>
              <w:rPr>
                <w:rFonts w:cs="Calibri"/>
                <w:color w:val="000000"/>
                <w:sz w:val="16"/>
                <w:szCs w:val="16"/>
              </w:rPr>
            </w:pPr>
            <w:r w:rsidRPr="005E7FC1">
              <w:rPr>
                <w:rFonts w:cs="Calibri"/>
                <w:color w:val="000000"/>
                <w:sz w:val="16"/>
                <w:szCs w:val="16"/>
              </w:rPr>
              <w:t>05/2026</w:t>
            </w:r>
          </w:p>
        </w:tc>
        <w:tc>
          <w:tcPr>
            <w:tcW w:w="797" w:type="dxa"/>
            <w:tcBorders>
              <w:top w:val="nil"/>
              <w:left w:val="nil"/>
              <w:bottom w:val="single" w:sz="4" w:space="0" w:color="auto"/>
              <w:right w:val="single" w:sz="4" w:space="0" w:color="auto"/>
            </w:tcBorders>
            <w:noWrap/>
            <w:vAlign w:val="bottom"/>
            <w:hideMark/>
          </w:tcPr>
          <w:p w14:paraId="53978682" w14:textId="77777777" w:rsidR="005E7FC1" w:rsidRPr="005E7FC1" w:rsidRDefault="005E7FC1" w:rsidP="00C81833">
            <w:pPr>
              <w:rPr>
                <w:rFonts w:cs="Calibri"/>
                <w:color w:val="000000"/>
                <w:sz w:val="16"/>
                <w:szCs w:val="16"/>
              </w:rPr>
            </w:pPr>
            <w:r w:rsidRPr="005E7FC1">
              <w:rPr>
                <w:rFonts w:cs="Calibri"/>
                <w:color w:val="000000"/>
                <w:sz w:val="16"/>
                <w:szCs w:val="16"/>
              </w:rPr>
              <w:t>Jednostavna nabava</w:t>
            </w:r>
          </w:p>
        </w:tc>
        <w:tc>
          <w:tcPr>
            <w:tcW w:w="1184" w:type="dxa"/>
            <w:tcBorders>
              <w:top w:val="nil"/>
              <w:left w:val="nil"/>
              <w:bottom w:val="single" w:sz="4" w:space="0" w:color="auto"/>
              <w:right w:val="single" w:sz="4" w:space="0" w:color="auto"/>
            </w:tcBorders>
            <w:vAlign w:val="bottom"/>
            <w:hideMark/>
          </w:tcPr>
          <w:p w14:paraId="77100815" w14:textId="77777777" w:rsidR="005E7FC1" w:rsidRPr="005E7FC1" w:rsidRDefault="005E7FC1" w:rsidP="00C81833">
            <w:pPr>
              <w:rPr>
                <w:rFonts w:cs="Calibri"/>
                <w:color w:val="000000"/>
                <w:sz w:val="16"/>
                <w:szCs w:val="16"/>
              </w:rPr>
            </w:pPr>
            <w:r w:rsidRPr="005E7FC1">
              <w:rPr>
                <w:rFonts w:cs="Calibri"/>
                <w:color w:val="000000"/>
                <w:sz w:val="16"/>
                <w:szCs w:val="16"/>
              </w:rPr>
              <w:t>Usluge pošte-poštarina</w:t>
            </w:r>
          </w:p>
        </w:tc>
        <w:tc>
          <w:tcPr>
            <w:tcW w:w="574" w:type="dxa"/>
            <w:tcBorders>
              <w:top w:val="nil"/>
              <w:left w:val="nil"/>
              <w:bottom w:val="single" w:sz="4" w:space="0" w:color="auto"/>
              <w:right w:val="single" w:sz="4" w:space="0" w:color="auto"/>
            </w:tcBorders>
            <w:vAlign w:val="bottom"/>
            <w:hideMark/>
          </w:tcPr>
          <w:p w14:paraId="3D130C2F" w14:textId="77777777" w:rsidR="005E7FC1" w:rsidRPr="005E7FC1" w:rsidRDefault="005E7FC1" w:rsidP="00C81833">
            <w:pPr>
              <w:rPr>
                <w:rFonts w:cs="Calibri"/>
                <w:color w:val="000000"/>
                <w:sz w:val="16"/>
                <w:szCs w:val="16"/>
              </w:rPr>
            </w:pPr>
            <w:r w:rsidRPr="005E7FC1">
              <w:rPr>
                <w:rFonts w:cs="Calibri"/>
                <w:color w:val="000000"/>
                <w:sz w:val="16"/>
                <w:szCs w:val="16"/>
              </w:rPr>
              <w:t>Usluge</w:t>
            </w:r>
          </w:p>
        </w:tc>
        <w:tc>
          <w:tcPr>
            <w:tcW w:w="981" w:type="dxa"/>
            <w:tcBorders>
              <w:top w:val="nil"/>
              <w:left w:val="nil"/>
              <w:bottom w:val="single" w:sz="4" w:space="0" w:color="auto"/>
              <w:right w:val="single" w:sz="4" w:space="0" w:color="auto"/>
            </w:tcBorders>
            <w:vAlign w:val="bottom"/>
            <w:hideMark/>
          </w:tcPr>
          <w:p w14:paraId="1EC738F9" w14:textId="77777777" w:rsidR="005E7FC1" w:rsidRPr="005E7FC1" w:rsidRDefault="005E7FC1" w:rsidP="00C81833">
            <w:pPr>
              <w:rPr>
                <w:rFonts w:cs="Calibri"/>
                <w:color w:val="000000"/>
                <w:sz w:val="16"/>
                <w:szCs w:val="16"/>
              </w:rPr>
            </w:pPr>
            <w:r w:rsidRPr="005E7FC1">
              <w:rPr>
                <w:rFonts w:cs="Calibri"/>
                <w:color w:val="000000"/>
                <w:sz w:val="16"/>
                <w:szCs w:val="16"/>
              </w:rPr>
              <w:t>64110000 - Poštanske usluge</w:t>
            </w:r>
          </w:p>
        </w:tc>
        <w:tc>
          <w:tcPr>
            <w:tcW w:w="850" w:type="dxa"/>
            <w:tcBorders>
              <w:top w:val="nil"/>
              <w:left w:val="nil"/>
              <w:bottom w:val="single" w:sz="4" w:space="0" w:color="auto"/>
              <w:right w:val="single" w:sz="4" w:space="0" w:color="auto"/>
            </w:tcBorders>
            <w:noWrap/>
            <w:vAlign w:val="bottom"/>
            <w:hideMark/>
          </w:tcPr>
          <w:p w14:paraId="5BE17063" w14:textId="77777777" w:rsidR="005E7FC1" w:rsidRPr="005E7FC1" w:rsidRDefault="005E7FC1" w:rsidP="00C81833">
            <w:pPr>
              <w:jc w:val="right"/>
              <w:rPr>
                <w:rFonts w:cs="Calibri"/>
                <w:color w:val="000000"/>
                <w:sz w:val="16"/>
                <w:szCs w:val="16"/>
              </w:rPr>
            </w:pPr>
            <w:r w:rsidRPr="005E7FC1">
              <w:rPr>
                <w:rFonts w:cs="Calibri"/>
                <w:color w:val="000000"/>
                <w:sz w:val="16"/>
                <w:szCs w:val="16"/>
              </w:rPr>
              <w:t>4.800,00</w:t>
            </w:r>
          </w:p>
        </w:tc>
        <w:tc>
          <w:tcPr>
            <w:tcW w:w="1023" w:type="dxa"/>
            <w:tcBorders>
              <w:top w:val="nil"/>
              <w:left w:val="nil"/>
              <w:bottom w:val="single" w:sz="4" w:space="0" w:color="auto"/>
              <w:right w:val="single" w:sz="4" w:space="0" w:color="auto"/>
            </w:tcBorders>
            <w:vAlign w:val="bottom"/>
            <w:hideMark/>
          </w:tcPr>
          <w:p w14:paraId="72A16E30" w14:textId="77777777" w:rsidR="005E7FC1" w:rsidRPr="005E7FC1" w:rsidRDefault="005E7FC1" w:rsidP="00C81833">
            <w:pPr>
              <w:rPr>
                <w:rFonts w:cs="Calibri"/>
                <w:color w:val="000000"/>
                <w:sz w:val="16"/>
                <w:szCs w:val="16"/>
              </w:rPr>
            </w:pPr>
            <w:r w:rsidRPr="005E7FC1">
              <w:rPr>
                <w:rFonts w:cs="Calibri"/>
                <w:color w:val="000000"/>
                <w:sz w:val="16"/>
                <w:szCs w:val="16"/>
              </w:rPr>
              <w:t>Jednostavna nabava</w:t>
            </w:r>
          </w:p>
        </w:tc>
        <w:tc>
          <w:tcPr>
            <w:tcW w:w="900" w:type="dxa"/>
            <w:tcBorders>
              <w:top w:val="nil"/>
              <w:left w:val="nil"/>
              <w:bottom w:val="single" w:sz="4" w:space="0" w:color="auto"/>
              <w:right w:val="single" w:sz="4" w:space="0" w:color="auto"/>
            </w:tcBorders>
            <w:vAlign w:val="bottom"/>
            <w:hideMark/>
          </w:tcPr>
          <w:p w14:paraId="360D1AAE" w14:textId="77777777" w:rsidR="005E7FC1" w:rsidRPr="005E7FC1" w:rsidRDefault="005E7FC1" w:rsidP="00C81833">
            <w:pPr>
              <w:rPr>
                <w:rFonts w:cs="Calibri"/>
                <w:color w:val="000000"/>
                <w:sz w:val="16"/>
                <w:szCs w:val="16"/>
              </w:rPr>
            </w:pPr>
            <w:r w:rsidRPr="005E7FC1">
              <w:rPr>
                <w:rFonts w:cs="Calibri"/>
                <w:color w:val="000000"/>
                <w:sz w:val="16"/>
                <w:szCs w:val="16"/>
              </w:rPr>
              <w:t>NE</w:t>
            </w:r>
          </w:p>
        </w:tc>
        <w:tc>
          <w:tcPr>
            <w:tcW w:w="690" w:type="dxa"/>
            <w:tcBorders>
              <w:top w:val="nil"/>
              <w:left w:val="nil"/>
              <w:bottom w:val="single" w:sz="4" w:space="0" w:color="auto"/>
              <w:right w:val="single" w:sz="4" w:space="0" w:color="auto"/>
            </w:tcBorders>
            <w:vAlign w:val="bottom"/>
            <w:hideMark/>
          </w:tcPr>
          <w:p w14:paraId="2FC546C6" w14:textId="77777777" w:rsidR="005E7FC1" w:rsidRPr="005E7FC1" w:rsidRDefault="005E7FC1" w:rsidP="00C81833">
            <w:pPr>
              <w:rPr>
                <w:rFonts w:cs="Calibri"/>
                <w:color w:val="000000"/>
                <w:sz w:val="16"/>
                <w:szCs w:val="16"/>
              </w:rPr>
            </w:pPr>
            <w:r w:rsidRPr="005E7FC1">
              <w:rPr>
                <w:rFonts w:cs="Calibri"/>
                <w:color w:val="000000"/>
                <w:sz w:val="16"/>
                <w:szCs w:val="16"/>
              </w:rPr>
              <w:t>-</w:t>
            </w:r>
          </w:p>
        </w:tc>
        <w:tc>
          <w:tcPr>
            <w:tcW w:w="742" w:type="dxa"/>
            <w:tcBorders>
              <w:top w:val="nil"/>
              <w:left w:val="nil"/>
              <w:bottom w:val="single" w:sz="4" w:space="0" w:color="auto"/>
              <w:right w:val="single" w:sz="4" w:space="0" w:color="auto"/>
            </w:tcBorders>
            <w:vAlign w:val="bottom"/>
            <w:hideMark/>
          </w:tcPr>
          <w:p w14:paraId="3E38F14C" w14:textId="77777777" w:rsidR="005E7FC1" w:rsidRPr="005E7FC1" w:rsidRDefault="005E7FC1" w:rsidP="00C81833">
            <w:pPr>
              <w:rPr>
                <w:rFonts w:cs="Calibri"/>
                <w:color w:val="000000"/>
                <w:sz w:val="16"/>
                <w:szCs w:val="16"/>
              </w:rPr>
            </w:pPr>
            <w:r w:rsidRPr="005E7FC1">
              <w:rPr>
                <w:rFonts w:cs="Calibri"/>
                <w:color w:val="000000"/>
                <w:sz w:val="16"/>
                <w:szCs w:val="16"/>
              </w:rPr>
              <w:t> </w:t>
            </w:r>
          </w:p>
        </w:tc>
        <w:tc>
          <w:tcPr>
            <w:tcW w:w="693" w:type="dxa"/>
            <w:tcBorders>
              <w:top w:val="nil"/>
              <w:left w:val="nil"/>
              <w:bottom w:val="single" w:sz="4" w:space="0" w:color="auto"/>
              <w:right w:val="single" w:sz="4" w:space="0" w:color="auto"/>
            </w:tcBorders>
            <w:vAlign w:val="bottom"/>
            <w:hideMark/>
          </w:tcPr>
          <w:p w14:paraId="298DC282" w14:textId="77777777" w:rsidR="005E7FC1" w:rsidRPr="005E7FC1" w:rsidRDefault="005E7FC1" w:rsidP="00C81833">
            <w:pPr>
              <w:rPr>
                <w:rFonts w:cs="Calibri"/>
                <w:color w:val="000000"/>
                <w:sz w:val="16"/>
                <w:szCs w:val="16"/>
              </w:rPr>
            </w:pPr>
            <w:r w:rsidRPr="005E7FC1">
              <w:rPr>
                <w:rFonts w:cs="Calibri"/>
                <w:color w:val="000000"/>
                <w:sz w:val="16"/>
                <w:szCs w:val="16"/>
              </w:rPr>
              <w:t>NE</w:t>
            </w:r>
          </w:p>
        </w:tc>
        <w:tc>
          <w:tcPr>
            <w:tcW w:w="567" w:type="dxa"/>
            <w:tcBorders>
              <w:top w:val="nil"/>
              <w:left w:val="nil"/>
              <w:bottom w:val="single" w:sz="4" w:space="0" w:color="auto"/>
              <w:right w:val="single" w:sz="4" w:space="0" w:color="auto"/>
            </w:tcBorders>
            <w:vAlign w:val="bottom"/>
            <w:hideMark/>
          </w:tcPr>
          <w:p w14:paraId="3E6BBD28" w14:textId="77777777" w:rsidR="005E7FC1" w:rsidRPr="005E7FC1" w:rsidRDefault="005E7FC1" w:rsidP="00C81833">
            <w:pPr>
              <w:rPr>
                <w:rFonts w:cs="Calibri"/>
                <w:color w:val="000000"/>
                <w:sz w:val="16"/>
                <w:szCs w:val="16"/>
              </w:rPr>
            </w:pPr>
            <w:r w:rsidRPr="005E7FC1">
              <w:rPr>
                <w:rFonts w:cs="Calibri"/>
                <w:color w:val="000000"/>
                <w:sz w:val="16"/>
                <w:szCs w:val="16"/>
              </w:rPr>
              <w:t> </w:t>
            </w:r>
          </w:p>
        </w:tc>
        <w:tc>
          <w:tcPr>
            <w:tcW w:w="886" w:type="dxa"/>
            <w:tcBorders>
              <w:top w:val="nil"/>
              <w:left w:val="nil"/>
              <w:bottom w:val="single" w:sz="4" w:space="0" w:color="auto"/>
              <w:right w:val="single" w:sz="4" w:space="0" w:color="auto"/>
            </w:tcBorders>
            <w:vAlign w:val="bottom"/>
            <w:hideMark/>
          </w:tcPr>
          <w:p w14:paraId="46448FC2" w14:textId="77777777" w:rsidR="005E7FC1" w:rsidRPr="005E7FC1" w:rsidRDefault="005E7FC1" w:rsidP="00C81833">
            <w:pPr>
              <w:rPr>
                <w:rFonts w:cs="Calibri"/>
                <w:color w:val="000000"/>
                <w:sz w:val="16"/>
                <w:szCs w:val="16"/>
              </w:rPr>
            </w:pPr>
            <w:r w:rsidRPr="005E7FC1">
              <w:rPr>
                <w:rFonts w:cs="Calibri"/>
                <w:color w:val="000000"/>
                <w:sz w:val="16"/>
                <w:szCs w:val="16"/>
              </w:rPr>
              <w:t> </w:t>
            </w:r>
          </w:p>
        </w:tc>
        <w:tc>
          <w:tcPr>
            <w:tcW w:w="465" w:type="dxa"/>
            <w:tcBorders>
              <w:top w:val="nil"/>
              <w:left w:val="nil"/>
              <w:bottom w:val="single" w:sz="4" w:space="0" w:color="auto"/>
              <w:right w:val="single" w:sz="4" w:space="0" w:color="auto"/>
            </w:tcBorders>
            <w:vAlign w:val="bottom"/>
            <w:hideMark/>
          </w:tcPr>
          <w:p w14:paraId="4F4BD25A" w14:textId="77777777" w:rsidR="005E7FC1" w:rsidRPr="005E7FC1" w:rsidRDefault="005E7FC1" w:rsidP="00C81833">
            <w:pPr>
              <w:rPr>
                <w:rFonts w:cs="Calibri"/>
                <w:color w:val="000000"/>
                <w:sz w:val="16"/>
                <w:szCs w:val="16"/>
              </w:rPr>
            </w:pPr>
            <w:r w:rsidRPr="005E7FC1">
              <w:rPr>
                <w:rFonts w:cs="Calibri"/>
                <w:color w:val="000000"/>
                <w:sz w:val="16"/>
                <w:szCs w:val="16"/>
              </w:rPr>
              <w:t> </w:t>
            </w:r>
          </w:p>
        </w:tc>
        <w:tc>
          <w:tcPr>
            <w:tcW w:w="284" w:type="dxa"/>
            <w:tcBorders>
              <w:top w:val="nil"/>
              <w:left w:val="nil"/>
              <w:bottom w:val="single" w:sz="4" w:space="0" w:color="auto"/>
              <w:right w:val="single" w:sz="4" w:space="0" w:color="auto"/>
            </w:tcBorders>
            <w:vAlign w:val="bottom"/>
            <w:hideMark/>
          </w:tcPr>
          <w:p w14:paraId="2AD1AE79" w14:textId="77777777" w:rsidR="005E7FC1" w:rsidRPr="005E7FC1" w:rsidRDefault="005E7FC1" w:rsidP="00C81833">
            <w:pPr>
              <w:rPr>
                <w:rFonts w:cs="Calibri"/>
                <w:color w:val="000000"/>
                <w:sz w:val="16"/>
                <w:szCs w:val="16"/>
              </w:rPr>
            </w:pPr>
            <w:r w:rsidRPr="005E7FC1">
              <w:rPr>
                <w:rFonts w:cs="Calibri"/>
                <w:color w:val="000000"/>
                <w:sz w:val="16"/>
                <w:szCs w:val="16"/>
              </w:rPr>
              <w:t> </w:t>
            </w:r>
          </w:p>
        </w:tc>
        <w:tc>
          <w:tcPr>
            <w:tcW w:w="425" w:type="dxa"/>
            <w:tcBorders>
              <w:top w:val="nil"/>
              <w:left w:val="nil"/>
              <w:bottom w:val="single" w:sz="4" w:space="0" w:color="auto"/>
              <w:right w:val="single" w:sz="4" w:space="0" w:color="auto"/>
            </w:tcBorders>
            <w:noWrap/>
            <w:vAlign w:val="bottom"/>
            <w:hideMark/>
          </w:tcPr>
          <w:p w14:paraId="491F2163" w14:textId="77777777" w:rsidR="005E7FC1" w:rsidRPr="005E7FC1" w:rsidRDefault="005E7FC1" w:rsidP="00C81833">
            <w:pPr>
              <w:jc w:val="right"/>
              <w:rPr>
                <w:rFonts w:cs="Calibri"/>
                <w:color w:val="000000"/>
                <w:sz w:val="16"/>
                <w:szCs w:val="16"/>
              </w:rPr>
            </w:pPr>
            <w:r w:rsidRPr="005E7FC1">
              <w:rPr>
                <w:rFonts w:cs="Calibri"/>
                <w:color w:val="000000"/>
                <w:sz w:val="16"/>
                <w:szCs w:val="16"/>
              </w:rPr>
              <w:t>1</w:t>
            </w:r>
          </w:p>
        </w:tc>
        <w:tc>
          <w:tcPr>
            <w:tcW w:w="567" w:type="dxa"/>
            <w:tcBorders>
              <w:top w:val="nil"/>
              <w:left w:val="nil"/>
              <w:bottom w:val="single" w:sz="4" w:space="0" w:color="auto"/>
              <w:right w:val="single" w:sz="4" w:space="0" w:color="auto"/>
            </w:tcBorders>
            <w:noWrap/>
            <w:vAlign w:val="bottom"/>
            <w:hideMark/>
          </w:tcPr>
          <w:p w14:paraId="4A50AD1A" w14:textId="77777777" w:rsidR="005E7FC1" w:rsidRPr="005E7FC1" w:rsidRDefault="005E7FC1" w:rsidP="00C81833">
            <w:pPr>
              <w:rPr>
                <w:rFonts w:cs="Calibri"/>
                <w:color w:val="000000"/>
                <w:sz w:val="16"/>
                <w:szCs w:val="16"/>
              </w:rPr>
            </w:pPr>
            <w:r w:rsidRPr="005E7FC1">
              <w:rPr>
                <w:rFonts w:cs="Calibri"/>
                <w:color w:val="000000"/>
                <w:sz w:val="16"/>
                <w:szCs w:val="16"/>
              </w:rPr>
              <w:t>07.01.2026 00:00:00</w:t>
            </w:r>
          </w:p>
        </w:tc>
        <w:tc>
          <w:tcPr>
            <w:tcW w:w="500" w:type="dxa"/>
            <w:tcBorders>
              <w:top w:val="nil"/>
              <w:left w:val="nil"/>
              <w:bottom w:val="single" w:sz="4" w:space="0" w:color="auto"/>
              <w:right w:val="single" w:sz="4" w:space="0" w:color="auto"/>
            </w:tcBorders>
            <w:noWrap/>
            <w:vAlign w:val="bottom"/>
            <w:hideMark/>
          </w:tcPr>
          <w:p w14:paraId="140DABFE" w14:textId="77777777" w:rsidR="005E7FC1" w:rsidRPr="005E7FC1" w:rsidRDefault="005E7FC1" w:rsidP="00C81833">
            <w:pPr>
              <w:rPr>
                <w:rFonts w:cs="Calibri"/>
                <w:color w:val="000000"/>
                <w:sz w:val="16"/>
                <w:szCs w:val="16"/>
              </w:rPr>
            </w:pPr>
            <w:r w:rsidRPr="005E7FC1">
              <w:rPr>
                <w:rFonts w:cs="Calibri"/>
                <w:color w:val="000000"/>
                <w:sz w:val="16"/>
                <w:szCs w:val="16"/>
              </w:rPr>
              <w:t> </w:t>
            </w:r>
          </w:p>
        </w:tc>
        <w:tc>
          <w:tcPr>
            <w:tcW w:w="776" w:type="dxa"/>
            <w:tcBorders>
              <w:top w:val="nil"/>
              <w:left w:val="nil"/>
              <w:bottom w:val="single" w:sz="4" w:space="0" w:color="auto"/>
              <w:right w:val="single" w:sz="4" w:space="0" w:color="auto"/>
            </w:tcBorders>
            <w:noWrap/>
            <w:vAlign w:val="bottom"/>
            <w:hideMark/>
          </w:tcPr>
          <w:p w14:paraId="6B8BF82D" w14:textId="77777777" w:rsidR="005E7FC1" w:rsidRPr="005E7FC1" w:rsidRDefault="005E7FC1" w:rsidP="00C81833">
            <w:pPr>
              <w:rPr>
                <w:rFonts w:cs="Calibri"/>
                <w:color w:val="000000"/>
                <w:sz w:val="16"/>
                <w:szCs w:val="16"/>
              </w:rPr>
            </w:pPr>
            <w:r w:rsidRPr="005E7FC1">
              <w:rPr>
                <w:rFonts w:cs="Calibri"/>
                <w:color w:val="000000"/>
                <w:sz w:val="16"/>
                <w:szCs w:val="16"/>
              </w:rPr>
              <w:t>Novo</w:t>
            </w:r>
          </w:p>
        </w:tc>
        <w:tc>
          <w:tcPr>
            <w:tcW w:w="251" w:type="dxa"/>
            <w:gridSpan w:val="2"/>
            <w:vAlign w:val="center"/>
            <w:hideMark/>
          </w:tcPr>
          <w:p w14:paraId="73BCCC6F" w14:textId="77777777" w:rsidR="005E7FC1" w:rsidRPr="005E7FC1" w:rsidRDefault="005E7FC1" w:rsidP="00C81833">
            <w:pPr>
              <w:rPr>
                <w:rFonts w:ascii="Times New Roman" w:hAnsi="Times New Roman"/>
                <w:sz w:val="16"/>
                <w:szCs w:val="16"/>
              </w:rPr>
            </w:pPr>
          </w:p>
        </w:tc>
      </w:tr>
      <w:tr w:rsidR="005E7FC1" w:rsidRPr="005E7FC1" w14:paraId="026B46D4" w14:textId="77777777" w:rsidTr="005E7FC1">
        <w:trPr>
          <w:gridAfter w:val="1"/>
          <w:wAfter w:w="153" w:type="dxa"/>
          <w:trHeight w:val="900"/>
        </w:trPr>
        <w:tc>
          <w:tcPr>
            <w:tcW w:w="694" w:type="dxa"/>
            <w:tcBorders>
              <w:top w:val="nil"/>
              <w:left w:val="single" w:sz="12" w:space="0" w:color="auto"/>
              <w:bottom w:val="single" w:sz="4" w:space="0" w:color="auto"/>
              <w:right w:val="single" w:sz="4" w:space="0" w:color="auto"/>
            </w:tcBorders>
            <w:noWrap/>
            <w:vAlign w:val="center"/>
            <w:hideMark/>
          </w:tcPr>
          <w:p w14:paraId="4C90436A" w14:textId="77777777" w:rsidR="005E7FC1" w:rsidRPr="005E7FC1" w:rsidRDefault="005E7FC1" w:rsidP="00C81833">
            <w:pPr>
              <w:jc w:val="center"/>
              <w:rPr>
                <w:rFonts w:cs="Calibri"/>
                <w:color w:val="000000"/>
                <w:sz w:val="16"/>
                <w:szCs w:val="16"/>
              </w:rPr>
            </w:pPr>
            <w:r w:rsidRPr="005E7FC1">
              <w:rPr>
                <w:rFonts w:cs="Calibri"/>
                <w:color w:val="000000"/>
                <w:sz w:val="16"/>
                <w:szCs w:val="16"/>
              </w:rPr>
              <w:t>0006</w:t>
            </w:r>
          </w:p>
        </w:tc>
        <w:tc>
          <w:tcPr>
            <w:tcW w:w="988" w:type="dxa"/>
            <w:tcBorders>
              <w:top w:val="nil"/>
              <w:left w:val="nil"/>
              <w:bottom w:val="single" w:sz="4" w:space="0" w:color="auto"/>
              <w:right w:val="single" w:sz="4" w:space="0" w:color="auto"/>
            </w:tcBorders>
            <w:noWrap/>
            <w:vAlign w:val="bottom"/>
            <w:hideMark/>
          </w:tcPr>
          <w:p w14:paraId="557728DA" w14:textId="77777777" w:rsidR="005E7FC1" w:rsidRPr="005E7FC1" w:rsidRDefault="005E7FC1" w:rsidP="00C81833">
            <w:pPr>
              <w:rPr>
                <w:rFonts w:cs="Calibri"/>
                <w:color w:val="000000"/>
                <w:sz w:val="16"/>
                <w:szCs w:val="16"/>
              </w:rPr>
            </w:pPr>
            <w:r w:rsidRPr="005E7FC1">
              <w:rPr>
                <w:rFonts w:cs="Calibri"/>
                <w:color w:val="000000"/>
                <w:sz w:val="16"/>
                <w:szCs w:val="16"/>
              </w:rPr>
              <w:t>06/2026</w:t>
            </w:r>
          </w:p>
        </w:tc>
        <w:tc>
          <w:tcPr>
            <w:tcW w:w="797" w:type="dxa"/>
            <w:tcBorders>
              <w:top w:val="nil"/>
              <w:left w:val="nil"/>
              <w:bottom w:val="single" w:sz="4" w:space="0" w:color="auto"/>
              <w:right w:val="single" w:sz="4" w:space="0" w:color="auto"/>
            </w:tcBorders>
            <w:noWrap/>
            <w:vAlign w:val="bottom"/>
            <w:hideMark/>
          </w:tcPr>
          <w:p w14:paraId="576709E3" w14:textId="77777777" w:rsidR="005E7FC1" w:rsidRPr="005E7FC1" w:rsidRDefault="005E7FC1" w:rsidP="00C81833">
            <w:pPr>
              <w:rPr>
                <w:rFonts w:cs="Calibri"/>
                <w:color w:val="000000"/>
                <w:sz w:val="16"/>
                <w:szCs w:val="16"/>
              </w:rPr>
            </w:pPr>
            <w:r w:rsidRPr="005E7FC1">
              <w:rPr>
                <w:rFonts w:cs="Calibri"/>
                <w:color w:val="000000"/>
                <w:sz w:val="16"/>
                <w:szCs w:val="16"/>
              </w:rPr>
              <w:t>Jednost</w:t>
            </w:r>
            <w:r w:rsidRPr="005E7FC1">
              <w:rPr>
                <w:rFonts w:cs="Calibri"/>
                <w:color w:val="000000"/>
                <w:sz w:val="16"/>
                <w:szCs w:val="16"/>
              </w:rPr>
              <w:lastRenderedPageBreak/>
              <w:t>avna nabava</w:t>
            </w:r>
          </w:p>
        </w:tc>
        <w:tc>
          <w:tcPr>
            <w:tcW w:w="1184" w:type="dxa"/>
            <w:tcBorders>
              <w:top w:val="nil"/>
              <w:left w:val="nil"/>
              <w:bottom w:val="single" w:sz="4" w:space="0" w:color="auto"/>
              <w:right w:val="single" w:sz="4" w:space="0" w:color="auto"/>
            </w:tcBorders>
            <w:vAlign w:val="bottom"/>
            <w:hideMark/>
          </w:tcPr>
          <w:p w14:paraId="26F32960" w14:textId="77777777" w:rsidR="005E7FC1" w:rsidRPr="005E7FC1" w:rsidRDefault="005E7FC1" w:rsidP="00C81833">
            <w:pPr>
              <w:rPr>
                <w:rFonts w:cs="Calibri"/>
                <w:color w:val="000000"/>
                <w:sz w:val="16"/>
                <w:szCs w:val="16"/>
              </w:rPr>
            </w:pPr>
            <w:r w:rsidRPr="005E7FC1">
              <w:rPr>
                <w:rFonts w:cs="Calibri"/>
                <w:color w:val="000000"/>
                <w:sz w:val="16"/>
                <w:szCs w:val="16"/>
              </w:rPr>
              <w:lastRenderedPageBreak/>
              <w:t xml:space="preserve">Usluge tekućeg i investicijskog </w:t>
            </w:r>
            <w:r w:rsidRPr="005E7FC1">
              <w:rPr>
                <w:rFonts w:cs="Calibri"/>
                <w:color w:val="000000"/>
                <w:sz w:val="16"/>
                <w:szCs w:val="16"/>
              </w:rPr>
              <w:lastRenderedPageBreak/>
              <w:t>održavanja opreme, telefona, interneta</w:t>
            </w:r>
          </w:p>
        </w:tc>
        <w:tc>
          <w:tcPr>
            <w:tcW w:w="574" w:type="dxa"/>
            <w:tcBorders>
              <w:top w:val="nil"/>
              <w:left w:val="nil"/>
              <w:bottom w:val="single" w:sz="4" w:space="0" w:color="auto"/>
              <w:right w:val="single" w:sz="4" w:space="0" w:color="auto"/>
            </w:tcBorders>
            <w:vAlign w:val="bottom"/>
            <w:hideMark/>
          </w:tcPr>
          <w:p w14:paraId="59870E88" w14:textId="77777777" w:rsidR="005E7FC1" w:rsidRPr="005E7FC1" w:rsidRDefault="005E7FC1" w:rsidP="00C81833">
            <w:pPr>
              <w:rPr>
                <w:rFonts w:cs="Calibri"/>
                <w:color w:val="000000"/>
                <w:sz w:val="16"/>
                <w:szCs w:val="16"/>
              </w:rPr>
            </w:pPr>
            <w:r w:rsidRPr="005E7FC1">
              <w:rPr>
                <w:rFonts w:cs="Calibri"/>
                <w:color w:val="000000"/>
                <w:sz w:val="16"/>
                <w:szCs w:val="16"/>
              </w:rPr>
              <w:lastRenderedPageBreak/>
              <w:t>Uslu</w:t>
            </w:r>
            <w:r w:rsidRPr="005E7FC1">
              <w:rPr>
                <w:rFonts w:cs="Calibri"/>
                <w:color w:val="000000"/>
                <w:sz w:val="16"/>
                <w:szCs w:val="16"/>
              </w:rPr>
              <w:lastRenderedPageBreak/>
              <w:t>ge</w:t>
            </w:r>
          </w:p>
        </w:tc>
        <w:tc>
          <w:tcPr>
            <w:tcW w:w="981" w:type="dxa"/>
            <w:tcBorders>
              <w:top w:val="nil"/>
              <w:left w:val="nil"/>
              <w:bottom w:val="single" w:sz="4" w:space="0" w:color="auto"/>
              <w:right w:val="single" w:sz="4" w:space="0" w:color="auto"/>
            </w:tcBorders>
            <w:vAlign w:val="bottom"/>
            <w:hideMark/>
          </w:tcPr>
          <w:p w14:paraId="2D455C43" w14:textId="77777777" w:rsidR="005E7FC1" w:rsidRPr="005E7FC1" w:rsidRDefault="005E7FC1" w:rsidP="00C81833">
            <w:pPr>
              <w:rPr>
                <w:rFonts w:cs="Calibri"/>
                <w:color w:val="000000"/>
                <w:sz w:val="16"/>
                <w:szCs w:val="16"/>
              </w:rPr>
            </w:pPr>
            <w:r w:rsidRPr="005E7FC1">
              <w:rPr>
                <w:rFonts w:cs="Calibri"/>
                <w:color w:val="000000"/>
                <w:sz w:val="16"/>
                <w:szCs w:val="16"/>
              </w:rPr>
              <w:lastRenderedPageBreak/>
              <w:t xml:space="preserve">50334110 - Usluge </w:t>
            </w:r>
            <w:r w:rsidRPr="005E7FC1">
              <w:rPr>
                <w:rFonts w:cs="Calibri"/>
                <w:color w:val="000000"/>
                <w:sz w:val="16"/>
                <w:szCs w:val="16"/>
              </w:rPr>
              <w:lastRenderedPageBreak/>
              <w:t>održavanja telefonske mreže</w:t>
            </w:r>
          </w:p>
        </w:tc>
        <w:tc>
          <w:tcPr>
            <w:tcW w:w="850" w:type="dxa"/>
            <w:tcBorders>
              <w:top w:val="nil"/>
              <w:left w:val="nil"/>
              <w:bottom w:val="single" w:sz="4" w:space="0" w:color="auto"/>
              <w:right w:val="single" w:sz="4" w:space="0" w:color="auto"/>
            </w:tcBorders>
            <w:noWrap/>
            <w:vAlign w:val="bottom"/>
            <w:hideMark/>
          </w:tcPr>
          <w:p w14:paraId="58F13C8C" w14:textId="77777777" w:rsidR="005E7FC1" w:rsidRPr="005E7FC1" w:rsidRDefault="005E7FC1" w:rsidP="00C81833">
            <w:pPr>
              <w:jc w:val="right"/>
              <w:rPr>
                <w:rFonts w:cs="Calibri"/>
                <w:color w:val="000000"/>
                <w:sz w:val="16"/>
                <w:szCs w:val="16"/>
              </w:rPr>
            </w:pPr>
            <w:r w:rsidRPr="005E7FC1">
              <w:rPr>
                <w:rFonts w:cs="Calibri"/>
                <w:color w:val="000000"/>
                <w:sz w:val="16"/>
                <w:szCs w:val="16"/>
              </w:rPr>
              <w:lastRenderedPageBreak/>
              <w:t>3.345,00</w:t>
            </w:r>
          </w:p>
        </w:tc>
        <w:tc>
          <w:tcPr>
            <w:tcW w:w="1023" w:type="dxa"/>
            <w:tcBorders>
              <w:top w:val="nil"/>
              <w:left w:val="nil"/>
              <w:bottom w:val="single" w:sz="4" w:space="0" w:color="auto"/>
              <w:right w:val="single" w:sz="4" w:space="0" w:color="auto"/>
            </w:tcBorders>
            <w:vAlign w:val="bottom"/>
            <w:hideMark/>
          </w:tcPr>
          <w:p w14:paraId="39ACA844" w14:textId="77777777" w:rsidR="005E7FC1" w:rsidRPr="005E7FC1" w:rsidRDefault="005E7FC1" w:rsidP="00C81833">
            <w:pPr>
              <w:rPr>
                <w:rFonts w:cs="Calibri"/>
                <w:color w:val="000000"/>
                <w:sz w:val="16"/>
                <w:szCs w:val="16"/>
              </w:rPr>
            </w:pPr>
            <w:r w:rsidRPr="005E7FC1">
              <w:rPr>
                <w:rFonts w:cs="Calibri"/>
                <w:color w:val="000000"/>
                <w:sz w:val="16"/>
                <w:szCs w:val="16"/>
              </w:rPr>
              <w:t>Jednostavna nabava</w:t>
            </w:r>
          </w:p>
        </w:tc>
        <w:tc>
          <w:tcPr>
            <w:tcW w:w="900" w:type="dxa"/>
            <w:tcBorders>
              <w:top w:val="nil"/>
              <w:left w:val="nil"/>
              <w:bottom w:val="single" w:sz="4" w:space="0" w:color="auto"/>
              <w:right w:val="single" w:sz="4" w:space="0" w:color="auto"/>
            </w:tcBorders>
            <w:vAlign w:val="bottom"/>
            <w:hideMark/>
          </w:tcPr>
          <w:p w14:paraId="2FC017A3" w14:textId="77777777" w:rsidR="005E7FC1" w:rsidRPr="005E7FC1" w:rsidRDefault="005E7FC1" w:rsidP="00C81833">
            <w:pPr>
              <w:rPr>
                <w:rFonts w:cs="Calibri"/>
                <w:color w:val="000000"/>
                <w:sz w:val="16"/>
                <w:szCs w:val="16"/>
              </w:rPr>
            </w:pPr>
            <w:r w:rsidRPr="005E7FC1">
              <w:rPr>
                <w:rFonts w:cs="Calibri"/>
                <w:color w:val="000000"/>
                <w:sz w:val="16"/>
                <w:szCs w:val="16"/>
              </w:rPr>
              <w:t>NE</w:t>
            </w:r>
          </w:p>
        </w:tc>
        <w:tc>
          <w:tcPr>
            <w:tcW w:w="690" w:type="dxa"/>
            <w:tcBorders>
              <w:top w:val="nil"/>
              <w:left w:val="nil"/>
              <w:bottom w:val="single" w:sz="4" w:space="0" w:color="auto"/>
              <w:right w:val="single" w:sz="4" w:space="0" w:color="auto"/>
            </w:tcBorders>
            <w:vAlign w:val="bottom"/>
            <w:hideMark/>
          </w:tcPr>
          <w:p w14:paraId="7757A75F" w14:textId="77777777" w:rsidR="005E7FC1" w:rsidRPr="005E7FC1" w:rsidRDefault="005E7FC1" w:rsidP="00C81833">
            <w:pPr>
              <w:rPr>
                <w:rFonts w:cs="Calibri"/>
                <w:color w:val="000000"/>
                <w:sz w:val="16"/>
                <w:szCs w:val="16"/>
              </w:rPr>
            </w:pPr>
            <w:r w:rsidRPr="005E7FC1">
              <w:rPr>
                <w:rFonts w:cs="Calibri"/>
                <w:color w:val="000000"/>
                <w:sz w:val="16"/>
                <w:szCs w:val="16"/>
              </w:rPr>
              <w:t>-</w:t>
            </w:r>
          </w:p>
        </w:tc>
        <w:tc>
          <w:tcPr>
            <w:tcW w:w="742" w:type="dxa"/>
            <w:tcBorders>
              <w:top w:val="nil"/>
              <w:left w:val="nil"/>
              <w:bottom w:val="single" w:sz="4" w:space="0" w:color="auto"/>
              <w:right w:val="single" w:sz="4" w:space="0" w:color="auto"/>
            </w:tcBorders>
            <w:vAlign w:val="bottom"/>
            <w:hideMark/>
          </w:tcPr>
          <w:p w14:paraId="78BCDB93" w14:textId="77777777" w:rsidR="005E7FC1" w:rsidRPr="005E7FC1" w:rsidRDefault="005E7FC1" w:rsidP="00C81833">
            <w:pPr>
              <w:rPr>
                <w:rFonts w:cs="Calibri"/>
                <w:color w:val="000000"/>
                <w:sz w:val="16"/>
                <w:szCs w:val="16"/>
              </w:rPr>
            </w:pPr>
            <w:r w:rsidRPr="005E7FC1">
              <w:rPr>
                <w:rFonts w:cs="Calibri"/>
                <w:color w:val="000000"/>
                <w:sz w:val="16"/>
                <w:szCs w:val="16"/>
              </w:rPr>
              <w:t> </w:t>
            </w:r>
          </w:p>
        </w:tc>
        <w:tc>
          <w:tcPr>
            <w:tcW w:w="693" w:type="dxa"/>
            <w:tcBorders>
              <w:top w:val="nil"/>
              <w:left w:val="nil"/>
              <w:bottom w:val="single" w:sz="4" w:space="0" w:color="auto"/>
              <w:right w:val="single" w:sz="4" w:space="0" w:color="auto"/>
            </w:tcBorders>
            <w:vAlign w:val="bottom"/>
            <w:hideMark/>
          </w:tcPr>
          <w:p w14:paraId="00407E2F" w14:textId="77777777" w:rsidR="005E7FC1" w:rsidRPr="005E7FC1" w:rsidRDefault="005E7FC1" w:rsidP="00C81833">
            <w:pPr>
              <w:rPr>
                <w:rFonts w:cs="Calibri"/>
                <w:color w:val="000000"/>
                <w:sz w:val="16"/>
                <w:szCs w:val="16"/>
              </w:rPr>
            </w:pPr>
            <w:r w:rsidRPr="005E7FC1">
              <w:rPr>
                <w:rFonts w:cs="Calibri"/>
                <w:color w:val="000000"/>
                <w:sz w:val="16"/>
                <w:szCs w:val="16"/>
              </w:rPr>
              <w:t>NE</w:t>
            </w:r>
          </w:p>
        </w:tc>
        <w:tc>
          <w:tcPr>
            <w:tcW w:w="567" w:type="dxa"/>
            <w:tcBorders>
              <w:top w:val="nil"/>
              <w:left w:val="nil"/>
              <w:bottom w:val="single" w:sz="4" w:space="0" w:color="auto"/>
              <w:right w:val="single" w:sz="4" w:space="0" w:color="auto"/>
            </w:tcBorders>
            <w:vAlign w:val="bottom"/>
            <w:hideMark/>
          </w:tcPr>
          <w:p w14:paraId="45357437" w14:textId="77777777" w:rsidR="005E7FC1" w:rsidRPr="005E7FC1" w:rsidRDefault="005E7FC1" w:rsidP="00C81833">
            <w:pPr>
              <w:rPr>
                <w:rFonts w:cs="Calibri"/>
                <w:color w:val="000000"/>
                <w:sz w:val="16"/>
                <w:szCs w:val="16"/>
              </w:rPr>
            </w:pPr>
            <w:r w:rsidRPr="005E7FC1">
              <w:rPr>
                <w:rFonts w:cs="Calibri"/>
                <w:color w:val="000000"/>
                <w:sz w:val="16"/>
                <w:szCs w:val="16"/>
              </w:rPr>
              <w:t> </w:t>
            </w:r>
          </w:p>
        </w:tc>
        <w:tc>
          <w:tcPr>
            <w:tcW w:w="886" w:type="dxa"/>
            <w:tcBorders>
              <w:top w:val="nil"/>
              <w:left w:val="nil"/>
              <w:bottom w:val="single" w:sz="4" w:space="0" w:color="auto"/>
              <w:right w:val="single" w:sz="4" w:space="0" w:color="auto"/>
            </w:tcBorders>
            <w:vAlign w:val="bottom"/>
            <w:hideMark/>
          </w:tcPr>
          <w:p w14:paraId="2EB84317" w14:textId="77777777" w:rsidR="005E7FC1" w:rsidRPr="005E7FC1" w:rsidRDefault="005E7FC1" w:rsidP="00C81833">
            <w:pPr>
              <w:rPr>
                <w:rFonts w:cs="Calibri"/>
                <w:color w:val="000000"/>
                <w:sz w:val="16"/>
                <w:szCs w:val="16"/>
              </w:rPr>
            </w:pPr>
            <w:r w:rsidRPr="005E7FC1">
              <w:rPr>
                <w:rFonts w:cs="Calibri"/>
                <w:color w:val="000000"/>
                <w:sz w:val="16"/>
                <w:szCs w:val="16"/>
              </w:rPr>
              <w:t> </w:t>
            </w:r>
          </w:p>
        </w:tc>
        <w:tc>
          <w:tcPr>
            <w:tcW w:w="465" w:type="dxa"/>
            <w:tcBorders>
              <w:top w:val="nil"/>
              <w:left w:val="nil"/>
              <w:bottom w:val="single" w:sz="4" w:space="0" w:color="auto"/>
              <w:right w:val="single" w:sz="4" w:space="0" w:color="auto"/>
            </w:tcBorders>
            <w:vAlign w:val="bottom"/>
            <w:hideMark/>
          </w:tcPr>
          <w:p w14:paraId="6DF29ACD" w14:textId="77777777" w:rsidR="005E7FC1" w:rsidRPr="005E7FC1" w:rsidRDefault="005E7FC1" w:rsidP="00C81833">
            <w:pPr>
              <w:rPr>
                <w:rFonts w:cs="Calibri"/>
                <w:color w:val="000000"/>
                <w:sz w:val="16"/>
                <w:szCs w:val="16"/>
              </w:rPr>
            </w:pPr>
            <w:r w:rsidRPr="005E7FC1">
              <w:rPr>
                <w:rFonts w:cs="Calibri"/>
                <w:color w:val="000000"/>
                <w:sz w:val="16"/>
                <w:szCs w:val="16"/>
              </w:rPr>
              <w:t> </w:t>
            </w:r>
          </w:p>
        </w:tc>
        <w:tc>
          <w:tcPr>
            <w:tcW w:w="284" w:type="dxa"/>
            <w:tcBorders>
              <w:top w:val="nil"/>
              <w:left w:val="nil"/>
              <w:bottom w:val="single" w:sz="4" w:space="0" w:color="auto"/>
              <w:right w:val="single" w:sz="4" w:space="0" w:color="auto"/>
            </w:tcBorders>
            <w:vAlign w:val="bottom"/>
            <w:hideMark/>
          </w:tcPr>
          <w:p w14:paraId="0F299553" w14:textId="77777777" w:rsidR="005E7FC1" w:rsidRPr="005E7FC1" w:rsidRDefault="005E7FC1" w:rsidP="00C81833">
            <w:pPr>
              <w:rPr>
                <w:rFonts w:cs="Calibri"/>
                <w:color w:val="000000"/>
                <w:sz w:val="16"/>
                <w:szCs w:val="16"/>
              </w:rPr>
            </w:pPr>
            <w:r w:rsidRPr="005E7FC1">
              <w:rPr>
                <w:rFonts w:cs="Calibri"/>
                <w:color w:val="000000"/>
                <w:sz w:val="16"/>
                <w:szCs w:val="16"/>
              </w:rPr>
              <w:t> </w:t>
            </w:r>
          </w:p>
        </w:tc>
        <w:tc>
          <w:tcPr>
            <w:tcW w:w="425" w:type="dxa"/>
            <w:tcBorders>
              <w:top w:val="nil"/>
              <w:left w:val="nil"/>
              <w:bottom w:val="single" w:sz="4" w:space="0" w:color="auto"/>
              <w:right w:val="single" w:sz="4" w:space="0" w:color="auto"/>
            </w:tcBorders>
            <w:noWrap/>
            <w:vAlign w:val="bottom"/>
            <w:hideMark/>
          </w:tcPr>
          <w:p w14:paraId="49524587" w14:textId="77777777" w:rsidR="005E7FC1" w:rsidRPr="005E7FC1" w:rsidRDefault="005E7FC1" w:rsidP="00C81833">
            <w:pPr>
              <w:jc w:val="right"/>
              <w:rPr>
                <w:rFonts w:cs="Calibri"/>
                <w:color w:val="000000"/>
                <w:sz w:val="16"/>
                <w:szCs w:val="16"/>
              </w:rPr>
            </w:pPr>
            <w:r w:rsidRPr="005E7FC1">
              <w:rPr>
                <w:rFonts w:cs="Calibri"/>
                <w:color w:val="000000"/>
                <w:sz w:val="16"/>
                <w:szCs w:val="16"/>
              </w:rPr>
              <w:t>1</w:t>
            </w:r>
          </w:p>
        </w:tc>
        <w:tc>
          <w:tcPr>
            <w:tcW w:w="567" w:type="dxa"/>
            <w:tcBorders>
              <w:top w:val="nil"/>
              <w:left w:val="nil"/>
              <w:bottom w:val="single" w:sz="4" w:space="0" w:color="auto"/>
              <w:right w:val="single" w:sz="4" w:space="0" w:color="auto"/>
            </w:tcBorders>
            <w:noWrap/>
            <w:vAlign w:val="bottom"/>
            <w:hideMark/>
          </w:tcPr>
          <w:p w14:paraId="7442249B" w14:textId="77777777" w:rsidR="005E7FC1" w:rsidRPr="005E7FC1" w:rsidRDefault="005E7FC1" w:rsidP="00C81833">
            <w:pPr>
              <w:rPr>
                <w:rFonts w:cs="Calibri"/>
                <w:color w:val="000000"/>
                <w:sz w:val="16"/>
                <w:szCs w:val="16"/>
              </w:rPr>
            </w:pPr>
            <w:r w:rsidRPr="005E7FC1">
              <w:rPr>
                <w:rFonts w:cs="Calibri"/>
                <w:color w:val="000000"/>
                <w:sz w:val="16"/>
                <w:szCs w:val="16"/>
              </w:rPr>
              <w:t>07.01</w:t>
            </w:r>
            <w:r w:rsidRPr="005E7FC1">
              <w:rPr>
                <w:rFonts w:cs="Calibri"/>
                <w:color w:val="000000"/>
                <w:sz w:val="16"/>
                <w:szCs w:val="16"/>
              </w:rPr>
              <w:lastRenderedPageBreak/>
              <w:t>.2026 00:00:00</w:t>
            </w:r>
          </w:p>
        </w:tc>
        <w:tc>
          <w:tcPr>
            <w:tcW w:w="500" w:type="dxa"/>
            <w:tcBorders>
              <w:top w:val="nil"/>
              <w:left w:val="nil"/>
              <w:bottom w:val="single" w:sz="4" w:space="0" w:color="auto"/>
              <w:right w:val="single" w:sz="4" w:space="0" w:color="auto"/>
            </w:tcBorders>
            <w:noWrap/>
            <w:vAlign w:val="bottom"/>
            <w:hideMark/>
          </w:tcPr>
          <w:p w14:paraId="288342F9" w14:textId="77777777" w:rsidR="005E7FC1" w:rsidRPr="005E7FC1" w:rsidRDefault="005E7FC1" w:rsidP="00C81833">
            <w:pPr>
              <w:rPr>
                <w:rFonts w:cs="Calibri"/>
                <w:color w:val="000000"/>
                <w:sz w:val="16"/>
                <w:szCs w:val="16"/>
              </w:rPr>
            </w:pPr>
            <w:r w:rsidRPr="005E7FC1">
              <w:rPr>
                <w:rFonts w:cs="Calibri"/>
                <w:color w:val="000000"/>
                <w:sz w:val="16"/>
                <w:szCs w:val="16"/>
              </w:rPr>
              <w:lastRenderedPageBreak/>
              <w:t> </w:t>
            </w:r>
          </w:p>
        </w:tc>
        <w:tc>
          <w:tcPr>
            <w:tcW w:w="776" w:type="dxa"/>
            <w:tcBorders>
              <w:top w:val="nil"/>
              <w:left w:val="nil"/>
              <w:bottom w:val="single" w:sz="4" w:space="0" w:color="auto"/>
              <w:right w:val="single" w:sz="4" w:space="0" w:color="auto"/>
            </w:tcBorders>
            <w:noWrap/>
            <w:vAlign w:val="bottom"/>
            <w:hideMark/>
          </w:tcPr>
          <w:p w14:paraId="4EAD1D41" w14:textId="77777777" w:rsidR="005E7FC1" w:rsidRPr="005E7FC1" w:rsidRDefault="005E7FC1" w:rsidP="00C81833">
            <w:pPr>
              <w:rPr>
                <w:rFonts w:cs="Calibri"/>
                <w:color w:val="000000"/>
                <w:sz w:val="16"/>
                <w:szCs w:val="16"/>
              </w:rPr>
            </w:pPr>
            <w:r w:rsidRPr="005E7FC1">
              <w:rPr>
                <w:rFonts w:cs="Calibri"/>
                <w:color w:val="000000"/>
                <w:sz w:val="16"/>
                <w:szCs w:val="16"/>
              </w:rPr>
              <w:t>Novo</w:t>
            </w:r>
          </w:p>
        </w:tc>
        <w:tc>
          <w:tcPr>
            <w:tcW w:w="251" w:type="dxa"/>
            <w:gridSpan w:val="2"/>
            <w:vAlign w:val="center"/>
            <w:hideMark/>
          </w:tcPr>
          <w:p w14:paraId="62481570" w14:textId="77777777" w:rsidR="005E7FC1" w:rsidRPr="005E7FC1" w:rsidRDefault="005E7FC1" w:rsidP="00C81833">
            <w:pPr>
              <w:rPr>
                <w:rFonts w:ascii="Times New Roman" w:hAnsi="Times New Roman"/>
                <w:sz w:val="16"/>
                <w:szCs w:val="16"/>
              </w:rPr>
            </w:pPr>
          </w:p>
        </w:tc>
      </w:tr>
      <w:tr w:rsidR="005E7FC1" w:rsidRPr="005E7FC1" w14:paraId="77293848" w14:textId="77777777" w:rsidTr="005E7FC1">
        <w:trPr>
          <w:gridAfter w:val="1"/>
          <w:wAfter w:w="153" w:type="dxa"/>
          <w:trHeight w:val="600"/>
        </w:trPr>
        <w:tc>
          <w:tcPr>
            <w:tcW w:w="694" w:type="dxa"/>
            <w:tcBorders>
              <w:top w:val="nil"/>
              <w:left w:val="single" w:sz="12" w:space="0" w:color="auto"/>
              <w:bottom w:val="single" w:sz="4" w:space="0" w:color="auto"/>
              <w:right w:val="single" w:sz="4" w:space="0" w:color="auto"/>
            </w:tcBorders>
            <w:noWrap/>
            <w:vAlign w:val="center"/>
            <w:hideMark/>
          </w:tcPr>
          <w:p w14:paraId="6888DE06" w14:textId="77777777" w:rsidR="005E7FC1" w:rsidRPr="005E7FC1" w:rsidRDefault="005E7FC1" w:rsidP="00C81833">
            <w:pPr>
              <w:jc w:val="center"/>
              <w:rPr>
                <w:rFonts w:cs="Calibri"/>
                <w:color w:val="000000"/>
                <w:sz w:val="16"/>
                <w:szCs w:val="16"/>
              </w:rPr>
            </w:pPr>
            <w:r w:rsidRPr="005E7FC1">
              <w:rPr>
                <w:rFonts w:cs="Calibri"/>
                <w:color w:val="000000"/>
                <w:sz w:val="16"/>
                <w:szCs w:val="16"/>
              </w:rPr>
              <w:t>0007</w:t>
            </w:r>
          </w:p>
        </w:tc>
        <w:tc>
          <w:tcPr>
            <w:tcW w:w="988" w:type="dxa"/>
            <w:tcBorders>
              <w:top w:val="nil"/>
              <w:left w:val="nil"/>
              <w:bottom w:val="single" w:sz="4" w:space="0" w:color="auto"/>
              <w:right w:val="single" w:sz="4" w:space="0" w:color="auto"/>
            </w:tcBorders>
            <w:noWrap/>
            <w:vAlign w:val="bottom"/>
            <w:hideMark/>
          </w:tcPr>
          <w:p w14:paraId="65BA700F" w14:textId="77777777" w:rsidR="005E7FC1" w:rsidRPr="005E7FC1" w:rsidRDefault="005E7FC1" w:rsidP="00C81833">
            <w:pPr>
              <w:rPr>
                <w:rFonts w:cs="Calibri"/>
                <w:color w:val="000000"/>
                <w:sz w:val="16"/>
                <w:szCs w:val="16"/>
              </w:rPr>
            </w:pPr>
            <w:r w:rsidRPr="005E7FC1">
              <w:rPr>
                <w:rFonts w:cs="Calibri"/>
                <w:color w:val="000000"/>
                <w:sz w:val="16"/>
                <w:szCs w:val="16"/>
              </w:rPr>
              <w:t>07/2026</w:t>
            </w:r>
          </w:p>
        </w:tc>
        <w:tc>
          <w:tcPr>
            <w:tcW w:w="797" w:type="dxa"/>
            <w:tcBorders>
              <w:top w:val="nil"/>
              <w:left w:val="nil"/>
              <w:bottom w:val="single" w:sz="4" w:space="0" w:color="auto"/>
              <w:right w:val="single" w:sz="4" w:space="0" w:color="auto"/>
            </w:tcBorders>
            <w:noWrap/>
            <w:vAlign w:val="bottom"/>
            <w:hideMark/>
          </w:tcPr>
          <w:p w14:paraId="3C69E529" w14:textId="77777777" w:rsidR="005E7FC1" w:rsidRPr="005E7FC1" w:rsidRDefault="005E7FC1" w:rsidP="00C81833">
            <w:pPr>
              <w:rPr>
                <w:rFonts w:cs="Calibri"/>
                <w:color w:val="000000"/>
                <w:sz w:val="16"/>
                <w:szCs w:val="16"/>
              </w:rPr>
            </w:pPr>
            <w:r w:rsidRPr="005E7FC1">
              <w:rPr>
                <w:rFonts w:cs="Calibri"/>
                <w:color w:val="000000"/>
                <w:sz w:val="16"/>
                <w:szCs w:val="16"/>
              </w:rPr>
              <w:t>Jednostavna nabava</w:t>
            </w:r>
          </w:p>
        </w:tc>
        <w:tc>
          <w:tcPr>
            <w:tcW w:w="1184" w:type="dxa"/>
            <w:tcBorders>
              <w:top w:val="nil"/>
              <w:left w:val="nil"/>
              <w:bottom w:val="single" w:sz="4" w:space="0" w:color="auto"/>
              <w:right w:val="single" w:sz="4" w:space="0" w:color="auto"/>
            </w:tcBorders>
            <w:vAlign w:val="bottom"/>
            <w:hideMark/>
          </w:tcPr>
          <w:p w14:paraId="45893D72" w14:textId="77777777" w:rsidR="005E7FC1" w:rsidRPr="005E7FC1" w:rsidRDefault="005E7FC1" w:rsidP="00C81833">
            <w:pPr>
              <w:rPr>
                <w:rFonts w:cs="Calibri"/>
                <w:color w:val="000000"/>
                <w:sz w:val="16"/>
                <w:szCs w:val="16"/>
              </w:rPr>
            </w:pPr>
            <w:r w:rsidRPr="005E7FC1">
              <w:rPr>
                <w:rFonts w:cs="Calibri"/>
                <w:color w:val="000000"/>
                <w:sz w:val="16"/>
                <w:szCs w:val="16"/>
              </w:rPr>
              <w:t>Usluge elektroničkog medija</w:t>
            </w:r>
          </w:p>
        </w:tc>
        <w:tc>
          <w:tcPr>
            <w:tcW w:w="574" w:type="dxa"/>
            <w:tcBorders>
              <w:top w:val="nil"/>
              <w:left w:val="nil"/>
              <w:bottom w:val="single" w:sz="4" w:space="0" w:color="auto"/>
              <w:right w:val="single" w:sz="4" w:space="0" w:color="auto"/>
            </w:tcBorders>
            <w:vAlign w:val="bottom"/>
            <w:hideMark/>
          </w:tcPr>
          <w:p w14:paraId="3D07194D" w14:textId="77777777" w:rsidR="005E7FC1" w:rsidRPr="005E7FC1" w:rsidRDefault="005E7FC1" w:rsidP="00C81833">
            <w:pPr>
              <w:rPr>
                <w:rFonts w:cs="Calibri"/>
                <w:color w:val="000000"/>
                <w:sz w:val="16"/>
                <w:szCs w:val="16"/>
              </w:rPr>
            </w:pPr>
            <w:r w:rsidRPr="005E7FC1">
              <w:rPr>
                <w:rFonts w:cs="Calibri"/>
                <w:color w:val="000000"/>
                <w:sz w:val="16"/>
                <w:szCs w:val="16"/>
              </w:rPr>
              <w:t>Usluge</w:t>
            </w:r>
          </w:p>
        </w:tc>
        <w:tc>
          <w:tcPr>
            <w:tcW w:w="981" w:type="dxa"/>
            <w:tcBorders>
              <w:top w:val="nil"/>
              <w:left w:val="nil"/>
              <w:bottom w:val="single" w:sz="4" w:space="0" w:color="auto"/>
              <w:right w:val="single" w:sz="4" w:space="0" w:color="auto"/>
            </w:tcBorders>
            <w:vAlign w:val="bottom"/>
            <w:hideMark/>
          </w:tcPr>
          <w:p w14:paraId="54628579" w14:textId="77777777" w:rsidR="005E7FC1" w:rsidRPr="005E7FC1" w:rsidRDefault="005E7FC1" w:rsidP="00C81833">
            <w:pPr>
              <w:rPr>
                <w:rFonts w:cs="Calibri"/>
                <w:color w:val="000000"/>
                <w:sz w:val="16"/>
                <w:szCs w:val="16"/>
              </w:rPr>
            </w:pPr>
            <w:r w:rsidRPr="005E7FC1">
              <w:rPr>
                <w:rFonts w:cs="Calibri"/>
                <w:color w:val="000000"/>
                <w:sz w:val="16"/>
                <w:szCs w:val="16"/>
              </w:rPr>
              <w:t>79341000 - Usluge oglašavanja</w:t>
            </w:r>
          </w:p>
        </w:tc>
        <w:tc>
          <w:tcPr>
            <w:tcW w:w="850" w:type="dxa"/>
            <w:tcBorders>
              <w:top w:val="nil"/>
              <w:left w:val="nil"/>
              <w:bottom w:val="single" w:sz="4" w:space="0" w:color="auto"/>
              <w:right w:val="single" w:sz="4" w:space="0" w:color="auto"/>
            </w:tcBorders>
            <w:noWrap/>
            <w:vAlign w:val="bottom"/>
            <w:hideMark/>
          </w:tcPr>
          <w:p w14:paraId="62A75F60" w14:textId="77777777" w:rsidR="005E7FC1" w:rsidRPr="005E7FC1" w:rsidRDefault="005E7FC1" w:rsidP="00C81833">
            <w:pPr>
              <w:jc w:val="right"/>
              <w:rPr>
                <w:rFonts w:cs="Calibri"/>
                <w:color w:val="000000"/>
                <w:sz w:val="16"/>
                <w:szCs w:val="16"/>
              </w:rPr>
            </w:pPr>
            <w:r w:rsidRPr="005E7FC1">
              <w:rPr>
                <w:rFonts w:cs="Calibri"/>
                <w:color w:val="000000"/>
                <w:sz w:val="16"/>
                <w:szCs w:val="16"/>
              </w:rPr>
              <w:t>8.000,00</w:t>
            </w:r>
          </w:p>
        </w:tc>
        <w:tc>
          <w:tcPr>
            <w:tcW w:w="1023" w:type="dxa"/>
            <w:tcBorders>
              <w:top w:val="nil"/>
              <w:left w:val="nil"/>
              <w:bottom w:val="single" w:sz="4" w:space="0" w:color="auto"/>
              <w:right w:val="single" w:sz="4" w:space="0" w:color="auto"/>
            </w:tcBorders>
            <w:vAlign w:val="bottom"/>
            <w:hideMark/>
          </w:tcPr>
          <w:p w14:paraId="4A02DFB5" w14:textId="77777777" w:rsidR="005E7FC1" w:rsidRPr="005E7FC1" w:rsidRDefault="005E7FC1" w:rsidP="00C81833">
            <w:pPr>
              <w:rPr>
                <w:rFonts w:cs="Calibri"/>
                <w:color w:val="000000"/>
                <w:sz w:val="16"/>
                <w:szCs w:val="16"/>
              </w:rPr>
            </w:pPr>
            <w:r w:rsidRPr="005E7FC1">
              <w:rPr>
                <w:rFonts w:cs="Calibri"/>
                <w:color w:val="000000"/>
                <w:sz w:val="16"/>
                <w:szCs w:val="16"/>
              </w:rPr>
              <w:t>Jednostavna nabava</w:t>
            </w:r>
          </w:p>
        </w:tc>
        <w:tc>
          <w:tcPr>
            <w:tcW w:w="900" w:type="dxa"/>
            <w:tcBorders>
              <w:top w:val="nil"/>
              <w:left w:val="nil"/>
              <w:bottom w:val="single" w:sz="4" w:space="0" w:color="auto"/>
              <w:right w:val="single" w:sz="4" w:space="0" w:color="auto"/>
            </w:tcBorders>
            <w:vAlign w:val="bottom"/>
            <w:hideMark/>
          </w:tcPr>
          <w:p w14:paraId="6B4D09EE" w14:textId="77777777" w:rsidR="005E7FC1" w:rsidRPr="005E7FC1" w:rsidRDefault="005E7FC1" w:rsidP="00C81833">
            <w:pPr>
              <w:rPr>
                <w:rFonts w:cs="Calibri"/>
                <w:color w:val="000000"/>
                <w:sz w:val="16"/>
                <w:szCs w:val="16"/>
              </w:rPr>
            </w:pPr>
            <w:r w:rsidRPr="005E7FC1">
              <w:rPr>
                <w:rFonts w:cs="Calibri"/>
                <w:color w:val="000000"/>
                <w:sz w:val="16"/>
                <w:szCs w:val="16"/>
              </w:rPr>
              <w:t>NE</w:t>
            </w:r>
          </w:p>
        </w:tc>
        <w:tc>
          <w:tcPr>
            <w:tcW w:w="690" w:type="dxa"/>
            <w:tcBorders>
              <w:top w:val="nil"/>
              <w:left w:val="nil"/>
              <w:bottom w:val="single" w:sz="4" w:space="0" w:color="auto"/>
              <w:right w:val="single" w:sz="4" w:space="0" w:color="auto"/>
            </w:tcBorders>
            <w:vAlign w:val="bottom"/>
            <w:hideMark/>
          </w:tcPr>
          <w:p w14:paraId="0582CDE0" w14:textId="77777777" w:rsidR="005E7FC1" w:rsidRPr="005E7FC1" w:rsidRDefault="005E7FC1" w:rsidP="00C81833">
            <w:pPr>
              <w:rPr>
                <w:rFonts w:cs="Calibri"/>
                <w:color w:val="000000"/>
                <w:sz w:val="16"/>
                <w:szCs w:val="16"/>
              </w:rPr>
            </w:pPr>
            <w:r w:rsidRPr="005E7FC1">
              <w:rPr>
                <w:rFonts w:cs="Calibri"/>
                <w:color w:val="000000"/>
                <w:sz w:val="16"/>
                <w:szCs w:val="16"/>
              </w:rPr>
              <w:t>-</w:t>
            </w:r>
          </w:p>
        </w:tc>
        <w:tc>
          <w:tcPr>
            <w:tcW w:w="742" w:type="dxa"/>
            <w:tcBorders>
              <w:top w:val="nil"/>
              <w:left w:val="nil"/>
              <w:bottom w:val="single" w:sz="4" w:space="0" w:color="auto"/>
              <w:right w:val="single" w:sz="4" w:space="0" w:color="auto"/>
            </w:tcBorders>
            <w:vAlign w:val="bottom"/>
            <w:hideMark/>
          </w:tcPr>
          <w:p w14:paraId="0620B8C2" w14:textId="77777777" w:rsidR="005E7FC1" w:rsidRPr="005E7FC1" w:rsidRDefault="005E7FC1" w:rsidP="00C81833">
            <w:pPr>
              <w:rPr>
                <w:rFonts w:cs="Calibri"/>
                <w:color w:val="000000"/>
                <w:sz w:val="16"/>
                <w:szCs w:val="16"/>
              </w:rPr>
            </w:pPr>
            <w:r w:rsidRPr="005E7FC1">
              <w:rPr>
                <w:rFonts w:cs="Calibri"/>
                <w:color w:val="000000"/>
                <w:sz w:val="16"/>
                <w:szCs w:val="16"/>
              </w:rPr>
              <w:t> </w:t>
            </w:r>
          </w:p>
        </w:tc>
        <w:tc>
          <w:tcPr>
            <w:tcW w:w="693" w:type="dxa"/>
            <w:tcBorders>
              <w:top w:val="nil"/>
              <w:left w:val="nil"/>
              <w:bottom w:val="single" w:sz="4" w:space="0" w:color="auto"/>
              <w:right w:val="single" w:sz="4" w:space="0" w:color="auto"/>
            </w:tcBorders>
            <w:vAlign w:val="bottom"/>
            <w:hideMark/>
          </w:tcPr>
          <w:p w14:paraId="305CAEAA" w14:textId="77777777" w:rsidR="005E7FC1" w:rsidRPr="005E7FC1" w:rsidRDefault="005E7FC1" w:rsidP="00C81833">
            <w:pPr>
              <w:rPr>
                <w:rFonts w:cs="Calibri"/>
                <w:color w:val="000000"/>
                <w:sz w:val="16"/>
                <w:szCs w:val="16"/>
              </w:rPr>
            </w:pPr>
            <w:r w:rsidRPr="005E7FC1">
              <w:rPr>
                <w:rFonts w:cs="Calibri"/>
                <w:color w:val="000000"/>
                <w:sz w:val="16"/>
                <w:szCs w:val="16"/>
              </w:rPr>
              <w:t>NE</w:t>
            </w:r>
          </w:p>
        </w:tc>
        <w:tc>
          <w:tcPr>
            <w:tcW w:w="567" w:type="dxa"/>
            <w:tcBorders>
              <w:top w:val="nil"/>
              <w:left w:val="nil"/>
              <w:bottom w:val="single" w:sz="4" w:space="0" w:color="auto"/>
              <w:right w:val="single" w:sz="4" w:space="0" w:color="auto"/>
            </w:tcBorders>
            <w:vAlign w:val="bottom"/>
            <w:hideMark/>
          </w:tcPr>
          <w:p w14:paraId="6EA56E78" w14:textId="77777777" w:rsidR="005E7FC1" w:rsidRPr="005E7FC1" w:rsidRDefault="005E7FC1" w:rsidP="00C81833">
            <w:pPr>
              <w:rPr>
                <w:rFonts w:cs="Calibri"/>
                <w:color w:val="000000"/>
                <w:sz w:val="16"/>
                <w:szCs w:val="16"/>
              </w:rPr>
            </w:pPr>
            <w:r w:rsidRPr="005E7FC1">
              <w:rPr>
                <w:rFonts w:cs="Calibri"/>
                <w:color w:val="000000"/>
                <w:sz w:val="16"/>
                <w:szCs w:val="16"/>
              </w:rPr>
              <w:t> </w:t>
            </w:r>
          </w:p>
        </w:tc>
        <w:tc>
          <w:tcPr>
            <w:tcW w:w="886" w:type="dxa"/>
            <w:tcBorders>
              <w:top w:val="nil"/>
              <w:left w:val="nil"/>
              <w:bottom w:val="single" w:sz="4" w:space="0" w:color="auto"/>
              <w:right w:val="single" w:sz="4" w:space="0" w:color="auto"/>
            </w:tcBorders>
            <w:vAlign w:val="bottom"/>
            <w:hideMark/>
          </w:tcPr>
          <w:p w14:paraId="5B8BF312" w14:textId="77777777" w:rsidR="005E7FC1" w:rsidRPr="005E7FC1" w:rsidRDefault="005E7FC1" w:rsidP="00C81833">
            <w:pPr>
              <w:rPr>
                <w:rFonts w:cs="Calibri"/>
                <w:color w:val="000000"/>
                <w:sz w:val="16"/>
                <w:szCs w:val="16"/>
              </w:rPr>
            </w:pPr>
            <w:r w:rsidRPr="005E7FC1">
              <w:rPr>
                <w:rFonts w:cs="Calibri"/>
                <w:color w:val="000000"/>
                <w:sz w:val="16"/>
                <w:szCs w:val="16"/>
              </w:rPr>
              <w:t> </w:t>
            </w:r>
          </w:p>
        </w:tc>
        <w:tc>
          <w:tcPr>
            <w:tcW w:w="465" w:type="dxa"/>
            <w:tcBorders>
              <w:top w:val="nil"/>
              <w:left w:val="nil"/>
              <w:bottom w:val="single" w:sz="4" w:space="0" w:color="auto"/>
              <w:right w:val="single" w:sz="4" w:space="0" w:color="auto"/>
            </w:tcBorders>
            <w:vAlign w:val="bottom"/>
            <w:hideMark/>
          </w:tcPr>
          <w:p w14:paraId="22F8CE96" w14:textId="77777777" w:rsidR="005E7FC1" w:rsidRPr="005E7FC1" w:rsidRDefault="005E7FC1" w:rsidP="00C81833">
            <w:pPr>
              <w:rPr>
                <w:rFonts w:cs="Calibri"/>
                <w:color w:val="000000"/>
                <w:sz w:val="16"/>
                <w:szCs w:val="16"/>
              </w:rPr>
            </w:pPr>
            <w:r w:rsidRPr="005E7FC1">
              <w:rPr>
                <w:rFonts w:cs="Calibri"/>
                <w:color w:val="000000"/>
                <w:sz w:val="16"/>
                <w:szCs w:val="16"/>
              </w:rPr>
              <w:t> </w:t>
            </w:r>
          </w:p>
        </w:tc>
        <w:tc>
          <w:tcPr>
            <w:tcW w:w="284" w:type="dxa"/>
            <w:tcBorders>
              <w:top w:val="nil"/>
              <w:left w:val="nil"/>
              <w:bottom w:val="single" w:sz="4" w:space="0" w:color="auto"/>
              <w:right w:val="single" w:sz="4" w:space="0" w:color="auto"/>
            </w:tcBorders>
            <w:vAlign w:val="bottom"/>
            <w:hideMark/>
          </w:tcPr>
          <w:p w14:paraId="3E1A0A30" w14:textId="77777777" w:rsidR="005E7FC1" w:rsidRPr="005E7FC1" w:rsidRDefault="005E7FC1" w:rsidP="00C81833">
            <w:pPr>
              <w:rPr>
                <w:rFonts w:cs="Calibri"/>
                <w:color w:val="000000"/>
                <w:sz w:val="16"/>
                <w:szCs w:val="16"/>
              </w:rPr>
            </w:pPr>
            <w:r w:rsidRPr="005E7FC1">
              <w:rPr>
                <w:rFonts w:cs="Calibri"/>
                <w:color w:val="000000"/>
                <w:sz w:val="16"/>
                <w:szCs w:val="16"/>
              </w:rPr>
              <w:t> </w:t>
            </w:r>
          </w:p>
        </w:tc>
        <w:tc>
          <w:tcPr>
            <w:tcW w:w="425" w:type="dxa"/>
            <w:tcBorders>
              <w:top w:val="nil"/>
              <w:left w:val="nil"/>
              <w:bottom w:val="single" w:sz="4" w:space="0" w:color="auto"/>
              <w:right w:val="single" w:sz="4" w:space="0" w:color="auto"/>
            </w:tcBorders>
            <w:noWrap/>
            <w:vAlign w:val="bottom"/>
            <w:hideMark/>
          </w:tcPr>
          <w:p w14:paraId="0805A809" w14:textId="77777777" w:rsidR="005E7FC1" w:rsidRPr="005E7FC1" w:rsidRDefault="005E7FC1" w:rsidP="00C81833">
            <w:pPr>
              <w:jc w:val="right"/>
              <w:rPr>
                <w:rFonts w:cs="Calibri"/>
                <w:color w:val="000000"/>
                <w:sz w:val="16"/>
                <w:szCs w:val="16"/>
              </w:rPr>
            </w:pPr>
            <w:r w:rsidRPr="005E7FC1">
              <w:rPr>
                <w:rFonts w:cs="Calibri"/>
                <w:color w:val="000000"/>
                <w:sz w:val="16"/>
                <w:szCs w:val="16"/>
              </w:rPr>
              <w:t>1</w:t>
            </w:r>
          </w:p>
        </w:tc>
        <w:tc>
          <w:tcPr>
            <w:tcW w:w="567" w:type="dxa"/>
            <w:tcBorders>
              <w:top w:val="nil"/>
              <w:left w:val="nil"/>
              <w:bottom w:val="single" w:sz="4" w:space="0" w:color="auto"/>
              <w:right w:val="single" w:sz="4" w:space="0" w:color="auto"/>
            </w:tcBorders>
            <w:noWrap/>
            <w:vAlign w:val="bottom"/>
            <w:hideMark/>
          </w:tcPr>
          <w:p w14:paraId="5C0C1784" w14:textId="77777777" w:rsidR="005E7FC1" w:rsidRPr="005E7FC1" w:rsidRDefault="005E7FC1" w:rsidP="00C81833">
            <w:pPr>
              <w:rPr>
                <w:rFonts w:cs="Calibri"/>
                <w:color w:val="000000"/>
                <w:sz w:val="16"/>
                <w:szCs w:val="16"/>
              </w:rPr>
            </w:pPr>
            <w:r w:rsidRPr="005E7FC1">
              <w:rPr>
                <w:rFonts w:cs="Calibri"/>
                <w:color w:val="000000"/>
                <w:sz w:val="16"/>
                <w:szCs w:val="16"/>
              </w:rPr>
              <w:t>07.01.2026 00:00:00</w:t>
            </w:r>
          </w:p>
        </w:tc>
        <w:tc>
          <w:tcPr>
            <w:tcW w:w="500" w:type="dxa"/>
            <w:tcBorders>
              <w:top w:val="nil"/>
              <w:left w:val="nil"/>
              <w:bottom w:val="single" w:sz="4" w:space="0" w:color="auto"/>
              <w:right w:val="single" w:sz="4" w:space="0" w:color="auto"/>
            </w:tcBorders>
            <w:noWrap/>
            <w:vAlign w:val="bottom"/>
            <w:hideMark/>
          </w:tcPr>
          <w:p w14:paraId="56EF1046" w14:textId="77777777" w:rsidR="005E7FC1" w:rsidRPr="005E7FC1" w:rsidRDefault="005E7FC1" w:rsidP="00C81833">
            <w:pPr>
              <w:rPr>
                <w:rFonts w:cs="Calibri"/>
                <w:color w:val="000000"/>
                <w:sz w:val="16"/>
                <w:szCs w:val="16"/>
              </w:rPr>
            </w:pPr>
            <w:r w:rsidRPr="005E7FC1">
              <w:rPr>
                <w:rFonts w:cs="Calibri"/>
                <w:color w:val="000000"/>
                <w:sz w:val="16"/>
                <w:szCs w:val="16"/>
              </w:rPr>
              <w:t> </w:t>
            </w:r>
          </w:p>
        </w:tc>
        <w:tc>
          <w:tcPr>
            <w:tcW w:w="776" w:type="dxa"/>
            <w:tcBorders>
              <w:top w:val="nil"/>
              <w:left w:val="nil"/>
              <w:bottom w:val="single" w:sz="4" w:space="0" w:color="auto"/>
              <w:right w:val="single" w:sz="4" w:space="0" w:color="auto"/>
            </w:tcBorders>
            <w:noWrap/>
            <w:vAlign w:val="bottom"/>
            <w:hideMark/>
          </w:tcPr>
          <w:p w14:paraId="2C5027CB" w14:textId="77777777" w:rsidR="005E7FC1" w:rsidRPr="005E7FC1" w:rsidRDefault="005E7FC1" w:rsidP="00C81833">
            <w:pPr>
              <w:rPr>
                <w:rFonts w:cs="Calibri"/>
                <w:color w:val="000000"/>
                <w:sz w:val="16"/>
                <w:szCs w:val="16"/>
              </w:rPr>
            </w:pPr>
            <w:r w:rsidRPr="005E7FC1">
              <w:rPr>
                <w:rFonts w:cs="Calibri"/>
                <w:color w:val="000000"/>
                <w:sz w:val="16"/>
                <w:szCs w:val="16"/>
              </w:rPr>
              <w:t>Novo</w:t>
            </w:r>
          </w:p>
        </w:tc>
        <w:tc>
          <w:tcPr>
            <w:tcW w:w="251" w:type="dxa"/>
            <w:gridSpan w:val="2"/>
            <w:vAlign w:val="center"/>
            <w:hideMark/>
          </w:tcPr>
          <w:p w14:paraId="1A1372D6" w14:textId="77777777" w:rsidR="005E7FC1" w:rsidRPr="005E7FC1" w:rsidRDefault="005E7FC1" w:rsidP="00C81833">
            <w:pPr>
              <w:rPr>
                <w:rFonts w:ascii="Times New Roman" w:hAnsi="Times New Roman"/>
                <w:sz w:val="16"/>
                <w:szCs w:val="16"/>
              </w:rPr>
            </w:pPr>
          </w:p>
        </w:tc>
      </w:tr>
      <w:tr w:rsidR="005E7FC1" w:rsidRPr="005E7FC1" w14:paraId="6F2F1B5A" w14:textId="77777777" w:rsidTr="005E7FC1">
        <w:trPr>
          <w:gridAfter w:val="1"/>
          <w:wAfter w:w="153" w:type="dxa"/>
          <w:trHeight w:val="600"/>
        </w:trPr>
        <w:tc>
          <w:tcPr>
            <w:tcW w:w="694" w:type="dxa"/>
            <w:tcBorders>
              <w:top w:val="nil"/>
              <w:left w:val="single" w:sz="12" w:space="0" w:color="auto"/>
              <w:bottom w:val="single" w:sz="4" w:space="0" w:color="auto"/>
              <w:right w:val="single" w:sz="4" w:space="0" w:color="auto"/>
            </w:tcBorders>
            <w:noWrap/>
            <w:vAlign w:val="center"/>
            <w:hideMark/>
          </w:tcPr>
          <w:p w14:paraId="0361195F" w14:textId="77777777" w:rsidR="005E7FC1" w:rsidRPr="005E7FC1" w:rsidRDefault="005E7FC1" w:rsidP="00C81833">
            <w:pPr>
              <w:jc w:val="center"/>
              <w:rPr>
                <w:rFonts w:cs="Calibri"/>
                <w:color w:val="000000"/>
                <w:sz w:val="16"/>
                <w:szCs w:val="16"/>
              </w:rPr>
            </w:pPr>
            <w:r w:rsidRPr="005E7FC1">
              <w:rPr>
                <w:rFonts w:cs="Calibri"/>
                <w:color w:val="000000"/>
                <w:sz w:val="16"/>
                <w:szCs w:val="16"/>
              </w:rPr>
              <w:t>0008</w:t>
            </w:r>
          </w:p>
        </w:tc>
        <w:tc>
          <w:tcPr>
            <w:tcW w:w="988" w:type="dxa"/>
            <w:tcBorders>
              <w:top w:val="nil"/>
              <w:left w:val="nil"/>
              <w:bottom w:val="single" w:sz="4" w:space="0" w:color="auto"/>
              <w:right w:val="single" w:sz="4" w:space="0" w:color="auto"/>
            </w:tcBorders>
            <w:noWrap/>
            <w:vAlign w:val="bottom"/>
            <w:hideMark/>
          </w:tcPr>
          <w:p w14:paraId="3F1704B0" w14:textId="77777777" w:rsidR="005E7FC1" w:rsidRPr="005E7FC1" w:rsidRDefault="005E7FC1" w:rsidP="00C81833">
            <w:pPr>
              <w:rPr>
                <w:rFonts w:cs="Calibri"/>
                <w:color w:val="000000"/>
                <w:sz w:val="16"/>
                <w:szCs w:val="16"/>
              </w:rPr>
            </w:pPr>
            <w:r w:rsidRPr="005E7FC1">
              <w:rPr>
                <w:rFonts w:cs="Calibri"/>
                <w:color w:val="000000"/>
                <w:sz w:val="16"/>
                <w:szCs w:val="16"/>
              </w:rPr>
              <w:t>08/2026</w:t>
            </w:r>
          </w:p>
        </w:tc>
        <w:tc>
          <w:tcPr>
            <w:tcW w:w="797" w:type="dxa"/>
            <w:tcBorders>
              <w:top w:val="nil"/>
              <w:left w:val="nil"/>
              <w:bottom w:val="single" w:sz="4" w:space="0" w:color="auto"/>
              <w:right w:val="single" w:sz="4" w:space="0" w:color="auto"/>
            </w:tcBorders>
            <w:noWrap/>
            <w:vAlign w:val="bottom"/>
            <w:hideMark/>
          </w:tcPr>
          <w:p w14:paraId="711BB019" w14:textId="77777777" w:rsidR="005E7FC1" w:rsidRPr="005E7FC1" w:rsidRDefault="005E7FC1" w:rsidP="00C81833">
            <w:pPr>
              <w:rPr>
                <w:rFonts w:cs="Calibri"/>
                <w:color w:val="000000"/>
                <w:sz w:val="16"/>
                <w:szCs w:val="16"/>
              </w:rPr>
            </w:pPr>
            <w:r w:rsidRPr="005E7FC1">
              <w:rPr>
                <w:rFonts w:cs="Calibri"/>
                <w:color w:val="000000"/>
                <w:sz w:val="16"/>
                <w:szCs w:val="16"/>
              </w:rPr>
              <w:t>Jednosta</w:t>
            </w:r>
            <w:r w:rsidRPr="005E7FC1">
              <w:rPr>
                <w:rFonts w:cs="Calibri"/>
                <w:color w:val="000000"/>
                <w:sz w:val="16"/>
                <w:szCs w:val="16"/>
              </w:rPr>
              <w:lastRenderedPageBreak/>
              <w:t>vna nabava</w:t>
            </w:r>
          </w:p>
        </w:tc>
        <w:tc>
          <w:tcPr>
            <w:tcW w:w="1184" w:type="dxa"/>
            <w:tcBorders>
              <w:top w:val="nil"/>
              <w:left w:val="nil"/>
              <w:bottom w:val="single" w:sz="4" w:space="0" w:color="auto"/>
              <w:right w:val="single" w:sz="4" w:space="0" w:color="auto"/>
            </w:tcBorders>
            <w:vAlign w:val="bottom"/>
            <w:hideMark/>
          </w:tcPr>
          <w:p w14:paraId="4E3F98F5" w14:textId="77777777" w:rsidR="005E7FC1" w:rsidRPr="005E7FC1" w:rsidRDefault="005E7FC1" w:rsidP="00C81833">
            <w:pPr>
              <w:rPr>
                <w:rFonts w:cs="Calibri"/>
                <w:color w:val="000000"/>
                <w:sz w:val="16"/>
                <w:szCs w:val="16"/>
              </w:rPr>
            </w:pPr>
            <w:r w:rsidRPr="005E7FC1">
              <w:rPr>
                <w:rFonts w:cs="Calibri"/>
                <w:color w:val="000000"/>
                <w:sz w:val="16"/>
                <w:szCs w:val="16"/>
              </w:rPr>
              <w:lastRenderedPageBreak/>
              <w:t>Usluge medijskog praćenja aktivno</w:t>
            </w:r>
            <w:r w:rsidRPr="005E7FC1">
              <w:rPr>
                <w:rFonts w:cs="Calibri"/>
                <w:color w:val="000000"/>
                <w:sz w:val="16"/>
                <w:szCs w:val="16"/>
              </w:rPr>
              <w:lastRenderedPageBreak/>
              <w:t>sti općine</w:t>
            </w:r>
          </w:p>
        </w:tc>
        <w:tc>
          <w:tcPr>
            <w:tcW w:w="574" w:type="dxa"/>
            <w:tcBorders>
              <w:top w:val="nil"/>
              <w:left w:val="nil"/>
              <w:bottom w:val="single" w:sz="4" w:space="0" w:color="auto"/>
              <w:right w:val="single" w:sz="4" w:space="0" w:color="auto"/>
            </w:tcBorders>
            <w:vAlign w:val="bottom"/>
            <w:hideMark/>
          </w:tcPr>
          <w:p w14:paraId="78DBBBCD" w14:textId="77777777" w:rsidR="005E7FC1" w:rsidRPr="005E7FC1" w:rsidRDefault="005E7FC1" w:rsidP="00C81833">
            <w:pPr>
              <w:rPr>
                <w:rFonts w:cs="Calibri"/>
                <w:color w:val="000000"/>
                <w:sz w:val="16"/>
                <w:szCs w:val="16"/>
              </w:rPr>
            </w:pPr>
            <w:r w:rsidRPr="005E7FC1">
              <w:rPr>
                <w:rFonts w:cs="Calibri"/>
                <w:color w:val="000000"/>
                <w:sz w:val="16"/>
                <w:szCs w:val="16"/>
              </w:rPr>
              <w:lastRenderedPageBreak/>
              <w:t>Usluge</w:t>
            </w:r>
          </w:p>
        </w:tc>
        <w:tc>
          <w:tcPr>
            <w:tcW w:w="981" w:type="dxa"/>
            <w:tcBorders>
              <w:top w:val="nil"/>
              <w:left w:val="nil"/>
              <w:bottom w:val="single" w:sz="4" w:space="0" w:color="auto"/>
              <w:right w:val="single" w:sz="4" w:space="0" w:color="auto"/>
            </w:tcBorders>
            <w:vAlign w:val="bottom"/>
            <w:hideMark/>
          </w:tcPr>
          <w:p w14:paraId="20C0AEA5" w14:textId="77777777" w:rsidR="005E7FC1" w:rsidRPr="005E7FC1" w:rsidRDefault="005E7FC1" w:rsidP="00C81833">
            <w:pPr>
              <w:rPr>
                <w:rFonts w:cs="Calibri"/>
                <w:color w:val="000000"/>
                <w:sz w:val="16"/>
                <w:szCs w:val="16"/>
              </w:rPr>
            </w:pPr>
            <w:r w:rsidRPr="005E7FC1">
              <w:rPr>
                <w:rFonts w:cs="Calibri"/>
                <w:color w:val="000000"/>
                <w:sz w:val="16"/>
                <w:szCs w:val="16"/>
              </w:rPr>
              <w:t>79341000 - Usluge ogla</w:t>
            </w:r>
            <w:r w:rsidRPr="005E7FC1">
              <w:rPr>
                <w:rFonts w:cs="Calibri"/>
                <w:color w:val="000000"/>
                <w:sz w:val="16"/>
                <w:szCs w:val="16"/>
              </w:rPr>
              <w:lastRenderedPageBreak/>
              <w:t>šavanja</w:t>
            </w:r>
          </w:p>
        </w:tc>
        <w:tc>
          <w:tcPr>
            <w:tcW w:w="850" w:type="dxa"/>
            <w:tcBorders>
              <w:top w:val="nil"/>
              <w:left w:val="nil"/>
              <w:bottom w:val="single" w:sz="4" w:space="0" w:color="auto"/>
              <w:right w:val="single" w:sz="4" w:space="0" w:color="auto"/>
            </w:tcBorders>
            <w:noWrap/>
            <w:vAlign w:val="bottom"/>
            <w:hideMark/>
          </w:tcPr>
          <w:p w14:paraId="1AF8BD7F" w14:textId="77777777" w:rsidR="005E7FC1" w:rsidRPr="005E7FC1" w:rsidRDefault="005E7FC1" w:rsidP="00C81833">
            <w:pPr>
              <w:jc w:val="right"/>
              <w:rPr>
                <w:rFonts w:cs="Calibri"/>
                <w:color w:val="000000"/>
                <w:sz w:val="16"/>
                <w:szCs w:val="16"/>
              </w:rPr>
            </w:pPr>
            <w:r w:rsidRPr="005E7FC1">
              <w:rPr>
                <w:rFonts w:cs="Calibri"/>
                <w:color w:val="000000"/>
                <w:sz w:val="16"/>
                <w:szCs w:val="16"/>
              </w:rPr>
              <w:lastRenderedPageBreak/>
              <w:t>9.900,00</w:t>
            </w:r>
          </w:p>
        </w:tc>
        <w:tc>
          <w:tcPr>
            <w:tcW w:w="1023" w:type="dxa"/>
            <w:tcBorders>
              <w:top w:val="nil"/>
              <w:left w:val="nil"/>
              <w:bottom w:val="single" w:sz="4" w:space="0" w:color="auto"/>
              <w:right w:val="single" w:sz="4" w:space="0" w:color="auto"/>
            </w:tcBorders>
            <w:vAlign w:val="bottom"/>
            <w:hideMark/>
          </w:tcPr>
          <w:p w14:paraId="538A6489" w14:textId="77777777" w:rsidR="005E7FC1" w:rsidRPr="005E7FC1" w:rsidRDefault="005E7FC1" w:rsidP="00C81833">
            <w:pPr>
              <w:rPr>
                <w:rFonts w:cs="Calibri"/>
                <w:color w:val="000000"/>
                <w:sz w:val="16"/>
                <w:szCs w:val="16"/>
              </w:rPr>
            </w:pPr>
            <w:r w:rsidRPr="005E7FC1">
              <w:rPr>
                <w:rFonts w:cs="Calibri"/>
                <w:color w:val="000000"/>
                <w:sz w:val="16"/>
                <w:szCs w:val="16"/>
              </w:rPr>
              <w:t>Jednostavna nabava</w:t>
            </w:r>
          </w:p>
        </w:tc>
        <w:tc>
          <w:tcPr>
            <w:tcW w:w="900" w:type="dxa"/>
            <w:tcBorders>
              <w:top w:val="nil"/>
              <w:left w:val="nil"/>
              <w:bottom w:val="single" w:sz="4" w:space="0" w:color="auto"/>
              <w:right w:val="single" w:sz="4" w:space="0" w:color="auto"/>
            </w:tcBorders>
            <w:vAlign w:val="bottom"/>
            <w:hideMark/>
          </w:tcPr>
          <w:p w14:paraId="7F3FCCD5" w14:textId="77777777" w:rsidR="005E7FC1" w:rsidRPr="005E7FC1" w:rsidRDefault="005E7FC1" w:rsidP="00C81833">
            <w:pPr>
              <w:rPr>
                <w:rFonts w:cs="Calibri"/>
                <w:color w:val="000000"/>
                <w:sz w:val="16"/>
                <w:szCs w:val="16"/>
              </w:rPr>
            </w:pPr>
            <w:r w:rsidRPr="005E7FC1">
              <w:rPr>
                <w:rFonts w:cs="Calibri"/>
                <w:color w:val="000000"/>
                <w:sz w:val="16"/>
                <w:szCs w:val="16"/>
              </w:rPr>
              <w:t>NE</w:t>
            </w:r>
          </w:p>
        </w:tc>
        <w:tc>
          <w:tcPr>
            <w:tcW w:w="690" w:type="dxa"/>
            <w:tcBorders>
              <w:top w:val="nil"/>
              <w:left w:val="nil"/>
              <w:bottom w:val="single" w:sz="4" w:space="0" w:color="auto"/>
              <w:right w:val="single" w:sz="4" w:space="0" w:color="auto"/>
            </w:tcBorders>
            <w:vAlign w:val="bottom"/>
            <w:hideMark/>
          </w:tcPr>
          <w:p w14:paraId="4DA20B41" w14:textId="77777777" w:rsidR="005E7FC1" w:rsidRPr="005E7FC1" w:rsidRDefault="005E7FC1" w:rsidP="00C81833">
            <w:pPr>
              <w:rPr>
                <w:rFonts w:cs="Calibri"/>
                <w:color w:val="000000"/>
                <w:sz w:val="16"/>
                <w:szCs w:val="16"/>
              </w:rPr>
            </w:pPr>
            <w:r w:rsidRPr="005E7FC1">
              <w:rPr>
                <w:rFonts w:cs="Calibri"/>
                <w:color w:val="000000"/>
                <w:sz w:val="16"/>
                <w:szCs w:val="16"/>
              </w:rPr>
              <w:t>-</w:t>
            </w:r>
          </w:p>
        </w:tc>
        <w:tc>
          <w:tcPr>
            <w:tcW w:w="742" w:type="dxa"/>
            <w:tcBorders>
              <w:top w:val="nil"/>
              <w:left w:val="nil"/>
              <w:bottom w:val="single" w:sz="4" w:space="0" w:color="auto"/>
              <w:right w:val="single" w:sz="4" w:space="0" w:color="auto"/>
            </w:tcBorders>
            <w:vAlign w:val="bottom"/>
            <w:hideMark/>
          </w:tcPr>
          <w:p w14:paraId="5C968A76" w14:textId="77777777" w:rsidR="005E7FC1" w:rsidRPr="005E7FC1" w:rsidRDefault="005E7FC1" w:rsidP="00C81833">
            <w:pPr>
              <w:rPr>
                <w:rFonts w:cs="Calibri"/>
                <w:color w:val="000000"/>
                <w:sz w:val="16"/>
                <w:szCs w:val="16"/>
              </w:rPr>
            </w:pPr>
            <w:r w:rsidRPr="005E7FC1">
              <w:rPr>
                <w:rFonts w:cs="Calibri"/>
                <w:color w:val="000000"/>
                <w:sz w:val="16"/>
                <w:szCs w:val="16"/>
              </w:rPr>
              <w:t> </w:t>
            </w:r>
          </w:p>
        </w:tc>
        <w:tc>
          <w:tcPr>
            <w:tcW w:w="693" w:type="dxa"/>
            <w:tcBorders>
              <w:top w:val="nil"/>
              <w:left w:val="nil"/>
              <w:bottom w:val="single" w:sz="4" w:space="0" w:color="auto"/>
              <w:right w:val="single" w:sz="4" w:space="0" w:color="auto"/>
            </w:tcBorders>
            <w:vAlign w:val="bottom"/>
            <w:hideMark/>
          </w:tcPr>
          <w:p w14:paraId="164AC682" w14:textId="77777777" w:rsidR="005E7FC1" w:rsidRPr="005E7FC1" w:rsidRDefault="005E7FC1" w:rsidP="00C81833">
            <w:pPr>
              <w:rPr>
                <w:rFonts w:cs="Calibri"/>
                <w:color w:val="000000"/>
                <w:sz w:val="16"/>
                <w:szCs w:val="16"/>
              </w:rPr>
            </w:pPr>
            <w:r w:rsidRPr="005E7FC1">
              <w:rPr>
                <w:rFonts w:cs="Calibri"/>
                <w:color w:val="000000"/>
                <w:sz w:val="16"/>
                <w:szCs w:val="16"/>
              </w:rPr>
              <w:t>NE</w:t>
            </w:r>
          </w:p>
        </w:tc>
        <w:tc>
          <w:tcPr>
            <w:tcW w:w="567" w:type="dxa"/>
            <w:tcBorders>
              <w:top w:val="nil"/>
              <w:left w:val="nil"/>
              <w:bottom w:val="single" w:sz="4" w:space="0" w:color="auto"/>
              <w:right w:val="single" w:sz="4" w:space="0" w:color="auto"/>
            </w:tcBorders>
            <w:vAlign w:val="bottom"/>
            <w:hideMark/>
          </w:tcPr>
          <w:p w14:paraId="4DAE2372" w14:textId="77777777" w:rsidR="005E7FC1" w:rsidRPr="005E7FC1" w:rsidRDefault="005E7FC1" w:rsidP="00C81833">
            <w:pPr>
              <w:rPr>
                <w:rFonts w:cs="Calibri"/>
                <w:color w:val="000000"/>
                <w:sz w:val="16"/>
                <w:szCs w:val="16"/>
              </w:rPr>
            </w:pPr>
            <w:r w:rsidRPr="005E7FC1">
              <w:rPr>
                <w:rFonts w:cs="Calibri"/>
                <w:color w:val="000000"/>
                <w:sz w:val="16"/>
                <w:szCs w:val="16"/>
              </w:rPr>
              <w:t> </w:t>
            </w:r>
          </w:p>
        </w:tc>
        <w:tc>
          <w:tcPr>
            <w:tcW w:w="886" w:type="dxa"/>
            <w:tcBorders>
              <w:top w:val="nil"/>
              <w:left w:val="nil"/>
              <w:bottom w:val="single" w:sz="4" w:space="0" w:color="auto"/>
              <w:right w:val="single" w:sz="4" w:space="0" w:color="auto"/>
            </w:tcBorders>
            <w:vAlign w:val="bottom"/>
            <w:hideMark/>
          </w:tcPr>
          <w:p w14:paraId="2C92AB6D" w14:textId="77777777" w:rsidR="005E7FC1" w:rsidRPr="005E7FC1" w:rsidRDefault="005E7FC1" w:rsidP="00C81833">
            <w:pPr>
              <w:rPr>
                <w:rFonts w:cs="Calibri"/>
                <w:color w:val="000000"/>
                <w:sz w:val="16"/>
                <w:szCs w:val="16"/>
              </w:rPr>
            </w:pPr>
            <w:r w:rsidRPr="005E7FC1">
              <w:rPr>
                <w:rFonts w:cs="Calibri"/>
                <w:color w:val="000000"/>
                <w:sz w:val="16"/>
                <w:szCs w:val="16"/>
              </w:rPr>
              <w:t> </w:t>
            </w:r>
          </w:p>
        </w:tc>
        <w:tc>
          <w:tcPr>
            <w:tcW w:w="465" w:type="dxa"/>
            <w:tcBorders>
              <w:top w:val="nil"/>
              <w:left w:val="nil"/>
              <w:bottom w:val="single" w:sz="4" w:space="0" w:color="auto"/>
              <w:right w:val="single" w:sz="4" w:space="0" w:color="auto"/>
            </w:tcBorders>
            <w:vAlign w:val="bottom"/>
            <w:hideMark/>
          </w:tcPr>
          <w:p w14:paraId="11C7345D" w14:textId="77777777" w:rsidR="005E7FC1" w:rsidRPr="005E7FC1" w:rsidRDefault="005E7FC1" w:rsidP="00C81833">
            <w:pPr>
              <w:rPr>
                <w:rFonts w:cs="Calibri"/>
                <w:color w:val="000000"/>
                <w:sz w:val="16"/>
                <w:szCs w:val="16"/>
              </w:rPr>
            </w:pPr>
            <w:r w:rsidRPr="005E7FC1">
              <w:rPr>
                <w:rFonts w:cs="Calibri"/>
                <w:color w:val="000000"/>
                <w:sz w:val="16"/>
                <w:szCs w:val="16"/>
              </w:rPr>
              <w:t> </w:t>
            </w:r>
          </w:p>
        </w:tc>
        <w:tc>
          <w:tcPr>
            <w:tcW w:w="284" w:type="dxa"/>
            <w:tcBorders>
              <w:top w:val="nil"/>
              <w:left w:val="nil"/>
              <w:bottom w:val="single" w:sz="4" w:space="0" w:color="auto"/>
              <w:right w:val="single" w:sz="4" w:space="0" w:color="auto"/>
            </w:tcBorders>
            <w:vAlign w:val="bottom"/>
            <w:hideMark/>
          </w:tcPr>
          <w:p w14:paraId="22309D5E" w14:textId="77777777" w:rsidR="005E7FC1" w:rsidRPr="005E7FC1" w:rsidRDefault="005E7FC1" w:rsidP="00C81833">
            <w:pPr>
              <w:rPr>
                <w:rFonts w:cs="Calibri"/>
                <w:color w:val="000000"/>
                <w:sz w:val="16"/>
                <w:szCs w:val="16"/>
              </w:rPr>
            </w:pPr>
            <w:r w:rsidRPr="005E7FC1">
              <w:rPr>
                <w:rFonts w:cs="Calibri"/>
                <w:color w:val="000000"/>
                <w:sz w:val="16"/>
                <w:szCs w:val="16"/>
              </w:rPr>
              <w:t> </w:t>
            </w:r>
          </w:p>
        </w:tc>
        <w:tc>
          <w:tcPr>
            <w:tcW w:w="425" w:type="dxa"/>
            <w:tcBorders>
              <w:top w:val="nil"/>
              <w:left w:val="nil"/>
              <w:bottom w:val="single" w:sz="4" w:space="0" w:color="auto"/>
              <w:right w:val="single" w:sz="4" w:space="0" w:color="auto"/>
            </w:tcBorders>
            <w:noWrap/>
            <w:vAlign w:val="bottom"/>
            <w:hideMark/>
          </w:tcPr>
          <w:p w14:paraId="3E11E0DC" w14:textId="77777777" w:rsidR="005E7FC1" w:rsidRPr="005E7FC1" w:rsidRDefault="005E7FC1" w:rsidP="00C81833">
            <w:pPr>
              <w:jc w:val="right"/>
              <w:rPr>
                <w:rFonts w:cs="Calibri"/>
                <w:color w:val="000000"/>
                <w:sz w:val="16"/>
                <w:szCs w:val="16"/>
              </w:rPr>
            </w:pPr>
            <w:r w:rsidRPr="005E7FC1">
              <w:rPr>
                <w:rFonts w:cs="Calibri"/>
                <w:color w:val="000000"/>
                <w:sz w:val="16"/>
                <w:szCs w:val="16"/>
              </w:rPr>
              <w:t>1</w:t>
            </w:r>
          </w:p>
        </w:tc>
        <w:tc>
          <w:tcPr>
            <w:tcW w:w="567" w:type="dxa"/>
            <w:tcBorders>
              <w:top w:val="nil"/>
              <w:left w:val="nil"/>
              <w:bottom w:val="single" w:sz="4" w:space="0" w:color="auto"/>
              <w:right w:val="single" w:sz="4" w:space="0" w:color="auto"/>
            </w:tcBorders>
            <w:noWrap/>
            <w:vAlign w:val="bottom"/>
            <w:hideMark/>
          </w:tcPr>
          <w:p w14:paraId="4EEC3D39" w14:textId="77777777" w:rsidR="005E7FC1" w:rsidRPr="005E7FC1" w:rsidRDefault="005E7FC1" w:rsidP="00C81833">
            <w:pPr>
              <w:rPr>
                <w:rFonts w:cs="Calibri"/>
                <w:color w:val="000000"/>
                <w:sz w:val="16"/>
                <w:szCs w:val="16"/>
              </w:rPr>
            </w:pPr>
            <w:r w:rsidRPr="005E7FC1">
              <w:rPr>
                <w:rFonts w:cs="Calibri"/>
                <w:color w:val="000000"/>
                <w:sz w:val="16"/>
                <w:szCs w:val="16"/>
              </w:rPr>
              <w:t>07.01.</w:t>
            </w:r>
            <w:r w:rsidRPr="005E7FC1">
              <w:rPr>
                <w:rFonts w:cs="Calibri"/>
                <w:color w:val="000000"/>
                <w:sz w:val="16"/>
                <w:szCs w:val="16"/>
              </w:rPr>
              <w:lastRenderedPageBreak/>
              <w:t>2026 00:00:00</w:t>
            </w:r>
          </w:p>
        </w:tc>
        <w:tc>
          <w:tcPr>
            <w:tcW w:w="500" w:type="dxa"/>
            <w:tcBorders>
              <w:top w:val="nil"/>
              <w:left w:val="nil"/>
              <w:bottom w:val="single" w:sz="4" w:space="0" w:color="auto"/>
              <w:right w:val="single" w:sz="4" w:space="0" w:color="auto"/>
            </w:tcBorders>
            <w:noWrap/>
            <w:vAlign w:val="bottom"/>
            <w:hideMark/>
          </w:tcPr>
          <w:p w14:paraId="57F5A3B9" w14:textId="77777777" w:rsidR="005E7FC1" w:rsidRPr="005E7FC1" w:rsidRDefault="005E7FC1" w:rsidP="00C81833">
            <w:pPr>
              <w:rPr>
                <w:rFonts w:cs="Calibri"/>
                <w:color w:val="000000"/>
                <w:sz w:val="16"/>
                <w:szCs w:val="16"/>
              </w:rPr>
            </w:pPr>
            <w:r w:rsidRPr="005E7FC1">
              <w:rPr>
                <w:rFonts w:cs="Calibri"/>
                <w:color w:val="000000"/>
                <w:sz w:val="16"/>
                <w:szCs w:val="16"/>
              </w:rPr>
              <w:lastRenderedPageBreak/>
              <w:t> </w:t>
            </w:r>
          </w:p>
        </w:tc>
        <w:tc>
          <w:tcPr>
            <w:tcW w:w="776" w:type="dxa"/>
            <w:tcBorders>
              <w:top w:val="nil"/>
              <w:left w:val="nil"/>
              <w:bottom w:val="single" w:sz="4" w:space="0" w:color="auto"/>
              <w:right w:val="single" w:sz="4" w:space="0" w:color="auto"/>
            </w:tcBorders>
            <w:noWrap/>
            <w:vAlign w:val="bottom"/>
            <w:hideMark/>
          </w:tcPr>
          <w:p w14:paraId="0596DF41" w14:textId="77777777" w:rsidR="005E7FC1" w:rsidRPr="005E7FC1" w:rsidRDefault="005E7FC1" w:rsidP="00C81833">
            <w:pPr>
              <w:rPr>
                <w:rFonts w:cs="Calibri"/>
                <w:color w:val="000000"/>
                <w:sz w:val="16"/>
                <w:szCs w:val="16"/>
              </w:rPr>
            </w:pPr>
            <w:r w:rsidRPr="005E7FC1">
              <w:rPr>
                <w:rFonts w:cs="Calibri"/>
                <w:color w:val="000000"/>
                <w:sz w:val="16"/>
                <w:szCs w:val="16"/>
              </w:rPr>
              <w:t>Novo</w:t>
            </w:r>
          </w:p>
        </w:tc>
        <w:tc>
          <w:tcPr>
            <w:tcW w:w="251" w:type="dxa"/>
            <w:gridSpan w:val="2"/>
            <w:vAlign w:val="center"/>
            <w:hideMark/>
          </w:tcPr>
          <w:p w14:paraId="07FF7B70" w14:textId="77777777" w:rsidR="005E7FC1" w:rsidRPr="005E7FC1" w:rsidRDefault="005E7FC1" w:rsidP="00C81833">
            <w:pPr>
              <w:rPr>
                <w:rFonts w:ascii="Times New Roman" w:hAnsi="Times New Roman"/>
                <w:sz w:val="16"/>
                <w:szCs w:val="16"/>
              </w:rPr>
            </w:pPr>
          </w:p>
        </w:tc>
      </w:tr>
      <w:tr w:rsidR="005E7FC1" w:rsidRPr="005E7FC1" w14:paraId="56A90726" w14:textId="77777777" w:rsidTr="005E7FC1">
        <w:trPr>
          <w:gridAfter w:val="1"/>
          <w:wAfter w:w="153" w:type="dxa"/>
          <w:trHeight w:val="600"/>
        </w:trPr>
        <w:tc>
          <w:tcPr>
            <w:tcW w:w="694" w:type="dxa"/>
            <w:tcBorders>
              <w:top w:val="nil"/>
              <w:left w:val="single" w:sz="12" w:space="0" w:color="auto"/>
              <w:bottom w:val="single" w:sz="4" w:space="0" w:color="auto"/>
              <w:right w:val="single" w:sz="4" w:space="0" w:color="auto"/>
            </w:tcBorders>
            <w:noWrap/>
            <w:vAlign w:val="center"/>
            <w:hideMark/>
          </w:tcPr>
          <w:p w14:paraId="7D393737" w14:textId="77777777" w:rsidR="005E7FC1" w:rsidRPr="005E7FC1" w:rsidRDefault="005E7FC1" w:rsidP="00C81833">
            <w:pPr>
              <w:jc w:val="center"/>
              <w:rPr>
                <w:rFonts w:cs="Calibri"/>
                <w:color w:val="000000"/>
                <w:sz w:val="16"/>
                <w:szCs w:val="16"/>
              </w:rPr>
            </w:pPr>
            <w:r w:rsidRPr="005E7FC1">
              <w:rPr>
                <w:rFonts w:cs="Calibri"/>
                <w:color w:val="000000"/>
                <w:sz w:val="16"/>
                <w:szCs w:val="16"/>
              </w:rPr>
              <w:t>0009</w:t>
            </w:r>
          </w:p>
        </w:tc>
        <w:tc>
          <w:tcPr>
            <w:tcW w:w="988" w:type="dxa"/>
            <w:tcBorders>
              <w:top w:val="nil"/>
              <w:left w:val="nil"/>
              <w:bottom w:val="single" w:sz="4" w:space="0" w:color="auto"/>
              <w:right w:val="single" w:sz="4" w:space="0" w:color="auto"/>
            </w:tcBorders>
            <w:noWrap/>
            <w:vAlign w:val="bottom"/>
            <w:hideMark/>
          </w:tcPr>
          <w:p w14:paraId="17082C00" w14:textId="77777777" w:rsidR="005E7FC1" w:rsidRPr="005E7FC1" w:rsidRDefault="005E7FC1" w:rsidP="00C81833">
            <w:pPr>
              <w:rPr>
                <w:rFonts w:cs="Calibri"/>
                <w:color w:val="000000"/>
                <w:sz w:val="16"/>
                <w:szCs w:val="16"/>
              </w:rPr>
            </w:pPr>
            <w:r w:rsidRPr="005E7FC1">
              <w:rPr>
                <w:rFonts w:cs="Calibri"/>
                <w:color w:val="000000"/>
                <w:sz w:val="16"/>
                <w:szCs w:val="16"/>
              </w:rPr>
              <w:t>09/2026</w:t>
            </w:r>
          </w:p>
        </w:tc>
        <w:tc>
          <w:tcPr>
            <w:tcW w:w="797" w:type="dxa"/>
            <w:tcBorders>
              <w:top w:val="nil"/>
              <w:left w:val="nil"/>
              <w:bottom w:val="single" w:sz="4" w:space="0" w:color="auto"/>
              <w:right w:val="single" w:sz="4" w:space="0" w:color="auto"/>
            </w:tcBorders>
            <w:noWrap/>
            <w:vAlign w:val="bottom"/>
            <w:hideMark/>
          </w:tcPr>
          <w:p w14:paraId="2F8CA895" w14:textId="77777777" w:rsidR="005E7FC1" w:rsidRPr="005E7FC1" w:rsidRDefault="005E7FC1" w:rsidP="00C81833">
            <w:pPr>
              <w:rPr>
                <w:rFonts w:cs="Calibri"/>
                <w:color w:val="000000"/>
                <w:sz w:val="16"/>
                <w:szCs w:val="16"/>
              </w:rPr>
            </w:pPr>
            <w:r w:rsidRPr="005E7FC1">
              <w:rPr>
                <w:rFonts w:cs="Calibri"/>
                <w:color w:val="000000"/>
                <w:sz w:val="16"/>
                <w:szCs w:val="16"/>
              </w:rPr>
              <w:t>Jednostavna nabava</w:t>
            </w:r>
          </w:p>
        </w:tc>
        <w:tc>
          <w:tcPr>
            <w:tcW w:w="1184" w:type="dxa"/>
            <w:tcBorders>
              <w:top w:val="nil"/>
              <w:left w:val="nil"/>
              <w:bottom w:val="single" w:sz="4" w:space="0" w:color="auto"/>
              <w:right w:val="single" w:sz="4" w:space="0" w:color="auto"/>
            </w:tcBorders>
            <w:vAlign w:val="bottom"/>
            <w:hideMark/>
          </w:tcPr>
          <w:p w14:paraId="422C38E4" w14:textId="77777777" w:rsidR="005E7FC1" w:rsidRPr="005E7FC1" w:rsidRDefault="005E7FC1" w:rsidP="00C81833">
            <w:pPr>
              <w:rPr>
                <w:rFonts w:cs="Calibri"/>
                <w:color w:val="000000"/>
                <w:sz w:val="16"/>
                <w:szCs w:val="16"/>
              </w:rPr>
            </w:pPr>
            <w:r w:rsidRPr="005E7FC1">
              <w:rPr>
                <w:rFonts w:cs="Calibri"/>
                <w:color w:val="000000"/>
                <w:sz w:val="16"/>
                <w:szCs w:val="16"/>
              </w:rPr>
              <w:t>Intelektualne usluge poslovnog savjetovanja i izrade razvojnih projekata</w:t>
            </w:r>
          </w:p>
        </w:tc>
        <w:tc>
          <w:tcPr>
            <w:tcW w:w="574" w:type="dxa"/>
            <w:tcBorders>
              <w:top w:val="nil"/>
              <w:left w:val="nil"/>
              <w:bottom w:val="single" w:sz="4" w:space="0" w:color="auto"/>
              <w:right w:val="single" w:sz="4" w:space="0" w:color="auto"/>
            </w:tcBorders>
            <w:vAlign w:val="bottom"/>
            <w:hideMark/>
          </w:tcPr>
          <w:p w14:paraId="358F57B9" w14:textId="77777777" w:rsidR="005E7FC1" w:rsidRPr="005E7FC1" w:rsidRDefault="005E7FC1" w:rsidP="00C81833">
            <w:pPr>
              <w:rPr>
                <w:rFonts w:cs="Calibri"/>
                <w:color w:val="000000"/>
                <w:sz w:val="16"/>
                <w:szCs w:val="16"/>
              </w:rPr>
            </w:pPr>
            <w:r w:rsidRPr="005E7FC1">
              <w:rPr>
                <w:rFonts w:cs="Calibri"/>
                <w:color w:val="000000"/>
                <w:sz w:val="16"/>
                <w:szCs w:val="16"/>
              </w:rPr>
              <w:t>Usluge</w:t>
            </w:r>
          </w:p>
        </w:tc>
        <w:tc>
          <w:tcPr>
            <w:tcW w:w="981" w:type="dxa"/>
            <w:tcBorders>
              <w:top w:val="nil"/>
              <w:left w:val="nil"/>
              <w:bottom w:val="single" w:sz="4" w:space="0" w:color="auto"/>
              <w:right w:val="single" w:sz="4" w:space="0" w:color="auto"/>
            </w:tcBorders>
            <w:vAlign w:val="bottom"/>
            <w:hideMark/>
          </w:tcPr>
          <w:p w14:paraId="57252654" w14:textId="77777777" w:rsidR="005E7FC1" w:rsidRPr="005E7FC1" w:rsidRDefault="005E7FC1" w:rsidP="00C81833">
            <w:pPr>
              <w:rPr>
                <w:rFonts w:cs="Calibri"/>
                <w:color w:val="000000"/>
                <w:sz w:val="16"/>
                <w:szCs w:val="16"/>
              </w:rPr>
            </w:pPr>
            <w:r w:rsidRPr="005E7FC1">
              <w:rPr>
                <w:rFonts w:cs="Calibri"/>
                <w:color w:val="000000"/>
                <w:sz w:val="16"/>
                <w:szCs w:val="16"/>
              </w:rPr>
              <w:t>85312320 - Usluge savjetovanja</w:t>
            </w:r>
          </w:p>
        </w:tc>
        <w:tc>
          <w:tcPr>
            <w:tcW w:w="850" w:type="dxa"/>
            <w:tcBorders>
              <w:top w:val="nil"/>
              <w:left w:val="nil"/>
              <w:bottom w:val="single" w:sz="4" w:space="0" w:color="auto"/>
              <w:right w:val="single" w:sz="4" w:space="0" w:color="auto"/>
            </w:tcBorders>
            <w:noWrap/>
            <w:vAlign w:val="bottom"/>
            <w:hideMark/>
          </w:tcPr>
          <w:p w14:paraId="473C415A" w14:textId="77777777" w:rsidR="005E7FC1" w:rsidRPr="005E7FC1" w:rsidRDefault="005E7FC1" w:rsidP="00C81833">
            <w:pPr>
              <w:jc w:val="right"/>
              <w:rPr>
                <w:rFonts w:cs="Calibri"/>
                <w:color w:val="000000"/>
                <w:sz w:val="16"/>
                <w:szCs w:val="16"/>
              </w:rPr>
            </w:pPr>
            <w:r w:rsidRPr="005E7FC1">
              <w:rPr>
                <w:rFonts w:cs="Calibri"/>
                <w:color w:val="000000"/>
                <w:sz w:val="16"/>
                <w:szCs w:val="16"/>
              </w:rPr>
              <w:t>5.500,00</w:t>
            </w:r>
          </w:p>
        </w:tc>
        <w:tc>
          <w:tcPr>
            <w:tcW w:w="1023" w:type="dxa"/>
            <w:tcBorders>
              <w:top w:val="nil"/>
              <w:left w:val="nil"/>
              <w:bottom w:val="single" w:sz="4" w:space="0" w:color="auto"/>
              <w:right w:val="single" w:sz="4" w:space="0" w:color="auto"/>
            </w:tcBorders>
            <w:vAlign w:val="bottom"/>
            <w:hideMark/>
          </w:tcPr>
          <w:p w14:paraId="6DA3F58E" w14:textId="77777777" w:rsidR="005E7FC1" w:rsidRPr="005E7FC1" w:rsidRDefault="005E7FC1" w:rsidP="00C81833">
            <w:pPr>
              <w:rPr>
                <w:rFonts w:cs="Calibri"/>
                <w:color w:val="000000"/>
                <w:sz w:val="16"/>
                <w:szCs w:val="16"/>
              </w:rPr>
            </w:pPr>
            <w:r w:rsidRPr="005E7FC1">
              <w:rPr>
                <w:rFonts w:cs="Calibri"/>
                <w:color w:val="000000"/>
                <w:sz w:val="16"/>
                <w:szCs w:val="16"/>
              </w:rPr>
              <w:t>Jednostavna nabava</w:t>
            </w:r>
          </w:p>
        </w:tc>
        <w:tc>
          <w:tcPr>
            <w:tcW w:w="900" w:type="dxa"/>
            <w:tcBorders>
              <w:top w:val="nil"/>
              <w:left w:val="nil"/>
              <w:bottom w:val="single" w:sz="4" w:space="0" w:color="auto"/>
              <w:right w:val="single" w:sz="4" w:space="0" w:color="auto"/>
            </w:tcBorders>
            <w:vAlign w:val="bottom"/>
            <w:hideMark/>
          </w:tcPr>
          <w:p w14:paraId="46103CF3" w14:textId="77777777" w:rsidR="005E7FC1" w:rsidRPr="005E7FC1" w:rsidRDefault="005E7FC1" w:rsidP="00C81833">
            <w:pPr>
              <w:rPr>
                <w:rFonts w:cs="Calibri"/>
                <w:color w:val="000000"/>
                <w:sz w:val="16"/>
                <w:szCs w:val="16"/>
              </w:rPr>
            </w:pPr>
            <w:r w:rsidRPr="005E7FC1">
              <w:rPr>
                <w:rFonts w:cs="Calibri"/>
                <w:color w:val="000000"/>
                <w:sz w:val="16"/>
                <w:szCs w:val="16"/>
              </w:rPr>
              <w:t>NE</w:t>
            </w:r>
          </w:p>
        </w:tc>
        <w:tc>
          <w:tcPr>
            <w:tcW w:w="690" w:type="dxa"/>
            <w:tcBorders>
              <w:top w:val="nil"/>
              <w:left w:val="nil"/>
              <w:bottom w:val="single" w:sz="4" w:space="0" w:color="auto"/>
              <w:right w:val="single" w:sz="4" w:space="0" w:color="auto"/>
            </w:tcBorders>
            <w:vAlign w:val="bottom"/>
            <w:hideMark/>
          </w:tcPr>
          <w:p w14:paraId="77FF138F" w14:textId="77777777" w:rsidR="005E7FC1" w:rsidRPr="005E7FC1" w:rsidRDefault="005E7FC1" w:rsidP="00C81833">
            <w:pPr>
              <w:rPr>
                <w:rFonts w:cs="Calibri"/>
                <w:color w:val="000000"/>
                <w:sz w:val="16"/>
                <w:szCs w:val="16"/>
              </w:rPr>
            </w:pPr>
            <w:r w:rsidRPr="005E7FC1">
              <w:rPr>
                <w:rFonts w:cs="Calibri"/>
                <w:color w:val="000000"/>
                <w:sz w:val="16"/>
                <w:szCs w:val="16"/>
              </w:rPr>
              <w:t>-</w:t>
            </w:r>
          </w:p>
        </w:tc>
        <w:tc>
          <w:tcPr>
            <w:tcW w:w="742" w:type="dxa"/>
            <w:tcBorders>
              <w:top w:val="nil"/>
              <w:left w:val="nil"/>
              <w:bottom w:val="single" w:sz="4" w:space="0" w:color="auto"/>
              <w:right w:val="single" w:sz="4" w:space="0" w:color="auto"/>
            </w:tcBorders>
            <w:vAlign w:val="bottom"/>
            <w:hideMark/>
          </w:tcPr>
          <w:p w14:paraId="0F9E5AA0" w14:textId="77777777" w:rsidR="005E7FC1" w:rsidRPr="005E7FC1" w:rsidRDefault="005E7FC1" w:rsidP="00C81833">
            <w:pPr>
              <w:rPr>
                <w:rFonts w:cs="Calibri"/>
                <w:color w:val="000000"/>
                <w:sz w:val="16"/>
                <w:szCs w:val="16"/>
              </w:rPr>
            </w:pPr>
            <w:r w:rsidRPr="005E7FC1">
              <w:rPr>
                <w:rFonts w:cs="Calibri"/>
                <w:color w:val="000000"/>
                <w:sz w:val="16"/>
                <w:szCs w:val="16"/>
              </w:rPr>
              <w:t> </w:t>
            </w:r>
          </w:p>
        </w:tc>
        <w:tc>
          <w:tcPr>
            <w:tcW w:w="693" w:type="dxa"/>
            <w:tcBorders>
              <w:top w:val="nil"/>
              <w:left w:val="nil"/>
              <w:bottom w:val="single" w:sz="4" w:space="0" w:color="auto"/>
              <w:right w:val="single" w:sz="4" w:space="0" w:color="auto"/>
            </w:tcBorders>
            <w:vAlign w:val="bottom"/>
            <w:hideMark/>
          </w:tcPr>
          <w:p w14:paraId="49076166" w14:textId="77777777" w:rsidR="005E7FC1" w:rsidRPr="005E7FC1" w:rsidRDefault="005E7FC1" w:rsidP="00C81833">
            <w:pPr>
              <w:rPr>
                <w:rFonts w:cs="Calibri"/>
                <w:color w:val="000000"/>
                <w:sz w:val="16"/>
                <w:szCs w:val="16"/>
              </w:rPr>
            </w:pPr>
            <w:r w:rsidRPr="005E7FC1">
              <w:rPr>
                <w:rFonts w:cs="Calibri"/>
                <w:color w:val="000000"/>
                <w:sz w:val="16"/>
                <w:szCs w:val="16"/>
              </w:rPr>
              <w:t>NE</w:t>
            </w:r>
          </w:p>
        </w:tc>
        <w:tc>
          <w:tcPr>
            <w:tcW w:w="567" w:type="dxa"/>
            <w:tcBorders>
              <w:top w:val="nil"/>
              <w:left w:val="nil"/>
              <w:bottom w:val="single" w:sz="4" w:space="0" w:color="auto"/>
              <w:right w:val="single" w:sz="4" w:space="0" w:color="auto"/>
            </w:tcBorders>
            <w:vAlign w:val="bottom"/>
            <w:hideMark/>
          </w:tcPr>
          <w:p w14:paraId="3B306584" w14:textId="77777777" w:rsidR="005E7FC1" w:rsidRPr="005E7FC1" w:rsidRDefault="005E7FC1" w:rsidP="00C81833">
            <w:pPr>
              <w:rPr>
                <w:rFonts w:cs="Calibri"/>
                <w:color w:val="000000"/>
                <w:sz w:val="16"/>
                <w:szCs w:val="16"/>
              </w:rPr>
            </w:pPr>
            <w:r w:rsidRPr="005E7FC1">
              <w:rPr>
                <w:rFonts w:cs="Calibri"/>
                <w:color w:val="000000"/>
                <w:sz w:val="16"/>
                <w:szCs w:val="16"/>
              </w:rPr>
              <w:t> </w:t>
            </w:r>
          </w:p>
        </w:tc>
        <w:tc>
          <w:tcPr>
            <w:tcW w:w="886" w:type="dxa"/>
            <w:tcBorders>
              <w:top w:val="nil"/>
              <w:left w:val="nil"/>
              <w:bottom w:val="single" w:sz="4" w:space="0" w:color="auto"/>
              <w:right w:val="single" w:sz="4" w:space="0" w:color="auto"/>
            </w:tcBorders>
            <w:vAlign w:val="bottom"/>
            <w:hideMark/>
          </w:tcPr>
          <w:p w14:paraId="4AB33C2A" w14:textId="77777777" w:rsidR="005E7FC1" w:rsidRPr="005E7FC1" w:rsidRDefault="005E7FC1" w:rsidP="00C81833">
            <w:pPr>
              <w:rPr>
                <w:rFonts w:cs="Calibri"/>
                <w:color w:val="000000"/>
                <w:sz w:val="16"/>
                <w:szCs w:val="16"/>
              </w:rPr>
            </w:pPr>
            <w:r w:rsidRPr="005E7FC1">
              <w:rPr>
                <w:rFonts w:cs="Calibri"/>
                <w:color w:val="000000"/>
                <w:sz w:val="16"/>
                <w:szCs w:val="16"/>
              </w:rPr>
              <w:t> </w:t>
            </w:r>
          </w:p>
        </w:tc>
        <w:tc>
          <w:tcPr>
            <w:tcW w:w="465" w:type="dxa"/>
            <w:tcBorders>
              <w:top w:val="nil"/>
              <w:left w:val="nil"/>
              <w:bottom w:val="single" w:sz="4" w:space="0" w:color="auto"/>
              <w:right w:val="single" w:sz="4" w:space="0" w:color="auto"/>
            </w:tcBorders>
            <w:vAlign w:val="bottom"/>
            <w:hideMark/>
          </w:tcPr>
          <w:p w14:paraId="5917EE79" w14:textId="77777777" w:rsidR="005E7FC1" w:rsidRPr="005E7FC1" w:rsidRDefault="005E7FC1" w:rsidP="00C81833">
            <w:pPr>
              <w:rPr>
                <w:rFonts w:cs="Calibri"/>
                <w:color w:val="000000"/>
                <w:sz w:val="16"/>
                <w:szCs w:val="16"/>
              </w:rPr>
            </w:pPr>
            <w:r w:rsidRPr="005E7FC1">
              <w:rPr>
                <w:rFonts w:cs="Calibri"/>
                <w:color w:val="000000"/>
                <w:sz w:val="16"/>
                <w:szCs w:val="16"/>
              </w:rPr>
              <w:t> </w:t>
            </w:r>
          </w:p>
        </w:tc>
        <w:tc>
          <w:tcPr>
            <w:tcW w:w="284" w:type="dxa"/>
            <w:tcBorders>
              <w:top w:val="nil"/>
              <w:left w:val="nil"/>
              <w:bottom w:val="single" w:sz="4" w:space="0" w:color="auto"/>
              <w:right w:val="single" w:sz="4" w:space="0" w:color="auto"/>
            </w:tcBorders>
            <w:vAlign w:val="bottom"/>
            <w:hideMark/>
          </w:tcPr>
          <w:p w14:paraId="06248249" w14:textId="77777777" w:rsidR="005E7FC1" w:rsidRPr="005E7FC1" w:rsidRDefault="005E7FC1" w:rsidP="00C81833">
            <w:pPr>
              <w:rPr>
                <w:rFonts w:cs="Calibri"/>
                <w:color w:val="000000"/>
                <w:sz w:val="16"/>
                <w:szCs w:val="16"/>
              </w:rPr>
            </w:pPr>
            <w:r w:rsidRPr="005E7FC1">
              <w:rPr>
                <w:rFonts w:cs="Calibri"/>
                <w:color w:val="000000"/>
                <w:sz w:val="16"/>
                <w:szCs w:val="16"/>
              </w:rPr>
              <w:t> </w:t>
            </w:r>
          </w:p>
        </w:tc>
        <w:tc>
          <w:tcPr>
            <w:tcW w:w="425" w:type="dxa"/>
            <w:tcBorders>
              <w:top w:val="nil"/>
              <w:left w:val="nil"/>
              <w:bottom w:val="single" w:sz="4" w:space="0" w:color="auto"/>
              <w:right w:val="single" w:sz="4" w:space="0" w:color="auto"/>
            </w:tcBorders>
            <w:noWrap/>
            <w:vAlign w:val="bottom"/>
            <w:hideMark/>
          </w:tcPr>
          <w:p w14:paraId="41A6D454" w14:textId="77777777" w:rsidR="005E7FC1" w:rsidRPr="005E7FC1" w:rsidRDefault="005E7FC1" w:rsidP="00C81833">
            <w:pPr>
              <w:jc w:val="right"/>
              <w:rPr>
                <w:rFonts w:cs="Calibri"/>
                <w:color w:val="000000"/>
                <w:sz w:val="16"/>
                <w:szCs w:val="16"/>
              </w:rPr>
            </w:pPr>
            <w:r w:rsidRPr="005E7FC1">
              <w:rPr>
                <w:rFonts w:cs="Calibri"/>
                <w:color w:val="000000"/>
                <w:sz w:val="16"/>
                <w:szCs w:val="16"/>
              </w:rPr>
              <w:t>1</w:t>
            </w:r>
          </w:p>
        </w:tc>
        <w:tc>
          <w:tcPr>
            <w:tcW w:w="567" w:type="dxa"/>
            <w:tcBorders>
              <w:top w:val="nil"/>
              <w:left w:val="nil"/>
              <w:bottom w:val="single" w:sz="4" w:space="0" w:color="auto"/>
              <w:right w:val="single" w:sz="4" w:space="0" w:color="auto"/>
            </w:tcBorders>
            <w:noWrap/>
            <w:vAlign w:val="bottom"/>
            <w:hideMark/>
          </w:tcPr>
          <w:p w14:paraId="382C81FE" w14:textId="77777777" w:rsidR="005E7FC1" w:rsidRPr="005E7FC1" w:rsidRDefault="005E7FC1" w:rsidP="00C81833">
            <w:pPr>
              <w:rPr>
                <w:rFonts w:cs="Calibri"/>
                <w:color w:val="000000"/>
                <w:sz w:val="16"/>
                <w:szCs w:val="16"/>
              </w:rPr>
            </w:pPr>
            <w:r w:rsidRPr="005E7FC1">
              <w:rPr>
                <w:rFonts w:cs="Calibri"/>
                <w:color w:val="000000"/>
                <w:sz w:val="16"/>
                <w:szCs w:val="16"/>
              </w:rPr>
              <w:t>07.01.2026 00:00:00</w:t>
            </w:r>
          </w:p>
        </w:tc>
        <w:tc>
          <w:tcPr>
            <w:tcW w:w="500" w:type="dxa"/>
            <w:tcBorders>
              <w:top w:val="nil"/>
              <w:left w:val="nil"/>
              <w:bottom w:val="single" w:sz="4" w:space="0" w:color="auto"/>
              <w:right w:val="single" w:sz="4" w:space="0" w:color="auto"/>
            </w:tcBorders>
            <w:noWrap/>
            <w:vAlign w:val="bottom"/>
            <w:hideMark/>
          </w:tcPr>
          <w:p w14:paraId="1E83C132" w14:textId="77777777" w:rsidR="005E7FC1" w:rsidRPr="005E7FC1" w:rsidRDefault="005E7FC1" w:rsidP="00C81833">
            <w:pPr>
              <w:rPr>
                <w:rFonts w:cs="Calibri"/>
                <w:color w:val="000000"/>
                <w:sz w:val="16"/>
                <w:szCs w:val="16"/>
              </w:rPr>
            </w:pPr>
            <w:r w:rsidRPr="005E7FC1">
              <w:rPr>
                <w:rFonts w:cs="Calibri"/>
                <w:color w:val="000000"/>
                <w:sz w:val="16"/>
                <w:szCs w:val="16"/>
              </w:rPr>
              <w:t> </w:t>
            </w:r>
          </w:p>
        </w:tc>
        <w:tc>
          <w:tcPr>
            <w:tcW w:w="776" w:type="dxa"/>
            <w:tcBorders>
              <w:top w:val="nil"/>
              <w:left w:val="nil"/>
              <w:bottom w:val="single" w:sz="4" w:space="0" w:color="auto"/>
              <w:right w:val="single" w:sz="4" w:space="0" w:color="auto"/>
            </w:tcBorders>
            <w:noWrap/>
            <w:vAlign w:val="bottom"/>
            <w:hideMark/>
          </w:tcPr>
          <w:p w14:paraId="3F975F6D" w14:textId="77777777" w:rsidR="005E7FC1" w:rsidRPr="005E7FC1" w:rsidRDefault="005E7FC1" w:rsidP="00C81833">
            <w:pPr>
              <w:rPr>
                <w:rFonts w:cs="Calibri"/>
                <w:color w:val="000000"/>
                <w:sz w:val="16"/>
                <w:szCs w:val="16"/>
              </w:rPr>
            </w:pPr>
            <w:r w:rsidRPr="005E7FC1">
              <w:rPr>
                <w:rFonts w:cs="Calibri"/>
                <w:color w:val="000000"/>
                <w:sz w:val="16"/>
                <w:szCs w:val="16"/>
              </w:rPr>
              <w:t>Novo</w:t>
            </w:r>
          </w:p>
        </w:tc>
        <w:tc>
          <w:tcPr>
            <w:tcW w:w="251" w:type="dxa"/>
            <w:gridSpan w:val="2"/>
            <w:vAlign w:val="center"/>
            <w:hideMark/>
          </w:tcPr>
          <w:p w14:paraId="2D349E48" w14:textId="77777777" w:rsidR="005E7FC1" w:rsidRPr="005E7FC1" w:rsidRDefault="005E7FC1" w:rsidP="00C81833">
            <w:pPr>
              <w:rPr>
                <w:rFonts w:ascii="Times New Roman" w:hAnsi="Times New Roman"/>
                <w:sz w:val="16"/>
                <w:szCs w:val="16"/>
              </w:rPr>
            </w:pPr>
          </w:p>
        </w:tc>
      </w:tr>
      <w:tr w:rsidR="005E7FC1" w:rsidRPr="005E7FC1" w14:paraId="50A9FC05" w14:textId="77777777" w:rsidTr="005E7FC1">
        <w:trPr>
          <w:gridAfter w:val="1"/>
          <w:wAfter w:w="153" w:type="dxa"/>
          <w:trHeight w:val="1200"/>
        </w:trPr>
        <w:tc>
          <w:tcPr>
            <w:tcW w:w="694" w:type="dxa"/>
            <w:tcBorders>
              <w:top w:val="nil"/>
              <w:left w:val="single" w:sz="12" w:space="0" w:color="auto"/>
              <w:bottom w:val="single" w:sz="4" w:space="0" w:color="auto"/>
              <w:right w:val="single" w:sz="4" w:space="0" w:color="auto"/>
            </w:tcBorders>
            <w:noWrap/>
            <w:vAlign w:val="center"/>
            <w:hideMark/>
          </w:tcPr>
          <w:p w14:paraId="2D841239" w14:textId="77777777" w:rsidR="005E7FC1" w:rsidRPr="005E7FC1" w:rsidRDefault="005E7FC1" w:rsidP="00C81833">
            <w:pPr>
              <w:jc w:val="center"/>
              <w:rPr>
                <w:rFonts w:cs="Calibri"/>
                <w:color w:val="000000"/>
                <w:sz w:val="16"/>
                <w:szCs w:val="16"/>
              </w:rPr>
            </w:pPr>
            <w:r w:rsidRPr="005E7FC1">
              <w:rPr>
                <w:rFonts w:cs="Calibri"/>
                <w:color w:val="000000"/>
                <w:sz w:val="16"/>
                <w:szCs w:val="16"/>
              </w:rPr>
              <w:t>0010</w:t>
            </w:r>
          </w:p>
        </w:tc>
        <w:tc>
          <w:tcPr>
            <w:tcW w:w="988" w:type="dxa"/>
            <w:tcBorders>
              <w:top w:val="nil"/>
              <w:left w:val="nil"/>
              <w:bottom w:val="single" w:sz="4" w:space="0" w:color="auto"/>
              <w:right w:val="single" w:sz="4" w:space="0" w:color="auto"/>
            </w:tcBorders>
            <w:noWrap/>
            <w:vAlign w:val="bottom"/>
            <w:hideMark/>
          </w:tcPr>
          <w:p w14:paraId="3EBBF13E" w14:textId="77777777" w:rsidR="005E7FC1" w:rsidRPr="005E7FC1" w:rsidRDefault="005E7FC1" w:rsidP="00C81833">
            <w:pPr>
              <w:rPr>
                <w:rFonts w:cs="Calibri"/>
                <w:color w:val="000000"/>
                <w:sz w:val="16"/>
                <w:szCs w:val="16"/>
              </w:rPr>
            </w:pPr>
            <w:r w:rsidRPr="005E7FC1">
              <w:rPr>
                <w:rFonts w:cs="Calibri"/>
                <w:color w:val="000000"/>
                <w:sz w:val="16"/>
                <w:szCs w:val="16"/>
              </w:rPr>
              <w:t>10/2026</w:t>
            </w:r>
          </w:p>
        </w:tc>
        <w:tc>
          <w:tcPr>
            <w:tcW w:w="797" w:type="dxa"/>
            <w:tcBorders>
              <w:top w:val="nil"/>
              <w:left w:val="nil"/>
              <w:bottom w:val="single" w:sz="4" w:space="0" w:color="auto"/>
              <w:right w:val="single" w:sz="4" w:space="0" w:color="auto"/>
            </w:tcBorders>
            <w:noWrap/>
            <w:vAlign w:val="bottom"/>
            <w:hideMark/>
          </w:tcPr>
          <w:p w14:paraId="4B22BDE0" w14:textId="77777777" w:rsidR="005E7FC1" w:rsidRPr="005E7FC1" w:rsidRDefault="005E7FC1" w:rsidP="00C81833">
            <w:pPr>
              <w:rPr>
                <w:rFonts w:cs="Calibri"/>
                <w:color w:val="000000"/>
                <w:sz w:val="16"/>
                <w:szCs w:val="16"/>
              </w:rPr>
            </w:pPr>
            <w:r w:rsidRPr="005E7FC1">
              <w:rPr>
                <w:rFonts w:cs="Calibri"/>
                <w:color w:val="000000"/>
                <w:sz w:val="16"/>
                <w:szCs w:val="16"/>
              </w:rPr>
              <w:t>Jednostav</w:t>
            </w:r>
            <w:r w:rsidRPr="005E7FC1">
              <w:rPr>
                <w:rFonts w:cs="Calibri"/>
                <w:color w:val="000000"/>
                <w:sz w:val="16"/>
                <w:szCs w:val="16"/>
              </w:rPr>
              <w:lastRenderedPageBreak/>
              <w:t>na nabava</w:t>
            </w:r>
          </w:p>
        </w:tc>
        <w:tc>
          <w:tcPr>
            <w:tcW w:w="1184" w:type="dxa"/>
            <w:tcBorders>
              <w:top w:val="nil"/>
              <w:left w:val="nil"/>
              <w:bottom w:val="single" w:sz="4" w:space="0" w:color="auto"/>
              <w:right w:val="single" w:sz="4" w:space="0" w:color="auto"/>
            </w:tcBorders>
            <w:vAlign w:val="bottom"/>
            <w:hideMark/>
          </w:tcPr>
          <w:p w14:paraId="0EDB18DD" w14:textId="77777777" w:rsidR="005E7FC1" w:rsidRPr="005E7FC1" w:rsidRDefault="005E7FC1" w:rsidP="00C81833">
            <w:pPr>
              <w:rPr>
                <w:rFonts w:cs="Calibri"/>
                <w:color w:val="000000"/>
                <w:sz w:val="16"/>
                <w:szCs w:val="16"/>
              </w:rPr>
            </w:pPr>
            <w:r w:rsidRPr="005E7FC1">
              <w:rPr>
                <w:rFonts w:cs="Calibri"/>
                <w:color w:val="000000"/>
                <w:sz w:val="16"/>
                <w:szCs w:val="16"/>
              </w:rPr>
              <w:lastRenderedPageBreak/>
              <w:t>Intelektualne usluge</w:t>
            </w:r>
          </w:p>
        </w:tc>
        <w:tc>
          <w:tcPr>
            <w:tcW w:w="574" w:type="dxa"/>
            <w:tcBorders>
              <w:top w:val="nil"/>
              <w:left w:val="nil"/>
              <w:bottom w:val="single" w:sz="4" w:space="0" w:color="auto"/>
              <w:right w:val="single" w:sz="4" w:space="0" w:color="auto"/>
            </w:tcBorders>
            <w:vAlign w:val="bottom"/>
            <w:hideMark/>
          </w:tcPr>
          <w:p w14:paraId="06558BA3" w14:textId="77777777" w:rsidR="005E7FC1" w:rsidRPr="005E7FC1" w:rsidRDefault="005E7FC1" w:rsidP="00C81833">
            <w:pPr>
              <w:rPr>
                <w:rFonts w:cs="Calibri"/>
                <w:color w:val="000000"/>
                <w:sz w:val="16"/>
                <w:szCs w:val="16"/>
              </w:rPr>
            </w:pPr>
            <w:r w:rsidRPr="005E7FC1">
              <w:rPr>
                <w:rFonts w:cs="Calibri"/>
                <w:color w:val="000000"/>
                <w:sz w:val="16"/>
                <w:szCs w:val="16"/>
              </w:rPr>
              <w:t>Usluge</w:t>
            </w:r>
          </w:p>
        </w:tc>
        <w:tc>
          <w:tcPr>
            <w:tcW w:w="981" w:type="dxa"/>
            <w:tcBorders>
              <w:top w:val="nil"/>
              <w:left w:val="nil"/>
              <w:bottom w:val="single" w:sz="4" w:space="0" w:color="auto"/>
              <w:right w:val="single" w:sz="4" w:space="0" w:color="auto"/>
            </w:tcBorders>
            <w:vAlign w:val="bottom"/>
            <w:hideMark/>
          </w:tcPr>
          <w:p w14:paraId="1ADAAC48" w14:textId="77777777" w:rsidR="005E7FC1" w:rsidRPr="005E7FC1" w:rsidRDefault="005E7FC1" w:rsidP="00C81833">
            <w:pPr>
              <w:rPr>
                <w:rFonts w:cs="Calibri"/>
                <w:color w:val="000000"/>
                <w:sz w:val="16"/>
                <w:szCs w:val="16"/>
              </w:rPr>
            </w:pPr>
            <w:r w:rsidRPr="005E7FC1">
              <w:rPr>
                <w:rFonts w:cs="Calibri"/>
                <w:color w:val="000000"/>
                <w:sz w:val="16"/>
                <w:szCs w:val="16"/>
              </w:rPr>
              <w:t>71310000 - Savjetodavne tehn</w:t>
            </w:r>
            <w:r w:rsidRPr="005E7FC1">
              <w:rPr>
                <w:rFonts w:cs="Calibri"/>
                <w:color w:val="000000"/>
                <w:sz w:val="16"/>
                <w:szCs w:val="16"/>
              </w:rPr>
              <w:lastRenderedPageBreak/>
              <w:t>ičke usluge i savjetodavne usluge u građevinarstvu</w:t>
            </w:r>
          </w:p>
        </w:tc>
        <w:tc>
          <w:tcPr>
            <w:tcW w:w="850" w:type="dxa"/>
            <w:tcBorders>
              <w:top w:val="nil"/>
              <w:left w:val="nil"/>
              <w:bottom w:val="single" w:sz="4" w:space="0" w:color="auto"/>
              <w:right w:val="single" w:sz="4" w:space="0" w:color="auto"/>
            </w:tcBorders>
            <w:noWrap/>
            <w:vAlign w:val="bottom"/>
            <w:hideMark/>
          </w:tcPr>
          <w:p w14:paraId="5210053F" w14:textId="77777777" w:rsidR="005E7FC1" w:rsidRPr="005E7FC1" w:rsidRDefault="005E7FC1" w:rsidP="00C81833">
            <w:pPr>
              <w:jc w:val="right"/>
              <w:rPr>
                <w:rFonts w:cs="Calibri"/>
                <w:color w:val="000000"/>
                <w:sz w:val="16"/>
                <w:szCs w:val="16"/>
              </w:rPr>
            </w:pPr>
            <w:r w:rsidRPr="005E7FC1">
              <w:rPr>
                <w:rFonts w:cs="Calibri"/>
                <w:color w:val="000000"/>
                <w:sz w:val="16"/>
                <w:szCs w:val="16"/>
              </w:rPr>
              <w:lastRenderedPageBreak/>
              <w:t>25.000,00</w:t>
            </w:r>
          </w:p>
        </w:tc>
        <w:tc>
          <w:tcPr>
            <w:tcW w:w="1023" w:type="dxa"/>
            <w:tcBorders>
              <w:top w:val="nil"/>
              <w:left w:val="nil"/>
              <w:bottom w:val="single" w:sz="4" w:space="0" w:color="auto"/>
              <w:right w:val="single" w:sz="4" w:space="0" w:color="auto"/>
            </w:tcBorders>
            <w:vAlign w:val="bottom"/>
            <w:hideMark/>
          </w:tcPr>
          <w:p w14:paraId="4BA6197A" w14:textId="77777777" w:rsidR="005E7FC1" w:rsidRPr="005E7FC1" w:rsidRDefault="005E7FC1" w:rsidP="00C81833">
            <w:pPr>
              <w:rPr>
                <w:rFonts w:cs="Calibri"/>
                <w:color w:val="000000"/>
                <w:sz w:val="16"/>
                <w:szCs w:val="16"/>
              </w:rPr>
            </w:pPr>
            <w:r w:rsidRPr="005E7FC1">
              <w:rPr>
                <w:rFonts w:cs="Calibri"/>
                <w:color w:val="000000"/>
                <w:sz w:val="16"/>
                <w:szCs w:val="16"/>
              </w:rPr>
              <w:t>Jednostavna nabava</w:t>
            </w:r>
          </w:p>
        </w:tc>
        <w:tc>
          <w:tcPr>
            <w:tcW w:w="900" w:type="dxa"/>
            <w:tcBorders>
              <w:top w:val="nil"/>
              <w:left w:val="nil"/>
              <w:bottom w:val="single" w:sz="4" w:space="0" w:color="auto"/>
              <w:right w:val="single" w:sz="4" w:space="0" w:color="auto"/>
            </w:tcBorders>
            <w:vAlign w:val="bottom"/>
            <w:hideMark/>
          </w:tcPr>
          <w:p w14:paraId="3E2C441F" w14:textId="77777777" w:rsidR="005E7FC1" w:rsidRPr="005E7FC1" w:rsidRDefault="005E7FC1" w:rsidP="00C81833">
            <w:pPr>
              <w:rPr>
                <w:rFonts w:cs="Calibri"/>
                <w:color w:val="000000"/>
                <w:sz w:val="16"/>
                <w:szCs w:val="16"/>
              </w:rPr>
            </w:pPr>
            <w:r w:rsidRPr="005E7FC1">
              <w:rPr>
                <w:rFonts w:cs="Calibri"/>
                <w:color w:val="000000"/>
                <w:sz w:val="16"/>
                <w:szCs w:val="16"/>
              </w:rPr>
              <w:t>NE</w:t>
            </w:r>
          </w:p>
        </w:tc>
        <w:tc>
          <w:tcPr>
            <w:tcW w:w="690" w:type="dxa"/>
            <w:tcBorders>
              <w:top w:val="nil"/>
              <w:left w:val="nil"/>
              <w:bottom w:val="single" w:sz="4" w:space="0" w:color="auto"/>
              <w:right w:val="single" w:sz="4" w:space="0" w:color="auto"/>
            </w:tcBorders>
            <w:vAlign w:val="bottom"/>
            <w:hideMark/>
          </w:tcPr>
          <w:p w14:paraId="433E3B31" w14:textId="77777777" w:rsidR="005E7FC1" w:rsidRPr="005E7FC1" w:rsidRDefault="005E7FC1" w:rsidP="00C81833">
            <w:pPr>
              <w:rPr>
                <w:rFonts w:cs="Calibri"/>
                <w:color w:val="000000"/>
                <w:sz w:val="16"/>
                <w:szCs w:val="16"/>
              </w:rPr>
            </w:pPr>
            <w:r w:rsidRPr="005E7FC1">
              <w:rPr>
                <w:rFonts w:cs="Calibri"/>
                <w:color w:val="000000"/>
                <w:sz w:val="16"/>
                <w:szCs w:val="16"/>
              </w:rPr>
              <w:t>-</w:t>
            </w:r>
          </w:p>
        </w:tc>
        <w:tc>
          <w:tcPr>
            <w:tcW w:w="742" w:type="dxa"/>
            <w:tcBorders>
              <w:top w:val="nil"/>
              <w:left w:val="nil"/>
              <w:bottom w:val="single" w:sz="4" w:space="0" w:color="auto"/>
              <w:right w:val="single" w:sz="4" w:space="0" w:color="auto"/>
            </w:tcBorders>
            <w:vAlign w:val="bottom"/>
            <w:hideMark/>
          </w:tcPr>
          <w:p w14:paraId="4571B026" w14:textId="77777777" w:rsidR="005E7FC1" w:rsidRPr="005E7FC1" w:rsidRDefault="005E7FC1" w:rsidP="00C81833">
            <w:pPr>
              <w:rPr>
                <w:rFonts w:cs="Calibri"/>
                <w:color w:val="000000"/>
                <w:sz w:val="16"/>
                <w:szCs w:val="16"/>
              </w:rPr>
            </w:pPr>
            <w:r w:rsidRPr="005E7FC1">
              <w:rPr>
                <w:rFonts w:cs="Calibri"/>
                <w:color w:val="000000"/>
                <w:sz w:val="16"/>
                <w:szCs w:val="16"/>
              </w:rPr>
              <w:t> </w:t>
            </w:r>
          </w:p>
        </w:tc>
        <w:tc>
          <w:tcPr>
            <w:tcW w:w="693" w:type="dxa"/>
            <w:tcBorders>
              <w:top w:val="nil"/>
              <w:left w:val="nil"/>
              <w:bottom w:val="single" w:sz="4" w:space="0" w:color="auto"/>
              <w:right w:val="single" w:sz="4" w:space="0" w:color="auto"/>
            </w:tcBorders>
            <w:vAlign w:val="bottom"/>
            <w:hideMark/>
          </w:tcPr>
          <w:p w14:paraId="357F8A7B" w14:textId="77777777" w:rsidR="005E7FC1" w:rsidRPr="005E7FC1" w:rsidRDefault="005E7FC1" w:rsidP="00C81833">
            <w:pPr>
              <w:rPr>
                <w:rFonts w:cs="Calibri"/>
                <w:color w:val="000000"/>
                <w:sz w:val="16"/>
                <w:szCs w:val="16"/>
              </w:rPr>
            </w:pPr>
            <w:r w:rsidRPr="005E7FC1">
              <w:rPr>
                <w:rFonts w:cs="Calibri"/>
                <w:color w:val="000000"/>
                <w:sz w:val="16"/>
                <w:szCs w:val="16"/>
              </w:rPr>
              <w:t>NE</w:t>
            </w:r>
          </w:p>
        </w:tc>
        <w:tc>
          <w:tcPr>
            <w:tcW w:w="567" w:type="dxa"/>
            <w:tcBorders>
              <w:top w:val="nil"/>
              <w:left w:val="nil"/>
              <w:bottom w:val="single" w:sz="4" w:space="0" w:color="auto"/>
              <w:right w:val="single" w:sz="4" w:space="0" w:color="auto"/>
            </w:tcBorders>
            <w:vAlign w:val="bottom"/>
            <w:hideMark/>
          </w:tcPr>
          <w:p w14:paraId="78F06101" w14:textId="77777777" w:rsidR="005E7FC1" w:rsidRPr="005E7FC1" w:rsidRDefault="005E7FC1" w:rsidP="00C81833">
            <w:pPr>
              <w:rPr>
                <w:rFonts w:cs="Calibri"/>
                <w:color w:val="000000"/>
                <w:sz w:val="16"/>
                <w:szCs w:val="16"/>
              </w:rPr>
            </w:pPr>
            <w:r w:rsidRPr="005E7FC1">
              <w:rPr>
                <w:rFonts w:cs="Calibri"/>
                <w:color w:val="000000"/>
                <w:sz w:val="16"/>
                <w:szCs w:val="16"/>
              </w:rPr>
              <w:t> </w:t>
            </w:r>
          </w:p>
        </w:tc>
        <w:tc>
          <w:tcPr>
            <w:tcW w:w="886" w:type="dxa"/>
            <w:tcBorders>
              <w:top w:val="nil"/>
              <w:left w:val="nil"/>
              <w:bottom w:val="single" w:sz="4" w:space="0" w:color="auto"/>
              <w:right w:val="single" w:sz="4" w:space="0" w:color="auto"/>
            </w:tcBorders>
            <w:vAlign w:val="bottom"/>
            <w:hideMark/>
          </w:tcPr>
          <w:p w14:paraId="38C658C7" w14:textId="77777777" w:rsidR="005E7FC1" w:rsidRPr="005E7FC1" w:rsidRDefault="005E7FC1" w:rsidP="00C81833">
            <w:pPr>
              <w:rPr>
                <w:rFonts w:cs="Calibri"/>
                <w:color w:val="000000"/>
                <w:sz w:val="16"/>
                <w:szCs w:val="16"/>
              </w:rPr>
            </w:pPr>
            <w:r w:rsidRPr="005E7FC1">
              <w:rPr>
                <w:rFonts w:cs="Calibri"/>
                <w:color w:val="000000"/>
                <w:sz w:val="16"/>
                <w:szCs w:val="16"/>
              </w:rPr>
              <w:t> </w:t>
            </w:r>
          </w:p>
        </w:tc>
        <w:tc>
          <w:tcPr>
            <w:tcW w:w="465" w:type="dxa"/>
            <w:tcBorders>
              <w:top w:val="nil"/>
              <w:left w:val="nil"/>
              <w:bottom w:val="single" w:sz="4" w:space="0" w:color="auto"/>
              <w:right w:val="single" w:sz="4" w:space="0" w:color="auto"/>
            </w:tcBorders>
            <w:vAlign w:val="bottom"/>
            <w:hideMark/>
          </w:tcPr>
          <w:p w14:paraId="2C48960C" w14:textId="77777777" w:rsidR="005E7FC1" w:rsidRPr="005E7FC1" w:rsidRDefault="005E7FC1" w:rsidP="00C81833">
            <w:pPr>
              <w:rPr>
                <w:rFonts w:cs="Calibri"/>
                <w:color w:val="000000"/>
                <w:sz w:val="16"/>
                <w:szCs w:val="16"/>
              </w:rPr>
            </w:pPr>
            <w:r w:rsidRPr="005E7FC1">
              <w:rPr>
                <w:rFonts w:cs="Calibri"/>
                <w:color w:val="000000"/>
                <w:sz w:val="16"/>
                <w:szCs w:val="16"/>
              </w:rPr>
              <w:t> </w:t>
            </w:r>
          </w:p>
        </w:tc>
        <w:tc>
          <w:tcPr>
            <w:tcW w:w="284" w:type="dxa"/>
            <w:tcBorders>
              <w:top w:val="nil"/>
              <w:left w:val="nil"/>
              <w:bottom w:val="single" w:sz="4" w:space="0" w:color="auto"/>
              <w:right w:val="single" w:sz="4" w:space="0" w:color="auto"/>
            </w:tcBorders>
            <w:vAlign w:val="bottom"/>
            <w:hideMark/>
          </w:tcPr>
          <w:p w14:paraId="77B11655" w14:textId="77777777" w:rsidR="005E7FC1" w:rsidRPr="005E7FC1" w:rsidRDefault="005E7FC1" w:rsidP="00C81833">
            <w:pPr>
              <w:rPr>
                <w:rFonts w:cs="Calibri"/>
                <w:color w:val="000000"/>
                <w:sz w:val="16"/>
                <w:szCs w:val="16"/>
              </w:rPr>
            </w:pPr>
            <w:r w:rsidRPr="005E7FC1">
              <w:rPr>
                <w:rFonts w:cs="Calibri"/>
                <w:color w:val="000000"/>
                <w:sz w:val="16"/>
                <w:szCs w:val="16"/>
              </w:rPr>
              <w:t> </w:t>
            </w:r>
          </w:p>
        </w:tc>
        <w:tc>
          <w:tcPr>
            <w:tcW w:w="425" w:type="dxa"/>
            <w:tcBorders>
              <w:top w:val="nil"/>
              <w:left w:val="nil"/>
              <w:bottom w:val="single" w:sz="4" w:space="0" w:color="auto"/>
              <w:right w:val="single" w:sz="4" w:space="0" w:color="auto"/>
            </w:tcBorders>
            <w:noWrap/>
            <w:vAlign w:val="bottom"/>
            <w:hideMark/>
          </w:tcPr>
          <w:p w14:paraId="5FB2C21F" w14:textId="77777777" w:rsidR="005E7FC1" w:rsidRPr="005E7FC1" w:rsidRDefault="005E7FC1" w:rsidP="00C81833">
            <w:pPr>
              <w:jc w:val="right"/>
              <w:rPr>
                <w:rFonts w:cs="Calibri"/>
                <w:color w:val="000000"/>
                <w:sz w:val="16"/>
                <w:szCs w:val="16"/>
              </w:rPr>
            </w:pPr>
            <w:r w:rsidRPr="005E7FC1">
              <w:rPr>
                <w:rFonts w:cs="Calibri"/>
                <w:color w:val="000000"/>
                <w:sz w:val="16"/>
                <w:szCs w:val="16"/>
              </w:rPr>
              <w:t>1</w:t>
            </w:r>
          </w:p>
        </w:tc>
        <w:tc>
          <w:tcPr>
            <w:tcW w:w="567" w:type="dxa"/>
            <w:tcBorders>
              <w:top w:val="nil"/>
              <w:left w:val="nil"/>
              <w:bottom w:val="single" w:sz="4" w:space="0" w:color="auto"/>
              <w:right w:val="single" w:sz="4" w:space="0" w:color="auto"/>
            </w:tcBorders>
            <w:noWrap/>
            <w:vAlign w:val="bottom"/>
            <w:hideMark/>
          </w:tcPr>
          <w:p w14:paraId="67CE1A38" w14:textId="77777777" w:rsidR="005E7FC1" w:rsidRPr="005E7FC1" w:rsidRDefault="005E7FC1" w:rsidP="00C81833">
            <w:pPr>
              <w:rPr>
                <w:rFonts w:cs="Calibri"/>
                <w:color w:val="000000"/>
                <w:sz w:val="16"/>
                <w:szCs w:val="16"/>
              </w:rPr>
            </w:pPr>
            <w:r w:rsidRPr="005E7FC1">
              <w:rPr>
                <w:rFonts w:cs="Calibri"/>
                <w:color w:val="000000"/>
                <w:sz w:val="16"/>
                <w:szCs w:val="16"/>
              </w:rPr>
              <w:t>07.01.2</w:t>
            </w:r>
            <w:r w:rsidRPr="005E7FC1">
              <w:rPr>
                <w:rFonts w:cs="Calibri"/>
                <w:color w:val="000000"/>
                <w:sz w:val="16"/>
                <w:szCs w:val="16"/>
              </w:rPr>
              <w:lastRenderedPageBreak/>
              <w:t>026 00:00:00</w:t>
            </w:r>
          </w:p>
        </w:tc>
        <w:tc>
          <w:tcPr>
            <w:tcW w:w="500" w:type="dxa"/>
            <w:tcBorders>
              <w:top w:val="nil"/>
              <w:left w:val="nil"/>
              <w:bottom w:val="single" w:sz="4" w:space="0" w:color="auto"/>
              <w:right w:val="single" w:sz="4" w:space="0" w:color="auto"/>
            </w:tcBorders>
            <w:noWrap/>
            <w:vAlign w:val="bottom"/>
            <w:hideMark/>
          </w:tcPr>
          <w:p w14:paraId="68D0B2F4" w14:textId="77777777" w:rsidR="005E7FC1" w:rsidRPr="005E7FC1" w:rsidRDefault="005E7FC1" w:rsidP="00C81833">
            <w:pPr>
              <w:rPr>
                <w:rFonts w:cs="Calibri"/>
                <w:color w:val="000000"/>
                <w:sz w:val="16"/>
                <w:szCs w:val="16"/>
              </w:rPr>
            </w:pPr>
            <w:r w:rsidRPr="005E7FC1">
              <w:rPr>
                <w:rFonts w:cs="Calibri"/>
                <w:color w:val="000000"/>
                <w:sz w:val="16"/>
                <w:szCs w:val="16"/>
              </w:rPr>
              <w:lastRenderedPageBreak/>
              <w:t> </w:t>
            </w:r>
          </w:p>
        </w:tc>
        <w:tc>
          <w:tcPr>
            <w:tcW w:w="776" w:type="dxa"/>
            <w:tcBorders>
              <w:top w:val="nil"/>
              <w:left w:val="nil"/>
              <w:bottom w:val="single" w:sz="4" w:space="0" w:color="auto"/>
              <w:right w:val="single" w:sz="4" w:space="0" w:color="auto"/>
            </w:tcBorders>
            <w:noWrap/>
            <w:vAlign w:val="bottom"/>
            <w:hideMark/>
          </w:tcPr>
          <w:p w14:paraId="296E27F6" w14:textId="77777777" w:rsidR="005E7FC1" w:rsidRPr="005E7FC1" w:rsidRDefault="005E7FC1" w:rsidP="00C81833">
            <w:pPr>
              <w:rPr>
                <w:rFonts w:cs="Calibri"/>
                <w:color w:val="000000"/>
                <w:sz w:val="16"/>
                <w:szCs w:val="16"/>
              </w:rPr>
            </w:pPr>
            <w:r w:rsidRPr="005E7FC1">
              <w:rPr>
                <w:rFonts w:cs="Calibri"/>
                <w:color w:val="000000"/>
                <w:sz w:val="16"/>
                <w:szCs w:val="16"/>
              </w:rPr>
              <w:t>Novo</w:t>
            </w:r>
          </w:p>
        </w:tc>
        <w:tc>
          <w:tcPr>
            <w:tcW w:w="251" w:type="dxa"/>
            <w:gridSpan w:val="2"/>
            <w:vAlign w:val="center"/>
            <w:hideMark/>
          </w:tcPr>
          <w:p w14:paraId="01FFE2BC" w14:textId="77777777" w:rsidR="005E7FC1" w:rsidRPr="005E7FC1" w:rsidRDefault="005E7FC1" w:rsidP="00C81833">
            <w:pPr>
              <w:rPr>
                <w:rFonts w:ascii="Times New Roman" w:hAnsi="Times New Roman"/>
                <w:sz w:val="16"/>
                <w:szCs w:val="16"/>
              </w:rPr>
            </w:pPr>
          </w:p>
        </w:tc>
      </w:tr>
      <w:tr w:rsidR="005E7FC1" w:rsidRPr="005E7FC1" w14:paraId="60878DBC" w14:textId="77777777" w:rsidTr="005E7FC1">
        <w:trPr>
          <w:gridAfter w:val="1"/>
          <w:wAfter w:w="153" w:type="dxa"/>
          <w:trHeight w:val="600"/>
        </w:trPr>
        <w:tc>
          <w:tcPr>
            <w:tcW w:w="694" w:type="dxa"/>
            <w:tcBorders>
              <w:top w:val="nil"/>
              <w:left w:val="single" w:sz="12" w:space="0" w:color="auto"/>
              <w:bottom w:val="single" w:sz="4" w:space="0" w:color="auto"/>
              <w:right w:val="single" w:sz="4" w:space="0" w:color="auto"/>
            </w:tcBorders>
            <w:noWrap/>
            <w:vAlign w:val="center"/>
            <w:hideMark/>
          </w:tcPr>
          <w:p w14:paraId="24362EBA" w14:textId="77777777" w:rsidR="005E7FC1" w:rsidRPr="005E7FC1" w:rsidRDefault="005E7FC1" w:rsidP="00C81833">
            <w:pPr>
              <w:jc w:val="center"/>
              <w:rPr>
                <w:rFonts w:cs="Calibri"/>
                <w:color w:val="000000"/>
                <w:sz w:val="16"/>
                <w:szCs w:val="16"/>
              </w:rPr>
            </w:pPr>
            <w:r w:rsidRPr="005E7FC1">
              <w:rPr>
                <w:rFonts w:cs="Calibri"/>
                <w:color w:val="000000"/>
                <w:sz w:val="16"/>
                <w:szCs w:val="16"/>
              </w:rPr>
              <w:t>0011</w:t>
            </w:r>
          </w:p>
        </w:tc>
        <w:tc>
          <w:tcPr>
            <w:tcW w:w="988" w:type="dxa"/>
            <w:tcBorders>
              <w:top w:val="nil"/>
              <w:left w:val="nil"/>
              <w:bottom w:val="single" w:sz="4" w:space="0" w:color="auto"/>
              <w:right w:val="single" w:sz="4" w:space="0" w:color="auto"/>
            </w:tcBorders>
            <w:noWrap/>
            <w:vAlign w:val="bottom"/>
            <w:hideMark/>
          </w:tcPr>
          <w:p w14:paraId="4DAB570F" w14:textId="77777777" w:rsidR="005E7FC1" w:rsidRPr="005E7FC1" w:rsidRDefault="005E7FC1" w:rsidP="00C81833">
            <w:pPr>
              <w:rPr>
                <w:rFonts w:cs="Calibri"/>
                <w:color w:val="000000"/>
                <w:sz w:val="16"/>
                <w:szCs w:val="16"/>
              </w:rPr>
            </w:pPr>
            <w:r w:rsidRPr="005E7FC1">
              <w:rPr>
                <w:rFonts w:cs="Calibri"/>
                <w:color w:val="000000"/>
                <w:sz w:val="16"/>
                <w:szCs w:val="16"/>
              </w:rPr>
              <w:t>11/2026</w:t>
            </w:r>
          </w:p>
        </w:tc>
        <w:tc>
          <w:tcPr>
            <w:tcW w:w="797" w:type="dxa"/>
            <w:tcBorders>
              <w:top w:val="nil"/>
              <w:left w:val="nil"/>
              <w:bottom w:val="single" w:sz="4" w:space="0" w:color="auto"/>
              <w:right w:val="single" w:sz="4" w:space="0" w:color="auto"/>
            </w:tcBorders>
            <w:noWrap/>
            <w:vAlign w:val="bottom"/>
            <w:hideMark/>
          </w:tcPr>
          <w:p w14:paraId="4137AAD9" w14:textId="77777777" w:rsidR="005E7FC1" w:rsidRPr="005E7FC1" w:rsidRDefault="005E7FC1" w:rsidP="00C81833">
            <w:pPr>
              <w:rPr>
                <w:rFonts w:cs="Calibri"/>
                <w:color w:val="000000"/>
                <w:sz w:val="16"/>
                <w:szCs w:val="16"/>
              </w:rPr>
            </w:pPr>
            <w:r w:rsidRPr="005E7FC1">
              <w:rPr>
                <w:rFonts w:cs="Calibri"/>
                <w:color w:val="000000"/>
                <w:sz w:val="16"/>
                <w:szCs w:val="16"/>
              </w:rPr>
              <w:t>Jednostavna nabava</w:t>
            </w:r>
          </w:p>
        </w:tc>
        <w:tc>
          <w:tcPr>
            <w:tcW w:w="1184" w:type="dxa"/>
            <w:tcBorders>
              <w:top w:val="nil"/>
              <w:left w:val="nil"/>
              <w:bottom w:val="single" w:sz="4" w:space="0" w:color="auto"/>
              <w:right w:val="single" w:sz="4" w:space="0" w:color="auto"/>
            </w:tcBorders>
            <w:vAlign w:val="bottom"/>
            <w:hideMark/>
          </w:tcPr>
          <w:p w14:paraId="0FA21CDA" w14:textId="77777777" w:rsidR="005E7FC1" w:rsidRPr="005E7FC1" w:rsidRDefault="005E7FC1" w:rsidP="00C81833">
            <w:pPr>
              <w:rPr>
                <w:rFonts w:cs="Calibri"/>
                <w:color w:val="000000"/>
                <w:sz w:val="16"/>
                <w:szCs w:val="16"/>
              </w:rPr>
            </w:pPr>
            <w:r w:rsidRPr="005E7FC1">
              <w:rPr>
                <w:rFonts w:cs="Calibri"/>
                <w:color w:val="000000"/>
                <w:sz w:val="16"/>
                <w:szCs w:val="16"/>
              </w:rPr>
              <w:t>Usluge odvjetnika</w:t>
            </w:r>
          </w:p>
        </w:tc>
        <w:tc>
          <w:tcPr>
            <w:tcW w:w="574" w:type="dxa"/>
            <w:tcBorders>
              <w:top w:val="nil"/>
              <w:left w:val="nil"/>
              <w:bottom w:val="single" w:sz="4" w:space="0" w:color="auto"/>
              <w:right w:val="single" w:sz="4" w:space="0" w:color="auto"/>
            </w:tcBorders>
            <w:vAlign w:val="bottom"/>
            <w:hideMark/>
          </w:tcPr>
          <w:p w14:paraId="59399EC0" w14:textId="77777777" w:rsidR="005E7FC1" w:rsidRPr="005E7FC1" w:rsidRDefault="005E7FC1" w:rsidP="00C81833">
            <w:pPr>
              <w:rPr>
                <w:rFonts w:cs="Calibri"/>
                <w:color w:val="000000"/>
                <w:sz w:val="16"/>
                <w:szCs w:val="16"/>
              </w:rPr>
            </w:pPr>
            <w:r w:rsidRPr="005E7FC1">
              <w:rPr>
                <w:rFonts w:cs="Calibri"/>
                <w:color w:val="000000"/>
                <w:sz w:val="16"/>
                <w:szCs w:val="16"/>
              </w:rPr>
              <w:t>Usluge</w:t>
            </w:r>
          </w:p>
        </w:tc>
        <w:tc>
          <w:tcPr>
            <w:tcW w:w="981" w:type="dxa"/>
            <w:tcBorders>
              <w:top w:val="nil"/>
              <w:left w:val="nil"/>
              <w:bottom w:val="single" w:sz="4" w:space="0" w:color="auto"/>
              <w:right w:val="single" w:sz="4" w:space="0" w:color="auto"/>
            </w:tcBorders>
            <w:vAlign w:val="bottom"/>
            <w:hideMark/>
          </w:tcPr>
          <w:p w14:paraId="128C1780" w14:textId="77777777" w:rsidR="005E7FC1" w:rsidRPr="005E7FC1" w:rsidRDefault="005E7FC1" w:rsidP="00C81833">
            <w:pPr>
              <w:rPr>
                <w:rFonts w:cs="Calibri"/>
                <w:color w:val="000000"/>
                <w:sz w:val="16"/>
                <w:szCs w:val="16"/>
              </w:rPr>
            </w:pPr>
            <w:r w:rsidRPr="005E7FC1">
              <w:rPr>
                <w:rFonts w:cs="Calibri"/>
                <w:color w:val="000000"/>
                <w:sz w:val="16"/>
                <w:szCs w:val="16"/>
              </w:rPr>
              <w:t>79110000 - Usluge pravnog savjetovanja i zastupanja</w:t>
            </w:r>
          </w:p>
        </w:tc>
        <w:tc>
          <w:tcPr>
            <w:tcW w:w="850" w:type="dxa"/>
            <w:tcBorders>
              <w:top w:val="nil"/>
              <w:left w:val="nil"/>
              <w:bottom w:val="single" w:sz="4" w:space="0" w:color="auto"/>
              <w:right w:val="single" w:sz="4" w:space="0" w:color="auto"/>
            </w:tcBorders>
            <w:noWrap/>
            <w:vAlign w:val="bottom"/>
            <w:hideMark/>
          </w:tcPr>
          <w:p w14:paraId="236E449F" w14:textId="77777777" w:rsidR="005E7FC1" w:rsidRPr="005E7FC1" w:rsidRDefault="005E7FC1" w:rsidP="00C81833">
            <w:pPr>
              <w:jc w:val="right"/>
              <w:rPr>
                <w:rFonts w:cs="Calibri"/>
                <w:color w:val="000000"/>
                <w:sz w:val="16"/>
                <w:szCs w:val="16"/>
              </w:rPr>
            </w:pPr>
            <w:r w:rsidRPr="005E7FC1">
              <w:rPr>
                <w:rFonts w:cs="Calibri"/>
                <w:color w:val="000000"/>
                <w:sz w:val="16"/>
                <w:szCs w:val="16"/>
              </w:rPr>
              <w:t>3.200,00</w:t>
            </w:r>
          </w:p>
        </w:tc>
        <w:tc>
          <w:tcPr>
            <w:tcW w:w="1023" w:type="dxa"/>
            <w:tcBorders>
              <w:top w:val="nil"/>
              <w:left w:val="nil"/>
              <w:bottom w:val="single" w:sz="4" w:space="0" w:color="auto"/>
              <w:right w:val="single" w:sz="4" w:space="0" w:color="auto"/>
            </w:tcBorders>
            <w:vAlign w:val="bottom"/>
            <w:hideMark/>
          </w:tcPr>
          <w:p w14:paraId="584B474D" w14:textId="77777777" w:rsidR="005E7FC1" w:rsidRPr="005E7FC1" w:rsidRDefault="005E7FC1" w:rsidP="00C81833">
            <w:pPr>
              <w:rPr>
                <w:rFonts w:cs="Calibri"/>
                <w:color w:val="000000"/>
                <w:sz w:val="16"/>
                <w:szCs w:val="16"/>
              </w:rPr>
            </w:pPr>
            <w:r w:rsidRPr="005E7FC1">
              <w:rPr>
                <w:rFonts w:cs="Calibri"/>
                <w:color w:val="000000"/>
                <w:sz w:val="16"/>
                <w:szCs w:val="16"/>
              </w:rPr>
              <w:t>Jednostavna nabava</w:t>
            </w:r>
          </w:p>
        </w:tc>
        <w:tc>
          <w:tcPr>
            <w:tcW w:w="900" w:type="dxa"/>
            <w:tcBorders>
              <w:top w:val="nil"/>
              <w:left w:val="nil"/>
              <w:bottom w:val="single" w:sz="4" w:space="0" w:color="auto"/>
              <w:right w:val="single" w:sz="4" w:space="0" w:color="auto"/>
            </w:tcBorders>
            <w:vAlign w:val="bottom"/>
            <w:hideMark/>
          </w:tcPr>
          <w:p w14:paraId="5AFB3002" w14:textId="77777777" w:rsidR="005E7FC1" w:rsidRPr="005E7FC1" w:rsidRDefault="005E7FC1" w:rsidP="00C81833">
            <w:pPr>
              <w:rPr>
                <w:rFonts w:cs="Calibri"/>
                <w:color w:val="000000"/>
                <w:sz w:val="16"/>
                <w:szCs w:val="16"/>
              </w:rPr>
            </w:pPr>
            <w:r w:rsidRPr="005E7FC1">
              <w:rPr>
                <w:rFonts w:cs="Calibri"/>
                <w:color w:val="000000"/>
                <w:sz w:val="16"/>
                <w:szCs w:val="16"/>
              </w:rPr>
              <w:t>NE</w:t>
            </w:r>
          </w:p>
        </w:tc>
        <w:tc>
          <w:tcPr>
            <w:tcW w:w="690" w:type="dxa"/>
            <w:tcBorders>
              <w:top w:val="nil"/>
              <w:left w:val="nil"/>
              <w:bottom w:val="single" w:sz="4" w:space="0" w:color="auto"/>
              <w:right w:val="single" w:sz="4" w:space="0" w:color="auto"/>
            </w:tcBorders>
            <w:vAlign w:val="bottom"/>
            <w:hideMark/>
          </w:tcPr>
          <w:p w14:paraId="716DB12A" w14:textId="77777777" w:rsidR="005E7FC1" w:rsidRPr="005E7FC1" w:rsidRDefault="005E7FC1" w:rsidP="00C81833">
            <w:pPr>
              <w:rPr>
                <w:rFonts w:cs="Calibri"/>
                <w:color w:val="000000"/>
                <w:sz w:val="16"/>
                <w:szCs w:val="16"/>
              </w:rPr>
            </w:pPr>
            <w:r w:rsidRPr="005E7FC1">
              <w:rPr>
                <w:rFonts w:cs="Calibri"/>
                <w:color w:val="000000"/>
                <w:sz w:val="16"/>
                <w:szCs w:val="16"/>
              </w:rPr>
              <w:t>-</w:t>
            </w:r>
          </w:p>
        </w:tc>
        <w:tc>
          <w:tcPr>
            <w:tcW w:w="742" w:type="dxa"/>
            <w:tcBorders>
              <w:top w:val="nil"/>
              <w:left w:val="nil"/>
              <w:bottom w:val="single" w:sz="4" w:space="0" w:color="auto"/>
              <w:right w:val="single" w:sz="4" w:space="0" w:color="auto"/>
            </w:tcBorders>
            <w:vAlign w:val="bottom"/>
            <w:hideMark/>
          </w:tcPr>
          <w:p w14:paraId="18327C71" w14:textId="77777777" w:rsidR="005E7FC1" w:rsidRPr="005E7FC1" w:rsidRDefault="005E7FC1" w:rsidP="00C81833">
            <w:pPr>
              <w:rPr>
                <w:rFonts w:cs="Calibri"/>
                <w:color w:val="000000"/>
                <w:sz w:val="16"/>
                <w:szCs w:val="16"/>
              </w:rPr>
            </w:pPr>
            <w:r w:rsidRPr="005E7FC1">
              <w:rPr>
                <w:rFonts w:cs="Calibri"/>
                <w:color w:val="000000"/>
                <w:sz w:val="16"/>
                <w:szCs w:val="16"/>
              </w:rPr>
              <w:t> </w:t>
            </w:r>
          </w:p>
        </w:tc>
        <w:tc>
          <w:tcPr>
            <w:tcW w:w="693" w:type="dxa"/>
            <w:tcBorders>
              <w:top w:val="nil"/>
              <w:left w:val="nil"/>
              <w:bottom w:val="single" w:sz="4" w:space="0" w:color="auto"/>
              <w:right w:val="single" w:sz="4" w:space="0" w:color="auto"/>
            </w:tcBorders>
            <w:vAlign w:val="bottom"/>
            <w:hideMark/>
          </w:tcPr>
          <w:p w14:paraId="63DCA8FB" w14:textId="77777777" w:rsidR="005E7FC1" w:rsidRPr="005E7FC1" w:rsidRDefault="005E7FC1" w:rsidP="00C81833">
            <w:pPr>
              <w:rPr>
                <w:rFonts w:cs="Calibri"/>
                <w:color w:val="000000"/>
                <w:sz w:val="16"/>
                <w:szCs w:val="16"/>
              </w:rPr>
            </w:pPr>
            <w:r w:rsidRPr="005E7FC1">
              <w:rPr>
                <w:rFonts w:cs="Calibri"/>
                <w:color w:val="000000"/>
                <w:sz w:val="16"/>
                <w:szCs w:val="16"/>
              </w:rPr>
              <w:t>NE</w:t>
            </w:r>
          </w:p>
        </w:tc>
        <w:tc>
          <w:tcPr>
            <w:tcW w:w="567" w:type="dxa"/>
            <w:tcBorders>
              <w:top w:val="nil"/>
              <w:left w:val="nil"/>
              <w:bottom w:val="single" w:sz="4" w:space="0" w:color="auto"/>
              <w:right w:val="single" w:sz="4" w:space="0" w:color="auto"/>
            </w:tcBorders>
            <w:vAlign w:val="bottom"/>
            <w:hideMark/>
          </w:tcPr>
          <w:p w14:paraId="234B8C49" w14:textId="77777777" w:rsidR="005E7FC1" w:rsidRPr="005E7FC1" w:rsidRDefault="005E7FC1" w:rsidP="00C81833">
            <w:pPr>
              <w:rPr>
                <w:rFonts w:cs="Calibri"/>
                <w:color w:val="000000"/>
                <w:sz w:val="16"/>
                <w:szCs w:val="16"/>
              </w:rPr>
            </w:pPr>
            <w:r w:rsidRPr="005E7FC1">
              <w:rPr>
                <w:rFonts w:cs="Calibri"/>
                <w:color w:val="000000"/>
                <w:sz w:val="16"/>
                <w:szCs w:val="16"/>
              </w:rPr>
              <w:t> </w:t>
            </w:r>
          </w:p>
        </w:tc>
        <w:tc>
          <w:tcPr>
            <w:tcW w:w="886" w:type="dxa"/>
            <w:tcBorders>
              <w:top w:val="nil"/>
              <w:left w:val="nil"/>
              <w:bottom w:val="single" w:sz="4" w:space="0" w:color="auto"/>
              <w:right w:val="single" w:sz="4" w:space="0" w:color="auto"/>
            </w:tcBorders>
            <w:vAlign w:val="bottom"/>
            <w:hideMark/>
          </w:tcPr>
          <w:p w14:paraId="2451A3F6" w14:textId="77777777" w:rsidR="005E7FC1" w:rsidRPr="005E7FC1" w:rsidRDefault="005E7FC1" w:rsidP="00C81833">
            <w:pPr>
              <w:rPr>
                <w:rFonts w:cs="Calibri"/>
                <w:color w:val="000000"/>
                <w:sz w:val="16"/>
                <w:szCs w:val="16"/>
              </w:rPr>
            </w:pPr>
            <w:r w:rsidRPr="005E7FC1">
              <w:rPr>
                <w:rFonts w:cs="Calibri"/>
                <w:color w:val="000000"/>
                <w:sz w:val="16"/>
                <w:szCs w:val="16"/>
              </w:rPr>
              <w:t> </w:t>
            </w:r>
          </w:p>
        </w:tc>
        <w:tc>
          <w:tcPr>
            <w:tcW w:w="465" w:type="dxa"/>
            <w:tcBorders>
              <w:top w:val="nil"/>
              <w:left w:val="nil"/>
              <w:bottom w:val="single" w:sz="4" w:space="0" w:color="auto"/>
              <w:right w:val="single" w:sz="4" w:space="0" w:color="auto"/>
            </w:tcBorders>
            <w:vAlign w:val="bottom"/>
            <w:hideMark/>
          </w:tcPr>
          <w:p w14:paraId="6B0BED3B" w14:textId="77777777" w:rsidR="005E7FC1" w:rsidRPr="005E7FC1" w:rsidRDefault="005E7FC1" w:rsidP="00C81833">
            <w:pPr>
              <w:rPr>
                <w:rFonts w:cs="Calibri"/>
                <w:color w:val="000000"/>
                <w:sz w:val="16"/>
                <w:szCs w:val="16"/>
              </w:rPr>
            </w:pPr>
            <w:r w:rsidRPr="005E7FC1">
              <w:rPr>
                <w:rFonts w:cs="Calibri"/>
                <w:color w:val="000000"/>
                <w:sz w:val="16"/>
                <w:szCs w:val="16"/>
              </w:rPr>
              <w:t> </w:t>
            </w:r>
          </w:p>
        </w:tc>
        <w:tc>
          <w:tcPr>
            <w:tcW w:w="284" w:type="dxa"/>
            <w:tcBorders>
              <w:top w:val="nil"/>
              <w:left w:val="nil"/>
              <w:bottom w:val="single" w:sz="4" w:space="0" w:color="auto"/>
              <w:right w:val="single" w:sz="4" w:space="0" w:color="auto"/>
            </w:tcBorders>
            <w:vAlign w:val="bottom"/>
            <w:hideMark/>
          </w:tcPr>
          <w:p w14:paraId="4398DA9B" w14:textId="77777777" w:rsidR="005E7FC1" w:rsidRPr="005E7FC1" w:rsidRDefault="005E7FC1" w:rsidP="00C81833">
            <w:pPr>
              <w:rPr>
                <w:rFonts w:cs="Calibri"/>
                <w:color w:val="000000"/>
                <w:sz w:val="16"/>
                <w:szCs w:val="16"/>
              </w:rPr>
            </w:pPr>
            <w:r w:rsidRPr="005E7FC1">
              <w:rPr>
                <w:rFonts w:cs="Calibri"/>
                <w:color w:val="000000"/>
                <w:sz w:val="16"/>
                <w:szCs w:val="16"/>
              </w:rPr>
              <w:t> </w:t>
            </w:r>
          </w:p>
        </w:tc>
        <w:tc>
          <w:tcPr>
            <w:tcW w:w="425" w:type="dxa"/>
            <w:tcBorders>
              <w:top w:val="nil"/>
              <w:left w:val="nil"/>
              <w:bottom w:val="single" w:sz="4" w:space="0" w:color="auto"/>
              <w:right w:val="single" w:sz="4" w:space="0" w:color="auto"/>
            </w:tcBorders>
            <w:noWrap/>
            <w:vAlign w:val="bottom"/>
            <w:hideMark/>
          </w:tcPr>
          <w:p w14:paraId="5A0754FB" w14:textId="77777777" w:rsidR="005E7FC1" w:rsidRPr="005E7FC1" w:rsidRDefault="005E7FC1" w:rsidP="00C81833">
            <w:pPr>
              <w:jc w:val="right"/>
              <w:rPr>
                <w:rFonts w:cs="Calibri"/>
                <w:color w:val="000000"/>
                <w:sz w:val="16"/>
                <w:szCs w:val="16"/>
              </w:rPr>
            </w:pPr>
            <w:r w:rsidRPr="005E7FC1">
              <w:rPr>
                <w:rFonts w:cs="Calibri"/>
                <w:color w:val="000000"/>
                <w:sz w:val="16"/>
                <w:szCs w:val="16"/>
              </w:rPr>
              <w:t>1</w:t>
            </w:r>
          </w:p>
        </w:tc>
        <w:tc>
          <w:tcPr>
            <w:tcW w:w="567" w:type="dxa"/>
            <w:tcBorders>
              <w:top w:val="nil"/>
              <w:left w:val="nil"/>
              <w:bottom w:val="single" w:sz="4" w:space="0" w:color="auto"/>
              <w:right w:val="single" w:sz="4" w:space="0" w:color="auto"/>
            </w:tcBorders>
            <w:noWrap/>
            <w:vAlign w:val="bottom"/>
            <w:hideMark/>
          </w:tcPr>
          <w:p w14:paraId="665417DE" w14:textId="77777777" w:rsidR="005E7FC1" w:rsidRPr="005E7FC1" w:rsidRDefault="005E7FC1" w:rsidP="00C81833">
            <w:pPr>
              <w:rPr>
                <w:rFonts w:cs="Calibri"/>
                <w:color w:val="000000"/>
                <w:sz w:val="16"/>
                <w:szCs w:val="16"/>
              </w:rPr>
            </w:pPr>
            <w:r w:rsidRPr="005E7FC1">
              <w:rPr>
                <w:rFonts w:cs="Calibri"/>
                <w:color w:val="000000"/>
                <w:sz w:val="16"/>
                <w:szCs w:val="16"/>
              </w:rPr>
              <w:t>07.01.2026 00:00:00</w:t>
            </w:r>
          </w:p>
        </w:tc>
        <w:tc>
          <w:tcPr>
            <w:tcW w:w="500" w:type="dxa"/>
            <w:tcBorders>
              <w:top w:val="nil"/>
              <w:left w:val="nil"/>
              <w:bottom w:val="single" w:sz="4" w:space="0" w:color="auto"/>
              <w:right w:val="single" w:sz="4" w:space="0" w:color="auto"/>
            </w:tcBorders>
            <w:noWrap/>
            <w:vAlign w:val="bottom"/>
            <w:hideMark/>
          </w:tcPr>
          <w:p w14:paraId="43249510" w14:textId="77777777" w:rsidR="005E7FC1" w:rsidRPr="005E7FC1" w:rsidRDefault="005E7FC1" w:rsidP="00C81833">
            <w:pPr>
              <w:rPr>
                <w:rFonts w:cs="Calibri"/>
                <w:color w:val="000000"/>
                <w:sz w:val="16"/>
                <w:szCs w:val="16"/>
              </w:rPr>
            </w:pPr>
            <w:r w:rsidRPr="005E7FC1">
              <w:rPr>
                <w:rFonts w:cs="Calibri"/>
                <w:color w:val="000000"/>
                <w:sz w:val="16"/>
                <w:szCs w:val="16"/>
              </w:rPr>
              <w:t> </w:t>
            </w:r>
          </w:p>
        </w:tc>
        <w:tc>
          <w:tcPr>
            <w:tcW w:w="776" w:type="dxa"/>
            <w:tcBorders>
              <w:top w:val="nil"/>
              <w:left w:val="nil"/>
              <w:bottom w:val="single" w:sz="4" w:space="0" w:color="auto"/>
              <w:right w:val="single" w:sz="4" w:space="0" w:color="auto"/>
            </w:tcBorders>
            <w:noWrap/>
            <w:vAlign w:val="bottom"/>
            <w:hideMark/>
          </w:tcPr>
          <w:p w14:paraId="6D77527D" w14:textId="77777777" w:rsidR="005E7FC1" w:rsidRPr="005E7FC1" w:rsidRDefault="005E7FC1" w:rsidP="00C81833">
            <w:pPr>
              <w:rPr>
                <w:rFonts w:cs="Calibri"/>
                <w:color w:val="000000"/>
                <w:sz w:val="16"/>
                <w:szCs w:val="16"/>
              </w:rPr>
            </w:pPr>
            <w:r w:rsidRPr="005E7FC1">
              <w:rPr>
                <w:rFonts w:cs="Calibri"/>
                <w:color w:val="000000"/>
                <w:sz w:val="16"/>
                <w:szCs w:val="16"/>
              </w:rPr>
              <w:t>Novo</w:t>
            </w:r>
          </w:p>
        </w:tc>
        <w:tc>
          <w:tcPr>
            <w:tcW w:w="251" w:type="dxa"/>
            <w:gridSpan w:val="2"/>
            <w:vAlign w:val="center"/>
            <w:hideMark/>
          </w:tcPr>
          <w:p w14:paraId="15A470C9" w14:textId="77777777" w:rsidR="005E7FC1" w:rsidRPr="005E7FC1" w:rsidRDefault="005E7FC1" w:rsidP="00C81833">
            <w:pPr>
              <w:rPr>
                <w:rFonts w:ascii="Times New Roman" w:hAnsi="Times New Roman"/>
                <w:sz w:val="16"/>
                <w:szCs w:val="16"/>
              </w:rPr>
            </w:pPr>
          </w:p>
        </w:tc>
      </w:tr>
      <w:tr w:rsidR="005E7FC1" w:rsidRPr="005E7FC1" w14:paraId="518FA08C" w14:textId="77777777" w:rsidTr="005E7FC1">
        <w:trPr>
          <w:gridAfter w:val="1"/>
          <w:wAfter w:w="153" w:type="dxa"/>
          <w:trHeight w:val="900"/>
        </w:trPr>
        <w:tc>
          <w:tcPr>
            <w:tcW w:w="694" w:type="dxa"/>
            <w:tcBorders>
              <w:top w:val="nil"/>
              <w:left w:val="single" w:sz="12" w:space="0" w:color="auto"/>
              <w:bottom w:val="single" w:sz="4" w:space="0" w:color="auto"/>
              <w:right w:val="single" w:sz="4" w:space="0" w:color="auto"/>
            </w:tcBorders>
            <w:noWrap/>
            <w:vAlign w:val="center"/>
            <w:hideMark/>
          </w:tcPr>
          <w:p w14:paraId="4B554069" w14:textId="77777777" w:rsidR="005E7FC1" w:rsidRPr="005E7FC1" w:rsidRDefault="005E7FC1" w:rsidP="00C81833">
            <w:pPr>
              <w:jc w:val="center"/>
              <w:rPr>
                <w:rFonts w:cs="Calibri"/>
                <w:color w:val="000000"/>
                <w:sz w:val="16"/>
                <w:szCs w:val="16"/>
              </w:rPr>
            </w:pPr>
            <w:r w:rsidRPr="005E7FC1">
              <w:rPr>
                <w:rFonts w:cs="Calibri"/>
                <w:color w:val="000000"/>
                <w:sz w:val="16"/>
                <w:szCs w:val="16"/>
              </w:rPr>
              <w:t>0012</w:t>
            </w:r>
          </w:p>
        </w:tc>
        <w:tc>
          <w:tcPr>
            <w:tcW w:w="988" w:type="dxa"/>
            <w:tcBorders>
              <w:top w:val="nil"/>
              <w:left w:val="nil"/>
              <w:bottom w:val="single" w:sz="4" w:space="0" w:color="auto"/>
              <w:right w:val="single" w:sz="4" w:space="0" w:color="auto"/>
            </w:tcBorders>
            <w:noWrap/>
            <w:vAlign w:val="bottom"/>
            <w:hideMark/>
          </w:tcPr>
          <w:p w14:paraId="2094D131" w14:textId="77777777" w:rsidR="005E7FC1" w:rsidRPr="005E7FC1" w:rsidRDefault="005E7FC1" w:rsidP="00C81833">
            <w:pPr>
              <w:rPr>
                <w:rFonts w:cs="Calibri"/>
                <w:color w:val="000000"/>
                <w:sz w:val="16"/>
                <w:szCs w:val="16"/>
              </w:rPr>
            </w:pPr>
            <w:r w:rsidRPr="005E7FC1">
              <w:rPr>
                <w:rFonts w:cs="Calibri"/>
                <w:color w:val="000000"/>
                <w:sz w:val="16"/>
                <w:szCs w:val="16"/>
              </w:rPr>
              <w:t>12/2026</w:t>
            </w:r>
          </w:p>
        </w:tc>
        <w:tc>
          <w:tcPr>
            <w:tcW w:w="797" w:type="dxa"/>
            <w:tcBorders>
              <w:top w:val="nil"/>
              <w:left w:val="nil"/>
              <w:bottom w:val="single" w:sz="4" w:space="0" w:color="auto"/>
              <w:right w:val="single" w:sz="4" w:space="0" w:color="auto"/>
            </w:tcBorders>
            <w:noWrap/>
            <w:vAlign w:val="bottom"/>
            <w:hideMark/>
          </w:tcPr>
          <w:p w14:paraId="0829FE80" w14:textId="77777777" w:rsidR="005E7FC1" w:rsidRPr="005E7FC1" w:rsidRDefault="005E7FC1" w:rsidP="00C81833">
            <w:pPr>
              <w:rPr>
                <w:rFonts w:cs="Calibri"/>
                <w:color w:val="000000"/>
                <w:sz w:val="16"/>
                <w:szCs w:val="16"/>
              </w:rPr>
            </w:pPr>
            <w:r w:rsidRPr="005E7FC1">
              <w:rPr>
                <w:rFonts w:cs="Calibri"/>
                <w:color w:val="000000"/>
                <w:sz w:val="16"/>
                <w:szCs w:val="16"/>
              </w:rPr>
              <w:t>Jednostav</w:t>
            </w:r>
            <w:r w:rsidRPr="005E7FC1">
              <w:rPr>
                <w:rFonts w:cs="Calibri"/>
                <w:color w:val="000000"/>
                <w:sz w:val="16"/>
                <w:szCs w:val="16"/>
              </w:rPr>
              <w:lastRenderedPageBreak/>
              <w:t>na nabava</w:t>
            </w:r>
          </w:p>
        </w:tc>
        <w:tc>
          <w:tcPr>
            <w:tcW w:w="1184" w:type="dxa"/>
            <w:tcBorders>
              <w:top w:val="nil"/>
              <w:left w:val="nil"/>
              <w:bottom w:val="single" w:sz="4" w:space="0" w:color="auto"/>
              <w:right w:val="single" w:sz="4" w:space="0" w:color="auto"/>
            </w:tcBorders>
            <w:vAlign w:val="bottom"/>
            <w:hideMark/>
          </w:tcPr>
          <w:p w14:paraId="4E1522BB" w14:textId="77777777" w:rsidR="005E7FC1" w:rsidRPr="005E7FC1" w:rsidRDefault="005E7FC1" w:rsidP="00C81833">
            <w:pPr>
              <w:rPr>
                <w:rFonts w:cs="Calibri"/>
                <w:color w:val="000000"/>
                <w:sz w:val="16"/>
                <w:szCs w:val="16"/>
              </w:rPr>
            </w:pPr>
            <w:r w:rsidRPr="005E7FC1">
              <w:rPr>
                <w:rFonts w:cs="Calibri"/>
                <w:color w:val="000000"/>
                <w:sz w:val="16"/>
                <w:szCs w:val="16"/>
              </w:rPr>
              <w:lastRenderedPageBreak/>
              <w:t>Programski paketi i informacijski sustavi</w:t>
            </w:r>
          </w:p>
        </w:tc>
        <w:tc>
          <w:tcPr>
            <w:tcW w:w="574" w:type="dxa"/>
            <w:tcBorders>
              <w:top w:val="nil"/>
              <w:left w:val="nil"/>
              <w:bottom w:val="single" w:sz="4" w:space="0" w:color="auto"/>
              <w:right w:val="single" w:sz="4" w:space="0" w:color="auto"/>
            </w:tcBorders>
            <w:vAlign w:val="bottom"/>
            <w:hideMark/>
          </w:tcPr>
          <w:p w14:paraId="1BE23C8C" w14:textId="77777777" w:rsidR="005E7FC1" w:rsidRPr="005E7FC1" w:rsidRDefault="005E7FC1" w:rsidP="00C81833">
            <w:pPr>
              <w:rPr>
                <w:rFonts w:cs="Calibri"/>
                <w:color w:val="000000"/>
                <w:sz w:val="16"/>
                <w:szCs w:val="16"/>
              </w:rPr>
            </w:pPr>
            <w:r w:rsidRPr="005E7FC1">
              <w:rPr>
                <w:rFonts w:cs="Calibri"/>
                <w:color w:val="000000"/>
                <w:sz w:val="16"/>
                <w:szCs w:val="16"/>
              </w:rPr>
              <w:t>Robe</w:t>
            </w:r>
          </w:p>
        </w:tc>
        <w:tc>
          <w:tcPr>
            <w:tcW w:w="981" w:type="dxa"/>
            <w:tcBorders>
              <w:top w:val="nil"/>
              <w:left w:val="nil"/>
              <w:bottom w:val="single" w:sz="4" w:space="0" w:color="auto"/>
              <w:right w:val="single" w:sz="4" w:space="0" w:color="auto"/>
            </w:tcBorders>
            <w:vAlign w:val="bottom"/>
            <w:hideMark/>
          </w:tcPr>
          <w:p w14:paraId="51398DD1" w14:textId="77777777" w:rsidR="005E7FC1" w:rsidRPr="005E7FC1" w:rsidRDefault="005E7FC1" w:rsidP="00C81833">
            <w:pPr>
              <w:rPr>
                <w:rFonts w:cs="Calibri"/>
                <w:color w:val="000000"/>
                <w:sz w:val="16"/>
                <w:szCs w:val="16"/>
              </w:rPr>
            </w:pPr>
            <w:r w:rsidRPr="005E7FC1">
              <w:rPr>
                <w:rFonts w:cs="Calibri"/>
                <w:color w:val="000000"/>
                <w:sz w:val="16"/>
                <w:szCs w:val="16"/>
              </w:rPr>
              <w:t>48000000 - Programski pake</w:t>
            </w:r>
            <w:r w:rsidRPr="005E7FC1">
              <w:rPr>
                <w:rFonts w:cs="Calibri"/>
                <w:color w:val="000000"/>
                <w:sz w:val="16"/>
                <w:szCs w:val="16"/>
              </w:rPr>
              <w:lastRenderedPageBreak/>
              <w:t>ti i informacijski sustavi</w:t>
            </w:r>
          </w:p>
        </w:tc>
        <w:tc>
          <w:tcPr>
            <w:tcW w:w="850" w:type="dxa"/>
            <w:tcBorders>
              <w:top w:val="nil"/>
              <w:left w:val="nil"/>
              <w:bottom w:val="single" w:sz="4" w:space="0" w:color="auto"/>
              <w:right w:val="single" w:sz="4" w:space="0" w:color="auto"/>
            </w:tcBorders>
            <w:noWrap/>
            <w:vAlign w:val="bottom"/>
            <w:hideMark/>
          </w:tcPr>
          <w:p w14:paraId="2802654B" w14:textId="77777777" w:rsidR="005E7FC1" w:rsidRPr="005E7FC1" w:rsidRDefault="005E7FC1" w:rsidP="00C81833">
            <w:pPr>
              <w:jc w:val="right"/>
              <w:rPr>
                <w:rFonts w:cs="Calibri"/>
                <w:color w:val="000000"/>
                <w:sz w:val="16"/>
                <w:szCs w:val="16"/>
              </w:rPr>
            </w:pPr>
            <w:r w:rsidRPr="005E7FC1">
              <w:rPr>
                <w:rFonts w:cs="Calibri"/>
                <w:color w:val="000000"/>
                <w:sz w:val="16"/>
                <w:szCs w:val="16"/>
              </w:rPr>
              <w:lastRenderedPageBreak/>
              <w:t>20.000,00</w:t>
            </w:r>
          </w:p>
        </w:tc>
        <w:tc>
          <w:tcPr>
            <w:tcW w:w="1023" w:type="dxa"/>
            <w:tcBorders>
              <w:top w:val="nil"/>
              <w:left w:val="nil"/>
              <w:bottom w:val="single" w:sz="4" w:space="0" w:color="auto"/>
              <w:right w:val="single" w:sz="4" w:space="0" w:color="auto"/>
            </w:tcBorders>
            <w:vAlign w:val="bottom"/>
            <w:hideMark/>
          </w:tcPr>
          <w:p w14:paraId="7EF4A3F7" w14:textId="77777777" w:rsidR="005E7FC1" w:rsidRPr="005E7FC1" w:rsidRDefault="005E7FC1" w:rsidP="00C81833">
            <w:pPr>
              <w:rPr>
                <w:rFonts w:cs="Calibri"/>
                <w:color w:val="000000"/>
                <w:sz w:val="16"/>
                <w:szCs w:val="16"/>
              </w:rPr>
            </w:pPr>
            <w:r w:rsidRPr="005E7FC1">
              <w:rPr>
                <w:rFonts w:cs="Calibri"/>
                <w:color w:val="000000"/>
                <w:sz w:val="16"/>
                <w:szCs w:val="16"/>
              </w:rPr>
              <w:t>Jednostavna nabava</w:t>
            </w:r>
          </w:p>
        </w:tc>
        <w:tc>
          <w:tcPr>
            <w:tcW w:w="900" w:type="dxa"/>
            <w:tcBorders>
              <w:top w:val="nil"/>
              <w:left w:val="nil"/>
              <w:bottom w:val="single" w:sz="4" w:space="0" w:color="auto"/>
              <w:right w:val="single" w:sz="4" w:space="0" w:color="auto"/>
            </w:tcBorders>
            <w:vAlign w:val="bottom"/>
            <w:hideMark/>
          </w:tcPr>
          <w:p w14:paraId="0A434401" w14:textId="77777777" w:rsidR="005E7FC1" w:rsidRPr="005E7FC1" w:rsidRDefault="005E7FC1" w:rsidP="00C81833">
            <w:pPr>
              <w:rPr>
                <w:rFonts w:cs="Calibri"/>
                <w:color w:val="000000"/>
                <w:sz w:val="16"/>
                <w:szCs w:val="16"/>
              </w:rPr>
            </w:pPr>
            <w:r w:rsidRPr="005E7FC1">
              <w:rPr>
                <w:rFonts w:cs="Calibri"/>
                <w:color w:val="000000"/>
                <w:sz w:val="16"/>
                <w:szCs w:val="16"/>
              </w:rPr>
              <w:t>NE</w:t>
            </w:r>
          </w:p>
        </w:tc>
        <w:tc>
          <w:tcPr>
            <w:tcW w:w="690" w:type="dxa"/>
            <w:tcBorders>
              <w:top w:val="nil"/>
              <w:left w:val="nil"/>
              <w:bottom w:val="single" w:sz="4" w:space="0" w:color="auto"/>
              <w:right w:val="single" w:sz="4" w:space="0" w:color="auto"/>
            </w:tcBorders>
            <w:vAlign w:val="bottom"/>
            <w:hideMark/>
          </w:tcPr>
          <w:p w14:paraId="519484D9" w14:textId="77777777" w:rsidR="005E7FC1" w:rsidRPr="005E7FC1" w:rsidRDefault="005E7FC1" w:rsidP="00C81833">
            <w:pPr>
              <w:rPr>
                <w:rFonts w:cs="Calibri"/>
                <w:color w:val="000000"/>
                <w:sz w:val="16"/>
                <w:szCs w:val="16"/>
              </w:rPr>
            </w:pPr>
            <w:r w:rsidRPr="005E7FC1">
              <w:rPr>
                <w:rFonts w:cs="Calibri"/>
                <w:color w:val="000000"/>
                <w:sz w:val="16"/>
                <w:szCs w:val="16"/>
              </w:rPr>
              <w:t>-</w:t>
            </w:r>
          </w:p>
        </w:tc>
        <w:tc>
          <w:tcPr>
            <w:tcW w:w="742" w:type="dxa"/>
            <w:tcBorders>
              <w:top w:val="nil"/>
              <w:left w:val="nil"/>
              <w:bottom w:val="single" w:sz="4" w:space="0" w:color="auto"/>
              <w:right w:val="single" w:sz="4" w:space="0" w:color="auto"/>
            </w:tcBorders>
            <w:vAlign w:val="bottom"/>
            <w:hideMark/>
          </w:tcPr>
          <w:p w14:paraId="49B9524C" w14:textId="77777777" w:rsidR="005E7FC1" w:rsidRPr="005E7FC1" w:rsidRDefault="005E7FC1" w:rsidP="00C81833">
            <w:pPr>
              <w:rPr>
                <w:rFonts w:cs="Calibri"/>
                <w:color w:val="000000"/>
                <w:sz w:val="16"/>
                <w:szCs w:val="16"/>
              </w:rPr>
            </w:pPr>
            <w:r w:rsidRPr="005E7FC1">
              <w:rPr>
                <w:rFonts w:cs="Calibri"/>
                <w:color w:val="000000"/>
                <w:sz w:val="16"/>
                <w:szCs w:val="16"/>
              </w:rPr>
              <w:t> </w:t>
            </w:r>
          </w:p>
        </w:tc>
        <w:tc>
          <w:tcPr>
            <w:tcW w:w="693" w:type="dxa"/>
            <w:tcBorders>
              <w:top w:val="nil"/>
              <w:left w:val="nil"/>
              <w:bottom w:val="single" w:sz="4" w:space="0" w:color="auto"/>
              <w:right w:val="single" w:sz="4" w:space="0" w:color="auto"/>
            </w:tcBorders>
            <w:vAlign w:val="bottom"/>
            <w:hideMark/>
          </w:tcPr>
          <w:p w14:paraId="659702CD" w14:textId="77777777" w:rsidR="005E7FC1" w:rsidRPr="005E7FC1" w:rsidRDefault="005E7FC1" w:rsidP="00C81833">
            <w:pPr>
              <w:rPr>
                <w:rFonts w:cs="Calibri"/>
                <w:color w:val="000000"/>
                <w:sz w:val="16"/>
                <w:szCs w:val="16"/>
              </w:rPr>
            </w:pPr>
            <w:r w:rsidRPr="005E7FC1">
              <w:rPr>
                <w:rFonts w:cs="Calibri"/>
                <w:color w:val="000000"/>
                <w:sz w:val="16"/>
                <w:szCs w:val="16"/>
              </w:rPr>
              <w:t>NE</w:t>
            </w:r>
          </w:p>
        </w:tc>
        <w:tc>
          <w:tcPr>
            <w:tcW w:w="567" w:type="dxa"/>
            <w:tcBorders>
              <w:top w:val="nil"/>
              <w:left w:val="nil"/>
              <w:bottom w:val="single" w:sz="4" w:space="0" w:color="auto"/>
              <w:right w:val="single" w:sz="4" w:space="0" w:color="auto"/>
            </w:tcBorders>
            <w:vAlign w:val="bottom"/>
            <w:hideMark/>
          </w:tcPr>
          <w:p w14:paraId="6D536077" w14:textId="77777777" w:rsidR="005E7FC1" w:rsidRPr="005E7FC1" w:rsidRDefault="005E7FC1" w:rsidP="00C81833">
            <w:pPr>
              <w:rPr>
                <w:rFonts w:cs="Calibri"/>
                <w:color w:val="000000"/>
                <w:sz w:val="16"/>
                <w:szCs w:val="16"/>
              </w:rPr>
            </w:pPr>
            <w:r w:rsidRPr="005E7FC1">
              <w:rPr>
                <w:rFonts w:cs="Calibri"/>
                <w:color w:val="000000"/>
                <w:sz w:val="16"/>
                <w:szCs w:val="16"/>
              </w:rPr>
              <w:t> </w:t>
            </w:r>
          </w:p>
        </w:tc>
        <w:tc>
          <w:tcPr>
            <w:tcW w:w="886" w:type="dxa"/>
            <w:tcBorders>
              <w:top w:val="nil"/>
              <w:left w:val="nil"/>
              <w:bottom w:val="single" w:sz="4" w:space="0" w:color="auto"/>
              <w:right w:val="single" w:sz="4" w:space="0" w:color="auto"/>
            </w:tcBorders>
            <w:vAlign w:val="bottom"/>
            <w:hideMark/>
          </w:tcPr>
          <w:p w14:paraId="32A8A7F2" w14:textId="77777777" w:rsidR="005E7FC1" w:rsidRPr="005E7FC1" w:rsidRDefault="005E7FC1" w:rsidP="00C81833">
            <w:pPr>
              <w:rPr>
                <w:rFonts w:cs="Calibri"/>
                <w:color w:val="000000"/>
                <w:sz w:val="16"/>
                <w:szCs w:val="16"/>
              </w:rPr>
            </w:pPr>
            <w:r w:rsidRPr="005E7FC1">
              <w:rPr>
                <w:rFonts w:cs="Calibri"/>
                <w:color w:val="000000"/>
                <w:sz w:val="16"/>
                <w:szCs w:val="16"/>
              </w:rPr>
              <w:t> </w:t>
            </w:r>
          </w:p>
        </w:tc>
        <w:tc>
          <w:tcPr>
            <w:tcW w:w="465" w:type="dxa"/>
            <w:tcBorders>
              <w:top w:val="nil"/>
              <w:left w:val="nil"/>
              <w:bottom w:val="single" w:sz="4" w:space="0" w:color="auto"/>
              <w:right w:val="single" w:sz="4" w:space="0" w:color="auto"/>
            </w:tcBorders>
            <w:vAlign w:val="bottom"/>
            <w:hideMark/>
          </w:tcPr>
          <w:p w14:paraId="0B3FCC5A" w14:textId="77777777" w:rsidR="005E7FC1" w:rsidRPr="005E7FC1" w:rsidRDefault="005E7FC1" w:rsidP="00C81833">
            <w:pPr>
              <w:rPr>
                <w:rFonts w:cs="Calibri"/>
                <w:color w:val="000000"/>
                <w:sz w:val="16"/>
                <w:szCs w:val="16"/>
              </w:rPr>
            </w:pPr>
            <w:r w:rsidRPr="005E7FC1">
              <w:rPr>
                <w:rFonts w:cs="Calibri"/>
                <w:color w:val="000000"/>
                <w:sz w:val="16"/>
                <w:szCs w:val="16"/>
              </w:rPr>
              <w:t> </w:t>
            </w:r>
          </w:p>
        </w:tc>
        <w:tc>
          <w:tcPr>
            <w:tcW w:w="284" w:type="dxa"/>
            <w:tcBorders>
              <w:top w:val="nil"/>
              <w:left w:val="nil"/>
              <w:bottom w:val="single" w:sz="4" w:space="0" w:color="auto"/>
              <w:right w:val="single" w:sz="4" w:space="0" w:color="auto"/>
            </w:tcBorders>
            <w:vAlign w:val="bottom"/>
            <w:hideMark/>
          </w:tcPr>
          <w:p w14:paraId="298F5F94" w14:textId="77777777" w:rsidR="005E7FC1" w:rsidRPr="005E7FC1" w:rsidRDefault="005E7FC1" w:rsidP="00C81833">
            <w:pPr>
              <w:rPr>
                <w:rFonts w:cs="Calibri"/>
                <w:color w:val="000000"/>
                <w:sz w:val="16"/>
                <w:szCs w:val="16"/>
              </w:rPr>
            </w:pPr>
            <w:r w:rsidRPr="005E7FC1">
              <w:rPr>
                <w:rFonts w:cs="Calibri"/>
                <w:color w:val="000000"/>
                <w:sz w:val="16"/>
                <w:szCs w:val="16"/>
              </w:rPr>
              <w:t> </w:t>
            </w:r>
          </w:p>
        </w:tc>
        <w:tc>
          <w:tcPr>
            <w:tcW w:w="425" w:type="dxa"/>
            <w:tcBorders>
              <w:top w:val="nil"/>
              <w:left w:val="nil"/>
              <w:bottom w:val="single" w:sz="4" w:space="0" w:color="auto"/>
              <w:right w:val="single" w:sz="4" w:space="0" w:color="auto"/>
            </w:tcBorders>
            <w:noWrap/>
            <w:vAlign w:val="bottom"/>
            <w:hideMark/>
          </w:tcPr>
          <w:p w14:paraId="7C528428" w14:textId="77777777" w:rsidR="005E7FC1" w:rsidRPr="005E7FC1" w:rsidRDefault="005E7FC1" w:rsidP="00C81833">
            <w:pPr>
              <w:jc w:val="right"/>
              <w:rPr>
                <w:rFonts w:cs="Calibri"/>
                <w:color w:val="000000"/>
                <w:sz w:val="16"/>
                <w:szCs w:val="16"/>
              </w:rPr>
            </w:pPr>
            <w:r w:rsidRPr="005E7FC1">
              <w:rPr>
                <w:rFonts w:cs="Calibri"/>
                <w:color w:val="000000"/>
                <w:sz w:val="16"/>
                <w:szCs w:val="16"/>
              </w:rPr>
              <w:t>1</w:t>
            </w:r>
          </w:p>
        </w:tc>
        <w:tc>
          <w:tcPr>
            <w:tcW w:w="567" w:type="dxa"/>
            <w:tcBorders>
              <w:top w:val="nil"/>
              <w:left w:val="nil"/>
              <w:bottom w:val="single" w:sz="4" w:space="0" w:color="auto"/>
              <w:right w:val="single" w:sz="4" w:space="0" w:color="auto"/>
            </w:tcBorders>
            <w:noWrap/>
            <w:vAlign w:val="bottom"/>
            <w:hideMark/>
          </w:tcPr>
          <w:p w14:paraId="04A4F91B" w14:textId="77777777" w:rsidR="005E7FC1" w:rsidRPr="005E7FC1" w:rsidRDefault="005E7FC1" w:rsidP="00C81833">
            <w:pPr>
              <w:rPr>
                <w:rFonts w:cs="Calibri"/>
                <w:color w:val="000000"/>
                <w:sz w:val="16"/>
                <w:szCs w:val="16"/>
              </w:rPr>
            </w:pPr>
            <w:r w:rsidRPr="005E7FC1">
              <w:rPr>
                <w:rFonts w:cs="Calibri"/>
                <w:color w:val="000000"/>
                <w:sz w:val="16"/>
                <w:szCs w:val="16"/>
              </w:rPr>
              <w:t>07.01.2</w:t>
            </w:r>
            <w:r w:rsidRPr="005E7FC1">
              <w:rPr>
                <w:rFonts w:cs="Calibri"/>
                <w:color w:val="000000"/>
                <w:sz w:val="16"/>
                <w:szCs w:val="16"/>
              </w:rPr>
              <w:lastRenderedPageBreak/>
              <w:t>026 00:00:00</w:t>
            </w:r>
          </w:p>
        </w:tc>
        <w:tc>
          <w:tcPr>
            <w:tcW w:w="500" w:type="dxa"/>
            <w:tcBorders>
              <w:top w:val="nil"/>
              <w:left w:val="nil"/>
              <w:bottom w:val="single" w:sz="4" w:space="0" w:color="auto"/>
              <w:right w:val="single" w:sz="4" w:space="0" w:color="auto"/>
            </w:tcBorders>
            <w:noWrap/>
            <w:vAlign w:val="bottom"/>
            <w:hideMark/>
          </w:tcPr>
          <w:p w14:paraId="47F53CFA" w14:textId="77777777" w:rsidR="005E7FC1" w:rsidRPr="005E7FC1" w:rsidRDefault="005E7FC1" w:rsidP="00C81833">
            <w:pPr>
              <w:rPr>
                <w:rFonts w:cs="Calibri"/>
                <w:color w:val="000000"/>
                <w:sz w:val="16"/>
                <w:szCs w:val="16"/>
              </w:rPr>
            </w:pPr>
            <w:r w:rsidRPr="005E7FC1">
              <w:rPr>
                <w:rFonts w:cs="Calibri"/>
                <w:color w:val="000000"/>
                <w:sz w:val="16"/>
                <w:szCs w:val="16"/>
              </w:rPr>
              <w:lastRenderedPageBreak/>
              <w:t> </w:t>
            </w:r>
          </w:p>
        </w:tc>
        <w:tc>
          <w:tcPr>
            <w:tcW w:w="776" w:type="dxa"/>
            <w:tcBorders>
              <w:top w:val="nil"/>
              <w:left w:val="nil"/>
              <w:bottom w:val="single" w:sz="4" w:space="0" w:color="auto"/>
              <w:right w:val="single" w:sz="4" w:space="0" w:color="auto"/>
            </w:tcBorders>
            <w:noWrap/>
            <w:vAlign w:val="bottom"/>
            <w:hideMark/>
          </w:tcPr>
          <w:p w14:paraId="26311731" w14:textId="77777777" w:rsidR="005E7FC1" w:rsidRPr="005E7FC1" w:rsidRDefault="005E7FC1" w:rsidP="00C81833">
            <w:pPr>
              <w:rPr>
                <w:rFonts w:cs="Calibri"/>
                <w:color w:val="000000"/>
                <w:sz w:val="16"/>
                <w:szCs w:val="16"/>
              </w:rPr>
            </w:pPr>
            <w:r w:rsidRPr="005E7FC1">
              <w:rPr>
                <w:rFonts w:cs="Calibri"/>
                <w:color w:val="000000"/>
                <w:sz w:val="16"/>
                <w:szCs w:val="16"/>
              </w:rPr>
              <w:t>Novo</w:t>
            </w:r>
          </w:p>
        </w:tc>
        <w:tc>
          <w:tcPr>
            <w:tcW w:w="251" w:type="dxa"/>
            <w:gridSpan w:val="2"/>
            <w:vAlign w:val="center"/>
            <w:hideMark/>
          </w:tcPr>
          <w:p w14:paraId="44537A82" w14:textId="77777777" w:rsidR="005E7FC1" w:rsidRPr="005E7FC1" w:rsidRDefault="005E7FC1" w:rsidP="00C81833">
            <w:pPr>
              <w:rPr>
                <w:rFonts w:ascii="Times New Roman" w:hAnsi="Times New Roman"/>
                <w:sz w:val="16"/>
                <w:szCs w:val="16"/>
              </w:rPr>
            </w:pPr>
          </w:p>
        </w:tc>
      </w:tr>
      <w:tr w:rsidR="005E7FC1" w:rsidRPr="005E7FC1" w14:paraId="1D030470" w14:textId="77777777" w:rsidTr="005E7FC1">
        <w:trPr>
          <w:gridAfter w:val="1"/>
          <w:wAfter w:w="153" w:type="dxa"/>
          <w:trHeight w:val="600"/>
        </w:trPr>
        <w:tc>
          <w:tcPr>
            <w:tcW w:w="694" w:type="dxa"/>
            <w:tcBorders>
              <w:top w:val="nil"/>
              <w:left w:val="single" w:sz="12" w:space="0" w:color="auto"/>
              <w:bottom w:val="single" w:sz="4" w:space="0" w:color="auto"/>
              <w:right w:val="single" w:sz="4" w:space="0" w:color="auto"/>
            </w:tcBorders>
            <w:noWrap/>
            <w:vAlign w:val="center"/>
            <w:hideMark/>
          </w:tcPr>
          <w:p w14:paraId="0E0EF41A" w14:textId="77777777" w:rsidR="005E7FC1" w:rsidRPr="005E7FC1" w:rsidRDefault="005E7FC1" w:rsidP="00C81833">
            <w:pPr>
              <w:jc w:val="center"/>
              <w:rPr>
                <w:rFonts w:cs="Calibri"/>
                <w:color w:val="000000"/>
                <w:sz w:val="16"/>
                <w:szCs w:val="16"/>
              </w:rPr>
            </w:pPr>
            <w:r w:rsidRPr="005E7FC1">
              <w:rPr>
                <w:rFonts w:cs="Calibri"/>
                <w:color w:val="000000"/>
                <w:sz w:val="16"/>
                <w:szCs w:val="16"/>
              </w:rPr>
              <w:t>0013</w:t>
            </w:r>
          </w:p>
        </w:tc>
        <w:tc>
          <w:tcPr>
            <w:tcW w:w="988" w:type="dxa"/>
            <w:tcBorders>
              <w:top w:val="nil"/>
              <w:left w:val="nil"/>
              <w:bottom w:val="single" w:sz="4" w:space="0" w:color="auto"/>
              <w:right w:val="single" w:sz="4" w:space="0" w:color="auto"/>
            </w:tcBorders>
            <w:noWrap/>
            <w:vAlign w:val="bottom"/>
            <w:hideMark/>
          </w:tcPr>
          <w:p w14:paraId="6EB749BB" w14:textId="77777777" w:rsidR="005E7FC1" w:rsidRPr="005E7FC1" w:rsidRDefault="005E7FC1" w:rsidP="00C81833">
            <w:pPr>
              <w:rPr>
                <w:rFonts w:cs="Calibri"/>
                <w:color w:val="000000"/>
                <w:sz w:val="16"/>
                <w:szCs w:val="16"/>
              </w:rPr>
            </w:pPr>
            <w:r w:rsidRPr="005E7FC1">
              <w:rPr>
                <w:rFonts w:cs="Calibri"/>
                <w:color w:val="000000"/>
                <w:sz w:val="16"/>
                <w:szCs w:val="16"/>
              </w:rPr>
              <w:t>13/2026</w:t>
            </w:r>
          </w:p>
        </w:tc>
        <w:tc>
          <w:tcPr>
            <w:tcW w:w="797" w:type="dxa"/>
            <w:tcBorders>
              <w:top w:val="nil"/>
              <w:left w:val="nil"/>
              <w:bottom w:val="single" w:sz="4" w:space="0" w:color="auto"/>
              <w:right w:val="single" w:sz="4" w:space="0" w:color="auto"/>
            </w:tcBorders>
            <w:noWrap/>
            <w:vAlign w:val="bottom"/>
            <w:hideMark/>
          </w:tcPr>
          <w:p w14:paraId="0894854C" w14:textId="77777777" w:rsidR="005E7FC1" w:rsidRPr="005E7FC1" w:rsidRDefault="005E7FC1" w:rsidP="00C81833">
            <w:pPr>
              <w:rPr>
                <w:rFonts w:cs="Calibri"/>
                <w:color w:val="000000"/>
                <w:sz w:val="16"/>
                <w:szCs w:val="16"/>
              </w:rPr>
            </w:pPr>
            <w:r w:rsidRPr="005E7FC1">
              <w:rPr>
                <w:rFonts w:cs="Calibri"/>
                <w:color w:val="000000"/>
                <w:sz w:val="16"/>
                <w:szCs w:val="16"/>
              </w:rPr>
              <w:t>Jednostavna nabava</w:t>
            </w:r>
          </w:p>
        </w:tc>
        <w:tc>
          <w:tcPr>
            <w:tcW w:w="1184" w:type="dxa"/>
            <w:tcBorders>
              <w:top w:val="nil"/>
              <w:left w:val="nil"/>
              <w:bottom w:val="single" w:sz="4" w:space="0" w:color="auto"/>
              <w:right w:val="single" w:sz="4" w:space="0" w:color="auto"/>
            </w:tcBorders>
            <w:vAlign w:val="bottom"/>
            <w:hideMark/>
          </w:tcPr>
          <w:p w14:paraId="44CA598D" w14:textId="77777777" w:rsidR="005E7FC1" w:rsidRPr="005E7FC1" w:rsidRDefault="005E7FC1" w:rsidP="00C81833">
            <w:pPr>
              <w:rPr>
                <w:rFonts w:cs="Calibri"/>
                <w:color w:val="000000"/>
                <w:sz w:val="16"/>
                <w:szCs w:val="16"/>
              </w:rPr>
            </w:pPr>
            <w:r w:rsidRPr="005E7FC1">
              <w:rPr>
                <w:rFonts w:cs="Calibri"/>
                <w:color w:val="000000"/>
                <w:sz w:val="16"/>
                <w:szCs w:val="16"/>
              </w:rPr>
              <w:t>Ostale usluge</w:t>
            </w:r>
          </w:p>
        </w:tc>
        <w:tc>
          <w:tcPr>
            <w:tcW w:w="574" w:type="dxa"/>
            <w:tcBorders>
              <w:top w:val="nil"/>
              <w:left w:val="nil"/>
              <w:bottom w:val="single" w:sz="4" w:space="0" w:color="auto"/>
              <w:right w:val="single" w:sz="4" w:space="0" w:color="auto"/>
            </w:tcBorders>
            <w:vAlign w:val="bottom"/>
            <w:hideMark/>
          </w:tcPr>
          <w:p w14:paraId="21DA3EC1" w14:textId="77777777" w:rsidR="005E7FC1" w:rsidRPr="005E7FC1" w:rsidRDefault="005E7FC1" w:rsidP="00C81833">
            <w:pPr>
              <w:rPr>
                <w:rFonts w:cs="Calibri"/>
                <w:color w:val="000000"/>
                <w:sz w:val="16"/>
                <w:szCs w:val="16"/>
              </w:rPr>
            </w:pPr>
            <w:r w:rsidRPr="005E7FC1">
              <w:rPr>
                <w:rFonts w:cs="Calibri"/>
                <w:color w:val="000000"/>
                <w:sz w:val="16"/>
                <w:szCs w:val="16"/>
              </w:rPr>
              <w:t>Usluge</w:t>
            </w:r>
          </w:p>
        </w:tc>
        <w:tc>
          <w:tcPr>
            <w:tcW w:w="981" w:type="dxa"/>
            <w:tcBorders>
              <w:top w:val="nil"/>
              <w:left w:val="nil"/>
              <w:bottom w:val="single" w:sz="4" w:space="0" w:color="auto"/>
              <w:right w:val="single" w:sz="4" w:space="0" w:color="auto"/>
            </w:tcBorders>
            <w:vAlign w:val="bottom"/>
            <w:hideMark/>
          </w:tcPr>
          <w:p w14:paraId="4CA6455C" w14:textId="77777777" w:rsidR="005E7FC1" w:rsidRPr="005E7FC1" w:rsidRDefault="005E7FC1" w:rsidP="00C81833">
            <w:pPr>
              <w:rPr>
                <w:rFonts w:cs="Calibri"/>
                <w:color w:val="000000"/>
                <w:sz w:val="16"/>
                <w:szCs w:val="16"/>
              </w:rPr>
            </w:pPr>
            <w:r w:rsidRPr="005E7FC1">
              <w:rPr>
                <w:rFonts w:cs="Calibri"/>
                <w:color w:val="000000"/>
                <w:sz w:val="16"/>
                <w:szCs w:val="16"/>
              </w:rPr>
              <w:t>98000000 - Ostale javne, društvene i osobne usluge</w:t>
            </w:r>
          </w:p>
        </w:tc>
        <w:tc>
          <w:tcPr>
            <w:tcW w:w="850" w:type="dxa"/>
            <w:tcBorders>
              <w:top w:val="nil"/>
              <w:left w:val="nil"/>
              <w:bottom w:val="single" w:sz="4" w:space="0" w:color="auto"/>
              <w:right w:val="single" w:sz="4" w:space="0" w:color="auto"/>
            </w:tcBorders>
            <w:noWrap/>
            <w:vAlign w:val="bottom"/>
            <w:hideMark/>
          </w:tcPr>
          <w:p w14:paraId="21BFACB2" w14:textId="77777777" w:rsidR="005E7FC1" w:rsidRPr="005E7FC1" w:rsidRDefault="005E7FC1" w:rsidP="00C81833">
            <w:pPr>
              <w:jc w:val="right"/>
              <w:rPr>
                <w:rFonts w:cs="Calibri"/>
                <w:color w:val="000000"/>
                <w:sz w:val="16"/>
                <w:szCs w:val="16"/>
              </w:rPr>
            </w:pPr>
            <w:r w:rsidRPr="005E7FC1">
              <w:rPr>
                <w:rFonts w:cs="Calibri"/>
                <w:color w:val="000000"/>
                <w:sz w:val="16"/>
                <w:szCs w:val="16"/>
              </w:rPr>
              <w:t>4.000,00</w:t>
            </w:r>
          </w:p>
        </w:tc>
        <w:tc>
          <w:tcPr>
            <w:tcW w:w="1023" w:type="dxa"/>
            <w:tcBorders>
              <w:top w:val="nil"/>
              <w:left w:val="nil"/>
              <w:bottom w:val="single" w:sz="4" w:space="0" w:color="auto"/>
              <w:right w:val="single" w:sz="4" w:space="0" w:color="auto"/>
            </w:tcBorders>
            <w:vAlign w:val="bottom"/>
            <w:hideMark/>
          </w:tcPr>
          <w:p w14:paraId="5150ED13" w14:textId="77777777" w:rsidR="005E7FC1" w:rsidRPr="005E7FC1" w:rsidRDefault="005E7FC1" w:rsidP="00C81833">
            <w:pPr>
              <w:rPr>
                <w:rFonts w:cs="Calibri"/>
                <w:color w:val="000000"/>
                <w:sz w:val="16"/>
                <w:szCs w:val="16"/>
              </w:rPr>
            </w:pPr>
            <w:r w:rsidRPr="005E7FC1">
              <w:rPr>
                <w:rFonts w:cs="Calibri"/>
                <w:color w:val="000000"/>
                <w:sz w:val="16"/>
                <w:szCs w:val="16"/>
              </w:rPr>
              <w:t>Jednostavna nabava</w:t>
            </w:r>
          </w:p>
        </w:tc>
        <w:tc>
          <w:tcPr>
            <w:tcW w:w="900" w:type="dxa"/>
            <w:tcBorders>
              <w:top w:val="nil"/>
              <w:left w:val="nil"/>
              <w:bottom w:val="single" w:sz="4" w:space="0" w:color="auto"/>
              <w:right w:val="single" w:sz="4" w:space="0" w:color="auto"/>
            </w:tcBorders>
            <w:vAlign w:val="bottom"/>
            <w:hideMark/>
          </w:tcPr>
          <w:p w14:paraId="28A3C586" w14:textId="77777777" w:rsidR="005E7FC1" w:rsidRPr="005E7FC1" w:rsidRDefault="005E7FC1" w:rsidP="00C81833">
            <w:pPr>
              <w:rPr>
                <w:rFonts w:cs="Calibri"/>
                <w:color w:val="000000"/>
                <w:sz w:val="16"/>
                <w:szCs w:val="16"/>
              </w:rPr>
            </w:pPr>
            <w:r w:rsidRPr="005E7FC1">
              <w:rPr>
                <w:rFonts w:cs="Calibri"/>
                <w:color w:val="000000"/>
                <w:sz w:val="16"/>
                <w:szCs w:val="16"/>
              </w:rPr>
              <w:t>NE</w:t>
            </w:r>
          </w:p>
        </w:tc>
        <w:tc>
          <w:tcPr>
            <w:tcW w:w="690" w:type="dxa"/>
            <w:tcBorders>
              <w:top w:val="nil"/>
              <w:left w:val="nil"/>
              <w:bottom w:val="single" w:sz="4" w:space="0" w:color="auto"/>
              <w:right w:val="single" w:sz="4" w:space="0" w:color="auto"/>
            </w:tcBorders>
            <w:vAlign w:val="bottom"/>
            <w:hideMark/>
          </w:tcPr>
          <w:p w14:paraId="2DDD746E" w14:textId="77777777" w:rsidR="005E7FC1" w:rsidRPr="005E7FC1" w:rsidRDefault="005E7FC1" w:rsidP="00C81833">
            <w:pPr>
              <w:rPr>
                <w:rFonts w:cs="Calibri"/>
                <w:color w:val="000000"/>
                <w:sz w:val="16"/>
                <w:szCs w:val="16"/>
              </w:rPr>
            </w:pPr>
            <w:r w:rsidRPr="005E7FC1">
              <w:rPr>
                <w:rFonts w:cs="Calibri"/>
                <w:color w:val="000000"/>
                <w:sz w:val="16"/>
                <w:szCs w:val="16"/>
              </w:rPr>
              <w:t>-</w:t>
            </w:r>
          </w:p>
        </w:tc>
        <w:tc>
          <w:tcPr>
            <w:tcW w:w="742" w:type="dxa"/>
            <w:tcBorders>
              <w:top w:val="nil"/>
              <w:left w:val="nil"/>
              <w:bottom w:val="single" w:sz="4" w:space="0" w:color="auto"/>
              <w:right w:val="single" w:sz="4" w:space="0" w:color="auto"/>
            </w:tcBorders>
            <w:vAlign w:val="bottom"/>
            <w:hideMark/>
          </w:tcPr>
          <w:p w14:paraId="23C87621" w14:textId="77777777" w:rsidR="005E7FC1" w:rsidRPr="005E7FC1" w:rsidRDefault="005E7FC1" w:rsidP="00C81833">
            <w:pPr>
              <w:rPr>
                <w:rFonts w:cs="Calibri"/>
                <w:color w:val="000000"/>
                <w:sz w:val="16"/>
                <w:szCs w:val="16"/>
              </w:rPr>
            </w:pPr>
            <w:r w:rsidRPr="005E7FC1">
              <w:rPr>
                <w:rFonts w:cs="Calibri"/>
                <w:color w:val="000000"/>
                <w:sz w:val="16"/>
                <w:szCs w:val="16"/>
              </w:rPr>
              <w:t> </w:t>
            </w:r>
          </w:p>
        </w:tc>
        <w:tc>
          <w:tcPr>
            <w:tcW w:w="693" w:type="dxa"/>
            <w:tcBorders>
              <w:top w:val="nil"/>
              <w:left w:val="nil"/>
              <w:bottom w:val="single" w:sz="4" w:space="0" w:color="auto"/>
              <w:right w:val="single" w:sz="4" w:space="0" w:color="auto"/>
            </w:tcBorders>
            <w:vAlign w:val="bottom"/>
            <w:hideMark/>
          </w:tcPr>
          <w:p w14:paraId="5C68A57B" w14:textId="77777777" w:rsidR="005E7FC1" w:rsidRPr="005E7FC1" w:rsidRDefault="005E7FC1" w:rsidP="00C81833">
            <w:pPr>
              <w:rPr>
                <w:rFonts w:cs="Calibri"/>
                <w:color w:val="000000"/>
                <w:sz w:val="16"/>
                <w:szCs w:val="16"/>
              </w:rPr>
            </w:pPr>
            <w:r w:rsidRPr="005E7FC1">
              <w:rPr>
                <w:rFonts w:cs="Calibri"/>
                <w:color w:val="000000"/>
                <w:sz w:val="16"/>
                <w:szCs w:val="16"/>
              </w:rPr>
              <w:t>NE</w:t>
            </w:r>
          </w:p>
        </w:tc>
        <w:tc>
          <w:tcPr>
            <w:tcW w:w="567" w:type="dxa"/>
            <w:tcBorders>
              <w:top w:val="nil"/>
              <w:left w:val="nil"/>
              <w:bottom w:val="single" w:sz="4" w:space="0" w:color="auto"/>
              <w:right w:val="single" w:sz="4" w:space="0" w:color="auto"/>
            </w:tcBorders>
            <w:vAlign w:val="bottom"/>
            <w:hideMark/>
          </w:tcPr>
          <w:p w14:paraId="35A14330" w14:textId="77777777" w:rsidR="005E7FC1" w:rsidRPr="005E7FC1" w:rsidRDefault="005E7FC1" w:rsidP="00C81833">
            <w:pPr>
              <w:rPr>
                <w:rFonts w:cs="Calibri"/>
                <w:color w:val="000000"/>
                <w:sz w:val="16"/>
                <w:szCs w:val="16"/>
              </w:rPr>
            </w:pPr>
            <w:r w:rsidRPr="005E7FC1">
              <w:rPr>
                <w:rFonts w:cs="Calibri"/>
                <w:color w:val="000000"/>
                <w:sz w:val="16"/>
                <w:szCs w:val="16"/>
              </w:rPr>
              <w:t> </w:t>
            </w:r>
          </w:p>
        </w:tc>
        <w:tc>
          <w:tcPr>
            <w:tcW w:w="886" w:type="dxa"/>
            <w:tcBorders>
              <w:top w:val="nil"/>
              <w:left w:val="nil"/>
              <w:bottom w:val="single" w:sz="4" w:space="0" w:color="auto"/>
              <w:right w:val="single" w:sz="4" w:space="0" w:color="auto"/>
            </w:tcBorders>
            <w:vAlign w:val="bottom"/>
            <w:hideMark/>
          </w:tcPr>
          <w:p w14:paraId="069B6AAC" w14:textId="77777777" w:rsidR="005E7FC1" w:rsidRPr="005E7FC1" w:rsidRDefault="005E7FC1" w:rsidP="00C81833">
            <w:pPr>
              <w:rPr>
                <w:rFonts w:cs="Calibri"/>
                <w:color w:val="000000"/>
                <w:sz w:val="16"/>
                <w:szCs w:val="16"/>
              </w:rPr>
            </w:pPr>
            <w:r w:rsidRPr="005E7FC1">
              <w:rPr>
                <w:rFonts w:cs="Calibri"/>
                <w:color w:val="000000"/>
                <w:sz w:val="16"/>
                <w:szCs w:val="16"/>
              </w:rPr>
              <w:t> </w:t>
            </w:r>
          </w:p>
        </w:tc>
        <w:tc>
          <w:tcPr>
            <w:tcW w:w="465" w:type="dxa"/>
            <w:tcBorders>
              <w:top w:val="nil"/>
              <w:left w:val="nil"/>
              <w:bottom w:val="single" w:sz="4" w:space="0" w:color="auto"/>
              <w:right w:val="single" w:sz="4" w:space="0" w:color="auto"/>
            </w:tcBorders>
            <w:vAlign w:val="bottom"/>
            <w:hideMark/>
          </w:tcPr>
          <w:p w14:paraId="135800FC" w14:textId="77777777" w:rsidR="005E7FC1" w:rsidRPr="005E7FC1" w:rsidRDefault="005E7FC1" w:rsidP="00C81833">
            <w:pPr>
              <w:rPr>
                <w:rFonts w:cs="Calibri"/>
                <w:color w:val="000000"/>
                <w:sz w:val="16"/>
                <w:szCs w:val="16"/>
              </w:rPr>
            </w:pPr>
            <w:r w:rsidRPr="005E7FC1">
              <w:rPr>
                <w:rFonts w:cs="Calibri"/>
                <w:color w:val="000000"/>
                <w:sz w:val="16"/>
                <w:szCs w:val="16"/>
              </w:rPr>
              <w:t> </w:t>
            </w:r>
          </w:p>
        </w:tc>
        <w:tc>
          <w:tcPr>
            <w:tcW w:w="284" w:type="dxa"/>
            <w:tcBorders>
              <w:top w:val="nil"/>
              <w:left w:val="nil"/>
              <w:bottom w:val="single" w:sz="4" w:space="0" w:color="auto"/>
              <w:right w:val="single" w:sz="4" w:space="0" w:color="auto"/>
            </w:tcBorders>
            <w:vAlign w:val="bottom"/>
            <w:hideMark/>
          </w:tcPr>
          <w:p w14:paraId="322A7560" w14:textId="77777777" w:rsidR="005E7FC1" w:rsidRPr="005E7FC1" w:rsidRDefault="005E7FC1" w:rsidP="00C81833">
            <w:pPr>
              <w:rPr>
                <w:rFonts w:cs="Calibri"/>
                <w:color w:val="000000"/>
                <w:sz w:val="16"/>
                <w:szCs w:val="16"/>
              </w:rPr>
            </w:pPr>
            <w:r w:rsidRPr="005E7FC1">
              <w:rPr>
                <w:rFonts w:cs="Calibri"/>
                <w:color w:val="000000"/>
                <w:sz w:val="16"/>
                <w:szCs w:val="16"/>
              </w:rPr>
              <w:t> </w:t>
            </w:r>
          </w:p>
        </w:tc>
        <w:tc>
          <w:tcPr>
            <w:tcW w:w="425" w:type="dxa"/>
            <w:tcBorders>
              <w:top w:val="nil"/>
              <w:left w:val="nil"/>
              <w:bottom w:val="single" w:sz="4" w:space="0" w:color="auto"/>
              <w:right w:val="single" w:sz="4" w:space="0" w:color="auto"/>
            </w:tcBorders>
            <w:noWrap/>
            <w:vAlign w:val="bottom"/>
            <w:hideMark/>
          </w:tcPr>
          <w:p w14:paraId="21E5B5B3" w14:textId="77777777" w:rsidR="005E7FC1" w:rsidRPr="005E7FC1" w:rsidRDefault="005E7FC1" w:rsidP="00C81833">
            <w:pPr>
              <w:jc w:val="right"/>
              <w:rPr>
                <w:rFonts w:cs="Calibri"/>
                <w:color w:val="000000"/>
                <w:sz w:val="16"/>
                <w:szCs w:val="16"/>
              </w:rPr>
            </w:pPr>
            <w:r w:rsidRPr="005E7FC1">
              <w:rPr>
                <w:rFonts w:cs="Calibri"/>
                <w:color w:val="000000"/>
                <w:sz w:val="16"/>
                <w:szCs w:val="16"/>
              </w:rPr>
              <w:t>1</w:t>
            </w:r>
          </w:p>
        </w:tc>
        <w:tc>
          <w:tcPr>
            <w:tcW w:w="567" w:type="dxa"/>
            <w:tcBorders>
              <w:top w:val="nil"/>
              <w:left w:val="nil"/>
              <w:bottom w:val="single" w:sz="4" w:space="0" w:color="auto"/>
              <w:right w:val="single" w:sz="4" w:space="0" w:color="auto"/>
            </w:tcBorders>
            <w:noWrap/>
            <w:vAlign w:val="bottom"/>
            <w:hideMark/>
          </w:tcPr>
          <w:p w14:paraId="047854FE" w14:textId="77777777" w:rsidR="005E7FC1" w:rsidRPr="005E7FC1" w:rsidRDefault="005E7FC1" w:rsidP="00C81833">
            <w:pPr>
              <w:rPr>
                <w:rFonts w:cs="Calibri"/>
                <w:color w:val="000000"/>
                <w:sz w:val="16"/>
                <w:szCs w:val="16"/>
              </w:rPr>
            </w:pPr>
            <w:r w:rsidRPr="005E7FC1">
              <w:rPr>
                <w:rFonts w:cs="Calibri"/>
                <w:color w:val="000000"/>
                <w:sz w:val="16"/>
                <w:szCs w:val="16"/>
              </w:rPr>
              <w:t>07.01.2026 00:00:00</w:t>
            </w:r>
          </w:p>
        </w:tc>
        <w:tc>
          <w:tcPr>
            <w:tcW w:w="500" w:type="dxa"/>
            <w:tcBorders>
              <w:top w:val="nil"/>
              <w:left w:val="nil"/>
              <w:bottom w:val="single" w:sz="4" w:space="0" w:color="auto"/>
              <w:right w:val="single" w:sz="4" w:space="0" w:color="auto"/>
            </w:tcBorders>
            <w:noWrap/>
            <w:vAlign w:val="bottom"/>
            <w:hideMark/>
          </w:tcPr>
          <w:p w14:paraId="17615A42" w14:textId="77777777" w:rsidR="005E7FC1" w:rsidRPr="005E7FC1" w:rsidRDefault="005E7FC1" w:rsidP="00C81833">
            <w:pPr>
              <w:rPr>
                <w:rFonts w:cs="Calibri"/>
                <w:color w:val="000000"/>
                <w:sz w:val="16"/>
                <w:szCs w:val="16"/>
              </w:rPr>
            </w:pPr>
            <w:r w:rsidRPr="005E7FC1">
              <w:rPr>
                <w:rFonts w:cs="Calibri"/>
                <w:color w:val="000000"/>
                <w:sz w:val="16"/>
                <w:szCs w:val="16"/>
              </w:rPr>
              <w:t> </w:t>
            </w:r>
          </w:p>
        </w:tc>
        <w:tc>
          <w:tcPr>
            <w:tcW w:w="776" w:type="dxa"/>
            <w:tcBorders>
              <w:top w:val="nil"/>
              <w:left w:val="nil"/>
              <w:bottom w:val="single" w:sz="4" w:space="0" w:color="auto"/>
              <w:right w:val="single" w:sz="4" w:space="0" w:color="auto"/>
            </w:tcBorders>
            <w:noWrap/>
            <w:vAlign w:val="bottom"/>
            <w:hideMark/>
          </w:tcPr>
          <w:p w14:paraId="0CD0627B" w14:textId="77777777" w:rsidR="005E7FC1" w:rsidRPr="005E7FC1" w:rsidRDefault="005E7FC1" w:rsidP="00C81833">
            <w:pPr>
              <w:rPr>
                <w:rFonts w:cs="Calibri"/>
                <w:color w:val="000000"/>
                <w:sz w:val="16"/>
                <w:szCs w:val="16"/>
              </w:rPr>
            </w:pPr>
            <w:r w:rsidRPr="005E7FC1">
              <w:rPr>
                <w:rFonts w:cs="Calibri"/>
                <w:color w:val="000000"/>
                <w:sz w:val="16"/>
                <w:szCs w:val="16"/>
              </w:rPr>
              <w:t>Novo</w:t>
            </w:r>
          </w:p>
        </w:tc>
        <w:tc>
          <w:tcPr>
            <w:tcW w:w="251" w:type="dxa"/>
            <w:gridSpan w:val="2"/>
            <w:vAlign w:val="center"/>
            <w:hideMark/>
          </w:tcPr>
          <w:p w14:paraId="315ECD9E" w14:textId="77777777" w:rsidR="005E7FC1" w:rsidRPr="005E7FC1" w:rsidRDefault="005E7FC1" w:rsidP="00C81833">
            <w:pPr>
              <w:rPr>
                <w:rFonts w:ascii="Times New Roman" w:hAnsi="Times New Roman"/>
                <w:sz w:val="16"/>
                <w:szCs w:val="16"/>
              </w:rPr>
            </w:pPr>
          </w:p>
        </w:tc>
      </w:tr>
      <w:tr w:rsidR="005E7FC1" w:rsidRPr="005E7FC1" w14:paraId="49C88DCB" w14:textId="77777777" w:rsidTr="005E7FC1">
        <w:trPr>
          <w:gridAfter w:val="1"/>
          <w:wAfter w:w="153" w:type="dxa"/>
          <w:trHeight w:val="600"/>
        </w:trPr>
        <w:tc>
          <w:tcPr>
            <w:tcW w:w="694" w:type="dxa"/>
            <w:tcBorders>
              <w:top w:val="nil"/>
              <w:left w:val="single" w:sz="12" w:space="0" w:color="auto"/>
              <w:bottom w:val="single" w:sz="4" w:space="0" w:color="auto"/>
              <w:right w:val="single" w:sz="4" w:space="0" w:color="auto"/>
            </w:tcBorders>
            <w:noWrap/>
            <w:vAlign w:val="center"/>
            <w:hideMark/>
          </w:tcPr>
          <w:p w14:paraId="17CDEE98" w14:textId="77777777" w:rsidR="005E7FC1" w:rsidRPr="005E7FC1" w:rsidRDefault="005E7FC1" w:rsidP="00C81833">
            <w:pPr>
              <w:jc w:val="center"/>
              <w:rPr>
                <w:rFonts w:cs="Calibri"/>
                <w:color w:val="000000"/>
                <w:sz w:val="16"/>
                <w:szCs w:val="16"/>
              </w:rPr>
            </w:pPr>
            <w:r w:rsidRPr="005E7FC1">
              <w:rPr>
                <w:rFonts w:cs="Calibri"/>
                <w:color w:val="000000"/>
                <w:sz w:val="16"/>
                <w:szCs w:val="16"/>
              </w:rPr>
              <w:t>0014</w:t>
            </w:r>
          </w:p>
        </w:tc>
        <w:tc>
          <w:tcPr>
            <w:tcW w:w="988" w:type="dxa"/>
            <w:tcBorders>
              <w:top w:val="nil"/>
              <w:left w:val="nil"/>
              <w:bottom w:val="single" w:sz="4" w:space="0" w:color="auto"/>
              <w:right w:val="single" w:sz="4" w:space="0" w:color="auto"/>
            </w:tcBorders>
            <w:noWrap/>
            <w:vAlign w:val="bottom"/>
            <w:hideMark/>
          </w:tcPr>
          <w:p w14:paraId="5246EFA5" w14:textId="77777777" w:rsidR="005E7FC1" w:rsidRPr="005E7FC1" w:rsidRDefault="005E7FC1" w:rsidP="00C81833">
            <w:pPr>
              <w:rPr>
                <w:rFonts w:cs="Calibri"/>
                <w:color w:val="000000"/>
                <w:sz w:val="16"/>
                <w:szCs w:val="16"/>
              </w:rPr>
            </w:pPr>
            <w:r w:rsidRPr="005E7FC1">
              <w:rPr>
                <w:rFonts w:cs="Calibri"/>
                <w:color w:val="000000"/>
                <w:sz w:val="16"/>
                <w:szCs w:val="16"/>
              </w:rPr>
              <w:t>14/2026</w:t>
            </w:r>
          </w:p>
        </w:tc>
        <w:tc>
          <w:tcPr>
            <w:tcW w:w="797" w:type="dxa"/>
            <w:tcBorders>
              <w:top w:val="nil"/>
              <w:left w:val="nil"/>
              <w:bottom w:val="single" w:sz="4" w:space="0" w:color="auto"/>
              <w:right w:val="single" w:sz="4" w:space="0" w:color="auto"/>
            </w:tcBorders>
            <w:noWrap/>
            <w:vAlign w:val="bottom"/>
            <w:hideMark/>
          </w:tcPr>
          <w:p w14:paraId="06647026" w14:textId="77777777" w:rsidR="005E7FC1" w:rsidRPr="005E7FC1" w:rsidRDefault="005E7FC1" w:rsidP="00C81833">
            <w:pPr>
              <w:rPr>
                <w:rFonts w:cs="Calibri"/>
                <w:color w:val="000000"/>
                <w:sz w:val="16"/>
                <w:szCs w:val="16"/>
              </w:rPr>
            </w:pPr>
            <w:r w:rsidRPr="005E7FC1">
              <w:rPr>
                <w:rFonts w:cs="Calibri"/>
                <w:color w:val="000000"/>
                <w:sz w:val="16"/>
                <w:szCs w:val="16"/>
              </w:rPr>
              <w:t>Jednostavn</w:t>
            </w:r>
            <w:r w:rsidRPr="005E7FC1">
              <w:rPr>
                <w:rFonts w:cs="Calibri"/>
                <w:color w:val="000000"/>
                <w:sz w:val="16"/>
                <w:szCs w:val="16"/>
              </w:rPr>
              <w:lastRenderedPageBreak/>
              <w:t>a nabava</w:t>
            </w:r>
          </w:p>
        </w:tc>
        <w:tc>
          <w:tcPr>
            <w:tcW w:w="1184" w:type="dxa"/>
            <w:tcBorders>
              <w:top w:val="nil"/>
              <w:left w:val="nil"/>
              <w:bottom w:val="single" w:sz="4" w:space="0" w:color="auto"/>
              <w:right w:val="single" w:sz="4" w:space="0" w:color="auto"/>
            </w:tcBorders>
            <w:vAlign w:val="bottom"/>
            <w:hideMark/>
          </w:tcPr>
          <w:p w14:paraId="562F2829" w14:textId="77777777" w:rsidR="005E7FC1" w:rsidRPr="005E7FC1" w:rsidRDefault="005E7FC1" w:rsidP="00C81833">
            <w:pPr>
              <w:rPr>
                <w:rFonts w:cs="Calibri"/>
                <w:color w:val="000000"/>
                <w:sz w:val="16"/>
                <w:szCs w:val="16"/>
              </w:rPr>
            </w:pPr>
            <w:r w:rsidRPr="005E7FC1">
              <w:rPr>
                <w:rFonts w:cs="Calibri"/>
                <w:color w:val="000000"/>
                <w:sz w:val="16"/>
                <w:szCs w:val="16"/>
              </w:rPr>
              <w:lastRenderedPageBreak/>
              <w:t>Usluge čišćenja općinske zgrade</w:t>
            </w:r>
          </w:p>
        </w:tc>
        <w:tc>
          <w:tcPr>
            <w:tcW w:w="574" w:type="dxa"/>
            <w:tcBorders>
              <w:top w:val="nil"/>
              <w:left w:val="nil"/>
              <w:bottom w:val="single" w:sz="4" w:space="0" w:color="auto"/>
              <w:right w:val="single" w:sz="4" w:space="0" w:color="auto"/>
            </w:tcBorders>
            <w:vAlign w:val="bottom"/>
            <w:hideMark/>
          </w:tcPr>
          <w:p w14:paraId="6A249C3C" w14:textId="77777777" w:rsidR="005E7FC1" w:rsidRPr="005E7FC1" w:rsidRDefault="005E7FC1" w:rsidP="00C81833">
            <w:pPr>
              <w:rPr>
                <w:rFonts w:cs="Calibri"/>
                <w:color w:val="000000"/>
                <w:sz w:val="16"/>
                <w:szCs w:val="16"/>
              </w:rPr>
            </w:pPr>
            <w:r w:rsidRPr="005E7FC1">
              <w:rPr>
                <w:rFonts w:cs="Calibri"/>
                <w:color w:val="000000"/>
                <w:sz w:val="16"/>
                <w:szCs w:val="16"/>
              </w:rPr>
              <w:t>Usluge</w:t>
            </w:r>
          </w:p>
        </w:tc>
        <w:tc>
          <w:tcPr>
            <w:tcW w:w="981" w:type="dxa"/>
            <w:tcBorders>
              <w:top w:val="nil"/>
              <w:left w:val="nil"/>
              <w:bottom w:val="single" w:sz="4" w:space="0" w:color="auto"/>
              <w:right w:val="single" w:sz="4" w:space="0" w:color="auto"/>
            </w:tcBorders>
            <w:vAlign w:val="bottom"/>
            <w:hideMark/>
          </w:tcPr>
          <w:p w14:paraId="198AA6DB" w14:textId="77777777" w:rsidR="005E7FC1" w:rsidRPr="005E7FC1" w:rsidRDefault="005E7FC1" w:rsidP="00C81833">
            <w:pPr>
              <w:rPr>
                <w:rFonts w:cs="Calibri"/>
                <w:color w:val="000000"/>
                <w:sz w:val="16"/>
                <w:szCs w:val="16"/>
              </w:rPr>
            </w:pPr>
            <w:r w:rsidRPr="005E7FC1">
              <w:rPr>
                <w:rFonts w:cs="Calibri"/>
                <w:color w:val="000000"/>
                <w:sz w:val="16"/>
                <w:szCs w:val="16"/>
              </w:rPr>
              <w:t xml:space="preserve">90911200 - Usluge čišćenja </w:t>
            </w:r>
            <w:r w:rsidRPr="005E7FC1">
              <w:rPr>
                <w:rFonts w:cs="Calibri"/>
                <w:color w:val="000000"/>
                <w:sz w:val="16"/>
                <w:szCs w:val="16"/>
              </w:rPr>
              <w:lastRenderedPageBreak/>
              <w:t>zgrada</w:t>
            </w:r>
          </w:p>
        </w:tc>
        <w:tc>
          <w:tcPr>
            <w:tcW w:w="850" w:type="dxa"/>
            <w:tcBorders>
              <w:top w:val="nil"/>
              <w:left w:val="nil"/>
              <w:bottom w:val="single" w:sz="4" w:space="0" w:color="auto"/>
              <w:right w:val="single" w:sz="4" w:space="0" w:color="auto"/>
            </w:tcBorders>
            <w:noWrap/>
            <w:vAlign w:val="bottom"/>
            <w:hideMark/>
          </w:tcPr>
          <w:p w14:paraId="772FD91A" w14:textId="77777777" w:rsidR="005E7FC1" w:rsidRPr="005E7FC1" w:rsidRDefault="005E7FC1" w:rsidP="00C81833">
            <w:pPr>
              <w:jc w:val="right"/>
              <w:rPr>
                <w:rFonts w:cs="Calibri"/>
                <w:color w:val="000000"/>
                <w:sz w:val="16"/>
                <w:szCs w:val="16"/>
              </w:rPr>
            </w:pPr>
            <w:r w:rsidRPr="005E7FC1">
              <w:rPr>
                <w:rFonts w:cs="Calibri"/>
                <w:color w:val="000000"/>
                <w:sz w:val="16"/>
                <w:szCs w:val="16"/>
              </w:rPr>
              <w:lastRenderedPageBreak/>
              <w:t>8.000,00</w:t>
            </w:r>
          </w:p>
        </w:tc>
        <w:tc>
          <w:tcPr>
            <w:tcW w:w="1023" w:type="dxa"/>
            <w:tcBorders>
              <w:top w:val="nil"/>
              <w:left w:val="nil"/>
              <w:bottom w:val="single" w:sz="4" w:space="0" w:color="auto"/>
              <w:right w:val="single" w:sz="4" w:space="0" w:color="auto"/>
            </w:tcBorders>
            <w:vAlign w:val="bottom"/>
            <w:hideMark/>
          </w:tcPr>
          <w:p w14:paraId="01A8A778" w14:textId="77777777" w:rsidR="005E7FC1" w:rsidRPr="005E7FC1" w:rsidRDefault="005E7FC1" w:rsidP="00C81833">
            <w:pPr>
              <w:rPr>
                <w:rFonts w:cs="Calibri"/>
                <w:color w:val="000000"/>
                <w:sz w:val="16"/>
                <w:szCs w:val="16"/>
              </w:rPr>
            </w:pPr>
            <w:r w:rsidRPr="005E7FC1">
              <w:rPr>
                <w:rFonts w:cs="Calibri"/>
                <w:color w:val="000000"/>
                <w:sz w:val="16"/>
                <w:szCs w:val="16"/>
              </w:rPr>
              <w:t>Jednostavna nabava</w:t>
            </w:r>
          </w:p>
        </w:tc>
        <w:tc>
          <w:tcPr>
            <w:tcW w:w="900" w:type="dxa"/>
            <w:tcBorders>
              <w:top w:val="nil"/>
              <w:left w:val="nil"/>
              <w:bottom w:val="single" w:sz="4" w:space="0" w:color="auto"/>
              <w:right w:val="single" w:sz="4" w:space="0" w:color="auto"/>
            </w:tcBorders>
            <w:vAlign w:val="bottom"/>
            <w:hideMark/>
          </w:tcPr>
          <w:p w14:paraId="3E2D6529" w14:textId="77777777" w:rsidR="005E7FC1" w:rsidRPr="005E7FC1" w:rsidRDefault="005E7FC1" w:rsidP="00C81833">
            <w:pPr>
              <w:rPr>
                <w:rFonts w:cs="Calibri"/>
                <w:color w:val="000000"/>
                <w:sz w:val="16"/>
                <w:szCs w:val="16"/>
              </w:rPr>
            </w:pPr>
            <w:r w:rsidRPr="005E7FC1">
              <w:rPr>
                <w:rFonts w:cs="Calibri"/>
                <w:color w:val="000000"/>
                <w:sz w:val="16"/>
                <w:szCs w:val="16"/>
              </w:rPr>
              <w:t>NE</w:t>
            </w:r>
          </w:p>
        </w:tc>
        <w:tc>
          <w:tcPr>
            <w:tcW w:w="690" w:type="dxa"/>
            <w:tcBorders>
              <w:top w:val="nil"/>
              <w:left w:val="nil"/>
              <w:bottom w:val="single" w:sz="4" w:space="0" w:color="auto"/>
              <w:right w:val="single" w:sz="4" w:space="0" w:color="auto"/>
            </w:tcBorders>
            <w:vAlign w:val="bottom"/>
            <w:hideMark/>
          </w:tcPr>
          <w:p w14:paraId="6E8EA312" w14:textId="77777777" w:rsidR="005E7FC1" w:rsidRPr="005E7FC1" w:rsidRDefault="005E7FC1" w:rsidP="00C81833">
            <w:pPr>
              <w:rPr>
                <w:rFonts w:cs="Calibri"/>
                <w:color w:val="000000"/>
                <w:sz w:val="16"/>
                <w:szCs w:val="16"/>
              </w:rPr>
            </w:pPr>
            <w:r w:rsidRPr="005E7FC1">
              <w:rPr>
                <w:rFonts w:cs="Calibri"/>
                <w:color w:val="000000"/>
                <w:sz w:val="16"/>
                <w:szCs w:val="16"/>
              </w:rPr>
              <w:t>-</w:t>
            </w:r>
          </w:p>
        </w:tc>
        <w:tc>
          <w:tcPr>
            <w:tcW w:w="742" w:type="dxa"/>
            <w:tcBorders>
              <w:top w:val="nil"/>
              <w:left w:val="nil"/>
              <w:bottom w:val="single" w:sz="4" w:space="0" w:color="auto"/>
              <w:right w:val="single" w:sz="4" w:space="0" w:color="auto"/>
            </w:tcBorders>
            <w:vAlign w:val="bottom"/>
            <w:hideMark/>
          </w:tcPr>
          <w:p w14:paraId="7112D249" w14:textId="77777777" w:rsidR="005E7FC1" w:rsidRPr="005E7FC1" w:rsidRDefault="005E7FC1" w:rsidP="00C81833">
            <w:pPr>
              <w:rPr>
                <w:rFonts w:cs="Calibri"/>
                <w:color w:val="000000"/>
                <w:sz w:val="16"/>
                <w:szCs w:val="16"/>
              </w:rPr>
            </w:pPr>
            <w:r w:rsidRPr="005E7FC1">
              <w:rPr>
                <w:rFonts w:cs="Calibri"/>
                <w:color w:val="000000"/>
                <w:sz w:val="16"/>
                <w:szCs w:val="16"/>
              </w:rPr>
              <w:t> </w:t>
            </w:r>
          </w:p>
        </w:tc>
        <w:tc>
          <w:tcPr>
            <w:tcW w:w="693" w:type="dxa"/>
            <w:tcBorders>
              <w:top w:val="nil"/>
              <w:left w:val="nil"/>
              <w:bottom w:val="single" w:sz="4" w:space="0" w:color="auto"/>
              <w:right w:val="single" w:sz="4" w:space="0" w:color="auto"/>
            </w:tcBorders>
            <w:vAlign w:val="bottom"/>
            <w:hideMark/>
          </w:tcPr>
          <w:p w14:paraId="7A1A3852" w14:textId="77777777" w:rsidR="005E7FC1" w:rsidRPr="005E7FC1" w:rsidRDefault="005E7FC1" w:rsidP="00C81833">
            <w:pPr>
              <w:rPr>
                <w:rFonts w:cs="Calibri"/>
                <w:color w:val="000000"/>
                <w:sz w:val="16"/>
                <w:szCs w:val="16"/>
              </w:rPr>
            </w:pPr>
            <w:r w:rsidRPr="005E7FC1">
              <w:rPr>
                <w:rFonts w:cs="Calibri"/>
                <w:color w:val="000000"/>
                <w:sz w:val="16"/>
                <w:szCs w:val="16"/>
              </w:rPr>
              <w:t>NE</w:t>
            </w:r>
          </w:p>
        </w:tc>
        <w:tc>
          <w:tcPr>
            <w:tcW w:w="567" w:type="dxa"/>
            <w:tcBorders>
              <w:top w:val="nil"/>
              <w:left w:val="nil"/>
              <w:bottom w:val="single" w:sz="4" w:space="0" w:color="auto"/>
              <w:right w:val="single" w:sz="4" w:space="0" w:color="auto"/>
            </w:tcBorders>
            <w:vAlign w:val="bottom"/>
            <w:hideMark/>
          </w:tcPr>
          <w:p w14:paraId="5AEFA117" w14:textId="77777777" w:rsidR="005E7FC1" w:rsidRPr="005E7FC1" w:rsidRDefault="005E7FC1" w:rsidP="00C81833">
            <w:pPr>
              <w:rPr>
                <w:rFonts w:cs="Calibri"/>
                <w:color w:val="000000"/>
                <w:sz w:val="16"/>
                <w:szCs w:val="16"/>
              </w:rPr>
            </w:pPr>
            <w:r w:rsidRPr="005E7FC1">
              <w:rPr>
                <w:rFonts w:cs="Calibri"/>
                <w:color w:val="000000"/>
                <w:sz w:val="16"/>
                <w:szCs w:val="16"/>
              </w:rPr>
              <w:t> </w:t>
            </w:r>
          </w:p>
        </w:tc>
        <w:tc>
          <w:tcPr>
            <w:tcW w:w="886" w:type="dxa"/>
            <w:tcBorders>
              <w:top w:val="nil"/>
              <w:left w:val="nil"/>
              <w:bottom w:val="single" w:sz="4" w:space="0" w:color="auto"/>
              <w:right w:val="single" w:sz="4" w:space="0" w:color="auto"/>
            </w:tcBorders>
            <w:vAlign w:val="bottom"/>
            <w:hideMark/>
          </w:tcPr>
          <w:p w14:paraId="3603E093" w14:textId="77777777" w:rsidR="005E7FC1" w:rsidRPr="005E7FC1" w:rsidRDefault="005E7FC1" w:rsidP="00C81833">
            <w:pPr>
              <w:rPr>
                <w:rFonts w:cs="Calibri"/>
                <w:color w:val="000000"/>
                <w:sz w:val="16"/>
                <w:szCs w:val="16"/>
              </w:rPr>
            </w:pPr>
            <w:r w:rsidRPr="005E7FC1">
              <w:rPr>
                <w:rFonts w:cs="Calibri"/>
                <w:color w:val="000000"/>
                <w:sz w:val="16"/>
                <w:szCs w:val="16"/>
              </w:rPr>
              <w:t> </w:t>
            </w:r>
          </w:p>
        </w:tc>
        <w:tc>
          <w:tcPr>
            <w:tcW w:w="465" w:type="dxa"/>
            <w:tcBorders>
              <w:top w:val="nil"/>
              <w:left w:val="nil"/>
              <w:bottom w:val="single" w:sz="4" w:space="0" w:color="auto"/>
              <w:right w:val="single" w:sz="4" w:space="0" w:color="auto"/>
            </w:tcBorders>
            <w:vAlign w:val="bottom"/>
            <w:hideMark/>
          </w:tcPr>
          <w:p w14:paraId="4DCB2C7C" w14:textId="77777777" w:rsidR="005E7FC1" w:rsidRPr="005E7FC1" w:rsidRDefault="005E7FC1" w:rsidP="00C81833">
            <w:pPr>
              <w:rPr>
                <w:rFonts w:cs="Calibri"/>
                <w:color w:val="000000"/>
                <w:sz w:val="16"/>
                <w:szCs w:val="16"/>
              </w:rPr>
            </w:pPr>
            <w:r w:rsidRPr="005E7FC1">
              <w:rPr>
                <w:rFonts w:cs="Calibri"/>
                <w:color w:val="000000"/>
                <w:sz w:val="16"/>
                <w:szCs w:val="16"/>
              </w:rPr>
              <w:t> </w:t>
            </w:r>
          </w:p>
        </w:tc>
        <w:tc>
          <w:tcPr>
            <w:tcW w:w="284" w:type="dxa"/>
            <w:tcBorders>
              <w:top w:val="nil"/>
              <w:left w:val="nil"/>
              <w:bottom w:val="single" w:sz="4" w:space="0" w:color="auto"/>
              <w:right w:val="single" w:sz="4" w:space="0" w:color="auto"/>
            </w:tcBorders>
            <w:vAlign w:val="bottom"/>
            <w:hideMark/>
          </w:tcPr>
          <w:p w14:paraId="06767D06" w14:textId="77777777" w:rsidR="005E7FC1" w:rsidRPr="005E7FC1" w:rsidRDefault="005E7FC1" w:rsidP="00C81833">
            <w:pPr>
              <w:rPr>
                <w:rFonts w:cs="Calibri"/>
                <w:color w:val="000000"/>
                <w:sz w:val="16"/>
                <w:szCs w:val="16"/>
              </w:rPr>
            </w:pPr>
            <w:r w:rsidRPr="005E7FC1">
              <w:rPr>
                <w:rFonts w:cs="Calibri"/>
                <w:color w:val="000000"/>
                <w:sz w:val="16"/>
                <w:szCs w:val="16"/>
              </w:rPr>
              <w:t> </w:t>
            </w:r>
          </w:p>
        </w:tc>
        <w:tc>
          <w:tcPr>
            <w:tcW w:w="425" w:type="dxa"/>
            <w:tcBorders>
              <w:top w:val="nil"/>
              <w:left w:val="nil"/>
              <w:bottom w:val="single" w:sz="4" w:space="0" w:color="auto"/>
              <w:right w:val="single" w:sz="4" w:space="0" w:color="auto"/>
            </w:tcBorders>
            <w:noWrap/>
            <w:vAlign w:val="bottom"/>
            <w:hideMark/>
          </w:tcPr>
          <w:p w14:paraId="0AA6F8D8" w14:textId="77777777" w:rsidR="005E7FC1" w:rsidRPr="005E7FC1" w:rsidRDefault="005E7FC1" w:rsidP="00C81833">
            <w:pPr>
              <w:jc w:val="right"/>
              <w:rPr>
                <w:rFonts w:cs="Calibri"/>
                <w:color w:val="000000"/>
                <w:sz w:val="16"/>
                <w:szCs w:val="16"/>
              </w:rPr>
            </w:pPr>
            <w:r w:rsidRPr="005E7FC1">
              <w:rPr>
                <w:rFonts w:cs="Calibri"/>
                <w:color w:val="000000"/>
                <w:sz w:val="16"/>
                <w:szCs w:val="16"/>
              </w:rPr>
              <w:t>1</w:t>
            </w:r>
          </w:p>
        </w:tc>
        <w:tc>
          <w:tcPr>
            <w:tcW w:w="567" w:type="dxa"/>
            <w:tcBorders>
              <w:top w:val="nil"/>
              <w:left w:val="nil"/>
              <w:bottom w:val="single" w:sz="4" w:space="0" w:color="auto"/>
              <w:right w:val="single" w:sz="4" w:space="0" w:color="auto"/>
            </w:tcBorders>
            <w:noWrap/>
            <w:vAlign w:val="bottom"/>
            <w:hideMark/>
          </w:tcPr>
          <w:p w14:paraId="42A529A5" w14:textId="77777777" w:rsidR="005E7FC1" w:rsidRPr="005E7FC1" w:rsidRDefault="005E7FC1" w:rsidP="00C81833">
            <w:pPr>
              <w:rPr>
                <w:rFonts w:cs="Calibri"/>
                <w:color w:val="000000"/>
                <w:sz w:val="16"/>
                <w:szCs w:val="16"/>
              </w:rPr>
            </w:pPr>
            <w:r w:rsidRPr="005E7FC1">
              <w:rPr>
                <w:rFonts w:cs="Calibri"/>
                <w:color w:val="000000"/>
                <w:sz w:val="16"/>
                <w:szCs w:val="16"/>
              </w:rPr>
              <w:t>07.01.20</w:t>
            </w:r>
            <w:r w:rsidRPr="005E7FC1">
              <w:rPr>
                <w:rFonts w:cs="Calibri"/>
                <w:color w:val="000000"/>
                <w:sz w:val="16"/>
                <w:szCs w:val="16"/>
              </w:rPr>
              <w:lastRenderedPageBreak/>
              <w:t>26 00:00:00</w:t>
            </w:r>
          </w:p>
        </w:tc>
        <w:tc>
          <w:tcPr>
            <w:tcW w:w="500" w:type="dxa"/>
            <w:tcBorders>
              <w:top w:val="nil"/>
              <w:left w:val="nil"/>
              <w:bottom w:val="single" w:sz="4" w:space="0" w:color="auto"/>
              <w:right w:val="single" w:sz="4" w:space="0" w:color="auto"/>
            </w:tcBorders>
            <w:noWrap/>
            <w:vAlign w:val="bottom"/>
            <w:hideMark/>
          </w:tcPr>
          <w:p w14:paraId="553B7B1A" w14:textId="77777777" w:rsidR="005E7FC1" w:rsidRPr="005E7FC1" w:rsidRDefault="005E7FC1" w:rsidP="00C81833">
            <w:pPr>
              <w:rPr>
                <w:rFonts w:cs="Calibri"/>
                <w:color w:val="000000"/>
                <w:sz w:val="16"/>
                <w:szCs w:val="16"/>
              </w:rPr>
            </w:pPr>
            <w:r w:rsidRPr="005E7FC1">
              <w:rPr>
                <w:rFonts w:cs="Calibri"/>
                <w:color w:val="000000"/>
                <w:sz w:val="16"/>
                <w:szCs w:val="16"/>
              </w:rPr>
              <w:lastRenderedPageBreak/>
              <w:t> </w:t>
            </w:r>
          </w:p>
        </w:tc>
        <w:tc>
          <w:tcPr>
            <w:tcW w:w="776" w:type="dxa"/>
            <w:tcBorders>
              <w:top w:val="nil"/>
              <w:left w:val="nil"/>
              <w:bottom w:val="single" w:sz="4" w:space="0" w:color="auto"/>
              <w:right w:val="single" w:sz="4" w:space="0" w:color="auto"/>
            </w:tcBorders>
            <w:noWrap/>
            <w:vAlign w:val="bottom"/>
            <w:hideMark/>
          </w:tcPr>
          <w:p w14:paraId="65EE7E51" w14:textId="77777777" w:rsidR="005E7FC1" w:rsidRPr="005E7FC1" w:rsidRDefault="005E7FC1" w:rsidP="00C81833">
            <w:pPr>
              <w:rPr>
                <w:rFonts w:cs="Calibri"/>
                <w:color w:val="000000"/>
                <w:sz w:val="16"/>
                <w:szCs w:val="16"/>
              </w:rPr>
            </w:pPr>
            <w:r w:rsidRPr="005E7FC1">
              <w:rPr>
                <w:rFonts w:cs="Calibri"/>
                <w:color w:val="000000"/>
                <w:sz w:val="16"/>
                <w:szCs w:val="16"/>
              </w:rPr>
              <w:t>Novo</w:t>
            </w:r>
          </w:p>
        </w:tc>
        <w:tc>
          <w:tcPr>
            <w:tcW w:w="251" w:type="dxa"/>
            <w:gridSpan w:val="2"/>
            <w:vAlign w:val="center"/>
            <w:hideMark/>
          </w:tcPr>
          <w:p w14:paraId="0970DC85" w14:textId="77777777" w:rsidR="005E7FC1" w:rsidRPr="005E7FC1" w:rsidRDefault="005E7FC1" w:rsidP="00C81833">
            <w:pPr>
              <w:rPr>
                <w:rFonts w:ascii="Times New Roman" w:hAnsi="Times New Roman"/>
                <w:sz w:val="16"/>
                <w:szCs w:val="16"/>
              </w:rPr>
            </w:pPr>
          </w:p>
        </w:tc>
      </w:tr>
      <w:tr w:rsidR="005E7FC1" w:rsidRPr="005E7FC1" w14:paraId="612A26F1" w14:textId="77777777" w:rsidTr="005E7FC1">
        <w:trPr>
          <w:gridAfter w:val="1"/>
          <w:wAfter w:w="153" w:type="dxa"/>
          <w:trHeight w:val="600"/>
        </w:trPr>
        <w:tc>
          <w:tcPr>
            <w:tcW w:w="694" w:type="dxa"/>
            <w:tcBorders>
              <w:top w:val="nil"/>
              <w:left w:val="single" w:sz="12" w:space="0" w:color="auto"/>
              <w:bottom w:val="single" w:sz="4" w:space="0" w:color="auto"/>
              <w:right w:val="single" w:sz="4" w:space="0" w:color="auto"/>
            </w:tcBorders>
            <w:noWrap/>
            <w:vAlign w:val="center"/>
            <w:hideMark/>
          </w:tcPr>
          <w:p w14:paraId="2DF4766B" w14:textId="77777777" w:rsidR="005E7FC1" w:rsidRPr="005E7FC1" w:rsidRDefault="005E7FC1" w:rsidP="00C81833">
            <w:pPr>
              <w:jc w:val="center"/>
              <w:rPr>
                <w:rFonts w:cs="Calibri"/>
                <w:color w:val="000000"/>
                <w:sz w:val="16"/>
                <w:szCs w:val="16"/>
              </w:rPr>
            </w:pPr>
            <w:r w:rsidRPr="005E7FC1">
              <w:rPr>
                <w:rFonts w:cs="Calibri"/>
                <w:color w:val="000000"/>
                <w:sz w:val="16"/>
                <w:szCs w:val="16"/>
              </w:rPr>
              <w:t>0015</w:t>
            </w:r>
          </w:p>
        </w:tc>
        <w:tc>
          <w:tcPr>
            <w:tcW w:w="988" w:type="dxa"/>
            <w:tcBorders>
              <w:top w:val="nil"/>
              <w:left w:val="nil"/>
              <w:bottom w:val="single" w:sz="4" w:space="0" w:color="auto"/>
              <w:right w:val="single" w:sz="4" w:space="0" w:color="auto"/>
            </w:tcBorders>
            <w:noWrap/>
            <w:vAlign w:val="bottom"/>
            <w:hideMark/>
          </w:tcPr>
          <w:p w14:paraId="166FC043" w14:textId="77777777" w:rsidR="005E7FC1" w:rsidRPr="005E7FC1" w:rsidRDefault="005E7FC1" w:rsidP="00C81833">
            <w:pPr>
              <w:rPr>
                <w:rFonts w:cs="Calibri"/>
                <w:color w:val="000000"/>
                <w:sz w:val="16"/>
                <w:szCs w:val="16"/>
              </w:rPr>
            </w:pPr>
            <w:r w:rsidRPr="005E7FC1">
              <w:rPr>
                <w:rFonts w:cs="Calibri"/>
                <w:color w:val="000000"/>
                <w:sz w:val="16"/>
                <w:szCs w:val="16"/>
              </w:rPr>
              <w:t>15/2026</w:t>
            </w:r>
          </w:p>
        </w:tc>
        <w:tc>
          <w:tcPr>
            <w:tcW w:w="797" w:type="dxa"/>
            <w:tcBorders>
              <w:top w:val="nil"/>
              <w:left w:val="nil"/>
              <w:bottom w:val="single" w:sz="4" w:space="0" w:color="auto"/>
              <w:right w:val="single" w:sz="4" w:space="0" w:color="auto"/>
            </w:tcBorders>
            <w:noWrap/>
            <w:vAlign w:val="bottom"/>
            <w:hideMark/>
          </w:tcPr>
          <w:p w14:paraId="582F9890" w14:textId="77777777" w:rsidR="005E7FC1" w:rsidRPr="005E7FC1" w:rsidRDefault="005E7FC1" w:rsidP="00C81833">
            <w:pPr>
              <w:rPr>
                <w:rFonts w:cs="Calibri"/>
                <w:color w:val="000000"/>
                <w:sz w:val="16"/>
                <w:szCs w:val="16"/>
              </w:rPr>
            </w:pPr>
            <w:r w:rsidRPr="005E7FC1">
              <w:rPr>
                <w:rFonts w:cs="Calibri"/>
                <w:color w:val="000000"/>
                <w:sz w:val="16"/>
                <w:szCs w:val="16"/>
              </w:rPr>
              <w:t>Jednostavna nabava</w:t>
            </w:r>
          </w:p>
        </w:tc>
        <w:tc>
          <w:tcPr>
            <w:tcW w:w="1184" w:type="dxa"/>
            <w:tcBorders>
              <w:top w:val="nil"/>
              <w:left w:val="nil"/>
              <w:bottom w:val="single" w:sz="4" w:space="0" w:color="auto"/>
              <w:right w:val="single" w:sz="4" w:space="0" w:color="auto"/>
            </w:tcBorders>
            <w:vAlign w:val="bottom"/>
            <w:hideMark/>
          </w:tcPr>
          <w:p w14:paraId="34FCBE6E" w14:textId="77777777" w:rsidR="005E7FC1" w:rsidRPr="005E7FC1" w:rsidRDefault="005E7FC1" w:rsidP="00C81833">
            <w:pPr>
              <w:rPr>
                <w:rFonts w:cs="Calibri"/>
                <w:color w:val="000000"/>
                <w:sz w:val="16"/>
                <w:szCs w:val="16"/>
              </w:rPr>
            </w:pPr>
            <w:r w:rsidRPr="005E7FC1">
              <w:rPr>
                <w:rFonts w:cs="Calibri"/>
                <w:color w:val="000000"/>
                <w:sz w:val="16"/>
                <w:szCs w:val="16"/>
              </w:rPr>
              <w:t>Uredska oprema i namještaj</w:t>
            </w:r>
          </w:p>
        </w:tc>
        <w:tc>
          <w:tcPr>
            <w:tcW w:w="574" w:type="dxa"/>
            <w:tcBorders>
              <w:top w:val="nil"/>
              <w:left w:val="nil"/>
              <w:bottom w:val="single" w:sz="4" w:space="0" w:color="auto"/>
              <w:right w:val="single" w:sz="4" w:space="0" w:color="auto"/>
            </w:tcBorders>
            <w:vAlign w:val="bottom"/>
            <w:hideMark/>
          </w:tcPr>
          <w:p w14:paraId="5F224DF0" w14:textId="77777777" w:rsidR="005E7FC1" w:rsidRPr="005E7FC1" w:rsidRDefault="005E7FC1" w:rsidP="00C81833">
            <w:pPr>
              <w:rPr>
                <w:rFonts w:cs="Calibri"/>
                <w:color w:val="000000"/>
                <w:sz w:val="16"/>
                <w:szCs w:val="16"/>
              </w:rPr>
            </w:pPr>
            <w:r w:rsidRPr="005E7FC1">
              <w:rPr>
                <w:rFonts w:cs="Calibri"/>
                <w:color w:val="000000"/>
                <w:sz w:val="16"/>
                <w:szCs w:val="16"/>
              </w:rPr>
              <w:t>Robe</w:t>
            </w:r>
          </w:p>
        </w:tc>
        <w:tc>
          <w:tcPr>
            <w:tcW w:w="981" w:type="dxa"/>
            <w:tcBorders>
              <w:top w:val="nil"/>
              <w:left w:val="nil"/>
              <w:bottom w:val="single" w:sz="4" w:space="0" w:color="auto"/>
              <w:right w:val="single" w:sz="4" w:space="0" w:color="auto"/>
            </w:tcBorders>
            <w:vAlign w:val="bottom"/>
            <w:hideMark/>
          </w:tcPr>
          <w:p w14:paraId="4214D112" w14:textId="77777777" w:rsidR="005E7FC1" w:rsidRPr="005E7FC1" w:rsidRDefault="005E7FC1" w:rsidP="00C81833">
            <w:pPr>
              <w:rPr>
                <w:rFonts w:cs="Calibri"/>
                <w:color w:val="000000"/>
                <w:sz w:val="16"/>
                <w:szCs w:val="16"/>
              </w:rPr>
            </w:pPr>
            <w:r w:rsidRPr="005E7FC1">
              <w:rPr>
                <w:rFonts w:cs="Calibri"/>
                <w:color w:val="000000"/>
                <w:sz w:val="16"/>
                <w:szCs w:val="16"/>
              </w:rPr>
              <w:t>30190000 - Razna uredska oprema i potrepštine</w:t>
            </w:r>
          </w:p>
        </w:tc>
        <w:tc>
          <w:tcPr>
            <w:tcW w:w="850" w:type="dxa"/>
            <w:tcBorders>
              <w:top w:val="nil"/>
              <w:left w:val="nil"/>
              <w:bottom w:val="single" w:sz="4" w:space="0" w:color="auto"/>
              <w:right w:val="single" w:sz="4" w:space="0" w:color="auto"/>
            </w:tcBorders>
            <w:noWrap/>
            <w:vAlign w:val="bottom"/>
            <w:hideMark/>
          </w:tcPr>
          <w:p w14:paraId="33A5740F" w14:textId="77777777" w:rsidR="005E7FC1" w:rsidRPr="005E7FC1" w:rsidRDefault="005E7FC1" w:rsidP="00C81833">
            <w:pPr>
              <w:jc w:val="right"/>
              <w:rPr>
                <w:rFonts w:cs="Calibri"/>
                <w:color w:val="000000"/>
                <w:sz w:val="16"/>
                <w:szCs w:val="16"/>
              </w:rPr>
            </w:pPr>
            <w:r w:rsidRPr="005E7FC1">
              <w:rPr>
                <w:rFonts w:cs="Calibri"/>
                <w:color w:val="000000"/>
                <w:sz w:val="16"/>
                <w:szCs w:val="16"/>
              </w:rPr>
              <w:t>7.800,00</w:t>
            </w:r>
          </w:p>
        </w:tc>
        <w:tc>
          <w:tcPr>
            <w:tcW w:w="1023" w:type="dxa"/>
            <w:tcBorders>
              <w:top w:val="nil"/>
              <w:left w:val="nil"/>
              <w:bottom w:val="single" w:sz="4" w:space="0" w:color="auto"/>
              <w:right w:val="single" w:sz="4" w:space="0" w:color="auto"/>
            </w:tcBorders>
            <w:vAlign w:val="bottom"/>
            <w:hideMark/>
          </w:tcPr>
          <w:p w14:paraId="6D623917" w14:textId="77777777" w:rsidR="005E7FC1" w:rsidRPr="005E7FC1" w:rsidRDefault="005E7FC1" w:rsidP="00C81833">
            <w:pPr>
              <w:rPr>
                <w:rFonts w:cs="Calibri"/>
                <w:color w:val="000000"/>
                <w:sz w:val="16"/>
                <w:szCs w:val="16"/>
              </w:rPr>
            </w:pPr>
            <w:r w:rsidRPr="005E7FC1">
              <w:rPr>
                <w:rFonts w:cs="Calibri"/>
                <w:color w:val="000000"/>
                <w:sz w:val="16"/>
                <w:szCs w:val="16"/>
              </w:rPr>
              <w:t>Jednostavna nabava</w:t>
            </w:r>
          </w:p>
        </w:tc>
        <w:tc>
          <w:tcPr>
            <w:tcW w:w="900" w:type="dxa"/>
            <w:tcBorders>
              <w:top w:val="nil"/>
              <w:left w:val="nil"/>
              <w:bottom w:val="single" w:sz="4" w:space="0" w:color="auto"/>
              <w:right w:val="single" w:sz="4" w:space="0" w:color="auto"/>
            </w:tcBorders>
            <w:vAlign w:val="bottom"/>
            <w:hideMark/>
          </w:tcPr>
          <w:p w14:paraId="6C3518CB" w14:textId="77777777" w:rsidR="005E7FC1" w:rsidRPr="005E7FC1" w:rsidRDefault="005E7FC1" w:rsidP="00C81833">
            <w:pPr>
              <w:rPr>
                <w:rFonts w:cs="Calibri"/>
                <w:color w:val="000000"/>
                <w:sz w:val="16"/>
                <w:szCs w:val="16"/>
              </w:rPr>
            </w:pPr>
            <w:r w:rsidRPr="005E7FC1">
              <w:rPr>
                <w:rFonts w:cs="Calibri"/>
                <w:color w:val="000000"/>
                <w:sz w:val="16"/>
                <w:szCs w:val="16"/>
              </w:rPr>
              <w:t>NE</w:t>
            </w:r>
          </w:p>
        </w:tc>
        <w:tc>
          <w:tcPr>
            <w:tcW w:w="690" w:type="dxa"/>
            <w:tcBorders>
              <w:top w:val="nil"/>
              <w:left w:val="nil"/>
              <w:bottom w:val="single" w:sz="4" w:space="0" w:color="auto"/>
              <w:right w:val="single" w:sz="4" w:space="0" w:color="auto"/>
            </w:tcBorders>
            <w:vAlign w:val="bottom"/>
            <w:hideMark/>
          </w:tcPr>
          <w:p w14:paraId="4C05243F" w14:textId="77777777" w:rsidR="005E7FC1" w:rsidRPr="005E7FC1" w:rsidRDefault="005E7FC1" w:rsidP="00C81833">
            <w:pPr>
              <w:rPr>
                <w:rFonts w:cs="Calibri"/>
                <w:color w:val="000000"/>
                <w:sz w:val="16"/>
                <w:szCs w:val="16"/>
              </w:rPr>
            </w:pPr>
            <w:r w:rsidRPr="005E7FC1">
              <w:rPr>
                <w:rFonts w:cs="Calibri"/>
                <w:color w:val="000000"/>
                <w:sz w:val="16"/>
                <w:szCs w:val="16"/>
              </w:rPr>
              <w:t>-</w:t>
            </w:r>
          </w:p>
        </w:tc>
        <w:tc>
          <w:tcPr>
            <w:tcW w:w="742" w:type="dxa"/>
            <w:tcBorders>
              <w:top w:val="nil"/>
              <w:left w:val="nil"/>
              <w:bottom w:val="single" w:sz="4" w:space="0" w:color="auto"/>
              <w:right w:val="single" w:sz="4" w:space="0" w:color="auto"/>
            </w:tcBorders>
            <w:vAlign w:val="bottom"/>
            <w:hideMark/>
          </w:tcPr>
          <w:p w14:paraId="7C4C7281" w14:textId="77777777" w:rsidR="005E7FC1" w:rsidRPr="005E7FC1" w:rsidRDefault="005E7FC1" w:rsidP="00C81833">
            <w:pPr>
              <w:rPr>
                <w:rFonts w:cs="Calibri"/>
                <w:color w:val="000000"/>
                <w:sz w:val="16"/>
                <w:szCs w:val="16"/>
              </w:rPr>
            </w:pPr>
            <w:r w:rsidRPr="005E7FC1">
              <w:rPr>
                <w:rFonts w:cs="Calibri"/>
                <w:color w:val="000000"/>
                <w:sz w:val="16"/>
                <w:szCs w:val="16"/>
              </w:rPr>
              <w:t> </w:t>
            </w:r>
          </w:p>
        </w:tc>
        <w:tc>
          <w:tcPr>
            <w:tcW w:w="693" w:type="dxa"/>
            <w:tcBorders>
              <w:top w:val="nil"/>
              <w:left w:val="nil"/>
              <w:bottom w:val="single" w:sz="4" w:space="0" w:color="auto"/>
              <w:right w:val="single" w:sz="4" w:space="0" w:color="auto"/>
            </w:tcBorders>
            <w:vAlign w:val="bottom"/>
            <w:hideMark/>
          </w:tcPr>
          <w:p w14:paraId="1BD1B51A" w14:textId="77777777" w:rsidR="005E7FC1" w:rsidRPr="005E7FC1" w:rsidRDefault="005E7FC1" w:rsidP="00C81833">
            <w:pPr>
              <w:rPr>
                <w:rFonts w:cs="Calibri"/>
                <w:color w:val="000000"/>
                <w:sz w:val="16"/>
                <w:szCs w:val="16"/>
              </w:rPr>
            </w:pPr>
            <w:r w:rsidRPr="005E7FC1">
              <w:rPr>
                <w:rFonts w:cs="Calibri"/>
                <w:color w:val="000000"/>
                <w:sz w:val="16"/>
                <w:szCs w:val="16"/>
              </w:rPr>
              <w:t>NE</w:t>
            </w:r>
          </w:p>
        </w:tc>
        <w:tc>
          <w:tcPr>
            <w:tcW w:w="567" w:type="dxa"/>
            <w:tcBorders>
              <w:top w:val="nil"/>
              <w:left w:val="nil"/>
              <w:bottom w:val="single" w:sz="4" w:space="0" w:color="auto"/>
              <w:right w:val="single" w:sz="4" w:space="0" w:color="auto"/>
            </w:tcBorders>
            <w:vAlign w:val="bottom"/>
            <w:hideMark/>
          </w:tcPr>
          <w:p w14:paraId="571D7232" w14:textId="77777777" w:rsidR="005E7FC1" w:rsidRPr="005E7FC1" w:rsidRDefault="005E7FC1" w:rsidP="00C81833">
            <w:pPr>
              <w:rPr>
                <w:rFonts w:cs="Calibri"/>
                <w:color w:val="000000"/>
                <w:sz w:val="16"/>
                <w:szCs w:val="16"/>
              </w:rPr>
            </w:pPr>
            <w:r w:rsidRPr="005E7FC1">
              <w:rPr>
                <w:rFonts w:cs="Calibri"/>
                <w:color w:val="000000"/>
                <w:sz w:val="16"/>
                <w:szCs w:val="16"/>
              </w:rPr>
              <w:t> </w:t>
            </w:r>
          </w:p>
        </w:tc>
        <w:tc>
          <w:tcPr>
            <w:tcW w:w="886" w:type="dxa"/>
            <w:tcBorders>
              <w:top w:val="nil"/>
              <w:left w:val="nil"/>
              <w:bottom w:val="single" w:sz="4" w:space="0" w:color="auto"/>
              <w:right w:val="single" w:sz="4" w:space="0" w:color="auto"/>
            </w:tcBorders>
            <w:vAlign w:val="bottom"/>
            <w:hideMark/>
          </w:tcPr>
          <w:p w14:paraId="1FB2DA82" w14:textId="77777777" w:rsidR="005E7FC1" w:rsidRPr="005E7FC1" w:rsidRDefault="005E7FC1" w:rsidP="00C81833">
            <w:pPr>
              <w:rPr>
                <w:rFonts w:cs="Calibri"/>
                <w:color w:val="000000"/>
                <w:sz w:val="16"/>
                <w:szCs w:val="16"/>
              </w:rPr>
            </w:pPr>
            <w:r w:rsidRPr="005E7FC1">
              <w:rPr>
                <w:rFonts w:cs="Calibri"/>
                <w:color w:val="000000"/>
                <w:sz w:val="16"/>
                <w:szCs w:val="16"/>
              </w:rPr>
              <w:t> </w:t>
            </w:r>
          </w:p>
        </w:tc>
        <w:tc>
          <w:tcPr>
            <w:tcW w:w="465" w:type="dxa"/>
            <w:tcBorders>
              <w:top w:val="nil"/>
              <w:left w:val="nil"/>
              <w:bottom w:val="single" w:sz="4" w:space="0" w:color="auto"/>
              <w:right w:val="single" w:sz="4" w:space="0" w:color="auto"/>
            </w:tcBorders>
            <w:vAlign w:val="bottom"/>
            <w:hideMark/>
          </w:tcPr>
          <w:p w14:paraId="2B7567BF" w14:textId="77777777" w:rsidR="005E7FC1" w:rsidRPr="005E7FC1" w:rsidRDefault="005E7FC1" w:rsidP="00C81833">
            <w:pPr>
              <w:rPr>
                <w:rFonts w:cs="Calibri"/>
                <w:color w:val="000000"/>
                <w:sz w:val="16"/>
                <w:szCs w:val="16"/>
              </w:rPr>
            </w:pPr>
            <w:r w:rsidRPr="005E7FC1">
              <w:rPr>
                <w:rFonts w:cs="Calibri"/>
                <w:color w:val="000000"/>
                <w:sz w:val="16"/>
                <w:szCs w:val="16"/>
              </w:rPr>
              <w:t> </w:t>
            </w:r>
          </w:p>
        </w:tc>
        <w:tc>
          <w:tcPr>
            <w:tcW w:w="284" w:type="dxa"/>
            <w:tcBorders>
              <w:top w:val="nil"/>
              <w:left w:val="nil"/>
              <w:bottom w:val="single" w:sz="4" w:space="0" w:color="auto"/>
              <w:right w:val="single" w:sz="4" w:space="0" w:color="auto"/>
            </w:tcBorders>
            <w:vAlign w:val="bottom"/>
            <w:hideMark/>
          </w:tcPr>
          <w:p w14:paraId="5219DEE8" w14:textId="77777777" w:rsidR="005E7FC1" w:rsidRPr="005E7FC1" w:rsidRDefault="005E7FC1" w:rsidP="00C81833">
            <w:pPr>
              <w:rPr>
                <w:rFonts w:cs="Calibri"/>
                <w:color w:val="000000"/>
                <w:sz w:val="16"/>
                <w:szCs w:val="16"/>
              </w:rPr>
            </w:pPr>
            <w:r w:rsidRPr="005E7FC1">
              <w:rPr>
                <w:rFonts w:cs="Calibri"/>
                <w:color w:val="000000"/>
                <w:sz w:val="16"/>
                <w:szCs w:val="16"/>
              </w:rPr>
              <w:t> </w:t>
            </w:r>
          </w:p>
        </w:tc>
        <w:tc>
          <w:tcPr>
            <w:tcW w:w="425" w:type="dxa"/>
            <w:tcBorders>
              <w:top w:val="nil"/>
              <w:left w:val="nil"/>
              <w:bottom w:val="single" w:sz="4" w:space="0" w:color="auto"/>
              <w:right w:val="single" w:sz="4" w:space="0" w:color="auto"/>
            </w:tcBorders>
            <w:noWrap/>
            <w:vAlign w:val="bottom"/>
            <w:hideMark/>
          </w:tcPr>
          <w:p w14:paraId="45893FED" w14:textId="77777777" w:rsidR="005E7FC1" w:rsidRPr="005E7FC1" w:rsidRDefault="005E7FC1" w:rsidP="00C81833">
            <w:pPr>
              <w:jc w:val="right"/>
              <w:rPr>
                <w:rFonts w:cs="Calibri"/>
                <w:color w:val="000000"/>
                <w:sz w:val="16"/>
                <w:szCs w:val="16"/>
              </w:rPr>
            </w:pPr>
            <w:r w:rsidRPr="005E7FC1">
              <w:rPr>
                <w:rFonts w:cs="Calibri"/>
                <w:color w:val="000000"/>
                <w:sz w:val="16"/>
                <w:szCs w:val="16"/>
              </w:rPr>
              <w:t>1</w:t>
            </w:r>
          </w:p>
        </w:tc>
        <w:tc>
          <w:tcPr>
            <w:tcW w:w="567" w:type="dxa"/>
            <w:tcBorders>
              <w:top w:val="nil"/>
              <w:left w:val="nil"/>
              <w:bottom w:val="single" w:sz="4" w:space="0" w:color="auto"/>
              <w:right w:val="single" w:sz="4" w:space="0" w:color="auto"/>
            </w:tcBorders>
            <w:noWrap/>
            <w:vAlign w:val="bottom"/>
            <w:hideMark/>
          </w:tcPr>
          <w:p w14:paraId="3D66322D" w14:textId="77777777" w:rsidR="005E7FC1" w:rsidRPr="005E7FC1" w:rsidRDefault="005E7FC1" w:rsidP="00C81833">
            <w:pPr>
              <w:rPr>
                <w:rFonts w:cs="Calibri"/>
                <w:color w:val="000000"/>
                <w:sz w:val="16"/>
                <w:szCs w:val="16"/>
              </w:rPr>
            </w:pPr>
            <w:r w:rsidRPr="005E7FC1">
              <w:rPr>
                <w:rFonts w:cs="Calibri"/>
                <w:color w:val="000000"/>
                <w:sz w:val="16"/>
                <w:szCs w:val="16"/>
              </w:rPr>
              <w:t>07.01.2026 00:00:00</w:t>
            </w:r>
          </w:p>
        </w:tc>
        <w:tc>
          <w:tcPr>
            <w:tcW w:w="500" w:type="dxa"/>
            <w:tcBorders>
              <w:top w:val="nil"/>
              <w:left w:val="nil"/>
              <w:bottom w:val="single" w:sz="4" w:space="0" w:color="auto"/>
              <w:right w:val="single" w:sz="4" w:space="0" w:color="auto"/>
            </w:tcBorders>
            <w:noWrap/>
            <w:vAlign w:val="bottom"/>
            <w:hideMark/>
          </w:tcPr>
          <w:p w14:paraId="149FC257" w14:textId="77777777" w:rsidR="005E7FC1" w:rsidRPr="005E7FC1" w:rsidRDefault="005E7FC1" w:rsidP="00C81833">
            <w:pPr>
              <w:rPr>
                <w:rFonts w:cs="Calibri"/>
                <w:color w:val="000000"/>
                <w:sz w:val="16"/>
                <w:szCs w:val="16"/>
              </w:rPr>
            </w:pPr>
            <w:r w:rsidRPr="005E7FC1">
              <w:rPr>
                <w:rFonts w:cs="Calibri"/>
                <w:color w:val="000000"/>
                <w:sz w:val="16"/>
                <w:szCs w:val="16"/>
              </w:rPr>
              <w:t> </w:t>
            </w:r>
          </w:p>
        </w:tc>
        <w:tc>
          <w:tcPr>
            <w:tcW w:w="776" w:type="dxa"/>
            <w:tcBorders>
              <w:top w:val="nil"/>
              <w:left w:val="nil"/>
              <w:bottom w:val="single" w:sz="4" w:space="0" w:color="auto"/>
              <w:right w:val="single" w:sz="4" w:space="0" w:color="auto"/>
            </w:tcBorders>
            <w:noWrap/>
            <w:vAlign w:val="bottom"/>
            <w:hideMark/>
          </w:tcPr>
          <w:p w14:paraId="4FEF3CDA" w14:textId="77777777" w:rsidR="005E7FC1" w:rsidRPr="005E7FC1" w:rsidRDefault="005E7FC1" w:rsidP="00C81833">
            <w:pPr>
              <w:rPr>
                <w:rFonts w:cs="Calibri"/>
                <w:color w:val="000000"/>
                <w:sz w:val="16"/>
                <w:szCs w:val="16"/>
              </w:rPr>
            </w:pPr>
            <w:r w:rsidRPr="005E7FC1">
              <w:rPr>
                <w:rFonts w:cs="Calibri"/>
                <w:color w:val="000000"/>
                <w:sz w:val="16"/>
                <w:szCs w:val="16"/>
              </w:rPr>
              <w:t>Novo</w:t>
            </w:r>
          </w:p>
        </w:tc>
        <w:tc>
          <w:tcPr>
            <w:tcW w:w="251" w:type="dxa"/>
            <w:gridSpan w:val="2"/>
            <w:vAlign w:val="center"/>
            <w:hideMark/>
          </w:tcPr>
          <w:p w14:paraId="27FE4858" w14:textId="77777777" w:rsidR="005E7FC1" w:rsidRPr="005E7FC1" w:rsidRDefault="005E7FC1" w:rsidP="00C81833">
            <w:pPr>
              <w:rPr>
                <w:rFonts w:ascii="Times New Roman" w:hAnsi="Times New Roman"/>
                <w:sz w:val="16"/>
                <w:szCs w:val="16"/>
              </w:rPr>
            </w:pPr>
          </w:p>
        </w:tc>
      </w:tr>
      <w:tr w:rsidR="005E7FC1" w:rsidRPr="005E7FC1" w14:paraId="78D87F04" w14:textId="77777777" w:rsidTr="005E7FC1">
        <w:trPr>
          <w:gridAfter w:val="1"/>
          <w:wAfter w:w="153" w:type="dxa"/>
          <w:trHeight w:val="600"/>
        </w:trPr>
        <w:tc>
          <w:tcPr>
            <w:tcW w:w="694" w:type="dxa"/>
            <w:tcBorders>
              <w:top w:val="nil"/>
              <w:left w:val="single" w:sz="12" w:space="0" w:color="auto"/>
              <w:bottom w:val="single" w:sz="4" w:space="0" w:color="auto"/>
              <w:right w:val="single" w:sz="4" w:space="0" w:color="auto"/>
            </w:tcBorders>
            <w:noWrap/>
            <w:vAlign w:val="center"/>
            <w:hideMark/>
          </w:tcPr>
          <w:p w14:paraId="2924D6A0" w14:textId="77777777" w:rsidR="005E7FC1" w:rsidRPr="005E7FC1" w:rsidRDefault="005E7FC1" w:rsidP="00C81833">
            <w:pPr>
              <w:jc w:val="center"/>
              <w:rPr>
                <w:rFonts w:cs="Calibri"/>
                <w:color w:val="000000"/>
                <w:sz w:val="16"/>
                <w:szCs w:val="16"/>
              </w:rPr>
            </w:pPr>
            <w:r w:rsidRPr="005E7FC1">
              <w:rPr>
                <w:rFonts w:cs="Calibri"/>
                <w:color w:val="000000"/>
                <w:sz w:val="16"/>
                <w:szCs w:val="16"/>
              </w:rPr>
              <w:t>0016</w:t>
            </w:r>
          </w:p>
        </w:tc>
        <w:tc>
          <w:tcPr>
            <w:tcW w:w="988" w:type="dxa"/>
            <w:tcBorders>
              <w:top w:val="nil"/>
              <w:left w:val="nil"/>
              <w:bottom w:val="single" w:sz="4" w:space="0" w:color="auto"/>
              <w:right w:val="single" w:sz="4" w:space="0" w:color="auto"/>
            </w:tcBorders>
            <w:noWrap/>
            <w:vAlign w:val="bottom"/>
            <w:hideMark/>
          </w:tcPr>
          <w:p w14:paraId="054A8142" w14:textId="77777777" w:rsidR="005E7FC1" w:rsidRPr="005E7FC1" w:rsidRDefault="005E7FC1" w:rsidP="00C81833">
            <w:pPr>
              <w:rPr>
                <w:rFonts w:cs="Calibri"/>
                <w:color w:val="000000"/>
                <w:sz w:val="16"/>
                <w:szCs w:val="16"/>
              </w:rPr>
            </w:pPr>
            <w:r w:rsidRPr="005E7FC1">
              <w:rPr>
                <w:rFonts w:cs="Calibri"/>
                <w:color w:val="000000"/>
                <w:sz w:val="16"/>
                <w:szCs w:val="16"/>
              </w:rPr>
              <w:t>16/2026</w:t>
            </w:r>
          </w:p>
        </w:tc>
        <w:tc>
          <w:tcPr>
            <w:tcW w:w="797" w:type="dxa"/>
            <w:tcBorders>
              <w:top w:val="nil"/>
              <w:left w:val="nil"/>
              <w:bottom w:val="single" w:sz="4" w:space="0" w:color="auto"/>
              <w:right w:val="single" w:sz="4" w:space="0" w:color="auto"/>
            </w:tcBorders>
            <w:noWrap/>
            <w:vAlign w:val="bottom"/>
            <w:hideMark/>
          </w:tcPr>
          <w:p w14:paraId="164D7F3F" w14:textId="77777777" w:rsidR="005E7FC1" w:rsidRPr="005E7FC1" w:rsidRDefault="005E7FC1" w:rsidP="00C81833">
            <w:pPr>
              <w:rPr>
                <w:rFonts w:cs="Calibri"/>
                <w:color w:val="000000"/>
                <w:sz w:val="16"/>
                <w:szCs w:val="16"/>
              </w:rPr>
            </w:pPr>
            <w:r w:rsidRPr="005E7FC1">
              <w:rPr>
                <w:rFonts w:cs="Calibri"/>
                <w:color w:val="000000"/>
                <w:sz w:val="16"/>
                <w:szCs w:val="16"/>
              </w:rPr>
              <w:t xml:space="preserve">Jednostavna </w:t>
            </w:r>
            <w:r w:rsidRPr="005E7FC1">
              <w:rPr>
                <w:rFonts w:cs="Calibri"/>
                <w:color w:val="000000"/>
                <w:sz w:val="16"/>
                <w:szCs w:val="16"/>
              </w:rPr>
              <w:lastRenderedPageBreak/>
              <w:t>nabava</w:t>
            </w:r>
          </w:p>
        </w:tc>
        <w:tc>
          <w:tcPr>
            <w:tcW w:w="1184" w:type="dxa"/>
            <w:tcBorders>
              <w:top w:val="nil"/>
              <w:left w:val="nil"/>
              <w:bottom w:val="single" w:sz="4" w:space="0" w:color="auto"/>
              <w:right w:val="single" w:sz="4" w:space="0" w:color="auto"/>
            </w:tcBorders>
            <w:vAlign w:val="bottom"/>
            <w:hideMark/>
          </w:tcPr>
          <w:p w14:paraId="36174531" w14:textId="77777777" w:rsidR="005E7FC1" w:rsidRPr="005E7FC1" w:rsidRDefault="005E7FC1" w:rsidP="00C81833">
            <w:pPr>
              <w:rPr>
                <w:rFonts w:cs="Calibri"/>
                <w:color w:val="000000"/>
                <w:sz w:val="16"/>
                <w:szCs w:val="16"/>
              </w:rPr>
            </w:pPr>
            <w:r w:rsidRPr="005E7FC1">
              <w:rPr>
                <w:rFonts w:cs="Calibri"/>
                <w:color w:val="000000"/>
                <w:sz w:val="16"/>
                <w:szCs w:val="16"/>
              </w:rPr>
              <w:lastRenderedPageBreak/>
              <w:t>Nabava opreme za dječji vrtić</w:t>
            </w:r>
          </w:p>
        </w:tc>
        <w:tc>
          <w:tcPr>
            <w:tcW w:w="574" w:type="dxa"/>
            <w:tcBorders>
              <w:top w:val="nil"/>
              <w:left w:val="nil"/>
              <w:bottom w:val="single" w:sz="4" w:space="0" w:color="auto"/>
              <w:right w:val="single" w:sz="4" w:space="0" w:color="auto"/>
            </w:tcBorders>
            <w:vAlign w:val="bottom"/>
            <w:hideMark/>
          </w:tcPr>
          <w:p w14:paraId="35C63035" w14:textId="77777777" w:rsidR="005E7FC1" w:rsidRPr="005E7FC1" w:rsidRDefault="005E7FC1" w:rsidP="00C81833">
            <w:pPr>
              <w:rPr>
                <w:rFonts w:cs="Calibri"/>
                <w:color w:val="000000"/>
                <w:sz w:val="16"/>
                <w:szCs w:val="16"/>
              </w:rPr>
            </w:pPr>
            <w:r w:rsidRPr="005E7FC1">
              <w:rPr>
                <w:rFonts w:cs="Calibri"/>
                <w:color w:val="000000"/>
                <w:sz w:val="16"/>
                <w:szCs w:val="16"/>
              </w:rPr>
              <w:t>Robe</w:t>
            </w:r>
          </w:p>
        </w:tc>
        <w:tc>
          <w:tcPr>
            <w:tcW w:w="981" w:type="dxa"/>
            <w:tcBorders>
              <w:top w:val="nil"/>
              <w:left w:val="nil"/>
              <w:bottom w:val="single" w:sz="4" w:space="0" w:color="auto"/>
              <w:right w:val="single" w:sz="4" w:space="0" w:color="auto"/>
            </w:tcBorders>
            <w:vAlign w:val="bottom"/>
            <w:hideMark/>
          </w:tcPr>
          <w:p w14:paraId="0F343F11" w14:textId="77777777" w:rsidR="005E7FC1" w:rsidRPr="005E7FC1" w:rsidRDefault="005E7FC1" w:rsidP="00C81833">
            <w:pPr>
              <w:rPr>
                <w:rFonts w:cs="Calibri"/>
                <w:color w:val="000000"/>
                <w:sz w:val="16"/>
                <w:szCs w:val="16"/>
              </w:rPr>
            </w:pPr>
            <w:r w:rsidRPr="005E7FC1">
              <w:rPr>
                <w:rFonts w:cs="Calibri"/>
                <w:color w:val="000000"/>
                <w:sz w:val="16"/>
                <w:szCs w:val="16"/>
              </w:rPr>
              <w:t xml:space="preserve">39161000 - Namještaj za dječje </w:t>
            </w:r>
            <w:r w:rsidRPr="005E7FC1">
              <w:rPr>
                <w:rFonts w:cs="Calibri"/>
                <w:color w:val="000000"/>
                <w:sz w:val="16"/>
                <w:szCs w:val="16"/>
              </w:rPr>
              <w:lastRenderedPageBreak/>
              <w:t>vrtiće</w:t>
            </w:r>
          </w:p>
        </w:tc>
        <w:tc>
          <w:tcPr>
            <w:tcW w:w="850" w:type="dxa"/>
            <w:tcBorders>
              <w:top w:val="nil"/>
              <w:left w:val="nil"/>
              <w:bottom w:val="single" w:sz="4" w:space="0" w:color="auto"/>
              <w:right w:val="single" w:sz="4" w:space="0" w:color="auto"/>
            </w:tcBorders>
            <w:noWrap/>
            <w:vAlign w:val="bottom"/>
            <w:hideMark/>
          </w:tcPr>
          <w:p w14:paraId="62643289" w14:textId="77777777" w:rsidR="005E7FC1" w:rsidRPr="005E7FC1" w:rsidRDefault="005E7FC1" w:rsidP="00C81833">
            <w:pPr>
              <w:jc w:val="right"/>
              <w:rPr>
                <w:rFonts w:cs="Calibri"/>
                <w:color w:val="000000"/>
                <w:sz w:val="16"/>
                <w:szCs w:val="16"/>
              </w:rPr>
            </w:pPr>
            <w:r w:rsidRPr="005E7FC1">
              <w:rPr>
                <w:rFonts w:cs="Calibri"/>
                <w:color w:val="000000"/>
                <w:sz w:val="16"/>
                <w:szCs w:val="16"/>
              </w:rPr>
              <w:lastRenderedPageBreak/>
              <w:t>6.400,00</w:t>
            </w:r>
          </w:p>
        </w:tc>
        <w:tc>
          <w:tcPr>
            <w:tcW w:w="1023" w:type="dxa"/>
            <w:tcBorders>
              <w:top w:val="nil"/>
              <w:left w:val="nil"/>
              <w:bottom w:val="single" w:sz="4" w:space="0" w:color="auto"/>
              <w:right w:val="single" w:sz="4" w:space="0" w:color="auto"/>
            </w:tcBorders>
            <w:vAlign w:val="bottom"/>
            <w:hideMark/>
          </w:tcPr>
          <w:p w14:paraId="38F396EC" w14:textId="77777777" w:rsidR="005E7FC1" w:rsidRPr="005E7FC1" w:rsidRDefault="005E7FC1" w:rsidP="00C81833">
            <w:pPr>
              <w:rPr>
                <w:rFonts w:cs="Calibri"/>
                <w:color w:val="000000"/>
                <w:sz w:val="16"/>
                <w:szCs w:val="16"/>
              </w:rPr>
            </w:pPr>
            <w:r w:rsidRPr="005E7FC1">
              <w:rPr>
                <w:rFonts w:cs="Calibri"/>
                <w:color w:val="000000"/>
                <w:sz w:val="16"/>
                <w:szCs w:val="16"/>
              </w:rPr>
              <w:t>Jednostavna nabava</w:t>
            </w:r>
          </w:p>
        </w:tc>
        <w:tc>
          <w:tcPr>
            <w:tcW w:w="900" w:type="dxa"/>
            <w:tcBorders>
              <w:top w:val="nil"/>
              <w:left w:val="nil"/>
              <w:bottom w:val="single" w:sz="4" w:space="0" w:color="auto"/>
              <w:right w:val="single" w:sz="4" w:space="0" w:color="auto"/>
            </w:tcBorders>
            <w:vAlign w:val="bottom"/>
            <w:hideMark/>
          </w:tcPr>
          <w:p w14:paraId="73F1BDD0" w14:textId="77777777" w:rsidR="005E7FC1" w:rsidRPr="005E7FC1" w:rsidRDefault="005E7FC1" w:rsidP="00C81833">
            <w:pPr>
              <w:rPr>
                <w:rFonts w:cs="Calibri"/>
                <w:color w:val="000000"/>
                <w:sz w:val="16"/>
                <w:szCs w:val="16"/>
              </w:rPr>
            </w:pPr>
            <w:r w:rsidRPr="005E7FC1">
              <w:rPr>
                <w:rFonts w:cs="Calibri"/>
                <w:color w:val="000000"/>
                <w:sz w:val="16"/>
                <w:szCs w:val="16"/>
              </w:rPr>
              <w:t>NE</w:t>
            </w:r>
          </w:p>
        </w:tc>
        <w:tc>
          <w:tcPr>
            <w:tcW w:w="690" w:type="dxa"/>
            <w:tcBorders>
              <w:top w:val="nil"/>
              <w:left w:val="nil"/>
              <w:bottom w:val="single" w:sz="4" w:space="0" w:color="auto"/>
              <w:right w:val="single" w:sz="4" w:space="0" w:color="auto"/>
            </w:tcBorders>
            <w:vAlign w:val="bottom"/>
            <w:hideMark/>
          </w:tcPr>
          <w:p w14:paraId="1C0BCBDA" w14:textId="77777777" w:rsidR="005E7FC1" w:rsidRPr="005E7FC1" w:rsidRDefault="005E7FC1" w:rsidP="00C81833">
            <w:pPr>
              <w:rPr>
                <w:rFonts w:cs="Calibri"/>
                <w:color w:val="000000"/>
                <w:sz w:val="16"/>
                <w:szCs w:val="16"/>
              </w:rPr>
            </w:pPr>
            <w:r w:rsidRPr="005E7FC1">
              <w:rPr>
                <w:rFonts w:cs="Calibri"/>
                <w:color w:val="000000"/>
                <w:sz w:val="16"/>
                <w:szCs w:val="16"/>
              </w:rPr>
              <w:t>-</w:t>
            </w:r>
          </w:p>
        </w:tc>
        <w:tc>
          <w:tcPr>
            <w:tcW w:w="742" w:type="dxa"/>
            <w:tcBorders>
              <w:top w:val="nil"/>
              <w:left w:val="nil"/>
              <w:bottom w:val="single" w:sz="4" w:space="0" w:color="auto"/>
              <w:right w:val="single" w:sz="4" w:space="0" w:color="auto"/>
            </w:tcBorders>
            <w:vAlign w:val="bottom"/>
            <w:hideMark/>
          </w:tcPr>
          <w:p w14:paraId="0B982445" w14:textId="77777777" w:rsidR="005E7FC1" w:rsidRPr="005E7FC1" w:rsidRDefault="005E7FC1" w:rsidP="00C81833">
            <w:pPr>
              <w:rPr>
                <w:rFonts w:cs="Calibri"/>
                <w:color w:val="000000"/>
                <w:sz w:val="16"/>
                <w:szCs w:val="16"/>
              </w:rPr>
            </w:pPr>
            <w:r w:rsidRPr="005E7FC1">
              <w:rPr>
                <w:rFonts w:cs="Calibri"/>
                <w:color w:val="000000"/>
                <w:sz w:val="16"/>
                <w:szCs w:val="16"/>
              </w:rPr>
              <w:t> </w:t>
            </w:r>
          </w:p>
        </w:tc>
        <w:tc>
          <w:tcPr>
            <w:tcW w:w="693" w:type="dxa"/>
            <w:tcBorders>
              <w:top w:val="nil"/>
              <w:left w:val="nil"/>
              <w:bottom w:val="single" w:sz="4" w:space="0" w:color="auto"/>
              <w:right w:val="single" w:sz="4" w:space="0" w:color="auto"/>
            </w:tcBorders>
            <w:vAlign w:val="bottom"/>
            <w:hideMark/>
          </w:tcPr>
          <w:p w14:paraId="66B415C6" w14:textId="77777777" w:rsidR="005E7FC1" w:rsidRPr="005E7FC1" w:rsidRDefault="005E7FC1" w:rsidP="00C81833">
            <w:pPr>
              <w:rPr>
                <w:rFonts w:cs="Calibri"/>
                <w:color w:val="000000"/>
                <w:sz w:val="16"/>
                <w:szCs w:val="16"/>
              </w:rPr>
            </w:pPr>
            <w:r w:rsidRPr="005E7FC1">
              <w:rPr>
                <w:rFonts w:cs="Calibri"/>
                <w:color w:val="000000"/>
                <w:sz w:val="16"/>
                <w:szCs w:val="16"/>
              </w:rPr>
              <w:t>NE</w:t>
            </w:r>
          </w:p>
        </w:tc>
        <w:tc>
          <w:tcPr>
            <w:tcW w:w="567" w:type="dxa"/>
            <w:tcBorders>
              <w:top w:val="nil"/>
              <w:left w:val="nil"/>
              <w:bottom w:val="single" w:sz="4" w:space="0" w:color="auto"/>
              <w:right w:val="single" w:sz="4" w:space="0" w:color="auto"/>
            </w:tcBorders>
            <w:vAlign w:val="bottom"/>
            <w:hideMark/>
          </w:tcPr>
          <w:p w14:paraId="25B43B4D" w14:textId="77777777" w:rsidR="005E7FC1" w:rsidRPr="005E7FC1" w:rsidRDefault="005E7FC1" w:rsidP="00C81833">
            <w:pPr>
              <w:rPr>
                <w:rFonts w:cs="Calibri"/>
                <w:color w:val="000000"/>
                <w:sz w:val="16"/>
                <w:szCs w:val="16"/>
              </w:rPr>
            </w:pPr>
            <w:r w:rsidRPr="005E7FC1">
              <w:rPr>
                <w:rFonts w:cs="Calibri"/>
                <w:color w:val="000000"/>
                <w:sz w:val="16"/>
                <w:szCs w:val="16"/>
              </w:rPr>
              <w:t> </w:t>
            </w:r>
          </w:p>
        </w:tc>
        <w:tc>
          <w:tcPr>
            <w:tcW w:w="886" w:type="dxa"/>
            <w:tcBorders>
              <w:top w:val="nil"/>
              <w:left w:val="nil"/>
              <w:bottom w:val="single" w:sz="4" w:space="0" w:color="auto"/>
              <w:right w:val="single" w:sz="4" w:space="0" w:color="auto"/>
            </w:tcBorders>
            <w:vAlign w:val="bottom"/>
            <w:hideMark/>
          </w:tcPr>
          <w:p w14:paraId="0E53C1CE" w14:textId="77777777" w:rsidR="005E7FC1" w:rsidRPr="005E7FC1" w:rsidRDefault="005E7FC1" w:rsidP="00C81833">
            <w:pPr>
              <w:rPr>
                <w:rFonts w:cs="Calibri"/>
                <w:color w:val="000000"/>
                <w:sz w:val="16"/>
                <w:szCs w:val="16"/>
              </w:rPr>
            </w:pPr>
            <w:r w:rsidRPr="005E7FC1">
              <w:rPr>
                <w:rFonts w:cs="Calibri"/>
                <w:color w:val="000000"/>
                <w:sz w:val="16"/>
                <w:szCs w:val="16"/>
              </w:rPr>
              <w:t> </w:t>
            </w:r>
          </w:p>
        </w:tc>
        <w:tc>
          <w:tcPr>
            <w:tcW w:w="465" w:type="dxa"/>
            <w:tcBorders>
              <w:top w:val="nil"/>
              <w:left w:val="nil"/>
              <w:bottom w:val="single" w:sz="4" w:space="0" w:color="auto"/>
              <w:right w:val="single" w:sz="4" w:space="0" w:color="auto"/>
            </w:tcBorders>
            <w:vAlign w:val="bottom"/>
            <w:hideMark/>
          </w:tcPr>
          <w:p w14:paraId="3E3EC497" w14:textId="77777777" w:rsidR="005E7FC1" w:rsidRPr="005E7FC1" w:rsidRDefault="005E7FC1" w:rsidP="00C81833">
            <w:pPr>
              <w:rPr>
                <w:rFonts w:cs="Calibri"/>
                <w:color w:val="000000"/>
                <w:sz w:val="16"/>
                <w:szCs w:val="16"/>
              </w:rPr>
            </w:pPr>
            <w:r w:rsidRPr="005E7FC1">
              <w:rPr>
                <w:rFonts w:cs="Calibri"/>
                <w:color w:val="000000"/>
                <w:sz w:val="16"/>
                <w:szCs w:val="16"/>
              </w:rPr>
              <w:t> </w:t>
            </w:r>
          </w:p>
        </w:tc>
        <w:tc>
          <w:tcPr>
            <w:tcW w:w="284" w:type="dxa"/>
            <w:tcBorders>
              <w:top w:val="nil"/>
              <w:left w:val="nil"/>
              <w:bottom w:val="single" w:sz="4" w:space="0" w:color="auto"/>
              <w:right w:val="single" w:sz="4" w:space="0" w:color="auto"/>
            </w:tcBorders>
            <w:vAlign w:val="bottom"/>
            <w:hideMark/>
          </w:tcPr>
          <w:p w14:paraId="0908BD02" w14:textId="77777777" w:rsidR="005E7FC1" w:rsidRPr="005E7FC1" w:rsidRDefault="005E7FC1" w:rsidP="00C81833">
            <w:pPr>
              <w:rPr>
                <w:rFonts w:cs="Calibri"/>
                <w:color w:val="000000"/>
                <w:sz w:val="16"/>
                <w:szCs w:val="16"/>
              </w:rPr>
            </w:pPr>
            <w:r w:rsidRPr="005E7FC1">
              <w:rPr>
                <w:rFonts w:cs="Calibri"/>
                <w:color w:val="000000"/>
                <w:sz w:val="16"/>
                <w:szCs w:val="16"/>
              </w:rPr>
              <w:t> </w:t>
            </w:r>
          </w:p>
        </w:tc>
        <w:tc>
          <w:tcPr>
            <w:tcW w:w="425" w:type="dxa"/>
            <w:tcBorders>
              <w:top w:val="nil"/>
              <w:left w:val="nil"/>
              <w:bottom w:val="single" w:sz="4" w:space="0" w:color="auto"/>
              <w:right w:val="single" w:sz="4" w:space="0" w:color="auto"/>
            </w:tcBorders>
            <w:noWrap/>
            <w:vAlign w:val="bottom"/>
            <w:hideMark/>
          </w:tcPr>
          <w:p w14:paraId="2F47BBA3" w14:textId="77777777" w:rsidR="005E7FC1" w:rsidRPr="005E7FC1" w:rsidRDefault="005E7FC1" w:rsidP="00C81833">
            <w:pPr>
              <w:jc w:val="right"/>
              <w:rPr>
                <w:rFonts w:cs="Calibri"/>
                <w:color w:val="000000"/>
                <w:sz w:val="16"/>
                <w:szCs w:val="16"/>
              </w:rPr>
            </w:pPr>
            <w:r w:rsidRPr="005E7FC1">
              <w:rPr>
                <w:rFonts w:cs="Calibri"/>
                <w:color w:val="000000"/>
                <w:sz w:val="16"/>
                <w:szCs w:val="16"/>
              </w:rPr>
              <w:t>1</w:t>
            </w:r>
          </w:p>
        </w:tc>
        <w:tc>
          <w:tcPr>
            <w:tcW w:w="567" w:type="dxa"/>
            <w:tcBorders>
              <w:top w:val="nil"/>
              <w:left w:val="nil"/>
              <w:bottom w:val="single" w:sz="4" w:space="0" w:color="auto"/>
              <w:right w:val="single" w:sz="4" w:space="0" w:color="auto"/>
            </w:tcBorders>
            <w:noWrap/>
            <w:vAlign w:val="bottom"/>
            <w:hideMark/>
          </w:tcPr>
          <w:p w14:paraId="6DF621BF" w14:textId="77777777" w:rsidR="005E7FC1" w:rsidRPr="005E7FC1" w:rsidRDefault="005E7FC1" w:rsidP="00C81833">
            <w:pPr>
              <w:rPr>
                <w:rFonts w:cs="Calibri"/>
                <w:color w:val="000000"/>
                <w:sz w:val="16"/>
                <w:szCs w:val="16"/>
              </w:rPr>
            </w:pPr>
            <w:r w:rsidRPr="005E7FC1">
              <w:rPr>
                <w:rFonts w:cs="Calibri"/>
                <w:color w:val="000000"/>
                <w:sz w:val="16"/>
                <w:szCs w:val="16"/>
              </w:rPr>
              <w:t>07.01.202</w:t>
            </w:r>
            <w:r w:rsidRPr="005E7FC1">
              <w:rPr>
                <w:rFonts w:cs="Calibri"/>
                <w:color w:val="000000"/>
                <w:sz w:val="16"/>
                <w:szCs w:val="16"/>
              </w:rPr>
              <w:lastRenderedPageBreak/>
              <w:t>6 00:00:00</w:t>
            </w:r>
          </w:p>
        </w:tc>
        <w:tc>
          <w:tcPr>
            <w:tcW w:w="500" w:type="dxa"/>
            <w:tcBorders>
              <w:top w:val="nil"/>
              <w:left w:val="nil"/>
              <w:bottom w:val="single" w:sz="4" w:space="0" w:color="auto"/>
              <w:right w:val="single" w:sz="4" w:space="0" w:color="auto"/>
            </w:tcBorders>
            <w:noWrap/>
            <w:vAlign w:val="bottom"/>
            <w:hideMark/>
          </w:tcPr>
          <w:p w14:paraId="16798BCF" w14:textId="77777777" w:rsidR="005E7FC1" w:rsidRPr="005E7FC1" w:rsidRDefault="005E7FC1" w:rsidP="00C81833">
            <w:pPr>
              <w:rPr>
                <w:rFonts w:cs="Calibri"/>
                <w:color w:val="000000"/>
                <w:sz w:val="16"/>
                <w:szCs w:val="16"/>
              </w:rPr>
            </w:pPr>
            <w:r w:rsidRPr="005E7FC1">
              <w:rPr>
                <w:rFonts w:cs="Calibri"/>
                <w:color w:val="000000"/>
                <w:sz w:val="16"/>
                <w:szCs w:val="16"/>
              </w:rPr>
              <w:lastRenderedPageBreak/>
              <w:t> </w:t>
            </w:r>
          </w:p>
        </w:tc>
        <w:tc>
          <w:tcPr>
            <w:tcW w:w="776" w:type="dxa"/>
            <w:tcBorders>
              <w:top w:val="nil"/>
              <w:left w:val="nil"/>
              <w:bottom w:val="single" w:sz="4" w:space="0" w:color="auto"/>
              <w:right w:val="single" w:sz="4" w:space="0" w:color="auto"/>
            </w:tcBorders>
            <w:noWrap/>
            <w:vAlign w:val="bottom"/>
            <w:hideMark/>
          </w:tcPr>
          <w:p w14:paraId="4FF53B92" w14:textId="77777777" w:rsidR="005E7FC1" w:rsidRPr="005E7FC1" w:rsidRDefault="005E7FC1" w:rsidP="00C81833">
            <w:pPr>
              <w:rPr>
                <w:rFonts w:cs="Calibri"/>
                <w:color w:val="000000"/>
                <w:sz w:val="16"/>
                <w:szCs w:val="16"/>
              </w:rPr>
            </w:pPr>
            <w:r w:rsidRPr="005E7FC1">
              <w:rPr>
                <w:rFonts w:cs="Calibri"/>
                <w:color w:val="000000"/>
                <w:sz w:val="16"/>
                <w:szCs w:val="16"/>
              </w:rPr>
              <w:t>Novo</w:t>
            </w:r>
          </w:p>
        </w:tc>
        <w:tc>
          <w:tcPr>
            <w:tcW w:w="251" w:type="dxa"/>
            <w:gridSpan w:val="2"/>
            <w:vAlign w:val="center"/>
            <w:hideMark/>
          </w:tcPr>
          <w:p w14:paraId="0DFB32CC" w14:textId="77777777" w:rsidR="005E7FC1" w:rsidRPr="005E7FC1" w:rsidRDefault="005E7FC1" w:rsidP="00C81833">
            <w:pPr>
              <w:rPr>
                <w:rFonts w:ascii="Times New Roman" w:hAnsi="Times New Roman"/>
                <w:sz w:val="16"/>
                <w:szCs w:val="16"/>
              </w:rPr>
            </w:pPr>
          </w:p>
        </w:tc>
      </w:tr>
      <w:tr w:rsidR="005E7FC1" w:rsidRPr="005E7FC1" w14:paraId="65E38C2B" w14:textId="77777777" w:rsidTr="005E7FC1">
        <w:trPr>
          <w:gridAfter w:val="1"/>
          <w:wAfter w:w="153" w:type="dxa"/>
          <w:trHeight w:val="600"/>
        </w:trPr>
        <w:tc>
          <w:tcPr>
            <w:tcW w:w="694" w:type="dxa"/>
            <w:tcBorders>
              <w:top w:val="nil"/>
              <w:left w:val="single" w:sz="12" w:space="0" w:color="auto"/>
              <w:bottom w:val="single" w:sz="4" w:space="0" w:color="auto"/>
              <w:right w:val="single" w:sz="4" w:space="0" w:color="auto"/>
            </w:tcBorders>
            <w:noWrap/>
            <w:vAlign w:val="center"/>
            <w:hideMark/>
          </w:tcPr>
          <w:p w14:paraId="248DC486" w14:textId="77777777" w:rsidR="005E7FC1" w:rsidRPr="005E7FC1" w:rsidRDefault="005E7FC1" w:rsidP="00C81833">
            <w:pPr>
              <w:jc w:val="center"/>
              <w:rPr>
                <w:rFonts w:cs="Calibri"/>
                <w:color w:val="000000"/>
                <w:sz w:val="16"/>
                <w:szCs w:val="16"/>
              </w:rPr>
            </w:pPr>
            <w:r w:rsidRPr="005E7FC1">
              <w:rPr>
                <w:rFonts w:cs="Calibri"/>
                <w:color w:val="000000"/>
                <w:sz w:val="16"/>
                <w:szCs w:val="16"/>
              </w:rPr>
              <w:t>0017</w:t>
            </w:r>
          </w:p>
        </w:tc>
        <w:tc>
          <w:tcPr>
            <w:tcW w:w="988" w:type="dxa"/>
            <w:tcBorders>
              <w:top w:val="nil"/>
              <w:left w:val="nil"/>
              <w:bottom w:val="single" w:sz="4" w:space="0" w:color="auto"/>
              <w:right w:val="single" w:sz="4" w:space="0" w:color="auto"/>
            </w:tcBorders>
            <w:noWrap/>
            <w:vAlign w:val="bottom"/>
            <w:hideMark/>
          </w:tcPr>
          <w:p w14:paraId="6DB91D1F" w14:textId="77777777" w:rsidR="005E7FC1" w:rsidRPr="005E7FC1" w:rsidRDefault="005E7FC1" w:rsidP="00C81833">
            <w:pPr>
              <w:rPr>
                <w:rFonts w:cs="Calibri"/>
                <w:color w:val="000000"/>
                <w:sz w:val="16"/>
                <w:szCs w:val="16"/>
              </w:rPr>
            </w:pPr>
            <w:r w:rsidRPr="005E7FC1">
              <w:rPr>
                <w:rFonts w:cs="Calibri"/>
                <w:color w:val="000000"/>
                <w:sz w:val="16"/>
                <w:szCs w:val="16"/>
              </w:rPr>
              <w:t>17/2026</w:t>
            </w:r>
          </w:p>
        </w:tc>
        <w:tc>
          <w:tcPr>
            <w:tcW w:w="797" w:type="dxa"/>
            <w:tcBorders>
              <w:top w:val="nil"/>
              <w:left w:val="nil"/>
              <w:bottom w:val="single" w:sz="4" w:space="0" w:color="auto"/>
              <w:right w:val="single" w:sz="4" w:space="0" w:color="auto"/>
            </w:tcBorders>
            <w:noWrap/>
            <w:vAlign w:val="bottom"/>
            <w:hideMark/>
          </w:tcPr>
          <w:p w14:paraId="719F234C" w14:textId="77777777" w:rsidR="005E7FC1" w:rsidRPr="005E7FC1" w:rsidRDefault="005E7FC1" w:rsidP="00C81833">
            <w:pPr>
              <w:rPr>
                <w:rFonts w:cs="Calibri"/>
                <w:color w:val="000000"/>
                <w:sz w:val="16"/>
                <w:szCs w:val="16"/>
              </w:rPr>
            </w:pPr>
            <w:r w:rsidRPr="005E7FC1">
              <w:rPr>
                <w:rFonts w:cs="Calibri"/>
                <w:color w:val="000000"/>
                <w:sz w:val="16"/>
                <w:szCs w:val="16"/>
              </w:rPr>
              <w:t>Jednostavna nabava</w:t>
            </w:r>
          </w:p>
        </w:tc>
        <w:tc>
          <w:tcPr>
            <w:tcW w:w="1184" w:type="dxa"/>
            <w:tcBorders>
              <w:top w:val="nil"/>
              <w:left w:val="nil"/>
              <w:bottom w:val="single" w:sz="4" w:space="0" w:color="auto"/>
              <w:right w:val="single" w:sz="4" w:space="0" w:color="auto"/>
            </w:tcBorders>
            <w:vAlign w:val="bottom"/>
            <w:hideMark/>
          </w:tcPr>
          <w:p w14:paraId="011A1053" w14:textId="77777777" w:rsidR="005E7FC1" w:rsidRPr="005E7FC1" w:rsidRDefault="005E7FC1" w:rsidP="00C81833">
            <w:pPr>
              <w:rPr>
                <w:rFonts w:cs="Calibri"/>
                <w:color w:val="000000"/>
                <w:sz w:val="16"/>
                <w:szCs w:val="16"/>
              </w:rPr>
            </w:pPr>
            <w:r w:rsidRPr="005E7FC1">
              <w:rPr>
                <w:rFonts w:cs="Calibri"/>
                <w:color w:val="000000"/>
                <w:sz w:val="16"/>
                <w:szCs w:val="16"/>
              </w:rPr>
              <w:t>Radovi na sanaciji nerazvrstane ceste Ulica Sv. Vida</w:t>
            </w:r>
          </w:p>
        </w:tc>
        <w:tc>
          <w:tcPr>
            <w:tcW w:w="574" w:type="dxa"/>
            <w:tcBorders>
              <w:top w:val="nil"/>
              <w:left w:val="nil"/>
              <w:bottom w:val="single" w:sz="4" w:space="0" w:color="auto"/>
              <w:right w:val="single" w:sz="4" w:space="0" w:color="auto"/>
            </w:tcBorders>
            <w:vAlign w:val="bottom"/>
            <w:hideMark/>
          </w:tcPr>
          <w:p w14:paraId="5FF1016A" w14:textId="77777777" w:rsidR="005E7FC1" w:rsidRPr="005E7FC1" w:rsidRDefault="005E7FC1" w:rsidP="00C81833">
            <w:pPr>
              <w:rPr>
                <w:rFonts w:cs="Calibri"/>
                <w:color w:val="000000"/>
                <w:sz w:val="16"/>
                <w:szCs w:val="16"/>
              </w:rPr>
            </w:pPr>
            <w:r w:rsidRPr="005E7FC1">
              <w:rPr>
                <w:rFonts w:cs="Calibri"/>
                <w:color w:val="000000"/>
                <w:sz w:val="16"/>
                <w:szCs w:val="16"/>
              </w:rPr>
              <w:t>Radovi</w:t>
            </w:r>
          </w:p>
        </w:tc>
        <w:tc>
          <w:tcPr>
            <w:tcW w:w="981" w:type="dxa"/>
            <w:tcBorders>
              <w:top w:val="nil"/>
              <w:left w:val="nil"/>
              <w:bottom w:val="single" w:sz="4" w:space="0" w:color="auto"/>
              <w:right w:val="single" w:sz="4" w:space="0" w:color="auto"/>
            </w:tcBorders>
            <w:vAlign w:val="bottom"/>
            <w:hideMark/>
          </w:tcPr>
          <w:p w14:paraId="3BD0215E" w14:textId="77777777" w:rsidR="005E7FC1" w:rsidRPr="005E7FC1" w:rsidRDefault="005E7FC1" w:rsidP="00C81833">
            <w:pPr>
              <w:rPr>
                <w:rFonts w:cs="Calibri"/>
                <w:color w:val="000000"/>
                <w:sz w:val="16"/>
                <w:szCs w:val="16"/>
              </w:rPr>
            </w:pPr>
            <w:r w:rsidRPr="005E7FC1">
              <w:rPr>
                <w:rFonts w:cs="Calibri"/>
                <w:color w:val="000000"/>
                <w:sz w:val="16"/>
                <w:szCs w:val="16"/>
              </w:rPr>
              <w:t>45233141 - Radovi na održavanju cesta</w:t>
            </w:r>
          </w:p>
        </w:tc>
        <w:tc>
          <w:tcPr>
            <w:tcW w:w="850" w:type="dxa"/>
            <w:tcBorders>
              <w:top w:val="nil"/>
              <w:left w:val="nil"/>
              <w:bottom w:val="single" w:sz="4" w:space="0" w:color="auto"/>
              <w:right w:val="single" w:sz="4" w:space="0" w:color="auto"/>
            </w:tcBorders>
            <w:noWrap/>
            <w:vAlign w:val="bottom"/>
            <w:hideMark/>
          </w:tcPr>
          <w:p w14:paraId="3A9CDAA1" w14:textId="77777777" w:rsidR="005E7FC1" w:rsidRPr="005E7FC1" w:rsidRDefault="005E7FC1" w:rsidP="00C81833">
            <w:pPr>
              <w:jc w:val="right"/>
              <w:rPr>
                <w:rFonts w:cs="Calibri"/>
                <w:color w:val="000000"/>
                <w:sz w:val="16"/>
                <w:szCs w:val="16"/>
              </w:rPr>
            </w:pPr>
            <w:r w:rsidRPr="005E7FC1">
              <w:rPr>
                <w:rFonts w:cs="Calibri"/>
                <w:color w:val="000000"/>
                <w:sz w:val="16"/>
                <w:szCs w:val="16"/>
              </w:rPr>
              <w:t>32.000,00</w:t>
            </w:r>
          </w:p>
        </w:tc>
        <w:tc>
          <w:tcPr>
            <w:tcW w:w="1023" w:type="dxa"/>
            <w:tcBorders>
              <w:top w:val="nil"/>
              <w:left w:val="nil"/>
              <w:bottom w:val="single" w:sz="4" w:space="0" w:color="auto"/>
              <w:right w:val="single" w:sz="4" w:space="0" w:color="auto"/>
            </w:tcBorders>
            <w:vAlign w:val="bottom"/>
            <w:hideMark/>
          </w:tcPr>
          <w:p w14:paraId="2E7C3745" w14:textId="77777777" w:rsidR="005E7FC1" w:rsidRPr="005E7FC1" w:rsidRDefault="005E7FC1" w:rsidP="00C81833">
            <w:pPr>
              <w:rPr>
                <w:rFonts w:cs="Calibri"/>
                <w:color w:val="000000"/>
                <w:sz w:val="16"/>
                <w:szCs w:val="16"/>
              </w:rPr>
            </w:pPr>
            <w:r w:rsidRPr="005E7FC1">
              <w:rPr>
                <w:rFonts w:cs="Calibri"/>
                <w:color w:val="000000"/>
                <w:sz w:val="16"/>
                <w:szCs w:val="16"/>
              </w:rPr>
              <w:t>Jednostavna nabava</w:t>
            </w:r>
          </w:p>
        </w:tc>
        <w:tc>
          <w:tcPr>
            <w:tcW w:w="900" w:type="dxa"/>
            <w:tcBorders>
              <w:top w:val="nil"/>
              <w:left w:val="nil"/>
              <w:bottom w:val="single" w:sz="4" w:space="0" w:color="auto"/>
              <w:right w:val="single" w:sz="4" w:space="0" w:color="auto"/>
            </w:tcBorders>
            <w:vAlign w:val="bottom"/>
            <w:hideMark/>
          </w:tcPr>
          <w:p w14:paraId="6E61114E" w14:textId="77777777" w:rsidR="005E7FC1" w:rsidRPr="005E7FC1" w:rsidRDefault="005E7FC1" w:rsidP="00C81833">
            <w:pPr>
              <w:rPr>
                <w:rFonts w:cs="Calibri"/>
                <w:color w:val="000000"/>
                <w:sz w:val="16"/>
                <w:szCs w:val="16"/>
              </w:rPr>
            </w:pPr>
            <w:r w:rsidRPr="005E7FC1">
              <w:rPr>
                <w:rFonts w:cs="Calibri"/>
                <w:color w:val="000000"/>
                <w:sz w:val="16"/>
                <w:szCs w:val="16"/>
              </w:rPr>
              <w:t>NE</w:t>
            </w:r>
          </w:p>
        </w:tc>
        <w:tc>
          <w:tcPr>
            <w:tcW w:w="690" w:type="dxa"/>
            <w:tcBorders>
              <w:top w:val="nil"/>
              <w:left w:val="nil"/>
              <w:bottom w:val="single" w:sz="4" w:space="0" w:color="auto"/>
              <w:right w:val="single" w:sz="4" w:space="0" w:color="auto"/>
            </w:tcBorders>
            <w:vAlign w:val="bottom"/>
            <w:hideMark/>
          </w:tcPr>
          <w:p w14:paraId="1CE1C2DE" w14:textId="77777777" w:rsidR="005E7FC1" w:rsidRPr="005E7FC1" w:rsidRDefault="005E7FC1" w:rsidP="00C81833">
            <w:pPr>
              <w:rPr>
                <w:rFonts w:cs="Calibri"/>
                <w:color w:val="000000"/>
                <w:sz w:val="16"/>
                <w:szCs w:val="16"/>
              </w:rPr>
            </w:pPr>
            <w:r w:rsidRPr="005E7FC1">
              <w:rPr>
                <w:rFonts w:cs="Calibri"/>
                <w:color w:val="000000"/>
                <w:sz w:val="16"/>
                <w:szCs w:val="16"/>
              </w:rPr>
              <w:t>-</w:t>
            </w:r>
          </w:p>
        </w:tc>
        <w:tc>
          <w:tcPr>
            <w:tcW w:w="742" w:type="dxa"/>
            <w:tcBorders>
              <w:top w:val="nil"/>
              <w:left w:val="nil"/>
              <w:bottom w:val="single" w:sz="4" w:space="0" w:color="auto"/>
              <w:right w:val="single" w:sz="4" w:space="0" w:color="auto"/>
            </w:tcBorders>
            <w:vAlign w:val="bottom"/>
            <w:hideMark/>
          </w:tcPr>
          <w:p w14:paraId="1BFD76EC" w14:textId="77777777" w:rsidR="005E7FC1" w:rsidRPr="005E7FC1" w:rsidRDefault="005E7FC1" w:rsidP="00C81833">
            <w:pPr>
              <w:rPr>
                <w:rFonts w:cs="Calibri"/>
                <w:color w:val="000000"/>
                <w:sz w:val="16"/>
                <w:szCs w:val="16"/>
              </w:rPr>
            </w:pPr>
            <w:r w:rsidRPr="005E7FC1">
              <w:rPr>
                <w:rFonts w:cs="Calibri"/>
                <w:color w:val="000000"/>
                <w:sz w:val="16"/>
                <w:szCs w:val="16"/>
              </w:rPr>
              <w:t> </w:t>
            </w:r>
          </w:p>
        </w:tc>
        <w:tc>
          <w:tcPr>
            <w:tcW w:w="693" w:type="dxa"/>
            <w:tcBorders>
              <w:top w:val="nil"/>
              <w:left w:val="nil"/>
              <w:bottom w:val="single" w:sz="4" w:space="0" w:color="auto"/>
              <w:right w:val="single" w:sz="4" w:space="0" w:color="auto"/>
            </w:tcBorders>
            <w:vAlign w:val="bottom"/>
            <w:hideMark/>
          </w:tcPr>
          <w:p w14:paraId="65C7FF05" w14:textId="77777777" w:rsidR="005E7FC1" w:rsidRPr="005E7FC1" w:rsidRDefault="005E7FC1" w:rsidP="00C81833">
            <w:pPr>
              <w:rPr>
                <w:rFonts w:cs="Calibri"/>
                <w:color w:val="000000"/>
                <w:sz w:val="16"/>
                <w:szCs w:val="16"/>
              </w:rPr>
            </w:pPr>
            <w:r w:rsidRPr="005E7FC1">
              <w:rPr>
                <w:rFonts w:cs="Calibri"/>
                <w:color w:val="000000"/>
                <w:sz w:val="16"/>
                <w:szCs w:val="16"/>
              </w:rPr>
              <w:t>NE</w:t>
            </w:r>
          </w:p>
        </w:tc>
        <w:tc>
          <w:tcPr>
            <w:tcW w:w="567" w:type="dxa"/>
            <w:tcBorders>
              <w:top w:val="nil"/>
              <w:left w:val="nil"/>
              <w:bottom w:val="single" w:sz="4" w:space="0" w:color="auto"/>
              <w:right w:val="single" w:sz="4" w:space="0" w:color="auto"/>
            </w:tcBorders>
            <w:vAlign w:val="bottom"/>
            <w:hideMark/>
          </w:tcPr>
          <w:p w14:paraId="448F4100" w14:textId="77777777" w:rsidR="005E7FC1" w:rsidRPr="005E7FC1" w:rsidRDefault="005E7FC1" w:rsidP="00C81833">
            <w:pPr>
              <w:rPr>
                <w:rFonts w:cs="Calibri"/>
                <w:color w:val="000000"/>
                <w:sz w:val="16"/>
                <w:szCs w:val="16"/>
              </w:rPr>
            </w:pPr>
            <w:r w:rsidRPr="005E7FC1">
              <w:rPr>
                <w:rFonts w:cs="Calibri"/>
                <w:color w:val="000000"/>
                <w:sz w:val="16"/>
                <w:szCs w:val="16"/>
              </w:rPr>
              <w:t> </w:t>
            </w:r>
          </w:p>
        </w:tc>
        <w:tc>
          <w:tcPr>
            <w:tcW w:w="886" w:type="dxa"/>
            <w:tcBorders>
              <w:top w:val="nil"/>
              <w:left w:val="nil"/>
              <w:bottom w:val="single" w:sz="4" w:space="0" w:color="auto"/>
              <w:right w:val="single" w:sz="4" w:space="0" w:color="auto"/>
            </w:tcBorders>
            <w:vAlign w:val="bottom"/>
            <w:hideMark/>
          </w:tcPr>
          <w:p w14:paraId="46BD8334" w14:textId="77777777" w:rsidR="005E7FC1" w:rsidRPr="005E7FC1" w:rsidRDefault="005E7FC1" w:rsidP="00C81833">
            <w:pPr>
              <w:rPr>
                <w:rFonts w:cs="Calibri"/>
                <w:color w:val="000000"/>
                <w:sz w:val="16"/>
                <w:szCs w:val="16"/>
              </w:rPr>
            </w:pPr>
            <w:r w:rsidRPr="005E7FC1">
              <w:rPr>
                <w:rFonts w:cs="Calibri"/>
                <w:color w:val="000000"/>
                <w:sz w:val="16"/>
                <w:szCs w:val="16"/>
              </w:rPr>
              <w:t> </w:t>
            </w:r>
          </w:p>
        </w:tc>
        <w:tc>
          <w:tcPr>
            <w:tcW w:w="465" w:type="dxa"/>
            <w:tcBorders>
              <w:top w:val="nil"/>
              <w:left w:val="nil"/>
              <w:bottom w:val="single" w:sz="4" w:space="0" w:color="auto"/>
              <w:right w:val="single" w:sz="4" w:space="0" w:color="auto"/>
            </w:tcBorders>
            <w:vAlign w:val="bottom"/>
            <w:hideMark/>
          </w:tcPr>
          <w:p w14:paraId="6F5F3270" w14:textId="77777777" w:rsidR="005E7FC1" w:rsidRPr="005E7FC1" w:rsidRDefault="005E7FC1" w:rsidP="00C81833">
            <w:pPr>
              <w:rPr>
                <w:rFonts w:cs="Calibri"/>
                <w:color w:val="000000"/>
                <w:sz w:val="16"/>
                <w:szCs w:val="16"/>
              </w:rPr>
            </w:pPr>
            <w:r w:rsidRPr="005E7FC1">
              <w:rPr>
                <w:rFonts w:cs="Calibri"/>
                <w:color w:val="000000"/>
                <w:sz w:val="16"/>
                <w:szCs w:val="16"/>
              </w:rPr>
              <w:t> </w:t>
            </w:r>
          </w:p>
        </w:tc>
        <w:tc>
          <w:tcPr>
            <w:tcW w:w="284" w:type="dxa"/>
            <w:tcBorders>
              <w:top w:val="nil"/>
              <w:left w:val="nil"/>
              <w:bottom w:val="single" w:sz="4" w:space="0" w:color="auto"/>
              <w:right w:val="single" w:sz="4" w:space="0" w:color="auto"/>
            </w:tcBorders>
            <w:vAlign w:val="bottom"/>
            <w:hideMark/>
          </w:tcPr>
          <w:p w14:paraId="321ED6A5" w14:textId="77777777" w:rsidR="005E7FC1" w:rsidRPr="005E7FC1" w:rsidRDefault="005E7FC1" w:rsidP="00C81833">
            <w:pPr>
              <w:rPr>
                <w:rFonts w:cs="Calibri"/>
                <w:color w:val="000000"/>
                <w:sz w:val="16"/>
                <w:szCs w:val="16"/>
              </w:rPr>
            </w:pPr>
            <w:r w:rsidRPr="005E7FC1">
              <w:rPr>
                <w:rFonts w:cs="Calibri"/>
                <w:color w:val="000000"/>
                <w:sz w:val="16"/>
                <w:szCs w:val="16"/>
              </w:rPr>
              <w:t> </w:t>
            </w:r>
          </w:p>
        </w:tc>
        <w:tc>
          <w:tcPr>
            <w:tcW w:w="425" w:type="dxa"/>
            <w:tcBorders>
              <w:top w:val="nil"/>
              <w:left w:val="nil"/>
              <w:bottom w:val="single" w:sz="4" w:space="0" w:color="auto"/>
              <w:right w:val="single" w:sz="4" w:space="0" w:color="auto"/>
            </w:tcBorders>
            <w:noWrap/>
            <w:vAlign w:val="bottom"/>
            <w:hideMark/>
          </w:tcPr>
          <w:p w14:paraId="641D3767" w14:textId="77777777" w:rsidR="005E7FC1" w:rsidRPr="005E7FC1" w:rsidRDefault="005E7FC1" w:rsidP="00C81833">
            <w:pPr>
              <w:jc w:val="right"/>
              <w:rPr>
                <w:rFonts w:cs="Calibri"/>
                <w:color w:val="000000"/>
                <w:sz w:val="16"/>
                <w:szCs w:val="16"/>
              </w:rPr>
            </w:pPr>
            <w:r w:rsidRPr="005E7FC1">
              <w:rPr>
                <w:rFonts w:cs="Calibri"/>
                <w:color w:val="000000"/>
                <w:sz w:val="16"/>
                <w:szCs w:val="16"/>
              </w:rPr>
              <w:t>1</w:t>
            </w:r>
          </w:p>
        </w:tc>
        <w:tc>
          <w:tcPr>
            <w:tcW w:w="567" w:type="dxa"/>
            <w:tcBorders>
              <w:top w:val="nil"/>
              <w:left w:val="nil"/>
              <w:bottom w:val="single" w:sz="4" w:space="0" w:color="auto"/>
              <w:right w:val="single" w:sz="4" w:space="0" w:color="auto"/>
            </w:tcBorders>
            <w:noWrap/>
            <w:vAlign w:val="bottom"/>
            <w:hideMark/>
          </w:tcPr>
          <w:p w14:paraId="4FE364DA" w14:textId="77777777" w:rsidR="005E7FC1" w:rsidRPr="005E7FC1" w:rsidRDefault="005E7FC1" w:rsidP="00C81833">
            <w:pPr>
              <w:rPr>
                <w:rFonts w:cs="Calibri"/>
                <w:color w:val="000000"/>
                <w:sz w:val="16"/>
                <w:szCs w:val="16"/>
              </w:rPr>
            </w:pPr>
            <w:r w:rsidRPr="005E7FC1">
              <w:rPr>
                <w:rFonts w:cs="Calibri"/>
                <w:color w:val="000000"/>
                <w:sz w:val="16"/>
                <w:szCs w:val="16"/>
              </w:rPr>
              <w:t>07.01.2026 00:00:00</w:t>
            </w:r>
          </w:p>
        </w:tc>
        <w:tc>
          <w:tcPr>
            <w:tcW w:w="500" w:type="dxa"/>
            <w:tcBorders>
              <w:top w:val="nil"/>
              <w:left w:val="nil"/>
              <w:bottom w:val="single" w:sz="4" w:space="0" w:color="auto"/>
              <w:right w:val="single" w:sz="4" w:space="0" w:color="auto"/>
            </w:tcBorders>
            <w:noWrap/>
            <w:vAlign w:val="bottom"/>
            <w:hideMark/>
          </w:tcPr>
          <w:p w14:paraId="61A0D164" w14:textId="77777777" w:rsidR="005E7FC1" w:rsidRPr="005E7FC1" w:rsidRDefault="005E7FC1" w:rsidP="00C81833">
            <w:pPr>
              <w:rPr>
                <w:rFonts w:cs="Calibri"/>
                <w:color w:val="000000"/>
                <w:sz w:val="16"/>
                <w:szCs w:val="16"/>
              </w:rPr>
            </w:pPr>
            <w:r w:rsidRPr="005E7FC1">
              <w:rPr>
                <w:rFonts w:cs="Calibri"/>
                <w:color w:val="000000"/>
                <w:sz w:val="16"/>
                <w:szCs w:val="16"/>
              </w:rPr>
              <w:t> </w:t>
            </w:r>
          </w:p>
        </w:tc>
        <w:tc>
          <w:tcPr>
            <w:tcW w:w="776" w:type="dxa"/>
            <w:tcBorders>
              <w:top w:val="nil"/>
              <w:left w:val="nil"/>
              <w:bottom w:val="single" w:sz="4" w:space="0" w:color="auto"/>
              <w:right w:val="single" w:sz="4" w:space="0" w:color="auto"/>
            </w:tcBorders>
            <w:noWrap/>
            <w:vAlign w:val="bottom"/>
            <w:hideMark/>
          </w:tcPr>
          <w:p w14:paraId="718DCD21" w14:textId="77777777" w:rsidR="005E7FC1" w:rsidRPr="005E7FC1" w:rsidRDefault="005E7FC1" w:rsidP="00C81833">
            <w:pPr>
              <w:rPr>
                <w:rFonts w:cs="Calibri"/>
                <w:color w:val="000000"/>
                <w:sz w:val="16"/>
                <w:szCs w:val="16"/>
              </w:rPr>
            </w:pPr>
            <w:r w:rsidRPr="005E7FC1">
              <w:rPr>
                <w:rFonts w:cs="Calibri"/>
                <w:color w:val="000000"/>
                <w:sz w:val="16"/>
                <w:szCs w:val="16"/>
              </w:rPr>
              <w:t>Novo</w:t>
            </w:r>
          </w:p>
        </w:tc>
        <w:tc>
          <w:tcPr>
            <w:tcW w:w="251" w:type="dxa"/>
            <w:gridSpan w:val="2"/>
            <w:vAlign w:val="center"/>
            <w:hideMark/>
          </w:tcPr>
          <w:p w14:paraId="68036917" w14:textId="77777777" w:rsidR="005E7FC1" w:rsidRPr="005E7FC1" w:rsidRDefault="005E7FC1" w:rsidP="00C81833">
            <w:pPr>
              <w:rPr>
                <w:rFonts w:ascii="Times New Roman" w:hAnsi="Times New Roman"/>
                <w:sz w:val="16"/>
                <w:szCs w:val="16"/>
              </w:rPr>
            </w:pPr>
          </w:p>
        </w:tc>
      </w:tr>
      <w:tr w:rsidR="005E7FC1" w:rsidRPr="005E7FC1" w14:paraId="10040713" w14:textId="77777777" w:rsidTr="005E7FC1">
        <w:trPr>
          <w:gridAfter w:val="1"/>
          <w:wAfter w:w="153" w:type="dxa"/>
          <w:trHeight w:val="600"/>
        </w:trPr>
        <w:tc>
          <w:tcPr>
            <w:tcW w:w="694" w:type="dxa"/>
            <w:tcBorders>
              <w:top w:val="nil"/>
              <w:left w:val="single" w:sz="12" w:space="0" w:color="auto"/>
              <w:bottom w:val="single" w:sz="4" w:space="0" w:color="auto"/>
              <w:right w:val="single" w:sz="4" w:space="0" w:color="auto"/>
            </w:tcBorders>
            <w:noWrap/>
            <w:vAlign w:val="center"/>
            <w:hideMark/>
          </w:tcPr>
          <w:p w14:paraId="65852E47" w14:textId="77777777" w:rsidR="005E7FC1" w:rsidRPr="005E7FC1" w:rsidRDefault="005E7FC1" w:rsidP="00C81833">
            <w:pPr>
              <w:jc w:val="center"/>
              <w:rPr>
                <w:rFonts w:cs="Calibri"/>
                <w:color w:val="000000"/>
                <w:sz w:val="16"/>
                <w:szCs w:val="16"/>
              </w:rPr>
            </w:pPr>
            <w:r w:rsidRPr="005E7FC1">
              <w:rPr>
                <w:rFonts w:cs="Calibri"/>
                <w:color w:val="000000"/>
                <w:sz w:val="16"/>
                <w:szCs w:val="16"/>
              </w:rPr>
              <w:t>0018</w:t>
            </w:r>
          </w:p>
        </w:tc>
        <w:tc>
          <w:tcPr>
            <w:tcW w:w="988" w:type="dxa"/>
            <w:tcBorders>
              <w:top w:val="nil"/>
              <w:left w:val="nil"/>
              <w:bottom w:val="single" w:sz="4" w:space="0" w:color="auto"/>
              <w:right w:val="single" w:sz="4" w:space="0" w:color="auto"/>
            </w:tcBorders>
            <w:noWrap/>
            <w:vAlign w:val="bottom"/>
            <w:hideMark/>
          </w:tcPr>
          <w:p w14:paraId="414D3FC5" w14:textId="77777777" w:rsidR="005E7FC1" w:rsidRPr="005E7FC1" w:rsidRDefault="005E7FC1" w:rsidP="00C81833">
            <w:pPr>
              <w:rPr>
                <w:rFonts w:cs="Calibri"/>
                <w:color w:val="000000"/>
                <w:sz w:val="16"/>
                <w:szCs w:val="16"/>
              </w:rPr>
            </w:pPr>
            <w:r w:rsidRPr="005E7FC1">
              <w:rPr>
                <w:rFonts w:cs="Calibri"/>
                <w:color w:val="000000"/>
                <w:sz w:val="16"/>
                <w:szCs w:val="16"/>
              </w:rPr>
              <w:t>18/2026</w:t>
            </w:r>
          </w:p>
        </w:tc>
        <w:tc>
          <w:tcPr>
            <w:tcW w:w="797" w:type="dxa"/>
            <w:tcBorders>
              <w:top w:val="nil"/>
              <w:left w:val="nil"/>
              <w:bottom w:val="single" w:sz="4" w:space="0" w:color="auto"/>
              <w:right w:val="single" w:sz="4" w:space="0" w:color="auto"/>
            </w:tcBorders>
            <w:noWrap/>
            <w:vAlign w:val="bottom"/>
            <w:hideMark/>
          </w:tcPr>
          <w:p w14:paraId="4B944A92" w14:textId="77777777" w:rsidR="005E7FC1" w:rsidRPr="005E7FC1" w:rsidRDefault="005E7FC1" w:rsidP="00C81833">
            <w:pPr>
              <w:rPr>
                <w:rFonts w:cs="Calibri"/>
                <w:color w:val="000000"/>
                <w:sz w:val="16"/>
                <w:szCs w:val="16"/>
              </w:rPr>
            </w:pPr>
            <w:r w:rsidRPr="005E7FC1">
              <w:rPr>
                <w:rFonts w:cs="Calibri"/>
                <w:color w:val="000000"/>
                <w:sz w:val="16"/>
                <w:szCs w:val="16"/>
              </w:rPr>
              <w:t xml:space="preserve">Zakon o javnoj </w:t>
            </w:r>
            <w:r w:rsidRPr="005E7FC1">
              <w:rPr>
                <w:rFonts w:cs="Calibri"/>
                <w:color w:val="000000"/>
                <w:sz w:val="16"/>
                <w:szCs w:val="16"/>
              </w:rPr>
              <w:lastRenderedPageBreak/>
              <w:t>nabavi</w:t>
            </w:r>
          </w:p>
        </w:tc>
        <w:tc>
          <w:tcPr>
            <w:tcW w:w="1184" w:type="dxa"/>
            <w:tcBorders>
              <w:top w:val="nil"/>
              <w:left w:val="nil"/>
              <w:bottom w:val="single" w:sz="4" w:space="0" w:color="auto"/>
              <w:right w:val="single" w:sz="4" w:space="0" w:color="auto"/>
            </w:tcBorders>
            <w:vAlign w:val="bottom"/>
            <w:hideMark/>
          </w:tcPr>
          <w:p w14:paraId="12FDB35C" w14:textId="77777777" w:rsidR="005E7FC1" w:rsidRPr="005E7FC1" w:rsidRDefault="005E7FC1" w:rsidP="00C81833">
            <w:pPr>
              <w:rPr>
                <w:rFonts w:cs="Calibri"/>
                <w:color w:val="000000"/>
                <w:sz w:val="16"/>
                <w:szCs w:val="16"/>
              </w:rPr>
            </w:pPr>
            <w:r w:rsidRPr="005E7FC1">
              <w:rPr>
                <w:rFonts w:cs="Calibri"/>
                <w:color w:val="000000"/>
                <w:sz w:val="16"/>
                <w:szCs w:val="16"/>
              </w:rPr>
              <w:lastRenderedPageBreak/>
              <w:t>Izgradnja i opremanje dječjeg igrališta u Dubravici</w:t>
            </w:r>
          </w:p>
        </w:tc>
        <w:tc>
          <w:tcPr>
            <w:tcW w:w="574" w:type="dxa"/>
            <w:tcBorders>
              <w:top w:val="nil"/>
              <w:left w:val="nil"/>
              <w:bottom w:val="single" w:sz="4" w:space="0" w:color="auto"/>
              <w:right w:val="single" w:sz="4" w:space="0" w:color="auto"/>
            </w:tcBorders>
            <w:vAlign w:val="bottom"/>
            <w:hideMark/>
          </w:tcPr>
          <w:p w14:paraId="29D68E9D" w14:textId="77777777" w:rsidR="005E7FC1" w:rsidRPr="005E7FC1" w:rsidRDefault="005E7FC1" w:rsidP="00C81833">
            <w:pPr>
              <w:rPr>
                <w:rFonts w:cs="Calibri"/>
                <w:color w:val="000000"/>
                <w:sz w:val="16"/>
                <w:szCs w:val="16"/>
              </w:rPr>
            </w:pPr>
            <w:r w:rsidRPr="005E7FC1">
              <w:rPr>
                <w:rFonts w:cs="Calibri"/>
                <w:color w:val="000000"/>
                <w:sz w:val="16"/>
                <w:szCs w:val="16"/>
              </w:rPr>
              <w:t>Robe</w:t>
            </w:r>
          </w:p>
        </w:tc>
        <w:tc>
          <w:tcPr>
            <w:tcW w:w="981" w:type="dxa"/>
            <w:tcBorders>
              <w:top w:val="nil"/>
              <w:left w:val="nil"/>
              <w:bottom w:val="single" w:sz="4" w:space="0" w:color="auto"/>
              <w:right w:val="single" w:sz="4" w:space="0" w:color="auto"/>
            </w:tcBorders>
            <w:vAlign w:val="bottom"/>
            <w:hideMark/>
          </w:tcPr>
          <w:p w14:paraId="2729EDBC" w14:textId="77777777" w:rsidR="005E7FC1" w:rsidRPr="005E7FC1" w:rsidRDefault="005E7FC1" w:rsidP="00C81833">
            <w:pPr>
              <w:rPr>
                <w:rFonts w:cs="Calibri"/>
                <w:color w:val="000000"/>
                <w:sz w:val="16"/>
                <w:szCs w:val="16"/>
              </w:rPr>
            </w:pPr>
            <w:r w:rsidRPr="005E7FC1">
              <w:rPr>
                <w:rFonts w:cs="Calibri"/>
                <w:color w:val="000000"/>
                <w:sz w:val="16"/>
                <w:szCs w:val="16"/>
              </w:rPr>
              <w:t>37535200 - Oprema za dječja igrališta</w:t>
            </w:r>
          </w:p>
        </w:tc>
        <w:tc>
          <w:tcPr>
            <w:tcW w:w="850" w:type="dxa"/>
            <w:tcBorders>
              <w:top w:val="nil"/>
              <w:left w:val="nil"/>
              <w:bottom w:val="single" w:sz="4" w:space="0" w:color="auto"/>
              <w:right w:val="single" w:sz="4" w:space="0" w:color="auto"/>
            </w:tcBorders>
            <w:noWrap/>
            <w:vAlign w:val="bottom"/>
            <w:hideMark/>
          </w:tcPr>
          <w:p w14:paraId="0E9210D4" w14:textId="77777777" w:rsidR="005E7FC1" w:rsidRPr="005E7FC1" w:rsidRDefault="005E7FC1" w:rsidP="00C81833">
            <w:pPr>
              <w:jc w:val="right"/>
              <w:rPr>
                <w:rFonts w:cs="Calibri"/>
                <w:color w:val="000000"/>
                <w:sz w:val="16"/>
                <w:szCs w:val="16"/>
              </w:rPr>
            </w:pPr>
            <w:r w:rsidRPr="005E7FC1">
              <w:rPr>
                <w:rFonts w:cs="Calibri"/>
                <w:color w:val="000000"/>
                <w:sz w:val="16"/>
                <w:szCs w:val="16"/>
              </w:rPr>
              <w:t>52.300,00</w:t>
            </w:r>
          </w:p>
        </w:tc>
        <w:tc>
          <w:tcPr>
            <w:tcW w:w="1023" w:type="dxa"/>
            <w:tcBorders>
              <w:top w:val="nil"/>
              <w:left w:val="nil"/>
              <w:bottom w:val="single" w:sz="4" w:space="0" w:color="auto"/>
              <w:right w:val="single" w:sz="4" w:space="0" w:color="auto"/>
            </w:tcBorders>
            <w:vAlign w:val="bottom"/>
            <w:hideMark/>
          </w:tcPr>
          <w:p w14:paraId="149C4C17" w14:textId="77777777" w:rsidR="005E7FC1" w:rsidRPr="005E7FC1" w:rsidRDefault="005E7FC1" w:rsidP="00C81833">
            <w:pPr>
              <w:rPr>
                <w:rFonts w:cs="Calibri"/>
                <w:color w:val="000000"/>
                <w:sz w:val="16"/>
                <w:szCs w:val="16"/>
              </w:rPr>
            </w:pPr>
            <w:r w:rsidRPr="005E7FC1">
              <w:rPr>
                <w:rFonts w:cs="Calibri"/>
                <w:color w:val="000000"/>
                <w:sz w:val="16"/>
                <w:szCs w:val="16"/>
              </w:rPr>
              <w:t>Otvoreni postupak</w:t>
            </w:r>
          </w:p>
        </w:tc>
        <w:tc>
          <w:tcPr>
            <w:tcW w:w="900" w:type="dxa"/>
            <w:tcBorders>
              <w:top w:val="nil"/>
              <w:left w:val="nil"/>
              <w:bottom w:val="single" w:sz="4" w:space="0" w:color="auto"/>
              <w:right w:val="single" w:sz="4" w:space="0" w:color="auto"/>
            </w:tcBorders>
            <w:vAlign w:val="bottom"/>
            <w:hideMark/>
          </w:tcPr>
          <w:p w14:paraId="4B1FD53D" w14:textId="77777777" w:rsidR="005E7FC1" w:rsidRPr="005E7FC1" w:rsidRDefault="005E7FC1" w:rsidP="00C81833">
            <w:pPr>
              <w:rPr>
                <w:rFonts w:cs="Calibri"/>
                <w:color w:val="000000"/>
                <w:sz w:val="16"/>
                <w:szCs w:val="16"/>
              </w:rPr>
            </w:pPr>
            <w:r w:rsidRPr="005E7FC1">
              <w:rPr>
                <w:rFonts w:cs="Calibri"/>
                <w:color w:val="000000"/>
                <w:sz w:val="16"/>
                <w:szCs w:val="16"/>
              </w:rPr>
              <w:t>NE</w:t>
            </w:r>
          </w:p>
        </w:tc>
        <w:tc>
          <w:tcPr>
            <w:tcW w:w="690" w:type="dxa"/>
            <w:tcBorders>
              <w:top w:val="nil"/>
              <w:left w:val="nil"/>
              <w:bottom w:val="single" w:sz="4" w:space="0" w:color="auto"/>
              <w:right w:val="single" w:sz="4" w:space="0" w:color="auto"/>
            </w:tcBorders>
            <w:vAlign w:val="bottom"/>
            <w:hideMark/>
          </w:tcPr>
          <w:p w14:paraId="1F44588F" w14:textId="77777777" w:rsidR="005E7FC1" w:rsidRPr="005E7FC1" w:rsidRDefault="005E7FC1" w:rsidP="00C81833">
            <w:pPr>
              <w:rPr>
                <w:rFonts w:cs="Calibri"/>
                <w:color w:val="000000"/>
                <w:sz w:val="16"/>
                <w:szCs w:val="16"/>
              </w:rPr>
            </w:pPr>
            <w:r w:rsidRPr="005E7FC1">
              <w:rPr>
                <w:rFonts w:cs="Calibri"/>
                <w:color w:val="000000"/>
                <w:sz w:val="16"/>
                <w:szCs w:val="16"/>
              </w:rPr>
              <w:t>NE</w:t>
            </w:r>
          </w:p>
        </w:tc>
        <w:tc>
          <w:tcPr>
            <w:tcW w:w="742" w:type="dxa"/>
            <w:tcBorders>
              <w:top w:val="nil"/>
              <w:left w:val="nil"/>
              <w:bottom w:val="single" w:sz="4" w:space="0" w:color="auto"/>
              <w:right w:val="single" w:sz="4" w:space="0" w:color="auto"/>
            </w:tcBorders>
            <w:vAlign w:val="bottom"/>
            <w:hideMark/>
          </w:tcPr>
          <w:p w14:paraId="1C061FCC" w14:textId="77777777" w:rsidR="005E7FC1" w:rsidRPr="005E7FC1" w:rsidRDefault="005E7FC1" w:rsidP="00C81833">
            <w:pPr>
              <w:rPr>
                <w:rFonts w:cs="Calibri"/>
                <w:color w:val="000000"/>
                <w:sz w:val="16"/>
                <w:szCs w:val="16"/>
              </w:rPr>
            </w:pPr>
            <w:r w:rsidRPr="005E7FC1">
              <w:rPr>
                <w:rFonts w:cs="Calibri"/>
                <w:color w:val="000000"/>
                <w:sz w:val="16"/>
                <w:szCs w:val="16"/>
              </w:rPr>
              <w:t> </w:t>
            </w:r>
          </w:p>
        </w:tc>
        <w:tc>
          <w:tcPr>
            <w:tcW w:w="693" w:type="dxa"/>
            <w:tcBorders>
              <w:top w:val="nil"/>
              <w:left w:val="nil"/>
              <w:bottom w:val="single" w:sz="4" w:space="0" w:color="auto"/>
              <w:right w:val="single" w:sz="4" w:space="0" w:color="auto"/>
            </w:tcBorders>
            <w:vAlign w:val="bottom"/>
            <w:hideMark/>
          </w:tcPr>
          <w:p w14:paraId="31FE9147" w14:textId="77777777" w:rsidR="005E7FC1" w:rsidRPr="005E7FC1" w:rsidRDefault="005E7FC1" w:rsidP="00C81833">
            <w:pPr>
              <w:rPr>
                <w:rFonts w:cs="Calibri"/>
                <w:color w:val="000000"/>
                <w:sz w:val="16"/>
                <w:szCs w:val="16"/>
              </w:rPr>
            </w:pPr>
            <w:r w:rsidRPr="005E7FC1">
              <w:rPr>
                <w:rFonts w:cs="Calibri"/>
                <w:color w:val="000000"/>
                <w:sz w:val="16"/>
                <w:szCs w:val="16"/>
              </w:rPr>
              <w:t>DA</w:t>
            </w:r>
          </w:p>
        </w:tc>
        <w:tc>
          <w:tcPr>
            <w:tcW w:w="567" w:type="dxa"/>
            <w:tcBorders>
              <w:top w:val="nil"/>
              <w:left w:val="nil"/>
              <w:bottom w:val="single" w:sz="4" w:space="0" w:color="auto"/>
              <w:right w:val="single" w:sz="4" w:space="0" w:color="auto"/>
            </w:tcBorders>
            <w:vAlign w:val="bottom"/>
            <w:hideMark/>
          </w:tcPr>
          <w:p w14:paraId="0E18252A" w14:textId="77777777" w:rsidR="005E7FC1" w:rsidRPr="005E7FC1" w:rsidRDefault="005E7FC1" w:rsidP="00C81833">
            <w:pPr>
              <w:rPr>
                <w:rFonts w:cs="Calibri"/>
                <w:color w:val="000000"/>
                <w:sz w:val="16"/>
                <w:szCs w:val="16"/>
              </w:rPr>
            </w:pPr>
            <w:r w:rsidRPr="005E7FC1">
              <w:rPr>
                <w:rFonts w:cs="Calibri"/>
                <w:color w:val="000000"/>
                <w:sz w:val="16"/>
                <w:szCs w:val="16"/>
              </w:rPr>
              <w:t>1. kvartal</w:t>
            </w:r>
          </w:p>
        </w:tc>
        <w:tc>
          <w:tcPr>
            <w:tcW w:w="886" w:type="dxa"/>
            <w:tcBorders>
              <w:top w:val="nil"/>
              <w:left w:val="nil"/>
              <w:bottom w:val="single" w:sz="4" w:space="0" w:color="auto"/>
              <w:right w:val="single" w:sz="4" w:space="0" w:color="auto"/>
            </w:tcBorders>
            <w:vAlign w:val="bottom"/>
            <w:hideMark/>
          </w:tcPr>
          <w:p w14:paraId="4F5683F7" w14:textId="77777777" w:rsidR="005E7FC1" w:rsidRPr="005E7FC1" w:rsidRDefault="005E7FC1" w:rsidP="00C81833">
            <w:pPr>
              <w:rPr>
                <w:rFonts w:cs="Calibri"/>
                <w:color w:val="000000"/>
                <w:sz w:val="16"/>
                <w:szCs w:val="16"/>
              </w:rPr>
            </w:pPr>
            <w:r w:rsidRPr="005E7FC1">
              <w:rPr>
                <w:rFonts w:cs="Calibri"/>
                <w:color w:val="000000"/>
                <w:sz w:val="16"/>
                <w:szCs w:val="16"/>
              </w:rPr>
              <w:t>6 mjeseci</w:t>
            </w:r>
          </w:p>
        </w:tc>
        <w:tc>
          <w:tcPr>
            <w:tcW w:w="465" w:type="dxa"/>
            <w:tcBorders>
              <w:top w:val="nil"/>
              <w:left w:val="nil"/>
              <w:bottom w:val="single" w:sz="4" w:space="0" w:color="auto"/>
              <w:right w:val="single" w:sz="4" w:space="0" w:color="auto"/>
            </w:tcBorders>
            <w:vAlign w:val="bottom"/>
            <w:hideMark/>
          </w:tcPr>
          <w:p w14:paraId="45116E0D" w14:textId="77777777" w:rsidR="005E7FC1" w:rsidRPr="005E7FC1" w:rsidRDefault="005E7FC1" w:rsidP="00C81833">
            <w:pPr>
              <w:rPr>
                <w:rFonts w:cs="Calibri"/>
                <w:color w:val="000000"/>
                <w:sz w:val="16"/>
                <w:szCs w:val="16"/>
              </w:rPr>
            </w:pPr>
            <w:r w:rsidRPr="005E7FC1">
              <w:rPr>
                <w:rFonts w:cs="Calibri"/>
                <w:color w:val="000000"/>
                <w:sz w:val="16"/>
                <w:szCs w:val="16"/>
              </w:rPr>
              <w:t> </w:t>
            </w:r>
          </w:p>
        </w:tc>
        <w:tc>
          <w:tcPr>
            <w:tcW w:w="284" w:type="dxa"/>
            <w:tcBorders>
              <w:top w:val="nil"/>
              <w:left w:val="nil"/>
              <w:bottom w:val="single" w:sz="4" w:space="0" w:color="auto"/>
              <w:right w:val="single" w:sz="4" w:space="0" w:color="auto"/>
            </w:tcBorders>
            <w:vAlign w:val="bottom"/>
            <w:hideMark/>
          </w:tcPr>
          <w:p w14:paraId="48B7C1F6" w14:textId="77777777" w:rsidR="005E7FC1" w:rsidRPr="005E7FC1" w:rsidRDefault="005E7FC1" w:rsidP="00C81833">
            <w:pPr>
              <w:rPr>
                <w:rFonts w:cs="Calibri"/>
                <w:color w:val="000000"/>
                <w:sz w:val="16"/>
                <w:szCs w:val="16"/>
              </w:rPr>
            </w:pPr>
            <w:r w:rsidRPr="005E7FC1">
              <w:rPr>
                <w:rFonts w:cs="Calibri"/>
                <w:color w:val="000000"/>
                <w:sz w:val="16"/>
                <w:szCs w:val="16"/>
              </w:rPr>
              <w:t> </w:t>
            </w:r>
          </w:p>
        </w:tc>
        <w:tc>
          <w:tcPr>
            <w:tcW w:w="425" w:type="dxa"/>
            <w:tcBorders>
              <w:top w:val="nil"/>
              <w:left w:val="nil"/>
              <w:bottom w:val="single" w:sz="4" w:space="0" w:color="auto"/>
              <w:right w:val="single" w:sz="4" w:space="0" w:color="auto"/>
            </w:tcBorders>
            <w:noWrap/>
            <w:vAlign w:val="bottom"/>
            <w:hideMark/>
          </w:tcPr>
          <w:p w14:paraId="4C98E105" w14:textId="77777777" w:rsidR="005E7FC1" w:rsidRPr="005E7FC1" w:rsidRDefault="005E7FC1" w:rsidP="00C81833">
            <w:pPr>
              <w:jc w:val="right"/>
              <w:rPr>
                <w:rFonts w:cs="Calibri"/>
                <w:color w:val="000000"/>
                <w:sz w:val="16"/>
                <w:szCs w:val="16"/>
              </w:rPr>
            </w:pPr>
            <w:r w:rsidRPr="005E7FC1">
              <w:rPr>
                <w:rFonts w:cs="Calibri"/>
                <w:color w:val="000000"/>
                <w:sz w:val="16"/>
                <w:szCs w:val="16"/>
              </w:rPr>
              <w:t>1</w:t>
            </w:r>
          </w:p>
        </w:tc>
        <w:tc>
          <w:tcPr>
            <w:tcW w:w="567" w:type="dxa"/>
            <w:tcBorders>
              <w:top w:val="nil"/>
              <w:left w:val="nil"/>
              <w:bottom w:val="single" w:sz="4" w:space="0" w:color="auto"/>
              <w:right w:val="single" w:sz="4" w:space="0" w:color="auto"/>
            </w:tcBorders>
            <w:noWrap/>
            <w:vAlign w:val="bottom"/>
            <w:hideMark/>
          </w:tcPr>
          <w:p w14:paraId="1FFD50D0" w14:textId="77777777" w:rsidR="005E7FC1" w:rsidRPr="005E7FC1" w:rsidRDefault="005E7FC1" w:rsidP="00C81833">
            <w:pPr>
              <w:rPr>
                <w:rFonts w:cs="Calibri"/>
                <w:color w:val="000000"/>
                <w:sz w:val="16"/>
                <w:szCs w:val="16"/>
              </w:rPr>
            </w:pPr>
            <w:r w:rsidRPr="005E7FC1">
              <w:rPr>
                <w:rFonts w:cs="Calibri"/>
                <w:color w:val="000000"/>
                <w:sz w:val="16"/>
                <w:szCs w:val="16"/>
              </w:rPr>
              <w:t xml:space="preserve">07.01.2026 </w:t>
            </w:r>
            <w:r w:rsidRPr="005E7FC1">
              <w:rPr>
                <w:rFonts w:cs="Calibri"/>
                <w:color w:val="000000"/>
                <w:sz w:val="16"/>
                <w:szCs w:val="16"/>
              </w:rPr>
              <w:lastRenderedPageBreak/>
              <w:t>00:00:00</w:t>
            </w:r>
          </w:p>
        </w:tc>
        <w:tc>
          <w:tcPr>
            <w:tcW w:w="500" w:type="dxa"/>
            <w:tcBorders>
              <w:top w:val="nil"/>
              <w:left w:val="nil"/>
              <w:bottom w:val="single" w:sz="4" w:space="0" w:color="auto"/>
              <w:right w:val="single" w:sz="4" w:space="0" w:color="auto"/>
            </w:tcBorders>
            <w:noWrap/>
            <w:vAlign w:val="bottom"/>
            <w:hideMark/>
          </w:tcPr>
          <w:p w14:paraId="541206CA" w14:textId="77777777" w:rsidR="005E7FC1" w:rsidRPr="005E7FC1" w:rsidRDefault="005E7FC1" w:rsidP="00C81833">
            <w:pPr>
              <w:rPr>
                <w:rFonts w:cs="Calibri"/>
                <w:color w:val="000000"/>
                <w:sz w:val="16"/>
                <w:szCs w:val="16"/>
              </w:rPr>
            </w:pPr>
            <w:r w:rsidRPr="005E7FC1">
              <w:rPr>
                <w:rFonts w:cs="Calibri"/>
                <w:color w:val="000000"/>
                <w:sz w:val="16"/>
                <w:szCs w:val="16"/>
              </w:rPr>
              <w:lastRenderedPageBreak/>
              <w:t> </w:t>
            </w:r>
          </w:p>
        </w:tc>
        <w:tc>
          <w:tcPr>
            <w:tcW w:w="776" w:type="dxa"/>
            <w:tcBorders>
              <w:top w:val="nil"/>
              <w:left w:val="nil"/>
              <w:bottom w:val="single" w:sz="4" w:space="0" w:color="auto"/>
              <w:right w:val="single" w:sz="4" w:space="0" w:color="auto"/>
            </w:tcBorders>
            <w:noWrap/>
            <w:vAlign w:val="bottom"/>
            <w:hideMark/>
          </w:tcPr>
          <w:p w14:paraId="529B5B4F" w14:textId="77777777" w:rsidR="005E7FC1" w:rsidRPr="005E7FC1" w:rsidRDefault="005E7FC1" w:rsidP="00C81833">
            <w:pPr>
              <w:rPr>
                <w:rFonts w:cs="Calibri"/>
                <w:color w:val="000000"/>
                <w:sz w:val="16"/>
                <w:szCs w:val="16"/>
              </w:rPr>
            </w:pPr>
            <w:r w:rsidRPr="005E7FC1">
              <w:rPr>
                <w:rFonts w:cs="Calibri"/>
                <w:color w:val="000000"/>
                <w:sz w:val="16"/>
                <w:szCs w:val="16"/>
              </w:rPr>
              <w:t>Novo</w:t>
            </w:r>
          </w:p>
        </w:tc>
        <w:tc>
          <w:tcPr>
            <w:tcW w:w="251" w:type="dxa"/>
            <w:gridSpan w:val="2"/>
            <w:vAlign w:val="center"/>
            <w:hideMark/>
          </w:tcPr>
          <w:p w14:paraId="2D0ABD11" w14:textId="77777777" w:rsidR="005E7FC1" w:rsidRPr="005E7FC1" w:rsidRDefault="005E7FC1" w:rsidP="00C81833">
            <w:pPr>
              <w:rPr>
                <w:rFonts w:ascii="Times New Roman" w:hAnsi="Times New Roman"/>
                <w:sz w:val="16"/>
                <w:szCs w:val="16"/>
              </w:rPr>
            </w:pPr>
          </w:p>
        </w:tc>
      </w:tr>
      <w:tr w:rsidR="005E7FC1" w:rsidRPr="005E7FC1" w14:paraId="13242883" w14:textId="77777777" w:rsidTr="005E7FC1">
        <w:trPr>
          <w:gridAfter w:val="1"/>
          <w:wAfter w:w="153" w:type="dxa"/>
          <w:trHeight w:val="900"/>
        </w:trPr>
        <w:tc>
          <w:tcPr>
            <w:tcW w:w="694" w:type="dxa"/>
            <w:tcBorders>
              <w:top w:val="nil"/>
              <w:left w:val="single" w:sz="12" w:space="0" w:color="auto"/>
              <w:bottom w:val="single" w:sz="4" w:space="0" w:color="auto"/>
              <w:right w:val="single" w:sz="4" w:space="0" w:color="auto"/>
            </w:tcBorders>
            <w:noWrap/>
            <w:vAlign w:val="center"/>
            <w:hideMark/>
          </w:tcPr>
          <w:p w14:paraId="05902BD6" w14:textId="77777777" w:rsidR="005E7FC1" w:rsidRPr="005E7FC1" w:rsidRDefault="005E7FC1" w:rsidP="00C81833">
            <w:pPr>
              <w:jc w:val="center"/>
              <w:rPr>
                <w:rFonts w:cs="Calibri"/>
                <w:color w:val="000000"/>
                <w:sz w:val="16"/>
                <w:szCs w:val="16"/>
              </w:rPr>
            </w:pPr>
            <w:r w:rsidRPr="005E7FC1">
              <w:rPr>
                <w:rFonts w:cs="Calibri"/>
                <w:color w:val="000000"/>
                <w:sz w:val="16"/>
                <w:szCs w:val="16"/>
              </w:rPr>
              <w:t>0019</w:t>
            </w:r>
          </w:p>
        </w:tc>
        <w:tc>
          <w:tcPr>
            <w:tcW w:w="988" w:type="dxa"/>
            <w:tcBorders>
              <w:top w:val="nil"/>
              <w:left w:val="nil"/>
              <w:bottom w:val="single" w:sz="4" w:space="0" w:color="auto"/>
              <w:right w:val="single" w:sz="4" w:space="0" w:color="auto"/>
            </w:tcBorders>
            <w:noWrap/>
            <w:vAlign w:val="bottom"/>
            <w:hideMark/>
          </w:tcPr>
          <w:p w14:paraId="06EE729C" w14:textId="77777777" w:rsidR="005E7FC1" w:rsidRPr="005E7FC1" w:rsidRDefault="005E7FC1" w:rsidP="00C81833">
            <w:pPr>
              <w:rPr>
                <w:rFonts w:cs="Calibri"/>
                <w:color w:val="000000"/>
                <w:sz w:val="16"/>
                <w:szCs w:val="16"/>
              </w:rPr>
            </w:pPr>
            <w:r w:rsidRPr="005E7FC1">
              <w:rPr>
                <w:rFonts w:cs="Calibri"/>
                <w:color w:val="000000"/>
                <w:sz w:val="16"/>
                <w:szCs w:val="16"/>
              </w:rPr>
              <w:t>19/2026</w:t>
            </w:r>
          </w:p>
        </w:tc>
        <w:tc>
          <w:tcPr>
            <w:tcW w:w="797" w:type="dxa"/>
            <w:tcBorders>
              <w:top w:val="nil"/>
              <w:left w:val="nil"/>
              <w:bottom w:val="single" w:sz="4" w:space="0" w:color="auto"/>
              <w:right w:val="single" w:sz="4" w:space="0" w:color="auto"/>
            </w:tcBorders>
            <w:noWrap/>
            <w:vAlign w:val="bottom"/>
            <w:hideMark/>
          </w:tcPr>
          <w:p w14:paraId="04AF7130" w14:textId="77777777" w:rsidR="005E7FC1" w:rsidRPr="005E7FC1" w:rsidRDefault="005E7FC1" w:rsidP="00C81833">
            <w:pPr>
              <w:rPr>
                <w:rFonts w:cs="Calibri"/>
                <w:color w:val="000000"/>
                <w:sz w:val="16"/>
                <w:szCs w:val="16"/>
              </w:rPr>
            </w:pPr>
            <w:r w:rsidRPr="005E7FC1">
              <w:rPr>
                <w:rFonts w:cs="Calibri"/>
                <w:color w:val="000000"/>
                <w:sz w:val="16"/>
                <w:szCs w:val="16"/>
              </w:rPr>
              <w:t>Jednostavna nabava</w:t>
            </w:r>
          </w:p>
        </w:tc>
        <w:tc>
          <w:tcPr>
            <w:tcW w:w="1184" w:type="dxa"/>
            <w:tcBorders>
              <w:top w:val="nil"/>
              <w:left w:val="nil"/>
              <w:bottom w:val="single" w:sz="4" w:space="0" w:color="auto"/>
              <w:right w:val="single" w:sz="4" w:space="0" w:color="auto"/>
            </w:tcBorders>
            <w:vAlign w:val="bottom"/>
            <w:hideMark/>
          </w:tcPr>
          <w:p w14:paraId="5995FFD9" w14:textId="77777777" w:rsidR="005E7FC1" w:rsidRPr="005E7FC1" w:rsidRDefault="005E7FC1" w:rsidP="00C81833">
            <w:pPr>
              <w:rPr>
                <w:rFonts w:cs="Calibri"/>
                <w:color w:val="000000"/>
                <w:sz w:val="16"/>
                <w:szCs w:val="16"/>
              </w:rPr>
            </w:pPr>
            <w:r w:rsidRPr="005E7FC1">
              <w:rPr>
                <w:rFonts w:cs="Calibri"/>
                <w:color w:val="000000"/>
                <w:sz w:val="16"/>
                <w:szCs w:val="16"/>
              </w:rPr>
              <w:t>Građevinski radovi - Rekonstrukcija Kumrovečke ceste izgradnjom nogostupa - 5. faza</w:t>
            </w:r>
          </w:p>
        </w:tc>
        <w:tc>
          <w:tcPr>
            <w:tcW w:w="574" w:type="dxa"/>
            <w:tcBorders>
              <w:top w:val="nil"/>
              <w:left w:val="nil"/>
              <w:bottom w:val="single" w:sz="4" w:space="0" w:color="auto"/>
              <w:right w:val="single" w:sz="4" w:space="0" w:color="auto"/>
            </w:tcBorders>
            <w:vAlign w:val="bottom"/>
            <w:hideMark/>
          </w:tcPr>
          <w:p w14:paraId="6A85179F" w14:textId="77777777" w:rsidR="005E7FC1" w:rsidRPr="005E7FC1" w:rsidRDefault="005E7FC1" w:rsidP="00C81833">
            <w:pPr>
              <w:rPr>
                <w:rFonts w:cs="Calibri"/>
                <w:color w:val="000000"/>
                <w:sz w:val="16"/>
                <w:szCs w:val="16"/>
              </w:rPr>
            </w:pPr>
            <w:r w:rsidRPr="005E7FC1">
              <w:rPr>
                <w:rFonts w:cs="Calibri"/>
                <w:color w:val="000000"/>
                <w:sz w:val="16"/>
                <w:szCs w:val="16"/>
              </w:rPr>
              <w:t>Radovi</w:t>
            </w:r>
          </w:p>
        </w:tc>
        <w:tc>
          <w:tcPr>
            <w:tcW w:w="981" w:type="dxa"/>
            <w:tcBorders>
              <w:top w:val="nil"/>
              <w:left w:val="nil"/>
              <w:bottom w:val="single" w:sz="4" w:space="0" w:color="auto"/>
              <w:right w:val="single" w:sz="4" w:space="0" w:color="auto"/>
            </w:tcBorders>
            <w:vAlign w:val="bottom"/>
            <w:hideMark/>
          </w:tcPr>
          <w:p w14:paraId="0EE82F44" w14:textId="77777777" w:rsidR="005E7FC1" w:rsidRPr="005E7FC1" w:rsidRDefault="005E7FC1" w:rsidP="00C81833">
            <w:pPr>
              <w:rPr>
                <w:rFonts w:cs="Calibri"/>
                <w:color w:val="000000"/>
                <w:sz w:val="16"/>
                <w:szCs w:val="16"/>
              </w:rPr>
            </w:pPr>
            <w:r w:rsidRPr="005E7FC1">
              <w:rPr>
                <w:rFonts w:cs="Calibri"/>
                <w:color w:val="000000"/>
                <w:sz w:val="16"/>
                <w:szCs w:val="16"/>
              </w:rPr>
              <w:t>45213316 - Radovi na postavljanju nogostupa</w:t>
            </w:r>
          </w:p>
        </w:tc>
        <w:tc>
          <w:tcPr>
            <w:tcW w:w="850" w:type="dxa"/>
            <w:tcBorders>
              <w:top w:val="nil"/>
              <w:left w:val="nil"/>
              <w:bottom w:val="single" w:sz="4" w:space="0" w:color="auto"/>
              <w:right w:val="single" w:sz="4" w:space="0" w:color="auto"/>
            </w:tcBorders>
            <w:noWrap/>
            <w:vAlign w:val="bottom"/>
            <w:hideMark/>
          </w:tcPr>
          <w:p w14:paraId="7C6A0AE2" w14:textId="77777777" w:rsidR="005E7FC1" w:rsidRPr="005E7FC1" w:rsidRDefault="005E7FC1" w:rsidP="00C81833">
            <w:pPr>
              <w:jc w:val="right"/>
              <w:rPr>
                <w:rFonts w:cs="Calibri"/>
                <w:color w:val="000000"/>
                <w:sz w:val="16"/>
                <w:szCs w:val="16"/>
              </w:rPr>
            </w:pPr>
            <w:r w:rsidRPr="005E7FC1">
              <w:rPr>
                <w:rFonts w:cs="Calibri"/>
                <w:color w:val="000000"/>
                <w:sz w:val="16"/>
                <w:szCs w:val="16"/>
              </w:rPr>
              <w:t>65.000,00</w:t>
            </w:r>
          </w:p>
        </w:tc>
        <w:tc>
          <w:tcPr>
            <w:tcW w:w="1023" w:type="dxa"/>
            <w:tcBorders>
              <w:top w:val="nil"/>
              <w:left w:val="nil"/>
              <w:bottom w:val="single" w:sz="4" w:space="0" w:color="auto"/>
              <w:right w:val="single" w:sz="4" w:space="0" w:color="auto"/>
            </w:tcBorders>
            <w:vAlign w:val="bottom"/>
            <w:hideMark/>
          </w:tcPr>
          <w:p w14:paraId="0B306F60" w14:textId="77777777" w:rsidR="005E7FC1" w:rsidRPr="005E7FC1" w:rsidRDefault="005E7FC1" w:rsidP="00C81833">
            <w:pPr>
              <w:rPr>
                <w:rFonts w:cs="Calibri"/>
                <w:color w:val="000000"/>
                <w:sz w:val="16"/>
                <w:szCs w:val="16"/>
              </w:rPr>
            </w:pPr>
            <w:r w:rsidRPr="005E7FC1">
              <w:rPr>
                <w:rFonts w:cs="Calibri"/>
                <w:color w:val="000000"/>
                <w:sz w:val="16"/>
                <w:szCs w:val="16"/>
              </w:rPr>
              <w:t>Jednostavna nabava</w:t>
            </w:r>
          </w:p>
        </w:tc>
        <w:tc>
          <w:tcPr>
            <w:tcW w:w="900" w:type="dxa"/>
            <w:tcBorders>
              <w:top w:val="nil"/>
              <w:left w:val="nil"/>
              <w:bottom w:val="single" w:sz="4" w:space="0" w:color="auto"/>
              <w:right w:val="single" w:sz="4" w:space="0" w:color="auto"/>
            </w:tcBorders>
            <w:vAlign w:val="bottom"/>
            <w:hideMark/>
          </w:tcPr>
          <w:p w14:paraId="5C2D5F4F" w14:textId="77777777" w:rsidR="005E7FC1" w:rsidRPr="005E7FC1" w:rsidRDefault="005E7FC1" w:rsidP="00C81833">
            <w:pPr>
              <w:rPr>
                <w:rFonts w:cs="Calibri"/>
                <w:color w:val="000000"/>
                <w:sz w:val="16"/>
                <w:szCs w:val="16"/>
              </w:rPr>
            </w:pPr>
            <w:r w:rsidRPr="005E7FC1">
              <w:rPr>
                <w:rFonts w:cs="Calibri"/>
                <w:color w:val="000000"/>
                <w:sz w:val="16"/>
                <w:szCs w:val="16"/>
              </w:rPr>
              <w:t>NE</w:t>
            </w:r>
          </w:p>
        </w:tc>
        <w:tc>
          <w:tcPr>
            <w:tcW w:w="690" w:type="dxa"/>
            <w:tcBorders>
              <w:top w:val="nil"/>
              <w:left w:val="nil"/>
              <w:bottom w:val="single" w:sz="4" w:space="0" w:color="auto"/>
              <w:right w:val="single" w:sz="4" w:space="0" w:color="auto"/>
            </w:tcBorders>
            <w:vAlign w:val="bottom"/>
            <w:hideMark/>
          </w:tcPr>
          <w:p w14:paraId="53AE44B2" w14:textId="77777777" w:rsidR="005E7FC1" w:rsidRPr="005E7FC1" w:rsidRDefault="005E7FC1" w:rsidP="00C81833">
            <w:pPr>
              <w:rPr>
                <w:rFonts w:cs="Calibri"/>
                <w:color w:val="000000"/>
                <w:sz w:val="16"/>
                <w:szCs w:val="16"/>
              </w:rPr>
            </w:pPr>
            <w:r w:rsidRPr="005E7FC1">
              <w:rPr>
                <w:rFonts w:cs="Calibri"/>
                <w:color w:val="000000"/>
                <w:sz w:val="16"/>
                <w:szCs w:val="16"/>
              </w:rPr>
              <w:t>-</w:t>
            </w:r>
          </w:p>
        </w:tc>
        <w:tc>
          <w:tcPr>
            <w:tcW w:w="742" w:type="dxa"/>
            <w:tcBorders>
              <w:top w:val="nil"/>
              <w:left w:val="nil"/>
              <w:bottom w:val="single" w:sz="4" w:space="0" w:color="auto"/>
              <w:right w:val="single" w:sz="4" w:space="0" w:color="auto"/>
            </w:tcBorders>
            <w:vAlign w:val="bottom"/>
            <w:hideMark/>
          </w:tcPr>
          <w:p w14:paraId="5F8E4930" w14:textId="77777777" w:rsidR="005E7FC1" w:rsidRPr="005E7FC1" w:rsidRDefault="005E7FC1" w:rsidP="00C81833">
            <w:pPr>
              <w:rPr>
                <w:rFonts w:cs="Calibri"/>
                <w:color w:val="000000"/>
                <w:sz w:val="16"/>
                <w:szCs w:val="16"/>
              </w:rPr>
            </w:pPr>
            <w:r w:rsidRPr="005E7FC1">
              <w:rPr>
                <w:rFonts w:cs="Calibri"/>
                <w:color w:val="000000"/>
                <w:sz w:val="16"/>
                <w:szCs w:val="16"/>
              </w:rPr>
              <w:t> </w:t>
            </w:r>
          </w:p>
        </w:tc>
        <w:tc>
          <w:tcPr>
            <w:tcW w:w="693" w:type="dxa"/>
            <w:tcBorders>
              <w:top w:val="nil"/>
              <w:left w:val="nil"/>
              <w:bottom w:val="single" w:sz="4" w:space="0" w:color="auto"/>
              <w:right w:val="single" w:sz="4" w:space="0" w:color="auto"/>
            </w:tcBorders>
            <w:vAlign w:val="bottom"/>
            <w:hideMark/>
          </w:tcPr>
          <w:p w14:paraId="709A9F2F" w14:textId="77777777" w:rsidR="005E7FC1" w:rsidRPr="005E7FC1" w:rsidRDefault="005E7FC1" w:rsidP="00C81833">
            <w:pPr>
              <w:rPr>
                <w:rFonts w:cs="Calibri"/>
                <w:color w:val="000000"/>
                <w:sz w:val="16"/>
                <w:szCs w:val="16"/>
              </w:rPr>
            </w:pPr>
            <w:r w:rsidRPr="005E7FC1">
              <w:rPr>
                <w:rFonts w:cs="Calibri"/>
                <w:color w:val="000000"/>
                <w:sz w:val="16"/>
                <w:szCs w:val="16"/>
              </w:rPr>
              <w:t>NE</w:t>
            </w:r>
          </w:p>
        </w:tc>
        <w:tc>
          <w:tcPr>
            <w:tcW w:w="567" w:type="dxa"/>
            <w:tcBorders>
              <w:top w:val="nil"/>
              <w:left w:val="nil"/>
              <w:bottom w:val="single" w:sz="4" w:space="0" w:color="auto"/>
              <w:right w:val="single" w:sz="4" w:space="0" w:color="auto"/>
            </w:tcBorders>
            <w:vAlign w:val="bottom"/>
            <w:hideMark/>
          </w:tcPr>
          <w:p w14:paraId="76D9CBBA" w14:textId="77777777" w:rsidR="005E7FC1" w:rsidRPr="005E7FC1" w:rsidRDefault="005E7FC1" w:rsidP="00C81833">
            <w:pPr>
              <w:rPr>
                <w:rFonts w:cs="Calibri"/>
                <w:color w:val="000000"/>
                <w:sz w:val="16"/>
                <w:szCs w:val="16"/>
              </w:rPr>
            </w:pPr>
            <w:r w:rsidRPr="005E7FC1">
              <w:rPr>
                <w:rFonts w:cs="Calibri"/>
                <w:color w:val="000000"/>
                <w:sz w:val="16"/>
                <w:szCs w:val="16"/>
              </w:rPr>
              <w:t> </w:t>
            </w:r>
          </w:p>
        </w:tc>
        <w:tc>
          <w:tcPr>
            <w:tcW w:w="886" w:type="dxa"/>
            <w:tcBorders>
              <w:top w:val="nil"/>
              <w:left w:val="nil"/>
              <w:bottom w:val="single" w:sz="4" w:space="0" w:color="auto"/>
              <w:right w:val="single" w:sz="4" w:space="0" w:color="auto"/>
            </w:tcBorders>
            <w:vAlign w:val="bottom"/>
            <w:hideMark/>
          </w:tcPr>
          <w:p w14:paraId="1C698FF0" w14:textId="77777777" w:rsidR="005E7FC1" w:rsidRPr="005E7FC1" w:rsidRDefault="005E7FC1" w:rsidP="00C81833">
            <w:pPr>
              <w:rPr>
                <w:rFonts w:cs="Calibri"/>
                <w:color w:val="000000"/>
                <w:sz w:val="16"/>
                <w:szCs w:val="16"/>
              </w:rPr>
            </w:pPr>
            <w:r w:rsidRPr="005E7FC1">
              <w:rPr>
                <w:rFonts w:cs="Calibri"/>
                <w:color w:val="000000"/>
                <w:sz w:val="16"/>
                <w:szCs w:val="16"/>
              </w:rPr>
              <w:t> </w:t>
            </w:r>
          </w:p>
        </w:tc>
        <w:tc>
          <w:tcPr>
            <w:tcW w:w="465" w:type="dxa"/>
            <w:tcBorders>
              <w:top w:val="nil"/>
              <w:left w:val="nil"/>
              <w:bottom w:val="single" w:sz="4" w:space="0" w:color="auto"/>
              <w:right w:val="single" w:sz="4" w:space="0" w:color="auto"/>
            </w:tcBorders>
            <w:vAlign w:val="bottom"/>
            <w:hideMark/>
          </w:tcPr>
          <w:p w14:paraId="18C3BD49" w14:textId="77777777" w:rsidR="005E7FC1" w:rsidRPr="005E7FC1" w:rsidRDefault="005E7FC1" w:rsidP="00C81833">
            <w:pPr>
              <w:rPr>
                <w:rFonts w:cs="Calibri"/>
                <w:color w:val="000000"/>
                <w:sz w:val="16"/>
                <w:szCs w:val="16"/>
              </w:rPr>
            </w:pPr>
            <w:r w:rsidRPr="005E7FC1">
              <w:rPr>
                <w:rFonts w:cs="Calibri"/>
                <w:color w:val="000000"/>
                <w:sz w:val="16"/>
                <w:szCs w:val="16"/>
              </w:rPr>
              <w:t> </w:t>
            </w:r>
          </w:p>
        </w:tc>
        <w:tc>
          <w:tcPr>
            <w:tcW w:w="284" w:type="dxa"/>
            <w:tcBorders>
              <w:top w:val="nil"/>
              <w:left w:val="nil"/>
              <w:bottom w:val="single" w:sz="4" w:space="0" w:color="auto"/>
              <w:right w:val="single" w:sz="4" w:space="0" w:color="auto"/>
            </w:tcBorders>
            <w:vAlign w:val="bottom"/>
            <w:hideMark/>
          </w:tcPr>
          <w:p w14:paraId="28415DDB" w14:textId="77777777" w:rsidR="005E7FC1" w:rsidRPr="005E7FC1" w:rsidRDefault="005E7FC1" w:rsidP="00C81833">
            <w:pPr>
              <w:rPr>
                <w:rFonts w:cs="Calibri"/>
                <w:color w:val="000000"/>
                <w:sz w:val="16"/>
                <w:szCs w:val="16"/>
              </w:rPr>
            </w:pPr>
            <w:r w:rsidRPr="005E7FC1">
              <w:rPr>
                <w:rFonts w:cs="Calibri"/>
                <w:color w:val="000000"/>
                <w:sz w:val="16"/>
                <w:szCs w:val="16"/>
              </w:rPr>
              <w:t> </w:t>
            </w:r>
          </w:p>
        </w:tc>
        <w:tc>
          <w:tcPr>
            <w:tcW w:w="425" w:type="dxa"/>
            <w:tcBorders>
              <w:top w:val="nil"/>
              <w:left w:val="nil"/>
              <w:bottom w:val="single" w:sz="4" w:space="0" w:color="auto"/>
              <w:right w:val="single" w:sz="4" w:space="0" w:color="auto"/>
            </w:tcBorders>
            <w:noWrap/>
            <w:vAlign w:val="bottom"/>
            <w:hideMark/>
          </w:tcPr>
          <w:p w14:paraId="6EBA6735" w14:textId="77777777" w:rsidR="005E7FC1" w:rsidRPr="005E7FC1" w:rsidRDefault="005E7FC1" w:rsidP="00C81833">
            <w:pPr>
              <w:jc w:val="right"/>
              <w:rPr>
                <w:rFonts w:cs="Calibri"/>
                <w:color w:val="000000"/>
                <w:sz w:val="16"/>
                <w:szCs w:val="16"/>
              </w:rPr>
            </w:pPr>
            <w:r w:rsidRPr="005E7FC1">
              <w:rPr>
                <w:rFonts w:cs="Calibri"/>
                <w:color w:val="000000"/>
                <w:sz w:val="16"/>
                <w:szCs w:val="16"/>
              </w:rPr>
              <w:t>1</w:t>
            </w:r>
          </w:p>
        </w:tc>
        <w:tc>
          <w:tcPr>
            <w:tcW w:w="567" w:type="dxa"/>
            <w:tcBorders>
              <w:top w:val="nil"/>
              <w:left w:val="nil"/>
              <w:bottom w:val="single" w:sz="4" w:space="0" w:color="auto"/>
              <w:right w:val="single" w:sz="4" w:space="0" w:color="auto"/>
            </w:tcBorders>
            <w:noWrap/>
            <w:vAlign w:val="bottom"/>
            <w:hideMark/>
          </w:tcPr>
          <w:p w14:paraId="0016557E" w14:textId="77777777" w:rsidR="005E7FC1" w:rsidRPr="005E7FC1" w:rsidRDefault="005E7FC1" w:rsidP="00C81833">
            <w:pPr>
              <w:rPr>
                <w:rFonts w:cs="Calibri"/>
                <w:color w:val="000000"/>
                <w:sz w:val="16"/>
                <w:szCs w:val="16"/>
              </w:rPr>
            </w:pPr>
            <w:r w:rsidRPr="005E7FC1">
              <w:rPr>
                <w:rFonts w:cs="Calibri"/>
                <w:color w:val="000000"/>
                <w:sz w:val="16"/>
                <w:szCs w:val="16"/>
              </w:rPr>
              <w:t>07.01.2026 00:00:00</w:t>
            </w:r>
          </w:p>
        </w:tc>
        <w:tc>
          <w:tcPr>
            <w:tcW w:w="500" w:type="dxa"/>
            <w:tcBorders>
              <w:top w:val="nil"/>
              <w:left w:val="nil"/>
              <w:bottom w:val="single" w:sz="4" w:space="0" w:color="auto"/>
              <w:right w:val="single" w:sz="4" w:space="0" w:color="auto"/>
            </w:tcBorders>
            <w:noWrap/>
            <w:vAlign w:val="bottom"/>
            <w:hideMark/>
          </w:tcPr>
          <w:p w14:paraId="73DA725A" w14:textId="77777777" w:rsidR="005E7FC1" w:rsidRPr="005E7FC1" w:rsidRDefault="005E7FC1" w:rsidP="00C81833">
            <w:pPr>
              <w:rPr>
                <w:rFonts w:cs="Calibri"/>
                <w:color w:val="000000"/>
                <w:sz w:val="16"/>
                <w:szCs w:val="16"/>
              </w:rPr>
            </w:pPr>
            <w:r w:rsidRPr="005E7FC1">
              <w:rPr>
                <w:rFonts w:cs="Calibri"/>
                <w:color w:val="000000"/>
                <w:sz w:val="16"/>
                <w:szCs w:val="16"/>
              </w:rPr>
              <w:t> </w:t>
            </w:r>
          </w:p>
        </w:tc>
        <w:tc>
          <w:tcPr>
            <w:tcW w:w="776" w:type="dxa"/>
            <w:tcBorders>
              <w:top w:val="nil"/>
              <w:left w:val="nil"/>
              <w:bottom w:val="single" w:sz="4" w:space="0" w:color="auto"/>
              <w:right w:val="single" w:sz="4" w:space="0" w:color="auto"/>
            </w:tcBorders>
            <w:noWrap/>
            <w:vAlign w:val="bottom"/>
            <w:hideMark/>
          </w:tcPr>
          <w:p w14:paraId="1E61CDA7" w14:textId="77777777" w:rsidR="005E7FC1" w:rsidRPr="005E7FC1" w:rsidRDefault="005E7FC1" w:rsidP="00C81833">
            <w:pPr>
              <w:rPr>
                <w:rFonts w:cs="Calibri"/>
                <w:color w:val="000000"/>
                <w:sz w:val="16"/>
                <w:szCs w:val="16"/>
              </w:rPr>
            </w:pPr>
            <w:r w:rsidRPr="005E7FC1">
              <w:rPr>
                <w:rFonts w:cs="Calibri"/>
                <w:color w:val="000000"/>
                <w:sz w:val="16"/>
                <w:szCs w:val="16"/>
              </w:rPr>
              <w:t>Novo</w:t>
            </w:r>
          </w:p>
        </w:tc>
        <w:tc>
          <w:tcPr>
            <w:tcW w:w="251" w:type="dxa"/>
            <w:gridSpan w:val="2"/>
            <w:vAlign w:val="center"/>
            <w:hideMark/>
          </w:tcPr>
          <w:p w14:paraId="291B3099" w14:textId="77777777" w:rsidR="005E7FC1" w:rsidRPr="005E7FC1" w:rsidRDefault="005E7FC1" w:rsidP="00C81833">
            <w:pPr>
              <w:rPr>
                <w:rFonts w:ascii="Times New Roman" w:hAnsi="Times New Roman"/>
                <w:sz w:val="16"/>
                <w:szCs w:val="16"/>
              </w:rPr>
            </w:pPr>
          </w:p>
        </w:tc>
      </w:tr>
      <w:tr w:rsidR="005E7FC1" w:rsidRPr="005E7FC1" w14:paraId="075306D1" w14:textId="77777777" w:rsidTr="005E7FC1">
        <w:trPr>
          <w:gridAfter w:val="1"/>
          <w:wAfter w:w="153" w:type="dxa"/>
          <w:trHeight w:val="600"/>
        </w:trPr>
        <w:tc>
          <w:tcPr>
            <w:tcW w:w="694" w:type="dxa"/>
            <w:tcBorders>
              <w:top w:val="nil"/>
              <w:left w:val="single" w:sz="12" w:space="0" w:color="auto"/>
              <w:bottom w:val="single" w:sz="4" w:space="0" w:color="auto"/>
              <w:right w:val="single" w:sz="4" w:space="0" w:color="auto"/>
            </w:tcBorders>
            <w:noWrap/>
            <w:vAlign w:val="center"/>
            <w:hideMark/>
          </w:tcPr>
          <w:p w14:paraId="6D32F5A4" w14:textId="77777777" w:rsidR="005E7FC1" w:rsidRPr="005E7FC1" w:rsidRDefault="005E7FC1" w:rsidP="00C81833">
            <w:pPr>
              <w:jc w:val="center"/>
              <w:rPr>
                <w:rFonts w:cs="Calibri"/>
                <w:color w:val="000000"/>
                <w:sz w:val="16"/>
                <w:szCs w:val="16"/>
              </w:rPr>
            </w:pPr>
            <w:r w:rsidRPr="005E7FC1">
              <w:rPr>
                <w:rFonts w:cs="Calibri"/>
                <w:color w:val="000000"/>
                <w:sz w:val="16"/>
                <w:szCs w:val="16"/>
              </w:rPr>
              <w:t>0020</w:t>
            </w:r>
          </w:p>
        </w:tc>
        <w:tc>
          <w:tcPr>
            <w:tcW w:w="988" w:type="dxa"/>
            <w:tcBorders>
              <w:top w:val="nil"/>
              <w:left w:val="nil"/>
              <w:bottom w:val="single" w:sz="4" w:space="0" w:color="auto"/>
              <w:right w:val="single" w:sz="4" w:space="0" w:color="auto"/>
            </w:tcBorders>
            <w:noWrap/>
            <w:vAlign w:val="bottom"/>
            <w:hideMark/>
          </w:tcPr>
          <w:p w14:paraId="57067C6D" w14:textId="77777777" w:rsidR="005E7FC1" w:rsidRPr="005E7FC1" w:rsidRDefault="005E7FC1" w:rsidP="00C81833">
            <w:pPr>
              <w:rPr>
                <w:rFonts w:cs="Calibri"/>
                <w:color w:val="000000"/>
                <w:sz w:val="16"/>
                <w:szCs w:val="16"/>
              </w:rPr>
            </w:pPr>
            <w:r w:rsidRPr="005E7FC1">
              <w:rPr>
                <w:rFonts w:cs="Calibri"/>
                <w:color w:val="000000"/>
                <w:sz w:val="16"/>
                <w:szCs w:val="16"/>
              </w:rPr>
              <w:t>20/2026</w:t>
            </w:r>
          </w:p>
        </w:tc>
        <w:tc>
          <w:tcPr>
            <w:tcW w:w="797" w:type="dxa"/>
            <w:tcBorders>
              <w:top w:val="nil"/>
              <w:left w:val="nil"/>
              <w:bottom w:val="single" w:sz="4" w:space="0" w:color="auto"/>
              <w:right w:val="single" w:sz="4" w:space="0" w:color="auto"/>
            </w:tcBorders>
            <w:noWrap/>
            <w:vAlign w:val="bottom"/>
            <w:hideMark/>
          </w:tcPr>
          <w:p w14:paraId="2EE05883" w14:textId="77777777" w:rsidR="005E7FC1" w:rsidRPr="005E7FC1" w:rsidRDefault="005E7FC1" w:rsidP="00C81833">
            <w:pPr>
              <w:rPr>
                <w:rFonts w:cs="Calibri"/>
                <w:color w:val="000000"/>
                <w:sz w:val="16"/>
                <w:szCs w:val="16"/>
              </w:rPr>
            </w:pPr>
            <w:r w:rsidRPr="005E7FC1">
              <w:rPr>
                <w:rFonts w:cs="Calibri"/>
                <w:color w:val="000000"/>
                <w:sz w:val="16"/>
                <w:szCs w:val="16"/>
              </w:rPr>
              <w:t>Zakon o javnoj n</w:t>
            </w:r>
            <w:r w:rsidRPr="005E7FC1">
              <w:rPr>
                <w:rFonts w:cs="Calibri"/>
                <w:color w:val="000000"/>
                <w:sz w:val="16"/>
                <w:szCs w:val="16"/>
              </w:rPr>
              <w:lastRenderedPageBreak/>
              <w:t>abavi</w:t>
            </w:r>
          </w:p>
        </w:tc>
        <w:tc>
          <w:tcPr>
            <w:tcW w:w="1184" w:type="dxa"/>
            <w:tcBorders>
              <w:top w:val="nil"/>
              <w:left w:val="nil"/>
              <w:bottom w:val="single" w:sz="4" w:space="0" w:color="auto"/>
              <w:right w:val="single" w:sz="4" w:space="0" w:color="auto"/>
            </w:tcBorders>
            <w:vAlign w:val="bottom"/>
            <w:hideMark/>
          </w:tcPr>
          <w:p w14:paraId="6FB0572E" w14:textId="77777777" w:rsidR="005E7FC1" w:rsidRPr="005E7FC1" w:rsidRDefault="005E7FC1" w:rsidP="00C81833">
            <w:pPr>
              <w:rPr>
                <w:rFonts w:cs="Calibri"/>
                <w:color w:val="000000"/>
                <w:sz w:val="16"/>
                <w:szCs w:val="16"/>
              </w:rPr>
            </w:pPr>
            <w:r w:rsidRPr="005E7FC1">
              <w:rPr>
                <w:rFonts w:cs="Calibri"/>
                <w:color w:val="000000"/>
                <w:sz w:val="16"/>
                <w:szCs w:val="16"/>
              </w:rPr>
              <w:lastRenderedPageBreak/>
              <w:t xml:space="preserve">Izgradnja i opremanje dječjeg igrališta u naselju Bobovec </w:t>
            </w:r>
            <w:r w:rsidRPr="005E7FC1">
              <w:rPr>
                <w:rFonts w:cs="Calibri"/>
                <w:color w:val="000000"/>
                <w:sz w:val="16"/>
                <w:szCs w:val="16"/>
              </w:rPr>
              <w:lastRenderedPageBreak/>
              <w:t>Rozganski</w:t>
            </w:r>
          </w:p>
        </w:tc>
        <w:tc>
          <w:tcPr>
            <w:tcW w:w="574" w:type="dxa"/>
            <w:tcBorders>
              <w:top w:val="nil"/>
              <w:left w:val="nil"/>
              <w:bottom w:val="single" w:sz="4" w:space="0" w:color="auto"/>
              <w:right w:val="single" w:sz="4" w:space="0" w:color="auto"/>
            </w:tcBorders>
            <w:vAlign w:val="bottom"/>
            <w:hideMark/>
          </w:tcPr>
          <w:p w14:paraId="5B0D6563" w14:textId="77777777" w:rsidR="005E7FC1" w:rsidRPr="005E7FC1" w:rsidRDefault="005E7FC1" w:rsidP="00C81833">
            <w:pPr>
              <w:rPr>
                <w:rFonts w:cs="Calibri"/>
                <w:color w:val="000000"/>
                <w:sz w:val="16"/>
                <w:szCs w:val="16"/>
              </w:rPr>
            </w:pPr>
            <w:r w:rsidRPr="005E7FC1">
              <w:rPr>
                <w:rFonts w:cs="Calibri"/>
                <w:color w:val="000000"/>
                <w:sz w:val="16"/>
                <w:szCs w:val="16"/>
              </w:rPr>
              <w:lastRenderedPageBreak/>
              <w:t>Robe</w:t>
            </w:r>
          </w:p>
        </w:tc>
        <w:tc>
          <w:tcPr>
            <w:tcW w:w="981" w:type="dxa"/>
            <w:tcBorders>
              <w:top w:val="nil"/>
              <w:left w:val="nil"/>
              <w:bottom w:val="single" w:sz="4" w:space="0" w:color="auto"/>
              <w:right w:val="single" w:sz="4" w:space="0" w:color="auto"/>
            </w:tcBorders>
            <w:vAlign w:val="bottom"/>
            <w:hideMark/>
          </w:tcPr>
          <w:p w14:paraId="2BF7738A" w14:textId="77777777" w:rsidR="005E7FC1" w:rsidRPr="005E7FC1" w:rsidRDefault="005E7FC1" w:rsidP="00C81833">
            <w:pPr>
              <w:rPr>
                <w:rFonts w:cs="Calibri"/>
                <w:color w:val="000000"/>
                <w:sz w:val="16"/>
                <w:szCs w:val="16"/>
              </w:rPr>
            </w:pPr>
            <w:r w:rsidRPr="005E7FC1">
              <w:rPr>
                <w:rFonts w:cs="Calibri"/>
                <w:color w:val="000000"/>
                <w:sz w:val="16"/>
                <w:szCs w:val="16"/>
              </w:rPr>
              <w:t>37535200 - Oprema za dječja igrališta</w:t>
            </w:r>
          </w:p>
        </w:tc>
        <w:tc>
          <w:tcPr>
            <w:tcW w:w="850" w:type="dxa"/>
            <w:tcBorders>
              <w:top w:val="nil"/>
              <w:left w:val="nil"/>
              <w:bottom w:val="single" w:sz="4" w:space="0" w:color="auto"/>
              <w:right w:val="single" w:sz="4" w:space="0" w:color="auto"/>
            </w:tcBorders>
            <w:noWrap/>
            <w:vAlign w:val="bottom"/>
            <w:hideMark/>
          </w:tcPr>
          <w:p w14:paraId="4F18302D" w14:textId="77777777" w:rsidR="005E7FC1" w:rsidRPr="005E7FC1" w:rsidRDefault="005E7FC1" w:rsidP="00C81833">
            <w:pPr>
              <w:jc w:val="right"/>
              <w:rPr>
                <w:rFonts w:cs="Calibri"/>
                <w:color w:val="000000"/>
                <w:sz w:val="16"/>
                <w:szCs w:val="16"/>
              </w:rPr>
            </w:pPr>
            <w:r w:rsidRPr="005E7FC1">
              <w:rPr>
                <w:rFonts w:cs="Calibri"/>
                <w:color w:val="000000"/>
                <w:sz w:val="16"/>
                <w:szCs w:val="16"/>
              </w:rPr>
              <w:t>64.000,00</w:t>
            </w:r>
          </w:p>
        </w:tc>
        <w:tc>
          <w:tcPr>
            <w:tcW w:w="1023" w:type="dxa"/>
            <w:tcBorders>
              <w:top w:val="nil"/>
              <w:left w:val="nil"/>
              <w:bottom w:val="single" w:sz="4" w:space="0" w:color="auto"/>
              <w:right w:val="single" w:sz="4" w:space="0" w:color="auto"/>
            </w:tcBorders>
            <w:vAlign w:val="bottom"/>
            <w:hideMark/>
          </w:tcPr>
          <w:p w14:paraId="6DFD0D48" w14:textId="77777777" w:rsidR="005E7FC1" w:rsidRPr="005E7FC1" w:rsidRDefault="005E7FC1" w:rsidP="00C81833">
            <w:pPr>
              <w:rPr>
                <w:rFonts w:cs="Calibri"/>
                <w:color w:val="000000"/>
                <w:sz w:val="16"/>
                <w:szCs w:val="16"/>
              </w:rPr>
            </w:pPr>
            <w:r w:rsidRPr="005E7FC1">
              <w:rPr>
                <w:rFonts w:cs="Calibri"/>
                <w:color w:val="000000"/>
                <w:sz w:val="16"/>
                <w:szCs w:val="16"/>
              </w:rPr>
              <w:t>Otvoreni postupak</w:t>
            </w:r>
          </w:p>
        </w:tc>
        <w:tc>
          <w:tcPr>
            <w:tcW w:w="900" w:type="dxa"/>
            <w:tcBorders>
              <w:top w:val="nil"/>
              <w:left w:val="nil"/>
              <w:bottom w:val="single" w:sz="4" w:space="0" w:color="auto"/>
              <w:right w:val="single" w:sz="4" w:space="0" w:color="auto"/>
            </w:tcBorders>
            <w:vAlign w:val="bottom"/>
            <w:hideMark/>
          </w:tcPr>
          <w:p w14:paraId="1FF36251" w14:textId="77777777" w:rsidR="005E7FC1" w:rsidRPr="005E7FC1" w:rsidRDefault="005E7FC1" w:rsidP="00C81833">
            <w:pPr>
              <w:rPr>
                <w:rFonts w:cs="Calibri"/>
                <w:color w:val="000000"/>
                <w:sz w:val="16"/>
                <w:szCs w:val="16"/>
              </w:rPr>
            </w:pPr>
            <w:r w:rsidRPr="005E7FC1">
              <w:rPr>
                <w:rFonts w:cs="Calibri"/>
                <w:color w:val="000000"/>
                <w:sz w:val="16"/>
                <w:szCs w:val="16"/>
              </w:rPr>
              <w:t>NE</w:t>
            </w:r>
          </w:p>
        </w:tc>
        <w:tc>
          <w:tcPr>
            <w:tcW w:w="690" w:type="dxa"/>
            <w:tcBorders>
              <w:top w:val="nil"/>
              <w:left w:val="nil"/>
              <w:bottom w:val="single" w:sz="4" w:space="0" w:color="auto"/>
              <w:right w:val="single" w:sz="4" w:space="0" w:color="auto"/>
            </w:tcBorders>
            <w:vAlign w:val="bottom"/>
            <w:hideMark/>
          </w:tcPr>
          <w:p w14:paraId="570F8B46" w14:textId="77777777" w:rsidR="005E7FC1" w:rsidRPr="005E7FC1" w:rsidRDefault="005E7FC1" w:rsidP="00C81833">
            <w:pPr>
              <w:rPr>
                <w:rFonts w:cs="Calibri"/>
                <w:color w:val="000000"/>
                <w:sz w:val="16"/>
                <w:szCs w:val="16"/>
              </w:rPr>
            </w:pPr>
            <w:r w:rsidRPr="005E7FC1">
              <w:rPr>
                <w:rFonts w:cs="Calibri"/>
                <w:color w:val="000000"/>
                <w:sz w:val="16"/>
                <w:szCs w:val="16"/>
              </w:rPr>
              <w:t>NE</w:t>
            </w:r>
          </w:p>
        </w:tc>
        <w:tc>
          <w:tcPr>
            <w:tcW w:w="742" w:type="dxa"/>
            <w:tcBorders>
              <w:top w:val="nil"/>
              <w:left w:val="nil"/>
              <w:bottom w:val="single" w:sz="4" w:space="0" w:color="auto"/>
              <w:right w:val="single" w:sz="4" w:space="0" w:color="auto"/>
            </w:tcBorders>
            <w:vAlign w:val="bottom"/>
            <w:hideMark/>
          </w:tcPr>
          <w:p w14:paraId="0A5EF212" w14:textId="77777777" w:rsidR="005E7FC1" w:rsidRPr="005E7FC1" w:rsidRDefault="005E7FC1" w:rsidP="00C81833">
            <w:pPr>
              <w:rPr>
                <w:rFonts w:cs="Calibri"/>
                <w:color w:val="000000"/>
                <w:sz w:val="16"/>
                <w:szCs w:val="16"/>
              </w:rPr>
            </w:pPr>
            <w:r w:rsidRPr="005E7FC1">
              <w:rPr>
                <w:rFonts w:cs="Calibri"/>
                <w:color w:val="000000"/>
                <w:sz w:val="16"/>
                <w:szCs w:val="16"/>
              </w:rPr>
              <w:t> </w:t>
            </w:r>
          </w:p>
        </w:tc>
        <w:tc>
          <w:tcPr>
            <w:tcW w:w="693" w:type="dxa"/>
            <w:tcBorders>
              <w:top w:val="nil"/>
              <w:left w:val="nil"/>
              <w:bottom w:val="single" w:sz="4" w:space="0" w:color="auto"/>
              <w:right w:val="single" w:sz="4" w:space="0" w:color="auto"/>
            </w:tcBorders>
            <w:vAlign w:val="bottom"/>
            <w:hideMark/>
          </w:tcPr>
          <w:p w14:paraId="777956C1" w14:textId="77777777" w:rsidR="005E7FC1" w:rsidRPr="005E7FC1" w:rsidRDefault="005E7FC1" w:rsidP="00C81833">
            <w:pPr>
              <w:rPr>
                <w:rFonts w:cs="Calibri"/>
                <w:color w:val="000000"/>
                <w:sz w:val="16"/>
                <w:szCs w:val="16"/>
              </w:rPr>
            </w:pPr>
            <w:r w:rsidRPr="005E7FC1">
              <w:rPr>
                <w:rFonts w:cs="Calibri"/>
                <w:color w:val="000000"/>
                <w:sz w:val="16"/>
                <w:szCs w:val="16"/>
              </w:rPr>
              <w:t>NE</w:t>
            </w:r>
          </w:p>
        </w:tc>
        <w:tc>
          <w:tcPr>
            <w:tcW w:w="567" w:type="dxa"/>
            <w:tcBorders>
              <w:top w:val="nil"/>
              <w:left w:val="nil"/>
              <w:bottom w:val="single" w:sz="4" w:space="0" w:color="auto"/>
              <w:right w:val="single" w:sz="4" w:space="0" w:color="auto"/>
            </w:tcBorders>
            <w:vAlign w:val="bottom"/>
            <w:hideMark/>
          </w:tcPr>
          <w:p w14:paraId="05022F7D" w14:textId="77777777" w:rsidR="005E7FC1" w:rsidRPr="005E7FC1" w:rsidRDefault="005E7FC1" w:rsidP="00C81833">
            <w:pPr>
              <w:rPr>
                <w:rFonts w:cs="Calibri"/>
                <w:color w:val="000000"/>
                <w:sz w:val="16"/>
                <w:szCs w:val="16"/>
              </w:rPr>
            </w:pPr>
            <w:r w:rsidRPr="005E7FC1">
              <w:rPr>
                <w:rFonts w:cs="Calibri"/>
                <w:color w:val="000000"/>
                <w:sz w:val="16"/>
                <w:szCs w:val="16"/>
              </w:rPr>
              <w:t>3. kvartal</w:t>
            </w:r>
          </w:p>
        </w:tc>
        <w:tc>
          <w:tcPr>
            <w:tcW w:w="886" w:type="dxa"/>
            <w:tcBorders>
              <w:top w:val="nil"/>
              <w:left w:val="nil"/>
              <w:bottom w:val="single" w:sz="4" w:space="0" w:color="auto"/>
              <w:right w:val="single" w:sz="4" w:space="0" w:color="auto"/>
            </w:tcBorders>
            <w:vAlign w:val="bottom"/>
            <w:hideMark/>
          </w:tcPr>
          <w:p w14:paraId="3FE48E2D" w14:textId="77777777" w:rsidR="005E7FC1" w:rsidRPr="005E7FC1" w:rsidRDefault="005E7FC1" w:rsidP="00C81833">
            <w:pPr>
              <w:rPr>
                <w:rFonts w:cs="Calibri"/>
                <w:color w:val="000000"/>
                <w:sz w:val="16"/>
                <w:szCs w:val="16"/>
              </w:rPr>
            </w:pPr>
            <w:r w:rsidRPr="005E7FC1">
              <w:rPr>
                <w:rFonts w:cs="Calibri"/>
                <w:color w:val="000000"/>
                <w:sz w:val="16"/>
                <w:szCs w:val="16"/>
              </w:rPr>
              <w:t>6 mjeseci</w:t>
            </w:r>
          </w:p>
        </w:tc>
        <w:tc>
          <w:tcPr>
            <w:tcW w:w="465" w:type="dxa"/>
            <w:tcBorders>
              <w:top w:val="nil"/>
              <w:left w:val="nil"/>
              <w:bottom w:val="single" w:sz="4" w:space="0" w:color="auto"/>
              <w:right w:val="single" w:sz="4" w:space="0" w:color="auto"/>
            </w:tcBorders>
            <w:vAlign w:val="bottom"/>
            <w:hideMark/>
          </w:tcPr>
          <w:p w14:paraId="3E2F1DED" w14:textId="77777777" w:rsidR="005E7FC1" w:rsidRPr="005E7FC1" w:rsidRDefault="005E7FC1" w:rsidP="00C81833">
            <w:pPr>
              <w:rPr>
                <w:rFonts w:cs="Calibri"/>
                <w:color w:val="000000"/>
                <w:sz w:val="16"/>
                <w:szCs w:val="16"/>
              </w:rPr>
            </w:pPr>
            <w:r w:rsidRPr="005E7FC1">
              <w:rPr>
                <w:rFonts w:cs="Calibri"/>
                <w:color w:val="000000"/>
                <w:sz w:val="16"/>
                <w:szCs w:val="16"/>
              </w:rPr>
              <w:t> </w:t>
            </w:r>
          </w:p>
        </w:tc>
        <w:tc>
          <w:tcPr>
            <w:tcW w:w="284" w:type="dxa"/>
            <w:tcBorders>
              <w:top w:val="nil"/>
              <w:left w:val="nil"/>
              <w:bottom w:val="single" w:sz="4" w:space="0" w:color="auto"/>
              <w:right w:val="single" w:sz="4" w:space="0" w:color="auto"/>
            </w:tcBorders>
            <w:vAlign w:val="bottom"/>
            <w:hideMark/>
          </w:tcPr>
          <w:p w14:paraId="309BF52D" w14:textId="77777777" w:rsidR="005E7FC1" w:rsidRPr="005E7FC1" w:rsidRDefault="005E7FC1" w:rsidP="00C81833">
            <w:pPr>
              <w:rPr>
                <w:rFonts w:cs="Calibri"/>
                <w:color w:val="000000"/>
                <w:sz w:val="16"/>
                <w:szCs w:val="16"/>
              </w:rPr>
            </w:pPr>
            <w:r w:rsidRPr="005E7FC1">
              <w:rPr>
                <w:rFonts w:cs="Calibri"/>
                <w:color w:val="000000"/>
                <w:sz w:val="16"/>
                <w:szCs w:val="16"/>
              </w:rPr>
              <w:t> </w:t>
            </w:r>
          </w:p>
        </w:tc>
        <w:tc>
          <w:tcPr>
            <w:tcW w:w="425" w:type="dxa"/>
            <w:tcBorders>
              <w:top w:val="nil"/>
              <w:left w:val="nil"/>
              <w:bottom w:val="single" w:sz="4" w:space="0" w:color="auto"/>
              <w:right w:val="single" w:sz="4" w:space="0" w:color="auto"/>
            </w:tcBorders>
            <w:noWrap/>
            <w:vAlign w:val="bottom"/>
            <w:hideMark/>
          </w:tcPr>
          <w:p w14:paraId="6A197E49" w14:textId="77777777" w:rsidR="005E7FC1" w:rsidRPr="005E7FC1" w:rsidRDefault="005E7FC1" w:rsidP="00C81833">
            <w:pPr>
              <w:jc w:val="right"/>
              <w:rPr>
                <w:rFonts w:cs="Calibri"/>
                <w:color w:val="000000"/>
                <w:sz w:val="16"/>
                <w:szCs w:val="16"/>
              </w:rPr>
            </w:pPr>
            <w:r w:rsidRPr="005E7FC1">
              <w:rPr>
                <w:rFonts w:cs="Calibri"/>
                <w:color w:val="000000"/>
                <w:sz w:val="16"/>
                <w:szCs w:val="16"/>
              </w:rPr>
              <w:t>1</w:t>
            </w:r>
          </w:p>
        </w:tc>
        <w:tc>
          <w:tcPr>
            <w:tcW w:w="567" w:type="dxa"/>
            <w:tcBorders>
              <w:top w:val="nil"/>
              <w:left w:val="nil"/>
              <w:bottom w:val="single" w:sz="4" w:space="0" w:color="auto"/>
              <w:right w:val="single" w:sz="4" w:space="0" w:color="auto"/>
            </w:tcBorders>
            <w:noWrap/>
            <w:vAlign w:val="bottom"/>
            <w:hideMark/>
          </w:tcPr>
          <w:p w14:paraId="6F0EA689" w14:textId="77777777" w:rsidR="005E7FC1" w:rsidRPr="005E7FC1" w:rsidRDefault="005E7FC1" w:rsidP="00C81833">
            <w:pPr>
              <w:rPr>
                <w:rFonts w:cs="Calibri"/>
                <w:color w:val="000000"/>
                <w:sz w:val="16"/>
                <w:szCs w:val="16"/>
              </w:rPr>
            </w:pPr>
            <w:r w:rsidRPr="005E7FC1">
              <w:rPr>
                <w:rFonts w:cs="Calibri"/>
                <w:color w:val="000000"/>
                <w:sz w:val="16"/>
                <w:szCs w:val="16"/>
              </w:rPr>
              <w:t>07.01.2026 0</w:t>
            </w:r>
            <w:r w:rsidRPr="005E7FC1">
              <w:rPr>
                <w:rFonts w:cs="Calibri"/>
                <w:color w:val="000000"/>
                <w:sz w:val="16"/>
                <w:szCs w:val="16"/>
              </w:rPr>
              <w:lastRenderedPageBreak/>
              <w:t>0:00:00</w:t>
            </w:r>
          </w:p>
        </w:tc>
        <w:tc>
          <w:tcPr>
            <w:tcW w:w="500" w:type="dxa"/>
            <w:tcBorders>
              <w:top w:val="nil"/>
              <w:left w:val="nil"/>
              <w:bottom w:val="single" w:sz="4" w:space="0" w:color="auto"/>
              <w:right w:val="single" w:sz="4" w:space="0" w:color="auto"/>
            </w:tcBorders>
            <w:noWrap/>
            <w:vAlign w:val="bottom"/>
            <w:hideMark/>
          </w:tcPr>
          <w:p w14:paraId="2017C4D1" w14:textId="77777777" w:rsidR="005E7FC1" w:rsidRPr="005E7FC1" w:rsidRDefault="005E7FC1" w:rsidP="00C81833">
            <w:pPr>
              <w:rPr>
                <w:rFonts w:cs="Calibri"/>
                <w:color w:val="000000"/>
                <w:sz w:val="16"/>
                <w:szCs w:val="16"/>
              </w:rPr>
            </w:pPr>
            <w:r w:rsidRPr="005E7FC1">
              <w:rPr>
                <w:rFonts w:cs="Calibri"/>
                <w:color w:val="000000"/>
                <w:sz w:val="16"/>
                <w:szCs w:val="16"/>
              </w:rPr>
              <w:lastRenderedPageBreak/>
              <w:t> </w:t>
            </w:r>
          </w:p>
        </w:tc>
        <w:tc>
          <w:tcPr>
            <w:tcW w:w="776" w:type="dxa"/>
            <w:tcBorders>
              <w:top w:val="nil"/>
              <w:left w:val="nil"/>
              <w:bottom w:val="single" w:sz="4" w:space="0" w:color="auto"/>
              <w:right w:val="single" w:sz="4" w:space="0" w:color="auto"/>
            </w:tcBorders>
            <w:noWrap/>
            <w:vAlign w:val="bottom"/>
            <w:hideMark/>
          </w:tcPr>
          <w:p w14:paraId="4AE640E5" w14:textId="77777777" w:rsidR="005E7FC1" w:rsidRPr="005E7FC1" w:rsidRDefault="005E7FC1" w:rsidP="00C81833">
            <w:pPr>
              <w:rPr>
                <w:rFonts w:cs="Calibri"/>
                <w:color w:val="000000"/>
                <w:sz w:val="16"/>
                <w:szCs w:val="16"/>
              </w:rPr>
            </w:pPr>
            <w:r w:rsidRPr="005E7FC1">
              <w:rPr>
                <w:rFonts w:cs="Calibri"/>
                <w:color w:val="000000"/>
                <w:sz w:val="16"/>
                <w:szCs w:val="16"/>
              </w:rPr>
              <w:t>Novo</w:t>
            </w:r>
          </w:p>
        </w:tc>
        <w:tc>
          <w:tcPr>
            <w:tcW w:w="251" w:type="dxa"/>
            <w:gridSpan w:val="2"/>
            <w:vAlign w:val="center"/>
            <w:hideMark/>
          </w:tcPr>
          <w:p w14:paraId="7E546927" w14:textId="77777777" w:rsidR="005E7FC1" w:rsidRPr="005E7FC1" w:rsidRDefault="005E7FC1" w:rsidP="00C81833">
            <w:pPr>
              <w:rPr>
                <w:rFonts w:ascii="Times New Roman" w:hAnsi="Times New Roman"/>
                <w:sz w:val="16"/>
                <w:szCs w:val="16"/>
              </w:rPr>
            </w:pPr>
          </w:p>
        </w:tc>
      </w:tr>
      <w:tr w:rsidR="005E7FC1" w:rsidRPr="005E7FC1" w14:paraId="5A7A21DC" w14:textId="77777777" w:rsidTr="005E7FC1">
        <w:trPr>
          <w:gridAfter w:val="1"/>
          <w:wAfter w:w="153" w:type="dxa"/>
          <w:trHeight w:val="900"/>
        </w:trPr>
        <w:tc>
          <w:tcPr>
            <w:tcW w:w="694" w:type="dxa"/>
            <w:tcBorders>
              <w:top w:val="nil"/>
              <w:left w:val="single" w:sz="12" w:space="0" w:color="auto"/>
              <w:bottom w:val="single" w:sz="4" w:space="0" w:color="auto"/>
              <w:right w:val="single" w:sz="4" w:space="0" w:color="auto"/>
            </w:tcBorders>
            <w:noWrap/>
            <w:vAlign w:val="center"/>
            <w:hideMark/>
          </w:tcPr>
          <w:p w14:paraId="173926F7" w14:textId="77777777" w:rsidR="005E7FC1" w:rsidRPr="005E7FC1" w:rsidRDefault="005E7FC1" w:rsidP="00C81833">
            <w:pPr>
              <w:jc w:val="center"/>
              <w:rPr>
                <w:rFonts w:cs="Calibri"/>
                <w:color w:val="000000"/>
                <w:sz w:val="16"/>
                <w:szCs w:val="16"/>
              </w:rPr>
            </w:pPr>
            <w:r w:rsidRPr="005E7FC1">
              <w:rPr>
                <w:rFonts w:cs="Calibri"/>
                <w:color w:val="000000"/>
                <w:sz w:val="16"/>
                <w:szCs w:val="16"/>
              </w:rPr>
              <w:t>0021</w:t>
            </w:r>
          </w:p>
        </w:tc>
        <w:tc>
          <w:tcPr>
            <w:tcW w:w="988" w:type="dxa"/>
            <w:tcBorders>
              <w:top w:val="nil"/>
              <w:left w:val="nil"/>
              <w:bottom w:val="single" w:sz="4" w:space="0" w:color="auto"/>
              <w:right w:val="single" w:sz="4" w:space="0" w:color="auto"/>
            </w:tcBorders>
            <w:noWrap/>
            <w:vAlign w:val="bottom"/>
            <w:hideMark/>
          </w:tcPr>
          <w:p w14:paraId="06989D90" w14:textId="77777777" w:rsidR="005E7FC1" w:rsidRPr="005E7FC1" w:rsidRDefault="005E7FC1" w:rsidP="00C81833">
            <w:pPr>
              <w:rPr>
                <w:rFonts w:cs="Calibri"/>
                <w:color w:val="000000"/>
                <w:sz w:val="16"/>
                <w:szCs w:val="16"/>
              </w:rPr>
            </w:pPr>
            <w:r w:rsidRPr="005E7FC1">
              <w:rPr>
                <w:rFonts w:cs="Calibri"/>
                <w:color w:val="000000"/>
                <w:sz w:val="16"/>
                <w:szCs w:val="16"/>
              </w:rPr>
              <w:t>21/2026</w:t>
            </w:r>
          </w:p>
        </w:tc>
        <w:tc>
          <w:tcPr>
            <w:tcW w:w="797" w:type="dxa"/>
            <w:tcBorders>
              <w:top w:val="nil"/>
              <w:left w:val="nil"/>
              <w:bottom w:val="single" w:sz="4" w:space="0" w:color="auto"/>
              <w:right w:val="single" w:sz="4" w:space="0" w:color="auto"/>
            </w:tcBorders>
            <w:noWrap/>
            <w:vAlign w:val="bottom"/>
            <w:hideMark/>
          </w:tcPr>
          <w:p w14:paraId="27E149E6" w14:textId="77777777" w:rsidR="005E7FC1" w:rsidRPr="005E7FC1" w:rsidRDefault="005E7FC1" w:rsidP="00C81833">
            <w:pPr>
              <w:rPr>
                <w:rFonts w:cs="Calibri"/>
                <w:color w:val="000000"/>
                <w:sz w:val="16"/>
                <w:szCs w:val="16"/>
              </w:rPr>
            </w:pPr>
            <w:r w:rsidRPr="005E7FC1">
              <w:rPr>
                <w:rFonts w:cs="Calibri"/>
                <w:color w:val="000000"/>
                <w:sz w:val="16"/>
                <w:szCs w:val="16"/>
              </w:rPr>
              <w:t>Jednostavna nabava</w:t>
            </w:r>
          </w:p>
        </w:tc>
        <w:tc>
          <w:tcPr>
            <w:tcW w:w="1184" w:type="dxa"/>
            <w:tcBorders>
              <w:top w:val="nil"/>
              <w:left w:val="nil"/>
              <w:bottom w:val="single" w:sz="4" w:space="0" w:color="auto"/>
              <w:right w:val="single" w:sz="4" w:space="0" w:color="auto"/>
            </w:tcBorders>
            <w:vAlign w:val="bottom"/>
            <w:hideMark/>
          </w:tcPr>
          <w:p w14:paraId="08DCB2F5" w14:textId="77777777" w:rsidR="005E7FC1" w:rsidRPr="005E7FC1" w:rsidRDefault="005E7FC1" w:rsidP="00C81833">
            <w:pPr>
              <w:rPr>
                <w:rFonts w:cs="Calibri"/>
                <w:color w:val="000000"/>
                <w:sz w:val="16"/>
                <w:szCs w:val="16"/>
              </w:rPr>
            </w:pPr>
            <w:r w:rsidRPr="005E7FC1">
              <w:rPr>
                <w:rFonts w:cs="Calibri"/>
                <w:color w:val="000000"/>
                <w:sz w:val="16"/>
                <w:szCs w:val="16"/>
              </w:rPr>
              <w:t>Usluga izrade projektne dokumentacije za izgradnju i opremanje dječjeg igrališta u naselju Bobovec Rozganski</w:t>
            </w:r>
          </w:p>
        </w:tc>
        <w:tc>
          <w:tcPr>
            <w:tcW w:w="574" w:type="dxa"/>
            <w:tcBorders>
              <w:top w:val="nil"/>
              <w:left w:val="nil"/>
              <w:bottom w:val="single" w:sz="4" w:space="0" w:color="auto"/>
              <w:right w:val="single" w:sz="4" w:space="0" w:color="auto"/>
            </w:tcBorders>
            <w:vAlign w:val="bottom"/>
            <w:hideMark/>
          </w:tcPr>
          <w:p w14:paraId="15CA0F8A" w14:textId="77777777" w:rsidR="005E7FC1" w:rsidRPr="005E7FC1" w:rsidRDefault="005E7FC1" w:rsidP="00C81833">
            <w:pPr>
              <w:rPr>
                <w:rFonts w:cs="Calibri"/>
                <w:color w:val="000000"/>
                <w:sz w:val="16"/>
                <w:szCs w:val="16"/>
              </w:rPr>
            </w:pPr>
            <w:r w:rsidRPr="005E7FC1">
              <w:rPr>
                <w:rFonts w:cs="Calibri"/>
                <w:color w:val="000000"/>
                <w:sz w:val="16"/>
                <w:szCs w:val="16"/>
              </w:rPr>
              <w:t>Usluge</w:t>
            </w:r>
          </w:p>
        </w:tc>
        <w:tc>
          <w:tcPr>
            <w:tcW w:w="981" w:type="dxa"/>
            <w:tcBorders>
              <w:top w:val="nil"/>
              <w:left w:val="nil"/>
              <w:bottom w:val="single" w:sz="4" w:space="0" w:color="auto"/>
              <w:right w:val="single" w:sz="4" w:space="0" w:color="auto"/>
            </w:tcBorders>
            <w:vAlign w:val="bottom"/>
            <w:hideMark/>
          </w:tcPr>
          <w:p w14:paraId="03C2CCE5" w14:textId="77777777" w:rsidR="005E7FC1" w:rsidRPr="005E7FC1" w:rsidRDefault="005E7FC1" w:rsidP="00C81833">
            <w:pPr>
              <w:rPr>
                <w:rFonts w:cs="Calibri"/>
                <w:color w:val="000000"/>
                <w:sz w:val="16"/>
                <w:szCs w:val="16"/>
              </w:rPr>
            </w:pPr>
            <w:r w:rsidRPr="005E7FC1">
              <w:rPr>
                <w:rFonts w:cs="Calibri"/>
                <w:color w:val="000000"/>
                <w:sz w:val="16"/>
                <w:szCs w:val="16"/>
              </w:rPr>
              <w:t>71242000 - Izrada projekta i nacrta, procjena troškova</w:t>
            </w:r>
          </w:p>
        </w:tc>
        <w:tc>
          <w:tcPr>
            <w:tcW w:w="850" w:type="dxa"/>
            <w:tcBorders>
              <w:top w:val="nil"/>
              <w:left w:val="nil"/>
              <w:bottom w:val="single" w:sz="4" w:space="0" w:color="auto"/>
              <w:right w:val="single" w:sz="4" w:space="0" w:color="auto"/>
            </w:tcBorders>
            <w:noWrap/>
            <w:vAlign w:val="bottom"/>
            <w:hideMark/>
          </w:tcPr>
          <w:p w14:paraId="633B23AA" w14:textId="77777777" w:rsidR="005E7FC1" w:rsidRPr="005E7FC1" w:rsidRDefault="005E7FC1" w:rsidP="00C81833">
            <w:pPr>
              <w:jc w:val="right"/>
              <w:rPr>
                <w:rFonts w:cs="Calibri"/>
                <w:color w:val="000000"/>
                <w:sz w:val="16"/>
                <w:szCs w:val="16"/>
              </w:rPr>
            </w:pPr>
            <w:r w:rsidRPr="005E7FC1">
              <w:rPr>
                <w:rFonts w:cs="Calibri"/>
                <w:color w:val="000000"/>
                <w:sz w:val="16"/>
                <w:szCs w:val="16"/>
              </w:rPr>
              <w:t>4.000,00</w:t>
            </w:r>
          </w:p>
        </w:tc>
        <w:tc>
          <w:tcPr>
            <w:tcW w:w="1023" w:type="dxa"/>
            <w:tcBorders>
              <w:top w:val="nil"/>
              <w:left w:val="nil"/>
              <w:bottom w:val="single" w:sz="4" w:space="0" w:color="auto"/>
              <w:right w:val="single" w:sz="4" w:space="0" w:color="auto"/>
            </w:tcBorders>
            <w:vAlign w:val="bottom"/>
            <w:hideMark/>
          </w:tcPr>
          <w:p w14:paraId="6ED40C9E" w14:textId="77777777" w:rsidR="005E7FC1" w:rsidRPr="005E7FC1" w:rsidRDefault="005E7FC1" w:rsidP="00C81833">
            <w:pPr>
              <w:rPr>
                <w:rFonts w:cs="Calibri"/>
                <w:color w:val="000000"/>
                <w:sz w:val="16"/>
                <w:szCs w:val="16"/>
              </w:rPr>
            </w:pPr>
            <w:r w:rsidRPr="005E7FC1">
              <w:rPr>
                <w:rFonts w:cs="Calibri"/>
                <w:color w:val="000000"/>
                <w:sz w:val="16"/>
                <w:szCs w:val="16"/>
              </w:rPr>
              <w:t>Jednostavna nabava</w:t>
            </w:r>
          </w:p>
        </w:tc>
        <w:tc>
          <w:tcPr>
            <w:tcW w:w="900" w:type="dxa"/>
            <w:tcBorders>
              <w:top w:val="nil"/>
              <w:left w:val="nil"/>
              <w:bottom w:val="single" w:sz="4" w:space="0" w:color="auto"/>
              <w:right w:val="single" w:sz="4" w:space="0" w:color="auto"/>
            </w:tcBorders>
            <w:vAlign w:val="bottom"/>
            <w:hideMark/>
          </w:tcPr>
          <w:p w14:paraId="57F4FDC3" w14:textId="77777777" w:rsidR="005E7FC1" w:rsidRPr="005E7FC1" w:rsidRDefault="005E7FC1" w:rsidP="00C81833">
            <w:pPr>
              <w:rPr>
                <w:rFonts w:cs="Calibri"/>
                <w:color w:val="000000"/>
                <w:sz w:val="16"/>
                <w:szCs w:val="16"/>
              </w:rPr>
            </w:pPr>
            <w:r w:rsidRPr="005E7FC1">
              <w:rPr>
                <w:rFonts w:cs="Calibri"/>
                <w:color w:val="000000"/>
                <w:sz w:val="16"/>
                <w:szCs w:val="16"/>
              </w:rPr>
              <w:t>NE</w:t>
            </w:r>
          </w:p>
        </w:tc>
        <w:tc>
          <w:tcPr>
            <w:tcW w:w="690" w:type="dxa"/>
            <w:tcBorders>
              <w:top w:val="nil"/>
              <w:left w:val="nil"/>
              <w:bottom w:val="single" w:sz="4" w:space="0" w:color="auto"/>
              <w:right w:val="single" w:sz="4" w:space="0" w:color="auto"/>
            </w:tcBorders>
            <w:vAlign w:val="bottom"/>
            <w:hideMark/>
          </w:tcPr>
          <w:p w14:paraId="6CB7FF20" w14:textId="77777777" w:rsidR="005E7FC1" w:rsidRPr="005E7FC1" w:rsidRDefault="005E7FC1" w:rsidP="00C81833">
            <w:pPr>
              <w:rPr>
                <w:rFonts w:cs="Calibri"/>
                <w:color w:val="000000"/>
                <w:sz w:val="16"/>
                <w:szCs w:val="16"/>
              </w:rPr>
            </w:pPr>
            <w:r w:rsidRPr="005E7FC1">
              <w:rPr>
                <w:rFonts w:cs="Calibri"/>
                <w:color w:val="000000"/>
                <w:sz w:val="16"/>
                <w:szCs w:val="16"/>
              </w:rPr>
              <w:t>-</w:t>
            </w:r>
          </w:p>
        </w:tc>
        <w:tc>
          <w:tcPr>
            <w:tcW w:w="742" w:type="dxa"/>
            <w:tcBorders>
              <w:top w:val="nil"/>
              <w:left w:val="nil"/>
              <w:bottom w:val="single" w:sz="4" w:space="0" w:color="auto"/>
              <w:right w:val="single" w:sz="4" w:space="0" w:color="auto"/>
            </w:tcBorders>
            <w:vAlign w:val="bottom"/>
            <w:hideMark/>
          </w:tcPr>
          <w:p w14:paraId="69C34DEE" w14:textId="77777777" w:rsidR="005E7FC1" w:rsidRPr="005E7FC1" w:rsidRDefault="005E7FC1" w:rsidP="00C81833">
            <w:pPr>
              <w:rPr>
                <w:rFonts w:cs="Calibri"/>
                <w:color w:val="000000"/>
                <w:sz w:val="16"/>
                <w:szCs w:val="16"/>
              </w:rPr>
            </w:pPr>
            <w:r w:rsidRPr="005E7FC1">
              <w:rPr>
                <w:rFonts w:cs="Calibri"/>
                <w:color w:val="000000"/>
                <w:sz w:val="16"/>
                <w:szCs w:val="16"/>
              </w:rPr>
              <w:t> </w:t>
            </w:r>
          </w:p>
        </w:tc>
        <w:tc>
          <w:tcPr>
            <w:tcW w:w="693" w:type="dxa"/>
            <w:tcBorders>
              <w:top w:val="nil"/>
              <w:left w:val="nil"/>
              <w:bottom w:val="single" w:sz="4" w:space="0" w:color="auto"/>
              <w:right w:val="single" w:sz="4" w:space="0" w:color="auto"/>
            </w:tcBorders>
            <w:vAlign w:val="bottom"/>
            <w:hideMark/>
          </w:tcPr>
          <w:p w14:paraId="0491A577" w14:textId="77777777" w:rsidR="005E7FC1" w:rsidRPr="005E7FC1" w:rsidRDefault="005E7FC1" w:rsidP="00C81833">
            <w:pPr>
              <w:rPr>
                <w:rFonts w:cs="Calibri"/>
                <w:color w:val="000000"/>
                <w:sz w:val="16"/>
                <w:szCs w:val="16"/>
              </w:rPr>
            </w:pPr>
            <w:r w:rsidRPr="005E7FC1">
              <w:rPr>
                <w:rFonts w:cs="Calibri"/>
                <w:color w:val="000000"/>
                <w:sz w:val="16"/>
                <w:szCs w:val="16"/>
              </w:rPr>
              <w:t>NE</w:t>
            </w:r>
          </w:p>
        </w:tc>
        <w:tc>
          <w:tcPr>
            <w:tcW w:w="567" w:type="dxa"/>
            <w:tcBorders>
              <w:top w:val="nil"/>
              <w:left w:val="nil"/>
              <w:bottom w:val="single" w:sz="4" w:space="0" w:color="auto"/>
              <w:right w:val="single" w:sz="4" w:space="0" w:color="auto"/>
            </w:tcBorders>
            <w:vAlign w:val="bottom"/>
            <w:hideMark/>
          </w:tcPr>
          <w:p w14:paraId="62857F53" w14:textId="77777777" w:rsidR="005E7FC1" w:rsidRPr="005E7FC1" w:rsidRDefault="005E7FC1" w:rsidP="00C81833">
            <w:pPr>
              <w:rPr>
                <w:rFonts w:cs="Calibri"/>
                <w:color w:val="000000"/>
                <w:sz w:val="16"/>
                <w:szCs w:val="16"/>
              </w:rPr>
            </w:pPr>
            <w:r w:rsidRPr="005E7FC1">
              <w:rPr>
                <w:rFonts w:cs="Calibri"/>
                <w:color w:val="000000"/>
                <w:sz w:val="16"/>
                <w:szCs w:val="16"/>
              </w:rPr>
              <w:t> </w:t>
            </w:r>
          </w:p>
        </w:tc>
        <w:tc>
          <w:tcPr>
            <w:tcW w:w="886" w:type="dxa"/>
            <w:tcBorders>
              <w:top w:val="nil"/>
              <w:left w:val="nil"/>
              <w:bottom w:val="single" w:sz="4" w:space="0" w:color="auto"/>
              <w:right w:val="single" w:sz="4" w:space="0" w:color="auto"/>
            </w:tcBorders>
            <w:vAlign w:val="bottom"/>
            <w:hideMark/>
          </w:tcPr>
          <w:p w14:paraId="36727CBA" w14:textId="77777777" w:rsidR="005E7FC1" w:rsidRPr="005E7FC1" w:rsidRDefault="005E7FC1" w:rsidP="00C81833">
            <w:pPr>
              <w:rPr>
                <w:rFonts w:cs="Calibri"/>
                <w:color w:val="000000"/>
                <w:sz w:val="16"/>
                <w:szCs w:val="16"/>
              </w:rPr>
            </w:pPr>
            <w:r w:rsidRPr="005E7FC1">
              <w:rPr>
                <w:rFonts w:cs="Calibri"/>
                <w:color w:val="000000"/>
                <w:sz w:val="16"/>
                <w:szCs w:val="16"/>
              </w:rPr>
              <w:t> </w:t>
            </w:r>
          </w:p>
        </w:tc>
        <w:tc>
          <w:tcPr>
            <w:tcW w:w="465" w:type="dxa"/>
            <w:tcBorders>
              <w:top w:val="nil"/>
              <w:left w:val="nil"/>
              <w:bottom w:val="single" w:sz="4" w:space="0" w:color="auto"/>
              <w:right w:val="single" w:sz="4" w:space="0" w:color="auto"/>
            </w:tcBorders>
            <w:vAlign w:val="bottom"/>
            <w:hideMark/>
          </w:tcPr>
          <w:p w14:paraId="6127C2C9" w14:textId="77777777" w:rsidR="005E7FC1" w:rsidRPr="005E7FC1" w:rsidRDefault="005E7FC1" w:rsidP="00C81833">
            <w:pPr>
              <w:rPr>
                <w:rFonts w:cs="Calibri"/>
                <w:color w:val="000000"/>
                <w:sz w:val="16"/>
                <w:szCs w:val="16"/>
              </w:rPr>
            </w:pPr>
            <w:r w:rsidRPr="005E7FC1">
              <w:rPr>
                <w:rFonts w:cs="Calibri"/>
                <w:color w:val="000000"/>
                <w:sz w:val="16"/>
                <w:szCs w:val="16"/>
              </w:rPr>
              <w:t> </w:t>
            </w:r>
          </w:p>
        </w:tc>
        <w:tc>
          <w:tcPr>
            <w:tcW w:w="284" w:type="dxa"/>
            <w:tcBorders>
              <w:top w:val="nil"/>
              <w:left w:val="nil"/>
              <w:bottom w:val="single" w:sz="4" w:space="0" w:color="auto"/>
              <w:right w:val="single" w:sz="4" w:space="0" w:color="auto"/>
            </w:tcBorders>
            <w:vAlign w:val="bottom"/>
            <w:hideMark/>
          </w:tcPr>
          <w:p w14:paraId="4D688358" w14:textId="77777777" w:rsidR="005E7FC1" w:rsidRPr="005E7FC1" w:rsidRDefault="005E7FC1" w:rsidP="00C81833">
            <w:pPr>
              <w:rPr>
                <w:rFonts w:cs="Calibri"/>
                <w:color w:val="000000"/>
                <w:sz w:val="16"/>
                <w:szCs w:val="16"/>
              </w:rPr>
            </w:pPr>
            <w:r w:rsidRPr="005E7FC1">
              <w:rPr>
                <w:rFonts w:cs="Calibri"/>
                <w:color w:val="000000"/>
                <w:sz w:val="16"/>
                <w:szCs w:val="16"/>
              </w:rPr>
              <w:t> </w:t>
            </w:r>
          </w:p>
        </w:tc>
        <w:tc>
          <w:tcPr>
            <w:tcW w:w="425" w:type="dxa"/>
            <w:tcBorders>
              <w:top w:val="nil"/>
              <w:left w:val="nil"/>
              <w:bottom w:val="single" w:sz="4" w:space="0" w:color="auto"/>
              <w:right w:val="single" w:sz="4" w:space="0" w:color="auto"/>
            </w:tcBorders>
            <w:noWrap/>
            <w:vAlign w:val="bottom"/>
            <w:hideMark/>
          </w:tcPr>
          <w:p w14:paraId="3D839724" w14:textId="77777777" w:rsidR="005E7FC1" w:rsidRPr="005E7FC1" w:rsidRDefault="005E7FC1" w:rsidP="00C81833">
            <w:pPr>
              <w:jc w:val="right"/>
              <w:rPr>
                <w:rFonts w:cs="Calibri"/>
                <w:color w:val="000000"/>
                <w:sz w:val="16"/>
                <w:szCs w:val="16"/>
              </w:rPr>
            </w:pPr>
            <w:r w:rsidRPr="005E7FC1">
              <w:rPr>
                <w:rFonts w:cs="Calibri"/>
                <w:color w:val="000000"/>
                <w:sz w:val="16"/>
                <w:szCs w:val="16"/>
              </w:rPr>
              <w:t>1</w:t>
            </w:r>
          </w:p>
        </w:tc>
        <w:tc>
          <w:tcPr>
            <w:tcW w:w="567" w:type="dxa"/>
            <w:tcBorders>
              <w:top w:val="nil"/>
              <w:left w:val="nil"/>
              <w:bottom w:val="single" w:sz="4" w:space="0" w:color="auto"/>
              <w:right w:val="single" w:sz="4" w:space="0" w:color="auto"/>
            </w:tcBorders>
            <w:noWrap/>
            <w:vAlign w:val="bottom"/>
            <w:hideMark/>
          </w:tcPr>
          <w:p w14:paraId="7C4A278D" w14:textId="77777777" w:rsidR="005E7FC1" w:rsidRPr="005E7FC1" w:rsidRDefault="005E7FC1" w:rsidP="00C81833">
            <w:pPr>
              <w:rPr>
                <w:rFonts w:cs="Calibri"/>
                <w:color w:val="000000"/>
                <w:sz w:val="16"/>
                <w:szCs w:val="16"/>
              </w:rPr>
            </w:pPr>
            <w:r w:rsidRPr="005E7FC1">
              <w:rPr>
                <w:rFonts w:cs="Calibri"/>
                <w:color w:val="000000"/>
                <w:sz w:val="16"/>
                <w:szCs w:val="16"/>
              </w:rPr>
              <w:t>07.01.2026 00:00:00</w:t>
            </w:r>
          </w:p>
        </w:tc>
        <w:tc>
          <w:tcPr>
            <w:tcW w:w="500" w:type="dxa"/>
            <w:tcBorders>
              <w:top w:val="nil"/>
              <w:left w:val="nil"/>
              <w:bottom w:val="single" w:sz="4" w:space="0" w:color="auto"/>
              <w:right w:val="single" w:sz="4" w:space="0" w:color="auto"/>
            </w:tcBorders>
            <w:noWrap/>
            <w:vAlign w:val="bottom"/>
            <w:hideMark/>
          </w:tcPr>
          <w:p w14:paraId="43DC4681" w14:textId="77777777" w:rsidR="005E7FC1" w:rsidRPr="005E7FC1" w:rsidRDefault="005E7FC1" w:rsidP="00C81833">
            <w:pPr>
              <w:rPr>
                <w:rFonts w:cs="Calibri"/>
                <w:color w:val="000000"/>
                <w:sz w:val="16"/>
                <w:szCs w:val="16"/>
              </w:rPr>
            </w:pPr>
            <w:r w:rsidRPr="005E7FC1">
              <w:rPr>
                <w:rFonts w:cs="Calibri"/>
                <w:color w:val="000000"/>
                <w:sz w:val="16"/>
                <w:szCs w:val="16"/>
              </w:rPr>
              <w:t> </w:t>
            </w:r>
          </w:p>
        </w:tc>
        <w:tc>
          <w:tcPr>
            <w:tcW w:w="776" w:type="dxa"/>
            <w:tcBorders>
              <w:top w:val="nil"/>
              <w:left w:val="nil"/>
              <w:bottom w:val="single" w:sz="4" w:space="0" w:color="auto"/>
              <w:right w:val="single" w:sz="4" w:space="0" w:color="auto"/>
            </w:tcBorders>
            <w:noWrap/>
            <w:vAlign w:val="bottom"/>
            <w:hideMark/>
          </w:tcPr>
          <w:p w14:paraId="7489AD7C" w14:textId="77777777" w:rsidR="005E7FC1" w:rsidRPr="005E7FC1" w:rsidRDefault="005E7FC1" w:rsidP="00C81833">
            <w:pPr>
              <w:rPr>
                <w:rFonts w:cs="Calibri"/>
                <w:color w:val="000000"/>
                <w:sz w:val="16"/>
                <w:szCs w:val="16"/>
              </w:rPr>
            </w:pPr>
            <w:r w:rsidRPr="005E7FC1">
              <w:rPr>
                <w:rFonts w:cs="Calibri"/>
                <w:color w:val="000000"/>
                <w:sz w:val="16"/>
                <w:szCs w:val="16"/>
              </w:rPr>
              <w:t>Novo</w:t>
            </w:r>
          </w:p>
        </w:tc>
        <w:tc>
          <w:tcPr>
            <w:tcW w:w="251" w:type="dxa"/>
            <w:gridSpan w:val="2"/>
            <w:vAlign w:val="center"/>
            <w:hideMark/>
          </w:tcPr>
          <w:p w14:paraId="60D15A18" w14:textId="77777777" w:rsidR="005E7FC1" w:rsidRPr="005E7FC1" w:rsidRDefault="005E7FC1" w:rsidP="00C81833">
            <w:pPr>
              <w:rPr>
                <w:rFonts w:ascii="Times New Roman" w:hAnsi="Times New Roman"/>
                <w:sz w:val="16"/>
                <w:szCs w:val="16"/>
              </w:rPr>
            </w:pPr>
          </w:p>
        </w:tc>
      </w:tr>
      <w:tr w:rsidR="005E7FC1" w:rsidRPr="005E7FC1" w14:paraId="14293703" w14:textId="77777777" w:rsidTr="005E7FC1">
        <w:trPr>
          <w:gridAfter w:val="1"/>
          <w:wAfter w:w="153" w:type="dxa"/>
          <w:trHeight w:val="900"/>
        </w:trPr>
        <w:tc>
          <w:tcPr>
            <w:tcW w:w="694" w:type="dxa"/>
            <w:tcBorders>
              <w:top w:val="nil"/>
              <w:left w:val="single" w:sz="12" w:space="0" w:color="auto"/>
              <w:bottom w:val="single" w:sz="4" w:space="0" w:color="auto"/>
              <w:right w:val="single" w:sz="4" w:space="0" w:color="auto"/>
            </w:tcBorders>
            <w:noWrap/>
            <w:vAlign w:val="center"/>
            <w:hideMark/>
          </w:tcPr>
          <w:p w14:paraId="1A71D848" w14:textId="77777777" w:rsidR="005E7FC1" w:rsidRPr="005E7FC1" w:rsidRDefault="005E7FC1" w:rsidP="00C81833">
            <w:pPr>
              <w:jc w:val="center"/>
              <w:rPr>
                <w:rFonts w:cs="Calibri"/>
                <w:color w:val="000000"/>
                <w:sz w:val="16"/>
                <w:szCs w:val="16"/>
              </w:rPr>
            </w:pPr>
            <w:r w:rsidRPr="005E7FC1">
              <w:rPr>
                <w:rFonts w:cs="Calibri"/>
                <w:color w:val="000000"/>
                <w:sz w:val="16"/>
                <w:szCs w:val="16"/>
              </w:rPr>
              <w:t>0022</w:t>
            </w:r>
          </w:p>
        </w:tc>
        <w:tc>
          <w:tcPr>
            <w:tcW w:w="988" w:type="dxa"/>
            <w:tcBorders>
              <w:top w:val="nil"/>
              <w:left w:val="nil"/>
              <w:bottom w:val="single" w:sz="4" w:space="0" w:color="auto"/>
              <w:right w:val="single" w:sz="4" w:space="0" w:color="auto"/>
            </w:tcBorders>
            <w:noWrap/>
            <w:vAlign w:val="bottom"/>
            <w:hideMark/>
          </w:tcPr>
          <w:p w14:paraId="1C82F017" w14:textId="77777777" w:rsidR="005E7FC1" w:rsidRPr="005E7FC1" w:rsidRDefault="005E7FC1" w:rsidP="00C81833">
            <w:pPr>
              <w:rPr>
                <w:rFonts w:cs="Calibri"/>
                <w:color w:val="000000"/>
                <w:sz w:val="16"/>
                <w:szCs w:val="16"/>
              </w:rPr>
            </w:pPr>
            <w:r w:rsidRPr="005E7FC1">
              <w:rPr>
                <w:rFonts w:cs="Calibri"/>
                <w:color w:val="000000"/>
                <w:sz w:val="16"/>
                <w:szCs w:val="16"/>
              </w:rPr>
              <w:t>22/2026</w:t>
            </w:r>
          </w:p>
        </w:tc>
        <w:tc>
          <w:tcPr>
            <w:tcW w:w="797" w:type="dxa"/>
            <w:tcBorders>
              <w:top w:val="nil"/>
              <w:left w:val="nil"/>
              <w:bottom w:val="single" w:sz="4" w:space="0" w:color="auto"/>
              <w:right w:val="single" w:sz="4" w:space="0" w:color="auto"/>
            </w:tcBorders>
            <w:noWrap/>
            <w:vAlign w:val="bottom"/>
            <w:hideMark/>
          </w:tcPr>
          <w:p w14:paraId="66416317" w14:textId="77777777" w:rsidR="005E7FC1" w:rsidRPr="005E7FC1" w:rsidRDefault="005E7FC1" w:rsidP="00C81833">
            <w:pPr>
              <w:rPr>
                <w:rFonts w:cs="Calibri"/>
                <w:color w:val="000000"/>
                <w:sz w:val="16"/>
                <w:szCs w:val="16"/>
              </w:rPr>
            </w:pPr>
            <w:r w:rsidRPr="005E7FC1">
              <w:rPr>
                <w:rFonts w:cs="Calibri"/>
                <w:color w:val="000000"/>
                <w:sz w:val="16"/>
                <w:szCs w:val="16"/>
              </w:rPr>
              <w:t>Jednostavna na</w:t>
            </w:r>
            <w:r w:rsidRPr="005E7FC1">
              <w:rPr>
                <w:rFonts w:cs="Calibri"/>
                <w:color w:val="000000"/>
                <w:sz w:val="16"/>
                <w:szCs w:val="16"/>
              </w:rPr>
              <w:lastRenderedPageBreak/>
              <w:t>bava</w:t>
            </w:r>
          </w:p>
        </w:tc>
        <w:tc>
          <w:tcPr>
            <w:tcW w:w="1184" w:type="dxa"/>
            <w:tcBorders>
              <w:top w:val="nil"/>
              <w:left w:val="nil"/>
              <w:bottom w:val="single" w:sz="4" w:space="0" w:color="auto"/>
              <w:right w:val="single" w:sz="4" w:space="0" w:color="auto"/>
            </w:tcBorders>
            <w:vAlign w:val="bottom"/>
            <w:hideMark/>
          </w:tcPr>
          <w:p w14:paraId="75836728" w14:textId="77777777" w:rsidR="005E7FC1" w:rsidRPr="005E7FC1" w:rsidRDefault="005E7FC1" w:rsidP="00C81833">
            <w:pPr>
              <w:rPr>
                <w:rFonts w:cs="Calibri"/>
                <w:color w:val="000000"/>
                <w:sz w:val="16"/>
                <w:szCs w:val="16"/>
              </w:rPr>
            </w:pPr>
            <w:r w:rsidRPr="005E7FC1">
              <w:rPr>
                <w:rFonts w:cs="Calibri"/>
                <w:color w:val="000000"/>
                <w:sz w:val="16"/>
                <w:szCs w:val="16"/>
              </w:rPr>
              <w:lastRenderedPageBreak/>
              <w:t>Rekonstrukcija prometnice izgradnjom nogostupa s oborinskom odvodn</w:t>
            </w:r>
            <w:r w:rsidRPr="005E7FC1">
              <w:rPr>
                <w:rFonts w:cs="Calibri"/>
                <w:color w:val="000000"/>
                <w:sz w:val="16"/>
                <w:szCs w:val="16"/>
              </w:rPr>
              <w:lastRenderedPageBreak/>
              <w:t>jom u Lukavečkoj ulici - 3. faza</w:t>
            </w:r>
          </w:p>
        </w:tc>
        <w:tc>
          <w:tcPr>
            <w:tcW w:w="574" w:type="dxa"/>
            <w:tcBorders>
              <w:top w:val="nil"/>
              <w:left w:val="nil"/>
              <w:bottom w:val="single" w:sz="4" w:space="0" w:color="auto"/>
              <w:right w:val="single" w:sz="4" w:space="0" w:color="auto"/>
            </w:tcBorders>
            <w:vAlign w:val="bottom"/>
            <w:hideMark/>
          </w:tcPr>
          <w:p w14:paraId="4D1968C2" w14:textId="77777777" w:rsidR="005E7FC1" w:rsidRPr="005E7FC1" w:rsidRDefault="005E7FC1" w:rsidP="00C81833">
            <w:pPr>
              <w:rPr>
                <w:rFonts w:cs="Calibri"/>
                <w:color w:val="000000"/>
                <w:sz w:val="16"/>
                <w:szCs w:val="16"/>
              </w:rPr>
            </w:pPr>
            <w:r w:rsidRPr="005E7FC1">
              <w:rPr>
                <w:rFonts w:cs="Calibri"/>
                <w:color w:val="000000"/>
                <w:sz w:val="16"/>
                <w:szCs w:val="16"/>
              </w:rPr>
              <w:lastRenderedPageBreak/>
              <w:t>Radovi</w:t>
            </w:r>
          </w:p>
        </w:tc>
        <w:tc>
          <w:tcPr>
            <w:tcW w:w="981" w:type="dxa"/>
            <w:tcBorders>
              <w:top w:val="nil"/>
              <w:left w:val="nil"/>
              <w:bottom w:val="single" w:sz="4" w:space="0" w:color="auto"/>
              <w:right w:val="single" w:sz="4" w:space="0" w:color="auto"/>
            </w:tcBorders>
            <w:vAlign w:val="bottom"/>
            <w:hideMark/>
          </w:tcPr>
          <w:p w14:paraId="62D4C4CC" w14:textId="77777777" w:rsidR="005E7FC1" w:rsidRPr="005E7FC1" w:rsidRDefault="005E7FC1" w:rsidP="00C81833">
            <w:pPr>
              <w:rPr>
                <w:rFonts w:cs="Calibri"/>
                <w:color w:val="000000"/>
                <w:sz w:val="16"/>
                <w:szCs w:val="16"/>
              </w:rPr>
            </w:pPr>
            <w:r w:rsidRPr="005E7FC1">
              <w:rPr>
                <w:rFonts w:cs="Calibri"/>
                <w:color w:val="000000"/>
                <w:sz w:val="16"/>
                <w:szCs w:val="16"/>
              </w:rPr>
              <w:t>45213316 - Radovi na postavljanju nog</w:t>
            </w:r>
            <w:r w:rsidRPr="005E7FC1">
              <w:rPr>
                <w:rFonts w:cs="Calibri"/>
                <w:color w:val="000000"/>
                <w:sz w:val="16"/>
                <w:szCs w:val="16"/>
              </w:rPr>
              <w:lastRenderedPageBreak/>
              <w:t>ostupa</w:t>
            </w:r>
          </w:p>
        </w:tc>
        <w:tc>
          <w:tcPr>
            <w:tcW w:w="850" w:type="dxa"/>
            <w:tcBorders>
              <w:top w:val="nil"/>
              <w:left w:val="nil"/>
              <w:bottom w:val="single" w:sz="4" w:space="0" w:color="auto"/>
              <w:right w:val="single" w:sz="4" w:space="0" w:color="auto"/>
            </w:tcBorders>
            <w:noWrap/>
            <w:vAlign w:val="bottom"/>
            <w:hideMark/>
          </w:tcPr>
          <w:p w14:paraId="178EBCA6" w14:textId="77777777" w:rsidR="005E7FC1" w:rsidRPr="005E7FC1" w:rsidRDefault="005E7FC1" w:rsidP="00C81833">
            <w:pPr>
              <w:jc w:val="right"/>
              <w:rPr>
                <w:rFonts w:cs="Calibri"/>
                <w:color w:val="000000"/>
                <w:sz w:val="16"/>
                <w:szCs w:val="16"/>
              </w:rPr>
            </w:pPr>
            <w:r w:rsidRPr="005E7FC1">
              <w:rPr>
                <w:rFonts w:cs="Calibri"/>
                <w:color w:val="000000"/>
                <w:sz w:val="16"/>
                <w:szCs w:val="16"/>
              </w:rPr>
              <w:lastRenderedPageBreak/>
              <w:t>65.000,00</w:t>
            </w:r>
          </w:p>
        </w:tc>
        <w:tc>
          <w:tcPr>
            <w:tcW w:w="1023" w:type="dxa"/>
            <w:tcBorders>
              <w:top w:val="nil"/>
              <w:left w:val="nil"/>
              <w:bottom w:val="single" w:sz="4" w:space="0" w:color="auto"/>
              <w:right w:val="single" w:sz="4" w:space="0" w:color="auto"/>
            </w:tcBorders>
            <w:vAlign w:val="bottom"/>
            <w:hideMark/>
          </w:tcPr>
          <w:p w14:paraId="59E7ED6B" w14:textId="77777777" w:rsidR="005E7FC1" w:rsidRPr="005E7FC1" w:rsidRDefault="005E7FC1" w:rsidP="00C81833">
            <w:pPr>
              <w:rPr>
                <w:rFonts w:cs="Calibri"/>
                <w:color w:val="000000"/>
                <w:sz w:val="16"/>
                <w:szCs w:val="16"/>
              </w:rPr>
            </w:pPr>
            <w:r w:rsidRPr="005E7FC1">
              <w:rPr>
                <w:rFonts w:cs="Calibri"/>
                <w:color w:val="000000"/>
                <w:sz w:val="16"/>
                <w:szCs w:val="16"/>
              </w:rPr>
              <w:t>Jednostavna nabava</w:t>
            </w:r>
          </w:p>
        </w:tc>
        <w:tc>
          <w:tcPr>
            <w:tcW w:w="900" w:type="dxa"/>
            <w:tcBorders>
              <w:top w:val="nil"/>
              <w:left w:val="nil"/>
              <w:bottom w:val="single" w:sz="4" w:space="0" w:color="auto"/>
              <w:right w:val="single" w:sz="4" w:space="0" w:color="auto"/>
            </w:tcBorders>
            <w:vAlign w:val="bottom"/>
            <w:hideMark/>
          </w:tcPr>
          <w:p w14:paraId="318BF5CB" w14:textId="77777777" w:rsidR="005E7FC1" w:rsidRPr="005E7FC1" w:rsidRDefault="005E7FC1" w:rsidP="00C81833">
            <w:pPr>
              <w:rPr>
                <w:rFonts w:cs="Calibri"/>
                <w:color w:val="000000"/>
                <w:sz w:val="16"/>
                <w:szCs w:val="16"/>
              </w:rPr>
            </w:pPr>
            <w:r w:rsidRPr="005E7FC1">
              <w:rPr>
                <w:rFonts w:cs="Calibri"/>
                <w:color w:val="000000"/>
                <w:sz w:val="16"/>
                <w:szCs w:val="16"/>
              </w:rPr>
              <w:t>NE</w:t>
            </w:r>
          </w:p>
        </w:tc>
        <w:tc>
          <w:tcPr>
            <w:tcW w:w="690" w:type="dxa"/>
            <w:tcBorders>
              <w:top w:val="nil"/>
              <w:left w:val="nil"/>
              <w:bottom w:val="single" w:sz="4" w:space="0" w:color="auto"/>
              <w:right w:val="single" w:sz="4" w:space="0" w:color="auto"/>
            </w:tcBorders>
            <w:vAlign w:val="bottom"/>
            <w:hideMark/>
          </w:tcPr>
          <w:p w14:paraId="61613101" w14:textId="77777777" w:rsidR="005E7FC1" w:rsidRPr="005E7FC1" w:rsidRDefault="005E7FC1" w:rsidP="00C81833">
            <w:pPr>
              <w:rPr>
                <w:rFonts w:cs="Calibri"/>
                <w:color w:val="000000"/>
                <w:sz w:val="16"/>
                <w:szCs w:val="16"/>
              </w:rPr>
            </w:pPr>
            <w:r w:rsidRPr="005E7FC1">
              <w:rPr>
                <w:rFonts w:cs="Calibri"/>
                <w:color w:val="000000"/>
                <w:sz w:val="16"/>
                <w:szCs w:val="16"/>
              </w:rPr>
              <w:t>-</w:t>
            </w:r>
          </w:p>
        </w:tc>
        <w:tc>
          <w:tcPr>
            <w:tcW w:w="742" w:type="dxa"/>
            <w:tcBorders>
              <w:top w:val="nil"/>
              <w:left w:val="nil"/>
              <w:bottom w:val="single" w:sz="4" w:space="0" w:color="auto"/>
              <w:right w:val="single" w:sz="4" w:space="0" w:color="auto"/>
            </w:tcBorders>
            <w:vAlign w:val="bottom"/>
            <w:hideMark/>
          </w:tcPr>
          <w:p w14:paraId="68A1DF68" w14:textId="77777777" w:rsidR="005E7FC1" w:rsidRPr="005E7FC1" w:rsidRDefault="005E7FC1" w:rsidP="00C81833">
            <w:pPr>
              <w:rPr>
                <w:rFonts w:cs="Calibri"/>
                <w:color w:val="000000"/>
                <w:sz w:val="16"/>
                <w:szCs w:val="16"/>
              </w:rPr>
            </w:pPr>
            <w:r w:rsidRPr="005E7FC1">
              <w:rPr>
                <w:rFonts w:cs="Calibri"/>
                <w:color w:val="000000"/>
                <w:sz w:val="16"/>
                <w:szCs w:val="16"/>
              </w:rPr>
              <w:t> </w:t>
            </w:r>
          </w:p>
        </w:tc>
        <w:tc>
          <w:tcPr>
            <w:tcW w:w="693" w:type="dxa"/>
            <w:tcBorders>
              <w:top w:val="nil"/>
              <w:left w:val="nil"/>
              <w:bottom w:val="single" w:sz="4" w:space="0" w:color="auto"/>
              <w:right w:val="single" w:sz="4" w:space="0" w:color="auto"/>
            </w:tcBorders>
            <w:vAlign w:val="bottom"/>
            <w:hideMark/>
          </w:tcPr>
          <w:p w14:paraId="25049623" w14:textId="77777777" w:rsidR="005E7FC1" w:rsidRPr="005E7FC1" w:rsidRDefault="005E7FC1" w:rsidP="00C81833">
            <w:pPr>
              <w:rPr>
                <w:rFonts w:cs="Calibri"/>
                <w:color w:val="000000"/>
                <w:sz w:val="16"/>
                <w:szCs w:val="16"/>
              </w:rPr>
            </w:pPr>
            <w:r w:rsidRPr="005E7FC1">
              <w:rPr>
                <w:rFonts w:cs="Calibri"/>
                <w:color w:val="000000"/>
                <w:sz w:val="16"/>
                <w:szCs w:val="16"/>
              </w:rPr>
              <w:t>NE</w:t>
            </w:r>
          </w:p>
        </w:tc>
        <w:tc>
          <w:tcPr>
            <w:tcW w:w="567" w:type="dxa"/>
            <w:tcBorders>
              <w:top w:val="nil"/>
              <w:left w:val="nil"/>
              <w:bottom w:val="single" w:sz="4" w:space="0" w:color="auto"/>
              <w:right w:val="single" w:sz="4" w:space="0" w:color="auto"/>
            </w:tcBorders>
            <w:vAlign w:val="bottom"/>
            <w:hideMark/>
          </w:tcPr>
          <w:p w14:paraId="3C009222" w14:textId="77777777" w:rsidR="005E7FC1" w:rsidRPr="005E7FC1" w:rsidRDefault="005E7FC1" w:rsidP="00C81833">
            <w:pPr>
              <w:rPr>
                <w:rFonts w:cs="Calibri"/>
                <w:color w:val="000000"/>
                <w:sz w:val="16"/>
                <w:szCs w:val="16"/>
              </w:rPr>
            </w:pPr>
            <w:r w:rsidRPr="005E7FC1">
              <w:rPr>
                <w:rFonts w:cs="Calibri"/>
                <w:color w:val="000000"/>
                <w:sz w:val="16"/>
                <w:szCs w:val="16"/>
              </w:rPr>
              <w:t> </w:t>
            </w:r>
          </w:p>
        </w:tc>
        <w:tc>
          <w:tcPr>
            <w:tcW w:w="886" w:type="dxa"/>
            <w:tcBorders>
              <w:top w:val="nil"/>
              <w:left w:val="nil"/>
              <w:bottom w:val="single" w:sz="4" w:space="0" w:color="auto"/>
              <w:right w:val="single" w:sz="4" w:space="0" w:color="auto"/>
            </w:tcBorders>
            <w:vAlign w:val="bottom"/>
            <w:hideMark/>
          </w:tcPr>
          <w:p w14:paraId="7CF2FEE2" w14:textId="77777777" w:rsidR="005E7FC1" w:rsidRPr="005E7FC1" w:rsidRDefault="005E7FC1" w:rsidP="00C81833">
            <w:pPr>
              <w:rPr>
                <w:rFonts w:cs="Calibri"/>
                <w:color w:val="000000"/>
                <w:sz w:val="16"/>
                <w:szCs w:val="16"/>
              </w:rPr>
            </w:pPr>
            <w:r w:rsidRPr="005E7FC1">
              <w:rPr>
                <w:rFonts w:cs="Calibri"/>
                <w:color w:val="000000"/>
                <w:sz w:val="16"/>
                <w:szCs w:val="16"/>
              </w:rPr>
              <w:t> </w:t>
            </w:r>
          </w:p>
        </w:tc>
        <w:tc>
          <w:tcPr>
            <w:tcW w:w="465" w:type="dxa"/>
            <w:tcBorders>
              <w:top w:val="nil"/>
              <w:left w:val="nil"/>
              <w:bottom w:val="single" w:sz="4" w:space="0" w:color="auto"/>
              <w:right w:val="single" w:sz="4" w:space="0" w:color="auto"/>
            </w:tcBorders>
            <w:vAlign w:val="bottom"/>
            <w:hideMark/>
          </w:tcPr>
          <w:p w14:paraId="112930D2" w14:textId="77777777" w:rsidR="005E7FC1" w:rsidRPr="005E7FC1" w:rsidRDefault="005E7FC1" w:rsidP="00C81833">
            <w:pPr>
              <w:rPr>
                <w:rFonts w:cs="Calibri"/>
                <w:color w:val="000000"/>
                <w:sz w:val="16"/>
                <w:szCs w:val="16"/>
              </w:rPr>
            </w:pPr>
            <w:r w:rsidRPr="005E7FC1">
              <w:rPr>
                <w:rFonts w:cs="Calibri"/>
                <w:color w:val="000000"/>
                <w:sz w:val="16"/>
                <w:szCs w:val="16"/>
              </w:rPr>
              <w:t> </w:t>
            </w:r>
          </w:p>
        </w:tc>
        <w:tc>
          <w:tcPr>
            <w:tcW w:w="284" w:type="dxa"/>
            <w:tcBorders>
              <w:top w:val="nil"/>
              <w:left w:val="nil"/>
              <w:bottom w:val="single" w:sz="4" w:space="0" w:color="auto"/>
              <w:right w:val="single" w:sz="4" w:space="0" w:color="auto"/>
            </w:tcBorders>
            <w:vAlign w:val="bottom"/>
            <w:hideMark/>
          </w:tcPr>
          <w:p w14:paraId="7442A08F" w14:textId="77777777" w:rsidR="005E7FC1" w:rsidRPr="005E7FC1" w:rsidRDefault="005E7FC1" w:rsidP="00C81833">
            <w:pPr>
              <w:rPr>
                <w:rFonts w:cs="Calibri"/>
                <w:color w:val="000000"/>
                <w:sz w:val="16"/>
                <w:szCs w:val="16"/>
              </w:rPr>
            </w:pPr>
            <w:r w:rsidRPr="005E7FC1">
              <w:rPr>
                <w:rFonts w:cs="Calibri"/>
                <w:color w:val="000000"/>
                <w:sz w:val="16"/>
                <w:szCs w:val="16"/>
              </w:rPr>
              <w:t> </w:t>
            </w:r>
          </w:p>
        </w:tc>
        <w:tc>
          <w:tcPr>
            <w:tcW w:w="425" w:type="dxa"/>
            <w:tcBorders>
              <w:top w:val="nil"/>
              <w:left w:val="nil"/>
              <w:bottom w:val="single" w:sz="4" w:space="0" w:color="auto"/>
              <w:right w:val="single" w:sz="4" w:space="0" w:color="auto"/>
            </w:tcBorders>
            <w:noWrap/>
            <w:vAlign w:val="bottom"/>
            <w:hideMark/>
          </w:tcPr>
          <w:p w14:paraId="3B167799" w14:textId="77777777" w:rsidR="005E7FC1" w:rsidRPr="005E7FC1" w:rsidRDefault="005E7FC1" w:rsidP="00C81833">
            <w:pPr>
              <w:jc w:val="right"/>
              <w:rPr>
                <w:rFonts w:cs="Calibri"/>
                <w:color w:val="000000"/>
                <w:sz w:val="16"/>
                <w:szCs w:val="16"/>
              </w:rPr>
            </w:pPr>
            <w:r w:rsidRPr="005E7FC1">
              <w:rPr>
                <w:rFonts w:cs="Calibri"/>
                <w:color w:val="000000"/>
                <w:sz w:val="16"/>
                <w:szCs w:val="16"/>
              </w:rPr>
              <w:t>1</w:t>
            </w:r>
          </w:p>
        </w:tc>
        <w:tc>
          <w:tcPr>
            <w:tcW w:w="567" w:type="dxa"/>
            <w:tcBorders>
              <w:top w:val="nil"/>
              <w:left w:val="nil"/>
              <w:bottom w:val="single" w:sz="4" w:space="0" w:color="auto"/>
              <w:right w:val="single" w:sz="4" w:space="0" w:color="auto"/>
            </w:tcBorders>
            <w:noWrap/>
            <w:vAlign w:val="bottom"/>
            <w:hideMark/>
          </w:tcPr>
          <w:p w14:paraId="67F706EA" w14:textId="77777777" w:rsidR="005E7FC1" w:rsidRPr="005E7FC1" w:rsidRDefault="005E7FC1" w:rsidP="00C81833">
            <w:pPr>
              <w:rPr>
                <w:rFonts w:cs="Calibri"/>
                <w:color w:val="000000"/>
                <w:sz w:val="16"/>
                <w:szCs w:val="16"/>
              </w:rPr>
            </w:pPr>
            <w:r w:rsidRPr="005E7FC1">
              <w:rPr>
                <w:rFonts w:cs="Calibri"/>
                <w:color w:val="000000"/>
                <w:sz w:val="16"/>
                <w:szCs w:val="16"/>
              </w:rPr>
              <w:t>07.01.2026 0</w:t>
            </w:r>
            <w:r w:rsidRPr="005E7FC1">
              <w:rPr>
                <w:rFonts w:cs="Calibri"/>
                <w:color w:val="000000"/>
                <w:sz w:val="16"/>
                <w:szCs w:val="16"/>
              </w:rPr>
              <w:lastRenderedPageBreak/>
              <w:t>0:00:00</w:t>
            </w:r>
          </w:p>
        </w:tc>
        <w:tc>
          <w:tcPr>
            <w:tcW w:w="500" w:type="dxa"/>
            <w:tcBorders>
              <w:top w:val="nil"/>
              <w:left w:val="nil"/>
              <w:bottom w:val="single" w:sz="4" w:space="0" w:color="auto"/>
              <w:right w:val="single" w:sz="4" w:space="0" w:color="auto"/>
            </w:tcBorders>
            <w:noWrap/>
            <w:vAlign w:val="bottom"/>
            <w:hideMark/>
          </w:tcPr>
          <w:p w14:paraId="0AD13326" w14:textId="77777777" w:rsidR="005E7FC1" w:rsidRPr="005E7FC1" w:rsidRDefault="005E7FC1" w:rsidP="00C81833">
            <w:pPr>
              <w:rPr>
                <w:rFonts w:cs="Calibri"/>
                <w:color w:val="000000"/>
                <w:sz w:val="16"/>
                <w:szCs w:val="16"/>
              </w:rPr>
            </w:pPr>
            <w:r w:rsidRPr="005E7FC1">
              <w:rPr>
                <w:rFonts w:cs="Calibri"/>
                <w:color w:val="000000"/>
                <w:sz w:val="16"/>
                <w:szCs w:val="16"/>
              </w:rPr>
              <w:lastRenderedPageBreak/>
              <w:t> </w:t>
            </w:r>
          </w:p>
        </w:tc>
        <w:tc>
          <w:tcPr>
            <w:tcW w:w="776" w:type="dxa"/>
            <w:tcBorders>
              <w:top w:val="nil"/>
              <w:left w:val="nil"/>
              <w:bottom w:val="single" w:sz="4" w:space="0" w:color="auto"/>
              <w:right w:val="single" w:sz="4" w:space="0" w:color="auto"/>
            </w:tcBorders>
            <w:noWrap/>
            <w:vAlign w:val="bottom"/>
            <w:hideMark/>
          </w:tcPr>
          <w:p w14:paraId="16A4011D" w14:textId="77777777" w:rsidR="005E7FC1" w:rsidRPr="005E7FC1" w:rsidRDefault="005E7FC1" w:rsidP="00C81833">
            <w:pPr>
              <w:rPr>
                <w:rFonts w:cs="Calibri"/>
                <w:color w:val="000000"/>
                <w:sz w:val="16"/>
                <w:szCs w:val="16"/>
              </w:rPr>
            </w:pPr>
            <w:r w:rsidRPr="005E7FC1">
              <w:rPr>
                <w:rFonts w:cs="Calibri"/>
                <w:color w:val="000000"/>
                <w:sz w:val="16"/>
                <w:szCs w:val="16"/>
              </w:rPr>
              <w:t>Novo</w:t>
            </w:r>
          </w:p>
        </w:tc>
        <w:tc>
          <w:tcPr>
            <w:tcW w:w="251" w:type="dxa"/>
            <w:gridSpan w:val="2"/>
            <w:vAlign w:val="center"/>
            <w:hideMark/>
          </w:tcPr>
          <w:p w14:paraId="2CCB73E1" w14:textId="77777777" w:rsidR="005E7FC1" w:rsidRPr="005E7FC1" w:rsidRDefault="005E7FC1" w:rsidP="00C81833">
            <w:pPr>
              <w:rPr>
                <w:rFonts w:ascii="Times New Roman" w:hAnsi="Times New Roman"/>
                <w:sz w:val="16"/>
                <w:szCs w:val="16"/>
              </w:rPr>
            </w:pPr>
          </w:p>
        </w:tc>
      </w:tr>
      <w:tr w:rsidR="005E7FC1" w:rsidRPr="005E7FC1" w14:paraId="0DE52B03" w14:textId="77777777" w:rsidTr="005E7FC1">
        <w:trPr>
          <w:gridAfter w:val="1"/>
          <w:wAfter w:w="153" w:type="dxa"/>
          <w:trHeight w:val="600"/>
        </w:trPr>
        <w:tc>
          <w:tcPr>
            <w:tcW w:w="694" w:type="dxa"/>
            <w:tcBorders>
              <w:top w:val="nil"/>
              <w:left w:val="single" w:sz="12" w:space="0" w:color="auto"/>
              <w:bottom w:val="single" w:sz="4" w:space="0" w:color="auto"/>
              <w:right w:val="single" w:sz="4" w:space="0" w:color="auto"/>
            </w:tcBorders>
            <w:noWrap/>
            <w:vAlign w:val="center"/>
            <w:hideMark/>
          </w:tcPr>
          <w:p w14:paraId="0C303161" w14:textId="77777777" w:rsidR="005E7FC1" w:rsidRPr="005E7FC1" w:rsidRDefault="005E7FC1" w:rsidP="00C81833">
            <w:pPr>
              <w:jc w:val="center"/>
              <w:rPr>
                <w:rFonts w:cs="Calibri"/>
                <w:color w:val="000000"/>
                <w:sz w:val="16"/>
                <w:szCs w:val="16"/>
              </w:rPr>
            </w:pPr>
            <w:r w:rsidRPr="005E7FC1">
              <w:rPr>
                <w:rFonts w:cs="Calibri"/>
                <w:color w:val="000000"/>
                <w:sz w:val="16"/>
                <w:szCs w:val="16"/>
              </w:rPr>
              <w:t>0023</w:t>
            </w:r>
          </w:p>
        </w:tc>
        <w:tc>
          <w:tcPr>
            <w:tcW w:w="988" w:type="dxa"/>
            <w:tcBorders>
              <w:top w:val="nil"/>
              <w:left w:val="nil"/>
              <w:bottom w:val="single" w:sz="4" w:space="0" w:color="auto"/>
              <w:right w:val="single" w:sz="4" w:space="0" w:color="auto"/>
            </w:tcBorders>
            <w:noWrap/>
            <w:vAlign w:val="bottom"/>
            <w:hideMark/>
          </w:tcPr>
          <w:p w14:paraId="2FE30E10" w14:textId="77777777" w:rsidR="005E7FC1" w:rsidRPr="005E7FC1" w:rsidRDefault="005E7FC1" w:rsidP="00C81833">
            <w:pPr>
              <w:rPr>
                <w:rFonts w:cs="Calibri"/>
                <w:color w:val="000000"/>
                <w:sz w:val="16"/>
                <w:szCs w:val="16"/>
              </w:rPr>
            </w:pPr>
            <w:r w:rsidRPr="005E7FC1">
              <w:rPr>
                <w:rFonts w:cs="Calibri"/>
                <w:color w:val="000000"/>
                <w:sz w:val="16"/>
                <w:szCs w:val="16"/>
              </w:rPr>
              <w:t>23/2026</w:t>
            </w:r>
          </w:p>
        </w:tc>
        <w:tc>
          <w:tcPr>
            <w:tcW w:w="797" w:type="dxa"/>
            <w:tcBorders>
              <w:top w:val="nil"/>
              <w:left w:val="nil"/>
              <w:bottom w:val="single" w:sz="4" w:space="0" w:color="auto"/>
              <w:right w:val="single" w:sz="4" w:space="0" w:color="auto"/>
            </w:tcBorders>
            <w:noWrap/>
            <w:vAlign w:val="bottom"/>
            <w:hideMark/>
          </w:tcPr>
          <w:p w14:paraId="349F3BA7" w14:textId="77777777" w:rsidR="005E7FC1" w:rsidRPr="005E7FC1" w:rsidRDefault="005E7FC1" w:rsidP="00C81833">
            <w:pPr>
              <w:rPr>
                <w:rFonts w:cs="Calibri"/>
                <w:color w:val="000000"/>
                <w:sz w:val="16"/>
                <w:szCs w:val="16"/>
              </w:rPr>
            </w:pPr>
            <w:r w:rsidRPr="005E7FC1">
              <w:rPr>
                <w:rFonts w:cs="Calibri"/>
                <w:color w:val="000000"/>
                <w:sz w:val="16"/>
                <w:szCs w:val="16"/>
              </w:rPr>
              <w:t>Jednostavna nabava</w:t>
            </w:r>
          </w:p>
        </w:tc>
        <w:tc>
          <w:tcPr>
            <w:tcW w:w="1184" w:type="dxa"/>
            <w:tcBorders>
              <w:top w:val="nil"/>
              <w:left w:val="nil"/>
              <w:bottom w:val="single" w:sz="4" w:space="0" w:color="auto"/>
              <w:right w:val="single" w:sz="4" w:space="0" w:color="auto"/>
            </w:tcBorders>
            <w:vAlign w:val="bottom"/>
            <w:hideMark/>
          </w:tcPr>
          <w:p w14:paraId="5BC04637" w14:textId="77777777" w:rsidR="005E7FC1" w:rsidRPr="005E7FC1" w:rsidRDefault="005E7FC1" w:rsidP="00C81833">
            <w:pPr>
              <w:rPr>
                <w:rFonts w:cs="Calibri"/>
                <w:color w:val="000000"/>
                <w:sz w:val="16"/>
                <w:szCs w:val="16"/>
              </w:rPr>
            </w:pPr>
            <w:r w:rsidRPr="005E7FC1">
              <w:rPr>
                <w:rFonts w:cs="Calibri"/>
                <w:color w:val="000000"/>
                <w:sz w:val="16"/>
                <w:szCs w:val="16"/>
              </w:rPr>
              <w:t>Izgradnja grobnih mjesta</w:t>
            </w:r>
          </w:p>
        </w:tc>
        <w:tc>
          <w:tcPr>
            <w:tcW w:w="574" w:type="dxa"/>
            <w:tcBorders>
              <w:top w:val="nil"/>
              <w:left w:val="nil"/>
              <w:bottom w:val="single" w:sz="4" w:space="0" w:color="auto"/>
              <w:right w:val="single" w:sz="4" w:space="0" w:color="auto"/>
            </w:tcBorders>
            <w:vAlign w:val="bottom"/>
            <w:hideMark/>
          </w:tcPr>
          <w:p w14:paraId="7A528FEE" w14:textId="77777777" w:rsidR="005E7FC1" w:rsidRPr="005E7FC1" w:rsidRDefault="005E7FC1" w:rsidP="00C81833">
            <w:pPr>
              <w:rPr>
                <w:rFonts w:cs="Calibri"/>
                <w:color w:val="000000"/>
                <w:sz w:val="16"/>
                <w:szCs w:val="16"/>
              </w:rPr>
            </w:pPr>
            <w:r w:rsidRPr="005E7FC1">
              <w:rPr>
                <w:rFonts w:cs="Calibri"/>
                <w:color w:val="000000"/>
                <w:sz w:val="16"/>
                <w:szCs w:val="16"/>
              </w:rPr>
              <w:t>Radovi</w:t>
            </w:r>
          </w:p>
        </w:tc>
        <w:tc>
          <w:tcPr>
            <w:tcW w:w="981" w:type="dxa"/>
            <w:tcBorders>
              <w:top w:val="nil"/>
              <w:left w:val="nil"/>
              <w:bottom w:val="single" w:sz="4" w:space="0" w:color="auto"/>
              <w:right w:val="single" w:sz="4" w:space="0" w:color="auto"/>
            </w:tcBorders>
            <w:vAlign w:val="bottom"/>
            <w:hideMark/>
          </w:tcPr>
          <w:p w14:paraId="4C68A980" w14:textId="77777777" w:rsidR="005E7FC1" w:rsidRPr="005E7FC1" w:rsidRDefault="005E7FC1" w:rsidP="00C81833">
            <w:pPr>
              <w:rPr>
                <w:rFonts w:cs="Calibri"/>
                <w:color w:val="000000"/>
                <w:sz w:val="16"/>
                <w:szCs w:val="16"/>
              </w:rPr>
            </w:pPr>
            <w:r w:rsidRPr="005E7FC1">
              <w:rPr>
                <w:rFonts w:cs="Calibri"/>
                <w:color w:val="000000"/>
                <w:sz w:val="16"/>
                <w:szCs w:val="16"/>
              </w:rPr>
              <w:t>45215400 - Radovi na groblju</w:t>
            </w:r>
          </w:p>
        </w:tc>
        <w:tc>
          <w:tcPr>
            <w:tcW w:w="850" w:type="dxa"/>
            <w:tcBorders>
              <w:top w:val="nil"/>
              <w:left w:val="nil"/>
              <w:bottom w:val="single" w:sz="4" w:space="0" w:color="auto"/>
              <w:right w:val="single" w:sz="4" w:space="0" w:color="auto"/>
            </w:tcBorders>
            <w:noWrap/>
            <w:vAlign w:val="bottom"/>
            <w:hideMark/>
          </w:tcPr>
          <w:p w14:paraId="663B8012" w14:textId="77777777" w:rsidR="005E7FC1" w:rsidRPr="005E7FC1" w:rsidRDefault="005E7FC1" w:rsidP="00C81833">
            <w:pPr>
              <w:jc w:val="right"/>
              <w:rPr>
                <w:rFonts w:cs="Calibri"/>
                <w:color w:val="000000"/>
                <w:sz w:val="16"/>
                <w:szCs w:val="16"/>
              </w:rPr>
            </w:pPr>
            <w:r w:rsidRPr="005E7FC1">
              <w:rPr>
                <w:rFonts w:cs="Calibri"/>
                <w:color w:val="000000"/>
                <w:sz w:val="16"/>
                <w:szCs w:val="16"/>
              </w:rPr>
              <w:t>10.000,00</w:t>
            </w:r>
          </w:p>
        </w:tc>
        <w:tc>
          <w:tcPr>
            <w:tcW w:w="1023" w:type="dxa"/>
            <w:tcBorders>
              <w:top w:val="nil"/>
              <w:left w:val="nil"/>
              <w:bottom w:val="single" w:sz="4" w:space="0" w:color="auto"/>
              <w:right w:val="single" w:sz="4" w:space="0" w:color="auto"/>
            </w:tcBorders>
            <w:vAlign w:val="bottom"/>
            <w:hideMark/>
          </w:tcPr>
          <w:p w14:paraId="13AD13F3" w14:textId="77777777" w:rsidR="005E7FC1" w:rsidRPr="005E7FC1" w:rsidRDefault="005E7FC1" w:rsidP="00C81833">
            <w:pPr>
              <w:rPr>
                <w:rFonts w:cs="Calibri"/>
                <w:color w:val="000000"/>
                <w:sz w:val="16"/>
                <w:szCs w:val="16"/>
              </w:rPr>
            </w:pPr>
            <w:r w:rsidRPr="005E7FC1">
              <w:rPr>
                <w:rFonts w:cs="Calibri"/>
                <w:color w:val="000000"/>
                <w:sz w:val="16"/>
                <w:szCs w:val="16"/>
              </w:rPr>
              <w:t>Jednostavna nabava</w:t>
            </w:r>
          </w:p>
        </w:tc>
        <w:tc>
          <w:tcPr>
            <w:tcW w:w="900" w:type="dxa"/>
            <w:tcBorders>
              <w:top w:val="nil"/>
              <w:left w:val="nil"/>
              <w:bottom w:val="single" w:sz="4" w:space="0" w:color="auto"/>
              <w:right w:val="single" w:sz="4" w:space="0" w:color="auto"/>
            </w:tcBorders>
            <w:vAlign w:val="bottom"/>
            <w:hideMark/>
          </w:tcPr>
          <w:p w14:paraId="71E309D8" w14:textId="77777777" w:rsidR="005E7FC1" w:rsidRPr="005E7FC1" w:rsidRDefault="005E7FC1" w:rsidP="00C81833">
            <w:pPr>
              <w:rPr>
                <w:rFonts w:cs="Calibri"/>
                <w:color w:val="000000"/>
                <w:sz w:val="16"/>
                <w:szCs w:val="16"/>
              </w:rPr>
            </w:pPr>
            <w:r w:rsidRPr="005E7FC1">
              <w:rPr>
                <w:rFonts w:cs="Calibri"/>
                <w:color w:val="000000"/>
                <w:sz w:val="16"/>
                <w:szCs w:val="16"/>
              </w:rPr>
              <w:t>NE</w:t>
            </w:r>
          </w:p>
        </w:tc>
        <w:tc>
          <w:tcPr>
            <w:tcW w:w="690" w:type="dxa"/>
            <w:tcBorders>
              <w:top w:val="nil"/>
              <w:left w:val="nil"/>
              <w:bottom w:val="single" w:sz="4" w:space="0" w:color="auto"/>
              <w:right w:val="single" w:sz="4" w:space="0" w:color="auto"/>
            </w:tcBorders>
            <w:vAlign w:val="bottom"/>
            <w:hideMark/>
          </w:tcPr>
          <w:p w14:paraId="2DFDA8FE" w14:textId="77777777" w:rsidR="005E7FC1" w:rsidRPr="005E7FC1" w:rsidRDefault="005E7FC1" w:rsidP="00C81833">
            <w:pPr>
              <w:rPr>
                <w:rFonts w:cs="Calibri"/>
                <w:color w:val="000000"/>
                <w:sz w:val="16"/>
                <w:szCs w:val="16"/>
              </w:rPr>
            </w:pPr>
            <w:r w:rsidRPr="005E7FC1">
              <w:rPr>
                <w:rFonts w:cs="Calibri"/>
                <w:color w:val="000000"/>
                <w:sz w:val="16"/>
                <w:szCs w:val="16"/>
              </w:rPr>
              <w:t>-</w:t>
            </w:r>
          </w:p>
        </w:tc>
        <w:tc>
          <w:tcPr>
            <w:tcW w:w="742" w:type="dxa"/>
            <w:tcBorders>
              <w:top w:val="nil"/>
              <w:left w:val="nil"/>
              <w:bottom w:val="single" w:sz="4" w:space="0" w:color="auto"/>
              <w:right w:val="single" w:sz="4" w:space="0" w:color="auto"/>
            </w:tcBorders>
            <w:vAlign w:val="bottom"/>
            <w:hideMark/>
          </w:tcPr>
          <w:p w14:paraId="7748E61F" w14:textId="77777777" w:rsidR="005E7FC1" w:rsidRPr="005E7FC1" w:rsidRDefault="005E7FC1" w:rsidP="00C81833">
            <w:pPr>
              <w:rPr>
                <w:rFonts w:cs="Calibri"/>
                <w:color w:val="000000"/>
                <w:sz w:val="16"/>
                <w:szCs w:val="16"/>
              </w:rPr>
            </w:pPr>
            <w:r w:rsidRPr="005E7FC1">
              <w:rPr>
                <w:rFonts w:cs="Calibri"/>
                <w:color w:val="000000"/>
                <w:sz w:val="16"/>
                <w:szCs w:val="16"/>
              </w:rPr>
              <w:t> </w:t>
            </w:r>
          </w:p>
        </w:tc>
        <w:tc>
          <w:tcPr>
            <w:tcW w:w="693" w:type="dxa"/>
            <w:tcBorders>
              <w:top w:val="nil"/>
              <w:left w:val="nil"/>
              <w:bottom w:val="single" w:sz="4" w:space="0" w:color="auto"/>
              <w:right w:val="single" w:sz="4" w:space="0" w:color="auto"/>
            </w:tcBorders>
            <w:vAlign w:val="bottom"/>
            <w:hideMark/>
          </w:tcPr>
          <w:p w14:paraId="42B128E6" w14:textId="77777777" w:rsidR="005E7FC1" w:rsidRPr="005E7FC1" w:rsidRDefault="005E7FC1" w:rsidP="00C81833">
            <w:pPr>
              <w:rPr>
                <w:rFonts w:cs="Calibri"/>
                <w:color w:val="000000"/>
                <w:sz w:val="16"/>
                <w:szCs w:val="16"/>
              </w:rPr>
            </w:pPr>
            <w:r w:rsidRPr="005E7FC1">
              <w:rPr>
                <w:rFonts w:cs="Calibri"/>
                <w:color w:val="000000"/>
                <w:sz w:val="16"/>
                <w:szCs w:val="16"/>
              </w:rPr>
              <w:t>NE</w:t>
            </w:r>
          </w:p>
        </w:tc>
        <w:tc>
          <w:tcPr>
            <w:tcW w:w="567" w:type="dxa"/>
            <w:tcBorders>
              <w:top w:val="nil"/>
              <w:left w:val="nil"/>
              <w:bottom w:val="single" w:sz="4" w:space="0" w:color="auto"/>
              <w:right w:val="single" w:sz="4" w:space="0" w:color="auto"/>
            </w:tcBorders>
            <w:vAlign w:val="bottom"/>
            <w:hideMark/>
          </w:tcPr>
          <w:p w14:paraId="217AE04A" w14:textId="77777777" w:rsidR="005E7FC1" w:rsidRPr="005E7FC1" w:rsidRDefault="005E7FC1" w:rsidP="00C81833">
            <w:pPr>
              <w:rPr>
                <w:rFonts w:cs="Calibri"/>
                <w:color w:val="000000"/>
                <w:sz w:val="16"/>
                <w:szCs w:val="16"/>
              </w:rPr>
            </w:pPr>
            <w:r w:rsidRPr="005E7FC1">
              <w:rPr>
                <w:rFonts w:cs="Calibri"/>
                <w:color w:val="000000"/>
                <w:sz w:val="16"/>
                <w:szCs w:val="16"/>
              </w:rPr>
              <w:t> </w:t>
            </w:r>
          </w:p>
        </w:tc>
        <w:tc>
          <w:tcPr>
            <w:tcW w:w="886" w:type="dxa"/>
            <w:tcBorders>
              <w:top w:val="nil"/>
              <w:left w:val="nil"/>
              <w:bottom w:val="single" w:sz="4" w:space="0" w:color="auto"/>
              <w:right w:val="single" w:sz="4" w:space="0" w:color="auto"/>
            </w:tcBorders>
            <w:vAlign w:val="bottom"/>
            <w:hideMark/>
          </w:tcPr>
          <w:p w14:paraId="01FB3D78" w14:textId="77777777" w:rsidR="005E7FC1" w:rsidRPr="005E7FC1" w:rsidRDefault="005E7FC1" w:rsidP="00C81833">
            <w:pPr>
              <w:rPr>
                <w:rFonts w:cs="Calibri"/>
                <w:color w:val="000000"/>
                <w:sz w:val="16"/>
                <w:szCs w:val="16"/>
              </w:rPr>
            </w:pPr>
            <w:r w:rsidRPr="005E7FC1">
              <w:rPr>
                <w:rFonts w:cs="Calibri"/>
                <w:color w:val="000000"/>
                <w:sz w:val="16"/>
                <w:szCs w:val="16"/>
              </w:rPr>
              <w:t> </w:t>
            </w:r>
          </w:p>
        </w:tc>
        <w:tc>
          <w:tcPr>
            <w:tcW w:w="465" w:type="dxa"/>
            <w:tcBorders>
              <w:top w:val="nil"/>
              <w:left w:val="nil"/>
              <w:bottom w:val="single" w:sz="4" w:space="0" w:color="auto"/>
              <w:right w:val="single" w:sz="4" w:space="0" w:color="auto"/>
            </w:tcBorders>
            <w:vAlign w:val="bottom"/>
            <w:hideMark/>
          </w:tcPr>
          <w:p w14:paraId="1E71DC1E" w14:textId="77777777" w:rsidR="005E7FC1" w:rsidRPr="005E7FC1" w:rsidRDefault="005E7FC1" w:rsidP="00C81833">
            <w:pPr>
              <w:rPr>
                <w:rFonts w:cs="Calibri"/>
                <w:color w:val="000000"/>
                <w:sz w:val="16"/>
                <w:szCs w:val="16"/>
              </w:rPr>
            </w:pPr>
            <w:r w:rsidRPr="005E7FC1">
              <w:rPr>
                <w:rFonts w:cs="Calibri"/>
                <w:color w:val="000000"/>
                <w:sz w:val="16"/>
                <w:szCs w:val="16"/>
              </w:rPr>
              <w:t> </w:t>
            </w:r>
          </w:p>
        </w:tc>
        <w:tc>
          <w:tcPr>
            <w:tcW w:w="284" w:type="dxa"/>
            <w:tcBorders>
              <w:top w:val="nil"/>
              <w:left w:val="nil"/>
              <w:bottom w:val="single" w:sz="4" w:space="0" w:color="auto"/>
              <w:right w:val="single" w:sz="4" w:space="0" w:color="auto"/>
            </w:tcBorders>
            <w:vAlign w:val="bottom"/>
            <w:hideMark/>
          </w:tcPr>
          <w:p w14:paraId="1116353C" w14:textId="77777777" w:rsidR="005E7FC1" w:rsidRPr="005E7FC1" w:rsidRDefault="005E7FC1" w:rsidP="00C81833">
            <w:pPr>
              <w:rPr>
                <w:rFonts w:cs="Calibri"/>
                <w:color w:val="000000"/>
                <w:sz w:val="16"/>
                <w:szCs w:val="16"/>
              </w:rPr>
            </w:pPr>
            <w:r w:rsidRPr="005E7FC1">
              <w:rPr>
                <w:rFonts w:cs="Calibri"/>
                <w:color w:val="000000"/>
                <w:sz w:val="16"/>
                <w:szCs w:val="16"/>
              </w:rPr>
              <w:t> </w:t>
            </w:r>
          </w:p>
        </w:tc>
        <w:tc>
          <w:tcPr>
            <w:tcW w:w="425" w:type="dxa"/>
            <w:tcBorders>
              <w:top w:val="nil"/>
              <w:left w:val="nil"/>
              <w:bottom w:val="single" w:sz="4" w:space="0" w:color="auto"/>
              <w:right w:val="single" w:sz="4" w:space="0" w:color="auto"/>
            </w:tcBorders>
            <w:noWrap/>
            <w:vAlign w:val="bottom"/>
            <w:hideMark/>
          </w:tcPr>
          <w:p w14:paraId="1C04EA1C" w14:textId="77777777" w:rsidR="005E7FC1" w:rsidRPr="005E7FC1" w:rsidRDefault="005E7FC1" w:rsidP="00C81833">
            <w:pPr>
              <w:jc w:val="right"/>
              <w:rPr>
                <w:rFonts w:cs="Calibri"/>
                <w:color w:val="000000"/>
                <w:sz w:val="16"/>
                <w:szCs w:val="16"/>
              </w:rPr>
            </w:pPr>
            <w:r w:rsidRPr="005E7FC1">
              <w:rPr>
                <w:rFonts w:cs="Calibri"/>
                <w:color w:val="000000"/>
                <w:sz w:val="16"/>
                <w:szCs w:val="16"/>
              </w:rPr>
              <w:t>1</w:t>
            </w:r>
          </w:p>
        </w:tc>
        <w:tc>
          <w:tcPr>
            <w:tcW w:w="567" w:type="dxa"/>
            <w:tcBorders>
              <w:top w:val="nil"/>
              <w:left w:val="nil"/>
              <w:bottom w:val="single" w:sz="4" w:space="0" w:color="auto"/>
              <w:right w:val="single" w:sz="4" w:space="0" w:color="auto"/>
            </w:tcBorders>
            <w:noWrap/>
            <w:vAlign w:val="bottom"/>
            <w:hideMark/>
          </w:tcPr>
          <w:p w14:paraId="0395E734" w14:textId="77777777" w:rsidR="005E7FC1" w:rsidRPr="005E7FC1" w:rsidRDefault="005E7FC1" w:rsidP="00C81833">
            <w:pPr>
              <w:rPr>
                <w:rFonts w:cs="Calibri"/>
                <w:color w:val="000000"/>
                <w:sz w:val="16"/>
                <w:szCs w:val="16"/>
              </w:rPr>
            </w:pPr>
            <w:r w:rsidRPr="005E7FC1">
              <w:rPr>
                <w:rFonts w:cs="Calibri"/>
                <w:color w:val="000000"/>
                <w:sz w:val="16"/>
                <w:szCs w:val="16"/>
              </w:rPr>
              <w:t>07.01.2026 00:00:00</w:t>
            </w:r>
          </w:p>
        </w:tc>
        <w:tc>
          <w:tcPr>
            <w:tcW w:w="500" w:type="dxa"/>
            <w:tcBorders>
              <w:top w:val="nil"/>
              <w:left w:val="nil"/>
              <w:bottom w:val="single" w:sz="4" w:space="0" w:color="auto"/>
              <w:right w:val="single" w:sz="4" w:space="0" w:color="auto"/>
            </w:tcBorders>
            <w:noWrap/>
            <w:vAlign w:val="bottom"/>
            <w:hideMark/>
          </w:tcPr>
          <w:p w14:paraId="28D35DC1" w14:textId="77777777" w:rsidR="005E7FC1" w:rsidRPr="005E7FC1" w:rsidRDefault="005E7FC1" w:rsidP="00C81833">
            <w:pPr>
              <w:rPr>
                <w:rFonts w:cs="Calibri"/>
                <w:color w:val="000000"/>
                <w:sz w:val="16"/>
                <w:szCs w:val="16"/>
              </w:rPr>
            </w:pPr>
            <w:r w:rsidRPr="005E7FC1">
              <w:rPr>
                <w:rFonts w:cs="Calibri"/>
                <w:color w:val="000000"/>
                <w:sz w:val="16"/>
                <w:szCs w:val="16"/>
              </w:rPr>
              <w:t> </w:t>
            </w:r>
          </w:p>
        </w:tc>
        <w:tc>
          <w:tcPr>
            <w:tcW w:w="776" w:type="dxa"/>
            <w:tcBorders>
              <w:top w:val="nil"/>
              <w:left w:val="nil"/>
              <w:bottom w:val="single" w:sz="4" w:space="0" w:color="auto"/>
              <w:right w:val="single" w:sz="4" w:space="0" w:color="auto"/>
            </w:tcBorders>
            <w:noWrap/>
            <w:vAlign w:val="bottom"/>
            <w:hideMark/>
          </w:tcPr>
          <w:p w14:paraId="4FC080DD" w14:textId="77777777" w:rsidR="005E7FC1" w:rsidRPr="005E7FC1" w:rsidRDefault="005E7FC1" w:rsidP="00C81833">
            <w:pPr>
              <w:rPr>
                <w:rFonts w:cs="Calibri"/>
                <w:color w:val="000000"/>
                <w:sz w:val="16"/>
                <w:szCs w:val="16"/>
              </w:rPr>
            </w:pPr>
            <w:r w:rsidRPr="005E7FC1">
              <w:rPr>
                <w:rFonts w:cs="Calibri"/>
                <w:color w:val="000000"/>
                <w:sz w:val="16"/>
                <w:szCs w:val="16"/>
              </w:rPr>
              <w:t>Novo</w:t>
            </w:r>
          </w:p>
        </w:tc>
        <w:tc>
          <w:tcPr>
            <w:tcW w:w="251" w:type="dxa"/>
            <w:gridSpan w:val="2"/>
            <w:vAlign w:val="center"/>
            <w:hideMark/>
          </w:tcPr>
          <w:p w14:paraId="271C90A1" w14:textId="77777777" w:rsidR="005E7FC1" w:rsidRPr="005E7FC1" w:rsidRDefault="005E7FC1" w:rsidP="00C81833">
            <w:pPr>
              <w:rPr>
                <w:rFonts w:ascii="Times New Roman" w:hAnsi="Times New Roman"/>
                <w:sz w:val="16"/>
                <w:szCs w:val="16"/>
              </w:rPr>
            </w:pPr>
          </w:p>
        </w:tc>
      </w:tr>
      <w:tr w:rsidR="005E7FC1" w:rsidRPr="005E7FC1" w14:paraId="00197D1E" w14:textId="77777777" w:rsidTr="005E7FC1">
        <w:trPr>
          <w:gridAfter w:val="1"/>
          <w:wAfter w:w="153" w:type="dxa"/>
          <w:trHeight w:val="600"/>
        </w:trPr>
        <w:tc>
          <w:tcPr>
            <w:tcW w:w="694" w:type="dxa"/>
            <w:tcBorders>
              <w:top w:val="nil"/>
              <w:left w:val="single" w:sz="12" w:space="0" w:color="auto"/>
              <w:bottom w:val="single" w:sz="4" w:space="0" w:color="auto"/>
              <w:right w:val="single" w:sz="4" w:space="0" w:color="auto"/>
            </w:tcBorders>
            <w:noWrap/>
            <w:vAlign w:val="center"/>
            <w:hideMark/>
          </w:tcPr>
          <w:p w14:paraId="2BAFC03F" w14:textId="77777777" w:rsidR="005E7FC1" w:rsidRPr="005E7FC1" w:rsidRDefault="005E7FC1" w:rsidP="00C81833">
            <w:pPr>
              <w:jc w:val="center"/>
              <w:rPr>
                <w:rFonts w:cs="Calibri"/>
                <w:color w:val="000000"/>
                <w:sz w:val="16"/>
                <w:szCs w:val="16"/>
              </w:rPr>
            </w:pPr>
            <w:r w:rsidRPr="005E7FC1">
              <w:rPr>
                <w:rFonts w:cs="Calibri"/>
                <w:color w:val="000000"/>
                <w:sz w:val="16"/>
                <w:szCs w:val="16"/>
              </w:rPr>
              <w:t>0024</w:t>
            </w:r>
          </w:p>
        </w:tc>
        <w:tc>
          <w:tcPr>
            <w:tcW w:w="988" w:type="dxa"/>
            <w:tcBorders>
              <w:top w:val="nil"/>
              <w:left w:val="nil"/>
              <w:bottom w:val="single" w:sz="4" w:space="0" w:color="auto"/>
              <w:right w:val="single" w:sz="4" w:space="0" w:color="auto"/>
            </w:tcBorders>
            <w:noWrap/>
            <w:vAlign w:val="bottom"/>
            <w:hideMark/>
          </w:tcPr>
          <w:p w14:paraId="106F0688" w14:textId="77777777" w:rsidR="005E7FC1" w:rsidRPr="005E7FC1" w:rsidRDefault="005E7FC1" w:rsidP="00C81833">
            <w:pPr>
              <w:rPr>
                <w:rFonts w:cs="Calibri"/>
                <w:color w:val="000000"/>
                <w:sz w:val="16"/>
                <w:szCs w:val="16"/>
              </w:rPr>
            </w:pPr>
            <w:r w:rsidRPr="005E7FC1">
              <w:rPr>
                <w:rFonts w:cs="Calibri"/>
                <w:color w:val="000000"/>
                <w:sz w:val="16"/>
                <w:szCs w:val="16"/>
              </w:rPr>
              <w:t>24/2026</w:t>
            </w:r>
          </w:p>
        </w:tc>
        <w:tc>
          <w:tcPr>
            <w:tcW w:w="797" w:type="dxa"/>
            <w:tcBorders>
              <w:top w:val="nil"/>
              <w:left w:val="nil"/>
              <w:bottom w:val="single" w:sz="4" w:space="0" w:color="auto"/>
              <w:right w:val="single" w:sz="4" w:space="0" w:color="auto"/>
            </w:tcBorders>
            <w:noWrap/>
            <w:vAlign w:val="bottom"/>
            <w:hideMark/>
          </w:tcPr>
          <w:p w14:paraId="0E5A5A7D" w14:textId="77777777" w:rsidR="005E7FC1" w:rsidRPr="005E7FC1" w:rsidRDefault="005E7FC1" w:rsidP="00C81833">
            <w:pPr>
              <w:rPr>
                <w:rFonts w:cs="Calibri"/>
                <w:color w:val="000000"/>
                <w:sz w:val="16"/>
                <w:szCs w:val="16"/>
              </w:rPr>
            </w:pPr>
            <w:r w:rsidRPr="005E7FC1">
              <w:rPr>
                <w:rFonts w:cs="Calibri"/>
                <w:color w:val="000000"/>
                <w:sz w:val="16"/>
                <w:szCs w:val="16"/>
              </w:rPr>
              <w:t>Jednostavna nab</w:t>
            </w:r>
            <w:r w:rsidRPr="005E7FC1">
              <w:rPr>
                <w:rFonts w:cs="Calibri"/>
                <w:color w:val="000000"/>
                <w:sz w:val="16"/>
                <w:szCs w:val="16"/>
              </w:rPr>
              <w:lastRenderedPageBreak/>
              <w:t>ava</w:t>
            </w:r>
          </w:p>
        </w:tc>
        <w:tc>
          <w:tcPr>
            <w:tcW w:w="1184" w:type="dxa"/>
            <w:tcBorders>
              <w:top w:val="nil"/>
              <w:left w:val="nil"/>
              <w:bottom w:val="single" w:sz="4" w:space="0" w:color="auto"/>
              <w:right w:val="single" w:sz="4" w:space="0" w:color="auto"/>
            </w:tcBorders>
            <w:vAlign w:val="bottom"/>
            <w:hideMark/>
          </w:tcPr>
          <w:p w14:paraId="3B4E2109" w14:textId="77777777" w:rsidR="005E7FC1" w:rsidRPr="005E7FC1" w:rsidRDefault="005E7FC1" w:rsidP="00C81833">
            <w:pPr>
              <w:rPr>
                <w:rFonts w:cs="Calibri"/>
                <w:color w:val="000000"/>
                <w:sz w:val="16"/>
                <w:szCs w:val="16"/>
              </w:rPr>
            </w:pPr>
            <w:r w:rsidRPr="005E7FC1">
              <w:rPr>
                <w:rFonts w:cs="Calibri"/>
                <w:color w:val="000000"/>
                <w:sz w:val="16"/>
                <w:szCs w:val="16"/>
              </w:rPr>
              <w:lastRenderedPageBreak/>
              <w:t>Izgradnja pješačkih staza na novom dijelu groblja</w:t>
            </w:r>
          </w:p>
        </w:tc>
        <w:tc>
          <w:tcPr>
            <w:tcW w:w="574" w:type="dxa"/>
            <w:tcBorders>
              <w:top w:val="nil"/>
              <w:left w:val="nil"/>
              <w:bottom w:val="single" w:sz="4" w:space="0" w:color="auto"/>
              <w:right w:val="single" w:sz="4" w:space="0" w:color="auto"/>
            </w:tcBorders>
            <w:vAlign w:val="bottom"/>
            <w:hideMark/>
          </w:tcPr>
          <w:p w14:paraId="3F5635E1" w14:textId="77777777" w:rsidR="005E7FC1" w:rsidRPr="005E7FC1" w:rsidRDefault="005E7FC1" w:rsidP="00C81833">
            <w:pPr>
              <w:rPr>
                <w:rFonts w:cs="Calibri"/>
                <w:color w:val="000000"/>
                <w:sz w:val="16"/>
                <w:szCs w:val="16"/>
              </w:rPr>
            </w:pPr>
            <w:r w:rsidRPr="005E7FC1">
              <w:rPr>
                <w:rFonts w:cs="Calibri"/>
                <w:color w:val="000000"/>
                <w:sz w:val="16"/>
                <w:szCs w:val="16"/>
              </w:rPr>
              <w:t>Radovi</w:t>
            </w:r>
          </w:p>
        </w:tc>
        <w:tc>
          <w:tcPr>
            <w:tcW w:w="981" w:type="dxa"/>
            <w:tcBorders>
              <w:top w:val="nil"/>
              <w:left w:val="nil"/>
              <w:bottom w:val="single" w:sz="4" w:space="0" w:color="auto"/>
              <w:right w:val="single" w:sz="4" w:space="0" w:color="auto"/>
            </w:tcBorders>
            <w:vAlign w:val="bottom"/>
            <w:hideMark/>
          </w:tcPr>
          <w:p w14:paraId="695DC9E2" w14:textId="77777777" w:rsidR="005E7FC1" w:rsidRPr="005E7FC1" w:rsidRDefault="005E7FC1" w:rsidP="00C81833">
            <w:pPr>
              <w:rPr>
                <w:rFonts w:cs="Calibri"/>
                <w:color w:val="000000"/>
                <w:sz w:val="16"/>
                <w:szCs w:val="16"/>
              </w:rPr>
            </w:pPr>
            <w:r w:rsidRPr="005E7FC1">
              <w:rPr>
                <w:rFonts w:cs="Calibri"/>
                <w:color w:val="000000"/>
                <w:sz w:val="16"/>
                <w:szCs w:val="16"/>
              </w:rPr>
              <w:t>45215400 - Radovi na groblju</w:t>
            </w:r>
          </w:p>
        </w:tc>
        <w:tc>
          <w:tcPr>
            <w:tcW w:w="850" w:type="dxa"/>
            <w:tcBorders>
              <w:top w:val="nil"/>
              <w:left w:val="nil"/>
              <w:bottom w:val="single" w:sz="4" w:space="0" w:color="auto"/>
              <w:right w:val="single" w:sz="4" w:space="0" w:color="auto"/>
            </w:tcBorders>
            <w:noWrap/>
            <w:vAlign w:val="bottom"/>
            <w:hideMark/>
          </w:tcPr>
          <w:p w14:paraId="4E16D870" w14:textId="77777777" w:rsidR="005E7FC1" w:rsidRPr="005E7FC1" w:rsidRDefault="005E7FC1" w:rsidP="00C81833">
            <w:pPr>
              <w:jc w:val="right"/>
              <w:rPr>
                <w:rFonts w:cs="Calibri"/>
                <w:color w:val="000000"/>
                <w:sz w:val="16"/>
                <w:szCs w:val="16"/>
              </w:rPr>
            </w:pPr>
            <w:r w:rsidRPr="005E7FC1">
              <w:rPr>
                <w:rFonts w:cs="Calibri"/>
                <w:color w:val="000000"/>
                <w:sz w:val="16"/>
                <w:szCs w:val="16"/>
              </w:rPr>
              <w:t>8.000,00</w:t>
            </w:r>
          </w:p>
        </w:tc>
        <w:tc>
          <w:tcPr>
            <w:tcW w:w="1023" w:type="dxa"/>
            <w:tcBorders>
              <w:top w:val="nil"/>
              <w:left w:val="nil"/>
              <w:bottom w:val="single" w:sz="4" w:space="0" w:color="auto"/>
              <w:right w:val="single" w:sz="4" w:space="0" w:color="auto"/>
            </w:tcBorders>
            <w:vAlign w:val="bottom"/>
            <w:hideMark/>
          </w:tcPr>
          <w:p w14:paraId="5D7A2BC2" w14:textId="77777777" w:rsidR="005E7FC1" w:rsidRPr="005E7FC1" w:rsidRDefault="005E7FC1" w:rsidP="00C81833">
            <w:pPr>
              <w:rPr>
                <w:rFonts w:cs="Calibri"/>
                <w:color w:val="000000"/>
                <w:sz w:val="16"/>
                <w:szCs w:val="16"/>
              </w:rPr>
            </w:pPr>
            <w:r w:rsidRPr="005E7FC1">
              <w:rPr>
                <w:rFonts w:cs="Calibri"/>
                <w:color w:val="000000"/>
                <w:sz w:val="16"/>
                <w:szCs w:val="16"/>
              </w:rPr>
              <w:t>Jednostavna nabava</w:t>
            </w:r>
          </w:p>
        </w:tc>
        <w:tc>
          <w:tcPr>
            <w:tcW w:w="900" w:type="dxa"/>
            <w:tcBorders>
              <w:top w:val="nil"/>
              <w:left w:val="nil"/>
              <w:bottom w:val="single" w:sz="4" w:space="0" w:color="auto"/>
              <w:right w:val="single" w:sz="4" w:space="0" w:color="auto"/>
            </w:tcBorders>
            <w:vAlign w:val="bottom"/>
            <w:hideMark/>
          </w:tcPr>
          <w:p w14:paraId="32EDA0F9" w14:textId="77777777" w:rsidR="005E7FC1" w:rsidRPr="005E7FC1" w:rsidRDefault="005E7FC1" w:rsidP="00C81833">
            <w:pPr>
              <w:rPr>
                <w:rFonts w:cs="Calibri"/>
                <w:color w:val="000000"/>
                <w:sz w:val="16"/>
                <w:szCs w:val="16"/>
              </w:rPr>
            </w:pPr>
            <w:r w:rsidRPr="005E7FC1">
              <w:rPr>
                <w:rFonts w:cs="Calibri"/>
                <w:color w:val="000000"/>
                <w:sz w:val="16"/>
                <w:szCs w:val="16"/>
              </w:rPr>
              <w:t>NE</w:t>
            </w:r>
          </w:p>
        </w:tc>
        <w:tc>
          <w:tcPr>
            <w:tcW w:w="690" w:type="dxa"/>
            <w:tcBorders>
              <w:top w:val="nil"/>
              <w:left w:val="nil"/>
              <w:bottom w:val="single" w:sz="4" w:space="0" w:color="auto"/>
              <w:right w:val="single" w:sz="4" w:space="0" w:color="auto"/>
            </w:tcBorders>
            <w:vAlign w:val="bottom"/>
            <w:hideMark/>
          </w:tcPr>
          <w:p w14:paraId="61452EB9" w14:textId="77777777" w:rsidR="005E7FC1" w:rsidRPr="005E7FC1" w:rsidRDefault="005E7FC1" w:rsidP="00C81833">
            <w:pPr>
              <w:rPr>
                <w:rFonts w:cs="Calibri"/>
                <w:color w:val="000000"/>
                <w:sz w:val="16"/>
                <w:szCs w:val="16"/>
              </w:rPr>
            </w:pPr>
            <w:r w:rsidRPr="005E7FC1">
              <w:rPr>
                <w:rFonts w:cs="Calibri"/>
                <w:color w:val="000000"/>
                <w:sz w:val="16"/>
                <w:szCs w:val="16"/>
              </w:rPr>
              <w:t>-</w:t>
            </w:r>
          </w:p>
        </w:tc>
        <w:tc>
          <w:tcPr>
            <w:tcW w:w="742" w:type="dxa"/>
            <w:tcBorders>
              <w:top w:val="nil"/>
              <w:left w:val="nil"/>
              <w:bottom w:val="single" w:sz="4" w:space="0" w:color="auto"/>
              <w:right w:val="single" w:sz="4" w:space="0" w:color="auto"/>
            </w:tcBorders>
            <w:vAlign w:val="bottom"/>
            <w:hideMark/>
          </w:tcPr>
          <w:p w14:paraId="361E46E0" w14:textId="77777777" w:rsidR="005E7FC1" w:rsidRPr="005E7FC1" w:rsidRDefault="005E7FC1" w:rsidP="00C81833">
            <w:pPr>
              <w:rPr>
                <w:rFonts w:cs="Calibri"/>
                <w:color w:val="000000"/>
                <w:sz w:val="16"/>
                <w:szCs w:val="16"/>
              </w:rPr>
            </w:pPr>
            <w:r w:rsidRPr="005E7FC1">
              <w:rPr>
                <w:rFonts w:cs="Calibri"/>
                <w:color w:val="000000"/>
                <w:sz w:val="16"/>
                <w:szCs w:val="16"/>
              </w:rPr>
              <w:t> </w:t>
            </w:r>
          </w:p>
        </w:tc>
        <w:tc>
          <w:tcPr>
            <w:tcW w:w="693" w:type="dxa"/>
            <w:tcBorders>
              <w:top w:val="nil"/>
              <w:left w:val="nil"/>
              <w:bottom w:val="single" w:sz="4" w:space="0" w:color="auto"/>
              <w:right w:val="single" w:sz="4" w:space="0" w:color="auto"/>
            </w:tcBorders>
            <w:vAlign w:val="bottom"/>
            <w:hideMark/>
          </w:tcPr>
          <w:p w14:paraId="4291C6C8" w14:textId="77777777" w:rsidR="005E7FC1" w:rsidRPr="005E7FC1" w:rsidRDefault="005E7FC1" w:rsidP="00C81833">
            <w:pPr>
              <w:rPr>
                <w:rFonts w:cs="Calibri"/>
                <w:color w:val="000000"/>
                <w:sz w:val="16"/>
                <w:szCs w:val="16"/>
              </w:rPr>
            </w:pPr>
            <w:r w:rsidRPr="005E7FC1">
              <w:rPr>
                <w:rFonts w:cs="Calibri"/>
                <w:color w:val="000000"/>
                <w:sz w:val="16"/>
                <w:szCs w:val="16"/>
              </w:rPr>
              <w:t>NE</w:t>
            </w:r>
          </w:p>
        </w:tc>
        <w:tc>
          <w:tcPr>
            <w:tcW w:w="567" w:type="dxa"/>
            <w:tcBorders>
              <w:top w:val="nil"/>
              <w:left w:val="nil"/>
              <w:bottom w:val="single" w:sz="4" w:space="0" w:color="auto"/>
              <w:right w:val="single" w:sz="4" w:space="0" w:color="auto"/>
            </w:tcBorders>
            <w:vAlign w:val="bottom"/>
            <w:hideMark/>
          </w:tcPr>
          <w:p w14:paraId="6D83C477" w14:textId="77777777" w:rsidR="005E7FC1" w:rsidRPr="005E7FC1" w:rsidRDefault="005E7FC1" w:rsidP="00C81833">
            <w:pPr>
              <w:rPr>
                <w:rFonts w:cs="Calibri"/>
                <w:color w:val="000000"/>
                <w:sz w:val="16"/>
                <w:szCs w:val="16"/>
              </w:rPr>
            </w:pPr>
            <w:r w:rsidRPr="005E7FC1">
              <w:rPr>
                <w:rFonts w:cs="Calibri"/>
                <w:color w:val="000000"/>
                <w:sz w:val="16"/>
                <w:szCs w:val="16"/>
              </w:rPr>
              <w:t> </w:t>
            </w:r>
          </w:p>
        </w:tc>
        <w:tc>
          <w:tcPr>
            <w:tcW w:w="886" w:type="dxa"/>
            <w:tcBorders>
              <w:top w:val="nil"/>
              <w:left w:val="nil"/>
              <w:bottom w:val="single" w:sz="4" w:space="0" w:color="auto"/>
              <w:right w:val="single" w:sz="4" w:space="0" w:color="auto"/>
            </w:tcBorders>
            <w:vAlign w:val="bottom"/>
            <w:hideMark/>
          </w:tcPr>
          <w:p w14:paraId="7314F2F4" w14:textId="77777777" w:rsidR="005E7FC1" w:rsidRPr="005E7FC1" w:rsidRDefault="005E7FC1" w:rsidP="00C81833">
            <w:pPr>
              <w:rPr>
                <w:rFonts w:cs="Calibri"/>
                <w:color w:val="000000"/>
                <w:sz w:val="16"/>
                <w:szCs w:val="16"/>
              </w:rPr>
            </w:pPr>
            <w:r w:rsidRPr="005E7FC1">
              <w:rPr>
                <w:rFonts w:cs="Calibri"/>
                <w:color w:val="000000"/>
                <w:sz w:val="16"/>
                <w:szCs w:val="16"/>
              </w:rPr>
              <w:t> </w:t>
            </w:r>
          </w:p>
        </w:tc>
        <w:tc>
          <w:tcPr>
            <w:tcW w:w="465" w:type="dxa"/>
            <w:tcBorders>
              <w:top w:val="nil"/>
              <w:left w:val="nil"/>
              <w:bottom w:val="single" w:sz="4" w:space="0" w:color="auto"/>
              <w:right w:val="single" w:sz="4" w:space="0" w:color="auto"/>
            </w:tcBorders>
            <w:vAlign w:val="bottom"/>
            <w:hideMark/>
          </w:tcPr>
          <w:p w14:paraId="05B95FDF" w14:textId="77777777" w:rsidR="005E7FC1" w:rsidRPr="005E7FC1" w:rsidRDefault="005E7FC1" w:rsidP="00C81833">
            <w:pPr>
              <w:rPr>
                <w:rFonts w:cs="Calibri"/>
                <w:color w:val="000000"/>
                <w:sz w:val="16"/>
                <w:szCs w:val="16"/>
              </w:rPr>
            </w:pPr>
            <w:r w:rsidRPr="005E7FC1">
              <w:rPr>
                <w:rFonts w:cs="Calibri"/>
                <w:color w:val="000000"/>
                <w:sz w:val="16"/>
                <w:szCs w:val="16"/>
              </w:rPr>
              <w:t> </w:t>
            </w:r>
          </w:p>
        </w:tc>
        <w:tc>
          <w:tcPr>
            <w:tcW w:w="284" w:type="dxa"/>
            <w:tcBorders>
              <w:top w:val="nil"/>
              <w:left w:val="nil"/>
              <w:bottom w:val="single" w:sz="4" w:space="0" w:color="auto"/>
              <w:right w:val="single" w:sz="4" w:space="0" w:color="auto"/>
            </w:tcBorders>
            <w:vAlign w:val="bottom"/>
            <w:hideMark/>
          </w:tcPr>
          <w:p w14:paraId="339FB0C6" w14:textId="77777777" w:rsidR="005E7FC1" w:rsidRPr="005E7FC1" w:rsidRDefault="005E7FC1" w:rsidP="00C81833">
            <w:pPr>
              <w:rPr>
                <w:rFonts w:cs="Calibri"/>
                <w:color w:val="000000"/>
                <w:sz w:val="16"/>
                <w:szCs w:val="16"/>
              </w:rPr>
            </w:pPr>
            <w:r w:rsidRPr="005E7FC1">
              <w:rPr>
                <w:rFonts w:cs="Calibri"/>
                <w:color w:val="000000"/>
                <w:sz w:val="16"/>
                <w:szCs w:val="16"/>
              </w:rPr>
              <w:t> </w:t>
            </w:r>
          </w:p>
        </w:tc>
        <w:tc>
          <w:tcPr>
            <w:tcW w:w="425" w:type="dxa"/>
            <w:tcBorders>
              <w:top w:val="nil"/>
              <w:left w:val="nil"/>
              <w:bottom w:val="single" w:sz="4" w:space="0" w:color="auto"/>
              <w:right w:val="single" w:sz="4" w:space="0" w:color="auto"/>
            </w:tcBorders>
            <w:noWrap/>
            <w:vAlign w:val="bottom"/>
            <w:hideMark/>
          </w:tcPr>
          <w:p w14:paraId="104D6FB4" w14:textId="77777777" w:rsidR="005E7FC1" w:rsidRPr="005E7FC1" w:rsidRDefault="005E7FC1" w:rsidP="00C81833">
            <w:pPr>
              <w:jc w:val="right"/>
              <w:rPr>
                <w:rFonts w:cs="Calibri"/>
                <w:color w:val="000000"/>
                <w:sz w:val="16"/>
                <w:szCs w:val="16"/>
              </w:rPr>
            </w:pPr>
            <w:r w:rsidRPr="005E7FC1">
              <w:rPr>
                <w:rFonts w:cs="Calibri"/>
                <w:color w:val="000000"/>
                <w:sz w:val="16"/>
                <w:szCs w:val="16"/>
              </w:rPr>
              <w:t>1</w:t>
            </w:r>
          </w:p>
        </w:tc>
        <w:tc>
          <w:tcPr>
            <w:tcW w:w="567" w:type="dxa"/>
            <w:tcBorders>
              <w:top w:val="nil"/>
              <w:left w:val="nil"/>
              <w:bottom w:val="single" w:sz="4" w:space="0" w:color="auto"/>
              <w:right w:val="single" w:sz="4" w:space="0" w:color="auto"/>
            </w:tcBorders>
            <w:noWrap/>
            <w:vAlign w:val="bottom"/>
            <w:hideMark/>
          </w:tcPr>
          <w:p w14:paraId="05C302B8" w14:textId="77777777" w:rsidR="005E7FC1" w:rsidRPr="005E7FC1" w:rsidRDefault="005E7FC1" w:rsidP="00C81833">
            <w:pPr>
              <w:rPr>
                <w:rFonts w:cs="Calibri"/>
                <w:color w:val="000000"/>
                <w:sz w:val="16"/>
                <w:szCs w:val="16"/>
              </w:rPr>
            </w:pPr>
            <w:r w:rsidRPr="005E7FC1">
              <w:rPr>
                <w:rFonts w:cs="Calibri"/>
                <w:color w:val="000000"/>
                <w:sz w:val="16"/>
                <w:szCs w:val="16"/>
              </w:rPr>
              <w:t>07.01.2026 00</w:t>
            </w:r>
            <w:r w:rsidRPr="005E7FC1">
              <w:rPr>
                <w:rFonts w:cs="Calibri"/>
                <w:color w:val="000000"/>
                <w:sz w:val="16"/>
                <w:szCs w:val="16"/>
              </w:rPr>
              <w:lastRenderedPageBreak/>
              <w:t>:00:00</w:t>
            </w:r>
          </w:p>
        </w:tc>
        <w:tc>
          <w:tcPr>
            <w:tcW w:w="500" w:type="dxa"/>
            <w:tcBorders>
              <w:top w:val="nil"/>
              <w:left w:val="nil"/>
              <w:bottom w:val="single" w:sz="4" w:space="0" w:color="auto"/>
              <w:right w:val="single" w:sz="4" w:space="0" w:color="auto"/>
            </w:tcBorders>
            <w:noWrap/>
            <w:vAlign w:val="bottom"/>
            <w:hideMark/>
          </w:tcPr>
          <w:p w14:paraId="254BF468" w14:textId="77777777" w:rsidR="005E7FC1" w:rsidRPr="005E7FC1" w:rsidRDefault="005E7FC1" w:rsidP="00C81833">
            <w:pPr>
              <w:rPr>
                <w:rFonts w:cs="Calibri"/>
                <w:color w:val="000000"/>
                <w:sz w:val="16"/>
                <w:szCs w:val="16"/>
              </w:rPr>
            </w:pPr>
            <w:r w:rsidRPr="005E7FC1">
              <w:rPr>
                <w:rFonts w:cs="Calibri"/>
                <w:color w:val="000000"/>
                <w:sz w:val="16"/>
                <w:szCs w:val="16"/>
              </w:rPr>
              <w:lastRenderedPageBreak/>
              <w:t> </w:t>
            </w:r>
          </w:p>
        </w:tc>
        <w:tc>
          <w:tcPr>
            <w:tcW w:w="776" w:type="dxa"/>
            <w:tcBorders>
              <w:top w:val="nil"/>
              <w:left w:val="nil"/>
              <w:bottom w:val="single" w:sz="4" w:space="0" w:color="auto"/>
              <w:right w:val="single" w:sz="4" w:space="0" w:color="auto"/>
            </w:tcBorders>
            <w:noWrap/>
            <w:vAlign w:val="bottom"/>
            <w:hideMark/>
          </w:tcPr>
          <w:p w14:paraId="6DEC1005" w14:textId="77777777" w:rsidR="005E7FC1" w:rsidRPr="005E7FC1" w:rsidRDefault="005E7FC1" w:rsidP="00C81833">
            <w:pPr>
              <w:rPr>
                <w:rFonts w:cs="Calibri"/>
                <w:color w:val="000000"/>
                <w:sz w:val="16"/>
                <w:szCs w:val="16"/>
              </w:rPr>
            </w:pPr>
            <w:r w:rsidRPr="005E7FC1">
              <w:rPr>
                <w:rFonts w:cs="Calibri"/>
                <w:color w:val="000000"/>
                <w:sz w:val="16"/>
                <w:szCs w:val="16"/>
              </w:rPr>
              <w:t>Novo</w:t>
            </w:r>
          </w:p>
        </w:tc>
        <w:tc>
          <w:tcPr>
            <w:tcW w:w="251" w:type="dxa"/>
            <w:gridSpan w:val="2"/>
            <w:vAlign w:val="center"/>
            <w:hideMark/>
          </w:tcPr>
          <w:p w14:paraId="142F92A5" w14:textId="77777777" w:rsidR="005E7FC1" w:rsidRPr="005E7FC1" w:rsidRDefault="005E7FC1" w:rsidP="00C81833">
            <w:pPr>
              <w:rPr>
                <w:rFonts w:ascii="Times New Roman" w:hAnsi="Times New Roman"/>
                <w:sz w:val="16"/>
                <w:szCs w:val="16"/>
              </w:rPr>
            </w:pPr>
          </w:p>
        </w:tc>
      </w:tr>
      <w:tr w:rsidR="005E7FC1" w:rsidRPr="005E7FC1" w14:paraId="1261A66A" w14:textId="77777777" w:rsidTr="005E7FC1">
        <w:trPr>
          <w:gridAfter w:val="1"/>
          <w:wAfter w:w="153" w:type="dxa"/>
          <w:trHeight w:val="900"/>
        </w:trPr>
        <w:tc>
          <w:tcPr>
            <w:tcW w:w="694" w:type="dxa"/>
            <w:tcBorders>
              <w:top w:val="nil"/>
              <w:left w:val="single" w:sz="12" w:space="0" w:color="auto"/>
              <w:bottom w:val="single" w:sz="4" w:space="0" w:color="auto"/>
              <w:right w:val="single" w:sz="4" w:space="0" w:color="auto"/>
            </w:tcBorders>
            <w:noWrap/>
            <w:vAlign w:val="center"/>
            <w:hideMark/>
          </w:tcPr>
          <w:p w14:paraId="6CE18BB6" w14:textId="77777777" w:rsidR="005E7FC1" w:rsidRPr="005E7FC1" w:rsidRDefault="005E7FC1" w:rsidP="00C81833">
            <w:pPr>
              <w:jc w:val="center"/>
              <w:rPr>
                <w:rFonts w:cs="Calibri"/>
                <w:color w:val="000000"/>
                <w:sz w:val="16"/>
                <w:szCs w:val="16"/>
              </w:rPr>
            </w:pPr>
            <w:r w:rsidRPr="005E7FC1">
              <w:rPr>
                <w:rFonts w:cs="Calibri"/>
                <w:color w:val="000000"/>
                <w:sz w:val="16"/>
                <w:szCs w:val="16"/>
              </w:rPr>
              <w:t>0025</w:t>
            </w:r>
          </w:p>
        </w:tc>
        <w:tc>
          <w:tcPr>
            <w:tcW w:w="988" w:type="dxa"/>
            <w:tcBorders>
              <w:top w:val="nil"/>
              <w:left w:val="nil"/>
              <w:bottom w:val="single" w:sz="4" w:space="0" w:color="auto"/>
              <w:right w:val="single" w:sz="4" w:space="0" w:color="auto"/>
            </w:tcBorders>
            <w:noWrap/>
            <w:vAlign w:val="bottom"/>
            <w:hideMark/>
          </w:tcPr>
          <w:p w14:paraId="23B9BE94" w14:textId="77777777" w:rsidR="005E7FC1" w:rsidRPr="005E7FC1" w:rsidRDefault="005E7FC1" w:rsidP="00C81833">
            <w:pPr>
              <w:rPr>
                <w:rFonts w:cs="Calibri"/>
                <w:color w:val="000000"/>
                <w:sz w:val="16"/>
                <w:szCs w:val="16"/>
              </w:rPr>
            </w:pPr>
            <w:r w:rsidRPr="005E7FC1">
              <w:rPr>
                <w:rFonts w:cs="Calibri"/>
                <w:color w:val="000000"/>
                <w:sz w:val="16"/>
                <w:szCs w:val="16"/>
              </w:rPr>
              <w:t>25/2026</w:t>
            </w:r>
          </w:p>
        </w:tc>
        <w:tc>
          <w:tcPr>
            <w:tcW w:w="797" w:type="dxa"/>
            <w:tcBorders>
              <w:top w:val="nil"/>
              <w:left w:val="nil"/>
              <w:bottom w:val="single" w:sz="4" w:space="0" w:color="auto"/>
              <w:right w:val="single" w:sz="4" w:space="0" w:color="auto"/>
            </w:tcBorders>
            <w:noWrap/>
            <w:vAlign w:val="bottom"/>
            <w:hideMark/>
          </w:tcPr>
          <w:p w14:paraId="27D105D0" w14:textId="77777777" w:rsidR="005E7FC1" w:rsidRPr="005E7FC1" w:rsidRDefault="005E7FC1" w:rsidP="00C81833">
            <w:pPr>
              <w:rPr>
                <w:rFonts w:cs="Calibri"/>
                <w:color w:val="000000"/>
                <w:sz w:val="16"/>
                <w:szCs w:val="16"/>
              </w:rPr>
            </w:pPr>
            <w:r w:rsidRPr="005E7FC1">
              <w:rPr>
                <w:rFonts w:cs="Calibri"/>
                <w:color w:val="000000"/>
                <w:sz w:val="16"/>
                <w:szCs w:val="16"/>
              </w:rPr>
              <w:t>Zakon o javnoj nabavi</w:t>
            </w:r>
          </w:p>
        </w:tc>
        <w:tc>
          <w:tcPr>
            <w:tcW w:w="1184" w:type="dxa"/>
            <w:tcBorders>
              <w:top w:val="nil"/>
              <w:left w:val="nil"/>
              <w:bottom w:val="single" w:sz="4" w:space="0" w:color="auto"/>
              <w:right w:val="single" w:sz="4" w:space="0" w:color="auto"/>
            </w:tcBorders>
            <w:vAlign w:val="bottom"/>
            <w:hideMark/>
          </w:tcPr>
          <w:p w14:paraId="18D8D26F" w14:textId="77777777" w:rsidR="005E7FC1" w:rsidRPr="005E7FC1" w:rsidRDefault="005E7FC1" w:rsidP="00C81833">
            <w:pPr>
              <w:rPr>
                <w:rFonts w:cs="Calibri"/>
                <w:color w:val="000000"/>
                <w:sz w:val="16"/>
                <w:szCs w:val="16"/>
              </w:rPr>
            </w:pPr>
            <w:r w:rsidRPr="005E7FC1">
              <w:rPr>
                <w:rFonts w:cs="Calibri"/>
                <w:color w:val="000000"/>
                <w:sz w:val="16"/>
                <w:szCs w:val="16"/>
              </w:rPr>
              <w:t>Uređenje i izgradnja zelene infrastrukture i opremanja na javnim površinama</w:t>
            </w:r>
          </w:p>
        </w:tc>
        <w:tc>
          <w:tcPr>
            <w:tcW w:w="574" w:type="dxa"/>
            <w:tcBorders>
              <w:top w:val="nil"/>
              <w:left w:val="nil"/>
              <w:bottom w:val="single" w:sz="4" w:space="0" w:color="auto"/>
              <w:right w:val="single" w:sz="4" w:space="0" w:color="auto"/>
            </w:tcBorders>
            <w:vAlign w:val="bottom"/>
            <w:hideMark/>
          </w:tcPr>
          <w:p w14:paraId="510DA5F2" w14:textId="77777777" w:rsidR="005E7FC1" w:rsidRPr="005E7FC1" w:rsidRDefault="005E7FC1" w:rsidP="00C81833">
            <w:pPr>
              <w:rPr>
                <w:rFonts w:cs="Calibri"/>
                <w:color w:val="000000"/>
                <w:sz w:val="16"/>
                <w:szCs w:val="16"/>
              </w:rPr>
            </w:pPr>
            <w:r w:rsidRPr="005E7FC1">
              <w:rPr>
                <w:rFonts w:cs="Calibri"/>
                <w:color w:val="000000"/>
                <w:sz w:val="16"/>
                <w:szCs w:val="16"/>
              </w:rPr>
              <w:t>Radovi</w:t>
            </w:r>
          </w:p>
        </w:tc>
        <w:tc>
          <w:tcPr>
            <w:tcW w:w="981" w:type="dxa"/>
            <w:tcBorders>
              <w:top w:val="nil"/>
              <w:left w:val="nil"/>
              <w:bottom w:val="single" w:sz="4" w:space="0" w:color="auto"/>
              <w:right w:val="single" w:sz="4" w:space="0" w:color="auto"/>
            </w:tcBorders>
            <w:vAlign w:val="bottom"/>
            <w:hideMark/>
          </w:tcPr>
          <w:p w14:paraId="13A4028B" w14:textId="77777777" w:rsidR="005E7FC1" w:rsidRPr="005E7FC1" w:rsidRDefault="005E7FC1" w:rsidP="00C81833">
            <w:pPr>
              <w:rPr>
                <w:rFonts w:cs="Calibri"/>
                <w:color w:val="000000"/>
                <w:sz w:val="16"/>
                <w:szCs w:val="16"/>
              </w:rPr>
            </w:pPr>
            <w:r w:rsidRPr="005E7FC1">
              <w:rPr>
                <w:rFonts w:cs="Calibri"/>
                <w:color w:val="000000"/>
                <w:sz w:val="16"/>
                <w:szCs w:val="16"/>
              </w:rPr>
              <w:t>45112710 - Radovi krajobraznog uređenja zelenih površina</w:t>
            </w:r>
          </w:p>
        </w:tc>
        <w:tc>
          <w:tcPr>
            <w:tcW w:w="850" w:type="dxa"/>
            <w:tcBorders>
              <w:top w:val="nil"/>
              <w:left w:val="nil"/>
              <w:bottom w:val="single" w:sz="4" w:space="0" w:color="auto"/>
              <w:right w:val="single" w:sz="4" w:space="0" w:color="auto"/>
            </w:tcBorders>
            <w:noWrap/>
            <w:vAlign w:val="bottom"/>
            <w:hideMark/>
          </w:tcPr>
          <w:p w14:paraId="160248DE" w14:textId="77777777" w:rsidR="005E7FC1" w:rsidRPr="005E7FC1" w:rsidRDefault="005E7FC1" w:rsidP="00C81833">
            <w:pPr>
              <w:jc w:val="right"/>
              <w:rPr>
                <w:rFonts w:cs="Calibri"/>
                <w:color w:val="000000"/>
                <w:sz w:val="16"/>
                <w:szCs w:val="16"/>
              </w:rPr>
            </w:pPr>
            <w:r w:rsidRPr="005E7FC1">
              <w:rPr>
                <w:rFonts w:cs="Calibri"/>
                <w:color w:val="000000"/>
                <w:sz w:val="16"/>
                <w:szCs w:val="16"/>
              </w:rPr>
              <w:t>201.436,56</w:t>
            </w:r>
          </w:p>
        </w:tc>
        <w:tc>
          <w:tcPr>
            <w:tcW w:w="1023" w:type="dxa"/>
            <w:tcBorders>
              <w:top w:val="nil"/>
              <w:left w:val="nil"/>
              <w:bottom w:val="single" w:sz="4" w:space="0" w:color="auto"/>
              <w:right w:val="single" w:sz="4" w:space="0" w:color="auto"/>
            </w:tcBorders>
            <w:vAlign w:val="bottom"/>
            <w:hideMark/>
          </w:tcPr>
          <w:p w14:paraId="70B2333A" w14:textId="77777777" w:rsidR="005E7FC1" w:rsidRPr="005E7FC1" w:rsidRDefault="005E7FC1" w:rsidP="00C81833">
            <w:pPr>
              <w:rPr>
                <w:rFonts w:cs="Calibri"/>
                <w:color w:val="000000"/>
                <w:sz w:val="16"/>
                <w:szCs w:val="16"/>
              </w:rPr>
            </w:pPr>
            <w:r w:rsidRPr="005E7FC1">
              <w:rPr>
                <w:rFonts w:cs="Calibri"/>
                <w:color w:val="000000"/>
                <w:sz w:val="16"/>
                <w:szCs w:val="16"/>
              </w:rPr>
              <w:t>Otvoreni postupak</w:t>
            </w:r>
          </w:p>
        </w:tc>
        <w:tc>
          <w:tcPr>
            <w:tcW w:w="900" w:type="dxa"/>
            <w:tcBorders>
              <w:top w:val="nil"/>
              <w:left w:val="nil"/>
              <w:bottom w:val="single" w:sz="4" w:space="0" w:color="auto"/>
              <w:right w:val="single" w:sz="4" w:space="0" w:color="auto"/>
            </w:tcBorders>
            <w:vAlign w:val="bottom"/>
            <w:hideMark/>
          </w:tcPr>
          <w:p w14:paraId="7F643C51" w14:textId="77777777" w:rsidR="005E7FC1" w:rsidRPr="005E7FC1" w:rsidRDefault="005E7FC1" w:rsidP="00C81833">
            <w:pPr>
              <w:rPr>
                <w:rFonts w:cs="Calibri"/>
                <w:color w:val="000000"/>
                <w:sz w:val="16"/>
                <w:szCs w:val="16"/>
              </w:rPr>
            </w:pPr>
            <w:r w:rsidRPr="005E7FC1">
              <w:rPr>
                <w:rFonts w:cs="Calibri"/>
                <w:color w:val="000000"/>
                <w:sz w:val="16"/>
                <w:szCs w:val="16"/>
              </w:rPr>
              <w:t>NE</w:t>
            </w:r>
          </w:p>
        </w:tc>
        <w:tc>
          <w:tcPr>
            <w:tcW w:w="690" w:type="dxa"/>
            <w:tcBorders>
              <w:top w:val="nil"/>
              <w:left w:val="nil"/>
              <w:bottom w:val="single" w:sz="4" w:space="0" w:color="auto"/>
              <w:right w:val="single" w:sz="4" w:space="0" w:color="auto"/>
            </w:tcBorders>
            <w:vAlign w:val="bottom"/>
            <w:hideMark/>
          </w:tcPr>
          <w:p w14:paraId="436AE031" w14:textId="77777777" w:rsidR="005E7FC1" w:rsidRPr="005E7FC1" w:rsidRDefault="005E7FC1" w:rsidP="00C81833">
            <w:pPr>
              <w:rPr>
                <w:rFonts w:cs="Calibri"/>
                <w:color w:val="000000"/>
                <w:sz w:val="16"/>
                <w:szCs w:val="16"/>
              </w:rPr>
            </w:pPr>
            <w:r w:rsidRPr="005E7FC1">
              <w:rPr>
                <w:rFonts w:cs="Calibri"/>
                <w:color w:val="000000"/>
                <w:sz w:val="16"/>
                <w:szCs w:val="16"/>
              </w:rPr>
              <w:t>NE</w:t>
            </w:r>
          </w:p>
        </w:tc>
        <w:tc>
          <w:tcPr>
            <w:tcW w:w="742" w:type="dxa"/>
            <w:tcBorders>
              <w:top w:val="nil"/>
              <w:left w:val="nil"/>
              <w:bottom w:val="single" w:sz="4" w:space="0" w:color="auto"/>
              <w:right w:val="single" w:sz="4" w:space="0" w:color="auto"/>
            </w:tcBorders>
            <w:vAlign w:val="bottom"/>
            <w:hideMark/>
          </w:tcPr>
          <w:p w14:paraId="76279FE0" w14:textId="77777777" w:rsidR="005E7FC1" w:rsidRPr="005E7FC1" w:rsidRDefault="005E7FC1" w:rsidP="00C81833">
            <w:pPr>
              <w:rPr>
                <w:rFonts w:cs="Calibri"/>
                <w:color w:val="000000"/>
                <w:sz w:val="16"/>
                <w:szCs w:val="16"/>
              </w:rPr>
            </w:pPr>
            <w:r w:rsidRPr="005E7FC1">
              <w:rPr>
                <w:rFonts w:cs="Calibri"/>
                <w:color w:val="000000"/>
                <w:sz w:val="16"/>
                <w:szCs w:val="16"/>
              </w:rPr>
              <w:t> </w:t>
            </w:r>
          </w:p>
        </w:tc>
        <w:tc>
          <w:tcPr>
            <w:tcW w:w="693" w:type="dxa"/>
            <w:tcBorders>
              <w:top w:val="nil"/>
              <w:left w:val="nil"/>
              <w:bottom w:val="single" w:sz="4" w:space="0" w:color="auto"/>
              <w:right w:val="single" w:sz="4" w:space="0" w:color="auto"/>
            </w:tcBorders>
            <w:vAlign w:val="bottom"/>
            <w:hideMark/>
          </w:tcPr>
          <w:p w14:paraId="692D39AD" w14:textId="77777777" w:rsidR="005E7FC1" w:rsidRPr="005E7FC1" w:rsidRDefault="005E7FC1" w:rsidP="00C81833">
            <w:pPr>
              <w:rPr>
                <w:rFonts w:cs="Calibri"/>
                <w:color w:val="000000"/>
                <w:sz w:val="16"/>
                <w:szCs w:val="16"/>
              </w:rPr>
            </w:pPr>
            <w:r w:rsidRPr="005E7FC1">
              <w:rPr>
                <w:rFonts w:cs="Calibri"/>
                <w:color w:val="000000"/>
                <w:sz w:val="16"/>
                <w:szCs w:val="16"/>
              </w:rPr>
              <w:t>DA</w:t>
            </w:r>
          </w:p>
        </w:tc>
        <w:tc>
          <w:tcPr>
            <w:tcW w:w="567" w:type="dxa"/>
            <w:tcBorders>
              <w:top w:val="nil"/>
              <w:left w:val="nil"/>
              <w:bottom w:val="single" w:sz="4" w:space="0" w:color="auto"/>
              <w:right w:val="single" w:sz="4" w:space="0" w:color="auto"/>
            </w:tcBorders>
            <w:vAlign w:val="bottom"/>
            <w:hideMark/>
          </w:tcPr>
          <w:p w14:paraId="070A91DF" w14:textId="77777777" w:rsidR="005E7FC1" w:rsidRPr="005E7FC1" w:rsidRDefault="005E7FC1" w:rsidP="00C81833">
            <w:pPr>
              <w:rPr>
                <w:rFonts w:cs="Calibri"/>
                <w:color w:val="000000"/>
                <w:sz w:val="16"/>
                <w:szCs w:val="16"/>
              </w:rPr>
            </w:pPr>
            <w:r w:rsidRPr="005E7FC1">
              <w:rPr>
                <w:rFonts w:cs="Calibri"/>
                <w:color w:val="000000"/>
                <w:sz w:val="16"/>
                <w:szCs w:val="16"/>
              </w:rPr>
              <w:t>3. kvartal</w:t>
            </w:r>
          </w:p>
        </w:tc>
        <w:tc>
          <w:tcPr>
            <w:tcW w:w="886" w:type="dxa"/>
            <w:tcBorders>
              <w:top w:val="nil"/>
              <w:left w:val="nil"/>
              <w:bottom w:val="single" w:sz="4" w:space="0" w:color="auto"/>
              <w:right w:val="single" w:sz="4" w:space="0" w:color="auto"/>
            </w:tcBorders>
            <w:vAlign w:val="bottom"/>
            <w:hideMark/>
          </w:tcPr>
          <w:p w14:paraId="3B8ABA54" w14:textId="77777777" w:rsidR="005E7FC1" w:rsidRPr="005E7FC1" w:rsidRDefault="005E7FC1" w:rsidP="00C81833">
            <w:pPr>
              <w:rPr>
                <w:rFonts w:cs="Calibri"/>
                <w:color w:val="000000"/>
                <w:sz w:val="16"/>
                <w:szCs w:val="16"/>
              </w:rPr>
            </w:pPr>
            <w:r w:rsidRPr="005E7FC1">
              <w:rPr>
                <w:rFonts w:cs="Calibri"/>
                <w:color w:val="000000"/>
                <w:sz w:val="16"/>
                <w:szCs w:val="16"/>
              </w:rPr>
              <w:t>6 mjeseci</w:t>
            </w:r>
          </w:p>
        </w:tc>
        <w:tc>
          <w:tcPr>
            <w:tcW w:w="465" w:type="dxa"/>
            <w:tcBorders>
              <w:top w:val="nil"/>
              <w:left w:val="nil"/>
              <w:bottom w:val="single" w:sz="4" w:space="0" w:color="auto"/>
              <w:right w:val="single" w:sz="4" w:space="0" w:color="auto"/>
            </w:tcBorders>
            <w:vAlign w:val="bottom"/>
            <w:hideMark/>
          </w:tcPr>
          <w:p w14:paraId="541B09B2" w14:textId="77777777" w:rsidR="005E7FC1" w:rsidRPr="005E7FC1" w:rsidRDefault="005E7FC1" w:rsidP="00C81833">
            <w:pPr>
              <w:rPr>
                <w:rFonts w:cs="Calibri"/>
                <w:color w:val="000000"/>
                <w:sz w:val="16"/>
                <w:szCs w:val="16"/>
              </w:rPr>
            </w:pPr>
            <w:r w:rsidRPr="005E7FC1">
              <w:rPr>
                <w:rFonts w:cs="Calibri"/>
                <w:color w:val="000000"/>
                <w:sz w:val="16"/>
                <w:szCs w:val="16"/>
              </w:rPr>
              <w:t> </w:t>
            </w:r>
          </w:p>
        </w:tc>
        <w:tc>
          <w:tcPr>
            <w:tcW w:w="284" w:type="dxa"/>
            <w:tcBorders>
              <w:top w:val="nil"/>
              <w:left w:val="nil"/>
              <w:bottom w:val="single" w:sz="4" w:space="0" w:color="auto"/>
              <w:right w:val="single" w:sz="4" w:space="0" w:color="auto"/>
            </w:tcBorders>
            <w:vAlign w:val="bottom"/>
            <w:hideMark/>
          </w:tcPr>
          <w:p w14:paraId="2C4FE20F" w14:textId="77777777" w:rsidR="005E7FC1" w:rsidRPr="005E7FC1" w:rsidRDefault="005E7FC1" w:rsidP="00C81833">
            <w:pPr>
              <w:rPr>
                <w:rFonts w:cs="Calibri"/>
                <w:color w:val="000000"/>
                <w:sz w:val="16"/>
                <w:szCs w:val="16"/>
              </w:rPr>
            </w:pPr>
            <w:r w:rsidRPr="005E7FC1">
              <w:rPr>
                <w:rFonts w:cs="Calibri"/>
                <w:color w:val="000000"/>
                <w:sz w:val="16"/>
                <w:szCs w:val="16"/>
              </w:rPr>
              <w:t> </w:t>
            </w:r>
          </w:p>
        </w:tc>
        <w:tc>
          <w:tcPr>
            <w:tcW w:w="425" w:type="dxa"/>
            <w:tcBorders>
              <w:top w:val="nil"/>
              <w:left w:val="nil"/>
              <w:bottom w:val="single" w:sz="4" w:space="0" w:color="auto"/>
              <w:right w:val="single" w:sz="4" w:space="0" w:color="auto"/>
            </w:tcBorders>
            <w:noWrap/>
            <w:vAlign w:val="bottom"/>
            <w:hideMark/>
          </w:tcPr>
          <w:p w14:paraId="0FA01E9C" w14:textId="77777777" w:rsidR="005E7FC1" w:rsidRPr="005E7FC1" w:rsidRDefault="005E7FC1" w:rsidP="00C81833">
            <w:pPr>
              <w:jc w:val="right"/>
              <w:rPr>
                <w:rFonts w:cs="Calibri"/>
                <w:color w:val="000000"/>
                <w:sz w:val="16"/>
                <w:szCs w:val="16"/>
              </w:rPr>
            </w:pPr>
            <w:r w:rsidRPr="005E7FC1">
              <w:rPr>
                <w:rFonts w:cs="Calibri"/>
                <w:color w:val="000000"/>
                <w:sz w:val="16"/>
                <w:szCs w:val="16"/>
              </w:rPr>
              <w:t>1</w:t>
            </w:r>
          </w:p>
        </w:tc>
        <w:tc>
          <w:tcPr>
            <w:tcW w:w="567" w:type="dxa"/>
            <w:tcBorders>
              <w:top w:val="nil"/>
              <w:left w:val="nil"/>
              <w:bottom w:val="single" w:sz="4" w:space="0" w:color="auto"/>
              <w:right w:val="single" w:sz="4" w:space="0" w:color="auto"/>
            </w:tcBorders>
            <w:noWrap/>
            <w:vAlign w:val="bottom"/>
            <w:hideMark/>
          </w:tcPr>
          <w:p w14:paraId="0CC31341" w14:textId="77777777" w:rsidR="005E7FC1" w:rsidRPr="005E7FC1" w:rsidRDefault="005E7FC1" w:rsidP="00C81833">
            <w:pPr>
              <w:rPr>
                <w:rFonts w:cs="Calibri"/>
                <w:color w:val="000000"/>
                <w:sz w:val="16"/>
                <w:szCs w:val="16"/>
              </w:rPr>
            </w:pPr>
            <w:r w:rsidRPr="005E7FC1">
              <w:rPr>
                <w:rFonts w:cs="Calibri"/>
                <w:color w:val="000000"/>
                <w:sz w:val="16"/>
                <w:szCs w:val="16"/>
              </w:rPr>
              <w:t>07.01.2026 00:00:00</w:t>
            </w:r>
          </w:p>
        </w:tc>
        <w:tc>
          <w:tcPr>
            <w:tcW w:w="500" w:type="dxa"/>
            <w:tcBorders>
              <w:top w:val="nil"/>
              <w:left w:val="nil"/>
              <w:bottom w:val="single" w:sz="4" w:space="0" w:color="auto"/>
              <w:right w:val="single" w:sz="4" w:space="0" w:color="auto"/>
            </w:tcBorders>
            <w:noWrap/>
            <w:vAlign w:val="bottom"/>
            <w:hideMark/>
          </w:tcPr>
          <w:p w14:paraId="32C64A27" w14:textId="77777777" w:rsidR="005E7FC1" w:rsidRPr="005E7FC1" w:rsidRDefault="005E7FC1" w:rsidP="00C81833">
            <w:pPr>
              <w:rPr>
                <w:rFonts w:cs="Calibri"/>
                <w:color w:val="000000"/>
                <w:sz w:val="16"/>
                <w:szCs w:val="16"/>
              </w:rPr>
            </w:pPr>
            <w:r w:rsidRPr="005E7FC1">
              <w:rPr>
                <w:rFonts w:cs="Calibri"/>
                <w:color w:val="000000"/>
                <w:sz w:val="16"/>
                <w:szCs w:val="16"/>
              </w:rPr>
              <w:t> </w:t>
            </w:r>
          </w:p>
        </w:tc>
        <w:tc>
          <w:tcPr>
            <w:tcW w:w="776" w:type="dxa"/>
            <w:tcBorders>
              <w:top w:val="nil"/>
              <w:left w:val="nil"/>
              <w:bottom w:val="single" w:sz="4" w:space="0" w:color="auto"/>
              <w:right w:val="single" w:sz="4" w:space="0" w:color="auto"/>
            </w:tcBorders>
            <w:noWrap/>
            <w:vAlign w:val="bottom"/>
            <w:hideMark/>
          </w:tcPr>
          <w:p w14:paraId="7C179414" w14:textId="77777777" w:rsidR="005E7FC1" w:rsidRPr="005E7FC1" w:rsidRDefault="005E7FC1" w:rsidP="00C81833">
            <w:pPr>
              <w:rPr>
                <w:rFonts w:cs="Calibri"/>
                <w:color w:val="000000"/>
                <w:sz w:val="16"/>
                <w:szCs w:val="16"/>
              </w:rPr>
            </w:pPr>
            <w:r w:rsidRPr="005E7FC1">
              <w:rPr>
                <w:rFonts w:cs="Calibri"/>
                <w:color w:val="000000"/>
                <w:sz w:val="16"/>
                <w:szCs w:val="16"/>
              </w:rPr>
              <w:t>Novo</w:t>
            </w:r>
          </w:p>
        </w:tc>
        <w:tc>
          <w:tcPr>
            <w:tcW w:w="251" w:type="dxa"/>
            <w:gridSpan w:val="2"/>
            <w:vAlign w:val="center"/>
            <w:hideMark/>
          </w:tcPr>
          <w:p w14:paraId="2F98C245" w14:textId="77777777" w:rsidR="005E7FC1" w:rsidRPr="005E7FC1" w:rsidRDefault="005E7FC1" w:rsidP="00C81833">
            <w:pPr>
              <w:rPr>
                <w:rFonts w:ascii="Times New Roman" w:hAnsi="Times New Roman"/>
                <w:sz w:val="16"/>
                <w:szCs w:val="16"/>
              </w:rPr>
            </w:pPr>
          </w:p>
        </w:tc>
      </w:tr>
      <w:tr w:rsidR="005E7FC1" w:rsidRPr="005E7FC1" w14:paraId="3B895A8A" w14:textId="77777777" w:rsidTr="005E7FC1">
        <w:trPr>
          <w:gridAfter w:val="1"/>
          <w:wAfter w:w="153" w:type="dxa"/>
          <w:trHeight w:val="900"/>
        </w:trPr>
        <w:tc>
          <w:tcPr>
            <w:tcW w:w="694" w:type="dxa"/>
            <w:tcBorders>
              <w:top w:val="nil"/>
              <w:left w:val="single" w:sz="12" w:space="0" w:color="auto"/>
              <w:bottom w:val="single" w:sz="4" w:space="0" w:color="auto"/>
              <w:right w:val="single" w:sz="4" w:space="0" w:color="auto"/>
            </w:tcBorders>
            <w:noWrap/>
            <w:vAlign w:val="center"/>
            <w:hideMark/>
          </w:tcPr>
          <w:p w14:paraId="4739DFB6" w14:textId="77777777" w:rsidR="005E7FC1" w:rsidRPr="005E7FC1" w:rsidRDefault="005E7FC1" w:rsidP="00C81833">
            <w:pPr>
              <w:jc w:val="center"/>
              <w:rPr>
                <w:rFonts w:cs="Calibri"/>
                <w:color w:val="000000"/>
                <w:sz w:val="16"/>
                <w:szCs w:val="16"/>
              </w:rPr>
            </w:pPr>
            <w:r w:rsidRPr="005E7FC1">
              <w:rPr>
                <w:rFonts w:cs="Calibri"/>
                <w:color w:val="000000"/>
                <w:sz w:val="16"/>
                <w:szCs w:val="16"/>
              </w:rPr>
              <w:t>0026</w:t>
            </w:r>
          </w:p>
        </w:tc>
        <w:tc>
          <w:tcPr>
            <w:tcW w:w="988" w:type="dxa"/>
            <w:tcBorders>
              <w:top w:val="nil"/>
              <w:left w:val="nil"/>
              <w:bottom w:val="single" w:sz="4" w:space="0" w:color="auto"/>
              <w:right w:val="single" w:sz="4" w:space="0" w:color="auto"/>
            </w:tcBorders>
            <w:noWrap/>
            <w:vAlign w:val="bottom"/>
            <w:hideMark/>
          </w:tcPr>
          <w:p w14:paraId="12483398" w14:textId="77777777" w:rsidR="005E7FC1" w:rsidRPr="005E7FC1" w:rsidRDefault="005E7FC1" w:rsidP="00C81833">
            <w:pPr>
              <w:rPr>
                <w:rFonts w:cs="Calibri"/>
                <w:color w:val="000000"/>
                <w:sz w:val="16"/>
                <w:szCs w:val="16"/>
              </w:rPr>
            </w:pPr>
            <w:r w:rsidRPr="005E7FC1">
              <w:rPr>
                <w:rFonts w:cs="Calibri"/>
                <w:color w:val="000000"/>
                <w:sz w:val="16"/>
                <w:szCs w:val="16"/>
              </w:rPr>
              <w:t>26/2026</w:t>
            </w:r>
          </w:p>
        </w:tc>
        <w:tc>
          <w:tcPr>
            <w:tcW w:w="797" w:type="dxa"/>
            <w:tcBorders>
              <w:top w:val="nil"/>
              <w:left w:val="nil"/>
              <w:bottom w:val="single" w:sz="4" w:space="0" w:color="auto"/>
              <w:right w:val="single" w:sz="4" w:space="0" w:color="auto"/>
            </w:tcBorders>
            <w:noWrap/>
            <w:vAlign w:val="bottom"/>
            <w:hideMark/>
          </w:tcPr>
          <w:p w14:paraId="76F005F6" w14:textId="77777777" w:rsidR="005E7FC1" w:rsidRPr="005E7FC1" w:rsidRDefault="005E7FC1" w:rsidP="00C81833">
            <w:pPr>
              <w:rPr>
                <w:rFonts w:cs="Calibri"/>
                <w:color w:val="000000"/>
                <w:sz w:val="16"/>
                <w:szCs w:val="16"/>
              </w:rPr>
            </w:pPr>
            <w:r w:rsidRPr="005E7FC1">
              <w:rPr>
                <w:rFonts w:cs="Calibri"/>
                <w:color w:val="000000"/>
                <w:sz w:val="16"/>
                <w:szCs w:val="16"/>
              </w:rPr>
              <w:t>Jednostavna naba</w:t>
            </w:r>
            <w:r w:rsidRPr="005E7FC1">
              <w:rPr>
                <w:rFonts w:cs="Calibri"/>
                <w:color w:val="000000"/>
                <w:sz w:val="16"/>
                <w:szCs w:val="16"/>
              </w:rPr>
              <w:lastRenderedPageBreak/>
              <w:t>va</w:t>
            </w:r>
          </w:p>
        </w:tc>
        <w:tc>
          <w:tcPr>
            <w:tcW w:w="1184" w:type="dxa"/>
            <w:tcBorders>
              <w:top w:val="nil"/>
              <w:left w:val="nil"/>
              <w:bottom w:val="single" w:sz="4" w:space="0" w:color="auto"/>
              <w:right w:val="single" w:sz="4" w:space="0" w:color="auto"/>
            </w:tcBorders>
            <w:vAlign w:val="bottom"/>
            <w:hideMark/>
          </w:tcPr>
          <w:p w14:paraId="7121B3F6" w14:textId="77777777" w:rsidR="005E7FC1" w:rsidRPr="005E7FC1" w:rsidRDefault="005E7FC1" w:rsidP="00C81833">
            <w:pPr>
              <w:rPr>
                <w:rFonts w:cs="Calibri"/>
                <w:color w:val="000000"/>
                <w:sz w:val="16"/>
                <w:szCs w:val="16"/>
              </w:rPr>
            </w:pPr>
            <w:r w:rsidRPr="005E7FC1">
              <w:rPr>
                <w:rFonts w:cs="Calibri"/>
                <w:color w:val="000000"/>
                <w:sz w:val="16"/>
                <w:szCs w:val="16"/>
              </w:rPr>
              <w:lastRenderedPageBreak/>
              <w:t>Stručni nadzor - uređenje i izgradnja zelene infrastrukture i opremanja na javnim površinama</w:t>
            </w:r>
          </w:p>
        </w:tc>
        <w:tc>
          <w:tcPr>
            <w:tcW w:w="574" w:type="dxa"/>
            <w:tcBorders>
              <w:top w:val="nil"/>
              <w:left w:val="nil"/>
              <w:bottom w:val="single" w:sz="4" w:space="0" w:color="auto"/>
              <w:right w:val="single" w:sz="4" w:space="0" w:color="auto"/>
            </w:tcBorders>
            <w:vAlign w:val="bottom"/>
            <w:hideMark/>
          </w:tcPr>
          <w:p w14:paraId="3501DF7A" w14:textId="77777777" w:rsidR="005E7FC1" w:rsidRPr="005E7FC1" w:rsidRDefault="005E7FC1" w:rsidP="00C81833">
            <w:pPr>
              <w:rPr>
                <w:rFonts w:cs="Calibri"/>
                <w:color w:val="000000"/>
                <w:sz w:val="16"/>
                <w:szCs w:val="16"/>
              </w:rPr>
            </w:pPr>
            <w:r w:rsidRPr="005E7FC1">
              <w:rPr>
                <w:rFonts w:cs="Calibri"/>
                <w:color w:val="000000"/>
                <w:sz w:val="16"/>
                <w:szCs w:val="16"/>
              </w:rPr>
              <w:t>Usluge</w:t>
            </w:r>
          </w:p>
        </w:tc>
        <w:tc>
          <w:tcPr>
            <w:tcW w:w="981" w:type="dxa"/>
            <w:tcBorders>
              <w:top w:val="nil"/>
              <w:left w:val="nil"/>
              <w:bottom w:val="single" w:sz="4" w:space="0" w:color="auto"/>
              <w:right w:val="single" w:sz="4" w:space="0" w:color="auto"/>
            </w:tcBorders>
            <w:vAlign w:val="bottom"/>
            <w:hideMark/>
          </w:tcPr>
          <w:p w14:paraId="23E70F95" w14:textId="77777777" w:rsidR="005E7FC1" w:rsidRPr="005E7FC1" w:rsidRDefault="005E7FC1" w:rsidP="00C81833">
            <w:pPr>
              <w:rPr>
                <w:rFonts w:cs="Calibri"/>
                <w:color w:val="000000"/>
                <w:sz w:val="16"/>
                <w:szCs w:val="16"/>
              </w:rPr>
            </w:pPr>
            <w:r w:rsidRPr="005E7FC1">
              <w:rPr>
                <w:rFonts w:cs="Calibri"/>
                <w:color w:val="000000"/>
                <w:sz w:val="16"/>
                <w:szCs w:val="16"/>
              </w:rPr>
              <w:t>71247000 - Nadzor građevinskih radova</w:t>
            </w:r>
          </w:p>
        </w:tc>
        <w:tc>
          <w:tcPr>
            <w:tcW w:w="850" w:type="dxa"/>
            <w:tcBorders>
              <w:top w:val="nil"/>
              <w:left w:val="nil"/>
              <w:bottom w:val="single" w:sz="4" w:space="0" w:color="auto"/>
              <w:right w:val="single" w:sz="4" w:space="0" w:color="auto"/>
            </w:tcBorders>
            <w:noWrap/>
            <w:vAlign w:val="bottom"/>
            <w:hideMark/>
          </w:tcPr>
          <w:p w14:paraId="724D8CCF" w14:textId="77777777" w:rsidR="005E7FC1" w:rsidRPr="005E7FC1" w:rsidRDefault="005E7FC1" w:rsidP="00C81833">
            <w:pPr>
              <w:jc w:val="right"/>
              <w:rPr>
                <w:rFonts w:cs="Calibri"/>
                <w:color w:val="000000"/>
                <w:sz w:val="16"/>
                <w:szCs w:val="16"/>
              </w:rPr>
            </w:pPr>
            <w:r w:rsidRPr="005E7FC1">
              <w:rPr>
                <w:rFonts w:cs="Calibri"/>
                <w:color w:val="000000"/>
                <w:sz w:val="16"/>
                <w:szCs w:val="16"/>
              </w:rPr>
              <w:t>5.000,00</w:t>
            </w:r>
          </w:p>
        </w:tc>
        <w:tc>
          <w:tcPr>
            <w:tcW w:w="1023" w:type="dxa"/>
            <w:tcBorders>
              <w:top w:val="nil"/>
              <w:left w:val="nil"/>
              <w:bottom w:val="single" w:sz="4" w:space="0" w:color="auto"/>
              <w:right w:val="single" w:sz="4" w:space="0" w:color="auto"/>
            </w:tcBorders>
            <w:vAlign w:val="bottom"/>
            <w:hideMark/>
          </w:tcPr>
          <w:p w14:paraId="241FDE8E" w14:textId="77777777" w:rsidR="005E7FC1" w:rsidRPr="005E7FC1" w:rsidRDefault="005E7FC1" w:rsidP="00C81833">
            <w:pPr>
              <w:rPr>
                <w:rFonts w:cs="Calibri"/>
                <w:color w:val="000000"/>
                <w:sz w:val="16"/>
                <w:szCs w:val="16"/>
              </w:rPr>
            </w:pPr>
            <w:r w:rsidRPr="005E7FC1">
              <w:rPr>
                <w:rFonts w:cs="Calibri"/>
                <w:color w:val="000000"/>
                <w:sz w:val="16"/>
                <w:szCs w:val="16"/>
              </w:rPr>
              <w:t>Jednostavna nabava</w:t>
            </w:r>
          </w:p>
        </w:tc>
        <w:tc>
          <w:tcPr>
            <w:tcW w:w="900" w:type="dxa"/>
            <w:tcBorders>
              <w:top w:val="nil"/>
              <w:left w:val="nil"/>
              <w:bottom w:val="single" w:sz="4" w:space="0" w:color="auto"/>
              <w:right w:val="single" w:sz="4" w:space="0" w:color="auto"/>
            </w:tcBorders>
            <w:vAlign w:val="bottom"/>
            <w:hideMark/>
          </w:tcPr>
          <w:p w14:paraId="75A9C313" w14:textId="77777777" w:rsidR="005E7FC1" w:rsidRPr="005E7FC1" w:rsidRDefault="005E7FC1" w:rsidP="00C81833">
            <w:pPr>
              <w:rPr>
                <w:rFonts w:cs="Calibri"/>
                <w:color w:val="000000"/>
                <w:sz w:val="16"/>
                <w:szCs w:val="16"/>
              </w:rPr>
            </w:pPr>
            <w:r w:rsidRPr="005E7FC1">
              <w:rPr>
                <w:rFonts w:cs="Calibri"/>
                <w:color w:val="000000"/>
                <w:sz w:val="16"/>
                <w:szCs w:val="16"/>
              </w:rPr>
              <w:t>NE</w:t>
            </w:r>
          </w:p>
        </w:tc>
        <w:tc>
          <w:tcPr>
            <w:tcW w:w="690" w:type="dxa"/>
            <w:tcBorders>
              <w:top w:val="nil"/>
              <w:left w:val="nil"/>
              <w:bottom w:val="single" w:sz="4" w:space="0" w:color="auto"/>
              <w:right w:val="single" w:sz="4" w:space="0" w:color="auto"/>
            </w:tcBorders>
            <w:vAlign w:val="bottom"/>
            <w:hideMark/>
          </w:tcPr>
          <w:p w14:paraId="0CADB9C6" w14:textId="77777777" w:rsidR="005E7FC1" w:rsidRPr="005E7FC1" w:rsidRDefault="005E7FC1" w:rsidP="00C81833">
            <w:pPr>
              <w:rPr>
                <w:rFonts w:cs="Calibri"/>
                <w:color w:val="000000"/>
                <w:sz w:val="16"/>
                <w:szCs w:val="16"/>
              </w:rPr>
            </w:pPr>
            <w:r w:rsidRPr="005E7FC1">
              <w:rPr>
                <w:rFonts w:cs="Calibri"/>
                <w:color w:val="000000"/>
                <w:sz w:val="16"/>
                <w:szCs w:val="16"/>
              </w:rPr>
              <w:t>-</w:t>
            </w:r>
          </w:p>
        </w:tc>
        <w:tc>
          <w:tcPr>
            <w:tcW w:w="742" w:type="dxa"/>
            <w:tcBorders>
              <w:top w:val="nil"/>
              <w:left w:val="nil"/>
              <w:bottom w:val="single" w:sz="4" w:space="0" w:color="auto"/>
              <w:right w:val="single" w:sz="4" w:space="0" w:color="auto"/>
            </w:tcBorders>
            <w:vAlign w:val="bottom"/>
            <w:hideMark/>
          </w:tcPr>
          <w:p w14:paraId="7FBC9CCB" w14:textId="77777777" w:rsidR="005E7FC1" w:rsidRPr="005E7FC1" w:rsidRDefault="005E7FC1" w:rsidP="00C81833">
            <w:pPr>
              <w:rPr>
                <w:rFonts w:cs="Calibri"/>
                <w:color w:val="000000"/>
                <w:sz w:val="16"/>
                <w:szCs w:val="16"/>
              </w:rPr>
            </w:pPr>
            <w:r w:rsidRPr="005E7FC1">
              <w:rPr>
                <w:rFonts w:cs="Calibri"/>
                <w:color w:val="000000"/>
                <w:sz w:val="16"/>
                <w:szCs w:val="16"/>
              </w:rPr>
              <w:t> </w:t>
            </w:r>
          </w:p>
        </w:tc>
        <w:tc>
          <w:tcPr>
            <w:tcW w:w="693" w:type="dxa"/>
            <w:tcBorders>
              <w:top w:val="nil"/>
              <w:left w:val="nil"/>
              <w:bottom w:val="single" w:sz="4" w:space="0" w:color="auto"/>
              <w:right w:val="single" w:sz="4" w:space="0" w:color="auto"/>
            </w:tcBorders>
            <w:vAlign w:val="bottom"/>
            <w:hideMark/>
          </w:tcPr>
          <w:p w14:paraId="01D81CF9" w14:textId="77777777" w:rsidR="005E7FC1" w:rsidRPr="005E7FC1" w:rsidRDefault="005E7FC1" w:rsidP="00C81833">
            <w:pPr>
              <w:rPr>
                <w:rFonts w:cs="Calibri"/>
                <w:color w:val="000000"/>
                <w:sz w:val="16"/>
                <w:szCs w:val="16"/>
              </w:rPr>
            </w:pPr>
            <w:r w:rsidRPr="005E7FC1">
              <w:rPr>
                <w:rFonts w:cs="Calibri"/>
                <w:color w:val="000000"/>
                <w:sz w:val="16"/>
                <w:szCs w:val="16"/>
              </w:rPr>
              <w:t>DA</w:t>
            </w:r>
          </w:p>
        </w:tc>
        <w:tc>
          <w:tcPr>
            <w:tcW w:w="567" w:type="dxa"/>
            <w:tcBorders>
              <w:top w:val="nil"/>
              <w:left w:val="nil"/>
              <w:bottom w:val="single" w:sz="4" w:space="0" w:color="auto"/>
              <w:right w:val="single" w:sz="4" w:space="0" w:color="auto"/>
            </w:tcBorders>
            <w:vAlign w:val="bottom"/>
            <w:hideMark/>
          </w:tcPr>
          <w:p w14:paraId="5ADC2E6F" w14:textId="77777777" w:rsidR="005E7FC1" w:rsidRPr="005E7FC1" w:rsidRDefault="005E7FC1" w:rsidP="00C81833">
            <w:pPr>
              <w:rPr>
                <w:rFonts w:cs="Calibri"/>
                <w:color w:val="000000"/>
                <w:sz w:val="16"/>
                <w:szCs w:val="16"/>
              </w:rPr>
            </w:pPr>
            <w:r w:rsidRPr="005E7FC1">
              <w:rPr>
                <w:rFonts w:cs="Calibri"/>
                <w:color w:val="000000"/>
                <w:sz w:val="16"/>
                <w:szCs w:val="16"/>
              </w:rPr>
              <w:t> </w:t>
            </w:r>
          </w:p>
        </w:tc>
        <w:tc>
          <w:tcPr>
            <w:tcW w:w="886" w:type="dxa"/>
            <w:tcBorders>
              <w:top w:val="nil"/>
              <w:left w:val="nil"/>
              <w:bottom w:val="single" w:sz="4" w:space="0" w:color="auto"/>
              <w:right w:val="single" w:sz="4" w:space="0" w:color="auto"/>
            </w:tcBorders>
            <w:vAlign w:val="bottom"/>
            <w:hideMark/>
          </w:tcPr>
          <w:p w14:paraId="4BEE3816" w14:textId="77777777" w:rsidR="005E7FC1" w:rsidRPr="005E7FC1" w:rsidRDefault="005E7FC1" w:rsidP="00C81833">
            <w:pPr>
              <w:rPr>
                <w:rFonts w:cs="Calibri"/>
                <w:color w:val="000000"/>
                <w:sz w:val="16"/>
                <w:szCs w:val="16"/>
              </w:rPr>
            </w:pPr>
            <w:r w:rsidRPr="005E7FC1">
              <w:rPr>
                <w:rFonts w:cs="Calibri"/>
                <w:color w:val="000000"/>
                <w:sz w:val="16"/>
                <w:szCs w:val="16"/>
              </w:rPr>
              <w:t> </w:t>
            </w:r>
          </w:p>
        </w:tc>
        <w:tc>
          <w:tcPr>
            <w:tcW w:w="465" w:type="dxa"/>
            <w:tcBorders>
              <w:top w:val="nil"/>
              <w:left w:val="nil"/>
              <w:bottom w:val="single" w:sz="4" w:space="0" w:color="auto"/>
              <w:right w:val="single" w:sz="4" w:space="0" w:color="auto"/>
            </w:tcBorders>
            <w:vAlign w:val="bottom"/>
            <w:hideMark/>
          </w:tcPr>
          <w:p w14:paraId="0CEA73B8" w14:textId="77777777" w:rsidR="005E7FC1" w:rsidRPr="005E7FC1" w:rsidRDefault="005E7FC1" w:rsidP="00C81833">
            <w:pPr>
              <w:rPr>
                <w:rFonts w:cs="Calibri"/>
                <w:color w:val="000000"/>
                <w:sz w:val="16"/>
                <w:szCs w:val="16"/>
              </w:rPr>
            </w:pPr>
            <w:r w:rsidRPr="005E7FC1">
              <w:rPr>
                <w:rFonts w:cs="Calibri"/>
                <w:color w:val="000000"/>
                <w:sz w:val="16"/>
                <w:szCs w:val="16"/>
              </w:rPr>
              <w:t> </w:t>
            </w:r>
          </w:p>
        </w:tc>
        <w:tc>
          <w:tcPr>
            <w:tcW w:w="284" w:type="dxa"/>
            <w:tcBorders>
              <w:top w:val="nil"/>
              <w:left w:val="nil"/>
              <w:bottom w:val="single" w:sz="4" w:space="0" w:color="auto"/>
              <w:right w:val="single" w:sz="4" w:space="0" w:color="auto"/>
            </w:tcBorders>
            <w:vAlign w:val="bottom"/>
            <w:hideMark/>
          </w:tcPr>
          <w:p w14:paraId="19661783" w14:textId="77777777" w:rsidR="005E7FC1" w:rsidRPr="005E7FC1" w:rsidRDefault="005E7FC1" w:rsidP="00C81833">
            <w:pPr>
              <w:rPr>
                <w:rFonts w:cs="Calibri"/>
                <w:color w:val="000000"/>
                <w:sz w:val="16"/>
                <w:szCs w:val="16"/>
              </w:rPr>
            </w:pPr>
            <w:r w:rsidRPr="005E7FC1">
              <w:rPr>
                <w:rFonts w:cs="Calibri"/>
                <w:color w:val="000000"/>
                <w:sz w:val="16"/>
                <w:szCs w:val="16"/>
              </w:rPr>
              <w:t> </w:t>
            </w:r>
          </w:p>
        </w:tc>
        <w:tc>
          <w:tcPr>
            <w:tcW w:w="425" w:type="dxa"/>
            <w:tcBorders>
              <w:top w:val="nil"/>
              <w:left w:val="nil"/>
              <w:bottom w:val="single" w:sz="4" w:space="0" w:color="auto"/>
              <w:right w:val="single" w:sz="4" w:space="0" w:color="auto"/>
            </w:tcBorders>
            <w:noWrap/>
            <w:vAlign w:val="bottom"/>
            <w:hideMark/>
          </w:tcPr>
          <w:p w14:paraId="7CA0C2DF" w14:textId="77777777" w:rsidR="005E7FC1" w:rsidRPr="005E7FC1" w:rsidRDefault="005E7FC1" w:rsidP="00C81833">
            <w:pPr>
              <w:jc w:val="right"/>
              <w:rPr>
                <w:rFonts w:cs="Calibri"/>
                <w:color w:val="000000"/>
                <w:sz w:val="16"/>
                <w:szCs w:val="16"/>
              </w:rPr>
            </w:pPr>
            <w:r w:rsidRPr="005E7FC1">
              <w:rPr>
                <w:rFonts w:cs="Calibri"/>
                <w:color w:val="000000"/>
                <w:sz w:val="16"/>
                <w:szCs w:val="16"/>
              </w:rPr>
              <w:t>1</w:t>
            </w:r>
          </w:p>
        </w:tc>
        <w:tc>
          <w:tcPr>
            <w:tcW w:w="567" w:type="dxa"/>
            <w:tcBorders>
              <w:top w:val="nil"/>
              <w:left w:val="nil"/>
              <w:bottom w:val="single" w:sz="4" w:space="0" w:color="auto"/>
              <w:right w:val="single" w:sz="4" w:space="0" w:color="auto"/>
            </w:tcBorders>
            <w:noWrap/>
            <w:vAlign w:val="bottom"/>
            <w:hideMark/>
          </w:tcPr>
          <w:p w14:paraId="3E60CD63" w14:textId="77777777" w:rsidR="005E7FC1" w:rsidRPr="005E7FC1" w:rsidRDefault="005E7FC1" w:rsidP="00C81833">
            <w:pPr>
              <w:rPr>
                <w:rFonts w:cs="Calibri"/>
                <w:color w:val="000000"/>
                <w:sz w:val="16"/>
                <w:szCs w:val="16"/>
              </w:rPr>
            </w:pPr>
            <w:r w:rsidRPr="005E7FC1">
              <w:rPr>
                <w:rFonts w:cs="Calibri"/>
                <w:color w:val="000000"/>
                <w:sz w:val="16"/>
                <w:szCs w:val="16"/>
              </w:rPr>
              <w:t>07.01.2026 00:</w:t>
            </w:r>
            <w:r w:rsidRPr="005E7FC1">
              <w:rPr>
                <w:rFonts w:cs="Calibri"/>
                <w:color w:val="000000"/>
                <w:sz w:val="16"/>
                <w:szCs w:val="16"/>
              </w:rPr>
              <w:lastRenderedPageBreak/>
              <w:t>00:00</w:t>
            </w:r>
          </w:p>
        </w:tc>
        <w:tc>
          <w:tcPr>
            <w:tcW w:w="500" w:type="dxa"/>
            <w:tcBorders>
              <w:top w:val="nil"/>
              <w:left w:val="nil"/>
              <w:bottom w:val="single" w:sz="4" w:space="0" w:color="auto"/>
              <w:right w:val="single" w:sz="4" w:space="0" w:color="auto"/>
            </w:tcBorders>
            <w:noWrap/>
            <w:vAlign w:val="bottom"/>
            <w:hideMark/>
          </w:tcPr>
          <w:p w14:paraId="22B429DB" w14:textId="77777777" w:rsidR="005E7FC1" w:rsidRPr="005E7FC1" w:rsidRDefault="005E7FC1" w:rsidP="00C81833">
            <w:pPr>
              <w:rPr>
                <w:rFonts w:cs="Calibri"/>
                <w:color w:val="000000"/>
                <w:sz w:val="16"/>
                <w:szCs w:val="16"/>
              </w:rPr>
            </w:pPr>
            <w:r w:rsidRPr="005E7FC1">
              <w:rPr>
                <w:rFonts w:cs="Calibri"/>
                <w:color w:val="000000"/>
                <w:sz w:val="16"/>
                <w:szCs w:val="16"/>
              </w:rPr>
              <w:lastRenderedPageBreak/>
              <w:t> </w:t>
            </w:r>
          </w:p>
        </w:tc>
        <w:tc>
          <w:tcPr>
            <w:tcW w:w="776" w:type="dxa"/>
            <w:tcBorders>
              <w:top w:val="nil"/>
              <w:left w:val="nil"/>
              <w:bottom w:val="single" w:sz="4" w:space="0" w:color="auto"/>
              <w:right w:val="single" w:sz="4" w:space="0" w:color="auto"/>
            </w:tcBorders>
            <w:noWrap/>
            <w:vAlign w:val="bottom"/>
            <w:hideMark/>
          </w:tcPr>
          <w:p w14:paraId="74B676B2" w14:textId="77777777" w:rsidR="005E7FC1" w:rsidRPr="005E7FC1" w:rsidRDefault="005E7FC1" w:rsidP="00C81833">
            <w:pPr>
              <w:rPr>
                <w:rFonts w:cs="Calibri"/>
                <w:color w:val="000000"/>
                <w:sz w:val="16"/>
                <w:szCs w:val="16"/>
              </w:rPr>
            </w:pPr>
            <w:r w:rsidRPr="005E7FC1">
              <w:rPr>
                <w:rFonts w:cs="Calibri"/>
                <w:color w:val="000000"/>
                <w:sz w:val="16"/>
                <w:szCs w:val="16"/>
              </w:rPr>
              <w:t>Novo</w:t>
            </w:r>
          </w:p>
        </w:tc>
        <w:tc>
          <w:tcPr>
            <w:tcW w:w="251" w:type="dxa"/>
            <w:gridSpan w:val="2"/>
            <w:vAlign w:val="center"/>
            <w:hideMark/>
          </w:tcPr>
          <w:p w14:paraId="16F47717" w14:textId="77777777" w:rsidR="005E7FC1" w:rsidRPr="005E7FC1" w:rsidRDefault="005E7FC1" w:rsidP="00C81833">
            <w:pPr>
              <w:rPr>
                <w:rFonts w:ascii="Times New Roman" w:hAnsi="Times New Roman"/>
                <w:sz w:val="16"/>
                <w:szCs w:val="16"/>
              </w:rPr>
            </w:pPr>
          </w:p>
        </w:tc>
      </w:tr>
      <w:tr w:rsidR="005E7FC1" w:rsidRPr="005E7FC1" w14:paraId="13D73A75" w14:textId="77777777" w:rsidTr="005E7FC1">
        <w:trPr>
          <w:gridAfter w:val="1"/>
          <w:wAfter w:w="153" w:type="dxa"/>
          <w:trHeight w:val="900"/>
        </w:trPr>
        <w:tc>
          <w:tcPr>
            <w:tcW w:w="694" w:type="dxa"/>
            <w:tcBorders>
              <w:top w:val="nil"/>
              <w:left w:val="single" w:sz="12" w:space="0" w:color="auto"/>
              <w:bottom w:val="single" w:sz="4" w:space="0" w:color="auto"/>
              <w:right w:val="single" w:sz="4" w:space="0" w:color="auto"/>
            </w:tcBorders>
            <w:noWrap/>
            <w:vAlign w:val="center"/>
            <w:hideMark/>
          </w:tcPr>
          <w:p w14:paraId="1F6327EB" w14:textId="77777777" w:rsidR="005E7FC1" w:rsidRPr="005E7FC1" w:rsidRDefault="005E7FC1" w:rsidP="00C81833">
            <w:pPr>
              <w:jc w:val="center"/>
              <w:rPr>
                <w:rFonts w:cs="Calibri"/>
                <w:color w:val="000000"/>
                <w:sz w:val="16"/>
                <w:szCs w:val="16"/>
              </w:rPr>
            </w:pPr>
            <w:r w:rsidRPr="005E7FC1">
              <w:rPr>
                <w:rFonts w:cs="Calibri"/>
                <w:color w:val="000000"/>
                <w:sz w:val="16"/>
                <w:szCs w:val="16"/>
              </w:rPr>
              <w:t>0027</w:t>
            </w:r>
          </w:p>
        </w:tc>
        <w:tc>
          <w:tcPr>
            <w:tcW w:w="988" w:type="dxa"/>
            <w:tcBorders>
              <w:top w:val="nil"/>
              <w:left w:val="nil"/>
              <w:bottom w:val="single" w:sz="4" w:space="0" w:color="auto"/>
              <w:right w:val="single" w:sz="4" w:space="0" w:color="auto"/>
            </w:tcBorders>
            <w:noWrap/>
            <w:vAlign w:val="bottom"/>
            <w:hideMark/>
          </w:tcPr>
          <w:p w14:paraId="39FF164C" w14:textId="77777777" w:rsidR="005E7FC1" w:rsidRPr="005E7FC1" w:rsidRDefault="005E7FC1" w:rsidP="00C81833">
            <w:pPr>
              <w:rPr>
                <w:rFonts w:cs="Calibri"/>
                <w:color w:val="000000"/>
                <w:sz w:val="16"/>
                <w:szCs w:val="16"/>
              </w:rPr>
            </w:pPr>
            <w:r w:rsidRPr="005E7FC1">
              <w:rPr>
                <w:rFonts w:cs="Calibri"/>
                <w:color w:val="000000"/>
                <w:sz w:val="16"/>
                <w:szCs w:val="16"/>
              </w:rPr>
              <w:t>27/2026</w:t>
            </w:r>
          </w:p>
        </w:tc>
        <w:tc>
          <w:tcPr>
            <w:tcW w:w="797" w:type="dxa"/>
            <w:tcBorders>
              <w:top w:val="nil"/>
              <w:left w:val="nil"/>
              <w:bottom w:val="single" w:sz="4" w:space="0" w:color="auto"/>
              <w:right w:val="single" w:sz="4" w:space="0" w:color="auto"/>
            </w:tcBorders>
            <w:noWrap/>
            <w:vAlign w:val="bottom"/>
            <w:hideMark/>
          </w:tcPr>
          <w:p w14:paraId="0A0736BB" w14:textId="77777777" w:rsidR="005E7FC1" w:rsidRPr="005E7FC1" w:rsidRDefault="005E7FC1" w:rsidP="00C81833">
            <w:pPr>
              <w:rPr>
                <w:rFonts w:cs="Calibri"/>
                <w:color w:val="000000"/>
                <w:sz w:val="16"/>
                <w:szCs w:val="16"/>
              </w:rPr>
            </w:pPr>
            <w:r w:rsidRPr="005E7FC1">
              <w:rPr>
                <w:rFonts w:cs="Calibri"/>
                <w:color w:val="000000"/>
                <w:sz w:val="16"/>
                <w:szCs w:val="16"/>
              </w:rPr>
              <w:t>Jednostavna nabava</w:t>
            </w:r>
          </w:p>
        </w:tc>
        <w:tc>
          <w:tcPr>
            <w:tcW w:w="1184" w:type="dxa"/>
            <w:tcBorders>
              <w:top w:val="nil"/>
              <w:left w:val="nil"/>
              <w:bottom w:val="single" w:sz="4" w:space="0" w:color="auto"/>
              <w:right w:val="single" w:sz="4" w:space="0" w:color="auto"/>
            </w:tcBorders>
            <w:vAlign w:val="bottom"/>
            <w:hideMark/>
          </w:tcPr>
          <w:p w14:paraId="51CB6499" w14:textId="77777777" w:rsidR="005E7FC1" w:rsidRPr="005E7FC1" w:rsidRDefault="005E7FC1" w:rsidP="00C81833">
            <w:pPr>
              <w:rPr>
                <w:rFonts w:cs="Calibri"/>
                <w:color w:val="000000"/>
                <w:sz w:val="16"/>
                <w:szCs w:val="16"/>
              </w:rPr>
            </w:pPr>
            <w:r w:rsidRPr="005E7FC1">
              <w:rPr>
                <w:rFonts w:cs="Calibri"/>
                <w:color w:val="000000"/>
                <w:sz w:val="16"/>
                <w:szCs w:val="16"/>
              </w:rPr>
              <w:t>Projektantski nadzor - uređenje i izgradnja zelene infrastrukture i opremanja na javnim površinama</w:t>
            </w:r>
          </w:p>
        </w:tc>
        <w:tc>
          <w:tcPr>
            <w:tcW w:w="574" w:type="dxa"/>
            <w:tcBorders>
              <w:top w:val="nil"/>
              <w:left w:val="nil"/>
              <w:bottom w:val="single" w:sz="4" w:space="0" w:color="auto"/>
              <w:right w:val="single" w:sz="4" w:space="0" w:color="auto"/>
            </w:tcBorders>
            <w:vAlign w:val="bottom"/>
            <w:hideMark/>
          </w:tcPr>
          <w:p w14:paraId="02DF120F" w14:textId="77777777" w:rsidR="005E7FC1" w:rsidRPr="005E7FC1" w:rsidRDefault="005E7FC1" w:rsidP="00C81833">
            <w:pPr>
              <w:rPr>
                <w:rFonts w:cs="Calibri"/>
                <w:color w:val="000000"/>
                <w:sz w:val="16"/>
                <w:szCs w:val="16"/>
              </w:rPr>
            </w:pPr>
            <w:r w:rsidRPr="005E7FC1">
              <w:rPr>
                <w:rFonts w:cs="Calibri"/>
                <w:color w:val="000000"/>
                <w:sz w:val="16"/>
                <w:szCs w:val="16"/>
              </w:rPr>
              <w:t>Usluge</w:t>
            </w:r>
          </w:p>
        </w:tc>
        <w:tc>
          <w:tcPr>
            <w:tcW w:w="981" w:type="dxa"/>
            <w:tcBorders>
              <w:top w:val="nil"/>
              <w:left w:val="nil"/>
              <w:bottom w:val="single" w:sz="4" w:space="0" w:color="auto"/>
              <w:right w:val="single" w:sz="4" w:space="0" w:color="auto"/>
            </w:tcBorders>
            <w:vAlign w:val="bottom"/>
            <w:hideMark/>
          </w:tcPr>
          <w:p w14:paraId="42C48012" w14:textId="77777777" w:rsidR="005E7FC1" w:rsidRPr="005E7FC1" w:rsidRDefault="005E7FC1" w:rsidP="00C81833">
            <w:pPr>
              <w:rPr>
                <w:rFonts w:cs="Calibri"/>
                <w:color w:val="000000"/>
                <w:sz w:val="16"/>
                <w:szCs w:val="16"/>
              </w:rPr>
            </w:pPr>
            <w:r w:rsidRPr="005E7FC1">
              <w:rPr>
                <w:rFonts w:cs="Calibri"/>
                <w:color w:val="000000"/>
                <w:sz w:val="16"/>
                <w:szCs w:val="16"/>
              </w:rPr>
              <w:t>71248000 - Nadzor projekta i dokumentacija</w:t>
            </w:r>
          </w:p>
        </w:tc>
        <w:tc>
          <w:tcPr>
            <w:tcW w:w="850" w:type="dxa"/>
            <w:tcBorders>
              <w:top w:val="nil"/>
              <w:left w:val="nil"/>
              <w:bottom w:val="single" w:sz="4" w:space="0" w:color="auto"/>
              <w:right w:val="single" w:sz="4" w:space="0" w:color="auto"/>
            </w:tcBorders>
            <w:noWrap/>
            <w:vAlign w:val="bottom"/>
            <w:hideMark/>
          </w:tcPr>
          <w:p w14:paraId="07721C58" w14:textId="77777777" w:rsidR="005E7FC1" w:rsidRPr="005E7FC1" w:rsidRDefault="005E7FC1" w:rsidP="00C81833">
            <w:pPr>
              <w:jc w:val="right"/>
              <w:rPr>
                <w:rFonts w:cs="Calibri"/>
                <w:color w:val="000000"/>
                <w:sz w:val="16"/>
                <w:szCs w:val="16"/>
              </w:rPr>
            </w:pPr>
            <w:r w:rsidRPr="005E7FC1">
              <w:rPr>
                <w:rFonts w:cs="Calibri"/>
                <w:color w:val="000000"/>
                <w:sz w:val="16"/>
                <w:szCs w:val="16"/>
              </w:rPr>
              <w:t>10.500,00</w:t>
            </w:r>
          </w:p>
        </w:tc>
        <w:tc>
          <w:tcPr>
            <w:tcW w:w="1023" w:type="dxa"/>
            <w:tcBorders>
              <w:top w:val="nil"/>
              <w:left w:val="nil"/>
              <w:bottom w:val="single" w:sz="4" w:space="0" w:color="auto"/>
              <w:right w:val="single" w:sz="4" w:space="0" w:color="auto"/>
            </w:tcBorders>
            <w:vAlign w:val="bottom"/>
            <w:hideMark/>
          </w:tcPr>
          <w:p w14:paraId="3FB6125E" w14:textId="77777777" w:rsidR="005E7FC1" w:rsidRPr="005E7FC1" w:rsidRDefault="005E7FC1" w:rsidP="00C81833">
            <w:pPr>
              <w:rPr>
                <w:rFonts w:cs="Calibri"/>
                <w:color w:val="000000"/>
                <w:sz w:val="16"/>
                <w:szCs w:val="16"/>
              </w:rPr>
            </w:pPr>
            <w:r w:rsidRPr="005E7FC1">
              <w:rPr>
                <w:rFonts w:cs="Calibri"/>
                <w:color w:val="000000"/>
                <w:sz w:val="16"/>
                <w:szCs w:val="16"/>
              </w:rPr>
              <w:t>Jednostavna nabava</w:t>
            </w:r>
          </w:p>
        </w:tc>
        <w:tc>
          <w:tcPr>
            <w:tcW w:w="900" w:type="dxa"/>
            <w:tcBorders>
              <w:top w:val="nil"/>
              <w:left w:val="nil"/>
              <w:bottom w:val="single" w:sz="4" w:space="0" w:color="auto"/>
              <w:right w:val="single" w:sz="4" w:space="0" w:color="auto"/>
            </w:tcBorders>
            <w:vAlign w:val="bottom"/>
            <w:hideMark/>
          </w:tcPr>
          <w:p w14:paraId="46EB750B" w14:textId="77777777" w:rsidR="005E7FC1" w:rsidRPr="005E7FC1" w:rsidRDefault="005E7FC1" w:rsidP="00C81833">
            <w:pPr>
              <w:rPr>
                <w:rFonts w:cs="Calibri"/>
                <w:color w:val="000000"/>
                <w:sz w:val="16"/>
                <w:szCs w:val="16"/>
              </w:rPr>
            </w:pPr>
            <w:r w:rsidRPr="005E7FC1">
              <w:rPr>
                <w:rFonts w:cs="Calibri"/>
                <w:color w:val="000000"/>
                <w:sz w:val="16"/>
                <w:szCs w:val="16"/>
              </w:rPr>
              <w:t>NE</w:t>
            </w:r>
          </w:p>
        </w:tc>
        <w:tc>
          <w:tcPr>
            <w:tcW w:w="690" w:type="dxa"/>
            <w:tcBorders>
              <w:top w:val="nil"/>
              <w:left w:val="nil"/>
              <w:bottom w:val="single" w:sz="4" w:space="0" w:color="auto"/>
              <w:right w:val="single" w:sz="4" w:space="0" w:color="auto"/>
            </w:tcBorders>
            <w:vAlign w:val="bottom"/>
            <w:hideMark/>
          </w:tcPr>
          <w:p w14:paraId="51F5F91E" w14:textId="77777777" w:rsidR="005E7FC1" w:rsidRPr="005E7FC1" w:rsidRDefault="005E7FC1" w:rsidP="00C81833">
            <w:pPr>
              <w:rPr>
                <w:rFonts w:cs="Calibri"/>
                <w:color w:val="000000"/>
                <w:sz w:val="16"/>
                <w:szCs w:val="16"/>
              </w:rPr>
            </w:pPr>
            <w:r w:rsidRPr="005E7FC1">
              <w:rPr>
                <w:rFonts w:cs="Calibri"/>
                <w:color w:val="000000"/>
                <w:sz w:val="16"/>
                <w:szCs w:val="16"/>
              </w:rPr>
              <w:t>-</w:t>
            </w:r>
          </w:p>
        </w:tc>
        <w:tc>
          <w:tcPr>
            <w:tcW w:w="742" w:type="dxa"/>
            <w:tcBorders>
              <w:top w:val="nil"/>
              <w:left w:val="nil"/>
              <w:bottom w:val="single" w:sz="4" w:space="0" w:color="auto"/>
              <w:right w:val="single" w:sz="4" w:space="0" w:color="auto"/>
            </w:tcBorders>
            <w:vAlign w:val="bottom"/>
            <w:hideMark/>
          </w:tcPr>
          <w:p w14:paraId="6462D0BC" w14:textId="77777777" w:rsidR="005E7FC1" w:rsidRPr="005E7FC1" w:rsidRDefault="005E7FC1" w:rsidP="00C81833">
            <w:pPr>
              <w:rPr>
                <w:rFonts w:cs="Calibri"/>
                <w:color w:val="000000"/>
                <w:sz w:val="16"/>
                <w:szCs w:val="16"/>
              </w:rPr>
            </w:pPr>
            <w:r w:rsidRPr="005E7FC1">
              <w:rPr>
                <w:rFonts w:cs="Calibri"/>
                <w:color w:val="000000"/>
                <w:sz w:val="16"/>
                <w:szCs w:val="16"/>
              </w:rPr>
              <w:t> </w:t>
            </w:r>
          </w:p>
        </w:tc>
        <w:tc>
          <w:tcPr>
            <w:tcW w:w="693" w:type="dxa"/>
            <w:tcBorders>
              <w:top w:val="nil"/>
              <w:left w:val="nil"/>
              <w:bottom w:val="single" w:sz="4" w:space="0" w:color="auto"/>
              <w:right w:val="single" w:sz="4" w:space="0" w:color="auto"/>
            </w:tcBorders>
            <w:vAlign w:val="bottom"/>
            <w:hideMark/>
          </w:tcPr>
          <w:p w14:paraId="3DEE9829" w14:textId="77777777" w:rsidR="005E7FC1" w:rsidRPr="005E7FC1" w:rsidRDefault="005E7FC1" w:rsidP="00C81833">
            <w:pPr>
              <w:rPr>
                <w:rFonts w:cs="Calibri"/>
                <w:color w:val="000000"/>
                <w:sz w:val="16"/>
                <w:szCs w:val="16"/>
              </w:rPr>
            </w:pPr>
            <w:r w:rsidRPr="005E7FC1">
              <w:rPr>
                <w:rFonts w:cs="Calibri"/>
                <w:color w:val="000000"/>
                <w:sz w:val="16"/>
                <w:szCs w:val="16"/>
              </w:rPr>
              <w:t>DA</w:t>
            </w:r>
          </w:p>
        </w:tc>
        <w:tc>
          <w:tcPr>
            <w:tcW w:w="567" w:type="dxa"/>
            <w:tcBorders>
              <w:top w:val="nil"/>
              <w:left w:val="nil"/>
              <w:bottom w:val="single" w:sz="4" w:space="0" w:color="auto"/>
              <w:right w:val="single" w:sz="4" w:space="0" w:color="auto"/>
            </w:tcBorders>
            <w:vAlign w:val="bottom"/>
            <w:hideMark/>
          </w:tcPr>
          <w:p w14:paraId="05502AE6" w14:textId="77777777" w:rsidR="005E7FC1" w:rsidRPr="005E7FC1" w:rsidRDefault="005E7FC1" w:rsidP="00C81833">
            <w:pPr>
              <w:rPr>
                <w:rFonts w:cs="Calibri"/>
                <w:color w:val="000000"/>
                <w:sz w:val="16"/>
                <w:szCs w:val="16"/>
              </w:rPr>
            </w:pPr>
            <w:r w:rsidRPr="005E7FC1">
              <w:rPr>
                <w:rFonts w:cs="Calibri"/>
                <w:color w:val="000000"/>
                <w:sz w:val="16"/>
                <w:szCs w:val="16"/>
              </w:rPr>
              <w:t> </w:t>
            </w:r>
          </w:p>
        </w:tc>
        <w:tc>
          <w:tcPr>
            <w:tcW w:w="886" w:type="dxa"/>
            <w:tcBorders>
              <w:top w:val="nil"/>
              <w:left w:val="nil"/>
              <w:bottom w:val="single" w:sz="4" w:space="0" w:color="auto"/>
              <w:right w:val="single" w:sz="4" w:space="0" w:color="auto"/>
            </w:tcBorders>
            <w:vAlign w:val="bottom"/>
            <w:hideMark/>
          </w:tcPr>
          <w:p w14:paraId="6F8A7066" w14:textId="77777777" w:rsidR="005E7FC1" w:rsidRPr="005E7FC1" w:rsidRDefault="005E7FC1" w:rsidP="00C81833">
            <w:pPr>
              <w:rPr>
                <w:rFonts w:cs="Calibri"/>
                <w:color w:val="000000"/>
                <w:sz w:val="16"/>
                <w:szCs w:val="16"/>
              </w:rPr>
            </w:pPr>
            <w:r w:rsidRPr="005E7FC1">
              <w:rPr>
                <w:rFonts w:cs="Calibri"/>
                <w:color w:val="000000"/>
                <w:sz w:val="16"/>
                <w:szCs w:val="16"/>
              </w:rPr>
              <w:t> </w:t>
            </w:r>
          </w:p>
        </w:tc>
        <w:tc>
          <w:tcPr>
            <w:tcW w:w="465" w:type="dxa"/>
            <w:tcBorders>
              <w:top w:val="nil"/>
              <w:left w:val="nil"/>
              <w:bottom w:val="single" w:sz="4" w:space="0" w:color="auto"/>
              <w:right w:val="single" w:sz="4" w:space="0" w:color="auto"/>
            </w:tcBorders>
            <w:vAlign w:val="bottom"/>
            <w:hideMark/>
          </w:tcPr>
          <w:p w14:paraId="2D06F7C3" w14:textId="77777777" w:rsidR="005E7FC1" w:rsidRPr="005E7FC1" w:rsidRDefault="005E7FC1" w:rsidP="00C81833">
            <w:pPr>
              <w:rPr>
                <w:rFonts w:cs="Calibri"/>
                <w:color w:val="000000"/>
                <w:sz w:val="16"/>
                <w:szCs w:val="16"/>
              </w:rPr>
            </w:pPr>
            <w:r w:rsidRPr="005E7FC1">
              <w:rPr>
                <w:rFonts w:cs="Calibri"/>
                <w:color w:val="000000"/>
                <w:sz w:val="16"/>
                <w:szCs w:val="16"/>
              </w:rPr>
              <w:t> </w:t>
            </w:r>
          </w:p>
        </w:tc>
        <w:tc>
          <w:tcPr>
            <w:tcW w:w="284" w:type="dxa"/>
            <w:tcBorders>
              <w:top w:val="nil"/>
              <w:left w:val="nil"/>
              <w:bottom w:val="single" w:sz="4" w:space="0" w:color="auto"/>
              <w:right w:val="single" w:sz="4" w:space="0" w:color="auto"/>
            </w:tcBorders>
            <w:vAlign w:val="bottom"/>
            <w:hideMark/>
          </w:tcPr>
          <w:p w14:paraId="7F5BAD4E" w14:textId="77777777" w:rsidR="005E7FC1" w:rsidRPr="005E7FC1" w:rsidRDefault="005E7FC1" w:rsidP="00C81833">
            <w:pPr>
              <w:rPr>
                <w:rFonts w:cs="Calibri"/>
                <w:color w:val="000000"/>
                <w:sz w:val="16"/>
                <w:szCs w:val="16"/>
              </w:rPr>
            </w:pPr>
            <w:r w:rsidRPr="005E7FC1">
              <w:rPr>
                <w:rFonts w:cs="Calibri"/>
                <w:color w:val="000000"/>
                <w:sz w:val="16"/>
                <w:szCs w:val="16"/>
              </w:rPr>
              <w:t> </w:t>
            </w:r>
          </w:p>
        </w:tc>
        <w:tc>
          <w:tcPr>
            <w:tcW w:w="425" w:type="dxa"/>
            <w:tcBorders>
              <w:top w:val="nil"/>
              <w:left w:val="nil"/>
              <w:bottom w:val="single" w:sz="4" w:space="0" w:color="auto"/>
              <w:right w:val="single" w:sz="4" w:space="0" w:color="auto"/>
            </w:tcBorders>
            <w:noWrap/>
            <w:vAlign w:val="bottom"/>
            <w:hideMark/>
          </w:tcPr>
          <w:p w14:paraId="7B1495C0" w14:textId="77777777" w:rsidR="005E7FC1" w:rsidRPr="005E7FC1" w:rsidRDefault="005E7FC1" w:rsidP="00C81833">
            <w:pPr>
              <w:jc w:val="right"/>
              <w:rPr>
                <w:rFonts w:cs="Calibri"/>
                <w:color w:val="000000"/>
                <w:sz w:val="16"/>
                <w:szCs w:val="16"/>
              </w:rPr>
            </w:pPr>
            <w:r w:rsidRPr="005E7FC1">
              <w:rPr>
                <w:rFonts w:cs="Calibri"/>
                <w:color w:val="000000"/>
                <w:sz w:val="16"/>
                <w:szCs w:val="16"/>
              </w:rPr>
              <w:t>1</w:t>
            </w:r>
          </w:p>
        </w:tc>
        <w:tc>
          <w:tcPr>
            <w:tcW w:w="567" w:type="dxa"/>
            <w:tcBorders>
              <w:top w:val="nil"/>
              <w:left w:val="nil"/>
              <w:bottom w:val="single" w:sz="4" w:space="0" w:color="auto"/>
              <w:right w:val="single" w:sz="4" w:space="0" w:color="auto"/>
            </w:tcBorders>
            <w:noWrap/>
            <w:vAlign w:val="bottom"/>
            <w:hideMark/>
          </w:tcPr>
          <w:p w14:paraId="5FC1CFDF" w14:textId="77777777" w:rsidR="005E7FC1" w:rsidRPr="005E7FC1" w:rsidRDefault="005E7FC1" w:rsidP="00C81833">
            <w:pPr>
              <w:rPr>
                <w:rFonts w:cs="Calibri"/>
                <w:color w:val="000000"/>
                <w:sz w:val="16"/>
                <w:szCs w:val="16"/>
              </w:rPr>
            </w:pPr>
            <w:r w:rsidRPr="005E7FC1">
              <w:rPr>
                <w:rFonts w:cs="Calibri"/>
                <w:color w:val="000000"/>
                <w:sz w:val="16"/>
                <w:szCs w:val="16"/>
              </w:rPr>
              <w:t>07.01.2026 00:00:00</w:t>
            </w:r>
          </w:p>
        </w:tc>
        <w:tc>
          <w:tcPr>
            <w:tcW w:w="500" w:type="dxa"/>
            <w:tcBorders>
              <w:top w:val="nil"/>
              <w:left w:val="nil"/>
              <w:bottom w:val="single" w:sz="4" w:space="0" w:color="auto"/>
              <w:right w:val="single" w:sz="4" w:space="0" w:color="auto"/>
            </w:tcBorders>
            <w:noWrap/>
            <w:vAlign w:val="bottom"/>
            <w:hideMark/>
          </w:tcPr>
          <w:p w14:paraId="29509839" w14:textId="77777777" w:rsidR="005E7FC1" w:rsidRPr="005E7FC1" w:rsidRDefault="005E7FC1" w:rsidP="00C81833">
            <w:pPr>
              <w:rPr>
                <w:rFonts w:cs="Calibri"/>
                <w:color w:val="000000"/>
                <w:sz w:val="16"/>
                <w:szCs w:val="16"/>
              </w:rPr>
            </w:pPr>
            <w:r w:rsidRPr="005E7FC1">
              <w:rPr>
                <w:rFonts w:cs="Calibri"/>
                <w:color w:val="000000"/>
                <w:sz w:val="16"/>
                <w:szCs w:val="16"/>
              </w:rPr>
              <w:t> </w:t>
            </w:r>
          </w:p>
        </w:tc>
        <w:tc>
          <w:tcPr>
            <w:tcW w:w="776" w:type="dxa"/>
            <w:tcBorders>
              <w:top w:val="nil"/>
              <w:left w:val="nil"/>
              <w:bottom w:val="single" w:sz="4" w:space="0" w:color="auto"/>
              <w:right w:val="single" w:sz="4" w:space="0" w:color="auto"/>
            </w:tcBorders>
            <w:noWrap/>
            <w:vAlign w:val="bottom"/>
            <w:hideMark/>
          </w:tcPr>
          <w:p w14:paraId="13EC8000" w14:textId="77777777" w:rsidR="005E7FC1" w:rsidRPr="005E7FC1" w:rsidRDefault="005E7FC1" w:rsidP="00C81833">
            <w:pPr>
              <w:rPr>
                <w:rFonts w:cs="Calibri"/>
                <w:color w:val="000000"/>
                <w:sz w:val="16"/>
                <w:szCs w:val="16"/>
              </w:rPr>
            </w:pPr>
            <w:r w:rsidRPr="005E7FC1">
              <w:rPr>
                <w:rFonts w:cs="Calibri"/>
                <w:color w:val="000000"/>
                <w:sz w:val="16"/>
                <w:szCs w:val="16"/>
              </w:rPr>
              <w:t>Novo</w:t>
            </w:r>
          </w:p>
        </w:tc>
        <w:tc>
          <w:tcPr>
            <w:tcW w:w="251" w:type="dxa"/>
            <w:gridSpan w:val="2"/>
            <w:vAlign w:val="center"/>
            <w:hideMark/>
          </w:tcPr>
          <w:p w14:paraId="72F749CD" w14:textId="77777777" w:rsidR="005E7FC1" w:rsidRPr="005E7FC1" w:rsidRDefault="005E7FC1" w:rsidP="00C81833">
            <w:pPr>
              <w:rPr>
                <w:rFonts w:ascii="Times New Roman" w:hAnsi="Times New Roman"/>
                <w:sz w:val="16"/>
                <w:szCs w:val="16"/>
              </w:rPr>
            </w:pPr>
          </w:p>
        </w:tc>
      </w:tr>
      <w:tr w:rsidR="005E7FC1" w:rsidRPr="005E7FC1" w14:paraId="5985EFDE" w14:textId="77777777" w:rsidTr="005E7FC1">
        <w:trPr>
          <w:gridAfter w:val="1"/>
          <w:wAfter w:w="153" w:type="dxa"/>
          <w:trHeight w:val="900"/>
        </w:trPr>
        <w:tc>
          <w:tcPr>
            <w:tcW w:w="694" w:type="dxa"/>
            <w:tcBorders>
              <w:top w:val="nil"/>
              <w:left w:val="single" w:sz="12" w:space="0" w:color="auto"/>
              <w:bottom w:val="single" w:sz="4" w:space="0" w:color="auto"/>
              <w:right w:val="single" w:sz="4" w:space="0" w:color="auto"/>
            </w:tcBorders>
            <w:noWrap/>
            <w:vAlign w:val="center"/>
            <w:hideMark/>
          </w:tcPr>
          <w:p w14:paraId="42EA4D15" w14:textId="77777777" w:rsidR="005E7FC1" w:rsidRPr="005E7FC1" w:rsidRDefault="005E7FC1" w:rsidP="00C81833">
            <w:pPr>
              <w:jc w:val="center"/>
              <w:rPr>
                <w:rFonts w:cs="Calibri"/>
                <w:color w:val="000000"/>
                <w:sz w:val="16"/>
                <w:szCs w:val="16"/>
              </w:rPr>
            </w:pPr>
            <w:r w:rsidRPr="005E7FC1">
              <w:rPr>
                <w:rFonts w:cs="Calibri"/>
                <w:color w:val="000000"/>
                <w:sz w:val="16"/>
                <w:szCs w:val="16"/>
              </w:rPr>
              <w:t>0028</w:t>
            </w:r>
          </w:p>
        </w:tc>
        <w:tc>
          <w:tcPr>
            <w:tcW w:w="988" w:type="dxa"/>
            <w:tcBorders>
              <w:top w:val="nil"/>
              <w:left w:val="nil"/>
              <w:bottom w:val="single" w:sz="4" w:space="0" w:color="auto"/>
              <w:right w:val="single" w:sz="4" w:space="0" w:color="auto"/>
            </w:tcBorders>
            <w:noWrap/>
            <w:vAlign w:val="bottom"/>
            <w:hideMark/>
          </w:tcPr>
          <w:p w14:paraId="319BE969" w14:textId="77777777" w:rsidR="005E7FC1" w:rsidRPr="005E7FC1" w:rsidRDefault="005E7FC1" w:rsidP="00C81833">
            <w:pPr>
              <w:rPr>
                <w:rFonts w:cs="Calibri"/>
                <w:color w:val="000000"/>
                <w:sz w:val="16"/>
                <w:szCs w:val="16"/>
              </w:rPr>
            </w:pPr>
            <w:r w:rsidRPr="005E7FC1">
              <w:rPr>
                <w:rFonts w:cs="Calibri"/>
                <w:color w:val="000000"/>
                <w:sz w:val="16"/>
                <w:szCs w:val="16"/>
              </w:rPr>
              <w:t>28/2026</w:t>
            </w:r>
          </w:p>
        </w:tc>
        <w:tc>
          <w:tcPr>
            <w:tcW w:w="797" w:type="dxa"/>
            <w:tcBorders>
              <w:top w:val="nil"/>
              <w:left w:val="nil"/>
              <w:bottom w:val="single" w:sz="4" w:space="0" w:color="auto"/>
              <w:right w:val="single" w:sz="4" w:space="0" w:color="auto"/>
            </w:tcBorders>
            <w:noWrap/>
            <w:vAlign w:val="bottom"/>
            <w:hideMark/>
          </w:tcPr>
          <w:p w14:paraId="45561F43" w14:textId="77777777" w:rsidR="005E7FC1" w:rsidRPr="005E7FC1" w:rsidRDefault="005E7FC1" w:rsidP="00C81833">
            <w:pPr>
              <w:rPr>
                <w:rFonts w:cs="Calibri"/>
                <w:color w:val="000000"/>
                <w:sz w:val="16"/>
                <w:szCs w:val="16"/>
              </w:rPr>
            </w:pPr>
            <w:r w:rsidRPr="005E7FC1">
              <w:rPr>
                <w:rFonts w:cs="Calibri"/>
                <w:color w:val="000000"/>
                <w:sz w:val="16"/>
                <w:szCs w:val="16"/>
              </w:rPr>
              <w:t>Jednostavna naba</w:t>
            </w:r>
            <w:r w:rsidRPr="005E7FC1">
              <w:rPr>
                <w:rFonts w:cs="Calibri"/>
                <w:color w:val="000000"/>
                <w:sz w:val="16"/>
                <w:szCs w:val="16"/>
              </w:rPr>
              <w:lastRenderedPageBreak/>
              <w:t>va</w:t>
            </w:r>
          </w:p>
        </w:tc>
        <w:tc>
          <w:tcPr>
            <w:tcW w:w="1184" w:type="dxa"/>
            <w:tcBorders>
              <w:top w:val="nil"/>
              <w:left w:val="nil"/>
              <w:bottom w:val="single" w:sz="4" w:space="0" w:color="auto"/>
              <w:right w:val="single" w:sz="4" w:space="0" w:color="auto"/>
            </w:tcBorders>
            <w:vAlign w:val="bottom"/>
            <w:hideMark/>
          </w:tcPr>
          <w:p w14:paraId="13FA1713" w14:textId="77777777" w:rsidR="005E7FC1" w:rsidRPr="005E7FC1" w:rsidRDefault="005E7FC1" w:rsidP="00C81833">
            <w:pPr>
              <w:rPr>
                <w:rFonts w:cs="Calibri"/>
                <w:color w:val="000000"/>
                <w:sz w:val="16"/>
                <w:szCs w:val="16"/>
              </w:rPr>
            </w:pPr>
            <w:r w:rsidRPr="005E7FC1">
              <w:rPr>
                <w:rFonts w:cs="Calibri"/>
                <w:color w:val="000000"/>
                <w:sz w:val="16"/>
                <w:szCs w:val="16"/>
              </w:rPr>
              <w:lastRenderedPageBreak/>
              <w:t>Promidžba i vidljivost u sklopu projekta Uređenje i izgradnja zelene infrastrukture i oprema</w:t>
            </w:r>
            <w:r w:rsidRPr="005E7FC1">
              <w:rPr>
                <w:rFonts w:cs="Calibri"/>
                <w:color w:val="000000"/>
                <w:sz w:val="16"/>
                <w:szCs w:val="16"/>
              </w:rPr>
              <w:lastRenderedPageBreak/>
              <w:t>nja na javnim površinama</w:t>
            </w:r>
          </w:p>
        </w:tc>
        <w:tc>
          <w:tcPr>
            <w:tcW w:w="574" w:type="dxa"/>
            <w:tcBorders>
              <w:top w:val="nil"/>
              <w:left w:val="nil"/>
              <w:bottom w:val="single" w:sz="4" w:space="0" w:color="auto"/>
              <w:right w:val="single" w:sz="4" w:space="0" w:color="auto"/>
            </w:tcBorders>
            <w:vAlign w:val="bottom"/>
            <w:hideMark/>
          </w:tcPr>
          <w:p w14:paraId="7C53DD2F" w14:textId="77777777" w:rsidR="005E7FC1" w:rsidRPr="005E7FC1" w:rsidRDefault="005E7FC1" w:rsidP="00C81833">
            <w:pPr>
              <w:rPr>
                <w:rFonts w:cs="Calibri"/>
                <w:color w:val="000000"/>
                <w:sz w:val="16"/>
                <w:szCs w:val="16"/>
              </w:rPr>
            </w:pPr>
            <w:r w:rsidRPr="005E7FC1">
              <w:rPr>
                <w:rFonts w:cs="Calibri"/>
                <w:color w:val="000000"/>
                <w:sz w:val="16"/>
                <w:szCs w:val="16"/>
              </w:rPr>
              <w:lastRenderedPageBreak/>
              <w:t>Usluge</w:t>
            </w:r>
          </w:p>
        </w:tc>
        <w:tc>
          <w:tcPr>
            <w:tcW w:w="981" w:type="dxa"/>
            <w:tcBorders>
              <w:top w:val="nil"/>
              <w:left w:val="nil"/>
              <w:bottom w:val="single" w:sz="4" w:space="0" w:color="auto"/>
              <w:right w:val="single" w:sz="4" w:space="0" w:color="auto"/>
            </w:tcBorders>
            <w:vAlign w:val="bottom"/>
            <w:hideMark/>
          </w:tcPr>
          <w:p w14:paraId="38595780" w14:textId="77777777" w:rsidR="005E7FC1" w:rsidRPr="005E7FC1" w:rsidRDefault="005E7FC1" w:rsidP="00C81833">
            <w:pPr>
              <w:rPr>
                <w:rFonts w:cs="Calibri"/>
                <w:color w:val="000000"/>
                <w:sz w:val="16"/>
                <w:szCs w:val="16"/>
              </w:rPr>
            </w:pPr>
            <w:r w:rsidRPr="005E7FC1">
              <w:rPr>
                <w:rFonts w:cs="Calibri"/>
                <w:color w:val="000000"/>
                <w:sz w:val="16"/>
                <w:szCs w:val="16"/>
              </w:rPr>
              <w:t>79341000 - Usluge oglašavanja</w:t>
            </w:r>
          </w:p>
        </w:tc>
        <w:tc>
          <w:tcPr>
            <w:tcW w:w="850" w:type="dxa"/>
            <w:tcBorders>
              <w:top w:val="nil"/>
              <w:left w:val="nil"/>
              <w:bottom w:val="single" w:sz="4" w:space="0" w:color="auto"/>
              <w:right w:val="single" w:sz="4" w:space="0" w:color="auto"/>
            </w:tcBorders>
            <w:noWrap/>
            <w:vAlign w:val="bottom"/>
            <w:hideMark/>
          </w:tcPr>
          <w:p w14:paraId="567E940D" w14:textId="77777777" w:rsidR="005E7FC1" w:rsidRPr="005E7FC1" w:rsidRDefault="005E7FC1" w:rsidP="00C81833">
            <w:pPr>
              <w:jc w:val="right"/>
              <w:rPr>
                <w:rFonts w:cs="Calibri"/>
                <w:color w:val="000000"/>
                <w:sz w:val="16"/>
                <w:szCs w:val="16"/>
              </w:rPr>
            </w:pPr>
            <w:r w:rsidRPr="005E7FC1">
              <w:rPr>
                <w:rFonts w:cs="Calibri"/>
                <w:color w:val="000000"/>
                <w:sz w:val="16"/>
                <w:szCs w:val="16"/>
              </w:rPr>
              <w:t>4.000,00</w:t>
            </w:r>
          </w:p>
        </w:tc>
        <w:tc>
          <w:tcPr>
            <w:tcW w:w="1023" w:type="dxa"/>
            <w:tcBorders>
              <w:top w:val="nil"/>
              <w:left w:val="nil"/>
              <w:bottom w:val="single" w:sz="4" w:space="0" w:color="auto"/>
              <w:right w:val="single" w:sz="4" w:space="0" w:color="auto"/>
            </w:tcBorders>
            <w:vAlign w:val="bottom"/>
            <w:hideMark/>
          </w:tcPr>
          <w:p w14:paraId="5102ACA9" w14:textId="77777777" w:rsidR="005E7FC1" w:rsidRPr="005E7FC1" w:rsidRDefault="005E7FC1" w:rsidP="00C81833">
            <w:pPr>
              <w:rPr>
                <w:rFonts w:cs="Calibri"/>
                <w:color w:val="000000"/>
                <w:sz w:val="16"/>
                <w:szCs w:val="16"/>
              </w:rPr>
            </w:pPr>
            <w:r w:rsidRPr="005E7FC1">
              <w:rPr>
                <w:rFonts w:cs="Calibri"/>
                <w:color w:val="000000"/>
                <w:sz w:val="16"/>
                <w:szCs w:val="16"/>
              </w:rPr>
              <w:t>Jednostavna nabava</w:t>
            </w:r>
          </w:p>
        </w:tc>
        <w:tc>
          <w:tcPr>
            <w:tcW w:w="900" w:type="dxa"/>
            <w:tcBorders>
              <w:top w:val="nil"/>
              <w:left w:val="nil"/>
              <w:bottom w:val="single" w:sz="4" w:space="0" w:color="auto"/>
              <w:right w:val="single" w:sz="4" w:space="0" w:color="auto"/>
            </w:tcBorders>
            <w:vAlign w:val="bottom"/>
            <w:hideMark/>
          </w:tcPr>
          <w:p w14:paraId="6EA6A57C" w14:textId="77777777" w:rsidR="005E7FC1" w:rsidRPr="005E7FC1" w:rsidRDefault="005E7FC1" w:rsidP="00C81833">
            <w:pPr>
              <w:rPr>
                <w:rFonts w:cs="Calibri"/>
                <w:color w:val="000000"/>
                <w:sz w:val="16"/>
                <w:szCs w:val="16"/>
              </w:rPr>
            </w:pPr>
            <w:r w:rsidRPr="005E7FC1">
              <w:rPr>
                <w:rFonts w:cs="Calibri"/>
                <w:color w:val="000000"/>
                <w:sz w:val="16"/>
                <w:szCs w:val="16"/>
              </w:rPr>
              <w:t>NE</w:t>
            </w:r>
          </w:p>
        </w:tc>
        <w:tc>
          <w:tcPr>
            <w:tcW w:w="690" w:type="dxa"/>
            <w:tcBorders>
              <w:top w:val="nil"/>
              <w:left w:val="nil"/>
              <w:bottom w:val="single" w:sz="4" w:space="0" w:color="auto"/>
              <w:right w:val="single" w:sz="4" w:space="0" w:color="auto"/>
            </w:tcBorders>
            <w:vAlign w:val="bottom"/>
            <w:hideMark/>
          </w:tcPr>
          <w:p w14:paraId="0A277AF0" w14:textId="77777777" w:rsidR="005E7FC1" w:rsidRPr="005E7FC1" w:rsidRDefault="005E7FC1" w:rsidP="00C81833">
            <w:pPr>
              <w:rPr>
                <w:rFonts w:cs="Calibri"/>
                <w:color w:val="000000"/>
                <w:sz w:val="16"/>
                <w:szCs w:val="16"/>
              </w:rPr>
            </w:pPr>
            <w:r w:rsidRPr="005E7FC1">
              <w:rPr>
                <w:rFonts w:cs="Calibri"/>
                <w:color w:val="000000"/>
                <w:sz w:val="16"/>
                <w:szCs w:val="16"/>
              </w:rPr>
              <w:t>-</w:t>
            </w:r>
          </w:p>
        </w:tc>
        <w:tc>
          <w:tcPr>
            <w:tcW w:w="742" w:type="dxa"/>
            <w:tcBorders>
              <w:top w:val="nil"/>
              <w:left w:val="nil"/>
              <w:bottom w:val="single" w:sz="4" w:space="0" w:color="auto"/>
              <w:right w:val="single" w:sz="4" w:space="0" w:color="auto"/>
            </w:tcBorders>
            <w:vAlign w:val="bottom"/>
            <w:hideMark/>
          </w:tcPr>
          <w:p w14:paraId="27A40A74" w14:textId="77777777" w:rsidR="005E7FC1" w:rsidRPr="005E7FC1" w:rsidRDefault="005E7FC1" w:rsidP="00C81833">
            <w:pPr>
              <w:rPr>
                <w:rFonts w:cs="Calibri"/>
                <w:color w:val="000000"/>
                <w:sz w:val="16"/>
                <w:szCs w:val="16"/>
              </w:rPr>
            </w:pPr>
            <w:r w:rsidRPr="005E7FC1">
              <w:rPr>
                <w:rFonts w:cs="Calibri"/>
                <w:color w:val="000000"/>
                <w:sz w:val="16"/>
                <w:szCs w:val="16"/>
              </w:rPr>
              <w:t> </w:t>
            </w:r>
          </w:p>
        </w:tc>
        <w:tc>
          <w:tcPr>
            <w:tcW w:w="693" w:type="dxa"/>
            <w:tcBorders>
              <w:top w:val="nil"/>
              <w:left w:val="nil"/>
              <w:bottom w:val="single" w:sz="4" w:space="0" w:color="auto"/>
              <w:right w:val="single" w:sz="4" w:space="0" w:color="auto"/>
            </w:tcBorders>
            <w:vAlign w:val="bottom"/>
            <w:hideMark/>
          </w:tcPr>
          <w:p w14:paraId="5B31BFA2" w14:textId="77777777" w:rsidR="005E7FC1" w:rsidRPr="005E7FC1" w:rsidRDefault="005E7FC1" w:rsidP="00C81833">
            <w:pPr>
              <w:rPr>
                <w:rFonts w:cs="Calibri"/>
                <w:color w:val="000000"/>
                <w:sz w:val="16"/>
                <w:szCs w:val="16"/>
              </w:rPr>
            </w:pPr>
            <w:r w:rsidRPr="005E7FC1">
              <w:rPr>
                <w:rFonts w:cs="Calibri"/>
                <w:color w:val="000000"/>
                <w:sz w:val="16"/>
                <w:szCs w:val="16"/>
              </w:rPr>
              <w:t>DA</w:t>
            </w:r>
          </w:p>
        </w:tc>
        <w:tc>
          <w:tcPr>
            <w:tcW w:w="567" w:type="dxa"/>
            <w:tcBorders>
              <w:top w:val="nil"/>
              <w:left w:val="nil"/>
              <w:bottom w:val="single" w:sz="4" w:space="0" w:color="auto"/>
              <w:right w:val="single" w:sz="4" w:space="0" w:color="auto"/>
            </w:tcBorders>
            <w:vAlign w:val="bottom"/>
            <w:hideMark/>
          </w:tcPr>
          <w:p w14:paraId="1E918C3C" w14:textId="77777777" w:rsidR="005E7FC1" w:rsidRPr="005E7FC1" w:rsidRDefault="005E7FC1" w:rsidP="00C81833">
            <w:pPr>
              <w:rPr>
                <w:rFonts w:cs="Calibri"/>
                <w:color w:val="000000"/>
                <w:sz w:val="16"/>
                <w:szCs w:val="16"/>
              </w:rPr>
            </w:pPr>
            <w:r w:rsidRPr="005E7FC1">
              <w:rPr>
                <w:rFonts w:cs="Calibri"/>
                <w:color w:val="000000"/>
                <w:sz w:val="16"/>
                <w:szCs w:val="16"/>
              </w:rPr>
              <w:t> </w:t>
            </w:r>
          </w:p>
        </w:tc>
        <w:tc>
          <w:tcPr>
            <w:tcW w:w="886" w:type="dxa"/>
            <w:tcBorders>
              <w:top w:val="nil"/>
              <w:left w:val="nil"/>
              <w:bottom w:val="single" w:sz="4" w:space="0" w:color="auto"/>
              <w:right w:val="single" w:sz="4" w:space="0" w:color="auto"/>
            </w:tcBorders>
            <w:vAlign w:val="bottom"/>
            <w:hideMark/>
          </w:tcPr>
          <w:p w14:paraId="50BDA03B" w14:textId="77777777" w:rsidR="005E7FC1" w:rsidRPr="005E7FC1" w:rsidRDefault="005E7FC1" w:rsidP="00C81833">
            <w:pPr>
              <w:rPr>
                <w:rFonts w:cs="Calibri"/>
                <w:color w:val="000000"/>
                <w:sz w:val="16"/>
                <w:szCs w:val="16"/>
              </w:rPr>
            </w:pPr>
            <w:r w:rsidRPr="005E7FC1">
              <w:rPr>
                <w:rFonts w:cs="Calibri"/>
                <w:color w:val="000000"/>
                <w:sz w:val="16"/>
                <w:szCs w:val="16"/>
              </w:rPr>
              <w:t> </w:t>
            </w:r>
          </w:p>
        </w:tc>
        <w:tc>
          <w:tcPr>
            <w:tcW w:w="465" w:type="dxa"/>
            <w:tcBorders>
              <w:top w:val="nil"/>
              <w:left w:val="nil"/>
              <w:bottom w:val="single" w:sz="4" w:space="0" w:color="auto"/>
              <w:right w:val="single" w:sz="4" w:space="0" w:color="auto"/>
            </w:tcBorders>
            <w:vAlign w:val="bottom"/>
            <w:hideMark/>
          </w:tcPr>
          <w:p w14:paraId="15B8C763" w14:textId="77777777" w:rsidR="005E7FC1" w:rsidRPr="005E7FC1" w:rsidRDefault="005E7FC1" w:rsidP="00C81833">
            <w:pPr>
              <w:rPr>
                <w:rFonts w:cs="Calibri"/>
                <w:color w:val="000000"/>
                <w:sz w:val="16"/>
                <w:szCs w:val="16"/>
              </w:rPr>
            </w:pPr>
            <w:r w:rsidRPr="005E7FC1">
              <w:rPr>
                <w:rFonts w:cs="Calibri"/>
                <w:color w:val="000000"/>
                <w:sz w:val="16"/>
                <w:szCs w:val="16"/>
              </w:rPr>
              <w:t> </w:t>
            </w:r>
          </w:p>
        </w:tc>
        <w:tc>
          <w:tcPr>
            <w:tcW w:w="284" w:type="dxa"/>
            <w:tcBorders>
              <w:top w:val="nil"/>
              <w:left w:val="nil"/>
              <w:bottom w:val="single" w:sz="4" w:space="0" w:color="auto"/>
              <w:right w:val="single" w:sz="4" w:space="0" w:color="auto"/>
            </w:tcBorders>
            <w:vAlign w:val="bottom"/>
            <w:hideMark/>
          </w:tcPr>
          <w:p w14:paraId="6CC5CD2C" w14:textId="77777777" w:rsidR="005E7FC1" w:rsidRPr="005E7FC1" w:rsidRDefault="005E7FC1" w:rsidP="00C81833">
            <w:pPr>
              <w:rPr>
                <w:rFonts w:cs="Calibri"/>
                <w:color w:val="000000"/>
                <w:sz w:val="16"/>
                <w:szCs w:val="16"/>
              </w:rPr>
            </w:pPr>
            <w:r w:rsidRPr="005E7FC1">
              <w:rPr>
                <w:rFonts w:cs="Calibri"/>
                <w:color w:val="000000"/>
                <w:sz w:val="16"/>
                <w:szCs w:val="16"/>
              </w:rPr>
              <w:t> </w:t>
            </w:r>
          </w:p>
        </w:tc>
        <w:tc>
          <w:tcPr>
            <w:tcW w:w="425" w:type="dxa"/>
            <w:tcBorders>
              <w:top w:val="nil"/>
              <w:left w:val="nil"/>
              <w:bottom w:val="single" w:sz="4" w:space="0" w:color="auto"/>
              <w:right w:val="single" w:sz="4" w:space="0" w:color="auto"/>
            </w:tcBorders>
            <w:noWrap/>
            <w:vAlign w:val="bottom"/>
            <w:hideMark/>
          </w:tcPr>
          <w:p w14:paraId="7B5CF144" w14:textId="77777777" w:rsidR="005E7FC1" w:rsidRPr="005E7FC1" w:rsidRDefault="005E7FC1" w:rsidP="00C81833">
            <w:pPr>
              <w:jc w:val="right"/>
              <w:rPr>
                <w:rFonts w:cs="Calibri"/>
                <w:color w:val="000000"/>
                <w:sz w:val="16"/>
                <w:szCs w:val="16"/>
              </w:rPr>
            </w:pPr>
            <w:r w:rsidRPr="005E7FC1">
              <w:rPr>
                <w:rFonts w:cs="Calibri"/>
                <w:color w:val="000000"/>
                <w:sz w:val="16"/>
                <w:szCs w:val="16"/>
              </w:rPr>
              <w:t>1</w:t>
            </w:r>
          </w:p>
        </w:tc>
        <w:tc>
          <w:tcPr>
            <w:tcW w:w="567" w:type="dxa"/>
            <w:tcBorders>
              <w:top w:val="nil"/>
              <w:left w:val="nil"/>
              <w:bottom w:val="single" w:sz="4" w:space="0" w:color="auto"/>
              <w:right w:val="single" w:sz="4" w:space="0" w:color="auto"/>
            </w:tcBorders>
            <w:noWrap/>
            <w:vAlign w:val="bottom"/>
            <w:hideMark/>
          </w:tcPr>
          <w:p w14:paraId="37A0A747" w14:textId="77777777" w:rsidR="005E7FC1" w:rsidRPr="005E7FC1" w:rsidRDefault="005E7FC1" w:rsidP="00C81833">
            <w:pPr>
              <w:rPr>
                <w:rFonts w:cs="Calibri"/>
                <w:color w:val="000000"/>
                <w:sz w:val="16"/>
                <w:szCs w:val="16"/>
              </w:rPr>
            </w:pPr>
            <w:r w:rsidRPr="005E7FC1">
              <w:rPr>
                <w:rFonts w:cs="Calibri"/>
                <w:color w:val="000000"/>
                <w:sz w:val="16"/>
                <w:szCs w:val="16"/>
              </w:rPr>
              <w:t>07.01.2026 00:0</w:t>
            </w:r>
            <w:r w:rsidRPr="005E7FC1">
              <w:rPr>
                <w:rFonts w:cs="Calibri"/>
                <w:color w:val="000000"/>
                <w:sz w:val="16"/>
                <w:szCs w:val="16"/>
              </w:rPr>
              <w:lastRenderedPageBreak/>
              <w:t>0:00</w:t>
            </w:r>
          </w:p>
        </w:tc>
        <w:tc>
          <w:tcPr>
            <w:tcW w:w="500" w:type="dxa"/>
            <w:tcBorders>
              <w:top w:val="nil"/>
              <w:left w:val="nil"/>
              <w:bottom w:val="single" w:sz="4" w:space="0" w:color="auto"/>
              <w:right w:val="single" w:sz="4" w:space="0" w:color="auto"/>
            </w:tcBorders>
            <w:noWrap/>
            <w:vAlign w:val="bottom"/>
            <w:hideMark/>
          </w:tcPr>
          <w:p w14:paraId="293E2616" w14:textId="77777777" w:rsidR="005E7FC1" w:rsidRPr="005E7FC1" w:rsidRDefault="005E7FC1" w:rsidP="00C81833">
            <w:pPr>
              <w:rPr>
                <w:rFonts w:cs="Calibri"/>
                <w:color w:val="000000"/>
                <w:sz w:val="16"/>
                <w:szCs w:val="16"/>
              </w:rPr>
            </w:pPr>
            <w:r w:rsidRPr="005E7FC1">
              <w:rPr>
                <w:rFonts w:cs="Calibri"/>
                <w:color w:val="000000"/>
                <w:sz w:val="16"/>
                <w:szCs w:val="16"/>
              </w:rPr>
              <w:lastRenderedPageBreak/>
              <w:t> </w:t>
            </w:r>
          </w:p>
        </w:tc>
        <w:tc>
          <w:tcPr>
            <w:tcW w:w="776" w:type="dxa"/>
            <w:tcBorders>
              <w:top w:val="nil"/>
              <w:left w:val="nil"/>
              <w:bottom w:val="single" w:sz="4" w:space="0" w:color="auto"/>
              <w:right w:val="single" w:sz="4" w:space="0" w:color="auto"/>
            </w:tcBorders>
            <w:noWrap/>
            <w:vAlign w:val="bottom"/>
            <w:hideMark/>
          </w:tcPr>
          <w:p w14:paraId="5047E4EB" w14:textId="77777777" w:rsidR="005E7FC1" w:rsidRPr="005E7FC1" w:rsidRDefault="005E7FC1" w:rsidP="00C81833">
            <w:pPr>
              <w:rPr>
                <w:rFonts w:cs="Calibri"/>
                <w:color w:val="000000"/>
                <w:sz w:val="16"/>
                <w:szCs w:val="16"/>
              </w:rPr>
            </w:pPr>
            <w:r w:rsidRPr="005E7FC1">
              <w:rPr>
                <w:rFonts w:cs="Calibri"/>
                <w:color w:val="000000"/>
                <w:sz w:val="16"/>
                <w:szCs w:val="16"/>
              </w:rPr>
              <w:t>Novo</w:t>
            </w:r>
          </w:p>
        </w:tc>
        <w:tc>
          <w:tcPr>
            <w:tcW w:w="251" w:type="dxa"/>
            <w:gridSpan w:val="2"/>
            <w:vAlign w:val="center"/>
            <w:hideMark/>
          </w:tcPr>
          <w:p w14:paraId="7125FDC9" w14:textId="77777777" w:rsidR="005E7FC1" w:rsidRPr="005E7FC1" w:rsidRDefault="005E7FC1" w:rsidP="00C81833">
            <w:pPr>
              <w:rPr>
                <w:rFonts w:ascii="Times New Roman" w:hAnsi="Times New Roman"/>
                <w:sz w:val="16"/>
                <w:szCs w:val="16"/>
              </w:rPr>
            </w:pPr>
          </w:p>
        </w:tc>
      </w:tr>
      <w:tr w:rsidR="005E7FC1" w:rsidRPr="005E7FC1" w14:paraId="70600B29" w14:textId="77777777" w:rsidTr="005E7FC1">
        <w:trPr>
          <w:gridAfter w:val="1"/>
          <w:wAfter w:w="153" w:type="dxa"/>
          <w:trHeight w:val="600"/>
        </w:trPr>
        <w:tc>
          <w:tcPr>
            <w:tcW w:w="694" w:type="dxa"/>
            <w:tcBorders>
              <w:top w:val="nil"/>
              <w:left w:val="single" w:sz="12" w:space="0" w:color="auto"/>
              <w:bottom w:val="single" w:sz="4" w:space="0" w:color="auto"/>
              <w:right w:val="single" w:sz="4" w:space="0" w:color="auto"/>
            </w:tcBorders>
            <w:noWrap/>
            <w:vAlign w:val="center"/>
            <w:hideMark/>
          </w:tcPr>
          <w:p w14:paraId="02500E90" w14:textId="77777777" w:rsidR="005E7FC1" w:rsidRPr="005E7FC1" w:rsidRDefault="005E7FC1" w:rsidP="00C81833">
            <w:pPr>
              <w:jc w:val="center"/>
              <w:rPr>
                <w:rFonts w:cs="Calibri"/>
                <w:color w:val="000000"/>
                <w:sz w:val="16"/>
                <w:szCs w:val="16"/>
              </w:rPr>
            </w:pPr>
            <w:r w:rsidRPr="005E7FC1">
              <w:rPr>
                <w:rFonts w:cs="Calibri"/>
                <w:color w:val="000000"/>
                <w:sz w:val="16"/>
                <w:szCs w:val="16"/>
              </w:rPr>
              <w:t>0029</w:t>
            </w:r>
          </w:p>
        </w:tc>
        <w:tc>
          <w:tcPr>
            <w:tcW w:w="988" w:type="dxa"/>
            <w:tcBorders>
              <w:top w:val="nil"/>
              <w:left w:val="nil"/>
              <w:bottom w:val="single" w:sz="4" w:space="0" w:color="auto"/>
              <w:right w:val="single" w:sz="4" w:space="0" w:color="auto"/>
            </w:tcBorders>
            <w:noWrap/>
            <w:vAlign w:val="bottom"/>
            <w:hideMark/>
          </w:tcPr>
          <w:p w14:paraId="544B67E7" w14:textId="77777777" w:rsidR="005E7FC1" w:rsidRPr="005E7FC1" w:rsidRDefault="005E7FC1" w:rsidP="00C81833">
            <w:pPr>
              <w:rPr>
                <w:rFonts w:cs="Calibri"/>
                <w:color w:val="000000"/>
                <w:sz w:val="16"/>
                <w:szCs w:val="16"/>
              </w:rPr>
            </w:pPr>
            <w:r w:rsidRPr="005E7FC1">
              <w:rPr>
                <w:rFonts w:cs="Calibri"/>
                <w:color w:val="000000"/>
                <w:sz w:val="16"/>
                <w:szCs w:val="16"/>
              </w:rPr>
              <w:t>29/2026</w:t>
            </w:r>
          </w:p>
        </w:tc>
        <w:tc>
          <w:tcPr>
            <w:tcW w:w="797" w:type="dxa"/>
            <w:tcBorders>
              <w:top w:val="nil"/>
              <w:left w:val="nil"/>
              <w:bottom w:val="single" w:sz="4" w:space="0" w:color="auto"/>
              <w:right w:val="single" w:sz="4" w:space="0" w:color="auto"/>
            </w:tcBorders>
            <w:noWrap/>
            <w:vAlign w:val="bottom"/>
            <w:hideMark/>
          </w:tcPr>
          <w:p w14:paraId="6BDDEE98" w14:textId="77777777" w:rsidR="005E7FC1" w:rsidRPr="005E7FC1" w:rsidRDefault="005E7FC1" w:rsidP="00C81833">
            <w:pPr>
              <w:rPr>
                <w:rFonts w:cs="Calibri"/>
                <w:color w:val="000000"/>
                <w:sz w:val="16"/>
                <w:szCs w:val="16"/>
              </w:rPr>
            </w:pPr>
            <w:r w:rsidRPr="005E7FC1">
              <w:rPr>
                <w:rFonts w:cs="Calibri"/>
                <w:color w:val="000000"/>
                <w:sz w:val="16"/>
                <w:szCs w:val="16"/>
              </w:rPr>
              <w:t>Jednostavna nabava</w:t>
            </w:r>
          </w:p>
        </w:tc>
        <w:tc>
          <w:tcPr>
            <w:tcW w:w="1184" w:type="dxa"/>
            <w:tcBorders>
              <w:top w:val="nil"/>
              <w:left w:val="nil"/>
              <w:bottom w:val="single" w:sz="4" w:space="0" w:color="auto"/>
              <w:right w:val="single" w:sz="4" w:space="0" w:color="auto"/>
            </w:tcBorders>
            <w:vAlign w:val="bottom"/>
            <w:hideMark/>
          </w:tcPr>
          <w:p w14:paraId="3C1740B8" w14:textId="77777777" w:rsidR="005E7FC1" w:rsidRPr="005E7FC1" w:rsidRDefault="005E7FC1" w:rsidP="00C81833">
            <w:pPr>
              <w:rPr>
                <w:rFonts w:cs="Calibri"/>
                <w:color w:val="000000"/>
                <w:sz w:val="16"/>
                <w:szCs w:val="16"/>
              </w:rPr>
            </w:pPr>
            <w:r w:rsidRPr="005E7FC1">
              <w:rPr>
                <w:rFonts w:cs="Calibri"/>
                <w:color w:val="000000"/>
                <w:sz w:val="16"/>
                <w:szCs w:val="16"/>
              </w:rPr>
              <w:t>Usluga evidentiranja zelene infrastrukture u Registar zelene infrastrukture</w:t>
            </w:r>
          </w:p>
        </w:tc>
        <w:tc>
          <w:tcPr>
            <w:tcW w:w="574" w:type="dxa"/>
            <w:tcBorders>
              <w:top w:val="nil"/>
              <w:left w:val="nil"/>
              <w:bottom w:val="single" w:sz="4" w:space="0" w:color="auto"/>
              <w:right w:val="single" w:sz="4" w:space="0" w:color="auto"/>
            </w:tcBorders>
            <w:vAlign w:val="bottom"/>
            <w:hideMark/>
          </w:tcPr>
          <w:p w14:paraId="631AA44A" w14:textId="77777777" w:rsidR="005E7FC1" w:rsidRPr="005E7FC1" w:rsidRDefault="005E7FC1" w:rsidP="00C81833">
            <w:pPr>
              <w:rPr>
                <w:rFonts w:cs="Calibri"/>
                <w:color w:val="000000"/>
                <w:sz w:val="16"/>
                <w:szCs w:val="16"/>
              </w:rPr>
            </w:pPr>
            <w:r w:rsidRPr="005E7FC1">
              <w:rPr>
                <w:rFonts w:cs="Calibri"/>
                <w:color w:val="000000"/>
                <w:sz w:val="16"/>
                <w:szCs w:val="16"/>
              </w:rPr>
              <w:t>Usluge</w:t>
            </w:r>
          </w:p>
        </w:tc>
        <w:tc>
          <w:tcPr>
            <w:tcW w:w="981" w:type="dxa"/>
            <w:tcBorders>
              <w:top w:val="nil"/>
              <w:left w:val="nil"/>
              <w:bottom w:val="single" w:sz="4" w:space="0" w:color="auto"/>
              <w:right w:val="single" w:sz="4" w:space="0" w:color="auto"/>
            </w:tcBorders>
            <w:vAlign w:val="bottom"/>
            <w:hideMark/>
          </w:tcPr>
          <w:p w14:paraId="101D95BC" w14:textId="77777777" w:rsidR="005E7FC1" w:rsidRPr="005E7FC1" w:rsidRDefault="005E7FC1" w:rsidP="00C81833">
            <w:pPr>
              <w:rPr>
                <w:rFonts w:cs="Calibri"/>
                <w:color w:val="000000"/>
                <w:sz w:val="16"/>
                <w:szCs w:val="16"/>
              </w:rPr>
            </w:pPr>
            <w:r w:rsidRPr="005E7FC1">
              <w:rPr>
                <w:rFonts w:cs="Calibri"/>
                <w:color w:val="000000"/>
                <w:sz w:val="16"/>
                <w:szCs w:val="16"/>
              </w:rPr>
              <w:t>85312320 - Usluge savjetovanja</w:t>
            </w:r>
          </w:p>
        </w:tc>
        <w:tc>
          <w:tcPr>
            <w:tcW w:w="850" w:type="dxa"/>
            <w:tcBorders>
              <w:top w:val="nil"/>
              <w:left w:val="nil"/>
              <w:bottom w:val="single" w:sz="4" w:space="0" w:color="auto"/>
              <w:right w:val="single" w:sz="4" w:space="0" w:color="auto"/>
            </w:tcBorders>
            <w:noWrap/>
            <w:vAlign w:val="bottom"/>
            <w:hideMark/>
          </w:tcPr>
          <w:p w14:paraId="5A060185" w14:textId="77777777" w:rsidR="005E7FC1" w:rsidRPr="005E7FC1" w:rsidRDefault="005E7FC1" w:rsidP="00C81833">
            <w:pPr>
              <w:jc w:val="right"/>
              <w:rPr>
                <w:rFonts w:cs="Calibri"/>
                <w:color w:val="000000"/>
                <w:sz w:val="16"/>
                <w:szCs w:val="16"/>
              </w:rPr>
            </w:pPr>
            <w:r w:rsidRPr="005E7FC1">
              <w:rPr>
                <w:rFonts w:cs="Calibri"/>
                <w:color w:val="000000"/>
                <w:sz w:val="16"/>
                <w:szCs w:val="16"/>
              </w:rPr>
              <w:t>5.000,00</w:t>
            </w:r>
          </w:p>
        </w:tc>
        <w:tc>
          <w:tcPr>
            <w:tcW w:w="1023" w:type="dxa"/>
            <w:tcBorders>
              <w:top w:val="nil"/>
              <w:left w:val="nil"/>
              <w:bottom w:val="single" w:sz="4" w:space="0" w:color="auto"/>
              <w:right w:val="single" w:sz="4" w:space="0" w:color="auto"/>
            </w:tcBorders>
            <w:vAlign w:val="bottom"/>
            <w:hideMark/>
          </w:tcPr>
          <w:p w14:paraId="33753C4F" w14:textId="77777777" w:rsidR="005E7FC1" w:rsidRPr="005E7FC1" w:rsidRDefault="005E7FC1" w:rsidP="00C81833">
            <w:pPr>
              <w:rPr>
                <w:rFonts w:cs="Calibri"/>
                <w:color w:val="000000"/>
                <w:sz w:val="16"/>
                <w:szCs w:val="16"/>
              </w:rPr>
            </w:pPr>
            <w:r w:rsidRPr="005E7FC1">
              <w:rPr>
                <w:rFonts w:cs="Calibri"/>
                <w:color w:val="000000"/>
                <w:sz w:val="16"/>
                <w:szCs w:val="16"/>
              </w:rPr>
              <w:t>Jednostavna nabava</w:t>
            </w:r>
          </w:p>
        </w:tc>
        <w:tc>
          <w:tcPr>
            <w:tcW w:w="900" w:type="dxa"/>
            <w:tcBorders>
              <w:top w:val="nil"/>
              <w:left w:val="nil"/>
              <w:bottom w:val="single" w:sz="4" w:space="0" w:color="auto"/>
              <w:right w:val="single" w:sz="4" w:space="0" w:color="auto"/>
            </w:tcBorders>
            <w:vAlign w:val="bottom"/>
            <w:hideMark/>
          </w:tcPr>
          <w:p w14:paraId="3397793E" w14:textId="77777777" w:rsidR="005E7FC1" w:rsidRPr="005E7FC1" w:rsidRDefault="005E7FC1" w:rsidP="00C81833">
            <w:pPr>
              <w:rPr>
                <w:rFonts w:cs="Calibri"/>
                <w:color w:val="000000"/>
                <w:sz w:val="16"/>
                <w:szCs w:val="16"/>
              </w:rPr>
            </w:pPr>
            <w:r w:rsidRPr="005E7FC1">
              <w:rPr>
                <w:rFonts w:cs="Calibri"/>
                <w:color w:val="000000"/>
                <w:sz w:val="16"/>
                <w:szCs w:val="16"/>
              </w:rPr>
              <w:t>NE</w:t>
            </w:r>
          </w:p>
        </w:tc>
        <w:tc>
          <w:tcPr>
            <w:tcW w:w="690" w:type="dxa"/>
            <w:tcBorders>
              <w:top w:val="nil"/>
              <w:left w:val="nil"/>
              <w:bottom w:val="single" w:sz="4" w:space="0" w:color="auto"/>
              <w:right w:val="single" w:sz="4" w:space="0" w:color="auto"/>
            </w:tcBorders>
            <w:vAlign w:val="bottom"/>
            <w:hideMark/>
          </w:tcPr>
          <w:p w14:paraId="5513117E" w14:textId="77777777" w:rsidR="005E7FC1" w:rsidRPr="005E7FC1" w:rsidRDefault="005E7FC1" w:rsidP="00C81833">
            <w:pPr>
              <w:rPr>
                <w:rFonts w:cs="Calibri"/>
                <w:color w:val="000000"/>
                <w:sz w:val="16"/>
                <w:szCs w:val="16"/>
              </w:rPr>
            </w:pPr>
            <w:r w:rsidRPr="005E7FC1">
              <w:rPr>
                <w:rFonts w:cs="Calibri"/>
                <w:color w:val="000000"/>
                <w:sz w:val="16"/>
                <w:szCs w:val="16"/>
              </w:rPr>
              <w:t>-</w:t>
            </w:r>
          </w:p>
        </w:tc>
        <w:tc>
          <w:tcPr>
            <w:tcW w:w="742" w:type="dxa"/>
            <w:tcBorders>
              <w:top w:val="nil"/>
              <w:left w:val="nil"/>
              <w:bottom w:val="single" w:sz="4" w:space="0" w:color="auto"/>
              <w:right w:val="single" w:sz="4" w:space="0" w:color="auto"/>
            </w:tcBorders>
            <w:vAlign w:val="bottom"/>
            <w:hideMark/>
          </w:tcPr>
          <w:p w14:paraId="57930409" w14:textId="77777777" w:rsidR="005E7FC1" w:rsidRPr="005E7FC1" w:rsidRDefault="005E7FC1" w:rsidP="00C81833">
            <w:pPr>
              <w:rPr>
                <w:rFonts w:cs="Calibri"/>
                <w:color w:val="000000"/>
                <w:sz w:val="16"/>
                <w:szCs w:val="16"/>
              </w:rPr>
            </w:pPr>
            <w:r w:rsidRPr="005E7FC1">
              <w:rPr>
                <w:rFonts w:cs="Calibri"/>
                <w:color w:val="000000"/>
                <w:sz w:val="16"/>
                <w:szCs w:val="16"/>
              </w:rPr>
              <w:t> </w:t>
            </w:r>
          </w:p>
        </w:tc>
        <w:tc>
          <w:tcPr>
            <w:tcW w:w="693" w:type="dxa"/>
            <w:tcBorders>
              <w:top w:val="nil"/>
              <w:left w:val="nil"/>
              <w:bottom w:val="single" w:sz="4" w:space="0" w:color="auto"/>
              <w:right w:val="single" w:sz="4" w:space="0" w:color="auto"/>
            </w:tcBorders>
            <w:vAlign w:val="bottom"/>
            <w:hideMark/>
          </w:tcPr>
          <w:p w14:paraId="3E0EB160" w14:textId="77777777" w:rsidR="005E7FC1" w:rsidRPr="005E7FC1" w:rsidRDefault="005E7FC1" w:rsidP="00C81833">
            <w:pPr>
              <w:rPr>
                <w:rFonts w:cs="Calibri"/>
                <w:color w:val="000000"/>
                <w:sz w:val="16"/>
                <w:szCs w:val="16"/>
              </w:rPr>
            </w:pPr>
            <w:r w:rsidRPr="005E7FC1">
              <w:rPr>
                <w:rFonts w:cs="Calibri"/>
                <w:color w:val="000000"/>
                <w:sz w:val="16"/>
                <w:szCs w:val="16"/>
              </w:rPr>
              <w:t>DA</w:t>
            </w:r>
          </w:p>
        </w:tc>
        <w:tc>
          <w:tcPr>
            <w:tcW w:w="567" w:type="dxa"/>
            <w:tcBorders>
              <w:top w:val="nil"/>
              <w:left w:val="nil"/>
              <w:bottom w:val="single" w:sz="4" w:space="0" w:color="auto"/>
              <w:right w:val="single" w:sz="4" w:space="0" w:color="auto"/>
            </w:tcBorders>
            <w:vAlign w:val="bottom"/>
            <w:hideMark/>
          </w:tcPr>
          <w:p w14:paraId="54B77D20" w14:textId="77777777" w:rsidR="005E7FC1" w:rsidRPr="005E7FC1" w:rsidRDefault="005E7FC1" w:rsidP="00C81833">
            <w:pPr>
              <w:rPr>
                <w:rFonts w:cs="Calibri"/>
                <w:color w:val="000000"/>
                <w:sz w:val="16"/>
                <w:szCs w:val="16"/>
              </w:rPr>
            </w:pPr>
            <w:r w:rsidRPr="005E7FC1">
              <w:rPr>
                <w:rFonts w:cs="Calibri"/>
                <w:color w:val="000000"/>
                <w:sz w:val="16"/>
                <w:szCs w:val="16"/>
              </w:rPr>
              <w:t> </w:t>
            </w:r>
          </w:p>
        </w:tc>
        <w:tc>
          <w:tcPr>
            <w:tcW w:w="886" w:type="dxa"/>
            <w:tcBorders>
              <w:top w:val="nil"/>
              <w:left w:val="nil"/>
              <w:bottom w:val="single" w:sz="4" w:space="0" w:color="auto"/>
              <w:right w:val="single" w:sz="4" w:space="0" w:color="auto"/>
            </w:tcBorders>
            <w:vAlign w:val="bottom"/>
            <w:hideMark/>
          </w:tcPr>
          <w:p w14:paraId="1E4818E2" w14:textId="77777777" w:rsidR="005E7FC1" w:rsidRPr="005E7FC1" w:rsidRDefault="005E7FC1" w:rsidP="00C81833">
            <w:pPr>
              <w:rPr>
                <w:rFonts w:cs="Calibri"/>
                <w:color w:val="000000"/>
                <w:sz w:val="16"/>
                <w:szCs w:val="16"/>
              </w:rPr>
            </w:pPr>
            <w:r w:rsidRPr="005E7FC1">
              <w:rPr>
                <w:rFonts w:cs="Calibri"/>
                <w:color w:val="000000"/>
                <w:sz w:val="16"/>
                <w:szCs w:val="16"/>
              </w:rPr>
              <w:t> </w:t>
            </w:r>
          </w:p>
        </w:tc>
        <w:tc>
          <w:tcPr>
            <w:tcW w:w="465" w:type="dxa"/>
            <w:tcBorders>
              <w:top w:val="nil"/>
              <w:left w:val="nil"/>
              <w:bottom w:val="single" w:sz="4" w:space="0" w:color="auto"/>
              <w:right w:val="single" w:sz="4" w:space="0" w:color="auto"/>
            </w:tcBorders>
            <w:vAlign w:val="bottom"/>
            <w:hideMark/>
          </w:tcPr>
          <w:p w14:paraId="4EEF4AED" w14:textId="77777777" w:rsidR="005E7FC1" w:rsidRPr="005E7FC1" w:rsidRDefault="005E7FC1" w:rsidP="00C81833">
            <w:pPr>
              <w:rPr>
                <w:rFonts w:cs="Calibri"/>
                <w:color w:val="000000"/>
                <w:sz w:val="16"/>
                <w:szCs w:val="16"/>
              </w:rPr>
            </w:pPr>
            <w:r w:rsidRPr="005E7FC1">
              <w:rPr>
                <w:rFonts w:cs="Calibri"/>
                <w:color w:val="000000"/>
                <w:sz w:val="16"/>
                <w:szCs w:val="16"/>
              </w:rPr>
              <w:t> </w:t>
            </w:r>
          </w:p>
        </w:tc>
        <w:tc>
          <w:tcPr>
            <w:tcW w:w="284" w:type="dxa"/>
            <w:tcBorders>
              <w:top w:val="nil"/>
              <w:left w:val="nil"/>
              <w:bottom w:val="single" w:sz="4" w:space="0" w:color="auto"/>
              <w:right w:val="single" w:sz="4" w:space="0" w:color="auto"/>
            </w:tcBorders>
            <w:vAlign w:val="bottom"/>
            <w:hideMark/>
          </w:tcPr>
          <w:p w14:paraId="4D1A421C" w14:textId="77777777" w:rsidR="005E7FC1" w:rsidRPr="005E7FC1" w:rsidRDefault="005E7FC1" w:rsidP="00C81833">
            <w:pPr>
              <w:rPr>
                <w:rFonts w:cs="Calibri"/>
                <w:color w:val="000000"/>
                <w:sz w:val="16"/>
                <w:szCs w:val="16"/>
              </w:rPr>
            </w:pPr>
            <w:r w:rsidRPr="005E7FC1">
              <w:rPr>
                <w:rFonts w:cs="Calibri"/>
                <w:color w:val="000000"/>
                <w:sz w:val="16"/>
                <w:szCs w:val="16"/>
              </w:rPr>
              <w:t> </w:t>
            </w:r>
          </w:p>
        </w:tc>
        <w:tc>
          <w:tcPr>
            <w:tcW w:w="425" w:type="dxa"/>
            <w:tcBorders>
              <w:top w:val="nil"/>
              <w:left w:val="nil"/>
              <w:bottom w:val="single" w:sz="4" w:space="0" w:color="auto"/>
              <w:right w:val="single" w:sz="4" w:space="0" w:color="auto"/>
            </w:tcBorders>
            <w:noWrap/>
            <w:vAlign w:val="bottom"/>
            <w:hideMark/>
          </w:tcPr>
          <w:p w14:paraId="0367081D" w14:textId="77777777" w:rsidR="005E7FC1" w:rsidRPr="005E7FC1" w:rsidRDefault="005E7FC1" w:rsidP="00C81833">
            <w:pPr>
              <w:jc w:val="right"/>
              <w:rPr>
                <w:rFonts w:cs="Calibri"/>
                <w:color w:val="000000"/>
                <w:sz w:val="16"/>
                <w:szCs w:val="16"/>
              </w:rPr>
            </w:pPr>
            <w:r w:rsidRPr="005E7FC1">
              <w:rPr>
                <w:rFonts w:cs="Calibri"/>
                <w:color w:val="000000"/>
                <w:sz w:val="16"/>
                <w:szCs w:val="16"/>
              </w:rPr>
              <w:t>1</w:t>
            </w:r>
          </w:p>
        </w:tc>
        <w:tc>
          <w:tcPr>
            <w:tcW w:w="567" w:type="dxa"/>
            <w:tcBorders>
              <w:top w:val="nil"/>
              <w:left w:val="nil"/>
              <w:bottom w:val="single" w:sz="4" w:space="0" w:color="auto"/>
              <w:right w:val="single" w:sz="4" w:space="0" w:color="auto"/>
            </w:tcBorders>
            <w:noWrap/>
            <w:vAlign w:val="bottom"/>
            <w:hideMark/>
          </w:tcPr>
          <w:p w14:paraId="22AEEF25" w14:textId="77777777" w:rsidR="005E7FC1" w:rsidRPr="005E7FC1" w:rsidRDefault="005E7FC1" w:rsidP="00C81833">
            <w:pPr>
              <w:rPr>
                <w:rFonts w:cs="Calibri"/>
                <w:color w:val="000000"/>
                <w:sz w:val="16"/>
                <w:szCs w:val="16"/>
              </w:rPr>
            </w:pPr>
            <w:r w:rsidRPr="005E7FC1">
              <w:rPr>
                <w:rFonts w:cs="Calibri"/>
                <w:color w:val="000000"/>
                <w:sz w:val="16"/>
                <w:szCs w:val="16"/>
              </w:rPr>
              <w:t>07.01.2026 00:00:00</w:t>
            </w:r>
          </w:p>
        </w:tc>
        <w:tc>
          <w:tcPr>
            <w:tcW w:w="500" w:type="dxa"/>
            <w:tcBorders>
              <w:top w:val="nil"/>
              <w:left w:val="nil"/>
              <w:bottom w:val="single" w:sz="4" w:space="0" w:color="auto"/>
              <w:right w:val="single" w:sz="4" w:space="0" w:color="auto"/>
            </w:tcBorders>
            <w:noWrap/>
            <w:vAlign w:val="bottom"/>
            <w:hideMark/>
          </w:tcPr>
          <w:p w14:paraId="2C19112B" w14:textId="77777777" w:rsidR="005E7FC1" w:rsidRPr="005E7FC1" w:rsidRDefault="005E7FC1" w:rsidP="00C81833">
            <w:pPr>
              <w:rPr>
                <w:rFonts w:cs="Calibri"/>
                <w:color w:val="000000"/>
                <w:sz w:val="16"/>
                <w:szCs w:val="16"/>
              </w:rPr>
            </w:pPr>
            <w:r w:rsidRPr="005E7FC1">
              <w:rPr>
                <w:rFonts w:cs="Calibri"/>
                <w:color w:val="000000"/>
                <w:sz w:val="16"/>
                <w:szCs w:val="16"/>
              </w:rPr>
              <w:t> </w:t>
            </w:r>
          </w:p>
        </w:tc>
        <w:tc>
          <w:tcPr>
            <w:tcW w:w="776" w:type="dxa"/>
            <w:tcBorders>
              <w:top w:val="nil"/>
              <w:left w:val="nil"/>
              <w:bottom w:val="single" w:sz="4" w:space="0" w:color="auto"/>
              <w:right w:val="single" w:sz="4" w:space="0" w:color="auto"/>
            </w:tcBorders>
            <w:noWrap/>
            <w:vAlign w:val="bottom"/>
            <w:hideMark/>
          </w:tcPr>
          <w:p w14:paraId="58B47756" w14:textId="77777777" w:rsidR="005E7FC1" w:rsidRPr="005E7FC1" w:rsidRDefault="005E7FC1" w:rsidP="00C81833">
            <w:pPr>
              <w:rPr>
                <w:rFonts w:cs="Calibri"/>
                <w:color w:val="000000"/>
                <w:sz w:val="16"/>
                <w:szCs w:val="16"/>
              </w:rPr>
            </w:pPr>
            <w:r w:rsidRPr="005E7FC1">
              <w:rPr>
                <w:rFonts w:cs="Calibri"/>
                <w:color w:val="000000"/>
                <w:sz w:val="16"/>
                <w:szCs w:val="16"/>
              </w:rPr>
              <w:t>Novo</w:t>
            </w:r>
          </w:p>
        </w:tc>
        <w:tc>
          <w:tcPr>
            <w:tcW w:w="251" w:type="dxa"/>
            <w:gridSpan w:val="2"/>
            <w:vAlign w:val="center"/>
            <w:hideMark/>
          </w:tcPr>
          <w:p w14:paraId="1E52FA7B" w14:textId="77777777" w:rsidR="005E7FC1" w:rsidRPr="005E7FC1" w:rsidRDefault="005E7FC1" w:rsidP="00C81833">
            <w:pPr>
              <w:rPr>
                <w:rFonts w:ascii="Times New Roman" w:hAnsi="Times New Roman"/>
                <w:sz w:val="16"/>
                <w:szCs w:val="16"/>
              </w:rPr>
            </w:pPr>
          </w:p>
        </w:tc>
      </w:tr>
      <w:tr w:rsidR="005E7FC1" w:rsidRPr="005E7FC1" w14:paraId="31CBBF65" w14:textId="77777777" w:rsidTr="005E7FC1">
        <w:trPr>
          <w:gridAfter w:val="1"/>
          <w:wAfter w:w="153" w:type="dxa"/>
          <w:trHeight w:val="600"/>
        </w:trPr>
        <w:tc>
          <w:tcPr>
            <w:tcW w:w="694" w:type="dxa"/>
            <w:tcBorders>
              <w:top w:val="nil"/>
              <w:left w:val="single" w:sz="12" w:space="0" w:color="auto"/>
              <w:bottom w:val="single" w:sz="4" w:space="0" w:color="auto"/>
              <w:right w:val="single" w:sz="4" w:space="0" w:color="auto"/>
            </w:tcBorders>
            <w:noWrap/>
            <w:vAlign w:val="center"/>
            <w:hideMark/>
          </w:tcPr>
          <w:p w14:paraId="2F9912DD" w14:textId="77777777" w:rsidR="005E7FC1" w:rsidRPr="005E7FC1" w:rsidRDefault="005E7FC1" w:rsidP="00C81833">
            <w:pPr>
              <w:jc w:val="center"/>
              <w:rPr>
                <w:rFonts w:cs="Calibri"/>
                <w:color w:val="000000"/>
                <w:sz w:val="16"/>
                <w:szCs w:val="16"/>
              </w:rPr>
            </w:pPr>
            <w:r w:rsidRPr="005E7FC1">
              <w:rPr>
                <w:rFonts w:cs="Calibri"/>
                <w:color w:val="000000"/>
                <w:sz w:val="16"/>
                <w:szCs w:val="16"/>
              </w:rPr>
              <w:t>0030</w:t>
            </w:r>
          </w:p>
        </w:tc>
        <w:tc>
          <w:tcPr>
            <w:tcW w:w="988" w:type="dxa"/>
            <w:tcBorders>
              <w:top w:val="nil"/>
              <w:left w:val="nil"/>
              <w:bottom w:val="single" w:sz="4" w:space="0" w:color="auto"/>
              <w:right w:val="single" w:sz="4" w:space="0" w:color="auto"/>
            </w:tcBorders>
            <w:noWrap/>
            <w:vAlign w:val="bottom"/>
            <w:hideMark/>
          </w:tcPr>
          <w:p w14:paraId="1E758293" w14:textId="77777777" w:rsidR="005E7FC1" w:rsidRPr="005E7FC1" w:rsidRDefault="005E7FC1" w:rsidP="00C81833">
            <w:pPr>
              <w:rPr>
                <w:rFonts w:cs="Calibri"/>
                <w:color w:val="000000"/>
                <w:sz w:val="16"/>
                <w:szCs w:val="16"/>
              </w:rPr>
            </w:pPr>
            <w:r w:rsidRPr="005E7FC1">
              <w:rPr>
                <w:rFonts w:cs="Calibri"/>
                <w:color w:val="000000"/>
                <w:sz w:val="16"/>
                <w:szCs w:val="16"/>
              </w:rPr>
              <w:t>30/2026</w:t>
            </w:r>
          </w:p>
        </w:tc>
        <w:tc>
          <w:tcPr>
            <w:tcW w:w="797" w:type="dxa"/>
            <w:tcBorders>
              <w:top w:val="nil"/>
              <w:left w:val="nil"/>
              <w:bottom w:val="single" w:sz="4" w:space="0" w:color="auto"/>
              <w:right w:val="single" w:sz="4" w:space="0" w:color="auto"/>
            </w:tcBorders>
            <w:noWrap/>
            <w:vAlign w:val="bottom"/>
            <w:hideMark/>
          </w:tcPr>
          <w:p w14:paraId="1D1F1686" w14:textId="77777777" w:rsidR="005E7FC1" w:rsidRPr="005E7FC1" w:rsidRDefault="005E7FC1" w:rsidP="00C81833">
            <w:pPr>
              <w:rPr>
                <w:rFonts w:cs="Calibri"/>
                <w:color w:val="000000"/>
                <w:sz w:val="16"/>
                <w:szCs w:val="16"/>
              </w:rPr>
            </w:pPr>
            <w:r w:rsidRPr="005E7FC1">
              <w:rPr>
                <w:rFonts w:cs="Calibri"/>
                <w:color w:val="000000"/>
                <w:sz w:val="16"/>
                <w:szCs w:val="16"/>
              </w:rPr>
              <w:t>Zakon o javnoj nabavi</w:t>
            </w:r>
          </w:p>
        </w:tc>
        <w:tc>
          <w:tcPr>
            <w:tcW w:w="1184" w:type="dxa"/>
            <w:tcBorders>
              <w:top w:val="nil"/>
              <w:left w:val="nil"/>
              <w:bottom w:val="single" w:sz="4" w:space="0" w:color="auto"/>
              <w:right w:val="single" w:sz="4" w:space="0" w:color="auto"/>
            </w:tcBorders>
            <w:vAlign w:val="bottom"/>
            <w:hideMark/>
          </w:tcPr>
          <w:p w14:paraId="4CAFD358" w14:textId="77777777" w:rsidR="005E7FC1" w:rsidRPr="005E7FC1" w:rsidRDefault="005E7FC1" w:rsidP="00C81833">
            <w:pPr>
              <w:rPr>
                <w:rFonts w:cs="Calibri"/>
                <w:color w:val="000000"/>
                <w:sz w:val="16"/>
                <w:szCs w:val="16"/>
              </w:rPr>
            </w:pPr>
            <w:r w:rsidRPr="005E7FC1">
              <w:rPr>
                <w:rFonts w:cs="Calibri"/>
                <w:color w:val="000000"/>
                <w:sz w:val="16"/>
                <w:szCs w:val="16"/>
              </w:rPr>
              <w:t>Oprema za uređenje zelene infrastrukture i javne površine</w:t>
            </w:r>
          </w:p>
        </w:tc>
        <w:tc>
          <w:tcPr>
            <w:tcW w:w="574" w:type="dxa"/>
            <w:tcBorders>
              <w:top w:val="nil"/>
              <w:left w:val="nil"/>
              <w:bottom w:val="single" w:sz="4" w:space="0" w:color="auto"/>
              <w:right w:val="single" w:sz="4" w:space="0" w:color="auto"/>
            </w:tcBorders>
            <w:vAlign w:val="bottom"/>
            <w:hideMark/>
          </w:tcPr>
          <w:p w14:paraId="104BA772" w14:textId="77777777" w:rsidR="005E7FC1" w:rsidRPr="005E7FC1" w:rsidRDefault="005E7FC1" w:rsidP="00C81833">
            <w:pPr>
              <w:rPr>
                <w:rFonts w:cs="Calibri"/>
                <w:color w:val="000000"/>
                <w:sz w:val="16"/>
                <w:szCs w:val="16"/>
              </w:rPr>
            </w:pPr>
            <w:r w:rsidRPr="005E7FC1">
              <w:rPr>
                <w:rFonts w:cs="Calibri"/>
                <w:color w:val="000000"/>
                <w:sz w:val="16"/>
                <w:szCs w:val="16"/>
              </w:rPr>
              <w:t>Robe</w:t>
            </w:r>
          </w:p>
        </w:tc>
        <w:tc>
          <w:tcPr>
            <w:tcW w:w="981" w:type="dxa"/>
            <w:tcBorders>
              <w:top w:val="nil"/>
              <w:left w:val="nil"/>
              <w:bottom w:val="single" w:sz="4" w:space="0" w:color="auto"/>
              <w:right w:val="single" w:sz="4" w:space="0" w:color="auto"/>
            </w:tcBorders>
            <w:vAlign w:val="bottom"/>
            <w:hideMark/>
          </w:tcPr>
          <w:p w14:paraId="41637709" w14:textId="77777777" w:rsidR="005E7FC1" w:rsidRPr="005E7FC1" w:rsidRDefault="005E7FC1" w:rsidP="00C81833">
            <w:pPr>
              <w:rPr>
                <w:rFonts w:cs="Calibri"/>
                <w:color w:val="000000"/>
                <w:sz w:val="16"/>
                <w:szCs w:val="16"/>
              </w:rPr>
            </w:pPr>
            <w:r w:rsidRPr="005E7FC1">
              <w:rPr>
                <w:rFonts w:cs="Calibri"/>
                <w:color w:val="000000"/>
                <w:sz w:val="16"/>
                <w:szCs w:val="16"/>
              </w:rPr>
              <w:t>39290000 - Razna oprema</w:t>
            </w:r>
          </w:p>
        </w:tc>
        <w:tc>
          <w:tcPr>
            <w:tcW w:w="850" w:type="dxa"/>
            <w:tcBorders>
              <w:top w:val="nil"/>
              <w:left w:val="nil"/>
              <w:bottom w:val="single" w:sz="4" w:space="0" w:color="auto"/>
              <w:right w:val="single" w:sz="4" w:space="0" w:color="auto"/>
            </w:tcBorders>
            <w:noWrap/>
            <w:vAlign w:val="bottom"/>
            <w:hideMark/>
          </w:tcPr>
          <w:p w14:paraId="1FDA7E12" w14:textId="77777777" w:rsidR="005E7FC1" w:rsidRPr="005E7FC1" w:rsidRDefault="005E7FC1" w:rsidP="00C81833">
            <w:pPr>
              <w:jc w:val="right"/>
              <w:rPr>
                <w:rFonts w:cs="Calibri"/>
                <w:color w:val="000000"/>
                <w:sz w:val="16"/>
                <w:szCs w:val="16"/>
              </w:rPr>
            </w:pPr>
            <w:r w:rsidRPr="005E7FC1">
              <w:rPr>
                <w:rFonts w:cs="Calibri"/>
                <w:color w:val="000000"/>
                <w:sz w:val="16"/>
                <w:szCs w:val="16"/>
              </w:rPr>
              <w:t>58.760,00</w:t>
            </w:r>
          </w:p>
        </w:tc>
        <w:tc>
          <w:tcPr>
            <w:tcW w:w="1023" w:type="dxa"/>
            <w:tcBorders>
              <w:top w:val="nil"/>
              <w:left w:val="nil"/>
              <w:bottom w:val="single" w:sz="4" w:space="0" w:color="auto"/>
              <w:right w:val="single" w:sz="4" w:space="0" w:color="auto"/>
            </w:tcBorders>
            <w:vAlign w:val="bottom"/>
            <w:hideMark/>
          </w:tcPr>
          <w:p w14:paraId="1C233E4D" w14:textId="77777777" w:rsidR="005E7FC1" w:rsidRPr="005E7FC1" w:rsidRDefault="005E7FC1" w:rsidP="00C81833">
            <w:pPr>
              <w:rPr>
                <w:rFonts w:cs="Calibri"/>
                <w:color w:val="000000"/>
                <w:sz w:val="16"/>
                <w:szCs w:val="16"/>
              </w:rPr>
            </w:pPr>
            <w:r w:rsidRPr="005E7FC1">
              <w:rPr>
                <w:rFonts w:cs="Calibri"/>
                <w:color w:val="000000"/>
                <w:sz w:val="16"/>
                <w:szCs w:val="16"/>
              </w:rPr>
              <w:t>Otvoreni postupak</w:t>
            </w:r>
          </w:p>
        </w:tc>
        <w:tc>
          <w:tcPr>
            <w:tcW w:w="900" w:type="dxa"/>
            <w:tcBorders>
              <w:top w:val="nil"/>
              <w:left w:val="nil"/>
              <w:bottom w:val="single" w:sz="4" w:space="0" w:color="auto"/>
              <w:right w:val="single" w:sz="4" w:space="0" w:color="auto"/>
            </w:tcBorders>
            <w:vAlign w:val="bottom"/>
            <w:hideMark/>
          </w:tcPr>
          <w:p w14:paraId="0F19C793" w14:textId="77777777" w:rsidR="005E7FC1" w:rsidRPr="005E7FC1" w:rsidRDefault="005E7FC1" w:rsidP="00C81833">
            <w:pPr>
              <w:rPr>
                <w:rFonts w:cs="Calibri"/>
                <w:color w:val="000000"/>
                <w:sz w:val="16"/>
                <w:szCs w:val="16"/>
              </w:rPr>
            </w:pPr>
            <w:r w:rsidRPr="005E7FC1">
              <w:rPr>
                <w:rFonts w:cs="Calibri"/>
                <w:color w:val="000000"/>
                <w:sz w:val="16"/>
                <w:szCs w:val="16"/>
              </w:rPr>
              <w:t>NE</w:t>
            </w:r>
          </w:p>
        </w:tc>
        <w:tc>
          <w:tcPr>
            <w:tcW w:w="690" w:type="dxa"/>
            <w:tcBorders>
              <w:top w:val="nil"/>
              <w:left w:val="nil"/>
              <w:bottom w:val="single" w:sz="4" w:space="0" w:color="auto"/>
              <w:right w:val="single" w:sz="4" w:space="0" w:color="auto"/>
            </w:tcBorders>
            <w:vAlign w:val="bottom"/>
            <w:hideMark/>
          </w:tcPr>
          <w:p w14:paraId="6B09FD55" w14:textId="77777777" w:rsidR="005E7FC1" w:rsidRPr="005E7FC1" w:rsidRDefault="005E7FC1" w:rsidP="00C81833">
            <w:pPr>
              <w:rPr>
                <w:rFonts w:cs="Calibri"/>
                <w:color w:val="000000"/>
                <w:sz w:val="16"/>
                <w:szCs w:val="16"/>
              </w:rPr>
            </w:pPr>
            <w:r w:rsidRPr="005E7FC1">
              <w:rPr>
                <w:rFonts w:cs="Calibri"/>
                <w:color w:val="000000"/>
                <w:sz w:val="16"/>
                <w:szCs w:val="16"/>
              </w:rPr>
              <w:t>NE</w:t>
            </w:r>
          </w:p>
        </w:tc>
        <w:tc>
          <w:tcPr>
            <w:tcW w:w="742" w:type="dxa"/>
            <w:tcBorders>
              <w:top w:val="nil"/>
              <w:left w:val="nil"/>
              <w:bottom w:val="single" w:sz="4" w:space="0" w:color="auto"/>
              <w:right w:val="single" w:sz="4" w:space="0" w:color="auto"/>
            </w:tcBorders>
            <w:vAlign w:val="bottom"/>
            <w:hideMark/>
          </w:tcPr>
          <w:p w14:paraId="7948A926" w14:textId="77777777" w:rsidR="005E7FC1" w:rsidRPr="005E7FC1" w:rsidRDefault="005E7FC1" w:rsidP="00C81833">
            <w:pPr>
              <w:rPr>
                <w:rFonts w:cs="Calibri"/>
                <w:color w:val="000000"/>
                <w:sz w:val="16"/>
                <w:szCs w:val="16"/>
              </w:rPr>
            </w:pPr>
            <w:r w:rsidRPr="005E7FC1">
              <w:rPr>
                <w:rFonts w:cs="Calibri"/>
                <w:color w:val="000000"/>
                <w:sz w:val="16"/>
                <w:szCs w:val="16"/>
              </w:rPr>
              <w:t> </w:t>
            </w:r>
          </w:p>
        </w:tc>
        <w:tc>
          <w:tcPr>
            <w:tcW w:w="693" w:type="dxa"/>
            <w:tcBorders>
              <w:top w:val="nil"/>
              <w:left w:val="nil"/>
              <w:bottom w:val="single" w:sz="4" w:space="0" w:color="auto"/>
              <w:right w:val="single" w:sz="4" w:space="0" w:color="auto"/>
            </w:tcBorders>
            <w:vAlign w:val="bottom"/>
            <w:hideMark/>
          </w:tcPr>
          <w:p w14:paraId="738E1FFF" w14:textId="77777777" w:rsidR="005E7FC1" w:rsidRPr="005E7FC1" w:rsidRDefault="005E7FC1" w:rsidP="00C81833">
            <w:pPr>
              <w:rPr>
                <w:rFonts w:cs="Calibri"/>
                <w:color w:val="000000"/>
                <w:sz w:val="16"/>
                <w:szCs w:val="16"/>
              </w:rPr>
            </w:pPr>
            <w:r w:rsidRPr="005E7FC1">
              <w:rPr>
                <w:rFonts w:cs="Calibri"/>
                <w:color w:val="000000"/>
                <w:sz w:val="16"/>
                <w:szCs w:val="16"/>
              </w:rPr>
              <w:t>DA</w:t>
            </w:r>
          </w:p>
        </w:tc>
        <w:tc>
          <w:tcPr>
            <w:tcW w:w="567" w:type="dxa"/>
            <w:tcBorders>
              <w:top w:val="nil"/>
              <w:left w:val="nil"/>
              <w:bottom w:val="single" w:sz="4" w:space="0" w:color="auto"/>
              <w:right w:val="single" w:sz="4" w:space="0" w:color="auto"/>
            </w:tcBorders>
            <w:vAlign w:val="bottom"/>
            <w:hideMark/>
          </w:tcPr>
          <w:p w14:paraId="2E6E69F5" w14:textId="77777777" w:rsidR="005E7FC1" w:rsidRPr="005E7FC1" w:rsidRDefault="005E7FC1" w:rsidP="00C81833">
            <w:pPr>
              <w:rPr>
                <w:rFonts w:cs="Calibri"/>
                <w:color w:val="000000"/>
                <w:sz w:val="16"/>
                <w:szCs w:val="16"/>
              </w:rPr>
            </w:pPr>
            <w:r w:rsidRPr="005E7FC1">
              <w:rPr>
                <w:rFonts w:cs="Calibri"/>
                <w:color w:val="000000"/>
                <w:sz w:val="16"/>
                <w:szCs w:val="16"/>
              </w:rPr>
              <w:t>3. kvartal</w:t>
            </w:r>
          </w:p>
        </w:tc>
        <w:tc>
          <w:tcPr>
            <w:tcW w:w="886" w:type="dxa"/>
            <w:tcBorders>
              <w:top w:val="nil"/>
              <w:left w:val="nil"/>
              <w:bottom w:val="single" w:sz="4" w:space="0" w:color="auto"/>
              <w:right w:val="single" w:sz="4" w:space="0" w:color="auto"/>
            </w:tcBorders>
            <w:vAlign w:val="bottom"/>
            <w:hideMark/>
          </w:tcPr>
          <w:p w14:paraId="5CE39A45" w14:textId="77777777" w:rsidR="005E7FC1" w:rsidRPr="005E7FC1" w:rsidRDefault="005E7FC1" w:rsidP="00C81833">
            <w:pPr>
              <w:rPr>
                <w:rFonts w:cs="Calibri"/>
                <w:color w:val="000000"/>
                <w:sz w:val="16"/>
                <w:szCs w:val="16"/>
              </w:rPr>
            </w:pPr>
            <w:r w:rsidRPr="005E7FC1">
              <w:rPr>
                <w:rFonts w:cs="Calibri"/>
                <w:color w:val="000000"/>
                <w:sz w:val="16"/>
                <w:szCs w:val="16"/>
              </w:rPr>
              <w:t>6 mjeseci</w:t>
            </w:r>
          </w:p>
        </w:tc>
        <w:tc>
          <w:tcPr>
            <w:tcW w:w="465" w:type="dxa"/>
            <w:tcBorders>
              <w:top w:val="nil"/>
              <w:left w:val="nil"/>
              <w:bottom w:val="single" w:sz="4" w:space="0" w:color="auto"/>
              <w:right w:val="single" w:sz="4" w:space="0" w:color="auto"/>
            </w:tcBorders>
            <w:vAlign w:val="bottom"/>
            <w:hideMark/>
          </w:tcPr>
          <w:p w14:paraId="22A220BC" w14:textId="77777777" w:rsidR="005E7FC1" w:rsidRPr="005E7FC1" w:rsidRDefault="005E7FC1" w:rsidP="00C81833">
            <w:pPr>
              <w:rPr>
                <w:rFonts w:cs="Calibri"/>
                <w:color w:val="000000"/>
                <w:sz w:val="16"/>
                <w:szCs w:val="16"/>
              </w:rPr>
            </w:pPr>
            <w:r w:rsidRPr="005E7FC1">
              <w:rPr>
                <w:rFonts w:cs="Calibri"/>
                <w:color w:val="000000"/>
                <w:sz w:val="16"/>
                <w:szCs w:val="16"/>
              </w:rPr>
              <w:t> </w:t>
            </w:r>
          </w:p>
        </w:tc>
        <w:tc>
          <w:tcPr>
            <w:tcW w:w="284" w:type="dxa"/>
            <w:tcBorders>
              <w:top w:val="nil"/>
              <w:left w:val="nil"/>
              <w:bottom w:val="single" w:sz="4" w:space="0" w:color="auto"/>
              <w:right w:val="single" w:sz="4" w:space="0" w:color="auto"/>
            </w:tcBorders>
            <w:vAlign w:val="bottom"/>
            <w:hideMark/>
          </w:tcPr>
          <w:p w14:paraId="40CE93B4" w14:textId="77777777" w:rsidR="005E7FC1" w:rsidRPr="005E7FC1" w:rsidRDefault="005E7FC1" w:rsidP="00C81833">
            <w:pPr>
              <w:rPr>
                <w:rFonts w:cs="Calibri"/>
                <w:color w:val="000000"/>
                <w:sz w:val="16"/>
                <w:szCs w:val="16"/>
              </w:rPr>
            </w:pPr>
            <w:r w:rsidRPr="005E7FC1">
              <w:rPr>
                <w:rFonts w:cs="Calibri"/>
                <w:color w:val="000000"/>
                <w:sz w:val="16"/>
                <w:szCs w:val="16"/>
              </w:rPr>
              <w:t> </w:t>
            </w:r>
          </w:p>
        </w:tc>
        <w:tc>
          <w:tcPr>
            <w:tcW w:w="425" w:type="dxa"/>
            <w:tcBorders>
              <w:top w:val="nil"/>
              <w:left w:val="nil"/>
              <w:bottom w:val="single" w:sz="4" w:space="0" w:color="auto"/>
              <w:right w:val="single" w:sz="4" w:space="0" w:color="auto"/>
            </w:tcBorders>
            <w:noWrap/>
            <w:vAlign w:val="bottom"/>
            <w:hideMark/>
          </w:tcPr>
          <w:p w14:paraId="50053E33" w14:textId="77777777" w:rsidR="005E7FC1" w:rsidRPr="005E7FC1" w:rsidRDefault="005E7FC1" w:rsidP="00C81833">
            <w:pPr>
              <w:jc w:val="right"/>
              <w:rPr>
                <w:rFonts w:cs="Calibri"/>
                <w:color w:val="000000"/>
                <w:sz w:val="16"/>
                <w:szCs w:val="16"/>
              </w:rPr>
            </w:pPr>
            <w:r w:rsidRPr="005E7FC1">
              <w:rPr>
                <w:rFonts w:cs="Calibri"/>
                <w:color w:val="000000"/>
                <w:sz w:val="16"/>
                <w:szCs w:val="16"/>
              </w:rPr>
              <w:t>1</w:t>
            </w:r>
          </w:p>
        </w:tc>
        <w:tc>
          <w:tcPr>
            <w:tcW w:w="567" w:type="dxa"/>
            <w:tcBorders>
              <w:top w:val="nil"/>
              <w:left w:val="nil"/>
              <w:bottom w:val="single" w:sz="4" w:space="0" w:color="auto"/>
              <w:right w:val="single" w:sz="4" w:space="0" w:color="auto"/>
            </w:tcBorders>
            <w:noWrap/>
            <w:vAlign w:val="bottom"/>
            <w:hideMark/>
          </w:tcPr>
          <w:p w14:paraId="74301440" w14:textId="77777777" w:rsidR="005E7FC1" w:rsidRPr="005E7FC1" w:rsidRDefault="005E7FC1" w:rsidP="00C81833">
            <w:pPr>
              <w:rPr>
                <w:rFonts w:cs="Calibri"/>
                <w:color w:val="000000"/>
                <w:sz w:val="16"/>
                <w:szCs w:val="16"/>
              </w:rPr>
            </w:pPr>
            <w:r w:rsidRPr="005E7FC1">
              <w:rPr>
                <w:rFonts w:cs="Calibri"/>
                <w:color w:val="000000"/>
                <w:sz w:val="16"/>
                <w:szCs w:val="16"/>
              </w:rPr>
              <w:t>07.01.2026 00:00</w:t>
            </w:r>
            <w:r w:rsidRPr="005E7FC1">
              <w:rPr>
                <w:rFonts w:cs="Calibri"/>
                <w:color w:val="000000"/>
                <w:sz w:val="16"/>
                <w:szCs w:val="16"/>
              </w:rPr>
              <w:lastRenderedPageBreak/>
              <w:t>:00</w:t>
            </w:r>
          </w:p>
        </w:tc>
        <w:tc>
          <w:tcPr>
            <w:tcW w:w="500" w:type="dxa"/>
            <w:tcBorders>
              <w:top w:val="nil"/>
              <w:left w:val="nil"/>
              <w:bottom w:val="single" w:sz="4" w:space="0" w:color="auto"/>
              <w:right w:val="single" w:sz="4" w:space="0" w:color="auto"/>
            </w:tcBorders>
            <w:noWrap/>
            <w:vAlign w:val="bottom"/>
            <w:hideMark/>
          </w:tcPr>
          <w:p w14:paraId="7385C066" w14:textId="77777777" w:rsidR="005E7FC1" w:rsidRPr="005E7FC1" w:rsidRDefault="005E7FC1" w:rsidP="00C81833">
            <w:pPr>
              <w:rPr>
                <w:rFonts w:cs="Calibri"/>
                <w:color w:val="000000"/>
                <w:sz w:val="16"/>
                <w:szCs w:val="16"/>
              </w:rPr>
            </w:pPr>
            <w:r w:rsidRPr="005E7FC1">
              <w:rPr>
                <w:rFonts w:cs="Calibri"/>
                <w:color w:val="000000"/>
                <w:sz w:val="16"/>
                <w:szCs w:val="16"/>
              </w:rPr>
              <w:lastRenderedPageBreak/>
              <w:t> </w:t>
            </w:r>
          </w:p>
        </w:tc>
        <w:tc>
          <w:tcPr>
            <w:tcW w:w="776" w:type="dxa"/>
            <w:tcBorders>
              <w:top w:val="nil"/>
              <w:left w:val="nil"/>
              <w:bottom w:val="single" w:sz="4" w:space="0" w:color="auto"/>
              <w:right w:val="single" w:sz="4" w:space="0" w:color="auto"/>
            </w:tcBorders>
            <w:noWrap/>
            <w:vAlign w:val="bottom"/>
            <w:hideMark/>
          </w:tcPr>
          <w:p w14:paraId="6D3311A6" w14:textId="77777777" w:rsidR="005E7FC1" w:rsidRPr="005E7FC1" w:rsidRDefault="005E7FC1" w:rsidP="00C81833">
            <w:pPr>
              <w:rPr>
                <w:rFonts w:cs="Calibri"/>
                <w:color w:val="000000"/>
                <w:sz w:val="16"/>
                <w:szCs w:val="16"/>
              </w:rPr>
            </w:pPr>
            <w:r w:rsidRPr="005E7FC1">
              <w:rPr>
                <w:rFonts w:cs="Calibri"/>
                <w:color w:val="000000"/>
                <w:sz w:val="16"/>
                <w:szCs w:val="16"/>
              </w:rPr>
              <w:t>Novo</w:t>
            </w:r>
          </w:p>
        </w:tc>
        <w:tc>
          <w:tcPr>
            <w:tcW w:w="251" w:type="dxa"/>
            <w:gridSpan w:val="2"/>
            <w:vAlign w:val="center"/>
            <w:hideMark/>
          </w:tcPr>
          <w:p w14:paraId="5B38EC3D" w14:textId="77777777" w:rsidR="005E7FC1" w:rsidRPr="005E7FC1" w:rsidRDefault="005E7FC1" w:rsidP="00C81833">
            <w:pPr>
              <w:rPr>
                <w:rFonts w:ascii="Times New Roman" w:hAnsi="Times New Roman"/>
                <w:sz w:val="16"/>
                <w:szCs w:val="16"/>
              </w:rPr>
            </w:pPr>
          </w:p>
        </w:tc>
      </w:tr>
      <w:tr w:rsidR="005E7FC1" w:rsidRPr="005E7FC1" w14:paraId="64648858" w14:textId="77777777" w:rsidTr="005E7FC1">
        <w:trPr>
          <w:gridAfter w:val="1"/>
          <w:wAfter w:w="153" w:type="dxa"/>
          <w:trHeight w:val="600"/>
        </w:trPr>
        <w:tc>
          <w:tcPr>
            <w:tcW w:w="694" w:type="dxa"/>
            <w:tcBorders>
              <w:top w:val="nil"/>
              <w:left w:val="single" w:sz="12" w:space="0" w:color="auto"/>
              <w:bottom w:val="single" w:sz="4" w:space="0" w:color="auto"/>
              <w:right w:val="single" w:sz="4" w:space="0" w:color="auto"/>
            </w:tcBorders>
            <w:noWrap/>
            <w:vAlign w:val="center"/>
            <w:hideMark/>
          </w:tcPr>
          <w:p w14:paraId="707A5A5C" w14:textId="77777777" w:rsidR="005E7FC1" w:rsidRPr="005E7FC1" w:rsidRDefault="005E7FC1" w:rsidP="00C81833">
            <w:pPr>
              <w:jc w:val="center"/>
              <w:rPr>
                <w:rFonts w:cs="Calibri"/>
                <w:color w:val="000000"/>
                <w:sz w:val="16"/>
                <w:szCs w:val="16"/>
              </w:rPr>
            </w:pPr>
            <w:r w:rsidRPr="005E7FC1">
              <w:rPr>
                <w:rFonts w:cs="Calibri"/>
                <w:color w:val="000000"/>
                <w:sz w:val="16"/>
                <w:szCs w:val="16"/>
              </w:rPr>
              <w:t>0031</w:t>
            </w:r>
          </w:p>
        </w:tc>
        <w:tc>
          <w:tcPr>
            <w:tcW w:w="988" w:type="dxa"/>
            <w:tcBorders>
              <w:top w:val="nil"/>
              <w:left w:val="nil"/>
              <w:bottom w:val="single" w:sz="4" w:space="0" w:color="auto"/>
              <w:right w:val="single" w:sz="4" w:space="0" w:color="auto"/>
            </w:tcBorders>
            <w:noWrap/>
            <w:vAlign w:val="bottom"/>
            <w:hideMark/>
          </w:tcPr>
          <w:p w14:paraId="20E95F01" w14:textId="77777777" w:rsidR="005E7FC1" w:rsidRPr="005E7FC1" w:rsidRDefault="005E7FC1" w:rsidP="00C81833">
            <w:pPr>
              <w:rPr>
                <w:rFonts w:cs="Calibri"/>
                <w:color w:val="000000"/>
                <w:sz w:val="16"/>
                <w:szCs w:val="16"/>
              </w:rPr>
            </w:pPr>
            <w:r w:rsidRPr="005E7FC1">
              <w:rPr>
                <w:rFonts w:cs="Calibri"/>
                <w:color w:val="000000"/>
                <w:sz w:val="16"/>
                <w:szCs w:val="16"/>
              </w:rPr>
              <w:t>31/2026</w:t>
            </w:r>
          </w:p>
        </w:tc>
        <w:tc>
          <w:tcPr>
            <w:tcW w:w="797" w:type="dxa"/>
            <w:tcBorders>
              <w:top w:val="nil"/>
              <w:left w:val="nil"/>
              <w:bottom w:val="single" w:sz="4" w:space="0" w:color="auto"/>
              <w:right w:val="single" w:sz="4" w:space="0" w:color="auto"/>
            </w:tcBorders>
            <w:noWrap/>
            <w:vAlign w:val="bottom"/>
            <w:hideMark/>
          </w:tcPr>
          <w:p w14:paraId="33EE6C46" w14:textId="77777777" w:rsidR="005E7FC1" w:rsidRPr="005E7FC1" w:rsidRDefault="005E7FC1" w:rsidP="00C81833">
            <w:pPr>
              <w:rPr>
                <w:rFonts w:cs="Calibri"/>
                <w:color w:val="000000"/>
                <w:sz w:val="16"/>
                <w:szCs w:val="16"/>
              </w:rPr>
            </w:pPr>
            <w:r w:rsidRPr="005E7FC1">
              <w:rPr>
                <w:rFonts w:cs="Calibri"/>
                <w:color w:val="000000"/>
                <w:sz w:val="16"/>
                <w:szCs w:val="16"/>
              </w:rPr>
              <w:t>Zakon o javnoj nabavi</w:t>
            </w:r>
          </w:p>
        </w:tc>
        <w:tc>
          <w:tcPr>
            <w:tcW w:w="1184" w:type="dxa"/>
            <w:tcBorders>
              <w:top w:val="nil"/>
              <w:left w:val="nil"/>
              <w:bottom w:val="single" w:sz="4" w:space="0" w:color="auto"/>
              <w:right w:val="single" w:sz="4" w:space="0" w:color="auto"/>
            </w:tcBorders>
            <w:vAlign w:val="bottom"/>
            <w:hideMark/>
          </w:tcPr>
          <w:p w14:paraId="5CBC9B22" w14:textId="77777777" w:rsidR="005E7FC1" w:rsidRPr="005E7FC1" w:rsidRDefault="005E7FC1" w:rsidP="00C81833">
            <w:pPr>
              <w:rPr>
                <w:rFonts w:cs="Calibri"/>
                <w:color w:val="000000"/>
                <w:sz w:val="16"/>
                <w:szCs w:val="16"/>
              </w:rPr>
            </w:pPr>
            <w:r w:rsidRPr="005E7FC1">
              <w:rPr>
                <w:rFonts w:cs="Calibri"/>
                <w:color w:val="000000"/>
                <w:sz w:val="16"/>
                <w:szCs w:val="16"/>
              </w:rPr>
              <w:t>Sanacija klizišta na nerazvrstanoj cesti Horvatov brijeg</w:t>
            </w:r>
          </w:p>
        </w:tc>
        <w:tc>
          <w:tcPr>
            <w:tcW w:w="574" w:type="dxa"/>
            <w:tcBorders>
              <w:top w:val="nil"/>
              <w:left w:val="nil"/>
              <w:bottom w:val="single" w:sz="4" w:space="0" w:color="auto"/>
              <w:right w:val="single" w:sz="4" w:space="0" w:color="auto"/>
            </w:tcBorders>
            <w:vAlign w:val="bottom"/>
            <w:hideMark/>
          </w:tcPr>
          <w:p w14:paraId="4A986229" w14:textId="77777777" w:rsidR="005E7FC1" w:rsidRPr="005E7FC1" w:rsidRDefault="005E7FC1" w:rsidP="00C81833">
            <w:pPr>
              <w:rPr>
                <w:rFonts w:cs="Calibri"/>
                <w:color w:val="000000"/>
                <w:sz w:val="16"/>
                <w:szCs w:val="16"/>
              </w:rPr>
            </w:pPr>
            <w:r w:rsidRPr="005E7FC1">
              <w:rPr>
                <w:rFonts w:cs="Calibri"/>
                <w:color w:val="000000"/>
                <w:sz w:val="16"/>
                <w:szCs w:val="16"/>
              </w:rPr>
              <w:t>Radovi</w:t>
            </w:r>
          </w:p>
        </w:tc>
        <w:tc>
          <w:tcPr>
            <w:tcW w:w="981" w:type="dxa"/>
            <w:tcBorders>
              <w:top w:val="nil"/>
              <w:left w:val="nil"/>
              <w:bottom w:val="single" w:sz="4" w:space="0" w:color="auto"/>
              <w:right w:val="single" w:sz="4" w:space="0" w:color="auto"/>
            </w:tcBorders>
            <w:vAlign w:val="bottom"/>
            <w:hideMark/>
          </w:tcPr>
          <w:p w14:paraId="52FA8D92" w14:textId="77777777" w:rsidR="005E7FC1" w:rsidRPr="005E7FC1" w:rsidRDefault="005E7FC1" w:rsidP="00C81833">
            <w:pPr>
              <w:rPr>
                <w:rFonts w:cs="Calibri"/>
                <w:color w:val="000000"/>
                <w:sz w:val="16"/>
                <w:szCs w:val="16"/>
              </w:rPr>
            </w:pPr>
            <w:r w:rsidRPr="005E7FC1">
              <w:rPr>
                <w:rFonts w:cs="Calibri"/>
                <w:color w:val="000000"/>
                <w:sz w:val="16"/>
                <w:szCs w:val="16"/>
              </w:rPr>
              <w:t>45233142 - Radovi na popravku cesta</w:t>
            </w:r>
          </w:p>
        </w:tc>
        <w:tc>
          <w:tcPr>
            <w:tcW w:w="850" w:type="dxa"/>
            <w:tcBorders>
              <w:top w:val="nil"/>
              <w:left w:val="nil"/>
              <w:bottom w:val="single" w:sz="4" w:space="0" w:color="auto"/>
              <w:right w:val="single" w:sz="4" w:space="0" w:color="auto"/>
            </w:tcBorders>
            <w:noWrap/>
            <w:vAlign w:val="bottom"/>
            <w:hideMark/>
          </w:tcPr>
          <w:p w14:paraId="7115E93C" w14:textId="77777777" w:rsidR="005E7FC1" w:rsidRPr="005E7FC1" w:rsidRDefault="005E7FC1" w:rsidP="00C81833">
            <w:pPr>
              <w:jc w:val="right"/>
              <w:rPr>
                <w:rFonts w:cs="Calibri"/>
                <w:color w:val="000000"/>
                <w:sz w:val="16"/>
                <w:szCs w:val="16"/>
              </w:rPr>
            </w:pPr>
            <w:r w:rsidRPr="005E7FC1">
              <w:rPr>
                <w:rFonts w:cs="Calibri"/>
                <w:color w:val="000000"/>
                <w:sz w:val="16"/>
                <w:szCs w:val="16"/>
              </w:rPr>
              <w:t>256.000,00</w:t>
            </w:r>
          </w:p>
        </w:tc>
        <w:tc>
          <w:tcPr>
            <w:tcW w:w="1023" w:type="dxa"/>
            <w:tcBorders>
              <w:top w:val="nil"/>
              <w:left w:val="nil"/>
              <w:bottom w:val="single" w:sz="4" w:space="0" w:color="auto"/>
              <w:right w:val="single" w:sz="4" w:space="0" w:color="auto"/>
            </w:tcBorders>
            <w:vAlign w:val="bottom"/>
            <w:hideMark/>
          </w:tcPr>
          <w:p w14:paraId="70A1A2C6" w14:textId="77777777" w:rsidR="005E7FC1" w:rsidRPr="005E7FC1" w:rsidRDefault="005E7FC1" w:rsidP="00C81833">
            <w:pPr>
              <w:rPr>
                <w:rFonts w:cs="Calibri"/>
                <w:color w:val="000000"/>
                <w:sz w:val="16"/>
                <w:szCs w:val="16"/>
              </w:rPr>
            </w:pPr>
            <w:r w:rsidRPr="005E7FC1">
              <w:rPr>
                <w:rFonts w:cs="Calibri"/>
                <w:color w:val="000000"/>
                <w:sz w:val="16"/>
                <w:szCs w:val="16"/>
              </w:rPr>
              <w:t>Otvoreni postupak</w:t>
            </w:r>
          </w:p>
        </w:tc>
        <w:tc>
          <w:tcPr>
            <w:tcW w:w="900" w:type="dxa"/>
            <w:tcBorders>
              <w:top w:val="nil"/>
              <w:left w:val="nil"/>
              <w:bottom w:val="single" w:sz="4" w:space="0" w:color="auto"/>
              <w:right w:val="single" w:sz="4" w:space="0" w:color="auto"/>
            </w:tcBorders>
            <w:vAlign w:val="bottom"/>
            <w:hideMark/>
          </w:tcPr>
          <w:p w14:paraId="03EE6910" w14:textId="77777777" w:rsidR="005E7FC1" w:rsidRPr="005E7FC1" w:rsidRDefault="005E7FC1" w:rsidP="00C81833">
            <w:pPr>
              <w:rPr>
                <w:rFonts w:cs="Calibri"/>
                <w:color w:val="000000"/>
                <w:sz w:val="16"/>
                <w:szCs w:val="16"/>
              </w:rPr>
            </w:pPr>
            <w:r w:rsidRPr="005E7FC1">
              <w:rPr>
                <w:rFonts w:cs="Calibri"/>
                <w:color w:val="000000"/>
                <w:sz w:val="16"/>
                <w:szCs w:val="16"/>
              </w:rPr>
              <w:t>NE</w:t>
            </w:r>
          </w:p>
        </w:tc>
        <w:tc>
          <w:tcPr>
            <w:tcW w:w="690" w:type="dxa"/>
            <w:tcBorders>
              <w:top w:val="nil"/>
              <w:left w:val="nil"/>
              <w:bottom w:val="single" w:sz="4" w:space="0" w:color="auto"/>
              <w:right w:val="single" w:sz="4" w:space="0" w:color="auto"/>
            </w:tcBorders>
            <w:vAlign w:val="bottom"/>
            <w:hideMark/>
          </w:tcPr>
          <w:p w14:paraId="6C414A46" w14:textId="77777777" w:rsidR="005E7FC1" w:rsidRPr="005E7FC1" w:rsidRDefault="005E7FC1" w:rsidP="00C81833">
            <w:pPr>
              <w:rPr>
                <w:rFonts w:cs="Calibri"/>
                <w:color w:val="000000"/>
                <w:sz w:val="16"/>
                <w:szCs w:val="16"/>
              </w:rPr>
            </w:pPr>
            <w:r w:rsidRPr="005E7FC1">
              <w:rPr>
                <w:rFonts w:cs="Calibri"/>
                <w:color w:val="000000"/>
                <w:sz w:val="16"/>
                <w:szCs w:val="16"/>
              </w:rPr>
              <w:t>NE</w:t>
            </w:r>
          </w:p>
        </w:tc>
        <w:tc>
          <w:tcPr>
            <w:tcW w:w="742" w:type="dxa"/>
            <w:tcBorders>
              <w:top w:val="nil"/>
              <w:left w:val="nil"/>
              <w:bottom w:val="single" w:sz="4" w:space="0" w:color="auto"/>
              <w:right w:val="single" w:sz="4" w:space="0" w:color="auto"/>
            </w:tcBorders>
            <w:vAlign w:val="bottom"/>
            <w:hideMark/>
          </w:tcPr>
          <w:p w14:paraId="1FCB59DD" w14:textId="77777777" w:rsidR="005E7FC1" w:rsidRPr="005E7FC1" w:rsidRDefault="005E7FC1" w:rsidP="00C81833">
            <w:pPr>
              <w:rPr>
                <w:rFonts w:cs="Calibri"/>
                <w:color w:val="000000"/>
                <w:sz w:val="16"/>
                <w:szCs w:val="16"/>
              </w:rPr>
            </w:pPr>
            <w:r w:rsidRPr="005E7FC1">
              <w:rPr>
                <w:rFonts w:cs="Calibri"/>
                <w:color w:val="000000"/>
                <w:sz w:val="16"/>
                <w:szCs w:val="16"/>
              </w:rPr>
              <w:t> </w:t>
            </w:r>
          </w:p>
        </w:tc>
        <w:tc>
          <w:tcPr>
            <w:tcW w:w="693" w:type="dxa"/>
            <w:tcBorders>
              <w:top w:val="nil"/>
              <w:left w:val="nil"/>
              <w:bottom w:val="single" w:sz="4" w:space="0" w:color="auto"/>
              <w:right w:val="single" w:sz="4" w:space="0" w:color="auto"/>
            </w:tcBorders>
            <w:vAlign w:val="bottom"/>
            <w:hideMark/>
          </w:tcPr>
          <w:p w14:paraId="574345A1" w14:textId="77777777" w:rsidR="005E7FC1" w:rsidRPr="005E7FC1" w:rsidRDefault="005E7FC1" w:rsidP="00C81833">
            <w:pPr>
              <w:rPr>
                <w:rFonts w:cs="Calibri"/>
                <w:color w:val="000000"/>
                <w:sz w:val="16"/>
                <w:szCs w:val="16"/>
              </w:rPr>
            </w:pPr>
            <w:r w:rsidRPr="005E7FC1">
              <w:rPr>
                <w:rFonts w:cs="Calibri"/>
                <w:color w:val="000000"/>
                <w:sz w:val="16"/>
                <w:szCs w:val="16"/>
              </w:rPr>
              <w:t>NE</w:t>
            </w:r>
          </w:p>
        </w:tc>
        <w:tc>
          <w:tcPr>
            <w:tcW w:w="567" w:type="dxa"/>
            <w:tcBorders>
              <w:top w:val="nil"/>
              <w:left w:val="nil"/>
              <w:bottom w:val="single" w:sz="4" w:space="0" w:color="auto"/>
              <w:right w:val="single" w:sz="4" w:space="0" w:color="auto"/>
            </w:tcBorders>
            <w:vAlign w:val="bottom"/>
            <w:hideMark/>
          </w:tcPr>
          <w:p w14:paraId="4AD3233B" w14:textId="77777777" w:rsidR="005E7FC1" w:rsidRPr="005E7FC1" w:rsidRDefault="005E7FC1" w:rsidP="00C81833">
            <w:pPr>
              <w:rPr>
                <w:rFonts w:cs="Calibri"/>
                <w:color w:val="000000"/>
                <w:sz w:val="16"/>
                <w:szCs w:val="16"/>
              </w:rPr>
            </w:pPr>
            <w:r w:rsidRPr="005E7FC1">
              <w:rPr>
                <w:rFonts w:cs="Calibri"/>
                <w:color w:val="000000"/>
                <w:sz w:val="16"/>
                <w:szCs w:val="16"/>
              </w:rPr>
              <w:t>2. kvartal</w:t>
            </w:r>
          </w:p>
        </w:tc>
        <w:tc>
          <w:tcPr>
            <w:tcW w:w="886" w:type="dxa"/>
            <w:tcBorders>
              <w:top w:val="nil"/>
              <w:left w:val="nil"/>
              <w:bottom w:val="single" w:sz="4" w:space="0" w:color="auto"/>
              <w:right w:val="single" w:sz="4" w:space="0" w:color="auto"/>
            </w:tcBorders>
            <w:vAlign w:val="bottom"/>
            <w:hideMark/>
          </w:tcPr>
          <w:p w14:paraId="20FB5DEF" w14:textId="77777777" w:rsidR="005E7FC1" w:rsidRPr="005E7FC1" w:rsidRDefault="005E7FC1" w:rsidP="00C81833">
            <w:pPr>
              <w:rPr>
                <w:rFonts w:cs="Calibri"/>
                <w:color w:val="000000"/>
                <w:sz w:val="16"/>
                <w:szCs w:val="16"/>
              </w:rPr>
            </w:pPr>
            <w:r w:rsidRPr="005E7FC1">
              <w:rPr>
                <w:rFonts w:cs="Calibri"/>
                <w:color w:val="000000"/>
                <w:sz w:val="16"/>
                <w:szCs w:val="16"/>
              </w:rPr>
              <w:t>6 mjeseci</w:t>
            </w:r>
          </w:p>
        </w:tc>
        <w:tc>
          <w:tcPr>
            <w:tcW w:w="465" w:type="dxa"/>
            <w:tcBorders>
              <w:top w:val="nil"/>
              <w:left w:val="nil"/>
              <w:bottom w:val="single" w:sz="4" w:space="0" w:color="auto"/>
              <w:right w:val="single" w:sz="4" w:space="0" w:color="auto"/>
            </w:tcBorders>
            <w:vAlign w:val="bottom"/>
            <w:hideMark/>
          </w:tcPr>
          <w:p w14:paraId="664F68F2" w14:textId="77777777" w:rsidR="005E7FC1" w:rsidRPr="005E7FC1" w:rsidRDefault="005E7FC1" w:rsidP="00C81833">
            <w:pPr>
              <w:rPr>
                <w:rFonts w:cs="Calibri"/>
                <w:color w:val="000000"/>
                <w:sz w:val="16"/>
                <w:szCs w:val="16"/>
              </w:rPr>
            </w:pPr>
            <w:r w:rsidRPr="005E7FC1">
              <w:rPr>
                <w:rFonts w:cs="Calibri"/>
                <w:color w:val="000000"/>
                <w:sz w:val="16"/>
                <w:szCs w:val="16"/>
              </w:rPr>
              <w:t> </w:t>
            </w:r>
          </w:p>
        </w:tc>
        <w:tc>
          <w:tcPr>
            <w:tcW w:w="284" w:type="dxa"/>
            <w:tcBorders>
              <w:top w:val="nil"/>
              <w:left w:val="nil"/>
              <w:bottom w:val="single" w:sz="4" w:space="0" w:color="auto"/>
              <w:right w:val="single" w:sz="4" w:space="0" w:color="auto"/>
            </w:tcBorders>
            <w:vAlign w:val="bottom"/>
            <w:hideMark/>
          </w:tcPr>
          <w:p w14:paraId="0F7A04ED" w14:textId="77777777" w:rsidR="005E7FC1" w:rsidRPr="005E7FC1" w:rsidRDefault="005E7FC1" w:rsidP="00C81833">
            <w:pPr>
              <w:rPr>
                <w:rFonts w:cs="Calibri"/>
                <w:color w:val="000000"/>
                <w:sz w:val="16"/>
                <w:szCs w:val="16"/>
              </w:rPr>
            </w:pPr>
            <w:r w:rsidRPr="005E7FC1">
              <w:rPr>
                <w:rFonts w:cs="Calibri"/>
                <w:color w:val="000000"/>
                <w:sz w:val="16"/>
                <w:szCs w:val="16"/>
              </w:rPr>
              <w:t> </w:t>
            </w:r>
          </w:p>
        </w:tc>
        <w:tc>
          <w:tcPr>
            <w:tcW w:w="425" w:type="dxa"/>
            <w:tcBorders>
              <w:top w:val="nil"/>
              <w:left w:val="nil"/>
              <w:bottom w:val="single" w:sz="4" w:space="0" w:color="auto"/>
              <w:right w:val="single" w:sz="4" w:space="0" w:color="auto"/>
            </w:tcBorders>
            <w:noWrap/>
            <w:vAlign w:val="bottom"/>
            <w:hideMark/>
          </w:tcPr>
          <w:p w14:paraId="571BB8FC" w14:textId="77777777" w:rsidR="005E7FC1" w:rsidRPr="005E7FC1" w:rsidRDefault="005E7FC1" w:rsidP="00C81833">
            <w:pPr>
              <w:jc w:val="right"/>
              <w:rPr>
                <w:rFonts w:cs="Calibri"/>
                <w:color w:val="000000"/>
                <w:sz w:val="16"/>
                <w:szCs w:val="16"/>
              </w:rPr>
            </w:pPr>
            <w:r w:rsidRPr="005E7FC1">
              <w:rPr>
                <w:rFonts w:cs="Calibri"/>
                <w:color w:val="000000"/>
                <w:sz w:val="16"/>
                <w:szCs w:val="16"/>
              </w:rPr>
              <w:t>1</w:t>
            </w:r>
          </w:p>
        </w:tc>
        <w:tc>
          <w:tcPr>
            <w:tcW w:w="567" w:type="dxa"/>
            <w:tcBorders>
              <w:top w:val="nil"/>
              <w:left w:val="nil"/>
              <w:bottom w:val="single" w:sz="4" w:space="0" w:color="auto"/>
              <w:right w:val="single" w:sz="4" w:space="0" w:color="auto"/>
            </w:tcBorders>
            <w:noWrap/>
            <w:vAlign w:val="bottom"/>
            <w:hideMark/>
          </w:tcPr>
          <w:p w14:paraId="5D9480EC" w14:textId="77777777" w:rsidR="005E7FC1" w:rsidRPr="005E7FC1" w:rsidRDefault="005E7FC1" w:rsidP="00C81833">
            <w:pPr>
              <w:rPr>
                <w:rFonts w:cs="Calibri"/>
                <w:color w:val="000000"/>
                <w:sz w:val="16"/>
                <w:szCs w:val="16"/>
              </w:rPr>
            </w:pPr>
            <w:r w:rsidRPr="005E7FC1">
              <w:rPr>
                <w:rFonts w:cs="Calibri"/>
                <w:color w:val="000000"/>
                <w:sz w:val="16"/>
                <w:szCs w:val="16"/>
              </w:rPr>
              <w:t>07.01.2026 00:00:00</w:t>
            </w:r>
          </w:p>
        </w:tc>
        <w:tc>
          <w:tcPr>
            <w:tcW w:w="500" w:type="dxa"/>
            <w:tcBorders>
              <w:top w:val="nil"/>
              <w:left w:val="nil"/>
              <w:bottom w:val="single" w:sz="4" w:space="0" w:color="auto"/>
              <w:right w:val="single" w:sz="4" w:space="0" w:color="auto"/>
            </w:tcBorders>
            <w:noWrap/>
            <w:vAlign w:val="bottom"/>
            <w:hideMark/>
          </w:tcPr>
          <w:p w14:paraId="2522D4B9" w14:textId="77777777" w:rsidR="005E7FC1" w:rsidRPr="005E7FC1" w:rsidRDefault="005E7FC1" w:rsidP="00C81833">
            <w:pPr>
              <w:rPr>
                <w:rFonts w:cs="Calibri"/>
                <w:color w:val="000000"/>
                <w:sz w:val="16"/>
                <w:szCs w:val="16"/>
              </w:rPr>
            </w:pPr>
            <w:r w:rsidRPr="005E7FC1">
              <w:rPr>
                <w:rFonts w:cs="Calibri"/>
                <w:color w:val="000000"/>
                <w:sz w:val="16"/>
                <w:szCs w:val="16"/>
              </w:rPr>
              <w:t> </w:t>
            </w:r>
          </w:p>
        </w:tc>
        <w:tc>
          <w:tcPr>
            <w:tcW w:w="776" w:type="dxa"/>
            <w:tcBorders>
              <w:top w:val="nil"/>
              <w:left w:val="nil"/>
              <w:bottom w:val="single" w:sz="4" w:space="0" w:color="auto"/>
              <w:right w:val="single" w:sz="4" w:space="0" w:color="auto"/>
            </w:tcBorders>
            <w:noWrap/>
            <w:vAlign w:val="bottom"/>
            <w:hideMark/>
          </w:tcPr>
          <w:p w14:paraId="444781C4" w14:textId="77777777" w:rsidR="005E7FC1" w:rsidRPr="005E7FC1" w:rsidRDefault="005E7FC1" w:rsidP="00C81833">
            <w:pPr>
              <w:rPr>
                <w:rFonts w:cs="Calibri"/>
                <w:color w:val="000000"/>
                <w:sz w:val="16"/>
                <w:szCs w:val="16"/>
              </w:rPr>
            </w:pPr>
            <w:r w:rsidRPr="005E7FC1">
              <w:rPr>
                <w:rFonts w:cs="Calibri"/>
                <w:color w:val="000000"/>
                <w:sz w:val="16"/>
                <w:szCs w:val="16"/>
              </w:rPr>
              <w:t>Novo</w:t>
            </w:r>
          </w:p>
        </w:tc>
        <w:tc>
          <w:tcPr>
            <w:tcW w:w="251" w:type="dxa"/>
            <w:gridSpan w:val="2"/>
            <w:vAlign w:val="center"/>
            <w:hideMark/>
          </w:tcPr>
          <w:p w14:paraId="064A1DC3" w14:textId="77777777" w:rsidR="005E7FC1" w:rsidRPr="005E7FC1" w:rsidRDefault="005E7FC1" w:rsidP="00C81833">
            <w:pPr>
              <w:rPr>
                <w:rFonts w:ascii="Times New Roman" w:hAnsi="Times New Roman"/>
                <w:sz w:val="16"/>
                <w:szCs w:val="16"/>
              </w:rPr>
            </w:pPr>
          </w:p>
        </w:tc>
      </w:tr>
      <w:tr w:rsidR="005E7FC1" w:rsidRPr="005E7FC1" w14:paraId="2847865B" w14:textId="77777777" w:rsidTr="005E7FC1">
        <w:trPr>
          <w:gridAfter w:val="1"/>
          <w:wAfter w:w="153" w:type="dxa"/>
          <w:trHeight w:val="600"/>
        </w:trPr>
        <w:tc>
          <w:tcPr>
            <w:tcW w:w="694" w:type="dxa"/>
            <w:tcBorders>
              <w:top w:val="nil"/>
              <w:left w:val="single" w:sz="12" w:space="0" w:color="auto"/>
              <w:bottom w:val="single" w:sz="4" w:space="0" w:color="auto"/>
              <w:right w:val="single" w:sz="4" w:space="0" w:color="auto"/>
            </w:tcBorders>
            <w:noWrap/>
            <w:vAlign w:val="center"/>
            <w:hideMark/>
          </w:tcPr>
          <w:p w14:paraId="7FCF953F" w14:textId="77777777" w:rsidR="005E7FC1" w:rsidRPr="005E7FC1" w:rsidRDefault="005E7FC1" w:rsidP="00C81833">
            <w:pPr>
              <w:jc w:val="center"/>
              <w:rPr>
                <w:rFonts w:cs="Calibri"/>
                <w:color w:val="000000"/>
                <w:sz w:val="16"/>
                <w:szCs w:val="16"/>
              </w:rPr>
            </w:pPr>
            <w:r w:rsidRPr="005E7FC1">
              <w:rPr>
                <w:rFonts w:cs="Calibri"/>
                <w:color w:val="000000"/>
                <w:sz w:val="16"/>
                <w:szCs w:val="16"/>
              </w:rPr>
              <w:t>0032</w:t>
            </w:r>
          </w:p>
        </w:tc>
        <w:tc>
          <w:tcPr>
            <w:tcW w:w="988" w:type="dxa"/>
            <w:tcBorders>
              <w:top w:val="nil"/>
              <w:left w:val="nil"/>
              <w:bottom w:val="single" w:sz="4" w:space="0" w:color="auto"/>
              <w:right w:val="single" w:sz="4" w:space="0" w:color="auto"/>
            </w:tcBorders>
            <w:noWrap/>
            <w:vAlign w:val="bottom"/>
            <w:hideMark/>
          </w:tcPr>
          <w:p w14:paraId="599D86B3" w14:textId="77777777" w:rsidR="005E7FC1" w:rsidRPr="005E7FC1" w:rsidRDefault="005E7FC1" w:rsidP="00C81833">
            <w:pPr>
              <w:rPr>
                <w:rFonts w:cs="Calibri"/>
                <w:color w:val="000000"/>
                <w:sz w:val="16"/>
                <w:szCs w:val="16"/>
              </w:rPr>
            </w:pPr>
            <w:r w:rsidRPr="005E7FC1">
              <w:rPr>
                <w:rFonts w:cs="Calibri"/>
                <w:color w:val="000000"/>
                <w:sz w:val="16"/>
                <w:szCs w:val="16"/>
              </w:rPr>
              <w:t>32/2026</w:t>
            </w:r>
          </w:p>
        </w:tc>
        <w:tc>
          <w:tcPr>
            <w:tcW w:w="797" w:type="dxa"/>
            <w:tcBorders>
              <w:top w:val="nil"/>
              <w:left w:val="nil"/>
              <w:bottom w:val="single" w:sz="4" w:space="0" w:color="auto"/>
              <w:right w:val="single" w:sz="4" w:space="0" w:color="auto"/>
            </w:tcBorders>
            <w:noWrap/>
            <w:vAlign w:val="bottom"/>
            <w:hideMark/>
          </w:tcPr>
          <w:p w14:paraId="0B4561C3" w14:textId="77777777" w:rsidR="005E7FC1" w:rsidRPr="005E7FC1" w:rsidRDefault="005E7FC1" w:rsidP="00C81833">
            <w:pPr>
              <w:rPr>
                <w:rFonts w:cs="Calibri"/>
                <w:color w:val="000000"/>
                <w:sz w:val="16"/>
                <w:szCs w:val="16"/>
              </w:rPr>
            </w:pPr>
            <w:r w:rsidRPr="005E7FC1">
              <w:rPr>
                <w:rFonts w:cs="Calibri"/>
                <w:color w:val="000000"/>
                <w:sz w:val="16"/>
                <w:szCs w:val="16"/>
              </w:rPr>
              <w:t>Jednostavna nabava</w:t>
            </w:r>
          </w:p>
        </w:tc>
        <w:tc>
          <w:tcPr>
            <w:tcW w:w="1184" w:type="dxa"/>
            <w:tcBorders>
              <w:top w:val="nil"/>
              <w:left w:val="nil"/>
              <w:bottom w:val="single" w:sz="4" w:space="0" w:color="auto"/>
              <w:right w:val="single" w:sz="4" w:space="0" w:color="auto"/>
            </w:tcBorders>
            <w:vAlign w:val="bottom"/>
            <w:hideMark/>
          </w:tcPr>
          <w:p w14:paraId="7FC43C6B" w14:textId="77777777" w:rsidR="005E7FC1" w:rsidRPr="005E7FC1" w:rsidRDefault="005E7FC1" w:rsidP="00C81833">
            <w:pPr>
              <w:rPr>
                <w:rFonts w:cs="Calibri"/>
                <w:color w:val="000000"/>
                <w:sz w:val="16"/>
                <w:szCs w:val="16"/>
              </w:rPr>
            </w:pPr>
            <w:r w:rsidRPr="005E7FC1">
              <w:rPr>
                <w:rFonts w:cs="Calibri"/>
                <w:color w:val="000000"/>
                <w:sz w:val="16"/>
                <w:szCs w:val="16"/>
              </w:rPr>
              <w:t>Stručni nadzor - Sanacija klizišta na nerazvrstanoj cesti Horvatov brijeg</w:t>
            </w:r>
          </w:p>
        </w:tc>
        <w:tc>
          <w:tcPr>
            <w:tcW w:w="574" w:type="dxa"/>
            <w:tcBorders>
              <w:top w:val="nil"/>
              <w:left w:val="nil"/>
              <w:bottom w:val="single" w:sz="4" w:space="0" w:color="auto"/>
              <w:right w:val="single" w:sz="4" w:space="0" w:color="auto"/>
            </w:tcBorders>
            <w:vAlign w:val="bottom"/>
            <w:hideMark/>
          </w:tcPr>
          <w:p w14:paraId="264ED91F" w14:textId="77777777" w:rsidR="005E7FC1" w:rsidRPr="005E7FC1" w:rsidRDefault="005E7FC1" w:rsidP="00C81833">
            <w:pPr>
              <w:rPr>
                <w:rFonts w:cs="Calibri"/>
                <w:color w:val="000000"/>
                <w:sz w:val="16"/>
                <w:szCs w:val="16"/>
              </w:rPr>
            </w:pPr>
            <w:r w:rsidRPr="005E7FC1">
              <w:rPr>
                <w:rFonts w:cs="Calibri"/>
                <w:color w:val="000000"/>
                <w:sz w:val="16"/>
                <w:szCs w:val="16"/>
              </w:rPr>
              <w:t>Usluge</w:t>
            </w:r>
          </w:p>
        </w:tc>
        <w:tc>
          <w:tcPr>
            <w:tcW w:w="981" w:type="dxa"/>
            <w:tcBorders>
              <w:top w:val="nil"/>
              <w:left w:val="nil"/>
              <w:bottom w:val="single" w:sz="4" w:space="0" w:color="auto"/>
              <w:right w:val="single" w:sz="4" w:space="0" w:color="auto"/>
            </w:tcBorders>
            <w:vAlign w:val="bottom"/>
            <w:hideMark/>
          </w:tcPr>
          <w:p w14:paraId="39EC44AB" w14:textId="77777777" w:rsidR="005E7FC1" w:rsidRPr="005E7FC1" w:rsidRDefault="005E7FC1" w:rsidP="00C81833">
            <w:pPr>
              <w:rPr>
                <w:rFonts w:cs="Calibri"/>
                <w:color w:val="000000"/>
                <w:sz w:val="16"/>
                <w:szCs w:val="16"/>
              </w:rPr>
            </w:pPr>
            <w:r w:rsidRPr="005E7FC1">
              <w:rPr>
                <w:rFonts w:cs="Calibri"/>
                <w:color w:val="000000"/>
                <w:sz w:val="16"/>
                <w:szCs w:val="16"/>
              </w:rPr>
              <w:t>71247000 - Nadzor građevinskih radova</w:t>
            </w:r>
          </w:p>
        </w:tc>
        <w:tc>
          <w:tcPr>
            <w:tcW w:w="850" w:type="dxa"/>
            <w:tcBorders>
              <w:top w:val="nil"/>
              <w:left w:val="nil"/>
              <w:bottom w:val="single" w:sz="4" w:space="0" w:color="auto"/>
              <w:right w:val="single" w:sz="4" w:space="0" w:color="auto"/>
            </w:tcBorders>
            <w:noWrap/>
            <w:vAlign w:val="bottom"/>
            <w:hideMark/>
          </w:tcPr>
          <w:p w14:paraId="381315C2" w14:textId="77777777" w:rsidR="005E7FC1" w:rsidRPr="005E7FC1" w:rsidRDefault="005E7FC1" w:rsidP="00C81833">
            <w:pPr>
              <w:jc w:val="right"/>
              <w:rPr>
                <w:rFonts w:cs="Calibri"/>
                <w:color w:val="000000"/>
                <w:sz w:val="16"/>
                <w:szCs w:val="16"/>
              </w:rPr>
            </w:pPr>
            <w:r w:rsidRPr="005E7FC1">
              <w:rPr>
                <w:rFonts w:cs="Calibri"/>
                <w:color w:val="000000"/>
                <w:sz w:val="16"/>
                <w:szCs w:val="16"/>
              </w:rPr>
              <w:t>8.000,00</w:t>
            </w:r>
          </w:p>
        </w:tc>
        <w:tc>
          <w:tcPr>
            <w:tcW w:w="1023" w:type="dxa"/>
            <w:tcBorders>
              <w:top w:val="nil"/>
              <w:left w:val="nil"/>
              <w:bottom w:val="single" w:sz="4" w:space="0" w:color="auto"/>
              <w:right w:val="single" w:sz="4" w:space="0" w:color="auto"/>
            </w:tcBorders>
            <w:vAlign w:val="bottom"/>
            <w:hideMark/>
          </w:tcPr>
          <w:p w14:paraId="4F3691D0" w14:textId="77777777" w:rsidR="005E7FC1" w:rsidRPr="005E7FC1" w:rsidRDefault="005E7FC1" w:rsidP="00C81833">
            <w:pPr>
              <w:rPr>
                <w:rFonts w:cs="Calibri"/>
                <w:color w:val="000000"/>
                <w:sz w:val="16"/>
                <w:szCs w:val="16"/>
              </w:rPr>
            </w:pPr>
            <w:r w:rsidRPr="005E7FC1">
              <w:rPr>
                <w:rFonts w:cs="Calibri"/>
                <w:color w:val="000000"/>
                <w:sz w:val="16"/>
                <w:szCs w:val="16"/>
              </w:rPr>
              <w:t>Jednostavna nabava</w:t>
            </w:r>
          </w:p>
        </w:tc>
        <w:tc>
          <w:tcPr>
            <w:tcW w:w="900" w:type="dxa"/>
            <w:tcBorders>
              <w:top w:val="nil"/>
              <w:left w:val="nil"/>
              <w:bottom w:val="single" w:sz="4" w:space="0" w:color="auto"/>
              <w:right w:val="single" w:sz="4" w:space="0" w:color="auto"/>
            </w:tcBorders>
            <w:vAlign w:val="bottom"/>
            <w:hideMark/>
          </w:tcPr>
          <w:p w14:paraId="7B84A656" w14:textId="77777777" w:rsidR="005E7FC1" w:rsidRPr="005E7FC1" w:rsidRDefault="005E7FC1" w:rsidP="00C81833">
            <w:pPr>
              <w:rPr>
                <w:rFonts w:cs="Calibri"/>
                <w:color w:val="000000"/>
                <w:sz w:val="16"/>
                <w:szCs w:val="16"/>
              </w:rPr>
            </w:pPr>
            <w:r w:rsidRPr="005E7FC1">
              <w:rPr>
                <w:rFonts w:cs="Calibri"/>
                <w:color w:val="000000"/>
                <w:sz w:val="16"/>
                <w:szCs w:val="16"/>
              </w:rPr>
              <w:t>NE</w:t>
            </w:r>
          </w:p>
        </w:tc>
        <w:tc>
          <w:tcPr>
            <w:tcW w:w="690" w:type="dxa"/>
            <w:tcBorders>
              <w:top w:val="nil"/>
              <w:left w:val="nil"/>
              <w:bottom w:val="single" w:sz="4" w:space="0" w:color="auto"/>
              <w:right w:val="single" w:sz="4" w:space="0" w:color="auto"/>
            </w:tcBorders>
            <w:vAlign w:val="bottom"/>
            <w:hideMark/>
          </w:tcPr>
          <w:p w14:paraId="2AEE1FEA" w14:textId="77777777" w:rsidR="005E7FC1" w:rsidRPr="005E7FC1" w:rsidRDefault="005E7FC1" w:rsidP="00C81833">
            <w:pPr>
              <w:rPr>
                <w:rFonts w:cs="Calibri"/>
                <w:color w:val="000000"/>
                <w:sz w:val="16"/>
                <w:szCs w:val="16"/>
              </w:rPr>
            </w:pPr>
            <w:r w:rsidRPr="005E7FC1">
              <w:rPr>
                <w:rFonts w:cs="Calibri"/>
                <w:color w:val="000000"/>
                <w:sz w:val="16"/>
                <w:szCs w:val="16"/>
              </w:rPr>
              <w:t>-</w:t>
            </w:r>
          </w:p>
        </w:tc>
        <w:tc>
          <w:tcPr>
            <w:tcW w:w="742" w:type="dxa"/>
            <w:tcBorders>
              <w:top w:val="nil"/>
              <w:left w:val="nil"/>
              <w:bottom w:val="single" w:sz="4" w:space="0" w:color="auto"/>
              <w:right w:val="single" w:sz="4" w:space="0" w:color="auto"/>
            </w:tcBorders>
            <w:vAlign w:val="bottom"/>
            <w:hideMark/>
          </w:tcPr>
          <w:p w14:paraId="0C4B126D" w14:textId="77777777" w:rsidR="005E7FC1" w:rsidRPr="005E7FC1" w:rsidRDefault="005E7FC1" w:rsidP="00C81833">
            <w:pPr>
              <w:rPr>
                <w:rFonts w:cs="Calibri"/>
                <w:color w:val="000000"/>
                <w:sz w:val="16"/>
                <w:szCs w:val="16"/>
              </w:rPr>
            </w:pPr>
            <w:r w:rsidRPr="005E7FC1">
              <w:rPr>
                <w:rFonts w:cs="Calibri"/>
                <w:color w:val="000000"/>
                <w:sz w:val="16"/>
                <w:szCs w:val="16"/>
              </w:rPr>
              <w:t> </w:t>
            </w:r>
          </w:p>
        </w:tc>
        <w:tc>
          <w:tcPr>
            <w:tcW w:w="693" w:type="dxa"/>
            <w:tcBorders>
              <w:top w:val="nil"/>
              <w:left w:val="nil"/>
              <w:bottom w:val="single" w:sz="4" w:space="0" w:color="auto"/>
              <w:right w:val="single" w:sz="4" w:space="0" w:color="auto"/>
            </w:tcBorders>
            <w:vAlign w:val="bottom"/>
            <w:hideMark/>
          </w:tcPr>
          <w:p w14:paraId="370E9ED7" w14:textId="77777777" w:rsidR="005E7FC1" w:rsidRPr="005E7FC1" w:rsidRDefault="005E7FC1" w:rsidP="00C81833">
            <w:pPr>
              <w:rPr>
                <w:rFonts w:cs="Calibri"/>
                <w:color w:val="000000"/>
                <w:sz w:val="16"/>
                <w:szCs w:val="16"/>
              </w:rPr>
            </w:pPr>
            <w:r w:rsidRPr="005E7FC1">
              <w:rPr>
                <w:rFonts w:cs="Calibri"/>
                <w:color w:val="000000"/>
                <w:sz w:val="16"/>
                <w:szCs w:val="16"/>
              </w:rPr>
              <w:t>NE</w:t>
            </w:r>
          </w:p>
        </w:tc>
        <w:tc>
          <w:tcPr>
            <w:tcW w:w="567" w:type="dxa"/>
            <w:tcBorders>
              <w:top w:val="nil"/>
              <w:left w:val="nil"/>
              <w:bottom w:val="single" w:sz="4" w:space="0" w:color="auto"/>
              <w:right w:val="single" w:sz="4" w:space="0" w:color="auto"/>
            </w:tcBorders>
            <w:vAlign w:val="bottom"/>
            <w:hideMark/>
          </w:tcPr>
          <w:p w14:paraId="46F05D45" w14:textId="77777777" w:rsidR="005E7FC1" w:rsidRPr="005E7FC1" w:rsidRDefault="005E7FC1" w:rsidP="00C81833">
            <w:pPr>
              <w:rPr>
                <w:rFonts w:cs="Calibri"/>
                <w:color w:val="000000"/>
                <w:sz w:val="16"/>
                <w:szCs w:val="16"/>
              </w:rPr>
            </w:pPr>
            <w:r w:rsidRPr="005E7FC1">
              <w:rPr>
                <w:rFonts w:cs="Calibri"/>
                <w:color w:val="000000"/>
                <w:sz w:val="16"/>
                <w:szCs w:val="16"/>
              </w:rPr>
              <w:t> </w:t>
            </w:r>
          </w:p>
        </w:tc>
        <w:tc>
          <w:tcPr>
            <w:tcW w:w="886" w:type="dxa"/>
            <w:tcBorders>
              <w:top w:val="nil"/>
              <w:left w:val="nil"/>
              <w:bottom w:val="single" w:sz="4" w:space="0" w:color="auto"/>
              <w:right w:val="single" w:sz="4" w:space="0" w:color="auto"/>
            </w:tcBorders>
            <w:vAlign w:val="bottom"/>
            <w:hideMark/>
          </w:tcPr>
          <w:p w14:paraId="0E36FEA1" w14:textId="77777777" w:rsidR="005E7FC1" w:rsidRPr="005E7FC1" w:rsidRDefault="005E7FC1" w:rsidP="00C81833">
            <w:pPr>
              <w:rPr>
                <w:rFonts w:cs="Calibri"/>
                <w:color w:val="000000"/>
                <w:sz w:val="16"/>
                <w:szCs w:val="16"/>
              </w:rPr>
            </w:pPr>
            <w:r w:rsidRPr="005E7FC1">
              <w:rPr>
                <w:rFonts w:cs="Calibri"/>
                <w:color w:val="000000"/>
                <w:sz w:val="16"/>
                <w:szCs w:val="16"/>
              </w:rPr>
              <w:t> </w:t>
            </w:r>
          </w:p>
        </w:tc>
        <w:tc>
          <w:tcPr>
            <w:tcW w:w="465" w:type="dxa"/>
            <w:tcBorders>
              <w:top w:val="nil"/>
              <w:left w:val="nil"/>
              <w:bottom w:val="single" w:sz="4" w:space="0" w:color="auto"/>
              <w:right w:val="single" w:sz="4" w:space="0" w:color="auto"/>
            </w:tcBorders>
            <w:vAlign w:val="bottom"/>
            <w:hideMark/>
          </w:tcPr>
          <w:p w14:paraId="6ED322CE" w14:textId="77777777" w:rsidR="005E7FC1" w:rsidRPr="005E7FC1" w:rsidRDefault="005E7FC1" w:rsidP="00C81833">
            <w:pPr>
              <w:rPr>
                <w:rFonts w:cs="Calibri"/>
                <w:color w:val="000000"/>
                <w:sz w:val="16"/>
                <w:szCs w:val="16"/>
              </w:rPr>
            </w:pPr>
            <w:r w:rsidRPr="005E7FC1">
              <w:rPr>
                <w:rFonts w:cs="Calibri"/>
                <w:color w:val="000000"/>
                <w:sz w:val="16"/>
                <w:szCs w:val="16"/>
              </w:rPr>
              <w:t> </w:t>
            </w:r>
          </w:p>
        </w:tc>
        <w:tc>
          <w:tcPr>
            <w:tcW w:w="284" w:type="dxa"/>
            <w:tcBorders>
              <w:top w:val="nil"/>
              <w:left w:val="nil"/>
              <w:bottom w:val="single" w:sz="4" w:space="0" w:color="auto"/>
              <w:right w:val="single" w:sz="4" w:space="0" w:color="auto"/>
            </w:tcBorders>
            <w:vAlign w:val="bottom"/>
            <w:hideMark/>
          </w:tcPr>
          <w:p w14:paraId="34EB1B25" w14:textId="77777777" w:rsidR="005E7FC1" w:rsidRPr="005E7FC1" w:rsidRDefault="005E7FC1" w:rsidP="00C81833">
            <w:pPr>
              <w:rPr>
                <w:rFonts w:cs="Calibri"/>
                <w:color w:val="000000"/>
                <w:sz w:val="16"/>
                <w:szCs w:val="16"/>
              </w:rPr>
            </w:pPr>
            <w:r w:rsidRPr="005E7FC1">
              <w:rPr>
                <w:rFonts w:cs="Calibri"/>
                <w:color w:val="000000"/>
                <w:sz w:val="16"/>
                <w:szCs w:val="16"/>
              </w:rPr>
              <w:t> </w:t>
            </w:r>
          </w:p>
        </w:tc>
        <w:tc>
          <w:tcPr>
            <w:tcW w:w="425" w:type="dxa"/>
            <w:tcBorders>
              <w:top w:val="nil"/>
              <w:left w:val="nil"/>
              <w:bottom w:val="single" w:sz="4" w:space="0" w:color="auto"/>
              <w:right w:val="single" w:sz="4" w:space="0" w:color="auto"/>
            </w:tcBorders>
            <w:noWrap/>
            <w:vAlign w:val="bottom"/>
            <w:hideMark/>
          </w:tcPr>
          <w:p w14:paraId="3A7D19E8" w14:textId="77777777" w:rsidR="005E7FC1" w:rsidRPr="005E7FC1" w:rsidRDefault="005E7FC1" w:rsidP="00C81833">
            <w:pPr>
              <w:jc w:val="right"/>
              <w:rPr>
                <w:rFonts w:cs="Calibri"/>
                <w:color w:val="000000"/>
                <w:sz w:val="16"/>
                <w:szCs w:val="16"/>
              </w:rPr>
            </w:pPr>
            <w:r w:rsidRPr="005E7FC1">
              <w:rPr>
                <w:rFonts w:cs="Calibri"/>
                <w:color w:val="000000"/>
                <w:sz w:val="16"/>
                <w:szCs w:val="16"/>
              </w:rPr>
              <w:t>1</w:t>
            </w:r>
          </w:p>
        </w:tc>
        <w:tc>
          <w:tcPr>
            <w:tcW w:w="567" w:type="dxa"/>
            <w:tcBorders>
              <w:top w:val="nil"/>
              <w:left w:val="nil"/>
              <w:bottom w:val="single" w:sz="4" w:space="0" w:color="auto"/>
              <w:right w:val="single" w:sz="4" w:space="0" w:color="auto"/>
            </w:tcBorders>
            <w:noWrap/>
            <w:vAlign w:val="bottom"/>
            <w:hideMark/>
          </w:tcPr>
          <w:p w14:paraId="6C57AD59" w14:textId="77777777" w:rsidR="005E7FC1" w:rsidRPr="005E7FC1" w:rsidRDefault="005E7FC1" w:rsidP="00C81833">
            <w:pPr>
              <w:rPr>
                <w:rFonts w:cs="Calibri"/>
                <w:color w:val="000000"/>
                <w:sz w:val="16"/>
                <w:szCs w:val="16"/>
              </w:rPr>
            </w:pPr>
            <w:r w:rsidRPr="005E7FC1">
              <w:rPr>
                <w:rFonts w:cs="Calibri"/>
                <w:color w:val="000000"/>
                <w:sz w:val="16"/>
                <w:szCs w:val="16"/>
              </w:rPr>
              <w:t>07.01.2026 00:00:</w:t>
            </w:r>
            <w:r w:rsidRPr="005E7FC1">
              <w:rPr>
                <w:rFonts w:cs="Calibri"/>
                <w:color w:val="000000"/>
                <w:sz w:val="16"/>
                <w:szCs w:val="16"/>
              </w:rPr>
              <w:lastRenderedPageBreak/>
              <w:t>00</w:t>
            </w:r>
          </w:p>
        </w:tc>
        <w:tc>
          <w:tcPr>
            <w:tcW w:w="500" w:type="dxa"/>
            <w:tcBorders>
              <w:top w:val="nil"/>
              <w:left w:val="nil"/>
              <w:bottom w:val="single" w:sz="4" w:space="0" w:color="auto"/>
              <w:right w:val="single" w:sz="4" w:space="0" w:color="auto"/>
            </w:tcBorders>
            <w:noWrap/>
            <w:vAlign w:val="bottom"/>
            <w:hideMark/>
          </w:tcPr>
          <w:p w14:paraId="7AA227E3" w14:textId="77777777" w:rsidR="005E7FC1" w:rsidRPr="005E7FC1" w:rsidRDefault="005E7FC1" w:rsidP="00C81833">
            <w:pPr>
              <w:rPr>
                <w:rFonts w:cs="Calibri"/>
                <w:color w:val="000000"/>
                <w:sz w:val="16"/>
                <w:szCs w:val="16"/>
              </w:rPr>
            </w:pPr>
            <w:r w:rsidRPr="005E7FC1">
              <w:rPr>
                <w:rFonts w:cs="Calibri"/>
                <w:color w:val="000000"/>
                <w:sz w:val="16"/>
                <w:szCs w:val="16"/>
              </w:rPr>
              <w:lastRenderedPageBreak/>
              <w:t> </w:t>
            </w:r>
          </w:p>
        </w:tc>
        <w:tc>
          <w:tcPr>
            <w:tcW w:w="776" w:type="dxa"/>
            <w:tcBorders>
              <w:top w:val="nil"/>
              <w:left w:val="nil"/>
              <w:bottom w:val="single" w:sz="4" w:space="0" w:color="auto"/>
              <w:right w:val="single" w:sz="4" w:space="0" w:color="auto"/>
            </w:tcBorders>
            <w:noWrap/>
            <w:vAlign w:val="bottom"/>
            <w:hideMark/>
          </w:tcPr>
          <w:p w14:paraId="39E139B5" w14:textId="77777777" w:rsidR="005E7FC1" w:rsidRPr="005E7FC1" w:rsidRDefault="005E7FC1" w:rsidP="00C81833">
            <w:pPr>
              <w:rPr>
                <w:rFonts w:cs="Calibri"/>
                <w:color w:val="000000"/>
                <w:sz w:val="16"/>
                <w:szCs w:val="16"/>
              </w:rPr>
            </w:pPr>
            <w:r w:rsidRPr="005E7FC1">
              <w:rPr>
                <w:rFonts w:cs="Calibri"/>
                <w:color w:val="000000"/>
                <w:sz w:val="16"/>
                <w:szCs w:val="16"/>
              </w:rPr>
              <w:t>Novo</w:t>
            </w:r>
          </w:p>
        </w:tc>
        <w:tc>
          <w:tcPr>
            <w:tcW w:w="251" w:type="dxa"/>
            <w:gridSpan w:val="2"/>
            <w:vAlign w:val="center"/>
            <w:hideMark/>
          </w:tcPr>
          <w:p w14:paraId="106FB38B" w14:textId="77777777" w:rsidR="005E7FC1" w:rsidRPr="005E7FC1" w:rsidRDefault="005E7FC1" w:rsidP="00C81833">
            <w:pPr>
              <w:rPr>
                <w:rFonts w:ascii="Times New Roman" w:hAnsi="Times New Roman"/>
                <w:sz w:val="16"/>
                <w:szCs w:val="16"/>
              </w:rPr>
            </w:pPr>
          </w:p>
        </w:tc>
      </w:tr>
      <w:tr w:rsidR="005E7FC1" w:rsidRPr="005E7FC1" w14:paraId="50E4A014" w14:textId="77777777" w:rsidTr="005E7FC1">
        <w:trPr>
          <w:gridAfter w:val="1"/>
          <w:wAfter w:w="153" w:type="dxa"/>
          <w:trHeight w:val="600"/>
        </w:trPr>
        <w:tc>
          <w:tcPr>
            <w:tcW w:w="694" w:type="dxa"/>
            <w:tcBorders>
              <w:top w:val="nil"/>
              <w:left w:val="single" w:sz="12" w:space="0" w:color="auto"/>
              <w:bottom w:val="single" w:sz="4" w:space="0" w:color="auto"/>
              <w:right w:val="single" w:sz="4" w:space="0" w:color="auto"/>
            </w:tcBorders>
            <w:noWrap/>
            <w:vAlign w:val="center"/>
            <w:hideMark/>
          </w:tcPr>
          <w:p w14:paraId="5AFA2700" w14:textId="77777777" w:rsidR="005E7FC1" w:rsidRPr="005E7FC1" w:rsidRDefault="005E7FC1" w:rsidP="00C81833">
            <w:pPr>
              <w:jc w:val="center"/>
              <w:rPr>
                <w:rFonts w:cs="Calibri"/>
                <w:color w:val="000000"/>
                <w:sz w:val="16"/>
                <w:szCs w:val="16"/>
              </w:rPr>
            </w:pPr>
            <w:r w:rsidRPr="005E7FC1">
              <w:rPr>
                <w:rFonts w:cs="Calibri"/>
                <w:color w:val="000000"/>
                <w:sz w:val="16"/>
                <w:szCs w:val="16"/>
              </w:rPr>
              <w:t>0033</w:t>
            </w:r>
          </w:p>
        </w:tc>
        <w:tc>
          <w:tcPr>
            <w:tcW w:w="988" w:type="dxa"/>
            <w:tcBorders>
              <w:top w:val="nil"/>
              <w:left w:val="nil"/>
              <w:bottom w:val="single" w:sz="4" w:space="0" w:color="auto"/>
              <w:right w:val="single" w:sz="4" w:space="0" w:color="auto"/>
            </w:tcBorders>
            <w:noWrap/>
            <w:vAlign w:val="bottom"/>
            <w:hideMark/>
          </w:tcPr>
          <w:p w14:paraId="49B711F4" w14:textId="77777777" w:rsidR="005E7FC1" w:rsidRPr="005E7FC1" w:rsidRDefault="005E7FC1" w:rsidP="00C81833">
            <w:pPr>
              <w:rPr>
                <w:rFonts w:cs="Calibri"/>
                <w:color w:val="000000"/>
                <w:sz w:val="16"/>
                <w:szCs w:val="16"/>
              </w:rPr>
            </w:pPr>
            <w:r w:rsidRPr="005E7FC1">
              <w:rPr>
                <w:rFonts w:cs="Calibri"/>
                <w:color w:val="000000"/>
                <w:sz w:val="16"/>
                <w:szCs w:val="16"/>
              </w:rPr>
              <w:t>33/2026</w:t>
            </w:r>
          </w:p>
        </w:tc>
        <w:tc>
          <w:tcPr>
            <w:tcW w:w="797" w:type="dxa"/>
            <w:tcBorders>
              <w:top w:val="nil"/>
              <w:left w:val="nil"/>
              <w:bottom w:val="single" w:sz="4" w:space="0" w:color="auto"/>
              <w:right w:val="single" w:sz="4" w:space="0" w:color="auto"/>
            </w:tcBorders>
            <w:noWrap/>
            <w:vAlign w:val="bottom"/>
            <w:hideMark/>
          </w:tcPr>
          <w:p w14:paraId="0F388726" w14:textId="77777777" w:rsidR="005E7FC1" w:rsidRPr="005E7FC1" w:rsidRDefault="005E7FC1" w:rsidP="00C81833">
            <w:pPr>
              <w:rPr>
                <w:rFonts w:cs="Calibri"/>
                <w:color w:val="000000"/>
                <w:sz w:val="16"/>
                <w:szCs w:val="16"/>
              </w:rPr>
            </w:pPr>
            <w:r w:rsidRPr="005E7FC1">
              <w:rPr>
                <w:rFonts w:cs="Calibri"/>
                <w:color w:val="000000"/>
                <w:sz w:val="16"/>
                <w:szCs w:val="16"/>
              </w:rPr>
              <w:t>Jednostavna nabava</w:t>
            </w:r>
          </w:p>
        </w:tc>
        <w:tc>
          <w:tcPr>
            <w:tcW w:w="1184" w:type="dxa"/>
            <w:tcBorders>
              <w:top w:val="nil"/>
              <w:left w:val="nil"/>
              <w:bottom w:val="single" w:sz="4" w:space="0" w:color="auto"/>
              <w:right w:val="single" w:sz="4" w:space="0" w:color="auto"/>
            </w:tcBorders>
            <w:vAlign w:val="bottom"/>
            <w:hideMark/>
          </w:tcPr>
          <w:p w14:paraId="06A5778D" w14:textId="77777777" w:rsidR="005E7FC1" w:rsidRPr="005E7FC1" w:rsidRDefault="005E7FC1" w:rsidP="00C81833">
            <w:pPr>
              <w:rPr>
                <w:rFonts w:cs="Calibri"/>
                <w:color w:val="000000"/>
                <w:sz w:val="16"/>
                <w:szCs w:val="16"/>
              </w:rPr>
            </w:pPr>
            <w:r w:rsidRPr="005E7FC1">
              <w:rPr>
                <w:rFonts w:cs="Calibri"/>
                <w:color w:val="000000"/>
                <w:sz w:val="16"/>
                <w:szCs w:val="16"/>
              </w:rPr>
              <w:t>Uskrsni sajam</w:t>
            </w:r>
          </w:p>
        </w:tc>
        <w:tc>
          <w:tcPr>
            <w:tcW w:w="574" w:type="dxa"/>
            <w:tcBorders>
              <w:top w:val="nil"/>
              <w:left w:val="nil"/>
              <w:bottom w:val="single" w:sz="4" w:space="0" w:color="auto"/>
              <w:right w:val="single" w:sz="4" w:space="0" w:color="auto"/>
            </w:tcBorders>
            <w:vAlign w:val="bottom"/>
            <w:hideMark/>
          </w:tcPr>
          <w:p w14:paraId="14E81F49" w14:textId="77777777" w:rsidR="005E7FC1" w:rsidRPr="005E7FC1" w:rsidRDefault="005E7FC1" w:rsidP="00C81833">
            <w:pPr>
              <w:rPr>
                <w:rFonts w:cs="Calibri"/>
                <w:color w:val="000000"/>
                <w:sz w:val="16"/>
                <w:szCs w:val="16"/>
              </w:rPr>
            </w:pPr>
            <w:r w:rsidRPr="005E7FC1">
              <w:rPr>
                <w:rFonts w:cs="Calibri"/>
                <w:color w:val="000000"/>
                <w:sz w:val="16"/>
                <w:szCs w:val="16"/>
              </w:rPr>
              <w:t>Usluge</w:t>
            </w:r>
          </w:p>
        </w:tc>
        <w:tc>
          <w:tcPr>
            <w:tcW w:w="981" w:type="dxa"/>
            <w:tcBorders>
              <w:top w:val="nil"/>
              <w:left w:val="nil"/>
              <w:bottom w:val="single" w:sz="4" w:space="0" w:color="auto"/>
              <w:right w:val="single" w:sz="4" w:space="0" w:color="auto"/>
            </w:tcBorders>
            <w:vAlign w:val="bottom"/>
            <w:hideMark/>
          </w:tcPr>
          <w:p w14:paraId="2804FCCD" w14:textId="77777777" w:rsidR="005E7FC1" w:rsidRPr="005E7FC1" w:rsidRDefault="005E7FC1" w:rsidP="00C81833">
            <w:pPr>
              <w:rPr>
                <w:rFonts w:cs="Calibri"/>
                <w:color w:val="000000"/>
                <w:sz w:val="16"/>
                <w:szCs w:val="16"/>
              </w:rPr>
            </w:pPr>
            <w:r w:rsidRPr="005E7FC1">
              <w:rPr>
                <w:rFonts w:cs="Calibri"/>
                <w:color w:val="000000"/>
                <w:sz w:val="16"/>
                <w:szCs w:val="16"/>
              </w:rPr>
              <w:t>79952000 - Usluge organiziranja događanja</w:t>
            </w:r>
          </w:p>
        </w:tc>
        <w:tc>
          <w:tcPr>
            <w:tcW w:w="850" w:type="dxa"/>
            <w:tcBorders>
              <w:top w:val="nil"/>
              <w:left w:val="nil"/>
              <w:bottom w:val="single" w:sz="4" w:space="0" w:color="auto"/>
              <w:right w:val="single" w:sz="4" w:space="0" w:color="auto"/>
            </w:tcBorders>
            <w:noWrap/>
            <w:vAlign w:val="bottom"/>
            <w:hideMark/>
          </w:tcPr>
          <w:p w14:paraId="626310AC" w14:textId="77777777" w:rsidR="005E7FC1" w:rsidRPr="005E7FC1" w:rsidRDefault="005E7FC1" w:rsidP="00C81833">
            <w:pPr>
              <w:jc w:val="right"/>
              <w:rPr>
                <w:rFonts w:cs="Calibri"/>
                <w:color w:val="000000"/>
                <w:sz w:val="16"/>
                <w:szCs w:val="16"/>
              </w:rPr>
            </w:pPr>
            <w:r w:rsidRPr="005E7FC1">
              <w:rPr>
                <w:rFonts w:cs="Calibri"/>
                <w:color w:val="000000"/>
                <w:sz w:val="16"/>
                <w:szCs w:val="16"/>
              </w:rPr>
              <w:t>14.000,00</w:t>
            </w:r>
          </w:p>
        </w:tc>
        <w:tc>
          <w:tcPr>
            <w:tcW w:w="1023" w:type="dxa"/>
            <w:tcBorders>
              <w:top w:val="nil"/>
              <w:left w:val="nil"/>
              <w:bottom w:val="single" w:sz="4" w:space="0" w:color="auto"/>
              <w:right w:val="single" w:sz="4" w:space="0" w:color="auto"/>
            </w:tcBorders>
            <w:vAlign w:val="bottom"/>
            <w:hideMark/>
          </w:tcPr>
          <w:p w14:paraId="0D838C46" w14:textId="77777777" w:rsidR="005E7FC1" w:rsidRPr="005E7FC1" w:rsidRDefault="005E7FC1" w:rsidP="00C81833">
            <w:pPr>
              <w:rPr>
                <w:rFonts w:cs="Calibri"/>
                <w:color w:val="000000"/>
                <w:sz w:val="16"/>
                <w:szCs w:val="16"/>
              </w:rPr>
            </w:pPr>
            <w:r w:rsidRPr="005E7FC1">
              <w:rPr>
                <w:rFonts w:cs="Calibri"/>
                <w:color w:val="000000"/>
                <w:sz w:val="16"/>
                <w:szCs w:val="16"/>
              </w:rPr>
              <w:t>Jednostavna nabava</w:t>
            </w:r>
          </w:p>
        </w:tc>
        <w:tc>
          <w:tcPr>
            <w:tcW w:w="900" w:type="dxa"/>
            <w:tcBorders>
              <w:top w:val="nil"/>
              <w:left w:val="nil"/>
              <w:bottom w:val="single" w:sz="4" w:space="0" w:color="auto"/>
              <w:right w:val="single" w:sz="4" w:space="0" w:color="auto"/>
            </w:tcBorders>
            <w:vAlign w:val="bottom"/>
            <w:hideMark/>
          </w:tcPr>
          <w:p w14:paraId="0AA92197" w14:textId="77777777" w:rsidR="005E7FC1" w:rsidRPr="005E7FC1" w:rsidRDefault="005E7FC1" w:rsidP="00C81833">
            <w:pPr>
              <w:rPr>
                <w:rFonts w:cs="Calibri"/>
                <w:color w:val="000000"/>
                <w:sz w:val="16"/>
                <w:szCs w:val="16"/>
              </w:rPr>
            </w:pPr>
            <w:r w:rsidRPr="005E7FC1">
              <w:rPr>
                <w:rFonts w:cs="Calibri"/>
                <w:color w:val="000000"/>
                <w:sz w:val="16"/>
                <w:szCs w:val="16"/>
              </w:rPr>
              <w:t>NE</w:t>
            </w:r>
          </w:p>
        </w:tc>
        <w:tc>
          <w:tcPr>
            <w:tcW w:w="690" w:type="dxa"/>
            <w:tcBorders>
              <w:top w:val="nil"/>
              <w:left w:val="nil"/>
              <w:bottom w:val="single" w:sz="4" w:space="0" w:color="auto"/>
              <w:right w:val="single" w:sz="4" w:space="0" w:color="auto"/>
            </w:tcBorders>
            <w:vAlign w:val="bottom"/>
            <w:hideMark/>
          </w:tcPr>
          <w:p w14:paraId="157A4E43" w14:textId="77777777" w:rsidR="005E7FC1" w:rsidRPr="005E7FC1" w:rsidRDefault="005E7FC1" w:rsidP="00C81833">
            <w:pPr>
              <w:rPr>
                <w:rFonts w:cs="Calibri"/>
                <w:color w:val="000000"/>
                <w:sz w:val="16"/>
                <w:szCs w:val="16"/>
              </w:rPr>
            </w:pPr>
            <w:r w:rsidRPr="005E7FC1">
              <w:rPr>
                <w:rFonts w:cs="Calibri"/>
                <w:color w:val="000000"/>
                <w:sz w:val="16"/>
                <w:szCs w:val="16"/>
              </w:rPr>
              <w:t>-</w:t>
            </w:r>
          </w:p>
        </w:tc>
        <w:tc>
          <w:tcPr>
            <w:tcW w:w="742" w:type="dxa"/>
            <w:tcBorders>
              <w:top w:val="nil"/>
              <w:left w:val="nil"/>
              <w:bottom w:val="single" w:sz="4" w:space="0" w:color="auto"/>
              <w:right w:val="single" w:sz="4" w:space="0" w:color="auto"/>
            </w:tcBorders>
            <w:vAlign w:val="bottom"/>
            <w:hideMark/>
          </w:tcPr>
          <w:p w14:paraId="101920DB" w14:textId="77777777" w:rsidR="005E7FC1" w:rsidRPr="005E7FC1" w:rsidRDefault="005E7FC1" w:rsidP="00C81833">
            <w:pPr>
              <w:rPr>
                <w:rFonts w:cs="Calibri"/>
                <w:color w:val="000000"/>
                <w:sz w:val="16"/>
                <w:szCs w:val="16"/>
              </w:rPr>
            </w:pPr>
            <w:r w:rsidRPr="005E7FC1">
              <w:rPr>
                <w:rFonts w:cs="Calibri"/>
                <w:color w:val="000000"/>
                <w:sz w:val="16"/>
                <w:szCs w:val="16"/>
              </w:rPr>
              <w:t> </w:t>
            </w:r>
          </w:p>
        </w:tc>
        <w:tc>
          <w:tcPr>
            <w:tcW w:w="693" w:type="dxa"/>
            <w:tcBorders>
              <w:top w:val="nil"/>
              <w:left w:val="nil"/>
              <w:bottom w:val="single" w:sz="4" w:space="0" w:color="auto"/>
              <w:right w:val="single" w:sz="4" w:space="0" w:color="auto"/>
            </w:tcBorders>
            <w:vAlign w:val="bottom"/>
            <w:hideMark/>
          </w:tcPr>
          <w:p w14:paraId="2F0E3419" w14:textId="77777777" w:rsidR="005E7FC1" w:rsidRPr="005E7FC1" w:rsidRDefault="005E7FC1" w:rsidP="00C81833">
            <w:pPr>
              <w:rPr>
                <w:rFonts w:cs="Calibri"/>
                <w:color w:val="000000"/>
                <w:sz w:val="16"/>
                <w:szCs w:val="16"/>
              </w:rPr>
            </w:pPr>
            <w:r w:rsidRPr="005E7FC1">
              <w:rPr>
                <w:rFonts w:cs="Calibri"/>
                <w:color w:val="000000"/>
                <w:sz w:val="16"/>
                <w:szCs w:val="16"/>
              </w:rPr>
              <w:t>NE</w:t>
            </w:r>
          </w:p>
        </w:tc>
        <w:tc>
          <w:tcPr>
            <w:tcW w:w="567" w:type="dxa"/>
            <w:tcBorders>
              <w:top w:val="nil"/>
              <w:left w:val="nil"/>
              <w:bottom w:val="single" w:sz="4" w:space="0" w:color="auto"/>
              <w:right w:val="single" w:sz="4" w:space="0" w:color="auto"/>
            </w:tcBorders>
            <w:vAlign w:val="bottom"/>
            <w:hideMark/>
          </w:tcPr>
          <w:p w14:paraId="4EF161F2" w14:textId="77777777" w:rsidR="005E7FC1" w:rsidRPr="005E7FC1" w:rsidRDefault="005E7FC1" w:rsidP="00C81833">
            <w:pPr>
              <w:rPr>
                <w:rFonts w:cs="Calibri"/>
                <w:color w:val="000000"/>
                <w:sz w:val="16"/>
                <w:szCs w:val="16"/>
              </w:rPr>
            </w:pPr>
            <w:r w:rsidRPr="005E7FC1">
              <w:rPr>
                <w:rFonts w:cs="Calibri"/>
                <w:color w:val="000000"/>
                <w:sz w:val="16"/>
                <w:szCs w:val="16"/>
              </w:rPr>
              <w:t> </w:t>
            </w:r>
          </w:p>
        </w:tc>
        <w:tc>
          <w:tcPr>
            <w:tcW w:w="886" w:type="dxa"/>
            <w:tcBorders>
              <w:top w:val="nil"/>
              <w:left w:val="nil"/>
              <w:bottom w:val="single" w:sz="4" w:space="0" w:color="auto"/>
              <w:right w:val="single" w:sz="4" w:space="0" w:color="auto"/>
            </w:tcBorders>
            <w:vAlign w:val="bottom"/>
            <w:hideMark/>
          </w:tcPr>
          <w:p w14:paraId="1D4769F7" w14:textId="77777777" w:rsidR="005E7FC1" w:rsidRPr="005E7FC1" w:rsidRDefault="005E7FC1" w:rsidP="00C81833">
            <w:pPr>
              <w:rPr>
                <w:rFonts w:cs="Calibri"/>
                <w:color w:val="000000"/>
                <w:sz w:val="16"/>
                <w:szCs w:val="16"/>
              </w:rPr>
            </w:pPr>
            <w:r w:rsidRPr="005E7FC1">
              <w:rPr>
                <w:rFonts w:cs="Calibri"/>
                <w:color w:val="000000"/>
                <w:sz w:val="16"/>
                <w:szCs w:val="16"/>
              </w:rPr>
              <w:t> </w:t>
            </w:r>
          </w:p>
        </w:tc>
        <w:tc>
          <w:tcPr>
            <w:tcW w:w="465" w:type="dxa"/>
            <w:tcBorders>
              <w:top w:val="nil"/>
              <w:left w:val="nil"/>
              <w:bottom w:val="single" w:sz="4" w:space="0" w:color="auto"/>
              <w:right w:val="single" w:sz="4" w:space="0" w:color="auto"/>
            </w:tcBorders>
            <w:vAlign w:val="bottom"/>
            <w:hideMark/>
          </w:tcPr>
          <w:p w14:paraId="57B8F588" w14:textId="77777777" w:rsidR="005E7FC1" w:rsidRPr="005E7FC1" w:rsidRDefault="005E7FC1" w:rsidP="00C81833">
            <w:pPr>
              <w:rPr>
                <w:rFonts w:cs="Calibri"/>
                <w:color w:val="000000"/>
                <w:sz w:val="16"/>
                <w:szCs w:val="16"/>
              </w:rPr>
            </w:pPr>
            <w:r w:rsidRPr="005E7FC1">
              <w:rPr>
                <w:rFonts w:cs="Calibri"/>
                <w:color w:val="000000"/>
                <w:sz w:val="16"/>
                <w:szCs w:val="16"/>
              </w:rPr>
              <w:t> </w:t>
            </w:r>
          </w:p>
        </w:tc>
        <w:tc>
          <w:tcPr>
            <w:tcW w:w="284" w:type="dxa"/>
            <w:tcBorders>
              <w:top w:val="nil"/>
              <w:left w:val="nil"/>
              <w:bottom w:val="single" w:sz="4" w:space="0" w:color="auto"/>
              <w:right w:val="single" w:sz="4" w:space="0" w:color="auto"/>
            </w:tcBorders>
            <w:vAlign w:val="bottom"/>
            <w:hideMark/>
          </w:tcPr>
          <w:p w14:paraId="6DB04336" w14:textId="77777777" w:rsidR="005E7FC1" w:rsidRPr="005E7FC1" w:rsidRDefault="005E7FC1" w:rsidP="00C81833">
            <w:pPr>
              <w:rPr>
                <w:rFonts w:cs="Calibri"/>
                <w:color w:val="000000"/>
                <w:sz w:val="16"/>
                <w:szCs w:val="16"/>
              </w:rPr>
            </w:pPr>
            <w:r w:rsidRPr="005E7FC1">
              <w:rPr>
                <w:rFonts w:cs="Calibri"/>
                <w:color w:val="000000"/>
                <w:sz w:val="16"/>
                <w:szCs w:val="16"/>
              </w:rPr>
              <w:t> </w:t>
            </w:r>
          </w:p>
        </w:tc>
        <w:tc>
          <w:tcPr>
            <w:tcW w:w="425" w:type="dxa"/>
            <w:tcBorders>
              <w:top w:val="nil"/>
              <w:left w:val="nil"/>
              <w:bottom w:val="single" w:sz="4" w:space="0" w:color="auto"/>
              <w:right w:val="single" w:sz="4" w:space="0" w:color="auto"/>
            </w:tcBorders>
            <w:noWrap/>
            <w:vAlign w:val="bottom"/>
            <w:hideMark/>
          </w:tcPr>
          <w:p w14:paraId="1E0F6289" w14:textId="77777777" w:rsidR="005E7FC1" w:rsidRPr="005E7FC1" w:rsidRDefault="005E7FC1" w:rsidP="00C81833">
            <w:pPr>
              <w:jc w:val="right"/>
              <w:rPr>
                <w:rFonts w:cs="Calibri"/>
                <w:color w:val="000000"/>
                <w:sz w:val="16"/>
                <w:szCs w:val="16"/>
              </w:rPr>
            </w:pPr>
            <w:r w:rsidRPr="005E7FC1">
              <w:rPr>
                <w:rFonts w:cs="Calibri"/>
                <w:color w:val="000000"/>
                <w:sz w:val="16"/>
                <w:szCs w:val="16"/>
              </w:rPr>
              <w:t>1</w:t>
            </w:r>
          </w:p>
        </w:tc>
        <w:tc>
          <w:tcPr>
            <w:tcW w:w="567" w:type="dxa"/>
            <w:tcBorders>
              <w:top w:val="nil"/>
              <w:left w:val="nil"/>
              <w:bottom w:val="single" w:sz="4" w:space="0" w:color="auto"/>
              <w:right w:val="single" w:sz="4" w:space="0" w:color="auto"/>
            </w:tcBorders>
            <w:noWrap/>
            <w:vAlign w:val="bottom"/>
            <w:hideMark/>
          </w:tcPr>
          <w:p w14:paraId="4F43D53F" w14:textId="77777777" w:rsidR="005E7FC1" w:rsidRPr="005E7FC1" w:rsidRDefault="005E7FC1" w:rsidP="00C81833">
            <w:pPr>
              <w:rPr>
                <w:rFonts w:cs="Calibri"/>
                <w:color w:val="000000"/>
                <w:sz w:val="16"/>
                <w:szCs w:val="16"/>
              </w:rPr>
            </w:pPr>
            <w:r w:rsidRPr="005E7FC1">
              <w:rPr>
                <w:rFonts w:cs="Calibri"/>
                <w:color w:val="000000"/>
                <w:sz w:val="16"/>
                <w:szCs w:val="16"/>
              </w:rPr>
              <w:t>07.01.2026 00:00:00</w:t>
            </w:r>
          </w:p>
        </w:tc>
        <w:tc>
          <w:tcPr>
            <w:tcW w:w="500" w:type="dxa"/>
            <w:tcBorders>
              <w:top w:val="nil"/>
              <w:left w:val="nil"/>
              <w:bottom w:val="single" w:sz="4" w:space="0" w:color="auto"/>
              <w:right w:val="single" w:sz="4" w:space="0" w:color="auto"/>
            </w:tcBorders>
            <w:noWrap/>
            <w:vAlign w:val="bottom"/>
            <w:hideMark/>
          </w:tcPr>
          <w:p w14:paraId="7858A38E" w14:textId="77777777" w:rsidR="005E7FC1" w:rsidRPr="005E7FC1" w:rsidRDefault="005E7FC1" w:rsidP="00C81833">
            <w:pPr>
              <w:rPr>
                <w:rFonts w:cs="Calibri"/>
                <w:color w:val="000000"/>
                <w:sz w:val="16"/>
                <w:szCs w:val="16"/>
              </w:rPr>
            </w:pPr>
            <w:r w:rsidRPr="005E7FC1">
              <w:rPr>
                <w:rFonts w:cs="Calibri"/>
                <w:color w:val="000000"/>
                <w:sz w:val="16"/>
                <w:szCs w:val="16"/>
              </w:rPr>
              <w:t> </w:t>
            </w:r>
          </w:p>
        </w:tc>
        <w:tc>
          <w:tcPr>
            <w:tcW w:w="776" w:type="dxa"/>
            <w:tcBorders>
              <w:top w:val="nil"/>
              <w:left w:val="nil"/>
              <w:bottom w:val="single" w:sz="4" w:space="0" w:color="auto"/>
              <w:right w:val="single" w:sz="4" w:space="0" w:color="auto"/>
            </w:tcBorders>
            <w:noWrap/>
            <w:vAlign w:val="bottom"/>
            <w:hideMark/>
          </w:tcPr>
          <w:p w14:paraId="7B877E56" w14:textId="77777777" w:rsidR="005E7FC1" w:rsidRPr="005E7FC1" w:rsidRDefault="005E7FC1" w:rsidP="00C81833">
            <w:pPr>
              <w:rPr>
                <w:rFonts w:cs="Calibri"/>
                <w:color w:val="000000"/>
                <w:sz w:val="16"/>
                <w:szCs w:val="16"/>
              </w:rPr>
            </w:pPr>
            <w:r w:rsidRPr="005E7FC1">
              <w:rPr>
                <w:rFonts w:cs="Calibri"/>
                <w:color w:val="000000"/>
                <w:sz w:val="16"/>
                <w:szCs w:val="16"/>
              </w:rPr>
              <w:t>Novo</w:t>
            </w:r>
          </w:p>
        </w:tc>
        <w:tc>
          <w:tcPr>
            <w:tcW w:w="251" w:type="dxa"/>
            <w:gridSpan w:val="2"/>
            <w:vAlign w:val="center"/>
            <w:hideMark/>
          </w:tcPr>
          <w:p w14:paraId="18069DE9" w14:textId="77777777" w:rsidR="005E7FC1" w:rsidRPr="005E7FC1" w:rsidRDefault="005E7FC1" w:rsidP="00C81833">
            <w:pPr>
              <w:rPr>
                <w:rFonts w:ascii="Times New Roman" w:hAnsi="Times New Roman"/>
                <w:sz w:val="16"/>
                <w:szCs w:val="16"/>
              </w:rPr>
            </w:pPr>
          </w:p>
        </w:tc>
      </w:tr>
      <w:tr w:rsidR="005E7FC1" w:rsidRPr="005E7FC1" w14:paraId="143A4FAF" w14:textId="77777777" w:rsidTr="005E7FC1">
        <w:trPr>
          <w:gridAfter w:val="1"/>
          <w:wAfter w:w="153" w:type="dxa"/>
          <w:trHeight w:val="600"/>
        </w:trPr>
        <w:tc>
          <w:tcPr>
            <w:tcW w:w="694" w:type="dxa"/>
            <w:tcBorders>
              <w:top w:val="nil"/>
              <w:left w:val="single" w:sz="12" w:space="0" w:color="auto"/>
              <w:bottom w:val="single" w:sz="4" w:space="0" w:color="auto"/>
              <w:right w:val="single" w:sz="4" w:space="0" w:color="auto"/>
            </w:tcBorders>
            <w:noWrap/>
            <w:vAlign w:val="center"/>
            <w:hideMark/>
          </w:tcPr>
          <w:p w14:paraId="6DDDEE16" w14:textId="77777777" w:rsidR="005E7FC1" w:rsidRPr="005E7FC1" w:rsidRDefault="005E7FC1" w:rsidP="00C81833">
            <w:pPr>
              <w:jc w:val="center"/>
              <w:rPr>
                <w:rFonts w:cs="Calibri"/>
                <w:color w:val="000000"/>
                <w:sz w:val="16"/>
                <w:szCs w:val="16"/>
              </w:rPr>
            </w:pPr>
            <w:r w:rsidRPr="005E7FC1">
              <w:rPr>
                <w:rFonts w:cs="Calibri"/>
                <w:color w:val="000000"/>
                <w:sz w:val="16"/>
                <w:szCs w:val="16"/>
              </w:rPr>
              <w:t>0034</w:t>
            </w:r>
          </w:p>
        </w:tc>
        <w:tc>
          <w:tcPr>
            <w:tcW w:w="988" w:type="dxa"/>
            <w:tcBorders>
              <w:top w:val="nil"/>
              <w:left w:val="nil"/>
              <w:bottom w:val="single" w:sz="4" w:space="0" w:color="auto"/>
              <w:right w:val="single" w:sz="4" w:space="0" w:color="auto"/>
            </w:tcBorders>
            <w:noWrap/>
            <w:vAlign w:val="bottom"/>
            <w:hideMark/>
          </w:tcPr>
          <w:p w14:paraId="7603C57D" w14:textId="77777777" w:rsidR="005E7FC1" w:rsidRPr="005E7FC1" w:rsidRDefault="005E7FC1" w:rsidP="00C81833">
            <w:pPr>
              <w:rPr>
                <w:rFonts w:cs="Calibri"/>
                <w:color w:val="000000"/>
                <w:sz w:val="16"/>
                <w:szCs w:val="16"/>
              </w:rPr>
            </w:pPr>
            <w:r w:rsidRPr="005E7FC1">
              <w:rPr>
                <w:rFonts w:cs="Calibri"/>
                <w:color w:val="000000"/>
                <w:sz w:val="16"/>
                <w:szCs w:val="16"/>
              </w:rPr>
              <w:t>34/2026</w:t>
            </w:r>
          </w:p>
        </w:tc>
        <w:tc>
          <w:tcPr>
            <w:tcW w:w="797" w:type="dxa"/>
            <w:tcBorders>
              <w:top w:val="nil"/>
              <w:left w:val="nil"/>
              <w:bottom w:val="single" w:sz="4" w:space="0" w:color="auto"/>
              <w:right w:val="single" w:sz="4" w:space="0" w:color="auto"/>
            </w:tcBorders>
            <w:noWrap/>
            <w:vAlign w:val="bottom"/>
            <w:hideMark/>
          </w:tcPr>
          <w:p w14:paraId="09BC4439" w14:textId="77777777" w:rsidR="005E7FC1" w:rsidRPr="005E7FC1" w:rsidRDefault="005E7FC1" w:rsidP="00C81833">
            <w:pPr>
              <w:rPr>
                <w:rFonts w:cs="Calibri"/>
                <w:color w:val="000000"/>
                <w:sz w:val="16"/>
                <w:szCs w:val="16"/>
              </w:rPr>
            </w:pPr>
            <w:r w:rsidRPr="005E7FC1">
              <w:rPr>
                <w:rFonts w:cs="Calibri"/>
                <w:color w:val="000000"/>
                <w:sz w:val="16"/>
                <w:szCs w:val="16"/>
              </w:rPr>
              <w:t>Jednostavna nabava</w:t>
            </w:r>
          </w:p>
        </w:tc>
        <w:tc>
          <w:tcPr>
            <w:tcW w:w="1184" w:type="dxa"/>
            <w:tcBorders>
              <w:top w:val="nil"/>
              <w:left w:val="nil"/>
              <w:bottom w:val="single" w:sz="4" w:space="0" w:color="auto"/>
              <w:right w:val="single" w:sz="4" w:space="0" w:color="auto"/>
            </w:tcBorders>
            <w:vAlign w:val="bottom"/>
            <w:hideMark/>
          </w:tcPr>
          <w:p w14:paraId="16920345" w14:textId="77777777" w:rsidR="005E7FC1" w:rsidRPr="005E7FC1" w:rsidRDefault="005E7FC1" w:rsidP="00C81833">
            <w:pPr>
              <w:rPr>
                <w:rFonts w:cs="Calibri"/>
                <w:color w:val="000000"/>
                <w:sz w:val="16"/>
                <w:szCs w:val="16"/>
              </w:rPr>
            </w:pPr>
            <w:r w:rsidRPr="005E7FC1">
              <w:rPr>
                <w:rFonts w:cs="Calibri"/>
                <w:color w:val="000000"/>
                <w:sz w:val="16"/>
                <w:szCs w:val="16"/>
              </w:rPr>
              <w:t>Berba 2026 - Kak su brali naši stari</w:t>
            </w:r>
          </w:p>
        </w:tc>
        <w:tc>
          <w:tcPr>
            <w:tcW w:w="574" w:type="dxa"/>
            <w:tcBorders>
              <w:top w:val="nil"/>
              <w:left w:val="nil"/>
              <w:bottom w:val="single" w:sz="4" w:space="0" w:color="auto"/>
              <w:right w:val="single" w:sz="4" w:space="0" w:color="auto"/>
            </w:tcBorders>
            <w:vAlign w:val="bottom"/>
            <w:hideMark/>
          </w:tcPr>
          <w:p w14:paraId="7A942942" w14:textId="77777777" w:rsidR="005E7FC1" w:rsidRPr="005E7FC1" w:rsidRDefault="005E7FC1" w:rsidP="00C81833">
            <w:pPr>
              <w:rPr>
                <w:rFonts w:cs="Calibri"/>
                <w:color w:val="000000"/>
                <w:sz w:val="16"/>
                <w:szCs w:val="16"/>
              </w:rPr>
            </w:pPr>
            <w:r w:rsidRPr="005E7FC1">
              <w:rPr>
                <w:rFonts w:cs="Calibri"/>
                <w:color w:val="000000"/>
                <w:sz w:val="16"/>
                <w:szCs w:val="16"/>
              </w:rPr>
              <w:t>Usluge</w:t>
            </w:r>
          </w:p>
        </w:tc>
        <w:tc>
          <w:tcPr>
            <w:tcW w:w="981" w:type="dxa"/>
            <w:tcBorders>
              <w:top w:val="nil"/>
              <w:left w:val="nil"/>
              <w:bottom w:val="single" w:sz="4" w:space="0" w:color="auto"/>
              <w:right w:val="single" w:sz="4" w:space="0" w:color="auto"/>
            </w:tcBorders>
            <w:vAlign w:val="bottom"/>
            <w:hideMark/>
          </w:tcPr>
          <w:p w14:paraId="20FFB5D9" w14:textId="77777777" w:rsidR="005E7FC1" w:rsidRPr="005E7FC1" w:rsidRDefault="005E7FC1" w:rsidP="00C81833">
            <w:pPr>
              <w:rPr>
                <w:rFonts w:cs="Calibri"/>
                <w:color w:val="000000"/>
                <w:sz w:val="16"/>
                <w:szCs w:val="16"/>
              </w:rPr>
            </w:pPr>
            <w:r w:rsidRPr="005E7FC1">
              <w:rPr>
                <w:rFonts w:cs="Calibri"/>
                <w:color w:val="000000"/>
                <w:sz w:val="16"/>
                <w:szCs w:val="16"/>
              </w:rPr>
              <w:t>79952000 - Usluge organiziranja događanja</w:t>
            </w:r>
          </w:p>
        </w:tc>
        <w:tc>
          <w:tcPr>
            <w:tcW w:w="850" w:type="dxa"/>
            <w:tcBorders>
              <w:top w:val="nil"/>
              <w:left w:val="nil"/>
              <w:bottom w:val="single" w:sz="4" w:space="0" w:color="auto"/>
              <w:right w:val="single" w:sz="4" w:space="0" w:color="auto"/>
            </w:tcBorders>
            <w:noWrap/>
            <w:vAlign w:val="bottom"/>
            <w:hideMark/>
          </w:tcPr>
          <w:p w14:paraId="0CF01CD4" w14:textId="77777777" w:rsidR="005E7FC1" w:rsidRPr="005E7FC1" w:rsidRDefault="005E7FC1" w:rsidP="00C81833">
            <w:pPr>
              <w:jc w:val="right"/>
              <w:rPr>
                <w:rFonts w:cs="Calibri"/>
                <w:color w:val="000000"/>
                <w:sz w:val="16"/>
                <w:szCs w:val="16"/>
              </w:rPr>
            </w:pPr>
            <w:r w:rsidRPr="005E7FC1">
              <w:rPr>
                <w:rFonts w:cs="Calibri"/>
                <w:color w:val="000000"/>
                <w:sz w:val="16"/>
                <w:szCs w:val="16"/>
              </w:rPr>
              <w:t>4.000,00</w:t>
            </w:r>
          </w:p>
        </w:tc>
        <w:tc>
          <w:tcPr>
            <w:tcW w:w="1023" w:type="dxa"/>
            <w:tcBorders>
              <w:top w:val="nil"/>
              <w:left w:val="nil"/>
              <w:bottom w:val="single" w:sz="4" w:space="0" w:color="auto"/>
              <w:right w:val="single" w:sz="4" w:space="0" w:color="auto"/>
            </w:tcBorders>
            <w:vAlign w:val="bottom"/>
            <w:hideMark/>
          </w:tcPr>
          <w:p w14:paraId="728EA011" w14:textId="77777777" w:rsidR="005E7FC1" w:rsidRPr="005E7FC1" w:rsidRDefault="005E7FC1" w:rsidP="00C81833">
            <w:pPr>
              <w:rPr>
                <w:rFonts w:cs="Calibri"/>
                <w:color w:val="000000"/>
                <w:sz w:val="16"/>
                <w:szCs w:val="16"/>
              </w:rPr>
            </w:pPr>
            <w:r w:rsidRPr="005E7FC1">
              <w:rPr>
                <w:rFonts w:cs="Calibri"/>
                <w:color w:val="000000"/>
                <w:sz w:val="16"/>
                <w:szCs w:val="16"/>
              </w:rPr>
              <w:t>Jednostavna nabava</w:t>
            </w:r>
          </w:p>
        </w:tc>
        <w:tc>
          <w:tcPr>
            <w:tcW w:w="900" w:type="dxa"/>
            <w:tcBorders>
              <w:top w:val="nil"/>
              <w:left w:val="nil"/>
              <w:bottom w:val="single" w:sz="4" w:space="0" w:color="auto"/>
              <w:right w:val="single" w:sz="4" w:space="0" w:color="auto"/>
            </w:tcBorders>
            <w:vAlign w:val="bottom"/>
            <w:hideMark/>
          </w:tcPr>
          <w:p w14:paraId="649FAF13" w14:textId="77777777" w:rsidR="005E7FC1" w:rsidRPr="005E7FC1" w:rsidRDefault="005E7FC1" w:rsidP="00C81833">
            <w:pPr>
              <w:rPr>
                <w:rFonts w:cs="Calibri"/>
                <w:color w:val="000000"/>
                <w:sz w:val="16"/>
                <w:szCs w:val="16"/>
              </w:rPr>
            </w:pPr>
            <w:r w:rsidRPr="005E7FC1">
              <w:rPr>
                <w:rFonts w:cs="Calibri"/>
                <w:color w:val="000000"/>
                <w:sz w:val="16"/>
                <w:szCs w:val="16"/>
              </w:rPr>
              <w:t>NE</w:t>
            </w:r>
          </w:p>
        </w:tc>
        <w:tc>
          <w:tcPr>
            <w:tcW w:w="690" w:type="dxa"/>
            <w:tcBorders>
              <w:top w:val="nil"/>
              <w:left w:val="nil"/>
              <w:bottom w:val="single" w:sz="4" w:space="0" w:color="auto"/>
              <w:right w:val="single" w:sz="4" w:space="0" w:color="auto"/>
            </w:tcBorders>
            <w:vAlign w:val="bottom"/>
            <w:hideMark/>
          </w:tcPr>
          <w:p w14:paraId="5D0C5254" w14:textId="77777777" w:rsidR="005E7FC1" w:rsidRPr="005E7FC1" w:rsidRDefault="005E7FC1" w:rsidP="00C81833">
            <w:pPr>
              <w:rPr>
                <w:rFonts w:cs="Calibri"/>
                <w:color w:val="000000"/>
                <w:sz w:val="16"/>
                <w:szCs w:val="16"/>
              </w:rPr>
            </w:pPr>
            <w:r w:rsidRPr="005E7FC1">
              <w:rPr>
                <w:rFonts w:cs="Calibri"/>
                <w:color w:val="000000"/>
                <w:sz w:val="16"/>
                <w:szCs w:val="16"/>
              </w:rPr>
              <w:t>-</w:t>
            </w:r>
          </w:p>
        </w:tc>
        <w:tc>
          <w:tcPr>
            <w:tcW w:w="742" w:type="dxa"/>
            <w:tcBorders>
              <w:top w:val="nil"/>
              <w:left w:val="nil"/>
              <w:bottom w:val="single" w:sz="4" w:space="0" w:color="auto"/>
              <w:right w:val="single" w:sz="4" w:space="0" w:color="auto"/>
            </w:tcBorders>
            <w:vAlign w:val="bottom"/>
            <w:hideMark/>
          </w:tcPr>
          <w:p w14:paraId="3CBF45F8" w14:textId="77777777" w:rsidR="005E7FC1" w:rsidRPr="005E7FC1" w:rsidRDefault="005E7FC1" w:rsidP="00C81833">
            <w:pPr>
              <w:rPr>
                <w:rFonts w:cs="Calibri"/>
                <w:color w:val="000000"/>
                <w:sz w:val="16"/>
                <w:szCs w:val="16"/>
              </w:rPr>
            </w:pPr>
            <w:r w:rsidRPr="005E7FC1">
              <w:rPr>
                <w:rFonts w:cs="Calibri"/>
                <w:color w:val="000000"/>
                <w:sz w:val="16"/>
                <w:szCs w:val="16"/>
              </w:rPr>
              <w:t> </w:t>
            </w:r>
          </w:p>
        </w:tc>
        <w:tc>
          <w:tcPr>
            <w:tcW w:w="693" w:type="dxa"/>
            <w:tcBorders>
              <w:top w:val="nil"/>
              <w:left w:val="nil"/>
              <w:bottom w:val="single" w:sz="4" w:space="0" w:color="auto"/>
              <w:right w:val="single" w:sz="4" w:space="0" w:color="auto"/>
            </w:tcBorders>
            <w:vAlign w:val="bottom"/>
            <w:hideMark/>
          </w:tcPr>
          <w:p w14:paraId="10EC12B0" w14:textId="77777777" w:rsidR="005E7FC1" w:rsidRPr="005E7FC1" w:rsidRDefault="005E7FC1" w:rsidP="00C81833">
            <w:pPr>
              <w:rPr>
                <w:rFonts w:cs="Calibri"/>
                <w:color w:val="000000"/>
                <w:sz w:val="16"/>
                <w:szCs w:val="16"/>
              </w:rPr>
            </w:pPr>
            <w:r w:rsidRPr="005E7FC1">
              <w:rPr>
                <w:rFonts w:cs="Calibri"/>
                <w:color w:val="000000"/>
                <w:sz w:val="16"/>
                <w:szCs w:val="16"/>
              </w:rPr>
              <w:t>NE</w:t>
            </w:r>
          </w:p>
        </w:tc>
        <w:tc>
          <w:tcPr>
            <w:tcW w:w="567" w:type="dxa"/>
            <w:tcBorders>
              <w:top w:val="nil"/>
              <w:left w:val="nil"/>
              <w:bottom w:val="single" w:sz="4" w:space="0" w:color="auto"/>
              <w:right w:val="single" w:sz="4" w:space="0" w:color="auto"/>
            </w:tcBorders>
            <w:vAlign w:val="bottom"/>
            <w:hideMark/>
          </w:tcPr>
          <w:p w14:paraId="4B95AA60" w14:textId="77777777" w:rsidR="005E7FC1" w:rsidRPr="005E7FC1" w:rsidRDefault="005E7FC1" w:rsidP="00C81833">
            <w:pPr>
              <w:rPr>
                <w:rFonts w:cs="Calibri"/>
                <w:color w:val="000000"/>
                <w:sz w:val="16"/>
                <w:szCs w:val="16"/>
              </w:rPr>
            </w:pPr>
            <w:r w:rsidRPr="005E7FC1">
              <w:rPr>
                <w:rFonts w:cs="Calibri"/>
                <w:color w:val="000000"/>
                <w:sz w:val="16"/>
                <w:szCs w:val="16"/>
              </w:rPr>
              <w:t> </w:t>
            </w:r>
          </w:p>
        </w:tc>
        <w:tc>
          <w:tcPr>
            <w:tcW w:w="886" w:type="dxa"/>
            <w:tcBorders>
              <w:top w:val="nil"/>
              <w:left w:val="nil"/>
              <w:bottom w:val="single" w:sz="4" w:space="0" w:color="auto"/>
              <w:right w:val="single" w:sz="4" w:space="0" w:color="auto"/>
            </w:tcBorders>
            <w:vAlign w:val="bottom"/>
            <w:hideMark/>
          </w:tcPr>
          <w:p w14:paraId="47B606CE" w14:textId="77777777" w:rsidR="005E7FC1" w:rsidRPr="005E7FC1" w:rsidRDefault="005E7FC1" w:rsidP="00C81833">
            <w:pPr>
              <w:rPr>
                <w:rFonts w:cs="Calibri"/>
                <w:color w:val="000000"/>
                <w:sz w:val="16"/>
                <w:szCs w:val="16"/>
              </w:rPr>
            </w:pPr>
            <w:r w:rsidRPr="005E7FC1">
              <w:rPr>
                <w:rFonts w:cs="Calibri"/>
                <w:color w:val="000000"/>
                <w:sz w:val="16"/>
                <w:szCs w:val="16"/>
              </w:rPr>
              <w:t> </w:t>
            </w:r>
          </w:p>
        </w:tc>
        <w:tc>
          <w:tcPr>
            <w:tcW w:w="465" w:type="dxa"/>
            <w:tcBorders>
              <w:top w:val="nil"/>
              <w:left w:val="nil"/>
              <w:bottom w:val="single" w:sz="4" w:space="0" w:color="auto"/>
              <w:right w:val="single" w:sz="4" w:space="0" w:color="auto"/>
            </w:tcBorders>
            <w:vAlign w:val="bottom"/>
            <w:hideMark/>
          </w:tcPr>
          <w:p w14:paraId="2D2FF630" w14:textId="77777777" w:rsidR="005E7FC1" w:rsidRPr="005E7FC1" w:rsidRDefault="005E7FC1" w:rsidP="00C81833">
            <w:pPr>
              <w:rPr>
                <w:rFonts w:cs="Calibri"/>
                <w:color w:val="000000"/>
                <w:sz w:val="16"/>
                <w:szCs w:val="16"/>
              </w:rPr>
            </w:pPr>
            <w:r w:rsidRPr="005E7FC1">
              <w:rPr>
                <w:rFonts w:cs="Calibri"/>
                <w:color w:val="000000"/>
                <w:sz w:val="16"/>
                <w:szCs w:val="16"/>
              </w:rPr>
              <w:t> </w:t>
            </w:r>
          </w:p>
        </w:tc>
        <w:tc>
          <w:tcPr>
            <w:tcW w:w="284" w:type="dxa"/>
            <w:tcBorders>
              <w:top w:val="nil"/>
              <w:left w:val="nil"/>
              <w:bottom w:val="single" w:sz="4" w:space="0" w:color="auto"/>
              <w:right w:val="single" w:sz="4" w:space="0" w:color="auto"/>
            </w:tcBorders>
            <w:vAlign w:val="bottom"/>
            <w:hideMark/>
          </w:tcPr>
          <w:p w14:paraId="240451C0" w14:textId="77777777" w:rsidR="005E7FC1" w:rsidRPr="005E7FC1" w:rsidRDefault="005E7FC1" w:rsidP="00C81833">
            <w:pPr>
              <w:rPr>
                <w:rFonts w:cs="Calibri"/>
                <w:color w:val="000000"/>
                <w:sz w:val="16"/>
                <w:szCs w:val="16"/>
              </w:rPr>
            </w:pPr>
            <w:r w:rsidRPr="005E7FC1">
              <w:rPr>
                <w:rFonts w:cs="Calibri"/>
                <w:color w:val="000000"/>
                <w:sz w:val="16"/>
                <w:szCs w:val="16"/>
              </w:rPr>
              <w:t> </w:t>
            </w:r>
          </w:p>
        </w:tc>
        <w:tc>
          <w:tcPr>
            <w:tcW w:w="425" w:type="dxa"/>
            <w:tcBorders>
              <w:top w:val="nil"/>
              <w:left w:val="nil"/>
              <w:bottom w:val="single" w:sz="4" w:space="0" w:color="auto"/>
              <w:right w:val="single" w:sz="4" w:space="0" w:color="auto"/>
            </w:tcBorders>
            <w:noWrap/>
            <w:vAlign w:val="bottom"/>
            <w:hideMark/>
          </w:tcPr>
          <w:p w14:paraId="54C10312" w14:textId="77777777" w:rsidR="005E7FC1" w:rsidRPr="005E7FC1" w:rsidRDefault="005E7FC1" w:rsidP="00C81833">
            <w:pPr>
              <w:jc w:val="right"/>
              <w:rPr>
                <w:rFonts w:cs="Calibri"/>
                <w:color w:val="000000"/>
                <w:sz w:val="16"/>
                <w:szCs w:val="16"/>
              </w:rPr>
            </w:pPr>
            <w:r w:rsidRPr="005E7FC1">
              <w:rPr>
                <w:rFonts w:cs="Calibri"/>
                <w:color w:val="000000"/>
                <w:sz w:val="16"/>
                <w:szCs w:val="16"/>
              </w:rPr>
              <w:t>1</w:t>
            </w:r>
          </w:p>
        </w:tc>
        <w:tc>
          <w:tcPr>
            <w:tcW w:w="567" w:type="dxa"/>
            <w:tcBorders>
              <w:top w:val="nil"/>
              <w:left w:val="nil"/>
              <w:bottom w:val="single" w:sz="4" w:space="0" w:color="auto"/>
              <w:right w:val="single" w:sz="4" w:space="0" w:color="auto"/>
            </w:tcBorders>
            <w:noWrap/>
            <w:vAlign w:val="bottom"/>
            <w:hideMark/>
          </w:tcPr>
          <w:p w14:paraId="0B9FBEF5" w14:textId="77777777" w:rsidR="005E7FC1" w:rsidRPr="005E7FC1" w:rsidRDefault="005E7FC1" w:rsidP="00C81833">
            <w:pPr>
              <w:rPr>
                <w:rFonts w:cs="Calibri"/>
                <w:color w:val="000000"/>
                <w:sz w:val="16"/>
                <w:szCs w:val="16"/>
              </w:rPr>
            </w:pPr>
            <w:r w:rsidRPr="005E7FC1">
              <w:rPr>
                <w:rFonts w:cs="Calibri"/>
                <w:color w:val="000000"/>
                <w:sz w:val="16"/>
                <w:szCs w:val="16"/>
              </w:rPr>
              <w:t>07.01.2026 00:00:</w:t>
            </w:r>
            <w:r w:rsidRPr="005E7FC1">
              <w:rPr>
                <w:rFonts w:cs="Calibri"/>
                <w:color w:val="000000"/>
                <w:sz w:val="16"/>
                <w:szCs w:val="16"/>
              </w:rPr>
              <w:lastRenderedPageBreak/>
              <w:t>00</w:t>
            </w:r>
          </w:p>
        </w:tc>
        <w:tc>
          <w:tcPr>
            <w:tcW w:w="500" w:type="dxa"/>
            <w:tcBorders>
              <w:top w:val="nil"/>
              <w:left w:val="nil"/>
              <w:bottom w:val="single" w:sz="4" w:space="0" w:color="auto"/>
              <w:right w:val="single" w:sz="4" w:space="0" w:color="auto"/>
            </w:tcBorders>
            <w:noWrap/>
            <w:vAlign w:val="bottom"/>
            <w:hideMark/>
          </w:tcPr>
          <w:p w14:paraId="0A6D6252" w14:textId="77777777" w:rsidR="005E7FC1" w:rsidRPr="005E7FC1" w:rsidRDefault="005E7FC1" w:rsidP="00C81833">
            <w:pPr>
              <w:rPr>
                <w:rFonts w:cs="Calibri"/>
                <w:color w:val="000000"/>
                <w:sz w:val="16"/>
                <w:szCs w:val="16"/>
              </w:rPr>
            </w:pPr>
            <w:r w:rsidRPr="005E7FC1">
              <w:rPr>
                <w:rFonts w:cs="Calibri"/>
                <w:color w:val="000000"/>
                <w:sz w:val="16"/>
                <w:szCs w:val="16"/>
              </w:rPr>
              <w:lastRenderedPageBreak/>
              <w:t> </w:t>
            </w:r>
          </w:p>
        </w:tc>
        <w:tc>
          <w:tcPr>
            <w:tcW w:w="776" w:type="dxa"/>
            <w:tcBorders>
              <w:top w:val="nil"/>
              <w:left w:val="nil"/>
              <w:bottom w:val="single" w:sz="4" w:space="0" w:color="auto"/>
              <w:right w:val="single" w:sz="4" w:space="0" w:color="auto"/>
            </w:tcBorders>
            <w:noWrap/>
            <w:vAlign w:val="bottom"/>
            <w:hideMark/>
          </w:tcPr>
          <w:p w14:paraId="2161A8CD" w14:textId="77777777" w:rsidR="005E7FC1" w:rsidRPr="005E7FC1" w:rsidRDefault="005E7FC1" w:rsidP="00C81833">
            <w:pPr>
              <w:rPr>
                <w:rFonts w:cs="Calibri"/>
                <w:color w:val="000000"/>
                <w:sz w:val="16"/>
                <w:szCs w:val="16"/>
              </w:rPr>
            </w:pPr>
            <w:r w:rsidRPr="005E7FC1">
              <w:rPr>
                <w:rFonts w:cs="Calibri"/>
                <w:color w:val="000000"/>
                <w:sz w:val="16"/>
                <w:szCs w:val="16"/>
              </w:rPr>
              <w:t>Novo</w:t>
            </w:r>
          </w:p>
        </w:tc>
        <w:tc>
          <w:tcPr>
            <w:tcW w:w="251" w:type="dxa"/>
            <w:gridSpan w:val="2"/>
            <w:vAlign w:val="center"/>
            <w:hideMark/>
          </w:tcPr>
          <w:p w14:paraId="3A957F1D" w14:textId="77777777" w:rsidR="005E7FC1" w:rsidRPr="005E7FC1" w:rsidRDefault="005E7FC1" w:rsidP="00C81833">
            <w:pPr>
              <w:rPr>
                <w:rFonts w:ascii="Times New Roman" w:hAnsi="Times New Roman"/>
                <w:sz w:val="16"/>
                <w:szCs w:val="16"/>
              </w:rPr>
            </w:pPr>
          </w:p>
        </w:tc>
      </w:tr>
      <w:tr w:rsidR="005E7FC1" w:rsidRPr="005E7FC1" w14:paraId="0E3A7E3D" w14:textId="77777777" w:rsidTr="005E7FC1">
        <w:trPr>
          <w:gridAfter w:val="1"/>
          <w:wAfter w:w="153" w:type="dxa"/>
          <w:trHeight w:val="600"/>
        </w:trPr>
        <w:tc>
          <w:tcPr>
            <w:tcW w:w="694" w:type="dxa"/>
            <w:tcBorders>
              <w:top w:val="nil"/>
              <w:left w:val="single" w:sz="12" w:space="0" w:color="auto"/>
              <w:bottom w:val="single" w:sz="4" w:space="0" w:color="auto"/>
              <w:right w:val="single" w:sz="4" w:space="0" w:color="auto"/>
            </w:tcBorders>
            <w:noWrap/>
            <w:vAlign w:val="center"/>
            <w:hideMark/>
          </w:tcPr>
          <w:p w14:paraId="1C0F9F61" w14:textId="77777777" w:rsidR="005E7FC1" w:rsidRPr="005E7FC1" w:rsidRDefault="005E7FC1" w:rsidP="00C81833">
            <w:pPr>
              <w:jc w:val="center"/>
              <w:rPr>
                <w:rFonts w:cs="Calibri"/>
                <w:color w:val="000000"/>
                <w:sz w:val="16"/>
                <w:szCs w:val="16"/>
              </w:rPr>
            </w:pPr>
            <w:r w:rsidRPr="005E7FC1">
              <w:rPr>
                <w:rFonts w:cs="Calibri"/>
                <w:color w:val="000000"/>
                <w:sz w:val="16"/>
                <w:szCs w:val="16"/>
              </w:rPr>
              <w:t>0035</w:t>
            </w:r>
          </w:p>
        </w:tc>
        <w:tc>
          <w:tcPr>
            <w:tcW w:w="988" w:type="dxa"/>
            <w:tcBorders>
              <w:top w:val="nil"/>
              <w:left w:val="nil"/>
              <w:bottom w:val="single" w:sz="4" w:space="0" w:color="auto"/>
              <w:right w:val="single" w:sz="4" w:space="0" w:color="auto"/>
            </w:tcBorders>
            <w:noWrap/>
            <w:vAlign w:val="bottom"/>
            <w:hideMark/>
          </w:tcPr>
          <w:p w14:paraId="1E620590" w14:textId="77777777" w:rsidR="005E7FC1" w:rsidRPr="005E7FC1" w:rsidRDefault="005E7FC1" w:rsidP="00C81833">
            <w:pPr>
              <w:rPr>
                <w:rFonts w:cs="Calibri"/>
                <w:color w:val="000000"/>
                <w:sz w:val="16"/>
                <w:szCs w:val="16"/>
              </w:rPr>
            </w:pPr>
            <w:r w:rsidRPr="005E7FC1">
              <w:rPr>
                <w:rFonts w:cs="Calibri"/>
                <w:color w:val="000000"/>
                <w:sz w:val="16"/>
                <w:szCs w:val="16"/>
              </w:rPr>
              <w:t>35/2026</w:t>
            </w:r>
          </w:p>
        </w:tc>
        <w:tc>
          <w:tcPr>
            <w:tcW w:w="797" w:type="dxa"/>
            <w:tcBorders>
              <w:top w:val="nil"/>
              <w:left w:val="nil"/>
              <w:bottom w:val="single" w:sz="4" w:space="0" w:color="auto"/>
              <w:right w:val="single" w:sz="4" w:space="0" w:color="auto"/>
            </w:tcBorders>
            <w:noWrap/>
            <w:vAlign w:val="bottom"/>
            <w:hideMark/>
          </w:tcPr>
          <w:p w14:paraId="317C1711" w14:textId="77777777" w:rsidR="005E7FC1" w:rsidRPr="005E7FC1" w:rsidRDefault="005E7FC1" w:rsidP="00C81833">
            <w:pPr>
              <w:rPr>
                <w:rFonts w:cs="Calibri"/>
                <w:color w:val="000000"/>
                <w:sz w:val="16"/>
                <w:szCs w:val="16"/>
              </w:rPr>
            </w:pPr>
            <w:r w:rsidRPr="005E7FC1">
              <w:rPr>
                <w:rFonts w:cs="Calibri"/>
                <w:color w:val="000000"/>
                <w:sz w:val="16"/>
                <w:szCs w:val="16"/>
              </w:rPr>
              <w:t>Jednostavna nabava</w:t>
            </w:r>
          </w:p>
        </w:tc>
        <w:tc>
          <w:tcPr>
            <w:tcW w:w="1184" w:type="dxa"/>
            <w:tcBorders>
              <w:top w:val="nil"/>
              <w:left w:val="nil"/>
              <w:bottom w:val="single" w:sz="4" w:space="0" w:color="auto"/>
              <w:right w:val="single" w:sz="4" w:space="0" w:color="auto"/>
            </w:tcBorders>
            <w:vAlign w:val="bottom"/>
            <w:hideMark/>
          </w:tcPr>
          <w:p w14:paraId="008DB209" w14:textId="77777777" w:rsidR="005E7FC1" w:rsidRPr="005E7FC1" w:rsidRDefault="005E7FC1" w:rsidP="00C81833">
            <w:pPr>
              <w:rPr>
                <w:rFonts w:cs="Calibri"/>
                <w:color w:val="000000"/>
                <w:sz w:val="16"/>
                <w:szCs w:val="16"/>
              </w:rPr>
            </w:pPr>
            <w:r w:rsidRPr="005E7FC1">
              <w:rPr>
                <w:rFonts w:cs="Calibri"/>
                <w:color w:val="000000"/>
                <w:sz w:val="16"/>
                <w:szCs w:val="16"/>
              </w:rPr>
              <w:t>Općinske manifestacija - Kotlovinijada, biciklijada</w:t>
            </w:r>
          </w:p>
        </w:tc>
        <w:tc>
          <w:tcPr>
            <w:tcW w:w="574" w:type="dxa"/>
            <w:tcBorders>
              <w:top w:val="nil"/>
              <w:left w:val="nil"/>
              <w:bottom w:val="single" w:sz="4" w:space="0" w:color="auto"/>
              <w:right w:val="single" w:sz="4" w:space="0" w:color="auto"/>
            </w:tcBorders>
            <w:vAlign w:val="bottom"/>
            <w:hideMark/>
          </w:tcPr>
          <w:p w14:paraId="56F3A1FD" w14:textId="77777777" w:rsidR="005E7FC1" w:rsidRPr="005E7FC1" w:rsidRDefault="005E7FC1" w:rsidP="00C81833">
            <w:pPr>
              <w:rPr>
                <w:rFonts w:cs="Calibri"/>
                <w:color w:val="000000"/>
                <w:sz w:val="16"/>
                <w:szCs w:val="16"/>
              </w:rPr>
            </w:pPr>
            <w:r w:rsidRPr="005E7FC1">
              <w:rPr>
                <w:rFonts w:cs="Calibri"/>
                <w:color w:val="000000"/>
                <w:sz w:val="16"/>
                <w:szCs w:val="16"/>
              </w:rPr>
              <w:t>Usluge</w:t>
            </w:r>
          </w:p>
        </w:tc>
        <w:tc>
          <w:tcPr>
            <w:tcW w:w="981" w:type="dxa"/>
            <w:tcBorders>
              <w:top w:val="nil"/>
              <w:left w:val="nil"/>
              <w:bottom w:val="single" w:sz="4" w:space="0" w:color="auto"/>
              <w:right w:val="single" w:sz="4" w:space="0" w:color="auto"/>
            </w:tcBorders>
            <w:vAlign w:val="bottom"/>
            <w:hideMark/>
          </w:tcPr>
          <w:p w14:paraId="5B9A52E2" w14:textId="77777777" w:rsidR="005E7FC1" w:rsidRPr="005E7FC1" w:rsidRDefault="005E7FC1" w:rsidP="00C81833">
            <w:pPr>
              <w:rPr>
                <w:rFonts w:cs="Calibri"/>
                <w:color w:val="000000"/>
                <w:sz w:val="16"/>
                <w:szCs w:val="16"/>
              </w:rPr>
            </w:pPr>
            <w:r w:rsidRPr="005E7FC1">
              <w:rPr>
                <w:rFonts w:cs="Calibri"/>
                <w:color w:val="000000"/>
                <w:sz w:val="16"/>
                <w:szCs w:val="16"/>
              </w:rPr>
              <w:t>79952000 - Usluge organiziranja događanja</w:t>
            </w:r>
          </w:p>
        </w:tc>
        <w:tc>
          <w:tcPr>
            <w:tcW w:w="850" w:type="dxa"/>
            <w:tcBorders>
              <w:top w:val="nil"/>
              <w:left w:val="nil"/>
              <w:bottom w:val="single" w:sz="4" w:space="0" w:color="auto"/>
              <w:right w:val="single" w:sz="4" w:space="0" w:color="auto"/>
            </w:tcBorders>
            <w:noWrap/>
            <w:vAlign w:val="bottom"/>
            <w:hideMark/>
          </w:tcPr>
          <w:p w14:paraId="4A6A8397" w14:textId="77777777" w:rsidR="005E7FC1" w:rsidRPr="005E7FC1" w:rsidRDefault="005E7FC1" w:rsidP="00C81833">
            <w:pPr>
              <w:jc w:val="right"/>
              <w:rPr>
                <w:rFonts w:cs="Calibri"/>
                <w:color w:val="000000"/>
                <w:sz w:val="16"/>
                <w:szCs w:val="16"/>
              </w:rPr>
            </w:pPr>
            <w:r w:rsidRPr="005E7FC1">
              <w:rPr>
                <w:rFonts w:cs="Calibri"/>
                <w:color w:val="000000"/>
                <w:sz w:val="16"/>
                <w:szCs w:val="16"/>
              </w:rPr>
              <w:t>4.000,00</w:t>
            </w:r>
          </w:p>
        </w:tc>
        <w:tc>
          <w:tcPr>
            <w:tcW w:w="1023" w:type="dxa"/>
            <w:tcBorders>
              <w:top w:val="nil"/>
              <w:left w:val="nil"/>
              <w:bottom w:val="single" w:sz="4" w:space="0" w:color="auto"/>
              <w:right w:val="single" w:sz="4" w:space="0" w:color="auto"/>
            </w:tcBorders>
            <w:vAlign w:val="bottom"/>
            <w:hideMark/>
          </w:tcPr>
          <w:p w14:paraId="73470960" w14:textId="77777777" w:rsidR="005E7FC1" w:rsidRPr="005E7FC1" w:rsidRDefault="005E7FC1" w:rsidP="00C81833">
            <w:pPr>
              <w:rPr>
                <w:rFonts w:cs="Calibri"/>
                <w:color w:val="000000"/>
                <w:sz w:val="16"/>
                <w:szCs w:val="16"/>
              </w:rPr>
            </w:pPr>
            <w:r w:rsidRPr="005E7FC1">
              <w:rPr>
                <w:rFonts w:cs="Calibri"/>
                <w:color w:val="000000"/>
                <w:sz w:val="16"/>
                <w:szCs w:val="16"/>
              </w:rPr>
              <w:t>Jednostavna nabava</w:t>
            </w:r>
          </w:p>
        </w:tc>
        <w:tc>
          <w:tcPr>
            <w:tcW w:w="900" w:type="dxa"/>
            <w:tcBorders>
              <w:top w:val="nil"/>
              <w:left w:val="nil"/>
              <w:bottom w:val="single" w:sz="4" w:space="0" w:color="auto"/>
              <w:right w:val="single" w:sz="4" w:space="0" w:color="auto"/>
            </w:tcBorders>
            <w:vAlign w:val="bottom"/>
            <w:hideMark/>
          </w:tcPr>
          <w:p w14:paraId="073F99B2" w14:textId="77777777" w:rsidR="005E7FC1" w:rsidRPr="005E7FC1" w:rsidRDefault="005E7FC1" w:rsidP="00C81833">
            <w:pPr>
              <w:rPr>
                <w:rFonts w:cs="Calibri"/>
                <w:color w:val="000000"/>
                <w:sz w:val="16"/>
                <w:szCs w:val="16"/>
              </w:rPr>
            </w:pPr>
            <w:r w:rsidRPr="005E7FC1">
              <w:rPr>
                <w:rFonts w:cs="Calibri"/>
                <w:color w:val="000000"/>
                <w:sz w:val="16"/>
                <w:szCs w:val="16"/>
              </w:rPr>
              <w:t>NE</w:t>
            </w:r>
          </w:p>
        </w:tc>
        <w:tc>
          <w:tcPr>
            <w:tcW w:w="690" w:type="dxa"/>
            <w:tcBorders>
              <w:top w:val="nil"/>
              <w:left w:val="nil"/>
              <w:bottom w:val="single" w:sz="4" w:space="0" w:color="auto"/>
              <w:right w:val="single" w:sz="4" w:space="0" w:color="auto"/>
            </w:tcBorders>
            <w:vAlign w:val="bottom"/>
            <w:hideMark/>
          </w:tcPr>
          <w:p w14:paraId="2DF7F1D8" w14:textId="77777777" w:rsidR="005E7FC1" w:rsidRPr="005E7FC1" w:rsidRDefault="005E7FC1" w:rsidP="00C81833">
            <w:pPr>
              <w:rPr>
                <w:rFonts w:cs="Calibri"/>
                <w:color w:val="000000"/>
                <w:sz w:val="16"/>
                <w:szCs w:val="16"/>
              </w:rPr>
            </w:pPr>
            <w:r w:rsidRPr="005E7FC1">
              <w:rPr>
                <w:rFonts w:cs="Calibri"/>
                <w:color w:val="000000"/>
                <w:sz w:val="16"/>
                <w:szCs w:val="16"/>
              </w:rPr>
              <w:t>-</w:t>
            </w:r>
          </w:p>
        </w:tc>
        <w:tc>
          <w:tcPr>
            <w:tcW w:w="742" w:type="dxa"/>
            <w:tcBorders>
              <w:top w:val="nil"/>
              <w:left w:val="nil"/>
              <w:bottom w:val="single" w:sz="4" w:space="0" w:color="auto"/>
              <w:right w:val="single" w:sz="4" w:space="0" w:color="auto"/>
            </w:tcBorders>
            <w:vAlign w:val="bottom"/>
            <w:hideMark/>
          </w:tcPr>
          <w:p w14:paraId="1C05BD71" w14:textId="77777777" w:rsidR="005E7FC1" w:rsidRPr="005E7FC1" w:rsidRDefault="005E7FC1" w:rsidP="00C81833">
            <w:pPr>
              <w:rPr>
                <w:rFonts w:cs="Calibri"/>
                <w:color w:val="000000"/>
                <w:sz w:val="16"/>
                <w:szCs w:val="16"/>
              </w:rPr>
            </w:pPr>
            <w:r w:rsidRPr="005E7FC1">
              <w:rPr>
                <w:rFonts w:cs="Calibri"/>
                <w:color w:val="000000"/>
                <w:sz w:val="16"/>
                <w:szCs w:val="16"/>
              </w:rPr>
              <w:t> </w:t>
            </w:r>
          </w:p>
        </w:tc>
        <w:tc>
          <w:tcPr>
            <w:tcW w:w="693" w:type="dxa"/>
            <w:tcBorders>
              <w:top w:val="nil"/>
              <w:left w:val="nil"/>
              <w:bottom w:val="single" w:sz="4" w:space="0" w:color="auto"/>
              <w:right w:val="single" w:sz="4" w:space="0" w:color="auto"/>
            </w:tcBorders>
            <w:vAlign w:val="bottom"/>
            <w:hideMark/>
          </w:tcPr>
          <w:p w14:paraId="234166F4" w14:textId="77777777" w:rsidR="005E7FC1" w:rsidRPr="005E7FC1" w:rsidRDefault="005E7FC1" w:rsidP="00C81833">
            <w:pPr>
              <w:rPr>
                <w:rFonts w:cs="Calibri"/>
                <w:color w:val="000000"/>
                <w:sz w:val="16"/>
                <w:szCs w:val="16"/>
              </w:rPr>
            </w:pPr>
            <w:r w:rsidRPr="005E7FC1">
              <w:rPr>
                <w:rFonts w:cs="Calibri"/>
                <w:color w:val="000000"/>
                <w:sz w:val="16"/>
                <w:szCs w:val="16"/>
              </w:rPr>
              <w:t>NE</w:t>
            </w:r>
          </w:p>
        </w:tc>
        <w:tc>
          <w:tcPr>
            <w:tcW w:w="567" w:type="dxa"/>
            <w:tcBorders>
              <w:top w:val="nil"/>
              <w:left w:val="nil"/>
              <w:bottom w:val="single" w:sz="4" w:space="0" w:color="auto"/>
              <w:right w:val="single" w:sz="4" w:space="0" w:color="auto"/>
            </w:tcBorders>
            <w:vAlign w:val="bottom"/>
            <w:hideMark/>
          </w:tcPr>
          <w:p w14:paraId="1F175C62" w14:textId="77777777" w:rsidR="005E7FC1" w:rsidRPr="005E7FC1" w:rsidRDefault="005E7FC1" w:rsidP="00C81833">
            <w:pPr>
              <w:rPr>
                <w:rFonts w:cs="Calibri"/>
                <w:color w:val="000000"/>
                <w:sz w:val="16"/>
                <w:szCs w:val="16"/>
              </w:rPr>
            </w:pPr>
            <w:r w:rsidRPr="005E7FC1">
              <w:rPr>
                <w:rFonts w:cs="Calibri"/>
                <w:color w:val="000000"/>
                <w:sz w:val="16"/>
                <w:szCs w:val="16"/>
              </w:rPr>
              <w:t> </w:t>
            </w:r>
          </w:p>
        </w:tc>
        <w:tc>
          <w:tcPr>
            <w:tcW w:w="886" w:type="dxa"/>
            <w:tcBorders>
              <w:top w:val="nil"/>
              <w:left w:val="nil"/>
              <w:bottom w:val="single" w:sz="4" w:space="0" w:color="auto"/>
              <w:right w:val="single" w:sz="4" w:space="0" w:color="auto"/>
            </w:tcBorders>
            <w:vAlign w:val="bottom"/>
            <w:hideMark/>
          </w:tcPr>
          <w:p w14:paraId="5E3FE8DA" w14:textId="77777777" w:rsidR="005E7FC1" w:rsidRPr="005E7FC1" w:rsidRDefault="005E7FC1" w:rsidP="00C81833">
            <w:pPr>
              <w:rPr>
                <w:rFonts w:cs="Calibri"/>
                <w:color w:val="000000"/>
                <w:sz w:val="16"/>
                <w:szCs w:val="16"/>
              </w:rPr>
            </w:pPr>
            <w:r w:rsidRPr="005E7FC1">
              <w:rPr>
                <w:rFonts w:cs="Calibri"/>
                <w:color w:val="000000"/>
                <w:sz w:val="16"/>
                <w:szCs w:val="16"/>
              </w:rPr>
              <w:t> </w:t>
            </w:r>
          </w:p>
        </w:tc>
        <w:tc>
          <w:tcPr>
            <w:tcW w:w="465" w:type="dxa"/>
            <w:tcBorders>
              <w:top w:val="nil"/>
              <w:left w:val="nil"/>
              <w:bottom w:val="single" w:sz="4" w:space="0" w:color="auto"/>
              <w:right w:val="single" w:sz="4" w:space="0" w:color="auto"/>
            </w:tcBorders>
            <w:vAlign w:val="bottom"/>
            <w:hideMark/>
          </w:tcPr>
          <w:p w14:paraId="54D4D773" w14:textId="77777777" w:rsidR="005E7FC1" w:rsidRPr="005E7FC1" w:rsidRDefault="005E7FC1" w:rsidP="00C81833">
            <w:pPr>
              <w:rPr>
                <w:rFonts w:cs="Calibri"/>
                <w:color w:val="000000"/>
                <w:sz w:val="16"/>
                <w:szCs w:val="16"/>
              </w:rPr>
            </w:pPr>
            <w:r w:rsidRPr="005E7FC1">
              <w:rPr>
                <w:rFonts w:cs="Calibri"/>
                <w:color w:val="000000"/>
                <w:sz w:val="16"/>
                <w:szCs w:val="16"/>
              </w:rPr>
              <w:t> </w:t>
            </w:r>
          </w:p>
        </w:tc>
        <w:tc>
          <w:tcPr>
            <w:tcW w:w="284" w:type="dxa"/>
            <w:tcBorders>
              <w:top w:val="nil"/>
              <w:left w:val="nil"/>
              <w:bottom w:val="single" w:sz="4" w:space="0" w:color="auto"/>
              <w:right w:val="single" w:sz="4" w:space="0" w:color="auto"/>
            </w:tcBorders>
            <w:vAlign w:val="bottom"/>
            <w:hideMark/>
          </w:tcPr>
          <w:p w14:paraId="045A31F8" w14:textId="77777777" w:rsidR="005E7FC1" w:rsidRPr="005E7FC1" w:rsidRDefault="005E7FC1" w:rsidP="00C81833">
            <w:pPr>
              <w:rPr>
                <w:rFonts w:cs="Calibri"/>
                <w:color w:val="000000"/>
                <w:sz w:val="16"/>
                <w:szCs w:val="16"/>
              </w:rPr>
            </w:pPr>
            <w:r w:rsidRPr="005E7FC1">
              <w:rPr>
                <w:rFonts w:cs="Calibri"/>
                <w:color w:val="000000"/>
                <w:sz w:val="16"/>
                <w:szCs w:val="16"/>
              </w:rPr>
              <w:t> </w:t>
            </w:r>
          </w:p>
        </w:tc>
        <w:tc>
          <w:tcPr>
            <w:tcW w:w="425" w:type="dxa"/>
            <w:tcBorders>
              <w:top w:val="nil"/>
              <w:left w:val="nil"/>
              <w:bottom w:val="single" w:sz="4" w:space="0" w:color="auto"/>
              <w:right w:val="single" w:sz="4" w:space="0" w:color="auto"/>
            </w:tcBorders>
            <w:noWrap/>
            <w:vAlign w:val="bottom"/>
            <w:hideMark/>
          </w:tcPr>
          <w:p w14:paraId="133BACBF" w14:textId="77777777" w:rsidR="005E7FC1" w:rsidRPr="005E7FC1" w:rsidRDefault="005E7FC1" w:rsidP="00C81833">
            <w:pPr>
              <w:jc w:val="right"/>
              <w:rPr>
                <w:rFonts w:cs="Calibri"/>
                <w:color w:val="000000"/>
                <w:sz w:val="16"/>
                <w:szCs w:val="16"/>
              </w:rPr>
            </w:pPr>
            <w:r w:rsidRPr="005E7FC1">
              <w:rPr>
                <w:rFonts w:cs="Calibri"/>
                <w:color w:val="000000"/>
                <w:sz w:val="16"/>
                <w:szCs w:val="16"/>
              </w:rPr>
              <w:t>1</w:t>
            </w:r>
          </w:p>
        </w:tc>
        <w:tc>
          <w:tcPr>
            <w:tcW w:w="567" w:type="dxa"/>
            <w:tcBorders>
              <w:top w:val="nil"/>
              <w:left w:val="nil"/>
              <w:bottom w:val="single" w:sz="4" w:space="0" w:color="auto"/>
              <w:right w:val="single" w:sz="4" w:space="0" w:color="auto"/>
            </w:tcBorders>
            <w:noWrap/>
            <w:vAlign w:val="bottom"/>
            <w:hideMark/>
          </w:tcPr>
          <w:p w14:paraId="735ED0F5" w14:textId="77777777" w:rsidR="005E7FC1" w:rsidRPr="005E7FC1" w:rsidRDefault="005E7FC1" w:rsidP="00C81833">
            <w:pPr>
              <w:rPr>
                <w:rFonts w:cs="Calibri"/>
                <w:color w:val="000000"/>
                <w:sz w:val="16"/>
                <w:szCs w:val="16"/>
              </w:rPr>
            </w:pPr>
            <w:r w:rsidRPr="005E7FC1">
              <w:rPr>
                <w:rFonts w:cs="Calibri"/>
                <w:color w:val="000000"/>
                <w:sz w:val="16"/>
                <w:szCs w:val="16"/>
              </w:rPr>
              <w:t>07.01.2026 00:00:00</w:t>
            </w:r>
          </w:p>
        </w:tc>
        <w:tc>
          <w:tcPr>
            <w:tcW w:w="500" w:type="dxa"/>
            <w:tcBorders>
              <w:top w:val="nil"/>
              <w:left w:val="nil"/>
              <w:bottom w:val="single" w:sz="4" w:space="0" w:color="auto"/>
              <w:right w:val="single" w:sz="4" w:space="0" w:color="auto"/>
            </w:tcBorders>
            <w:noWrap/>
            <w:vAlign w:val="bottom"/>
            <w:hideMark/>
          </w:tcPr>
          <w:p w14:paraId="17834257" w14:textId="77777777" w:rsidR="005E7FC1" w:rsidRPr="005E7FC1" w:rsidRDefault="005E7FC1" w:rsidP="00C81833">
            <w:pPr>
              <w:rPr>
                <w:rFonts w:cs="Calibri"/>
                <w:color w:val="000000"/>
                <w:sz w:val="16"/>
                <w:szCs w:val="16"/>
              </w:rPr>
            </w:pPr>
            <w:r w:rsidRPr="005E7FC1">
              <w:rPr>
                <w:rFonts w:cs="Calibri"/>
                <w:color w:val="000000"/>
                <w:sz w:val="16"/>
                <w:szCs w:val="16"/>
              </w:rPr>
              <w:t> </w:t>
            </w:r>
          </w:p>
        </w:tc>
        <w:tc>
          <w:tcPr>
            <w:tcW w:w="776" w:type="dxa"/>
            <w:tcBorders>
              <w:top w:val="nil"/>
              <w:left w:val="nil"/>
              <w:bottom w:val="single" w:sz="4" w:space="0" w:color="auto"/>
              <w:right w:val="single" w:sz="4" w:space="0" w:color="auto"/>
            </w:tcBorders>
            <w:noWrap/>
            <w:vAlign w:val="bottom"/>
            <w:hideMark/>
          </w:tcPr>
          <w:p w14:paraId="2194B67C" w14:textId="77777777" w:rsidR="005E7FC1" w:rsidRPr="005E7FC1" w:rsidRDefault="005E7FC1" w:rsidP="00C81833">
            <w:pPr>
              <w:rPr>
                <w:rFonts w:cs="Calibri"/>
                <w:color w:val="000000"/>
                <w:sz w:val="16"/>
                <w:szCs w:val="16"/>
              </w:rPr>
            </w:pPr>
            <w:r w:rsidRPr="005E7FC1">
              <w:rPr>
                <w:rFonts w:cs="Calibri"/>
                <w:color w:val="000000"/>
                <w:sz w:val="16"/>
                <w:szCs w:val="16"/>
              </w:rPr>
              <w:t>Novo</w:t>
            </w:r>
          </w:p>
        </w:tc>
        <w:tc>
          <w:tcPr>
            <w:tcW w:w="251" w:type="dxa"/>
            <w:gridSpan w:val="2"/>
            <w:vAlign w:val="center"/>
            <w:hideMark/>
          </w:tcPr>
          <w:p w14:paraId="61297355" w14:textId="77777777" w:rsidR="005E7FC1" w:rsidRPr="005E7FC1" w:rsidRDefault="005E7FC1" w:rsidP="00C81833">
            <w:pPr>
              <w:rPr>
                <w:rFonts w:ascii="Times New Roman" w:hAnsi="Times New Roman"/>
                <w:sz w:val="16"/>
                <w:szCs w:val="16"/>
              </w:rPr>
            </w:pPr>
          </w:p>
        </w:tc>
      </w:tr>
      <w:tr w:rsidR="005E7FC1" w:rsidRPr="005E7FC1" w14:paraId="349D4256" w14:textId="77777777" w:rsidTr="005E7FC1">
        <w:trPr>
          <w:gridAfter w:val="1"/>
          <w:wAfter w:w="153" w:type="dxa"/>
          <w:trHeight w:val="600"/>
        </w:trPr>
        <w:tc>
          <w:tcPr>
            <w:tcW w:w="694" w:type="dxa"/>
            <w:tcBorders>
              <w:top w:val="nil"/>
              <w:left w:val="single" w:sz="12" w:space="0" w:color="auto"/>
              <w:bottom w:val="single" w:sz="4" w:space="0" w:color="auto"/>
              <w:right w:val="single" w:sz="4" w:space="0" w:color="auto"/>
            </w:tcBorders>
            <w:noWrap/>
            <w:vAlign w:val="center"/>
            <w:hideMark/>
          </w:tcPr>
          <w:p w14:paraId="7509B563" w14:textId="77777777" w:rsidR="005E7FC1" w:rsidRPr="005E7FC1" w:rsidRDefault="005E7FC1" w:rsidP="00C81833">
            <w:pPr>
              <w:jc w:val="center"/>
              <w:rPr>
                <w:rFonts w:cs="Calibri"/>
                <w:color w:val="000000"/>
                <w:sz w:val="16"/>
                <w:szCs w:val="16"/>
              </w:rPr>
            </w:pPr>
            <w:r w:rsidRPr="005E7FC1">
              <w:rPr>
                <w:rFonts w:cs="Calibri"/>
                <w:color w:val="000000"/>
                <w:sz w:val="16"/>
                <w:szCs w:val="16"/>
              </w:rPr>
              <w:t>0036</w:t>
            </w:r>
          </w:p>
        </w:tc>
        <w:tc>
          <w:tcPr>
            <w:tcW w:w="988" w:type="dxa"/>
            <w:tcBorders>
              <w:top w:val="nil"/>
              <w:left w:val="nil"/>
              <w:bottom w:val="single" w:sz="4" w:space="0" w:color="auto"/>
              <w:right w:val="single" w:sz="4" w:space="0" w:color="auto"/>
            </w:tcBorders>
            <w:noWrap/>
            <w:vAlign w:val="bottom"/>
            <w:hideMark/>
          </w:tcPr>
          <w:p w14:paraId="10807EE5" w14:textId="77777777" w:rsidR="005E7FC1" w:rsidRPr="005E7FC1" w:rsidRDefault="005E7FC1" w:rsidP="00C81833">
            <w:pPr>
              <w:rPr>
                <w:rFonts w:cs="Calibri"/>
                <w:color w:val="000000"/>
                <w:sz w:val="16"/>
                <w:szCs w:val="16"/>
              </w:rPr>
            </w:pPr>
            <w:r w:rsidRPr="005E7FC1">
              <w:rPr>
                <w:rFonts w:cs="Calibri"/>
                <w:color w:val="000000"/>
                <w:sz w:val="16"/>
                <w:szCs w:val="16"/>
              </w:rPr>
              <w:t>36/2026</w:t>
            </w:r>
          </w:p>
        </w:tc>
        <w:tc>
          <w:tcPr>
            <w:tcW w:w="797" w:type="dxa"/>
            <w:tcBorders>
              <w:top w:val="nil"/>
              <w:left w:val="nil"/>
              <w:bottom w:val="single" w:sz="4" w:space="0" w:color="auto"/>
              <w:right w:val="single" w:sz="4" w:space="0" w:color="auto"/>
            </w:tcBorders>
            <w:noWrap/>
            <w:vAlign w:val="bottom"/>
            <w:hideMark/>
          </w:tcPr>
          <w:p w14:paraId="2C90C845" w14:textId="77777777" w:rsidR="005E7FC1" w:rsidRPr="005E7FC1" w:rsidRDefault="005E7FC1" w:rsidP="00C81833">
            <w:pPr>
              <w:rPr>
                <w:rFonts w:cs="Calibri"/>
                <w:color w:val="000000"/>
                <w:sz w:val="16"/>
                <w:szCs w:val="16"/>
              </w:rPr>
            </w:pPr>
            <w:r w:rsidRPr="005E7FC1">
              <w:rPr>
                <w:rFonts w:cs="Calibri"/>
                <w:color w:val="000000"/>
                <w:sz w:val="16"/>
                <w:szCs w:val="16"/>
              </w:rPr>
              <w:t>Zakon o javnoj nabavi</w:t>
            </w:r>
          </w:p>
        </w:tc>
        <w:tc>
          <w:tcPr>
            <w:tcW w:w="1184" w:type="dxa"/>
            <w:tcBorders>
              <w:top w:val="nil"/>
              <w:left w:val="nil"/>
              <w:bottom w:val="single" w:sz="4" w:space="0" w:color="auto"/>
              <w:right w:val="single" w:sz="4" w:space="0" w:color="auto"/>
            </w:tcBorders>
            <w:vAlign w:val="bottom"/>
            <w:hideMark/>
          </w:tcPr>
          <w:p w14:paraId="495FD7EE" w14:textId="77777777" w:rsidR="005E7FC1" w:rsidRPr="005E7FC1" w:rsidRDefault="005E7FC1" w:rsidP="00C81833">
            <w:pPr>
              <w:rPr>
                <w:rFonts w:cs="Calibri"/>
                <w:color w:val="000000"/>
                <w:sz w:val="16"/>
                <w:szCs w:val="16"/>
              </w:rPr>
            </w:pPr>
            <w:r w:rsidRPr="005E7FC1">
              <w:rPr>
                <w:rFonts w:cs="Calibri"/>
                <w:color w:val="000000"/>
                <w:sz w:val="16"/>
                <w:szCs w:val="16"/>
              </w:rPr>
              <w:t>Energetska obnova zgrade javnog sektora-stara škola</w:t>
            </w:r>
          </w:p>
        </w:tc>
        <w:tc>
          <w:tcPr>
            <w:tcW w:w="574" w:type="dxa"/>
            <w:tcBorders>
              <w:top w:val="nil"/>
              <w:left w:val="nil"/>
              <w:bottom w:val="single" w:sz="4" w:space="0" w:color="auto"/>
              <w:right w:val="single" w:sz="4" w:space="0" w:color="auto"/>
            </w:tcBorders>
            <w:vAlign w:val="bottom"/>
            <w:hideMark/>
          </w:tcPr>
          <w:p w14:paraId="7CEBAFA2" w14:textId="77777777" w:rsidR="005E7FC1" w:rsidRPr="005E7FC1" w:rsidRDefault="005E7FC1" w:rsidP="00C81833">
            <w:pPr>
              <w:rPr>
                <w:rFonts w:cs="Calibri"/>
                <w:color w:val="000000"/>
                <w:sz w:val="16"/>
                <w:szCs w:val="16"/>
              </w:rPr>
            </w:pPr>
            <w:r w:rsidRPr="005E7FC1">
              <w:rPr>
                <w:rFonts w:cs="Calibri"/>
                <w:color w:val="000000"/>
                <w:sz w:val="16"/>
                <w:szCs w:val="16"/>
              </w:rPr>
              <w:t>Radovi</w:t>
            </w:r>
          </w:p>
        </w:tc>
        <w:tc>
          <w:tcPr>
            <w:tcW w:w="981" w:type="dxa"/>
            <w:tcBorders>
              <w:top w:val="nil"/>
              <w:left w:val="nil"/>
              <w:bottom w:val="single" w:sz="4" w:space="0" w:color="auto"/>
              <w:right w:val="single" w:sz="4" w:space="0" w:color="auto"/>
            </w:tcBorders>
            <w:vAlign w:val="bottom"/>
            <w:hideMark/>
          </w:tcPr>
          <w:p w14:paraId="78BDC273" w14:textId="77777777" w:rsidR="005E7FC1" w:rsidRPr="005E7FC1" w:rsidRDefault="005E7FC1" w:rsidP="00C81833">
            <w:pPr>
              <w:rPr>
                <w:rFonts w:cs="Calibri"/>
                <w:color w:val="000000"/>
                <w:sz w:val="16"/>
                <w:szCs w:val="16"/>
              </w:rPr>
            </w:pPr>
            <w:r w:rsidRPr="005E7FC1">
              <w:rPr>
                <w:rFonts w:cs="Calibri"/>
                <w:color w:val="000000"/>
                <w:sz w:val="16"/>
                <w:szCs w:val="16"/>
              </w:rPr>
              <w:t>45454100 - Radovi na obnovi</w:t>
            </w:r>
          </w:p>
        </w:tc>
        <w:tc>
          <w:tcPr>
            <w:tcW w:w="850" w:type="dxa"/>
            <w:tcBorders>
              <w:top w:val="nil"/>
              <w:left w:val="nil"/>
              <w:bottom w:val="single" w:sz="4" w:space="0" w:color="auto"/>
              <w:right w:val="single" w:sz="4" w:space="0" w:color="auto"/>
            </w:tcBorders>
            <w:noWrap/>
            <w:vAlign w:val="bottom"/>
            <w:hideMark/>
          </w:tcPr>
          <w:p w14:paraId="22D9A57F" w14:textId="77777777" w:rsidR="005E7FC1" w:rsidRPr="005E7FC1" w:rsidRDefault="005E7FC1" w:rsidP="00C81833">
            <w:pPr>
              <w:jc w:val="right"/>
              <w:rPr>
                <w:rFonts w:cs="Calibri"/>
                <w:color w:val="000000"/>
                <w:sz w:val="16"/>
                <w:szCs w:val="16"/>
              </w:rPr>
            </w:pPr>
            <w:r w:rsidRPr="005E7FC1">
              <w:rPr>
                <w:rFonts w:cs="Calibri"/>
                <w:color w:val="000000"/>
                <w:sz w:val="16"/>
                <w:szCs w:val="16"/>
              </w:rPr>
              <w:t>480.000,00</w:t>
            </w:r>
          </w:p>
        </w:tc>
        <w:tc>
          <w:tcPr>
            <w:tcW w:w="1023" w:type="dxa"/>
            <w:tcBorders>
              <w:top w:val="nil"/>
              <w:left w:val="nil"/>
              <w:bottom w:val="single" w:sz="4" w:space="0" w:color="auto"/>
              <w:right w:val="single" w:sz="4" w:space="0" w:color="auto"/>
            </w:tcBorders>
            <w:vAlign w:val="bottom"/>
            <w:hideMark/>
          </w:tcPr>
          <w:p w14:paraId="12AECC63" w14:textId="77777777" w:rsidR="005E7FC1" w:rsidRPr="005E7FC1" w:rsidRDefault="005E7FC1" w:rsidP="00C81833">
            <w:pPr>
              <w:rPr>
                <w:rFonts w:cs="Calibri"/>
                <w:color w:val="000000"/>
                <w:sz w:val="16"/>
                <w:szCs w:val="16"/>
              </w:rPr>
            </w:pPr>
            <w:r w:rsidRPr="005E7FC1">
              <w:rPr>
                <w:rFonts w:cs="Calibri"/>
                <w:color w:val="000000"/>
                <w:sz w:val="16"/>
                <w:szCs w:val="16"/>
              </w:rPr>
              <w:t>Otvoreni postupak</w:t>
            </w:r>
          </w:p>
        </w:tc>
        <w:tc>
          <w:tcPr>
            <w:tcW w:w="900" w:type="dxa"/>
            <w:tcBorders>
              <w:top w:val="nil"/>
              <w:left w:val="nil"/>
              <w:bottom w:val="single" w:sz="4" w:space="0" w:color="auto"/>
              <w:right w:val="single" w:sz="4" w:space="0" w:color="auto"/>
            </w:tcBorders>
            <w:vAlign w:val="bottom"/>
            <w:hideMark/>
          </w:tcPr>
          <w:p w14:paraId="56E39DDF" w14:textId="77777777" w:rsidR="005E7FC1" w:rsidRPr="005E7FC1" w:rsidRDefault="005E7FC1" w:rsidP="00C81833">
            <w:pPr>
              <w:rPr>
                <w:rFonts w:cs="Calibri"/>
                <w:color w:val="000000"/>
                <w:sz w:val="16"/>
                <w:szCs w:val="16"/>
              </w:rPr>
            </w:pPr>
            <w:r w:rsidRPr="005E7FC1">
              <w:rPr>
                <w:rFonts w:cs="Calibri"/>
                <w:color w:val="000000"/>
                <w:sz w:val="16"/>
                <w:szCs w:val="16"/>
              </w:rPr>
              <w:t>NE</w:t>
            </w:r>
          </w:p>
        </w:tc>
        <w:tc>
          <w:tcPr>
            <w:tcW w:w="690" w:type="dxa"/>
            <w:tcBorders>
              <w:top w:val="nil"/>
              <w:left w:val="nil"/>
              <w:bottom w:val="single" w:sz="4" w:space="0" w:color="auto"/>
              <w:right w:val="single" w:sz="4" w:space="0" w:color="auto"/>
            </w:tcBorders>
            <w:vAlign w:val="bottom"/>
            <w:hideMark/>
          </w:tcPr>
          <w:p w14:paraId="752C5EC8" w14:textId="77777777" w:rsidR="005E7FC1" w:rsidRPr="005E7FC1" w:rsidRDefault="005E7FC1" w:rsidP="00C81833">
            <w:pPr>
              <w:rPr>
                <w:rFonts w:cs="Calibri"/>
                <w:color w:val="000000"/>
                <w:sz w:val="16"/>
                <w:szCs w:val="16"/>
              </w:rPr>
            </w:pPr>
            <w:r w:rsidRPr="005E7FC1">
              <w:rPr>
                <w:rFonts w:cs="Calibri"/>
                <w:color w:val="000000"/>
                <w:sz w:val="16"/>
                <w:szCs w:val="16"/>
              </w:rPr>
              <w:t>NE</w:t>
            </w:r>
          </w:p>
        </w:tc>
        <w:tc>
          <w:tcPr>
            <w:tcW w:w="742" w:type="dxa"/>
            <w:tcBorders>
              <w:top w:val="nil"/>
              <w:left w:val="nil"/>
              <w:bottom w:val="single" w:sz="4" w:space="0" w:color="auto"/>
              <w:right w:val="single" w:sz="4" w:space="0" w:color="auto"/>
            </w:tcBorders>
            <w:vAlign w:val="bottom"/>
            <w:hideMark/>
          </w:tcPr>
          <w:p w14:paraId="423D18A4" w14:textId="77777777" w:rsidR="005E7FC1" w:rsidRPr="005E7FC1" w:rsidRDefault="005E7FC1" w:rsidP="00C81833">
            <w:pPr>
              <w:rPr>
                <w:rFonts w:cs="Calibri"/>
                <w:color w:val="000000"/>
                <w:sz w:val="16"/>
                <w:szCs w:val="16"/>
              </w:rPr>
            </w:pPr>
            <w:r w:rsidRPr="005E7FC1">
              <w:rPr>
                <w:rFonts w:cs="Calibri"/>
                <w:color w:val="000000"/>
                <w:sz w:val="16"/>
                <w:szCs w:val="16"/>
              </w:rPr>
              <w:t> </w:t>
            </w:r>
          </w:p>
        </w:tc>
        <w:tc>
          <w:tcPr>
            <w:tcW w:w="693" w:type="dxa"/>
            <w:tcBorders>
              <w:top w:val="nil"/>
              <w:left w:val="nil"/>
              <w:bottom w:val="single" w:sz="4" w:space="0" w:color="auto"/>
              <w:right w:val="single" w:sz="4" w:space="0" w:color="auto"/>
            </w:tcBorders>
            <w:vAlign w:val="bottom"/>
            <w:hideMark/>
          </w:tcPr>
          <w:p w14:paraId="3CE71A54" w14:textId="77777777" w:rsidR="005E7FC1" w:rsidRPr="005E7FC1" w:rsidRDefault="005E7FC1" w:rsidP="00C81833">
            <w:pPr>
              <w:rPr>
                <w:rFonts w:cs="Calibri"/>
                <w:color w:val="000000"/>
                <w:sz w:val="16"/>
                <w:szCs w:val="16"/>
              </w:rPr>
            </w:pPr>
            <w:r w:rsidRPr="005E7FC1">
              <w:rPr>
                <w:rFonts w:cs="Calibri"/>
                <w:color w:val="000000"/>
                <w:sz w:val="16"/>
                <w:szCs w:val="16"/>
              </w:rPr>
              <w:t>DA</w:t>
            </w:r>
          </w:p>
        </w:tc>
        <w:tc>
          <w:tcPr>
            <w:tcW w:w="567" w:type="dxa"/>
            <w:tcBorders>
              <w:top w:val="nil"/>
              <w:left w:val="nil"/>
              <w:bottom w:val="single" w:sz="4" w:space="0" w:color="auto"/>
              <w:right w:val="single" w:sz="4" w:space="0" w:color="auto"/>
            </w:tcBorders>
            <w:vAlign w:val="bottom"/>
            <w:hideMark/>
          </w:tcPr>
          <w:p w14:paraId="08E9DEB0" w14:textId="77777777" w:rsidR="005E7FC1" w:rsidRPr="005E7FC1" w:rsidRDefault="005E7FC1" w:rsidP="00C81833">
            <w:pPr>
              <w:rPr>
                <w:rFonts w:cs="Calibri"/>
                <w:color w:val="000000"/>
                <w:sz w:val="16"/>
                <w:szCs w:val="16"/>
              </w:rPr>
            </w:pPr>
            <w:r w:rsidRPr="005E7FC1">
              <w:rPr>
                <w:rFonts w:cs="Calibri"/>
                <w:color w:val="000000"/>
                <w:sz w:val="16"/>
                <w:szCs w:val="16"/>
              </w:rPr>
              <w:t>4. kvartal</w:t>
            </w:r>
          </w:p>
        </w:tc>
        <w:tc>
          <w:tcPr>
            <w:tcW w:w="886" w:type="dxa"/>
            <w:tcBorders>
              <w:top w:val="nil"/>
              <w:left w:val="nil"/>
              <w:bottom w:val="single" w:sz="4" w:space="0" w:color="auto"/>
              <w:right w:val="single" w:sz="4" w:space="0" w:color="auto"/>
            </w:tcBorders>
            <w:vAlign w:val="bottom"/>
            <w:hideMark/>
          </w:tcPr>
          <w:p w14:paraId="0F10B512" w14:textId="77777777" w:rsidR="005E7FC1" w:rsidRPr="005E7FC1" w:rsidRDefault="005E7FC1" w:rsidP="00C81833">
            <w:pPr>
              <w:rPr>
                <w:rFonts w:cs="Calibri"/>
                <w:color w:val="000000"/>
                <w:sz w:val="16"/>
                <w:szCs w:val="16"/>
              </w:rPr>
            </w:pPr>
            <w:r w:rsidRPr="005E7FC1">
              <w:rPr>
                <w:rFonts w:cs="Calibri"/>
                <w:color w:val="000000"/>
                <w:sz w:val="16"/>
                <w:szCs w:val="16"/>
              </w:rPr>
              <w:t>8 mjeseci</w:t>
            </w:r>
          </w:p>
        </w:tc>
        <w:tc>
          <w:tcPr>
            <w:tcW w:w="465" w:type="dxa"/>
            <w:tcBorders>
              <w:top w:val="nil"/>
              <w:left w:val="nil"/>
              <w:bottom w:val="single" w:sz="4" w:space="0" w:color="auto"/>
              <w:right w:val="single" w:sz="4" w:space="0" w:color="auto"/>
            </w:tcBorders>
            <w:vAlign w:val="bottom"/>
            <w:hideMark/>
          </w:tcPr>
          <w:p w14:paraId="0EFF30AF" w14:textId="77777777" w:rsidR="005E7FC1" w:rsidRPr="005E7FC1" w:rsidRDefault="005E7FC1" w:rsidP="00C81833">
            <w:pPr>
              <w:rPr>
                <w:rFonts w:cs="Calibri"/>
                <w:color w:val="000000"/>
                <w:sz w:val="16"/>
                <w:szCs w:val="16"/>
              </w:rPr>
            </w:pPr>
            <w:r w:rsidRPr="005E7FC1">
              <w:rPr>
                <w:rFonts w:cs="Calibri"/>
                <w:color w:val="000000"/>
                <w:sz w:val="16"/>
                <w:szCs w:val="16"/>
              </w:rPr>
              <w:t> </w:t>
            </w:r>
          </w:p>
        </w:tc>
        <w:tc>
          <w:tcPr>
            <w:tcW w:w="284" w:type="dxa"/>
            <w:tcBorders>
              <w:top w:val="nil"/>
              <w:left w:val="nil"/>
              <w:bottom w:val="single" w:sz="4" w:space="0" w:color="auto"/>
              <w:right w:val="single" w:sz="4" w:space="0" w:color="auto"/>
            </w:tcBorders>
            <w:vAlign w:val="bottom"/>
            <w:hideMark/>
          </w:tcPr>
          <w:p w14:paraId="6EFB6570" w14:textId="77777777" w:rsidR="005E7FC1" w:rsidRPr="005E7FC1" w:rsidRDefault="005E7FC1" w:rsidP="00C81833">
            <w:pPr>
              <w:rPr>
                <w:rFonts w:cs="Calibri"/>
                <w:color w:val="000000"/>
                <w:sz w:val="16"/>
                <w:szCs w:val="16"/>
              </w:rPr>
            </w:pPr>
            <w:r w:rsidRPr="005E7FC1">
              <w:rPr>
                <w:rFonts w:cs="Calibri"/>
                <w:color w:val="000000"/>
                <w:sz w:val="16"/>
                <w:szCs w:val="16"/>
              </w:rPr>
              <w:t> </w:t>
            </w:r>
          </w:p>
        </w:tc>
        <w:tc>
          <w:tcPr>
            <w:tcW w:w="425" w:type="dxa"/>
            <w:tcBorders>
              <w:top w:val="nil"/>
              <w:left w:val="nil"/>
              <w:bottom w:val="single" w:sz="4" w:space="0" w:color="auto"/>
              <w:right w:val="single" w:sz="4" w:space="0" w:color="auto"/>
            </w:tcBorders>
            <w:noWrap/>
            <w:vAlign w:val="bottom"/>
            <w:hideMark/>
          </w:tcPr>
          <w:p w14:paraId="3D6F7EE9" w14:textId="77777777" w:rsidR="005E7FC1" w:rsidRPr="005E7FC1" w:rsidRDefault="005E7FC1" w:rsidP="00C81833">
            <w:pPr>
              <w:jc w:val="right"/>
              <w:rPr>
                <w:rFonts w:cs="Calibri"/>
                <w:color w:val="000000"/>
                <w:sz w:val="16"/>
                <w:szCs w:val="16"/>
              </w:rPr>
            </w:pPr>
            <w:r w:rsidRPr="005E7FC1">
              <w:rPr>
                <w:rFonts w:cs="Calibri"/>
                <w:color w:val="000000"/>
                <w:sz w:val="16"/>
                <w:szCs w:val="16"/>
              </w:rPr>
              <w:t>1</w:t>
            </w:r>
          </w:p>
        </w:tc>
        <w:tc>
          <w:tcPr>
            <w:tcW w:w="567" w:type="dxa"/>
            <w:tcBorders>
              <w:top w:val="nil"/>
              <w:left w:val="nil"/>
              <w:bottom w:val="single" w:sz="4" w:space="0" w:color="auto"/>
              <w:right w:val="single" w:sz="4" w:space="0" w:color="auto"/>
            </w:tcBorders>
            <w:noWrap/>
            <w:vAlign w:val="bottom"/>
            <w:hideMark/>
          </w:tcPr>
          <w:p w14:paraId="796488FB" w14:textId="77777777" w:rsidR="005E7FC1" w:rsidRPr="005E7FC1" w:rsidRDefault="005E7FC1" w:rsidP="00C81833">
            <w:pPr>
              <w:rPr>
                <w:rFonts w:cs="Calibri"/>
                <w:color w:val="000000"/>
                <w:sz w:val="16"/>
                <w:szCs w:val="16"/>
              </w:rPr>
            </w:pPr>
            <w:r w:rsidRPr="005E7FC1">
              <w:rPr>
                <w:rFonts w:cs="Calibri"/>
                <w:color w:val="000000"/>
                <w:sz w:val="16"/>
                <w:szCs w:val="16"/>
              </w:rPr>
              <w:t>07.01.2026 00:00:</w:t>
            </w:r>
            <w:r w:rsidRPr="005E7FC1">
              <w:rPr>
                <w:rFonts w:cs="Calibri"/>
                <w:color w:val="000000"/>
                <w:sz w:val="16"/>
                <w:szCs w:val="16"/>
              </w:rPr>
              <w:lastRenderedPageBreak/>
              <w:t>00</w:t>
            </w:r>
          </w:p>
        </w:tc>
        <w:tc>
          <w:tcPr>
            <w:tcW w:w="500" w:type="dxa"/>
            <w:tcBorders>
              <w:top w:val="nil"/>
              <w:left w:val="nil"/>
              <w:bottom w:val="single" w:sz="4" w:space="0" w:color="auto"/>
              <w:right w:val="single" w:sz="4" w:space="0" w:color="auto"/>
            </w:tcBorders>
            <w:noWrap/>
            <w:vAlign w:val="bottom"/>
            <w:hideMark/>
          </w:tcPr>
          <w:p w14:paraId="20E80B4F" w14:textId="77777777" w:rsidR="005E7FC1" w:rsidRPr="005E7FC1" w:rsidRDefault="005E7FC1" w:rsidP="00C81833">
            <w:pPr>
              <w:rPr>
                <w:rFonts w:cs="Calibri"/>
                <w:color w:val="000000"/>
                <w:sz w:val="16"/>
                <w:szCs w:val="16"/>
              </w:rPr>
            </w:pPr>
            <w:r w:rsidRPr="005E7FC1">
              <w:rPr>
                <w:rFonts w:cs="Calibri"/>
                <w:color w:val="000000"/>
                <w:sz w:val="16"/>
                <w:szCs w:val="16"/>
              </w:rPr>
              <w:lastRenderedPageBreak/>
              <w:t> </w:t>
            </w:r>
          </w:p>
        </w:tc>
        <w:tc>
          <w:tcPr>
            <w:tcW w:w="776" w:type="dxa"/>
            <w:tcBorders>
              <w:top w:val="nil"/>
              <w:left w:val="nil"/>
              <w:bottom w:val="single" w:sz="4" w:space="0" w:color="auto"/>
              <w:right w:val="single" w:sz="4" w:space="0" w:color="auto"/>
            </w:tcBorders>
            <w:noWrap/>
            <w:vAlign w:val="bottom"/>
            <w:hideMark/>
          </w:tcPr>
          <w:p w14:paraId="01068E93" w14:textId="77777777" w:rsidR="005E7FC1" w:rsidRPr="005E7FC1" w:rsidRDefault="005E7FC1" w:rsidP="00C81833">
            <w:pPr>
              <w:rPr>
                <w:rFonts w:cs="Calibri"/>
                <w:color w:val="000000"/>
                <w:sz w:val="16"/>
                <w:szCs w:val="16"/>
              </w:rPr>
            </w:pPr>
            <w:r w:rsidRPr="005E7FC1">
              <w:rPr>
                <w:rFonts w:cs="Calibri"/>
                <w:color w:val="000000"/>
                <w:sz w:val="16"/>
                <w:szCs w:val="16"/>
              </w:rPr>
              <w:t>Novo</w:t>
            </w:r>
          </w:p>
        </w:tc>
        <w:tc>
          <w:tcPr>
            <w:tcW w:w="251" w:type="dxa"/>
            <w:gridSpan w:val="2"/>
            <w:vAlign w:val="center"/>
            <w:hideMark/>
          </w:tcPr>
          <w:p w14:paraId="73984BB5" w14:textId="77777777" w:rsidR="005E7FC1" w:rsidRPr="005E7FC1" w:rsidRDefault="005E7FC1" w:rsidP="00C81833">
            <w:pPr>
              <w:rPr>
                <w:rFonts w:ascii="Times New Roman" w:hAnsi="Times New Roman"/>
                <w:sz w:val="16"/>
                <w:szCs w:val="16"/>
              </w:rPr>
            </w:pPr>
          </w:p>
        </w:tc>
      </w:tr>
      <w:tr w:rsidR="005E7FC1" w:rsidRPr="005E7FC1" w14:paraId="12C849A8" w14:textId="77777777" w:rsidTr="005E7FC1">
        <w:trPr>
          <w:gridAfter w:val="1"/>
          <w:wAfter w:w="153" w:type="dxa"/>
          <w:trHeight w:val="600"/>
        </w:trPr>
        <w:tc>
          <w:tcPr>
            <w:tcW w:w="694" w:type="dxa"/>
            <w:tcBorders>
              <w:top w:val="nil"/>
              <w:left w:val="single" w:sz="12" w:space="0" w:color="auto"/>
              <w:bottom w:val="single" w:sz="4" w:space="0" w:color="auto"/>
              <w:right w:val="single" w:sz="4" w:space="0" w:color="auto"/>
            </w:tcBorders>
            <w:noWrap/>
            <w:vAlign w:val="center"/>
            <w:hideMark/>
          </w:tcPr>
          <w:p w14:paraId="1006ABB2" w14:textId="77777777" w:rsidR="005E7FC1" w:rsidRPr="005E7FC1" w:rsidRDefault="005E7FC1" w:rsidP="00C81833">
            <w:pPr>
              <w:jc w:val="center"/>
              <w:rPr>
                <w:rFonts w:cs="Calibri"/>
                <w:color w:val="000000"/>
                <w:sz w:val="16"/>
                <w:szCs w:val="16"/>
              </w:rPr>
            </w:pPr>
            <w:r w:rsidRPr="005E7FC1">
              <w:rPr>
                <w:rFonts w:cs="Calibri"/>
                <w:color w:val="000000"/>
                <w:sz w:val="16"/>
                <w:szCs w:val="16"/>
              </w:rPr>
              <w:t>0037</w:t>
            </w:r>
          </w:p>
        </w:tc>
        <w:tc>
          <w:tcPr>
            <w:tcW w:w="988" w:type="dxa"/>
            <w:tcBorders>
              <w:top w:val="nil"/>
              <w:left w:val="nil"/>
              <w:bottom w:val="single" w:sz="4" w:space="0" w:color="auto"/>
              <w:right w:val="single" w:sz="4" w:space="0" w:color="auto"/>
            </w:tcBorders>
            <w:noWrap/>
            <w:vAlign w:val="bottom"/>
            <w:hideMark/>
          </w:tcPr>
          <w:p w14:paraId="6AF585F5" w14:textId="77777777" w:rsidR="005E7FC1" w:rsidRPr="005E7FC1" w:rsidRDefault="005E7FC1" w:rsidP="00C81833">
            <w:pPr>
              <w:rPr>
                <w:rFonts w:cs="Calibri"/>
                <w:color w:val="000000"/>
                <w:sz w:val="16"/>
                <w:szCs w:val="16"/>
              </w:rPr>
            </w:pPr>
            <w:r w:rsidRPr="005E7FC1">
              <w:rPr>
                <w:rFonts w:cs="Calibri"/>
                <w:color w:val="000000"/>
                <w:sz w:val="16"/>
                <w:szCs w:val="16"/>
              </w:rPr>
              <w:t>37/2026</w:t>
            </w:r>
          </w:p>
        </w:tc>
        <w:tc>
          <w:tcPr>
            <w:tcW w:w="797" w:type="dxa"/>
            <w:tcBorders>
              <w:top w:val="nil"/>
              <w:left w:val="nil"/>
              <w:bottom w:val="single" w:sz="4" w:space="0" w:color="auto"/>
              <w:right w:val="single" w:sz="4" w:space="0" w:color="auto"/>
            </w:tcBorders>
            <w:noWrap/>
            <w:vAlign w:val="bottom"/>
            <w:hideMark/>
          </w:tcPr>
          <w:p w14:paraId="6820EDFB" w14:textId="77777777" w:rsidR="005E7FC1" w:rsidRPr="005E7FC1" w:rsidRDefault="005E7FC1" w:rsidP="00C81833">
            <w:pPr>
              <w:rPr>
                <w:rFonts w:cs="Calibri"/>
                <w:color w:val="000000"/>
                <w:sz w:val="16"/>
                <w:szCs w:val="16"/>
              </w:rPr>
            </w:pPr>
            <w:r w:rsidRPr="005E7FC1">
              <w:rPr>
                <w:rFonts w:cs="Calibri"/>
                <w:color w:val="000000"/>
                <w:sz w:val="16"/>
                <w:szCs w:val="16"/>
              </w:rPr>
              <w:t>Jednostavna nabava</w:t>
            </w:r>
          </w:p>
        </w:tc>
        <w:tc>
          <w:tcPr>
            <w:tcW w:w="1184" w:type="dxa"/>
            <w:tcBorders>
              <w:top w:val="nil"/>
              <w:left w:val="nil"/>
              <w:bottom w:val="single" w:sz="4" w:space="0" w:color="auto"/>
              <w:right w:val="single" w:sz="4" w:space="0" w:color="auto"/>
            </w:tcBorders>
            <w:vAlign w:val="bottom"/>
            <w:hideMark/>
          </w:tcPr>
          <w:p w14:paraId="52569844" w14:textId="77777777" w:rsidR="005E7FC1" w:rsidRPr="005E7FC1" w:rsidRDefault="005E7FC1" w:rsidP="00C81833">
            <w:pPr>
              <w:rPr>
                <w:rFonts w:cs="Calibri"/>
                <w:color w:val="000000"/>
                <w:sz w:val="16"/>
                <w:szCs w:val="16"/>
              </w:rPr>
            </w:pPr>
            <w:r w:rsidRPr="005E7FC1">
              <w:rPr>
                <w:rFonts w:cs="Calibri"/>
                <w:color w:val="000000"/>
                <w:sz w:val="16"/>
                <w:szCs w:val="16"/>
              </w:rPr>
              <w:t>Stručni nadzor - Energetska obnova zgrade javnog sektora-stara škola</w:t>
            </w:r>
          </w:p>
        </w:tc>
        <w:tc>
          <w:tcPr>
            <w:tcW w:w="574" w:type="dxa"/>
            <w:tcBorders>
              <w:top w:val="nil"/>
              <w:left w:val="nil"/>
              <w:bottom w:val="single" w:sz="4" w:space="0" w:color="auto"/>
              <w:right w:val="single" w:sz="4" w:space="0" w:color="auto"/>
            </w:tcBorders>
            <w:vAlign w:val="bottom"/>
            <w:hideMark/>
          </w:tcPr>
          <w:p w14:paraId="5F1C39A0" w14:textId="77777777" w:rsidR="005E7FC1" w:rsidRPr="005E7FC1" w:rsidRDefault="005E7FC1" w:rsidP="00C81833">
            <w:pPr>
              <w:rPr>
                <w:rFonts w:cs="Calibri"/>
                <w:color w:val="000000"/>
                <w:sz w:val="16"/>
                <w:szCs w:val="16"/>
              </w:rPr>
            </w:pPr>
            <w:r w:rsidRPr="005E7FC1">
              <w:rPr>
                <w:rFonts w:cs="Calibri"/>
                <w:color w:val="000000"/>
                <w:sz w:val="16"/>
                <w:szCs w:val="16"/>
              </w:rPr>
              <w:t>Usluge</w:t>
            </w:r>
          </w:p>
        </w:tc>
        <w:tc>
          <w:tcPr>
            <w:tcW w:w="981" w:type="dxa"/>
            <w:tcBorders>
              <w:top w:val="nil"/>
              <w:left w:val="nil"/>
              <w:bottom w:val="single" w:sz="4" w:space="0" w:color="auto"/>
              <w:right w:val="single" w:sz="4" w:space="0" w:color="auto"/>
            </w:tcBorders>
            <w:vAlign w:val="bottom"/>
            <w:hideMark/>
          </w:tcPr>
          <w:p w14:paraId="58DB8F8E" w14:textId="77777777" w:rsidR="005E7FC1" w:rsidRPr="005E7FC1" w:rsidRDefault="005E7FC1" w:rsidP="00C81833">
            <w:pPr>
              <w:rPr>
                <w:rFonts w:cs="Calibri"/>
                <w:color w:val="000000"/>
                <w:sz w:val="16"/>
                <w:szCs w:val="16"/>
              </w:rPr>
            </w:pPr>
            <w:r w:rsidRPr="005E7FC1">
              <w:rPr>
                <w:rFonts w:cs="Calibri"/>
                <w:color w:val="000000"/>
                <w:sz w:val="16"/>
                <w:szCs w:val="16"/>
              </w:rPr>
              <w:t>71247000 - Nadzor građevinskih radova</w:t>
            </w:r>
          </w:p>
        </w:tc>
        <w:tc>
          <w:tcPr>
            <w:tcW w:w="850" w:type="dxa"/>
            <w:tcBorders>
              <w:top w:val="nil"/>
              <w:left w:val="nil"/>
              <w:bottom w:val="single" w:sz="4" w:space="0" w:color="auto"/>
              <w:right w:val="single" w:sz="4" w:space="0" w:color="auto"/>
            </w:tcBorders>
            <w:noWrap/>
            <w:vAlign w:val="bottom"/>
            <w:hideMark/>
          </w:tcPr>
          <w:p w14:paraId="7A1F3205" w14:textId="77777777" w:rsidR="005E7FC1" w:rsidRPr="005E7FC1" w:rsidRDefault="005E7FC1" w:rsidP="00C81833">
            <w:pPr>
              <w:jc w:val="right"/>
              <w:rPr>
                <w:rFonts w:cs="Calibri"/>
                <w:color w:val="000000"/>
                <w:sz w:val="16"/>
                <w:szCs w:val="16"/>
              </w:rPr>
            </w:pPr>
            <w:r w:rsidRPr="005E7FC1">
              <w:rPr>
                <w:rFonts w:cs="Calibri"/>
                <w:color w:val="000000"/>
                <w:sz w:val="16"/>
                <w:szCs w:val="16"/>
              </w:rPr>
              <w:t>14.400,00</w:t>
            </w:r>
          </w:p>
        </w:tc>
        <w:tc>
          <w:tcPr>
            <w:tcW w:w="1023" w:type="dxa"/>
            <w:tcBorders>
              <w:top w:val="nil"/>
              <w:left w:val="nil"/>
              <w:bottom w:val="single" w:sz="4" w:space="0" w:color="auto"/>
              <w:right w:val="single" w:sz="4" w:space="0" w:color="auto"/>
            </w:tcBorders>
            <w:vAlign w:val="bottom"/>
            <w:hideMark/>
          </w:tcPr>
          <w:p w14:paraId="19CED830" w14:textId="77777777" w:rsidR="005E7FC1" w:rsidRPr="005E7FC1" w:rsidRDefault="005E7FC1" w:rsidP="00C81833">
            <w:pPr>
              <w:rPr>
                <w:rFonts w:cs="Calibri"/>
                <w:color w:val="000000"/>
                <w:sz w:val="16"/>
                <w:szCs w:val="16"/>
              </w:rPr>
            </w:pPr>
            <w:r w:rsidRPr="005E7FC1">
              <w:rPr>
                <w:rFonts w:cs="Calibri"/>
                <w:color w:val="000000"/>
                <w:sz w:val="16"/>
                <w:szCs w:val="16"/>
              </w:rPr>
              <w:t>Jednostavna nabava</w:t>
            </w:r>
          </w:p>
        </w:tc>
        <w:tc>
          <w:tcPr>
            <w:tcW w:w="900" w:type="dxa"/>
            <w:tcBorders>
              <w:top w:val="nil"/>
              <w:left w:val="nil"/>
              <w:bottom w:val="single" w:sz="4" w:space="0" w:color="auto"/>
              <w:right w:val="single" w:sz="4" w:space="0" w:color="auto"/>
            </w:tcBorders>
            <w:vAlign w:val="bottom"/>
            <w:hideMark/>
          </w:tcPr>
          <w:p w14:paraId="2F487258" w14:textId="77777777" w:rsidR="005E7FC1" w:rsidRPr="005E7FC1" w:rsidRDefault="005E7FC1" w:rsidP="00C81833">
            <w:pPr>
              <w:rPr>
                <w:rFonts w:cs="Calibri"/>
                <w:color w:val="000000"/>
                <w:sz w:val="16"/>
                <w:szCs w:val="16"/>
              </w:rPr>
            </w:pPr>
            <w:r w:rsidRPr="005E7FC1">
              <w:rPr>
                <w:rFonts w:cs="Calibri"/>
                <w:color w:val="000000"/>
                <w:sz w:val="16"/>
                <w:szCs w:val="16"/>
              </w:rPr>
              <w:t>NE</w:t>
            </w:r>
          </w:p>
        </w:tc>
        <w:tc>
          <w:tcPr>
            <w:tcW w:w="690" w:type="dxa"/>
            <w:tcBorders>
              <w:top w:val="nil"/>
              <w:left w:val="nil"/>
              <w:bottom w:val="single" w:sz="4" w:space="0" w:color="auto"/>
              <w:right w:val="single" w:sz="4" w:space="0" w:color="auto"/>
            </w:tcBorders>
            <w:vAlign w:val="bottom"/>
            <w:hideMark/>
          </w:tcPr>
          <w:p w14:paraId="095769B2" w14:textId="77777777" w:rsidR="005E7FC1" w:rsidRPr="005E7FC1" w:rsidRDefault="005E7FC1" w:rsidP="00C81833">
            <w:pPr>
              <w:rPr>
                <w:rFonts w:cs="Calibri"/>
                <w:color w:val="000000"/>
                <w:sz w:val="16"/>
                <w:szCs w:val="16"/>
              </w:rPr>
            </w:pPr>
            <w:r w:rsidRPr="005E7FC1">
              <w:rPr>
                <w:rFonts w:cs="Calibri"/>
                <w:color w:val="000000"/>
                <w:sz w:val="16"/>
                <w:szCs w:val="16"/>
              </w:rPr>
              <w:t>-</w:t>
            </w:r>
          </w:p>
        </w:tc>
        <w:tc>
          <w:tcPr>
            <w:tcW w:w="742" w:type="dxa"/>
            <w:tcBorders>
              <w:top w:val="nil"/>
              <w:left w:val="nil"/>
              <w:bottom w:val="single" w:sz="4" w:space="0" w:color="auto"/>
              <w:right w:val="single" w:sz="4" w:space="0" w:color="auto"/>
            </w:tcBorders>
            <w:vAlign w:val="bottom"/>
            <w:hideMark/>
          </w:tcPr>
          <w:p w14:paraId="797E8F54" w14:textId="77777777" w:rsidR="005E7FC1" w:rsidRPr="005E7FC1" w:rsidRDefault="005E7FC1" w:rsidP="00C81833">
            <w:pPr>
              <w:rPr>
                <w:rFonts w:cs="Calibri"/>
                <w:color w:val="000000"/>
                <w:sz w:val="16"/>
                <w:szCs w:val="16"/>
              </w:rPr>
            </w:pPr>
            <w:r w:rsidRPr="005E7FC1">
              <w:rPr>
                <w:rFonts w:cs="Calibri"/>
                <w:color w:val="000000"/>
                <w:sz w:val="16"/>
                <w:szCs w:val="16"/>
              </w:rPr>
              <w:t> </w:t>
            </w:r>
          </w:p>
        </w:tc>
        <w:tc>
          <w:tcPr>
            <w:tcW w:w="693" w:type="dxa"/>
            <w:tcBorders>
              <w:top w:val="nil"/>
              <w:left w:val="nil"/>
              <w:bottom w:val="single" w:sz="4" w:space="0" w:color="auto"/>
              <w:right w:val="single" w:sz="4" w:space="0" w:color="auto"/>
            </w:tcBorders>
            <w:vAlign w:val="bottom"/>
            <w:hideMark/>
          </w:tcPr>
          <w:p w14:paraId="074D762A" w14:textId="77777777" w:rsidR="005E7FC1" w:rsidRPr="005E7FC1" w:rsidRDefault="005E7FC1" w:rsidP="00C81833">
            <w:pPr>
              <w:rPr>
                <w:rFonts w:cs="Calibri"/>
                <w:color w:val="000000"/>
                <w:sz w:val="16"/>
                <w:szCs w:val="16"/>
              </w:rPr>
            </w:pPr>
            <w:r w:rsidRPr="005E7FC1">
              <w:rPr>
                <w:rFonts w:cs="Calibri"/>
                <w:color w:val="000000"/>
                <w:sz w:val="16"/>
                <w:szCs w:val="16"/>
              </w:rPr>
              <w:t>DA</w:t>
            </w:r>
          </w:p>
        </w:tc>
        <w:tc>
          <w:tcPr>
            <w:tcW w:w="567" w:type="dxa"/>
            <w:tcBorders>
              <w:top w:val="nil"/>
              <w:left w:val="nil"/>
              <w:bottom w:val="single" w:sz="4" w:space="0" w:color="auto"/>
              <w:right w:val="single" w:sz="4" w:space="0" w:color="auto"/>
            </w:tcBorders>
            <w:vAlign w:val="bottom"/>
            <w:hideMark/>
          </w:tcPr>
          <w:p w14:paraId="41BAEB6B" w14:textId="77777777" w:rsidR="005E7FC1" w:rsidRPr="005E7FC1" w:rsidRDefault="005E7FC1" w:rsidP="00C81833">
            <w:pPr>
              <w:rPr>
                <w:rFonts w:cs="Calibri"/>
                <w:color w:val="000000"/>
                <w:sz w:val="16"/>
                <w:szCs w:val="16"/>
              </w:rPr>
            </w:pPr>
            <w:r w:rsidRPr="005E7FC1">
              <w:rPr>
                <w:rFonts w:cs="Calibri"/>
                <w:color w:val="000000"/>
                <w:sz w:val="16"/>
                <w:szCs w:val="16"/>
              </w:rPr>
              <w:t> </w:t>
            </w:r>
          </w:p>
        </w:tc>
        <w:tc>
          <w:tcPr>
            <w:tcW w:w="886" w:type="dxa"/>
            <w:tcBorders>
              <w:top w:val="nil"/>
              <w:left w:val="nil"/>
              <w:bottom w:val="single" w:sz="4" w:space="0" w:color="auto"/>
              <w:right w:val="single" w:sz="4" w:space="0" w:color="auto"/>
            </w:tcBorders>
            <w:vAlign w:val="bottom"/>
            <w:hideMark/>
          </w:tcPr>
          <w:p w14:paraId="3AE6509F" w14:textId="77777777" w:rsidR="005E7FC1" w:rsidRPr="005E7FC1" w:rsidRDefault="005E7FC1" w:rsidP="00C81833">
            <w:pPr>
              <w:rPr>
                <w:rFonts w:cs="Calibri"/>
                <w:color w:val="000000"/>
                <w:sz w:val="16"/>
                <w:szCs w:val="16"/>
              </w:rPr>
            </w:pPr>
            <w:r w:rsidRPr="005E7FC1">
              <w:rPr>
                <w:rFonts w:cs="Calibri"/>
                <w:color w:val="000000"/>
                <w:sz w:val="16"/>
                <w:szCs w:val="16"/>
              </w:rPr>
              <w:t> </w:t>
            </w:r>
          </w:p>
        </w:tc>
        <w:tc>
          <w:tcPr>
            <w:tcW w:w="465" w:type="dxa"/>
            <w:tcBorders>
              <w:top w:val="nil"/>
              <w:left w:val="nil"/>
              <w:bottom w:val="single" w:sz="4" w:space="0" w:color="auto"/>
              <w:right w:val="single" w:sz="4" w:space="0" w:color="auto"/>
            </w:tcBorders>
            <w:vAlign w:val="bottom"/>
            <w:hideMark/>
          </w:tcPr>
          <w:p w14:paraId="30AFBB0E" w14:textId="77777777" w:rsidR="005E7FC1" w:rsidRPr="005E7FC1" w:rsidRDefault="005E7FC1" w:rsidP="00C81833">
            <w:pPr>
              <w:rPr>
                <w:rFonts w:cs="Calibri"/>
                <w:color w:val="000000"/>
                <w:sz w:val="16"/>
                <w:szCs w:val="16"/>
              </w:rPr>
            </w:pPr>
            <w:r w:rsidRPr="005E7FC1">
              <w:rPr>
                <w:rFonts w:cs="Calibri"/>
                <w:color w:val="000000"/>
                <w:sz w:val="16"/>
                <w:szCs w:val="16"/>
              </w:rPr>
              <w:t> </w:t>
            </w:r>
          </w:p>
        </w:tc>
        <w:tc>
          <w:tcPr>
            <w:tcW w:w="284" w:type="dxa"/>
            <w:tcBorders>
              <w:top w:val="nil"/>
              <w:left w:val="nil"/>
              <w:bottom w:val="single" w:sz="4" w:space="0" w:color="auto"/>
              <w:right w:val="single" w:sz="4" w:space="0" w:color="auto"/>
            </w:tcBorders>
            <w:vAlign w:val="bottom"/>
            <w:hideMark/>
          </w:tcPr>
          <w:p w14:paraId="60A7D303" w14:textId="77777777" w:rsidR="005E7FC1" w:rsidRPr="005E7FC1" w:rsidRDefault="005E7FC1" w:rsidP="00C81833">
            <w:pPr>
              <w:rPr>
                <w:rFonts w:cs="Calibri"/>
                <w:color w:val="000000"/>
                <w:sz w:val="16"/>
                <w:szCs w:val="16"/>
              </w:rPr>
            </w:pPr>
            <w:r w:rsidRPr="005E7FC1">
              <w:rPr>
                <w:rFonts w:cs="Calibri"/>
                <w:color w:val="000000"/>
                <w:sz w:val="16"/>
                <w:szCs w:val="16"/>
              </w:rPr>
              <w:t> </w:t>
            </w:r>
          </w:p>
        </w:tc>
        <w:tc>
          <w:tcPr>
            <w:tcW w:w="425" w:type="dxa"/>
            <w:tcBorders>
              <w:top w:val="nil"/>
              <w:left w:val="nil"/>
              <w:bottom w:val="single" w:sz="4" w:space="0" w:color="auto"/>
              <w:right w:val="single" w:sz="4" w:space="0" w:color="auto"/>
            </w:tcBorders>
            <w:noWrap/>
            <w:vAlign w:val="bottom"/>
            <w:hideMark/>
          </w:tcPr>
          <w:p w14:paraId="21570C82" w14:textId="77777777" w:rsidR="005E7FC1" w:rsidRPr="005E7FC1" w:rsidRDefault="005E7FC1" w:rsidP="00C81833">
            <w:pPr>
              <w:jc w:val="right"/>
              <w:rPr>
                <w:rFonts w:cs="Calibri"/>
                <w:color w:val="000000"/>
                <w:sz w:val="16"/>
                <w:szCs w:val="16"/>
              </w:rPr>
            </w:pPr>
            <w:r w:rsidRPr="005E7FC1">
              <w:rPr>
                <w:rFonts w:cs="Calibri"/>
                <w:color w:val="000000"/>
                <w:sz w:val="16"/>
                <w:szCs w:val="16"/>
              </w:rPr>
              <w:t>1</w:t>
            </w:r>
          </w:p>
        </w:tc>
        <w:tc>
          <w:tcPr>
            <w:tcW w:w="567" w:type="dxa"/>
            <w:tcBorders>
              <w:top w:val="nil"/>
              <w:left w:val="nil"/>
              <w:bottom w:val="single" w:sz="4" w:space="0" w:color="auto"/>
              <w:right w:val="single" w:sz="4" w:space="0" w:color="auto"/>
            </w:tcBorders>
            <w:noWrap/>
            <w:vAlign w:val="bottom"/>
            <w:hideMark/>
          </w:tcPr>
          <w:p w14:paraId="238798B7" w14:textId="77777777" w:rsidR="005E7FC1" w:rsidRPr="005E7FC1" w:rsidRDefault="005E7FC1" w:rsidP="00C81833">
            <w:pPr>
              <w:rPr>
                <w:rFonts w:cs="Calibri"/>
                <w:color w:val="000000"/>
                <w:sz w:val="16"/>
                <w:szCs w:val="16"/>
              </w:rPr>
            </w:pPr>
            <w:r w:rsidRPr="005E7FC1">
              <w:rPr>
                <w:rFonts w:cs="Calibri"/>
                <w:color w:val="000000"/>
                <w:sz w:val="16"/>
                <w:szCs w:val="16"/>
              </w:rPr>
              <w:t>07.01.2026 00:00:00</w:t>
            </w:r>
          </w:p>
        </w:tc>
        <w:tc>
          <w:tcPr>
            <w:tcW w:w="500" w:type="dxa"/>
            <w:tcBorders>
              <w:top w:val="nil"/>
              <w:left w:val="nil"/>
              <w:bottom w:val="single" w:sz="4" w:space="0" w:color="auto"/>
              <w:right w:val="single" w:sz="4" w:space="0" w:color="auto"/>
            </w:tcBorders>
            <w:noWrap/>
            <w:vAlign w:val="bottom"/>
            <w:hideMark/>
          </w:tcPr>
          <w:p w14:paraId="23FA74E1" w14:textId="77777777" w:rsidR="005E7FC1" w:rsidRPr="005E7FC1" w:rsidRDefault="005E7FC1" w:rsidP="00C81833">
            <w:pPr>
              <w:rPr>
                <w:rFonts w:cs="Calibri"/>
                <w:color w:val="000000"/>
                <w:sz w:val="16"/>
                <w:szCs w:val="16"/>
              </w:rPr>
            </w:pPr>
            <w:r w:rsidRPr="005E7FC1">
              <w:rPr>
                <w:rFonts w:cs="Calibri"/>
                <w:color w:val="000000"/>
                <w:sz w:val="16"/>
                <w:szCs w:val="16"/>
              </w:rPr>
              <w:t> </w:t>
            </w:r>
          </w:p>
        </w:tc>
        <w:tc>
          <w:tcPr>
            <w:tcW w:w="776" w:type="dxa"/>
            <w:tcBorders>
              <w:top w:val="nil"/>
              <w:left w:val="nil"/>
              <w:bottom w:val="single" w:sz="4" w:space="0" w:color="auto"/>
              <w:right w:val="single" w:sz="4" w:space="0" w:color="auto"/>
            </w:tcBorders>
            <w:noWrap/>
            <w:vAlign w:val="bottom"/>
            <w:hideMark/>
          </w:tcPr>
          <w:p w14:paraId="5A62B1C1" w14:textId="77777777" w:rsidR="005E7FC1" w:rsidRPr="005E7FC1" w:rsidRDefault="005E7FC1" w:rsidP="00C81833">
            <w:pPr>
              <w:rPr>
                <w:rFonts w:cs="Calibri"/>
                <w:color w:val="000000"/>
                <w:sz w:val="16"/>
                <w:szCs w:val="16"/>
              </w:rPr>
            </w:pPr>
            <w:r w:rsidRPr="005E7FC1">
              <w:rPr>
                <w:rFonts w:cs="Calibri"/>
                <w:color w:val="000000"/>
                <w:sz w:val="16"/>
                <w:szCs w:val="16"/>
              </w:rPr>
              <w:t>Novo</w:t>
            </w:r>
          </w:p>
        </w:tc>
        <w:tc>
          <w:tcPr>
            <w:tcW w:w="251" w:type="dxa"/>
            <w:gridSpan w:val="2"/>
            <w:vAlign w:val="center"/>
            <w:hideMark/>
          </w:tcPr>
          <w:p w14:paraId="174A2709" w14:textId="77777777" w:rsidR="005E7FC1" w:rsidRPr="005E7FC1" w:rsidRDefault="005E7FC1" w:rsidP="00C81833">
            <w:pPr>
              <w:rPr>
                <w:rFonts w:ascii="Times New Roman" w:hAnsi="Times New Roman"/>
                <w:sz w:val="16"/>
                <w:szCs w:val="16"/>
              </w:rPr>
            </w:pPr>
          </w:p>
        </w:tc>
      </w:tr>
      <w:tr w:rsidR="005E7FC1" w:rsidRPr="005E7FC1" w14:paraId="19709B5E" w14:textId="77777777" w:rsidTr="005E7FC1">
        <w:trPr>
          <w:gridAfter w:val="1"/>
          <w:wAfter w:w="153" w:type="dxa"/>
          <w:trHeight w:val="900"/>
        </w:trPr>
        <w:tc>
          <w:tcPr>
            <w:tcW w:w="694" w:type="dxa"/>
            <w:tcBorders>
              <w:top w:val="nil"/>
              <w:left w:val="single" w:sz="12" w:space="0" w:color="auto"/>
              <w:bottom w:val="single" w:sz="4" w:space="0" w:color="auto"/>
              <w:right w:val="single" w:sz="4" w:space="0" w:color="auto"/>
            </w:tcBorders>
            <w:noWrap/>
            <w:vAlign w:val="center"/>
            <w:hideMark/>
          </w:tcPr>
          <w:p w14:paraId="28BE6D27" w14:textId="77777777" w:rsidR="005E7FC1" w:rsidRPr="005E7FC1" w:rsidRDefault="005E7FC1" w:rsidP="00C81833">
            <w:pPr>
              <w:jc w:val="center"/>
              <w:rPr>
                <w:rFonts w:cs="Calibri"/>
                <w:color w:val="000000"/>
                <w:sz w:val="16"/>
                <w:szCs w:val="16"/>
              </w:rPr>
            </w:pPr>
            <w:r w:rsidRPr="005E7FC1">
              <w:rPr>
                <w:rFonts w:cs="Calibri"/>
                <w:color w:val="000000"/>
                <w:sz w:val="16"/>
                <w:szCs w:val="16"/>
              </w:rPr>
              <w:t>0038</w:t>
            </w:r>
          </w:p>
        </w:tc>
        <w:tc>
          <w:tcPr>
            <w:tcW w:w="988" w:type="dxa"/>
            <w:tcBorders>
              <w:top w:val="nil"/>
              <w:left w:val="nil"/>
              <w:bottom w:val="single" w:sz="4" w:space="0" w:color="auto"/>
              <w:right w:val="single" w:sz="4" w:space="0" w:color="auto"/>
            </w:tcBorders>
            <w:noWrap/>
            <w:vAlign w:val="bottom"/>
            <w:hideMark/>
          </w:tcPr>
          <w:p w14:paraId="2C6E30B5" w14:textId="77777777" w:rsidR="005E7FC1" w:rsidRPr="005E7FC1" w:rsidRDefault="005E7FC1" w:rsidP="00C81833">
            <w:pPr>
              <w:rPr>
                <w:rFonts w:cs="Calibri"/>
                <w:color w:val="000000"/>
                <w:sz w:val="16"/>
                <w:szCs w:val="16"/>
              </w:rPr>
            </w:pPr>
            <w:r w:rsidRPr="005E7FC1">
              <w:rPr>
                <w:rFonts w:cs="Calibri"/>
                <w:color w:val="000000"/>
                <w:sz w:val="16"/>
                <w:szCs w:val="16"/>
              </w:rPr>
              <w:t>38/2026</w:t>
            </w:r>
          </w:p>
        </w:tc>
        <w:tc>
          <w:tcPr>
            <w:tcW w:w="797" w:type="dxa"/>
            <w:tcBorders>
              <w:top w:val="nil"/>
              <w:left w:val="nil"/>
              <w:bottom w:val="single" w:sz="4" w:space="0" w:color="auto"/>
              <w:right w:val="single" w:sz="4" w:space="0" w:color="auto"/>
            </w:tcBorders>
            <w:noWrap/>
            <w:vAlign w:val="bottom"/>
            <w:hideMark/>
          </w:tcPr>
          <w:p w14:paraId="1A4F6ACB" w14:textId="77777777" w:rsidR="005E7FC1" w:rsidRPr="005E7FC1" w:rsidRDefault="005E7FC1" w:rsidP="00C81833">
            <w:pPr>
              <w:rPr>
                <w:rFonts w:cs="Calibri"/>
                <w:color w:val="000000"/>
                <w:sz w:val="16"/>
                <w:szCs w:val="16"/>
              </w:rPr>
            </w:pPr>
            <w:r w:rsidRPr="005E7FC1">
              <w:rPr>
                <w:rFonts w:cs="Calibri"/>
                <w:color w:val="000000"/>
                <w:sz w:val="16"/>
                <w:szCs w:val="16"/>
              </w:rPr>
              <w:t>Jednostavna nabava</w:t>
            </w:r>
          </w:p>
        </w:tc>
        <w:tc>
          <w:tcPr>
            <w:tcW w:w="1184" w:type="dxa"/>
            <w:tcBorders>
              <w:top w:val="nil"/>
              <w:left w:val="nil"/>
              <w:bottom w:val="single" w:sz="4" w:space="0" w:color="auto"/>
              <w:right w:val="single" w:sz="4" w:space="0" w:color="auto"/>
            </w:tcBorders>
            <w:vAlign w:val="bottom"/>
            <w:hideMark/>
          </w:tcPr>
          <w:p w14:paraId="73C0BBD2" w14:textId="77777777" w:rsidR="005E7FC1" w:rsidRPr="005E7FC1" w:rsidRDefault="005E7FC1" w:rsidP="00C81833">
            <w:pPr>
              <w:rPr>
                <w:rFonts w:cs="Calibri"/>
                <w:color w:val="000000"/>
                <w:sz w:val="16"/>
                <w:szCs w:val="16"/>
              </w:rPr>
            </w:pPr>
            <w:r w:rsidRPr="005E7FC1">
              <w:rPr>
                <w:rFonts w:cs="Calibri"/>
                <w:color w:val="000000"/>
                <w:sz w:val="16"/>
                <w:szCs w:val="16"/>
              </w:rPr>
              <w:t>Promidžba i vidljivost u sklopu projekta Energetske obnove zgrade javnog sektora-stara škola</w:t>
            </w:r>
          </w:p>
        </w:tc>
        <w:tc>
          <w:tcPr>
            <w:tcW w:w="574" w:type="dxa"/>
            <w:tcBorders>
              <w:top w:val="nil"/>
              <w:left w:val="nil"/>
              <w:bottom w:val="single" w:sz="4" w:space="0" w:color="auto"/>
              <w:right w:val="single" w:sz="4" w:space="0" w:color="auto"/>
            </w:tcBorders>
            <w:vAlign w:val="bottom"/>
            <w:hideMark/>
          </w:tcPr>
          <w:p w14:paraId="43F24B78" w14:textId="77777777" w:rsidR="005E7FC1" w:rsidRPr="005E7FC1" w:rsidRDefault="005E7FC1" w:rsidP="00C81833">
            <w:pPr>
              <w:rPr>
                <w:rFonts w:cs="Calibri"/>
                <w:color w:val="000000"/>
                <w:sz w:val="16"/>
                <w:szCs w:val="16"/>
              </w:rPr>
            </w:pPr>
            <w:r w:rsidRPr="005E7FC1">
              <w:rPr>
                <w:rFonts w:cs="Calibri"/>
                <w:color w:val="000000"/>
                <w:sz w:val="16"/>
                <w:szCs w:val="16"/>
              </w:rPr>
              <w:t>Usluge</w:t>
            </w:r>
          </w:p>
        </w:tc>
        <w:tc>
          <w:tcPr>
            <w:tcW w:w="981" w:type="dxa"/>
            <w:tcBorders>
              <w:top w:val="nil"/>
              <w:left w:val="nil"/>
              <w:bottom w:val="single" w:sz="4" w:space="0" w:color="auto"/>
              <w:right w:val="single" w:sz="4" w:space="0" w:color="auto"/>
            </w:tcBorders>
            <w:vAlign w:val="bottom"/>
            <w:hideMark/>
          </w:tcPr>
          <w:p w14:paraId="41460EE3" w14:textId="77777777" w:rsidR="005E7FC1" w:rsidRPr="005E7FC1" w:rsidRDefault="005E7FC1" w:rsidP="00C81833">
            <w:pPr>
              <w:rPr>
                <w:rFonts w:cs="Calibri"/>
                <w:color w:val="000000"/>
                <w:sz w:val="16"/>
                <w:szCs w:val="16"/>
              </w:rPr>
            </w:pPr>
            <w:r w:rsidRPr="005E7FC1">
              <w:rPr>
                <w:rFonts w:cs="Calibri"/>
                <w:color w:val="000000"/>
                <w:sz w:val="16"/>
                <w:szCs w:val="16"/>
              </w:rPr>
              <w:t>79341000 - Usluge oglašavanja</w:t>
            </w:r>
          </w:p>
        </w:tc>
        <w:tc>
          <w:tcPr>
            <w:tcW w:w="850" w:type="dxa"/>
            <w:tcBorders>
              <w:top w:val="nil"/>
              <w:left w:val="nil"/>
              <w:bottom w:val="single" w:sz="4" w:space="0" w:color="auto"/>
              <w:right w:val="single" w:sz="4" w:space="0" w:color="auto"/>
            </w:tcBorders>
            <w:noWrap/>
            <w:vAlign w:val="bottom"/>
            <w:hideMark/>
          </w:tcPr>
          <w:p w14:paraId="37B60191" w14:textId="77777777" w:rsidR="005E7FC1" w:rsidRPr="005E7FC1" w:rsidRDefault="005E7FC1" w:rsidP="00C81833">
            <w:pPr>
              <w:jc w:val="right"/>
              <w:rPr>
                <w:rFonts w:cs="Calibri"/>
                <w:color w:val="000000"/>
                <w:sz w:val="16"/>
                <w:szCs w:val="16"/>
              </w:rPr>
            </w:pPr>
            <w:r w:rsidRPr="005E7FC1">
              <w:rPr>
                <w:rFonts w:cs="Calibri"/>
                <w:color w:val="000000"/>
                <w:sz w:val="16"/>
                <w:szCs w:val="16"/>
              </w:rPr>
              <w:t>13.600,00</w:t>
            </w:r>
          </w:p>
        </w:tc>
        <w:tc>
          <w:tcPr>
            <w:tcW w:w="1023" w:type="dxa"/>
            <w:tcBorders>
              <w:top w:val="nil"/>
              <w:left w:val="nil"/>
              <w:bottom w:val="single" w:sz="4" w:space="0" w:color="auto"/>
              <w:right w:val="single" w:sz="4" w:space="0" w:color="auto"/>
            </w:tcBorders>
            <w:vAlign w:val="bottom"/>
            <w:hideMark/>
          </w:tcPr>
          <w:p w14:paraId="5C66EF1E" w14:textId="77777777" w:rsidR="005E7FC1" w:rsidRPr="005E7FC1" w:rsidRDefault="005E7FC1" w:rsidP="00C81833">
            <w:pPr>
              <w:rPr>
                <w:rFonts w:cs="Calibri"/>
                <w:color w:val="000000"/>
                <w:sz w:val="16"/>
                <w:szCs w:val="16"/>
              </w:rPr>
            </w:pPr>
            <w:r w:rsidRPr="005E7FC1">
              <w:rPr>
                <w:rFonts w:cs="Calibri"/>
                <w:color w:val="000000"/>
                <w:sz w:val="16"/>
                <w:szCs w:val="16"/>
              </w:rPr>
              <w:t>Jednostavna nabava</w:t>
            </w:r>
          </w:p>
        </w:tc>
        <w:tc>
          <w:tcPr>
            <w:tcW w:w="900" w:type="dxa"/>
            <w:tcBorders>
              <w:top w:val="nil"/>
              <w:left w:val="nil"/>
              <w:bottom w:val="single" w:sz="4" w:space="0" w:color="auto"/>
              <w:right w:val="single" w:sz="4" w:space="0" w:color="auto"/>
            </w:tcBorders>
            <w:vAlign w:val="bottom"/>
            <w:hideMark/>
          </w:tcPr>
          <w:p w14:paraId="73F02AC3" w14:textId="77777777" w:rsidR="005E7FC1" w:rsidRPr="005E7FC1" w:rsidRDefault="005E7FC1" w:rsidP="00C81833">
            <w:pPr>
              <w:rPr>
                <w:rFonts w:cs="Calibri"/>
                <w:color w:val="000000"/>
                <w:sz w:val="16"/>
                <w:szCs w:val="16"/>
              </w:rPr>
            </w:pPr>
            <w:r w:rsidRPr="005E7FC1">
              <w:rPr>
                <w:rFonts w:cs="Calibri"/>
                <w:color w:val="000000"/>
                <w:sz w:val="16"/>
                <w:szCs w:val="16"/>
              </w:rPr>
              <w:t>NE</w:t>
            </w:r>
          </w:p>
        </w:tc>
        <w:tc>
          <w:tcPr>
            <w:tcW w:w="690" w:type="dxa"/>
            <w:tcBorders>
              <w:top w:val="nil"/>
              <w:left w:val="nil"/>
              <w:bottom w:val="single" w:sz="4" w:space="0" w:color="auto"/>
              <w:right w:val="single" w:sz="4" w:space="0" w:color="auto"/>
            </w:tcBorders>
            <w:vAlign w:val="bottom"/>
            <w:hideMark/>
          </w:tcPr>
          <w:p w14:paraId="5FA56503" w14:textId="77777777" w:rsidR="005E7FC1" w:rsidRPr="005E7FC1" w:rsidRDefault="005E7FC1" w:rsidP="00C81833">
            <w:pPr>
              <w:rPr>
                <w:rFonts w:cs="Calibri"/>
                <w:color w:val="000000"/>
                <w:sz w:val="16"/>
                <w:szCs w:val="16"/>
              </w:rPr>
            </w:pPr>
            <w:r w:rsidRPr="005E7FC1">
              <w:rPr>
                <w:rFonts w:cs="Calibri"/>
                <w:color w:val="000000"/>
                <w:sz w:val="16"/>
                <w:szCs w:val="16"/>
              </w:rPr>
              <w:t>-</w:t>
            </w:r>
          </w:p>
        </w:tc>
        <w:tc>
          <w:tcPr>
            <w:tcW w:w="742" w:type="dxa"/>
            <w:tcBorders>
              <w:top w:val="nil"/>
              <w:left w:val="nil"/>
              <w:bottom w:val="single" w:sz="4" w:space="0" w:color="auto"/>
              <w:right w:val="single" w:sz="4" w:space="0" w:color="auto"/>
            </w:tcBorders>
            <w:vAlign w:val="bottom"/>
            <w:hideMark/>
          </w:tcPr>
          <w:p w14:paraId="67210CC3" w14:textId="77777777" w:rsidR="005E7FC1" w:rsidRPr="005E7FC1" w:rsidRDefault="005E7FC1" w:rsidP="00C81833">
            <w:pPr>
              <w:rPr>
                <w:rFonts w:cs="Calibri"/>
                <w:color w:val="000000"/>
                <w:sz w:val="16"/>
                <w:szCs w:val="16"/>
              </w:rPr>
            </w:pPr>
            <w:r w:rsidRPr="005E7FC1">
              <w:rPr>
                <w:rFonts w:cs="Calibri"/>
                <w:color w:val="000000"/>
                <w:sz w:val="16"/>
                <w:szCs w:val="16"/>
              </w:rPr>
              <w:t> </w:t>
            </w:r>
          </w:p>
        </w:tc>
        <w:tc>
          <w:tcPr>
            <w:tcW w:w="693" w:type="dxa"/>
            <w:tcBorders>
              <w:top w:val="nil"/>
              <w:left w:val="nil"/>
              <w:bottom w:val="single" w:sz="4" w:space="0" w:color="auto"/>
              <w:right w:val="single" w:sz="4" w:space="0" w:color="auto"/>
            </w:tcBorders>
            <w:vAlign w:val="bottom"/>
            <w:hideMark/>
          </w:tcPr>
          <w:p w14:paraId="79F38B86" w14:textId="77777777" w:rsidR="005E7FC1" w:rsidRPr="005E7FC1" w:rsidRDefault="005E7FC1" w:rsidP="00C81833">
            <w:pPr>
              <w:rPr>
                <w:rFonts w:cs="Calibri"/>
                <w:color w:val="000000"/>
                <w:sz w:val="16"/>
                <w:szCs w:val="16"/>
              </w:rPr>
            </w:pPr>
            <w:r w:rsidRPr="005E7FC1">
              <w:rPr>
                <w:rFonts w:cs="Calibri"/>
                <w:color w:val="000000"/>
                <w:sz w:val="16"/>
                <w:szCs w:val="16"/>
              </w:rPr>
              <w:t>DA</w:t>
            </w:r>
          </w:p>
        </w:tc>
        <w:tc>
          <w:tcPr>
            <w:tcW w:w="567" w:type="dxa"/>
            <w:tcBorders>
              <w:top w:val="nil"/>
              <w:left w:val="nil"/>
              <w:bottom w:val="single" w:sz="4" w:space="0" w:color="auto"/>
              <w:right w:val="single" w:sz="4" w:space="0" w:color="auto"/>
            </w:tcBorders>
            <w:vAlign w:val="bottom"/>
            <w:hideMark/>
          </w:tcPr>
          <w:p w14:paraId="0F3C8918" w14:textId="77777777" w:rsidR="005E7FC1" w:rsidRPr="005E7FC1" w:rsidRDefault="005E7FC1" w:rsidP="00C81833">
            <w:pPr>
              <w:rPr>
                <w:rFonts w:cs="Calibri"/>
                <w:color w:val="000000"/>
                <w:sz w:val="16"/>
                <w:szCs w:val="16"/>
              </w:rPr>
            </w:pPr>
            <w:r w:rsidRPr="005E7FC1">
              <w:rPr>
                <w:rFonts w:cs="Calibri"/>
                <w:color w:val="000000"/>
                <w:sz w:val="16"/>
                <w:szCs w:val="16"/>
              </w:rPr>
              <w:t> </w:t>
            </w:r>
          </w:p>
        </w:tc>
        <w:tc>
          <w:tcPr>
            <w:tcW w:w="886" w:type="dxa"/>
            <w:tcBorders>
              <w:top w:val="nil"/>
              <w:left w:val="nil"/>
              <w:bottom w:val="single" w:sz="4" w:space="0" w:color="auto"/>
              <w:right w:val="single" w:sz="4" w:space="0" w:color="auto"/>
            </w:tcBorders>
            <w:vAlign w:val="bottom"/>
            <w:hideMark/>
          </w:tcPr>
          <w:p w14:paraId="20642979" w14:textId="77777777" w:rsidR="005E7FC1" w:rsidRPr="005E7FC1" w:rsidRDefault="005E7FC1" w:rsidP="00C81833">
            <w:pPr>
              <w:rPr>
                <w:rFonts w:cs="Calibri"/>
                <w:color w:val="000000"/>
                <w:sz w:val="16"/>
                <w:szCs w:val="16"/>
              </w:rPr>
            </w:pPr>
            <w:r w:rsidRPr="005E7FC1">
              <w:rPr>
                <w:rFonts w:cs="Calibri"/>
                <w:color w:val="000000"/>
                <w:sz w:val="16"/>
                <w:szCs w:val="16"/>
              </w:rPr>
              <w:t> </w:t>
            </w:r>
          </w:p>
        </w:tc>
        <w:tc>
          <w:tcPr>
            <w:tcW w:w="465" w:type="dxa"/>
            <w:tcBorders>
              <w:top w:val="nil"/>
              <w:left w:val="nil"/>
              <w:bottom w:val="single" w:sz="4" w:space="0" w:color="auto"/>
              <w:right w:val="single" w:sz="4" w:space="0" w:color="auto"/>
            </w:tcBorders>
            <w:vAlign w:val="bottom"/>
            <w:hideMark/>
          </w:tcPr>
          <w:p w14:paraId="3D97D2EF" w14:textId="77777777" w:rsidR="005E7FC1" w:rsidRPr="005E7FC1" w:rsidRDefault="005E7FC1" w:rsidP="00C81833">
            <w:pPr>
              <w:rPr>
                <w:rFonts w:cs="Calibri"/>
                <w:color w:val="000000"/>
                <w:sz w:val="16"/>
                <w:szCs w:val="16"/>
              </w:rPr>
            </w:pPr>
            <w:r w:rsidRPr="005E7FC1">
              <w:rPr>
                <w:rFonts w:cs="Calibri"/>
                <w:color w:val="000000"/>
                <w:sz w:val="16"/>
                <w:szCs w:val="16"/>
              </w:rPr>
              <w:t> </w:t>
            </w:r>
          </w:p>
        </w:tc>
        <w:tc>
          <w:tcPr>
            <w:tcW w:w="284" w:type="dxa"/>
            <w:tcBorders>
              <w:top w:val="nil"/>
              <w:left w:val="nil"/>
              <w:bottom w:val="single" w:sz="4" w:space="0" w:color="auto"/>
              <w:right w:val="single" w:sz="4" w:space="0" w:color="auto"/>
            </w:tcBorders>
            <w:vAlign w:val="bottom"/>
            <w:hideMark/>
          </w:tcPr>
          <w:p w14:paraId="0483FBB6" w14:textId="77777777" w:rsidR="005E7FC1" w:rsidRPr="005E7FC1" w:rsidRDefault="005E7FC1" w:rsidP="00C81833">
            <w:pPr>
              <w:rPr>
                <w:rFonts w:cs="Calibri"/>
                <w:color w:val="000000"/>
                <w:sz w:val="16"/>
                <w:szCs w:val="16"/>
              </w:rPr>
            </w:pPr>
            <w:r w:rsidRPr="005E7FC1">
              <w:rPr>
                <w:rFonts w:cs="Calibri"/>
                <w:color w:val="000000"/>
                <w:sz w:val="16"/>
                <w:szCs w:val="16"/>
              </w:rPr>
              <w:t> </w:t>
            </w:r>
          </w:p>
        </w:tc>
        <w:tc>
          <w:tcPr>
            <w:tcW w:w="425" w:type="dxa"/>
            <w:tcBorders>
              <w:top w:val="nil"/>
              <w:left w:val="nil"/>
              <w:bottom w:val="single" w:sz="4" w:space="0" w:color="auto"/>
              <w:right w:val="single" w:sz="4" w:space="0" w:color="auto"/>
            </w:tcBorders>
            <w:noWrap/>
            <w:vAlign w:val="bottom"/>
            <w:hideMark/>
          </w:tcPr>
          <w:p w14:paraId="565C2346" w14:textId="77777777" w:rsidR="005E7FC1" w:rsidRPr="005E7FC1" w:rsidRDefault="005E7FC1" w:rsidP="00C81833">
            <w:pPr>
              <w:jc w:val="right"/>
              <w:rPr>
                <w:rFonts w:cs="Calibri"/>
                <w:color w:val="000000"/>
                <w:sz w:val="16"/>
                <w:szCs w:val="16"/>
              </w:rPr>
            </w:pPr>
            <w:r w:rsidRPr="005E7FC1">
              <w:rPr>
                <w:rFonts w:cs="Calibri"/>
                <w:color w:val="000000"/>
                <w:sz w:val="16"/>
                <w:szCs w:val="16"/>
              </w:rPr>
              <w:t>1</w:t>
            </w:r>
          </w:p>
        </w:tc>
        <w:tc>
          <w:tcPr>
            <w:tcW w:w="567" w:type="dxa"/>
            <w:tcBorders>
              <w:top w:val="nil"/>
              <w:left w:val="nil"/>
              <w:bottom w:val="single" w:sz="4" w:space="0" w:color="auto"/>
              <w:right w:val="single" w:sz="4" w:space="0" w:color="auto"/>
            </w:tcBorders>
            <w:noWrap/>
            <w:vAlign w:val="bottom"/>
            <w:hideMark/>
          </w:tcPr>
          <w:p w14:paraId="27C20A13" w14:textId="77777777" w:rsidR="005E7FC1" w:rsidRPr="005E7FC1" w:rsidRDefault="005E7FC1" w:rsidP="00C81833">
            <w:pPr>
              <w:rPr>
                <w:rFonts w:cs="Calibri"/>
                <w:color w:val="000000"/>
                <w:sz w:val="16"/>
                <w:szCs w:val="16"/>
              </w:rPr>
            </w:pPr>
            <w:r w:rsidRPr="005E7FC1">
              <w:rPr>
                <w:rFonts w:cs="Calibri"/>
                <w:color w:val="000000"/>
                <w:sz w:val="16"/>
                <w:szCs w:val="16"/>
              </w:rPr>
              <w:t>07.01.2026 00:00:</w:t>
            </w:r>
            <w:r w:rsidRPr="005E7FC1">
              <w:rPr>
                <w:rFonts w:cs="Calibri"/>
                <w:color w:val="000000"/>
                <w:sz w:val="16"/>
                <w:szCs w:val="16"/>
              </w:rPr>
              <w:lastRenderedPageBreak/>
              <w:t>00</w:t>
            </w:r>
          </w:p>
        </w:tc>
        <w:tc>
          <w:tcPr>
            <w:tcW w:w="500" w:type="dxa"/>
            <w:tcBorders>
              <w:top w:val="nil"/>
              <w:left w:val="nil"/>
              <w:bottom w:val="single" w:sz="4" w:space="0" w:color="auto"/>
              <w:right w:val="single" w:sz="4" w:space="0" w:color="auto"/>
            </w:tcBorders>
            <w:noWrap/>
            <w:vAlign w:val="bottom"/>
            <w:hideMark/>
          </w:tcPr>
          <w:p w14:paraId="5A0945FB" w14:textId="77777777" w:rsidR="005E7FC1" w:rsidRPr="005E7FC1" w:rsidRDefault="005E7FC1" w:rsidP="00C81833">
            <w:pPr>
              <w:rPr>
                <w:rFonts w:cs="Calibri"/>
                <w:color w:val="000000"/>
                <w:sz w:val="16"/>
                <w:szCs w:val="16"/>
              </w:rPr>
            </w:pPr>
            <w:r w:rsidRPr="005E7FC1">
              <w:rPr>
                <w:rFonts w:cs="Calibri"/>
                <w:color w:val="000000"/>
                <w:sz w:val="16"/>
                <w:szCs w:val="16"/>
              </w:rPr>
              <w:lastRenderedPageBreak/>
              <w:t> </w:t>
            </w:r>
          </w:p>
        </w:tc>
        <w:tc>
          <w:tcPr>
            <w:tcW w:w="776" w:type="dxa"/>
            <w:tcBorders>
              <w:top w:val="nil"/>
              <w:left w:val="nil"/>
              <w:bottom w:val="single" w:sz="4" w:space="0" w:color="auto"/>
              <w:right w:val="single" w:sz="4" w:space="0" w:color="auto"/>
            </w:tcBorders>
            <w:noWrap/>
            <w:vAlign w:val="bottom"/>
            <w:hideMark/>
          </w:tcPr>
          <w:p w14:paraId="30CE882C" w14:textId="77777777" w:rsidR="005E7FC1" w:rsidRPr="005E7FC1" w:rsidRDefault="005E7FC1" w:rsidP="00C81833">
            <w:pPr>
              <w:rPr>
                <w:rFonts w:cs="Calibri"/>
                <w:color w:val="000000"/>
                <w:sz w:val="16"/>
                <w:szCs w:val="16"/>
              </w:rPr>
            </w:pPr>
            <w:r w:rsidRPr="005E7FC1">
              <w:rPr>
                <w:rFonts w:cs="Calibri"/>
                <w:color w:val="000000"/>
                <w:sz w:val="16"/>
                <w:szCs w:val="16"/>
              </w:rPr>
              <w:t>Novo</w:t>
            </w:r>
          </w:p>
        </w:tc>
        <w:tc>
          <w:tcPr>
            <w:tcW w:w="251" w:type="dxa"/>
            <w:gridSpan w:val="2"/>
            <w:vAlign w:val="center"/>
            <w:hideMark/>
          </w:tcPr>
          <w:p w14:paraId="7E4ADF97" w14:textId="77777777" w:rsidR="005E7FC1" w:rsidRPr="005E7FC1" w:rsidRDefault="005E7FC1" w:rsidP="00C81833">
            <w:pPr>
              <w:rPr>
                <w:rFonts w:ascii="Times New Roman" w:hAnsi="Times New Roman"/>
                <w:sz w:val="16"/>
                <w:szCs w:val="16"/>
              </w:rPr>
            </w:pPr>
          </w:p>
        </w:tc>
      </w:tr>
      <w:tr w:rsidR="005E7FC1" w:rsidRPr="005E7FC1" w14:paraId="6377AAD8" w14:textId="77777777" w:rsidTr="005E7FC1">
        <w:trPr>
          <w:gridAfter w:val="1"/>
          <w:wAfter w:w="153" w:type="dxa"/>
          <w:trHeight w:val="600"/>
        </w:trPr>
        <w:tc>
          <w:tcPr>
            <w:tcW w:w="694" w:type="dxa"/>
            <w:tcBorders>
              <w:top w:val="nil"/>
              <w:left w:val="single" w:sz="12" w:space="0" w:color="auto"/>
              <w:bottom w:val="single" w:sz="4" w:space="0" w:color="auto"/>
              <w:right w:val="single" w:sz="4" w:space="0" w:color="auto"/>
            </w:tcBorders>
            <w:noWrap/>
            <w:vAlign w:val="center"/>
            <w:hideMark/>
          </w:tcPr>
          <w:p w14:paraId="10053433" w14:textId="77777777" w:rsidR="005E7FC1" w:rsidRPr="005E7FC1" w:rsidRDefault="005E7FC1" w:rsidP="00C81833">
            <w:pPr>
              <w:jc w:val="center"/>
              <w:rPr>
                <w:rFonts w:cs="Calibri"/>
                <w:color w:val="000000"/>
                <w:sz w:val="16"/>
                <w:szCs w:val="16"/>
              </w:rPr>
            </w:pPr>
            <w:r w:rsidRPr="005E7FC1">
              <w:rPr>
                <w:rFonts w:cs="Calibri"/>
                <w:color w:val="000000"/>
                <w:sz w:val="16"/>
                <w:szCs w:val="16"/>
              </w:rPr>
              <w:t>0039</w:t>
            </w:r>
          </w:p>
        </w:tc>
        <w:tc>
          <w:tcPr>
            <w:tcW w:w="988" w:type="dxa"/>
            <w:tcBorders>
              <w:top w:val="nil"/>
              <w:left w:val="nil"/>
              <w:bottom w:val="single" w:sz="4" w:space="0" w:color="auto"/>
              <w:right w:val="single" w:sz="4" w:space="0" w:color="auto"/>
            </w:tcBorders>
            <w:noWrap/>
            <w:vAlign w:val="bottom"/>
            <w:hideMark/>
          </w:tcPr>
          <w:p w14:paraId="32B05435" w14:textId="77777777" w:rsidR="005E7FC1" w:rsidRPr="005E7FC1" w:rsidRDefault="005E7FC1" w:rsidP="00C81833">
            <w:pPr>
              <w:rPr>
                <w:rFonts w:cs="Calibri"/>
                <w:color w:val="000000"/>
                <w:sz w:val="16"/>
                <w:szCs w:val="16"/>
              </w:rPr>
            </w:pPr>
            <w:r w:rsidRPr="005E7FC1">
              <w:rPr>
                <w:rFonts w:cs="Calibri"/>
                <w:color w:val="000000"/>
                <w:sz w:val="16"/>
                <w:szCs w:val="16"/>
              </w:rPr>
              <w:t>39/2026</w:t>
            </w:r>
          </w:p>
        </w:tc>
        <w:tc>
          <w:tcPr>
            <w:tcW w:w="797" w:type="dxa"/>
            <w:tcBorders>
              <w:top w:val="nil"/>
              <w:left w:val="nil"/>
              <w:bottom w:val="single" w:sz="4" w:space="0" w:color="auto"/>
              <w:right w:val="single" w:sz="4" w:space="0" w:color="auto"/>
            </w:tcBorders>
            <w:noWrap/>
            <w:vAlign w:val="bottom"/>
            <w:hideMark/>
          </w:tcPr>
          <w:p w14:paraId="319B3A44" w14:textId="77777777" w:rsidR="005E7FC1" w:rsidRPr="005E7FC1" w:rsidRDefault="005E7FC1" w:rsidP="00C81833">
            <w:pPr>
              <w:rPr>
                <w:rFonts w:cs="Calibri"/>
                <w:color w:val="000000"/>
                <w:sz w:val="16"/>
                <w:szCs w:val="16"/>
              </w:rPr>
            </w:pPr>
            <w:r w:rsidRPr="005E7FC1">
              <w:rPr>
                <w:rFonts w:cs="Calibri"/>
                <w:color w:val="000000"/>
                <w:sz w:val="16"/>
                <w:szCs w:val="16"/>
              </w:rPr>
              <w:t>Jednostavna nabava</w:t>
            </w:r>
          </w:p>
        </w:tc>
        <w:tc>
          <w:tcPr>
            <w:tcW w:w="1184" w:type="dxa"/>
            <w:tcBorders>
              <w:top w:val="nil"/>
              <w:left w:val="nil"/>
              <w:bottom w:val="single" w:sz="4" w:space="0" w:color="auto"/>
              <w:right w:val="single" w:sz="4" w:space="0" w:color="auto"/>
            </w:tcBorders>
            <w:vAlign w:val="bottom"/>
            <w:hideMark/>
          </w:tcPr>
          <w:p w14:paraId="2B170158" w14:textId="77777777" w:rsidR="005E7FC1" w:rsidRPr="005E7FC1" w:rsidRDefault="005E7FC1" w:rsidP="00C81833">
            <w:pPr>
              <w:rPr>
                <w:rFonts w:cs="Calibri"/>
                <w:color w:val="000000"/>
                <w:sz w:val="16"/>
                <w:szCs w:val="16"/>
              </w:rPr>
            </w:pPr>
            <w:r w:rsidRPr="005E7FC1">
              <w:rPr>
                <w:rFonts w:cs="Calibri"/>
                <w:color w:val="000000"/>
                <w:sz w:val="16"/>
                <w:szCs w:val="16"/>
              </w:rPr>
              <w:t>Izmjena krovišta na objektu u Ulici Pavla Štoosa 22</w:t>
            </w:r>
          </w:p>
        </w:tc>
        <w:tc>
          <w:tcPr>
            <w:tcW w:w="574" w:type="dxa"/>
            <w:tcBorders>
              <w:top w:val="nil"/>
              <w:left w:val="nil"/>
              <w:bottom w:val="single" w:sz="4" w:space="0" w:color="auto"/>
              <w:right w:val="single" w:sz="4" w:space="0" w:color="auto"/>
            </w:tcBorders>
            <w:vAlign w:val="bottom"/>
            <w:hideMark/>
          </w:tcPr>
          <w:p w14:paraId="2C9B611D" w14:textId="77777777" w:rsidR="005E7FC1" w:rsidRPr="005E7FC1" w:rsidRDefault="005E7FC1" w:rsidP="00C81833">
            <w:pPr>
              <w:rPr>
                <w:rFonts w:cs="Calibri"/>
                <w:color w:val="000000"/>
                <w:sz w:val="16"/>
                <w:szCs w:val="16"/>
              </w:rPr>
            </w:pPr>
            <w:r w:rsidRPr="005E7FC1">
              <w:rPr>
                <w:rFonts w:cs="Calibri"/>
                <w:color w:val="000000"/>
                <w:sz w:val="16"/>
                <w:szCs w:val="16"/>
              </w:rPr>
              <w:t>Radovi</w:t>
            </w:r>
          </w:p>
        </w:tc>
        <w:tc>
          <w:tcPr>
            <w:tcW w:w="981" w:type="dxa"/>
            <w:tcBorders>
              <w:top w:val="nil"/>
              <w:left w:val="nil"/>
              <w:bottom w:val="single" w:sz="4" w:space="0" w:color="auto"/>
              <w:right w:val="single" w:sz="4" w:space="0" w:color="auto"/>
            </w:tcBorders>
            <w:vAlign w:val="bottom"/>
            <w:hideMark/>
          </w:tcPr>
          <w:p w14:paraId="5FE96EB3" w14:textId="77777777" w:rsidR="005E7FC1" w:rsidRPr="005E7FC1" w:rsidRDefault="005E7FC1" w:rsidP="00C81833">
            <w:pPr>
              <w:rPr>
                <w:rFonts w:cs="Calibri"/>
                <w:color w:val="000000"/>
                <w:sz w:val="16"/>
                <w:szCs w:val="16"/>
              </w:rPr>
            </w:pPr>
            <w:r w:rsidRPr="005E7FC1">
              <w:rPr>
                <w:rFonts w:cs="Calibri"/>
                <w:color w:val="000000"/>
                <w:sz w:val="16"/>
                <w:szCs w:val="16"/>
              </w:rPr>
              <w:t>45261910 - Popravak krova</w:t>
            </w:r>
          </w:p>
        </w:tc>
        <w:tc>
          <w:tcPr>
            <w:tcW w:w="850" w:type="dxa"/>
            <w:tcBorders>
              <w:top w:val="nil"/>
              <w:left w:val="nil"/>
              <w:bottom w:val="single" w:sz="4" w:space="0" w:color="auto"/>
              <w:right w:val="single" w:sz="4" w:space="0" w:color="auto"/>
            </w:tcBorders>
            <w:noWrap/>
            <w:vAlign w:val="bottom"/>
            <w:hideMark/>
          </w:tcPr>
          <w:p w14:paraId="1948A8B7" w14:textId="77777777" w:rsidR="005E7FC1" w:rsidRPr="005E7FC1" w:rsidRDefault="005E7FC1" w:rsidP="00C81833">
            <w:pPr>
              <w:jc w:val="right"/>
              <w:rPr>
                <w:rFonts w:cs="Calibri"/>
                <w:color w:val="000000"/>
                <w:sz w:val="16"/>
                <w:szCs w:val="16"/>
              </w:rPr>
            </w:pPr>
            <w:r w:rsidRPr="005E7FC1">
              <w:rPr>
                <w:rFonts w:cs="Calibri"/>
                <w:color w:val="000000"/>
                <w:sz w:val="16"/>
                <w:szCs w:val="16"/>
              </w:rPr>
              <w:t>28.000,00</w:t>
            </w:r>
          </w:p>
        </w:tc>
        <w:tc>
          <w:tcPr>
            <w:tcW w:w="1023" w:type="dxa"/>
            <w:tcBorders>
              <w:top w:val="nil"/>
              <w:left w:val="nil"/>
              <w:bottom w:val="single" w:sz="4" w:space="0" w:color="auto"/>
              <w:right w:val="single" w:sz="4" w:space="0" w:color="auto"/>
            </w:tcBorders>
            <w:vAlign w:val="bottom"/>
            <w:hideMark/>
          </w:tcPr>
          <w:p w14:paraId="137D263C" w14:textId="77777777" w:rsidR="005E7FC1" w:rsidRPr="005E7FC1" w:rsidRDefault="005E7FC1" w:rsidP="00C81833">
            <w:pPr>
              <w:rPr>
                <w:rFonts w:cs="Calibri"/>
                <w:color w:val="000000"/>
                <w:sz w:val="16"/>
                <w:szCs w:val="16"/>
              </w:rPr>
            </w:pPr>
            <w:r w:rsidRPr="005E7FC1">
              <w:rPr>
                <w:rFonts w:cs="Calibri"/>
                <w:color w:val="000000"/>
                <w:sz w:val="16"/>
                <w:szCs w:val="16"/>
              </w:rPr>
              <w:t>Jednostavna nabava</w:t>
            </w:r>
          </w:p>
        </w:tc>
        <w:tc>
          <w:tcPr>
            <w:tcW w:w="900" w:type="dxa"/>
            <w:tcBorders>
              <w:top w:val="nil"/>
              <w:left w:val="nil"/>
              <w:bottom w:val="single" w:sz="4" w:space="0" w:color="auto"/>
              <w:right w:val="single" w:sz="4" w:space="0" w:color="auto"/>
            </w:tcBorders>
            <w:vAlign w:val="bottom"/>
            <w:hideMark/>
          </w:tcPr>
          <w:p w14:paraId="433096A6" w14:textId="77777777" w:rsidR="005E7FC1" w:rsidRPr="005E7FC1" w:rsidRDefault="005E7FC1" w:rsidP="00C81833">
            <w:pPr>
              <w:rPr>
                <w:rFonts w:cs="Calibri"/>
                <w:color w:val="000000"/>
                <w:sz w:val="16"/>
                <w:szCs w:val="16"/>
              </w:rPr>
            </w:pPr>
            <w:r w:rsidRPr="005E7FC1">
              <w:rPr>
                <w:rFonts w:cs="Calibri"/>
                <w:color w:val="000000"/>
                <w:sz w:val="16"/>
                <w:szCs w:val="16"/>
              </w:rPr>
              <w:t>NE</w:t>
            </w:r>
          </w:p>
        </w:tc>
        <w:tc>
          <w:tcPr>
            <w:tcW w:w="690" w:type="dxa"/>
            <w:tcBorders>
              <w:top w:val="nil"/>
              <w:left w:val="nil"/>
              <w:bottom w:val="single" w:sz="4" w:space="0" w:color="auto"/>
              <w:right w:val="single" w:sz="4" w:space="0" w:color="auto"/>
            </w:tcBorders>
            <w:vAlign w:val="bottom"/>
            <w:hideMark/>
          </w:tcPr>
          <w:p w14:paraId="3A1049C1" w14:textId="77777777" w:rsidR="005E7FC1" w:rsidRPr="005E7FC1" w:rsidRDefault="005E7FC1" w:rsidP="00C81833">
            <w:pPr>
              <w:rPr>
                <w:rFonts w:cs="Calibri"/>
                <w:color w:val="000000"/>
                <w:sz w:val="16"/>
                <w:szCs w:val="16"/>
              </w:rPr>
            </w:pPr>
            <w:r w:rsidRPr="005E7FC1">
              <w:rPr>
                <w:rFonts w:cs="Calibri"/>
                <w:color w:val="000000"/>
                <w:sz w:val="16"/>
                <w:szCs w:val="16"/>
              </w:rPr>
              <w:t>-</w:t>
            </w:r>
          </w:p>
        </w:tc>
        <w:tc>
          <w:tcPr>
            <w:tcW w:w="742" w:type="dxa"/>
            <w:tcBorders>
              <w:top w:val="nil"/>
              <w:left w:val="nil"/>
              <w:bottom w:val="single" w:sz="4" w:space="0" w:color="auto"/>
              <w:right w:val="single" w:sz="4" w:space="0" w:color="auto"/>
            </w:tcBorders>
            <w:vAlign w:val="bottom"/>
            <w:hideMark/>
          </w:tcPr>
          <w:p w14:paraId="1DEA36B9" w14:textId="77777777" w:rsidR="005E7FC1" w:rsidRPr="005E7FC1" w:rsidRDefault="005E7FC1" w:rsidP="00C81833">
            <w:pPr>
              <w:rPr>
                <w:rFonts w:cs="Calibri"/>
                <w:color w:val="000000"/>
                <w:sz w:val="16"/>
                <w:szCs w:val="16"/>
              </w:rPr>
            </w:pPr>
            <w:r w:rsidRPr="005E7FC1">
              <w:rPr>
                <w:rFonts w:cs="Calibri"/>
                <w:color w:val="000000"/>
                <w:sz w:val="16"/>
                <w:szCs w:val="16"/>
              </w:rPr>
              <w:t> </w:t>
            </w:r>
          </w:p>
        </w:tc>
        <w:tc>
          <w:tcPr>
            <w:tcW w:w="693" w:type="dxa"/>
            <w:tcBorders>
              <w:top w:val="nil"/>
              <w:left w:val="nil"/>
              <w:bottom w:val="single" w:sz="4" w:space="0" w:color="auto"/>
              <w:right w:val="single" w:sz="4" w:space="0" w:color="auto"/>
            </w:tcBorders>
            <w:vAlign w:val="bottom"/>
            <w:hideMark/>
          </w:tcPr>
          <w:p w14:paraId="3D42273B" w14:textId="77777777" w:rsidR="005E7FC1" w:rsidRPr="005E7FC1" w:rsidRDefault="005E7FC1" w:rsidP="00C81833">
            <w:pPr>
              <w:rPr>
                <w:rFonts w:cs="Calibri"/>
                <w:color w:val="000000"/>
                <w:sz w:val="16"/>
                <w:szCs w:val="16"/>
              </w:rPr>
            </w:pPr>
            <w:r w:rsidRPr="005E7FC1">
              <w:rPr>
                <w:rFonts w:cs="Calibri"/>
                <w:color w:val="000000"/>
                <w:sz w:val="16"/>
                <w:szCs w:val="16"/>
              </w:rPr>
              <w:t>NE</w:t>
            </w:r>
          </w:p>
        </w:tc>
        <w:tc>
          <w:tcPr>
            <w:tcW w:w="567" w:type="dxa"/>
            <w:tcBorders>
              <w:top w:val="nil"/>
              <w:left w:val="nil"/>
              <w:bottom w:val="single" w:sz="4" w:space="0" w:color="auto"/>
              <w:right w:val="single" w:sz="4" w:space="0" w:color="auto"/>
            </w:tcBorders>
            <w:vAlign w:val="bottom"/>
            <w:hideMark/>
          </w:tcPr>
          <w:p w14:paraId="2DE7DBF9" w14:textId="77777777" w:rsidR="005E7FC1" w:rsidRPr="005E7FC1" w:rsidRDefault="005E7FC1" w:rsidP="00C81833">
            <w:pPr>
              <w:rPr>
                <w:rFonts w:cs="Calibri"/>
                <w:color w:val="000000"/>
                <w:sz w:val="16"/>
                <w:szCs w:val="16"/>
              </w:rPr>
            </w:pPr>
            <w:r w:rsidRPr="005E7FC1">
              <w:rPr>
                <w:rFonts w:cs="Calibri"/>
                <w:color w:val="000000"/>
                <w:sz w:val="16"/>
                <w:szCs w:val="16"/>
              </w:rPr>
              <w:t> </w:t>
            </w:r>
          </w:p>
        </w:tc>
        <w:tc>
          <w:tcPr>
            <w:tcW w:w="886" w:type="dxa"/>
            <w:tcBorders>
              <w:top w:val="nil"/>
              <w:left w:val="nil"/>
              <w:bottom w:val="single" w:sz="4" w:space="0" w:color="auto"/>
              <w:right w:val="single" w:sz="4" w:space="0" w:color="auto"/>
            </w:tcBorders>
            <w:vAlign w:val="bottom"/>
            <w:hideMark/>
          </w:tcPr>
          <w:p w14:paraId="32EEBB9F" w14:textId="77777777" w:rsidR="005E7FC1" w:rsidRPr="005E7FC1" w:rsidRDefault="005E7FC1" w:rsidP="00C81833">
            <w:pPr>
              <w:rPr>
                <w:rFonts w:cs="Calibri"/>
                <w:color w:val="000000"/>
                <w:sz w:val="16"/>
                <w:szCs w:val="16"/>
              </w:rPr>
            </w:pPr>
            <w:r w:rsidRPr="005E7FC1">
              <w:rPr>
                <w:rFonts w:cs="Calibri"/>
                <w:color w:val="000000"/>
                <w:sz w:val="16"/>
                <w:szCs w:val="16"/>
              </w:rPr>
              <w:t> </w:t>
            </w:r>
          </w:p>
        </w:tc>
        <w:tc>
          <w:tcPr>
            <w:tcW w:w="465" w:type="dxa"/>
            <w:tcBorders>
              <w:top w:val="nil"/>
              <w:left w:val="nil"/>
              <w:bottom w:val="single" w:sz="4" w:space="0" w:color="auto"/>
              <w:right w:val="single" w:sz="4" w:space="0" w:color="auto"/>
            </w:tcBorders>
            <w:vAlign w:val="bottom"/>
            <w:hideMark/>
          </w:tcPr>
          <w:p w14:paraId="0BA08647" w14:textId="77777777" w:rsidR="005E7FC1" w:rsidRPr="005E7FC1" w:rsidRDefault="005E7FC1" w:rsidP="00C81833">
            <w:pPr>
              <w:rPr>
                <w:rFonts w:cs="Calibri"/>
                <w:color w:val="000000"/>
                <w:sz w:val="16"/>
                <w:szCs w:val="16"/>
              </w:rPr>
            </w:pPr>
            <w:r w:rsidRPr="005E7FC1">
              <w:rPr>
                <w:rFonts w:cs="Calibri"/>
                <w:color w:val="000000"/>
                <w:sz w:val="16"/>
                <w:szCs w:val="16"/>
              </w:rPr>
              <w:t> </w:t>
            </w:r>
          </w:p>
        </w:tc>
        <w:tc>
          <w:tcPr>
            <w:tcW w:w="284" w:type="dxa"/>
            <w:tcBorders>
              <w:top w:val="nil"/>
              <w:left w:val="nil"/>
              <w:bottom w:val="single" w:sz="4" w:space="0" w:color="auto"/>
              <w:right w:val="single" w:sz="4" w:space="0" w:color="auto"/>
            </w:tcBorders>
            <w:vAlign w:val="bottom"/>
            <w:hideMark/>
          </w:tcPr>
          <w:p w14:paraId="284BF828" w14:textId="77777777" w:rsidR="005E7FC1" w:rsidRPr="005E7FC1" w:rsidRDefault="005E7FC1" w:rsidP="00C81833">
            <w:pPr>
              <w:rPr>
                <w:rFonts w:cs="Calibri"/>
                <w:color w:val="000000"/>
                <w:sz w:val="16"/>
                <w:szCs w:val="16"/>
              </w:rPr>
            </w:pPr>
            <w:r w:rsidRPr="005E7FC1">
              <w:rPr>
                <w:rFonts w:cs="Calibri"/>
                <w:color w:val="000000"/>
                <w:sz w:val="16"/>
                <w:szCs w:val="16"/>
              </w:rPr>
              <w:t> </w:t>
            </w:r>
          </w:p>
        </w:tc>
        <w:tc>
          <w:tcPr>
            <w:tcW w:w="425" w:type="dxa"/>
            <w:tcBorders>
              <w:top w:val="nil"/>
              <w:left w:val="nil"/>
              <w:bottom w:val="single" w:sz="4" w:space="0" w:color="auto"/>
              <w:right w:val="single" w:sz="4" w:space="0" w:color="auto"/>
            </w:tcBorders>
            <w:noWrap/>
            <w:vAlign w:val="bottom"/>
            <w:hideMark/>
          </w:tcPr>
          <w:p w14:paraId="057BF060" w14:textId="77777777" w:rsidR="005E7FC1" w:rsidRPr="005E7FC1" w:rsidRDefault="005E7FC1" w:rsidP="00C81833">
            <w:pPr>
              <w:jc w:val="right"/>
              <w:rPr>
                <w:rFonts w:cs="Calibri"/>
                <w:color w:val="000000"/>
                <w:sz w:val="16"/>
                <w:szCs w:val="16"/>
              </w:rPr>
            </w:pPr>
            <w:r w:rsidRPr="005E7FC1">
              <w:rPr>
                <w:rFonts w:cs="Calibri"/>
                <w:color w:val="000000"/>
                <w:sz w:val="16"/>
                <w:szCs w:val="16"/>
              </w:rPr>
              <w:t>1</w:t>
            </w:r>
          </w:p>
        </w:tc>
        <w:tc>
          <w:tcPr>
            <w:tcW w:w="567" w:type="dxa"/>
            <w:tcBorders>
              <w:top w:val="nil"/>
              <w:left w:val="nil"/>
              <w:bottom w:val="single" w:sz="4" w:space="0" w:color="auto"/>
              <w:right w:val="single" w:sz="4" w:space="0" w:color="auto"/>
            </w:tcBorders>
            <w:noWrap/>
            <w:vAlign w:val="bottom"/>
            <w:hideMark/>
          </w:tcPr>
          <w:p w14:paraId="7EC13E2E" w14:textId="77777777" w:rsidR="005E7FC1" w:rsidRPr="005E7FC1" w:rsidRDefault="005E7FC1" w:rsidP="00C81833">
            <w:pPr>
              <w:rPr>
                <w:rFonts w:cs="Calibri"/>
                <w:color w:val="000000"/>
                <w:sz w:val="16"/>
                <w:szCs w:val="16"/>
              </w:rPr>
            </w:pPr>
            <w:r w:rsidRPr="005E7FC1">
              <w:rPr>
                <w:rFonts w:cs="Calibri"/>
                <w:color w:val="000000"/>
                <w:sz w:val="16"/>
                <w:szCs w:val="16"/>
              </w:rPr>
              <w:t>07.01.2026 00:00:00</w:t>
            </w:r>
          </w:p>
        </w:tc>
        <w:tc>
          <w:tcPr>
            <w:tcW w:w="500" w:type="dxa"/>
            <w:tcBorders>
              <w:top w:val="nil"/>
              <w:left w:val="nil"/>
              <w:bottom w:val="single" w:sz="4" w:space="0" w:color="auto"/>
              <w:right w:val="single" w:sz="4" w:space="0" w:color="auto"/>
            </w:tcBorders>
            <w:noWrap/>
            <w:vAlign w:val="bottom"/>
            <w:hideMark/>
          </w:tcPr>
          <w:p w14:paraId="567B6A76" w14:textId="77777777" w:rsidR="005E7FC1" w:rsidRPr="005E7FC1" w:rsidRDefault="005E7FC1" w:rsidP="00C81833">
            <w:pPr>
              <w:rPr>
                <w:rFonts w:cs="Calibri"/>
                <w:color w:val="000000"/>
                <w:sz w:val="16"/>
                <w:szCs w:val="16"/>
              </w:rPr>
            </w:pPr>
            <w:r w:rsidRPr="005E7FC1">
              <w:rPr>
                <w:rFonts w:cs="Calibri"/>
                <w:color w:val="000000"/>
                <w:sz w:val="16"/>
                <w:szCs w:val="16"/>
              </w:rPr>
              <w:t> </w:t>
            </w:r>
          </w:p>
        </w:tc>
        <w:tc>
          <w:tcPr>
            <w:tcW w:w="776" w:type="dxa"/>
            <w:tcBorders>
              <w:top w:val="nil"/>
              <w:left w:val="nil"/>
              <w:bottom w:val="single" w:sz="4" w:space="0" w:color="auto"/>
              <w:right w:val="single" w:sz="4" w:space="0" w:color="auto"/>
            </w:tcBorders>
            <w:noWrap/>
            <w:vAlign w:val="bottom"/>
            <w:hideMark/>
          </w:tcPr>
          <w:p w14:paraId="57B02588" w14:textId="77777777" w:rsidR="005E7FC1" w:rsidRPr="005E7FC1" w:rsidRDefault="005E7FC1" w:rsidP="00C81833">
            <w:pPr>
              <w:rPr>
                <w:rFonts w:cs="Calibri"/>
                <w:color w:val="000000"/>
                <w:sz w:val="16"/>
                <w:szCs w:val="16"/>
              </w:rPr>
            </w:pPr>
            <w:r w:rsidRPr="005E7FC1">
              <w:rPr>
                <w:rFonts w:cs="Calibri"/>
                <w:color w:val="000000"/>
                <w:sz w:val="16"/>
                <w:szCs w:val="16"/>
              </w:rPr>
              <w:t>Novo</w:t>
            </w:r>
          </w:p>
        </w:tc>
        <w:tc>
          <w:tcPr>
            <w:tcW w:w="251" w:type="dxa"/>
            <w:gridSpan w:val="2"/>
            <w:vAlign w:val="center"/>
            <w:hideMark/>
          </w:tcPr>
          <w:p w14:paraId="1B9CA521" w14:textId="77777777" w:rsidR="005E7FC1" w:rsidRPr="005E7FC1" w:rsidRDefault="005E7FC1" w:rsidP="00C81833">
            <w:pPr>
              <w:rPr>
                <w:rFonts w:ascii="Times New Roman" w:hAnsi="Times New Roman"/>
                <w:sz w:val="16"/>
                <w:szCs w:val="16"/>
              </w:rPr>
            </w:pPr>
          </w:p>
        </w:tc>
      </w:tr>
      <w:tr w:rsidR="005E7FC1" w:rsidRPr="005E7FC1" w14:paraId="623373B0" w14:textId="77777777" w:rsidTr="005E7FC1">
        <w:trPr>
          <w:gridAfter w:val="1"/>
          <w:wAfter w:w="153" w:type="dxa"/>
          <w:trHeight w:val="600"/>
        </w:trPr>
        <w:tc>
          <w:tcPr>
            <w:tcW w:w="694" w:type="dxa"/>
            <w:tcBorders>
              <w:top w:val="nil"/>
              <w:left w:val="single" w:sz="12" w:space="0" w:color="auto"/>
              <w:bottom w:val="single" w:sz="4" w:space="0" w:color="auto"/>
              <w:right w:val="single" w:sz="4" w:space="0" w:color="auto"/>
            </w:tcBorders>
            <w:noWrap/>
            <w:vAlign w:val="center"/>
            <w:hideMark/>
          </w:tcPr>
          <w:p w14:paraId="00E201BB" w14:textId="77777777" w:rsidR="005E7FC1" w:rsidRPr="005E7FC1" w:rsidRDefault="005E7FC1" w:rsidP="00C81833">
            <w:pPr>
              <w:jc w:val="center"/>
              <w:rPr>
                <w:rFonts w:cs="Calibri"/>
                <w:color w:val="000000"/>
                <w:sz w:val="16"/>
                <w:szCs w:val="16"/>
              </w:rPr>
            </w:pPr>
            <w:r w:rsidRPr="005E7FC1">
              <w:rPr>
                <w:rFonts w:cs="Calibri"/>
                <w:color w:val="000000"/>
                <w:sz w:val="16"/>
                <w:szCs w:val="16"/>
              </w:rPr>
              <w:t>0040</w:t>
            </w:r>
          </w:p>
        </w:tc>
        <w:tc>
          <w:tcPr>
            <w:tcW w:w="988" w:type="dxa"/>
            <w:tcBorders>
              <w:top w:val="nil"/>
              <w:left w:val="nil"/>
              <w:bottom w:val="single" w:sz="4" w:space="0" w:color="auto"/>
              <w:right w:val="single" w:sz="4" w:space="0" w:color="auto"/>
            </w:tcBorders>
            <w:noWrap/>
            <w:vAlign w:val="bottom"/>
            <w:hideMark/>
          </w:tcPr>
          <w:p w14:paraId="79690D91" w14:textId="77777777" w:rsidR="005E7FC1" w:rsidRPr="005E7FC1" w:rsidRDefault="005E7FC1" w:rsidP="00C81833">
            <w:pPr>
              <w:rPr>
                <w:rFonts w:cs="Calibri"/>
                <w:color w:val="000000"/>
                <w:sz w:val="16"/>
                <w:szCs w:val="16"/>
              </w:rPr>
            </w:pPr>
            <w:r w:rsidRPr="005E7FC1">
              <w:rPr>
                <w:rFonts w:cs="Calibri"/>
                <w:color w:val="000000"/>
                <w:sz w:val="16"/>
                <w:szCs w:val="16"/>
              </w:rPr>
              <w:t>40/2026</w:t>
            </w:r>
          </w:p>
        </w:tc>
        <w:tc>
          <w:tcPr>
            <w:tcW w:w="797" w:type="dxa"/>
            <w:tcBorders>
              <w:top w:val="nil"/>
              <w:left w:val="nil"/>
              <w:bottom w:val="single" w:sz="4" w:space="0" w:color="auto"/>
              <w:right w:val="single" w:sz="4" w:space="0" w:color="auto"/>
            </w:tcBorders>
            <w:noWrap/>
            <w:vAlign w:val="bottom"/>
            <w:hideMark/>
          </w:tcPr>
          <w:p w14:paraId="4E3A5B14" w14:textId="77777777" w:rsidR="005E7FC1" w:rsidRPr="005E7FC1" w:rsidRDefault="005E7FC1" w:rsidP="00C81833">
            <w:pPr>
              <w:rPr>
                <w:rFonts w:cs="Calibri"/>
                <w:color w:val="000000"/>
                <w:sz w:val="16"/>
                <w:szCs w:val="16"/>
              </w:rPr>
            </w:pPr>
            <w:r w:rsidRPr="005E7FC1">
              <w:rPr>
                <w:rFonts w:cs="Calibri"/>
                <w:color w:val="000000"/>
                <w:sz w:val="16"/>
                <w:szCs w:val="16"/>
              </w:rPr>
              <w:t>Jednostavna nabava</w:t>
            </w:r>
          </w:p>
        </w:tc>
        <w:tc>
          <w:tcPr>
            <w:tcW w:w="1184" w:type="dxa"/>
            <w:tcBorders>
              <w:top w:val="nil"/>
              <w:left w:val="nil"/>
              <w:bottom w:val="single" w:sz="4" w:space="0" w:color="auto"/>
              <w:right w:val="single" w:sz="4" w:space="0" w:color="auto"/>
            </w:tcBorders>
            <w:vAlign w:val="bottom"/>
            <w:hideMark/>
          </w:tcPr>
          <w:p w14:paraId="2FC4E6C2" w14:textId="77777777" w:rsidR="005E7FC1" w:rsidRPr="005E7FC1" w:rsidRDefault="005E7FC1" w:rsidP="00C81833">
            <w:pPr>
              <w:rPr>
                <w:rFonts w:cs="Calibri"/>
                <w:color w:val="000000"/>
                <w:sz w:val="16"/>
                <w:szCs w:val="16"/>
              </w:rPr>
            </w:pPr>
            <w:r w:rsidRPr="005E7FC1">
              <w:rPr>
                <w:rFonts w:cs="Calibri"/>
                <w:color w:val="000000"/>
                <w:sz w:val="16"/>
                <w:szCs w:val="16"/>
              </w:rPr>
              <w:t>Održavanje javne rasvjete</w:t>
            </w:r>
          </w:p>
        </w:tc>
        <w:tc>
          <w:tcPr>
            <w:tcW w:w="574" w:type="dxa"/>
            <w:tcBorders>
              <w:top w:val="nil"/>
              <w:left w:val="nil"/>
              <w:bottom w:val="single" w:sz="4" w:space="0" w:color="auto"/>
              <w:right w:val="single" w:sz="4" w:space="0" w:color="auto"/>
            </w:tcBorders>
            <w:vAlign w:val="bottom"/>
            <w:hideMark/>
          </w:tcPr>
          <w:p w14:paraId="2FD567CF" w14:textId="77777777" w:rsidR="005E7FC1" w:rsidRPr="005E7FC1" w:rsidRDefault="005E7FC1" w:rsidP="00C81833">
            <w:pPr>
              <w:rPr>
                <w:rFonts w:cs="Calibri"/>
                <w:color w:val="000000"/>
                <w:sz w:val="16"/>
                <w:szCs w:val="16"/>
              </w:rPr>
            </w:pPr>
            <w:r w:rsidRPr="005E7FC1">
              <w:rPr>
                <w:rFonts w:cs="Calibri"/>
                <w:color w:val="000000"/>
                <w:sz w:val="16"/>
                <w:szCs w:val="16"/>
              </w:rPr>
              <w:t>Usluge</w:t>
            </w:r>
          </w:p>
        </w:tc>
        <w:tc>
          <w:tcPr>
            <w:tcW w:w="981" w:type="dxa"/>
            <w:tcBorders>
              <w:top w:val="nil"/>
              <w:left w:val="nil"/>
              <w:bottom w:val="single" w:sz="4" w:space="0" w:color="auto"/>
              <w:right w:val="single" w:sz="4" w:space="0" w:color="auto"/>
            </w:tcBorders>
            <w:vAlign w:val="bottom"/>
            <w:hideMark/>
          </w:tcPr>
          <w:p w14:paraId="28FC470B" w14:textId="77777777" w:rsidR="005E7FC1" w:rsidRPr="005E7FC1" w:rsidRDefault="005E7FC1" w:rsidP="00C81833">
            <w:pPr>
              <w:rPr>
                <w:rFonts w:cs="Calibri"/>
                <w:color w:val="000000"/>
                <w:sz w:val="16"/>
                <w:szCs w:val="16"/>
              </w:rPr>
            </w:pPr>
            <w:r w:rsidRPr="005E7FC1">
              <w:rPr>
                <w:rFonts w:cs="Calibri"/>
                <w:color w:val="000000"/>
                <w:sz w:val="16"/>
                <w:szCs w:val="16"/>
              </w:rPr>
              <w:t>50232100 - Usluge održavanja ulične rasvjete</w:t>
            </w:r>
          </w:p>
        </w:tc>
        <w:tc>
          <w:tcPr>
            <w:tcW w:w="850" w:type="dxa"/>
            <w:tcBorders>
              <w:top w:val="nil"/>
              <w:left w:val="nil"/>
              <w:bottom w:val="single" w:sz="4" w:space="0" w:color="auto"/>
              <w:right w:val="single" w:sz="4" w:space="0" w:color="auto"/>
            </w:tcBorders>
            <w:noWrap/>
            <w:vAlign w:val="bottom"/>
            <w:hideMark/>
          </w:tcPr>
          <w:p w14:paraId="713E387A" w14:textId="77777777" w:rsidR="005E7FC1" w:rsidRPr="005E7FC1" w:rsidRDefault="005E7FC1" w:rsidP="00C81833">
            <w:pPr>
              <w:jc w:val="right"/>
              <w:rPr>
                <w:rFonts w:cs="Calibri"/>
                <w:color w:val="000000"/>
                <w:sz w:val="16"/>
                <w:szCs w:val="16"/>
              </w:rPr>
            </w:pPr>
            <w:r w:rsidRPr="005E7FC1">
              <w:rPr>
                <w:rFonts w:cs="Calibri"/>
                <w:color w:val="000000"/>
                <w:sz w:val="16"/>
                <w:szCs w:val="16"/>
              </w:rPr>
              <w:t>9.900,00</w:t>
            </w:r>
          </w:p>
        </w:tc>
        <w:tc>
          <w:tcPr>
            <w:tcW w:w="1023" w:type="dxa"/>
            <w:tcBorders>
              <w:top w:val="nil"/>
              <w:left w:val="nil"/>
              <w:bottom w:val="single" w:sz="4" w:space="0" w:color="auto"/>
              <w:right w:val="single" w:sz="4" w:space="0" w:color="auto"/>
            </w:tcBorders>
            <w:vAlign w:val="bottom"/>
            <w:hideMark/>
          </w:tcPr>
          <w:p w14:paraId="7B098518" w14:textId="77777777" w:rsidR="005E7FC1" w:rsidRPr="005E7FC1" w:rsidRDefault="005E7FC1" w:rsidP="00C81833">
            <w:pPr>
              <w:rPr>
                <w:rFonts w:cs="Calibri"/>
                <w:color w:val="000000"/>
                <w:sz w:val="16"/>
                <w:szCs w:val="16"/>
              </w:rPr>
            </w:pPr>
            <w:r w:rsidRPr="005E7FC1">
              <w:rPr>
                <w:rFonts w:cs="Calibri"/>
                <w:color w:val="000000"/>
                <w:sz w:val="16"/>
                <w:szCs w:val="16"/>
              </w:rPr>
              <w:t>Jednostavna nabava</w:t>
            </w:r>
          </w:p>
        </w:tc>
        <w:tc>
          <w:tcPr>
            <w:tcW w:w="900" w:type="dxa"/>
            <w:tcBorders>
              <w:top w:val="nil"/>
              <w:left w:val="nil"/>
              <w:bottom w:val="single" w:sz="4" w:space="0" w:color="auto"/>
              <w:right w:val="single" w:sz="4" w:space="0" w:color="auto"/>
            </w:tcBorders>
            <w:vAlign w:val="bottom"/>
            <w:hideMark/>
          </w:tcPr>
          <w:p w14:paraId="3743F5C3" w14:textId="77777777" w:rsidR="005E7FC1" w:rsidRPr="005E7FC1" w:rsidRDefault="005E7FC1" w:rsidP="00C81833">
            <w:pPr>
              <w:rPr>
                <w:rFonts w:cs="Calibri"/>
                <w:color w:val="000000"/>
                <w:sz w:val="16"/>
                <w:szCs w:val="16"/>
              </w:rPr>
            </w:pPr>
            <w:r w:rsidRPr="005E7FC1">
              <w:rPr>
                <w:rFonts w:cs="Calibri"/>
                <w:color w:val="000000"/>
                <w:sz w:val="16"/>
                <w:szCs w:val="16"/>
              </w:rPr>
              <w:t>NE</w:t>
            </w:r>
          </w:p>
        </w:tc>
        <w:tc>
          <w:tcPr>
            <w:tcW w:w="690" w:type="dxa"/>
            <w:tcBorders>
              <w:top w:val="nil"/>
              <w:left w:val="nil"/>
              <w:bottom w:val="single" w:sz="4" w:space="0" w:color="auto"/>
              <w:right w:val="single" w:sz="4" w:space="0" w:color="auto"/>
            </w:tcBorders>
            <w:vAlign w:val="bottom"/>
            <w:hideMark/>
          </w:tcPr>
          <w:p w14:paraId="4538000C" w14:textId="77777777" w:rsidR="005E7FC1" w:rsidRPr="005E7FC1" w:rsidRDefault="005E7FC1" w:rsidP="00C81833">
            <w:pPr>
              <w:rPr>
                <w:rFonts w:cs="Calibri"/>
                <w:color w:val="000000"/>
                <w:sz w:val="16"/>
                <w:szCs w:val="16"/>
              </w:rPr>
            </w:pPr>
            <w:r w:rsidRPr="005E7FC1">
              <w:rPr>
                <w:rFonts w:cs="Calibri"/>
                <w:color w:val="000000"/>
                <w:sz w:val="16"/>
                <w:szCs w:val="16"/>
              </w:rPr>
              <w:t>-</w:t>
            </w:r>
          </w:p>
        </w:tc>
        <w:tc>
          <w:tcPr>
            <w:tcW w:w="742" w:type="dxa"/>
            <w:tcBorders>
              <w:top w:val="nil"/>
              <w:left w:val="nil"/>
              <w:bottom w:val="single" w:sz="4" w:space="0" w:color="auto"/>
              <w:right w:val="single" w:sz="4" w:space="0" w:color="auto"/>
            </w:tcBorders>
            <w:vAlign w:val="bottom"/>
            <w:hideMark/>
          </w:tcPr>
          <w:p w14:paraId="1066ADC5" w14:textId="77777777" w:rsidR="005E7FC1" w:rsidRPr="005E7FC1" w:rsidRDefault="005E7FC1" w:rsidP="00C81833">
            <w:pPr>
              <w:rPr>
                <w:rFonts w:cs="Calibri"/>
                <w:color w:val="000000"/>
                <w:sz w:val="16"/>
                <w:szCs w:val="16"/>
              </w:rPr>
            </w:pPr>
            <w:r w:rsidRPr="005E7FC1">
              <w:rPr>
                <w:rFonts w:cs="Calibri"/>
                <w:color w:val="000000"/>
                <w:sz w:val="16"/>
                <w:szCs w:val="16"/>
              </w:rPr>
              <w:t> </w:t>
            </w:r>
          </w:p>
        </w:tc>
        <w:tc>
          <w:tcPr>
            <w:tcW w:w="693" w:type="dxa"/>
            <w:tcBorders>
              <w:top w:val="nil"/>
              <w:left w:val="nil"/>
              <w:bottom w:val="single" w:sz="4" w:space="0" w:color="auto"/>
              <w:right w:val="single" w:sz="4" w:space="0" w:color="auto"/>
            </w:tcBorders>
            <w:vAlign w:val="bottom"/>
            <w:hideMark/>
          </w:tcPr>
          <w:p w14:paraId="4E251723" w14:textId="77777777" w:rsidR="005E7FC1" w:rsidRPr="005E7FC1" w:rsidRDefault="005E7FC1" w:rsidP="00C81833">
            <w:pPr>
              <w:rPr>
                <w:rFonts w:cs="Calibri"/>
                <w:color w:val="000000"/>
                <w:sz w:val="16"/>
                <w:szCs w:val="16"/>
              </w:rPr>
            </w:pPr>
            <w:r w:rsidRPr="005E7FC1">
              <w:rPr>
                <w:rFonts w:cs="Calibri"/>
                <w:color w:val="000000"/>
                <w:sz w:val="16"/>
                <w:szCs w:val="16"/>
              </w:rPr>
              <w:t>NE</w:t>
            </w:r>
          </w:p>
        </w:tc>
        <w:tc>
          <w:tcPr>
            <w:tcW w:w="567" w:type="dxa"/>
            <w:tcBorders>
              <w:top w:val="nil"/>
              <w:left w:val="nil"/>
              <w:bottom w:val="single" w:sz="4" w:space="0" w:color="auto"/>
              <w:right w:val="single" w:sz="4" w:space="0" w:color="auto"/>
            </w:tcBorders>
            <w:vAlign w:val="bottom"/>
            <w:hideMark/>
          </w:tcPr>
          <w:p w14:paraId="7FF578DF" w14:textId="77777777" w:rsidR="005E7FC1" w:rsidRPr="005E7FC1" w:rsidRDefault="005E7FC1" w:rsidP="00C81833">
            <w:pPr>
              <w:rPr>
                <w:rFonts w:cs="Calibri"/>
                <w:color w:val="000000"/>
                <w:sz w:val="16"/>
                <w:szCs w:val="16"/>
              </w:rPr>
            </w:pPr>
            <w:r w:rsidRPr="005E7FC1">
              <w:rPr>
                <w:rFonts w:cs="Calibri"/>
                <w:color w:val="000000"/>
                <w:sz w:val="16"/>
                <w:szCs w:val="16"/>
              </w:rPr>
              <w:t> </w:t>
            </w:r>
          </w:p>
        </w:tc>
        <w:tc>
          <w:tcPr>
            <w:tcW w:w="886" w:type="dxa"/>
            <w:tcBorders>
              <w:top w:val="nil"/>
              <w:left w:val="nil"/>
              <w:bottom w:val="single" w:sz="4" w:space="0" w:color="auto"/>
              <w:right w:val="single" w:sz="4" w:space="0" w:color="auto"/>
            </w:tcBorders>
            <w:vAlign w:val="bottom"/>
            <w:hideMark/>
          </w:tcPr>
          <w:p w14:paraId="072AF714" w14:textId="77777777" w:rsidR="005E7FC1" w:rsidRPr="005E7FC1" w:rsidRDefault="005E7FC1" w:rsidP="00C81833">
            <w:pPr>
              <w:rPr>
                <w:rFonts w:cs="Calibri"/>
                <w:color w:val="000000"/>
                <w:sz w:val="16"/>
                <w:szCs w:val="16"/>
              </w:rPr>
            </w:pPr>
            <w:r w:rsidRPr="005E7FC1">
              <w:rPr>
                <w:rFonts w:cs="Calibri"/>
                <w:color w:val="000000"/>
                <w:sz w:val="16"/>
                <w:szCs w:val="16"/>
              </w:rPr>
              <w:t> </w:t>
            </w:r>
          </w:p>
        </w:tc>
        <w:tc>
          <w:tcPr>
            <w:tcW w:w="465" w:type="dxa"/>
            <w:tcBorders>
              <w:top w:val="nil"/>
              <w:left w:val="nil"/>
              <w:bottom w:val="single" w:sz="4" w:space="0" w:color="auto"/>
              <w:right w:val="single" w:sz="4" w:space="0" w:color="auto"/>
            </w:tcBorders>
            <w:vAlign w:val="bottom"/>
            <w:hideMark/>
          </w:tcPr>
          <w:p w14:paraId="16557BAE" w14:textId="77777777" w:rsidR="005E7FC1" w:rsidRPr="005E7FC1" w:rsidRDefault="005E7FC1" w:rsidP="00C81833">
            <w:pPr>
              <w:rPr>
                <w:rFonts w:cs="Calibri"/>
                <w:color w:val="000000"/>
                <w:sz w:val="16"/>
                <w:szCs w:val="16"/>
              </w:rPr>
            </w:pPr>
            <w:r w:rsidRPr="005E7FC1">
              <w:rPr>
                <w:rFonts w:cs="Calibri"/>
                <w:color w:val="000000"/>
                <w:sz w:val="16"/>
                <w:szCs w:val="16"/>
              </w:rPr>
              <w:t> </w:t>
            </w:r>
          </w:p>
        </w:tc>
        <w:tc>
          <w:tcPr>
            <w:tcW w:w="284" w:type="dxa"/>
            <w:tcBorders>
              <w:top w:val="nil"/>
              <w:left w:val="nil"/>
              <w:bottom w:val="single" w:sz="4" w:space="0" w:color="auto"/>
              <w:right w:val="single" w:sz="4" w:space="0" w:color="auto"/>
            </w:tcBorders>
            <w:vAlign w:val="bottom"/>
            <w:hideMark/>
          </w:tcPr>
          <w:p w14:paraId="68768BA3" w14:textId="77777777" w:rsidR="005E7FC1" w:rsidRPr="005E7FC1" w:rsidRDefault="005E7FC1" w:rsidP="00C81833">
            <w:pPr>
              <w:rPr>
                <w:rFonts w:cs="Calibri"/>
                <w:color w:val="000000"/>
                <w:sz w:val="16"/>
                <w:szCs w:val="16"/>
              </w:rPr>
            </w:pPr>
            <w:r w:rsidRPr="005E7FC1">
              <w:rPr>
                <w:rFonts w:cs="Calibri"/>
                <w:color w:val="000000"/>
                <w:sz w:val="16"/>
                <w:szCs w:val="16"/>
              </w:rPr>
              <w:t> </w:t>
            </w:r>
          </w:p>
        </w:tc>
        <w:tc>
          <w:tcPr>
            <w:tcW w:w="425" w:type="dxa"/>
            <w:tcBorders>
              <w:top w:val="nil"/>
              <w:left w:val="nil"/>
              <w:bottom w:val="single" w:sz="4" w:space="0" w:color="auto"/>
              <w:right w:val="single" w:sz="4" w:space="0" w:color="auto"/>
            </w:tcBorders>
            <w:noWrap/>
            <w:vAlign w:val="bottom"/>
            <w:hideMark/>
          </w:tcPr>
          <w:p w14:paraId="26D7ECB8" w14:textId="77777777" w:rsidR="005E7FC1" w:rsidRPr="005E7FC1" w:rsidRDefault="005E7FC1" w:rsidP="00C81833">
            <w:pPr>
              <w:jc w:val="right"/>
              <w:rPr>
                <w:rFonts w:cs="Calibri"/>
                <w:color w:val="000000"/>
                <w:sz w:val="16"/>
                <w:szCs w:val="16"/>
              </w:rPr>
            </w:pPr>
            <w:r w:rsidRPr="005E7FC1">
              <w:rPr>
                <w:rFonts w:cs="Calibri"/>
                <w:color w:val="000000"/>
                <w:sz w:val="16"/>
                <w:szCs w:val="16"/>
              </w:rPr>
              <w:t>1</w:t>
            </w:r>
          </w:p>
        </w:tc>
        <w:tc>
          <w:tcPr>
            <w:tcW w:w="567" w:type="dxa"/>
            <w:tcBorders>
              <w:top w:val="nil"/>
              <w:left w:val="nil"/>
              <w:bottom w:val="single" w:sz="4" w:space="0" w:color="auto"/>
              <w:right w:val="single" w:sz="4" w:space="0" w:color="auto"/>
            </w:tcBorders>
            <w:noWrap/>
            <w:vAlign w:val="bottom"/>
            <w:hideMark/>
          </w:tcPr>
          <w:p w14:paraId="44A11607" w14:textId="77777777" w:rsidR="005E7FC1" w:rsidRPr="005E7FC1" w:rsidRDefault="005E7FC1" w:rsidP="00C81833">
            <w:pPr>
              <w:rPr>
                <w:rFonts w:cs="Calibri"/>
                <w:color w:val="000000"/>
                <w:sz w:val="16"/>
                <w:szCs w:val="16"/>
              </w:rPr>
            </w:pPr>
            <w:r w:rsidRPr="005E7FC1">
              <w:rPr>
                <w:rFonts w:cs="Calibri"/>
                <w:color w:val="000000"/>
                <w:sz w:val="16"/>
                <w:szCs w:val="16"/>
              </w:rPr>
              <w:t>07.01.2026 00:00</w:t>
            </w:r>
            <w:r w:rsidRPr="005E7FC1">
              <w:rPr>
                <w:rFonts w:cs="Calibri"/>
                <w:color w:val="000000"/>
                <w:sz w:val="16"/>
                <w:szCs w:val="16"/>
              </w:rPr>
              <w:lastRenderedPageBreak/>
              <w:t>:00</w:t>
            </w:r>
          </w:p>
        </w:tc>
        <w:tc>
          <w:tcPr>
            <w:tcW w:w="500" w:type="dxa"/>
            <w:tcBorders>
              <w:top w:val="nil"/>
              <w:left w:val="nil"/>
              <w:bottom w:val="single" w:sz="4" w:space="0" w:color="auto"/>
              <w:right w:val="single" w:sz="4" w:space="0" w:color="auto"/>
            </w:tcBorders>
            <w:noWrap/>
            <w:vAlign w:val="bottom"/>
            <w:hideMark/>
          </w:tcPr>
          <w:p w14:paraId="72D6D372" w14:textId="77777777" w:rsidR="005E7FC1" w:rsidRPr="005E7FC1" w:rsidRDefault="005E7FC1" w:rsidP="00C81833">
            <w:pPr>
              <w:rPr>
                <w:rFonts w:cs="Calibri"/>
                <w:color w:val="000000"/>
                <w:sz w:val="16"/>
                <w:szCs w:val="16"/>
              </w:rPr>
            </w:pPr>
            <w:r w:rsidRPr="005E7FC1">
              <w:rPr>
                <w:rFonts w:cs="Calibri"/>
                <w:color w:val="000000"/>
                <w:sz w:val="16"/>
                <w:szCs w:val="16"/>
              </w:rPr>
              <w:lastRenderedPageBreak/>
              <w:t> </w:t>
            </w:r>
          </w:p>
        </w:tc>
        <w:tc>
          <w:tcPr>
            <w:tcW w:w="776" w:type="dxa"/>
            <w:tcBorders>
              <w:top w:val="nil"/>
              <w:left w:val="nil"/>
              <w:bottom w:val="single" w:sz="4" w:space="0" w:color="auto"/>
              <w:right w:val="single" w:sz="4" w:space="0" w:color="auto"/>
            </w:tcBorders>
            <w:noWrap/>
            <w:vAlign w:val="bottom"/>
            <w:hideMark/>
          </w:tcPr>
          <w:p w14:paraId="367AB281" w14:textId="77777777" w:rsidR="005E7FC1" w:rsidRPr="005E7FC1" w:rsidRDefault="005E7FC1" w:rsidP="00C81833">
            <w:pPr>
              <w:rPr>
                <w:rFonts w:cs="Calibri"/>
                <w:color w:val="000000"/>
                <w:sz w:val="16"/>
                <w:szCs w:val="16"/>
              </w:rPr>
            </w:pPr>
            <w:r w:rsidRPr="005E7FC1">
              <w:rPr>
                <w:rFonts w:cs="Calibri"/>
                <w:color w:val="000000"/>
                <w:sz w:val="16"/>
                <w:szCs w:val="16"/>
              </w:rPr>
              <w:t>Novo</w:t>
            </w:r>
          </w:p>
        </w:tc>
        <w:tc>
          <w:tcPr>
            <w:tcW w:w="251" w:type="dxa"/>
            <w:gridSpan w:val="2"/>
            <w:vAlign w:val="center"/>
            <w:hideMark/>
          </w:tcPr>
          <w:p w14:paraId="1C1EBC88" w14:textId="77777777" w:rsidR="005E7FC1" w:rsidRPr="005E7FC1" w:rsidRDefault="005E7FC1" w:rsidP="00C81833">
            <w:pPr>
              <w:rPr>
                <w:rFonts w:ascii="Times New Roman" w:hAnsi="Times New Roman"/>
                <w:sz w:val="16"/>
                <w:szCs w:val="16"/>
              </w:rPr>
            </w:pPr>
          </w:p>
        </w:tc>
      </w:tr>
      <w:tr w:rsidR="005E7FC1" w:rsidRPr="005E7FC1" w14:paraId="1EB777E2" w14:textId="77777777" w:rsidTr="005E7FC1">
        <w:trPr>
          <w:gridAfter w:val="1"/>
          <w:wAfter w:w="153" w:type="dxa"/>
          <w:trHeight w:val="600"/>
        </w:trPr>
        <w:tc>
          <w:tcPr>
            <w:tcW w:w="694" w:type="dxa"/>
            <w:tcBorders>
              <w:top w:val="nil"/>
              <w:left w:val="single" w:sz="12" w:space="0" w:color="auto"/>
              <w:bottom w:val="single" w:sz="4" w:space="0" w:color="auto"/>
              <w:right w:val="single" w:sz="4" w:space="0" w:color="auto"/>
            </w:tcBorders>
            <w:noWrap/>
            <w:vAlign w:val="center"/>
            <w:hideMark/>
          </w:tcPr>
          <w:p w14:paraId="6AEA0F4F" w14:textId="77777777" w:rsidR="005E7FC1" w:rsidRPr="005E7FC1" w:rsidRDefault="005E7FC1" w:rsidP="00C81833">
            <w:pPr>
              <w:jc w:val="center"/>
              <w:rPr>
                <w:rFonts w:cs="Calibri"/>
                <w:color w:val="000000"/>
                <w:sz w:val="16"/>
                <w:szCs w:val="16"/>
              </w:rPr>
            </w:pPr>
            <w:r w:rsidRPr="005E7FC1">
              <w:rPr>
                <w:rFonts w:cs="Calibri"/>
                <w:color w:val="000000"/>
                <w:sz w:val="16"/>
                <w:szCs w:val="16"/>
              </w:rPr>
              <w:t>0041</w:t>
            </w:r>
          </w:p>
        </w:tc>
        <w:tc>
          <w:tcPr>
            <w:tcW w:w="988" w:type="dxa"/>
            <w:tcBorders>
              <w:top w:val="nil"/>
              <w:left w:val="nil"/>
              <w:bottom w:val="single" w:sz="4" w:space="0" w:color="auto"/>
              <w:right w:val="single" w:sz="4" w:space="0" w:color="auto"/>
            </w:tcBorders>
            <w:noWrap/>
            <w:vAlign w:val="bottom"/>
            <w:hideMark/>
          </w:tcPr>
          <w:p w14:paraId="305A4AE0" w14:textId="77777777" w:rsidR="005E7FC1" w:rsidRPr="005E7FC1" w:rsidRDefault="005E7FC1" w:rsidP="00C81833">
            <w:pPr>
              <w:rPr>
                <w:rFonts w:cs="Calibri"/>
                <w:color w:val="000000"/>
                <w:sz w:val="16"/>
                <w:szCs w:val="16"/>
              </w:rPr>
            </w:pPr>
            <w:r w:rsidRPr="005E7FC1">
              <w:rPr>
                <w:rFonts w:cs="Calibri"/>
                <w:color w:val="000000"/>
                <w:sz w:val="16"/>
                <w:szCs w:val="16"/>
              </w:rPr>
              <w:t>41/2026</w:t>
            </w:r>
          </w:p>
        </w:tc>
        <w:tc>
          <w:tcPr>
            <w:tcW w:w="797" w:type="dxa"/>
            <w:tcBorders>
              <w:top w:val="nil"/>
              <w:left w:val="nil"/>
              <w:bottom w:val="single" w:sz="4" w:space="0" w:color="auto"/>
              <w:right w:val="single" w:sz="4" w:space="0" w:color="auto"/>
            </w:tcBorders>
            <w:noWrap/>
            <w:vAlign w:val="bottom"/>
            <w:hideMark/>
          </w:tcPr>
          <w:p w14:paraId="12F752E9" w14:textId="77777777" w:rsidR="005E7FC1" w:rsidRPr="005E7FC1" w:rsidRDefault="005E7FC1" w:rsidP="00C81833">
            <w:pPr>
              <w:rPr>
                <w:rFonts w:cs="Calibri"/>
                <w:color w:val="000000"/>
                <w:sz w:val="16"/>
                <w:szCs w:val="16"/>
              </w:rPr>
            </w:pPr>
            <w:r w:rsidRPr="005E7FC1">
              <w:rPr>
                <w:rFonts w:cs="Calibri"/>
                <w:color w:val="000000"/>
                <w:sz w:val="16"/>
                <w:szCs w:val="16"/>
              </w:rPr>
              <w:t>Jednostavna nabava</w:t>
            </w:r>
          </w:p>
        </w:tc>
        <w:tc>
          <w:tcPr>
            <w:tcW w:w="1184" w:type="dxa"/>
            <w:tcBorders>
              <w:top w:val="nil"/>
              <w:left w:val="nil"/>
              <w:bottom w:val="single" w:sz="4" w:space="0" w:color="auto"/>
              <w:right w:val="single" w:sz="4" w:space="0" w:color="auto"/>
            </w:tcBorders>
            <w:vAlign w:val="bottom"/>
            <w:hideMark/>
          </w:tcPr>
          <w:p w14:paraId="35347ED3" w14:textId="77777777" w:rsidR="005E7FC1" w:rsidRPr="005E7FC1" w:rsidRDefault="005E7FC1" w:rsidP="00C81833">
            <w:pPr>
              <w:rPr>
                <w:rFonts w:cs="Calibri"/>
                <w:color w:val="000000"/>
                <w:sz w:val="16"/>
                <w:szCs w:val="16"/>
              </w:rPr>
            </w:pPr>
            <w:r w:rsidRPr="005E7FC1">
              <w:rPr>
                <w:rFonts w:cs="Calibri"/>
                <w:color w:val="000000"/>
                <w:sz w:val="16"/>
                <w:szCs w:val="16"/>
              </w:rPr>
              <w:t>Održavanje javnih zelenih površina, građevina javne namjene, kanala oborinske odvodnje</w:t>
            </w:r>
          </w:p>
        </w:tc>
        <w:tc>
          <w:tcPr>
            <w:tcW w:w="574" w:type="dxa"/>
            <w:tcBorders>
              <w:top w:val="nil"/>
              <w:left w:val="nil"/>
              <w:bottom w:val="single" w:sz="4" w:space="0" w:color="auto"/>
              <w:right w:val="single" w:sz="4" w:space="0" w:color="auto"/>
            </w:tcBorders>
            <w:vAlign w:val="bottom"/>
            <w:hideMark/>
          </w:tcPr>
          <w:p w14:paraId="39F237C0" w14:textId="77777777" w:rsidR="005E7FC1" w:rsidRPr="005E7FC1" w:rsidRDefault="005E7FC1" w:rsidP="00C81833">
            <w:pPr>
              <w:rPr>
                <w:rFonts w:cs="Calibri"/>
                <w:color w:val="000000"/>
                <w:sz w:val="16"/>
                <w:szCs w:val="16"/>
              </w:rPr>
            </w:pPr>
            <w:r w:rsidRPr="005E7FC1">
              <w:rPr>
                <w:rFonts w:cs="Calibri"/>
                <w:color w:val="000000"/>
                <w:sz w:val="16"/>
                <w:szCs w:val="16"/>
              </w:rPr>
              <w:t>Usluge</w:t>
            </w:r>
          </w:p>
        </w:tc>
        <w:tc>
          <w:tcPr>
            <w:tcW w:w="981" w:type="dxa"/>
            <w:tcBorders>
              <w:top w:val="nil"/>
              <w:left w:val="nil"/>
              <w:bottom w:val="single" w:sz="4" w:space="0" w:color="auto"/>
              <w:right w:val="single" w:sz="4" w:space="0" w:color="auto"/>
            </w:tcBorders>
            <w:vAlign w:val="bottom"/>
            <w:hideMark/>
          </w:tcPr>
          <w:p w14:paraId="1C518516" w14:textId="77777777" w:rsidR="005E7FC1" w:rsidRPr="005E7FC1" w:rsidRDefault="005E7FC1" w:rsidP="00C81833">
            <w:pPr>
              <w:rPr>
                <w:rFonts w:cs="Calibri"/>
                <w:color w:val="000000"/>
                <w:sz w:val="16"/>
                <w:szCs w:val="16"/>
              </w:rPr>
            </w:pPr>
            <w:r w:rsidRPr="005E7FC1">
              <w:rPr>
                <w:rFonts w:cs="Calibri"/>
                <w:color w:val="000000"/>
                <w:sz w:val="16"/>
                <w:szCs w:val="16"/>
              </w:rPr>
              <w:t>77313000 - Usluge održavanja parkova</w:t>
            </w:r>
          </w:p>
        </w:tc>
        <w:tc>
          <w:tcPr>
            <w:tcW w:w="850" w:type="dxa"/>
            <w:tcBorders>
              <w:top w:val="nil"/>
              <w:left w:val="nil"/>
              <w:bottom w:val="single" w:sz="4" w:space="0" w:color="auto"/>
              <w:right w:val="single" w:sz="4" w:space="0" w:color="auto"/>
            </w:tcBorders>
            <w:noWrap/>
            <w:vAlign w:val="bottom"/>
            <w:hideMark/>
          </w:tcPr>
          <w:p w14:paraId="7E6B69A4" w14:textId="77777777" w:rsidR="005E7FC1" w:rsidRPr="005E7FC1" w:rsidRDefault="005E7FC1" w:rsidP="00C81833">
            <w:pPr>
              <w:jc w:val="right"/>
              <w:rPr>
                <w:rFonts w:cs="Calibri"/>
                <w:color w:val="000000"/>
                <w:sz w:val="16"/>
                <w:szCs w:val="16"/>
              </w:rPr>
            </w:pPr>
            <w:r w:rsidRPr="005E7FC1">
              <w:rPr>
                <w:rFonts w:cs="Calibri"/>
                <w:color w:val="000000"/>
                <w:sz w:val="16"/>
                <w:szCs w:val="16"/>
              </w:rPr>
              <w:t>9.900,00</w:t>
            </w:r>
          </w:p>
        </w:tc>
        <w:tc>
          <w:tcPr>
            <w:tcW w:w="1023" w:type="dxa"/>
            <w:tcBorders>
              <w:top w:val="nil"/>
              <w:left w:val="nil"/>
              <w:bottom w:val="single" w:sz="4" w:space="0" w:color="auto"/>
              <w:right w:val="single" w:sz="4" w:space="0" w:color="auto"/>
            </w:tcBorders>
            <w:vAlign w:val="bottom"/>
            <w:hideMark/>
          </w:tcPr>
          <w:p w14:paraId="79C0B1CF" w14:textId="77777777" w:rsidR="005E7FC1" w:rsidRPr="005E7FC1" w:rsidRDefault="005E7FC1" w:rsidP="00C81833">
            <w:pPr>
              <w:rPr>
                <w:rFonts w:cs="Calibri"/>
                <w:color w:val="000000"/>
                <w:sz w:val="16"/>
                <w:szCs w:val="16"/>
              </w:rPr>
            </w:pPr>
            <w:r w:rsidRPr="005E7FC1">
              <w:rPr>
                <w:rFonts w:cs="Calibri"/>
                <w:color w:val="000000"/>
                <w:sz w:val="16"/>
                <w:szCs w:val="16"/>
              </w:rPr>
              <w:t>Jednostavna nabava</w:t>
            </w:r>
          </w:p>
        </w:tc>
        <w:tc>
          <w:tcPr>
            <w:tcW w:w="900" w:type="dxa"/>
            <w:tcBorders>
              <w:top w:val="nil"/>
              <w:left w:val="nil"/>
              <w:bottom w:val="single" w:sz="4" w:space="0" w:color="auto"/>
              <w:right w:val="single" w:sz="4" w:space="0" w:color="auto"/>
            </w:tcBorders>
            <w:vAlign w:val="bottom"/>
            <w:hideMark/>
          </w:tcPr>
          <w:p w14:paraId="70724E81" w14:textId="77777777" w:rsidR="005E7FC1" w:rsidRPr="005E7FC1" w:rsidRDefault="005E7FC1" w:rsidP="00C81833">
            <w:pPr>
              <w:rPr>
                <w:rFonts w:cs="Calibri"/>
                <w:color w:val="000000"/>
                <w:sz w:val="16"/>
                <w:szCs w:val="16"/>
              </w:rPr>
            </w:pPr>
            <w:r w:rsidRPr="005E7FC1">
              <w:rPr>
                <w:rFonts w:cs="Calibri"/>
                <w:color w:val="000000"/>
                <w:sz w:val="16"/>
                <w:szCs w:val="16"/>
              </w:rPr>
              <w:t>NE</w:t>
            </w:r>
          </w:p>
        </w:tc>
        <w:tc>
          <w:tcPr>
            <w:tcW w:w="690" w:type="dxa"/>
            <w:tcBorders>
              <w:top w:val="nil"/>
              <w:left w:val="nil"/>
              <w:bottom w:val="single" w:sz="4" w:space="0" w:color="auto"/>
              <w:right w:val="single" w:sz="4" w:space="0" w:color="auto"/>
            </w:tcBorders>
            <w:vAlign w:val="bottom"/>
            <w:hideMark/>
          </w:tcPr>
          <w:p w14:paraId="6C3A91E3" w14:textId="77777777" w:rsidR="005E7FC1" w:rsidRPr="005E7FC1" w:rsidRDefault="005E7FC1" w:rsidP="00C81833">
            <w:pPr>
              <w:rPr>
                <w:rFonts w:cs="Calibri"/>
                <w:color w:val="000000"/>
                <w:sz w:val="16"/>
                <w:szCs w:val="16"/>
              </w:rPr>
            </w:pPr>
            <w:r w:rsidRPr="005E7FC1">
              <w:rPr>
                <w:rFonts w:cs="Calibri"/>
                <w:color w:val="000000"/>
                <w:sz w:val="16"/>
                <w:szCs w:val="16"/>
              </w:rPr>
              <w:t>-</w:t>
            </w:r>
          </w:p>
        </w:tc>
        <w:tc>
          <w:tcPr>
            <w:tcW w:w="742" w:type="dxa"/>
            <w:tcBorders>
              <w:top w:val="nil"/>
              <w:left w:val="nil"/>
              <w:bottom w:val="single" w:sz="4" w:space="0" w:color="auto"/>
              <w:right w:val="single" w:sz="4" w:space="0" w:color="auto"/>
            </w:tcBorders>
            <w:vAlign w:val="bottom"/>
            <w:hideMark/>
          </w:tcPr>
          <w:p w14:paraId="1DFBA861" w14:textId="77777777" w:rsidR="005E7FC1" w:rsidRPr="005E7FC1" w:rsidRDefault="005E7FC1" w:rsidP="00C81833">
            <w:pPr>
              <w:rPr>
                <w:rFonts w:cs="Calibri"/>
                <w:color w:val="000000"/>
                <w:sz w:val="16"/>
                <w:szCs w:val="16"/>
              </w:rPr>
            </w:pPr>
            <w:r w:rsidRPr="005E7FC1">
              <w:rPr>
                <w:rFonts w:cs="Calibri"/>
                <w:color w:val="000000"/>
                <w:sz w:val="16"/>
                <w:szCs w:val="16"/>
              </w:rPr>
              <w:t> </w:t>
            </w:r>
          </w:p>
        </w:tc>
        <w:tc>
          <w:tcPr>
            <w:tcW w:w="693" w:type="dxa"/>
            <w:tcBorders>
              <w:top w:val="nil"/>
              <w:left w:val="nil"/>
              <w:bottom w:val="single" w:sz="4" w:space="0" w:color="auto"/>
              <w:right w:val="single" w:sz="4" w:space="0" w:color="auto"/>
            </w:tcBorders>
            <w:vAlign w:val="bottom"/>
            <w:hideMark/>
          </w:tcPr>
          <w:p w14:paraId="5A774EE7" w14:textId="77777777" w:rsidR="005E7FC1" w:rsidRPr="005E7FC1" w:rsidRDefault="005E7FC1" w:rsidP="00C81833">
            <w:pPr>
              <w:rPr>
                <w:rFonts w:cs="Calibri"/>
                <w:color w:val="000000"/>
                <w:sz w:val="16"/>
                <w:szCs w:val="16"/>
              </w:rPr>
            </w:pPr>
            <w:r w:rsidRPr="005E7FC1">
              <w:rPr>
                <w:rFonts w:cs="Calibri"/>
                <w:color w:val="000000"/>
                <w:sz w:val="16"/>
                <w:szCs w:val="16"/>
              </w:rPr>
              <w:t>NE</w:t>
            </w:r>
          </w:p>
        </w:tc>
        <w:tc>
          <w:tcPr>
            <w:tcW w:w="567" w:type="dxa"/>
            <w:tcBorders>
              <w:top w:val="nil"/>
              <w:left w:val="nil"/>
              <w:bottom w:val="single" w:sz="4" w:space="0" w:color="auto"/>
              <w:right w:val="single" w:sz="4" w:space="0" w:color="auto"/>
            </w:tcBorders>
            <w:vAlign w:val="bottom"/>
            <w:hideMark/>
          </w:tcPr>
          <w:p w14:paraId="2E1AE091" w14:textId="77777777" w:rsidR="005E7FC1" w:rsidRPr="005E7FC1" w:rsidRDefault="005E7FC1" w:rsidP="00C81833">
            <w:pPr>
              <w:rPr>
                <w:rFonts w:cs="Calibri"/>
                <w:color w:val="000000"/>
                <w:sz w:val="16"/>
                <w:szCs w:val="16"/>
              </w:rPr>
            </w:pPr>
            <w:r w:rsidRPr="005E7FC1">
              <w:rPr>
                <w:rFonts w:cs="Calibri"/>
                <w:color w:val="000000"/>
                <w:sz w:val="16"/>
                <w:szCs w:val="16"/>
              </w:rPr>
              <w:t> </w:t>
            </w:r>
          </w:p>
        </w:tc>
        <w:tc>
          <w:tcPr>
            <w:tcW w:w="886" w:type="dxa"/>
            <w:tcBorders>
              <w:top w:val="nil"/>
              <w:left w:val="nil"/>
              <w:bottom w:val="single" w:sz="4" w:space="0" w:color="auto"/>
              <w:right w:val="single" w:sz="4" w:space="0" w:color="auto"/>
            </w:tcBorders>
            <w:vAlign w:val="bottom"/>
            <w:hideMark/>
          </w:tcPr>
          <w:p w14:paraId="5825DCB0" w14:textId="77777777" w:rsidR="005E7FC1" w:rsidRPr="005E7FC1" w:rsidRDefault="005E7FC1" w:rsidP="00C81833">
            <w:pPr>
              <w:rPr>
                <w:rFonts w:cs="Calibri"/>
                <w:color w:val="000000"/>
                <w:sz w:val="16"/>
                <w:szCs w:val="16"/>
              </w:rPr>
            </w:pPr>
            <w:r w:rsidRPr="005E7FC1">
              <w:rPr>
                <w:rFonts w:cs="Calibri"/>
                <w:color w:val="000000"/>
                <w:sz w:val="16"/>
                <w:szCs w:val="16"/>
              </w:rPr>
              <w:t> </w:t>
            </w:r>
          </w:p>
        </w:tc>
        <w:tc>
          <w:tcPr>
            <w:tcW w:w="465" w:type="dxa"/>
            <w:tcBorders>
              <w:top w:val="nil"/>
              <w:left w:val="nil"/>
              <w:bottom w:val="single" w:sz="4" w:space="0" w:color="auto"/>
              <w:right w:val="single" w:sz="4" w:space="0" w:color="auto"/>
            </w:tcBorders>
            <w:vAlign w:val="bottom"/>
            <w:hideMark/>
          </w:tcPr>
          <w:p w14:paraId="3F9026C0" w14:textId="77777777" w:rsidR="005E7FC1" w:rsidRPr="005E7FC1" w:rsidRDefault="005E7FC1" w:rsidP="00C81833">
            <w:pPr>
              <w:rPr>
                <w:rFonts w:cs="Calibri"/>
                <w:color w:val="000000"/>
                <w:sz w:val="16"/>
                <w:szCs w:val="16"/>
              </w:rPr>
            </w:pPr>
            <w:r w:rsidRPr="005E7FC1">
              <w:rPr>
                <w:rFonts w:cs="Calibri"/>
                <w:color w:val="000000"/>
                <w:sz w:val="16"/>
                <w:szCs w:val="16"/>
              </w:rPr>
              <w:t> </w:t>
            </w:r>
          </w:p>
        </w:tc>
        <w:tc>
          <w:tcPr>
            <w:tcW w:w="284" w:type="dxa"/>
            <w:tcBorders>
              <w:top w:val="nil"/>
              <w:left w:val="nil"/>
              <w:bottom w:val="single" w:sz="4" w:space="0" w:color="auto"/>
              <w:right w:val="single" w:sz="4" w:space="0" w:color="auto"/>
            </w:tcBorders>
            <w:vAlign w:val="bottom"/>
            <w:hideMark/>
          </w:tcPr>
          <w:p w14:paraId="182B7349" w14:textId="77777777" w:rsidR="005E7FC1" w:rsidRPr="005E7FC1" w:rsidRDefault="005E7FC1" w:rsidP="00C81833">
            <w:pPr>
              <w:rPr>
                <w:rFonts w:cs="Calibri"/>
                <w:color w:val="000000"/>
                <w:sz w:val="16"/>
                <w:szCs w:val="16"/>
              </w:rPr>
            </w:pPr>
            <w:r w:rsidRPr="005E7FC1">
              <w:rPr>
                <w:rFonts w:cs="Calibri"/>
                <w:color w:val="000000"/>
                <w:sz w:val="16"/>
                <w:szCs w:val="16"/>
              </w:rPr>
              <w:t> </w:t>
            </w:r>
          </w:p>
        </w:tc>
        <w:tc>
          <w:tcPr>
            <w:tcW w:w="425" w:type="dxa"/>
            <w:tcBorders>
              <w:top w:val="nil"/>
              <w:left w:val="nil"/>
              <w:bottom w:val="single" w:sz="4" w:space="0" w:color="auto"/>
              <w:right w:val="single" w:sz="4" w:space="0" w:color="auto"/>
            </w:tcBorders>
            <w:noWrap/>
            <w:vAlign w:val="bottom"/>
            <w:hideMark/>
          </w:tcPr>
          <w:p w14:paraId="55F281B3" w14:textId="77777777" w:rsidR="005E7FC1" w:rsidRPr="005E7FC1" w:rsidRDefault="005E7FC1" w:rsidP="00C81833">
            <w:pPr>
              <w:jc w:val="right"/>
              <w:rPr>
                <w:rFonts w:cs="Calibri"/>
                <w:color w:val="000000"/>
                <w:sz w:val="16"/>
                <w:szCs w:val="16"/>
              </w:rPr>
            </w:pPr>
            <w:r w:rsidRPr="005E7FC1">
              <w:rPr>
                <w:rFonts w:cs="Calibri"/>
                <w:color w:val="000000"/>
                <w:sz w:val="16"/>
                <w:szCs w:val="16"/>
              </w:rPr>
              <w:t>1</w:t>
            </w:r>
          </w:p>
        </w:tc>
        <w:tc>
          <w:tcPr>
            <w:tcW w:w="567" w:type="dxa"/>
            <w:tcBorders>
              <w:top w:val="nil"/>
              <w:left w:val="nil"/>
              <w:bottom w:val="single" w:sz="4" w:space="0" w:color="auto"/>
              <w:right w:val="single" w:sz="4" w:space="0" w:color="auto"/>
            </w:tcBorders>
            <w:noWrap/>
            <w:vAlign w:val="bottom"/>
            <w:hideMark/>
          </w:tcPr>
          <w:p w14:paraId="5366831F" w14:textId="77777777" w:rsidR="005E7FC1" w:rsidRPr="005E7FC1" w:rsidRDefault="005E7FC1" w:rsidP="00C81833">
            <w:pPr>
              <w:rPr>
                <w:rFonts w:cs="Calibri"/>
                <w:color w:val="000000"/>
                <w:sz w:val="16"/>
                <w:szCs w:val="16"/>
              </w:rPr>
            </w:pPr>
            <w:r w:rsidRPr="005E7FC1">
              <w:rPr>
                <w:rFonts w:cs="Calibri"/>
                <w:color w:val="000000"/>
                <w:sz w:val="16"/>
                <w:szCs w:val="16"/>
              </w:rPr>
              <w:t>07.01.2026 00:00:00</w:t>
            </w:r>
          </w:p>
        </w:tc>
        <w:tc>
          <w:tcPr>
            <w:tcW w:w="500" w:type="dxa"/>
            <w:tcBorders>
              <w:top w:val="nil"/>
              <w:left w:val="nil"/>
              <w:bottom w:val="single" w:sz="4" w:space="0" w:color="auto"/>
              <w:right w:val="single" w:sz="4" w:space="0" w:color="auto"/>
            </w:tcBorders>
            <w:noWrap/>
            <w:vAlign w:val="bottom"/>
            <w:hideMark/>
          </w:tcPr>
          <w:p w14:paraId="1EC126F6" w14:textId="77777777" w:rsidR="005E7FC1" w:rsidRPr="005E7FC1" w:rsidRDefault="005E7FC1" w:rsidP="00C81833">
            <w:pPr>
              <w:rPr>
                <w:rFonts w:cs="Calibri"/>
                <w:color w:val="000000"/>
                <w:sz w:val="16"/>
                <w:szCs w:val="16"/>
              </w:rPr>
            </w:pPr>
            <w:r w:rsidRPr="005E7FC1">
              <w:rPr>
                <w:rFonts w:cs="Calibri"/>
                <w:color w:val="000000"/>
                <w:sz w:val="16"/>
                <w:szCs w:val="16"/>
              </w:rPr>
              <w:t> </w:t>
            </w:r>
          </w:p>
        </w:tc>
        <w:tc>
          <w:tcPr>
            <w:tcW w:w="776" w:type="dxa"/>
            <w:tcBorders>
              <w:top w:val="nil"/>
              <w:left w:val="nil"/>
              <w:bottom w:val="single" w:sz="4" w:space="0" w:color="auto"/>
              <w:right w:val="single" w:sz="4" w:space="0" w:color="auto"/>
            </w:tcBorders>
            <w:noWrap/>
            <w:vAlign w:val="bottom"/>
            <w:hideMark/>
          </w:tcPr>
          <w:p w14:paraId="73007804" w14:textId="77777777" w:rsidR="005E7FC1" w:rsidRPr="005E7FC1" w:rsidRDefault="005E7FC1" w:rsidP="00C81833">
            <w:pPr>
              <w:rPr>
                <w:rFonts w:cs="Calibri"/>
                <w:color w:val="000000"/>
                <w:sz w:val="16"/>
                <w:szCs w:val="16"/>
              </w:rPr>
            </w:pPr>
            <w:r w:rsidRPr="005E7FC1">
              <w:rPr>
                <w:rFonts w:cs="Calibri"/>
                <w:color w:val="000000"/>
                <w:sz w:val="16"/>
                <w:szCs w:val="16"/>
              </w:rPr>
              <w:t>Novo</w:t>
            </w:r>
          </w:p>
        </w:tc>
        <w:tc>
          <w:tcPr>
            <w:tcW w:w="251" w:type="dxa"/>
            <w:gridSpan w:val="2"/>
            <w:vAlign w:val="center"/>
            <w:hideMark/>
          </w:tcPr>
          <w:p w14:paraId="74092AAF" w14:textId="77777777" w:rsidR="005E7FC1" w:rsidRPr="005E7FC1" w:rsidRDefault="005E7FC1" w:rsidP="00C81833">
            <w:pPr>
              <w:rPr>
                <w:rFonts w:ascii="Times New Roman" w:hAnsi="Times New Roman"/>
                <w:sz w:val="16"/>
                <w:szCs w:val="16"/>
              </w:rPr>
            </w:pPr>
          </w:p>
        </w:tc>
      </w:tr>
      <w:tr w:rsidR="005E7FC1" w:rsidRPr="005E7FC1" w14:paraId="73228ACB" w14:textId="77777777" w:rsidTr="005E7FC1">
        <w:trPr>
          <w:gridAfter w:val="1"/>
          <w:wAfter w:w="153" w:type="dxa"/>
          <w:trHeight w:val="600"/>
        </w:trPr>
        <w:tc>
          <w:tcPr>
            <w:tcW w:w="694" w:type="dxa"/>
            <w:tcBorders>
              <w:top w:val="nil"/>
              <w:left w:val="single" w:sz="12" w:space="0" w:color="auto"/>
              <w:bottom w:val="single" w:sz="4" w:space="0" w:color="auto"/>
              <w:right w:val="single" w:sz="4" w:space="0" w:color="auto"/>
            </w:tcBorders>
            <w:noWrap/>
            <w:vAlign w:val="center"/>
            <w:hideMark/>
          </w:tcPr>
          <w:p w14:paraId="7F7ED9C3" w14:textId="77777777" w:rsidR="005E7FC1" w:rsidRPr="005E7FC1" w:rsidRDefault="005E7FC1" w:rsidP="00C81833">
            <w:pPr>
              <w:jc w:val="center"/>
              <w:rPr>
                <w:rFonts w:cs="Calibri"/>
                <w:color w:val="000000"/>
                <w:sz w:val="16"/>
                <w:szCs w:val="16"/>
              </w:rPr>
            </w:pPr>
            <w:r w:rsidRPr="005E7FC1">
              <w:rPr>
                <w:rFonts w:cs="Calibri"/>
                <w:color w:val="000000"/>
                <w:sz w:val="16"/>
                <w:szCs w:val="16"/>
              </w:rPr>
              <w:t>0042</w:t>
            </w:r>
          </w:p>
        </w:tc>
        <w:tc>
          <w:tcPr>
            <w:tcW w:w="988" w:type="dxa"/>
            <w:tcBorders>
              <w:top w:val="nil"/>
              <w:left w:val="nil"/>
              <w:bottom w:val="single" w:sz="4" w:space="0" w:color="auto"/>
              <w:right w:val="single" w:sz="4" w:space="0" w:color="auto"/>
            </w:tcBorders>
            <w:noWrap/>
            <w:vAlign w:val="bottom"/>
            <w:hideMark/>
          </w:tcPr>
          <w:p w14:paraId="407504AD" w14:textId="77777777" w:rsidR="005E7FC1" w:rsidRPr="005E7FC1" w:rsidRDefault="005E7FC1" w:rsidP="00C81833">
            <w:pPr>
              <w:rPr>
                <w:rFonts w:cs="Calibri"/>
                <w:color w:val="000000"/>
                <w:sz w:val="16"/>
                <w:szCs w:val="16"/>
              </w:rPr>
            </w:pPr>
            <w:r w:rsidRPr="005E7FC1">
              <w:rPr>
                <w:rFonts w:cs="Calibri"/>
                <w:color w:val="000000"/>
                <w:sz w:val="16"/>
                <w:szCs w:val="16"/>
              </w:rPr>
              <w:t>42/2026</w:t>
            </w:r>
          </w:p>
        </w:tc>
        <w:tc>
          <w:tcPr>
            <w:tcW w:w="797" w:type="dxa"/>
            <w:tcBorders>
              <w:top w:val="nil"/>
              <w:left w:val="nil"/>
              <w:bottom w:val="single" w:sz="4" w:space="0" w:color="auto"/>
              <w:right w:val="single" w:sz="4" w:space="0" w:color="auto"/>
            </w:tcBorders>
            <w:noWrap/>
            <w:vAlign w:val="bottom"/>
            <w:hideMark/>
          </w:tcPr>
          <w:p w14:paraId="64413DFB" w14:textId="77777777" w:rsidR="005E7FC1" w:rsidRPr="005E7FC1" w:rsidRDefault="005E7FC1" w:rsidP="00C81833">
            <w:pPr>
              <w:rPr>
                <w:rFonts w:cs="Calibri"/>
                <w:color w:val="000000"/>
                <w:sz w:val="16"/>
                <w:szCs w:val="16"/>
              </w:rPr>
            </w:pPr>
            <w:r w:rsidRPr="005E7FC1">
              <w:rPr>
                <w:rFonts w:cs="Calibri"/>
                <w:color w:val="000000"/>
                <w:sz w:val="16"/>
                <w:szCs w:val="16"/>
              </w:rPr>
              <w:t>Jednostavna nabava</w:t>
            </w:r>
          </w:p>
        </w:tc>
        <w:tc>
          <w:tcPr>
            <w:tcW w:w="1184" w:type="dxa"/>
            <w:tcBorders>
              <w:top w:val="nil"/>
              <w:left w:val="nil"/>
              <w:bottom w:val="single" w:sz="4" w:space="0" w:color="auto"/>
              <w:right w:val="single" w:sz="4" w:space="0" w:color="auto"/>
            </w:tcBorders>
            <w:vAlign w:val="bottom"/>
            <w:hideMark/>
          </w:tcPr>
          <w:p w14:paraId="35F3BDEC" w14:textId="77777777" w:rsidR="005E7FC1" w:rsidRPr="005E7FC1" w:rsidRDefault="005E7FC1" w:rsidP="00C81833">
            <w:pPr>
              <w:rPr>
                <w:rFonts w:cs="Calibri"/>
                <w:color w:val="000000"/>
                <w:sz w:val="16"/>
                <w:szCs w:val="16"/>
              </w:rPr>
            </w:pPr>
            <w:r w:rsidRPr="005E7FC1">
              <w:rPr>
                <w:rFonts w:cs="Calibri"/>
                <w:color w:val="000000"/>
                <w:sz w:val="16"/>
                <w:szCs w:val="16"/>
              </w:rPr>
              <w:t>Održavanje čistoće javnih površina (strojno čišćenje nogostupa i prometnica uz nogostup)</w:t>
            </w:r>
          </w:p>
        </w:tc>
        <w:tc>
          <w:tcPr>
            <w:tcW w:w="574" w:type="dxa"/>
            <w:tcBorders>
              <w:top w:val="nil"/>
              <w:left w:val="nil"/>
              <w:bottom w:val="single" w:sz="4" w:space="0" w:color="auto"/>
              <w:right w:val="single" w:sz="4" w:space="0" w:color="auto"/>
            </w:tcBorders>
            <w:vAlign w:val="bottom"/>
            <w:hideMark/>
          </w:tcPr>
          <w:p w14:paraId="62C9C440" w14:textId="77777777" w:rsidR="005E7FC1" w:rsidRPr="005E7FC1" w:rsidRDefault="005E7FC1" w:rsidP="00C81833">
            <w:pPr>
              <w:rPr>
                <w:rFonts w:cs="Calibri"/>
                <w:color w:val="000000"/>
                <w:sz w:val="16"/>
                <w:szCs w:val="16"/>
              </w:rPr>
            </w:pPr>
            <w:r w:rsidRPr="005E7FC1">
              <w:rPr>
                <w:rFonts w:cs="Calibri"/>
                <w:color w:val="000000"/>
                <w:sz w:val="16"/>
                <w:szCs w:val="16"/>
              </w:rPr>
              <w:t>Usluge</w:t>
            </w:r>
          </w:p>
        </w:tc>
        <w:tc>
          <w:tcPr>
            <w:tcW w:w="981" w:type="dxa"/>
            <w:tcBorders>
              <w:top w:val="nil"/>
              <w:left w:val="nil"/>
              <w:bottom w:val="single" w:sz="4" w:space="0" w:color="auto"/>
              <w:right w:val="single" w:sz="4" w:space="0" w:color="auto"/>
            </w:tcBorders>
            <w:vAlign w:val="bottom"/>
            <w:hideMark/>
          </w:tcPr>
          <w:p w14:paraId="717AA9F5" w14:textId="77777777" w:rsidR="005E7FC1" w:rsidRPr="005E7FC1" w:rsidRDefault="005E7FC1" w:rsidP="00C81833">
            <w:pPr>
              <w:rPr>
                <w:rFonts w:cs="Calibri"/>
                <w:color w:val="000000"/>
                <w:sz w:val="16"/>
                <w:szCs w:val="16"/>
              </w:rPr>
            </w:pPr>
            <w:r w:rsidRPr="005E7FC1">
              <w:rPr>
                <w:rFonts w:cs="Calibri"/>
                <w:color w:val="000000"/>
                <w:sz w:val="16"/>
                <w:szCs w:val="16"/>
              </w:rPr>
              <w:t>90610000 - Usluge čišćenje i metenja ulica</w:t>
            </w:r>
          </w:p>
        </w:tc>
        <w:tc>
          <w:tcPr>
            <w:tcW w:w="850" w:type="dxa"/>
            <w:tcBorders>
              <w:top w:val="nil"/>
              <w:left w:val="nil"/>
              <w:bottom w:val="single" w:sz="4" w:space="0" w:color="auto"/>
              <w:right w:val="single" w:sz="4" w:space="0" w:color="auto"/>
            </w:tcBorders>
            <w:noWrap/>
            <w:vAlign w:val="bottom"/>
            <w:hideMark/>
          </w:tcPr>
          <w:p w14:paraId="09D70CA0" w14:textId="77777777" w:rsidR="005E7FC1" w:rsidRPr="005E7FC1" w:rsidRDefault="005E7FC1" w:rsidP="00C81833">
            <w:pPr>
              <w:jc w:val="right"/>
              <w:rPr>
                <w:rFonts w:cs="Calibri"/>
                <w:color w:val="000000"/>
                <w:sz w:val="16"/>
                <w:szCs w:val="16"/>
              </w:rPr>
            </w:pPr>
            <w:r w:rsidRPr="005E7FC1">
              <w:rPr>
                <w:rFonts w:cs="Calibri"/>
                <w:color w:val="000000"/>
                <w:sz w:val="16"/>
                <w:szCs w:val="16"/>
              </w:rPr>
              <w:t>3.600,00</w:t>
            </w:r>
          </w:p>
        </w:tc>
        <w:tc>
          <w:tcPr>
            <w:tcW w:w="1023" w:type="dxa"/>
            <w:tcBorders>
              <w:top w:val="nil"/>
              <w:left w:val="nil"/>
              <w:bottom w:val="single" w:sz="4" w:space="0" w:color="auto"/>
              <w:right w:val="single" w:sz="4" w:space="0" w:color="auto"/>
            </w:tcBorders>
            <w:vAlign w:val="bottom"/>
            <w:hideMark/>
          </w:tcPr>
          <w:p w14:paraId="1A0C09E7" w14:textId="77777777" w:rsidR="005E7FC1" w:rsidRPr="005E7FC1" w:rsidRDefault="005E7FC1" w:rsidP="00C81833">
            <w:pPr>
              <w:rPr>
                <w:rFonts w:cs="Calibri"/>
                <w:color w:val="000000"/>
                <w:sz w:val="16"/>
                <w:szCs w:val="16"/>
              </w:rPr>
            </w:pPr>
            <w:r w:rsidRPr="005E7FC1">
              <w:rPr>
                <w:rFonts w:cs="Calibri"/>
                <w:color w:val="000000"/>
                <w:sz w:val="16"/>
                <w:szCs w:val="16"/>
              </w:rPr>
              <w:t>Jednostavna nabava</w:t>
            </w:r>
          </w:p>
        </w:tc>
        <w:tc>
          <w:tcPr>
            <w:tcW w:w="900" w:type="dxa"/>
            <w:tcBorders>
              <w:top w:val="nil"/>
              <w:left w:val="nil"/>
              <w:bottom w:val="single" w:sz="4" w:space="0" w:color="auto"/>
              <w:right w:val="single" w:sz="4" w:space="0" w:color="auto"/>
            </w:tcBorders>
            <w:vAlign w:val="bottom"/>
            <w:hideMark/>
          </w:tcPr>
          <w:p w14:paraId="5AE4AA19" w14:textId="77777777" w:rsidR="005E7FC1" w:rsidRPr="005E7FC1" w:rsidRDefault="005E7FC1" w:rsidP="00C81833">
            <w:pPr>
              <w:rPr>
                <w:rFonts w:cs="Calibri"/>
                <w:color w:val="000000"/>
                <w:sz w:val="16"/>
                <w:szCs w:val="16"/>
              </w:rPr>
            </w:pPr>
            <w:r w:rsidRPr="005E7FC1">
              <w:rPr>
                <w:rFonts w:cs="Calibri"/>
                <w:color w:val="000000"/>
                <w:sz w:val="16"/>
                <w:szCs w:val="16"/>
              </w:rPr>
              <w:t>NE</w:t>
            </w:r>
          </w:p>
        </w:tc>
        <w:tc>
          <w:tcPr>
            <w:tcW w:w="690" w:type="dxa"/>
            <w:tcBorders>
              <w:top w:val="nil"/>
              <w:left w:val="nil"/>
              <w:bottom w:val="single" w:sz="4" w:space="0" w:color="auto"/>
              <w:right w:val="single" w:sz="4" w:space="0" w:color="auto"/>
            </w:tcBorders>
            <w:vAlign w:val="bottom"/>
            <w:hideMark/>
          </w:tcPr>
          <w:p w14:paraId="115E705B" w14:textId="77777777" w:rsidR="005E7FC1" w:rsidRPr="005E7FC1" w:rsidRDefault="005E7FC1" w:rsidP="00C81833">
            <w:pPr>
              <w:rPr>
                <w:rFonts w:cs="Calibri"/>
                <w:color w:val="000000"/>
                <w:sz w:val="16"/>
                <w:szCs w:val="16"/>
              </w:rPr>
            </w:pPr>
            <w:r w:rsidRPr="005E7FC1">
              <w:rPr>
                <w:rFonts w:cs="Calibri"/>
                <w:color w:val="000000"/>
                <w:sz w:val="16"/>
                <w:szCs w:val="16"/>
              </w:rPr>
              <w:t>-</w:t>
            </w:r>
          </w:p>
        </w:tc>
        <w:tc>
          <w:tcPr>
            <w:tcW w:w="742" w:type="dxa"/>
            <w:tcBorders>
              <w:top w:val="nil"/>
              <w:left w:val="nil"/>
              <w:bottom w:val="single" w:sz="4" w:space="0" w:color="auto"/>
              <w:right w:val="single" w:sz="4" w:space="0" w:color="auto"/>
            </w:tcBorders>
            <w:vAlign w:val="bottom"/>
            <w:hideMark/>
          </w:tcPr>
          <w:p w14:paraId="6F08FC6B" w14:textId="77777777" w:rsidR="005E7FC1" w:rsidRPr="005E7FC1" w:rsidRDefault="005E7FC1" w:rsidP="00C81833">
            <w:pPr>
              <w:rPr>
                <w:rFonts w:cs="Calibri"/>
                <w:color w:val="000000"/>
                <w:sz w:val="16"/>
                <w:szCs w:val="16"/>
              </w:rPr>
            </w:pPr>
            <w:r w:rsidRPr="005E7FC1">
              <w:rPr>
                <w:rFonts w:cs="Calibri"/>
                <w:color w:val="000000"/>
                <w:sz w:val="16"/>
                <w:szCs w:val="16"/>
              </w:rPr>
              <w:t> </w:t>
            </w:r>
          </w:p>
        </w:tc>
        <w:tc>
          <w:tcPr>
            <w:tcW w:w="693" w:type="dxa"/>
            <w:tcBorders>
              <w:top w:val="nil"/>
              <w:left w:val="nil"/>
              <w:bottom w:val="single" w:sz="4" w:space="0" w:color="auto"/>
              <w:right w:val="single" w:sz="4" w:space="0" w:color="auto"/>
            </w:tcBorders>
            <w:vAlign w:val="bottom"/>
            <w:hideMark/>
          </w:tcPr>
          <w:p w14:paraId="46C878E6" w14:textId="77777777" w:rsidR="005E7FC1" w:rsidRPr="005E7FC1" w:rsidRDefault="005E7FC1" w:rsidP="00C81833">
            <w:pPr>
              <w:rPr>
                <w:rFonts w:cs="Calibri"/>
                <w:color w:val="000000"/>
                <w:sz w:val="16"/>
                <w:szCs w:val="16"/>
              </w:rPr>
            </w:pPr>
            <w:r w:rsidRPr="005E7FC1">
              <w:rPr>
                <w:rFonts w:cs="Calibri"/>
                <w:color w:val="000000"/>
                <w:sz w:val="16"/>
                <w:szCs w:val="16"/>
              </w:rPr>
              <w:t>NE</w:t>
            </w:r>
          </w:p>
        </w:tc>
        <w:tc>
          <w:tcPr>
            <w:tcW w:w="567" w:type="dxa"/>
            <w:tcBorders>
              <w:top w:val="nil"/>
              <w:left w:val="nil"/>
              <w:bottom w:val="single" w:sz="4" w:space="0" w:color="auto"/>
              <w:right w:val="single" w:sz="4" w:space="0" w:color="auto"/>
            </w:tcBorders>
            <w:vAlign w:val="bottom"/>
            <w:hideMark/>
          </w:tcPr>
          <w:p w14:paraId="13D2FC47" w14:textId="77777777" w:rsidR="005E7FC1" w:rsidRPr="005E7FC1" w:rsidRDefault="005E7FC1" w:rsidP="00C81833">
            <w:pPr>
              <w:rPr>
                <w:rFonts w:cs="Calibri"/>
                <w:color w:val="000000"/>
                <w:sz w:val="16"/>
                <w:szCs w:val="16"/>
              </w:rPr>
            </w:pPr>
            <w:r w:rsidRPr="005E7FC1">
              <w:rPr>
                <w:rFonts w:cs="Calibri"/>
                <w:color w:val="000000"/>
                <w:sz w:val="16"/>
                <w:szCs w:val="16"/>
              </w:rPr>
              <w:t> </w:t>
            </w:r>
          </w:p>
        </w:tc>
        <w:tc>
          <w:tcPr>
            <w:tcW w:w="886" w:type="dxa"/>
            <w:tcBorders>
              <w:top w:val="nil"/>
              <w:left w:val="nil"/>
              <w:bottom w:val="single" w:sz="4" w:space="0" w:color="auto"/>
              <w:right w:val="single" w:sz="4" w:space="0" w:color="auto"/>
            </w:tcBorders>
            <w:vAlign w:val="bottom"/>
            <w:hideMark/>
          </w:tcPr>
          <w:p w14:paraId="2024F8C7" w14:textId="77777777" w:rsidR="005E7FC1" w:rsidRPr="005E7FC1" w:rsidRDefault="005E7FC1" w:rsidP="00C81833">
            <w:pPr>
              <w:rPr>
                <w:rFonts w:cs="Calibri"/>
                <w:color w:val="000000"/>
                <w:sz w:val="16"/>
                <w:szCs w:val="16"/>
              </w:rPr>
            </w:pPr>
            <w:r w:rsidRPr="005E7FC1">
              <w:rPr>
                <w:rFonts w:cs="Calibri"/>
                <w:color w:val="000000"/>
                <w:sz w:val="16"/>
                <w:szCs w:val="16"/>
              </w:rPr>
              <w:t> </w:t>
            </w:r>
          </w:p>
        </w:tc>
        <w:tc>
          <w:tcPr>
            <w:tcW w:w="465" w:type="dxa"/>
            <w:tcBorders>
              <w:top w:val="nil"/>
              <w:left w:val="nil"/>
              <w:bottom w:val="single" w:sz="4" w:space="0" w:color="auto"/>
              <w:right w:val="single" w:sz="4" w:space="0" w:color="auto"/>
            </w:tcBorders>
            <w:vAlign w:val="bottom"/>
            <w:hideMark/>
          </w:tcPr>
          <w:p w14:paraId="45689A9F" w14:textId="77777777" w:rsidR="005E7FC1" w:rsidRPr="005E7FC1" w:rsidRDefault="005E7FC1" w:rsidP="00C81833">
            <w:pPr>
              <w:rPr>
                <w:rFonts w:cs="Calibri"/>
                <w:color w:val="000000"/>
                <w:sz w:val="16"/>
                <w:szCs w:val="16"/>
              </w:rPr>
            </w:pPr>
            <w:r w:rsidRPr="005E7FC1">
              <w:rPr>
                <w:rFonts w:cs="Calibri"/>
                <w:color w:val="000000"/>
                <w:sz w:val="16"/>
                <w:szCs w:val="16"/>
              </w:rPr>
              <w:t> </w:t>
            </w:r>
          </w:p>
        </w:tc>
        <w:tc>
          <w:tcPr>
            <w:tcW w:w="284" w:type="dxa"/>
            <w:tcBorders>
              <w:top w:val="nil"/>
              <w:left w:val="nil"/>
              <w:bottom w:val="single" w:sz="4" w:space="0" w:color="auto"/>
              <w:right w:val="single" w:sz="4" w:space="0" w:color="auto"/>
            </w:tcBorders>
            <w:vAlign w:val="bottom"/>
            <w:hideMark/>
          </w:tcPr>
          <w:p w14:paraId="5900A5AB" w14:textId="77777777" w:rsidR="005E7FC1" w:rsidRPr="005E7FC1" w:rsidRDefault="005E7FC1" w:rsidP="00C81833">
            <w:pPr>
              <w:rPr>
                <w:rFonts w:cs="Calibri"/>
                <w:color w:val="000000"/>
                <w:sz w:val="16"/>
                <w:szCs w:val="16"/>
              </w:rPr>
            </w:pPr>
            <w:r w:rsidRPr="005E7FC1">
              <w:rPr>
                <w:rFonts w:cs="Calibri"/>
                <w:color w:val="000000"/>
                <w:sz w:val="16"/>
                <w:szCs w:val="16"/>
              </w:rPr>
              <w:t> </w:t>
            </w:r>
          </w:p>
        </w:tc>
        <w:tc>
          <w:tcPr>
            <w:tcW w:w="425" w:type="dxa"/>
            <w:tcBorders>
              <w:top w:val="nil"/>
              <w:left w:val="nil"/>
              <w:bottom w:val="single" w:sz="4" w:space="0" w:color="auto"/>
              <w:right w:val="single" w:sz="4" w:space="0" w:color="auto"/>
            </w:tcBorders>
            <w:noWrap/>
            <w:vAlign w:val="bottom"/>
            <w:hideMark/>
          </w:tcPr>
          <w:p w14:paraId="08E07E25" w14:textId="77777777" w:rsidR="005E7FC1" w:rsidRPr="005E7FC1" w:rsidRDefault="005E7FC1" w:rsidP="00C81833">
            <w:pPr>
              <w:jc w:val="right"/>
              <w:rPr>
                <w:rFonts w:cs="Calibri"/>
                <w:color w:val="000000"/>
                <w:sz w:val="16"/>
                <w:szCs w:val="16"/>
              </w:rPr>
            </w:pPr>
            <w:r w:rsidRPr="005E7FC1">
              <w:rPr>
                <w:rFonts w:cs="Calibri"/>
                <w:color w:val="000000"/>
                <w:sz w:val="16"/>
                <w:szCs w:val="16"/>
              </w:rPr>
              <w:t>1</w:t>
            </w:r>
          </w:p>
        </w:tc>
        <w:tc>
          <w:tcPr>
            <w:tcW w:w="567" w:type="dxa"/>
            <w:tcBorders>
              <w:top w:val="nil"/>
              <w:left w:val="nil"/>
              <w:bottom w:val="single" w:sz="4" w:space="0" w:color="auto"/>
              <w:right w:val="single" w:sz="4" w:space="0" w:color="auto"/>
            </w:tcBorders>
            <w:noWrap/>
            <w:vAlign w:val="bottom"/>
            <w:hideMark/>
          </w:tcPr>
          <w:p w14:paraId="27540FEF" w14:textId="77777777" w:rsidR="005E7FC1" w:rsidRPr="005E7FC1" w:rsidRDefault="005E7FC1" w:rsidP="00C81833">
            <w:pPr>
              <w:rPr>
                <w:rFonts w:cs="Calibri"/>
                <w:color w:val="000000"/>
                <w:sz w:val="16"/>
                <w:szCs w:val="16"/>
              </w:rPr>
            </w:pPr>
            <w:r w:rsidRPr="005E7FC1">
              <w:rPr>
                <w:rFonts w:cs="Calibri"/>
                <w:color w:val="000000"/>
                <w:sz w:val="16"/>
                <w:szCs w:val="16"/>
              </w:rPr>
              <w:t>07.01.2026 00:00:</w:t>
            </w:r>
            <w:r w:rsidRPr="005E7FC1">
              <w:rPr>
                <w:rFonts w:cs="Calibri"/>
                <w:color w:val="000000"/>
                <w:sz w:val="16"/>
                <w:szCs w:val="16"/>
              </w:rPr>
              <w:lastRenderedPageBreak/>
              <w:t>00</w:t>
            </w:r>
          </w:p>
        </w:tc>
        <w:tc>
          <w:tcPr>
            <w:tcW w:w="500" w:type="dxa"/>
            <w:tcBorders>
              <w:top w:val="nil"/>
              <w:left w:val="nil"/>
              <w:bottom w:val="single" w:sz="4" w:space="0" w:color="auto"/>
              <w:right w:val="single" w:sz="4" w:space="0" w:color="auto"/>
            </w:tcBorders>
            <w:noWrap/>
            <w:vAlign w:val="bottom"/>
            <w:hideMark/>
          </w:tcPr>
          <w:p w14:paraId="5EF40A08" w14:textId="77777777" w:rsidR="005E7FC1" w:rsidRPr="005E7FC1" w:rsidRDefault="005E7FC1" w:rsidP="00C81833">
            <w:pPr>
              <w:rPr>
                <w:rFonts w:cs="Calibri"/>
                <w:color w:val="000000"/>
                <w:sz w:val="16"/>
                <w:szCs w:val="16"/>
              </w:rPr>
            </w:pPr>
            <w:r w:rsidRPr="005E7FC1">
              <w:rPr>
                <w:rFonts w:cs="Calibri"/>
                <w:color w:val="000000"/>
                <w:sz w:val="16"/>
                <w:szCs w:val="16"/>
              </w:rPr>
              <w:lastRenderedPageBreak/>
              <w:t> </w:t>
            </w:r>
          </w:p>
        </w:tc>
        <w:tc>
          <w:tcPr>
            <w:tcW w:w="776" w:type="dxa"/>
            <w:tcBorders>
              <w:top w:val="nil"/>
              <w:left w:val="nil"/>
              <w:bottom w:val="single" w:sz="4" w:space="0" w:color="auto"/>
              <w:right w:val="single" w:sz="4" w:space="0" w:color="auto"/>
            </w:tcBorders>
            <w:noWrap/>
            <w:vAlign w:val="bottom"/>
            <w:hideMark/>
          </w:tcPr>
          <w:p w14:paraId="5331B650" w14:textId="77777777" w:rsidR="005E7FC1" w:rsidRPr="005E7FC1" w:rsidRDefault="005E7FC1" w:rsidP="00C81833">
            <w:pPr>
              <w:rPr>
                <w:rFonts w:cs="Calibri"/>
                <w:color w:val="000000"/>
                <w:sz w:val="16"/>
                <w:szCs w:val="16"/>
              </w:rPr>
            </w:pPr>
            <w:r w:rsidRPr="005E7FC1">
              <w:rPr>
                <w:rFonts w:cs="Calibri"/>
                <w:color w:val="000000"/>
                <w:sz w:val="16"/>
                <w:szCs w:val="16"/>
              </w:rPr>
              <w:t>Novo</w:t>
            </w:r>
          </w:p>
        </w:tc>
        <w:tc>
          <w:tcPr>
            <w:tcW w:w="251" w:type="dxa"/>
            <w:gridSpan w:val="2"/>
            <w:vAlign w:val="center"/>
            <w:hideMark/>
          </w:tcPr>
          <w:p w14:paraId="352BF9FF" w14:textId="77777777" w:rsidR="005E7FC1" w:rsidRPr="005E7FC1" w:rsidRDefault="005E7FC1" w:rsidP="00C81833">
            <w:pPr>
              <w:rPr>
                <w:rFonts w:ascii="Times New Roman" w:hAnsi="Times New Roman"/>
                <w:sz w:val="16"/>
                <w:szCs w:val="16"/>
              </w:rPr>
            </w:pPr>
          </w:p>
        </w:tc>
      </w:tr>
      <w:tr w:rsidR="005E7FC1" w:rsidRPr="005E7FC1" w14:paraId="550F170F" w14:textId="77777777" w:rsidTr="005E7FC1">
        <w:trPr>
          <w:gridAfter w:val="1"/>
          <w:wAfter w:w="153" w:type="dxa"/>
          <w:trHeight w:val="900"/>
        </w:trPr>
        <w:tc>
          <w:tcPr>
            <w:tcW w:w="694" w:type="dxa"/>
            <w:tcBorders>
              <w:top w:val="nil"/>
              <w:left w:val="single" w:sz="12" w:space="0" w:color="auto"/>
              <w:bottom w:val="single" w:sz="4" w:space="0" w:color="auto"/>
              <w:right w:val="single" w:sz="4" w:space="0" w:color="auto"/>
            </w:tcBorders>
            <w:noWrap/>
            <w:vAlign w:val="center"/>
            <w:hideMark/>
          </w:tcPr>
          <w:p w14:paraId="0F3381D0" w14:textId="77777777" w:rsidR="005E7FC1" w:rsidRPr="005E7FC1" w:rsidRDefault="005E7FC1" w:rsidP="00C81833">
            <w:pPr>
              <w:jc w:val="center"/>
              <w:rPr>
                <w:rFonts w:cs="Calibri"/>
                <w:color w:val="000000"/>
                <w:sz w:val="16"/>
                <w:szCs w:val="16"/>
              </w:rPr>
            </w:pPr>
            <w:r w:rsidRPr="005E7FC1">
              <w:rPr>
                <w:rFonts w:cs="Calibri"/>
                <w:color w:val="000000"/>
                <w:sz w:val="16"/>
                <w:szCs w:val="16"/>
              </w:rPr>
              <w:t>0043</w:t>
            </w:r>
          </w:p>
        </w:tc>
        <w:tc>
          <w:tcPr>
            <w:tcW w:w="988" w:type="dxa"/>
            <w:tcBorders>
              <w:top w:val="nil"/>
              <w:left w:val="nil"/>
              <w:bottom w:val="single" w:sz="4" w:space="0" w:color="auto"/>
              <w:right w:val="single" w:sz="4" w:space="0" w:color="auto"/>
            </w:tcBorders>
            <w:noWrap/>
            <w:vAlign w:val="bottom"/>
            <w:hideMark/>
          </w:tcPr>
          <w:p w14:paraId="4607C9FA" w14:textId="77777777" w:rsidR="005E7FC1" w:rsidRPr="005E7FC1" w:rsidRDefault="005E7FC1" w:rsidP="00C81833">
            <w:pPr>
              <w:rPr>
                <w:rFonts w:cs="Calibri"/>
                <w:color w:val="000000"/>
                <w:sz w:val="16"/>
                <w:szCs w:val="16"/>
              </w:rPr>
            </w:pPr>
            <w:r w:rsidRPr="005E7FC1">
              <w:rPr>
                <w:rFonts w:cs="Calibri"/>
                <w:color w:val="000000"/>
                <w:sz w:val="16"/>
                <w:szCs w:val="16"/>
              </w:rPr>
              <w:t>43/2026</w:t>
            </w:r>
          </w:p>
        </w:tc>
        <w:tc>
          <w:tcPr>
            <w:tcW w:w="797" w:type="dxa"/>
            <w:tcBorders>
              <w:top w:val="nil"/>
              <w:left w:val="nil"/>
              <w:bottom w:val="single" w:sz="4" w:space="0" w:color="auto"/>
              <w:right w:val="single" w:sz="4" w:space="0" w:color="auto"/>
            </w:tcBorders>
            <w:noWrap/>
            <w:vAlign w:val="bottom"/>
            <w:hideMark/>
          </w:tcPr>
          <w:p w14:paraId="33DC4540" w14:textId="77777777" w:rsidR="005E7FC1" w:rsidRPr="005E7FC1" w:rsidRDefault="005E7FC1" w:rsidP="00C81833">
            <w:pPr>
              <w:rPr>
                <w:rFonts w:cs="Calibri"/>
                <w:color w:val="000000"/>
                <w:sz w:val="16"/>
                <w:szCs w:val="16"/>
              </w:rPr>
            </w:pPr>
            <w:r w:rsidRPr="005E7FC1">
              <w:rPr>
                <w:rFonts w:cs="Calibri"/>
                <w:color w:val="000000"/>
                <w:sz w:val="16"/>
                <w:szCs w:val="16"/>
              </w:rPr>
              <w:t>Jednostavna nabava</w:t>
            </w:r>
          </w:p>
        </w:tc>
        <w:tc>
          <w:tcPr>
            <w:tcW w:w="1184" w:type="dxa"/>
            <w:tcBorders>
              <w:top w:val="nil"/>
              <w:left w:val="nil"/>
              <w:bottom w:val="single" w:sz="4" w:space="0" w:color="auto"/>
              <w:right w:val="single" w:sz="4" w:space="0" w:color="auto"/>
            </w:tcBorders>
            <w:vAlign w:val="bottom"/>
            <w:hideMark/>
          </w:tcPr>
          <w:p w14:paraId="24598264" w14:textId="77777777" w:rsidR="005E7FC1" w:rsidRPr="005E7FC1" w:rsidRDefault="005E7FC1" w:rsidP="00C81833">
            <w:pPr>
              <w:rPr>
                <w:rFonts w:cs="Calibri"/>
                <w:color w:val="000000"/>
                <w:sz w:val="16"/>
                <w:szCs w:val="16"/>
              </w:rPr>
            </w:pPr>
            <w:r w:rsidRPr="005E7FC1">
              <w:rPr>
                <w:rFonts w:cs="Calibri"/>
                <w:color w:val="000000"/>
                <w:sz w:val="16"/>
                <w:szCs w:val="16"/>
              </w:rPr>
              <w:t>Održavanje nerazvrstanih cesta i javnim površina na kojima nije dopušten promet motornim vozilima</w:t>
            </w:r>
          </w:p>
        </w:tc>
        <w:tc>
          <w:tcPr>
            <w:tcW w:w="574" w:type="dxa"/>
            <w:tcBorders>
              <w:top w:val="nil"/>
              <w:left w:val="nil"/>
              <w:bottom w:val="single" w:sz="4" w:space="0" w:color="auto"/>
              <w:right w:val="single" w:sz="4" w:space="0" w:color="auto"/>
            </w:tcBorders>
            <w:vAlign w:val="bottom"/>
            <w:hideMark/>
          </w:tcPr>
          <w:p w14:paraId="18EBFD83" w14:textId="77777777" w:rsidR="005E7FC1" w:rsidRPr="005E7FC1" w:rsidRDefault="005E7FC1" w:rsidP="00C81833">
            <w:pPr>
              <w:rPr>
                <w:rFonts w:cs="Calibri"/>
                <w:color w:val="000000"/>
                <w:sz w:val="16"/>
                <w:szCs w:val="16"/>
              </w:rPr>
            </w:pPr>
            <w:r w:rsidRPr="005E7FC1">
              <w:rPr>
                <w:rFonts w:cs="Calibri"/>
                <w:color w:val="000000"/>
                <w:sz w:val="16"/>
                <w:szCs w:val="16"/>
              </w:rPr>
              <w:t>Radovi</w:t>
            </w:r>
          </w:p>
        </w:tc>
        <w:tc>
          <w:tcPr>
            <w:tcW w:w="981" w:type="dxa"/>
            <w:tcBorders>
              <w:top w:val="nil"/>
              <w:left w:val="nil"/>
              <w:bottom w:val="single" w:sz="4" w:space="0" w:color="auto"/>
              <w:right w:val="single" w:sz="4" w:space="0" w:color="auto"/>
            </w:tcBorders>
            <w:vAlign w:val="bottom"/>
            <w:hideMark/>
          </w:tcPr>
          <w:p w14:paraId="3069537F" w14:textId="77777777" w:rsidR="005E7FC1" w:rsidRPr="005E7FC1" w:rsidRDefault="005E7FC1" w:rsidP="00C81833">
            <w:pPr>
              <w:rPr>
                <w:rFonts w:cs="Calibri"/>
                <w:color w:val="000000"/>
                <w:sz w:val="16"/>
                <w:szCs w:val="16"/>
              </w:rPr>
            </w:pPr>
            <w:r w:rsidRPr="005E7FC1">
              <w:rPr>
                <w:rFonts w:cs="Calibri"/>
                <w:color w:val="000000"/>
                <w:sz w:val="16"/>
                <w:szCs w:val="16"/>
              </w:rPr>
              <w:t>45233141 - Radovi na održavanju cesta</w:t>
            </w:r>
          </w:p>
        </w:tc>
        <w:tc>
          <w:tcPr>
            <w:tcW w:w="850" w:type="dxa"/>
            <w:tcBorders>
              <w:top w:val="nil"/>
              <w:left w:val="nil"/>
              <w:bottom w:val="single" w:sz="4" w:space="0" w:color="auto"/>
              <w:right w:val="single" w:sz="4" w:space="0" w:color="auto"/>
            </w:tcBorders>
            <w:noWrap/>
            <w:vAlign w:val="bottom"/>
            <w:hideMark/>
          </w:tcPr>
          <w:p w14:paraId="53B4FEDC" w14:textId="77777777" w:rsidR="005E7FC1" w:rsidRPr="005E7FC1" w:rsidRDefault="005E7FC1" w:rsidP="00C81833">
            <w:pPr>
              <w:jc w:val="right"/>
              <w:rPr>
                <w:rFonts w:cs="Calibri"/>
                <w:color w:val="000000"/>
                <w:sz w:val="16"/>
                <w:szCs w:val="16"/>
              </w:rPr>
            </w:pPr>
            <w:r w:rsidRPr="005E7FC1">
              <w:rPr>
                <w:rFonts w:cs="Calibri"/>
                <w:color w:val="000000"/>
                <w:sz w:val="16"/>
                <w:szCs w:val="16"/>
              </w:rPr>
              <w:t>11.646,40</w:t>
            </w:r>
          </w:p>
        </w:tc>
        <w:tc>
          <w:tcPr>
            <w:tcW w:w="1023" w:type="dxa"/>
            <w:tcBorders>
              <w:top w:val="nil"/>
              <w:left w:val="nil"/>
              <w:bottom w:val="single" w:sz="4" w:space="0" w:color="auto"/>
              <w:right w:val="single" w:sz="4" w:space="0" w:color="auto"/>
            </w:tcBorders>
            <w:vAlign w:val="bottom"/>
            <w:hideMark/>
          </w:tcPr>
          <w:p w14:paraId="61A221F3" w14:textId="77777777" w:rsidR="005E7FC1" w:rsidRPr="005E7FC1" w:rsidRDefault="005E7FC1" w:rsidP="00C81833">
            <w:pPr>
              <w:rPr>
                <w:rFonts w:cs="Calibri"/>
                <w:color w:val="000000"/>
                <w:sz w:val="16"/>
                <w:szCs w:val="16"/>
              </w:rPr>
            </w:pPr>
            <w:r w:rsidRPr="005E7FC1">
              <w:rPr>
                <w:rFonts w:cs="Calibri"/>
                <w:color w:val="000000"/>
                <w:sz w:val="16"/>
                <w:szCs w:val="16"/>
              </w:rPr>
              <w:t>Jednostavna nabava</w:t>
            </w:r>
          </w:p>
        </w:tc>
        <w:tc>
          <w:tcPr>
            <w:tcW w:w="900" w:type="dxa"/>
            <w:tcBorders>
              <w:top w:val="nil"/>
              <w:left w:val="nil"/>
              <w:bottom w:val="single" w:sz="4" w:space="0" w:color="auto"/>
              <w:right w:val="single" w:sz="4" w:space="0" w:color="auto"/>
            </w:tcBorders>
            <w:vAlign w:val="bottom"/>
            <w:hideMark/>
          </w:tcPr>
          <w:p w14:paraId="23FD53ED" w14:textId="77777777" w:rsidR="005E7FC1" w:rsidRPr="005E7FC1" w:rsidRDefault="005E7FC1" w:rsidP="00C81833">
            <w:pPr>
              <w:rPr>
                <w:rFonts w:cs="Calibri"/>
                <w:color w:val="000000"/>
                <w:sz w:val="16"/>
                <w:szCs w:val="16"/>
              </w:rPr>
            </w:pPr>
            <w:r w:rsidRPr="005E7FC1">
              <w:rPr>
                <w:rFonts w:cs="Calibri"/>
                <w:color w:val="000000"/>
                <w:sz w:val="16"/>
                <w:szCs w:val="16"/>
              </w:rPr>
              <w:t>NE</w:t>
            </w:r>
          </w:p>
        </w:tc>
        <w:tc>
          <w:tcPr>
            <w:tcW w:w="690" w:type="dxa"/>
            <w:tcBorders>
              <w:top w:val="nil"/>
              <w:left w:val="nil"/>
              <w:bottom w:val="single" w:sz="4" w:space="0" w:color="auto"/>
              <w:right w:val="single" w:sz="4" w:space="0" w:color="auto"/>
            </w:tcBorders>
            <w:vAlign w:val="bottom"/>
            <w:hideMark/>
          </w:tcPr>
          <w:p w14:paraId="48896D1C" w14:textId="77777777" w:rsidR="005E7FC1" w:rsidRPr="005E7FC1" w:rsidRDefault="005E7FC1" w:rsidP="00C81833">
            <w:pPr>
              <w:rPr>
                <w:rFonts w:cs="Calibri"/>
                <w:color w:val="000000"/>
                <w:sz w:val="16"/>
                <w:szCs w:val="16"/>
              </w:rPr>
            </w:pPr>
            <w:r w:rsidRPr="005E7FC1">
              <w:rPr>
                <w:rFonts w:cs="Calibri"/>
                <w:color w:val="000000"/>
                <w:sz w:val="16"/>
                <w:szCs w:val="16"/>
              </w:rPr>
              <w:t>-</w:t>
            </w:r>
          </w:p>
        </w:tc>
        <w:tc>
          <w:tcPr>
            <w:tcW w:w="742" w:type="dxa"/>
            <w:tcBorders>
              <w:top w:val="nil"/>
              <w:left w:val="nil"/>
              <w:bottom w:val="single" w:sz="4" w:space="0" w:color="auto"/>
              <w:right w:val="single" w:sz="4" w:space="0" w:color="auto"/>
            </w:tcBorders>
            <w:vAlign w:val="bottom"/>
            <w:hideMark/>
          </w:tcPr>
          <w:p w14:paraId="5B2BA5FC" w14:textId="77777777" w:rsidR="005E7FC1" w:rsidRPr="005E7FC1" w:rsidRDefault="005E7FC1" w:rsidP="00C81833">
            <w:pPr>
              <w:rPr>
                <w:rFonts w:cs="Calibri"/>
                <w:color w:val="000000"/>
                <w:sz w:val="16"/>
                <w:szCs w:val="16"/>
              </w:rPr>
            </w:pPr>
            <w:r w:rsidRPr="005E7FC1">
              <w:rPr>
                <w:rFonts w:cs="Calibri"/>
                <w:color w:val="000000"/>
                <w:sz w:val="16"/>
                <w:szCs w:val="16"/>
              </w:rPr>
              <w:t> </w:t>
            </w:r>
          </w:p>
        </w:tc>
        <w:tc>
          <w:tcPr>
            <w:tcW w:w="693" w:type="dxa"/>
            <w:tcBorders>
              <w:top w:val="nil"/>
              <w:left w:val="nil"/>
              <w:bottom w:val="single" w:sz="4" w:space="0" w:color="auto"/>
              <w:right w:val="single" w:sz="4" w:space="0" w:color="auto"/>
            </w:tcBorders>
            <w:vAlign w:val="bottom"/>
            <w:hideMark/>
          </w:tcPr>
          <w:p w14:paraId="348B9415" w14:textId="77777777" w:rsidR="005E7FC1" w:rsidRPr="005E7FC1" w:rsidRDefault="005E7FC1" w:rsidP="00C81833">
            <w:pPr>
              <w:rPr>
                <w:rFonts w:cs="Calibri"/>
                <w:color w:val="000000"/>
                <w:sz w:val="16"/>
                <w:szCs w:val="16"/>
              </w:rPr>
            </w:pPr>
            <w:r w:rsidRPr="005E7FC1">
              <w:rPr>
                <w:rFonts w:cs="Calibri"/>
                <w:color w:val="000000"/>
                <w:sz w:val="16"/>
                <w:szCs w:val="16"/>
              </w:rPr>
              <w:t>NE</w:t>
            </w:r>
          </w:p>
        </w:tc>
        <w:tc>
          <w:tcPr>
            <w:tcW w:w="567" w:type="dxa"/>
            <w:tcBorders>
              <w:top w:val="nil"/>
              <w:left w:val="nil"/>
              <w:bottom w:val="single" w:sz="4" w:space="0" w:color="auto"/>
              <w:right w:val="single" w:sz="4" w:space="0" w:color="auto"/>
            </w:tcBorders>
            <w:vAlign w:val="bottom"/>
            <w:hideMark/>
          </w:tcPr>
          <w:p w14:paraId="69BCB3CE" w14:textId="77777777" w:rsidR="005E7FC1" w:rsidRPr="005E7FC1" w:rsidRDefault="005E7FC1" w:rsidP="00C81833">
            <w:pPr>
              <w:rPr>
                <w:rFonts w:cs="Calibri"/>
                <w:color w:val="000000"/>
                <w:sz w:val="16"/>
                <w:szCs w:val="16"/>
              </w:rPr>
            </w:pPr>
            <w:r w:rsidRPr="005E7FC1">
              <w:rPr>
                <w:rFonts w:cs="Calibri"/>
                <w:color w:val="000000"/>
                <w:sz w:val="16"/>
                <w:szCs w:val="16"/>
              </w:rPr>
              <w:t> </w:t>
            </w:r>
          </w:p>
        </w:tc>
        <w:tc>
          <w:tcPr>
            <w:tcW w:w="886" w:type="dxa"/>
            <w:tcBorders>
              <w:top w:val="nil"/>
              <w:left w:val="nil"/>
              <w:bottom w:val="single" w:sz="4" w:space="0" w:color="auto"/>
              <w:right w:val="single" w:sz="4" w:space="0" w:color="auto"/>
            </w:tcBorders>
            <w:vAlign w:val="bottom"/>
            <w:hideMark/>
          </w:tcPr>
          <w:p w14:paraId="074ADF4C" w14:textId="77777777" w:rsidR="005E7FC1" w:rsidRPr="005E7FC1" w:rsidRDefault="005E7FC1" w:rsidP="00C81833">
            <w:pPr>
              <w:rPr>
                <w:rFonts w:cs="Calibri"/>
                <w:color w:val="000000"/>
                <w:sz w:val="16"/>
                <w:szCs w:val="16"/>
              </w:rPr>
            </w:pPr>
            <w:r w:rsidRPr="005E7FC1">
              <w:rPr>
                <w:rFonts w:cs="Calibri"/>
                <w:color w:val="000000"/>
                <w:sz w:val="16"/>
                <w:szCs w:val="16"/>
              </w:rPr>
              <w:t> </w:t>
            </w:r>
          </w:p>
        </w:tc>
        <w:tc>
          <w:tcPr>
            <w:tcW w:w="465" w:type="dxa"/>
            <w:tcBorders>
              <w:top w:val="nil"/>
              <w:left w:val="nil"/>
              <w:bottom w:val="single" w:sz="4" w:space="0" w:color="auto"/>
              <w:right w:val="single" w:sz="4" w:space="0" w:color="auto"/>
            </w:tcBorders>
            <w:vAlign w:val="bottom"/>
            <w:hideMark/>
          </w:tcPr>
          <w:p w14:paraId="5E652AF1" w14:textId="77777777" w:rsidR="005E7FC1" w:rsidRPr="005E7FC1" w:rsidRDefault="005E7FC1" w:rsidP="00C81833">
            <w:pPr>
              <w:rPr>
                <w:rFonts w:cs="Calibri"/>
                <w:color w:val="000000"/>
                <w:sz w:val="16"/>
                <w:szCs w:val="16"/>
              </w:rPr>
            </w:pPr>
            <w:r w:rsidRPr="005E7FC1">
              <w:rPr>
                <w:rFonts w:cs="Calibri"/>
                <w:color w:val="000000"/>
                <w:sz w:val="16"/>
                <w:szCs w:val="16"/>
              </w:rPr>
              <w:t> </w:t>
            </w:r>
          </w:p>
        </w:tc>
        <w:tc>
          <w:tcPr>
            <w:tcW w:w="284" w:type="dxa"/>
            <w:tcBorders>
              <w:top w:val="nil"/>
              <w:left w:val="nil"/>
              <w:bottom w:val="single" w:sz="4" w:space="0" w:color="auto"/>
              <w:right w:val="single" w:sz="4" w:space="0" w:color="auto"/>
            </w:tcBorders>
            <w:vAlign w:val="bottom"/>
            <w:hideMark/>
          </w:tcPr>
          <w:p w14:paraId="6A2D5290" w14:textId="77777777" w:rsidR="005E7FC1" w:rsidRPr="005E7FC1" w:rsidRDefault="005E7FC1" w:rsidP="00C81833">
            <w:pPr>
              <w:rPr>
                <w:rFonts w:cs="Calibri"/>
                <w:color w:val="000000"/>
                <w:sz w:val="16"/>
                <w:szCs w:val="16"/>
              </w:rPr>
            </w:pPr>
            <w:r w:rsidRPr="005E7FC1">
              <w:rPr>
                <w:rFonts w:cs="Calibri"/>
                <w:color w:val="000000"/>
                <w:sz w:val="16"/>
                <w:szCs w:val="16"/>
              </w:rPr>
              <w:t> </w:t>
            </w:r>
          </w:p>
        </w:tc>
        <w:tc>
          <w:tcPr>
            <w:tcW w:w="425" w:type="dxa"/>
            <w:tcBorders>
              <w:top w:val="nil"/>
              <w:left w:val="nil"/>
              <w:bottom w:val="single" w:sz="4" w:space="0" w:color="auto"/>
              <w:right w:val="single" w:sz="4" w:space="0" w:color="auto"/>
            </w:tcBorders>
            <w:noWrap/>
            <w:vAlign w:val="bottom"/>
            <w:hideMark/>
          </w:tcPr>
          <w:p w14:paraId="67C5578B" w14:textId="77777777" w:rsidR="005E7FC1" w:rsidRPr="005E7FC1" w:rsidRDefault="005E7FC1" w:rsidP="00C81833">
            <w:pPr>
              <w:jc w:val="right"/>
              <w:rPr>
                <w:rFonts w:cs="Calibri"/>
                <w:color w:val="000000"/>
                <w:sz w:val="16"/>
                <w:szCs w:val="16"/>
              </w:rPr>
            </w:pPr>
            <w:r w:rsidRPr="005E7FC1">
              <w:rPr>
                <w:rFonts w:cs="Calibri"/>
                <w:color w:val="000000"/>
                <w:sz w:val="16"/>
                <w:szCs w:val="16"/>
              </w:rPr>
              <w:t>1</w:t>
            </w:r>
          </w:p>
        </w:tc>
        <w:tc>
          <w:tcPr>
            <w:tcW w:w="567" w:type="dxa"/>
            <w:tcBorders>
              <w:top w:val="nil"/>
              <w:left w:val="nil"/>
              <w:bottom w:val="single" w:sz="4" w:space="0" w:color="auto"/>
              <w:right w:val="single" w:sz="4" w:space="0" w:color="auto"/>
            </w:tcBorders>
            <w:noWrap/>
            <w:vAlign w:val="bottom"/>
            <w:hideMark/>
          </w:tcPr>
          <w:p w14:paraId="18BC6BA8" w14:textId="77777777" w:rsidR="005E7FC1" w:rsidRPr="005E7FC1" w:rsidRDefault="005E7FC1" w:rsidP="00C81833">
            <w:pPr>
              <w:rPr>
                <w:rFonts w:cs="Calibri"/>
                <w:color w:val="000000"/>
                <w:sz w:val="16"/>
                <w:szCs w:val="16"/>
              </w:rPr>
            </w:pPr>
            <w:r w:rsidRPr="005E7FC1">
              <w:rPr>
                <w:rFonts w:cs="Calibri"/>
                <w:color w:val="000000"/>
                <w:sz w:val="16"/>
                <w:szCs w:val="16"/>
              </w:rPr>
              <w:t>07.01.2026 00:00:00</w:t>
            </w:r>
          </w:p>
        </w:tc>
        <w:tc>
          <w:tcPr>
            <w:tcW w:w="500" w:type="dxa"/>
            <w:tcBorders>
              <w:top w:val="nil"/>
              <w:left w:val="nil"/>
              <w:bottom w:val="single" w:sz="4" w:space="0" w:color="auto"/>
              <w:right w:val="single" w:sz="4" w:space="0" w:color="auto"/>
            </w:tcBorders>
            <w:noWrap/>
            <w:vAlign w:val="bottom"/>
            <w:hideMark/>
          </w:tcPr>
          <w:p w14:paraId="0F7ABEB0" w14:textId="77777777" w:rsidR="005E7FC1" w:rsidRPr="005E7FC1" w:rsidRDefault="005E7FC1" w:rsidP="00C81833">
            <w:pPr>
              <w:rPr>
                <w:rFonts w:cs="Calibri"/>
                <w:color w:val="000000"/>
                <w:sz w:val="16"/>
                <w:szCs w:val="16"/>
              </w:rPr>
            </w:pPr>
            <w:r w:rsidRPr="005E7FC1">
              <w:rPr>
                <w:rFonts w:cs="Calibri"/>
                <w:color w:val="000000"/>
                <w:sz w:val="16"/>
                <w:szCs w:val="16"/>
              </w:rPr>
              <w:t> </w:t>
            </w:r>
          </w:p>
        </w:tc>
        <w:tc>
          <w:tcPr>
            <w:tcW w:w="776" w:type="dxa"/>
            <w:tcBorders>
              <w:top w:val="nil"/>
              <w:left w:val="nil"/>
              <w:bottom w:val="single" w:sz="4" w:space="0" w:color="auto"/>
              <w:right w:val="single" w:sz="4" w:space="0" w:color="auto"/>
            </w:tcBorders>
            <w:noWrap/>
            <w:vAlign w:val="bottom"/>
            <w:hideMark/>
          </w:tcPr>
          <w:p w14:paraId="72F21151" w14:textId="77777777" w:rsidR="005E7FC1" w:rsidRPr="005E7FC1" w:rsidRDefault="005E7FC1" w:rsidP="00C81833">
            <w:pPr>
              <w:rPr>
                <w:rFonts w:cs="Calibri"/>
                <w:color w:val="000000"/>
                <w:sz w:val="16"/>
                <w:szCs w:val="16"/>
              </w:rPr>
            </w:pPr>
            <w:r w:rsidRPr="005E7FC1">
              <w:rPr>
                <w:rFonts w:cs="Calibri"/>
                <w:color w:val="000000"/>
                <w:sz w:val="16"/>
                <w:szCs w:val="16"/>
              </w:rPr>
              <w:t>Novo</w:t>
            </w:r>
          </w:p>
        </w:tc>
        <w:tc>
          <w:tcPr>
            <w:tcW w:w="251" w:type="dxa"/>
            <w:gridSpan w:val="2"/>
            <w:vAlign w:val="center"/>
            <w:hideMark/>
          </w:tcPr>
          <w:p w14:paraId="4B8F5725" w14:textId="77777777" w:rsidR="005E7FC1" w:rsidRPr="005E7FC1" w:rsidRDefault="005E7FC1" w:rsidP="00C81833">
            <w:pPr>
              <w:rPr>
                <w:rFonts w:ascii="Times New Roman" w:hAnsi="Times New Roman"/>
                <w:sz w:val="16"/>
                <w:szCs w:val="16"/>
              </w:rPr>
            </w:pPr>
          </w:p>
        </w:tc>
      </w:tr>
      <w:tr w:rsidR="005E7FC1" w:rsidRPr="005E7FC1" w14:paraId="67879BCB" w14:textId="77777777" w:rsidTr="005E7FC1">
        <w:trPr>
          <w:gridAfter w:val="1"/>
          <w:wAfter w:w="153" w:type="dxa"/>
          <w:trHeight w:val="600"/>
        </w:trPr>
        <w:tc>
          <w:tcPr>
            <w:tcW w:w="694" w:type="dxa"/>
            <w:tcBorders>
              <w:top w:val="nil"/>
              <w:left w:val="single" w:sz="12" w:space="0" w:color="auto"/>
              <w:bottom w:val="single" w:sz="4" w:space="0" w:color="auto"/>
              <w:right w:val="single" w:sz="4" w:space="0" w:color="auto"/>
            </w:tcBorders>
            <w:noWrap/>
            <w:vAlign w:val="center"/>
            <w:hideMark/>
          </w:tcPr>
          <w:p w14:paraId="3EF47483" w14:textId="77777777" w:rsidR="005E7FC1" w:rsidRPr="005E7FC1" w:rsidRDefault="005E7FC1" w:rsidP="00C81833">
            <w:pPr>
              <w:jc w:val="center"/>
              <w:rPr>
                <w:rFonts w:cs="Calibri"/>
                <w:color w:val="000000"/>
                <w:sz w:val="16"/>
                <w:szCs w:val="16"/>
              </w:rPr>
            </w:pPr>
            <w:r w:rsidRPr="005E7FC1">
              <w:rPr>
                <w:rFonts w:cs="Calibri"/>
                <w:color w:val="000000"/>
                <w:sz w:val="16"/>
                <w:szCs w:val="16"/>
              </w:rPr>
              <w:t>0044</w:t>
            </w:r>
          </w:p>
        </w:tc>
        <w:tc>
          <w:tcPr>
            <w:tcW w:w="988" w:type="dxa"/>
            <w:tcBorders>
              <w:top w:val="nil"/>
              <w:left w:val="nil"/>
              <w:bottom w:val="single" w:sz="4" w:space="0" w:color="auto"/>
              <w:right w:val="single" w:sz="4" w:space="0" w:color="auto"/>
            </w:tcBorders>
            <w:noWrap/>
            <w:vAlign w:val="bottom"/>
            <w:hideMark/>
          </w:tcPr>
          <w:p w14:paraId="4326AC2B" w14:textId="77777777" w:rsidR="005E7FC1" w:rsidRPr="005E7FC1" w:rsidRDefault="005E7FC1" w:rsidP="00C81833">
            <w:pPr>
              <w:rPr>
                <w:rFonts w:cs="Calibri"/>
                <w:color w:val="000000"/>
                <w:sz w:val="16"/>
                <w:szCs w:val="16"/>
              </w:rPr>
            </w:pPr>
            <w:r w:rsidRPr="005E7FC1">
              <w:rPr>
                <w:rFonts w:cs="Calibri"/>
                <w:color w:val="000000"/>
                <w:sz w:val="16"/>
                <w:szCs w:val="16"/>
              </w:rPr>
              <w:t>44/2026</w:t>
            </w:r>
          </w:p>
        </w:tc>
        <w:tc>
          <w:tcPr>
            <w:tcW w:w="797" w:type="dxa"/>
            <w:tcBorders>
              <w:top w:val="nil"/>
              <w:left w:val="nil"/>
              <w:bottom w:val="single" w:sz="4" w:space="0" w:color="auto"/>
              <w:right w:val="single" w:sz="4" w:space="0" w:color="auto"/>
            </w:tcBorders>
            <w:noWrap/>
            <w:vAlign w:val="bottom"/>
            <w:hideMark/>
          </w:tcPr>
          <w:p w14:paraId="3DA7BAA6" w14:textId="77777777" w:rsidR="005E7FC1" w:rsidRPr="005E7FC1" w:rsidRDefault="005E7FC1" w:rsidP="00C81833">
            <w:pPr>
              <w:rPr>
                <w:rFonts w:cs="Calibri"/>
                <w:color w:val="000000"/>
                <w:sz w:val="16"/>
                <w:szCs w:val="16"/>
              </w:rPr>
            </w:pPr>
            <w:r w:rsidRPr="005E7FC1">
              <w:rPr>
                <w:rFonts w:cs="Calibri"/>
                <w:color w:val="000000"/>
                <w:sz w:val="16"/>
                <w:szCs w:val="16"/>
              </w:rPr>
              <w:t>Jednostavna nabava</w:t>
            </w:r>
          </w:p>
        </w:tc>
        <w:tc>
          <w:tcPr>
            <w:tcW w:w="1184" w:type="dxa"/>
            <w:tcBorders>
              <w:top w:val="nil"/>
              <w:left w:val="nil"/>
              <w:bottom w:val="single" w:sz="4" w:space="0" w:color="auto"/>
              <w:right w:val="single" w:sz="4" w:space="0" w:color="auto"/>
            </w:tcBorders>
            <w:vAlign w:val="bottom"/>
            <w:hideMark/>
          </w:tcPr>
          <w:p w14:paraId="66B041A7" w14:textId="77777777" w:rsidR="005E7FC1" w:rsidRPr="005E7FC1" w:rsidRDefault="005E7FC1" w:rsidP="00C81833">
            <w:pPr>
              <w:rPr>
                <w:rFonts w:cs="Calibri"/>
                <w:color w:val="000000"/>
                <w:sz w:val="16"/>
                <w:szCs w:val="16"/>
              </w:rPr>
            </w:pPr>
            <w:r w:rsidRPr="005E7FC1">
              <w:rPr>
                <w:rFonts w:cs="Calibri"/>
                <w:color w:val="000000"/>
                <w:sz w:val="16"/>
                <w:szCs w:val="16"/>
              </w:rPr>
              <w:t>Nabava materijala i opreme za održavanje cesta</w:t>
            </w:r>
          </w:p>
        </w:tc>
        <w:tc>
          <w:tcPr>
            <w:tcW w:w="574" w:type="dxa"/>
            <w:tcBorders>
              <w:top w:val="nil"/>
              <w:left w:val="nil"/>
              <w:bottom w:val="single" w:sz="4" w:space="0" w:color="auto"/>
              <w:right w:val="single" w:sz="4" w:space="0" w:color="auto"/>
            </w:tcBorders>
            <w:vAlign w:val="bottom"/>
            <w:hideMark/>
          </w:tcPr>
          <w:p w14:paraId="12D38B39" w14:textId="77777777" w:rsidR="005E7FC1" w:rsidRPr="005E7FC1" w:rsidRDefault="005E7FC1" w:rsidP="00C81833">
            <w:pPr>
              <w:rPr>
                <w:rFonts w:cs="Calibri"/>
                <w:color w:val="000000"/>
                <w:sz w:val="16"/>
                <w:szCs w:val="16"/>
              </w:rPr>
            </w:pPr>
            <w:r w:rsidRPr="005E7FC1">
              <w:rPr>
                <w:rFonts w:cs="Calibri"/>
                <w:color w:val="000000"/>
                <w:sz w:val="16"/>
                <w:szCs w:val="16"/>
              </w:rPr>
              <w:t>Robe</w:t>
            </w:r>
          </w:p>
        </w:tc>
        <w:tc>
          <w:tcPr>
            <w:tcW w:w="981" w:type="dxa"/>
            <w:tcBorders>
              <w:top w:val="nil"/>
              <w:left w:val="nil"/>
              <w:bottom w:val="single" w:sz="4" w:space="0" w:color="auto"/>
              <w:right w:val="single" w:sz="4" w:space="0" w:color="auto"/>
            </w:tcBorders>
            <w:vAlign w:val="bottom"/>
            <w:hideMark/>
          </w:tcPr>
          <w:p w14:paraId="5890BE3B" w14:textId="77777777" w:rsidR="005E7FC1" w:rsidRPr="005E7FC1" w:rsidRDefault="005E7FC1" w:rsidP="00C81833">
            <w:pPr>
              <w:rPr>
                <w:rFonts w:cs="Calibri"/>
                <w:color w:val="000000"/>
                <w:sz w:val="16"/>
                <w:szCs w:val="16"/>
              </w:rPr>
            </w:pPr>
            <w:r w:rsidRPr="005E7FC1">
              <w:rPr>
                <w:rFonts w:cs="Calibri"/>
                <w:color w:val="000000"/>
                <w:sz w:val="16"/>
                <w:szCs w:val="16"/>
              </w:rPr>
              <w:t>34921000 - Oprema za održavanje cesta</w:t>
            </w:r>
          </w:p>
        </w:tc>
        <w:tc>
          <w:tcPr>
            <w:tcW w:w="850" w:type="dxa"/>
            <w:tcBorders>
              <w:top w:val="nil"/>
              <w:left w:val="nil"/>
              <w:bottom w:val="single" w:sz="4" w:space="0" w:color="auto"/>
              <w:right w:val="single" w:sz="4" w:space="0" w:color="auto"/>
            </w:tcBorders>
            <w:noWrap/>
            <w:vAlign w:val="bottom"/>
            <w:hideMark/>
          </w:tcPr>
          <w:p w14:paraId="43DEC3F0" w14:textId="77777777" w:rsidR="005E7FC1" w:rsidRPr="005E7FC1" w:rsidRDefault="005E7FC1" w:rsidP="00C81833">
            <w:pPr>
              <w:jc w:val="right"/>
              <w:rPr>
                <w:rFonts w:cs="Calibri"/>
                <w:color w:val="000000"/>
                <w:sz w:val="16"/>
                <w:szCs w:val="16"/>
              </w:rPr>
            </w:pPr>
            <w:r w:rsidRPr="005E7FC1">
              <w:rPr>
                <w:rFonts w:cs="Calibri"/>
                <w:color w:val="000000"/>
                <w:sz w:val="16"/>
                <w:szCs w:val="16"/>
              </w:rPr>
              <w:t>7.000,00</w:t>
            </w:r>
          </w:p>
        </w:tc>
        <w:tc>
          <w:tcPr>
            <w:tcW w:w="1023" w:type="dxa"/>
            <w:tcBorders>
              <w:top w:val="nil"/>
              <w:left w:val="nil"/>
              <w:bottom w:val="single" w:sz="4" w:space="0" w:color="auto"/>
              <w:right w:val="single" w:sz="4" w:space="0" w:color="auto"/>
            </w:tcBorders>
            <w:vAlign w:val="bottom"/>
            <w:hideMark/>
          </w:tcPr>
          <w:p w14:paraId="540F943F" w14:textId="77777777" w:rsidR="005E7FC1" w:rsidRPr="005E7FC1" w:rsidRDefault="005E7FC1" w:rsidP="00C81833">
            <w:pPr>
              <w:rPr>
                <w:rFonts w:cs="Calibri"/>
                <w:color w:val="000000"/>
                <w:sz w:val="16"/>
                <w:szCs w:val="16"/>
              </w:rPr>
            </w:pPr>
            <w:r w:rsidRPr="005E7FC1">
              <w:rPr>
                <w:rFonts w:cs="Calibri"/>
                <w:color w:val="000000"/>
                <w:sz w:val="16"/>
                <w:szCs w:val="16"/>
              </w:rPr>
              <w:t>Jednostavna nabava</w:t>
            </w:r>
          </w:p>
        </w:tc>
        <w:tc>
          <w:tcPr>
            <w:tcW w:w="900" w:type="dxa"/>
            <w:tcBorders>
              <w:top w:val="nil"/>
              <w:left w:val="nil"/>
              <w:bottom w:val="single" w:sz="4" w:space="0" w:color="auto"/>
              <w:right w:val="single" w:sz="4" w:space="0" w:color="auto"/>
            </w:tcBorders>
            <w:vAlign w:val="bottom"/>
            <w:hideMark/>
          </w:tcPr>
          <w:p w14:paraId="74B7085B" w14:textId="77777777" w:rsidR="005E7FC1" w:rsidRPr="005E7FC1" w:rsidRDefault="005E7FC1" w:rsidP="00C81833">
            <w:pPr>
              <w:rPr>
                <w:rFonts w:cs="Calibri"/>
                <w:color w:val="000000"/>
                <w:sz w:val="16"/>
                <w:szCs w:val="16"/>
              </w:rPr>
            </w:pPr>
            <w:r w:rsidRPr="005E7FC1">
              <w:rPr>
                <w:rFonts w:cs="Calibri"/>
                <w:color w:val="000000"/>
                <w:sz w:val="16"/>
                <w:szCs w:val="16"/>
              </w:rPr>
              <w:t>NE</w:t>
            </w:r>
          </w:p>
        </w:tc>
        <w:tc>
          <w:tcPr>
            <w:tcW w:w="690" w:type="dxa"/>
            <w:tcBorders>
              <w:top w:val="nil"/>
              <w:left w:val="nil"/>
              <w:bottom w:val="single" w:sz="4" w:space="0" w:color="auto"/>
              <w:right w:val="single" w:sz="4" w:space="0" w:color="auto"/>
            </w:tcBorders>
            <w:vAlign w:val="bottom"/>
            <w:hideMark/>
          </w:tcPr>
          <w:p w14:paraId="2CC8723D" w14:textId="77777777" w:rsidR="005E7FC1" w:rsidRPr="005E7FC1" w:rsidRDefault="005E7FC1" w:rsidP="00C81833">
            <w:pPr>
              <w:rPr>
                <w:rFonts w:cs="Calibri"/>
                <w:color w:val="000000"/>
                <w:sz w:val="16"/>
                <w:szCs w:val="16"/>
              </w:rPr>
            </w:pPr>
            <w:r w:rsidRPr="005E7FC1">
              <w:rPr>
                <w:rFonts w:cs="Calibri"/>
                <w:color w:val="000000"/>
                <w:sz w:val="16"/>
                <w:szCs w:val="16"/>
              </w:rPr>
              <w:t>-</w:t>
            </w:r>
          </w:p>
        </w:tc>
        <w:tc>
          <w:tcPr>
            <w:tcW w:w="742" w:type="dxa"/>
            <w:tcBorders>
              <w:top w:val="nil"/>
              <w:left w:val="nil"/>
              <w:bottom w:val="single" w:sz="4" w:space="0" w:color="auto"/>
              <w:right w:val="single" w:sz="4" w:space="0" w:color="auto"/>
            </w:tcBorders>
            <w:vAlign w:val="bottom"/>
            <w:hideMark/>
          </w:tcPr>
          <w:p w14:paraId="20D34649" w14:textId="77777777" w:rsidR="005E7FC1" w:rsidRPr="005E7FC1" w:rsidRDefault="005E7FC1" w:rsidP="00C81833">
            <w:pPr>
              <w:rPr>
                <w:rFonts w:cs="Calibri"/>
                <w:color w:val="000000"/>
                <w:sz w:val="16"/>
                <w:szCs w:val="16"/>
              </w:rPr>
            </w:pPr>
            <w:r w:rsidRPr="005E7FC1">
              <w:rPr>
                <w:rFonts w:cs="Calibri"/>
                <w:color w:val="000000"/>
                <w:sz w:val="16"/>
                <w:szCs w:val="16"/>
              </w:rPr>
              <w:t> </w:t>
            </w:r>
          </w:p>
        </w:tc>
        <w:tc>
          <w:tcPr>
            <w:tcW w:w="693" w:type="dxa"/>
            <w:tcBorders>
              <w:top w:val="nil"/>
              <w:left w:val="nil"/>
              <w:bottom w:val="single" w:sz="4" w:space="0" w:color="auto"/>
              <w:right w:val="single" w:sz="4" w:space="0" w:color="auto"/>
            </w:tcBorders>
            <w:vAlign w:val="bottom"/>
            <w:hideMark/>
          </w:tcPr>
          <w:p w14:paraId="643C13DE" w14:textId="77777777" w:rsidR="005E7FC1" w:rsidRPr="005E7FC1" w:rsidRDefault="005E7FC1" w:rsidP="00C81833">
            <w:pPr>
              <w:rPr>
                <w:rFonts w:cs="Calibri"/>
                <w:color w:val="000000"/>
                <w:sz w:val="16"/>
                <w:szCs w:val="16"/>
              </w:rPr>
            </w:pPr>
            <w:r w:rsidRPr="005E7FC1">
              <w:rPr>
                <w:rFonts w:cs="Calibri"/>
                <w:color w:val="000000"/>
                <w:sz w:val="16"/>
                <w:szCs w:val="16"/>
              </w:rPr>
              <w:t>NE</w:t>
            </w:r>
          </w:p>
        </w:tc>
        <w:tc>
          <w:tcPr>
            <w:tcW w:w="567" w:type="dxa"/>
            <w:tcBorders>
              <w:top w:val="nil"/>
              <w:left w:val="nil"/>
              <w:bottom w:val="single" w:sz="4" w:space="0" w:color="auto"/>
              <w:right w:val="single" w:sz="4" w:space="0" w:color="auto"/>
            </w:tcBorders>
            <w:vAlign w:val="bottom"/>
            <w:hideMark/>
          </w:tcPr>
          <w:p w14:paraId="6FD31213" w14:textId="77777777" w:rsidR="005E7FC1" w:rsidRPr="005E7FC1" w:rsidRDefault="005E7FC1" w:rsidP="00C81833">
            <w:pPr>
              <w:rPr>
                <w:rFonts w:cs="Calibri"/>
                <w:color w:val="000000"/>
                <w:sz w:val="16"/>
                <w:szCs w:val="16"/>
              </w:rPr>
            </w:pPr>
            <w:r w:rsidRPr="005E7FC1">
              <w:rPr>
                <w:rFonts w:cs="Calibri"/>
                <w:color w:val="000000"/>
                <w:sz w:val="16"/>
                <w:szCs w:val="16"/>
              </w:rPr>
              <w:t> </w:t>
            </w:r>
          </w:p>
        </w:tc>
        <w:tc>
          <w:tcPr>
            <w:tcW w:w="886" w:type="dxa"/>
            <w:tcBorders>
              <w:top w:val="nil"/>
              <w:left w:val="nil"/>
              <w:bottom w:val="single" w:sz="4" w:space="0" w:color="auto"/>
              <w:right w:val="single" w:sz="4" w:space="0" w:color="auto"/>
            </w:tcBorders>
            <w:vAlign w:val="bottom"/>
            <w:hideMark/>
          </w:tcPr>
          <w:p w14:paraId="0F69485C" w14:textId="77777777" w:rsidR="005E7FC1" w:rsidRPr="005E7FC1" w:rsidRDefault="005E7FC1" w:rsidP="00C81833">
            <w:pPr>
              <w:rPr>
                <w:rFonts w:cs="Calibri"/>
                <w:color w:val="000000"/>
                <w:sz w:val="16"/>
                <w:szCs w:val="16"/>
              </w:rPr>
            </w:pPr>
            <w:r w:rsidRPr="005E7FC1">
              <w:rPr>
                <w:rFonts w:cs="Calibri"/>
                <w:color w:val="000000"/>
                <w:sz w:val="16"/>
                <w:szCs w:val="16"/>
              </w:rPr>
              <w:t> </w:t>
            </w:r>
          </w:p>
        </w:tc>
        <w:tc>
          <w:tcPr>
            <w:tcW w:w="465" w:type="dxa"/>
            <w:tcBorders>
              <w:top w:val="nil"/>
              <w:left w:val="nil"/>
              <w:bottom w:val="single" w:sz="4" w:space="0" w:color="auto"/>
              <w:right w:val="single" w:sz="4" w:space="0" w:color="auto"/>
            </w:tcBorders>
            <w:vAlign w:val="bottom"/>
            <w:hideMark/>
          </w:tcPr>
          <w:p w14:paraId="5509A2CC" w14:textId="77777777" w:rsidR="005E7FC1" w:rsidRPr="005E7FC1" w:rsidRDefault="005E7FC1" w:rsidP="00C81833">
            <w:pPr>
              <w:rPr>
                <w:rFonts w:cs="Calibri"/>
                <w:color w:val="000000"/>
                <w:sz w:val="16"/>
                <w:szCs w:val="16"/>
              </w:rPr>
            </w:pPr>
            <w:r w:rsidRPr="005E7FC1">
              <w:rPr>
                <w:rFonts w:cs="Calibri"/>
                <w:color w:val="000000"/>
                <w:sz w:val="16"/>
                <w:szCs w:val="16"/>
              </w:rPr>
              <w:t> </w:t>
            </w:r>
          </w:p>
        </w:tc>
        <w:tc>
          <w:tcPr>
            <w:tcW w:w="284" w:type="dxa"/>
            <w:tcBorders>
              <w:top w:val="nil"/>
              <w:left w:val="nil"/>
              <w:bottom w:val="single" w:sz="4" w:space="0" w:color="auto"/>
              <w:right w:val="single" w:sz="4" w:space="0" w:color="auto"/>
            </w:tcBorders>
            <w:vAlign w:val="bottom"/>
            <w:hideMark/>
          </w:tcPr>
          <w:p w14:paraId="6DB760D8" w14:textId="77777777" w:rsidR="005E7FC1" w:rsidRPr="005E7FC1" w:rsidRDefault="005E7FC1" w:rsidP="00C81833">
            <w:pPr>
              <w:rPr>
                <w:rFonts w:cs="Calibri"/>
                <w:color w:val="000000"/>
                <w:sz w:val="16"/>
                <w:szCs w:val="16"/>
              </w:rPr>
            </w:pPr>
            <w:r w:rsidRPr="005E7FC1">
              <w:rPr>
                <w:rFonts w:cs="Calibri"/>
                <w:color w:val="000000"/>
                <w:sz w:val="16"/>
                <w:szCs w:val="16"/>
              </w:rPr>
              <w:t> </w:t>
            </w:r>
          </w:p>
        </w:tc>
        <w:tc>
          <w:tcPr>
            <w:tcW w:w="425" w:type="dxa"/>
            <w:tcBorders>
              <w:top w:val="nil"/>
              <w:left w:val="nil"/>
              <w:bottom w:val="single" w:sz="4" w:space="0" w:color="auto"/>
              <w:right w:val="single" w:sz="4" w:space="0" w:color="auto"/>
            </w:tcBorders>
            <w:noWrap/>
            <w:vAlign w:val="bottom"/>
            <w:hideMark/>
          </w:tcPr>
          <w:p w14:paraId="2F0B3E86" w14:textId="77777777" w:rsidR="005E7FC1" w:rsidRPr="005E7FC1" w:rsidRDefault="005E7FC1" w:rsidP="00C81833">
            <w:pPr>
              <w:jc w:val="right"/>
              <w:rPr>
                <w:rFonts w:cs="Calibri"/>
                <w:color w:val="000000"/>
                <w:sz w:val="16"/>
                <w:szCs w:val="16"/>
              </w:rPr>
            </w:pPr>
            <w:r w:rsidRPr="005E7FC1">
              <w:rPr>
                <w:rFonts w:cs="Calibri"/>
                <w:color w:val="000000"/>
                <w:sz w:val="16"/>
                <w:szCs w:val="16"/>
              </w:rPr>
              <w:t>1</w:t>
            </w:r>
          </w:p>
        </w:tc>
        <w:tc>
          <w:tcPr>
            <w:tcW w:w="567" w:type="dxa"/>
            <w:tcBorders>
              <w:top w:val="nil"/>
              <w:left w:val="nil"/>
              <w:bottom w:val="single" w:sz="4" w:space="0" w:color="auto"/>
              <w:right w:val="single" w:sz="4" w:space="0" w:color="auto"/>
            </w:tcBorders>
            <w:noWrap/>
            <w:vAlign w:val="bottom"/>
            <w:hideMark/>
          </w:tcPr>
          <w:p w14:paraId="5D6A5E7D" w14:textId="77777777" w:rsidR="005E7FC1" w:rsidRPr="005E7FC1" w:rsidRDefault="005E7FC1" w:rsidP="00C81833">
            <w:pPr>
              <w:rPr>
                <w:rFonts w:cs="Calibri"/>
                <w:color w:val="000000"/>
                <w:sz w:val="16"/>
                <w:szCs w:val="16"/>
              </w:rPr>
            </w:pPr>
            <w:r w:rsidRPr="005E7FC1">
              <w:rPr>
                <w:rFonts w:cs="Calibri"/>
                <w:color w:val="000000"/>
                <w:sz w:val="16"/>
                <w:szCs w:val="16"/>
              </w:rPr>
              <w:t>07.01.2026 00:00:</w:t>
            </w:r>
            <w:r w:rsidRPr="005E7FC1">
              <w:rPr>
                <w:rFonts w:cs="Calibri"/>
                <w:color w:val="000000"/>
                <w:sz w:val="16"/>
                <w:szCs w:val="16"/>
              </w:rPr>
              <w:lastRenderedPageBreak/>
              <w:t>00</w:t>
            </w:r>
          </w:p>
        </w:tc>
        <w:tc>
          <w:tcPr>
            <w:tcW w:w="500" w:type="dxa"/>
            <w:tcBorders>
              <w:top w:val="nil"/>
              <w:left w:val="nil"/>
              <w:bottom w:val="single" w:sz="4" w:space="0" w:color="auto"/>
              <w:right w:val="single" w:sz="4" w:space="0" w:color="auto"/>
            </w:tcBorders>
            <w:noWrap/>
            <w:vAlign w:val="bottom"/>
            <w:hideMark/>
          </w:tcPr>
          <w:p w14:paraId="54B7CA02" w14:textId="77777777" w:rsidR="005E7FC1" w:rsidRPr="005E7FC1" w:rsidRDefault="005E7FC1" w:rsidP="00C81833">
            <w:pPr>
              <w:rPr>
                <w:rFonts w:cs="Calibri"/>
                <w:color w:val="000000"/>
                <w:sz w:val="16"/>
                <w:szCs w:val="16"/>
              </w:rPr>
            </w:pPr>
            <w:r w:rsidRPr="005E7FC1">
              <w:rPr>
                <w:rFonts w:cs="Calibri"/>
                <w:color w:val="000000"/>
                <w:sz w:val="16"/>
                <w:szCs w:val="16"/>
              </w:rPr>
              <w:lastRenderedPageBreak/>
              <w:t> </w:t>
            </w:r>
          </w:p>
        </w:tc>
        <w:tc>
          <w:tcPr>
            <w:tcW w:w="776" w:type="dxa"/>
            <w:tcBorders>
              <w:top w:val="nil"/>
              <w:left w:val="nil"/>
              <w:bottom w:val="single" w:sz="4" w:space="0" w:color="auto"/>
              <w:right w:val="single" w:sz="4" w:space="0" w:color="auto"/>
            </w:tcBorders>
            <w:noWrap/>
            <w:vAlign w:val="bottom"/>
            <w:hideMark/>
          </w:tcPr>
          <w:p w14:paraId="29CD9E72" w14:textId="77777777" w:rsidR="005E7FC1" w:rsidRPr="005E7FC1" w:rsidRDefault="005E7FC1" w:rsidP="00C81833">
            <w:pPr>
              <w:rPr>
                <w:rFonts w:cs="Calibri"/>
                <w:color w:val="000000"/>
                <w:sz w:val="16"/>
                <w:szCs w:val="16"/>
              </w:rPr>
            </w:pPr>
            <w:r w:rsidRPr="005E7FC1">
              <w:rPr>
                <w:rFonts w:cs="Calibri"/>
                <w:color w:val="000000"/>
                <w:sz w:val="16"/>
                <w:szCs w:val="16"/>
              </w:rPr>
              <w:t>Novo</w:t>
            </w:r>
          </w:p>
        </w:tc>
        <w:tc>
          <w:tcPr>
            <w:tcW w:w="251" w:type="dxa"/>
            <w:gridSpan w:val="2"/>
            <w:vAlign w:val="center"/>
            <w:hideMark/>
          </w:tcPr>
          <w:p w14:paraId="50444E95" w14:textId="77777777" w:rsidR="005E7FC1" w:rsidRPr="005E7FC1" w:rsidRDefault="005E7FC1" w:rsidP="00C81833">
            <w:pPr>
              <w:rPr>
                <w:rFonts w:ascii="Times New Roman" w:hAnsi="Times New Roman"/>
                <w:sz w:val="16"/>
                <w:szCs w:val="16"/>
              </w:rPr>
            </w:pPr>
          </w:p>
        </w:tc>
      </w:tr>
      <w:tr w:rsidR="005E7FC1" w:rsidRPr="005E7FC1" w14:paraId="60D78542" w14:textId="77777777" w:rsidTr="005E7FC1">
        <w:trPr>
          <w:gridAfter w:val="1"/>
          <w:wAfter w:w="153" w:type="dxa"/>
          <w:trHeight w:val="900"/>
        </w:trPr>
        <w:tc>
          <w:tcPr>
            <w:tcW w:w="694" w:type="dxa"/>
            <w:tcBorders>
              <w:top w:val="nil"/>
              <w:left w:val="single" w:sz="12" w:space="0" w:color="auto"/>
              <w:bottom w:val="single" w:sz="4" w:space="0" w:color="auto"/>
              <w:right w:val="single" w:sz="4" w:space="0" w:color="auto"/>
            </w:tcBorders>
            <w:noWrap/>
            <w:vAlign w:val="center"/>
            <w:hideMark/>
          </w:tcPr>
          <w:p w14:paraId="5870A9A4" w14:textId="77777777" w:rsidR="005E7FC1" w:rsidRPr="005E7FC1" w:rsidRDefault="005E7FC1" w:rsidP="00C81833">
            <w:pPr>
              <w:jc w:val="center"/>
              <w:rPr>
                <w:rFonts w:cs="Calibri"/>
                <w:color w:val="000000"/>
                <w:sz w:val="16"/>
                <w:szCs w:val="16"/>
              </w:rPr>
            </w:pPr>
            <w:r w:rsidRPr="005E7FC1">
              <w:rPr>
                <w:rFonts w:cs="Calibri"/>
                <w:color w:val="000000"/>
                <w:sz w:val="16"/>
                <w:szCs w:val="16"/>
              </w:rPr>
              <w:t>0045</w:t>
            </w:r>
          </w:p>
        </w:tc>
        <w:tc>
          <w:tcPr>
            <w:tcW w:w="988" w:type="dxa"/>
            <w:tcBorders>
              <w:top w:val="nil"/>
              <w:left w:val="nil"/>
              <w:bottom w:val="single" w:sz="4" w:space="0" w:color="auto"/>
              <w:right w:val="single" w:sz="4" w:space="0" w:color="auto"/>
            </w:tcBorders>
            <w:noWrap/>
            <w:vAlign w:val="bottom"/>
            <w:hideMark/>
          </w:tcPr>
          <w:p w14:paraId="7528CBD2" w14:textId="77777777" w:rsidR="005E7FC1" w:rsidRPr="005E7FC1" w:rsidRDefault="005E7FC1" w:rsidP="00C81833">
            <w:pPr>
              <w:rPr>
                <w:rFonts w:cs="Calibri"/>
                <w:color w:val="000000"/>
                <w:sz w:val="16"/>
                <w:szCs w:val="16"/>
              </w:rPr>
            </w:pPr>
            <w:r w:rsidRPr="005E7FC1">
              <w:rPr>
                <w:rFonts w:cs="Calibri"/>
                <w:color w:val="000000"/>
                <w:sz w:val="16"/>
                <w:szCs w:val="16"/>
              </w:rPr>
              <w:t>45/2026</w:t>
            </w:r>
          </w:p>
        </w:tc>
        <w:tc>
          <w:tcPr>
            <w:tcW w:w="797" w:type="dxa"/>
            <w:tcBorders>
              <w:top w:val="nil"/>
              <w:left w:val="nil"/>
              <w:bottom w:val="single" w:sz="4" w:space="0" w:color="auto"/>
              <w:right w:val="single" w:sz="4" w:space="0" w:color="auto"/>
            </w:tcBorders>
            <w:noWrap/>
            <w:vAlign w:val="bottom"/>
            <w:hideMark/>
          </w:tcPr>
          <w:p w14:paraId="39202FED" w14:textId="77777777" w:rsidR="005E7FC1" w:rsidRPr="005E7FC1" w:rsidRDefault="005E7FC1" w:rsidP="00C81833">
            <w:pPr>
              <w:rPr>
                <w:rFonts w:cs="Calibri"/>
                <w:color w:val="000000"/>
                <w:sz w:val="16"/>
                <w:szCs w:val="16"/>
              </w:rPr>
            </w:pPr>
            <w:r w:rsidRPr="005E7FC1">
              <w:rPr>
                <w:rFonts w:cs="Calibri"/>
                <w:color w:val="000000"/>
                <w:sz w:val="16"/>
                <w:szCs w:val="16"/>
              </w:rPr>
              <w:t>Jednostavna nabava</w:t>
            </w:r>
          </w:p>
        </w:tc>
        <w:tc>
          <w:tcPr>
            <w:tcW w:w="1184" w:type="dxa"/>
            <w:tcBorders>
              <w:top w:val="nil"/>
              <w:left w:val="nil"/>
              <w:bottom w:val="single" w:sz="4" w:space="0" w:color="auto"/>
              <w:right w:val="single" w:sz="4" w:space="0" w:color="auto"/>
            </w:tcBorders>
            <w:vAlign w:val="bottom"/>
            <w:hideMark/>
          </w:tcPr>
          <w:p w14:paraId="22DB5BA9" w14:textId="77777777" w:rsidR="005E7FC1" w:rsidRPr="005E7FC1" w:rsidRDefault="005E7FC1" w:rsidP="00C81833">
            <w:pPr>
              <w:rPr>
                <w:rFonts w:cs="Calibri"/>
                <w:color w:val="000000"/>
                <w:sz w:val="16"/>
                <w:szCs w:val="16"/>
              </w:rPr>
            </w:pPr>
            <w:r w:rsidRPr="005E7FC1">
              <w:rPr>
                <w:rFonts w:cs="Calibri"/>
                <w:color w:val="000000"/>
                <w:sz w:val="16"/>
                <w:szCs w:val="16"/>
              </w:rPr>
              <w:t>Košnja trave i raslinja uz nerazvrstane ceste</w:t>
            </w:r>
          </w:p>
        </w:tc>
        <w:tc>
          <w:tcPr>
            <w:tcW w:w="574" w:type="dxa"/>
            <w:tcBorders>
              <w:top w:val="nil"/>
              <w:left w:val="nil"/>
              <w:bottom w:val="single" w:sz="4" w:space="0" w:color="auto"/>
              <w:right w:val="single" w:sz="4" w:space="0" w:color="auto"/>
            </w:tcBorders>
            <w:vAlign w:val="bottom"/>
            <w:hideMark/>
          </w:tcPr>
          <w:p w14:paraId="54581D96" w14:textId="77777777" w:rsidR="005E7FC1" w:rsidRPr="005E7FC1" w:rsidRDefault="005E7FC1" w:rsidP="00C81833">
            <w:pPr>
              <w:rPr>
                <w:rFonts w:cs="Calibri"/>
                <w:color w:val="000000"/>
                <w:sz w:val="16"/>
                <w:szCs w:val="16"/>
              </w:rPr>
            </w:pPr>
            <w:r w:rsidRPr="005E7FC1">
              <w:rPr>
                <w:rFonts w:cs="Calibri"/>
                <w:color w:val="000000"/>
                <w:sz w:val="16"/>
                <w:szCs w:val="16"/>
              </w:rPr>
              <w:t>Radovi</w:t>
            </w:r>
          </w:p>
        </w:tc>
        <w:tc>
          <w:tcPr>
            <w:tcW w:w="981" w:type="dxa"/>
            <w:tcBorders>
              <w:top w:val="nil"/>
              <w:left w:val="nil"/>
              <w:bottom w:val="single" w:sz="4" w:space="0" w:color="auto"/>
              <w:right w:val="single" w:sz="4" w:space="0" w:color="auto"/>
            </w:tcBorders>
            <w:vAlign w:val="bottom"/>
            <w:hideMark/>
          </w:tcPr>
          <w:p w14:paraId="5373F05D" w14:textId="77777777" w:rsidR="005E7FC1" w:rsidRPr="005E7FC1" w:rsidRDefault="005E7FC1" w:rsidP="00C81833">
            <w:pPr>
              <w:rPr>
                <w:rFonts w:cs="Calibri"/>
                <w:color w:val="000000"/>
                <w:sz w:val="16"/>
                <w:szCs w:val="16"/>
              </w:rPr>
            </w:pPr>
            <w:r w:rsidRPr="005E7FC1">
              <w:rPr>
                <w:rFonts w:cs="Calibri"/>
                <w:color w:val="000000"/>
                <w:sz w:val="16"/>
                <w:szCs w:val="16"/>
              </w:rPr>
              <w:t>45112730 - Radovi krajobraznog uređenja cesta i autocesta</w:t>
            </w:r>
          </w:p>
        </w:tc>
        <w:tc>
          <w:tcPr>
            <w:tcW w:w="850" w:type="dxa"/>
            <w:tcBorders>
              <w:top w:val="nil"/>
              <w:left w:val="nil"/>
              <w:bottom w:val="single" w:sz="4" w:space="0" w:color="auto"/>
              <w:right w:val="single" w:sz="4" w:space="0" w:color="auto"/>
            </w:tcBorders>
            <w:noWrap/>
            <w:vAlign w:val="bottom"/>
            <w:hideMark/>
          </w:tcPr>
          <w:p w14:paraId="21D8F6B4" w14:textId="77777777" w:rsidR="005E7FC1" w:rsidRPr="005E7FC1" w:rsidRDefault="005E7FC1" w:rsidP="00C81833">
            <w:pPr>
              <w:jc w:val="right"/>
              <w:rPr>
                <w:rFonts w:cs="Calibri"/>
                <w:color w:val="000000"/>
                <w:sz w:val="16"/>
                <w:szCs w:val="16"/>
              </w:rPr>
            </w:pPr>
            <w:r w:rsidRPr="005E7FC1">
              <w:rPr>
                <w:rFonts w:cs="Calibri"/>
                <w:color w:val="000000"/>
                <w:sz w:val="16"/>
                <w:szCs w:val="16"/>
              </w:rPr>
              <w:t>11.500,00</w:t>
            </w:r>
          </w:p>
        </w:tc>
        <w:tc>
          <w:tcPr>
            <w:tcW w:w="1023" w:type="dxa"/>
            <w:tcBorders>
              <w:top w:val="nil"/>
              <w:left w:val="nil"/>
              <w:bottom w:val="single" w:sz="4" w:space="0" w:color="auto"/>
              <w:right w:val="single" w:sz="4" w:space="0" w:color="auto"/>
            </w:tcBorders>
            <w:vAlign w:val="bottom"/>
            <w:hideMark/>
          </w:tcPr>
          <w:p w14:paraId="1B7D25D8" w14:textId="77777777" w:rsidR="005E7FC1" w:rsidRPr="005E7FC1" w:rsidRDefault="005E7FC1" w:rsidP="00C81833">
            <w:pPr>
              <w:rPr>
                <w:rFonts w:cs="Calibri"/>
                <w:color w:val="000000"/>
                <w:sz w:val="16"/>
                <w:szCs w:val="16"/>
              </w:rPr>
            </w:pPr>
            <w:r w:rsidRPr="005E7FC1">
              <w:rPr>
                <w:rFonts w:cs="Calibri"/>
                <w:color w:val="000000"/>
                <w:sz w:val="16"/>
                <w:szCs w:val="16"/>
              </w:rPr>
              <w:t>Jednostavna nabava</w:t>
            </w:r>
          </w:p>
        </w:tc>
        <w:tc>
          <w:tcPr>
            <w:tcW w:w="900" w:type="dxa"/>
            <w:tcBorders>
              <w:top w:val="nil"/>
              <w:left w:val="nil"/>
              <w:bottom w:val="single" w:sz="4" w:space="0" w:color="auto"/>
              <w:right w:val="single" w:sz="4" w:space="0" w:color="auto"/>
            </w:tcBorders>
            <w:vAlign w:val="bottom"/>
            <w:hideMark/>
          </w:tcPr>
          <w:p w14:paraId="2B2189C4" w14:textId="77777777" w:rsidR="005E7FC1" w:rsidRPr="005E7FC1" w:rsidRDefault="005E7FC1" w:rsidP="00C81833">
            <w:pPr>
              <w:rPr>
                <w:rFonts w:cs="Calibri"/>
                <w:color w:val="000000"/>
                <w:sz w:val="16"/>
                <w:szCs w:val="16"/>
              </w:rPr>
            </w:pPr>
            <w:r w:rsidRPr="005E7FC1">
              <w:rPr>
                <w:rFonts w:cs="Calibri"/>
                <w:color w:val="000000"/>
                <w:sz w:val="16"/>
                <w:szCs w:val="16"/>
              </w:rPr>
              <w:t>NE</w:t>
            </w:r>
          </w:p>
        </w:tc>
        <w:tc>
          <w:tcPr>
            <w:tcW w:w="690" w:type="dxa"/>
            <w:tcBorders>
              <w:top w:val="nil"/>
              <w:left w:val="nil"/>
              <w:bottom w:val="single" w:sz="4" w:space="0" w:color="auto"/>
              <w:right w:val="single" w:sz="4" w:space="0" w:color="auto"/>
            </w:tcBorders>
            <w:vAlign w:val="bottom"/>
            <w:hideMark/>
          </w:tcPr>
          <w:p w14:paraId="40AEE3D1" w14:textId="77777777" w:rsidR="005E7FC1" w:rsidRPr="005E7FC1" w:rsidRDefault="005E7FC1" w:rsidP="00C81833">
            <w:pPr>
              <w:rPr>
                <w:rFonts w:cs="Calibri"/>
                <w:color w:val="000000"/>
                <w:sz w:val="16"/>
                <w:szCs w:val="16"/>
              </w:rPr>
            </w:pPr>
            <w:r w:rsidRPr="005E7FC1">
              <w:rPr>
                <w:rFonts w:cs="Calibri"/>
                <w:color w:val="000000"/>
                <w:sz w:val="16"/>
                <w:szCs w:val="16"/>
              </w:rPr>
              <w:t>-</w:t>
            </w:r>
          </w:p>
        </w:tc>
        <w:tc>
          <w:tcPr>
            <w:tcW w:w="742" w:type="dxa"/>
            <w:tcBorders>
              <w:top w:val="nil"/>
              <w:left w:val="nil"/>
              <w:bottom w:val="single" w:sz="4" w:space="0" w:color="auto"/>
              <w:right w:val="single" w:sz="4" w:space="0" w:color="auto"/>
            </w:tcBorders>
            <w:vAlign w:val="bottom"/>
            <w:hideMark/>
          </w:tcPr>
          <w:p w14:paraId="1066AAEF" w14:textId="77777777" w:rsidR="005E7FC1" w:rsidRPr="005E7FC1" w:rsidRDefault="005E7FC1" w:rsidP="00C81833">
            <w:pPr>
              <w:rPr>
                <w:rFonts w:cs="Calibri"/>
                <w:color w:val="000000"/>
                <w:sz w:val="16"/>
                <w:szCs w:val="16"/>
              </w:rPr>
            </w:pPr>
            <w:r w:rsidRPr="005E7FC1">
              <w:rPr>
                <w:rFonts w:cs="Calibri"/>
                <w:color w:val="000000"/>
                <w:sz w:val="16"/>
                <w:szCs w:val="16"/>
              </w:rPr>
              <w:t> </w:t>
            </w:r>
          </w:p>
        </w:tc>
        <w:tc>
          <w:tcPr>
            <w:tcW w:w="693" w:type="dxa"/>
            <w:tcBorders>
              <w:top w:val="nil"/>
              <w:left w:val="nil"/>
              <w:bottom w:val="single" w:sz="4" w:space="0" w:color="auto"/>
              <w:right w:val="single" w:sz="4" w:space="0" w:color="auto"/>
            </w:tcBorders>
            <w:vAlign w:val="bottom"/>
            <w:hideMark/>
          </w:tcPr>
          <w:p w14:paraId="4DB85CC7" w14:textId="77777777" w:rsidR="005E7FC1" w:rsidRPr="005E7FC1" w:rsidRDefault="005E7FC1" w:rsidP="00C81833">
            <w:pPr>
              <w:rPr>
                <w:rFonts w:cs="Calibri"/>
                <w:color w:val="000000"/>
                <w:sz w:val="16"/>
                <w:szCs w:val="16"/>
              </w:rPr>
            </w:pPr>
            <w:r w:rsidRPr="005E7FC1">
              <w:rPr>
                <w:rFonts w:cs="Calibri"/>
                <w:color w:val="000000"/>
                <w:sz w:val="16"/>
                <w:szCs w:val="16"/>
              </w:rPr>
              <w:t>NE</w:t>
            </w:r>
          </w:p>
        </w:tc>
        <w:tc>
          <w:tcPr>
            <w:tcW w:w="567" w:type="dxa"/>
            <w:tcBorders>
              <w:top w:val="nil"/>
              <w:left w:val="nil"/>
              <w:bottom w:val="single" w:sz="4" w:space="0" w:color="auto"/>
              <w:right w:val="single" w:sz="4" w:space="0" w:color="auto"/>
            </w:tcBorders>
            <w:vAlign w:val="bottom"/>
            <w:hideMark/>
          </w:tcPr>
          <w:p w14:paraId="34CC22D9" w14:textId="77777777" w:rsidR="005E7FC1" w:rsidRPr="005E7FC1" w:rsidRDefault="005E7FC1" w:rsidP="00C81833">
            <w:pPr>
              <w:rPr>
                <w:rFonts w:cs="Calibri"/>
                <w:color w:val="000000"/>
                <w:sz w:val="16"/>
                <w:szCs w:val="16"/>
              </w:rPr>
            </w:pPr>
            <w:r w:rsidRPr="005E7FC1">
              <w:rPr>
                <w:rFonts w:cs="Calibri"/>
                <w:color w:val="000000"/>
                <w:sz w:val="16"/>
                <w:szCs w:val="16"/>
              </w:rPr>
              <w:t> </w:t>
            </w:r>
          </w:p>
        </w:tc>
        <w:tc>
          <w:tcPr>
            <w:tcW w:w="886" w:type="dxa"/>
            <w:tcBorders>
              <w:top w:val="nil"/>
              <w:left w:val="nil"/>
              <w:bottom w:val="single" w:sz="4" w:space="0" w:color="auto"/>
              <w:right w:val="single" w:sz="4" w:space="0" w:color="auto"/>
            </w:tcBorders>
            <w:vAlign w:val="bottom"/>
            <w:hideMark/>
          </w:tcPr>
          <w:p w14:paraId="1661AF88" w14:textId="77777777" w:rsidR="005E7FC1" w:rsidRPr="005E7FC1" w:rsidRDefault="005E7FC1" w:rsidP="00C81833">
            <w:pPr>
              <w:rPr>
                <w:rFonts w:cs="Calibri"/>
                <w:color w:val="000000"/>
                <w:sz w:val="16"/>
                <w:szCs w:val="16"/>
              </w:rPr>
            </w:pPr>
            <w:r w:rsidRPr="005E7FC1">
              <w:rPr>
                <w:rFonts w:cs="Calibri"/>
                <w:color w:val="000000"/>
                <w:sz w:val="16"/>
                <w:szCs w:val="16"/>
              </w:rPr>
              <w:t> </w:t>
            </w:r>
          </w:p>
        </w:tc>
        <w:tc>
          <w:tcPr>
            <w:tcW w:w="465" w:type="dxa"/>
            <w:tcBorders>
              <w:top w:val="nil"/>
              <w:left w:val="nil"/>
              <w:bottom w:val="single" w:sz="4" w:space="0" w:color="auto"/>
              <w:right w:val="single" w:sz="4" w:space="0" w:color="auto"/>
            </w:tcBorders>
            <w:vAlign w:val="bottom"/>
            <w:hideMark/>
          </w:tcPr>
          <w:p w14:paraId="3C97BFEF" w14:textId="77777777" w:rsidR="005E7FC1" w:rsidRPr="005E7FC1" w:rsidRDefault="005E7FC1" w:rsidP="00C81833">
            <w:pPr>
              <w:rPr>
                <w:rFonts w:cs="Calibri"/>
                <w:color w:val="000000"/>
                <w:sz w:val="16"/>
                <w:szCs w:val="16"/>
              </w:rPr>
            </w:pPr>
            <w:r w:rsidRPr="005E7FC1">
              <w:rPr>
                <w:rFonts w:cs="Calibri"/>
                <w:color w:val="000000"/>
                <w:sz w:val="16"/>
                <w:szCs w:val="16"/>
              </w:rPr>
              <w:t> </w:t>
            </w:r>
          </w:p>
        </w:tc>
        <w:tc>
          <w:tcPr>
            <w:tcW w:w="284" w:type="dxa"/>
            <w:tcBorders>
              <w:top w:val="nil"/>
              <w:left w:val="nil"/>
              <w:bottom w:val="single" w:sz="4" w:space="0" w:color="auto"/>
              <w:right w:val="single" w:sz="4" w:space="0" w:color="auto"/>
            </w:tcBorders>
            <w:vAlign w:val="bottom"/>
            <w:hideMark/>
          </w:tcPr>
          <w:p w14:paraId="24AB1143" w14:textId="77777777" w:rsidR="005E7FC1" w:rsidRPr="005E7FC1" w:rsidRDefault="005E7FC1" w:rsidP="00C81833">
            <w:pPr>
              <w:rPr>
                <w:rFonts w:cs="Calibri"/>
                <w:color w:val="000000"/>
                <w:sz w:val="16"/>
                <w:szCs w:val="16"/>
              </w:rPr>
            </w:pPr>
            <w:r w:rsidRPr="005E7FC1">
              <w:rPr>
                <w:rFonts w:cs="Calibri"/>
                <w:color w:val="000000"/>
                <w:sz w:val="16"/>
                <w:szCs w:val="16"/>
              </w:rPr>
              <w:t> </w:t>
            </w:r>
          </w:p>
        </w:tc>
        <w:tc>
          <w:tcPr>
            <w:tcW w:w="425" w:type="dxa"/>
            <w:tcBorders>
              <w:top w:val="nil"/>
              <w:left w:val="nil"/>
              <w:bottom w:val="single" w:sz="4" w:space="0" w:color="auto"/>
              <w:right w:val="single" w:sz="4" w:space="0" w:color="auto"/>
            </w:tcBorders>
            <w:noWrap/>
            <w:vAlign w:val="bottom"/>
            <w:hideMark/>
          </w:tcPr>
          <w:p w14:paraId="51C1FE39" w14:textId="77777777" w:rsidR="005E7FC1" w:rsidRPr="005E7FC1" w:rsidRDefault="005E7FC1" w:rsidP="00C81833">
            <w:pPr>
              <w:jc w:val="right"/>
              <w:rPr>
                <w:rFonts w:cs="Calibri"/>
                <w:color w:val="000000"/>
                <w:sz w:val="16"/>
                <w:szCs w:val="16"/>
              </w:rPr>
            </w:pPr>
            <w:r w:rsidRPr="005E7FC1">
              <w:rPr>
                <w:rFonts w:cs="Calibri"/>
                <w:color w:val="000000"/>
                <w:sz w:val="16"/>
                <w:szCs w:val="16"/>
              </w:rPr>
              <w:t>1</w:t>
            </w:r>
          </w:p>
        </w:tc>
        <w:tc>
          <w:tcPr>
            <w:tcW w:w="567" w:type="dxa"/>
            <w:tcBorders>
              <w:top w:val="nil"/>
              <w:left w:val="nil"/>
              <w:bottom w:val="single" w:sz="4" w:space="0" w:color="auto"/>
              <w:right w:val="single" w:sz="4" w:space="0" w:color="auto"/>
            </w:tcBorders>
            <w:noWrap/>
            <w:vAlign w:val="bottom"/>
            <w:hideMark/>
          </w:tcPr>
          <w:p w14:paraId="1A42A41B" w14:textId="77777777" w:rsidR="005E7FC1" w:rsidRPr="005E7FC1" w:rsidRDefault="005E7FC1" w:rsidP="00C81833">
            <w:pPr>
              <w:rPr>
                <w:rFonts w:cs="Calibri"/>
                <w:color w:val="000000"/>
                <w:sz w:val="16"/>
                <w:szCs w:val="16"/>
              </w:rPr>
            </w:pPr>
            <w:r w:rsidRPr="005E7FC1">
              <w:rPr>
                <w:rFonts w:cs="Calibri"/>
                <w:color w:val="000000"/>
                <w:sz w:val="16"/>
                <w:szCs w:val="16"/>
              </w:rPr>
              <w:t>07.01.2026 00:00:00</w:t>
            </w:r>
          </w:p>
        </w:tc>
        <w:tc>
          <w:tcPr>
            <w:tcW w:w="500" w:type="dxa"/>
            <w:tcBorders>
              <w:top w:val="nil"/>
              <w:left w:val="nil"/>
              <w:bottom w:val="single" w:sz="4" w:space="0" w:color="auto"/>
              <w:right w:val="single" w:sz="4" w:space="0" w:color="auto"/>
            </w:tcBorders>
            <w:noWrap/>
            <w:vAlign w:val="bottom"/>
            <w:hideMark/>
          </w:tcPr>
          <w:p w14:paraId="099E59A8" w14:textId="77777777" w:rsidR="005E7FC1" w:rsidRPr="005E7FC1" w:rsidRDefault="005E7FC1" w:rsidP="00C81833">
            <w:pPr>
              <w:rPr>
                <w:rFonts w:cs="Calibri"/>
                <w:color w:val="000000"/>
                <w:sz w:val="16"/>
                <w:szCs w:val="16"/>
              </w:rPr>
            </w:pPr>
            <w:r w:rsidRPr="005E7FC1">
              <w:rPr>
                <w:rFonts w:cs="Calibri"/>
                <w:color w:val="000000"/>
                <w:sz w:val="16"/>
                <w:szCs w:val="16"/>
              </w:rPr>
              <w:t> </w:t>
            </w:r>
          </w:p>
        </w:tc>
        <w:tc>
          <w:tcPr>
            <w:tcW w:w="776" w:type="dxa"/>
            <w:tcBorders>
              <w:top w:val="nil"/>
              <w:left w:val="nil"/>
              <w:bottom w:val="single" w:sz="4" w:space="0" w:color="auto"/>
              <w:right w:val="single" w:sz="4" w:space="0" w:color="auto"/>
            </w:tcBorders>
            <w:noWrap/>
            <w:vAlign w:val="bottom"/>
            <w:hideMark/>
          </w:tcPr>
          <w:p w14:paraId="1AE23E34" w14:textId="77777777" w:rsidR="005E7FC1" w:rsidRPr="005E7FC1" w:rsidRDefault="005E7FC1" w:rsidP="00C81833">
            <w:pPr>
              <w:rPr>
                <w:rFonts w:cs="Calibri"/>
                <w:color w:val="000000"/>
                <w:sz w:val="16"/>
                <w:szCs w:val="16"/>
              </w:rPr>
            </w:pPr>
            <w:r w:rsidRPr="005E7FC1">
              <w:rPr>
                <w:rFonts w:cs="Calibri"/>
                <w:color w:val="000000"/>
                <w:sz w:val="16"/>
                <w:szCs w:val="16"/>
              </w:rPr>
              <w:t>Novo</w:t>
            </w:r>
          </w:p>
        </w:tc>
        <w:tc>
          <w:tcPr>
            <w:tcW w:w="251" w:type="dxa"/>
            <w:gridSpan w:val="2"/>
            <w:vAlign w:val="center"/>
            <w:hideMark/>
          </w:tcPr>
          <w:p w14:paraId="7478FEE5" w14:textId="77777777" w:rsidR="005E7FC1" w:rsidRPr="005E7FC1" w:rsidRDefault="005E7FC1" w:rsidP="00C81833">
            <w:pPr>
              <w:rPr>
                <w:rFonts w:ascii="Times New Roman" w:hAnsi="Times New Roman"/>
                <w:sz w:val="16"/>
                <w:szCs w:val="16"/>
              </w:rPr>
            </w:pPr>
          </w:p>
        </w:tc>
      </w:tr>
      <w:tr w:rsidR="005E7FC1" w:rsidRPr="005E7FC1" w14:paraId="251C2D09" w14:textId="77777777" w:rsidTr="005E7FC1">
        <w:trPr>
          <w:gridAfter w:val="1"/>
          <w:wAfter w:w="153" w:type="dxa"/>
          <w:trHeight w:val="600"/>
        </w:trPr>
        <w:tc>
          <w:tcPr>
            <w:tcW w:w="694" w:type="dxa"/>
            <w:tcBorders>
              <w:top w:val="nil"/>
              <w:left w:val="single" w:sz="12" w:space="0" w:color="auto"/>
              <w:bottom w:val="single" w:sz="4" w:space="0" w:color="auto"/>
              <w:right w:val="single" w:sz="4" w:space="0" w:color="auto"/>
            </w:tcBorders>
            <w:noWrap/>
            <w:vAlign w:val="center"/>
            <w:hideMark/>
          </w:tcPr>
          <w:p w14:paraId="47202EBC" w14:textId="77777777" w:rsidR="005E7FC1" w:rsidRPr="005E7FC1" w:rsidRDefault="005E7FC1" w:rsidP="00C81833">
            <w:pPr>
              <w:jc w:val="center"/>
              <w:rPr>
                <w:rFonts w:cs="Calibri"/>
                <w:color w:val="000000"/>
                <w:sz w:val="16"/>
                <w:szCs w:val="16"/>
              </w:rPr>
            </w:pPr>
            <w:r w:rsidRPr="005E7FC1">
              <w:rPr>
                <w:rFonts w:cs="Calibri"/>
                <w:color w:val="000000"/>
                <w:sz w:val="16"/>
                <w:szCs w:val="16"/>
              </w:rPr>
              <w:t>0046</w:t>
            </w:r>
          </w:p>
        </w:tc>
        <w:tc>
          <w:tcPr>
            <w:tcW w:w="988" w:type="dxa"/>
            <w:tcBorders>
              <w:top w:val="nil"/>
              <w:left w:val="nil"/>
              <w:bottom w:val="single" w:sz="4" w:space="0" w:color="auto"/>
              <w:right w:val="single" w:sz="4" w:space="0" w:color="auto"/>
            </w:tcBorders>
            <w:noWrap/>
            <w:vAlign w:val="bottom"/>
            <w:hideMark/>
          </w:tcPr>
          <w:p w14:paraId="38ADC281" w14:textId="77777777" w:rsidR="005E7FC1" w:rsidRPr="005E7FC1" w:rsidRDefault="005E7FC1" w:rsidP="00C81833">
            <w:pPr>
              <w:rPr>
                <w:rFonts w:cs="Calibri"/>
                <w:color w:val="000000"/>
                <w:sz w:val="16"/>
                <w:szCs w:val="16"/>
              </w:rPr>
            </w:pPr>
            <w:r w:rsidRPr="005E7FC1">
              <w:rPr>
                <w:rFonts w:cs="Calibri"/>
                <w:color w:val="000000"/>
                <w:sz w:val="16"/>
                <w:szCs w:val="16"/>
              </w:rPr>
              <w:t>46/2026</w:t>
            </w:r>
          </w:p>
        </w:tc>
        <w:tc>
          <w:tcPr>
            <w:tcW w:w="797" w:type="dxa"/>
            <w:tcBorders>
              <w:top w:val="nil"/>
              <w:left w:val="nil"/>
              <w:bottom w:val="single" w:sz="4" w:space="0" w:color="auto"/>
              <w:right w:val="single" w:sz="4" w:space="0" w:color="auto"/>
            </w:tcBorders>
            <w:noWrap/>
            <w:vAlign w:val="bottom"/>
            <w:hideMark/>
          </w:tcPr>
          <w:p w14:paraId="7D0BB164" w14:textId="77777777" w:rsidR="005E7FC1" w:rsidRPr="005E7FC1" w:rsidRDefault="005E7FC1" w:rsidP="00C81833">
            <w:pPr>
              <w:rPr>
                <w:rFonts w:cs="Calibri"/>
                <w:color w:val="000000"/>
                <w:sz w:val="16"/>
                <w:szCs w:val="16"/>
              </w:rPr>
            </w:pPr>
            <w:r w:rsidRPr="005E7FC1">
              <w:rPr>
                <w:rFonts w:cs="Calibri"/>
                <w:color w:val="000000"/>
                <w:sz w:val="16"/>
                <w:szCs w:val="16"/>
              </w:rPr>
              <w:t>Jednostavna nabava</w:t>
            </w:r>
          </w:p>
        </w:tc>
        <w:tc>
          <w:tcPr>
            <w:tcW w:w="1184" w:type="dxa"/>
            <w:tcBorders>
              <w:top w:val="nil"/>
              <w:left w:val="nil"/>
              <w:bottom w:val="single" w:sz="4" w:space="0" w:color="auto"/>
              <w:right w:val="single" w:sz="4" w:space="0" w:color="auto"/>
            </w:tcBorders>
            <w:vAlign w:val="bottom"/>
            <w:hideMark/>
          </w:tcPr>
          <w:p w14:paraId="44A14410" w14:textId="77777777" w:rsidR="005E7FC1" w:rsidRPr="005E7FC1" w:rsidRDefault="005E7FC1" w:rsidP="00C81833">
            <w:pPr>
              <w:rPr>
                <w:rFonts w:cs="Calibri"/>
                <w:color w:val="000000"/>
                <w:sz w:val="16"/>
                <w:szCs w:val="16"/>
              </w:rPr>
            </w:pPr>
            <w:r w:rsidRPr="005E7FC1">
              <w:rPr>
                <w:rFonts w:cs="Calibri"/>
                <w:color w:val="000000"/>
                <w:sz w:val="16"/>
                <w:szCs w:val="16"/>
              </w:rPr>
              <w:t>Zimsko održavanje</w:t>
            </w:r>
          </w:p>
        </w:tc>
        <w:tc>
          <w:tcPr>
            <w:tcW w:w="574" w:type="dxa"/>
            <w:tcBorders>
              <w:top w:val="nil"/>
              <w:left w:val="nil"/>
              <w:bottom w:val="single" w:sz="4" w:space="0" w:color="auto"/>
              <w:right w:val="single" w:sz="4" w:space="0" w:color="auto"/>
            </w:tcBorders>
            <w:vAlign w:val="bottom"/>
            <w:hideMark/>
          </w:tcPr>
          <w:p w14:paraId="79BCE1AA" w14:textId="77777777" w:rsidR="005E7FC1" w:rsidRPr="005E7FC1" w:rsidRDefault="005E7FC1" w:rsidP="00C81833">
            <w:pPr>
              <w:rPr>
                <w:rFonts w:cs="Calibri"/>
                <w:color w:val="000000"/>
                <w:sz w:val="16"/>
                <w:szCs w:val="16"/>
              </w:rPr>
            </w:pPr>
            <w:r w:rsidRPr="005E7FC1">
              <w:rPr>
                <w:rFonts w:cs="Calibri"/>
                <w:color w:val="000000"/>
                <w:sz w:val="16"/>
                <w:szCs w:val="16"/>
              </w:rPr>
              <w:t>Usluge</w:t>
            </w:r>
          </w:p>
        </w:tc>
        <w:tc>
          <w:tcPr>
            <w:tcW w:w="981" w:type="dxa"/>
            <w:tcBorders>
              <w:top w:val="nil"/>
              <w:left w:val="nil"/>
              <w:bottom w:val="single" w:sz="4" w:space="0" w:color="auto"/>
              <w:right w:val="single" w:sz="4" w:space="0" w:color="auto"/>
            </w:tcBorders>
            <w:vAlign w:val="bottom"/>
            <w:hideMark/>
          </w:tcPr>
          <w:p w14:paraId="5E2A3E60" w14:textId="77777777" w:rsidR="005E7FC1" w:rsidRPr="005E7FC1" w:rsidRDefault="005E7FC1" w:rsidP="00C81833">
            <w:pPr>
              <w:rPr>
                <w:rFonts w:cs="Calibri"/>
                <w:color w:val="000000"/>
                <w:sz w:val="16"/>
                <w:szCs w:val="16"/>
              </w:rPr>
            </w:pPr>
            <w:r w:rsidRPr="005E7FC1">
              <w:rPr>
                <w:rFonts w:cs="Calibri"/>
                <w:color w:val="000000"/>
                <w:sz w:val="16"/>
                <w:szCs w:val="16"/>
              </w:rPr>
              <w:t>90620000 - Usluge čišćenja snijega</w:t>
            </w:r>
          </w:p>
        </w:tc>
        <w:tc>
          <w:tcPr>
            <w:tcW w:w="850" w:type="dxa"/>
            <w:tcBorders>
              <w:top w:val="nil"/>
              <w:left w:val="nil"/>
              <w:bottom w:val="single" w:sz="4" w:space="0" w:color="auto"/>
              <w:right w:val="single" w:sz="4" w:space="0" w:color="auto"/>
            </w:tcBorders>
            <w:noWrap/>
            <w:vAlign w:val="bottom"/>
            <w:hideMark/>
          </w:tcPr>
          <w:p w14:paraId="15A7E063" w14:textId="77777777" w:rsidR="005E7FC1" w:rsidRPr="005E7FC1" w:rsidRDefault="005E7FC1" w:rsidP="00C81833">
            <w:pPr>
              <w:jc w:val="right"/>
              <w:rPr>
                <w:rFonts w:cs="Calibri"/>
                <w:color w:val="000000"/>
                <w:sz w:val="16"/>
                <w:szCs w:val="16"/>
              </w:rPr>
            </w:pPr>
            <w:r w:rsidRPr="005E7FC1">
              <w:rPr>
                <w:rFonts w:cs="Calibri"/>
                <w:color w:val="000000"/>
                <w:sz w:val="16"/>
                <w:szCs w:val="16"/>
              </w:rPr>
              <w:t>6.267,20</w:t>
            </w:r>
          </w:p>
        </w:tc>
        <w:tc>
          <w:tcPr>
            <w:tcW w:w="1023" w:type="dxa"/>
            <w:tcBorders>
              <w:top w:val="nil"/>
              <w:left w:val="nil"/>
              <w:bottom w:val="single" w:sz="4" w:space="0" w:color="auto"/>
              <w:right w:val="single" w:sz="4" w:space="0" w:color="auto"/>
            </w:tcBorders>
            <w:vAlign w:val="bottom"/>
            <w:hideMark/>
          </w:tcPr>
          <w:p w14:paraId="645804F0" w14:textId="77777777" w:rsidR="005E7FC1" w:rsidRPr="005E7FC1" w:rsidRDefault="005E7FC1" w:rsidP="00C81833">
            <w:pPr>
              <w:rPr>
                <w:rFonts w:cs="Calibri"/>
                <w:color w:val="000000"/>
                <w:sz w:val="16"/>
                <w:szCs w:val="16"/>
              </w:rPr>
            </w:pPr>
            <w:r w:rsidRPr="005E7FC1">
              <w:rPr>
                <w:rFonts w:cs="Calibri"/>
                <w:color w:val="000000"/>
                <w:sz w:val="16"/>
                <w:szCs w:val="16"/>
              </w:rPr>
              <w:t>Jednostavna nabava</w:t>
            </w:r>
          </w:p>
        </w:tc>
        <w:tc>
          <w:tcPr>
            <w:tcW w:w="900" w:type="dxa"/>
            <w:tcBorders>
              <w:top w:val="nil"/>
              <w:left w:val="nil"/>
              <w:bottom w:val="single" w:sz="4" w:space="0" w:color="auto"/>
              <w:right w:val="single" w:sz="4" w:space="0" w:color="auto"/>
            </w:tcBorders>
            <w:vAlign w:val="bottom"/>
            <w:hideMark/>
          </w:tcPr>
          <w:p w14:paraId="1FC25643" w14:textId="77777777" w:rsidR="005E7FC1" w:rsidRPr="005E7FC1" w:rsidRDefault="005E7FC1" w:rsidP="00C81833">
            <w:pPr>
              <w:rPr>
                <w:rFonts w:cs="Calibri"/>
                <w:color w:val="000000"/>
                <w:sz w:val="16"/>
                <w:szCs w:val="16"/>
              </w:rPr>
            </w:pPr>
            <w:r w:rsidRPr="005E7FC1">
              <w:rPr>
                <w:rFonts w:cs="Calibri"/>
                <w:color w:val="000000"/>
                <w:sz w:val="16"/>
                <w:szCs w:val="16"/>
              </w:rPr>
              <w:t>NE</w:t>
            </w:r>
          </w:p>
        </w:tc>
        <w:tc>
          <w:tcPr>
            <w:tcW w:w="690" w:type="dxa"/>
            <w:tcBorders>
              <w:top w:val="nil"/>
              <w:left w:val="nil"/>
              <w:bottom w:val="single" w:sz="4" w:space="0" w:color="auto"/>
              <w:right w:val="single" w:sz="4" w:space="0" w:color="auto"/>
            </w:tcBorders>
            <w:vAlign w:val="bottom"/>
            <w:hideMark/>
          </w:tcPr>
          <w:p w14:paraId="7D741177" w14:textId="77777777" w:rsidR="005E7FC1" w:rsidRPr="005E7FC1" w:rsidRDefault="005E7FC1" w:rsidP="00C81833">
            <w:pPr>
              <w:rPr>
                <w:rFonts w:cs="Calibri"/>
                <w:color w:val="000000"/>
                <w:sz w:val="16"/>
                <w:szCs w:val="16"/>
              </w:rPr>
            </w:pPr>
            <w:r w:rsidRPr="005E7FC1">
              <w:rPr>
                <w:rFonts w:cs="Calibri"/>
                <w:color w:val="000000"/>
                <w:sz w:val="16"/>
                <w:szCs w:val="16"/>
              </w:rPr>
              <w:t>-</w:t>
            </w:r>
          </w:p>
        </w:tc>
        <w:tc>
          <w:tcPr>
            <w:tcW w:w="742" w:type="dxa"/>
            <w:tcBorders>
              <w:top w:val="nil"/>
              <w:left w:val="nil"/>
              <w:bottom w:val="single" w:sz="4" w:space="0" w:color="auto"/>
              <w:right w:val="single" w:sz="4" w:space="0" w:color="auto"/>
            </w:tcBorders>
            <w:vAlign w:val="bottom"/>
            <w:hideMark/>
          </w:tcPr>
          <w:p w14:paraId="68CF0D38" w14:textId="77777777" w:rsidR="005E7FC1" w:rsidRPr="005E7FC1" w:rsidRDefault="005E7FC1" w:rsidP="00C81833">
            <w:pPr>
              <w:rPr>
                <w:rFonts w:cs="Calibri"/>
                <w:color w:val="000000"/>
                <w:sz w:val="16"/>
                <w:szCs w:val="16"/>
              </w:rPr>
            </w:pPr>
            <w:r w:rsidRPr="005E7FC1">
              <w:rPr>
                <w:rFonts w:cs="Calibri"/>
                <w:color w:val="000000"/>
                <w:sz w:val="16"/>
                <w:szCs w:val="16"/>
              </w:rPr>
              <w:t> </w:t>
            </w:r>
          </w:p>
        </w:tc>
        <w:tc>
          <w:tcPr>
            <w:tcW w:w="693" w:type="dxa"/>
            <w:tcBorders>
              <w:top w:val="nil"/>
              <w:left w:val="nil"/>
              <w:bottom w:val="single" w:sz="4" w:space="0" w:color="auto"/>
              <w:right w:val="single" w:sz="4" w:space="0" w:color="auto"/>
            </w:tcBorders>
            <w:vAlign w:val="bottom"/>
            <w:hideMark/>
          </w:tcPr>
          <w:p w14:paraId="6A3B1B72" w14:textId="77777777" w:rsidR="005E7FC1" w:rsidRPr="005E7FC1" w:rsidRDefault="005E7FC1" w:rsidP="00C81833">
            <w:pPr>
              <w:rPr>
                <w:rFonts w:cs="Calibri"/>
                <w:color w:val="000000"/>
                <w:sz w:val="16"/>
                <w:szCs w:val="16"/>
              </w:rPr>
            </w:pPr>
            <w:r w:rsidRPr="005E7FC1">
              <w:rPr>
                <w:rFonts w:cs="Calibri"/>
                <w:color w:val="000000"/>
                <w:sz w:val="16"/>
                <w:szCs w:val="16"/>
              </w:rPr>
              <w:t>NE</w:t>
            </w:r>
          </w:p>
        </w:tc>
        <w:tc>
          <w:tcPr>
            <w:tcW w:w="567" w:type="dxa"/>
            <w:tcBorders>
              <w:top w:val="nil"/>
              <w:left w:val="nil"/>
              <w:bottom w:val="single" w:sz="4" w:space="0" w:color="auto"/>
              <w:right w:val="single" w:sz="4" w:space="0" w:color="auto"/>
            </w:tcBorders>
            <w:vAlign w:val="bottom"/>
            <w:hideMark/>
          </w:tcPr>
          <w:p w14:paraId="7898D926" w14:textId="77777777" w:rsidR="005E7FC1" w:rsidRPr="005E7FC1" w:rsidRDefault="005E7FC1" w:rsidP="00C81833">
            <w:pPr>
              <w:rPr>
                <w:rFonts w:cs="Calibri"/>
                <w:color w:val="000000"/>
                <w:sz w:val="16"/>
                <w:szCs w:val="16"/>
              </w:rPr>
            </w:pPr>
            <w:r w:rsidRPr="005E7FC1">
              <w:rPr>
                <w:rFonts w:cs="Calibri"/>
                <w:color w:val="000000"/>
                <w:sz w:val="16"/>
                <w:szCs w:val="16"/>
              </w:rPr>
              <w:t> </w:t>
            </w:r>
          </w:p>
        </w:tc>
        <w:tc>
          <w:tcPr>
            <w:tcW w:w="886" w:type="dxa"/>
            <w:tcBorders>
              <w:top w:val="nil"/>
              <w:left w:val="nil"/>
              <w:bottom w:val="single" w:sz="4" w:space="0" w:color="auto"/>
              <w:right w:val="single" w:sz="4" w:space="0" w:color="auto"/>
            </w:tcBorders>
            <w:vAlign w:val="bottom"/>
            <w:hideMark/>
          </w:tcPr>
          <w:p w14:paraId="1ACF86DC" w14:textId="77777777" w:rsidR="005E7FC1" w:rsidRPr="005E7FC1" w:rsidRDefault="005E7FC1" w:rsidP="00C81833">
            <w:pPr>
              <w:rPr>
                <w:rFonts w:cs="Calibri"/>
                <w:color w:val="000000"/>
                <w:sz w:val="16"/>
                <w:szCs w:val="16"/>
              </w:rPr>
            </w:pPr>
            <w:r w:rsidRPr="005E7FC1">
              <w:rPr>
                <w:rFonts w:cs="Calibri"/>
                <w:color w:val="000000"/>
                <w:sz w:val="16"/>
                <w:szCs w:val="16"/>
              </w:rPr>
              <w:t> </w:t>
            </w:r>
          </w:p>
        </w:tc>
        <w:tc>
          <w:tcPr>
            <w:tcW w:w="465" w:type="dxa"/>
            <w:tcBorders>
              <w:top w:val="nil"/>
              <w:left w:val="nil"/>
              <w:bottom w:val="single" w:sz="4" w:space="0" w:color="auto"/>
              <w:right w:val="single" w:sz="4" w:space="0" w:color="auto"/>
            </w:tcBorders>
            <w:vAlign w:val="bottom"/>
            <w:hideMark/>
          </w:tcPr>
          <w:p w14:paraId="267569BC" w14:textId="77777777" w:rsidR="005E7FC1" w:rsidRPr="005E7FC1" w:rsidRDefault="005E7FC1" w:rsidP="00C81833">
            <w:pPr>
              <w:rPr>
                <w:rFonts w:cs="Calibri"/>
                <w:color w:val="000000"/>
                <w:sz w:val="16"/>
                <w:szCs w:val="16"/>
              </w:rPr>
            </w:pPr>
            <w:r w:rsidRPr="005E7FC1">
              <w:rPr>
                <w:rFonts w:cs="Calibri"/>
                <w:color w:val="000000"/>
                <w:sz w:val="16"/>
                <w:szCs w:val="16"/>
              </w:rPr>
              <w:t> </w:t>
            </w:r>
          </w:p>
        </w:tc>
        <w:tc>
          <w:tcPr>
            <w:tcW w:w="284" w:type="dxa"/>
            <w:tcBorders>
              <w:top w:val="nil"/>
              <w:left w:val="nil"/>
              <w:bottom w:val="single" w:sz="4" w:space="0" w:color="auto"/>
              <w:right w:val="single" w:sz="4" w:space="0" w:color="auto"/>
            </w:tcBorders>
            <w:vAlign w:val="bottom"/>
            <w:hideMark/>
          </w:tcPr>
          <w:p w14:paraId="0166138A" w14:textId="77777777" w:rsidR="005E7FC1" w:rsidRPr="005E7FC1" w:rsidRDefault="005E7FC1" w:rsidP="00C81833">
            <w:pPr>
              <w:rPr>
                <w:rFonts w:cs="Calibri"/>
                <w:color w:val="000000"/>
                <w:sz w:val="16"/>
                <w:szCs w:val="16"/>
              </w:rPr>
            </w:pPr>
            <w:r w:rsidRPr="005E7FC1">
              <w:rPr>
                <w:rFonts w:cs="Calibri"/>
                <w:color w:val="000000"/>
                <w:sz w:val="16"/>
                <w:szCs w:val="16"/>
              </w:rPr>
              <w:t> </w:t>
            </w:r>
          </w:p>
        </w:tc>
        <w:tc>
          <w:tcPr>
            <w:tcW w:w="425" w:type="dxa"/>
            <w:tcBorders>
              <w:top w:val="nil"/>
              <w:left w:val="nil"/>
              <w:bottom w:val="single" w:sz="4" w:space="0" w:color="auto"/>
              <w:right w:val="single" w:sz="4" w:space="0" w:color="auto"/>
            </w:tcBorders>
            <w:noWrap/>
            <w:vAlign w:val="bottom"/>
            <w:hideMark/>
          </w:tcPr>
          <w:p w14:paraId="44083820" w14:textId="77777777" w:rsidR="005E7FC1" w:rsidRPr="005E7FC1" w:rsidRDefault="005E7FC1" w:rsidP="00C81833">
            <w:pPr>
              <w:jc w:val="right"/>
              <w:rPr>
                <w:rFonts w:cs="Calibri"/>
                <w:color w:val="000000"/>
                <w:sz w:val="16"/>
                <w:szCs w:val="16"/>
              </w:rPr>
            </w:pPr>
            <w:r w:rsidRPr="005E7FC1">
              <w:rPr>
                <w:rFonts w:cs="Calibri"/>
                <w:color w:val="000000"/>
                <w:sz w:val="16"/>
                <w:szCs w:val="16"/>
              </w:rPr>
              <w:t>1</w:t>
            </w:r>
          </w:p>
        </w:tc>
        <w:tc>
          <w:tcPr>
            <w:tcW w:w="567" w:type="dxa"/>
            <w:tcBorders>
              <w:top w:val="nil"/>
              <w:left w:val="nil"/>
              <w:bottom w:val="single" w:sz="4" w:space="0" w:color="auto"/>
              <w:right w:val="single" w:sz="4" w:space="0" w:color="auto"/>
            </w:tcBorders>
            <w:noWrap/>
            <w:vAlign w:val="bottom"/>
            <w:hideMark/>
          </w:tcPr>
          <w:p w14:paraId="0A5DF6CD" w14:textId="77777777" w:rsidR="005E7FC1" w:rsidRPr="005E7FC1" w:rsidRDefault="005E7FC1" w:rsidP="00C81833">
            <w:pPr>
              <w:rPr>
                <w:rFonts w:cs="Calibri"/>
                <w:color w:val="000000"/>
                <w:sz w:val="16"/>
                <w:szCs w:val="16"/>
              </w:rPr>
            </w:pPr>
            <w:r w:rsidRPr="005E7FC1">
              <w:rPr>
                <w:rFonts w:cs="Calibri"/>
                <w:color w:val="000000"/>
                <w:sz w:val="16"/>
                <w:szCs w:val="16"/>
              </w:rPr>
              <w:t>07.01.2026 00:00:</w:t>
            </w:r>
            <w:r w:rsidRPr="005E7FC1">
              <w:rPr>
                <w:rFonts w:cs="Calibri"/>
                <w:color w:val="000000"/>
                <w:sz w:val="16"/>
                <w:szCs w:val="16"/>
              </w:rPr>
              <w:lastRenderedPageBreak/>
              <w:t>00</w:t>
            </w:r>
          </w:p>
        </w:tc>
        <w:tc>
          <w:tcPr>
            <w:tcW w:w="500" w:type="dxa"/>
            <w:tcBorders>
              <w:top w:val="nil"/>
              <w:left w:val="nil"/>
              <w:bottom w:val="single" w:sz="4" w:space="0" w:color="auto"/>
              <w:right w:val="single" w:sz="4" w:space="0" w:color="auto"/>
            </w:tcBorders>
            <w:noWrap/>
            <w:vAlign w:val="bottom"/>
            <w:hideMark/>
          </w:tcPr>
          <w:p w14:paraId="51D1C6E0" w14:textId="77777777" w:rsidR="005E7FC1" w:rsidRPr="005E7FC1" w:rsidRDefault="005E7FC1" w:rsidP="00C81833">
            <w:pPr>
              <w:rPr>
                <w:rFonts w:cs="Calibri"/>
                <w:color w:val="000000"/>
                <w:sz w:val="16"/>
                <w:szCs w:val="16"/>
              </w:rPr>
            </w:pPr>
            <w:r w:rsidRPr="005E7FC1">
              <w:rPr>
                <w:rFonts w:cs="Calibri"/>
                <w:color w:val="000000"/>
                <w:sz w:val="16"/>
                <w:szCs w:val="16"/>
              </w:rPr>
              <w:lastRenderedPageBreak/>
              <w:t> </w:t>
            </w:r>
          </w:p>
        </w:tc>
        <w:tc>
          <w:tcPr>
            <w:tcW w:w="776" w:type="dxa"/>
            <w:tcBorders>
              <w:top w:val="nil"/>
              <w:left w:val="nil"/>
              <w:bottom w:val="single" w:sz="4" w:space="0" w:color="auto"/>
              <w:right w:val="single" w:sz="4" w:space="0" w:color="auto"/>
            </w:tcBorders>
            <w:noWrap/>
            <w:vAlign w:val="bottom"/>
            <w:hideMark/>
          </w:tcPr>
          <w:p w14:paraId="77C76640" w14:textId="77777777" w:rsidR="005E7FC1" w:rsidRPr="005E7FC1" w:rsidRDefault="005E7FC1" w:rsidP="00C81833">
            <w:pPr>
              <w:rPr>
                <w:rFonts w:cs="Calibri"/>
                <w:color w:val="000000"/>
                <w:sz w:val="16"/>
                <w:szCs w:val="16"/>
              </w:rPr>
            </w:pPr>
            <w:r w:rsidRPr="005E7FC1">
              <w:rPr>
                <w:rFonts w:cs="Calibri"/>
                <w:color w:val="000000"/>
                <w:sz w:val="16"/>
                <w:szCs w:val="16"/>
              </w:rPr>
              <w:t>Novo</w:t>
            </w:r>
          </w:p>
        </w:tc>
        <w:tc>
          <w:tcPr>
            <w:tcW w:w="251" w:type="dxa"/>
            <w:gridSpan w:val="2"/>
            <w:vAlign w:val="center"/>
            <w:hideMark/>
          </w:tcPr>
          <w:p w14:paraId="37AA8E27" w14:textId="77777777" w:rsidR="005E7FC1" w:rsidRPr="005E7FC1" w:rsidRDefault="005E7FC1" w:rsidP="00C81833">
            <w:pPr>
              <w:rPr>
                <w:rFonts w:ascii="Times New Roman" w:hAnsi="Times New Roman"/>
                <w:sz w:val="16"/>
                <w:szCs w:val="16"/>
              </w:rPr>
            </w:pPr>
          </w:p>
        </w:tc>
      </w:tr>
      <w:tr w:rsidR="005E7FC1" w:rsidRPr="005E7FC1" w14:paraId="2A7867DE" w14:textId="77777777" w:rsidTr="005E7FC1">
        <w:trPr>
          <w:gridAfter w:val="1"/>
          <w:wAfter w:w="153" w:type="dxa"/>
          <w:trHeight w:val="900"/>
        </w:trPr>
        <w:tc>
          <w:tcPr>
            <w:tcW w:w="694" w:type="dxa"/>
            <w:vMerge w:val="restart"/>
            <w:tcBorders>
              <w:top w:val="nil"/>
              <w:left w:val="single" w:sz="12" w:space="0" w:color="auto"/>
              <w:bottom w:val="single" w:sz="4" w:space="0" w:color="auto"/>
              <w:right w:val="single" w:sz="4" w:space="0" w:color="auto"/>
            </w:tcBorders>
            <w:noWrap/>
            <w:vAlign w:val="center"/>
            <w:hideMark/>
          </w:tcPr>
          <w:p w14:paraId="44F874F5" w14:textId="77777777" w:rsidR="005E7FC1" w:rsidRPr="005E7FC1" w:rsidRDefault="005E7FC1" w:rsidP="00C81833">
            <w:pPr>
              <w:jc w:val="center"/>
              <w:rPr>
                <w:rFonts w:cs="Calibri"/>
                <w:color w:val="000000"/>
                <w:sz w:val="16"/>
                <w:szCs w:val="16"/>
              </w:rPr>
            </w:pPr>
            <w:r w:rsidRPr="005E7FC1">
              <w:rPr>
                <w:rFonts w:cs="Calibri"/>
                <w:color w:val="000000"/>
                <w:sz w:val="16"/>
                <w:szCs w:val="16"/>
              </w:rPr>
              <w:t>0047</w:t>
            </w:r>
          </w:p>
        </w:tc>
        <w:tc>
          <w:tcPr>
            <w:tcW w:w="988" w:type="dxa"/>
            <w:tcBorders>
              <w:top w:val="nil"/>
              <w:left w:val="nil"/>
              <w:bottom w:val="single" w:sz="4" w:space="0" w:color="auto"/>
              <w:right w:val="single" w:sz="4" w:space="0" w:color="auto"/>
            </w:tcBorders>
            <w:noWrap/>
            <w:vAlign w:val="bottom"/>
            <w:hideMark/>
          </w:tcPr>
          <w:p w14:paraId="0AABA7CF" w14:textId="77777777" w:rsidR="005E7FC1" w:rsidRPr="005E7FC1" w:rsidRDefault="005E7FC1" w:rsidP="00C81833">
            <w:pPr>
              <w:rPr>
                <w:rFonts w:cs="Calibri"/>
                <w:color w:val="000000"/>
                <w:sz w:val="16"/>
                <w:szCs w:val="16"/>
              </w:rPr>
            </w:pPr>
            <w:r w:rsidRPr="005E7FC1">
              <w:rPr>
                <w:rFonts w:cs="Calibri"/>
                <w:color w:val="000000"/>
                <w:sz w:val="16"/>
                <w:szCs w:val="16"/>
              </w:rPr>
              <w:t>47/2026</w:t>
            </w:r>
          </w:p>
        </w:tc>
        <w:tc>
          <w:tcPr>
            <w:tcW w:w="797" w:type="dxa"/>
            <w:tcBorders>
              <w:top w:val="nil"/>
              <w:left w:val="nil"/>
              <w:bottom w:val="single" w:sz="4" w:space="0" w:color="auto"/>
              <w:right w:val="single" w:sz="4" w:space="0" w:color="auto"/>
            </w:tcBorders>
            <w:noWrap/>
            <w:vAlign w:val="bottom"/>
            <w:hideMark/>
          </w:tcPr>
          <w:p w14:paraId="76516AA4" w14:textId="77777777" w:rsidR="005E7FC1" w:rsidRPr="005E7FC1" w:rsidRDefault="005E7FC1" w:rsidP="00C81833">
            <w:pPr>
              <w:rPr>
                <w:rFonts w:cs="Calibri"/>
                <w:color w:val="000000"/>
                <w:sz w:val="16"/>
                <w:szCs w:val="16"/>
              </w:rPr>
            </w:pPr>
            <w:r w:rsidRPr="005E7FC1">
              <w:rPr>
                <w:rFonts w:cs="Calibri"/>
                <w:color w:val="000000"/>
                <w:sz w:val="16"/>
                <w:szCs w:val="16"/>
              </w:rPr>
              <w:t>Jednostavna nabava</w:t>
            </w:r>
          </w:p>
        </w:tc>
        <w:tc>
          <w:tcPr>
            <w:tcW w:w="1184" w:type="dxa"/>
            <w:tcBorders>
              <w:top w:val="nil"/>
              <w:left w:val="nil"/>
              <w:bottom w:val="single" w:sz="4" w:space="0" w:color="auto"/>
              <w:right w:val="single" w:sz="4" w:space="0" w:color="auto"/>
            </w:tcBorders>
            <w:vAlign w:val="bottom"/>
            <w:hideMark/>
          </w:tcPr>
          <w:p w14:paraId="2C75097E" w14:textId="77777777" w:rsidR="005E7FC1" w:rsidRPr="005E7FC1" w:rsidRDefault="005E7FC1" w:rsidP="00C81833">
            <w:pPr>
              <w:rPr>
                <w:rFonts w:cs="Calibri"/>
                <w:color w:val="000000"/>
                <w:sz w:val="16"/>
                <w:szCs w:val="16"/>
              </w:rPr>
            </w:pPr>
            <w:r w:rsidRPr="005E7FC1">
              <w:rPr>
                <w:rFonts w:cs="Calibri"/>
                <w:color w:val="000000"/>
                <w:sz w:val="16"/>
                <w:szCs w:val="16"/>
              </w:rPr>
              <w:t>Održavanje groblja</w:t>
            </w:r>
          </w:p>
        </w:tc>
        <w:tc>
          <w:tcPr>
            <w:tcW w:w="574" w:type="dxa"/>
            <w:tcBorders>
              <w:top w:val="nil"/>
              <w:left w:val="nil"/>
              <w:bottom w:val="single" w:sz="4" w:space="0" w:color="auto"/>
              <w:right w:val="single" w:sz="4" w:space="0" w:color="auto"/>
            </w:tcBorders>
            <w:vAlign w:val="bottom"/>
            <w:hideMark/>
          </w:tcPr>
          <w:p w14:paraId="20FA009D" w14:textId="77777777" w:rsidR="005E7FC1" w:rsidRPr="005E7FC1" w:rsidRDefault="005E7FC1" w:rsidP="00C81833">
            <w:pPr>
              <w:rPr>
                <w:rFonts w:cs="Calibri"/>
                <w:color w:val="000000"/>
                <w:sz w:val="16"/>
                <w:szCs w:val="16"/>
              </w:rPr>
            </w:pPr>
            <w:r w:rsidRPr="005E7FC1">
              <w:rPr>
                <w:rFonts w:cs="Calibri"/>
                <w:color w:val="000000"/>
                <w:sz w:val="16"/>
                <w:szCs w:val="16"/>
              </w:rPr>
              <w:t>Radovi</w:t>
            </w:r>
          </w:p>
        </w:tc>
        <w:tc>
          <w:tcPr>
            <w:tcW w:w="981" w:type="dxa"/>
            <w:tcBorders>
              <w:top w:val="nil"/>
              <w:left w:val="nil"/>
              <w:bottom w:val="single" w:sz="4" w:space="0" w:color="auto"/>
              <w:right w:val="single" w:sz="4" w:space="0" w:color="auto"/>
            </w:tcBorders>
            <w:vAlign w:val="bottom"/>
            <w:hideMark/>
          </w:tcPr>
          <w:p w14:paraId="31F658B5" w14:textId="77777777" w:rsidR="005E7FC1" w:rsidRPr="005E7FC1" w:rsidRDefault="005E7FC1" w:rsidP="00C81833">
            <w:pPr>
              <w:rPr>
                <w:rFonts w:cs="Calibri"/>
                <w:color w:val="000000"/>
                <w:sz w:val="16"/>
                <w:szCs w:val="16"/>
              </w:rPr>
            </w:pPr>
            <w:r w:rsidRPr="005E7FC1">
              <w:rPr>
                <w:rFonts w:cs="Calibri"/>
                <w:color w:val="000000"/>
                <w:sz w:val="16"/>
                <w:szCs w:val="16"/>
              </w:rPr>
              <w:t>45112714 - Radovi krajobraznog uređenja groblja</w:t>
            </w:r>
          </w:p>
        </w:tc>
        <w:tc>
          <w:tcPr>
            <w:tcW w:w="850" w:type="dxa"/>
            <w:tcBorders>
              <w:top w:val="nil"/>
              <w:left w:val="nil"/>
              <w:bottom w:val="single" w:sz="4" w:space="0" w:color="auto"/>
              <w:right w:val="single" w:sz="4" w:space="0" w:color="auto"/>
            </w:tcBorders>
            <w:noWrap/>
            <w:vAlign w:val="bottom"/>
            <w:hideMark/>
          </w:tcPr>
          <w:p w14:paraId="52B5F124" w14:textId="77777777" w:rsidR="005E7FC1" w:rsidRPr="005E7FC1" w:rsidRDefault="005E7FC1" w:rsidP="00C81833">
            <w:pPr>
              <w:jc w:val="right"/>
              <w:rPr>
                <w:rFonts w:cs="Calibri"/>
                <w:color w:val="000000"/>
                <w:sz w:val="16"/>
                <w:szCs w:val="16"/>
              </w:rPr>
            </w:pPr>
            <w:r w:rsidRPr="005E7FC1">
              <w:rPr>
                <w:rFonts w:cs="Calibri"/>
                <w:color w:val="000000"/>
                <w:sz w:val="16"/>
                <w:szCs w:val="16"/>
              </w:rPr>
              <w:t>9.950,00</w:t>
            </w:r>
          </w:p>
        </w:tc>
        <w:tc>
          <w:tcPr>
            <w:tcW w:w="1023" w:type="dxa"/>
            <w:tcBorders>
              <w:top w:val="nil"/>
              <w:left w:val="nil"/>
              <w:bottom w:val="single" w:sz="4" w:space="0" w:color="auto"/>
              <w:right w:val="single" w:sz="4" w:space="0" w:color="auto"/>
            </w:tcBorders>
            <w:vAlign w:val="bottom"/>
            <w:hideMark/>
          </w:tcPr>
          <w:p w14:paraId="28F0E6AB" w14:textId="77777777" w:rsidR="005E7FC1" w:rsidRPr="005E7FC1" w:rsidRDefault="005E7FC1" w:rsidP="00C81833">
            <w:pPr>
              <w:rPr>
                <w:rFonts w:cs="Calibri"/>
                <w:color w:val="000000"/>
                <w:sz w:val="16"/>
                <w:szCs w:val="16"/>
              </w:rPr>
            </w:pPr>
            <w:r w:rsidRPr="005E7FC1">
              <w:rPr>
                <w:rFonts w:cs="Calibri"/>
                <w:color w:val="000000"/>
                <w:sz w:val="16"/>
                <w:szCs w:val="16"/>
              </w:rPr>
              <w:t>Jednostavna nabava</w:t>
            </w:r>
          </w:p>
        </w:tc>
        <w:tc>
          <w:tcPr>
            <w:tcW w:w="900" w:type="dxa"/>
            <w:tcBorders>
              <w:top w:val="nil"/>
              <w:left w:val="nil"/>
              <w:bottom w:val="single" w:sz="4" w:space="0" w:color="auto"/>
              <w:right w:val="single" w:sz="4" w:space="0" w:color="auto"/>
            </w:tcBorders>
            <w:vAlign w:val="bottom"/>
            <w:hideMark/>
          </w:tcPr>
          <w:p w14:paraId="3CCDF9E0" w14:textId="77777777" w:rsidR="005E7FC1" w:rsidRPr="005E7FC1" w:rsidRDefault="005E7FC1" w:rsidP="00C81833">
            <w:pPr>
              <w:rPr>
                <w:rFonts w:cs="Calibri"/>
                <w:color w:val="000000"/>
                <w:sz w:val="16"/>
                <w:szCs w:val="16"/>
              </w:rPr>
            </w:pPr>
            <w:r w:rsidRPr="005E7FC1">
              <w:rPr>
                <w:rFonts w:cs="Calibri"/>
                <w:color w:val="000000"/>
                <w:sz w:val="16"/>
                <w:szCs w:val="16"/>
              </w:rPr>
              <w:t>NE</w:t>
            </w:r>
          </w:p>
        </w:tc>
        <w:tc>
          <w:tcPr>
            <w:tcW w:w="690" w:type="dxa"/>
            <w:tcBorders>
              <w:top w:val="nil"/>
              <w:left w:val="nil"/>
              <w:bottom w:val="single" w:sz="4" w:space="0" w:color="auto"/>
              <w:right w:val="single" w:sz="4" w:space="0" w:color="auto"/>
            </w:tcBorders>
            <w:vAlign w:val="bottom"/>
            <w:hideMark/>
          </w:tcPr>
          <w:p w14:paraId="44F7D25A" w14:textId="77777777" w:rsidR="005E7FC1" w:rsidRPr="005E7FC1" w:rsidRDefault="005E7FC1" w:rsidP="00C81833">
            <w:pPr>
              <w:rPr>
                <w:rFonts w:cs="Calibri"/>
                <w:color w:val="000000"/>
                <w:sz w:val="16"/>
                <w:szCs w:val="16"/>
              </w:rPr>
            </w:pPr>
            <w:r w:rsidRPr="005E7FC1">
              <w:rPr>
                <w:rFonts w:cs="Calibri"/>
                <w:color w:val="000000"/>
                <w:sz w:val="16"/>
                <w:szCs w:val="16"/>
              </w:rPr>
              <w:t>-</w:t>
            </w:r>
          </w:p>
        </w:tc>
        <w:tc>
          <w:tcPr>
            <w:tcW w:w="742" w:type="dxa"/>
            <w:tcBorders>
              <w:top w:val="nil"/>
              <w:left w:val="nil"/>
              <w:bottom w:val="single" w:sz="4" w:space="0" w:color="auto"/>
              <w:right w:val="single" w:sz="4" w:space="0" w:color="auto"/>
            </w:tcBorders>
            <w:vAlign w:val="bottom"/>
            <w:hideMark/>
          </w:tcPr>
          <w:p w14:paraId="724DA793" w14:textId="77777777" w:rsidR="005E7FC1" w:rsidRPr="005E7FC1" w:rsidRDefault="005E7FC1" w:rsidP="00C81833">
            <w:pPr>
              <w:rPr>
                <w:rFonts w:cs="Calibri"/>
                <w:color w:val="000000"/>
                <w:sz w:val="16"/>
                <w:szCs w:val="16"/>
              </w:rPr>
            </w:pPr>
            <w:r w:rsidRPr="005E7FC1">
              <w:rPr>
                <w:rFonts w:cs="Calibri"/>
                <w:color w:val="000000"/>
                <w:sz w:val="16"/>
                <w:szCs w:val="16"/>
              </w:rPr>
              <w:t> </w:t>
            </w:r>
          </w:p>
        </w:tc>
        <w:tc>
          <w:tcPr>
            <w:tcW w:w="693" w:type="dxa"/>
            <w:tcBorders>
              <w:top w:val="nil"/>
              <w:left w:val="nil"/>
              <w:bottom w:val="single" w:sz="4" w:space="0" w:color="auto"/>
              <w:right w:val="single" w:sz="4" w:space="0" w:color="auto"/>
            </w:tcBorders>
            <w:vAlign w:val="bottom"/>
            <w:hideMark/>
          </w:tcPr>
          <w:p w14:paraId="2822AD49" w14:textId="77777777" w:rsidR="005E7FC1" w:rsidRPr="005E7FC1" w:rsidRDefault="005E7FC1" w:rsidP="00C81833">
            <w:pPr>
              <w:rPr>
                <w:rFonts w:cs="Calibri"/>
                <w:color w:val="000000"/>
                <w:sz w:val="16"/>
                <w:szCs w:val="16"/>
              </w:rPr>
            </w:pPr>
            <w:r w:rsidRPr="005E7FC1">
              <w:rPr>
                <w:rFonts w:cs="Calibri"/>
                <w:color w:val="000000"/>
                <w:sz w:val="16"/>
                <w:szCs w:val="16"/>
              </w:rPr>
              <w:t>NE</w:t>
            </w:r>
          </w:p>
        </w:tc>
        <w:tc>
          <w:tcPr>
            <w:tcW w:w="567" w:type="dxa"/>
            <w:tcBorders>
              <w:top w:val="nil"/>
              <w:left w:val="nil"/>
              <w:bottom w:val="single" w:sz="4" w:space="0" w:color="auto"/>
              <w:right w:val="single" w:sz="4" w:space="0" w:color="auto"/>
            </w:tcBorders>
            <w:vAlign w:val="bottom"/>
            <w:hideMark/>
          </w:tcPr>
          <w:p w14:paraId="555E9F29" w14:textId="77777777" w:rsidR="005E7FC1" w:rsidRPr="005E7FC1" w:rsidRDefault="005E7FC1" w:rsidP="00C81833">
            <w:pPr>
              <w:rPr>
                <w:rFonts w:cs="Calibri"/>
                <w:color w:val="000000"/>
                <w:sz w:val="16"/>
                <w:szCs w:val="16"/>
              </w:rPr>
            </w:pPr>
            <w:r w:rsidRPr="005E7FC1">
              <w:rPr>
                <w:rFonts w:cs="Calibri"/>
                <w:color w:val="000000"/>
                <w:sz w:val="16"/>
                <w:szCs w:val="16"/>
              </w:rPr>
              <w:t> </w:t>
            </w:r>
          </w:p>
        </w:tc>
        <w:tc>
          <w:tcPr>
            <w:tcW w:w="886" w:type="dxa"/>
            <w:tcBorders>
              <w:top w:val="nil"/>
              <w:left w:val="nil"/>
              <w:bottom w:val="single" w:sz="4" w:space="0" w:color="auto"/>
              <w:right w:val="single" w:sz="4" w:space="0" w:color="auto"/>
            </w:tcBorders>
            <w:vAlign w:val="bottom"/>
            <w:hideMark/>
          </w:tcPr>
          <w:p w14:paraId="2A0CD956" w14:textId="77777777" w:rsidR="005E7FC1" w:rsidRPr="005E7FC1" w:rsidRDefault="005E7FC1" w:rsidP="00C81833">
            <w:pPr>
              <w:rPr>
                <w:rFonts w:cs="Calibri"/>
                <w:color w:val="000000"/>
                <w:sz w:val="16"/>
                <w:szCs w:val="16"/>
              </w:rPr>
            </w:pPr>
            <w:r w:rsidRPr="005E7FC1">
              <w:rPr>
                <w:rFonts w:cs="Calibri"/>
                <w:color w:val="000000"/>
                <w:sz w:val="16"/>
                <w:szCs w:val="16"/>
              </w:rPr>
              <w:t> </w:t>
            </w:r>
          </w:p>
        </w:tc>
        <w:tc>
          <w:tcPr>
            <w:tcW w:w="465" w:type="dxa"/>
            <w:tcBorders>
              <w:top w:val="nil"/>
              <w:left w:val="nil"/>
              <w:bottom w:val="single" w:sz="4" w:space="0" w:color="auto"/>
              <w:right w:val="single" w:sz="4" w:space="0" w:color="auto"/>
            </w:tcBorders>
            <w:vAlign w:val="bottom"/>
            <w:hideMark/>
          </w:tcPr>
          <w:p w14:paraId="49FA923B" w14:textId="77777777" w:rsidR="005E7FC1" w:rsidRPr="005E7FC1" w:rsidRDefault="005E7FC1" w:rsidP="00C81833">
            <w:pPr>
              <w:rPr>
                <w:rFonts w:cs="Calibri"/>
                <w:color w:val="000000"/>
                <w:sz w:val="16"/>
                <w:szCs w:val="16"/>
              </w:rPr>
            </w:pPr>
            <w:r w:rsidRPr="005E7FC1">
              <w:rPr>
                <w:rFonts w:cs="Calibri"/>
                <w:color w:val="000000"/>
                <w:sz w:val="16"/>
                <w:szCs w:val="16"/>
              </w:rPr>
              <w:t> </w:t>
            </w:r>
          </w:p>
        </w:tc>
        <w:tc>
          <w:tcPr>
            <w:tcW w:w="284" w:type="dxa"/>
            <w:tcBorders>
              <w:top w:val="nil"/>
              <w:left w:val="nil"/>
              <w:bottom w:val="single" w:sz="4" w:space="0" w:color="auto"/>
              <w:right w:val="single" w:sz="4" w:space="0" w:color="auto"/>
            </w:tcBorders>
            <w:vAlign w:val="bottom"/>
            <w:hideMark/>
          </w:tcPr>
          <w:p w14:paraId="2CC8C10B" w14:textId="77777777" w:rsidR="005E7FC1" w:rsidRPr="005E7FC1" w:rsidRDefault="005E7FC1" w:rsidP="00C81833">
            <w:pPr>
              <w:rPr>
                <w:rFonts w:cs="Calibri"/>
                <w:color w:val="000000"/>
                <w:sz w:val="16"/>
                <w:szCs w:val="16"/>
              </w:rPr>
            </w:pPr>
            <w:r w:rsidRPr="005E7FC1">
              <w:rPr>
                <w:rFonts w:cs="Calibri"/>
                <w:color w:val="000000"/>
                <w:sz w:val="16"/>
                <w:szCs w:val="16"/>
              </w:rPr>
              <w:t> </w:t>
            </w:r>
          </w:p>
        </w:tc>
        <w:tc>
          <w:tcPr>
            <w:tcW w:w="425" w:type="dxa"/>
            <w:tcBorders>
              <w:top w:val="nil"/>
              <w:left w:val="nil"/>
              <w:bottom w:val="single" w:sz="4" w:space="0" w:color="auto"/>
              <w:right w:val="single" w:sz="4" w:space="0" w:color="auto"/>
            </w:tcBorders>
            <w:noWrap/>
            <w:vAlign w:val="bottom"/>
            <w:hideMark/>
          </w:tcPr>
          <w:p w14:paraId="2CA29425" w14:textId="77777777" w:rsidR="005E7FC1" w:rsidRPr="005E7FC1" w:rsidRDefault="005E7FC1" w:rsidP="00C81833">
            <w:pPr>
              <w:jc w:val="right"/>
              <w:rPr>
                <w:rFonts w:cs="Calibri"/>
                <w:color w:val="000000"/>
                <w:sz w:val="16"/>
                <w:szCs w:val="16"/>
              </w:rPr>
            </w:pPr>
            <w:r w:rsidRPr="005E7FC1">
              <w:rPr>
                <w:rFonts w:cs="Calibri"/>
                <w:color w:val="000000"/>
                <w:sz w:val="16"/>
                <w:szCs w:val="16"/>
              </w:rPr>
              <w:t>2</w:t>
            </w:r>
          </w:p>
        </w:tc>
        <w:tc>
          <w:tcPr>
            <w:tcW w:w="567" w:type="dxa"/>
            <w:tcBorders>
              <w:top w:val="nil"/>
              <w:left w:val="nil"/>
              <w:bottom w:val="single" w:sz="4" w:space="0" w:color="auto"/>
              <w:right w:val="single" w:sz="4" w:space="0" w:color="auto"/>
            </w:tcBorders>
            <w:noWrap/>
            <w:vAlign w:val="bottom"/>
            <w:hideMark/>
          </w:tcPr>
          <w:p w14:paraId="741A1E6A" w14:textId="77777777" w:rsidR="005E7FC1" w:rsidRPr="005E7FC1" w:rsidRDefault="005E7FC1" w:rsidP="00C81833">
            <w:pPr>
              <w:rPr>
                <w:rFonts w:cs="Calibri"/>
                <w:color w:val="000000"/>
                <w:sz w:val="16"/>
                <w:szCs w:val="16"/>
              </w:rPr>
            </w:pPr>
            <w:r w:rsidRPr="005E7FC1">
              <w:rPr>
                <w:rFonts w:cs="Calibri"/>
                <w:color w:val="000000"/>
                <w:sz w:val="16"/>
                <w:szCs w:val="16"/>
              </w:rPr>
              <w:t>02.02.2026 08:53:51</w:t>
            </w:r>
          </w:p>
        </w:tc>
        <w:tc>
          <w:tcPr>
            <w:tcW w:w="500" w:type="dxa"/>
            <w:tcBorders>
              <w:top w:val="nil"/>
              <w:left w:val="nil"/>
              <w:bottom w:val="single" w:sz="4" w:space="0" w:color="auto"/>
              <w:right w:val="single" w:sz="4" w:space="0" w:color="auto"/>
            </w:tcBorders>
            <w:noWrap/>
            <w:vAlign w:val="bottom"/>
            <w:hideMark/>
          </w:tcPr>
          <w:p w14:paraId="290DB395" w14:textId="77777777" w:rsidR="005E7FC1" w:rsidRPr="005E7FC1" w:rsidRDefault="005E7FC1" w:rsidP="00C81833">
            <w:pPr>
              <w:rPr>
                <w:rFonts w:cs="Calibri"/>
                <w:color w:val="000000"/>
                <w:sz w:val="16"/>
                <w:szCs w:val="16"/>
              </w:rPr>
            </w:pPr>
            <w:r w:rsidRPr="005E7FC1">
              <w:rPr>
                <w:rFonts w:cs="Calibri"/>
                <w:color w:val="000000"/>
                <w:sz w:val="16"/>
                <w:szCs w:val="16"/>
              </w:rPr>
              <w:t> </w:t>
            </w:r>
          </w:p>
        </w:tc>
        <w:tc>
          <w:tcPr>
            <w:tcW w:w="776" w:type="dxa"/>
            <w:tcBorders>
              <w:top w:val="nil"/>
              <w:left w:val="nil"/>
              <w:bottom w:val="single" w:sz="4" w:space="0" w:color="auto"/>
              <w:right w:val="single" w:sz="4" w:space="0" w:color="auto"/>
            </w:tcBorders>
            <w:noWrap/>
            <w:vAlign w:val="bottom"/>
            <w:hideMark/>
          </w:tcPr>
          <w:p w14:paraId="0DAF2456" w14:textId="77777777" w:rsidR="005E7FC1" w:rsidRPr="005E7FC1" w:rsidRDefault="005E7FC1" w:rsidP="00C81833">
            <w:pPr>
              <w:rPr>
                <w:rFonts w:cs="Calibri"/>
                <w:color w:val="000000"/>
                <w:sz w:val="16"/>
                <w:szCs w:val="16"/>
              </w:rPr>
            </w:pPr>
            <w:r w:rsidRPr="005E7FC1">
              <w:rPr>
                <w:rFonts w:cs="Calibri"/>
                <w:color w:val="000000"/>
                <w:sz w:val="16"/>
                <w:szCs w:val="16"/>
              </w:rPr>
              <w:t>Mijenja se</w:t>
            </w:r>
          </w:p>
        </w:tc>
        <w:tc>
          <w:tcPr>
            <w:tcW w:w="251" w:type="dxa"/>
            <w:gridSpan w:val="2"/>
            <w:vAlign w:val="center"/>
            <w:hideMark/>
          </w:tcPr>
          <w:p w14:paraId="1311BC7B" w14:textId="77777777" w:rsidR="005E7FC1" w:rsidRPr="005E7FC1" w:rsidRDefault="005E7FC1" w:rsidP="00C81833">
            <w:pPr>
              <w:rPr>
                <w:rFonts w:ascii="Times New Roman" w:hAnsi="Times New Roman"/>
                <w:sz w:val="16"/>
                <w:szCs w:val="16"/>
              </w:rPr>
            </w:pPr>
          </w:p>
        </w:tc>
      </w:tr>
      <w:tr w:rsidR="005E7FC1" w:rsidRPr="005E7FC1" w14:paraId="78462218" w14:textId="77777777" w:rsidTr="005E7FC1">
        <w:trPr>
          <w:gridAfter w:val="1"/>
          <w:wAfter w:w="153" w:type="dxa"/>
          <w:trHeight w:val="900"/>
        </w:trPr>
        <w:tc>
          <w:tcPr>
            <w:tcW w:w="694" w:type="dxa"/>
            <w:vMerge/>
            <w:tcBorders>
              <w:top w:val="nil"/>
              <w:left w:val="single" w:sz="12" w:space="0" w:color="auto"/>
              <w:bottom w:val="single" w:sz="4" w:space="0" w:color="auto"/>
              <w:right w:val="single" w:sz="4" w:space="0" w:color="auto"/>
            </w:tcBorders>
            <w:vAlign w:val="center"/>
            <w:hideMark/>
          </w:tcPr>
          <w:p w14:paraId="6835776D" w14:textId="77777777" w:rsidR="005E7FC1" w:rsidRPr="005E7FC1" w:rsidRDefault="005E7FC1" w:rsidP="00C81833">
            <w:pPr>
              <w:rPr>
                <w:rFonts w:cs="Calibri"/>
                <w:color w:val="000000"/>
                <w:sz w:val="16"/>
                <w:szCs w:val="16"/>
              </w:rPr>
            </w:pPr>
          </w:p>
        </w:tc>
        <w:tc>
          <w:tcPr>
            <w:tcW w:w="988" w:type="dxa"/>
            <w:tcBorders>
              <w:top w:val="nil"/>
              <w:left w:val="nil"/>
              <w:bottom w:val="single" w:sz="4" w:space="0" w:color="auto"/>
              <w:right w:val="single" w:sz="4" w:space="0" w:color="auto"/>
            </w:tcBorders>
            <w:shd w:val="clear" w:color="000000" w:fill="D3D3D3"/>
            <w:noWrap/>
            <w:vAlign w:val="bottom"/>
            <w:hideMark/>
          </w:tcPr>
          <w:p w14:paraId="6633913F" w14:textId="77777777" w:rsidR="005E7FC1" w:rsidRPr="005E7FC1" w:rsidRDefault="005E7FC1" w:rsidP="00C81833">
            <w:pPr>
              <w:rPr>
                <w:rFonts w:cs="Calibri"/>
                <w:color w:val="696969"/>
                <w:sz w:val="16"/>
                <w:szCs w:val="16"/>
              </w:rPr>
            </w:pPr>
            <w:r w:rsidRPr="005E7FC1">
              <w:rPr>
                <w:rFonts w:cs="Calibri"/>
                <w:color w:val="696969"/>
                <w:sz w:val="16"/>
                <w:szCs w:val="16"/>
              </w:rPr>
              <w:t>47/2026</w:t>
            </w:r>
          </w:p>
        </w:tc>
        <w:tc>
          <w:tcPr>
            <w:tcW w:w="797" w:type="dxa"/>
            <w:tcBorders>
              <w:top w:val="nil"/>
              <w:left w:val="nil"/>
              <w:bottom w:val="single" w:sz="4" w:space="0" w:color="auto"/>
              <w:right w:val="single" w:sz="4" w:space="0" w:color="auto"/>
            </w:tcBorders>
            <w:shd w:val="clear" w:color="000000" w:fill="D3D3D3"/>
            <w:noWrap/>
            <w:vAlign w:val="bottom"/>
            <w:hideMark/>
          </w:tcPr>
          <w:p w14:paraId="6358195E" w14:textId="77777777" w:rsidR="005E7FC1" w:rsidRPr="005E7FC1" w:rsidRDefault="005E7FC1" w:rsidP="00C81833">
            <w:pPr>
              <w:rPr>
                <w:rFonts w:cs="Calibri"/>
                <w:color w:val="696969"/>
                <w:sz w:val="16"/>
                <w:szCs w:val="16"/>
              </w:rPr>
            </w:pPr>
            <w:r w:rsidRPr="005E7FC1">
              <w:rPr>
                <w:rFonts w:cs="Calibri"/>
                <w:color w:val="696969"/>
                <w:sz w:val="16"/>
                <w:szCs w:val="16"/>
              </w:rPr>
              <w:t>Jednostavna nabava</w:t>
            </w:r>
          </w:p>
        </w:tc>
        <w:tc>
          <w:tcPr>
            <w:tcW w:w="1184" w:type="dxa"/>
            <w:tcBorders>
              <w:top w:val="nil"/>
              <w:left w:val="nil"/>
              <w:bottom w:val="single" w:sz="4" w:space="0" w:color="auto"/>
              <w:right w:val="single" w:sz="4" w:space="0" w:color="auto"/>
            </w:tcBorders>
            <w:shd w:val="clear" w:color="000000" w:fill="D3D3D3"/>
            <w:vAlign w:val="bottom"/>
            <w:hideMark/>
          </w:tcPr>
          <w:p w14:paraId="45D2122D" w14:textId="77777777" w:rsidR="005E7FC1" w:rsidRPr="005E7FC1" w:rsidRDefault="005E7FC1" w:rsidP="00C81833">
            <w:pPr>
              <w:rPr>
                <w:rFonts w:cs="Calibri"/>
                <w:color w:val="696969"/>
                <w:sz w:val="16"/>
                <w:szCs w:val="16"/>
              </w:rPr>
            </w:pPr>
            <w:r w:rsidRPr="005E7FC1">
              <w:rPr>
                <w:rFonts w:cs="Calibri"/>
                <w:color w:val="696969"/>
                <w:sz w:val="16"/>
                <w:szCs w:val="16"/>
              </w:rPr>
              <w:t>Održavanje groblja</w:t>
            </w:r>
          </w:p>
        </w:tc>
        <w:tc>
          <w:tcPr>
            <w:tcW w:w="574" w:type="dxa"/>
            <w:tcBorders>
              <w:top w:val="nil"/>
              <w:left w:val="nil"/>
              <w:bottom w:val="single" w:sz="4" w:space="0" w:color="auto"/>
              <w:right w:val="single" w:sz="4" w:space="0" w:color="auto"/>
            </w:tcBorders>
            <w:shd w:val="clear" w:color="000000" w:fill="D3D3D3"/>
            <w:vAlign w:val="bottom"/>
            <w:hideMark/>
          </w:tcPr>
          <w:p w14:paraId="271018D3" w14:textId="77777777" w:rsidR="005E7FC1" w:rsidRPr="005E7FC1" w:rsidRDefault="005E7FC1" w:rsidP="00C81833">
            <w:pPr>
              <w:rPr>
                <w:rFonts w:cs="Calibri"/>
                <w:color w:val="696969"/>
                <w:sz w:val="16"/>
                <w:szCs w:val="16"/>
              </w:rPr>
            </w:pPr>
            <w:r w:rsidRPr="005E7FC1">
              <w:rPr>
                <w:rFonts w:cs="Calibri"/>
                <w:color w:val="696969"/>
                <w:sz w:val="16"/>
                <w:szCs w:val="16"/>
              </w:rPr>
              <w:t>Radovi</w:t>
            </w:r>
          </w:p>
        </w:tc>
        <w:tc>
          <w:tcPr>
            <w:tcW w:w="981" w:type="dxa"/>
            <w:tcBorders>
              <w:top w:val="nil"/>
              <w:left w:val="nil"/>
              <w:bottom w:val="single" w:sz="4" w:space="0" w:color="auto"/>
              <w:right w:val="single" w:sz="4" w:space="0" w:color="auto"/>
            </w:tcBorders>
            <w:shd w:val="clear" w:color="000000" w:fill="D3D3D3"/>
            <w:vAlign w:val="bottom"/>
            <w:hideMark/>
          </w:tcPr>
          <w:p w14:paraId="2F950D47" w14:textId="77777777" w:rsidR="005E7FC1" w:rsidRPr="005E7FC1" w:rsidRDefault="005E7FC1" w:rsidP="00C81833">
            <w:pPr>
              <w:rPr>
                <w:rFonts w:cs="Calibri"/>
                <w:color w:val="696969"/>
                <w:sz w:val="16"/>
                <w:szCs w:val="16"/>
              </w:rPr>
            </w:pPr>
            <w:r w:rsidRPr="005E7FC1">
              <w:rPr>
                <w:rFonts w:cs="Calibri"/>
                <w:color w:val="696969"/>
                <w:sz w:val="16"/>
                <w:szCs w:val="16"/>
              </w:rPr>
              <w:t>45112714 - Radovi krajobraznog uređenja groblja</w:t>
            </w:r>
          </w:p>
        </w:tc>
        <w:tc>
          <w:tcPr>
            <w:tcW w:w="850" w:type="dxa"/>
            <w:tcBorders>
              <w:top w:val="nil"/>
              <w:left w:val="nil"/>
              <w:bottom w:val="single" w:sz="4" w:space="0" w:color="auto"/>
              <w:right w:val="single" w:sz="4" w:space="0" w:color="auto"/>
            </w:tcBorders>
            <w:shd w:val="clear" w:color="000000" w:fill="D3D3D3"/>
            <w:noWrap/>
            <w:vAlign w:val="bottom"/>
            <w:hideMark/>
          </w:tcPr>
          <w:p w14:paraId="042B203B" w14:textId="77777777" w:rsidR="005E7FC1" w:rsidRPr="005E7FC1" w:rsidRDefault="005E7FC1" w:rsidP="00C81833">
            <w:pPr>
              <w:jc w:val="right"/>
              <w:rPr>
                <w:rFonts w:cs="Calibri"/>
                <w:color w:val="696969"/>
                <w:sz w:val="16"/>
                <w:szCs w:val="16"/>
              </w:rPr>
            </w:pPr>
            <w:r w:rsidRPr="005E7FC1">
              <w:rPr>
                <w:rFonts w:cs="Calibri"/>
                <w:color w:val="696969"/>
                <w:sz w:val="16"/>
                <w:szCs w:val="16"/>
              </w:rPr>
              <w:t>5.000,00</w:t>
            </w:r>
          </w:p>
        </w:tc>
        <w:tc>
          <w:tcPr>
            <w:tcW w:w="1023" w:type="dxa"/>
            <w:tcBorders>
              <w:top w:val="nil"/>
              <w:left w:val="nil"/>
              <w:bottom w:val="single" w:sz="4" w:space="0" w:color="auto"/>
              <w:right w:val="single" w:sz="4" w:space="0" w:color="auto"/>
            </w:tcBorders>
            <w:shd w:val="clear" w:color="000000" w:fill="D3D3D3"/>
            <w:vAlign w:val="bottom"/>
            <w:hideMark/>
          </w:tcPr>
          <w:p w14:paraId="05803D32" w14:textId="77777777" w:rsidR="005E7FC1" w:rsidRPr="005E7FC1" w:rsidRDefault="005E7FC1" w:rsidP="00C81833">
            <w:pPr>
              <w:rPr>
                <w:rFonts w:cs="Calibri"/>
                <w:color w:val="696969"/>
                <w:sz w:val="16"/>
                <w:szCs w:val="16"/>
              </w:rPr>
            </w:pPr>
            <w:r w:rsidRPr="005E7FC1">
              <w:rPr>
                <w:rFonts w:cs="Calibri"/>
                <w:color w:val="696969"/>
                <w:sz w:val="16"/>
                <w:szCs w:val="16"/>
              </w:rPr>
              <w:t>Jednostavna nabava</w:t>
            </w:r>
          </w:p>
        </w:tc>
        <w:tc>
          <w:tcPr>
            <w:tcW w:w="900" w:type="dxa"/>
            <w:tcBorders>
              <w:top w:val="nil"/>
              <w:left w:val="nil"/>
              <w:bottom w:val="single" w:sz="4" w:space="0" w:color="auto"/>
              <w:right w:val="single" w:sz="4" w:space="0" w:color="auto"/>
            </w:tcBorders>
            <w:shd w:val="clear" w:color="000000" w:fill="D3D3D3"/>
            <w:vAlign w:val="bottom"/>
            <w:hideMark/>
          </w:tcPr>
          <w:p w14:paraId="23B85EC3" w14:textId="77777777" w:rsidR="005E7FC1" w:rsidRPr="005E7FC1" w:rsidRDefault="005E7FC1" w:rsidP="00C81833">
            <w:pPr>
              <w:rPr>
                <w:rFonts w:cs="Calibri"/>
                <w:color w:val="696969"/>
                <w:sz w:val="16"/>
                <w:szCs w:val="16"/>
              </w:rPr>
            </w:pPr>
            <w:r w:rsidRPr="005E7FC1">
              <w:rPr>
                <w:rFonts w:cs="Calibri"/>
                <w:color w:val="696969"/>
                <w:sz w:val="16"/>
                <w:szCs w:val="16"/>
              </w:rPr>
              <w:t>NE</w:t>
            </w:r>
          </w:p>
        </w:tc>
        <w:tc>
          <w:tcPr>
            <w:tcW w:w="690" w:type="dxa"/>
            <w:tcBorders>
              <w:top w:val="nil"/>
              <w:left w:val="nil"/>
              <w:bottom w:val="single" w:sz="4" w:space="0" w:color="auto"/>
              <w:right w:val="single" w:sz="4" w:space="0" w:color="auto"/>
            </w:tcBorders>
            <w:shd w:val="clear" w:color="000000" w:fill="D3D3D3"/>
            <w:vAlign w:val="bottom"/>
            <w:hideMark/>
          </w:tcPr>
          <w:p w14:paraId="73183022" w14:textId="77777777" w:rsidR="005E7FC1" w:rsidRPr="005E7FC1" w:rsidRDefault="005E7FC1" w:rsidP="00C81833">
            <w:pPr>
              <w:rPr>
                <w:rFonts w:cs="Calibri"/>
                <w:color w:val="696969"/>
                <w:sz w:val="16"/>
                <w:szCs w:val="16"/>
              </w:rPr>
            </w:pPr>
            <w:r w:rsidRPr="005E7FC1">
              <w:rPr>
                <w:rFonts w:cs="Calibri"/>
                <w:color w:val="696969"/>
                <w:sz w:val="16"/>
                <w:szCs w:val="16"/>
              </w:rPr>
              <w:t>-</w:t>
            </w:r>
          </w:p>
        </w:tc>
        <w:tc>
          <w:tcPr>
            <w:tcW w:w="742" w:type="dxa"/>
            <w:tcBorders>
              <w:top w:val="nil"/>
              <w:left w:val="nil"/>
              <w:bottom w:val="single" w:sz="4" w:space="0" w:color="auto"/>
              <w:right w:val="single" w:sz="4" w:space="0" w:color="auto"/>
            </w:tcBorders>
            <w:shd w:val="clear" w:color="000000" w:fill="D3D3D3"/>
            <w:vAlign w:val="bottom"/>
            <w:hideMark/>
          </w:tcPr>
          <w:p w14:paraId="01FB8BA1" w14:textId="77777777" w:rsidR="005E7FC1" w:rsidRPr="005E7FC1" w:rsidRDefault="005E7FC1" w:rsidP="00C81833">
            <w:pPr>
              <w:rPr>
                <w:rFonts w:cs="Calibri"/>
                <w:color w:val="696969"/>
                <w:sz w:val="16"/>
                <w:szCs w:val="16"/>
              </w:rPr>
            </w:pPr>
            <w:r w:rsidRPr="005E7FC1">
              <w:rPr>
                <w:rFonts w:cs="Calibri"/>
                <w:color w:val="696969"/>
                <w:sz w:val="16"/>
                <w:szCs w:val="16"/>
              </w:rPr>
              <w:t> </w:t>
            </w:r>
          </w:p>
        </w:tc>
        <w:tc>
          <w:tcPr>
            <w:tcW w:w="693" w:type="dxa"/>
            <w:tcBorders>
              <w:top w:val="nil"/>
              <w:left w:val="nil"/>
              <w:bottom w:val="single" w:sz="4" w:space="0" w:color="auto"/>
              <w:right w:val="single" w:sz="4" w:space="0" w:color="auto"/>
            </w:tcBorders>
            <w:shd w:val="clear" w:color="000000" w:fill="D3D3D3"/>
            <w:vAlign w:val="bottom"/>
            <w:hideMark/>
          </w:tcPr>
          <w:p w14:paraId="2A285BF5" w14:textId="77777777" w:rsidR="005E7FC1" w:rsidRPr="005E7FC1" w:rsidRDefault="005E7FC1" w:rsidP="00C81833">
            <w:pPr>
              <w:rPr>
                <w:rFonts w:cs="Calibri"/>
                <w:color w:val="696969"/>
                <w:sz w:val="16"/>
                <w:szCs w:val="16"/>
              </w:rPr>
            </w:pPr>
            <w:r w:rsidRPr="005E7FC1">
              <w:rPr>
                <w:rFonts w:cs="Calibri"/>
                <w:color w:val="696969"/>
                <w:sz w:val="16"/>
                <w:szCs w:val="16"/>
              </w:rPr>
              <w:t>NE</w:t>
            </w:r>
          </w:p>
        </w:tc>
        <w:tc>
          <w:tcPr>
            <w:tcW w:w="567" w:type="dxa"/>
            <w:tcBorders>
              <w:top w:val="nil"/>
              <w:left w:val="nil"/>
              <w:bottom w:val="single" w:sz="4" w:space="0" w:color="auto"/>
              <w:right w:val="single" w:sz="4" w:space="0" w:color="auto"/>
            </w:tcBorders>
            <w:shd w:val="clear" w:color="000000" w:fill="D3D3D3"/>
            <w:vAlign w:val="bottom"/>
            <w:hideMark/>
          </w:tcPr>
          <w:p w14:paraId="695C8FE2" w14:textId="77777777" w:rsidR="005E7FC1" w:rsidRPr="005E7FC1" w:rsidRDefault="005E7FC1" w:rsidP="00C81833">
            <w:pPr>
              <w:rPr>
                <w:rFonts w:cs="Calibri"/>
                <w:color w:val="696969"/>
                <w:sz w:val="16"/>
                <w:szCs w:val="16"/>
              </w:rPr>
            </w:pPr>
            <w:r w:rsidRPr="005E7FC1">
              <w:rPr>
                <w:rFonts w:cs="Calibri"/>
                <w:color w:val="696969"/>
                <w:sz w:val="16"/>
                <w:szCs w:val="16"/>
              </w:rPr>
              <w:t> </w:t>
            </w:r>
          </w:p>
        </w:tc>
        <w:tc>
          <w:tcPr>
            <w:tcW w:w="886" w:type="dxa"/>
            <w:tcBorders>
              <w:top w:val="nil"/>
              <w:left w:val="nil"/>
              <w:bottom w:val="single" w:sz="4" w:space="0" w:color="auto"/>
              <w:right w:val="single" w:sz="4" w:space="0" w:color="auto"/>
            </w:tcBorders>
            <w:shd w:val="clear" w:color="000000" w:fill="D3D3D3"/>
            <w:vAlign w:val="bottom"/>
            <w:hideMark/>
          </w:tcPr>
          <w:p w14:paraId="1F08C5B1" w14:textId="77777777" w:rsidR="005E7FC1" w:rsidRPr="005E7FC1" w:rsidRDefault="005E7FC1" w:rsidP="00C81833">
            <w:pPr>
              <w:rPr>
                <w:rFonts w:cs="Calibri"/>
                <w:color w:val="696969"/>
                <w:sz w:val="16"/>
                <w:szCs w:val="16"/>
              </w:rPr>
            </w:pPr>
            <w:r w:rsidRPr="005E7FC1">
              <w:rPr>
                <w:rFonts w:cs="Calibri"/>
                <w:color w:val="696969"/>
                <w:sz w:val="16"/>
                <w:szCs w:val="16"/>
              </w:rPr>
              <w:t> </w:t>
            </w:r>
          </w:p>
        </w:tc>
        <w:tc>
          <w:tcPr>
            <w:tcW w:w="465" w:type="dxa"/>
            <w:tcBorders>
              <w:top w:val="nil"/>
              <w:left w:val="nil"/>
              <w:bottom w:val="single" w:sz="4" w:space="0" w:color="auto"/>
              <w:right w:val="single" w:sz="4" w:space="0" w:color="auto"/>
            </w:tcBorders>
            <w:shd w:val="clear" w:color="000000" w:fill="D3D3D3"/>
            <w:vAlign w:val="bottom"/>
            <w:hideMark/>
          </w:tcPr>
          <w:p w14:paraId="2E94E30E" w14:textId="77777777" w:rsidR="005E7FC1" w:rsidRPr="005E7FC1" w:rsidRDefault="005E7FC1" w:rsidP="00C81833">
            <w:pPr>
              <w:rPr>
                <w:rFonts w:cs="Calibri"/>
                <w:color w:val="696969"/>
                <w:sz w:val="16"/>
                <w:szCs w:val="16"/>
              </w:rPr>
            </w:pPr>
            <w:r w:rsidRPr="005E7FC1">
              <w:rPr>
                <w:rFonts w:cs="Calibri"/>
                <w:color w:val="696969"/>
                <w:sz w:val="16"/>
                <w:szCs w:val="16"/>
              </w:rPr>
              <w:t> </w:t>
            </w:r>
          </w:p>
        </w:tc>
        <w:tc>
          <w:tcPr>
            <w:tcW w:w="284" w:type="dxa"/>
            <w:tcBorders>
              <w:top w:val="nil"/>
              <w:left w:val="nil"/>
              <w:bottom w:val="single" w:sz="4" w:space="0" w:color="auto"/>
              <w:right w:val="single" w:sz="4" w:space="0" w:color="auto"/>
            </w:tcBorders>
            <w:shd w:val="clear" w:color="000000" w:fill="D3D3D3"/>
            <w:vAlign w:val="bottom"/>
            <w:hideMark/>
          </w:tcPr>
          <w:p w14:paraId="20D75C11" w14:textId="77777777" w:rsidR="005E7FC1" w:rsidRPr="005E7FC1" w:rsidRDefault="005E7FC1" w:rsidP="00C81833">
            <w:pPr>
              <w:rPr>
                <w:rFonts w:cs="Calibri"/>
                <w:color w:val="696969"/>
                <w:sz w:val="16"/>
                <w:szCs w:val="16"/>
              </w:rPr>
            </w:pPr>
            <w:r w:rsidRPr="005E7FC1">
              <w:rPr>
                <w:rFonts w:cs="Calibri"/>
                <w:color w:val="696969"/>
                <w:sz w:val="16"/>
                <w:szCs w:val="16"/>
              </w:rPr>
              <w:t> </w:t>
            </w:r>
          </w:p>
        </w:tc>
        <w:tc>
          <w:tcPr>
            <w:tcW w:w="425" w:type="dxa"/>
            <w:tcBorders>
              <w:top w:val="nil"/>
              <w:left w:val="nil"/>
              <w:bottom w:val="single" w:sz="4" w:space="0" w:color="auto"/>
              <w:right w:val="single" w:sz="4" w:space="0" w:color="auto"/>
            </w:tcBorders>
            <w:shd w:val="clear" w:color="000000" w:fill="D3D3D3"/>
            <w:noWrap/>
            <w:vAlign w:val="bottom"/>
            <w:hideMark/>
          </w:tcPr>
          <w:p w14:paraId="00F3B2B3" w14:textId="77777777" w:rsidR="005E7FC1" w:rsidRPr="005E7FC1" w:rsidRDefault="005E7FC1" w:rsidP="00C81833">
            <w:pPr>
              <w:jc w:val="right"/>
              <w:rPr>
                <w:rFonts w:cs="Calibri"/>
                <w:color w:val="696969"/>
                <w:sz w:val="16"/>
                <w:szCs w:val="16"/>
              </w:rPr>
            </w:pPr>
            <w:r w:rsidRPr="005E7FC1">
              <w:rPr>
                <w:rFonts w:cs="Calibri"/>
                <w:color w:val="696969"/>
                <w:sz w:val="16"/>
                <w:szCs w:val="16"/>
              </w:rPr>
              <w:t>1</w:t>
            </w:r>
          </w:p>
        </w:tc>
        <w:tc>
          <w:tcPr>
            <w:tcW w:w="567" w:type="dxa"/>
            <w:tcBorders>
              <w:top w:val="nil"/>
              <w:left w:val="nil"/>
              <w:bottom w:val="single" w:sz="4" w:space="0" w:color="auto"/>
              <w:right w:val="single" w:sz="4" w:space="0" w:color="auto"/>
            </w:tcBorders>
            <w:shd w:val="clear" w:color="000000" w:fill="D3D3D3"/>
            <w:noWrap/>
            <w:vAlign w:val="bottom"/>
            <w:hideMark/>
          </w:tcPr>
          <w:p w14:paraId="201B2B2F" w14:textId="77777777" w:rsidR="005E7FC1" w:rsidRPr="005E7FC1" w:rsidRDefault="005E7FC1" w:rsidP="00C81833">
            <w:pPr>
              <w:rPr>
                <w:rFonts w:cs="Calibri"/>
                <w:color w:val="696969"/>
                <w:sz w:val="16"/>
                <w:szCs w:val="16"/>
              </w:rPr>
            </w:pPr>
            <w:r w:rsidRPr="005E7FC1">
              <w:rPr>
                <w:rFonts w:cs="Calibri"/>
                <w:color w:val="696969"/>
                <w:sz w:val="16"/>
                <w:szCs w:val="16"/>
              </w:rPr>
              <w:t>07.01.2026 00:00:</w:t>
            </w:r>
            <w:r w:rsidRPr="005E7FC1">
              <w:rPr>
                <w:rFonts w:cs="Calibri"/>
                <w:color w:val="696969"/>
                <w:sz w:val="16"/>
                <w:szCs w:val="16"/>
              </w:rPr>
              <w:lastRenderedPageBreak/>
              <w:t>00</w:t>
            </w:r>
          </w:p>
        </w:tc>
        <w:tc>
          <w:tcPr>
            <w:tcW w:w="500" w:type="dxa"/>
            <w:tcBorders>
              <w:top w:val="nil"/>
              <w:left w:val="nil"/>
              <w:bottom w:val="single" w:sz="4" w:space="0" w:color="auto"/>
              <w:right w:val="single" w:sz="4" w:space="0" w:color="auto"/>
            </w:tcBorders>
            <w:shd w:val="clear" w:color="000000" w:fill="D3D3D3"/>
            <w:noWrap/>
            <w:vAlign w:val="bottom"/>
            <w:hideMark/>
          </w:tcPr>
          <w:p w14:paraId="4D547FB8" w14:textId="77777777" w:rsidR="005E7FC1" w:rsidRPr="005E7FC1" w:rsidRDefault="005E7FC1" w:rsidP="00C81833">
            <w:pPr>
              <w:rPr>
                <w:rFonts w:cs="Calibri"/>
                <w:color w:val="696969"/>
                <w:sz w:val="16"/>
                <w:szCs w:val="16"/>
              </w:rPr>
            </w:pPr>
            <w:r w:rsidRPr="005E7FC1">
              <w:rPr>
                <w:rFonts w:cs="Calibri"/>
                <w:color w:val="696969"/>
                <w:sz w:val="16"/>
                <w:szCs w:val="16"/>
              </w:rPr>
              <w:lastRenderedPageBreak/>
              <w:t>02.02.2026 08:53:</w:t>
            </w:r>
            <w:r w:rsidRPr="005E7FC1">
              <w:rPr>
                <w:rFonts w:cs="Calibri"/>
                <w:color w:val="696969"/>
                <w:sz w:val="16"/>
                <w:szCs w:val="16"/>
              </w:rPr>
              <w:lastRenderedPageBreak/>
              <w:t>51</w:t>
            </w:r>
          </w:p>
        </w:tc>
        <w:tc>
          <w:tcPr>
            <w:tcW w:w="776" w:type="dxa"/>
            <w:tcBorders>
              <w:top w:val="nil"/>
              <w:left w:val="nil"/>
              <w:bottom w:val="single" w:sz="4" w:space="0" w:color="auto"/>
              <w:right w:val="single" w:sz="4" w:space="0" w:color="auto"/>
            </w:tcBorders>
            <w:noWrap/>
            <w:vAlign w:val="bottom"/>
            <w:hideMark/>
          </w:tcPr>
          <w:p w14:paraId="3DB48C6D" w14:textId="77777777" w:rsidR="005E7FC1" w:rsidRPr="005E7FC1" w:rsidRDefault="005E7FC1" w:rsidP="00C81833">
            <w:pPr>
              <w:rPr>
                <w:rFonts w:cs="Calibri"/>
                <w:color w:val="000000"/>
                <w:sz w:val="16"/>
                <w:szCs w:val="16"/>
              </w:rPr>
            </w:pPr>
            <w:r w:rsidRPr="005E7FC1">
              <w:rPr>
                <w:rFonts w:cs="Calibri"/>
                <w:color w:val="000000"/>
                <w:sz w:val="16"/>
                <w:szCs w:val="16"/>
              </w:rPr>
              <w:lastRenderedPageBreak/>
              <w:t>Novo</w:t>
            </w:r>
          </w:p>
        </w:tc>
        <w:tc>
          <w:tcPr>
            <w:tcW w:w="251" w:type="dxa"/>
            <w:gridSpan w:val="2"/>
            <w:vAlign w:val="center"/>
            <w:hideMark/>
          </w:tcPr>
          <w:p w14:paraId="527BF3D5" w14:textId="77777777" w:rsidR="005E7FC1" w:rsidRPr="005E7FC1" w:rsidRDefault="005E7FC1" w:rsidP="00C81833">
            <w:pPr>
              <w:rPr>
                <w:rFonts w:ascii="Times New Roman" w:hAnsi="Times New Roman"/>
                <w:sz w:val="16"/>
                <w:szCs w:val="16"/>
              </w:rPr>
            </w:pPr>
          </w:p>
        </w:tc>
      </w:tr>
      <w:tr w:rsidR="005E7FC1" w:rsidRPr="005E7FC1" w14:paraId="3E7845AD" w14:textId="77777777" w:rsidTr="005E7FC1">
        <w:trPr>
          <w:gridAfter w:val="1"/>
          <w:wAfter w:w="153" w:type="dxa"/>
          <w:trHeight w:val="600"/>
        </w:trPr>
        <w:tc>
          <w:tcPr>
            <w:tcW w:w="694" w:type="dxa"/>
            <w:tcBorders>
              <w:top w:val="nil"/>
              <w:left w:val="single" w:sz="12" w:space="0" w:color="auto"/>
              <w:bottom w:val="single" w:sz="4" w:space="0" w:color="auto"/>
              <w:right w:val="single" w:sz="4" w:space="0" w:color="auto"/>
            </w:tcBorders>
            <w:noWrap/>
            <w:vAlign w:val="center"/>
            <w:hideMark/>
          </w:tcPr>
          <w:p w14:paraId="3596EC41" w14:textId="77777777" w:rsidR="005E7FC1" w:rsidRPr="005E7FC1" w:rsidRDefault="005E7FC1" w:rsidP="00C81833">
            <w:pPr>
              <w:jc w:val="center"/>
              <w:rPr>
                <w:rFonts w:cs="Calibri"/>
                <w:color w:val="000000"/>
                <w:sz w:val="16"/>
                <w:szCs w:val="16"/>
              </w:rPr>
            </w:pPr>
            <w:r w:rsidRPr="005E7FC1">
              <w:rPr>
                <w:rFonts w:cs="Calibri"/>
                <w:color w:val="000000"/>
                <w:sz w:val="16"/>
                <w:szCs w:val="16"/>
              </w:rPr>
              <w:t>0048</w:t>
            </w:r>
          </w:p>
        </w:tc>
        <w:tc>
          <w:tcPr>
            <w:tcW w:w="988" w:type="dxa"/>
            <w:tcBorders>
              <w:top w:val="nil"/>
              <w:left w:val="nil"/>
              <w:bottom w:val="single" w:sz="4" w:space="0" w:color="auto"/>
              <w:right w:val="single" w:sz="4" w:space="0" w:color="auto"/>
            </w:tcBorders>
            <w:noWrap/>
            <w:vAlign w:val="bottom"/>
            <w:hideMark/>
          </w:tcPr>
          <w:p w14:paraId="79F24510" w14:textId="77777777" w:rsidR="005E7FC1" w:rsidRPr="005E7FC1" w:rsidRDefault="005E7FC1" w:rsidP="00C81833">
            <w:pPr>
              <w:rPr>
                <w:rFonts w:cs="Calibri"/>
                <w:color w:val="000000"/>
                <w:sz w:val="16"/>
                <w:szCs w:val="16"/>
              </w:rPr>
            </w:pPr>
            <w:r w:rsidRPr="005E7FC1">
              <w:rPr>
                <w:rFonts w:cs="Calibri"/>
                <w:color w:val="000000"/>
                <w:sz w:val="16"/>
                <w:szCs w:val="16"/>
              </w:rPr>
              <w:t>48/2026</w:t>
            </w:r>
          </w:p>
        </w:tc>
        <w:tc>
          <w:tcPr>
            <w:tcW w:w="797" w:type="dxa"/>
            <w:tcBorders>
              <w:top w:val="nil"/>
              <w:left w:val="nil"/>
              <w:bottom w:val="single" w:sz="4" w:space="0" w:color="auto"/>
              <w:right w:val="single" w:sz="4" w:space="0" w:color="auto"/>
            </w:tcBorders>
            <w:noWrap/>
            <w:vAlign w:val="bottom"/>
            <w:hideMark/>
          </w:tcPr>
          <w:p w14:paraId="5E5073A4" w14:textId="77777777" w:rsidR="005E7FC1" w:rsidRPr="005E7FC1" w:rsidRDefault="005E7FC1" w:rsidP="00C81833">
            <w:pPr>
              <w:rPr>
                <w:rFonts w:cs="Calibri"/>
                <w:color w:val="000000"/>
                <w:sz w:val="16"/>
                <w:szCs w:val="16"/>
              </w:rPr>
            </w:pPr>
            <w:r w:rsidRPr="005E7FC1">
              <w:rPr>
                <w:rFonts w:cs="Calibri"/>
                <w:color w:val="000000"/>
                <w:sz w:val="16"/>
                <w:szCs w:val="16"/>
              </w:rPr>
              <w:t>Jednostavna nabava</w:t>
            </w:r>
          </w:p>
        </w:tc>
        <w:tc>
          <w:tcPr>
            <w:tcW w:w="1184" w:type="dxa"/>
            <w:tcBorders>
              <w:top w:val="nil"/>
              <w:left w:val="nil"/>
              <w:bottom w:val="single" w:sz="4" w:space="0" w:color="auto"/>
              <w:right w:val="single" w:sz="4" w:space="0" w:color="auto"/>
            </w:tcBorders>
            <w:vAlign w:val="bottom"/>
            <w:hideMark/>
          </w:tcPr>
          <w:p w14:paraId="4F714C18" w14:textId="77777777" w:rsidR="005E7FC1" w:rsidRPr="005E7FC1" w:rsidRDefault="005E7FC1" w:rsidP="00C81833">
            <w:pPr>
              <w:rPr>
                <w:rFonts w:cs="Calibri"/>
                <w:color w:val="000000"/>
                <w:sz w:val="16"/>
                <w:szCs w:val="16"/>
              </w:rPr>
            </w:pPr>
            <w:r w:rsidRPr="005E7FC1">
              <w:rPr>
                <w:rFonts w:cs="Calibri"/>
                <w:color w:val="000000"/>
                <w:sz w:val="16"/>
                <w:szCs w:val="16"/>
              </w:rPr>
              <w:t>Usluga održavanja zgrade mrtvačnice</w:t>
            </w:r>
          </w:p>
        </w:tc>
        <w:tc>
          <w:tcPr>
            <w:tcW w:w="574" w:type="dxa"/>
            <w:tcBorders>
              <w:top w:val="nil"/>
              <w:left w:val="nil"/>
              <w:bottom w:val="single" w:sz="4" w:space="0" w:color="auto"/>
              <w:right w:val="single" w:sz="4" w:space="0" w:color="auto"/>
            </w:tcBorders>
            <w:vAlign w:val="bottom"/>
            <w:hideMark/>
          </w:tcPr>
          <w:p w14:paraId="488115AD" w14:textId="77777777" w:rsidR="005E7FC1" w:rsidRPr="005E7FC1" w:rsidRDefault="005E7FC1" w:rsidP="00C81833">
            <w:pPr>
              <w:rPr>
                <w:rFonts w:cs="Calibri"/>
                <w:color w:val="000000"/>
                <w:sz w:val="16"/>
                <w:szCs w:val="16"/>
              </w:rPr>
            </w:pPr>
            <w:r w:rsidRPr="005E7FC1">
              <w:rPr>
                <w:rFonts w:cs="Calibri"/>
                <w:color w:val="000000"/>
                <w:sz w:val="16"/>
                <w:szCs w:val="16"/>
              </w:rPr>
              <w:t>Usluge</w:t>
            </w:r>
          </w:p>
        </w:tc>
        <w:tc>
          <w:tcPr>
            <w:tcW w:w="981" w:type="dxa"/>
            <w:tcBorders>
              <w:top w:val="nil"/>
              <w:left w:val="nil"/>
              <w:bottom w:val="single" w:sz="4" w:space="0" w:color="auto"/>
              <w:right w:val="single" w:sz="4" w:space="0" w:color="auto"/>
            </w:tcBorders>
            <w:vAlign w:val="bottom"/>
            <w:hideMark/>
          </w:tcPr>
          <w:p w14:paraId="1B296956" w14:textId="77777777" w:rsidR="005E7FC1" w:rsidRPr="005E7FC1" w:rsidRDefault="005E7FC1" w:rsidP="00C81833">
            <w:pPr>
              <w:rPr>
                <w:rFonts w:cs="Calibri"/>
                <w:color w:val="000000"/>
                <w:sz w:val="16"/>
                <w:szCs w:val="16"/>
              </w:rPr>
            </w:pPr>
            <w:r w:rsidRPr="005E7FC1">
              <w:rPr>
                <w:rFonts w:cs="Calibri"/>
                <w:color w:val="000000"/>
                <w:sz w:val="16"/>
                <w:szCs w:val="16"/>
              </w:rPr>
              <w:t>50000000 - Usluge popravaka i održavanja</w:t>
            </w:r>
          </w:p>
        </w:tc>
        <w:tc>
          <w:tcPr>
            <w:tcW w:w="850" w:type="dxa"/>
            <w:tcBorders>
              <w:top w:val="nil"/>
              <w:left w:val="nil"/>
              <w:bottom w:val="single" w:sz="4" w:space="0" w:color="auto"/>
              <w:right w:val="single" w:sz="4" w:space="0" w:color="auto"/>
            </w:tcBorders>
            <w:noWrap/>
            <w:vAlign w:val="bottom"/>
            <w:hideMark/>
          </w:tcPr>
          <w:p w14:paraId="1EBAD9C4" w14:textId="77777777" w:rsidR="005E7FC1" w:rsidRPr="005E7FC1" w:rsidRDefault="005E7FC1" w:rsidP="00C81833">
            <w:pPr>
              <w:jc w:val="right"/>
              <w:rPr>
                <w:rFonts w:cs="Calibri"/>
                <w:color w:val="000000"/>
                <w:sz w:val="16"/>
                <w:szCs w:val="16"/>
              </w:rPr>
            </w:pPr>
            <w:r w:rsidRPr="005E7FC1">
              <w:rPr>
                <w:rFonts w:cs="Calibri"/>
                <w:color w:val="000000"/>
                <w:sz w:val="16"/>
                <w:szCs w:val="16"/>
              </w:rPr>
              <w:t>8.000,00</w:t>
            </w:r>
          </w:p>
        </w:tc>
        <w:tc>
          <w:tcPr>
            <w:tcW w:w="1023" w:type="dxa"/>
            <w:tcBorders>
              <w:top w:val="nil"/>
              <w:left w:val="nil"/>
              <w:bottom w:val="single" w:sz="4" w:space="0" w:color="auto"/>
              <w:right w:val="single" w:sz="4" w:space="0" w:color="auto"/>
            </w:tcBorders>
            <w:vAlign w:val="bottom"/>
            <w:hideMark/>
          </w:tcPr>
          <w:p w14:paraId="0140FFA9" w14:textId="77777777" w:rsidR="005E7FC1" w:rsidRPr="005E7FC1" w:rsidRDefault="005E7FC1" w:rsidP="00C81833">
            <w:pPr>
              <w:rPr>
                <w:rFonts w:cs="Calibri"/>
                <w:color w:val="000000"/>
                <w:sz w:val="16"/>
                <w:szCs w:val="16"/>
              </w:rPr>
            </w:pPr>
            <w:r w:rsidRPr="005E7FC1">
              <w:rPr>
                <w:rFonts w:cs="Calibri"/>
                <w:color w:val="000000"/>
                <w:sz w:val="16"/>
                <w:szCs w:val="16"/>
              </w:rPr>
              <w:t>Jednostavna nabava</w:t>
            </w:r>
          </w:p>
        </w:tc>
        <w:tc>
          <w:tcPr>
            <w:tcW w:w="900" w:type="dxa"/>
            <w:tcBorders>
              <w:top w:val="nil"/>
              <w:left w:val="nil"/>
              <w:bottom w:val="single" w:sz="4" w:space="0" w:color="auto"/>
              <w:right w:val="single" w:sz="4" w:space="0" w:color="auto"/>
            </w:tcBorders>
            <w:vAlign w:val="bottom"/>
            <w:hideMark/>
          </w:tcPr>
          <w:p w14:paraId="359CA680" w14:textId="77777777" w:rsidR="005E7FC1" w:rsidRPr="005E7FC1" w:rsidRDefault="005E7FC1" w:rsidP="00C81833">
            <w:pPr>
              <w:rPr>
                <w:rFonts w:cs="Calibri"/>
                <w:color w:val="000000"/>
                <w:sz w:val="16"/>
                <w:szCs w:val="16"/>
              </w:rPr>
            </w:pPr>
            <w:r w:rsidRPr="005E7FC1">
              <w:rPr>
                <w:rFonts w:cs="Calibri"/>
                <w:color w:val="000000"/>
                <w:sz w:val="16"/>
                <w:szCs w:val="16"/>
              </w:rPr>
              <w:t>NE</w:t>
            </w:r>
          </w:p>
        </w:tc>
        <w:tc>
          <w:tcPr>
            <w:tcW w:w="690" w:type="dxa"/>
            <w:tcBorders>
              <w:top w:val="nil"/>
              <w:left w:val="nil"/>
              <w:bottom w:val="single" w:sz="4" w:space="0" w:color="auto"/>
              <w:right w:val="single" w:sz="4" w:space="0" w:color="auto"/>
            </w:tcBorders>
            <w:vAlign w:val="bottom"/>
            <w:hideMark/>
          </w:tcPr>
          <w:p w14:paraId="55AC4781" w14:textId="77777777" w:rsidR="005E7FC1" w:rsidRPr="005E7FC1" w:rsidRDefault="005E7FC1" w:rsidP="00C81833">
            <w:pPr>
              <w:rPr>
                <w:rFonts w:cs="Calibri"/>
                <w:color w:val="000000"/>
                <w:sz w:val="16"/>
                <w:szCs w:val="16"/>
              </w:rPr>
            </w:pPr>
            <w:r w:rsidRPr="005E7FC1">
              <w:rPr>
                <w:rFonts w:cs="Calibri"/>
                <w:color w:val="000000"/>
                <w:sz w:val="16"/>
                <w:szCs w:val="16"/>
              </w:rPr>
              <w:t>-</w:t>
            </w:r>
          </w:p>
        </w:tc>
        <w:tc>
          <w:tcPr>
            <w:tcW w:w="742" w:type="dxa"/>
            <w:tcBorders>
              <w:top w:val="nil"/>
              <w:left w:val="nil"/>
              <w:bottom w:val="single" w:sz="4" w:space="0" w:color="auto"/>
              <w:right w:val="single" w:sz="4" w:space="0" w:color="auto"/>
            </w:tcBorders>
            <w:vAlign w:val="bottom"/>
            <w:hideMark/>
          </w:tcPr>
          <w:p w14:paraId="4D3FFE59" w14:textId="77777777" w:rsidR="005E7FC1" w:rsidRPr="005E7FC1" w:rsidRDefault="005E7FC1" w:rsidP="00C81833">
            <w:pPr>
              <w:rPr>
                <w:rFonts w:cs="Calibri"/>
                <w:color w:val="000000"/>
                <w:sz w:val="16"/>
                <w:szCs w:val="16"/>
              </w:rPr>
            </w:pPr>
            <w:r w:rsidRPr="005E7FC1">
              <w:rPr>
                <w:rFonts w:cs="Calibri"/>
                <w:color w:val="000000"/>
                <w:sz w:val="16"/>
                <w:szCs w:val="16"/>
              </w:rPr>
              <w:t> </w:t>
            </w:r>
          </w:p>
        </w:tc>
        <w:tc>
          <w:tcPr>
            <w:tcW w:w="693" w:type="dxa"/>
            <w:tcBorders>
              <w:top w:val="nil"/>
              <w:left w:val="nil"/>
              <w:bottom w:val="single" w:sz="4" w:space="0" w:color="auto"/>
              <w:right w:val="single" w:sz="4" w:space="0" w:color="auto"/>
            </w:tcBorders>
            <w:vAlign w:val="bottom"/>
            <w:hideMark/>
          </w:tcPr>
          <w:p w14:paraId="2B0D780C" w14:textId="77777777" w:rsidR="005E7FC1" w:rsidRPr="005E7FC1" w:rsidRDefault="005E7FC1" w:rsidP="00C81833">
            <w:pPr>
              <w:rPr>
                <w:rFonts w:cs="Calibri"/>
                <w:color w:val="000000"/>
                <w:sz w:val="16"/>
                <w:szCs w:val="16"/>
              </w:rPr>
            </w:pPr>
            <w:r w:rsidRPr="005E7FC1">
              <w:rPr>
                <w:rFonts w:cs="Calibri"/>
                <w:color w:val="000000"/>
                <w:sz w:val="16"/>
                <w:szCs w:val="16"/>
              </w:rPr>
              <w:t>NE</w:t>
            </w:r>
          </w:p>
        </w:tc>
        <w:tc>
          <w:tcPr>
            <w:tcW w:w="567" w:type="dxa"/>
            <w:tcBorders>
              <w:top w:val="nil"/>
              <w:left w:val="nil"/>
              <w:bottom w:val="single" w:sz="4" w:space="0" w:color="auto"/>
              <w:right w:val="single" w:sz="4" w:space="0" w:color="auto"/>
            </w:tcBorders>
            <w:vAlign w:val="bottom"/>
            <w:hideMark/>
          </w:tcPr>
          <w:p w14:paraId="3EC3246C" w14:textId="77777777" w:rsidR="005E7FC1" w:rsidRPr="005E7FC1" w:rsidRDefault="005E7FC1" w:rsidP="00C81833">
            <w:pPr>
              <w:rPr>
                <w:rFonts w:cs="Calibri"/>
                <w:color w:val="000000"/>
                <w:sz w:val="16"/>
                <w:szCs w:val="16"/>
              </w:rPr>
            </w:pPr>
            <w:r w:rsidRPr="005E7FC1">
              <w:rPr>
                <w:rFonts w:cs="Calibri"/>
                <w:color w:val="000000"/>
                <w:sz w:val="16"/>
                <w:szCs w:val="16"/>
              </w:rPr>
              <w:t> </w:t>
            </w:r>
          </w:p>
        </w:tc>
        <w:tc>
          <w:tcPr>
            <w:tcW w:w="886" w:type="dxa"/>
            <w:tcBorders>
              <w:top w:val="nil"/>
              <w:left w:val="nil"/>
              <w:bottom w:val="single" w:sz="4" w:space="0" w:color="auto"/>
              <w:right w:val="single" w:sz="4" w:space="0" w:color="auto"/>
            </w:tcBorders>
            <w:vAlign w:val="bottom"/>
            <w:hideMark/>
          </w:tcPr>
          <w:p w14:paraId="5F5928B0" w14:textId="77777777" w:rsidR="005E7FC1" w:rsidRPr="005E7FC1" w:rsidRDefault="005E7FC1" w:rsidP="00C81833">
            <w:pPr>
              <w:rPr>
                <w:rFonts w:cs="Calibri"/>
                <w:color w:val="000000"/>
                <w:sz w:val="16"/>
                <w:szCs w:val="16"/>
              </w:rPr>
            </w:pPr>
            <w:r w:rsidRPr="005E7FC1">
              <w:rPr>
                <w:rFonts w:cs="Calibri"/>
                <w:color w:val="000000"/>
                <w:sz w:val="16"/>
                <w:szCs w:val="16"/>
              </w:rPr>
              <w:t> </w:t>
            </w:r>
          </w:p>
        </w:tc>
        <w:tc>
          <w:tcPr>
            <w:tcW w:w="465" w:type="dxa"/>
            <w:tcBorders>
              <w:top w:val="nil"/>
              <w:left w:val="nil"/>
              <w:bottom w:val="single" w:sz="4" w:space="0" w:color="auto"/>
              <w:right w:val="single" w:sz="4" w:space="0" w:color="auto"/>
            </w:tcBorders>
            <w:vAlign w:val="bottom"/>
            <w:hideMark/>
          </w:tcPr>
          <w:p w14:paraId="7A7ABF87" w14:textId="77777777" w:rsidR="005E7FC1" w:rsidRPr="005E7FC1" w:rsidRDefault="005E7FC1" w:rsidP="00C81833">
            <w:pPr>
              <w:rPr>
                <w:rFonts w:cs="Calibri"/>
                <w:color w:val="000000"/>
                <w:sz w:val="16"/>
                <w:szCs w:val="16"/>
              </w:rPr>
            </w:pPr>
            <w:r w:rsidRPr="005E7FC1">
              <w:rPr>
                <w:rFonts w:cs="Calibri"/>
                <w:color w:val="000000"/>
                <w:sz w:val="16"/>
                <w:szCs w:val="16"/>
              </w:rPr>
              <w:t> </w:t>
            </w:r>
          </w:p>
        </w:tc>
        <w:tc>
          <w:tcPr>
            <w:tcW w:w="284" w:type="dxa"/>
            <w:tcBorders>
              <w:top w:val="nil"/>
              <w:left w:val="nil"/>
              <w:bottom w:val="single" w:sz="4" w:space="0" w:color="auto"/>
              <w:right w:val="single" w:sz="4" w:space="0" w:color="auto"/>
            </w:tcBorders>
            <w:vAlign w:val="bottom"/>
            <w:hideMark/>
          </w:tcPr>
          <w:p w14:paraId="521284D8" w14:textId="77777777" w:rsidR="005E7FC1" w:rsidRPr="005E7FC1" w:rsidRDefault="005E7FC1" w:rsidP="00C81833">
            <w:pPr>
              <w:rPr>
                <w:rFonts w:cs="Calibri"/>
                <w:color w:val="000000"/>
                <w:sz w:val="16"/>
                <w:szCs w:val="16"/>
              </w:rPr>
            </w:pPr>
            <w:r w:rsidRPr="005E7FC1">
              <w:rPr>
                <w:rFonts w:cs="Calibri"/>
                <w:color w:val="000000"/>
                <w:sz w:val="16"/>
                <w:szCs w:val="16"/>
              </w:rPr>
              <w:t> </w:t>
            </w:r>
          </w:p>
        </w:tc>
        <w:tc>
          <w:tcPr>
            <w:tcW w:w="425" w:type="dxa"/>
            <w:tcBorders>
              <w:top w:val="nil"/>
              <w:left w:val="nil"/>
              <w:bottom w:val="single" w:sz="4" w:space="0" w:color="auto"/>
              <w:right w:val="single" w:sz="4" w:space="0" w:color="auto"/>
            </w:tcBorders>
            <w:noWrap/>
            <w:vAlign w:val="bottom"/>
            <w:hideMark/>
          </w:tcPr>
          <w:p w14:paraId="2B7F3467" w14:textId="77777777" w:rsidR="005E7FC1" w:rsidRPr="005E7FC1" w:rsidRDefault="005E7FC1" w:rsidP="00C81833">
            <w:pPr>
              <w:jc w:val="right"/>
              <w:rPr>
                <w:rFonts w:cs="Calibri"/>
                <w:color w:val="000000"/>
                <w:sz w:val="16"/>
                <w:szCs w:val="16"/>
              </w:rPr>
            </w:pPr>
            <w:r w:rsidRPr="005E7FC1">
              <w:rPr>
                <w:rFonts w:cs="Calibri"/>
                <w:color w:val="000000"/>
                <w:sz w:val="16"/>
                <w:szCs w:val="16"/>
              </w:rPr>
              <w:t>1</w:t>
            </w:r>
          </w:p>
        </w:tc>
        <w:tc>
          <w:tcPr>
            <w:tcW w:w="567" w:type="dxa"/>
            <w:tcBorders>
              <w:top w:val="nil"/>
              <w:left w:val="nil"/>
              <w:bottom w:val="single" w:sz="4" w:space="0" w:color="auto"/>
              <w:right w:val="single" w:sz="4" w:space="0" w:color="auto"/>
            </w:tcBorders>
            <w:noWrap/>
            <w:vAlign w:val="bottom"/>
            <w:hideMark/>
          </w:tcPr>
          <w:p w14:paraId="4A0A1667" w14:textId="77777777" w:rsidR="005E7FC1" w:rsidRPr="005E7FC1" w:rsidRDefault="005E7FC1" w:rsidP="00C81833">
            <w:pPr>
              <w:rPr>
                <w:rFonts w:cs="Calibri"/>
                <w:color w:val="000000"/>
                <w:sz w:val="16"/>
                <w:szCs w:val="16"/>
              </w:rPr>
            </w:pPr>
            <w:r w:rsidRPr="005E7FC1">
              <w:rPr>
                <w:rFonts w:cs="Calibri"/>
                <w:color w:val="000000"/>
                <w:sz w:val="16"/>
                <w:szCs w:val="16"/>
              </w:rPr>
              <w:t>07.01.2026 00:00:00</w:t>
            </w:r>
          </w:p>
        </w:tc>
        <w:tc>
          <w:tcPr>
            <w:tcW w:w="500" w:type="dxa"/>
            <w:tcBorders>
              <w:top w:val="nil"/>
              <w:left w:val="nil"/>
              <w:bottom w:val="single" w:sz="4" w:space="0" w:color="auto"/>
              <w:right w:val="single" w:sz="4" w:space="0" w:color="auto"/>
            </w:tcBorders>
            <w:noWrap/>
            <w:vAlign w:val="bottom"/>
            <w:hideMark/>
          </w:tcPr>
          <w:p w14:paraId="000A5619" w14:textId="77777777" w:rsidR="005E7FC1" w:rsidRPr="005E7FC1" w:rsidRDefault="005E7FC1" w:rsidP="00C81833">
            <w:pPr>
              <w:rPr>
                <w:rFonts w:cs="Calibri"/>
                <w:color w:val="000000"/>
                <w:sz w:val="16"/>
                <w:szCs w:val="16"/>
              </w:rPr>
            </w:pPr>
            <w:r w:rsidRPr="005E7FC1">
              <w:rPr>
                <w:rFonts w:cs="Calibri"/>
                <w:color w:val="000000"/>
                <w:sz w:val="16"/>
                <w:szCs w:val="16"/>
              </w:rPr>
              <w:t> </w:t>
            </w:r>
          </w:p>
        </w:tc>
        <w:tc>
          <w:tcPr>
            <w:tcW w:w="776" w:type="dxa"/>
            <w:tcBorders>
              <w:top w:val="nil"/>
              <w:left w:val="nil"/>
              <w:bottom w:val="single" w:sz="4" w:space="0" w:color="auto"/>
              <w:right w:val="single" w:sz="4" w:space="0" w:color="auto"/>
            </w:tcBorders>
            <w:noWrap/>
            <w:vAlign w:val="bottom"/>
            <w:hideMark/>
          </w:tcPr>
          <w:p w14:paraId="2795A70B" w14:textId="77777777" w:rsidR="005E7FC1" w:rsidRPr="005E7FC1" w:rsidRDefault="005E7FC1" w:rsidP="00C81833">
            <w:pPr>
              <w:rPr>
                <w:rFonts w:cs="Calibri"/>
                <w:color w:val="000000"/>
                <w:sz w:val="16"/>
                <w:szCs w:val="16"/>
              </w:rPr>
            </w:pPr>
            <w:r w:rsidRPr="005E7FC1">
              <w:rPr>
                <w:rFonts w:cs="Calibri"/>
                <w:color w:val="000000"/>
                <w:sz w:val="16"/>
                <w:szCs w:val="16"/>
              </w:rPr>
              <w:t>Novo</w:t>
            </w:r>
          </w:p>
        </w:tc>
        <w:tc>
          <w:tcPr>
            <w:tcW w:w="251" w:type="dxa"/>
            <w:gridSpan w:val="2"/>
            <w:vAlign w:val="center"/>
            <w:hideMark/>
          </w:tcPr>
          <w:p w14:paraId="3336200C" w14:textId="77777777" w:rsidR="005E7FC1" w:rsidRPr="005E7FC1" w:rsidRDefault="005E7FC1" w:rsidP="00C81833">
            <w:pPr>
              <w:rPr>
                <w:rFonts w:ascii="Times New Roman" w:hAnsi="Times New Roman"/>
                <w:sz w:val="16"/>
                <w:szCs w:val="16"/>
              </w:rPr>
            </w:pPr>
          </w:p>
        </w:tc>
      </w:tr>
      <w:tr w:rsidR="005E7FC1" w:rsidRPr="005E7FC1" w14:paraId="3D4DD9B5" w14:textId="77777777" w:rsidTr="005E7FC1">
        <w:trPr>
          <w:gridAfter w:val="1"/>
          <w:wAfter w:w="153" w:type="dxa"/>
          <w:trHeight w:val="600"/>
        </w:trPr>
        <w:tc>
          <w:tcPr>
            <w:tcW w:w="694" w:type="dxa"/>
            <w:tcBorders>
              <w:top w:val="nil"/>
              <w:left w:val="single" w:sz="12" w:space="0" w:color="auto"/>
              <w:bottom w:val="single" w:sz="4" w:space="0" w:color="auto"/>
              <w:right w:val="single" w:sz="4" w:space="0" w:color="auto"/>
            </w:tcBorders>
            <w:noWrap/>
            <w:vAlign w:val="center"/>
            <w:hideMark/>
          </w:tcPr>
          <w:p w14:paraId="2715C51B" w14:textId="77777777" w:rsidR="005E7FC1" w:rsidRPr="005E7FC1" w:rsidRDefault="005E7FC1" w:rsidP="00C81833">
            <w:pPr>
              <w:jc w:val="center"/>
              <w:rPr>
                <w:rFonts w:cs="Calibri"/>
                <w:color w:val="000000"/>
                <w:sz w:val="16"/>
                <w:szCs w:val="16"/>
              </w:rPr>
            </w:pPr>
            <w:r w:rsidRPr="005E7FC1">
              <w:rPr>
                <w:rFonts w:cs="Calibri"/>
                <w:color w:val="000000"/>
                <w:sz w:val="16"/>
                <w:szCs w:val="16"/>
              </w:rPr>
              <w:t>0049</w:t>
            </w:r>
          </w:p>
        </w:tc>
        <w:tc>
          <w:tcPr>
            <w:tcW w:w="988" w:type="dxa"/>
            <w:tcBorders>
              <w:top w:val="nil"/>
              <w:left w:val="nil"/>
              <w:bottom w:val="single" w:sz="4" w:space="0" w:color="auto"/>
              <w:right w:val="single" w:sz="4" w:space="0" w:color="auto"/>
            </w:tcBorders>
            <w:noWrap/>
            <w:vAlign w:val="bottom"/>
            <w:hideMark/>
          </w:tcPr>
          <w:p w14:paraId="09376CB0" w14:textId="77777777" w:rsidR="005E7FC1" w:rsidRPr="005E7FC1" w:rsidRDefault="005E7FC1" w:rsidP="00C81833">
            <w:pPr>
              <w:rPr>
                <w:rFonts w:cs="Calibri"/>
                <w:color w:val="000000"/>
                <w:sz w:val="16"/>
                <w:szCs w:val="16"/>
              </w:rPr>
            </w:pPr>
            <w:r w:rsidRPr="005E7FC1">
              <w:rPr>
                <w:rFonts w:cs="Calibri"/>
                <w:color w:val="000000"/>
                <w:sz w:val="16"/>
                <w:szCs w:val="16"/>
              </w:rPr>
              <w:t>49/2026</w:t>
            </w:r>
          </w:p>
        </w:tc>
        <w:tc>
          <w:tcPr>
            <w:tcW w:w="797" w:type="dxa"/>
            <w:tcBorders>
              <w:top w:val="nil"/>
              <w:left w:val="nil"/>
              <w:bottom w:val="single" w:sz="4" w:space="0" w:color="auto"/>
              <w:right w:val="single" w:sz="4" w:space="0" w:color="auto"/>
            </w:tcBorders>
            <w:noWrap/>
            <w:vAlign w:val="bottom"/>
            <w:hideMark/>
          </w:tcPr>
          <w:p w14:paraId="2E51412E" w14:textId="77777777" w:rsidR="005E7FC1" w:rsidRPr="005E7FC1" w:rsidRDefault="005E7FC1" w:rsidP="00C81833">
            <w:pPr>
              <w:rPr>
                <w:rFonts w:cs="Calibri"/>
                <w:color w:val="000000"/>
                <w:sz w:val="16"/>
                <w:szCs w:val="16"/>
              </w:rPr>
            </w:pPr>
            <w:r w:rsidRPr="005E7FC1">
              <w:rPr>
                <w:rFonts w:cs="Calibri"/>
                <w:color w:val="000000"/>
                <w:sz w:val="16"/>
                <w:szCs w:val="16"/>
              </w:rPr>
              <w:t>Jednostavna nabava</w:t>
            </w:r>
          </w:p>
        </w:tc>
        <w:tc>
          <w:tcPr>
            <w:tcW w:w="1184" w:type="dxa"/>
            <w:tcBorders>
              <w:top w:val="nil"/>
              <w:left w:val="nil"/>
              <w:bottom w:val="single" w:sz="4" w:space="0" w:color="auto"/>
              <w:right w:val="single" w:sz="4" w:space="0" w:color="auto"/>
            </w:tcBorders>
            <w:vAlign w:val="bottom"/>
            <w:hideMark/>
          </w:tcPr>
          <w:p w14:paraId="7E3E3FC0" w14:textId="77777777" w:rsidR="005E7FC1" w:rsidRPr="005E7FC1" w:rsidRDefault="005E7FC1" w:rsidP="00C81833">
            <w:pPr>
              <w:rPr>
                <w:rFonts w:cs="Calibri"/>
                <w:color w:val="000000"/>
                <w:sz w:val="16"/>
                <w:szCs w:val="16"/>
              </w:rPr>
            </w:pPr>
            <w:r w:rsidRPr="005E7FC1">
              <w:rPr>
                <w:rFonts w:cs="Calibri"/>
                <w:color w:val="000000"/>
                <w:sz w:val="16"/>
                <w:szCs w:val="16"/>
              </w:rPr>
              <w:t>Usluge postavljanja i skidanja ulične božićne rasvjete</w:t>
            </w:r>
          </w:p>
        </w:tc>
        <w:tc>
          <w:tcPr>
            <w:tcW w:w="574" w:type="dxa"/>
            <w:tcBorders>
              <w:top w:val="nil"/>
              <w:left w:val="nil"/>
              <w:bottom w:val="single" w:sz="4" w:space="0" w:color="auto"/>
              <w:right w:val="single" w:sz="4" w:space="0" w:color="auto"/>
            </w:tcBorders>
            <w:vAlign w:val="bottom"/>
            <w:hideMark/>
          </w:tcPr>
          <w:p w14:paraId="352091E0" w14:textId="77777777" w:rsidR="005E7FC1" w:rsidRPr="005E7FC1" w:rsidRDefault="005E7FC1" w:rsidP="00C81833">
            <w:pPr>
              <w:rPr>
                <w:rFonts w:cs="Calibri"/>
                <w:color w:val="000000"/>
                <w:sz w:val="16"/>
                <w:szCs w:val="16"/>
              </w:rPr>
            </w:pPr>
            <w:r w:rsidRPr="005E7FC1">
              <w:rPr>
                <w:rFonts w:cs="Calibri"/>
                <w:color w:val="000000"/>
                <w:sz w:val="16"/>
                <w:szCs w:val="16"/>
              </w:rPr>
              <w:t>Usluge</w:t>
            </w:r>
          </w:p>
        </w:tc>
        <w:tc>
          <w:tcPr>
            <w:tcW w:w="981" w:type="dxa"/>
            <w:tcBorders>
              <w:top w:val="nil"/>
              <w:left w:val="nil"/>
              <w:bottom w:val="single" w:sz="4" w:space="0" w:color="auto"/>
              <w:right w:val="single" w:sz="4" w:space="0" w:color="auto"/>
            </w:tcBorders>
            <w:vAlign w:val="bottom"/>
            <w:hideMark/>
          </w:tcPr>
          <w:p w14:paraId="3D891238" w14:textId="77777777" w:rsidR="005E7FC1" w:rsidRPr="005E7FC1" w:rsidRDefault="005E7FC1" w:rsidP="00C81833">
            <w:pPr>
              <w:rPr>
                <w:rFonts w:cs="Calibri"/>
                <w:color w:val="000000"/>
                <w:sz w:val="16"/>
                <w:szCs w:val="16"/>
              </w:rPr>
            </w:pPr>
            <w:r w:rsidRPr="005E7FC1">
              <w:rPr>
                <w:rFonts w:cs="Calibri"/>
                <w:color w:val="000000"/>
                <w:sz w:val="16"/>
                <w:szCs w:val="16"/>
              </w:rPr>
              <w:t>50232100 - Usluge održavanja ulične rasvjete</w:t>
            </w:r>
          </w:p>
        </w:tc>
        <w:tc>
          <w:tcPr>
            <w:tcW w:w="850" w:type="dxa"/>
            <w:tcBorders>
              <w:top w:val="nil"/>
              <w:left w:val="nil"/>
              <w:bottom w:val="single" w:sz="4" w:space="0" w:color="auto"/>
              <w:right w:val="single" w:sz="4" w:space="0" w:color="auto"/>
            </w:tcBorders>
            <w:noWrap/>
            <w:vAlign w:val="bottom"/>
            <w:hideMark/>
          </w:tcPr>
          <w:p w14:paraId="4E8CD1FF" w14:textId="77777777" w:rsidR="005E7FC1" w:rsidRPr="005E7FC1" w:rsidRDefault="005E7FC1" w:rsidP="00C81833">
            <w:pPr>
              <w:jc w:val="right"/>
              <w:rPr>
                <w:rFonts w:cs="Calibri"/>
                <w:color w:val="000000"/>
                <w:sz w:val="16"/>
                <w:szCs w:val="16"/>
              </w:rPr>
            </w:pPr>
            <w:r w:rsidRPr="005E7FC1">
              <w:rPr>
                <w:rFonts w:cs="Calibri"/>
                <w:color w:val="000000"/>
                <w:sz w:val="16"/>
                <w:szCs w:val="16"/>
              </w:rPr>
              <w:t>3.400,00</w:t>
            </w:r>
          </w:p>
        </w:tc>
        <w:tc>
          <w:tcPr>
            <w:tcW w:w="1023" w:type="dxa"/>
            <w:tcBorders>
              <w:top w:val="nil"/>
              <w:left w:val="nil"/>
              <w:bottom w:val="single" w:sz="4" w:space="0" w:color="auto"/>
              <w:right w:val="single" w:sz="4" w:space="0" w:color="auto"/>
            </w:tcBorders>
            <w:vAlign w:val="bottom"/>
            <w:hideMark/>
          </w:tcPr>
          <w:p w14:paraId="0B6113CF" w14:textId="77777777" w:rsidR="005E7FC1" w:rsidRPr="005E7FC1" w:rsidRDefault="005E7FC1" w:rsidP="00C81833">
            <w:pPr>
              <w:rPr>
                <w:rFonts w:cs="Calibri"/>
                <w:color w:val="000000"/>
                <w:sz w:val="16"/>
                <w:szCs w:val="16"/>
              </w:rPr>
            </w:pPr>
            <w:r w:rsidRPr="005E7FC1">
              <w:rPr>
                <w:rFonts w:cs="Calibri"/>
                <w:color w:val="000000"/>
                <w:sz w:val="16"/>
                <w:szCs w:val="16"/>
              </w:rPr>
              <w:t>Jednostavna nabava</w:t>
            </w:r>
          </w:p>
        </w:tc>
        <w:tc>
          <w:tcPr>
            <w:tcW w:w="900" w:type="dxa"/>
            <w:tcBorders>
              <w:top w:val="nil"/>
              <w:left w:val="nil"/>
              <w:bottom w:val="single" w:sz="4" w:space="0" w:color="auto"/>
              <w:right w:val="single" w:sz="4" w:space="0" w:color="auto"/>
            </w:tcBorders>
            <w:vAlign w:val="bottom"/>
            <w:hideMark/>
          </w:tcPr>
          <w:p w14:paraId="26419C74" w14:textId="77777777" w:rsidR="005E7FC1" w:rsidRPr="005E7FC1" w:rsidRDefault="005E7FC1" w:rsidP="00C81833">
            <w:pPr>
              <w:rPr>
                <w:rFonts w:cs="Calibri"/>
                <w:color w:val="000000"/>
                <w:sz w:val="16"/>
                <w:szCs w:val="16"/>
              </w:rPr>
            </w:pPr>
            <w:r w:rsidRPr="005E7FC1">
              <w:rPr>
                <w:rFonts w:cs="Calibri"/>
                <w:color w:val="000000"/>
                <w:sz w:val="16"/>
                <w:szCs w:val="16"/>
              </w:rPr>
              <w:t>NE</w:t>
            </w:r>
          </w:p>
        </w:tc>
        <w:tc>
          <w:tcPr>
            <w:tcW w:w="690" w:type="dxa"/>
            <w:tcBorders>
              <w:top w:val="nil"/>
              <w:left w:val="nil"/>
              <w:bottom w:val="single" w:sz="4" w:space="0" w:color="auto"/>
              <w:right w:val="single" w:sz="4" w:space="0" w:color="auto"/>
            </w:tcBorders>
            <w:vAlign w:val="bottom"/>
            <w:hideMark/>
          </w:tcPr>
          <w:p w14:paraId="3E1BE715" w14:textId="77777777" w:rsidR="005E7FC1" w:rsidRPr="005E7FC1" w:rsidRDefault="005E7FC1" w:rsidP="00C81833">
            <w:pPr>
              <w:rPr>
                <w:rFonts w:cs="Calibri"/>
                <w:color w:val="000000"/>
                <w:sz w:val="16"/>
                <w:szCs w:val="16"/>
              </w:rPr>
            </w:pPr>
            <w:r w:rsidRPr="005E7FC1">
              <w:rPr>
                <w:rFonts w:cs="Calibri"/>
                <w:color w:val="000000"/>
                <w:sz w:val="16"/>
                <w:szCs w:val="16"/>
              </w:rPr>
              <w:t>-</w:t>
            </w:r>
          </w:p>
        </w:tc>
        <w:tc>
          <w:tcPr>
            <w:tcW w:w="742" w:type="dxa"/>
            <w:tcBorders>
              <w:top w:val="nil"/>
              <w:left w:val="nil"/>
              <w:bottom w:val="single" w:sz="4" w:space="0" w:color="auto"/>
              <w:right w:val="single" w:sz="4" w:space="0" w:color="auto"/>
            </w:tcBorders>
            <w:vAlign w:val="bottom"/>
            <w:hideMark/>
          </w:tcPr>
          <w:p w14:paraId="4F7CDB68" w14:textId="77777777" w:rsidR="005E7FC1" w:rsidRPr="005E7FC1" w:rsidRDefault="005E7FC1" w:rsidP="00C81833">
            <w:pPr>
              <w:rPr>
                <w:rFonts w:cs="Calibri"/>
                <w:color w:val="000000"/>
                <w:sz w:val="16"/>
                <w:szCs w:val="16"/>
              </w:rPr>
            </w:pPr>
            <w:r w:rsidRPr="005E7FC1">
              <w:rPr>
                <w:rFonts w:cs="Calibri"/>
                <w:color w:val="000000"/>
                <w:sz w:val="16"/>
                <w:szCs w:val="16"/>
              </w:rPr>
              <w:t> </w:t>
            </w:r>
          </w:p>
        </w:tc>
        <w:tc>
          <w:tcPr>
            <w:tcW w:w="693" w:type="dxa"/>
            <w:tcBorders>
              <w:top w:val="nil"/>
              <w:left w:val="nil"/>
              <w:bottom w:val="single" w:sz="4" w:space="0" w:color="auto"/>
              <w:right w:val="single" w:sz="4" w:space="0" w:color="auto"/>
            </w:tcBorders>
            <w:vAlign w:val="bottom"/>
            <w:hideMark/>
          </w:tcPr>
          <w:p w14:paraId="03FA0944" w14:textId="77777777" w:rsidR="005E7FC1" w:rsidRPr="005E7FC1" w:rsidRDefault="005E7FC1" w:rsidP="00C81833">
            <w:pPr>
              <w:rPr>
                <w:rFonts w:cs="Calibri"/>
                <w:color w:val="000000"/>
                <w:sz w:val="16"/>
                <w:szCs w:val="16"/>
              </w:rPr>
            </w:pPr>
            <w:r w:rsidRPr="005E7FC1">
              <w:rPr>
                <w:rFonts w:cs="Calibri"/>
                <w:color w:val="000000"/>
                <w:sz w:val="16"/>
                <w:szCs w:val="16"/>
              </w:rPr>
              <w:t>NE</w:t>
            </w:r>
          </w:p>
        </w:tc>
        <w:tc>
          <w:tcPr>
            <w:tcW w:w="567" w:type="dxa"/>
            <w:tcBorders>
              <w:top w:val="nil"/>
              <w:left w:val="nil"/>
              <w:bottom w:val="single" w:sz="4" w:space="0" w:color="auto"/>
              <w:right w:val="single" w:sz="4" w:space="0" w:color="auto"/>
            </w:tcBorders>
            <w:vAlign w:val="bottom"/>
            <w:hideMark/>
          </w:tcPr>
          <w:p w14:paraId="2A421912" w14:textId="77777777" w:rsidR="005E7FC1" w:rsidRPr="005E7FC1" w:rsidRDefault="005E7FC1" w:rsidP="00C81833">
            <w:pPr>
              <w:rPr>
                <w:rFonts w:cs="Calibri"/>
                <w:color w:val="000000"/>
                <w:sz w:val="16"/>
                <w:szCs w:val="16"/>
              </w:rPr>
            </w:pPr>
            <w:r w:rsidRPr="005E7FC1">
              <w:rPr>
                <w:rFonts w:cs="Calibri"/>
                <w:color w:val="000000"/>
                <w:sz w:val="16"/>
                <w:szCs w:val="16"/>
              </w:rPr>
              <w:t> </w:t>
            </w:r>
          </w:p>
        </w:tc>
        <w:tc>
          <w:tcPr>
            <w:tcW w:w="886" w:type="dxa"/>
            <w:tcBorders>
              <w:top w:val="nil"/>
              <w:left w:val="nil"/>
              <w:bottom w:val="single" w:sz="4" w:space="0" w:color="auto"/>
              <w:right w:val="single" w:sz="4" w:space="0" w:color="auto"/>
            </w:tcBorders>
            <w:vAlign w:val="bottom"/>
            <w:hideMark/>
          </w:tcPr>
          <w:p w14:paraId="44C89730" w14:textId="77777777" w:rsidR="005E7FC1" w:rsidRPr="005E7FC1" w:rsidRDefault="005E7FC1" w:rsidP="00C81833">
            <w:pPr>
              <w:rPr>
                <w:rFonts w:cs="Calibri"/>
                <w:color w:val="000000"/>
                <w:sz w:val="16"/>
                <w:szCs w:val="16"/>
              </w:rPr>
            </w:pPr>
            <w:r w:rsidRPr="005E7FC1">
              <w:rPr>
                <w:rFonts w:cs="Calibri"/>
                <w:color w:val="000000"/>
                <w:sz w:val="16"/>
                <w:szCs w:val="16"/>
              </w:rPr>
              <w:t> </w:t>
            </w:r>
          </w:p>
        </w:tc>
        <w:tc>
          <w:tcPr>
            <w:tcW w:w="465" w:type="dxa"/>
            <w:tcBorders>
              <w:top w:val="nil"/>
              <w:left w:val="nil"/>
              <w:bottom w:val="single" w:sz="4" w:space="0" w:color="auto"/>
              <w:right w:val="single" w:sz="4" w:space="0" w:color="auto"/>
            </w:tcBorders>
            <w:vAlign w:val="bottom"/>
            <w:hideMark/>
          </w:tcPr>
          <w:p w14:paraId="5E5CE97F" w14:textId="77777777" w:rsidR="005E7FC1" w:rsidRPr="005E7FC1" w:rsidRDefault="005E7FC1" w:rsidP="00C81833">
            <w:pPr>
              <w:rPr>
                <w:rFonts w:cs="Calibri"/>
                <w:color w:val="000000"/>
                <w:sz w:val="16"/>
                <w:szCs w:val="16"/>
              </w:rPr>
            </w:pPr>
            <w:r w:rsidRPr="005E7FC1">
              <w:rPr>
                <w:rFonts w:cs="Calibri"/>
                <w:color w:val="000000"/>
                <w:sz w:val="16"/>
                <w:szCs w:val="16"/>
              </w:rPr>
              <w:t> </w:t>
            </w:r>
          </w:p>
        </w:tc>
        <w:tc>
          <w:tcPr>
            <w:tcW w:w="284" w:type="dxa"/>
            <w:tcBorders>
              <w:top w:val="nil"/>
              <w:left w:val="nil"/>
              <w:bottom w:val="single" w:sz="4" w:space="0" w:color="auto"/>
              <w:right w:val="single" w:sz="4" w:space="0" w:color="auto"/>
            </w:tcBorders>
            <w:vAlign w:val="bottom"/>
            <w:hideMark/>
          </w:tcPr>
          <w:p w14:paraId="2D769DE8" w14:textId="77777777" w:rsidR="005E7FC1" w:rsidRPr="005E7FC1" w:rsidRDefault="005E7FC1" w:rsidP="00C81833">
            <w:pPr>
              <w:rPr>
                <w:rFonts w:cs="Calibri"/>
                <w:color w:val="000000"/>
                <w:sz w:val="16"/>
                <w:szCs w:val="16"/>
              </w:rPr>
            </w:pPr>
            <w:r w:rsidRPr="005E7FC1">
              <w:rPr>
                <w:rFonts w:cs="Calibri"/>
                <w:color w:val="000000"/>
                <w:sz w:val="16"/>
                <w:szCs w:val="16"/>
              </w:rPr>
              <w:t> </w:t>
            </w:r>
          </w:p>
        </w:tc>
        <w:tc>
          <w:tcPr>
            <w:tcW w:w="425" w:type="dxa"/>
            <w:tcBorders>
              <w:top w:val="nil"/>
              <w:left w:val="nil"/>
              <w:bottom w:val="single" w:sz="4" w:space="0" w:color="auto"/>
              <w:right w:val="single" w:sz="4" w:space="0" w:color="auto"/>
            </w:tcBorders>
            <w:noWrap/>
            <w:vAlign w:val="bottom"/>
            <w:hideMark/>
          </w:tcPr>
          <w:p w14:paraId="3A948EEB" w14:textId="77777777" w:rsidR="005E7FC1" w:rsidRPr="005E7FC1" w:rsidRDefault="005E7FC1" w:rsidP="00C81833">
            <w:pPr>
              <w:jc w:val="right"/>
              <w:rPr>
                <w:rFonts w:cs="Calibri"/>
                <w:color w:val="000000"/>
                <w:sz w:val="16"/>
                <w:szCs w:val="16"/>
              </w:rPr>
            </w:pPr>
            <w:r w:rsidRPr="005E7FC1">
              <w:rPr>
                <w:rFonts w:cs="Calibri"/>
                <w:color w:val="000000"/>
                <w:sz w:val="16"/>
                <w:szCs w:val="16"/>
              </w:rPr>
              <w:t>1</w:t>
            </w:r>
          </w:p>
        </w:tc>
        <w:tc>
          <w:tcPr>
            <w:tcW w:w="567" w:type="dxa"/>
            <w:tcBorders>
              <w:top w:val="nil"/>
              <w:left w:val="nil"/>
              <w:bottom w:val="single" w:sz="4" w:space="0" w:color="auto"/>
              <w:right w:val="single" w:sz="4" w:space="0" w:color="auto"/>
            </w:tcBorders>
            <w:noWrap/>
            <w:vAlign w:val="bottom"/>
            <w:hideMark/>
          </w:tcPr>
          <w:p w14:paraId="703BABB4" w14:textId="77777777" w:rsidR="005E7FC1" w:rsidRPr="005E7FC1" w:rsidRDefault="005E7FC1" w:rsidP="00C81833">
            <w:pPr>
              <w:rPr>
                <w:rFonts w:cs="Calibri"/>
                <w:color w:val="000000"/>
                <w:sz w:val="16"/>
                <w:szCs w:val="16"/>
              </w:rPr>
            </w:pPr>
            <w:r w:rsidRPr="005E7FC1">
              <w:rPr>
                <w:rFonts w:cs="Calibri"/>
                <w:color w:val="000000"/>
                <w:sz w:val="16"/>
                <w:szCs w:val="16"/>
              </w:rPr>
              <w:t>07.01.2026 00:00</w:t>
            </w:r>
            <w:r w:rsidRPr="005E7FC1">
              <w:rPr>
                <w:rFonts w:cs="Calibri"/>
                <w:color w:val="000000"/>
                <w:sz w:val="16"/>
                <w:szCs w:val="16"/>
              </w:rPr>
              <w:lastRenderedPageBreak/>
              <w:t>:00</w:t>
            </w:r>
          </w:p>
        </w:tc>
        <w:tc>
          <w:tcPr>
            <w:tcW w:w="500" w:type="dxa"/>
            <w:tcBorders>
              <w:top w:val="nil"/>
              <w:left w:val="nil"/>
              <w:bottom w:val="single" w:sz="4" w:space="0" w:color="auto"/>
              <w:right w:val="single" w:sz="4" w:space="0" w:color="auto"/>
            </w:tcBorders>
            <w:noWrap/>
            <w:vAlign w:val="bottom"/>
            <w:hideMark/>
          </w:tcPr>
          <w:p w14:paraId="3C370C88" w14:textId="77777777" w:rsidR="005E7FC1" w:rsidRPr="005E7FC1" w:rsidRDefault="005E7FC1" w:rsidP="00C81833">
            <w:pPr>
              <w:rPr>
                <w:rFonts w:cs="Calibri"/>
                <w:color w:val="000000"/>
                <w:sz w:val="16"/>
                <w:szCs w:val="16"/>
              </w:rPr>
            </w:pPr>
            <w:r w:rsidRPr="005E7FC1">
              <w:rPr>
                <w:rFonts w:cs="Calibri"/>
                <w:color w:val="000000"/>
                <w:sz w:val="16"/>
                <w:szCs w:val="16"/>
              </w:rPr>
              <w:lastRenderedPageBreak/>
              <w:t> </w:t>
            </w:r>
          </w:p>
        </w:tc>
        <w:tc>
          <w:tcPr>
            <w:tcW w:w="776" w:type="dxa"/>
            <w:tcBorders>
              <w:top w:val="nil"/>
              <w:left w:val="nil"/>
              <w:bottom w:val="single" w:sz="4" w:space="0" w:color="auto"/>
              <w:right w:val="single" w:sz="4" w:space="0" w:color="auto"/>
            </w:tcBorders>
            <w:noWrap/>
            <w:vAlign w:val="bottom"/>
            <w:hideMark/>
          </w:tcPr>
          <w:p w14:paraId="26E885DD" w14:textId="77777777" w:rsidR="005E7FC1" w:rsidRPr="005E7FC1" w:rsidRDefault="005E7FC1" w:rsidP="00C81833">
            <w:pPr>
              <w:rPr>
                <w:rFonts w:cs="Calibri"/>
                <w:color w:val="000000"/>
                <w:sz w:val="16"/>
                <w:szCs w:val="16"/>
              </w:rPr>
            </w:pPr>
            <w:r w:rsidRPr="005E7FC1">
              <w:rPr>
                <w:rFonts w:cs="Calibri"/>
                <w:color w:val="000000"/>
                <w:sz w:val="16"/>
                <w:szCs w:val="16"/>
              </w:rPr>
              <w:t>Novo</w:t>
            </w:r>
          </w:p>
        </w:tc>
        <w:tc>
          <w:tcPr>
            <w:tcW w:w="251" w:type="dxa"/>
            <w:gridSpan w:val="2"/>
            <w:vAlign w:val="center"/>
            <w:hideMark/>
          </w:tcPr>
          <w:p w14:paraId="41643B90" w14:textId="77777777" w:rsidR="005E7FC1" w:rsidRPr="005E7FC1" w:rsidRDefault="005E7FC1" w:rsidP="00C81833">
            <w:pPr>
              <w:rPr>
                <w:rFonts w:ascii="Times New Roman" w:hAnsi="Times New Roman"/>
                <w:sz w:val="16"/>
                <w:szCs w:val="16"/>
              </w:rPr>
            </w:pPr>
          </w:p>
        </w:tc>
      </w:tr>
      <w:tr w:rsidR="005E7FC1" w:rsidRPr="005E7FC1" w14:paraId="30B2B709" w14:textId="77777777" w:rsidTr="005E7FC1">
        <w:trPr>
          <w:gridAfter w:val="1"/>
          <w:wAfter w:w="153" w:type="dxa"/>
          <w:trHeight w:val="600"/>
        </w:trPr>
        <w:tc>
          <w:tcPr>
            <w:tcW w:w="694" w:type="dxa"/>
            <w:tcBorders>
              <w:top w:val="nil"/>
              <w:left w:val="single" w:sz="12" w:space="0" w:color="auto"/>
              <w:bottom w:val="single" w:sz="4" w:space="0" w:color="auto"/>
              <w:right w:val="single" w:sz="4" w:space="0" w:color="auto"/>
            </w:tcBorders>
            <w:noWrap/>
            <w:vAlign w:val="center"/>
            <w:hideMark/>
          </w:tcPr>
          <w:p w14:paraId="6EA5B8C9" w14:textId="77777777" w:rsidR="005E7FC1" w:rsidRPr="005E7FC1" w:rsidRDefault="005E7FC1" w:rsidP="00C81833">
            <w:pPr>
              <w:jc w:val="center"/>
              <w:rPr>
                <w:rFonts w:cs="Calibri"/>
                <w:color w:val="000000"/>
                <w:sz w:val="16"/>
                <w:szCs w:val="16"/>
              </w:rPr>
            </w:pPr>
            <w:r w:rsidRPr="005E7FC1">
              <w:rPr>
                <w:rFonts w:cs="Calibri"/>
                <w:color w:val="000000"/>
                <w:sz w:val="16"/>
                <w:szCs w:val="16"/>
              </w:rPr>
              <w:t>0050</w:t>
            </w:r>
          </w:p>
        </w:tc>
        <w:tc>
          <w:tcPr>
            <w:tcW w:w="988" w:type="dxa"/>
            <w:tcBorders>
              <w:top w:val="nil"/>
              <w:left w:val="nil"/>
              <w:bottom w:val="single" w:sz="4" w:space="0" w:color="auto"/>
              <w:right w:val="single" w:sz="4" w:space="0" w:color="auto"/>
            </w:tcBorders>
            <w:noWrap/>
            <w:vAlign w:val="bottom"/>
            <w:hideMark/>
          </w:tcPr>
          <w:p w14:paraId="66AEF486" w14:textId="77777777" w:rsidR="005E7FC1" w:rsidRPr="005E7FC1" w:rsidRDefault="005E7FC1" w:rsidP="00C81833">
            <w:pPr>
              <w:rPr>
                <w:rFonts w:cs="Calibri"/>
                <w:color w:val="000000"/>
                <w:sz w:val="16"/>
                <w:szCs w:val="16"/>
              </w:rPr>
            </w:pPr>
            <w:r w:rsidRPr="005E7FC1">
              <w:rPr>
                <w:rFonts w:cs="Calibri"/>
                <w:color w:val="000000"/>
                <w:sz w:val="16"/>
                <w:szCs w:val="16"/>
              </w:rPr>
              <w:t>50/2026</w:t>
            </w:r>
          </w:p>
        </w:tc>
        <w:tc>
          <w:tcPr>
            <w:tcW w:w="797" w:type="dxa"/>
            <w:tcBorders>
              <w:top w:val="nil"/>
              <w:left w:val="nil"/>
              <w:bottom w:val="single" w:sz="4" w:space="0" w:color="auto"/>
              <w:right w:val="single" w:sz="4" w:space="0" w:color="auto"/>
            </w:tcBorders>
            <w:noWrap/>
            <w:vAlign w:val="bottom"/>
            <w:hideMark/>
          </w:tcPr>
          <w:p w14:paraId="60E79C1C" w14:textId="77777777" w:rsidR="005E7FC1" w:rsidRPr="005E7FC1" w:rsidRDefault="005E7FC1" w:rsidP="00C81833">
            <w:pPr>
              <w:rPr>
                <w:rFonts w:cs="Calibri"/>
                <w:color w:val="000000"/>
                <w:sz w:val="16"/>
                <w:szCs w:val="16"/>
              </w:rPr>
            </w:pPr>
            <w:r w:rsidRPr="005E7FC1">
              <w:rPr>
                <w:rFonts w:cs="Calibri"/>
                <w:color w:val="000000"/>
                <w:sz w:val="16"/>
                <w:szCs w:val="16"/>
              </w:rPr>
              <w:t>Jednostavna nabava</w:t>
            </w:r>
          </w:p>
        </w:tc>
        <w:tc>
          <w:tcPr>
            <w:tcW w:w="1184" w:type="dxa"/>
            <w:tcBorders>
              <w:top w:val="nil"/>
              <w:left w:val="nil"/>
              <w:bottom w:val="single" w:sz="4" w:space="0" w:color="auto"/>
              <w:right w:val="single" w:sz="4" w:space="0" w:color="auto"/>
            </w:tcBorders>
            <w:vAlign w:val="bottom"/>
            <w:hideMark/>
          </w:tcPr>
          <w:p w14:paraId="305CB970" w14:textId="77777777" w:rsidR="005E7FC1" w:rsidRPr="005E7FC1" w:rsidRDefault="005E7FC1" w:rsidP="00C81833">
            <w:pPr>
              <w:rPr>
                <w:rFonts w:cs="Calibri"/>
                <w:color w:val="000000"/>
                <w:sz w:val="16"/>
                <w:szCs w:val="16"/>
              </w:rPr>
            </w:pPr>
            <w:r w:rsidRPr="005E7FC1">
              <w:rPr>
                <w:rFonts w:cs="Calibri"/>
                <w:color w:val="000000"/>
                <w:sz w:val="16"/>
                <w:szCs w:val="16"/>
              </w:rPr>
              <w:t>Usluge tekućeg i investicijskog održavanja općinskih zgrada</w:t>
            </w:r>
          </w:p>
        </w:tc>
        <w:tc>
          <w:tcPr>
            <w:tcW w:w="574" w:type="dxa"/>
            <w:tcBorders>
              <w:top w:val="nil"/>
              <w:left w:val="nil"/>
              <w:bottom w:val="single" w:sz="4" w:space="0" w:color="auto"/>
              <w:right w:val="single" w:sz="4" w:space="0" w:color="auto"/>
            </w:tcBorders>
            <w:vAlign w:val="bottom"/>
            <w:hideMark/>
          </w:tcPr>
          <w:p w14:paraId="7042BA4D" w14:textId="77777777" w:rsidR="005E7FC1" w:rsidRPr="005E7FC1" w:rsidRDefault="005E7FC1" w:rsidP="00C81833">
            <w:pPr>
              <w:rPr>
                <w:rFonts w:cs="Calibri"/>
                <w:color w:val="000000"/>
                <w:sz w:val="16"/>
                <w:szCs w:val="16"/>
              </w:rPr>
            </w:pPr>
            <w:r w:rsidRPr="005E7FC1">
              <w:rPr>
                <w:rFonts w:cs="Calibri"/>
                <w:color w:val="000000"/>
                <w:sz w:val="16"/>
                <w:szCs w:val="16"/>
              </w:rPr>
              <w:t>Usluge</w:t>
            </w:r>
          </w:p>
        </w:tc>
        <w:tc>
          <w:tcPr>
            <w:tcW w:w="981" w:type="dxa"/>
            <w:tcBorders>
              <w:top w:val="nil"/>
              <w:left w:val="nil"/>
              <w:bottom w:val="single" w:sz="4" w:space="0" w:color="auto"/>
              <w:right w:val="single" w:sz="4" w:space="0" w:color="auto"/>
            </w:tcBorders>
            <w:vAlign w:val="bottom"/>
            <w:hideMark/>
          </w:tcPr>
          <w:p w14:paraId="4AF21A27" w14:textId="77777777" w:rsidR="005E7FC1" w:rsidRPr="005E7FC1" w:rsidRDefault="005E7FC1" w:rsidP="00C81833">
            <w:pPr>
              <w:rPr>
                <w:rFonts w:cs="Calibri"/>
                <w:color w:val="000000"/>
                <w:sz w:val="16"/>
                <w:szCs w:val="16"/>
              </w:rPr>
            </w:pPr>
            <w:r w:rsidRPr="005E7FC1">
              <w:rPr>
                <w:rFonts w:cs="Calibri"/>
                <w:color w:val="000000"/>
                <w:sz w:val="16"/>
                <w:szCs w:val="16"/>
              </w:rPr>
              <w:t>50000000 - Usluge popravaka i održavanja</w:t>
            </w:r>
          </w:p>
        </w:tc>
        <w:tc>
          <w:tcPr>
            <w:tcW w:w="850" w:type="dxa"/>
            <w:tcBorders>
              <w:top w:val="nil"/>
              <w:left w:val="nil"/>
              <w:bottom w:val="single" w:sz="4" w:space="0" w:color="auto"/>
              <w:right w:val="single" w:sz="4" w:space="0" w:color="auto"/>
            </w:tcBorders>
            <w:noWrap/>
            <w:vAlign w:val="bottom"/>
            <w:hideMark/>
          </w:tcPr>
          <w:p w14:paraId="44E21F83" w14:textId="77777777" w:rsidR="005E7FC1" w:rsidRPr="005E7FC1" w:rsidRDefault="005E7FC1" w:rsidP="00C81833">
            <w:pPr>
              <w:jc w:val="right"/>
              <w:rPr>
                <w:rFonts w:cs="Calibri"/>
                <w:color w:val="000000"/>
                <w:sz w:val="16"/>
                <w:szCs w:val="16"/>
              </w:rPr>
            </w:pPr>
            <w:r w:rsidRPr="005E7FC1">
              <w:rPr>
                <w:rFonts w:cs="Calibri"/>
                <w:color w:val="000000"/>
                <w:sz w:val="16"/>
                <w:szCs w:val="16"/>
              </w:rPr>
              <w:t>10.580,00</w:t>
            </w:r>
          </w:p>
        </w:tc>
        <w:tc>
          <w:tcPr>
            <w:tcW w:w="1023" w:type="dxa"/>
            <w:tcBorders>
              <w:top w:val="nil"/>
              <w:left w:val="nil"/>
              <w:bottom w:val="single" w:sz="4" w:space="0" w:color="auto"/>
              <w:right w:val="single" w:sz="4" w:space="0" w:color="auto"/>
            </w:tcBorders>
            <w:vAlign w:val="bottom"/>
            <w:hideMark/>
          </w:tcPr>
          <w:p w14:paraId="31DFBA29" w14:textId="77777777" w:rsidR="005E7FC1" w:rsidRPr="005E7FC1" w:rsidRDefault="005E7FC1" w:rsidP="00C81833">
            <w:pPr>
              <w:rPr>
                <w:rFonts w:cs="Calibri"/>
                <w:color w:val="000000"/>
                <w:sz w:val="16"/>
                <w:szCs w:val="16"/>
              </w:rPr>
            </w:pPr>
            <w:r w:rsidRPr="005E7FC1">
              <w:rPr>
                <w:rFonts w:cs="Calibri"/>
                <w:color w:val="000000"/>
                <w:sz w:val="16"/>
                <w:szCs w:val="16"/>
              </w:rPr>
              <w:t>Jednostavna nabava</w:t>
            </w:r>
          </w:p>
        </w:tc>
        <w:tc>
          <w:tcPr>
            <w:tcW w:w="900" w:type="dxa"/>
            <w:tcBorders>
              <w:top w:val="nil"/>
              <w:left w:val="nil"/>
              <w:bottom w:val="single" w:sz="4" w:space="0" w:color="auto"/>
              <w:right w:val="single" w:sz="4" w:space="0" w:color="auto"/>
            </w:tcBorders>
            <w:vAlign w:val="bottom"/>
            <w:hideMark/>
          </w:tcPr>
          <w:p w14:paraId="6EF57B00" w14:textId="77777777" w:rsidR="005E7FC1" w:rsidRPr="005E7FC1" w:rsidRDefault="005E7FC1" w:rsidP="00C81833">
            <w:pPr>
              <w:rPr>
                <w:rFonts w:cs="Calibri"/>
                <w:color w:val="000000"/>
                <w:sz w:val="16"/>
                <w:szCs w:val="16"/>
              </w:rPr>
            </w:pPr>
            <w:r w:rsidRPr="005E7FC1">
              <w:rPr>
                <w:rFonts w:cs="Calibri"/>
                <w:color w:val="000000"/>
                <w:sz w:val="16"/>
                <w:szCs w:val="16"/>
              </w:rPr>
              <w:t>NE</w:t>
            </w:r>
          </w:p>
        </w:tc>
        <w:tc>
          <w:tcPr>
            <w:tcW w:w="690" w:type="dxa"/>
            <w:tcBorders>
              <w:top w:val="nil"/>
              <w:left w:val="nil"/>
              <w:bottom w:val="single" w:sz="4" w:space="0" w:color="auto"/>
              <w:right w:val="single" w:sz="4" w:space="0" w:color="auto"/>
            </w:tcBorders>
            <w:vAlign w:val="bottom"/>
            <w:hideMark/>
          </w:tcPr>
          <w:p w14:paraId="5A7CB379" w14:textId="77777777" w:rsidR="005E7FC1" w:rsidRPr="005E7FC1" w:rsidRDefault="005E7FC1" w:rsidP="00C81833">
            <w:pPr>
              <w:rPr>
                <w:rFonts w:cs="Calibri"/>
                <w:color w:val="000000"/>
                <w:sz w:val="16"/>
                <w:szCs w:val="16"/>
              </w:rPr>
            </w:pPr>
            <w:r w:rsidRPr="005E7FC1">
              <w:rPr>
                <w:rFonts w:cs="Calibri"/>
                <w:color w:val="000000"/>
                <w:sz w:val="16"/>
                <w:szCs w:val="16"/>
              </w:rPr>
              <w:t>-</w:t>
            </w:r>
          </w:p>
        </w:tc>
        <w:tc>
          <w:tcPr>
            <w:tcW w:w="742" w:type="dxa"/>
            <w:tcBorders>
              <w:top w:val="nil"/>
              <w:left w:val="nil"/>
              <w:bottom w:val="single" w:sz="4" w:space="0" w:color="auto"/>
              <w:right w:val="single" w:sz="4" w:space="0" w:color="auto"/>
            </w:tcBorders>
            <w:vAlign w:val="bottom"/>
            <w:hideMark/>
          </w:tcPr>
          <w:p w14:paraId="7CFE0830" w14:textId="77777777" w:rsidR="005E7FC1" w:rsidRPr="005E7FC1" w:rsidRDefault="005E7FC1" w:rsidP="00C81833">
            <w:pPr>
              <w:rPr>
                <w:rFonts w:cs="Calibri"/>
                <w:color w:val="000000"/>
                <w:sz w:val="16"/>
                <w:szCs w:val="16"/>
              </w:rPr>
            </w:pPr>
            <w:r w:rsidRPr="005E7FC1">
              <w:rPr>
                <w:rFonts w:cs="Calibri"/>
                <w:color w:val="000000"/>
                <w:sz w:val="16"/>
                <w:szCs w:val="16"/>
              </w:rPr>
              <w:t> </w:t>
            </w:r>
          </w:p>
        </w:tc>
        <w:tc>
          <w:tcPr>
            <w:tcW w:w="693" w:type="dxa"/>
            <w:tcBorders>
              <w:top w:val="nil"/>
              <w:left w:val="nil"/>
              <w:bottom w:val="single" w:sz="4" w:space="0" w:color="auto"/>
              <w:right w:val="single" w:sz="4" w:space="0" w:color="auto"/>
            </w:tcBorders>
            <w:vAlign w:val="bottom"/>
            <w:hideMark/>
          </w:tcPr>
          <w:p w14:paraId="388D1478" w14:textId="77777777" w:rsidR="005E7FC1" w:rsidRPr="005E7FC1" w:rsidRDefault="005E7FC1" w:rsidP="00C81833">
            <w:pPr>
              <w:rPr>
                <w:rFonts w:cs="Calibri"/>
                <w:color w:val="000000"/>
                <w:sz w:val="16"/>
                <w:szCs w:val="16"/>
              </w:rPr>
            </w:pPr>
            <w:r w:rsidRPr="005E7FC1">
              <w:rPr>
                <w:rFonts w:cs="Calibri"/>
                <w:color w:val="000000"/>
                <w:sz w:val="16"/>
                <w:szCs w:val="16"/>
              </w:rPr>
              <w:t>NE</w:t>
            </w:r>
          </w:p>
        </w:tc>
        <w:tc>
          <w:tcPr>
            <w:tcW w:w="567" w:type="dxa"/>
            <w:tcBorders>
              <w:top w:val="nil"/>
              <w:left w:val="nil"/>
              <w:bottom w:val="single" w:sz="4" w:space="0" w:color="auto"/>
              <w:right w:val="single" w:sz="4" w:space="0" w:color="auto"/>
            </w:tcBorders>
            <w:vAlign w:val="bottom"/>
            <w:hideMark/>
          </w:tcPr>
          <w:p w14:paraId="17572353" w14:textId="77777777" w:rsidR="005E7FC1" w:rsidRPr="005E7FC1" w:rsidRDefault="005E7FC1" w:rsidP="00C81833">
            <w:pPr>
              <w:rPr>
                <w:rFonts w:cs="Calibri"/>
                <w:color w:val="000000"/>
                <w:sz w:val="16"/>
                <w:szCs w:val="16"/>
              </w:rPr>
            </w:pPr>
            <w:r w:rsidRPr="005E7FC1">
              <w:rPr>
                <w:rFonts w:cs="Calibri"/>
                <w:color w:val="000000"/>
                <w:sz w:val="16"/>
                <w:szCs w:val="16"/>
              </w:rPr>
              <w:t> </w:t>
            </w:r>
          </w:p>
        </w:tc>
        <w:tc>
          <w:tcPr>
            <w:tcW w:w="886" w:type="dxa"/>
            <w:tcBorders>
              <w:top w:val="nil"/>
              <w:left w:val="nil"/>
              <w:bottom w:val="single" w:sz="4" w:space="0" w:color="auto"/>
              <w:right w:val="single" w:sz="4" w:space="0" w:color="auto"/>
            </w:tcBorders>
            <w:vAlign w:val="bottom"/>
            <w:hideMark/>
          </w:tcPr>
          <w:p w14:paraId="04F2F7EE" w14:textId="77777777" w:rsidR="005E7FC1" w:rsidRPr="005E7FC1" w:rsidRDefault="005E7FC1" w:rsidP="00C81833">
            <w:pPr>
              <w:rPr>
                <w:rFonts w:cs="Calibri"/>
                <w:color w:val="000000"/>
                <w:sz w:val="16"/>
                <w:szCs w:val="16"/>
              </w:rPr>
            </w:pPr>
            <w:r w:rsidRPr="005E7FC1">
              <w:rPr>
                <w:rFonts w:cs="Calibri"/>
                <w:color w:val="000000"/>
                <w:sz w:val="16"/>
                <w:szCs w:val="16"/>
              </w:rPr>
              <w:t> </w:t>
            </w:r>
          </w:p>
        </w:tc>
        <w:tc>
          <w:tcPr>
            <w:tcW w:w="465" w:type="dxa"/>
            <w:tcBorders>
              <w:top w:val="nil"/>
              <w:left w:val="nil"/>
              <w:bottom w:val="single" w:sz="4" w:space="0" w:color="auto"/>
              <w:right w:val="single" w:sz="4" w:space="0" w:color="auto"/>
            </w:tcBorders>
            <w:vAlign w:val="bottom"/>
            <w:hideMark/>
          </w:tcPr>
          <w:p w14:paraId="781E1197" w14:textId="77777777" w:rsidR="005E7FC1" w:rsidRPr="005E7FC1" w:rsidRDefault="005E7FC1" w:rsidP="00C81833">
            <w:pPr>
              <w:rPr>
                <w:rFonts w:cs="Calibri"/>
                <w:color w:val="000000"/>
                <w:sz w:val="16"/>
                <w:szCs w:val="16"/>
              </w:rPr>
            </w:pPr>
            <w:r w:rsidRPr="005E7FC1">
              <w:rPr>
                <w:rFonts w:cs="Calibri"/>
                <w:color w:val="000000"/>
                <w:sz w:val="16"/>
                <w:szCs w:val="16"/>
              </w:rPr>
              <w:t> </w:t>
            </w:r>
          </w:p>
        </w:tc>
        <w:tc>
          <w:tcPr>
            <w:tcW w:w="284" w:type="dxa"/>
            <w:tcBorders>
              <w:top w:val="nil"/>
              <w:left w:val="nil"/>
              <w:bottom w:val="single" w:sz="4" w:space="0" w:color="auto"/>
              <w:right w:val="single" w:sz="4" w:space="0" w:color="auto"/>
            </w:tcBorders>
            <w:vAlign w:val="bottom"/>
            <w:hideMark/>
          </w:tcPr>
          <w:p w14:paraId="3495CD89" w14:textId="77777777" w:rsidR="005E7FC1" w:rsidRPr="005E7FC1" w:rsidRDefault="005E7FC1" w:rsidP="00C81833">
            <w:pPr>
              <w:rPr>
                <w:rFonts w:cs="Calibri"/>
                <w:color w:val="000000"/>
                <w:sz w:val="16"/>
                <w:szCs w:val="16"/>
              </w:rPr>
            </w:pPr>
            <w:r w:rsidRPr="005E7FC1">
              <w:rPr>
                <w:rFonts w:cs="Calibri"/>
                <w:color w:val="000000"/>
                <w:sz w:val="16"/>
                <w:szCs w:val="16"/>
              </w:rPr>
              <w:t> </w:t>
            </w:r>
          </w:p>
        </w:tc>
        <w:tc>
          <w:tcPr>
            <w:tcW w:w="425" w:type="dxa"/>
            <w:tcBorders>
              <w:top w:val="nil"/>
              <w:left w:val="nil"/>
              <w:bottom w:val="single" w:sz="4" w:space="0" w:color="auto"/>
              <w:right w:val="single" w:sz="4" w:space="0" w:color="auto"/>
            </w:tcBorders>
            <w:noWrap/>
            <w:vAlign w:val="bottom"/>
            <w:hideMark/>
          </w:tcPr>
          <w:p w14:paraId="71FAC806" w14:textId="77777777" w:rsidR="005E7FC1" w:rsidRPr="005E7FC1" w:rsidRDefault="005E7FC1" w:rsidP="00C81833">
            <w:pPr>
              <w:jc w:val="right"/>
              <w:rPr>
                <w:rFonts w:cs="Calibri"/>
                <w:color w:val="000000"/>
                <w:sz w:val="16"/>
                <w:szCs w:val="16"/>
              </w:rPr>
            </w:pPr>
            <w:r w:rsidRPr="005E7FC1">
              <w:rPr>
                <w:rFonts w:cs="Calibri"/>
                <w:color w:val="000000"/>
                <w:sz w:val="16"/>
                <w:szCs w:val="16"/>
              </w:rPr>
              <w:t>1</w:t>
            </w:r>
          </w:p>
        </w:tc>
        <w:tc>
          <w:tcPr>
            <w:tcW w:w="567" w:type="dxa"/>
            <w:tcBorders>
              <w:top w:val="nil"/>
              <w:left w:val="nil"/>
              <w:bottom w:val="single" w:sz="4" w:space="0" w:color="auto"/>
              <w:right w:val="single" w:sz="4" w:space="0" w:color="auto"/>
            </w:tcBorders>
            <w:noWrap/>
            <w:vAlign w:val="bottom"/>
            <w:hideMark/>
          </w:tcPr>
          <w:p w14:paraId="3CD8846B" w14:textId="77777777" w:rsidR="005E7FC1" w:rsidRPr="005E7FC1" w:rsidRDefault="005E7FC1" w:rsidP="00C81833">
            <w:pPr>
              <w:rPr>
                <w:rFonts w:cs="Calibri"/>
                <w:color w:val="000000"/>
                <w:sz w:val="16"/>
                <w:szCs w:val="16"/>
              </w:rPr>
            </w:pPr>
            <w:r w:rsidRPr="005E7FC1">
              <w:rPr>
                <w:rFonts w:cs="Calibri"/>
                <w:color w:val="000000"/>
                <w:sz w:val="16"/>
                <w:szCs w:val="16"/>
              </w:rPr>
              <w:t>07.01.2026 00:00:00</w:t>
            </w:r>
          </w:p>
        </w:tc>
        <w:tc>
          <w:tcPr>
            <w:tcW w:w="500" w:type="dxa"/>
            <w:tcBorders>
              <w:top w:val="nil"/>
              <w:left w:val="nil"/>
              <w:bottom w:val="single" w:sz="4" w:space="0" w:color="auto"/>
              <w:right w:val="single" w:sz="4" w:space="0" w:color="auto"/>
            </w:tcBorders>
            <w:noWrap/>
            <w:vAlign w:val="bottom"/>
            <w:hideMark/>
          </w:tcPr>
          <w:p w14:paraId="595CC89F" w14:textId="77777777" w:rsidR="005E7FC1" w:rsidRPr="005E7FC1" w:rsidRDefault="005E7FC1" w:rsidP="00C81833">
            <w:pPr>
              <w:rPr>
                <w:rFonts w:cs="Calibri"/>
                <w:color w:val="000000"/>
                <w:sz w:val="16"/>
                <w:szCs w:val="16"/>
              </w:rPr>
            </w:pPr>
            <w:r w:rsidRPr="005E7FC1">
              <w:rPr>
                <w:rFonts w:cs="Calibri"/>
                <w:color w:val="000000"/>
                <w:sz w:val="16"/>
                <w:szCs w:val="16"/>
              </w:rPr>
              <w:t> </w:t>
            </w:r>
          </w:p>
        </w:tc>
        <w:tc>
          <w:tcPr>
            <w:tcW w:w="776" w:type="dxa"/>
            <w:tcBorders>
              <w:top w:val="nil"/>
              <w:left w:val="nil"/>
              <w:bottom w:val="single" w:sz="4" w:space="0" w:color="auto"/>
              <w:right w:val="single" w:sz="4" w:space="0" w:color="auto"/>
            </w:tcBorders>
            <w:noWrap/>
            <w:vAlign w:val="bottom"/>
            <w:hideMark/>
          </w:tcPr>
          <w:p w14:paraId="57896E1A" w14:textId="77777777" w:rsidR="005E7FC1" w:rsidRPr="005E7FC1" w:rsidRDefault="005E7FC1" w:rsidP="00C81833">
            <w:pPr>
              <w:rPr>
                <w:rFonts w:cs="Calibri"/>
                <w:color w:val="000000"/>
                <w:sz w:val="16"/>
                <w:szCs w:val="16"/>
              </w:rPr>
            </w:pPr>
            <w:r w:rsidRPr="005E7FC1">
              <w:rPr>
                <w:rFonts w:cs="Calibri"/>
                <w:color w:val="000000"/>
                <w:sz w:val="16"/>
                <w:szCs w:val="16"/>
              </w:rPr>
              <w:t>Novo</w:t>
            </w:r>
          </w:p>
        </w:tc>
        <w:tc>
          <w:tcPr>
            <w:tcW w:w="251" w:type="dxa"/>
            <w:gridSpan w:val="2"/>
            <w:vAlign w:val="center"/>
            <w:hideMark/>
          </w:tcPr>
          <w:p w14:paraId="4E51BC54" w14:textId="77777777" w:rsidR="005E7FC1" w:rsidRPr="005E7FC1" w:rsidRDefault="005E7FC1" w:rsidP="00C81833">
            <w:pPr>
              <w:rPr>
                <w:rFonts w:ascii="Times New Roman" w:hAnsi="Times New Roman"/>
                <w:sz w:val="16"/>
                <w:szCs w:val="16"/>
              </w:rPr>
            </w:pPr>
          </w:p>
        </w:tc>
      </w:tr>
      <w:tr w:rsidR="005E7FC1" w:rsidRPr="005E7FC1" w14:paraId="3784596E" w14:textId="77777777" w:rsidTr="005E7FC1">
        <w:trPr>
          <w:gridAfter w:val="1"/>
          <w:wAfter w:w="153" w:type="dxa"/>
          <w:trHeight w:val="900"/>
        </w:trPr>
        <w:tc>
          <w:tcPr>
            <w:tcW w:w="694" w:type="dxa"/>
            <w:tcBorders>
              <w:top w:val="nil"/>
              <w:left w:val="single" w:sz="12" w:space="0" w:color="auto"/>
              <w:bottom w:val="single" w:sz="4" w:space="0" w:color="auto"/>
              <w:right w:val="single" w:sz="4" w:space="0" w:color="auto"/>
            </w:tcBorders>
            <w:noWrap/>
            <w:vAlign w:val="center"/>
            <w:hideMark/>
          </w:tcPr>
          <w:p w14:paraId="5324A9E9" w14:textId="77777777" w:rsidR="005E7FC1" w:rsidRPr="005E7FC1" w:rsidRDefault="005E7FC1" w:rsidP="00C81833">
            <w:pPr>
              <w:jc w:val="center"/>
              <w:rPr>
                <w:rFonts w:cs="Calibri"/>
                <w:color w:val="000000"/>
                <w:sz w:val="16"/>
                <w:szCs w:val="16"/>
              </w:rPr>
            </w:pPr>
            <w:r w:rsidRPr="005E7FC1">
              <w:rPr>
                <w:rFonts w:cs="Calibri"/>
                <w:color w:val="000000"/>
                <w:sz w:val="16"/>
                <w:szCs w:val="16"/>
              </w:rPr>
              <w:t>0051</w:t>
            </w:r>
          </w:p>
        </w:tc>
        <w:tc>
          <w:tcPr>
            <w:tcW w:w="988" w:type="dxa"/>
            <w:tcBorders>
              <w:top w:val="nil"/>
              <w:left w:val="nil"/>
              <w:bottom w:val="single" w:sz="4" w:space="0" w:color="auto"/>
              <w:right w:val="single" w:sz="4" w:space="0" w:color="auto"/>
            </w:tcBorders>
            <w:noWrap/>
            <w:vAlign w:val="bottom"/>
            <w:hideMark/>
          </w:tcPr>
          <w:p w14:paraId="40974116" w14:textId="77777777" w:rsidR="005E7FC1" w:rsidRPr="005E7FC1" w:rsidRDefault="005E7FC1" w:rsidP="00C81833">
            <w:pPr>
              <w:rPr>
                <w:rFonts w:cs="Calibri"/>
                <w:color w:val="000000"/>
                <w:sz w:val="16"/>
                <w:szCs w:val="16"/>
              </w:rPr>
            </w:pPr>
            <w:r w:rsidRPr="005E7FC1">
              <w:rPr>
                <w:rFonts w:cs="Calibri"/>
                <w:color w:val="000000"/>
                <w:sz w:val="16"/>
                <w:szCs w:val="16"/>
              </w:rPr>
              <w:t>51/2026</w:t>
            </w:r>
          </w:p>
        </w:tc>
        <w:tc>
          <w:tcPr>
            <w:tcW w:w="797" w:type="dxa"/>
            <w:tcBorders>
              <w:top w:val="nil"/>
              <w:left w:val="nil"/>
              <w:bottom w:val="single" w:sz="4" w:space="0" w:color="auto"/>
              <w:right w:val="single" w:sz="4" w:space="0" w:color="auto"/>
            </w:tcBorders>
            <w:noWrap/>
            <w:vAlign w:val="bottom"/>
            <w:hideMark/>
          </w:tcPr>
          <w:p w14:paraId="05A8C2FC" w14:textId="77777777" w:rsidR="005E7FC1" w:rsidRPr="005E7FC1" w:rsidRDefault="005E7FC1" w:rsidP="00C81833">
            <w:pPr>
              <w:rPr>
                <w:rFonts w:cs="Calibri"/>
                <w:color w:val="000000"/>
                <w:sz w:val="16"/>
                <w:szCs w:val="16"/>
              </w:rPr>
            </w:pPr>
            <w:r w:rsidRPr="005E7FC1">
              <w:rPr>
                <w:rFonts w:cs="Calibri"/>
                <w:color w:val="000000"/>
                <w:sz w:val="16"/>
                <w:szCs w:val="16"/>
              </w:rPr>
              <w:t>Jednostavna nabava</w:t>
            </w:r>
          </w:p>
        </w:tc>
        <w:tc>
          <w:tcPr>
            <w:tcW w:w="1184" w:type="dxa"/>
            <w:tcBorders>
              <w:top w:val="nil"/>
              <w:left w:val="nil"/>
              <w:bottom w:val="single" w:sz="4" w:space="0" w:color="auto"/>
              <w:right w:val="single" w:sz="4" w:space="0" w:color="auto"/>
            </w:tcBorders>
            <w:vAlign w:val="bottom"/>
            <w:hideMark/>
          </w:tcPr>
          <w:p w14:paraId="364CF6CB" w14:textId="77777777" w:rsidR="005E7FC1" w:rsidRPr="005E7FC1" w:rsidRDefault="005E7FC1" w:rsidP="00C81833">
            <w:pPr>
              <w:rPr>
                <w:rFonts w:cs="Calibri"/>
                <w:color w:val="000000"/>
                <w:sz w:val="16"/>
                <w:szCs w:val="16"/>
              </w:rPr>
            </w:pPr>
            <w:r w:rsidRPr="005E7FC1">
              <w:rPr>
                <w:rFonts w:cs="Calibri"/>
                <w:color w:val="000000"/>
                <w:sz w:val="16"/>
                <w:szCs w:val="16"/>
              </w:rPr>
              <w:t>Izgradnja solarnih elektrana na objektima javne namjene</w:t>
            </w:r>
          </w:p>
        </w:tc>
        <w:tc>
          <w:tcPr>
            <w:tcW w:w="574" w:type="dxa"/>
            <w:tcBorders>
              <w:top w:val="nil"/>
              <w:left w:val="nil"/>
              <w:bottom w:val="single" w:sz="4" w:space="0" w:color="auto"/>
              <w:right w:val="single" w:sz="4" w:space="0" w:color="auto"/>
            </w:tcBorders>
            <w:vAlign w:val="bottom"/>
            <w:hideMark/>
          </w:tcPr>
          <w:p w14:paraId="41A49AE5" w14:textId="77777777" w:rsidR="005E7FC1" w:rsidRPr="005E7FC1" w:rsidRDefault="005E7FC1" w:rsidP="00C81833">
            <w:pPr>
              <w:rPr>
                <w:rFonts w:cs="Calibri"/>
                <w:color w:val="000000"/>
                <w:sz w:val="16"/>
                <w:szCs w:val="16"/>
              </w:rPr>
            </w:pPr>
            <w:r w:rsidRPr="005E7FC1">
              <w:rPr>
                <w:rFonts w:cs="Calibri"/>
                <w:color w:val="000000"/>
                <w:sz w:val="16"/>
                <w:szCs w:val="16"/>
              </w:rPr>
              <w:t>Radovi</w:t>
            </w:r>
          </w:p>
        </w:tc>
        <w:tc>
          <w:tcPr>
            <w:tcW w:w="981" w:type="dxa"/>
            <w:tcBorders>
              <w:top w:val="nil"/>
              <w:left w:val="nil"/>
              <w:bottom w:val="single" w:sz="4" w:space="0" w:color="auto"/>
              <w:right w:val="single" w:sz="4" w:space="0" w:color="auto"/>
            </w:tcBorders>
            <w:vAlign w:val="bottom"/>
            <w:hideMark/>
          </w:tcPr>
          <w:p w14:paraId="62D7122A" w14:textId="77777777" w:rsidR="005E7FC1" w:rsidRPr="005E7FC1" w:rsidRDefault="005E7FC1" w:rsidP="00C81833">
            <w:pPr>
              <w:rPr>
                <w:rFonts w:cs="Calibri"/>
                <w:color w:val="000000"/>
                <w:sz w:val="16"/>
                <w:szCs w:val="16"/>
              </w:rPr>
            </w:pPr>
            <w:r w:rsidRPr="005E7FC1">
              <w:rPr>
                <w:rFonts w:cs="Calibri"/>
                <w:color w:val="000000"/>
                <w:sz w:val="16"/>
                <w:szCs w:val="16"/>
              </w:rPr>
              <w:t>45261215 - Radovi pokrivanja krova solarnim panelima</w:t>
            </w:r>
          </w:p>
        </w:tc>
        <w:tc>
          <w:tcPr>
            <w:tcW w:w="850" w:type="dxa"/>
            <w:tcBorders>
              <w:top w:val="nil"/>
              <w:left w:val="nil"/>
              <w:bottom w:val="single" w:sz="4" w:space="0" w:color="auto"/>
              <w:right w:val="single" w:sz="4" w:space="0" w:color="auto"/>
            </w:tcBorders>
            <w:noWrap/>
            <w:vAlign w:val="bottom"/>
            <w:hideMark/>
          </w:tcPr>
          <w:p w14:paraId="6FE0C054" w14:textId="77777777" w:rsidR="005E7FC1" w:rsidRPr="005E7FC1" w:rsidRDefault="005E7FC1" w:rsidP="00C81833">
            <w:pPr>
              <w:jc w:val="right"/>
              <w:rPr>
                <w:rFonts w:cs="Calibri"/>
                <w:color w:val="000000"/>
                <w:sz w:val="16"/>
                <w:szCs w:val="16"/>
              </w:rPr>
            </w:pPr>
            <w:r w:rsidRPr="005E7FC1">
              <w:rPr>
                <w:rFonts w:cs="Calibri"/>
                <w:color w:val="000000"/>
                <w:sz w:val="16"/>
                <w:szCs w:val="16"/>
              </w:rPr>
              <w:t>20.000,00</w:t>
            </w:r>
          </w:p>
        </w:tc>
        <w:tc>
          <w:tcPr>
            <w:tcW w:w="1023" w:type="dxa"/>
            <w:tcBorders>
              <w:top w:val="nil"/>
              <w:left w:val="nil"/>
              <w:bottom w:val="single" w:sz="4" w:space="0" w:color="auto"/>
              <w:right w:val="single" w:sz="4" w:space="0" w:color="auto"/>
            </w:tcBorders>
            <w:vAlign w:val="bottom"/>
            <w:hideMark/>
          </w:tcPr>
          <w:p w14:paraId="1C3F4603" w14:textId="77777777" w:rsidR="005E7FC1" w:rsidRPr="005E7FC1" w:rsidRDefault="005E7FC1" w:rsidP="00C81833">
            <w:pPr>
              <w:rPr>
                <w:rFonts w:cs="Calibri"/>
                <w:color w:val="000000"/>
                <w:sz w:val="16"/>
                <w:szCs w:val="16"/>
              </w:rPr>
            </w:pPr>
            <w:r w:rsidRPr="005E7FC1">
              <w:rPr>
                <w:rFonts w:cs="Calibri"/>
                <w:color w:val="000000"/>
                <w:sz w:val="16"/>
                <w:szCs w:val="16"/>
              </w:rPr>
              <w:t>Jednostavna nabava</w:t>
            </w:r>
          </w:p>
        </w:tc>
        <w:tc>
          <w:tcPr>
            <w:tcW w:w="900" w:type="dxa"/>
            <w:tcBorders>
              <w:top w:val="nil"/>
              <w:left w:val="nil"/>
              <w:bottom w:val="single" w:sz="4" w:space="0" w:color="auto"/>
              <w:right w:val="single" w:sz="4" w:space="0" w:color="auto"/>
            </w:tcBorders>
            <w:vAlign w:val="bottom"/>
            <w:hideMark/>
          </w:tcPr>
          <w:p w14:paraId="426D9F5B" w14:textId="77777777" w:rsidR="005E7FC1" w:rsidRPr="005E7FC1" w:rsidRDefault="005E7FC1" w:rsidP="00C81833">
            <w:pPr>
              <w:rPr>
                <w:rFonts w:cs="Calibri"/>
                <w:color w:val="000000"/>
                <w:sz w:val="16"/>
                <w:szCs w:val="16"/>
              </w:rPr>
            </w:pPr>
            <w:r w:rsidRPr="005E7FC1">
              <w:rPr>
                <w:rFonts w:cs="Calibri"/>
                <w:color w:val="000000"/>
                <w:sz w:val="16"/>
                <w:szCs w:val="16"/>
              </w:rPr>
              <w:t>NE</w:t>
            </w:r>
          </w:p>
        </w:tc>
        <w:tc>
          <w:tcPr>
            <w:tcW w:w="690" w:type="dxa"/>
            <w:tcBorders>
              <w:top w:val="nil"/>
              <w:left w:val="nil"/>
              <w:bottom w:val="single" w:sz="4" w:space="0" w:color="auto"/>
              <w:right w:val="single" w:sz="4" w:space="0" w:color="auto"/>
            </w:tcBorders>
            <w:vAlign w:val="bottom"/>
            <w:hideMark/>
          </w:tcPr>
          <w:p w14:paraId="02873DBB" w14:textId="77777777" w:rsidR="005E7FC1" w:rsidRPr="005E7FC1" w:rsidRDefault="005E7FC1" w:rsidP="00C81833">
            <w:pPr>
              <w:rPr>
                <w:rFonts w:cs="Calibri"/>
                <w:color w:val="000000"/>
                <w:sz w:val="16"/>
                <w:szCs w:val="16"/>
              </w:rPr>
            </w:pPr>
            <w:r w:rsidRPr="005E7FC1">
              <w:rPr>
                <w:rFonts w:cs="Calibri"/>
                <w:color w:val="000000"/>
                <w:sz w:val="16"/>
                <w:szCs w:val="16"/>
              </w:rPr>
              <w:t>-</w:t>
            </w:r>
          </w:p>
        </w:tc>
        <w:tc>
          <w:tcPr>
            <w:tcW w:w="742" w:type="dxa"/>
            <w:tcBorders>
              <w:top w:val="nil"/>
              <w:left w:val="nil"/>
              <w:bottom w:val="single" w:sz="4" w:space="0" w:color="auto"/>
              <w:right w:val="single" w:sz="4" w:space="0" w:color="auto"/>
            </w:tcBorders>
            <w:vAlign w:val="bottom"/>
            <w:hideMark/>
          </w:tcPr>
          <w:p w14:paraId="1957CFFB" w14:textId="77777777" w:rsidR="005E7FC1" w:rsidRPr="005E7FC1" w:rsidRDefault="005E7FC1" w:rsidP="00C81833">
            <w:pPr>
              <w:rPr>
                <w:rFonts w:cs="Calibri"/>
                <w:color w:val="000000"/>
                <w:sz w:val="16"/>
                <w:szCs w:val="16"/>
              </w:rPr>
            </w:pPr>
            <w:r w:rsidRPr="005E7FC1">
              <w:rPr>
                <w:rFonts w:cs="Calibri"/>
                <w:color w:val="000000"/>
                <w:sz w:val="16"/>
                <w:szCs w:val="16"/>
              </w:rPr>
              <w:t> </w:t>
            </w:r>
          </w:p>
        </w:tc>
        <w:tc>
          <w:tcPr>
            <w:tcW w:w="693" w:type="dxa"/>
            <w:tcBorders>
              <w:top w:val="nil"/>
              <w:left w:val="nil"/>
              <w:bottom w:val="single" w:sz="4" w:space="0" w:color="auto"/>
              <w:right w:val="single" w:sz="4" w:space="0" w:color="auto"/>
            </w:tcBorders>
            <w:vAlign w:val="bottom"/>
            <w:hideMark/>
          </w:tcPr>
          <w:p w14:paraId="58D287A2" w14:textId="77777777" w:rsidR="005E7FC1" w:rsidRPr="005E7FC1" w:rsidRDefault="005E7FC1" w:rsidP="00C81833">
            <w:pPr>
              <w:rPr>
                <w:rFonts w:cs="Calibri"/>
                <w:color w:val="000000"/>
                <w:sz w:val="16"/>
                <w:szCs w:val="16"/>
              </w:rPr>
            </w:pPr>
            <w:r w:rsidRPr="005E7FC1">
              <w:rPr>
                <w:rFonts w:cs="Calibri"/>
                <w:color w:val="000000"/>
                <w:sz w:val="16"/>
                <w:szCs w:val="16"/>
              </w:rPr>
              <w:t>NE</w:t>
            </w:r>
          </w:p>
        </w:tc>
        <w:tc>
          <w:tcPr>
            <w:tcW w:w="567" w:type="dxa"/>
            <w:tcBorders>
              <w:top w:val="nil"/>
              <w:left w:val="nil"/>
              <w:bottom w:val="single" w:sz="4" w:space="0" w:color="auto"/>
              <w:right w:val="single" w:sz="4" w:space="0" w:color="auto"/>
            </w:tcBorders>
            <w:vAlign w:val="bottom"/>
            <w:hideMark/>
          </w:tcPr>
          <w:p w14:paraId="1FAA2C38" w14:textId="77777777" w:rsidR="005E7FC1" w:rsidRPr="005E7FC1" w:rsidRDefault="005E7FC1" w:rsidP="00C81833">
            <w:pPr>
              <w:rPr>
                <w:rFonts w:cs="Calibri"/>
                <w:color w:val="000000"/>
                <w:sz w:val="16"/>
                <w:szCs w:val="16"/>
              </w:rPr>
            </w:pPr>
            <w:r w:rsidRPr="005E7FC1">
              <w:rPr>
                <w:rFonts w:cs="Calibri"/>
                <w:color w:val="000000"/>
                <w:sz w:val="16"/>
                <w:szCs w:val="16"/>
              </w:rPr>
              <w:t> </w:t>
            </w:r>
          </w:p>
        </w:tc>
        <w:tc>
          <w:tcPr>
            <w:tcW w:w="886" w:type="dxa"/>
            <w:tcBorders>
              <w:top w:val="nil"/>
              <w:left w:val="nil"/>
              <w:bottom w:val="single" w:sz="4" w:space="0" w:color="auto"/>
              <w:right w:val="single" w:sz="4" w:space="0" w:color="auto"/>
            </w:tcBorders>
            <w:vAlign w:val="bottom"/>
            <w:hideMark/>
          </w:tcPr>
          <w:p w14:paraId="5E6F1611" w14:textId="77777777" w:rsidR="005E7FC1" w:rsidRPr="005E7FC1" w:rsidRDefault="005E7FC1" w:rsidP="00C81833">
            <w:pPr>
              <w:rPr>
                <w:rFonts w:cs="Calibri"/>
                <w:color w:val="000000"/>
                <w:sz w:val="16"/>
                <w:szCs w:val="16"/>
              </w:rPr>
            </w:pPr>
            <w:r w:rsidRPr="005E7FC1">
              <w:rPr>
                <w:rFonts w:cs="Calibri"/>
                <w:color w:val="000000"/>
                <w:sz w:val="16"/>
                <w:szCs w:val="16"/>
              </w:rPr>
              <w:t> </w:t>
            </w:r>
          </w:p>
        </w:tc>
        <w:tc>
          <w:tcPr>
            <w:tcW w:w="465" w:type="dxa"/>
            <w:tcBorders>
              <w:top w:val="nil"/>
              <w:left w:val="nil"/>
              <w:bottom w:val="single" w:sz="4" w:space="0" w:color="auto"/>
              <w:right w:val="single" w:sz="4" w:space="0" w:color="auto"/>
            </w:tcBorders>
            <w:vAlign w:val="bottom"/>
            <w:hideMark/>
          </w:tcPr>
          <w:p w14:paraId="66AE6D14" w14:textId="77777777" w:rsidR="005E7FC1" w:rsidRPr="005E7FC1" w:rsidRDefault="005E7FC1" w:rsidP="00C81833">
            <w:pPr>
              <w:rPr>
                <w:rFonts w:cs="Calibri"/>
                <w:color w:val="000000"/>
                <w:sz w:val="16"/>
                <w:szCs w:val="16"/>
              </w:rPr>
            </w:pPr>
            <w:r w:rsidRPr="005E7FC1">
              <w:rPr>
                <w:rFonts w:cs="Calibri"/>
                <w:color w:val="000000"/>
                <w:sz w:val="16"/>
                <w:szCs w:val="16"/>
              </w:rPr>
              <w:t> </w:t>
            </w:r>
          </w:p>
        </w:tc>
        <w:tc>
          <w:tcPr>
            <w:tcW w:w="284" w:type="dxa"/>
            <w:tcBorders>
              <w:top w:val="nil"/>
              <w:left w:val="nil"/>
              <w:bottom w:val="single" w:sz="4" w:space="0" w:color="auto"/>
              <w:right w:val="single" w:sz="4" w:space="0" w:color="auto"/>
            </w:tcBorders>
            <w:vAlign w:val="bottom"/>
            <w:hideMark/>
          </w:tcPr>
          <w:p w14:paraId="4C9B8F7A" w14:textId="77777777" w:rsidR="005E7FC1" w:rsidRPr="005E7FC1" w:rsidRDefault="005E7FC1" w:rsidP="00C81833">
            <w:pPr>
              <w:rPr>
                <w:rFonts w:cs="Calibri"/>
                <w:color w:val="000000"/>
                <w:sz w:val="16"/>
                <w:szCs w:val="16"/>
              </w:rPr>
            </w:pPr>
            <w:r w:rsidRPr="005E7FC1">
              <w:rPr>
                <w:rFonts w:cs="Calibri"/>
                <w:color w:val="000000"/>
                <w:sz w:val="16"/>
                <w:szCs w:val="16"/>
              </w:rPr>
              <w:t> </w:t>
            </w:r>
          </w:p>
        </w:tc>
        <w:tc>
          <w:tcPr>
            <w:tcW w:w="425" w:type="dxa"/>
            <w:tcBorders>
              <w:top w:val="nil"/>
              <w:left w:val="nil"/>
              <w:bottom w:val="single" w:sz="4" w:space="0" w:color="auto"/>
              <w:right w:val="single" w:sz="4" w:space="0" w:color="auto"/>
            </w:tcBorders>
            <w:noWrap/>
            <w:vAlign w:val="bottom"/>
            <w:hideMark/>
          </w:tcPr>
          <w:p w14:paraId="06DC14CA" w14:textId="77777777" w:rsidR="005E7FC1" w:rsidRPr="005E7FC1" w:rsidRDefault="005E7FC1" w:rsidP="00C81833">
            <w:pPr>
              <w:jc w:val="right"/>
              <w:rPr>
                <w:rFonts w:cs="Calibri"/>
                <w:color w:val="000000"/>
                <w:sz w:val="16"/>
                <w:szCs w:val="16"/>
              </w:rPr>
            </w:pPr>
            <w:r w:rsidRPr="005E7FC1">
              <w:rPr>
                <w:rFonts w:cs="Calibri"/>
                <w:color w:val="000000"/>
                <w:sz w:val="16"/>
                <w:szCs w:val="16"/>
              </w:rPr>
              <w:t>1</w:t>
            </w:r>
          </w:p>
        </w:tc>
        <w:tc>
          <w:tcPr>
            <w:tcW w:w="567" w:type="dxa"/>
            <w:tcBorders>
              <w:top w:val="nil"/>
              <w:left w:val="nil"/>
              <w:bottom w:val="single" w:sz="4" w:space="0" w:color="auto"/>
              <w:right w:val="single" w:sz="4" w:space="0" w:color="auto"/>
            </w:tcBorders>
            <w:noWrap/>
            <w:vAlign w:val="bottom"/>
            <w:hideMark/>
          </w:tcPr>
          <w:p w14:paraId="44163837" w14:textId="77777777" w:rsidR="005E7FC1" w:rsidRPr="005E7FC1" w:rsidRDefault="005E7FC1" w:rsidP="00C81833">
            <w:pPr>
              <w:rPr>
                <w:rFonts w:cs="Calibri"/>
                <w:color w:val="000000"/>
                <w:sz w:val="16"/>
                <w:szCs w:val="16"/>
              </w:rPr>
            </w:pPr>
            <w:r w:rsidRPr="005E7FC1">
              <w:rPr>
                <w:rFonts w:cs="Calibri"/>
                <w:color w:val="000000"/>
                <w:sz w:val="16"/>
                <w:szCs w:val="16"/>
              </w:rPr>
              <w:t>07.01.2026 00:00:</w:t>
            </w:r>
            <w:r w:rsidRPr="005E7FC1">
              <w:rPr>
                <w:rFonts w:cs="Calibri"/>
                <w:color w:val="000000"/>
                <w:sz w:val="16"/>
                <w:szCs w:val="16"/>
              </w:rPr>
              <w:lastRenderedPageBreak/>
              <w:t>00</w:t>
            </w:r>
          </w:p>
        </w:tc>
        <w:tc>
          <w:tcPr>
            <w:tcW w:w="500" w:type="dxa"/>
            <w:tcBorders>
              <w:top w:val="nil"/>
              <w:left w:val="nil"/>
              <w:bottom w:val="single" w:sz="4" w:space="0" w:color="auto"/>
              <w:right w:val="single" w:sz="4" w:space="0" w:color="auto"/>
            </w:tcBorders>
            <w:noWrap/>
            <w:vAlign w:val="bottom"/>
            <w:hideMark/>
          </w:tcPr>
          <w:p w14:paraId="23775D9D" w14:textId="77777777" w:rsidR="005E7FC1" w:rsidRPr="005E7FC1" w:rsidRDefault="005E7FC1" w:rsidP="00C81833">
            <w:pPr>
              <w:rPr>
                <w:rFonts w:cs="Calibri"/>
                <w:color w:val="000000"/>
                <w:sz w:val="16"/>
                <w:szCs w:val="16"/>
              </w:rPr>
            </w:pPr>
            <w:r w:rsidRPr="005E7FC1">
              <w:rPr>
                <w:rFonts w:cs="Calibri"/>
                <w:color w:val="000000"/>
                <w:sz w:val="16"/>
                <w:szCs w:val="16"/>
              </w:rPr>
              <w:lastRenderedPageBreak/>
              <w:t> </w:t>
            </w:r>
          </w:p>
        </w:tc>
        <w:tc>
          <w:tcPr>
            <w:tcW w:w="776" w:type="dxa"/>
            <w:tcBorders>
              <w:top w:val="nil"/>
              <w:left w:val="nil"/>
              <w:bottom w:val="single" w:sz="4" w:space="0" w:color="auto"/>
              <w:right w:val="single" w:sz="4" w:space="0" w:color="auto"/>
            </w:tcBorders>
            <w:noWrap/>
            <w:vAlign w:val="bottom"/>
            <w:hideMark/>
          </w:tcPr>
          <w:p w14:paraId="354F1C63" w14:textId="77777777" w:rsidR="005E7FC1" w:rsidRPr="005E7FC1" w:rsidRDefault="005E7FC1" w:rsidP="00C81833">
            <w:pPr>
              <w:rPr>
                <w:rFonts w:cs="Calibri"/>
                <w:color w:val="000000"/>
                <w:sz w:val="16"/>
                <w:szCs w:val="16"/>
              </w:rPr>
            </w:pPr>
            <w:r w:rsidRPr="005E7FC1">
              <w:rPr>
                <w:rFonts w:cs="Calibri"/>
                <w:color w:val="000000"/>
                <w:sz w:val="16"/>
                <w:szCs w:val="16"/>
              </w:rPr>
              <w:t>Novo</w:t>
            </w:r>
          </w:p>
        </w:tc>
        <w:tc>
          <w:tcPr>
            <w:tcW w:w="251" w:type="dxa"/>
            <w:gridSpan w:val="2"/>
            <w:vAlign w:val="center"/>
            <w:hideMark/>
          </w:tcPr>
          <w:p w14:paraId="3700DF54" w14:textId="77777777" w:rsidR="005E7FC1" w:rsidRPr="005E7FC1" w:rsidRDefault="005E7FC1" w:rsidP="00C81833">
            <w:pPr>
              <w:rPr>
                <w:rFonts w:ascii="Times New Roman" w:hAnsi="Times New Roman"/>
                <w:sz w:val="16"/>
                <w:szCs w:val="16"/>
              </w:rPr>
            </w:pPr>
          </w:p>
        </w:tc>
      </w:tr>
      <w:tr w:rsidR="005E7FC1" w:rsidRPr="005E7FC1" w14:paraId="2188E067" w14:textId="77777777" w:rsidTr="005E7FC1">
        <w:trPr>
          <w:gridAfter w:val="1"/>
          <w:wAfter w:w="153" w:type="dxa"/>
          <w:trHeight w:val="600"/>
        </w:trPr>
        <w:tc>
          <w:tcPr>
            <w:tcW w:w="694" w:type="dxa"/>
            <w:tcBorders>
              <w:top w:val="nil"/>
              <w:left w:val="single" w:sz="12" w:space="0" w:color="auto"/>
              <w:bottom w:val="single" w:sz="4" w:space="0" w:color="auto"/>
              <w:right w:val="single" w:sz="4" w:space="0" w:color="auto"/>
            </w:tcBorders>
            <w:noWrap/>
            <w:vAlign w:val="center"/>
            <w:hideMark/>
          </w:tcPr>
          <w:p w14:paraId="6B67A87A" w14:textId="77777777" w:rsidR="005E7FC1" w:rsidRPr="005E7FC1" w:rsidRDefault="005E7FC1" w:rsidP="00C81833">
            <w:pPr>
              <w:jc w:val="center"/>
              <w:rPr>
                <w:rFonts w:cs="Calibri"/>
                <w:color w:val="000000"/>
                <w:sz w:val="16"/>
                <w:szCs w:val="16"/>
              </w:rPr>
            </w:pPr>
            <w:r w:rsidRPr="005E7FC1">
              <w:rPr>
                <w:rFonts w:cs="Calibri"/>
                <w:color w:val="000000"/>
                <w:sz w:val="16"/>
                <w:szCs w:val="16"/>
              </w:rPr>
              <w:t>0052</w:t>
            </w:r>
          </w:p>
        </w:tc>
        <w:tc>
          <w:tcPr>
            <w:tcW w:w="988" w:type="dxa"/>
            <w:tcBorders>
              <w:top w:val="nil"/>
              <w:left w:val="nil"/>
              <w:bottom w:val="single" w:sz="4" w:space="0" w:color="auto"/>
              <w:right w:val="single" w:sz="4" w:space="0" w:color="auto"/>
            </w:tcBorders>
            <w:noWrap/>
            <w:vAlign w:val="bottom"/>
            <w:hideMark/>
          </w:tcPr>
          <w:p w14:paraId="02B73028" w14:textId="77777777" w:rsidR="005E7FC1" w:rsidRPr="005E7FC1" w:rsidRDefault="005E7FC1" w:rsidP="00C81833">
            <w:pPr>
              <w:rPr>
                <w:rFonts w:cs="Calibri"/>
                <w:color w:val="000000"/>
                <w:sz w:val="16"/>
                <w:szCs w:val="16"/>
              </w:rPr>
            </w:pPr>
            <w:r w:rsidRPr="005E7FC1">
              <w:rPr>
                <w:rFonts w:cs="Calibri"/>
                <w:color w:val="000000"/>
                <w:sz w:val="16"/>
                <w:szCs w:val="16"/>
              </w:rPr>
              <w:t>52/2026</w:t>
            </w:r>
          </w:p>
        </w:tc>
        <w:tc>
          <w:tcPr>
            <w:tcW w:w="797" w:type="dxa"/>
            <w:tcBorders>
              <w:top w:val="nil"/>
              <w:left w:val="nil"/>
              <w:bottom w:val="single" w:sz="4" w:space="0" w:color="auto"/>
              <w:right w:val="single" w:sz="4" w:space="0" w:color="auto"/>
            </w:tcBorders>
            <w:noWrap/>
            <w:vAlign w:val="bottom"/>
            <w:hideMark/>
          </w:tcPr>
          <w:p w14:paraId="48BF2E4C" w14:textId="77777777" w:rsidR="005E7FC1" w:rsidRPr="005E7FC1" w:rsidRDefault="005E7FC1" w:rsidP="00C81833">
            <w:pPr>
              <w:rPr>
                <w:rFonts w:cs="Calibri"/>
                <w:color w:val="000000"/>
                <w:sz w:val="16"/>
                <w:szCs w:val="16"/>
              </w:rPr>
            </w:pPr>
            <w:r w:rsidRPr="005E7FC1">
              <w:rPr>
                <w:rFonts w:cs="Calibri"/>
                <w:color w:val="000000"/>
                <w:sz w:val="16"/>
                <w:szCs w:val="16"/>
              </w:rPr>
              <w:t>Zakon o javnoj nabavi</w:t>
            </w:r>
          </w:p>
        </w:tc>
        <w:tc>
          <w:tcPr>
            <w:tcW w:w="1184" w:type="dxa"/>
            <w:tcBorders>
              <w:top w:val="nil"/>
              <w:left w:val="nil"/>
              <w:bottom w:val="single" w:sz="4" w:space="0" w:color="auto"/>
              <w:right w:val="single" w:sz="4" w:space="0" w:color="auto"/>
            </w:tcBorders>
            <w:vAlign w:val="bottom"/>
            <w:hideMark/>
          </w:tcPr>
          <w:p w14:paraId="695FE330" w14:textId="77777777" w:rsidR="005E7FC1" w:rsidRPr="005E7FC1" w:rsidRDefault="005E7FC1" w:rsidP="00C81833">
            <w:pPr>
              <w:rPr>
                <w:rFonts w:cs="Calibri"/>
                <w:color w:val="000000"/>
                <w:sz w:val="16"/>
                <w:szCs w:val="16"/>
              </w:rPr>
            </w:pPr>
            <w:r w:rsidRPr="005E7FC1">
              <w:rPr>
                <w:rFonts w:cs="Calibri"/>
                <w:color w:val="000000"/>
                <w:sz w:val="16"/>
                <w:szCs w:val="16"/>
              </w:rPr>
              <w:t>Izrada projektne dokumentacije za sportsko-rekreacijski centar Dubravica</w:t>
            </w:r>
          </w:p>
        </w:tc>
        <w:tc>
          <w:tcPr>
            <w:tcW w:w="574" w:type="dxa"/>
            <w:tcBorders>
              <w:top w:val="nil"/>
              <w:left w:val="nil"/>
              <w:bottom w:val="single" w:sz="4" w:space="0" w:color="auto"/>
              <w:right w:val="single" w:sz="4" w:space="0" w:color="auto"/>
            </w:tcBorders>
            <w:vAlign w:val="bottom"/>
            <w:hideMark/>
          </w:tcPr>
          <w:p w14:paraId="1E9BA785" w14:textId="77777777" w:rsidR="005E7FC1" w:rsidRPr="005E7FC1" w:rsidRDefault="005E7FC1" w:rsidP="00C81833">
            <w:pPr>
              <w:rPr>
                <w:rFonts w:cs="Calibri"/>
                <w:color w:val="000000"/>
                <w:sz w:val="16"/>
                <w:szCs w:val="16"/>
              </w:rPr>
            </w:pPr>
            <w:r w:rsidRPr="005E7FC1">
              <w:rPr>
                <w:rFonts w:cs="Calibri"/>
                <w:color w:val="000000"/>
                <w:sz w:val="16"/>
                <w:szCs w:val="16"/>
              </w:rPr>
              <w:t>Usluge</w:t>
            </w:r>
          </w:p>
        </w:tc>
        <w:tc>
          <w:tcPr>
            <w:tcW w:w="981" w:type="dxa"/>
            <w:tcBorders>
              <w:top w:val="nil"/>
              <w:left w:val="nil"/>
              <w:bottom w:val="single" w:sz="4" w:space="0" w:color="auto"/>
              <w:right w:val="single" w:sz="4" w:space="0" w:color="auto"/>
            </w:tcBorders>
            <w:vAlign w:val="bottom"/>
            <w:hideMark/>
          </w:tcPr>
          <w:p w14:paraId="54764F30" w14:textId="77777777" w:rsidR="005E7FC1" w:rsidRPr="005E7FC1" w:rsidRDefault="005E7FC1" w:rsidP="00C81833">
            <w:pPr>
              <w:rPr>
                <w:rFonts w:cs="Calibri"/>
                <w:color w:val="000000"/>
                <w:sz w:val="16"/>
                <w:szCs w:val="16"/>
              </w:rPr>
            </w:pPr>
            <w:r w:rsidRPr="005E7FC1">
              <w:rPr>
                <w:rFonts w:cs="Calibri"/>
                <w:color w:val="000000"/>
                <w:sz w:val="16"/>
                <w:szCs w:val="16"/>
              </w:rPr>
              <w:t>71242000 - Izrada projekta i nacrta, procjena troškova</w:t>
            </w:r>
          </w:p>
        </w:tc>
        <w:tc>
          <w:tcPr>
            <w:tcW w:w="850" w:type="dxa"/>
            <w:tcBorders>
              <w:top w:val="nil"/>
              <w:left w:val="nil"/>
              <w:bottom w:val="single" w:sz="4" w:space="0" w:color="auto"/>
              <w:right w:val="single" w:sz="4" w:space="0" w:color="auto"/>
            </w:tcBorders>
            <w:noWrap/>
            <w:vAlign w:val="bottom"/>
            <w:hideMark/>
          </w:tcPr>
          <w:p w14:paraId="59C8D547" w14:textId="77777777" w:rsidR="005E7FC1" w:rsidRPr="005E7FC1" w:rsidRDefault="005E7FC1" w:rsidP="00C81833">
            <w:pPr>
              <w:jc w:val="right"/>
              <w:rPr>
                <w:rFonts w:cs="Calibri"/>
                <w:color w:val="000000"/>
                <w:sz w:val="16"/>
                <w:szCs w:val="16"/>
              </w:rPr>
            </w:pPr>
            <w:r w:rsidRPr="005E7FC1">
              <w:rPr>
                <w:rFonts w:cs="Calibri"/>
                <w:color w:val="000000"/>
                <w:sz w:val="16"/>
                <w:szCs w:val="16"/>
              </w:rPr>
              <w:t>83.600,00</w:t>
            </w:r>
          </w:p>
        </w:tc>
        <w:tc>
          <w:tcPr>
            <w:tcW w:w="1023" w:type="dxa"/>
            <w:tcBorders>
              <w:top w:val="nil"/>
              <w:left w:val="nil"/>
              <w:bottom w:val="single" w:sz="4" w:space="0" w:color="auto"/>
              <w:right w:val="single" w:sz="4" w:space="0" w:color="auto"/>
            </w:tcBorders>
            <w:vAlign w:val="bottom"/>
            <w:hideMark/>
          </w:tcPr>
          <w:p w14:paraId="08AAF3C4" w14:textId="77777777" w:rsidR="005E7FC1" w:rsidRPr="005E7FC1" w:rsidRDefault="005E7FC1" w:rsidP="00C81833">
            <w:pPr>
              <w:rPr>
                <w:rFonts w:cs="Calibri"/>
                <w:color w:val="000000"/>
                <w:sz w:val="16"/>
                <w:szCs w:val="16"/>
              </w:rPr>
            </w:pPr>
            <w:r w:rsidRPr="005E7FC1">
              <w:rPr>
                <w:rFonts w:cs="Calibri"/>
                <w:color w:val="000000"/>
                <w:sz w:val="16"/>
                <w:szCs w:val="16"/>
              </w:rPr>
              <w:t>Otvoreni postupak</w:t>
            </w:r>
          </w:p>
        </w:tc>
        <w:tc>
          <w:tcPr>
            <w:tcW w:w="900" w:type="dxa"/>
            <w:tcBorders>
              <w:top w:val="nil"/>
              <w:left w:val="nil"/>
              <w:bottom w:val="single" w:sz="4" w:space="0" w:color="auto"/>
              <w:right w:val="single" w:sz="4" w:space="0" w:color="auto"/>
            </w:tcBorders>
            <w:vAlign w:val="bottom"/>
            <w:hideMark/>
          </w:tcPr>
          <w:p w14:paraId="21565A0E" w14:textId="77777777" w:rsidR="005E7FC1" w:rsidRPr="005E7FC1" w:rsidRDefault="005E7FC1" w:rsidP="00C81833">
            <w:pPr>
              <w:rPr>
                <w:rFonts w:cs="Calibri"/>
                <w:color w:val="000000"/>
                <w:sz w:val="16"/>
                <w:szCs w:val="16"/>
              </w:rPr>
            </w:pPr>
            <w:r w:rsidRPr="005E7FC1">
              <w:rPr>
                <w:rFonts w:cs="Calibri"/>
                <w:color w:val="000000"/>
                <w:sz w:val="16"/>
                <w:szCs w:val="16"/>
              </w:rPr>
              <w:t>NE</w:t>
            </w:r>
          </w:p>
        </w:tc>
        <w:tc>
          <w:tcPr>
            <w:tcW w:w="690" w:type="dxa"/>
            <w:tcBorders>
              <w:top w:val="nil"/>
              <w:left w:val="nil"/>
              <w:bottom w:val="single" w:sz="4" w:space="0" w:color="auto"/>
              <w:right w:val="single" w:sz="4" w:space="0" w:color="auto"/>
            </w:tcBorders>
            <w:vAlign w:val="bottom"/>
            <w:hideMark/>
          </w:tcPr>
          <w:p w14:paraId="08C9993D" w14:textId="77777777" w:rsidR="005E7FC1" w:rsidRPr="005E7FC1" w:rsidRDefault="005E7FC1" w:rsidP="00C81833">
            <w:pPr>
              <w:rPr>
                <w:rFonts w:cs="Calibri"/>
                <w:color w:val="000000"/>
                <w:sz w:val="16"/>
                <w:szCs w:val="16"/>
              </w:rPr>
            </w:pPr>
            <w:r w:rsidRPr="005E7FC1">
              <w:rPr>
                <w:rFonts w:cs="Calibri"/>
                <w:color w:val="000000"/>
                <w:sz w:val="16"/>
                <w:szCs w:val="16"/>
              </w:rPr>
              <w:t>NE</w:t>
            </w:r>
          </w:p>
        </w:tc>
        <w:tc>
          <w:tcPr>
            <w:tcW w:w="742" w:type="dxa"/>
            <w:tcBorders>
              <w:top w:val="nil"/>
              <w:left w:val="nil"/>
              <w:bottom w:val="single" w:sz="4" w:space="0" w:color="auto"/>
              <w:right w:val="single" w:sz="4" w:space="0" w:color="auto"/>
            </w:tcBorders>
            <w:vAlign w:val="bottom"/>
            <w:hideMark/>
          </w:tcPr>
          <w:p w14:paraId="39087DF2" w14:textId="77777777" w:rsidR="005E7FC1" w:rsidRPr="005E7FC1" w:rsidRDefault="005E7FC1" w:rsidP="00C81833">
            <w:pPr>
              <w:rPr>
                <w:rFonts w:cs="Calibri"/>
                <w:color w:val="000000"/>
                <w:sz w:val="16"/>
                <w:szCs w:val="16"/>
              </w:rPr>
            </w:pPr>
            <w:r w:rsidRPr="005E7FC1">
              <w:rPr>
                <w:rFonts w:cs="Calibri"/>
                <w:color w:val="000000"/>
                <w:sz w:val="16"/>
                <w:szCs w:val="16"/>
              </w:rPr>
              <w:t> </w:t>
            </w:r>
          </w:p>
        </w:tc>
        <w:tc>
          <w:tcPr>
            <w:tcW w:w="693" w:type="dxa"/>
            <w:tcBorders>
              <w:top w:val="nil"/>
              <w:left w:val="nil"/>
              <w:bottom w:val="single" w:sz="4" w:space="0" w:color="auto"/>
              <w:right w:val="single" w:sz="4" w:space="0" w:color="auto"/>
            </w:tcBorders>
            <w:vAlign w:val="bottom"/>
            <w:hideMark/>
          </w:tcPr>
          <w:p w14:paraId="15D47D04" w14:textId="77777777" w:rsidR="005E7FC1" w:rsidRPr="005E7FC1" w:rsidRDefault="005E7FC1" w:rsidP="00C81833">
            <w:pPr>
              <w:rPr>
                <w:rFonts w:cs="Calibri"/>
                <w:color w:val="000000"/>
                <w:sz w:val="16"/>
                <w:szCs w:val="16"/>
              </w:rPr>
            </w:pPr>
            <w:r w:rsidRPr="005E7FC1">
              <w:rPr>
                <w:rFonts w:cs="Calibri"/>
                <w:color w:val="000000"/>
                <w:sz w:val="16"/>
                <w:szCs w:val="16"/>
              </w:rPr>
              <w:t>NE</w:t>
            </w:r>
          </w:p>
        </w:tc>
        <w:tc>
          <w:tcPr>
            <w:tcW w:w="567" w:type="dxa"/>
            <w:tcBorders>
              <w:top w:val="nil"/>
              <w:left w:val="nil"/>
              <w:bottom w:val="single" w:sz="4" w:space="0" w:color="auto"/>
              <w:right w:val="single" w:sz="4" w:space="0" w:color="auto"/>
            </w:tcBorders>
            <w:vAlign w:val="bottom"/>
            <w:hideMark/>
          </w:tcPr>
          <w:p w14:paraId="13CCBC9A" w14:textId="77777777" w:rsidR="005E7FC1" w:rsidRPr="005E7FC1" w:rsidRDefault="005E7FC1" w:rsidP="00C81833">
            <w:pPr>
              <w:rPr>
                <w:rFonts w:cs="Calibri"/>
                <w:color w:val="000000"/>
                <w:sz w:val="16"/>
                <w:szCs w:val="16"/>
              </w:rPr>
            </w:pPr>
            <w:r w:rsidRPr="005E7FC1">
              <w:rPr>
                <w:rFonts w:cs="Calibri"/>
                <w:color w:val="000000"/>
                <w:sz w:val="16"/>
                <w:szCs w:val="16"/>
              </w:rPr>
              <w:t>3. kvartal</w:t>
            </w:r>
          </w:p>
        </w:tc>
        <w:tc>
          <w:tcPr>
            <w:tcW w:w="886" w:type="dxa"/>
            <w:tcBorders>
              <w:top w:val="nil"/>
              <w:left w:val="nil"/>
              <w:bottom w:val="single" w:sz="4" w:space="0" w:color="auto"/>
              <w:right w:val="single" w:sz="4" w:space="0" w:color="auto"/>
            </w:tcBorders>
            <w:vAlign w:val="bottom"/>
            <w:hideMark/>
          </w:tcPr>
          <w:p w14:paraId="306C11A0" w14:textId="77777777" w:rsidR="005E7FC1" w:rsidRPr="005E7FC1" w:rsidRDefault="005E7FC1" w:rsidP="00C81833">
            <w:pPr>
              <w:rPr>
                <w:rFonts w:cs="Calibri"/>
                <w:color w:val="000000"/>
                <w:sz w:val="16"/>
                <w:szCs w:val="16"/>
              </w:rPr>
            </w:pPr>
            <w:r w:rsidRPr="005E7FC1">
              <w:rPr>
                <w:rFonts w:cs="Calibri"/>
                <w:color w:val="000000"/>
                <w:sz w:val="16"/>
                <w:szCs w:val="16"/>
              </w:rPr>
              <w:t>6 mjeseci</w:t>
            </w:r>
          </w:p>
        </w:tc>
        <w:tc>
          <w:tcPr>
            <w:tcW w:w="465" w:type="dxa"/>
            <w:tcBorders>
              <w:top w:val="nil"/>
              <w:left w:val="nil"/>
              <w:bottom w:val="single" w:sz="4" w:space="0" w:color="auto"/>
              <w:right w:val="single" w:sz="4" w:space="0" w:color="auto"/>
            </w:tcBorders>
            <w:vAlign w:val="bottom"/>
            <w:hideMark/>
          </w:tcPr>
          <w:p w14:paraId="3CECEB03" w14:textId="77777777" w:rsidR="005E7FC1" w:rsidRPr="005E7FC1" w:rsidRDefault="005E7FC1" w:rsidP="00C81833">
            <w:pPr>
              <w:rPr>
                <w:rFonts w:cs="Calibri"/>
                <w:color w:val="000000"/>
                <w:sz w:val="16"/>
                <w:szCs w:val="16"/>
              </w:rPr>
            </w:pPr>
            <w:r w:rsidRPr="005E7FC1">
              <w:rPr>
                <w:rFonts w:cs="Calibri"/>
                <w:color w:val="000000"/>
                <w:sz w:val="16"/>
                <w:szCs w:val="16"/>
              </w:rPr>
              <w:t> </w:t>
            </w:r>
          </w:p>
        </w:tc>
        <w:tc>
          <w:tcPr>
            <w:tcW w:w="284" w:type="dxa"/>
            <w:tcBorders>
              <w:top w:val="nil"/>
              <w:left w:val="nil"/>
              <w:bottom w:val="single" w:sz="4" w:space="0" w:color="auto"/>
              <w:right w:val="single" w:sz="4" w:space="0" w:color="auto"/>
            </w:tcBorders>
            <w:vAlign w:val="bottom"/>
            <w:hideMark/>
          </w:tcPr>
          <w:p w14:paraId="68009B4B" w14:textId="77777777" w:rsidR="005E7FC1" w:rsidRPr="005E7FC1" w:rsidRDefault="005E7FC1" w:rsidP="00C81833">
            <w:pPr>
              <w:rPr>
                <w:rFonts w:cs="Calibri"/>
                <w:color w:val="000000"/>
                <w:sz w:val="16"/>
                <w:szCs w:val="16"/>
              </w:rPr>
            </w:pPr>
            <w:r w:rsidRPr="005E7FC1">
              <w:rPr>
                <w:rFonts w:cs="Calibri"/>
                <w:color w:val="000000"/>
                <w:sz w:val="16"/>
                <w:szCs w:val="16"/>
              </w:rPr>
              <w:t> </w:t>
            </w:r>
          </w:p>
        </w:tc>
        <w:tc>
          <w:tcPr>
            <w:tcW w:w="425" w:type="dxa"/>
            <w:tcBorders>
              <w:top w:val="nil"/>
              <w:left w:val="nil"/>
              <w:bottom w:val="single" w:sz="4" w:space="0" w:color="auto"/>
              <w:right w:val="single" w:sz="4" w:space="0" w:color="auto"/>
            </w:tcBorders>
            <w:noWrap/>
            <w:vAlign w:val="bottom"/>
            <w:hideMark/>
          </w:tcPr>
          <w:p w14:paraId="7A5277D7" w14:textId="77777777" w:rsidR="005E7FC1" w:rsidRPr="005E7FC1" w:rsidRDefault="005E7FC1" w:rsidP="00C81833">
            <w:pPr>
              <w:jc w:val="right"/>
              <w:rPr>
                <w:rFonts w:cs="Calibri"/>
                <w:color w:val="000000"/>
                <w:sz w:val="16"/>
                <w:szCs w:val="16"/>
              </w:rPr>
            </w:pPr>
            <w:r w:rsidRPr="005E7FC1">
              <w:rPr>
                <w:rFonts w:cs="Calibri"/>
                <w:color w:val="000000"/>
                <w:sz w:val="16"/>
                <w:szCs w:val="16"/>
              </w:rPr>
              <w:t>1</w:t>
            </w:r>
          </w:p>
        </w:tc>
        <w:tc>
          <w:tcPr>
            <w:tcW w:w="567" w:type="dxa"/>
            <w:tcBorders>
              <w:top w:val="nil"/>
              <w:left w:val="nil"/>
              <w:bottom w:val="single" w:sz="4" w:space="0" w:color="auto"/>
              <w:right w:val="single" w:sz="4" w:space="0" w:color="auto"/>
            </w:tcBorders>
            <w:noWrap/>
            <w:vAlign w:val="bottom"/>
            <w:hideMark/>
          </w:tcPr>
          <w:p w14:paraId="48CC6D03" w14:textId="77777777" w:rsidR="005E7FC1" w:rsidRPr="005E7FC1" w:rsidRDefault="005E7FC1" w:rsidP="00C81833">
            <w:pPr>
              <w:rPr>
                <w:rFonts w:cs="Calibri"/>
                <w:color w:val="000000"/>
                <w:sz w:val="16"/>
                <w:szCs w:val="16"/>
              </w:rPr>
            </w:pPr>
            <w:r w:rsidRPr="005E7FC1">
              <w:rPr>
                <w:rFonts w:cs="Calibri"/>
                <w:color w:val="000000"/>
                <w:sz w:val="16"/>
                <w:szCs w:val="16"/>
              </w:rPr>
              <w:t>07.01.2026 00:00:00</w:t>
            </w:r>
          </w:p>
        </w:tc>
        <w:tc>
          <w:tcPr>
            <w:tcW w:w="500" w:type="dxa"/>
            <w:tcBorders>
              <w:top w:val="nil"/>
              <w:left w:val="nil"/>
              <w:bottom w:val="single" w:sz="4" w:space="0" w:color="auto"/>
              <w:right w:val="single" w:sz="4" w:space="0" w:color="auto"/>
            </w:tcBorders>
            <w:noWrap/>
            <w:vAlign w:val="bottom"/>
            <w:hideMark/>
          </w:tcPr>
          <w:p w14:paraId="657EFA4F" w14:textId="77777777" w:rsidR="005E7FC1" w:rsidRPr="005E7FC1" w:rsidRDefault="005E7FC1" w:rsidP="00C81833">
            <w:pPr>
              <w:rPr>
                <w:rFonts w:cs="Calibri"/>
                <w:color w:val="000000"/>
                <w:sz w:val="16"/>
                <w:szCs w:val="16"/>
              </w:rPr>
            </w:pPr>
            <w:r w:rsidRPr="005E7FC1">
              <w:rPr>
                <w:rFonts w:cs="Calibri"/>
                <w:color w:val="000000"/>
                <w:sz w:val="16"/>
                <w:szCs w:val="16"/>
              </w:rPr>
              <w:t> </w:t>
            </w:r>
          </w:p>
        </w:tc>
        <w:tc>
          <w:tcPr>
            <w:tcW w:w="776" w:type="dxa"/>
            <w:tcBorders>
              <w:top w:val="nil"/>
              <w:left w:val="nil"/>
              <w:bottom w:val="single" w:sz="4" w:space="0" w:color="auto"/>
              <w:right w:val="single" w:sz="4" w:space="0" w:color="auto"/>
            </w:tcBorders>
            <w:noWrap/>
            <w:vAlign w:val="bottom"/>
            <w:hideMark/>
          </w:tcPr>
          <w:p w14:paraId="535589F5" w14:textId="77777777" w:rsidR="005E7FC1" w:rsidRPr="005E7FC1" w:rsidRDefault="005E7FC1" w:rsidP="00C81833">
            <w:pPr>
              <w:rPr>
                <w:rFonts w:cs="Calibri"/>
                <w:color w:val="000000"/>
                <w:sz w:val="16"/>
                <w:szCs w:val="16"/>
              </w:rPr>
            </w:pPr>
            <w:r w:rsidRPr="005E7FC1">
              <w:rPr>
                <w:rFonts w:cs="Calibri"/>
                <w:color w:val="000000"/>
                <w:sz w:val="16"/>
                <w:szCs w:val="16"/>
              </w:rPr>
              <w:t>Novo</w:t>
            </w:r>
          </w:p>
        </w:tc>
        <w:tc>
          <w:tcPr>
            <w:tcW w:w="251" w:type="dxa"/>
            <w:gridSpan w:val="2"/>
            <w:vAlign w:val="center"/>
            <w:hideMark/>
          </w:tcPr>
          <w:p w14:paraId="139A4D01" w14:textId="77777777" w:rsidR="005E7FC1" w:rsidRPr="005E7FC1" w:rsidRDefault="005E7FC1" w:rsidP="00C81833">
            <w:pPr>
              <w:rPr>
                <w:rFonts w:ascii="Times New Roman" w:hAnsi="Times New Roman"/>
                <w:sz w:val="16"/>
                <w:szCs w:val="16"/>
              </w:rPr>
            </w:pPr>
          </w:p>
        </w:tc>
      </w:tr>
      <w:tr w:rsidR="005E7FC1" w:rsidRPr="005E7FC1" w14:paraId="2539F843" w14:textId="77777777" w:rsidTr="005E7FC1">
        <w:trPr>
          <w:gridAfter w:val="1"/>
          <w:wAfter w:w="153" w:type="dxa"/>
          <w:trHeight w:val="600"/>
        </w:trPr>
        <w:tc>
          <w:tcPr>
            <w:tcW w:w="694" w:type="dxa"/>
            <w:tcBorders>
              <w:top w:val="nil"/>
              <w:left w:val="single" w:sz="12" w:space="0" w:color="auto"/>
              <w:bottom w:val="single" w:sz="4" w:space="0" w:color="auto"/>
              <w:right w:val="single" w:sz="4" w:space="0" w:color="auto"/>
            </w:tcBorders>
            <w:noWrap/>
            <w:vAlign w:val="center"/>
            <w:hideMark/>
          </w:tcPr>
          <w:p w14:paraId="1B159C5F" w14:textId="77777777" w:rsidR="005E7FC1" w:rsidRPr="005E7FC1" w:rsidRDefault="005E7FC1" w:rsidP="00C81833">
            <w:pPr>
              <w:jc w:val="center"/>
              <w:rPr>
                <w:rFonts w:cs="Calibri"/>
                <w:color w:val="000000"/>
                <w:sz w:val="16"/>
                <w:szCs w:val="16"/>
              </w:rPr>
            </w:pPr>
            <w:r w:rsidRPr="005E7FC1">
              <w:rPr>
                <w:rFonts w:cs="Calibri"/>
                <w:color w:val="000000"/>
                <w:sz w:val="16"/>
                <w:szCs w:val="16"/>
              </w:rPr>
              <w:t>0053</w:t>
            </w:r>
          </w:p>
        </w:tc>
        <w:tc>
          <w:tcPr>
            <w:tcW w:w="988" w:type="dxa"/>
            <w:tcBorders>
              <w:top w:val="nil"/>
              <w:left w:val="nil"/>
              <w:bottom w:val="single" w:sz="4" w:space="0" w:color="auto"/>
              <w:right w:val="single" w:sz="4" w:space="0" w:color="auto"/>
            </w:tcBorders>
            <w:noWrap/>
            <w:vAlign w:val="bottom"/>
            <w:hideMark/>
          </w:tcPr>
          <w:p w14:paraId="271CB0E5" w14:textId="77777777" w:rsidR="005E7FC1" w:rsidRPr="005E7FC1" w:rsidRDefault="005E7FC1" w:rsidP="00C81833">
            <w:pPr>
              <w:rPr>
                <w:rFonts w:cs="Calibri"/>
                <w:color w:val="000000"/>
                <w:sz w:val="16"/>
                <w:szCs w:val="16"/>
              </w:rPr>
            </w:pPr>
            <w:r w:rsidRPr="005E7FC1">
              <w:rPr>
                <w:rFonts w:cs="Calibri"/>
                <w:color w:val="000000"/>
                <w:sz w:val="16"/>
                <w:szCs w:val="16"/>
              </w:rPr>
              <w:t>53/2026</w:t>
            </w:r>
          </w:p>
        </w:tc>
        <w:tc>
          <w:tcPr>
            <w:tcW w:w="797" w:type="dxa"/>
            <w:tcBorders>
              <w:top w:val="nil"/>
              <w:left w:val="nil"/>
              <w:bottom w:val="single" w:sz="4" w:space="0" w:color="auto"/>
              <w:right w:val="single" w:sz="4" w:space="0" w:color="auto"/>
            </w:tcBorders>
            <w:noWrap/>
            <w:vAlign w:val="bottom"/>
            <w:hideMark/>
          </w:tcPr>
          <w:p w14:paraId="12BB0681" w14:textId="77777777" w:rsidR="005E7FC1" w:rsidRPr="005E7FC1" w:rsidRDefault="005E7FC1" w:rsidP="00C81833">
            <w:pPr>
              <w:rPr>
                <w:rFonts w:cs="Calibri"/>
                <w:color w:val="000000"/>
                <w:sz w:val="16"/>
                <w:szCs w:val="16"/>
              </w:rPr>
            </w:pPr>
            <w:r w:rsidRPr="005E7FC1">
              <w:rPr>
                <w:rFonts w:cs="Calibri"/>
                <w:color w:val="000000"/>
                <w:sz w:val="16"/>
                <w:szCs w:val="16"/>
              </w:rPr>
              <w:t>Jednostavna nabava</w:t>
            </w:r>
          </w:p>
        </w:tc>
        <w:tc>
          <w:tcPr>
            <w:tcW w:w="1184" w:type="dxa"/>
            <w:tcBorders>
              <w:top w:val="nil"/>
              <w:left w:val="nil"/>
              <w:bottom w:val="single" w:sz="4" w:space="0" w:color="auto"/>
              <w:right w:val="single" w:sz="4" w:space="0" w:color="auto"/>
            </w:tcBorders>
            <w:vAlign w:val="bottom"/>
            <w:hideMark/>
          </w:tcPr>
          <w:p w14:paraId="2BF53704" w14:textId="77777777" w:rsidR="005E7FC1" w:rsidRPr="005E7FC1" w:rsidRDefault="005E7FC1" w:rsidP="00C81833">
            <w:pPr>
              <w:rPr>
                <w:rFonts w:cs="Calibri"/>
                <w:color w:val="000000"/>
                <w:sz w:val="16"/>
                <w:szCs w:val="16"/>
              </w:rPr>
            </w:pPr>
            <w:r w:rsidRPr="005E7FC1">
              <w:rPr>
                <w:rFonts w:cs="Calibri"/>
                <w:color w:val="000000"/>
                <w:sz w:val="16"/>
                <w:szCs w:val="16"/>
              </w:rPr>
              <w:t>Toneri</w:t>
            </w:r>
          </w:p>
        </w:tc>
        <w:tc>
          <w:tcPr>
            <w:tcW w:w="574" w:type="dxa"/>
            <w:tcBorders>
              <w:top w:val="nil"/>
              <w:left w:val="nil"/>
              <w:bottom w:val="single" w:sz="4" w:space="0" w:color="auto"/>
              <w:right w:val="single" w:sz="4" w:space="0" w:color="auto"/>
            </w:tcBorders>
            <w:vAlign w:val="bottom"/>
            <w:hideMark/>
          </w:tcPr>
          <w:p w14:paraId="794C581C" w14:textId="77777777" w:rsidR="005E7FC1" w:rsidRPr="005E7FC1" w:rsidRDefault="005E7FC1" w:rsidP="00C81833">
            <w:pPr>
              <w:rPr>
                <w:rFonts w:cs="Calibri"/>
                <w:color w:val="000000"/>
                <w:sz w:val="16"/>
                <w:szCs w:val="16"/>
              </w:rPr>
            </w:pPr>
            <w:r w:rsidRPr="005E7FC1">
              <w:rPr>
                <w:rFonts w:cs="Calibri"/>
                <w:color w:val="000000"/>
                <w:sz w:val="16"/>
                <w:szCs w:val="16"/>
              </w:rPr>
              <w:t>Robe</w:t>
            </w:r>
          </w:p>
        </w:tc>
        <w:tc>
          <w:tcPr>
            <w:tcW w:w="981" w:type="dxa"/>
            <w:tcBorders>
              <w:top w:val="nil"/>
              <w:left w:val="nil"/>
              <w:bottom w:val="single" w:sz="4" w:space="0" w:color="auto"/>
              <w:right w:val="single" w:sz="4" w:space="0" w:color="auto"/>
            </w:tcBorders>
            <w:vAlign w:val="bottom"/>
            <w:hideMark/>
          </w:tcPr>
          <w:p w14:paraId="00DD2B34" w14:textId="77777777" w:rsidR="005E7FC1" w:rsidRPr="005E7FC1" w:rsidRDefault="005E7FC1" w:rsidP="00C81833">
            <w:pPr>
              <w:rPr>
                <w:rFonts w:cs="Calibri"/>
                <w:color w:val="000000"/>
                <w:sz w:val="16"/>
                <w:szCs w:val="16"/>
              </w:rPr>
            </w:pPr>
            <w:r w:rsidRPr="005E7FC1">
              <w:rPr>
                <w:rFonts w:cs="Calibri"/>
                <w:color w:val="000000"/>
                <w:sz w:val="16"/>
                <w:szCs w:val="16"/>
              </w:rPr>
              <w:t>30192112 - Izvori tinte za pisaće strojeve</w:t>
            </w:r>
          </w:p>
        </w:tc>
        <w:tc>
          <w:tcPr>
            <w:tcW w:w="850" w:type="dxa"/>
            <w:tcBorders>
              <w:top w:val="nil"/>
              <w:left w:val="nil"/>
              <w:bottom w:val="single" w:sz="4" w:space="0" w:color="auto"/>
              <w:right w:val="single" w:sz="4" w:space="0" w:color="auto"/>
            </w:tcBorders>
            <w:noWrap/>
            <w:vAlign w:val="bottom"/>
            <w:hideMark/>
          </w:tcPr>
          <w:p w14:paraId="3FCF1546" w14:textId="77777777" w:rsidR="005E7FC1" w:rsidRPr="005E7FC1" w:rsidRDefault="005E7FC1" w:rsidP="00C81833">
            <w:pPr>
              <w:jc w:val="right"/>
              <w:rPr>
                <w:rFonts w:cs="Calibri"/>
                <w:color w:val="000000"/>
                <w:sz w:val="16"/>
                <w:szCs w:val="16"/>
              </w:rPr>
            </w:pPr>
            <w:r w:rsidRPr="005E7FC1">
              <w:rPr>
                <w:rFonts w:cs="Calibri"/>
                <w:color w:val="000000"/>
                <w:sz w:val="16"/>
                <w:szCs w:val="16"/>
              </w:rPr>
              <w:t>6.000,00</w:t>
            </w:r>
          </w:p>
        </w:tc>
        <w:tc>
          <w:tcPr>
            <w:tcW w:w="1023" w:type="dxa"/>
            <w:tcBorders>
              <w:top w:val="nil"/>
              <w:left w:val="nil"/>
              <w:bottom w:val="single" w:sz="4" w:space="0" w:color="auto"/>
              <w:right w:val="single" w:sz="4" w:space="0" w:color="auto"/>
            </w:tcBorders>
            <w:vAlign w:val="bottom"/>
            <w:hideMark/>
          </w:tcPr>
          <w:p w14:paraId="066FFECB" w14:textId="77777777" w:rsidR="005E7FC1" w:rsidRPr="005E7FC1" w:rsidRDefault="005E7FC1" w:rsidP="00C81833">
            <w:pPr>
              <w:rPr>
                <w:rFonts w:cs="Calibri"/>
                <w:color w:val="000000"/>
                <w:sz w:val="16"/>
                <w:szCs w:val="16"/>
              </w:rPr>
            </w:pPr>
            <w:r w:rsidRPr="005E7FC1">
              <w:rPr>
                <w:rFonts w:cs="Calibri"/>
                <w:color w:val="000000"/>
                <w:sz w:val="16"/>
                <w:szCs w:val="16"/>
              </w:rPr>
              <w:t>Jednostavna nabava</w:t>
            </w:r>
          </w:p>
        </w:tc>
        <w:tc>
          <w:tcPr>
            <w:tcW w:w="900" w:type="dxa"/>
            <w:tcBorders>
              <w:top w:val="nil"/>
              <w:left w:val="nil"/>
              <w:bottom w:val="single" w:sz="4" w:space="0" w:color="auto"/>
              <w:right w:val="single" w:sz="4" w:space="0" w:color="auto"/>
            </w:tcBorders>
            <w:vAlign w:val="bottom"/>
            <w:hideMark/>
          </w:tcPr>
          <w:p w14:paraId="118E60F4" w14:textId="77777777" w:rsidR="005E7FC1" w:rsidRPr="005E7FC1" w:rsidRDefault="005E7FC1" w:rsidP="00C81833">
            <w:pPr>
              <w:rPr>
                <w:rFonts w:cs="Calibri"/>
                <w:color w:val="000000"/>
                <w:sz w:val="16"/>
                <w:szCs w:val="16"/>
              </w:rPr>
            </w:pPr>
            <w:r w:rsidRPr="005E7FC1">
              <w:rPr>
                <w:rFonts w:cs="Calibri"/>
                <w:color w:val="000000"/>
                <w:sz w:val="16"/>
                <w:szCs w:val="16"/>
              </w:rPr>
              <w:t>NE</w:t>
            </w:r>
          </w:p>
        </w:tc>
        <w:tc>
          <w:tcPr>
            <w:tcW w:w="690" w:type="dxa"/>
            <w:tcBorders>
              <w:top w:val="nil"/>
              <w:left w:val="nil"/>
              <w:bottom w:val="single" w:sz="4" w:space="0" w:color="auto"/>
              <w:right w:val="single" w:sz="4" w:space="0" w:color="auto"/>
            </w:tcBorders>
            <w:vAlign w:val="bottom"/>
            <w:hideMark/>
          </w:tcPr>
          <w:p w14:paraId="1E2A34C1" w14:textId="77777777" w:rsidR="005E7FC1" w:rsidRPr="005E7FC1" w:rsidRDefault="005E7FC1" w:rsidP="00C81833">
            <w:pPr>
              <w:rPr>
                <w:rFonts w:cs="Calibri"/>
                <w:color w:val="000000"/>
                <w:sz w:val="16"/>
                <w:szCs w:val="16"/>
              </w:rPr>
            </w:pPr>
            <w:r w:rsidRPr="005E7FC1">
              <w:rPr>
                <w:rFonts w:cs="Calibri"/>
                <w:color w:val="000000"/>
                <w:sz w:val="16"/>
                <w:szCs w:val="16"/>
              </w:rPr>
              <w:t>-</w:t>
            </w:r>
          </w:p>
        </w:tc>
        <w:tc>
          <w:tcPr>
            <w:tcW w:w="742" w:type="dxa"/>
            <w:tcBorders>
              <w:top w:val="nil"/>
              <w:left w:val="nil"/>
              <w:bottom w:val="single" w:sz="4" w:space="0" w:color="auto"/>
              <w:right w:val="single" w:sz="4" w:space="0" w:color="auto"/>
            </w:tcBorders>
            <w:vAlign w:val="bottom"/>
            <w:hideMark/>
          </w:tcPr>
          <w:p w14:paraId="543687DC" w14:textId="77777777" w:rsidR="005E7FC1" w:rsidRPr="005E7FC1" w:rsidRDefault="005E7FC1" w:rsidP="00C81833">
            <w:pPr>
              <w:rPr>
                <w:rFonts w:cs="Calibri"/>
                <w:color w:val="000000"/>
                <w:sz w:val="16"/>
                <w:szCs w:val="16"/>
              </w:rPr>
            </w:pPr>
            <w:r w:rsidRPr="005E7FC1">
              <w:rPr>
                <w:rFonts w:cs="Calibri"/>
                <w:color w:val="000000"/>
                <w:sz w:val="16"/>
                <w:szCs w:val="16"/>
              </w:rPr>
              <w:t> </w:t>
            </w:r>
          </w:p>
        </w:tc>
        <w:tc>
          <w:tcPr>
            <w:tcW w:w="693" w:type="dxa"/>
            <w:tcBorders>
              <w:top w:val="nil"/>
              <w:left w:val="nil"/>
              <w:bottom w:val="single" w:sz="4" w:space="0" w:color="auto"/>
              <w:right w:val="single" w:sz="4" w:space="0" w:color="auto"/>
            </w:tcBorders>
            <w:vAlign w:val="bottom"/>
            <w:hideMark/>
          </w:tcPr>
          <w:p w14:paraId="4B06E228" w14:textId="77777777" w:rsidR="005E7FC1" w:rsidRPr="005E7FC1" w:rsidRDefault="005E7FC1" w:rsidP="00C81833">
            <w:pPr>
              <w:rPr>
                <w:rFonts w:cs="Calibri"/>
                <w:color w:val="000000"/>
                <w:sz w:val="16"/>
                <w:szCs w:val="16"/>
              </w:rPr>
            </w:pPr>
            <w:r w:rsidRPr="005E7FC1">
              <w:rPr>
                <w:rFonts w:cs="Calibri"/>
                <w:color w:val="000000"/>
                <w:sz w:val="16"/>
                <w:szCs w:val="16"/>
              </w:rPr>
              <w:t>NE</w:t>
            </w:r>
          </w:p>
        </w:tc>
        <w:tc>
          <w:tcPr>
            <w:tcW w:w="567" w:type="dxa"/>
            <w:tcBorders>
              <w:top w:val="nil"/>
              <w:left w:val="nil"/>
              <w:bottom w:val="single" w:sz="4" w:space="0" w:color="auto"/>
              <w:right w:val="single" w:sz="4" w:space="0" w:color="auto"/>
            </w:tcBorders>
            <w:vAlign w:val="bottom"/>
            <w:hideMark/>
          </w:tcPr>
          <w:p w14:paraId="621EED33" w14:textId="77777777" w:rsidR="005E7FC1" w:rsidRPr="005E7FC1" w:rsidRDefault="005E7FC1" w:rsidP="00C81833">
            <w:pPr>
              <w:rPr>
                <w:rFonts w:cs="Calibri"/>
                <w:color w:val="000000"/>
                <w:sz w:val="16"/>
                <w:szCs w:val="16"/>
              </w:rPr>
            </w:pPr>
            <w:r w:rsidRPr="005E7FC1">
              <w:rPr>
                <w:rFonts w:cs="Calibri"/>
                <w:color w:val="000000"/>
                <w:sz w:val="16"/>
                <w:szCs w:val="16"/>
              </w:rPr>
              <w:t> </w:t>
            </w:r>
          </w:p>
        </w:tc>
        <w:tc>
          <w:tcPr>
            <w:tcW w:w="886" w:type="dxa"/>
            <w:tcBorders>
              <w:top w:val="nil"/>
              <w:left w:val="nil"/>
              <w:bottom w:val="single" w:sz="4" w:space="0" w:color="auto"/>
              <w:right w:val="single" w:sz="4" w:space="0" w:color="auto"/>
            </w:tcBorders>
            <w:vAlign w:val="bottom"/>
            <w:hideMark/>
          </w:tcPr>
          <w:p w14:paraId="577EA11B" w14:textId="77777777" w:rsidR="005E7FC1" w:rsidRPr="005E7FC1" w:rsidRDefault="005E7FC1" w:rsidP="00C81833">
            <w:pPr>
              <w:rPr>
                <w:rFonts w:cs="Calibri"/>
                <w:color w:val="000000"/>
                <w:sz w:val="16"/>
                <w:szCs w:val="16"/>
              </w:rPr>
            </w:pPr>
            <w:r w:rsidRPr="005E7FC1">
              <w:rPr>
                <w:rFonts w:cs="Calibri"/>
                <w:color w:val="000000"/>
                <w:sz w:val="16"/>
                <w:szCs w:val="16"/>
              </w:rPr>
              <w:t> </w:t>
            </w:r>
          </w:p>
        </w:tc>
        <w:tc>
          <w:tcPr>
            <w:tcW w:w="465" w:type="dxa"/>
            <w:tcBorders>
              <w:top w:val="nil"/>
              <w:left w:val="nil"/>
              <w:bottom w:val="single" w:sz="4" w:space="0" w:color="auto"/>
              <w:right w:val="single" w:sz="4" w:space="0" w:color="auto"/>
            </w:tcBorders>
            <w:vAlign w:val="bottom"/>
            <w:hideMark/>
          </w:tcPr>
          <w:p w14:paraId="2FF77202" w14:textId="77777777" w:rsidR="005E7FC1" w:rsidRPr="005E7FC1" w:rsidRDefault="005E7FC1" w:rsidP="00C81833">
            <w:pPr>
              <w:rPr>
                <w:rFonts w:cs="Calibri"/>
                <w:color w:val="000000"/>
                <w:sz w:val="16"/>
                <w:szCs w:val="16"/>
              </w:rPr>
            </w:pPr>
            <w:r w:rsidRPr="005E7FC1">
              <w:rPr>
                <w:rFonts w:cs="Calibri"/>
                <w:color w:val="000000"/>
                <w:sz w:val="16"/>
                <w:szCs w:val="16"/>
              </w:rPr>
              <w:t> </w:t>
            </w:r>
          </w:p>
        </w:tc>
        <w:tc>
          <w:tcPr>
            <w:tcW w:w="284" w:type="dxa"/>
            <w:tcBorders>
              <w:top w:val="nil"/>
              <w:left w:val="nil"/>
              <w:bottom w:val="single" w:sz="4" w:space="0" w:color="auto"/>
              <w:right w:val="single" w:sz="4" w:space="0" w:color="auto"/>
            </w:tcBorders>
            <w:vAlign w:val="bottom"/>
            <w:hideMark/>
          </w:tcPr>
          <w:p w14:paraId="42DD9177" w14:textId="77777777" w:rsidR="005E7FC1" w:rsidRPr="005E7FC1" w:rsidRDefault="005E7FC1" w:rsidP="00C81833">
            <w:pPr>
              <w:rPr>
                <w:rFonts w:cs="Calibri"/>
                <w:color w:val="000000"/>
                <w:sz w:val="16"/>
                <w:szCs w:val="16"/>
              </w:rPr>
            </w:pPr>
            <w:r w:rsidRPr="005E7FC1">
              <w:rPr>
                <w:rFonts w:cs="Calibri"/>
                <w:color w:val="000000"/>
                <w:sz w:val="16"/>
                <w:szCs w:val="16"/>
              </w:rPr>
              <w:t> </w:t>
            </w:r>
          </w:p>
        </w:tc>
        <w:tc>
          <w:tcPr>
            <w:tcW w:w="425" w:type="dxa"/>
            <w:tcBorders>
              <w:top w:val="nil"/>
              <w:left w:val="nil"/>
              <w:bottom w:val="single" w:sz="4" w:space="0" w:color="auto"/>
              <w:right w:val="single" w:sz="4" w:space="0" w:color="auto"/>
            </w:tcBorders>
            <w:noWrap/>
            <w:vAlign w:val="bottom"/>
            <w:hideMark/>
          </w:tcPr>
          <w:p w14:paraId="49225ACC" w14:textId="77777777" w:rsidR="005E7FC1" w:rsidRPr="005E7FC1" w:rsidRDefault="005E7FC1" w:rsidP="00C81833">
            <w:pPr>
              <w:jc w:val="right"/>
              <w:rPr>
                <w:rFonts w:cs="Calibri"/>
                <w:color w:val="000000"/>
                <w:sz w:val="16"/>
                <w:szCs w:val="16"/>
              </w:rPr>
            </w:pPr>
            <w:r w:rsidRPr="005E7FC1">
              <w:rPr>
                <w:rFonts w:cs="Calibri"/>
                <w:color w:val="000000"/>
                <w:sz w:val="16"/>
                <w:szCs w:val="16"/>
              </w:rPr>
              <w:t>1</w:t>
            </w:r>
          </w:p>
        </w:tc>
        <w:tc>
          <w:tcPr>
            <w:tcW w:w="567" w:type="dxa"/>
            <w:tcBorders>
              <w:top w:val="nil"/>
              <w:left w:val="nil"/>
              <w:bottom w:val="single" w:sz="4" w:space="0" w:color="auto"/>
              <w:right w:val="single" w:sz="4" w:space="0" w:color="auto"/>
            </w:tcBorders>
            <w:noWrap/>
            <w:vAlign w:val="bottom"/>
            <w:hideMark/>
          </w:tcPr>
          <w:p w14:paraId="46021269" w14:textId="77777777" w:rsidR="005E7FC1" w:rsidRPr="005E7FC1" w:rsidRDefault="005E7FC1" w:rsidP="00C81833">
            <w:pPr>
              <w:rPr>
                <w:rFonts w:cs="Calibri"/>
                <w:color w:val="000000"/>
                <w:sz w:val="16"/>
                <w:szCs w:val="16"/>
              </w:rPr>
            </w:pPr>
            <w:r w:rsidRPr="005E7FC1">
              <w:rPr>
                <w:rFonts w:cs="Calibri"/>
                <w:color w:val="000000"/>
                <w:sz w:val="16"/>
                <w:szCs w:val="16"/>
              </w:rPr>
              <w:t>07.01.2026 00:00</w:t>
            </w:r>
            <w:r w:rsidRPr="005E7FC1">
              <w:rPr>
                <w:rFonts w:cs="Calibri"/>
                <w:color w:val="000000"/>
                <w:sz w:val="16"/>
                <w:szCs w:val="16"/>
              </w:rPr>
              <w:lastRenderedPageBreak/>
              <w:t>:00</w:t>
            </w:r>
          </w:p>
        </w:tc>
        <w:tc>
          <w:tcPr>
            <w:tcW w:w="500" w:type="dxa"/>
            <w:tcBorders>
              <w:top w:val="nil"/>
              <w:left w:val="nil"/>
              <w:bottom w:val="single" w:sz="4" w:space="0" w:color="auto"/>
              <w:right w:val="single" w:sz="4" w:space="0" w:color="auto"/>
            </w:tcBorders>
            <w:noWrap/>
            <w:vAlign w:val="bottom"/>
            <w:hideMark/>
          </w:tcPr>
          <w:p w14:paraId="588918DD" w14:textId="77777777" w:rsidR="005E7FC1" w:rsidRPr="005E7FC1" w:rsidRDefault="005E7FC1" w:rsidP="00C81833">
            <w:pPr>
              <w:rPr>
                <w:rFonts w:cs="Calibri"/>
                <w:color w:val="000000"/>
                <w:sz w:val="16"/>
                <w:szCs w:val="16"/>
              </w:rPr>
            </w:pPr>
            <w:r w:rsidRPr="005E7FC1">
              <w:rPr>
                <w:rFonts w:cs="Calibri"/>
                <w:color w:val="000000"/>
                <w:sz w:val="16"/>
                <w:szCs w:val="16"/>
              </w:rPr>
              <w:lastRenderedPageBreak/>
              <w:t> </w:t>
            </w:r>
          </w:p>
        </w:tc>
        <w:tc>
          <w:tcPr>
            <w:tcW w:w="776" w:type="dxa"/>
            <w:tcBorders>
              <w:top w:val="nil"/>
              <w:left w:val="nil"/>
              <w:bottom w:val="single" w:sz="4" w:space="0" w:color="auto"/>
              <w:right w:val="single" w:sz="4" w:space="0" w:color="auto"/>
            </w:tcBorders>
            <w:noWrap/>
            <w:vAlign w:val="bottom"/>
            <w:hideMark/>
          </w:tcPr>
          <w:p w14:paraId="1E8BC482" w14:textId="77777777" w:rsidR="005E7FC1" w:rsidRPr="005E7FC1" w:rsidRDefault="005E7FC1" w:rsidP="00C81833">
            <w:pPr>
              <w:rPr>
                <w:rFonts w:cs="Calibri"/>
                <w:color w:val="000000"/>
                <w:sz w:val="16"/>
                <w:szCs w:val="16"/>
              </w:rPr>
            </w:pPr>
            <w:r w:rsidRPr="005E7FC1">
              <w:rPr>
                <w:rFonts w:cs="Calibri"/>
                <w:color w:val="000000"/>
                <w:sz w:val="16"/>
                <w:szCs w:val="16"/>
              </w:rPr>
              <w:t>Novo</w:t>
            </w:r>
          </w:p>
        </w:tc>
        <w:tc>
          <w:tcPr>
            <w:tcW w:w="251" w:type="dxa"/>
            <w:gridSpan w:val="2"/>
            <w:vAlign w:val="center"/>
            <w:hideMark/>
          </w:tcPr>
          <w:p w14:paraId="72FE6A1E" w14:textId="77777777" w:rsidR="005E7FC1" w:rsidRPr="005E7FC1" w:rsidRDefault="005E7FC1" w:rsidP="00C81833">
            <w:pPr>
              <w:rPr>
                <w:rFonts w:ascii="Times New Roman" w:hAnsi="Times New Roman"/>
                <w:sz w:val="16"/>
                <w:szCs w:val="16"/>
              </w:rPr>
            </w:pPr>
          </w:p>
        </w:tc>
      </w:tr>
      <w:tr w:rsidR="005E7FC1" w:rsidRPr="005E7FC1" w14:paraId="2FEFB857" w14:textId="77777777" w:rsidTr="005E7FC1">
        <w:trPr>
          <w:gridAfter w:val="1"/>
          <w:wAfter w:w="153" w:type="dxa"/>
          <w:trHeight w:val="1200"/>
        </w:trPr>
        <w:tc>
          <w:tcPr>
            <w:tcW w:w="694" w:type="dxa"/>
            <w:tcBorders>
              <w:top w:val="nil"/>
              <w:left w:val="single" w:sz="12" w:space="0" w:color="auto"/>
              <w:bottom w:val="single" w:sz="4" w:space="0" w:color="auto"/>
              <w:right w:val="single" w:sz="4" w:space="0" w:color="auto"/>
            </w:tcBorders>
            <w:noWrap/>
            <w:vAlign w:val="center"/>
            <w:hideMark/>
          </w:tcPr>
          <w:p w14:paraId="3BF5E374" w14:textId="77777777" w:rsidR="005E7FC1" w:rsidRPr="005E7FC1" w:rsidRDefault="005E7FC1" w:rsidP="00C81833">
            <w:pPr>
              <w:jc w:val="center"/>
              <w:rPr>
                <w:rFonts w:cs="Calibri"/>
                <w:color w:val="000000"/>
                <w:sz w:val="16"/>
                <w:szCs w:val="16"/>
              </w:rPr>
            </w:pPr>
            <w:r w:rsidRPr="005E7FC1">
              <w:rPr>
                <w:rFonts w:cs="Calibri"/>
                <w:color w:val="000000"/>
                <w:sz w:val="16"/>
                <w:szCs w:val="16"/>
              </w:rPr>
              <w:t>0054</w:t>
            </w:r>
          </w:p>
        </w:tc>
        <w:tc>
          <w:tcPr>
            <w:tcW w:w="988" w:type="dxa"/>
            <w:tcBorders>
              <w:top w:val="nil"/>
              <w:left w:val="nil"/>
              <w:bottom w:val="single" w:sz="4" w:space="0" w:color="auto"/>
              <w:right w:val="single" w:sz="4" w:space="0" w:color="auto"/>
            </w:tcBorders>
            <w:noWrap/>
            <w:vAlign w:val="bottom"/>
            <w:hideMark/>
          </w:tcPr>
          <w:p w14:paraId="6323AD0F" w14:textId="77777777" w:rsidR="005E7FC1" w:rsidRPr="005E7FC1" w:rsidRDefault="005E7FC1" w:rsidP="00C81833">
            <w:pPr>
              <w:rPr>
                <w:rFonts w:cs="Calibri"/>
                <w:color w:val="000000"/>
                <w:sz w:val="16"/>
                <w:szCs w:val="16"/>
              </w:rPr>
            </w:pPr>
            <w:r w:rsidRPr="005E7FC1">
              <w:rPr>
                <w:rFonts w:cs="Calibri"/>
                <w:color w:val="000000"/>
                <w:sz w:val="16"/>
                <w:szCs w:val="16"/>
              </w:rPr>
              <w:t>54/2026</w:t>
            </w:r>
          </w:p>
        </w:tc>
        <w:tc>
          <w:tcPr>
            <w:tcW w:w="797" w:type="dxa"/>
            <w:tcBorders>
              <w:top w:val="nil"/>
              <w:left w:val="nil"/>
              <w:bottom w:val="single" w:sz="4" w:space="0" w:color="auto"/>
              <w:right w:val="single" w:sz="4" w:space="0" w:color="auto"/>
            </w:tcBorders>
            <w:noWrap/>
            <w:vAlign w:val="bottom"/>
            <w:hideMark/>
          </w:tcPr>
          <w:p w14:paraId="6AB30312" w14:textId="77777777" w:rsidR="005E7FC1" w:rsidRPr="005E7FC1" w:rsidRDefault="005E7FC1" w:rsidP="00C81833">
            <w:pPr>
              <w:rPr>
                <w:rFonts w:cs="Calibri"/>
                <w:color w:val="000000"/>
                <w:sz w:val="16"/>
                <w:szCs w:val="16"/>
              </w:rPr>
            </w:pPr>
            <w:r w:rsidRPr="005E7FC1">
              <w:rPr>
                <w:rFonts w:cs="Calibri"/>
                <w:color w:val="000000"/>
                <w:sz w:val="16"/>
                <w:szCs w:val="16"/>
              </w:rPr>
              <w:t>Jednostavna nabava</w:t>
            </w:r>
          </w:p>
        </w:tc>
        <w:tc>
          <w:tcPr>
            <w:tcW w:w="1184" w:type="dxa"/>
            <w:tcBorders>
              <w:top w:val="nil"/>
              <w:left w:val="nil"/>
              <w:bottom w:val="single" w:sz="4" w:space="0" w:color="auto"/>
              <w:right w:val="single" w:sz="4" w:space="0" w:color="auto"/>
            </w:tcBorders>
            <w:vAlign w:val="bottom"/>
            <w:hideMark/>
          </w:tcPr>
          <w:p w14:paraId="7089B595" w14:textId="77777777" w:rsidR="005E7FC1" w:rsidRPr="005E7FC1" w:rsidRDefault="005E7FC1" w:rsidP="00C81833">
            <w:pPr>
              <w:rPr>
                <w:rFonts w:cs="Calibri"/>
                <w:color w:val="000000"/>
                <w:sz w:val="16"/>
                <w:szCs w:val="16"/>
              </w:rPr>
            </w:pPr>
            <w:r w:rsidRPr="005E7FC1">
              <w:rPr>
                <w:rFonts w:cs="Calibri"/>
                <w:color w:val="000000"/>
                <w:sz w:val="16"/>
                <w:szCs w:val="16"/>
              </w:rPr>
              <w:t>Usluga voditelja projekta-upravljanje projektom "Energetska obnova zgrade stare škole koju koriste udruge s područja Općine Dubravica"</w:t>
            </w:r>
          </w:p>
        </w:tc>
        <w:tc>
          <w:tcPr>
            <w:tcW w:w="574" w:type="dxa"/>
            <w:tcBorders>
              <w:top w:val="nil"/>
              <w:left w:val="nil"/>
              <w:bottom w:val="single" w:sz="4" w:space="0" w:color="auto"/>
              <w:right w:val="single" w:sz="4" w:space="0" w:color="auto"/>
            </w:tcBorders>
            <w:vAlign w:val="bottom"/>
            <w:hideMark/>
          </w:tcPr>
          <w:p w14:paraId="6E08127B" w14:textId="77777777" w:rsidR="005E7FC1" w:rsidRPr="005E7FC1" w:rsidRDefault="005E7FC1" w:rsidP="00C81833">
            <w:pPr>
              <w:rPr>
                <w:rFonts w:cs="Calibri"/>
                <w:color w:val="000000"/>
                <w:sz w:val="16"/>
                <w:szCs w:val="16"/>
              </w:rPr>
            </w:pPr>
            <w:r w:rsidRPr="005E7FC1">
              <w:rPr>
                <w:rFonts w:cs="Calibri"/>
                <w:color w:val="000000"/>
                <w:sz w:val="16"/>
                <w:szCs w:val="16"/>
              </w:rPr>
              <w:t>Usluge</w:t>
            </w:r>
          </w:p>
        </w:tc>
        <w:tc>
          <w:tcPr>
            <w:tcW w:w="981" w:type="dxa"/>
            <w:tcBorders>
              <w:top w:val="nil"/>
              <w:left w:val="nil"/>
              <w:bottom w:val="single" w:sz="4" w:space="0" w:color="auto"/>
              <w:right w:val="single" w:sz="4" w:space="0" w:color="auto"/>
            </w:tcBorders>
            <w:vAlign w:val="bottom"/>
            <w:hideMark/>
          </w:tcPr>
          <w:p w14:paraId="46B9F48A" w14:textId="77777777" w:rsidR="005E7FC1" w:rsidRPr="005E7FC1" w:rsidRDefault="005E7FC1" w:rsidP="00C81833">
            <w:pPr>
              <w:rPr>
                <w:rFonts w:cs="Calibri"/>
                <w:color w:val="000000"/>
                <w:sz w:val="16"/>
                <w:szCs w:val="16"/>
              </w:rPr>
            </w:pPr>
            <w:r w:rsidRPr="005E7FC1">
              <w:rPr>
                <w:rFonts w:cs="Calibri"/>
                <w:color w:val="000000"/>
                <w:sz w:val="16"/>
                <w:szCs w:val="16"/>
              </w:rPr>
              <w:t>72224000 - Usluge savjetovanja na području vođenja projekta</w:t>
            </w:r>
          </w:p>
        </w:tc>
        <w:tc>
          <w:tcPr>
            <w:tcW w:w="850" w:type="dxa"/>
            <w:tcBorders>
              <w:top w:val="nil"/>
              <w:left w:val="nil"/>
              <w:bottom w:val="single" w:sz="4" w:space="0" w:color="auto"/>
              <w:right w:val="single" w:sz="4" w:space="0" w:color="auto"/>
            </w:tcBorders>
            <w:noWrap/>
            <w:vAlign w:val="bottom"/>
            <w:hideMark/>
          </w:tcPr>
          <w:p w14:paraId="66E735B6" w14:textId="77777777" w:rsidR="005E7FC1" w:rsidRPr="005E7FC1" w:rsidRDefault="005E7FC1" w:rsidP="00C81833">
            <w:pPr>
              <w:jc w:val="right"/>
              <w:rPr>
                <w:rFonts w:cs="Calibri"/>
                <w:color w:val="000000"/>
                <w:sz w:val="16"/>
                <w:szCs w:val="16"/>
              </w:rPr>
            </w:pPr>
            <w:r w:rsidRPr="005E7FC1">
              <w:rPr>
                <w:rFonts w:cs="Calibri"/>
                <w:color w:val="000000"/>
                <w:sz w:val="16"/>
                <w:szCs w:val="16"/>
              </w:rPr>
              <w:t>9.650,00</w:t>
            </w:r>
          </w:p>
        </w:tc>
        <w:tc>
          <w:tcPr>
            <w:tcW w:w="1023" w:type="dxa"/>
            <w:tcBorders>
              <w:top w:val="nil"/>
              <w:left w:val="nil"/>
              <w:bottom w:val="single" w:sz="4" w:space="0" w:color="auto"/>
              <w:right w:val="single" w:sz="4" w:space="0" w:color="auto"/>
            </w:tcBorders>
            <w:vAlign w:val="bottom"/>
            <w:hideMark/>
          </w:tcPr>
          <w:p w14:paraId="4F047051" w14:textId="77777777" w:rsidR="005E7FC1" w:rsidRPr="005E7FC1" w:rsidRDefault="005E7FC1" w:rsidP="00C81833">
            <w:pPr>
              <w:rPr>
                <w:rFonts w:cs="Calibri"/>
                <w:color w:val="000000"/>
                <w:sz w:val="16"/>
                <w:szCs w:val="16"/>
              </w:rPr>
            </w:pPr>
            <w:r w:rsidRPr="005E7FC1">
              <w:rPr>
                <w:rFonts w:cs="Calibri"/>
                <w:color w:val="000000"/>
                <w:sz w:val="16"/>
                <w:szCs w:val="16"/>
              </w:rPr>
              <w:t>Jednostavna nabava</w:t>
            </w:r>
          </w:p>
        </w:tc>
        <w:tc>
          <w:tcPr>
            <w:tcW w:w="900" w:type="dxa"/>
            <w:tcBorders>
              <w:top w:val="nil"/>
              <w:left w:val="nil"/>
              <w:bottom w:val="single" w:sz="4" w:space="0" w:color="auto"/>
              <w:right w:val="single" w:sz="4" w:space="0" w:color="auto"/>
            </w:tcBorders>
            <w:vAlign w:val="bottom"/>
            <w:hideMark/>
          </w:tcPr>
          <w:p w14:paraId="7855AE29" w14:textId="77777777" w:rsidR="005E7FC1" w:rsidRPr="005E7FC1" w:rsidRDefault="005E7FC1" w:rsidP="00C81833">
            <w:pPr>
              <w:rPr>
                <w:rFonts w:cs="Calibri"/>
                <w:color w:val="000000"/>
                <w:sz w:val="16"/>
                <w:szCs w:val="16"/>
              </w:rPr>
            </w:pPr>
            <w:r w:rsidRPr="005E7FC1">
              <w:rPr>
                <w:rFonts w:cs="Calibri"/>
                <w:color w:val="000000"/>
                <w:sz w:val="16"/>
                <w:szCs w:val="16"/>
              </w:rPr>
              <w:t>NE</w:t>
            </w:r>
          </w:p>
        </w:tc>
        <w:tc>
          <w:tcPr>
            <w:tcW w:w="690" w:type="dxa"/>
            <w:tcBorders>
              <w:top w:val="nil"/>
              <w:left w:val="nil"/>
              <w:bottom w:val="single" w:sz="4" w:space="0" w:color="auto"/>
              <w:right w:val="single" w:sz="4" w:space="0" w:color="auto"/>
            </w:tcBorders>
            <w:vAlign w:val="bottom"/>
            <w:hideMark/>
          </w:tcPr>
          <w:p w14:paraId="0A0759D4" w14:textId="77777777" w:rsidR="005E7FC1" w:rsidRPr="005E7FC1" w:rsidRDefault="005E7FC1" w:rsidP="00C81833">
            <w:pPr>
              <w:rPr>
                <w:rFonts w:cs="Calibri"/>
                <w:color w:val="000000"/>
                <w:sz w:val="16"/>
                <w:szCs w:val="16"/>
              </w:rPr>
            </w:pPr>
            <w:r w:rsidRPr="005E7FC1">
              <w:rPr>
                <w:rFonts w:cs="Calibri"/>
                <w:color w:val="000000"/>
                <w:sz w:val="16"/>
                <w:szCs w:val="16"/>
              </w:rPr>
              <w:t>-</w:t>
            </w:r>
          </w:p>
        </w:tc>
        <w:tc>
          <w:tcPr>
            <w:tcW w:w="742" w:type="dxa"/>
            <w:tcBorders>
              <w:top w:val="nil"/>
              <w:left w:val="nil"/>
              <w:bottom w:val="single" w:sz="4" w:space="0" w:color="auto"/>
              <w:right w:val="single" w:sz="4" w:space="0" w:color="auto"/>
            </w:tcBorders>
            <w:vAlign w:val="bottom"/>
            <w:hideMark/>
          </w:tcPr>
          <w:p w14:paraId="570DC21A" w14:textId="77777777" w:rsidR="005E7FC1" w:rsidRPr="005E7FC1" w:rsidRDefault="005E7FC1" w:rsidP="00C81833">
            <w:pPr>
              <w:rPr>
                <w:rFonts w:cs="Calibri"/>
                <w:color w:val="000000"/>
                <w:sz w:val="16"/>
                <w:szCs w:val="16"/>
              </w:rPr>
            </w:pPr>
            <w:r w:rsidRPr="005E7FC1">
              <w:rPr>
                <w:rFonts w:cs="Calibri"/>
                <w:color w:val="000000"/>
                <w:sz w:val="16"/>
                <w:szCs w:val="16"/>
              </w:rPr>
              <w:t> </w:t>
            </w:r>
          </w:p>
        </w:tc>
        <w:tc>
          <w:tcPr>
            <w:tcW w:w="693" w:type="dxa"/>
            <w:tcBorders>
              <w:top w:val="nil"/>
              <w:left w:val="nil"/>
              <w:bottom w:val="single" w:sz="4" w:space="0" w:color="auto"/>
              <w:right w:val="single" w:sz="4" w:space="0" w:color="auto"/>
            </w:tcBorders>
            <w:vAlign w:val="bottom"/>
            <w:hideMark/>
          </w:tcPr>
          <w:p w14:paraId="45DC401A" w14:textId="77777777" w:rsidR="005E7FC1" w:rsidRPr="005E7FC1" w:rsidRDefault="005E7FC1" w:rsidP="00C81833">
            <w:pPr>
              <w:rPr>
                <w:rFonts w:cs="Calibri"/>
                <w:color w:val="000000"/>
                <w:sz w:val="16"/>
                <w:szCs w:val="16"/>
              </w:rPr>
            </w:pPr>
            <w:r w:rsidRPr="005E7FC1">
              <w:rPr>
                <w:rFonts w:cs="Calibri"/>
                <w:color w:val="000000"/>
                <w:sz w:val="16"/>
                <w:szCs w:val="16"/>
              </w:rPr>
              <w:t>DA</w:t>
            </w:r>
          </w:p>
        </w:tc>
        <w:tc>
          <w:tcPr>
            <w:tcW w:w="567" w:type="dxa"/>
            <w:tcBorders>
              <w:top w:val="nil"/>
              <w:left w:val="nil"/>
              <w:bottom w:val="single" w:sz="4" w:space="0" w:color="auto"/>
              <w:right w:val="single" w:sz="4" w:space="0" w:color="auto"/>
            </w:tcBorders>
            <w:vAlign w:val="bottom"/>
            <w:hideMark/>
          </w:tcPr>
          <w:p w14:paraId="2D940B6D" w14:textId="77777777" w:rsidR="005E7FC1" w:rsidRPr="005E7FC1" w:rsidRDefault="005E7FC1" w:rsidP="00C81833">
            <w:pPr>
              <w:rPr>
                <w:rFonts w:cs="Calibri"/>
                <w:color w:val="000000"/>
                <w:sz w:val="16"/>
                <w:szCs w:val="16"/>
              </w:rPr>
            </w:pPr>
            <w:r w:rsidRPr="005E7FC1">
              <w:rPr>
                <w:rFonts w:cs="Calibri"/>
                <w:color w:val="000000"/>
                <w:sz w:val="16"/>
                <w:szCs w:val="16"/>
              </w:rPr>
              <w:t> </w:t>
            </w:r>
          </w:p>
        </w:tc>
        <w:tc>
          <w:tcPr>
            <w:tcW w:w="886" w:type="dxa"/>
            <w:tcBorders>
              <w:top w:val="nil"/>
              <w:left w:val="nil"/>
              <w:bottom w:val="single" w:sz="4" w:space="0" w:color="auto"/>
              <w:right w:val="single" w:sz="4" w:space="0" w:color="auto"/>
            </w:tcBorders>
            <w:vAlign w:val="bottom"/>
            <w:hideMark/>
          </w:tcPr>
          <w:p w14:paraId="2387103E" w14:textId="77777777" w:rsidR="005E7FC1" w:rsidRPr="005E7FC1" w:rsidRDefault="005E7FC1" w:rsidP="00C81833">
            <w:pPr>
              <w:rPr>
                <w:rFonts w:cs="Calibri"/>
                <w:color w:val="000000"/>
                <w:sz w:val="16"/>
                <w:szCs w:val="16"/>
              </w:rPr>
            </w:pPr>
            <w:r w:rsidRPr="005E7FC1">
              <w:rPr>
                <w:rFonts w:cs="Calibri"/>
                <w:color w:val="000000"/>
                <w:sz w:val="16"/>
                <w:szCs w:val="16"/>
              </w:rPr>
              <w:t> </w:t>
            </w:r>
          </w:p>
        </w:tc>
        <w:tc>
          <w:tcPr>
            <w:tcW w:w="465" w:type="dxa"/>
            <w:tcBorders>
              <w:top w:val="nil"/>
              <w:left w:val="nil"/>
              <w:bottom w:val="single" w:sz="4" w:space="0" w:color="auto"/>
              <w:right w:val="single" w:sz="4" w:space="0" w:color="auto"/>
            </w:tcBorders>
            <w:vAlign w:val="bottom"/>
            <w:hideMark/>
          </w:tcPr>
          <w:p w14:paraId="0F86E47B" w14:textId="77777777" w:rsidR="005E7FC1" w:rsidRPr="005E7FC1" w:rsidRDefault="005E7FC1" w:rsidP="00C81833">
            <w:pPr>
              <w:rPr>
                <w:rFonts w:cs="Calibri"/>
                <w:color w:val="000000"/>
                <w:sz w:val="16"/>
                <w:szCs w:val="16"/>
              </w:rPr>
            </w:pPr>
            <w:r w:rsidRPr="005E7FC1">
              <w:rPr>
                <w:rFonts w:cs="Calibri"/>
                <w:color w:val="000000"/>
                <w:sz w:val="16"/>
                <w:szCs w:val="16"/>
              </w:rPr>
              <w:t> </w:t>
            </w:r>
          </w:p>
        </w:tc>
        <w:tc>
          <w:tcPr>
            <w:tcW w:w="284" w:type="dxa"/>
            <w:tcBorders>
              <w:top w:val="nil"/>
              <w:left w:val="nil"/>
              <w:bottom w:val="single" w:sz="4" w:space="0" w:color="auto"/>
              <w:right w:val="single" w:sz="4" w:space="0" w:color="auto"/>
            </w:tcBorders>
            <w:vAlign w:val="bottom"/>
            <w:hideMark/>
          </w:tcPr>
          <w:p w14:paraId="44F800E0" w14:textId="77777777" w:rsidR="005E7FC1" w:rsidRPr="005E7FC1" w:rsidRDefault="005E7FC1" w:rsidP="00C81833">
            <w:pPr>
              <w:rPr>
                <w:rFonts w:cs="Calibri"/>
                <w:color w:val="000000"/>
                <w:sz w:val="16"/>
                <w:szCs w:val="16"/>
              </w:rPr>
            </w:pPr>
            <w:r w:rsidRPr="005E7FC1">
              <w:rPr>
                <w:rFonts w:cs="Calibri"/>
                <w:color w:val="000000"/>
                <w:sz w:val="16"/>
                <w:szCs w:val="16"/>
              </w:rPr>
              <w:t> </w:t>
            </w:r>
          </w:p>
        </w:tc>
        <w:tc>
          <w:tcPr>
            <w:tcW w:w="425" w:type="dxa"/>
            <w:tcBorders>
              <w:top w:val="nil"/>
              <w:left w:val="nil"/>
              <w:bottom w:val="single" w:sz="4" w:space="0" w:color="auto"/>
              <w:right w:val="single" w:sz="4" w:space="0" w:color="auto"/>
            </w:tcBorders>
            <w:noWrap/>
            <w:vAlign w:val="bottom"/>
            <w:hideMark/>
          </w:tcPr>
          <w:p w14:paraId="79466212" w14:textId="77777777" w:rsidR="005E7FC1" w:rsidRPr="005E7FC1" w:rsidRDefault="005E7FC1" w:rsidP="00C81833">
            <w:pPr>
              <w:jc w:val="right"/>
              <w:rPr>
                <w:rFonts w:cs="Calibri"/>
                <w:color w:val="000000"/>
                <w:sz w:val="16"/>
                <w:szCs w:val="16"/>
              </w:rPr>
            </w:pPr>
            <w:r w:rsidRPr="005E7FC1">
              <w:rPr>
                <w:rFonts w:cs="Calibri"/>
                <w:color w:val="000000"/>
                <w:sz w:val="16"/>
                <w:szCs w:val="16"/>
              </w:rPr>
              <w:t>2</w:t>
            </w:r>
          </w:p>
        </w:tc>
        <w:tc>
          <w:tcPr>
            <w:tcW w:w="567" w:type="dxa"/>
            <w:tcBorders>
              <w:top w:val="nil"/>
              <w:left w:val="nil"/>
              <w:bottom w:val="single" w:sz="4" w:space="0" w:color="auto"/>
              <w:right w:val="single" w:sz="4" w:space="0" w:color="auto"/>
            </w:tcBorders>
            <w:noWrap/>
            <w:vAlign w:val="bottom"/>
            <w:hideMark/>
          </w:tcPr>
          <w:p w14:paraId="1C2D3E6F" w14:textId="77777777" w:rsidR="005E7FC1" w:rsidRPr="005E7FC1" w:rsidRDefault="005E7FC1" w:rsidP="00C81833">
            <w:pPr>
              <w:rPr>
                <w:rFonts w:cs="Calibri"/>
                <w:color w:val="000000"/>
                <w:sz w:val="16"/>
                <w:szCs w:val="16"/>
              </w:rPr>
            </w:pPr>
            <w:r w:rsidRPr="005E7FC1">
              <w:rPr>
                <w:rFonts w:cs="Calibri"/>
                <w:color w:val="000000"/>
                <w:sz w:val="16"/>
                <w:szCs w:val="16"/>
              </w:rPr>
              <w:t>02.02.2026 08:53:51</w:t>
            </w:r>
          </w:p>
        </w:tc>
        <w:tc>
          <w:tcPr>
            <w:tcW w:w="500" w:type="dxa"/>
            <w:tcBorders>
              <w:top w:val="nil"/>
              <w:left w:val="nil"/>
              <w:bottom w:val="single" w:sz="4" w:space="0" w:color="auto"/>
              <w:right w:val="single" w:sz="4" w:space="0" w:color="auto"/>
            </w:tcBorders>
            <w:noWrap/>
            <w:vAlign w:val="bottom"/>
            <w:hideMark/>
          </w:tcPr>
          <w:p w14:paraId="0EC0DF66" w14:textId="77777777" w:rsidR="005E7FC1" w:rsidRPr="005E7FC1" w:rsidRDefault="005E7FC1" w:rsidP="00C81833">
            <w:pPr>
              <w:rPr>
                <w:rFonts w:cs="Calibri"/>
                <w:color w:val="000000"/>
                <w:sz w:val="16"/>
                <w:szCs w:val="16"/>
              </w:rPr>
            </w:pPr>
            <w:r w:rsidRPr="005E7FC1">
              <w:rPr>
                <w:rFonts w:cs="Calibri"/>
                <w:color w:val="000000"/>
                <w:sz w:val="16"/>
                <w:szCs w:val="16"/>
              </w:rPr>
              <w:t> </w:t>
            </w:r>
          </w:p>
        </w:tc>
        <w:tc>
          <w:tcPr>
            <w:tcW w:w="776" w:type="dxa"/>
            <w:tcBorders>
              <w:top w:val="nil"/>
              <w:left w:val="nil"/>
              <w:bottom w:val="single" w:sz="4" w:space="0" w:color="auto"/>
              <w:right w:val="single" w:sz="4" w:space="0" w:color="auto"/>
            </w:tcBorders>
            <w:noWrap/>
            <w:vAlign w:val="bottom"/>
            <w:hideMark/>
          </w:tcPr>
          <w:p w14:paraId="184712F1" w14:textId="77777777" w:rsidR="005E7FC1" w:rsidRPr="005E7FC1" w:rsidRDefault="005E7FC1" w:rsidP="00C81833">
            <w:pPr>
              <w:rPr>
                <w:rFonts w:cs="Calibri"/>
                <w:color w:val="000000"/>
                <w:sz w:val="16"/>
                <w:szCs w:val="16"/>
              </w:rPr>
            </w:pPr>
            <w:r w:rsidRPr="005E7FC1">
              <w:rPr>
                <w:rFonts w:cs="Calibri"/>
                <w:color w:val="000000"/>
                <w:sz w:val="16"/>
                <w:szCs w:val="16"/>
              </w:rPr>
              <w:t>Novo</w:t>
            </w:r>
          </w:p>
        </w:tc>
        <w:tc>
          <w:tcPr>
            <w:tcW w:w="251" w:type="dxa"/>
            <w:gridSpan w:val="2"/>
            <w:vAlign w:val="center"/>
            <w:hideMark/>
          </w:tcPr>
          <w:p w14:paraId="79AE5494" w14:textId="77777777" w:rsidR="005E7FC1" w:rsidRPr="005E7FC1" w:rsidRDefault="005E7FC1" w:rsidP="00C81833">
            <w:pPr>
              <w:rPr>
                <w:rFonts w:ascii="Times New Roman" w:hAnsi="Times New Roman"/>
                <w:sz w:val="16"/>
                <w:szCs w:val="16"/>
              </w:rPr>
            </w:pPr>
          </w:p>
        </w:tc>
      </w:tr>
      <w:tr w:rsidR="005E7FC1" w:rsidRPr="005E7FC1" w14:paraId="15F02A2C" w14:textId="77777777" w:rsidTr="005E7FC1">
        <w:trPr>
          <w:gridAfter w:val="1"/>
          <w:wAfter w:w="153" w:type="dxa"/>
          <w:trHeight w:val="1215"/>
        </w:trPr>
        <w:tc>
          <w:tcPr>
            <w:tcW w:w="694" w:type="dxa"/>
            <w:tcBorders>
              <w:top w:val="nil"/>
              <w:left w:val="single" w:sz="12" w:space="0" w:color="auto"/>
              <w:bottom w:val="single" w:sz="12" w:space="0" w:color="auto"/>
              <w:right w:val="single" w:sz="4" w:space="0" w:color="auto"/>
            </w:tcBorders>
            <w:noWrap/>
            <w:vAlign w:val="center"/>
            <w:hideMark/>
          </w:tcPr>
          <w:p w14:paraId="1A7F9DC7" w14:textId="77777777" w:rsidR="005E7FC1" w:rsidRPr="005E7FC1" w:rsidRDefault="005E7FC1" w:rsidP="00C81833">
            <w:pPr>
              <w:jc w:val="center"/>
              <w:rPr>
                <w:rFonts w:cs="Calibri"/>
                <w:color w:val="000000"/>
                <w:sz w:val="16"/>
                <w:szCs w:val="16"/>
              </w:rPr>
            </w:pPr>
            <w:r w:rsidRPr="005E7FC1">
              <w:rPr>
                <w:rFonts w:cs="Calibri"/>
                <w:color w:val="000000"/>
                <w:sz w:val="16"/>
                <w:szCs w:val="16"/>
              </w:rPr>
              <w:t>0055</w:t>
            </w:r>
          </w:p>
        </w:tc>
        <w:tc>
          <w:tcPr>
            <w:tcW w:w="988" w:type="dxa"/>
            <w:tcBorders>
              <w:top w:val="nil"/>
              <w:left w:val="nil"/>
              <w:bottom w:val="single" w:sz="12" w:space="0" w:color="auto"/>
              <w:right w:val="single" w:sz="4" w:space="0" w:color="auto"/>
            </w:tcBorders>
            <w:noWrap/>
            <w:vAlign w:val="bottom"/>
            <w:hideMark/>
          </w:tcPr>
          <w:p w14:paraId="2CD4894D" w14:textId="77777777" w:rsidR="005E7FC1" w:rsidRPr="005E7FC1" w:rsidRDefault="005E7FC1" w:rsidP="00C81833">
            <w:pPr>
              <w:rPr>
                <w:rFonts w:cs="Calibri"/>
                <w:color w:val="000000"/>
                <w:sz w:val="16"/>
                <w:szCs w:val="16"/>
              </w:rPr>
            </w:pPr>
            <w:r w:rsidRPr="005E7FC1">
              <w:rPr>
                <w:rFonts w:cs="Calibri"/>
                <w:color w:val="000000"/>
                <w:sz w:val="16"/>
                <w:szCs w:val="16"/>
              </w:rPr>
              <w:t>55/2026</w:t>
            </w:r>
          </w:p>
        </w:tc>
        <w:tc>
          <w:tcPr>
            <w:tcW w:w="797" w:type="dxa"/>
            <w:tcBorders>
              <w:top w:val="nil"/>
              <w:left w:val="nil"/>
              <w:bottom w:val="single" w:sz="12" w:space="0" w:color="auto"/>
              <w:right w:val="single" w:sz="4" w:space="0" w:color="auto"/>
            </w:tcBorders>
            <w:noWrap/>
            <w:vAlign w:val="bottom"/>
            <w:hideMark/>
          </w:tcPr>
          <w:p w14:paraId="70A416AD" w14:textId="77777777" w:rsidR="005E7FC1" w:rsidRPr="005E7FC1" w:rsidRDefault="005E7FC1" w:rsidP="00C81833">
            <w:pPr>
              <w:rPr>
                <w:rFonts w:cs="Calibri"/>
                <w:color w:val="000000"/>
                <w:sz w:val="16"/>
                <w:szCs w:val="16"/>
              </w:rPr>
            </w:pPr>
            <w:r w:rsidRPr="005E7FC1">
              <w:rPr>
                <w:rFonts w:cs="Calibri"/>
                <w:color w:val="000000"/>
                <w:sz w:val="16"/>
                <w:szCs w:val="16"/>
              </w:rPr>
              <w:t>Jednostavna n</w:t>
            </w:r>
            <w:r w:rsidRPr="005E7FC1">
              <w:rPr>
                <w:rFonts w:cs="Calibri"/>
                <w:color w:val="000000"/>
                <w:sz w:val="16"/>
                <w:szCs w:val="16"/>
              </w:rPr>
              <w:lastRenderedPageBreak/>
              <w:t>abava</w:t>
            </w:r>
          </w:p>
        </w:tc>
        <w:tc>
          <w:tcPr>
            <w:tcW w:w="1184" w:type="dxa"/>
            <w:tcBorders>
              <w:top w:val="nil"/>
              <w:left w:val="nil"/>
              <w:bottom w:val="single" w:sz="12" w:space="0" w:color="auto"/>
              <w:right w:val="single" w:sz="4" w:space="0" w:color="auto"/>
            </w:tcBorders>
            <w:vAlign w:val="bottom"/>
            <w:hideMark/>
          </w:tcPr>
          <w:p w14:paraId="6206E488" w14:textId="77777777" w:rsidR="005E7FC1" w:rsidRPr="005E7FC1" w:rsidRDefault="005E7FC1" w:rsidP="00C81833">
            <w:pPr>
              <w:rPr>
                <w:rFonts w:cs="Calibri"/>
                <w:color w:val="000000"/>
                <w:sz w:val="16"/>
                <w:szCs w:val="16"/>
              </w:rPr>
            </w:pPr>
            <w:r w:rsidRPr="005E7FC1">
              <w:rPr>
                <w:rFonts w:cs="Calibri"/>
                <w:color w:val="000000"/>
                <w:sz w:val="16"/>
                <w:szCs w:val="16"/>
              </w:rPr>
              <w:lastRenderedPageBreak/>
              <w:t xml:space="preserve">Usluge voditelja javne i jednostavne nabave u sklopu projekta </w:t>
            </w:r>
            <w:r w:rsidRPr="005E7FC1">
              <w:rPr>
                <w:rFonts w:cs="Calibri"/>
                <w:color w:val="000000"/>
                <w:sz w:val="16"/>
                <w:szCs w:val="16"/>
              </w:rPr>
              <w:lastRenderedPageBreak/>
              <w:t>"Energetska obnova zgrade stare škole koju koriste udruge s područja Općine Dubravica"</w:t>
            </w:r>
          </w:p>
        </w:tc>
        <w:tc>
          <w:tcPr>
            <w:tcW w:w="574" w:type="dxa"/>
            <w:tcBorders>
              <w:top w:val="nil"/>
              <w:left w:val="nil"/>
              <w:bottom w:val="single" w:sz="12" w:space="0" w:color="auto"/>
              <w:right w:val="single" w:sz="4" w:space="0" w:color="auto"/>
            </w:tcBorders>
            <w:vAlign w:val="bottom"/>
            <w:hideMark/>
          </w:tcPr>
          <w:p w14:paraId="3D7A0EA5" w14:textId="77777777" w:rsidR="005E7FC1" w:rsidRPr="005E7FC1" w:rsidRDefault="005E7FC1" w:rsidP="00C81833">
            <w:pPr>
              <w:rPr>
                <w:rFonts w:cs="Calibri"/>
                <w:color w:val="000000"/>
                <w:sz w:val="16"/>
                <w:szCs w:val="16"/>
              </w:rPr>
            </w:pPr>
            <w:r w:rsidRPr="005E7FC1">
              <w:rPr>
                <w:rFonts w:cs="Calibri"/>
                <w:color w:val="000000"/>
                <w:sz w:val="16"/>
                <w:szCs w:val="16"/>
              </w:rPr>
              <w:lastRenderedPageBreak/>
              <w:t>Usluge</w:t>
            </w:r>
          </w:p>
        </w:tc>
        <w:tc>
          <w:tcPr>
            <w:tcW w:w="981" w:type="dxa"/>
            <w:tcBorders>
              <w:top w:val="nil"/>
              <w:left w:val="nil"/>
              <w:bottom w:val="single" w:sz="12" w:space="0" w:color="auto"/>
              <w:right w:val="single" w:sz="4" w:space="0" w:color="auto"/>
            </w:tcBorders>
            <w:vAlign w:val="bottom"/>
            <w:hideMark/>
          </w:tcPr>
          <w:p w14:paraId="0E90B699" w14:textId="77777777" w:rsidR="005E7FC1" w:rsidRPr="005E7FC1" w:rsidRDefault="005E7FC1" w:rsidP="00C81833">
            <w:pPr>
              <w:rPr>
                <w:rFonts w:cs="Calibri"/>
                <w:color w:val="000000"/>
                <w:sz w:val="16"/>
                <w:szCs w:val="16"/>
              </w:rPr>
            </w:pPr>
            <w:r w:rsidRPr="005E7FC1">
              <w:rPr>
                <w:rFonts w:cs="Calibri"/>
                <w:color w:val="000000"/>
                <w:sz w:val="16"/>
                <w:szCs w:val="16"/>
              </w:rPr>
              <w:t>79418000 - Usluge savjetovanja na podr</w:t>
            </w:r>
            <w:r w:rsidRPr="005E7FC1">
              <w:rPr>
                <w:rFonts w:cs="Calibri"/>
                <w:color w:val="000000"/>
                <w:sz w:val="16"/>
                <w:szCs w:val="16"/>
              </w:rPr>
              <w:lastRenderedPageBreak/>
              <w:t>učju javne nabave</w:t>
            </w:r>
          </w:p>
        </w:tc>
        <w:tc>
          <w:tcPr>
            <w:tcW w:w="850" w:type="dxa"/>
            <w:tcBorders>
              <w:top w:val="nil"/>
              <w:left w:val="nil"/>
              <w:bottom w:val="single" w:sz="12" w:space="0" w:color="auto"/>
              <w:right w:val="single" w:sz="4" w:space="0" w:color="auto"/>
            </w:tcBorders>
            <w:noWrap/>
            <w:vAlign w:val="bottom"/>
            <w:hideMark/>
          </w:tcPr>
          <w:p w14:paraId="60B9B936" w14:textId="77777777" w:rsidR="005E7FC1" w:rsidRPr="005E7FC1" w:rsidRDefault="005E7FC1" w:rsidP="00C81833">
            <w:pPr>
              <w:jc w:val="right"/>
              <w:rPr>
                <w:rFonts w:cs="Calibri"/>
                <w:color w:val="000000"/>
                <w:sz w:val="16"/>
                <w:szCs w:val="16"/>
              </w:rPr>
            </w:pPr>
            <w:r w:rsidRPr="005E7FC1">
              <w:rPr>
                <w:rFonts w:cs="Calibri"/>
                <w:color w:val="000000"/>
                <w:sz w:val="16"/>
                <w:szCs w:val="16"/>
              </w:rPr>
              <w:lastRenderedPageBreak/>
              <w:t>4.100,00</w:t>
            </w:r>
          </w:p>
        </w:tc>
        <w:tc>
          <w:tcPr>
            <w:tcW w:w="1023" w:type="dxa"/>
            <w:tcBorders>
              <w:top w:val="nil"/>
              <w:left w:val="nil"/>
              <w:bottom w:val="single" w:sz="12" w:space="0" w:color="auto"/>
              <w:right w:val="single" w:sz="4" w:space="0" w:color="auto"/>
            </w:tcBorders>
            <w:vAlign w:val="bottom"/>
            <w:hideMark/>
          </w:tcPr>
          <w:p w14:paraId="50033E35" w14:textId="77777777" w:rsidR="005E7FC1" w:rsidRPr="005E7FC1" w:rsidRDefault="005E7FC1" w:rsidP="00C81833">
            <w:pPr>
              <w:rPr>
                <w:rFonts w:cs="Calibri"/>
                <w:color w:val="000000"/>
                <w:sz w:val="16"/>
                <w:szCs w:val="16"/>
              </w:rPr>
            </w:pPr>
            <w:r w:rsidRPr="005E7FC1">
              <w:rPr>
                <w:rFonts w:cs="Calibri"/>
                <w:color w:val="000000"/>
                <w:sz w:val="16"/>
                <w:szCs w:val="16"/>
              </w:rPr>
              <w:t>Jednostavna nabava</w:t>
            </w:r>
          </w:p>
        </w:tc>
        <w:tc>
          <w:tcPr>
            <w:tcW w:w="900" w:type="dxa"/>
            <w:tcBorders>
              <w:top w:val="nil"/>
              <w:left w:val="nil"/>
              <w:bottom w:val="single" w:sz="12" w:space="0" w:color="auto"/>
              <w:right w:val="single" w:sz="4" w:space="0" w:color="auto"/>
            </w:tcBorders>
            <w:vAlign w:val="bottom"/>
            <w:hideMark/>
          </w:tcPr>
          <w:p w14:paraId="27765F2E" w14:textId="77777777" w:rsidR="005E7FC1" w:rsidRPr="005E7FC1" w:rsidRDefault="005E7FC1" w:rsidP="00C81833">
            <w:pPr>
              <w:rPr>
                <w:rFonts w:cs="Calibri"/>
                <w:color w:val="000000"/>
                <w:sz w:val="16"/>
                <w:szCs w:val="16"/>
              </w:rPr>
            </w:pPr>
            <w:r w:rsidRPr="005E7FC1">
              <w:rPr>
                <w:rFonts w:cs="Calibri"/>
                <w:color w:val="000000"/>
                <w:sz w:val="16"/>
                <w:szCs w:val="16"/>
              </w:rPr>
              <w:t>NE</w:t>
            </w:r>
          </w:p>
        </w:tc>
        <w:tc>
          <w:tcPr>
            <w:tcW w:w="690" w:type="dxa"/>
            <w:tcBorders>
              <w:top w:val="nil"/>
              <w:left w:val="nil"/>
              <w:bottom w:val="single" w:sz="12" w:space="0" w:color="auto"/>
              <w:right w:val="single" w:sz="4" w:space="0" w:color="auto"/>
            </w:tcBorders>
            <w:vAlign w:val="bottom"/>
            <w:hideMark/>
          </w:tcPr>
          <w:p w14:paraId="032E3F15" w14:textId="77777777" w:rsidR="005E7FC1" w:rsidRPr="005E7FC1" w:rsidRDefault="005E7FC1" w:rsidP="00C81833">
            <w:pPr>
              <w:rPr>
                <w:rFonts w:cs="Calibri"/>
                <w:color w:val="000000"/>
                <w:sz w:val="16"/>
                <w:szCs w:val="16"/>
              </w:rPr>
            </w:pPr>
            <w:r w:rsidRPr="005E7FC1">
              <w:rPr>
                <w:rFonts w:cs="Calibri"/>
                <w:color w:val="000000"/>
                <w:sz w:val="16"/>
                <w:szCs w:val="16"/>
              </w:rPr>
              <w:t>-</w:t>
            </w:r>
          </w:p>
        </w:tc>
        <w:tc>
          <w:tcPr>
            <w:tcW w:w="742" w:type="dxa"/>
            <w:tcBorders>
              <w:top w:val="nil"/>
              <w:left w:val="nil"/>
              <w:bottom w:val="single" w:sz="12" w:space="0" w:color="auto"/>
              <w:right w:val="single" w:sz="4" w:space="0" w:color="auto"/>
            </w:tcBorders>
            <w:vAlign w:val="bottom"/>
            <w:hideMark/>
          </w:tcPr>
          <w:p w14:paraId="2036B42A" w14:textId="77777777" w:rsidR="005E7FC1" w:rsidRPr="005E7FC1" w:rsidRDefault="005E7FC1" w:rsidP="00C81833">
            <w:pPr>
              <w:rPr>
                <w:rFonts w:cs="Calibri"/>
                <w:color w:val="000000"/>
                <w:sz w:val="16"/>
                <w:szCs w:val="16"/>
              </w:rPr>
            </w:pPr>
            <w:r w:rsidRPr="005E7FC1">
              <w:rPr>
                <w:rFonts w:cs="Calibri"/>
                <w:color w:val="000000"/>
                <w:sz w:val="16"/>
                <w:szCs w:val="16"/>
              </w:rPr>
              <w:t> </w:t>
            </w:r>
          </w:p>
        </w:tc>
        <w:tc>
          <w:tcPr>
            <w:tcW w:w="693" w:type="dxa"/>
            <w:tcBorders>
              <w:top w:val="nil"/>
              <w:left w:val="nil"/>
              <w:bottom w:val="single" w:sz="12" w:space="0" w:color="auto"/>
              <w:right w:val="single" w:sz="4" w:space="0" w:color="auto"/>
            </w:tcBorders>
            <w:vAlign w:val="bottom"/>
            <w:hideMark/>
          </w:tcPr>
          <w:p w14:paraId="6DAA7730" w14:textId="77777777" w:rsidR="005E7FC1" w:rsidRPr="005E7FC1" w:rsidRDefault="005E7FC1" w:rsidP="00C81833">
            <w:pPr>
              <w:rPr>
                <w:rFonts w:cs="Calibri"/>
                <w:color w:val="000000"/>
                <w:sz w:val="16"/>
                <w:szCs w:val="16"/>
              </w:rPr>
            </w:pPr>
            <w:r w:rsidRPr="005E7FC1">
              <w:rPr>
                <w:rFonts w:cs="Calibri"/>
                <w:color w:val="000000"/>
                <w:sz w:val="16"/>
                <w:szCs w:val="16"/>
              </w:rPr>
              <w:t>DA</w:t>
            </w:r>
          </w:p>
        </w:tc>
        <w:tc>
          <w:tcPr>
            <w:tcW w:w="567" w:type="dxa"/>
            <w:tcBorders>
              <w:top w:val="nil"/>
              <w:left w:val="nil"/>
              <w:bottom w:val="single" w:sz="12" w:space="0" w:color="auto"/>
              <w:right w:val="single" w:sz="4" w:space="0" w:color="auto"/>
            </w:tcBorders>
            <w:vAlign w:val="bottom"/>
            <w:hideMark/>
          </w:tcPr>
          <w:p w14:paraId="3FAB6BAB" w14:textId="77777777" w:rsidR="005E7FC1" w:rsidRPr="005E7FC1" w:rsidRDefault="005E7FC1" w:rsidP="00C81833">
            <w:pPr>
              <w:rPr>
                <w:rFonts w:cs="Calibri"/>
                <w:color w:val="000000"/>
                <w:sz w:val="16"/>
                <w:szCs w:val="16"/>
              </w:rPr>
            </w:pPr>
            <w:r w:rsidRPr="005E7FC1">
              <w:rPr>
                <w:rFonts w:cs="Calibri"/>
                <w:color w:val="000000"/>
                <w:sz w:val="16"/>
                <w:szCs w:val="16"/>
              </w:rPr>
              <w:t> </w:t>
            </w:r>
          </w:p>
        </w:tc>
        <w:tc>
          <w:tcPr>
            <w:tcW w:w="886" w:type="dxa"/>
            <w:tcBorders>
              <w:top w:val="nil"/>
              <w:left w:val="nil"/>
              <w:bottom w:val="single" w:sz="12" w:space="0" w:color="auto"/>
              <w:right w:val="single" w:sz="4" w:space="0" w:color="auto"/>
            </w:tcBorders>
            <w:vAlign w:val="bottom"/>
            <w:hideMark/>
          </w:tcPr>
          <w:p w14:paraId="2E4E4315" w14:textId="77777777" w:rsidR="005E7FC1" w:rsidRPr="005E7FC1" w:rsidRDefault="005E7FC1" w:rsidP="00C81833">
            <w:pPr>
              <w:rPr>
                <w:rFonts w:cs="Calibri"/>
                <w:color w:val="000000"/>
                <w:sz w:val="16"/>
                <w:szCs w:val="16"/>
              </w:rPr>
            </w:pPr>
            <w:r w:rsidRPr="005E7FC1">
              <w:rPr>
                <w:rFonts w:cs="Calibri"/>
                <w:color w:val="000000"/>
                <w:sz w:val="16"/>
                <w:szCs w:val="16"/>
              </w:rPr>
              <w:t> </w:t>
            </w:r>
          </w:p>
        </w:tc>
        <w:tc>
          <w:tcPr>
            <w:tcW w:w="465" w:type="dxa"/>
            <w:tcBorders>
              <w:top w:val="nil"/>
              <w:left w:val="nil"/>
              <w:bottom w:val="single" w:sz="12" w:space="0" w:color="auto"/>
              <w:right w:val="single" w:sz="4" w:space="0" w:color="auto"/>
            </w:tcBorders>
            <w:vAlign w:val="bottom"/>
            <w:hideMark/>
          </w:tcPr>
          <w:p w14:paraId="0B704CCE" w14:textId="77777777" w:rsidR="005E7FC1" w:rsidRPr="005E7FC1" w:rsidRDefault="005E7FC1" w:rsidP="00C81833">
            <w:pPr>
              <w:rPr>
                <w:rFonts w:cs="Calibri"/>
                <w:color w:val="000000"/>
                <w:sz w:val="16"/>
                <w:szCs w:val="16"/>
              </w:rPr>
            </w:pPr>
            <w:r w:rsidRPr="005E7FC1">
              <w:rPr>
                <w:rFonts w:cs="Calibri"/>
                <w:color w:val="000000"/>
                <w:sz w:val="16"/>
                <w:szCs w:val="16"/>
              </w:rPr>
              <w:t> </w:t>
            </w:r>
          </w:p>
        </w:tc>
        <w:tc>
          <w:tcPr>
            <w:tcW w:w="284" w:type="dxa"/>
            <w:tcBorders>
              <w:top w:val="nil"/>
              <w:left w:val="nil"/>
              <w:bottom w:val="single" w:sz="12" w:space="0" w:color="auto"/>
              <w:right w:val="single" w:sz="4" w:space="0" w:color="auto"/>
            </w:tcBorders>
            <w:vAlign w:val="bottom"/>
            <w:hideMark/>
          </w:tcPr>
          <w:p w14:paraId="6E3F3BF2" w14:textId="77777777" w:rsidR="005E7FC1" w:rsidRPr="005E7FC1" w:rsidRDefault="005E7FC1" w:rsidP="00C81833">
            <w:pPr>
              <w:rPr>
                <w:rFonts w:cs="Calibri"/>
                <w:color w:val="000000"/>
                <w:sz w:val="16"/>
                <w:szCs w:val="16"/>
              </w:rPr>
            </w:pPr>
            <w:r w:rsidRPr="005E7FC1">
              <w:rPr>
                <w:rFonts w:cs="Calibri"/>
                <w:color w:val="000000"/>
                <w:sz w:val="16"/>
                <w:szCs w:val="16"/>
              </w:rPr>
              <w:t> </w:t>
            </w:r>
          </w:p>
        </w:tc>
        <w:tc>
          <w:tcPr>
            <w:tcW w:w="425" w:type="dxa"/>
            <w:tcBorders>
              <w:top w:val="nil"/>
              <w:left w:val="nil"/>
              <w:bottom w:val="single" w:sz="12" w:space="0" w:color="auto"/>
              <w:right w:val="single" w:sz="4" w:space="0" w:color="auto"/>
            </w:tcBorders>
            <w:noWrap/>
            <w:vAlign w:val="bottom"/>
            <w:hideMark/>
          </w:tcPr>
          <w:p w14:paraId="0AEBAD33" w14:textId="77777777" w:rsidR="005E7FC1" w:rsidRPr="005E7FC1" w:rsidRDefault="005E7FC1" w:rsidP="00C81833">
            <w:pPr>
              <w:jc w:val="right"/>
              <w:rPr>
                <w:rFonts w:cs="Calibri"/>
                <w:color w:val="000000"/>
                <w:sz w:val="16"/>
                <w:szCs w:val="16"/>
              </w:rPr>
            </w:pPr>
            <w:r w:rsidRPr="005E7FC1">
              <w:rPr>
                <w:rFonts w:cs="Calibri"/>
                <w:color w:val="000000"/>
                <w:sz w:val="16"/>
                <w:szCs w:val="16"/>
              </w:rPr>
              <w:t>2</w:t>
            </w:r>
          </w:p>
        </w:tc>
        <w:tc>
          <w:tcPr>
            <w:tcW w:w="567" w:type="dxa"/>
            <w:tcBorders>
              <w:top w:val="nil"/>
              <w:left w:val="nil"/>
              <w:bottom w:val="single" w:sz="12" w:space="0" w:color="auto"/>
              <w:right w:val="single" w:sz="4" w:space="0" w:color="auto"/>
            </w:tcBorders>
            <w:noWrap/>
            <w:vAlign w:val="bottom"/>
            <w:hideMark/>
          </w:tcPr>
          <w:p w14:paraId="0E6041CA" w14:textId="77777777" w:rsidR="005E7FC1" w:rsidRPr="005E7FC1" w:rsidRDefault="005E7FC1" w:rsidP="00C81833">
            <w:pPr>
              <w:rPr>
                <w:rFonts w:cs="Calibri"/>
                <w:color w:val="000000"/>
                <w:sz w:val="16"/>
                <w:szCs w:val="16"/>
              </w:rPr>
            </w:pPr>
            <w:r w:rsidRPr="005E7FC1">
              <w:rPr>
                <w:rFonts w:cs="Calibri"/>
                <w:color w:val="000000"/>
                <w:sz w:val="16"/>
                <w:szCs w:val="16"/>
              </w:rPr>
              <w:t xml:space="preserve">02.02.2026 </w:t>
            </w:r>
            <w:r w:rsidRPr="005E7FC1">
              <w:rPr>
                <w:rFonts w:cs="Calibri"/>
                <w:color w:val="000000"/>
                <w:sz w:val="16"/>
                <w:szCs w:val="16"/>
              </w:rPr>
              <w:lastRenderedPageBreak/>
              <w:t>08:53:51</w:t>
            </w:r>
          </w:p>
        </w:tc>
        <w:tc>
          <w:tcPr>
            <w:tcW w:w="500" w:type="dxa"/>
            <w:tcBorders>
              <w:top w:val="nil"/>
              <w:left w:val="nil"/>
              <w:bottom w:val="single" w:sz="12" w:space="0" w:color="auto"/>
              <w:right w:val="single" w:sz="4" w:space="0" w:color="auto"/>
            </w:tcBorders>
            <w:noWrap/>
            <w:vAlign w:val="bottom"/>
            <w:hideMark/>
          </w:tcPr>
          <w:p w14:paraId="1DC8A812" w14:textId="77777777" w:rsidR="005E7FC1" w:rsidRPr="005E7FC1" w:rsidRDefault="005E7FC1" w:rsidP="00C81833">
            <w:pPr>
              <w:rPr>
                <w:rFonts w:cs="Calibri"/>
                <w:color w:val="000000"/>
                <w:sz w:val="16"/>
                <w:szCs w:val="16"/>
              </w:rPr>
            </w:pPr>
            <w:r w:rsidRPr="005E7FC1">
              <w:rPr>
                <w:rFonts w:cs="Calibri"/>
                <w:color w:val="000000"/>
                <w:sz w:val="16"/>
                <w:szCs w:val="16"/>
              </w:rPr>
              <w:lastRenderedPageBreak/>
              <w:t> </w:t>
            </w:r>
          </w:p>
        </w:tc>
        <w:tc>
          <w:tcPr>
            <w:tcW w:w="776" w:type="dxa"/>
            <w:tcBorders>
              <w:top w:val="nil"/>
              <w:left w:val="nil"/>
              <w:bottom w:val="single" w:sz="12" w:space="0" w:color="auto"/>
              <w:right w:val="single" w:sz="4" w:space="0" w:color="auto"/>
            </w:tcBorders>
            <w:noWrap/>
            <w:vAlign w:val="bottom"/>
            <w:hideMark/>
          </w:tcPr>
          <w:p w14:paraId="35E46B2B" w14:textId="77777777" w:rsidR="005E7FC1" w:rsidRPr="005E7FC1" w:rsidRDefault="005E7FC1" w:rsidP="00C81833">
            <w:pPr>
              <w:rPr>
                <w:rFonts w:cs="Calibri"/>
                <w:color w:val="000000"/>
                <w:sz w:val="16"/>
                <w:szCs w:val="16"/>
              </w:rPr>
            </w:pPr>
            <w:r w:rsidRPr="005E7FC1">
              <w:rPr>
                <w:rFonts w:cs="Calibri"/>
                <w:color w:val="000000"/>
                <w:sz w:val="16"/>
                <w:szCs w:val="16"/>
              </w:rPr>
              <w:t>Novo</w:t>
            </w:r>
          </w:p>
        </w:tc>
        <w:tc>
          <w:tcPr>
            <w:tcW w:w="251" w:type="dxa"/>
            <w:gridSpan w:val="2"/>
            <w:vAlign w:val="center"/>
            <w:hideMark/>
          </w:tcPr>
          <w:p w14:paraId="16F0260B" w14:textId="77777777" w:rsidR="005E7FC1" w:rsidRPr="005E7FC1" w:rsidRDefault="005E7FC1" w:rsidP="00C81833">
            <w:pPr>
              <w:rPr>
                <w:rFonts w:ascii="Times New Roman" w:hAnsi="Times New Roman"/>
                <w:sz w:val="16"/>
                <w:szCs w:val="16"/>
              </w:rPr>
            </w:pPr>
          </w:p>
        </w:tc>
      </w:tr>
    </w:tbl>
    <w:p w14:paraId="44B2B57F" w14:textId="77777777" w:rsidR="005E7FC1" w:rsidRPr="005E7FC1" w:rsidRDefault="005E7FC1" w:rsidP="005E7FC1">
      <w:pPr>
        <w:jc w:val="center"/>
        <w:rPr>
          <w:rFonts w:ascii="Arial Narrow" w:hAnsi="Arial Narrow"/>
          <w:b/>
          <w:bCs/>
        </w:rPr>
      </w:pPr>
      <w:r w:rsidRPr="005E7FC1">
        <w:rPr>
          <w:rFonts w:ascii="Arial Narrow" w:hAnsi="Arial Narrow"/>
          <w:b/>
          <w:bCs/>
        </w:rPr>
        <w:t>Članak 2.</w:t>
      </w:r>
    </w:p>
    <w:p w14:paraId="16E9AB38" w14:textId="77777777" w:rsidR="005E7FC1" w:rsidRPr="005E7FC1" w:rsidRDefault="005E7FC1" w:rsidP="005E7FC1">
      <w:pPr>
        <w:rPr>
          <w:rFonts w:ascii="Arial Narrow" w:hAnsi="Arial Narrow"/>
        </w:rPr>
      </w:pPr>
      <w:r w:rsidRPr="005E7FC1">
        <w:rPr>
          <w:rFonts w:ascii="Arial Narrow" w:hAnsi="Arial Narrow"/>
        </w:rPr>
        <w:tab/>
        <w:t xml:space="preserve">Ova Odluka o I. Izmjenama i dopunama Plana nabave Općine Dubravica za 2026. godinu primjenjuje se od dana objave u Elektroničkom oglasniku javne nabave Republike Hrvatske, a objaviti će se u „Službenom glasniku Općine Dubravica“ te na internetskoj stranici Općine Dubravica – </w:t>
      </w:r>
      <w:hyperlink r:id="rId25" w:history="1">
        <w:r w:rsidRPr="005E7FC1">
          <w:rPr>
            <w:rStyle w:val="Hiperveza"/>
            <w:rFonts w:ascii="Arial Narrow" w:hAnsi="Arial Narrow"/>
          </w:rPr>
          <w:t>www.dubravica.hr</w:t>
        </w:r>
      </w:hyperlink>
      <w:r w:rsidRPr="005E7FC1">
        <w:rPr>
          <w:rFonts w:ascii="Arial Narrow" w:hAnsi="Arial Narrow"/>
        </w:rPr>
        <w:t>.</w:t>
      </w:r>
    </w:p>
    <w:p w14:paraId="1D5A5445" w14:textId="77777777" w:rsidR="005E7FC1" w:rsidRPr="005E7FC1" w:rsidRDefault="005E7FC1" w:rsidP="005E7FC1">
      <w:pPr>
        <w:rPr>
          <w:rFonts w:ascii="Arial Narrow" w:hAnsi="Arial Narrow"/>
        </w:rPr>
      </w:pPr>
    </w:p>
    <w:p w14:paraId="2D5F9523" w14:textId="77777777" w:rsidR="005E7FC1" w:rsidRPr="005E7FC1" w:rsidRDefault="005E7FC1" w:rsidP="005E7FC1">
      <w:pPr>
        <w:jc w:val="center"/>
        <w:rPr>
          <w:rFonts w:ascii="Arial Narrow" w:hAnsi="Arial Narrow"/>
        </w:rPr>
      </w:pPr>
      <w:r w:rsidRPr="005E7FC1">
        <w:rPr>
          <w:rFonts w:ascii="Arial Narrow" w:hAnsi="Arial Narrow"/>
        </w:rPr>
        <w:t>OPĆINSKI NAČELNIK OPĆINE DUBRAVICA</w:t>
      </w:r>
    </w:p>
    <w:p w14:paraId="46E930CA" w14:textId="77777777" w:rsidR="005E7FC1" w:rsidRPr="005E7FC1" w:rsidRDefault="005E7FC1" w:rsidP="005E7FC1">
      <w:pPr>
        <w:jc w:val="center"/>
        <w:rPr>
          <w:rFonts w:ascii="Arial Narrow" w:hAnsi="Arial Narrow"/>
          <w:bCs/>
        </w:rPr>
      </w:pPr>
      <w:r w:rsidRPr="005E7FC1">
        <w:rPr>
          <w:rFonts w:ascii="Arial Narrow" w:hAnsi="Arial Narrow"/>
          <w:bCs/>
        </w:rPr>
        <w:t>KLASA: 400-03/26-01/1</w:t>
      </w:r>
    </w:p>
    <w:p w14:paraId="7B017D63" w14:textId="77777777" w:rsidR="005E7FC1" w:rsidRPr="005E7FC1" w:rsidRDefault="005E7FC1" w:rsidP="005E7FC1">
      <w:pPr>
        <w:jc w:val="center"/>
        <w:rPr>
          <w:rFonts w:ascii="Arial Narrow" w:hAnsi="Arial Narrow"/>
          <w:bCs/>
        </w:rPr>
      </w:pPr>
      <w:r w:rsidRPr="005E7FC1">
        <w:rPr>
          <w:rFonts w:ascii="Arial Narrow" w:hAnsi="Arial Narrow"/>
          <w:bCs/>
        </w:rPr>
        <w:t>URBROJ: 238-40-01-26-2</w:t>
      </w:r>
    </w:p>
    <w:p w14:paraId="03DBA3A7" w14:textId="4CD98BA8" w:rsidR="005E7FC1" w:rsidRPr="005E7FC1" w:rsidRDefault="005E7FC1" w:rsidP="005E7FC1">
      <w:pPr>
        <w:jc w:val="center"/>
        <w:rPr>
          <w:rFonts w:ascii="Arial Narrow" w:hAnsi="Arial Narrow"/>
          <w:bCs/>
        </w:rPr>
      </w:pPr>
      <w:r w:rsidRPr="005E7FC1">
        <w:rPr>
          <w:rFonts w:ascii="Arial Narrow" w:hAnsi="Arial Narrow"/>
          <w:bCs/>
        </w:rPr>
        <w:t>Dubravica, 02. veljače 2026.</w:t>
      </w:r>
    </w:p>
    <w:p w14:paraId="1C21FF76" w14:textId="77777777" w:rsidR="005E7FC1" w:rsidRPr="005E7FC1" w:rsidRDefault="005E7FC1" w:rsidP="005E7FC1">
      <w:pPr>
        <w:rPr>
          <w:rFonts w:ascii="Arial Narrow" w:hAnsi="Arial Narrow"/>
        </w:rPr>
      </w:pPr>
    </w:p>
    <w:p w14:paraId="5F520867" w14:textId="77777777" w:rsidR="005E7FC1" w:rsidRPr="005E7FC1" w:rsidRDefault="005E7FC1" w:rsidP="005E7FC1">
      <w:pPr>
        <w:jc w:val="right"/>
        <w:rPr>
          <w:rFonts w:ascii="Arial Narrow" w:hAnsi="Arial Narrow"/>
        </w:rPr>
      </w:pPr>
      <w:r w:rsidRPr="005E7FC1">
        <w:rPr>
          <w:rFonts w:ascii="Arial Narrow" w:hAnsi="Arial Narrow"/>
        </w:rPr>
        <w:tab/>
      </w:r>
      <w:r w:rsidRPr="005E7FC1">
        <w:rPr>
          <w:rFonts w:ascii="Arial Narrow" w:hAnsi="Arial Narrow"/>
        </w:rPr>
        <w:tab/>
      </w:r>
      <w:r w:rsidRPr="005E7FC1">
        <w:rPr>
          <w:rFonts w:ascii="Arial Narrow" w:hAnsi="Arial Narrow"/>
        </w:rPr>
        <w:tab/>
      </w:r>
      <w:r w:rsidRPr="005E7FC1">
        <w:rPr>
          <w:rFonts w:ascii="Arial Narrow" w:hAnsi="Arial Narrow"/>
        </w:rPr>
        <w:tab/>
      </w:r>
      <w:r w:rsidRPr="005E7FC1">
        <w:rPr>
          <w:rFonts w:ascii="Arial Narrow" w:hAnsi="Arial Narrow"/>
        </w:rPr>
        <w:tab/>
        <w:t>NAČELNIK</w:t>
      </w:r>
    </w:p>
    <w:p w14:paraId="7AEE41A4" w14:textId="50CF8712" w:rsidR="005E7FC1" w:rsidRPr="005E7FC1" w:rsidRDefault="005E7FC1" w:rsidP="005E7FC1">
      <w:pPr>
        <w:jc w:val="right"/>
        <w:rPr>
          <w:rFonts w:ascii="Arial Narrow" w:hAnsi="Arial Narrow"/>
        </w:rPr>
      </w:pPr>
      <w:r w:rsidRPr="005E7FC1">
        <w:rPr>
          <w:rFonts w:ascii="Arial Narrow" w:hAnsi="Arial Narrow"/>
        </w:rPr>
        <w:tab/>
      </w:r>
      <w:r w:rsidRPr="005E7FC1">
        <w:rPr>
          <w:rFonts w:ascii="Arial Narrow" w:hAnsi="Arial Narrow"/>
        </w:rPr>
        <w:tab/>
      </w:r>
      <w:r w:rsidRPr="005E7FC1">
        <w:rPr>
          <w:rFonts w:ascii="Arial Narrow" w:hAnsi="Arial Narrow"/>
        </w:rPr>
        <w:tab/>
      </w:r>
      <w:r w:rsidRPr="005E7FC1">
        <w:rPr>
          <w:rFonts w:ascii="Arial Narrow" w:hAnsi="Arial Narrow"/>
        </w:rPr>
        <w:tab/>
      </w:r>
      <w:r w:rsidRPr="005E7FC1">
        <w:rPr>
          <w:rFonts w:ascii="Arial Narrow" w:hAnsi="Arial Narrow"/>
        </w:rPr>
        <w:tab/>
        <w:t>Marin Štritof</w:t>
      </w:r>
    </w:p>
    <w:p w14:paraId="756C3D81" w14:textId="62202B61" w:rsidR="005E7FC1" w:rsidRDefault="005E7FC1" w:rsidP="005E7FC1">
      <w:pPr>
        <w:rPr>
          <w:rFonts w:ascii="Times New Roman" w:hAnsi="Times New Roman"/>
        </w:rPr>
      </w:pPr>
      <w:r w:rsidRPr="006329A4">
        <w:rPr>
          <w:rFonts w:ascii="Arial Narrow" w:hAnsi="Arial Narrow"/>
          <w:b/>
          <w:noProof/>
          <w:lang w:val="sl-SI" w:eastAsia="sl-SI"/>
        </w:rPr>
        <mc:AlternateContent>
          <mc:Choice Requires="wps">
            <w:drawing>
              <wp:anchor distT="0" distB="0" distL="114300" distR="114300" simplePos="0" relativeHeight="252025856" behindDoc="0" locked="0" layoutInCell="1" allowOverlap="1" wp14:anchorId="072D1E8E" wp14:editId="44C77870">
                <wp:simplePos x="0" y="0"/>
                <wp:positionH relativeFrom="margin">
                  <wp:posOffset>-4445</wp:posOffset>
                </wp:positionH>
                <wp:positionV relativeFrom="paragraph">
                  <wp:posOffset>109855</wp:posOffset>
                </wp:positionV>
                <wp:extent cx="523875" cy="362197"/>
                <wp:effectExtent l="57150" t="114300" r="142875" b="76200"/>
                <wp:wrapNone/>
                <wp:docPr id="1272081725" name="Zaobljeni pravokutnik 23"/>
                <wp:cNvGraphicFramePr/>
                <a:graphic xmlns:a="http://schemas.openxmlformats.org/drawingml/2006/main">
                  <a:graphicData uri="http://schemas.microsoft.com/office/word/2010/wordprocessingShape">
                    <wps:wsp>
                      <wps:cNvSpPr/>
                      <wps:spPr>
                        <a:xfrm>
                          <a:off x="0" y="0"/>
                          <a:ext cx="523875" cy="362197"/>
                        </a:xfrm>
                        <a:prstGeom prst="roundRect">
                          <a:avLst/>
                        </a:prstGeom>
                        <a:solidFill>
                          <a:srgbClr val="E7E6E6">
                            <a:lumMod val="75000"/>
                          </a:srgbClr>
                        </a:solidFill>
                        <a:ln w="55000" cap="flat" cmpd="thickThin" algn="ctr">
                          <a:solidFill>
                            <a:srgbClr val="A5A5A5">
                              <a:shade val="50000"/>
                              <a:tint val="90000"/>
                              <a:satMod val="130000"/>
                            </a:srgbClr>
                          </a:solidFill>
                          <a:prstDash val="solid"/>
                        </a:ln>
                        <a:effectLst>
                          <a:outerShdw blurRad="50800" dist="38100" dir="18900000" algn="bl" rotWithShape="0">
                            <a:prstClr val="black">
                              <a:alpha val="40000"/>
                            </a:prstClr>
                          </a:outerShdw>
                        </a:effectLst>
                      </wps:spPr>
                      <wps:txbx>
                        <w:txbxContent>
                          <w:p w14:paraId="54807466" w14:textId="57B5FD70" w:rsidR="005E7FC1" w:rsidRDefault="005E7FC1" w:rsidP="004B58D7">
                            <w:pPr>
                              <w:tabs>
                                <w:tab w:val="left" w:pos="426"/>
                              </w:tabs>
                              <w:ind w:right="108"/>
                              <w:jc w:val="center"/>
                              <w:rPr>
                                <w:rFonts w:ascii="Arial Narrow" w:hAnsi="Arial Narrow"/>
                                <w:sz w:val="24"/>
                                <w:szCs w:val="24"/>
                              </w:rPr>
                            </w:pPr>
                            <w:r>
                              <w:rPr>
                                <w:rFonts w:ascii="Arial Narrow" w:hAnsi="Arial Narrow"/>
                                <w:sz w:val="24"/>
                                <w:szCs w:val="24"/>
                              </w:rPr>
                              <w:t>11</w:t>
                            </w:r>
                          </w:p>
                          <w:p w14:paraId="5EFE54AE" w14:textId="77777777" w:rsidR="005E7FC1" w:rsidRPr="00104EAC" w:rsidRDefault="005E7FC1" w:rsidP="004B58D7">
                            <w:pPr>
                              <w:tabs>
                                <w:tab w:val="left" w:pos="426"/>
                              </w:tabs>
                              <w:ind w:right="108"/>
                              <w:jc w:val="center"/>
                              <w:rPr>
                                <w:rFonts w:ascii="Arial Narrow" w:hAnsi="Arial Narrow"/>
                                <w:sz w:val="24"/>
                                <w:szCs w:val="24"/>
                              </w:rPr>
                            </w:pPr>
                          </w:p>
                          <w:p w14:paraId="5E037911" w14:textId="77777777" w:rsidR="005E7FC1" w:rsidRDefault="005E7FC1" w:rsidP="004B58D7">
                            <w:pPr>
                              <w:tabs>
                                <w:tab w:val="left" w:pos="426"/>
                              </w:tabs>
                              <w:ind w:right="108"/>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72D1E8E" id="_x0000_s1050" style="position:absolute;left:0;text-align:left;margin-left:-.35pt;margin-top:8.65pt;width:41.25pt;height:28.5pt;z-index:2520258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" fillcolor="#afabab" strokecolor="#8e8e8e" strokeweight="1.52778mm">
                <v:stroke linestyle="thickThin"/>
                <v:shadow on="t" color="black" opacity="26214f" origin="-.5,.5" offset=".74836mm,-.74836mm"/>
                <v:textbox>
                  <w:txbxContent>
                    <w:p w14:paraId="54807466" w14:textId="57B5FD70" w:rsidR="005E7FC1" w:rsidRDefault="005E7FC1" w:rsidP="004B58D7">
                      <w:pPr>
                        <w:tabs>
                          <w:tab w:val="left" w:pos="426"/>
                        </w:tabs>
                        <w:ind w:right="108"/>
                        <w:jc w:val="center"/>
                        <w:rPr>
                          <w:rFonts w:ascii="Arial Narrow" w:hAnsi="Arial Narrow"/>
                          <w:sz w:val="24"/>
                          <w:szCs w:val="24"/>
                        </w:rPr>
                      </w:pPr>
                      <w:r>
                        <w:rPr>
                          <w:rFonts w:ascii="Arial Narrow" w:hAnsi="Arial Narrow"/>
                          <w:sz w:val="24"/>
                          <w:szCs w:val="24"/>
                        </w:rPr>
                        <w:t>11</w:t>
                      </w:r>
                    </w:p>
                    <w:p w14:paraId="5EFE54AE" w14:textId="77777777" w:rsidR="005E7FC1" w:rsidRPr="00104EAC" w:rsidRDefault="005E7FC1" w:rsidP="004B58D7">
                      <w:pPr>
                        <w:tabs>
                          <w:tab w:val="left" w:pos="426"/>
                        </w:tabs>
                        <w:ind w:right="108"/>
                        <w:jc w:val="center"/>
                        <w:rPr>
                          <w:rFonts w:ascii="Arial Narrow" w:hAnsi="Arial Narrow"/>
                          <w:sz w:val="24"/>
                          <w:szCs w:val="24"/>
                        </w:rPr>
                      </w:pPr>
                    </w:p>
                    <w:p w14:paraId="5E037911" w14:textId="77777777" w:rsidR="005E7FC1" w:rsidRDefault="005E7FC1" w:rsidP="004B58D7">
                      <w:pPr>
                        <w:tabs>
                          <w:tab w:val="left" w:pos="426"/>
                        </w:tabs>
                        <w:ind w:right="108"/>
                        <w:jc w:val="center"/>
                      </w:pPr>
                    </w:p>
                  </w:txbxContent>
                </v:textbox>
                <w10:wrap anchorx="margin"/>
              </v:roundrect>
            </w:pict>
          </mc:Fallback>
        </mc:AlternateContent>
      </w:r>
    </w:p>
    <w:p w14:paraId="7F8824AB" w14:textId="77777777" w:rsidR="002B738D" w:rsidRPr="002B738D" w:rsidRDefault="002B738D" w:rsidP="002B738D">
      <w:pPr>
        <w:rPr>
          <w:rFonts w:ascii="Times New Roman" w:hAnsi="Times New Roman"/>
        </w:rPr>
      </w:pPr>
    </w:p>
    <w:p w14:paraId="30C39320" w14:textId="77777777" w:rsidR="002B738D" w:rsidRPr="00FE768F" w:rsidRDefault="002B738D" w:rsidP="002B738D">
      <w:pPr>
        <w:tabs>
          <w:tab w:val="left" w:pos="390"/>
          <w:tab w:val="num" w:pos="1080"/>
          <w:tab w:val="left" w:pos="3105"/>
        </w:tabs>
      </w:pPr>
    </w:p>
    <w:p w14:paraId="59F0026C" w14:textId="77777777" w:rsidR="002B738D" w:rsidRPr="002B738D" w:rsidRDefault="002B738D" w:rsidP="002B738D">
      <w:pPr>
        <w:rPr>
          <w:rFonts w:ascii="Arial Narrow" w:hAnsi="Arial Narrow"/>
          <w:lang w:eastAsia="hr-HR"/>
        </w:rPr>
      </w:pPr>
      <w:r w:rsidRPr="002B738D">
        <w:rPr>
          <w:rFonts w:ascii="Arial Narrow" w:hAnsi="Arial Narrow"/>
          <w:lang w:eastAsia="hr-HR"/>
        </w:rPr>
        <w:t xml:space="preserve">Na temelju članka 38. Statuta Općine Dubravica </w:t>
      </w:r>
      <w:r w:rsidRPr="002B738D">
        <w:rPr>
          <w:rFonts w:ascii="Arial Narrow" w:hAnsi="Arial Narrow"/>
        </w:rPr>
        <w:t>(„Službeni  glasnik  Općine Dubravica“ br. 01/2021, 03/2024, 04/2025),</w:t>
      </w:r>
      <w:r w:rsidRPr="002B738D">
        <w:rPr>
          <w:rFonts w:ascii="Arial Narrow" w:hAnsi="Arial Narrow"/>
          <w:lang w:eastAsia="hr-HR"/>
        </w:rPr>
        <w:t xml:space="preserve"> načelnik Općine Dubravica donosi</w:t>
      </w:r>
    </w:p>
    <w:p w14:paraId="6799D43B" w14:textId="77777777" w:rsidR="002B738D" w:rsidRPr="002B738D" w:rsidRDefault="002B738D" w:rsidP="002B738D">
      <w:pPr>
        <w:jc w:val="center"/>
        <w:rPr>
          <w:rFonts w:ascii="Arial Narrow" w:hAnsi="Arial Narrow"/>
          <w:b/>
        </w:rPr>
      </w:pPr>
    </w:p>
    <w:p w14:paraId="136FC3F6" w14:textId="77777777" w:rsidR="002B738D" w:rsidRPr="002B738D" w:rsidRDefault="002B738D" w:rsidP="002B738D">
      <w:pPr>
        <w:jc w:val="center"/>
        <w:rPr>
          <w:rFonts w:ascii="Arial Narrow" w:hAnsi="Arial Narrow"/>
          <w:b/>
        </w:rPr>
      </w:pPr>
    </w:p>
    <w:p w14:paraId="41BD76C1" w14:textId="77777777" w:rsidR="002B738D" w:rsidRPr="002B738D" w:rsidRDefault="002B738D" w:rsidP="002B738D">
      <w:pPr>
        <w:jc w:val="center"/>
        <w:rPr>
          <w:rFonts w:ascii="Arial Narrow" w:hAnsi="Arial Narrow"/>
          <w:b/>
        </w:rPr>
      </w:pPr>
      <w:r w:rsidRPr="002B738D">
        <w:rPr>
          <w:rFonts w:ascii="Arial Narrow" w:hAnsi="Arial Narrow"/>
          <w:b/>
        </w:rPr>
        <w:lastRenderedPageBreak/>
        <w:t>ODLUKU</w:t>
      </w:r>
    </w:p>
    <w:p w14:paraId="1C81A168" w14:textId="77777777" w:rsidR="002B738D" w:rsidRPr="002B738D" w:rsidRDefault="002B738D" w:rsidP="002B738D">
      <w:pPr>
        <w:jc w:val="center"/>
        <w:rPr>
          <w:rFonts w:ascii="Arial Narrow" w:hAnsi="Arial Narrow"/>
          <w:b/>
        </w:rPr>
      </w:pPr>
      <w:r w:rsidRPr="002B738D">
        <w:rPr>
          <w:rFonts w:ascii="Arial Narrow" w:hAnsi="Arial Narrow"/>
          <w:b/>
        </w:rPr>
        <w:t>o dodjeli financijske potpore DVD Bobovcu za organizaciju tradicionalne 63. fašničke povorke “Fašnik u Bobovcu” u 2026. godini</w:t>
      </w:r>
    </w:p>
    <w:p w14:paraId="3419DDB6" w14:textId="77777777" w:rsidR="002B738D" w:rsidRPr="002B738D" w:rsidRDefault="002B738D" w:rsidP="002B738D">
      <w:pPr>
        <w:jc w:val="center"/>
        <w:rPr>
          <w:rFonts w:ascii="Arial Narrow" w:hAnsi="Arial Narrow"/>
          <w:b/>
        </w:rPr>
      </w:pPr>
    </w:p>
    <w:p w14:paraId="5F5B5B2B" w14:textId="77777777" w:rsidR="002B738D" w:rsidRPr="002B738D" w:rsidRDefault="002B738D" w:rsidP="002B738D">
      <w:pPr>
        <w:jc w:val="center"/>
        <w:rPr>
          <w:rFonts w:ascii="Arial Narrow" w:hAnsi="Arial Narrow"/>
          <w:b/>
        </w:rPr>
      </w:pPr>
      <w:r w:rsidRPr="002B738D">
        <w:rPr>
          <w:rFonts w:ascii="Arial Narrow" w:hAnsi="Arial Narrow"/>
          <w:b/>
        </w:rPr>
        <w:t>Članak 1.</w:t>
      </w:r>
    </w:p>
    <w:p w14:paraId="4EC56879" w14:textId="77777777" w:rsidR="002B738D" w:rsidRPr="002B738D" w:rsidRDefault="002B738D" w:rsidP="002B738D">
      <w:pPr>
        <w:jc w:val="center"/>
        <w:rPr>
          <w:rFonts w:ascii="Arial Narrow" w:hAnsi="Arial Narrow"/>
          <w:b/>
          <w:i/>
        </w:rPr>
      </w:pPr>
    </w:p>
    <w:p w14:paraId="0645BA5C" w14:textId="77777777" w:rsidR="002B738D" w:rsidRPr="002B738D" w:rsidRDefault="002B738D" w:rsidP="002B738D">
      <w:pPr>
        <w:pStyle w:val="Tijeloteksta"/>
        <w:rPr>
          <w:rFonts w:ascii="Arial Narrow" w:hAnsi="Arial Narrow"/>
        </w:rPr>
      </w:pPr>
      <w:r w:rsidRPr="002B738D">
        <w:rPr>
          <w:rFonts w:ascii="Arial Narrow" w:hAnsi="Arial Narrow"/>
        </w:rPr>
        <w:t>Ovom Odlukom uvažava se zamolba Dobrovoljnog vatrogasnog društva Bobovec te se odobrava dodjela financijske potpore DVD Bobovcu za organizaciju tradicionalne 63. fašničke povorke „Fašnik u Bobovcu“ u 2026. godini.</w:t>
      </w:r>
    </w:p>
    <w:p w14:paraId="3C0B0B14" w14:textId="77777777" w:rsidR="002B738D" w:rsidRPr="002B738D" w:rsidRDefault="002B738D" w:rsidP="002B738D">
      <w:pPr>
        <w:jc w:val="center"/>
        <w:rPr>
          <w:rFonts w:ascii="Arial Narrow" w:hAnsi="Arial Narrow"/>
          <w:b/>
        </w:rPr>
      </w:pPr>
      <w:r w:rsidRPr="002B738D">
        <w:rPr>
          <w:rFonts w:ascii="Arial Narrow" w:hAnsi="Arial Narrow"/>
          <w:b/>
        </w:rPr>
        <w:t>Članak 2.</w:t>
      </w:r>
    </w:p>
    <w:p w14:paraId="0EB4C5D3" w14:textId="77777777" w:rsidR="002B738D" w:rsidRPr="002B738D" w:rsidRDefault="002B738D" w:rsidP="002B738D">
      <w:pPr>
        <w:jc w:val="center"/>
        <w:rPr>
          <w:rFonts w:ascii="Arial Narrow" w:hAnsi="Arial Narrow"/>
          <w:b/>
          <w:i/>
        </w:rPr>
      </w:pPr>
    </w:p>
    <w:p w14:paraId="4815F509" w14:textId="77777777" w:rsidR="002B738D" w:rsidRPr="002B738D" w:rsidRDefault="002B738D" w:rsidP="002B738D">
      <w:pPr>
        <w:pStyle w:val="Tijeloteksta"/>
        <w:rPr>
          <w:rFonts w:ascii="Arial Narrow" w:hAnsi="Arial Narrow"/>
        </w:rPr>
      </w:pPr>
      <w:r w:rsidRPr="002B738D">
        <w:rPr>
          <w:rFonts w:ascii="Arial Narrow" w:hAnsi="Arial Narrow"/>
        </w:rPr>
        <w:t xml:space="preserve">Održavanje fašničke povorke iz čl. 1. ove Odluke sufinancirati će se u iznosu od </w:t>
      </w:r>
      <w:r w:rsidRPr="002B738D">
        <w:rPr>
          <w:rFonts w:ascii="Arial Narrow" w:hAnsi="Arial Narrow"/>
          <w:b/>
        </w:rPr>
        <w:t>530,89 EUR.</w:t>
      </w:r>
    </w:p>
    <w:p w14:paraId="0D663BC1" w14:textId="77777777" w:rsidR="002B738D" w:rsidRPr="002B738D" w:rsidRDefault="002B738D" w:rsidP="002B738D">
      <w:pPr>
        <w:jc w:val="center"/>
        <w:rPr>
          <w:rFonts w:ascii="Arial Narrow" w:hAnsi="Arial Narrow"/>
          <w:b/>
        </w:rPr>
      </w:pPr>
      <w:r w:rsidRPr="002B738D">
        <w:rPr>
          <w:rFonts w:ascii="Arial Narrow" w:hAnsi="Arial Narrow"/>
          <w:b/>
        </w:rPr>
        <w:t>Članak 3.</w:t>
      </w:r>
    </w:p>
    <w:p w14:paraId="260F1AA8" w14:textId="77777777" w:rsidR="002B738D" w:rsidRPr="002B738D" w:rsidRDefault="002B738D" w:rsidP="002B738D">
      <w:pPr>
        <w:jc w:val="center"/>
        <w:rPr>
          <w:rFonts w:ascii="Arial Narrow" w:hAnsi="Arial Narrow"/>
          <w:b/>
          <w:i/>
        </w:rPr>
      </w:pPr>
    </w:p>
    <w:p w14:paraId="2C7E53B5" w14:textId="77777777" w:rsidR="002B738D" w:rsidRPr="002B738D" w:rsidRDefault="002B738D" w:rsidP="002B738D">
      <w:pPr>
        <w:rPr>
          <w:rFonts w:ascii="Arial Narrow" w:hAnsi="Arial Narrow"/>
        </w:rPr>
      </w:pPr>
      <w:r w:rsidRPr="002B738D">
        <w:rPr>
          <w:rFonts w:ascii="Arial Narrow" w:hAnsi="Arial Narrow"/>
        </w:rPr>
        <w:t>Sredstva za sufinanciranje troškova iz čl. 2. ove Odluke odobravaju se sa proračunske pozicije R253 , broja konta 3811 – Ostale udruge.</w:t>
      </w:r>
    </w:p>
    <w:p w14:paraId="055E14D5" w14:textId="77777777" w:rsidR="002B738D" w:rsidRPr="002B738D" w:rsidRDefault="002B738D" w:rsidP="002B738D">
      <w:pPr>
        <w:jc w:val="center"/>
        <w:rPr>
          <w:rFonts w:ascii="Arial Narrow" w:hAnsi="Arial Narrow"/>
        </w:rPr>
      </w:pPr>
    </w:p>
    <w:p w14:paraId="0551ED33" w14:textId="77777777" w:rsidR="002B738D" w:rsidRPr="002B738D" w:rsidRDefault="002B738D" w:rsidP="002B738D">
      <w:pPr>
        <w:jc w:val="center"/>
        <w:rPr>
          <w:rFonts w:ascii="Arial Narrow" w:hAnsi="Arial Narrow"/>
          <w:b/>
        </w:rPr>
      </w:pPr>
      <w:r w:rsidRPr="002B738D">
        <w:rPr>
          <w:rFonts w:ascii="Arial Narrow" w:hAnsi="Arial Narrow"/>
          <w:b/>
        </w:rPr>
        <w:t>Članak 4.</w:t>
      </w:r>
    </w:p>
    <w:p w14:paraId="33056B62" w14:textId="77777777" w:rsidR="002B738D" w:rsidRPr="002B738D" w:rsidRDefault="002B738D" w:rsidP="002B738D">
      <w:pPr>
        <w:pStyle w:val="Uvuenotijeloteksta"/>
        <w:ind w:firstLine="0"/>
        <w:rPr>
          <w:rFonts w:ascii="Arial Narrow" w:hAnsi="Arial Narrow"/>
          <w:b/>
          <w:i/>
          <w:sz w:val="22"/>
          <w:szCs w:val="22"/>
        </w:rPr>
      </w:pPr>
    </w:p>
    <w:p w14:paraId="71F56EBB" w14:textId="77777777" w:rsidR="002B738D" w:rsidRPr="002B738D" w:rsidRDefault="002B738D" w:rsidP="002B738D">
      <w:pPr>
        <w:pStyle w:val="Uvuenotijeloteksta"/>
        <w:ind w:firstLine="0"/>
        <w:rPr>
          <w:rFonts w:ascii="Arial Narrow" w:hAnsi="Arial Narrow"/>
          <w:sz w:val="22"/>
          <w:szCs w:val="22"/>
        </w:rPr>
      </w:pPr>
      <w:r w:rsidRPr="002B738D">
        <w:rPr>
          <w:rFonts w:ascii="Arial Narrow" w:hAnsi="Arial Narrow"/>
          <w:sz w:val="22"/>
          <w:szCs w:val="22"/>
        </w:rPr>
        <w:t>Ova Odluka stupa na snagu danom donošenja, a objaviti će se u „Službenom glasniku Općine Dubravica“.</w:t>
      </w:r>
    </w:p>
    <w:p w14:paraId="4E08B990" w14:textId="77777777" w:rsidR="002B738D" w:rsidRPr="002B738D" w:rsidRDefault="002B738D" w:rsidP="002B738D">
      <w:pPr>
        <w:rPr>
          <w:rFonts w:ascii="Arial Narrow" w:hAnsi="Arial Narrow"/>
          <w:lang w:eastAsia="hr-HR"/>
        </w:rPr>
      </w:pPr>
    </w:p>
    <w:p w14:paraId="3FC39EA8" w14:textId="77777777" w:rsidR="002B738D" w:rsidRPr="002B738D" w:rsidRDefault="002B738D" w:rsidP="002B738D">
      <w:pPr>
        <w:jc w:val="center"/>
        <w:rPr>
          <w:rFonts w:ascii="Arial Narrow" w:hAnsi="Arial Narrow"/>
        </w:rPr>
      </w:pPr>
      <w:r w:rsidRPr="002B738D">
        <w:rPr>
          <w:rFonts w:ascii="Arial Narrow" w:hAnsi="Arial Narrow"/>
        </w:rPr>
        <w:t>Općinski načelnik Općine Dubravica</w:t>
      </w:r>
    </w:p>
    <w:p w14:paraId="4EAA6899" w14:textId="77777777" w:rsidR="002B738D" w:rsidRPr="002B738D" w:rsidRDefault="002B738D" w:rsidP="002B738D">
      <w:pPr>
        <w:jc w:val="center"/>
        <w:rPr>
          <w:rFonts w:ascii="Arial Narrow" w:hAnsi="Arial Narrow"/>
        </w:rPr>
      </w:pPr>
      <w:r w:rsidRPr="002B738D">
        <w:rPr>
          <w:rFonts w:ascii="Arial Narrow" w:hAnsi="Arial Narrow"/>
        </w:rPr>
        <w:t>KLASA: 024-07/26-01/2</w:t>
      </w:r>
    </w:p>
    <w:p w14:paraId="7A7BA00D" w14:textId="77777777" w:rsidR="002B738D" w:rsidRPr="002B738D" w:rsidRDefault="002B738D" w:rsidP="002B738D">
      <w:pPr>
        <w:jc w:val="center"/>
        <w:rPr>
          <w:rFonts w:ascii="Arial Narrow" w:hAnsi="Arial Narrow"/>
        </w:rPr>
      </w:pPr>
      <w:r w:rsidRPr="002B738D">
        <w:rPr>
          <w:rFonts w:ascii="Arial Narrow" w:hAnsi="Arial Narrow"/>
        </w:rPr>
        <w:t>URBROJ: 238-40-01-26-2</w:t>
      </w:r>
    </w:p>
    <w:p w14:paraId="73B81731" w14:textId="77777777" w:rsidR="002B738D" w:rsidRPr="002B738D" w:rsidRDefault="002B738D" w:rsidP="002B738D">
      <w:pPr>
        <w:jc w:val="center"/>
        <w:rPr>
          <w:rFonts w:ascii="Arial Narrow" w:hAnsi="Arial Narrow"/>
        </w:rPr>
      </w:pPr>
      <w:r w:rsidRPr="002B738D">
        <w:rPr>
          <w:rFonts w:ascii="Arial Narrow" w:hAnsi="Arial Narrow"/>
        </w:rPr>
        <w:t>Dubravica, 03. veljače 2026. godine</w:t>
      </w:r>
    </w:p>
    <w:p w14:paraId="785EB865" w14:textId="77777777" w:rsidR="002B738D" w:rsidRPr="002B738D" w:rsidRDefault="002B738D" w:rsidP="002B738D">
      <w:pPr>
        <w:rPr>
          <w:rFonts w:ascii="Arial Narrow" w:hAnsi="Arial Narrow"/>
        </w:rPr>
      </w:pPr>
    </w:p>
    <w:p w14:paraId="64D4F5CC" w14:textId="77777777" w:rsidR="002B738D" w:rsidRPr="002B738D" w:rsidRDefault="002B738D" w:rsidP="002B738D">
      <w:pPr>
        <w:rPr>
          <w:rFonts w:ascii="Arial Narrow" w:hAnsi="Arial Narrow"/>
        </w:rPr>
      </w:pPr>
    </w:p>
    <w:p w14:paraId="58E67DBB" w14:textId="77777777" w:rsidR="002B738D" w:rsidRPr="002B738D" w:rsidRDefault="002B738D" w:rsidP="002B738D">
      <w:pPr>
        <w:pStyle w:val="Naslovindeksa"/>
        <w:spacing w:before="10"/>
        <w:jc w:val="right"/>
        <w:rPr>
          <w:rFonts w:ascii="Arial Narrow" w:hAnsi="Arial Narrow"/>
          <w:b w:val="0"/>
          <w:bCs/>
          <w:sz w:val="22"/>
          <w:szCs w:val="22"/>
        </w:rPr>
      </w:pPr>
      <w:r w:rsidRPr="002B738D">
        <w:rPr>
          <w:rFonts w:ascii="Arial Narrow" w:hAnsi="Arial Narrow"/>
          <w:sz w:val="22"/>
          <w:szCs w:val="22"/>
        </w:rPr>
        <w:tab/>
        <w:t xml:space="preserve">                                                                              </w:t>
      </w:r>
      <w:r w:rsidRPr="002B738D">
        <w:rPr>
          <w:rFonts w:ascii="Arial Narrow" w:hAnsi="Arial Narrow"/>
          <w:sz w:val="22"/>
          <w:szCs w:val="22"/>
        </w:rPr>
        <w:tab/>
      </w:r>
      <w:r w:rsidRPr="002B738D">
        <w:rPr>
          <w:rFonts w:ascii="Arial Narrow" w:hAnsi="Arial Narrow"/>
          <w:b w:val="0"/>
          <w:bCs/>
          <w:sz w:val="22"/>
          <w:szCs w:val="22"/>
        </w:rPr>
        <w:t xml:space="preserve">                         NAČELNIK</w:t>
      </w:r>
    </w:p>
    <w:p w14:paraId="1D725AFC" w14:textId="77777777" w:rsidR="002B738D" w:rsidRPr="002B738D" w:rsidRDefault="002B738D" w:rsidP="002B738D">
      <w:pPr>
        <w:tabs>
          <w:tab w:val="left" w:pos="5625"/>
        </w:tabs>
        <w:jc w:val="right"/>
        <w:rPr>
          <w:rFonts w:ascii="Arial Narrow" w:hAnsi="Arial Narrow"/>
          <w:bCs/>
        </w:rPr>
      </w:pPr>
      <w:r w:rsidRPr="002B738D">
        <w:rPr>
          <w:rFonts w:ascii="Arial Narrow" w:hAnsi="Arial Narrow"/>
          <w:bCs/>
        </w:rPr>
        <w:tab/>
        <w:t xml:space="preserve">                           Marin Štritof</w:t>
      </w:r>
    </w:p>
    <w:p w14:paraId="61C017D5" w14:textId="77777777" w:rsidR="002B738D" w:rsidRDefault="002B738D" w:rsidP="002B738D">
      <w:pPr>
        <w:rPr>
          <w:rFonts w:ascii="Times New Roman" w:hAnsi="Times New Roman"/>
        </w:rPr>
      </w:pPr>
    </w:p>
    <w:p w14:paraId="5BD399F3" w14:textId="69F98F3B" w:rsidR="002B738D" w:rsidRDefault="002B738D" w:rsidP="002B738D">
      <w:pPr>
        <w:rPr>
          <w:rFonts w:ascii="Times New Roman" w:hAnsi="Times New Roman"/>
        </w:rPr>
      </w:pPr>
      <w:r w:rsidRPr="006329A4">
        <w:rPr>
          <w:rFonts w:ascii="Arial Narrow" w:hAnsi="Arial Narrow"/>
          <w:b/>
          <w:noProof/>
          <w:lang w:val="sl-SI" w:eastAsia="sl-SI"/>
        </w:rPr>
        <w:lastRenderedPageBreak/>
        <mc:AlternateContent>
          <mc:Choice Requires="wps">
            <w:drawing>
              <wp:anchor distT="0" distB="0" distL="114300" distR="114300" simplePos="0" relativeHeight="252027904" behindDoc="0" locked="0" layoutInCell="1" allowOverlap="1" wp14:anchorId="25F8AE51" wp14:editId="080116FF">
                <wp:simplePos x="0" y="0"/>
                <wp:positionH relativeFrom="margin">
                  <wp:posOffset>-4445</wp:posOffset>
                </wp:positionH>
                <wp:positionV relativeFrom="paragraph">
                  <wp:posOffset>113665</wp:posOffset>
                </wp:positionV>
                <wp:extent cx="723900" cy="362197"/>
                <wp:effectExtent l="57150" t="114300" r="133350" b="76200"/>
                <wp:wrapNone/>
                <wp:docPr id="768406827" name="Zaobljeni pravokutnik 23"/>
                <wp:cNvGraphicFramePr/>
                <a:graphic xmlns:a="http://schemas.openxmlformats.org/drawingml/2006/main">
                  <a:graphicData uri="http://schemas.microsoft.com/office/word/2010/wordprocessingShape">
                    <wps:wsp>
                      <wps:cNvSpPr/>
                      <wps:spPr>
                        <a:xfrm>
                          <a:off x="0" y="0"/>
                          <a:ext cx="723900" cy="362197"/>
                        </a:xfrm>
                        <a:prstGeom prst="roundRect">
                          <a:avLst/>
                        </a:prstGeom>
                        <a:solidFill>
                          <a:srgbClr val="E7E6E6">
                            <a:lumMod val="75000"/>
                          </a:srgbClr>
                        </a:solidFill>
                        <a:ln w="55000" cap="flat" cmpd="thickThin" algn="ctr">
                          <a:solidFill>
                            <a:srgbClr val="A5A5A5">
                              <a:shade val="50000"/>
                              <a:tint val="90000"/>
                              <a:satMod val="130000"/>
                            </a:srgbClr>
                          </a:solidFill>
                          <a:prstDash val="solid"/>
                        </a:ln>
                        <a:effectLst>
                          <a:outerShdw blurRad="50800" dist="38100" dir="18900000" algn="bl" rotWithShape="0">
                            <a:prstClr val="black">
                              <a:alpha val="40000"/>
                            </a:prstClr>
                          </a:outerShdw>
                        </a:effectLst>
                      </wps:spPr>
                      <wps:txbx>
                        <w:txbxContent>
                          <w:p w14:paraId="5FC5F31D" w14:textId="4D9032C6" w:rsidR="002B738D" w:rsidRDefault="002B738D" w:rsidP="004B58D7">
                            <w:pPr>
                              <w:tabs>
                                <w:tab w:val="left" w:pos="283"/>
                              </w:tabs>
                              <w:jc w:val="center"/>
                              <w:rPr>
                                <w:rFonts w:ascii="Arial Narrow" w:hAnsi="Arial Narrow"/>
                                <w:sz w:val="24"/>
                                <w:szCs w:val="24"/>
                              </w:rPr>
                            </w:pPr>
                            <w:r>
                              <w:rPr>
                                <w:rFonts w:ascii="Arial Narrow" w:hAnsi="Arial Narrow"/>
                                <w:sz w:val="24"/>
                                <w:szCs w:val="24"/>
                              </w:rPr>
                              <w:t>12</w:t>
                            </w:r>
                          </w:p>
                          <w:p w14:paraId="480C98B2" w14:textId="77777777" w:rsidR="002B738D" w:rsidRPr="00104EAC" w:rsidRDefault="002B738D" w:rsidP="004B58D7">
                            <w:pPr>
                              <w:tabs>
                                <w:tab w:val="left" w:pos="283"/>
                              </w:tabs>
                              <w:jc w:val="center"/>
                              <w:rPr>
                                <w:rFonts w:ascii="Arial Narrow" w:hAnsi="Arial Narrow"/>
                                <w:sz w:val="24"/>
                                <w:szCs w:val="24"/>
                              </w:rPr>
                            </w:pPr>
                          </w:p>
                          <w:p w14:paraId="264AB37E" w14:textId="77777777" w:rsidR="002B738D" w:rsidRDefault="002B738D" w:rsidP="004B58D7">
                            <w:pPr>
                              <w:tabs>
                                <w:tab w:val="left" w:pos="283"/>
                              </w:tabs>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5F8AE51" id="_x0000_s1051" style="position:absolute;left:0;text-align:left;margin-left:-.35pt;margin-top:8.95pt;width:57pt;height:28.5pt;z-index:2520279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" fillcolor="#afabab" strokecolor="#8e8e8e" strokeweight="1.52778mm">
                <v:stroke linestyle="thickThin"/>
                <v:shadow on="t" color="black" opacity="26214f" origin="-.5,.5" offset=".74836mm,-.74836mm"/>
                <v:textbox>
                  <w:txbxContent>
                    <w:p w14:paraId="5FC5F31D" w14:textId="4D9032C6" w:rsidR="002B738D" w:rsidRDefault="002B738D" w:rsidP="004B58D7">
                      <w:pPr>
                        <w:tabs>
                          <w:tab w:val="left" w:pos="283"/>
                        </w:tabs>
                        <w:jc w:val="center"/>
                        <w:rPr>
                          <w:rFonts w:ascii="Arial Narrow" w:hAnsi="Arial Narrow"/>
                          <w:sz w:val="24"/>
                          <w:szCs w:val="24"/>
                        </w:rPr>
                      </w:pPr>
                      <w:r>
                        <w:rPr>
                          <w:rFonts w:ascii="Arial Narrow" w:hAnsi="Arial Narrow"/>
                          <w:sz w:val="24"/>
                          <w:szCs w:val="24"/>
                        </w:rPr>
                        <w:t>12</w:t>
                      </w:r>
                    </w:p>
                    <w:p w14:paraId="480C98B2" w14:textId="77777777" w:rsidR="002B738D" w:rsidRPr="00104EAC" w:rsidRDefault="002B738D" w:rsidP="004B58D7">
                      <w:pPr>
                        <w:tabs>
                          <w:tab w:val="left" w:pos="283"/>
                        </w:tabs>
                        <w:jc w:val="center"/>
                        <w:rPr>
                          <w:rFonts w:ascii="Arial Narrow" w:hAnsi="Arial Narrow"/>
                          <w:sz w:val="24"/>
                          <w:szCs w:val="24"/>
                        </w:rPr>
                      </w:pPr>
                    </w:p>
                    <w:p w14:paraId="264AB37E" w14:textId="77777777" w:rsidR="002B738D" w:rsidRDefault="002B738D" w:rsidP="004B58D7">
                      <w:pPr>
                        <w:tabs>
                          <w:tab w:val="left" w:pos="283"/>
                        </w:tabs>
                        <w:jc w:val="center"/>
                      </w:pPr>
                    </w:p>
                  </w:txbxContent>
                </v:textbox>
                <w10:wrap anchorx="margin"/>
              </v:roundrect>
            </w:pict>
          </mc:Fallback>
        </mc:AlternateContent>
      </w:r>
    </w:p>
    <w:p w14:paraId="50E67CF7" w14:textId="77777777" w:rsidR="00C3012B" w:rsidRPr="00C3012B" w:rsidRDefault="00C3012B" w:rsidP="00C3012B">
      <w:pPr>
        <w:rPr>
          <w:rFonts w:ascii="Times New Roman" w:hAnsi="Times New Roman"/>
        </w:rPr>
      </w:pPr>
    </w:p>
    <w:p w14:paraId="55528440" w14:textId="77777777" w:rsidR="00C3012B" w:rsidRPr="00424EB7" w:rsidRDefault="00C3012B" w:rsidP="00C3012B">
      <w:pPr>
        <w:pStyle w:val="Tijeloteksta"/>
        <w:spacing w:before="76"/>
        <w:ind w:left="111" w:right="114"/>
      </w:pPr>
    </w:p>
    <w:p w14:paraId="59A868D6" w14:textId="77777777" w:rsidR="00C3012B" w:rsidRPr="00C3012B" w:rsidRDefault="00C3012B" w:rsidP="00C3012B">
      <w:pPr>
        <w:rPr>
          <w:rFonts w:ascii="Arial Narrow" w:hAnsi="Arial Narrow"/>
          <w:lang w:eastAsia="hr-HR"/>
        </w:rPr>
      </w:pPr>
      <w:r w:rsidRPr="00C3012B">
        <w:rPr>
          <w:rFonts w:ascii="Arial Narrow" w:hAnsi="Arial Narrow"/>
        </w:rPr>
        <w:t xml:space="preserve">Na temelju članka 34. Zakona o fiskalnoj odgovornosti („Narodne novine“, br. 111/18, 83/23) i članka </w:t>
      </w:r>
      <w:r w:rsidRPr="00C3012B">
        <w:rPr>
          <w:rFonts w:ascii="Arial Narrow" w:eastAsia="Calibri" w:hAnsi="Arial Narrow"/>
          <w:lang w:eastAsia="hr-HR"/>
        </w:rPr>
        <w:t>3</w:t>
      </w:r>
      <w:r w:rsidRPr="00C3012B">
        <w:rPr>
          <w:rFonts w:ascii="Arial Narrow" w:hAnsi="Arial Narrow"/>
          <w:lang w:eastAsia="hr-HR"/>
        </w:rPr>
        <w:t>8</w:t>
      </w:r>
      <w:r w:rsidRPr="00C3012B">
        <w:rPr>
          <w:rFonts w:ascii="Arial Narrow" w:eastAsia="Calibri" w:hAnsi="Arial Narrow"/>
          <w:lang w:eastAsia="hr-HR"/>
        </w:rPr>
        <w:t xml:space="preserve">. Statuta Općine Dubravica („Službeni glasnik Općine Dubravica“ broj </w:t>
      </w:r>
      <w:r w:rsidRPr="00C3012B">
        <w:rPr>
          <w:rFonts w:ascii="Arial Narrow" w:hAnsi="Arial Narrow"/>
          <w:lang w:eastAsia="hr-HR"/>
        </w:rPr>
        <w:t>01/2021, 03/2024, 04/2025</w:t>
      </w:r>
      <w:r w:rsidRPr="00C3012B">
        <w:rPr>
          <w:rFonts w:ascii="Arial Narrow" w:eastAsia="Calibri" w:hAnsi="Arial Narrow"/>
          <w:lang w:eastAsia="hr-HR"/>
        </w:rPr>
        <w:t>),</w:t>
      </w:r>
      <w:r w:rsidRPr="00C3012B">
        <w:rPr>
          <w:rFonts w:ascii="Arial Narrow" w:hAnsi="Arial Narrow"/>
          <w:lang w:eastAsia="hr-HR"/>
        </w:rPr>
        <w:t xml:space="preserve"> općinski načelnik Općine Dubravica dana 11. veljače 2026. godine donosi</w:t>
      </w:r>
    </w:p>
    <w:p w14:paraId="76979576" w14:textId="77777777" w:rsidR="00C3012B" w:rsidRPr="00C3012B" w:rsidRDefault="00C3012B" w:rsidP="00C3012B">
      <w:pPr>
        <w:pStyle w:val="Tijeloteksta"/>
        <w:spacing w:before="4"/>
        <w:rPr>
          <w:rFonts w:ascii="Arial Narrow" w:hAnsi="Arial Narrow"/>
        </w:rPr>
      </w:pPr>
    </w:p>
    <w:p w14:paraId="304DD730" w14:textId="77777777" w:rsidR="00C3012B" w:rsidRPr="00C3012B" w:rsidRDefault="00C3012B" w:rsidP="00C3012B">
      <w:pPr>
        <w:pStyle w:val="Naslov1"/>
        <w:ind w:left="221" w:right="229"/>
        <w:jc w:val="center"/>
        <w:rPr>
          <w:rFonts w:ascii="Arial Narrow" w:hAnsi="Arial Narrow"/>
          <w:sz w:val="22"/>
          <w:szCs w:val="22"/>
        </w:rPr>
      </w:pPr>
      <w:r w:rsidRPr="00C3012B">
        <w:rPr>
          <w:rFonts w:ascii="Arial Narrow" w:hAnsi="Arial Narrow"/>
          <w:sz w:val="22"/>
          <w:szCs w:val="22"/>
        </w:rPr>
        <w:t>PROCEDURU</w:t>
      </w:r>
      <w:r w:rsidRPr="00C3012B">
        <w:rPr>
          <w:rFonts w:ascii="Arial Narrow" w:hAnsi="Arial Narrow"/>
          <w:spacing w:val="-8"/>
          <w:sz w:val="22"/>
          <w:szCs w:val="22"/>
        </w:rPr>
        <w:t xml:space="preserve"> </w:t>
      </w:r>
      <w:r w:rsidRPr="00C3012B">
        <w:rPr>
          <w:rFonts w:ascii="Arial Narrow" w:hAnsi="Arial Narrow"/>
          <w:sz w:val="22"/>
          <w:szCs w:val="22"/>
        </w:rPr>
        <w:t>BLAGAJNIČKOG</w:t>
      </w:r>
      <w:r w:rsidRPr="00C3012B">
        <w:rPr>
          <w:rFonts w:ascii="Arial Narrow" w:hAnsi="Arial Narrow"/>
          <w:spacing w:val="-7"/>
          <w:sz w:val="22"/>
          <w:szCs w:val="22"/>
        </w:rPr>
        <w:t xml:space="preserve"> </w:t>
      </w:r>
      <w:r w:rsidRPr="00C3012B">
        <w:rPr>
          <w:rFonts w:ascii="Arial Narrow" w:hAnsi="Arial Narrow"/>
          <w:spacing w:val="-2"/>
          <w:sz w:val="22"/>
          <w:szCs w:val="22"/>
        </w:rPr>
        <w:t>POSLOVANJA</w:t>
      </w:r>
    </w:p>
    <w:p w14:paraId="391F405D" w14:textId="77777777" w:rsidR="00C3012B" w:rsidRPr="00C3012B" w:rsidRDefault="00C3012B" w:rsidP="00C3012B">
      <w:pPr>
        <w:pStyle w:val="Tijeloteksta"/>
        <w:rPr>
          <w:rFonts w:ascii="Arial Narrow" w:hAnsi="Arial Narrow"/>
          <w:b/>
        </w:rPr>
      </w:pPr>
    </w:p>
    <w:p w14:paraId="7EF4F2FE" w14:textId="77777777" w:rsidR="00C3012B" w:rsidRPr="00C3012B" w:rsidRDefault="00C3012B" w:rsidP="00C3012B">
      <w:pPr>
        <w:pStyle w:val="Odlomakpopisa"/>
        <w:numPr>
          <w:ilvl w:val="0"/>
          <w:numId w:val="356"/>
        </w:numPr>
        <w:tabs>
          <w:tab w:val="left" w:pos="818"/>
        </w:tabs>
        <w:ind w:left="818" w:hanging="347"/>
        <w:jc w:val="left"/>
        <w:rPr>
          <w:rFonts w:ascii="Arial Narrow" w:hAnsi="Arial Narrow"/>
          <w:b/>
        </w:rPr>
      </w:pPr>
      <w:r w:rsidRPr="00C3012B">
        <w:rPr>
          <w:rFonts w:ascii="Arial Narrow" w:hAnsi="Arial Narrow"/>
          <w:b/>
        </w:rPr>
        <w:t xml:space="preserve">OPĆE </w:t>
      </w:r>
      <w:r w:rsidRPr="00C3012B">
        <w:rPr>
          <w:rFonts w:ascii="Arial Narrow" w:hAnsi="Arial Narrow"/>
          <w:b/>
          <w:spacing w:val="-2"/>
        </w:rPr>
        <w:t>ODREDBE</w:t>
      </w:r>
    </w:p>
    <w:p w14:paraId="161AF7DB" w14:textId="77777777" w:rsidR="00C3012B" w:rsidRPr="00C3012B" w:rsidRDefault="00C3012B" w:rsidP="00C3012B">
      <w:pPr>
        <w:pStyle w:val="Naslov2"/>
        <w:ind w:right="232"/>
        <w:jc w:val="center"/>
        <w:rPr>
          <w:rFonts w:ascii="Arial Narrow" w:hAnsi="Arial Narrow"/>
          <w:b/>
          <w:bCs/>
          <w:color w:val="auto"/>
          <w:sz w:val="22"/>
          <w:szCs w:val="22"/>
        </w:rPr>
      </w:pPr>
      <w:r w:rsidRPr="00C3012B">
        <w:rPr>
          <w:rFonts w:ascii="Arial Narrow" w:hAnsi="Arial Narrow"/>
          <w:b/>
          <w:bCs/>
          <w:color w:val="auto"/>
          <w:sz w:val="22"/>
          <w:szCs w:val="22"/>
        </w:rPr>
        <w:t>Članak</w:t>
      </w:r>
      <w:r w:rsidRPr="00C3012B">
        <w:rPr>
          <w:rFonts w:ascii="Arial Narrow" w:hAnsi="Arial Narrow"/>
          <w:b/>
          <w:bCs/>
          <w:color w:val="auto"/>
          <w:spacing w:val="-6"/>
          <w:sz w:val="22"/>
          <w:szCs w:val="22"/>
        </w:rPr>
        <w:t xml:space="preserve"> </w:t>
      </w:r>
      <w:r w:rsidRPr="00C3012B">
        <w:rPr>
          <w:rFonts w:ascii="Arial Narrow" w:hAnsi="Arial Narrow"/>
          <w:b/>
          <w:bCs/>
          <w:color w:val="auto"/>
          <w:spacing w:val="-5"/>
          <w:sz w:val="22"/>
          <w:szCs w:val="22"/>
        </w:rPr>
        <w:t>1.</w:t>
      </w:r>
    </w:p>
    <w:p w14:paraId="23A35085" w14:textId="77777777" w:rsidR="00C3012B" w:rsidRPr="00C3012B" w:rsidRDefault="00C3012B" w:rsidP="00C3012B">
      <w:pPr>
        <w:pStyle w:val="Tijeloteksta"/>
        <w:spacing w:before="272"/>
        <w:ind w:left="111" w:right="1" w:firstLine="609"/>
        <w:outlineLvl w:val="0"/>
        <w:rPr>
          <w:rFonts w:ascii="Arial Narrow" w:hAnsi="Arial Narrow"/>
        </w:rPr>
      </w:pPr>
      <w:r w:rsidRPr="00C3012B">
        <w:rPr>
          <w:rFonts w:ascii="Arial Narrow" w:hAnsi="Arial Narrow"/>
        </w:rPr>
        <w:t>Ovom</w:t>
      </w:r>
      <w:r w:rsidRPr="00C3012B">
        <w:rPr>
          <w:rFonts w:ascii="Arial Narrow" w:hAnsi="Arial Narrow"/>
          <w:spacing w:val="32"/>
        </w:rPr>
        <w:t xml:space="preserve"> </w:t>
      </w:r>
      <w:r w:rsidRPr="00C3012B">
        <w:rPr>
          <w:rFonts w:ascii="Arial Narrow" w:hAnsi="Arial Narrow"/>
        </w:rPr>
        <w:t>Procedurom blagajničkog poslovanja (u daljnjem tekstu: Procedura) uređuje</w:t>
      </w:r>
      <w:r w:rsidRPr="00C3012B">
        <w:rPr>
          <w:rFonts w:ascii="Arial Narrow" w:hAnsi="Arial Narrow"/>
          <w:spacing w:val="28"/>
        </w:rPr>
        <w:t xml:space="preserve"> </w:t>
      </w:r>
      <w:r w:rsidRPr="00C3012B">
        <w:rPr>
          <w:rFonts w:ascii="Arial Narrow" w:hAnsi="Arial Narrow"/>
        </w:rPr>
        <w:t>se</w:t>
      </w:r>
      <w:r w:rsidRPr="00C3012B">
        <w:rPr>
          <w:rFonts w:ascii="Arial Narrow" w:hAnsi="Arial Narrow"/>
          <w:spacing w:val="32"/>
        </w:rPr>
        <w:t xml:space="preserve"> </w:t>
      </w:r>
      <w:r w:rsidRPr="00C3012B">
        <w:rPr>
          <w:rFonts w:ascii="Arial Narrow" w:hAnsi="Arial Narrow"/>
        </w:rPr>
        <w:t>organizacija</w:t>
      </w:r>
      <w:r w:rsidRPr="00C3012B">
        <w:rPr>
          <w:rFonts w:ascii="Arial Narrow" w:hAnsi="Arial Narrow"/>
          <w:spacing w:val="32"/>
        </w:rPr>
        <w:t xml:space="preserve"> </w:t>
      </w:r>
      <w:r w:rsidRPr="00C3012B">
        <w:rPr>
          <w:rFonts w:ascii="Arial Narrow" w:hAnsi="Arial Narrow"/>
        </w:rPr>
        <w:t>blagajničkog poslovanja</w:t>
      </w:r>
      <w:r w:rsidRPr="00C3012B">
        <w:rPr>
          <w:rFonts w:ascii="Arial Narrow" w:hAnsi="Arial Narrow"/>
          <w:spacing w:val="32"/>
        </w:rPr>
        <w:t xml:space="preserve"> </w:t>
      </w:r>
      <w:r w:rsidRPr="00C3012B">
        <w:rPr>
          <w:rFonts w:ascii="Arial Narrow" w:hAnsi="Arial Narrow"/>
        </w:rPr>
        <w:t>Općine</w:t>
      </w:r>
      <w:r w:rsidRPr="00C3012B">
        <w:rPr>
          <w:rFonts w:ascii="Arial Narrow" w:hAnsi="Arial Narrow"/>
          <w:spacing w:val="28"/>
        </w:rPr>
        <w:t xml:space="preserve"> </w:t>
      </w:r>
      <w:r w:rsidRPr="00C3012B">
        <w:rPr>
          <w:rFonts w:ascii="Arial Narrow" w:hAnsi="Arial Narrow"/>
        </w:rPr>
        <w:t>Dubravica</w:t>
      </w:r>
      <w:r w:rsidRPr="00C3012B">
        <w:rPr>
          <w:rFonts w:ascii="Arial Narrow" w:hAnsi="Arial Narrow"/>
          <w:spacing w:val="32"/>
        </w:rPr>
        <w:t xml:space="preserve"> </w:t>
      </w:r>
      <w:r w:rsidRPr="00C3012B">
        <w:rPr>
          <w:rFonts w:ascii="Arial Narrow" w:hAnsi="Arial Narrow"/>
        </w:rPr>
        <w:t>(u</w:t>
      </w:r>
      <w:r w:rsidRPr="00C3012B">
        <w:rPr>
          <w:rFonts w:ascii="Arial Narrow" w:hAnsi="Arial Narrow"/>
          <w:spacing w:val="31"/>
        </w:rPr>
        <w:t xml:space="preserve"> </w:t>
      </w:r>
      <w:r w:rsidRPr="00C3012B">
        <w:rPr>
          <w:rFonts w:ascii="Arial Narrow" w:hAnsi="Arial Narrow"/>
        </w:rPr>
        <w:t>daljnjem tekstu: Općina).</w:t>
      </w:r>
    </w:p>
    <w:p w14:paraId="4B54CE7D" w14:textId="77777777" w:rsidR="00C3012B" w:rsidRPr="00C3012B" w:rsidRDefault="00C3012B" w:rsidP="00C3012B">
      <w:pPr>
        <w:pStyle w:val="Tijeloteksta"/>
        <w:spacing w:before="4"/>
        <w:rPr>
          <w:rFonts w:ascii="Arial Narrow" w:hAnsi="Arial Narrow"/>
        </w:rPr>
      </w:pPr>
    </w:p>
    <w:p w14:paraId="0F8278E4" w14:textId="77777777" w:rsidR="00C3012B" w:rsidRPr="00C3012B" w:rsidRDefault="00C3012B" w:rsidP="00C3012B">
      <w:pPr>
        <w:pStyle w:val="Naslov2"/>
        <w:ind w:right="232"/>
        <w:jc w:val="center"/>
        <w:rPr>
          <w:rFonts w:ascii="Arial Narrow" w:hAnsi="Arial Narrow"/>
          <w:b/>
          <w:bCs/>
          <w:color w:val="auto"/>
          <w:sz w:val="22"/>
          <w:szCs w:val="22"/>
        </w:rPr>
      </w:pPr>
      <w:r w:rsidRPr="00C3012B">
        <w:rPr>
          <w:rFonts w:ascii="Arial Narrow" w:hAnsi="Arial Narrow"/>
          <w:b/>
          <w:bCs/>
          <w:color w:val="auto"/>
          <w:sz w:val="22"/>
          <w:szCs w:val="22"/>
        </w:rPr>
        <w:t>Članak</w:t>
      </w:r>
      <w:r w:rsidRPr="00C3012B">
        <w:rPr>
          <w:rFonts w:ascii="Arial Narrow" w:hAnsi="Arial Narrow"/>
          <w:b/>
          <w:bCs/>
          <w:color w:val="auto"/>
          <w:spacing w:val="-6"/>
          <w:sz w:val="22"/>
          <w:szCs w:val="22"/>
        </w:rPr>
        <w:t xml:space="preserve"> </w:t>
      </w:r>
      <w:r w:rsidRPr="00C3012B">
        <w:rPr>
          <w:rFonts w:ascii="Arial Narrow" w:hAnsi="Arial Narrow"/>
          <w:b/>
          <w:bCs/>
          <w:color w:val="auto"/>
          <w:spacing w:val="-5"/>
          <w:sz w:val="22"/>
          <w:szCs w:val="22"/>
        </w:rPr>
        <w:t>2.</w:t>
      </w:r>
    </w:p>
    <w:p w14:paraId="1B647063" w14:textId="77777777" w:rsidR="00C3012B" w:rsidRPr="00C3012B" w:rsidRDefault="00C3012B" w:rsidP="00C3012B">
      <w:pPr>
        <w:pStyle w:val="Tijeloteksta"/>
        <w:spacing w:before="272"/>
        <w:ind w:left="111" w:right="1" w:firstLine="609"/>
        <w:rPr>
          <w:rFonts w:ascii="Arial Narrow" w:hAnsi="Arial Narrow"/>
        </w:rPr>
      </w:pPr>
      <w:r w:rsidRPr="00C3012B">
        <w:rPr>
          <w:rFonts w:ascii="Arial Narrow" w:hAnsi="Arial Narrow"/>
        </w:rPr>
        <w:t>Izrazi</w:t>
      </w:r>
      <w:r w:rsidRPr="00C3012B">
        <w:rPr>
          <w:rFonts w:ascii="Arial Narrow" w:hAnsi="Arial Narrow"/>
          <w:spacing w:val="-3"/>
        </w:rPr>
        <w:t xml:space="preserve"> </w:t>
      </w:r>
      <w:r w:rsidRPr="00C3012B">
        <w:rPr>
          <w:rFonts w:ascii="Arial Narrow" w:hAnsi="Arial Narrow"/>
        </w:rPr>
        <w:t>navedeni</w:t>
      </w:r>
      <w:r w:rsidRPr="00C3012B">
        <w:rPr>
          <w:rFonts w:ascii="Arial Narrow" w:hAnsi="Arial Narrow"/>
          <w:spacing w:val="-3"/>
        </w:rPr>
        <w:t xml:space="preserve"> </w:t>
      </w:r>
      <w:r w:rsidRPr="00C3012B">
        <w:rPr>
          <w:rFonts w:ascii="Arial Narrow" w:hAnsi="Arial Narrow"/>
        </w:rPr>
        <w:t>u</w:t>
      </w:r>
      <w:r w:rsidRPr="00C3012B">
        <w:rPr>
          <w:rFonts w:ascii="Arial Narrow" w:hAnsi="Arial Narrow"/>
          <w:spacing w:val="-3"/>
        </w:rPr>
        <w:t xml:space="preserve"> </w:t>
      </w:r>
      <w:r w:rsidRPr="00C3012B">
        <w:rPr>
          <w:rFonts w:ascii="Arial Narrow" w:hAnsi="Arial Narrow"/>
        </w:rPr>
        <w:t>ovoj Proceduri</w:t>
      </w:r>
      <w:r w:rsidRPr="00C3012B">
        <w:rPr>
          <w:rFonts w:ascii="Arial Narrow" w:hAnsi="Arial Narrow"/>
          <w:spacing w:val="-3"/>
        </w:rPr>
        <w:t xml:space="preserve"> </w:t>
      </w:r>
      <w:r w:rsidRPr="00C3012B">
        <w:rPr>
          <w:rFonts w:ascii="Arial Narrow" w:hAnsi="Arial Narrow"/>
        </w:rPr>
        <w:t>neutralni</w:t>
      </w:r>
      <w:r w:rsidRPr="00C3012B">
        <w:rPr>
          <w:rFonts w:ascii="Arial Narrow" w:hAnsi="Arial Narrow"/>
          <w:spacing w:val="-3"/>
        </w:rPr>
        <w:t xml:space="preserve"> </w:t>
      </w:r>
      <w:r w:rsidRPr="00C3012B">
        <w:rPr>
          <w:rFonts w:ascii="Arial Narrow" w:hAnsi="Arial Narrow"/>
        </w:rPr>
        <w:t>su</w:t>
      </w:r>
      <w:r w:rsidRPr="00C3012B">
        <w:rPr>
          <w:rFonts w:ascii="Arial Narrow" w:hAnsi="Arial Narrow"/>
          <w:spacing w:val="-3"/>
        </w:rPr>
        <w:t xml:space="preserve"> </w:t>
      </w:r>
      <w:r w:rsidRPr="00C3012B">
        <w:rPr>
          <w:rFonts w:ascii="Arial Narrow" w:hAnsi="Arial Narrow"/>
        </w:rPr>
        <w:t>glede</w:t>
      </w:r>
      <w:r w:rsidRPr="00C3012B">
        <w:rPr>
          <w:rFonts w:ascii="Arial Narrow" w:hAnsi="Arial Narrow"/>
          <w:spacing w:val="-3"/>
        </w:rPr>
        <w:t xml:space="preserve"> </w:t>
      </w:r>
      <w:r w:rsidRPr="00C3012B">
        <w:rPr>
          <w:rFonts w:ascii="Arial Narrow" w:hAnsi="Arial Narrow"/>
        </w:rPr>
        <w:t>rodne</w:t>
      </w:r>
      <w:r w:rsidRPr="00C3012B">
        <w:rPr>
          <w:rFonts w:ascii="Arial Narrow" w:hAnsi="Arial Narrow"/>
          <w:spacing w:val="-3"/>
        </w:rPr>
        <w:t xml:space="preserve"> </w:t>
      </w:r>
      <w:r w:rsidRPr="00C3012B">
        <w:rPr>
          <w:rFonts w:ascii="Arial Narrow" w:hAnsi="Arial Narrow"/>
        </w:rPr>
        <w:t>pripadnosti</w:t>
      </w:r>
      <w:r w:rsidRPr="00C3012B">
        <w:rPr>
          <w:rFonts w:ascii="Arial Narrow" w:hAnsi="Arial Narrow"/>
          <w:spacing w:val="-6"/>
        </w:rPr>
        <w:t xml:space="preserve"> </w:t>
      </w:r>
      <w:r w:rsidRPr="00C3012B">
        <w:rPr>
          <w:rFonts w:ascii="Arial Narrow" w:hAnsi="Arial Narrow"/>
        </w:rPr>
        <w:t>i</w:t>
      </w:r>
      <w:r w:rsidRPr="00C3012B">
        <w:rPr>
          <w:rFonts w:ascii="Arial Narrow" w:hAnsi="Arial Narrow"/>
          <w:spacing w:val="-3"/>
        </w:rPr>
        <w:t xml:space="preserve"> </w:t>
      </w:r>
      <w:r w:rsidRPr="00C3012B">
        <w:rPr>
          <w:rFonts w:ascii="Arial Narrow" w:hAnsi="Arial Narrow"/>
        </w:rPr>
        <w:t>odnose</w:t>
      </w:r>
      <w:r w:rsidRPr="00C3012B">
        <w:rPr>
          <w:rFonts w:ascii="Arial Narrow" w:hAnsi="Arial Narrow"/>
          <w:spacing w:val="-3"/>
        </w:rPr>
        <w:t xml:space="preserve"> </w:t>
      </w:r>
      <w:r w:rsidRPr="00C3012B">
        <w:rPr>
          <w:rFonts w:ascii="Arial Narrow" w:hAnsi="Arial Narrow"/>
        </w:rPr>
        <w:t>se</w:t>
      </w:r>
      <w:r w:rsidRPr="00C3012B">
        <w:rPr>
          <w:rFonts w:ascii="Arial Narrow" w:hAnsi="Arial Narrow"/>
          <w:spacing w:val="-3"/>
        </w:rPr>
        <w:t xml:space="preserve"> </w:t>
      </w:r>
      <w:r w:rsidRPr="00C3012B">
        <w:rPr>
          <w:rFonts w:ascii="Arial Narrow" w:hAnsi="Arial Narrow"/>
        </w:rPr>
        <w:t>na</w:t>
      </w:r>
      <w:r w:rsidRPr="00C3012B">
        <w:rPr>
          <w:rFonts w:ascii="Arial Narrow" w:hAnsi="Arial Narrow"/>
          <w:spacing w:val="-3"/>
        </w:rPr>
        <w:t xml:space="preserve"> </w:t>
      </w:r>
      <w:r w:rsidRPr="00C3012B">
        <w:rPr>
          <w:rFonts w:ascii="Arial Narrow" w:hAnsi="Arial Narrow"/>
        </w:rPr>
        <w:t>osobe</w:t>
      </w:r>
      <w:r w:rsidRPr="00C3012B">
        <w:rPr>
          <w:rFonts w:ascii="Arial Narrow" w:hAnsi="Arial Narrow"/>
          <w:spacing w:val="-3"/>
        </w:rPr>
        <w:t xml:space="preserve"> </w:t>
      </w:r>
      <w:r w:rsidRPr="00C3012B">
        <w:rPr>
          <w:rFonts w:ascii="Arial Narrow" w:hAnsi="Arial Narrow"/>
        </w:rPr>
        <w:t xml:space="preserve">oba </w:t>
      </w:r>
      <w:r w:rsidRPr="00C3012B">
        <w:rPr>
          <w:rFonts w:ascii="Arial Narrow" w:hAnsi="Arial Narrow"/>
          <w:spacing w:val="-2"/>
        </w:rPr>
        <w:t>spola.</w:t>
      </w:r>
    </w:p>
    <w:p w14:paraId="77384A39" w14:textId="77777777" w:rsidR="00C3012B" w:rsidRPr="00C3012B" w:rsidRDefault="00C3012B" w:rsidP="00C3012B">
      <w:pPr>
        <w:pStyle w:val="Tijeloteksta"/>
        <w:spacing w:before="4"/>
        <w:rPr>
          <w:rFonts w:ascii="Arial Narrow" w:hAnsi="Arial Narrow"/>
        </w:rPr>
      </w:pPr>
    </w:p>
    <w:p w14:paraId="458458C1" w14:textId="77777777" w:rsidR="00C3012B" w:rsidRPr="00C3012B" w:rsidRDefault="00C3012B" w:rsidP="00C3012B">
      <w:pPr>
        <w:pStyle w:val="Naslov1"/>
        <w:numPr>
          <w:ilvl w:val="0"/>
          <w:numId w:val="356"/>
        </w:numPr>
        <w:tabs>
          <w:tab w:val="left" w:pos="817"/>
        </w:tabs>
        <w:ind w:left="817" w:hanging="346"/>
        <w:jc w:val="left"/>
        <w:rPr>
          <w:rFonts w:ascii="Arial Narrow" w:hAnsi="Arial Narrow"/>
          <w:sz w:val="22"/>
          <w:szCs w:val="22"/>
        </w:rPr>
      </w:pPr>
      <w:r w:rsidRPr="00C3012B">
        <w:rPr>
          <w:rFonts w:ascii="Arial Narrow" w:hAnsi="Arial Narrow"/>
          <w:sz w:val="22"/>
          <w:szCs w:val="22"/>
        </w:rPr>
        <w:t>BLAGAJNIČKI</w:t>
      </w:r>
      <w:r w:rsidRPr="00C3012B">
        <w:rPr>
          <w:rFonts w:ascii="Arial Narrow" w:hAnsi="Arial Narrow"/>
          <w:spacing w:val="-13"/>
          <w:sz w:val="22"/>
          <w:szCs w:val="22"/>
        </w:rPr>
        <w:t xml:space="preserve"> </w:t>
      </w:r>
      <w:r w:rsidRPr="00C3012B">
        <w:rPr>
          <w:rFonts w:ascii="Arial Narrow" w:hAnsi="Arial Narrow"/>
          <w:spacing w:val="-2"/>
          <w:sz w:val="22"/>
          <w:szCs w:val="22"/>
        </w:rPr>
        <w:t>MAKSIMUM</w:t>
      </w:r>
    </w:p>
    <w:p w14:paraId="014DBB42" w14:textId="77777777" w:rsidR="00C3012B" w:rsidRPr="00C3012B" w:rsidRDefault="00C3012B" w:rsidP="00C3012B">
      <w:pPr>
        <w:pStyle w:val="Naslov2"/>
        <w:ind w:right="231"/>
        <w:jc w:val="center"/>
        <w:rPr>
          <w:rFonts w:ascii="Arial Narrow" w:hAnsi="Arial Narrow"/>
          <w:b/>
          <w:bCs/>
          <w:color w:val="auto"/>
          <w:sz w:val="22"/>
          <w:szCs w:val="22"/>
        </w:rPr>
      </w:pPr>
      <w:r w:rsidRPr="00C3012B">
        <w:rPr>
          <w:rFonts w:ascii="Arial Narrow" w:hAnsi="Arial Narrow"/>
          <w:b/>
          <w:bCs/>
          <w:color w:val="auto"/>
          <w:sz w:val="22"/>
          <w:szCs w:val="22"/>
        </w:rPr>
        <w:t>Članak</w:t>
      </w:r>
      <w:r w:rsidRPr="00C3012B">
        <w:rPr>
          <w:rFonts w:ascii="Arial Narrow" w:hAnsi="Arial Narrow"/>
          <w:b/>
          <w:bCs/>
          <w:color w:val="auto"/>
          <w:spacing w:val="-6"/>
          <w:sz w:val="22"/>
          <w:szCs w:val="22"/>
        </w:rPr>
        <w:t xml:space="preserve"> </w:t>
      </w:r>
      <w:r w:rsidRPr="00C3012B">
        <w:rPr>
          <w:rFonts w:ascii="Arial Narrow" w:hAnsi="Arial Narrow"/>
          <w:b/>
          <w:bCs/>
          <w:color w:val="auto"/>
          <w:spacing w:val="-5"/>
          <w:sz w:val="22"/>
          <w:szCs w:val="22"/>
        </w:rPr>
        <w:t>3.</w:t>
      </w:r>
    </w:p>
    <w:p w14:paraId="1E158FF8" w14:textId="77777777" w:rsidR="00C3012B" w:rsidRPr="00C3012B" w:rsidRDefault="00C3012B" w:rsidP="00C3012B">
      <w:pPr>
        <w:pStyle w:val="Tijeloteksta"/>
        <w:spacing w:before="272"/>
        <w:ind w:left="111" w:right="462" w:firstLine="609"/>
        <w:rPr>
          <w:rFonts w:ascii="Arial Narrow" w:hAnsi="Arial Narrow"/>
        </w:rPr>
      </w:pPr>
      <w:r w:rsidRPr="00C3012B">
        <w:rPr>
          <w:rFonts w:ascii="Arial Narrow" w:hAnsi="Arial Narrow"/>
        </w:rPr>
        <w:t>Za</w:t>
      </w:r>
      <w:r w:rsidRPr="00C3012B">
        <w:rPr>
          <w:rFonts w:ascii="Arial Narrow" w:hAnsi="Arial Narrow"/>
          <w:spacing w:val="-2"/>
        </w:rPr>
        <w:t xml:space="preserve"> </w:t>
      </w:r>
      <w:r w:rsidRPr="00C3012B">
        <w:rPr>
          <w:rFonts w:ascii="Arial Narrow" w:hAnsi="Arial Narrow"/>
        </w:rPr>
        <w:t>potrebe</w:t>
      </w:r>
      <w:r w:rsidRPr="00C3012B">
        <w:rPr>
          <w:rFonts w:ascii="Arial Narrow" w:hAnsi="Arial Narrow"/>
          <w:spacing w:val="-2"/>
        </w:rPr>
        <w:t xml:space="preserve"> </w:t>
      </w:r>
      <w:r w:rsidRPr="00C3012B">
        <w:rPr>
          <w:rFonts w:ascii="Arial Narrow" w:hAnsi="Arial Narrow"/>
        </w:rPr>
        <w:t>redovnog</w:t>
      </w:r>
      <w:r w:rsidRPr="00C3012B">
        <w:rPr>
          <w:rFonts w:ascii="Arial Narrow" w:hAnsi="Arial Narrow"/>
          <w:spacing w:val="-7"/>
        </w:rPr>
        <w:t xml:space="preserve"> </w:t>
      </w:r>
      <w:r w:rsidRPr="00C3012B">
        <w:rPr>
          <w:rFonts w:ascii="Arial Narrow" w:hAnsi="Arial Narrow"/>
        </w:rPr>
        <w:t>poslovanja</w:t>
      </w:r>
      <w:r w:rsidRPr="00C3012B">
        <w:rPr>
          <w:rFonts w:ascii="Arial Narrow" w:hAnsi="Arial Narrow"/>
          <w:spacing w:val="-2"/>
        </w:rPr>
        <w:t xml:space="preserve"> </w:t>
      </w:r>
      <w:r w:rsidRPr="00C3012B">
        <w:rPr>
          <w:rFonts w:ascii="Arial Narrow" w:hAnsi="Arial Narrow"/>
        </w:rPr>
        <w:t>Općine</w:t>
      </w:r>
      <w:r w:rsidRPr="00C3012B">
        <w:rPr>
          <w:rFonts w:ascii="Arial Narrow" w:hAnsi="Arial Narrow"/>
          <w:spacing w:val="-2"/>
        </w:rPr>
        <w:t xml:space="preserve"> </w:t>
      </w:r>
      <w:r w:rsidRPr="00C3012B">
        <w:rPr>
          <w:rFonts w:ascii="Arial Narrow" w:hAnsi="Arial Narrow"/>
        </w:rPr>
        <w:t>utvrđuje</w:t>
      </w:r>
      <w:r w:rsidRPr="00C3012B">
        <w:rPr>
          <w:rFonts w:ascii="Arial Narrow" w:hAnsi="Arial Narrow"/>
          <w:spacing w:val="-2"/>
        </w:rPr>
        <w:t xml:space="preserve"> </w:t>
      </w:r>
      <w:r w:rsidRPr="00C3012B">
        <w:rPr>
          <w:rFonts w:ascii="Arial Narrow" w:hAnsi="Arial Narrow"/>
        </w:rPr>
        <w:t>se</w:t>
      </w:r>
      <w:r w:rsidRPr="00C3012B">
        <w:rPr>
          <w:rFonts w:ascii="Arial Narrow" w:hAnsi="Arial Narrow"/>
          <w:spacing w:val="-2"/>
        </w:rPr>
        <w:t xml:space="preserve"> </w:t>
      </w:r>
      <w:r w:rsidRPr="00C3012B">
        <w:rPr>
          <w:rFonts w:ascii="Arial Narrow" w:hAnsi="Arial Narrow"/>
        </w:rPr>
        <w:t>blagajnički</w:t>
      </w:r>
      <w:r w:rsidRPr="00C3012B">
        <w:rPr>
          <w:rFonts w:ascii="Arial Narrow" w:hAnsi="Arial Narrow"/>
          <w:spacing w:val="-6"/>
        </w:rPr>
        <w:t xml:space="preserve"> </w:t>
      </w:r>
      <w:r w:rsidRPr="00C3012B">
        <w:rPr>
          <w:rFonts w:ascii="Arial Narrow" w:hAnsi="Arial Narrow"/>
        </w:rPr>
        <w:t>maksimum</w:t>
      </w:r>
      <w:r w:rsidRPr="00C3012B">
        <w:rPr>
          <w:rFonts w:ascii="Arial Narrow" w:hAnsi="Arial Narrow"/>
          <w:spacing w:val="-2"/>
        </w:rPr>
        <w:t xml:space="preserve"> </w:t>
      </w:r>
      <w:r w:rsidRPr="00C3012B">
        <w:rPr>
          <w:rFonts w:ascii="Arial Narrow" w:hAnsi="Arial Narrow"/>
        </w:rPr>
        <w:t>u</w:t>
      </w:r>
      <w:r w:rsidRPr="00C3012B">
        <w:rPr>
          <w:rFonts w:ascii="Arial Narrow" w:hAnsi="Arial Narrow"/>
          <w:spacing w:val="-3"/>
        </w:rPr>
        <w:t xml:space="preserve"> </w:t>
      </w:r>
      <w:r w:rsidRPr="00C3012B">
        <w:rPr>
          <w:rFonts w:ascii="Arial Narrow" w:hAnsi="Arial Narrow"/>
        </w:rPr>
        <w:t>iznosu</w:t>
      </w:r>
      <w:r w:rsidRPr="00C3012B">
        <w:rPr>
          <w:rFonts w:ascii="Arial Narrow" w:hAnsi="Arial Narrow"/>
          <w:spacing w:val="-3"/>
        </w:rPr>
        <w:t xml:space="preserve"> </w:t>
      </w:r>
      <w:r w:rsidRPr="00C3012B">
        <w:rPr>
          <w:rFonts w:ascii="Arial Narrow" w:hAnsi="Arial Narrow"/>
        </w:rPr>
        <w:t>od</w:t>
      </w:r>
      <w:r w:rsidRPr="00C3012B">
        <w:rPr>
          <w:rFonts w:ascii="Arial Narrow" w:hAnsi="Arial Narrow"/>
          <w:spacing w:val="-3"/>
        </w:rPr>
        <w:t xml:space="preserve"> </w:t>
      </w:r>
      <w:r w:rsidRPr="00C3012B">
        <w:rPr>
          <w:rFonts w:ascii="Arial Narrow" w:hAnsi="Arial Narrow"/>
        </w:rPr>
        <w:t xml:space="preserve">2.000,00 </w:t>
      </w:r>
      <w:r w:rsidRPr="00C3012B">
        <w:rPr>
          <w:rFonts w:ascii="Arial Narrow" w:hAnsi="Arial Narrow"/>
          <w:spacing w:val="-2"/>
        </w:rPr>
        <w:t>eura.</w:t>
      </w:r>
    </w:p>
    <w:p w14:paraId="3C40F164" w14:textId="77777777" w:rsidR="00C3012B" w:rsidRPr="00C3012B" w:rsidRDefault="00C3012B" w:rsidP="00C3012B">
      <w:pPr>
        <w:pStyle w:val="Tijeloteksta"/>
        <w:ind w:left="110" w:right="116" w:firstLine="610"/>
        <w:rPr>
          <w:rFonts w:ascii="Arial Narrow" w:hAnsi="Arial Narrow"/>
        </w:rPr>
      </w:pPr>
      <w:r w:rsidRPr="00C3012B">
        <w:rPr>
          <w:rFonts w:ascii="Arial Narrow" w:hAnsi="Arial Narrow"/>
        </w:rPr>
        <w:t xml:space="preserve">U smislu stavka 1. ovog članka u svim situacijama u kojima je to moguće preporučuje se bezgotovinsko poslovanje putem poslovnog računa Općine otvorenog u poslovnoj banci dok se gotovinska plaćanja koriste samo iznimno, odnosno ukoliko se ukaže posebna potreba, hitnost i </w:t>
      </w:r>
      <w:r w:rsidRPr="00C3012B">
        <w:rPr>
          <w:rFonts w:ascii="Arial Narrow" w:hAnsi="Arial Narrow"/>
          <w:spacing w:val="-2"/>
        </w:rPr>
        <w:t>slično.</w:t>
      </w:r>
    </w:p>
    <w:p w14:paraId="22795592" w14:textId="77777777" w:rsidR="00C3012B" w:rsidRPr="00C3012B" w:rsidRDefault="00C3012B" w:rsidP="00C3012B">
      <w:pPr>
        <w:pStyle w:val="Tijeloteksta"/>
        <w:spacing w:before="4"/>
        <w:rPr>
          <w:rFonts w:ascii="Arial Narrow" w:hAnsi="Arial Narrow"/>
        </w:rPr>
      </w:pPr>
    </w:p>
    <w:p w14:paraId="23D481BB" w14:textId="77777777" w:rsidR="00C3012B" w:rsidRPr="00C3012B" w:rsidRDefault="00C3012B" w:rsidP="00C3012B">
      <w:pPr>
        <w:pStyle w:val="Naslov2"/>
        <w:ind w:right="233"/>
        <w:jc w:val="center"/>
        <w:rPr>
          <w:rFonts w:ascii="Arial Narrow" w:hAnsi="Arial Narrow"/>
          <w:b/>
          <w:bCs/>
          <w:color w:val="auto"/>
          <w:sz w:val="22"/>
          <w:szCs w:val="22"/>
        </w:rPr>
      </w:pPr>
      <w:r w:rsidRPr="00C3012B">
        <w:rPr>
          <w:rFonts w:ascii="Arial Narrow" w:hAnsi="Arial Narrow"/>
          <w:b/>
          <w:bCs/>
          <w:color w:val="auto"/>
          <w:sz w:val="22"/>
          <w:szCs w:val="22"/>
        </w:rPr>
        <w:t>Članak</w:t>
      </w:r>
      <w:r w:rsidRPr="00C3012B">
        <w:rPr>
          <w:rFonts w:ascii="Arial Narrow" w:hAnsi="Arial Narrow"/>
          <w:b/>
          <w:bCs/>
          <w:color w:val="auto"/>
          <w:spacing w:val="-6"/>
          <w:sz w:val="22"/>
          <w:szCs w:val="22"/>
        </w:rPr>
        <w:t xml:space="preserve"> </w:t>
      </w:r>
      <w:r w:rsidRPr="00C3012B">
        <w:rPr>
          <w:rFonts w:ascii="Arial Narrow" w:hAnsi="Arial Narrow"/>
          <w:b/>
          <w:bCs/>
          <w:color w:val="auto"/>
          <w:spacing w:val="-5"/>
          <w:sz w:val="22"/>
          <w:szCs w:val="22"/>
        </w:rPr>
        <w:t>4.</w:t>
      </w:r>
    </w:p>
    <w:p w14:paraId="2A81A58C" w14:textId="77777777" w:rsidR="00C3012B" w:rsidRPr="00C3012B" w:rsidRDefault="00C3012B" w:rsidP="00C3012B">
      <w:pPr>
        <w:pStyle w:val="Tijeloteksta"/>
        <w:spacing w:before="272"/>
        <w:ind w:left="110" w:right="111" w:firstLine="610"/>
        <w:rPr>
          <w:rFonts w:ascii="Arial Narrow" w:hAnsi="Arial Narrow"/>
        </w:rPr>
      </w:pPr>
      <w:r w:rsidRPr="00C3012B">
        <w:rPr>
          <w:rFonts w:ascii="Arial Narrow" w:hAnsi="Arial Narrow"/>
        </w:rPr>
        <w:t>Iznos</w:t>
      </w:r>
      <w:r w:rsidRPr="00C3012B">
        <w:rPr>
          <w:rFonts w:ascii="Arial Narrow" w:hAnsi="Arial Narrow"/>
          <w:spacing w:val="-4"/>
        </w:rPr>
        <w:t xml:space="preserve"> </w:t>
      </w:r>
      <w:r w:rsidRPr="00C3012B">
        <w:rPr>
          <w:rFonts w:ascii="Arial Narrow" w:hAnsi="Arial Narrow"/>
        </w:rPr>
        <w:t>sredstava</w:t>
      </w:r>
      <w:r w:rsidRPr="00C3012B">
        <w:rPr>
          <w:rFonts w:ascii="Arial Narrow" w:hAnsi="Arial Narrow"/>
          <w:spacing w:val="-1"/>
        </w:rPr>
        <w:t xml:space="preserve"> </w:t>
      </w:r>
      <w:r w:rsidRPr="00C3012B">
        <w:rPr>
          <w:rFonts w:ascii="Arial Narrow" w:hAnsi="Arial Narrow"/>
        </w:rPr>
        <w:t>iznad</w:t>
      </w:r>
      <w:r w:rsidRPr="00C3012B">
        <w:rPr>
          <w:rFonts w:ascii="Arial Narrow" w:hAnsi="Arial Narrow"/>
          <w:spacing w:val="-2"/>
        </w:rPr>
        <w:t xml:space="preserve"> </w:t>
      </w:r>
      <w:r w:rsidRPr="00C3012B">
        <w:rPr>
          <w:rFonts w:ascii="Arial Narrow" w:hAnsi="Arial Narrow"/>
        </w:rPr>
        <w:t>2.000,00</w:t>
      </w:r>
      <w:r w:rsidRPr="00C3012B">
        <w:rPr>
          <w:rFonts w:ascii="Arial Narrow" w:hAnsi="Arial Narrow"/>
          <w:spacing w:val="-2"/>
        </w:rPr>
        <w:t xml:space="preserve"> </w:t>
      </w:r>
      <w:r w:rsidRPr="00C3012B">
        <w:rPr>
          <w:rFonts w:ascii="Arial Narrow" w:hAnsi="Arial Narrow"/>
        </w:rPr>
        <w:t>eura</w:t>
      </w:r>
      <w:r w:rsidRPr="00C3012B">
        <w:rPr>
          <w:rFonts w:ascii="Arial Narrow" w:hAnsi="Arial Narrow"/>
          <w:spacing w:val="-1"/>
        </w:rPr>
        <w:t xml:space="preserve"> </w:t>
      </w:r>
      <w:r w:rsidRPr="00C3012B">
        <w:rPr>
          <w:rFonts w:ascii="Arial Narrow" w:hAnsi="Arial Narrow"/>
        </w:rPr>
        <w:t>odnosno</w:t>
      </w:r>
      <w:r w:rsidRPr="00C3012B">
        <w:rPr>
          <w:rFonts w:ascii="Arial Narrow" w:hAnsi="Arial Narrow"/>
          <w:spacing w:val="-2"/>
        </w:rPr>
        <w:t xml:space="preserve"> </w:t>
      </w:r>
      <w:r w:rsidRPr="00C3012B">
        <w:rPr>
          <w:rFonts w:ascii="Arial Narrow" w:hAnsi="Arial Narrow"/>
        </w:rPr>
        <w:t>iznad</w:t>
      </w:r>
      <w:r w:rsidRPr="00C3012B">
        <w:rPr>
          <w:rFonts w:ascii="Arial Narrow" w:hAnsi="Arial Narrow"/>
          <w:spacing w:val="-2"/>
        </w:rPr>
        <w:t xml:space="preserve"> </w:t>
      </w:r>
      <w:r w:rsidRPr="00C3012B">
        <w:rPr>
          <w:rFonts w:ascii="Arial Narrow" w:hAnsi="Arial Narrow"/>
        </w:rPr>
        <w:t>blagajničkog</w:t>
      </w:r>
      <w:r w:rsidRPr="00C3012B">
        <w:rPr>
          <w:rFonts w:ascii="Arial Narrow" w:hAnsi="Arial Narrow"/>
          <w:spacing w:val="-6"/>
        </w:rPr>
        <w:t xml:space="preserve"> </w:t>
      </w:r>
      <w:r w:rsidRPr="00C3012B">
        <w:rPr>
          <w:rFonts w:ascii="Arial Narrow" w:hAnsi="Arial Narrow"/>
        </w:rPr>
        <w:t>maksimuma,</w:t>
      </w:r>
      <w:r w:rsidRPr="00C3012B">
        <w:rPr>
          <w:rFonts w:ascii="Arial Narrow" w:hAnsi="Arial Narrow"/>
          <w:spacing w:val="-2"/>
        </w:rPr>
        <w:t xml:space="preserve"> </w:t>
      </w:r>
      <w:r w:rsidRPr="00C3012B">
        <w:rPr>
          <w:rFonts w:ascii="Arial Narrow" w:hAnsi="Arial Narrow"/>
        </w:rPr>
        <w:t>a</w:t>
      </w:r>
      <w:r w:rsidRPr="00C3012B">
        <w:rPr>
          <w:rFonts w:ascii="Arial Narrow" w:hAnsi="Arial Narrow"/>
          <w:spacing w:val="-1"/>
        </w:rPr>
        <w:t xml:space="preserve"> </w:t>
      </w:r>
      <w:r w:rsidRPr="00C3012B">
        <w:rPr>
          <w:rFonts w:ascii="Arial Narrow" w:hAnsi="Arial Narrow"/>
        </w:rPr>
        <w:t>koji</w:t>
      </w:r>
      <w:r w:rsidRPr="00C3012B">
        <w:rPr>
          <w:rFonts w:ascii="Arial Narrow" w:hAnsi="Arial Narrow"/>
          <w:spacing w:val="-5"/>
        </w:rPr>
        <w:t xml:space="preserve"> </w:t>
      </w:r>
      <w:r w:rsidRPr="00C3012B">
        <w:rPr>
          <w:rFonts w:ascii="Arial Narrow" w:hAnsi="Arial Narrow"/>
        </w:rPr>
        <w:t>na</w:t>
      </w:r>
      <w:r w:rsidRPr="00C3012B">
        <w:rPr>
          <w:rFonts w:ascii="Arial Narrow" w:hAnsi="Arial Narrow"/>
          <w:spacing w:val="-1"/>
        </w:rPr>
        <w:t xml:space="preserve"> </w:t>
      </w:r>
      <w:r w:rsidRPr="00C3012B">
        <w:rPr>
          <w:rFonts w:ascii="Arial Narrow" w:hAnsi="Arial Narrow"/>
        </w:rPr>
        <w:t>kraju</w:t>
      </w:r>
      <w:r w:rsidRPr="00C3012B">
        <w:rPr>
          <w:rFonts w:ascii="Arial Narrow" w:hAnsi="Arial Narrow"/>
          <w:spacing w:val="-2"/>
        </w:rPr>
        <w:t xml:space="preserve"> </w:t>
      </w:r>
      <w:r w:rsidRPr="00C3012B">
        <w:rPr>
          <w:rFonts w:ascii="Arial Narrow" w:hAnsi="Arial Narrow"/>
        </w:rPr>
        <w:t>radnog dana ostaje u blagajni, potrebno je položiti na poslovni račun Općine isti dan ili najkasnije drugi radni dan.</w:t>
      </w:r>
    </w:p>
    <w:p w14:paraId="4AB8B1B1" w14:textId="77777777" w:rsidR="00C3012B" w:rsidRPr="00C3012B" w:rsidRDefault="00C3012B" w:rsidP="00C3012B">
      <w:pPr>
        <w:pStyle w:val="Tijeloteksta"/>
        <w:spacing w:before="4"/>
        <w:rPr>
          <w:rFonts w:ascii="Arial Narrow" w:hAnsi="Arial Narrow"/>
        </w:rPr>
      </w:pPr>
    </w:p>
    <w:p w14:paraId="2A85B83B" w14:textId="77777777" w:rsidR="00C3012B" w:rsidRPr="00C3012B" w:rsidRDefault="00C3012B" w:rsidP="00C3012B">
      <w:pPr>
        <w:pStyle w:val="Naslov1"/>
        <w:numPr>
          <w:ilvl w:val="0"/>
          <w:numId w:val="356"/>
        </w:numPr>
        <w:tabs>
          <w:tab w:val="left" w:pos="926"/>
        </w:tabs>
        <w:spacing w:before="1"/>
        <w:ind w:left="926" w:hanging="756"/>
        <w:jc w:val="left"/>
        <w:rPr>
          <w:rFonts w:ascii="Arial Narrow" w:hAnsi="Arial Narrow"/>
          <w:sz w:val="22"/>
          <w:szCs w:val="22"/>
        </w:rPr>
      </w:pPr>
      <w:r w:rsidRPr="00C3012B">
        <w:rPr>
          <w:rFonts w:ascii="Arial Narrow" w:hAnsi="Arial Narrow"/>
          <w:sz w:val="22"/>
          <w:szCs w:val="22"/>
        </w:rPr>
        <w:t>EVIDENCIJE</w:t>
      </w:r>
      <w:r w:rsidRPr="00C3012B">
        <w:rPr>
          <w:rFonts w:ascii="Arial Narrow" w:hAnsi="Arial Narrow"/>
          <w:spacing w:val="-4"/>
          <w:sz w:val="22"/>
          <w:szCs w:val="22"/>
        </w:rPr>
        <w:t xml:space="preserve"> </w:t>
      </w:r>
      <w:r w:rsidRPr="00C3012B">
        <w:rPr>
          <w:rFonts w:ascii="Arial Narrow" w:hAnsi="Arial Narrow"/>
          <w:sz w:val="22"/>
          <w:szCs w:val="22"/>
        </w:rPr>
        <w:t>O</w:t>
      </w:r>
      <w:r w:rsidRPr="00C3012B">
        <w:rPr>
          <w:rFonts w:ascii="Arial Narrow" w:hAnsi="Arial Narrow"/>
          <w:spacing w:val="-3"/>
          <w:sz w:val="22"/>
          <w:szCs w:val="22"/>
        </w:rPr>
        <w:t xml:space="preserve"> </w:t>
      </w:r>
      <w:r w:rsidRPr="00C3012B">
        <w:rPr>
          <w:rFonts w:ascii="Arial Narrow" w:hAnsi="Arial Narrow"/>
          <w:sz w:val="22"/>
          <w:szCs w:val="22"/>
        </w:rPr>
        <w:t>BLAGAJNIČKOM</w:t>
      </w:r>
      <w:r w:rsidRPr="00C3012B">
        <w:rPr>
          <w:rFonts w:ascii="Arial Narrow" w:hAnsi="Arial Narrow"/>
          <w:spacing w:val="-3"/>
          <w:sz w:val="22"/>
          <w:szCs w:val="22"/>
        </w:rPr>
        <w:t xml:space="preserve"> </w:t>
      </w:r>
      <w:r w:rsidRPr="00C3012B">
        <w:rPr>
          <w:rFonts w:ascii="Arial Narrow" w:hAnsi="Arial Narrow"/>
          <w:spacing w:val="-2"/>
          <w:sz w:val="22"/>
          <w:szCs w:val="22"/>
        </w:rPr>
        <w:t>POSLOVANJU</w:t>
      </w:r>
    </w:p>
    <w:p w14:paraId="66F97C9C" w14:textId="77777777" w:rsidR="00C3012B" w:rsidRPr="00C3012B" w:rsidRDefault="00C3012B" w:rsidP="00C3012B">
      <w:pPr>
        <w:pStyle w:val="Naslov2"/>
        <w:spacing w:before="276"/>
        <w:ind w:right="233"/>
        <w:jc w:val="center"/>
        <w:rPr>
          <w:rFonts w:ascii="Arial Narrow" w:hAnsi="Arial Narrow"/>
          <w:b/>
          <w:bCs/>
          <w:color w:val="auto"/>
          <w:sz w:val="22"/>
          <w:szCs w:val="22"/>
        </w:rPr>
      </w:pPr>
      <w:r w:rsidRPr="00C3012B">
        <w:rPr>
          <w:rFonts w:ascii="Arial Narrow" w:hAnsi="Arial Narrow"/>
          <w:b/>
          <w:bCs/>
          <w:color w:val="auto"/>
          <w:sz w:val="22"/>
          <w:szCs w:val="22"/>
        </w:rPr>
        <w:t>Članak</w:t>
      </w:r>
      <w:r w:rsidRPr="00C3012B">
        <w:rPr>
          <w:rFonts w:ascii="Arial Narrow" w:hAnsi="Arial Narrow"/>
          <w:b/>
          <w:bCs/>
          <w:color w:val="auto"/>
          <w:spacing w:val="-6"/>
          <w:sz w:val="22"/>
          <w:szCs w:val="22"/>
        </w:rPr>
        <w:t xml:space="preserve"> </w:t>
      </w:r>
      <w:r w:rsidRPr="00C3012B">
        <w:rPr>
          <w:rFonts w:ascii="Arial Narrow" w:hAnsi="Arial Narrow"/>
          <w:b/>
          <w:bCs/>
          <w:color w:val="auto"/>
          <w:spacing w:val="-5"/>
          <w:sz w:val="22"/>
          <w:szCs w:val="22"/>
        </w:rPr>
        <w:t>5.</w:t>
      </w:r>
    </w:p>
    <w:p w14:paraId="0C2E49F6" w14:textId="77777777" w:rsidR="00C3012B" w:rsidRPr="00C3012B" w:rsidRDefault="00C3012B" w:rsidP="00C3012B">
      <w:pPr>
        <w:pStyle w:val="Tijeloteksta"/>
        <w:spacing w:before="271"/>
        <w:ind w:left="110" w:firstLine="610"/>
        <w:rPr>
          <w:rFonts w:ascii="Arial Narrow" w:hAnsi="Arial Narrow"/>
        </w:rPr>
      </w:pPr>
      <w:r w:rsidRPr="00C3012B">
        <w:rPr>
          <w:rFonts w:ascii="Arial Narrow" w:hAnsi="Arial Narrow"/>
        </w:rPr>
        <w:t>Blagajničko</w:t>
      </w:r>
      <w:r w:rsidRPr="00C3012B">
        <w:rPr>
          <w:rFonts w:ascii="Arial Narrow" w:hAnsi="Arial Narrow"/>
          <w:spacing w:val="-2"/>
        </w:rPr>
        <w:t xml:space="preserve"> </w:t>
      </w:r>
      <w:r w:rsidRPr="00C3012B">
        <w:rPr>
          <w:rFonts w:ascii="Arial Narrow" w:hAnsi="Arial Narrow"/>
        </w:rPr>
        <w:t>poslovanje</w:t>
      </w:r>
      <w:r w:rsidRPr="00C3012B">
        <w:rPr>
          <w:rFonts w:ascii="Arial Narrow" w:hAnsi="Arial Narrow"/>
          <w:spacing w:val="-1"/>
        </w:rPr>
        <w:t xml:space="preserve"> </w:t>
      </w:r>
      <w:r w:rsidRPr="00C3012B">
        <w:rPr>
          <w:rFonts w:ascii="Arial Narrow" w:hAnsi="Arial Narrow"/>
        </w:rPr>
        <w:t>evidentira</w:t>
      </w:r>
      <w:r w:rsidRPr="00C3012B">
        <w:rPr>
          <w:rFonts w:ascii="Arial Narrow" w:hAnsi="Arial Narrow"/>
          <w:spacing w:val="-1"/>
        </w:rPr>
        <w:t xml:space="preserve"> </w:t>
      </w:r>
      <w:r w:rsidRPr="00C3012B">
        <w:rPr>
          <w:rFonts w:ascii="Arial Narrow" w:hAnsi="Arial Narrow"/>
        </w:rPr>
        <w:t>se</w:t>
      </w:r>
      <w:r w:rsidRPr="00C3012B">
        <w:rPr>
          <w:rFonts w:ascii="Arial Narrow" w:hAnsi="Arial Narrow"/>
          <w:spacing w:val="-1"/>
        </w:rPr>
        <w:t xml:space="preserve"> </w:t>
      </w:r>
      <w:r w:rsidRPr="00C3012B">
        <w:rPr>
          <w:rFonts w:ascii="Arial Narrow" w:hAnsi="Arial Narrow"/>
        </w:rPr>
        <w:t>preko</w:t>
      </w:r>
      <w:r w:rsidRPr="00C3012B">
        <w:rPr>
          <w:rFonts w:ascii="Arial Narrow" w:hAnsi="Arial Narrow"/>
          <w:spacing w:val="-2"/>
        </w:rPr>
        <w:t xml:space="preserve"> </w:t>
      </w:r>
      <w:r w:rsidRPr="00C3012B">
        <w:rPr>
          <w:rFonts w:ascii="Arial Narrow" w:hAnsi="Arial Narrow"/>
        </w:rPr>
        <w:t>blagajničkih</w:t>
      </w:r>
      <w:r w:rsidRPr="00C3012B">
        <w:rPr>
          <w:rFonts w:ascii="Arial Narrow" w:hAnsi="Arial Narrow"/>
          <w:spacing w:val="-5"/>
        </w:rPr>
        <w:t xml:space="preserve"> </w:t>
      </w:r>
      <w:r w:rsidRPr="00C3012B">
        <w:rPr>
          <w:rFonts w:ascii="Arial Narrow" w:hAnsi="Arial Narrow"/>
          <w:spacing w:val="-2"/>
        </w:rPr>
        <w:t>isprava:</w:t>
      </w:r>
    </w:p>
    <w:p w14:paraId="66D81B50" w14:textId="77777777" w:rsidR="00C3012B" w:rsidRPr="00C3012B" w:rsidRDefault="00C3012B" w:rsidP="00C3012B">
      <w:pPr>
        <w:pStyle w:val="Odlomakpopisa"/>
        <w:numPr>
          <w:ilvl w:val="1"/>
          <w:numId w:val="356"/>
        </w:numPr>
        <w:tabs>
          <w:tab w:val="left" w:pos="245"/>
        </w:tabs>
        <w:spacing w:before="1"/>
        <w:ind w:left="245" w:hanging="135"/>
        <w:rPr>
          <w:rFonts w:ascii="Arial Narrow" w:hAnsi="Arial Narrow"/>
        </w:rPr>
      </w:pPr>
      <w:r w:rsidRPr="00C3012B">
        <w:rPr>
          <w:rFonts w:ascii="Arial Narrow" w:hAnsi="Arial Narrow"/>
        </w:rPr>
        <w:t>blagajničke</w:t>
      </w:r>
      <w:r w:rsidRPr="00C3012B">
        <w:rPr>
          <w:rFonts w:ascii="Arial Narrow" w:hAnsi="Arial Narrow"/>
          <w:spacing w:val="3"/>
        </w:rPr>
        <w:t xml:space="preserve"> </w:t>
      </w:r>
      <w:r w:rsidRPr="00C3012B">
        <w:rPr>
          <w:rFonts w:ascii="Arial Narrow" w:hAnsi="Arial Narrow"/>
          <w:spacing w:val="-2"/>
        </w:rPr>
        <w:t>uplatnice</w:t>
      </w:r>
    </w:p>
    <w:p w14:paraId="0B9CA7B4" w14:textId="77777777" w:rsidR="00C3012B" w:rsidRPr="00C3012B" w:rsidRDefault="00C3012B" w:rsidP="00C3012B">
      <w:pPr>
        <w:pStyle w:val="Odlomakpopisa"/>
        <w:numPr>
          <w:ilvl w:val="1"/>
          <w:numId w:val="356"/>
        </w:numPr>
        <w:tabs>
          <w:tab w:val="left" w:pos="245"/>
        </w:tabs>
        <w:ind w:left="245" w:hanging="135"/>
        <w:rPr>
          <w:rFonts w:ascii="Arial Narrow" w:hAnsi="Arial Narrow"/>
        </w:rPr>
      </w:pPr>
      <w:r w:rsidRPr="00C3012B">
        <w:rPr>
          <w:rFonts w:ascii="Arial Narrow" w:hAnsi="Arial Narrow"/>
        </w:rPr>
        <w:t>blagajničke</w:t>
      </w:r>
      <w:r w:rsidRPr="00C3012B">
        <w:rPr>
          <w:rFonts w:ascii="Arial Narrow" w:hAnsi="Arial Narrow"/>
          <w:spacing w:val="3"/>
        </w:rPr>
        <w:t xml:space="preserve"> </w:t>
      </w:r>
      <w:r w:rsidRPr="00C3012B">
        <w:rPr>
          <w:rFonts w:ascii="Arial Narrow" w:hAnsi="Arial Narrow"/>
          <w:spacing w:val="-2"/>
        </w:rPr>
        <w:t>isplatnice</w:t>
      </w:r>
    </w:p>
    <w:p w14:paraId="13DA5D7D" w14:textId="77777777" w:rsidR="00C3012B" w:rsidRPr="00C3012B" w:rsidRDefault="00C3012B" w:rsidP="00C3012B">
      <w:pPr>
        <w:pStyle w:val="Odlomakpopisa"/>
        <w:numPr>
          <w:ilvl w:val="1"/>
          <w:numId w:val="356"/>
        </w:numPr>
        <w:tabs>
          <w:tab w:val="left" w:pos="245"/>
        </w:tabs>
        <w:ind w:left="245" w:hanging="135"/>
        <w:rPr>
          <w:rFonts w:ascii="Arial Narrow" w:hAnsi="Arial Narrow"/>
        </w:rPr>
      </w:pPr>
      <w:r w:rsidRPr="00C3012B">
        <w:rPr>
          <w:rFonts w:ascii="Arial Narrow" w:hAnsi="Arial Narrow"/>
        </w:rPr>
        <w:t>blagajničkog</w:t>
      </w:r>
      <w:r w:rsidRPr="00C3012B">
        <w:rPr>
          <w:rFonts w:ascii="Arial Narrow" w:hAnsi="Arial Narrow"/>
          <w:spacing w:val="-2"/>
        </w:rPr>
        <w:t xml:space="preserve"> izvještaja.</w:t>
      </w:r>
    </w:p>
    <w:p w14:paraId="3B41479F" w14:textId="77777777" w:rsidR="00C3012B" w:rsidRPr="00C3012B" w:rsidRDefault="00C3012B" w:rsidP="00C3012B">
      <w:pPr>
        <w:pStyle w:val="Tijeloteksta"/>
        <w:ind w:left="245" w:firstLine="475"/>
        <w:rPr>
          <w:rFonts w:ascii="Arial Narrow" w:hAnsi="Arial Narrow"/>
        </w:rPr>
      </w:pPr>
      <w:r w:rsidRPr="00C3012B">
        <w:rPr>
          <w:rFonts w:ascii="Arial Narrow" w:hAnsi="Arial Narrow"/>
        </w:rPr>
        <w:t>Za</w:t>
      </w:r>
      <w:r w:rsidRPr="00C3012B">
        <w:rPr>
          <w:rFonts w:ascii="Arial Narrow" w:hAnsi="Arial Narrow"/>
          <w:spacing w:val="-1"/>
        </w:rPr>
        <w:t xml:space="preserve"> </w:t>
      </w:r>
      <w:r w:rsidRPr="00C3012B">
        <w:rPr>
          <w:rFonts w:ascii="Arial Narrow" w:hAnsi="Arial Narrow"/>
        </w:rPr>
        <w:t>svaku</w:t>
      </w:r>
      <w:r w:rsidRPr="00C3012B">
        <w:rPr>
          <w:rFonts w:ascii="Arial Narrow" w:hAnsi="Arial Narrow"/>
          <w:spacing w:val="-2"/>
        </w:rPr>
        <w:t xml:space="preserve"> </w:t>
      </w:r>
      <w:r w:rsidRPr="00C3012B">
        <w:rPr>
          <w:rFonts w:ascii="Arial Narrow" w:hAnsi="Arial Narrow"/>
        </w:rPr>
        <w:t>pojedinačnu</w:t>
      </w:r>
      <w:r w:rsidRPr="00C3012B">
        <w:rPr>
          <w:rFonts w:ascii="Arial Narrow" w:hAnsi="Arial Narrow"/>
          <w:spacing w:val="-2"/>
        </w:rPr>
        <w:t xml:space="preserve"> </w:t>
      </w:r>
      <w:r w:rsidRPr="00C3012B">
        <w:rPr>
          <w:rFonts w:ascii="Arial Narrow" w:hAnsi="Arial Narrow"/>
        </w:rPr>
        <w:t>uplatu</w:t>
      </w:r>
      <w:r w:rsidRPr="00C3012B">
        <w:rPr>
          <w:rFonts w:ascii="Arial Narrow" w:hAnsi="Arial Narrow"/>
          <w:spacing w:val="-1"/>
        </w:rPr>
        <w:t xml:space="preserve"> </w:t>
      </w:r>
      <w:r w:rsidRPr="00C3012B">
        <w:rPr>
          <w:rFonts w:ascii="Arial Narrow" w:hAnsi="Arial Narrow"/>
        </w:rPr>
        <w:t>i</w:t>
      </w:r>
      <w:r w:rsidRPr="00C3012B">
        <w:rPr>
          <w:rFonts w:ascii="Arial Narrow" w:hAnsi="Arial Narrow"/>
          <w:spacing w:val="-1"/>
        </w:rPr>
        <w:t xml:space="preserve"> </w:t>
      </w:r>
      <w:r w:rsidRPr="00C3012B">
        <w:rPr>
          <w:rFonts w:ascii="Arial Narrow" w:hAnsi="Arial Narrow"/>
        </w:rPr>
        <w:t>isplatu</w:t>
      </w:r>
      <w:r w:rsidRPr="00C3012B">
        <w:rPr>
          <w:rFonts w:ascii="Arial Narrow" w:hAnsi="Arial Narrow"/>
          <w:spacing w:val="-2"/>
        </w:rPr>
        <w:t xml:space="preserve"> </w:t>
      </w:r>
      <w:r w:rsidRPr="00C3012B">
        <w:rPr>
          <w:rFonts w:ascii="Arial Narrow" w:hAnsi="Arial Narrow"/>
        </w:rPr>
        <w:t>novca iz</w:t>
      </w:r>
      <w:r w:rsidRPr="00C3012B">
        <w:rPr>
          <w:rFonts w:ascii="Arial Narrow" w:hAnsi="Arial Narrow"/>
          <w:spacing w:val="-5"/>
        </w:rPr>
        <w:t xml:space="preserve"> </w:t>
      </w:r>
      <w:r w:rsidRPr="00C3012B">
        <w:rPr>
          <w:rFonts w:ascii="Arial Narrow" w:hAnsi="Arial Narrow"/>
        </w:rPr>
        <w:t>blagajne</w:t>
      </w:r>
      <w:r w:rsidRPr="00C3012B">
        <w:rPr>
          <w:rFonts w:ascii="Arial Narrow" w:hAnsi="Arial Narrow"/>
          <w:spacing w:val="-5"/>
        </w:rPr>
        <w:t xml:space="preserve"> </w:t>
      </w:r>
      <w:r w:rsidRPr="00C3012B">
        <w:rPr>
          <w:rFonts w:ascii="Arial Narrow" w:hAnsi="Arial Narrow"/>
        </w:rPr>
        <w:t>izdaje se</w:t>
      </w:r>
      <w:r w:rsidRPr="00C3012B">
        <w:rPr>
          <w:rFonts w:ascii="Arial Narrow" w:hAnsi="Arial Narrow"/>
          <w:spacing w:val="-1"/>
        </w:rPr>
        <w:t xml:space="preserve"> </w:t>
      </w:r>
      <w:r w:rsidRPr="00C3012B">
        <w:rPr>
          <w:rFonts w:ascii="Arial Narrow" w:hAnsi="Arial Narrow"/>
        </w:rPr>
        <w:t>zasebna</w:t>
      </w:r>
      <w:r w:rsidRPr="00C3012B">
        <w:rPr>
          <w:rFonts w:ascii="Arial Narrow" w:hAnsi="Arial Narrow"/>
          <w:spacing w:val="-1"/>
        </w:rPr>
        <w:t xml:space="preserve"> </w:t>
      </w:r>
      <w:r w:rsidRPr="00C3012B">
        <w:rPr>
          <w:rFonts w:ascii="Arial Narrow" w:hAnsi="Arial Narrow"/>
        </w:rPr>
        <w:t xml:space="preserve">numerirana </w:t>
      </w:r>
      <w:r w:rsidRPr="00C3012B">
        <w:rPr>
          <w:rFonts w:ascii="Arial Narrow" w:hAnsi="Arial Narrow"/>
          <w:spacing w:val="-2"/>
        </w:rPr>
        <w:t>uplatnica</w:t>
      </w:r>
      <w:r w:rsidRPr="00C3012B">
        <w:rPr>
          <w:rFonts w:ascii="Arial Narrow" w:hAnsi="Arial Narrow"/>
        </w:rPr>
        <w:t xml:space="preserve"> odnosno</w:t>
      </w:r>
      <w:r w:rsidRPr="00C3012B">
        <w:rPr>
          <w:rFonts w:ascii="Arial Narrow" w:hAnsi="Arial Narrow"/>
          <w:spacing w:val="-4"/>
        </w:rPr>
        <w:t xml:space="preserve"> </w:t>
      </w:r>
      <w:r w:rsidRPr="00C3012B">
        <w:rPr>
          <w:rFonts w:ascii="Arial Narrow" w:hAnsi="Arial Narrow"/>
        </w:rPr>
        <w:t>isplatnica koju</w:t>
      </w:r>
      <w:r w:rsidRPr="00C3012B">
        <w:rPr>
          <w:rFonts w:ascii="Arial Narrow" w:hAnsi="Arial Narrow"/>
          <w:spacing w:val="-1"/>
        </w:rPr>
        <w:t xml:space="preserve"> </w:t>
      </w:r>
      <w:r w:rsidRPr="00C3012B">
        <w:rPr>
          <w:rFonts w:ascii="Arial Narrow" w:hAnsi="Arial Narrow"/>
        </w:rPr>
        <w:t>potpisuju</w:t>
      </w:r>
      <w:r w:rsidRPr="00C3012B">
        <w:rPr>
          <w:rFonts w:ascii="Arial Narrow" w:hAnsi="Arial Narrow"/>
          <w:spacing w:val="-1"/>
        </w:rPr>
        <w:t xml:space="preserve"> </w:t>
      </w:r>
      <w:r w:rsidRPr="00C3012B">
        <w:rPr>
          <w:rFonts w:ascii="Arial Narrow" w:hAnsi="Arial Narrow"/>
        </w:rPr>
        <w:t>blagajnik</w:t>
      </w:r>
      <w:r w:rsidRPr="00C3012B">
        <w:rPr>
          <w:rFonts w:ascii="Arial Narrow" w:hAnsi="Arial Narrow"/>
          <w:spacing w:val="-1"/>
        </w:rPr>
        <w:t xml:space="preserve"> </w:t>
      </w:r>
      <w:r w:rsidRPr="00C3012B">
        <w:rPr>
          <w:rFonts w:ascii="Arial Narrow" w:hAnsi="Arial Narrow"/>
        </w:rPr>
        <w:t>te uplatitelj odnosno</w:t>
      </w:r>
      <w:r w:rsidRPr="00C3012B">
        <w:rPr>
          <w:rFonts w:ascii="Arial Narrow" w:hAnsi="Arial Narrow"/>
          <w:spacing w:val="-1"/>
        </w:rPr>
        <w:t xml:space="preserve"> </w:t>
      </w:r>
      <w:r w:rsidRPr="00C3012B">
        <w:rPr>
          <w:rFonts w:ascii="Arial Narrow" w:hAnsi="Arial Narrow"/>
          <w:spacing w:val="-2"/>
        </w:rPr>
        <w:t>isplatitelj.</w:t>
      </w:r>
    </w:p>
    <w:p w14:paraId="0B30B4E6" w14:textId="77777777" w:rsidR="00C3012B" w:rsidRPr="00C3012B" w:rsidRDefault="00C3012B" w:rsidP="00C3012B">
      <w:pPr>
        <w:pStyle w:val="Naslov2"/>
        <w:spacing w:before="60"/>
        <w:jc w:val="center"/>
        <w:rPr>
          <w:rFonts w:ascii="Arial Narrow" w:hAnsi="Arial Narrow"/>
          <w:b/>
          <w:bCs/>
          <w:color w:val="auto"/>
          <w:sz w:val="22"/>
          <w:szCs w:val="22"/>
        </w:rPr>
      </w:pPr>
      <w:r w:rsidRPr="00C3012B">
        <w:rPr>
          <w:rFonts w:ascii="Arial Narrow" w:hAnsi="Arial Narrow"/>
          <w:b/>
          <w:bCs/>
          <w:color w:val="auto"/>
          <w:sz w:val="22"/>
          <w:szCs w:val="22"/>
        </w:rPr>
        <w:t>Članak</w:t>
      </w:r>
      <w:r w:rsidRPr="00C3012B">
        <w:rPr>
          <w:rFonts w:ascii="Arial Narrow" w:hAnsi="Arial Narrow"/>
          <w:b/>
          <w:bCs/>
          <w:color w:val="auto"/>
          <w:spacing w:val="-6"/>
          <w:sz w:val="22"/>
          <w:szCs w:val="22"/>
        </w:rPr>
        <w:t xml:space="preserve"> </w:t>
      </w:r>
      <w:r w:rsidRPr="00C3012B">
        <w:rPr>
          <w:rFonts w:ascii="Arial Narrow" w:hAnsi="Arial Narrow"/>
          <w:b/>
          <w:bCs/>
          <w:color w:val="auto"/>
          <w:spacing w:val="-5"/>
          <w:sz w:val="22"/>
          <w:szCs w:val="22"/>
        </w:rPr>
        <w:t>6.</w:t>
      </w:r>
    </w:p>
    <w:p w14:paraId="66988750" w14:textId="77777777" w:rsidR="00C3012B" w:rsidRPr="00C3012B" w:rsidRDefault="00C3012B" w:rsidP="00C3012B">
      <w:pPr>
        <w:pStyle w:val="Tijeloteksta"/>
        <w:spacing w:before="272"/>
        <w:ind w:left="111" w:right="112" w:firstLine="609"/>
        <w:rPr>
          <w:rFonts w:ascii="Arial Narrow" w:hAnsi="Arial Narrow"/>
        </w:rPr>
      </w:pPr>
      <w:r w:rsidRPr="00C3012B">
        <w:rPr>
          <w:rFonts w:ascii="Arial Narrow" w:hAnsi="Arial Narrow"/>
        </w:rPr>
        <w:t>Blagajničko poslovanje evidentira se ručno. Blagajničke isprave moraju imati zadovoljavajuću formu (naziv i redni broj isprave, uplaćeni/isplaćeni iznos, datum i mjesto izdavanja isprave, kratak opis poslovne transakcije, potpisi ovlaštenih osoba – blagajnika, uplatitelja/isplatitelja, likvidatora</w:t>
      </w:r>
      <w:r w:rsidRPr="00C3012B">
        <w:rPr>
          <w:rFonts w:ascii="Arial Narrow" w:hAnsi="Arial Narrow"/>
          <w:spacing w:val="80"/>
        </w:rPr>
        <w:t xml:space="preserve"> </w:t>
      </w:r>
      <w:r w:rsidRPr="00C3012B">
        <w:rPr>
          <w:rFonts w:ascii="Arial Narrow" w:hAnsi="Arial Narrow"/>
        </w:rPr>
        <w:t>te pečat izdavatelja isprave).</w:t>
      </w:r>
    </w:p>
    <w:p w14:paraId="048BE4E7" w14:textId="77777777" w:rsidR="00C3012B" w:rsidRPr="00C3012B" w:rsidRDefault="00C3012B" w:rsidP="00C3012B">
      <w:pPr>
        <w:pStyle w:val="Tijeloteksta"/>
        <w:spacing w:before="4"/>
        <w:rPr>
          <w:rFonts w:ascii="Arial Narrow" w:hAnsi="Arial Narrow"/>
        </w:rPr>
      </w:pPr>
    </w:p>
    <w:p w14:paraId="05D9276C" w14:textId="77777777" w:rsidR="00C3012B" w:rsidRPr="00C3012B" w:rsidRDefault="00C3012B" w:rsidP="00C3012B">
      <w:pPr>
        <w:pStyle w:val="Naslov1"/>
        <w:numPr>
          <w:ilvl w:val="0"/>
          <w:numId w:val="356"/>
        </w:numPr>
        <w:tabs>
          <w:tab w:val="left" w:pos="855"/>
        </w:tabs>
        <w:ind w:left="855" w:hanging="684"/>
        <w:jc w:val="left"/>
        <w:rPr>
          <w:rFonts w:ascii="Arial Narrow" w:hAnsi="Arial Narrow"/>
          <w:sz w:val="22"/>
          <w:szCs w:val="22"/>
        </w:rPr>
      </w:pPr>
      <w:r w:rsidRPr="00C3012B">
        <w:rPr>
          <w:rFonts w:ascii="Arial Narrow" w:hAnsi="Arial Narrow"/>
          <w:sz w:val="22"/>
          <w:szCs w:val="22"/>
        </w:rPr>
        <w:t>ODGOVORNOST</w:t>
      </w:r>
      <w:r w:rsidRPr="00C3012B">
        <w:rPr>
          <w:rFonts w:ascii="Arial Narrow" w:hAnsi="Arial Narrow"/>
          <w:spacing w:val="-2"/>
          <w:sz w:val="22"/>
          <w:szCs w:val="22"/>
        </w:rPr>
        <w:t xml:space="preserve"> </w:t>
      </w:r>
      <w:r w:rsidRPr="00C3012B">
        <w:rPr>
          <w:rFonts w:ascii="Arial Narrow" w:hAnsi="Arial Narrow"/>
          <w:sz w:val="22"/>
          <w:szCs w:val="22"/>
        </w:rPr>
        <w:t>ZA</w:t>
      </w:r>
      <w:r w:rsidRPr="00C3012B">
        <w:rPr>
          <w:rFonts w:ascii="Arial Narrow" w:hAnsi="Arial Narrow"/>
          <w:spacing w:val="-7"/>
          <w:sz w:val="22"/>
          <w:szCs w:val="22"/>
        </w:rPr>
        <w:t xml:space="preserve"> </w:t>
      </w:r>
      <w:r w:rsidRPr="00C3012B">
        <w:rPr>
          <w:rFonts w:ascii="Arial Narrow" w:hAnsi="Arial Narrow"/>
          <w:sz w:val="22"/>
          <w:szCs w:val="22"/>
        </w:rPr>
        <w:t>BLAGAJNIČKO</w:t>
      </w:r>
      <w:r w:rsidRPr="00C3012B">
        <w:rPr>
          <w:rFonts w:ascii="Arial Narrow" w:hAnsi="Arial Narrow"/>
          <w:spacing w:val="-4"/>
          <w:sz w:val="22"/>
          <w:szCs w:val="22"/>
        </w:rPr>
        <w:t xml:space="preserve"> </w:t>
      </w:r>
      <w:r w:rsidRPr="00C3012B">
        <w:rPr>
          <w:rFonts w:ascii="Arial Narrow" w:hAnsi="Arial Narrow"/>
          <w:spacing w:val="-2"/>
          <w:sz w:val="22"/>
          <w:szCs w:val="22"/>
        </w:rPr>
        <w:t>POSLOVANJE</w:t>
      </w:r>
    </w:p>
    <w:p w14:paraId="76CA01DE" w14:textId="77777777" w:rsidR="00C3012B" w:rsidRPr="00C3012B" w:rsidRDefault="00C3012B" w:rsidP="00C3012B">
      <w:pPr>
        <w:pStyle w:val="Tijeloteksta"/>
        <w:rPr>
          <w:rFonts w:ascii="Arial Narrow" w:hAnsi="Arial Narrow"/>
          <w:b/>
        </w:rPr>
      </w:pPr>
    </w:p>
    <w:p w14:paraId="3EB6A539" w14:textId="77777777" w:rsidR="00C3012B" w:rsidRPr="00C3012B" w:rsidRDefault="00C3012B" w:rsidP="00C3012B">
      <w:pPr>
        <w:pStyle w:val="Naslov2"/>
        <w:jc w:val="center"/>
        <w:rPr>
          <w:rFonts w:ascii="Arial Narrow" w:hAnsi="Arial Narrow"/>
          <w:b/>
          <w:bCs/>
          <w:color w:val="auto"/>
          <w:sz w:val="22"/>
          <w:szCs w:val="22"/>
        </w:rPr>
      </w:pPr>
      <w:r w:rsidRPr="00C3012B">
        <w:rPr>
          <w:rFonts w:ascii="Arial Narrow" w:hAnsi="Arial Narrow"/>
          <w:b/>
          <w:bCs/>
          <w:color w:val="auto"/>
          <w:sz w:val="22"/>
          <w:szCs w:val="22"/>
        </w:rPr>
        <w:lastRenderedPageBreak/>
        <w:t>Članak</w:t>
      </w:r>
      <w:r w:rsidRPr="00C3012B">
        <w:rPr>
          <w:rFonts w:ascii="Arial Narrow" w:hAnsi="Arial Narrow"/>
          <w:b/>
          <w:bCs/>
          <w:color w:val="auto"/>
          <w:spacing w:val="-6"/>
          <w:sz w:val="22"/>
          <w:szCs w:val="22"/>
        </w:rPr>
        <w:t xml:space="preserve"> </w:t>
      </w:r>
      <w:r w:rsidRPr="00C3012B">
        <w:rPr>
          <w:rFonts w:ascii="Arial Narrow" w:hAnsi="Arial Narrow"/>
          <w:b/>
          <w:bCs/>
          <w:color w:val="auto"/>
          <w:spacing w:val="-5"/>
          <w:sz w:val="22"/>
          <w:szCs w:val="22"/>
        </w:rPr>
        <w:t>7.</w:t>
      </w:r>
    </w:p>
    <w:p w14:paraId="7FED540B" w14:textId="77777777" w:rsidR="00C3012B" w:rsidRPr="00C3012B" w:rsidRDefault="00C3012B" w:rsidP="00C3012B">
      <w:pPr>
        <w:pStyle w:val="Tijeloteksta"/>
        <w:spacing w:before="272"/>
        <w:ind w:left="112" w:right="163" w:firstLine="608"/>
        <w:rPr>
          <w:rFonts w:ascii="Arial Narrow" w:hAnsi="Arial Narrow"/>
        </w:rPr>
      </w:pPr>
      <w:r w:rsidRPr="00C3012B">
        <w:rPr>
          <w:rFonts w:ascii="Arial Narrow" w:hAnsi="Arial Narrow"/>
        </w:rPr>
        <w:t xml:space="preserve">Gotovinska novčana sredstva drže se u kasi blagajne Općine kojim rukuje blagajnik odnosno službenik u čijem opisu poslova i zadataka je vođenje blagajničkog poslovanja, sukladno Pravilniku o unutarnjem redu Jedinstvenog upravnog odjela Općine Dubravica. Ključ od blagajne može imati samo blagajnik. </w:t>
      </w:r>
    </w:p>
    <w:p w14:paraId="4EBE301E" w14:textId="77777777" w:rsidR="00C3012B" w:rsidRPr="00C3012B" w:rsidRDefault="00C3012B" w:rsidP="00C3012B">
      <w:pPr>
        <w:pStyle w:val="Tijeloteksta"/>
        <w:spacing w:before="4"/>
        <w:rPr>
          <w:rFonts w:ascii="Arial Narrow" w:hAnsi="Arial Narrow"/>
        </w:rPr>
      </w:pPr>
    </w:p>
    <w:p w14:paraId="7148CE21" w14:textId="77777777" w:rsidR="00C3012B" w:rsidRPr="00C3012B" w:rsidRDefault="00C3012B" w:rsidP="00C3012B">
      <w:pPr>
        <w:pStyle w:val="Naslov2"/>
        <w:jc w:val="center"/>
        <w:rPr>
          <w:rFonts w:ascii="Arial Narrow" w:hAnsi="Arial Narrow"/>
          <w:b/>
          <w:bCs/>
          <w:color w:val="auto"/>
          <w:sz w:val="22"/>
          <w:szCs w:val="22"/>
        </w:rPr>
      </w:pPr>
      <w:r w:rsidRPr="00C3012B">
        <w:rPr>
          <w:rFonts w:ascii="Arial Narrow" w:hAnsi="Arial Narrow"/>
          <w:b/>
          <w:bCs/>
          <w:color w:val="auto"/>
          <w:sz w:val="22"/>
          <w:szCs w:val="22"/>
        </w:rPr>
        <w:t>Članak</w:t>
      </w:r>
      <w:r w:rsidRPr="00C3012B">
        <w:rPr>
          <w:rFonts w:ascii="Arial Narrow" w:hAnsi="Arial Narrow"/>
          <w:b/>
          <w:bCs/>
          <w:color w:val="auto"/>
          <w:spacing w:val="-6"/>
          <w:sz w:val="22"/>
          <w:szCs w:val="22"/>
        </w:rPr>
        <w:t xml:space="preserve"> </w:t>
      </w:r>
      <w:r w:rsidRPr="00C3012B">
        <w:rPr>
          <w:rFonts w:ascii="Arial Narrow" w:hAnsi="Arial Narrow"/>
          <w:b/>
          <w:bCs/>
          <w:color w:val="auto"/>
          <w:spacing w:val="-5"/>
          <w:sz w:val="22"/>
          <w:szCs w:val="22"/>
        </w:rPr>
        <w:t>8.</w:t>
      </w:r>
    </w:p>
    <w:p w14:paraId="1118C306" w14:textId="77777777" w:rsidR="00C3012B" w:rsidRPr="00C3012B" w:rsidRDefault="00C3012B" w:rsidP="00C3012B">
      <w:pPr>
        <w:pStyle w:val="Tijeloteksta"/>
        <w:spacing w:before="272"/>
        <w:ind w:left="112" w:firstLine="608"/>
        <w:rPr>
          <w:rFonts w:ascii="Arial Narrow" w:hAnsi="Arial Narrow"/>
        </w:rPr>
      </w:pPr>
      <w:r w:rsidRPr="00C3012B">
        <w:rPr>
          <w:rFonts w:ascii="Arial Narrow" w:hAnsi="Arial Narrow"/>
        </w:rPr>
        <w:t>Blagajnik</w:t>
      </w:r>
      <w:r w:rsidRPr="00C3012B">
        <w:rPr>
          <w:rFonts w:ascii="Arial Narrow" w:hAnsi="Arial Narrow"/>
          <w:spacing w:val="-2"/>
        </w:rPr>
        <w:t xml:space="preserve"> </w:t>
      </w:r>
      <w:r w:rsidRPr="00C3012B">
        <w:rPr>
          <w:rFonts w:ascii="Arial Narrow" w:hAnsi="Arial Narrow"/>
        </w:rPr>
        <w:t>Općine je</w:t>
      </w:r>
      <w:r w:rsidRPr="00C3012B">
        <w:rPr>
          <w:rFonts w:ascii="Arial Narrow" w:hAnsi="Arial Narrow"/>
          <w:spacing w:val="-1"/>
        </w:rPr>
        <w:t xml:space="preserve"> </w:t>
      </w:r>
      <w:r w:rsidRPr="00C3012B">
        <w:rPr>
          <w:rFonts w:ascii="Arial Narrow" w:hAnsi="Arial Narrow"/>
        </w:rPr>
        <w:t>odgovoran</w:t>
      </w:r>
      <w:r w:rsidRPr="00C3012B">
        <w:rPr>
          <w:rFonts w:ascii="Arial Narrow" w:hAnsi="Arial Narrow"/>
          <w:spacing w:val="-1"/>
        </w:rPr>
        <w:t xml:space="preserve"> </w:t>
      </w:r>
      <w:r w:rsidRPr="00C3012B">
        <w:rPr>
          <w:rFonts w:ascii="Arial Narrow" w:hAnsi="Arial Narrow"/>
        </w:rPr>
        <w:t>za</w:t>
      </w:r>
      <w:r w:rsidRPr="00C3012B">
        <w:rPr>
          <w:rFonts w:ascii="Arial Narrow" w:hAnsi="Arial Narrow"/>
          <w:spacing w:val="-1"/>
        </w:rPr>
        <w:t xml:space="preserve"> </w:t>
      </w:r>
      <w:r w:rsidRPr="00C3012B">
        <w:rPr>
          <w:rFonts w:ascii="Arial Narrow" w:hAnsi="Arial Narrow"/>
        </w:rPr>
        <w:t>uplate,</w:t>
      </w:r>
      <w:r w:rsidRPr="00C3012B">
        <w:rPr>
          <w:rFonts w:ascii="Arial Narrow" w:hAnsi="Arial Narrow"/>
          <w:spacing w:val="-5"/>
        </w:rPr>
        <w:t xml:space="preserve"> </w:t>
      </w:r>
      <w:r w:rsidRPr="00C3012B">
        <w:rPr>
          <w:rFonts w:ascii="Arial Narrow" w:hAnsi="Arial Narrow"/>
        </w:rPr>
        <w:t>isplate</w:t>
      </w:r>
      <w:r w:rsidRPr="00C3012B">
        <w:rPr>
          <w:rFonts w:ascii="Arial Narrow" w:hAnsi="Arial Narrow"/>
          <w:spacing w:val="-5"/>
        </w:rPr>
        <w:t xml:space="preserve"> </w:t>
      </w:r>
      <w:r w:rsidRPr="00C3012B">
        <w:rPr>
          <w:rFonts w:ascii="Arial Narrow" w:hAnsi="Arial Narrow"/>
        </w:rPr>
        <w:t>i stanje</w:t>
      </w:r>
      <w:r w:rsidRPr="00C3012B">
        <w:rPr>
          <w:rFonts w:ascii="Arial Narrow" w:hAnsi="Arial Narrow"/>
          <w:spacing w:val="-1"/>
        </w:rPr>
        <w:t xml:space="preserve"> </w:t>
      </w:r>
      <w:r w:rsidRPr="00C3012B">
        <w:rPr>
          <w:rFonts w:ascii="Arial Narrow" w:hAnsi="Arial Narrow"/>
        </w:rPr>
        <w:t>gotovine u</w:t>
      </w:r>
      <w:r w:rsidRPr="00C3012B">
        <w:rPr>
          <w:rFonts w:ascii="Arial Narrow" w:hAnsi="Arial Narrow"/>
          <w:spacing w:val="-1"/>
        </w:rPr>
        <w:t xml:space="preserve"> </w:t>
      </w:r>
      <w:r w:rsidRPr="00C3012B">
        <w:rPr>
          <w:rFonts w:ascii="Arial Narrow" w:hAnsi="Arial Narrow"/>
          <w:spacing w:val="-2"/>
        </w:rPr>
        <w:t>blagajni.</w:t>
      </w:r>
    </w:p>
    <w:p w14:paraId="7DFE7A8B" w14:textId="77777777" w:rsidR="00C3012B" w:rsidRPr="00C3012B" w:rsidRDefault="00C3012B" w:rsidP="00C3012B">
      <w:pPr>
        <w:pStyle w:val="Tijeloteksta"/>
        <w:ind w:left="112" w:firstLine="608"/>
        <w:rPr>
          <w:rFonts w:ascii="Arial Narrow" w:hAnsi="Arial Narrow"/>
        </w:rPr>
      </w:pPr>
      <w:r w:rsidRPr="00C3012B">
        <w:rPr>
          <w:rFonts w:ascii="Arial Narrow" w:hAnsi="Arial Narrow"/>
        </w:rPr>
        <w:t>Blagajnik</w:t>
      </w:r>
      <w:r w:rsidRPr="00C3012B">
        <w:rPr>
          <w:rFonts w:ascii="Arial Narrow" w:hAnsi="Arial Narrow"/>
          <w:spacing w:val="-1"/>
        </w:rPr>
        <w:t xml:space="preserve"> </w:t>
      </w:r>
      <w:r w:rsidRPr="00C3012B">
        <w:rPr>
          <w:rFonts w:ascii="Arial Narrow" w:hAnsi="Arial Narrow"/>
        </w:rPr>
        <w:t>je dužan redovito</w:t>
      </w:r>
      <w:r w:rsidRPr="00C3012B">
        <w:rPr>
          <w:rFonts w:ascii="Arial Narrow" w:hAnsi="Arial Narrow"/>
          <w:spacing w:val="-1"/>
        </w:rPr>
        <w:t xml:space="preserve"> </w:t>
      </w:r>
      <w:r w:rsidRPr="00C3012B">
        <w:rPr>
          <w:rFonts w:ascii="Arial Narrow" w:hAnsi="Arial Narrow"/>
        </w:rPr>
        <w:t>voditi</w:t>
      </w:r>
      <w:r w:rsidRPr="00C3012B">
        <w:rPr>
          <w:rFonts w:ascii="Arial Narrow" w:hAnsi="Arial Narrow"/>
          <w:spacing w:val="1"/>
        </w:rPr>
        <w:t xml:space="preserve"> </w:t>
      </w:r>
      <w:r w:rsidRPr="00C3012B">
        <w:rPr>
          <w:rFonts w:ascii="Arial Narrow" w:hAnsi="Arial Narrow"/>
        </w:rPr>
        <w:t>računa</w:t>
      </w:r>
      <w:r w:rsidRPr="00C3012B">
        <w:rPr>
          <w:rFonts w:ascii="Arial Narrow" w:hAnsi="Arial Narrow"/>
          <w:spacing w:val="-4"/>
        </w:rPr>
        <w:t xml:space="preserve"> </w:t>
      </w:r>
      <w:r w:rsidRPr="00C3012B">
        <w:rPr>
          <w:rFonts w:ascii="Arial Narrow" w:hAnsi="Arial Narrow"/>
        </w:rPr>
        <w:t>o količini primljenog</w:t>
      </w:r>
      <w:r w:rsidRPr="00C3012B">
        <w:rPr>
          <w:rFonts w:ascii="Arial Narrow" w:hAnsi="Arial Narrow"/>
          <w:spacing w:val="-4"/>
        </w:rPr>
        <w:t xml:space="preserve"> </w:t>
      </w:r>
      <w:r w:rsidRPr="00C3012B">
        <w:rPr>
          <w:rFonts w:ascii="Arial Narrow" w:hAnsi="Arial Narrow"/>
        </w:rPr>
        <w:t>i izdanog</w:t>
      </w:r>
      <w:r w:rsidRPr="00C3012B">
        <w:rPr>
          <w:rFonts w:ascii="Arial Narrow" w:hAnsi="Arial Narrow"/>
          <w:spacing w:val="-4"/>
        </w:rPr>
        <w:t xml:space="preserve"> </w:t>
      </w:r>
      <w:r w:rsidRPr="00C3012B">
        <w:rPr>
          <w:rFonts w:ascii="Arial Narrow" w:hAnsi="Arial Narrow"/>
          <w:spacing w:val="-2"/>
        </w:rPr>
        <w:t>novca.</w:t>
      </w:r>
    </w:p>
    <w:p w14:paraId="26B01DA2" w14:textId="77777777" w:rsidR="00C3012B" w:rsidRPr="00C3012B" w:rsidRDefault="00C3012B" w:rsidP="00C3012B">
      <w:pPr>
        <w:pStyle w:val="Tijeloteksta"/>
        <w:ind w:left="112" w:right="115" w:firstLine="608"/>
        <w:rPr>
          <w:rFonts w:ascii="Arial Narrow" w:hAnsi="Arial Narrow"/>
        </w:rPr>
      </w:pPr>
      <w:r w:rsidRPr="00C3012B">
        <w:rPr>
          <w:rFonts w:ascii="Arial Narrow" w:hAnsi="Arial Narrow"/>
        </w:rPr>
        <w:t>Zaprimljenu dokumentaciju blagajnik kontrolira formalno i suštinski, fizičkim brojanjem potvrđuje točnost podignute gotovine, ispisuje uplatnicu za podizanje gotovine, isplatnicu na ime i svrhu isplate po priloženom računu te obavlja isplatu gotovine s potpisom primatelja tj. osobe kojoj je isplaćena gotovina.</w:t>
      </w:r>
    </w:p>
    <w:p w14:paraId="4D6DA27F" w14:textId="77777777" w:rsidR="00C3012B" w:rsidRPr="00C3012B" w:rsidRDefault="00C3012B" w:rsidP="00C3012B">
      <w:pPr>
        <w:pStyle w:val="Tijeloteksta"/>
        <w:spacing w:before="4"/>
        <w:rPr>
          <w:rFonts w:ascii="Arial Narrow" w:hAnsi="Arial Narrow"/>
        </w:rPr>
      </w:pPr>
    </w:p>
    <w:p w14:paraId="01FFC964" w14:textId="77777777" w:rsidR="00C3012B" w:rsidRPr="00C3012B" w:rsidRDefault="00C3012B" w:rsidP="00C3012B">
      <w:pPr>
        <w:pStyle w:val="Naslov1"/>
        <w:numPr>
          <w:ilvl w:val="0"/>
          <w:numId w:val="356"/>
        </w:numPr>
        <w:tabs>
          <w:tab w:val="left" w:pos="644"/>
        </w:tabs>
        <w:ind w:left="644" w:hanging="532"/>
        <w:jc w:val="left"/>
        <w:rPr>
          <w:rFonts w:ascii="Arial Narrow" w:hAnsi="Arial Narrow"/>
          <w:sz w:val="22"/>
          <w:szCs w:val="22"/>
        </w:rPr>
      </w:pPr>
      <w:r w:rsidRPr="00C3012B">
        <w:rPr>
          <w:rFonts w:ascii="Arial Narrow" w:hAnsi="Arial Narrow"/>
          <w:sz w:val="22"/>
          <w:szCs w:val="22"/>
        </w:rPr>
        <w:t>UPLATE</w:t>
      </w:r>
      <w:r w:rsidRPr="00C3012B">
        <w:rPr>
          <w:rFonts w:ascii="Arial Narrow" w:hAnsi="Arial Narrow"/>
          <w:spacing w:val="-4"/>
          <w:sz w:val="22"/>
          <w:szCs w:val="22"/>
        </w:rPr>
        <w:t xml:space="preserve"> </w:t>
      </w:r>
      <w:r w:rsidRPr="00C3012B">
        <w:rPr>
          <w:rFonts w:ascii="Arial Narrow" w:hAnsi="Arial Narrow"/>
          <w:sz w:val="22"/>
          <w:szCs w:val="22"/>
        </w:rPr>
        <w:t>I</w:t>
      </w:r>
      <w:r w:rsidRPr="00C3012B">
        <w:rPr>
          <w:rFonts w:ascii="Arial Narrow" w:hAnsi="Arial Narrow"/>
          <w:spacing w:val="-3"/>
          <w:sz w:val="22"/>
          <w:szCs w:val="22"/>
        </w:rPr>
        <w:t xml:space="preserve"> </w:t>
      </w:r>
      <w:r w:rsidRPr="00C3012B">
        <w:rPr>
          <w:rFonts w:ascii="Arial Narrow" w:hAnsi="Arial Narrow"/>
          <w:sz w:val="22"/>
          <w:szCs w:val="22"/>
        </w:rPr>
        <w:t>ISPLATE</w:t>
      </w:r>
      <w:r w:rsidRPr="00C3012B">
        <w:rPr>
          <w:rFonts w:ascii="Arial Narrow" w:hAnsi="Arial Narrow"/>
          <w:spacing w:val="-4"/>
          <w:sz w:val="22"/>
          <w:szCs w:val="22"/>
        </w:rPr>
        <w:t xml:space="preserve"> </w:t>
      </w:r>
      <w:r w:rsidRPr="00C3012B">
        <w:rPr>
          <w:rFonts w:ascii="Arial Narrow" w:hAnsi="Arial Narrow"/>
          <w:sz w:val="22"/>
          <w:szCs w:val="22"/>
        </w:rPr>
        <w:t>U</w:t>
      </w:r>
      <w:r w:rsidRPr="00C3012B">
        <w:rPr>
          <w:rFonts w:ascii="Arial Narrow" w:hAnsi="Arial Narrow"/>
          <w:spacing w:val="-3"/>
          <w:sz w:val="22"/>
          <w:szCs w:val="22"/>
        </w:rPr>
        <w:t xml:space="preserve"> </w:t>
      </w:r>
      <w:r w:rsidRPr="00C3012B">
        <w:rPr>
          <w:rFonts w:ascii="Arial Narrow" w:hAnsi="Arial Narrow"/>
          <w:spacing w:val="-2"/>
          <w:sz w:val="22"/>
          <w:szCs w:val="22"/>
        </w:rPr>
        <w:t>BLAGAJNI</w:t>
      </w:r>
    </w:p>
    <w:p w14:paraId="4CDDC058" w14:textId="77777777" w:rsidR="00C3012B" w:rsidRPr="00C3012B" w:rsidRDefault="00C3012B" w:rsidP="00C3012B">
      <w:pPr>
        <w:pStyle w:val="Tijeloteksta"/>
        <w:rPr>
          <w:rFonts w:ascii="Arial Narrow" w:hAnsi="Arial Narrow"/>
          <w:b/>
        </w:rPr>
      </w:pPr>
    </w:p>
    <w:p w14:paraId="7228C097" w14:textId="77777777" w:rsidR="00C3012B" w:rsidRPr="00C3012B" w:rsidRDefault="00C3012B" w:rsidP="00C3012B">
      <w:pPr>
        <w:pStyle w:val="Naslov2"/>
        <w:jc w:val="center"/>
        <w:rPr>
          <w:rFonts w:ascii="Arial Narrow" w:hAnsi="Arial Narrow"/>
          <w:b/>
          <w:bCs/>
          <w:color w:val="auto"/>
          <w:sz w:val="22"/>
          <w:szCs w:val="22"/>
        </w:rPr>
      </w:pPr>
      <w:r w:rsidRPr="00C3012B">
        <w:rPr>
          <w:rFonts w:ascii="Arial Narrow" w:hAnsi="Arial Narrow"/>
          <w:b/>
          <w:bCs/>
          <w:color w:val="auto"/>
          <w:sz w:val="22"/>
          <w:szCs w:val="22"/>
        </w:rPr>
        <w:t>Članak</w:t>
      </w:r>
      <w:r w:rsidRPr="00C3012B">
        <w:rPr>
          <w:rFonts w:ascii="Arial Narrow" w:hAnsi="Arial Narrow"/>
          <w:b/>
          <w:bCs/>
          <w:color w:val="auto"/>
          <w:spacing w:val="-6"/>
          <w:sz w:val="22"/>
          <w:szCs w:val="22"/>
        </w:rPr>
        <w:t xml:space="preserve"> </w:t>
      </w:r>
      <w:r w:rsidRPr="00C3012B">
        <w:rPr>
          <w:rFonts w:ascii="Arial Narrow" w:hAnsi="Arial Narrow"/>
          <w:b/>
          <w:bCs/>
          <w:color w:val="auto"/>
          <w:spacing w:val="-5"/>
          <w:sz w:val="22"/>
          <w:szCs w:val="22"/>
        </w:rPr>
        <w:t>9.</w:t>
      </w:r>
    </w:p>
    <w:p w14:paraId="207162C9" w14:textId="77777777" w:rsidR="00C3012B" w:rsidRPr="00C3012B" w:rsidRDefault="00C3012B" w:rsidP="00C3012B">
      <w:pPr>
        <w:pStyle w:val="Tijeloteksta"/>
        <w:spacing w:before="272"/>
        <w:ind w:left="112" w:firstLine="608"/>
        <w:rPr>
          <w:rFonts w:ascii="Arial Narrow" w:hAnsi="Arial Narrow"/>
        </w:rPr>
      </w:pPr>
      <w:r w:rsidRPr="00C3012B">
        <w:rPr>
          <w:rFonts w:ascii="Arial Narrow" w:hAnsi="Arial Narrow"/>
        </w:rPr>
        <w:t>U</w:t>
      </w:r>
      <w:r w:rsidRPr="00C3012B">
        <w:rPr>
          <w:rFonts w:ascii="Arial Narrow" w:hAnsi="Arial Narrow"/>
          <w:spacing w:val="-4"/>
        </w:rPr>
        <w:t xml:space="preserve"> </w:t>
      </w:r>
      <w:r w:rsidRPr="00C3012B">
        <w:rPr>
          <w:rFonts w:ascii="Arial Narrow" w:hAnsi="Arial Narrow"/>
        </w:rPr>
        <w:t>blagajnu</w:t>
      </w:r>
      <w:r w:rsidRPr="00C3012B">
        <w:rPr>
          <w:rFonts w:ascii="Arial Narrow" w:hAnsi="Arial Narrow"/>
          <w:spacing w:val="-2"/>
        </w:rPr>
        <w:t xml:space="preserve"> </w:t>
      </w:r>
      <w:r w:rsidRPr="00C3012B">
        <w:rPr>
          <w:rFonts w:ascii="Arial Narrow" w:hAnsi="Arial Narrow"/>
        </w:rPr>
        <w:t>Općine</w:t>
      </w:r>
      <w:r w:rsidRPr="00C3012B">
        <w:rPr>
          <w:rFonts w:ascii="Arial Narrow" w:hAnsi="Arial Narrow"/>
          <w:spacing w:val="-1"/>
        </w:rPr>
        <w:t xml:space="preserve"> </w:t>
      </w:r>
      <w:r w:rsidRPr="00C3012B">
        <w:rPr>
          <w:rFonts w:ascii="Arial Narrow" w:hAnsi="Arial Narrow"/>
        </w:rPr>
        <w:t>evidentiraju</w:t>
      </w:r>
      <w:r w:rsidRPr="00C3012B">
        <w:rPr>
          <w:rFonts w:ascii="Arial Narrow" w:hAnsi="Arial Narrow"/>
          <w:spacing w:val="-2"/>
        </w:rPr>
        <w:t xml:space="preserve"> </w:t>
      </w:r>
      <w:r w:rsidRPr="00C3012B">
        <w:rPr>
          <w:rFonts w:ascii="Arial Narrow" w:hAnsi="Arial Narrow"/>
        </w:rPr>
        <w:t>se</w:t>
      </w:r>
      <w:r w:rsidRPr="00C3012B">
        <w:rPr>
          <w:rFonts w:ascii="Arial Narrow" w:hAnsi="Arial Narrow"/>
          <w:spacing w:val="-1"/>
        </w:rPr>
        <w:t xml:space="preserve"> </w:t>
      </w:r>
      <w:r w:rsidRPr="00C3012B">
        <w:rPr>
          <w:rFonts w:ascii="Arial Narrow" w:hAnsi="Arial Narrow"/>
        </w:rPr>
        <w:t>sljedeće</w:t>
      </w:r>
      <w:r w:rsidRPr="00C3012B">
        <w:rPr>
          <w:rFonts w:ascii="Arial Narrow" w:hAnsi="Arial Narrow"/>
          <w:spacing w:val="-1"/>
        </w:rPr>
        <w:t xml:space="preserve"> </w:t>
      </w:r>
      <w:r w:rsidRPr="00C3012B">
        <w:rPr>
          <w:rFonts w:ascii="Arial Narrow" w:hAnsi="Arial Narrow"/>
          <w:spacing w:val="-2"/>
        </w:rPr>
        <w:t>uplate:</w:t>
      </w:r>
    </w:p>
    <w:p w14:paraId="38E76B4C" w14:textId="77777777" w:rsidR="00C3012B" w:rsidRPr="00C3012B" w:rsidRDefault="00C3012B" w:rsidP="00C3012B">
      <w:pPr>
        <w:pStyle w:val="Odlomakpopisa"/>
        <w:numPr>
          <w:ilvl w:val="1"/>
          <w:numId w:val="356"/>
        </w:numPr>
        <w:tabs>
          <w:tab w:val="left" w:pos="247"/>
        </w:tabs>
        <w:ind w:left="247" w:hanging="135"/>
        <w:jc w:val="left"/>
        <w:rPr>
          <w:rFonts w:ascii="Arial Narrow" w:hAnsi="Arial Narrow"/>
        </w:rPr>
      </w:pPr>
      <w:r w:rsidRPr="00C3012B">
        <w:rPr>
          <w:rFonts w:ascii="Arial Narrow" w:hAnsi="Arial Narrow"/>
        </w:rPr>
        <w:t>podignuta gotovinska sredstva</w:t>
      </w:r>
      <w:r w:rsidRPr="00C3012B">
        <w:rPr>
          <w:rFonts w:ascii="Arial Narrow" w:hAnsi="Arial Narrow"/>
          <w:spacing w:val="1"/>
        </w:rPr>
        <w:t xml:space="preserve"> </w:t>
      </w:r>
      <w:r w:rsidRPr="00C3012B">
        <w:rPr>
          <w:rFonts w:ascii="Arial Narrow" w:hAnsi="Arial Narrow"/>
        </w:rPr>
        <w:t>s</w:t>
      </w:r>
      <w:r w:rsidRPr="00C3012B">
        <w:rPr>
          <w:rFonts w:ascii="Arial Narrow" w:hAnsi="Arial Narrow"/>
          <w:spacing w:val="-2"/>
        </w:rPr>
        <w:t xml:space="preserve"> </w:t>
      </w:r>
      <w:r w:rsidRPr="00C3012B">
        <w:rPr>
          <w:rFonts w:ascii="Arial Narrow" w:hAnsi="Arial Narrow"/>
        </w:rPr>
        <w:t>poslovnog</w:t>
      </w:r>
      <w:r w:rsidRPr="00C3012B">
        <w:rPr>
          <w:rFonts w:ascii="Arial Narrow" w:hAnsi="Arial Narrow"/>
          <w:spacing w:val="-4"/>
        </w:rPr>
        <w:t xml:space="preserve"> </w:t>
      </w:r>
      <w:r w:rsidRPr="00C3012B">
        <w:rPr>
          <w:rFonts w:ascii="Arial Narrow" w:hAnsi="Arial Narrow"/>
        </w:rPr>
        <w:t>računa</w:t>
      </w:r>
      <w:r w:rsidRPr="00C3012B">
        <w:rPr>
          <w:rFonts w:ascii="Arial Narrow" w:hAnsi="Arial Narrow"/>
          <w:spacing w:val="1"/>
        </w:rPr>
        <w:t xml:space="preserve"> </w:t>
      </w:r>
      <w:r w:rsidRPr="00C3012B">
        <w:rPr>
          <w:rFonts w:ascii="Arial Narrow" w:hAnsi="Arial Narrow"/>
          <w:spacing w:val="-2"/>
        </w:rPr>
        <w:t>Općine</w:t>
      </w:r>
    </w:p>
    <w:p w14:paraId="210C17E1" w14:textId="77777777" w:rsidR="00C3012B" w:rsidRPr="00C3012B" w:rsidRDefault="00C3012B" w:rsidP="00C3012B">
      <w:pPr>
        <w:pStyle w:val="Tijeloteksta"/>
        <w:rPr>
          <w:rFonts w:ascii="Arial Narrow" w:hAnsi="Arial Narrow"/>
        </w:rPr>
      </w:pPr>
    </w:p>
    <w:p w14:paraId="67FCE156" w14:textId="77777777" w:rsidR="00C3012B" w:rsidRPr="00C3012B" w:rsidRDefault="00C3012B" w:rsidP="00C3012B">
      <w:pPr>
        <w:pStyle w:val="Tijeloteksta"/>
        <w:ind w:left="112" w:firstLine="608"/>
        <w:rPr>
          <w:rFonts w:ascii="Arial Narrow" w:hAnsi="Arial Narrow"/>
        </w:rPr>
      </w:pPr>
      <w:r w:rsidRPr="00C3012B">
        <w:rPr>
          <w:rFonts w:ascii="Arial Narrow" w:hAnsi="Arial Narrow"/>
        </w:rPr>
        <w:t>U</w:t>
      </w:r>
      <w:r w:rsidRPr="00C3012B">
        <w:rPr>
          <w:rFonts w:ascii="Arial Narrow" w:hAnsi="Arial Narrow"/>
          <w:spacing w:val="-3"/>
        </w:rPr>
        <w:t xml:space="preserve"> </w:t>
      </w:r>
      <w:r w:rsidRPr="00C3012B">
        <w:rPr>
          <w:rFonts w:ascii="Arial Narrow" w:hAnsi="Arial Narrow"/>
        </w:rPr>
        <w:t>blagajni Općine</w:t>
      </w:r>
      <w:r w:rsidRPr="00C3012B">
        <w:rPr>
          <w:rFonts w:ascii="Arial Narrow" w:hAnsi="Arial Narrow"/>
          <w:spacing w:val="-3"/>
        </w:rPr>
        <w:t xml:space="preserve"> </w:t>
      </w:r>
      <w:r w:rsidRPr="00C3012B">
        <w:rPr>
          <w:rFonts w:ascii="Arial Narrow" w:hAnsi="Arial Narrow"/>
        </w:rPr>
        <w:t>evidentiraju</w:t>
      </w:r>
      <w:r w:rsidRPr="00C3012B">
        <w:rPr>
          <w:rFonts w:ascii="Arial Narrow" w:hAnsi="Arial Narrow"/>
          <w:spacing w:val="-1"/>
        </w:rPr>
        <w:t xml:space="preserve"> </w:t>
      </w:r>
      <w:r w:rsidRPr="00C3012B">
        <w:rPr>
          <w:rFonts w:ascii="Arial Narrow" w:hAnsi="Arial Narrow"/>
        </w:rPr>
        <w:t>se sljedeće</w:t>
      </w:r>
      <w:r w:rsidRPr="00C3012B">
        <w:rPr>
          <w:rFonts w:ascii="Arial Narrow" w:hAnsi="Arial Narrow"/>
          <w:spacing w:val="-3"/>
        </w:rPr>
        <w:t xml:space="preserve"> </w:t>
      </w:r>
      <w:r w:rsidRPr="00C3012B">
        <w:rPr>
          <w:rFonts w:ascii="Arial Narrow" w:hAnsi="Arial Narrow"/>
          <w:spacing w:val="-2"/>
        </w:rPr>
        <w:t>isplate:</w:t>
      </w:r>
    </w:p>
    <w:p w14:paraId="6B5D8ED6" w14:textId="77777777" w:rsidR="00C3012B" w:rsidRPr="00C3012B" w:rsidRDefault="00C3012B" w:rsidP="00C3012B">
      <w:pPr>
        <w:pStyle w:val="Odlomakpopisa"/>
        <w:numPr>
          <w:ilvl w:val="1"/>
          <w:numId w:val="356"/>
        </w:numPr>
        <w:tabs>
          <w:tab w:val="left" w:pos="247"/>
        </w:tabs>
        <w:ind w:left="247" w:hanging="135"/>
        <w:jc w:val="left"/>
        <w:rPr>
          <w:rFonts w:ascii="Arial Narrow" w:hAnsi="Arial Narrow"/>
        </w:rPr>
      </w:pPr>
      <w:r w:rsidRPr="00C3012B">
        <w:rPr>
          <w:rFonts w:ascii="Arial Narrow" w:hAnsi="Arial Narrow"/>
        </w:rPr>
        <w:t>polog gotovog</w:t>
      </w:r>
      <w:r w:rsidRPr="00C3012B">
        <w:rPr>
          <w:rFonts w:ascii="Arial Narrow" w:hAnsi="Arial Narrow"/>
          <w:spacing w:val="-4"/>
        </w:rPr>
        <w:t xml:space="preserve"> </w:t>
      </w:r>
      <w:r w:rsidRPr="00C3012B">
        <w:rPr>
          <w:rFonts w:ascii="Arial Narrow" w:hAnsi="Arial Narrow"/>
        </w:rPr>
        <w:t>novca</w:t>
      </w:r>
      <w:r w:rsidRPr="00C3012B">
        <w:rPr>
          <w:rFonts w:ascii="Arial Narrow" w:hAnsi="Arial Narrow"/>
          <w:spacing w:val="1"/>
        </w:rPr>
        <w:t xml:space="preserve"> </w:t>
      </w:r>
      <w:r w:rsidRPr="00C3012B">
        <w:rPr>
          <w:rFonts w:ascii="Arial Narrow" w:hAnsi="Arial Narrow"/>
        </w:rPr>
        <w:t>na</w:t>
      </w:r>
      <w:r w:rsidRPr="00C3012B">
        <w:rPr>
          <w:rFonts w:ascii="Arial Narrow" w:hAnsi="Arial Narrow"/>
          <w:spacing w:val="1"/>
        </w:rPr>
        <w:t xml:space="preserve"> </w:t>
      </w:r>
      <w:r w:rsidRPr="00C3012B">
        <w:rPr>
          <w:rFonts w:ascii="Arial Narrow" w:hAnsi="Arial Narrow"/>
        </w:rPr>
        <w:t>transakcijski</w:t>
      </w:r>
      <w:r w:rsidRPr="00C3012B">
        <w:rPr>
          <w:rFonts w:ascii="Arial Narrow" w:hAnsi="Arial Narrow"/>
          <w:spacing w:val="1"/>
        </w:rPr>
        <w:t xml:space="preserve"> </w:t>
      </w:r>
      <w:r w:rsidRPr="00C3012B">
        <w:rPr>
          <w:rFonts w:ascii="Arial Narrow" w:hAnsi="Arial Narrow"/>
          <w:spacing w:val="-4"/>
        </w:rPr>
        <w:t>račun</w:t>
      </w:r>
    </w:p>
    <w:p w14:paraId="7F3D8579" w14:textId="77777777" w:rsidR="00C3012B" w:rsidRPr="00C3012B" w:rsidRDefault="00C3012B" w:rsidP="00C3012B">
      <w:pPr>
        <w:pStyle w:val="Odlomakpopisa"/>
        <w:numPr>
          <w:ilvl w:val="1"/>
          <w:numId w:val="356"/>
        </w:numPr>
        <w:tabs>
          <w:tab w:val="left" w:pos="247"/>
        </w:tabs>
        <w:ind w:left="247" w:hanging="135"/>
        <w:jc w:val="left"/>
        <w:rPr>
          <w:rFonts w:ascii="Arial Narrow" w:hAnsi="Arial Narrow"/>
        </w:rPr>
      </w:pPr>
      <w:r w:rsidRPr="00C3012B">
        <w:rPr>
          <w:rFonts w:ascii="Arial Narrow" w:hAnsi="Arial Narrow"/>
        </w:rPr>
        <w:t>isplate socijalno ugroženim osobama</w:t>
      </w:r>
    </w:p>
    <w:p w14:paraId="76367C26" w14:textId="77777777" w:rsidR="00C3012B" w:rsidRPr="00C3012B" w:rsidRDefault="00C3012B" w:rsidP="00C3012B">
      <w:pPr>
        <w:pStyle w:val="Odlomakpopisa"/>
        <w:numPr>
          <w:ilvl w:val="1"/>
          <w:numId w:val="356"/>
        </w:numPr>
        <w:tabs>
          <w:tab w:val="left" w:pos="247"/>
        </w:tabs>
        <w:ind w:left="247" w:hanging="135"/>
        <w:jc w:val="left"/>
        <w:rPr>
          <w:rFonts w:ascii="Arial Narrow" w:hAnsi="Arial Narrow"/>
        </w:rPr>
      </w:pPr>
      <w:r w:rsidRPr="00C3012B">
        <w:rPr>
          <w:rFonts w:ascii="Arial Narrow" w:hAnsi="Arial Narrow"/>
        </w:rPr>
        <w:t>isplate jednokratne novčane pomoći</w:t>
      </w:r>
    </w:p>
    <w:p w14:paraId="2345AE20" w14:textId="77777777" w:rsidR="00C3012B" w:rsidRPr="00C3012B" w:rsidRDefault="00C3012B" w:rsidP="00C3012B">
      <w:pPr>
        <w:pStyle w:val="Odlomakpopisa"/>
        <w:numPr>
          <w:ilvl w:val="1"/>
          <w:numId w:val="356"/>
        </w:numPr>
        <w:tabs>
          <w:tab w:val="left" w:pos="247"/>
        </w:tabs>
        <w:ind w:left="247" w:hanging="135"/>
        <w:jc w:val="left"/>
        <w:rPr>
          <w:rFonts w:ascii="Arial Narrow" w:hAnsi="Arial Narrow"/>
        </w:rPr>
      </w:pPr>
      <w:r w:rsidRPr="00C3012B">
        <w:rPr>
          <w:rFonts w:ascii="Arial Narrow" w:hAnsi="Arial Narrow"/>
        </w:rPr>
        <w:t>ostale isplate sukladno odluci općinskog načelnika</w:t>
      </w:r>
    </w:p>
    <w:p w14:paraId="4335BFE4" w14:textId="77777777" w:rsidR="00C3012B" w:rsidRPr="00C3012B" w:rsidRDefault="00C3012B" w:rsidP="00C3012B">
      <w:pPr>
        <w:pStyle w:val="Odlomakpopisa"/>
        <w:numPr>
          <w:ilvl w:val="1"/>
          <w:numId w:val="356"/>
        </w:numPr>
        <w:tabs>
          <w:tab w:val="left" w:pos="251"/>
        </w:tabs>
        <w:ind w:right="116" w:firstLine="0"/>
        <w:rPr>
          <w:rFonts w:ascii="Arial Narrow" w:hAnsi="Arial Narrow"/>
        </w:rPr>
      </w:pPr>
      <w:r w:rsidRPr="00C3012B">
        <w:rPr>
          <w:rFonts w:ascii="Arial Narrow" w:hAnsi="Arial Narrow"/>
        </w:rPr>
        <w:lastRenderedPageBreak/>
        <w:t>iznimno po odobrenju načelnika isplata nagrada, potpora i drugih neoporezivih primitaka – jubilarna nagrada, dara za djecu povodom Sv. Nikole, božićnica, regres, pomoć za bolovanje, smrtni slučaj i slično</w:t>
      </w:r>
    </w:p>
    <w:p w14:paraId="000F6580" w14:textId="77777777" w:rsidR="00C3012B" w:rsidRPr="00C3012B" w:rsidRDefault="00C3012B" w:rsidP="00C3012B">
      <w:pPr>
        <w:pStyle w:val="Odlomakpopisa"/>
        <w:numPr>
          <w:ilvl w:val="1"/>
          <w:numId w:val="356"/>
        </w:numPr>
        <w:tabs>
          <w:tab w:val="left" w:pos="247"/>
        </w:tabs>
        <w:spacing w:before="1"/>
        <w:ind w:left="247" w:hanging="135"/>
        <w:rPr>
          <w:rFonts w:ascii="Arial Narrow" w:hAnsi="Arial Narrow"/>
        </w:rPr>
      </w:pPr>
      <w:r w:rsidRPr="00C3012B">
        <w:rPr>
          <w:rFonts w:ascii="Arial Narrow" w:hAnsi="Arial Narrow"/>
        </w:rPr>
        <w:t>sredstva</w:t>
      </w:r>
      <w:r w:rsidRPr="00C3012B">
        <w:rPr>
          <w:rFonts w:ascii="Arial Narrow" w:hAnsi="Arial Narrow"/>
          <w:spacing w:val="-2"/>
        </w:rPr>
        <w:t xml:space="preserve"> </w:t>
      </w:r>
      <w:r w:rsidRPr="00C3012B">
        <w:rPr>
          <w:rFonts w:ascii="Arial Narrow" w:hAnsi="Arial Narrow"/>
        </w:rPr>
        <w:t>za</w:t>
      </w:r>
      <w:r w:rsidRPr="00C3012B">
        <w:rPr>
          <w:rFonts w:ascii="Arial Narrow" w:hAnsi="Arial Narrow"/>
          <w:spacing w:val="-1"/>
        </w:rPr>
        <w:t xml:space="preserve"> </w:t>
      </w:r>
      <w:r w:rsidRPr="00C3012B">
        <w:rPr>
          <w:rFonts w:ascii="Arial Narrow" w:hAnsi="Arial Narrow"/>
        </w:rPr>
        <w:t>manje</w:t>
      </w:r>
      <w:r w:rsidRPr="00C3012B">
        <w:rPr>
          <w:rFonts w:ascii="Arial Narrow" w:hAnsi="Arial Narrow"/>
          <w:spacing w:val="-1"/>
        </w:rPr>
        <w:t xml:space="preserve"> </w:t>
      </w:r>
      <w:r w:rsidRPr="00C3012B">
        <w:rPr>
          <w:rFonts w:ascii="Arial Narrow" w:hAnsi="Arial Narrow"/>
        </w:rPr>
        <w:t>materijalne</w:t>
      </w:r>
      <w:r w:rsidRPr="00C3012B">
        <w:rPr>
          <w:rFonts w:ascii="Arial Narrow" w:hAnsi="Arial Narrow"/>
          <w:spacing w:val="-1"/>
        </w:rPr>
        <w:t xml:space="preserve"> </w:t>
      </w:r>
      <w:r w:rsidRPr="00C3012B">
        <w:rPr>
          <w:rFonts w:ascii="Arial Narrow" w:hAnsi="Arial Narrow"/>
        </w:rPr>
        <w:t>troškove</w:t>
      </w:r>
      <w:r w:rsidRPr="00C3012B">
        <w:rPr>
          <w:rFonts w:ascii="Arial Narrow" w:hAnsi="Arial Narrow"/>
          <w:spacing w:val="-1"/>
        </w:rPr>
        <w:t xml:space="preserve"> </w:t>
      </w:r>
      <w:r w:rsidRPr="00C3012B">
        <w:rPr>
          <w:rFonts w:ascii="Arial Narrow" w:hAnsi="Arial Narrow"/>
        </w:rPr>
        <w:t>uz</w:t>
      </w:r>
      <w:r w:rsidRPr="00C3012B">
        <w:rPr>
          <w:rFonts w:ascii="Arial Narrow" w:hAnsi="Arial Narrow"/>
          <w:spacing w:val="-4"/>
        </w:rPr>
        <w:t xml:space="preserve"> </w:t>
      </w:r>
      <w:r w:rsidRPr="00C3012B">
        <w:rPr>
          <w:rFonts w:ascii="Arial Narrow" w:hAnsi="Arial Narrow"/>
        </w:rPr>
        <w:t>obvezno</w:t>
      </w:r>
      <w:r w:rsidRPr="00C3012B">
        <w:rPr>
          <w:rFonts w:ascii="Arial Narrow" w:hAnsi="Arial Narrow"/>
          <w:spacing w:val="-2"/>
        </w:rPr>
        <w:t xml:space="preserve"> </w:t>
      </w:r>
      <w:r w:rsidRPr="00C3012B">
        <w:rPr>
          <w:rFonts w:ascii="Arial Narrow" w:hAnsi="Arial Narrow"/>
        </w:rPr>
        <w:t>polaganje</w:t>
      </w:r>
      <w:r w:rsidRPr="00C3012B">
        <w:rPr>
          <w:rFonts w:ascii="Arial Narrow" w:hAnsi="Arial Narrow"/>
          <w:spacing w:val="-1"/>
        </w:rPr>
        <w:t xml:space="preserve"> </w:t>
      </w:r>
      <w:r w:rsidRPr="00C3012B">
        <w:rPr>
          <w:rFonts w:ascii="Arial Narrow" w:hAnsi="Arial Narrow"/>
          <w:spacing w:val="-2"/>
        </w:rPr>
        <w:t>računa.</w:t>
      </w:r>
    </w:p>
    <w:p w14:paraId="69B5808B" w14:textId="77777777" w:rsidR="00C3012B" w:rsidRPr="00C3012B" w:rsidRDefault="00C3012B" w:rsidP="00C3012B">
      <w:pPr>
        <w:pStyle w:val="Odlomakpopisa"/>
        <w:tabs>
          <w:tab w:val="left" w:pos="247"/>
        </w:tabs>
        <w:spacing w:before="1"/>
        <w:ind w:firstLine="0"/>
        <w:jc w:val="right"/>
        <w:rPr>
          <w:rFonts w:ascii="Arial Narrow" w:hAnsi="Arial Narrow"/>
        </w:rPr>
      </w:pPr>
    </w:p>
    <w:p w14:paraId="7311324E" w14:textId="77777777" w:rsidR="00C3012B" w:rsidRPr="00C3012B" w:rsidRDefault="00C3012B" w:rsidP="00C3012B">
      <w:pPr>
        <w:pStyle w:val="Naslov2"/>
        <w:spacing w:before="72"/>
        <w:ind w:right="231"/>
        <w:jc w:val="center"/>
        <w:rPr>
          <w:rFonts w:ascii="Arial Narrow" w:hAnsi="Arial Narrow"/>
          <w:b/>
          <w:bCs/>
          <w:color w:val="auto"/>
          <w:sz w:val="22"/>
          <w:szCs w:val="22"/>
        </w:rPr>
      </w:pPr>
      <w:r w:rsidRPr="00C3012B">
        <w:rPr>
          <w:rFonts w:ascii="Arial Narrow" w:hAnsi="Arial Narrow"/>
          <w:b/>
          <w:bCs/>
          <w:color w:val="auto"/>
          <w:sz w:val="22"/>
          <w:szCs w:val="22"/>
        </w:rPr>
        <w:t>Članak</w:t>
      </w:r>
      <w:r w:rsidRPr="00C3012B">
        <w:rPr>
          <w:rFonts w:ascii="Arial Narrow" w:hAnsi="Arial Narrow"/>
          <w:b/>
          <w:bCs/>
          <w:color w:val="auto"/>
          <w:spacing w:val="-6"/>
          <w:sz w:val="22"/>
          <w:szCs w:val="22"/>
        </w:rPr>
        <w:t xml:space="preserve"> </w:t>
      </w:r>
      <w:r w:rsidRPr="00C3012B">
        <w:rPr>
          <w:rFonts w:ascii="Arial Narrow" w:hAnsi="Arial Narrow"/>
          <w:b/>
          <w:bCs/>
          <w:color w:val="auto"/>
          <w:spacing w:val="-5"/>
          <w:sz w:val="22"/>
          <w:szCs w:val="22"/>
        </w:rPr>
        <w:t>10.</w:t>
      </w:r>
    </w:p>
    <w:p w14:paraId="75C3D1B2" w14:textId="77777777" w:rsidR="00C3012B" w:rsidRPr="00C3012B" w:rsidRDefault="00C3012B" w:rsidP="00C3012B">
      <w:pPr>
        <w:pStyle w:val="Tijeloteksta"/>
        <w:spacing w:before="272"/>
        <w:ind w:left="112" w:right="113" w:firstLine="608"/>
        <w:rPr>
          <w:rFonts w:ascii="Arial Narrow" w:hAnsi="Arial Narrow"/>
        </w:rPr>
      </w:pPr>
      <w:r w:rsidRPr="00C3012B">
        <w:rPr>
          <w:rFonts w:ascii="Arial Narrow" w:hAnsi="Arial Narrow"/>
        </w:rPr>
        <w:t>Isplate koje se</w:t>
      </w:r>
      <w:r w:rsidRPr="00C3012B">
        <w:rPr>
          <w:rFonts w:ascii="Arial Narrow" w:hAnsi="Arial Narrow"/>
          <w:spacing w:val="-2"/>
        </w:rPr>
        <w:t xml:space="preserve"> </w:t>
      </w:r>
      <w:r w:rsidRPr="00C3012B">
        <w:rPr>
          <w:rFonts w:ascii="Arial Narrow" w:hAnsi="Arial Narrow"/>
        </w:rPr>
        <w:t>evidentiraju u</w:t>
      </w:r>
      <w:r w:rsidRPr="00C3012B">
        <w:rPr>
          <w:rFonts w:ascii="Arial Narrow" w:hAnsi="Arial Narrow"/>
          <w:spacing w:val="-3"/>
        </w:rPr>
        <w:t xml:space="preserve"> </w:t>
      </w:r>
      <w:r w:rsidRPr="00C3012B">
        <w:rPr>
          <w:rFonts w:ascii="Arial Narrow" w:hAnsi="Arial Narrow"/>
        </w:rPr>
        <w:t>blagajni</w:t>
      </w:r>
      <w:r w:rsidRPr="00C3012B">
        <w:rPr>
          <w:rFonts w:ascii="Arial Narrow" w:hAnsi="Arial Narrow"/>
          <w:spacing w:val="-2"/>
        </w:rPr>
        <w:t xml:space="preserve"> </w:t>
      </w:r>
      <w:r w:rsidRPr="00C3012B">
        <w:rPr>
          <w:rFonts w:ascii="Arial Narrow" w:hAnsi="Arial Narrow"/>
        </w:rPr>
        <w:t>Općine mogu se obavljati samo na</w:t>
      </w:r>
      <w:r w:rsidRPr="00C3012B">
        <w:rPr>
          <w:rFonts w:ascii="Arial Narrow" w:hAnsi="Arial Narrow"/>
          <w:spacing w:val="-2"/>
        </w:rPr>
        <w:t xml:space="preserve"> </w:t>
      </w:r>
      <w:r w:rsidRPr="00C3012B">
        <w:rPr>
          <w:rFonts w:ascii="Arial Narrow" w:hAnsi="Arial Narrow"/>
        </w:rPr>
        <w:t>temelju prethodno izdanog dokumenta kojim se dokazuje nastali poslovni događaj (račun, nalog</w:t>
      </w:r>
      <w:r w:rsidRPr="00C3012B">
        <w:rPr>
          <w:rFonts w:ascii="Arial Narrow" w:hAnsi="Arial Narrow"/>
          <w:spacing w:val="-2"/>
        </w:rPr>
        <w:t xml:space="preserve"> </w:t>
      </w:r>
      <w:r w:rsidRPr="00C3012B">
        <w:rPr>
          <w:rFonts w:ascii="Arial Narrow" w:hAnsi="Arial Narrow"/>
        </w:rPr>
        <w:t>ili drugi relevantan dokument) kojeg svojim potpisom odobrava općinski načelnik.</w:t>
      </w:r>
    </w:p>
    <w:p w14:paraId="74508123" w14:textId="77777777" w:rsidR="00C3012B" w:rsidRPr="00C3012B" w:rsidRDefault="00C3012B" w:rsidP="00C3012B">
      <w:pPr>
        <w:pStyle w:val="Tijeloteksta"/>
        <w:spacing w:before="4"/>
        <w:rPr>
          <w:rFonts w:ascii="Arial Narrow" w:hAnsi="Arial Narrow"/>
        </w:rPr>
      </w:pPr>
    </w:p>
    <w:p w14:paraId="4F771612" w14:textId="77777777" w:rsidR="00C3012B" w:rsidRPr="00C3012B" w:rsidRDefault="00C3012B" w:rsidP="00C3012B">
      <w:pPr>
        <w:pStyle w:val="Naslov2"/>
        <w:ind w:right="9"/>
        <w:jc w:val="center"/>
        <w:rPr>
          <w:rFonts w:ascii="Arial Narrow" w:hAnsi="Arial Narrow"/>
          <w:b/>
          <w:bCs/>
          <w:color w:val="auto"/>
          <w:sz w:val="22"/>
          <w:szCs w:val="22"/>
        </w:rPr>
      </w:pPr>
      <w:r w:rsidRPr="00C3012B">
        <w:rPr>
          <w:rFonts w:ascii="Arial Narrow" w:hAnsi="Arial Narrow"/>
          <w:b/>
          <w:bCs/>
          <w:color w:val="auto"/>
          <w:sz w:val="22"/>
          <w:szCs w:val="22"/>
        </w:rPr>
        <w:t>Članak</w:t>
      </w:r>
      <w:r w:rsidRPr="00C3012B">
        <w:rPr>
          <w:rFonts w:ascii="Arial Narrow" w:hAnsi="Arial Narrow"/>
          <w:b/>
          <w:bCs/>
          <w:color w:val="auto"/>
          <w:spacing w:val="-6"/>
          <w:sz w:val="22"/>
          <w:szCs w:val="22"/>
        </w:rPr>
        <w:t xml:space="preserve"> </w:t>
      </w:r>
      <w:r w:rsidRPr="00C3012B">
        <w:rPr>
          <w:rFonts w:ascii="Arial Narrow" w:hAnsi="Arial Narrow"/>
          <w:b/>
          <w:bCs/>
          <w:color w:val="auto"/>
          <w:spacing w:val="-5"/>
          <w:sz w:val="22"/>
          <w:szCs w:val="22"/>
        </w:rPr>
        <w:t>11.</w:t>
      </w:r>
    </w:p>
    <w:p w14:paraId="2696A235" w14:textId="77777777" w:rsidR="00C3012B" w:rsidRPr="00C3012B" w:rsidRDefault="00C3012B" w:rsidP="00C3012B">
      <w:pPr>
        <w:pStyle w:val="Tijeloteksta"/>
        <w:spacing w:before="272"/>
        <w:ind w:left="112" w:firstLine="608"/>
        <w:rPr>
          <w:rFonts w:ascii="Arial Narrow" w:hAnsi="Arial Narrow"/>
        </w:rPr>
      </w:pPr>
      <w:r w:rsidRPr="00C3012B">
        <w:rPr>
          <w:rFonts w:ascii="Arial Narrow" w:hAnsi="Arial Narrow"/>
        </w:rPr>
        <w:t>Svaki</w:t>
      </w:r>
      <w:r w:rsidRPr="00C3012B">
        <w:rPr>
          <w:rFonts w:ascii="Arial Narrow" w:hAnsi="Arial Narrow"/>
          <w:spacing w:val="-1"/>
        </w:rPr>
        <w:t xml:space="preserve"> </w:t>
      </w:r>
      <w:r w:rsidRPr="00C3012B">
        <w:rPr>
          <w:rFonts w:ascii="Arial Narrow" w:hAnsi="Arial Narrow"/>
        </w:rPr>
        <w:t>dokument</w:t>
      </w:r>
      <w:r w:rsidRPr="00C3012B">
        <w:rPr>
          <w:rFonts w:ascii="Arial Narrow" w:hAnsi="Arial Narrow"/>
          <w:spacing w:val="-1"/>
        </w:rPr>
        <w:t xml:space="preserve"> </w:t>
      </w:r>
      <w:r w:rsidRPr="00C3012B">
        <w:rPr>
          <w:rFonts w:ascii="Arial Narrow" w:hAnsi="Arial Narrow"/>
        </w:rPr>
        <w:t>u</w:t>
      </w:r>
      <w:r w:rsidRPr="00C3012B">
        <w:rPr>
          <w:rFonts w:ascii="Arial Narrow" w:hAnsi="Arial Narrow"/>
          <w:spacing w:val="-1"/>
        </w:rPr>
        <w:t xml:space="preserve"> </w:t>
      </w:r>
      <w:r w:rsidRPr="00C3012B">
        <w:rPr>
          <w:rFonts w:ascii="Arial Narrow" w:hAnsi="Arial Narrow"/>
        </w:rPr>
        <w:t>vezi</w:t>
      </w:r>
      <w:r w:rsidRPr="00C3012B">
        <w:rPr>
          <w:rFonts w:ascii="Arial Narrow" w:hAnsi="Arial Narrow"/>
          <w:spacing w:val="-1"/>
        </w:rPr>
        <w:t xml:space="preserve"> </w:t>
      </w:r>
      <w:r w:rsidRPr="00C3012B">
        <w:rPr>
          <w:rFonts w:ascii="Arial Narrow" w:hAnsi="Arial Narrow"/>
        </w:rPr>
        <w:t>s</w:t>
      </w:r>
      <w:r w:rsidRPr="00C3012B">
        <w:rPr>
          <w:rFonts w:ascii="Arial Narrow" w:hAnsi="Arial Narrow"/>
          <w:spacing w:val="1"/>
        </w:rPr>
        <w:t xml:space="preserve"> </w:t>
      </w:r>
      <w:r w:rsidRPr="00C3012B">
        <w:rPr>
          <w:rFonts w:ascii="Arial Narrow" w:hAnsi="Arial Narrow"/>
        </w:rPr>
        <w:t>gotovinskim</w:t>
      </w:r>
      <w:r w:rsidRPr="00C3012B">
        <w:rPr>
          <w:rFonts w:ascii="Arial Narrow" w:hAnsi="Arial Narrow"/>
          <w:spacing w:val="-1"/>
        </w:rPr>
        <w:t xml:space="preserve"> </w:t>
      </w:r>
      <w:r w:rsidRPr="00C3012B">
        <w:rPr>
          <w:rFonts w:ascii="Arial Narrow" w:hAnsi="Arial Narrow"/>
        </w:rPr>
        <w:t>podizanjem isplatom</w:t>
      </w:r>
      <w:r w:rsidRPr="00C3012B">
        <w:rPr>
          <w:rFonts w:ascii="Arial Narrow" w:hAnsi="Arial Narrow"/>
          <w:spacing w:val="-5"/>
        </w:rPr>
        <w:t xml:space="preserve"> </w:t>
      </w:r>
      <w:r w:rsidRPr="00C3012B">
        <w:rPr>
          <w:rFonts w:ascii="Arial Narrow" w:hAnsi="Arial Narrow"/>
        </w:rPr>
        <w:t>mora biti</w:t>
      </w:r>
      <w:r w:rsidRPr="00C3012B">
        <w:rPr>
          <w:rFonts w:ascii="Arial Narrow" w:hAnsi="Arial Narrow"/>
          <w:spacing w:val="-1"/>
        </w:rPr>
        <w:t xml:space="preserve"> </w:t>
      </w:r>
      <w:r w:rsidRPr="00C3012B">
        <w:rPr>
          <w:rFonts w:ascii="Arial Narrow" w:hAnsi="Arial Narrow"/>
        </w:rPr>
        <w:t>numeriran</w:t>
      </w:r>
      <w:r w:rsidRPr="00C3012B">
        <w:rPr>
          <w:rFonts w:ascii="Arial Narrow" w:hAnsi="Arial Narrow"/>
          <w:spacing w:val="-1"/>
        </w:rPr>
        <w:t xml:space="preserve"> </w:t>
      </w:r>
      <w:r w:rsidRPr="00C3012B">
        <w:rPr>
          <w:rFonts w:ascii="Arial Narrow" w:hAnsi="Arial Narrow"/>
        </w:rPr>
        <w:t>i</w:t>
      </w:r>
      <w:r w:rsidRPr="00C3012B">
        <w:rPr>
          <w:rFonts w:ascii="Arial Narrow" w:hAnsi="Arial Narrow"/>
          <w:spacing w:val="-1"/>
        </w:rPr>
        <w:t xml:space="preserve"> </w:t>
      </w:r>
      <w:r w:rsidRPr="00C3012B">
        <w:rPr>
          <w:rFonts w:ascii="Arial Narrow" w:hAnsi="Arial Narrow"/>
        </w:rPr>
        <w:t>popunjen</w:t>
      </w:r>
      <w:r w:rsidRPr="00C3012B">
        <w:rPr>
          <w:rFonts w:ascii="Arial Narrow" w:hAnsi="Arial Narrow"/>
          <w:spacing w:val="-1"/>
        </w:rPr>
        <w:t xml:space="preserve"> </w:t>
      </w:r>
      <w:r w:rsidRPr="00C3012B">
        <w:rPr>
          <w:rFonts w:ascii="Arial Narrow" w:hAnsi="Arial Narrow"/>
          <w:spacing w:val="-4"/>
        </w:rPr>
        <w:t>tako</w:t>
      </w:r>
      <w:r w:rsidRPr="00C3012B">
        <w:rPr>
          <w:rFonts w:ascii="Arial Narrow" w:hAnsi="Arial Narrow"/>
        </w:rPr>
        <w:t xml:space="preserve"> da isključuje mogućnost naknadnog dopisivanja. U iznimnim slučajevima dozvoljeno je napraviti ispravak krivo upisanog podatka na način da se na postojećem dokumentu krivo upisani podatak precrta te upiše ispravan podatak uz potpis osobe koja je napravila ispravak.</w:t>
      </w:r>
    </w:p>
    <w:p w14:paraId="17CDF8D6" w14:textId="77777777" w:rsidR="00C3012B" w:rsidRPr="00C3012B" w:rsidRDefault="00C3012B" w:rsidP="00C3012B">
      <w:pPr>
        <w:pStyle w:val="Tijeloteksta"/>
        <w:ind w:left="112" w:right="113" w:firstLine="608"/>
        <w:rPr>
          <w:rFonts w:ascii="Arial Narrow" w:hAnsi="Arial Narrow"/>
        </w:rPr>
      </w:pPr>
      <w:r w:rsidRPr="00C3012B">
        <w:rPr>
          <w:rFonts w:ascii="Arial Narrow" w:hAnsi="Arial Narrow"/>
        </w:rPr>
        <w:t>Blagajnička uplatnica ispostavlja se za svaku uplatu gotovog novca po nalogu uplatitelja, koju potpisuje blagajnik i uplatitelj. Na uplatnici mora biti jasno naznačena svrha uplate. Original uplatnice predaje uplatitelju gotovog novca, a kopiju s vjerodostojnom</w:t>
      </w:r>
      <w:r w:rsidRPr="00C3012B">
        <w:rPr>
          <w:rFonts w:ascii="Arial Narrow" w:hAnsi="Arial Narrow"/>
          <w:spacing w:val="40"/>
        </w:rPr>
        <w:t xml:space="preserve"> </w:t>
      </w:r>
      <w:r w:rsidRPr="00C3012B">
        <w:rPr>
          <w:rFonts w:ascii="Arial Narrow" w:hAnsi="Arial Narrow"/>
        </w:rPr>
        <w:t>dokumentacijom prilaže uz blagajnički</w:t>
      </w:r>
      <w:r w:rsidRPr="00C3012B">
        <w:rPr>
          <w:rFonts w:ascii="Arial Narrow" w:hAnsi="Arial Narrow"/>
          <w:spacing w:val="-3"/>
        </w:rPr>
        <w:t xml:space="preserve"> </w:t>
      </w:r>
      <w:r w:rsidRPr="00C3012B">
        <w:rPr>
          <w:rFonts w:ascii="Arial Narrow" w:hAnsi="Arial Narrow"/>
        </w:rPr>
        <w:t>izvještaj. Primljeni</w:t>
      </w:r>
      <w:r w:rsidRPr="00C3012B">
        <w:rPr>
          <w:rFonts w:ascii="Arial Narrow" w:hAnsi="Arial Narrow"/>
          <w:spacing w:val="-3"/>
        </w:rPr>
        <w:t xml:space="preserve"> </w:t>
      </w:r>
      <w:r w:rsidRPr="00C3012B">
        <w:rPr>
          <w:rFonts w:ascii="Arial Narrow" w:hAnsi="Arial Narrow"/>
        </w:rPr>
        <w:t>gotov</w:t>
      </w:r>
      <w:r w:rsidRPr="00C3012B">
        <w:rPr>
          <w:rFonts w:ascii="Arial Narrow" w:hAnsi="Arial Narrow"/>
          <w:spacing w:val="-4"/>
        </w:rPr>
        <w:t xml:space="preserve"> </w:t>
      </w:r>
      <w:r w:rsidRPr="00C3012B">
        <w:rPr>
          <w:rFonts w:ascii="Arial Narrow" w:hAnsi="Arial Narrow"/>
        </w:rPr>
        <w:t>novac blagajnik razvrstava po apoenima</w:t>
      </w:r>
      <w:r w:rsidRPr="00C3012B">
        <w:rPr>
          <w:rFonts w:ascii="Arial Narrow" w:hAnsi="Arial Narrow"/>
          <w:spacing w:val="-3"/>
        </w:rPr>
        <w:t xml:space="preserve"> </w:t>
      </w:r>
      <w:r w:rsidRPr="00C3012B">
        <w:rPr>
          <w:rFonts w:ascii="Arial Narrow" w:hAnsi="Arial Narrow"/>
        </w:rPr>
        <w:t>i odlaže u uložnice</w:t>
      </w:r>
      <w:r w:rsidRPr="00C3012B">
        <w:rPr>
          <w:rFonts w:ascii="Arial Narrow" w:hAnsi="Arial Narrow"/>
          <w:spacing w:val="-3"/>
        </w:rPr>
        <w:t xml:space="preserve"> </w:t>
      </w:r>
      <w:r w:rsidRPr="00C3012B">
        <w:rPr>
          <w:rFonts w:ascii="Arial Narrow" w:hAnsi="Arial Narrow"/>
        </w:rPr>
        <w:t>za novčanice i kovanice.</w:t>
      </w:r>
    </w:p>
    <w:p w14:paraId="53CFE4DC" w14:textId="77777777" w:rsidR="00C3012B" w:rsidRPr="00C3012B" w:rsidRDefault="00C3012B" w:rsidP="00C3012B">
      <w:pPr>
        <w:pStyle w:val="Tijeloteksta"/>
        <w:ind w:left="112" w:right="113" w:firstLine="608"/>
        <w:rPr>
          <w:rFonts w:ascii="Arial Narrow" w:hAnsi="Arial Narrow"/>
          <w:spacing w:val="-2"/>
        </w:rPr>
      </w:pPr>
      <w:r w:rsidRPr="00C3012B">
        <w:rPr>
          <w:rFonts w:ascii="Arial Narrow" w:hAnsi="Arial Narrow"/>
        </w:rPr>
        <w:t>Blagajnička isplatnica ispostavlja se za svaku isplatu gotovog novca. Ispostavljenu blagajničku isplatnicu prvo potpisuje blagajnik,</w:t>
      </w:r>
      <w:r w:rsidRPr="00C3012B">
        <w:rPr>
          <w:rFonts w:ascii="Arial Narrow" w:hAnsi="Arial Narrow"/>
          <w:spacing w:val="-1"/>
        </w:rPr>
        <w:t xml:space="preserve"> </w:t>
      </w:r>
      <w:r w:rsidRPr="00C3012B">
        <w:rPr>
          <w:rFonts w:ascii="Arial Narrow" w:hAnsi="Arial Narrow"/>
        </w:rPr>
        <w:t xml:space="preserve">a zatim primatelj novca vlastoručno. Nakon dobivene potpisane isplatnice, blagajnik isplaćuje gotov novac primatelju. Primljeni iznos gotovog novca potrebno je prebrojati prilikom isplate pred primateljem gotovog novca. Kopiju blagajničke isplatnice predaje primatelju novca, a original isplatnice s vjerodostojnom dokumentacijom prilaže uz blagajnički </w:t>
      </w:r>
      <w:r w:rsidRPr="00C3012B">
        <w:rPr>
          <w:rFonts w:ascii="Arial Narrow" w:hAnsi="Arial Narrow"/>
          <w:spacing w:val="-2"/>
        </w:rPr>
        <w:t>izvještaj.</w:t>
      </w:r>
    </w:p>
    <w:p w14:paraId="698BB1D2" w14:textId="77777777" w:rsidR="00C3012B" w:rsidRPr="00C3012B" w:rsidRDefault="00C3012B" w:rsidP="00C3012B">
      <w:pPr>
        <w:pStyle w:val="Tijeloteksta"/>
        <w:ind w:left="112" w:right="113" w:firstLine="608"/>
        <w:rPr>
          <w:rFonts w:ascii="Arial Narrow" w:hAnsi="Arial Narrow"/>
        </w:rPr>
      </w:pPr>
    </w:p>
    <w:p w14:paraId="2F31C6B1" w14:textId="77777777" w:rsidR="00C3012B" w:rsidRPr="00C3012B" w:rsidRDefault="00C3012B" w:rsidP="00C3012B">
      <w:pPr>
        <w:pStyle w:val="Naslov2"/>
        <w:spacing w:before="4"/>
        <w:ind w:left="233" w:right="12"/>
        <w:jc w:val="center"/>
        <w:rPr>
          <w:rFonts w:ascii="Arial Narrow" w:hAnsi="Arial Narrow"/>
          <w:b/>
          <w:bCs/>
          <w:color w:val="auto"/>
          <w:sz w:val="22"/>
          <w:szCs w:val="22"/>
        </w:rPr>
      </w:pPr>
      <w:r w:rsidRPr="00C3012B">
        <w:rPr>
          <w:rFonts w:ascii="Arial Narrow" w:hAnsi="Arial Narrow"/>
          <w:b/>
          <w:bCs/>
          <w:color w:val="auto"/>
          <w:sz w:val="22"/>
          <w:szCs w:val="22"/>
        </w:rPr>
        <w:t>Članak</w:t>
      </w:r>
      <w:r w:rsidRPr="00C3012B">
        <w:rPr>
          <w:rFonts w:ascii="Arial Narrow" w:hAnsi="Arial Narrow"/>
          <w:b/>
          <w:bCs/>
          <w:color w:val="auto"/>
          <w:spacing w:val="-6"/>
          <w:sz w:val="22"/>
          <w:szCs w:val="22"/>
        </w:rPr>
        <w:t xml:space="preserve"> </w:t>
      </w:r>
      <w:r w:rsidRPr="00C3012B">
        <w:rPr>
          <w:rFonts w:ascii="Arial Narrow" w:hAnsi="Arial Narrow"/>
          <w:b/>
          <w:bCs/>
          <w:color w:val="auto"/>
          <w:spacing w:val="-5"/>
          <w:sz w:val="22"/>
          <w:szCs w:val="22"/>
        </w:rPr>
        <w:t>12.</w:t>
      </w:r>
    </w:p>
    <w:p w14:paraId="23A04261" w14:textId="77777777" w:rsidR="00C3012B" w:rsidRPr="00C3012B" w:rsidRDefault="00C3012B" w:rsidP="00C3012B">
      <w:pPr>
        <w:pStyle w:val="Tijeloteksta"/>
        <w:spacing w:before="272"/>
        <w:ind w:left="112" w:right="113" w:firstLine="608"/>
        <w:rPr>
          <w:rFonts w:ascii="Arial Narrow" w:hAnsi="Arial Narrow"/>
        </w:rPr>
      </w:pPr>
      <w:r w:rsidRPr="00C3012B">
        <w:rPr>
          <w:rFonts w:ascii="Arial Narrow" w:hAnsi="Arial Narrow"/>
        </w:rPr>
        <w:t>Blagajna Općine vodi se u skladu s potrebama Općine, a zaključuje se na kraju dana kad je bilo uplata/isplata u blagajni.</w:t>
      </w:r>
    </w:p>
    <w:p w14:paraId="561F410E" w14:textId="77777777" w:rsidR="00C3012B" w:rsidRPr="00C3012B" w:rsidRDefault="00C3012B" w:rsidP="00C3012B">
      <w:pPr>
        <w:pStyle w:val="Tijeloteksta"/>
        <w:rPr>
          <w:rFonts w:ascii="Arial Narrow" w:hAnsi="Arial Narrow"/>
        </w:rPr>
      </w:pPr>
    </w:p>
    <w:p w14:paraId="080F8A4F" w14:textId="77777777" w:rsidR="00C3012B" w:rsidRPr="00C3012B" w:rsidRDefault="00C3012B" w:rsidP="00C3012B">
      <w:pPr>
        <w:pStyle w:val="Tijeloteksta"/>
        <w:ind w:left="112" w:right="114" w:firstLine="608"/>
        <w:rPr>
          <w:rFonts w:ascii="Arial Narrow" w:hAnsi="Arial Narrow"/>
        </w:rPr>
      </w:pPr>
      <w:r w:rsidRPr="00C3012B">
        <w:rPr>
          <w:rFonts w:ascii="Arial Narrow" w:hAnsi="Arial Narrow"/>
        </w:rPr>
        <w:lastRenderedPageBreak/>
        <w:t>Kontrolu blagajničkog poslovanja vrši voditelj odsjeka za računovodstvo. Blagajnički dnevnik se kompletira s prilozima i evidentira u glavnoj knjizi te raspoređuje na konto troškova.</w:t>
      </w:r>
    </w:p>
    <w:p w14:paraId="5739B278" w14:textId="77777777" w:rsidR="00C3012B" w:rsidRPr="00C3012B" w:rsidRDefault="00C3012B" w:rsidP="00C3012B">
      <w:pPr>
        <w:pStyle w:val="Tijeloteksta"/>
        <w:spacing w:before="4"/>
        <w:rPr>
          <w:rFonts w:ascii="Arial Narrow" w:hAnsi="Arial Narrow"/>
        </w:rPr>
      </w:pPr>
    </w:p>
    <w:p w14:paraId="5B808128" w14:textId="77777777" w:rsidR="00C3012B" w:rsidRPr="00C3012B" w:rsidRDefault="00C3012B" w:rsidP="00C3012B">
      <w:pPr>
        <w:pStyle w:val="Naslov1"/>
        <w:numPr>
          <w:ilvl w:val="0"/>
          <w:numId w:val="356"/>
        </w:numPr>
        <w:tabs>
          <w:tab w:val="left" w:pos="860"/>
        </w:tabs>
        <w:ind w:left="860" w:hanging="748"/>
        <w:jc w:val="left"/>
        <w:rPr>
          <w:rFonts w:ascii="Arial Narrow" w:hAnsi="Arial Narrow"/>
          <w:sz w:val="22"/>
          <w:szCs w:val="22"/>
        </w:rPr>
      </w:pPr>
      <w:r w:rsidRPr="00C3012B">
        <w:rPr>
          <w:rFonts w:ascii="Arial Narrow" w:hAnsi="Arial Narrow"/>
          <w:sz w:val="22"/>
          <w:szCs w:val="22"/>
        </w:rPr>
        <w:t>ZAVRŠNE</w:t>
      </w:r>
      <w:r w:rsidRPr="00C3012B">
        <w:rPr>
          <w:rFonts w:ascii="Arial Narrow" w:hAnsi="Arial Narrow"/>
          <w:spacing w:val="-12"/>
          <w:sz w:val="22"/>
          <w:szCs w:val="22"/>
        </w:rPr>
        <w:t xml:space="preserve"> </w:t>
      </w:r>
      <w:r w:rsidRPr="00C3012B">
        <w:rPr>
          <w:rFonts w:ascii="Arial Narrow" w:hAnsi="Arial Narrow"/>
          <w:spacing w:val="-2"/>
          <w:sz w:val="22"/>
          <w:szCs w:val="22"/>
        </w:rPr>
        <w:t>ODREDBE</w:t>
      </w:r>
    </w:p>
    <w:p w14:paraId="6BE7B405" w14:textId="77777777" w:rsidR="00C3012B" w:rsidRDefault="00C3012B" w:rsidP="00C3012B">
      <w:pPr>
        <w:pStyle w:val="Naslov2"/>
        <w:ind w:right="153"/>
        <w:jc w:val="center"/>
        <w:rPr>
          <w:rFonts w:ascii="Arial Narrow" w:hAnsi="Arial Narrow"/>
          <w:b/>
          <w:bCs/>
          <w:color w:val="auto"/>
          <w:spacing w:val="-5"/>
          <w:sz w:val="22"/>
          <w:szCs w:val="22"/>
        </w:rPr>
      </w:pPr>
      <w:r w:rsidRPr="00C3012B">
        <w:rPr>
          <w:rFonts w:ascii="Arial Narrow" w:hAnsi="Arial Narrow"/>
          <w:b/>
          <w:bCs/>
          <w:color w:val="auto"/>
          <w:sz w:val="22"/>
          <w:szCs w:val="22"/>
        </w:rPr>
        <w:t>Članak</w:t>
      </w:r>
      <w:r w:rsidRPr="00C3012B">
        <w:rPr>
          <w:rFonts w:ascii="Arial Narrow" w:hAnsi="Arial Narrow"/>
          <w:b/>
          <w:bCs/>
          <w:color w:val="auto"/>
          <w:spacing w:val="-6"/>
          <w:sz w:val="22"/>
          <w:szCs w:val="22"/>
        </w:rPr>
        <w:t xml:space="preserve"> </w:t>
      </w:r>
      <w:r w:rsidRPr="00C3012B">
        <w:rPr>
          <w:rFonts w:ascii="Arial Narrow" w:hAnsi="Arial Narrow"/>
          <w:b/>
          <w:bCs/>
          <w:color w:val="auto"/>
          <w:spacing w:val="-5"/>
          <w:sz w:val="22"/>
          <w:szCs w:val="22"/>
        </w:rPr>
        <w:t>13.</w:t>
      </w:r>
    </w:p>
    <w:p w14:paraId="646C36B4" w14:textId="77777777" w:rsidR="00C3012B" w:rsidRPr="00C3012B" w:rsidRDefault="00C3012B" w:rsidP="00C3012B"/>
    <w:p w14:paraId="32F21183" w14:textId="77777777" w:rsidR="00C3012B" w:rsidRDefault="00C3012B" w:rsidP="00C3012B">
      <w:pPr>
        <w:pStyle w:val="Naslov1"/>
        <w:tabs>
          <w:tab w:val="left" w:pos="0"/>
        </w:tabs>
        <w:rPr>
          <w:rFonts w:ascii="Arial Narrow" w:hAnsi="Arial Narrow"/>
          <w:b w:val="0"/>
          <w:sz w:val="22"/>
          <w:szCs w:val="22"/>
        </w:rPr>
      </w:pPr>
      <w:r w:rsidRPr="00C3012B">
        <w:rPr>
          <w:rFonts w:ascii="Arial Narrow" w:hAnsi="Arial Narrow"/>
          <w:b w:val="0"/>
          <w:sz w:val="22"/>
          <w:szCs w:val="22"/>
        </w:rPr>
        <w:tab/>
        <w:t>Stupanjem na snagu ove Procedure prestaje vrijediti Procedura blagajničkog poslovanja („Službeni glasnik Općine Dubravica“ broj 05/2024).</w:t>
      </w:r>
    </w:p>
    <w:p w14:paraId="449AFB16" w14:textId="77777777" w:rsidR="00C3012B" w:rsidRPr="00C3012B" w:rsidRDefault="00C3012B" w:rsidP="00C3012B"/>
    <w:p w14:paraId="0B96A56F" w14:textId="77777777" w:rsidR="00C3012B" w:rsidRPr="00C3012B" w:rsidRDefault="00C3012B" w:rsidP="00C3012B">
      <w:pPr>
        <w:pStyle w:val="Naslov2"/>
        <w:ind w:right="153"/>
        <w:jc w:val="center"/>
        <w:rPr>
          <w:rFonts w:ascii="Arial Narrow" w:hAnsi="Arial Narrow"/>
          <w:b/>
          <w:bCs/>
          <w:color w:val="auto"/>
          <w:sz w:val="22"/>
          <w:szCs w:val="22"/>
        </w:rPr>
      </w:pPr>
      <w:r w:rsidRPr="00C3012B">
        <w:rPr>
          <w:rFonts w:ascii="Arial Narrow" w:hAnsi="Arial Narrow"/>
          <w:b/>
          <w:bCs/>
          <w:color w:val="auto"/>
          <w:sz w:val="22"/>
          <w:szCs w:val="22"/>
        </w:rPr>
        <w:t>Članak</w:t>
      </w:r>
      <w:r w:rsidRPr="00C3012B">
        <w:rPr>
          <w:rFonts w:ascii="Arial Narrow" w:hAnsi="Arial Narrow"/>
          <w:b/>
          <w:bCs/>
          <w:color w:val="auto"/>
          <w:spacing w:val="-6"/>
          <w:sz w:val="22"/>
          <w:szCs w:val="22"/>
        </w:rPr>
        <w:t xml:space="preserve"> </w:t>
      </w:r>
      <w:r w:rsidRPr="00C3012B">
        <w:rPr>
          <w:rFonts w:ascii="Arial Narrow" w:hAnsi="Arial Narrow"/>
          <w:b/>
          <w:bCs/>
          <w:color w:val="auto"/>
          <w:spacing w:val="-5"/>
          <w:sz w:val="22"/>
          <w:szCs w:val="22"/>
        </w:rPr>
        <w:t>14.</w:t>
      </w:r>
    </w:p>
    <w:p w14:paraId="2D555ACF" w14:textId="77777777" w:rsidR="00C3012B" w:rsidRPr="00C3012B" w:rsidRDefault="00C3012B" w:rsidP="00C3012B">
      <w:pPr>
        <w:pStyle w:val="Tijeloteksta"/>
        <w:spacing w:before="272" w:line="254" w:lineRule="auto"/>
        <w:ind w:left="112" w:firstLine="608"/>
        <w:rPr>
          <w:rFonts w:ascii="Arial Narrow" w:hAnsi="Arial Narrow"/>
        </w:rPr>
      </w:pPr>
      <w:r w:rsidRPr="00C3012B">
        <w:rPr>
          <w:rFonts w:ascii="Arial Narrow" w:hAnsi="Arial Narrow"/>
        </w:rPr>
        <w:t>Ova</w:t>
      </w:r>
      <w:r w:rsidRPr="00C3012B">
        <w:rPr>
          <w:rFonts w:ascii="Arial Narrow" w:hAnsi="Arial Narrow"/>
          <w:spacing w:val="-2"/>
        </w:rPr>
        <w:t xml:space="preserve"> </w:t>
      </w:r>
      <w:r w:rsidRPr="00C3012B">
        <w:rPr>
          <w:rFonts w:ascii="Arial Narrow" w:hAnsi="Arial Narrow"/>
        </w:rPr>
        <w:t>Procedura</w:t>
      </w:r>
      <w:r w:rsidRPr="00C3012B">
        <w:rPr>
          <w:rFonts w:ascii="Arial Narrow" w:hAnsi="Arial Narrow"/>
          <w:spacing w:val="-2"/>
        </w:rPr>
        <w:t xml:space="preserve"> </w:t>
      </w:r>
      <w:r w:rsidRPr="00C3012B">
        <w:rPr>
          <w:rFonts w:ascii="Arial Narrow" w:hAnsi="Arial Narrow"/>
        </w:rPr>
        <w:t>stupa</w:t>
      </w:r>
      <w:r w:rsidRPr="00C3012B">
        <w:rPr>
          <w:rFonts w:ascii="Arial Narrow" w:hAnsi="Arial Narrow"/>
          <w:spacing w:val="-2"/>
        </w:rPr>
        <w:t xml:space="preserve"> </w:t>
      </w:r>
      <w:r w:rsidRPr="00C3012B">
        <w:rPr>
          <w:rFonts w:ascii="Arial Narrow" w:hAnsi="Arial Narrow"/>
        </w:rPr>
        <w:t>na</w:t>
      </w:r>
      <w:r w:rsidRPr="00C3012B">
        <w:rPr>
          <w:rFonts w:ascii="Arial Narrow" w:hAnsi="Arial Narrow"/>
          <w:spacing w:val="-2"/>
        </w:rPr>
        <w:t xml:space="preserve"> </w:t>
      </w:r>
      <w:r w:rsidRPr="00C3012B">
        <w:rPr>
          <w:rFonts w:ascii="Arial Narrow" w:hAnsi="Arial Narrow"/>
        </w:rPr>
        <w:t>snagu</w:t>
      </w:r>
      <w:r w:rsidRPr="00C3012B">
        <w:rPr>
          <w:rFonts w:ascii="Arial Narrow" w:hAnsi="Arial Narrow"/>
          <w:spacing w:val="-3"/>
        </w:rPr>
        <w:t xml:space="preserve"> </w:t>
      </w:r>
      <w:r w:rsidRPr="00C3012B">
        <w:rPr>
          <w:rFonts w:ascii="Arial Narrow" w:hAnsi="Arial Narrow"/>
        </w:rPr>
        <w:t>danom</w:t>
      </w:r>
      <w:r w:rsidRPr="00C3012B">
        <w:rPr>
          <w:rFonts w:ascii="Arial Narrow" w:hAnsi="Arial Narrow"/>
          <w:spacing w:val="40"/>
        </w:rPr>
        <w:t xml:space="preserve"> </w:t>
      </w:r>
      <w:r w:rsidRPr="00C3012B">
        <w:rPr>
          <w:rFonts w:ascii="Arial Narrow" w:hAnsi="Arial Narrow"/>
        </w:rPr>
        <w:t>donošenja,</w:t>
      </w:r>
      <w:r w:rsidRPr="00C3012B">
        <w:rPr>
          <w:rFonts w:ascii="Arial Narrow" w:hAnsi="Arial Narrow"/>
          <w:spacing w:val="-3"/>
        </w:rPr>
        <w:t xml:space="preserve"> </w:t>
      </w:r>
      <w:r w:rsidRPr="00C3012B">
        <w:rPr>
          <w:rFonts w:ascii="Arial Narrow" w:hAnsi="Arial Narrow"/>
        </w:rPr>
        <w:t>a</w:t>
      </w:r>
      <w:r w:rsidRPr="00C3012B">
        <w:rPr>
          <w:rFonts w:ascii="Arial Narrow" w:hAnsi="Arial Narrow"/>
          <w:spacing w:val="-2"/>
        </w:rPr>
        <w:t xml:space="preserve"> </w:t>
      </w:r>
      <w:r w:rsidRPr="00C3012B">
        <w:rPr>
          <w:rFonts w:ascii="Arial Narrow" w:hAnsi="Arial Narrow"/>
        </w:rPr>
        <w:t>objavit</w:t>
      </w:r>
      <w:r w:rsidRPr="00C3012B">
        <w:rPr>
          <w:rFonts w:ascii="Arial Narrow" w:hAnsi="Arial Narrow"/>
          <w:spacing w:val="-2"/>
        </w:rPr>
        <w:t xml:space="preserve"> </w:t>
      </w:r>
      <w:r w:rsidRPr="00C3012B">
        <w:rPr>
          <w:rFonts w:ascii="Arial Narrow" w:hAnsi="Arial Narrow"/>
        </w:rPr>
        <w:t>će</w:t>
      </w:r>
      <w:r w:rsidRPr="00C3012B">
        <w:rPr>
          <w:rFonts w:ascii="Arial Narrow" w:hAnsi="Arial Narrow"/>
          <w:spacing w:val="-2"/>
        </w:rPr>
        <w:t xml:space="preserve"> </w:t>
      </w:r>
      <w:r w:rsidRPr="00C3012B">
        <w:rPr>
          <w:rFonts w:ascii="Arial Narrow" w:hAnsi="Arial Narrow"/>
        </w:rPr>
        <w:t>se</w:t>
      </w:r>
      <w:r w:rsidRPr="00C3012B">
        <w:rPr>
          <w:rFonts w:ascii="Arial Narrow" w:hAnsi="Arial Narrow"/>
          <w:spacing w:val="-2"/>
        </w:rPr>
        <w:t xml:space="preserve"> </w:t>
      </w:r>
      <w:r w:rsidRPr="00C3012B">
        <w:rPr>
          <w:rFonts w:ascii="Arial Narrow" w:hAnsi="Arial Narrow"/>
        </w:rPr>
        <w:t>u Službenom glasniku Općine Dubravica.</w:t>
      </w:r>
    </w:p>
    <w:p w14:paraId="3A71EDA3" w14:textId="77777777" w:rsidR="00C3012B" w:rsidRPr="00C3012B" w:rsidRDefault="00C3012B" w:rsidP="00C3012B">
      <w:pPr>
        <w:spacing w:line="272" w:lineRule="exact"/>
        <w:rPr>
          <w:rFonts w:ascii="Arial Narrow" w:hAnsi="Arial Narrow"/>
        </w:rPr>
      </w:pPr>
    </w:p>
    <w:p w14:paraId="3FB66BBE" w14:textId="77777777" w:rsidR="00C3012B" w:rsidRPr="00C3012B" w:rsidRDefault="00C3012B" w:rsidP="00C3012B">
      <w:pPr>
        <w:pStyle w:val="Bezproreda"/>
        <w:jc w:val="center"/>
        <w:rPr>
          <w:rFonts w:ascii="Arial Narrow" w:hAnsi="Arial Narrow"/>
        </w:rPr>
      </w:pPr>
      <w:r w:rsidRPr="00C3012B">
        <w:rPr>
          <w:rFonts w:ascii="Arial Narrow" w:hAnsi="Arial Narrow"/>
        </w:rPr>
        <w:t>Općinski načelnik Općine Dubravica</w:t>
      </w:r>
    </w:p>
    <w:p w14:paraId="54503695" w14:textId="77777777" w:rsidR="00C3012B" w:rsidRPr="00C3012B" w:rsidRDefault="00C3012B" w:rsidP="00C3012B">
      <w:pPr>
        <w:jc w:val="center"/>
        <w:rPr>
          <w:rFonts w:ascii="Arial Narrow" w:hAnsi="Arial Narrow"/>
          <w:lang w:eastAsia="hr-HR"/>
        </w:rPr>
      </w:pPr>
      <w:r w:rsidRPr="00C3012B">
        <w:rPr>
          <w:rFonts w:ascii="Arial Narrow" w:hAnsi="Arial Narrow"/>
          <w:lang w:eastAsia="hr-HR"/>
        </w:rPr>
        <w:t>KLASA: 401-01/26-01/5</w:t>
      </w:r>
    </w:p>
    <w:p w14:paraId="244AD4D0" w14:textId="77777777" w:rsidR="00C3012B" w:rsidRPr="00C3012B" w:rsidRDefault="00C3012B" w:rsidP="00C3012B">
      <w:pPr>
        <w:jc w:val="center"/>
        <w:rPr>
          <w:rFonts w:ascii="Arial Narrow" w:hAnsi="Arial Narrow"/>
          <w:lang w:eastAsia="hr-HR"/>
        </w:rPr>
      </w:pPr>
      <w:r w:rsidRPr="00C3012B">
        <w:rPr>
          <w:rFonts w:ascii="Arial Narrow" w:hAnsi="Arial Narrow"/>
          <w:lang w:eastAsia="hr-HR"/>
        </w:rPr>
        <w:t>URBROJ: 238-40-01-26-1</w:t>
      </w:r>
    </w:p>
    <w:p w14:paraId="65D2EB81" w14:textId="77777777" w:rsidR="00C3012B" w:rsidRPr="00C3012B" w:rsidRDefault="00C3012B" w:rsidP="00C3012B">
      <w:pPr>
        <w:jc w:val="center"/>
        <w:rPr>
          <w:rFonts w:ascii="Arial Narrow" w:hAnsi="Arial Narrow"/>
          <w:lang w:eastAsia="hr-HR"/>
        </w:rPr>
      </w:pPr>
      <w:r w:rsidRPr="00C3012B">
        <w:rPr>
          <w:rFonts w:ascii="Arial Narrow" w:hAnsi="Arial Narrow"/>
          <w:lang w:eastAsia="hr-HR"/>
        </w:rPr>
        <w:t>Dubravica, 11. veljače 2026.</w:t>
      </w:r>
    </w:p>
    <w:p w14:paraId="67A199B0" w14:textId="77777777" w:rsidR="00C3012B" w:rsidRPr="00C3012B" w:rsidRDefault="00C3012B" w:rsidP="00C3012B">
      <w:pPr>
        <w:pStyle w:val="Bezproreda"/>
        <w:jc w:val="center"/>
        <w:rPr>
          <w:rFonts w:ascii="Arial Narrow" w:hAnsi="Arial Narrow"/>
        </w:rPr>
      </w:pPr>
    </w:p>
    <w:p w14:paraId="3D91EF5F" w14:textId="77777777" w:rsidR="00C3012B" w:rsidRPr="00C3012B" w:rsidRDefault="00C3012B" w:rsidP="00C3012B">
      <w:pPr>
        <w:pStyle w:val="Bezproreda"/>
        <w:jc w:val="right"/>
        <w:rPr>
          <w:rFonts w:ascii="Arial Narrow" w:hAnsi="Arial Narrow"/>
        </w:rPr>
      </w:pPr>
      <w:r w:rsidRPr="00C3012B">
        <w:rPr>
          <w:rFonts w:ascii="Arial Narrow" w:hAnsi="Arial Narrow"/>
        </w:rPr>
        <w:tab/>
      </w:r>
      <w:r w:rsidRPr="00C3012B">
        <w:rPr>
          <w:rFonts w:ascii="Arial Narrow" w:hAnsi="Arial Narrow"/>
        </w:rPr>
        <w:tab/>
      </w:r>
      <w:r w:rsidRPr="00C3012B">
        <w:rPr>
          <w:rFonts w:ascii="Arial Narrow" w:hAnsi="Arial Narrow"/>
        </w:rPr>
        <w:tab/>
      </w:r>
      <w:r w:rsidRPr="00C3012B">
        <w:rPr>
          <w:rFonts w:ascii="Arial Narrow" w:hAnsi="Arial Narrow"/>
        </w:rPr>
        <w:tab/>
      </w:r>
      <w:r w:rsidRPr="00C3012B">
        <w:rPr>
          <w:rFonts w:ascii="Arial Narrow" w:hAnsi="Arial Narrow"/>
        </w:rPr>
        <w:tab/>
      </w:r>
      <w:r w:rsidRPr="00C3012B">
        <w:rPr>
          <w:rFonts w:ascii="Arial Narrow" w:hAnsi="Arial Narrow"/>
        </w:rPr>
        <w:tab/>
      </w:r>
      <w:r w:rsidRPr="00C3012B">
        <w:rPr>
          <w:rFonts w:ascii="Arial Narrow" w:hAnsi="Arial Narrow"/>
        </w:rPr>
        <w:tab/>
      </w:r>
      <w:r w:rsidRPr="00C3012B">
        <w:rPr>
          <w:rFonts w:ascii="Arial Narrow" w:hAnsi="Arial Narrow"/>
        </w:rPr>
        <w:tab/>
        <w:t>NAČELNIK</w:t>
      </w:r>
    </w:p>
    <w:p w14:paraId="05F6659F" w14:textId="267B805E" w:rsidR="00C3012B" w:rsidRPr="00C3012B" w:rsidRDefault="00C3012B" w:rsidP="00C3012B">
      <w:pPr>
        <w:pStyle w:val="Bezproreda"/>
        <w:jc w:val="right"/>
        <w:rPr>
          <w:rFonts w:ascii="Arial Narrow" w:hAnsi="Arial Narrow"/>
        </w:rPr>
      </w:pPr>
      <w:r w:rsidRPr="00C3012B">
        <w:rPr>
          <w:rFonts w:ascii="Arial Narrow" w:hAnsi="Arial Narrow"/>
        </w:rPr>
        <w:tab/>
      </w:r>
      <w:r w:rsidRPr="00C3012B">
        <w:rPr>
          <w:rFonts w:ascii="Arial Narrow" w:hAnsi="Arial Narrow"/>
        </w:rPr>
        <w:tab/>
      </w:r>
      <w:r w:rsidRPr="00C3012B">
        <w:rPr>
          <w:rFonts w:ascii="Arial Narrow" w:hAnsi="Arial Narrow"/>
        </w:rPr>
        <w:tab/>
      </w:r>
      <w:r w:rsidRPr="00C3012B">
        <w:rPr>
          <w:rFonts w:ascii="Arial Narrow" w:hAnsi="Arial Narrow"/>
        </w:rPr>
        <w:tab/>
      </w:r>
      <w:r w:rsidRPr="00C3012B">
        <w:rPr>
          <w:rFonts w:ascii="Arial Narrow" w:hAnsi="Arial Narrow"/>
        </w:rPr>
        <w:tab/>
      </w:r>
      <w:r w:rsidRPr="00C3012B">
        <w:rPr>
          <w:rFonts w:ascii="Arial Narrow" w:hAnsi="Arial Narrow"/>
        </w:rPr>
        <w:tab/>
      </w:r>
      <w:r w:rsidRPr="00C3012B">
        <w:rPr>
          <w:rFonts w:ascii="Arial Narrow" w:hAnsi="Arial Narrow"/>
        </w:rPr>
        <w:tab/>
      </w:r>
      <w:r w:rsidRPr="00C3012B">
        <w:rPr>
          <w:rFonts w:ascii="Arial Narrow" w:hAnsi="Arial Narrow"/>
        </w:rPr>
        <w:tab/>
        <w:t>Marin Štritof</w:t>
      </w:r>
    </w:p>
    <w:p w14:paraId="53EA1F29" w14:textId="787B8181" w:rsidR="00C3012B" w:rsidRDefault="00C3012B" w:rsidP="00C3012B">
      <w:pPr>
        <w:rPr>
          <w:rFonts w:ascii="Times New Roman" w:hAnsi="Times New Roman"/>
        </w:rPr>
      </w:pPr>
      <w:r w:rsidRPr="006329A4">
        <w:rPr>
          <w:rFonts w:ascii="Arial Narrow" w:hAnsi="Arial Narrow"/>
          <w:b/>
          <w:noProof/>
          <w:lang w:val="sl-SI" w:eastAsia="sl-SI"/>
        </w:rPr>
        <mc:AlternateContent>
          <mc:Choice Requires="wps">
            <w:drawing>
              <wp:anchor distT="0" distB="0" distL="114300" distR="114300" simplePos="0" relativeHeight="252029952" behindDoc="0" locked="0" layoutInCell="1" allowOverlap="1" wp14:anchorId="352419B7" wp14:editId="0A5537EE">
                <wp:simplePos x="0" y="0"/>
                <wp:positionH relativeFrom="margin">
                  <wp:posOffset>-4445</wp:posOffset>
                </wp:positionH>
                <wp:positionV relativeFrom="paragraph">
                  <wp:posOffset>109855</wp:posOffset>
                </wp:positionV>
                <wp:extent cx="723900" cy="362197"/>
                <wp:effectExtent l="57150" t="114300" r="133350" b="76200"/>
                <wp:wrapNone/>
                <wp:docPr id="1800200362" name="Zaobljeni pravokutnik 23"/>
                <wp:cNvGraphicFramePr/>
                <a:graphic xmlns:a="http://schemas.openxmlformats.org/drawingml/2006/main">
                  <a:graphicData uri="http://schemas.microsoft.com/office/word/2010/wordprocessingShape">
                    <wps:wsp>
                      <wps:cNvSpPr/>
                      <wps:spPr>
                        <a:xfrm>
                          <a:off x="0" y="0"/>
                          <a:ext cx="723900" cy="362197"/>
                        </a:xfrm>
                        <a:prstGeom prst="roundRect">
                          <a:avLst/>
                        </a:prstGeom>
                        <a:solidFill>
                          <a:srgbClr val="E7E6E6">
                            <a:lumMod val="75000"/>
                          </a:srgbClr>
                        </a:solidFill>
                        <a:ln w="55000" cap="flat" cmpd="thickThin" algn="ctr">
                          <a:solidFill>
                            <a:srgbClr val="A5A5A5">
                              <a:shade val="50000"/>
                              <a:tint val="90000"/>
                              <a:satMod val="130000"/>
                            </a:srgbClr>
                          </a:solidFill>
                          <a:prstDash val="solid"/>
                        </a:ln>
                        <a:effectLst>
                          <a:outerShdw blurRad="50800" dist="38100" dir="18900000" algn="bl" rotWithShape="0">
                            <a:prstClr val="black">
                              <a:alpha val="40000"/>
                            </a:prstClr>
                          </a:outerShdw>
                        </a:effectLst>
                      </wps:spPr>
                      <wps:txbx>
                        <w:txbxContent>
                          <w:p w14:paraId="57BA506B" w14:textId="61D2A757" w:rsidR="00C3012B" w:rsidRDefault="00C3012B" w:rsidP="00C3012B">
                            <w:pPr>
                              <w:jc w:val="center"/>
                              <w:rPr>
                                <w:rFonts w:ascii="Arial Narrow" w:hAnsi="Arial Narrow"/>
                                <w:sz w:val="24"/>
                                <w:szCs w:val="24"/>
                              </w:rPr>
                            </w:pPr>
                            <w:r>
                              <w:rPr>
                                <w:rFonts w:ascii="Arial Narrow" w:hAnsi="Arial Narrow"/>
                                <w:sz w:val="24"/>
                                <w:szCs w:val="24"/>
                              </w:rPr>
                              <w:t>13</w:t>
                            </w:r>
                          </w:p>
                          <w:p w14:paraId="21AC019F" w14:textId="77777777" w:rsidR="00C3012B" w:rsidRPr="00104EAC" w:rsidRDefault="00C3012B" w:rsidP="00C3012B">
                            <w:pPr>
                              <w:jc w:val="center"/>
                              <w:rPr>
                                <w:rFonts w:ascii="Arial Narrow" w:hAnsi="Arial Narrow"/>
                                <w:sz w:val="24"/>
                                <w:szCs w:val="24"/>
                              </w:rPr>
                            </w:pPr>
                          </w:p>
                          <w:p w14:paraId="5EC7080D" w14:textId="77777777" w:rsidR="00C3012B" w:rsidRDefault="00C3012B" w:rsidP="00C3012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52419B7" id="_x0000_s1052" style="position:absolute;left:0;text-align:left;margin-left:-.35pt;margin-top:8.65pt;width:57pt;height:28.5pt;z-index:2520299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" fillcolor="#afabab" strokecolor="#8e8e8e" strokeweight="1.52778mm">
                <v:stroke linestyle="thickThin"/>
                <v:shadow on="t" color="black" opacity="26214f" origin="-.5,.5" offset=".74836mm,-.74836mm"/>
                <v:textbox>
                  <w:txbxContent>
                    <w:p w14:paraId="57BA506B" w14:textId="61D2A757" w:rsidR="00C3012B" w:rsidRDefault="00C3012B" w:rsidP="00C3012B">
                      <w:pPr>
                        <w:jc w:val="center"/>
                        <w:rPr>
                          <w:rFonts w:ascii="Arial Narrow" w:hAnsi="Arial Narrow"/>
                          <w:sz w:val="24"/>
                          <w:szCs w:val="24"/>
                        </w:rPr>
                      </w:pPr>
                      <w:r>
                        <w:rPr>
                          <w:rFonts w:ascii="Arial Narrow" w:hAnsi="Arial Narrow"/>
                          <w:sz w:val="24"/>
                          <w:szCs w:val="24"/>
                        </w:rPr>
                        <w:t>13</w:t>
                      </w:r>
                    </w:p>
                    <w:p w14:paraId="21AC019F" w14:textId="77777777" w:rsidR="00C3012B" w:rsidRPr="00104EAC" w:rsidRDefault="00C3012B" w:rsidP="00C3012B">
                      <w:pPr>
                        <w:jc w:val="center"/>
                        <w:rPr>
                          <w:rFonts w:ascii="Arial Narrow" w:hAnsi="Arial Narrow"/>
                          <w:sz w:val="24"/>
                          <w:szCs w:val="24"/>
                        </w:rPr>
                      </w:pPr>
                    </w:p>
                    <w:p w14:paraId="5EC7080D" w14:textId="77777777" w:rsidR="00C3012B" w:rsidRDefault="00C3012B" w:rsidP="00C3012B">
                      <w:pPr>
                        <w:jc w:val="center"/>
                      </w:pPr>
                    </w:p>
                  </w:txbxContent>
                </v:textbox>
                <w10:wrap anchorx="margin"/>
              </v:roundrect>
            </w:pict>
          </mc:Fallback>
        </mc:AlternateContent>
      </w:r>
    </w:p>
    <w:p w14:paraId="511610CC" w14:textId="77777777" w:rsidR="000F73CD" w:rsidRPr="000F73CD" w:rsidRDefault="000F73CD" w:rsidP="000F73CD">
      <w:pPr>
        <w:rPr>
          <w:rFonts w:ascii="Times New Roman" w:hAnsi="Times New Roman"/>
        </w:rPr>
      </w:pPr>
    </w:p>
    <w:p w14:paraId="1DC72056" w14:textId="77777777" w:rsidR="000F73CD" w:rsidRDefault="000F73CD" w:rsidP="000F73CD"/>
    <w:p w14:paraId="7B304F71" w14:textId="77777777" w:rsidR="000F73CD" w:rsidRPr="000F73CD" w:rsidRDefault="000F73CD" w:rsidP="000F73CD">
      <w:pPr>
        <w:rPr>
          <w:rFonts w:ascii="Arial Narrow" w:hAnsi="Arial Narrow"/>
        </w:rPr>
      </w:pPr>
      <w:r w:rsidRPr="000F73CD">
        <w:rPr>
          <w:rFonts w:ascii="Arial Narrow" w:hAnsi="Arial Narrow"/>
        </w:rPr>
        <w:t>Na temelju članka 9. stavka 2. Zakona o plaćama u lokalnoj i područnoj (regionalnoj) samoupravi („Narodne novine“ broj 28/10, 10/23), članka 38. Statuta Općine Dubravica („Službeni glasnik Općine Dubravica“ br. 01/2021, 03/2024, 04/2025) i članka 35. Pravilnika o unutarnjem redu Jedinstvenog upravnog odjela Općine Dubravica („Službeni glasnik Općine Dubravica“ broj 05/2025), općinski načelnik Općine Dubravica donosi</w:t>
      </w:r>
    </w:p>
    <w:p w14:paraId="076497D8" w14:textId="77777777" w:rsidR="000F73CD" w:rsidRPr="000F73CD" w:rsidRDefault="000F73CD" w:rsidP="000F73CD">
      <w:pPr>
        <w:rPr>
          <w:rFonts w:ascii="Arial Narrow" w:hAnsi="Arial Narrow"/>
        </w:rPr>
      </w:pPr>
    </w:p>
    <w:p w14:paraId="3921DB43" w14:textId="77777777" w:rsidR="000F73CD" w:rsidRPr="000F73CD" w:rsidRDefault="000F73CD" w:rsidP="000F73CD">
      <w:pPr>
        <w:pStyle w:val="Bezproreda"/>
        <w:jc w:val="center"/>
        <w:rPr>
          <w:rFonts w:ascii="Arial Narrow" w:hAnsi="Arial Narrow"/>
          <w:b/>
        </w:rPr>
      </w:pPr>
      <w:r w:rsidRPr="000F73CD">
        <w:rPr>
          <w:rFonts w:ascii="Arial Narrow" w:hAnsi="Arial Narrow"/>
          <w:b/>
        </w:rPr>
        <w:t>ODLUKU</w:t>
      </w:r>
    </w:p>
    <w:p w14:paraId="62E5701B" w14:textId="77777777" w:rsidR="000F73CD" w:rsidRPr="000F73CD" w:rsidRDefault="000F73CD" w:rsidP="000F73CD">
      <w:pPr>
        <w:pStyle w:val="Bezproreda"/>
        <w:jc w:val="center"/>
        <w:rPr>
          <w:rFonts w:ascii="Arial Narrow" w:hAnsi="Arial Narrow"/>
          <w:b/>
        </w:rPr>
      </w:pPr>
      <w:r w:rsidRPr="000F73CD">
        <w:rPr>
          <w:rFonts w:ascii="Arial Narrow" w:hAnsi="Arial Narrow"/>
          <w:b/>
        </w:rPr>
        <w:lastRenderedPageBreak/>
        <w:t xml:space="preserve">o visini osnovice za obračun plaće službenika </w:t>
      </w:r>
    </w:p>
    <w:p w14:paraId="170AA2B0" w14:textId="77777777" w:rsidR="000F73CD" w:rsidRPr="000F73CD" w:rsidRDefault="000F73CD" w:rsidP="000F73CD">
      <w:pPr>
        <w:pStyle w:val="Bezproreda"/>
        <w:jc w:val="center"/>
        <w:rPr>
          <w:rFonts w:ascii="Arial Narrow" w:hAnsi="Arial Narrow"/>
          <w:b/>
        </w:rPr>
      </w:pPr>
      <w:r w:rsidRPr="000F73CD">
        <w:rPr>
          <w:rFonts w:ascii="Arial Narrow" w:hAnsi="Arial Narrow"/>
          <w:b/>
        </w:rPr>
        <w:t>Jedinstvenog upravnog odjela Općine Dubravica</w:t>
      </w:r>
    </w:p>
    <w:p w14:paraId="0E0FFC7A" w14:textId="77777777" w:rsidR="000F73CD" w:rsidRPr="000F73CD" w:rsidRDefault="000F73CD" w:rsidP="000F73CD">
      <w:pPr>
        <w:pStyle w:val="Bezproreda"/>
        <w:jc w:val="center"/>
        <w:rPr>
          <w:rFonts w:ascii="Arial Narrow" w:hAnsi="Arial Narrow"/>
          <w:b/>
        </w:rPr>
      </w:pPr>
    </w:p>
    <w:p w14:paraId="16559330" w14:textId="77777777" w:rsidR="000F73CD" w:rsidRPr="000F73CD" w:rsidRDefault="000F73CD" w:rsidP="000F73CD">
      <w:pPr>
        <w:pStyle w:val="Bezproreda"/>
        <w:jc w:val="center"/>
        <w:rPr>
          <w:rFonts w:ascii="Arial Narrow" w:hAnsi="Arial Narrow"/>
          <w:b/>
        </w:rPr>
      </w:pPr>
      <w:r w:rsidRPr="000F73CD">
        <w:rPr>
          <w:rFonts w:ascii="Arial Narrow" w:hAnsi="Arial Narrow"/>
          <w:b/>
        </w:rPr>
        <w:t>Članak 1.</w:t>
      </w:r>
    </w:p>
    <w:p w14:paraId="6BFC5B1F" w14:textId="77777777" w:rsidR="000F73CD" w:rsidRPr="000F73CD" w:rsidRDefault="000F73CD" w:rsidP="000F73CD">
      <w:pPr>
        <w:pStyle w:val="Uvuenotijeloteksta"/>
        <w:rPr>
          <w:rFonts w:ascii="Arial Narrow" w:hAnsi="Arial Narrow"/>
          <w:sz w:val="22"/>
          <w:szCs w:val="22"/>
        </w:rPr>
      </w:pPr>
      <w:r w:rsidRPr="000F73CD">
        <w:rPr>
          <w:rFonts w:ascii="Arial Narrow" w:hAnsi="Arial Narrow"/>
          <w:sz w:val="22"/>
          <w:szCs w:val="22"/>
        </w:rPr>
        <w:t>Ovom se Odlukom određuje osnovica za obračun plaće službenika Jedinstvenog upravnog odjela Općine Dubravica kako slijedi:</w:t>
      </w:r>
    </w:p>
    <w:p w14:paraId="4B40A76D" w14:textId="77777777" w:rsidR="000F73CD" w:rsidRPr="000F73CD" w:rsidRDefault="000F73CD" w:rsidP="000F73CD">
      <w:pPr>
        <w:pStyle w:val="Uvuenotijeloteksta"/>
        <w:rPr>
          <w:rFonts w:ascii="Arial Narrow" w:hAnsi="Arial Narrow"/>
          <w:sz w:val="22"/>
          <w:szCs w:val="22"/>
        </w:rPr>
      </w:pPr>
    </w:p>
    <w:p w14:paraId="0A63E17C" w14:textId="77777777" w:rsidR="000F73CD" w:rsidRPr="000F73CD" w:rsidRDefault="000F73CD" w:rsidP="000F73CD">
      <w:pPr>
        <w:pStyle w:val="Uvuenotijeloteksta"/>
        <w:rPr>
          <w:rFonts w:ascii="Arial Narrow" w:hAnsi="Arial Narrow"/>
          <w:sz w:val="22"/>
          <w:szCs w:val="22"/>
        </w:rPr>
      </w:pPr>
      <w:r w:rsidRPr="000F73CD">
        <w:rPr>
          <w:rFonts w:ascii="Arial Narrow" w:hAnsi="Arial Narrow"/>
          <w:sz w:val="22"/>
          <w:szCs w:val="22"/>
        </w:rPr>
        <w:t xml:space="preserve">- </w:t>
      </w:r>
      <w:r w:rsidRPr="000F73CD">
        <w:rPr>
          <w:rFonts w:ascii="Arial Narrow" w:hAnsi="Arial Narrow"/>
          <w:b/>
          <w:bCs/>
          <w:sz w:val="22"/>
          <w:szCs w:val="22"/>
        </w:rPr>
        <w:t>od 1. travnja 2026. do 31. srpnja 2026. 1.015,00 eura bruto</w:t>
      </w:r>
      <w:r w:rsidRPr="000F73CD">
        <w:rPr>
          <w:rFonts w:ascii="Arial Narrow" w:hAnsi="Arial Narrow"/>
          <w:sz w:val="22"/>
          <w:szCs w:val="22"/>
        </w:rPr>
        <w:t xml:space="preserve"> i primjenjuje se počevši s plaćom za mjesec travanj, koja se isplaćuje u mjesecu svibnju</w:t>
      </w:r>
    </w:p>
    <w:p w14:paraId="34CE0034" w14:textId="77777777" w:rsidR="000F73CD" w:rsidRPr="000F73CD" w:rsidRDefault="000F73CD" w:rsidP="000F73CD">
      <w:pPr>
        <w:pStyle w:val="Uvuenotijeloteksta"/>
        <w:rPr>
          <w:rFonts w:ascii="Arial Narrow" w:hAnsi="Arial Narrow"/>
          <w:sz w:val="22"/>
          <w:szCs w:val="22"/>
        </w:rPr>
      </w:pPr>
    </w:p>
    <w:p w14:paraId="5DEAA088" w14:textId="77777777" w:rsidR="000F73CD" w:rsidRPr="000F73CD" w:rsidRDefault="000F73CD" w:rsidP="000F73CD">
      <w:pPr>
        <w:pStyle w:val="Uvuenotijeloteksta"/>
        <w:rPr>
          <w:rFonts w:ascii="Arial Narrow" w:hAnsi="Arial Narrow"/>
          <w:sz w:val="22"/>
          <w:szCs w:val="22"/>
        </w:rPr>
      </w:pPr>
      <w:r w:rsidRPr="000F73CD">
        <w:rPr>
          <w:rFonts w:ascii="Arial Narrow" w:hAnsi="Arial Narrow"/>
          <w:sz w:val="22"/>
          <w:szCs w:val="22"/>
        </w:rPr>
        <w:t xml:space="preserve">- </w:t>
      </w:r>
      <w:r w:rsidRPr="000F73CD">
        <w:rPr>
          <w:rFonts w:ascii="Arial Narrow" w:hAnsi="Arial Narrow"/>
          <w:b/>
          <w:bCs/>
          <w:sz w:val="22"/>
          <w:szCs w:val="22"/>
        </w:rPr>
        <w:t>od 1. kolovoza 2026. do 30. studenoga 2026. 1.025,00 eura bruto</w:t>
      </w:r>
      <w:r w:rsidRPr="000F73CD">
        <w:rPr>
          <w:rFonts w:ascii="Arial Narrow" w:hAnsi="Arial Narrow"/>
          <w:sz w:val="22"/>
          <w:szCs w:val="22"/>
        </w:rPr>
        <w:t xml:space="preserve"> i primjenjuje se počevši s plaćom za mjesec kolovoz, koja se isplaćuje u mjesecu rujnu</w:t>
      </w:r>
    </w:p>
    <w:p w14:paraId="0D1D72DA" w14:textId="77777777" w:rsidR="000F73CD" w:rsidRPr="000F73CD" w:rsidRDefault="000F73CD" w:rsidP="000F73CD">
      <w:pPr>
        <w:pStyle w:val="Uvuenotijeloteksta"/>
        <w:rPr>
          <w:rFonts w:ascii="Arial Narrow" w:hAnsi="Arial Narrow"/>
          <w:sz w:val="22"/>
          <w:szCs w:val="22"/>
        </w:rPr>
      </w:pPr>
    </w:p>
    <w:p w14:paraId="3DCBC8D2" w14:textId="77777777" w:rsidR="000F73CD" w:rsidRPr="000F73CD" w:rsidRDefault="000F73CD" w:rsidP="000F73CD">
      <w:pPr>
        <w:pStyle w:val="Uvuenotijeloteksta"/>
        <w:rPr>
          <w:rFonts w:ascii="Arial Narrow" w:hAnsi="Arial Narrow"/>
          <w:sz w:val="22"/>
          <w:szCs w:val="22"/>
        </w:rPr>
      </w:pPr>
      <w:r w:rsidRPr="000F73CD">
        <w:rPr>
          <w:rFonts w:ascii="Arial Narrow" w:hAnsi="Arial Narrow"/>
          <w:sz w:val="22"/>
          <w:szCs w:val="22"/>
        </w:rPr>
        <w:t xml:space="preserve">- </w:t>
      </w:r>
      <w:r w:rsidRPr="000F73CD">
        <w:rPr>
          <w:rFonts w:ascii="Arial Narrow" w:hAnsi="Arial Narrow"/>
          <w:b/>
          <w:bCs/>
          <w:sz w:val="22"/>
          <w:szCs w:val="22"/>
        </w:rPr>
        <w:t>od 1. prosinca 2026. pa nadalje 1.035,00 eura bruto</w:t>
      </w:r>
      <w:r w:rsidRPr="000F73CD">
        <w:rPr>
          <w:rFonts w:ascii="Arial Narrow" w:hAnsi="Arial Narrow"/>
          <w:sz w:val="22"/>
          <w:szCs w:val="22"/>
        </w:rPr>
        <w:t xml:space="preserve"> i primjenjuje se počevši s plaćom za mjesec prosinac 2026., koja se isplaćuje u mjesecu siječnju 2027.</w:t>
      </w:r>
    </w:p>
    <w:p w14:paraId="4DE3FFE6" w14:textId="77777777" w:rsidR="000F73CD" w:rsidRPr="000F73CD" w:rsidRDefault="000F73CD" w:rsidP="000F73CD">
      <w:pPr>
        <w:pStyle w:val="Uvuenotijeloteksta"/>
        <w:ind w:firstLine="0"/>
        <w:rPr>
          <w:rFonts w:ascii="Arial Narrow" w:hAnsi="Arial Narrow"/>
          <w:sz w:val="22"/>
          <w:szCs w:val="22"/>
        </w:rPr>
      </w:pPr>
    </w:p>
    <w:p w14:paraId="3EDCEBB4" w14:textId="77777777" w:rsidR="000F73CD" w:rsidRPr="000F73CD" w:rsidRDefault="000F73CD" w:rsidP="000F73CD">
      <w:pPr>
        <w:pStyle w:val="Uvuenotijeloteksta"/>
        <w:ind w:firstLine="0"/>
        <w:jc w:val="center"/>
        <w:rPr>
          <w:rFonts w:ascii="Arial Narrow" w:hAnsi="Arial Narrow"/>
          <w:b/>
          <w:sz w:val="22"/>
          <w:szCs w:val="22"/>
        </w:rPr>
      </w:pPr>
      <w:r w:rsidRPr="000F73CD">
        <w:rPr>
          <w:rFonts w:ascii="Arial Narrow" w:hAnsi="Arial Narrow"/>
          <w:b/>
          <w:sz w:val="22"/>
          <w:szCs w:val="22"/>
        </w:rPr>
        <w:t>Članak 2.</w:t>
      </w:r>
    </w:p>
    <w:p w14:paraId="3C4B275E" w14:textId="77777777" w:rsidR="000F73CD" w:rsidRPr="000F73CD" w:rsidRDefault="000F73CD" w:rsidP="000F73CD">
      <w:pPr>
        <w:pStyle w:val="Uvuenotijeloteksta"/>
        <w:ind w:firstLine="0"/>
        <w:rPr>
          <w:rFonts w:ascii="Arial Narrow" w:hAnsi="Arial Narrow"/>
          <w:sz w:val="22"/>
          <w:szCs w:val="22"/>
        </w:rPr>
      </w:pPr>
      <w:r w:rsidRPr="000F73CD">
        <w:rPr>
          <w:rFonts w:ascii="Arial Narrow" w:hAnsi="Arial Narrow"/>
          <w:sz w:val="22"/>
          <w:szCs w:val="22"/>
        </w:rPr>
        <w:tab/>
        <w:t>Plaću službenika u Jedinstvenom upravnom odjelu Općine Dubravica čini umnožak koeficijenta složenosti poslova radnog mjesta na koje je službenik raspoređen i osnovice za obračun plaće, uvećan za 0,5% za svaku navršenu godinu radnog staža.</w:t>
      </w:r>
    </w:p>
    <w:p w14:paraId="2A3205DC" w14:textId="77777777" w:rsidR="000F73CD" w:rsidRPr="000F73CD" w:rsidRDefault="000F73CD" w:rsidP="000F73CD">
      <w:pPr>
        <w:pStyle w:val="Bezproreda"/>
        <w:jc w:val="both"/>
        <w:rPr>
          <w:rFonts w:ascii="Arial Narrow" w:hAnsi="Arial Narrow"/>
        </w:rPr>
      </w:pPr>
    </w:p>
    <w:p w14:paraId="5C17920D" w14:textId="77777777" w:rsidR="000F73CD" w:rsidRPr="000F73CD" w:rsidRDefault="000F73CD" w:rsidP="000F73CD">
      <w:pPr>
        <w:pStyle w:val="Uvuenotijeloteksta"/>
        <w:ind w:firstLine="0"/>
        <w:jc w:val="center"/>
        <w:rPr>
          <w:rFonts w:ascii="Arial Narrow" w:hAnsi="Arial Narrow"/>
          <w:b/>
          <w:sz w:val="22"/>
          <w:szCs w:val="22"/>
        </w:rPr>
      </w:pPr>
      <w:r w:rsidRPr="000F73CD">
        <w:rPr>
          <w:rFonts w:ascii="Arial Narrow" w:hAnsi="Arial Narrow"/>
          <w:b/>
          <w:sz w:val="22"/>
          <w:szCs w:val="22"/>
        </w:rPr>
        <w:t>Članak 3.</w:t>
      </w:r>
    </w:p>
    <w:p w14:paraId="0F4AE15B" w14:textId="77777777" w:rsidR="000F73CD" w:rsidRPr="000F73CD" w:rsidRDefault="000F73CD" w:rsidP="000F73CD">
      <w:pPr>
        <w:pStyle w:val="Uvuenotijeloteksta"/>
        <w:rPr>
          <w:rFonts w:ascii="Arial Narrow" w:hAnsi="Arial Narrow"/>
          <w:sz w:val="22"/>
          <w:szCs w:val="22"/>
        </w:rPr>
      </w:pPr>
      <w:r w:rsidRPr="000F73CD">
        <w:rPr>
          <w:rFonts w:ascii="Arial Narrow" w:hAnsi="Arial Narrow"/>
          <w:sz w:val="22"/>
          <w:szCs w:val="22"/>
        </w:rPr>
        <w:t xml:space="preserve">Stupanjem na snagu ove Odluke prestaje važiti Odluka o visini osnovice za obračun plaće službenika Jedinstvenog upravnog odjela Općine Dubravica („Službeni glasnik Općine Dubravica“ broj 01/2025). </w:t>
      </w:r>
    </w:p>
    <w:p w14:paraId="46B4115D" w14:textId="77777777" w:rsidR="000F73CD" w:rsidRPr="000F73CD" w:rsidRDefault="000F73CD" w:rsidP="000F73CD">
      <w:pPr>
        <w:pStyle w:val="Uvuenotijeloteksta"/>
        <w:ind w:firstLine="0"/>
        <w:jc w:val="center"/>
        <w:rPr>
          <w:rFonts w:ascii="Arial Narrow" w:hAnsi="Arial Narrow"/>
          <w:b/>
          <w:sz w:val="22"/>
          <w:szCs w:val="22"/>
        </w:rPr>
      </w:pPr>
      <w:r w:rsidRPr="000F73CD">
        <w:rPr>
          <w:rFonts w:ascii="Arial Narrow" w:hAnsi="Arial Narrow"/>
          <w:b/>
          <w:sz w:val="22"/>
          <w:szCs w:val="22"/>
        </w:rPr>
        <w:t>Članak 4.</w:t>
      </w:r>
    </w:p>
    <w:p w14:paraId="050AE432" w14:textId="77777777" w:rsidR="000F73CD" w:rsidRPr="000F73CD" w:rsidRDefault="000F73CD" w:rsidP="000F73CD">
      <w:pPr>
        <w:pStyle w:val="Uvuenotijeloteksta"/>
        <w:rPr>
          <w:rFonts w:ascii="Arial Narrow" w:hAnsi="Arial Narrow"/>
          <w:sz w:val="22"/>
          <w:szCs w:val="22"/>
        </w:rPr>
      </w:pPr>
    </w:p>
    <w:p w14:paraId="0DE1099D" w14:textId="77777777" w:rsidR="000F73CD" w:rsidRPr="000F73CD" w:rsidRDefault="000F73CD" w:rsidP="000F73CD">
      <w:pPr>
        <w:pStyle w:val="Uvuenotijeloteksta"/>
        <w:rPr>
          <w:rFonts w:ascii="Arial Narrow" w:hAnsi="Arial Narrow"/>
          <w:sz w:val="22"/>
          <w:szCs w:val="22"/>
        </w:rPr>
      </w:pPr>
      <w:r w:rsidRPr="000F73CD">
        <w:rPr>
          <w:rFonts w:ascii="Arial Narrow" w:hAnsi="Arial Narrow"/>
          <w:sz w:val="22"/>
          <w:szCs w:val="22"/>
        </w:rPr>
        <w:t>Ova Odluka stupa na snagu osmog dana od dana objave u Službenom glasniku Općine Dubravica.</w:t>
      </w:r>
    </w:p>
    <w:p w14:paraId="0D3A8F66" w14:textId="77777777" w:rsidR="000F73CD" w:rsidRPr="000F73CD" w:rsidRDefault="000F73CD" w:rsidP="000F73CD">
      <w:pPr>
        <w:pStyle w:val="Uvuenotijeloteksta"/>
        <w:rPr>
          <w:rFonts w:ascii="Arial Narrow" w:hAnsi="Arial Narrow"/>
          <w:sz w:val="22"/>
          <w:szCs w:val="22"/>
        </w:rPr>
      </w:pPr>
    </w:p>
    <w:p w14:paraId="1A9BFAD9" w14:textId="77777777" w:rsidR="000F73CD" w:rsidRPr="000F73CD" w:rsidRDefault="000F73CD" w:rsidP="000F73CD">
      <w:pPr>
        <w:pStyle w:val="Uvuenotijeloteksta"/>
        <w:ind w:firstLine="0"/>
        <w:jc w:val="center"/>
        <w:rPr>
          <w:rFonts w:ascii="Arial Narrow" w:hAnsi="Arial Narrow"/>
          <w:sz w:val="22"/>
          <w:szCs w:val="22"/>
        </w:rPr>
      </w:pPr>
      <w:r w:rsidRPr="000F73CD">
        <w:rPr>
          <w:rFonts w:ascii="Arial Narrow" w:hAnsi="Arial Narrow"/>
          <w:sz w:val="22"/>
          <w:szCs w:val="22"/>
        </w:rPr>
        <w:t>OPĆINSKI NAČELNIK OPĆINE DUBRAVICA</w:t>
      </w:r>
    </w:p>
    <w:p w14:paraId="6CF3128C" w14:textId="77777777" w:rsidR="000F73CD" w:rsidRPr="000F73CD" w:rsidRDefault="000F73CD" w:rsidP="000F73CD">
      <w:pPr>
        <w:jc w:val="center"/>
        <w:rPr>
          <w:rFonts w:ascii="Arial Narrow" w:hAnsi="Arial Narrow"/>
        </w:rPr>
      </w:pPr>
      <w:r w:rsidRPr="000F73CD">
        <w:rPr>
          <w:rFonts w:ascii="Arial Narrow" w:hAnsi="Arial Narrow"/>
        </w:rPr>
        <w:t>KLASA: 120-01/26-01/1</w:t>
      </w:r>
    </w:p>
    <w:p w14:paraId="441B7C25" w14:textId="77777777" w:rsidR="000F73CD" w:rsidRPr="000F73CD" w:rsidRDefault="000F73CD" w:rsidP="000F73CD">
      <w:pPr>
        <w:jc w:val="center"/>
        <w:rPr>
          <w:rFonts w:ascii="Arial Narrow" w:hAnsi="Arial Narrow"/>
        </w:rPr>
      </w:pPr>
      <w:r w:rsidRPr="000F73CD">
        <w:rPr>
          <w:rFonts w:ascii="Arial Narrow" w:hAnsi="Arial Narrow"/>
        </w:rPr>
        <w:t>URBROJ: 238-40-01-26-1</w:t>
      </w:r>
    </w:p>
    <w:p w14:paraId="6D7677DF" w14:textId="77777777" w:rsidR="000F73CD" w:rsidRPr="000F73CD" w:rsidRDefault="000F73CD" w:rsidP="000F73CD">
      <w:pPr>
        <w:jc w:val="center"/>
        <w:rPr>
          <w:rFonts w:ascii="Arial Narrow" w:hAnsi="Arial Narrow"/>
        </w:rPr>
      </w:pPr>
      <w:r w:rsidRPr="000F73CD">
        <w:rPr>
          <w:rFonts w:ascii="Arial Narrow" w:hAnsi="Arial Narrow"/>
        </w:rPr>
        <w:t>Dubravica, 11. veljače 2026.</w:t>
      </w:r>
    </w:p>
    <w:p w14:paraId="74E19D72" w14:textId="77777777" w:rsidR="000F73CD" w:rsidRPr="000F73CD" w:rsidRDefault="000F73CD" w:rsidP="000F73CD">
      <w:pPr>
        <w:rPr>
          <w:rFonts w:ascii="Arial Narrow" w:hAnsi="Arial Narrow"/>
        </w:rPr>
      </w:pPr>
    </w:p>
    <w:p w14:paraId="0E620CF0" w14:textId="77777777" w:rsidR="000F73CD" w:rsidRPr="000F73CD" w:rsidRDefault="000F73CD" w:rsidP="000F73CD">
      <w:pPr>
        <w:jc w:val="right"/>
        <w:rPr>
          <w:rFonts w:ascii="Arial Narrow" w:hAnsi="Arial Narrow"/>
        </w:rPr>
      </w:pPr>
      <w:r w:rsidRPr="000F73CD">
        <w:rPr>
          <w:rFonts w:ascii="Arial Narrow" w:hAnsi="Arial Narrow"/>
        </w:rPr>
        <w:tab/>
      </w:r>
      <w:r w:rsidRPr="000F73CD">
        <w:rPr>
          <w:rFonts w:ascii="Arial Narrow" w:hAnsi="Arial Narrow"/>
        </w:rPr>
        <w:tab/>
      </w:r>
      <w:r w:rsidRPr="000F73CD">
        <w:rPr>
          <w:rFonts w:ascii="Arial Narrow" w:hAnsi="Arial Narrow"/>
        </w:rPr>
        <w:tab/>
      </w:r>
      <w:r w:rsidRPr="000F73CD">
        <w:rPr>
          <w:rFonts w:ascii="Arial Narrow" w:hAnsi="Arial Narrow"/>
        </w:rPr>
        <w:tab/>
      </w:r>
      <w:r w:rsidRPr="000F73CD">
        <w:rPr>
          <w:rFonts w:ascii="Arial Narrow" w:hAnsi="Arial Narrow"/>
        </w:rPr>
        <w:tab/>
      </w:r>
      <w:r w:rsidRPr="000F73CD">
        <w:rPr>
          <w:rFonts w:ascii="Arial Narrow" w:hAnsi="Arial Narrow"/>
        </w:rPr>
        <w:tab/>
      </w:r>
      <w:r w:rsidRPr="000F73CD">
        <w:rPr>
          <w:rFonts w:ascii="Arial Narrow" w:hAnsi="Arial Narrow"/>
        </w:rPr>
        <w:tab/>
        <w:t>NAČELNIK OPĆINE DUBRAVICA</w:t>
      </w:r>
    </w:p>
    <w:p w14:paraId="2F51BC1B" w14:textId="68118302" w:rsidR="000F73CD" w:rsidRPr="000F73CD" w:rsidRDefault="000F73CD" w:rsidP="000F73CD">
      <w:pPr>
        <w:jc w:val="right"/>
        <w:rPr>
          <w:rFonts w:ascii="Arial Narrow" w:hAnsi="Arial Narrow"/>
        </w:rPr>
      </w:pPr>
      <w:r w:rsidRPr="000F73CD">
        <w:rPr>
          <w:rFonts w:ascii="Arial Narrow" w:hAnsi="Arial Narrow"/>
        </w:rPr>
        <w:lastRenderedPageBreak/>
        <w:tab/>
      </w:r>
      <w:r w:rsidRPr="000F73CD">
        <w:rPr>
          <w:rFonts w:ascii="Arial Narrow" w:hAnsi="Arial Narrow"/>
        </w:rPr>
        <w:tab/>
      </w:r>
      <w:r w:rsidRPr="000F73CD">
        <w:rPr>
          <w:rFonts w:ascii="Arial Narrow" w:hAnsi="Arial Narrow"/>
        </w:rPr>
        <w:tab/>
      </w:r>
      <w:r w:rsidRPr="000F73CD">
        <w:rPr>
          <w:rFonts w:ascii="Arial Narrow" w:hAnsi="Arial Narrow"/>
        </w:rPr>
        <w:tab/>
      </w:r>
      <w:r w:rsidRPr="000F73CD">
        <w:rPr>
          <w:rFonts w:ascii="Arial Narrow" w:hAnsi="Arial Narrow"/>
        </w:rPr>
        <w:tab/>
      </w:r>
      <w:r w:rsidRPr="000F73CD">
        <w:rPr>
          <w:rFonts w:ascii="Arial Narrow" w:hAnsi="Arial Narrow"/>
        </w:rPr>
        <w:tab/>
      </w:r>
      <w:r w:rsidRPr="000F73CD">
        <w:rPr>
          <w:rFonts w:ascii="Arial Narrow" w:hAnsi="Arial Narrow"/>
        </w:rPr>
        <w:tab/>
      </w:r>
      <w:r w:rsidRPr="000F73CD">
        <w:rPr>
          <w:rFonts w:ascii="Arial Narrow" w:hAnsi="Arial Narrow"/>
        </w:rPr>
        <w:tab/>
      </w:r>
      <w:r w:rsidRPr="000F73CD">
        <w:rPr>
          <w:rFonts w:ascii="Arial Narrow" w:hAnsi="Arial Narrow"/>
        </w:rPr>
        <w:tab/>
        <w:t>Marin Štritof</w:t>
      </w:r>
    </w:p>
    <w:p w14:paraId="33FAAD97" w14:textId="6F7EC75F" w:rsidR="000F73CD" w:rsidRDefault="000F73CD" w:rsidP="000F73CD">
      <w:pPr>
        <w:rPr>
          <w:rFonts w:ascii="Times New Roman" w:hAnsi="Times New Roman"/>
        </w:rPr>
      </w:pPr>
      <w:r w:rsidRPr="006329A4">
        <w:rPr>
          <w:rFonts w:ascii="Arial Narrow" w:hAnsi="Arial Narrow"/>
          <w:b/>
          <w:noProof/>
          <w:lang w:val="sl-SI" w:eastAsia="sl-SI"/>
        </w:rPr>
        <mc:AlternateContent>
          <mc:Choice Requires="wps">
            <w:drawing>
              <wp:anchor distT="0" distB="0" distL="114300" distR="114300" simplePos="0" relativeHeight="252032000" behindDoc="0" locked="0" layoutInCell="1" allowOverlap="1" wp14:anchorId="6DB3689E" wp14:editId="30CA308D">
                <wp:simplePos x="0" y="0"/>
                <wp:positionH relativeFrom="margin">
                  <wp:posOffset>-4445</wp:posOffset>
                </wp:positionH>
                <wp:positionV relativeFrom="paragraph">
                  <wp:posOffset>116205</wp:posOffset>
                </wp:positionV>
                <wp:extent cx="733425" cy="362197"/>
                <wp:effectExtent l="57150" t="114300" r="142875" b="76200"/>
                <wp:wrapNone/>
                <wp:docPr id="1949078699" name="Zaobljeni pravokutnik 23"/>
                <wp:cNvGraphicFramePr/>
                <a:graphic xmlns:a="http://schemas.openxmlformats.org/drawingml/2006/main">
                  <a:graphicData uri="http://schemas.microsoft.com/office/word/2010/wordprocessingShape">
                    <wps:wsp>
                      <wps:cNvSpPr/>
                      <wps:spPr>
                        <a:xfrm>
                          <a:off x="0" y="0"/>
                          <a:ext cx="733425" cy="362197"/>
                        </a:xfrm>
                        <a:prstGeom prst="roundRect">
                          <a:avLst/>
                        </a:prstGeom>
                        <a:solidFill>
                          <a:srgbClr val="E7E6E6">
                            <a:lumMod val="75000"/>
                          </a:srgbClr>
                        </a:solidFill>
                        <a:ln w="55000" cap="flat" cmpd="thickThin" algn="ctr">
                          <a:solidFill>
                            <a:srgbClr val="A5A5A5">
                              <a:shade val="50000"/>
                              <a:tint val="90000"/>
                              <a:satMod val="130000"/>
                            </a:srgbClr>
                          </a:solidFill>
                          <a:prstDash val="solid"/>
                        </a:ln>
                        <a:effectLst>
                          <a:outerShdw blurRad="50800" dist="38100" dir="18900000" algn="bl" rotWithShape="0">
                            <a:prstClr val="black">
                              <a:alpha val="40000"/>
                            </a:prstClr>
                          </a:outerShdw>
                        </a:effectLst>
                      </wps:spPr>
                      <wps:txbx>
                        <w:txbxContent>
                          <w:p w14:paraId="32E258A4" w14:textId="1E659183" w:rsidR="000F73CD" w:rsidRDefault="000F73CD" w:rsidP="000F73CD">
                            <w:pPr>
                              <w:jc w:val="center"/>
                              <w:rPr>
                                <w:rFonts w:ascii="Arial Narrow" w:hAnsi="Arial Narrow"/>
                                <w:sz w:val="24"/>
                                <w:szCs w:val="24"/>
                              </w:rPr>
                            </w:pPr>
                            <w:r>
                              <w:rPr>
                                <w:rFonts w:ascii="Arial Narrow" w:hAnsi="Arial Narrow"/>
                                <w:sz w:val="24"/>
                                <w:szCs w:val="24"/>
                              </w:rPr>
                              <w:t>14</w:t>
                            </w:r>
                          </w:p>
                          <w:p w14:paraId="306F5CCD" w14:textId="77777777" w:rsidR="000F73CD" w:rsidRPr="00104EAC" w:rsidRDefault="000F73CD" w:rsidP="000F73CD">
                            <w:pPr>
                              <w:jc w:val="center"/>
                              <w:rPr>
                                <w:rFonts w:ascii="Arial Narrow" w:hAnsi="Arial Narrow"/>
                                <w:sz w:val="24"/>
                                <w:szCs w:val="24"/>
                              </w:rPr>
                            </w:pPr>
                          </w:p>
                          <w:p w14:paraId="3B47FA6B" w14:textId="77777777" w:rsidR="000F73CD" w:rsidRDefault="000F73CD" w:rsidP="000F73C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DB3689E" id="_x0000_s1053" style="position:absolute;left:0;text-align:left;margin-left:-.35pt;margin-top:9.15pt;width:57.75pt;height:28.5pt;z-index:2520320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" fillcolor="#afabab" strokecolor="#8e8e8e" strokeweight="1.52778mm">
                <v:stroke linestyle="thickThin"/>
                <v:shadow on="t" color="black" opacity="26214f" origin="-.5,.5" offset=".74836mm,-.74836mm"/>
                <v:textbox>
                  <w:txbxContent>
                    <w:p w14:paraId="32E258A4" w14:textId="1E659183" w:rsidR="000F73CD" w:rsidRDefault="000F73CD" w:rsidP="000F73CD">
                      <w:pPr>
                        <w:jc w:val="center"/>
                        <w:rPr>
                          <w:rFonts w:ascii="Arial Narrow" w:hAnsi="Arial Narrow"/>
                          <w:sz w:val="24"/>
                          <w:szCs w:val="24"/>
                        </w:rPr>
                      </w:pPr>
                      <w:r>
                        <w:rPr>
                          <w:rFonts w:ascii="Arial Narrow" w:hAnsi="Arial Narrow"/>
                          <w:sz w:val="24"/>
                          <w:szCs w:val="24"/>
                        </w:rPr>
                        <w:t>14</w:t>
                      </w:r>
                    </w:p>
                    <w:p w14:paraId="306F5CCD" w14:textId="77777777" w:rsidR="000F73CD" w:rsidRPr="00104EAC" w:rsidRDefault="000F73CD" w:rsidP="000F73CD">
                      <w:pPr>
                        <w:jc w:val="center"/>
                        <w:rPr>
                          <w:rFonts w:ascii="Arial Narrow" w:hAnsi="Arial Narrow"/>
                          <w:sz w:val="24"/>
                          <w:szCs w:val="24"/>
                        </w:rPr>
                      </w:pPr>
                    </w:p>
                    <w:p w14:paraId="3B47FA6B" w14:textId="77777777" w:rsidR="000F73CD" w:rsidRDefault="000F73CD" w:rsidP="000F73CD">
                      <w:pPr>
                        <w:jc w:val="center"/>
                      </w:pPr>
                    </w:p>
                  </w:txbxContent>
                </v:textbox>
                <w10:wrap anchorx="margin"/>
              </v:roundrect>
            </w:pict>
          </mc:Fallback>
        </mc:AlternateContent>
      </w:r>
    </w:p>
    <w:p w14:paraId="7DF1D4CB" w14:textId="77777777" w:rsidR="001A0E20" w:rsidRPr="001A0E20" w:rsidRDefault="001A0E20" w:rsidP="001A0E20">
      <w:pPr>
        <w:rPr>
          <w:rFonts w:ascii="Times New Roman" w:hAnsi="Times New Roman"/>
        </w:rPr>
      </w:pPr>
    </w:p>
    <w:p w14:paraId="48C8B740" w14:textId="77777777" w:rsidR="001A0E20" w:rsidRPr="001A0E20" w:rsidRDefault="001A0E20" w:rsidP="001A0E20">
      <w:pPr>
        <w:spacing w:before="100" w:beforeAutospacing="1" w:after="100" w:afterAutospacing="1"/>
        <w:rPr>
          <w:rFonts w:ascii="Arial Narrow" w:hAnsi="Arial Narrow"/>
          <w:color w:val="000000"/>
        </w:rPr>
      </w:pPr>
      <w:r w:rsidRPr="001A0E20">
        <w:rPr>
          <w:rFonts w:ascii="Arial Narrow" w:hAnsi="Arial Narrow"/>
          <w:color w:val="000000"/>
        </w:rPr>
        <w:t>Na  temelju članka 40. stavka 3. Pravilnika o unutarnjem redu Jedinstvenog upravnog odjela Općine Dubravica („Službeni glasnik Općine Dubravica“ broj 05/2025) i članka 38. Statuta Općine Dubravica („Službeni glasnik Općine Dubravica“ broj 01/2021, 03/2024, 04/2025) općinski načelnik Općine Dubravica donosi</w:t>
      </w:r>
    </w:p>
    <w:p w14:paraId="572B0018" w14:textId="77777777" w:rsidR="001A0E20" w:rsidRPr="001A0E20" w:rsidRDefault="001A0E20" w:rsidP="001A0E20">
      <w:pPr>
        <w:pStyle w:val="HTML-adresa"/>
        <w:jc w:val="center"/>
        <w:rPr>
          <w:rFonts w:ascii="Arial Narrow" w:hAnsi="Arial Narrow"/>
          <w:b/>
          <w:bCs/>
          <w:i w:val="0"/>
          <w:iCs w:val="0"/>
          <w:color w:val="000000"/>
          <w:sz w:val="22"/>
          <w:szCs w:val="22"/>
        </w:rPr>
      </w:pPr>
      <w:r w:rsidRPr="001A0E20">
        <w:rPr>
          <w:rFonts w:ascii="Arial Narrow" w:hAnsi="Arial Narrow"/>
          <w:b/>
          <w:bCs/>
          <w:i w:val="0"/>
          <w:iCs w:val="0"/>
          <w:color w:val="000000"/>
          <w:sz w:val="22"/>
          <w:szCs w:val="22"/>
        </w:rPr>
        <w:t>ODLUKU</w:t>
      </w:r>
    </w:p>
    <w:p w14:paraId="27AF7D80" w14:textId="77777777" w:rsidR="001A0E20" w:rsidRPr="001A0E20" w:rsidRDefault="001A0E20" w:rsidP="001A0E20">
      <w:pPr>
        <w:pStyle w:val="HTML-adresa"/>
        <w:jc w:val="center"/>
        <w:rPr>
          <w:rFonts w:ascii="Arial Narrow" w:hAnsi="Arial Narrow"/>
          <w:b/>
          <w:bCs/>
          <w:i w:val="0"/>
          <w:iCs w:val="0"/>
          <w:color w:val="000000"/>
          <w:sz w:val="22"/>
          <w:szCs w:val="22"/>
        </w:rPr>
      </w:pPr>
      <w:r w:rsidRPr="001A0E20">
        <w:rPr>
          <w:rFonts w:ascii="Arial Narrow" w:hAnsi="Arial Narrow"/>
          <w:b/>
          <w:bCs/>
          <w:i w:val="0"/>
          <w:iCs w:val="0"/>
          <w:color w:val="000000"/>
          <w:sz w:val="22"/>
          <w:szCs w:val="22"/>
        </w:rPr>
        <w:t xml:space="preserve">o isplati dodatka za uspješnost u radu </w:t>
      </w:r>
    </w:p>
    <w:p w14:paraId="126E56BE" w14:textId="77777777" w:rsidR="001A0E20" w:rsidRPr="001A0E20" w:rsidRDefault="001A0E20" w:rsidP="001A0E20">
      <w:pPr>
        <w:pStyle w:val="HTML-adresa"/>
        <w:jc w:val="center"/>
        <w:rPr>
          <w:rFonts w:ascii="Arial Narrow" w:hAnsi="Arial Narrow"/>
          <w:b/>
          <w:bCs/>
          <w:i w:val="0"/>
          <w:iCs w:val="0"/>
          <w:color w:val="000000"/>
          <w:sz w:val="22"/>
          <w:szCs w:val="22"/>
        </w:rPr>
      </w:pPr>
      <w:r w:rsidRPr="001A0E20">
        <w:rPr>
          <w:rFonts w:ascii="Arial Narrow" w:hAnsi="Arial Narrow"/>
          <w:b/>
          <w:bCs/>
          <w:i w:val="0"/>
          <w:iCs w:val="0"/>
          <w:color w:val="000000"/>
          <w:sz w:val="22"/>
          <w:szCs w:val="22"/>
        </w:rPr>
        <w:t>temeljem ocjenjivanja službenika Jedinstvenog upravnog odjela Općine Dubravica</w:t>
      </w:r>
    </w:p>
    <w:p w14:paraId="2E027630" w14:textId="77777777" w:rsidR="001A0E20" w:rsidRPr="001A0E20" w:rsidRDefault="001A0E20" w:rsidP="001A0E20">
      <w:pPr>
        <w:pStyle w:val="HTML-adresa"/>
        <w:jc w:val="center"/>
        <w:rPr>
          <w:rFonts w:ascii="Arial Narrow" w:hAnsi="Arial Narrow"/>
          <w:b/>
          <w:bCs/>
          <w:i w:val="0"/>
          <w:iCs w:val="0"/>
          <w:color w:val="000000"/>
          <w:sz w:val="22"/>
          <w:szCs w:val="22"/>
        </w:rPr>
      </w:pPr>
      <w:r w:rsidRPr="001A0E20">
        <w:rPr>
          <w:rFonts w:ascii="Arial Narrow" w:hAnsi="Arial Narrow"/>
          <w:b/>
          <w:bCs/>
          <w:i w:val="0"/>
          <w:iCs w:val="0"/>
          <w:color w:val="000000"/>
          <w:sz w:val="22"/>
          <w:szCs w:val="22"/>
        </w:rPr>
        <w:t>za rad tijekom 2025. godine</w:t>
      </w:r>
    </w:p>
    <w:p w14:paraId="2F7CEE00" w14:textId="77777777" w:rsidR="001A0E20" w:rsidRPr="001A0E20" w:rsidRDefault="001A0E20" w:rsidP="001A0E20">
      <w:pPr>
        <w:pStyle w:val="HTML-adresa"/>
        <w:jc w:val="center"/>
        <w:rPr>
          <w:rFonts w:ascii="Arial Narrow" w:hAnsi="Arial Narrow"/>
          <w:b/>
          <w:bCs/>
          <w:i w:val="0"/>
          <w:iCs w:val="0"/>
          <w:color w:val="000000"/>
          <w:sz w:val="22"/>
          <w:szCs w:val="22"/>
        </w:rPr>
      </w:pPr>
    </w:p>
    <w:p w14:paraId="66C33251" w14:textId="77777777" w:rsidR="001A0E20" w:rsidRPr="001A0E20" w:rsidRDefault="001A0E20" w:rsidP="001A0E20">
      <w:pPr>
        <w:pStyle w:val="HTML-adresa"/>
        <w:jc w:val="center"/>
        <w:rPr>
          <w:rFonts w:ascii="Arial Narrow" w:hAnsi="Arial Narrow"/>
          <w:b/>
          <w:bCs/>
          <w:i w:val="0"/>
          <w:iCs w:val="0"/>
          <w:color w:val="000000"/>
          <w:sz w:val="22"/>
          <w:szCs w:val="22"/>
        </w:rPr>
      </w:pPr>
    </w:p>
    <w:p w14:paraId="696E2FBB" w14:textId="77777777" w:rsidR="001A0E20" w:rsidRPr="001A0E20" w:rsidRDefault="001A0E20" w:rsidP="001A0E20">
      <w:pPr>
        <w:jc w:val="center"/>
        <w:rPr>
          <w:rFonts w:ascii="Arial Narrow" w:hAnsi="Arial Narrow"/>
          <w:color w:val="000000"/>
        </w:rPr>
      </w:pPr>
      <w:r w:rsidRPr="001A0E20">
        <w:rPr>
          <w:rFonts w:ascii="Arial Narrow" w:hAnsi="Arial Narrow"/>
          <w:b/>
          <w:bCs/>
          <w:color w:val="000000"/>
        </w:rPr>
        <w:t>Članak 1.</w:t>
      </w:r>
    </w:p>
    <w:p w14:paraId="4329FEC3" w14:textId="77777777" w:rsidR="001A0E20" w:rsidRPr="001A0E20" w:rsidRDefault="001A0E20" w:rsidP="001A0E20">
      <w:pPr>
        <w:ind w:firstLine="708"/>
        <w:rPr>
          <w:rFonts w:ascii="Arial Narrow" w:hAnsi="Arial Narrow"/>
          <w:color w:val="000000"/>
        </w:rPr>
      </w:pPr>
      <w:r w:rsidRPr="001A0E20">
        <w:rPr>
          <w:rFonts w:ascii="Arial Narrow" w:hAnsi="Arial Narrow"/>
          <w:color w:val="000000"/>
        </w:rPr>
        <w:t>Ovom se Odlukom, a po provedenom postupku ocjenjivanja službenika/pročelnika Jedinstvenog upravnog odjela Općine Dubravica za rad tijekom 2025. godine, odobrava isplata dodatka na uspješnost u radu službenika/pročelnika koji su ocjenjeni ocjenom „odličan“ za rad tijekom 2025. godine.</w:t>
      </w:r>
    </w:p>
    <w:p w14:paraId="3D1F52E9" w14:textId="77777777" w:rsidR="001A0E20" w:rsidRPr="001A0E20" w:rsidRDefault="001A0E20" w:rsidP="001A0E20">
      <w:pPr>
        <w:ind w:firstLine="708"/>
        <w:rPr>
          <w:rFonts w:ascii="Arial Narrow" w:hAnsi="Arial Narrow"/>
          <w:color w:val="000000"/>
        </w:rPr>
      </w:pPr>
    </w:p>
    <w:p w14:paraId="75BC86D7" w14:textId="77777777" w:rsidR="001A0E20" w:rsidRPr="001A0E20" w:rsidRDefault="001A0E20" w:rsidP="001A0E20">
      <w:pPr>
        <w:jc w:val="center"/>
        <w:rPr>
          <w:rFonts w:ascii="Arial Narrow" w:hAnsi="Arial Narrow"/>
          <w:b/>
          <w:color w:val="000000"/>
        </w:rPr>
      </w:pPr>
      <w:r w:rsidRPr="001A0E20">
        <w:rPr>
          <w:rFonts w:ascii="Arial Narrow" w:hAnsi="Arial Narrow"/>
          <w:b/>
          <w:color w:val="000000"/>
        </w:rPr>
        <w:t>Članak 2.</w:t>
      </w:r>
    </w:p>
    <w:p w14:paraId="5C8DC9E9" w14:textId="77777777" w:rsidR="001A0E20" w:rsidRPr="001A0E20" w:rsidRDefault="001A0E20" w:rsidP="001A0E20">
      <w:pPr>
        <w:pStyle w:val="Uvuenotijeloteksta"/>
        <w:ind w:firstLine="0"/>
        <w:rPr>
          <w:rFonts w:ascii="Arial Narrow" w:hAnsi="Arial Narrow"/>
          <w:color w:val="000000"/>
          <w:sz w:val="22"/>
          <w:szCs w:val="22"/>
        </w:rPr>
      </w:pPr>
      <w:r w:rsidRPr="001A0E20">
        <w:rPr>
          <w:rFonts w:ascii="Arial Narrow" w:hAnsi="Arial Narrow"/>
          <w:color w:val="000000"/>
          <w:sz w:val="22"/>
          <w:szCs w:val="22"/>
        </w:rPr>
        <w:tab/>
        <w:t xml:space="preserve">Ovom se Odlukom odobrava isplata dodatka na uspješnost u radu u iznosu od </w:t>
      </w:r>
      <w:r w:rsidRPr="001A0E20">
        <w:rPr>
          <w:rFonts w:ascii="Arial Narrow" w:hAnsi="Arial Narrow"/>
          <w:sz w:val="22"/>
          <w:szCs w:val="22"/>
        </w:rPr>
        <w:t xml:space="preserve">700,00 EUR </w:t>
      </w:r>
      <w:r w:rsidRPr="001A0E20">
        <w:rPr>
          <w:rFonts w:ascii="Arial Narrow" w:hAnsi="Arial Narrow"/>
          <w:color w:val="000000"/>
          <w:sz w:val="22"/>
          <w:szCs w:val="22"/>
        </w:rPr>
        <w:t>sljedećim službenicima:</w:t>
      </w:r>
    </w:p>
    <w:p w14:paraId="4687C763" w14:textId="77777777" w:rsidR="001A0E20" w:rsidRPr="001A0E20" w:rsidRDefault="001A0E20" w:rsidP="001A0E20">
      <w:pPr>
        <w:pStyle w:val="Uvuenotijeloteksta"/>
        <w:ind w:firstLine="0"/>
        <w:rPr>
          <w:rFonts w:ascii="Arial Narrow" w:hAnsi="Arial Narrow"/>
          <w:color w:val="000000"/>
          <w:sz w:val="22"/>
          <w:szCs w:val="22"/>
        </w:rPr>
      </w:pPr>
    </w:p>
    <w:p w14:paraId="61F8EF57" w14:textId="77777777" w:rsidR="001A0E20" w:rsidRPr="001A0E20" w:rsidRDefault="001A0E20" w:rsidP="001A0E20">
      <w:pPr>
        <w:pStyle w:val="Uvuenotijeloteksta"/>
        <w:numPr>
          <w:ilvl w:val="0"/>
          <w:numId w:val="57"/>
        </w:numPr>
        <w:rPr>
          <w:rFonts w:ascii="Arial Narrow" w:hAnsi="Arial Narrow"/>
          <w:color w:val="000000"/>
          <w:sz w:val="22"/>
          <w:szCs w:val="22"/>
        </w:rPr>
      </w:pPr>
      <w:r w:rsidRPr="001A0E20">
        <w:rPr>
          <w:rFonts w:ascii="Arial Narrow" w:hAnsi="Arial Narrow"/>
          <w:color w:val="000000"/>
          <w:sz w:val="22"/>
          <w:szCs w:val="22"/>
        </w:rPr>
        <w:t>Silvana Kostanjšek, pročelnica Jedinstvenog upravnog odjela Općine Dubravica</w:t>
      </w:r>
    </w:p>
    <w:p w14:paraId="2602B64C" w14:textId="77777777" w:rsidR="001A0E20" w:rsidRPr="001A0E20" w:rsidRDefault="001A0E20" w:rsidP="001A0E20">
      <w:pPr>
        <w:pStyle w:val="Uvuenotijeloteksta"/>
        <w:numPr>
          <w:ilvl w:val="0"/>
          <w:numId w:val="57"/>
        </w:numPr>
        <w:rPr>
          <w:rFonts w:ascii="Arial Narrow" w:hAnsi="Arial Narrow"/>
          <w:color w:val="000000"/>
          <w:sz w:val="22"/>
          <w:szCs w:val="22"/>
        </w:rPr>
      </w:pPr>
      <w:r w:rsidRPr="001A0E20">
        <w:rPr>
          <w:rFonts w:ascii="Arial Narrow" w:hAnsi="Arial Narrow"/>
          <w:color w:val="000000"/>
          <w:sz w:val="22"/>
          <w:szCs w:val="22"/>
        </w:rPr>
        <w:t>Jelena Pleić-Župančić, viši referent u Jedinstvenom upravnom odjelu Općine Dubravica</w:t>
      </w:r>
    </w:p>
    <w:p w14:paraId="51184558" w14:textId="77777777" w:rsidR="001A0E20" w:rsidRPr="001A0E20" w:rsidRDefault="001A0E20" w:rsidP="001A0E20">
      <w:pPr>
        <w:pStyle w:val="Uvuenotijeloteksta"/>
        <w:numPr>
          <w:ilvl w:val="0"/>
          <w:numId w:val="57"/>
        </w:numPr>
        <w:rPr>
          <w:rFonts w:ascii="Arial Narrow" w:hAnsi="Arial Narrow"/>
          <w:color w:val="000000"/>
          <w:sz w:val="22"/>
          <w:szCs w:val="22"/>
        </w:rPr>
      </w:pPr>
      <w:r w:rsidRPr="001A0E20">
        <w:rPr>
          <w:rFonts w:ascii="Arial Narrow" w:hAnsi="Arial Narrow"/>
          <w:color w:val="000000"/>
          <w:sz w:val="22"/>
          <w:szCs w:val="22"/>
        </w:rPr>
        <w:t>Andreja Harapin, referent-računovodstveni referent u Odsjeku za računovodstvo Jedinstvenog upravnog odjela Općine Dubravica.</w:t>
      </w:r>
    </w:p>
    <w:p w14:paraId="2B29229A" w14:textId="77777777" w:rsidR="001A0E20" w:rsidRPr="001A0E20" w:rsidRDefault="001A0E20" w:rsidP="001A0E20">
      <w:pPr>
        <w:pStyle w:val="Uvuenotijeloteksta"/>
        <w:ind w:left="1069" w:firstLine="0"/>
        <w:rPr>
          <w:rFonts w:ascii="Arial Narrow" w:hAnsi="Arial Narrow"/>
          <w:color w:val="000000"/>
          <w:sz w:val="22"/>
          <w:szCs w:val="22"/>
        </w:rPr>
      </w:pPr>
    </w:p>
    <w:p w14:paraId="64213B6B" w14:textId="77777777" w:rsidR="001A0E20" w:rsidRPr="001A0E20" w:rsidRDefault="001A0E20" w:rsidP="001A0E20">
      <w:pPr>
        <w:pStyle w:val="Uvuenotijeloteksta"/>
        <w:ind w:firstLine="0"/>
        <w:rPr>
          <w:rFonts w:ascii="Arial Narrow" w:hAnsi="Arial Narrow"/>
          <w:color w:val="000000"/>
          <w:sz w:val="22"/>
          <w:szCs w:val="22"/>
        </w:rPr>
      </w:pPr>
      <w:r w:rsidRPr="001A0E20">
        <w:rPr>
          <w:rFonts w:ascii="Arial Narrow" w:hAnsi="Arial Narrow"/>
          <w:color w:val="000000"/>
          <w:sz w:val="22"/>
          <w:szCs w:val="22"/>
        </w:rPr>
        <w:tab/>
        <w:t>Isplata dodatka iz prethodnog stavka ovog članka isplatiti će se službenicima zajedno sa plaćom za naredni mjesec od dana donošenja ove Odluke.</w:t>
      </w:r>
      <w:r w:rsidRPr="001A0E20">
        <w:rPr>
          <w:rFonts w:ascii="Arial Narrow" w:hAnsi="Arial Narrow"/>
          <w:color w:val="000000"/>
          <w:sz w:val="22"/>
          <w:szCs w:val="22"/>
        </w:rPr>
        <w:tab/>
      </w:r>
    </w:p>
    <w:p w14:paraId="69F17107" w14:textId="77777777" w:rsidR="001A0E20" w:rsidRPr="001A0E20" w:rsidRDefault="001A0E20" w:rsidP="001A0E20">
      <w:pPr>
        <w:pStyle w:val="Uvuenotijeloteksta"/>
        <w:ind w:firstLine="0"/>
        <w:rPr>
          <w:rFonts w:ascii="Arial Narrow" w:hAnsi="Arial Narrow"/>
          <w:color w:val="000000"/>
          <w:sz w:val="22"/>
          <w:szCs w:val="22"/>
        </w:rPr>
      </w:pPr>
    </w:p>
    <w:p w14:paraId="6E8A0EBA" w14:textId="77777777" w:rsidR="001A0E20" w:rsidRPr="001A0E20" w:rsidRDefault="001A0E20" w:rsidP="001A0E20">
      <w:pPr>
        <w:jc w:val="center"/>
        <w:rPr>
          <w:rFonts w:ascii="Arial Narrow" w:hAnsi="Arial Narrow"/>
          <w:b/>
          <w:color w:val="000000"/>
        </w:rPr>
      </w:pPr>
      <w:r w:rsidRPr="001A0E20">
        <w:rPr>
          <w:rFonts w:ascii="Arial Narrow" w:hAnsi="Arial Narrow"/>
          <w:b/>
          <w:color w:val="000000"/>
        </w:rPr>
        <w:t>Članak 3.</w:t>
      </w:r>
    </w:p>
    <w:p w14:paraId="4163F912" w14:textId="77777777" w:rsidR="001A0E20" w:rsidRPr="001A0E20" w:rsidRDefault="001A0E20" w:rsidP="001A0E20">
      <w:pPr>
        <w:rPr>
          <w:rFonts w:ascii="Arial Narrow" w:hAnsi="Arial Narrow"/>
          <w:b/>
          <w:color w:val="000000"/>
        </w:rPr>
      </w:pPr>
      <w:r w:rsidRPr="001A0E20">
        <w:rPr>
          <w:rFonts w:ascii="Arial Narrow" w:hAnsi="Arial Narrow"/>
          <w:b/>
          <w:color w:val="000000"/>
        </w:rPr>
        <w:tab/>
      </w:r>
      <w:r w:rsidRPr="001A0E20">
        <w:rPr>
          <w:rFonts w:ascii="Arial Narrow" w:hAnsi="Arial Narrow"/>
          <w:color w:val="000000"/>
        </w:rPr>
        <w:t>Sredstva za isplatu dodatka na uspješnost u radu službenika povodom provedenom postupka ocjenjivanja, osigurana su u proračunu Općine Dubravica na proračunskoj poziciji R377 – Novčane nagrade za radne rezultate.</w:t>
      </w:r>
      <w:r w:rsidRPr="001A0E20">
        <w:rPr>
          <w:rFonts w:ascii="Arial Narrow" w:hAnsi="Arial Narrow"/>
          <w:b/>
          <w:color w:val="000000"/>
        </w:rPr>
        <w:tab/>
      </w:r>
    </w:p>
    <w:p w14:paraId="3356F8FD" w14:textId="77777777" w:rsidR="001A0E20" w:rsidRPr="001A0E20" w:rsidRDefault="001A0E20" w:rsidP="001A0E20">
      <w:pPr>
        <w:jc w:val="center"/>
        <w:rPr>
          <w:rFonts w:ascii="Arial Narrow" w:hAnsi="Arial Narrow"/>
          <w:b/>
          <w:color w:val="000000"/>
        </w:rPr>
      </w:pPr>
      <w:r w:rsidRPr="001A0E20">
        <w:rPr>
          <w:rFonts w:ascii="Arial Narrow" w:hAnsi="Arial Narrow"/>
          <w:b/>
          <w:color w:val="000000"/>
        </w:rPr>
        <w:lastRenderedPageBreak/>
        <w:t>Članak 4.</w:t>
      </w:r>
    </w:p>
    <w:p w14:paraId="2A9AC665" w14:textId="77777777" w:rsidR="001A0E20" w:rsidRPr="001A0E20" w:rsidRDefault="001A0E20" w:rsidP="001A0E20">
      <w:pPr>
        <w:rPr>
          <w:rFonts w:ascii="Arial Narrow" w:hAnsi="Arial Narrow"/>
          <w:color w:val="000000"/>
        </w:rPr>
      </w:pPr>
      <w:r w:rsidRPr="001A0E20">
        <w:rPr>
          <w:rFonts w:ascii="Arial Narrow" w:hAnsi="Arial Narrow"/>
          <w:color w:val="000000"/>
        </w:rPr>
        <w:tab/>
        <w:t>Ova Odluka stupa na snagu prvog dana od dana objave u Službenom glasniku Općine Dubravica.</w:t>
      </w:r>
    </w:p>
    <w:p w14:paraId="0EB9EB48" w14:textId="77777777" w:rsidR="001A0E20" w:rsidRPr="001A0E20" w:rsidRDefault="001A0E20" w:rsidP="001A0E20">
      <w:pPr>
        <w:rPr>
          <w:rFonts w:ascii="Arial Narrow" w:hAnsi="Arial Narrow"/>
          <w:color w:val="000000"/>
        </w:rPr>
      </w:pPr>
    </w:p>
    <w:p w14:paraId="0D83F3CA" w14:textId="77777777" w:rsidR="001A0E20" w:rsidRPr="001A0E20" w:rsidRDefault="001A0E20" w:rsidP="001A0E20">
      <w:pPr>
        <w:jc w:val="center"/>
        <w:rPr>
          <w:rFonts w:ascii="Arial Narrow" w:hAnsi="Arial Narrow"/>
        </w:rPr>
      </w:pPr>
      <w:r w:rsidRPr="001A0E20">
        <w:rPr>
          <w:rFonts w:ascii="Arial Narrow" w:hAnsi="Arial Narrow"/>
        </w:rPr>
        <w:t>OPĆINSKI NAČELNIK OPĆINE DUBRAVICA</w:t>
      </w:r>
    </w:p>
    <w:p w14:paraId="1A2C3C90" w14:textId="77777777" w:rsidR="001A0E20" w:rsidRPr="001A0E20" w:rsidRDefault="001A0E20" w:rsidP="001A0E20">
      <w:pPr>
        <w:pStyle w:val="Naslovindeksa"/>
        <w:spacing w:before="0" w:after="0"/>
        <w:rPr>
          <w:rFonts w:ascii="Arial Narrow" w:hAnsi="Arial Narrow"/>
          <w:b w:val="0"/>
          <w:sz w:val="22"/>
          <w:szCs w:val="22"/>
        </w:rPr>
      </w:pPr>
      <w:r w:rsidRPr="001A0E20">
        <w:rPr>
          <w:rFonts w:ascii="Arial Narrow" w:hAnsi="Arial Narrow"/>
          <w:b w:val="0"/>
          <w:sz w:val="22"/>
          <w:szCs w:val="22"/>
        </w:rPr>
        <w:t>KLASA: 119-01/26-01/5</w:t>
      </w:r>
    </w:p>
    <w:p w14:paraId="2E1C3249" w14:textId="77777777" w:rsidR="001A0E20" w:rsidRPr="001A0E20" w:rsidRDefault="001A0E20" w:rsidP="001A0E20">
      <w:pPr>
        <w:pStyle w:val="Naslovindeksa"/>
        <w:spacing w:before="0" w:after="0"/>
        <w:rPr>
          <w:rFonts w:ascii="Arial Narrow" w:hAnsi="Arial Narrow"/>
          <w:b w:val="0"/>
          <w:sz w:val="22"/>
          <w:szCs w:val="22"/>
        </w:rPr>
      </w:pPr>
      <w:r w:rsidRPr="001A0E20">
        <w:rPr>
          <w:rFonts w:ascii="Arial Narrow" w:hAnsi="Arial Narrow"/>
          <w:b w:val="0"/>
          <w:sz w:val="22"/>
          <w:szCs w:val="22"/>
        </w:rPr>
        <w:t>URBROJ: 238-40-01-26-1</w:t>
      </w:r>
    </w:p>
    <w:p w14:paraId="4C2491FA" w14:textId="60DE8542" w:rsidR="001A0E20" w:rsidRPr="001A0E20" w:rsidRDefault="001A0E20" w:rsidP="001A0E20">
      <w:pPr>
        <w:pStyle w:val="Naslov"/>
        <w:rPr>
          <w:rFonts w:ascii="Arial Narrow" w:hAnsi="Arial Narrow"/>
          <w:b w:val="0"/>
          <w:sz w:val="22"/>
          <w:szCs w:val="22"/>
        </w:rPr>
      </w:pPr>
      <w:r w:rsidRPr="001A0E20">
        <w:rPr>
          <w:rFonts w:ascii="Arial Narrow" w:hAnsi="Arial Narrow"/>
          <w:b w:val="0"/>
          <w:sz w:val="22"/>
          <w:szCs w:val="22"/>
        </w:rPr>
        <w:t>Dubravica, 06. ožujka 2026.</w:t>
      </w:r>
    </w:p>
    <w:p w14:paraId="3200F113" w14:textId="77777777" w:rsidR="001A0E20" w:rsidRPr="001A0E20" w:rsidRDefault="001A0E20" w:rsidP="001A0E20">
      <w:pPr>
        <w:rPr>
          <w:rFonts w:ascii="Arial Narrow" w:hAnsi="Arial Narrow"/>
        </w:rPr>
      </w:pPr>
    </w:p>
    <w:p w14:paraId="692D23CA" w14:textId="77777777" w:rsidR="001A0E20" w:rsidRPr="001A0E20" w:rsidRDefault="001A0E20" w:rsidP="001A0E20">
      <w:pPr>
        <w:jc w:val="right"/>
        <w:rPr>
          <w:rFonts w:ascii="Arial Narrow" w:hAnsi="Arial Narrow"/>
        </w:rPr>
      </w:pPr>
      <w:r w:rsidRPr="001A0E20">
        <w:rPr>
          <w:rFonts w:ascii="Arial Narrow" w:hAnsi="Arial Narrow"/>
          <w:b/>
        </w:rPr>
        <w:tab/>
      </w:r>
      <w:r w:rsidRPr="001A0E20">
        <w:rPr>
          <w:rFonts w:ascii="Arial Narrow" w:hAnsi="Arial Narrow"/>
          <w:b/>
        </w:rPr>
        <w:tab/>
      </w:r>
      <w:r w:rsidRPr="001A0E20">
        <w:rPr>
          <w:rFonts w:ascii="Arial Narrow" w:hAnsi="Arial Narrow"/>
          <w:b/>
        </w:rPr>
        <w:tab/>
      </w:r>
      <w:r w:rsidRPr="001A0E20">
        <w:rPr>
          <w:rFonts w:ascii="Arial Narrow" w:hAnsi="Arial Narrow"/>
          <w:b/>
        </w:rPr>
        <w:tab/>
      </w:r>
      <w:r w:rsidRPr="001A0E20">
        <w:rPr>
          <w:rFonts w:ascii="Arial Narrow" w:hAnsi="Arial Narrow"/>
          <w:b/>
        </w:rPr>
        <w:tab/>
      </w:r>
      <w:r w:rsidRPr="001A0E20">
        <w:rPr>
          <w:rFonts w:ascii="Arial Narrow" w:hAnsi="Arial Narrow"/>
          <w:b/>
        </w:rPr>
        <w:tab/>
      </w:r>
      <w:r w:rsidRPr="001A0E20">
        <w:rPr>
          <w:rFonts w:ascii="Arial Narrow" w:hAnsi="Arial Narrow"/>
          <w:b/>
        </w:rPr>
        <w:tab/>
      </w:r>
      <w:r w:rsidRPr="001A0E20">
        <w:rPr>
          <w:rFonts w:ascii="Arial Narrow" w:hAnsi="Arial Narrow"/>
          <w:b/>
        </w:rPr>
        <w:tab/>
      </w:r>
      <w:r w:rsidRPr="001A0E20">
        <w:rPr>
          <w:rFonts w:ascii="Arial Narrow" w:hAnsi="Arial Narrow"/>
        </w:rPr>
        <w:t>NAČELNIK</w:t>
      </w:r>
    </w:p>
    <w:p w14:paraId="0D3CF05B" w14:textId="53AB2CF0" w:rsidR="001A0E20" w:rsidRPr="001A0E20" w:rsidRDefault="001A0E20" w:rsidP="001A0E20">
      <w:pPr>
        <w:jc w:val="right"/>
        <w:rPr>
          <w:rFonts w:ascii="Arial Narrow" w:hAnsi="Arial Narrow"/>
        </w:rPr>
      </w:pPr>
      <w:r w:rsidRPr="001A0E20">
        <w:rPr>
          <w:rFonts w:ascii="Arial Narrow" w:hAnsi="Arial Narrow"/>
        </w:rPr>
        <w:tab/>
      </w:r>
      <w:r w:rsidRPr="001A0E20">
        <w:rPr>
          <w:rFonts w:ascii="Arial Narrow" w:hAnsi="Arial Narrow"/>
        </w:rPr>
        <w:tab/>
      </w:r>
      <w:r w:rsidRPr="001A0E20">
        <w:rPr>
          <w:rFonts w:ascii="Arial Narrow" w:hAnsi="Arial Narrow"/>
        </w:rPr>
        <w:tab/>
      </w:r>
      <w:r w:rsidRPr="001A0E20">
        <w:rPr>
          <w:rFonts w:ascii="Arial Narrow" w:hAnsi="Arial Narrow"/>
        </w:rPr>
        <w:tab/>
      </w:r>
      <w:r w:rsidRPr="001A0E20">
        <w:rPr>
          <w:rFonts w:ascii="Arial Narrow" w:hAnsi="Arial Narrow"/>
        </w:rPr>
        <w:tab/>
      </w:r>
      <w:r w:rsidRPr="001A0E20">
        <w:rPr>
          <w:rFonts w:ascii="Arial Narrow" w:hAnsi="Arial Narrow"/>
        </w:rPr>
        <w:tab/>
      </w:r>
      <w:r w:rsidRPr="001A0E20">
        <w:rPr>
          <w:rFonts w:ascii="Arial Narrow" w:hAnsi="Arial Narrow"/>
        </w:rPr>
        <w:tab/>
        <w:t xml:space="preserve">    </w:t>
      </w:r>
      <w:r w:rsidRPr="001A0E20">
        <w:rPr>
          <w:rFonts w:ascii="Arial Narrow" w:hAnsi="Arial Narrow"/>
        </w:rPr>
        <w:tab/>
        <w:t>Marin Štritof</w:t>
      </w:r>
    </w:p>
    <w:p w14:paraId="516A65D1" w14:textId="27D3264E" w:rsidR="001A0E20" w:rsidRDefault="001A0E20" w:rsidP="001A0E20">
      <w:pPr>
        <w:rPr>
          <w:rFonts w:ascii="Times New Roman" w:hAnsi="Times New Roman"/>
        </w:rPr>
      </w:pPr>
      <w:r w:rsidRPr="006329A4">
        <w:rPr>
          <w:rFonts w:ascii="Arial Narrow" w:hAnsi="Arial Narrow"/>
          <w:b/>
          <w:noProof/>
          <w:lang w:val="sl-SI" w:eastAsia="sl-SI"/>
        </w:rPr>
        <mc:AlternateContent>
          <mc:Choice Requires="wps">
            <w:drawing>
              <wp:anchor distT="0" distB="0" distL="114300" distR="114300" simplePos="0" relativeHeight="252034048" behindDoc="0" locked="0" layoutInCell="1" allowOverlap="1" wp14:anchorId="6A714F7B" wp14:editId="286480AA">
                <wp:simplePos x="0" y="0"/>
                <wp:positionH relativeFrom="margin">
                  <wp:posOffset>-4445</wp:posOffset>
                </wp:positionH>
                <wp:positionV relativeFrom="paragraph">
                  <wp:posOffset>113030</wp:posOffset>
                </wp:positionV>
                <wp:extent cx="781050" cy="362197"/>
                <wp:effectExtent l="57150" t="114300" r="133350" b="76200"/>
                <wp:wrapNone/>
                <wp:docPr id="1855000920" name="Zaobljeni pravokutnik 23"/>
                <wp:cNvGraphicFramePr/>
                <a:graphic xmlns:a="http://schemas.openxmlformats.org/drawingml/2006/main">
                  <a:graphicData uri="http://schemas.microsoft.com/office/word/2010/wordprocessingShape">
                    <wps:wsp>
                      <wps:cNvSpPr/>
                      <wps:spPr>
                        <a:xfrm>
                          <a:off x="0" y="0"/>
                          <a:ext cx="781050" cy="362197"/>
                        </a:xfrm>
                        <a:prstGeom prst="roundRect">
                          <a:avLst/>
                        </a:prstGeom>
                        <a:solidFill>
                          <a:srgbClr val="E7E6E6">
                            <a:lumMod val="75000"/>
                          </a:srgbClr>
                        </a:solidFill>
                        <a:ln w="55000" cap="flat" cmpd="thickThin" algn="ctr">
                          <a:solidFill>
                            <a:srgbClr val="A5A5A5">
                              <a:shade val="50000"/>
                              <a:tint val="90000"/>
                              <a:satMod val="130000"/>
                            </a:srgbClr>
                          </a:solidFill>
                          <a:prstDash val="solid"/>
                        </a:ln>
                        <a:effectLst>
                          <a:outerShdw blurRad="50800" dist="38100" dir="18900000" algn="bl" rotWithShape="0">
                            <a:prstClr val="black">
                              <a:alpha val="40000"/>
                            </a:prstClr>
                          </a:outerShdw>
                        </a:effectLst>
                      </wps:spPr>
                      <wps:txbx>
                        <w:txbxContent>
                          <w:p w14:paraId="79D0DF29" w14:textId="3EFB3DDF" w:rsidR="001A0E20" w:rsidRDefault="001A0E20" w:rsidP="001A0E20">
                            <w:pPr>
                              <w:jc w:val="center"/>
                              <w:rPr>
                                <w:rFonts w:ascii="Arial Narrow" w:hAnsi="Arial Narrow"/>
                                <w:sz w:val="24"/>
                                <w:szCs w:val="24"/>
                              </w:rPr>
                            </w:pPr>
                            <w:r>
                              <w:rPr>
                                <w:rFonts w:ascii="Arial Narrow" w:hAnsi="Arial Narrow"/>
                                <w:sz w:val="24"/>
                                <w:szCs w:val="24"/>
                              </w:rPr>
                              <w:t>15</w:t>
                            </w:r>
                          </w:p>
                          <w:p w14:paraId="5D0E18BC" w14:textId="77777777" w:rsidR="001A0E20" w:rsidRPr="00104EAC" w:rsidRDefault="001A0E20" w:rsidP="001A0E20">
                            <w:pPr>
                              <w:jc w:val="center"/>
                              <w:rPr>
                                <w:rFonts w:ascii="Arial Narrow" w:hAnsi="Arial Narrow"/>
                                <w:sz w:val="24"/>
                                <w:szCs w:val="24"/>
                              </w:rPr>
                            </w:pPr>
                          </w:p>
                          <w:p w14:paraId="00D7D36B" w14:textId="77777777" w:rsidR="001A0E20" w:rsidRDefault="001A0E20" w:rsidP="001A0E2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A714F7B" id="_x0000_s1054" style="position:absolute;left:0;text-align:left;margin-left:-.35pt;margin-top:8.9pt;width:61.5pt;height:28.5pt;z-index:2520340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" fillcolor="#afabab" strokecolor="#8e8e8e" strokeweight="1.52778mm">
                <v:stroke linestyle="thickThin"/>
                <v:shadow on="t" color="black" opacity="26214f" origin="-.5,.5" offset=".74836mm,-.74836mm"/>
                <v:textbox>
                  <w:txbxContent>
                    <w:p w14:paraId="79D0DF29" w14:textId="3EFB3DDF" w:rsidR="001A0E20" w:rsidRDefault="001A0E20" w:rsidP="001A0E20">
                      <w:pPr>
                        <w:jc w:val="center"/>
                        <w:rPr>
                          <w:rFonts w:ascii="Arial Narrow" w:hAnsi="Arial Narrow"/>
                          <w:sz w:val="24"/>
                          <w:szCs w:val="24"/>
                        </w:rPr>
                      </w:pPr>
                      <w:r>
                        <w:rPr>
                          <w:rFonts w:ascii="Arial Narrow" w:hAnsi="Arial Narrow"/>
                          <w:sz w:val="24"/>
                          <w:szCs w:val="24"/>
                        </w:rPr>
                        <w:t>15</w:t>
                      </w:r>
                    </w:p>
                    <w:p w14:paraId="5D0E18BC" w14:textId="77777777" w:rsidR="001A0E20" w:rsidRPr="00104EAC" w:rsidRDefault="001A0E20" w:rsidP="001A0E20">
                      <w:pPr>
                        <w:jc w:val="center"/>
                        <w:rPr>
                          <w:rFonts w:ascii="Arial Narrow" w:hAnsi="Arial Narrow"/>
                          <w:sz w:val="24"/>
                          <w:szCs w:val="24"/>
                        </w:rPr>
                      </w:pPr>
                    </w:p>
                    <w:p w14:paraId="00D7D36B" w14:textId="77777777" w:rsidR="001A0E20" w:rsidRDefault="001A0E20" w:rsidP="001A0E20">
                      <w:pPr>
                        <w:jc w:val="center"/>
                      </w:pPr>
                    </w:p>
                  </w:txbxContent>
                </v:textbox>
                <w10:wrap anchorx="margin"/>
              </v:roundrect>
            </w:pict>
          </mc:Fallback>
        </mc:AlternateContent>
      </w:r>
    </w:p>
    <w:p w14:paraId="4906ED58" w14:textId="77777777" w:rsidR="00D7369A" w:rsidRPr="00D7369A" w:rsidRDefault="00D7369A" w:rsidP="00D7369A">
      <w:pPr>
        <w:rPr>
          <w:rFonts w:ascii="Times New Roman" w:hAnsi="Times New Roman"/>
        </w:rPr>
      </w:pPr>
    </w:p>
    <w:p w14:paraId="648EF0ED" w14:textId="77777777" w:rsidR="00D7369A" w:rsidRPr="00E34EF8" w:rsidRDefault="00D7369A" w:rsidP="00D7369A">
      <w:pPr>
        <w:rPr>
          <w:sz w:val="24"/>
          <w:szCs w:val="24"/>
          <w:lang w:eastAsia="hr-HR"/>
        </w:rPr>
      </w:pPr>
    </w:p>
    <w:p w14:paraId="5ABDAB02" w14:textId="77777777" w:rsidR="00D7369A" w:rsidRPr="00D7369A" w:rsidRDefault="00D7369A" w:rsidP="00D7369A">
      <w:pPr>
        <w:rPr>
          <w:rFonts w:ascii="Arial Narrow" w:hAnsi="Arial Narrow"/>
          <w:bCs/>
          <w:lang w:eastAsia="hr-HR"/>
        </w:rPr>
      </w:pPr>
      <w:r w:rsidRPr="00D7369A">
        <w:rPr>
          <w:rFonts w:ascii="Arial Narrow" w:hAnsi="Arial Narrow"/>
          <w:bCs/>
          <w:lang w:eastAsia="hr-HR"/>
        </w:rPr>
        <w:t>KLASA: 404-01/26-01/1</w:t>
      </w:r>
    </w:p>
    <w:p w14:paraId="39564FAE" w14:textId="77777777" w:rsidR="00D7369A" w:rsidRPr="00D7369A" w:rsidRDefault="00D7369A" w:rsidP="00D7369A">
      <w:pPr>
        <w:rPr>
          <w:rFonts w:ascii="Arial Narrow" w:hAnsi="Arial Narrow"/>
          <w:bCs/>
          <w:lang w:eastAsia="hr-HR"/>
        </w:rPr>
      </w:pPr>
      <w:r w:rsidRPr="00D7369A">
        <w:rPr>
          <w:rFonts w:ascii="Arial Narrow" w:hAnsi="Arial Narrow"/>
          <w:bCs/>
          <w:lang w:eastAsia="hr-HR"/>
        </w:rPr>
        <w:t>URBROJ: 238-40-01-26-1</w:t>
      </w:r>
    </w:p>
    <w:p w14:paraId="3F3BABE4" w14:textId="77777777" w:rsidR="00D7369A" w:rsidRPr="00D7369A" w:rsidRDefault="00D7369A" w:rsidP="00D7369A">
      <w:pPr>
        <w:rPr>
          <w:rFonts w:ascii="Arial Narrow" w:hAnsi="Arial Narrow"/>
          <w:bCs/>
          <w:lang w:eastAsia="hr-HR"/>
        </w:rPr>
      </w:pPr>
      <w:r w:rsidRPr="00D7369A">
        <w:rPr>
          <w:rFonts w:ascii="Arial Narrow" w:hAnsi="Arial Narrow"/>
          <w:bCs/>
          <w:lang w:eastAsia="hr-HR"/>
        </w:rPr>
        <w:t>Dubravica, 17. veljače 2026.</w:t>
      </w:r>
    </w:p>
    <w:p w14:paraId="6F3E0FF5" w14:textId="77777777" w:rsidR="00D7369A" w:rsidRPr="00D7369A" w:rsidRDefault="00D7369A" w:rsidP="00D7369A">
      <w:pPr>
        <w:rPr>
          <w:rFonts w:ascii="Arial Narrow" w:hAnsi="Arial Narrow"/>
          <w:lang w:eastAsia="hr-HR"/>
        </w:rPr>
      </w:pPr>
    </w:p>
    <w:p w14:paraId="3AF72ACE" w14:textId="77777777" w:rsidR="00D7369A" w:rsidRPr="00D7369A" w:rsidRDefault="00D7369A" w:rsidP="00D7369A">
      <w:pPr>
        <w:rPr>
          <w:rFonts w:ascii="Arial Narrow" w:hAnsi="Arial Narrow"/>
          <w:lang w:eastAsia="hr-HR"/>
        </w:rPr>
      </w:pPr>
      <w:r w:rsidRPr="00D7369A">
        <w:rPr>
          <w:rFonts w:ascii="Arial Narrow" w:hAnsi="Arial Narrow"/>
          <w:lang w:eastAsia="hr-HR"/>
        </w:rPr>
        <w:t>Na temelju članka 47. stavka 1. Zakona o proračunu („Narodne novine“ broj 144/21), članka 7. Uredbe o načinu ocjene i postupku odobravanja investicijskih projekata („Narodne novine“ broj 158/2023) i članka 38. Statuta Općine Dubravica („Službeni glasnik Općine Dubravica“ broj 01/2021, 03/2024, 04/2025) općinski načelnik Općine Dubravica donosi</w:t>
      </w:r>
    </w:p>
    <w:p w14:paraId="14CF007C" w14:textId="77777777" w:rsidR="00D7369A" w:rsidRPr="00D7369A" w:rsidRDefault="00D7369A" w:rsidP="00D7369A">
      <w:pPr>
        <w:rPr>
          <w:rFonts w:ascii="Arial Narrow" w:hAnsi="Arial Narrow"/>
          <w:b/>
          <w:lang w:eastAsia="hr-HR"/>
        </w:rPr>
      </w:pPr>
    </w:p>
    <w:p w14:paraId="64526225" w14:textId="77777777" w:rsidR="00D7369A" w:rsidRPr="00D7369A" w:rsidRDefault="00D7369A" w:rsidP="00D7369A">
      <w:pPr>
        <w:jc w:val="center"/>
        <w:rPr>
          <w:rFonts w:ascii="Arial Narrow" w:hAnsi="Arial Narrow"/>
          <w:b/>
          <w:lang w:eastAsia="hr-HR"/>
        </w:rPr>
      </w:pPr>
      <w:r w:rsidRPr="00D7369A">
        <w:rPr>
          <w:rFonts w:ascii="Arial Narrow" w:hAnsi="Arial Narrow"/>
          <w:b/>
          <w:lang w:eastAsia="hr-HR"/>
        </w:rPr>
        <w:t>ODLUKU O ODABIRU FINANCIRANJA</w:t>
      </w:r>
    </w:p>
    <w:p w14:paraId="478C221F" w14:textId="77777777" w:rsidR="00D7369A" w:rsidRPr="00D7369A" w:rsidRDefault="00D7369A" w:rsidP="00D7369A">
      <w:pPr>
        <w:jc w:val="center"/>
        <w:rPr>
          <w:rFonts w:ascii="Arial Narrow" w:hAnsi="Arial Narrow"/>
          <w:b/>
          <w:lang w:eastAsia="hr-HR"/>
        </w:rPr>
      </w:pPr>
      <w:r w:rsidRPr="00D7369A">
        <w:rPr>
          <w:rFonts w:ascii="Arial Narrow" w:hAnsi="Arial Narrow"/>
          <w:b/>
          <w:lang w:eastAsia="hr-HR"/>
        </w:rPr>
        <w:t xml:space="preserve"> MIKRO INVESTICIJSKOG PROJEKTA</w:t>
      </w:r>
    </w:p>
    <w:p w14:paraId="6605E2B1" w14:textId="77777777" w:rsidR="00D7369A" w:rsidRPr="00D7369A" w:rsidRDefault="00D7369A" w:rsidP="00D7369A">
      <w:pPr>
        <w:jc w:val="center"/>
        <w:rPr>
          <w:rFonts w:ascii="Arial Narrow" w:hAnsi="Arial Narrow"/>
          <w:b/>
          <w:bCs/>
          <w:lang w:eastAsia="hr-HR"/>
        </w:rPr>
      </w:pPr>
      <w:r w:rsidRPr="00D7369A">
        <w:rPr>
          <w:rFonts w:ascii="Arial Narrow" w:hAnsi="Arial Narrow"/>
          <w:b/>
          <w:bCs/>
          <w:lang w:eastAsia="hr-HR"/>
        </w:rPr>
        <w:t>„</w:t>
      </w:r>
      <w:r w:rsidRPr="00D7369A">
        <w:rPr>
          <w:rFonts w:ascii="Arial Narrow" w:hAnsi="Arial Narrow"/>
          <w:b/>
          <w:bCs/>
        </w:rPr>
        <w:t>Izgradnja i opremanje dječjeg igrališta u Dubravici k.č.br. 72/8</w:t>
      </w:r>
      <w:r w:rsidRPr="00D7369A">
        <w:rPr>
          <w:rFonts w:ascii="Arial Narrow" w:hAnsi="Arial Narrow"/>
          <w:b/>
          <w:bCs/>
          <w:lang w:eastAsia="hr-HR"/>
        </w:rPr>
        <w:t>“</w:t>
      </w:r>
    </w:p>
    <w:p w14:paraId="0AD67B91" w14:textId="77777777" w:rsidR="00D7369A" w:rsidRPr="00D7369A" w:rsidRDefault="00D7369A" w:rsidP="00D7369A">
      <w:pPr>
        <w:jc w:val="center"/>
        <w:rPr>
          <w:rFonts w:ascii="Arial Narrow" w:hAnsi="Arial Narrow"/>
          <w:lang w:eastAsia="hr-HR"/>
        </w:rPr>
      </w:pPr>
    </w:p>
    <w:p w14:paraId="614F264B" w14:textId="77777777" w:rsidR="00D7369A" w:rsidRPr="00D7369A" w:rsidRDefault="00D7369A" w:rsidP="00D7369A">
      <w:pPr>
        <w:jc w:val="center"/>
        <w:rPr>
          <w:rFonts w:ascii="Arial Narrow" w:hAnsi="Arial Narrow"/>
          <w:b/>
          <w:bCs/>
          <w:lang w:eastAsia="hr-HR"/>
        </w:rPr>
      </w:pPr>
      <w:r w:rsidRPr="00D7369A">
        <w:rPr>
          <w:rFonts w:ascii="Arial Narrow" w:hAnsi="Arial Narrow"/>
          <w:b/>
          <w:bCs/>
          <w:lang w:eastAsia="hr-HR"/>
        </w:rPr>
        <w:t>Članak 1.</w:t>
      </w:r>
    </w:p>
    <w:p w14:paraId="347CE310" w14:textId="77777777" w:rsidR="00D7369A" w:rsidRPr="00D7369A" w:rsidRDefault="00D7369A" w:rsidP="00D7369A">
      <w:pPr>
        <w:rPr>
          <w:rFonts w:ascii="Arial Narrow" w:hAnsi="Arial Narrow"/>
          <w:lang w:eastAsia="hr-HR"/>
        </w:rPr>
      </w:pPr>
      <w:r w:rsidRPr="00D7369A">
        <w:rPr>
          <w:rFonts w:ascii="Arial Narrow" w:hAnsi="Arial Narrow"/>
          <w:lang w:eastAsia="hr-HR"/>
        </w:rPr>
        <w:t>Ovom se Odlukom odabire financiranje mikro investicijskog projekta: „</w:t>
      </w:r>
      <w:r w:rsidRPr="00D7369A">
        <w:rPr>
          <w:rFonts w:ascii="Arial Narrow" w:hAnsi="Arial Narrow"/>
        </w:rPr>
        <w:t>Izgradnja i opremanje dječjeg igrališta u Dubravici k.č.br. 72/8</w:t>
      </w:r>
      <w:r w:rsidRPr="00D7369A">
        <w:rPr>
          <w:rFonts w:ascii="Arial Narrow" w:hAnsi="Arial Narrow"/>
          <w:lang w:eastAsia="hr-HR"/>
        </w:rPr>
        <w:t>“.</w:t>
      </w:r>
    </w:p>
    <w:p w14:paraId="361FB228" w14:textId="77777777" w:rsidR="00D7369A" w:rsidRPr="00D7369A" w:rsidRDefault="00D7369A" w:rsidP="00D7369A">
      <w:pPr>
        <w:rPr>
          <w:rFonts w:ascii="Arial Narrow" w:hAnsi="Arial Narrow"/>
          <w:lang w:eastAsia="hr-HR"/>
        </w:rPr>
      </w:pPr>
    </w:p>
    <w:p w14:paraId="79027E19" w14:textId="77777777" w:rsidR="00D7369A" w:rsidRPr="00D7369A" w:rsidRDefault="00D7369A" w:rsidP="00D7369A">
      <w:pPr>
        <w:jc w:val="center"/>
        <w:rPr>
          <w:rFonts w:ascii="Arial Narrow" w:hAnsi="Arial Narrow"/>
          <w:b/>
          <w:bCs/>
          <w:lang w:eastAsia="hr-HR"/>
        </w:rPr>
      </w:pPr>
      <w:r w:rsidRPr="00D7369A">
        <w:rPr>
          <w:rFonts w:ascii="Arial Narrow" w:hAnsi="Arial Narrow"/>
          <w:b/>
          <w:bCs/>
          <w:lang w:eastAsia="hr-HR"/>
        </w:rPr>
        <w:lastRenderedPageBreak/>
        <w:t>Članak 2.</w:t>
      </w:r>
    </w:p>
    <w:p w14:paraId="6FAC6F8D" w14:textId="77777777" w:rsidR="00D7369A" w:rsidRPr="00D7369A" w:rsidRDefault="00D7369A" w:rsidP="00D7369A">
      <w:pPr>
        <w:rPr>
          <w:rFonts w:ascii="Arial Narrow" w:hAnsi="Arial Narrow"/>
          <w:lang w:eastAsia="hr-HR"/>
        </w:rPr>
      </w:pPr>
      <w:r w:rsidRPr="00D7369A">
        <w:rPr>
          <w:rFonts w:ascii="Arial Narrow" w:hAnsi="Arial Narrow"/>
          <w:lang w:eastAsia="hr-HR"/>
        </w:rPr>
        <w:t>Sastavni dio ove Odluke je Projektni koncept, pred-investicijska studija investicijskog projekta iz članka 1. ove Odluke.</w:t>
      </w:r>
    </w:p>
    <w:p w14:paraId="454078C5" w14:textId="77777777" w:rsidR="00D7369A" w:rsidRPr="00D7369A" w:rsidRDefault="00D7369A" w:rsidP="00D7369A">
      <w:pPr>
        <w:rPr>
          <w:rFonts w:ascii="Arial Narrow" w:hAnsi="Arial Narrow"/>
          <w:lang w:eastAsia="hr-HR"/>
        </w:rPr>
      </w:pPr>
    </w:p>
    <w:p w14:paraId="556603D8" w14:textId="77777777" w:rsidR="00D7369A" w:rsidRPr="00D7369A" w:rsidRDefault="00D7369A" w:rsidP="00D7369A">
      <w:pPr>
        <w:jc w:val="center"/>
        <w:rPr>
          <w:rFonts w:ascii="Arial Narrow" w:hAnsi="Arial Narrow"/>
          <w:b/>
          <w:bCs/>
          <w:lang w:eastAsia="hr-HR"/>
        </w:rPr>
      </w:pPr>
      <w:r w:rsidRPr="00D7369A">
        <w:rPr>
          <w:rFonts w:ascii="Arial Narrow" w:hAnsi="Arial Narrow"/>
          <w:b/>
          <w:bCs/>
          <w:lang w:eastAsia="hr-HR"/>
        </w:rPr>
        <w:t>Članak 3.</w:t>
      </w:r>
    </w:p>
    <w:p w14:paraId="45AE4CFC" w14:textId="77777777" w:rsidR="00D7369A" w:rsidRPr="00D7369A" w:rsidRDefault="00D7369A" w:rsidP="00D7369A">
      <w:pPr>
        <w:rPr>
          <w:rFonts w:ascii="Arial Narrow" w:hAnsi="Arial Narrow"/>
          <w:lang w:eastAsia="hr-HR"/>
        </w:rPr>
      </w:pPr>
      <w:r w:rsidRPr="00D7369A">
        <w:rPr>
          <w:rFonts w:ascii="Arial Narrow" w:hAnsi="Arial Narrow"/>
          <w:lang w:eastAsia="hr-HR"/>
        </w:rPr>
        <w:t>Sastavni dio ove Odluke je Obrazac sažetka projekta izrađenog temeljem Projektnog koncepta iz članka 2. ove Odluke.</w:t>
      </w:r>
    </w:p>
    <w:p w14:paraId="4ACC3F61" w14:textId="77777777" w:rsidR="00D7369A" w:rsidRPr="00D7369A" w:rsidRDefault="00D7369A" w:rsidP="00D7369A">
      <w:pPr>
        <w:rPr>
          <w:rFonts w:ascii="Arial Narrow" w:hAnsi="Arial Narrow"/>
          <w:lang w:eastAsia="hr-HR"/>
        </w:rPr>
      </w:pPr>
    </w:p>
    <w:p w14:paraId="18A8524B" w14:textId="77777777" w:rsidR="00D7369A" w:rsidRPr="00D7369A" w:rsidRDefault="00D7369A" w:rsidP="00D7369A">
      <w:pPr>
        <w:jc w:val="center"/>
        <w:rPr>
          <w:rFonts w:ascii="Arial Narrow" w:hAnsi="Arial Narrow"/>
          <w:b/>
          <w:bCs/>
          <w:lang w:eastAsia="hr-HR"/>
        </w:rPr>
      </w:pPr>
      <w:r w:rsidRPr="00D7369A">
        <w:rPr>
          <w:rFonts w:ascii="Arial Narrow" w:hAnsi="Arial Narrow"/>
          <w:b/>
          <w:bCs/>
          <w:lang w:eastAsia="hr-HR"/>
        </w:rPr>
        <w:t>Članak 4.</w:t>
      </w:r>
    </w:p>
    <w:p w14:paraId="0C69C9DC" w14:textId="77777777" w:rsidR="00D7369A" w:rsidRPr="00D7369A" w:rsidRDefault="00D7369A" w:rsidP="00D7369A">
      <w:pPr>
        <w:rPr>
          <w:rFonts w:ascii="Arial Narrow" w:hAnsi="Arial Narrow"/>
          <w:lang w:eastAsia="hr-HR"/>
        </w:rPr>
      </w:pPr>
      <w:r w:rsidRPr="00D7369A">
        <w:rPr>
          <w:rFonts w:ascii="Arial Narrow" w:hAnsi="Arial Narrow"/>
          <w:lang w:eastAsia="hr-HR"/>
        </w:rPr>
        <w:t>Sredstva za financiranje mikro investicijskog projekta iz članka 1. ove Odluke osigurana su u Proračunu Općine Dubravica na poziciji:  Kapitalni projekt K100037 Izgradnja i opremanje dječjeg igrališta u Dubravici k.č.br. 72/8, R510, R511, R512, R513, R514.</w:t>
      </w:r>
    </w:p>
    <w:p w14:paraId="5171C2C1" w14:textId="77777777" w:rsidR="00D7369A" w:rsidRPr="00D7369A" w:rsidRDefault="00D7369A" w:rsidP="00D7369A">
      <w:pPr>
        <w:rPr>
          <w:rFonts w:ascii="Arial Narrow" w:hAnsi="Arial Narrow"/>
          <w:lang w:eastAsia="hr-HR"/>
        </w:rPr>
      </w:pPr>
    </w:p>
    <w:p w14:paraId="14494B0B" w14:textId="77777777" w:rsidR="00D7369A" w:rsidRPr="00D7369A" w:rsidRDefault="00D7369A" w:rsidP="00D7369A">
      <w:pPr>
        <w:jc w:val="center"/>
        <w:rPr>
          <w:rFonts w:ascii="Arial Narrow" w:hAnsi="Arial Narrow"/>
          <w:b/>
          <w:bCs/>
          <w:lang w:eastAsia="hr-HR"/>
        </w:rPr>
      </w:pPr>
      <w:r w:rsidRPr="00D7369A">
        <w:rPr>
          <w:rFonts w:ascii="Arial Narrow" w:hAnsi="Arial Narrow"/>
          <w:b/>
          <w:bCs/>
          <w:lang w:eastAsia="hr-HR"/>
        </w:rPr>
        <w:t>Članak 5.</w:t>
      </w:r>
    </w:p>
    <w:p w14:paraId="5AD0B22C" w14:textId="77777777" w:rsidR="00D7369A" w:rsidRPr="00D7369A" w:rsidRDefault="00D7369A" w:rsidP="00D7369A">
      <w:pPr>
        <w:rPr>
          <w:rFonts w:ascii="Arial Narrow" w:hAnsi="Arial Narrow"/>
          <w:lang w:eastAsia="hr-HR"/>
        </w:rPr>
      </w:pPr>
      <w:r w:rsidRPr="00D7369A">
        <w:rPr>
          <w:rFonts w:ascii="Arial Narrow" w:hAnsi="Arial Narrow"/>
          <w:lang w:eastAsia="hr-HR"/>
        </w:rPr>
        <w:t>Ova Odluka stupa na snagu danom donošenja, a objaviti će se u Službenom glasniku Općine Dubravica.</w:t>
      </w:r>
    </w:p>
    <w:p w14:paraId="13501F46" w14:textId="77777777" w:rsidR="00D7369A" w:rsidRPr="00D7369A" w:rsidRDefault="00D7369A" w:rsidP="00D7369A">
      <w:pPr>
        <w:rPr>
          <w:rFonts w:ascii="Arial Narrow" w:hAnsi="Arial Narrow"/>
          <w:lang w:eastAsia="hr-HR"/>
        </w:rPr>
      </w:pPr>
    </w:p>
    <w:p w14:paraId="03CC7961" w14:textId="77777777" w:rsidR="00D7369A" w:rsidRPr="00D7369A" w:rsidRDefault="00D7369A" w:rsidP="00D7369A">
      <w:pPr>
        <w:rPr>
          <w:rFonts w:ascii="Arial Narrow" w:hAnsi="Arial Narrow"/>
          <w:lang w:eastAsia="hr-HR"/>
        </w:rPr>
      </w:pPr>
    </w:p>
    <w:p w14:paraId="56593383" w14:textId="77777777" w:rsidR="00D7369A" w:rsidRPr="00D7369A" w:rsidRDefault="00D7369A" w:rsidP="00D7369A">
      <w:pPr>
        <w:jc w:val="right"/>
        <w:rPr>
          <w:rFonts w:ascii="Arial Narrow" w:hAnsi="Arial Narrow"/>
          <w:lang w:eastAsia="hr-HR"/>
        </w:rPr>
      </w:pPr>
      <w:r w:rsidRPr="00D7369A">
        <w:rPr>
          <w:rFonts w:ascii="Arial Narrow" w:hAnsi="Arial Narrow"/>
          <w:lang w:eastAsia="hr-HR"/>
        </w:rPr>
        <w:t>NAČELNIK</w:t>
      </w:r>
    </w:p>
    <w:p w14:paraId="11BEB10B" w14:textId="3335400E" w:rsidR="00D7369A" w:rsidRPr="00D7369A" w:rsidRDefault="00D7369A" w:rsidP="00D7369A">
      <w:pPr>
        <w:jc w:val="right"/>
        <w:rPr>
          <w:rFonts w:ascii="Arial Narrow" w:hAnsi="Arial Narrow"/>
          <w:lang w:eastAsia="hr-HR"/>
        </w:rPr>
      </w:pPr>
      <w:r w:rsidRPr="00D7369A">
        <w:rPr>
          <w:rFonts w:ascii="Arial Narrow" w:hAnsi="Arial Narrow"/>
          <w:lang w:eastAsia="hr-HR"/>
        </w:rPr>
        <w:t>Marin Štritof</w:t>
      </w:r>
    </w:p>
    <w:p w14:paraId="5B9AB6F4" w14:textId="77777777" w:rsidR="00D7369A" w:rsidRPr="00D7369A" w:rsidRDefault="00D7369A" w:rsidP="00D7369A">
      <w:pPr>
        <w:rPr>
          <w:rFonts w:ascii="Arial Narrow" w:hAnsi="Arial Narrow"/>
          <w:lang w:eastAsia="hr-HR"/>
        </w:rPr>
      </w:pPr>
      <w:r w:rsidRPr="00D7369A">
        <w:rPr>
          <w:rFonts w:ascii="Arial Narrow" w:hAnsi="Arial Narrow"/>
          <w:lang w:eastAsia="hr-HR"/>
        </w:rPr>
        <w:t>Dostaviti:</w:t>
      </w:r>
    </w:p>
    <w:p w14:paraId="5969A52D" w14:textId="77777777" w:rsidR="00D7369A" w:rsidRPr="00D7369A" w:rsidRDefault="00D7369A" w:rsidP="00D7369A">
      <w:pPr>
        <w:rPr>
          <w:rFonts w:ascii="Arial Narrow" w:hAnsi="Arial Narrow"/>
          <w:lang w:eastAsia="hr-HR"/>
        </w:rPr>
      </w:pPr>
      <w:r w:rsidRPr="00D7369A">
        <w:rPr>
          <w:rFonts w:ascii="Arial Narrow" w:hAnsi="Arial Narrow"/>
          <w:lang w:eastAsia="hr-HR"/>
        </w:rPr>
        <w:t>1. Jedinstveni upravni odjel, n/r pročelnik, ovdje</w:t>
      </w:r>
    </w:p>
    <w:p w14:paraId="44F296D3" w14:textId="77777777" w:rsidR="00D7369A" w:rsidRPr="00D7369A" w:rsidRDefault="00D7369A" w:rsidP="00D7369A">
      <w:pPr>
        <w:rPr>
          <w:rFonts w:ascii="Arial Narrow" w:hAnsi="Arial Narrow"/>
          <w:lang w:eastAsia="hr-HR"/>
        </w:rPr>
      </w:pPr>
      <w:r w:rsidRPr="00D7369A">
        <w:rPr>
          <w:rFonts w:ascii="Arial Narrow" w:hAnsi="Arial Narrow"/>
          <w:lang w:eastAsia="hr-HR"/>
        </w:rPr>
        <w:t>2. Odsjek za računovodstvo, n/r voditelj, ovdje</w:t>
      </w:r>
    </w:p>
    <w:p w14:paraId="2990F093" w14:textId="77777777" w:rsidR="00D7369A" w:rsidRPr="00D7369A" w:rsidRDefault="00D7369A" w:rsidP="00D7369A">
      <w:pPr>
        <w:rPr>
          <w:rFonts w:ascii="Arial Narrow" w:hAnsi="Arial Narrow"/>
          <w:lang w:eastAsia="hr-HR"/>
        </w:rPr>
      </w:pPr>
    </w:p>
    <w:p w14:paraId="3869FBAA" w14:textId="77777777" w:rsidR="00D7369A" w:rsidRPr="00D7369A" w:rsidRDefault="00D7369A" w:rsidP="00D7369A">
      <w:pPr>
        <w:rPr>
          <w:rFonts w:ascii="Arial Narrow" w:hAnsi="Arial Narrow"/>
          <w:lang w:eastAsia="hr-HR"/>
        </w:rPr>
      </w:pPr>
    </w:p>
    <w:p w14:paraId="54E86E71" w14:textId="77777777" w:rsidR="00D7369A" w:rsidRPr="00D7369A" w:rsidRDefault="00D7369A" w:rsidP="00D7369A">
      <w:pPr>
        <w:rPr>
          <w:rFonts w:ascii="Arial Narrow" w:hAnsi="Arial Narrow"/>
          <w:lang w:eastAsia="hr-HR"/>
        </w:rPr>
      </w:pPr>
    </w:p>
    <w:p w14:paraId="73E1BC0A" w14:textId="77777777" w:rsidR="00D7369A" w:rsidRPr="00D7369A" w:rsidRDefault="00D7369A" w:rsidP="00D7369A">
      <w:pPr>
        <w:jc w:val="center"/>
        <w:rPr>
          <w:rFonts w:ascii="Arial Narrow" w:hAnsi="Arial Narrow"/>
          <w:b/>
          <w:bCs/>
          <w:lang w:eastAsia="hr-HR"/>
        </w:rPr>
      </w:pPr>
      <w:r w:rsidRPr="00D7369A">
        <w:rPr>
          <w:rFonts w:ascii="Arial Narrow" w:hAnsi="Arial Narrow"/>
          <w:b/>
          <w:bCs/>
          <w:lang w:eastAsia="hr-HR"/>
        </w:rPr>
        <w:t>PROJEKTNI KONCEPT</w:t>
      </w:r>
    </w:p>
    <w:p w14:paraId="35F7C76A" w14:textId="77777777" w:rsidR="00D7369A" w:rsidRPr="00D7369A" w:rsidRDefault="00D7369A" w:rsidP="00D7369A">
      <w:pPr>
        <w:rPr>
          <w:rFonts w:ascii="Arial Narrow" w:hAnsi="Arial Narrow"/>
          <w:lang w:eastAsia="hr-HR"/>
        </w:rPr>
      </w:pPr>
    </w:p>
    <w:p w14:paraId="7DAA0A0A" w14:textId="77777777" w:rsidR="00D7369A" w:rsidRPr="00D7369A" w:rsidRDefault="00D7369A" w:rsidP="00D7369A">
      <w:pPr>
        <w:rPr>
          <w:rFonts w:ascii="Arial Narrow" w:hAnsi="Arial Narrow"/>
          <w:lang w:eastAsia="hr-HR"/>
        </w:rPr>
      </w:pPr>
      <w:r w:rsidRPr="00D7369A">
        <w:rPr>
          <w:rFonts w:ascii="Arial Narrow" w:hAnsi="Arial Narrow"/>
          <w:lang w:eastAsia="hr-HR"/>
        </w:rPr>
        <w:t>Naziv investicijskog projekta: „</w:t>
      </w:r>
      <w:r w:rsidRPr="00D7369A">
        <w:rPr>
          <w:rFonts w:ascii="Arial Narrow" w:hAnsi="Arial Narrow"/>
        </w:rPr>
        <w:t>Izgradnja i opremanje dječjeg igrališta u Dubravici k.č.br. 72/8</w:t>
      </w:r>
      <w:r w:rsidRPr="00D7369A">
        <w:rPr>
          <w:rFonts w:ascii="Arial Narrow" w:hAnsi="Arial Narrow"/>
          <w:lang w:eastAsia="hr-HR"/>
        </w:rPr>
        <w:t>“.</w:t>
      </w:r>
    </w:p>
    <w:p w14:paraId="7F502E58" w14:textId="77777777" w:rsidR="00D7369A" w:rsidRPr="00D7369A" w:rsidRDefault="00D7369A" w:rsidP="00D7369A">
      <w:pPr>
        <w:rPr>
          <w:rFonts w:ascii="Arial Narrow" w:hAnsi="Arial Narrow"/>
          <w:lang w:eastAsia="hr-HR"/>
        </w:rPr>
      </w:pPr>
    </w:p>
    <w:p w14:paraId="420EEAF7" w14:textId="77777777" w:rsidR="00D7369A" w:rsidRPr="00D7369A" w:rsidRDefault="00D7369A" w:rsidP="00D7369A">
      <w:pPr>
        <w:rPr>
          <w:rFonts w:ascii="Arial Narrow" w:hAnsi="Arial Narrow"/>
          <w:lang w:eastAsia="hr-HR"/>
        </w:rPr>
      </w:pPr>
      <w:r w:rsidRPr="00D7369A">
        <w:rPr>
          <w:rFonts w:ascii="Arial Narrow" w:hAnsi="Arial Narrow"/>
          <w:lang w:eastAsia="hr-HR"/>
        </w:rPr>
        <w:t>Sažeti opis investicijskog projekta:</w:t>
      </w:r>
    </w:p>
    <w:p w14:paraId="5158EF74" w14:textId="77777777" w:rsidR="00D7369A" w:rsidRPr="00D7369A" w:rsidRDefault="00D7369A" w:rsidP="00D7369A">
      <w:pPr>
        <w:rPr>
          <w:rFonts w:ascii="Arial Narrow" w:hAnsi="Arial Narrow"/>
          <w:lang w:eastAsia="hr-HR"/>
        </w:rPr>
      </w:pPr>
      <w:r w:rsidRPr="00D7369A">
        <w:rPr>
          <w:rFonts w:ascii="Arial Narrow" w:hAnsi="Arial Narrow"/>
          <w:lang w:eastAsia="hr-HR"/>
        </w:rPr>
        <w:t xml:space="preserve">Izgradnja i opremanje dječjeg igrališta u Dubravici na neizgrađenom dijelu čestice k.č.br. 72/8 k.o. Dubravica u vlasništvu Općine Dubravica, upisane u ZK uložak broj: 3281, oznaka zemljišta: Ulica Pavla Štoosa, ZEMLJIŠTE ZA SPORT I REKREACIJU, DJEČJE IGRALIŠTE, ukupne površine 2064 m2, JAVNO DOBRO U OPĆOJ </w:t>
      </w:r>
      <w:r w:rsidRPr="00D7369A">
        <w:rPr>
          <w:rFonts w:ascii="Arial Narrow" w:hAnsi="Arial Narrow"/>
          <w:lang w:eastAsia="hr-HR"/>
        </w:rPr>
        <w:lastRenderedPageBreak/>
        <w:t>UPORABI, na kojem već postoji jedno dječje igralište te igralište za „outdoor fitness“. Navedena nekretnina je susjedna nekretnina od zgrade dječjeg vrtića u Dubravica, te bi upravo izgradnja i opremanje novog dječjeg igrališta služilo za upotrebu predškolske djece dječjeg vrtića u Dubravici.</w:t>
      </w:r>
    </w:p>
    <w:p w14:paraId="5BE71A4B" w14:textId="77777777" w:rsidR="00D7369A" w:rsidRPr="00D7369A" w:rsidRDefault="00D7369A" w:rsidP="00D7369A">
      <w:pPr>
        <w:rPr>
          <w:rFonts w:ascii="Arial Narrow" w:hAnsi="Arial Narrow"/>
          <w:lang w:eastAsia="hr-HR"/>
        </w:rPr>
      </w:pPr>
      <w:r w:rsidRPr="00D7369A">
        <w:rPr>
          <w:rFonts w:ascii="Arial Narrow" w:hAnsi="Arial Narrow"/>
          <w:lang w:eastAsia="hr-HR"/>
        </w:rPr>
        <w:t>Za navedeni projekt izrađena je projektna dokumentacija, Glavni projekt (MAPA 1-arhitektonski projekt, Z.O.P.:11/25.).</w:t>
      </w:r>
    </w:p>
    <w:p w14:paraId="4BE89154" w14:textId="77777777" w:rsidR="00D7369A" w:rsidRPr="00D7369A" w:rsidRDefault="00D7369A" w:rsidP="00D7369A">
      <w:pPr>
        <w:rPr>
          <w:rFonts w:ascii="Arial Narrow" w:hAnsi="Arial Narrow"/>
          <w:lang w:eastAsia="hr-HR"/>
        </w:rPr>
      </w:pPr>
      <w:r w:rsidRPr="00D7369A">
        <w:rPr>
          <w:rFonts w:ascii="Arial Narrow" w:hAnsi="Arial Narrow"/>
          <w:lang w:eastAsia="hr-HR"/>
        </w:rPr>
        <w:t>Izgradnja i opremanje dječjeg igrališta planira se na neizgrađenom dijelu čestice sa ukupnom površinom od 532 m2. Predmetni radovi mogu se izvoditi bez građevinske dozvole, a u skladu sa Glavnim projektom.</w:t>
      </w:r>
    </w:p>
    <w:p w14:paraId="341C1470" w14:textId="77777777" w:rsidR="00D7369A" w:rsidRPr="00D7369A" w:rsidRDefault="00D7369A" w:rsidP="00D7369A">
      <w:pPr>
        <w:rPr>
          <w:rFonts w:ascii="Arial Narrow" w:hAnsi="Arial Narrow"/>
          <w:lang w:eastAsia="hr-HR"/>
        </w:rPr>
      </w:pPr>
      <w:r w:rsidRPr="00D7369A">
        <w:rPr>
          <w:rFonts w:ascii="Arial Narrow" w:hAnsi="Arial Narrow"/>
          <w:lang w:eastAsia="hr-HR"/>
        </w:rPr>
        <w:t>Oprema koja se planira ugraditi u dječje igralište: Sprava 1-penjalica dinosaur, Sprava 2-ljuljačka, Sprava 3-tobogan na brdu te urbana oprema (dvije klupe sa naslonom)</w:t>
      </w:r>
    </w:p>
    <w:p w14:paraId="3448ED1F" w14:textId="77777777" w:rsidR="00D7369A" w:rsidRPr="00D7369A" w:rsidRDefault="00D7369A" w:rsidP="00D7369A">
      <w:pPr>
        <w:rPr>
          <w:rFonts w:ascii="Arial Narrow" w:hAnsi="Arial Narrow"/>
          <w:lang w:eastAsia="hr-HR"/>
        </w:rPr>
      </w:pPr>
    </w:p>
    <w:p w14:paraId="6CBD8F55" w14:textId="77777777" w:rsidR="00D7369A" w:rsidRPr="00D7369A" w:rsidRDefault="00D7369A" w:rsidP="00D7369A">
      <w:pPr>
        <w:rPr>
          <w:rFonts w:ascii="Arial Narrow" w:hAnsi="Arial Narrow"/>
          <w:lang w:eastAsia="hr-HR"/>
        </w:rPr>
      </w:pPr>
    </w:p>
    <w:p w14:paraId="3F309E40" w14:textId="77777777" w:rsidR="00D7369A" w:rsidRPr="00D7369A" w:rsidRDefault="00D7369A" w:rsidP="00D7369A">
      <w:pPr>
        <w:rPr>
          <w:rFonts w:ascii="Arial Narrow" w:hAnsi="Arial Narrow"/>
          <w:lang w:eastAsia="hr-HR"/>
        </w:rPr>
      </w:pPr>
      <w:r w:rsidRPr="00D7369A">
        <w:rPr>
          <w:rFonts w:ascii="Arial Narrow" w:hAnsi="Arial Narrow"/>
          <w:lang w:eastAsia="hr-HR"/>
        </w:rPr>
        <w:t>Preliminarna procjena troškova investicijskog projekta: 77.275,00 EUR koja uključuje troškove građevinski radova, stručnog nadzora nad izvođenjem radova, trošak pripreme i provedbe postupaka nabave, trošak marketinške promocije aktivnosti, trošak pripreme dokumentacije za prijavu na javni natječaj LAG SAVA – „1. intervencija za modernizaciju javno dostupnih sadržaja na ruralnom prostoru“ te trošak izrade projektne dokumentacije.</w:t>
      </w:r>
    </w:p>
    <w:p w14:paraId="4733C628" w14:textId="77777777" w:rsidR="00D7369A" w:rsidRPr="00D7369A" w:rsidRDefault="00D7369A" w:rsidP="00D7369A">
      <w:pPr>
        <w:rPr>
          <w:rFonts w:ascii="Arial Narrow" w:hAnsi="Arial Narrow"/>
          <w:lang w:eastAsia="hr-HR"/>
        </w:rPr>
      </w:pPr>
    </w:p>
    <w:p w14:paraId="0D612865" w14:textId="77777777" w:rsidR="00D7369A" w:rsidRPr="00D7369A" w:rsidRDefault="00D7369A" w:rsidP="00D7369A">
      <w:pPr>
        <w:rPr>
          <w:rFonts w:ascii="Arial Narrow" w:hAnsi="Arial Narrow"/>
          <w:lang w:eastAsia="hr-HR"/>
        </w:rPr>
      </w:pPr>
    </w:p>
    <w:p w14:paraId="635765F5" w14:textId="77777777" w:rsidR="00D7369A" w:rsidRPr="00D7369A" w:rsidRDefault="00D7369A" w:rsidP="00D7369A">
      <w:pPr>
        <w:rPr>
          <w:rFonts w:ascii="Arial Narrow" w:hAnsi="Arial Narrow"/>
          <w:lang w:eastAsia="hr-HR"/>
        </w:rPr>
      </w:pPr>
      <w:r w:rsidRPr="00D7369A">
        <w:rPr>
          <w:rFonts w:ascii="Arial Narrow" w:hAnsi="Arial Narrow"/>
          <w:lang w:eastAsia="hr-HR"/>
        </w:rPr>
        <w:t>OBRAZAC SAŽETKA PROJEKTA</w:t>
      </w:r>
    </w:p>
    <w:p w14:paraId="2AEF5BD8" w14:textId="77777777" w:rsidR="00D7369A" w:rsidRPr="00D7369A" w:rsidRDefault="00D7369A" w:rsidP="00D7369A">
      <w:pPr>
        <w:rPr>
          <w:rFonts w:ascii="Arial Narrow" w:hAnsi="Arial Narrow"/>
          <w:lang w:eastAsia="hr-HR"/>
        </w:rPr>
      </w:pPr>
      <w:r w:rsidRPr="00D7369A">
        <w:rPr>
          <w:rFonts w:ascii="Arial Narrow" w:hAnsi="Arial Narrow"/>
          <w:b/>
          <w:bCs/>
          <w:lang w:eastAsia="hr-HR"/>
        </w:rPr>
        <w:t>1. Osnovni podaci o nositelju investicijskog projekta</w:t>
      </w:r>
    </w:p>
    <w:p w14:paraId="3BA34044" w14:textId="77777777" w:rsidR="00D7369A" w:rsidRPr="00D7369A" w:rsidRDefault="00D7369A" w:rsidP="00D7369A">
      <w:pPr>
        <w:rPr>
          <w:rFonts w:ascii="Arial Narrow" w:hAnsi="Arial Narrow"/>
          <w:lang w:eastAsia="hr-HR"/>
        </w:rPr>
      </w:pPr>
      <w:r w:rsidRPr="00D7369A">
        <w:rPr>
          <w:rFonts w:ascii="Arial Narrow" w:hAnsi="Arial Narrow"/>
          <w:lang w:eastAsia="hr-HR"/>
        </w:rPr>
        <w:t>Nositelj investicijskog projekta:</w:t>
      </w:r>
    </w:p>
    <w:tbl>
      <w:tblPr>
        <w:tblW w:w="9829" w:type="dxa"/>
        <w:shd w:val="clear" w:color="auto" w:fill="FFFFFF"/>
        <w:tblCellMar>
          <w:left w:w="0" w:type="dxa"/>
          <w:right w:w="0" w:type="dxa"/>
        </w:tblCellMar>
        <w:tblLook w:val="04A0" w:firstRow="1" w:lastRow="0" w:firstColumn="1" w:lastColumn="0" w:noHBand="0" w:noVBand="1"/>
      </w:tblPr>
      <w:tblGrid>
        <w:gridCol w:w="9829"/>
      </w:tblGrid>
      <w:tr w:rsidR="00D7369A" w:rsidRPr="00D7369A" w14:paraId="75C2FB2D" w14:textId="77777777" w:rsidTr="00D042C6">
        <w:trPr>
          <w:trHeight w:val="377"/>
        </w:trPr>
        <w:tc>
          <w:tcPr>
            <w:tcW w:w="9829"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00E53F88" w14:textId="77777777" w:rsidR="00D7369A" w:rsidRPr="00D7369A" w:rsidRDefault="00D7369A" w:rsidP="00D042C6">
            <w:pPr>
              <w:rPr>
                <w:rFonts w:ascii="Arial Narrow" w:hAnsi="Arial Narrow"/>
                <w:lang w:eastAsia="hr-HR"/>
              </w:rPr>
            </w:pPr>
            <w:r w:rsidRPr="00D7369A">
              <w:rPr>
                <w:rFonts w:ascii="Arial Narrow" w:hAnsi="Arial Narrow"/>
                <w:lang w:eastAsia="hr-HR"/>
              </w:rPr>
              <w:t>OPĆINA DUBRAVICA</w:t>
            </w:r>
            <w:r w:rsidRPr="00D7369A">
              <w:rPr>
                <w:rFonts w:ascii="Arial Narrow" w:hAnsi="Arial Narrow"/>
                <w:lang w:eastAsia="hr-HR"/>
              </w:rPr>
              <w:br/>
            </w:r>
          </w:p>
        </w:tc>
      </w:tr>
    </w:tbl>
    <w:p w14:paraId="542AE515" w14:textId="77777777" w:rsidR="00D7369A" w:rsidRPr="00D7369A" w:rsidRDefault="00D7369A" w:rsidP="00D7369A">
      <w:pPr>
        <w:rPr>
          <w:rFonts w:ascii="Arial Narrow" w:hAnsi="Arial Narrow"/>
          <w:lang w:eastAsia="hr-HR"/>
        </w:rPr>
      </w:pPr>
      <w:r w:rsidRPr="00D7369A">
        <w:rPr>
          <w:rFonts w:ascii="Arial Narrow" w:hAnsi="Arial Narrow"/>
          <w:lang w:eastAsia="hr-HR"/>
        </w:rPr>
        <w:br/>
      </w:r>
    </w:p>
    <w:p w14:paraId="0CA3460D" w14:textId="77777777" w:rsidR="00D7369A" w:rsidRPr="00D7369A" w:rsidRDefault="00D7369A" w:rsidP="00D7369A">
      <w:pPr>
        <w:rPr>
          <w:rFonts w:ascii="Arial Narrow" w:hAnsi="Arial Narrow"/>
          <w:lang w:eastAsia="hr-HR"/>
        </w:rPr>
      </w:pPr>
      <w:r w:rsidRPr="00D7369A">
        <w:rPr>
          <w:rFonts w:ascii="Arial Narrow" w:hAnsi="Arial Narrow"/>
          <w:lang w:eastAsia="hr-HR"/>
        </w:rPr>
        <w:t>Odgovorna osoba:</w:t>
      </w:r>
    </w:p>
    <w:tbl>
      <w:tblPr>
        <w:tblW w:w="9786" w:type="dxa"/>
        <w:shd w:val="clear" w:color="auto" w:fill="FFFFFF"/>
        <w:tblCellMar>
          <w:left w:w="0" w:type="dxa"/>
          <w:right w:w="0" w:type="dxa"/>
        </w:tblCellMar>
        <w:tblLook w:val="04A0" w:firstRow="1" w:lastRow="0" w:firstColumn="1" w:lastColumn="0" w:noHBand="0" w:noVBand="1"/>
      </w:tblPr>
      <w:tblGrid>
        <w:gridCol w:w="2370"/>
        <w:gridCol w:w="7416"/>
      </w:tblGrid>
      <w:tr w:rsidR="00D7369A" w:rsidRPr="00D7369A" w14:paraId="5BFD286A" w14:textId="77777777" w:rsidTr="00D042C6">
        <w:trPr>
          <w:trHeight w:val="301"/>
        </w:trPr>
        <w:tc>
          <w:tcPr>
            <w:tcW w:w="2370"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6EC31804" w14:textId="77777777" w:rsidR="00D7369A" w:rsidRPr="00D7369A" w:rsidRDefault="00D7369A" w:rsidP="00D042C6">
            <w:pPr>
              <w:rPr>
                <w:rFonts w:ascii="Arial Narrow" w:hAnsi="Arial Narrow"/>
                <w:lang w:eastAsia="hr-HR"/>
              </w:rPr>
            </w:pPr>
            <w:r w:rsidRPr="00D7369A">
              <w:rPr>
                <w:rFonts w:ascii="Arial Narrow" w:hAnsi="Arial Narrow"/>
                <w:lang w:eastAsia="hr-HR"/>
              </w:rPr>
              <w:t>Ime i prezime</w:t>
            </w:r>
          </w:p>
        </w:tc>
        <w:tc>
          <w:tcPr>
            <w:tcW w:w="7416"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4D7D539A" w14:textId="77777777" w:rsidR="00D7369A" w:rsidRPr="00D7369A" w:rsidRDefault="00D7369A" w:rsidP="00D042C6">
            <w:pPr>
              <w:rPr>
                <w:rFonts w:ascii="Arial Narrow" w:hAnsi="Arial Narrow"/>
                <w:lang w:eastAsia="hr-HR"/>
              </w:rPr>
            </w:pPr>
            <w:r w:rsidRPr="00D7369A">
              <w:rPr>
                <w:rFonts w:ascii="Arial Narrow" w:hAnsi="Arial Narrow"/>
                <w:lang w:eastAsia="hr-HR"/>
              </w:rPr>
              <w:t>MARIN ŠTRITOF</w:t>
            </w:r>
          </w:p>
        </w:tc>
      </w:tr>
      <w:tr w:rsidR="00D7369A" w:rsidRPr="00D7369A" w14:paraId="4820C0A7" w14:textId="77777777" w:rsidTr="00D042C6">
        <w:trPr>
          <w:trHeight w:val="301"/>
        </w:trPr>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1A0452D0" w14:textId="77777777" w:rsidR="00D7369A" w:rsidRPr="00D7369A" w:rsidRDefault="00D7369A" w:rsidP="00D042C6">
            <w:pPr>
              <w:rPr>
                <w:rFonts w:ascii="Arial Narrow" w:hAnsi="Arial Narrow"/>
                <w:lang w:eastAsia="hr-HR"/>
              </w:rPr>
            </w:pPr>
            <w:r w:rsidRPr="00D7369A">
              <w:rPr>
                <w:rFonts w:ascii="Arial Narrow" w:hAnsi="Arial Narrow"/>
                <w:lang w:eastAsia="hr-HR"/>
              </w:rPr>
              <w:t>Funkcija</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32E9A30C" w14:textId="77777777" w:rsidR="00D7369A" w:rsidRPr="00D7369A" w:rsidRDefault="00D7369A" w:rsidP="00D042C6">
            <w:pPr>
              <w:rPr>
                <w:rFonts w:ascii="Arial Narrow" w:hAnsi="Arial Narrow"/>
                <w:lang w:eastAsia="hr-HR"/>
              </w:rPr>
            </w:pPr>
            <w:r w:rsidRPr="00D7369A">
              <w:rPr>
                <w:rFonts w:ascii="Arial Narrow" w:hAnsi="Arial Narrow"/>
                <w:lang w:eastAsia="hr-HR"/>
              </w:rPr>
              <w:t>Općinski načelnik</w:t>
            </w:r>
          </w:p>
        </w:tc>
      </w:tr>
      <w:tr w:rsidR="00D7369A" w:rsidRPr="00D7369A" w14:paraId="38170858" w14:textId="77777777" w:rsidTr="00D042C6">
        <w:trPr>
          <w:trHeight w:val="285"/>
        </w:trPr>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2B8B9079" w14:textId="77777777" w:rsidR="00D7369A" w:rsidRPr="00D7369A" w:rsidRDefault="00D7369A" w:rsidP="00D042C6">
            <w:pPr>
              <w:rPr>
                <w:rFonts w:ascii="Arial Narrow" w:hAnsi="Arial Narrow"/>
                <w:lang w:eastAsia="hr-HR"/>
              </w:rPr>
            </w:pPr>
            <w:r w:rsidRPr="00D7369A">
              <w:rPr>
                <w:rFonts w:ascii="Arial Narrow" w:hAnsi="Arial Narrow"/>
                <w:lang w:eastAsia="hr-HR"/>
              </w:rPr>
              <w:t>Telefon</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24324893" w14:textId="77777777" w:rsidR="00D7369A" w:rsidRPr="00D7369A" w:rsidRDefault="00D7369A" w:rsidP="00D042C6">
            <w:pPr>
              <w:rPr>
                <w:rFonts w:ascii="Arial Narrow" w:hAnsi="Arial Narrow"/>
                <w:lang w:eastAsia="hr-HR"/>
              </w:rPr>
            </w:pPr>
            <w:r w:rsidRPr="00D7369A">
              <w:rPr>
                <w:rFonts w:ascii="Arial Narrow" w:hAnsi="Arial Narrow"/>
                <w:lang w:eastAsia="hr-HR"/>
              </w:rPr>
              <w:t>01/3399-360</w:t>
            </w:r>
          </w:p>
        </w:tc>
      </w:tr>
      <w:tr w:rsidR="00D7369A" w:rsidRPr="00D7369A" w14:paraId="4C5F1761" w14:textId="77777777" w:rsidTr="00D042C6">
        <w:trPr>
          <w:trHeight w:val="301"/>
        </w:trPr>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66A7E2BF" w14:textId="77777777" w:rsidR="00D7369A" w:rsidRPr="00D7369A" w:rsidRDefault="00D7369A" w:rsidP="00D042C6">
            <w:pPr>
              <w:rPr>
                <w:rFonts w:ascii="Arial Narrow" w:hAnsi="Arial Narrow"/>
                <w:lang w:eastAsia="hr-HR"/>
              </w:rPr>
            </w:pPr>
            <w:r w:rsidRPr="00D7369A">
              <w:rPr>
                <w:rFonts w:ascii="Arial Narrow" w:hAnsi="Arial Narrow"/>
                <w:lang w:eastAsia="hr-HR"/>
              </w:rPr>
              <w:t>e-mail adresa</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51B29DDD" w14:textId="77777777" w:rsidR="00D7369A" w:rsidRPr="00D7369A" w:rsidRDefault="00D7369A" w:rsidP="00D042C6">
            <w:pPr>
              <w:rPr>
                <w:rFonts w:ascii="Arial Narrow" w:hAnsi="Arial Narrow"/>
                <w:lang w:eastAsia="hr-HR"/>
              </w:rPr>
            </w:pPr>
            <w:r w:rsidRPr="00D7369A">
              <w:rPr>
                <w:rFonts w:ascii="Arial Narrow" w:hAnsi="Arial Narrow"/>
                <w:lang w:eastAsia="hr-HR"/>
              </w:rPr>
              <w:t>opcina@dubravica.hr</w:t>
            </w:r>
          </w:p>
        </w:tc>
      </w:tr>
    </w:tbl>
    <w:p w14:paraId="7710B3E2" w14:textId="77777777" w:rsidR="00D7369A" w:rsidRPr="00D7369A" w:rsidRDefault="00D7369A" w:rsidP="00D7369A">
      <w:pPr>
        <w:rPr>
          <w:rFonts w:ascii="Arial Narrow" w:hAnsi="Arial Narrow"/>
          <w:lang w:eastAsia="hr-HR"/>
        </w:rPr>
      </w:pPr>
      <w:r w:rsidRPr="00D7369A">
        <w:rPr>
          <w:rFonts w:ascii="Arial Narrow" w:hAnsi="Arial Narrow"/>
          <w:lang w:eastAsia="hr-HR"/>
        </w:rPr>
        <w:lastRenderedPageBreak/>
        <w:br/>
      </w:r>
    </w:p>
    <w:p w14:paraId="56D1E886" w14:textId="77777777" w:rsidR="00D7369A" w:rsidRPr="00D7369A" w:rsidRDefault="00D7369A" w:rsidP="00D7369A">
      <w:pPr>
        <w:rPr>
          <w:rFonts w:ascii="Arial Narrow" w:hAnsi="Arial Narrow"/>
          <w:lang w:eastAsia="hr-HR"/>
        </w:rPr>
      </w:pPr>
      <w:r w:rsidRPr="00D7369A">
        <w:rPr>
          <w:rFonts w:ascii="Arial Narrow" w:hAnsi="Arial Narrow"/>
          <w:lang w:eastAsia="hr-HR"/>
        </w:rPr>
        <w:t>Kontakt osoba:</w:t>
      </w:r>
    </w:p>
    <w:tbl>
      <w:tblPr>
        <w:tblW w:w="9756" w:type="dxa"/>
        <w:shd w:val="clear" w:color="auto" w:fill="FFFFFF"/>
        <w:tblCellMar>
          <w:left w:w="0" w:type="dxa"/>
          <w:right w:w="0" w:type="dxa"/>
        </w:tblCellMar>
        <w:tblLook w:val="04A0" w:firstRow="1" w:lastRow="0" w:firstColumn="1" w:lastColumn="0" w:noHBand="0" w:noVBand="1"/>
      </w:tblPr>
      <w:tblGrid>
        <w:gridCol w:w="2363"/>
        <w:gridCol w:w="7393"/>
      </w:tblGrid>
      <w:tr w:rsidR="00D7369A" w:rsidRPr="00D7369A" w14:paraId="1513F2A0" w14:textId="77777777" w:rsidTr="00D042C6">
        <w:trPr>
          <w:trHeight w:val="306"/>
        </w:trPr>
        <w:tc>
          <w:tcPr>
            <w:tcW w:w="2363"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4DD24D99" w14:textId="77777777" w:rsidR="00D7369A" w:rsidRPr="00D7369A" w:rsidRDefault="00D7369A" w:rsidP="00D042C6">
            <w:pPr>
              <w:rPr>
                <w:rFonts w:ascii="Arial Narrow" w:hAnsi="Arial Narrow"/>
                <w:lang w:eastAsia="hr-HR"/>
              </w:rPr>
            </w:pPr>
            <w:r w:rsidRPr="00D7369A">
              <w:rPr>
                <w:rFonts w:ascii="Arial Narrow" w:hAnsi="Arial Narrow"/>
                <w:lang w:eastAsia="hr-HR"/>
              </w:rPr>
              <w:t>Ime i prezime</w:t>
            </w:r>
          </w:p>
        </w:tc>
        <w:tc>
          <w:tcPr>
            <w:tcW w:w="7393"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17F7B629" w14:textId="77777777" w:rsidR="00D7369A" w:rsidRPr="00D7369A" w:rsidRDefault="00D7369A" w:rsidP="00D042C6">
            <w:pPr>
              <w:rPr>
                <w:rFonts w:ascii="Arial Narrow" w:hAnsi="Arial Narrow"/>
                <w:lang w:eastAsia="hr-HR"/>
              </w:rPr>
            </w:pPr>
            <w:r w:rsidRPr="00D7369A">
              <w:rPr>
                <w:rFonts w:ascii="Arial Narrow" w:hAnsi="Arial Narrow"/>
                <w:lang w:eastAsia="hr-HR"/>
              </w:rPr>
              <w:t>Silvana Kostanjšek</w:t>
            </w:r>
          </w:p>
        </w:tc>
      </w:tr>
      <w:tr w:rsidR="00D7369A" w:rsidRPr="00D7369A" w14:paraId="37709951" w14:textId="77777777" w:rsidTr="00D042C6">
        <w:trPr>
          <w:trHeight w:val="306"/>
        </w:trPr>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394FB2A7" w14:textId="77777777" w:rsidR="00D7369A" w:rsidRPr="00D7369A" w:rsidRDefault="00D7369A" w:rsidP="00D042C6">
            <w:pPr>
              <w:rPr>
                <w:rFonts w:ascii="Arial Narrow" w:hAnsi="Arial Narrow"/>
                <w:lang w:eastAsia="hr-HR"/>
              </w:rPr>
            </w:pPr>
            <w:r w:rsidRPr="00D7369A">
              <w:rPr>
                <w:rFonts w:ascii="Arial Narrow" w:hAnsi="Arial Narrow"/>
                <w:lang w:eastAsia="hr-HR"/>
              </w:rPr>
              <w:t>Funkcija</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418571EE" w14:textId="77777777" w:rsidR="00D7369A" w:rsidRPr="00D7369A" w:rsidRDefault="00D7369A" w:rsidP="00D042C6">
            <w:pPr>
              <w:rPr>
                <w:rFonts w:ascii="Arial Narrow" w:hAnsi="Arial Narrow"/>
                <w:lang w:eastAsia="hr-HR"/>
              </w:rPr>
            </w:pPr>
            <w:r w:rsidRPr="00D7369A">
              <w:rPr>
                <w:rFonts w:ascii="Arial Narrow" w:hAnsi="Arial Narrow"/>
                <w:lang w:eastAsia="hr-HR"/>
              </w:rPr>
              <w:t>Pročelnik Jedinstvenog upravnog odjela</w:t>
            </w:r>
          </w:p>
        </w:tc>
      </w:tr>
      <w:tr w:rsidR="00D7369A" w:rsidRPr="00D7369A" w14:paraId="1C40BFCD" w14:textId="77777777" w:rsidTr="00D042C6">
        <w:trPr>
          <w:trHeight w:val="289"/>
        </w:trPr>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75B69ACE" w14:textId="77777777" w:rsidR="00D7369A" w:rsidRPr="00D7369A" w:rsidRDefault="00D7369A" w:rsidP="00D042C6">
            <w:pPr>
              <w:rPr>
                <w:rFonts w:ascii="Arial Narrow" w:hAnsi="Arial Narrow"/>
                <w:lang w:eastAsia="hr-HR"/>
              </w:rPr>
            </w:pPr>
            <w:r w:rsidRPr="00D7369A">
              <w:rPr>
                <w:rFonts w:ascii="Arial Narrow" w:hAnsi="Arial Narrow"/>
                <w:lang w:eastAsia="hr-HR"/>
              </w:rPr>
              <w:t>Telefon</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795DBDA1" w14:textId="77777777" w:rsidR="00D7369A" w:rsidRPr="00D7369A" w:rsidRDefault="00D7369A" w:rsidP="00D042C6">
            <w:pPr>
              <w:rPr>
                <w:rFonts w:ascii="Arial Narrow" w:hAnsi="Arial Narrow"/>
                <w:lang w:eastAsia="hr-HR"/>
              </w:rPr>
            </w:pPr>
            <w:r w:rsidRPr="00D7369A">
              <w:rPr>
                <w:rFonts w:ascii="Arial Narrow" w:hAnsi="Arial Narrow"/>
                <w:lang w:eastAsia="hr-HR"/>
              </w:rPr>
              <w:t>01/3399-360</w:t>
            </w:r>
          </w:p>
        </w:tc>
      </w:tr>
      <w:tr w:rsidR="00D7369A" w:rsidRPr="00D7369A" w14:paraId="44D38355" w14:textId="77777777" w:rsidTr="00D042C6">
        <w:trPr>
          <w:trHeight w:val="306"/>
        </w:trPr>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7B0AEE1E" w14:textId="77777777" w:rsidR="00D7369A" w:rsidRPr="00D7369A" w:rsidRDefault="00D7369A" w:rsidP="00D042C6">
            <w:pPr>
              <w:rPr>
                <w:rFonts w:ascii="Arial Narrow" w:hAnsi="Arial Narrow"/>
                <w:lang w:eastAsia="hr-HR"/>
              </w:rPr>
            </w:pPr>
            <w:r w:rsidRPr="00D7369A">
              <w:rPr>
                <w:rFonts w:ascii="Arial Narrow" w:hAnsi="Arial Narrow"/>
                <w:lang w:eastAsia="hr-HR"/>
              </w:rPr>
              <w:t>e-mail adresa</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6D5DDC26" w14:textId="77777777" w:rsidR="00D7369A" w:rsidRPr="00D7369A" w:rsidRDefault="00D7369A" w:rsidP="00D042C6">
            <w:pPr>
              <w:rPr>
                <w:rFonts w:ascii="Arial Narrow" w:hAnsi="Arial Narrow"/>
                <w:lang w:eastAsia="hr-HR"/>
              </w:rPr>
            </w:pPr>
            <w:r w:rsidRPr="00D7369A">
              <w:rPr>
                <w:rFonts w:ascii="Arial Narrow" w:hAnsi="Arial Narrow"/>
                <w:lang w:eastAsia="hr-HR"/>
              </w:rPr>
              <w:t>procelnica-opcina@dubravica.hr</w:t>
            </w:r>
          </w:p>
        </w:tc>
      </w:tr>
    </w:tbl>
    <w:p w14:paraId="01623284" w14:textId="77777777" w:rsidR="00D7369A" w:rsidRPr="00D7369A" w:rsidRDefault="00D7369A" w:rsidP="00D7369A">
      <w:pPr>
        <w:rPr>
          <w:rFonts w:ascii="Arial Narrow" w:hAnsi="Arial Narrow"/>
          <w:lang w:eastAsia="hr-HR"/>
        </w:rPr>
      </w:pPr>
      <w:r w:rsidRPr="00D7369A">
        <w:rPr>
          <w:rFonts w:ascii="Arial Narrow" w:hAnsi="Arial Narrow"/>
          <w:lang w:eastAsia="hr-HR"/>
        </w:rPr>
        <w:br/>
      </w:r>
    </w:p>
    <w:p w14:paraId="2F38B53D" w14:textId="77777777" w:rsidR="00D7369A" w:rsidRPr="00D7369A" w:rsidRDefault="00D7369A" w:rsidP="00D7369A">
      <w:pPr>
        <w:rPr>
          <w:rFonts w:ascii="Arial Narrow" w:hAnsi="Arial Narrow"/>
          <w:lang w:eastAsia="hr-HR"/>
        </w:rPr>
      </w:pPr>
      <w:r w:rsidRPr="00D7369A">
        <w:rPr>
          <w:rFonts w:ascii="Arial Narrow" w:hAnsi="Arial Narrow"/>
          <w:b/>
          <w:bCs/>
          <w:lang w:eastAsia="hr-HR"/>
        </w:rPr>
        <w:t>2. Osnovni podaci o projektu</w:t>
      </w:r>
    </w:p>
    <w:p w14:paraId="2D8DC359" w14:textId="77777777" w:rsidR="00D7369A" w:rsidRPr="00D7369A" w:rsidRDefault="00D7369A" w:rsidP="00D7369A">
      <w:pPr>
        <w:rPr>
          <w:rFonts w:ascii="Arial Narrow" w:hAnsi="Arial Narrow"/>
          <w:lang w:eastAsia="hr-HR"/>
        </w:rPr>
      </w:pPr>
      <w:r w:rsidRPr="00D7369A">
        <w:rPr>
          <w:rFonts w:ascii="Arial Narrow" w:hAnsi="Arial Narrow"/>
          <w:lang w:eastAsia="hr-HR"/>
        </w:rPr>
        <w:t>Naziv projekta:</w:t>
      </w:r>
    </w:p>
    <w:tbl>
      <w:tblPr>
        <w:tblW w:w="9589" w:type="dxa"/>
        <w:shd w:val="clear" w:color="auto" w:fill="FFFFFF"/>
        <w:tblCellMar>
          <w:left w:w="0" w:type="dxa"/>
          <w:right w:w="0" w:type="dxa"/>
        </w:tblCellMar>
        <w:tblLook w:val="04A0" w:firstRow="1" w:lastRow="0" w:firstColumn="1" w:lastColumn="0" w:noHBand="0" w:noVBand="1"/>
      </w:tblPr>
      <w:tblGrid>
        <w:gridCol w:w="9589"/>
      </w:tblGrid>
      <w:tr w:rsidR="00D7369A" w:rsidRPr="00D7369A" w14:paraId="3ECFBDAE" w14:textId="77777777" w:rsidTr="00D042C6">
        <w:trPr>
          <w:trHeight w:val="301"/>
        </w:trPr>
        <w:tc>
          <w:tcPr>
            <w:tcW w:w="9589"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328BF8AC" w14:textId="77777777" w:rsidR="00D7369A" w:rsidRPr="00D7369A" w:rsidRDefault="00D7369A" w:rsidP="00D042C6">
            <w:pPr>
              <w:rPr>
                <w:rFonts w:ascii="Arial Narrow" w:hAnsi="Arial Narrow"/>
                <w:lang w:eastAsia="hr-HR"/>
              </w:rPr>
            </w:pPr>
            <w:r w:rsidRPr="00D7369A">
              <w:rPr>
                <w:rFonts w:ascii="Arial Narrow" w:hAnsi="Arial Narrow"/>
                <w:lang w:eastAsia="hr-HR"/>
              </w:rPr>
              <w:t>„</w:t>
            </w:r>
            <w:r w:rsidRPr="00D7369A">
              <w:rPr>
                <w:rFonts w:ascii="Arial Narrow" w:hAnsi="Arial Narrow"/>
              </w:rPr>
              <w:t>Izgradnja i opremanje dječjeg igrališta u Dubravici k.č.br. 72/8</w:t>
            </w:r>
            <w:r w:rsidRPr="00D7369A">
              <w:rPr>
                <w:rFonts w:ascii="Arial Narrow" w:hAnsi="Arial Narrow"/>
                <w:lang w:eastAsia="hr-HR"/>
              </w:rPr>
              <w:t>“</w:t>
            </w:r>
          </w:p>
        </w:tc>
      </w:tr>
    </w:tbl>
    <w:p w14:paraId="42ACA094" w14:textId="77777777" w:rsidR="00D7369A" w:rsidRPr="00D7369A" w:rsidRDefault="00D7369A" w:rsidP="00D7369A">
      <w:pPr>
        <w:rPr>
          <w:rFonts w:ascii="Arial Narrow" w:hAnsi="Arial Narrow"/>
          <w:lang w:eastAsia="hr-HR"/>
        </w:rPr>
      </w:pPr>
      <w:r w:rsidRPr="00D7369A">
        <w:rPr>
          <w:rFonts w:ascii="Arial Narrow" w:hAnsi="Arial Narrow"/>
          <w:lang w:eastAsia="hr-HR"/>
        </w:rPr>
        <w:br/>
      </w:r>
    </w:p>
    <w:p w14:paraId="7399202F" w14:textId="77777777" w:rsidR="00D7369A" w:rsidRPr="00D7369A" w:rsidRDefault="00D7369A" w:rsidP="00D7369A">
      <w:pPr>
        <w:rPr>
          <w:rFonts w:ascii="Arial Narrow" w:hAnsi="Arial Narrow"/>
          <w:lang w:eastAsia="hr-HR"/>
        </w:rPr>
      </w:pPr>
      <w:r w:rsidRPr="00D7369A">
        <w:rPr>
          <w:rFonts w:ascii="Arial Narrow" w:hAnsi="Arial Narrow"/>
          <w:lang w:eastAsia="hr-HR"/>
        </w:rPr>
        <w:t>Ekonomski sektor:</w:t>
      </w:r>
    </w:p>
    <w:tbl>
      <w:tblPr>
        <w:tblW w:w="9544" w:type="dxa"/>
        <w:shd w:val="clear" w:color="auto" w:fill="FFFFFF"/>
        <w:tblCellMar>
          <w:left w:w="0" w:type="dxa"/>
          <w:right w:w="0" w:type="dxa"/>
        </w:tblCellMar>
        <w:tblLook w:val="04A0" w:firstRow="1" w:lastRow="0" w:firstColumn="1" w:lastColumn="0" w:noHBand="0" w:noVBand="1"/>
      </w:tblPr>
      <w:tblGrid>
        <w:gridCol w:w="9544"/>
      </w:tblGrid>
      <w:tr w:rsidR="00D7369A" w:rsidRPr="00D7369A" w14:paraId="19BC217A" w14:textId="77777777" w:rsidTr="00D042C6">
        <w:trPr>
          <w:trHeight w:val="243"/>
        </w:trPr>
        <w:tc>
          <w:tcPr>
            <w:tcW w:w="9544"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5474A3C8" w14:textId="77777777" w:rsidR="00D7369A" w:rsidRPr="00D7369A" w:rsidRDefault="00D7369A" w:rsidP="00D042C6">
            <w:pPr>
              <w:rPr>
                <w:rFonts w:ascii="Arial Narrow" w:hAnsi="Arial Narrow"/>
                <w:lang w:eastAsia="hr-HR"/>
              </w:rPr>
            </w:pPr>
            <w:r w:rsidRPr="00D7369A">
              <w:rPr>
                <w:rFonts w:ascii="Arial Narrow" w:hAnsi="Arial Narrow"/>
                <w:lang w:eastAsia="hr-HR"/>
              </w:rPr>
              <w:t xml:space="preserve">Plan proračuna Općine Dubravica za 2026. godinu </w:t>
            </w:r>
            <w:r w:rsidRPr="00D7369A">
              <w:rPr>
                <w:rFonts w:ascii="Arial Narrow" w:hAnsi="Arial Narrow"/>
                <w:lang w:eastAsia="hr-HR"/>
              </w:rPr>
              <w:br/>
            </w:r>
          </w:p>
        </w:tc>
      </w:tr>
    </w:tbl>
    <w:p w14:paraId="615CF56C" w14:textId="77777777" w:rsidR="00D7369A" w:rsidRPr="00D7369A" w:rsidRDefault="00D7369A" w:rsidP="00D7369A">
      <w:pPr>
        <w:rPr>
          <w:rFonts w:ascii="Arial Narrow" w:hAnsi="Arial Narrow"/>
          <w:lang w:eastAsia="hr-HR"/>
        </w:rPr>
      </w:pPr>
      <w:r w:rsidRPr="00D7369A">
        <w:rPr>
          <w:rFonts w:ascii="Arial Narrow" w:hAnsi="Arial Narrow"/>
          <w:lang w:eastAsia="hr-HR"/>
        </w:rPr>
        <w:br/>
      </w:r>
    </w:p>
    <w:p w14:paraId="4640219A" w14:textId="77777777" w:rsidR="00D7369A" w:rsidRPr="00D7369A" w:rsidRDefault="00D7369A" w:rsidP="00D7369A">
      <w:pPr>
        <w:rPr>
          <w:rFonts w:ascii="Arial Narrow" w:hAnsi="Arial Narrow"/>
          <w:lang w:eastAsia="hr-HR"/>
        </w:rPr>
      </w:pPr>
      <w:r w:rsidRPr="00D7369A">
        <w:rPr>
          <w:rFonts w:ascii="Arial Narrow" w:hAnsi="Arial Narrow"/>
          <w:lang w:eastAsia="hr-HR"/>
        </w:rPr>
        <w:t>Procijenjena vrijednost investicijskog projekta (unosi se ukupna procijenjena vrijednost projekta do trenutka stavljanja projekta u uporabu):</w:t>
      </w:r>
    </w:p>
    <w:tbl>
      <w:tblPr>
        <w:tblW w:w="9799" w:type="dxa"/>
        <w:shd w:val="clear" w:color="auto" w:fill="FFFFFF"/>
        <w:tblCellMar>
          <w:left w:w="0" w:type="dxa"/>
          <w:right w:w="0" w:type="dxa"/>
        </w:tblCellMar>
        <w:tblLook w:val="04A0" w:firstRow="1" w:lastRow="0" w:firstColumn="1" w:lastColumn="0" w:noHBand="0" w:noVBand="1"/>
      </w:tblPr>
      <w:tblGrid>
        <w:gridCol w:w="9799"/>
      </w:tblGrid>
      <w:tr w:rsidR="00D7369A" w:rsidRPr="00D7369A" w14:paraId="6B175E75" w14:textId="77777777" w:rsidTr="00D042C6">
        <w:trPr>
          <w:trHeight w:val="318"/>
        </w:trPr>
        <w:tc>
          <w:tcPr>
            <w:tcW w:w="9799"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2555E3F8" w14:textId="77777777" w:rsidR="00D7369A" w:rsidRPr="00D7369A" w:rsidRDefault="00D7369A" w:rsidP="00D042C6">
            <w:pPr>
              <w:rPr>
                <w:rFonts w:ascii="Arial Narrow" w:hAnsi="Arial Narrow"/>
                <w:lang w:eastAsia="hr-HR"/>
              </w:rPr>
            </w:pPr>
            <w:r w:rsidRPr="00D7369A">
              <w:rPr>
                <w:rFonts w:ascii="Arial Narrow" w:hAnsi="Arial Narrow"/>
                <w:lang w:eastAsia="hr-HR"/>
              </w:rPr>
              <w:br/>
              <w:t>77.275,00 EUR</w:t>
            </w:r>
          </w:p>
        </w:tc>
      </w:tr>
    </w:tbl>
    <w:p w14:paraId="7A8FA5A3" w14:textId="77777777" w:rsidR="00D7369A" w:rsidRPr="00D7369A" w:rsidRDefault="00D7369A" w:rsidP="00D7369A">
      <w:pPr>
        <w:rPr>
          <w:rFonts w:ascii="Arial Narrow" w:hAnsi="Arial Narrow"/>
          <w:lang w:eastAsia="hr-HR"/>
        </w:rPr>
      </w:pPr>
      <w:r w:rsidRPr="00D7369A">
        <w:rPr>
          <w:rFonts w:ascii="Arial Narrow" w:hAnsi="Arial Narrow"/>
          <w:lang w:eastAsia="hr-HR"/>
        </w:rPr>
        <w:br/>
      </w:r>
    </w:p>
    <w:p w14:paraId="73D25739" w14:textId="77777777" w:rsidR="00D7369A" w:rsidRPr="00D7369A" w:rsidRDefault="00D7369A" w:rsidP="00D7369A">
      <w:pPr>
        <w:rPr>
          <w:rFonts w:ascii="Arial Narrow" w:hAnsi="Arial Narrow"/>
          <w:lang w:eastAsia="hr-HR"/>
        </w:rPr>
      </w:pPr>
      <w:r w:rsidRPr="00D7369A">
        <w:rPr>
          <w:rFonts w:ascii="Arial Narrow" w:hAnsi="Arial Narrow"/>
          <w:lang w:eastAsia="hr-HR"/>
        </w:rPr>
        <w:lastRenderedPageBreak/>
        <w:t>Trajanje projekta:</w:t>
      </w:r>
    </w:p>
    <w:tbl>
      <w:tblPr>
        <w:tblW w:w="9876" w:type="dxa"/>
        <w:shd w:val="clear" w:color="auto" w:fill="FFFFFF"/>
        <w:tblCellMar>
          <w:left w:w="0" w:type="dxa"/>
          <w:right w:w="0" w:type="dxa"/>
        </w:tblCellMar>
        <w:tblLook w:val="04A0" w:firstRow="1" w:lastRow="0" w:firstColumn="1" w:lastColumn="0" w:noHBand="0" w:noVBand="1"/>
      </w:tblPr>
      <w:tblGrid>
        <w:gridCol w:w="4431"/>
        <w:gridCol w:w="5445"/>
      </w:tblGrid>
      <w:tr w:rsidR="00D7369A" w:rsidRPr="00D7369A" w14:paraId="7AE8E1FC" w14:textId="77777777" w:rsidTr="00D042C6">
        <w:trPr>
          <w:trHeight w:val="305"/>
        </w:trPr>
        <w:tc>
          <w:tcPr>
            <w:tcW w:w="4431"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67690D08" w14:textId="77777777" w:rsidR="00D7369A" w:rsidRPr="00D7369A" w:rsidRDefault="00D7369A" w:rsidP="00D042C6">
            <w:pPr>
              <w:rPr>
                <w:rFonts w:ascii="Arial Narrow" w:hAnsi="Arial Narrow"/>
                <w:lang w:eastAsia="hr-HR"/>
              </w:rPr>
            </w:pPr>
            <w:r w:rsidRPr="00D7369A">
              <w:rPr>
                <w:rFonts w:ascii="Arial Narrow" w:hAnsi="Arial Narrow"/>
                <w:lang w:eastAsia="hr-HR"/>
              </w:rPr>
              <w:t>Očekivani početak projekta</w:t>
            </w:r>
          </w:p>
        </w:tc>
        <w:tc>
          <w:tcPr>
            <w:tcW w:w="5445"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4425D854" w14:textId="77777777" w:rsidR="00D7369A" w:rsidRPr="00D7369A" w:rsidRDefault="00D7369A" w:rsidP="00D042C6">
            <w:pPr>
              <w:rPr>
                <w:rFonts w:ascii="Arial Narrow" w:hAnsi="Arial Narrow"/>
                <w:lang w:eastAsia="hr-HR"/>
              </w:rPr>
            </w:pPr>
            <w:r w:rsidRPr="00D7369A">
              <w:rPr>
                <w:rFonts w:ascii="Arial Narrow" w:hAnsi="Arial Narrow"/>
                <w:lang w:eastAsia="hr-HR"/>
              </w:rPr>
              <w:t>veljača 2026</w:t>
            </w:r>
          </w:p>
        </w:tc>
      </w:tr>
      <w:tr w:rsidR="00D7369A" w:rsidRPr="00D7369A" w14:paraId="60EE1C03" w14:textId="77777777" w:rsidTr="00D042C6">
        <w:trPr>
          <w:trHeight w:val="305"/>
        </w:trPr>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533267B9" w14:textId="77777777" w:rsidR="00D7369A" w:rsidRPr="00D7369A" w:rsidRDefault="00D7369A" w:rsidP="00D042C6">
            <w:pPr>
              <w:rPr>
                <w:rFonts w:ascii="Arial Narrow" w:hAnsi="Arial Narrow"/>
                <w:lang w:eastAsia="hr-HR"/>
              </w:rPr>
            </w:pPr>
            <w:r w:rsidRPr="00D7369A">
              <w:rPr>
                <w:rFonts w:ascii="Arial Narrow" w:hAnsi="Arial Narrow"/>
                <w:lang w:eastAsia="hr-HR"/>
              </w:rPr>
              <w:t>Očekivani završetak projekta</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4FC202B1" w14:textId="77777777" w:rsidR="00D7369A" w:rsidRPr="00D7369A" w:rsidRDefault="00D7369A" w:rsidP="00D042C6">
            <w:pPr>
              <w:rPr>
                <w:rFonts w:ascii="Arial Narrow" w:hAnsi="Arial Narrow"/>
                <w:lang w:eastAsia="hr-HR"/>
              </w:rPr>
            </w:pPr>
            <w:r w:rsidRPr="00D7369A">
              <w:rPr>
                <w:rFonts w:ascii="Arial Narrow" w:hAnsi="Arial Narrow"/>
                <w:lang w:eastAsia="hr-HR"/>
              </w:rPr>
              <w:t>rujan 2027</w:t>
            </w:r>
          </w:p>
        </w:tc>
      </w:tr>
    </w:tbl>
    <w:p w14:paraId="29B58585" w14:textId="77777777" w:rsidR="00D7369A" w:rsidRPr="00D7369A" w:rsidRDefault="00D7369A" w:rsidP="00D7369A">
      <w:pPr>
        <w:rPr>
          <w:rFonts w:ascii="Arial Narrow" w:hAnsi="Arial Narrow"/>
          <w:lang w:eastAsia="hr-HR"/>
        </w:rPr>
      </w:pPr>
      <w:r w:rsidRPr="00D7369A">
        <w:rPr>
          <w:rFonts w:ascii="Arial Narrow" w:hAnsi="Arial Narrow"/>
          <w:lang w:eastAsia="hr-HR"/>
        </w:rPr>
        <w:br/>
      </w:r>
    </w:p>
    <w:p w14:paraId="33CFFE68" w14:textId="77777777" w:rsidR="00D7369A" w:rsidRPr="00D7369A" w:rsidRDefault="00D7369A" w:rsidP="00D7369A">
      <w:pPr>
        <w:rPr>
          <w:rFonts w:ascii="Arial Narrow" w:hAnsi="Arial Narrow"/>
          <w:lang w:eastAsia="hr-HR"/>
        </w:rPr>
      </w:pPr>
      <w:r w:rsidRPr="00D7369A">
        <w:rPr>
          <w:rFonts w:ascii="Arial Narrow" w:hAnsi="Arial Narrow"/>
          <w:lang w:eastAsia="hr-HR"/>
        </w:rPr>
        <w:t>Lokacija izvođenja projekta:</w:t>
      </w:r>
    </w:p>
    <w:tbl>
      <w:tblPr>
        <w:tblW w:w="9724" w:type="dxa"/>
        <w:shd w:val="clear" w:color="auto" w:fill="FFFFFF"/>
        <w:tblCellMar>
          <w:left w:w="0" w:type="dxa"/>
          <w:right w:w="0" w:type="dxa"/>
        </w:tblCellMar>
        <w:tblLook w:val="04A0" w:firstRow="1" w:lastRow="0" w:firstColumn="1" w:lastColumn="0" w:noHBand="0" w:noVBand="1"/>
      </w:tblPr>
      <w:tblGrid>
        <w:gridCol w:w="9724"/>
      </w:tblGrid>
      <w:tr w:rsidR="00D7369A" w:rsidRPr="00D7369A" w14:paraId="620B99B2" w14:textId="77777777" w:rsidTr="00D042C6">
        <w:trPr>
          <w:trHeight w:val="335"/>
        </w:trPr>
        <w:tc>
          <w:tcPr>
            <w:tcW w:w="9724"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4D5FB35F" w14:textId="77777777" w:rsidR="00D7369A" w:rsidRPr="00D7369A" w:rsidRDefault="00D7369A" w:rsidP="00D042C6">
            <w:pPr>
              <w:rPr>
                <w:rFonts w:ascii="Arial Narrow" w:hAnsi="Arial Narrow"/>
                <w:lang w:eastAsia="hr-HR"/>
              </w:rPr>
            </w:pPr>
            <w:r w:rsidRPr="00D7369A">
              <w:rPr>
                <w:rFonts w:ascii="Arial Narrow" w:hAnsi="Arial Narrow"/>
              </w:rPr>
              <w:t>k.č.br. 72/8 k.o. Dubravica</w:t>
            </w:r>
          </w:p>
          <w:p w14:paraId="6B712A50" w14:textId="77777777" w:rsidR="00D7369A" w:rsidRPr="00D7369A" w:rsidRDefault="00D7369A" w:rsidP="00D042C6">
            <w:pPr>
              <w:rPr>
                <w:rFonts w:ascii="Arial Narrow" w:hAnsi="Arial Narrow"/>
                <w:lang w:eastAsia="hr-HR"/>
              </w:rPr>
            </w:pPr>
          </w:p>
          <w:p w14:paraId="6F7120FE" w14:textId="77777777" w:rsidR="00D7369A" w:rsidRPr="00D7369A" w:rsidRDefault="00D7369A" w:rsidP="00D042C6">
            <w:pPr>
              <w:rPr>
                <w:rFonts w:ascii="Arial Narrow" w:hAnsi="Arial Narrow"/>
                <w:lang w:eastAsia="hr-HR"/>
              </w:rPr>
            </w:pPr>
          </w:p>
        </w:tc>
      </w:tr>
    </w:tbl>
    <w:p w14:paraId="72143161" w14:textId="77777777" w:rsidR="00D7369A" w:rsidRPr="00D7369A" w:rsidRDefault="00D7369A" w:rsidP="00D7369A">
      <w:pPr>
        <w:rPr>
          <w:rFonts w:ascii="Arial Narrow" w:hAnsi="Arial Narrow"/>
          <w:lang w:eastAsia="hr-HR"/>
        </w:rPr>
      </w:pPr>
      <w:r w:rsidRPr="00D7369A">
        <w:rPr>
          <w:rFonts w:ascii="Arial Narrow" w:hAnsi="Arial Narrow"/>
          <w:lang w:eastAsia="hr-HR"/>
        </w:rPr>
        <w:br/>
      </w:r>
    </w:p>
    <w:tbl>
      <w:tblPr>
        <w:tblW w:w="10666" w:type="dxa"/>
        <w:shd w:val="clear" w:color="auto" w:fill="FFFFFF"/>
        <w:tblCellMar>
          <w:left w:w="0" w:type="dxa"/>
          <w:right w:w="0" w:type="dxa"/>
        </w:tblCellMar>
        <w:tblLook w:val="04A0" w:firstRow="1" w:lastRow="0" w:firstColumn="1" w:lastColumn="0" w:noHBand="0" w:noVBand="1"/>
      </w:tblPr>
      <w:tblGrid>
        <w:gridCol w:w="5333"/>
        <w:gridCol w:w="5333"/>
      </w:tblGrid>
      <w:tr w:rsidR="00D7369A" w:rsidRPr="00D7369A" w14:paraId="4072C812" w14:textId="77777777" w:rsidTr="00D042C6">
        <w:tc>
          <w:tcPr>
            <w:tcW w:w="5261" w:type="dxa"/>
            <w:tcBorders>
              <w:top w:val="nil"/>
              <w:left w:val="nil"/>
              <w:bottom w:val="nil"/>
              <w:right w:val="nil"/>
            </w:tcBorders>
            <w:shd w:val="clear" w:color="auto" w:fill="FFFFFF"/>
            <w:tcMar>
              <w:top w:w="96" w:type="dxa"/>
              <w:left w:w="96" w:type="dxa"/>
              <w:bottom w:w="120" w:type="dxa"/>
              <w:right w:w="96" w:type="dxa"/>
            </w:tcMar>
            <w:vAlign w:val="center"/>
            <w:hideMark/>
          </w:tcPr>
          <w:p w14:paraId="0BB74FC7" w14:textId="77777777" w:rsidR="00D7369A" w:rsidRPr="00D7369A" w:rsidRDefault="00D7369A" w:rsidP="00D042C6">
            <w:pPr>
              <w:rPr>
                <w:rFonts w:ascii="Arial Narrow" w:hAnsi="Arial Narrow"/>
                <w:lang w:eastAsia="hr-HR"/>
              </w:rPr>
            </w:pPr>
            <w:r w:rsidRPr="00D7369A">
              <w:rPr>
                <w:rFonts w:ascii="Arial Narrow" w:hAnsi="Arial Narrow"/>
                <w:lang w:eastAsia="hr-HR"/>
              </w:rPr>
              <w:t>Sažeti opis projekta:</w:t>
            </w:r>
          </w:p>
        </w:tc>
        <w:tc>
          <w:tcPr>
            <w:tcW w:w="5261" w:type="dxa"/>
            <w:tcBorders>
              <w:top w:val="nil"/>
              <w:left w:val="nil"/>
              <w:bottom w:val="nil"/>
              <w:right w:val="nil"/>
            </w:tcBorders>
            <w:shd w:val="clear" w:color="auto" w:fill="FFFFFF"/>
            <w:tcMar>
              <w:top w:w="96" w:type="dxa"/>
              <w:left w:w="96" w:type="dxa"/>
              <w:bottom w:w="120" w:type="dxa"/>
              <w:right w:w="96" w:type="dxa"/>
            </w:tcMar>
            <w:vAlign w:val="center"/>
            <w:hideMark/>
          </w:tcPr>
          <w:p w14:paraId="127C2A63" w14:textId="77777777" w:rsidR="00D7369A" w:rsidRPr="00D7369A" w:rsidRDefault="00D7369A" w:rsidP="00D042C6">
            <w:pPr>
              <w:rPr>
                <w:rFonts w:ascii="Arial Narrow" w:hAnsi="Arial Narrow"/>
                <w:lang w:eastAsia="hr-HR"/>
              </w:rPr>
            </w:pPr>
            <w:r w:rsidRPr="00D7369A">
              <w:rPr>
                <w:rFonts w:ascii="Arial Narrow" w:hAnsi="Arial Narrow"/>
                <w:lang w:eastAsia="hr-HR"/>
              </w:rPr>
              <w:t>/max. 1.000 znakova/</w:t>
            </w:r>
          </w:p>
        </w:tc>
      </w:tr>
    </w:tbl>
    <w:p w14:paraId="0E72258C" w14:textId="77777777" w:rsidR="00D7369A" w:rsidRPr="00D7369A" w:rsidRDefault="00D7369A" w:rsidP="00D7369A">
      <w:pPr>
        <w:rPr>
          <w:rFonts w:ascii="Arial Narrow" w:hAnsi="Arial Narrow"/>
          <w:lang w:eastAsia="hr-HR"/>
        </w:rPr>
      </w:pPr>
    </w:p>
    <w:tbl>
      <w:tblPr>
        <w:tblW w:w="9679" w:type="dxa"/>
        <w:shd w:val="clear" w:color="auto" w:fill="FFFFFF"/>
        <w:tblCellMar>
          <w:left w:w="0" w:type="dxa"/>
          <w:right w:w="0" w:type="dxa"/>
        </w:tblCellMar>
        <w:tblLook w:val="04A0" w:firstRow="1" w:lastRow="0" w:firstColumn="1" w:lastColumn="0" w:noHBand="0" w:noVBand="1"/>
      </w:tblPr>
      <w:tblGrid>
        <w:gridCol w:w="9679"/>
      </w:tblGrid>
      <w:tr w:rsidR="00D7369A" w:rsidRPr="00D7369A" w14:paraId="5763EF55" w14:textId="77777777" w:rsidTr="00D042C6">
        <w:trPr>
          <w:trHeight w:val="301"/>
        </w:trPr>
        <w:tc>
          <w:tcPr>
            <w:tcW w:w="9679"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4C171884" w14:textId="77777777" w:rsidR="00D7369A" w:rsidRPr="00D7369A" w:rsidRDefault="00D7369A" w:rsidP="00D042C6">
            <w:pPr>
              <w:rPr>
                <w:rFonts w:ascii="Arial Narrow" w:hAnsi="Arial Narrow"/>
                <w:lang w:eastAsia="hr-HR"/>
              </w:rPr>
            </w:pPr>
            <w:r w:rsidRPr="00D7369A">
              <w:rPr>
                <w:rFonts w:ascii="Arial Narrow" w:hAnsi="Arial Narrow"/>
                <w:lang w:eastAsia="hr-HR"/>
              </w:rPr>
              <w:t xml:space="preserve"> Izgradnja i opremanje dječjeg igrališta u Dubravici na neizgrađenom dijelu čestice k.č.br. 72/8 k.o. Dubravica u vlasništvu Općine Dubravica, upisane u ZK uložak broj: 3281, oznaka zemljišta: Ulica Pavla Štoosa, ZEMLJIŠTE ZA SPORT I REKREACIJU, DJEČJE IGRALIŠTE, ukupne površine 2064 m2, JAVNO DOBRO U OPĆOJ UPORABI, na kojem već postoji jedno dječje igralište te igralište za „outdoor fitness“. </w:t>
            </w:r>
          </w:p>
          <w:p w14:paraId="2D1463AF" w14:textId="77777777" w:rsidR="00D7369A" w:rsidRPr="00D7369A" w:rsidRDefault="00D7369A" w:rsidP="00D042C6">
            <w:pPr>
              <w:rPr>
                <w:rFonts w:ascii="Arial Narrow" w:hAnsi="Arial Narrow"/>
                <w:lang w:eastAsia="hr-HR"/>
              </w:rPr>
            </w:pPr>
            <w:r w:rsidRPr="00D7369A">
              <w:rPr>
                <w:rFonts w:ascii="Arial Narrow" w:hAnsi="Arial Narrow"/>
                <w:lang w:eastAsia="hr-HR"/>
              </w:rPr>
              <w:t>Za navedeni projekt izrađena je projektna dokumentacija, Glavni projekt (MAPA 1-arhitektonski projekt, Z.O.P.:11/25.).</w:t>
            </w:r>
          </w:p>
          <w:p w14:paraId="0241015A" w14:textId="77777777" w:rsidR="00D7369A" w:rsidRPr="00D7369A" w:rsidRDefault="00D7369A" w:rsidP="00D042C6">
            <w:pPr>
              <w:rPr>
                <w:rFonts w:ascii="Arial Narrow" w:hAnsi="Arial Narrow"/>
                <w:lang w:eastAsia="hr-HR"/>
              </w:rPr>
            </w:pPr>
            <w:r w:rsidRPr="00D7369A">
              <w:rPr>
                <w:rFonts w:ascii="Arial Narrow" w:hAnsi="Arial Narrow"/>
                <w:lang w:eastAsia="hr-HR"/>
              </w:rPr>
              <w:t>Izgradnja i opremanje dječjeg igrališta planira se na neizgrađenom dijelu čestice sa ukupnom površinom od 532 m2. Predmetni radovi mogu se izvoditi bez građevinske dozvole, a u skladu sa Glavnim projektom.</w:t>
            </w:r>
          </w:p>
          <w:p w14:paraId="12DD85D5" w14:textId="77777777" w:rsidR="00D7369A" w:rsidRPr="00D7369A" w:rsidRDefault="00D7369A" w:rsidP="00D042C6">
            <w:pPr>
              <w:rPr>
                <w:rFonts w:ascii="Arial Narrow" w:hAnsi="Arial Narrow"/>
                <w:lang w:eastAsia="hr-HR"/>
              </w:rPr>
            </w:pPr>
            <w:r w:rsidRPr="00D7369A">
              <w:rPr>
                <w:rFonts w:ascii="Arial Narrow" w:hAnsi="Arial Narrow"/>
                <w:lang w:eastAsia="hr-HR"/>
              </w:rPr>
              <w:t>Oprema koja se planira ugraditi u dječje igralište: Sprava 1-penjalica dinosaur, Sprava 2-ljuljačka, Sprava 3-tobogan na brdu te urbana oprema (dvije klupe sa naslonom)</w:t>
            </w:r>
          </w:p>
        </w:tc>
      </w:tr>
    </w:tbl>
    <w:p w14:paraId="2FE16E24" w14:textId="77777777" w:rsidR="00D7369A" w:rsidRPr="00D7369A" w:rsidRDefault="00D7369A" w:rsidP="00D7369A">
      <w:pPr>
        <w:rPr>
          <w:rFonts w:ascii="Arial Narrow" w:hAnsi="Arial Narrow"/>
          <w:lang w:eastAsia="hr-HR"/>
        </w:rPr>
      </w:pPr>
      <w:r w:rsidRPr="00D7369A">
        <w:rPr>
          <w:rFonts w:ascii="Arial Narrow" w:hAnsi="Arial Narrow"/>
          <w:lang w:eastAsia="hr-HR"/>
        </w:rPr>
        <w:br/>
      </w:r>
    </w:p>
    <w:p w14:paraId="764B21E2" w14:textId="77777777" w:rsidR="00D7369A" w:rsidRPr="00D7369A" w:rsidRDefault="00D7369A" w:rsidP="00D7369A">
      <w:pPr>
        <w:rPr>
          <w:rFonts w:ascii="Arial Narrow" w:hAnsi="Arial Narrow"/>
          <w:lang w:eastAsia="hr-HR"/>
        </w:rPr>
      </w:pPr>
      <w:r w:rsidRPr="00D7369A">
        <w:rPr>
          <w:rFonts w:ascii="Arial Narrow" w:hAnsi="Arial Narrow"/>
          <w:b/>
          <w:bCs/>
          <w:lang w:eastAsia="hr-HR"/>
        </w:rPr>
        <w:lastRenderedPageBreak/>
        <w:t>3. Svrha i ciljevi projekta</w:t>
      </w:r>
    </w:p>
    <w:p w14:paraId="3B5FCDE4" w14:textId="77777777" w:rsidR="00D7369A" w:rsidRPr="00D7369A" w:rsidRDefault="00D7369A" w:rsidP="00D7369A">
      <w:pPr>
        <w:rPr>
          <w:rFonts w:ascii="Arial Narrow" w:hAnsi="Arial Narrow"/>
          <w:lang w:eastAsia="hr-HR"/>
        </w:rPr>
      </w:pPr>
      <w:r w:rsidRPr="00D7369A">
        <w:rPr>
          <w:rFonts w:ascii="Arial Narrow" w:hAnsi="Arial Narrow"/>
          <w:lang w:eastAsia="hr-HR"/>
        </w:rPr>
        <w:t>Doprinos provedbi akata strateškog planiranja</w:t>
      </w:r>
    </w:p>
    <w:p w14:paraId="656A8828" w14:textId="77777777" w:rsidR="00D7369A" w:rsidRPr="00D7369A" w:rsidRDefault="00D7369A" w:rsidP="00D7369A">
      <w:pPr>
        <w:rPr>
          <w:rFonts w:ascii="Arial Narrow" w:hAnsi="Arial Narrow"/>
          <w:lang w:eastAsia="hr-HR"/>
        </w:rPr>
      </w:pPr>
      <w:r w:rsidRPr="00D7369A">
        <w:rPr>
          <w:rFonts w:ascii="Arial Narrow" w:hAnsi="Arial Narrow"/>
          <w:i/>
          <w:iCs/>
          <w:lang w:eastAsia="hr-HR"/>
        </w:rPr>
        <w:t>(navedite naziv sektorske ili višesektorske strategije, nacionalnog plana ili plana razvoja čijoj provedbi izravno doprinosi prijedlog investicijskog projekta)</w:t>
      </w:r>
    </w:p>
    <w:p w14:paraId="42F648B0" w14:textId="77777777" w:rsidR="00D7369A" w:rsidRPr="00D7369A" w:rsidRDefault="00D7369A" w:rsidP="00D7369A">
      <w:pPr>
        <w:rPr>
          <w:rFonts w:ascii="Arial Narrow" w:hAnsi="Arial Narrow"/>
          <w:lang w:eastAsia="hr-HR"/>
        </w:rPr>
      </w:pPr>
      <w:r w:rsidRPr="00D7369A">
        <w:rPr>
          <w:rFonts w:ascii="Arial Narrow" w:hAnsi="Arial Narrow"/>
          <w:i/>
          <w:iCs/>
          <w:lang w:eastAsia="hr-HR"/>
        </w:rPr>
        <w:t>/max. 1.000 znakova/</w:t>
      </w:r>
    </w:p>
    <w:tbl>
      <w:tblPr>
        <w:tblW w:w="9814" w:type="dxa"/>
        <w:shd w:val="clear" w:color="auto" w:fill="FFFFFF"/>
        <w:tblCellMar>
          <w:left w:w="0" w:type="dxa"/>
          <w:right w:w="0" w:type="dxa"/>
        </w:tblCellMar>
        <w:tblLook w:val="04A0" w:firstRow="1" w:lastRow="0" w:firstColumn="1" w:lastColumn="0" w:noHBand="0" w:noVBand="1"/>
      </w:tblPr>
      <w:tblGrid>
        <w:gridCol w:w="9814"/>
      </w:tblGrid>
      <w:tr w:rsidR="00D7369A" w:rsidRPr="00D7369A" w14:paraId="691C2453" w14:textId="77777777" w:rsidTr="00D042C6">
        <w:trPr>
          <w:trHeight w:val="318"/>
        </w:trPr>
        <w:tc>
          <w:tcPr>
            <w:tcW w:w="9814"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7D4F5FD3" w14:textId="77777777" w:rsidR="00D7369A" w:rsidRPr="00D7369A" w:rsidRDefault="00D7369A" w:rsidP="00D042C6">
            <w:pPr>
              <w:rPr>
                <w:rFonts w:ascii="Arial Narrow" w:hAnsi="Arial Narrow"/>
                <w:lang w:eastAsia="hr-HR"/>
              </w:rPr>
            </w:pPr>
            <w:r w:rsidRPr="00D7369A">
              <w:rPr>
                <w:rFonts w:ascii="Arial Narrow" w:hAnsi="Arial Narrow"/>
                <w:lang w:eastAsia="hr-HR"/>
              </w:rPr>
              <w:t> izgradnja i opremanje novog dječjeg igrališta služilo bi za upotrebu predškolske djece dječjeg vrtića u Dubravici.</w:t>
            </w:r>
          </w:p>
        </w:tc>
      </w:tr>
    </w:tbl>
    <w:p w14:paraId="77AA7BF6" w14:textId="77777777" w:rsidR="00D7369A" w:rsidRPr="00D7369A" w:rsidRDefault="00D7369A" w:rsidP="00D7369A">
      <w:pPr>
        <w:rPr>
          <w:rFonts w:ascii="Arial Narrow" w:hAnsi="Arial Narrow"/>
          <w:lang w:eastAsia="hr-HR"/>
        </w:rPr>
      </w:pPr>
      <w:r w:rsidRPr="00D7369A">
        <w:rPr>
          <w:rFonts w:ascii="Arial Narrow" w:hAnsi="Arial Narrow"/>
          <w:lang w:eastAsia="hr-HR"/>
        </w:rPr>
        <w:br/>
      </w:r>
    </w:p>
    <w:tbl>
      <w:tblPr>
        <w:tblW w:w="10666" w:type="dxa"/>
        <w:shd w:val="clear" w:color="auto" w:fill="FFFFFF"/>
        <w:tblCellMar>
          <w:left w:w="0" w:type="dxa"/>
          <w:right w:w="0" w:type="dxa"/>
        </w:tblCellMar>
        <w:tblLook w:val="04A0" w:firstRow="1" w:lastRow="0" w:firstColumn="1" w:lastColumn="0" w:noHBand="0" w:noVBand="1"/>
      </w:tblPr>
      <w:tblGrid>
        <w:gridCol w:w="5333"/>
        <w:gridCol w:w="5333"/>
      </w:tblGrid>
      <w:tr w:rsidR="00D7369A" w:rsidRPr="00D7369A" w14:paraId="4D8C9269" w14:textId="77777777" w:rsidTr="00D042C6">
        <w:tc>
          <w:tcPr>
            <w:tcW w:w="5261" w:type="dxa"/>
            <w:tcBorders>
              <w:top w:val="nil"/>
              <w:left w:val="nil"/>
              <w:bottom w:val="nil"/>
              <w:right w:val="nil"/>
            </w:tcBorders>
            <w:shd w:val="clear" w:color="auto" w:fill="FFFFFF"/>
            <w:tcMar>
              <w:top w:w="96" w:type="dxa"/>
              <w:left w:w="96" w:type="dxa"/>
              <w:bottom w:w="120" w:type="dxa"/>
              <w:right w:w="96" w:type="dxa"/>
            </w:tcMar>
            <w:vAlign w:val="center"/>
            <w:hideMark/>
          </w:tcPr>
          <w:p w14:paraId="62627737" w14:textId="77777777" w:rsidR="00D7369A" w:rsidRPr="00D7369A" w:rsidRDefault="00D7369A" w:rsidP="00D042C6">
            <w:pPr>
              <w:rPr>
                <w:rFonts w:ascii="Arial Narrow" w:hAnsi="Arial Narrow"/>
                <w:lang w:eastAsia="hr-HR"/>
              </w:rPr>
            </w:pPr>
            <w:r w:rsidRPr="00D7369A">
              <w:rPr>
                <w:rFonts w:ascii="Arial Narrow" w:hAnsi="Arial Narrow"/>
                <w:lang w:eastAsia="hr-HR"/>
              </w:rPr>
              <w:t>Cilj provedbe projekta:</w:t>
            </w:r>
          </w:p>
        </w:tc>
        <w:tc>
          <w:tcPr>
            <w:tcW w:w="5261" w:type="dxa"/>
            <w:tcBorders>
              <w:top w:val="nil"/>
              <w:left w:val="nil"/>
              <w:bottom w:val="nil"/>
              <w:right w:val="nil"/>
            </w:tcBorders>
            <w:shd w:val="clear" w:color="auto" w:fill="FFFFFF"/>
            <w:tcMar>
              <w:top w:w="96" w:type="dxa"/>
              <w:left w:w="96" w:type="dxa"/>
              <w:bottom w:w="120" w:type="dxa"/>
              <w:right w:w="96" w:type="dxa"/>
            </w:tcMar>
            <w:vAlign w:val="center"/>
            <w:hideMark/>
          </w:tcPr>
          <w:p w14:paraId="768453B7" w14:textId="77777777" w:rsidR="00D7369A" w:rsidRPr="00D7369A" w:rsidRDefault="00D7369A" w:rsidP="00D042C6">
            <w:pPr>
              <w:rPr>
                <w:rFonts w:ascii="Arial Narrow" w:hAnsi="Arial Narrow"/>
                <w:lang w:eastAsia="hr-HR"/>
              </w:rPr>
            </w:pPr>
            <w:r w:rsidRPr="00D7369A">
              <w:rPr>
                <w:rFonts w:ascii="Arial Narrow" w:hAnsi="Arial Narrow"/>
                <w:lang w:eastAsia="hr-HR"/>
              </w:rPr>
              <w:t>/max. 1.000 znakova/</w:t>
            </w:r>
          </w:p>
        </w:tc>
      </w:tr>
    </w:tbl>
    <w:p w14:paraId="24D99499" w14:textId="77777777" w:rsidR="00D7369A" w:rsidRPr="00D7369A" w:rsidRDefault="00D7369A" w:rsidP="00D7369A">
      <w:pPr>
        <w:rPr>
          <w:rFonts w:ascii="Arial Narrow" w:hAnsi="Arial Narrow"/>
          <w:vanish/>
          <w:lang w:eastAsia="hr-HR"/>
        </w:rPr>
      </w:pPr>
    </w:p>
    <w:tbl>
      <w:tblPr>
        <w:tblW w:w="9744" w:type="dxa"/>
        <w:shd w:val="clear" w:color="auto" w:fill="FFFFFF"/>
        <w:tblCellMar>
          <w:left w:w="0" w:type="dxa"/>
          <w:right w:w="0" w:type="dxa"/>
        </w:tblCellMar>
        <w:tblLook w:val="04A0" w:firstRow="1" w:lastRow="0" w:firstColumn="1" w:lastColumn="0" w:noHBand="0" w:noVBand="1"/>
      </w:tblPr>
      <w:tblGrid>
        <w:gridCol w:w="2361"/>
        <w:gridCol w:w="7383"/>
      </w:tblGrid>
      <w:tr w:rsidR="00D7369A" w:rsidRPr="00D7369A" w14:paraId="4ACE9CB4" w14:textId="77777777" w:rsidTr="00D042C6">
        <w:trPr>
          <w:trHeight w:val="305"/>
        </w:trPr>
        <w:tc>
          <w:tcPr>
            <w:tcW w:w="2361"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4A266BE0" w14:textId="77777777" w:rsidR="00D7369A" w:rsidRPr="00D7369A" w:rsidRDefault="00D7369A" w:rsidP="00D042C6">
            <w:pPr>
              <w:rPr>
                <w:rFonts w:ascii="Arial Narrow" w:hAnsi="Arial Narrow"/>
                <w:lang w:eastAsia="hr-HR"/>
              </w:rPr>
            </w:pPr>
            <w:r w:rsidRPr="00D7369A">
              <w:rPr>
                <w:rFonts w:ascii="Arial Narrow" w:hAnsi="Arial Narrow"/>
                <w:lang w:eastAsia="hr-HR"/>
              </w:rPr>
              <w:t>Opći cilj:</w:t>
            </w:r>
          </w:p>
        </w:tc>
        <w:tc>
          <w:tcPr>
            <w:tcW w:w="7383"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3F05565A" w14:textId="77777777" w:rsidR="00D7369A" w:rsidRPr="00D7369A" w:rsidRDefault="00D7369A" w:rsidP="00D042C6">
            <w:pPr>
              <w:rPr>
                <w:rFonts w:ascii="Arial Narrow" w:hAnsi="Arial Narrow"/>
                <w:lang w:eastAsia="hr-HR"/>
              </w:rPr>
            </w:pPr>
            <w:r w:rsidRPr="00D7369A">
              <w:rPr>
                <w:rFonts w:ascii="Arial Narrow" w:hAnsi="Arial Narrow"/>
                <w:lang w:eastAsia="hr-HR"/>
              </w:rPr>
              <w:t>Dječje igralište</w:t>
            </w:r>
          </w:p>
        </w:tc>
      </w:tr>
      <w:tr w:rsidR="00D7369A" w:rsidRPr="00D7369A" w14:paraId="70AA5086" w14:textId="77777777" w:rsidTr="00D042C6">
        <w:trPr>
          <w:trHeight w:val="305"/>
        </w:trPr>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735E6F58" w14:textId="77777777" w:rsidR="00D7369A" w:rsidRPr="00D7369A" w:rsidRDefault="00D7369A" w:rsidP="00D042C6">
            <w:pPr>
              <w:rPr>
                <w:rFonts w:ascii="Arial Narrow" w:hAnsi="Arial Narrow"/>
                <w:lang w:eastAsia="hr-HR"/>
              </w:rPr>
            </w:pPr>
            <w:r w:rsidRPr="00D7369A">
              <w:rPr>
                <w:rFonts w:ascii="Arial Narrow" w:hAnsi="Arial Narrow"/>
                <w:lang w:eastAsia="hr-HR"/>
              </w:rPr>
              <w:t>Posebni cilj/evi:</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08E26787" w14:textId="77777777" w:rsidR="00D7369A" w:rsidRPr="00D7369A" w:rsidRDefault="00D7369A" w:rsidP="00D042C6">
            <w:pPr>
              <w:rPr>
                <w:rFonts w:ascii="Arial Narrow" w:hAnsi="Arial Narrow"/>
                <w:lang w:eastAsia="hr-HR"/>
              </w:rPr>
            </w:pPr>
            <w:r w:rsidRPr="00D7369A">
              <w:rPr>
                <w:rFonts w:ascii="Arial Narrow" w:hAnsi="Arial Narrow"/>
                <w:lang w:eastAsia="hr-HR"/>
              </w:rPr>
              <w:t>Dječje igralište</w:t>
            </w:r>
          </w:p>
        </w:tc>
      </w:tr>
    </w:tbl>
    <w:p w14:paraId="50E02482" w14:textId="77777777" w:rsidR="00D7369A" w:rsidRPr="00D7369A" w:rsidRDefault="00D7369A" w:rsidP="00D7369A">
      <w:pPr>
        <w:rPr>
          <w:rFonts w:ascii="Arial Narrow" w:hAnsi="Arial Narrow"/>
          <w:lang w:eastAsia="hr-HR"/>
        </w:rPr>
      </w:pPr>
      <w:r w:rsidRPr="00D7369A">
        <w:rPr>
          <w:rFonts w:ascii="Arial Narrow" w:hAnsi="Arial Narrow"/>
          <w:lang w:eastAsia="hr-HR"/>
        </w:rPr>
        <w:br/>
      </w:r>
    </w:p>
    <w:p w14:paraId="41E56492" w14:textId="77777777" w:rsidR="00D7369A" w:rsidRPr="00D7369A" w:rsidRDefault="00D7369A" w:rsidP="00D7369A">
      <w:pPr>
        <w:rPr>
          <w:rFonts w:ascii="Arial Narrow" w:hAnsi="Arial Narrow"/>
          <w:lang w:eastAsia="hr-HR"/>
        </w:rPr>
      </w:pPr>
      <w:r w:rsidRPr="00D7369A">
        <w:rPr>
          <w:rFonts w:ascii="Arial Narrow" w:hAnsi="Arial Narrow"/>
          <w:lang w:eastAsia="hr-HR"/>
        </w:rPr>
        <w:t>Poveznica s doprinosom provedbi Ciljeva održivog razvoja UN Agende 2030</w:t>
      </w:r>
    </w:p>
    <w:p w14:paraId="18500A9C" w14:textId="77777777" w:rsidR="00D7369A" w:rsidRPr="00D7369A" w:rsidRDefault="00D7369A" w:rsidP="00D7369A">
      <w:pPr>
        <w:rPr>
          <w:rFonts w:ascii="Arial Narrow" w:hAnsi="Arial Narrow"/>
          <w:lang w:eastAsia="hr-HR"/>
        </w:rPr>
      </w:pPr>
      <w:r w:rsidRPr="00D7369A">
        <w:rPr>
          <w:rFonts w:ascii="Arial Narrow" w:hAnsi="Arial Narrow"/>
          <w:lang w:eastAsia="hr-HR"/>
        </w:rPr>
        <w:t>/max. 1.000 znakova/</w:t>
      </w:r>
    </w:p>
    <w:tbl>
      <w:tblPr>
        <w:tblW w:w="9696" w:type="dxa"/>
        <w:shd w:val="clear" w:color="auto" w:fill="FFFFFF"/>
        <w:tblCellMar>
          <w:left w:w="0" w:type="dxa"/>
          <w:right w:w="0" w:type="dxa"/>
        </w:tblCellMar>
        <w:tblLook w:val="04A0" w:firstRow="1" w:lastRow="0" w:firstColumn="1" w:lastColumn="0" w:noHBand="0" w:noVBand="1"/>
      </w:tblPr>
      <w:tblGrid>
        <w:gridCol w:w="3554"/>
        <w:gridCol w:w="6142"/>
      </w:tblGrid>
      <w:tr w:rsidR="00D7369A" w:rsidRPr="00D7369A" w14:paraId="6ED2726F" w14:textId="77777777" w:rsidTr="00D042C6">
        <w:trPr>
          <w:trHeight w:val="287"/>
        </w:trPr>
        <w:tc>
          <w:tcPr>
            <w:tcW w:w="3554"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51B3C6C8" w14:textId="77777777" w:rsidR="00D7369A" w:rsidRPr="00D7369A" w:rsidRDefault="00D7369A" w:rsidP="00D042C6">
            <w:pPr>
              <w:rPr>
                <w:rFonts w:ascii="Arial Narrow" w:hAnsi="Arial Narrow"/>
                <w:lang w:eastAsia="hr-HR"/>
              </w:rPr>
            </w:pPr>
            <w:r w:rsidRPr="00D7369A">
              <w:rPr>
                <w:rFonts w:ascii="Arial Narrow" w:hAnsi="Arial Narrow"/>
                <w:lang w:eastAsia="hr-HR"/>
              </w:rPr>
              <w:t>1.</w:t>
            </w:r>
          </w:p>
        </w:tc>
        <w:tc>
          <w:tcPr>
            <w:tcW w:w="6142"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78DDC4C3" w14:textId="77777777" w:rsidR="00D7369A" w:rsidRPr="00D7369A" w:rsidRDefault="00D7369A" w:rsidP="00D042C6">
            <w:pPr>
              <w:rPr>
                <w:rFonts w:ascii="Arial Narrow" w:hAnsi="Arial Narrow"/>
                <w:lang w:eastAsia="hr-HR"/>
              </w:rPr>
            </w:pPr>
          </w:p>
        </w:tc>
      </w:tr>
      <w:tr w:rsidR="00D7369A" w:rsidRPr="00D7369A" w14:paraId="254ACD2D" w14:textId="77777777" w:rsidTr="00D042C6">
        <w:trPr>
          <w:trHeight w:val="287"/>
        </w:trPr>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1A7D076F" w14:textId="77777777" w:rsidR="00D7369A" w:rsidRPr="00D7369A" w:rsidRDefault="00D7369A" w:rsidP="00D042C6">
            <w:pPr>
              <w:rPr>
                <w:rFonts w:ascii="Arial Narrow" w:hAnsi="Arial Narrow"/>
                <w:lang w:eastAsia="hr-HR"/>
              </w:rPr>
            </w:pPr>
            <w:r w:rsidRPr="00D7369A">
              <w:rPr>
                <w:rFonts w:ascii="Arial Narrow" w:hAnsi="Arial Narrow"/>
                <w:lang w:eastAsia="hr-HR"/>
              </w:rPr>
              <w:t>2.</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4992F195" w14:textId="77777777" w:rsidR="00D7369A" w:rsidRPr="00D7369A" w:rsidRDefault="00D7369A" w:rsidP="00D042C6">
            <w:pPr>
              <w:rPr>
                <w:rFonts w:ascii="Arial Narrow" w:hAnsi="Arial Narrow"/>
                <w:lang w:eastAsia="hr-HR"/>
              </w:rPr>
            </w:pPr>
          </w:p>
        </w:tc>
      </w:tr>
      <w:tr w:rsidR="00D7369A" w:rsidRPr="00D7369A" w14:paraId="4E8CC3B7" w14:textId="77777777" w:rsidTr="00D042C6">
        <w:trPr>
          <w:trHeight w:val="272"/>
        </w:trPr>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41AE0E57" w14:textId="77777777" w:rsidR="00D7369A" w:rsidRPr="00D7369A" w:rsidRDefault="00D7369A" w:rsidP="00D042C6">
            <w:pPr>
              <w:rPr>
                <w:rFonts w:ascii="Arial Narrow" w:hAnsi="Arial Narrow"/>
                <w:lang w:eastAsia="hr-HR"/>
              </w:rPr>
            </w:pPr>
            <w:r w:rsidRPr="00D7369A">
              <w:rPr>
                <w:rFonts w:ascii="Arial Narrow" w:hAnsi="Arial Narrow"/>
                <w:lang w:eastAsia="hr-HR"/>
              </w:rPr>
              <w:t>3. ….</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4D68F506" w14:textId="77777777" w:rsidR="00D7369A" w:rsidRPr="00D7369A" w:rsidRDefault="00D7369A" w:rsidP="00D042C6">
            <w:pPr>
              <w:rPr>
                <w:rFonts w:ascii="Arial Narrow" w:hAnsi="Arial Narrow"/>
                <w:lang w:eastAsia="hr-HR"/>
              </w:rPr>
            </w:pPr>
          </w:p>
        </w:tc>
      </w:tr>
    </w:tbl>
    <w:p w14:paraId="093D29D6" w14:textId="77777777" w:rsidR="00D7369A" w:rsidRPr="00D7369A" w:rsidRDefault="00D7369A" w:rsidP="00D7369A">
      <w:pPr>
        <w:rPr>
          <w:rFonts w:ascii="Arial Narrow" w:hAnsi="Arial Narrow"/>
          <w:lang w:eastAsia="hr-HR"/>
        </w:rPr>
      </w:pPr>
      <w:r w:rsidRPr="00D7369A">
        <w:rPr>
          <w:rFonts w:ascii="Arial Narrow" w:hAnsi="Arial Narrow"/>
          <w:lang w:eastAsia="hr-HR"/>
        </w:rPr>
        <w:br/>
      </w:r>
    </w:p>
    <w:p w14:paraId="0A7AAEDE" w14:textId="77777777" w:rsidR="00D7369A" w:rsidRPr="00D7369A" w:rsidRDefault="00D7369A" w:rsidP="00D7369A">
      <w:pPr>
        <w:rPr>
          <w:rFonts w:ascii="Arial Narrow" w:hAnsi="Arial Narrow"/>
          <w:lang w:eastAsia="hr-HR"/>
        </w:rPr>
      </w:pPr>
      <w:r w:rsidRPr="00D7369A">
        <w:rPr>
          <w:rFonts w:ascii="Arial Narrow" w:hAnsi="Arial Narrow"/>
          <w:lang w:eastAsia="hr-HR"/>
        </w:rPr>
        <w:t>Relevantni akti strateškog planiranja i prostorni planovi koji su temelj za pripremu i provedbu projekta</w:t>
      </w:r>
    </w:p>
    <w:tbl>
      <w:tblPr>
        <w:tblW w:w="9209" w:type="dxa"/>
        <w:shd w:val="clear" w:color="auto" w:fill="FFFFFF"/>
        <w:tblCellMar>
          <w:left w:w="0" w:type="dxa"/>
          <w:right w:w="0" w:type="dxa"/>
        </w:tblCellMar>
        <w:tblLook w:val="04A0" w:firstRow="1" w:lastRow="0" w:firstColumn="1" w:lastColumn="0" w:noHBand="0" w:noVBand="1"/>
      </w:tblPr>
      <w:tblGrid>
        <w:gridCol w:w="2647"/>
        <w:gridCol w:w="6562"/>
      </w:tblGrid>
      <w:tr w:rsidR="00D7369A" w:rsidRPr="00D7369A" w14:paraId="1831BB45" w14:textId="77777777" w:rsidTr="00D042C6">
        <w:trPr>
          <w:trHeight w:val="841"/>
        </w:trPr>
        <w:tc>
          <w:tcPr>
            <w:tcW w:w="3375"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1F933000" w14:textId="77777777" w:rsidR="00D7369A" w:rsidRPr="00D7369A" w:rsidRDefault="00D7369A" w:rsidP="00D042C6">
            <w:pPr>
              <w:rPr>
                <w:rFonts w:ascii="Arial Narrow" w:hAnsi="Arial Narrow"/>
                <w:lang w:eastAsia="hr-HR"/>
              </w:rPr>
            </w:pPr>
            <w:r w:rsidRPr="00D7369A">
              <w:rPr>
                <w:rFonts w:ascii="Arial Narrow" w:hAnsi="Arial Narrow"/>
                <w:lang w:eastAsia="hr-HR"/>
              </w:rPr>
              <w:lastRenderedPageBreak/>
              <w:t>1.</w:t>
            </w:r>
          </w:p>
        </w:tc>
        <w:tc>
          <w:tcPr>
            <w:tcW w:w="5834"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6CA53010" w14:textId="77777777" w:rsidR="00D7369A" w:rsidRPr="00D7369A" w:rsidRDefault="00D7369A" w:rsidP="00D042C6">
            <w:pPr>
              <w:rPr>
                <w:rFonts w:ascii="Arial Narrow" w:hAnsi="Arial Narrow"/>
                <w:lang w:eastAsia="hr-HR"/>
              </w:rPr>
            </w:pPr>
            <w:r w:rsidRPr="00D7369A">
              <w:rPr>
                <w:rFonts w:ascii="Arial Narrow" w:hAnsi="Arial Narrow"/>
                <w:lang w:eastAsia="hr-HR"/>
              </w:rPr>
              <w:t>Prostorni plan uređenja Općine Dubravica – V. izmjene i dopune (Službeni glasnik Općine Dubravica broj 1/06, 2/09, 4/09-ispravak Odluke, 2/11-ispravak greške, 3/11-ispravak greške, 2/13, 4/15, 1/16-pročišćeni tekst, 2/19, 3/19-pročišćeni tekst, 6/24 i 7/24-pročišćeni tekst),</w:t>
            </w:r>
          </w:p>
        </w:tc>
      </w:tr>
      <w:tr w:rsidR="00D7369A" w:rsidRPr="00D7369A" w14:paraId="58EBEDA3" w14:textId="77777777" w:rsidTr="00D042C6">
        <w:trPr>
          <w:trHeight w:val="841"/>
        </w:trPr>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46E9F772" w14:textId="77777777" w:rsidR="00D7369A" w:rsidRPr="00D7369A" w:rsidRDefault="00D7369A" w:rsidP="00D042C6">
            <w:pPr>
              <w:rPr>
                <w:rFonts w:ascii="Arial Narrow" w:hAnsi="Arial Narrow"/>
                <w:lang w:eastAsia="hr-HR"/>
              </w:rPr>
            </w:pPr>
            <w:r w:rsidRPr="00D7369A">
              <w:rPr>
                <w:rFonts w:ascii="Arial Narrow" w:hAnsi="Arial Narrow"/>
                <w:lang w:eastAsia="hr-HR"/>
              </w:rPr>
              <w:t>2.</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18C69ECB" w14:textId="77777777" w:rsidR="00D7369A" w:rsidRPr="00D7369A" w:rsidRDefault="00D7369A" w:rsidP="00D042C6">
            <w:pPr>
              <w:rPr>
                <w:rFonts w:ascii="Arial Narrow" w:hAnsi="Arial Narrow"/>
                <w:lang w:eastAsia="hr-HR"/>
              </w:rPr>
            </w:pPr>
            <w:r w:rsidRPr="00D7369A">
              <w:rPr>
                <w:rFonts w:ascii="Arial Narrow" w:hAnsi="Arial Narrow"/>
                <w:lang w:eastAsia="hr-HR"/>
              </w:rPr>
              <w:t>Prostorni plan Zagrebačke županije – VII. izmjene i dopune (Glasnik Zagrebačke županije br. 3/02,</w:t>
            </w:r>
          </w:p>
          <w:p w14:paraId="16C68513" w14:textId="77777777" w:rsidR="00D7369A" w:rsidRPr="00D7369A" w:rsidRDefault="00D7369A" w:rsidP="00D042C6">
            <w:pPr>
              <w:rPr>
                <w:rFonts w:ascii="Arial Narrow" w:hAnsi="Arial Narrow"/>
                <w:lang w:eastAsia="hr-HR"/>
              </w:rPr>
            </w:pPr>
            <w:r w:rsidRPr="00D7369A">
              <w:rPr>
                <w:rFonts w:ascii="Arial Narrow" w:hAnsi="Arial Narrow"/>
                <w:lang w:eastAsia="hr-HR"/>
              </w:rPr>
              <w:t>6/02, 8/05, 8/07, 4/10, 10/11, 14/12, 27/15, 31/15, 43/20, 46/20 i 2/21)</w:t>
            </w:r>
          </w:p>
        </w:tc>
      </w:tr>
    </w:tbl>
    <w:p w14:paraId="6E0867D8" w14:textId="77777777" w:rsidR="00D7369A" w:rsidRPr="00D7369A" w:rsidRDefault="00D7369A" w:rsidP="00D7369A">
      <w:pPr>
        <w:rPr>
          <w:rFonts w:ascii="Arial Narrow" w:hAnsi="Arial Narrow"/>
          <w:lang w:eastAsia="hr-HR"/>
        </w:rPr>
      </w:pPr>
      <w:r w:rsidRPr="00D7369A">
        <w:rPr>
          <w:rFonts w:ascii="Arial Narrow" w:hAnsi="Arial Narrow"/>
          <w:lang w:eastAsia="hr-HR"/>
        </w:rPr>
        <w:br/>
      </w:r>
    </w:p>
    <w:p w14:paraId="5384BD4F" w14:textId="77777777" w:rsidR="00D7369A" w:rsidRPr="00D7369A" w:rsidRDefault="00D7369A" w:rsidP="00D7369A">
      <w:pPr>
        <w:rPr>
          <w:rFonts w:ascii="Arial Narrow" w:hAnsi="Arial Narrow"/>
          <w:lang w:eastAsia="hr-HR"/>
        </w:rPr>
      </w:pPr>
      <w:r w:rsidRPr="00D7369A">
        <w:rPr>
          <w:rFonts w:ascii="Arial Narrow" w:hAnsi="Arial Narrow"/>
          <w:lang w:eastAsia="hr-HR"/>
        </w:rPr>
        <w:t>Pokazatelji rezultata predloženog investicijskog projekta:</w:t>
      </w:r>
    </w:p>
    <w:tbl>
      <w:tblPr>
        <w:tblW w:w="9981" w:type="dxa"/>
        <w:shd w:val="clear" w:color="auto" w:fill="FFFFFF"/>
        <w:tblCellMar>
          <w:left w:w="0" w:type="dxa"/>
          <w:right w:w="0" w:type="dxa"/>
        </w:tblCellMar>
        <w:tblLook w:val="04A0" w:firstRow="1" w:lastRow="0" w:firstColumn="1" w:lastColumn="0" w:noHBand="0" w:noVBand="1"/>
      </w:tblPr>
      <w:tblGrid>
        <w:gridCol w:w="3873"/>
        <w:gridCol w:w="6108"/>
      </w:tblGrid>
      <w:tr w:rsidR="00D7369A" w:rsidRPr="00D7369A" w14:paraId="3A74AE49" w14:textId="77777777" w:rsidTr="00D042C6">
        <w:trPr>
          <w:trHeight w:val="301"/>
        </w:trPr>
        <w:tc>
          <w:tcPr>
            <w:tcW w:w="3873"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265F52A6" w14:textId="77777777" w:rsidR="00D7369A" w:rsidRPr="00D7369A" w:rsidRDefault="00D7369A" w:rsidP="00D042C6">
            <w:pPr>
              <w:rPr>
                <w:rFonts w:ascii="Arial Narrow" w:hAnsi="Arial Narrow"/>
                <w:lang w:eastAsia="hr-HR"/>
              </w:rPr>
            </w:pPr>
            <w:r w:rsidRPr="00D7369A">
              <w:rPr>
                <w:rFonts w:ascii="Arial Narrow" w:hAnsi="Arial Narrow"/>
                <w:lang w:eastAsia="hr-HR"/>
              </w:rPr>
              <w:t>Pokazatelj rezultata 1</w:t>
            </w:r>
          </w:p>
        </w:tc>
        <w:tc>
          <w:tcPr>
            <w:tcW w:w="6108"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31F260B4" w14:textId="77777777" w:rsidR="00D7369A" w:rsidRPr="00D7369A" w:rsidRDefault="00D7369A" w:rsidP="00D042C6">
            <w:pPr>
              <w:rPr>
                <w:rFonts w:ascii="Arial Narrow" w:hAnsi="Arial Narrow"/>
                <w:lang w:eastAsia="hr-HR"/>
              </w:rPr>
            </w:pPr>
          </w:p>
        </w:tc>
      </w:tr>
      <w:tr w:rsidR="00D7369A" w:rsidRPr="00D7369A" w14:paraId="4A6F265F" w14:textId="77777777" w:rsidTr="00D042C6">
        <w:trPr>
          <w:trHeight w:val="301"/>
        </w:trPr>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294EF8A5" w14:textId="77777777" w:rsidR="00D7369A" w:rsidRPr="00D7369A" w:rsidRDefault="00D7369A" w:rsidP="00D042C6">
            <w:pPr>
              <w:rPr>
                <w:rFonts w:ascii="Arial Narrow" w:hAnsi="Arial Narrow"/>
                <w:lang w:eastAsia="hr-HR"/>
              </w:rPr>
            </w:pPr>
            <w:r w:rsidRPr="00D7369A">
              <w:rPr>
                <w:rFonts w:ascii="Arial Narrow" w:hAnsi="Arial Narrow"/>
                <w:lang w:eastAsia="hr-HR"/>
              </w:rPr>
              <w:t>Pokazatelj rezultata 2</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55A5886A" w14:textId="77777777" w:rsidR="00D7369A" w:rsidRPr="00D7369A" w:rsidRDefault="00D7369A" w:rsidP="00D042C6">
            <w:pPr>
              <w:rPr>
                <w:rFonts w:ascii="Arial Narrow" w:hAnsi="Arial Narrow"/>
                <w:lang w:eastAsia="hr-HR"/>
              </w:rPr>
            </w:pPr>
          </w:p>
        </w:tc>
      </w:tr>
      <w:tr w:rsidR="00D7369A" w:rsidRPr="00D7369A" w14:paraId="1925EED1" w14:textId="77777777" w:rsidTr="00D042C6">
        <w:trPr>
          <w:trHeight w:val="285"/>
        </w:trPr>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251FD884" w14:textId="77777777" w:rsidR="00D7369A" w:rsidRPr="00D7369A" w:rsidRDefault="00D7369A" w:rsidP="00D042C6">
            <w:pPr>
              <w:rPr>
                <w:rFonts w:ascii="Arial Narrow" w:hAnsi="Arial Narrow"/>
                <w:lang w:eastAsia="hr-HR"/>
              </w:rPr>
            </w:pPr>
            <w:r w:rsidRPr="00D7369A">
              <w:rPr>
                <w:rFonts w:ascii="Arial Narrow" w:hAnsi="Arial Narrow"/>
                <w:lang w:eastAsia="hr-HR"/>
              </w:rPr>
              <w:t>Pokazatelj rezultata 3</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51C1F6CD" w14:textId="77777777" w:rsidR="00D7369A" w:rsidRPr="00D7369A" w:rsidRDefault="00D7369A" w:rsidP="00D042C6">
            <w:pPr>
              <w:rPr>
                <w:rFonts w:ascii="Arial Narrow" w:hAnsi="Arial Narrow"/>
                <w:lang w:eastAsia="hr-HR"/>
              </w:rPr>
            </w:pPr>
          </w:p>
        </w:tc>
      </w:tr>
      <w:tr w:rsidR="00D7369A" w:rsidRPr="00D7369A" w14:paraId="07A3291C" w14:textId="77777777" w:rsidTr="00D042C6">
        <w:trPr>
          <w:trHeight w:val="301"/>
        </w:trPr>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5F478152" w14:textId="77777777" w:rsidR="00D7369A" w:rsidRPr="00D7369A" w:rsidRDefault="00D7369A" w:rsidP="00D042C6">
            <w:pPr>
              <w:rPr>
                <w:rFonts w:ascii="Arial Narrow" w:hAnsi="Arial Narrow"/>
                <w:lang w:eastAsia="hr-HR"/>
              </w:rPr>
            </w:pPr>
            <w:r w:rsidRPr="00D7369A">
              <w:rPr>
                <w:rFonts w:ascii="Arial Narrow" w:hAnsi="Arial Narrow"/>
                <w:lang w:eastAsia="hr-HR"/>
              </w:rPr>
              <w:t>Pokazatelj rezultata …</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553905DF" w14:textId="77777777" w:rsidR="00D7369A" w:rsidRPr="00D7369A" w:rsidRDefault="00D7369A" w:rsidP="00D042C6">
            <w:pPr>
              <w:rPr>
                <w:rFonts w:ascii="Arial Narrow" w:hAnsi="Arial Narrow"/>
                <w:lang w:eastAsia="hr-HR"/>
              </w:rPr>
            </w:pPr>
          </w:p>
        </w:tc>
      </w:tr>
    </w:tbl>
    <w:p w14:paraId="196CDCA2" w14:textId="77777777" w:rsidR="00D7369A" w:rsidRPr="00D7369A" w:rsidRDefault="00D7369A" w:rsidP="00D7369A">
      <w:pPr>
        <w:rPr>
          <w:rFonts w:ascii="Arial Narrow" w:hAnsi="Arial Narrow"/>
          <w:lang w:eastAsia="hr-HR"/>
        </w:rPr>
      </w:pPr>
      <w:r w:rsidRPr="00D7369A">
        <w:rPr>
          <w:rFonts w:ascii="Arial Narrow" w:hAnsi="Arial Narrow"/>
          <w:lang w:eastAsia="hr-HR"/>
        </w:rPr>
        <w:br/>
      </w:r>
    </w:p>
    <w:p w14:paraId="0058F4F1" w14:textId="77777777" w:rsidR="00D7369A" w:rsidRPr="00D7369A" w:rsidRDefault="00D7369A" w:rsidP="00D7369A">
      <w:pPr>
        <w:rPr>
          <w:rFonts w:ascii="Arial Narrow" w:hAnsi="Arial Narrow"/>
          <w:lang w:eastAsia="hr-HR"/>
        </w:rPr>
      </w:pPr>
      <w:r w:rsidRPr="00D7369A">
        <w:rPr>
          <w:rFonts w:ascii="Arial Narrow" w:hAnsi="Arial Narrow"/>
          <w:lang w:eastAsia="hr-HR"/>
        </w:rPr>
        <w:t>Pokazatelji čijem ostvarenju doprinosi prijedlog investicijskog projekta</w:t>
      </w:r>
    </w:p>
    <w:p w14:paraId="6FB97CF7" w14:textId="77777777" w:rsidR="00D7369A" w:rsidRPr="00D7369A" w:rsidRDefault="00D7369A" w:rsidP="00D7369A">
      <w:pPr>
        <w:rPr>
          <w:rFonts w:ascii="Arial Narrow" w:hAnsi="Arial Narrow"/>
          <w:lang w:eastAsia="hr-HR"/>
        </w:rPr>
      </w:pPr>
      <w:r w:rsidRPr="00D7369A">
        <w:rPr>
          <w:rFonts w:ascii="Arial Narrow" w:hAnsi="Arial Narrow"/>
          <w:i/>
          <w:iCs/>
          <w:lang w:eastAsia="hr-HR"/>
        </w:rPr>
        <w:t>(navedite naziv ili nazive pokazatelja učinka ili pokazatelja ishoda strategije, nacionalnog plana ili plana razvoja čijem ostvarenju izravno doprinosi prijedlog investicijskog projekta)</w:t>
      </w:r>
    </w:p>
    <w:tbl>
      <w:tblPr>
        <w:tblW w:w="10000" w:type="dxa"/>
        <w:shd w:val="clear" w:color="auto" w:fill="FFFFFF"/>
        <w:tblCellMar>
          <w:left w:w="0" w:type="dxa"/>
          <w:right w:w="0" w:type="dxa"/>
        </w:tblCellMar>
        <w:tblLook w:val="04A0" w:firstRow="1" w:lastRow="0" w:firstColumn="1" w:lastColumn="0" w:noHBand="0" w:noVBand="1"/>
      </w:tblPr>
      <w:tblGrid>
        <w:gridCol w:w="6910"/>
        <w:gridCol w:w="3090"/>
      </w:tblGrid>
      <w:tr w:rsidR="00D7369A" w:rsidRPr="00D7369A" w14:paraId="10C01967" w14:textId="77777777" w:rsidTr="00D042C6">
        <w:trPr>
          <w:trHeight w:val="285"/>
        </w:trPr>
        <w:tc>
          <w:tcPr>
            <w:tcW w:w="6910"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39FC1182" w14:textId="77777777" w:rsidR="00D7369A" w:rsidRPr="00D7369A" w:rsidRDefault="00D7369A" w:rsidP="00D042C6">
            <w:pPr>
              <w:rPr>
                <w:rFonts w:ascii="Arial Narrow" w:hAnsi="Arial Narrow"/>
                <w:lang w:eastAsia="hr-HR"/>
              </w:rPr>
            </w:pPr>
            <w:r w:rsidRPr="00D7369A">
              <w:rPr>
                <w:rFonts w:ascii="Arial Narrow" w:hAnsi="Arial Narrow"/>
                <w:lang w:eastAsia="hr-HR"/>
              </w:rPr>
              <w:t>Naziv pokazatelja i kod iz biblioteke pokazatelja</w:t>
            </w:r>
          </w:p>
        </w:tc>
        <w:tc>
          <w:tcPr>
            <w:tcW w:w="3090"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1638812B" w14:textId="77777777" w:rsidR="00D7369A" w:rsidRPr="00D7369A" w:rsidRDefault="00D7369A" w:rsidP="00D042C6">
            <w:pPr>
              <w:rPr>
                <w:rFonts w:ascii="Arial Narrow" w:hAnsi="Arial Narrow"/>
                <w:lang w:eastAsia="hr-HR"/>
              </w:rPr>
            </w:pPr>
          </w:p>
        </w:tc>
      </w:tr>
      <w:tr w:rsidR="00D7369A" w:rsidRPr="00D7369A" w14:paraId="13E13D27" w14:textId="77777777" w:rsidTr="00D042C6">
        <w:trPr>
          <w:trHeight w:val="285"/>
        </w:trPr>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349B4289" w14:textId="77777777" w:rsidR="00D7369A" w:rsidRPr="00D7369A" w:rsidRDefault="00D7369A" w:rsidP="00D042C6">
            <w:pPr>
              <w:rPr>
                <w:rFonts w:ascii="Arial Narrow" w:hAnsi="Arial Narrow"/>
                <w:lang w:eastAsia="hr-HR"/>
              </w:rPr>
            </w:pPr>
            <w:r w:rsidRPr="00D7369A">
              <w:rPr>
                <w:rFonts w:ascii="Arial Narrow" w:hAnsi="Arial Narrow"/>
                <w:lang w:eastAsia="hr-HR"/>
              </w:rPr>
              <w:t>Naziv pokazatelja i kod iz biblioteke pokazatelja</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43544B80" w14:textId="77777777" w:rsidR="00D7369A" w:rsidRPr="00D7369A" w:rsidRDefault="00D7369A" w:rsidP="00D042C6">
            <w:pPr>
              <w:rPr>
                <w:rFonts w:ascii="Arial Narrow" w:hAnsi="Arial Narrow"/>
                <w:lang w:eastAsia="hr-HR"/>
              </w:rPr>
            </w:pPr>
          </w:p>
        </w:tc>
      </w:tr>
      <w:tr w:rsidR="00D7369A" w:rsidRPr="00D7369A" w14:paraId="5979FCB9" w14:textId="77777777" w:rsidTr="00D042C6">
        <w:trPr>
          <w:trHeight w:val="270"/>
        </w:trPr>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42F3B7DE" w14:textId="77777777" w:rsidR="00D7369A" w:rsidRPr="00D7369A" w:rsidRDefault="00D7369A" w:rsidP="00D042C6">
            <w:pPr>
              <w:rPr>
                <w:rFonts w:ascii="Arial Narrow" w:hAnsi="Arial Narrow"/>
                <w:lang w:eastAsia="hr-HR"/>
              </w:rPr>
            </w:pPr>
            <w:r w:rsidRPr="00D7369A">
              <w:rPr>
                <w:rFonts w:ascii="Arial Narrow" w:hAnsi="Arial Narrow"/>
                <w:lang w:eastAsia="hr-HR"/>
              </w:rPr>
              <w:lastRenderedPageBreak/>
              <w:t>Naziv pokazatelja i kod iz biblioteke pokazatelja</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1AE18A0E" w14:textId="77777777" w:rsidR="00D7369A" w:rsidRPr="00D7369A" w:rsidRDefault="00D7369A" w:rsidP="00D042C6">
            <w:pPr>
              <w:rPr>
                <w:rFonts w:ascii="Arial Narrow" w:hAnsi="Arial Narrow"/>
                <w:lang w:eastAsia="hr-HR"/>
              </w:rPr>
            </w:pPr>
          </w:p>
        </w:tc>
      </w:tr>
      <w:tr w:rsidR="00D7369A" w:rsidRPr="00D7369A" w14:paraId="27F69ABD" w14:textId="77777777" w:rsidTr="00D042C6">
        <w:trPr>
          <w:trHeight w:val="285"/>
        </w:trPr>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37E1238B" w14:textId="77777777" w:rsidR="00D7369A" w:rsidRPr="00D7369A" w:rsidRDefault="00D7369A" w:rsidP="00D042C6">
            <w:pPr>
              <w:rPr>
                <w:rFonts w:ascii="Arial Narrow" w:hAnsi="Arial Narrow"/>
                <w:lang w:eastAsia="hr-HR"/>
              </w:rPr>
            </w:pPr>
            <w:r w:rsidRPr="00D7369A">
              <w:rPr>
                <w:rFonts w:ascii="Arial Narrow" w:hAnsi="Arial Narrow"/>
                <w:lang w:eastAsia="hr-HR"/>
              </w:rPr>
              <w:t>Naziv pokazatelja i kod iz biblioteke pokazatelja</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531D5945" w14:textId="77777777" w:rsidR="00D7369A" w:rsidRPr="00D7369A" w:rsidRDefault="00D7369A" w:rsidP="00D042C6">
            <w:pPr>
              <w:rPr>
                <w:rFonts w:ascii="Arial Narrow" w:hAnsi="Arial Narrow"/>
                <w:lang w:eastAsia="hr-HR"/>
              </w:rPr>
            </w:pPr>
          </w:p>
        </w:tc>
      </w:tr>
    </w:tbl>
    <w:p w14:paraId="3A9B0300" w14:textId="77777777" w:rsidR="00D7369A" w:rsidRPr="00D7369A" w:rsidRDefault="00D7369A" w:rsidP="00D7369A">
      <w:pPr>
        <w:rPr>
          <w:rFonts w:ascii="Arial Narrow" w:hAnsi="Arial Narrow"/>
          <w:lang w:eastAsia="hr-HR"/>
        </w:rPr>
      </w:pPr>
      <w:r w:rsidRPr="00D7369A">
        <w:rPr>
          <w:rFonts w:ascii="Arial Narrow" w:hAnsi="Arial Narrow"/>
          <w:lang w:eastAsia="hr-HR"/>
        </w:rPr>
        <w:br/>
      </w:r>
    </w:p>
    <w:tbl>
      <w:tblPr>
        <w:tblW w:w="10666" w:type="dxa"/>
        <w:shd w:val="clear" w:color="auto" w:fill="FFFFFF"/>
        <w:tblCellMar>
          <w:left w:w="0" w:type="dxa"/>
          <w:right w:w="0" w:type="dxa"/>
        </w:tblCellMar>
        <w:tblLook w:val="04A0" w:firstRow="1" w:lastRow="0" w:firstColumn="1" w:lastColumn="0" w:noHBand="0" w:noVBand="1"/>
      </w:tblPr>
      <w:tblGrid>
        <w:gridCol w:w="5329"/>
        <w:gridCol w:w="5337"/>
      </w:tblGrid>
      <w:tr w:rsidR="00D7369A" w:rsidRPr="00D7369A" w14:paraId="1421D9B0" w14:textId="77777777" w:rsidTr="00D042C6">
        <w:tc>
          <w:tcPr>
            <w:tcW w:w="5253" w:type="dxa"/>
            <w:tcBorders>
              <w:top w:val="nil"/>
              <w:left w:val="nil"/>
              <w:bottom w:val="nil"/>
              <w:right w:val="nil"/>
            </w:tcBorders>
            <w:shd w:val="clear" w:color="auto" w:fill="FFFFFF"/>
            <w:tcMar>
              <w:top w:w="96" w:type="dxa"/>
              <w:left w:w="96" w:type="dxa"/>
              <w:bottom w:w="120" w:type="dxa"/>
              <w:right w:w="96" w:type="dxa"/>
            </w:tcMar>
            <w:vAlign w:val="center"/>
            <w:hideMark/>
          </w:tcPr>
          <w:p w14:paraId="67CEF5A2" w14:textId="77777777" w:rsidR="00D7369A" w:rsidRPr="00D7369A" w:rsidRDefault="00D7369A" w:rsidP="00D042C6">
            <w:pPr>
              <w:rPr>
                <w:rFonts w:ascii="Arial Narrow" w:hAnsi="Arial Narrow"/>
                <w:lang w:eastAsia="hr-HR"/>
              </w:rPr>
            </w:pPr>
            <w:r w:rsidRPr="00D7369A">
              <w:rPr>
                <w:rFonts w:ascii="Arial Narrow" w:hAnsi="Arial Narrow"/>
                <w:lang w:eastAsia="hr-HR"/>
              </w:rPr>
              <w:t>Rizici i upravljanje rizicima</w:t>
            </w:r>
          </w:p>
        </w:tc>
        <w:tc>
          <w:tcPr>
            <w:tcW w:w="5261" w:type="dxa"/>
            <w:tcBorders>
              <w:top w:val="nil"/>
              <w:left w:val="nil"/>
              <w:bottom w:val="nil"/>
              <w:right w:val="nil"/>
            </w:tcBorders>
            <w:shd w:val="clear" w:color="auto" w:fill="FFFFFF"/>
            <w:tcMar>
              <w:top w:w="96" w:type="dxa"/>
              <w:left w:w="96" w:type="dxa"/>
              <w:bottom w:w="120" w:type="dxa"/>
              <w:right w:w="96" w:type="dxa"/>
            </w:tcMar>
            <w:vAlign w:val="center"/>
            <w:hideMark/>
          </w:tcPr>
          <w:p w14:paraId="09B23181" w14:textId="77777777" w:rsidR="00D7369A" w:rsidRPr="00D7369A" w:rsidRDefault="00D7369A" w:rsidP="00D042C6">
            <w:pPr>
              <w:rPr>
                <w:rFonts w:ascii="Arial Narrow" w:hAnsi="Arial Narrow"/>
                <w:lang w:eastAsia="hr-HR"/>
              </w:rPr>
            </w:pPr>
            <w:r w:rsidRPr="00D7369A">
              <w:rPr>
                <w:rFonts w:ascii="Arial Narrow" w:hAnsi="Arial Narrow"/>
                <w:lang w:eastAsia="hr-HR"/>
              </w:rPr>
              <w:t>/dodati po potrebi/</w:t>
            </w:r>
          </w:p>
        </w:tc>
      </w:tr>
    </w:tbl>
    <w:p w14:paraId="71A8F4C6" w14:textId="77777777" w:rsidR="00D7369A" w:rsidRPr="00D7369A" w:rsidRDefault="00D7369A" w:rsidP="00D7369A">
      <w:pPr>
        <w:rPr>
          <w:rFonts w:ascii="Arial Narrow" w:hAnsi="Arial Narrow"/>
          <w:lang w:eastAsia="hr-HR"/>
        </w:rPr>
      </w:pPr>
      <w:r w:rsidRPr="00D7369A">
        <w:rPr>
          <w:rFonts w:ascii="Arial Narrow" w:hAnsi="Arial Narrow"/>
          <w:lang w:eastAsia="hr-HR"/>
        </w:rPr>
        <w:br/>
      </w:r>
    </w:p>
    <w:tbl>
      <w:tblPr>
        <w:tblW w:w="9967" w:type="dxa"/>
        <w:shd w:val="clear" w:color="auto" w:fill="FFFFFF"/>
        <w:tblCellMar>
          <w:left w:w="0" w:type="dxa"/>
          <w:right w:w="0" w:type="dxa"/>
        </w:tblCellMar>
        <w:tblLook w:val="04A0" w:firstRow="1" w:lastRow="0" w:firstColumn="1" w:lastColumn="0" w:noHBand="0" w:noVBand="1"/>
      </w:tblPr>
      <w:tblGrid>
        <w:gridCol w:w="2492"/>
        <w:gridCol w:w="2491"/>
        <w:gridCol w:w="2491"/>
        <w:gridCol w:w="2493"/>
      </w:tblGrid>
      <w:tr w:rsidR="00D7369A" w:rsidRPr="00D7369A" w14:paraId="2BA582B1" w14:textId="77777777" w:rsidTr="00D042C6">
        <w:trPr>
          <w:trHeight w:val="544"/>
        </w:trPr>
        <w:tc>
          <w:tcPr>
            <w:tcW w:w="2492"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79C346D6" w14:textId="77777777" w:rsidR="00D7369A" w:rsidRPr="00D7369A" w:rsidRDefault="00D7369A" w:rsidP="00D042C6">
            <w:pPr>
              <w:rPr>
                <w:rFonts w:ascii="Arial Narrow" w:hAnsi="Arial Narrow"/>
                <w:lang w:eastAsia="hr-HR"/>
              </w:rPr>
            </w:pPr>
            <w:r w:rsidRPr="00D7369A">
              <w:rPr>
                <w:rFonts w:ascii="Arial Narrow" w:hAnsi="Arial Narrow"/>
                <w:lang w:eastAsia="hr-HR"/>
              </w:rPr>
              <w:t>Opis i vrsta rizika</w:t>
            </w:r>
          </w:p>
        </w:tc>
        <w:tc>
          <w:tcPr>
            <w:tcW w:w="2491"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53818A22" w14:textId="77777777" w:rsidR="00D7369A" w:rsidRPr="00D7369A" w:rsidRDefault="00D7369A" w:rsidP="00D042C6">
            <w:pPr>
              <w:rPr>
                <w:rFonts w:ascii="Arial Narrow" w:hAnsi="Arial Narrow"/>
                <w:lang w:eastAsia="hr-HR"/>
              </w:rPr>
            </w:pPr>
            <w:r w:rsidRPr="00D7369A">
              <w:rPr>
                <w:rFonts w:ascii="Arial Narrow" w:hAnsi="Arial Narrow"/>
                <w:lang w:eastAsia="hr-HR"/>
              </w:rPr>
              <w:t>Vjerojatnost nastanka</w:t>
            </w:r>
          </w:p>
          <w:p w14:paraId="2B9D2713" w14:textId="77777777" w:rsidR="00D7369A" w:rsidRPr="00D7369A" w:rsidRDefault="00D7369A" w:rsidP="00D042C6">
            <w:pPr>
              <w:rPr>
                <w:rFonts w:ascii="Arial Narrow" w:hAnsi="Arial Narrow"/>
                <w:lang w:eastAsia="hr-HR"/>
              </w:rPr>
            </w:pPr>
            <w:r w:rsidRPr="00D7369A">
              <w:rPr>
                <w:rFonts w:ascii="Arial Narrow" w:hAnsi="Arial Narrow"/>
                <w:i/>
                <w:iCs/>
                <w:lang w:eastAsia="hr-HR"/>
              </w:rPr>
              <w:t>/mala, srednja, velika/</w:t>
            </w:r>
          </w:p>
        </w:tc>
        <w:tc>
          <w:tcPr>
            <w:tcW w:w="2491"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46F0CCE2" w14:textId="77777777" w:rsidR="00D7369A" w:rsidRPr="00D7369A" w:rsidRDefault="00D7369A" w:rsidP="00D042C6">
            <w:pPr>
              <w:rPr>
                <w:rFonts w:ascii="Arial Narrow" w:hAnsi="Arial Narrow"/>
                <w:lang w:eastAsia="hr-HR"/>
              </w:rPr>
            </w:pPr>
            <w:r w:rsidRPr="00D7369A">
              <w:rPr>
                <w:rFonts w:ascii="Arial Narrow" w:hAnsi="Arial Narrow"/>
                <w:lang w:eastAsia="hr-HR"/>
              </w:rPr>
              <w:t>Učinak nastanka</w:t>
            </w:r>
          </w:p>
          <w:p w14:paraId="1EF0D0CC" w14:textId="77777777" w:rsidR="00D7369A" w:rsidRPr="00D7369A" w:rsidRDefault="00D7369A" w:rsidP="00D042C6">
            <w:pPr>
              <w:rPr>
                <w:rFonts w:ascii="Arial Narrow" w:hAnsi="Arial Narrow"/>
                <w:lang w:eastAsia="hr-HR"/>
              </w:rPr>
            </w:pPr>
            <w:r w:rsidRPr="00D7369A">
              <w:rPr>
                <w:rFonts w:ascii="Arial Narrow" w:hAnsi="Arial Narrow"/>
                <w:i/>
                <w:iCs/>
                <w:lang w:eastAsia="hr-HR"/>
              </w:rPr>
              <w:t>/mali, srednji, veliki/</w:t>
            </w:r>
          </w:p>
        </w:tc>
        <w:tc>
          <w:tcPr>
            <w:tcW w:w="2493"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1786DBA8" w14:textId="77777777" w:rsidR="00D7369A" w:rsidRPr="00D7369A" w:rsidRDefault="00D7369A" w:rsidP="00D042C6">
            <w:pPr>
              <w:rPr>
                <w:rFonts w:ascii="Arial Narrow" w:hAnsi="Arial Narrow"/>
                <w:lang w:eastAsia="hr-HR"/>
              </w:rPr>
            </w:pPr>
            <w:r w:rsidRPr="00D7369A">
              <w:rPr>
                <w:rFonts w:ascii="Arial Narrow" w:hAnsi="Arial Narrow"/>
                <w:lang w:eastAsia="hr-HR"/>
              </w:rPr>
              <w:t>Mjere za otklanjanje</w:t>
            </w:r>
          </w:p>
        </w:tc>
      </w:tr>
      <w:tr w:rsidR="00D7369A" w:rsidRPr="00D7369A" w14:paraId="76069067" w14:textId="77777777" w:rsidTr="00D042C6">
        <w:trPr>
          <w:trHeight w:val="279"/>
        </w:trPr>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07937ECB" w14:textId="77777777" w:rsidR="00D7369A" w:rsidRPr="00D7369A" w:rsidRDefault="00D7369A" w:rsidP="00D042C6">
            <w:pPr>
              <w:rPr>
                <w:rFonts w:ascii="Arial Narrow" w:hAnsi="Arial Narrow"/>
                <w:lang w:eastAsia="hr-HR"/>
              </w:rPr>
            </w:pPr>
            <w:r w:rsidRPr="00D7369A">
              <w:rPr>
                <w:rFonts w:ascii="Arial Narrow" w:hAnsi="Arial Narrow"/>
                <w:lang w:eastAsia="hr-HR"/>
              </w:rPr>
              <w:t> </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4073F7F4" w14:textId="77777777" w:rsidR="00D7369A" w:rsidRPr="00D7369A" w:rsidRDefault="00D7369A" w:rsidP="00D042C6">
            <w:pPr>
              <w:rPr>
                <w:rFonts w:ascii="Arial Narrow" w:hAnsi="Arial Narrow"/>
                <w:lang w:eastAsia="hr-HR"/>
              </w:rPr>
            </w:pPr>
            <w:r w:rsidRPr="00D7369A">
              <w:rPr>
                <w:rFonts w:ascii="Arial Narrow" w:hAnsi="Arial Narrow"/>
                <w:lang w:eastAsia="hr-HR"/>
              </w:rPr>
              <w:t> </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3BFC2D0C" w14:textId="77777777" w:rsidR="00D7369A" w:rsidRPr="00D7369A" w:rsidRDefault="00D7369A" w:rsidP="00D042C6">
            <w:pPr>
              <w:rPr>
                <w:rFonts w:ascii="Arial Narrow" w:hAnsi="Arial Narrow"/>
                <w:lang w:eastAsia="hr-HR"/>
              </w:rPr>
            </w:pPr>
            <w:r w:rsidRPr="00D7369A">
              <w:rPr>
                <w:rFonts w:ascii="Arial Narrow" w:hAnsi="Arial Narrow"/>
                <w:lang w:eastAsia="hr-HR"/>
              </w:rPr>
              <w:t> </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5459044B" w14:textId="77777777" w:rsidR="00D7369A" w:rsidRPr="00D7369A" w:rsidRDefault="00D7369A" w:rsidP="00D042C6">
            <w:pPr>
              <w:rPr>
                <w:rFonts w:ascii="Arial Narrow" w:hAnsi="Arial Narrow"/>
                <w:lang w:eastAsia="hr-HR"/>
              </w:rPr>
            </w:pPr>
            <w:r w:rsidRPr="00D7369A">
              <w:rPr>
                <w:rFonts w:ascii="Arial Narrow" w:hAnsi="Arial Narrow"/>
                <w:lang w:eastAsia="hr-HR"/>
              </w:rPr>
              <w:t> </w:t>
            </w:r>
          </w:p>
        </w:tc>
      </w:tr>
      <w:tr w:rsidR="00D7369A" w:rsidRPr="00D7369A" w14:paraId="147228D3" w14:textId="77777777" w:rsidTr="00D042C6">
        <w:trPr>
          <w:trHeight w:val="279"/>
        </w:trPr>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74DEB37B" w14:textId="77777777" w:rsidR="00D7369A" w:rsidRPr="00D7369A" w:rsidRDefault="00D7369A" w:rsidP="00D042C6">
            <w:pPr>
              <w:rPr>
                <w:rFonts w:ascii="Arial Narrow" w:hAnsi="Arial Narrow"/>
                <w:lang w:eastAsia="hr-HR"/>
              </w:rPr>
            </w:pPr>
            <w:r w:rsidRPr="00D7369A">
              <w:rPr>
                <w:rFonts w:ascii="Arial Narrow" w:hAnsi="Arial Narrow"/>
                <w:lang w:eastAsia="hr-HR"/>
              </w:rPr>
              <w:t> </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1E985D76" w14:textId="77777777" w:rsidR="00D7369A" w:rsidRPr="00D7369A" w:rsidRDefault="00D7369A" w:rsidP="00D042C6">
            <w:pPr>
              <w:rPr>
                <w:rFonts w:ascii="Arial Narrow" w:hAnsi="Arial Narrow"/>
                <w:lang w:eastAsia="hr-HR"/>
              </w:rPr>
            </w:pPr>
            <w:r w:rsidRPr="00D7369A">
              <w:rPr>
                <w:rFonts w:ascii="Arial Narrow" w:hAnsi="Arial Narrow"/>
                <w:lang w:eastAsia="hr-HR"/>
              </w:rPr>
              <w:t> </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5646415F" w14:textId="77777777" w:rsidR="00D7369A" w:rsidRPr="00D7369A" w:rsidRDefault="00D7369A" w:rsidP="00D042C6">
            <w:pPr>
              <w:rPr>
                <w:rFonts w:ascii="Arial Narrow" w:hAnsi="Arial Narrow"/>
                <w:lang w:eastAsia="hr-HR"/>
              </w:rPr>
            </w:pPr>
            <w:r w:rsidRPr="00D7369A">
              <w:rPr>
                <w:rFonts w:ascii="Arial Narrow" w:hAnsi="Arial Narrow"/>
                <w:lang w:eastAsia="hr-HR"/>
              </w:rPr>
              <w:t> </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6046BA9E" w14:textId="77777777" w:rsidR="00D7369A" w:rsidRPr="00D7369A" w:rsidRDefault="00D7369A" w:rsidP="00D042C6">
            <w:pPr>
              <w:rPr>
                <w:rFonts w:ascii="Arial Narrow" w:hAnsi="Arial Narrow"/>
                <w:lang w:eastAsia="hr-HR"/>
              </w:rPr>
            </w:pPr>
            <w:r w:rsidRPr="00D7369A">
              <w:rPr>
                <w:rFonts w:ascii="Arial Narrow" w:hAnsi="Arial Narrow"/>
                <w:lang w:eastAsia="hr-HR"/>
              </w:rPr>
              <w:t> </w:t>
            </w:r>
          </w:p>
        </w:tc>
      </w:tr>
      <w:tr w:rsidR="00D7369A" w:rsidRPr="00D7369A" w14:paraId="7B58E4E8" w14:textId="77777777" w:rsidTr="00D042C6">
        <w:trPr>
          <w:trHeight w:val="279"/>
        </w:trPr>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7A94EFEE" w14:textId="77777777" w:rsidR="00D7369A" w:rsidRPr="00D7369A" w:rsidRDefault="00D7369A" w:rsidP="00D042C6">
            <w:pPr>
              <w:rPr>
                <w:rFonts w:ascii="Arial Narrow" w:hAnsi="Arial Narrow"/>
                <w:lang w:eastAsia="hr-HR"/>
              </w:rPr>
            </w:pPr>
            <w:r w:rsidRPr="00D7369A">
              <w:rPr>
                <w:rFonts w:ascii="Arial Narrow" w:hAnsi="Arial Narrow"/>
                <w:lang w:eastAsia="hr-HR"/>
              </w:rPr>
              <w:t> </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3EC57007" w14:textId="77777777" w:rsidR="00D7369A" w:rsidRPr="00D7369A" w:rsidRDefault="00D7369A" w:rsidP="00D042C6">
            <w:pPr>
              <w:rPr>
                <w:rFonts w:ascii="Arial Narrow" w:hAnsi="Arial Narrow"/>
                <w:lang w:eastAsia="hr-HR"/>
              </w:rPr>
            </w:pPr>
            <w:r w:rsidRPr="00D7369A">
              <w:rPr>
                <w:rFonts w:ascii="Arial Narrow" w:hAnsi="Arial Narrow"/>
                <w:lang w:eastAsia="hr-HR"/>
              </w:rPr>
              <w:t> </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37678C0B" w14:textId="77777777" w:rsidR="00D7369A" w:rsidRPr="00D7369A" w:rsidRDefault="00D7369A" w:rsidP="00D042C6">
            <w:pPr>
              <w:rPr>
                <w:rFonts w:ascii="Arial Narrow" w:hAnsi="Arial Narrow"/>
                <w:lang w:eastAsia="hr-HR"/>
              </w:rPr>
            </w:pPr>
            <w:r w:rsidRPr="00D7369A">
              <w:rPr>
                <w:rFonts w:ascii="Arial Narrow" w:hAnsi="Arial Narrow"/>
                <w:lang w:eastAsia="hr-HR"/>
              </w:rPr>
              <w:t> </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1A74511F" w14:textId="77777777" w:rsidR="00D7369A" w:rsidRPr="00D7369A" w:rsidRDefault="00D7369A" w:rsidP="00D042C6">
            <w:pPr>
              <w:rPr>
                <w:rFonts w:ascii="Arial Narrow" w:hAnsi="Arial Narrow"/>
                <w:lang w:eastAsia="hr-HR"/>
              </w:rPr>
            </w:pPr>
            <w:r w:rsidRPr="00D7369A">
              <w:rPr>
                <w:rFonts w:ascii="Arial Narrow" w:hAnsi="Arial Narrow"/>
                <w:lang w:eastAsia="hr-HR"/>
              </w:rPr>
              <w:t> </w:t>
            </w:r>
          </w:p>
        </w:tc>
      </w:tr>
    </w:tbl>
    <w:p w14:paraId="1C527F89" w14:textId="77777777" w:rsidR="00D7369A" w:rsidRPr="00D7369A" w:rsidRDefault="00D7369A" w:rsidP="00D7369A">
      <w:pPr>
        <w:rPr>
          <w:rFonts w:ascii="Arial Narrow" w:hAnsi="Arial Narrow"/>
          <w:lang w:eastAsia="hr-HR"/>
        </w:rPr>
      </w:pPr>
      <w:r w:rsidRPr="00D7369A">
        <w:rPr>
          <w:rFonts w:ascii="Arial Narrow" w:hAnsi="Arial Narrow"/>
          <w:lang w:eastAsia="hr-HR"/>
        </w:rPr>
        <w:br/>
      </w:r>
    </w:p>
    <w:p w14:paraId="23F369F0" w14:textId="77777777" w:rsidR="00D7369A" w:rsidRPr="00D7369A" w:rsidRDefault="00D7369A" w:rsidP="00D7369A">
      <w:pPr>
        <w:rPr>
          <w:rFonts w:ascii="Arial Narrow" w:hAnsi="Arial Narrow"/>
          <w:lang w:eastAsia="hr-HR"/>
        </w:rPr>
      </w:pPr>
      <w:r w:rsidRPr="00D7369A">
        <w:rPr>
          <w:rFonts w:ascii="Arial Narrow" w:hAnsi="Arial Narrow"/>
          <w:lang w:eastAsia="hr-HR"/>
        </w:rPr>
        <w:t>Da li je projekt komplementaran s nekim drugim projektom?</w:t>
      </w:r>
    </w:p>
    <w:tbl>
      <w:tblPr>
        <w:tblW w:w="9811" w:type="dxa"/>
        <w:shd w:val="clear" w:color="auto" w:fill="FFFFFF"/>
        <w:tblCellMar>
          <w:left w:w="0" w:type="dxa"/>
          <w:right w:w="0" w:type="dxa"/>
        </w:tblCellMar>
        <w:tblLook w:val="04A0" w:firstRow="1" w:lastRow="0" w:firstColumn="1" w:lastColumn="0" w:noHBand="0" w:noVBand="1"/>
      </w:tblPr>
      <w:tblGrid>
        <w:gridCol w:w="9811"/>
      </w:tblGrid>
      <w:tr w:rsidR="00D7369A" w:rsidRPr="00D7369A" w14:paraId="3E52D6B2" w14:textId="77777777" w:rsidTr="00D042C6">
        <w:trPr>
          <w:trHeight w:val="975"/>
        </w:trPr>
        <w:tc>
          <w:tcPr>
            <w:tcW w:w="9811"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4C33D462" w14:textId="77777777" w:rsidR="00D7369A" w:rsidRPr="00D7369A" w:rsidRDefault="00D7369A" w:rsidP="00D042C6">
            <w:pPr>
              <w:rPr>
                <w:rFonts w:ascii="Arial Narrow" w:hAnsi="Arial Narrow"/>
                <w:lang w:eastAsia="hr-HR"/>
              </w:rPr>
            </w:pPr>
            <w:r w:rsidRPr="00D7369A">
              <w:rPr>
                <w:rFonts w:ascii="Segoe UI Symbol" w:hAnsi="Segoe UI Symbol" w:cs="Segoe UI Symbol"/>
                <w:lang w:eastAsia="hr-HR"/>
              </w:rPr>
              <w:t>☐</w:t>
            </w:r>
            <w:r w:rsidRPr="00D7369A">
              <w:rPr>
                <w:rFonts w:ascii="Arial Narrow" w:hAnsi="Arial Narrow"/>
                <w:lang w:eastAsia="hr-HR"/>
              </w:rPr>
              <w:t xml:space="preserve"> DA</w:t>
            </w:r>
          </w:p>
          <w:p w14:paraId="7B679647" w14:textId="77777777" w:rsidR="00D7369A" w:rsidRPr="00D7369A" w:rsidRDefault="00D7369A" w:rsidP="00D042C6">
            <w:pPr>
              <w:rPr>
                <w:rFonts w:ascii="Arial Narrow" w:hAnsi="Arial Narrow"/>
                <w:lang w:eastAsia="hr-HR"/>
              </w:rPr>
            </w:pPr>
            <w:r w:rsidRPr="00D7369A">
              <w:rPr>
                <w:rFonts w:ascii="Arial Narrow" w:hAnsi="Arial Narrow"/>
                <w:lang w:eastAsia="hr-HR"/>
              </w:rPr>
              <w:t>X NE</w:t>
            </w:r>
          </w:p>
          <w:p w14:paraId="4FFD2A76" w14:textId="77777777" w:rsidR="00D7369A" w:rsidRPr="00D7369A" w:rsidRDefault="00D7369A" w:rsidP="00D042C6">
            <w:pPr>
              <w:rPr>
                <w:rFonts w:ascii="Arial Narrow" w:hAnsi="Arial Narrow"/>
                <w:lang w:eastAsia="hr-HR"/>
              </w:rPr>
            </w:pPr>
            <w:r w:rsidRPr="00D7369A">
              <w:rPr>
                <w:rFonts w:ascii="Arial Narrow" w:hAnsi="Arial Narrow"/>
                <w:lang w:eastAsia="hr-HR"/>
              </w:rPr>
              <w:t>Ako je odgovor DA, navedite s kojim i na koji način</w:t>
            </w:r>
          </w:p>
        </w:tc>
      </w:tr>
    </w:tbl>
    <w:p w14:paraId="0B033EBD" w14:textId="77777777" w:rsidR="00D7369A" w:rsidRPr="00D7369A" w:rsidRDefault="00D7369A" w:rsidP="00D7369A">
      <w:pPr>
        <w:rPr>
          <w:rFonts w:ascii="Arial Narrow" w:hAnsi="Arial Narrow"/>
          <w:lang w:eastAsia="hr-HR"/>
        </w:rPr>
      </w:pPr>
      <w:r w:rsidRPr="00D7369A">
        <w:rPr>
          <w:rFonts w:ascii="Arial Narrow" w:hAnsi="Arial Narrow"/>
          <w:lang w:eastAsia="hr-HR"/>
        </w:rPr>
        <w:br/>
      </w:r>
    </w:p>
    <w:p w14:paraId="168A847F" w14:textId="77777777" w:rsidR="00D7369A" w:rsidRPr="00D7369A" w:rsidRDefault="00D7369A" w:rsidP="00D7369A">
      <w:pPr>
        <w:rPr>
          <w:rFonts w:ascii="Arial Narrow" w:hAnsi="Arial Narrow"/>
          <w:lang w:eastAsia="hr-HR"/>
        </w:rPr>
      </w:pPr>
      <w:r w:rsidRPr="00D7369A">
        <w:rPr>
          <w:rFonts w:ascii="Arial Narrow" w:hAnsi="Arial Narrow"/>
          <w:lang w:eastAsia="hr-HR"/>
        </w:rPr>
        <w:t>Može li se očekivati da će projekt imati značajan utjecaj na okoliš?</w:t>
      </w:r>
    </w:p>
    <w:tbl>
      <w:tblPr>
        <w:tblW w:w="9911" w:type="dxa"/>
        <w:shd w:val="clear" w:color="auto" w:fill="FFFFFF"/>
        <w:tblCellMar>
          <w:left w:w="0" w:type="dxa"/>
          <w:right w:w="0" w:type="dxa"/>
        </w:tblCellMar>
        <w:tblLook w:val="04A0" w:firstRow="1" w:lastRow="0" w:firstColumn="1" w:lastColumn="0" w:noHBand="0" w:noVBand="1"/>
      </w:tblPr>
      <w:tblGrid>
        <w:gridCol w:w="9911"/>
      </w:tblGrid>
      <w:tr w:rsidR="00D7369A" w:rsidRPr="00D7369A" w14:paraId="7F9CFCA2" w14:textId="77777777" w:rsidTr="00D042C6">
        <w:trPr>
          <w:trHeight w:val="927"/>
        </w:trPr>
        <w:tc>
          <w:tcPr>
            <w:tcW w:w="9911"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5B09B994" w14:textId="77777777" w:rsidR="00D7369A" w:rsidRPr="00D7369A" w:rsidRDefault="00D7369A" w:rsidP="00D042C6">
            <w:pPr>
              <w:rPr>
                <w:rFonts w:ascii="Arial Narrow" w:hAnsi="Arial Narrow"/>
                <w:lang w:eastAsia="hr-HR"/>
              </w:rPr>
            </w:pPr>
            <w:r w:rsidRPr="00D7369A">
              <w:rPr>
                <w:rFonts w:ascii="Segoe UI Symbol" w:hAnsi="Segoe UI Symbol" w:cs="Segoe UI Symbol"/>
                <w:lang w:eastAsia="hr-HR"/>
              </w:rPr>
              <w:lastRenderedPageBreak/>
              <w:t>☐</w:t>
            </w:r>
            <w:r w:rsidRPr="00D7369A">
              <w:rPr>
                <w:rFonts w:ascii="Arial Narrow" w:hAnsi="Arial Narrow"/>
                <w:lang w:eastAsia="hr-HR"/>
              </w:rPr>
              <w:t xml:space="preserve"> DA</w:t>
            </w:r>
          </w:p>
          <w:p w14:paraId="1F213A82" w14:textId="77777777" w:rsidR="00D7369A" w:rsidRPr="00D7369A" w:rsidRDefault="00D7369A" w:rsidP="00D042C6">
            <w:pPr>
              <w:rPr>
                <w:rFonts w:ascii="Arial Narrow" w:hAnsi="Arial Narrow"/>
                <w:lang w:eastAsia="hr-HR"/>
              </w:rPr>
            </w:pPr>
            <w:r w:rsidRPr="00D7369A">
              <w:rPr>
                <w:rFonts w:ascii="Arial Narrow" w:hAnsi="Arial Narrow"/>
                <w:lang w:eastAsia="hr-HR"/>
              </w:rPr>
              <w:t>X NE</w:t>
            </w:r>
          </w:p>
          <w:p w14:paraId="58CE5B9A" w14:textId="77777777" w:rsidR="00D7369A" w:rsidRPr="00D7369A" w:rsidRDefault="00D7369A" w:rsidP="00D042C6">
            <w:pPr>
              <w:rPr>
                <w:rFonts w:ascii="Arial Narrow" w:hAnsi="Arial Narrow"/>
                <w:lang w:eastAsia="hr-HR"/>
              </w:rPr>
            </w:pPr>
            <w:r w:rsidRPr="00D7369A">
              <w:rPr>
                <w:rFonts w:ascii="Arial Narrow" w:hAnsi="Arial Narrow"/>
                <w:lang w:eastAsia="hr-HR"/>
              </w:rPr>
              <w:t>Ako je odgovor DA, opišite kako</w:t>
            </w:r>
          </w:p>
        </w:tc>
      </w:tr>
    </w:tbl>
    <w:p w14:paraId="4494BCF3" w14:textId="77777777" w:rsidR="00D7369A" w:rsidRPr="00D7369A" w:rsidRDefault="00D7369A" w:rsidP="00D7369A">
      <w:pPr>
        <w:rPr>
          <w:rFonts w:ascii="Arial Narrow" w:hAnsi="Arial Narrow"/>
          <w:lang w:eastAsia="hr-HR"/>
        </w:rPr>
      </w:pPr>
      <w:r w:rsidRPr="00D7369A">
        <w:rPr>
          <w:rFonts w:ascii="Arial Narrow" w:hAnsi="Arial Narrow"/>
          <w:lang w:eastAsia="hr-HR"/>
        </w:rPr>
        <w:br/>
      </w:r>
    </w:p>
    <w:p w14:paraId="192197E9" w14:textId="77777777" w:rsidR="00D7369A" w:rsidRPr="00D7369A" w:rsidRDefault="00D7369A" w:rsidP="00D7369A">
      <w:pPr>
        <w:rPr>
          <w:rFonts w:ascii="Arial Narrow" w:hAnsi="Arial Narrow"/>
          <w:lang w:eastAsia="hr-HR"/>
        </w:rPr>
      </w:pPr>
      <w:r w:rsidRPr="00D7369A">
        <w:rPr>
          <w:rFonts w:ascii="Arial Narrow" w:hAnsi="Arial Narrow"/>
          <w:lang w:eastAsia="hr-HR"/>
        </w:rPr>
        <w:t>Može li se očekivati da će projekt imati društveni (na populaciju, socijalni, ekonomski) učinak?</w:t>
      </w:r>
    </w:p>
    <w:tbl>
      <w:tblPr>
        <w:tblW w:w="9911" w:type="dxa"/>
        <w:shd w:val="clear" w:color="auto" w:fill="FFFFFF"/>
        <w:tblCellMar>
          <w:left w:w="0" w:type="dxa"/>
          <w:right w:w="0" w:type="dxa"/>
        </w:tblCellMar>
        <w:tblLook w:val="04A0" w:firstRow="1" w:lastRow="0" w:firstColumn="1" w:lastColumn="0" w:noHBand="0" w:noVBand="1"/>
      </w:tblPr>
      <w:tblGrid>
        <w:gridCol w:w="9911"/>
      </w:tblGrid>
      <w:tr w:rsidR="00D7369A" w:rsidRPr="00D7369A" w14:paraId="4333970C" w14:textId="77777777" w:rsidTr="00D042C6">
        <w:trPr>
          <w:trHeight w:val="951"/>
        </w:trPr>
        <w:tc>
          <w:tcPr>
            <w:tcW w:w="9911"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38CD931F" w14:textId="77777777" w:rsidR="00D7369A" w:rsidRPr="00D7369A" w:rsidRDefault="00D7369A" w:rsidP="00D042C6">
            <w:pPr>
              <w:rPr>
                <w:rFonts w:ascii="Arial Narrow" w:hAnsi="Arial Narrow"/>
                <w:lang w:eastAsia="hr-HR"/>
              </w:rPr>
            </w:pPr>
            <w:r w:rsidRPr="00D7369A">
              <w:rPr>
                <w:rFonts w:ascii="Arial Narrow" w:hAnsi="Arial Narrow"/>
                <w:lang w:eastAsia="hr-HR"/>
              </w:rPr>
              <w:t>X DA</w:t>
            </w:r>
          </w:p>
          <w:p w14:paraId="4191DF0F" w14:textId="77777777" w:rsidR="00D7369A" w:rsidRPr="00D7369A" w:rsidRDefault="00D7369A" w:rsidP="00D042C6">
            <w:pPr>
              <w:rPr>
                <w:rFonts w:ascii="Arial Narrow" w:hAnsi="Arial Narrow"/>
                <w:lang w:eastAsia="hr-HR"/>
              </w:rPr>
            </w:pPr>
            <w:r w:rsidRPr="00D7369A">
              <w:rPr>
                <w:rFonts w:ascii="Segoe UI Symbol" w:hAnsi="Segoe UI Symbol" w:cs="Segoe UI Symbol"/>
                <w:lang w:eastAsia="hr-HR"/>
              </w:rPr>
              <w:t>☐</w:t>
            </w:r>
            <w:r w:rsidRPr="00D7369A">
              <w:rPr>
                <w:rFonts w:ascii="Arial Narrow" w:hAnsi="Arial Narrow"/>
                <w:lang w:eastAsia="hr-HR"/>
              </w:rPr>
              <w:t xml:space="preserve"> NE</w:t>
            </w:r>
          </w:p>
          <w:p w14:paraId="14271147" w14:textId="77777777" w:rsidR="00D7369A" w:rsidRPr="00D7369A" w:rsidRDefault="00D7369A" w:rsidP="00D042C6">
            <w:pPr>
              <w:rPr>
                <w:rFonts w:ascii="Arial Narrow" w:hAnsi="Arial Narrow"/>
                <w:lang w:eastAsia="hr-HR"/>
              </w:rPr>
            </w:pPr>
            <w:r w:rsidRPr="00D7369A">
              <w:rPr>
                <w:rFonts w:ascii="Arial Narrow" w:hAnsi="Arial Narrow"/>
                <w:lang w:eastAsia="hr-HR"/>
              </w:rPr>
              <w:t>Ako je odgovor DA, opišite kako</w:t>
            </w:r>
          </w:p>
          <w:p w14:paraId="39CE8791" w14:textId="77777777" w:rsidR="00D7369A" w:rsidRPr="00D7369A" w:rsidRDefault="00D7369A" w:rsidP="00D042C6">
            <w:pPr>
              <w:rPr>
                <w:rFonts w:ascii="Arial Narrow" w:hAnsi="Arial Narrow"/>
                <w:lang w:eastAsia="hr-HR"/>
              </w:rPr>
            </w:pPr>
            <w:r w:rsidRPr="00D7369A">
              <w:rPr>
                <w:rFonts w:ascii="Arial Narrow" w:hAnsi="Arial Narrow"/>
                <w:lang w:eastAsia="hr-HR"/>
              </w:rPr>
              <w:t xml:space="preserve">Novo dječje igralište omogućiti će pristup istom ne samo predškolskoj djeci koja pohađaju dječji vrtić u Dubravici već i ostaloj djeci  </w:t>
            </w:r>
          </w:p>
        </w:tc>
      </w:tr>
    </w:tbl>
    <w:p w14:paraId="2D368B3E" w14:textId="77777777" w:rsidR="00D7369A" w:rsidRPr="00D7369A" w:rsidRDefault="00D7369A" w:rsidP="00D7369A">
      <w:pPr>
        <w:rPr>
          <w:rFonts w:ascii="Arial Narrow" w:hAnsi="Arial Narrow"/>
          <w:lang w:eastAsia="hr-HR"/>
        </w:rPr>
      </w:pPr>
      <w:r w:rsidRPr="00D7369A">
        <w:rPr>
          <w:rFonts w:ascii="Arial Narrow" w:hAnsi="Arial Narrow"/>
          <w:lang w:eastAsia="hr-HR"/>
        </w:rPr>
        <w:br/>
      </w:r>
    </w:p>
    <w:p w14:paraId="208881DF" w14:textId="77777777" w:rsidR="00D7369A" w:rsidRPr="00D7369A" w:rsidRDefault="00D7369A" w:rsidP="00D7369A">
      <w:pPr>
        <w:rPr>
          <w:rFonts w:ascii="Arial Narrow" w:hAnsi="Arial Narrow"/>
          <w:lang w:eastAsia="hr-HR"/>
        </w:rPr>
      </w:pPr>
      <w:r w:rsidRPr="00D7369A">
        <w:rPr>
          <w:rFonts w:ascii="Arial Narrow" w:hAnsi="Arial Narrow"/>
          <w:b/>
          <w:bCs/>
          <w:lang w:eastAsia="hr-HR"/>
        </w:rPr>
        <w:t>4. Financiranje projekta</w:t>
      </w:r>
    </w:p>
    <w:p w14:paraId="2FEB1244" w14:textId="77777777" w:rsidR="00D7369A" w:rsidRPr="00D7369A" w:rsidRDefault="00D7369A" w:rsidP="00D7369A">
      <w:pPr>
        <w:rPr>
          <w:rFonts w:ascii="Arial Narrow" w:hAnsi="Arial Narrow"/>
          <w:lang w:eastAsia="hr-HR"/>
        </w:rPr>
      </w:pPr>
      <w:r w:rsidRPr="00D7369A">
        <w:rPr>
          <w:rFonts w:ascii="Arial Narrow" w:hAnsi="Arial Narrow"/>
          <w:lang w:eastAsia="hr-HR"/>
        </w:rPr>
        <w:t>Dinamika financiranja projekta</w:t>
      </w:r>
    </w:p>
    <w:tbl>
      <w:tblPr>
        <w:tblW w:w="9811" w:type="dxa"/>
        <w:shd w:val="clear" w:color="auto" w:fill="FFFFFF"/>
        <w:tblCellMar>
          <w:left w:w="0" w:type="dxa"/>
          <w:right w:w="0" w:type="dxa"/>
        </w:tblCellMar>
        <w:tblLook w:val="04A0" w:firstRow="1" w:lastRow="0" w:firstColumn="1" w:lastColumn="0" w:noHBand="0" w:noVBand="1"/>
      </w:tblPr>
      <w:tblGrid>
        <w:gridCol w:w="2452"/>
        <w:gridCol w:w="2453"/>
        <w:gridCol w:w="2453"/>
        <w:gridCol w:w="2453"/>
      </w:tblGrid>
      <w:tr w:rsidR="00D7369A" w:rsidRPr="00D7369A" w14:paraId="6FFC0748" w14:textId="77777777" w:rsidTr="00D042C6">
        <w:trPr>
          <w:trHeight w:val="282"/>
        </w:trPr>
        <w:tc>
          <w:tcPr>
            <w:tcW w:w="2452"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682894C4" w14:textId="77777777" w:rsidR="00D7369A" w:rsidRPr="00D7369A" w:rsidRDefault="00D7369A" w:rsidP="00D042C6">
            <w:pPr>
              <w:rPr>
                <w:rFonts w:ascii="Arial Narrow" w:hAnsi="Arial Narrow"/>
                <w:lang w:eastAsia="hr-HR"/>
              </w:rPr>
            </w:pPr>
            <w:r w:rsidRPr="00D7369A">
              <w:rPr>
                <w:rFonts w:ascii="Arial Narrow" w:hAnsi="Arial Narrow"/>
                <w:lang w:eastAsia="hr-HR"/>
              </w:rPr>
              <w:t>U početnoj godini 2026</w:t>
            </w:r>
          </w:p>
        </w:tc>
        <w:tc>
          <w:tcPr>
            <w:tcW w:w="2453"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77E009C7" w14:textId="77777777" w:rsidR="00D7369A" w:rsidRPr="00D7369A" w:rsidRDefault="00D7369A" w:rsidP="00D042C6">
            <w:pPr>
              <w:rPr>
                <w:rFonts w:ascii="Arial Narrow" w:hAnsi="Arial Narrow"/>
                <w:lang w:eastAsia="hr-HR"/>
              </w:rPr>
            </w:pPr>
            <w:r w:rsidRPr="00D7369A">
              <w:rPr>
                <w:rFonts w:ascii="Arial Narrow" w:hAnsi="Arial Narrow"/>
                <w:lang w:eastAsia="hr-HR"/>
              </w:rPr>
              <w:t>U godini 2027</w:t>
            </w:r>
          </w:p>
        </w:tc>
        <w:tc>
          <w:tcPr>
            <w:tcW w:w="2453"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68E40AAE" w14:textId="77777777" w:rsidR="00D7369A" w:rsidRPr="00D7369A" w:rsidRDefault="00D7369A" w:rsidP="00D042C6">
            <w:pPr>
              <w:rPr>
                <w:rFonts w:ascii="Arial Narrow" w:hAnsi="Arial Narrow"/>
                <w:lang w:eastAsia="hr-HR"/>
              </w:rPr>
            </w:pPr>
            <w:r w:rsidRPr="00D7369A">
              <w:rPr>
                <w:rFonts w:ascii="Arial Narrow" w:hAnsi="Arial Narrow"/>
                <w:lang w:eastAsia="hr-HR"/>
              </w:rPr>
              <w:t>U godini 2028</w:t>
            </w:r>
          </w:p>
        </w:tc>
        <w:tc>
          <w:tcPr>
            <w:tcW w:w="2453"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0F7AAAED" w14:textId="77777777" w:rsidR="00D7369A" w:rsidRPr="00D7369A" w:rsidRDefault="00D7369A" w:rsidP="00D042C6">
            <w:pPr>
              <w:rPr>
                <w:rFonts w:ascii="Arial Narrow" w:hAnsi="Arial Narrow"/>
                <w:lang w:eastAsia="hr-HR"/>
              </w:rPr>
            </w:pPr>
            <w:r w:rsidRPr="00D7369A">
              <w:rPr>
                <w:rFonts w:ascii="Arial Narrow" w:hAnsi="Arial Narrow"/>
                <w:lang w:eastAsia="hr-HR"/>
              </w:rPr>
              <w:t>U godini 2029</w:t>
            </w:r>
          </w:p>
        </w:tc>
      </w:tr>
      <w:tr w:rsidR="00D7369A" w:rsidRPr="00D7369A" w14:paraId="4E3A1A2D" w14:textId="77777777" w:rsidTr="00D042C6">
        <w:trPr>
          <w:trHeight w:val="282"/>
        </w:trPr>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32B05669" w14:textId="77777777" w:rsidR="00D7369A" w:rsidRPr="00D7369A" w:rsidRDefault="00D7369A" w:rsidP="00D042C6">
            <w:pPr>
              <w:rPr>
                <w:rFonts w:ascii="Arial Narrow" w:hAnsi="Arial Narrow"/>
                <w:lang w:eastAsia="hr-HR"/>
              </w:rPr>
            </w:pPr>
            <w:r w:rsidRPr="00D7369A">
              <w:rPr>
                <w:rFonts w:ascii="Arial Narrow" w:hAnsi="Arial Narrow"/>
                <w:lang w:eastAsia="hr-HR"/>
              </w:rPr>
              <w:t>75.575,00 EUR</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31EFBA5C" w14:textId="77777777" w:rsidR="00D7369A" w:rsidRPr="00D7369A" w:rsidRDefault="00D7369A" w:rsidP="00D042C6">
            <w:pPr>
              <w:rPr>
                <w:rFonts w:ascii="Arial Narrow" w:hAnsi="Arial Narrow"/>
                <w:lang w:eastAsia="hr-HR"/>
              </w:rPr>
            </w:pPr>
            <w:r w:rsidRPr="00D7369A">
              <w:rPr>
                <w:rFonts w:ascii="Arial Narrow" w:hAnsi="Arial Narrow"/>
                <w:lang w:eastAsia="hr-HR"/>
              </w:rPr>
              <w:t> 1.700,00 EUR</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54CD2872" w14:textId="77777777" w:rsidR="00D7369A" w:rsidRPr="00D7369A" w:rsidRDefault="00D7369A" w:rsidP="00D042C6">
            <w:pPr>
              <w:rPr>
                <w:rFonts w:ascii="Arial Narrow" w:hAnsi="Arial Narrow"/>
                <w:lang w:eastAsia="hr-HR"/>
              </w:rPr>
            </w:pPr>
            <w:r w:rsidRPr="00D7369A">
              <w:rPr>
                <w:rFonts w:ascii="Arial Narrow" w:hAnsi="Arial Narrow"/>
                <w:lang w:eastAsia="hr-HR"/>
              </w:rPr>
              <w:t>- </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5D959320" w14:textId="77777777" w:rsidR="00D7369A" w:rsidRPr="00D7369A" w:rsidRDefault="00D7369A" w:rsidP="00D042C6">
            <w:pPr>
              <w:rPr>
                <w:rFonts w:ascii="Arial Narrow" w:hAnsi="Arial Narrow"/>
                <w:lang w:eastAsia="hr-HR"/>
              </w:rPr>
            </w:pPr>
            <w:r w:rsidRPr="00D7369A">
              <w:rPr>
                <w:rFonts w:ascii="Arial Narrow" w:hAnsi="Arial Narrow"/>
                <w:lang w:eastAsia="hr-HR"/>
              </w:rPr>
              <w:t> -</w:t>
            </w:r>
          </w:p>
        </w:tc>
      </w:tr>
      <w:tr w:rsidR="00D7369A" w:rsidRPr="00D7369A" w14:paraId="5B3CB733" w14:textId="77777777" w:rsidTr="00D042C6">
        <w:trPr>
          <w:trHeight w:val="268"/>
        </w:trPr>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260B0B3D" w14:textId="77777777" w:rsidR="00D7369A" w:rsidRPr="00D7369A" w:rsidRDefault="00D7369A" w:rsidP="00D042C6">
            <w:pPr>
              <w:rPr>
                <w:rFonts w:ascii="Arial Narrow" w:hAnsi="Arial Narrow"/>
                <w:lang w:eastAsia="hr-HR"/>
              </w:rPr>
            </w:pPr>
            <w:r w:rsidRPr="00D7369A">
              <w:rPr>
                <w:rFonts w:ascii="Arial Narrow" w:hAnsi="Arial Narrow"/>
                <w:lang w:eastAsia="hr-HR"/>
              </w:rPr>
              <w:t> </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10BAE34D" w14:textId="77777777" w:rsidR="00D7369A" w:rsidRPr="00D7369A" w:rsidRDefault="00D7369A" w:rsidP="00D042C6">
            <w:pPr>
              <w:rPr>
                <w:rFonts w:ascii="Arial Narrow" w:hAnsi="Arial Narrow"/>
                <w:lang w:eastAsia="hr-HR"/>
              </w:rPr>
            </w:pPr>
            <w:r w:rsidRPr="00D7369A">
              <w:rPr>
                <w:rFonts w:ascii="Arial Narrow" w:hAnsi="Arial Narrow"/>
                <w:lang w:eastAsia="hr-HR"/>
              </w:rPr>
              <w:t> </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6CAEC707" w14:textId="77777777" w:rsidR="00D7369A" w:rsidRPr="00D7369A" w:rsidRDefault="00D7369A" w:rsidP="00D042C6">
            <w:pPr>
              <w:rPr>
                <w:rFonts w:ascii="Arial Narrow" w:hAnsi="Arial Narrow"/>
                <w:lang w:eastAsia="hr-HR"/>
              </w:rPr>
            </w:pPr>
            <w:r w:rsidRPr="00D7369A">
              <w:rPr>
                <w:rFonts w:ascii="Arial Narrow" w:hAnsi="Arial Narrow"/>
                <w:lang w:eastAsia="hr-HR"/>
              </w:rPr>
              <w:t> </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08165161" w14:textId="77777777" w:rsidR="00D7369A" w:rsidRPr="00D7369A" w:rsidRDefault="00D7369A" w:rsidP="00D042C6">
            <w:pPr>
              <w:rPr>
                <w:rFonts w:ascii="Arial Narrow" w:hAnsi="Arial Narrow"/>
                <w:lang w:eastAsia="hr-HR"/>
              </w:rPr>
            </w:pPr>
            <w:r w:rsidRPr="00D7369A">
              <w:rPr>
                <w:rFonts w:ascii="Arial Narrow" w:hAnsi="Arial Narrow"/>
                <w:lang w:eastAsia="hr-HR"/>
              </w:rPr>
              <w:t> </w:t>
            </w:r>
          </w:p>
        </w:tc>
      </w:tr>
      <w:tr w:rsidR="00D7369A" w:rsidRPr="00D7369A" w14:paraId="1A708296" w14:textId="77777777" w:rsidTr="00D042C6">
        <w:trPr>
          <w:trHeight w:val="282"/>
        </w:trPr>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434D0BE0" w14:textId="77777777" w:rsidR="00D7369A" w:rsidRPr="00D7369A" w:rsidRDefault="00D7369A" w:rsidP="00D042C6">
            <w:pPr>
              <w:rPr>
                <w:rFonts w:ascii="Arial Narrow" w:hAnsi="Arial Narrow"/>
                <w:lang w:eastAsia="hr-HR"/>
              </w:rPr>
            </w:pPr>
            <w:r w:rsidRPr="00D7369A">
              <w:rPr>
                <w:rFonts w:ascii="Arial Narrow" w:hAnsi="Arial Narrow"/>
                <w:lang w:eastAsia="hr-HR"/>
              </w:rPr>
              <w:t> </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7DCD5CE0" w14:textId="77777777" w:rsidR="00D7369A" w:rsidRPr="00D7369A" w:rsidRDefault="00D7369A" w:rsidP="00D042C6">
            <w:pPr>
              <w:rPr>
                <w:rFonts w:ascii="Arial Narrow" w:hAnsi="Arial Narrow"/>
                <w:lang w:eastAsia="hr-HR"/>
              </w:rPr>
            </w:pPr>
            <w:r w:rsidRPr="00D7369A">
              <w:rPr>
                <w:rFonts w:ascii="Arial Narrow" w:hAnsi="Arial Narrow"/>
                <w:lang w:eastAsia="hr-HR"/>
              </w:rPr>
              <w:t> </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4A70E8AC" w14:textId="77777777" w:rsidR="00D7369A" w:rsidRPr="00D7369A" w:rsidRDefault="00D7369A" w:rsidP="00D042C6">
            <w:pPr>
              <w:rPr>
                <w:rFonts w:ascii="Arial Narrow" w:hAnsi="Arial Narrow"/>
                <w:lang w:eastAsia="hr-HR"/>
              </w:rPr>
            </w:pPr>
            <w:r w:rsidRPr="00D7369A">
              <w:rPr>
                <w:rFonts w:ascii="Arial Narrow" w:hAnsi="Arial Narrow"/>
                <w:lang w:eastAsia="hr-HR"/>
              </w:rPr>
              <w:t> </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689AEC84" w14:textId="77777777" w:rsidR="00D7369A" w:rsidRPr="00D7369A" w:rsidRDefault="00D7369A" w:rsidP="00D042C6">
            <w:pPr>
              <w:rPr>
                <w:rFonts w:ascii="Arial Narrow" w:hAnsi="Arial Narrow"/>
                <w:lang w:eastAsia="hr-HR"/>
              </w:rPr>
            </w:pPr>
            <w:r w:rsidRPr="00D7369A">
              <w:rPr>
                <w:rFonts w:ascii="Arial Narrow" w:hAnsi="Arial Narrow"/>
                <w:lang w:eastAsia="hr-HR"/>
              </w:rPr>
              <w:t> </w:t>
            </w:r>
          </w:p>
        </w:tc>
      </w:tr>
    </w:tbl>
    <w:p w14:paraId="694E66EB" w14:textId="77777777" w:rsidR="00D7369A" w:rsidRPr="00D7369A" w:rsidRDefault="00D7369A" w:rsidP="00D7369A">
      <w:pPr>
        <w:rPr>
          <w:rFonts w:ascii="Arial Narrow" w:hAnsi="Arial Narrow"/>
          <w:lang w:eastAsia="hr-HR"/>
        </w:rPr>
      </w:pPr>
      <w:r w:rsidRPr="00D7369A">
        <w:rPr>
          <w:rFonts w:ascii="Arial Narrow" w:hAnsi="Arial Narrow"/>
          <w:lang w:eastAsia="hr-HR"/>
        </w:rPr>
        <w:br/>
      </w:r>
    </w:p>
    <w:p w14:paraId="7FCF2893" w14:textId="77777777" w:rsidR="00D7369A" w:rsidRPr="00D7369A" w:rsidRDefault="00D7369A" w:rsidP="00D7369A">
      <w:pPr>
        <w:rPr>
          <w:rFonts w:ascii="Arial Narrow" w:hAnsi="Arial Narrow"/>
          <w:lang w:eastAsia="hr-HR"/>
        </w:rPr>
      </w:pPr>
      <w:r w:rsidRPr="00D7369A">
        <w:rPr>
          <w:rFonts w:ascii="Arial Narrow" w:hAnsi="Arial Narrow"/>
          <w:lang w:eastAsia="hr-HR"/>
        </w:rPr>
        <w:t>Investicijski troškovi projekta:</w:t>
      </w:r>
    </w:p>
    <w:p w14:paraId="49547C20" w14:textId="77777777" w:rsidR="00D7369A" w:rsidRPr="00D7369A" w:rsidRDefault="00D7369A" w:rsidP="00D7369A">
      <w:pPr>
        <w:rPr>
          <w:rFonts w:ascii="Arial Narrow" w:hAnsi="Arial Narrow"/>
          <w:lang w:eastAsia="hr-HR"/>
        </w:rPr>
      </w:pPr>
      <w:r w:rsidRPr="00D7369A">
        <w:rPr>
          <w:rFonts w:ascii="Arial Narrow" w:hAnsi="Arial Narrow"/>
          <w:lang w:eastAsia="hr-HR"/>
        </w:rPr>
        <w:t>a) Troškovi pripreme projekta</w:t>
      </w:r>
    </w:p>
    <w:tbl>
      <w:tblPr>
        <w:tblW w:w="9541" w:type="dxa"/>
        <w:shd w:val="clear" w:color="auto" w:fill="FFFFFF"/>
        <w:tblCellMar>
          <w:left w:w="0" w:type="dxa"/>
          <w:right w:w="0" w:type="dxa"/>
        </w:tblCellMar>
        <w:tblLook w:val="04A0" w:firstRow="1" w:lastRow="0" w:firstColumn="1" w:lastColumn="0" w:noHBand="0" w:noVBand="1"/>
      </w:tblPr>
      <w:tblGrid>
        <w:gridCol w:w="3444"/>
        <w:gridCol w:w="1432"/>
        <w:gridCol w:w="1332"/>
        <w:gridCol w:w="1111"/>
        <w:gridCol w:w="1111"/>
        <w:gridCol w:w="1111"/>
      </w:tblGrid>
      <w:tr w:rsidR="00D7369A" w:rsidRPr="00D7369A" w14:paraId="23FD2678" w14:textId="77777777" w:rsidTr="00D042C6">
        <w:trPr>
          <w:trHeight w:val="568"/>
        </w:trPr>
        <w:tc>
          <w:tcPr>
            <w:tcW w:w="4365"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492AA0AE" w14:textId="77777777" w:rsidR="00D7369A" w:rsidRPr="00D7369A" w:rsidRDefault="00D7369A" w:rsidP="00D042C6">
            <w:pPr>
              <w:rPr>
                <w:rFonts w:ascii="Arial Narrow" w:hAnsi="Arial Narrow"/>
                <w:lang w:eastAsia="hr-HR"/>
              </w:rPr>
            </w:pPr>
            <w:r w:rsidRPr="00D7369A">
              <w:rPr>
                <w:rFonts w:ascii="Arial Narrow" w:hAnsi="Arial Narrow"/>
                <w:lang w:eastAsia="hr-HR"/>
              </w:rPr>
              <w:lastRenderedPageBreak/>
              <w:t>Vrsta troška</w:t>
            </w:r>
          </w:p>
          <w:p w14:paraId="036310E0" w14:textId="77777777" w:rsidR="00D7369A" w:rsidRPr="00D7369A" w:rsidRDefault="00D7369A" w:rsidP="00D042C6">
            <w:pPr>
              <w:rPr>
                <w:rFonts w:ascii="Arial Narrow" w:hAnsi="Arial Narrow"/>
                <w:lang w:eastAsia="hr-HR"/>
              </w:rPr>
            </w:pPr>
            <w:r w:rsidRPr="00D7369A">
              <w:rPr>
                <w:rFonts w:ascii="Arial Narrow" w:hAnsi="Arial Narrow"/>
                <w:lang w:eastAsia="hr-HR"/>
              </w:rPr>
              <w:t>/razraditi po vrstama/</w:t>
            </w:r>
          </w:p>
        </w:tc>
        <w:tc>
          <w:tcPr>
            <w:tcW w:w="1252"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0A8B16CD" w14:textId="77777777" w:rsidR="00D7369A" w:rsidRPr="00D7369A" w:rsidRDefault="00D7369A" w:rsidP="00D042C6">
            <w:pPr>
              <w:rPr>
                <w:rFonts w:ascii="Arial Narrow" w:hAnsi="Arial Narrow"/>
                <w:lang w:eastAsia="hr-HR"/>
              </w:rPr>
            </w:pPr>
            <w:r w:rsidRPr="00D7369A">
              <w:rPr>
                <w:rFonts w:ascii="Arial Narrow" w:hAnsi="Arial Narrow"/>
                <w:lang w:eastAsia="hr-HR"/>
              </w:rPr>
              <w:t>U početnoj godini 2026</w:t>
            </w:r>
          </w:p>
        </w:tc>
        <w:tc>
          <w:tcPr>
            <w:tcW w:w="1090"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14F67D82" w14:textId="77777777" w:rsidR="00D7369A" w:rsidRPr="00D7369A" w:rsidRDefault="00D7369A" w:rsidP="00D042C6">
            <w:pPr>
              <w:rPr>
                <w:rFonts w:ascii="Arial Narrow" w:hAnsi="Arial Narrow"/>
                <w:lang w:eastAsia="hr-HR"/>
              </w:rPr>
            </w:pPr>
            <w:r w:rsidRPr="00D7369A">
              <w:rPr>
                <w:rFonts w:ascii="Arial Narrow" w:hAnsi="Arial Narrow"/>
                <w:lang w:eastAsia="hr-HR"/>
              </w:rPr>
              <w:t>U godini 2027</w:t>
            </w:r>
          </w:p>
        </w:tc>
        <w:tc>
          <w:tcPr>
            <w:tcW w:w="948"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4F399F32" w14:textId="77777777" w:rsidR="00D7369A" w:rsidRPr="00D7369A" w:rsidRDefault="00D7369A" w:rsidP="00D042C6">
            <w:pPr>
              <w:rPr>
                <w:rFonts w:ascii="Arial Narrow" w:hAnsi="Arial Narrow"/>
                <w:lang w:eastAsia="hr-HR"/>
              </w:rPr>
            </w:pPr>
            <w:r w:rsidRPr="00D7369A">
              <w:rPr>
                <w:rFonts w:ascii="Arial Narrow" w:hAnsi="Arial Narrow"/>
                <w:lang w:eastAsia="hr-HR"/>
              </w:rPr>
              <w:t>U godini 2028</w:t>
            </w:r>
          </w:p>
        </w:tc>
        <w:tc>
          <w:tcPr>
            <w:tcW w:w="946"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709D1921" w14:textId="77777777" w:rsidR="00D7369A" w:rsidRPr="00D7369A" w:rsidRDefault="00D7369A" w:rsidP="00D042C6">
            <w:pPr>
              <w:rPr>
                <w:rFonts w:ascii="Arial Narrow" w:hAnsi="Arial Narrow"/>
                <w:lang w:eastAsia="hr-HR"/>
              </w:rPr>
            </w:pPr>
            <w:r w:rsidRPr="00D7369A">
              <w:rPr>
                <w:rFonts w:ascii="Arial Narrow" w:hAnsi="Arial Narrow"/>
                <w:lang w:eastAsia="hr-HR"/>
              </w:rPr>
              <w:t>U godini 2029</w:t>
            </w:r>
          </w:p>
        </w:tc>
        <w:tc>
          <w:tcPr>
            <w:tcW w:w="940"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55D9EA44" w14:textId="77777777" w:rsidR="00D7369A" w:rsidRPr="00D7369A" w:rsidRDefault="00D7369A" w:rsidP="00D042C6">
            <w:pPr>
              <w:rPr>
                <w:rFonts w:ascii="Arial Narrow" w:hAnsi="Arial Narrow"/>
                <w:lang w:eastAsia="hr-HR"/>
              </w:rPr>
            </w:pPr>
            <w:r w:rsidRPr="00D7369A">
              <w:rPr>
                <w:rFonts w:ascii="Arial Narrow" w:hAnsi="Arial Narrow"/>
                <w:lang w:eastAsia="hr-HR"/>
              </w:rPr>
              <w:t>U godini 2030</w:t>
            </w:r>
          </w:p>
        </w:tc>
      </w:tr>
      <w:tr w:rsidR="00D7369A" w:rsidRPr="00D7369A" w14:paraId="6040D133" w14:textId="77777777" w:rsidTr="00D042C6">
        <w:trPr>
          <w:trHeight w:val="292"/>
        </w:trPr>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tcPr>
          <w:p w14:paraId="41B9956C" w14:textId="77777777" w:rsidR="00D7369A" w:rsidRPr="00D7369A" w:rsidRDefault="00D7369A" w:rsidP="00D042C6">
            <w:pPr>
              <w:rPr>
                <w:rFonts w:ascii="Arial Narrow" w:hAnsi="Arial Narrow"/>
                <w:lang w:eastAsia="hr-HR"/>
              </w:rPr>
            </w:pPr>
            <w:r w:rsidRPr="00D7369A">
              <w:rPr>
                <w:rFonts w:ascii="Arial Narrow" w:hAnsi="Arial Narrow"/>
                <w:lang w:eastAsia="hr-HR"/>
              </w:rPr>
              <w:t>Građevinski radovi</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tcPr>
          <w:p w14:paraId="07A6232F" w14:textId="77777777" w:rsidR="00D7369A" w:rsidRPr="00D7369A" w:rsidRDefault="00D7369A" w:rsidP="00D042C6">
            <w:pPr>
              <w:rPr>
                <w:rFonts w:ascii="Arial Narrow" w:hAnsi="Arial Narrow"/>
                <w:lang w:eastAsia="hr-HR"/>
              </w:rPr>
            </w:pPr>
            <w:r w:rsidRPr="00D7369A">
              <w:rPr>
                <w:rFonts w:ascii="Arial Narrow" w:hAnsi="Arial Narrow"/>
                <w:lang w:eastAsia="hr-HR"/>
              </w:rPr>
              <w:t>64.050,00</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0BA0787A" w14:textId="77777777" w:rsidR="00D7369A" w:rsidRPr="00D7369A" w:rsidRDefault="00D7369A" w:rsidP="00D042C6">
            <w:pPr>
              <w:rPr>
                <w:rFonts w:ascii="Arial Narrow" w:hAnsi="Arial Narrow"/>
                <w:lang w:eastAsia="hr-HR"/>
              </w:rPr>
            </w:pPr>
            <w:r w:rsidRPr="00D7369A">
              <w:rPr>
                <w:rFonts w:ascii="Arial Narrow" w:hAnsi="Arial Narrow"/>
                <w:lang w:eastAsia="hr-HR"/>
              </w:rPr>
              <w:t> -</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263A8EDA" w14:textId="77777777" w:rsidR="00D7369A" w:rsidRPr="00D7369A" w:rsidRDefault="00D7369A" w:rsidP="00D042C6">
            <w:pPr>
              <w:rPr>
                <w:rFonts w:ascii="Arial Narrow" w:hAnsi="Arial Narrow"/>
                <w:lang w:eastAsia="hr-HR"/>
              </w:rPr>
            </w:pPr>
            <w:r w:rsidRPr="00D7369A">
              <w:rPr>
                <w:rFonts w:ascii="Arial Narrow" w:hAnsi="Arial Narrow"/>
                <w:lang w:eastAsia="hr-HR"/>
              </w:rPr>
              <w:t> -</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2F871351" w14:textId="77777777" w:rsidR="00D7369A" w:rsidRPr="00D7369A" w:rsidRDefault="00D7369A" w:rsidP="00D042C6">
            <w:pPr>
              <w:rPr>
                <w:rFonts w:ascii="Arial Narrow" w:hAnsi="Arial Narrow"/>
                <w:lang w:eastAsia="hr-HR"/>
              </w:rPr>
            </w:pPr>
            <w:r w:rsidRPr="00D7369A">
              <w:rPr>
                <w:rFonts w:ascii="Arial Narrow" w:hAnsi="Arial Narrow"/>
                <w:lang w:eastAsia="hr-HR"/>
              </w:rPr>
              <w:t> -</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6BFCE742" w14:textId="77777777" w:rsidR="00D7369A" w:rsidRPr="00D7369A" w:rsidRDefault="00D7369A" w:rsidP="00D042C6">
            <w:pPr>
              <w:rPr>
                <w:rFonts w:ascii="Arial Narrow" w:hAnsi="Arial Narrow"/>
                <w:lang w:eastAsia="hr-HR"/>
              </w:rPr>
            </w:pPr>
            <w:r w:rsidRPr="00D7369A">
              <w:rPr>
                <w:rFonts w:ascii="Arial Narrow" w:hAnsi="Arial Narrow"/>
                <w:lang w:eastAsia="hr-HR"/>
              </w:rPr>
              <w:t> -</w:t>
            </w:r>
          </w:p>
        </w:tc>
      </w:tr>
      <w:tr w:rsidR="00D7369A" w:rsidRPr="00D7369A" w14:paraId="15011B6A" w14:textId="77777777" w:rsidTr="00D042C6">
        <w:trPr>
          <w:trHeight w:val="292"/>
        </w:trPr>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tcPr>
          <w:p w14:paraId="31A6860B" w14:textId="77777777" w:rsidR="00D7369A" w:rsidRPr="00D7369A" w:rsidRDefault="00D7369A" w:rsidP="00D042C6">
            <w:pPr>
              <w:rPr>
                <w:rFonts w:ascii="Arial Narrow" w:hAnsi="Arial Narrow"/>
                <w:lang w:eastAsia="hr-HR"/>
              </w:rPr>
            </w:pPr>
            <w:r w:rsidRPr="00D7369A">
              <w:rPr>
                <w:rFonts w:ascii="Arial Narrow" w:hAnsi="Arial Narrow"/>
                <w:lang w:eastAsia="hr-HR"/>
              </w:rPr>
              <w:t>Stručni nadzor</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tcPr>
          <w:p w14:paraId="5C7118C7" w14:textId="77777777" w:rsidR="00D7369A" w:rsidRPr="00D7369A" w:rsidRDefault="00D7369A" w:rsidP="00D042C6">
            <w:pPr>
              <w:rPr>
                <w:rFonts w:ascii="Arial Narrow" w:hAnsi="Arial Narrow"/>
                <w:lang w:eastAsia="hr-HR"/>
              </w:rPr>
            </w:pPr>
            <w:r w:rsidRPr="00D7369A">
              <w:rPr>
                <w:rFonts w:ascii="Arial Narrow" w:hAnsi="Arial Narrow"/>
                <w:lang w:eastAsia="hr-HR"/>
              </w:rPr>
              <w:t>1.500,00</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79D080C0" w14:textId="77777777" w:rsidR="00D7369A" w:rsidRPr="00D7369A" w:rsidRDefault="00D7369A" w:rsidP="00D042C6">
            <w:pPr>
              <w:rPr>
                <w:rFonts w:ascii="Arial Narrow" w:hAnsi="Arial Narrow"/>
                <w:lang w:eastAsia="hr-HR"/>
              </w:rPr>
            </w:pPr>
            <w:r w:rsidRPr="00D7369A">
              <w:rPr>
                <w:rFonts w:ascii="Arial Narrow" w:hAnsi="Arial Narrow"/>
                <w:lang w:eastAsia="hr-HR"/>
              </w:rPr>
              <w:t> -</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4EE84C9F" w14:textId="77777777" w:rsidR="00D7369A" w:rsidRPr="00D7369A" w:rsidRDefault="00D7369A" w:rsidP="00D042C6">
            <w:pPr>
              <w:rPr>
                <w:rFonts w:ascii="Arial Narrow" w:hAnsi="Arial Narrow"/>
                <w:lang w:eastAsia="hr-HR"/>
              </w:rPr>
            </w:pPr>
            <w:r w:rsidRPr="00D7369A">
              <w:rPr>
                <w:rFonts w:ascii="Arial Narrow" w:hAnsi="Arial Narrow"/>
                <w:lang w:eastAsia="hr-HR"/>
              </w:rPr>
              <w:t>-</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40D047CE" w14:textId="77777777" w:rsidR="00D7369A" w:rsidRPr="00D7369A" w:rsidRDefault="00D7369A" w:rsidP="00D042C6">
            <w:pPr>
              <w:rPr>
                <w:rFonts w:ascii="Arial Narrow" w:hAnsi="Arial Narrow"/>
                <w:lang w:eastAsia="hr-HR"/>
              </w:rPr>
            </w:pPr>
            <w:r w:rsidRPr="00D7369A">
              <w:rPr>
                <w:rFonts w:ascii="Arial Narrow" w:hAnsi="Arial Narrow"/>
                <w:lang w:eastAsia="hr-HR"/>
              </w:rPr>
              <w:t> -</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115F6DB9" w14:textId="77777777" w:rsidR="00D7369A" w:rsidRPr="00D7369A" w:rsidRDefault="00D7369A" w:rsidP="00D042C6">
            <w:pPr>
              <w:rPr>
                <w:rFonts w:ascii="Arial Narrow" w:hAnsi="Arial Narrow"/>
                <w:lang w:eastAsia="hr-HR"/>
              </w:rPr>
            </w:pPr>
            <w:r w:rsidRPr="00D7369A">
              <w:rPr>
                <w:rFonts w:ascii="Arial Narrow" w:hAnsi="Arial Narrow"/>
                <w:lang w:eastAsia="hr-HR"/>
              </w:rPr>
              <w:t>- </w:t>
            </w:r>
          </w:p>
        </w:tc>
      </w:tr>
      <w:tr w:rsidR="00D7369A" w:rsidRPr="00D7369A" w14:paraId="4A088976" w14:textId="77777777" w:rsidTr="00D042C6">
        <w:trPr>
          <w:trHeight w:val="292"/>
        </w:trPr>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tcPr>
          <w:p w14:paraId="668576BD" w14:textId="77777777" w:rsidR="00D7369A" w:rsidRPr="00D7369A" w:rsidRDefault="00D7369A" w:rsidP="00D042C6">
            <w:pPr>
              <w:rPr>
                <w:rFonts w:ascii="Arial Narrow" w:hAnsi="Arial Narrow"/>
                <w:lang w:eastAsia="hr-HR"/>
              </w:rPr>
            </w:pPr>
            <w:r w:rsidRPr="00D7369A">
              <w:rPr>
                <w:rFonts w:ascii="Arial Narrow" w:hAnsi="Arial Narrow"/>
                <w:lang w:eastAsia="hr-HR"/>
              </w:rPr>
              <w:t>Trošak pripreme i provedbe postupaka nabave</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tcPr>
          <w:p w14:paraId="29292A92" w14:textId="77777777" w:rsidR="00D7369A" w:rsidRPr="00D7369A" w:rsidRDefault="00D7369A" w:rsidP="00D042C6">
            <w:pPr>
              <w:rPr>
                <w:rFonts w:ascii="Arial Narrow" w:hAnsi="Arial Narrow"/>
                <w:lang w:eastAsia="hr-HR"/>
              </w:rPr>
            </w:pPr>
            <w:r w:rsidRPr="00D7369A">
              <w:rPr>
                <w:rFonts w:ascii="Arial Narrow" w:hAnsi="Arial Narrow"/>
                <w:lang w:eastAsia="hr-HR"/>
              </w:rPr>
              <w:t>2.700,00</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tcPr>
          <w:p w14:paraId="2B52EAD2" w14:textId="77777777" w:rsidR="00D7369A" w:rsidRPr="00D7369A" w:rsidRDefault="00D7369A" w:rsidP="00D042C6">
            <w:pPr>
              <w:rPr>
                <w:rFonts w:ascii="Arial Narrow" w:hAnsi="Arial Narrow"/>
                <w:lang w:eastAsia="hr-HR"/>
              </w:rPr>
            </w:pPr>
            <w:r w:rsidRPr="00D7369A">
              <w:rPr>
                <w:rFonts w:ascii="Arial Narrow" w:hAnsi="Arial Narrow"/>
                <w:lang w:eastAsia="hr-HR"/>
              </w:rPr>
              <w:t>-</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tcPr>
          <w:p w14:paraId="27075494" w14:textId="77777777" w:rsidR="00D7369A" w:rsidRPr="00D7369A" w:rsidRDefault="00D7369A" w:rsidP="00D042C6">
            <w:pPr>
              <w:rPr>
                <w:rFonts w:ascii="Arial Narrow" w:hAnsi="Arial Narrow"/>
                <w:lang w:eastAsia="hr-HR"/>
              </w:rPr>
            </w:pPr>
            <w:r w:rsidRPr="00D7369A">
              <w:rPr>
                <w:rFonts w:ascii="Arial Narrow" w:hAnsi="Arial Narrow"/>
                <w:lang w:eastAsia="hr-HR"/>
              </w:rPr>
              <w:t>-</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tcPr>
          <w:p w14:paraId="5F4486E2" w14:textId="77777777" w:rsidR="00D7369A" w:rsidRPr="00D7369A" w:rsidRDefault="00D7369A" w:rsidP="00D042C6">
            <w:pPr>
              <w:rPr>
                <w:rFonts w:ascii="Arial Narrow" w:hAnsi="Arial Narrow"/>
                <w:lang w:eastAsia="hr-HR"/>
              </w:rPr>
            </w:pPr>
            <w:r w:rsidRPr="00D7369A">
              <w:rPr>
                <w:rFonts w:ascii="Arial Narrow" w:hAnsi="Arial Narrow"/>
                <w:lang w:eastAsia="hr-HR"/>
              </w:rPr>
              <w:t>-</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tcPr>
          <w:p w14:paraId="62F77320" w14:textId="77777777" w:rsidR="00D7369A" w:rsidRPr="00D7369A" w:rsidRDefault="00D7369A" w:rsidP="00D042C6">
            <w:pPr>
              <w:rPr>
                <w:rFonts w:ascii="Arial Narrow" w:hAnsi="Arial Narrow"/>
                <w:lang w:eastAsia="hr-HR"/>
              </w:rPr>
            </w:pPr>
            <w:r w:rsidRPr="00D7369A">
              <w:rPr>
                <w:rFonts w:ascii="Arial Narrow" w:hAnsi="Arial Narrow"/>
                <w:lang w:eastAsia="hr-HR"/>
              </w:rPr>
              <w:t>-</w:t>
            </w:r>
          </w:p>
        </w:tc>
      </w:tr>
      <w:tr w:rsidR="00D7369A" w:rsidRPr="00D7369A" w14:paraId="494F155B" w14:textId="77777777" w:rsidTr="00D042C6">
        <w:trPr>
          <w:trHeight w:val="292"/>
        </w:trPr>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tcPr>
          <w:p w14:paraId="448E50DA" w14:textId="77777777" w:rsidR="00D7369A" w:rsidRPr="00D7369A" w:rsidRDefault="00D7369A" w:rsidP="00D042C6">
            <w:pPr>
              <w:rPr>
                <w:rFonts w:ascii="Arial Narrow" w:hAnsi="Arial Narrow"/>
                <w:lang w:eastAsia="hr-HR"/>
              </w:rPr>
            </w:pPr>
            <w:r w:rsidRPr="00D7369A">
              <w:rPr>
                <w:rFonts w:ascii="Arial Narrow" w:hAnsi="Arial Narrow"/>
                <w:lang w:eastAsia="hr-HR"/>
              </w:rPr>
              <w:t>Trošak marketinško-promotivne aktivnosti</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tcPr>
          <w:p w14:paraId="22C0A4FF" w14:textId="77777777" w:rsidR="00D7369A" w:rsidRPr="00D7369A" w:rsidRDefault="00D7369A" w:rsidP="00D042C6">
            <w:pPr>
              <w:rPr>
                <w:rFonts w:ascii="Arial Narrow" w:hAnsi="Arial Narrow"/>
                <w:lang w:eastAsia="hr-HR"/>
              </w:rPr>
            </w:pPr>
            <w:r w:rsidRPr="00D7369A">
              <w:rPr>
                <w:rFonts w:ascii="Arial Narrow" w:hAnsi="Arial Narrow"/>
                <w:lang w:eastAsia="hr-HR"/>
              </w:rPr>
              <w:t>-</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tcPr>
          <w:p w14:paraId="53869065" w14:textId="77777777" w:rsidR="00D7369A" w:rsidRPr="00D7369A" w:rsidRDefault="00D7369A" w:rsidP="00D042C6">
            <w:pPr>
              <w:rPr>
                <w:rFonts w:ascii="Arial Narrow" w:hAnsi="Arial Narrow"/>
                <w:lang w:eastAsia="hr-HR"/>
              </w:rPr>
            </w:pPr>
            <w:r w:rsidRPr="00D7369A">
              <w:rPr>
                <w:rFonts w:ascii="Arial Narrow" w:hAnsi="Arial Narrow"/>
                <w:lang w:eastAsia="hr-HR"/>
              </w:rPr>
              <w:t>1.700,00</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tcPr>
          <w:p w14:paraId="6C5E50A6" w14:textId="77777777" w:rsidR="00D7369A" w:rsidRPr="00D7369A" w:rsidRDefault="00D7369A" w:rsidP="00D042C6">
            <w:pPr>
              <w:rPr>
                <w:rFonts w:ascii="Arial Narrow" w:hAnsi="Arial Narrow"/>
                <w:lang w:eastAsia="hr-HR"/>
              </w:rPr>
            </w:pPr>
            <w:r w:rsidRPr="00D7369A">
              <w:rPr>
                <w:rFonts w:ascii="Arial Narrow" w:hAnsi="Arial Narrow"/>
                <w:lang w:eastAsia="hr-HR"/>
              </w:rPr>
              <w:t>-</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tcPr>
          <w:p w14:paraId="7948E7F6" w14:textId="77777777" w:rsidR="00D7369A" w:rsidRPr="00D7369A" w:rsidRDefault="00D7369A" w:rsidP="00D042C6">
            <w:pPr>
              <w:rPr>
                <w:rFonts w:ascii="Arial Narrow" w:hAnsi="Arial Narrow"/>
                <w:lang w:eastAsia="hr-HR"/>
              </w:rPr>
            </w:pPr>
            <w:r w:rsidRPr="00D7369A">
              <w:rPr>
                <w:rFonts w:ascii="Arial Narrow" w:hAnsi="Arial Narrow"/>
                <w:lang w:eastAsia="hr-HR"/>
              </w:rPr>
              <w:t>-</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tcPr>
          <w:p w14:paraId="7CF7CBB7" w14:textId="77777777" w:rsidR="00D7369A" w:rsidRPr="00D7369A" w:rsidRDefault="00D7369A" w:rsidP="00D042C6">
            <w:pPr>
              <w:rPr>
                <w:rFonts w:ascii="Arial Narrow" w:hAnsi="Arial Narrow"/>
                <w:lang w:eastAsia="hr-HR"/>
              </w:rPr>
            </w:pPr>
            <w:r w:rsidRPr="00D7369A">
              <w:rPr>
                <w:rFonts w:ascii="Arial Narrow" w:hAnsi="Arial Narrow"/>
                <w:lang w:eastAsia="hr-HR"/>
              </w:rPr>
              <w:t>-</w:t>
            </w:r>
          </w:p>
        </w:tc>
      </w:tr>
      <w:tr w:rsidR="00D7369A" w:rsidRPr="00D7369A" w14:paraId="36D1F2ED" w14:textId="77777777" w:rsidTr="00D042C6">
        <w:trPr>
          <w:trHeight w:val="292"/>
        </w:trPr>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tcPr>
          <w:p w14:paraId="79F310DB" w14:textId="77777777" w:rsidR="00D7369A" w:rsidRPr="00D7369A" w:rsidRDefault="00D7369A" w:rsidP="00D042C6">
            <w:pPr>
              <w:rPr>
                <w:rFonts w:ascii="Arial Narrow" w:hAnsi="Arial Narrow"/>
                <w:lang w:eastAsia="hr-HR"/>
              </w:rPr>
            </w:pPr>
            <w:r w:rsidRPr="00D7369A">
              <w:rPr>
                <w:rFonts w:ascii="Arial Narrow" w:hAnsi="Arial Narrow"/>
                <w:lang w:eastAsia="hr-HR"/>
              </w:rPr>
              <w:t>Trošak pripreme dokumentacije za prijavu na javni natječaj LAG SAVA</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tcPr>
          <w:p w14:paraId="7CDAA8BA" w14:textId="77777777" w:rsidR="00D7369A" w:rsidRPr="00D7369A" w:rsidRDefault="00D7369A" w:rsidP="00D042C6">
            <w:pPr>
              <w:rPr>
                <w:rFonts w:ascii="Arial Narrow" w:hAnsi="Arial Narrow"/>
                <w:lang w:eastAsia="hr-HR"/>
              </w:rPr>
            </w:pPr>
            <w:r w:rsidRPr="00D7369A">
              <w:rPr>
                <w:rFonts w:ascii="Arial Narrow" w:hAnsi="Arial Narrow"/>
                <w:lang w:eastAsia="hr-HR"/>
              </w:rPr>
              <w:t>1.700,00</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tcPr>
          <w:p w14:paraId="6B87DB7B" w14:textId="77777777" w:rsidR="00D7369A" w:rsidRPr="00D7369A" w:rsidRDefault="00D7369A" w:rsidP="00D042C6">
            <w:pPr>
              <w:rPr>
                <w:rFonts w:ascii="Arial Narrow" w:hAnsi="Arial Narrow"/>
                <w:lang w:eastAsia="hr-HR"/>
              </w:rPr>
            </w:pPr>
            <w:r w:rsidRPr="00D7369A">
              <w:rPr>
                <w:rFonts w:ascii="Arial Narrow" w:hAnsi="Arial Narrow"/>
                <w:lang w:eastAsia="hr-HR"/>
              </w:rPr>
              <w:t>-</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tcPr>
          <w:p w14:paraId="55FBFDE3" w14:textId="77777777" w:rsidR="00D7369A" w:rsidRPr="00D7369A" w:rsidRDefault="00D7369A" w:rsidP="00D042C6">
            <w:pPr>
              <w:rPr>
                <w:rFonts w:ascii="Arial Narrow" w:hAnsi="Arial Narrow"/>
                <w:lang w:eastAsia="hr-HR"/>
              </w:rPr>
            </w:pPr>
            <w:r w:rsidRPr="00D7369A">
              <w:rPr>
                <w:rFonts w:ascii="Arial Narrow" w:hAnsi="Arial Narrow"/>
                <w:lang w:eastAsia="hr-HR"/>
              </w:rPr>
              <w:t>-</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tcPr>
          <w:p w14:paraId="3F47BF36" w14:textId="77777777" w:rsidR="00D7369A" w:rsidRPr="00D7369A" w:rsidRDefault="00D7369A" w:rsidP="00D042C6">
            <w:pPr>
              <w:rPr>
                <w:rFonts w:ascii="Arial Narrow" w:hAnsi="Arial Narrow"/>
                <w:lang w:eastAsia="hr-HR"/>
              </w:rPr>
            </w:pPr>
            <w:r w:rsidRPr="00D7369A">
              <w:rPr>
                <w:rFonts w:ascii="Arial Narrow" w:hAnsi="Arial Narrow"/>
                <w:lang w:eastAsia="hr-HR"/>
              </w:rPr>
              <w:t>-</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tcPr>
          <w:p w14:paraId="3E7F5AFA" w14:textId="77777777" w:rsidR="00D7369A" w:rsidRPr="00D7369A" w:rsidRDefault="00D7369A" w:rsidP="00D042C6">
            <w:pPr>
              <w:rPr>
                <w:rFonts w:ascii="Arial Narrow" w:hAnsi="Arial Narrow"/>
                <w:lang w:eastAsia="hr-HR"/>
              </w:rPr>
            </w:pPr>
            <w:r w:rsidRPr="00D7369A">
              <w:rPr>
                <w:rFonts w:ascii="Arial Narrow" w:hAnsi="Arial Narrow"/>
                <w:lang w:eastAsia="hr-HR"/>
              </w:rPr>
              <w:t>-</w:t>
            </w:r>
          </w:p>
        </w:tc>
      </w:tr>
      <w:tr w:rsidR="00D7369A" w:rsidRPr="00D7369A" w14:paraId="7AA0B26A" w14:textId="77777777" w:rsidTr="00D042C6">
        <w:trPr>
          <w:trHeight w:val="292"/>
        </w:trPr>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tcPr>
          <w:p w14:paraId="2F613A3A" w14:textId="77777777" w:rsidR="00D7369A" w:rsidRPr="00D7369A" w:rsidRDefault="00D7369A" w:rsidP="00D042C6">
            <w:pPr>
              <w:rPr>
                <w:rFonts w:ascii="Arial Narrow" w:hAnsi="Arial Narrow"/>
                <w:lang w:eastAsia="hr-HR"/>
              </w:rPr>
            </w:pPr>
            <w:r w:rsidRPr="00D7369A">
              <w:rPr>
                <w:rFonts w:ascii="Arial Narrow" w:hAnsi="Arial Narrow"/>
                <w:lang w:eastAsia="hr-HR"/>
              </w:rPr>
              <w:t>Projektna dokumentacija</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tcPr>
          <w:p w14:paraId="40038B87" w14:textId="77777777" w:rsidR="00D7369A" w:rsidRPr="00D7369A" w:rsidRDefault="00D7369A" w:rsidP="00D042C6">
            <w:pPr>
              <w:rPr>
                <w:rFonts w:ascii="Arial Narrow" w:hAnsi="Arial Narrow"/>
                <w:lang w:eastAsia="hr-HR"/>
              </w:rPr>
            </w:pPr>
            <w:r w:rsidRPr="00D7369A">
              <w:rPr>
                <w:rFonts w:ascii="Arial Narrow" w:hAnsi="Arial Narrow"/>
                <w:lang w:eastAsia="hr-HR"/>
              </w:rPr>
              <w:t>5.625,00</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tcPr>
          <w:p w14:paraId="630C8651" w14:textId="77777777" w:rsidR="00D7369A" w:rsidRPr="00D7369A" w:rsidRDefault="00D7369A" w:rsidP="00D042C6">
            <w:pPr>
              <w:rPr>
                <w:rFonts w:ascii="Arial Narrow" w:hAnsi="Arial Narrow"/>
                <w:lang w:eastAsia="hr-HR"/>
              </w:rPr>
            </w:pPr>
            <w:r w:rsidRPr="00D7369A">
              <w:rPr>
                <w:rFonts w:ascii="Arial Narrow" w:hAnsi="Arial Narrow"/>
                <w:lang w:eastAsia="hr-HR"/>
              </w:rPr>
              <w:t>-</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tcPr>
          <w:p w14:paraId="7289CE2E" w14:textId="77777777" w:rsidR="00D7369A" w:rsidRPr="00D7369A" w:rsidRDefault="00D7369A" w:rsidP="00D042C6">
            <w:pPr>
              <w:rPr>
                <w:rFonts w:ascii="Arial Narrow" w:hAnsi="Arial Narrow"/>
                <w:lang w:eastAsia="hr-HR"/>
              </w:rPr>
            </w:pPr>
            <w:r w:rsidRPr="00D7369A">
              <w:rPr>
                <w:rFonts w:ascii="Arial Narrow" w:hAnsi="Arial Narrow"/>
                <w:lang w:eastAsia="hr-HR"/>
              </w:rPr>
              <w:t>-</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tcPr>
          <w:p w14:paraId="2BB7A51C" w14:textId="77777777" w:rsidR="00D7369A" w:rsidRPr="00D7369A" w:rsidRDefault="00D7369A" w:rsidP="00D042C6">
            <w:pPr>
              <w:rPr>
                <w:rFonts w:ascii="Arial Narrow" w:hAnsi="Arial Narrow"/>
                <w:lang w:eastAsia="hr-HR"/>
              </w:rPr>
            </w:pPr>
            <w:r w:rsidRPr="00D7369A">
              <w:rPr>
                <w:rFonts w:ascii="Arial Narrow" w:hAnsi="Arial Narrow"/>
                <w:lang w:eastAsia="hr-HR"/>
              </w:rPr>
              <w:t>-</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tcPr>
          <w:p w14:paraId="3F45FA50" w14:textId="77777777" w:rsidR="00D7369A" w:rsidRPr="00D7369A" w:rsidRDefault="00D7369A" w:rsidP="00D042C6">
            <w:pPr>
              <w:rPr>
                <w:rFonts w:ascii="Arial Narrow" w:hAnsi="Arial Narrow"/>
                <w:lang w:eastAsia="hr-HR"/>
              </w:rPr>
            </w:pPr>
            <w:r w:rsidRPr="00D7369A">
              <w:rPr>
                <w:rFonts w:ascii="Arial Narrow" w:hAnsi="Arial Narrow"/>
                <w:lang w:eastAsia="hr-HR"/>
              </w:rPr>
              <w:t>-</w:t>
            </w:r>
          </w:p>
        </w:tc>
      </w:tr>
    </w:tbl>
    <w:p w14:paraId="01E9872B" w14:textId="77777777" w:rsidR="00D7369A" w:rsidRPr="00D7369A" w:rsidRDefault="00D7369A" w:rsidP="00D7369A">
      <w:pPr>
        <w:rPr>
          <w:rFonts w:ascii="Arial Narrow" w:hAnsi="Arial Narrow"/>
          <w:lang w:eastAsia="hr-HR"/>
        </w:rPr>
      </w:pPr>
      <w:r w:rsidRPr="00D7369A">
        <w:rPr>
          <w:rFonts w:ascii="Arial Narrow" w:hAnsi="Arial Narrow"/>
          <w:lang w:eastAsia="hr-HR"/>
        </w:rPr>
        <w:br/>
      </w:r>
    </w:p>
    <w:p w14:paraId="76F33D6E" w14:textId="77777777" w:rsidR="00D7369A" w:rsidRPr="00D7369A" w:rsidRDefault="00D7369A" w:rsidP="00D7369A">
      <w:pPr>
        <w:rPr>
          <w:rFonts w:ascii="Arial Narrow" w:hAnsi="Arial Narrow"/>
          <w:lang w:eastAsia="hr-HR"/>
        </w:rPr>
      </w:pPr>
      <w:r w:rsidRPr="00D7369A">
        <w:rPr>
          <w:rFonts w:ascii="Arial Narrow" w:hAnsi="Arial Narrow"/>
          <w:lang w:eastAsia="hr-HR"/>
        </w:rPr>
        <w:t>b) Troškovi provedbe projekta</w:t>
      </w:r>
    </w:p>
    <w:tbl>
      <w:tblPr>
        <w:tblW w:w="10022" w:type="dxa"/>
        <w:shd w:val="clear" w:color="auto" w:fill="FFFFFF"/>
        <w:tblCellMar>
          <w:left w:w="0" w:type="dxa"/>
          <w:right w:w="0" w:type="dxa"/>
        </w:tblCellMar>
        <w:tblLook w:val="04A0" w:firstRow="1" w:lastRow="0" w:firstColumn="1" w:lastColumn="0" w:noHBand="0" w:noVBand="1"/>
      </w:tblPr>
      <w:tblGrid>
        <w:gridCol w:w="1682"/>
        <w:gridCol w:w="3341"/>
        <w:gridCol w:w="1445"/>
        <w:gridCol w:w="1332"/>
        <w:gridCol w:w="1111"/>
        <w:gridCol w:w="1111"/>
      </w:tblGrid>
      <w:tr w:rsidR="00D7369A" w:rsidRPr="00D7369A" w14:paraId="7B3756A3" w14:textId="77777777" w:rsidTr="00D042C6">
        <w:trPr>
          <w:trHeight w:val="827"/>
        </w:trPr>
        <w:tc>
          <w:tcPr>
            <w:tcW w:w="1534"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6C88A9BC" w14:textId="77777777" w:rsidR="00D7369A" w:rsidRPr="00D7369A" w:rsidRDefault="00D7369A" w:rsidP="00D042C6">
            <w:pPr>
              <w:rPr>
                <w:rFonts w:ascii="Arial Narrow" w:hAnsi="Arial Narrow"/>
                <w:lang w:eastAsia="hr-HR"/>
              </w:rPr>
            </w:pPr>
            <w:r w:rsidRPr="00D7369A">
              <w:rPr>
                <w:rFonts w:ascii="Arial Narrow" w:hAnsi="Arial Narrow"/>
                <w:lang w:eastAsia="hr-HR"/>
              </w:rPr>
              <w:t>Izvor</w:t>
            </w:r>
            <w:r w:rsidRPr="00D7369A">
              <w:rPr>
                <w:rFonts w:ascii="Arial Narrow" w:hAnsi="Arial Narrow"/>
                <w:lang w:eastAsia="hr-HR"/>
              </w:rPr>
              <w:br/>
              <w:t>financiranja:</w:t>
            </w:r>
          </w:p>
        </w:tc>
        <w:tc>
          <w:tcPr>
            <w:tcW w:w="4598"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51E47D1E" w14:textId="77777777" w:rsidR="00D7369A" w:rsidRPr="00D7369A" w:rsidRDefault="00D7369A" w:rsidP="00D042C6">
            <w:pPr>
              <w:rPr>
                <w:rFonts w:ascii="Arial Narrow" w:hAnsi="Arial Narrow"/>
                <w:lang w:eastAsia="hr-HR"/>
              </w:rPr>
            </w:pPr>
            <w:r w:rsidRPr="00D7369A">
              <w:rPr>
                <w:rFonts w:ascii="Arial Narrow" w:hAnsi="Arial Narrow"/>
                <w:lang w:eastAsia="hr-HR"/>
              </w:rPr>
              <w:t>Vrsta troška</w:t>
            </w:r>
          </w:p>
          <w:p w14:paraId="45A0D06C" w14:textId="77777777" w:rsidR="00D7369A" w:rsidRPr="00D7369A" w:rsidRDefault="00D7369A" w:rsidP="00D042C6">
            <w:pPr>
              <w:rPr>
                <w:rFonts w:ascii="Arial Narrow" w:hAnsi="Arial Narrow"/>
                <w:lang w:eastAsia="hr-HR"/>
              </w:rPr>
            </w:pPr>
            <w:r w:rsidRPr="00D7369A">
              <w:rPr>
                <w:rFonts w:ascii="Arial Narrow" w:hAnsi="Arial Narrow"/>
                <w:lang w:eastAsia="hr-HR"/>
              </w:rPr>
              <w:t>/razraditi po vrstama/</w:t>
            </w:r>
          </w:p>
        </w:tc>
        <w:tc>
          <w:tcPr>
            <w:tcW w:w="1469"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4568A7FC" w14:textId="77777777" w:rsidR="00D7369A" w:rsidRPr="00D7369A" w:rsidRDefault="00D7369A" w:rsidP="00D042C6">
            <w:pPr>
              <w:rPr>
                <w:rFonts w:ascii="Arial Narrow" w:hAnsi="Arial Narrow"/>
                <w:lang w:eastAsia="hr-HR"/>
              </w:rPr>
            </w:pPr>
            <w:r w:rsidRPr="00D7369A">
              <w:rPr>
                <w:rFonts w:ascii="Arial Narrow" w:hAnsi="Arial Narrow"/>
                <w:lang w:eastAsia="hr-HR"/>
              </w:rPr>
              <w:t>U početnoj godini 2026</w:t>
            </w:r>
          </w:p>
        </w:tc>
        <w:tc>
          <w:tcPr>
            <w:tcW w:w="807"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5B0145D6" w14:textId="77777777" w:rsidR="00D7369A" w:rsidRPr="00D7369A" w:rsidRDefault="00D7369A" w:rsidP="00D042C6">
            <w:pPr>
              <w:rPr>
                <w:rFonts w:ascii="Arial Narrow" w:hAnsi="Arial Narrow"/>
                <w:lang w:eastAsia="hr-HR"/>
              </w:rPr>
            </w:pPr>
            <w:r w:rsidRPr="00D7369A">
              <w:rPr>
                <w:rFonts w:ascii="Arial Narrow" w:hAnsi="Arial Narrow"/>
                <w:lang w:eastAsia="hr-HR"/>
              </w:rPr>
              <w:t>U godini 2027</w:t>
            </w:r>
          </w:p>
        </w:tc>
        <w:tc>
          <w:tcPr>
            <w:tcW w:w="807"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5AE11408" w14:textId="77777777" w:rsidR="00D7369A" w:rsidRPr="00D7369A" w:rsidRDefault="00D7369A" w:rsidP="00D042C6">
            <w:pPr>
              <w:rPr>
                <w:rFonts w:ascii="Arial Narrow" w:hAnsi="Arial Narrow"/>
                <w:lang w:eastAsia="hr-HR"/>
              </w:rPr>
            </w:pPr>
            <w:r w:rsidRPr="00D7369A">
              <w:rPr>
                <w:rFonts w:ascii="Arial Narrow" w:hAnsi="Arial Narrow"/>
                <w:lang w:eastAsia="hr-HR"/>
              </w:rPr>
              <w:t>U godini 2028</w:t>
            </w:r>
          </w:p>
        </w:tc>
        <w:tc>
          <w:tcPr>
            <w:tcW w:w="807"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07CA6953" w14:textId="77777777" w:rsidR="00D7369A" w:rsidRPr="00D7369A" w:rsidRDefault="00D7369A" w:rsidP="00D042C6">
            <w:pPr>
              <w:rPr>
                <w:rFonts w:ascii="Arial Narrow" w:hAnsi="Arial Narrow"/>
                <w:lang w:eastAsia="hr-HR"/>
              </w:rPr>
            </w:pPr>
            <w:r w:rsidRPr="00D7369A">
              <w:rPr>
                <w:rFonts w:ascii="Arial Narrow" w:hAnsi="Arial Narrow"/>
                <w:lang w:eastAsia="hr-HR"/>
              </w:rPr>
              <w:t>U godini 2029</w:t>
            </w:r>
          </w:p>
        </w:tc>
      </w:tr>
      <w:tr w:rsidR="00D7369A" w:rsidRPr="00D7369A" w14:paraId="3B3C6524" w14:textId="77777777" w:rsidTr="00D042C6">
        <w:trPr>
          <w:trHeight w:val="266"/>
        </w:trPr>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1503A1FB" w14:textId="77777777" w:rsidR="00D7369A" w:rsidRPr="00D7369A" w:rsidRDefault="00D7369A" w:rsidP="00D042C6">
            <w:pPr>
              <w:rPr>
                <w:rFonts w:ascii="Arial Narrow" w:hAnsi="Arial Narrow"/>
                <w:lang w:eastAsia="hr-HR"/>
              </w:rPr>
            </w:pPr>
            <w:r w:rsidRPr="00D7369A">
              <w:rPr>
                <w:rFonts w:ascii="Arial Narrow" w:hAnsi="Arial Narrow"/>
                <w:lang w:eastAsia="hr-HR"/>
              </w:rPr>
              <w:lastRenderedPageBreak/>
              <w:t>Ostale pomoći</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4769C9EA" w14:textId="77777777" w:rsidR="00D7369A" w:rsidRPr="00D7369A" w:rsidRDefault="00D7369A" w:rsidP="00D042C6">
            <w:pPr>
              <w:rPr>
                <w:rFonts w:ascii="Arial Narrow" w:hAnsi="Arial Narrow"/>
                <w:lang w:eastAsia="hr-HR"/>
              </w:rPr>
            </w:pPr>
            <w:r w:rsidRPr="00D7369A">
              <w:rPr>
                <w:rFonts w:ascii="Arial Narrow" w:hAnsi="Arial Narrow"/>
                <w:lang w:eastAsia="hr-HR"/>
              </w:rPr>
              <w:t>Građevinski radovi</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tcPr>
          <w:p w14:paraId="4073E488" w14:textId="77777777" w:rsidR="00D7369A" w:rsidRPr="00D7369A" w:rsidRDefault="00D7369A" w:rsidP="00D042C6">
            <w:pPr>
              <w:rPr>
                <w:rFonts w:ascii="Arial Narrow" w:hAnsi="Arial Narrow"/>
                <w:lang w:eastAsia="hr-HR"/>
              </w:rPr>
            </w:pPr>
            <w:r w:rsidRPr="00D7369A">
              <w:rPr>
                <w:rFonts w:ascii="Arial Narrow" w:hAnsi="Arial Narrow"/>
                <w:lang w:eastAsia="hr-HR"/>
              </w:rPr>
              <w:t>21.060,41</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tcPr>
          <w:p w14:paraId="39131D08" w14:textId="77777777" w:rsidR="00D7369A" w:rsidRPr="00D7369A" w:rsidRDefault="00D7369A" w:rsidP="00D042C6">
            <w:pPr>
              <w:rPr>
                <w:rFonts w:ascii="Arial Narrow" w:hAnsi="Arial Narrow"/>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tcPr>
          <w:p w14:paraId="2D4D9DC4" w14:textId="77777777" w:rsidR="00D7369A" w:rsidRPr="00D7369A" w:rsidRDefault="00D7369A" w:rsidP="00D042C6">
            <w:pPr>
              <w:rPr>
                <w:rFonts w:ascii="Arial Narrow" w:hAnsi="Arial Narrow"/>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tcPr>
          <w:p w14:paraId="15AA2439" w14:textId="77777777" w:rsidR="00D7369A" w:rsidRPr="00D7369A" w:rsidRDefault="00D7369A" w:rsidP="00D042C6">
            <w:pPr>
              <w:rPr>
                <w:rFonts w:ascii="Arial Narrow" w:hAnsi="Arial Narrow"/>
                <w:lang w:eastAsia="hr-HR"/>
              </w:rPr>
            </w:pPr>
          </w:p>
        </w:tc>
      </w:tr>
      <w:tr w:rsidR="00D7369A" w:rsidRPr="00D7369A" w14:paraId="203D51CF" w14:textId="77777777" w:rsidTr="00D042C6">
        <w:trPr>
          <w:trHeight w:val="280"/>
        </w:trPr>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1700E608" w14:textId="77777777" w:rsidR="00D7369A" w:rsidRPr="00D7369A" w:rsidRDefault="00D7369A" w:rsidP="00D042C6">
            <w:pPr>
              <w:rPr>
                <w:rFonts w:ascii="Arial Narrow" w:hAnsi="Arial Narrow"/>
                <w:lang w:eastAsia="hr-HR"/>
              </w:rPr>
            </w:pPr>
            <w:r w:rsidRPr="00D7369A">
              <w:rPr>
                <w:rFonts w:ascii="Arial Narrow" w:hAnsi="Arial Narrow"/>
                <w:lang w:eastAsia="hr-HR"/>
              </w:rPr>
              <w:t>Ostale pomoći</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18856D1E" w14:textId="77777777" w:rsidR="00D7369A" w:rsidRPr="00D7369A" w:rsidRDefault="00D7369A" w:rsidP="00D042C6">
            <w:pPr>
              <w:rPr>
                <w:rFonts w:ascii="Arial Narrow" w:hAnsi="Arial Narrow"/>
                <w:lang w:eastAsia="hr-HR"/>
              </w:rPr>
            </w:pPr>
            <w:r w:rsidRPr="00D7369A">
              <w:rPr>
                <w:rFonts w:ascii="Arial Narrow" w:hAnsi="Arial Narrow"/>
                <w:lang w:eastAsia="hr-HR"/>
              </w:rPr>
              <w:t>Stručni nadzor</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tcPr>
          <w:p w14:paraId="51B7D1D1" w14:textId="77777777" w:rsidR="00D7369A" w:rsidRPr="00D7369A" w:rsidRDefault="00D7369A" w:rsidP="00D042C6">
            <w:pPr>
              <w:rPr>
                <w:rFonts w:ascii="Arial Narrow" w:hAnsi="Arial Narrow"/>
                <w:lang w:eastAsia="hr-HR"/>
              </w:rPr>
            </w:pPr>
            <w:r w:rsidRPr="00D7369A">
              <w:rPr>
                <w:rFonts w:ascii="Arial Narrow" w:hAnsi="Arial Narrow"/>
                <w:lang w:eastAsia="hr-HR"/>
              </w:rPr>
              <w:t>500,00</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tcPr>
          <w:p w14:paraId="13F9286E" w14:textId="77777777" w:rsidR="00D7369A" w:rsidRPr="00D7369A" w:rsidRDefault="00D7369A" w:rsidP="00D042C6">
            <w:pPr>
              <w:rPr>
                <w:rFonts w:ascii="Arial Narrow" w:hAnsi="Arial Narrow"/>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tcPr>
          <w:p w14:paraId="5890ADD8" w14:textId="77777777" w:rsidR="00D7369A" w:rsidRPr="00D7369A" w:rsidRDefault="00D7369A" w:rsidP="00D042C6">
            <w:pPr>
              <w:rPr>
                <w:rFonts w:ascii="Arial Narrow" w:hAnsi="Arial Narrow"/>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tcPr>
          <w:p w14:paraId="416A25EA" w14:textId="77777777" w:rsidR="00D7369A" w:rsidRPr="00D7369A" w:rsidRDefault="00D7369A" w:rsidP="00D042C6">
            <w:pPr>
              <w:rPr>
                <w:rFonts w:ascii="Arial Narrow" w:hAnsi="Arial Narrow"/>
                <w:lang w:eastAsia="hr-HR"/>
              </w:rPr>
            </w:pPr>
          </w:p>
        </w:tc>
      </w:tr>
      <w:tr w:rsidR="00D7369A" w:rsidRPr="00D7369A" w14:paraId="5B895115" w14:textId="77777777" w:rsidTr="00D042C6">
        <w:trPr>
          <w:trHeight w:val="280"/>
        </w:trPr>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6B7836D5" w14:textId="77777777" w:rsidR="00D7369A" w:rsidRPr="00D7369A" w:rsidRDefault="00D7369A" w:rsidP="00D042C6">
            <w:pPr>
              <w:rPr>
                <w:rFonts w:ascii="Arial Narrow" w:hAnsi="Arial Narrow"/>
                <w:lang w:eastAsia="hr-HR"/>
              </w:rPr>
            </w:pPr>
            <w:r w:rsidRPr="00D7369A">
              <w:rPr>
                <w:rFonts w:ascii="Arial Narrow" w:hAnsi="Arial Narrow"/>
                <w:lang w:eastAsia="hr-HR"/>
              </w:rPr>
              <w:t> Ostale pomoći</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7DDC71E7" w14:textId="77777777" w:rsidR="00D7369A" w:rsidRPr="00D7369A" w:rsidRDefault="00D7369A" w:rsidP="00D042C6">
            <w:pPr>
              <w:rPr>
                <w:rFonts w:ascii="Arial Narrow" w:hAnsi="Arial Narrow"/>
                <w:lang w:eastAsia="hr-HR"/>
              </w:rPr>
            </w:pPr>
            <w:r w:rsidRPr="00D7369A">
              <w:rPr>
                <w:rFonts w:ascii="Arial Narrow" w:hAnsi="Arial Narrow"/>
                <w:lang w:eastAsia="hr-HR"/>
              </w:rPr>
              <w:t>Trošak pripreme i provedbe postupaka nabave</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tcPr>
          <w:p w14:paraId="0D0A93BF" w14:textId="77777777" w:rsidR="00D7369A" w:rsidRPr="00D7369A" w:rsidRDefault="00D7369A" w:rsidP="00D042C6">
            <w:pPr>
              <w:rPr>
                <w:rFonts w:ascii="Arial Narrow" w:hAnsi="Arial Narrow"/>
                <w:lang w:eastAsia="hr-HR"/>
              </w:rPr>
            </w:pPr>
            <w:r w:rsidRPr="00D7369A">
              <w:rPr>
                <w:rFonts w:ascii="Arial Narrow" w:hAnsi="Arial Narrow"/>
                <w:lang w:eastAsia="hr-HR"/>
              </w:rPr>
              <w:t>700,00</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tcPr>
          <w:p w14:paraId="69D2BE5B" w14:textId="77777777" w:rsidR="00D7369A" w:rsidRPr="00D7369A" w:rsidRDefault="00D7369A" w:rsidP="00D042C6">
            <w:pPr>
              <w:rPr>
                <w:rFonts w:ascii="Arial Narrow" w:hAnsi="Arial Narrow"/>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tcPr>
          <w:p w14:paraId="54DD9D32" w14:textId="77777777" w:rsidR="00D7369A" w:rsidRPr="00D7369A" w:rsidRDefault="00D7369A" w:rsidP="00D042C6">
            <w:pPr>
              <w:rPr>
                <w:rFonts w:ascii="Arial Narrow" w:hAnsi="Arial Narrow"/>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tcPr>
          <w:p w14:paraId="54E475D5" w14:textId="77777777" w:rsidR="00D7369A" w:rsidRPr="00D7369A" w:rsidRDefault="00D7369A" w:rsidP="00D042C6">
            <w:pPr>
              <w:rPr>
                <w:rFonts w:ascii="Arial Narrow" w:hAnsi="Arial Narrow"/>
                <w:lang w:eastAsia="hr-HR"/>
              </w:rPr>
            </w:pPr>
          </w:p>
        </w:tc>
      </w:tr>
      <w:tr w:rsidR="00D7369A" w:rsidRPr="00D7369A" w14:paraId="540B7A0D" w14:textId="77777777" w:rsidTr="00D042C6">
        <w:trPr>
          <w:trHeight w:val="280"/>
        </w:trPr>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tcPr>
          <w:p w14:paraId="3DF87144" w14:textId="77777777" w:rsidR="00D7369A" w:rsidRPr="00D7369A" w:rsidRDefault="00D7369A" w:rsidP="00D042C6">
            <w:pPr>
              <w:rPr>
                <w:rFonts w:ascii="Arial Narrow" w:hAnsi="Arial Narrow"/>
                <w:lang w:eastAsia="hr-HR"/>
              </w:rPr>
            </w:pPr>
            <w:r w:rsidRPr="00D7369A">
              <w:rPr>
                <w:rFonts w:ascii="Arial Narrow" w:hAnsi="Arial Narrow"/>
                <w:lang w:eastAsia="hr-HR"/>
              </w:rPr>
              <w:t>Ostale pomoći</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tcPr>
          <w:p w14:paraId="7F1E00FC" w14:textId="77777777" w:rsidR="00D7369A" w:rsidRPr="00D7369A" w:rsidRDefault="00D7369A" w:rsidP="00D042C6">
            <w:pPr>
              <w:rPr>
                <w:rFonts w:ascii="Arial Narrow" w:hAnsi="Arial Narrow"/>
                <w:lang w:eastAsia="hr-HR"/>
              </w:rPr>
            </w:pPr>
            <w:r w:rsidRPr="00D7369A">
              <w:rPr>
                <w:rFonts w:ascii="Arial Narrow" w:hAnsi="Arial Narrow"/>
                <w:lang w:eastAsia="hr-HR"/>
              </w:rPr>
              <w:t>Trošak mark.-promotivnih aktivnosti</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tcPr>
          <w:p w14:paraId="3D18C818" w14:textId="77777777" w:rsidR="00D7369A" w:rsidRPr="00D7369A" w:rsidRDefault="00D7369A" w:rsidP="00D042C6">
            <w:pPr>
              <w:rPr>
                <w:rFonts w:ascii="Arial Narrow" w:hAnsi="Arial Narrow"/>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tcPr>
          <w:p w14:paraId="7AC126FE" w14:textId="77777777" w:rsidR="00D7369A" w:rsidRPr="00D7369A" w:rsidRDefault="00D7369A" w:rsidP="00D042C6">
            <w:pPr>
              <w:rPr>
                <w:rFonts w:ascii="Arial Narrow" w:hAnsi="Arial Narrow"/>
                <w:lang w:eastAsia="hr-HR"/>
              </w:rPr>
            </w:pPr>
            <w:r w:rsidRPr="00D7369A">
              <w:rPr>
                <w:rFonts w:ascii="Arial Narrow" w:hAnsi="Arial Narrow"/>
                <w:lang w:eastAsia="hr-HR"/>
              </w:rPr>
              <w:t>1.000,00</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tcPr>
          <w:p w14:paraId="5F01DC27" w14:textId="77777777" w:rsidR="00D7369A" w:rsidRPr="00D7369A" w:rsidRDefault="00D7369A" w:rsidP="00D042C6">
            <w:pPr>
              <w:rPr>
                <w:rFonts w:ascii="Arial Narrow" w:hAnsi="Arial Narrow"/>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tcPr>
          <w:p w14:paraId="6567A400" w14:textId="77777777" w:rsidR="00D7369A" w:rsidRPr="00D7369A" w:rsidRDefault="00D7369A" w:rsidP="00D042C6">
            <w:pPr>
              <w:rPr>
                <w:rFonts w:ascii="Arial Narrow" w:hAnsi="Arial Narrow"/>
                <w:lang w:eastAsia="hr-HR"/>
              </w:rPr>
            </w:pPr>
          </w:p>
        </w:tc>
      </w:tr>
      <w:tr w:rsidR="00D7369A" w:rsidRPr="00D7369A" w14:paraId="6B40A382" w14:textId="77777777" w:rsidTr="00D042C6">
        <w:trPr>
          <w:trHeight w:val="280"/>
        </w:trPr>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tcPr>
          <w:p w14:paraId="57562DB2" w14:textId="77777777" w:rsidR="00D7369A" w:rsidRPr="00D7369A" w:rsidRDefault="00D7369A" w:rsidP="00D042C6">
            <w:pPr>
              <w:rPr>
                <w:rFonts w:ascii="Arial Narrow" w:hAnsi="Arial Narrow"/>
                <w:lang w:eastAsia="hr-HR"/>
              </w:rPr>
            </w:pPr>
            <w:r w:rsidRPr="00D7369A">
              <w:rPr>
                <w:rFonts w:ascii="Arial Narrow" w:hAnsi="Arial Narrow"/>
                <w:lang w:eastAsia="hr-HR"/>
              </w:rPr>
              <w:t>Ostale pomoći</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tcPr>
          <w:p w14:paraId="2023F1DD" w14:textId="77777777" w:rsidR="00D7369A" w:rsidRPr="00D7369A" w:rsidRDefault="00D7369A" w:rsidP="00D042C6">
            <w:pPr>
              <w:rPr>
                <w:rFonts w:ascii="Arial Narrow" w:hAnsi="Arial Narrow"/>
                <w:lang w:eastAsia="hr-HR"/>
              </w:rPr>
            </w:pPr>
            <w:r w:rsidRPr="00D7369A">
              <w:rPr>
                <w:rFonts w:ascii="Arial Narrow" w:hAnsi="Arial Narrow"/>
                <w:lang w:eastAsia="hr-HR"/>
              </w:rPr>
              <w:t>Trošak pripreme dokumentacije za prijavu na javni natječaj LAG SAVA</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tcPr>
          <w:p w14:paraId="1E0269DA" w14:textId="77777777" w:rsidR="00D7369A" w:rsidRPr="00D7369A" w:rsidRDefault="00D7369A" w:rsidP="00D042C6">
            <w:pPr>
              <w:rPr>
                <w:rFonts w:ascii="Arial Narrow" w:hAnsi="Arial Narrow"/>
                <w:lang w:eastAsia="hr-HR"/>
              </w:rPr>
            </w:pPr>
            <w:r w:rsidRPr="00D7369A">
              <w:rPr>
                <w:rFonts w:ascii="Arial Narrow" w:hAnsi="Arial Narrow"/>
                <w:lang w:eastAsia="hr-HR"/>
              </w:rPr>
              <w:t>700,00</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tcPr>
          <w:p w14:paraId="5DA39D5F" w14:textId="77777777" w:rsidR="00D7369A" w:rsidRPr="00D7369A" w:rsidRDefault="00D7369A" w:rsidP="00D042C6">
            <w:pPr>
              <w:rPr>
                <w:rFonts w:ascii="Arial Narrow" w:hAnsi="Arial Narrow"/>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tcPr>
          <w:p w14:paraId="68D922CC" w14:textId="77777777" w:rsidR="00D7369A" w:rsidRPr="00D7369A" w:rsidRDefault="00D7369A" w:rsidP="00D042C6">
            <w:pPr>
              <w:rPr>
                <w:rFonts w:ascii="Arial Narrow" w:hAnsi="Arial Narrow"/>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tcPr>
          <w:p w14:paraId="6D18CB6A" w14:textId="77777777" w:rsidR="00D7369A" w:rsidRPr="00D7369A" w:rsidRDefault="00D7369A" w:rsidP="00D042C6">
            <w:pPr>
              <w:rPr>
                <w:rFonts w:ascii="Arial Narrow" w:hAnsi="Arial Narrow"/>
                <w:lang w:eastAsia="hr-HR"/>
              </w:rPr>
            </w:pPr>
          </w:p>
        </w:tc>
      </w:tr>
      <w:tr w:rsidR="00D7369A" w:rsidRPr="00D7369A" w14:paraId="545E3E71" w14:textId="77777777" w:rsidTr="00D042C6">
        <w:trPr>
          <w:trHeight w:val="280"/>
        </w:trPr>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tcPr>
          <w:p w14:paraId="29CD91C3" w14:textId="77777777" w:rsidR="00D7369A" w:rsidRPr="00D7369A" w:rsidRDefault="00D7369A" w:rsidP="00D042C6">
            <w:pPr>
              <w:rPr>
                <w:rFonts w:ascii="Arial Narrow" w:hAnsi="Arial Narrow"/>
                <w:lang w:eastAsia="hr-HR"/>
              </w:rPr>
            </w:pPr>
            <w:r w:rsidRPr="00D7369A">
              <w:rPr>
                <w:rFonts w:ascii="Arial Narrow" w:hAnsi="Arial Narrow"/>
                <w:lang w:eastAsia="hr-HR"/>
              </w:rPr>
              <w:t>Fondovi EU</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tcPr>
          <w:p w14:paraId="4E5DB018" w14:textId="77777777" w:rsidR="00D7369A" w:rsidRPr="00D7369A" w:rsidRDefault="00D7369A" w:rsidP="00D042C6">
            <w:pPr>
              <w:rPr>
                <w:rFonts w:ascii="Arial Narrow" w:hAnsi="Arial Narrow"/>
                <w:lang w:eastAsia="hr-HR"/>
              </w:rPr>
            </w:pPr>
            <w:r w:rsidRPr="00D7369A">
              <w:rPr>
                <w:rFonts w:ascii="Arial Narrow" w:hAnsi="Arial Narrow"/>
                <w:lang w:eastAsia="hr-HR"/>
              </w:rPr>
              <w:t>Građevinski radovi</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tcPr>
          <w:p w14:paraId="7B3962C7" w14:textId="77777777" w:rsidR="00D7369A" w:rsidRPr="00D7369A" w:rsidRDefault="00D7369A" w:rsidP="00D042C6">
            <w:pPr>
              <w:rPr>
                <w:rFonts w:ascii="Arial Narrow" w:hAnsi="Arial Narrow"/>
                <w:lang w:eastAsia="hr-HR"/>
              </w:rPr>
            </w:pPr>
            <w:r w:rsidRPr="00D7369A">
              <w:rPr>
                <w:rFonts w:ascii="Arial Narrow" w:hAnsi="Arial Narrow"/>
                <w:lang w:eastAsia="hr-HR"/>
              </w:rPr>
              <w:t>42.989,59</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tcPr>
          <w:p w14:paraId="638F793B" w14:textId="77777777" w:rsidR="00D7369A" w:rsidRPr="00D7369A" w:rsidRDefault="00D7369A" w:rsidP="00D042C6">
            <w:pPr>
              <w:rPr>
                <w:rFonts w:ascii="Arial Narrow" w:hAnsi="Arial Narrow"/>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tcPr>
          <w:p w14:paraId="122ABFE7" w14:textId="77777777" w:rsidR="00D7369A" w:rsidRPr="00D7369A" w:rsidRDefault="00D7369A" w:rsidP="00D042C6">
            <w:pPr>
              <w:rPr>
                <w:rFonts w:ascii="Arial Narrow" w:hAnsi="Arial Narrow"/>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tcPr>
          <w:p w14:paraId="0D10B0E0" w14:textId="77777777" w:rsidR="00D7369A" w:rsidRPr="00D7369A" w:rsidRDefault="00D7369A" w:rsidP="00D042C6">
            <w:pPr>
              <w:rPr>
                <w:rFonts w:ascii="Arial Narrow" w:hAnsi="Arial Narrow"/>
                <w:lang w:eastAsia="hr-HR"/>
              </w:rPr>
            </w:pPr>
          </w:p>
        </w:tc>
      </w:tr>
      <w:tr w:rsidR="00D7369A" w:rsidRPr="00D7369A" w14:paraId="3A42B7BE" w14:textId="77777777" w:rsidTr="00D042C6">
        <w:trPr>
          <w:trHeight w:val="280"/>
        </w:trPr>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tcPr>
          <w:p w14:paraId="3E8E5050" w14:textId="77777777" w:rsidR="00D7369A" w:rsidRPr="00D7369A" w:rsidRDefault="00D7369A" w:rsidP="00D042C6">
            <w:pPr>
              <w:rPr>
                <w:rFonts w:ascii="Arial Narrow" w:hAnsi="Arial Narrow"/>
                <w:lang w:eastAsia="hr-HR"/>
              </w:rPr>
            </w:pPr>
            <w:r w:rsidRPr="00D7369A">
              <w:rPr>
                <w:rFonts w:ascii="Arial Narrow" w:hAnsi="Arial Narrow"/>
                <w:lang w:eastAsia="hr-HR"/>
              </w:rPr>
              <w:t>Fondovi EU</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tcPr>
          <w:p w14:paraId="74ABF00A" w14:textId="77777777" w:rsidR="00D7369A" w:rsidRPr="00D7369A" w:rsidRDefault="00D7369A" w:rsidP="00D042C6">
            <w:pPr>
              <w:rPr>
                <w:rFonts w:ascii="Arial Narrow" w:hAnsi="Arial Narrow"/>
                <w:lang w:eastAsia="hr-HR"/>
              </w:rPr>
            </w:pPr>
            <w:r w:rsidRPr="00D7369A">
              <w:rPr>
                <w:rFonts w:ascii="Arial Narrow" w:hAnsi="Arial Narrow"/>
                <w:lang w:eastAsia="hr-HR"/>
              </w:rPr>
              <w:t>Stručni nadzor</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tcPr>
          <w:p w14:paraId="0324ADD1" w14:textId="77777777" w:rsidR="00D7369A" w:rsidRPr="00D7369A" w:rsidRDefault="00D7369A" w:rsidP="00D042C6">
            <w:pPr>
              <w:rPr>
                <w:rFonts w:ascii="Arial Narrow" w:hAnsi="Arial Narrow"/>
                <w:lang w:eastAsia="hr-HR"/>
              </w:rPr>
            </w:pPr>
            <w:r w:rsidRPr="00D7369A">
              <w:rPr>
                <w:rFonts w:ascii="Arial Narrow" w:hAnsi="Arial Narrow"/>
                <w:lang w:eastAsia="hr-HR"/>
              </w:rPr>
              <w:t>1.000,00</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tcPr>
          <w:p w14:paraId="312CD9E8" w14:textId="77777777" w:rsidR="00D7369A" w:rsidRPr="00D7369A" w:rsidRDefault="00D7369A" w:rsidP="00D042C6">
            <w:pPr>
              <w:rPr>
                <w:rFonts w:ascii="Arial Narrow" w:hAnsi="Arial Narrow"/>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tcPr>
          <w:p w14:paraId="20B06EDB" w14:textId="77777777" w:rsidR="00D7369A" w:rsidRPr="00D7369A" w:rsidRDefault="00D7369A" w:rsidP="00D042C6">
            <w:pPr>
              <w:rPr>
                <w:rFonts w:ascii="Arial Narrow" w:hAnsi="Arial Narrow"/>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tcPr>
          <w:p w14:paraId="2B997C4F" w14:textId="77777777" w:rsidR="00D7369A" w:rsidRPr="00D7369A" w:rsidRDefault="00D7369A" w:rsidP="00D042C6">
            <w:pPr>
              <w:rPr>
                <w:rFonts w:ascii="Arial Narrow" w:hAnsi="Arial Narrow"/>
                <w:lang w:eastAsia="hr-HR"/>
              </w:rPr>
            </w:pPr>
          </w:p>
        </w:tc>
      </w:tr>
      <w:tr w:rsidR="00D7369A" w:rsidRPr="00D7369A" w14:paraId="54ACFFA6" w14:textId="77777777" w:rsidTr="00D042C6">
        <w:trPr>
          <w:trHeight w:val="280"/>
        </w:trPr>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tcPr>
          <w:p w14:paraId="2C8FD415" w14:textId="77777777" w:rsidR="00D7369A" w:rsidRPr="00D7369A" w:rsidRDefault="00D7369A" w:rsidP="00D042C6">
            <w:pPr>
              <w:rPr>
                <w:rFonts w:ascii="Arial Narrow" w:hAnsi="Arial Narrow"/>
                <w:lang w:eastAsia="hr-HR"/>
              </w:rPr>
            </w:pPr>
            <w:r w:rsidRPr="00D7369A">
              <w:rPr>
                <w:rFonts w:ascii="Arial Narrow" w:hAnsi="Arial Narrow"/>
                <w:lang w:eastAsia="hr-HR"/>
              </w:rPr>
              <w:t>Fondovi EU</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tcPr>
          <w:p w14:paraId="24C7FE3A" w14:textId="77777777" w:rsidR="00D7369A" w:rsidRPr="00D7369A" w:rsidRDefault="00D7369A" w:rsidP="00D042C6">
            <w:pPr>
              <w:rPr>
                <w:rFonts w:ascii="Arial Narrow" w:hAnsi="Arial Narrow"/>
                <w:lang w:eastAsia="hr-HR"/>
              </w:rPr>
            </w:pPr>
            <w:r w:rsidRPr="00D7369A">
              <w:rPr>
                <w:rFonts w:ascii="Arial Narrow" w:hAnsi="Arial Narrow"/>
                <w:lang w:eastAsia="hr-HR"/>
              </w:rPr>
              <w:t>Trošak pripreme i provedbe postupaka nabave</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tcPr>
          <w:p w14:paraId="2770AD52" w14:textId="77777777" w:rsidR="00D7369A" w:rsidRPr="00D7369A" w:rsidRDefault="00D7369A" w:rsidP="00D042C6">
            <w:pPr>
              <w:rPr>
                <w:rFonts w:ascii="Arial Narrow" w:hAnsi="Arial Narrow"/>
                <w:lang w:eastAsia="hr-HR"/>
              </w:rPr>
            </w:pPr>
            <w:r w:rsidRPr="00D7369A">
              <w:rPr>
                <w:rFonts w:ascii="Arial Narrow" w:hAnsi="Arial Narrow"/>
                <w:lang w:eastAsia="hr-HR"/>
              </w:rPr>
              <w:t>2.000,00</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tcPr>
          <w:p w14:paraId="28B5E9BF" w14:textId="77777777" w:rsidR="00D7369A" w:rsidRPr="00D7369A" w:rsidRDefault="00D7369A" w:rsidP="00D042C6">
            <w:pPr>
              <w:rPr>
                <w:rFonts w:ascii="Arial Narrow" w:hAnsi="Arial Narrow"/>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tcPr>
          <w:p w14:paraId="65D51EC0" w14:textId="77777777" w:rsidR="00D7369A" w:rsidRPr="00D7369A" w:rsidRDefault="00D7369A" w:rsidP="00D042C6">
            <w:pPr>
              <w:rPr>
                <w:rFonts w:ascii="Arial Narrow" w:hAnsi="Arial Narrow"/>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tcPr>
          <w:p w14:paraId="3C0987D6" w14:textId="77777777" w:rsidR="00D7369A" w:rsidRPr="00D7369A" w:rsidRDefault="00D7369A" w:rsidP="00D042C6">
            <w:pPr>
              <w:rPr>
                <w:rFonts w:ascii="Arial Narrow" w:hAnsi="Arial Narrow"/>
                <w:lang w:eastAsia="hr-HR"/>
              </w:rPr>
            </w:pPr>
          </w:p>
        </w:tc>
      </w:tr>
      <w:tr w:rsidR="00D7369A" w:rsidRPr="00D7369A" w14:paraId="4E211E79" w14:textId="77777777" w:rsidTr="00D042C6">
        <w:trPr>
          <w:trHeight w:val="280"/>
        </w:trPr>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tcPr>
          <w:p w14:paraId="0BD85428" w14:textId="77777777" w:rsidR="00D7369A" w:rsidRPr="00D7369A" w:rsidRDefault="00D7369A" w:rsidP="00D042C6">
            <w:pPr>
              <w:rPr>
                <w:rFonts w:ascii="Arial Narrow" w:hAnsi="Arial Narrow"/>
                <w:lang w:eastAsia="hr-HR"/>
              </w:rPr>
            </w:pPr>
            <w:r w:rsidRPr="00D7369A">
              <w:rPr>
                <w:rFonts w:ascii="Arial Narrow" w:hAnsi="Arial Narrow"/>
                <w:lang w:eastAsia="hr-HR"/>
              </w:rPr>
              <w:t>Fondovi EU</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tcPr>
          <w:p w14:paraId="052135A3" w14:textId="77777777" w:rsidR="00D7369A" w:rsidRPr="00D7369A" w:rsidRDefault="00D7369A" w:rsidP="00D042C6">
            <w:pPr>
              <w:rPr>
                <w:rFonts w:ascii="Arial Narrow" w:hAnsi="Arial Narrow"/>
                <w:lang w:eastAsia="hr-HR"/>
              </w:rPr>
            </w:pPr>
            <w:r w:rsidRPr="00D7369A">
              <w:rPr>
                <w:rFonts w:ascii="Arial Narrow" w:hAnsi="Arial Narrow"/>
                <w:lang w:eastAsia="hr-HR"/>
              </w:rPr>
              <w:t>Trošak mark.-promotivnih aktivnosti</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tcPr>
          <w:p w14:paraId="66135D0B" w14:textId="77777777" w:rsidR="00D7369A" w:rsidRPr="00D7369A" w:rsidRDefault="00D7369A" w:rsidP="00D042C6">
            <w:pPr>
              <w:rPr>
                <w:rFonts w:ascii="Arial Narrow" w:hAnsi="Arial Narrow"/>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tcPr>
          <w:p w14:paraId="0FE55CFE" w14:textId="77777777" w:rsidR="00D7369A" w:rsidRPr="00D7369A" w:rsidRDefault="00D7369A" w:rsidP="00D042C6">
            <w:pPr>
              <w:rPr>
                <w:rFonts w:ascii="Arial Narrow" w:hAnsi="Arial Narrow"/>
                <w:lang w:eastAsia="hr-HR"/>
              </w:rPr>
            </w:pPr>
            <w:r w:rsidRPr="00D7369A">
              <w:rPr>
                <w:rFonts w:ascii="Arial Narrow" w:hAnsi="Arial Narrow"/>
                <w:lang w:eastAsia="hr-HR"/>
              </w:rPr>
              <w:t>700,00</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tcPr>
          <w:p w14:paraId="6D2D489F" w14:textId="77777777" w:rsidR="00D7369A" w:rsidRPr="00D7369A" w:rsidRDefault="00D7369A" w:rsidP="00D042C6">
            <w:pPr>
              <w:rPr>
                <w:rFonts w:ascii="Arial Narrow" w:hAnsi="Arial Narrow"/>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tcPr>
          <w:p w14:paraId="7D47FF7B" w14:textId="77777777" w:rsidR="00D7369A" w:rsidRPr="00D7369A" w:rsidRDefault="00D7369A" w:rsidP="00D042C6">
            <w:pPr>
              <w:rPr>
                <w:rFonts w:ascii="Arial Narrow" w:hAnsi="Arial Narrow"/>
                <w:lang w:eastAsia="hr-HR"/>
              </w:rPr>
            </w:pPr>
          </w:p>
        </w:tc>
      </w:tr>
      <w:tr w:rsidR="00D7369A" w:rsidRPr="00D7369A" w14:paraId="0109ED44" w14:textId="77777777" w:rsidTr="00D042C6">
        <w:trPr>
          <w:trHeight w:val="280"/>
        </w:trPr>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tcPr>
          <w:p w14:paraId="679AED7C" w14:textId="77777777" w:rsidR="00D7369A" w:rsidRPr="00D7369A" w:rsidRDefault="00D7369A" w:rsidP="00D042C6">
            <w:pPr>
              <w:rPr>
                <w:rFonts w:ascii="Arial Narrow" w:hAnsi="Arial Narrow"/>
                <w:lang w:eastAsia="hr-HR"/>
              </w:rPr>
            </w:pPr>
            <w:r w:rsidRPr="00D7369A">
              <w:rPr>
                <w:rFonts w:ascii="Arial Narrow" w:hAnsi="Arial Narrow"/>
                <w:lang w:eastAsia="hr-HR"/>
              </w:rPr>
              <w:t>Fondovi EU</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tcPr>
          <w:p w14:paraId="3D958C9B" w14:textId="77777777" w:rsidR="00D7369A" w:rsidRPr="00D7369A" w:rsidRDefault="00D7369A" w:rsidP="00D042C6">
            <w:pPr>
              <w:rPr>
                <w:rFonts w:ascii="Arial Narrow" w:hAnsi="Arial Narrow"/>
                <w:lang w:eastAsia="hr-HR"/>
              </w:rPr>
            </w:pPr>
            <w:r w:rsidRPr="00D7369A">
              <w:rPr>
                <w:rFonts w:ascii="Arial Narrow" w:hAnsi="Arial Narrow"/>
                <w:lang w:eastAsia="hr-HR"/>
              </w:rPr>
              <w:t>Trošak pripreme dokumentacije za prijavu na javni natječaj LAG SAVA</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tcPr>
          <w:p w14:paraId="2D3FF8FE" w14:textId="77777777" w:rsidR="00D7369A" w:rsidRPr="00D7369A" w:rsidRDefault="00D7369A" w:rsidP="00D042C6">
            <w:pPr>
              <w:rPr>
                <w:rFonts w:ascii="Arial Narrow" w:hAnsi="Arial Narrow"/>
                <w:lang w:eastAsia="hr-HR"/>
              </w:rPr>
            </w:pPr>
            <w:r w:rsidRPr="00D7369A">
              <w:rPr>
                <w:rFonts w:ascii="Arial Narrow" w:hAnsi="Arial Narrow"/>
                <w:lang w:eastAsia="hr-HR"/>
              </w:rPr>
              <w:t>1.000,00</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tcPr>
          <w:p w14:paraId="0A3FE438" w14:textId="77777777" w:rsidR="00D7369A" w:rsidRPr="00D7369A" w:rsidRDefault="00D7369A" w:rsidP="00D042C6">
            <w:pPr>
              <w:rPr>
                <w:rFonts w:ascii="Arial Narrow" w:hAnsi="Arial Narrow"/>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tcPr>
          <w:p w14:paraId="5022F7CF" w14:textId="77777777" w:rsidR="00D7369A" w:rsidRPr="00D7369A" w:rsidRDefault="00D7369A" w:rsidP="00D042C6">
            <w:pPr>
              <w:rPr>
                <w:rFonts w:ascii="Arial Narrow" w:hAnsi="Arial Narrow"/>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tcPr>
          <w:p w14:paraId="68899444" w14:textId="77777777" w:rsidR="00D7369A" w:rsidRPr="00D7369A" w:rsidRDefault="00D7369A" w:rsidP="00D042C6">
            <w:pPr>
              <w:rPr>
                <w:rFonts w:ascii="Arial Narrow" w:hAnsi="Arial Narrow"/>
                <w:lang w:eastAsia="hr-HR"/>
              </w:rPr>
            </w:pPr>
          </w:p>
        </w:tc>
      </w:tr>
      <w:tr w:rsidR="00D7369A" w:rsidRPr="00D7369A" w14:paraId="39785CA0" w14:textId="77777777" w:rsidTr="00D042C6">
        <w:trPr>
          <w:trHeight w:val="280"/>
        </w:trPr>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tcPr>
          <w:p w14:paraId="74E00724" w14:textId="77777777" w:rsidR="00D7369A" w:rsidRPr="00D7369A" w:rsidRDefault="00D7369A" w:rsidP="00D042C6">
            <w:pPr>
              <w:rPr>
                <w:rFonts w:ascii="Arial Narrow" w:hAnsi="Arial Narrow"/>
                <w:lang w:eastAsia="hr-HR"/>
              </w:rPr>
            </w:pPr>
            <w:r w:rsidRPr="00D7369A">
              <w:rPr>
                <w:rFonts w:ascii="Arial Narrow" w:hAnsi="Arial Narrow"/>
                <w:lang w:eastAsia="hr-HR"/>
              </w:rPr>
              <w:lastRenderedPageBreak/>
              <w:t>Fondovi EU</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tcPr>
          <w:p w14:paraId="517EEE2F" w14:textId="77777777" w:rsidR="00D7369A" w:rsidRPr="00D7369A" w:rsidRDefault="00D7369A" w:rsidP="00D042C6">
            <w:pPr>
              <w:rPr>
                <w:rFonts w:ascii="Arial Narrow" w:hAnsi="Arial Narrow"/>
                <w:lang w:eastAsia="hr-HR"/>
              </w:rPr>
            </w:pPr>
            <w:r w:rsidRPr="00D7369A">
              <w:rPr>
                <w:rFonts w:ascii="Arial Narrow" w:hAnsi="Arial Narrow"/>
                <w:lang w:eastAsia="hr-HR"/>
              </w:rPr>
              <w:t>Projektna dokumentacija</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tcPr>
          <w:p w14:paraId="0D845B11" w14:textId="77777777" w:rsidR="00D7369A" w:rsidRPr="00D7369A" w:rsidRDefault="00D7369A" w:rsidP="00D042C6">
            <w:pPr>
              <w:rPr>
                <w:rFonts w:ascii="Arial Narrow" w:hAnsi="Arial Narrow"/>
                <w:lang w:eastAsia="hr-HR"/>
              </w:rPr>
            </w:pPr>
            <w:r w:rsidRPr="00D7369A">
              <w:rPr>
                <w:rFonts w:ascii="Arial Narrow" w:hAnsi="Arial Narrow"/>
                <w:lang w:eastAsia="hr-HR"/>
              </w:rPr>
              <w:t>5.625,00</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tcPr>
          <w:p w14:paraId="29A6546C" w14:textId="77777777" w:rsidR="00D7369A" w:rsidRPr="00D7369A" w:rsidRDefault="00D7369A" w:rsidP="00D042C6">
            <w:pPr>
              <w:rPr>
                <w:rFonts w:ascii="Arial Narrow" w:hAnsi="Arial Narrow"/>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tcPr>
          <w:p w14:paraId="6D018461" w14:textId="77777777" w:rsidR="00D7369A" w:rsidRPr="00D7369A" w:rsidRDefault="00D7369A" w:rsidP="00D042C6">
            <w:pPr>
              <w:rPr>
                <w:rFonts w:ascii="Arial Narrow" w:hAnsi="Arial Narrow"/>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tcPr>
          <w:p w14:paraId="6E407293" w14:textId="77777777" w:rsidR="00D7369A" w:rsidRPr="00D7369A" w:rsidRDefault="00D7369A" w:rsidP="00D042C6">
            <w:pPr>
              <w:rPr>
                <w:rFonts w:ascii="Arial Narrow" w:hAnsi="Arial Narrow"/>
                <w:lang w:eastAsia="hr-HR"/>
              </w:rPr>
            </w:pPr>
          </w:p>
        </w:tc>
      </w:tr>
    </w:tbl>
    <w:p w14:paraId="59863D44" w14:textId="77777777" w:rsidR="00D7369A" w:rsidRPr="00D7369A" w:rsidRDefault="00D7369A" w:rsidP="00D7369A">
      <w:pPr>
        <w:rPr>
          <w:rFonts w:ascii="Arial Narrow" w:hAnsi="Arial Narrow"/>
          <w:lang w:eastAsia="hr-HR"/>
        </w:rPr>
      </w:pPr>
      <w:r w:rsidRPr="00D7369A">
        <w:rPr>
          <w:rFonts w:ascii="Arial Narrow" w:hAnsi="Arial Narrow"/>
          <w:lang w:eastAsia="hr-HR"/>
        </w:rPr>
        <w:br/>
      </w:r>
    </w:p>
    <w:p w14:paraId="0DE93D10" w14:textId="77777777" w:rsidR="00D7369A" w:rsidRPr="00D7369A" w:rsidRDefault="00D7369A" w:rsidP="00D7369A">
      <w:pPr>
        <w:rPr>
          <w:rFonts w:ascii="Arial Narrow" w:hAnsi="Arial Narrow"/>
          <w:lang w:eastAsia="hr-HR"/>
        </w:rPr>
      </w:pPr>
      <w:r w:rsidRPr="00D7369A">
        <w:rPr>
          <w:rFonts w:ascii="Arial Narrow" w:hAnsi="Arial Narrow"/>
          <w:lang w:eastAsia="hr-HR"/>
        </w:rPr>
        <w:t>Procijenjeni operativni troškovi i troškovi održavanja projekta</w:t>
      </w:r>
    </w:p>
    <w:p w14:paraId="47D83CBE" w14:textId="77777777" w:rsidR="00D7369A" w:rsidRPr="00D7369A" w:rsidRDefault="00D7369A" w:rsidP="00D7369A">
      <w:pPr>
        <w:rPr>
          <w:rFonts w:ascii="Arial Narrow" w:hAnsi="Arial Narrow"/>
          <w:lang w:eastAsia="hr-HR"/>
        </w:rPr>
      </w:pPr>
      <w:r w:rsidRPr="00D7369A">
        <w:rPr>
          <w:rFonts w:ascii="Arial Narrow" w:hAnsi="Arial Narrow"/>
          <w:i/>
          <w:iCs/>
          <w:lang w:eastAsia="hr-HR"/>
        </w:rPr>
        <w:t>/dodati po potrebi/</w:t>
      </w:r>
    </w:p>
    <w:tbl>
      <w:tblPr>
        <w:tblW w:w="9901" w:type="dxa"/>
        <w:shd w:val="clear" w:color="auto" w:fill="FFFFFF"/>
        <w:tblCellMar>
          <w:left w:w="0" w:type="dxa"/>
          <w:right w:w="0" w:type="dxa"/>
        </w:tblCellMar>
        <w:tblLook w:val="04A0" w:firstRow="1" w:lastRow="0" w:firstColumn="1" w:lastColumn="0" w:noHBand="0" w:noVBand="1"/>
      </w:tblPr>
      <w:tblGrid>
        <w:gridCol w:w="3860"/>
        <w:gridCol w:w="1586"/>
        <w:gridCol w:w="1586"/>
        <w:gridCol w:w="1586"/>
        <w:gridCol w:w="1283"/>
      </w:tblGrid>
      <w:tr w:rsidR="00D7369A" w:rsidRPr="00D7369A" w14:paraId="4E331792" w14:textId="77777777" w:rsidTr="00D042C6">
        <w:trPr>
          <w:trHeight w:val="835"/>
        </w:trPr>
        <w:tc>
          <w:tcPr>
            <w:tcW w:w="3860"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4D9F2C20" w14:textId="77777777" w:rsidR="00D7369A" w:rsidRPr="00D7369A" w:rsidRDefault="00D7369A" w:rsidP="00D042C6">
            <w:pPr>
              <w:rPr>
                <w:rFonts w:ascii="Arial Narrow" w:hAnsi="Arial Narrow"/>
                <w:lang w:eastAsia="hr-HR"/>
              </w:rPr>
            </w:pPr>
            <w:r w:rsidRPr="00D7369A">
              <w:rPr>
                <w:rFonts w:ascii="Arial Narrow" w:hAnsi="Arial Narrow"/>
                <w:lang w:eastAsia="hr-HR"/>
              </w:rPr>
              <w:t>Vrsta troška</w:t>
            </w:r>
          </w:p>
          <w:p w14:paraId="6E6C9F10" w14:textId="77777777" w:rsidR="00D7369A" w:rsidRPr="00D7369A" w:rsidRDefault="00D7369A" w:rsidP="00D042C6">
            <w:pPr>
              <w:rPr>
                <w:rFonts w:ascii="Arial Narrow" w:hAnsi="Arial Narrow"/>
                <w:lang w:eastAsia="hr-HR"/>
              </w:rPr>
            </w:pPr>
            <w:r w:rsidRPr="00D7369A">
              <w:rPr>
                <w:rFonts w:ascii="Arial Narrow" w:hAnsi="Arial Narrow"/>
                <w:lang w:eastAsia="hr-HR"/>
              </w:rPr>
              <w:t>/razraditi po vrstama/</w:t>
            </w:r>
          </w:p>
        </w:tc>
        <w:tc>
          <w:tcPr>
            <w:tcW w:w="1586"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581F280A" w14:textId="77777777" w:rsidR="00D7369A" w:rsidRPr="00D7369A" w:rsidRDefault="00D7369A" w:rsidP="00D042C6">
            <w:pPr>
              <w:rPr>
                <w:rFonts w:ascii="Arial Narrow" w:hAnsi="Arial Narrow"/>
                <w:lang w:eastAsia="hr-HR"/>
              </w:rPr>
            </w:pPr>
            <w:r w:rsidRPr="00D7369A">
              <w:rPr>
                <w:rFonts w:ascii="Arial Narrow" w:hAnsi="Arial Narrow"/>
                <w:lang w:eastAsia="hr-HR"/>
              </w:rPr>
              <w:t>U prvoj godini po završetku projekta n</w:t>
            </w:r>
          </w:p>
        </w:tc>
        <w:tc>
          <w:tcPr>
            <w:tcW w:w="1586"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3E4FF1F5" w14:textId="77777777" w:rsidR="00D7369A" w:rsidRPr="00D7369A" w:rsidRDefault="00D7369A" w:rsidP="00D042C6">
            <w:pPr>
              <w:rPr>
                <w:rFonts w:ascii="Arial Narrow" w:hAnsi="Arial Narrow"/>
                <w:lang w:eastAsia="hr-HR"/>
              </w:rPr>
            </w:pPr>
            <w:r w:rsidRPr="00D7369A">
              <w:rPr>
                <w:rFonts w:ascii="Arial Narrow" w:hAnsi="Arial Narrow"/>
                <w:lang w:eastAsia="hr-HR"/>
              </w:rPr>
              <w:t>U godini n+1</w:t>
            </w:r>
          </w:p>
        </w:tc>
        <w:tc>
          <w:tcPr>
            <w:tcW w:w="1586"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1C02142E" w14:textId="77777777" w:rsidR="00D7369A" w:rsidRPr="00D7369A" w:rsidRDefault="00D7369A" w:rsidP="00D042C6">
            <w:pPr>
              <w:rPr>
                <w:rFonts w:ascii="Arial Narrow" w:hAnsi="Arial Narrow"/>
                <w:lang w:eastAsia="hr-HR"/>
              </w:rPr>
            </w:pPr>
            <w:r w:rsidRPr="00D7369A">
              <w:rPr>
                <w:rFonts w:ascii="Arial Narrow" w:hAnsi="Arial Narrow"/>
                <w:lang w:eastAsia="hr-HR"/>
              </w:rPr>
              <w:t>U godini n+2</w:t>
            </w:r>
          </w:p>
        </w:tc>
        <w:tc>
          <w:tcPr>
            <w:tcW w:w="1283"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16CCE9D4" w14:textId="77777777" w:rsidR="00D7369A" w:rsidRPr="00D7369A" w:rsidRDefault="00D7369A" w:rsidP="00D042C6">
            <w:pPr>
              <w:rPr>
                <w:rFonts w:ascii="Arial Narrow" w:hAnsi="Arial Narrow"/>
                <w:lang w:eastAsia="hr-HR"/>
              </w:rPr>
            </w:pPr>
            <w:r w:rsidRPr="00D7369A">
              <w:rPr>
                <w:rFonts w:ascii="Arial Narrow" w:hAnsi="Arial Narrow"/>
                <w:lang w:eastAsia="hr-HR"/>
              </w:rPr>
              <w:t>U godini n+…</w:t>
            </w:r>
          </w:p>
        </w:tc>
      </w:tr>
      <w:tr w:rsidR="00D7369A" w:rsidRPr="00D7369A" w14:paraId="15D5FD5A" w14:textId="77777777" w:rsidTr="00D042C6">
        <w:trPr>
          <w:trHeight w:val="268"/>
        </w:trPr>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191C26AA" w14:textId="77777777" w:rsidR="00D7369A" w:rsidRPr="00D7369A" w:rsidRDefault="00D7369A" w:rsidP="00D042C6">
            <w:pPr>
              <w:rPr>
                <w:rFonts w:ascii="Arial Narrow" w:hAnsi="Arial Narrow"/>
                <w:lang w:eastAsia="hr-HR"/>
              </w:rPr>
            </w:pPr>
            <w:r w:rsidRPr="00D7369A">
              <w:rPr>
                <w:rFonts w:ascii="Arial Narrow" w:hAnsi="Arial Narrow"/>
                <w:lang w:eastAsia="hr-HR"/>
              </w:rPr>
              <w:t> </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68040D70" w14:textId="77777777" w:rsidR="00D7369A" w:rsidRPr="00D7369A" w:rsidRDefault="00D7369A" w:rsidP="00D042C6">
            <w:pPr>
              <w:rPr>
                <w:rFonts w:ascii="Arial Narrow" w:hAnsi="Arial Narrow"/>
                <w:lang w:eastAsia="hr-HR"/>
              </w:rPr>
            </w:pPr>
            <w:r w:rsidRPr="00D7369A">
              <w:rPr>
                <w:rFonts w:ascii="Arial Narrow" w:hAnsi="Arial Narrow"/>
                <w:lang w:eastAsia="hr-HR"/>
              </w:rPr>
              <w:t> </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7E847F0A" w14:textId="77777777" w:rsidR="00D7369A" w:rsidRPr="00D7369A" w:rsidRDefault="00D7369A" w:rsidP="00D042C6">
            <w:pPr>
              <w:rPr>
                <w:rFonts w:ascii="Arial Narrow" w:hAnsi="Arial Narrow"/>
                <w:lang w:eastAsia="hr-HR"/>
              </w:rPr>
            </w:pPr>
            <w:r w:rsidRPr="00D7369A">
              <w:rPr>
                <w:rFonts w:ascii="Arial Narrow" w:hAnsi="Arial Narrow"/>
                <w:lang w:eastAsia="hr-HR"/>
              </w:rPr>
              <w:t> </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3C0A9E6A" w14:textId="77777777" w:rsidR="00D7369A" w:rsidRPr="00D7369A" w:rsidRDefault="00D7369A" w:rsidP="00D042C6">
            <w:pPr>
              <w:rPr>
                <w:rFonts w:ascii="Arial Narrow" w:hAnsi="Arial Narrow"/>
                <w:lang w:eastAsia="hr-HR"/>
              </w:rPr>
            </w:pPr>
            <w:r w:rsidRPr="00D7369A">
              <w:rPr>
                <w:rFonts w:ascii="Arial Narrow" w:hAnsi="Arial Narrow"/>
                <w:lang w:eastAsia="hr-HR"/>
              </w:rPr>
              <w:t> </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7E6C250A" w14:textId="77777777" w:rsidR="00D7369A" w:rsidRPr="00D7369A" w:rsidRDefault="00D7369A" w:rsidP="00D042C6">
            <w:pPr>
              <w:rPr>
                <w:rFonts w:ascii="Arial Narrow" w:hAnsi="Arial Narrow"/>
                <w:lang w:eastAsia="hr-HR"/>
              </w:rPr>
            </w:pPr>
            <w:r w:rsidRPr="00D7369A">
              <w:rPr>
                <w:rFonts w:ascii="Arial Narrow" w:hAnsi="Arial Narrow"/>
                <w:lang w:eastAsia="hr-HR"/>
              </w:rPr>
              <w:t> </w:t>
            </w:r>
          </w:p>
        </w:tc>
      </w:tr>
      <w:tr w:rsidR="00D7369A" w:rsidRPr="00D7369A" w14:paraId="23E94CD4" w14:textId="77777777" w:rsidTr="00D042C6">
        <w:trPr>
          <w:trHeight w:val="283"/>
        </w:trPr>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4D651DF7" w14:textId="77777777" w:rsidR="00D7369A" w:rsidRPr="00D7369A" w:rsidRDefault="00D7369A" w:rsidP="00D042C6">
            <w:pPr>
              <w:rPr>
                <w:rFonts w:ascii="Arial Narrow" w:hAnsi="Arial Narrow"/>
                <w:lang w:eastAsia="hr-HR"/>
              </w:rPr>
            </w:pPr>
            <w:r w:rsidRPr="00D7369A">
              <w:rPr>
                <w:rFonts w:ascii="Arial Narrow" w:hAnsi="Arial Narrow"/>
                <w:lang w:eastAsia="hr-HR"/>
              </w:rPr>
              <w:t> </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3B3B7661" w14:textId="77777777" w:rsidR="00D7369A" w:rsidRPr="00D7369A" w:rsidRDefault="00D7369A" w:rsidP="00D042C6">
            <w:pPr>
              <w:rPr>
                <w:rFonts w:ascii="Arial Narrow" w:hAnsi="Arial Narrow"/>
                <w:lang w:eastAsia="hr-HR"/>
              </w:rPr>
            </w:pPr>
            <w:r w:rsidRPr="00D7369A">
              <w:rPr>
                <w:rFonts w:ascii="Arial Narrow" w:hAnsi="Arial Narrow"/>
                <w:lang w:eastAsia="hr-HR"/>
              </w:rPr>
              <w:t> </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7339456C" w14:textId="77777777" w:rsidR="00D7369A" w:rsidRPr="00D7369A" w:rsidRDefault="00D7369A" w:rsidP="00D042C6">
            <w:pPr>
              <w:rPr>
                <w:rFonts w:ascii="Arial Narrow" w:hAnsi="Arial Narrow"/>
                <w:lang w:eastAsia="hr-HR"/>
              </w:rPr>
            </w:pPr>
            <w:r w:rsidRPr="00D7369A">
              <w:rPr>
                <w:rFonts w:ascii="Arial Narrow" w:hAnsi="Arial Narrow"/>
                <w:lang w:eastAsia="hr-HR"/>
              </w:rPr>
              <w:t> </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7729266F" w14:textId="77777777" w:rsidR="00D7369A" w:rsidRPr="00D7369A" w:rsidRDefault="00D7369A" w:rsidP="00D042C6">
            <w:pPr>
              <w:rPr>
                <w:rFonts w:ascii="Arial Narrow" w:hAnsi="Arial Narrow"/>
                <w:lang w:eastAsia="hr-HR"/>
              </w:rPr>
            </w:pPr>
            <w:r w:rsidRPr="00D7369A">
              <w:rPr>
                <w:rFonts w:ascii="Arial Narrow" w:hAnsi="Arial Narrow"/>
                <w:lang w:eastAsia="hr-HR"/>
              </w:rPr>
              <w:t> </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00B4673D" w14:textId="77777777" w:rsidR="00D7369A" w:rsidRPr="00D7369A" w:rsidRDefault="00D7369A" w:rsidP="00D042C6">
            <w:pPr>
              <w:rPr>
                <w:rFonts w:ascii="Arial Narrow" w:hAnsi="Arial Narrow"/>
                <w:lang w:eastAsia="hr-HR"/>
              </w:rPr>
            </w:pPr>
            <w:r w:rsidRPr="00D7369A">
              <w:rPr>
                <w:rFonts w:ascii="Arial Narrow" w:hAnsi="Arial Narrow"/>
                <w:lang w:eastAsia="hr-HR"/>
              </w:rPr>
              <w:t> </w:t>
            </w:r>
          </w:p>
        </w:tc>
      </w:tr>
      <w:tr w:rsidR="00D7369A" w:rsidRPr="00D7369A" w14:paraId="548B5A69" w14:textId="77777777" w:rsidTr="00D042C6">
        <w:trPr>
          <w:trHeight w:val="283"/>
        </w:trPr>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4835274D" w14:textId="77777777" w:rsidR="00D7369A" w:rsidRPr="00D7369A" w:rsidRDefault="00D7369A" w:rsidP="00D042C6">
            <w:pPr>
              <w:rPr>
                <w:rFonts w:ascii="Arial Narrow" w:hAnsi="Arial Narrow"/>
                <w:lang w:eastAsia="hr-HR"/>
              </w:rPr>
            </w:pPr>
            <w:r w:rsidRPr="00D7369A">
              <w:rPr>
                <w:rFonts w:ascii="Arial Narrow" w:hAnsi="Arial Narrow"/>
                <w:lang w:eastAsia="hr-HR"/>
              </w:rPr>
              <w:t> </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3A31827D" w14:textId="77777777" w:rsidR="00D7369A" w:rsidRPr="00D7369A" w:rsidRDefault="00D7369A" w:rsidP="00D042C6">
            <w:pPr>
              <w:rPr>
                <w:rFonts w:ascii="Arial Narrow" w:hAnsi="Arial Narrow"/>
                <w:lang w:eastAsia="hr-HR"/>
              </w:rPr>
            </w:pPr>
            <w:r w:rsidRPr="00D7369A">
              <w:rPr>
                <w:rFonts w:ascii="Arial Narrow" w:hAnsi="Arial Narrow"/>
                <w:lang w:eastAsia="hr-HR"/>
              </w:rPr>
              <w:t> </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1867B88C" w14:textId="77777777" w:rsidR="00D7369A" w:rsidRPr="00D7369A" w:rsidRDefault="00D7369A" w:rsidP="00D042C6">
            <w:pPr>
              <w:rPr>
                <w:rFonts w:ascii="Arial Narrow" w:hAnsi="Arial Narrow"/>
                <w:lang w:eastAsia="hr-HR"/>
              </w:rPr>
            </w:pPr>
            <w:r w:rsidRPr="00D7369A">
              <w:rPr>
                <w:rFonts w:ascii="Arial Narrow" w:hAnsi="Arial Narrow"/>
                <w:lang w:eastAsia="hr-HR"/>
              </w:rPr>
              <w:t> </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5E1FA31B" w14:textId="77777777" w:rsidR="00D7369A" w:rsidRPr="00D7369A" w:rsidRDefault="00D7369A" w:rsidP="00D042C6">
            <w:pPr>
              <w:rPr>
                <w:rFonts w:ascii="Arial Narrow" w:hAnsi="Arial Narrow"/>
                <w:lang w:eastAsia="hr-HR"/>
              </w:rPr>
            </w:pPr>
            <w:r w:rsidRPr="00D7369A">
              <w:rPr>
                <w:rFonts w:ascii="Arial Narrow" w:hAnsi="Arial Narrow"/>
                <w:lang w:eastAsia="hr-HR"/>
              </w:rPr>
              <w:t> </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7EC13140" w14:textId="77777777" w:rsidR="00D7369A" w:rsidRPr="00D7369A" w:rsidRDefault="00D7369A" w:rsidP="00D042C6">
            <w:pPr>
              <w:rPr>
                <w:rFonts w:ascii="Arial Narrow" w:hAnsi="Arial Narrow"/>
                <w:lang w:eastAsia="hr-HR"/>
              </w:rPr>
            </w:pPr>
            <w:r w:rsidRPr="00D7369A">
              <w:rPr>
                <w:rFonts w:ascii="Arial Narrow" w:hAnsi="Arial Narrow"/>
                <w:lang w:eastAsia="hr-HR"/>
              </w:rPr>
              <w:t> </w:t>
            </w:r>
          </w:p>
        </w:tc>
      </w:tr>
      <w:tr w:rsidR="00D7369A" w:rsidRPr="00D7369A" w14:paraId="4A12D410" w14:textId="77777777" w:rsidTr="00D042C6">
        <w:trPr>
          <w:trHeight w:val="283"/>
        </w:trPr>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01185939" w14:textId="77777777" w:rsidR="00D7369A" w:rsidRPr="00D7369A" w:rsidRDefault="00D7369A" w:rsidP="00D042C6">
            <w:pPr>
              <w:rPr>
                <w:rFonts w:ascii="Arial Narrow" w:hAnsi="Arial Narrow"/>
                <w:lang w:eastAsia="hr-HR"/>
              </w:rPr>
            </w:pPr>
            <w:r w:rsidRPr="00D7369A">
              <w:rPr>
                <w:rFonts w:ascii="Arial Narrow" w:hAnsi="Arial Narrow"/>
                <w:lang w:eastAsia="hr-HR"/>
              </w:rPr>
              <w:t> </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1E23827A" w14:textId="77777777" w:rsidR="00D7369A" w:rsidRPr="00D7369A" w:rsidRDefault="00D7369A" w:rsidP="00D042C6">
            <w:pPr>
              <w:rPr>
                <w:rFonts w:ascii="Arial Narrow" w:hAnsi="Arial Narrow"/>
                <w:lang w:eastAsia="hr-HR"/>
              </w:rPr>
            </w:pPr>
            <w:r w:rsidRPr="00D7369A">
              <w:rPr>
                <w:rFonts w:ascii="Arial Narrow" w:hAnsi="Arial Narrow"/>
                <w:lang w:eastAsia="hr-HR"/>
              </w:rPr>
              <w:t> </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53514096" w14:textId="77777777" w:rsidR="00D7369A" w:rsidRPr="00D7369A" w:rsidRDefault="00D7369A" w:rsidP="00D042C6">
            <w:pPr>
              <w:rPr>
                <w:rFonts w:ascii="Arial Narrow" w:hAnsi="Arial Narrow"/>
                <w:lang w:eastAsia="hr-HR"/>
              </w:rPr>
            </w:pPr>
            <w:r w:rsidRPr="00D7369A">
              <w:rPr>
                <w:rFonts w:ascii="Arial Narrow" w:hAnsi="Arial Narrow"/>
                <w:lang w:eastAsia="hr-HR"/>
              </w:rPr>
              <w:t> </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6F279DA8" w14:textId="77777777" w:rsidR="00D7369A" w:rsidRPr="00D7369A" w:rsidRDefault="00D7369A" w:rsidP="00D042C6">
            <w:pPr>
              <w:rPr>
                <w:rFonts w:ascii="Arial Narrow" w:hAnsi="Arial Narrow"/>
                <w:lang w:eastAsia="hr-HR"/>
              </w:rPr>
            </w:pPr>
            <w:r w:rsidRPr="00D7369A">
              <w:rPr>
                <w:rFonts w:ascii="Arial Narrow" w:hAnsi="Arial Narrow"/>
                <w:lang w:eastAsia="hr-HR"/>
              </w:rPr>
              <w:t> </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5DD83269" w14:textId="77777777" w:rsidR="00D7369A" w:rsidRPr="00D7369A" w:rsidRDefault="00D7369A" w:rsidP="00D042C6">
            <w:pPr>
              <w:rPr>
                <w:rFonts w:ascii="Arial Narrow" w:hAnsi="Arial Narrow"/>
                <w:lang w:eastAsia="hr-HR"/>
              </w:rPr>
            </w:pPr>
            <w:r w:rsidRPr="00D7369A">
              <w:rPr>
                <w:rFonts w:ascii="Arial Narrow" w:hAnsi="Arial Narrow"/>
                <w:lang w:eastAsia="hr-HR"/>
              </w:rPr>
              <w:t> </w:t>
            </w:r>
          </w:p>
        </w:tc>
      </w:tr>
    </w:tbl>
    <w:p w14:paraId="4F5E558F" w14:textId="77777777" w:rsidR="00D7369A" w:rsidRPr="00D7369A" w:rsidRDefault="00D7369A" w:rsidP="00D7369A">
      <w:pPr>
        <w:rPr>
          <w:rFonts w:ascii="Arial Narrow" w:hAnsi="Arial Narrow"/>
          <w:lang w:eastAsia="hr-HR"/>
        </w:rPr>
      </w:pPr>
      <w:r w:rsidRPr="00D7369A">
        <w:rPr>
          <w:rFonts w:ascii="Arial Narrow" w:hAnsi="Arial Narrow"/>
          <w:lang w:eastAsia="hr-HR"/>
        </w:rPr>
        <w:br/>
      </w:r>
    </w:p>
    <w:p w14:paraId="7105306E" w14:textId="77777777" w:rsidR="00D7369A" w:rsidRPr="00D7369A" w:rsidRDefault="00D7369A" w:rsidP="00D7369A">
      <w:pPr>
        <w:rPr>
          <w:rFonts w:ascii="Arial Narrow" w:hAnsi="Arial Narrow"/>
          <w:lang w:eastAsia="hr-HR"/>
        </w:rPr>
      </w:pPr>
      <w:r w:rsidRPr="00D7369A">
        <w:rPr>
          <w:rFonts w:ascii="Arial Narrow" w:hAnsi="Arial Narrow"/>
          <w:lang w:eastAsia="hr-HR"/>
        </w:rPr>
        <w:t>Procijenjeni trošak zatvaranja projekta</w:t>
      </w:r>
    </w:p>
    <w:p w14:paraId="6F1FD1DC" w14:textId="77777777" w:rsidR="00D7369A" w:rsidRPr="00D7369A" w:rsidRDefault="00D7369A" w:rsidP="00D7369A">
      <w:pPr>
        <w:rPr>
          <w:rFonts w:ascii="Arial Narrow" w:hAnsi="Arial Narrow"/>
          <w:lang w:eastAsia="hr-HR"/>
        </w:rPr>
      </w:pPr>
      <w:r w:rsidRPr="00D7369A">
        <w:rPr>
          <w:rFonts w:ascii="Arial Narrow" w:hAnsi="Arial Narrow"/>
          <w:i/>
          <w:iCs/>
          <w:lang w:eastAsia="hr-HR"/>
        </w:rPr>
        <w:t>/dodati po potrebi/</w:t>
      </w:r>
    </w:p>
    <w:tbl>
      <w:tblPr>
        <w:tblW w:w="9920" w:type="dxa"/>
        <w:shd w:val="clear" w:color="auto" w:fill="FFFFFF"/>
        <w:tblCellMar>
          <w:left w:w="0" w:type="dxa"/>
          <w:right w:w="0" w:type="dxa"/>
        </w:tblCellMar>
        <w:tblLook w:val="04A0" w:firstRow="1" w:lastRow="0" w:firstColumn="1" w:lastColumn="0" w:noHBand="0" w:noVBand="1"/>
      </w:tblPr>
      <w:tblGrid>
        <w:gridCol w:w="3868"/>
        <w:gridCol w:w="1589"/>
        <w:gridCol w:w="1589"/>
        <w:gridCol w:w="1589"/>
        <w:gridCol w:w="1285"/>
      </w:tblGrid>
      <w:tr w:rsidR="00D7369A" w:rsidRPr="00D7369A" w14:paraId="04F04E28" w14:textId="77777777" w:rsidTr="00D042C6">
        <w:trPr>
          <w:trHeight w:val="825"/>
        </w:trPr>
        <w:tc>
          <w:tcPr>
            <w:tcW w:w="3868"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32C2E653" w14:textId="77777777" w:rsidR="00D7369A" w:rsidRPr="00D7369A" w:rsidRDefault="00D7369A" w:rsidP="00D042C6">
            <w:pPr>
              <w:rPr>
                <w:rFonts w:ascii="Arial Narrow" w:hAnsi="Arial Narrow"/>
                <w:lang w:eastAsia="hr-HR"/>
              </w:rPr>
            </w:pPr>
            <w:r w:rsidRPr="00D7369A">
              <w:rPr>
                <w:rFonts w:ascii="Arial Narrow" w:hAnsi="Arial Narrow"/>
                <w:lang w:eastAsia="hr-HR"/>
              </w:rPr>
              <w:t>Vrsta troška</w:t>
            </w:r>
          </w:p>
          <w:p w14:paraId="7A0ACC4D" w14:textId="77777777" w:rsidR="00D7369A" w:rsidRPr="00D7369A" w:rsidRDefault="00D7369A" w:rsidP="00D042C6">
            <w:pPr>
              <w:rPr>
                <w:rFonts w:ascii="Arial Narrow" w:hAnsi="Arial Narrow"/>
                <w:lang w:eastAsia="hr-HR"/>
              </w:rPr>
            </w:pPr>
            <w:r w:rsidRPr="00D7369A">
              <w:rPr>
                <w:rFonts w:ascii="Arial Narrow" w:hAnsi="Arial Narrow"/>
                <w:lang w:eastAsia="hr-HR"/>
              </w:rPr>
              <w:t>/razraditi po vrstama/</w:t>
            </w:r>
          </w:p>
        </w:tc>
        <w:tc>
          <w:tcPr>
            <w:tcW w:w="1589"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0B4C9120" w14:textId="77777777" w:rsidR="00D7369A" w:rsidRPr="00D7369A" w:rsidRDefault="00D7369A" w:rsidP="00D042C6">
            <w:pPr>
              <w:rPr>
                <w:rFonts w:ascii="Arial Narrow" w:hAnsi="Arial Narrow"/>
                <w:lang w:eastAsia="hr-HR"/>
              </w:rPr>
            </w:pPr>
            <w:r w:rsidRPr="00D7369A">
              <w:rPr>
                <w:rFonts w:ascii="Arial Narrow" w:hAnsi="Arial Narrow"/>
                <w:lang w:eastAsia="hr-HR"/>
              </w:rPr>
              <w:t>U prvoj godini po završetku projekta n</w:t>
            </w:r>
          </w:p>
        </w:tc>
        <w:tc>
          <w:tcPr>
            <w:tcW w:w="1589"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13682283" w14:textId="77777777" w:rsidR="00D7369A" w:rsidRPr="00D7369A" w:rsidRDefault="00D7369A" w:rsidP="00D042C6">
            <w:pPr>
              <w:rPr>
                <w:rFonts w:ascii="Arial Narrow" w:hAnsi="Arial Narrow"/>
                <w:lang w:eastAsia="hr-HR"/>
              </w:rPr>
            </w:pPr>
            <w:r w:rsidRPr="00D7369A">
              <w:rPr>
                <w:rFonts w:ascii="Arial Narrow" w:hAnsi="Arial Narrow"/>
                <w:lang w:eastAsia="hr-HR"/>
              </w:rPr>
              <w:t>U godini n+1</w:t>
            </w:r>
          </w:p>
        </w:tc>
        <w:tc>
          <w:tcPr>
            <w:tcW w:w="1589"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1D00C3AC" w14:textId="77777777" w:rsidR="00D7369A" w:rsidRPr="00D7369A" w:rsidRDefault="00D7369A" w:rsidP="00D042C6">
            <w:pPr>
              <w:rPr>
                <w:rFonts w:ascii="Arial Narrow" w:hAnsi="Arial Narrow"/>
                <w:lang w:eastAsia="hr-HR"/>
              </w:rPr>
            </w:pPr>
            <w:r w:rsidRPr="00D7369A">
              <w:rPr>
                <w:rFonts w:ascii="Arial Narrow" w:hAnsi="Arial Narrow"/>
                <w:lang w:eastAsia="hr-HR"/>
              </w:rPr>
              <w:t>U godini n+2</w:t>
            </w:r>
          </w:p>
        </w:tc>
        <w:tc>
          <w:tcPr>
            <w:tcW w:w="1285"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415F6D49" w14:textId="77777777" w:rsidR="00D7369A" w:rsidRPr="00D7369A" w:rsidRDefault="00D7369A" w:rsidP="00D042C6">
            <w:pPr>
              <w:rPr>
                <w:rFonts w:ascii="Arial Narrow" w:hAnsi="Arial Narrow"/>
                <w:lang w:eastAsia="hr-HR"/>
              </w:rPr>
            </w:pPr>
            <w:r w:rsidRPr="00D7369A">
              <w:rPr>
                <w:rFonts w:ascii="Arial Narrow" w:hAnsi="Arial Narrow"/>
                <w:lang w:eastAsia="hr-HR"/>
              </w:rPr>
              <w:t>U godini n+…</w:t>
            </w:r>
          </w:p>
        </w:tc>
      </w:tr>
      <w:tr w:rsidR="00D7369A" w:rsidRPr="00D7369A" w14:paraId="56E31084" w14:textId="77777777" w:rsidTr="00D042C6">
        <w:trPr>
          <w:trHeight w:val="265"/>
        </w:trPr>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11F316B2" w14:textId="77777777" w:rsidR="00D7369A" w:rsidRPr="00D7369A" w:rsidRDefault="00D7369A" w:rsidP="00D042C6">
            <w:pPr>
              <w:rPr>
                <w:rFonts w:ascii="Arial Narrow" w:hAnsi="Arial Narrow"/>
                <w:lang w:eastAsia="hr-HR"/>
              </w:rPr>
            </w:pPr>
            <w:r w:rsidRPr="00D7369A">
              <w:rPr>
                <w:rFonts w:ascii="Arial Narrow" w:hAnsi="Arial Narrow"/>
                <w:lang w:eastAsia="hr-HR"/>
              </w:rPr>
              <w:t> </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35BA6D0D" w14:textId="77777777" w:rsidR="00D7369A" w:rsidRPr="00D7369A" w:rsidRDefault="00D7369A" w:rsidP="00D042C6">
            <w:pPr>
              <w:rPr>
                <w:rFonts w:ascii="Arial Narrow" w:hAnsi="Arial Narrow"/>
                <w:lang w:eastAsia="hr-HR"/>
              </w:rPr>
            </w:pPr>
            <w:r w:rsidRPr="00D7369A">
              <w:rPr>
                <w:rFonts w:ascii="Arial Narrow" w:hAnsi="Arial Narrow"/>
                <w:lang w:eastAsia="hr-HR"/>
              </w:rPr>
              <w:t> </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4BF66304" w14:textId="77777777" w:rsidR="00D7369A" w:rsidRPr="00D7369A" w:rsidRDefault="00D7369A" w:rsidP="00D042C6">
            <w:pPr>
              <w:rPr>
                <w:rFonts w:ascii="Arial Narrow" w:hAnsi="Arial Narrow"/>
                <w:lang w:eastAsia="hr-HR"/>
              </w:rPr>
            </w:pPr>
            <w:r w:rsidRPr="00D7369A">
              <w:rPr>
                <w:rFonts w:ascii="Arial Narrow" w:hAnsi="Arial Narrow"/>
                <w:lang w:eastAsia="hr-HR"/>
              </w:rPr>
              <w:t> </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46415B62" w14:textId="77777777" w:rsidR="00D7369A" w:rsidRPr="00D7369A" w:rsidRDefault="00D7369A" w:rsidP="00D042C6">
            <w:pPr>
              <w:rPr>
                <w:rFonts w:ascii="Arial Narrow" w:hAnsi="Arial Narrow"/>
                <w:lang w:eastAsia="hr-HR"/>
              </w:rPr>
            </w:pPr>
            <w:r w:rsidRPr="00D7369A">
              <w:rPr>
                <w:rFonts w:ascii="Arial Narrow" w:hAnsi="Arial Narrow"/>
                <w:lang w:eastAsia="hr-HR"/>
              </w:rPr>
              <w:t> </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545B8AA7" w14:textId="77777777" w:rsidR="00D7369A" w:rsidRPr="00D7369A" w:rsidRDefault="00D7369A" w:rsidP="00D042C6">
            <w:pPr>
              <w:rPr>
                <w:rFonts w:ascii="Arial Narrow" w:hAnsi="Arial Narrow"/>
                <w:lang w:eastAsia="hr-HR"/>
              </w:rPr>
            </w:pPr>
            <w:r w:rsidRPr="00D7369A">
              <w:rPr>
                <w:rFonts w:ascii="Arial Narrow" w:hAnsi="Arial Narrow"/>
                <w:lang w:eastAsia="hr-HR"/>
              </w:rPr>
              <w:t> </w:t>
            </w:r>
          </w:p>
        </w:tc>
      </w:tr>
      <w:tr w:rsidR="00D7369A" w:rsidRPr="00D7369A" w14:paraId="67C003A3" w14:textId="77777777" w:rsidTr="00D042C6">
        <w:trPr>
          <w:trHeight w:val="280"/>
        </w:trPr>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5FFD8EB6" w14:textId="77777777" w:rsidR="00D7369A" w:rsidRPr="00D7369A" w:rsidRDefault="00D7369A" w:rsidP="00D042C6">
            <w:pPr>
              <w:rPr>
                <w:rFonts w:ascii="Arial Narrow" w:hAnsi="Arial Narrow"/>
                <w:lang w:eastAsia="hr-HR"/>
              </w:rPr>
            </w:pPr>
            <w:r w:rsidRPr="00D7369A">
              <w:rPr>
                <w:rFonts w:ascii="Arial Narrow" w:hAnsi="Arial Narrow"/>
                <w:lang w:eastAsia="hr-HR"/>
              </w:rPr>
              <w:lastRenderedPageBreak/>
              <w:t> </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1D58D880" w14:textId="77777777" w:rsidR="00D7369A" w:rsidRPr="00D7369A" w:rsidRDefault="00D7369A" w:rsidP="00D042C6">
            <w:pPr>
              <w:rPr>
                <w:rFonts w:ascii="Arial Narrow" w:hAnsi="Arial Narrow"/>
                <w:lang w:eastAsia="hr-HR"/>
              </w:rPr>
            </w:pPr>
            <w:r w:rsidRPr="00D7369A">
              <w:rPr>
                <w:rFonts w:ascii="Arial Narrow" w:hAnsi="Arial Narrow"/>
                <w:lang w:eastAsia="hr-HR"/>
              </w:rPr>
              <w:t> </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74766E0E" w14:textId="77777777" w:rsidR="00D7369A" w:rsidRPr="00D7369A" w:rsidRDefault="00D7369A" w:rsidP="00D042C6">
            <w:pPr>
              <w:rPr>
                <w:rFonts w:ascii="Arial Narrow" w:hAnsi="Arial Narrow"/>
                <w:lang w:eastAsia="hr-HR"/>
              </w:rPr>
            </w:pPr>
            <w:r w:rsidRPr="00D7369A">
              <w:rPr>
                <w:rFonts w:ascii="Arial Narrow" w:hAnsi="Arial Narrow"/>
                <w:lang w:eastAsia="hr-HR"/>
              </w:rPr>
              <w:t> </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7E68FAD4" w14:textId="77777777" w:rsidR="00D7369A" w:rsidRPr="00D7369A" w:rsidRDefault="00D7369A" w:rsidP="00D042C6">
            <w:pPr>
              <w:rPr>
                <w:rFonts w:ascii="Arial Narrow" w:hAnsi="Arial Narrow"/>
                <w:lang w:eastAsia="hr-HR"/>
              </w:rPr>
            </w:pPr>
            <w:r w:rsidRPr="00D7369A">
              <w:rPr>
                <w:rFonts w:ascii="Arial Narrow" w:hAnsi="Arial Narrow"/>
                <w:lang w:eastAsia="hr-HR"/>
              </w:rPr>
              <w:t> </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1C6B9F03" w14:textId="77777777" w:rsidR="00D7369A" w:rsidRPr="00D7369A" w:rsidRDefault="00D7369A" w:rsidP="00D042C6">
            <w:pPr>
              <w:rPr>
                <w:rFonts w:ascii="Arial Narrow" w:hAnsi="Arial Narrow"/>
                <w:lang w:eastAsia="hr-HR"/>
              </w:rPr>
            </w:pPr>
            <w:r w:rsidRPr="00D7369A">
              <w:rPr>
                <w:rFonts w:ascii="Arial Narrow" w:hAnsi="Arial Narrow"/>
                <w:lang w:eastAsia="hr-HR"/>
              </w:rPr>
              <w:t> </w:t>
            </w:r>
          </w:p>
        </w:tc>
      </w:tr>
      <w:tr w:rsidR="00D7369A" w:rsidRPr="00D7369A" w14:paraId="6FE0DD27" w14:textId="77777777" w:rsidTr="00D042C6">
        <w:trPr>
          <w:trHeight w:val="280"/>
        </w:trPr>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4C588457" w14:textId="77777777" w:rsidR="00D7369A" w:rsidRPr="00D7369A" w:rsidRDefault="00D7369A" w:rsidP="00D042C6">
            <w:pPr>
              <w:rPr>
                <w:rFonts w:ascii="Arial Narrow" w:hAnsi="Arial Narrow"/>
                <w:lang w:eastAsia="hr-HR"/>
              </w:rPr>
            </w:pPr>
            <w:r w:rsidRPr="00D7369A">
              <w:rPr>
                <w:rFonts w:ascii="Arial Narrow" w:hAnsi="Arial Narrow"/>
                <w:lang w:eastAsia="hr-HR"/>
              </w:rPr>
              <w:t> </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7AD9EEAB" w14:textId="77777777" w:rsidR="00D7369A" w:rsidRPr="00D7369A" w:rsidRDefault="00D7369A" w:rsidP="00D042C6">
            <w:pPr>
              <w:rPr>
                <w:rFonts w:ascii="Arial Narrow" w:hAnsi="Arial Narrow"/>
                <w:lang w:eastAsia="hr-HR"/>
              </w:rPr>
            </w:pPr>
            <w:r w:rsidRPr="00D7369A">
              <w:rPr>
                <w:rFonts w:ascii="Arial Narrow" w:hAnsi="Arial Narrow"/>
                <w:lang w:eastAsia="hr-HR"/>
              </w:rPr>
              <w:t> </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15A619FF" w14:textId="77777777" w:rsidR="00D7369A" w:rsidRPr="00D7369A" w:rsidRDefault="00D7369A" w:rsidP="00D042C6">
            <w:pPr>
              <w:rPr>
                <w:rFonts w:ascii="Arial Narrow" w:hAnsi="Arial Narrow"/>
                <w:lang w:eastAsia="hr-HR"/>
              </w:rPr>
            </w:pPr>
            <w:r w:rsidRPr="00D7369A">
              <w:rPr>
                <w:rFonts w:ascii="Arial Narrow" w:hAnsi="Arial Narrow"/>
                <w:lang w:eastAsia="hr-HR"/>
              </w:rPr>
              <w:t> </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2040197D" w14:textId="77777777" w:rsidR="00D7369A" w:rsidRPr="00D7369A" w:rsidRDefault="00D7369A" w:rsidP="00D042C6">
            <w:pPr>
              <w:rPr>
                <w:rFonts w:ascii="Arial Narrow" w:hAnsi="Arial Narrow"/>
                <w:lang w:eastAsia="hr-HR"/>
              </w:rPr>
            </w:pPr>
            <w:r w:rsidRPr="00D7369A">
              <w:rPr>
                <w:rFonts w:ascii="Arial Narrow" w:hAnsi="Arial Narrow"/>
                <w:lang w:eastAsia="hr-HR"/>
              </w:rPr>
              <w:t> </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561E9FAF" w14:textId="77777777" w:rsidR="00D7369A" w:rsidRPr="00D7369A" w:rsidRDefault="00D7369A" w:rsidP="00D042C6">
            <w:pPr>
              <w:rPr>
                <w:rFonts w:ascii="Arial Narrow" w:hAnsi="Arial Narrow"/>
                <w:lang w:eastAsia="hr-HR"/>
              </w:rPr>
            </w:pPr>
            <w:r w:rsidRPr="00D7369A">
              <w:rPr>
                <w:rFonts w:ascii="Arial Narrow" w:hAnsi="Arial Narrow"/>
                <w:lang w:eastAsia="hr-HR"/>
              </w:rPr>
              <w:t> </w:t>
            </w:r>
          </w:p>
        </w:tc>
      </w:tr>
    </w:tbl>
    <w:p w14:paraId="2091268B" w14:textId="77777777" w:rsidR="00D7369A" w:rsidRPr="00D7369A" w:rsidRDefault="00D7369A" w:rsidP="00D7369A">
      <w:pPr>
        <w:rPr>
          <w:rFonts w:ascii="Arial Narrow" w:hAnsi="Arial Narrow"/>
          <w:lang w:eastAsia="hr-HR"/>
        </w:rPr>
      </w:pPr>
      <w:r w:rsidRPr="00D7369A">
        <w:rPr>
          <w:rFonts w:ascii="Arial Narrow" w:hAnsi="Arial Narrow"/>
          <w:lang w:eastAsia="hr-HR"/>
        </w:rPr>
        <w:br/>
      </w:r>
    </w:p>
    <w:p w14:paraId="7B806242" w14:textId="77777777" w:rsidR="00D7369A" w:rsidRPr="00D7369A" w:rsidRDefault="00D7369A" w:rsidP="00D7369A">
      <w:pPr>
        <w:rPr>
          <w:rFonts w:ascii="Arial Narrow" w:hAnsi="Arial Narrow"/>
          <w:lang w:eastAsia="hr-HR"/>
        </w:rPr>
      </w:pPr>
      <w:r w:rsidRPr="00D7369A">
        <w:rPr>
          <w:rFonts w:ascii="Arial Narrow" w:hAnsi="Arial Narrow"/>
          <w:lang w:eastAsia="hr-HR"/>
        </w:rPr>
        <w:t>Očekuje li se da će po završetku projekt ostvarivati prihod?</w:t>
      </w:r>
    </w:p>
    <w:tbl>
      <w:tblPr>
        <w:tblW w:w="9859" w:type="dxa"/>
        <w:shd w:val="clear" w:color="auto" w:fill="FFFFFF"/>
        <w:tblCellMar>
          <w:left w:w="0" w:type="dxa"/>
          <w:right w:w="0" w:type="dxa"/>
        </w:tblCellMar>
        <w:tblLook w:val="04A0" w:firstRow="1" w:lastRow="0" w:firstColumn="1" w:lastColumn="0" w:noHBand="0" w:noVBand="1"/>
      </w:tblPr>
      <w:tblGrid>
        <w:gridCol w:w="9859"/>
      </w:tblGrid>
      <w:tr w:rsidR="00D7369A" w:rsidRPr="00D7369A" w14:paraId="45E87A48" w14:textId="77777777" w:rsidTr="00D042C6">
        <w:trPr>
          <w:trHeight w:val="866"/>
        </w:trPr>
        <w:tc>
          <w:tcPr>
            <w:tcW w:w="9859"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07466DEC" w14:textId="77777777" w:rsidR="00D7369A" w:rsidRPr="00D7369A" w:rsidRDefault="00D7369A" w:rsidP="00D042C6">
            <w:pPr>
              <w:rPr>
                <w:rFonts w:ascii="Arial Narrow" w:hAnsi="Arial Narrow"/>
                <w:lang w:eastAsia="hr-HR"/>
              </w:rPr>
            </w:pPr>
            <w:r w:rsidRPr="00D7369A">
              <w:rPr>
                <w:rFonts w:ascii="Segoe UI Symbol" w:hAnsi="Segoe UI Symbol" w:cs="Segoe UI Symbol"/>
                <w:lang w:eastAsia="hr-HR"/>
              </w:rPr>
              <w:t>☐</w:t>
            </w:r>
            <w:r w:rsidRPr="00D7369A">
              <w:rPr>
                <w:rFonts w:ascii="Arial Narrow" w:hAnsi="Arial Narrow"/>
                <w:lang w:eastAsia="hr-HR"/>
              </w:rPr>
              <w:t xml:space="preserve"> DA</w:t>
            </w:r>
          </w:p>
          <w:p w14:paraId="33F3B899" w14:textId="77777777" w:rsidR="00D7369A" w:rsidRPr="00D7369A" w:rsidRDefault="00D7369A" w:rsidP="00D042C6">
            <w:pPr>
              <w:rPr>
                <w:rFonts w:ascii="Arial Narrow" w:hAnsi="Arial Narrow"/>
                <w:lang w:eastAsia="hr-HR"/>
              </w:rPr>
            </w:pPr>
            <w:r w:rsidRPr="00D7369A">
              <w:rPr>
                <w:rFonts w:ascii="Arial Narrow" w:hAnsi="Arial Narrow"/>
                <w:lang w:eastAsia="hr-HR"/>
              </w:rPr>
              <w:t>X NE</w:t>
            </w:r>
          </w:p>
          <w:p w14:paraId="27FD9276" w14:textId="77777777" w:rsidR="00D7369A" w:rsidRPr="00D7369A" w:rsidRDefault="00D7369A" w:rsidP="00D042C6">
            <w:pPr>
              <w:rPr>
                <w:rFonts w:ascii="Arial Narrow" w:hAnsi="Arial Narrow"/>
                <w:lang w:eastAsia="hr-HR"/>
              </w:rPr>
            </w:pPr>
            <w:r w:rsidRPr="00D7369A">
              <w:rPr>
                <w:rFonts w:ascii="Arial Narrow" w:hAnsi="Arial Narrow"/>
                <w:lang w:eastAsia="hr-HR"/>
              </w:rPr>
              <w:t>Ako je odgovor DA, navedite kakve i procijenite u kojem godišnjem iznosu</w:t>
            </w:r>
          </w:p>
        </w:tc>
      </w:tr>
    </w:tbl>
    <w:p w14:paraId="02A7E597" w14:textId="77777777" w:rsidR="00D7369A" w:rsidRPr="00D7369A" w:rsidRDefault="00D7369A" w:rsidP="00D7369A">
      <w:pPr>
        <w:rPr>
          <w:rFonts w:ascii="Arial Narrow" w:hAnsi="Arial Narrow"/>
          <w:lang w:eastAsia="hr-HR"/>
        </w:rPr>
      </w:pPr>
      <w:r w:rsidRPr="00D7369A">
        <w:rPr>
          <w:rFonts w:ascii="Arial Narrow" w:hAnsi="Arial Narrow"/>
          <w:lang w:eastAsia="hr-HR"/>
        </w:rPr>
        <w:br/>
      </w:r>
    </w:p>
    <w:p w14:paraId="7E1F85A1" w14:textId="77777777" w:rsidR="00D7369A" w:rsidRPr="00D7369A" w:rsidRDefault="00D7369A" w:rsidP="00D7369A">
      <w:pPr>
        <w:rPr>
          <w:rFonts w:ascii="Arial Narrow" w:hAnsi="Arial Narrow"/>
          <w:lang w:eastAsia="hr-HR"/>
        </w:rPr>
      </w:pPr>
      <w:r w:rsidRPr="00D7369A">
        <w:rPr>
          <w:rFonts w:ascii="Arial Narrow" w:hAnsi="Arial Narrow"/>
          <w:lang w:eastAsia="hr-HR"/>
        </w:rPr>
        <w:t>Opišite planiranu namjenu, tip vlasništva i vrstu financiranja projekta po završetku</w:t>
      </w:r>
    </w:p>
    <w:tbl>
      <w:tblPr>
        <w:tblW w:w="10024" w:type="dxa"/>
        <w:shd w:val="clear" w:color="auto" w:fill="FFFFFF"/>
        <w:tblCellMar>
          <w:left w:w="0" w:type="dxa"/>
          <w:right w:w="0" w:type="dxa"/>
        </w:tblCellMar>
        <w:tblLook w:val="04A0" w:firstRow="1" w:lastRow="0" w:firstColumn="1" w:lastColumn="0" w:noHBand="0" w:noVBand="1"/>
      </w:tblPr>
      <w:tblGrid>
        <w:gridCol w:w="10024"/>
      </w:tblGrid>
      <w:tr w:rsidR="00D7369A" w:rsidRPr="00D7369A" w14:paraId="7E88BC40" w14:textId="77777777" w:rsidTr="00D042C6">
        <w:trPr>
          <w:trHeight w:val="335"/>
        </w:trPr>
        <w:tc>
          <w:tcPr>
            <w:tcW w:w="10024"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1A565F0A" w14:textId="77777777" w:rsidR="00D7369A" w:rsidRPr="00D7369A" w:rsidRDefault="00D7369A" w:rsidP="00D042C6">
            <w:pPr>
              <w:rPr>
                <w:rFonts w:ascii="Arial Narrow" w:hAnsi="Arial Narrow"/>
                <w:lang w:eastAsia="hr-HR"/>
              </w:rPr>
            </w:pPr>
            <w:r w:rsidRPr="00D7369A">
              <w:rPr>
                <w:rFonts w:ascii="Arial Narrow" w:hAnsi="Arial Narrow"/>
                <w:lang w:eastAsia="hr-HR"/>
              </w:rPr>
              <w:t> Komunalna infrastruktura – dječje igralište – vlasništvo Općina Dubravica</w:t>
            </w:r>
          </w:p>
        </w:tc>
      </w:tr>
    </w:tbl>
    <w:p w14:paraId="5EAAD73D" w14:textId="1CE73912" w:rsidR="00D7369A" w:rsidRPr="00D7369A" w:rsidRDefault="00D7369A" w:rsidP="00D7369A">
      <w:pPr>
        <w:rPr>
          <w:rFonts w:ascii="Arial Narrow" w:hAnsi="Arial Narrow"/>
          <w:lang w:eastAsia="hr-HR"/>
        </w:rPr>
      </w:pPr>
    </w:p>
    <w:p w14:paraId="5B101FE4" w14:textId="77777777" w:rsidR="00D7369A" w:rsidRPr="00D7369A" w:rsidRDefault="00D7369A" w:rsidP="00D7369A">
      <w:pPr>
        <w:rPr>
          <w:rFonts w:ascii="Arial Narrow" w:hAnsi="Arial Narrow"/>
          <w:lang w:eastAsia="hr-HR"/>
        </w:rPr>
      </w:pPr>
      <w:r w:rsidRPr="00D7369A">
        <w:rPr>
          <w:rFonts w:ascii="Arial Narrow" w:hAnsi="Arial Narrow"/>
          <w:b/>
          <w:bCs/>
          <w:lang w:eastAsia="hr-HR"/>
        </w:rPr>
        <w:t>5. Autorizacija</w:t>
      </w:r>
    </w:p>
    <w:p w14:paraId="14A45AC7" w14:textId="77777777" w:rsidR="00D7369A" w:rsidRPr="00D7369A" w:rsidRDefault="00D7369A" w:rsidP="00D7369A">
      <w:pPr>
        <w:rPr>
          <w:rFonts w:ascii="Arial Narrow" w:hAnsi="Arial Narrow"/>
          <w:lang w:eastAsia="hr-HR"/>
        </w:rPr>
      </w:pPr>
      <w:r w:rsidRPr="00D7369A">
        <w:rPr>
          <w:rFonts w:ascii="Arial Narrow" w:hAnsi="Arial Narrow"/>
          <w:lang w:eastAsia="hr-HR"/>
        </w:rPr>
        <w:t>Izjavljujem da imam ovlast za upućivanje prijedloga investicijskog projekta. Potvrđujem da su podaci navedeni u ovom Obrascu točni. Svjestan sam da bi, ukoliko ovaj Obrazac nije potpun, prijedlog investicijskog projekta mogao biti odbačen. Isto tako sam svjestan da će, ukoliko su u Obrascu namjerno navedeni netočni ili neistini podaci, prijedlog investicijskog projekta biti odbačen te u narednih godinu dana niti jedan drugi prijedlog koji uputim neće biti uzet u razmatranje.</w:t>
      </w:r>
    </w:p>
    <w:p w14:paraId="5F554E92" w14:textId="77777777" w:rsidR="00D7369A" w:rsidRPr="00D7369A" w:rsidRDefault="00D7369A" w:rsidP="00D7369A">
      <w:pPr>
        <w:jc w:val="right"/>
        <w:rPr>
          <w:rFonts w:ascii="Arial Narrow" w:hAnsi="Arial Narrow"/>
          <w:lang w:eastAsia="hr-HR"/>
        </w:rPr>
      </w:pPr>
      <w:r w:rsidRPr="00D7369A">
        <w:rPr>
          <w:rFonts w:ascii="Arial Narrow" w:hAnsi="Arial Narrow"/>
          <w:lang w:eastAsia="hr-HR"/>
        </w:rPr>
        <w:t xml:space="preserve">Marin Štritof, </w:t>
      </w:r>
    </w:p>
    <w:p w14:paraId="3CF53BB9" w14:textId="66890FEF" w:rsidR="00D7369A" w:rsidRPr="00D7369A" w:rsidRDefault="00D7369A" w:rsidP="00D7369A">
      <w:pPr>
        <w:jc w:val="right"/>
        <w:rPr>
          <w:rFonts w:ascii="Arial Narrow" w:hAnsi="Arial Narrow"/>
          <w:lang w:eastAsia="hr-HR"/>
        </w:rPr>
      </w:pPr>
      <w:r w:rsidRPr="00D7369A">
        <w:rPr>
          <w:rFonts w:ascii="Arial Narrow" w:hAnsi="Arial Narrow"/>
          <w:lang w:eastAsia="hr-HR"/>
        </w:rPr>
        <w:t>Općinski načelnik</w:t>
      </w:r>
    </w:p>
    <w:p w14:paraId="2700F144" w14:textId="77777777" w:rsidR="00D7369A" w:rsidRPr="00D7369A" w:rsidRDefault="00D7369A" w:rsidP="00D7369A">
      <w:pPr>
        <w:rPr>
          <w:rFonts w:ascii="Arial Narrow" w:hAnsi="Arial Narrow"/>
          <w:lang w:eastAsia="hr-HR"/>
        </w:rPr>
      </w:pPr>
      <w:r w:rsidRPr="00D7369A">
        <w:rPr>
          <w:rFonts w:ascii="Arial Narrow" w:hAnsi="Arial Narrow"/>
          <w:lang w:eastAsia="hr-HR"/>
        </w:rPr>
        <w:t>Dubravica, 17. veljače 2026.</w:t>
      </w:r>
    </w:p>
    <w:p w14:paraId="3BEACA7A" w14:textId="77777777" w:rsidR="00D7369A" w:rsidRDefault="00D7369A" w:rsidP="00D7369A">
      <w:pPr>
        <w:rPr>
          <w:rFonts w:ascii="Times New Roman" w:hAnsi="Times New Roman"/>
        </w:rPr>
      </w:pPr>
    </w:p>
    <w:p w14:paraId="2A556CFE" w14:textId="77777777" w:rsidR="00D7369A" w:rsidRDefault="00D7369A" w:rsidP="00D7369A">
      <w:pPr>
        <w:rPr>
          <w:rFonts w:ascii="Times New Roman" w:hAnsi="Times New Roman"/>
        </w:rPr>
      </w:pPr>
    </w:p>
    <w:p w14:paraId="6A3A1950" w14:textId="77777777" w:rsidR="00D7369A" w:rsidRDefault="00D7369A" w:rsidP="00D7369A">
      <w:pPr>
        <w:rPr>
          <w:rFonts w:ascii="Times New Roman" w:hAnsi="Times New Roman"/>
        </w:rPr>
      </w:pPr>
    </w:p>
    <w:p w14:paraId="2BF1B5B1" w14:textId="6B1886E5" w:rsidR="00D7369A" w:rsidRDefault="00D7369A" w:rsidP="00D7369A">
      <w:pPr>
        <w:rPr>
          <w:rFonts w:ascii="Times New Roman" w:hAnsi="Times New Roman"/>
        </w:rPr>
      </w:pPr>
      <w:r w:rsidRPr="006329A4">
        <w:rPr>
          <w:rFonts w:ascii="Arial Narrow" w:hAnsi="Arial Narrow"/>
          <w:b/>
          <w:noProof/>
          <w:lang w:val="sl-SI" w:eastAsia="sl-SI"/>
        </w:rPr>
        <mc:AlternateContent>
          <mc:Choice Requires="wps">
            <w:drawing>
              <wp:anchor distT="0" distB="0" distL="114300" distR="114300" simplePos="0" relativeHeight="252036096" behindDoc="0" locked="0" layoutInCell="1" allowOverlap="1" wp14:anchorId="26FBF488" wp14:editId="3B8AF988">
                <wp:simplePos x="0" y="0"/>
                <wp:positionH relativeFrom="margin">
                  <wp:posOffset>-4445</wp:posOffset>
                </wp:positionH>
                <wp:positionV relativeFrom="paragraph">
                  <wp:posOffset>116840</wp:posOffset>
                </wp:positionV>
                <wp:extent cx="733425" cy="362197"/>
                <wp:effectExtent l="57150" t="114300" r="142875" b="76200"/>
                <wp:wrapNone/>
                <wp:docPr id="742171992" name="Zaobljeni pravokutnik 23"/>
                <wp:cNvGraphicFramePr/>
                <a:graphic xmlns:a="http://schemas.openxmlformats.org/drawingml/2006/main">
                  <a:graphicData uri="http://schemas.microsoft.com/office/word/2010/wordprocessingShape">
                    <wps:wsp>
                      <wps:cNvSpPr/>
                      <wps:spPr>
                        <a:xfrm>
                          <a:off x="0" y="0"/>
                          <a:ext cx="733425" cy="362197"/>
                        </a:xfrm>
                        <a:prstGeom prst="roundRect">
                          <a:avLst/>
                        </a:prstGeom>
                        <a:solidFill>
                          <a:srgbClr val="E7E6E6">
                            <a:lumMod val="75000"/>
                          </a:srgbClr>
                        </a:solidFill>
                        <a:ln w="55000" cap="flat" cmpd="thickThin" algn="ctr">
                          <a:solidFill>
                            <a:srgbClr val="A5A5A5">
                              <a:shade val="50000"/>
                              <a:tint val="90000"/>
                              <a:satMod val="130000"/>
                            </a:srgbClr>
                          </a:solidFill>
                          <a:prstDash val="solid"/>
                        </a:ln>
                        <a:effectLst>
                          <a:outerShdw blurRad="50800" dist="38100" dir="18900000" algn="bl" rotWithShape="0">
                            <a:prstClr val="black">
                              <a:alpha val="40000"/>
                            </a:prstClr>
                          </a:outerShdw>
                        </a:effectLst>
                      </wps:spPr>
                      <wps:txbx>
                        <w:txbxContent>
                          <w:p w14:paraId="72D40377" w14:textId="19D94C24" w:rsidR="00D7369A" w:rsidRDefault="00D7369A" w:rsidP="00D7369A">
                            <w:pPr>
                              <w:jc w:val="center"/>
                              <w:rPr>
                                <w:rFonts w:ascii="Arial Narrow" w:hAnsi="Arial Narrow"/>
                                <w:sz w:val="24"/>
                                <w:szCs w:val="24"/>
                              </w:rPr>
                            </w:pPr>
                            <w:r>
                              <w:rPr>
                                <w:rFonts w:ascii="Arial Narrow" w:hAnsi="Arial Narrow"/>
                                <w:sz w:val="24"/>
                                <w:szCs w:val="24"/>
                              </w:rPr>
                              <w:t>16</w:t>
                            </w:r>
                          </w:p>
                          <w:p w14:paraId="4A95E6F6" w14:textId="77777777" w:rsidR="00D7369A" w:rsidRPr="00104EAC" w:rsidRDefault="00D7369A" w:rsidP="00D7369A">
                            <w:pPr>
                              <w:jc w:val="center"/>
                              <w:rPr>
                                <w:rFonts w:ascii="Arial Narrow" w:hAnsi="Arial Narrow"/>
                                <w:sz w:val="24"/>
                                <w:szCs w:val="24"/>
                              </w:rPr>
                            </w:pPr>
                          </w:p>
                          <w:p w14:paraId="73CA5995" w14:textId="77777777" w:rsidR="00D7369A" w:rsidRDefault="00D7369A" w:rsidP="00D7369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6FBF488" id="_x0000_s1055" style="position:absolute;left:0;text-align:left;margin-left:-.35pt;margin-top:9.2pt;width:57.75pt;height:28.5pt;z-index:2520360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" fillcolor="#afabab" strokecolor="#8e8e8e" strokeweight="1.52778mm">
                <v:stroke linestyle="thickThin"/>
                <v:shadow on="t" color="black" opacity="26214f" origin="-.5,.5" offset=".74836mm,-.74836mm"/>
                <v:textbox>
                  <w:txbxContent>
                    <w:p w14:paraId="72D40377" w14:textId="19D94C24" w:rsidR="00D7369A" w:rsidRDefault="00D7369A" w:rsidP="00D7369A">
                      <w:pPr>
                        <w:jc w:val="center"/>
                        <w:rPr>
                          <w:rFonts w:ascii="Arial Narrow" w:hAnsi="Arial Narrow"/>
                          <w:sz w:val="24"/>
                          <w:szCs w:val="24"/>
                        </w:rPr>
                      </w:pPr>
                      <w:r>
                        <w:rPr>
                          <w:rFonts w:ascii="Arial Narrow" w:hAnsi="Arial Narrow"/>
                          <w:sz w:val="24"/>
                          <w:szCs w:val="24"/>
                        </w:rPr>
                        <w:t>16</w:t>
                      </w:r>
                    </w:p>
                    <w:p w14:paraId="4A95E6F6" w14:textId="77777777" w:rsidR="00D7369A" w:rsidRPr="00104EAC" w:rsidRDefault="00D7369A" w:rsidP="00D7369A">
                      <w:pPr>
                        <w:jc w:val="center"/>
                        <w:rPr>
                          <w:rFonts w:ascii="Arial Narrow" w:hAnsi="Arial Narrow"/>
                          <w:sz w:val="24"/>
                          <w:szCs w:val="24"/>
                        </w:rPr>
                      </w:pPr>
                    </w:p>
                    <w:p w14:paraId="73CA5995" w14:textId="77777777" w:rsidR="00D7369A" w:rsidRDefault="00D7369A" w:rsidP="00D7369A">
                      <w:pPr>
                        <w:jc w:val="center"/>
                      </w:pPr>
                    </w:p>
                  </w:txbxContent>
                </v:textbox>
                <w10:wrap anchorx="margin"/>
              </v:roundrect>
            </w:pict>
          </mc:Fallback>
        </mc:AlternateContent>
      </w:r>
    </w:p>
    <w:p w14:paraId="4F212FBA" w14:textId="77777777" w:rsidR="0087276D" w:rsidRPr="0087276D" w:rsidRDefault="0087276D" w:rsidP="0087276D">
      <w:pPr>
        <w:rPr>
          <w:rFonts w:ascii="Times New Roman" w:hAnsi="Times New Roman"/>
        </w:rPr>
      </w:pPr>
    </w:p>
    <w:p w14:paraId="35E24C88" w14:textId="77777777" w:rsidR="0087276D" w:rsidRPr="0087276D" w:rsidRDefault="0087276D" w:rsidP="0087276D">
      <w:pPr>
        <w:rPr>
          <w:rFonts w:ascii="Times New Roman" w:hAnsi="Times New Roman"/>
        </w:rPr>
      </w:pPr>
    </w:p>
    <w:p w14:paraId="0BAFD2A3" w14:textId="77777777" w:rsidR="0087276D" w:rsidRPr="0087276D" w:rsidRDefault="0087276D" w:rsidP="0087276D">
      <w:pPr>
        <w:rPr>
          <w:rFonts w:ascii="Arial Narrow" w:hAnsi="Arial Narrow"/>
        </w:rPr>
      </w:pPr>
      <w:r w:rsidRPr="0087276D">
        <w:rPr>
          <w:rFonts w:ascii="Arial Narrow" w:hAnsi="Arial Narrow"/>
        </w:rPr>
        <w:t xml:space="preserve">Na temelju članaka 15. i 28. Zakona o javnoj nabavi („Narodne novine“ br. 120/16, 114/22), članka 38. Statuta Općine Dubravica („Službeni glasnik Općine Dubravica“ br. 01/2021, 03/2024, 04/2025), a u skladu sa Planom proračuna Općine Dubravica za 2026. godinu, općinski načelnik Općine Dubravica donio je dana 17. veljače 2026. godine </w:t>
      </w:r>
    </w:p>
    <w:p w14:paraId="73306A3D" w14:textId="77777777" w:rsidR="0087276D" w:rsidRPr="0087276D" w:rsidRDefault="0087276D" w:rsidP="0087276D">
      <w:pPr>
        <w:rPr>
          <w:rFonts w:ascii="Arial Narrow" w:hAnsi="Arial Narrow"/>
        </w:rPr>
      </w:pPr>
    </w:p>
    <w:p w14:paraId="23689AC0" w14:textId="77777777" w:rsidR="0087276D" w:rsidRPr="0087276D" w:rsidRDefault="0087276D" w:rsidP="0087276D">
      <w:pPr>
        <w:tabs>
          <w:tab w:val="left" w:pos="2955"/>
        </w:tabs>
        <w:jc w:val="center"/>
        <w:rPr>
          <w:rFonts w:ascii="Arial Narrow" w:hAnsi="Arial Narrow"/>
          <w:b/>
        </w:rPr>
      </w:pPr>
      <w:r w:rsidRPr="0087276D">
        <w:rPr>
          <w:rFonts w:ascii="Arial Narrow" w:hAnsi="Arial Narrow"/>
          <w:b/>
        </w:rPr>
        <w:t>ODLUKU</w:t>
      </w:r>
    </w:p>
    <w:p w14:paraId="7F058380" w14:textId="77777777" w:rsidR="0087276D" w:rsidRPr="0087276D" w:rsidRDefault="0087276D" w:rsidP="0087276D">
      <w:pPr>
        <w:tabs>
          <w:tab w:val="left" w:pos="2955"/>
        </w:tabs>
        <w:jc w:val="center"/>
        <w:rPr>
          <w:rFonts w:ascii="Arial Narrow" w:hAnsi="Arial Narrow"/>
          <w:b/>
        </w:rPr>
      </w:pPr>
      <w:r w:rsidRPr="0087276D">
        <w:rPr>
          <w:rFonts w:ascii="Arial Narrow" w:hAnsi="Arial Narrow"/>
          <w:b/>
        </w:rPr>
        <w:t>O II. IZMJENAMA I DOPUNAMA</w:t>
      </w:r>
    </w:p>
    <w:p w14:paraId="1192B7D8" w14:textId="77777777" w:rsidR="0087276D" w:rsidRPr="0087276D" w:rsidRDefault="0087276D" w:rsidP="0087276D">
      <w:pPr>
        <w:tabs>
          <w:tab w:val="left" w:pos="2955"/>
        </w:tabs>
        <w:jc w:val="center"/>
        <w:rPr>
          <w:rFonts w:ascii="Arial Narrow" w:hAnsi="Arial Narrow"/>
          <w:b/>
        </w:rPr>
      </w:pPr>
      <w:r w:rsidRPr="0087276D">
        <w:rPr>
          <w:rFonts w:ascii="Arial Narrow" w:hAnsi="Arial Narrow"/>
          <w:b/>
        </w:rPr>
        <w:t>PLANA NABAVE ZA 2026. GODINU</w:t>
      </w:r>
    </w:p>
    <w:p w14:paraId="44A39423" w14:textId="77777777" w:rsidR="0087276D" w:rsidRPr="0087276D" w:rsidRDefault="0087276D" w:rsidP="0087276D">
      <w:pPr>
        <w:tabs>
          <w:tab w:val="left" w:pos="2955"/>
        </w:tabs>
        <w:rPr>
          <w:rFonts w:ascii="Arial Narrow" w:hAnsi="Arial Narrow"/>
        </w:rPr>
      </w:pPr>
    </w:p>
    <w:p w14:paraId="5276E52B" w14:textId="77777777" w:rsidR="0087276D" w:rsidRPr="0087276D" w:rsidRDefault="0087276D" w:rsidP="0087276D">
      <w:pPr>
        <w:jc w:val="center"/>
        <w:rPr>
          <w:rFonts w:ascii="Arial Narrow" w:hAnsi="Arial Narrow"/>
          <w:b/>
        </w:rPr>
      </w:pPr>
      <w:r w:rsidRPr="0087276D">
        <w:rPr>
          <w:rFonts w:ascii="Arial Narrow" w:hAnsi="Arial Narrow"/>
          <w:b/>
        </w:rPr>
        <w:t xml:space="preserve">Članak 1. </w:t>
      </w:r>
    </w:p>
    <w:p w14:paraId="36429663" w14:textId="77777777" w:rsidR="0087276D" w:rsidRPr="0087276D" w:rsidRDefault="0087276D" w:rsidP="0087276D">
      <w:pPr>
        <w:tabs>
          <w:tab w:val="left" w:pos="2955"/>
        </w:tabs>
        <w:jc w:val="center"/>
        <w:rPr>
          <w:rFonts w:ascii="Arial Narrow" w:hAnsi="Arial Narrow"/>
          <w:b/>
        </w:rPr>
      </w:pPr>
    </w:p>
    <w:p w14:paraId="33901FCB" w14:textId="77777777" w:rsidR="0087276D" w:rsidRPr="0087276D" w:rsidRDefault="0087276D" w:rsidP="0087276D">
      <w:pPr>
        <w:ind w:firstLine="708"/>
        <w:outlineLvl w:val="0"/>
        <w:rPr>
          <w:rFonts w:ascii="Arial Narrow" w:hAnsi="Arial Narrow"/>
        </w:rPr>
      </w:pPr>
      <w:r w:rsidRPr="0087276D">
        <w:rPr>
          <w:rFonts w:ascii="Arial Narrow" w:hAnsi="Arial Narrow"/>
        </w:rPr>
        <w:t xml:space="preserve">U Planu nabave za 2026. godinu („Službeni glasnik Općine Dubravica“ broj 01/2026), objavljen u Elektroničkom oglasniku javne nabave Republike Hrvatske sa danom 07.01.2026., mijenja se članak 2. i glasi: </w:t>
      </w:r>
    </w:p>
    <w:p w14:paraId="3B2081B1" w14:textId="77777777" w:rsidR="0087276D" w:rsidRPr="0087276D" w:rsidRDefault="0087276D" w:rsidP="0087276D">
      <w:pPr>
        <w:outlineLvl w:val="0"/>
        <w:rPr>
          <w:rFonts w:ascii="Arial Narrow" w:hAnsi="Arial Narrow"/>
        </w:rPr>
      </w:pPr>
    </w:p>
    <w:p w14:paraId="691C400F" w14:textId="77777777" w:rsidR="0087276D" w:rsidRPr="0087276D" w:rsidRDefault="0087276D" w:rsidP="0087276D">
      <w:pPr>
        <w:rPr>
          <w:rFonts w:ascii="Arial Narrow" w:hAnsi="Arial Narrow"/>
        </w:rPr>
      </w:pPr>
      <w:r w:rsidRPr="0087276D">
        <w:rPr>
          <w:rFonts w:ascii="Arial Narrow" w:hAnsi="Arial Narrow"/>
        </w:rPr>
        <w:tab/>
        <w:t>Donose se II. Izmjene i dopune Plana nabave Općine Dubravica za 2026. godinu sukladno Planu proračuna Općine Dubravica za 2026. godinu:</w:t>
      </w:r>
    </w:p>
    <w:p w14:paraId="7B1BAD64" w14:textId="77777777" w:rsidR="0087276D" w:rsidRPr="0087276D" w:rsidRDefault="0087276D" w:rsidP="0087276D">
      <w:pPr>
        <w:rPr>
          <w:rFonts w:ascii="Arial Narrow" w:hAnsi="Arial Narrow"/>
        </w:rPr>
      </w:pPr>
    </w:p>
    <w:p w14:paraId="2C39120D" w14:textId="77777777" w:rsidR="0087276D" w:rsidRDefault="0087276D" w:rsidP="0087276D">
      <w:pPr>
        <w:rPr>
          <w:rFonts w:ascii="Times New Roman" w:hAnsi="Times New Roman"/>
        </w:rPr>
      </w:pPr>
    </w:p>
    <w:tbl>
      <w:tblPr>
        <w:tblW w:w="14037" w:type="dxa"/>
        <w:tblLayout w:type="fixed"/>
        <w:tblLook w:val="04A0" w:firstRow="1" w:lastRow="0" w:firstColumn="1" w:lastColumn="0" w:noHBand="0" w:noVBand="1"/>
      </w:tblPr>
      <w:tblGrid>
        <w:gridCol w:w="694"/>
        <w:gridCol w:w="992"/>
        <w:gridCol w:w="851"/>
        <w:gridCol w:w="1549"/>
        <w:gridCol w:w="719"/>
        <w:gridCol w:w="850"/>
        <w:gridCol w:w="709"/>
        <w:gridCol w:w="851"/>
        <w:gridCol w:w="635"/>
        <w:gridCol w:w="567"/>
        <w:gridCol w:w="357"/>
        <w:gridCol w:w="850"/>
        <w:gridCol w:w="425"/>
        <w:gridCol w:w="284"/>
        <w:gridCol w:w="380"/>
        <w:gridCol w:w="276"/>
        <w:gridCol w:w="425"/>
        <w:gridCol w:w="851"/>
        <w:gridCol w:w="999"/>
        <w:gridCol w:w="567"/>
        <w:gridCol w:w="200"/>
        <w:gridCol w:w="6"/>
      </w:tblGrid>
      <w:tr w:rsidR="0087276D" w:rsidRPr="00831225" w14:paraId="3F344539" w14:textId="77777777" w:rsidTr="0087276D">
        <w:trPr>
          <w:trHeight w:val="586"/>
        </w:trPr>
        <w:tc>
          <w:tcPr>
            <w:tcW w:w="14037" w:type="dxa"/>
            <w:gridSpan w:val="22"/>
            <w:vMerge w:val="restart"/>
            <w:tcBorders>
              <w:top w:val="single" w:sz="12" w:space="0" w:color="auto"/>
              <w:left w:val="single" w:sz="12" w:space="0" w:color="auto"/>
              <w:bottom w:val="single" w:sz="4" w:space="0" w:color="auto"/>
              <w:right w:val="single" w:sz="4" w:space="0" w:color="auto"/>
            </w:tcBorders>
            <w:shd w:val="clear" w:color="000000" w:fill="FFF2CC"/>
            <w:noWrap/>
            <w:vAlign w:val="center"/>
            <w:hideMark/>
          </w:tcPr>
          <w:p w14:paraId="2280B88A" w14:textId="77777777" w:rsidR="0087276D" w:rsidRPr="00831225" w:rsidRDefault="0087276D" w:rsidP="00DD67C3">
            <w:pPr>
              <w:jc w:val="center"/>
              <w:rPr>
                <w:rFonts w:cs="Calibri"/>
                <w:b/>
                <w:bCs/>
                <w:color w:val="000000"/>
                <w:sz w:val="48"/>
                <w:szCs w:val="48"/>
              </w:rPr>
            </w:pPr>
            <w:r>
              <w:rPr>
                <w:rFonts w:cs="Calibri"/>
                <w:b/>
                <w:bCs/>
                <w:color w:val="000000"/>
                <w:sz w:val="48"/>
                <w:szCs w:val="48"/>
              </w:rPr>
              <w:t>II. IZMJENE I DOPUNE PLANA NABAVE ZA 2026. GODINU</w:t>
            </w:r>
          </w:p>
        </w:tc>
      </w:tr>
      <w:tr w:rsidR="0087276D" w:rsidRPr="00831225" w14:paraId="50641169" w14:textId="77777777" w:rsidTr="0087276D">
        <w:trPr>
          <w:trHeight w:val="586"/>
        </w:trPr>
        <w:tc>
          <w:tcPr>
            <w:tcW w:w="14037" w:type="dxa"/>
            <w:gridSpan w:val="22"/>
            <w:vMerge/>
            <w:tcBorders>
              <w:top w:val="single" w:sz="12" w:space="0" w:color="auto"/>
              <w:left w:val="single" w:sz="12" w:space="0" w:color="auto"/>
              <w:bottom w:val="single" w:sz="4" w:space="0" w:color="auto"/>
              <w:right w:val="single" w:sz="4" w:space="0" w:color="auto"/>
            </w:tcBorders>
            <w:vAlign w:val="center"/>
            <w:hideMark/>
          </w:tcPr>
          <w:p w14:paraId="5350734C" w14:textId="77777777" w:rsidR="0087276D" w:rsidRPr="00831225" w:rsidRDefault="0087276D" w:rsidP="00DD67C3">
            <w:pPr>
              <w:rPr>
                <w:rFonts w:cs="Calibri"/>
                <w:b/>
                <w:bCs/>
                <w:color w:val="000000"/>
                <w:sz w:val="48"/>
                <w:szCs w:val="48"/>
              </w:rPr>
            </w:pPr>
          </w:p>
        </w:tc>
      </w:tr>
      <w:tr w:rsidR="0087276D" w:rsidRPr="00831225" w14:paraId="54F65CED" w14:textId="77777777" w:rsidTr="0087276D">
        <w:trPr>
          <w:gridAfter w:val="1"/>
          <w:wAfter w:w="6" w:type="dxa"/>
          <w:trHeight w:val="420"/>
        </w:trPr>
        <w:tc>
          <w:tcPr>
            <w:tcW w:w="694" w:type="dxa"/>
            <w:tcBorders>
              <w:top w:val="nil"/>
              <w:left w:val="single" w:sz="12" w:space="0" w:color="auto"/>
              <w:bottom w:val="single" w:sz="4" w:space="0" w:color="auto"/>
              <w:right w:val="single" w:sz="4" w:space="0" w:color="auto"/>
            </w:tcBorders>
            <w:noWrap/>
            <w:vAlign w:val="bottom"/>
            <w:hideMark/>
          </w:tcPr>
          <w:p w14:paraId="29FCCB14" w14:textId="77777777" w:rsidR="0087276D" w:rsidRPr="00831225" w:rsidRDefault="0087276D" w:rsidP="00DD67C3">
            <w:pPr>
              <w:rPr>
                <w:rFonts w:cs="Calibri"/>
                <w:color w:val="000000"/>
                <w:sz w:val="32"/>
                <w:szCs w:val="32"/>
              </w:rPr>
            </w:pPr>
            <w:r w:rsidRPr="00831225">
              <w:rPr>
                <w:rFonts w:cs="Calibri"/>
                <w:color w:val="000000"/>
                <w:sz w:val="32"/>
                <w:szCs w:val="32"/>
              </w:rPr>
              <w:t>Naru</w:t>
            </w:r>
            <w:r w:rsidRPr="00831225">
              <w:rPr>
                <w:rFonts w:cs="Calibri"/>
                <w:color w:val="000000"/>
                <w:sz w:val="32"/>
                <w:szCs w:val="32"/>
              </w:rPr>
              <w:lastRenderedPageBreak/>
              <w:t>čitelj</w:t>
            </w:r>
          </w:p>
        </w:tc>
        <w:tc>
          <w:tcPr>
            <w:tcW w:w="13337" w:type="dxa"/>
            <w:gridSpan w:val="20"/>
            <w:tcBorders>
              <w:top w:val="single" w:sz="4" w:space="0" w:color="auto"/>
              <w:left w:val="nil"/>
              <w:bottom w:val="single" w:sz="4" w:space="0" w:color="auto"/>
              <w:right w:val="single" w:sz="4" w:space="0" w:color="auto"/>
            </w:tcBorders>
            <w:noWrap/>
            <w:vAlign w:val="bottom"/>
            <w:hideMark/>
          </w:tcPr>
          <w:p w14:paraId="62078140" w14:textId="77777777" w:rsidR="0087276D" w:rsidRPr="00831225" w:rsidRDefault="0087276D" w:rsidP="00DD67C3">
            <w:pPr>
              <w:rPr>
                <w:rFonts w:cs="Calibri"/>
                <w:color w:val="000000"/>
                <w:sz w:val="32"/>
                <w:szCs w:val="32"/>
              </w:rPr>
            </w:pPr>
            <w:r w:rsidRPr="00831225">
              <w:rPr>
                <w:rFonts w:cs="Calibri"/>
                <w:color w:val="000000"/>
                <w:sz w:val="32"/>
                <w:szCs w:val="32"/>
              </w:rPr>
              <w:lastRenderedPageBreak/>
              <w:t>OPĆINA DUBRAVICA</w:t>
            </w:r>
          </w:p>
        </w:tc>
      </w:tr>
      <w:tr w:rsidR="0087276D" w:rsidRPr="00831225" w14:paraId="69F9C232" w14:textId="77777777" w:rsidTr="0087276D">
        <w:trPr>
          <w:gridAfter w:val="1"/>
          <w:wAfter w:w="6" w:type="dxa"/>
          <w:trHeight w:val="420"/>
        </w:trPr>
        <w:tc>
          <w:tcPr>
            <w:tcW w:w="694" w:type="dxa"/>
            <w:tcBorders>
              <w:top w:val="nil"/>
              <w:left w:val="single" w:sz="12" w:space="0" w:color="auto"/>
              <w:bottom w:val="single" w:sz="4" w:space="0" w:color="auto"/>
              <w:right w:val="single" w:sz="4" w:space="0" w:color="auto"/>
            </w:tcBorders>
            <w:noWrap/>
            <w:vAlign w:val="bottom"/>
            <w:hideMark/>
          </w:tcPr>
          <w:p w14:paraId="0A57C06D" w14:textId="77777777" w:rsidR="0087276D" w:rsidRPr="00831225" w:rsidRDefault="0087276D" w:rsidP="00DD67C3">
            <w:pPr>
              <w:rPr>
                <w:rFonts w:cs="Calibri"/>
                <w:color w:val="000000"/>
                <w:sz w:val="32"/>
                <w:szCs w:val="32"/>
              </w:rPr>
            </w:pPr>
            <w:r w:rsidRPr="00831225">
              <w:rPr>
                <w:rFonts w:cs="Calibri"/>
                <w:color w:val="000000"/>
                <w:sz w:val="32"/>
                <w:szCs w:val="32"/>
              </w:rPr>
              <w:t>Godina</w:t>
            </w:r>
          </w:p>
        </w:tc>
        <w:tc>
          <w:tcPr>
            <w:tcW w:w="13337" w:type="dxa"/>
            <w:gridSpan w:val="20"/>
            <w:tcBorders>
              <w:top w:val="single" w:sz="4" w:space="0" w:color="auto"/>
              <w:left w:val="nil"/>
              <w:bottom w:val="single" w:sz="4" w:space="0" w:color="auto"/>
              <w:right w:val="single" w:sz="4" w:space="0" w:color="auto"/>
            </w:tcBorders>
            <w:noWrap/>
            <w:vAlign w:val="bottom"/>
            <w:hideMark/>
          </w:tcPr>
          <w:p w14:paraId="637DBE48" w14:textId="77777777" w:rsidR="0087276D" w:rsidRPr="00831225" w:rsidRDefault="0087276D" w:rsidP="00DD67C3">
            <w:pPr>
              <w:rPr>
                <w:rFonts w:cs="Calibri"/>
                <w:color w:val="000000"/>
                <w:sz w:val="32"/>
                <w:szCs w:val="32"/>
              </w:rPr>
            </w:pPr>
            <w:r w:rsidRPr="00831225">
              <w:rPr>
                <w:rFonts w:cs="Calibri"/>
                <w:color w:val="000000"/>
                <w:sz w:val="32"/>
                <w:szCs w:val="32"/>
              </w:rPr>
              <w:t>2026</w:t>
            </w:r>
          </w:p>
        </w:tc>
      </w:tr>
      <w:tr w:rsidR="0087276D" w:rsidRPr="00831225" w14:paraId="2F52F713" w14:textId="77777777" w:rsidTr="0087276D">
        <w:trPr>
          <w:gridAfter w:val="1"/>
          <w:wAfter w:w="6" w:type="dxa"/>
          <w:trHeight w:val="420"/>
        </w:trPr>
        <w:tc>
          <w:tcPr>
            <w:tcW w:w="694" w:type="dxa"/>
            <w:tcBorders>
              <w:top w:val="nil"/>
              <w:left w:val="single" w:sz="12" w:space="0" w:color="auto"/>
              <w:bottom w:val="single" w:sz="4" w:space="0" w:color="auto"/>
              <w:right w:val="single" w:sz="4" w:space="0" w:color="auto"/>
            </w:tcBorders>
            <w:noWrap/>
            <w:vAlign w:val="bottom"/>
            <w:hideMark/>
          </w:tcPr>
          <w:p w14:paraId="2D9BE38A" w14:textId="77777777" w:rsidR="0087276D" w:rsidRPr="00831225" w:rsidRDefault="0087276D" w:rsidP="00DD67C3">
            <w:pPr>
              <w:rPr>
                <w:rFonts w:cs="Calibri"/>
                <w:color w:val="000000"/>
                <w:sz w:val="32"/>
                <w:szCs w:val="32"/>
              </w:rPr>
            </w:pPr>
            <w:r w:rsidRPr="00831225">
              <w:rPr>
                <w:rFonts w:cs="Calibri"/>
                <w:color w:val="000000"/>
                <w:sz w:val="32"/>
                <w:szCs w:val="32"/>
              </w:rPr>
              <w:t>Trenut</w:t>
            </w:r>
            <w:r w:rsidRPr="00831225">
              <w:rPr>
                <w:rFonts w:cs="Calibri"/>
                <w:color w:val="000000"/>
                <w:sz w:val="32"/>
                <w:szCs w:val="32"/>
              </w:rPr>
              <w:lastRenderedPageBreak/>
              <w:t>na verzija</w:t>
            </w:r>
          </w:p>
        </w:tc>
        <w:tc>
          <w:tcPr>
            <w:tcW w:w="13337" w:type="dxa"/>
            <w:gridSpan w:val="20"/>
            <w:tcBorders>
              <w:top w:val="single" w:sz="4" w:space="0" w:color="auto"/>
              <w:left w:val="nil"/>
              <w:bottom w:val="single" w:sz="4" w:space="0" w:color="auto"/>
              <w:right w:val="single" w:sz="4" w:space="0" w:color="auto"/>
            </w:tcBorders>
            <w:noWrap/>
            <w:vAlign w:val="bottom"/>
            <w:hideMark/>
          </w:tcPr>
          <w:p w14:paraId="5074E3C6" w14:textId="77777777" w:rsidR="0087276D" w:rsidRPr="00831225" w:rsidRDefault="0087276D" w:rsidP="00DD67C3">
            <w:pPr>
              <w:rPr>
                <w:rFonts w:cs="Calibri"/>
                <w:color w:val="000000"/>
                <w:sz w:val="32"/>
                <w:szCs w:val="32"/>
              </w:rPr>
            </w:pPr>
            <w:r w:rsidRPr="00831225">
              <w:rPr>
                <w:rFonts w:cs="Calibri"/>
                <w:color w:val="000000"/>
                <w:sz w:val="32"/>
                <w:szCs w:val="32"/>
              </w:rPr>
              <w:lastRenderedPageBreak/>
              <w:t>3</w:t>
            </w:r>
          </w:p>
        </w:tc>
      </w:tr>
      <w:tr w:rsidR="0087276D" w:rsidRPr="00831225" w14:paraId="15419502" w14:textId="77777777" w:rsidTr="0087276D">
        <w:trPr>
          <w:gridAfter w:val="2"/>
          <w:wAfter w:w="206" w:type="dxa"/>
          <w:trHeight w:val="983"/>
        </w:trPr>
        <w:tc>
          <w:tcPr>
            <w:tcW w:w="694" w:type="dxa"/>
            <w:tcBorders>
              <w:top w:val="nil"/>
              <w:left w:val="single" w:sz="12" w:space="0" w:color="auto"/>
              <w:bottom w:val="single" w:sz="4" w:space="0" w:color="auto"/>
              <w:right w:val="single" w:sz="4" w:space="0" w:color="auto"/>
            </w:tcBorders>
            <w:shd w:val="clear" w:color="000000" w:fill="FFF2CC"/>
            <w:noWrap/>
            <w:hideMark/>
          </w:tcPr>
          <w:p w14:paraId="1CDD6D12" w14:textId="77777777" w:rsidR="0087276D" w:rsidRPr="00831225" w:rsidRDefault="0087276D" w:rsidP="00DD67C3">
            <w:pPr>
              <w:rPr>
                <w:rFonts w:cs="Calibri"/>
                <w:b/>
                <w:bCs/>
                <w:color w:val="000000"/>
              </w:rPr>
            </w:pPr>
            <w:r w:rsidRPr="00831225">
              <w:rPr>
                <w:rFonts w:cs="Calibri"/>
                <w:b/>
                <w:bCs/>
                <w:color w:val="000000"/>
              </w:rPr>
              <w:t>Redni broj</w:t>
            </w:r>
          </w:p>
        </w:tc>
        <w:tc>
          <w:tcPr>
            <w:tcW w:w="992" w:type="dxa"/>
            <w:tcBorders>
              <w:top w:val="nil"/>
              <w:left w:val="nil"/>
              <w:bottom w:val="single" w:sz="4" w:space="0" w:color="auto"/>
              <w:right w:val="single" w:sz="4" w:space="0" w:color="auto"/>
            </w:tcBorders>
            <w:shd w:val="clear" w:color="000000" w:fill="FFF2CC"/>
            <w:hideMark/>
          </w:tcPr>
          <w:p w14:paraId="75AE04DB" w14:textId="77777777" w:rsidR="0087276D" w:rsidRPr="00831225" w:rsidRDefault="0087276D" w:rsidP="00DD67C3">
            <w:pPr>
              <w:rPr>
                <w:rFonts w:cs="Calibri"/>
                <w:b/>
                <w:bCs/>
                <w:color w:val="000000"/>
              </w:rPr>
            </w:pPr>
            <w:r w:rsidRPr="00831225">
              <w:rPr>
                <w:rFonts w:cs="Calibri"/>
                <w:b/>
                <w:bCs/>
                <w:color w:val="000000"/>
              </w:rPr>
              <w:t>Evidencijski broj nabave</w:t>
            </w:r>
          </w:p>
        </w:tc>
        <w:tc>
          <w:tcPr>
            <w:tcW w:w="851" w:type="dxa"/>
            <w:tcBorders>
              <w:top w:val="nil"/>
              <w:left w:val="nil"/>
              <w:bottom w:val="single" w:sz="4" w:space="0" w:color="auto"/>
              <w:right w:val="single" w:sz="4" w:space="0" w:color="auto"/>
            </w:tcBorders>
            <w:shd w:val="clear" w:color="000000" w:fill="FFF2CC"/>
            <w:noWrap/>
            <w:hideMark/>
          </w:tcPr>
          <w:p w14:paraId="2FFD440A" w14:textId="77777777" w:rsidR="0087276D" w:rsidRPr="00831225" w:rsidRDefault="0087276D" w:rsidP="00DD67C3">
            <w:pPr>
              <w:rPr>
                <w:rFonts w:cs="Calibri"/>
                <w:b/>
                <w:bCs/>
                <w:color w:val="000000"/>
              </w:rPr>
            </w:pPr>
            <w:r w:rsidRPr="00831225">
              <w:rPr>
                <w:rFonts w:cs="Calibri"/>
                <w:b/>
                <w:bCs/>
                <w:color w:val="000000"/>
              </w:rPr>
              <w:t>Zakonski okvir</w:t>
            </w:r>
          </w:p>
        </w:tc>
        <w:tc>
          <w:tcPr>
            <w:tcW w:w="1549" w:type="dxa"/>
            <w:tcBorders>
              <w:top w:val="nil"/>
              <w:left w:val="nil"/>
              <w:bottom w:val="single" w:sz="4" w:space="0" w:color="auto"/>
              <w:right w:val="single" w:sz="4" w:space="0" w:color="auto"/>
            </w:tcBorders>
            <w:shd w:val="clear" w:color="000000" w:fill="FFF2CC"/>
            <w:hideMark/>
          </w:tcPr>
          <w:p w14:paraId="2227FE7D" w14:textId="77777777" w:rsidR="0087276D" w:rsidRPr="00831225" w:rsidRDefault="0087276D" w:rsidP="00DD67C3">
            <w:pPr>
              <w:ind w:right="-141"/>
              <w:rPr>
                <w:rFonts w:cs="Calibri"/>
                <w:b/>
                <w:bCs/>
                <w:color w:val="000000"/>
              </w:rPr>
            </w:pPr>
            <w:r w:rsidRPr="00831225">
              <w:rPr>
                <w:rFonts w:cs="Calibri"/>
                <w:b/>
                <w:bCs/>
                <w:color w:val="000000"/>
              </w:rPr>
              <w:t>Predmet  nabave</w:t>
            </w:r>
          </w:p>
        </w:tc>
        <w:tc>
          <w:tcPr>
            <w:tcW w:w="719" w:type="dxa"/>
            <w:tcBorders>
              <w:top w:val="nil"/>
              <w:left w:val="nil"/>
              <w:bottom w:val="single" w:sz="4" w:space="0" w:color="auto"/>
              <w:right w:val="single" w:sz="4" w:space="0" w:color="auto"/>
            </w:tcBorders>
            <w:shd w:val="clear" w:color="000000" w:fill="FFF2CC"/>
            <w:hideMark/>
          </w:tcPr>
          <w:p w14:paraId="735AC67E" w14:textId="77777777" w:rsidR="0087276D" w:rsidRPr="00831225" w:rsidRDefault="0087276D" w:rsidP="00DD67C3">
            <w:pPr>
              <w:rPr>
                <w:rFonts w:cs="Calibri"/>
                <w:b/>
                <w:bCs/>
                <w:color w:val="000000"/>
              </w:rPr>
            </w:pPr>
            <w:r w:rsidRPr="00831225">
              <w:rPr>
                <w:rFonts w:cs="Calibri"/>
                <w:b/>
                <w:bCs/>
                <w:color w:val="000000"/>
              </w:rPr>
              <w:t>Vrsta predmeta n</w:t>
            </w:r>
            <w:r w:rsidRPr="00831225">
              <w:rPr>
                <w:rFonts w:cs="Calibri"/>
                <w:b/>
                <w:bCs/>
                <w:color w:val="000000"/>
              </w:rPr>
              <w:lastRenderedPageBreak/>
              <w:t>abave</w:t>
            </w:r>
          </w:p>
        </w:tc>
        <w:tc>
          <w:tcPr>
            <w:tcW w:w="850" w:type="dxa"/>
            <w:tcBorders>
              <w:top w:val="nil"/>
              <w:left w:val="nil"/>
              <w:bottom w:val="single" w:sz="4" w:space="0" w:color="auto"/>
              <w:right w:val="single" w:sz="4" w:space="0" w:color="auto"/>
            </w:tcBorders>
            <w:shd w:val="clear" w:color="000000" w:fill="FFF2CC"/>
            <w:hideMark/>
          </w:tcPr>
          <w:p w14:paraId="7C7DBBBE" w14:textId="77777777" w:rsidR="0087276D" w:rsidRPr="00831225" w:rsidRDefault="0087276D" w:rsidP="00DD67C3">
            <w:pPr>
              <w:rPr>
                <w:rFonts w:cs="Calibri"/>
                <w:b/>
                <w:bCs/>
                <w:color w:val="000000"/>
              </w:rPr>
            </w:pPr>
            <w:r w:rsidRPr="00831225">
              <w:rPr>
                <w:rFonts w:cs="Calibri"/>
                <w:b/>
                <w:bCs/>
                <w:color w:val="000000"/>
              </w:rPr>
              <w:lastRenderedPageBreak/>
              <w:t>CPV</w:t>
            </w:r>
          </w:p>
        </w:tc>
        <w:tc>
          <w:tcPr>
            <w:tcW w:w="709" w:type="dxa"/>
            <w:tcBorders>
              <w:top w:val="nil"/>
              <w:left w:val="nil"/>
              <w:bottom w:val="single" w:sz="4" w:space="0" w:color="auto"/>
              <w:right w:val="single" w:sz="4" w:space="0" w:color="auto"/>
            </w:tcBorders>
            <w:shd w:val="clear" w:color="000000" w:fill="FFF2CC"/>
            <w:hideMark/>
          </w:tcPr>
          <w:p w14:paraId="7E985E7B" w14:textId="77777777" w:rsidR="0087276D" w:rsidRPr="00831225" w:rsidRDefault="0087276D" w:rsidP="00DD67C3">
            <w:pPr>
              <w:rPr>
                <w:rFonts w:cs="Calibri"/>
                <w:b/>
                <w:bCs/>
              </w:rPr>
            </w:pPr>
            <w:r w:rsidRPr="00831225">
              <w:rPr>
                <w:rFonts w:cs="Calibri"/>
                <w:b/>
                <w:bCs/>
              </w:rPr>
              <w:t>Procijenjena vr</w:t>
            </w:r>
            <w:r w:rsidRPr="00831225">
              <w:rPr>
                <w:rFonts w:cs="Calibri"/>
                <w:b/>
                <w:bCs/>
              </w:rPr>
              <w:lastRenderedPageBreak/>
              <w:t>ijednost nabave (EUR)</w:t>
            </w:r>
          </w:p>
        </w:tc>
        <w:tc>
          <w:tcPr>
            <w:tcW w:w="851" w:type="dxa"/>
            <w:tcBorders>
              <w:top w:val="nil"/>
              <w:left w:val="nil"/>
              <w:bottom w:val="single" w:sz="4" w:space="0" w:color="auto"/>
              <w:right w:val="single" w:sz="4" w:space="0" w:color="auto"/>
            </w:tcBorders>
            <w:shd w:val="clear" w:color="000000" w:fill="FFF2CC"/>
            <w:hideMark/>
          </w:tcPr>
          <w:p w14:paraId="366D9BA1" w14:textId="77777777" w:rsidR="0087276D" w:rsidRPr="00831225" w:rsidRDefault="0087276D" w:rsidP="00DD67C3">
            <w:pPr>
              <w:rPr>
                <w:rFonts w:cs="Calibri"/>
                <w:b/>
                <w:bCs/>
                <w:color w:val="000000"/>
              </w:rPr>
            </w:pPr>
            <w:r w:rsidRPr="00831225">
              <w:rPr>
                <w:rFonts w:cs="Calibri"/>
                <w:b/>
                <w:bCs/>
                <w:color w:val="000000"/>
              </w:rPr>
              <w:lastRenderedPageBreak/>
              <w:t>Vrsta postupka</w:t>
            </w:r>
          </w:p>
        </w:tc>
        <w:tc>
          <w:tcPr>
            <w:tcW w:w="635" w:type="dxa"/>
            <w:tcBorders>
              <w:top w:val="nil"/>
              <w:left w:val="nil"/>
              <w:bottom w:val="single" w:sz="4" w:space="0" w:color="auto"/>
              <w:right w:val="single" w:sz="4" w:space="0" w:color="auto"/>
            </w:tcBorders>
            <w:shd w:val="clear" w:color="000000" w:fill="FFF2CC"/>
            <w:hideMark/>
          </w:tcPr>
          <w:p w14:paraId="25F84E93" w14:textId="77777777" w:rsidR="0087276D" w:rsidRPr="00831225" w:rsidRDefault="0087276D" w:rsidP="00DD67C3">
            <w:pPr>
              <w:rPr>
                <w:rFonts w:cs="Calibri"/>
                <w:b/>
                <w:bCs/>
                <w:color w:val="000000"/>
              </w:rPr>
            </w:pPr>
            <w:r w:rsidRPr="00831225">
              <w:rPr>
                <w:rFonts w:cs="Calibri"/>
                <w:b/>
                <w:bCs/>
                <w:color w:val="000000"/>
              </w:rPr>
              <w:t>Društvene i drug</w:t>
            </w:r>
            <w:r w:rsidRPr="00831225">
              <w:rPr>
                <w:rFonts w:cs="Calibri"/>
                <w:b/>
                <w:bCs/>
                <w:color w:val="000000"/>
              </w:rPr>
              <w:lastRenderedPageBreak/>
              <w:t>e posebne usluge</w:t>
            </w:r>
          </w:p>
        </w:tc>
        <w:tc>
          <w:tcPr>
            <w:tcW w:w="567" w:type="dxa"/>
            <w:tcBorders>
              <w:top w:val="nil"/>
              <w:left w:val="nil"/>
              <w:bottom w:val="single" w:sz="4" w:space="0" w:color="auto"/>
              <w:right w:val="single" w:sz="4" w:space="0" w:color="auto"/>
            </w:tcBorders>
            <w:shd w:val="clear" w:color="000000" w:fill="FFF2CC"/>
            <w:hideMark/>
          </w:tcPr>
          <w:p w14:paraId="41EB2423" w14:textId="77777777" w:rsidR="0087276D" w:rsidRPr="00831225" w:rsidRDefault="0087276D" w:rsidP="00DD67C3">
            <w:pPr>
              <w:rPr>
                <w:rFonts w:cs="Calibri"/>
                <w:b/>
                <w:bCs/>
              </w:rPr>
            </w:pPr>
            <w:r w:rsidRPr="00831225">
              <w:rPr>
                <w:rFonts w:cs="Calibri"/>
                <w:b/>
                <w:bCs/>
              </w:rPr>
              <w:lastRenderedPageBreak/>
              <w:t>Predmet podijel</w:t>
            </w:r>
            <w:r w:rsidRPr="00831225">
              <w:rPr>
                <w:rFonts w:cs="Calibri"/>
                <w:b/>
                <w:bCs/>
              </w:rPr>
              <w:lastRenderedPageBreak/>
              <w:t>jen u grupe</w:t>
            </w:r>
          </w:p>
        </w:tc>
        <w:tc>
          <w:tcPr>
            <w:tcW w:w="357" w:type="dxa"/>
            <w:tcBorders>
              <w:top w:val="nil"/>
              <w:left w:val="nil"/>
              <w:bottom w:val="single" w:sz="4" w:space="0" w:color="auto"/>
              <w:right w:val="single" w:sz="4" w:space="0" w:color="auto"/>
            </w:tcBorders>
            <w:shd w:val="clear" w:color="000000" w:fill="FFF2CC"/>
            <w:hideMark/>
          </w:tcPr>
          <w:p w14:paraId="74D6182C" w14:textId="77777777" w:rsidR="0087276D" w:rsidRPr="00831225" w:rsidRDefault="0087276D" w:rsidP="00DD67C3">
            <w:pPr>
              <w:rPr>
                <w:rFonts w:cs="Calibri"/>
                <w:b/>
                <w:bCs/>
                <w:color w:val="000000"/>
              </w:rPr>
            </w:pPr>
            <w:r w:rsidRPr="00831225">
              <w:rPr>
                <w:rFonts w:cs="Calibri"/>
                <w:b/>
                <w:bCs/>
                <w:color w:val="000000"/>
              </w:rPr>
              <w:lastRenderedPageBreak/>
              <w:t>Tehnika</w:t>
            </w:r>
          </w:p>
        </w:tc>
        <w:tc>
          <w:tcPr>
            <w:tcW w:w="850" w:type="dxa"/>
            <w:tcBorders>
              <w:top w:val="nil"/>
              <w:left w:val="nil"/>
              <w:bottom w:val="single" w:sz="4" w:space="0" w:color="auto"/>
              <w:right w:val="single" w:sz="4" w:space="0" w:color="auto"/>
            </w:tcBorders>
            <w:shd w:val="clear" w:color="000000" w:fill="FFF2CC"/>
            <w:hideMark/>
          </w:tcPr>
          <w:p w14:paraId="546A386F" w14:textId="77777777" w:rsidR="0087276D" w:rsidRPr="00831225" w:rsidRDefault="0087276D" w:rsidP="00DD67C3">
            <w:pPr>
              <w:rPr>
                <w:rFonts w:cs="Calibri"/>
                <w:b/>
                <w:bCs/>
                <w:color w:val="000000"/>
              </w:rPr>
            </w:pPr>
            <w:r w:rsidRPr="00831225">
              <w:rPr>
                <w:rFonts w:cs="Calibri"/>
                <w:b/>
                <w:bCs/>
                <w:color w:val="000000"/>
              </w:rPr>
              <w:t>Financiranje iz EU fond</w:t>
            </w:r>
            <w:r w:rsidRPr="00831225">
              <w:rPr>
                <w:rFonts w:cs="Calibri"/>
                <w:b/>
                <w:bCs/>
                <w:color w:val="000000"/>
              </w:rPr>
              <w:lastRenderedPageBreak/>
              <w:t>ova</w:t>
            </w:r>
          </w:p>
        </w:tc>
        <w:tc>
          <w:tcPr>
            <w:tcW w:w="425" w:type="dxa"/>
            <w:tcBorders>
              <w:top w:val="nil"/>
              <w:left w:val="nil"/>
              <w:bottom w:val="single" w:sz="4" w:space="0" w:color="auto"/>
              <w:right w:val="single" w:sz="4" w:space="0" w:color="auto"/>
            </w:tcBorders>
            <w:shd w:val="clear" w:color="000000" w:fill="FFF2CC"/>
            <w:hideMark/>
          </w:tcPr>
          <w:p w14:paraId="0A03DC42" w14:textId="77777777" w:rsidR="0087276D" w:rsidRPr="00831225" w:rsidRDefault="0087276D" w:rsidP="00DD67C3">
            <w:pPr>
              <w:rPr>
                <w:rFonts w:cs="Calibri"/>
                <w:b/>
                <w:bCs/>
                <w:color w:val="000000"/>
              </w:rPr>
            </w:pPr>
            <w:r w:rsidRPr="00831225">
              <w:rPr>
                <w:rFonts w:cs="Calibri"/>
                <w:b/>
                <w:bCs/>
                <w:color w:val="000000"/>
              </w:rPr>
              <w:lastRenderedPageBreak/>
              <w:t>Planirani počet</w:t>
            </w:r>
            <w:r w:rsidRPr="00831225">
              <w:rPr>
                <w:rFonts w:cs="Calibri"/>
                <w:b/>
                <w:bCs/>
                <w:color w:val="000000"/>
              </w:rPr>
              <w:lastRenderedPageBreak/>
              <w:t>ak postupka</w:t>
            </w:r>
          </w:p>
        </w:tc>
        <w:tc>
          <w:tcPr>
            <w:tcW w:w="284" w:type="dxa"/>
            <w:tcBorders>
              <w:top w:val="nil"/>
              <w:left w:val="nil"/>
              <w:bottom w:val="single" w:sz="4" w:space="0" w:color="auto"/>
              <w:right w:val="single" w:sz="4" w:space="0" w:color="auto"/>
            </w:tcBorders>
            <w:shd w:val="clear" w:color="000000" w:fill="FFF2CC"/>
            <w:hideMark/>
          </w:tcPr>
          <w:p w14:paraId="512592F6" w14:textId="77777777" w:rsidR="0087276D" w:rsidRPr="00831225" w:rsidRDefault="0087276D" w:rsidP="00DD67C3">
            <w:pPr>
              <w:rPr>
                <w:rFonts w:cs="Calibri"/>
                <w:b/>
                <w:bCs/>
                <w:color w:val="000000"/>
              </w:rPr>
            </w:pPr>
            <w:r w:rsidRPr="00831225">
              <w:rPr>
                <w:rFonts w:cs="Calibri"/>
                <w:b/>
                <w:bCs/>
                <w:color w:val="000000"/>
              </w:rPr>
              <w:lastRenderedPageBreak/>
              <w:t>Planiranje traj</w:t>
            </w:r>
            <w:r w:rsidRPr="00831225">
              <w:rPr>
                <w:rFonts w:cs="Calibri"/>
                <w:b/>
                <w:bCs/>
                <w:color w:val="000000"/>
              </w:rPr>
              <w:lastRenderedPageBreak/>
              <w:t>anje ugovora / O.S.</w:t>
            </w:r>
          </w:p>
        </w:tc>
        <w:tc>
          <w:tcPr>
            <w:tcW w:w="380" w:type="dxa"/>
            <w:tcBorders>
              <w:top w:val="nil"/>
              <w:left w:val="nil"/>
              <w:bottom w:val="single" w:sz="4" w:space="0" w:color="auto"/>
              <w:right w:val="single" w:sz="4" w:space="0" w:color="auto"/>
            </w:tcBorders>
            <w:shd w:val="clear" w:color="000000" w:fill="FFF2CC"/>
            <w:hideMark/>
          </w:tcPr>
          <w:p w14:paraId="2983D00B" w14:textId="77777777" w:rsidR="0087276D" w:rsidRPr="00831225" w:rsidRDefault="0087276D" w:rsidP="00DD67C3">
            <w:pPr>
              <w:rPr>
                <w:rFonts w:cs="Calibri"/>
                <w:b/>
                <w:bCs/>
                <w:color w:val="000000"/>
              </w:rPr>
            </w:pPr>
            <w:r w:rsidRPr="00831225">
              <w:rPr>
                <w:rFonts w:cs="Calibri"/>
                <w:b/>
                <w:bCs/>
                <w:color w:val="000000"/>
              </w:rPr>
              <w:lastRenderedPageBreak/>
              <w:t>Provodi drugi na</w:t>
            </w:r>
            <w:r w:rsidRPr="00831225">
              <w:rPr>
                <w:rFonts w:cs="Calibri"/>
                <w:b/>
                <w:bCs/>
                <w:color w:val="000000"/>
              </w:rPr>
              <w:lastRenderedPageBreak/>
              <w:t>ručitelj</w:t>
            </w:r>
          </w:p>
        </w:tc>
        <w:tc>
          <w:tcPr>
            <w:tcW w:w="276" w:type="dxa"/>
            <w:tcBorders>
              <w:top w:val="nil"/>
              <w:left w:val="nil"/>
              <w:bottom w:val="single" w:sz="4" w:space="0" w:color="auto"/>
              <w:right w:val="single" w:sz="4" w:space="0" w:color="auto"/>
            </w:tcBorders>
            <w:shd w:val="clear" w:color="000000" w:fill="FFF2CC"/>
            <w:hideMark/>
          </w:tcPr>
          <w:p w14:paraId="40D10652" w14:textId="77777777" w:rsidR="0087276D" w:rsidRPr="00831225" w:rsidRDefault="0087276D" w:rsidP="00DD67C3">
            <w:pPr>
              <w:rPr>
                <w:rFonts w:cs="Calibri"/>
                <w:b/>
                <w:bCs/>
                <w:color w:val="000000"/>
              </w:rPr>
            </w:pPr>
            <w:r w:rsidRPr="00831225">
              <w:rPr>
                <w:rFonts w:cs="Calibri"/>
                <w:b/>
                <w:bCs/>
                <w:color w:val="000000"/>
              </w:rPr>
              <w:lastRenderedPageBreak/>
              <w:t>Napomena</w:t>
            </w:r>
          </w:p>
        </w:tc>
        <w:tc>
          <w:tcPr>
            <w:tcW w:w="425" w:type="dxa"/>
            <w:tcBorders>
              <w:top w:val="nil"/>
              <w:left w:val="nil"/>
              <w:bottom w:val="single" w:sz="4" w:space="0" w:color="auto"/>
              <w:right w:val="single" w:sz="4" w:space="0" w:color="auto"/>
            </w:tcBorders>
            <w:shd w:val="clear" w:color="000000" w:fill="FFF2CC"/>
            <w:hideMark/>
          </w:tcPr>
          <w:p w14:paraId="2DEC46D7" w14:textId="77777777" w:rsidR="0087276D" w:rsidRPr="00831225" w:rsidRDefault="0087276D" w:rsidP="00DD67C3">
            <w:pPr>
              <w:rPr>
                <w:rFonts w:cs="Calibri"/>
                <w:b/>
                <w:bCs/>
                <w:color w:val="000000"/>
              </w:rPr>
            </w:pPr>
            <w:r w:rsidRPr="00831225">
              <w:rPr>
                <w:rFonts w:cs="Calibri"/>
                <w:b/>
                <w:bCs/>
                <w:color w:val="000000"/>
              </w:rPr>
              <w:t>Verzija</w:t>
            </w:r>
          </w:p>
        </w:tc>
        <w:tc>
          <w:tcPr>
            <w:tcW w:w="851" w:type="dxa"/>
            <w:tcBorders>
              <w:top w:val="nil"/>
              <w:left w:val="nil"/>
              <w:bottom w:val="single" w:sz="4" w:space="0" w:color="auto"/>
              <w:right w:val="single" w:sz="4" w:space="0" w:color="auto"/>
            </w:tcBorders>
            <w:shd w:val="clear" w:color="000000" w:fill="FFF2CC"/>
            <w:hideMark/>
          </w:tcPr>
          <w:p w14:paraId="5C6671C8" w14:textId="77777777" w:rsidR="0087276D" w:rsidRPr="00831225" w:rsidRDefault="0087276D" w:rsidP="00DD67C3">
            <w:pPr>
              <w:rPr>
                <w:rFonts w:cs="Calibri"/>
                <w:b/>
                <w:bCs/>
                <w:color w:val="000000"/>
              </w:rPr>
            </w:pPr>
            <w:r w:rsidRPr="00831225">
              <w:rPr>
                <w:rFonts w:cs="Calibri"/>
                <w:b/>
                <w:bCs/>
                <w:color w:val="000000"/>
              </w:rPr>
              <w:t>Vrijedi od</w:t>
            </w:r>
          </w:p>
        </w:tc>
        <w:tc>
          <w:tcPr>
            <w:tcW w:w="999" w:type="dxa"/>
            <w:tcBorders>
              <w:top w:val="nil"/>
              <w:left w:val="nil"/>
              <w:bottom w:val="single" w:sz="4" w:space="0" w:color="auto"/>
              <w:right w:val="single" w:sz="4" w:space="0" w:color="auto"/>
            </w:tcBorders>
            <w:shd w:val="clear" w:color="000000" w:fill="FFF2CC"/>
            <w:hideMark/>
          </w:tcPr>
          <w:p w14:paraId="6127F107" w14:textId="77777777" w:rsidR="0087276D" w:rsidRPr="00831225" w:rsidRDefault="0087276D" w:rsidP="00DD67C3">
            <w:pPr>
              <w:rPr>
                <w:rFonts w:cs="Calibri"/>
                <w:b/>
                <w:bCs/>
                <w:color w:val="000000"/>
              </w:rPr>
            </w:pPr>
            <w:r w:rsidRPr="00831225">
              <w:rPr>
                <w:rFonts w:cs="Calibri"/>
                <w:b/>
                <w:bCs/>
                <w:color w:val="000000"/>
              </w:rPr>
              <w:t>Vrijedi do</w:t>
            </w:r>
          </w:p>
        </w:tc>
        <w:tc>
          <w:tcPr>
            <w:tcW w:w="567" w:type="dxa"/>
            <w:tcBorders>
              <w:top w:val="nil"/>
              <w:left w:val="nil"/>
              <w:bottom w:val="single" w:sz="4" w:space="0" w:color="auto"/>
              <w:right w:val="single" w:sz="4" w:space="0" w:color="auto"/>
            </w:tcBorders>
            <w:shd w:val="clear" w:color="000000" w:fill="FFF2CC"/>
            <w:hideMark/>
          </w:tcPr>
          <w:p w14:paraId="54567E8C" w14:textId="77777777" w:rsidR="0087276D" w:rsidRPr="00831225" w:rsidRDefault="0087276D" w:rsidP="00DD67C3">
            <w:pPr>
              <w:rPr>
                <w:rFonts w:cs="Calibri"/>
                <w:b/>
                <w:bCs/>
                <w:color w:val="000000"/>
              </w:rPr>
            </w:pPr>
            <w:r w:rsidRPr="00831225">
              <w:rPr>
                <w:rFonts w:cs="Calibri"/>
                <w:b/>
                <w:bCs/>
                <w:color w:val="000000"/>
              </w:rPr>
              <w:t>Status</w:t>
            </w:r>
          </w:p>
        </w:tc>
      </w:tr>
      <w:tr w:rsidR="0087276D" w:rsidRPr="00831225" w14:paraId="10AF0560" w14:textId="77777777" w:rsidTr="0087276D">
        <w:trPr>
          <w:gridAfter w:val="2"/>
          <w:wAfter w:w="206" w:type="dxa"/>
          <w:trHeight w:val="1500"/>
        </w:trPr>
        <w:tc>
          <w:tcPr>
            <w:tcW w:w="694" w:type="dxa"/>
            <w:tcBorders>
              <w:top w:val="nil"/>
              <w:left w:val="single" w:sz="12" w:space="0" w:color="auto"/>
              <w:bottom w:val="single" w:sz="4" w:space="0" w:color="auto"/>
              <w:right w:val="single" w:sz="4" w:space="0" w:color="auto"/>
            </w:tcBorders>
            <w:noWrap/>
            <w:vAlign w:val="center"/>
            <w:hideMark/>
          </w:tcPr>
          <w:p w14:paraId="0FFE2088" w14:textId="77777777" w:rsidR="0087276D" w:rsidRPr="00831225" w:rsidRDefault="0087276D" w:rsidP="00DD67C3">
            <w:pPr>
              <w:jc w:val="center"/>
              <w:rPr>
                <w:rFonts w:cs="Calibri"/>
                <w:color w:val="000000"/>
              </w:rPr>
            </w:pPr>
            <w:r w:rsidRPr="00831225">
              <w:rPr>
                <w:rFonts w:cs="Calibri"/>
                <w:color w:val="000000"/>
              </w:rPr>
              <w:t>0001</w:t>
            </w:r>
          </w:p>
        </w:tc>
        <w:tc>
          <w:tcPr>
            <w:tcW w:w="992" w:type="dxa"/>
            <w:tcBorders>
              <w:top w:val="nil"/>
              <w:left w:val="nil"/>
              <w:bottom w:val="single" w:sz="4" w:space="0" w:color="auto"/>
              <w:right w:val="single" w:sz="4" w:space="0" w:color="auto"/>
            </w:tcBorders>
            <w:noWrap/>
            <w:vAlign w:val="bottom"/>
            <w:hideMark/>
          </w:tcPr>
          <w:p w14:paraId="2332BABA" w14:textId="77777777" w:rsidR="0087276D" w:rsidRPr="00831225" w:rsidRDefault="0087276D" w:rsidP="00DD67C3">
            <w:pPr>
              <w:rPr>
                <w:rFonts w:cs="Calibri"/>
                <w:color w:val="000000"/>
              </w:rPr>
            </w:pPr>
            <w:r w:rsidRPr="00831225">
              <w:rPr>
                <w:rFonts w:cs="Calibri"/>
                <w:color w:val="000000"/>
              </w:rPr>
              <w:t>01/2026</w:t>
            </w:r>
          </w:p>
        </w:tc>
        <w:tc>
          <w:tcPr>
            <w:tcW w:w="851" w:type="dxa"/>
            <w:tcBorders>
              <w:top w:val="nil"/>
              <w:left w:val="nil"/>
              <w:bottom w:val="single" w:sz="4" w:space="0" w:color="auto"/>
              <w:right w:val="single" w:sz="4" w:space="0" w:color="auto"/>
            </w:tcBorders>
            <w:noWrap/>
            <w:vAlign w:val="bottom"/>
            <w:hideMark/>
          </w:tcPr>
          <w:p w14:paraId="6C3249AF" w14:textId="77777777" w:rsidR="0087276D" w:rsidRPr="00831225" w:rsidRDefault="0087276D" w:rsidP="00DD67C3">
            <w:pPr>
              <w:rPr>
                <w:rFonts w:cs="Calibri"/>
                <w:color w:val="000000"/>
              </w:rPr>
            </w:pPr>
            <w:r w:rsidRPr="00831225">
              <w:rPr>
                <w:rFonts w:cs="Calibri"/>
                <w:color w:val="000000"/>
              </w:rPr>
              <w:t>Jednostavn</w:t>
            </w:r>
            <w:r w:rsidRPr="00831225">
              <w:rPr>
                <w:rFonts w:cs="Calibri"/>
                <w:color w:val="000000"/>
              </w:rPr>
              <w:lastRenderedPageBreak/>
              <w:t>a nabava</w:t>
            </w:r>
          </w:p>
        </w:tc>
        <w:tc>
          <w:tcPr>
            <w:tcW w:w="1549" w:type="dxa"/>
            <w:tcBorders>
              <w:top w:val="nil"/>
              <w:left w:val="nil"/>
              <w:bottom w:val="single" w:sz="4" w:space="0" w:color="auto"/>
              <w:right w:val="single" w:sz="4" w:space="0" w:color="auto"/>
            </w:tcBorders>
            <w:vAlign w:val="bottom"/>
            <w:hideMark/>
          </w:tcPr>
          <w:p w14:paraId="6041AFCA" w14:textId="77777777" w:rsidR="0087276D" w:rsidRPr="00831225" w:rsidRDefault="0087276D" w:rsidP="00DD67C3">
            <w:pPr>
              <w:rPr>
                <w:rFonts w:cs="Calibri"/>
                <w:color w:val="000000"/>
              </w:rPr>
            </w:pPr>
            <w:r w:rsidRPr="00831225">
              <w:rPr>
                <w:rFonts w:cs="Calibri"/>
                <w:color w:val="000000"/>
              </w:rPr>
              <w:lastRenderedPageBreak/>
              <w:t>Uredski materijal</w:t>
            </w:r>
          </w:p>
        </w:tc>
        <w:tc>
          <w:tcPr>
            <w:tcW w:w="719" w:type="dxa"/>
            <w:tcBorders>
              <w:top w:val="nil"/>
              <w:left w:val="nil"/>
              <w:bottom w:val="single" w:sz="4" w:space="0" w:color="auto"/>
              <w:right w:val="single" w:sz="4" w:space="0" w:color="auto"/>
            </w:tcBorders>
            <w:vAlign w:val="bottom"/>
            <w:hideMark/>
          </w:tcPr>
          <w:p w14:paraId="5301C3E7" w14:textId="77777777" w:rsidR="0087276D" w:rsidRPr="00831225" w:rsidRDefault="0087276D" w:rsidP="00DD67C3">
            <w:pPr>
              <w:rPr>
                <w:rFonts w:cs="Calibri"/>
                <w:color w:val="000000"/>
              </w:rPr>
            </w:pPr>
            <w:r w:rsidRPr="00831225">
              <w:rPr>
                <w:rFonts w:cs="Calibri"/>
                <w:color w:val="000000"/>
              </w:rPr>
              <w:t>Robe</w:t>
            </w:r>
          </w:p>
        </w:tc>
        <w:tc>
          <w:tcPr>
            <w:tcW w:w="850" w:type="dxa"/>
            <w:tcBorders>
              <w:top w:val="nil"/>
              <w:left w:val="nil"/>
              <w:bottom w:val="single" w:sz="4" w:space="0" w:color="auto"/>
              <w:right w:val="single" w:sz="4" w:space="0" w:color="auto"/>
            </w:tcBorders>
            <w:vAlign w:val="bottom"/>
            <w:hideMark/>
          </w:tcPr>
          <w:p w14:paraId="05C567DD" w14:textId="77777777" w:rsidR="0087276D" w:rsidRPr="00831225" w:rsidRDefault="0087276D" w:rsidP="00DD67C3">
            <w:pPr>
              <w:rPr>
                <w:rFonts w:cs="Calibri"/>
                <w:color w:val="000000"/>
              </w:rPr>
            </w:pPr>
            <w:r w:rsidRPr="00831225">
              <w:rPr>
                <w:rFonts w:cs="Calibri"/>
                <w:color w:val="000000"/>
              </w:rPr>
              <w:t xml:space="preserve">22800000 </w:t>
            </w:r>
            <w:r w:rsidRPr="00831225">
              <w:rPr>
                <w:rFonts w:cs="Calibri"/>
                <w:color w:val="000000"/>
              </w:rPr>
              <w:lastRenderedPageBreak/>
              <w:t>- Papirnati ili kartonski registri, knjigovodstv</w:t>
            </w:r>
            <w:r w:rsidRPr="00831225">
              <w:rPr>
                <w:rFonts w:cs="Calibri"/>
                <w:color w:val="000000"/>
              </w:rPr>
              <w:lastRenderedPageBreak/>
              <w:t>ene knjige, uvezi, obrasci i drugi tiskani uredsk</w:t>
            </w:r>
            <w:r w:rsidRPr="00831225">
              <w:rPr>
                <w:rFonts w:cs="Calibri"/>
                <w:color w:val="000000"/>
              </w:rPr>
              <w:lastRenderedPageBreak/>
              <w:t>i materijal</w:t>
            </w:r>
          </w:p>
        </w:tc>
        <w:tc>
          <w:tcPr>
            <w:tcW w:w="709" w:type="dxa"/>
            <w:tcBorders>
              <w:top w:val="nil"/>
              <w:left w:val="nil"/>
              <w:bottom w:val="single" w:sz="4" w:space="0" w:color="auto"/>
              <w:right w:val="single" w:sz="4" w:space="0" w:color="auto"/>
            </w:tcBorders>
            <w:noWrap/>
            <w:vAlign w:val="bottom"/>
            <w:hideMark/>
          </w:tcPr>
          <w:p w14:paraId="012E2ED4" w14:textId="77777777" w:rsidR="0087276D" w:rsidRPr="00831225" w:rsidRDefault="0087276D" w:rsidP="00DD67C3">
            <w:pPr>
              <w:jc w:val="right"/>
              <w:rPr>
                <w:rFonts w:cs="Calibri"/>
                <w:color w:val="000000"/>
              </w:rPr>
            </w:pPr>
            <w:r w:rsidRPr="00831225">
              <w:rPr>
                <w:rFonts w:cs="Calibri"/>
                <w:color w:val="000000"/>
              </w:rPr>
              <w:lastRenderedPageBreak/>
              <w:t>6.100,00</w:t>
            </w:r>
          </w:p>
        </w:tc>
        <w:tc>
          <w:tcPr>
            <w:tcW w:w="851" w:type="dxa"/>
            <w:tcBorders>
              <w:top w:val="nil"/>
              <w:left w:val="nil"/>
              <w:bottom w:val="single" w:sz="4" w:space="0" w:color="auto"/>
              <w:right w:val="single" w:sz="4" w:space="0" w:color="auto"/>
            </w:tcBorders>
            <w:vAlign w:val="bottom"/>
            <w:hideMark/>
          </w:tcPr>
          <w:p w14:paraId="63C72E90" w14:textId="77777777" w:rsidR="0087276D" w:rsidRPr="00831225" w:rsidRDefault="0087276D" w:rsidP="00DD67C3">
            <w:pPr>
              <w:rPr>
                <w:rFonts w:cs="Calibri"/>
                <w:color w:val="000000"/>
              </w:rPr>
            </w:pPr>
            <w:r w:rsidRPr="00831225">
              <w:rPr>
                <w:rFonts w:cs="Calibri"/>
                <w:color w:val="000000"/>
              </w:rPr>
              <w:t>Jednostavn</w:t>
            </w:r>
            <w:r w:rsidRPr="00831225">
              <w:rPr>
                <w:rFonts w:cs="Calibri"/>
                <w:color w:val="000000"/>
              </w:rPr>
              <w:lastRenderedPageBreak/>
              <w:t>a nabava</w:t>
            </w:r>
          </w:p>
        </w:tc>
        <w:tc>
          <w:tcPr>
            <w:tcW w:w="635" w:type="dxa"/>
            <w:tcBorders>
              <w:top w:val="nil"/>
              <w:left w:val="nil"/>
              <w:bottom w:val="single" w:sz="4" w:space="0" w:color="auto"/>
              <w:right w:val="single" w:sz="4" w:space="0" w:color="auto"/>
            </w:tcBorders>
            <w:vAlign w:val="bottom"/>
            <w:hideMark/>
          </w:tcPr>
          <w:p w14:paraId="6B524951" w14:textId="77777777" w:rsidR="0087276D" w:rsidRPr="00831225" w:rsidRDefault="0087276D" w:rsidP="00DD67C3">
            <w:pPr>
              <w:rPr>
                <w:rFonts w:cs="Calibri"/>
                <w:color w:val="000000"/>
              </w:rPr>
            </w:pPr>
            <w:r w:rsidRPr="00831225">
              <w:rPr>
                <w:rFonts w:cs="Calibri"/>
                <w:color w:val="000000"/>
              </w:rPr>
              <w:lastRenderedPageBreak/>
              <w:t>NE</w:t>
            </w:r>
          </w:p>
        </w:tc>
        <w:tc>
          <w:tcPr>
            <w:tcW w:w="567" w:type="dxa"/>
            <w:tcBorders>
              <w:top w:val="nil"/>
              <w:left w:val="nil"/>
              <w:bottom w:val="single" w:sz="4" w:space="0" w:color="auto"/>
              <w:right w:val="single" w:sz="4" w:space="0" w:color="auto"/>
            </w:tcBorders>
            <w:vAlign w:val="bottom"/>
            <w:hideMark/>
          </w:tcPr>
          <w:p w14:paraId="4ED38928" w14:textId="77777777" w:rsidR="0087276D" w:rsidRPr="00831225" w:rsidRDefault="0087276D" w:rsidP="00DD67C3">
            <w:pPr>
              <w:rPr>
                <w:rFonts w:cs="Calibri"/>
                <w:color w:val="000000"/>
              </w:rPr>
            </w:pPr>
            <w:r w:rsidRPr="00831225">
              <w:rPr>
                <w:rFonts w:cs="Calibri"/>
                <w:color w:val="000000"/>
              </w:rPr>
              <w:t>-</w:t>
            </w:r>
          </w:p>
        </w:tc>
        <w:tc>
          <w:tcPr>
            <w:tcW w:w="357" w:type="dxa"/>
            <w:tcBorders>
              <w:top w:val="nil"/>
              <w:left w:val="nil"/>
              <w:bottom w:val="single" w:sz="4" w:space="0" w:color="auto"/>
              <w:right w:val="single" w:sz="4" w:space="0" w:color="auto"/>
            </w:tcBorders>
            <w:vAlign w:val="bottom"/>
            <w:hideMark/>
          </w:tcPr>
          <w:p w14:paraId="2441B08E" w14:textId="77777777" w:rsidR="0087276D" w:rsidRPr="00831225" w:rsidRDefault="0087276D" w:rsidP="00DD67C3">
            <w:pPr>
              <w:rPr>
                <w:rFonts w:cs="Calibri"/>
                <w:color w:val="000000"/>
              </w:rPr>
            </w:pPr>
            <w:r w:rsidRPr="00831225">
              <w:rPr>
                <w:rFonts w:cs="Calibri"/>
                <w:color w:val="000000"/>
              </w:rPr>
              <w:t> </w:t>
            </w:r>
          </w:p>
        </w:tc>
        <w:tc>
          <w:tcPr>
            <w:tcW w:w="850" w:type="dxa"/>
            <w:tcBorders>
              <w:top w:val="nil"/>
              <w:left w:val="nil"/>
              <w:bottom w:val="single" w:sz="4" w:space="0" w:color="auto"/>
              <w:right w:val="single" w:sz="4" w:space="0" w:color="auto"/>
            </w:tcBorders>
            <w:vAlign w:val="bottom"/>
            <w:hideMark/>
          </w:tcPr>
          <w:p w14:paraId="071EF614" w14:textId="77777777" w:rsidR="0087276D" w:rsidRPr="00831225" w:rsidRDefault="0087276D" w:rsidP="00DD67C3">
            <w:pPr>
              <w:rPr>
                <w:rFonts w:cs="Calibri"/>
                <w:color w:val="000000"/>
              </w:rPr>
            </w:pPr>
            <w:r w:rsidRPr="00831225">
              <w:rPr>
                <w:rFonts w:cs="Calibri"/>
                <w:color w:val="000000"/>
              </w:rPr>
              <w:t>NE</w:t>
            </w:r>
          </w:p>
        </w:tc>
        <w:tc>
          <w:tcPr>
            <w:tcW w:w="425" w:type="dxa"/>
            <w:tcBorders>
              <w:top w:val="nil"/>
              <w:left w:val="nil"/>
              <w:bottom w:val="single" w:sz="4" w:space="0" w:color="auto"/>
              <w:right w:val="single" w:sz="4" w:space="0" w:color="auto"/>
            </w:tcBorders>
            <w:vAlign w:val="bottom"/>
            <w:hideMark/>
          </w:tcPr>
          <w:p w14:paraId="49D32379" w14:textId="77777777" w:rsidR="0087276D" w:rsidRPr="00831225" w:rsidRDefault="0087276D" w:rsidP="00DD67C3">
            <w:pPr>
              <w:rPr>
                <w:rFonts w:cs="Calibri"/>
                <w:color w:val="000000"/>
              </w:rPr>
            </w:pPr>
            <w:r w:rsidRPr="00831225">
              <w:rPr>
                <w:rFonts w:cs="Calibri"/>
                <w:color w:val="000000"/>
              </w:rPr>
              <w:t> </w:t>
            </w:r>
          </w:p>
        </w:tc>
        <w:tc>
          <w:tcPr>
            <w:tcW w:w="284" w:type="dxa"/>
            <w:tcBorders>
              <w:top w:val="nil"/>
              <w:left w:val="nil"/>
              <w:bottom w:val="single" w:sz="4" w:space="0" w:color="auto"/>
              <w:right w:val="single" w:sz="4" w:space="0" w:color="auto"/>
            </w:tcBorders>
            <w:vAlign w:val="bottom"/>
            <w:hideMark/>
          </w:tcPr>
          <w:p w14:paraId="4404BA5D" w14:textId="77777777" w:rsidR="0087276D" w:rsidRPr="00831225" w:rsidRDefault="0087276D" w:rsidP="00DD67C3">
            <w:pPr>
              <w:rPr>
                <w:rFonts w:cs="Calibri"/>
                <w:color w:val="000000"/>
              </w:rPr>
            </w:pPr>
            <w:r w:rsidRPr="00831225">
              <w:rPr>
                <w:rFonts w:cs="Calibri"/>
                <w:color w:val="000000"/>
              </w:rPr>
              <w:t> </w:t>
            </w:r>
          </w:p>
        </w:tc>
        <w:tc>
          <w:tcPr>
            <w:tcW w:w="380" w:type="dxa"/>
            <w:tcBorders>
              <w:top w:val="nil"/>
              <w:left w:val="nil"/>
              <w:bottom w:val="single" w:sz="4" w:space="0" w:color="auto"/>
              <w:right w:val="single" w:sz="4" w:space="0" w:color="auto"/>
            </w:tcBorders>
            <w:vAlign w:val="bottom"/>
            <w:hideMark/>
          </w:tcPr>
          <w:p w14:paraId="046E60B9" w14:textId="77777777" w:rsidR="0087276D" w:rsidRPr="00831225" w:rsidRDefault="0087276D" w:rsidP="00DD67C3">
            <w:pPr>
              <w:rPr>
                <w:rFonts w:cs="Calibri"/>
                <w:color w:val="000000"/>
              </w:rPr>
            </w:pPr>
            <w:r w:rsidRPr="00831225">
              <w:rPr>
                <w:rFonts w:cs="Calibri"/>
                <w:color w:val="000000"/>
              </w:rPr>
              <w:t> </w:t>
            </w:r>
          </w:p>
        </w:tc>
        <w:tc>
          <w:tcPr>
            <w:tcW w:w="276" w:type="dxa"/>
            <w:tcBorders>
              <w:top w:val="nil"/>
              <w:left w:val="nil"/>
              <w:bottom w:val="single" w:sz="4" w:space="0" w:color="auto"/>
              <w:right w:val="single" w:sz="4" w:space="0" w:color="auto"/>
            </w:tcBorders>
            <w:vAlign w:val="bottom"/>
            <w:hideMark/>
          </w:tcPr>
          <w:p w14:paraId="19815201" w14:textId="77777777" w:rsidR="0087276D" w:rsidRPr="00831225" w:rsidRDefault="0087276D" w:rsidP="00DD67C3">
            <w:pPr>
              <w:rPr>
                <w:rFonts w:cs="Calibri"/>
                <w:color w:val="000000"/>
              </w:rPr>
            </w:pPr>
            <w:r w:rsidRPr="00831225">
              <w:rPr>
                <w:rFonts w:cs="Calibri"/>
                <w:color w:val="000000"/>
              </w:rPr>
              <w:t> </w:t>
            </w:r>
          </w:p>
        </w:tc>
        <w:tc>
          <w:tcPr>
            <w:tcW w:w="425" w:type="dxa"/>
            <w:tcBorders>
              <w:top w:val="nil"/>
              <w:left w:val="nil"/>
              <w:bottom w:val="single" w:sz="4" w:space="0" w:color="auto"/>
              <w:right w:val="single" w:sz="4" w:space="0" w:color="auto"/>
            </w:tcBorders>
            <w:noWrap/>
            <w:vAlign w:val="bottom"/>
            <w:hideMark/>
          </w:tcPr>
          <w:p w14:paraId="1133BE11" w14:textId="77777777" w:rsidR="0087276D" w:rsidRPr="00831225" w:rsidRDefault="0087276D" w:rsidP="00DD67C3">
            <w:pPr>
              <w:jc w:val="right"/>
              <w:rPr>
                <w:rFonts w:cs="Calibri"/>
                <w:color w:val="000000"/>
              </w:rPr>
            </w:pPr>
            <w:r w:rsidRPr="00831225">
              <w:rPr>
                <w:rFonts w:cs="Calibri"/>
                <w:color w:val="000000"/>
              </w:rPr>
              <w:t>1</w:t>
            </w:r>
          </w:p>
        </w:tc>
        <w:tc>
          <w:tcPr>
            <w:tcW w:w="851" w:type="dxa"/>
            <w:tcBorders>
              <w:top w:val="nil"/>
              <w:left w:val="nil"/>
              <w:bottom w:val="single" w:sz="4" w:space="0" w:color="auto"/>
              <w:right w:val="single" w:sz="4" w:space="0" w:color="auto"/>
            </w:tcBorders>
            <w:noWrap/>
            <w:vAlign w:val="bottom"/>
            <w:hideMark/>
          </w:tcPr>
          <w:p w14:paraId="090F5384" w14:textId="77777777" w:rsidR="0087276D" w:rsidRPr="00831225" w:rsidRDefault="0087276D" w:rsidP="00DD67C3">
            <w:pPr>
              <w:rPr>
                <w:rFonts w:cs="Calibri"/>
                <w:color w:val="000000"/>
              </w:rPr>
            </w:pPr>
            <w:r w:rsidRPr="00831225">
              <w:rPr>
                <w:rFonts w:cs="Calibri"/>
                <w:color w:val="000000"/>
              </w:rPr>
              <w:t xml:space="preserve">07.01.2026 </w:t>
            </w:r>
            <w:r w:rsidRPr="00831225">
              <w:rPr>
                <w:rFonts w:cs="Calibri"/>
                <w:color w:val="000000"/>
              </w:rPr>
              <w:lastRenderedPageBreak/>
              <w:t>00:00:00</w:t>
            </w:r>
          </w:p>
        </w:tc>
        <w:tc>
          <w:tcPr>
            <w:tcW w:w="999" w:type="dxa"/>
            <w:tcBorders>
              <w:top w:val="nil"/>
              <w:left w:val="nil"/>
              <w:bottom w:val="single" w:sz="4" w:space="0" w:color="auto"/>
              <w:right w:val="single" w:sz="4" w:space="0" w:color="auto"/>
            </w:tcBorders>
            <w:noWrap/>
            <w:vAlign w:val="bottom"/>
            <w:hideMark/>
          </w:tcPr>
          <w:p w14:paraId="2C03B16B" w14:textId="77777777" w:rsidR="0087276D" w:rsidRPr="00831225" w:rsidRDefault="0087276D" w:rsidP="00DD67C3">
            <w:pPr>
              <w:rPr>
                <w:rFonts w:cs="Calibri"/>
                <w:color w:val="000000"/>
              </w:rPr>
            </w:pPr>
            <w:r w:rsidRPr="00831225">
              <w:rPr>
                <w:rFonts w:cs="Calibri"/>
                <w:color w:val="000000"/>
              </w:rPr>
              <w:lastRenderedPageBreak/>
              <w:t> </w:t>
            </w:r>
          </w:p>
        </w:tc>
        <w:tc>
          <w:tcPr>
            <w:tcW w:w="567" w:type="dxa"/>
            <w:tcBorders>
              <w:top w:val="nil"/>
              <w:left w:val="nil"/>
              <w:bottom w:val="single" w:sz="4" w:space="0" w:color="auto"/>
              <w:right w:val="single" w:sz="4" w:space="0" w:color="auto"/>
            </w:tcBorders>
            <w:noWrap/>
            <w:vAlign w:val="bottom"/>
            <w:hideMark/>
          </w:tcPr>
          <w:p w14:paraId="24BA0DC5" w14:textId="77777777" w:rsidR="0087276D" w:rsidRPr="00831225" w:rsidRDefault="0087276D" w:rsidP="00DD67C3">
            <w:pPr>
              <w:rPr>
                <w:rFonts w:cs="Calibri"/>
                <w:color w:val="000000"/>
              </w:rPr>
            </w:pPr>
            <w:r w:rsidRPr="00831225">
              <w:rPr>
                <w:rFonts w:cs="Calibri"/>
                <w:color w:val="000000"/>
              </w:rPr>
              <w:t>Novo</w:t>
            </w:r>
          </w:p>
        </w:tc>
      </w:tr>
      <w:tr w:rsidR="0087276D" w:rsidRPr="00831225" w14:paraId="2D90C0FB" w14:textId="77777777" w:rsidTr="0087276D">
        <w:trPr>
          <w:gridAfter w:val="2"/>
          <w:wAfter w:w="206" w:type="dxa"/>
          <w:trHeight w:val="600"/>
        </w:trPr>
        <w:tc>
          <w:tcPr>
            <w:tcW w:w="694" w:type="dxa"/>
            <w:tcBorders>
              <w:top w:val="nil"/>
              <w:left w:val="single" w:sz="12" w:space="0" w:color="auto"/>
              <w:bottom w:val="single" w:sz="4" w:space="0" w:color="auto"/>
              <w:right w:val="single" w:sz="4" w:space="0" w:color="auto"/>
            </w:tcBorders>
            <w:noWrap/>
            <w:vAlign w:val="center"/>
            <w:hideMark/>
          </w:tcPr>
          <w:p w14:paraId="256E004E" w14:textId="77777777" w:rsidR="0087276D" w:rsidRPr="00831225" w:rsidRDefault="0087276D" w:rsidP="00DD67C3">
            <w:pPr>
              <w:jc w:val="center"/>
              <w:rPr>
                <w:rFonts w:cs="Calibri"/>
                <w:color w:val="000000"/>
              </w:rPr>
            </w:pPr>
            <w:r w:rsidRPr="00831225">
              <w:rPr>
                <w:rFonts w:cs="Calibri"/>
                <w:color w:val="000000"/>
              </w:rPr>
              <w:lastRenderedPageBreak/>
              <w:t>0002</w:t>
            </w:r>
          </w:p>
        </w:tc>
        <w:tc>
          <w:tcPr>
            <w:tcW w:w="992" w:type="dxa"/>
            <w:tcBorders>
              <w:top w:val="nil"/>
              <w:left w:val="nil"/>
              <w:bottom w:val="single" w:sz="4" w:space="0" w:color="auto"/>
              <w:right w:val="single" w:sz="4" w:space="0" w:color="auto"/>
            </w:tcBorders>
            <w:noWrap/>
            <w:vAlign w:val="bottom"/>
            <w:hideMark/>
          </w:tcPr>
          <w:p w14:paraId="080E6E4E" w14:textId="77777777" w:rsidR="0087276D" w:rsidRPr="00831225" w:rsidRDefault="0087276D" w:rsidP="00DD67C3">
            <w:pPr>
              <w:rPr>
                <w:rFonts w:cs="Calibri"/>
                <w:color w:val="000000"/>
              </w:rPr>
            </w:pPr>
            <w:r w:rsidRPr="00831225">
              <w:rPr>
                <w:rFonts w:cs="Calibri"/>
                <w:color w:val="000000"/>
              </w:rPr>
              <w:t>02/2026</w:t>
            </w:r>
          </w:p>
        </w:tc>
        <w:tc>
          <w:tcPr>
            <w:tcW w:w="851" w:type="dxa"/>
            <w:tcBorders>
              <w:top w:val="nil"/>
              <w:left w:val="nil"/>
              <w:bottom w:val="single" w:sz="4" w:space="0" w:color="auto"/>
              <w:right w:val="single" w:sz="4" w:space="0" w:color="auto"/>
            </w:tcBorders>
            <w:noWrap/>
            <w:vAlign w:val="bottom"/>
            <w:hideMark/>
          </w:tcPr>
          <w:p w14:paraId="2CAA6221" w14:textId="77777777" w:rsidR="0087276D" w:rsidRPr="00831225" w:rsidRDefault="0087276D" w:rsidP="00DD67C3">
            <w:pPr>
              <w:rPr>
                <w:rFonts w:cs="Calibri"/>
                <w:color w:val="000000"/>
              </w:rPr>
            </w:pPr>
            <w:r w:rsidRPr="00831225">
              <w:rPr>
                <w:rFonts w:cs="Calibri"/>
                <w:color w:val="000000"/>
              </w:rPr>
              <w:t>Zakon o javnoj nabavi</w:t>
            </w:r>
          </w:p>
        </w:tc>
        <w:tc>
          <w:tcPr>
            <w:tcW w:w="1549" w:type="dxa"/>
            <w:tcBorders>
              <w:top w:val="nil"/>
              <w:left w:val="nil"/>
              <w:bottom w:val="single" w:sz="4" w:space="0" w:color="auto"/>
              <w:right w:val="single" w:sz="4" w:space="0" w:color="auto"/>
            </w:tcBorders>
            <w:vAlign w:val="bottom"/>
            <w:hideMark/>
          </w:tcPr>
          <w:p w14:paraId="1F8363E2" w14:textId="77777777" w:rsidR="0087276D" w:rsidRPr="00831225" w:rsidRDefault="0087276D" w:rsidP="00DD67C3">
            <w:pPr>
              <w:rPr>
                <w:rFonts w:cs="Calibri"/>
                <w:color w:val="000000"/>
              </w:rPr>
            </w:pPr>
            <w:r w:rsidRPr="00831225">
              <w:rPr>
                <w:rFonts w:cs="Calibri"/>
                <w:color w:val="000000"/>
              </w:rPr>
              <w:t>Električna energija</w:t>
            </w:r>
          </w:p>
        </w:tc>
        <w:tc>
          <w:tcPr>
            <w:tcW w:w="719" w:type="dxa"/>
            <w:tcBorders>
              <w:top w:val="nil"/>
              <w:left w:val="nil"/>
              <w:bottom w:val="single" w:sz="4" w:space="0" w:color="auto"/>
              <w:right w:val="single" w:sz="4" w:space="0" w:color="auto"/>
            </w:tcBorders>
            <w:vAlign w:val="bottom"/>
            <w:hideMark/>
          </w:tcPr>
          <w:p w14:paraId="0E9B8B0E" w14:textId="77777777" w:rsidR="0087276D" w:rsidRPr="00831225" w:rsidRDefault="0087276D" w:rsidP="00DD67C3">
            <w:pPr>
              <w:rPr>
                <w:rFonts w:cs="Calibri"/>
                <w:color w:val="000000"/>
              </w:rPr>
            </w:pPr>
            <w:r w:rsidRPr="00831225">
              <w:rPr>
                <w:rFonts w:cs="Calibri"/>
                <w:color w:val="000000"/>
              </w:rPr>
              <w:t>Robe</w:t>
            </w:r>
          </w:p>
        </w:tc>
        <w:tc>
          <w:tcPr>
            <w:tcW w:w="850" w:type="dxa"/>
            <w:tcBorders>
              <w:top w:val="nil"/>
              <w:left w:val="nil"/>
              <w:bottom w:val="single" w:sz="4" w:space="0" w:color="auto"/>
              <w:right w:val="single" w:sz="4" w:space="0" w:color="auto"/>
            </w:tcBorders>
            <w:vAlign w:val="bottom"/>
            <w:hideMark/>
          </w:tcPr>
          <w:p w14:paraId="0032432D" w14:textId="77777777" w:rsidR="0087276D" w:rsidRPr="00831225" w:rsidRDefault="0087276D" w:rsidP="00DD67C3">
            <w:pPr>
              <w:rPr>
                <w:rFonts w:cs="Calibri"/>
                <w:color w:val="000000"/>
              </w:rPr>
            </w:pPr>
            <w:r w:rsidRPr="00831225">
              <w:rPr>
                <w:rFonts w:cs="Calibri"/>
                <w:color w:val="000000"/>
              </w:rPr>
              <w:t>09310000 - Električna energija</w:t>
            </w:r>
          </w:p>
        </w:tc>
        <w:tc>
          <w:tcPr>
            <w:tcW w:w="709" w:type="dxa"/>
            <w:tcBorders>
              <w:top w:val="nil"/>
              <w:left w:val="nil"/>
              <w:bottom w:val="single" w:sz="4" w:space="0" w:color="auto"/>
              <w:right w:val="single" w:sz="4" w:space="0" w:color="auto"/>
            </w:tcBorders>
            <w:noWrap/>
            <w:vAlign w:val="bottom"/>
            <w:hideMark/>
          </w:tcPr>
          <w:p w14:paraId="2347B379" w14:textId="77777777" w:rsidR="0087276D" w:rsidRPr="00831225" w:rsidRDefault="0087276D" w:rsidP="00DD67C3">
            <w:pPr>
              <w:jc w:val="right"/>
              <w:rPr>
                <w:rFonts w:cs="Calibri"/>
                <w:color w:val="000000"/>
              </w:rPr>
            </w:pPr>
            <w:r w:rsidRPr="00831225">
              <w:rPr>
                <w:rFonts w:cs="Calibri"/>
                <w:color w:val="000000"/>
              </w:rPr>
              <w:t>20.000,00</w:t>
            </w:r>
          </w:p>
        </w:tc>
        <w:tc>
          <w:tcPr>
            <w:tcW w:w="851" w:type="dxa"/>
            <w:tcBorders>
              <w:top w:val="nil"/>
              <w:left w:val="nil"/>
              <w:bottom w:val="single" w:sz="4" w:space="0" w:color="auto"/>
              <w:right w:val="single" w:sz="4" w:space="0" w:color="auto"/>
            </w:tcBorders>
            <w:vAlign w:val="bottom"/>
            <w:hideMark/>
          </w:tcPr>
          <w:p w14:paraId="10BCDD30" w14:textId="77777777" w:rsidR="0087276D" w:rsidRPr="00831225" w:rsidRDefault="0087276D" w:rsidP="00DD67C3">
            <w:pPr>
              <w:rPr>
                <w:rFonts w:cs="Calibri"/>
                <w:color w:val="000000"/>
              </w:rPr>
            </w:pPr>
            <w:r w:rsidRPr="00831225">
              <w:rPr>
                <w:rFonts w:cs="Calibri"/>
                <w:color w:val="000000"/>
              </w:rPr>
              <w:t>Otvoreni postupak</w:t>
            </w:r>
          </w:p>
        </w:tc>
        <w:tc>
          <w:tcPr>
            <w:tcW w:w="635" w:type="dxa"/>
            <w:tcBorders>
              <w:top w:val="nil"/>
              <w:left w:val="nil"/>
              <w:bottom w:val="single" w:sz="4" w:space="0" w:color="auto"/>
              <w:right w:val="single" w:sz="4" w:space="0" w:color="auto"/>
            </w:tcBorders>
            <w:vAlign w:val="bottom"/>
            <w:hideMark/>
          </w:tcPr>
          <w:p w14:paraId="387E2D17" w14:textId="77777777" w:rsidR="0087276D" w:rsidRPr="00831225" w:rsidRDefault="0087276D" w:rsidP="00DD67C3">
            <w:pPr>
              <w:rPr>
                <w:rFonts w:cs="Calibri"/>
                <w:color w:val="000000"/>
              </w:rPr>
            </w:pPr>
            <w:r w:rsidRPr="00831225">
              <w:rPr>
                <w:rFonts w:cs="Calibri"/>
                <w:color w:val="000000"/>
              </w:rPr>
              <w:t>NE</w:t>
            </w:r>
          </w:p>
        </w:tc>
        <w:tc>
          <w:tcPr>
            <w:tcW w:w="567" w:type="dxa"/>
            <w:tcBorders>
              <w:top w:val="nil"/>
              <w:left w:val="nil"/>
              <w:bottom w:val="single" w:sz="4" w:space="0" w:color="auto"/>
              <w:right w:val="single" w:sz="4" w:space="0" w:color="auto"/>
            </w:tcBorders>
            <w:vAlign w:val="bottom"/>
            <w:hideMark/>
          </w:tcPr>
          <w:p w14:paraId="5B949D1A" w14:textId="77777777" w:rsidR="0087276D" w:rsidRPr="00831225" w:rsidRDefault="0087276D" w:rsidP="00DD67C3">
            <w:pPr>
              <w:rPr>
                <w:rFonts w:cs="Calibri"/>
                <w:color w:val="000000"/>
              </w:rPr>
            </w:pPr>
            <w:r w:rsidRPr="00831225">
              <w:rPr>
                <w:rFonts w:cs="Calibri"/>
                <w:color w:val="000000"/>
              </w:rPr>
              <w:t>NE</w:t>
            </w:r>
          </w:p>
        </w:tc>
        <w:tc>
          <w:tcPr>
            <w:tcW w:w="357" w:type="dxa"/>
            <w:tcBorders>
              <w:top w:val="nil"/>
              <w:left w:val="nil"/>
              <w:bottom w:val="single" w:sz="4" w:space="0" w:color="auto"/>
              <w:right w:val="single" w:sz="4" w:space="0" w:color="auto"/>
            </w:tcBorders>
            <w:vAlign w:val="bottom"/>
            <w:hideMark/>
          </w:tcPr>
          <w:p w14:paraId="6F5BCECD" w14:textId="77777777" w:rsidR="0087276D" w:rsidRPr="00831225" w:rsidRDefault="0087276D" w:rsidP="00DD67C3">
            <w:pPr>
              <w:rPr>
                <w:rFonts w:cs="Calibri"/>
                <w:color w:val="000000"/>
              </w:rPr>
            </w:pPr>
            <w:r w:rsidRPr="00831225">
              <w:rPr>
                <w:rFonts w:cs="Calibri"/>
                <w:color w:val="000000"/>
              </w:rPr>
              <w:t> </w:t>
            </w:r>
          </w:p>
        </w:tc>
        <w:tc>
          <w:tcPr>
            <w:tcW w:w="850" w:type="dxa"/>
            <w:tcBorders>
              <w:top w:val="nil"/>
              <w:left w:val="nil"/>
              <w:bottom w:val="single" w:sz="4" w:space="0" w:color="auto"/>
              <w:right w:val="single" w:sz="4" w:space="0" w:color="auto"/>
            </w:tcBorders>
            <w:vAlign w:val="bottom"/>
            <w:hideMark/>
          </w:tcPr>
          <w:p w14:paraId="30197EF1" w14:textId="77777777" w:rsidR="0087276D" w:rsidRPr="00831225" w:rsidRDefault="0087276D" w:rsidP="00DD67C3">
            <w:pPr>
              <w:rPr>
                <w:rFonts w:cs="Calibri"/>
                <w:color w:val="000000"/>
              </w:rPr>
            </w:pPr>
            <w:r w:rsidRPr="00831225">
              <w:rPr>
                <w:rFonts w:cs="Calibri"/>
                <w:color w:val="000000"/>
              </w:rPr>
              <w:t>NE</w:t>
            </w:r>
          </w:p>
        </w:tc>
        <w:tc>
          <w:tcPr>
            <w:tcW w:w="425" w:type="dxa"/>
            <w:tcBorders>
              <w:top w:val="nil"/>
              <w:left w:val="nil"/>
              <w:bottom w:val="single" w:sz="4" w:space="0" w:color="auto"/>
              <w:right w:val="single" w:sz="4" w:space="0" w:color="auto"/>
            </w:tcBorders>
            <w:vAlign w:val="bottom"/>
            <w:hideMark/>
          </w:tcPr>
          <w:p w14:paraId="5D27AFC0" w14:textId="77777777" w:rsidR="0087276D" w:rsidRPr="00831225" w:rsidRDefault="0087276D" w:rsidP="00DD67C3">
            <w:pPr>
              <w:rPr>
                <w:rFonts w:cs="Calibri"/>
                <w:color w:val="000000"/>
              </w:rPr>
            </w:pPr>
            <w:r w:rsidRPr="00831225">
              <w:rPr>
                <w:rFonts w:cs="Calibri"/>
                <w:color w:val="000000"/>
              </w:rPr>
              <w:t>2. kvartal</w:t>
            </w:r>
          </w:p>
        </w:tc>
        <w:tc>
          <w:tcPr>
            <w:tcW w:w="284" w:type="dxa"/>
            <w:tcBorders>
              <w:top w:val="nil"/>
              <w:left w:val="nil"/>
              <w:bottom w:val="single" w:sz="4" w:space="0" w:color="auto"/>
              <w:right w:val="single" w:sz="4" w:space="0" w:color="auto"/>
            </w:tcBorders>
            <w:vAlign w:val="bottom"/>
            <w:hideMark/>
          </w:tcPr>
          <w:p w14:paraId="568E4E89" w14:textId="77777777" w:rsidR="0087276D" w:rsidRPr="00831225" w:rsidRDefault="0087276D" w:rsidP="00DD67C3">
            <w:pPr>
              <w:rPr>
                <w:rFonts w:cs="Calibri"/>
                <w:color w:val="000000"/>
              </w:rPr>
            </w:pPr>
            <w:r w:rsidRPr="00831225">
              <w:rPr>
                <w:rFonts w:cs="Calibri"/>
                <w:color w:val="000000"/>
              </w:rPr>
              <w:t>1 godina</w:t>
            </w:r>
          </w:p>
        </w:tc>
        <w:tc>
          <w:tcPr>
            <w:tcW w:w="380" w:type="dxa"/>
            <w:tcBorders>
              <w:top w:val="nil"/>
              <w:left w:val="nil"/>
              <w:bottom w:val="single" w:sz="4" w:space="0" w:color="auto"/>
              <w:right w:val="single" w:sz="4" w:space="0" w:color="auto"/>
            </w:tcBorders>
            <w:vAlign w:val="bottom"/>
            <w:hideMark/>
          </w:tcPr>
          <w:p w14:paraId="2C67CC4A" w14:textId="77777777" w:rsidR="0087276D" w:rsidRPr="00831225" w:rsidRDefault="0087276D" w:rsidP="00DD67C3">
            <w:pPr>
              <w:rPr>
                <w:rFonts w:cs="Calibri"/>
                <w:color w:val="000000"/>
              </w:rPr>
            </w:pPr>
            <w:r w:rsidRPr="00831225">
              <w:rPr>
                <w:rFonts w:cs="Calibri"/>
                <w:color w:val="000000"/>
              </w:rPr>
              <w:t> </w:t>
            </w:r>
          </w:p>
        </w:tc>
        <w:tc>
          <w:tcPr>
            <w:tcW w:w="276" w:type="dxa"/>
            <w:tcBorders>
              <w:top w:val="nil"/>
              <w:left w:val="nil"/>
              <w:bottom w:val="single" w:sz="4" w:space="0" w:color="auto"/>
              <w:right w:val="single" w:sz="4" w:space="0" w:color="auto"/>
            </w:tcBorders>
            <w:vAlign w:val="bottom"/>
            <w:hideMark/>
          </w:tcPr>
          <w:p w14:paraId="251509A7" w14:textId="77777777" w:rsidR="0087276D" w:rsidRPr="00831225" w:rsidRDefault="0087276D" w:rsidP="00DD67C3">
            <w:pPr>
              <w:rPr>
                <w:rFonts w:cs="Calibri"/>
                <w:color w:val="000000"/>
              </w:rPr>
            </w:pPr>
            <w:r w:rsidRPr="00831225">
              <w:rPr>
                <w:rFonts w:cs="Calibri"/>
                <w:color w:val="000000"/>
              </w:rPr>
              <w:t> </w:t>
            </w:r>
          </w:p>
        </w:tc>
        <w:tc>
          <w:tcPr>
            <w:tcW w:w="425" w:type="dxa"/>
            <w:tcBorders>
              <w:top w:val="nil"/>
              <w:left w:val="nil"/>
              <w:bottom w:val="single" w:sz="4" w:space="0" w:color="auto"/>
              <w:right w:val="single" w:sz="4" w:space="0" w:color="auto"/>
            </w:tcBorders>
            <w:noWrap/>
            <w:vAlign w:val="bottom"/>
            <w:hideMark/>
          </w:tcPr>
          <w:p w14:paraId="33200C2F" w14:textId="77777777" w:rsidR="0087276D" w:rsidRPr="00831225" w:rsidRDefault="0087276D" w:rsidP="00DD67C3">
            <w:pPr>
              <w:jc w:val="right"/>
              <w:rPr>
                <w:rFonts w:cs="Calibri"/>
                <w:color w:val="000000"/>
              </w:rPr>
            </w:pPr>
            <w:r w:rsidRPr="00831225">
              <w:rPr>
                <w:rFonts w:cs="Calibri"/>
                <w:color w:val="000000"/>
              </w:rPr>
              <w:t>1</w:t>
            </w:r>
          </w:p>
        </w:tc>
        <w:tc>
          <w:tcPr>
            <w:tcW w:w="851" w:type="dxa"/>
            <w:tcBorders>
              <w:top w:val="nil"/>
              <w:left w:val="nil"/>
              <w:bottom w:val="single" w:sz="4" w:space="0" w:color="auto"/>
              <w:right w:val="single" w:sz="4" w:space="0" w:color="auto"/>
            </w:tcBorders>
            <w:noWrap/>
            <w:vAlign w:val="bottom"/>
            <w:hideMark/>
          </w:tcPr>
          <w:p w14:paraId="6F80299C" w14:textId="77777777" w:rsidR="0087276D" w:rsidRPr="00831225" w:rsidRDefault="0087276D" w:rsidP="00DD67C3">
            <w:pPr>
              <w:rPr>
                <w:rFonts w:cs="Calibri"/>
                <w:color w:val="000000"/>
              </w:rPr>
            </w:pPr>
            <w:r w:rsidRPr="00831225">
              <w:rPr>
                <w:rFonts w:cs="Calibri"/>
                <w:color w:val="000000"/>
              </w:rPr>
              <w:t>07.01.2026 00:00:00</w:t>
            </w:r>
          </w:p>
        </w:tc>
        <w:tc>
          <w:tcPr>
            <w:tcW w:w="999" w:type="dxa"/>
            <w:tcBorders>
              <w:top w:val="nil"/>
              <w:left w:val="nil"/>
              <w:bottom w:val="single" w:sz="4" w:space="0" w:color="auto"/>
              <w:right w:val="single" w:sz="4" w:space="0" w:color="auto"/>
            </w:tcBorders>
            <w:noWrap/>
            <w:vAlign w:val="bottom"/>
            <w:hideMark/>
          </w:tcPr>
          <w:p w14:paraId="22C92AE7" w14:textId="77777777" w:rsidR="0087276D" w:rsidRPr="00831225" w:rsidRDefault="0087276D" w:rsidP="00DD67C3">
            <w:pPr>
              <w:rPr>
                <w:rFonts w:cs="Calibri"/>
                <w:color w:val="000000"/>
              </w:rPr>
            </w:pPr>
            <w:r w:rsidRPr="00831225">
              <w:rPr>
                <w:rFonts w:cs="Calibri"/>
                <w:color w:val="000000"/>
              </w:rPr>
              <w:t> </w:t>
            </w:r>
          </w:p>
        </w:tc>
        <w:tc>
          <w:tcPr>
            <w:tcW w:w="567" w:type="dxa"/>
            <w:tcBorders>
              <w:top w:val="nil"/>
              <w:left w:val="nil"/>
              <w:bottom w:val="single" w:sz="4" w:space="0" w:color="auto"/>
              <w:right w:val="single" w:sz="4" w:space="0" w:color="auto"/>
            </w:tcBorders>
            <w:noWrap/>
            <w:vAlign w:val="bottom"/>
            <w:hideMark/>
          </w:tcPr>
          <w:p w14:paraId="1A7FA2AF" w14:textId="77777777" w:rsidR="0087276D" w:rsidRPr="00831225" w:rsidRDefault="0087276D" w:rsidP="00DD67C3">
            <w:pPr>
              <w:rPr>
                <w:rFonts w:cs="Calibri"/>
                <w:color w:val="000000"/>
              </w:rPr>
            </w:pPr>
            <w:r w:rsidRPr="00831225">
              <w:rPr>
                <w:rFonts w:cs="Calibri"/>
                <w:color w:val="000000"/>
              </w:rPr>
              <w:t>Novo</w:t>
            </w:r>
          </w:p>
        </w:tc>
      </w:tr>
      <w:tr w:rsidR="0087276D" w:rsidRPr="00831225" w14:paraId="62AC11A8" w14:textId="77777777" w:rsidTr="0087276D">
        <w:trPr>
          <w:gridAfter w:val="2"/>
          <w:wAfter w:w="206" w:type="dxa"/>
          <w:trHeight w:val="600"/>
        </w:trPr>
        <w:tc>
          <w:tcPr>
            <w:tcW w:w="694" w:type="dxa"/>
            <w:tcBorders>
              <w:top w:val="nil"/>
              <w:left w:val="single" w:sz="12" w:space="0" w:color="auto"/>
              <w:bottom w:val="single" w:sz="4" w:space="0" w:color="auto"/>
              <w:right w:val="single" w:sz="4" w:space="0" w:color="auto"/>
            </w:tcBorders>
            <w:noWrap/>
            <w:vAlign w:val="center"/>
            <w:hideMark/>
          </w:tcPr>
          <w:p w14:paraId="254839DF" w14:textId="77777777" w:rsidR="0087276D" w:rsidRPr="00831225" w:rsidRDefault="0087276D" w:rsidP="00DD67C3">
            <w:pPr>
              <w:jc w:val="center"/>
              <w:rPr>
                <w:rFonts w:cs="Calibri"/>
                <w:color w:val="000000"/>
              </w:rPr>
            </w:pPr>
            <w:r w:rsidRPr="00831225">
              <w:rPr>
                <w:rFonts w:cs="Calibri"/>
                <w:color w:val="000000"/>
              </w:rPr>
              <w:lastRenderedPageBreak/>
              <w:t>0003</w:t>
            </w:r>
          </w:p>
        </w:tc>
        <w:tc>
          <w:tcPr>
            <w:tcW w:w="992" w:type="dxa"/>
            <w:tcBorders>
              <w:top w:val="nil"/>
              <w:left w:val="nil"/>
              <w:bottom w:val="single" w:sz="4" w:space="0" w:color="auto"/>
              <w:right w:val="single" w:sz="4" w:space="0" w:color="auto"/>
            </w:tcBorders>
            <w:noWrap/>
            <w:vAlign w:val="bottom"/>
            <w:hideMark/>
          </w:tcPr>
          <w:p w14:paraId="5EE0EDF0" w14:textId="77777777" w:rsidR="0087276D" w:rsidRPr="00831225" w:rsidRDefault="0087276D" w:rsidP="00DD67C3">
            <w:pPr>
              <w:rPr>
                <w:rFonts w:cs="Calibri"/>
                <w:color w:val="000000"/>
              </w:rPr>
            </w:pPr>
            <w:r w:rsidRPr="00831225">
              <w:rPr>
                <w:rFonts w:cs="Calibri"/>
                <w:color w:val="000000"/>
              </w:rPr>
              <w:t>03/2026</w:t>
            </w:r>
          </w:p>
        </w:tc>
        <w:tc>
          <w:tcPr>
            <w:tcW w:w="851" w:type="dxa"/>
            <w:tcBorders>
              <w:top w:val="nil"/>
              <w:left w:val="nil"/>
              <w:bottom w:val="single" w:sz="4" w:space="0" w:color="auto"/>
              <w:right w:val="single" w:sz="4" w:space="0" w:color="auto"/>
            </w:tcBorders>
            <w:noWrap/>
            <w:vAlign w:val="bottom"/>
            <w:hideMark/>
          </w:tcPr>
          <w:p w14:paraId="7614E66D" w14:textId="77777777" w:rsidR="0087276D" w:rsidRPr="00831225" w:rsidRDefault="0087276D" w:rsidP="00DD67C3">
            <w:pPr>
              <w:rPr>
                <w:rFonts w:cs="Calibri"/>
                <w:color w:val="000000"/>
              </w:rPr>
            </w:pPr>
            <w:r w:rsidRPr="00831225">
              <w:rPr>
                <w:rFonts w:cs="Calibri"/>
                <w:color w:val="000000"/>
              </w:rPr>
              <w:t>Jednostavna nabava</w:t>
            </w:r>
          </w:p>
        </w:tc>
        <w:tc>
          <w:tcPr>
            <w:tcW w:w="1549" w:type="dxa"/>
            <w:tcBorders>
              <w:top w:val="nil"/>
              <w:left w:val="nil"/>
              <w:bottom w:val="single" w:sz="4" w:space="0" w:color="auto"/>
              <w:right w:val="single" w:sz="4" w:space="0" w:color="auto"/>
            </w:tcBorders>
            <w:vAlign w:val="bottom"/>
            <w:hideMark/>
          </w:tcPr>
          <w:p w14:paraId="1AD8E66D" w14:textId="77777777" w:rsidR="0087276D" w:rsidRPr="00831225" w:rsidRDefault="0087276D" w:rsidP="00DD67C3">
            <w:pPr>
              <w:rPr>
                <w:rFonts w:cs="Calibri"/>
                <w:color w:val="000000"/>
              </w:rPr>
            </w:pPr>
            <w:r w:rsidRPr="00831225">
              <w:rPr>
                <w:rFonts w:cs="Calibri"/>
                <w:color w:val="000000"/>
              </w:rPr>
              <w:t>Plin</w:t>
            </w:r>
          </w:p>
        </w:tc>
        <w:tc>
          <w:tcPr>
            <w:tcW w:w="719" w:type="dxa"/>
            <w:tcBorders>
              <w:top w:val="nil"/>
              <w:left w:val="nil"/>
              <w:bottom w:val="single" w:sz="4" w:space="0" w:color="auto"/>
              <w:right w:val="single" w:sz="4" w:space="0" w:color="auto"/>
            </w:tcBorders>
            <w:vAlign w:val="bottom"/>
            <w:hideMark/>
          </w:tcPr>
          <w:p w14:paraId="0E0C9CC5" w14:textId="77777777" w:rsidR="0087276D" w:rsidRPr="00831225" w:rsidRDefault="0087276D" w:rsidP="00DD67C3">
            <w:pPr>
              <w:rPr>
                <w:rFonts w:cs="Calibri"/>
                <w:color w:val="000000"/>
              </w:rPr>
            </w:pPr>
            <w:r w:rsidRPr="00831225">
              <w:rPr>
                <w:rFonts w:cs="Calibri"/>
                <w:color w:val="000000"/>
              </w:rPr>
              <w:t>Robe</w:t>
            </w:r>
          </w:p>
        </w:tc>
        <w:tc>
          <w:tcPr>
            <w:tcW w:w="850" w:type="dxa"/>
            <w:tcBorders>
              <w:top w:val="nil"/>
              <w:left w:val="nil"/>
              <w:bottom w:val="single" w:sz="4" w:space="0" w:color="auto"/>
              <w:right w:val="single" w:sz="4" w:space="0" w:color="auto"/>
            </w:tcBorders>
            <w:vAlign w:val="bottom"/>
            <w:hideMark/>
          </w:tcPr>
          <w:p w14:paraId="14E6FBC0" w14:textId="77777777" w:rsidR="0087276D" w:rsidRPr="00831225" w:rsidRDefault="0087276D" w:rsidP="00DD67C3">
            <w:pPr>
              <w:rPr>
                <w:rFonts w:cs="Calibri"/>
                <w:color w:val="000000"/>
              </w:rPr>
            </w:pPr>
            <w:r w:rsidRPr="00831225">
              <w:rPr>
                <w:rFonts w:cs="Calibri"/>
                <w:color w:val="000000"/>
              </w:rPr>
              <w:t>09121200 - Plin za plinovodnu mrežu</w:t>
            </w:r>
          </w:p>
        </w:tc>
        <w:tc>
          <w:tcPr>
            <w:tcW w:w="709" w:type="dxa"/>
            <w:tcBorders>
              <w:top w:val="nil"/>
              <w:left w:val="nil"/>
              <w:bottom w:val="single" w:sz="4" w:space="0" w:color="auto"/>
              <w:right w:val="single" w:sz="4" w:space="0" w:color="auto"/>
            </w:tcBorders>
            <w:noWrap/>
            <w:vAlign w:val="bottom"/>
            <w:hideMark/>
          </w:tcPr>
          <w:p w14:paraId="7C54A17B" w14:textId="77777777" w:rsidR="0087276D" w:rsidRPr="00831225" w:rsidRDefault="0087276D" w:rsidP="00DD67C3">
            <w:pPr>
              <w:jc w:val="right"/>
              <w:rPr>
                <w:rFonts w:cs="Calibri"/>
                <w:color w:val="000000"/>
              </w:rPr>
            </w:pPr>
            <w:r w:rsidRPr="00831225">
              <w:rPr>
                <w:rFonts w:cs="Calibri"/>
                <w:color w:val="000000"/>
              </w:rPr>
              <w:t>9.600,00</w:t>
            </w:r>
          </w:p>
        </w:tc>
        <w:tc>
          <w:tcPr>
            <w:tcW w:w="851" w:type="dxa"/>
            <w:tcBorders>
              <w:top w:val="nil"/>
              <w:left w:val="nil"/>
              <w:bottom w:val="single" w:sz="4" w:space="0" w:color="auto"/>
              <w:right w:val="single" w:sz="4" w:space="0" w:color="auto"/>
            </w:tcBorders>
            <w:vAlign w:val="bottom"/>
            <w:hideMark/>
          </w:tcPr>
          <w:p w14:paraId="55C3D661" w14:textId="77777777" w:rsidR="0087276D" w:rsidRPr="00831225" w:rsidRDefault="0087276D" w:rsidP="00DD67C3">
            <w:pPr>
              <w:rPr>
                <w:rFonts w:cs="Calibri"/>
                <w:color w:val="000000"/>
              </w:rPr>
            </w:pPr>
            <w:r w:rsidRPr="00831225">
              <w:rPr>
                <w:rFonts w:cs="Calibri"/>
                <w:color w:val="000000"/>
              </w:rPr>
              <w:t>Jednostavna nabava</w:t>
            </w:r>
          </w:p>
        </w:tc>
        <w:tc>
          <w:tcPr>
            <w:tcW w:w="635" w:type="dxa"/>
            <w:tcBorders>
              <w:top w:val="nil"/>
              <w:left w:val="nil"/>
              <w:bottom w:val="single" w:sz="4" w:space="0" w:color="auto"/>
              <w:right w:val="single" w:sz="4" w:space="0" w:color="auto"/>
            </w:tcBorders>
            <w:vAlign w:val="bottom"/>
            <w:hideMark/>
          </w:tcPr>
          <w:p w14:paraId="55043A41" w14:textId="77777777" w:rsidR="0087276D" w:rsidRPr="00831225" w:rsidRDefault="0087276D" w:rsidP="00DD67C3">
            <w:pPr>
              <w:rPr>
                <w:rFonts w:cs="Calibri"/>
                <w:color w:val="000000"/>
              </w:rPr>
            </w:pPr>
            <w:r w:rsidRPr="00831225">
              <w:rPr>
                <w:rFonts w:cs="Calibri"/>
                <w:color w:val="000000"/>
              </w:rPr>
              <w:t>NE</w:t>
            </w:r>
          </w:p>
        </w:tc>
        <w:tc>
          <w:tcPr>
            <w:tcW w:w="567" w:type="dxa"/>
            <w:tcBorders>
              <w:top w:val="nil"/>
              <w:left w:val="nil"/>
              <w:bottom w:val="single" w:sz="4" w:space="0" w:color="auto"/>
              <w:right w:val="single" w:sz="4" w:space="0" w:color="auto"/>
            </w:tcBorders>
            <w:vAlign w:val="bottom"/>
            <w:hideMark/>
          </w:tcPr>
          <w:p w14:paraId="1E3BA27D" w14:textId="77777777" w:rsidR="0087276D" w:rsidRPr="00831225" w:rsidRDefault="0087276D" w:rsidP="00DD67C3">
            <w:pPr>
              <w:rPr>
                <w:rFonts w:cs="Calibri"/>
                <w:color w:val="000000"/>
              </w:rPr>
            </w:pPr>
            <w:r w:rsidRPr="00831225">
              <w:rPr>
                <w:rFonts w:cs="Calibri"/>
                <w:color w:val="000000"/>
              </w:rPr>
              <w:t>-</w:t>
            </w:r>
          </w:p>
        </w:tc>
        <w:tc>
          <w:tcPr>
            <w:tcW w:w="357" w:type="dxa"/>
            <w:tcBorders>
              <w:top w:val="nil"/>
              <w:left w:val="nil"/>
              <w:bottom w:val="single" w:sz="4" w:space="0" w:color="auto"/>
              <w:right w:val="single" w:sz="4" w:space="0" w:color="auto"/>
            </w:tcBorders>
            <w:vAlign w:val="bottom"/>
            <w:hideMark/>
          </w:tcPr>
          <w:p w14:paraId="70D544D6" w14:textId="77777777" w:rsidR="0087276D" w:rsidRPr="00831225" w:rsidRDefault="0087276D" w:rsidP="00DD67C3">
            <w:pPr>
              <w:rPr>
                <w:rFonts w:cs="Calibri"/>
                <w:color w:val="000000"/>
              </w:rPr>
            </w:pPr>
            <w:r w:rsidRPr="00831225">
              <w:rPr>
                <w:rFonts w:cs="Calibri"/>
                <w:color w:val="000000"/>
              </w:rPr>
              <w:t> </w:t>
            </w:r>
          </w:p>
        </w:tc>
        <w:tc>
          <w:tcPr>
            <w:tcW w:w="850" w:type="dxa"/>
            <w:tcBorders>
              <w:top w:val="nil"/>
              <w:left w:val="nil"/>
              <w:bottom w:val="single" w:sz="4" w:space="0" w:color="auto"/>
              <w:right w:val="single" w:sz="4" w:space="0" w:color="auto"/>
            </w:tcBorders>
            <w:vAlign w:val="bottom"/>
            <w:hideMark/>
          </w:tcPr>
          <w:p w14:paraId="40BEC51F" w14:textId="77777777" w:rsidR="0087276D" w:rsidRPr="00831225" w:rsidRDefault="0087276D" w:rsidP="00DD67C3">
            <w:pPr>
              <w:rPr>
                <w:rFonts w:cs="Calibri"/>
                <w:color w:val="000000"/>
              </w:rPr>
            </w:pPr>
            <w:r w:rsidRPr="00831225">
              <w:rPr>
                <w:rFonts w:cs="Calibri"/>
                <w:color w:val="000000"/>
              </w:rPr>
              <w:t>NE</w:t>
            </w:r>
          </w:p>
        </w:tc>
        <w:tc>
          <w:tcPr>
            <w:tcW w:w="425" w:type="dxa"/>
            <w:tcBorders>
              <w:top w:val="nil"/>
              <w:left w:val="nil"/>
              <w:bottom w:val="single" w:sz="4" w:space="0" w:color="auto"/>
              <w:right w:val="single" w:sz="4" w:space="0" w:color="auto"/>
            </w:tcBorders>
            <w:vAlign w:val="bottom"/>
            <w:hideMark/>
          </w:tcPr>
          <w:p w14:paraId="719D0801" w14:textId="77777777" w:rsidR="0087276D" w:rsidRPr="00831225" w:rsidRDefault="0087276D" w:rsidP="00DD67C3">
            <w:pPr>
              <w:rPr>
                <w:rFonts w:cs="Calibri"/>
                <w:color w:val="000000"/>
              </w:rPr>
            </w:pPr>
            <w:r w:rsidRPr="00831225">
              <w:rPr>
                <w:rFonts w:cs="Calibri"/>
                <w:color w:val="000000"/>
              </w:rPr>
              <w:t> </w:t>
            </w:r>
          </w:p>
        </w:tc>
        <w:tc>
          <w:tcPr>
            <w:tcW w:w="284" w:type="dxa"/>
            <w:tcBorders>
              <w:top w:val="nil"/>
              <w:left w:val="nil"/>
              <w:bottom w:val="single" w:sz="4" w:space="0" w:color="auto"/>
              <w:right w:val="single" w:sz="4" w:space="0" w:color="auto"/>
            </w:tcBorders>
            <w:vAlign w:val="bottom"/>
            <w:hideMark/>
          </w:tcPr>
          <w:p w14:paraId="30491516" w14:textId="77777777" w:rsidR="0087276D" w:rsidRPr="00831225" w:rsidRDefault="0087276D" w:rsidP="00DD67C3">
            <w:pPr>
              <w:rPr>
                <w:rFonts w:cs="Calibri"/>
                <w:color w:val="000000"/>
              </w:rPr>
            </w:pPr>
            <w:r w:rsidRPr="00831225">
              <w:rPr>
                <w:rFonts w:cs="Calibri"/>
                <w:color w:val="000000"/>
              </w:rPr>
              <w:t> </w:t>
            </w:r>
          </w:p>
        </w:tc>
        <w:tc>
          <w:tcPr>
            <w:tcW w:w="380" w:type="dxa"/>
            <w:tcBorders>
              <w:top w:val="nil"/>
              <w:left w:val="nil"/>
              <w:bottom w:val="single" w:sz="4" w:space="0" w:color="auto"/>
              <w:right w:val="single" w:sz="4" w:space="0" w:color="auto"/>
            </w:tcBorders>
            <w:vAlign w:val="bottom"/>
            <w:hideMark/>
          </w:tcPr>
          <w:p w14:paraId="7EBAB73E" w14:textId="77777777" w:rsidR="0087276D" w:rsidRPr="00831225" w:rsidRDefault="0087276D" w:rsidP="00DD67C3">
            <w:pPr>
              <w:rPr>
                <w:rFonts w:cs="Calibri"/>
                <w:color w:val="000000"/>
              </w:rPr>
            </w:pPr>
            <w:r w:rsidRPr="00831225">
              <w:rPr>
                <w:rFonts w:cs="Calibri"/>
                <w:color w:val="000000"/>
              </w:rPr>
              <w:t> </w:t>
            </w:r>
          </w:p>
        </w:tc>
        <w:tc>
          <w:tcPr>
            <w:tcW w:w="276" w:type="dxa"/>
            <w:tcBorders>
              <w:top w:val="nil"/>
              <w:left w:val="nil"/>
              <w:bottom w:val="single" w:sz="4" w:space="0" w:color="auto"/>
              <w:right w:val="single" w:sz="4" w:space="0" w:color="auto"/>
            </w:tcBorders>
            <w:vAlign w:val="bottom"/>
            <w:hideMark/>
          </w:tcPr>
          <w:p w14:paraId="5C14C5F3" w14:textId="77777777" w:rsidR="0087276D" w:rsidRPr="00831225" w:rsidRDefault="0087276D" w:rsidP="00DD67C3">
            <w:pPr>
              <w:rPr>
                <w:rFonts w:cs="Calibri"/>
                <w:color w:val="000000"/>
              </w:rPr>
            </w:pPr>
            <w:r w:rsidRPr="00831225">
              <w:rPr>
                <w:rFonts w:cs="Calibri"/>
                <w:color w:val="000000"/>
              </w:rPr>
              <w:t> </w:t>
            </w:r>
          </w:p>
        </w:tc>
        <w:tc>
          <w:tcPr>
            <w:tcW w:w="425" w:type="dxa"/>
            <w:tcBorders>
              <w:top w:val="nil"/>
              <w:left w:val="nil"/>
              <w:bottom w:val="single" w:sz="4" w:space="0" w:color="auto"/>
              <w:right w:val="single" w:sz="4" w:space="0" w:color="auto"/>
            </w:tcBorders>
            <w:noWrap/>
            <w:vAlign w:val="bottom"/>
            <w:hideMark/>
          </w:tcPr>
          <w:p w14:paraId="23FAE202" w14:textId="77777777" w:rsidR="0087276D" w:rsidRPr="00831225" w:rsidRDefault="0087276D" w:rsidP="00DD67C3">
            <w:pPr>
              <w:jc w:val="right"/>
              <w:rPr>
                <w:rFonts w:cs="Calibri"/>
                <w:color w:val="000000"/>
              </w:rPr>
            </w:pPr>
            <w:r w:rsidRPr="00831225">
              <w:rPr>
                <w:rFonts w:cs="Calibri"/>
                <w:color w:val="000000"/>
              </w:rPr>
              <w:t>1</w:t>
            </w:r>
          </w:p>
        </w:tc>
        <w:tc>
          <w:tcPr>
            <w:tcW w:w="851" w:type="dxa"/>
            <w:tcBorders>
              <w:top w:val="nil"/>
              <w:left w:val="nil"/>
              <w:bottom w:val="single" w:sz="4" w:space="0" w:color="auto"/>
              <w:right w:val="single" w:sz="4" w:space="0" w:color="auto"/>
            </w:tcBorders>
            <w:noWrap/>
            <w:vAlign w:val="bottom"/>
            <w:hideMark/>
          </w:tcPr>
          <w:p w14:paraId="6ABD1B53" w14:textId="77777777" w:rsidR="0087276D" w:rsidRPr="00831225" w:rsidRDefault="0087276D" w:rsidP="00DD67C3">
            <w:pPr>
              <w:rPr>
                <w:rFonts w:cs="Calibri"/>
                <w:color w:val="000000"/>
              </w:rPr>
            </w:pPr>
            <w:r w:rsidRPr="00831225">
              <w:rPr>
                <w:rFonts w:cs="Calibri"/>
                <w:color w:val="000000"/>
              </w:rPr>
              <w:t>07.01.2026 00:00:00</w:t>
            </w:r>
          </w:p>
        </w:tc>
        <w:tc>
          <w:tcPr>
            <w:tcW w:w="999" w:type="dxa"/>
            <w:tcBorders>
              <w:top w:val="nil"/>
              <w:left w:val="nil"/>
              <w:bottom w:val="single" w:sz="4" w:space="0" w:color="auto"/>
              <w:right w:val="single" w:sz="4" w:space="0" w:color="auto"/>
            </w:tcBorders>
            <w:noWrap/>
            <w:vAlign w:val="bottom"/>
            <w:hideMark/>
          </w:tcPr>
          <w:p w14:paraId="73CE2C9F" w14:textId="77777777" w:rsidR="0087276D" w:rsidRPr="00831225" w:rsidRDefault="0087276D" w:rsidP="00DD67C3">
            <w:pPr>
              <w:rPr>
                <w:rFonts w:cs="Calibri"/>
                <w:color w:val="000000"/>
              </w:rPr>
            </w:pPr>
            <w:r w:rsidRPr="00831225">
              <w:rPr>
                <w:rFonts w:cs="Calibri"/>
                <w:color w:val="000000"/>
              </w:rPr>
              <w:t> </w:t>
            </w:r>
          </w:p>
        </w:tc>
        <w:tc>
          <w:tcPr>
            <w:tcW w:w="567" w:type="dxa"/>
            <w:tcBorders>
              <w:top w:val="nil"/>
              <w:left w:val="nil"/>
              <w:bottom w:val="single" w:sz="4" w:space="0" w:color="auto"/>
              <w:right w:val="single" w:sz="4" w:space="0" w:color="auto"/>
            </w:tcBorders>
            <w:noWrap/>
            <w:vAlign w:val="bottom"/>
            <w:hideMark/>
          </w:tcPr>
          <w:p w14:paraId="4792B810" w14:textId="77777777" w:rsidR="0087276D" w:rsidRPr="00831225" w:rsidRDefault="0087276D" w:rsidP="00DD67C3">
            <w:pPr>
              <w:rPr>
                <w:rFonts w:cs="Calibri"/>
                <w:color w:val="000000"/>
              </w:rPr>
            </w:pPr>
            <w:r w:rsidRPr="00831225">
              <w:rPr>
                <w:rFonts w:cs="Calibri"/>
                <w:color w:val="000000"/>
              </w:rPr>
              <w:t>Novo</w:t>
            </w:r>
          </w:p>
        </w:tc>
      </w:tr>
      <w:tr w:rsidR="0087276D" w:rsidRPr="00831225" w14:paraId="62F1EBE2" w14:textId="77777777" w:rsidTr="0087276D">
        <w:trPr>
          <w:gridAfter w:val="2"/>
          <w:wAfter w:w="206" w:type="dxa"/>
          <w:trHeight w:val="900"/>
        </w:trPr>
        <w:tc>
          <w:tcPr>
            <w:tcW w:w="694" w:type="dxa"/>
            <w:tcBorders>
              <w:top w:val="nil"/>
              <w:left w:val="single" w:sz="12" w:space="0" w:color="auto"/>
              <w:bottom w:val="single" w:sz="4" w:space="0" w:color="auto"/>
              <w:right w:val="single" w:sz="4" w:space="0" w:color="auto"/>
            </w:tcBorders>
            <w:noWrap/>
            <w:vAlign w:val="center"/>
            <w:hideMark/>
          </w:tcPr>
          <w:p w14:paraId="7E2E3DAF" w14:textId="77777777" w:rsidR="0087276D" w:rsidRPr="00831225" w:rsidRDefault="0087276D" w:rsidP="00DD67C3">
            <w:pPr>
              <w:jc w:val="center"/>
              <w:rPr>
                <w:rFonts w:cs="Calibri"/>
                <w:color w:val="000000"/>
              </w:rPr>
            </w:pPr>
            <w:r w:rsidRPr="00831225">
              <w:rPr>
                <w:rFonts w:cs="Calibri"/>
                <w:color w:val="000000"/>
              </w:rPr>
              <w:t>00</w:t>
            </w:r>
            <w:r w:rsidRPr="00831225">
              <w:rPr>
                <w:rFonts w:cs="Calibri"/>
                <w:color w:val="000000"/>
              </w:rPr>
              <w:lastRenderedPageBreak/>
              <w:t>04</w:t>
            </w:r>
          </w:p>
        </w:tc>
        <w:tc>
          <w:tcPr>
            <w:tcW w:w="992" w:type="dxa"/>
            <w:tcBorders>
              <w:top w:val="nil"/>
              <w:left w:val="nil"/>
              <w:bottom w:val="single" w:sz="4" w:space="0" w:color="auto"/>
              <w:right w:val="single" w:sz="4" w:space="0" w:color="auto"/>
            </w:tcBorders>
            <w:noWrap/>
            <w:vAlign w:val="bottom"/>
            <w:hideMark/>
          </w:tcPr>
          <w:p w14:paraId="4F0152BE" w14:textId="77777777" w:rsidR="0087276D" w:rsidRPr="00831225" w:rsidRDefault="0087276D" w:rsidP="00DD67C3">
            <w:pPr>
              <w:rPr>
                <w:rFonts w:cs="Calibri"/>
                <w:color w:val="000000"/>
              </w:rPr>
            </w:pPr>
            <w:r w:rsidRPr="00831225">
              <w:rPr>
                <w:rFonts w:cs="Calibri"/>
                <w:color w:val="000000"/>
              </w:rPr>
              <w:lastRenderedPageBreak/>
              <w:t>04/2026</w:t>
            </w:r>
          </w:p>
        </w:tc>
        <w:tc>
          <w:tcPr>
            <w:tcW w:w="851" w:type="dxa"/>
            <w:tcBorders>
              <w:top w:val="nil"/>
              <w:left w:val="nil"/>
              <w:bottom w:val="single" w:sz="4" w:space="0" w:color="auto"/>
              <w:right w:val="single" w:sz="4" w:space="0" w:color="auto"/>
            </w:tcBorders>
            <w:noWrap/>
            <w:vAlign w:val="bottom"/>
            <w:hideMark/>
          </w:tcPr>
          <w:p w14:paraId="00D019B8" w14:textId="77777777" w:rsidR="0087276D" w:rsidRPr="00831225" w:rsidRDefault="0087276D" w:rsidP="00DD67C3">
            <w:pPr>
              <w:rPr>
                <w:rFonts w:cs="Calibri"/>
                <w:color w:val="000000"/>
              </w:rPr>
            </w:pPr>
            <w:r w:rsidRPr="00831225">
              <w:rPr>
                <w:rFonts w:cs="Calibri"/>
                <w:color w:val="000000"/>
              </w:rPr>
              <w:t>Jedn</w:t>
            </w:r>
            <w:r w:rsidRPr="00831225">
              <w:rPr>
                <w:rFonts w:cs="Calibri"/>
                <w:color w:val="000000"/>
              </w:rPr>
              <w:lastRenderedPageBreak/>
              <w:t>ostavna nabava</w:t>
            </w:r>
          </w:p>
        </w:tc>
        <w:tc>
          <w:tcPr>
            <w:tcW w:w="1549" w:type="dxa"/>
            <w:tcBorders>
              <w:top w:val="nil"/>
              <w:left w:val="nil"/>
              <w:bottom w:val="single" w:sz="4" w:space="0" w:color="auto"/>
              <w:right w:val="single" w:sz="4" w:space="0" w:color="auto"/>
            </w:tcBorders>
            <w:vAlign w:val="bottom"/>
            <w:hideMark/>
          </w:tcPr>
          <w:p w14:paraId="4A776163" w14:textId="77777777" w:rsidR="0087276D" w:rsidRPr="00831225" w:rsidRDefault="0087276D" w:rsidP="00DD67C3">
            <w:pPr>
              <w:rPr>
                <w:rFonts w:cs="Calibri"/>
                <w:color w:val="000000"/>
              </w:rPr>
            </w:pPr>
            <w:r w:rsidRPr="00831225">
              <w:rPr>
                <w:rFonts w:cs="Calibri"/>
                <w:color w:val="000000"/>
              </w:rPr>
              <w:lastRenderedPageBreak/>
              <w:t>Usluge telefona i interneta</w:t>
            </w:r>
          </w:p>
        </w:tc>
        <w:tc>
          <w:tcPr>
            <w:tcW w:w="719" w:type="dxa"/>
            <w:tcBorders>
              <w:top w:val="nil"/>
              <w:left w:val="nil"/>
              <w:bottom w:val="single" w:sz="4" w:space="0" w:color="auto"/>
              <w:right w:val="single" w:sz="4" w:space="0" w:color="auto"/>
            </w:tcBorders>
            <w:vAlign w:val="bottom"/>
            <w:hideMark/>
          </w:tcPr>
          <w:p w14:paraId="60DFFFFC" w14:textId="77777777" w:rsidR="0087276D" w:rsidRPr="00831225" w:rsidRDefault="0087276D" w:rsidP="00DD67C3">
            <w:pPr>
              <w:rPr>
                <w:rFonts w:cs="Calibri"/>
                <w:color w:val="000000"/>
              </w:rPr>
            </w:pPr>
            <w:r w:rsidRPr="00831225">
              <w:rPr>
                <w:rFonts w:cs="Calibri"/>
                <w:color w:val="000000"/>
              </w:rPr>
              <w:t>Usl</w:t>
            </w:r>
            <w:r w:rsidRPr="00831225">
              <w:rPr>
                <w:rFonts w:cs="Calibri"/>
                <w:color w:val="000000"/>
              </w:rPr>
              <w:lastRenderedPageBreak/>
              <w:t>uge</w:t>
            </w:r>
          </w:p>
        </w:tc>
        <w:tc>
          <w:tcPr>
            <w:tcW w:w="850" w:type="dxa"/>
            <w:tcBorders>
              <w:top w:val="nil"/>
              <w:left w:val="nil"/>
              <w:bottom w:val="single" w:sz="4" w:space="0" w:color="auto"/>
              <w:right w:val="single" w:sz="4" w:space="0" w:color="auto"/>
            </w:tcBorders>
            <w:vAlign w:val="bottom"/>
            <w:hideMark/>
          </w:tcPr>
          <w:p w14:paraId="0C6C56DE" w14:textId="77777777" w:rsidR="0087276D" w:rsidRPr="00831225" w:rsidRDefault="0087276D" w:rsidP="00DD67C3">
            <w:pPr>
              <w:rPr>
                <w:rFonts w:cs="Calibri"/>
                <w:color w:val="000000"/>
              </w:rPr>
            </w:pPr>
            <w:r w:rsidRPr="00831225">
              <w:rPr>
                <w:rFonts w:cs="Calibri"/>
                <w:color w:val="000000"/>
              </w:rPr>
              <w:lastRenderedPageBreak/>
              <w:t>503</w:t>
            </w:r>
            <w:r w:rsidRPr="00831225">
              <w:rPr>
                <w:rFonts w:cs="Calibri"/>
                <w:color w:val="000000"/>
              </w:rPr>
              <w:lastRenderedPageBreak/>
              <w:t>34110 - Usluge održavanja telefonske mreže</w:t>
            </w:r>
          </w:p>
        </w:tc>
        <w:tc>
          <w:tcPr>
            <w:tcW w:w="709" w:type="dxa"/>
            <w:tcBorders>
              <w:top w:val="nil"/>
              <w:left w:val="nil"/>
              <w:bottom w:val="single" w:sz="4" w:space="0" w:color="auto"/>
              <w:right w:val="single" w:sz="4" w:space="0" w:color="auto"/>
            </w:tcBorders>
            <w:noWrap/>
            <w:vAlign w:val="bottom"/>
            <w:hideMark/>
          </w:tcPr>
          <w:p w14:paraId="334D40D7" w14:textId="77777777" w:rsidR="0087276D" w:rsidRPr="00831225" w:rsidRDefault="0087276D" w:rsidP="00DD67C3">
            <w:pPr>
              <w:jc w:val="right"/>
              <w:rPr>
                <w:rFonts w:cs="Calibri"/>
                <w:color w:val="000000"/>
              </w:rPr>
            </w:pPr>
            <w:r w:rsidRPr="00831225">
              <w:rPr>
                <w:rFonts w:cs="Calibri"/>
                <w:color w:val="000000"/>
              </w:rPr>
              <w:lastRenderedPageBreak/>
              <w:t>2.7</w:t>
            </w:r>
            <w:r w:rsidRPr="00831225">
              <w:rPr>
                <w:rFonts w:cs="Calibri"/>
                <w:color w:val="000000"/>
              </w:rPr>
              <w:lastRenderedPageBreak/>
              <w:t>60,00</w:t>
            </w:r>
          </w:p>
        </w:tc>
        <w:tc>
          <w:tcPr>
            <w:tcW w:w="851" w:type="dxa"/>
            <w:tcBorders>
              <w:top w:val="nil"/>
              <w:left w:val="nil"/>
              <w:bottom w:val="single" w:sz="4" w:space="0" w:color="auto"/>
              <w:right w:val="single" w:sz="4" w:space="0" w:color="auto"/>
            </w:tcBorders>
            <w:vAlign w:val="bottom"/>
            <w:hideMark/>
          </w:tcPr>
          <w:p w14:paraId="35BD48CE" w14:textId="77777777" w:rsidR="0087276D" w:rsidRPr="00831225" w:rsidRDefault="0087276D" w:rsidP="00DD67C3">
            <w:pPr>
              <w:rPr>
                <w:rFonts w:cs="Calibri"/>
                <w:color w:val="000000"/>
              </w:rPr>
            </w:pPr>
            <w:r w:rsidRPr="00831225">
              <w:rPr>
                <w:rFonts w:cs="Calibri"/>
                <w:color w:val="000000"/>
              </w:rPr>
              <w:lastRenderedPageBreak/>
              <w:t>Jedn</w:t>
            </w:r>
            <w:r w:rsidRPr="00831225">
              <w:rPr>
                <w:rFonts w:cs="Calibri"/>
                <w:color w:val="000000"/>
              </w:rPr>
              <w:lastRenderedPageBreak/>
              <w:t>ostavna nabava</w:t>
            </w:r>
          </w:p>
        </w:tc>
        <w:tc>
          <w:tcPr>
            <w:tcW w:w="635" w:type="dxa"/>
            <w:tcBorders>
              <w:top w:val="nil"/>
              <w:left w:val="nil"/>
              <w:bottom w:val="single" w:sz="4" w:space="0" w:color="auto"/>
              <w:right w:val="single" w:sz="4" w:space="0" w:color="auto"/>
            </w:tcBorders>
            <w:vAlign w:val="bottom"/>
            <w:hideMark/>
          </w:tcPr>
          <w:p w14:paraId="399ED25D" w14:textId="77777777" w:rsidR="0087276D" w:rsidRPr="00831225" w:rsidRDefault="0087276D" w:rsidP="00DD67C3">
            <w:pPr>
              <w:rPr>
                <w:rFonts w:cs="Calibri"/>
                <w:color w:val="000000"/>
              </w:rPr>
            </w:pPr>
            <w:r w:rsidRPr="00831225">
              <w:rPr>
                <w:rFonts w:cs="Calibri"/>
                <w:color w:val="000000"/>
              </w:rPr>
              <w:lastRenderedPageBreak/>
              <w:t>NE</w:t>
            </w:r>
          </w:p>
        </w:tc>
        <w:tc>
          <w:tcPr>
            <w:tcW w:w="567" w:type="dxa"/>
            <w:tcBorders>
              <w:top w:val="nil"/>
              <w:left w:val="nil"/>
              <w:bottom w:val="single" w:sz="4" w:space="0" w:color="auto"/>
              <w:right w:val="single" w:sz="4" w:space="0" w:color="auto"/>
            </w:tcBorders>
            <w:vAlign w:val="bottom"/>
            <w:hideMark/>
          </w:tcPr>
          <w:p w14:paraId="1CF91739" w14:textId="77777777" w:rsidR="0087276D" w:rsidRPr="00831225" w:rsidRDefault="0087276D" w:rsidP="00DD67C3">
            <w:pPr>
              <w:rPr>
                <w:rFonts w:cs="Calibri"/>
                <w:color w:val="000000"/>
              </w:rPr>
            </w:pPr>
            <w:r w:rsidRPr="00831225">
              <w:rPr>
                <w:rFonts w:cs="Calibri"/>
                <w:color w:val="000000"/>
              </w:rPr>
              <w:t>-</w:t>
            </w:r>
          </w:p>
        </w:tc>
        <w:tc>
          <w:tcPr>
            <w:tcW w:w="357" w:type="dxa"/>
            <w:tcBorders>
              <w:top w:val="nil"/>
              <w:left w:val="nil"/>
              <w:bottom w:val="single" w:sz="4" w:space="0" w:color="auto"/>
              <w:right w:val="single" w:sz="4" w:space="0" w:color="auto"/>
            </w:tcBorders>
            <w:vAlign w:val="bottom"/>
            <w:hideMark/>
          </w:tcPr>
          <w:p w14:paraId="1AFCAC97" w14:textId="77777777" w:rsidR="0087276D" w:rsidRPr="00831225" w:rsidRDefault="0087276D" w:rsidP="00DD67C3">
            <w:pPr>
              <w:rPr>
                <w:rFonts w:cs="Calibri"/>
                <w:color w:val="000000"/>
              </w:rPr>
            </w:pPr>
            <w:r w:rsidRPr="00831225">
              <w:rPr>
                <w:rFonts w:cs="Calibri"/>
                <w:color w:val="000000"/>
              </w:rPr>
              <w:t> </w:t>
            </w:r>
          </w:p>
        </w:tc>
        <w:tc>
          <w:tcPr>
            <w:tcW w:w="850" w:type="dxa"/>
            <w:tcBorders>
              <w:top w:val="nil"/>
              <w:left w:val="nil"/>
              <w:bottom w:val="single" w:sz="4" w:space="0" w:color="auto"/>
              <w:right w:val="single" w:sz="4" w:space="0" w:color="auto"/>
            </w:tcBorders>
            <w:vAlign w:val="bottom"/>
            <w:hideMark/>
          </w:tcPr>
          <w:p w14:paraId="6A75F040" w14:textId="77777777" w:rsidR="0087276D" w:rsidRPr="00831225" w:rsidRDefault="0087276D" w:rsidP="00DD67C3">
            <w:pPr>
              <w:rPr>
                <w:rFonts w:cs="Calibri"/>
                <w:color w:val="000000"/>
              </w:rPr>
            </w:pPr>
            <w:r w:rsidRPr="00831225">
              <w:rPr>
                <w:rFonts w:cs="Calibri"/>
                <w:color w:val="000000"/>
              </w:rPr>
              <w:t>NE</w:t>
            </w:r>
          </w:p>
        </w:tc>
        <w:tc>
          <w:tcPr>
            <w:tcW w:w="425" w:type="dxa"/>
            <w:tcBorders>
              <w:top w:val="nil"/>
              <w:left w:val="nil"/>
              <w:bottom w:val="single" w:sz="4" w:space="0" w:color="auto"/>
              <w:right w:val="single" w:sz="4" w:space="0" w:color="auto"/>
            </w:tcBorders>
            <w:vAlign w:val="bottom"/>
            <w:hideMark/>
          </w:tcPr>
          <w:p w14:paraId="498EA775" w14:textId="77777777" w:rsidR="0087276D" w:rsidRPr="00831225" w:rsidRDefault="0087276D" w:rsidP="00DD67C3">
            <w:pPr>
              <w:rPr>
                <w:rFonts w:cs="Calibri"/>
                <w:color w:val="000000"/>
              </w:rPr>
            </w:pPr>
            <w:r w:rsidRPr="00831225">
              <w:rPr>
                <w:rFonts w:cs="Calibri"/>
                <w:color w:val="000000"/>
              </w:rPr>
              <w:t> </w:t>
            </w:r>
          </w:p>
        </w:tc>
        <w:tc>
          <w:tcPr>
            <w:tcW w:w="284" w:type="dxa"/>
            <w:tcBorders>
              <w:top w:val="nil"/>
              <w:left w:val="nil"/>
              <w:bottom w:val="single" w:sz="4" w:space="0" w:color="auto"/>
              <w:right w:val="single" w:sz="4" w:space="0" w:color="auto"/>
            </w:tcBorders>
            <w:vAlign w:val="bottom"/>
            <w:hideMark/>
          </w:tcPr>
          <w:p w14:paraId="00BB160A" w14:textId="77777777" w:rsidR="0087276D" w:rsidRPr="00831225" w:rsidRDefault="0087276D" w:rsidP="00DD67C3">
            <w:pPr>
              <w:rPr>
                <w:rFonts w:cs="Calibri"/>
                <w:color w:val="000000"/>
              </w:rPr>
            </w:pPr>
            <w:r w:rsidRPr="00831225">
              <w:rPr>
                <w:rFonts w:cs="Calibri"/>
                <w:color w:val="000000"/>
              </w:rPr>
              <w:t> </w:t>
            </w:r>
          </w:p>
        </w:tc>
        <w:tc>
          <w:tcPr>
            <w:tcW w:w="380" w:type="dxa"/>
            <w:tcBorders>
              <w:top w:val="nil"/>
              <w:left w:val="nil"/>
              <w:bottom w:val="single" w:sz="4" w:space="0" w:color="auto"/>
              <w:right w:val="single" w:sz="4" w:space="0" w:color="auto"/>
            </w:tcBorders>
            <w:vAlign w:val="bottom"/>
            <w:hideMark/>
          </w:tcPr>
          <w:p w14:paraId="24492BA4" w14:textId="77777777" w:rsidR="0087276D" w:rsidRPr="00831225" w:rsidRDefault="0087276D" w:rsidP="00DD67C3">
            <w:pPr>
              <w:rPr>
                <w:rFonts w:cs="Calibri"/>
                <w:color w:val="000000"/>
              </w:rPr>
            </w:pPr>
            <w:r w:rsidRPr="00831225">
              <w:rPr>
                <w:rFonts w:cs="Calibri"/>
                <w:color w:val="000000"/>
              </w:rPr>
              <w:t> </w:t>
            </w:r>
          </w:p>
        </w:tc>
        <w:tc>
          <w:tcPr>
            <w:tcW w:w="276" w:type="dxa"/>
            <w:tcBorders>
              <w:top w:val="nil"/>
              <w:left w:val="nil"/>
              <w:bottom w:val="single" w:sz="4" w:space="0" w:color="auto"/>
              <w:right w:val="single" w:sz="4" w:space="0" w:color="auto"/>
            </w:tcBorders>
            <w:vAlign w:val="bottom"/>
            <w:hideMark/>
          </w:tcPr>
          <w:p w14:paraId="261BFA4A" w14:textId="77777777" w:rsidR="0087276D" w:rsidRPr="00831225" w:rsidRDefault="0087276D" w:rsidP="00DD67C3">
            <w:pPr>
              <w:rPr>
                <w:rFonts w:cs="Calibri"/>
                <w:color w:val="000000"/>
              </w:rPr>
            </w:pPr>
            <w:r w:rsidRPr="00831225">
              <w:rPr>
                <w:rFonts w:cs="Calibri"/>
                <w:color w:val="000000"/>
              </w:rPr>
              <w:t> </w:t>
            </w:r>
          </w:p>
        </w:tc>
        <w:tc>
          <w:tcPr>
            <w:tcW w:w="425" w:type="dxa"/>
            <w:tcBorders>
              <w:top w:val="nil"/>
              <w:left w:val="nil"/>
              <w:bottom w:val="single" w:sz="4" w:space="0" w:color="auto"/>
              <w:right w:val="single" w:sz="4" w:space="0" w:color="auto"/>
            </w:tcBorders>
            <w:noWrap/>
            <w:vAlign w:val="bottom"/>
            <w:hideMark/>
          </w:tcPr>
          <w:p w14:paraId="1A5DA158" w14:textId="77777777" w:rsidR="0087276D" w:rsidRPr="00831225" w:rsidRDefault="0087276D" w:rsidP="00DD67C3">
            <w:pPr>
              <w:jc w:val="right"/>
              <w:rPr>
                <w:rFonts w:cs="Calibri"/>
                <w:color w:val="000000"/>
              </w:rPr>
            </w:pPr>
            <w:r w:rsidRPr="00831225">
              <w:rPr>
                <w:rFonts w:cs="Calibri"/>
                <w:color w:val="000000"/>
              </w:rPr>
              <w:t>1</w:t>
            </w:r>
          </w:p>
        </w:tc>
        <w:tc>
          <w:tcPr>
            <w:tcW w:w="851" w:type="dxa"/>
            <w:tcBorders>
              <w:top w:val="nil"/>
              <w:left w:val="nil"/>
              <w:bottom w:val="single" w:sz="4" w:space="0" w:color="auto"/>
              <w:right w:val="single" w:sz="4" w:space="0" w:color="auto"/>
            </w:tcBorders>
            <w:noWrap/>
            <w:vAlign w:val="bottom"/>
            <w:hideMark/>
          </w:tcPr>
          <w:p w14:paraId="15036E7F" w14:textId="77777777" w:rsidR="0087276D" w:rsidRPr="00831225" w:rsidRDefault="0087276D" w:rsidP="00DD67C3">
            <w:pPr>
              <w:rPr>
                <w:rFonts w:cs="Calibri"/>
                <w:color w:val="000000"/>
              </w:rPr>
            </w:pPr>
            <w:r w:rsidRPr="00831225">
              <w:rPr>
                <w:rFonts w:cs="Calibri"/>
                <w:color w:val="000000"/>
              </w:rPr>
              <w:t>07.0</w:t>
            </w:r>
            <w:r w:rsidRPr="00831225">
              <w:rPr>
                <w:rFonts w:cs="Calibri"/>
                <w:color w:val="000000"/>
              </w:rPr>
              <w:lastRenderedPageBreak/>
              <w:t>1.2026 00:00:00</w:t>
            </w:r>
          </w:p>
        </w:tc>
        <w:tc>
          <w:tcPr>
            <w:tcW w:w="999" w:type="dxa"/>
            <w:tcBorders>
              <w:top w:val="nil"/>
              <w:left w:val="nil"/>
              <w:bottom w:val="single" w:sz="4" w:space="0" w:color="auto"/>
              <w:right w:val="single" w:sz="4" w:space="0" w:color="auto"/>
            </w:tcBorders>
            <w:noWrap/>
            <w:vAlign w:val="bottom"/>
            <w:hideMark/>
          </w:tcPr>
          <w:p w14:paraId="3FB2BED6" w14:textId="77777777" w:rsidR="0087276D" w:rsidRPr="00831225" w:rsidRDefault="0087276D" w:rsidP="00DD67C3">
            <w:pPr>
              <w:rPr>
                <w:rFonts w:cs="Calibri"/>
                <w:color w:val="000000"/>
              </w:rPr>
            </w:pPr>
            <w:r w:rsidRPr="00831225">
              <w:rPr>
                <w:rFonts w:cs="Calibri"/>
                <w:color w:val="000000"/>
              </w:rPr>
              <w:lastRenderedPageBreak/>
              <w:t> </w:t>
            </w:r>
          </w:p>
        </w:tc>
        <w:tc>
          <w:tcPr>
            <w:tcW w:w="567" w:type="dxa"/>
            <w:tcBorders>
              <w:top w:val="nil"/>
              <w:left w:val="nil"/>
              <w:bottom w:val="single" w:sz="4" w:space="0" w:color="auto"/>
              <w:right w:val="single" w:sz="4" w:space="0" w:color="auto"/>
            </w:tcBorders>
            <w:noWrap/>
            <w:vAlign w:val="bottom"/>
            <w:hideMark/>
          </w:tcPr>
          <w:p w14:paraId="474FFEE2" w14:textId="77777777" w:rsidR="0087276D" w:rsidRPr="00831225" w:rsidRDefault="0087276D" w:rsidP="00DD67C3">
            <w:pPr>
              <w:rPr>
                <w:rFonts w:cs="Calibri"/>
                <w:color w:val="000000"/>
              </w:rPr>
            </w:pPr>
            <w:r w:rsidRPr="00831225">
              <w:rPr>
                <w:rFonts w:cs="Calibri"/>
                <w:color w:val="000000"/>
              </w:rPr>
              <w:t>No</w:t>
            </w:r>
            <w:r w:rsidRPr="00831225">
              <w:rPr>
                <w:rFonts w:cs="Calibri"/>
                <w:color w:val="000000"/>
              </w:rPr>
              <w:lastRenderedPageBreak/>
              <w:t>vo</w:t>
            </w:r>
          </w:p>
        </w:tc>
      </w:tr>
      <w:tr w:rsidR="0087276D" w:rsidRPr="00831225" w14:paraId="33244489" w14:textId="77777777" w:rsidTr="0087276D">
        <w:trPr>
          <w:gridAfter w:val="2"/>
          <w:wAfter w:w="206" w:type="dxa"/>
          <w:trHeight w:val="600"/>
        </w:trPr>
        <w:tc>
          <w:tcPr>
            <w:tcW w:w="694" w:type="dxa"/>
            <w:tcBorders>
              <w:top w:val="nil"/>
              <w:left w:val="single" w:sz="12" w:space="0" w:color="auto"/>
              <w:bottom w:val="single" w:sz="4" w:space="0" w:color="auto"/>
              <w:right w:val="single" w:sz="4" w:space="0" w:color="auto"/>
            </w:tcBorders>
            <w:noWrap/>
            <w:vAlign w:val="center"/>
            <w:hideMark/>
          </w:tcPr>
          <w:p w14:paraId="75F31763" w14:textId="77777777" w:rsidR="0087276D" w:rsidRPr="00831225" w:rsidRDefault="0087276D" w:rsidP="00DD67C3">
            <w:pPr>
              <w:jc w:val="center"/>
              <w:rPr>
                <w:rFonts w:cs="Calibri"/>
                <w:color w:val="000000"/>
              </w:rPr>
            </w:pPr>
            <w:r w:rsidRPr="00831225">
              <w:rPr>
                <w:rFonts w:cs="Calibri"/>
                <w:color w:val="000000"/>
              </w:rPr>
              <w:lastRenderedPageBreak/>
              <w:t>0005</w:t>
            </w:r>
          </w:p>
        </w:tc>
        <w:tc>
          <w:tcPr>
            <w:tcW w:w="992" w:type="dxa"/>
            <w:tcBorders>
              <w:top w:val="nil"/>
              <w:left w:val="nil"/>
              <w:bottom w:val="single" w:sz="4" w:space="0" w:color="auto"/>
              <w:right w:val="single" w:sz="4" w:space="0" w:color="auto"/>
            </w:tcBorders>
            <w:noWrap/>
            <w:vAlign w:val="bottom"/>
            <w:hideMark/>
          </w:tcPr>
          <w:p w14:paraId="09D52C73" w14:textId="77777777" w:rsidR="0087276D" w:rsidRPr="00831225" w:rsidRDefault="0087276D" w:rsidP="00DD67C3">
            <w:pPr>
              <w:rPr>
                <w:rFonts w:cs="Calibri"/>
                <w:color w:val="000000"/>
              </w:rPr>
            </w:pPr>
            <w:r w:rsidRPr="00831225">
              <w:rPr>
                <w:rFonts w:cs="Calibri"/>
                <w:color w:val="000000"/>
              </w:rPr>
              <w:t>05/2026</w:t>
            </w:r>
          </w:p>
        </w:tc>
        <w:tc>
          <w:tcPr>
            <w:tcW w:w="851" w:type="dxa"/>
            <w:tcBorders>
              <w:top w:val="nil"/>
              <w:left w:val="nil"/>
              <w:bottom w:val="single" w:sz="4" w:space="0" w:color="auto"/>
              <w:right w:val="single" w:sz="4" w:space="0" w:color="auto"/>
            </w:tcBorders>
            <w:noWrap/>
            <w:vAlign w:val="bottom"/>
            <w:hideMark/>
          </w:tcPr>
          <w:p w14:paraId="5216F871" w14:textId="77777777" w:rsidR="0087276D" w:rsidRPr="00831225" w:rsidRDefault="0087276D" w:rsidP="00DD67C3">
            <w:pPr>
              <w:rPr>
                <w:rFonts w:cs="Calibri"/>
                <w:color w:val="000000"/>
              </w:rPr>
            </w:pPr>
            <w:r w:rsidRPr="00831225">
              <w:rPr>
                <w:rFonts w:cs="Calibri"/>
                <w:color w:val="000000"/>
              </w:rPr>
              <w:t>Jednostavna nabava</w:t>
            </w:r>
          </w:p>
        </w:tc>
        <w:tc>
          <w:tcPr>
            <w:tcW w:w="1549" w:type="dxa"/>
            <w:tcBorders>
              <w:top w:val="nil"/>
              <w:left w:val="nil"/>
              <w:bottom w:val="single" w:sz="4" w:space="0" w:color="auto"/>
              <w:right w:val="single" w:sz="4" w:space="0" w:color="auto"/>
            </w:tcBorders>
            <w:vAlign w:val="bottom"/>
            <w:hideMark/>
          </w:tcPr>
          <w:p w14:paraId="5645D786" w14:textId="77777777" w:rsidR="0087276D" w:rsidRPr="00831225" w:rsidRDefault="0087276D" w:rsidP="00DD67C3">
            <w:pPr>
              <w:rPr>
                <w:rFonts w:cs="Calibri"/>
                <w:color w:val="000000"/>
              </w:rPr>
            </w:pPr>
            <w:r w:rsidRPr="00831225">
              <w:rPr>
                <w:rFonts w:cs="Calibri"/>
                <w:color w:val="000000"/>
              </w:rPr>
              <w:t>Usluge pošte-poštarina</w:t>
            </w:r>
          </w:p>
        </w:tc>
        <w:tc>
          <w:tcPr>
            <w:tcW w:w="719" w:type="dxa"/>
            <w:tcBorders>
              <w:top w:val="nil"/>
              <w:left w:val="nil"/>
              <w:bottom w:val="single" w:sz="4" w:space="0" w:color="auto"/>
              <w:right w:val="single" w:sz="4" w:space="0" w:color="auto"/>
            </w:tcBorders>
            <w:vAlign w:val="bottom"/>
            <w:hideMark/>
          </w:tcPr>
          <w:p w14:paraId="506A0CAA" w14:textId="77777777" w:rsidR="0087276D" w:rsidRPr="00831225" w:rsidRDefault="0087276D" w:rsidP="00DD67C3">
            <w:pPr>
              <w:rPr>
                <w:rFonts w:cs="Calibri"/>
                <w:color w:val="000000"/>
              </w:rPr>
            </w:pPr>
            <w:r w:rsidRPr="00831225">
              <w:rPr>
                <w:rFonts w:cs="Calibri"/>
                <w:color w:val="000000"/>
              </w:rPr>
              <w:t>Usluge</w:t>
            </w:r>
          </w:p>
        </w:tc>
        <w:tc>
          <w:tcPr>
            <w:tcW w:w="850" w:type="dxa"/>
            <w:tcBorders>
              <w:top w:val="nil"/>
              <w:left w:val="nil"/>
              <w:bottom w:val="single" w:sz="4" w:space="0" w:color="auto"/>
              <w:right w:val="single" w:sz="4" w:space="0" w:color="auto"/>
            </w:tcBorders>
            <w:vAlign w:val="bottom"/>
            <w:hideMark/>
          </w:tcPr>
          <w:p w14:paraId="0F74BF8F" w14:textId="77777777" w:rsidR="0087276D" w:rsidRPr="00831225" w:rsidRDefault="0087276D" w:rsidP="00DD67C3">
            <w:pPr>
              <w:rPr>
                <w:rFonts w:cs="Calibri"/>
                <w:color w:val="000000"/>
              </w:rPr>
            </w:pPr>
            <w:r w:rsidRPr="00831225">
              <w:rPr>
                <w:rFonts w:cs="Calibri"/>
                <w:color w:val="000000"/>
              </w:rPr>
              <w:t>64110000 - Poštanske usluge</w:t>
            </w:r>
          </w:p>
        </w:tc>
        <w:tc>
          <w:tcPr>
            <w:tcW w:w="709" w:type="dxa"/>
            <w:tcBorders>
              <w:top w:val="nil"/>
              <w:left w:val="nil"/>
              <w:bottom w:val="single" w:sz="4" w:space="0" w:color="auto"/>
              <w:right w:val="single" w:sz="4" w:space="0" w:color="auto"/>
            </w:tcBorders>
            <w:noWrap/>
            <w:vAlign w:val="bottom"/>
            <w:hideMark/>
          </w:tcPr>
          <w:p w14:paraId="0CE596B6" w14:textId="77777777" w:rsidR="0087276D" w:rsidRPr="00831225" w:rsidRDefault="0087276D" w:rsidP="00DD67C3">
            <w:pPr>
              <w:jc w:val="right"/>
              <w:rPr>
                <w:rFonts w:cs="Calibri"/>
                <w:color w:val="000000"/>
              </w:rPr>
            </w:pPr>
            <w:r w:rsidRPr="00831225">
              <w:rPr>
                <w:rFonts w:cs="Calibri"/>
                <w:color w:val="000000"/>
              </w:rPr>
              <w:t>4.800,00</w:t>
            </w:r>
          </w:p>
        </w:tc>
        <w:tc>
          <w:tcPr>
            <w:tcW w:w="851" w:type="dxa"/>
            <w:tcBorders>
              <w:top w:val="nil"/>
              <w:left w:val="nil"/>
              <w:bottom w:val="single" w:sz="4" w:space="0" w:color="auto"/>
              <w:right w:val="single" w:sz="4" w:space="0" w:color="auto"/>
            </w:tcBorders>
            <w:vAlign w:val="bottom"/>
            <w:hideMark/>
          </w:tcPr>
          <w:p w14:paraId="5ED37BB6" w14:textId="77777777" w:rsidR="0087276D" w:rsidRPr="00831225" w:rsidRDefault="0087276D" w:rsidP="00DD67C3">
            <w:pPr>
              <w:rPr>
                <w:rFonts w:cs="Calibri"/>
                <w:color w:val="000000"/>
              </w:rPr>
            </w:pPr>
            <w:r w:rsidRPr="00831225">
              <w:rPr>
                <w:rFonts w:cs="Calibri"/>
                <w:color w:val="000000"/>
              </w:rPr>
              <w:t>Jednostavna nabava</w:t>
            </w:r>
          </w:p>
        </w:tc>
        <w:tc>
          <w:tcPr>
            <w:tcW w:w="635" w:type="dxa"/>
            <w:tcBorders>
              <w:top w:val="nil"/>
              <w:left w:val="nil"/>
              <w:bottom w:val="single" w:sz="4" w:space="0" w:color="auto"/>
              <w:right w:val="single" w:sz="4" w:space="0" w:color="auto"/>
            </w:tcBorders>
            <w:vAlign w:val="bottom"/>
            <w:hideMark/>
          </w:tcPr>
          <w:p w14:paraId="723DECC6" w14:textId="77777777" w:rsidR="0087276D" w:rsidRPr="00831225" w:rsidRDefault="0087276D" w:rsidP="00DD67C3">
            <w:pPr>
              <w:rPr>
                <w:rFonts w:cs="Calibri"/>
                <w:color w:val="000000"/>
              </w:rPr>
            </w:pPr>
            <w:r w:rsidRPr="00831225">
              <w:rPr>
                <w:rFonts w:cs="Calibri"/>
                <w:color w:val="000000"/>
              </w:rPr>
              <w:t>NE</w:t>
            </w:r>
          </w:p>
        </w:tc>
        <w:tc>
          <w:tcPr>
            <w:tcW w:w="567" w:type="dxa"/>
            <w:tcBorders>
              <w:top w:val="nil"/>
              <w:left w:val="nil"/>
              <w:bottom w:val="single" w:sz="4" w:space="0" w:color="auto"/>
              <w:right w:val="single" w:sz="4" w:space="0" w:color="auto"/>
            </w:tcBorders>
            <w:vAlign w:val="bottom"/>
            <w:hideMark/>
          </w:tcPr>
          <w:p w14:paraId="4CB16B34" w14:textId="77777777" w:rsidR="0087276D" w:rsidRPr="00831225" w:rsidRDefault="0087276D" w:rsidP="00DD67C3">
            <w:pPr>
              <w:rPr>
                <w:rFonts w:cs="Calibri"/>
                <w:color w:val="000000"/>
              </w:rPr>
            </w:pPr>
            <w:r w:rsidRPr="00831225">
              <w:rPr>
                <w:rFonts w:cs="Calibri"/>
                <w:color w:val="000000"/>
              </w:rPr>
              <w:t>-</w:t>
            </w:r>
          </w:p>
        </w:tc>
        <w:tc>
          <w:tcPr>
            <w:tcW w:w="357" w:type="dxa"/>
            <w:tcBorders>
              <w:top w:val="nil"/>
              <w:left w:val="nil"/>
              <w:bottom w:val="single" w:sz="4" w:space="0" w:color="auto"/>
              <w:right w:val="single" w:sz="4" w:space="0" w:color="auto"/>
            </w:tcBorders>
            <w:vAlign w:val="bottom"/>
            <w:hideMark/>
          </w:tcPr>
          <w:p w14:paraId="4D6A8CB8" w14:textId="77777777" w:rsidR="0087276D" w:rsidRPr="00831225" w:rsidRDefault="0087276D" w:rsidP="00DD67C3">
            <w:pPr>
              <w:rPr>
                <w:rFonts w:cs="Calibri"/>
                <w:color w:val="000000"/>
              </w:rPr>
            </w:pPr>
            <w:r w:rsidRPr="00831225">
              <w:rPr>
                <w:rFonts w:cs="Calibri"/>
                <w:color w:val="000000"/>
              </w:rPr>
              <w:t> </w:t>
            </w:r>
          </w:p>
        </w:tc>
        <w:tc>
          <w:tcPr>
            <w:tcW w:w="850" w:type="dxa"/>
            <w:tcBorders>
              <w:top w:val="nil"/>
              <w:left w:val="nil"/>
              <w:bottom w:val="single" w:sz="4" w:space="0" w:color="auto"/>
              <w:right w:val="single" w:sz="4" w:space="0" w:color="auto"/>
            </w:tcBorders>
            <w:vAlign w:val="bottom"/>
            <w:hideMark/>
          </w:tcPr>
          <w:p w14:paraId="0BA55F17" w14:textId="77777777" w:rsidR="0087276D" w:rsidRPr="00831225" w:rsidRDefault="0087276D" w:rsidP="00DD67C3">
            <w:pPr>
              <w:rPr>
                <w:rFonts w:cs="Calibri"/>
                <w:color w:val="000000"/>
              </w:rPr>
            </w:pPr>
            <w:r w:rsidRPr="00831225">
              <w:rPr>
                <w:rFonts w:cs="Calibri"/>
                <w:color w:val="000000"/>
              </w:rPr>
              <w:t>NE</w:t>
            </w:r>
          </w:p>
        </w:tc>
        <w:tc>
          <w:tcPr>
            <w:tcW w:w="425" w:type="dxa"/>
            <w:tcBorders>
              <w:top w:val="nil"/>
              <w:left w:val="nil"/>
              <w:bottom w:val="single" w:sz="4" w:space="0" w:color="auto"/>
              <w:right w:val="single" w:sz="4" w:space="0" w:color="auto"/>
            </w:tcBorders>
            <w:vAlign w:val="bottom"/>
            <w:hideMark/>
          </w:tcPr>
          <w:p w14:paraId="623DAC93" w14:textId="77777777" w:rsidR="0087276D" w:rsidRPr="00831225" w:rsidRDefault="0087276D" w:rsidP="00DD67C3">
            <w:pPr>
              <w:rPr>
                <w:rFonts w:cs="Calibri"/>
                <w:color w:val="000000"/>
              </w:rPr>
            </w:pPr>
            <w:r w:rsidRPr="00831225">
              <w:rPr>
                <w:rFonts w:cs="Calibri"/>
                <w:color w:val="000000"/>
              </w:rPr>
              <w:t> </w:t>
            </w:r>
          </w:p>
        </w:tc>
        <w:tc>
          <w:tcPr>
            <w:tcW w:w="284" w:type="dxa"/>
            <w:tcBorders>
              <w:top w:val="nil"/>
              <w:left w:val="nil"/>
              <w:bottom w:val="single" w:sz="4" w:space="0" w:color="auto"/>
              <w:right w:val="single" w:sz="4" w:space="0" w:color="auto"/>
            </w:tcBorders>
            <w:vAlign w:val="bottom"/>
            <w:hideMark/>
          </w:tcPr>
          <w:p w14:paraId="73127E95" w14:textId="77777777" w:rsidR="0087276D" w:rsidRPr="00831225" w:rsidRDefault="0087276D" w:rsidP="00DD67C3">
            <w:pPr>
              <w:rPr>
                <w:rFonts w:cs="Calibri"/>
                <w:color w:val="000000"/>
              </w:rPr>
            </w:pPr>
            <w:r w:rsidRPr="00831225">
              <w:rPr>
                <w:rFonts w:cs="Calibri"/>
                <w:color w:val="000000"/>
              </w:rPr>
              <w:t> </w:t>
            </w:r>
          </w:p>
        </w:tc>
        <w:tc>
          <w:tcPr>
            <w:tcW w:w="380" w:type="dxa"/>
            <w:tcBorders>
              <w:top w:val="nil"/>
              <w:left w:val="nil"/>
              <w:bottom w:val="single" w:sz="4" w:space="0" w:color="auto"/>
              <w:right w:val="single" w:sz="4" w:space="0" w:color="auto"/>
            </w:tcBorders>
            <w:vAlign w:val="bottom"/>
            <w:hideMark/>
          </w:tcPr>
          <w:p w14:paraId="278F0BA6" w14:textId="77777777" w:rsidR="0087276D" w:rsidRPr="00831225" w:rsidRDefault="0087276D" w:rsidP="00DD67C3">
            <w:pPr>
              <w:rPr>
                <w:rFonts w:cs="Calibri"/>
                <w:color w:val="000000"/>
              </w:rPr>
            </w:pPr>
            <w:r w:rsidRPr="00831225">
              <w:rPr>
                <w:rFonts w:cs="Calibri"/>
                <w:color w:val="000000"/>
              </w:rPr>
              <w:t> </w:t>
            </w:r>
          </w:p>
        </w:tc>
        <w:tc>
          <w:tcPr>
            <w:tcW w:w="276" w:type="dxa"/>
            <w:tcBorders>
              <w:top w:val="nil"/>
              <w:left w:val="nil"/>
              <w:bottom w:val="single" w:sz="4" w:space="0" w:color="auto"/>
              <w:right w:val="single" w:sz="4" w:space="0" w:color="auto"/>
            </w:tcBorders>
            <w:vAlign w:val="bottom"/>
            <w:hideMark/>
          </w:tcPr>
          <w:p w14:paraId="35BE99F9" w14:textId="77777777" w:rsidR="0087276D" w:rsidRPr="00831225" w:rsidRDefault="0087276D" w:rsidP="00DD67C3">
            <w:pPr>
              <w:rPr>
                <w:rFonts w:cs="Calibri"/>
                <w:color w:val="000000"/>
              </w:rPr>
            </w:pPr>
            <w:r w:rsidRPr="00831225">
              <w:rPr>
                <w:rFonts w:cs="Calibri"/>
                <w:color w:val="000000"/>
              </w:rPr>
              <w:t> </w:t>
            </w:r>
          </w:p>
        </w:tc>
        <w:tc>
          <w:tcPr>
            <w:tcW w:w="425" w:type="dxa"/>
            <w:tcBorders>
              <w:top w:val="nil"/>
              <w:left w:val="nil"/>
              <w:bottom w:val="single" w:sz="4" w:space="0" w:color="auto"/>
              <w:right w:val="single" w:sz="4" w:space="0" w:color="auto"/>
            </w:tcBorders>
            <w:noWrap/>
            <w:vAlign w:val="bottom"/>
            <w:hideMark/>
          </w:tcPr>
          <w:p w14:paraId="6C25C7E9" w14:textId="77777777" w:rsidR="0087276D" w:rsidRPr="00831225" w:rsidRDefault="0087276D" w:rsidP="00DD67C3">
            <w:pPr>
              <w:jc w:val="right"/>
              <w:rPr>
                <w:rFonts w:cs="Calibri"/>
                <w:color w:val="000000"/>
              </w:rPr>
            </w:pPr>
            <w:r w:rsidRPr="00831225">
              <w:rPr>
                <w:rFonts w:cs="Calibri"/>
                <w:color w:val="000000"/>
              </w:rPr>
              <w:t>1</w:t>
            </w:r>
          </w:p>
        </w:tc>
        <w:tc>
          <w:tcPr>
            <w:tcW w:w="851" w:type="dxa"/>
            <w:tcBorders>
              <w:top w:val="nil"/>
              <w:left w:val="nil"/>
              <w:bottom w:val="single" w:sz="4" w:space="0" w:color="auto"/>
              <w:right w:val="single" w:sz="4" w:space="0" w:color="auto"/>
            </w:tcBorders>
            <w:noWrap/>
            <w:vAlign w:val="bottom"/>
            <w:hideMark/>
          </w:tcPr>
          <w:p w14:paraId="0073296A" w14:textId="77777777" w:rsidR="0087276D" w:rsidRPr="00831225" w:rsidRDefault="0087276D" w:rsidP="00DD67C3">
            <w:pPr>
              <w:rPr>
                <w:rFonts w:cs="Calibri"/>
                <w:color w:val="000000"/>
              </w:rPr>
            </w:pPr>
            <w:r w:rsidRPr="00831225">
              <w:rPr>
                <w:rFonts w:cs="Calibri"/>
                <w:color w:val="000000"/>
              </w:rPr>
              <w:t>07.01.2026 00:00:00</w:t>
            </w:r>
          </w:p>
        </w:tc>
        <w:tc>
          <w:tcPr>
            <w:tcW w:w="999" w:type="dxa"/>
            <w:tcBorders>
              <w:top w:val="nil"/>
              <w:left w:val="nil"/>
              <w:bottom w:val="single" w:sz="4" w:space="0" w:color="auto"/>
              <w:right w:val="single" w:sz="4" w:space="0" w:color="auto"/>
            </w:tcBorders>
            <w:noWrap/>
            <w:vAlign w:val="bottom"/>
            <w:hideMark/>
          </w:tcPr>
          <w:p w14:paraId="5D086D0C" w14:textId="77777777" w:rsidR="0087276D" w:rsidRPr="00831225" w:rsidRDefault="0087276D" w:rsidP="00DD67C3">
            <w:pPr>
              <w:rPr>
                <w:rFonts w:cs="Calibri"/>
                <w:color w:val="000000"/>
              </w:rPr>
            </w:pPr>
            <w:r w:rsidRPr="00831225">
              <w:rPr>
                <w:rFonts w:cs="Calibri"/>
                <w:color w:val="000000"/>
              </w:rPr>
              <w:t> </w:t>
            </w:r>
          </w:p>
        </w:tc>
        <w:tc>
          <w:tcPr>
            <w:tcW w:w="567" w:type="dxa"/>
            <w:tcBorders>
              <w:top w:val="nil"/>
              <w:left w:val="nil"/>
              <w:bottom w:val="single" w:sz="4" w:space="0" w:color="auto"/>
              <w:right w:val="single" w:sz="4" w:space="0" w:color="auto"/>
            </w:tcBorders>
            <w:noWrap/>
            <w:vAlign w:val="bottom"/>
            <w:hideMark/>
          </w:tcPr>
          <w:p w14:paraId="274C3F47" w14:textId="77777777" w:rsidR="0087276D" w:rsidRPr="00831225" w:rsidRDefault="0087276D" w:rsidP="00DD67C3">
            <w:pPr>
              <w:rPr>
                <w:rFonts w:cs="Calibri"/>
                <w:color w:val="000000"/>
              </w:rPr>
            </w:pPr>
            <w:r w:rsidRPr="00831225">
              <w:rPr>
                <w:rFonts w:cs="Calibri"/>
                <w:color w:val="000000"/>
              </w:rPr>
              <w:t>Novo</w:t>
            </w:r>
          </w:p>
        </w:tc>
      </w:tr>
      <w:tr w:rsidR="0087276D" w:rsidRPr="00831225" w14:paraId="0198EAD3" w14:textId="77777777" w:rsidTr="0087276D">
        <w:trPr>
          <w:gridAfter w:val="2"/>
          <w:wAfter w:w="206" w:type="dxa"/>
          <w:trHeight w:val="900"/>
        </w:trPr>
        <w:tc>
          <w:tcPr>
            <w:tcW w:w="694" w:type="dxa"/>
            <w:tcBorders>
              <w:top w:val="nil"/>
              <w:left w:val="single" w:sz="12" w:space="0" w:color="auto"/>
              <w:bottom w:val="single" w:sz="4" w:space="0" w:color="auto"/>
              <w:right w:val="single" w:sz="4" w:space="0" w:color="auto"/>
            </w:tcBorders>
            <w:noWrap/>
            <w:vAlign w:val="center"/>
            <w:hideMark/>
          </w:tcPr>
          <w:p w14:paraId="11660906" w14:textId="77777777" w:rsidR="0087276D" w:rsidRPr="00831225" w:rsidRDefault="0087276D" w:rsidP="00DD67C3">
            <w:pPr>
              <w:jc w:val="center"/>
              <w:rPr>
                <w:rFonts w:cs="Calibri"/>
                <w:color w:val="000000"/>
              </w:rPr>
            </w:pPr>
            <w:r w:rsidRPr="00831225">
              <w:rPr>
                <w:rFonts w:cs="Calibri"/>
                <w:color w:val="000000"/>
              </w:rPr>
              <w:t>0006</w:t>
            </w:r>
          </w:p>
        </w:tc>
        <w:tc>
          <w:tcPr>
            <w:tcW w:w="992" w:type="dxa"/>
            <w:tcBorders>
              <w:top w:val="nil"/>
              <w:left w:val="nil"/>
              <w:bottom w:val="single" w:sz="4" w:space="0" w:color="auto"/>
              <w:right w:val="single" w:sz="4" w:space="0" w:color="auto"/>
            </w:tcBorders>
            <w:noWrap/>
            <w:vAlign w:val="bottom"/>
            <w:hideMark/>
          </w:tcPr>
          <w:p w14:paraId="1274E913" w14:textId="77777777" w:rsidR="0087276D" w:rsidRPr="00831225" w:rsidRDefault="0087276D" w:rsidP="00DD67C3">
            <w:pPr>
              <w:rPr>
                <w:rFonts w:cs="Calibri"/>
                <w:color w:val="000000"/>
              </w:rPr>
            </w:pPr>
            <w:r w:rsidRPr="00831225">
              <w:rPr>
                <w:rFonts w:cs="Calibri"/>
                <w:color w:val="000000"/>
              </w:rPr>
              <w:t>06/2026</w:t>
            </w:r>
          </w:p>
        </w:tc>
        <w:tc>
          <w:tcPr>
            <w:tcW w:w="851" w:type="dxa"/>
            <w:tcBorders>
              <w:top w:val="nil"/>
              <w:left w:val="nil"/>
              <w:bottom w:val="single" w:sz="4" w:space="0" w:color="auto"/>
              <w:right w:val="single" w:sz="4" w:space="0" w:color="auto"/>
            </w:tcBorders>
            <w:noWrap/>
            <w:vAlign w:val="bottom"/>
            <w:hideMark/>
          </w:tcPr>
          <w:p w14:paraId="2A1E32BA" w14:textId="77777777" w:rsidR="0087276D" w:rsidRPr="00831225" w:rsidRDefault="0087276D" w:rsidP="00DD67C3">
            <w:pPr>
              <w:rPr>
                <w:rFonts w:cs="Calibri"/>
                <w:color w:val="000000"/>
              </w:rPr>
            </w:pPr>
            <w:r w:rsidRPr="00831225">
              <w:rPr>
                <w:rFonts w:cs="Calibri"/>
                <w:color w:val="000000"/>
              </w:rPr>
              <w:t>Jednosta</w:t>
            </w:r>
            <w:r w:rsidRPr="00831225">
              <w:rPr>
                <w:rFonts w:cs="Calibri"/>
                <w:color w:val="000000"/>
              </w:rPr>
              <w:lastRenderedPageBreak/>
              <w:t>vna nabava</w:t>
            </w:r>
          </w:p>
        </w:tc>
        <w:tc>
          <w:tcPr>
            <w:tcW w:w="1549" w:type="dxa"/>
            <w:tcBorders>
              <w:top w:val="nil"/>
              <w:left w:val="nil"/>
              <w:bottom w:val="single" w:sz="4" w:space="0" w:color="auto"/>
              <w:right w:val="single" w:sz="4" w:space="0" w:color="auto"/>
            </w:tcBorders>
            <w:vAlign w:val="bottom"/>
            <w:hideMark/>
          </w:tcPr>
          <w:p w14:paraId="638CE595" w14:textId="77777777" w:rsidR="0087276D" w:rsidRPr="00831225" w:rsidRDefault="0087276D" w:rsidP="00DD67C3">
            <w:pPr>
              <w:rPr>
                <w:rFonts w:cs="Calibri"/>
                <w:color w:val="000000"/>
              </w:rPr>
            </w:pPr>
            <w:r w:rsidRPr="00831225">
              <w:rPr>
                <w:rFonts w:cs="Calibri"/>
                <w:color w:val="000000"/>
              </w:rPr>
              <w:lastRenderedPageBreak/>
              <w:t xml:space="preserve">Usluge tekućeg i investicijskog održavanja </w:t>
            </w:r>
            <w:r w:rsidRPr="00831225">
              <w:rPr>
                <w:rFonts w:cs="Calibri"/>
                <w:color w:val="000000"/>
              </w:rPr>
              <w:lastRenderedPageBreak/>
              <w:t>opreme, telefona, interneta</w:t>
            </w:r>
          </w:p>
        </w:tc>
        <w:tc>
          <w:tcPr>
            <w:tcW w:w="719" w:type="dxa"/>
            <w:tcBorders>
              <w:top w:val="nil"/>
              <w:left w:val="nil"/>
              <w:bottom w:val="single" w:sz="4" w:space="0" w:color="auto"/>
              <w:right w:val="single" w:sz="4" w:space="0" w:color="auto"/>
            </w:tcBorders>
            <w:vAlign w:val="bottom"/>
            <w:hideMark/>
          </w:tcPr>
          <w:p w14:paraId="2F506111" w14:textId="77777777" w:rsidR="0087276D" w:rsidRPr="00831225" w:rsidRDefault="0087276D" w:rsidP="00DD67C3">
            <w:pPr>
              <w:rPr>
                <w:rFonts w:cs="Calibri"/>
                <w:color w:val="000000"/>
              </w:rPr>
            </w:pPr>
            <w:r w:rsidRPr="00831225">
              <w:rPr>
                <w:rFonts w:cs="Calibri"/>
                <w:color w:val="000000"/>
              </w:rPr>
              <w:lastRenderedPageBreak/>
              <w:t>Usluge</w:t>
            </w:r>
          </w:p>
        </w:tc>
        <w:tc>
          <w:tcPr>
            <w:tcW w:w="850" w:type="dxa"/>
            <w:tcBorders>
              <w:top w:val="nil"/>
              <w:left w:val="nil"/>
              <w:bottom w:val="single" w:sz="4" w:space="0" w:color="auto"/>
              <w:right w:val="single" w:sz="4" w:space="0" w:color="auto"/>
            </w:tcBorders>
            <w:vAlign w:val="bottom"/>
            <w:hideMark/>
          </w:tcPr>
          <w:p w14:paraId="39A89E25" w14:textId="77777777" w:rsidR="0087276D" w:rsidRPr="00831225" w:rsidRDefault="0087276D" w:rsidP="00DD67C3">
            <w:pPr>
              <w:rPr>
                <w:rFonts w:cs="Calibri"/>
                <w:color w:val="000000"/>
              </w:rPr>
            </w:pPr>
            <w:r w:rsidRPr="00831225">
              <w:rPr>
                <w:rFonts w:cs="Calibri"/>
                <w:color w:val="000000"/>
              </w:rPr>
              <w:t>503341</w:t>
            </w:r>
            <w:r w:rsidRPr="00831225">
              <w:rPr>
                <w:rFonts w:cs="Calibri"/>
                <w:color w:val="000000"/>
              </w:rPr>
              <w:lastRenderedPageBreak/>
              <w:t>10 - Usluge održavanja telefonske mreže</w:t>
            </w:r>
          </w:p>
        </w:tc>
        <w:tc>
          <w:tcPr>
            <w:tcW w:w="709" w:type="dxa"/>
            <w:tcBorders>
              <w:top w:val="nil"/>
              <w:left w:val="nil"/>
              <w:bottom w:val="single" w:sz="4" w:space="0" w:color="auto"/>
              <w:right w:val="single" w:sz="4" w:space="0" w:color="auto"/>
            </w:tcBorders>
            <w:noWrap/>
            <w:vAlign w:val="bottom"/>
            <w:hideMark/>
          </w:tcPr>
          <w:p w14:paraId="14C7CA89" w14:textId="77777777" w:rsidR="0087276D" w:rsidRPr="00831225" w:rsidRDefault="0087276D" w:rsidP="00DD67C3">
            <w:pPr>
              <w:jc w:val="right"/>
              <w:rPr>
                <w:rFonts w:cs="Calibri"/>
                <w:color w:val="000000"/>
              </w:rPr>
            </w:pPr>
            <w:r w:rsidRPr="00831225">
              <w:rPr>
                <w:rFonts w:cs="Calibri"/>
                <w:color w:val="000000"/>
              </w:rPr>
              <w:lastRenderedPageBreak/>
              <w:t>3.345,</w:t>
            </w:r>
            <w:r w:rsidRPr="00831225">
              <w:rPr>
                <w:rFonts w:cs="Calibri"/>
                <w:color w:val="000000"/>
              </w:rPr>
              <w:lastRenderedPageBreak/>
              <w:t>00</w:t>
            </w:r>
          </w:p>
        </w:tc>
        <w:tc>
          <w:tcPr>
            <w:tcW w:w="851" w:type="dxa"/>
            <w:tcBorders>
              <w:top w:val="nil"/>
              <w:left w:val="nil"/>
              <w:bottom w:val="single" w:sz="4" w:space="0" w:color="auto"/>
              <w:right w:val="single" w:sz="4" w:space="0" w:color="auto"/>
            </w:tcBorders>
            <w:vAlign w:val="bottom"/>
            <w:hideMark/>
          </w:tcPr>
          <w:p w14:paraId="4FB19C1F" w14:textId="77777777" w:rsidR="0087276D" w:rsidRPr="00831225" w:rsidRDefault="0087276D" w:rsidP="00DD67C3">
            <w:pPr>
              <w:rPr>
                <w:rFonts w:cs="Calibri"/>
                <w:color w:val="000000"/>
              </w:rPr>
            </w:pPr>
            <w:r w:rsidRPr="00831225">
              <w:rPr>
                <w:rFonts w:cs="Calibri"/>
                <w:color w:val="000000"/>
              </w:rPr>
              <w:lastRenderedPageBreak/>
              <w:t>Jednosta</w:t>
            </w:r>
            <w:r w:rsidRPr="00831225">
              <w:rPr>
                <w:rFonts w:cs="Calibri"/>
                <w:color w:val="000000"/>
              </w:rPr>
              <w:lastRenderedPageBreak/>
              <w:t>vna nabava</w:t>
            </w:r>
          </w:p>
        </w:tc>
        <w:tc>
          <w:tcPr>
            <w:tcW w:w="635" w:type="dxa"/>
            <w:tcBorders>
              <w:top w:val="nil"/>
              <w:left w:val="nil"/>
              <w:bottom w:val="single" w:sz="4" w:space="0" w:color="auto"/>
              <w:right w:val="single" w:sz="4" w:space="0" w:color="auto"/>
            </w:tcBorders>
            <w:vAlign w:val="bottom"/>
            <w:hideMark/>
          </w:tcPr>
          <w:p w14:paraId="6BBF2D7F" w14:textId="77777777" w:rsidR="0087276D" w:rsidRPr="00831225" w:rsidRDefault="0087276D" w:rsidP="00DD67C3">
            <w:pPr>
              <w:rPr>
                <w:rFonts w:cs="Calibri"/>
                <w:color w:val="000000"/>
              </w:rPr>
            </w:pPr>
            <w:r w:rsidRPr="00831225">
              <w:rPr>
                <w:rFonts w:cs="Calibri"/>
                <w:color w:val="000000"/>
              </w:rPr>
              <w:lastRenderedPageBreak/>
              <w:t>NE</w:t>
            </w:r>
          </w:p>
        </w:tc>
        <w:tc>
          <w:tcPr>
            <w:tcW w:w="567" w:type="dxa"/>
            <w:tcBorders>
              <w:top w:val="nil"/>
              <w:left w:val="nil"/>
              <w:bottom w:val="single" w:sz="4" w:space="0" w:color="auto"/>
              <w:right w:val="single" w:sz="4" w:space="0" w:color="auto"/>
            </w:tcBorders>
            <w:vAlign w:val="bottom"/>
            <w:hideMark/>
          </w:tcPr>
          <w:p w14:paraId="204151FB" w14:textId="77777777" w:rsidR="0087276D" w:rsidRPr="00831225" w:rsidRDefault="0087276D" w:rsidP="00DD67C3">
            <w:pPr>
              <w:rPr>
                <w:rFonts w:cs="Calibri"/>
                <w:color w:val="000000"/>
              </w:rPr>
            </w:pPr>
            <w:r w:rsidRPr="00831225">
              <w:rPr>
                <w:rFonts w:cs="Calibri"/>
                <w:color w:val="000000"/>
              </w:rPr>
              <w:t>-</w:t>
            </w:r>
          </w:p>
        </w:tc>
        <w:tc>
          <w:tcPr>
            <w:tcW w:w="357" w:type="dxa"/>
            <w:tcBorders>
              <w:top w:val="nil"/>
              <w:left w:val="nil"/>
              <w:bottom w:val="single" w:sz="4" w:space="0" w:color="auto"/>
              <w:right w:val="single" w:sz="4" w:space="0" w:color="auto"/>
            </w:tcBorders>
            <w:vAlign w:val="bottom"/>
            <w:hideMark/>
          </w:tcPr>
          <w:p w14:paraId="04F2D2F1" w14:textId="77777777" w:rsidR="0087276D" w:rsidRPr="00831225" w:rsidRDefault="0087276D" w:rsidP="00DD67C3">
            <w:pPr>
              <w:rPr>
                <w:rFonts w:cs="Calibri"/>
                <w:color w:val="000000"/>
              </w:rPr>
            </w:pPr>
            <w:r w:rsidRPr="00831225">
              <w:rPr>
                <w:rFonts w:cs="Calibri"/>
                <w:color w:val="000000"/>
              </w:rPr>
              <w:t> </w:t>
            </w:r>
          </w:p>
        </w:tc>
        <w:tc>
          <w:tcPr>
            <w:tcW w:w="850" w:type="dxa"/>
            <w:tcBorders>
              <w:top w:val="nil"/>
              <w:left w:val="nil"/>
              <w:bottom w:val="single" w:sz="4" w:space="0" w:color="auto"/>
              <w:right w:val="single" w:sz="4" w:space="0" w:color="auto"/>
            </w:tcBorders>
            <w:vAlign w:val="bottom"/>
            <w:hideMark/>
          </w:tcPr>
          <w:p w14:paraId="72932956" w14:textId="77777777" w:rsidR="0087276D" w:rsidRPr="00831225" w:rsidRDefault="0087276D" w:rsidP="00DD67C3">
            <w:pPr>
              <w:rPr>
                <w:rFonts w:cs="Calibri"/>
                <w:color w:val="000000"/>
              </w:rPr>
            </w:pPr>
            <w:r w:rsidRPr="00831225">
              <w:rPr>
                <w:rFonts w:cs="Calibri"/>
                <w:color w:val="000000"/>
              </w:rPr>
              <w:t>NE</w:t>
            </w:r>
          </w:p>
        </w:tc>
        <w:tc>
          <w:tcPr>
            <w:tcW w:w="425" w:type="dxa"/>
            <w:tcBorders>
              <w:top w:val="nil"/>
              <w:left w:val="nil"/>
              <w:bottom w:val="single" w:sz="4" w:space="0" w:color="auto"/>
              <w:right w:val="single" w:sz="4" w:space="0" w:color="auto"/>
            </w:tcBorders>
            <w:vAlign w:val="bottom"/>
            <w:hideMark/>
          </w:tcPr>
          <w:p w14:paraId="12A5B484" w14:textId="77777777" w:rsidR="0087276D" w:rsidRPr="00831225" w:rsidRDefault="0087276D" w:rsidP="00DD67C3">
            <w:pPr>
              <w:rPr>
                <w:rFonts w:cs="Calibri"/>
                <w:color w:val="000000"/>
              </w:rPr>
            </w:pPr>
            <w:r w:rsidRPr="00831225">
              <w:rPr>
                <w:rFonts w:cs="Calibri"/>
                <w:color w:val="000000"/>
              </w:rPr>
              <w:t> </w:t>
            </w:r>
          </w:p>
        </w:tc>
        <w:tc>
          <w:tcPr>
            <w:tcW w:w="284" w:type="dxa"/>
            <w:tcBorders>
              <w:top w:val="nil"/>
              <w:left w:val="nil"/>
              <w:bottom w:val="single" w:sz="4" w:space="0" w:color="auto"/>
              <w:right w:val="single" w:sz="4" w:space="0" w:color="auto"/>
            </w:tcBorders>
            <w:vAlign w:val="bottom"/>
            <w:hideMark/>
          </w:tcPr>
          <w:p w14:paraId="7A0AF18F" w14:textId="77777777" w:rsidR="0087276D" w:rsidRPr="00831225" w:rsidRDefault="0087276D" w:rsidP="00DD67C3">
            <w:pPr>
              <w:rPr>
                <w:rFonts w:cs="Calibri"/>
                <w:color w:val="000000"/>
              </w:rPr>
            </w:pPr>
            <w:r w:rsidRPr="00831225">
              <w:rPr>
                <w:rFonts w:cs="Calibri"/>
                <w:color w:val="000000"/>
              </w:rPr>
              <w:t> </w:t>
            </w:r>
          </w:p>
        </w:tc>
        <w:tc>
          <w:tcPr>
            <w:tcW w:w="380" w:type="dxa"/>
            <w:tcBorders>
              <w:top w:val="nil"/>
              <w:left w:val="nil"/>
              <w:bottom w:val="single" w:sz="4" w:space="0" w:color="auto"/>
              <w:right w:val="single" w:sz="4" w:space="0" w:color="auto"/>
            </w:tcBorders>
            <w:vAlign w:val="bottom"/>
            <w:hideMark/>
          </w:tcPr>
          <w:p w14:paraId="10E1F157" w14:textId="77777777" w:rsidR="0087276D" w:rsidRPr="00831225" w:rsidRDefault="0087276D" w:rsidP="00DD67C3">
            <w:pPr>
              <w:rPr>
                <w:rFonts w:cs="Calibri"/>
                <w:color w:val="000000"/>
              </w:rPr>
            </w:pPr>
            <w:r w:rsidRPr="00831225">
              <w:rPr>
                <w:rFonts w:cs="Calibri"/>
                <w:color w:val="000000"/>
              </w:rPr>
              <w:t> </w:t>
            </w:r>
          </w:p>
        </w:tc>
        <w:tc>
          <w:tcPr>
            <w:tcW w:w="276" w:type="dxa"/>
            <w:tcBorders>
              <w:top w:val="nil"/>
              <w:left w:val="nil"/>
              <w:bottom w:val="single" w:sz="4" w:space="0" w:color="auto"/>
              <w:right w:val="single" w:sz="4" w:space="0" w:color="auto"/>
            </w:tcBorders>
            <w:vAlign w:val="bottom"/>
            <w:hideMark/>
          </w:tcPr>
          <w:p w14:paraId="46F449C8" w14:textId="77777777" w:rsidR="0087276D" w:rsidRPr="00831225" w:rsidRDefault="0087276D" w:rsidP="00DD67C3">
            <w:pPr>
              <w:rPr>
                <w:rFonts w:cs="Calibri"/>
                <w:color w:val="000000"/>
              </w:rPr>
            </w:pPr>
            <w:r w:rsidRPr="00831225">
              <w:rPr>
                <w:rFonts w:cs="Calibri"/>
                <w:color w:val="000000"/>
              </w:rPr>
              <w:t> </w:t>
            </w:r>
          </w:p>
        </w:tc>
        <w:tc>
          <w:tcPr>
            <w:tcW w:w="425" w:type="dxa"/>
            <w:tcBorders>
              <w:top w:val="nil"/>
              <w:left w:val="nil"/>
              <w:bottom w:val="single" w:sz="4" w:space="0" w:color="auto"/>
              <w:right w:val="single" w:sz="4" w:space="0" w:color="auto"/>
            </w:tcBorders>
            <w:noWrap/>
            <w:vAlign w:val="bottom"/>
            <w:hideMark/>
          </w:tcPr>
          <w:p w14:paraId="24BF59D2" w14:textId="77777777" w:rsidR="0087276D" w:rsidRPr="00831225" w:rsidRDefault="0087276D" w:rsidP="00DD67C3">
            <w:pPr>
              <w:jc w:val="right"/>
              <w:rPr>
                <w:rFonts w:cs="Calibri"/>
                <w:color w:val="000000"/>
              </w:rPr>
            </w:pPr>
            <w:r w:rsidRPr="00831225">
              <w:rPr>
                <w:rFonts w:cs="Calibri"/>
                <w:color w:val="000000"/>
              </w:rPr>
              <w:t>1</w:t>
            </w:r>
          </w:p>
        </w:tc>
        <w:tc>
          <w:tcPr>
            <w:tcW w:w="851" w:type="dxa"/>
            <w:tcBorders>
              <w:top w:val="nil"/>
              <w:left w:val="nil"/>
              <w:bottom w:val="single" w:sz="4" w:space="0" w:color="auto"/>
              <w:right w:val="single" w:sz="4" w:space="0" w:color="auto"/>
            </w:tcBorders>
            <w:noWrap/>
            <w:vAlign w:val="bottom"/>
            <w:hideMark/>
          </w:tcPr>
          <w:p w14:paraId="5BE590CC" w14:textId="77777777" w:rsidR="0087276D" w:rsidRPr="00831225" w:rsidRDefault="0087276D" w:rsidP="00DD67C3">
            <w:pPr>
              <w:rPr>
                <w:rFonts w:cs="Calibri"/>
                <w:color w:val="000000"/>
              </w:rPr>
            </w:pPr>
            <w:r w:rsidRPr="00831225">
              <w:rPr>
                <w:rFonts w:cs="Calibri"/>
                <w:color w:val="000000"/>
              </w:rPr>
              <w:t>07.01.20</w:t>
            </w:r>
            <w:r w:rsidRPr="00831225">
              <w:rPr>
                <w:rFonts w:cs="Calibri"/>
                <w:color w:val="000000"/>
              </w:rPr>
              <w:lastRenderedPageBreak/>
              <w:t>26 00:00:00</w:t>
            </w:r>
          </w:p>
        </w:tc>
        <w:tc>
          <w:tcPr>
            <w:tcW w:w="999" w:type="dxa"/>
            <w:tcBorders>
              <w:top w:val="nil"/>
              <w:left w:val="nil"/>
              <w:bottom w:val="single" w:sz="4" w:space="0" w:color="auto"/>
              <w:right w:val="single" w:sz="4" w:space="0" w:color="auto"/>
            </w:tcBorders>
            <w:noWrap/>
            <w:vAlign w:val="bottom"/>
            <w:hideMark/>
          </w:tcPr>
          <w:p w14:paraId="10F0D534" w14:textId="77777777" w:rsidR="0087276D" w:rsidRPr="00831225" w:rsidRDefault="0087276D" w:rsidP="00DD67C3">
            <w:pPr>
              <w:rPr>
                <w:rFonts w:cs="Calibri"/>
                <w:color w:val="000000"/>
              </w:rPr>
            </w:pPr>
            <w:r w:rsidRPr="00831225">
              <w:rPr>
                <w:rFonts w:cs="Calibri"/>
                <w:color w:val="000000"/>
              </w:rPr>
              <w:lastRenderedPageBreak/>
              <w:t> </w:t>
            </w:r>
          </w:p>
        </w:tc>
        <w:tc>
          <w:tcPr>
            <w:tcW w:w="567" w:type="dxa"/>
            <w:tcBorders>
              <w:top w:val="nil"/>
              <w:left w:val="nil"/>
              <w:bottom w:val="single" w:sz="4" w:space="0" w:color="auto"/>
              <w:right w:val="single" w:sz="4" w:space="0" w:color="auto"/>
            </w:tcBorders>
            <w:noWrap/>
            <w:vAlign w:val="bottom"/>
            <w:hideMark/>
          </w:tcPr>
          <w:p w14:paraId="022FDF5F" w14:textId="77777777" w:rsidR="0087276D" w:rsidRPr="00831225" w:rsidRDefault="0087276D" w:rsidP="00DD67C3">
            <w:pPr>
              <w:rPr>
                <w:rFonts w:cs="Calibri"/>
                <w:color w:val="000000"/>
              </w:rPr>
            </w:pPr>
            <w:r w:rsidRPr="00831225">
              <w:rPr>
                <w:rFonts w:cs="Calibri"/>
                <w:color w:val="000000"/>
              </w:rPr>
              <w:t>Novo</w:t>
            </w:r>
          </w:p>
        </w:tc>
      </w:tr>
      <w:tr w:rsidR="0087276D" w:rsidRPr="00831225" w14:paraId="067F8F20" w14:textId="77777777" w:rsidTr="0087276D">
        <w:trPr>
          <w:gridAfter w:val="2"/>
          <w:wAfter w:w="206" w:type="dxa"/>
          <w:trHeight w:val="600"/>
        </w:trPr>
        <w:tc>
          <w:tcPr>
            <w:tcW w:w="694" w:type="dxa"/>
            <w:tcBorders>
              <w:top w:val="nil"/>
              <w:left w:val="single" w:sz="12" w:space="0" w:color="auto"/>
              <w:bottom w:val="single" w:sz="4" w:space="0" w:color="auto"/>
              <w:right w:val="single" w:sz="4" w:space="0" w:color="auto"/>
            </w:tcBorders>
            <w:noWrap/>
            <w:vAlign w:val="center"/>
            <w:hideMark/>
          </w:tcPr>
          <w:p w14:paraId="627553AE" w14:textId="77777777" w:rsidR="0087276D" w:rsidRPr="00831225" w:rsidRDefault="0087276D" w:rsidP="00DD67C3">
            <w:pPr>
              <w:jc w:val="center"/>
              <w:rPr>
                <w:rFonts w:cs="Calibri"/>
                <w:color w:val="000000"/>
              </w:rPr>
            </w:pPr>
            <w:r w:rsidRPr="00831225">
              <w:rPr>
                <w:rFonts w:cs="Calibri"/>
                <w:color w:val="000000"/>
              </w:rPr>
              <w:t>00</w:t>
            </w:r>
            <w:r w:rsidRPr="00831225">
              <w:rPr>
                <w:rFonts w:cs="Calibri"/>
                <w:color w:val="000000"/>
              </w:rPr>
              <w:lastRenderedPageBreak/>
              <w:t>07</w:t>
            </w:r>
          </w:p>
        </w:tc>
        <w:tc>
          <w:tcPr>
            <w:tcW w:w="992" w:type="dxa"/>
            <w:tcBorders>
              <w:top w:val="nil"/>
              <w:left w:val="nil"/>
              <w:bottom w:val="single" w:sz="4" w:space="0" w:color="auto"/>
              <w:right w:val="single" w:sz="4" w:space="0" w:color="auto"/>
            </w:tcBorders>
            <w:noWrap/>
            <w:vAlign w:val="bottom"/>
            <w:hideMark/>
          </w:tcPr>
          <w:p w14:paraId="4A181F6F" w14:textId="77777777" w:rsidR="0087276D" w:rsidRPr="00831225" w:rsidRDefault="0087276D" w:rsidP="00DD67C3">
            <w:pPr>
              <w:rPr>
                <w:rFonts w:cs="Calibri"/>
                <w:color w:val="000000"/>
              </w:rPr>
            </w:pPr>
            <w:r w:rsidRPr="00831225">
              <w:rPr>
                <w:rFonts w:cs="Calibri"/>
                <w:color w:val="000000"/>
              </w:rPr>
              <w:lastRenderedPageBreak/>
              <w:t>07/2026</w:t>
            </w:r>
          </w:p>
        </w:tc>
        <w:tc>
          <w:tcPr>
            <w:tcW w:w="851" w:type="dxa"/>
            <w:tcBorders>
              <w:top w:val="nil"/>
              <w:left w:val="nil"/>
              <w:bottom w:val="single" w:sz="4" w:space="0" w:color="auto"/>
              <w:right w:val="single" w:sz="4" w:space="0" w:color="auto"/>
            </w:tcBorders>
            <w:noWrap/>
            <w:vAlign w:val="bottom"/>
            <w:hideMark/>
          </w:tcPr>
          <w:p w14:paraId="1A7ABB45" w14:textId="77777777" w:rsidR="0087276D" w:rsidRPr="00831225" w:rsidRDefault="0087276D" w:rsidP="00DD67C3">
            <w:pPr>
              <w:rPr>
                <w:rFonts w:cs="Calibri"/>
                <w:color w:val="000000"/>
              </w:rPr>
            </w:pPr>
            <w:r w:rsidRPr="00831225">
              <w:rPr>
                <w:rFonts w:cs="Calibri"/>
                <w:color w:val="000000"/>
              </w:rPr>
              <w:t>Jedn</w:t>
            </w:r>
            <w:r w:rsidRPr="00831225">
              <w:rPr>
                <w:rFonts w:cs="Calibri"/>
                <w:color w:val="000000"/>
              </w:rPr>
              <w:lastRenderedPageBreak/>
              <w:t>ostavna nabava</w:t>
            </w:r>
          </w:p>
        </w:tc>
        <w:tc>
          <w:tcPr>
            <w:tcW w:w="1549" w:type="dxa"/>
            <w:tcBorders>
              <w:top w:val="nil"/>
              <w:left w:val="nil"/>
              <w:bottom w:val="single" w:sz="4" w:space="0" w:color="auto"/>
              <w:right w:val="single" w:sz="4" w:space="0" w:color="auto"/>
            </w:tcBorders>
            <w:vAlign w:val="bottom"/>
            <w:hideMark/>
          </w:tcPr>
          <w:p w14:paraId="716F06A7" w14:textId="77777777" w:rsidR="0087276D" w:rsidRPr="00831225" w:rsidRDefault="0087276D" w:rsidP="00DD67C3">
            <w:pPr>
              <w:rPr>
                <w:rFonts w:cs="Calibri"/>
                <w:color w:val="000000"/>
              </w:rPr>
            </w:pPr>
            <w:r w:rsidRPr="00831225">
              <w:rPr>
                <w:rFonts w:cs="Calibri"/>
                <w:color w:val="000000"/>
              </w:rPr>
              <w:lastRenderedPageBreak/>
              <w:t>Usluge elektronič</w:t>
            </w:r>
            <w:r w:rsidRPr="00831225">
              <w:rPr>
                <w:rFonts w:cs="Calibri"/>
                <w:color w:val="000000"/>
              </w:rPr>
              <w:lastRenderedPageBreak/>
              <w:t>kog medija</w:t>
            </w:r>
          </w:p>
        </w:tc>
        <w:tc>
          <w:tcPr>
            <w:tcW w:w="719" w:type="dxa"/>
            <w:tcBorders>
              <w:top w:val="nil"/>
              <w:left w:val="nil"/>
              <w:bottom w:val="single" w:sz="4" w:space="0" w:color="auto"/>
              <w:right w:val="single" w:sz="4" w:space="0" w:color="auto"/>
            </w:tcBorders>
            <w:vAlign w:val="bottom"/>
            <w:hideMark/>
          </w:tcPr>
          <w:p w14:paraId="4B5F2489" w14:textId="77777777" w:rsidR="0087276D" w:rsidRPr="00831225" w:rsidRDefault="0087276D" w:rsidP="00DD67C3">
            <w:pPr>
              <w:rPr>
                <w:rFonts w:cs="Calibri"/>
                <w:color w:val="000000"/>
              </w:rPr>
            </w:pPr>
            <w:r w:rsidRPr="00831225">
              <w:rPr>
                <w:rFonts w:cs="Calibri"/>
                <w:color w:val="000000"/>
              </w:rPr>
              <w:lastRenderedPageBreak/>
              <w:t>Usl</w:t>
            </w:r>
            <w:r w:rsidRPr="00831225">
              <w:rPr>
                <w:rFonts w:cs="Calibri"/>
                <w:color w:val="000000"/>
              </w:rPr>
              <w:lastRenderedPageBreak/>
              <w:t>uge</w:t>
            </w:r>
          </w:p>
        </w:tc>
        <w:tc>
          <w:tcPr>
            <w:tcW w:w="850" w:type="dxa"/>
            <w:tcBorders>
              <w:top w:val="nil"/>
              <w:left w:val="nil"/>
              <w:bottom w:val="single" w:sz="4" w:space="0" w:color="auto"/>
              <w:right w:val="single" w:sz="4" w:space="0" w:color="auto"/>
            </w:tcBorders>
            <w:vAlign w:val="bottom"/>
            <w:hideMark/>
          </w:tcPr>
          <w:p w14:paraId="1C097CF4" w14:textId="77777777" w:rsidR="0087276D" w:rsidRPr="00831225" w:rsidRDefault="0087276D" w:rsidP="00DD67C3">
            <w:pPr>
              <w:rPr>
                <w:rFonts w:cs="Calibri"/>
                <w:color w:val="000000"/>
              </w:rPr>
            </w:pPr>
            <w:r w:rsidRPr="00831225">
              <w:rPr>
                <w:rFonts w:cs="Calibri"/>
                <w:color w:val="000000"/>
              </w:rPr>
              <w:lastRenderedPageBreak/>
              <w:t>793</w:t>
            </w:r>
            <w:r w:rsidRPr="00831225">
              <w:rPr>
                <w:rFonts w:cs="Calibri"/>
                <w:color w:val="000000"/>
              </w:rPr>
              <w:lastRenderedPageBreak/>
              <w:t>41000 - Usluge oglašavanja</w:t>
            </w:r>
          </w:p>
        </w:tc>
        <w:tc>
          <w:tcPr>
            <w:tcW w:w="709" w:type="dxa"/>
            <w:tcBorders>
              <w:top w:val="nil"/>
              <w:left w:val="nil"/>
              <w:bottom w:val="single" w:sz="4" w:space="0" w:color="auto"/>
              <w:right w:val="single" w:sz="4" w:space="0" w:color="auto"/>
            </w:tcBorders>
            <w:noWrap/>
            <w:vAlign w:val="bottom"/>
            <w:hideMark/>
          </w:tcPr>
          <w:p w14:paraId="330B66AC" w14:textId="77777777" w:rsidR="0087276D" w:rsidRPr="00831225" w:rsidRDefault="0087276D" w:rsidP="00DD67C3">
            <w:pPr>
              <w:jc w:val="right"/>
              <w:rPr>
                <w:rFonts w:cs="Calibri"/>
                <w:color w:val="000000"/>
              </w:rPr>
            </w:pPr>
            <w:r w:rsidRPr="00831225">
              <w:rPr>
                <w:rFonts w:cs="Calibri"/>
                <w:color w:val="000000"/>
              </w:rPr>
              <w:lastRenderedPageBreak/>
              <w:t>8.0</w:t>
            </w:r>
            <w:r w:rsidRPr="00831225">
              <w:rPr>
                <w:rFonts w:cs="Calibri"/>
                <w:color w:val="000000"/>
              </w:rPr>
              <w:lastRenderedPageBreak/>
              <w:t>00,00</w:t>
            </w:r>
          </w:p>
        </w:tc>
        <w:tc>
          <w:tcPr>
            <w:tcW w:w="851" w:type="dxa"/>
            <w:tcBorders>
              <w:top w:val="nil"/>
              <w:left w:val="nil"/>
              <w:bottom w:val="single" w:sz="4" w:space="0" w:color="auto"/>
              <w:right w:val="single" w:sz="4" w:space="0" w:color="auto"/>
            </w:tcBorders>
            <w:vAlign w:val="bottom"/>
            <w:hideMark/>
          </w:tcPr>
          <w:p w14:paraId="576E99A4" w14:textId="77777777" w:rsidR="0087276D" w:rsidRPr="00831225" w:rsidRDefault="0087276D" w:rsidP="00DD67C3">
            <w:pPr>
              <w:rPr>
                <w:rFonts w:cs="Calibri"/>
                <w:color w:val="000000"/>
              </w:rPr>
            </w:pPr>
            <w:r w:rsidRPr="00831225">
              <w:rPr>
                <w:rFonts w:cs="Calibri"/>
                <w:color w:val="000000"/>
              </w:rPr>
              <w:lastRenderedPageBreak/>
              <w:t>Jedn</w:t>
            </w:r>
            <w:r w:rsidRPr="00831225">
              <w:rPr>
                <w:rFonts w:cs="Calibri"/>
                <w:color w:val="000000"/>
              </w:rPr>
              <w:lastRenderedPageBreak/>
              <w:t>ostavna nabava</w:t>
            </w:r>
          </w:p>
        </w:tc>
        <w:tc>
          <w:tcPr>
            <w:tcW w:w="635" w:type="dxa"/>
            <w:tcBorders>
              <w:top w:val="nil"/>
              <w:left w:val="nil"/>
              <w:bottom w:val="single" w:sz="4" w:space="0" w:color="auto"/>
              <w:right w:val="single" w:sz="4" w:space="0" w:color="auto"/>
            </w:tcBorders>
            <w:vAlign w:val="bottom"/>
            <w:hideMark/>
          </w:tcPr>
          <w:p w14:paraId="49091B85" w14:textId="77777777" w:rsidR="0087276D" w:rsidRPr="00831225" w:rsidRDefault="0087276D" w:rsidP="00DD67C3">
            <w:pPr>
              <w:rPr>
                <w:rFonts w:cs="Calibri"/>
                <w:color w:val="000000"/>
              </w:rPr>
            </w:pPr>
            <w:r w:rsidRPr="00831225">
              <w:rPr>
                <w:rFonts w:cs="Calibri"/>
                <w:color w:val="000000"/>
              </w:rPr>
              <w:lastRenderedPageBreak/>
              <w:t>NE</w:t>
            </w:r>
          </w:p>
        </w:tc>
        <w:tc>
          <w:tcPr>
            <w:tcW w:w="567" w:type="dxa"/>
            <w:tcBorders>
              <w:top w:val="nil"/>
              <w:left w:val="nil"/>
              <w:bottom w:val="single" w:sz="4" w:space="0" w:color="auto"/>
              <w:right w:val="single" w:sz="4" w:space="0" w:color="auto"/>
            </w:tcBorders>
            <w:vAlign w:val="bottom"/>
            <w:hideMark/>
          </w:tcPr>
          <w:p w14:paraId="7D718937" w14:textId="77777777" w:rsidR="0087276D" w:rsidRPr="00831225" w:rsidRDefault="0087276D" w:rsidP="00DD67C3">
            <w:pPr>
              <w:rPr>
                <w:rFonts w:cs="Calibri"/>
                <w:color w:val="000000"/>
              </w:rPr>
            </w:pPr>
            <w:r w:rsidRPr="00831225">
              <w:rPr>
                <w:rFonts w:cs="Calibri"/>
                <w:color w:val="000000"/>
              </w:rPr>
              <w:t>-</w:t>
            </w:r>
          </w:p>
        </w:tc>
        <w:tc>
          <w:tcPr>
            <w:tcW w:w="357" w:type="dxa"/>
            <w:tcBorders>
              <w:top w:val="nil"/>
              <w:left w:val="nil"/>
              <w:bottom w:val="single" w:sz="4" w:space="0" w:color="auto"/>
              <w:right w:val="single" w:sz="4" w:space="0" w:color="auto"/>
            </w:tcBorders>
            <w:vAlign w:val="bottom"/>
            <w:hideMark/>
          </w:tcPr>
          <w:p w14:paraId="07AA0343" w14:textId="77777777" w:rsidR="0087276D" w:rsidRPr="00831225" w:rsidRDefault="0087276D" w:rsidP="00DD67C3">
            <w:pPr>
              <w:rPr>
                <w:rFonts w:cs="Calibri"/>
                <w:color w:val="000000"/>
              </w:rPr>
            </w:pPr>
            <w:r w:rsidRPr="00831225">
              <w:rPr>
                <w:rFonts w:cs="Calibri"/>
                <w:color w:val="000000"/>
              </w:rPr>
              <w:t> </w:t>
            </w:r>
          </w:p>
        </w:tc>
        <w:tc>
          <w:tcPr>
            <w:tcW w:w="850" w:type="dxa"/>
            <w:tcBorders>
              <w:top w:val="nil"/>
              <w:left w:val="nil"/>
              <w:bottom w:val="single" w:sz="4" w:space="0" w:color="auto"/>
              <w:right w:val="single" w:sz="4" w:space="0" w:color="auto"/>
            </w:tcBorders>
            <w:vAlign w:val="bottom"/>
            <w:hideMark/>
          </w:tcPr>
          <w:p w14:paraId="204BD39E" w14:textId="77777777" w:rsidR="0087276D" w:rsidRPr="00831225" w:rsidRDefault="0087276D" w:rsidP="00DD67C3">
            <w:pPr>
              <w:rPr>
                <w:rFonts w:cs="Calibri"/>
                <w:color w:val="000000"/>
              </w:rPr>
            </w:pPr>
            <w:r w:rsidRPr="00831225">
              <w:rPr>
                <w:rFonts w:cs="Calibri"/>
                <w:color w:val="000000"/>
              </w:rPr>
              <w:t>NE</w:t>
            </w:r>
          </w:p>
        </w:tc>
        <w:tc>
          <w:tcPr>
            <w:tcW w:w="425" w:type="dxa"/>
            <w:tcBorders>
              <w:top w:val="nil"/>
              <w:left w:val="nil"/>
              <w:bottom w:val="single" w:sz="4" w:space="0" w:color="auto"/>
              <w:right w:val="single" w:sz="4" w:space="0" w:color="auto"/>
            </w:tcBorders>
            <w:vAlign w:val="bottom"/>
            <w:hideMark/>
          </w:tcPr>
          <w:p w14:paraId="180229AB" w14:textId="77777777" w:rsidR="0087276D" w:rsidRPr="00831225" w:rsidRDefault="0087276D" w:rsidP="00DD67C3">
            <w:pPr>
              <w:rPr>
                <w:rFonts w:cs="Calibri"/>
                <w:color w:val="000000"/>
              </w:rPr>
            </w:pPr>
            <w:r w:rsidRPr="00831225">
              <w:rPr>
                <w:rFonts w:cs="Calibri"/>
                <w:color w:val="000000"/>
              </w:rPr>
              <w:t> </w:t>
            </w:r>
          </w:p>
        </w:tc>
        <w:tc>
          <w:tcPr>
            <w:tcW w:w="284" w:type="dxa"/>
            <w:tcBorders>
              <w:top w:val="nil"/>
              <w:left w:val="nil"/>
              <w:bottom w:val="single" w:sz="4" w:space="0" w:color="auto"/>
              <w:right w:val="single" w:sz="4" w:space="0" w:color="auto"/>
            </w:tcBorders>
            <w:vAlign w:val="bottom"/>
            <w:hideMark/>
          </w:tcPr>
          <w:p w14:paraId="260553B9" w14:textId="77777777" w:rsidR="0087276D" w:rsidRPr="00831225" w:rsidRDefault="0087276D" w:rsidP="00DD67C3">
            <w:pPr>
              <w:rPr>
                <w:rFonts w:cs="Calibri"/>
                <w:color w:val="000000"/>
              </w:rPr>
            </w:pPr>
            <w:r w:rsidRPr="00831225">
              <w:rPr>
                <w:rFonts w:cs="Calibri"/>
                <w:color w:val="000000"/>
              </w:rPr>
              <w:t> </w:t>
            </w:r>
          </w:p>
        </w:tc>
        <w:tc>
          <w:tcPr>
            <w:tcW w:w="380" w:type="dxa"/>
            <w:tcBorders>
              <w:top w:val="nil"/>
              <w:left w:val="nil"/>
              <w:bottom w:val="single" w:sz="4" w:space="0" w:color="auto"/>
              <w:right w:val="single" w:sz="4" w:space="0" w:color="auto"/>
            </w:tcBorders>
            <w:vAlign w:val="bottom"/>
            <w:hideMark/>
          </w:tcPr>
          <w:p w14:paraId="3569A870" w14:textId="77777777" w:rsidR="0087276D" w:rsidRPr="00831225" w:rsidRDefault="0087276D" w:rsidP="00DD67C3">
            <w:pPr>
              <w:rPr>
                <w:rFonts w:cs="Calibri"/>
                <w:color w:val="000000"/>
              </w:rPr>
            </w:pPr>
            <w:r w:rsidRPr="00831225">
              <w:rPr>
                <w:rFonts w:cs="Calibri"/>
                <w:color w:val="000000"/>
              </w:rPr>
              <w:t> </w:t>
            </w:r>
          </w:p>
        </w:tc>
        <w:tc>
          <w:tcPr>
            <w:tcW w:w="276" w:type="dxa"/>
            <w:tcBorders>
              <w:top w:val="nil"/>
              <w:left w:val="nil"/>
              <w:bottom w:val="single" w:sz="4" w:space="0" w:color="auto"/>
              <w:right w:val="single" w:sz="4" w:space="0" w:color="auto"/>
            </w:tcBorders>
            <w:vAlign w:val="bottom"/>
            <w:hideMark/>
          </w:tcPr>
          <w:p w14:paraId="316FAE6D" w14:textId="77777777" w:rsidR="0087276D" w:rsidRPr="00831225" w:rsidRDefault="0087276D" w:rsidP="00DD67C3">
            <w:pPr>
              <w:rPr>
                <w:rFonts w:cs="Calibri"/>
                <w:color w:val="000000"/>
              </w:rPr>
            </w:pPr>
            <w:r w:rsidRPr="00831225">
              <w:rPr>
                <w:rFonts w:cs="Calibri"/>
                <w:color w:val="000000"/>
              </w:rPr>
              <w:t> </w:t>
            </w:r>
          </w:p>
        </w:tc>
        <w:tc>
          <w:tcPr>
            <w:tcW w:w="425" w:type="dxa"/>
            <w:tcBorders>
              <w:top w:val="nil"/>
              <w:left w:val="nil"/>
              <w:bottom w:val="single" w:sz="4" w:space="0" w:color="auto"/>
              <w:right w:val="single" w:sz="4" w:space="0" w:color="auto"/>
            </w:tcBorders>
            <w:noWrap/>
            <w:vAlign w:val="bottom"/>
            <w:hideMark/>
          </w:tcPr>
          <w:p w14:paraId="248347FE" w14:textId="77777777" w:rsidR="0087276D" w:rsidRPr="00831225" w:rsidRDefault="0087276D" w:rsidP="00DD67C3">
            <w:pPr>
              <w:jc w:val="right"/>
              <w:rPr>
                <w:rFonts w:cs="Calibri"/>
                <w:color w:val="000000"/>
              </w:rPr>
            </w:pPr>
            <w:r w:rsidRPr="00831225">
              <w:rPr>
                <w:rFonts w:cs="Calibri"/>
                <w:color w:val="000000"/>
              </w:rPr>
              <w:t>1</w:t>
            </w:r>
          </w:p>
        </w:tc>
        <w:tc>
          <w:tcPr>
            <w:tcW w:w="851" w:type="dxa"/>
            <w:tcBorders>
              <w:top w:val="nil"/>
              <w:left w:val="nil"/>
              <w:bottom w:val="single" w:sz="4" w:space="0" w:color="auto"/>
              <w:right w:val="single" w:sz="4" w:space="0" w:color="auto"/>
            </w:tcBorders>
            <w:noWrap/>
            <w:vAlign w:val="bottom"/>
            <w:hideMark/>
          </w:tcPr>
          <w:p w14:paraId="5B6D9E2F" w14:textId="77777777" w:rsidR="0087276D" w:rsidRPr="00831225" w:rsidRDefault="0087276D" w:rsidP="00DD67C3">
            <w:pPr>
              <w:rPr>
                <w:rFonts w:cs="Calibri"/>
                <w:color w:val="000000"/>
              </w:rPr>
            </w:pPr>
            <w:r w:rsidRPr="00831225">
              <w:rPr>
                <w:rFonts w:cs="Calibri"/>
                <w:color w:val="000000"/>
              </w:rPr>
              <w:t>07.0</w:t>
            </w:r>
            <w:r w:rsidRPr="00831225">
              <w:rPr>
                <w:rFonts w:cs="Calibri"/>
                <w:color w:val="000000"/>
              </w:rPr>
              <w:lastRenderedPageBreak/>
              <w:t>1.2026 00:00:00</w:t>
            </w:r>
          </w:p>
        </w:tc>
        <w:tc>
          <w:tcPr>
            <w:tcW w:w="999" w:type="dxa"/>
            <w:tcBorders>
              <w:top w:val="nil"/>
              <w:left w:val="nil"/>
              <w:bottom w:val="single" w:sz="4" w:space="0" w:color="auto"/>
              <w:right w:val="single" w:sz="4" w:space="0" w:color="auto"/>
            </w:tcBorders>
            <w:noWrap/>
            <w:vAlign w:val="bottom"/>
            <w:hideMark/>
          </w:tcPr>
          <w:p w14:paraId="175A52C9" w14:textId="77777777" w:rsidR="0087276D" w:rsidRPr="00831225" w:rsidRDefault="0087276D" w:rsidP="00DD67C3">
            <w:pPr>
              <w:rPr>
                <w:rFonts w:cs="Calibri"/>
                <w:color w:val="000000"/>
              </w:rPr>
            </w:pPr>
            <w:r w:rsidRPr="00831225">
              <w:rPr>
                <w:rFonts w:cs="Calibri"/>
                <w:color w:val="000000"/>
              </w:rPr>
              <w:lastRenderedPageBreak/>
              <w:t> </w:t>
            </w:r>
          </w:p>
        </w:tc>
        <w:tc>
          <w:tcPr>
            <w:tcW w:w="567" w:type="dxa"/>
            <w:tcBorders>
              <w:top w:val="nil"/>
              <w:left w:val="nil"/>
              <w:bottom w:val="single" w:sz="4" w:space="0" w:color="auto"/>
              <w:right w:val="single" w:sz="4" w:space="0" w:color="auto"/>
            </w:tcBorders>
            <w:noWrap/>
            <w:vAlign w:val="bottom"/>
            <w:hideMark/>
          </w:tcPr>
          <w:p w14:paraId="7F269719" w14:textId="77777777" w:rsidR="0087276D" w:rsidRPr="00831225" w:rsidRDefault="0087276D" w:rsidP="00DD67C3">
            <w:pPr>
              <w:rPr>
                <w:rFonts w:cs="Calibri"/>
                <w:color w:val="000000"/>
              </w:rPr>
            </w:pPr>
            <w:r w:rsidRPr="00831225">
              <w:rPr>
                <w:rFonts w:cs="Calibri"/>
                <w:color w:val="000000"/>
              </w:rPr>
              <w:t>No</w:t>
            </w:r>
            <w:r w:rsidRPr="00831225">
              <w:rPr>
                <w:rFonts w:cs="Calibri"/>
                <w:color w:val="000000"/>
              </w:rPr>
              <w:lastRenderedPageBreak/>
              <w:t>vo</w:t>
            </w:r>
          </w:p>
        </w:tc>
      </w:tr>
      <w:tr w:rsidR="0087276D" w:rsidRPr="00831225" w14:paraId="33CCC92B" w14:textId="77777777" w:rsidTr="0087276D">
        <w:trPr>
          <w:gridAfter w:val="2"/>
          <w:wAfter w:w="206" w:type="dxa"/>
          <w:trHeight w:val="600"/>
        </w:trPr>
        <w:tc>
          <w:tcPr>
            <w:tcW w:w="694" w:type="dxa"/>
            <w:tcBorders>
              <w:top w:val="nil"/>
              <w:left w:val="single" w:sz="12" w:space="0" w:color="auto"/>
              <w:bottom w:val="single" w:sz="4" w:space="0" w:color="auto"/>
              <w:right w:val="single" w:sz="4" w:space="0" w:color="auto"/>
            </w:tcBorders>
            <w:noWrap/>
            <w:vAlign w:val="center"/>
            <w:hideMark/>
          </w:tcPr>
          <w:p w14:paraId="66A2679C" w14:textId="77777777" w:rsidR="0087276D" w:rsidRPr="00831225" w:rsidRDefault="0087276D" w:rsidP="00DD67C3">
            <w:pPr>
              <w:jc w:val="center"/>
              <w:rPr>
                <w:rFonts w:cs="Calibri"/>
                <w:color w:val="000000"/>
              </w:rPr>
            </w:pPr>
            <w:r w:rsidRPr="00831225">
              <w:rPr>
                <w:rFonts w:cs="Calibri"/>
                <w:color w:val="000000"/>
              </w:rPr>
              <w:lastRenderedPageBreak/>
              <w:t>0008</w:t>
            </w:r>
          </w:p>
        </w:tc>
        <w:tc>
          <w:tcPr>
            <w:tcW w:w="992" w:type="dxa"/>
            <w:tcBorders>
              <w:top w:val="nil"/>
              <w:left w:val="nil"/>
              <w:bottom w:val="single" w:sz="4" w:space="0" w:color="auto"/>
              <w:right w:val="single" w:sz="4" w:space="0" w:color="auto"/>
            </w:tcBorders>
            <w:noWrap/>
            <w:vAlign w:val="bottom"/>
            <w:hideMark/>
          </w:tcPr>
          <w:p w14:paraId="7F6DB338" w14:textId="77777777" w:rsidR="0087276D" w:rsidRPr="00831225" w:rsidRDefault="0087276D" w:rsidP="00DD67C3">
            <w:pPr>
              <w:rPr>
                <w:rFonts w:cs="Calibri"/>
                <w:color w:val="000000"/>
              </w:rPr>
            </w:pPr>
            <w:r w:rsidRPr="00831225">
              <w:rPr>
                <w:rFonts w:cs="Calibri"/>
                <w:color w:val="000000"/>
              </w:rPr>
              <w:t>08/2026</w:t>
            </w:r>
          </w:p>
        </w:tc>
        <w:tc>
          <w:tcPr>
            <w:tcW w:w="851" w:type="dxa"/>
            <w:tcBorders>
              <w:top w:val="nil"/>
              <w:left w:val="nil"/>
              <w:bottom w:val="single" w:sz="4" w:space="0" w:color="auto"/>
              <w:right w:val="single" w:sz="4" w:space="0" w:color="auto"/>
            </w:tcBorders>
            <w:noWrap/>
            <w:vAlign w:val="bottom"/>
            <w:hideMark/>
          </w:tcPr>
          <w:p w14:paraId="2E816C99" w14:textId="77777777" w:rsidR="0087276D" w:rsidRPr="00831225" w:rsidRDefault="0087276D" w:rsidP="00DD67C3">
            <w:pPr>
              <w:rPr>
                <w:rFonts w:cs="Calibri"/>
                <w:color w:val="000000"/>
              </w:rPr>
            </w:pPr>
            <w:r w:rsidRPr="00831225">
              <w:rPr>
                <w:rFonts w:cs="Calibri"/>
                <w:color w:val="000000"/>
              </w:rPr>
              <w:t>Jednostavn</w:t>
            </w:r>
            <w:r w:rsidRPr="00831225">
              <w:rPr>
                <w:rFonts w:cs="Calibri"/>
                <w:color w:val="000000"/>
              </w:rPr>
              <w:lastRenderedPageBreak/>
              <w:t>a nabava</w:t>
            </w:r>
          </w:p>
        </w:tc>
        <w:tc>
          <w:tcPr>
            <w:tcW w:w="1549" w:type="dxa"/>
            <w:tcBorders>
              <w:top w:val="nil"/>
              <w:left w:val="nil"/>
              <w:bottom w:val="single" w:sz="4" w:space="0" w:color="auto"/>
              <w:right w:val="single" w:sz="4" w:space="0" w:color="auto"/>
            </w:tcBorders>
            <w:vAlign w:val="bottom"/>
            <w:hideMark/>
          </w:tcPr>
          <w:p w14:paraId="362FE9CC" w14:textId="77777777" w:rsidR="0087276D" w:rsidRPr="00831225" w:rsidRDefault="0087276D" w:rsidP="00DD67C3">
            <w:pPr>
              <w:rPr>
                <w:rFonts w:cs="Calibri"/>
                <w:color w:val="000000"/>
              </w:rPr>
            </w:pPr>
            <w:r w:rsidRPr="00831225">
              <w:rPr>
                <w:rFonts w:cs="Calibri"/>
                <w:color w:val="000000"/>
              </w:rPr>
              <w:lastRenderedPageBreak/>
              <w:t>Usluge medijskog praćenja aktivnosti općine</w:t>
            </w:r>
          </w:p>
        </w:tc>
        <w:tc>
          <w:tcPr>
            <w:tcW w:w="719" w:type="dxa"/>
            <w:tcBorders>
              <w:top w:val="nil"/>
              <w:left w:val="nil"/>
              <w:bottom w:val="single" w:sz="4" w:space="0" w:color="auto"/>
              <w:right w:val="single" w:sz="4" w:space="0" w:color="auto"/>
            </w:tcBorders>
            <w:vAlign w:val="bottom"/>
            <w:hideMark/>
          </w:tcPr>
          <w:p w14:paraId="67290422" w14:textId="77777777" w:rsidR="0087276D" w:rsidRPr="00831225" w:rsidRDefault="0087276D" w:rsidP="00DD67C3">
            <w:pPr>
              <w:rPr>
                <w:rFonts w:cs="Calibri"/>
                <w:color w:val="000000"/>
              </w:rPr>
            </w:pPr>
            <w:r w:rsidRPr="00831225">
              <w:rPr>
                <w:rFonts w:cs="Calibri"/>
                <w:color w:val="000000"/>
              </w:rPr>
              <w:t>Usluge</w:t>
            </w:r>
          </w:p>
        </w:tc>
        <w:tc>
          <w:tcPr>
            <w:tcW w:w="850" w:type="dxa"/>
            <w:tcBorders>
              <w:top w:val="nil"/>
              <w:left w:val="nil"/>
              <w:bottom w:val="single" w:sz="4" w:space="0" w:color="auto"/>
              <w:right w:val="single" w:sz="4" w:space="0" w:color="auto"/>
            </w:tcBorders>
            <w:vAlign w:val="bottom"/>
            <w:hideMark/>
          </w:tcPr>
          <w:p w14:paraId="2B908211" w14:textId="77777777" w:rsidR="0087276D" w:rsidRPr="00831225" w:rsidRDefault="0087276D" w:rsidP="00DD67C3">
            <w:pPr>
              <w:rPr>
                <w:rFonts w:cs="Calibri"/>
                <w:color w:val="000000"/>
              </w:rPr>
            </w:pPr>
            <w:r w:rsidRPr="00831225">
              <w:rPr>
                <w:rFonts w:cs="Calibri"/>
                <w:color w:val="000000"/>
              </w:rPr>
              <w:t xml:space="preserve">79341000 </w:t>
            </w:r>
            <w:r w:rsidRPr="00831225">
              <w:rPr>
                <w:rFonts w:cs="Calibri"/>
                <w:color w:val="000000"/>
              </w:rPr>
              <w:lastRenderedPageBreak/>
              <w:t>- Usluge oglašavanja</w:t>
            </w:r>
          </w:p>
        </w:tc>
        <w:tc>
          <w:tcPr>
            <w:tcW w:w="709" w:type="dxa"/>
            <w:tcBorders>
              <w:top w:val="nil"/>
              <w:left w:val="nil"/>
              <w:bottom w:val="single" w:sz="4" w:space="0" w:color="auto"/>
              <w:right w:val="single" w:sz="4" w:space="0" w:color="auto"/>
            </w:tcBorders>
            <w:noWrap/>
            <w:vAlign w:val="bottom"/>
            <w:hideMark/>
          </w:tcPr>
          <w:p w14:paraId="61DA875D" w14:textId="77777777" w:rsidR="0087276D" w:rsidRPr="00831225" w:rsidRDefault="0087276D" w:rsidP="00DD67C3">
            <w:pPr>
              <w:jc w:val="right"/>
              <w:rPr>
                <w:rFonts w:cs="Calibri"/>
                <w:color w:val="000000"/>
              </w:rPr>
            </w:pPr>
            <w:r w:rsidRPr="00831225">
              <w:rPr>
                <w:rFonts w:cs="Calibri"/>
                <w:color w:val="000000"/>
              </w:rPr>
              <w:lastRenderedPageBreak/>
              <w:t>9.900,00</w:t>
            </w:r>
          </w:p>
        </w:tc>
        <w:tc>
          <w:tcPr>
            <w:tcW w:w="851" w:type="dxa"/>
            <w:tcBorders>
              <w:top w:val="nil"/>
              <w:left w:val="nil"/>
              <w:bottom w:val="single" w:sz="4" w:space="0" w:color="auto"/>
              <w:right w:val="single" w:sz="4" w:space="0" w:color="auto"/>
            </w:tcBorders>
            <w:vAlign w:val="bottom"/>
            <w:hideMark/>
          </w:tcPr>
          <w:p w14:paraId="1787D5AD" w14:textId="77777777" w:rsidR="0087276D" w:rsidRPr="00831225" w:rsidRDefault="0087276D" w:rsidP="00DD67C3">
            <w:pPr>
              <w:rPr>
                <w:rFonts w:cs="Calibri"/>
                <w:color w:val="000000"/>
              </w:rPr>
            </w:pPr>
            <w:r w:rsidRPr="00831225">
              <w:rPr>
                <w:rFonts w:cs="Calibri"/>
                <w:color w:val="000000"/>
              </w:rPr>
              <w:t>Jednostavn</w:t>
            </w:r>
            <w:r w:rsidRPr="00831225">
              <w:rPr>
                <w:rFonts w:cs="Calibri"/>
                <w:color w:val="000000"/>
              </w:rPr>
              <w:lastRenderedPageBreak/>
              <w:t>a nabava</w:t>
            </w:r>
          </w:p>
        </w:tc>
        <w:tc>
          <w:tcPr>
            <w:tcW w:w="635" w:type="dxa"/>
            <w:tcBorders>
              <w:top w:val="nil"/>
              <w:left w:val="nil"/>
              <w:bottom w:val="single" w:sz="4" w:space="0" w:color="auto"/>
              <w:right w:val="single" w:sz="4" w:space="0" w:color="auto"/>
            </w:tcBorders>
            <w:vAlign w:val="bottom"/>
            <w:hideMark/>
          </w:tcPr>
          <w:p w14:paraId="511D0DFC" w14:textId="77777777" w:rsidR="0087276D" w:rsidRPr="00831225" w:rsidRDefault="0087276D" w:rsidP="00DD67C3">
            <w:pPr>
              <w:rPr>
                <w:rFonts w:cs="Calibri"/>
                <w:color w:val="000000"/>
              </w:rPr>
            </w:pPr>
            <w:r w:rsidRPr="00831225">
              <w:rPr>
                <w:rFonts w:cs="Calibri"/>
                <w:color w:val="000000"/>
              </w:rPr>
              <w:lastRenderedPageBreak/>
              <w:t>NE</w:t>
            </w:r>
          </w:p>
        </w:tc>
        <w:tc>
          <w:tcPr>
            <w:tcW w:w="567" w:type="dxa"/>
            <w:tcBorders>
              <w:top w:val="nil"/>
              <w:left w:val="nil"/>
              <w:bottom w:val="single" w:sz="4" w:space="0" w:color="auto"/>
              <w:right w:val="single" w:sz="4" w:space="0" w:color="auto"/>
            </w:tcBorders>
            <w:vAlign w:val="bottom"/>
            <w:hideMark/>
          </w:tcPr>
          <w:p w14:paraId="62AE68F7" w14:textId="77777777" w:rsidR="0087276D" w:rsidRPr="00831225" w:rsidRDefault="0087276D" w:rsidP="00DD67C3">
            <w:pPr>
              <w:rPr>
                <w:rFonts w:cs="Calibri"/>
                <w:color w:val="000000"/>
              </w:rPr>
            </w:pPr>
            <w:r w:rsidRPr="00831225">
              <w:rPr>
                <w:rFonts w:cs="Calibri"/>
                <w:color w:val="000000"/>
              </w:rPr>
              <w:t>-</w:t>
            </w:r>
          </w:p>
        </w:tc>
        <w:tc>
          <w:tcPr>
            <w:tcW w:w="357" w:type="dxa"/>
            <w:tcBorders>
              <w:top w:val="nil"/>
              <w:left w:val="nil"/>
              <w:bottom w:val="single" w:sz="4" w:space="0" w:color="auto"/>
              <w:right w:val="single" w:sz="4" w:space="0" w:color="auto"/>
            </w:tcBorders>
            <w:vAlign w:val="bottom"/>
            <w:hideMark/>
          </w:tcPr>
          <w:p w14:paraId="57FDC590" w14:textId="77777777" w:rsidR="0087276D" w:rsidRPr="00831225" w:rsidRDefault="0087276D" w:rsidP="00DD67C3">
            <w:pPr>
              <w:rPr>
                <w:rFonts w:cs="Calibri"/>
                <w:color w:val="000000"/>
              </w:rPr>
            </w:pPr>
            <w:r w:rsidRPr="00831225">
              <w:rPr>
                <w:rFonts w:cs="Calibri"/>
                <w:color w:val="000000"/>
              </w:rPr>
              <w:t> </w:t>
            </w:r>
          </w:p>
        </w:tc>
        <w:tc>
          <w:tcPr>
            <w:tcW w:w="850" w:type="dxa"/>
            <w:tcBorders>
              <w:top w:val="nil"/>
              <w:left w:val="nil"/>
              <w:bottom w:val="single" w:sz="4" w:space="0" w:color="auto"/>
              <w:right w:val="single" w:sz="4" w:space="0" w:color="auto"/>
            </w:tcBorders>
            <w:vAlign w:val="bottom"/>
            <w:hideMark/>
          </w:tcPr>
          <w:p w14:paraId="3D910C7D" w14:textId="77777777" w:rsidR="0087276D" w:rsidRPr="00831225" w:rsidRDefault="0087276D" w:rsidP="00DD67C3">
            <w:pPr>
              <w:rPr>
                <w:rFonts w:cs="Calibri"/>
                <w:color w:val="000000"/>
              </w:rPr>
            </w:pPr>
            <w:r w:rsidRPr="00831225">
              <w:rPr>
                <w:rFonts w:cs="Calibri"/>
                <w:color w:val="000000"/>
              </w:rPr>
              <w:t>NE</w:t>
            </w:r>
          </w:p>
        </w:tc>
        <w:tc>
          <w:tcPr>
            <w:tcW w:w="425" w:type="dxa"/>
            <w:tcBorders>
              <w:top w:val="nil"/>
              <w:left w:val="nil"/>
              <w:bottom w:val="single" w:sz="4" w:space="0" w:color="auto"/>
              <w:right w:val="single" w:sz="4" w:space="0" w:color="auto"/>
            </w:tcBorders>
            <w:vAlign w:val="bottom"/>
            <w:hideMark/>
          </w:tcPr>
          <w:p w14:paraId="0098F5D3" w14:textId="77777777" w:rsidR="0087276D" w:rsidRPr="00831225" w:rsidRDefault="0087276D" w:rsidP="00DD67C3">
            <w:pPr>
              <w:rPr>
                <w:rFonts w:cs="Calibri"/>
                <w:color w:val="000000"/>
              </w:rPr>
            </w:pPr>
            <w:r w:rsidRPr="00831225">
              <w:rPr>
                <w:rFonts w:cs="Calibri"/>
                <w:color w:val="000000"/>
              </w:rPr>
              <w:t> </w:t>
            </w:r>
          </w:p>
        </w:tc>
        <w:tc>
          <w:tcPr>
            <w:tcW w:w="284" w:type="dxa"/>
            <w:tcBorders>
              <w:top w:val="nil"/>
              <w:left w:val="nil"/>
              <w:bottom w:val="single" w:sz="4" w:space="0" w:color="auto"/>
              <w:right w:val="single" w:sz="4" w:space="0" w:color="auto"/>
            </w:tcBorders>
            <w:vAlign w:val="bottom"/>
            <w:hideMark/>
          </w:tcPr>
          <w:p w14:paraId="071B4E09" w14:textId="77777777" w:rsidR="0087276D" w:rsidRPr="00831225" w:rsidRDefault="0087276D" w:rsidP="00DD67C3">
            <w:pPr>
              <w:rPr>
                <w:rFonts w:cs="Calibri"/>
                <w:color w:val="000000"/>
              </w:rPr>
            </w:pPr>
            <w:r w:rsidRPr="00831225">
              <w:rPr>
                <w:rFonts w:cs="Calibri"/>
                <w:color w:val="000000"/>
              </w:rPr>
              <w:t> </w:t>
            </w:r>
          </w:p>
        </w:tc>
        <w:tc>
          <w:tcPr>
            <w:tcW w:w="380" w:type="dxa"/>
            <w:tcBorders>
              <w:top w:val="nil"/>
              <w:left w:val="nil"/>
              <w:bottom w:val="single" w:sz="4" w:space="0" w:color="auto"/>
              <w:right w:val="single" w:sz="4" w:space="0" w:color="auto"/>
            </w:tcBorders>
            <w:vAlign w:val="bottom"/>
            <w:hideMark/>
          </w:tcPr>
          <w:p w14:paraId="3D8D7375" w14:textId="77777777" w:rsidR="0087276D" w:rsidRPr="00831225" w:rsidRDefault="0087276D" w:rsidP="00DD67C3">
            <w:pPr>
              <w:rPr>
                <w:rFonts w:cs="Calibri"/>
                <w:color w:val="000000"/>
              </w:rPr>
            </w:pPr>
            <w:r w:rsidRPr="00831225">
              <w:rPr>
                <w:rFonts w:cs="Calibri"/>
                <w:color w:val="000000"/>
              </w:rPr>
              <w:t> </w:t>
            </w:r>
          </w:p>
        </w:tc>
        <w:tc>
          <w:tcPr>
            <w:tcW w:w="276" w:type="dxa"/>
            <w:tcBorders>
              <w:top w:val="nil"/>
              <w:left w:val="nil"/>
              <w:bottom w:val="single" w:sz="4" w:space="0" w:color="auto"/>
              <w:right w:val="single" w:sz="4" w:space="0" w:color="auto"/>
            </w:tcBorders>
            <w:vAlign w:val="bottom"/>
            <w:hideMark/>
          </w:tcPr>
          <w:p w14:paraId="769319B8" w14:textId="77777777" w:rsidR="0087276D" w:rsidRPr="00831225" w:rsidRDefault="0087276D" w:rsidP="00DD67C3">
            <w:pPr>
              <w:rPr>
                <w:rFonts w:cs="Calibri"/>
                <w:color w:val="000000"/>
              </w:rPr>
            </w:pPr>
            <w:r w:rsidRPr="00831225">
              <w:rPr>
                <w:rFonts w:cs="Calibri"/>
                <w:color w:val="000000"/>
              </w:rPr>
              <w:t> </w:t>
            </w:r>
          </w:p>
        </w:tc>
        <w:tc>
          <w:tcPr>
            <w:tcW w:w="425" w:type="dxa"/>
            <w:tcBorders>
              <w:top w:val="nil"/>
              <w:left w:val="nil"/>
              <w:bottom w:val="single" w:sz="4" w:space="0" w:color="auto"/>
              <w:right w:val="single" w:sz="4" w:space="0" w:color="auto"/>
            </w:tcBorders>
            <w:noWrap/>
            <w:vAlign w:val="bottom"/>
            <w:hideMark/>
          </w:tcPr>
          <w:p w14:paraId="044E91A5" w14:textId="77777777" w:rsidR="0087276D" w:rsidRPr="00831225" w:rsidRDefault="0087276D" w:rsidP="00DD67C3">
            <w:pPr>
              <w:jc w:val="right"/>
              <w:rPr>
                <w:rFonts w:cs="Calibri"/>
                <w:color w:val="000000"/>
              </w:rPr>
            </w:pPr>
            <w:r w:rsidRPr="00831225">
              <w:rPr>
                <w:rFonts w:cs="Calibri"/>
                <w:color w:val="000000"/>
              </w:rPr>
              <w:t>1</w:t>
            </w:r>
          </w:p>
        </w:tc>
        <w:tc>
          <w:tcPr>
            <w:tcW w:w="851" w:type="dxa"/>
            <w:tcBorders>
              <w:top w:val="nil"/>
              <w:left w:val="nil"/>
              <w:bottom w:val="single" w:sz="4" w:space="0" w:color="auto"/>
              <w:right w:val="single" w:sz="4" w:space="0" w:color="auto"/>
            </w:tcBorders>
            <w:noWrap/>
            <w:vAlign w:val="bottom"/>
            <w:hideMark/>
          </w:tcPr>
          <w:p w14:paraId="55362CB3" w14:textId="77777777" w:rsidR="0087276D" w:rsidRPr="00831225" w:rsidRDefault="0087276D" w:rsidP="00DD67C3">
            <w:pPr>
              <w:rPr>
                <w:rFonts w:cs="Calibri"/>
                <w:color w:val="000000"/>
              </w:rPr>
            </w:pPr>
            <w:r w:rsidRPr="00831225">
              <w:rPr>
                <w:rFonts w:cs="Calibri"/>
                <w:color w:val="000000"/>
              </w:rPr>
              <w:t xml:space="preserve">07.01.2026 </w:t>
            </w:r>
            <w:r w:rsidRPr="00831225">
              <w:rPr>
                <w:rFonts w:cs="Calibri"/>
                <w:color w:val="000000"/>
              </w:rPr>
              <w:lastRenderedPageBreak/>
              <w:t>00:00:00</w:t>
            </w:r>
          </w:p>
        </w:tc>
        <w:tc>
          <w:tcPr>
            <w:tcW w:w="999" w:type="dxa"/>
            <w:tcBorders>
              <w:top w:val="nil"/>
              <w:left w:val="nil"/>
              <w:bottom w:val="single" w:sz="4" w:space="0" w:color="auto"/>
              <w:right w:val="single" w:sz="4" w:space="0" w:color="auto"/>
            </w:tcBorders>
            <w:noWrap/>
            <w:vAlign w:val="bottom"/>
            <w:hideMark/>
          </w:tcPr>
          <w:p w14:paraId="1A5DACFD" w14:textId="77777777" w:rsidR="0087276D" w:rsidRPr="00831225" w:rsidRDefault="0087276D" w:rsidP="00DD67C3">
            <w:pPr>
              <w:rPr>
                <w:rFonts w:cs="Calibri"/>
                <w:color w:val="000000"/>
              </w:rPr>
            </w:pPr>
            <w:r w:rsidRPr="00831225">
              <w:rPr>
                <w:rFonts w:cs="Calibri"/>
                <w:color w:val="000000"/>
              </w:rPr>
              <w:lastRenderedPageBreak/>
              <w:t> </w:t>
            </w:r>
          </w:p>
        </w:tc>
        <w:tc>
          <w:tcPr>
            <w:tcW w:w="567" w:type="dxa"/>
            <w:tcBorders>
              <w:top w:val="nil"/>
              <w:left w:val="nil"/>
              <w:bottom w:val="single" w:sz="4" w:space="0" w:color="auto"/>
              <w:right w:val="single" w:sz="4" w:space="0" w:color="auto"/>
            </w:tcBorders>
            <w:noWrap/>
            <w:vAlign w:val="bottom"/>
            <w:hideMark/>
          </w:tcPr>
          <w:p w14:paraId="16C23736" w14:textId="77777777" w:rsidR="0087276D" w:rsidRPr="00831225" w:rsidRDefault="0087276D" w:rsidP="00DD67C3">
            <w:pPr>
              <w:rPr>
                <w:rFonts w:cs="Calibri"/>
                <w:color w:val="000000"/>
              </w:rPr>
            </w:pPr>
            <w:r w:rsidRPr="00831225">
              <w:rPr>
                <w:rFonts w:cs="Calibri"/>
                <w:color w:val="000000"/>
              </w:rPr>
              <w:t>Novo</w:t>
            </w:r>
          </w:p>
        </w:tc>
      </w:tr>
      <w:tr w:rsidR="0087276D" w:rsidRPr="00831225" w14:paraId="0434B164" w14:textId="77777777" w:rsidTr="0087276D">
        <w:trPr>
          <w:gridAfter w:val="2"/>
          <w:wAfter w:w="206" w:type="dxa"/>
          <w:trHeight w:val="600"/>
        </w:trPr>
        <w:tc>
          <w:tcPr>
            <w:tcW w:w="694" w:type="dxa"/>
            <w:tcBorders>
              <w:top w:val="nil"/>
              <w:left w:val="single" w:sz="12" w:space="0" w:color="auto"/>
              <w:bottom w:val="single" w:sz="4" w:space="0" w:color="auto"/>
              <w:right w:val="single" w:sz="4" w:space="0" w:color="auto"/>
            </w:tcBorders>
            <w:noWrap/>
            <w:vAlign w:val="center"/>
            <w:hideMark/>
          </w:tcPr>
          <w:p w14:paraId="524E3316" w14:textId="77777777" w:rsidR="0087276D" w:rsidRPr="00831225" w:rsidRDefault="0087276D" w:rsidP="00DD67C3">
            <w:pPr>
              <w:jc w:val="center"/>
              <w:rPr>
                <w:rFonts w:cs="Calibri"/>
                <w:color w:val="000000"/>
              </w:rPr>
            </w:pPr>
            <w:r w:rsidRPr="00831225">
              <w:rPr>
                <w:rFonts w:cs="Calibri"/>
                <w:color w:val="000000"/>
              </w:rPr>
              <w:t>0009</w:t>
            </w:r>
          </w:p>
        </w:tc>
        <w:tc>
          <w:tcPr>
            <w:tcW w:w="992" w:type="dxa"/>
            <w:tcBorders>
              <w:top w:val="nil"/>
              <w:left w:val="nil"/>
              <w:bottom w:val="single" w:sz="4" w:space="0" w:color="auto"/>
              <w:right w:val="single" w:sz="4" w:space="0" w:color="auto"/>
            </w:tcBorders>
            <w:noWrap/>
            <w:vAlign w:val="bottom"/>
            <w:hideMark/>
          </w:tcPr>
          <w:p w14:paraId="1D0AC33D" w14:textId="77777777" w:rsidR="0087276D" w:rsidRPr="00831225" w:rsidRDefault="0087276D" w:rsidP="00DD67C3">
            <w:pPr>
              <w:rPr>
                <w:rFonts w:cs="Calibri"/>
                <w:color w:val="000000"/>
              </w:rPr>
            </w:pPr>
            <w:r w:rsidRPr="00831225">
              <w:rPr>
                <w:rFonts w:cs="Calibri"/>
                <w:color w:val="000000"/>
              </w:rPr>
              <w:t>09/2026</w:t>
            </w:r>
          </w:p>
        </w:tc>
        <w:tc>
          <w:tcPr>
            <w:tcW w:w="851" w:type="dxa"/>
            <w:tcBorders>
              <w:top w:val="nil"/>
              <w:left w:val="nil"/>
              <w:bottom w:val="single" w:sz="4" w:space="0" w:color="auto"/>
              <w:right w:val="single" w:sz="4" w:space="0" w:color="auto"/>
            </w:tcBorders>
            <w:noWrap/>
            <w:vAlign w:val="bottom"/>
            <w:hideMark/>
          </w:tcPr>
          <w:p w14:paraId="40F0B262" w14:textId="77777777" w:rsidR="0087276D" w:rsidRPr="00831225" w:rsidRDefault="0087276D" w:rsidP="00DD67C3">
            <w:pPr>
              <w:rPr>
                <w:rFonts w:cs="Calibri"/>
                <w:color w:val="000000"/>
              </w:rPr>
            </w:pPr>
            <w:r w:rsidRPr="00831225">
              <w:rPr>
                <w:rFonts w:cs="Calibri"/>
                <w:color w:val="000000"/>
              </w:rPr>
              <w:t>Jednostavna naba</w:t>
            </w:r>
            <w:r w:rsidRPr="00831225">
              <w:rPr>
                <w:rFonts w:cs="Calibri"/>
                <w:color w:val="000000"/>
              </w:rPr>
              <w:lastRenderedPageBreak/>
              <w:t>va</w:t>
            </w:r>
          </w:p>
        </w:tc>
        <w:tc>
          <w:tcPr>
            <w:tcW w:w="1549" w:type="dxa"/>
            <w:tcBorders>
              <w:top w:val="nil"/>
              <w:left w:val="nil"/>
              <w:bottom w:val="single" w:sz="4" w:space="0" w:color="auto"/>
              <w:right w:val="single" w:sz="4" w:space="0" w:color="auto"/>
            </w:tcBorders>
            <w:vAlign w:val="bottom"/>
            <w:hideMark/>
          </w:tcPr>
          <w:p w14:paraId="6CF82E6B" w14:textId="77777777" w:rsidR="0087276D" w:rsidRPr="00831225" w:rsidRDefault="0087276D" w:rsidP="00DD67C3">
            <w:pPr>
              <w:rPr>
                <w:rFonts w:cs="Calibri"/>
                <w:color w:val="000000"/>
              </w:rPr>
            </w:pPr>
            <w:r w:rsidRPr="00831225">
              <w:rPr>
                <w:rFonts w:cs="Calibri"/>
                <w:color w:val="000000"/>
              </w:rPr>
              <w:lastRenderedPageBreak/>
              <w:t>Intelektualne usluge poslovnog savjetovanja i izrade razvojnih projekata</w:t>
            </w:r>
          </w:p>
        </w:tc>
        <w:tc>
          <w:tcPr>
            <w:tcW w:w="719" w:type="dxa"/>
            <w:tcBorders>
              <w:top w:val="nil"/>
              <w:left w:val="nil"/>
              <w:bottom w:val="single" w:sz="4" w:space="0" w:color="auto"/>
              <w:right w:val="single" w:sz="4" w:space="0" w:color="auto"/>
            </w:tcBorders>
            <w:vAlign w:val="bottom"/>
            <w:hideMark/>
          </w:tcPr>
          <w:p w14:paraId="0819B064" w14:textId="77777777" w:rsidR="0087276D" w:rsidRPr="00831225" w:rsidRDefault="0087276D" w:rsidP="00DD67C3">
            <w:pPr>
              <w:rPr>
                <w:rFonts w:cs="Calibri"/>
                <w:color w:val="000000"/>
              </w:rPr>
            </w:pPr>
            <w:r w:rsidRPr="00831225">
              <w:rPr>
                <w:rFonts w:cs="Calibri"/>
                <w:color w:val="000000"/>
              </w:rPr>
              <w:t>Usluge</w:t>
            </w:r>
          </w:p>
        </w:tc>
        <w:tc>
          <w:tcPr>
            <w:tcW w:w="850" w:type="dxa"/>
            <w:tcBorders>
              <w:top w:val="nil"/>
              <w:left w:val="nil"/>
              <w:bottom w:val="single" w:sz="4" w:space="0" w:color="auto"/>
              <w:right w:val="single" w:sz="4" w:space="0" w:color="auto"/>
            </w:tcBorders>
            <w:vAlign w:val="bottom"/>
            <w:hideMark/>
          </w:tcPr>
          <w:p w14:paraId="5C90A6FF" w14:textId="77777777" w:rsidR="0087276D" w:rsidRPr="00831225" w:rsidRDefault="0087276D" w:rsidP="00DD67C3">
            <w:pPr>
              <w:rPr>
                <w:rFonts w:cs="Calibri"/>
                <w:color w:val="000000"/>
              </w:rPr>
            </w:pPr>
            <w:r w:rsidRPr="00831225">
              <w:rPr>
                <w:rFonts w:cs="Calibri"/>
                <w:color w:val="000000"/>
              </w:rPr>
              <w:t>85312320 - Uslug</w:t>
            </w:r>
            <w:r w:rsidRPr="00831225">
              <w:rPr>
                <w:rFonts w:cs="Calibri"/>
                <w:color w:val="000000"/>
              </w:rPr>
              <w:lastRenderedPageBreak/>
              <w:t>e savjetovanja</w:t>
            </w:r>
          </w:p>
        </w:tc>
        <w:tc>
          <w:tcPr>
            <w:tcW w:w="709" w:type="dxa"/>
            <w:tcBorders>
              <w:top w:val="nil"/>
              <w:left w:val="nil"/>
              <w:bottom w:val="single" w:sz="4" w:space="0" w:color="auto"/>
              <w:right w:val="single" w:sz="4" w:space="0" w:color="auto"/>
            </w:tcBorders>
            <w:noWrap/>
            <w:vAlign w:val="bottom"/>
            <w:hideMark/>
          </w:tcPr>
          <w:p w14:paraId="34636718" w14:textId="77777777" w:rsidR="0087276D" w:rsidRPr="00831225" w:rsidRDefault="0087276D" w:rsidP="00DD67C3">
            <w:pPr>
              <w:jc w:val="right"/>
              <w:rPr>
                <w:rFonts w:cs="Calibri"/>
                <w:color w:val="000000"/>
              </w:rPr>
            </w:pPr>
            <w:r w:rsidRPr="00831225">
              <w:rPr>
                <w:rFonts w:cs="Calibri"/>
                <w:color w:val="000000"/>
              </w:rPr>
              <w:lastRenderedPageBreak/>
              <w:t>5.500,00</w:t>
            </w:r>
          </w:p>
        </w:tc>
        <w:tc>
          <w:tcPr>
            <w:tcW w:w="851" w:type="dxa"/>
            <w:tcBorders>
              <w:top w:val="nil"/>
              <w:left w:val="nil"/>
              <w:bottom w:val="single" w:sz="4" w:space="0" w:color="auto"/>
              <w:right w:val="single" w:sz="4" w:space="0" w:color="auto"/>
            </w:tcBorders>
            <w:vAlign w:val="bottom"/>
            <w:hideMark/>
          </w:tcPr>
          <w:p w14:paraId="6476D11E" w14:textId="77777777" w:rsidR="0087276D" w:rsidRPr="00831225" w:rsidRDefault="0087276D" w:rsidP="00DD67C3">
            <w:pPr>
              <w:rPr>
                <w:rFonts w:cs="Calibri"/>
                <w:color w:val="000000"/>
              </w:rPr>
            </w:pPr>
            <w:r w:rsidRPr="00831225">
              <w:rPr>
                <w:rFonts w:cs="Calibri"/>
                <w:color w:val="000000"/>
              </w:rPr>
              <w:t>Jednostavna naba</w:t>
            </w:r>
            <w:r w:rsidRPr="00831225">
              <w:rPr>
                <w:rFonts w:cs="Calibri"/>
                <w:color w:val="000000"/>
              </w:rPr>
              <w:lastRenderedPageBreak/>
              <w:t>va</w:t>
            </w:r>
          </w:p>
        </w:tc>
        <w:tc>
          <w:tcPr>
            <w:tcW w:w="635" w:type="dxa"/>
            <w:tcBorders>
              <w:top w:val="nil"/>
              <w:left w:val="nil"/>
              <w:bottom w:val="single" w:sz="4" w:space="0" w:color="auto"/>
              <w:right w:val="single" w:sz="4" w:space="0" w:color="auto"/>
            </w:tcBorders>
            <w:vAlign w:val="bottom"/>
            <w:hideMark/>
          </w:tcPr>
          <w:p w14:paraId="3D415E17" w14:textId="77777777" w:rsidR="0087276D" w:rsidRPr="00831225" w:rsidRDefault="0087276D" w:rsidP="00DD67C3">
            <w:pPr>
              <w:rPr>
                <w:rFonts w:cs="Calibri"/>
                <w:color w:val="000000"/>
              </w:rPr>
            </w:pPr>
            <w:r w:rsidRPr="00831225">
              <w:rPr>
                <w:rFonts w:cs="Calibri"/>
                <w:color w:val="000000"/>
              </w:rPr>
              <w:lastRenderedPageBreak/>
              <w:t>NE</w:t>
            </w:r>
          </w:p>
        </w:tc>
        <w:tc>
          <w:tcPr>
            <w:tcW w:w="567" w:type="dxa"/>
            <w:tcBorders>
              <w:top w:val="nil"/>
              <w:left w:val="nil"/>
              <w:bottom w:val="single" w:sz="4" w:space="0" w:color="auto"/>
              <w:right w:val="single" w:sz="4" w:space="0" w:color="auto"/>
            </w:tcBorders>
            <w:vAlign w:val="bottom"/>
            <w:hideMark/>
          </w:tcPr>
          <w:p w14:paraId="0FC36B4E" w14:textId="77777777" w:rsidR="0087276D" w:rsidRPr="00831225" w:rsidRDefault="0087276D" w:rsidP="00DD67C3">
            <w:pPr>
              <w:rPr>
                <w:rFonts w:cs="Calibri"/>
                <w:color w:val="000000"/>
              </w:rPr>
            </w:pPr>
            <w:r w:rsidRPr="00831225">
              <w:rPr>
                <w:rFonts w:cs="Calibri"/>
                <w:color w:val="000000"/>
              </w:rPr>
              <w:t>-</w:t>
            </w:r>
          </w:p>
        </w:tc>
        <w:tc>
          <w:tcPr>
            <w:tcW w:w="357" w:type="dxa"/>
            <w:tcBorders>
              <w:top w:val="nil"/>
              <w:left w:val="nil"/>
              <w:bottom w:val="single" w:sz="4" w:space="0" w:color="auto"/>
              <w:right w:val="single" w:sz="4" w:space="0" w:color="auto"/>
            </w:tcBorders>
            <w:vAlign w:val="bottom"/>
            <w:hideMark/>
          </w:tcPr>
          <w:p w14:paraId="56F845BC" w14:textId="77777777" w:rsidR="0087276D" w:rsidRPr="00831225" w:rsidRDefault="0087276D" w:rsidP="00DD67C3">
            <w:pPr>
              <w:rPr>
                <w:rFonts w:cs="Calibri"/>
                <w:color w:val="000000"/>
              </w:rPr>
            </w:pPr>
            <w:r w:rsidRPr="00831225">
              <w:rPr>
                <w:rFonts w:cs="Calibri"/>
                <w:color w:val="000000"/>
              </w:rPr>
              <w:t> </w:t>
            </w:r>
          </w:p>
        </w:tc>
        <w:tc>
          <w:tcPr>
            <w:tcW w:w="850" w:type="dxa"/>
            <w:tcBorders>
              <w:top w:val="nil"/>
              <w:left w:val="nil"/>
              <w:bottom w:val="single" w:sz="4" w:space="0" w:color="auto"/>
              <w:right w:val="single" w:sz="4" w:space="0" w:color="auto"/>
            </w:tcBorders>
            <w:vAlign w:val="bottom"/>
            <w:hideMark/>
          </w:tcPr>
          <w:p w14:paraId="0D981232" w14:textId="77777777" w:rsidR="0087276D" w:rsidRPr="00831225" w:rsidRDefault="0087276D" w:rsidP="00DD67C3">
            <w:pPr>
              <w:rPr>
                <w:rFonts w:cs="Calibri"/>
                <w:color w:val="000000"/>
              </w:rPr>
            </w:pPr>
            <w:r w:rsidRPr="00831225">
              <w:rPr>
                <w:rFonts w:cs="Calibri"/>
                <w:color w:val="000000"/>
              </w:rPr>
              <w:t>NE</w:t>
            </w:r>
          </w:p>
        </w:tc>
        <w:tc>
          <w:tcPr>
            <w:tcW w:w="425" w:type="dxa"/>
            <w:tcBorders>
              <w:top w:val="nil"/>
              <w:left w:val="nil"/>
              <w:bottom w:val="single" w:sz="4" w:space="0" w:color="auto"/>
              <w:right w:val="single" w:sz="4" w:space="0" w:color="auto"/>
            </w:tcBorders>
            <w:vAlign w:val="bottom"/>
            <w:hideMark/>
          </w:tcPr>
          <w:p w14:paraId="1DFEB3ED" w14:textId="77777777" w:rsidR="0087276D" w:rsidRPr="00831225" w:rsidRDefault="0087276D" w:rsidP="00DD67C3">
            <w:pPr>
              <w:rPr>
                <w:rFonts w:cs="Calibri"/>
                <w:color w:val="000000"/>
              </w:rPr>
            </w:pPr>
            <w:r w:rsidRPr="00831225">
              <w:rPr>
                <w:rFonts w:cs="Calibri"/>
                <w:color w:val="000000"/>
              </w:rPr>
              <w:t> </w:t>
            </w:r>
          </w:p>
        </w:tc>
        <w:tc>
          <w:tcPr>
            <w:tcW w:w="284" w:type="dxa"/>
            <w:tcBorders>
              <w:top w:val="nil"/>
              <w:left w:val="nil"/>
              <w:bottom w:val="single" w:sz="4" w:space="0" w:color="auto"/>
              <w:right w:val="single" w:sz="4" w:space="0" w:color="auto"/>
            </w:tcBorders>
            <w:vAlign w:val="bottom"/>
            <w:hideMark/>
          </w:tcPr>
          <w:p w14:paraId="4F494192" w14:textId="77777777" w:rsidR="0087276D" w:rsidRPr="00831225" w:rsidRDefault="0087276D" w:rsidP="00DD67C3">
            <w:pPr>
              <w:rPr>
                <w:rFonts w:cs="Calibri"/>
                <w:color w:val="000000"/>
              </w:rPr>
            </w:pPr>
            <w:r w:rsidRPr="00831225">
              <w:rPr>
                <w:rFonts w:cs="Calibri"/>
                <w:color w:val="000000"/>
              </w:rPr>
              <w:t> </w:t>
            </w:r>
          </w:p>
        </w:tc>
        <w:tc>
          <w:tcPr>
            <w:tcW w:w="380" w:type="dxa"/>
            <w:tcBorders>
              <w:top w:val="nil"/>
              <w:left w:val="nil"/>
              <w:bottom w:val="single" w:sz="4" w:space="0" w:color="auto"/>
              <w:right w:val="single" w:sz="4" w:space="0" w:color="auto"/>
            </w:tcBorders>
            <w:vAlign w:val="bottom"/>
            <w:hideMark/>
          </w:tcPr>
          <w:p w14:paraId="486559E7" w14:textId="77777777" w:rsidR="0087276D" w:rsidRPr="00831225" w:rsidRDefault="0087276D" w:rsidP="00DD67C3">
            <w:pPr>
              <w:rPr>
                <w:rFonts w:cs="Calibri"/>
                <w:color w:val="000000"/>
              </w:rPr>
            </w:pPr>
            <w:r w:rsidRPr="00831225">
              <w:rPr>
                <w:rFonts w:cs="Calibri"/>
                <w:color w:val="000000"/>
              </w:rPr>
              <w:t> </w:t>
            </w:r>
          </w:p>
        </w:tc>
        <w:tc>
          <w:tcPr>
            <w:tcW w:w="276" w:type="dxa"/>
            <w:tcBorders>
              <w:top w:val="nil"/>
              <w:left w:val="nil"/>
              <w:bottom w:val="single" w:sz="4" w:space="0" w:color="auto"/>
              <w:right w:val="single" w:sz="4" w:space="0" w:color="auto"/>
            </w:tcBorders>
            <w:vAlign w:val="bottom"/>
            <w:hideMark/>
          </w:tcPr>
          <w:p w14:paraId="7336C0EA" w14:textId="77777777" w:rsidR="0087276D" w:rsidRPr="00831225" w:rsidRDefault="0087276D" w:rsidP="00DD67C3">
            <w:pPr>
              <w:rPr>
                <w:rFonts w:cs="Calibri"/>
                <w:color w:val="000000"/>
              </w:rPr>
            </w:pPr>
            <w:r w:rsidRPr="00831225">
              <w:rPr>
                <w:rFonts w:cs="Calibri"/>
                <w:color w:val="000000"/>
              </w:rPr>
              <w:t> </w:t>
            </w:r>
          </w:p>
        </w:tc>
        <w:tc>
          <w:tcPr>
            <w:tcW w:w="425" w:type="dxa"/>
            <w:tcBorders>
              <w:top w:val="nil"/>
              <w:left w:val="nil"/>
              <w:bottom w:val="single" w:sz="4" w:space="0" w:color="auto"/>
              <w:right w:val="single" w:sz="4" w:space="0" w:color="auto"/>
            </w:tcBorders>
            <w:noWrap/>
            <w:vAlign w:val="bottom"/>
            <w:hideMark/>
          </w:tcPr>
          <w:p w14:paraId="1693D496" w14:textId="77777777" w:rsidR="0087276D" w:rsidRPr="00831225" w:rsidRDefault="0087276D" w:rsidP="00DD67C3">
            <w:pPr>
              <w:jc w:val="right"/>
              <w:rPr>
                <w:rFonts w:cs="Calibri"/>
                <w:color w:val="000000"/>
              </w:rPr>
            </w:pPr>
            <w:r w:rsidRPr="00831225">
              <w:rPr>
                <w:rFonts w:cs="Calibri"/>
                <w:color w:val="000000"/>
              </w:rPr>
              <w:t>1</w:t>
            </w:r>
          </w:p>
        </w:tc>
        <w:tc>
          <w:tcPr>
            <w:tcW w:w="851" w:type="dxa"/>
            <w:tcBorders>
              <w:top w:val="nil"/>
              <w:left w:val="nil"/>
              <w:bottom w:val="single" w:sz="4" w:space="0" w:color="auto"/>
              <w:right w:val="single" w:sz="4" w:space="0" w:color="auto"/>
            </w:tcBorders>
            <w:noWrap/>
            <w:vAlign w:val="bottom"/>
            <w:hideMark/>
          </w:tcPr>
          <w:p w14:paraId="404F3078" w14:textId="77777777" w:rsidR="0087276D" w:rsidRPr="00831225" w:rsidRDefault="0087276D" w:rsidP="00DD67C3">
            <w:pPr>
              <w:rPr>
                <w:rFonts w:cs="Calibri"/>
                <w:color w:val="000000"/>
              </w:rPr>
            </w:pPr>
            <w:r w:rsidRPr="00831225">
              <w:rPr>
                <w:rFonts w:cs="Calibri"/>
                <w:color w:val="000000"/>
              </w:rPr>
              <w:t>07.01.2026 00:00:</w:t>
            </w:r>
            <w:r w:rsidRPr="00831225">
              <w:rPr>
                <w:rFonts w:cs="Calibri"/>
                <w:color w:val="000000"/>
              </w:rPr>
              <w:lastRenderedPageBreak/>
              <w:t>00</w:t>
            </w:r>
          </w:p>
        </w:tc>
        <w:tc>
          <w:tcPr>
            <w:tcW w:w="999" w:type="dxa"/>
            <w:tcBorders>
              <w:top w:val="nil"/>
              <w:left w:val="nil"/>
              <w:bottom w:val="single" w:sz="4" w:space="0" w:color="auto"/>
              <w:right w:val="single" w:sz="4" w:space="0" w:color="auto"/>
            </w:tcBorders>
            <w:noWrap/>
            <w:vAlign w:val="bottom"/>
            <w:hideMark/>
          </w:tcPr>
          <w:p w14:paraId="39034B5A" w14:textId="77777777" w:rsidR="0087276D" w:rsidRPr="00831225" w:rsidRDefault="0087276D" w:rsidP="00DD67C3">
            <w:pPr>
              <w:rPr>
                <w:rFonts w:cs="Calibri"/>
                <w:color w:val="000000"/>
              </w:rPr>
            </w:pPr>
            <w:r w:rsidRPr="00831225">
              <w:rPr>
                <w:rFonts w:cs="Calibri"/>
                <w:color w:val="000000"/>
              </w:rPr>
              <w:lastRenderedPageBreak/>
              <w:t> </w:t>
            </w:r>
          </w:p>
        </w:tc>
        <w:tc>
          <w:tcPr>
            <w:tcW w:w="567" w:type="dxa"/>
            <w:tcBorders>
              <w:top w:val="nil"/>
              <w:left w:val="nil"/>
              <w:bottom w:val="single" w:sz="4" w:space="0" w:color="auto"/>
              <w:right w:val="single" w:sz="4" w:space="0" w:color="auto"/>
            </w:tcBorders>
            <w:noWrap/>
            <w:vAlign w:val="bottom"/>
            <w:hideMark/>
          </w:tcPr>
          <w:p w14:paraId="4E6E9AC7" w14:textId="77777777" w:rsidR="0087276D" w:rsidRPr="00831225" w:rsidRDefault="0087276D" w:rsidP="00DD67C3">
            <w:pPr>
              <w:rPr>
                <w:rFonts w:cs="Calibri"/>
                <w:color w:val="000000"/>
              </w:rPr>
            </w:pPr>
            <w:r w:rsidRPr="00831225">
              <w:rPr>
                <w:rFonts w:cs="Calibri"/>
                <w:color w:val="000000"/>
              </w:rPr>
              <w:t>Novo</w:t>
            </w:r>
          </w:p>
        </w:tc>
      </w:tr>
      <w:tr w:rsidR="0087276D" w:rsidRPr="00831225" w14:paraId="0A01B85E" w14:textId="77777777" w:rsidTr="0087276D">
        <w:trPr>
          <w:gridAfter w:val="2"/>
          <w:wAfter w:w="206" w:type="dxa"/>
          <w:trHeight w:val="1200"/>
        </w:trPr>
        <w:tc>
          <w:tcPr>
            <w:tcW w:w="694" w:type="dxa"/>
            <w:tcBorders>
              <w:top w:val="nil"/>
              <w:left w:val="single" w:sz="12" w:space="0" w:color="auto"/>
              <w:bottom w:val="single" w:sz="4" w:space="0" w:color="auto"/>
              <w:right w:val="single" w:sz="4" w:space="0" w:color="auto"/>
            </w:tcBorders>
            <w:noWrap/>
            <w:vAlign w:val="center"/>
            <w:hideMark/>
          </w:tcPr>
          <w:p w14:paraId="74860EC9" w14:textId="77777777" w:rsidR="0087276D" w:rsidRPr="00831225" w:rsidRDefault="0087276D" w:rsidP="00DD67C3">
            <w:pPr>
              <w:jc w:val="center"/>
              <w:rPr>
                <w:rFonts w:cs="Calibri"/>
                <w:color w:val="000000"/>
              </w:rPr>
            </w:pPr>
            <w:r w:rsidRPr="00831225">
              <w:rPr>
                <w:rFonts w:cs="Calibri"/>
                <w:color w:val="000000"/>
              </w:rPr>
              <w:t>0010</w:t>
            </w:r>
          </w:p>
        </w:tc>
        <w:tc>
          <w:tcPr>
            <w:tcW w:w="992" w:type="dxa"/>
            <w:tcBorders>
              <w:top w:val="nil"/>
              <w:left w:val="nil"/>
              <w:bottom w:val="single" w:sz="4" w:space="0" w:color="auto"/>
              <w:right w:val="single" w:sz="4" w:space="0" w:color="auto"/>
            </w:tcBorders>
            <w:noWrap/>
            <w:vAlign w:val="bottom"/>
            <w:hideMark/>
          </w:tcPr>
          <w:p w14:paraId="55F21D78" w14:textId="77777777" w:rsidR="0087276D" w:rsidRPr="00831225" w:rsidRDefault="0087276D" w:rsidP="00DD67C3">
            <w:pPr>
              <w:rPr>
                <w:rFonts w:cs="Calibri"/>
                <w:color w:val="000000"/>
              </w:rPr>
            </w:pPr>
            <w:r w:rsidRPr="00831225">
              <w:rPr>
                <w:rFonts w:cs="Calibri"/>
                <w:color w:val="000000"/>
              </w:rPr>
              <w:t>10/2026</w:t>
            </w:r>
          </w:p>
        </w:tc>
        <w:tc>
          <w:tcPr>
            <w:tcW w:w="851" w:type="dxa"/>
            <w:tcBorders>
              <w:top w:val="nil"/>
              <w:left w:val="nil"/>
              <w:bottom w:val="single" w:sz="4" w:space="0" w:color="auto"/>
              <w:right w:val="single" w:sz="4" w:space="0" w:color="auto"/>
            </w:tcBorders>
            <w:noWrap/>
            <w:vAlign w:val="bottom"/>
            <w:hideMark/>
          </w:tcPr>
          <w:p w14:paraId="44616686" w14:textId="77777777" w:rsidR="0087276D" w:rsidRPr="00831225" w:rsidRDefault="0087276D" w:rsidP="00DD67C3">
            <w:pPr>
              <w:rPr>
                <w:rFonts w:cs="Calibri"/>
                <w:color w:val="000000"/>
              </w:rPr>
            </w:pPr>
            <w:r w:rsidRPr="00831225">
              <w:rPr>
                <w:rFonts w:cs="Calibri"/>
                <w:color w:val="000000"/>
              </w:rPr>
              <w:t>Jednostavna nabava</w:t>
            </w:r>
          </w:p>
        </w:tc>
        <w:tc>
          <w:tcPr>
            <w:tcW w:w="1549" w:type="dxa"/>
            <w:tcBorders>
              <w:top w:val="nil"/>
              <w:left w:val="nil"/>
              <w:bottom w:val="single" w:sz="4" w:space="0" w:color="auto"/>
              <w:right w:val="single" w:sz="4" w:space="0" w:color="auto"/>
            </w:tcBorders>
            <w:vAlign w:val="bottom"/>
            <w:hideMark/>
          </w:tcPr>
          <w:p w14:paraId="67A70C07" w14:textId="77777777" w:rsidR="0087276D" w:rsidRPr="00831225" w:rsidRDefault="0087276D" w:rsidP="00DD67C3">
            <w:pPr>
              <w:rPr>
                <w:rFonts w:cs="Calibri"/>
                <w:color w:val="000000"/>
              </w:rPr>
            </w:pPr>
            <w:r w:rsidRPr="00831225">
              <w:rPr>
                <w:rFonts w:cs="Calibri"/>
                <w:color w:val="000000"/>
              </w:rPr>
              <w:t>Intelektualne usluge</w:t>
            </w:r>
          </w:p>
        </w:tc>
        <w:tc>
          <w:tcPr>
            <w:tcW w:w="719" w:type="dxa"/>
            <w:tcBorders>
              <w:top w:val="nil"/>
              <w:left w:val="nil"/>
              <w:bottom w:val="single" w:sz="4" w:space="0" w:color="auto"/>
              <w:right w:val="single" w:sz="4" w:space="0" w:color="auto"/>
            </w:tcBorders>
            <w:vAlign w:val="bottom"/>
            <w:hideMark/>
          </w:tcPr>
          <w:p w14:paraId="0E855139" w14:textId="77777777" w:rsidR="0087276D" w:rsidRPr="00831225" w:rsidRDefault="0087276D" w:rsidP="00DD67C3">
            <w:pPr>
              <w:rPr>
                <w:rFonts w:cs="Calibri"/>
                <w:color w:val="000000"/>
              </w:rPr>
            </w:pPr>
            <w:r w:rsidRPr="00831225">
              <w:rPr>
                <w:rFonts w:cs="Calibri"/>
                <w:color w:val="000000"/>
              </w:rPr>
              <w:t>Usluge</w:t>
            </w:r>
          </w:p>
        </w:tc>
        <w:tc>
          <w:tcPr>
            <w:tcW w:w="850" w:type="dxa"/>
            <w:tcBorders>
              <w:top w:val="nil"/>
              <w:left w:val="nil"/>
              <w:bottom w:val="single" w:sz="4" w:space="0" w:color="auto"/>
              <w:right w:val="single" w:sz="4" w:space="0" w:color="auto"/>
            </w:tcBorders>
            <w:vAlign w:val="bottom"/>
            <w:hideMark/>
          </w:tcPr>
          <w:p w14:paraId="2B89A1AB" w14:textId="77777777" w:rsidR="0087276D" w:rsidRPr="00831225" w:rsidRDefault="0087276D" w:rsidP="00DD67C3">
            <w:pPr>
              <w:rPr>
                <w:rFonts w:cs="Calibri"/>
                <w:color w:val="000000"/>
              </w:rPr>
            </w:pPr>
            <w:r w:rsidRPr="00831225">
              <w:rPr>
                <w:rFonts w:cs="Calibri"/>
                <w:color w:val="000000"/>
              </w:rPr>
              <w:t>71310000 - Savjetodavn</w:t>
            </w:r>
            <w:r w:rsidRPr="00831225">
              <w:rPr>
                <w:rFonts w:cs="Calibri"/>
                <w:color w:val="000000"/>
              </w:rPr>
              <w:lastRenderedPageBreak/>
              <w:t xml:space="preserve">e tehničke usluge i savjetodavne usluge u </w:t>
            </w:r>
            <w:r w:rsidRPr="00831225">
              <w:rPr>
                <w:rFonts w:cs="Calibri"/>
                <w:color w:val="000000"/>
              </w:rPr>
              <w:lastRenderedPageBreak/>
              <w:t>građevinarstvu</w:t>
            </w:r>
          </w:p>
        </w:tc>
        <w:tc>
          <w:tcPr>
            <w:tcW w:w="709" w:type="dxa"/>
            <w:tcBorders>
              <w:top w:val="nil"/>
              <w:left w:val="nil"/>
              <w:bottom w:val="single" w:sz="4" w:space="0" w:color="auto"/>
              <w:right w:val="single" w:sz="4" w:space="0" w:color="auto"/>
            </w:tcBorders>
            <w:noWrap/>
            <w:vAlign w:val="bottom"/>
            <w:hideMark/>
          </w:tcPr>
          <w:p w14:paraId="5A0BEC2B" w14:textId="77777777" w:rsidR="0087276D" w:rsidRPr="00831225" w:rsidRDefault="0087276D" w:rsidP="00DD67C3">
            <w:pPr>
              <w:jc w:val="right"/>
              <w:rPr>
                <w:rFonts w:cs="Calibri"/>
                <w:color w:val="000000"/>
              </w:rPr>
            </w:pPr>
            <w:r w:rsidRPr="00831225">
              <w:rPr>
                <w:rFonts w:cs="Calibri"/>
                <w:color w:val="000000"/>
              </w:rPr>
              <w:lastRenderedPageBreak/>
              <w:t>25.000,00</w:t>
            </w:r>
          </w:p>
        </w:tc>
        <w:tc>
          <w:tcPr>
            <w:tcW w:w="851" w:type="dxa"/>
            <w:tcBorders>
              <w:top w:val="nil"/>
              <w:left w:val="nil"/>
              <w:bottom w:val="single" w:sz="4" w:space="0" w:color="auto"/>
              <w:right w:val="single" w:sz="4" w:space="0" w:color="auto"/>
            </w:tcBorders>
            <w:vAlign w:val="bottom"/>
            <w:hideMark/>
          </w:tcPr>
          <w:p w14:paraId="16701FAA" w14:textId="77777777" w:rsidR="0087276D" w:rsidRPr="00831225" w:rsidRDefault="0087276D" w:rsidP="00DD67C3">
            <w:pPr>
              <w:rPr>
                <w:rFonts w:cs="Calibri"/>
                <w:color w:val="000000"/>
              </w:rPr>
            </w:pPr>
            <w:r w:rsidRPr="00831225">
              <w:rPr>
                <w:rFonts w:cs="Calibri"/>
                <w:color w:val="000000"/>
              </w:rPr>
              <w:t>Jednostavna nabava</w:t>
            </w:r>
          </w:p>
        </w:tc>
        <w:tc>
          <w:tcPr>
            <w:tcW w:w="635" w:type="dxa"/>
            <w:tcBorders>
              <w:top w:val="nil"/>
              <w:left w:val="nil"/>
              <w:bottom w:val="single" w:sz="4" w:space="0" w:color="auto"/>
              <w:right w:val="single" w:sz="4" w:space="0" w:color="auto"/>
            </w:tcBorders>
            <w:vAlign w:val="bottom"/>
            <w:hideMark/>
          </w:tcPr>
          <w:p w14:paraId="667B81C4" w14:textId="77777777" w:rsidR="0087276D" w:rsidRPr="00831225" w:rsidRDefault="0087276D" w:rsidP="00DD67C3">
            <w:pPr>
              <w:rPr>
                <w:rFonts w:cs="Calibri"/>
                <w:color w:val="000000"/>
              </w:rPr>
            </w:pPr>
            <w:r w:rsidRPr="00831225">
              <w:rPr>
                <w:rFonts w:cs="Calibri"/>
                <w:color w:val="000000"/>
              </w:rPr>
              <w:t>NE</w:t>
            </w:r>
          </w:p>
        </w:tc>
        <w:tc>
          <w:tcPr>
            <w:tcW w:w="567" w:type="dxa"/>
            <w:tcBorders>
              <w:top w:val="nil"/>
              <w:left w:val="nil"/>
              <w:bottom w:val="single" w:sz="4" w:space="0" w:color="auto"/>
              <w:right w:val="single" w:sz="4" w:space="0" w:color="auto"/>
            </w:tcBorders>
            <w:vAlign w:val="bottom"/>
            <w:hideMark/>
          </w:tcPr>
          <w:p w14:paraId="2B2E2135" w14:textId="77777777" w:rsidR="0087276D" w:rsidRPr="00831225" w:rsidRDefault="0087276D" w:rsidP="00DD67C3">
            <w:pPr>
              <w:rPr>
                <w:rFonts w:cs="Calibri"/>
                <w:color w:val="000000"/>
              </w:rPr>
            </w:pPr>
            <w:r w:rsidRPr="00831225">
              <w:rPr>
                <w:rFonts w:cs="Calibri"/>
                <w:color w:val="000000"/>
              </w:rPr>
              <w:t>-</w:t>
            </w:r>
          </w:p>
        </w:tc>
        <w:tc>
          <w:tcPr>
            <w:tcW w:w="357" w:type="dxa"/>
            <w:tcBorders>
              <w:top w:val="nil"/>
              <w:left w:val="nil"/>
              <w:bottom w:val="single" w:sz="4" w:space="0" w:color="auto"/>
              <w:right w:val="single" w:sz="4" w:space="0" w:color="auto"/>
            </w:tcBorders>
            <w:vAlign w:val="bottom"/>
            <w:hideMark/>
          </w:tcPr>
          <w:p w14:paraId="23BCC267" w14:textId="77777777" w:rsidR="0087276D" w:rsidRPr="00831225" w:rsidRDefault="0087276D" w:rsidP="00DD67C3">
            <w:pPr>
              <w:rPr>
                <w:rFonts w:cs="Calibri"/>
                <w:color w:val="000000"/>
              </w:rPr>
            </w:pPr>
            <w:r w:rsidRPr="00831225">
              <w:rPr>
                <w:rFonts w:cs="Calibri"/>
                <w:color w:val="000000"/>
              </w:rPr>
              <w:t> </w:t>
            </w:r>
          </w:p>
        </w:tc>
        <w:tc>
          <w:tcPr>
            <w:tcW w:w="850" w:type="dxa"/>
            <w:tcBorders>
              <w:top w:val="nil"/>
              <w:left w:val="nil"/>
              <w:bottom w:val="single" w:sz="4" w:space="0" w:color="auto"/>
              <w:right w:val="single" w:sz="4" w:space="0" w:color="auto"/>
            </w:tcBorders>
            <w:vAlign w:val="bottom"/>
            <w:hideMark/>
          </w:tcPr>
          <w:p w14:paraId="1B7A9C39" w14:textId="77777777" w:rsidR="0087276D" w:rsidRPr="00831225" w:rsidRDefault="0087276D" w:rsidP="00DD67C3">
            <w:pPr>
              <w:rPr>
                <w:rFonts w:cs="Calibri"/>
                <w:color w:val="000000"/>
              </w:rPr>
            </w:pPr>
            <w:r w:rsidRPr="00831225">
              <w:rPr>
                <w:rFonts w:cs="Calibri"/>
                <w:color w:val="000000"/>
              </w:rPr>
              <w:t>NE</w:t>
            </w:r>
          </w:p>
        </w:tc>
        <w:tc>
          <w:tcPr>
            <w:tcW w:w="425" w:type="dxa"/>
            <w:tcBorders>
              <w:top w:val="nil"/>
              <w:left w:val="nil"/>
              <w:bottom w:val="single" w:sz="4" w:space="0" w:color="auto"/>
              <w:right w:val="single" w:sz="4" w:space="0" w:color="auto"/>
            </w:tcBorders>
            <w:vAlign w:val="bottom"/>
            <w:hideMark/>
          </w:tcPr>
          <w:p w14:paraId="49C7F007" w14:textId="77777777" w:rsidR="0087276D" w:rsidRPr="00831225" w:rsidRDefault="0087276D" w:rsidP="00DD67C3">
            <w:pPr>
              <w:rPr>
                <w:rFonts w:cs="Calibri"/>
                <w:color w:val="000000"/>
              </w:rPr>
            </w:pPr>
            <w:r w:rsidRPr="00831225">
              <w:rPr>
                <w:rFonts w:cs="Calibri"/>
                <w:color w:val="000000"/>
              </w:rPr>
              <w:t> </w:t>
            </w:r>
          </w:p>
        </w:tc>
        <w:tc>
          <w:tcPr>
            <w:tcW w:w="284" w:type="dxa"/>
            <w:tcBorders>
              <w:top w:val="nil"/>
              <w:left w:val="nil"/>
              <w:bottom w:val="single" w:sz="4" w:space="0" w:color="auto"/>
              <w:right w:val="single" w:sz="4" w:space="0" w:color="auto"/>
            </w:tcBorders>
            <w:vAlign w:val="bottom"/>
            <w:hideMark/>
          </w:tcPr>
          <w:p w14:paraId="165014A9" w14:textId="77777777" w:rsidR="0087276D" w:rsidRPr="00831225" w:rsidRDefault="0087276D" w:rsidP="00DD67C3">
            <w:pPr>
              <w:rPr>
                <w:rFonts w:cs="Calibri"/>
                <w:color w:val="000000"/>
              </w:rPr>
            </w:pPr>
            <w:r w:rsidRPr="00831225">
              <w:rPr>
                <w:rFonts w:cs="Calibri"/>
                <w:color w:val="000000"/>
              </w:rPr>
              <w:t> </w:t>
            </w:r>
          </w:p>
        </w:tc>
        <w:tc>
          <w:tcPr>
            <w:tcW w:w="380" w:type="dxa"/>
            <w:tcBorders>
              <w:top w:val="nil"/>
              <w:left w:val="nil"/>
              <w:bottom w:val="single" w:sz="4" w:space="0" w:color="auto"/>
              <w:right w:val="single" w:sz="4" w:space="0" w:color="auto"/>
            </w:tcBorders>
            <w:vAlign w:val="bottom"/>
            <w:hideMark/>
          </w:tcPr>
          <w:p w14:paraId="19356240" w14:textId="77777777" w:rsidR="0087276D" w:rsidRPr="00831225" w:rsidRDefault="0087276D" w:rsidP="00DD67C3">
            <w:pPr>
              <w:rPr>
                <w:rFonts w:cs="Calibri"/>
                <w:color w:val="000000"/>
              </w:rPr>
            </w:pPr>
            <w:r w:rsidRPr="00831225">
              <w:rPr>
                <w:rFonts w:cs="Calibri"/>
                <w:color w:val="000000"/>
              </w:rPr>
              <w:t> </w:t>
            </w:r>
          </w:p>
        </w:tc>
        <w:tc>
          <w:tcPr>
            <w:tcW w:w="276" w:type="dxa"/>
            <w:tcBorders>
              <w:top w:val="nil"/>
              <w:left w:val="nil"/>
              <w:bottom w:val="single" w:sz="4" w:space="0" w:color="auto"/>
              <w:right w:val="single" w:sz="4" w:space="0" w:color="auto"/>
            </w:tcBorders>
            <w:vAlign w:val="bottom"/>
            <w:hideMark/>
          </w:tcPr>
          <w:p w14:paraId="3006F656" w14:textId="77777777" w:rsidR="0087276D" w:rsidRPr="00831225" w:rsidRDefault="0087276D" w:rsidP="00DD67C3">
            <w:pPr>
              <w:rPr>
                <w:rFonts w:cs="Calibri"/>
                <w:color w:val="000000"/>
              </w:rPr>
            </w:pPr>
            <w:r w:rsidRPr="00831225">
              <w:rPr>
                <w:rFonts w:cs="Calibri"/>
                <w:color w:val="000000"/>
              </w:rPr>
              <w:t> </w:t>
            </w:r>
          </w:p>
        </w:tc>
        <w:tc>
          <w:tcPr>
            <w:tcW w:w="425" w:type="dxa"/>
            <w:tcBorders>
              <w:top w:val="nil"/>
              <w:left w:val="nil"/>
              <w:bottom w:val="single" w:sz="4" w:space="0" w:color="auto"/>
              <w:right w:val="single" w:sz="4" w:space="0" w:color="auto"/>
            </w:tcBorders>
            <w:noWrap/>
            <w:vAlign w:val="bottom"/>
            <w:hideMark/>
          </w:tcPr>
          <w:p w14:paraId="162506DA" w14:textId="77777777" w:rsidR="0087276D" w:rsidRPr="00831225" w:rsidRDefault="0087276D" w:rsidP="00DD67C3">
            <w:pPr>
              <w:jc w:val="right"/>
              <w:rPr>
                <w:rFonts w:cs="Calibri"/>
                <w:color w:val="000000"/>
              </w:rPr>
            </w:pPr>
            <w:r w:rsidRPr="00831225">
              <w:rPr>
                <w:rFonts w:cs="Calibri"/>
                <w:color w:val="000000"/>
              </w:rPr>
              <w:t>1</w:t>
            </w:r>
          </w:p>
        </w:tc>
        <w:tc>
          <w:tcPr>
            <w:tcW w:w="851" w:type="dxa"/>
            <w:tcBorders>
              <w:top w:val="nil"/>
              <w:left w:val="nil"/>
              <w:bottom w:val="single" w:sz="4" w:space="0" w:color="auto"/>
              <w:right w:val="single" w:sz="4" w:space="0" w:color="auto"/>
            </w:tcBorders>
            <w:noWrap/>
            <w:vAlign w:val="bottom"/>
            <w:hideMark/>
          </w:tcPr>
          <w:p w14:paraId="2584A938" w14:textId="77777777" w:rsidR="0087276D" w:rsidRPr="00831225" w:rsidRDefault="0087276D" w:rsidP="00DD67C3">
            <w:pPr>
              <w:rPr>
                <w:rFonts w:cs="Calibri"/>
                <w:color w:val="000000"/>
              </w:rPr>
            </w:pPr>
            <w:r w:rsidRPr="00831225">
              <w:rPr>
                <w:rFonts w:cs="Calibri"/>
                <w:color w:val="000000"/>
              </w:rPr>
              <w:t>07.01.2026 00:00:00</w:t>
            </w:r>
          </w:p>
        </w:tc>
        <w:tc>
          <w:tcPr>
            <w:tcW w:w="999" w:type="dxa"/>
            <w:tcBorders>
              <w:top w:val="nil"/>
              <w:left w:val="nil"/>
              <w:bottom w:val="single" w:sz="4" w:space="0" w:color="auto"/>
              <w:right w:val="single" w:sz="4" w:space="0" w:color="auto"/>
            </w:tcBorders>
            <w:noWrap/>
            <w:vAlign w:val="bottom"/>
            <w:hideMark/>
          </w:tcPr>
          <w:p w14:paraId="6D5CA2E1" w14:textId="77777777" w:rsidR="0087276D" w:rsidRPr="00831225" w:rsidRDefault="0087276D" w:rsidP="00DD67C3">
            <w:pPr>
              <w:rPr>
                <w:rFonts w:cs="Calibri"/>
                <w:color w:val="000000"/>
              </w:rPr>
            </w:pPr>
            <w:r w:rsidRPr="00831225">
              <w:rPr>
                <w:rFonts w:cs="Calibri"/>
                <w:color w:val="000000"/>
              </w:rPr>
              <w:t> </w:t>
            </w:r>
          </w:p>
        </w:tc>
        <w:tc>
          <w:tcPr>
            <w:tcW w:w="567" w:type="dxa"/>
            <w:tcBorders>
              <w:top w:val="nil"/>
              <w:left w:val="nil"/>
              <w:bottom w:val="single" w:sz="4" w:space="0" w:color="auto"/>
              <w:right w:val="single" w:sz="4" w:space="0" w:color="auto"/>
            </w:tcBorders>
            <w:noWrap/>
            <w:vAlign w:val="bottom"/>
            <w:hideMark/>
          </w:tcPr>
          <w:p w14:paraId="15E19444" w14:textId="77777777" w:rsidR="0087276D" w:rsidRPr="00831225" w:rsidRDefault="0087276D" w:rsidP="00DD67C3">
            <w:pPr>
              <w:rPr>
                <w:rFonts w:cs="Calibri"/>
                <w:color w:val="000000"/>
              </w:rPr>
            </w:pPr>
            <w:r w:rsidRPr="00831225">
              <w:rPr>
                <w:rFonts w:cs="Calibri"/>
                <w:color w:val="000000"/>
              </w:rPr>
              <w:t>Novo</w:t>
            </w:r>
          </w:p>
        </w:tc>
      </w:tr>
      <w:tr w:rsidR="0087276D" w:rsidRPr="00831225" w14:paraId="789622C4" w14:textId="77777777" w:rsidTr="0087276D">
        <w:trPr>
          <w:gridAfter w:val="2"/>
          <w:wAfter w:w="206" w:type="dxa"/>
          <w:trHeight w:val="600"/>
        </w:trPr>
        <w:tc>
          <w:tcPr>
            <w:tcW w:w="694" w:type="dxa"/>
            <w:tcBorders>
              <w:top w:val="nil"/>
              <w:left w:val="single" w:sz="12" w:space="0" w:color="auto"/>
              <w:bottom w:val="single" w:sz="4" w:space="0" w:color="auto"/>
              <w:right w:val="single" w:sz="4" w:space="0" w:color="auto"/>
            </w:tcBorders>
            <w:noWrap/>
            <w:vAlign w:val="center"/>
            <w:hideMark/>
          </w:tcPr>
          <w:p w14:paraId="7F0AA272" w14:textId="77777777" w:rsidR="0087276D" w:rsidRPr="00831225" w:rsidRDefault="0087276D" w:rsidP="00DD67C3">
            <w:pPr>
              <w:jc w:val="center"/>
              <w:rPr>
                <w:rFonts w:cs="Calibri"/>
                <w:color w:val="000000"/>
              </w:rPr>
            </w:pPr>
            <w:r w:rsidRPr="00831225">
              <w:rPr>
                <w:rFonts w:cs="Calibri"/>
                <w:color w:val="000000"/>
              </w:rPr>
              <w:lastRenderedPageBreak/>
              <w:t>0011</w:t>
            </w:r>
          </w:p>
        </w:tc>
        <w:tc>
          <w:tcPr>
            <w:tcW w:w="992" w:type="dxa"/>
            <w:tcBorders>
              <w:top w:val="nil"/>
              <w:left w:val="nil"/>
              <w:bottom w:val="single" w:sz="4" w:space="0" w:color="auto"/>
              <w:right w:val="single" w:sz="4" w:space="0" w:color="auto"/>
            </w:tcBorders>
            <w:noWrap/>
            <w:vAlign w:val="bottom"/>
            <w:hideMark/>
          </w:tcPr>
          <w:p w14:paraId="5606E760" w14:textId="77777777" w:rsidR="0087276D" w:rsidRPr="00831225" w:rsidRDefault="0087276D" w:rsidP="00DD67C3">
            <w:pPr>
              <w:rPr>
                <w:rFonts w:cs="Calibri"/>
                <w:color w:val="000000"/>
              </w:rPr>
            </w:pPr>
            <w:r w:rsidRPr="00831225">
              <w:rPr>
                <w:rFonts w:cs="Calibri"/>
                <w:color w:val="000000"/>
              </w:rPr>
              <w:t>11/2026</w:t>
            </w:r>
          </w:p>
        </w:tc>
        <w:tc>
          <w:tcPr>
            <w:tcW w:w="851" w:type="dxa"/>
            <w:tcBorders>
              <w:top w:val="nil"/>
              <w:left w:val="nil"/>
              <w:bottom w:val="single" w:sz="4" w:space="0" w:color="auto"/>
              <w:right w:val="single" w:sz="4" w:space="0" w:color="auto"/>
            </w:tcBorders>
            <w:noWrap/>
            <w:vAlign w:val="bottom"/>
            <w:hideMark/>
          </w:tcPr>
          <w:p w14:paraId="61E7205F" w14:textId="77777777" w:rsidR="0087276D" w:rsidRPr="00831225" w:rsidRDefault="0087276D" w:rsidP="00DD67C3">
            <w:pPr>
              <w:rPr>
                <w:rFonts w:cs="Calibri"/>
                <w:color w:val="000000"/>
              </w:rPr>
            </w:pPr>
            <w:r w:rsidRPr="00831225">
              <w:rPr>
                <w:rFonts w:cs="Calibri"/>
                <w:color w:val="000000"/>
              </w:rPr>
              <w:t>Jednostavna nabava</w:t>
            </w:r>
          </w:p>
        </w:tc>
        <w:tc>
          <w:tcPr>
            <w:tcW w:w="1549" w:type="dxa"/>
            <w:tcBorders>
              <w:top w:val="nil"/>
              <w:left w:val="nil"/>
              <w:bottom w:val="single" w:sz="4" w:space="0" w:color="auto"/>
              <w:right w:val="single" w:sz="4" w:space="0" w:color="auto"/>
            </w:tcBorders>
            <w:vAlign w:val="bottom"/>
            <w:hideMark/>
          </w:tcPr>
          <w:p w14:paraId="7AD1B5D3" w14:textId="77777777" w:rsidR="0087276D" w:rsidRPr="00831225" w:rsidRDefault="0087276D" w:rsidP="00DD67C3">
            <w:pPr>
              <w:rPr>
                <w:rFonts w:cs="Calibri"/>
                <w:color w:val="000000"/>
              </w:rPr>
            </w:pPr>
            <w:r w:rsidRPr="00831225">
              <w:rPr>
                <w:rFonts w:cs="Calibri"/>
                <w:color w:val="000000"/>
              </w:rPr>
              <w:t>Usluge odvjetnika</w:t>
            </w:r>
          </w:p>
        </w:tc>
        <w:tc>
          <w:tcPr>
            <w:tcW w:w="719" w:type="dxa"/>
            <w:tcBorders>
              <w:top w:val="nil"/>
              <w:left w:val="nil"/>
              <w:bottom w:val="single" w:sz="4" w:space="0" w:color="auto"/>
              <w:right w:val="single" w:sz="4" w:space="0" w:color="auto"/>
            </w:tcBorders>
            <w:vAlign w:val="bottom"/>
            <w:hideMark/>
          </w:tcPr>
          <w:p w14:paraId="5A394D45" w14:textId="77777777" w:rsidR="0087276D" w:rsidRPr="00831225" w:rsidRDefault="0087276D" w:rsidP="00DD67C3">
            <w:pPr>
              <w:rPr>
                <w:rFonts w:cs="Calibri"/>
                <w:color w:val="000000"/>
              </w:rPr>
            </w:pPr>
            <w:r w:rsidRPr="00831225">
              <w:rPr>
                <w:rFonts w:cs="Calibri"/>
                <w:color w:val="000000"/>
              </w:rPr>
              <w:t>Usluge</w:t>
            </w:r>
          </w:p>
        </w:tc>
        <w:tc>
          <w:tcPr>
            <w:tcW w:w="850" w:type="dxa"/>
            <w:tcBorders>
              <w:top w:val="nil"/>
              <w:left w:val="nil"/>
              <w:bottom w:val="single" w:sz="4" w:space="0" w:color="auto"/>
              <w:right w:val="single" w:sz="4" w:space="0" w:color="auto"/>
            </w:tcBorders>
            <w:vAlign w:val="bottom"/>
            <w:hideMark/>
          </w:tcPr>
          <w:p w14:paraId="63564660" w14:textId="77777777" w:rsidR="0087276D" w:rsidRPr="00831225" w:rsidRDefault="0087276D" w:rsidP="00DD67C3">
            <w:pPr>
              <w:rPr>
                <w:rFonts w:cs="Calibri"/>
                <w:color w:val="000000"/>
              </w:rPr>
            </w:pPr>
            <w:r w:rsidRPr="00831225">
              <w:rPr>
                <w:rFonts w:cs="Calibri"/>
                <w:color w:val="000000"/>
              </w:rPr>
              <w:t>79110000 - Usluge prav</w:t>
            </w:r>
            <w:r w:rsidRPr="00831225">
              <w:rPr>
                <w:rFonts w:cs="Calibri"/>
                <w:color w:val="000000"/>
              </w:rPr>
              <w:lastRenderedPageBreak/>
              <w:t>nog savjetovanja i zastupanja</w:t>
            </w:r>
          </w:p>
        </w:tc>
        <w:tc>
          <w:tcPr>
            <w:tcW w:w="709" w:type="dxa"/>
            <w:tcBorders>
              <w:top w:val="nil"/>
              <w:left w:val="nil"/>
              <w:bottom w:val="single" w:sz="4" w:space="0" w:color="auto"/>
              <w:right w:val="single" w:sz="4" w:space="0" w:color="auto"/>
            </w:tcBorders>
            <w:noWrap/>
            <w:vAlign w:val="bottom"/>
            <w:hideMark/>
          </w:tcPr>
          <w:p w14:paraId="7FD6C9CE" w14:textId="77777777" w:rsidR="0087276D" w:rsidRPr="00831225" w:rsidRDefault="0087276D" w:rsidP="00DD67C3">
            <w:pPr>
              <w:jc w:val="right"/>
              <w:rPr>
                <w:rFonts w:cs="Calibri"/>
                <w:color w:val="000000"/>
              </w:rPr>
            </w:pPr>
            <w:r w:rsidRPr="00831225">
              <w:rPr>
                <w:rFonts w:cs="Calibri"/>
                <w:color w:val="000000"/>
              </w:rPr>
              <w:lastRenderedPageBreak/>
              <w:t>3.200,00</w:t>
            </w:r>
          </w:p>
        </w:tc>
        <w:tc>
          <w:tcPr>
            <w:tcW w:w="851" w:type="dxa"/>
            <w:tcBorders>
              <w:top w:val="nil"/>
              <w:left w:val="nil"/>
              <w:bottom w:val="single" w:sz="4" w:space="0" w:color="auto"/>
              <w:right w:val="single" w:sz="4" w:space="0" w:color="auto"/>
            </w:tcBorders>
            <w:vAlign w:val="bottom"/>
            <w:hideMark/>
          </w:tcPr>
          <w:p w14:paraId="6E08EA7B" w14:textId="77777777" w:rsidR="0087276D" w:rsidRPr="00831225" w:rsidRDefault="0087276D" w:rsidP="00DD67C3">
            <w:pPr>
              <w:rPr>
                <w:rFonts w:cs="Calibri"/>
                <w:color w:val="000000"/>
              </w:rPr>
            </w:pPr>
            <w:r w:rsidRPr="00831225">
              <w:rPr>
                <w:rFonts w:cs="Calibri"/>
                <w:color w:val="000000"/>
              </w:rPr>
              <w:t>Jednostavna nabava</w:t>
            </w:r>
          </w:p>
        </w:tc>
        <w:tc>
          <w:tcPr>
            <w:tcW w:w="635" w:type="dxa"/>
            <w:tcBorders>
              <w:top w:val="nil"/>
              <w:left w:val="nil"/>
              <w:bottom w:val="single" w:sz="4" w:space="0" w:color="auto"/>
              <w:right w:val="single" w:sz="4" w:space="0" w:color="auto"/>
            </w:tcBorders>
            <w:vAlign w:val="bottom"/>
            <w:hideMark/>
          </w:tcPr>
          <w:p w14:paraId="67185A41" w14:textId="77777777" w:rsidR="0087276D" w:rsidRPr="00831225" w:rsidRDefault="0087276D" w:rsidP="00DD67C3">
            <w:pPr>
              <w:rPr>
                <w:rFonts w:cs="Calibri"/>
                <w:color w:val="000000"/>
              </w:rPr>
            </w:pPr>
            <w:r w:rsidRPr="00831225">
              <w:rPr>
                <w:rFonts w:cs="Calibri"/>
                <w:color w:val="000000"/>
              </w:rPr>
              <w:t>NE</w:t>
            </w:r>
          </w:p>
        </w:tc>
        <w:tc>
          <w:tcPr>
            <w:tcW w:w="567" w:type="dxa"/>
            <w:tcBorders>
              <w:top w:val="nil"/>
              <w:left w:val="nil"/>
              <w:bottom w:val="single" w:sz="4" w:space="0" w:color="auto"/>
              <w:right w:val="single" w:sz="4" w:space="0" w:color="auto"/>
            </w:tcBorders>
            <w:vAlign w:val="bottom"/>
            <w:hideMark/>
          </w:tcPr>
          <w:p w14:paraId="2C4B6D45" w14:textId="77777777" w:rsidR="0087276D" w:rsidRPr="00831225" w:rsidRDefault="0087276D" w:rsidP="00DD67C3">
            <w:pPr>
              <w:rPr>
                <w:rFonts w:cs="Calibri"/>
                <w:color w:val="000000"/>
              </w:rPr>
            </w:pPr>
            <w:r w:rsidRPr="00831225">
              <w:rPr>
                <w:rFonts w:cs="Calibri"/>
                <w:color w:val="000000"/>
              </w:rPr>
              <w:t>-</w:t>
            </w:r>
          </w:p>
        </w:tc>
        <w:tc>
          <w:tcPr>
            <w:tcW w:w="357" w:type="dxa"/>
            <w:tcBorders>
              <w:top w:val="nil"/>
              <w:left w:val="nil"/>
              <w:bottom w:val="single" w:sz="4" w:space="0" w:color="auto"/>
              <w:right w:val="single" w:sz="4" w:space="0" w:color="auto"/>
            </w:tcBorders>
            <w:vAlign w:val="bottom"/>
            <w:hideMark/>
          </w:tcPr>
          <w:p w14:paraId="64ABBAFE" w14:textId="77777777" w:rsidR="0087276D" w:rsidRPr="00831225" w:rsidRDefault="0087276D" w:rsidP="00DD67C3">
            <w:pPr>
              <w:rPr>
                <w:rFonts w:cs="Calibri"/>
                <w:color w:val="000000"/>
              </w:rPr>
            </w:pPr>
            <w:r w:rsidRPr="00831225">
              <w:rPr>
                <w:rFonts w:cs="Calibri"/>
                <w:color w:val="000000"/>
              </w:rPr>
              <w:t> </w:t>
            </w:r>
          </w:p>
        </w:tc>
        <w:tc>
          <w:tcPr>
            <w:tcW w:w="850" w:type="dxa"/>
            <w:tcBorders>
              <w:top w:val="nil"/>
              <w:left w:val="nil"/>
              <w:bottom w:val="single" w:sz="4" w:space="0" w:color="auto"/>
              <w:right w:val="single" w:sz="4" w:space="0" w:color="auto"/>
            </w:tcBorders>
            <w:vAlign w:val="bottom"/>
            <w:hideMark/>
          </w:tcPr>
          <w:p w14:paraId="2B3194B1" w14:textId="77777777" w:rsidR="0087276D" w:rsidRPr="00831225" w:rsidRDefault="0087276D" w:rsidP="00DD67C3">
            <w:pPr>
              <w:rPr>
                <w:rFonts w:cs="Calibri"/>
                <w:color w:val="000000"/>
              </w:rPr>
            </w:pPr>
            <w:r w:rsidRPr="00831225">
              <w:rPr>
                <w:rFonts w:cs="Calibri"/>
                <w:color w:val="000000"/>
              </w:rPr>
              <w:t>NE</w:t>
            </w:r>
          </w:p>
        </w:tc>
        <w:tc>
          <w:tcPr>
            <w:tcW w:w="425" w:type="dxa"/>
            <w:tcBorders>
              <w:top w:val="nil"/>
              <w:left w:val="nil"/>
              <w:bottom w:val="single" w:sz="4" w:space="0" w:color="auto"/>
              <w:right w:val="single" w:sz="4" w:space="0" w:color="auto"/>
            </w:tcBorders>
            <w:vAlign w:val="bottom"/>
            <w:hideMark/>
          </w:tcPr>
          <w:p w14:paraId="28220BCA" w14:textId="77777777" w:rsidR="0087276D" w:rsidRPr="00831225" w:rsidRDefault="0087276D" w:rsidP="00DD67C3">
            <w:pPr>
              <w:rPr>
                <w:rFonts w:cs="Calibri"/>
                <w:color w:val="000000"/>
              </w:rPr>
            </w:pPr>
            <w:r w:rsidRPr="00831225">
              <w:rPr>
                <w:rFonts w:cs="Calibri"/>
                <w:color w:val="000000"/>
              </w:rPr>
              <w:t> </w:t>
            </w:r>
          </w:p>
        </w:tc>
        <w:tc>
          <w:tcPr>
            <w:tcW w:w="284" w:type="dxa"/>
            <w:tcBorders>
              <w:top w:val="nil"/>
              <w:left w:val="nil"/>
              <w:bottom w:val="single" w:sz="4" w:space="0" w:color="auto"/>
              <w:right w:val="single" w:sz="4" w:space="0" w:color="auto"/>
            </w:tcBorders>
            <w:vAlign w:val="bottom"/>
            <w:hideMark/>
          </w:tcPr>
          <w:p w14:paraId="3D2B14C8" w14:textId="77777777" w:rsidR="0087276D" w:rsidRPr="00831225" w:rsidRDefault="0087276D" w:rsidP="00DD67C3">
            <w:pPr>
              <w:rPr>
                <w:rFonts w:cs="Calibri"/>
                <w:color w:val="000000"/>
              </w:rPr>
            </w:pPr>
            <w:r w:rsidRPr="00831225">
              <w:rPr>
                <w:rFonts w:cs="Calibri"/>
                <w:color w:val="000000"/>
              </w:rPr>
              <w:t> </w:t>
            </w:r>
          </w:p>
        </w:tc>
        <w:tc>
          <w:tcPr>
            <w:tcW w:w="380" w:type="dxa"/>
            <w:tcBorders>
              <w:top w:val="nil"/>
              <w:left w:val="nil"/>
              <w:bottom w:val="single" w:sz="4" w:space="0" w:color="auto"/>
              <w:right w:val="single" w:sz="4" w:space="0" w:color="auto"/>
            </w:tcBorders>
            <w:vAlign w:val="bottom"/>
            <w:hideMark/>
          </w:tcPr>
          <w:p w14:paraId="38C912AD" w14:textId="77777777" w:rsidR="0087276D" w:rsidRPr="00831225" w:rsidRDefault="0087276D" w:rsidP="00DD67C3">
            <w:pPr>
              <w:rPr>
                <w:rFonts w:cs="Calibri"/>
                <w:color w:val="000000"/>
              </w:rPr>
            </w:pPr>
            <w:r w:rsidRPr="00831225">
              <w:rPr>
                <w:rFonts w:cs="Calibri"/>
                <w:color w:val="000000"/>
              </w:rPr>
              <w:t> </w:t>
            </w:r>
          </w:p>
        </w:tc>
        <w:tc>
          <w:tcPr>
            <w:tcW w:w="276" w:type="dxa"/>
            <w:tcBorders>
              <w:top w:val="nil"/>
              <w:left w:val="nil"/>
              <w:bottom w:val="single" w:sz="4" w:space="0" w:color="auto"/>
              <w:right w:val="single" w:sz="4" w:space="0" w:color="auto"/>
            </w:tcBorders>
            <w:vAlign w:val="bottom"/>
            <w:hideMark/>
          </w:tcPr>
          <w:p w14:paraId="14DE3E68" w14:textId="77777777" w:rsidR="0087276D" w:rsidRPr="00831225" w:rsidRDefault="0087276D" w:rsidP="00DD67C3">
            <w:pPr>
              <w:rPr>
                <w:rFonts w:cs="Calibri"/>
                <w:color w:val="000000"/>
              </w:rPr>
            </w:pPr>
            <w:r w:rsidRPr="00831225">
              <w:rPr>
                <w:rFonts w:cs="Calibri"/>
                <w:color w:val="000000"/>
              </w:rPr>
              <w:t> </w:t>
            </w:r>
          </w:p>
        </w:tc>
        <w:tc>
          <w:tcPr>
            <w:tcW w:w="425" w:type="dxa"/>
            <w:tcBorders>
              <w:top w:val="nil"/>
              <w:left w:val="nil"/>
              <w:bottom w:val="single" w:sz="4" w:space="0" w:color="auto"/>
              <w:right w:val="single" w:sz="4" w:space="0" w:color="auto"/>
            </w:tcBorders>
            <w:noWrap/>
            <w:vAlign w:val="bottom"/>
            <w:hideMark/>
          </w:tcPr>
          <w:p w14:paraId="2D0CE12B" w14:textId="77777777" w:rsidR="0087276D" w:rsidRPr="00831225" w:rsidRDefault="0087276D" w:rsidP="00DD67C3">
            <w:pPr>
              <w:jc w:val="right"/>
              <w:rPr>
                <w:rFonts w:cs="Calibri"/>
                <w:color w:val="000000"/>
              </w:rPr>
            </w:pPr>
            <w:r w:rsidRPr="00831225">
              <w:rPr>
                <w:rFonts w:cs="Calibri"/>
                <w:color w:val="000000"/>
              </w:rPr>
              <w:t>1</w:t>
            </w:r>
          </w:p>
        </w:tc>
        <w:tc>
          <w:tcPr>
            <w:tcW w:w="851" w:type="dxa"/>
            <w:tcBorders>
              <w:top w:val="nil"/>
              <w:left w:val="nil"/>
              <w:bottom w:val="single" w:sz="4" w:space="0" w:color="auto"/>
              <w:right w:val="single" w:sz="4" w:space="0" w:color="auto"/>
            </w:tcBorders>
            <w:noWrap/>
            <w:vAlign w:val="bottom"/>
            <w:hideMark/>
          </w:tcPr>
          <w:p w14:paraId="6226E9BD" w14:textId="77777777" w:rsidR="0087276D" w:rsidRPr="00831225" w:rsidRDefault="0087276D" w:rsidP="00DD67C3">
            <w:pPr>
              <w:rPr>
                <w:rFonts w:cs="Calibri"/>
                <w:color w:val="000000"/>
              </w:rPr>
            </w:pPr>
            <w:r w:rsidRPr="00831225">
              <w:rPr>
                <w:rFonts w:cs="Calibri"/>
                <w:color w:val="000000"/>
              </w:rPr>
              <w:t>07.01.2026 00:00:00</w:t>
            </w:r>
          </w:p>
        </w:tc>
        <w:tc>
          <w:tcPr>
            <w:tcW w:w="999" w:type="dxa"/>
            <w:tcBorders>
              <w:top w:val="nil"/>
              <w:left w:val="nil"/>
              <w:bottom w:val="single" w:sz="4" w:space="0" w:color="auto"/>
              <w:right w:val="single" w:sz="4" w:space="0" w:color="auto"/>
            </w:tcBorders>
            <w:noWrap/>
            <w:vAlign w:val="bottom"/>
            <w:hideMark/>
          </w:tcPr>
          <w:p w14:paraId="09E1DD91" w14:textId="77777777" w:rsidR="0087276D" w:rsidRPr="00831225" w:rsidRDefault="0087276D" w:rsidP="00DD67C3">
            <w:pPr>
              <w:rPr>
                <w:rFonts w:cs="Calibri"/>
                <w:color w:val="000000"/>
              </w:rPr>
            </w:pPr>
            <w:r w:rsidRPr="00831225">
              <w:rPr>
                <w:rFonts w:cs="Calibri"/>
                <w:color w:val="000000"/>
              </w:rPr>
              <w:t> </w:t>
            </w:r>
          </w:p>
        </w:tc>
        <w:tc>
          <w:tcPr>
            <w:tcW w:w="567" w:type="dxa"/>
            <w:tcBorders>
              <w:top w:val="nil"/>
              <w:left w:val="nil"/>
              <w:bottom w:val="single" w:sz="4" w:space="0" w:color="auto"/>
              <w:right w:val="single" w:sz="4" w:space="0" w:color="auto"/>
            </w:tcBorders>
            <w:noWrap/>
            <w:vAlign w:val="bottom"/>
            <w:hideMark/>
          </w:tcPr>
          <w:p w14:paraId="38FDB85A" w14:textId="77777777" w:rsidR="0087276D" w:rsidRPr="00831225" w:rsidRDefault="0087276D" w:rsidP="00DD67C3">
            <w:pPr>
              <w:rPr>
                <w:rFonts w:cs="Calibri"/>
                <w:color w:val="000000"/>
              </w:rPr>
            </w:pPr>
            <w:r w:rsidRPr="00831225">
              <w:rPr>
                <w:rFonts w:cs="Calibri"/>
                <w:color w:val="000000"/>
              </w:rPr>
              <w:t>Novo</w:t>
            </w:r>
          </w:p>
        </w:tc>
      </w:tr>
      <w:tr w:rsidR="0087276D" w:rsidRPr="00831225" w14:paraId="644BB5EA" w14:textId="77777777" w:rsidTr="0087276D">
        <w:trPr>
          <w:gridAfter w:val="2"/>
          <w:wAfter w:w="206" w:type="dxa"/>
          <w:trHeight w:val="900"/>
        </w:trPr>
        <w:tc>
          <w:tcPr>
            <w:tcW w:w="694" w:type="dxa"/>
            <w:tcBorders>
              <w:top w:val="nil"/>
              <w:left w:val="single" w:sz="12" w:space="0" w:color="auto"/>
              <w:bottom w:val="single" w:sz="4" w:space="0" w:color="auto"/>
              <w:right w:val="single" w:sz="4" w:space="0" w:color="auto"/>
            </w:tcBorders>
            <w:noWrap/>
            <w:vAlign w:val="center"/>
            <w:hideMark/>
          </w:tcPr>
          <w:p w14:paraId="32C0C3BF" w14:textId="77777777" w:rsidR="0087276D" w:rsidRPr="00831225" w:rsidRDefault="0087276D" w:rsidP="00DD67C3">
            <w:pPr>
              <w:jc w:val="center"/>
              <w:rPr>
                <w:rFonts w:cs="Calibri"/>
                <w:color w:val="000000"/>
              </w:rPr>
            </w:pPr>
            <w:r w:rsidRPr="00831225">
              <w:rPr>
                <w:rFonts w:cs="Calibri"/>
                <w:color w:val="000000"/>
              </w:rPr>
              <w:t>0012</w:t>
            </w:r>
          </w:p>
        </w:tc>
        <w:tc>
          <w:tcPr>
            <w:tcW w:w="992" w:type="dxa"/>
            <w:tcBorders>
              <w:top w:val="nil"/>
              <w:left w:val="nil"/>
              <w:bottom w:val="single" w:sz="4" w:space="0" w:color="auto"/>
              <w:right w:val="single" w:sz="4" w:space="0" w:color="auto"/>
            </w:tcBorders>
            <w:noWrap/>
            <w:vAlign w:val="bottom"/>
            <w:hideMark/>
          </w:tcPr>
          <w:p w14:paraId="28224AAF" w14:textId="77777777" w:rsidR="0087276D" w:rsidRPr="00831225" w:rsidRDefault="0087276D" w:rsidP="00DD67C3">
            <w:pPr>
              <w:rPr>
                <w:rFonts w:cs="Calibri"/>
                <w:color w:val="000000"/>
              </w:rPr>
            </w:pPr>
            <w:r w:rsidRPr="00831225">
              <w:rPr>
                <w:rFonts w:cs="Calibri"/>
                <w:color w:val="000000"/>
              </w:rPr>
              <w:t>12/2026</w:t>
            </w:r>
          </w:p>
        </w:tc>
        <w:tc>
          <w:tcPr>
            <w:tcW w:w="851" w:type="dxa"/>
            <w:tcBorders>
              <w:top w:val="nil"/>
              <w:left w:val="nil"/>
              <w:bottom w:val="single" w:sz="4" w:space="0" w:color="auto"/>
              <w:right w:val="single" w:sz="4" w:space="0" w:color="auto"/>
            </w:tcBorders>
            <w:noWrap/>
            <w:vAlign w:val="bottom"/>
            <w:hideMark/>
          </w:tcPr>
          <w:p w14:paraId="4697DC50" w14:textId="77777777" w:rsidR="0087276D" w:rsidRPr="00831225" w:rsidRDefault="0087276D" w:rsidP="00DD67C3">
            <w:pPr>
              <w:rPr>
                <w:rFonts w:cs="Calibri"/>
                <w:color w:val="000000"/>
              </w:rPr>
            </w:pPr>
            <w:r w:rsidRPr="00831225">
              <w:rPr>
                <w:rFonts w:cs="Calibri"/>
                <w:color w:val="000000"/>
              </w:rPr>
              <w:t xml:space="preserve">Jednostavna </w:t>
            </w:r>
            <w:r w:rsidRPr="00831225">
              <w:rPr>
                <w:rFonts w:cs="Calibri"/>
                <w:color w:val="000000"/>
              </w:rPr>
              <w:lastRenderedPageBreak/>
              <w:t>nabava</w:t>
            </w:r>
          </w:p>
        </w:tc>
        <w:tc>
          <w:tcPr>
            <w:tcW w:w="1549" w:type="dxa"/>
            <w:tcBorders>
              <w:top w:val="nil"/>
              <w:left w:val="nil"/>
              <w:bottom w:val="single" w:sz="4" w:space="0" w:color="auto"/>
              <w:right w:val="single" w:sz="4" w:space="0" w:color="auto"/>
            </w:tcBorders>
            <w:vAlign w:val="bottom"/>
            <w:hideMark/>
          </w:tcPr>
          <w:p w14:paraId="4AEBC081" w14:textId="77777777" w:rsidR="0087276D" w:rsidRPr="00831225" w:rsidRDefault="0087276D" w:rsidP="00DD67C3">
            <w:pPr>
              <w:rPr>
                <w:rFonts w:cs="Calibri"/>
                <w:color w:val="000000"/>
              </w:rPr>
            </w:pPr>
            <w:r w:rsidRPr="00831225">
              <w:rPr>
                <w:rFonts w:cs="Calibri"/>
                <w:color w:val="000000"/>
              </w:rPr>
              <w:lastRenderedPageBreak/>
              <w:t>Programski paketi i informacijski sustavi</w:t>
            </w:r>
          </w:p>
        </w:tc>
        <w:tc>
          <w:tcPr>
            <w:tcW w:w="719" w:type="dxa"/>
            <w:tcBorders>
              <w:top w:val="nil"/>
              <w:left w:val="nil"/>
              <w:bottom w:val="single" w:sz="4" w:space="0" w:color="auto"/>
              <w:right w:val="single" w:sz="4" w:space="0" w:color="auto"/>
            </w:tcBorders>
            <w:vAlign w:val="bottom"/>
            <w:hideMark/>
          </w:tcPr>
          <w:p w14:paraId="5144EDBA" w14:textId="77777777" w:rsidR="0087276D" w:rsidRPr="00831225" w:rsidRDefault="0087276D" w:rsidP="00DD67C3">
            <w:pPr>
              <w:rPr>
                <w:rFonts w:cs="Calibri"/>
                <w:color w:val="000000"/>
              </w:rPr>
            </w:pPr>
            <w:r w:rsidRPr="00831225">
              <w:rPr>
                <w:rFonts w:cs="Calibri"/>
                <w:color w:val="000000"/>
              </w:rPr>
              <w:t>Robe</w:t>
            </w:r>
          </w:p>
        </w:tc>
        <w:tc>
          <w:tcPr>
            <w:tcW w:w="850" w:type="dxa"/>
            <w:tcBorders>
              <w:top w:val="nil"/>
              <w:left w:val="nil"/>
              <w:bottom w:val="single" w:sz="4" w:space="0" w:color="auto"/>
              <w:right w:val="single" w:sz="4" w:space="0" w:color="auto"/>
            </w:tcBorders>
            <w:vAlign w:val="bottom"/>
            <w:hideMark/>
          </w:tcPr>
          <w:p w14:paraId="5C60E2BE" w14:textId="77777777" w:rsidR="0087276D" w:rsidRPr="00831225" w:rsidRDefault="0087276D" w:rsidP="00DD67C3">
            <w:pPr>
              <w:rPr>
                <w:rFonts w:cs="Calibri"/>
                <w:color w:val="000000"/>
              </w:rPr>
            </w:pPr>
            <w:r w:rsidRPr="00831225">
              <w:rPr>
                <w:rFonts w:cs="Calibri"/>
                <w:color w:val="000000"/>
              </w:rPr>
              <w:t xml:space="preserve">48000000 - </w:t>
            </w:r>
            <w:r w:rsidRPr="00831225">
              <w:rPr>
                <w:rFonts w:cs="Calibri"/>
                <w:color w:val="000000"/>
              </w:rPr>
              <w:lastRenderedPageBreak/>
              <w:t>Programski paketi i informacijski sustavi</w:t>
            </w:r>
          </w:p>
        </w:tc>
        <w:tc>
          <w:tcPr>
            <w:tcW w:w="709" w:type="dxa"/>
            <w:tcBorders>
              <w:top w:val="nil"/>
              <w:left w:val="nil"/>
              <w:bottom w:val="single" w:sz="4" w:space="0" w:color="auto"/>
              <w:right w:val="single" w:sz="4" w:space="0" w:color="auto"/>
            </w:tcBorders>
            <w:noWrap/>
            <w:vAlign w:val="bottom"/>
            <w:hideMark/>
          </w:tcPr>
          <w:p w14:paraId="0BE77BA0" w14:textId="77777777" w:rsidR="0087276D" w:rsidRPr="00831225" w:rsidRDefault="0087276D" w:rsidP="00DD67C3">
            <w:pPr>
              <w:jc w:val="right"/>
              <w:rPr>
                <w:rFonts w:cs="Calibri"/>
                <w:color w:val="000000"/>
              </w:rPr>
            </w:pPr>
            <w:r w:rsidRPr="00831225">
              <w:rPr>
                <w:rFonts w:cs="Calibri"/>
                <w:color w:val="000000"/>
              </w:rPr>
              <w:lastRenderedPageBreak/>
              <w:t>20.000,00</w:t>
            </w:r>
          </w:p>
        </w:tc>
        <w:tc>
          <w:tcPr>
            <w:tcW w:w="851" w:type="dxa"/>
            <w:tcBorders>
              <w:top w:val="nil"/>
              <w:left w:val="nil"/>
              <w:bottom w:val="single" w:sz="4" w:space="0" w:color="auto"/>
              <w:right w:val="single" w:sz="4" w:space="0" w:color="auto"/>
            </w:tcBorders>
            <w:vAlign w:val="bottom"/>
            <w:hideMark/>
          </w:tcPr>
          <w:p w14:paraId="4A7E727B" w14:textId="77777777" w:rsidR="0087276D" w:rsidRPr="00831225" w:rsidRDefault="0087276D" w:rsidP="00DD67C3">
            <w:pPr>
              <w:rPr>
                <w:rFonts w:cs="Calibri"/>
                <w:color w:val="000000"/>
              </w:rPr>
            </w:pPr>
            <w:r w:rsidRPr="00831225">
              <w:rPr>
                <w:rFonts w:cs="Calibri"/>
                <w:color w:val="000000"/>
              </w:rPr>
              <w:t xml:space="preserve">Jednostavna </w:t>
            </w:r>
            <w:r w:rsidRPr="00831225">
              <w:rPr>
                <w:rFonts w:cs="Calibri"/>
                <w:color w:val="000000"/>
              </w:rPr>
              <w:lastRenderedPageBreak/>
              <w:t>nabava</w:t>
            </w:r>
          </w:p>
        </w:tc>
        <w:tc>
          <w:tcPr>
            <w:tcW w:w="635" w:type="dxa"/>
            <w:tcBorders>
              <w:top w:val="nil"/>
              <w:left w:val="nil"/>
              <w:bottom w:val="single" w:sz="4" w:space="0" w:color="auto"/>
              <w:right w:val="single" w:sz="4" w:space="0" w:color="auto"/>
            </w:tcBorders>
            <w:vAlign w:val="bottom"/>
            <w:hideMark/>
          </w:tcPr>
          <w:p w14:paraId="6FFAABDA" w14:textId="77777777" w:rsidR="0087276D" w:rsidRPr="00831225" w:rsidRDefault="0087276D" w:rsidP="00DD67C3">
            <w:pPr>
              <w:rPr>
                <w:rFonts w:cs="Calibri"/>
                <w:color w:val="000000"/>
              </w:rPr>
            </w:pPr>
            <w:r w:rsidRPr="00831225">
              <w:rPr>
                <w:rFonts w:cs="Calibri"/>
                <w:color w:val="000000"/>
              </w:rPr>
              <w:lastRenderedPageBreak/>
              <w:t>NE</w:t>
            </w:r>
          </w:p>
        </w:tc>
        <w:tc>
          <w:tcPr>
            <w:tcW w:w="567" w:type="dxa"/>
            <w:tcBorders>
              <w:top w:val="nil"/>
              <w:left w:val="nil"/>
              <w:bottom w:val="single" w:sz="4" w:space="0" w:color="auto"/>
              <w:right w:val="single" w:sz="4" w:space="0" w:color="auto"/>
            </w:tcBorders>
            <w:vAlign w:val="bottom"/>
            <w:hideMark/>
          </w:tcPr>
          <w:p w14:paraId="7E9FBBDC" w14:textId="77777777" w:rsidR="0087276D" w:rsidRPr="00831225" w:rsidRDefault="0087276D" w:rsidP="00DD67C3">
            <w:pPr>
              <w:rPr>
                <w:rFonts w:cs="Calibri"/>
                <w:color w:val="000000"/>
              </w:rPr>
            </w:pPr>
            <w:r w:rsidRPr="00831225">
              <w:rPr>
                <w:rFonts w:cs="Calibri"/>
                <w:color w:val="000000"/>
              </w:rPr>
              <w:t>-</w:t>
            </w:r>
          </w:p>
        </w:tc>
        <w:tc>
          <w:tcPr>
            <w:tcW w:w="357" w:type="dxa"/>
            <w:tcBorders>
              <w:top w:val="nil"/>
              <w:left w:val="nil"/>
              <w:bottom w:val="single" w:sz="4" w:space="0" w:color="auto"/>
              <w:right w:val="single" w:sz="4" w:space="0" w:color="auto"/>
            </w:tcBorders>
            <w:vAlign w:val="bottom"/>
            <w:hideMark/>
          </w:tcPr>
          <w:p w14:paraId="50F6D5E4" w14:textId="77777777" w:rsidR="0087276D" w:rsidRPr="00831225" w:rsidRDefault="0087276D" w:rsidP="00DD67C3">
            <w:pPr>
              <w:rPr>
                <w:rFonts w:cs="Calibri"/>
                <w:color w:val="000000"/>
              </w:rPr>
            </w:pPr>
            <w:r w:rsidRPr="00831225">
              <w:rPr>
                <w:rFonts w:cs="Calibri"/>
                <w:color w:val="000000"/>
              </w:rPr>
              <w:t> </w:t>
            </w:r>
          </w:p>
        </w:tc>
        <w:tc>
          <w:tcPr>
            <w:tcW w:w="850" w:type="dxa"/>
            <w:tcBorders>
              <w:top w:val="nil"/>
              <w:left w:val="nil"/>
              <w:bottom w:val="single" w:sz="4" w:space="0" w:color="auto"/>
              <w:right w:val="single" w:sz="4" w:space="0" w:color="auto"/>
            </w:tcBorders>
            <w:vAlign w:val="bottom"/>
            <w:hideMark/>
          </w:tcPr>
          <w:p w14:paraId="2878661E" w14:textId="77777777" w:rsidR="0087276D" w:rsidRPr="00831225" w:rsidRDefault="0087276D" w:rsidP="00DD67C3">
            <w:pPr>
              <w:rPr>
                <w:rFonts w:cs="Calibri"/>
                <w:color w:val="000000"/>
              </w:rPr>
            </w:pPr>
            <w:r w:rsidRPr="00831225">
              <w:rPr>
                <w:rFonts w:cs="Calibri"/>
                <w:color w:val="000000"/>
              </w:rPr>
              <w:t>NE</w:t>
            </w:r>
          </w:p>
        </w:tc>
        <w:tc>
          <w:tcPr>
            <w:tcW w:w="425" w:type="dxa"/>
            <w:tcBorders>
              <w:top w:val="nil"/>
              <w:left w:val="nil"/>
              <w:bottom w:val="single" w:sz="4" w:space="0" w:color="auto"/>
              <w:right w:val="single" w:sz="4" w:space="0" w:color="auto"/>
            </w:tcBorders>
            <w:vAlign w:val="bottom"/>
            <w:hideMark/>
          </w:tcPr>
          <w:p w14:paraId="2DF26205" w14:textId="77777777" w:rsidR="0087276D" w:rsidRPr="00831225" w:rsidRDefault="0087276D" w:rsidP="00DD67C3">
            <w:pPr>
              <w:rPr>
                <w:rFonts w:cs="Calibri"/>
                <w:color w:val="000000"/>
              </w:rPr>
            </w:pPr>
            <w:r w:rsidRPr="00831225">
              <w:rPr>
                <w:rFonts w:cs="Calibri"/>
                <w:color w:val="000000"/>
              </w:rPr>
              <w:t> </w:t>
            </w:r>
          </w:p>
        </w:tc>
        <w:tc>
          <w:tcPr>
            <w:tcW w:w="284" w:type="dxa"/>
            <w:tcBorders>
              <w:top w:val="nil"/>
              <w:left w:val="nil"/>
              <w:bottom w:val="single" w:sz="4" w:space="0" w:color="auto"/>
              <w:right w:val="single" w:sz="4" w:space="0" w:color="auto"/>
            </w:tcBorders>
            <w:vAlign w:val="bottom"/>
            <w:hideMark/>
          </w:tcPr>
          <w:p w14:paraId="46A71A7B" w14:textId="77777777" w:rsidR="0087276D" w:rsidRPr="00831225" w:rsidRDefault="0087276D" w:rsidP="00DD67C3">
            <w:pPr>
              <w:rPr>
                <w:rFonts w:cs="Calibri"/>
                <w:color w:val="000000"/>
              </w:rPr>
            </w:pPr>
            <w:r w:rsidRPr="00831225">
              <w:rPr>
                <w:rFonts w:cs="Calibri"/>
                <w:color w:val="000000"/>
              </w:rPr>
              <w:t> </w:t>
            </w:r>
          </w:p>
        </w:tc>
        <w:tc>
          <w:tcPr>
            <w:tcW w:w="380" w:type="dxa"/>
            <w:tcBorders>
              <w:top w:val="nil"/>
              <w:left w:val="nil"/>
              <w:bottom w:val="single" w:sz="4" w:space="0" w:color="auto"/>
              <w:right w:val="single" w:sz="4" w:space="0" w:color="auto"/>
            </w:tcBorders>
            <w:vAlign w:val="bottom"/>
            <w:hideMark/>
          </w:tcPr>
          <w:p w14:paraId="13AFB129" w14:textId="77777777" w:rsidR="0087276D" w:rsidRPr="00831225" w:rsidRDefault="0087276D" w:rsidP="00DD67C3">
            <w:pPr>
              <w:rPr>
                <w:rFonts w:cs="Calibri"/>
                <w:color w:val="000000"/>
              </w:rPr>
            </w:pPr>
            <w:r w:rsidRPr="00831225">
              <w:rPr>
                <w:rFonts w:cs="Calibri"/>
                <w:color w:val="000000"/>
              </w:rPr>
              <w:t> </w:t>
            </w:r>
          </w:p>
        </w:tc>
        <w:tc>
          <w:tcPr>
            <w:tcW w:w="276" w:type="dxa"/>
            <w:tcBorders>
              <w:top w:val="nil"/>
              <w:left w:val="nil"/>
              <w:bottom w:val="single" w:sz="4" w:space="0" w:color="auto"/>
              <w:right w:val="single" w:sz="4" w:space="0" w:color="auto"/>
            </w:tcBorders>
            <w:vAlign w:val="bottom"/>
            <w:hideMark/>
          </w:tcPr>
          <w:p w14:paraId="562C2884" w14:textId="77777777" w:rsidR="0087276D" w:rsidRPr="00831225" w:rsidRDefault="0087276D" w:rsidP="00DD67C3">
            <w:pPr>
              <w:rPr>
                <w:rFonts w:cs="Calibri"/>
                <w:color w:val="000000"/>
              </w:rPr>
            </w:pPr>
            <w:r w:rsidRPr="00831225">
              <w:rPr>
                <w:rFonts w:cs="Calibri"/>
                <w:color w:val="000000"/>
              </w:rPr>
              <w:t> </w:t>
            </w:r>
          </w:p>
        </w:tc>
        <w:tc>
          <w:tcPr>
            <w:tcW w:w="425" w:type="dxa"/>
            <w:tcBorders>
              <w:top w:val="nil"/>
              <w:left w:val="nil"/>
              <w:bottom w:val="single" w:sz="4" w:space="0" w:color="auto"/>
              <w:right w:val="single" w:sz="4" w:space="0" w:color="auto"/>
            </w:tcBorders>
            <w:noWrap/>
            <w:vAlign w:val="bottom"/>
            <w:hideMark/>
          </w:tcPr>
          <w:p w14:paraId="771B39C0" w14:textId="77777777" w:rsidR="0087276D" w:rsidRPr="00831225" w:rsidRDefault="0087276D" w:rsidP="00DD67C3">
            <w:pPr>
              <w:jc w:val="right"/>
              <w:rPr>
                <w:rFonts w:cs="Calibri"/>
                <w:color w:val="000000"/>
              </w:rPr>
            </w:pPr>
            <w:r w:rsidRPr="00831225">
              <w:rPr>
                <w:rFonts w:cs="Calibri"/>
                <w:color w:val="000000"/>
              </w:rPr>
              <w:t>1</w:t>
            </w:r>
          </w:p>
        </w:tc>
        <w:tc>
          <w:tcPr>
            <w:tcW w:w="851" w:type="dxa"/>
            <w:tcBorders>
              <w:top w:val="nil"/>
              <w:left w:val="nil"/>
              <w:bottom w:val="single" w:sz="4" w:space="0" w:color="auto"/>
              <w:right w:val="single" w:sz="4" w:space="0" w:color="auto"/>
            </w:tcBorders>
            <w:noWrap/>
            <w:vAlign w:val="bottom"/>
            <w:hideMark/>
          </w:tcPr>
          <w:p w14:paraId="6A8366DF" w14:textId="77777777" w:rsidR="0087276D" w:rsidRPr="00831225" w:rsidRDefault="0087276D" w:rsidP="00DD67C3">
            <w:pPr>
              <w:rPr>
                <w:rFonts w:cs="Calibri"/>
                <w:color w:val="000000"/>
              </w:rPr>
            </w:pPr>
            <w:r w:rsidRPr="00831225">
              <w:rPr>
                <w:rFonts w:cs="Calibri"/>
                <w:color w:val="000000"/>
              </w:rPr>
              <w:t>07.01.2026 0</w:t>
            </w:r>
            <w:r w:rsidRPr="00831225">
              <w:rPr>
                <w:rFonts w:cs="Calibri"/>
                <w:color w:val="000000"/>
              </w:rPr>
              <w:lastRenderedPageBreak/>
              <w:t>0:00:00</w:t>
            </w:r>
          </w:p>
        </w:tc>
        <w:tc>
          <w:tcPr>
            <w:tcW w:w="999" w:type="dxa"/>
            <w:tcBorders>
              <w:top w:val="nil"/>
              <w:left w:val="nil"/>
              <w:bottom w:val="single" w:sz="4" w:space="0" w:color="auto"/>
              <w:right w:val="single" w:sz="4" w:space="0" w:color="auto"/>
            </w:tcBorders>
            <w:noWrap/>
            <w:vAlign w:val="bottom"/>
            <w:hideMark/>
          </w:tcPr>
          <w:p w14:paraId="4E0E570C" w14:textId="77777777" w:rsidR="0087276D" w:rsidRPr="00831225" w:rsidRDefault="0087276D" w:rsidP="00DD67C3">
            <w:pPr>
              <w:rPr>
                <w:rFonts w:cs="Calibri"/>
                <w:color w:val="000000"/>
              </w:rPr>
            </w:pPr>
            <w:r w:rsidRPr="00831225">
              <w:rPr>
                <w:rFonts w:cs="Calibri"/>
                <w:color w:val="000000"/>
              </w:rPr>
              <w:lastRenderedPageBreak/>
              <w:t> </w:t>
            </w:r>
          </w:p>
        </w:tc>
        <w:tc>
          <w:tcPr>
            <w:tcW w:w="567" w:type="dxa"/>
            <w:tcBorders>
              <w:top w:val="nil"/>
              <w:left w:val="nil"/>
              <w:bottom w:val="single" w:sz="4" w:space="0" w:color="auto"/>
              <w:right w:val="single" w:sz="4" w:space="0" w:color="auto"/>
            </w:tcBorders>
            <w:noWrap/>
            <w:vAlign w:val="bottom"/>
            <w:hideMark/>
          </w:tcPr>
          <w:p w14:paraId="172E3FA1" w14:textId="77777777" w:rsidR="0087276D" w:rsidRPr="00831225" w:rsidRDefault="0087276D" w:rsidP="00DD67C3">
            <w:pPr>
              <w:rPr>
                <w:rFonts w:cs="Calibri"/>
                <w:color w:val="000000"/>
              </w:rPr>
            </w:pPr>
            <w:r w:rsidRPr="00831225">
              <w:rPr>
                <w:rFonts w:cs="Calibri"/>
                <w:color w:val="000000"/>
              </w:rPr>
              <w:t>Novo</w:t>
            </w:r>
          </w:p>
        </w:tc>
      </w:tr>
      <w:tr w:rsidR="0087276D" w:rsidRPr="00831225" w14:paraId="75D701B5" w14:textId="77777777" w:rsidTr="0087276D">
        <w:trPr>
          <w:gridAfter w:val="2"/>
          <w:wAfter w:w="206" w:type="dxa"/>
          <w:trHeight w:val="600"/>
        </w:trPr>
        <w:tc>
          <w:tcPr>
            <w:tcW w:w="694" w:type="dxa"/>
            <w:tcBorders>
              <w:top w:val="nil"/>
              <w:left w:val="single" w:sz="12" w:space="0" w:color="auto"/>
              <w:bottom w:val="single" w:sz="4" w:space="0" w:color="auto"/>
              <w:right w:val="single" w:sz="4" w:space="0" w:color="auto"/>
            </w:tcBorders>
            <w:noWrap/>
            <w:vAlign w:val="center"/>
            <w:hideMark/>
          </w:tcPr>
          <w:p w14:paraId="478EB536" w14:textId="77777777" w:rsidR="0087276D" w:rsidRPr="00831225" w:rsidRDefault="0087276D" w:rsidP="00DD67C3">
            <w:pPr>
              <w:jc w:val="center"/>
              <w:rPr>
                <w:rFonts w:cs="Calibri"/>
                <w:color w:val="000000"/>
              </w:rPr>
            </w:pPr>
            <w:r w:rsidRPr="00831225">
              <w:rPr>
                <w:rFonts w:cs="Calibri"/>
                <w:color w:val="000000"/>
              </w:rPr>
              <w:lastRenderedPageBreak/>
              <w:t>0013</w:t>
            </w:r>
          </w:p>
        </w:tc>
        <w:tc>
          <w:tcPr>
            <w:tcW w:w="992" w:type="dxa"/>
            <w:tcBorders>
              <w:top w:val="nil"/>
              <w:left w:val="nil"/>
              <w:bottom w:val="single" w:sz="4" w:space="0" w:color="auto"/>
              <w:right w:val="single" w:sz="4" w:space="0" w:color="auto"/>
            </w:tcBorders>
            <w:noWrap/>
            <w:vAlign w:val="bottom"/>
            <w:hideMark/>
          </w:tcPr>
          <w:p w14:paraId="48CAC557" w14:textId="77777777" w:rsidR="0087276D" w:rsidRPr="00831225" w:rsidRDefault="0087276D" w:rsidP="00DD67C3">
            <w:pPr>
              <w:rPr>
                <w:rFonts w:cs="Calibri"/>
                <w:color w:val="000000"/>
              </w:rPr>
            </w:pPr>
            <w:r w:rsidRPr="00831225">
              <w:rPr>
                <w:rFonts w:cs="Calibri"/>
                <w:color w:val="000000"/>
              </w:rPr>
              <w:t>13/2026</w:t>
            </w:r>
          </w:p>
        </w:tc>
        <w:tc>
          <w:tcPr>
            <w:tcW w:w="851" w:type="dxa"/>
            <w:tcBorders>
              <w:top w:val="nil"/>
              <w:left w:val="nil"/>
              <w:bottom w:val="single" w:sz="4" w:space="0" w:color="auto"/>
              <w:right w:val="single" w:sz="4" w:space="0" w:color="auto"/>
            </w:tcBorders>
            <w:noWrap/>
            <w:vAlign w:val="bottom"/>
            <w:hideMark/>
          </w:tcPr>
          <w:p w14:paraId="26016396" w14:textId="77777777" w:rsidR="0087276D" w:rsidRPr="00831225" w:rsidRDefault="0087276D" w:rsidP="00DD67C3">
            <w:pPr>
              <w:rPr>
                <w:rFonts w:cs="Calibri"/>
                <w:color w:val="000000"/>
              </w:rPr>
            </w:pPr>
            <w:r w:rsidRPr="00831225">
              <w:rPr>
                <w:rFonts w:cs="Calibri"/>
                <w:color w:val="000000"/>
              </w:rPr>
              <w:t>Jednostavna nabava</w:t>
            </w:r>
          </w:p>
        </w:tc>
        <w:tc>
          <w:tcPr>
            <w:tcW w:w="1549" w:type="dxa"/>
            <w:tcBorders>
              <w:top w:val="nil"/>
              <w:left w:val="nil"/>
              <w:bottom w:val="single" w:sz="4" w:space="0" w:color="auto"/>
              <w:right w:val="single" w:sz="4" w:space="0" w:color="auto"/>
            </w:tcBorders>
            <w:vAlign w:val="bottom"/>
            <w:hideMark/>
          </w:tcPr>
          <w:p w14:paraId="1E564830" w14:textId="77777777" w:rsidR="0087276D" w:rsidRPr="00831225" w:rsidRDefault="0087276D" w:rsidP="00DD67C3">
            <w:pPr>
              <w:rPr>
                <w:rFonts w:cs="Calibri"/>
                <w:color w:val="000000"/>
              </w:rPr>
            </w:pPr>
            <w:r w:rsidRPr="00831225">
              <w:rPr>
                <w:rFonts w:cs="Calibri"/>
                <w:color w:val="000000"/>
              </w:rPr>
              <w:t>Ostale usluge</w:t>
            </w:r>
          </w:p>
        </w:tc>
        <w:tc>
          <w:tcPr>
            <w:tcW w:w="719" w:type="dxa"/>
            <w:tcBorders>
              <w:top w:val="nil"/>
              <w:left w:val="nil"/>
              <w:bottom w:val="single" w:sz="4" w:space="0" w:color="auto"/>
              <w:right w:val="single" w:sz="4" w:space="0" w:color="auto"/>
            </w:tcBorders>
            <w:vAlign w:val="bottom"/>
            <w:hideMark/>
          </w:tcPr>
          <w:p w14:paraId="6F1C12FB" w14:textId="77777777" w:rsidR="0087276D" w:rsidRPr="00831225" w:rsidRDefault="0087276D" w:rsidP="00DD67C3">
            <w:pPr>
              <w:rPr>
                <w:rFonts w:cs="Calibri"/>
                <w:color w:val="000000"/>
              </w:rPr>
            </w:pPr>
            <w:r w:rsidRPr="00831225">
              <w:rPr>
                <w:rFonts w:cs="Calibri"/>
                <w:color w:val="000000"/>
              </w:rPr>
              <w:t>Usluge</w:t>
            </w:r>
          </w:p>
        </w:tc>
        <w:tc>
          <w:tcPr>
            <w:tcW w:w="850" w:type="dxa"/>
            <w:tcBorders>
              <w:top w:val="nil"/>
              <w:left w:val="nil"/>
              <w:bottom w:val="single" w:sz="4" w:space="0" w:color="auto"/>
              <w:right w:val="single" w:sz="4" w:space="0" w:color="auto"/>
            </w:tcBorders>
            <w:vAlign w:val="bottom"/>
            <w:hideMark/>
          </w:tcPr>
          <w:p w14:paraId="23111435" w14:textId="77777777" w:rsidR="0087276D" w:rsidRPr="00831225" w:rsidRDefault="0087276D" w:rsidP="00DD67C3">
            <w:pPr>
              <w:rPr>
                <w:rFonts w:cs="Calibri"/>
                <w:color w:val="000000"/>
              </w:rPr>
            </w:pPr>
            <w:r w:rsidRPr="00831225">
              <w:rPr>
                <w:rFonts w:cs="Calibri"/>
                <w:color w:val="000000"/>
              </w:rPr>
              <w:t>98000000 - Ostale javne, društvene i os</w:t>
            </w:r>
            <w:r w:rsidRPr="00831225">
              <w:rPr>
                <w:rFonts w:cs="Calibri"/>
                <w:color w:val="000000"/>
              </w:rPr>
              <w:lastRenderedPageBreak/>
              <w:t>obne usluge</w:t>
            </w:r>
          </w:p>
        </w:tc>
        <w:tc>
          <w:tcPr>
            <w:tcW w:w="709" w:type="dxa"/>
            <w:tcBorders>
              <w:top w:val="nil"/>
              <w:left w:val="nil"/>
              <w:bottom w:val="single" w:sz="4" w:space="0" w:color="auto"/>
              <w:right w:val="single" w:sz="4" w:space="0" w:color="auto"/>
            </w:tcBorders>
            <w:noWrap/>
            <w:vAlign w:val="bottom"/>
            <w:hideMark/>
          </w:tcPr>
          <w:p w14:paraId="6140F3D1" w14:textId="77777777" w:rsidR="0087276D" w:rsidRPr="00831225" w:rsidRDefault="0087276D" w:rsidP="00DD67C3">
            <w:pPr>
              <w:jc w:val="right"/>
              <w:rPr>
                <w:rFonts w:cs="Calibri"/>
                <w:color w:val="000000"/>
              </w:rPr>
            </w:pPr>
            <w:r w:rsidRPr="00831225">
              <w:rPr>
                <w:rFonts w:cs="Calibri"/>
                <w:color w:val="000000"/>
              </w:rPr>
              <w:lastRenderedPageBreak/>
              <w:t>4.000,00</w:t>
            </w:r>
          </w:p>
        </w:tc>
        <w:tc>
          <w:tcPr>
            <w:tcW w:w="851" w:type="dxa"/>
            <w:tcBorders>
              <w:top w:val="nil"/>
              <w:left w:val="nil"/>
              <w:bottom w:val="single" w:sz="4" w:space="0" w:color="auto"/>
              <w:right w:val="single" w:sz="4" w:space="0" w:color="auto"/>
            </w:tcBorders>
            <w:vAlign w:val="bottom"/>
            <w:hideMark/>
          </w:tcPr>
          <w:p w14:paraId="13D68C78" w14:textId="77777777" w:rsidR="0087276D" w:rsidRPr="00831225" w:rsidRDefault="0087276D" w:rsidP="00DD67C3">
            <w:pPr>
              <w:rPr>
                <w:rFonts w:cs="Calibri"/>
                <w:color w:val="000000"/>
              </w:rPr>
            </w:pPr>
            <w:r w:rsidRPr="00831225">
              <w:rPr>
                <w:rFonts w:cs="Calibri"/>
                <w:color w:val="000000"/>
              </w:rPr>
              <w:t>Jednostavna nabava</w:t>
            </w:r>
          </w:p>
        </w:tc>
        <w:tc>
          <w:tcPr>
            <w:tcW w:w="635" w:type="dxa"/>
            <w:tcBorders>
              <w:top w:val="nil"/>
              <w:left w:val="nil"/>
              <w:bottom w:val="single" w:sz="4" w:space="0" w:color="auto"/>
              <w:right w:val="single" w:sz="4" w:space="0" w:color="auto"/>
            </w:tcBorders>
            <w:vAlign w:val="bottom"/>
            <w:hideMark/>
          </w:tcPr>
          <w:p w14:paraId="28D78E85" w14:textId="77777777" w:rsidR="0087276D" w:rsidRPr="00831225" w:rsidRDefault="0087276D" w:rsidP="00DD67C3">
            <w:pPr>
              <w:rPr>
                <w:rFonts w:cs="Calibri"/>
                <w:color w:val="000000"/>
              </w:rPr>
            </w:pPr>
            <w:r w:rsidRPr="00831225">
              <w:rPr>
                <w:rFonts w:cs="Calibri"/>
                <w:color w:val="000000"/>
              </w:rPr>
              <w:t>NE</w:t>
            </w:r>
          </w:p>
        </w:tc>
        <w:tc>
          <w:tcPr>
            <w:tcW w:w="567" w:type="dxa"/>
            <w:tcBorders>
              <w:top w:val="nil"/>
              <w:left w:val="nil"/>
              <w:bottom w:val="single" w:sz="4" w:space="0" w:color="auto"/>
              <w:right w:val="single" w:sz="4" w:space="0" w:color="auto"/>
            </w:tcBorders>
            <w:vAlign w:val="bottom"/>
            <w:hideMark/>
          </w:tcPr>
          <w:p w14:paraId="70833D42" w14:textId="77777777" w:rsidR="0087276D" w:rsidRPr="00831225" w:rsidRDefault="0087276D" w:rsidP="00DD67C3">
            <w:pPr>
              <w:rPr>
                <w:rFonts w:cs="Calibri"/>
                <w:color w:val="000000"/>
              </w:rPr>
            </w:pPr>
            <w:r w:rsidRPr="00831225">
              <w:rPr>
                <w:rFonts w:cs="Calibri"/>
                <w:color w:val="000000"/>
              </w:rPr>
              <w:t>-</w:t>
            </w:r>
          </w:p>
        </w:tc>
        <w:tc>
          <w:tcPr>
            <w:tcW w:w="357" w:type="dxa"/>
            <w:tcBorders>
              <w:top w:val="nil"/>
              <w:left w:val="nil"/>
              <w:bottom w:val="single" w:sz="4" w:space="0" w:color="auto"/>
              <w:right w:val="single" w:sz="4" w:space="0" w:color="auto"/>
            </w:tcBorders>
            <w:vAlign w:val="bottom"/>
            <w:hideMark/>
          </w:tcPr>
          <w:p w14:paraId="75D20EF9" w14:textId="77777777" w:rsidR="0087276D" w:rsidRPr="00831225" w:rsidRDefault="0087276D" w:rsidP="00DD67C3">
            <w:pPr>
              <w:rPr>
                <w:rFonts w:cs="Calibri"/>
                <w:color w:val="000000"/>
              </w:rPr>
            </w:pPr>
            <w:r w:rsidRPr="00831225">
              <w:rPr>
                <w:rFonts w:cs="Calibri"/>
                <w:color w:val="000000"/>
              </w:rPr>
              <w:t> </w:t>
            </w:r>
          </w:p>
        </w:tc>
        <w:tc>
          <w:tcPr>
            <w:tcW w:w="850" w:type="dxa"/>
            <w:tcBorders>
              <w:top w:val="nil"/>
              <w:left w:val="nil"/>
              <w:bottom w:val="single" w:sz="4" w:space="0" w:color="auto"/>
              <w:right w:val="single" w:sz="4" w:space="0" w:color="auto"/>
            </w:tcBorders>
            <w:vAlign w:val="bottom"/>
            <w:hideMark/>
          </w:tcPr>
          <w:p w14:paraId="16956C5B" w14:textId="77777777" w:rsidR="0087276D" w:rsidRPr="00831225" w:rsidRDefault="0087276D" w:rsidP="00DD67C3">
            <w:pPr>
              <w:rPr>
                <w:rFonts w:cs="Calibri"/>
                <w:color w:val="000000"/>
              </w:rPr>
            </w:pPr>
            <w:r w:rsidRPr="00831225">
              <w:rPr>
                <w:rFonts w:cs="Calibri"/>
                <w:color w:val="000000"/>
              </w:rPr>
              <w:t>NE</w:t>
            </w:r>
          </w:p>
        </w:tc>
        <w:tc>
          <w:tcPr>
            <w:tcW w:w="425" w:type="dxa"/>
            <w:tcBorders>
              <w:top w:val="nil"/>
              <w:left w:val="nil"/>
              <w:bottom w:val="single" w:sz="4" w:space="0" w:color="auto"/>
              <w:right w:val="single" w:sz="4" w:space="0" w:color="auto"/>
            </w:tcBorders>
            <w:vAlign w:val="bottom"/>
            <w:hideMark/>
          </w:tcPr>
          <w:p w14:paraId="7D6AA94F" w14:textId="77777777" w:rsidR="0087276D" w:rsidRPr="00831225" w:rsidRDefault="0087276D" w:rsidP="00DD67C3">
            <w:pPr>
              <w:rPr>
                <w:rFonts w:cs="Calibri"/>
                <w:color w:val="000000"/>
              </w:rPr>
            </w:pPr>
            <w:r w:rsidRPr="00831225">
              <w:rPr>
                <w:rFonts w:cs="Calibri"/>
                <w:color w:val="000000"/>
              </w:rPr>
              <w:t> </w:t>
            </w:r>
          </w:p>
        </w:tc>
        <w:tc>
          <w:tcPr>
            <w:tcW w:w="284" w:type="dxa"/>
            <w:tcBorders>
              <w:top w:val="nil"/>
              <w:left w:val="nil"/>
              <w:bottom w:val="single" w:sz="4" w:space="0" w:color="auto"/>
              <w:right w:val="single" w:sz="4" w:space="0" w:color="auto"/>
            </w:tcBorders>
            <w:vAlign w:val="bottom"/>
            <w:hideMark/>
          </w:tcPr>
          <w:p w14:paraId="7FEE3C1F" w14:textId="77777777" w:rsidR="0087276D" w:rsidRPr="00831225" w:rsidRDefault="0087276D" w:rsidP="00DD67C3">
            <w:pPr>
              <w:rPr>
                <w:rFonts w:cs="Calibri"/>
                <w:color w:val="000000"/>
              </w:rPr>
            </w:pPr>
            <w:r w:rsidRPr="00831225">
              <w:rPr>
                <w:rFonts w:cs="Calibri"/>
                <w:color w:val="000000"/>
              </w:rPr>
              <w:t> </w:t>
            </w:r>
          </w:p>
        </w:tc>
        <w:tc>
          <w:tcPr>
            <w:tcW w:w="380" w:type="dxa"/>
            <w:tcBorders>
              <w:top w:val="nil"/>
              <w:left w:val="nil"/>
              <w:bottom w:val="single" w:sz="4" w:space="0" w:color="auto"/>
              <w:right w:val="single" w:sz="4" w:space="0" w:color="auto"/>
            </w:tcBorders>
            <w:vAlign w:val="bottom"/>
            <w:hideMark/>
          </w:tcPr>
          <w:p w14:paraId="71857E59" w14:textId="77777777" w:rsidR="0087276D" w:rsidRPr="00831225" w:rsidRDefault="0087276D" w:rsidP="00DD67C3">
            <w:pPr>
              <w:rPr>
                <w:rFonts w:cs="Calibri"/>
                <w:color w:val="000000"/>
              </w:rPr>
            </w:pPr>
            <w:r w:rsidRPr="00831225">
              <w:rPr>
                <w:rFonts w:cs="Calibri"/>
                <w:color w:val="000000"/>
              </w:rPr>
              <w:t> </w:t>
            </w:r>
          </w:p>
        </w:tc>
        <w:tc>
          <w:tcPr>
            <w:tcW w:w="276" w:type="dxa"/>
            <w:tcBorders>
              <w:top w:val="nil"/>
              <w:left w:val="nil"/>
              <w:bottom w:val="single" w:sz="4" w:space="0" w:color="auto"/>
              <w:right w:val="single" w:sz="4" w:space="0" w:color="auto"/>
            </w:tcBorders>
            <w:vAlign w:val="bottom"/>
            <w:hideMark/>
          </w:tcPr>
          <w:p w14:paraId="294D1DBC" w14:textId="77777777" w:rsidR="0087276D" w:rsidRPr="00831225" w:rsidRDefault="0087276D" w:rsidP="00DD67C3">
            <w:pPr>
              <w:rPr>
                <w:rFonts w:cs="Calibri"/>
                <w:color w:val="000000"/>
              </w:rPr>
            </w:pPr>
            <w:r w:rsidRPr="00831225">
              <w:rPr>
                <w:rFonts w:cs="Calibri"/>
                <w:color w:val="000000"/>
              </w:rPr>
              <w:t> </w:t>
            </w:r>
          </w:p>
        </w:tc>
        <w:tc>
          <w:tcPr>
            <w:tcW w:w="425" w:type="dxa"/>
            <w:tcBorders>
              <w:top w:val="nil"/>
              <w:left w:val="nil"/>
              <w:bottom w:val="single" w:sz="4" w:space="0" w:color="auto"/>
              <w:right w:val="single" w:sz="4" w:space="0" w:color="auto"/>
            </w:tcBorders>
            <w:noWrap/>
            <w:vAlign w:val="bottom"/>
            <w:hideMark/>
          </w:tcPr>
          <w:p w14:paraId="0E7A8373" w14:textId="77777777" w:rsidR="0087276D" w:rsidRPr="00831225" w:rsidRDefault="0087276D" w:rsidP="00DD67C3">
            <w:pPr>
              <w:jc w:val="right"/>
              <w:rPr>
                <w:rFonts w:cs="Calibri"/>
                <w:color w:val="000000"/>
              </w:rPr>
            </w:pPr>
            <w:r w:rsidRPr="00831225">
              <w:rPr>
                <w:rFonts w:cs="Calibri"/>
                <w:color w:val="000000"/>
              </w:rPr>
              <w:t>1</w:t>
            </w:r>
          </w:p>
        </w:tc>
        <w:tc>
          <w:tcPr>
            <w:tcW w:w="851" w:type="dxa"/>
            <w:tcBorders>
              <w:top w:val="nil"/>
              <w:left w:val="nil"/>
              <w:bottom w:val="single" w:sz="4" w:space="0" w:color="auto"/>
              <w:right w:val="single" w:sz="4" w:space="0" w:color="auto"/>
            </w:tcBorders>
            <w:noWrap/>
            <w:vAlign w:val="bottom"/>
            <w:hideMark/>
          </w:tcPr>
          <w:p w14:paraId="0D119791" w14:textId="77777777" w:rsidR="0087276D" w:rsidRPr="00831225" w:rsidRDefault="0087276D" w:rsidP="00DD67C3">
            <w:pPr>
              <w:rPr>
                <w:rFonts w:cs="Calibri"/>
                <w:color w:val="000000"/>
              </w:rPr>
            </w:pPr>
            <w:r w:rsidRPr="00831225">
              <w:rPr>
                <w:rFonts w:cs="Calibri"/>
                <w:color w:val="000000"/>
              </w:rPr>
              <w:t>07.01.2026 00:00:00</w:t>
            </w:r>
          </w:p>
        </w:tc>
        <w:tc>
          <w:tcPr>
            <w:tcW w:w="999" w:type="dxa"/>
            <w:tcBorders>
              <w:top w:val="nil"/>
              <w:left w:val="nil"/>
              <w:bottom w:val="single" w:sz="4" w:space="0" w:color="auto"/>
              <w:right w:val="single" w:sz="4" w:space="0" w:color="auto"/>
            </w:tcBorders>
            <w:noWrap/>
            <w:vAlign w:val="bottom"/>
            <w:hideMark/>
          </w:tcPr>
          <w:p w14:paraId="76F03F68" w14:textId="77777777" w:rsidR="0087276D" w:rsidRPr="00831225" w:rsidRDefault="0087276D" w:rsidP="00DD67C3">
            <w:pPr>
              <w:rPr>
                <w:rFonts w:cs="Calibri"/>
                <w:color w:val="000000"/>
              </w:rPr>
            </w:pPr>
            <w:r w:rsidRPr="00831225">
              <w:rPr>
                <w:rFonts w:cs="Calibri"/>
                <w:color w:val="000000"/>
              </w:rPr>
              <w:t> </w:t>
            </w:r>
          </w:p>
        </w:tc>
        <w:tc>
          <w:tcPr>
            <w:tcW w:w="567" w:type="dxa"/>
            <w:tcBorders>
              <w:top w:val="nil"/>
              <w:left w:val="nil"/>
              <w:bottom w:val="single" w:sz="4" w:space="0" w:color="auto"/>
              <w:right w:val="single" w:sz="4" w:space="0" w:color="auto"/>
            </w:tcBorders>
            <w:noWrap/>
            <w:vAlign w:val="bottom"/>
            <w:hideMark/>
          </w:tcPr>
          <w:p w14:paraId="79BD7FA6" w14:textId="77777777" w:rsidR="0087276D" w:rsidRPr="00831225" w:rsidRDefault="0087276D" w:rsidP="00DD67C3">
            <w:pPr>
              <w:rPr>
                <w:rFonts w:cs="Calibri"/>
                <w:color w:val="000000"/>
              </w:rPr>
            </w:pPr>
            <w:r w:rsidRPr="00831225">
              <w:rPr>
                <w:rFonts w:cs="Calibri"/>
                <w:color w:val="000000"/>
              </w:rPr>
              <w:t>Novo</w:t>
            </w:r>
          </w:p>
        </w:tc>
      </w:tr>
      <w:tr w:rsidR="0087276D" w:rsidRPr="00831225" w14:paraId="64D05B4D" w14:textId="77777777" w:rsidTr="0087276D">
        <w:trPr>
          <w:gridAfter w:val="2"/>
          <w:wAfter w:w="206" w:type="dxa"/>
          <w:trHeight w:val="600"/>
        </w:trPr>
        <w:tc>
          <w:tcPr>
            <w:tcW w:w="694" w:type="dxa"/>
            <w:tcBorders>
              <w:top w:val="nil"/>
              <w:left w:val="single" w:sz="12" w:space="0" w:color="auto"/>
              <w:bottom w:val="single" w:sz="4" w:space="0" w:color="auto"/>
              <w:right w:val="single" w:sz="4" w:space="0" w:color="auto"/>
            </w:tcBorders>
            <w:noWrap/>
            <w:vAlign w:val="center"/>
            <w:hideMark/>
          </w:tcPr>
          <w:p w14:paraId="54696714" w14:textId="77777777" w:rsidR="0087276D" w:rsidRPr="00831225" w:rsidRDefault="0087276D" w:rsidP="00DD67C3">
            <w:pPr>
              <w:jc w:val="center"/>
              <w:rPr>
                <w:rFonts w:cs="Calibri"/>
                <w:color w:val="000000"/>
              </w:rPr>
            </w:pPr>
            <w:r w:rsidRPr="00831225">
              <w:rPr>
                <w:rFonts w:cs="Calibri"/>
                <w:color w:val="000000"/>
              </w:rPr>
              <w:t>0014</w:t>
            </w:r>
          </w:p>
        </w:tc>
        <w:tc>
          <w:tcPr>
            <w:tcW w:w="992" w:type="dxa"/>
            <w:tcBorders>
              <w:top w:val="nil"/>
              <w:left w:val="nil"/>
              <w:bottom w:val="single" w:sz="4" w:space="0" w:color="auto"/>
              <w:right w:val="single" w:sz="4" w:space="0" w:color="auto"/>
            </w:tcBorders>
            <w:noWrap/>
            <w:vAlign w:val="bottom"/>
            <w:hideMark/>
          </w:tcPr>
          <w:p w14:paraId="6AA43A83" w14:textId="77777777" w:rsidR="0087276D" w:rsidRPr="00831225" w:rsidRDefault="0087276D" w:rsidP="00DD67C3">
            <w:pPr>
              <w:rPr>
                <w:rFonts w:cs="Calibri"/>
                <w:color w:val="000000"/>
              </w:rPr>
            </w:pPr>
            <w:r w:rsidRPr="00831225">
              <w:rPr>
                <w:rFonts w:cs="Calibri"/>
                <w:color w:val="000000"/>
              </w:rPr>
              <w:t>14/2026</w:t>
            </w:r>
          </w:p>
        </w:tc>
        <w:tc>
          <w:tcPr>
            <w:tcW w:w="851" w:type="dxa"/>
            <w:tcBorders>
              <w:top w:val="nil"/>
              <w:left w:val="nil"/>
              <w:bottom w:val="single" w:sz="4" w:space="0" w:color="auto"/>
              <w:right w:val="single" w:sz="4" w:space="0" w:color="auto"/>
            </w:tcBorders>
            <w:noWrap/>
            <w:vAlign w:val="bottom"/>
            <w:hideMark/>
          </w:tcPr>
          <w:p w14:paraId="3965A209" w14:textId="77777777" w:rsidR="0087276D" w:rsidRPr="00831225" w:rsidRDefault="0087276D" w:rsidP="00DD67C3">
            <w:pPr>
              <w:rPr>
                <w:rFonts w:cs="Calibri"/>
                <w:color w:val="000000"/>
              </w:rPr>
            </w:pPr>
            <w:r w:rsidRPr="00831225">
              <w:rPr>
                <w:rFonts w:cs="Calibri"/>
                <w:color w:val="000000"/>
              </w:rPr>
              <w:t>Jednostavna nabava</w:t>
            </w:r>
          </w:p>
        </w:tc>
        <w:tc>
          <w:tcPr>
            <w:tcW w:w="1549" w:type="dxa"/>
            <w:tcBorders>
              <w:top w:val="nil"/>
              <w:left w:val="nil"/>
              <w:bottom w:val="single" w:sz="4" w:space="0" w:color="auto"/>
              <w:right w:val="single" w:sz="4" w:space="0" w:color="auto"/>
            </w:tcBorders>
            <w:vAlign w:val="bottom"/>
            <w:hideMark/>
          </w:tcPr>
          <w:p w14:paraId="0B060312" w14:textId="77777777" w:rsidR="0087276D" w:rsidRPr="00831225" w:rsidRDefault="0087276D" w:rsidP="00DD67C3">
            <w:pPr>
              <w:rPr>
                <w:rFonts w:cs="Calibri"/>
                <w:color w:val="000000"/>
              </w:rPr>
            </w:pPr>
            <w:r w:rsidRPr="00831225">
              <w:rPr>
                <w:rFonts w:cs="Calibri"/>
                <w:color w:val="000000"/>
              </w:rPr>
              <w:t>Usluge čišćenja općinske zgrade</w:t>
            </w:r>
          </w:p>
        </w:tc>
        <w:tc>
          <w:tcPr>
            <w:tcW w:w="719" w:type="dxa"/>
            <w:tcBorders>
              <w:top w:val="nil"/>
              <w:left w:val="nil"/>
              <w:bottom w:val="single" w:sz="4" w:space="0" w:color="auto"/>
              <w:right w:val="single" w:sz="4" w:space="0" w:color="auto"/>
            </w:tcBorders>
            <w:vAlign w:val="bottom"/>
            <w:hideMark/>
          </w:tcPr>
          <w:p w14:paraId="00B08E2D" w14:textId="77777777" w:rsidR="0087276D" w:rsidRPr="00831225" w:rsidRDefault="0087276D" w:rsidP="00DD67C3">
            <w:pPr>
              <w:rPr>
                <w:rFonts w:cs="Calibri"/>
                <w:color w:val="000000"/>
              </w:rPr>
            </w:pPr>
            <w:r w:rsidRPr="00831225">
              <w:rPr>
                <w:rFonts w:cs="Calibri"/>
                <w:color w:val="000000"/>
              </w:rPr>
              <w:t>Usluge</w:t>
            </w:r>
          </w:p>
        </w:tc>
        <w:tc>
          <w:tcPr>
            <w:tcW w:w="850" w:type="dxa"/>
            <w:tcBorders>
              <w:top w:val="nil"/>
              <w:left w:val="nil"/>
              <w:bottom w:val="single" w:sz="4" w:space="0" w:color="auto"/>
              <w:right w:val="single" w:sz="4" w:space="0" w:color="auto"/>
            </w:tcBorders>
            <w:vAlign w:val="bottom"/>
            <w:hideMark/>
          </w:tcPr>
          <w:p w14:paraId="104B1683" w14:textId="77777777" w:rsidR="0087276D" w:rsidRPr="00831225" w:rsidRDefault="0087276D" w:rsidP="00DD67C3">
            <w:pPr>
              <w:rPr>
                <w:rFonts w:cs="Calibri"/>
                <w:color w:val="000000"/>
              </w:rPr>
            </w:pPr>
            <w:r w:rsidRPr="00831225">
              <w:rPr>
                <w:rFonts w:cs="Calibri"/>
                <w:color w:val="000000"/>
              </w:rPr>
              <w:t>90911200 - Usluge čišćenj</w:t>
            </w:r>
            <w:r w:rsidRPr="00831225">
              <w:rPr>
                <w:rFonts w:cs="Calibri"/>
                <w:color w:val="000000"/>
              </w:rPr>
              <w:lastRenderedPageBreak/>
              <w:t>a zgrada</w:t>
            </w:r>
          </w:p>
        </w:tc>
        <w:tc>
          <w:tcPr>
            <w:tcW w:w="709" w:type="dxa"/>
            <w:tcBorders>
              <w:top w:val="nil"/>
              <w:left w:val="nil"/>
              <w:bottom w:val="single" w:sz="4" w:space="0" w:color="auto"/>
              <w:right w:val="single" w:sz="4" w:space="0" w:color="auto"/>
            </w:tcBorders>
            <w:noWrap/>
            <w:vAlign w:val="bottom"/>
            <w:hideMark/>
          </w:tcPr>
          <w:p w14:paraId="2BAB61FB" w14:textId="77777777" w:rsidR="0087276D" w:rsidRPr="00831225" w:rsidRDefault="0087276D" w:rsidP="00DD67C3">
            <w:pPr>
              <w:jc w:val="right"/>
              <w:rPr>
                <w:rFonts w:cs="Calibri"/>
                <w:color w:val="000000"/>
              </w:rPr>
            </w:pPr>
            <w:r w:rsidRPr="00831225">
              <w:rPr>
                <w:rFonts w:cs="Calibri"/>
                <w:color w:val="000000"/>
              </w:rPr>
              <w:lastRenderedPageBreak/>
              <w:t>8.000,00</w:t>
            </w:r>
          </w:p>
        </w:tc>
        <w:tc>
          <w:tcPr>
            <w:tcW w:w="851" w:type="dxa"/>
            <w:tcBorders>
              <w:top w:val="nil"/>
              <w:left w:val="nil"/>
              <w:bottom w:val="single" w:sz="4" w:space="0" w:color="auto"/>
              <w:right w:val="single" w:sz="4" w:space="0" w:color="auto"/>
            </w:tcBorders>
            <w:vAlign w:val="bottom"/>
            <w:hideMark/>
          </w:tcPr>
          <w:p w14:paraId="68DA969C" w14:textId="77777777" w:rsidR="0087276D" w:rsidRPr="00831225" w:rsidRDefault="0087276D" w:rsidP="00DD67C3">
            <w:pPr>
              <w:rPr>
                <w:rFonts w:cs="Calibri"/>
                <w:color w:val="000000"/>
              </w:rPr>
            </w:pPr>
            <w:r w:rsidRPr="00831225">
              <w:rPr>
                <w:rFonts w:cs="Calibri"/>
                <w:color w:val="000000"/>
              </w:rPr>
              <w:t>Jednostavna nabava</w:t>
            </w:r>
          </w:p>
        </w:tc>
        <w:tc>
          <w:tcPr>
            <w:tcW w:w="635" w:type="dxa"/>
            <w:tcBorders>
              <w:top w:val="nil"/>
              <w:left w:val="nil"/>
              <w:bottom w:val="single" w:sz="4" w:space="0" w:color="auto"/>
              <w:right w:val="single" w:sz="4" w:space="0" w:color="auto"/>
            </w:tcBorders>
            <w:vAlign w:val="bottom"/>
            <w:hideMark/>
          </w:tcPr>
          <w:p w14:paraId="24D0DE9D" w14:textId="77777777" w:rsidR="0087276D" w:rsidRPr="00831225" w:rsidRDefault="0087276D" w:rsidP="00DD67C3">
            <w:pPr>
              <w:rPr>
                <w:rFonts w:cs="Calibri"/>
                <w:color w:val="000000"/>
              </w:rPr>
            </w:pPr>
            <w:r w:rsidRPr="00831225">
              <w:rPr>
                <w:rFonts w:cs="Calibri"/>
                <w:color w:val="000000"/>
              </w:rPr>
              <w:t>NE</w:t>
            </w:r>
          </w:p>
        </w:tc>
        <w:tc>
          <w:tcPr>
            <w:tcW w:w="567" w:type="dxa"/>
            <w:tcBorders>
              <w:top w:val="nil"/>
              <w:left w:val="nil"/>
              <w:bottom w:val="single" w:sz="4" w:space="0" w:color="auto"/>
              <w:right w:val="single" w:sz="4" w:space="0" w:color="auto"/>
            </w:tcBorders>
            <w:vAlign w:val="bottom"/>
            <w:hideMark/>
          </w:tcPr>
          <w:p w14:paraId="7BF8F975" w14:textId="77777777" w:rsidR="0087276D" w:rsidRPr="00831225" w:rsidRDefault="0087276D" w:rsidP="00DD67C3">
            <w:pPr>
              <w:rPr>
                <w:rFonts w:cs="Calibri"/>
                <w:color w:val="000000"/>
              </w:rPr>
            </w:pPr>
            <w:r w:rsidRPr="00831225">
              <w:rPr>
                <w:rFonts w:cs="Calibri"/>
                <w:color w:val="000000"/>
              </w:rPr>
              <w:t>-</w:t>
            </w:r>
          </w:p>
        </w:tc>
        <w:tc>
          <w:tcPr>
            <w:tcW w:w="357" w:type="dxa"/>
            <w:tcBorders>
              <w:top w:val="nil"/>
              <w:left w:val="nil"/>
              <w:bottom w:val="single" w:sz="4" w:space="0" w:color="auto"/>
              <w:right w:val="single" w:sz="4" w:space="0" w:color="auto"/>
            </w:tcBorders>
            <w:vAlign w:val="bottom"/>
            <w:hideMark/>
          </w:tcPr>
          <w:p w14:paraId="19870833" w14:textId="77777777" w:rsidR="0087276D" w:rsidRPr="00831225" w:rsidRDefault="0087276D" w:rsidP="00DD67C3">
            <w:pPr>
              <w:rPr>
                <w:rFonts w:cs="Calibri"/>
                <w:color w:val="000000"/>
              </w:rPr>
            </w:pPr>
            <w:r w:rsidRPr="00831225">
              <w:rPr>
                <w:rFonts w:cs="Calibri"/>
                <w:color w:val="000000"/>
              </w:rPr>
              <w:t> </w:t>
            </w:r>
          </w:p>
        </w:tc>
        <w:tc>
          <w:tcPr>
            <w:tcW w:w="850" w:type="dxa"/>
            <w:tcBorders>
              <w:top w:val="nil"/>
              <w:left w:val="nil"/>
              <w:bottom w:val="single" w:sz="4" w:space="0" w:color="auto"/>
              <w:right w:val="single" w:sz="4" w:space="0" w:color="auto"/>
            </w:tcBorders>
            <w:vAlign w:val="bottom"/>
            <w:hideMark/>
          </w:tcPr>
          <w:p w14:paraId="6C524865" w14:textId="77777777" w:rsidR="0087276D" w:rsidRPr="00831225" w:rsidRDefault="0087276D" w:rsidP="00DD67C3">
            <w:pPr>
              <w:rPr>
                <w:rFonts w:cs="Calibri"/>
                <w:color w:val="000000"/>
              </w:rPr>
            </w:pPr>
            <w:r w:rsidRPr="00831225">
              <w:rPr>
                <w:rFonts w:cs="Calibri"/>
                <w:color w:val="000000"/>
              </w:rPr>
              <w:t>NE</w:t>
            </w:r>
          </w:p>
        </w:tc>
        <w:tc>
          <w:tcPr>
            <w:tcW w:w="425" w:type="dxa"/>
            <w:tcBorders>
              <w:top w:val="nil"/>
              <w:left w:val="nil"/>
              <w:bottom w:val="single" w:sz="4" w:space="0" w:color="auto"/>
              <w:right w:val="single" w:sz="4" w:space="0" w:color="auto"/>
            </w:tcBorders>
            <w:vAlign w:val="bottom"/>
            <w:hideMark/>
          </w:tcPr>
          <w:p w14:paraId="2BB0298D" w14:textId="77777777" w:rsidR="0087276D" w:rsidRPr="00831225" w:rsidRDefault="0087276D" w:rsidP="00DD67C3">
            <w:pPr>
              <w:rPr>
                <w:rFonts w:cs="Calibri"/>
                <w:color w:val="000000"/>
              </w:rPr>
            </w:pPr>
            <w:r w:rsidRPr="00831225">
              <w:rPr>
                <w:rFonts w:cs="Calibri"/>
                <w:color w:val="000000"/>
              </w:rPr>
              <w:t> </w:t>
            </w:r>
          </w:p>
        </w:tc>
        <w:tc>
          <w:tcPr>
            <w:tcW w:w="284" w:type="dxa"/>
            <w:tcBorders>
              <w:top w:val="nil"/>
              <w:left w:val="nil"/>
              <w:bottom w:val="single" w:sz="4" w:space="0" w:color="auto"/>
              <w:right w:val="single" w:sz="4" w:space="0" w:color="auto"/>
            </w:tcBorders>
            <w:vAlign w:val="bottom"/>
            <w:hideMark/>
          </w:tcPr>
          <w:p w14:paraId="2036DE91" w14:textId="77777777" w:rsidR="0087276D" w:rsidRPr="00831225" w:rsidRDefault="0087276D" w:rsidP="00DD67C3">
            <w:pPr>
              <w:rPr>
                <w:rFonts w:cs="Calibri"/>
                <w:color w:val="000000"/>
              </w:rPr>
            </w:pPr>
            <w:r w:rsidRPr="00831225">
              <w:rPr>
                <w:rFonts w:cs="Calibri"/>
                <w:color w:val="000000"/>
              </w:rPr>
              <w:t> </w:t>
            </w:r>
          </w:p>
        </w:tc>
        <w:tc>
          <w:tcPr>
            <w:tcW w:w="380" w:type="dxa"/>
            <w:tcBorders>
              <w:top w:val="nil"/>
              <w:left w:val="nil"/>
              <w:bottom w:val="single" w:sz="4" w:space="0" w:color="auto"/>
              <w:right w:val="single" w:sz="4" w:space="0" w:color="auto"/>
            </w:tcBorders>
            <w:vAlign w:val="bottom"/>
            <w:hideMark/>
          </w:tcPr>
          <w:p w14:paraId="74051A11" w14:textId="77777777" w:rsidR="0087276D" w:rsidRPr="00831225" w:rsidRDefault="0087276D" w:rsidP="00DD67C3">
            <w:pPr>
              <w:rPr>
                <w:rFonts w:cs="Calibri"/>
                <w:color w:val="000000"/>
              </w:rPr>
            </w:pPr>
            <w:r w:rsidRPr="00831225">
              <w:rPr>
                <w:rFonts w:cs="Calibri"/>
                <w:color w:val="000000"/>
              </w:rPr>
              <w:t> </w:t>
            </w:r>
          </w:p>
        </w:tc>
        <w:tc>
          <w:tcPr>
            <w:tcW w:w="276" w:type="dxa"/>
            <w:tcBorders>
              <w:top w:val="nil"/>
              <w:left w:val="nil"/>
              <w:bottom w:val="single" w:sz="4" w:space="0" w:color="auto"/>
              <w:right w:val="single" w:sz="4" w:space="0" w:color="auto"/>
            </w:tcBorders>
            <w:vAlign w:val="bottom"/>
            <w:hideMark/>
          </w:tcPr>
          <w:p w14:paraId="02C603A1" w14:textId="77777777" w:rsidR="0087276D" w:rsidRPr="00831225" w:rsidRDefault="0087276D" w:rsidP="00DD67C3">
            <w:pPr>
              <w:rPr>
                <w:rFonts w:cs="Calibri"/>
                <w:color w:val="000000"/>
              </w:rPr>
            </w:pPr>
            <w:r w:rsidRPr="00831225">
              <w:rPr>
                <w:rFonts w:cs="Calibri"/>
                <w:color w:val="000000"/>
              </w:rPr>
              <w:t> </w:t>
            </w:r>
          </w:p>
        </w:tc>
        <w:tc>
          <w:tcPr>
            <w:tcW w:w="425" w:type="dxa"/>
            <w:tcBorders>
              <w:top w:val="nil"/>
              <w:left w:val="nil"/>
              <w:bottom w:val="single" w:sz="4" w:space="0" w:color="auto"/>
              <w:right w:val="single" w:sz="4" w:space="0" w:color="auto"/>
            </w:tcBorders>
            <w:noWrap/>
            <w:vAlign w:val="bottom"/>
            <w:hideMark/>
          </w:tcPr>
          <w:p w14:paraId="0185D7F0" w14:textId="77777777" w:rsidR="0087276D" w:rsidRPr="00831225" w:rsidRDefault="0087276D" w:rsidP="00DD67C3">
            <w:pPr>
              <w:jc w:val="right"/>
              <w:rPr>
                <w:rFonts w:cs="Calibri"/>
                <w:color w:val="000000"/>
              </w:rPr>
            </w:pPr>
            <w:r w:rsidRPr="00831225">
              <w:rPr>
                <w:rFonts w:cs="Calibri"/>
                <w:color w:val="000000"/>
              </w:rPr>
              <w:t>1</w:t>
            </w:r>
          </w:p>
        </w:tc>
        <w:tc>
          <w:tcPr>
            <w:tcW w:w="851" w:type="dxa"/>
            <w:tcBorders>
              <w:top w:val="nil"/>
              <w:left w:val="nil"/>
              <w:bottom w:val="single" w:sz="4" w:space="0" w:color="auto"/>
              <w:right w:val="single" w:sz="4" w:space="0" w:color="auto"/>
            </w:tcBorders>
            <w:noWrap/>
            <w:vAlign w:val="bottom"/>
            <w:hideMark/>
          </w:tcPr>
          <w:p w14:paraId="06B9B842" w14:textId="77777777" w:rsidR="0087276D" w:rsidRPr="00831225" w:rsidRDefault="0087276D" w:rsidP="00DD67C3">
            <w:pPr>
              <w:rPr>
                <w:rFonts w:cs="Calibri"/>
                <w:color w:val="000000"/>
              </w:rPr>
            </w:pPr>
            <w:r w:rsidRPr="00831225">
              <w:rPr>
                <w:rFonts w:cs="Calibri"/>
                <w:color w:val="000000"/>
              </w:rPr>
              <w:t>07.01.2026 00:00:00</w:t>
            </w:r>
          </w:p>
        </w:tc>
        <w:tc>
          <w:tcPr>
            <w:tcW w:w="999" w:type="dxa"/>
            <w:tcBorders>
              <w:top w:val="nil"/>
              <w:left w:val="nil"/>
              <w:bottom w:val="single" w:sz="4" w:space="0" w:color="auto"/>
              <w:right w:val="single" w:sz="4" w:space="0" w:color="auto"/>
            </w:tcBorders>
            <w:noWrap/>
            <w:vAlign w:val="bottom"/>
            <w:hideMark/>
          </w:tcPr>
          <w:p w14:paraId="1DDE6A94" w14:textId="77777777" w:rsidR="0087276D" w:rsidRPr="00831225" w:rsidRDefault="0087276D" w:rsidP="00DD67C3">
            <w:pPr>
              <w:rPr>
                <w:rFonts w:cs="Calibri"/>
                <w:color w:val="000000"/>
              </w:rPr>
            </w:pPr>
            <w:r w:rsidRPr="00831225">
              <w:rPr>
                <w:rFonts w:cs="Calibri"/>
                <w:color w:val="000000"/>
              </w:rPr>
              <w:t> </w:t>
            </w:r>
          </w:p>
        </w:tc>
        <w:tc>
          <w:tcPr>
            <w:tcW w:w="567" w:type="dxa"/>
            <w:tcBorders>
              <w:top w:val="nil"/>
              <w:left w:val="nil"/>
              <w:bottom w:val="single" w:sz="4" w:space="0" w:color="auto"/>
              <w:right w:val="single" w:sz="4" w:space="0" w:color="auto"/>
            </w:tcBorders>
            <w:noWrap/>
            <w:vAlign w:val="bottom"/>
            <w:hideMark/>
          </w:tcPr>
          <w:p w14:paraId="78AB75BA" w14:textId="77777777" w:rsidR="0087276D" w:rsidRPr="00831225" w:rsidRDefault="0087276D" w:rsidP="00DD67C3">
            <w:pPr>
              <w:rPr>
                <w:rFonts w:cs="Calibri"/>
                <w:color w:val="000000"/>
              </w:rPr>
            </w:pPr>
            <w:r w:rsidRPr="00831225">
              <w:rPr>
                <w:rFonts w:cs="Calibri"/>
                <w:color w:val="000000"/>
              </w:rPr>
              <w:t>Novo</w:t>
            </w:r>
          </w:p>
        </w:tc>
      </w:tr>
      <w:tr w:rsidR="0087276D" w:rsidRPr="00831225" w14:paraId="78D95E57" w14:textId="77777777" w:rsidTr="0087276D">
        <w:trPr>
          <w:gridAfter w:val="2"/>
          <w:wAfter w:w="206" w:type="dxa"/>
          <w:trHeight w:val="600"/>
        </w:trPr>
        <w:tc>
          <w:tcPr>
            <w:tcW w:w="694" w:type="dxa"/>
            <w:tcBorders>
              <w:top w:val="nil"/>
              <w:left w:val="single" w:sz="12" w:space="0" w:color="auto"/>
              <w:bottom w:val="single" w:sz="4" w:space="0" w:color="auto"/>
              <w:right w:val="single" w:sz="4" w:space="0" w:color="auto"/>
            </w:tcBorders>
            <w:noWrap/>
            <w:vAlign w:val="center"/>
            <w:hideMark/>
          </w:tcPr>
          <w:p w14:paraId="284B8732" w14:textId="77777777" w:rsidR="0087276D" w:rsidRPr="00831225" w:rsidRDefault="0087276D" w:rsidP="00DD67C3">
            <w:pPr>
              <w:jc w:val="center"/>
              <w:rPr>
                <w:rFonts w:cs="Calibri"/>
                <w:color w:val="000000"/>
              </w:rPr>
            </w:pPr>
            <w:r w:rsidRPr="00831225">
              <w:rPr>
                <w:rFonts w:cs="Calibri"/>
                <w:color w:val="000000"/>
              </w:rPr>
              <w:t>0015</w:t>
            </w:r>
          </w:p>
        </w:tc>
        <w:tc>
          <w:tcPr>
            <w:tcW w:w="992" w:type="dxa"/>
            <w:tcBorders>
              <w:top w:val="nil"/>
              <w:left w:val="nil"/>
              <w:bottom w:val="single" w:sz="4" w:space="0" w:color="auto"/>
              <w:right w:val="single" w:sz="4" w:space="0" w:color="auto"/>
            </w:tcBorders>
            <w:noWrap/>
            <w:vAlign w:val="bottom"/>
            <w:hideMark/>
          </w:tcPr>
          <w:p w14:paraId="748E440E" w14:textId="77777777" w:rsidR="0087276D" w:rsidRPr="00831225" w:rsidRDefault="0087276D" w:rsidP="00DD67C3">
            <w:pPr>
              <w:rPr>
                <w:rFonts w:cs="Calibri"/>
                <w:color w:val="000000"/>
              </w:rPr>
            </w:pPr>
            <w:r w:rsidRPr="00831225">
              <w:rPr>
                <w:rFonts w:cs="Calibri"/>
                <w:color w:val="000000"/>
              </w:rPr>
              <w:t>15/2026</w:t>
            </w:r>
          </w:p>
        </w:tc>
        <w:tc>
          <w:tcPr>
            <w:tcW w:w="851" w:type="dxa"/>
            <w:tcBorders>
              <w:top w:val="nil"/>
              <w:left w:val="nil"/>
              <w:bottom w:val="single" w:sz="4" w:space="0" w:color="auto"/>
              <w:right w:val="single" w:sz="4" w:space="0" w:color="auto"/>
            </w:tcBorders>
            <w:noWrap/>
            <w:vAlign w:val="bottom"/>
            <w:hideMark/>
          </w:tcPr>
          <w:p w14:paraId="10D5C473" w14:textId="77777777" w:rsidR="0087276D" w:rsidRPr="00831225" w:rsidRDefault="0087276D" w:rsidP="00DD67C3">
            <w:pPr>
              <w:rPr>
                <w:rFonts w:cs="Calibri"/>
                <w:color w:val="000000"/>
              </w:rPr>
            </w:pPr>
            <w:r w:rsidRPr="00831225">
              <w:rPr>
                <w:rFonts w:cs="Calibri"/>
                <w:color w:val="000000"/>
              </w:rPr>
              <w:t>Jednostavna nabava</w:t>
            </w:r>
          </w:p>
        </w:tc>
        <w:tc>
          <w:tcPr>
            <w:tcW w:w="1549" w:type="dxa"/>
            <w:tcBorders>
              <w:top w:val="nil"/>
              <w:left w:val="nil"/>
              <w:bottom w:val="single" w:sz="4" w:space="0" w:color="auto"/>
              <w:right w:val="single" w:sz="4" w:space="0" w:color="auto"/>
            </w:tcBorders>
            <w:vAlign w:val="bottom"/>
            <w:hideMark/>
          </w:tcPr>
          <w:p w14:paraId="73DE30E3" w14:textId="77777777" w:rsidR="0087276D" w:rsidRPr="00831225" w:rsidRDefault="0087276D" w:rsidP="00DD67C3">
            <w:pPr>
              <w:rPr>
                <w:rFonts w:cs="Calibri"/>
                <w:color w:val="000000"/>
              </w:rPr>
            </w:pPr>
            <w:r w:rsidRPr="00831225">
              <w:rPr>
                <w:rFonts w:cs="Calibri"/>
                <w:color w:val="000000"/>
              </w:rPr>
              <w:t>Uredska oprema i namještaj</w:t>
            </w:r>
          </w:p>
        </w:tc>
        <w:tc>
          <w:tcPr>
            <w:tcW w:w="719" w:type="dxa"/>
            <w:tcBorders>
              <w:top w:val="nil"/>
              <w:left w:val="nil"/>
              <w:bottom w:val="single" w:sz="4" w:space="0" w:color="auto"/>
              <w:right w:val="single" w:sz="4" w:space="0" w:color="auto"/>
            </w:tcBorders>
            <w:vAlign w:val="bottom"/>
            <w:hideMark/>
          </w:tcPr>
          <w:p w14:paraId="2E066EC0" w14:textId="77777777" w:rsidR="0087276D" w:rsidRPr="00831225" w:rsidRDefault="0087276D" w:rsidP="00DD67C3">
            <w:pPr>
              <w:rPr>
                <w:rFonts w:cs="Calibri"/>
                <w:color w:val="000000"/>
              </w:rPr>
            </w:pPr>
            <w:r w:rsidRPr="00831225">
              <w:rPr>
                <w:rFonts w:cs="Calibri"/>
                <w:color w:val="000000"/>
              </w:rPr>
              <w:t>Robe</w:t>
            </w:r>
          </w:p>
        </w:tc>
        <w:tc>
          <w:tcPr>
            <w:tcW w:w="850" w:type="dxa"/>
            <w:tcBorders>
              <w:top w:val="nil"/>
              <w:left w:val="nil"/>
              <w:bottom w:val="single" w:sz="4" w:space="0" w:color="auto"/>
              <w:right w:val="single" w:sz="4" w:space="0" w:color="auto"/>
            </w:tcBorders>
            <w:vAlign w:val="bottom"/>
            <w:hideMark/>
          </w:tcPr>
          <w:p w14:paraId="47D38002" w14:textId="77777777" w:rsidR="0087276D" w:rsidRPr="00831225" w:rsidRDefault="0087276D" w:rsidP="00DD67C3">
            <w:pPr>
              <w:rPr>
                <w:rFonts w:cs="Calibri"/>
                <w:color w:val="000000"/>
              </w:rPr>
            </w:pPr>
            <w:r w:rsidRPr="00831225">
              <w:rPr>
                <w:rFonts w:cs="Calibri"/>
                <w:color w:val="000000"/>
              </w:rPr>
              <w:t>30190000 - Razna uredska oprem</w:t>
            </w:r>
            <w:r w:rsidRPr="00831225">
              <w:rPr>
                <w:rFonts w:cs="Calibri"/>
                <w:color w:val="000000"/>
              </w:rPr>
              <w:lastRenderedPageBreak/>
              <w:t>a i potrepštine</w:t>
            </w:r>
          </w:p>
        </w:tc>
        <w:tc>
          <w:tcPr>
            <w:tcW w:w="709" w:type="dxa"/>
            <w:tcBorders>
              <w:top w:val="nil"/>
              <w:left w:val="nil"/>
              <w:bottom w:val="single" w:sz="4" w:space="0" w:color="auto"/>
              <w:right w:val="single" w:sz="4" w:space="0" w:color="auto"/>
            </w:tcBorders>
            <w:noWrap/>
            <w:vAlign w:val="bottom"/>
            <w:hideMark/>
          </w:tcPr>
          <w:p w14:paraId="17E2B8C7" w14:textId="77777777" w:rsidR="0087276D" w:rsidRPr="00831225" w:rsidRDefault="0087276D" w:rsidP="00DD67C3">
            <w:pPr>
              <w:jc w:val="right"/>
              <w:rPr>
                <w:rFonts w:cs="Calibri"/>
                <w:color w:val="000000"/>
              </w:rPr>
            </w:pPr>
            <w:r w:rsidRPr="00831225">
              <w:rPr>
                <w:rFonts w:cs="Calibri"/>
                <w:color w:val="000000"/>
              </w:rPr>
              <w:lastRenderedPageBreak/>
              <w:t>7.800,00</w:t>
            </w:r>
          </w:p>
        </w:tc>
        <w:tc>
          <w:tcPr>
            <w:tcW w:w="851" w:type="dxa"/>
            <w:tcBorders>
              <w:top w:val="nil"/>
              <w:left w:val="nil"/>
              <w:bottom w:val="single" w:sz="4" w:space="0" w:color="auto"/>
              <w:right w:val="single" w:sz="4" w:space="0" w:color="auto"/>
            </w:tcBorders>
            <w:vAlign w:val="bottom"/>
            <w:hideMark/>
          </w:tcPr>
          <w:p w14:paraId="6FD75AEB" w14:textId="77777777" w:rsidR="0087276D" w:rsidRPr="00831225" w:rsidRDefault="0087276D" w:rsidP="00DD67C3">
            <w:pPr>
              <w:rPr>
                <w:rFonts w:cs="Calibri"/>
                <w:color w:val="000000"/>
              </w:rPr>
            </w:pPr>
            <w:r w:rsidRPr="00831225">
              <w:rPr>
                <w:rFonts w:cs="Calibri"/>
                <w:color w:val="000000"/>
              </w:rPr>
              <w:t>Jednostavna nabava</w:t>
            </w:r>
          </w:p>
        </w:tc>
        <w:tc>
          <w:tcPr>
            <w:tcW w:w="635" w:type="dxa"/>
            <w:tcBorders>
              <w:top w:val="nil"/>
              <w:left w:val="nil"/>
              <w:bottom w:val="single" w:sz="4" w:space="0" w:color="auto"/>
              <w:right w:val="single" w:sz="4" w:space="0" w:color="auto"/>
            </w:tcBorders>
            <w:vAlign w:val="bottom"/>
            <w:hideMark/>
          </w:tcPr>
          <w:p w14:paraId="33C7E527" w14:textId="77777777" w:rsidR="0087276D" w:rsidRPr="00831225" w:rsidRDefault="0087276D" w:rsidP="00DD67C3">
            <w:pPr>
              <w:rPr>
                <w:rFonts w:cs="Calibri"/>
                <w:color w:val="000000"/>
              </w:rPr>
            </w:pPr>
            <w:r w:rsidRPr="00831225">
              <w:rPr>
                <w:rFonts w:cs="Calibri"/>
                <w:color w:val="000000"/>
              </w:rPr>
              <w:t>NE</w:t>
            </w:r>
          </w:p>
        </w:tc>
        <w:tc>
          <w:tcPr>
            <w:tcW w:w="567" w:type="dxa"/>
            <w:tcBorders>
              <w:top w:val="nil"/>
              <w:left w:val="nil"/>
              <w:bottom w:val="single" w:sz="4" w:space="0" w:color="auto"/>
              <w:right w:val="single" w:sz="4" w:space="0" w:color="auto"/>
            </w:tcBorders>
            <w:vAlign w:val="bottom"/>
            <w:hideMark/>
          </w:tcPr>
          <w:p w14:paraId="16AEE5B5" w14:textId="77777777" w:rsidR="0087276D" w:rsidRPr="00831225" w:rsidRDefault="0087276D" w:rsidP="00DD67C3">
            <w:pPr>
              <w:rPr>
                <w:rFonts w:cs="Calibri"/>
                <w:color w:val="000000"/>
              </w:rPr>
            </w:pPr>
            <w:r w:rsidRPr="00831225">
              <w:rPr>
                <w:rFonts w:cs="Calibri"/>
                <w:color w:val="000000"/>
              </w:rPr>
              <w:t>-</w:t>
            </w:r>
          </w:p>
        </w:tc>
        <w:tc>
          <w:tcPr>
            <w:tcW w:w="357" w:type="dxa"/>
            <w:tcBorders>
              <w:top w:val="nil"/>
              <w:left w:val="nil"/>
              <w:bottom w:val="single" w:sz="4" w:space="0" w:color="auto"/>
              <w:right w:val="single" w:sz="4" w:space="0" w:color="auto"/>
            </w:tcBorders>
            <w:vAlign w:val="bottom"/>
            <w:hideMark/>
          </w:tcPr>
          <w:p w14:paraId="4EAF10BE" w14:textId="77777777" w:rsidR="0087276D" w:rsidRPr="00831225" w:rsidRDefault="0087276D" w:rsidP="00DD67C3">
            <w:pPr>
              <w:rPr>
                <w:rFonts w:cs="Calibri"/>
                <w:color w:val="000000"/>
              </w:rPr>
            </w:pPr>
            <w:r w:rsidRPr="00831225">
              <w:rPr>
                <w:rFonts w:cs="Calibri"/>
                <w:color w:val="000000"/>
              </w:rPr>
              <w:t> </w:t>
            </w:r>
          </w:p>
        </w:tc>
        <w:tc>
          <w:tcPr>
            <w:tcW w:w="850" w:type="dxa"/>
            <w:tcBorders>
              <w:top w:val="nil"/>
              <w:left w:val="nil"/>
              <w:bottom w:val="single" w:sz="4" w:space="0" w:color="auto"/>
              <w:right w:val="single" w:sz="4" w:space="0" w:color="auto"/>
            </w:tcBorders>
            <w:vAlign w:val="bottom"/>
            <w:hideMark/>
          </w:tcPr>
          <w:p w14:paraId="2D222782" w14:textId="77777777" w:rsidR="0087276D" w:rsidRPr="00831225" w:rsidRDefault="0087276D" w:rsidP="00DD67C3">
            <w:pPr>
              <w:rPr>
                <w:rFonts w:cs="Calibri"/>
                <w:color w:val="000000"/>
              </w:rPr>
            </w:pPr>
            <w:r w:rsidRPr="00831225">
              <w:rPr>
                <w:rFonts w:cs="Calibri"/>
                <w:color w:val="000000"/>
              </w:rPr>
              <w:t>NE</w:t>
            </w:r>
          </w:p>
        </w:tc>
        <w:tc>
          <w:tcPr>
            <w:tcW w:w="425" w:type="dxa"/>
            <w:tcBorders>
              <w:top w:val="nil"/>
              <w:left w:val="nil"/>
              <w:bottom w:val="single" w:sz="4" w:space="0" w:color="auto"/>
              <w:right w:val="single" w:sz="4" w:space="0" w:color="auto"/>
            </w:tcBorders>
            <w:vAlign w:val="bottom"/>
            <w:hideMark/>
          </w:tcPr>
          <w:p w14:paraId="125281F1" w14:textId="77777777" w:rsidR="0087276D" w:rsidRPr="00831225" w:rsidRDefault="0087276D" w:rsidP="00DD67C3">
            <w:pPr>
              <w:rPr>
                <w:rFonts w:cs="Calibri"/>
                <w:color w:val="000000"/>
              </w:rPr>
            </w:pPr>
            <w:r w:rsidRPr="00831225">
              <w:rPr>
                <w:rFonts w:cs="Calibri"/>
                <w:color w:val="000000"/>
              </w:rPr>
              <w:t> </w:t>
            </w:r>
          </w:p>
        </w:tc>
        <w:tc>
          <w:tcPr>
            <w:tcW w:w="284" w:type="dxa"/>
            <w:tcBorders>
              <w:top w:val="nil"/>
              <w:left w:val="nil"/>
              <w:bottom w:val="single" w:sz="4" w:space="0" w:color="auto"/>
              <w:right w:val="single" w:sz="4" w:space="0" w:color="auto"/>
            </w:tcBorders>
            <w:vAlign w:val="bottom"/>
            <w:hideMark/>
          </w:tcPr>
          <w:p w14:paraId="024FBA9E" w14:textId="77777777" w:rsidR="0087276D" w:rsidRPr="00831225" w:rsidRDefault="0087276D" w:rsidP="00DD67C3">
            <w:pPr>
              <w:rPr>
                <w:rFonts w:cs="Calibri"/>
                <w:color w:val="000000"/>
              </w:rPr>
            </w:pPr>
            <w:r w:rsidRPr="00831225">
              <w:rPr>
                <w:rFonts w:cs="Calibri"/>
                <w:color w:val="000000"/>
              </w:rPr>
              <w:t> </w:t>
            </w:r>
          </w:p>
        </w:tc>
        <w:tc>
          <w:tcPr>
            <w:tcW w:w="380" w:type="dxa"/>
            <w:tcBorders>
              <w:top w:val="nil"/>
              <w:left w:val="nil"/>
              <w:bottom w:val="single" w:sz="4" w:space="0" w:color="auto"/>
              <w:right w:val="single" w:sz="4" w:space="0" w:color="auto"/>
            </w:tcBorders>
            <w:vAlign w:val="bottom"/>
            <w:hideMark/>
          </w:tcPr>
          <w:p w14:paraId="47B6FE7D" w14:textId="77777777" w:rsidR="0087276D" w:rsidRPr="00831225" w:rsidRDefault="0087276D" w:rsidP="00DD67C3">
            <w:pPr>
              <w:rPr>
                <w:rFonts w:cs="Calibri"/>
                <w:color w:val="000000"/>
              </w:rPr>
            </w:pPr>
            <w:r w:rsidRPr="00831225">
              <w:rPr>
                <w:rFonts w:cs="Calibri"/>
                <w:color w:val="000000"/>
              </w:rPr>
              <w:t> </w:t>
            </w:r>
          </w:p>
        </w:tc>
        <w:tc>
          <w:tcPr>
            <w:tcW w:w="276" w:type="dxa"/>
            <w:tcBorders>
              <w:top w:val="nil"/>
              <w:left w:val="nil"/>
              <w:bottom w:val="single" w:sz="4" w:space="0" w:color="auto"/>
              <w:right w:val="single" w:sz="4" w:space="0" w:color="auto"/>
            </w:tcBorders>
            <w:vAlign w:val="bottom"/>
            <w:hideMark/>
          </w:tcPr>
          <w:p w14:paraId="524DD901" w14:textId="77777777" w:rsidR="0087276D" w:rsidRPr="00831225" w:rsidRDefault="0087276D" w:rsidP="00DD67C3">
            <w:pPr>
              <w:rPr>
                <w:rFonts w:cs="Calibri"/>
                <w:color w:val="000000"/>
              </w:rPr>
            </w:pPr>
            <w:r w:rsidRPr="00831225">
              <w:rPr>
                <w:rFonts w:cs="Calibri"/>
                <w:color w:val="000000"/>
              </w:rPr>
              <w:t> </w:t>
            </w:r>
          </w:p>
        </w:tc>
        <w:tc>
          <w:tcPr>
            <w:tcW w:w="425" w:type="dxa"/>
            <w:tcBorders>
              <w:top w:val="nil"/>
              <w:left w:val="nil"/>
              <w:bottom w:val="single" w:sz="4" w:space="0" w:color="auto"/>
              <w:right w:val="single" w:sz="4" w:space="0" w:color="auto"/>
            </w:tcBorders>
            <w:noWrap/>
            <w:vAlign w:val="bottom"/>
            <w:hideMark/>
          </w:tcPr>
          <w:p w14:paraId="0F8AD2CF" w14:textId="77777777" w:rsidR="0087276D" w:rsidRPr="00831225" w:rsidRDefault="0087276D" w:rsidP="00DD67C3">
            <w:pPr>
              <w:jc w:val="right"/>
              <w:rPr>
                <w:rFonts w:cs="Calibri"/>
                <w:color w:val="000000"/>
              </w:rPr>
            </w:pPr>
            <w:r w:rsidRPr="00831225">
              <w:rPr>
                <w:rFonts w:cs="Calibri"/>
                <w:color w:val="000000"/>
              </w:rPr>
              <w:t>1</w:t>
            </w:r>
          </w:p>
        </w:tc>
        <w:tc>
          <w:tcPr>
            <w:tcW w:w="851" w:type="dxa"/>
            <w:tcBorders>
              <w:top w:val="nil"/>
              <w:left w:val="nil"/>
              <w:bottom w:val="single" w:sz="4" w:space="0" w:color="auto"/>
              <w:right w:val="single" w:sz="4" w:space="0" w:color="auto"/>
            </w:tcBorders>
            <w:noWrap/>
            <w:vAlign w:val="bottom"/>
            <w:hideMark/>
          </w:tcPr>
          <w:p w14:paraId="5BC601B3" w14:textId="77777777" w:rsidR="0087276D" w:rsidRPr="00831225" w:rsidRDefault="0087276D" w:rsidP="00DD67C3">
            <w:pPr>
              <w:rPr>
                <w:rFonts w:cs="Calibri"/>
                <w:color w:val="000000"/>
              </w:rPr>
            </w:pPr>
            <w:r w:rsidRPr="00831225">
              <w:rPr>
                <w:rFonts w:cs="Calibri"/>
                <w:color w:val="000000"/>
              </w:rPr>
              <w:t>07.01.2026 00:00:00</w:t>
            </w:r>
          </w:p>
        </w:tc>
        <w:tc>
          <w:tcPr>
            <w:tcW w:w="999" w:type="dxa"/>
            <w:tcBorders>
              <w:top w:val="nil"/>
              <w:left w:val="nil"/>
              <w:bottom w:val="single" w:sz="4" w:space="0" w:color="auto"/>
              <w:right w:val="single" w:sz="4" w:space="0" w:color="auto"/>
            </w:tcBorders>
            <w:noWrap/>
            <w:vAlign w:val="bottom"/>
            <w:hideMark/>
          </w:tcPr>
          <w:p w14:paraId="563C1A33" w14:textId="77777777" w:rsidR="0087276D" w:rsidRPr="00831225" w:rsidRDefault="0087276D" w:rsidP="00DD67C3">
            <w:pPr>
              <w:rPr>
                <w:rFonts w:cs="Calibri"/>
                <w:color w:val="000000"/>
              </w:rPr>
            </w:pPr>
            <w:r w:rsidRPr="00831225">
              <w:rPr>
                <w:rFonts w:cs="Calibri"/>
                <w:color w:val="000000"/>
              </w:rPr>
              <w:t> </w:t>
            </w:r>
          </w:p>
        </w:tc>
        <w:tc>
          <w:tcPr>
            <w:tcW w:w="567" w:type="dxa"/>
            <w:tcBorders>
              <w:top w:val="nil"/>
              <w:left w:val="nil"/>
              <w:bottom w:val="single" w:sz="4" w:space="0" w:color="auto"/>
              <w:right w:val="single" w:sz="4" w:space="0" w:color="auto"/>
            </w:tcBorders>
            <w:noWrap/>
            <w:vAlign w:val="bottom"/>
            <w:hideMark/>
          </w:tcPr>
          <w:p w14:paraId="5AC5FF20" w14:textId="77777777" w:rsidR="0087276D" w:rsidRPr="00831225" w:rsidRDefault="0087276D" w:rsidP="00DD67C3">
            <w:pPr>
              <w:rPr>
                <w:rFonts w:cs="Calibri"/>
                <w:color w:val="000000"/>
              </w:rPr>
            </w:pPr>
            <w:r w:rsidRPr="00831225">
              <w:rPr>
                <w:rFonts w:cs="Calibri"/>
                <w:color w:val="000000"/>
              </w:rPr>
              <w:t>Novo</w:t>
            </w:r>
          </w:p>
        </w:tc>
      </w:tr>
      <w:tr w:rsidR="0087276D" w:rsidRPr="00831225" w14:paraId="62121151" w14:textId="77777777" w:rsidTr="0087276D">
        <w:trPr>
          <w:gridAfter w:val="2"/>
          <w:wAfter w:w="206" w:type="dxa"/>
          <w:trHeight w:val="600"/>
        </w:trPr>
        <w:tc>
          <w:tcPr>
            <w:tcW w:w="694" w:type="dxa"/>
            <w:tcBorders>
              <w:top w:val="nil"/>
              <w:left w:val="single" w:sz="12" w:space="0" w:color="auto"/>
              <w:bottom w:val="single" w:sz="4" w:space="0" w:color="auto"/>
              <w:right w:val="single" w:sz="4" w:space="0" w:color="auto"/>
            </w:tcBorders>
            <w:noWrap/>
            <w:vAlign w:val="center"/>
            <w:hideMark/>
          </w:tcPr>
          <w:p w14:paraId="46052924" w14:textId="77777777" w:rsidR="0087276D" w:rsidRPr="00831225" w:rsidRDefault="0087276D" w:rsidP="00DD67C3">
            <w:pPr>
              <w:jc w:val="center"/>
              <w:rPr>
                <w:rFonts w:cs="Calibri"/>
                <w:color w:val="000000"/>
              </w:rPr>
            </w:pPr>
            <w:r w:rsidRPr="00831225">
              <w:rPr>
                <w:rFonts w:cs="Calibri"/>
                <w:color w:val="000000"/>
              </w:rPr>
              <w:t>0016</w:t>
            </w:r>
          </w:p>
        </w:tc>
        <w:tc>
          <w:tcPr>
            <w:tcW w:w="992" w:type="dxa"/>
            <w:tcBorders>
              <w:top w:val="nil"/>
              <w:left w:val="nil"/>
              <w:bottom w:val="single" w:sz="4" w:space="0" w:color="auto"/>
              <w:right w:val="single" w:sz="4" w:space="0" w:color="auto"/>
            </w:tcBorders>
            <w:noWrap/>
            <w:vAlign w:val="bottom"/>
            <w:hideMark/>
          </w:tcPr>
          <w:p w14:paraId="4F081588" w14:textId="77777777" w:rsidR="0087276D" w:rsidRPr="00831225" w:rsidRDefault="0087276D" w:rsidP="00DD67C3">
            <w:pPr>
              <w:rPr>
                <w:rFonts w:cs="Calibri"/>
                <w:color w:val="000000"/>
              </w:rPr>
            </w:pPr>
            <w:r w:rsidRPr="00831225">
              <w:rPr>
                <w:rFonts w:cs="Calibri"/>
                <w:color w:val="000000"/>
              </w:rPr>
              <w:t>16/2026</w:t>
            </w:r>
          </w:p>
        </w:tc>
        <w:tc>
          <w:tcPr>
            <w:tcW w:w="851" w:type="dxa"/>
            <w:tcBorders>
              <w:top w:val="nil"/>
              <w:left w:val="nil"/>
              <w:bottom w:val="single" w:sz="4" w:space="0" w:color="auto"/>
              <w:right w:val="single" w:sz="4" w:space="0" w:color="auto"/>
            </w:tcBorders>
            <w:noWrap/>
            <w:vAlign w:val="bottom"/>
            <w:hideMark/>
          </w:tcPr>
          <w:p w14:paraId="042ED8E1" w14:textId="77777777" w:rsidR="0087276D" w:rsidRPr="00831225" w:rsidRDefault="0087276D" w:rsidP="00DD67C3">
            <w:pPr>
              <w:rPr>
                <w:rFonts w:cs="Calibri"/>
                <w:color w:val="000000"/>
              </w:rPr>
            </w:pPr>
            <w:r w:rsidRPr="00831225">
              <w:rPr>
                <w:rFonts w:cs="Calibri"/>
                <w:color w:val="000000"/>
              </w:rPr>
              <w:t>Jednostavna nabava</w:t>
            </w:r>
          </w:p>
        </w:tc>
        <w:tc>
          <w:tcPr>
            <w:tcW w:w="1549" w:type="dxa"/>
            <w:tcBorders>
              <w:top w:val="nil"/>
              <w:left w:val="nil"/>
              <w:bottom w:val="single" w:sz="4" w:space="0" w:color="auto"/>
              <w:right w:val="single" w:sz="4" w:space="0" w:color="auto"/>
            </w:tcBorders>
            <w:vAlign w:val="bottom"/>
            <w:hideMark/>
          </w:tcPr>
          <w:p w14:paraId="1442D462" w14:textId="77777777" w:rsidR="0087276D" w:rsidRPr="00831225" w:rsidRDefault="0087276D" w:rsidP="00DD67C3">
            <w:pPr>
              <w:rPr>
                <w:rFonts w:cs="Calibri"/>
                <w:color w:val="000000"/>
              </w:rPr>
            </w:pPr>
            <w:r w:rsidRPr="00831225">
              <w:rPr>
                <w:rFonts w:cs="Calibri"/>
                <w:color w:val="000000"/>
              </w:rPr>
              <w:t>Nabava opreme za dječji vrtić</w:t>
            </w:r>
          </w:p>
        </w:tc>
        <w:tc>
          <w:tcPr>
            <w:tcW w:w="719" w:type="dxa"/>
            <w:tcBorders>
              <w:top w:val="nil"/>
              <w:left w:val="nil"/>
              <w:bottom w:val="single" w:sz="4" w:space="0" w:color="auto"/>
              <w:right w:val="single" w:sz="4" w:space="0" w:color="auto"/>
            </w:tcBorders>
            <w:vAlign w:val="bottom"/>
            <w:hideMark/>
          </w:tcPr>
          <w:p w14:paraId="62DA6042" w14:textId="77777777" w:rsidR="0087276D" w:rsidRPr="00831225" w:rsidRDefault="0087276D" w:rsidP="00DD67C3">
            <w:pPr>
              <w:rPr>
                <w:rFonts w:cs="Calibri"/>
                <w:color w:val="000000"/>
              </w:rPr>
            </w:pPr>
            <w:r w:rsidRPr="00831225">
              <w:rPr>
                <w:rFonts w:cs="Calibri"/>
                <w:color w:val="000000"/>
              </w:rPr>
              <w:t>Robe</w:t>
            </w:r>
          </w:p>
        </w:tc>
        <w:tc>
          <w:tcPr>
            <w:tcW w:w="850" w:type="dxa"/>
            <w:tcBorders>
              <w:top w:val="nil"/>
              <w:left w:val="nil"/>
              <w:bottom w:val="single" w:sz="4" w:space="0" w:color="auto"/>
              <w:right w:val="single" w:sz="4" w:space="0" w:color="auto"/>
            </w:tcBorders>
            <w:vAlign w:val="bottom"/>
            <w:hideMark/>
          </w:tcPr>
          <w:p w14:paraId="6EABA7B4" w14:textId="77777777" w:rsidR="0087276D" w:rsidRPr="00831225" w:rsidRDefault="0087276D" w:rsidP="00DD67C3">
            <w:pPr>
              <w:rPr>
                <w:rFonts w:cs="Calibri"/>
                <w:color w:val="000000"/>
              </w:rPr>
            </w:pPr>
            <w:r w:rsidRPr="00831225">
              <w:rPr>
                <w:rFonts w:cs="Calibri"/>
                <w:color w:val="000000"/>
              </w:rPr>
              <w:t>39161000 - Namještaj za dječj</w:t>
            </w:r>
            <w:r w:rsidRPr="00831225">
              <w:rPr>
                <w:rFonts w:cs="Calibri"/>
                <w:color w:val="000000"/>
              </w:rPr>
              <w:lastRenderedPageBreak/>
              <w:t>e vrtiće</w:t>
            </w:r>
          </w:p>
        </w:tc>
        <w:tc>
          <w:tcPr>
            <w:tcW w:w="709" w:type="dxa"/>
            <w:tcBorders>
              <w:top w:val="nil"/>
              <w:left w:val="nil"/>
              <w:bottom w:val="single" w:sz="4" w:space="0" w:color="auto"/>
              <w:right w:val="single" w:sz="4" w:space="0" w:color="auto"/>
            </w:tcBorders>
            <w:noWrap/>
            <w:vAlign w:val="bottom"/>
            <w:hideMark/>
          </w:tcPr>
          <w:p w14:paraId="4A4D9B87" w14:textId="77777777" w:rsidR="0087276D" w:rsidRPr="00831225" w:rsidRDefault="0087276D" w:rsidP="00DD67C3">
            <w:pPr>
              <w:jc w:val="right"/>
              <w:rPr>
                <w:rFonts w:cs="Calibri"/>
                <w:color w:val="000000"/>
              </w:rPr>
            </w:pPr>
            <w:r w:rsidRPr="00831225">
              <w:rPr>
                <w:rFonts w:cs="Calibri"/>
                <w:color w:val="000000"/>
              </w:rPr>
              <w:lastRenderedPageBreak/>
              <w:t>6.400,00</w:t>
            </w:r>
          </w:p>
        </w:tc>
        <w:tc>
          <w:tcPr>
            <w:tcW w:w="851" w:type="dxa"/>
            <w:tcBorders>
              <w:top w:val="nil"/>
              <w:left w:val="nil"/>
              <w:bottom w:val="single" w:sz="4" w:space="0" w:color="auto"/>
              <w:right w:val="single" w:sz="4" w:space="0" w:color="auto"/>
            </w:tcBorders>
            <w:vAlign w:val="bottom"/>
            <w:hideMark/>
          </w:tcPr>
          <w:p w14:paraId="1E545CB1" w14:textId="77777777" w:rsidR="0087276D" w:rsidRPr="00831225" w:rsidRDefault="0087276D" w:rsidP="00DD67C3">
            <w:pPr>
              <w:rPr>
                <w:rFonts w:cs="Calibri"/>
                <w:color w:val="000000"/>
              </w:rPr>
            </w:pPr>
            <w:r w:rsidRPr="00831225">
              <w:rPr>
                <w:rFonts w:cs="Calibri"/>
                <w:color w:val="000000"/>
              </w:rPr>
              <w:t>Jednostavna nabava</w:t>
            </w:r>
          </w:p>
        </w:tc>
        <w:tc>
          <w:tcPr>
            <w:tcW w:w="635" w:type="dxa"/>
            <w:tcBorders>
              <w:top w:val="nil"/>
              <w:left w:val="nil"/>
              <w:bottom w:val="single" w:sz="4" w:space="0" w:color="auto"/>
              <w:right w:val="single" w:sz="4" w:space="0" w:color="auto"/>
            </w:tcBorders>
            <w:vAlign w:val="bottom"/>
            <w:hideMark/>
          </w:tcPr>
          <w:p w14:paraId="2574B331" w14:textId="77777777" w:rsidR="0087276D" w:rsidRPr="00831225" w:rsidRDefault="0087276D" w:rsidP="00DD67C3">
            <w:pPr>
              <w:rPr>
                <w:rFonts w:cs="Calibri"/>
                <w:color w:val="000000"/>
              </w:rPr>
            </w:pPr>
            <w:r w:rsidRPr="00831225">
              <w:rPr>
                <w:rFonts w:cs="Calibri"/>
                <w:color w:val="000000"/>
              </w:rPr>
              <w:t>NE</w:t>
            </w:r>
          </w:p>
        </w:tc>
        <w:tc>
          <w:tcPr>
            <w:tcW w:w="567" w:type="dxa"/>
            <w:tcBorders>
              <w:top w:val="nil"/>
              <w:left w:val="nil"/>
              <w:bottom w:val="single" w:sz="4" w:space="0" w:color="auto"/>
              <w:right w:val="single" w:sz="4" w:space="0" w:color="auto"/>
            </w:tcBorders>
            <w:vAlign w:val="bottom"/>
            <w:hideMark/>
          </w:tcPr>
          <w:p w14:paraId="090B1DD2" w14:textId="77777777" w:rsidR="0087276D" w:rsidRPr="00831225" w:rsidRDefault="0087276D" w:rsidP="00DD67C3">
            <w:pPr>
              <w:rPr>
                <w:rFonts w:cs="Calibri"/>
                <w:color w:val="000000"/>
              </w:rPr>
            </w:pPr>
            <w:r w:rsidRPr="00831225">
              <w:rPr>
                <w:rFonts w:cs="Calibri"/>
                <w:color w:val="000000"/>
              </w:rPr>
              <w:t>-</w:t>
            </w:r>
          </w:p>
        </w:tc>
        <w:tc>
          <w:tcPr>
            <w:tcW w:w="357" w:type="dxa"/>
            <w:tcBorders>
              <w:top w:val="nil"/>
              <w:left w:val="nil"/>
              <w:bottom w:val="single" w:sz="4" w:space="0" w:color="auto"/>
              <w:right w:val="single" w:sz="4" w:space="0" w:color="auto"/>
            </w:tcBorders>
            <w:vAlign w:val="bottom"/>
            <w:hideMark/>
          </w:tcPr>
          <w:p w14:paraId="0A83AB8D" w14:textId="77777777" w:rsidR="0087276D" w:rsidRPr="00831225" w:rsidRDefault="0087276D" w:rsidP="00DD67C3">
            <w:pPr>
              <w:rPr>
                <w:rFonts w:cs="Calibri"/>
                <w:color w:val="000000"/>
              </w:rPr>
            </w:pPr>
            <w:r w:rsidRPr="00831225">
              <w:rPr>
                <w:rFonts w:cs="Calibri"/>
                <w:color w:val="000000"/>
              </w:rPr>
              <w:t> </w:t>
            </w:r>
          </w:p>
        </w:tc>
        <w:tc>
          <w:tcPr>
            <w:tcW w:w="850" w:type="dxa"/>
            <w:tcBorders>
              <w:top w:val="nil"/>
              <w:left w:val="nil"/>
              <w:bottom w:val="single" w:sz="4" w:space="0" w:color="auto"/>
              <w:right w:val="single" w:sz="4" w:space="0" w:color="auto"/>
            </w:tcBorders>
            <w:vAlign w:val="bottom"/>
            <w:hideMark/>
          </w:tcPr>
          <w:p w14:paraId="785904C7" w14:textId="77777777" w:rsidR="0087276D" w:rsidRPr="00831225" w:rsidRDefault="0087276D" w:rsidP="00DD67C3">
            <w:pPr>
              <w:rPr>
                <w:rFonts w:cs="Calibri"/>
                <w:color w:val="000000"/>
              </w:rPr>
            </w:pPr>
            <w:r w:rsidRPr="00831225">
              <w:rPr>
                <w:rFonts w:cs="Calibri"/>
                <w:color w:val="000000"/>
              </w:rPr>
              <w:t>NE</w:t>
            </w:r>
          </w:p>
        </w:tc>
        <w:tc>
          <w:tcPr>
            <w:tcW w:w="425" w:type="dxa"/>
            <w:tcBorders>
              <w:top w:val="nil"/>
              <w:left w:val="nil"/>
              <w:bottom w:val="single" w:sz="4" w:space="0" w:color="auto"/>
              <w:right w:val="single" w:sz="4" w:space="0" w:color="auto"/>
            </w:tcBorders>
            <w:vAlign w:val="bottom"/>
            <w:hideMark/>
          </w:tcPr>
          <w:p w14:paraId="0A194E37" w14:textId="77777777" w:rsidR="0087276D" w:rsidRPr="00831225" w:rsidRDefault="0087276D" w:rsidP="00DD67C3">
            <w:pPr>
              <w:rPr>
                <w:rFonts w:cs="Calibri"/>
                <w:color w:val="000000"/>
              </w:rPr>
            </w:pPr>
            <w:r w:rsidRPr="00831225">
              <w:rPr>
                <w:rFonts w:cs="Calibri"/>
                <w:color w:val="000000"/>
              </w:rPr>
              <w:t> </w:t>
            </w:r>
          </w:p>
        </w:tc>
        <w:tc>
          <w:tcPr>
            <w:tcW w:w="284" w:type="dxa"/>
            <w:tcBorders>
              <w:top w:val="nil"/>
              <w:left w:val="nil"/>
              <w:bottom w:val="single" w:sz="4" w:space="0" w:color="auto"/>
              <w:right w:val="single" w:sz="4" w:space="0" w:color="auto"/>
            </w:tcBorders>
            <w:vAlign w:val="bottom"/>
            <w:hideMark/>
          </w:tcPr>
          <w:p w14:paraId="07DA5AA4" w14:textId="77777777" w:rsidR="0087276D" w:rsidRPr="00831225" w:rsidRDefault="0087276D" w:rsidP="00DD67C3">
            <w:pPr>
              <w:rPr>
                <w:rFonts w:cs="Calibri"/>
                <w:color w:val="000000"/>
              </w:rPr>
            </w:pPr>
            <w:r w:rsidRPr="00831225">
              <w:rPr>
                <w:rFonts w:cs="Calibri"/>
                <w:color w:val="000000"/>
              </w:rPr>
              <w:t> </w:t>
            </w:r>
          </w:p>
        </w:tc>
        <w:tc>
          <w:tcPr>
            <w:tcW w:w="380" w:type="dxa"/>
            <w:tcBorders>
              <w:top w:val="nil"/>
              <w:left w:val="nil"/>
              <w:bottom w:val="single" w:sz="4" w:space="0" w:color="auto"/>
              <w:right w:val="single" w:sz="4" w:space="0" w:color="auto"/>
            </w:tcBorders>
            <w:vAlign w:val="bottom"/>
            <w:hideMark/>
          </w:tcPr>
          <w:p w14:paraId="5ED40411" w14:textId="77777777" w:rsidR="0087276D" w:rsidRPr="00831225" w:rsidRDefault="0087276D" w:rsidP="00DD67C3">
            <w:pPr>
              <w:rPr>
                <w:rFonts w:cs="Calibri"/>
                <w:color w:val="000000"/>
              </w:rPr>
            </w:pPr>
            <w:r w:rsidRPr="00831225">
              <w:rPr>
                <w:rFonts w:cs="Calibri"/>
                <w:color w:val="000000"/>
              </w:rPr>
              <w:t> </w:t>
            </w:r>
          </w:p>
        </w:tc>
        <w:tc>
          <w:tcPr>
            <w:tcW w:w="276" w:type="dxa"/>
            <w:tcBorders>
              <w:top w:val="nil"/>
              <w:left w:val="nil"/>
              <w:bottom w:val="single" w:sz="4" w:space="0" w:color="auto"/>
              <w:right w:val="single" w:sz="4" w:space="0" w:color="auto"/>
            </w:tcBorders>
            <w:vAlign w:val="bottom"/>
            <w:hideMark/>
          </w:tcPr>
          <w:p w14:paraId="06ACECC0" w14:textId="77777777" w:rsidR="0087276D" w:rsidRPr="00831225" w:rsidRDefault="0087276D" w:rsidP="00DD67C3">
            <w:pPr>
              <w:rPr>
                <w:rFonts w:cs="Calibri"/>
                <w:color w:val="000000"/>
              </w:rPr>
            </w:pPr>
            <w:r w:rsidRPr="00831225">
              <w:rPr>
                <w:rFonts w:cs="Calibri"/>
                <w:color w:val="000000"/>
              </w:rPr>
              <w:t> </w:t>
            </w:r>
          </w:p>
        </w:tc>
        <w:tc>
          <w:tcPr>
            <w:tcW w:w="425" w:type="dxa"/>
            <w:tcBorders>
              <w:top w:val="nil"/>
              <w:left w:val="nil"/>
              <w:bottom w:val="single" w:sz="4" w:space="0" w:color="auto"/>
              <w:right w:val="single" w:sz="4" w:space="0" w:color="auto"/>
            </w:tcBorders>
            <w:noWrap/>
            <w:vAlign w:val="bottom"/>
            <w:hideMark/>
          </w:tcPr>
          <w:p w14:paraId="33033CCB" w14:textId="77777777" w:rsidR="0087276D" w:rsidRPr="00831225" w:rsidRDefault="0087276D" w:rsidP="00DD67C3">
            <w:pPr>
              <w:jc w:val="right"/>
              <w:rPr>
                <w:rFonts w:cs="Calibri"/>
                <w:color w:val="000000"/>
              </w:rPr>
            </w:pPr>
            <w:r w:rsidRPr="00831225">
              <w:rPr>
                <w:rFonts w:cs="Calibri"/>
                <w:color w:val="000000"/>
              </w:rPr>
              <w:t>1</w:t>
            </w:r>
          </w:p>
        </w:tc>
        <w:tc>
          <w:tcPr>
            <w:tcW w:w="851" w:type="dxa"/>
            <w:tcBorders>
              <w:top w:val="nil"/>
              <w:left w:val="nil"/>
              <w:bottom w:val="single" w:sz="4" w:space="0" w:color="auto"/>
              <w:right w:val="single" w:sz="4" w:space="0" w:color="auto"/>
            </w:tcBorders>
            <w:noWrap/>
            <w:vAlign w:val="bottom"/>
            <w:hideMark/>
          </w:tcPr>
          <w:p w14:paraId="1E4016AF" w14:textId="77777777" w:rsidR="0087276D" w:rsidRPr="00831225" w:rsidRDefault="0087276D" w:rsidP="00DD67C3">
            <w:pPr>
              <w:rPr>
                <w:rFonts w:cs="Calibri"/>
                <w:color w:val="000000"/>
              </w:rPr>
            </w:pPr>
            <w:r w:rsidRPr="00831225">
              <w:rPr>
                <w:rFonts w:cs="Calibri"/>
                <w:color w:val="000000"/>
              </w:rPr>
              <w:t>07.01.2026 00:00:00</w:t>
            </w:r>
          </w:p>
        </w:tc>
        <w:tc>
          <w:tcPr>
            <w:tcW w:w="999" w:type="dxa"/>
            <w:tcBorders>
              <w:top w:val="nil"/>
              <w:left w:val="nil"/>
              <w:bottom w:val="single" w:sz="4" w:space="0" w:color="auto"/>
              <w:right w:val="single" w:sz="4" w:space="0" w:color="auto"/>
            </w:tcBorders>
            <w:noWrap/>
            <w:vAlign w:val="bottom"/>
            <w:hideMark/>
          </w:tcPr>
          <w:p w14:paraId="1BB2F05F" w14:textId="77777777" w:rsidR="0087276D" w:rsidRPr="00831225" w:rsidRDefault="0087276D" w:rsidP="00DD67C3">
            <w:pPr>
              <w:rPr>
                <w:rFonts w:cs="Calibri"/>
                <w:color w:val="000000"/>
              </w:rPr>
            </w:pPr>
            <w:r w:rsidRPr="00831225">
              <w:rPr>
                <w:rFonts w:cs="Calibri"/>
                <w:color w:val="000000"/>
              </w:rPr>
              <w:t> </w:t>
            </w:r>
          </w:p>
        </w:tc>
        <w:tc>
          <w:tcPr>
            <w:tcW w:w="567" w:type="dxa"/>
            <w:tcBorders>
              <w:top w:val="nil"/>
              <w:left w:val="nil"/>
              <w:bottom w:val="single" w:sz="4" w:space="0" w:color="auto"/>
              <w:right w:val="single" w:sz="4" w:space="0" w:color="auto"/>
            </w:tcBorders>
            <w:noWrap/>
            <w:vAlign w:val="bottom"/>
            <w:hideMark/>
          </w:tcPr>
          <w:p w14:paraId="3ABC3A37" w14:textId="77777777" w:rsidR="0087276D" w:rsidRPr="00831225" w:rsidRDefault="0087276D" w:rsidP="00DD67C3">
            <w:pPr>
              <w:rPr>
                <w:rFonts w:cs="Calibri"/>
                <w:color w:val="000000"/>
              </w:rPr>
            </w:pPr>
            <w:r w:rsidRPr="00831225">
              <w:rPr>
                <w:rFonts w:cs="Calibri"/>
                <w:color w:val="000000"/>
              </w:rPr>
              <w:t>Novo</w:t>
            </w:r>
          </w:p>
        </w:tc>
      </w:tr>
      <w:tr w:rsidR="0087276D" w:rsidRPr="00831225" w14:paraId="61142F76" w14:textId="77777777" w:rsidTr="0087276D">
        <w:trPr>
          <w:gridAfter w:val="2"/>
          <w:wAfter w:w="206" w:type="dxa"/>
          <w:trHeight w:val="600"/>
        </w:trPr>
        <w:tc>
          <w:tcPr>
            <w:tcW w:w="694" w:type="dxa"/>
            <w:tcBorders>
              <w:top w:val="nil"/>
              <w:left w:val="single" w:sz="12" w:space="0" w:color="auto"/>
              <w:bottom w:val="single" w:sz="4" w:space="0" w:color="auto"/>
              <w:right w:val="single" w:sz="4" w:space="0" w:color="auto"/>
            </w:tcBorders>
            <w:noWrap/>
            <w:vAlign w:val="center"/>
            <w:hideMark/>
          </w:tcPr>
          <w:p w14:paraId="6A2F3940" w14:textId="77777777" w:rsidR="0087276D" w:rsidRPr="00831225" w:rsidRDefault="0087276D" w:rsidP="00DD67C3">
            <w:pPr>
              <w:jc w:val="center"/>
              <w:rPr>
                <w:rFonts w:cs="Calibri"/>
                <w:color w:val="000000"/>
              </w:rPr>
            </w:pPr>
            <w:r w:rsidRPr="00831225">
              <w:rPr>
                <w:rFonts w:cs="Calibri"/>
                <w:color w:val="000000"/>
              </w:rPr>
              <w:t>0017</w:t>
            </w:r>
          </w:p>
        </w:tc>
        <w:tc>
          <w:tcPr>
            <w:tcW w:w="992" w:type="dxa"/>
            <w:tcBorders>
              <w:top w:val="nil"/>
              <w:left w:val="nil"/>
              <w:bottom w:val="single" w:sz="4" w:space="0" w:color="auto"/>
              <w:right w:val="single" w:sz="4" w:space="0" w:color="auto"/>
            </w:tcBorders>
            <w:noWrap/>
            <w:vAlign w:val="bottom"/>
            <w:hideMark/>
          </w:tcPr>
          <w:p w14:paraId="30B42A83" w14:textId="77777777" w:rsidR="0087276D" w:rsidRPr="00831225" w:rsidRDefault="0087276D" w:rsidP="00DD67C3">
            <w:pPr>
              <w:rPr>
                <w:rFonts w:cs="Calibri"/>
                <w:color w:val="000000"/>
              </w:rPr>
            </w:pPr>
            <w:r w:rsidRPr="00831225">
              <w:rPr>
                <w:rFonts w:cs="Calibri"/>
                <w:color w:val="000000"/>
              </w:rPr>
              <w:t>17/2026</w:t>
            </w:r>
          </w:p>
        </w:tc>
        <w:tc>
          <w:tcPr>
            <w:tcW w:w="851" w:type="dxa"/>
            <w:tcBorders>
              <w:top w:val="nil"/>
              <w:left w:val="nil"/>
              <w:bottom w:val="single" w:sz="4" w:space="0" w:color="auto"/>
              <w:right w:val="single" w:sz="4" w:space="0" w:color="auto"/>
            </w:tcBorders>
            <w:noWrap/>
            <w:vAlign w:val="bottom"/>
            <w:hideMark/>
          </w:tcPr>
          <w:p w14:paraId="0ACFAA67" w14:textId="77777777" w:rsidR="0087276D" w:rsidRPr="00831225" w:rsidRDefault="0087276D" w:rsidP="00DD67C3">
            <w:pPr>
              <w:rPr>
                <w:rFonts w:cs="Calibri"/>
                <w:color w:val="000000"/>
              </w:rPr>
            </w:pPr>
            <w:r w:rsidRPr="00831225">
              <w:rPr>
                <w:rFonts w:cs="Calibri"/>
                <w:color w:val="000000"/>
              </w:rPr>
              <w:t>Jednostavna nabava</w:t>
            </w:r>
          </w:p>
        </w:tc>
        <w:tc>
          <w:tcPr>
            <w:tcW w:w="1549" w:type="dxa"/>
            <w:tcBorders>
              <w:top w:val="nil"/>
              <w:left w:val="nil"/>
              <w:bottom w:val="single" w:sz="4" w:space="0" w:color="auto"/>
              <w:right w:val="single" w:sz="4" w:space="0" w:color="auto"/>
            </w:tcBorders>
            <w:vAlign w:val="bottom"/>
            <w:hideMark/>
          </w:tcPr>
          <w:p w14:paraId="5BC8D77B" w14:textId="77777777" w:rsidR="0087276D" w:rsidRPr="00831225" w:rsidRDefault="0087276D" w:rsidP="00DD67C3">
            <w:pPr>
              <w:rPr>
                <w:rFonts w:cs="Calibri"/>
                <w:color w:val="000000"/>
              </w:rPr>
            </w:pPr>
            <w:r w:rsidRPr="00831225">
              <w:rPr>
                <w:rFonts w:cs="Calibri"/>
                <w:color w:val="000000"/>
              </w:rPr>
              <w:t>Radovi na sanaciji nerazvrstane ceste Ulica Sv. Vida</w:t>
            </w:r>
          </w:p>
        </w:tc>
        <w:tc>
          <w:tcPr>
            <w:tcW w:w="719" w:type="dxa"/>
            <w:tcBorders>
              <w:top w:val="nil"/>
              <w:left w:val="nil"/>
              <w:bottom w:val="single" w:sz="4" w:space="0" w:color="auto"/>
              <w:right w:val="single" w:sz="4" w:space="0" w:color="auto"/>
            </w:tcBorders>
            <w:vAlign w:val="bottom"/>
            <w:hideMark/>
          </w:tcPr>
          <w:p w14:paraId="42FF6E03" w14:textId="77777777" w:rsidR="0087276D" w:rsidRPr="00831225" w:rsidRDefault="0087276D" w:rsidP="00DD67C3">
            <w:pPr>
              <w:rPr>
                <w:rFonts w:cs="Calibri"/>
                <w:color w:val="000000"/>
              </w:rPr>
            </w:pPr>
            <w:r w:rsidRPr="00831225">
              <w:rPr>
                <w:rFonts w:cs="Calibri"/>
                <w:color w:val="000000"/>
              </w:rPr>
              <w:t>Radovi</w:t>
            </w:r>
          </w:p>
        </w:tc>
        <w:tc>
          <w:tcPr>
            <w:tcW w:w="850" w:type="dxa"/>
            <w:tcBorders>
              <w:top w:val="nil"/>
              <w:left w:val="nil"/>
              <w:bottom w:val="single" w:sz="4" w:space="0" w:color="auto"/>
              <w:right w:val="single" w:sz="4" w:space="0" w:color="auto"/>
            </w:tcBorders>
            <w:vAlign w:val="bottom"/>
            <w:hideMark/>
          </w:tcPr>
          <w:p w14:paraId="5C2C4B3F" w14:textId="77777777" w:rsidR="0087276D" w:rsidRPr="00831225" w:rsidRDefault="0087276D" w:rsidP="00DD67C3">
            <w:pPr>
              <w:rPr>
                <w:rFonts w:cs="Calibri"/>
                <w:color w:val="000000"/>
              </w:rPr>
            </w:pPr>
            <w:r w:rsidRPr="00831225">
              <w:rPr>
                <w:rFonts w:cs="Calibri"/>
                <w:color w:val="000000"/>
              </w:rPr>
              <w:t>45233141 - Radovi na održavanj</w:t>
            </w:r>
            <w:r w:rsidRPr="00831225">
              <w:rPr>
                <w:rFonts w:cs="Calibri"/>
                <w:color w:val="000000"/>
              </w:rPr>
              <w:lastRenderedPageBreak/>
              <w:t>u cesta</w:t>
            </w:r>
          </w:p>
        </w:tc>
        <w:tc>
          <w:tcPr>
            <w:tcW w:w="709" w:type="dxa"/>
            <w:tcBorders>
              <w:top w:val="nil"/>
              <w:left w:val="nil"/>
              <w:bottom w:val="single" w:sz="4" w:space="0" w:color="auto"/>
              <w:right w:val="single" w:sz="4" w:space="0" w:color="auto"/>
            </w:tcBorders>
            <w:noWrap/>
            <w:vAlign w:val="bottom"/>
            <w:hideMark/>
          </w:tcPr>
          <w:p w14:paraId="2A4F87C7" w14:textId="77777777" w:rsidR="0087276D" w:rsidRPr="00831225" w:rsidRDefault="0087276D" w:rsidP="00DD67C3">
            <w:pPr>
              <w:jc w:val="right"/>
              <w:rPr>
                <w:rFonts w:cs="Calibri"/>
                <w:color w:val="000000"/>
              </w:rPr>
            </w:pPr>
            <w:r w:rsidRPr="00831225">
              <w:rPr>
                <w:rFonts w:cs="Calibri"/>
                <w:color w:val="000000"/>
              </w:rPr>
              <w:lastRenderedPageBreak/>
              <w:t>32.000,00</w:t>
            </w:r>
          </w:p>
        </w:tc>
        <w:tc>
          <w:tcPr>
            <w:tcW w:w="851" w:type="dxa"/>
            <w:tcBorders>
              <w:top w:val="nil"/>
              <w:left w:val="nil"/>
              <w:bottom w:val="single" w:sz="4" w:space="0" w:color="auto"/>
              <w:right w:val="single" w:sz="4" w:space="0" w:color="auto"/>
            </w:tcBorders>
            <w:vAlign w:val="bottom"/>
            <w:hideMark/>
          </w:tcPr>
          <w:p w14:paraId="4818B99B" w14:textId="77777777" w:rsidR="0087276D" w:rsidRPr="00831225" w:rsidRDefault="0087276D" w:rsidP="00DD67C3">
            <w:pPr>
              <w:rPr>
                <w:rFonts w:cs="Calibri"/>
                <w:color w:val="000000"/>
              </w:rPr>
            </w:pPr>
            <w:r w:rsidRPr="00831225">
              <w:rPr>
                <w:rFonts w:cs="Calibri"/>
                <w:color w:val="000000"/>
              </w:rPr>
              <w:t>Jednostavna nabava</w:t>
            </w:r>
          </w:p>
        </w:tc>
        <w:tc>
          <w:tcPr>
            <w:tcW w:w="635" w:type="dxa"/>
            <w:tcBorders>
              <w:top w:val="nil"/>
              <w:left w:val="nil"/>
              <w:bottom w:val="single" w:sz="4" w:space="0" w:color="auto"/>
              <w:right w:val="single" w:sz="4" w:space="0" w:color="auto"/>
            </w:tcBorders>
            <w:vAlign w:val="bottom"/>
            <w:hideMark/>
          </w:tcPr>
          <w:p w14:paraId="779540C1" w14:textId="77777777" w:rsidR="0087276D" w:rsidRPr="00831225" w:rsidRDefault="0087276D" w:rsidP="00DD67C3">
            <w:pPr>
              <w:rPr>
                <w:rFonts w:cs="Calibri"/>
                <w:color w:val="000000"/>
              </w:rPr>
            </w:pPr>
            <w:r w:rsidRPr="00831225">
              <w:rPr>
                <w:rFonts w:cs="Calibri"/>
                <w:color w:val="000000"/>
              </w:rPr>
              <w:t>NE</w:t>
            </w:r>
          </w:p>
        </w:tc>
        <w:tc>
          <w:tcPr>
            <w:tcW w:w="567" w:type="dxa"/>
            <w:tcBorders>
              <w:top w:val="nil"/>
              <w:left w:val="nil"/>
              <w:bottom w:val="single" w:sz="4" w:space="0" w:color="auto"/>
              <w:right w:val="single" w:sz="4" w:space="0" w:color="auto"/>
            </w:tcBorders>
            <w:vAlign w:val="bottom"/>
            <w:hideMark/>
          </w:tcPr>
          <w:p w14:paraId="33E216F6" w14:textId="77777777" w:rsidR="0087276D" w:rsidRPr="00831225" w:rsidRDefault="0087276D" w:rsidP="00DD67C3">
            <w:pPr>
              <w:rPr>
                <w:rFonts w:cs="Calibri"/>
                <w:color w:val="000000"/>
              </w:rPr>
            </w:pPr>
            <w:r w:rsidRPr="00831225">
              <w:rPr>
                <w:rFonts w:cs="Calibri"/>
                <w:color w:val="000000"/>
              </w:rPr>
              <w:t>-</w:t>
            </w:r>
          </w:p>
        </w:tc>
        <w:tc>
          <w:tcPr>
            <w:tcW w:w="357" w:type="dxa"/>
            <w:tcBorders>
              <w:top w:val="nil"/>
              <w:left w:val="nil"/>
              <w:bottom w:val="single" w:sz="4" w:space="0" w:color="auto"/>
              <w:right w:val="single" w:sz="4" w:space="0" w:color="auto"/>
            </w:tcBorders>
            <w:vAlign w:val="bottom"/>
            <w:hideMark/>
          </w:tcPr>
          <w:p w14:paraId="0397B61C" w14:textId="77777777" w:rsidR="0087276D" w:rsidRPr="00831225" w:rsidRDefault="0087276D" w:rsidP="00DD67C3">
            <w:pPr>
              <w:rPr>
                <w:rFonts w:cs="Calibri"/>
                <w:color w:val="000000"/>
              </w:rPr>
            </w:pPr>
            <w:r w:rsidRPr="00831225">
              <w:rPr>
                <w:rFonts w:cs="Calibri"/>
                <w:color w:val="000000"/>
              </w:rPr>
              <w:t> </w:t>
            </w:r>
          </w:p>
        </w:tc>
        <w:tc>
          <w:tcPr>
            <w:tcW w:w="850" w:type="dxa"/>
            <w:tcBorders>
              <w:top w:val="nil"/>
              <w:left w:val="nil"/>
              <w:bottom w:val="single" w:sz="4" w:space="0" w:color="auto"/>
              <w:right w:val="single" w:sz="4" w:space="0" w:color="auto"/>
            </w:tcBorders>
            <w:vAlign w:val="bottom"/>
            <w:hideMark/>
          </w:tcPr>
          <w:p w14:paraId="6E32025F" w14:textId="77777777" w:rsidR="0087276D" w:rsidRPr="00831225" w:rsidRDefault="0087276D" w:rsidP="00DD67C3">
            <w:pPr>
              <w:rPr>
                <w:rFonts w:cs="Calibri"/>
                <w:color w:val="000000"/>
              </w:rPr>
            </w:pPr>
            <w:r w:rsidRPr="00831225">
              <w:rPr>
                <w:rFonts w:cs="Calibri"/>
                <w:color w:val="000000"/>
              </w:rPr>
              <w:t>NE</w:t>
            </w:r>
          </w:p>
        </w:tc>
        <w:tc>
          <w:tcPr>
            <w:tcW w:w="425" w:type="dxa"/>
            <w:tcBorders>
              <w:top w:val="nil"/>
              <w:left w:val="nil"/>
              <w:bottom w:val="single" w:sz="4" w:space="0" w:color="auto"/>
              <w:right w:val="single" w:sz="4" w:space="0" w:color="auto"/>
            </w:tcBorders>
            <w:vAlign w:val="bottom"/>
            <w:hideMark/>
          </w:tcPr>
          <w:p w14:paraId="0F91EB2E" w14:textId="77777777" w:rsidR="0087276D" w:rsidRPr="00831225" w:rsidRDefault="0087276D" w:rsidP="00DD67C3">
            <w:pPr>
              <w:rPr>
                <w:rFonts w:cs="Calibri"/>
                <w:color w:val="000000"/>
              </w:rPr>
            </w:pPr>
            <w:r w:rsidRPr="00831225">
              <w:rPr>
                <w:rFonts w:cs="Calibri"/>
                <w:color w:val="000000"/>
              </w:rPr>
              <w:t> </w:t>
            </w:r>
          </w:p>
        </w:tc>
        <w:tc>
          <w:tcPr>
            <w:tcW w:w="284" w:type="dxa"/>
            <w:tcBorders>
              <w:top w:val="nil"/>
              <w:left w:val="nil"/>
              <w:bottom w:val="single" w:sz="4" w:space="0" w:color="auto"/>
              <w:right w:val="single" w:sz="4" w:space="0" w:color="auto"/>
            </w:tcBorders>
            <w:vAlign w:val="bottom"/>
            <w:hideMark/>
          </w:tcPr>
          <w:p w14:paraId="6BF7F024" w14:textId="77777777" w:rsidR="0087276D" w:rsidRPr="00831225" w:rsidRDefault="0087276D" w:rsidP="00DD67C3">
            <w:pPr>
              <w:rPr>
                <w:rFonts w:cs="Calibri"/>
                <w:color w:val="000000"/>
              </w:rPr>
            </w:pPr>
            <w:r w:rsidRPr="00831225">
              <w:rPr>
                <w:rFonts w:cs="Calibri"/>
                <w:color w:val="000000"/>
              </w:rPr>
              <w:t> </w:t>
            </w:r>
          </w:p>
        </w:tc>
        <w:tc>
          <w:tcPr>
            <w:tcW w:w="380" w:type="dxa"/>
            <w:tcBorders>
              <w:top w:val="nil"/>
              <w:left w:val="nil"/>
              <w:bottom w:val="single" w:sz="4" w:space="0" w:color="auto"/>
              <w:right w:val="single" w:sz="4" w:space="0" w:color="auto"/>
            </w:tcBorders>
            <w:vAlign w:val="bottom"/>
            <w:hideMark/>
          </w:tcPr>
          <w:p w14:paraId="21C48A45" w14:textId="77777777" w:rsidR="0087276D" w:rsidRPr="00831225" w:rsidRDefault="0087276D" w:rsidP="00DD67C3">
            <w:pPr>
              <w:rPr>
                <w:rFonts w:cs="Calibri"/>
                <w:color w:val="000000"/>
              </w:rPr>
            </w:pPr>
            <w:r w:rsidRPr="00831225">
              <w:rPr>
                <w:rFonts w:cs="Calibri"/>
                <w:color w:val="000000"/>
              </w:rPr>
              <w:t> </w:t>
            </w:r>
          </w:p>
        </w:tc>
        <w:tc>
          <w:tcPr>
            <w:tcW w:w="276" w:type="dxa"/>
            <w:tcBorders>
              <w:top w:val="nil"/>
              <w:left w:val="nil"/>
              <w:bottom w:val="single" w:sz="4" w:space="0" w:color="auto"/>
              <w:right w:val="single" w:sz="4" w:space="0" w:color="auto"/>
            </w:tcBorders>
            <w:vAlign w:val="bottom"/>
            <w:hideMark/>
          </w:tcPr>
          <w:p w14:paraId="0BF92FD8" w14:textId="77777777" w:rsidR="0087276D" w:rsidRPr="00831225" w:rsidRDefault="0087276D" w:rsidP="00DD67C3">
            <w:pPr>
              <w:rPr>
                <w:rFonts w:cs="Calibri"/>
                <w:color w:val="000000"/>
              </w:rPr>
            </w:pPr>
            <w:r w:rsidRPr="00831225">
              <w:rPr>
                <w:rFonts w:cs="Calibri"/>
                <w:color w:val="000000"/>
              </w:rPr>
              <w:t> </w:t>
            </w:r>
          </w:p>
        </w:tc>
        <w:tc>
          <w:tcPr>
            <w:tcW w:w="425" w:type="dxa"/>
            <w:tcBorders>
              <w:top w:val="nil"/>
              <w:left w:val="nil"/>
              <w:bottom w:val="single" w:sz="4" w:space="0" w:color="auto"/>
              <w:right w:val="single" w:sz="4" w:space="0" w:color="auto"/>
            </w:tcBorders>
            <w:noWrap/>
            <w:vAlign w:val="bottom"/>
            <w:hideMark/>
          </w:tcPr>
          <w:p w14:paraId="71AD1C7A" w14:textId="77777777" w:rsidR="0087276D" w:rsidRPr="00831225" w:rsidRDefault="0087276D" w:rsidP="00DD67C3">
            <w:pPr>
              <w:jc w:val="right"/>
              <w:rPr>
                <w:rFonts w:cs="Calibri"/>
                <w:color w:val="000000"/>
              </w:rPr>
            </w:pPr>
            <w:r w:rsidRPr="00831225">
              <w:rPr>
                <w:rFonts w:cs="Calibri"/>
                <w:color w:val="000000"/>
              </w:rPr>
              <w:t>1</w:t>
            </w:r>
          </w:p>
        </w:tc>
        <w:tc>
          <w:tcPr>
            <w:tcW w:w="851" w:type="dxa"/>
            <w:tcBorders>
              <w:top w:val="nil"/>
              <w:left w:val="nil"/>
              <w:bottom w:val="single" w:sz="4" w:space="0" w:color="auto"/>
              <w:right w:val="single" w:sz="4" w:space="0" w:color="auto"/>
            </w:tcBorders>
            <w:noWrap/>
            <w:vAlign w:val="bottom"/>
            <w:hideMark/>
          </w:tcPr>
          <w:p w14:paraId="192A5834" w14:textId="77777777" w:rsidR="0087276D" w:rsidRPr="00831225" w:rsidRDefault="0087276D" w:rsidP="00DD67C3">
            <w:pPr>
              <w:rPr>
                <w:rFonts w:cs="Calibri"/>
                <w:color w:val="000000"/>
              </w:rPr>
            </w:pPr>
            <w:r w:rsidRPr="00831225">
              <w:rPr>
                <w:rFonts w:cs="Calibri"/>
                <w:color w:val="000000"/>
              </w:rPr>
              <w:t>07.01.2026 00:00:00</w:t>
            </w:r>
          </w:p>
        </w:tc>
        <w:tc>
          <w:tcPr>
            <w:tcW w:w="999" w:type="dxa"/>
            <w:tcBorders>
              <w:top w:val="nil"/>
              <w:left w:val="nil"/>
              <w:bottom w:val="single" w:sz="4" w:space="0" w:color="auto"/>
              <w:right w:val="single" w:sz="4" w:space="0" w:color="auto"/>
            </w:tcBorders>
            <w:noWrap/>
            <w:vAlign w:val="bottom"/>
            <w:hideMark/>
          </w:tcPr>
          <w:p w14:paraId="08867B51" w14:textId="77777777" w:rsidR="0087276D" w:rsidRPr="00831225" w:rsidRDefault="0087276D" w:rsidP="00DD67C3">
            <w:pPr>
              <w:rPr>
                <w:rFonts w:cs="Calibri"/>
                <w:color w:val="000000"/>
              </w:rPr>
            </w:pPr>
            <w:r w:rsidRPr="00831225">
              <w:rPr>
                <w:rFonts w:cs="Calibri"/>
                <w:color w:val="000000"/>
              </w:rPr>
              <w:t> </w:t>
            </w:r>
          </w:p>
        </w:tc>
        <w:tc>
          <w:tcPr>
            <w:tcW w:w="567" w:type="dxa"/>
            <w:tcBorders>
              <w:top w:val="nil"/>
              <w:left w:val="nil"/>
              <w:bottom w:val="single" w:sz="4" w:space="0" w:color="auto"/>
              <w:right w:val="single" w:sz="4" w:space="0" w:color="auto"/>
            </w:tcBorders>
            <w:noWrap/>
            <w:vAlign w:val="bottom"/>
            <w:hideMark/>
          </w:tcPr>
          <w:p w14:paraId="2A357D49" w14:textId="77777777" w:rsidR="0087276D" w:rsidRPr="00831225" w:rsidRDefault="0087276D" w:rsidP="00DD67C3">
            <w:pPr>
              <w:rPr>
                <w:rFonts w:cs="Calibri"/>
                <w:color w:val="000000"/>
              </w:rPr>
            </w:pPr>
            <w:r w:rsidRPr="00831225">
              <w:rPr>
                <w:rFonts w:cs="Calibri"/>
                <w:color w:val="000000"/>
              </w:rPr>
              <w:t>Novo</w:t>
            </w:r>
          </w:p>
        </w:tc>
      </w:tr>
      <w:tr w:rsidR="0087276D" w:rsidRPr="00831225" w14:paraId="3AE6ACAA" w14:textId="77777777" w:rsidTr="0087276D">
        <w:trPr>
          <w:gridAfter w:val="2"/>
          <w:wAfter w:w="206" w:type="dxa"/>
          <w:trHeight w:val="600"/>
        </w:trPr>
        <w:tc>
          <w:tcPr>
            <w:tcW w:w="694" w:type="dxa"/>
            <w:tcBorders>
              <w:top w:val="nil"/>
              <w:left w:val="single" w:sz="12" w:space="0" w:color="auto"/>
              <w:bottom w:val="single" w:sz="4" w:space="0" w:color="auto"/>
              <w:right w:val="single" w:sz="4" w:space="0" w:color="auto"/>
            </w:tcBorders>
            <w:noWrap/>
            <w:vAlign w:val="center"/>
            <w:hideMark/>
          </w:tcPr>
          <w:p w14:paraId="5E6DA8D1" w14:textId="77777777" w:rsidR="0087276D" w:rsidRPr="00831225" w:rsidRDefault="0087276D" w:rsidP="00DD67C3">
            <w:pPr>
              <w:jc w:val="center"/>
              <w:rPr>
                <w:rFonts w:cs="Calibri"/>
                <w:color w:val="000000"/>
              </w:rPr>
            </w:pPr>
            <w:r w:rsidRPr="00831225">
              <w:rPr>
                <w:rFonts w:cs="Calibri"/>
                <w:color w:val="000000"/>
              </w:rPr>
              <w:t>0018</w:t>
            </w:r>
          </w:p>
        </w:tc>
        <w:tc>
          <w:tcPr>
            <w:tcW w:w="992" w:type="dxa"/>
            <w:tcBorders>
              <w:top w:val="nil"/>
              <w:left w:val="nil"/>
              <w:bottom w:val="single" w:sz="4" w:space="0" w:color="auto"/>
              <w:right w:val="single" w:sz="4" w:space="0" w:color="auto"/>
            </w:tcBorders>
            <w:noWrap/>
            <w:vAlign w:val="bottom"/>
            <w:hideMark/>
          </w:tcPr>
          <w:p w14:paraId="2FF249CC" w14:textId="77777777" w:rsidR="0087276D" w:rsidRPr="00831225" w:rsidRDefault="0087276D" w:rsidP="00DD67C3">
            <w:pPr>
              <w:rPr>
                <w:rFonts w:cs="Calibri"/>
                <w:color w:val="000000"/>
              </w:rPr>
            </w:pPr>
            <w:r w:rsidRPr="00831225">
              <w:rPr>
                <w:rFonts w:cs="Calibri"/>
                <w:color w:val="000000"/>
              </w:rPr>
              <w:t>18/2026</w:t>
            </w:r>
          </w:p>
        </w:tc>
        <w:tc>
          <w:tcPr>
            <w:tcW w:w="851" w:type="dxa"/>
            <w:tcBorders>
              <w:top w:val="nil"/>
              <w:left w:val="nil"/>
              <w:bottom w:val="single" w:sz="4" w:space="0" w:color="auto"/>
              <w:right w:val="single" w:sz="4" w:space="0" w:color="auto"/>
            </w:tcBorders>
            <w:noWrap/>
            <w:vAlign w:val="bottom"/>
            <w:hideMark/>
          </w:tcPr>
          <w:p w14:paraId="7D05D1DA" w14:textId="77777777" w:rsidR="0087276D" w:rsidRPr="00831225" w:rsidRDefault="0087276D" w:rsidP="00DD67C3">
            <w:pPr>
              <w:rPr>
                <w:rFonts w:cs="Calibri"/>
                <w:color w:val="000000"/>
              </w:rPr>
            </w:pPr>
            <w:r w:rsidRPr="00831225">
              <w:rPr>
                <w:rFonts w:cs="Calibri"/>
                <w:color w:val="000000"/>
              </w:rPr>
              <w:t>Zakon o javnoj nabavi</w:t>
            </w:r>
          </w:p>
        </w:tc>
        <w:tc>
          <w:tcPr>
            <w:tcW w:w="1549" w:type="dxa"/>
            <w:tcBorders>
              <w:top w:val="nil"/>
              <w:left w:val="nil"/>
              <w:bottom w:val="single" w:sz="4" w:space="0" w:color="auto"/>
              <w:right w:val="single" w:sz="4" w:space="0" w:color="auto"/>
            </w:tcBorders>
            <w:vAlign w:val="bottom"/>
            <w:hideMark/>
          </w:tcPr>
          <w:p w14:paraId="6350819E" w14:textId="77777777" w:rsidR="0087276D" w:rsidRPr="00831225" w:rsidRDefault="0087276D" w:rsidP="00DD67C3">
            <w:pPr>
              <w:rPr>
                <w:rFonts w:cs="Calibri"/>
                <w:color w:val="000000"/>
              </w:rPr>
            </w:pPr>
            <w:r w:rsidRPr="00831225">
              <w:rPr>
                <w:rFonts w:cs="Calibri"/>
                <w:color w:val="000000"/>
              </w:rPr>
              <w:t>Izgradnja i opremanje dječjeg igrališta u Dubravici</w:t>
            </w:r>
          </w:p>
        </w:tc>
        <w:tc>
          <w:tcPr>
            <w:tcW w:w="719" w:type="dxa"/>
            <w:tcBorders>
              <w:top w:val="nil"/>
              <w:left w:val="nil"/>
              <w:bottom w:val="single" w:sz="4" w:space="0" w:color="auto"/>
              <w:right w:val="single" w:sz="4" w:space="0" w:color="auto"/>
            </w:tcBorders>
            <w:vAlign w:val="bottom"/>
            <w:hideMark/>
          </w:tcPr>
          <w:p w14:paraId="22897A1E" w14:textId="77777777" w:rsidR="0087276D" w:rsidRPr="00831225" w:rsidRDefault="0087276D" w:rsidP="00DD67C3">
            <w:pPr>
              <w:rPr>
                <w:rFonts w:cs="Calibri"/>
                <w:color w:val="000000"/>
              </w:rPr>
            </w:pPr>
            <w:r w:rsidRPr="00831225">
              <w:rPr>
                <w:rFonts w:cs="Calibri"/>
                <w:color w:val="000000"/>
              </w:rPr>
              <w:t>Robe</w:t>
            </w:r>
          </w:p>
        </w:tc>
        <w:tc>
          <w:tcPr>
            <w:tcW w:w="850" w:type="dxa"/>
            <w:tcBorders>
              <w:top w:val="nil"/>
              <w:left w:val="nil"/>
              <w:bottom w:val="single" w:sz="4" w:space="0" w:color="auto"/>
              <w:right w:val="single" w:sz="4" w:space="0" w:color="auto"/>
            </w:tcBorders>
            <w:vAlign w:val="bottom"/>
            <w:hideMark/>
          </w:tcPr>
          <w:p w14:paraId="0F1EA412" w14:textId="77777777" w:rsidR="0087276D" w:rsidRPr="00831225" w:rsidRDefault="0087276D" w:rsidP="00DD67C3">
            <w:pPr>
              <w:rPr>
                <w:rFonts w:cs="Calibri"/>
                <w:color w:val="000000"/>
              </w:rPr>
            </w:pPr>
            <w:r w:rsidRPr="00831225">
              <w:rPr>
                <w:rFonts w:cs="Calibri"/>
                <w:color w:val="000000"/>
              </w:rPr>
              <w:t>37535200 - Oprema za dječja igrališta</w:t>
            </w:r>
          </w:p>
        </w:tc>
        <w:tc>
          <w:tcPr>
            <w:tcW w:w="709" w:type="dxa"/>
            <w:tcBorders>
              <w:top w:val="nil"/>
              <w:left w:val="nil"/>
              <w:bottom w:val="single" w:sz="4" w:space="0" w:color="auto"/>
              <w:right w:val="single" w:sz="4" w:space="0" w:color="auto"/>
            </w:tcBorders>
            <w:noWrap/>
            <w:vAlign w:val="bottom"/>
            <w:hideMark/>
          </w:tcPr>
          <w:p w14:paraId="258911D8" w14:textId="77777777" w:rsidR="0087276D" w:rsidRPr="00831225" w:rsidRDefault="0087276D" w:rsidP="00DD67C3">
            <w:pPr>
              <w:jc w:val="right"/>
              <w:rPr>
                <w:rFonts w:cs="Calibri"/>
                <w:color w:val="000000"/>
              </w:rPr>
            </w:pPr>
            <w:r w:rsidRPr="00831225">
              <w:rPr>
                <w:rFonts w:cs="Calibri"/>
                <w:color w:val="000000"/>
              </w:rPr>
              <w:t>52.300,00</w:t>
            </w:r>
          </w:p>
        </w:tc>
        <w:tc>
          <w:tcPr>
            <w:tcW w:w="851" w:type="dxa"/>
            <w:tcBorders>
              <w:top w:val="nil"/>
              <w:left w:val="nil"/>
              <w:bottom w:val="single" w:sz="4" w:space="0" w:color="auto"/>
              <w:right w:val="single" w:sz="4" w:space="0" w:color="auto"/>
            </w:tcBorders>
            <w:vAlign w:val="bottom"/>
            <w:hideMark/>
          </w:tcPr>
          <w:p w14:paraId="167E5401" w14:textId="77777777" w:rsidR="0087276D" w:rsidRPr="00831225" w:rsidRDefault="0087276D" w:rsidP="00DD67C3">
            <w:pPr>
              <w:rPr>
                <w:rFonts w:cs="Calibri"/>
                <w:color w:val="000000"/>
              </w:rPr>
            </w:pPr>
            <w:r w:rsidRPr="00831225">
              <w:rPr>
                <w:rFonts w:cs="Calibri"/>
                <w:color w:val="000000"/>
              </w:rPr>
              <w:t>Otvoreni postupak</w:t>
            </w:r>
          </w:p>
        </w:tc>
        <w:tc>
          <w:tcPr>
            <w:tcW w:w="635" w:type="dxa"/>
            <w:tcBorders>
              <w:top w:val="nil"/>
              <w:left w:val="nil"/>
              <w:bottom w:val="single" w:sz="4" w:space="0" w:color="auto"/>
              <w:right w:val="single" w:sz="4" w:space="0" w:color="auto"/>
            </w:tcBorders>
            <w:vAlign w:val="bottom"/>
            <w:hideMark/>
          </w:tcPr>
          <w:p w14:paraId="07695740" w14:textId="77777777" w:rsidR="0087276D" w:rsidRPr="00831225" w:rsidRDefault="0087276D" w:rsidP="00DD67C3">
            <w:pPr>
              <w:rPr>
                <w:rFonts w:cs="Calibri"/>
                <w:color w:val="000000"/>
              </w:rPr>
            </w:pPr>
            <w:r w:rsidRPr="00831225">
              <w:rPr>
                <w:rFonts w:cs="Calibri"/>
                <w:color w:val="000000"/>
              </w:rPr>
              <w:t>NE</w:t>
            </w:r>
          </w:p>
        </w:tc>
        <w:tc>
          <w:tcPr>
            <w:tcW w:w="567" w:type="dxa"/>
            <w:tcBorders>
              <w:top w:val="nil"/>
              <w:left w:val="nil"/>
              <w:bottom w:val="single" w:sz="4" w:space="0" w:color="auto"/>
              <w:right w:val="single" w:sz="4" w:space="0" w:color="auto"/>
            </w:tcBorders>
            <w:vAlign w:val="bottom"/>
            <w:hideMark/>
          </w:tcPr>
          <w:p w14:paraId="6F44DE28" w14:textId="77777777" w:rsidR="0087276D" w:rsidRPr="00831225" w:rsidRDefault="0087276D" w:rsidP="00DD67C3">
            <w:pPr>
              <w:rPr>
                <w:rFonts w:cs="Calibri"/>
                <w:color w:val="000000"/>
              </w:rPr>
            </w:pPr>
            <w:r w:rsidRPr="00831225">
              <w:rPr>
                <w:rFonts w:cs="Calibri"/>
                <w:color w:val="000000"/>
              </w:rPr>
              <w:t>NE</w:t>
            </w:r>
          </w:p>
        </w:tc>
        <w:tc>
          <w:tcPr>
            <w:tcW w:w="357" w:type="dxa"/>
            <w:tcBorders>
              <w:top w:val="nil"/>
              <w:left w:val="nil"/>
              <w:bottom w:val="single" w:sz="4" w:space="0" w:color="auto"/>
              <w:right w:val="single" w:sz="4" w:space="0" w:color="auto"/>
            </w:tcBorders>
            <w:vAlign w:val="bottom"/>
            <w:hideMark/>
          </w:tcPr>
          <w:p w14:paraId="400B8F4E" w14:textId="77777777" w:rsidR="0087276D" w:rsidRPr="00831225" w:rsidRDefault="0087276D" w:rsidP="00DD67C3">
            <w:pPr>
              <w:rPr>
                <w:rFonts w:cs="Calibri"/>
                <w:color w:val="000000"/>
              </w:rPr>
            </w:pPr>
            <w:r w:rsidRPr="00831225">
              <w:rPr>
                <w:rFonts w:cs="Calibri"/>
                <w:color w:val="000000"/>
              </w:rPr>
              <w:t> </w:t>
            </w:r>
          </w:p>
        </w:tc>
        <w:tc>
          <w:tcPr>
            <w:tcW w:w="850" w:type="dxa"/>
            <w:tcBorders>
              <w:top w:val="nil"/>
              <w:left w:val="nil"/>
              <w:bottom w:val="single" w:sz="4" w:space="0" w:color="auto"/>
              <w:right w:val="single" w:sz="4" w:space="0" w:color="auto"/>
            </w:tcBorders>
            <w:vAlign w:val="bottom"/>
            <w:hideMark/>
          </w:tcPr>
          <w:p w14:paraId="16857709" w14:textId="77777777" w:rsidR="0087276D" w:rsidRPr="00831225" w:rsidRDefault="0087276D" w:rsidP="00DD67C3">
            <w:pPr>
              <w:rPr>
                <w:rFonts w:cs="Calibri"/>
                <w:color w:val="000000"/>
              </w:rPr>
            </w:pPr>
            <w:r w:rsidRPr="00831225">
              <w:rPr>
                <w:rFonts w:cs="Calibri"/>
                <w:color w:val="000000"/>
              </w:rPr>
              <w:t>DA</w:t>
            </w:r>
          </w:p>
        </w:tc>
        <w:tc>
          <w:tcPr>
            <w:tcW w:w="425" w:type="dxa"/>
            <w:tcBorders>
              <w:top w:val="nil"/>
              <w:left w:val="nil"/>
              <w:bottom w:val="single" w:sz="4" w:space="0" w:color="auto"/>
              <w:right w:val="single" w:sz="4" w:space="0" w:color="auto"/>
            </w:tcBorders>
            <w:vAlign w:val="bottom"/>
            <w:hideMark/>
          </w:tcPr>
          <w:p w14:paraId="193443A0" w14:textId="77777777" w:rsidR="0087276D" w:rsidRPr="00831225" w:rsidRDefault="0087276D" w:rsidP="00DD67C3">
            <w:pPr>
              <w:rPr>
                <w:rFonts w:cs="Calibri"/>
                <w:color w:val="000000"/>
              </w:rPr>
            </w:pPr>
            <w:r w:rsidRPr="00831225">
              <w:rPr>
                <w:rFonts w:cs="Calibri"/>
                <w:color w:val="000000"/>
              </w:rPr>
              <w:t>1. kvartal</w:t>
            </w:r>
          </w:p>
        </w:tc>
        <w:tc>
          <w:tcPr>
            <w:tcW w:w="284" w:type="dxa"/>
            <w:tcBorders>
              <w:top w:val="nil"/>
              <w:left w:val="nil"/>
              <w:bottom w:val="single" w:sz="4" w:space="0" w:color="auto"/>
              <w:right w:val="single" w:sz="4" w:space="0" w:color="auto"/>
            </w:tcBorders>
            <w:vAlign w:val="bottom"/>
            <w:hideMark/>
          </w:tcPr>
          <w:p w14:paraId="0513232D" w14:textId="77777777" w:rsidR="0087276D" w:rsidRPr="00831225" w:rsidRDefault="0087276D" w:rsidP="00DD67C3">
            <w:pPr>
              <w:rPr>
                <w:rFonts w:cs="Calibri"/>
                <w:color w:val="000000"/>
              </w:rPr>
            </w:pPr>
            <w:r w:rsidRPr="00831225">
              <w:rPr>
                <w:rFonts w:cs="Calibri"/>
                <w:color w:val="000000"/>
              </w:rPr>
              <w:t>6 mjeseci</w:t>
            </w:r>
          </w:p>
        </w:tc>
        <w:tc>
          <w:tcPr>
            <w:tcW w:w="380" w:type="dxa"/>
            <w:tcBorders>
              <w:top w:val="nil"/>
              <w:left w:val="nil"/>
              <w:bottom w:val="single" w:sz="4" w:space="0" w:color="auto"/>
              <w:right w:val="single" w:sz="4" w:space="0" w:color="auto"/>
            </w:tcBorders>
            <w:vAlign w:val="bottom"/>
            <w:hideMark/>
          </w:tcPr>
          <w:p w14:paraId="4A3924DA" w14:textId="77777777" w:rsidR="0087276D" w:rsidRPr="00831225" w:rsidRDefault="0087276D" w:rsidP="00DD67C3">
            <w:pPr>
              <w:rPr>
                <w:rFonts w:cs="Calibri"/>
                <w:color w:val="000000"/>
              </w:rPr>
            </w:pPr>
            <w:r w:rsidRPr="00831225">
              <w:rPr>
                <w:rFonts w:cs="Calibri"/>
                <w:color w:val="000000"/>
              </w:rPr>
              <w:t> </w:t>
            </w:r>
          </w:p>
        </w:tc>
        <w:tc>
          <w:tcPr>
            <w:tcW w:w="276" w:type="dxa"/>
            <w:tcBorders>
              <w:top w:val="nil"/>
              <w:left w:val="nil"/>
              <w:bottom w:val="single" w:sz="4" w:space="0" w:color="auto"/>
              <w:right w:val="single" w:sz="4" w:space="0" w:color="auto"/>
            </w:tcBorders>
            <w:vAlign w:val="bottom"/>
            <w:hideMark/>
          </w:tcPr>
          <w:p w14:paraId="0D479F2F" w14:textId="77777777" w:rsidR="0087276D" w:rsidRPr="00831225" w:rsidRDefault="0087276D" w:rsidP="00DD67C3">
            <w:pPr>
              <w:rPr>
                <w:rFonts w:cs="Calibri"/>
                <w:color w:val="000000"/>
              </w:rPr>
            </w:pPr>
            <w:r w:rsidRPr="00831225">
              <w:rPr>
                <w:rFonts w:cs="Calibri"/>
                <w:color w:val="000000"/>
              </w:rPr>
              <w:t> </w:t>
            </w:r>
          </w:p>
        </w:tc>
        <w:tc>
          <w:tcPr>
            <w:tcW w:w="425" w:type="dxa"/>
            <w:tcBorders>
              <w:top w:val="nil"/>
              <w:left w:val="nil"/>
              <w:bottom w:val="single" w:sz="4" w:space="0" w:color="auto"/>
              <w:right w:val="single" w:sz="4" w:space="0" w:color="auto"/>
            </w:tcBorders>
            <w:noWrap/>
            <w:vAlign w:val="bottom"/>
            <w:hideMark/>
          </w:tcPr>
          <w:p w14:paraId="0FB27557" w14:textId="77777777" w:rsidR="0087276D" w:rsidRPr="00831225" w:rsidRDefault="0087276D" w:rsidP="00DD67C3">
            <w:pPr>
              <w:jc w:val="right"/>
              <w:rPr>
                <w:rFonts w:cs="Calibri"/>
                <w:color w:val="000000"/>
              </w:rPr>
            </w:pPr>
            <w:r w:rsidRPr="00831225">
              <w:rPr>
                <w:rFonts w:cs="Calibri"/>
                <w:color w:val="000000"/>
              </w:rPr>
              <w:t>1</w:t>
            </w:r>
          </w:p>
        </w:tc>
        <w:tc>
          <w:tcPr>
            <w:tcW w:w="851" w:type="dxa"/>
            <w:tcBorders>
              <w:top w:val="nil"/>
              <w:left w:val="nil"/>
              <w:bottom w:val="single" w:sz="4" w:space="0" w:color="auto"/>
              <w:right w:val="single" w:sz="4" w:space="0" w:color="auto"/>
            </w:tcBorders>
            <w:noWrap/>
            <w:vAlign w:val="bottom"/>
            <w:hideMark/>
          </w:tcPr>
          <w:p w14:paraId="4C4C44F9" w14:textId="77777777" w:rsidR="0087276D" w:rsidRPr="00831225" w:rsidRDefault="0087276D" w:rsidP="00DD67C3">
            <w:pPr>
              <w:rPr>
                <w:rFonts w:cs="Calibri"/>
                <w:color w:val="000000"/>
              </w:rPr>
            </w:pPr>
            <w:r w:rsidRPr="00831225">
              <w:rPr>
                <w:rFonts w:cs="Calibri"/>
                <w:color w:val="000000"/>
              </w:rPr>
              <w:t>07.01.2026 00:00:00</w:t>
            </w:r>
          </w:p>
        </w:tc>
        <w:tc>
          <w:tcPr>
            <w:tcW w:w="999" w:type="dxa"/>
            <w:tcBorders>
              <w:top w:val="nil"/>
              <w:left w:val="nil"/>
              <w:bottom w:val="single" w:sz="4" w:space="0" w:color="auto"/>
              <w:right w:val="single" w:sz="4" w:space="0" w:color="auto"/>
            </w:tcBorders>
            <w:noWrap/>
            <w:vAlign w:val="bottom"/>
            <w:hideMark/>
          </w:tcPr>
          <w:p w14:paraId="24FEF168" w14:textId="77777777" w:rsidR="0087276D" w:rsidRPr="00831225" w:rsidRDefault="0087276D" w:rsidP="00DD67C3">
            <w:pPr>
              <w:rPr>
                <w:rFonts w:cs="Calibri"/>
                <w:color w:val="000000"/>
              </w:rPr>
            </w:pPr>
            <w:r w:rsidRPr="00831225">
              <w:rPr>
                <w:rFonts w:cs="Calibri"/>
                <w:color w:val="000000"/>
              </w:rPr>
              <w:t> </w:t>
            </w:r>
          </w:p>
        </w:tc>
        <w:tc>
          <w:tcPr>
            <w:tcW w:w="567" w:type="dxa"/>
            <w:tcBorders>
              <w:top w:val="nil"/>
              <w:left w:val="nil"/>
              <w:bottom w:val="single" w:sz="4" w:space="0" w:color="auto"/>
              <w:right w:val="single" w:sz="4" w:space="0" w:color="auto"/>
            </w:tcBorders>
            <w:noWrap/>
            <w:vAlign w:val="bottom"/>
            <w:hideMark/>
          </w:tcPr>
          <w:p w14:paraId="637FDA4D" w14:textId="77777777" w:rsidR="0087276D" w:rsidRPr="00831225" w:rsidRDefault="0087276D" w:rsidP="00DD67C3">
            <w:pPr>
              <w:rPr>
                <w:rFonts w:cs="Calibri"/>
                <w:color w:val="000000"/>
              </w:rPr>
            </w:pPr>
            <w:r w:rsidRPr="00831225">
              <w:rPr>
                <w:rFonts w:cs="Calibri"/>
                <w:color w:val="000000"/>
              </w:rPr>
              <w:t>Novo</w:t>
            </w:r>
          </w:p>
        </w:tc>
      </w:tr>
      <w:tr w:rsidR="0087276D" w:rsidRPr="00831225" w14:paraId="4AAB3197" w14:textId="77777777" w:rsidTr="0087276D">
        <w:trPr>
          <w:gridAfter w:val="2"/>
          <w:wAfter w:w="206" w:type="dxa"/>
          <w:trHeight w:val="900"/>
        </w:trPr>
        <w:tc>
          <w:tcPr>
            <w:tcW w:w="694" w:type="dxa"/>
            <w:tcBorders>
              <w:top w:val="nil"/>
              <w:left w:val="single" w:sz="12" w:space="0" w:color="auto"/>
              <w:bottom w:val="single" w:sz="4" w:space="0" w:color="auto"/>
              <w:right w:val="single" w:sz="4" w:space="0" w:color="auto"/>
            </w:tcBorders>
            <w:noWrap/>
            <w:vAlign w:val="center"/>
            <w:hideMark/>
          </w:tcPr>
          <w:p w14:paraId="3E7AD6CA" w14:textId="77777777" w:rsidR="0087276D" w:rsidRPr="00831225" w:rsidRDefault="0087276D" w:rsidP="00DD67C3">
            <w:pPr>
              <w:jc w:val="center"/>
              <w:rPr>
                <w:rFonts w:cs="Calibri"/>
                <w:color w:val="000000"/>
              </w:rPr>
            </w:pPr>
            <w:r w:rsidRPr="00831225">
              <w:rPr>
                <w:rFonts w:cs="Calibri"/>
                <w:color w:val="000000"/>
              </w:rPr>
              <w:lastRenderedPageBreak/>
              <w:t>0019</w:t>
            </w:r>
          </w:p>
        </w:tc>
        <w:tc>
          <w:tcPr>
            <w:tcW w:w="992" w:type="dxa"/>
            <w:tcBorders>
              <w:top w:val="nil"/>
              <w:left w:val="nil"/>
              <w:bottom w:val="single" w:sz="4" w:space="0" w:color="auto"/>
              <w:right w:val="single" w:sz="4" w:space="0" w:color="auto"/>
            </w:tcBorders>
            <w:noWrap/>
            <w:vAlign w:val="bottom"/>
            <w:hideMark/>
          </w:tcPr>
          <w:p w14:paraId="098EE5D8" w14:textId="77777777" w:rsidR="0087276D" w:rsidRPr="00831225" w:rsidRDefault="0087276D" w:rsidP="00DD67C3">
            <w:pPr>
              <w:rPr>
                <w:rFonts w:cs="Calibri"/>
                <w:color w:val="000000"/>
              </w:rPr>
            </w:pPr>
            <w:r w:rsidRPr="00831225">
              <w:rPr>
                <w:rFonts w:cs="Calibri"/>
                <w:color w:val="000000"/>
              </w:rPr>
              <w:t>19/2026</w:t>
            </w:r>
          </w:p>
        </w:tc>
        <w:tc>
          <w:tcPr>
            <w:tcW w:w="851" w:type="dxa"/>
            <w:tcBorders>
              <w:top w:val="nil"/>
              <w:left w:val="nil"/>
              <w:bottom w:val="single" w:sz="4" w:space="0" w:color="auto"/>
              <w:right w:val="single" w:sz="4" w:space="0" w:color="auto"/>
            </w:tcBorders>
            <w:noWrap/>
            <w:vAlign w:val="bottom"/>
            <w:hideMark/>
          </w:tcPr>
          <w:p w14:paraId="4A143682" w14:textId="77777777" w:rsidR="0087276D" w:rsidRPr="00831225" w:rsidRDefault="0087276D" w:rsidP="00DD67C3">
            <w:pPr>
              <w:rPr>
                <w:rFonts w:cs="Calibri"/>
                <w:color w:val="000000"/>
              </w:rPr>
            </w:pPr>
            <w:r w:rsidRPr="00831225">
              <w:rPr>
                <w:rFonts w:cs="Calibri"/>
                <w:color w:val="000000"/>
              </w:rPr>
              <w:t>Jednostavna nabava</w:t>
            </w:r>
          </w:p>
        </w:tc>
        <w:tc>
          <w:tcPr>
            <w:tcW w:w="1549" w:type="dxa"/>
            <w:tcBorders>
              <w:top w:val="nil"/>
              <w:left w:val="nil"/>
              <w:bottom w:val="single" w:sz="4" w:space="0" w:color="auto"/>
              <w:right w:val="single" w:sz="4" w:space="0" w:color="auto"/>
            </w:tcBorders>
            <w:vAlign w:val="bottom"/>
            <w:hideMark/>
          </w:tcPr>
          <w:p w14:paraId="047BE50F" w14:textId="77777777" w:rsidR="0087276D" w:rsidRPr="00831225" w:rsidRDefault="0087276D" w:rsidP="00DD67C3">
            <w:pPr>
              <w:rPr>
                <w:rFonts w:cs="Calibri"/>
                <w:color w:val="000000"/>
              </w:rPr>
            </w:pPr>
            <w:r w:rsidRPr="00831225">
              <w:rPr>
                <w:rFonts w:cs="Calibri"/>
                <w:color w:val="000000"/>
              </w:rPr>
              <w:t>Građevinski radovi - Rekonstrukcija Kumrovečke ceste izgradnjom nogostupa - 5. faza</w:t>
            </w:r>
          </w:p>
        </w:tc>
        <w:tc>
          <w:tcPr>
            <w:tcW w:w="719" w:type="dxa"/>
            <w:tcBorders>
              <w:top w:val="nil"/>
              <w:left w:val="nil"/>
              <w:bottom w:val="single" w:sz="4" w:space="0" w:color="auto"/>
              <w:right w:val="single" w:sz="4" w:space="0" w:color="auto"/>
            </w:tcBorders>
            <w:vAlign w:val="bottom"/>
            <w:hideMark/>
          </w:tcPr>
          <w:p w14:paraId="200F1D09" w14:textId="77777777" w:rsidR="0087276D" w:rsidRPr="00831225" w:rsidRDefault="0087276D" w:rsidP="00DD67C3">
            <w:pPr>
              <w:rPr>
                <w:rFonts w:cs="Calibri"/>
                <w:color w:val="000000"/>
              </w:rPr>
            </w:pPr>
            <w:r w:rsidRPr="00831225">
              <w:rPr>
                <w:rFonts w:cs="Calibri"/>
                <w:color w:val="000000"/>
              </w:rPr>
              <w:t>Radovi</w:t>
            </w:r>
          </w:p>
        </w:tc>
        <w:tc>
          <w:tcPr>
            <w:tcW w:w="850" w:type="dxa"/>
            <w:tcBorders>
              <w:top w:val="nil"/>
              <w:left w:val="nil"/>
              <w:bottom w:val="single" w:sz="4" w:space="0" w:color="auto"/>
              <w:right w:val="single" w:sz="4" w:space="0" w:color="auto"/>
            </w:tcBorders>
            <w:vAlign w:val="bottom"/>
            <w:hideMark/>
          </w:tcPr>
          <w:p w14:paraId="7ED998AA" w14:textId="77777777" w:rsidR="0087276D" w:rsidRPr="00831225" w:rsidRDefault="0087276D" w:rsidP="00DD67C3">
            <w:pPr>
              <w:rPr>
                <w:rFonts w:cs="Calibri"/>
                <w:color w:val="000000"/>
              </w:rPr>
            </w:pPr>
            <w:r w:rsidRPr="00831225">
              <w:rPr>
                <w:rFonts w:cs="Calibri"/>
                <w:color w:val="000000"/>
              </w:rPr>
              <w:t>45213316 - Radovi na postavljanju nog</w:t>
            </w:r>
            <w:r w:rsidRPr="00831225">
              <w:rPr>
                <w:rFonts w:cs="Calibri"/>
                <w:color w:val="000000"/>
              </w:rPr>
              <w:lastRenderedPageBreak/>
              <w:t>ostupa</w:t>
            </w:r>
          </w:p>
        </w:tc>
        <w:tc>
          <w:tcPr>
            <w:tcW w:w="709" w:type="dxa"/>
            <w:tcBorders>
              <w:top w:val="nil"/>
              <w:left w:val="nil"/>
              <w:bottom w:val="single" w:sz="4" w:space="0" w:color="auto"/>
              <w:right w:val="single" w:sz="4" w:space="0" w:color="auto"/>
            </w:tcBorders>
            <w:noWrap/>
            <w:vAlign w:val="bottom"/>
            <w:hideMark/>
          </w:tcPr>
          <w:p w14:paraId="7CC2AD03" w14:textId="77777777" w:rsidR="0087276D" w:rsidRPr="00831225" w:rsidRDefault="0087276D" w:rsidP="00DD67C3">
            <w:pPr>
              <w:jc w:val="right"/>
              <w:rPr>
                <w:rFonts w:cs="Calibri"/>
                <w:color w:val="000000"/>
              </w:rPr>
            </w:pPr>
            <w:r w:rsidRPr="00831225">
              <w:rPr>
                <w:rFonts w:cs="Calibri"/>
                <w:color w:val="000000"/>
              </w:rPr>
              <w:lastRenderedPageBreak/>
              <w:t>65.000,00</w:t>
            </w:r>
          </w:p>
        </w:tc>
        <w:tc>
          <w:tcPr>
            <w:tcW w:w="851" w:type="dxa"/>
            <w:tcBorders>
              <w:top w:val="nil"/>
              <w:left w:val="nil"/>
              <w:bottom w:val="single" w:sz="4" w:space="0" w:color="auto"/>
              <w:right w:val="single" w:sz="4" w:space="0" w:color="auto"/>
            </w:tcBorders>
            <w:vAlign w:val="bottom"/>
            <w:hideMark/>
          </w:tcPr>
          <w:p w14:paraId="537444A6" w14:textId="77777777" w:rsidR="0087276D" w:rsidRPr="00831225" w:rsidRDefault="0087276D" w:rsidP="00DD67C3">
            <w:pPr>
              <w:rPr>
                <w:rFonts w:cs="Calibri"/>
                <w:color w:val="000000"/>
              </w:rPr>
            </w:pPr>
            <w:r w:rsidRPr="00831225">
              <w:rPr>
                <w:rFonts w:cs="Calibri"/>
                <w:color w:val="000000"/>
              </w:rPr>
              <w:t>Jednostavna nabava</w:t>
            </w:r>
          </w:p>
        </w:tc>
        <w:tc>
          <w:tcPr>
            <w:tcW w:w="635" w:type="dxa"/>
            <w:tcBorders>
              <w:top w:val="nil"/>
              <w:left w:val="nil"/>
              <w:bottom w:val="single" w:sz="4" w:space="0" w:color="auto"/>
              <w:right w:val="single" w:sz="4" w:space="0" w:color="auto"/>
            </w:tcBorders>
            <w:vAlign w:val="bottom"/>
            <w:hideMark/>
          </w:tcPr>
          <w:p w14:paraId="2E7A782F" w14:textId="77777777" w:rsidR="0087276D" w:rsidRPr="00831225" w:rsidRDefault="0087276D" w:rsidP="00DD67C3">
            <w:pPr>
              <w:rPr>
                <w:rFonts w:cs="Calibri"/>
                <w:color w:val="000000"/>
              </w:rPr>
            </w:pPr>
            <w:r w:rsidRPr="00831225">
              <w:rPr>
                <w:rFonts w:cs="Calibri"/>
                <w:color w:val="000000"/>
              </w:rPr>
              <w:t>NE</w:t>
            </w:r>
          </w:p>
        </w:tc>
        <w:tc>
          <w:tcPr>
            <w:tcW w:w="567" w:type="dxa"/>
            <w:tcBorders>
              <w:top w:val="nil"/>
              <w:left w:val="nil"/>
              <w:bottom w:val="single" w:sz="4" w:space="0" w:color="auto"/>
              <w:right w:val="single" w:sz="4" w:space="0" w:color="auto"/>
            </w:tcBorders>
            <w:vAlign w:val="bottom"/>
            <w:hideMark/>
          </w:tcPr>
          <w:p w14:paraId="2B6181C9" w14:textId="77777777" w:rsidR="0087276D" w:rsidRPr="00831225" w:rsidRDefault="0087276D" w:rsidP="00DD67C3">
            <w:pPr>
              <w:rPr>
                <w:rFonts w:cs="Calibri"/>
                <w:color w:val="000000"/>
              </w:rPr>
            </w:pPr>
            <w:r w:rsidRPr="00831225">
              <w:rPr>
                <w:rFonts w:cs="Calibri"/>
                <w:color w:val="000000"/>
              </w:rPr>
              <w:t>-</w:t>
            </w:r>
          </w:p>
        </w:tc>
        <w:tc>
          <w:tcPr>
            <w:tcW w:w="357" w:type="dxa"/>
            <w:tcBorders>
              <w:top w:val="nil"/>
              <w:left w:val="nil"/>
              <w:bottom w:val="single" w:sz="4" w:space="0" w:color="auto"/>
              <w:right w:val="single" w:sz="4" w:space="0" w:color="auto"/>
            </w:tcBorders>
            <w:vAlign w:val="bottom"/>
            <w:hideMark/>
          </w:tcPr>
          <w:p w14:paraId="56BCC646" w14:textId="77777777" w:rsidR="0087276D" w:rsidRPr="00831225" w:rsidRDefault="0087276D" w:rsidP="00DD67C3">
            <w:pPr>
              <w:rPr>
                <w:rFonts w:cs="Calibri"/>
                <w:color w:val="000000"/>
              </w:rPr>
            </w:pPr>
            <w:r w:rsidRPr="00831225">
              <w:rPr>
                <w:rFonts w:cs="Calibri"/>
                <w:color w:val="000000"/>
              </w:rPr>
              <w:t> </w:t>
            </w:r>
          </w:p>
        </w:tc>
        <w:tc>
          <w:tcPr>
            <w:tcW w:w="850" w:type="dxa"/>
            <w:tcBorders>
              <w:top w:val="nil"/>
              <w:left w:val="nil"/>
              <w:bottom w:val="single" w:sz="4" w:space="0" w:color="auto"/>
              <w:right w:val="single" w:sz="4" w:space="0" w:color="auto"/>
            </w:tcBorders>
            <w:vAlign w:val="bottom"/>
            <w:hideMark/>
          </w:tcPr>
          <w:p w14:paraId="230F457F" w14:textId="77777777" w:rsidR="0087276D" w:rsidRPr="00831225" w:rsidRDefault="0087276D" w:rsidP="00DD67C3">
            <w:pPr>
              <w:rPr>
                <w:rFonts w:cs="Calibri"/>
                <w:color w:val="000000"/>
              </w:rPr>
            </w:pPr>
            <w:r w:rsidRPr="00831225">
              <w:rPr>
                <w:rFonts w:cs="Calibri"/>
                <w:color w:val="000000"/>
              </w:rPr>
              <w:t>NE</w:t>
            </w:r>
          </w:p>
        </w:tc>
        <w:tc>
          <w:tcPr>
            <w:tcW w:w="425" w:type="dxa"/>
            <w:tcBorders>
              <w:top w:val="nil"/>
              <w:left w:val="nil"/>
              <w:bottom w:val="single" w:sz="4" w:space="0" w:color="auto"/>
              <w:right w:val="single" w:sz="4" w:space="0" w:color="auto"/>
            </w:tcBorders>
            <w:vAlign w:val="bottom"/>
            <w:hideMark/>
          </w:tcPr>
          <w:p w14:paraId="1BE9D95A" w14:textId="77777777" w:rsidR="0087276D" w:rsidRPr="00831225" w:rsidRDefault="0087276D" w:rsidP="00DD67C3">
            <w:pPr>
              <w:rPr>
                <w:rFonts w:cs="Calibri"/>
                <w:color w:val="000000"/>
              </w:rPr>
            </w:pPr>
            <w:r w:rsidRPr="00831225">
              <w:rPr>
                <w:rFonts w:cs="Calibri"/>
                <w:color w:val="000000"/>
              </w:rPr>
              <w:t> </w:t>
            </w:r>
          </w:p>
        </w:tc>
        <w:tc>
          <w:tcPr>
            <w:tcW w:w="284" w:type="dxa"/>
            <w:tcBorders>
              <w:top w:val="nil"/>
              <w:left w:val="nil"/>
              <w:bottom w:val="single" w:sz="4" w:space="0" w:color="auto"/>
              <w:right w:val="single" w:sz="4" w:space="0" w:color="auto"/>
            </w:tcBorders>
            <w:vAlign w:val="bottom"/>
            <w:hideMark/>
          </w:tcPr>
          <w:p w14:paraId="75441EB8" w14:textId="77777777" w:rsidR="0087276D" w:rsidRPr="00831225" w:rsidRDefault="0087276D" w:rsidP="00DD67C3">
            <w:pPr>
              <w:rPr>
                <w:rFonts w:cs="Calibri"/>
                <w:color w:val="000000"/>
              </w:rPr>
            </w:pPr>
            <w:r w:rsidRPr="00831225">
              <w:rPr>
                <w:rFonts w:cs="Calibri"/>
                <w:color w:val="000000"/>
              </w:rPr>
              <w:t> </w:t>
            </w:r>
          </w:p>
        </w:tc>
        <w:tc>
          <w:tcPr>
            <w:tcW w:w="380" w:type="dxa"/>
            <w:tcBorders>
              <w:top w:val="nil"/>
              <w:left w:val="nil"/>
              <w:bottom w:val="single" w:sz="4" w:space="0" w:color="auto"/>
              <w:right w:val="single" w:sz="4" w:space="0" w:color="auto"/>
            </w:tcBorders>
            <w:vAlign w:val="bottom"/>
            <w:hideMark/>
          </w:tcPr>
          <w:p w14:paraId="515B6E8E" w14:textId="77777777" w:rsidR="0087276D" w:rsidRPr="00831225" w:rsidRDefault="0087276D" w:rsidP="00DD67C3">
            <w:pPr>
              <w:rPr>
                <w:rFonts w:cs="Calibri"/>
                <w:color w:val="000000"/>
              </w:rPr>
            </w:pPr>
            <w:r w:rsidRPr="00831225">
              <w:rPr>
                <w:rFonts w:cs="Calibri"/>
                <w:color w:val="000000"/>
              </w:rPr>
              <w:t> </w:t>
            </w:r>
          </w:p>
        </w:tc>
        <w:tc>
          <w:tcPr>
            <w:tcW w:w="276" w:type="dxa"/>
            <w:tcBorders>
              <w:top w:val="nil"/>
              <w:left w:val="nil"/>
              <w:bottom w:val="single" w:sz="4" w:space="0" w:color="auto"/>
              <w:right w:val="single" w:sz="4" w:space="0" w:color="auto"/>
            </w:tcBorders>
            <w:vAlign w:val="bottom"/>
            <w:hideMark/>
          </w:tcPr>
          <w:p w14:paraId="3BAD2536" w14:textId="77777777" w:rsidR="0087276D" w:rsidRPr="00831225" w:rsidRDefault="0087276D" w:rsidP="00DD67C3">
            <w:pPr>
              <w:rPr>
                <w:rFonts w:cs="Calibri"/>
                <w:color w:val="000000"/>
              </w:rPr>
            </w:pPr>
            <w:r w:rsidRPr="00831225">
              <w:rPr>
                <w:rFonts w:cs="Calibri"/>
                <w:color w:val="000000"/>
              </w:rPr>
              <w:t> </w:t>
            </w:r>
          </w:p>
        </w:tc>
        <w:tc>
          <w:tcPr>
            <w:tcW w:w="425" w:type="dxa"/>
            <w:tcBorders>
              <w:top w:val="nil"/>
              <w:left w:val="nil"/>
              <w:bottom w:val="single" w:sz="4" w:space="0" w:color="auto"/>
              <w:right w:val="single" w:sz="4" w:space="0" w:color="auto"/>
            </w:tcBorders>
            <w:noWrap/>
            <w:vAlign w:val="bottom"/>
            <w:hideMark/>
          </w:tcPr>
          <w:p w14:paraId="7C796A78" w14:textId="77777777" w:rsidR="0087276D" w:rsidRPr="00831225" w:rsidRDefault="0087276D" w:rsidP="00DD67C3">
            <w:pPr>
              <w:jc w:val="right"/>
              <w:rPr>
                <w:rFonts w:cs="Calibri"/>
                <w:color w:val="000000"/>
              </w:rPr>
            </w:pPr>
            <w:r w:rsidRPr="00831225">
              <w:rPr>
                <w:rFonts w:cs="Calibri"/>
                <w:color w:val="000000"/>
              </w:rPr>
              <w:t>1</w:t>
            </w:r>
          </w:p>
        </w:tc>
        <w:tc>
          <w:tcPr>
            <w:tcW w:w="851" w:type="dxa"/>
            <w:tcBorders>
              <w:top w:val="nil"/>
              <w:left w:val="nil"/>
              <w:bottom w:val="single" w:sz="4" w:space="0" w:color="auto"/>
              <w:right w:val="single" w:sz="4" w:space="0" w:color="auto"/>
            </w:tcBorders>
            <w:noWrap/>
            <w:vAlign w:val="bottom"/>
            <w:hideMark/>
          </w:tcPr>
          <w:p w14:paraId="58F68656" w14:textId="77777777" w:rsidR="0087276D" w:rsidRPr="00831225" w:rsidRDefault="0087276D" w:rsidP="00DD67C3">
            <w:pPr>
              <w:rPr>
                <w:rFonts w:cs="Calibri"/>
                <w:color w:val="000000"/>
              </w:rPr>
            </w:pPr>
            <w:r w:rsidRPr="00831225">
              <w:rPr>
                <w:rFonts w:cs="Calibri"/>
                <w:color w:val="000000"/>
              </w:rPr>
              <w:t>07.01.2026 00:00:00</w:t>
            </w:r>
          </w:p>
        </w:tc>
        <w:tc>
          <w:tcPr>
            <w:tcW w:w="999" w:type="dxa"/>
            <w:tcBorders>
              <w:top w:val="nil"/>
              <w:left w:val="nil"/>
              <w:bottom w:val="single" w:sz="4" w:space="0" w:color="auto"/>
              <w:right w:val="single" w:sz="4" w:space="0" w:color="auto"/>
            </w:tcBorders>
            <w:noWrap/>
            <w:vAlign w:val="bottom"/>
            <w:hideMark/>
          </w:tcPr>
          <w:p w14:paraId="048C7E1E" w14:textId="77777777" w:rsidR="0087276D" w:rsidRPr="00831225" w:rsidRDefault="0087276D" w:rsidP="00DD67C3">
            <w:pPr>
              <w:rPr>
                <w:rFonts w:cs="Calibri"/>
                <w:color w:val="000000"/>
              </w:rPr>
            </w:pPr>
            <w:r w:rsidRPr="00831225">
              <w:rPr>
                <w:rFonts w:cs="Calibri"/>
                <w:color w:val="000000"/>
              </w:rPr>
              <w:t> </w:t>
            </w:r>
          </w:p>
        </w:tc>
        <w:tc>
          <w:tcPr>
            <w:tcW w:w="567" w:type="dxa"/>
            <w:tcBorders>
              <w:top w:val="nil"/>
              <w:left w:val="nil"/>
              <w:bottom w:val="single" w:sz="4" w:space="0" w:color="auto"/>
              <w:right w:val="single" w:sz="4" w:space="0" w:color="auto"/>
            </w:tcBorders>
            <w:noWrap/>
            <w:vAlign w:val="bottom"/>
            <w:hideMark/>
          </w:tcPr>
          <w:p w14:paraId="1CCEF574" w14:textId="77777777" w:rsidR="0087276D" w:rsidRPr="00831225" w:rsidRDefault="0087276D" w:rsidP="00DD67C3">
            <w:pPr>
              <w:rPr>
                <w:rFonts w:cs="Calibri"/>
                <w:color w:val="000000"/>
              </w:rPr>
            </w:pPr>
            <w:r w:rsidRPr="00831225">
              <w:rPr>
                <w:rFonts w:cs="Calibri"/>
                <w:color w:val="000000"/>
              </w:rPr>
              <w:t>Novo</w:t>
            </w:r>
          </w:p>
        </w:tc>
      </w:tr>
      <w:tr w:rsidR="0087276D" w:rsidRPr="00831225" w14:paraId="19CBFD5E" w14:textId="77777777" w:rsidTr="0087276D">
        <w:trPr>
          <w:gridAfter w:val="2"/>
          <w:wAfter w:w="206" w:type="dxa"/>
          <w:trHeight w:val="600"/>
        </w:trPr>
        <w:tc>
          <w:tcPr>
            <w:tcW w:w="694" w:type="dxa"/>
            <w:tcBorders>
              <w:top w:val="nil"/>
              <w:left w:val="single" w:sz="12" w:space="0" w:color="auto"/>
              <w:bottom w:val="single" w:sz="4" w:space="0" w:color="auto"/>
              <w:right w:val="single" w:sz="4" w:space="0" w:color="auto"/>
            </w:tcBorders>
            <w:noWrap/>
            <w:vAlign w:val="center"/>
            <w:hideMark/>
          </w:tcPr>
          <w:p w14:paraId="249A4E84" w14:textId="77777777" w:rsidR="0087276D" w:rsidRPr="00831225" w:rsidRDefault="0087276D" w:rsidP="00DD67C3">
            <w:pPr>
              <w:jc w:val="center"/>
              <w:rPr>
                <w:rFonts w:cs="Calibri"/>
                <w:color w:val="000000"/>
              </w:rPr>
            </w:pPr>
            <w:r w:rsidRPr="00831225">
              <w:rPr>
                <w:rFonts w:cs="Calibri"/>
                <w:color w:val="000000"/>
              </w:rPr>
              <w:t>0020</w:t>
            </w:r>
          </w:p>
        </w:tc>
        <w:tc>
          <w:tcPr>
            <w:tcW w:w="992" w:type="dxa"/>
            <w:tcBorders>
              <w:top w:val="nil"/>
              <w:left w:val="nil"/>
              <w:bottom w:val="single" w:sz="4" w:space="0" w:color="auto"/>
              <w:right w:val="single" w:sz="4" w:space="0" w:color="auto"/>
            </w:tcBorders>
            <w:noWrap/>
            <w:vAlign w:val="bottom"/>
            <w:hideMark/>
          </w:tcPr>
          <w:p w14:paraId="4EC2DD91" w14:textId="77777777" w:rsidR="0087276D" w:rsidRPr="00831225" w:rsidRDefault="0087276D" w:rsidP="00DD67C3">
            <w:pPr>
              <w:rPr>
                <w:rFonts w:cs="Calibri"/>
                <w:color w:val="000000"/>
              </w:rPr>
            </w:pPr>
            <w:r w:rsidRPr="00831225">
              <w:rPr>
                <w:rFonts w:cs="Calibri"/>
                <w:color w:val="000000"/>
              </w:rPr>
              <w:t>20/2026</w:t>
            </w:r>
          </w:p>
        </w:tc>
        <w:tc>
          <w:tcPr>
            <w:tcW w:w="851" w:type="dxa"/>
            <w:tcBorders>
              <w:top w:val="nil"/>
              <w:left w:val="nil"/>
              <w:bottom w:val="single" w:sz="4" w:space="0" w:color="auto"/>
              <w:right w:val="single" w:sz="4" w:space="0" w:color="auto"/>
            </w:tcBorders>
            <w:noWrap/>
            <w:vAlign w:val="bottom"/>
            <w:hideMark/>
          </w:tcPr>
          <w:p w14:paraId="24BAE5AF" w14:textId="77777777" w:rsidR="0087276D" w:rsidRPr="00831225" w:rsidRDefault="0087276D" w:rsidP="00DD67C3">
            <w:pPr>
              <w:rPr>
                <w:rFonts w:cs="Calibri"/>
                <w:color w:val="000000"/>
              </w:rPr>
            </w:pPr>
            <w:r w:rsidRPr="00831225">
              <w:rPr>
                <w:rFonts w:cs="Calibri"/>
                <w:color w:val="000000"/>
              </w:rPr>
              <w:t>Zakon o javnoj nabavi</w:t>
            </w:r>
          </w:p>
        </w:tc>
        <w:tc>
          <w:tcPr>
            <w:tcW w:w="1549" w:type="dxa"/>
            <w:tcBorders>
              <w:top w:val="nil"/>
              <w:left w:val="nil"/>
              <w:bottom w:val="single" w:sz="4" w:space="0" w:color="auto"/>
              <w:right w:val="single" w:sz="4" w:space="0" w:color="auto"/>
            </w:tcBorders>
            <w:vAlign w:val="bottom"/>
            <w:hideMark/>
          </w:tcPr>
          <w:p w14:paraId="310A3488" w14:textId="77777777" w:rsidR="0087276D" w:rsidRPr="00831225" w:rsidRDefault="0087276D" w:rsidP="00DD67C3">
            <w:pPr>
              <w:rPr>
                <w:rFonts w:cs="Calibri"/>
                <w:color w:val="000000"/>
              </w:rPr>
            </w:pPr>
            <w:r w:rsidRPr="00831225">
              <w:rPr>
                <w:rFonts w:cs="Calibri"/>
                <w:color w:val="000000"/>
              </w:rPr>
              <w:t>Izgradnja i opremanje dječjeg igrališta u naselju Bobovec Rozganski</w:t>
            </w:r>
          </w:p>
        </w:tc>
        <w:tc>
          <w:tcPr>
            <w:tcW w:w="719" w:type="dxa"/>
            <w:tcBorders>
              <w:top w:val="nil"/>
              <w:left w:val="nil"/>
              <w:bottom w:val="single" w:sz="4" w:space="0" w:color="auto"/>
              <w:right w:val="single" w:sz="4" w:space="0" w:color="auto"/>
            </w:tcBorders>
            <w:vAlign w:val="bottom"/>
            <w:hideMark/>
          </w:tcPr>
          <w:p w14:paraId="6F8E0398" w14:textId="77777777" w:rsidR="0087276D" w:rsidRPr="00831225" w:rsidRDefault="0087276D" w:rsidP="00DD67C3">
            <w:pPr>
              <w:rPr>
                <w:rFonts w:cs="Calibri"/>
                <w:color w:val="000000"/>
              </w:rPr>
            </w:pPr>
            <w:r w:rsidRPr="00831225">
              <w:rPr>
                <w:rFonts w:cs="Calibri"/>
                <w:color w:val="000000"/>
              </w:rPr>
              <w:t>Robe</w:t>
            </w:r>
          </w:p>
        </w:tc>
        <w:tc>
          <w:tcPr>
            <w:tcW w:w="850" w:type="dxa"/>
            <w:tcBorders>
              <w:top w:val="nil"/>
              <w:left w:val="nil"/>
              <w:bottom w:val="single" w:sz="4" w:space="0" w:color="auto"/>
              <w:right w:val="single" w:sz="4" w:space="0" w:color="auto"/>
            </w:tcBorders>
            <w:vAlign w:val="bottom"/>
            <w:hideMark/>
          </w:tcPr>
          <w:p w14:paraId="362CD548" w14:textId="77777777" w:rsidR="0087276D" w:rsidRPr="00831225" w:rsidRDefault="0087276D" w:rsidP="00DD67C3">
            <w:pPr>
              <w:rPr>
                <w:rFonts w:cs="Calibri"/>
                <w:color w:val="000000"/>
              </w:rPr>
            </w:pPr>
            <w:r w:rsidRPr="00831225">
              <w:rPr>
                <w:rFonts w:cs="Calibri"/>
                <w:color w:val="000000"/>
              </w:rPr>
              <w:t>37535200 - Oprema za dječja igra</w:t>
            </w:r>
            <w:r w:rsidRPr="00831225">
              <w:rPr>
                <w:rFonts w:cs="Calibri"/>
                <w:color w:val="000000"/>
              </w:rPr>
              <w:lastRenderedPageBreak/>
              <w:t>lišta</w:t>
            </w:r>
          </w:p>
        </w:tc>
        <w:tc>
          <w:tcPr>
            <w:tcW w:w="709" w:type="dxa"/>
            <w:tcBorders>
              <w:top w:val="nil"/>
              <w:left w:val="nil"/>
              <w:bottom w:val="single" w:sz="4" w:space="0" w:color="auto"/>
              <w:right w:val="single" w:sz="4" w:space="0" w:color="auto"/>
            </w:tcBorders>
            <w:noWrap/>
            <w:vAlign w:val="bottom"/>
            <w:hideMark/>
          </w:tcPr>
          <w:p w14:paraId="70FEF6C2" w14:textId="77777777" w:rsidR="0087276D" w:rsidRPr="00831225" w:rsidRDefault="0087276D" w:rsidP="00DD67C3">
            <w:pPr>
              <w:jc w:val="right"/>
              <w:rPr>
                <w:rFonts w:cs="Calibri"/>
                <w:color w:val="000000"/>
              </w:rPr>
            </w:pPr>
            <w:r w:rsidRPr="00831225">
              <w:rPr>
                <w:rFonts w:cs="Calibri"/>
                <w:color w:val="000000"/>
              </w:rPr>
              <w:lastRenderedPageBreak/>
              <w:t>64.000,00</w:t>
            </w:r>
          </w:p>
        </w:tc>
        <w:tc>
          <w:tcPr>
            <w:tcW w:w="851" w:type="dxa"/>
            <w:tcBorders>
              <w:top w:val="nil"/>
              <w:left w:val="nil"/>
              <w:bottom w:val="single" w:sz="4" w:space="0" w:color="auto"/>
              <w:right w:val="single" w:sz="4" w:space="0" w:color="auto"/>
            </w:tcBorders>
            <w:vAlign w:val="bottom"/>
            <w:hideMark/>
          </w:tcPr>
          <w:p w14:paraId="004D54E2" w14:textId="77777777" w:rsidR="0087276D" w:rsidRPr="00831225" w:rsidRDefault="0087276D" w:rsidP="00DD67C3">
            <w:pPr>
              <w:rPr>
                <w:rFonts w:cs="Calibri"/>
                <w:color w:val="000000"/>
              </w:rPr>
            </w:pPr>
            <w:r w:rsidRPr="00831225">
              <w:rPr>
                <w:rFonts w:cs="Calibri"/>
                <w:color w:val="000000"/>
              </w:rPr>
              <w:t>Otvoreni postupak</w:t>
            </w:r>
          </w:p>
        </w:tc>
        <w:tc>
          <w:tcPr>
            <w:tcW w:w="635" w:type="dxa"/>
            <w:tcBorders>
              <w:top w:val="nil"/>
              <w:left w:val="nil"/>
              <w:bottom w:val="single" w:sz="4" w:space="0" w:color="auto"/>
              <w:right w:val="single" w:sz="4" w:space="0" w:color="auto"/>
            </w:tcBorders>
            <w:vAlign w:val="bottom"/>
            <w:hideMark/>
          </w:tcPr>
          <w:p w14:paraId="31BE24DD" w14:textId="77777777" w:rsidR="0087276D" w:rsidRPr="00831225" w:rsidRDefault="0087276D" w:rsidP="00DD67C3">
            <w:pPr>
              <w:rPr>
                <w:rFonts w:cs="Calibri"/>
                <w:color w:val="000000"/>
              </w:rPr>
            </w:pPr>
            <w:r w:rsidRPr="00831225">
              <w:rPr>
                <w:rFonts w:cs="Calibri"/>
                <w:color w:val="000000"/>
              </w:rPr>
              <w:t>NE</w:t>
            </w:r>
          </w:p>
        </w:tc>
        <w:tc>
          <w:tcPr>
            <w:tcW w:w="567" w:type="dxa"/>
            <w:tcBorders>
              <w:top w:val="nil"/>
              <w:left w:val="nil"/>
              <w:bottom w:val="single" w:sz="4" w:space="0" w:color="auto"/>
              <w:right w:val="single" w:sz="4" w:space="0" w:color="auto"/>
            </w:tcBorders>
            <w:vAlign w:val="bottom"/>
            <w:hideMark/>
          </w:tcPr>
          <w:p w14:paraId="6699060E" w14:textId="77777777" w:rsidR="0087276D" w:rsidRPr="00831225" w:rsidRDefault="0087276D" w:rsidP="00DD67C3">
            <w:pPr>
              <w:rPr>
                <w:rFonts w:cs="Calibri"/>
                <w:color w:val="000000"/>
              </w:rPr>
            </w:pPr>
            <w:r w:rsidRPr="00831225">
              <w:rPr>
                <w:rFonts w:cs="Calibri"/>
                <w:color w:val="000000"/>
              </w:rPr>
              <w:t>NE</w:t>
            </w:r>
          </w:p>
        </w:tc>
        <w:tc>
          <w:tcPr>
            <w:tcW w:w="357" w:type="dxa"/>
            <w:tcBorders>
              <w:top w:val="nil"/>
              <w:left w:val="nil"/>
              <w:bottom w:val="single" w:sz="4" w:space="0" w:color="auto"/>
              <w:right w:val="single" w:sz="4" w:space="0" w:color="auto"/>
            </w:tcBorders>
            <w:vAlign w:val="bottom"/>
            <w:hideMark/>
          </w:tcPr>
          <w:p w14:paraId="178A3229" w14:textId="77777777" w:rsidR="0087276D" w:rsidRPr="00831225" w:rsidRDefault="0087276D" w:rsidP="00DD67C3">
            <w:pPr>
              <w:rPr>
                <w:rFonts w:cs="Calibri"/>
                <w:color w:val="000000"/>
              </w:rPr>
            </w:pPr>
            <w:r w:rsidRPr="00831225">
              <w:rPr>
                <w:rFonts w:cs="Calibri"/>
                <w:color w:val="000000"/>
              </w:rPr>
              <w:t> </w:t>
            </w:r>
          </w:p>
        </w:tc>
        <w:tc>
          <w:tcPr>
            <w:tcW w:w="850" w:type="dxa"/>
            <w:tcBorders>
              <w:top w:val="nil"/>
              <w:left w:val="nil"/>
              <w:bottom w:val="single" w:sz="4" w:space="0" w:color="auto"/>
              <w:right w:val="single" w:sz="4" w:space="0" w:color="auto"/>
            </w:tcBorders>
            <w:vAlign w:val="bottom"/>
            <w:hideMark/>
          </w:tcPr>
          <w:p w14:paraId="2BB31807" w14:textId="77777777" w:rsidR="0087276D" w:rsidRPr="00831225" w:rsidRDefault="0087276D" w:rsidP="00DD67C3">
            <w:pPr>
              <w:rPr>
                <w:rFonts w:cs="Calibri"/>
                <w:color w:val="000000"/>
              </w:rPr>
            </w:pPr>
            <w:r w:rsidRPr="00831225">
              <w:rPr>
                <w:rFonts w:cs="Calibri"/>
                <w:color w:val="000000"/>
              </w:rPr>
              <w:t>NE</w:t>
            </w:r>
          </w:p>
        </w:tc>
        <w:tc>
          <w:tcPr>
            <w:tcW w:w="425" w:type="dxa"/>
            <w:tcBorders>
              <w:top w:val="nil"/>
              <w:left w:val="nil"/>
              <w:bottom w:val="single" w:sz="4" w:space="0" w:color="auto"/>
              <w:right w:val="single" w:sz="4" w:space="0" w:color="auto"/>
            </w:tcBorders>
            <w:vAlign w:val="bottom"/>
            <w:hideMark/>
          </w:tcPr>
          <w:p w14:paraId="10AD82D0" w14:textId="77777777" w:rsidR="0087276D" w:rsidRPr="00831225" w:rsidRDefault="0087276D" w:rsidP="00DD67C3">
            <w:pPr>
              <w:rPr>
                <w:rFonts w:cs="Calibri"/>
                <w:color w:val="000000"/>
              </w:rPr>
            </w:pPr>
            <w:r w:rsidRPr="00831225">
              <w:rPr>
                <w:rFonts w:cs="Calibri"/>
                <w:color w:val="000000"/>
              </w:rPr>
              <w:t>3. kvartal</w:t>
            </w:r>
          </w:p>
        </w:tc>
        <w:tc>
          <w:tcPr>
            <w:tcW w:w="284" w:type="dxa"/>
            <w:tcBorders>
              <w:top w:val="nil"/>
              <w:left w:val="nil"/>
              <w:bottom w:val="single" w:sz="4" w:space="0" w:color="auto"/>
              <w:right w:val="single" w:sz="4" w:space="0" w:color="auto"/>
            </w:tcBorders>
            <w:vAlign w:val="bottom"/>
            <w:hideMark/>
          </w:tcPr>
          <w:p w14:paraId="6B8016DD" w14:textId="77777777" w:rsidR="0087276D" w:rsidRPr="00831225" w:rsidRDefault="0087276D" w:rsidP="00DD67C3">
            <w:pPr>
              <w:rPr>
                <w:rFonts w:cs="Calibri"/>
                <w:color w:val="000000"/>
              </w:rPr>
            </w:pPr>
            <w:r w:rsidRPr="00831225">
              <w:rPr>
                <w:rFonts w:cs="Calibri"/>
                <w:color w:val="000000"/>
              </w:rPr>
              <w:t>6 mjeseci</w:t>
            </w:r>
          </w:p>
        </w:tc>
        <w:tc>
          <w:tcPr>
            <w:tcW w:w="380" w:type="dxa"/>
            <w:tcBorders>
              <w:top w:val="nil"/>
              <w:left w:val="nil"/>
              <w:bottom w:val="single" w:sz="4" w:space="0" w:color="auto"/>
              <w:right w:val="single" w:sz="4" w:space="0" w:color="auto"/>
            </w:tcBorders>
            <w:vAlign w:val="bottom"/>
            <w:hideMark/>
          </w:tcPr>
          <w:p w14:paraId="2BFA0A0F" w14:textId="77777777" w:rsidR="0087276D" w:rsidRPr="00831225" w:rsidRDefault="0087276D" w:rsidP="00DD67C3">
            <w:pPr>
              <w:rPr>
                <w:rFonts w:cs="Calibri"/>
                <w:color w:val="000000"/>
              </w:rPr>
            </w:pPr>
            <w:r w:rsidRPr="00831225">
              <w:rPr>
                <w:rFonts w:cs="Calibri"/>
                <w:color w:val="000000"/>
              </w:rPr>
              <w:t> </w:t>
            </w:r>
          </w:p>
        </w:tc>
        <w:tc>
          <w:tcPr>
            <w:tcW w:w="276" w:type="dxa"/>
            <w:tcBorders>
              <w:top w:val="nil"/>
              <w:left w:val="nil"/>
              <w:bottom w:val="single" w:sz="4" w:space="0" w:color="auto"/>
              <w:right w:val="single" w:sz="4" w:space="0" w:color="auto"/>
            </w:tcBorders>
            <w:vAlign w:val="bottom"/>
            <w:hideMark/>
          </w:tcPr>
          <w:p w14:paraId="326098F9" w14:textId="77777777" w:rsidR="0087276D" w:rsidRPr="00831225" w:rsidRDefault="0087276D" w:rsidP="00DD67C3">
            <w:pPr>
              <w:rPr>
                <w:rFonts w:cs="Calibri"/>
                <w:color w:val="000000"/>
              </w:rPr>
            </w:pPr>
            <w:r w:rsidRPr="00831225">
              <w:rPr>
                <w:rFonts w:cs="Calibri"/>
                <w:color w:val="000000"/>
              </w:rPr>
              <w:t> </w:t>
            </w:r>
          </w:p>
        </w:tc>
        <w:tc>
          <w:tcPr>
            <w:tcW w:w="425" w:type="dxa"/>
            <w:tcBorders>
              <w:top w:val="nil"/>
              <w:left w:val="nil"/>
              <w:bottom w:val="single" w:sz="4" w:space="0" w:color="auto"/>
              <w:right w:val="single" w:sz="4" w:space="0" w:color="auto"/>
            </w:tcBorders>
            <w:noWrap/>
            <w:vAlign w:val="bottom"/>
            <w:hideMark/>
          </w:tcPr>
          <w:p w14:paraId="3ED952C9" w14:textId="77777777" w:rsidR="0087276D" w:rsidRPr="00831225" w:rsidRDefault="0087276D" w:rsidP="00DD67C3">
            <w:pPr>
              <w:jc w:val="right"/>
              <w:rPr>
                <w:rFonts w:cs="Calibri"/>
                <w:color w:val="000000"/>
              </w:rPr>
            </w:pPr>
            <w:r w:rsidRPr="00831225">
              <w:rPr>
                <w:rFonts w:cs="Calibri"/>
                <w:color w:val="000000"/>
              </w:rPr>
              <w:t>1</w:t>
            </w:r>
          </w:p>
        </w:tc>
        <w:tc>
          <w:tcPr>
            <w:tcW w:w="851" w:type="dxa"/>
            <w:tcBorders>
              <w:top w:val="nil"/>
              <w:left w:val="nil"/>
              <w:bottom w:val="single" w:sz="4" w:space="0" w:color="auto"/>
              <w:right w:val="single" w:sz="4" w:space="0" w:color="auto"/>
            </w:tcBorders>
            <w:noWrap/>
            <w:vAlign w:val="bottom"/>
            <w:hideMark/>
          </w:tcPr>
          <w:p w14:paraId="3249CA0E" w14:textId="77777777" w:rsidR="0087276D" w:rsidRPr="00831225" w:rsidRDefault="0087276D" w:rsidP="00DD67C3">
            <w:pPr>
              <w:rPr>
                <w:rFonts w:cs="Calibri"/>
                <w:color w:val="000000"/>
              </w:rPr>
            </w:pPr>
            <w:r w:rsidRPr="00831225">
              <w:rPr>
                <w:rFonts w:cs="Calibri"/>
                <w:color w:val="000000"/>
              </w:rPr>
              <w:t>07.01.2026 00:00:00</w:t>
            </w:r>
          </w:p>
        </w:tc>
        <w:tc>
          <w:tcPr>
            <w:tcW w:w="999" w:type="dxa"/>
            <w:tcBorders>
              <w:top w:val="nil"/>
              <w:left w:val="nil"/>
              <w:bottom w:val="single" w:sz="4" w:space="0" w:color="auto"/>
              <w:right w:val="single" w:sz="4" w:space="0" w:color="auto"/>
            </w:tcBorders>
            <w:noWrap/>
            <w:vAlign w:val="bottom"/>
            <w:hideMark/>
          </w:tcPr>
          <w:p w14:paraId="53D9372D" w14:textId="77777777" w:rsidR="0087276D" w:rsidRPr="00831225" w:rsidRDefault="0087276D" w:rsidP="00DD67C3">
            <w:pPr>
              <w:rPr>
                <w:rFonts w:cs="Calibri"/>
                <w:color w:val="000000"/>
              </w:rPr>
            </w:pPr>
            <w:r w:rsidRPr="00831225">
              <w:rPr>
                <w:rFonts w:cs="Calibri"/>
                <w:color w:val="000000"/>
              </w:rPr>
              <w:t> </w:t>
            </w:r>
          </w:p>
        </w:tc>
        <w:tc>
          <w:tcPr>
            <w:tcW w:w="567" w:type="dxa"/>
            <w:tcBorders>
              <w:top w:val="nil"/>
              <w:left w:val="nil"/>
              <w:bottom w:val="single" w:sz="4" w:space="0" w:color="auto"/>
              <w:right w:val="single" w:sz="4" w:space="0" w:color="auto"/>
            </w:tcBorders>
            <w:noWrap/>
            <w:vAlign w:val="bottom"/>
            <w:hideMark/>
          </w:tcPr>
          <w:p w14:paraId="4F26AD1C" w14:textId="77777777" w:rsidR="0087276D" w:rsidRPr="00831225" w:rsidRDefault="0087276D" w:rsidP="00DD67C3">
            <w:pPr>
              <w:rPr>
                <w:rFonts w:cs="Calibri"/>
                <w:color w:val="000000"/>
              </w:rPr>
            </w:pPr>
            <w:r w:rsidRPr="00831225">
              <w:rPr>
                <w:rFonts w:cs="Calibri"/>
                <w:color w:val="000000"/>
              </w:rPr>
              <w:t>Novo</w:t>
            </w:r>
          </w:p>
        </w:tc>
      </w:tr>
      <w:tr w:rsidR="0087276D" w:rsidRPr="00831225" w14:paraId="0D449674" w14:textId="77777777" w:rsidTr="0087276D">
        <w:trPr>
          <w:gridAfter w:val="2"/>
          <w:wAfter w:w="206" w:type="dxa"/>
          <w:trHeight w:val="900"/>
        </w:trPr>
        <w:tc>
          <w:tcPr>
            <w:tcW w:w="694" w:type="dxa"/>
            <w:tcBorders>
              <w:top w:val="nil"/>
              <w:left w:val="single" w:sz="12" w:space="0" w:color="auto"/>
              <w:bottom w:val="single" w:sz="4" w:space="0" w:color="auto"/>
              <w:right w:val="single" w:sz="4" w:space="0" w:color="auto"/>
            </w:tcBorders>
            <w:noWrap/>
            <w:vAlign w:val="center"/>
            <w:hideMark/>
          </w:tcPr>
          <w:p w14:paraId="41C3ABBB" w14:textId="77777777" w:rsidR="0087276D" w:rsidRPr="00831225" w:rsidRDefault="0087276D" w:rsidP="00DD67C3">
            <w:pPr>
              <w:jc w:val="center"/>
              <w:rPr>
                <w:rFonts w:cs="Calibri"/>
                <w:color w:val="000000"/>
              </w:rPr>
            </w:pPr>
            <w:r w:rsidRPr="00831225">
              <w:rPr>
                <w:rFonts w:cs="Calibri"/>
                <w:color w:val="000000"/>
              </w:rPr>
              <w:t>0021</w:t>
            </w:r>
          </w:p>
        </w:tc>
        <w:tc>
          <w:tcPr>
            <w:tcW w:w="992" w:type="dxa"/>
            <w:tcBorders>
              <w:top w:val="nil"/>
              <w:left w:val="nil"/>
              <w:bottom w:val="single" w:sz="4" w:space="0" w:color="auto"/>
              <w:right w:val="single" w:sz="4" w:space="0" w:color="auto"/>
            </w:tcBorders>
            <w:noWrap/>
            <w:vAlign w:val="bottom"/>
            <w:hideMark/>
          </w:tcPr>
          <w:p w14:paraId="0AA001B3" w14:textId="77777777" w:rsidR="0087276D" w:rsidRPr="00831225" w:rsidRDefault="0087276D" w:rsidP="00DD67C3">
            <w:pPr>
              <w:rPr>
                <w:rFonts w:cs="Calibri"/>
                <w:color w:val="000000"/>
              </w:rPr>
            </w:pPr>
            <w:r w:rsidRPr="00831225">
              <w:rPr>
                <w:rFonts w:cs="Calibri"/>
                <w:color w:val="000000"/>
              </w:rPr>
              <w:t>21/2026</w:t>
            </w:r>
          </w:p>
        </w:tc>
        <w:tc>
          <w:tcPr>
            <w:tcW w:w="851" w:type="dxa"/>
            <w:tcBorders>
              <w:top w:val="nil"/>
              <w:left w:val="nil"/>
              <w:bottom w:val="single" w:sz="4" w:space="0" w:color="auto"/>
              <w:right w:val="single" w:sz="4" w:space="0" w:color="auto"/>
            </w:tcBorders>
            <w:noWrap/>
            <w:vAlign w:val="bottom"/>
            <w:hideMark/>
          </w:tcPr>
          <w:p w14:paraId="376DDE8F" w14:textId="77777777" w:rsidR="0087276D" w:rsidRPr="00831225" w:rsidRDefault="0087276D" w:rsidP="00DD67C3">
            <w:pPr>
              <w:rPr>
                <w:rFonts w:cs="Calibri"/>
                <w:color w:val="000000"/>
              </w:rPr>
            </w:pPr>
            <w:r w:rsidRPr="00831225">
              <w:rPr>
                <w:rFonts w:cs="Calibri"/>
                <w:color w:val="000000"/>
              </w:rPr>
              <w:t>Jednostavna nabava</w:t>
            </w:r>
          </w:p>
        </w:tc>
        <w:tc>
          <w:tcPr>
            <w:tcW w:w="1549" w:type="dxa"/>
            <w:tcBorders>
              <w:top w:val="nil"/>
              <w:left w:val="nil"/>
              <w:bottom w:val="single" w:sz="4" w:space="0" w:color="auto"/>
              <w:right w:val="single" w:sz="4" w:space="0" w:color="auto"/>
            </w:tcBorders>
            <w:vAlign w:val="bottom"/>
            <w:hideMark/>
          </w:tcPr>
          <w:p w14:paraId="0CFFE613" w14:textId="77777777" w:rsidR="0087276D" w:rsidRPr="00831225" w:rsidRDefault="0087276D" w:rsidP="00DD67C3">
            <w:pPr>
              <w:rPr>
                <w:rFonts w:cs="Calibri"/>
                <w:color w:val="000000"/>
              </w:rPr>
            </w:pPr>
            <w:r w:rsidRPr="00831225">
              <w:rPr>
                <w:rFonts w:cs="Calibri"/>
                <w:color w:val="000000"/>
              </w:rPr>
              <w:t>Usluga izrade projektne dokumentacije za izgradnju i opremanje dječjeg igrališta u naselju Bobovec Rozganski</w:t>
            </w:r>
          </w:p>
        </w:tc>
        <w:tc>
          <w:tcPr>
            <w:tcW w:w="719" w:type="dxa"/>
            <w:tcBorders>
              <w:top w:val="nil"/>
              <w:left w:val="nil"/>
              <w:bottom w:val="single" w:sz="4" w:space="0" w:color="auto"/>
              <w:right w:val="single" w:sz="4" w:space="0" w:color="auto"/>
            </w:tcBorders>
            <w:vAlign w:val="bottom"/>
            <w:hideMark/>
          </w:tcPr>
          <w:p w14:paraId="502A1D60" w14:textId="77777777" w:rsidR="0087276D" w:rsidRPr="00831225" w:rsidRDefault="0087276D" w:rsidP="00DD67C3">
            <w:pPr>
              <w:rPr>
                <w:rFonts w:cs="Calibri"/>
                <w:color w:val="000000"/>
              </w:rPr>
            </w:pPr>
            <w:r w:rsidRPr="00831225">
              <w:rPr>
                <w:rFonts w:cs="Calibri"/>
                <w:color w:val="000000"/>
              </w:rPr>
              <w:t>Usluge</w:t>
            </w:r>
          </w:p>
        </w:tc>
        <w:tc>
          <w:tcPr>
            <w:tcW w:w="850" w:type="dxa"/>
            <w:tcBorders>
              <w:top w:val="nil"/>
              <w:left w:val="nil"/>
              <w:bottom w:val="single" w:sz="4" w:space="0" w:color="auto"/>
              <w:right w:val="single" w:sz="4" w:space="0" w:color="auto"/>
            </w:tcBorders>
            <w:vAlign w:val="bottom"/>
            <w:hideMark/>
          </w:tcPr>
          <w:p w14:paraId="7AB5C7BC" w14:textId="77777777" w:rsidR="0087276D" w:rsidRPr="00831225" w:rsidRDefault="0087276D" w:rsidP="00DD67C3">
            <w:pPr>
              <w:rPr>
                <w:rFonts w:cs="Calibri"/>
                <w:color w:val="000000"/>
              </w:rPr>
            </w:pPr>
            <w:r w:rsidRPr="00831225">
              <w:rPr>
                <w:rFonts w:cs="Calibri"/>
                <w:color w:val="000000"/>
              </w:rPr>
              <w:t>71242000 - Izrada projekta i nacrta, pro</w:t>
            </w:r>
            <w:r w:rsidRPr="00831225">
              <w:rPr>
                <w:rFonts w:cs="Calibri"/>
                <w:color w:val="000000"/>
              </w:rPr>
              <w:lastRenderedPageBreak/>
              <w:t>cjena troškova</w:t>
            </w:r>
          </w:p>
        </w:tc>
        <w:tc>
          <w:tcPr>
            <w:tcW w:w="709" w:type="dxa"/>
            <w:tcBorders>
              <w:top w:val="nil"/>
              <w:left w:val="nil"/>
              <w:bottom w:val="single" w:sz="4" w:space="0" w:color="auto"/>
              <w:right w:val="single" w:sz="4" w:space="0" w:color="auto"/>
            </w:tcBorders>
            <w:noWrap/>
            <w:vAlign w:val="bottom"/>
            <w:hideMark/>
          </w:tcPr>
          <w:p w14:paraId="2ABC6BAA" w14:textId="77777777" w:rsidR="0087276D" w:rsidRPr="00831225" w:rsidRDefault="0087276D" w:rsidP="00DD67C3">
            <w:pPr>
              <w:jc w:val="right"/>
              <w:rPr>
                <w:rFonts w:cs="Calibri"/>
                <w:color w:val="000000"/>
              </w:rPr>
            </w:pPr>
            <w:r w:rsidRPr="00831225">
              <w:rPr>
                <w:rFonts w:cs="Calibri"/>
                <w:color w:val="000000"/>
              </w:rPr>
              <w:lastRenderedPageBreak/>
              <w:t>4.000,00</w:t>
            </w:r>
          </w:p>
        </w:tc>
        <w:tc>
          <w:tcPr>
            <w:tcW w:w="851" w:type="dxa"/>
            <w:tcBorders>
              <w:top w:val="nil"/>
              <w:left w:val="nil"/>
              <w:bottom w:val="single" w:sz="4" w:space="0" w:color="auto"/>
              <w:right w:val="single" w:sz="4" w:space="0" w:color="auto"/>
            </w:tcBorders>
            <w:vAlign w:val="bottom"/>
            <w:hideMark/>
          </w:tcPr>
          <w:p w14:paraId="197B0FAF" w14:textId="77777777" w:rsidR="0087276D" w:rsidRPr="00831225" w:rsidRDefault="0087276D" w:rsidP="00DD67C3">
            <w:pPr>
              <w:rPr>
                <w:rFonts w:cs="Calibri"/>
                <w:color w:val="000000"/>
              </w:rPr>
            </w:pPr>
            <w:r w:rsidRPr="00831225">
              <w:rPr>
                <w:rFonts w:cs="Calibri"/>
                <w:color w:val="000000"/>
              </w:rPr>
              <w:t>Jednostavna nabava</w:t>
            </w:r>
          </w:p>
        </w:tc>
        <w:tc>
          <w:tcPr>
            <w:tcW w:w="635" w:type="dxa"/>
            <w:tcBorders>
              <w:top w:val="nil"/>
              <w:left w:val="nil"/>
              <w:bottom w:val="single" w:sz="4" w:space="0" w:color="auto"/>
              <w:right w:val="single" w:sz="4" w:space="0" w:color="auto"/>
            </w:tcBorders>
            <w:vAlign w:val="bottom"/>
            <w:hideMark/>
          </w:tcPr>
          <w:p w14:paraId="21156586" w14:textId="77777777" w:rsidR="0087276D" w:rsidRPr="00831225" w:rsidRDefault="0087276D" w:rsidP="00DD67C3">
            <w:pPr>
              <w:rPr>
                <w:rFonts w:cs="Calibri"/>
                <w:color w:val="000000"/>
              </w:rPr>
            </w:pPr>
            <w:r w:rsidRPr="00831225">
              <w:rPr>
                <w:rFonts w:cs="Calibri"/>
                <w:color w:val="000000"/>
              </w:rPr>
              <w:t>NE</w:t>
            </w:r>
          </w:p>
        </w:tc>
        <w:tc>
          <w:tcPr>
            <w:tcW w:w="567" w:type="dxa"/>
            <w:tcBorders>
              <w:top w:val="nil"/>
              <w:left w:val="nil"/>
              <w:bottom w:val="single" w:sz="4" w:space="0" w:color="auto"/>
              <w:right w:val="single" w:sz="4" w:space="0" w:color="auto"/>
            </w:tcBorders>
            <w:vAlign w:val="bottom"/>
            <w:hideMark/>
          </w:tcPr>
          <w:p w14:paraId="4CE47AF4" w14:textId="77777777" w:rsidR="0087276D" w:rsidRPr="00831225" w:rsidRDefault="0087276D" w:rsidP="00DD67C3">
            <w:pPr>
              <w:rPr>
                <w:rFonts w:cs="Calibri"/>
                <w:color w:val="000000"/>
              </w:rPr>
            </w:pPr>
            <w:r w:rsidRPr="00831225">
              <w:rPr>
                <w:rFonts w:cs="Calibri"/>
                <w:color w:val="000000"/>
              </w:rPr>
              <w:t>-</w:t>
            </w:r>
          </w:p>
        </w:tc>
        <w:tc>
          <w:tcPr>
            <w:tcW w:w="357" w:type="dxa"/>
            <w:tcBorders>
              <w:top w:val="nil"/>
              <w:left w:val="nil"/>
              <w:bottom w:val="single" w:sz="4" w:space="0" w:color="auto"/>
              <w:right w:val="single" w:sz="4" w:space="0" w:color="auto"/>
            </w:tcBorders>
            <w:vAlign w:val="bottom"/>
            <w:hideMark/>
          </w:tcPr>
          <w:p w14:paraId="744DC219" w14:textId="77777777" w:rsidR="0087276D" w:rsidRPr="00831225" w:rsidRDefault="0087276D" w:rsidP="00DD67C3">
            <w:pPr>
              <w:rPr>
                <w:rFonts w:cs="Calibri"/>
                <w:color w:val="000000"/>
              </w:rPr>
            </w:pPr>
            <w:r w:rsidRPr="00831225">
              <w:rPr>
                <w:rFonts w:cs="Calibri"/>
                <w:color w:val="000000"/>
              </w:rPr>
              <w:t> </w:t>
            </w:r>
          </w:p>
        </w:tc>
        <w:tc>
          <w:tcPr>
            <w:tcW w:w="850" w:type="dxa"/>
            <w:tcBorders>
              <w:top w:val="nil"/>
              <w:left w:val="nil"/>
              <w:bottom w:val="single" w:sz="4" w:space="0" w:color="auto"/>
              <w:right w:val="single" w:sz="4" w:space="0" w:color="auto"/>
            </w:tcBorders>
            <w:vAlign w:val="bottom"/>
            <w:hideMark/>
          </w:tcPr>
          <w:p w14:paraId="661C22A7" w14:textId="77777777" w:rsidR="0087276D" w:rsidRPr="00831225" w:rsidRDefault="0087276D" w:rsidP="00DD67C3">
            <w:pPr>
              <w:rPr>
                <w:rFonts w:cs="Calibri"/>
                <w:color w:val="000000"/>
              </w:rPr>
            </w:pPr>
            <w:r w:rsidRPr="00831225">
              <w:rPr>
                <w:rFonts w:cs="Calibri"/>
                <w:color w:val="000000"/>
              </w:rPr>
              <w:t>NE</w:t>
            </w:r>
          </w:p>
        </w:tc>
        <w:tc>
          <w:tcPr>
            <w:tcW w:w="425" w:type="dxa"/>
            <w:tcBorders>
              <w:top w:val="nil"/>
              <w:left w:val="nil"/>
              <w:bottom w:val="single" w:sz="4" w:space="0" w:color="auto"/>
              <w:right w:val="single" w:sz="4" w:space="0" w:color="auto"/>
            </w:tcBorders>
            <w:vAlign w:val="bottom"/>
            <w:hideMark/>
          </w:tcPr>
          <w:p w14:paraId="606A5E52" w14:textId="77777777" w:rsidR="0087276D" w:rsidRPr="00831225" w:rsidRDefault="0087276D" w:rsidP="00DD67C3">
            <w:pPr>
              <w:rPr>
                <w:rFonts w:cs="Calibri"/>
                <w:color w:val="000000"/>
              </w:rPr>
            </w:pPr>
            <w:r w:rsidRPr="00831225">
              <w:rPr>
                <w:rFonts w:cs="Calibri"/>
                <w:color w:val="000000"/>
              </w:rPr>
              <w:t> </w:t>
            </w:r>
          </w:p>
        </w:tc>
        <w:tc>
          <w:tcPr>
            <w:tcW w:w="284" w:type="dxa"/>
            <w:tcBorders>
              <w:top w:val="nil"/>
              <w:left w:val="nil"/>
              <w:bottom w:val="single" w:sz="4" w:space="0" w:color="auto"/>
              <w:right w:val="single" w:sz="4" w:space="0" w:color="auto"/>
            </w:tcBorders>
            <w:vAlign w:val="bottom"/>
            <w:hideMark/>
          </w:tcPr>
          <w:p w14:paraId="6BB16114" w14:textId="77777777" w:rsidR="0087276D" w:rsidRPr="00831225" w:rsidRDefault="0087276D" w:rsidP="00DD67C3">
            <w:pPr>
              <w:rPr>
                <w:rFonts w:cs="Calibri"/>
                <w:color w:val="000000"/>
              </w:rPr>
            </w:pPr>
            <w:r w:rsidRPr="00831225">
              <w:rPr>
                <w:rFonts w:cs="Calibri"/>
                <w:color w:val="000000"/>
              </w:rPr>
              <w:t> </w:t>
            </w:r>
          </w:p>
        </w:tc>
        <w:tc>
          <w:tcPr>
            <w:tcW w:w="380" w:type="dxa"/>
            <w:tcBorders>
              <w:top w:val="nil"/>
              <w:left w:val="nil"/>
              <w:bottom w:val="single" w:sz="4" w:space="0" w:color="auto"/>
              <w:right w:val="single" w:sz="4" w:space="0" w:color="auto"/>
            </w:tcBorders>
            <w:vAlign w:val="bottom"/>
            <w:hideMark/>
          </w:tcPr>
          <w:p w14:paraId="0EE62EAF" w14:textId="77777777" w:rsidR="0087276D" w:rsidRPr="00831225" w:rsidRDefault="0087276D" w:rsidP="00DD67C3">
            <w:pPr>
              <w:rPr>
                <w:rFonts w:cs="Calibri"/>
                <w:color w:val="000000"/>
              </w:rPr>
            </w:pPr>
            <w:r w:rsidRPr="00831225">
              <w:rPr>
                <w:rFonts w:cs="Calibri"/>
                <w:color w:val="000000"/>
              </w:rPr>
              <w:t> </w:t>
            </w:r>
          </w:p>
        </w:tc>
        <w:tc>
          <w:tcPr>
            <w:tcW w:w="276" w:type="dxa"/>
            <w:tcBorders>
              <w:top w:val="nil"/>
              <w:left w:val="nil"/>
              <w:bottom w:val="single" w:sz="4" w:space="0" w:color="auto"/>
              <w:right w:val="single" w:sz="4" w:space="0" w:color="auto"/>
            </w:tcBorders>
            <w:vAlign w:val="bottom"/>
            <w:hideMark/>
          </w:tcPr>
          <w:p w14:paraId="2F99B123" w14:textId="77777777" w:rsidR="0087276D" w:rsidRPr="00831225" w:rsidRDefault="0087276D" w:rsidP="00DD67C3">
            <w:pPr>
              <w:rPr>
                <w:rFonts w:cs="Calibri"/>
                <w:color w:val="000000"/>
              </w:rPr>
            </w:pPr>
            <w:r w:rsidRPr="00831225">
              <w:rPr>
                <w:rFonts w:cs="Calibri"/>
                <w:color w:val="000000"/>
              </w:rPr>
              <w:t> </w:t>
            </w:r>
          </w:p>
        </w:tc>
        <w:tc>
          <w:tcPr>
            <w:tcW w:w="425" w:type="dxa"/>
            <w:tcBorders>
              <w:top w:val="nil"/>
              <w:left w:val="nil"/>
              <w:bottom w:val="single" w:sz="4" w:space="0" w:color="auto"/>
              <w:right w:val="single" w:sz="4" w:space="0" w:color="auto"/>
            </w:tcBorders>
            <w:noWrap/>
            <w:vAlign w:val="bottom"/>
            <w:hideMark/>
          </w:tcPr>
          <w:p w14:paraId="362D6315" w14:textId="77777777" w:rsidR="0087276D" w:rsidRPr="00831225" w:rsidRDefault="0087276D" w:rsidP="00DD67C3">
            <w:pPr>
              <w:jc w:val="right"/>
              <w:rPr>
                <w:rFonts w:cs="Calibri"/>
                <w:color w:val="000000"/>
              </w:rPr>
            </w:pPr>
            <w:r w:rsidRPr="00831225">
              <w:rPr>
                <w:rFonts w:cs="Calibri"/>
                <w:color w:val="000000"/>
              </w:rPr>
              <w:t>1</w:t>
            </w:r>
          </w:p>
        </w:tc>
        <w:tc>
          <w:tcPr>
            <w:tcW w:w="851" w:type="dxa"/>
            <w:tcBorders>
              <w:top w:val="nil"/>
              <w:left w:val="nil"/>
              <w:bottom w:val="single" w:sz="4" w:space="0" w:color="auto"/>
              <w:right w:val="single" w:sz="4" w:space="0" w:color="auto"/>
            </w:tcBorders>
            <w:noWrap/>
            <w:vAlign w:val="bottom"/>
            <w:hideMark/>
          </w:tcPr>
          <w:p w14:paraId="063EEE88" w14:textId="77777777" w:rsidR="0087276D" w:rsidRPr="00831225" w:rsidRDefault="0087276D" w:rsidP="00DD67C3">
            <w:pPr>
              <w:rPr>
                <w:rFonts w:cs="Calibri"/>
                <w:color w:val="000000"/>
              </w:rPr>
            </w:pPr>
            <w:r w:rsidRPr="00831225">
              <w:rPr>
                <w:rFonts w:cs="Calibri"/>
                <w:color w:val="000000"/>
              </w:rPr>
              <w:t>07.01.2026 00:00:00</w:t>
            </w:r>
          </w:p>
        </w:tc>
        <w:tc>
          <w:tcPr>
            <w:tcW w:w="999" w:type="dxa"/>
            <w:tcBorders>
              <w:top w:val="nil"/>
              <w:left w:val="nil"/>
              <w:bottom w:val="single" w:sz="4" w:space="0" w:color="auto"/>
              <w:right w:val="single" w:sz="4" w:space="0" w:color="auto"/>
            </w:tcBorders>
            <w:noWrap/>
            <w:vAlign w:val="bottom"/>
            <w:hideMark/>
          </w:tcPr>
          <w:p w14:paraId="375178FA" w14:textId="77777777" w:rsidR="0087276D" w:rsidRPr="00831225" w:rsidRDefault="0087276D" w:rsidP="00DD67C3">
            <w:pPr>
              <w:rPr>
                <w:rFonts w:cs="Calibri"/>
                <w:color w:val="000000"/>
              </w:rPr>
            </w:pPr>
            <w:r w:rsidRPr="00831225">
              <w:rPr>
                <w:rFonts w:cs="Calibri"/>
                <w:color w:val="000000"/>
              </w:rPr>
              <w:t> </w:t>
            </w:r>
          </w:p>
        </w:tc>
        <w:tc>
          <w:tcPr>
            <w:tcW w:w="567" w:type="dxa"/>
            <w:tcBorders>
              <w:top w:val="nil"/>
              <w:left w:val="nil"/>
              <w:bottom w:val="single" w:sz="4" w:space="0" w:color="auto"/>
              <w:right w:val="single" w:sz="4" w:space="0" w:color="auto"/>
            </w:tcBorders>
            <w:noWrap/>
            <w:vAlign w:val="bottom"/>
            <w:hideMark/>
          </w:tcPr>
          <w:p w14:paraId="4B9AD0AF" w14:textId="77777777" w:rsidR="0087276D" w:rsidRPr="00831225" w:rsidRDefault="0087276D" w:rsidP="00DD67C3">
            <w:pPr>
              <w:rPr>
                <w:rFonts w:cs="Calibri"/>
                <w:color w:val="000000"/>
              </w:rPr>
            </w:pPr>
            <w:r w:rsidRPr="00831225">
              <w:rPr>
                <w:rFonts w:cs="Calibri"/>
                <w:color w:val="000000"/>
              </w:rPr>
              <w:t>Novo</w:t>
            </w:r>
          </w:p>
        </w:tc>
      </w:tr>
      <w:tr w:rsidR="0087276D" w:rsidRPr="00831225" w14:paraId="1FDBCC50" w14:textId="77777777" w:rsidTr="0087276D">
        <w:trPr>
          <w:gridAfter w:val="2"/>
          <w:wAfter w:w="206" w:type="dxa"/>
          <w:trHeight w:val="900"/>
        </w:trPr>
        <w:tc>
          <w:tcPr>
            <w:tcW w:w="694" w:type="dxa"/>
            <w:tcBorders>
              <w:top w:val="nil"/>
              <w:left w:val="single" w:sz="12" w:space="0" w:color="auto"/>
              <w:bottom w:val="single" w:sz="4" w:space="0" w:color="auto"/>
              <w:right w:val="single" w:sz="4" w:space="0" w:color="auto"/>
            </w:tcBorders>
            <w:noWrap/>
            <w:vAlign w:val="center"/>
            <w:hideMark/>
          </w:tcPr>
          <w:p w14:paraId="1B4CA18E" w14:textId="77777777" w:rsidR="0087276D" w:rsidRPr="00831225" w:rsidRDefault="0087276D" w:rsidP="00DD67C3">
            <w:pPr>
              <w:jc w:val="center"/>
              <w:rPr>
                <w:rFonts w:cs="Calibri"/>
                <w:color w:val="000000"/>
              </w:rPr>
            </w:pPr>
            <w:r w:rsidRPr="00831225">
              <w:rPr>
                <w:rFonts w:cs="Calibri"/>
                <w:color w:val="000000"/>
              </w:rPr>
              <w:t>0022</w:t>
            </w:r>
          </w:p>
        </w:tc>
        <w:tc>
          <w:tcPr>
            <w:tcW w:w="992" w:type="dxa"/>
            <w:tcBorders>
              <w:top w:val="nil"/>
              <w:left w:val="nil"/>
              <w:bottom w:val="single" w:sz="4" w:space="0" w:color="auto"/>
              <w:right w:val="single" w:sz="4" w:space="0" w:color="auto"/>
            </w:tcBorders>
            <w:noWrap/>
            <w:vAlign w:val="bottom"/>
            <w:hideMark/>
          </w:tcPr>
          <w:p w14:paraId="65DE8E04" w14:textId="77777777" w:rsidR="0087276D" w:rsidRPr="00831225" w:rsidRDefault="0087276D" w:rsidP="00DD67C3">
            <w:pPr>
              <w:rPr>
                <w:rFonts w:cs="Calibri"/>
                <w:color w:val="000000"/>
              </w:rPr>
            </w:pPr>
            <w:r w:rsidRPr="00831225">
              <w:rPr>
                <w:rFonts w:cs="Calibri"/>
                <w:color w:val="000000"/>
              </w:rPr>
              <w:t>22/2026</w:t>
            </w:r>
          </w:p>
        </w:tc>
        <w:tc>
          <w:tcPr>
            <w:tcW w:w="851" w:type="dxa"/>
            <w:tcBorders>
              <w:top w:val="nil"/>
              <w:left w:val="nil"/>
              <w:bottom w:val="single" w:sz="4" w:space="0" w:color="auto"/>
              <w:right w:val="single" w:sz="4" w:space="0" w:color="auto"/>
            </w:tcBorders>
            <w:noWrap/>
            <w:vAlign w:val="bottom"/>
            <w:hideMark/>
          </w:tcPr>
          <w:p w14:paraId="25FB0998" w14:textId="77777777" w:rsidR="0087276D" w:rsidRPr="00831225" w:rsidRDefault="0087276D" w:rsidP="00DD67C3">
            <w:pPr>
              <w:rPr>
                <w:rFonts w:cs="Calibri"/>
                <w:color w:val="000000"/>
              </w:rPr>
            </w:pPr>
            <w:r w:rsidRPr="00831225">
              <w:rPr>
                <w:rFonts w:cs="Calibri"/>
                <w:color w:val="000000"/>
              </w:rPr>
              <w:t>Jednostavna nabava</w:t>
            </w:r>
          </w:p>
        </w:tc>
        <w:tc>
          <w:tcPr>
            <w:tcW w:w="1549" w:type="dxa"/>
            <w:tcBorders>
              <w:top w:val="nil"/>
              <w:left w:val="nil"/>
              <w:bottom w:val="single" w:sz="4" w:space="0" w:color="auto"/>
              <w:right w:val="single" w:sz="4" w:space="0" w:color="auto"/>
            </w:tcBorders>
            <w:vAlign w:val="bottom"/>
            <w:hideMark/>
          </w:tcPr>
          <w:p w14:paraId="2AABD367" w14:textId="77777777" w:rsidR="0087276D" w:rsidRPr="00831225" w:rsidRDefault="0087276D" w:rsidP="00DD67C3">
            <w:pPr>
              <w:rPr>
                <w:rFonts w:cs="Calibri"/>
                <w:color w:val="000000"/>
              </w:rPr>
            </w:pPr>
            <w:r w:rsidRPr="00831225">
              <w:rPr>
                <w:rFonts w:cs="Calibri"/>
                <w:color w:val="000000"/>
              </w:rPr>
              <w:t>Rekonstrukcija prometnice izgradnjom nogostupa s oborinskom odvodnjom u Lukavečkoj ulici - 3. faza</w:t>
            </w:r>
          </w:p>
        </w:tc>
        <w:tc>
          <w:tcPr>
            <w:tcW w:w="719" w:type="dxa"/>
            <w:tcBorders>
              <w:top w:val="nil"/>
              <w:left w:val="nil"/>
              <w:bottom w:val="single" w:sz="4" w:space="0" w:color="auto"/>
              <w:right w:val="single" w:sz="4" w:space="0" w:color="auto"/>
            </w:tcBorders>
            <w:vAlign w:val="bottom"/>
            <w:hideMark/>
          </w:tcPr>
          <w:p w14:paraId="1CD9DF53" w14:textId="77777777" w:rsidR="0087276D" w:rsidRPr="00831225" w:rsidRDefault="0087276D" w:rsidP="00DD67C3">
            <w:pPr>
              <w:rPr>
                <w:rFonts w:cs="Calibri"/>
                <w:color w:val="000000"/>
              </w:rPr>
            </w:pPr>
            <w:r w:rsidRPr="00831225">
              <w:rPr>
                <w:rFonts w:cs="Calibri"/>
                <w:color w:val="000000"/>
              </w:rPr>
              <w:t>Radovi</w:t>
            </w:r>
          </w:p>
        </w:tc>
        <w:tc>
          <w:tcPr>
            <w:tcW w:w="850" w:type="dxa"/>
            <w:tcBorders>
              <w:top w:val="nil"/>
              <w:left w:val="nil"/>
              <w:bottom w:val="single" w:sz="4" w:space="0" w:color="auto"/>
              <w:right w:val="single" w:sz="4" w:space="0" w:color="auto"/>
            </w:tcBorders>
            <w:vAlign w:val="bottom"/>
            <w:hideMark/>
          </w:tcPr>
          <w:p w14:paraId="6D5942E0" w14:textId="77777777" w:rsidR="0087276D" w:rsidRPr="00831225" w:rsidRDefault="0087276D" w:rsidP="00DD67C3">
            <w:pPr>
              <w:rPr>
                <w:rFonts w:cs="Calibri"/>
                <w:color w:val="000000"/>
              </w:rPr>
            </w:pPr>
            <w:r w:rsidRPr="00831225">
              <w:rPr>
                <w:rFonts w:cs="Calibri"/>
                <w:color w:val="000000"/>
              </w:rPr>
              <w:t>45213316 - Radovi na p</w:t>
            </w:r>
            <w:r w:rsidRPr="00831225">
              <w:rPr>
                <w:rFonts w:cs="Calibri"/>
                <w:color w:val="000000"/>
              </w:rPr>
              <w:lastRenderedPageBreak/>
              <w:t>ostavljanju nogostupa</w:t>
            </w:r>
          </w:p>
        </w:tc>
        <w:tc>
          <w:tcPr>
            <w:tcW w:w="709" w:type="dxa"/>
            <w:tcBorders>
              <w:top w:val="nil"/>
              <w:left w:val="nil"/>
              <w:bottom w:val="single" w:sz="4" w:space="0" w:color="auto"/>
              <w:right w:val="single" w:sz="4" w:space="0" w:color="auto"/>
            </w:tcBorders>
            <w:noWrap/>
            <w:vAlign w:val="bottom"/>
            <w:hideMark/>
          </w:tcPr>
          <w:p w14:paraId="14676F68" w14:textId="77777777" w:rsidR="0087276D" w:rsidRPr="00831225" w:rsidRDefault="0087276D" w:rsidP="00DD67C3">
            <w:pPr>
              <w:jc w:val="right"/>
              <w:rPr>
                <w:rFonts w:cs="Calibri"/>
                <w:color w:val="000000"/>
              </w:rPr>
            </w:pPr>
            <w:r w:rsidRPr="00831225">
              <w:rPr>
                <w:rFonts w:cs="Calibri"/>
                <w:color w:val="000000"/>
              </w:rPr>
              <w:lastRenderedPageBreak/>
              <w:t>65.000,00</w:t>
            </w:r>
          </w:p>
        </w:tc>
        <w:tc>
          <w:tcPr>
            <w:tcW w:w="851" w:type="dxa"/>
            <w:tcBorders>
              <w:top w:val="nil"/>
              <w:left w:val="nil"/>
              <w:bottom w:val="single" w:sz="4" w:space="0" w:color="auto"/>
              <w:right w:val="single" w:sz="4" w:space="0" w:color="auto"/>
            </w:tcBorders>
            <w:vAlign w:val="bottom"/>
            <w:hideMark/>
          </w:tcPr>
          <w:p w14:paraId="5F29AF23" w14:textId="77777777" w:rsidR="0087276D" w:rsidRPr="00831225" w:rsidRDefault="0087276D" w:rsidP="00DD67C3">
            <w:pPr>
              <w:rPr>
                <w:rFonts w:cs="Calibri"/>
                <w:color w:val="000000"/>
              </w:rPr>
            </w:pPr>
            <w:r w:rsidRPr="00831225">
              <w:rPr>
                <w:rFonts w:cs="Calibri"/>
                <w:color w:val="000000"/>
              </w:rPr>
              <w:t>Jednostavna nabava</w:t>
            </w:r>
          </w:p>
        </w:tc>
        <w:tc>
          <w:tcPr>
            <w:tcW w:w="635" w:type="dxa"/>
            <w:tcBorders>
              <w:top w:val="nil"/>
              <w:left w:val="nil"/>
              <w:bottom w:val="single" w:sz="4" w:space="0" w:color="auto"/>
              <w:right w:val="single" w:sz="4" w:space="0" w:color="auto"/>
            </w:tcBorders>
            <w:vAlign w:val="bottom"/>
            <w:hideMark/>
          </w:tcPr>
          <w:p w14:paraId="5D30C10F" w14:textId="77777777" w:rsidR="0087276D" w:rsidRPr="00831225" w:rsidRDefault="0087276D" w:rsidP="00DD67C3">
            <w:pPr>
              <w:rPr>
                <w:rFonts w:cs="Calibri"/>
                <w:color w:val="000000"/>
              </w:rPr>
            </w:pPr>
            <w:r w:rsidRPr="00831225">
              <w:rPr>
                <w:rFonts w:cs="Calibri"/>
                <w:color w:val="000000"/>
              </w:rPr>
              <w:t>NE</w:t>
            </w:r>
          </w:p>
        </w:tc>
        <w:tc>
          <w:tcPr>
            <w:tcW w:w="567" w:type="dxa"/>
            <w:tcBorders>
              <w:top w:val="nil"/>
              <w:left w:val="nil"/>
              <w:bottom w:val="single" w:sz="4" w:space="0" w:color="auto"/>
              <w:right w:val="single" w:sz="4" w:space="0" w:color="auto"/>
            </w:tcBorders>
            <w:vAlign w:val="bottom"/>
            <w:hideMark/>
          </w:tcPr>
          <w:p w14:paraId="326B3324" w14:textId="77777777" w:rsidR="0087276D" w:rsidRPr="00831225" w:rsidRDefault="0087276D" w:rsidP="00DD67C3">
            <w:pPr>
              <w:rPr>
                <w:rFonts w:cs="Calibri"/>
                <w:color w:val="000000"/>
              </w:rPr>
            </w:pPr>
            <w:r w:rsidRPr="00831225">
              <w:rPr>
                <w:rFonts w:cs="Calibri"/>
                <w:color w:val="000000"/>
              </w:rPr>
              <w:t>-</w:t>
            </w:r>
          </w:p>
        </w:tc>
        <w:tc>
          <w:tcPr>
            <w:tcW w:w="357" w:type="dxa"/>
            <w:tcBorders>
              <w:top w:val="nil"/>
              <w:left w:val="nil"/>
              <w:bottom w:val="single" w:sz="4" w:space="0" w:color="auto"/>
              <w:right w:val="single" w:sz="4" w:space="0" w:color="auto"/>
            </w:tcBorders>
            <w:vAlign w:val="bottom"/>
            <w:hideMark/>
          </w:tcPr>
          <w:p w14:paraId="5595CBFC" w14:textId="77777777" w:rsidR="0087276D" w:rsidRPr="00831225" w:rsidRDefault="0087276D" w:rsidP="00DD67C3">
            <w:pPr>
              <w:rPr>
                <w:rFonts w:cs="Calibri"/>
                <w:color w:val="000000"/>
              </w:rPr>
            </w:pPr>
            <w:r w:rsidRPr="00831225">
              <w:rPr>
                <w:rFonts w:cs="Calibri"/>
                <w:color w:val="000000"/>
              </w:rPr>
              <w:t> </w:t>
            </w:r>
          </w:p>
        </w:tc>
        <w:tc>
          <w:tcPr>
            <w:tcW w:w="850" w:type="dxa"/>
            <w:tcBorders>
              <w:top w:val="nil"/>
              <w:left w:val="nil"/>
              <w:bottom w:val="single" w:sz="4" w:space="0" w:color="auto"/>
              <w:right w:val="single" w:sz="4" w:space="0" w:color="auto"/>
            </w:tcBorders>
            <w:vAlign w:val="bottom"/>
            <w:hideMark/>
          </w:tcPr>
          <w:p w14:paraId="6EBF6F91" w14:textId="77777777" w:rsidR="0087276D" w:rsidRPr="00831225" w:rsidRDefault="0087276D" w:rsidP="00DD67C3">
            <w:pPr>
              <w:rPr>
                <w:rFonts w:cs="Calibri"/>
                <w:color w:val="000000"/>
              </w:rPr>
            </w:pPr>
            <w:r w:rsidRPr="00831225">
              <w:rPr>
                <w:rFonts w:cs="Calibri"/>
                <w:color w:val="000000"/>
              </w:rPr>
              <w:t>NE</w:t>
            </w:r>
          </w:p>
        </w:tc>
        <w:tc>
          <w:tcPr>
            <w:tcW w:w="425" w:type="dxa"/>
            <w:tcBorders>
              <w:top w:val="nil"/>
              <w:left w:val="nil"/>
              <w:bottom w:val="single" w:sz="4" w:space="0" w:color="auto"/>
              <w:right w:val="single" w:sz="4" w:space="0" w:color="auto"/>
            </w:tcBorders>
            <w:vAlign w:val="bottom"/>
            <w:hideMark/>
          </w:tcPr>
          <w:p w14:paraId="4127F288" w14:textId="77777777" w:rsidR="0087276D" w:rsidRPr="00831225" w:rsidRDefault="0087276D" w:rsidP="00DD67C3">
            <w:pPr>
              <w:rPr>
                <w:rFonts w:cs="Calibri"/>
                <w:color w:val="000000"/>
              </w:rPr>
            </w:pPr>
            <w:r w:rsidRPr="00831225">
              <w:rPr>
                <w:rFonts w:cs="Calibri"/>
                <w:color w:val="000000"/>
              </w:rPr>
              <w:t> </w:t>
            </w:r>
          </w:p>
        </w:tc>
        <w:tc>
          <w:tcPr>
            <w:tcW w:w="284" w:type="dxa"/>
            <w:tcBorders>
              <w:top w:val="nil"/>
              <w:left w:val="nil"/>
              <w:bottom w:val="single" w:sz="4" w:space="0" w:color="auto"/>
              <w:right w:val="single" w:sz="4" w:space="0" w:color="auto"/>
            </w:tcBorders>
            <w:vAlign w:val="bottom"/>
            <w:hideMark/>
          </w:tcPr>
          <w:p w14:paraId="349011C4" w14:textId="77777777" w:rsidR="0087276D" w:rsidRPr="00831225" w:rsidRDefault="0087276D" w:rsidP="00DD67C3">
            <w:pPr>
              <w:rPr>
                <w:rFonts w:cs="Calibri"/>
                <w:color w:val="000000"/>
              </w:rPr>
            </w:pPr>
            <w:r w:rsidRPr="00831225">
              <w:rPr>
                <w:rFonts w:cs="Calibri"/>
                <w:color w:val="000000"/>
              </w:rPr>
              <w:t> </w:t>
            </w:r>
          </w:p>
        </w:tc>
        <w:tc>
          <w:tcPr>
            <w:tcW w:w="380" w:type="dxa"/>
            <w:tcBorders>
              <w:top w:val="nil"/>
              <w:left w:val="nil"/>
              <w:bottom w:val="single" w:sz="4" w:space="0" w:color="auto"/>
              <w:right w:val="single" w:sz="4" w:space="0" w:color="auto"/>
            </w:tcBorders>
            <w:vAlign w:val="bottom"/>
            <w:hideMark/>
          </w:tcPr>
          <w:p w14:paraId="16065530" w14:textId="77777777" w:rsidR="0087276D" w:rsidRPr="00831225" w:rsidRDefault="0087276D" w:rsidP="00DD67C3">
            <w:pPr>
              <w:rPr>
                <w:rFonts w:cs="Calibri"/>
                <w:color w:val="000000"/>
              </w:rPr>
            </w:pPr>
            <w:r w:rsidRPr="00831225">
              <w:rPr>
                <w:rFonts w:cs="Calibri"/>
                <w:color w:val="000000"/>
              </w:rPr>
              <w:t> </w:t>
            </w:r>
          </w:p>
        </w:tc>
        <w:tc>
          <w:tcPr>
            <w:tcW w:w="276" w:type="dxa"/>
            <w:tcBorders>
              <w:top w:val="nil"/>
              <w:left w:val="nil"/>
              <w:bottom w:val="single" w:sz="4" w:space="0" w:color="auto"/>
              <w:right w:val="single" w:sz="4" w:space="0" w:color="auto"/>
            </w:tcBorders>
            <w:vAlign w:val="bottom"/>
            <w:hideMark/>
          </w:tcPr>
          <w:p w14:paraId="0BFEC2C5" w14:textId="77777777" w:rsidR="0087276D" w:rsidRPr="00831225" w:rsidRDefault="0087276D" w:rsidP="00DD67C3">
            <w:pPr>
              <w:rPr>
                <w:rFonts w:cs="Calibri"/>
                <w:color w:val="000000"/>
              </w:rPr>
            </w:pPr>
            <w:r w:rsidRPr="00831225">
              <w:rPr>
                <w:rFonts w:cs="Calibri"/>
                <w:color w:val="000000"/>
              </w:rPr>
              <w:t> </w:t>
            </w:r>
          </w:p>
        </w:tc>
        <w:tc>
          <w:tcPr>
            <w:tcW w:w="425" w:type="dxa"/>
            <w:tcBorders>
              <w:top w:val="nil"/>
              <w:left w:val="nil"/>
              <w:bottom w:val="single" w:sz="4" w:space="0" w:color="auto"/>
              <w:right w:val="single" w:sz="4" w:space="0" w:color="auto"/>
            </w:tcBorders>
            <w:noWrap/>
            <w:vAlign w:val="bottom"/>
            <w:hideMark/>
          </w:tcPr>
          <w:p w14:paraId="4782B91C" w14:textId="77777777" w:rsidR="0087276D" w:rsidRPr="00831225" w:rsidRDefault="0087276D" w:rsidP="00DD67C3">
            <w:pPr>
              <w:jc w:val="right"/>
              <w:rPr>
                <w:rFonts w:cs="Calibri"/>
                <w:color w:val="000000"/>
              </w:rPr>
            </w:pPr>
            <w:r w:rsidRPr="00831225">
              <w:rPr>
                <w:rFonts w:cs="Calibri"/>
                <w:color w:val="000000"/>
              </w:rPr>
              <w:t>1</w:t>
            </w:r>
          </w:p>
        </w:tc>
        <w:tc>
          <w:tcPr>
            <w:tcW w:w="851" w:type="dxa"/>
            <w:tcBorders>
              <w:top w:val="nil"/>
              <w:left w:val="nil"/>
              <w:bottom w:val="single" w:sz="4" w:space="0" w:color="auto"/>
              <w:right w:val="single" w:sz="4" w:space="0" w:color="auto"/>
            </w:tcBorders>
            <w:noWrap/>
            <w:vAlign w:val="bottom"/>
            <w:hideMark/>
          </w:tcPr>
          <w:p w14:paraId="7D045430" w14:textId="77777777" w:rsidR="0087276D" w:rsidRPr="00831225" w:rsidRDefault="0087276D" w:rsidP="00DD67C3">
            <w:pPr>
              <w:rPr>
                <w:rFonts w:cs="Calibri"/>
                <w:color w:val="000000"/>
              </w:rPr>
            </w:pPr>
            <w:r w:rsidRPr="00831225">
              <w:rPr>
                <w:rFonts w:cs="Calibri"/>
                <w:color w:val="000000"/>
              </w:rPr>
              <w:t>07.01.2026 00:00:00</w:t>
            </w:r>
          </w:p>
        </w:tc>
        <w:tc>
          <w:tcPr>
            <w:tcW w:w="999" w:type="dxa"/>
            <w:tcBorders>
              <w:top w:val="nil"/>
              <w:left w:val="nil"/>
              <w:bottom w:val="single" w:sz="4" w:space="0" w:color="auto"/>
              <w:right w:val="single" w:sz="4" w:space="0" w:color="auto"/>
            </w:tcBorders>
            <w:noWrap/>
            <w:vAlign w:val="bottom"/>
            <w:hideMark/>
          </w:tcPr>
          <w:p w14:paraId="2A1EC0A8" w14:textId="77777777" w:rsidR="0087276D" w:rsidRPr="00831225" w:rsidRDefault="0087276D" w:rsidP="00DD67C3">
            <w:pPr>
              <w:rPr>
                <w:rFonts w:cs="Calibri"/>
                <w:color w:val="000000"/>
              </w:rPr>
            </w:pPr>
            <w:r w:rsidRPr="00831225">
              <w:rPr>
                <w:rFonts w:cs="Calibri"/>
                <w:color w:val="000000"/>
              </w:rPr>
              <w:t> </w:t>
            </w:r>
          </w:p>
        </w:tc>
        <w:tc>
          <w:tcPr>
            <w:tcW w:w="567" w:type="dxa"/>
            <w:tcBorders>
              <w:top w:val="nil"/>
              <w:left w:val="nil"/>
              <w:bottom w:val="single" w:sz="4" w:space="0" w:color="auto"/>
              <w:right w:val="single" w:sz="4" w:space="0" w:color="auto"/>
            </w:tcBorders>
            <w:noWrap/>
            <w:vAlign w:val="bottom"/>
            <w:hideMark/>
          </w:tcPr>
          <w:p w14:paraId="78D1B363" w14:textId="77777777" w:rsidR="0087276D" w:rsidRPr="00831225" w:rsidRDefault="0087276D" w:rsidP="00DD67C3">
            <w:pPr>
              <w:rPr>
                <w:rFonts w:cs="Calibri"/>
                <w:color w:val="000000"/>
              </w:rPr>
            </w:pPr>
            <w:r w:rsidRPr="00831225">
              <w:rPr>
                <w:rFonts w:cs="Calibri"/>
                <w:color w:val="000000"/>
              </w:rPr>
              <w:t>Novo</w:t>
            </w:r>
          </w:p>
        </w:tc>
      </w:tr>
      <w:tr w:rsidR="0087276D" w:rsidRPr="00831225" w14:paraId="3E587D5C" w14:textId="77777777" w:rsidTr="0087276D">
        <w:trPr>
          <w:gridAfter w:val="2"/>
          <w:wAfter w:w="206" w:type="dxa"/>
          <w:trHeight w:val="600"/>
        </w:trPr>
        <w:tc>
          <w:tcPr>
            <w:tcW w:w="694" w:type="dxa"/>
            <w:tcBorders>
              <w:top w:val="nil"/>
              <w:left w:val="single" w:sz="12" w:space="0" w:color="auto"/>
              <w:bottom w:val="single" w:sz="4" w:space="0" w:color="auto"/>
              <w:right w:val="single" w:sz="4" w:space="0" w:color="auto"/>
            </w:tcBorders>
            <w:noWrap/>
            <w:vAlign w:val="center"/>
            <w:hideMark/>
          </w:tcPr>
          <w:p w14:paraId="4E39C98A" w14:textId="77777777" w:rsidR="0087276D" w:rsidRPr="00831225" w:rsidRDefault="0087276D" w:rsidP="00DD67C3">
            <w:pPr>
              <w:jc w:val="center"/>
              <w:rPr>
                <w:rFonts w:cs="Calibri"/>
                <w:color w:val="000000"/>
              </w:rPr>
            </w:pPr>
            <w:r w:rsidRPr="00831225">
              <w:rPr>
                <w:rFonts w:cs="Calibri"/>
                <w:color w:val="000000"/>
              </w:rPr>
              <w:t>0023</w:t>
            </w:r>
          </w:p>
        </w:tc>
        <w:tc>
          <w:tcPr>
            <w:tcW w:w="992" w:type="dxa"/>
            <w:tcBorders>
              <w:top w:val="nil"/>
              <w:left w:val="nil"/>
              <w:bottom w:val="single" w:sz="4" w:space="0" w:color="auto"/>
              <w:right w:val="single" w:sz="4" w:space="0" w:color="auto"/>
            </w:tcBorders>
            <w:noWrap/>
            <w:vAlign w:val="bottom"/>
            <w:hideMark/>
          </w:tcPr>
          <w:p w14:paraId="19F5A0FB" w14:textId="77777777" w:rsidR="0087276D" w:rsidRPr="00831225" w:rsidRDefault="0087276D" w:rsidP="00DD67C3">
            <w:pPr>
              <w:rPr>
                <w:rFonts w:cs="Calibri"/>
                <w:color w:val="000000"/>
              </w:rPr>
            </w:pPr>
            <w:r w:rsidRPr="00831225">
              <w:rPr>
                <w:rFonts w:cs="Calibri"/>
                <w:color w:val="000000"/>
              </w:rPr>
              <w:t>23/2026</w:t>
            </w:r>
          </w:p>
        </w:tc>
        <w:tc>
          <w:tcPr>
            <w:tcW w:w="851" w:type="dxa"/>
            <w:tcBorders>
              <w:top w:val="nil"/>
              <w:left w:val="nil"/>
              <w:bottom w:val="single" w:sz="4" w:space="0" w:color="auto"/>
              <w:right w:val="single" w:sz="4" w:space="0" w:color="auto"/>
            </w:tcBorders>
            <w:noWrap/>
            <w:vAlign w:val="bottom"/>
            <w:hideMark/>
          </w:tcPr>
          <w:p w14:paraId="7F2D7B98" w14:textId="77777777" w:rsidR="0087276D" w:rsidRPr="00831225" w:rsidRDefault="0087276D" w:rsidP="00DD67C3">
            <w:pPr>
              <w:rPr>
                <w:rFonts w:cs="Calibri"/>
                <w:color w:val="000000"/>
              </w:rPr>
            </w:pPr>
            <w:r w:rsidRPr="00831225">
              <w:rPr>
                <w:rFonts w:cs="Calibri"/>
                <w:color w:val="000000"/>
              </w:rPr>
              <w:t>Jednostavna nab</w:t>
            </w:r>
            <w:r w:rsidRPr="00831225">
              <w:rPr>
                <w:rFonts w:cs="Calibri"/>
                <w:color w:val="000000"/>
              </w:rPr>
              <w:lastRenderedPageBreak/>
              <w:t>ava</w:t>
            </w:r>
          </w:p>
        </w:tc>
        <w:tc>
          <w:tcPr>
            <w:tcW w:w="1549" w:type="dxa"/>
            <w:tcBorders>
              <w:top w:val="nil"/>
              <w:left w:val="nil"/>
              <w:bottom w:val="single" w:sz="4" w:space="0" w:color="auto"/>
              <w:right w:val="single" w:sz="4" w:space="0" w:color="auto"/>
            </w:tcBorders>
            <w:vAlign w:val="bottom"/>
            <w:hideMark/>
          </w:tcPr>
          <w:p w14:paraId="0EEB8230" w14:textId="77777777" w:rsidR="0087276D" w:rsidRPr="00831225" w:rsidRDefault="0087276D" w:rsidP="00DD67C3">
            <w:pPr>
              <w:rPr>
                <w:rFonts w:cs="Calibri"/>
                <w:color w:val="000000"/>
              </w:rPr>
            </w:pPr>
            <w:r w:rsidRPr="00831225">
              <w:rPr>
                <w:rFonts w:cs="Calibri"/>
                <w:color w:val="000000"/>
              </w:rPr>
              <w:lastRenderedPageBreak/>
              <w:t>Izgradnja grobnih mjesta</w:t>
            </w:r>
          </w:p>
        </w:tc>
        <w:tc>
          <w:tcPr>
            <w:tcW w:w="719" w:type="dxa"/>
            <w:tcBorders>
              <w:top w:val="nil"/>
              <w:left w:val="nil"/>
              <w:bottom w:val="single" w:sz="4" w:space="0" w:color="auto"/>
              <w:right w:val="single" w:sz="4" w:space="0" w:color="auto"/>
            </w:tcBorders>
            <w:vAlign w:val="bottom"/>
            <w:hideMark/>
          </w:tcPr>
          <w:p w14:paraId="7BEE2A99" w14:textId="77777777" w:rsidR="0087276D" w:rsidRPr="00831225" w:rsidRDefault="0087276D" w:rsidP="00DD67C3">
            <w:pPr>
              <w:rPr>
                <w:rFonts w:cs="Calibri"/>
                <w:color w:val="000000"/>
              </w:rPr>
            </w:pPr>
            <w:r w:rsidRPr="00831225">
              <w:rPr>
                <w:rFonts w:cs="Calibri"/>
                <w:color w:val="000000"/>
              </w:rPr>
              <w:t>Radovi</w:t>
            </w:r>
          </w:p>
        </w:tc>
        <w:tc>
          <w:tcPr>
            <w:tcW w:w="850" w:type="dxa"/>
            <w:tcBorders>
              <w:top w:val="nil"/>
              <w:left w:val="nil"/>
              <w:bottom w:val="single" w:sz="4" w:space="0" w:color="auto"/>
              <w:right w:val="single" w:sz="4" w:space="0" w:color="auto"/>
            </w:tcBorders>
            <w:vAlign w:val="bottom"/>
            <w:hideMark/>
          </w:tcPr>
          <w:p w14:paraId="7AE53480" w14:textId="77777777" w:rsidR="0087276D" w:rsidRPr="00831225" w:rsidRDefault="0087276D" w:rsidP="00DD67C3">
            <w:pPr>
              <w:rPr>
                <w:rFonts w:cs="Calibri"/>
                <w:color w:val="000000"/>
              </w:rPr>
            </w:pPr>
            <w:r w:rsidRPr="00831225">
              <w:rPr>
                <w:rFonts w:cs="Calibri"/>
                <w:color w:val="000000"/>
              </w:rPr>
              <w:t>45215400 - Rad</w:t>
            </w:r>
            <w:r w:rsidRPr="00831225">
              <w:rPr>
                <w:rFonts w:cs="Calibri"/>
                <w:color w:val="000000"/>
              </w:rPr>
              <w:lastRenderedPageBreak/>
              <w:t>ovi na groblju</w:t>
            </w:r>
          </w:p>
        </w:tc>
        <w:tc>
          <w:tcPr>
            <w:tcW w:w="709" w:type="dxa"/>
            <w:tcBorders>
              <w:top w:val="nil"/>
              <w:left w:val="nil"/>
              <w:bottom w:val="single" w:sz="4" w:space="0" w:color="auto"/>
              <w:right w:val="single" w:sz="4" w:space="0" w:color="auto"/>
            </w:tcBorders>
            <w:noWrap/>
            <w:vAlign w:val="bottom"/>
            <w:hideMark/>
          </w:tcPr>
          <w:p w14:paraId="461C1BB2" w14:textId="77777777" w:rsidR="0087276D" w:rsidRPr="00831225" w:rsidRDefault="0087276D" w:rsidP="00DD67C3">
            <w:pPr>
              <w:jc w:val="right"/>
              <w:rPr>
                <w:rFonts w:cs="Calibri"/>
                <w:color w:val="000000"/>
              </w:rPr>
            </w:pPr>
            <w:r w:rsidRPr="00831225">
              <w:rPr>
                <w:rFonts w:cs="Calibri"/>
                <w:color w:val="000000"/>
              </w:rPr>
              <w:lastRenderedPageBreak/>
              <w:t>10.000,00</w:t>
            </w:r>
          </w:p>
        </w:tc>
        <w:tc>
          <w:tcPr>
            <w:tcW w:w="851" w:type="dxa"/>
            <w:tcBorders>
              <w:top w:val="nil"/>
              <w:left w:val="nil"/>
              <w:bottom w:val="single" w:sz="4" w:space="0" w:color="auto"/>
              <w:right w:val="single" w:sz="4" w:space="0" w:color="auto"/>
            </w:tcBorders>
            <w:vAlign w:val="bottom"/>
            <w:hideMark/>
          </w:tcPr>
          <w:p w14:paraId="3F5F459E" w14:textId="77777777" w:rsidR="0087276D" w:rsidRPr="00831225" w:rsidRDefault="0087276D" w:rsidP="00DD67C3">
            <w:pPr>
              <w:rPr>
                <w:rFonts w:cs="Calibri"/>
                <w:color w:val="000000"/>
              </w:rPr>
            </w:pPr>
            <w:r w:rsidRPr="00831225">
              <w:rPr>
                <w:rFonts w:cs="Calibri"/>
                <w:color w:val="000000"/>
              </w:rPr>
              <w:t>Jednostavna nab</w:t>
            </w:r>
            <w:r w:rsidRPr="00831225">
              <w:rPr>
                <w:rFonts w:cs="Calibri"/>
                <w:color w:val="000000"/>
              </w:rPr>
              <w:lastRenderedPageBreak/>
              <w:t>ava</w:t>
            </w:r>
          </w:p>
        </w:tc>
        <w:tc>
          <w:tcPr>
            <w:tcW w:w="635" w:type="dxa"/>
            <w:tcBorders>
              <w:top w:val="nil"/>
              <w:left w:val="nil"/>
              <w:bottom w:val="single" w:sz="4" w:space="0" w:color="auto"/>
              <w:right w:val="single" w:sz="4" w:space="0" w:color="auto"/>
            </w:tcBorders>
            <w:vAlign w:val="bottom"/>
            <w:hideMark/>
          </w:tcPr>
          <w:p w14:paraId="44FEA2F4" w14:textId="77777777" w:rsidR="0087276D" w:rsidRPr="00831225" w:rsidRDefault="0087276D" w:rsidP="00DD67C3">
            <w:pPr>
              <w:rPr>
                <w:rFonts w:cs="Calibri"/>
                <w:color w:val="000000"/>
              </w:rPr>
            </w:pPr>
            <w:r w:rsidRPr="00831225">
              <w:rPr>
                <w:rFonts w:cs="Calibri"/>
                <w:color w:val="000000"/>
              </w:rPr>
              <w:lastRenderedPageBreak/>
              <w:t>NE</w:t>
            </w:r>
          </w:p>
        </w:tc>
        <w:tc>
          <w:tcPr>
            <w:tcW w:w="567" w:type="dxa"/>
            <w:tcBorders>
              <w:top w:val="nil"/>
              <w:left w:val="nil"/>
              <w:bottom w:val="single" w:sz="4" w:space="0" w:color="auto"/>
              <w:right w:val="single" w:sz="4" w:space="0" w:color="auto"/>
            </w:tcBorders>
            <w:vAlign w:val="bottom"/>
            <w:hideMark/>
          </w:tcPr>
          <w:p w14:paraId="77BE3B56" w14:textId="77777777" w:rsidR="0087276D" w:rsidRPr="00831225" w:rsidRDefault="0087276D" w:rsidP="00DD67C3">
            <w:pPr>
              <w:rPr>
                <w:rFonts w:cs="Calibri"/>
                <w:color w:val="000000"/>
              </w:rPr>
            </w:pPr>
            <w:r w:rsidRPr="00831225">
              <w:rPr>
                <w:rFonts w:cs="Calibri"/>
                <w:color w:val="000000"/>
              </w:rPr>
              <w:t>-</w:t>
            </w:r>
          </w:p>
        </w:tc>
        <w:tc>
          <w:tcPr>
            <w:tcW w:w="357" w:type="dxa"/>
            <w:tcBorders>
              <w:top w:val="nil"/>
              <w:left w:val="nil"/>
              <w:bottom w:val="single" w:sz="4" w:space="0" w:color="auto"/>
              <w:right w:val="single" w:sz="4" w:space="0" w:color="auto"/>
            </w:tcBorders>
            <w:vAlign w:val="bottom"/>
            <w:hideMark/>
          </w:tcPr>
          <w:p w14:paraId="57F74422" w14:textId="77777777" w:rsidR="0087276D" w:rsidRPr="00831225" w:rsidRDefault="0087276D" w:rsidP="00DD67C3">
            <w:pPr>
              <w:rPr>
                <w:rFonts w:cs="Calibri"/>
                <w:color w:val="000000"/>
              </w:rPr>
            </w:pPr>
            <w:r w:rsidRPr="00831225">
              <w:rPr>
                <w:rFonts w:cs="Calibri"/>
                <w:color w:val="000000"/>
              </w:rPr>
              <w:t> </w:t>
            </w:r>
          </w:p>
        </w:tc>
        <w:tc>
          <w:tcPr>
            <w:tcW w:w="850" w:type="dxa"/>
            <w:tcBorders>
              <w:top w:val="nil"/>
              <w:left w:val="nil"/>
              <w:bottom w:val="single" w:sz="4" w:space="0" w:color="auto"/>
              <w:right w:val="single" w:sz="4" w:space="0" w:color="auto"/>
            </w:tcBorders>
            <w:vAlign w:val="bottom"/>
            <w:hideMark/>
          </w:tcPr>
          <w:p w14:paraId="43FDA9CA" w14:textId="77777777" w:rsidR="0087276D" w:rsidRPr="00831225" w:rsidRDefault="0087276D" w:rsidP="00DD67C3">
            <w:pPr>
              <w:rPr>
                <w:rFonts w:cs="Calibri"/>
                <w:color w:val="000000"/>
              </w:rPr>
            </w:pPr>
            <w:r w:rsidRPr="00831225">
              <w:rPr>
                <w:rFonts w:cs="Calibri"/>
                <w:color w:val="000000"/>
              </w:rPr>
              <w:t>NE</w:t>
            </w:r>
          </w:p>
        </w:tc>
        <w:tc>
          <w:tcPr>
            <w:tcW w:w="425" w:type="dxa"/>
            <w:tcBorders>
              <w:top w:val="nil"/>
              <w:left w:val="nil"/>
              <w:bottom w:val="single" w:sz="4" w:space="0" w:color="auto"/>
              <w:right w:val="single" w:sz="4" w:space="0" w:color="auto"/>
            </w:tcBorders>
            <w:vAlign w:val="bottom"/>
            <w:hideMark/>
          </w:tcPr>
          <w:p w14:paraId="75677143" w14:textId="77777777" w:rsidR="0087276D" w:rsidRPr="00831225" w:rsidRDefault="0087276D" w:rsidP="00DD67C3">
            <w:pPr>
              <w:rPr>
                <w:rFonts w:cs="Calibri"/>
                <w:color w:val="000000"/>
              </w:rPr>
            </w:pPr>
            <w:r w:rsidRPr="00831225">
              <w:rPr>
                <w:rFonts w:cs="Calibri"/>
                <w:color w:val="000000"/>
              </w:rPr>
              <w:t> </w:t>
            </w:r>
          </w:p>
        </w:tc>
        <w:tc>
          <w:tcPr>
            <w:tcW w:w="284" w:type="dxa"/>
            <w:tcBorders>
              <w:top w:val="nil"/>
              <w:left w:val="nil"/>
              <w:bottom w:val="single" w:sz="4" w:space="0" w:color="auto"/>
              <w:right w:val="single" w:sz="4" w:space="0" w:color="auto"/>
            </w:tcBorders>
            <w:vAlign w:val="bottom"/>
            <w:hideMark/>
          </w:tcPr>
          <w:p w14:paraId="1C71111A" w14:textId="77777777" w:rsidR="0087276D" w:rsidRPr="00831225" w:rsidRDefault="0087276D" w:rsidP="00DD67C3">
            <w:pPr>
              <w:rPr>
                <w:rFonts w:cs="Calibri"/>
                <w:color w:val="000000"/>
              </w:rPr>
            </w:pPr>
            <w:r w:rsidRPr="00831225">
              <w:rPr>
                <w:rFonts w:cs="Calibri"/>
                <w:color w:val="000000"/>
              </w:rPr>
              <w:t> </w:t>
            </w:r>
          </w:p>
        </w:tc>
        <w:tc>
          <w:tcPr>
            <w:tcW w:w="380" w:type="dxa"/>
            <w:tcBorders>
              <w:top w:val="nil"/>
              <w:left w:val="nil"/>
              <w:bottom w:val="single" w:sz="4" w:space="0" w:color="auto"/>
              <w:right w:val="single" w:sz="4" w:space="0" w:color="auto"/>
            </w:tcBorders>
            <w:vAlign w:val="bottom"/>
            <w:hideMark/>
          </w:tcPr>
          <w:p w14:paraId="38A9CC5E" w14:textId="77777777" w:rsidR="0087276D" w:rsidRPr="00831225" w:rsidRDefault="0087276D" w:rsidP="00DD67C3">
            <w:pPr>
              <w:rPr>
                <w:rFonts w:cs="Calibri"/>
                <w:color w:val="000000"/>
              </w:rPr>
            </w:pPr>
            <w:r w:rsidRPr="00831225">
              <w:rPr>
                <w:rFonts w:cs="Calibri"/>
                <w:color w:val="000000"/>
              </w:rPr>
              <w:t> </w:t>
            </w:r>
          </w:p>
        </w:tc>
        <w:tc>
          <w:tcPr>
            <w:tcW w:w="276" w:type="dxa"/>
            <w:tcBorders>
              <w:top w:val="nil"/>
              <w:left w:val="nil"/>
              <w:bottom w:val="single" w:sz="4" w:space="0" w:color="auto"/>
              <w:right w:val="single" w:sz="4" w:space="0" w:color="auto"/>
            </w:tcBorders>
            <w:vAlign w:val="bottom"/>
            <w:hideMark/>
          </w:tcPr>
          <w:p w14:paraId="6511F548" w14:textId="77777777" w:rsidR="0087276D" w:rsidRPr="00831225" w:rsidRDefault="0087276D" w:rsidP="00DD67C3">
            <w:pPr>
              <w:rPr>
                <w:rFonts w:cs="Calibri"/>
                <w:color w:val="000000"/>
              </w:rPr>
            </w:pPr>
            <w:r w:rsidRPr="00831225">
              <w:rPr>
                <w:rFonts w:cs="Calibri"/>
                <w:color w:val="000000"/>
              </w:rPr>
              <w:t> </w:t>
            </w:r>
          </w:p>
        </w:tc>
        <w:tc>
          <w:tcPr>
            <w:tcW w:w="425" w:type="dxa"/>
            <w:tcBorders>
              <w:top w:val="nil"/>
              <w:left w:val="nil"/>
              <w:bottom w:val="single" w:sz="4" w:space="0" w:color="auto"/>
              <w:right w:val="single" w:sz="4" w:space="0" w:color="auto"/>
            </w:tcBorders>
            <w:noWrap/>
            <w:vAlign w:val="bottom"/>
            <w:hideMark/>
          </w:tcPr>
          <w:p w14:paraId="7CFBC1C4" w14:textId="77777777" w:rsidR="0087276D" w:rsidRPr="00831225" w:rsidRDefault="0087276D" w:rsidP="00DD67C3">
            <w:pPr>
              <w:jc w:val="right"/>
              <w:rPr>
                <w:rFonts w:cs="Calibri"/>
                <w:color w:val="000000"/>
              </w:rPr>
            </w:pPr>
            <w:r w:rsidRPr="00831225">
              <w:rPr>
                <w:rFonts w:cs="Calibri"/>
                <w:color w:val="000000"/>
              </w:rPr>
              <w:t>1</w:t>
            </w:r>
          </w:p>
        </w:tc>
        <w:tc>
          <w:tcPr>
            <w:tcW w:w="851" w:type="dxa"/>
            <w:tcBorders>
              <w:top w:val="nil"/>
              <w:left w:val="nil"/>
              <w:bottom w:val="single" w:sz="4" w:space="0" w:color="auto"/>
              <w:right w:val="single" w:sz="4" w:space="0" w:color="auto"/>
            </w:tcBorders>
            <w:noWrap/>
            <w:vAlign w:val="bottom"/>
            <w:hideMark/>
          </w:tcPr>
          <w:p w14:paraId="61456AA5" w14:textId="77777777" w:rsidR="0087276D" w:rsidRPr="00831225" w:rsidRDefault="0087276D" w:rsidP="00DD67C3">
            <w:pPr>
              <w:rPr>
                <w:rFonts w:cs="Calibri"/>
                <w:color w:val="000000"/>
              </w:rPr>
            </w:pPr>
            <w:r w:rsidRPr="00831225">
              <w:rPr>
                <w:rFonts w:cs="Calibri"/>
                <w:color w:val="000000"/>
              </w:rPr>
              <w:t>07.01.2026 00:00:</w:t>
            </w:r>
            <w:r w:rsidRPr="00831225">
              <w:rPr>
                <w:rFonts w:cs="Calibri"/>
                <w:color w:val="000000"/>
              </w:rPr>
              <w:lastRenderedPageBreak/>
              <w:t>00</w:t>
            </w:r>
          </w:p>
        </w:tc>
        <w:tc>
          <w:tcPr>
            <w:tcW w:w="999" w:type="dxa"/>
            <w:tcBorders>
              <w:top w:val="nil"/>
              <w:left w:val="nil"/>
              <w:bottom w:val="single" w:sz="4" w:space="0" w:color="auto"/>
              <w:right w:val="single" w:sz="4" w:space="0" w:color="auto"/>
            </w:tcBorders>
            <w:noWrap/>
            <w:vAlign w:val="bottom"/>
            <w:hideMark/>
          </w:tcPr>
          <w:p w14:paraId="3F193241" w14:textId="77777777" w:rsidR="0087276D" w:rsidRPr="00831225" w:rsidRDefault="0087276D" w:rsidP="00DD67C3">
            <w:pPr>
              <w:rPr>
                <w:rFonts w:cs="Calibri"/>
                <w:color w:val="000000"/>
              </w:rPr>
            </w:pPr>
            <w:r w:rsidRPr="00831225">
              <w:rPr>
                <w:rFonts w:cs="Calibri"/>
                <w:color w:val="000000"/>
              </w:rPr>
              <w:lastRenderedPageBreak/>
              <w:t> </w:t>
            </w:r>
          </w:p>
        </w:tc>
        <w:tc>
          <w:tcPr>
            <w:tcW w:w="567" w:type="dxa"/>
            <w:tcBorders>
              <w:top w:val="nil"/>
              <w:left w:val="nil"/>
              <w:bottom w:val="single" w:sz="4" w:space="0" w:color="auto"/>
              <w:right w:val="single" w:sz="4" w:space="0" w:color="auto"/>
            </w:tcBorders>
            <w:noWrap/>
            <w:vAlign w:val="bottom"/>
            <w:hideMark/>
          </w:tcPr>
          <w:p w14:paraId="44A9BA2F" w14:textId="77777777" w:rsidR="0087276D" w:rsidRPr="00831225" w:rsidRDefault="0087276D" w:rsidP="00DD67C3">
            <w:pPr>
              <w:rPr>
                <w:rFonts w:cs="Calibri"/>
                <w:color w:val="000000"/>
              </w:rPr>
            </w:pPr>
            <w:r w:rsidRPr="00831225">
              <w:rPr>
                <w:rFonts w:cs="Calibri"/>
                <w:color w:val="000000"/>
              </w:rPr>
              <w:t>Novo</w:t>
            </w:r>
          </w:p>
        </w:tc>
      </w:tr>
      <w:tr w:rsidR="0087276D" w:rsidRPr="00831225" w14:paraId="5E3E1383" w14:textId="77777777" w:rsidTr="0087276D">
        <w:trPr>
          <w:gridAfter w:val="2"/>
          <w:wAfter w:w="206" w:type="dxa"/>
          <w:trHeight w:val="600"/>
        </w:trPr>
        <w:tc>
          <w:tcPr>
            <w:tcW w:w="694" w:type="dxa"/>
            <w:tcBorders>
              <w:top w:val="nil"/>
              <w:left w:val="single" w:sz="12" w:space="0" w:color="auto"/>
              <w:bottom w:val="single" w:sz="4" w:space="0" w:color="auto"/>
              <w:right w:val="single" w:sz="4" w:space="0" w:color="auto"/>
            </w:tcBorders>
            <w:noWrap/>
            <w:vAlign w:val="center"/>
            <w:hideMark/>
          </w:tcPr>
          <w:p w14:paraId="63CDF58E" w14:textId="77777777" w:rsidR="0087276D" w:rsidRPr="00831225" w:rsidRDefault="0087276D" w:rsidP="00DD67C3">
            <w:pPr>
              <w:jc w:val="center"/>
              <w:rPr>
                <w:rFonts w:cs="Calibri"/>
                <w:color w:val="000000"/>
              </w:rPr>
            </w:pPr>
            <w:r w:rsidRPr="00831225">
              <w:rPr>
                <w:rFonts w:cs="Calibri"/>
                <w:color w:val="000000"/>
              </w:rPr>
              <w:t>0024</w:t>
            </w:r>
          </w:p>
        </w:tc>
        <w:tc>
          <w:tcPr>
            <w:tcW w:w="992" w:type="dxa"/>
            <w:tcBorders>
              <w:top w:val="nil"/>
              <w:left w:val="nil"/>
              <w:bottom w:val="single" w:sz="4" w:space="0" w:color="auto"/>
              <w:right w:val="single" w:sz="4" w:space="0" w:color="auto"/>
            </w:tcBorders>
            <w:noWrap/>
            <w:vAlign w:val="bottom"/>
            <w:hideMark/>
          </w:tcPr>
          <w:p w14:paraId="6F523F32" w14:textId="77777777" w:rsidR="0087276D" w:rsidRPr="00831225" w:rsidRDefault="0087276D" w:rsidP="00DD67C3">
            <w:pPr>
              <w:rPr>
                <w:rFonts w:cs="Calibri"/>
                <w:color w:val="000000"/>
              </w:rPr>
            </w:pPr>
            <w:r w:rsidRPr="00831225">
              <w:rPr>
                <w:rFonts w:cs="Calibri"/>
                <w:color w:val="000000"/>
              </w:rPr>
              <w:t>24/2026</w:t>
            </w:r>
          </w:p>
        </w:tc>
        <w:tc>
          <w:tcPr>
            <w:tcW w:w="851" w:type="dxa"/>
            <w:tcBorders>
              <w:top w:val="nil"/>
              <w:left w:val="nil"/>
              <w:bottom w:val="single" w:sz="4" w:space="0" w:color="auto"/>
              <w:right w:val="single" w:sz="4" w:space="0" w:color="auto"/>
            </w:tcBorders>
            <w:noWrap/>
            <w:vAlign w:val="bottom"/>
            <w:hideMark/>
          </w:tcPr>
          <w:p w14:paraId="414F4F9C" w14:textId="77777777" w:rsidR="0087276D" w:rsidRPr="00831225" w:rsidRDefault="0087276D" w:rsidP="00DD67C3">
            <w:pPr>
              <w:rPr>
                <w:rFonts w:cs="Calibri"/>
                <w:color w:val="000000"/>
              </w:rPr>
            </w:pPr>
            <w:r w:rsidRPr="00831225">
              <w:rPr>
                <w:rFonts w:cs="Calibri"/>
                <w:color w:val="000000"/>
              </w:rPr>
              <w:t>Jednostavna nabava</w:t>
            </w:r>
          </w:p>
        </w:tc>
        <w:tc>
          <w:tcPr>
            <w:tcW w:w="1549" w:type="dxa"/>
            <w:tcBorders>
              <w:top w:val="nil"/>
              <w:left w:val="nil"/>
              <w:bottom w:val="single" w:sz="4" w:space="0" w:color="auto"/>
              <w:right w:val="single" w:sz="4" w:space="0" w:color="auto"/>
            </w:tcBorders>
            <w:vAlign w:val="bottom"/>
            <w:hideMark/>
          </w:tcPr>
          <w:p w14:paraId="1AADE39F" w14:textId="77777777" w:rsidR="0087276D" w:rsidRPr="00831225" w:rsidRDefault="0087276D" w:rsidP="00DD67C3">
            <w:pPr>
              <w:rPr>
                <w:rFonts w:cs="Calibri"/>
                <w:color w:val="000000"/>
              </w:rPr>
            </w:pPr>
            <w:r w:rsidRPr="00831225">
              <w:rPr>
                <w:rFonts w:cs="Calibri"/>
                <w:color w:val="000000"/>
              </w:rPr>
              <w:t>Izgradnja pješačkih staza na novom dijelu groblja</w:t>
            </w:r>
          </w:p>
        </w:tc>
        <w:tc>
          <w:tcPr>
            <w:tcW w:w="719" w:type="dxa"/>
            <w:tcBorders>
              <w:top w:val="nil"/>
              <w:left w:val="nil"/>
              <w:bottom w:val="single" w:sz="4" w:space="0" w:color="auto"/>
              <w:right w:val="single" w:sz="4" w:space="0" w:color="auto"/>
            </w:tcBorders>
            <w:vAlign w:val="bottom"/>
            <w:hideMark/>
          </w:tcPr>
          <w:p w14:paraId="1C021D56" w14:textId="77777777" w:rsidR="0087276D" w:rsidRPr="00831225" w:rsidRDefault="0087276D" w:rsidP="00DD67C3">
            <w:pPr>
              <w:rPr>
                <w:rFonts w:cs="Calibri"/>
                <w:color w:val="000000"/>
              </w:rPr>
            </w:pPr>
            <w:r w:rsidRPr="00831225">
              <w:rPr>
                <w:rFonts w:cs="Calibri"/>
                <w:color w:val="000000"/>
              </w:rPr>
              <w:t>Radovi</w:t>
            </w:r>
          </w:p>
        </w:tc>
        <w:tc>
          <w:tcPr>
            <w:tcW w:w="850" w:type="dxa"/>
            <w:tcBorders>
              <w:top w:val="nil"/>
              <w:left w:val="nil"/>
              <w:bottom w:val="single" w:sz="4" w:space="0" w:color="auto"/>
              <w:right w:val="single" w:sz="4" w:space="0" w:color="auto"/>
            </w:tcBorders>
            <w:vAlign w:val="bottom"/>
            <w:hideMark/>
          </w:tcPr>
          <w:p w14:paraId="182C262A" w14:textId="77777777" w:rsidR="0087276D" w:rsidRPr="00831225" w:rsidRDefault="0087276D" w:rsidP="00DD67C3">
            <w:pPr>
              <w:rPr>
                <w:rFonts w:cs="Calibri"/>
                <w:color w:val="000000"/>
              </w:rPr>
            </w:pPr>
            <w:r w:rsidRPr="00831225">
              <w:rPr>
                <w:rFonts w:cs="Calibri"/>
                <w:color w:val="000000"/>
              </w:rPr>
              <w:t>45215400 - Radovi na gro</w:t>
            </w:r>
            <w:r w:rsidRPr="00831225">
              <w:rPr>
                <w:rFonts w:cs="Calibri"/>
                <w:color w:val="000000"/>
              </w:rPr>
              <w:lastRenderedPageBreak/>
              <w:t>blju</w:t>
            </w:r>
          </w:p>
        </w:tc>
        <w:tc>
          <w:tcPr>
            <w:tcW w:w="709" w:type="dxa"/>
            <w:tcBorders>
              <w:top w:val="nil"/>
              <w:left w:val="nil"/>
              <w:bottom w:val="single" w:sz="4" w:space="0" w:color="auto"/>
              <w:right w:val="single" w:sz="4" w:space="0" w:color="auto"/>
            </w:tcBorders>
            <w:noWrap/>
            <w:vAlign w:val="bottom"/>
            <w:hideMark/>
          </w:tcPr>
          <w:p w14:paraId="70C0DC64" w14:textId="77777777" w:rsidR="0087276D" w:rsidRPr="00831225" w:rsidRDefault="0087276D" w:rsidP="00DD67C3">
            <w:pPr>
              <w:jc w:val="right"/>
              <w:rPr>
                <w:rFonts w:cs="Calibri"/>
                <w:color w:val="000000"/>
              </w:rPr>
            </w:pPr>
            <w:r w:rsidRPr="00831225">
              <w:rPr>
                <w:rFonts w:cs="Calibri"/>
                <w:color w:val="000000"/>
              </w:rPr>
              <w:lastRenderedPageBreak/>
              <w:t>8.000,00</w:t>
            </w:r>
          </w:p>
        </w:tc>
        <w:tc>
          <w:tcPr>
            <w:tcW w:w="851" w:type="dxa"/>
            <w:tcBorders>
              <w:top w:val="nil"/>
              <w:left w:val="nil"/>
              <w:bottom w:val="single" w:sz="4" w:space="0" w:color="auto"/>
              <w:right w:val="single" w:sz="4" w:space="0" w:color="auto"/>
            </w:tcBorders>
            <w:vAlign w:val="bottom"/>
            <w:hideMark/>
          </w:tcPr>
          <w:p w14:paraId="31D3DEF1" w14:textId="77777777" w:rsidR="0087276D" w:rsidRPr="00831225" w:rsidRDefault="0087276D" w:rsidP="00DD67C3">
            <w:pPr>
              <w:rPr>
                <w:rFonts w:cs="Calibri"/>
                <w:color w:val="000000"/>
              </w:rPr>
            </w:pPr>
            <w:r w:rsidRPr="00831225">
              <w:rPr>
                <w:rFonts w:cs="Calibri"/>
                <w:color w:val="000000"/>
              </w:rPr>
              <w:t>Jednostavna nabava</w:t>
            </w:r>
          </w:p>
        </w:tc>
        <w:tc>
          <w:tcPr>
            <w:tcW w:w="635" w:type="dxa"/>
            <w:tcBorders>
              <w:top w:val="nil"/>
              <w:left w:val="nil"/>
              <w:bottom w:val="single" w:sz="4" w:space="0" w:color="auto"/>
              <w:right w:val="single" w:sz="4" w:space="0" w:color="auto"/>
            </w:tcBorders>
            <w:vAlign w:val="bottom"/>
            <w:hideMark/>
          </w:tcPr>
          <w:p w14:paraId="281C8BB5" w14:textId="77777777" w:rsidR="0087276D" w:rsidRPr="00831225" w:rsidRDefault="0087276D" w:rsidP="00DD67C3">
            <w:pPr>
              <w:rPr>
                <w:rFonts w:cs="Calibri"/>
                <w:color w:val="000000"/>
              </w:rPr>
            </w:pPr>
            <w:r w:rsidRPr="00831225">
              <w:rPr>
                <w:rFonts w:cs="Calibri"/>
                <w:color w:val="000000"/>
              </w:rPr>
              <w:t>NE</w:t>
            </w:r>
          </w:p>
        </w:tc>
        <w:tc>
          <w:tcPr>
            <w:tcW w:w="567" w:type="dxa"/>
            <w:tcBorders>
              <w:top w:val="nil"/>
              <w:left w:val="nil"/>
              <w:bottom w:val="single" w:sz="4" w:space="0" w:color="auto"/>
              <w:right w:val="single" w:sz="4" w:space="0" w:color="auto"/>
            </w:tcBorders>
            <w:vAlign w:val="bottom"/>
            <w:hideMark/>
          </w:tcPr>
          <w:p w14:paraId="6A287585" w14:textId="77777777" w:rsidR="0087276D" w:rsidRPr="00831225" w:rsidRDefault="0087276D" w:rsidP="00DD67C3">
            <w:pPr>
              <w:rPr>
                <w:rFonts w:cs="Calibri"/>
                <w:color w:val="000000"/>
              </w:rPr>
            </w:pPr>
            <w:r w:rsidRPr="00831225">
              <w:rPr>
                <w:rFonts w:cs="Calibri"/>
                <w:color w:val="000000"/>
              </w:rPr>
              <w:t>-</w:t>
            </w:r>
          </w:p>
        </w:tc>
        <w:tc>
          <w:tcPr>
            <w:tcW w:w="357" w:type="dxa"/>
            <w:tcBorders>
              <w:top w:val="nil"/>
              <w:left w:val="nil"/>
              <w:bottom w:val="single" w:sz="4" w:space="0" w:color="auto"/>
              <w:right w:val="single" w:sz="4" w:space="0" w:color="auto"/>
            </w:tcBorders>
            <w:vAlign w:val="bottom"/>
            <w:hideMark/>
          </w:tcPr>
          <w:p w14:paraId="2D315632" w14:textId="77777777" w:rsidR="0087276D" w:rsidRPr="00831225" w:rsidRDefault="0087276D" w:rsidP="00DD67C3">
            <w:pPr>
              <w:rPr>
                <w:rFonts w:cs="Calibri"/>
                <w:color w:val="000000"/>
              </w:rPr>
            </w:pPr>
            <w:r w:rsidRPr="00831225">
              <w:rPr>
                <w:rFonts w:cs="Calibri"/>
                <w:color w:val="000000"/>
              </w:rPr>
              <w:t> </w:t>
            </w:r>
          </w:p>
        </w:tc>
        <w:tc>
          <w:tcPr>
            <w:tcW w:w="850" w:type="dxa"/>
            <w:tcBorders>
              <w:top w:val="nil"/>
              <w:left w:val="nil"/>
              <w:bottom w:val="single" w:sz="4" w:space="0" w:color="auto"/>
              <w:right w:val="single" w:sz="4" w:space="0" w:color="auto"/>
            </w:tcBorders>
            <w:vAlign w:val="bottom"/>
            <w:hideMark/>
          </w:tcPr>
          <w:p w14:paraId="58C47EB3" w14:textId="77777777" w:rsidR="0087276D" w:rsidRPr="00831225" w:rsidRDefault="0087276D" w:rsidP="00DD67C3">
            <w:pPr>
              <w:rPr>
                <w:rFonts w:cs="Calibri"/>
                <w:color w:val="000000"/>
              </w:rPr>
            </w:pPr>
            <w:r w:rsidRPr="00831225">
              <w:rPr>
                <w:rFonts w:cs="Calibri"/>
                <w:color w:val="000000"/>
              </w:rPr>
              <w:t>NE</w:t>
            </w:r>
          </w:p>
        </w:tc>
        <w:tc>
          <w:tcPr>
            <w:tcW w:w="425" w:type="dxa"/>
            <w:tcBorders>
              <w:top w:val="nil"/>
              <w:left w:val="nil"/>
              <w:bottom w:val="single" w:sz="4" w:space="0" w:color="auto"/>
              <w:right w:val="single" w:sz="4" w:space="0" w:color="auto"/>
            </w:tcBorders>
            <w:vAlign w:val="bottom"/>
            <w:hideMark/>
          </w:tcPr>
          <w:p w14:paraId="053D7E42" w14:textId="77777777" w:rsidR="0087276D" w:rsidRPr="00831225" w:rsidRDefault="0087276D" w:rsidP="00DD67C3">
            <w:pPr>
              <w:rPr>
                <w:rFonts w:cs="Calibri"/>
                <w:color w:val="000000"/>
              </w:rPr>
            </w:pPr>
            <w:r w:rsidRPr="00831225">
              <w:rPr>
                <w:rFonts w:cs="Calibri"/>
                <w:color w:val="000000"/>
              </w:rPr>
              <w:t> </w:t>
            </w:r>
          </w:p>
        </w:tc>
        <w:tc>
          <w:tcPr>
            <w:tcW w:w="284" w:type="dxa"/>
            <w:tcBorders>
              <w:top w:val="nil"/>
              <w:left w:val="nil"/>
              <w:bottom w:val="single" w:sz="4" w:space="0" w:color="auto"/>
              <w:right w:val="single" w:sz="4" w:space="0" w:color="auto"/>
            </w:tcBorders>
            <w:vAlign w:val="bottom"/>
            <w:hideMark/>
          </w:tcPr>
          <w:p w14:paraId="23216CAA" w14:textId="77777777" w:rsidR="0087276D" w:rsidRPr="00831225" w:rsidRDefault="0087276D" w:rsidP="00DD67C3">
            <w:pPr>
              <w:rPr>
                <w:rFonts w:cs="Calibri"/>
                <w:color w:val="000000"/>
              </w:rPr>
            </w:pPr>
            <w:r w:rsidRPr="00831225">
              <w:rPr>
                <w:rFonts w:cs="Calibri"/>
                <w:color w:val="000000"/>
              </w:rPr>
              <w:t> </w:t>
            </w:r>
          </w:p>
        </w:tc>
        <w:tc>
          <w:tcPr>
            <w:tcW w:w="380" w:type="dxa"/>
            <w:tcBorders>
              <w:top w:val="nil"/>
              <w:left w:val="nil"/>
              <w:bottom w:val="single" w:sz="4" w:space="0" w:color="auto"/>
              <w:right w:val="single" w:sz="4" w:space="0" w:color="auto"/>
            </w:tcBorders>
            <w:vAlign w:val="bottom"/>
            <w:hideMark/>
          </w:tcPr>
          <w:p w14:paraId="5452828F" w14:textId="77777777" w:rsidR="0087276D" w:rsidRPr="00831225" w:rsidRDefault="0087276D" w:rsidP="00DD67C3">
            <w:pPr>
              <w:rPr>
                <w:rFonts w:cs="Calibri"/>
                <w:color w:val="000000"/>
              </w:rPr>
            </w:pPr>
            <w:r w:rsidRPr="00831225">
              <w:rPr>
                <w:rFonts w:cs="Calibri"/>
                <w:color w:val="000000"/>
              </w:rPr>
              <w:t> </w:t>
            </w:r>
          </w:p>
        </w:tc>
        <w:tc>
          <w:tcPr>
            <w:tcW w:w="276" w:type="dxa"/>
            <w:tcBorders>
              <w:top w:val="nil"/>
              <w:left w:val="nil"/>
              <w:bottom w:val="single" w:sz="4" w:space="0" w:color="auto"/>
              <w:right w:val="single" w:sz="4" w:space="0" w:color="auto"/>
            </w:tcBorders>
            <w:vAlign w:val="bottom"/>
            <w:hideMark/>
          </w:tcPr>
          <w:p w14:paraId="7C6788C1" w14:textId="77777777" w:rsidR="0087276D" w:rsidRPr="00831225" w:rsidRDefault="0087276D" w:rsidP="00DD67C3">
            <w:pPr>
              <w:rPr>
                <w:rFonts w:cs="Calibri"/>
                <w:color w:val="000000"/>
              </w:rPr>
            </w:pPr>
            <w:r w:rsidRPr="00831225">
              <w:rPr>
                <w:rFonts w:cs="Calibri"/>
                <w:color w:val="000000"/>
              </w:rPr>
              <w:t> </w:t>
            </w:r>
          </w:p>
        </w:tc>
        <w:tc>
          <w:tcPr>
            <w:tcW w:w="425" w:type="dxa"/>
            <w:tcBorders>
              <w:top w:val="nil"/>
              <w:left w:val="nil"/>
              <w:bottom w:val="single" w:sz="4" w:space="0" w:color="auto"/>
              <w:right w:val="single" w:sz="4" w:space="0" w:color="auto"/>
            </w:tcBorders>
            <w:noWrap/>
            <w:vAlign w:val="bottom"/>
            <w:hideMark/>
          </w:tcPr>
          <w:p w14:paraId="2AF64807" w14:textId="77777777" w:rsidR="0087276D" w:rsidRPr="00831225" w:rsidRDefault="0087276D" w:rsidP="00DD67C3">
            <w:pPr>
              <w:jc w:val="right"/>
              <w:rPr>
                <w:rFonts w:cs="Calibri"/>
                <w:color w:val="000000"/>
              </w:rPr>
            </w:pPr>
            <w:r w:rsidRPr="00831225">
              <w:rPr>
                <w:rFonts w:cs="Calibri"/>
                <w:color w:val="000000"/>
              </w:rPr>
              <w:t>1</w:t>
            </w:r>
          </w:p>
        </w:tc>
        <w:tc>
          <w:tcPr>
            <w:tcW w:w="851" w:type="dxa"/>
            <w:tcBorders>
              <w:top w:val="nil"/>
              <w:left w:val="nil"/>
              <w:bottom w:val="single" w:sz="4" w:space="0" w:color="auto"/>
              <w:right w:val="single" w:sz="4" w:space="0" w:color="auto"/>
            </w:tcBorders>
            <w:noWrap/>
            <w:vAlign w:val="bottom"/>
            <w:hideMark/>
          </w:tcPr>
          <w:p w14:paraId="45360E62" w14:textId="77777777" w:rsidR="0087276D" w:rsidRPr="00831225" w:rsidRDefault="0087276D" w:rsidP="00DD67C3">
            <w:pPr>
              <w:rPr>
                <w:rFonts w:cs="Calibri"/>
                <w:color w:val="000000"/>
              </w:rPr>
            </w:pPr>
            <w:r w:rsidRPr="00831225">
              <w:rPr>
                <w:rFonts w:cs="Calibri"/>
                <w:color w:val="000000"/>
              </w:rPr>
              <w:t>07.01.2026 00:00:00</w:t>
            </w:r>
          </w:p>
        </w:tc>
        <w:tc>
          <w:tcPr>
            <w:tcW w:w="999" w:type="dxa"/>
            <w:tcBorders>
              <w:top w:val="nil"/>
              <w:left w:val="nil"/>
              <w:bottom w:val="single" w:sz="4" w:space="0" w:color="auto"/>
              <w:right w:val="single" w:sz="4" w:space="0" w:color="auto"/>
            </w:tcBorders>
            <w:noWrap/>
            <w:vAlign w:val="bottom"/>
            <w:hideMark/>
          </w:tcPr>
          <w:p w14:paraId="45D29746" w14:textId="77777777" w:rsidR="0087276D" w:rsidRPr="00831225" w:rsidRDefault="0087276D" w:rsidP="00DD67C3">
            <w:pPr>
              <w:rPr>
                <w:rFonts w:cs="Calibri"/>
                <w:color w:val="000000"/>
              </w:rPr>
            </w:pPr>
            <w:r w:rsidRPr="00831225">
              <w:rPr>
                <w:rFonts w:cs="Calibri"/>
                <w:color w:val="000000"/>
              </w:rPr>
              <w:t> </w:t>
            </w:r>
          </w:p>
        </w:tc>
        <w:tc>
          <w:tcPr>
            <w:tcW w:w="567" w:type="dxa"/>
            <w:tcBorders>
              <w:top w:val="nil"/>
              <w:left w:val="nil"/>
              <w:bottom w:val="single" w:sz="4" w:space="0" w:color="auto"/>
              <w:right w:val="single" w:sz="4" w:space="0" w:color="auto"/>
            </w:tcBorders>
            <w:noWrap/>
            <w:vAlign w:val="bottom"/>
            <w:hideMark/>
          </w:tcPr>
          <w:p w14:paraId="3B0231D2" w14:textId="77777777" w:rsidR="0087276D" w:rsidRPr="00831225" w:rsidRDefault="0087276D" w:rsidP="00DD67C3">
            <w:pPr>
              <w:rPr>
                <w:rFonts w:cs="Calibri"/>
                <w:color w:val="000000"/>
              </w:rPr>
            </w:pPr>
            <w:r w:rsidRPr="00831225">
              <w:rPr>
                <w:rFonts w:cs="Calibri"/>
                <w:color w:val="000000"/>
              </w:rPr>
              <w:t>Novo</w:t>
            </w:r>
          </w:p>
        </w:tc>
      </w:tr>
      <w:tr w:rsidR="0087276D" w:rsidRPr="00831225" w14:paraId="20D927B0" w14:textId="77777777" w:rsidTr="0087276D">
        <w:trPr>
          <w:gridAfter w:val="2"/>
          <w:wAfter w:w="206" w:type="dxa"/>
          <w:trHeight w:val="900"/>
        </w:trPr>
        <w:tc>
          <w:tcPr>
            <w:tcW w:w="694" w:type="dxa"/>
            <w:tcBorders>
              <w:top w:val="nil"/>
              <w:left w:val="single" w:sz="12" w:space="0" w:color="auto"/>
              <w:bottom w:val="single" w:sz="4" w:space="0" w:color="auto"/>
              <w:right w:val="single" w:sz="4" w:space="0" w:color="auto"/>
            </w:tcBorders>
            <w:noWrap/>
            <w:vAlign w:val="center"/>
            <w:hideMark/>
          </w:tcPr>
          <w:p w14:paraId="0E7F7AB5" w14:textId="77777777" w:rsidR="0087276D" w:rsidRPr="00831225" w:rsidRDefault="0087276D" w:rsidP="00DD67C3">
            <w:pPr>
              <w:jc w:val="center"/>
              <w:rPr>
                <w:rFonts w:cs="Calibri"/>
                <w:color w:val="000000"/>
              </w:rPr>
            </w:pPr>
            <w:r w:rsidRPr="00831225">
              <w:rPr>
                <w:rFonts w:cs="Calibri"/>
                <w:color w:val="000000"/>
              </w:rPr>
              <w:t>0025</w:t>
            </w:r>
          </w:p>
        </w:tc>
        <w:tc>
          <w:tcPr>
            <w:tcW w:w="992" w:type="dxa"/>
            <w:tcBorders>
              <w:top w:val="nil"/>
              <w:left w:val="nil"/>
              <w:bottom w:val="single" w:sz="4" w:space="0" w:color="auto"/>
              <w:right w:val="single" w:sz="4" w:space="0" w:color="auto"/>
            </w:tcBorders>
            <w:noWrap/>
            <w:vAlign w:val="bottom"/>
            <w:hideMark/>
          </w:tcPr>
          <w:p w14:paraId="4B933DBB" w14:textId="77777777" w:rsidR="0087276D" w:rsidRPr="00831225" w:rsidRDefault="0087276D" w:rsidP="00DD67C3">
            <w:pPr>
              <w:rPr>
                <w:rFonts w:cs="Calibri"/>
                <w:color w:val="000000"/>
              </w:rPr>
            </w:pPr>
            <w:r w:rsidRPr="00831225">
              <w:rPr>
                <w:rFonts w:cs="Calibri"/>
                <w:color w:val="000000"/>
              </w:rPr>
              <w:t>25/2026</w:t>
            </w:r>
          </w:p>
        </w:tc>
        <w:tc>
          <w:tcPr>
            <w:tcW w:w="851" w:type="dxa"/>
            <w:tcBorders>
              <w:top w:val="nil"/>
              <w:left w:val="nil"/>
              <w:bottom w:val="single" w:sz="4" w:space="0" w:color="auto"/>
              <w:right w:val="single" w:sz="4" w:space="0" w:color="auto"/>
            </w:tcBorders>
            <w:noWrap/>
            <w:vAlign w:val="bottom"/>
            <w:hideMark/>
          </w:tcPr>
          <w:p w14:paraId="6AB40FD0" w14:textId="77777777" w:rsidR="0087276D" w:rsidRPr="00831225" w:rsidRDefault="0087276D" w:rsidP="00DD67C3">
            <w:pPr>
              <w:rPr>
                <w:rFonts w:cs="Calibri"/>
                <w:color w:val="000000"/>
              </w:rPr>
            </w:pPr>
            <w:r w:rsidRPr="00831225">
              <w:rPr>
                <w:rFonts w:cs="Calibri"/>
                <w:color w:val="000000"/>
              </w:rPr>
              <w:t>Zakon o javnoj nabavi</w:t>
            </w:r>
          </w:p>
        </w:tc>
        <w:tc>
          <w:tcPr>
            <w:tcW w:w="1549" w:type="dxa"/>
            <w:tcBorders>
              <w:top w:val="nil"/>
              <w:left w:val="nil"/>
              <w:bottom w:val="single" w:sz="4" w:space="0" w:color="auto"/>
              <w:right w:val="single" w:sz="4" w:space="0" w:color="auto"/>
            </w:tcBorders>
            <w:vAlign w:val="bottom"/>
            <w:hideMark/>
          </w:tcPr>
          <w:p w14:paraId="18CF9973" w14:textId="77777777" w:rsidR="0087276D" w:rsidRPr="00831225" w:rsidRDefault="0087276D" w:rsidP="00DD67C3">
            <w:pPr>
              <w:rPr>
                <w:rFonts w:cs="Calibri"/>
                <w:color w:val="000000"/>
              </w:rPr>
            </w:pPr>
            <w:r w:rsidRPr="00831225">
              <w:rPr>
                <w:rFonts w:cs="Calibri"/>
                <w:color w:val="000000"/>
              </w:rPr>
              <w:t>Uređenje i izgradnja zelene infrastrukture i opremanja na javnim površinama</w:t>
            </w:r>
          </w:p>
        </w:tc>
        <w:tc>
          <w:tcPr>
            <w:tcW w:w="719" w:type="dxa"/>
            <w:tcBorders>
              <w:top w:val="nil"/>
              <w:left w:val="nil"/>
              <w:bottom w:val="single" w:sz="4" w:space="0" w:color="auto"/>
              <w:right w:val="single" w:sz="4" w:space="0" w:color="auto"/>
            </w:tcBorders>
            <w:vAlign w:val="bottom"/>
            <w:hideMark/>
          </w:tcPr>
          <w:p w14:paraId="6F3E800E" w14:textId="77777777" w:rsidR="0087276D" w:rsidRPr="00831225" w:rsidRDefault="0087276D" w:rsidP="00DD67C3">
            <w:pPr>
              <w:rPr>
                <w:rFonts w:cs="Calibri"/>
                <w:color w:val="000000"/>
              </w:rPr>
            </w:pPr>
            <w:r w:rsidRPr="00831225">
              <w:rPr>
                <w:rFonts w:cs="Calibri"/>
                <w:color w:val="000000"/>
              </w:rPr>
              <w:t>Radovi</w:t>
            </w:r>
          </w:p>
        </w:tc>
        <w:tc>
          <w:tcPr>
            <w:tcW w:w="850" w:type="dxa"/>
            <w:tcBorders>
              <w:top w:val="nil"/>
              <w:left w:val="nil"/>
              <w:bottom w:val="single" w:sz="4" w:space="0" w:color="auto"/>
              <w:right w:val="single" w:sz="4" w:space="0" w:color="auto"/>
            </w:tcBorders>
            <w:vAlign w:val="bottom"/>
            <w:hideMark/>
          </w:tcPr>
          <w:p w14:paraId="4BC38A87" w14:textId="77777777" w:rsidR="0087276D" w:rsidRPr="00831225" w:rsidRDefault="0087276D" w:rsidP="00DD67C3">
            <w:pPr>
              <w:rPr>
                <w:rFonts w:cs="Calibri"/>
                <w:color w:val="000000"/>
              </w:rPr>
            </w:pPr>
            <w:r w:rsidRPr="00831225">
              <w:rPr>
                <w:rFonts w:cs="Calibri"/>
                <w:color w:val="000000"/>
              </w:rPr>
              <w:t>45112710 - Radovi krajobraznog uređ</w:t>
            </w:r>
            <w:r w:rsidRPr="00831225">
              <w:rPr>
                <w:rFonts w:cs="Calibri"/>
                <w:color w:val="000000"/>
              </w:rPr>
              <w:lastRenderedPageBreak/>
              <w:t>enja zelenih površina</w:t>
            </w:r>
          </w:p>
        </w:tc>
        <w:tc>
          <w:tcPr>
            <w:tcW w:w="709" w:type="dxa"/>
            <w:tcBorders>
              <w:top w:val="nil"/>
              <w:left w:val="nil"/>
              <w:bottom w:val="single" w:sz="4" w:space="0" w:color="auto"/>
              <w:right w:val="single" w:sz="4" w:space="0" w:color="auto"/>
            </w:tcBorders>
            <w:noWrap/>
            <w:vAlign w:val="bottom"/>
            <w:hideMark/>
          </w:tcPr>
          <w:p w14:paraId="27A6372F" w14:textId="77777777" w:rsidR="0087276D" w:rsidRPr="00831225" w:rsidRDefault="0087276D" w:rsidP="00DD67C3">
            <w:pPr>
              <w:jc w:val="right"/>
              <w:rPr>
                <w:rFonts w:cs="Calibri"/>
                <w:color w:val="000000"/>
              </w:rPr>
            </w:pPr>
            <w:r w:rsidRPr="00831225">
              <w:rPr>
                <w:rFonts w:cs="Calibri"/>
                <w:color w:val="000000"/>
              </w:rPr>
              <w:lastRenderedPageBreak/>
              <w:t>201.436,56</w:t>
            </w:r>
          </w:p>
        </w:tc>
        <w:tc>
          <w:tcPr>
            <w:tcW w:w="851" w:type="dxa"/>
            <w:tcBorders>
              <w:top w:val="nil"/>
              <w:left w:val="nil"/>
              <w:bottom w:val="single" w:sz="4" w:space="0" w:color="auto"/>
              <w:right w:val="single" w:sz="4" w:space="0" w:color="auto"/>
            </w:tcBorders>
            <w:vAlign w:val="bottom"/>
            <w:hideMark/>
          </w:tcPr>
          <w:p w14:paraId="2E9FCD42" w14:textId="77777777" w:rsidR="0087276D" w:rsidRPr="00831225" w:rsidRDefault="0087276D" w:rsidP="00DD67C3">
            <w:pPr>
              <w:rPr>
                <w:rFonts w:cs="Calibri"/>
                <w:color w:val="000000"/>
              </w:rPr>
            </w:pPr>
            <w:r w:rsidRPr="00831225">
              <w:rPr>
                <w:rFonts w:cs="Calibri"/>
                <w:color w:val="000000"/>
              </w:rPr>
              <w:t>Otvoreni postupak</w:t>
            </w:r>
          </w:p>
        </w:tc>
        <w:tc>
          <w:tcPr>
            <w:tcW w:w="635" w:type="dxa"/>
            <w:tcBorders>
              <w:top w:val="nil"/>
              <w:left w:val="nil"/>
              <w:bottom w:val="single" w:sz="4" w:space="0" w:color="auto"/>
              <w:right w:val="single" w:sz="4" w:space="0" w:color="auto"/>
            </w:tcBorders>
            <w:vAlign w:val="bottom"/>
            <w:hideMark/>
          </w:tcPr>
          <w:p w14:paraId="439225E2" w14:textId="77777777" w:rsidR="0087276D" w:rsidRPr="00831225" w:rsidRDefault="0087276D" w:rsidP="00DD67C3">
            <w:pPr>
              <w:rPr>
                <w:rFonts w:cs="Calibri"/>
                <w:color w:val="000000"/>
              </w:rPr>
            </w:pPr>
            <w:r w:rsidRPr="00831225">
              <w:rPr>
                <w:rFonts w:cs="Calibri"/>
                <w:color w:val="000000"/>
              </w:rPr>
              <w:t>NE</w:t>
            </w:r>
          </w:p>
        </w:tc>
        <w:tc>
          <w:tcPr>
            <w:tcW w:w="567" w:type="dxa"/>
            <w:tcBorders>
              <w:top w:val="nil"/>
              <w:left w:val="nil"/>
              <w:bottom w:val="single" w:sz="4" w:space="0" w:color="auto"/>
              <w:right w:val="single" w:sz="4" w:space="0" w:color="auto"/>
            </w:tcBorders>
            <w:vAlign w:val="bottom"/>
            <w:hideMark/>
          </w:tcPr>
          <w:p w14:paraId="58C41ED3" w14:textId="77777777" w:rsidR="0087276D" w:rsidRPr="00831225" w:rsidRDefault="0087276D" w:rsidP="00DD67C3">
            <w:pPr>
              <w:rPr>
                <w:rFonts w:cs="Calibri"/>
                <w:color w:val="000000"/>
              </w:rPr>
            </w:pPr>
            <w:r w:rsidRPr="00831225">
              <w:rPr>
                <w:rFonts w:cs="Calibri"/>
                <w:color w:val="000000"/>
              </w:rPr>
              <w:t>NE</w:t>
            </w:r>
          </w:p>
        </w:tc>
        <w:tc>
          <w:tcPr>
            <w:tcW w:w="357" w:type="dxa"/>
            <w:tcBorders>
              <w:top w:val="nil"/>
              <w:left w:val="nil"/>
              <w:bottom w:val="single" w:sz="4" w:space="0" w:color="auto"/>
              <w:right w:val="single" w:sz="4" w:space="0" w:color="auto"/>
            </w:tcBorders>
            <w:vAlign w:val="bottom"/>
            <w:hideMark/>
          </w:tcPr>
          <w:p w14:paraId="76DF68AE" w14:textId="77777777" w:rsidR="0087276D" w:rsidRPr="00831225" w:rsidRDefault="0087276D" w:rsidP="00DD67C3">
            <w:pPr>
              <w:rPr>
                <w:rFonts w:cs="Calibri"/>
                <w:color w:val="000000"/>
              </w:rPr>
            </w:pPr>
            <w:r w:rsidRPr="00831225">
              <w:rPr>
                <w:rFonts w:cs="Calibri"/>
                <w:color w:val="000000"/>
              </w:rPr>
              <w:t> </w:t>
            </w:r>
          </w:p>
        </w:tc>
        <w:tc>
          <w:tcPr>
            <w:tcW w:w="850" w:type="dxa"/>
            <w:tcBorders>
              <w:top w:val="nil"/>
              <w:left w:val="nil"/>
              <w:bottom w:val="single" w:sz="4" w:space="0" w:color="auto"/>
              <w:right w:val="single" w:sz="4" w:space="0" w:color="auto"/>
            </w:tcBorders>
            <w:vAlign w:val="bottom"/>
            <w:hideMark/>
          </w:tcPr>
          <w:p w14:paraId="73BFC7DB" w14:textId="77777777" w:rsidR="0087276D" w:rsidRPr="00831225" w:rsidRDefault="0087276D" w:rsidP="00DD67C3">
            <w:pPr>
              <w:rPr>
                <w:rFonts w:cs="Calibri"/>
                <w:color w:val="000000"/>
              </w:rPr>
            </w:pPr>
            <w:r w:rsidRPr="00831225">
              <w:rPr>
                <w:rFonts w:cs="Calibri"/>
                <w:color w:val="000000"/>
              </w:rPr>
              <w:t>DA</w:t>
            </w:r>
          </w:p>
        </w:tc>
        <w:tc>
          <w:tcPr>
            <w:tcW w:w="425" w:type="dxa"/>
            <w:tcBorders>
              <w:top w:val="nil"/>
              <w:left w:val="nil"/>
              <w:bottom w:val="single" w:sz="4" w:space="0" w:color="auto"/>
              <w:right w:val="single" w:sz="4" w:space="0" w:color="auto"/>
            </w:tcBorders>
            <w:vAlign w:val="bottom"/>
            <w:hideMark/>
          </w:tcPr>
          <w:p w14:paraId="1F630516" w14:textId="77777777" w:rsidR="0087276D" w:rsidRPr="00831225" w:rsidRDefault="0087276D" w:rsidP="00DD67C3">
            <w:pPr>
              <w:rPr>
                <w:rFonts w:cs="Calibri"/>
                <w:color w:val="000000"/>
              </w:rPr>
            </w:pPr>
            <w:r w:rsidRPr="00831225">
              <w:rPr>
                <w:rFonts w:cs="Calibri"/>
                <w:color w:val="000000"/>
              </w:rPr>
              <w:t>3. kvartal</w:t>
            </w:r>
          </w:p>
        </w:tc>
        <w:tc>
          <w:tcPr>
            <w:tcW w:w="284" w:type="dxa"/>
            <w:tcBorders>
              <w:top w:val="nil"/>
              <w:left w:val="nil"/>
              <w:bottom w:val="single" w:sz="4" w:space="0" w:color="auto"/>
              <w:right w:val="single" w:sz="4" w:space="0" w:color="auto"/>
            </w:tcBorders>
            <w:vAlign w:val="bottom"/>
            <w:hideMark/>
          </w:tcPr>
          <w:p w14:paraId="34C6DF74" w14:textId="77777777" w:rsidR="0087276D" w:rsidRPr="00831225" w:rsidRDefault="0087276D" w:rsidP="00DD67C3">
            <w:pPr>
              <w:rPr>
                <w:rFonts w:cs="Calibri"/>
                <w:color w:val="000000"/>
              </w:rPr>
            </w:pPr>
            <w:r w:rsidRPr="00831225">
              <w:rPr>
                <w:rFonts w:cs="Calibri"/>
                <w:color w:val="000000"/>
              </w:rPr>
              <w:t>6 mjeseci</w:t>
            </w:r>
          </w:p>
        </w:tc>
        <w:tc>
          <w:tcPr>
            <w:tcW w:w="380" w:type="dxa"/>
            <w:tcBorders>
              <w:top w:val="nil"/>
              <w:left w:val="nil"/>
              <w:bottom w:val="single" w:sz="4" w:space="0" w:color="auto"/>
              <w:right w:val="single" w:sz="4" w:space="0" w:color="auto"/>
            </w:tcBorders>
            <w:vAlign w:val="bottom"/>
            <w:hideMark/>
          </w:tcPr>
          <w:p w14:paraId="4C774366" w14:textId="77777777" w:rsidR="0087276D" w:rsidRPr="00831225" w:rsidRDefault="0087276D" w:rsidP="00DD67C3">
            <w:pPr>
              <w:rPr>
                <w:rFonts w:cs="Calibri"/>
                <w:color w:val="000000"/>
              </w:rPr>
            </w:pPr>
            <w:r w:rsidRPr="00831225">
              <w:rPr>
                <w:rFonts w:cs="Calibri"/>
                <w:color w:val="000000"/>
              </w:rPr>
              <w:t> </w:t>
            </w:r>
          </w:p>
        </w:tc>
        <w:tc>
          <w:tcPr>
            <w:tcW w:w="276" w:type="dxa"/>
            <w:tcBorders>
              <w:top w:val="nil"/>
              <w:left w:val="nil"/>
              <w:bottom w:val="single" w:sz="4" w:space="0" w:color="auto"/>
              <w:right w:val="single" w:sz="4" w:space="0" w:color="auto"/>
            </w:tcBorders>
            <w:vAlign w:val="bottom"/>
            <w:hideMark/>
          </w:tcPr>
          <w:p w14:paraId="16618D3A" w14:textId="77777777" w:rsidR="0087276D" w:rsidRPr="00831225" w:rsidRDefault="0087276D" w:rsidP="00DD67C3">
            <w:pPr>
              <w:rPr>
                <w:rFonts w:cs="Calibri"/>
                <w:color w:val="000000"/>
              </w:rPr>
            </w:pPr>
            <w:r w:rsidRPr="00831225">
              <w:rPr>
                <w:rFonts w:cs="Calibri"/>
                <w:color w:val="000000"/>
              </w:rPr>
              <w:t> </w:t>
            </w:r>
          </w:p>
        </w:tc>
        <w:tc>
          <w:tcPr>
            <w:tcW w:w="425" w:type="dxa"/>
            <w:tcBorders>
              <w:top w:val="nil"/>
              <w:left w:val="nil"/>
              <w:bottom w:val="single" w:sz="4" w:space="0" w:color="auto"/>
              <w:right w:val="single" w:sz="4" w:space="0" w:color="auto"/>
            </w:tcBorders>
            <w:noWrap/>
            <w:vAlign w:val="bottom"/>
            <w:hideMark/>
          </w:tcPr>
          <w:p w14:paraId="3773B67F" w14:textId="77777777" w:rsidR="0087276D" w:rsidRPr="00831225" w:rsidRDefault="0087276D" w:rsidP="00DD67C3">
            <w:pPr>
              <w:jc w:val="right"/>
              <w:rPr>
                <w:rFonts w:cs="Calibri"/>
                <w:color w:val="000000"/>
              </w:rPr>
            </w:pPr>
            <w:r w:rsidRPr="00831225">
              <w:rPr>
                <w:rFonts w:cs="Calibri"/>
                <w:color w:val="000000"/>
              </w:rPr>
              <w:t>1</w:t>
            </w:r>
          </w:p>
        </w:tc>
        <w:tc>
          <w:tcPr>
            <w:tcW w:w="851" w:type="dxa"/>
            <w:tcBorders>
              <w:top w:val="nil"/>
              <w:left w:val="nil"/>
              <w:bottom w:val="single" w:sz="4" w:space="0" w:color="auto"/>
              <w:right w:val="single" w:sz="4" w:space="0" w:color="auto"/>
            </w:tcBorders>
            <w:noWrap/>
            <w:vAlign w:val="bottom"/>
            <w:hideMark/>
          </w:tcPr>
          <w:p w14:paraId="6D2D0A77" w14:textId="77777777" w:rsidR="0087276D" w:rsidRPr="00831225" w:rsidRDefault="0087276D" w:rsidP="00DD67C3">
            <w:pPr>
              <w:rPr>
                <w:rFonts w:cs="Calibri"/>
                <w:color w:val="000000"/>
              </w:rPr>
            </w:pPr>
            <w:r w:rsidRPr="00831225">
              <w:rPr>
                <w:rFonts w:cs="Calibri"/>
                <w:color w:val="000000"/>
              </w:rPr>
              <w:t>07.01.2026 00:00:00</w:t>
            </w:r>
          </w:p>
        </w:tc>
        <w:tc>
          <w:tcPr>
            <w:tcW w:w="999" w:type="dxa"/>
            <w:tcBorders>
              <w:top w:val="nil"/>
              <w:left w:val="nil"/>
              <w:bottom w:val="single" w:sz="4" w:space="0" w:color="auto"/>
              <w:right w:val="single" w:sz="4" w:space="0" w:color="auto"/>
            </w:tcBorders>
            <w:noWrap/>
            <w:vAlign w:val="bottom"/>
            <w:hideMark/>
          </w:tcPr>
          <w:p w14:paraId="73F75962" w14:textId="77777777" w:rsidR="0087276D" w:rsidRPr="00831225" w:rsidRDefault="0087276D" w:rsidP="00DD67C3">
            <w:pPr>
              <w:rPr>
                <w:rFonts w:cs="Calibri"/>
                <w:color w:val="000000"/>
              </w:rPr>
            </w:pPr>
            <w:r w:rsidRPr="00831225">
              <w:rPr>
                <w:rFonts w:cs="Calibri"/>
                <w:color w:val="000000"/>
              </w:rPr>
              <w:t> </w:t>
            </w:r>
          </w:p>
        </w:tc>
        <w:tc>
          <w:tcPr>
            <w:tcW w:w="567" w:type="dxa"/>
            <w:tcBorders>
              <w:top w:val="nil"/>
              <w:left w:val="nil"/>
              <w:bottom w:val="single" w:sz="4" w:space="0" w:color="auto"/>
              <w:right w:val="single" w:sz="4" w:space="0" w:color="auto"/>
            </w:tcBorders>
            <w:noWrap/>
            <w:vAlign w:val="bottom"/>
            <w:hideMark/>
          </w:tcPr>
          <w:p w14:paraId="732D0301" w14:textId="77777777" w:rsidR="0087276D" w:rsidRPr="00831225" w:rsidRDefault="0087276D" w:rsidP="00DD67C3">
            <w:pPr>
              <w:rPr>
                <w:rFonts w:cs="Calibri"/>
                <w:color w:val="000000"/>
              </w:rPr>
            </w:pPr>
            <w:r w:rsidRPr="00831225">
              <w:rPr>
                <w:rFonts w:cs="Calibri"/>
                <w:color w:val="000000"/>
              </w:rPr>
              <w:t>Novo</w:t>
            </w:r>
          </w:p>
        </w:tc>
      </w:tr>
      <w:tr w:rsidR="0087276D" w:rsidRPr="00831225" w14:paraId="39ADE44F" w14:textId="77777777" w:rsidTr="0087276D">
        <w:trPr>
          <w:gridAfter w:val="2"/>
          <w:wAfter w:w="206" w:type="dxa"/>
          <w:trHeight w:val="900"/>
        </w:trPr>
        <w:tc>
          <w:tcPr>
            <w:tcW w:w="694" w:type="dxa"/>
            <w:tcBorders>
              <w:top w:val="nil"/>
              <w:left w:val="single" w:sz="12" w:space="0" w:color="auto"/>
              <w:bottom w:val="single" w:sz="4" w:space="0" w:color="auto"/>
              <w:right w:val="single" w:sz="4" w:space="0" w:color="auto"/>
            </w:tcBorders>
            <w:noWrap/>
            <w:vAlign w:val="center"/>
            <w:hideMark/>
          </w:tcPr>
          <w:p w14:paraId="45D45B30" w14:textId="77777777" w:rsidR="0087276D" w:rsidRPr="00831225" w:rsidRDefault="0087276D" w:rsidP="00DD67C3">
            <w:pPr>
              <w:jc w:val="center"/>
              <w:rPr>
                <w:rFonts w:cs="Calibri"/>
                <w:color w:val="000000"/>
              </w:rPr>
            </w:pPr>
            <w:r w:rsidRPr="00831225">
              <w:rPr>
                <w:rFonts w:cs="Calibri"/>
                <w:color w:val="000000"/>
              </w:rPr>
              <w:t>0026</w:t>
            </w:r>
          </w:p>
        </w:tc>
        <w:tc>
          <w:tcPr>
            <w:tcW w:w="992" w:type="dxa"/>
            <w:tcBorders>
              <w:top w:val="nil"/>
              <w:left w:val="nil"/>
              <w:bottom w:val="single" w:sz="4" w:space="0" w:color="auto"/>
              <w:right w:val="single" w:sz="4" w:space="0" w:color="auto"/>
            </w:tcBorders>
            <w:noWrap/>
            <w:vAlign w:val="bottom"/>
            <w:hideMark/>
          </w:tcPr>
          <w:p w14:paraId="7EBB0884" w14:textId="77777777" w:rsidR="0087276D" w:rsidRPr="00831225" w:rsidRDefault="0087276D" w:rsidP="00DD67C3">
            <w:pPr>
              <w:rPr>
                <w:rFonts w:cs="Calibri"/>
                <w:color w:val="000000"/>
              </w:rPr>
            </w:pPr>
            <w:r w:rsidRPr="00831225">
              <w:rPr>
                <w:rFonts w:cs="Calibri"/>
                <w:color w:val="000000"/>
              </w:rPr>
              <w:t>26/2026</w:t>
            </w:r>
          </w:p>
        </w:tc>
        <w:tc>
          <w:tcPr>
            <w:tcW w:w="851" w:type="dxa"/>
            <w:tcBorders>
              <w:top w:val="nil"/>
              <w:left w:val="nil"/>
              <w:bottom w:val="single" w:sz="4" w:space="0" w:color="auto"/>
              <w:right w:val="single" w:sz="4" w:space="0" w:color="auto"/>
            </w:tcBorders>
            <w:noWrap/>
            <w:vAlign w:val="bottom"/>
            <w:hideMark/>
          </w:tcPr>
          <w:p w14:paraId="6842A61D" w14:textId="77777777" w:rsidR="0087276D" w:rsidRPr="00831225" w:rsidRDefault="0087276D" w:rsidP="00DD67C3">
            <w:pPr>
              <w:rPr>
                <w:rFonts w:cs="Calibri"/>
                <w:color w:val="000000"/>
              </w:rPr>
            </w:pPr>
            <w:r w:rsidRPr="00831225">
              <w:rPr>
                <w:rFonts w:cs="Calibri"/>
                <w:color w:val="000000"/>
              </w:rPr>
              <w:t>Jednostavna naba</w:t>
            </w:r>
            <w:r w:rsidRPr="00831225">
              <w:rPr>
                <w:rFonts w:cs="Calibri"/>
                <w:color w:val="000000"/>
              </w:rPr>
              <w:lastRenderedPageBreak/>
              <w:t>va</w:t>
            </w:r>
          </w:p>
        </w:tc>
        <w:tc>
          <w:tcPr>
            <w:tcW w:w="1549" w:type="dxa"/>
            <w:tcBorders>
              <w:top w:val="nil"/>
              <w:left w:val="nil"/>
              <w:bottom w:val="single" w:sz="4" w:space="0" w:color="auto"/>
              <w:right w:val="single" w:sz="4" w:space="0" w:color="auto"/>
            </w:tcBorders>
            <w:vAlign w:val="bottom"/>
            <w:hideMark/>
          </w:tcPr>
          <w:p w14:paraId="5FEB919B" w14:textId="77777777" w:rsidR="0087276D" w:rsidRPr="00831225" w:rsidRDefault="0087276D" w:rsidP="00DD67C3">
            <w:pPr>
              <w:rPr>
                <w:rFonts w:cs="Calibri"/>
                <w:color w:val="000000"/>
              </w:rPr>
            </w:pPr>
            <w:r w:rsidRPr="00831225">
              <w:rPr>
                <w:rFonts w:cs="Calibri"/>
                <w:color w:val="000000"/>
              </w:rPr>
              <w:lastRenderedPageBreak/>
              <w:t>Stručni nadzor - uređenje i izgradnja zelene infrastrukture i opremanja na javnim površinama</w:t>
            </w:r>
          </w:p>
        </w:tc>
        <w:tc>
          <w:tcPr>
            <w:tcW w:w="719" w:type="dxa"/>
            <w:tcBorders>
              <w:top w:val="nil"/>
              <w:left w:val="nil"/>
              <w:bottom w:val="single" w:sz="4" w:space="0" w:color="auto"/>
              <w:right w:val="single" w:sz="4" w:space="0" w:color="auto"/>
            </w:tcBorders>
            <w:vAlign w:val="bottom"/>
            <w:hideMark/>
          </w:tcPr>
          <w:p w14:paraId="6B3DD6CD" w14:textId="77777777" w:rsidR="0087276D" w:rsidRPr="00831225" w:rsidRDefault="0087276D" w:rsidP="00DD67C3">
            <w:pPr>
              <w:rPr>
                <w:rFonts w:cs="Calibri"/>
                <w:color w:val="000000"/>
              </w:rPr>
            </w:pPr>
            <w:r w:rsidRPr="00831225">
              <w:rPr>
                <w:rFonts w:cs="Calibri"/>
                <w:color w:val="000000"/>
              </w:rPr>
              <w:t>Usluge</w:t>
            </w:r>
          </w:p>
        </w:tc>
        <w:tc>
          <w:tcPr>
            <w:tcW w:w="850" w:type="dxa"/>
            <w:tcBorders>
              <w:top w:val="nil"/>
              <w:left w:val="nil"/>
              <w:bottom w:val="single" w:sz="4" w:space="0" w:color="auto"/>
              <w:right w:val="single" w:sz="4" w:space="0" w:color="auto"/>
            </w:tcBorders>
            <w:vAlign w:val="bottom"/>
            <w:hideMark/>
          </w:tcPr>
          <w:p w14:paraId="3E665B1A" w14:textId="77777777" w:rsidR="0087276D" w:rsidRPr="00831225" w:rsidRDefault="0087276D" w:rsidP="00DD67C3">
            <w:pPr>
              <w:rPr>
                <w:rFonts w:cs="Calibri"/>
                <w:color w:val="000000"/>
              </w:rPr>
            </w:pPr>
            <w:r w:rsidRPr="00831225">
              <w:rPr>
                <w:rFonts w:cs="Calibri"/>
                <w:color w:val="000000"/>
              </w:rPr>
              <w:t xml:space="preserve">71247000 - Nadzor </w:t>
            </w:r>
            <w:r w:rsidRPr="00831225">
              <w:rPr>
                <w:rFonts w:cs="Calibri"/>
                <w:color w:val="000000"/>
              </w:rPr>
              <w:lastRenderedPageBreak/>
              <w:t>građevinskih radova</w:t>
            </w:r>
          </w:p>
        </w:tc>
        <w:tc>
          <w:tcPr>
            <w:tcW w:w="709" w:type="dxa"/>
            <w:tcBorders>
              <w:top w:val="nil"/>
              <w:left w:val="nil"/>
              <w:bottom w:val="single" w:sz="4" w:space="0" w:color="auto"/>
              <w:right w:val="single" w:sz="4" w:space="0" w:color="auto"/>
            </w:tcBorders>
            <w:noWrap/>
            <w:vAlign w:val="bottom"/>
            <w:hideMark/>
          </w:tcPr>
          <w:p w14:paraId="77C1CC2F" w14:textId="77777777" w:rsidR="0087276D" w:rsidRPr="00831225" w:rsidRDefault="0087276D" w:rsidP="00DD67C3">
            <w:pPr>
              <w:jc w:val="right"/>
              <w:rPr>
                <w:rFonts w:cs="Calibri"/>
                <w:color w:val="000000"/>
              </w:rPr>
            </w:pPr>
            <w:r w:rsidRPr="00831225">
              <w:rPr>
                <w:rFonts w:cs="Calibri"/>
                <w:color w:val="000000"/>
              </w:rPr>
              <w:lastRenderedPageBreak/>
              <w:t>5.000,00</w:t>
            </w:r>
          </w:p>
        </w:tc>
        <w:tc>
          <w:tcPr>
            <w:tcW w:w="851" w:type="dxa"/>
            <w:tcBorders>
              <w:top w:val="nil"/>
              <w:left w:val="nil"/>
              <w:bottom w:val="single" w:sz="4" w:space="0" w:color="auto"/>
              <w:right w:val="single" w:sz="4" w:space="0" w:color="auto"/>
            </w:tcBorders>
            <w:vAlign w:val="bottom"/>
            <w:hideMark/>
          </w:tcPr>
          <w:p w14:paraId="60C31BD0" w14:textId="77777777" w:rsidR="0087276D" w:rsidRPr="00831225" w:rsidRDefault="0087276D" w:rsidP="00DD67C3">
            <w:pPr>
              <w:rPr>
                <w:rFonts w:cs="Calibri"/>
                <w:color w:val="000000"/>
              </w:rPr>
            </w:pPr>
            <w:r w:rsidRPr="00831225">
              <w:rPr>
                <w:rFonts w:cs="Calibri"/>
                <w:color w:val="000000"/>
              </w:rPr>
              <w:t>Jednostavna naba</w:t>
            </w:r>
            <w:r w:rsidRPr="00831225">
              <w:rPr>
                <w:rFonts w:cs="Calibri"/>
                <w:color w:val="000000"/>
              </w:rPr>
              <w:lastRenderedPageBreak/>
              <w:t>va</w:t>
            </w:r>
          </w:p>
        </w:tc>
        <w:tc>
          <w:tcPr>
            <w:tcW w:w="635" w:type="dxa"/>
            <w:tcBorders>
              <w:top w:val="nil"/>
              <w:left w:val="nil"/>
              <w:bottom w:val="single" w:sz="4" w:space="0" w:color="auto"/>
              <w:right w:val="single" w:sz="4" w:space="0" w:color="auto"/>
            </w:tcBorders>
            <w:vAlign w:val="bottom"/>
            <w:hideMark/>
          </w:tcPr>
          <w:p w14:paraId="380ED467" w14:textId="77777777" w:rsidR="0087276D" w:rsidRPr="00831225" w:rsidRDefault="0087276D" w:rsidP="00DD67C3">
            <w:pPr>
              <w:rPr>
                <w:rFonts w:cs="Calibri"/>
                <w:color w:val="000000"/>
              </w:rPr>
            </w:pPr>
            <w:r w:rsidRPr="00831225">
              <w:rPr>
                <w:rFonts w:cs="Calibri"/>
                <w:color w:val="000000"/>
              </w:rPr>
              <w:lastRenderedPageBreak/>
              <w:t>NE</w:t>
            </w:r>
          </w:p>
        </w:tc>
        <w:tc>
          <w:tcPr>
            <w:tcW w:w="567" w:type="dxa"/>
            <w:tcBorders>
              <w:top w:val="nil"/>
              <w:left w:val="nil"/>
              <w:bottom w:val="single" w:sz="4" w:space="0" w:color="auto"/>
              <w:right w:val="single" w:sz="4" w:space="0" w:color="auto"/>
            </w:tcBorders>
            <w:vAlign w:val="bottom"/>
            <w:hideMark/>
          </w:tcPr>
          <w:p w14:paraId="2BF74517" w14:textId="77777777" w:rsidR="0087276D" w:rsidRPr="00831225" w:rsidRDefault="0087276D" w:rsidP="00DD67C3">
            <w:pPr>
              <w:rPr>
                <w:rFonts w:cs="Calibri"/>
                <w:color w:val="000000"/>
              </w:rPr>
            </w:pPr>
            <w:r w:rsidRPr="00831225">
              <w:rPr>
                <w:rFonts w:cs="Calibri"/>
                <w:color w:val="000000"/>
              </w:rPr>
              <w:t>-</w:t>
            </w:r>
          </w:p>
        </w:tc>
        <w:tc>
          <w:tcPr>
            <w:tcW w:w="357" w:type="dxa"/>
            <w:tcBorders>
              <w:top w:val="nil"/>
              <w:left w:val="nil"/>
              <w:bottom w:val="single" w:sz="4" w:space="0" w:color="auto"/>
              <w:right w:val="single" w:sz="4" w:space="0" w:color="auto"/>
            </w:tcBorders>
            <w:vAlign w:val="bottom"/>
            <w:hideMark/>
          </w:tcPr>
          <w:p w14:paraId="48225CBF" w14:textId="77777777" w:rsidR="0087276D" w:rsidRPr="00831225" w:rsidRDefault="0087276D" w:rsidP="00DD67C3">
            <w:pPr>
              <w:rPr>
                <w:rFonts w:cs="Calibri"/>
                <w:color w:val="000000"/>
              </w:rPr>
            </w:pPr>
            <w:r w:rsidRPr="00831225">
              <w:rPr>
                <w:rFonts w:cs="Calibri"/>
                <w:color w:val="000000"/>
              </w:rPr>
              <w:t> </w:t>
            </w:r>
          </w:p>
        </w:tc>
        <w:tc>
          <w:tcPr>
            <w:tcW w:w="850" w:type="dxa"/>
            <w:tcBorders>
              <w:top w:val="nil"/>
              <w:left w:val="nil"/>
              <w:bottom w:val="single" w:sz="4" w:space="0" w:color="auto"/>
              <w:right w:val="single" w:sz="4" w:space="0" w:color="auto"/>
            </w:tcBorders>
            <w:vAlign w:val="bottom"/>
            <w:hideMark/>
          </w:tcPr>
          <w:p w14:paraId="694CD99C" w14:textId="77777777" w:rsidR="0087276D" w:rsidRPr="00831225" w:rsidRDefault="0087276D" w:rsidP="00DD67C3">
            <w:pPr>
              <w:rPr>
                <w:rFonts w:cs="Calibri"/>
                <w:color w:val="000000"/>
              </w:rPr>
            </w:pPr>
            <w:r w:rsidRPr="00831225">
              <w:rPr>
                <w:rFonts w:cs="Calibri"/>
                <w:color w:val="000000"/>
              </w:rPr>
              <w:t>DA</w:t>
            </w:r>
          </w:p>
        </w:tc>
        <w:tc>
          <w:tcPr>
            <w:tcW w:w="425" w:type="dxa"/>
            <w:tcBorders>
              <w:top w:val="nil"/>
              <w:left w:val="nil"/>
              <w:bottom w:val="single" w:sz="4" w:space="0" w:color="auto"/>
              <w:right w:val="single" w:sz="4" w:space="0" w:color="auto"/>
            </w:tcBorders>
            <w:vAlign w:val="bottom"/>
            <w:hideMark/>
          </w:tcPr>
          <w:p w14:paraId="444527CA" w14:textId="77777777" w:rsidR="0087276D" w:rsidRPr="00831225" w:rsidRDefault="0087276D" w:rsidP="00DD67C3">
            <w:pPr>
              <w:rPr>
                <w:rFonts w:cs="Calibri"/>
                <w:color w:val="000000"/>
              </w:rPr>
            </w:pPr>
            <w:r w:rsidRPr="00831225">
              <w:rPr>
                <w:rFonts w:cs="Calibri"/>
                <w:color w:val="000000"/>
              </w:rPr>
              <w:t> </w:t>
            </w:r>
          </w:p>
        </w:tc>
        <w:tc>
          <w:tcPr>
            <w:tcW w:w="284" w:type="dxa"/>
            <w:tcBorders>
              <w:top w:val="nil"/>
              <w:left w:val="nil"/>
              <w:bottom w:val="single" w:sz="4" w:space="0" w:color="auto"/>
              <w:right w:val="single" w:sz="4" w:space="0" w:color="auto"/>
            </w:tcBorders>
            <w:vAlign w:val="bottom"/>
            <w:hideMark/>
          </w:tcPr>
          <w:p w14:paraId="2C143C5D" w14:textId="77777777" w:rsidR="0087276D" w:rsidRPr="00831225" w:rsidRDefault="0087276D" w:rsidP="00DD67C3">
            <w:pPr>
              <w:rPr>
                <w:rFonts w:cs="Calibri"/>
                <w:color w:val="000000"/>
              </w:rPr>
            </w:pPr>
            <w:r w:rsidRPr="00831225">
              <w:rPr>
                <w:rFonts w:cs="Calibri"/>
                <w:color w:val="000000"/>
              </w:rPr>
              <w:t> </w:t>
            </w:r>
          </w:p>
        </w:tc>
        <w:tc>
          <w:tcPr>
            <w:tcW w:w="380" w:type="dxa"/>
            <w:tcBorders>
              <w:top w:val="nil"/>
              <w:left w:val="nil"/>
              <w:bottom w:val="single" w:sz="4" w:space="0" w:color="auto"/>
              <w:right w:val="single" w:sz="4" w:space="0" w:color="auto"/>
            </w:tcBorders>
            <w:vAlign w:val="bottom"/>
            <w:hideMark/>
          </w:tcPr>
          <w:p w14:paraId="1F5C764E" w14:textId="77777777" w:rsidR="0087276D" w:rsidRPr="00831225" w:rsidRDefault="0087276D" w:rsidP="00DD67C3">
            <w:pPr>
              <w:rPr>
                <w:rFonts w:cs="Calibri"/>
                <w:color w:val="000000"/>
              </w:rPr>
            </w:pPr>
            <w:r w:rsidRPr="00831225">
              <w:rPr>
                <w:rFonts w:cs="Calibri"/>
                <w:color w:val="000000"/>
              </w:rPr>
              <w:t> </w:t>
            </w:r>
          </w:p>
        </w:tc>
        <w:tc>
          <w:tcPr>
            <w:tcW w:w="276" w:type="dxa"/>
            <w:tcBorders>
              <w:top w:val="nil"/>
              <w:left w:val="nil"/>
              <w:bottom w:val="single" w:sz="4" w:space="0" w:color="auto"/>
              <w:right w:val="single" w:sz="4" w:space="0" w:color="auto"/>
            </w:tcBorders>
            <w:vAlign w:val="bottom"/>
            <w:hideMark/>
          </w:tcPr>
          <w:p w14:paraId="393362DB" w14:textId="77777777" w:rsidR="0087276D" w:rsidRPr="00831225" w:rsidRDefault="0087276D" w:rsidP="00DD67C3">
            <w:pPr>
              <w:rPr>
                <w:rFonts w:cs="Calibri"/>
                <w:color w:val="000000"/>
              </w:rPr>
            </w:pPr>
            <w:r w:rsidRPr="00831225">
              <w:rPr>
                <w:rFonts w:cs="Calibri"/>
                <w:color w:val="000000"/>
              </w:rPr>
              <w:t> </w:t>
            </w:r>
          </w:p>
        </w:tc>
        <w:tc>
          <w:tcPr>
            <w:tcW w:w="425" w:type="dxa"/>
            <w:tcBorders>
              <w:top w:val="nil"/>
              <w:left w:val="nil"/>
              <w:bottom w:val="single" w:sz="4" w:space="0" w:color="auto"/>
              <w:right w:val="single" w:sz="4" w:space="0" w:color="auto"/>
            </w:tcBorders>
            <w:noWrap/>
            <w:vAlign w:val="bottom"/>
            <w:hideMark/>
          </w:tcPr>
          <w:p w14:paraId="03644135" w14:textId="77777777" w:rsidR="0087276D" w:rsidRPr="00831225" w:rsidRDefault="0087276D" w:rsidP="00DD67C3">
            <w:pPr>
              <w:jc w:val="right"/>
              <w:rPr>
                <w:rFonts w:cs="Calibri"/>
                <w:color w:val="000000"/>
              </w:rPr>
            </w:pPr>
            <w:r w:rsidRPr="00831225">
              <w:rPr>
                <w:rFonts w:cs="Calibri"/>
                <w:color w:val="000000"/>
              </w:rPr>
              <w:t>1</w:t>
            </w:r>
          </w:p>
        </w:tc>
        <w:tc>
          <w:tcPr>
            <w:tcW w:w="851" w:type="dxa"/>
            <w:tcBorders>
              <w:top w:val="nil"/>
              <w:left w:val="nil"/>
              <w:bottom w:val="single" w:sz="4" w:space="0" w:color="auto"/>
              <w:right w:val="single" w:sz="4" w:space="0" w:color="auto"/>
            </w:tcBorders>
            <w:noWrap/>
            <w:vAlign w:val="bottom"/>
            <w:hideMark/>
          </w:tcPr>
          <w:p w14:paraId="382632F8" w14:textId="77777777" w:rsidR="0087276D" w:rsidRPr="00831225" w:rsidRDefault="0087276D" w:rsidP="00DD67C3">
            <w:pPr>
              <w:rPr>
                <w:rFonts w:cs="Calibri"/>
                <w:color w:val="000000"/>
              </w:rPr>
            </w:pPr>
            <w:r w:rsidRPr="00831225">
              <w:rPr>
                <w:rFonts w:cs="Calibri"/>
                <w:color w:val="000000"/>
              </w:rPr>
              <w:t>07.01.2026 00:00:00</w:t>
            </w:r>
          </w:p>
        </w:tc>
        <w:tc>
          <w:tcPr>
            <w:tcW w:w="999" w:type="dxa"/>
            <w:tcBorders>
              <w:top w:val="nil"/>
              <w:left w:val="nil"/>
              <w:bottom w:val="single" w:sz="4" w:space="0" w:color="auto"/>
              <w:right w:val="single" w:sz="4" w:space="0" w:color="auto"/>
            </w:tcBorders>
            <w:noWrap/>
            <w:vAlign w:val="bottom"/>
            <w:hideMark/>
          </w:tcPr>
          <w:p w14:paraId="2C7E2E16" w14:textId="77777777" w:rsidR="0087276D" w:rsidRPr="00831225" w:rsidRDefault="0087276D" w:rsidP="00DD67C3">
            <w:pPr>
              <w:rPr>
                <w:rFonts w:cs="Calibri"/>
                <w:color w:val="000000"/>
              </w:rPr>
            </w:pPr>
            <w:r w:rsidRPr="00831225">
              <w:rPr>
                <w:rFonts w:cs="Calibri"/>
                <w:color w:val="000000"/>
              </w:rPr>
              <w:t> </w:t>
            </w:r>
          </w:p>
        </w:tc>
        <w:tc>
          <w:tcPr>
            <w:tcW w:w="567" w:type="dxa"/>
            <w:tcBorders>
              <w:top w:val="nil"/>
              <w:left w:val="nil"/>
              <w:bottom w:val="single" w:sz="4" w:space="0" w:color="auto"/>
              <w:right w:val="single" w:sz="4" w:space="0" w:color="auto"/>
            </w:tcBorders>
            <w:noWrap/>
            <w:vAlign w:val="bottom"/>
            <w:hideMark/>
          </w:tcPr>
          <w:p w14:paraId="7FBABB3C" w14:textId="77777777" w:rsidR="0087276D" w:rsidRPr="00831225" w:rsidRDefault="0087276D" w:rsidP="00DD67C3">
            <w:pPr>
              <w:rPr>
                <w:rFonts w:cs="Calibri"/>
                <w:color w:val="000000"/>
              </w:rPr>
            </w:pPr>
            <w:r w:rsidRPr="00831225">
              <w:rPr>
                <w:rFonts w:cs="Calibri"/>
                <w:color w:val="000000"/>
              </w:rPr>
              <w:t>Novo</w:t>
            </w:r>
          </w:p>
        </w:tc>
      </w:tr>
      <w:tr w:rsidR="0087276D" w:rsidRPr="00831225" w14:paraId="0381F4EA" w14:textId="77777777" w:rsidTr="0087276D">
        <w:trPr>
          <w:gridAfter w:val="2"/>
          <w:wAfter w:w="206" w:type="dxa"/>
          <w:trHeight w:val="900"/>
        </w:trPr>
        <w:tc>
          <w:tcPr>
            <w:tcW w:w="694" w:type="dxa"/>
            <w:tcBorders>
              <w:top w:val="nil"/>
              <w:left w:val="single" w:sz="12" w:space="0" w:color="auto"/>
              <w:bottom w:val="single" w:sz="4" w:space="0" w:color="auto"/>
              <w:right w:val="single" w:sz="4" w:space="0" w:color="auto"/>
            </w:tcBorders>
            <w:noWrap/>
            <w:vAlign w:val="center"/>
            <w:hideMark/>
          </w:tcPr>
          <w:p w14:paraId="5F1C79BF" w14:textId="77777777" w:rsidR="0087276D" w:rsidRPr="00831225" w:rsidRDefault="0087276D" w:rsidP="00DD67C3">
            <w:pPr>
              <w:jc w:val="center"/>
              <w:rPr>
                <w:rFonts w:cs="Calibri"/>
                <w:color w:val="000000"/>
              </w:rPr>
            </w:pPr>
            <w:r w:rsidRPr="00831225">
              <w:rPr>
                <w:rFonts w:cs="Calibri"/>
                <w:color w:val="000000"/>
              </w:rPr>
              <w:t>0027</w:t>
            </w:r>
          </w:p>
        </w:tc>
        <w:tc>
          <w:tcPr>
            <w:tcW w:w="992" w:type="dxa"/>
            <w:tcBorders>
              <w:top w:val="nil"/>
              <w:left w:val="nil"/>
              <w:bottom w:val="single" w:sz="4" w:space="0" w:color="auto"/>
              <w:right w:val="single" w:sz="4" w:space="0" w:color="auto"/>
            </w:tcBorders>
            <w:noWrap/>
            <w:vAlign w:val="bottom"/>
            <w:hideMark/>
          </w:tcPr>
          <w:p w14:paraId="6277866D" w14:textId="77777777" w:rsidR="0087276D" w:rsidRPr="00831225" w:rsidRDefault="0087276D" w:rsidP="00DD67C3">
            <w:pPr>
              <w:rPr>
                <w:rFonts w:cs="Calibri"/>
                <w:color w:val="000000"/>
              </w:rPr>
            </w:pPr>
            <w:r w:rsidRPr="00831225">
              <w:rPr>
                <w:rFonts w:cs="Calibri"/>
                <w:color w:val="000000"/>
              </w:rPr>
              <w:t>27/2026</w:t>
            </w:r>
          </w:p>
        </w:tc>
        <w:tc>
          <w:tcPr>
            <w:tcW w:w="851" w:type="dxa"/>
            <w:tcBorders>
              <w:top w:val="nil"/>
              <w:left w:val="nil"/>
              <w:bottom w:val="single" w:sz="4" w:space="0" w:color="auto"/>
              <w:right w:val="single" w:sz="4" w:space="0" w:color="auto"/>
            </w:tcBorders>
            <w:noWrap/>
            <w:vAlign w:val="bottom"/>
            <w:hideMark/>
          </w:tcPr>
          <w:p w14:paraId="1E6CEEF9" w14:textId="77777777" w:rsidR="0087276D" w:rsidRPr="00831225" w:rsidRDefault="0087276D" w:rsidP="00DD67C3">
            <w:pPr>
              <w:rPr>
                <w:rFonts w:cs="Calibri"/>
                <w:color w:val="000000"/>
              </w:rPr>
            </w:pPr>
            <w:r w:rsidRPr="00831225">
              <w:rPr>
                <w:rFonts w:cs="Calibri"/>
                <w:color w:val="000000"/>
              </w:rPr>
              <w:t>Jednostavna naba</w:t>
            </w:r>
            <w:r w:rsidRPr="00831225">
              <w:rPr>
                <w:rFonts w:cs="Calibri"/>
                <w:color w:val="000000"/>
              </w:rPr>
              <w:lastRenderedPageBreak/>
              <w:t>va</w:t>
            </w:r>
          </w:p>
        </w:tc>
        <w:tc>
          <w:tcPr>
            <w:tcW w:w="1549" w:type="dxa"/>
            <w:tcBorders>
              <w:top w:val="nil"/>
              <w:left w:val="nil"/>
              <w:bottom w:val="single" w:sz="4" w:space="0" w:color="auto"/>
              <w:right w:val="single" w:sz="4" w:space="0" w:color="auto"/>
            </w:tcBorders>
            <w:vAlign w:val="bottom"/>
            <w:hideMark/>
          </w:tcPr>
          <w:p w14:paraId="54188519" w14:textId="77777777" w:rsidR="0087276D" w:rsidRPr="00831225" w:rsidRDefault="0087276D" w:rsidP="00DD67C3">
            <w:pPr>
              <w:rPr>
                <w:rFonts w:cs="Calibri"/>
                <w:color w:val="000000"/>
              </w:rPr>
            </w:pPr>
            <w:r w:rsidRPr="00831225">
              <w:rPr>
                <w:rFonts w:cs="Calibri"/>
                <w:color w:val="000000"/>
              </w:rPr>
              <w:lastRenderedPageBreak/>
              <w:t>Projektantski nadzor - uređenje i izgradnja zelene infrastrukture i opremanja na javnim površinama</w:t>
            </w:r>
          </w:p>
        </w:tc>
        <w:tc>
          <w:tcPr>
            <w:tcW w:w="719" w:type="dxa"/>
            <w:tcBorders>
              <w:top w:val="nil"/>
              <w:left w:val="nil"/>
              <w:bottom w:val="single" w:sz="4" w:space="0" w:color="auto"/>
              <w:right w:val="single" w:sz="4" w:space="0" w:color="auto"/>
            </w:tcBorders>
            <w:vAlign w:val="bottom"/>
            <w:hideMark/>
          </w:tcPr>
          <w:p w14:paraId="4BB6E43A" w14:textId="77777777" w:rsidR="0087276D" w:rsidRPr="00831225" w:rsidRDefault="0087276D" w:rsidP="00DD67C3">
            <w:pPr>
              <w:rPr>
                <w:rFonts w:cs="Calibri"/>
                <w:color w:val="000000"/>
              </w:rPr>
            </w:pPr>
            <w:r w:rsidRPr="00831225">
              <w:rPr>
                <w:rFonts w:cs="Calibri"/>
                <w:color w:val="000000"/>
              </w:rPr>
              <w:t>Usluge</w:t>
            </w:r>
          </w:p>
        </w:tc>
        <w:tc>
          <w:tcPr>
            <w:tcW w:w="850" w:type="dxa"/>
            <w:tcBorders>
              <w:top w:val="nil"/>
              <w:left w:val="nil"/>
              <w:bottom w:val="single" w:sz="4" w:space="0" w:color="auto"/>
              <w:right w:val="single" w:sz="4" w:space="0" w:color="auto"/>
            </w:tcBorders>
            <w:vAlign w:val="bottom"/>
            <w:hideMark/>
          </w:tcPr>
          <w:p w14:paraId="425E5E3C" w14:textId="77777777" w:rsidR="0087276D" w:rsidRPr="00831225" w:rsidRDefault="0087276D" w:rsidP="00DD67C3">
            <w:pPr>
              <w:rPr>
                <w:rFonts w:cs="Calibri"/>
                <w:color w:val="000000"/>
              </w:rPr>
            </w:pPr>
            <w:r w:rsidRPr="00831225">
              <w:rPr>
                <w:rFonts w:cs="Calibri"/>
                <w:color w:val="000000"/>
              </w:rPr>
              <w:t xml:space="preserve">71248000 - Nadzor </w:t>
            </w:r>
            <w:r w:rsidRPr="00831225">
              <w:rPr>
                <w:rFonts w:cs="Calibri"/>
                <w:color w:val="000000"/>
              </w:rPr>
              <w:lastRenderedPageBreak/>
              <w:t>projekta i dokumentacija</w:t>
            </w:r>
          </w:p>
        </w:tc>
        <w:tc>
          <w:tcPr>
            <w:tcW w:w="709" w:type="dxa"/>
            <w:tcBorders>
              <w:top w:val="nil"/>
              <w:left w:val="nil"/>
              <w:bottom w:val="single" w:sz="4" w:space="0" w:color="auto"/>
              <w:right w:val="single" w:sz="4" w:space="0" w:color="auto"/>
            </w:tcBorders>
            <w:noWrap/>
            <w:vAlign w:val="bottom"/>
            <w:hideMark/>
          </w:tcPr>
          <w:p w14:paraId="3952037B" w14:textId="77777777" w:rsidR="0087276D" w:rsidRPr="00831225" w:rsidRDefault="0087276D" w:rsidP="00DD67C3">
            <w:pPr>
              <w:jc w:val="right"/>
              <w:rPr>
                <w:rFonts w:cs="Calibri"/>
                <w:color w:val="000000"/>
              </w:rPr>
            </w:pPr>
            <w:r w:rsidRPr="00831225">
              <w:rPr>
                <w:rFonts w:cs="Calibri"/>
                <w:color w:val="000000"/>
              </w:rPr>
              <w:lastRenderedPageBreak/>
              <w:t>10.500,00</w:t>
            </w:r>
          </w:p>
        </w:tc>
        <w:tc>
          <w:tcPr>
            <w:tcW w:w="851" w:type="dxa"/>
            <w:tcBorders>
              <w:top w:val="nil"/>
              <w:left w:val="nil"/>
              <w:bottom w:val="single" w:sz="4" w:space="0" w:color="auto"/>
              <w:right w:val="single" w:sz="4" w:space="0" w:color="auto"/>
            </w:tcBorders>
            <w:vAlign w:val="bottom"/>
            <w:hideMark/>
          </w:tcPr>
          <w:p w14:paraId="1A5C5DCD" w14:textId="77777777" w:rsidR="0087276D" w:rsidRPr="00831225" w:rsidRDefault="0087276D" w:rsidP="00DD67C3">
            <w:pPr>
              <w:rPr>
                <w:rFonts w:cs="Calibri"/>
                <w:color w:val="000000"/>
              </w:rPr>
            </w:pPr>
            <w:r w:rsidRPr="00831225">
              <w:rPr>
                <w:rFonts w:cs="Calibri"/>
                <w:color w:val="000000"/>
              </w:rPr>
              <w:t>Jednostavna naba</w:t>
            </w:r>
            <w:r w:rsidRPr="00831225">
              <w:rPr>
                <w:rFonts w:cs="Calibri"/>
                <w:color w:val="000000"/>
              </w:rPr>
              <w:lastRenderedPageBreak/>
              <w:t>va</w:t>
            </w:r>
          </w:p>
        </w:tc>
        <w:tc>
          <w:tcPr>
            <w:tcW w:w="635" w:type="dxa"/>
            <w:tcBorders>
              <w:top w:val="nil"/>
              <w:left w:val="nil"/>
              <w:bottom w:val="single" w:sz="4" w:space="0" w:color="auto"/>
              <w:right w:val="single" w:sz="4" w:space="0" w:color="auto"/>
            </w:tcBorders>
            <w:vAlign w:val="bottom"/>
            <w:hideMark/>
          </w:tcPr>
          <w:p w14:paraId="64874C53" w14:textId="77777777" w:rsidR="0087276D" w:rsidRPr="00831225" w:rsidRDefault="0087276D" w:rsidP="00DD67C3">
            <w:pPr>
              <w:rPr>
                <w:rFonts w:cs="Calibri"/>
                <w:color w:val="000000"/>
              </w:rPr>
            </w:pPr>
            <w:r w:rsidRPr="00831225">
              <w:rPr>
                <w:rFonts w:cs="Calibri"/>
                <w:color w:val="000000"/>
              </w:rPr>
              <w:lastRenderedPageBreak/>
              <w:t>NE</w:t>
            </w:r>
          </w:p>
        </w:tc>
        <w:tc>
          <w:tcPr>
            <w:tcW w:w="567" w:type="dxa"/>
            <w:tcBorders>
              <w:top w:val="nil"/>
              <w:left w:val="nil"/>
              <w:bottom w:val="single" w:sz="4" w:space="0" w:color="auto"/>
              <w:right w:val="single" w:sz="4" w:space="0" w:color="auto"/>
            </w:tcBorders>
            <w:vAlign w:val="bottom"/>
            <w:hideMark/>
          </w:tcPr>
          <w:p w14:paraId="3587F79A" w14:textId="77777777" w:rsidR="0087276D" w:rsidRPr="00831225" w:rsidRDefault="0087276D" w:rsidP="00DD67C3">
            <w:pPr>
              <w:rPr>
                <w:rFonts w:cs="Calibri"/>
                <w:color w:val="000000"/>
              </w:rPr>
            </w:pPr>
            <w:r w:rsidRPr="00831225">
              <w:rPr>
                <w:rFonts w:cs="Calibri"/>
                <w:color w:val="000000"/>
              </w:rPr>
              <w:t>-</w:t>
            </w:r>
          </w:p>
        </w:tc>
        <w:tc>
          <w:tcPr>
            <w:tcW w:w="357" w:type="dxa"/>
            <w:tcBorders>
              <w:top w:val="nil"/>
              <w:left w:val="nil"/>
              <w:bottom w:val="single" w:sz="4" w:space="0" w:color="auto"/>
              <w:right w:val="single" w:sz="4" w:space="0" w:color="auto"/>
            </w:tcBorders>
            <w:vAlign w:val="bottom"/>
            <w:hideMark/>
          </w:tcPr>
          <w:p w14:paraId="3C32948E" w14:textId="77777777" w:rsidR="0087276D" w:rsidRPr="00831225" w:rsidRDefault="0087276D" w:rsidP="00DD67C3">
            <w:pPr>
              <w:rPr>
                <w:rFonts w:cs="Calibri"/>
                <w:color w:val="000000"/>
              </w:rPr>
            </w:pPr>
            <w:r w:rsidRPr="00831225">
              <w:rPr>
                <w:rFonts w:cs="Calibri"/>
                <w:color w:val="000000"/>
              </w:rPr>
              <w:t> </w:t>
            </w:r>
          </w:p>
        </w:tc>
        <w:tc>
          <w:tcPr>
            <w:tcW w:w="850" w:type="dxa"/>
            <w:tcBorders>
              <w:top w:val="nil"/>
              <w:left w:val="nil"/>
              <w:bottom w:val="single" w:sz="4" w:space="0" w:color="auto"/>
              <w:right w:val="single" w:sz="4" w:space="0" w:color="auto"/>
            </w:tcBorders>
            <w:vAlign w:val="bottom"/>
            <w:hideMark/>
          </w:tcPr>
          <w:p w14:paraId="7B79DB9B" w14:textId="77777777" w:rsidR="0087276D" w:rsidRPr="00831225" w:rsidRDefault="0087276D" w:rsidP="00DD67C3">
            <w:pPr>
              <w:rPr>
                <w:rFonts w:cs="Calibri"/>
                <w:color w:val="000000"/>
              </w:rPr>
            </w:pPr>
            <w:r w:rsidRPr="00831225">
              <w:rPr>
                <w:rFonts w:cs="Calibri"/>
                <w:color w:val="000000"/>
              </w:rPr>
              <w:t>DA</w:t>
            </w:r>
          </w:p>
        </w:tc>
        <w:tc>
          <w:tcPr>
            <w:tcW w:w="425" w:type="dxa"/>
            <w:tcBorders>
              <w:top w:val="nil"/>
              <w:left w:val="nil"/>
              <w:bottom w:val="single" w:sz="4" w:space="0" w:color="auto"/>
              <w:right w:val="single" w:sz="4" w:space="0" w:color="auto"/>
            </w:tcBorders>
            <w:vAlign w:val="bottom"/>
            <w:hideMark/>
          </w:tcPr>
          <w:p w14:paraId="0CEAC937" w14:textId="77777777" w:rsidR="0087276D" w:rsidRPr="00831225" w:rsidRDefault="0087276D" w:rsidP="00DD67C3">
            <w:pPr>
              <w:rPr>
                <w:rFonts w:cs="Calibri"/>
                <w:color w:val="000000"/>
              </w:rPr>
            </w:pPr>
            <w:r w:rsidRPr="00831225">
              <w:rPr>
                <w:rFonts w:cs="Calibri"/>
                <w:color w:val="000000"/>
              </w:rPr>
              <w:t> </w:t>
            </w:r>
          </w:p>
        </w:tc>
        <w:tc>
          <w:tcPr>
            <w:tcW w:w="284" w:type="dxa"/>
            <w:tcBorders>
              <w:top w:val="nil"/>
              <w:left w:val="nil"/>
              <w:bottom w:val="single" w:sz="4" w:space="0" w:color="auto"/>
              <w:right w:val="single" w:sz="4" w:space="0" w:color="auto"/>
            </w:tcBorders>
            <w:vAlign w:val="bottom"/>
            <w:hideMark/>
          </w:tcPr>
          <w:p w14:paraId="2635F8DB" w14:textId="77777777" w:rsidR="0087276D" w:rsidRPr="00831225" w:rsidRDefault="0087276D" w:rsidP="00DD67C3">
            <w:pPr>
              <w:rPr>
                <w:rFonts w:cs="Calibri"/>
                <w:color w:val="000000"/>
              </w:rPr>
            </w:pPr>
            <w:r w:rsidRPr="00831225">
              <w:rPr>
                <w:rFonts w:cs="Calibri"/>
                <w:color w:val="000000"/>
              </w:rPr>
              <w:t> </w:t>
            </w:r>
          </w:p>
        </w:tc>
        <w:tc>
          <w:tcPr>
            <w:tcW w:w="380" w:type="dxa"/>
            <w:tcBorders>
              <w:top w:val="nil"/>
              <w:left w:val="nil"/>
              <w:bottom w:val="single" w:sz="4" w:space="0" w:color="auto"/>
              <w:right w:val="single" w:sz="4" w:space="0" w:color="auto"/>
            </w:tcBorders>
            <w:vAlign w:val="bottom"/>
            <w:hideMark/>
          </w:tcPr>
          <w:p w14:paraId="7F98B409" w14:textId="77777777" w:rsidR="0087276D" w:rsidRPr="00831225" w:rsidRDefault="0087276D" w:rsidP="00DD67C3">
            <w:pPr>
              <w:rPr>
                <w:rFonts w:cs="Calibri"/>
                <w:color w:val="000000"/>
              </w:rPr>
            </w:pPr>
            <w:r w:rsidRPr="00831225">
              <w:rPr>
                <w:rFonts w:cs="Calibri"/>
                <w:color w:val="000000"/>
              </w:rPr>
              <w:t> </w:t>
            </w:r>
          </w:p>
        </w:tc>
        <w:tc>
          <w:tcPr>
            <w:tcW w:w="276" w:type="dxa"/>
            <w:tcBorders>
              <w:top w:val="nil"/>
              <w:left w:val="nil"/>
              <w:bottom w:val="single" w:sz="4" w:space="0" w:color="auto"/>
              <w:right w:val="single" w:sz="4" w:space="0" w:color="auto"/>
            </w:tcBorders>
            <w:vAlign w:val="bottom"/>
            <w:hideMark/>
          </w:tcPr>
          <w:p w14:paraId="203FAC3E" w14:textId="77777777" w:rsidR="0087276D" w:rsidRPr="00831225" w:rsidRDefault="0087276D" w:rsidP="00DD67C3">
            <w:pPr>
              <w:rPr>
                <w:rFonts w:cs="Calibri"/>
                <w:color w:val="000000"/>
              </w:rPr>
            </w:pPr>
            <w:r w:rsidRPr="00831225">
              <w:rPr>
                <w:rFonts w:cs="Calibri"/>
                <w:color w:val="000000"/>
              </w:rPr>
              <w:t> </w:t>
            </w:r>
          </w:p>
        </w:tc>
        <w:tc>
          <w:tcPr>
            <w:tcW w:w="425" w:type="dxa"/>
            <w:tcBorders>
              <w:top w:val="nil"/>
              <w:left w:val="nil"/>
              <w:bottom w:val="single" w:sz="4" w:space="0" w:color="auto"/>
              <w:right w:val="single" w:sz="4" w:space="0" w:color="auto"/>
            </w:tcBorders>
            <w:noWrap/>
            <w:vAlign w:val="bottom"/>
            <w:hideMark/>
          </w:tcPr>
          <w:p w14:paraId="45BF7A73" w14:textId="77777777" w:rsidR="0087276D" w:rsidRPr="00831225" w:rsidRDefault="0087276D" w:rsidP="00DD67C3">
            <w:pPr>
              <w:jc w:val="right"/>
              <w:rPr>
                <w:rFonts w:cs="Calibri"/>
                <w:color w:val="000000"/>
              </w:rPr>
            </w:pPr>
            <w:r w:rsidRPr="00831225">
              <w:rPr>
                <w:rFonts w:cs="Calibri"/>
                <w:color w:val="000000"/>
              </w:rPr>
              <w:t>1</w:t>
            </w:r>
          </w:p>
        </w:tc>
        <w:tc>
          <w:tcPr>
            <w:tcW w:w="851" w:type="dxa"/>
            <w:tcBorders>
              <w:top w:val="nil"/>
              <w:left w:val="nil"/>
              <w:bottom w:val="single" w:sz="4" w:space="0" w:color="auto"/>
              <w:right w:val="single" w:sz="4" w:space="0" w:color="auto"/>
            </w:tcBorders>
            <w:noWrap/>
            <w:vAlign w:val="bottom"/>
            <w:hideMark/>
          </w:tcPr>
          <w:p w14:paraId="5DC962E5" w14:textId="77777777" w:rsidR="0087276D" w:rsidRPr="00831225" w:rsidRDefault="0087276D" w:rsidP="00DD67C3">
            <w:pPr>
              <w:rPr>
                <w:rFonts w:cs="Calibri"/>
                <w:color w:val="000000"/>
              </w:rPr>
            </w:pPr>
            <w:r w:rsidRPr="00831225">
              <w:rPr>
                <w:rFonts w:cs="Calibri"/>
                <w:color w:val="000000"/>
              </w:rPr>
              <w:t>07.01.2026 00:00:00</w:t>
            </w:r>
          </w:p>
        </w:tc>
        <w:tc>
          <w:tcPr>
            <w:tcW w:w="999" w:type="dxa"/>
            <w:tcBorders>
              <w:top w:val="nil"/>
              <w:left w:val="nil"/>
              <w:bottom w:val="single" w:sz="4" w:space="0" w:color="auto"/>
              <w:right w:val="single" w:sz="4" w:space="0" w:color="auto"/>
            </w:tcBorders>
            <w:noWrap/>
            <w:vAlign w:val="bottom"/>
            <w:hideMark/>
          </w:tcPr>
          <w:p w14:paraId="11E3D239" w14:textId="77777777" w:rsidR="0087276D" w:rsidRPr="00831225" w:rsidRDefault="0087276D" w:rsidP="00DD67C3">
            <w:pPr>
              <w:rPr>
                <w:rFonts w:cs="Calibri"/>
                <w:color w:val="000000"/>
              </w:rPr>
            </w:pPr>
            <w:r w:rsidRPr="00831225">
              <w:rPr>
                <w:rFonts w:cs="Calibri"/>
                <w:color w:val="000000"/>
              </w:rPr>
              <w:t> </w:t>
            </w:r>
          </w:p>
        </w:tc>
        <w:tc>
          <w:tcPr>
            <w:tcW w:w="567" w:type="dxa"/>
            <w:tcBorders>
              <w:top w:val="nil"/>
              <w:left w:val="nil"/>
              <w:bottom w:val="single" w:sz="4" w:space="0" w:color="auto"/>
              <w:right w:val="single" w:sz="4" w:space="0" w:color="auto"/>
            </w:tcBorders>
            <w:noWrap/>
            <w:vAlign w:val="bottom"/>
            <w:hideMark/>
          </w:tcPr>
          <w:p w14:paraId="6C047ED0" w14:textId="77777777" w:rsidR="0087276D" w:rsidRPr="00831225" w:rsidRDefault="0087276D" w:rsidP="00DD67C3">
            <w:pPr>
              <w:rPr>
                <w:rFonts w:cs="Calibri"/>
                <w:color w:val="000000"/>
              </w:rPr>
            </w:pPr>
            <w:r w:rsidRPr="00831225">
              <w:rPr>
                <w:rFonts w:cs="Calibri"/>
                <w:color w:val="000000"/>
              </w:rPr>
              <w:t>Novo</w:t>
            </w:r>
          </w:p>
        </w:tc>
      </w:tr>
      <w:tr w:rsidR="0087276D" w:rsidRPr="00831225" w14:paraId="672432F8" w14:textId="77777777" w:rsidTr="0087276D">
        <w:trPr>
          <w:gridAfter w:val="2"/>
          <w:wAfter w:w="206" w:type="dxa"/>
          <w:trHeight w:val="900"/>
        </w:trPr>
        <w:tc>
          <w:tcPr>
            <w:tcW w:w="694" w:type="dxa"/>
            <w:tcBorders>
              <w:top w:val="nil"/>
              <w:left w:val="single" w:sz="12" w:space="0" w:color="auto"/>
              <w:bottom w:val="single" w:sz="4" w:space="0" w:color="auto"/>
              <w:right w:val="single" w:sz="4" w:space="0" w:color="auto"/>
            </w:tcBorders>
            <w:noWrap/>
            <w:vAlign w:val="center"/>
            <w:hideMark/>
          </w:tcPr>
          <w:p w14:paraId="2B9D7885" w14:textId="77777777" w:rsidR="0087276D" w:rsidRPr="00831225" w:rsidRDefault="0087276D" w:rsidP="00DD67C3">
            <w:pPr>
              <w:jc w:val="center"/>
              <w:rPr>
                <w:rFonts w:cs="Calibri"/>
                <w:color w:val="000000"/>
              </w:rPr>
            </w:pPr>
            <w:r w:rsidRPr="00831225">
              <w:rPr>
                <w:rFonts w:cs="Calibri"/>
                <w:color w:val="000000"/>
              </w:rPr>
              <w:t>0028</w:t>
            </w:r>
          </w:p>
        </w:tc>
        <w:tc>
          <w:tcPr>
            <w:tcW w:w="992" w:type="dxa"/>
            <w:tcBorders>
              <w:top w:val="nil"/>
              <w:left w:val="nil"/>
              <w:bottom w:val="single" w:sz="4" w:space="0" w:color="auto"/>
              <w:right w:val="single" w:sz="4" w:space="0" w:color="auto"/>
            </w:tcBorders>
            <w:noWrap/>
            <w:vAlign w:val="bottom"/>
            <w:hideMark/>
          </w:tcPr>
          <w:p w14:paraId="5325530B" w14:textId="77777777" w:rsidR="0087276D" w:rsidRPr="00831225" w:rsidRDefault="0087276D" w:rsidP="00DD67C3">
            <w:pPr>
              <w:rPr>
                <w:rFonts w:cs="Calibri"/>
                <w:color w:val="000000"/>
              </w:rPr>
            </w:pPr>
            <w:r w:rsidRPr="00831225">
              <w:rPr>
                <w:rFonts w:cs="Calibri"/>
                <w:color w:val="000000"/>
              </w:rPr>
              <w:t>28/2026</w:t>
            </w:r>
          </w:p>
        </w:tc>
        <w:tc>
          <w:tcPr>
            <w:tcW w:w="851" w:type="dxa"/>
            <w:tcBorders>
              <w:top w:val="nil"/>
              <w:left w:val="nil"/>
              <w:bottom w:val="single" w:sz="4" w:space="0" w:color="auto"/>
              <w:right w:val="single" w:sz="4" w:space="0" w:color="auto"/>
            </w:tcBorders>
            <w:noWrap/>
            <w:vAlign w:val="bottom"/>
            <w:hideMark/>
          </w:tcPr>
          <w:p w14:paraId="59EFA6D5" w14:textId="77777777" w:rsidR="0087276D" w:rsidRPr="00831225" w:rsidRDefault="0087276D" w:rsidP="00DD67C3">
            <w:pPr>
              <w:rPr>
                <w:rFonts w:cs="Calibri"/>
                <w:color w:val="000000"/>
              </w:rPr>
            </w:pPr>
            <w:r w:rsidRPr="00831225">
              <w:rPr>
                <w:rFonts w:cs="Calibri"/>
                <w:color w:val="000000"/>
              </w:rPr>
              <w:t>Jednostavna nab</w:t>
            </w:r>
            <w:r w:rsidRPr="00831225">
              <w:rPr>
                <w:rFonts w:cs="Calibri"/>
                <w:color w:val="000000"/>
              </w:rPr>
              <w:lastRenderedPageBreak/>
              <w:t>ava</w:t>
            </w:r>
          </w:p>
        </w:tc>
        <w:tc>
          <w:tcPr>
            <w:tcW w:w="1549" w:type="dxa"/>
            <w:tcBorders>
              <w:top w:val="nil"/>
              <w:left w:val="nil"/>
              <w:bottom w:val="single" w:sz="4" w:space="0" w:color="auto"/>
              <w:right w:val="single" w:sz="4" w:space="0" w:color="auto"/>
            </w:tcBorders>
            <w:vAlign w:val="bottom"/>
            <w:hideMark/>
          </w:tcPr>
          <w:p w14:paraId="59E0316A" w14:textId="77777777" w:rsidR="0087276D" w:rsidRPr="00831225" w:rsidRDefault="0087276D" w:rsidP="00DD67C3">
            <w:pPr>
              <w:rPr>
                <w:rFonts w:cs="Calibri"/>
                <w:color w:val="000000"/>
              </w:rPr>
            </w:pPr>
            <w:r w:rsidRPr="00831225">
              <w:rPr>
                <w:rFonts w:cs="Calibri"/>
                <w:color w:val="000000"/>
              </w:rPr>
              <w:lastRenderedPageBreak/>
              <w:t>Promidžba i vidljivost u sklopu projekta Uređenje i izgradnja zelene infrastrukture i opremanj</w:t>
            </w:r>
            <w:r w:rsidRPr="00831225">
              <w:rPr>
                <w:rFonts w:cs="Calibri"/>
                <w:color w:val="000000"/>
              </w:rPr>
              <w:lastRenderedPageBreak/>
              <w:t>a na javnim površinama</w:t>
            </w:r>
          </w:p>
        </w:tc>
        <w:tc>
          <w:tcPr>
            <w:tcW w:w="719" w:type="dxa"/>
            <w:tcBorders>
              <w:top w:val="nil"/>
              <w:left w:val="nil"/>
              <w:bottom w:val="single" w:sz="4" w:space="0" w:color="auto"/>
              <w:right w:val="single" w:sz="4" w:space="0" w:color="auto"/>
            </w:tcBorders>
            <w:vAlign w:val="bottom"/>
            <w:hideMark/>
          </w:tcPr>
          <w:p w14:paraId="08D488E7" w14:textId="77777777" w:rsidR="0087276D" w:rsidRPr="00831225" w:rsidRDefault="0087276D" w:rsidP="00DD67C3">
            <w:pPr>
              <w:rPr>
                <w:rFonts w:cs="Calibri"/>
                <w:color w:val="000000"/>
              </w:rPr>
            </w:pPr>
            <w:r w:rsidRPr="00831225">
              <w:rPr>
                <w:rFonts w:cs="Calibri"/>
                <w:color w:val="000000"/>
              </w:rPr>
              <w:lastRenderedPageBreak/>
              <w:t>Usluge</w:t>
            </w:r>
          </w:p>
        </w:tc>
        <w:tc>
          <w:tcPr>
            <w:tcW w:w="850" w:type="dxa"/>
            <w:tcBorders>
              <w:top w:val="nil"/>
              <w:left w:val="nil"/>
              <w:bottom w:val="single" w:sz="4" w:space="0" w:color="auto"/>
              <w:right w:val="single" w:sz="4" w:space="0" w:color="auto"/>
            </w:tcBorders>
            <w:vAlign w:val="bottom"/>
            <w:hideMark/>
          </w:tcPr>
          <w:p w14:paraId="5C94ADC7" w14:textId="77777777" w:rsidR="0087276D" w:rsidRPr="00831225" w:rsidRDefault="0087276D" w:rsidP="00DD67C3">
            <w:pPr>
              <w:rPr>
                <w:rFonts w:cs="Calibri"/>
                <w:color w:val="000000"/>
              </w:rPr>
            </w:pPr>
            <w:r w:rsidRPr="00831225">
              <w:rPr>
                <w:rFonts w:cs="Calibri"/>
                <w:color w:val="000000"/>
              </w:rPr>
              <w:t>79341000 - Uslu</w:t>
            </w:r>
            <w:r w:rsidRPr="00831225">
              <w:rPr>
                <w:rFonts w:cs="Calibri"/>
                <w:color w:val="000000"/>
              </w:rPr>
              <w:lastRenderedPageBreak/>
              <w:t>ge oglašavanja</w:t>
            </w:r>
          </w:p>
        </w:tc>
        <w:tc>
          <w:tcPr>
            <w:tcW w:w="709" w:type="dxa"/>
            <w:tcBorders>
              <w:top w:val="nil"/>
              <w:left w:val="nil"/>
              <w:bottom w:val="single" w:sz="4" w:space="0" w:color="auto"/>
              <w:right w:val="single" w:sz="4" w:space="0" w:color="auto"/>
            </w:tcBorders>
            <w:noWrap/>
            <w:vAlign w:val="bottom"/>
            <w:hideMark/>
          </w:tcPr>
          <w:p w14:paraId="4EDB9D68" w14:textId="77777777" w:rsidR="0087276D" w:rsidRPr="00831225" w:rsidRDefault="0087276D" w:rsidP="00DD67C3">
            <w:pPr>
              <w:jc w:val="right"/>
              <w:rPr>
                <w:rFonts w:cs="Calibri"/>
                <w:color w:val="000000"/>
              </w:rPr>
            </w:pPr>
            <w:r w:rsidRPr="00831225">
              <w:rPr>
                <w:rFonts w:cs="Calibri"/>
                <w:color w:val="000000"/>
              </w:rPr>
              <w:lastRenderedPageBreak/>
              <w:t>4.000,00</w:t>
            </w:r>
          </w:p>
        </w:tc>
        <w:tc>
          <w:tcPr>
            <w:tcW w:w="851" w:type="dxa"/>
            <w:tcBorders>
              <w:top w:val="nil"/>
              <w:left w:val="nil"/>
              <w:bottom w:val="single" w:sz="4" w:space="0" w:color="auto"/>
              <w:right w:val="single" w:sz="4" w:space="0" w:color="auto"/>
            </w:tcBorders>
            <w:vAlign w:val="bottom"/>
            <w:hideMark/>
          </w:tcPr>
          <w:p w14:paraId="5A32911F" w14:textId="77777777" w:rsidR="0087276D" w:rsidRPr="00831225" w:rsidRDefault="0087276D" w:rsidP="00DD67C3">
            <w:pPr>
              <w:rPr>
                <w:rFonts w:cs="Calibri"/>
                <w:color w:val="000000"/>
              </w:rPr>
            </w:pPr>
            <w:r w:rsidRPr="00831225">
              <w:rPr>
                <w:rFonts w:cs="Calibri"/>
                <w:color w:val="000000"/>
              </w:rPr>
              <w:t>Jednostavna nab</w:t>
            </w:r>
            <w:r w:rsidRPr="00831225">
              <w:rPr>
                <w:rFonts w:cs="Calibri"/>
                <w:color w:val="000000"/>
              </w:rPr>
              <w:lastRenderedPageBreak/>
              <w:t>ava</w:t>
            </w:r>
          </w:p>
        </w:tc>
        <w:tc>
          <w:tcPr>
            <w:tcW w:w="635" w:type="dxa"/>
            <w:tcBorders>
              <w:top w:val="nil"/>
              <w:left w:val="nil"/>
              <w:bottom w:val="single" w:sz="4" w:space="0" w:color="auto"/>
              <w:right w:val="single" w:sz="4" w:space="0" w:color="auto"/>
            </w:tcBorders>
            <w:vAlign w:val="bottom"/>
            <w:hideMark/>
          </w:tcPr>
          <w:p w14:paraId="60F63324" w14:textId="77777777" w:rsidR="0087276D" w:rsidRPr="00831225" w:rsidRDefault="0087276D" w:rsidP="00DD67C3">
            <w:pPr>
              <w:rPr>
                <w:rFonts w:cs="Calibri"/>
                <w:color w:val="000000"/>
              </w:rPr>
            </w:pPr>
            <w:r w:rsidRPr="00831225">
              <w:rPr>
                <w:rFonts w:cs="Calibri"/>
                <w:color w:val="000000"/>
              </w:rPr>
              <w:lastRenderedPageBreak/>
              <w:t>NE</w:t>
            </w:r>
          </w:p>
        </w:tc>
        <w:tc>
          <w:tcPr>
            <w:tcW w:w="567" w:type="dxa"/>
            <w:tcBorders>
              <w:top w:val="nil"/>
              <w:left w:val="nil"/>
              <w:bottom w:val="single" w:sz="4" w:space="0" w:color="auto"/>
              <w:right w:val="single" w:sz="4" w:space="0" w:color="auto"/>
            </w:tcBorders>
            <w:vAlign w:val="bottom"/>
            <w:hideMark/>
          </w:tcPr>
          <w:p w14:paraId="6014E6F5" w14:textId="77777777" w:rsidR="0087276D" w:rsidRPr="00831225" w:rsidRDefault="0087276D" w:rsidP="00DD67C3">
            <w:pPr>
              <w:rPr>
                <w:rFonts w:cs="Calibri"/>
                <w:color w:val="000000"/>
              </w:rPr>
            </w:pPr>
            <w:r w:rsidRPr="00831225">
              <w:rPr>
                <w:rFonts w:cs="Calibri"/>
                <w:color w:val="000000"/>
              </w:rPr>
              <w:t>-</w:t>
            </w:r>
          </w:p>
        </w:tc>
        <w:tc>
          <w:tcPr>
            <w:tcW w:w="357" w:type="dxa"/>
            <w:tcBorders>
              <w:top w:val="nil"/>
              <w:left w:val="nil"/>
              <w:bottom w:val="single" w:sz="4" w:space="0" w:color="auto"/>
              <w:right w:val="single" w:sz="4" w:space="0" w:color="auto"/>
            </w:tcBorders>
            <w:vAlign w:val="bottom"/>
            <w:hideMark/>
          </w:tcPr>
          <w:p w14:paraId="1CED4103" w14:textId="77777777" w:rsidR="0087276D" w:rsidRPr="00831225" w:rsidRDefault="0087276D" w:rsidP="00DD67C3">
            <w:pPr>
              <w:rPr>
                <w:rFonts w:cs="Calibri"/>
                <w:color w:val="000000"/>
              </w:rPr>
            </w:pPr>
            <w:r w:rsidRPr="00831225">
              <w:rPr>
                <w:rFonts w:cs="Calibri"/>
                <w:color w:val="000000"/>
              </w:rPr>
              <w:t> </w:t>
            </w:r>
          </w:p>
        </w:tc>
        <w:tc>
          <w:tcPr>
            <w:tcW w:w="850" w:type="dxa"/>
            <w:tcBorders>
              <w:top w:val="nil"/>
              <w:left w:val="nil"/>
              <w:bottom w:val="single" w:sz="4" w:space="0" w:color="auto"/>
              <w:right w:val="single" w:sz="4" w:space="0" w:color="auto"/>
            </w:tcBorders>
            <w:vAlign w:val="bottom"/>
            <w:hideMark/>
          </w:tcPr>
          <w:p w14:paraId="54E3DB2B" w14:textId="77777777" w:rsidR="0087276D" w:rsidRPr="00831225" w:rsidRDefault="0087276D" w:rsidP="00DD67C3">
            <w:pPr>
              <w:rPr>
                <w:rFonts w:cs="Calibri"/>
                <w:color w:val="000000"/>
              </w:rPr>
            </w:pPr>
            <w:r w:rsidRPr="00831225">
              <w:rPr>
                <w:rFonts w:cs="Calibri"/>
                <w:color w:val="000000"/>
              </w:rPr>
              <w:t>DA</w:t>
            </w:r>
          </w:p>
        </w:tc>
        <w:tc>
          <w:tcPr>
            <w:tcW w:w="425" w:type="dxa"/>
            <w:tcBorders>
              <w:top w:val="nil"/>
              <w:left w:val="nil"/>
              <w:bottom w:val="single" w:sz="4" w:space="0" w:color="auto"/>
              <w:right w:val="single" w:sz="4" w:space="0" w:color="auto"/>
            </w:tcBorders>
            <w:vAlign w:val="bottom"/>
            <w:hideMark/>
          </w:tcPr>
          <w:p w14:paraId="445BDA9C" w14:textId="77777777" w:rsidR="0087276D" w:rsidRPr="00831225" w:rsidRDefault="0087276D" w:rsidP="00DD67C3">
            <w:pPr>
              <w:rPr>
                <w:rFonts w:cs="Calibri"/>
                <w:color w:val="000000"/>
              </w:rPr>
            </w:pPr>
            <w:r w:rsidRPr="00831225">
              <w:rPr>
                <w:rFonts w:cs="Calibri"/>
                <w:color w:val="000000"/>
              </w:rPr>
              <w:t> </w:t>
            </w:r>
          </w:p>
        </w:tc>
        <w:tc>
          <w:tcPr>
            <w:tcW w:w="284" w:type="dxa"/>
            <w:tcBorders>
              <w:top w:val="nil"/>
              <w:left w:val="nil"/>
              <w:bottom w:val="single" w:sz="4" w:space="0" w:color="auto"/>
              <w:right w:val="single" w:sz="4" w:space="0" w:color="auto"/>
            </w:tcBorders>
            <w:vAlign w:val="bottom"/>
            <w:hideMark/>
          </w:tcPr>
          <w:p w14:paraId="12DE7249" w14:textId="77777777" w:rsidR="0087276D" w:rsidRPr="00831225" w:rsidRDefault="0087276D" w:rsidP="00DD67C3">
            <w:pPr>
              <w:rPr>
                <w:rFonts w:cs="Calibri"/>
                <w:color w:val="000000"/>
              </w:rPr>
            </w:pPr>
            <w:r w:rsidRPr="00831225">
              <w:rPr>
                <w:rFonts w:cs="Calibri"/>
                <w:color w:val="000000"/>
              </w:rPr>
              <w:t> </w:t>
            </w:r>
          </w:p>
        </w:tc>
        <w:tc>
          <w:tcPr>
            <w:tcW w:w="380" w:type="dxa"/>
            <w:tcBorders>
              <w:top w:val="nil"/>
              <w:left w:val="nil"/>
              <w:bottom w:val="single" w:sz="4" w:space="0" w:color="auto"/>
              <w:right w:val="single" w:sz="4" w:space="0" w:color="auto"/>
            </w:tcBorders>
            <w:vAlign w:val="bottom"/>
            <w:hideMark/>
          </w:tcPr>
          <w:p w14:paraId="7AD3054D" w14:textId="77777777" w:rsidR="0087276D" w:rsidRPr="00831225" w:rsidRDefault="0087276D" w:rsidP="00DD67C3">
            <w:pPr>
              <w:rPr>
                <w:rFonts w:cs="Calibri"/>
                <w:color w:val="000000"/>
              </w:rPr>
            </w:pPr>
            <w:r w:rsidRPr="00831225">
              <w:rPr>
                <w:rFonts w:cs="Calibri"/>
                <w:color w:val="000000"/>
              </w:rPr>
              <w:t> </w:t>
            </w:r>
          </w:p>
        </w:tc>
        <w:tc>
          <w:tcPr>
            <w:tcW w:w="276" w:type="dxa"/>
            <w:tcBorders>
              <w:top w:val="nil"/>
              <w:left w:val="nil"/>
              <w:bottom w:val="single" w:sz="4" w:space="0" w:color="auto"/>
              <w:right w:val="single" w:sz="4" w:space="0" w:color="auto"/>
            </w:tcBorders>
            <w:vAlign w:val="bottom"/>
            <w:hideMark/>
          </w:tcPr>
          <w:p w14:paraId="0C7F5050" w14:textId="77777777" w:rsidR="0087276D" w:rsidRPr="00831225" w:rsidRDefault="0087276D" w:rsidP="00DD67C3">
            <w:pPr>
              <w:rPr>
                <w:rFonts w:cs="Calibri"/>
                <w:color w:val="000000"/>
              </w:rPr>
            </w:pPr>
            <w:r w:rsidRPr="00831225">
              <w:rPr>
                <w:rFonts w:cs="Calibri"/>
                <w:color w:val="000000"/>
              </w:rPr>
              <w:t> </w:t>
            </w:r>
          </w:p>
        </w:tc>
        <w:tc>
          <w:tcPr>
            <w:tcW w:w="425" w:type="dxa"/>
            <w:tcBorders>
              <w:top w:val="nil"/>
              <w:left w:val="nil"/>
              <w:bottom w:val="single" w:sz="4" w:space="0" w:color="auto"/>
              <w:right w:val="single" w:sz="4" w:space="0" w:color="auto"/>
            </w:tcBorders>
            <w:noWrap/>
            <w:vAlign w:val="bottom"/>
            <w:hideMark/>
          </w:tcPr>
          <w:p w14:paraId="0B38D1ED" w14:textId="77777777" w:rsidR="0087276D" w:rsidRPr="00831225" w:rsidRDefault="0087276D" w:rsidP="00DD67C3">
            <w:pPr>
              <w:jc w:val="right"/>
              <w:rPr>
                <w:rFonts w:cs="Calibri"/>
                <w:color w:val="000000"/>
              </w:rPr>
            </w:pPr>
            <w:r w:rsidRPr="00831225">
              <w:rPr>
                <w:rFonts w:cs="Calibri"/>
                <w:color w:val="000000"/>
              </w:rPr>
              <w:t>1</w:t>
            </w:r>
          </w:p>
        </w:tc>
        <w:tc>
          <w:tcPr>
            <w:tcW w:w="851" w:type="dxa"/>
            <w:tcBorders>
              <w:top w:val="nil"/>
              <w:left w:val="nil"/>
              <w:bottom w:val="single" w:sz="4" w:space="0" w:color="auto"/>
              <w:right w:val="single" w:sz="4" w:space="0" w:color="auto"/>
            </w:tcBorders>
            <w:noWrap/>
            <w:vAlign w:val="bottom"/>
            <w:hideMark/>
          </w:tcPr>
          <w:p w14:paraId="1DDA21CE" w14:textId="77777777" w:rsidR="0087276D" w:rsidRPr="00831225" w:rsidRDefault="0087276D" w:rsidP="00DD67C3">
            <w:pPr>
              <w:rPr>
                <w:rFonts w:cs="Calibri"/>
                <w:color w:val="000000"/>
              </w:rPr>
            </w:pPr>
            <w:r w:rsidRPr="00831225">
              <w:rPr>
                <w:rFonts w:cs="Calibri"/>
                <w:color w:val="000000"/>
              </w:rPr>
              <w:t>07.01.2026 00:00:</w:t>
            </w:r>
            <w:r w:rsidRPr="00831225">
              <w:rPr>
                <w:rFonts w:cs="Calibri"/>
                <w:color w:val="000000"/>
              </w:rPr>
              <w:lastRenderedPageBreak/>
              <w:t>00</w:t>
            </w:r>
          </w:p>
        </w:tc>
        <w:tc>
          <w:tcPr>
            <w:tcW w:w="999" w:type="dxa"/>
            <w:tcBorders>
              <w:top w:val="nil"/>
              <w:left w:val="nil"/>
              <w:bottom w:val="single" w:sz="4" w:space="0" w:color="auto"/>
              <w:right w:val="single" w:sz="4" w:space="0" w:color="auto"/>
            </w:tcBorders>
            <w:noWrap/>
            <w:vAlign w:val="bottom"/>
            <w:hideMark/>
          </w:tcPr>
          <w:p w14:paraId="544F91DC" w14:textId="77777777" w:rsidR="0087276D" w:rsidRPr="00831225" w:rsidRDefault="0087276D" w:rsidP="00DD67C3">
            <w:pPr>
              <w:rPr>
                <w:rFonts w:cs="Calibri"/>
                <w:color w:val="000000"/>
              </w:rPr>
            </w:pPr>
            <w:r w:rsidRPr="00831225">
              <w:rPr>
                <w:rFonts w:cs="Calibri"/>
                <w:color w:val="000000"/>
              </w:rPr>
              <w:lastRenderedPageBreak/>
              <w:t> </w:t>
            </w:r>
          </w:p>
        </w:tc>
        <w:tc>
          <w:tcPr>
            <w:tcW w:w="567" w:type="dxa"/>
            <w:tcBorders>
              <w:top w:val="nil"/>
              <w:left w:val="nil"/>
              <w:bottom w:val="single" w:sz="4" w:space="0" w:color="auto"/>
              <w:right w:val="single" w:sz="4" w:space="0" w:color="auto"/>
            </w:tcBorders>
            <w:noWrap/>
            <w:vAlign w:val="bottom"/>
            <w:hideMark/>
          </w:tcPr>
          <w:p w14:paraId="0B9B7D57" w14:textId="77777777" w:rsidR="0087276D" w:rsidRPr="00831225" w:rsidRDefault="0087276D" w:rsidP="00DD67C3">
            <w:pPr>
              <w:rPr>
                <w:rFonts w:cs="Calibri"/>
                <w:color w:val="000000"/>
              </w:rPr>
            </w:pPr>
            <w:r w:rsidRPr="00831225">
              <w:rPr>
                <w:rFonts w:cs="Calibri"/>
                <w:color w:val="000000"/>
              </w:rPr>
              <w:t>Novo</w:t>
            </w:r>
          </w:p>
        </w:tc>
      </w:tr>
      <w:tr w:rsidR="0087276D" w:rsidRPr="00831225" w14:paraId="59424476" w14:textId="77777777" w:rsidTr="0087276D">
        <w:trPr>
          <w:gridAfter w:val="2"/>
          <w:wAfter w:w="206" w:type="dxa"/>
          <w:trHeight w:val="600"/>
        </w:trPr>
        <w:tc>
          <w:tcPr>
            <w:tcW w:w="694" w:type="dxa"/>
            <w:tcBorders>
              <w:top w:val="nil"/>
              <w:left w:val="single" w:sz="12" w:space="0" w:color="auto"/>
              <w:bottom w:val="single" w:sz="4" w:space="0" w:color="auto"/>
              <w:right w:val="single" w:sz="4" w:space="0" w:color="auto"/>
            </w:tcBorders>
            <w:noWrap/>
            <w:vAlign w:val="center"/>
            <w:hideMark/>
          </w:tcPr>
          <w:p w14:paraId="72C42F0E" w14:textId="77777777" w:rsidR="0087276D" w:rsidRPr="00831225" w:rsidRDefault="0087276D" w:rsidP="00DD67C3">
            <w:pPr>
              <w:jc w:val="center"/>
              <w:rPr>
                <w:rFonts w:cs="Calibri"/>
                <w:color w:val="000000"/>
              </w:rPr>
            </w:pPr>
            <w:r w:rsidRPr="00831225">
              <w:rPr>
                <w:rFonts w:cs="Calibri"/>
                <w:color w:val="000000"/>
              </w:rPr>
              <w:t>0029</w:t>
            </w:r>
          </w:p>
        </w:tc>
        <w:tc>
          <w:tcPr>
            <w:tcW w:w="992" w:type="dxa"/>
            <w:tcBorders>
              <w:top w:val="nil"/>
              <w:left w:val="nil"/>
              <w:bottom w:val="single" w:sz="4" w:space="0" w:color="auto"/>
              <w:right w:val="single" w:sz="4" w:space="0" w:color="auto"/>
            </w:tcBorders>
            <w:noWrap/>
            <w:vAlign w:val="bottom"/>
            <w:hideMark/>
          </w:tcPr>
          <w:p w14:paraId="6B4E198E" w14:textId="77777777" w:rsidR="0087276D" w:rsidRPr="00831225" w:rsidRDefault="0087276D" w:rsidP="00DD67C3">
            <w:pPr>
              <w:rPr>
                <w:rFonts w:cs="Calibri"/>
                <w:color w:val="000000"/>
              </w:rPr>
            </w:pPr>
            <w:r w:rsidRPr="00831225">
              <w:rPr>
                <w:rFonts w:cs="Calibri"/>
                <w:color w:val="000000"/>
              </w:rPr>
              <w:t>29/2026</w:t>
            </w:r>
          </w:p>
        </w:tc>
        <w:tc>
          <w:tcPr>
            <w:tcW w:w="851" w:type="dxa"/>
            <w:tcBorders>
              <w:top w:val="nil"/>
              <w:left w:val="nil"/>
              <w:bottom w:val="single" w:sz="4" w:space="0" w:color="auto"/>
              <w:right w:val="single" w:sz="4" w:space="0" w:color="auto"/>
            </w:tcBorders>
            <w:noWrap/>
            <w:vAlign w:val="bottom"/>
            <w:hideMark/>
          </w:tcPr>
          <w:p w14:paraId="2E3744F6" w14:textId="77777777" w:rsidR="0087276D" w:rsidRPr="00831225" w:rsidRDefault="0087276D" w:rsidP="00DD67C3">
            <w:pPr>
              <w:rPr>
                <w:rFonts w:cs="Calibri"/>
                <w:color w:val="000000"/>
              </w:rPr>
            </w:pPr>
            <w:r w:rsidRPr="00831225">
              <w:rPr>
                <w:rFonts w:cs="Calibri"/>
                <w:color w:val="000000"/>
              </w:rPr>
              <w:t>Jednostavna nabava</w:t>
            </w:r>
          </w:p>
        </w:tc>
        <w:tc>
          <w:tcPr>
            <w:tcW w:w="1549" w:type="dxa"/>
            <w:tcBorders>
              <w:top w:val="nil"/>
              <w:left w:val="nil"/>
              <w:bottom w:val="single" w:sz="4" w:space="0" w:color="auto"/>
              <w:right w:val="single" w:sz="4" w:space="0" w:color="auto"/>
            </w:tcBorders>
            <w:vAlign w:val="bottom"/>
            <w:hideMark/>
          </w:tcPr>
          <w:p w14:paraId="195D6C42" w14:textId="77777777" w:rsidR="0087276D" w:rsidRPr="00831225" w:rsidRDefault="0087276D" w:rsidP="00DD67C3">
            <w:pPr>
              <w:rPr>
                <w:rFonts w:cs="Calibri"/>
                <w:color w:val="000000"/>
              </w:rPr>
            </w:pPr>
            <w:r w:rsidRPr="00831225">
              <w:rPr>
                <w:rFonts w:cs="Calibri"/>
                <w:color w:val="000000"/>
              </w:rPr>
              <w:t>Usluga evidentiranja zelene infrastrukture u Registar zelene infrastrukture</w:t>
            </w:r>
          </w:p>
        </w:tc>
        <w:tc>
          <w:tcPr>
            <w:tcW w:w="719" w:type="dxa"/>
            <w:tcBorders>
              <w:top w:val="nil"/>
              <w:left w:val="nil"/>
              <w:bottom w:val="single" w:sz="4" w:space="0" w:color="auto"/>
              <w:right w:val="single" w:sz="4" w:space="0" w:color="auto"/>
            </w:tcBorders>
            <w:vAlign w:val="bottom"/>
            <w:hideMark/>
          </w:tcPr>
          <w:p w14:paraId="300EE01E" w14:textId="77777777" w:rsidR="0087276D" w:rsidRPr="00831225" w:rsidRDefault="0087276D" w:rsidP="00DD67C3">
            <w:pPr>
              <w:rPr>
                <w:rFonts w:cs="Calibri"/>
                <w:color w:val="000000"/>
              </w:rPr>
            </w:pPr>
            <w:r w:rsidRPr="00831225">
              <w:rPr>
                <w:rFonts w:cs="Calibri"/>
                <w:color w:val="000000"/>
              </w:rPr>
              <w:t>Usluge</w:t>
            </w:r>
          </w:p>
        </w:tc>
        <w:tc>
          <w:tcPr>
            <w:tcW w:w="850" w:type="dxa"/>
            <w:tcBorders>
              <w:top w:val="nil"/>
              <w:left w:val="nil"/>
              <w:bottom w:val="single" w:sz="4" w:space="0" w:color="auto"/>
              <w:right w:val="single" w:sz="4" w:space="0" w:color="auto"/>
            </w:tcBorders>
            <w:vAlign w:val="bottom"/>
            <w:hideMark/>
          </w:tcPr>
          <w:p w14:paraId="45B8A4F5" w14:textId="77777777" w:rsidR="0087276D" w:rsidRPr="00831225" w:rsidRDefault="0087276D" w:rsidP="00DD67C3">
            <w:pPr>
              <w:rPr>
                <w:rFonts w:cs="Calibri"/>
                <w:color w:val="000000"/>
              </w:rPr>
            </w:pPr>
            <w:r w:rsidRPr="00831225">
              <w:rPr>
                <w:rFonts w:cs="Calibri"/>
                <w:color w:val="000000"/>
              </w:rPr>
              <w:t>85312320 - Usluge savjet</w:t>
            </w:r>
            <w:r w:rsidRPr="00831225">
              <w:rPr>
                <w:rFonts w:cs="Calibri"/>
                <w:color w:val="000000"/>
              </w:rPr>
              <w:lastRenderedPageBreak/>
              <w:t>ovanja</w:t>
            </w:r>
          </w:p>
        </w:tc>
        <w:tc>
          <w:tcPr>
            <w:tcW w:w="709" w:type="dxa"/>
            <w:tcBorders>
              <w:top w:val="nil"/>
              <w:left w:val="nil"/>
              <w:bottom w:val="single" w:sz="4" w:space="0" w:color="auto"/>
              <w:right w:val="single" w:sz="4" w:space="0" w:color="auto"/>
            </w:tcBorders>
            <w:noWrap/>
            <w:vAlign w:val="bottom"/>
            <w:hideMark/>
          </w:tcPr>
          <w:p w14:paraId="579D1E79" w14:textId="77777777" w:rsidR="0087276D" w:rsidRPr="00831225" w:rsidRDefault="0087276D" w:rsidP="00DD67C3">
            <w:pPr>
              <w:jc w:val="right"/>
              <w:rPr>
                <w:rFonts w:cs="Calibri"/>
                <w:color w:val="000000"/>
              </w:rPr>
            </w:pPr>
            <w:r w:rsidRPr="00831225">
              <w:rPr>
                <w:rFonts w:cs="Calibri"/>
                <w:color w:val="000000"/>
              </w:rPr>
              <w:lastRenderedPageBreak/>
              <w:t>5.000,00</w:t>
            </w:r>
          </w:p>
        </w:tc>
        <w:tc>
          <w:tcPr>
            <w:tcW w:w="851" w:type="dxa"/>
            <w:tcBorders>
              <w:top w:val="nil"/>
              <w:left w:val="nil"/>
              <w:bottom w:val="single" w:sz="4" w:space="0" w:color="auto"/>
              <w:right w:val="single" w:sz="4" w:space="0" w:color="auto"/>
            </w:tcBorders>
            <w:vAlign w:val="bottom"/>
            <w:hideMark/>
          </w:tcPr>
          <w:p w14:paraId="41A6EF22" w14:textId="77777777" w:rsidR="0087276D" w:rsidRPr="00831225" w:rsidRDefault="0087276D" w:rsidP="00DD67C3">
            <w:pPr>
              <w:rPr>
                <w:rFonts w:cs="Calibri"/>
                <w:color w:val="000000"/>
              </w:rPr>
            </w:pPr>
            <w:r w:rsidRPr="00831225">
              <w:rPr>
                <w:rFonts w:cs="Calibri"/>
                <w:color w:val="000000"/>
              </w:rPr>
              <w:t>Jednostavna nabava</w:t>
            </w:r>
          </w:p>
        </w:tc>
        <w:tc>
          <w:tcPr>
            <w:tcW w:w="635" w:type="dxa"/>
            <w:tcBorders>
              <w:top w:val="nil"/>
              <w:left w:val="nil"/>
              <w:bottom w:val="single" w:sz="4" w:space="0" w:color="auto"/>
              <w:right w:val="single" w:sz="4" w:space="0" w:color="auto"/>
            </w:tcBorders>
            <w:vAlign w:val="bottom"/>
            <w:hideMark/>
          </w:tcPr>
          <w:p w14:paraId="3C30C9C3" w14:textId="77777777" w:rsidR="0087276D" w:rsidRPr="00831225" w:rsidRDefault="0087276D" w:rsidP="00DD67C3">
            <w:pPr>
              <w:rPr>
                <w:rFonts w:cs="Calibri"/>
                <w:color w:val="000000"/>
              </w:rPr>
            </w:pPr>
            <w:r w:rsidRPr="00831225">
              <w:rPr>
                <w:rFonts w:cs="Calibri"/>
                <w:color w:val="000000"/>
              </w:rPr>
              <w:t>NE</w:t>
            </w:r>
          </w:p>
        </w:tc>
        <w:tc>
          <w:tcPr>
            <w:tcW w:w="567" w:type="dxa"/>
            <w:tcBorders>
              <w:top w:val="nil"/>
              <w:left w:val="nil"/>
              <w:bottom w:val="single" w:sz="4" w:space="0" w:color="auto"/>
              <w:right w:val="single" w:sz="4" w:space="0" w:color="auto"/>
            </w:tcBorders>
            <w:vAlign w:val="bottom"/>
            <w:hideMark/>
          </w:tcPr>
          <w:p w14:paraId="36B91296" w14:textId="77777777" w:rsidR="0087276D" w:rsidRPr="00831225" w:rsidRDefault="0087276D" w:rsidP="00DD67C3">
            <w:pPr>
              <w:rPr>
                <w:rFonts w:cs="Calibri"/>
                <w:color w:val="000000"/>
              </w:rPr>
            </w:pPr>
            <w:r w:rsidRPr="00831225">
              <w:rPr>
                <w:rFonts w:cs="Calibri"/>
                <w:color w:val="000000"/>
              </w:rPr>
              <w:t>-</w:t>
            </w:r>
          </w:p>
        </w:tc>
        <w:tc>
          <w:tcPr>
            <w:tcW w:w="357" w:type="dxa"/>
            <w:tcBorders>
              <w:top w:val="nil"/>
              <w:left w:val="nil"/>
              <w:bottom w:val="single" w:sz="4" w:space="0" w:color="auto"/>
              <w:right w:val="single" w:sz="4" w:space="0" w:color="auto"/>
            </w:tcBorders>
            <w:vAlign w:val="bottom"/>
            <w:hideMark/>
          </w:tcPr>
          <w:p w14:paraId="750AC8AD" w14:textId="77777777" w:rsidR="0087276D" w:rsidRPr="00831225" w:rsidRDefault="0087276D" w:rsidP="00DD67C3">
            <w:pPr>
              <w:rPr>
                <w:rFonts w:cs="Calibri"/>
                <w:color w:val="000000"/>
              </w:rPr>
            </w:pPr>
            <w:r w:rsidRPr="00831225">
              <w:rPr>
                <w:rFonts w:cs="Calibri"/>
                <w:color w:val="000000"/>
              </w:rPr>
              <w:t> </w:t>
            </w:r>
          </w:p>
        </w:tc>
        <w:tc>
          <w:tcPr>
            <w:tcW w:w="850" w:type="dxa"/>
            <w:tcBorders>
              <w:top w:val="nil"/>
              <w:left w:val="nil"/>
              <w:bottom w:val="single" w:sz="4" w:space="0" w:color="auto"/>
              <w:right w:val="single" w:sz="4" w:space="0" w:color="auto"/>
            </w:tcBorders>
            <w:vAlign w:val="bottom"/>
            <w:hideMark/>
          </w:tcPr>
          <w:p w14:paraId="39C179ED" w14:textId="77777777" w:rsidR="0087276D" w:rsidRPr="00831225" w:rsidRDefault="0087276D" w:rsidP="00DD67C3">
            <w:pPr>
              <w:rPr>
                <w:rFonts w:cs="Calibri"/>
                <w:color w:val="000000"/>
              </w:rPr>
            </w:pPr>
            <w:r w:rsidRPr="00831225">
              <w:rPr>
                <w:rFonts w:cs="Calibri"/>
                <w:color w:val="000000"/>
              </w:rPr>
              <w:t>DA</w:t>
            </w:r>
          </w:p>
        </w:tc>
        <w:tc>
          <w:tcPr>
            <w:tcW w:w="425" w:type="dxa"/>
            <w:tcBorders>
              <w:top w:val="nil"/>
              <w:left w:val="nil"/>
              <w:bottom w:val="single" w:sz="4" w:space="0" w:color="auto"/>
              <w:right w:val="single" w:sz="4" w:space="0" w:color="auto"/>
            </w:tcBorders>
            <w:vAlign w:val="bottom"/>
            <w:hideMark/>
          </w:tcPr>
          <w:p w14:paraId="4E6F5449" w14:textId="77777777" w:rsidR="0087276D" w:rsidRPr="00831225" w:rsidRDefault="0087276D" w:rsidP="00DD67C3">
            <w:pPr>
              <w:rPr>
                <w:rFonts w:cs="Calibri"/>
                <w:color w:val="000000"/>
              </w:rPr>
            </w:pPr>
            <w:r w:rsidRPr="00831225">
              <w:rPr>
                <w:rFonts w:cs="Calibri"/>
                <w:color w:val="000000"/>
              </w:rPr>
              <w:t> </w:t>
            </w:r>
          </w:p>
        </w:tc>
        <w:tc>
          <w:tcPr>
            <w:tcW w:w="284" w:type="dxa"/>
            <w:tcBorders>
              <w:top w:val="nil"/>
              <w:left w:val="nil"/>
              <w:bottom w:val="single" w:sz="4" w:space="0" w:color="auto"/>
              <w:right w:val="single" w:sz="4" w:space="0" w:color="auto"/>
            </w:tcBorders>
            <w:vAlign w:val="bottom"/>
            <w:hideMark/>
          </w:tcPr>
          <w:p w14:paraId="20015089" w14:textId="77777777" w:rsidR="0087276D" w:rsidRPr="00831225" w:rsidRDefault="0087276D" w:rsidP="00DD67C3">
            <w:pPr>
              <w:rPr>
                <w:rFonts w:cs="Calibri"/>
                <w:color w:val="000000"/>
              </w:rPr>
            </w:pPr>
            <w:r w:rsidRPr="00831225">
              <w:rPr>
                <w:rFonts w:cs="Calibri"/>
                <w:color w:val="000000"/>
              </w:rPr>
              <w:t> </w:t>
            </w:r>
          </w:p>
        </w:tc>
        <w:tc>
          <w:tcPr>
            <w:tcW w:w="380" w:type="dxa"/>
            <w:tcBorders>
              <w:top w:val="nil"/>
              <w:left w:val="nil"/>
              <w:bottom w:val="single" w:sz="4" w:space="0" w:color="auto"/>
              <w:right w:val="single" w:sz="4" w:space="0" w:color="auto"/>
            </w:tcBorders>
            <w:vAlign w:val="bottom"/>
            <w:hideMark/>
          </w:tcPr>
          <w:p w14:paraId="6D7B4D57" w14:textId="77777777" w:rsidR="0087276D" w:rsidRPr="00831225" w:rsidRDefault="0087276D" w:rsidP="00DD67C3">
            <w:pPr>
              <w:rPr>
                <w:rFonts w:cs="Calibri"/>
                <w:color w:val="000000"/>
              </w:rPr>
            </w:pPr>
            <w:r w:rsidRPr="00831225">
              <w:rPr>
                <w:rFonts w:cs="Calibri"/>
                <w:color w:val="000000"/>
              </w:rPr>
              <w:t> </w:t>
            </w:r>
          </w:p>
        </w:tc>
        <w:tc>
          <w:tcPr>
            <w:tcW w:w="276" w:type="dxa"/>
            <w:tcBorders>
              <w:top w:val="nil"/>
              <w:left w:val="nil"/>
              <w:bottom w:val="single" w:sz="4" w:space="0" w:color="auto"/>
              <w:right w:val="single" w:sz="4" w:space="0" w:color="auto"/>
            </w:tcBorders>
            <w:vAlign w:val="bottom"/>
            <w:hideMark/>
          </w:tcPr>
          <w:p w14:paraId="2E52FDF0" w14:textId="77777777" w:rsidR="0087276D" w:rsidRPr="00831225" w:rsidRDefault="0087276D" w:rsidP="00DD67C3">
            <w:pPr>
              <w:rPr>
                <w:rFonts w:cs="Calibri"/>
                <w:color w:val="000000"/>
              </w:rPr>
            </w:pPr>
            <w:r w:rsidRPr="00831225">
              <w:rPr>
                <w:rFonts w:cs="Calibri"/>
                <w:color w:val="000000"/>
              </w:rPr>
              <w:t> </w:t>
            </w:r>
          </w:p>
        </w:tc>
        <w:tc>
          <w:tcPr>
            <w:tcW w:w="425" w:type="dxa"/>
            <w:tcBorders>
              <w:top w:val="nil"/>
              <w:left w:val="nil"/>
              <w:bottom w:val="single" w:sz="4" w:space="0" w:color="auto"/>
              <w:right w:val="single" w:sz="4" w:space="0" w:color="auto"/>
            </w:tcBorders>
            <w:noWrap/>
            <w:vAlign w:val="bottom"/>
            <w:hideMark/>
          </w:tcPr>
          <w:p w14:paraId="40E4B96D" w14:textId="77777777" w:rsidR="0087276D" w:rsidRPr="00831225" w:rsidRDefault="0087276D" w:rsidP="00DD67C3">
            <w:pPr>
              <w:jc w:val="right"/>
              <w:rPr>
                <w:rFonts w:cs="Calibri"/>
                <w:color w:val="000000"/>
              </w:rPr>
            </w:pPr>
            <w:r w:rsidRPr="00831225">
              <w:rPr>
                <w:rFonts w:cs="Calibri"/>
                <w:color w:val="000000"/>
              </w:rPr>
              <w:t>1</w:t>
            </w:r>
          </w:p>
        </w:tc>
        <w:tc>
          <w:tcPr>
            <w:tcW w:w="851" w:type="dxa"/>
            <w:tcBorders>
              <w:top w:val="nil"/>
              <w:left w:val="nil"/>
              <w:bottom w:val="single" w:sz="4" w:space="0" w:color="auto"/>
              <w:right w:val="single" w:sz="4" w:space="0" w:color="auto"/>
            </w:tcBorders>
            <w:noWrap/>
            <w:vAlign w:val="bottom"/>
            <w:hideMark/>
          </w:tcPr>
          <w:p w14:paraId="21AA7140" w14:textId="77777777" w:rsidR="0087276D" w:rsidRPr="00831225" w:rsidRDefault="0087276D" w:rsidP="00DD67C3">
            <w:pPr>
              <w:rPr>
                <w:rFonts w:cs="Calibri"/>
                <w:color w:val="000000"/>
              </w:rPr>
            </w:pPr>
            <w:r w:rsidRPr="00831225">
              <w:rPr>
                <w:rFonts w:cs="Calibri"/>
                <w:color w:val="000000"/>
              </w:rPr>
              <w:t>07.01.2026 00:00:00</w:t>
            </w:r>
          </w:p>
        </w:tc>
        <w:tc>
          <w:tcPr>
            <w:tcW w:w="999" w:type="dxa"/>
            <w:tcBorders>
              <w:top w:val="nil"/>
              <w:left w:val="nil"/>
              <w:bottom w:val="single" w:sz="4" w:space="0" w:color="auto"/>
              <w:right w:val="single" w:sz="4" w:space="0" w:color="auto"/>
            </w:tcBorders>
            <w:noWrap/>
            <w:vAlign w:val="bottom"/>
            <w:hideMark/>
          </w:tcPr>
          <w:p w14:paraId="22C7783F" w14:textId="77777777" w:rsidR="0087276D" w:rsidRPr="00831225" w:rsidRDefault="0087276D" w:rsidP="00DD67C3">
            <w:pPr>
              <w:rPr>
                <w:rFonts w:cs="Calibri"/>
                <w:color w:val="000000"/>
              </w:rPr>
            </w:pPr>
            <w:r w:rsidRPr="00831225">
              <w:rPr>
                <w:rFonts w:cs="Calibri"/>
                <w:color w:val="000000"/>
              </w:rPr>
              <w:t> </w:t>
            </w:r>
          </w:p>
        </w:tc>
        <w:tc>
          <w:tcPr>
            <w:tcW w:w="567" w:type="dxa"/>
            <w:tcBorders>
              <w:top w:val="nil"/>
              <w:left w:val="nil"/>
              <w:bottom w:val="single" w:sz="4" w:space="0" w:color="auto"/>
              <w:right w:val="single" w:sz="4" w:space="0" w:color="auto"/>
            </w:tcBorders>
            <w:noWrap/>
            <w:vAlign w:val="bottom"/>
            <w:hideMark/>
          </w:tcPr>
          <w:p w14:paraId="595CD41D" w14:textId="77777777" w:rsidR="0087276D" w:rsidRPr="00831225" w:rsidRDefault="0087276D" w:rsidP="00DD67C3">
            <w:pPr>
              <w:rPr>
                <w:rFonts w:cs="Calibri"/>
                <w:color w:val="000000"/>
              </w:rPr>
            </w:pPr>
            <w:r w:rsidRPr="00831225">
              <w:rPr>
                <w:rFonts w:cs="Calibri"/>
                <w:color w:val="000000"/>
              </w:rPr>
              <w:t>Novo</w:t>
            </w:r>
          </w:p>
        </w:tc>
      </w:tr>
      <w:tr w:rsidR="0087276D" w:rsidRPr="00831225" w14:paraId="36E1A35F" w14:textId="77777777" w:rsidTr="0087276D">
        <w:trPr>
          <w:gridAfter w:val="2"/>
          <w:wAfter w:w="206" w:type="dxa"/>
          <w:trHeight w:val="600"/>
        </w:trPr>
        <w:tc>
          <w:tcPr>
            <w:tcW w:w="694" w:type="dxa"/>
            <w:tcBorders>
              <w:top w:val="nil"/>
              <w:left w:val="single" w:sz="12" w:space="0" w:color="auto"/>
              <w:bottom w:val="single" w:sz="4" w:space="0" w:color="auto"/>
              <w:right w:val="single" w:sz="4" w:space="0" w:color="auto"/>
            </w:tcBorders>
            <w:noWrap/>
            <w:vAlign w:val="center"/>
            <w:hideMark/>
          </w:tcPr>
          <w:p w14:paraId="5E493A3B" w14:textId="77777777" w:rsidR="0087276D" w:rsidRPr="00831225" w:rsidRDefault="0087276D" w:rsidP="00DD67C3">
            <w:pPr>
              <w:jc w:val="center"/>
              <w:rPr>
                <w:rFonts w:cs="Calibri"/>
                <w:color w:val="000000"/>
              </w:rPr>
            </w:pPr>
            <w:r w:rsidRPr="00831225">
              <w:rPr>
                <w:rFonts w:cs="Calibri"/>
                <w:color w:val="000000"/>
              </w:rPr>
              <w:t>0030</w:t>
            </w:r>
          </w:p>
        </w:tc>
        <w:tc>
          <w:tcPr>
            <w:tcW w:w="992" w:type="dxa"/>
            <w:tcBorders>
              <w:top w:val="nil"/>
              <w:left w:val="nil"/>
              <w:bottom w:val="single" w:sz="4" w:space="0" w:color="auto"/>
              <w:right w:val="single" w:sz="4" w:space="0" w:color="auto"/>
            </w:tcBorders>
            <w:noWrap/>
            <w:vAlign w:val="bottom"/>
            <w:hideMark/>
          </w:tcPr>
          <w:p w14:paraId="3A4BE1B2" w14:textId="77777777" w:rsidR="0087276D" w:rsidRPr="00831225" w:rsidRDefault="0087276D" w:rsidP="00DD67C3">
            <w:pPr>
              <w:rPr>
                <w:rFonts w:cs="Calibri"/>
                <w:color w:val="000000"/>
              </w:rPr>
            </w:pPr>
            <w:r w:rsidRPr="00831225">
              <w:rPr>
                <w:rFonts w:cs="Calibri"/>
                <w:color w:val="000000"/>
              </w:rPr>
              <w:t>30/2026</w:t>
            </w:r>
          </w:p>
        </w:tc>
        <w:tc>
          <w:tcPr>
            <w:tcW w:w="851" w:type="dxa"/>
            <w:tcBorders>
              <w:top w:val="nil"/>
              <w:left w:val="nil"/>
              <w:bottom w:val="single" w:sz="4" w:space="0" w:color="auto"/>
              <w:right w:val="single" w:sz="4" w:space="0" w:color="auto"/>
            </w:tcBorders>
            <w:noWrap/>
            <w:vAlign w:val="bottom"/>
            <w:hideMark/>
          </w:tcPr>
          <w:p w14:paraId="0C1E3199" w14:textId="77777777" w:rsidR="0087276D" w:rsidRPr="00831225" w:rsidRDefault="0087276D" w:rsidP="00DD67C3">
            <w:pPr>
              <w:rPr>
                <w:rFonts w:cs="Calibri"/>
                <w:color w:val="000000"/>
              </w:rPr>
            </w:pPr>
            <w:r w:rsidRPr="00831225">
              <w:rPr>
                <w:rFonts w:cs="Calibri"/>
                <w:color w:val="000000"/>
              </w:rPr>
              <w:t>Zakon o javnoj nabavi</w:t>
            </w:r>
          </w:p>
        </w:tc>
        <w:tc>
          <w:tcPr>
            <w:tcW w:w="1549" w:type="dxa"/>
            <w:tcBorders>
              <w:top w:val="nil"/>
              <w:left w:val="nil"/>
              <w:bottom w:val="single" w:sz="4" w:space="0" w:color="auto"/>
              <w:right w:val="single" w:sz="4" w:space="0" w:color="auto"/>
            </w:tcBorders>
            <w:vAlign w:val="bottom"/>
            <w:hideMark/>
          </w:tcPr>
          <w:p w14:paraId="7D617C71" w14:textId="77777777" w:rsidR="0087276D" w:rsidRPr="00831225" w:rsidRDefault="0087276D" w:rsidP="00DD67C3">
            <w:pPr>
              <w:rPr>
                <w:rFonts w:cs="Calibri"/>
                <w:color w:val="000000"/>
              </w:rPr>
            </w:pPr>
            <w:r w:rsidRPr="00831225">
              <w:rPr>
                <w:rFonts w:cs="Calibri"/>
                <w:color w:val="000000"/>
              </w:rPr>
              <w:t>Oprema za uređenje zelene infrastrukture i javne površine</w:t>
            </w:r>
          </w:p>
        </w:tc>
        <w:tc>
          <w:tcPr>
            <w:tcW w:w="719" w:type="dxa"/>
            <w:tcBorders>
              <w:top w:val="nil"/>
              <w:left w:val="nil"/>
              <w:bottom w:val="single" w:sz="4" w:space="0" w:color="auto"/>
              <w:right w:val="single" w:sz="4" w:space="0" w:color="auto"/>
            </w:tcBorders>
            <w:vAlign w:val="bottom"/>
            <w:hideMark/>
          </w:tcPr>
          <w:p w14:paraId="1FEFEE4B" w14:textId="77777777" w:rsidR="0087276D" w:rsidRPr="00831225" w:rsidRDefault="0087276D" w:rsidP="00DD67C3">
            <w:pPr>
              <w:rPr>
                <w:rFonts w:cs="Calibri"/>
                <w:color w:val="000000"/>
              </w:rPr>
            </w:pPr>
            <w:r w:rsidRPr="00831225">
              <w:rPr>
                <w:rFonts w:cs="Calibri"/>
                <w:color w:val="000000"/>
              </w:rPr>
              <w:t>Robe</w:t>
            </w:r>
          </w:p>
        </w:tc>
        <w:tc>
          <w:tcPr>
            <w:tcW w:w="850" w:type="dxa"/>
            <w:tcBorders>
              <w:top w:val="nil"/>
              <w:left w:val="nil"/>
              <w:bottom w:val="single" w:sz="4" w:space="0" w:color="auto"/>
              <w:right w:val="single" w:sz="4" w:space="0" w:color="auto"/>
            </w:tcBorders>
            <w:vAlign w:val="bottom"/>
            <w:hideMark/>
          </w:tcPr>
          <w:p w14:paraId="529574CF" w14:textId="77777777" w:rsidR="0087276D" w:rsidRPr="00831225" w:rsidRDefault="0087276D" w:rsidP="00DD67C3">
            <w:pPr>
              <w:rPr>
                <w:rFonts w:cs="Calibri"/>
                <w:color w:val="000000"/>
              </w:rPr>
            </w:pPr>
            <w:r w:rsidRPr="00831225">
              <w:rPr>
                <w:rFonts w:cs="Calibri"/>
                <w:color w:val="000000"/>
              </w:rPr>
              <w:t>39290000 - Razna oprema</w:t>
            </w:r>
          </w:p>
        </w:tc>
        <w:tc>
          <w:tcPr>
            <w:tcW w:w="709" w:type="dxa"/>
            <w:tcBorders>
              <w:top w:val="nil"/>
              <w:left w:val="nil"/>
              <w:bottom w:val="single" w:sz="4" w:space="0" w:color="auto"/>
              <w:right w:val="single" w:sz="4" w:space="0" w:color="auto"/>
            </w:tcBorders>
            <w:noWrap/>
            <w:vAlign w:val="bottom"/>
            <w:hideMark/>
          </w:tcPr>
          <w:p w14:paraId="4AAF0091" w14:textId="77777777" w:rsidR="0087276D" w:rsidRPr="00831225" w:rsidRDefault="0087276D" w:rsidP="00DD67C3">
            <w:pPr>
              <w:jc w:val="right"/>
              <w:rPr>
                <w:rFonts w:cs="Calibri"/>
                <w:color w:val="000000"/>
              </w:rPr>
            </w:pPr>
            <w:r w:rsidRPr="00831225">
              <w:rPr>
                <w:rFonts w:cs="Calibri"/>
                <w:color w:val="000000"/>
              </w:rPr>
              <w:t>58.760,00</w:t>
            </w:r>
          </w:p>
        </w:tc>
        <w:tc>
          <w:tcPr>
            <w:tcW w:w="851" w:type="dxa"/>
            <w:tcBorders>
              <w:top w:val="nil"/>
              <w:left w:val="nil"/>
              <w:bottom w:val="single" w:sz="4" w:space="0" w:color="auto"/>
              <w:right w:val="single" w:sz="4" w:space="0" w:color="auto"/>
            </w:tcBorders>
            <w:vAlign w:val="bottom"/>
            <w:hideMark/>
          </w:tcPr>
          <w:p w14:paraId="36B58C93" w14:textId="77777777" w:rsidR="0087276D" w:rsidRPr="00831225" w:rsidRDefault="0087276D" w:rsidP="00DD67C3">
            <w:pPr>
              <w:rPr>
                <w:rFonts w:cs="Calibri"/>
                <w:color w:val="000000"/>
              </w:rPr>
            </w:pPr>
            <w:r w:rsidRPr="00831225">
              <w:rPr>
                <w:rFonts w:cs="Calibri"/>
                <w:color w:val="000000"/>
              </w:rPr>
              <w:t>Otvoreni postupak</w:t>
            </w:r>
          </w:p>
        </w:tc>
        <w:tc>
          <w:tcPr>
            <w:tcW w:w="635" w:type="dxa"/>
            <w:tcBorders>
              <w:top w:val="nil"/>
              <w:left w:val="nil"/>
              <w:bottom w:val="single" w:sz="4" w:space="0" w:color="auto"/>
              <w:right w:val="single" w:sz="4" w:space="0" w:color="auto"/>
            </w:tcBorders>
            <w:vAlign w:val="bottom"/>
            <w:hideMark/>
          </w:tcPr>
          <w:p w14:paraId="6DDEAB55" w14:textId="77777777" w:rsidR="0087276D" w:rsidRPr="00831225" w:rsidRDefault="0087276D" w:rsidP="00DD67C3">
            <w:pPr>
              <w:rPr>
                <w:rFonts w:cs="Calibri"/>
                <w:color w:val="000000"/>
              </w:rPr>
            </w:pPr>
            <w:r w:rsidRPr="00831225">
              <w:rPr>
                <w:rFonts w:cs="Calibri"/>
                <w:color w:val="000000"/>
              </w:rPr>
              <w:t>NE</w:t>
            </w:r>
          </w:p>
        </w:tc>
        <w:tc>
          <w:tcPr>
            <w:tcW w:w="567" w:type="dxa"/>
            <w:tcBorders>
              <w:top w:val="nil"/>
              <w:left w:val="nil"/>
              <w:bottom w:val="single" w:sz="4" w:space="0" w:color="auto"/>
              <w:right w:val="single" w:sz="4" w:space="0" w:color="auto"/>
            </w:tcBorders>
            <w:vAlign w:val="bottom"/>
            <w:hideMark/>
          </w:tcPr>
          <w:p w14:paraId="125FC41B" w14:textId="77777777" w:rsidR="0087276D" w:rsidRPr="00831225" w:rsidRDefault="0087276D" w:rsidP="00DD67C3">
            <w:pPr>
              <w:rPr>
                <w:rFonts w:cs="Calibri"/>
                <w:color w:val="000000"/>
              </w:rPr>
            </w:pPr>
            <w:r w:rsidRPr="00831225">
              <w:rPr>
                <w:rFonts w:cs="Calibri"/>
                <w:color w:val="000000"/>
              </w:rPr>
              <w:t>NE</w:t>
            </w:r>
          </w:p>
        </w:tc>
        <w:tc>
          <w:tcPr>
            <w:tcW w:w="357" w:type="dxa"/>
            <w:tcBorders>
              <w:top w:val="nil"/>
              <w:left w:val="nil"/>
              <w:bottom w:val="single" w:sz="4" w:space="0" w:color="auto"/>
              <w:right w:val="single" w:sz="4" w:space="0" w:color="auto"/>
            </w:tcBorders>
            <w:vAlign w:val="bottom"/>
            <w:hideMark/>
          </w:tcPr>
          <w:p w14:paraId="7EF30CC2" w14:textId="77777777" w:rsidR="0087276D" w:rsidRPr="00831225" w:rsidRDefault="0087276D" w:rsidP="00DD67C3">
            <w:pPr>
              <w:rPr>
                <w:rFonts w:cs="Calibri"/>
                <w:color w:val="000000"/>
              </w:rPr>
            </w:pPr>
            <w:r w:rsidRPr="00831225">
              <w:rPr>
                <w:rFonts w:cs="Calibri"/>
                <w:color w:val="000000"/>
              </w:rPr>
              <w:t> </w:t>
            </w:r>
          </w:p>
        </w:tc>
        <w:tc>
          <w:tcPr>
            <w:tcW w:w="850" w:type="dxa"/>
            <w:tcBorders>
              <w:top w:val="nil"/>
              <w:left w:val="nil"/>
              <w:bottom w:val="single" w:sz="4" w:space="0" w:color="auto"/>
              <w:right w:val="single" w:sz="4" w:space="0" w:color="auto"/>
            </w:tcBorders>
            <w:vAlign w:val="bottom"/>
            <w:hideMark/>
          </w:tcPr>
          <w:p w14:paraId="4D3D5D38" w14:textId="77777777" w:rsidR="0087276D" w:rsidRPr="00831225" w:rsidRDefault="0087276D" w:rsidP="00DD67C3">
            <w:pPr>
              <w:rPr>
                <w:rFonts w:cs="Calibri"/>
                <w:color w:val="000000"/>
              </w:rPr>
            </w:pPr>
            <w:r w:rsidRPr="00831225">
              <w:rPr>
                <w:rFonts w:cs="Calibri"/>
                <w:color w:val="000000"/>
              </w:rPr>
              <w:t>DA</w:t>
            </w:r>
          </w:p>
        </w:tc>
        <w:tc>
          <w:tcPr>
            <w:tcW w:w="425" w:type="dxa"/>
            <w:tcBorders>
              <w:top w:val="nil"/>
              <w:left w:val="nil"/>
              <w:bottom w:val="single" w:sz="4" w:space="0" w:color="auto"/>
              <w:right w:val="single" w:sz="4" w:space="0" w:color="auto"/>
            </w:tcBorders>
            <w:vAlign w:val="bottom"/>
            <w:hideMark/>
          </w:tcPr>
          <w:p w14:paraId="462E192A" w14:textId="77777777" w:rsidR="0087276D" w:rsidRPr="00831225" w:rsidRDefault="0087276D" w:rsidP="00DD67C3">
            <w:pPr>
              <w:rPr>
                <w:rFonts w:cs="Calibri"/>
                <w:color w:val="000000"/>
              </w:rPr>
            </w:pPr>
            <w:r w:rsidRPr="00831225">
              <w:rPr>
                <w:rFonts w:cs="Calibri"/>
                <w:color w:val="000000"/>
              </w:rPr>
              <w:t>3. kvartal</w:t>
            </w:r>
          </w:p>
        </w:tc>
        <w:tc>
          <w:tcPr>
            <w:tcW w:w="284" w:type="dxa"/>
            <w:tcBorders>
              <w:top w:val="nil"/>
              <w:left w:val="nil"/>
              <w:bottom w:val="single" w:sz="4" w:space="0" w:color="auto"/>
              <w:right w:val="single" w:sz="4" w:space="0" w:color="auto"/>
            </w:tcBorders>
            <w:vAlign w:val="bottom"/>
            <w:hideMark/>
          </w:tcPr>
          <w:p w14:paraId="718848B5" w14:textId="77777777" w:rsidR="0087276D" w:rsidRPr="00831225" w:rsidRDefault="0087276D" w:rsidP="00DD67C3">
            <w:pPr>
              <w:rPr>
                <w:rFonts w:cs="Calibri"/>
                <w:color w:val="000000"/>
              </w:rPr>
            </w:pPr>
            <w:r w:rsidRPr="00831225">
              <w:rPr>
                <w:rFonts w:cs="Calibri"/>
                <w:color w:val="000000"/>
              </w:rPr>
              <w:t>6 mjeseci</w:t>
            </w:r>
          </w:p>
        </w:tc>
        <w:tc>
          <w:tcPr>
            <w:tcW w:w="380" w:type="dxa"/>
            <w:tcBorders>
              <w:top w:val="nil"/>
              <w:left w:val="nil"/>
              <w:bottom w:val="single" w:sz="4" w:space="0" w:color="auto"/>
              <w:right w:val="single" w:sz="4" w:space="0" w:color="auto"/>
            </w:tcBorders>
            <w:vAlign w:val="bottom"/>
            <w:hideMark/>
          </w:tcPr>
          <w:p w14:paraId="145A298A" w14:textId="77777777" w:rsidR="0087276D" w:rsidRPr="00831225" w:rsidRDefault="0087276D" w:rsidP="00DD67C3">
            <w:pPr>
              <w:rPr>
                <w:rFonts w:cs="Calibri"/>
                <w:color w:val="000000"/>
              </w:rPr>
            </w:pPr>
            <w:r w:rsidRPr="00831225">
              <w:rPr>
                <w:rFonts w:cs="Calibri"/>
                <w:color w:val="000000"/>
              </w:rPr>
              <w:t> </w:t>
            </w:r>
          </w:p>
        </w:tc>
        <w:tc>
          <w:tcPr>
            <w:tcW w:w="276" w:type="dxa"/>
            <w:tcBorders>
              <w:top w:val="nil"/>
              <w:left w:val="nil"/>
              <w:bottom w:val="single" w:sz="4" w:space="0" w:color="auto"/>
              <w:right w:val="single" w:sz="4" w:space="0" w:color="auto"/>
            </w:tcBorders>
            <w:vAlign w:val="bottom"/>
            <w:hideMark/>
          </w:tcPr>
          <w:p w14:paraId="61F84841" w14:textId="77777777" w:rsidR="0087276D" w:rsidRPr="00831225" w:rsidRDefault="0087276D" w:rsidP="00DD67C3">
            <w:pPr>
              <w:rPr>
                <w:rFonts w:cs="Calibri"/>
                <w:color w:val="000000"/>
              </w:rPr>
            </w:pPr>
            <w:r w:rsidRPr="00831225">
              <w:rPr>
                <w:rFonts w:cs="Calibri"/>
                <w:color w:val="000000"/>
              </w:rPr>
              <w:t> </w:t>
            </w:r>
          </w:p>
        </w:tc>
        <w:tc>
          <w:tcPr>
            <w:tcW w:w="425" w:type="dxa"/>
            <w:tcBorders>
              <w:top w:val="nil"/>
              <w:left w:val="nil"/>
              <w:bottom w:val="single" w:sz="4" w:space="0" w:color="auto"/>
              <w:right w:val="single" w:sz="4" w:space="0" w:color="auto"/>
            </w:tcBorders>
            <w:noWrap/>
            <w:vAlign w:val="bottom"/>
            <w:hideMark/>
          </w:tcPr>
          <w:p w14:paraId="0CF8DD81" w14:textId="77777777" w:rsidR="0087276D" w:rsidRPr="00831225" w:rsidRDefault="0087276D" w:rsidP="00DD67C3">
            <w:pPr>
              <w:jc w:val="right"/>
              <w:rPr>
                <w:rFonts w:cs="Calibri"/>
                <w:color w:val="000000"/>
              </w:rPr>
            </w:pPr>
            <w:r w:rsidRPr="00831225">
              <w:rPr>
                <w:rFonts w:cs="Calibri"/>
                <w:color w:val="000000"/>
              </w:rPr>
              <w:t>1</w:t>
            </w:r>
          </w:p>
        </w:tc>
        <w:tc>
          <w:tcPr>
            <w:tcW w:w="851" w:type="dxa"/>
            <w:tcBorders>
              <w:top w:val="nil"/>
              <w:left w:val="nil"/>
              <w:bottom w:val="single" w:sz="4" w:space="0" w:color="auto"/>
              <w:right w:val="single" w:sz="4" w:space="0" w:color="auto"/>
            </w:tcBorders>
            <w:noWrap/>
            <w:vAlign w:val="bottom"/>
            <w:hideMark/>
          </w:tcPr>
          <w:p w14:paraId="425642F4" w14:textId="77777777" w:rsidR="0087276D" w:rsidRPr="00831225" w:rsidRDefault="0087276D" w:rsidP="00DD67C3">
            <w:pPr>
              <w:rPr>
                <w:rFonts w:cs="Calibri"/>
                <w:color w:val="000000"/>
              </w:rPr>
            </w:pPr>
            <w:r w:rsidRPr="00831225">
              <w:rPr>
                <w:rFonts w:cs="Calibri"/>
                <w:color w:val="000000"/>
              </w:rPr>
              <w:t>07.01.2026 00:00:00</w:t>
            </w:r>
          </w:p>
        </w:tc>
        <w:tc>
          <w:tcPr>
            <w:tcW w:w="999" w:type="dxa"/>
            <w:tcBorders>
              <w:top w:val="nil"/>
              <w:left w:val="nil"/>
              <w:bottom w:val="single" w:sz="4" w:space="0" w:color="auto"/>
              <w:right w:val="single" w:sz="4" w:space="0" w:color="auto"/>
            </w:tcBorders>
            <w:noWrap/>
            <w:vAlign w:val="bottom"/>
            <w:hideMark/>
          </w:tcPr>
          <w:p w14:paraId="0253611D" w14:textId="77777777" w:rsidR="0087276D" w:rsidRPr="00831225" w:rsidRDefault="0087276D" w:rsidP="00DD67C3">
            <w:pPr>
              <w:rPr>
                <w:rFonts w:cs="Calibri"/>
                <w:color w:val="000000"/>
              </w:rPr>
            </w:pPr>
            <w:r w:rsidRPr="00831225">
              <w:rPr>
                <w:rFonts w:cs="Calibri"/>
                <w:color w:val="000000"/>
              </w:rPr>
              <w:t> </w:t>
            </w:r>
          </w:p>
        </w:tc>
        <w:tc>
          <w:tcPr>
            <w:tcW w:w="567" w:type="dxa"/>
            <w:tcBorders>
              <w:top w:val="nil"/>
              <w:left w:val="nil"/>
              <w:bottom w:val="single" w:sz="4" w:space="0" w:color="auto"/>
              <w:right w:val="single" w:sz="4" w:space="0" w:color="auto"/>
            </w:tcBorders>
            <w:noWrap/>
            <w:vAlign w:val="bottom"/>
            <w:hideMark/>
          </w:tcPr>
          <w:p w14:paraId="53C13A2D" w14:textId="77777777" w:rsidR="0087276D" w:rsidRPr="00831225" w:rsidRDefault="0087276D" w:rsidP="00DD67C3">
            <w:pPr>
              <w:rPr>
                <w:rFonts w:cs="Calibri"/>
                <w:color w:val="000000"/>
              </w:rPr>
            </w:pPr>
            <w:r w:rsidRPr="00831225">
              <w:rPr>
                <w:rFonts w:cs="Calibri"/>
                <w:color w:val="000000"/>
              </w:rPr>
              <w:t>Novo</w:t>
            </w:r>
          </w:p>
        </w:tc>
      </w:tr>
      <w:tr w:rsidR="0087276D" w:rsidRPr="00831225" w14:paraId="16B64EB9" w14:textId="77777777" w:rsidTr="0087276D">
        <w:trPr>
          <w:gridAfter w:val="2"/>
          <w:wAfter w:w="206" w:type="dxa"/>
          <w:trHeight w:val="600"/>
        </w:trPr>
        <w:tc>
          <w:tcPr>
            <w:tcW w:w="694" w:type="dxa"/>
            <w:tcBorders>
              <w:top w:val="nil"/>
              <w:left w:val="single" w:sz="12" w:space="0" w:color="auto"/>
              <w:bottom w:val="single" w:sz="4" w:space="0" w:color="auto"/>
              <w:right w:val="single" w:sz="4" w:space="0" w:color="auto"/>
            </w:tcBorders>
            <w:noWrap/>
            <w:vAlign w:val="center"/>
            <w:hideMark/>
          </w:tcPr>
          <w:p w14:paraId="094547E2" w14:textId="77777777" w:rsidR="0087276D" w:rsidRPr="00831225" w:rsidRDefault="0087276D" w:rsidP="00DD67C3">
            <w:pPr>
              <w:jc w:val="center"/>
              <w:rPr>
                <w:rFonts w:cs="Calibri"/>
                <w:color w:val="000000"/>
              </w:rPr>
            </w:pPr>
            <w:r w:rsidRPr="00831225">
              <w:rPr>
                <w:rFonts w:cs="Calibri"/>
                <w:color w:val="000000"/>
              </w:rPr>
              <w:t>0031</w:t>
            </w:r>
          </w:p>
        </w:tc>
        <w:tc>
          <w:tcPr>
            <w:tcW w:w="992" w:type="dxa"/>
            <w:tcBorders>
              <w:top w:val="nil"/>
              <w:left w:val="nil"/>
              <w:bottom w:val="single" w:sz="4" w:space="0" w:color="auto"/>
              <w:right w:val="single" w:sz="4" w:space="0" w:color="auto"/>
            </w:tcBorders>
            <w:noWrap/>
            <w:vAlign w:val="bottom"/>
            <w:hideMark/>
          </w:tcPr>
          <w:p w14:paraId="41E370CF" w14:textId="77777777" w:rsidR="0087276D" w:rsidRPr="00831225" w:rsidRDefault="0087276D" w:rsidP="00DD67C3">
            <w:pPr>
              <w:rPr>
                <w:rFonts w:cs="Calibri"/>
                <w:color w:val="000000"/>
              </w:rPr>
            </w:pPr>
            <w:r w:rsidRPr="00831225">
              <w:rPr>
                <w:rFonts w:cs="Calibri"/>
                <w:color w:val="000000"/>
              </w:rPr>
              <w:t>31/2026</w:t>
            </w:r>
          </w:p>
        </w:tc>
        <w:tc>
          <w:tcPr>
            <w:tcW w:w="851" w:type="dxa"/>
            <w:tcBorders>
              <w:top w:val="nil"/>
              <w:left w:val="nil"/>
              <w:bottom w:val="single" w:sz="4" w:space="0" w:color="auto"/>
              <w:right w:val="single" w:sz="4" w:space="0" w:color="auto"/>
            </w:tcBorders>
            <w:noWrap/>
            <w:vAlign w:val="bottom"/>
            <w:hideMark/>
          </w:tcPr>
          <w:p w14:paraId="4D6B8885" w14:textId="77777777" w:rsidR="0087276D" w:rsidRPr="00831225" w:rsidRDefault="0087276D" w:rsidP="00DD67C3">
            <w:pPr>
              <w:rPr>
                <w:rFonts w:cs="Calibri"/>
                <w:color w:val="000000"/>
              </w:rPr>
            </w:pPr>
            <w:r w:rsidRPr="00831225">
              <w:rPr>
                <w:rFonts w:cs="Calibri"/>
                <w:color w:val="000000"/>
              </w:rPr>
              <w:t>Zako</w:t>
            </w:r>
            <w:r w:rsidRPr="00831225">
              <w:rPr>
                <w:rFonts w:cs="Calibri"/>
                <w:color w:val="000000"/>
              </w:rPr>
              <w:lastRenderedPageBreak/>
              <w:t>n o javnoj nabavi</w:t>
            </w:r>
          </w:p>
        </w:tc>
        <w:tc>
          <w:tcPr>
            <w:tcW w:w="1549" w:type="dxa"/>
            <w:tcBorders>
              <w:top w:val="nil"/>
              <w:left w:val="nil"/>
              <w:bottom w:val="single" w:sz="4" w:space="0" w:color="auto"/>
              <w:right w:val="single" w:sz="4" w:space="0" w:color="auto"/>
            </w:tcBorders>
            <w:vAlign w:val="bottom"/>
            <w:hideMark/>
          </w:tcPr>
          <w:p w14:paraId="31612F8F" w14:textId="77777777" w:rsidR="0087276D" w:rsidRPr="00831225" w:rsidRDefault="0087276D" w:rsidP="00DD67C3">
            <w:pPr>
              <w:rPr>
                <w:rFonts w:cs="Calibri"/>
                <w:color w:val="000000"/>
              </w:rPr>
            </w:pPr>
            <w:r w:rsidRPr="00831225">
              <w:rPr>
                <w:rFonts w:cs="Calibri"/>
                <w:color w:val="000000"/>
              </w:rPr>
              <w:lastRenderedPageBreak/>
              <w:t xml:space="preserve">Sanacija klizišta na nerazvrstanoj cesti </w:t>
            </w:r>
            <w:r w:rsidRPr="00831225">
              <w:rPr>
                <w:rFonts w:cs="Calibri"/>
                <w:color w:val="000000"/>
              </w:rPr>
              <w:lastRenderedPageBreak/>
              <w:t>Horvatov brijeg</w:t>
            </w:r>
          </w:p>
        </w:tc>
        <w:tc>
          <w:tcPr>
            <w:tcW w:w="719" w:type="dxa"/>
            <w:tcBorders>
              <w:top w:val="nil"/>
              <w:left w:val="nil"/>
              <w:bottom w:val="single" w:sz="4" w:space="0" w:color="auto"/>
              <w:right w:val="single" w:sz="4" w:space="0" w:color="auto"/>
            </w:tcBorders>
            <w:vAlign w:val="bottom"/>
            <w:hideMark/>
          </w:tcPr>
          <w:p w14:paraId="786A413C" w14:textId="77777777" w:rsidR="0087276D" w:rsidRPr="00831225" w:rsidRDefault="0087276D" w:rsidP="00DD67C3">
            <w:pPr>
              <w:rPr>
                <w:rFonts w:cs="Calibri"/>
                <w:color w:val="000000"/>
              </w:rPr>
            </w:pPr>
            <w:r w:rsidRPr="00831225">
              <w:rPr>
                <w:rFonts w:cs="Calibri"/>
                <w:color w:val="000000"/>
              </w:rPr>
              <w:lastRenderedPageBreak/>
              <w:t>Rado</w:t>
            </w:r>
            <w:r w:rsidRPr="00831225">
              <w:rPr>
                <w:rFonts w:cs="Calibri"/>
                <w:color w:val="000000"/>
              </w:rPr>
              <w:lastRenderedPageBreak/>
              <w:t>vi</w:t>
            </w:r>
          </w:p>
        </w:tc>
        <w:tc>
          <w:tcPr>
            <w:tcW w:w="850" w:type="dxa"/>
            <w:tcBorders>
              <w:top w:val="nil"/>
              <w:left w:val="nil"/>
              <w:bottom w:val="single" w:sz="4" w:space="0" w:color="auto"/>
              <w:right w:val="single" w:sz="4" w:space="0" w:color="auto"/>
            </w:tcBorders>
            <w:vAlign w:val="bottom"/>
            <w:hideMark/>
          </w:tcPr>
          <w:p w14:paraId="1F559528" w14:textId="77777777" w:rsidR="0087276D" w:rsidRPr="00831225" w:rsidRDefault="0087276D" w:rsidP="00DD67C3">
            <w:pPr>
              <w:rPr>
                <w:rFonts w:cs="Calibri"/>
                <w:color w:val="000000"/>
              </w:rPr>
            </w:pPr>
            <w:r w:rsidRPr="00831225">
              <w:rPr>
                <w:rFonts w:cs="Calibri"/>
                <w:color w:val="000000"/>
              </w:rPr>
              <w:lastRenderedPageBreak/>
              <w:t>4523</w:t>
            </w:r>
            <w:r w:rsidRPr="00831225">
              <w:rPr>
                <w:rFonts w:cs="Calibri"/>
                <w:color w:val="000000"/>
              </w:rPr>
              <w:lastRenderedPageBreak/>
              <w:t>3142 - Radovi na popravku cesta</w:t>
            </w:r>
          </w:p>
        </w:tc>
        <w:tc>
          <w:tcPr>
            <w:tcW w:w="709" w:type="dxa"/>
            <w:tcBorders>
              <w:top w:val="nil"/>
              <w:left w:val="nil"/>
              <w:bottom w:val="single" w:sz="4" w:space="0" w:color="auto"/>
              <w:right w:val="single" w:sz="4" w:space="0" w:color="auto"/>
            </w:tcBorders>
            <w:noWrap/>
            <w:vAlign w:val="bottom"/>
            <w:hideMark/>
          </w:tcPr>
          <w:p w14:paraId="3147EAD6" w14:textId="77777777" w:rsidR="0087276D" w:rsidRPr="00831225" w:rsidRDefault="0087276D" w:rsidP="00DD67C3">
            <w:pPr>
              <w:jc w:val="right"/>
              <w:rPr>
                <w:rFonts w:cs="Calibri"/>
                <w:color w:val="000000"/>
              </w:rPr>
            </w:pPr>
            <w:r w:rsidRPr="00831225">
              <w:rPr>
                <w:rFonts w:cs="Calibri"/>
                <w:color w:val="000000"/>
              </w:rPr>
              <w:lastRenderedPageBreak/>
              <w:t>256.</w:t>
            </w:r>
            <w:r w:rsidRPr="00831225">
              <w:rPr>
                <w:rFonts w:cs="Calibri"/>
                <w:color w:val="000000"/>
              </w:rPr>
              <w:lastRenderedPageBreak/>
              <w:t>000,00</w:t>
            </w:r>
          </w:p>
        </w:tc>
        <w:tc>
          <w:tcPr>
            <w:tcW w:w="851" w:type="dxa"/>
            <w:tcBorders>
              <w:top w:val="nil"/>
              <w:left w:val="nil"/>
              <w:bottom w:val="single" w:sz="4" w:space="0" w:color="auto"/>
              <w:right w:val="single" w:sz="4" w:space="0" w:color="auto"/>
            </w:tcBorders>
            <w:vAlign w:val="bottom"/>
            <w:hideMark/>
          </w:tcPr>
          <w:p w14:paraId="2F08DC46" w14:textId="77777777" w:rsidR="0087276D" w:rsidRPr="00831225" w:rsidRDefault="0087276D" w:rsidP="00DD67C3">
            <w:pPr>
              <w:rPr>
                <w:rFonts w:cs="Calibri"/>
                <w:color w:val="000000"/>
              </w:rPr>
            </w:pPr>
            <w:r w:rsidRPr="00831225">
              <w:rPr>
                <w:rFonts w:cs="Calibri"/>
                <w:color w:val="000000"/>
              </w:rPr>
              <w:lastRenderedPageBreak/>
              <w:t>Otvore</w:t>
            </w:r>
            <w:r w:rsidRPr="00831225">
              <w:rPr>
                <w:rFonts w:cs="Calibri"/>
                <w:color w:val="000000"/>
              </w:rPr>
              <w:lastRenderedPageBreak/>
              <w:t>ni postupak</w:t>
            </w:r>
          </w:p>
        </w:tc>
        <w:tc>
          <w:tcPr>
            <w:tcW w:w="635" w:type="dxa"/>
            <w:tcBorders>
              <w:top w:val="nil"/>
              <w:left w:val="nil"/>
              <w:bottom w:val="single" w:sz="4" w:space="0" w:color="auto"/>
              <w:right w:val="single" w:sz="4" w:space="0" w:color="auto"/>
            </w:tcBorders>
            <w:vAlign w:val="bottom"/>
            <w:hideMark/>
          </w:tcPr>
          <w:p w14:paraId="01F73CAE" w14:textId="77777777" w:rsidR="0087276D" w:rsidRPr="00831225" w:rsidRDefault="0087276D" w:rsidP="00DD67C3">
            <w:pPr>
              <w:rPr>
                <w:rFonts w:cs="Calibri"/>
                <w:color w:val="000000"/>
              </w:rPr>
            </w:pPr>
            <w:r w:rsidRPr="00831225">
              <w:rPr>
                <w:rFonts w:cs="Calibri"/>
                <w:color w:val="000000"/>
              </w:rPr>
              <w:lastRenderedPageBreak/>
              <w:t>NE</w:t>
            </w:r>
          </w:p>
        </w:tc>
        <w:tc>
          <w:tcPr>
            <w:tcW w:w="567" w:type="dxa"/>
            <w:tcBorders>
              <w:top w:val="nil"/>
              <w:left w:val="nil"/>
              <w:bottom w:val="single" w:sz="4" w:space="0" w:color="auto"/>
              <w:right w:val="single" w:sz="4" w:space="0" w:color="auto"/>
            </w:tcBorders>
            <w:vAlign w:val="bottom"/>
            <w:hideMark/>
          </w:tcPr>
          <w:p w14:paraId="04DF8B1F" w14:textId="77777777" w:rsidR="0087276D" w:rsidRPr="00831225" w:rsidRDefault="0087276D" w:rsidP="00DD67C3">
            <w:pPr>
              <w:rPr>
                <w:rFonts w:cs="Calibri"/>
                <w:color w:val="000000"/>
              </w:rPr>
            </w:pPr>
            <w:r w:rsidRPr="00831225">
              <w:rPr>
                <w:rFonts w:cs="Calibri"/>
                <w:color w:val="000000"/>
              </w:rPr>
              <w:t>NE</w:t>
            </w:r>
          </w:p>
        </w:tc>
        <w:tc>
          <w:tcPr>
            <w:tcW w:w="357" w:type="dxa"/>
            <w:tcBorders>
              <w:top w:val="nil"/>
              <w:left w:val="nil"/>
              <w:bottom w:val="single" w:sz="4" w:space="0" w:color="auto"/>
              <w:right w:val="single" w:sz="4" w:space="0" w:color="auto"/>
            </w:tcBorders>
            <w:vAlign w:val="bottom"/>
            <w:hideMark/>
          </w:tcPr>
          <w:p w14:paraId="0EE8E8AD" w14:textId="77777777" w:rsidR="0087276D" w:rsidRPr="00831225" w:rsidRDefault="0087276D" w:rsidP="00DD67C3">
            <w:pPr>
              <w:rPr>
                <w:rFonts w:cs="Calibri"/>
                <w:color w:val="000000"/>
              </w:rPr>
            </w:pPr>
            <w:r w:rsidRPr="00831225">
              <w:rPr>
                <w:rFonts w:cs="Calibri"/>
                <w:color w:val="000000"/>
              </w:rPr>
              <w:t> </w:t>
            </w:r>
          </w:p>
        </w:tc>
        <w:tc>
          <w:tcPr>
            <w:tcW w:w="850" w:type="dxa"/>
            <w:tcBorders>
              <w:top w:val="nil"/>
              <w:left w:val="nil"/>
              <w:bottom w:val="single" w:sz="4" w:space="0" w:color="auto"/>
              <w:right w:val="single" w:sz="4" w:space="0" w:color="auto"/>
            </w:tcBorders>
            <w:vAlign w:val="bottom"/>
            <w:hideMark/>
          </w:tcPr>
          <w:p w14:paraId="1832F91A" w14:textId="77777777" w:rsidR="0087276D" w:rsidRPr="00831225" w:rsidRDefault="0087276D" w:rsidP="00DD67C3">
            <w:pPr>
              <w:rPr>
                <w:rFonts w:cs="Calibri"/>
                <w:color w:val="000000"/>
              </w:rPr>
            </w:pPr>
            <w:r w:rsidRPr="00831225">
              <w:rPr>
                <w:rFonts w:cs="Calibri"/>
                <w:color w:val="000000"/>
              </w:rPr>
              <w:t>NE</w:t>
            </w:r>
          </w:p>
        </w:tc>
        <w:tc>
          <w:tcPr>
            <w:tcW w:w="425" w:type="dxa"/>
            <w:tcBorders>
              <w:top w:val="nil"/>
              <w:left w:val="nil"/>
              <w:bottom w:val="single" w:sz="4" w:space="0" w:color="auto"/>
              <w:right w:val="single" w:sz="4" w:space="0" w:color="auto"/>
            </w:tcBorders>
            <w:vAlign w:val="bottom"/>
            <w:hideMark/>
          </w:tcPr>
          <w:p w14:paraId="768B10E1" w14:textId="77777777" w:rsidR="0087276D" w:rsidRPr="00831225" w:rsidRDefault="0087276D" w:rsidP="00DD67C3">
            <w:pPr>
              <w:rPr>
                <w:rFonts w:cs="Calibri"/>
                <w:color w:val="000000"/>
              </w:rPr>
            </w:pPr>
            <w:r w:rsidRPr="00831225">
              <w:rPr>
                <w:rFonts w:cs="Calibri"/>
                <w:color w:val="000000"/>
              </w:rPr>
              <w:t>2. kv</w:t>
            </w:r>
            <w:r w:rsidRPr="00831225">
              <w:rPr>
                <w:rFonts w:cs="Calibri"/>
                <w:color w:val="000000"/>
              </w:rPr>
              <w:lastRenderedPageBreak/>
              <w:t>artal</w:t>
            </w:r>
          </w:p>
        </w:tc>
        <w:tc>
          <w:tcPr>
            <w:tcW w:w="284" w:type="dxa"/>
            <w:tcBorders>
              <w:top w:val="nil"/>
              <w:left w:val="nil"/>
              <w:bottom w:val="single" w:sz="4" w:space="0" w:color="auto"/>
              <w:right w:val="single" w:sz="4" w:space="0" w:color="auto"/>
            </w:tcBorders>
            <w:vAlign w:val="bottom"/>
            <w:hideMark/>
          </w:tcPr>
          <w:p w14:paraId="5013734C" w14:textId="77777777" w:rsidR="0087276D" w:rsidRPr="00831225" w:rsidRDefault="0087276D" w:rsidP="00DD67C3">
            <w:pPr>
              <w:rPr>
                <w:rFonts w:cs="Calibri"/>
                <w:color w:val="000000"/>
              </w:rPr>
            </w:pPr>
            <w:r w:rsidRPr="00831225">
              <w:rPr>
                <w:rFonts w:cs="Calibri"/>
                <w:color w:val="000000"/>
              </w:rPr>
              <w:lastRenderedPageBreak/>
              <w:t>6 mje</w:t>
            </w:r>
            <w:r w:rsidRPr="00831225">
              <w:rPr>
                <w:rFonts w:cs="Calibri"/>
                <w:color w:val="000000"/>
              </w:rPr>
              <w:lastRenderedPageBreak/>
              <w:t>seci</w:t>
            </w:r>
          </w:p>
        </w:tc>
        <w:tc>
          <w:tcPr>
            <w:tcW w:w="380" w:type="dxa"/>
            <w:tcBorders>
              <w:top w:val="nil"/>
              <w:left w:val="nil"/>
              <w:bottom w:val="single" w:sz="4" w:space="0" w:color="auto"/>
              <w:right w:val="single" w:sz="4" w:space="0" w:color="auto"/>
            </w:tcBorders>
            <w:vAlign w:val="bottom"/>
            <w:hideMark/>
          </w:tcPr>
          <w:p w14:paraId="153B0DE4" w14:textId="77777777" w:rsidR="0087276D" w:rsidRPr="00831225" w:rsidRDefault="0087276D" w:rsidP="00DD67C3">
            <w:pPr>
              <w:rPr>
                <w:rFonts w:cs="Calibri"/>
                <w:color w:val="000000"/>
              </w:rPr>
            </w:pPr>
            <w:r w:rsidRPr="00831225">
              <w:rPr>
                <w:rFonts w:cs="Calibri"/>
                <w:color w:val="000000"/>
              </w:rPr>
              <w:lastRenderedPageBreak/>
              <w:t> </w:t>
            </w:r>
          </w:p>
        </w:tc>
        <w:tc>
          <w:tcPr>
            <w:tcW w:w="276" w:type="dxa"/>
            <w:tcBorders>
              <w:top w:val="nil"/>
              <w:left w:val="nil"/>
              <w:bottom w:val="single" w:sz="4" w:space="0" w:color="auto"/>
              <w:right w:val="single" w:sz="4" w:space="0" w:color="auto"/>
            </w:tcBorders>
            <w:vAlign w:val="bottom"/>
            <w:hideMark/>
          </w:tcPr>
          <w:p w14:paraId="1590B128" w14:textId="77777777" w:rsidR="0087276D" w:rsidRPr="00831225" w:rsidRDefault="0087276D" w:rsidP="00DD67C3">
            <w:pPr>
              <w:rPr>
                <w:rFonts w:cs="Calibri"/>
                <w:color w:val="000000"/>
              </w:rPr>
            </w:pPr>
            <w:r w:rsidRPr="00831225">
              <w:rPr>
                <w:rFonts w:cs="Calibri"/>
                <w:color w:val="000000"/>
              </w:rPr>
              <w:t> </w:t>
            </w:r>
          </w:p>
        </w:tc>
        <w:tc>
          <w:tcPr>
            <w:tcW w:w="425" w:type="dxa"/>
            <w:tcBorders>
              <w:top w:val="nil"/>
              <w:left w:val="nil"/>
              <w:bottom w:val="single" w:sz="4" w:space="0" w:color="auto"/>
              <w:right w:val="single" w:sz="4" w:space="0" w:color="auto"/>
            </w:tcBorders>
            <w:noWrap/>
            <w:vAlign w:val="bottom"/>
            <w:hideMark/>
          </w:tcPr>
          <w:p w14:paraId="6AE91063" w14:textId="77777777" w:rsidR="0087276D" w:rsidRPr="00831225" w:rsidRDefault="0087276D" w:rsidP="00DD67C3">
            <w:pPr>
              <w:jc w:val="right"/>
              <w:rPr>
                <w:rFonts w:cs="Calibri"/>
                <w:color w:val="000000"/>
              </w:rPr>
            </w:pPr>
            <w:r w:rsidRPr="00831225">
              <w:rPr>
                <w:rFonts w:cs="Calibri"/>
                <w:color w:val="000000"/>
              </w:rPr>
              <w:t>1</w:t>
            </w:r>
          </w:p>
        </w:tc>
        <w:tc>
          <w:tcPr>
            <w:tcW w:w="851" w:type="dxa"/>
            <w:tcBorders>
              <w:top w:val="nil"/>
              <w:left w:val="nil"/>
              <w:bottom w:val="single" w:sz="4" w:space="0" w:color="auto"/>
              <w:right w:val="single" w:sz="4" w:space="0" w:color="auto"/>
            </w:tcBorders>
            <w:noWrap/>
            <w:vAlign w:val="bottom"/>
            <w:hideMark/>
          </w:tcPr>
          <w:p w14:paraId="0A26A366" w14:textId="77777777" w:rsidR="0087276D" w:rsidRPr="00831225" w:rsidRDefault="0087276D" w:rsidP="00DD67C3">
            <w:pPr>
              <w:rPr>
                <w:rFonts w:cs="Calibri"/>
                <w:color w:val="000000"/>
              </w:rPr>
            </w:pPr>
            <w:r w:rsidRPr="00831225">
              <w:rPr>
                <w:rFonts w:cs="Calibri"/>
                <w:color w:val="000000"/>
              </w:rPr>
              <w:t>07.01.</w:t>
            </w:r>
            <w:r w:rsidRPr="00831225">
              <w:rPr>
                <w:rFonts w:cs="Calibri"/>
                <w:color w:val="000000"/>
              </w:rPr>
              <w:lastRenderedPageBreak/>
              <w:t>2026 00:00:00</w:t>
            </w:r>
          </w:p>
        </w:tc>
        <w:tc>
          <w:tcPr>
            <w:tcW w:w="999" w:type="dxa"/>
            <w:tcBorders>
              <w:top w:val="nil"/>
              <w:left w:val="nil"/>
              <w:bottom w:val="single" w:sz="4" w:space="0" w:color="auto"/>
              <w:right w:val="single" w:sz="4" w:space="0" w:color="auto"/>
            </w:tcBorders>
            <w:noWrap/>
            <w:vAlign w:val="bottom"/>
            <w:hideMark/>
          </w:tcPr>
          <w:p w14:paraId="0757363B" w14:textId="77777777" w:rsidR="0087276D" w:rsidRPr="00831225" w:rsidRDefault="0087276D" w:rsidP="00DD67C3">
            <w:pPr>
              <w:rPr>
                <w:rFonts w:cs="Calibri"/>
                <w:color w:val="000000"/>
              </w:rPr>
            </w:pPr>
            <w:r w:rsidRPr="00831225">
              <w:rPr>
                <w:rFonts w:cs="Calibri"/>
                <w:color w:val="000000"/>
              </w:rPr>
              <w:lastRenderedPageBreak/>
              <w:t> </w:t>
            </w:r>
          </w:p>
        </w:tc>
        <w:tc>
          <w:tcPr>
            <w:tcW w:w="567" w:type="dxa"/>
            <w:tcBorders>
              <w:top w:val="nil"/>
              <w:left w:val="nil"/>
              <w:bottom w:val="single" w:sz="4" w:space="0" w:color="auto"/>
              <w:right w:val="single" w:sz="4" w:space="0" w:color="auto"/>
            </w:tcBorders>
            <w:noWrap/>
            <w:vAlign w:val="bottom"/>
            <w:hideMark/>
          </w:tcPr>
          <w:p w14:paraId="37C8356C" w14:textId="77777777" w:rsidR="0087276D" w:rsidRPr="00831225" w:rsidRDefault="0087276D" w:rsidP="00DD67C3">
            <w:pPr>
              <w:rPr>
                <w:rFonts w:cs="Calibri"/>
                <w:color w:val="000000"/>
              </w:rPr>
            </w:pPr>
            <w:r w:rsidRPr="00831225">
              <w:rPr>
                <w:rFonts w:cs="Calibri"/>
                <w:color w:val="000000"/>
              </w:rPr>
              <w:t>Novo</w:t>
            </w:r>
          </w:p>
        </w:tc>
      </w:tr>
      <w:tr w:rsidR="0087276D" w:rsidRPr="00831225" w14:paraId="41E43CE6" w14:textId="77777777" w:rsidTr="0087276D">
        <w:trPr>
          <w:gridAfter w:val="2"/>
          <w:wAfter w:w="206" w:type="dxa"/>
          <w:trHeight w:val="600"/>
        </w:trPr>
        <w:tc>
          <w:tcPr>
            <w:tcW w:w="694" w:type="dxa"/>
            <w:tcBorders>
              <w:top w:val="nil"/>
              <w:left w:val="single" w:sz="12" w:space="0" w:color="auto"/>
              <w:bottom w:val="single" w:sz="4" w:space="0" w:color="auto"/>
              <w:right w:val="single" w:sz="4" w:space="0" w:color="auto"/>
            </w:tcBorders>
            <w:noWrap/>
            <w:vAlign w:val="center"/>
            <w:hideMark/>
          </w:tcPr>
          <w:p w14:paraId="6AF6C48E" w14:textId="77777777" w:rsidR="0087276D" w:rsidRPr="00831225" w:rsidRDefault="0087276D" w:rsidP="00DD67C3">
            <w:pPr>
              <w:jc w:val="center"/>
              <w:rPr>
                <w:rFonts w:cs="Calibri"/>
                <w:color w:val="000000"/>
              </w:rPr>
            </w:pPr>
            <w:r w:rsidRPr="00831225">
              <w:rPr>
                <w:rFonts w:cs="Calibri"/>
                <w:color w:val="000000"/>
              </w:rPr>
              <w:t>0032</w:t>
            </w:r>
          </w:p>
        </w:tc>
        <w:tc>
          <w:tcPr>
            <w:tcW w:w="992" w:type="dxa"/>
            <w:tcBorders>
              <w:top w:val="nil"/>
              <w:left w:val="nil"/>
              <w:bottom w:val="single" w:sz="4" w:space="0" w:color="auto"/>
              <w:right w:val="single" w:sz="4" w:space="0" w:color="auto"/>
            </w:tcBorders>
            <w:noWrap/>
            <w:vAlign w:val="bottom"/>
            <w:hideMark/>
          </w:tcPr>
          <w:p w14:paraId="17DF6204" w14:textId="77777777" w:rsidR="0087276D" w:rsidRPr="00831225" w:rsidRDefault="0087276D" w:rsidP="00DD67C3">
            <w:pPr>
              <w:rPr>
                <w:rFonts w:cs="Calibri"/>
                <w:color w:val="000000"/>
              </w:rPr>
            </w:pPr>
            <w:r w:rsidRPr="00831225">
              <w:rPr>
                <w:rFonts w:cs="Calibri"/>
                <w:color w:val="000000"/>
              </w:rPr>
              <w:t>32/2026</w:t>
            </w:r>
          </w:p>
        </w:tc>
        <w:tc>
          <w:tcPr>
            <w:tcW w:w="851" w:type="dxa"/>
            <w:tcBorders>
              <w:top w:val="nil"/>
              <w:left w:val="nil"/>
              <w:bottom w:val="single" w:sz="4" w:space="0" w:color="auto"/>
              <w:right w:val="single" w:sz="4" w:space="0" w:color="auto"/>
            </w:tcBorders>
            <w:noWrap/>
            <w:vAlign w:val="bottom"/>
            <w:hideMark/>
          </w:tcPr>
          <w:p w14:paraId="6FBFF29D" w14:textId="77777777" w:rsidR="0087276D" w:rsidRPr="00831225" w:rsidRDefault="0087276D" w:rsidP="00DD67C3">
            <w:pPr>
              <w:rPr>
                <w:rFonts w:cs="Calibri"/>
                <w:color w:val="000000"/>
              </w:rPr>
            </w:pPr>
            <w:r w:rsidRPr="00831225">
              <w:rPr>
                <w:rFonts w:cs="Calibri"/>
                <w:color w:val="000000"/>
              </w:rPr>
              <w:t>Jednost</w:t>
            </w:r>
            <w:r w:rsidRPr="00831225">
              <w:rPr>
                <w:rFonts w:cs="Calibri"/>
                <w:color w:val="000000"/>
              </w:rPr>
              <w:lastRenderedPageBreak/>
              <w:t>avna nabava</w:t>
            </w:r>
          </w:p>
        </w:tc>
        <w:tc>
          <w:tcPr>
            <w:tcW w:w="1549" w:type="dxa"/>
            <w:tcBorders>
              <w:top w:val="nil"/>
              <w:left w:val="nil"/>
              <w:bottom w:val="single" w:sz="4" w:space="0" w:color="auto"/>
              <w:right w:val="single" w:sz="4" w:space="0" w:color="auto"/>
            </w:tcBorders>
            <w:vAlign w:val="bottom"/>
            <w:hideMark/>
          </w:tcPr>
          <w:p w14:paraId="31CB75F6" w14:textId="77777777" w:rsidR="0087276D" w:rsidRPr="00831225" w:rsidRDefault="0087276D" w:rsidP="00DD67C3">
            <w:pPr>
              <w:rPr>
                <w:rFonts w:cs="Calibri"/>
                <w:color w:val="000000"/>
              </w:rPr>
            </w:pPr>
            <w:r w:rsidRPr="00831225">
              <w:rPr>
                <w:rFonts w:cs="Calibri"/>
                <w:color w:val="000000"/>
              </w:rPr>
              <w:lastRenderedPageBreak/>
              <w:t>Stručni nadzor - Sanacija klizišta na nerazvrst</w:t>
            </w:r>
            <w:r w:rsidRPr="00831225">
              <w:rPr>
                <w:rFonts w:cs="Calibri"/>
                <w:color w:val="000000"/>
              </w:rPr>
              <w:lastRenderedPageBreak/>
              <w:t>anoj cesti Horvatov brijeg</w:t>
            </w:r>
          </w:p>
        </w:tc>
        <w:tc>
          <w:tcPr>
            <w:tcW w:w="719" w:type="dxa"/>
            <w:tcBorders>
              <w:top w:val="nil"/>
              <w:left w:val="nil"/>
              <w:bottom w:val="single" w:sz="4" w:space="0" w:color="auto"/>
              <w:right w:val="single" w:sz="4" w:space="0" w:color="auto"/>
            </w:tcBorders>
            <w:vAlign w:val="bottom"/>
            <w:hideMark/>
          </w:tcPr>
          <w:p w14:paraId="65791AD5" w14:textId="77777777" w:rsidR="0087276D" w:rsidRPr="00831225" w:rsidRDefault="0087276D" w:rsidP="00DD67C3">
            <w:pPr>
              <w:rPr>
                <w:rFonts w:cs="Calibri"/>
                <w:color w:val="000000"/>
              </w:rPr>
            </w:pPr>
            <w:r w:rsidRPr="00831225">
              <w:rPr>
                <w:rFonts w:cs="Calibri"/>
                <w:color w:val="000000"/>
              </w:rPr>
              <w:lastRenderedPageBreak/>
              <w:t>Uslu</w:t>
            </w:r>
            <w:r w:rsidRPr="00831225">
              <w:rPr>
                <w:rFonts w:cs="Calibri"/>
                <w:color w:val="000000"/>
              </w:rPr>
              <w:lastRenderedPageBreak/>
              <w:t>ge</w:t>
            </w:r>
          </w:p>
        </w:tc>
        <w:tc>
          <w:tcPr>
            <w:tcW w:w="850" w:type="dxa"/>
            <w:tcBorders>
              <w:top w:val="nil"/>
              <w:left w:val="nil"/>
              <w:bottom w:val="single" w:sz="4" w:space="0" w:color="auto"/>
              <w:right w:val="single" w:sz="4" w:space="0" w:color="auto"/>
            </w:tcBorders>
            <w:vAlign w:val="bottom"/>
            <w:hideMark/>
          </w:tcPr>
          <w:p w14:paraId="72074D9E" w14:textId="77777777" w:rsidR="0087276D" w:rsidRPr="00831225" w:rsidRDefault="0087276D" w:rsidP="00DD67C3">
            <w:pPr>
              <w:rPr>
                <w:rFonts w:cs="Calibri"/>
                <w:color w:val="000000"/>
              </w:rPr>
            </w:pPr>
            <w:r w:rsidRPr="00831225">
              <w:rPr>
                <w:rFonts w:cs="Calibri"/>
                <w:color w:val="000000"/>
              </w:rPr>
              <w:lastRenderedPageBreak/>
              <w:t>71247</w:t>
            </w:r>
            <w:r w:rsidRPr="00831225">
              <w:rPr>
                <w:rFonts w:cs="Calibri"/>
                <w:color w:val="000000"/>
              </w:rPr>
              <w:lastRenderedPageBreak/>
              <w:t>000 - Nadzor građevinskih radova</w:t>
            </w:r>
          </w:p>
        </w:tc>
        <w:tc>
          <w:tcPr>
            <w:tcW w:w="709" w:type="dxa"/>
            <w:tcBorders>
              <w:top w:val="nil"/>
              <w:left w:val="nil"/>
              <w:bottom w:val="single" w:sz="4" w:space="0" w:color="auto"/>
              <w:right w:val="single" w:sz="4" w:space="0" w:color="auto"/>
            </w:tcBorders>
            <w:noWrap/>
            <w:vAlign w:val="bottom"/>
            <w:hideMark/>
          </w:tcPr>
          <w:p w14:paraId="1D39AA5A" w14:textId="77777777" w:rsidR="0087276D" w:rsidRPr="00831225" w:rsidRDefault="0087276D" w:rsidP="00DD67C3">
            <w:pPr>
              <w:jc w:val="right"/>
              <w:rPr>
                <w:rFonts w:cs="Calibri"/>
                <w:color w:val="000000"/>
              </w:rPr>
            </w:pPr>
            <w:r w:rsidRPr="00831225">
              <w:rPr>
                <w:rFonts w:cs="Calibri"/>
                <w:color w:val="000000"/>
              </w:rPr>
              <w:lastRenderedPageBreak/>
              <w:t>8.000</w:t>
            </w:r>
            <w:r w:rsidRPr="00831225">
              <w:rPr>
                <w:rFonts w:cs="Calibri"/>
                <w:color w:val="000000"/>
              </w:rPr>
              <w:lastRenderedPageBreak/>
              <w:t>,00</w:t>
            </w:r>
          </w:p>
        </w:tc>
        <w:tc>
          <w:tcPr>
            <w:tcW w:w="851" w:type="dxa"/>
            <w:tcBorders>
              <w:top w:val="nil"/>
              <w:left w:val="nil"/>
              <w:bottom w:val="single" w:sz="4" w:space="0" w:color="auto"/>
              <w:right w:val="single" w:sz="4" w:space="0" w:color="auto"/>
            </w:tcBorders>
            <w:vAlign w:val="bottom"/>
            <w:hideMark/>
          </w:tcPr>
          <w:p w14:paraId="4848ED3A" w14:textId="77777777" w:rsidR="0087276D" w:rsidRPr="00831225" w:rsidRDefault="0087276D" w:rsidP="00DD67C3">
            <w:pPr>
              <w:rPr>
                <w:rFonts w:cs="Calibri"/>
                <w:color w:val="000000"/>
              </w:rPr>
            </w:pPr>
            <w:r w:rsidRPr="00831225">
              <w:rPr>
                <w:rFonts w:cs="Calibri"/>
                <w:color w:val="000000"/>
              </w:rPr>
              <w:lastRenderedPageBreak/>
              <w:t>Jednost</w:t>
            </w:r>
            <w:r w:rsidRPr="00831225">
              <w:rPr>
                <w:rFonts w:cs="Calibri"/>
                <w:color w:val="000000"/>
              </w:rPr>
              <w:lastRenderedPageBreak/>
              <w:t>avna nabava</w:t>
            </w:r>
          </w:p>
        </w:tc>
        <w:tc>
          <w:tcPr>
            <w:tcW w:w="635" w:type="dxa"/>
            <w:tcBorders>
              <w:top w:val="nil"/>
              <w:left w:val="nil"/>
              <w:bottom w:val="single" w:sz="4" w:space="0" w:color="auto"/>
              <w:right w:val="single" w:sz="4" w:space="0" w:color="auto"/>
            </w:tcBorders>
            <w:vAlign w:val="bottom"/>
            <w:hideMark/>
          </w:tcPr>
          <w:p w14:paraId="30C19C31" w14:textId="77777777" w:rsidR="0087276D" w:rsidRPr="00831225" w:rsidRDefault="0087276D" w:rsidP="00DD67C3">
            <w:pPr>
              <w:rPr>
                <w:rFonts w:cs="Calibri"/>
                <w:color w:val="000000"/>
              </w:rPr>
            </w:pPr>
            <w:r w:rsidRPr="00831225">
              <w:rPr>
                <w:rFonts w:cs="Calibri"/>
                <w:color w:val="000000"/>
              </w:rPr>
              <w:lastRenderedPageBreak/>
              <w:t>NE</w:t>
            </w:r>
          </w:p>
        </w:tc>
        <w:tc>
          <w:tcPr>
            <w:tcW w:w="567" w:type="dxa"/>
            <w:tcBorders>
              <w:top w:val="nil"/>
              <w:left w:val="nil"/>
              <w:bottom w:val="single" w:sz="4" w:space="0" w:color="auto"/>
              <w:right w:val="single" w:sz="4" w:space="0" w:color="auto"/>
            </w:tcBorders>
            <w:vAlign w:val="bottom"/>
            <w:hideMark/>
          </w:tcPr>
          <w:p w14:paraId="0E91E0A4" w14:textId="77777777" w:rsidR="0087276D" w:rsidRPr="00831225" w:rsidRDefault="0087276D" w:rsidP="00DD67C3">
            <w:pPr>
              <w:rPr>
                <w:rFonts w:cs="Calibri"/>
                <w:color w:val="000000"/>
              </w:rPr>
            </w:pPr>
            <w:r w:rsidRPr="00831225">
              <w:rPr>
                <w:rFonts w:cs="Calibri"/>
                <w:color w:val="000000"/>
              </w:rPr>
              <w:t>-</w:t>
            </w:r>
          </w:p>
        </w:tc>
        <w:tc>
          <w:tcPr>
            <w:tcW w:w="357" w:type="dxa"/>
            <w:tcBorders>
              <w:top w:val="nil"/>
              <w:left w:val="nil"/>
              <w:bottom w:val="single" w:sz="4" w:space="0" w:color="auto"/>
              <w:right w:val="single" w:sz="4" w:space="0" w:color="auto"/>
            </w:tcBorders>
            <w:vAlign w:val="bottom"/>
            <w:hideMark/>
          </w:tcPr>
          <w:p w14:paraId="0D63A915" w14:textId="77777777" w:rsidR="0087276D" w:rsidRPr="00831225" w:rsidRDefault="0087276D" w:rsidP="00DD67C3">
            <w:pPr>
              <w:rPr>
                <w:rFonts w:cs="Calibri"/>
                <w:color w:val="000000"/>
              </w:rPr>
            </w:pPr>
            <w:r w:rsidRPr="00831225">
              <w:rPr>
                <w:rFonts w:cs="Calibri"/>
                <w:color w:val="000000"/>
              </w:rPr>
              <w:t> </w:t>
            </w:r>
          </w:p>
        </w:tc>
        <w:tc>
          <w:tcPr>
            <w:tcW w:w="850" w:type="dxa"/>
            <w:tcBorders>
              <w:top w:val="nil"/>
              <w:left w:val="nil"/>
              <w:bottom w:val="single" w:sz="4" w:space="0" w:color="auto"/>
              <w:right w:val="single" w:sz="4" w:space="0" w:color="auto"/>
            </w:tcBorders>
            <w:vAlign w:val="bottom"/>
            <w:hideMark/>
          </w:tcPr>
          <w:p w14:paraId="435A3244" w14:textId="77777777" w:rsidR="0087276D" w:rsidRPr="00831225" w:rsidRDefault="0087276D" w:rsidP="00DD67C3">
            <w:pPr>
              <w:rPr>
                <w:rFonts w:cs="Calibri"/>
                <w:color w:val="000000"/>
              </w:rPr>
            </w:pPr>
            <w:r w:rsidRPr="00831225">
              <w:rPr>
                <w:rFonts w:cs="Calibri"/>
                <w:color w:val="000000"/>
              </w:rPr>
              <w:t>NE</w:t>
            </w:r>
          </w:p>
        </w:tc>
        <w:tc>
          <w:tcPr>
            <w:tcW w:w="425" w:type="dxa"/>
            <w:tcBorders>
              <w:top w:val="nil"/>
              <w:left w:val="nil"/>
              <w:bottom w:val="single" w:sz="4" w:space="0" w:color="auto"/>
              <w:right w:val="single" w:sz="4" w:space="0" w:color="auto"/>
            </w:tcBorders>
            <w:vAlign w:val="bottom"/>
            <w:hideMark/>
          </w:tcPr>
          <w:p w14:paraId="764737E9" w14:textId="77777777" w:rsidR="0087276D" w:rsidRPr="00831225" w:rsidRDefault="0087276D" w:rsidP="00DD67C3">
            <w:pPr>
              <w:rPr>
                <w:rFonts w:cs="Calibri"/>
                <w:color w:val="000000"/>
              </w:rPr>
            </w:pPr>
            <w:r w:rsidRPr="00831225">
              <w:rPr>
                <w:rFonts w:cs="Calibri"/>
                <w:color w:val="000000"/>
              </w:rPr>
              <w:t> </w:t>
            </w:r>
          </w:p>
        </w:tc>
        <w:tc>
          <w:tcPr>
            <w:tcW w:w="284" w:type="dxa"/>
            <w:tcBorders>
              <w:top w:val="nil"/>
              <w:left w:val="nil"/>
              <w:bottom w:val="single" w:sz="4" w:space="0" w:color="auto"/>
              <w:right w:val="single" w:sz="4" w:space="0" w:color="auto"/>
            </w:tcBorders>
            <w:vAlign w:val="bottom"/>
            <w:hideMark/>
          </w:tcPr>
          <w:p w14:paraId="2538E45A" w14:textId="77777777" w:rsidR="0087276D" w:rsidRPr="00831225" w:rsidRDefault="0087276D" w:rsidP="00DD67C3">
            <w:pPr>
              <w:rPr>
                <w:rFonts w:cs="Calibri"/>
                <w:color w:val="000000"/>
              </w:rPr>
            </w:pPr>
            <w:r w:rsidRPr="00831225">
              <w:rPr>
                <w:rFonts w:cs="Calibri"/>
                <w:color w:val="000000"/>
              </w:rPr>
              <w:t> </w:t>
            </w:r>
          </w:p>
        </w:tc>
        <w:tc>
          <w:tcPr>
            <w:tcW w:w="380" w:type="dxa"/>
            <w:tcBorders>
              <w:top w:val="nil"/>
              <w:left w:val="nil"/>
              <w:bottom w:val="single" w:sz="4" w:space="0" w:color="auto"/>
              <w:right w:val="single" w:sz="4" w:space="0" w:color="auto"/>
            </w:tcBorders>
            <w:vAlign w:val="bottom"/>
            <w:hideMark/>
          </w:tcPr>
          <w:p w14:paraId="129D0A2B" w14:textId="77777777" w:rsidR="0087276D" w:rsidRPr="00831225" w:rsidRDefault="0087276D" w:rsidP="00DD67C3">
            <w:pPr>
              <w:rPr>
                <w:rFonts w:cs="Calibri"/>
                <w:color w:val="000000"/>
              </w:rPr>
            </w:pPr>
            <w:r w:rsidRPr="00831225">
              <w:rPr>
                <w:rFonts w:cs="Calibri"/>
                <w:color w:val="000000"/>
              </w:rPr>
              <w:t> </w:t>
            </w:r>
          </w:p>
        </w:tc>
        <w:tc>
          <w:tcPr>
            <w:tcW w:w="276" w:type="dxa"/>
            <w:tcBorders>
              <w:top w:val="nil"/>
              <w:left w:val="nil"/>
              <w:bottom w:val="single" w:sz="4" w:space="0" w:color="auto"/>
              <w:right w:val="single" w:sz="4" w:space="0" w:color="auto"/>
            </w:tcBorders>
            <w:vAlign w:val="bottom"/>
            <w:hideMark/>
          </w:tcPr>
          <w:p w14:paraId="2D9BD350" w14:textId="77777777" w:rsidR="0087276D" w:rsidRPr="00831225" w:rsidRDefault="0087276D" w:rsidP="00DD67C3">
            <w:pPr>
              <w:rPr>
                <w:rFonts w:cs="Calibri"/>
                <w:color w:val="000000"/>
              </w:rPr>
            </w:pPr>
            <w:r w:rsidRPr="00831225">
              <w:rPr>
                <w:rFonts w:cs="Calibri"/>
                <w:color w:val="000000"/>
              </w:rPr>
              <w:t> </w:t>
            </w:r>
          </w:p>
        </w:tc>
        <w:tc>
          <w:tcPr>
            <w:tcW w:w="425" w:type="dxa"/>
            <w:tcBorders>
              <w:top w:val="nil"/>
              <w:left w:val="nil"/>
              <w:bottom w:val="single" w:sz="4" w:space="0" w:color="auto"/>
              <w:right w:val="single" w:sz="4" w:space="0" w:color="auto"/>
            </w:tcBorders>
            <w:noWrap/>
            <w:vAlign w:val="bottom"/>
            <w:hideMark/>
          </w:tcPr>
          <w:p w14:paraId="4E0666AC" w14:textId="77777777" w:rsidR="0087276D" w:rsidRPr="00831225" w:rsidRDefault="0087276D" w:rsidP="00DD67C3">
            <w:pPr>
              <w:jc w:val="right"/>
              <w:rPr>
                <w:rFonts w:cs="Calibri"/>
                <w:color w:val="000000"/>
              </w:rPr>
            </w:pPr>
            <w:r w:rsidRPr="00831225">
              <w:rPr>
                <w:rFonts w:cs="Calibri"/>
                <w:color w:val="000000"/>
              </w:rPr>
              <w:t>1</w:t>
            </w:r>
          </w:p>
        </w:tc>
        <w:tc>
          <w:tcPr>
            <w:tcW w:w="851" w:type="dxa"/>
            <w:tcBorders>
              <w:top w:val="nil"/>
              <w:left w:val="nil"/>
              <w:bottom w:val="single" w:sz="4" w:space="0" w:color="auto"/>
              <w:right w:val="single" w:sz="4" w:space="0" w:color="auto"/>
            </w:tcBorders>
            <w:noWrap/>
            <w:vAlign w:val="bottom"/>
            <w:hideMark/>
          </w:tcPr>
          <w:p w14:paraId="669DC0AE" w14:textId="77777777" w:rsidR="0087276D" w:rsidRPr="00831225" w:rsidRDefault="0087276D" w:rsidP="00DD67C3">
            <w:pPr>
              <w:rPr>
                <w:rFonts w:cs="Calibri"/>
                <w:color w:val="000000"/>
              </w:rPr>
            </w:pPr>
            <w:r w:rsidRPr="00831225">
              <w:rPr>
                <w:rFonts w:cs="Calibri"/>
                <w:color w:val="000000"/>
              </w:rPr>
              <w:t>07.01.2</w:t>
            </w:r>
            <w:r w:rsidRPr="00831225">
              <w:rPr>
                <w:rFonts w:cs="Calibri"/>
                <w:color w:val="000000"/>
              </w:rPr>
              <w:lastRenderedPageBreak/>
              <w:t>026 00:00:00</w:t>
            </w:r>
          </w:p>
        </w:tc>
        <w:tc>
          <w:tcPr>
            <w:tcW w:w="999" w:type="dxa"/>
            <w:tcBorders>
              <w:top w:val="nil"/>
              <w:left w:val="nil"/>
              <w:bottom w:val="single" w:sz="4" w:space="0" w:color="auto"/>
              <w:right w:val="single" w:sz="4" w:space="0" w:color="auto"/>
            </w:tcBorders>
            <w:noWrap/>
            <w:vAlign w:val="bottom"/>
            <w:hideMark/>
          </w:tcPr>
          <w:p w14:paraId="4CF5B824" w14:textId="77777777" w:rsidR="0087276D" w:rsidRPr="00831225" w:rsidRDefault="0087276D" w:rsidP="00DD67C3">
            <w:pPr>
              <w:rPr>
                <w:rFonts w:cs="Calibri"/>
                <w:color w:val="000000"/>
              </w:rPr>
            </w:pPr>
            <w:r w:rsidRPr="00831225">
              <w:rPr>
                <w:rFonts w:cs="Calibri"/>
                <w:color w:val="000000"/>
              </w:rPr>
              <w:lastRenderedPageBreak/>
              <w:t> </w:t>
            </w:r>
          </w:p>
        </w:tc>
        <w:tc>
          <w:tcPr>
            <w:tcW w:w="567" w:type="dxa"/>
            <w:tcBorders>
              <w:top w:val="nil"/>
              <w:left w:val="nil"/>
              <w:bottom w:val="single" w:sz="4" w:space="0" w:color="auto"/>
              <w:right w:val="single" w:sz="4" w:space="0" w:color="auto"/>
            </w:tcBorders>
            <w:noWrap/>
            <w:vAlign w:val="bottom"/>
            <w:hideMark/>
          </w:tcPr>
          <w:p w14:paraId="09A60A42" w14:textId="77777777" w:rsidR="0087276D" w:rsidRPr="00831225" w:rsidRDefault="0087276D" w:rsidP="00DD67C3">
            <w:pPr>
              <w:rPr>
                <w:rFonts w:cs="Calibri"/>
                <w:color w:val="000000"/>
              </w:rPr>
            </w:pPr>
            <w:r w:rsidRPr="00831225">
              <w:rPr>
                <w:rFonts w:cs="Calibri"/>
                <w:color w:val="000000"/>
              </w:rPr>
              <w:t>Novo</w:t>
            </w:r>
          </w:p>
        </w:tc>
      </w:tr>
      <w:tr w:rsidR="0087276D" w:rsidRPr="00831225" w14:paraId="5C9C2075" w14:textId="77777777" w:rsidTr="0087276D">
        <w:trPr>
          <w:gridAfter w:val="2"/>
          <w:wAfter w:w="206" w:type="dxa"/>
          <w:trHeight w:val="600"/>
        </w:trPr>
        <w:tc>
          <w:tcPr>
            <w:tcW w:w="694" w:type="dxa"/>
            <w:tcBorders>
              <w:top w:val="nil"/>
              <w:left w:val="single" w:sz="12" w:space="0" w:color="auto"/>
              <w:bottom w:val="single" w:sz="4" w:space="0" w:color="auto"/>
              <w:right w:val="single" w:sz="4" w:space="0" w:color="auto"/>
            </w:tcBorders>
            <w:noWrap/>
            <w:vAlign w:val="center"/>
            <w:hideMark/>
          </w:tcPr>
          <w:p w14:paraId="6C0122DC" w14:textId="77777777" w:rsidR="0087276D" w:rsidRPr="00831225" w:rsidRDefault="0087276D" w:rsidP="00DD67C3">
            <w:pPr>
              <w:jc w:val="center"/>
              <w:rPr>
                <w:rFonts w:cs="Calibri"/>
                <w:color w:val="000000"/>
              </w:rPr>
            </w:pPr>
            <w:r w:rsidRPr="00831225">
              <w:rPr>
                <w:rFonts w:cs="Calibri"/>
                <w:color w:val="000000"/>
              </w:rPr>
              <w:t>0033</w:t>
            </w:r>
          </w:p>
        </w:tc>
        <w:tc>
          <w:tcPr>
            <w:tcW w:w="992" w:type="dxa"/>
            <w:tcBorders>
              <w:top w:val="nil"/>
              <w:left w:val="nil"/>
              <w:bottom w:val="single" w:sz="4" w:space="0" w:color="auto"/>
              <w:right w:val="single" w:sz="4" w:space="0" w:color="auto"/>
            </w:tcBorders>
            <w:noWrap/>
            <w:vAlign w:val="bottom"/>
            <w:hideMark/>
          </w:tcPr>
          <w:p w14:paraId="02A353ED" w14:textId="77777777" w:rsidR="0087276D" w:rsidRPr="00831225" w:rsidRDefault="0087276D" w:rsidP="00DD67C3">
            <w:pPr>
              <w:rPr>
                <w:rFonts w:cs="Calibri"/>
                <w:color w:val="000000"/>
              </w:rPr>
            </w:pPr>
            <w:r w:rsidRPr="00831225">
              <w:rPr>
                <w:rFonts w:cs="Calibri"/>
                <w:color w:val="000000"/>
              </w:rPr>
              <w:t>33/2026</w:t>
            </w:r>
          </w:p>
        </w:tc>
        <w:tc>
          <w:tcPr>
            <w:tcW w:w="851" w:type="dxa"/>
            <w:tcBorders>
              <w:top w:val="nil"/>
              <w:left w:val="nil"/>
              <w:bottom w:val="single" w:sz="4" w:space="0" w:color="auto"/>
              <w:right w:val="single" w:sz="4" w:space="0" w:color="auto"/>
            </w:tcBorders>
            <w:noWrap/>
            <w:vAlign w:val="bottom"/>
            <w:hideMark/>
          </w:tcPr>
          <w:p w14:paraId="4ED76444" w14:textId="77777777" w:rsidR="0087276D" w:rsidRPr="00831225" w:rsidRDefault="0087276D" w:rsidP="00DD67C3">
            <w:pPr>
              <w:rPr>
                <w:rFonts w:cs="Calibri"/>
                <w:color w:val="000000"/>
              </w:rPr>
            </w:pPr>
            <w:r w:rsidRPr="00831225">
              <w:rPr>
                <w:rFonts w:cs="Calibri"/>
                <w:color w:val="000000"/>
              </w:rPr>
              <w:t>Jednost</w:t>
            </w:r>
            <w:r w:rsidRPr="00831225">
              <w:rPr>
                <w:rFonts w:cs="Calibri"/>
                <w:color w:val="000000"/>
              </w:rPr>
              <w:lastRenderedPageBreak/>
              <w:t>avna nabava</w:t>
            </w:r>
          </w:p>
        </w:tc>
        <w:tc>
          <w:tcPr>
            <w:tcW w:w="1549" w:type="dxa"/>
            <w:tcBorders>
              <w:top w:val="nil"/>
              <w:left w:val="nil"/>
              <w:bottom w:val="single" w:sz="4" w:space="0" w:color="auto"/>
              <w:right w:val="single" w:sz="4" w:space="0" w:color="auto"/>
            </w:tcBorders>
            <w:vAlign w:val="bottom"/>
            <w:hideMark/>
          </w:tcPr>
          <w:p w14:paraId="382E7540" w14:textId="77777777" w:rsidR="0087276D" w:rsidRPr="00831225" w:rsidRDefault="0087276D" w:rsidP="00DD67C3">
            <w:pPr>
              <w:rPr>
                <w:rFonts w:cs="Calibri"/>
                <w:color w:val="000000"/>
              </w:rPr>
            </w:pPr>
            <w:r w:rsidRPr="00831225">
              <w:rPr>
                <w:rFonts w:cs="Calibri"/>
                <w:color w:val="000000"/>
              </w:rPr>
              <w:lastRenderedPageBreak/>
              <w:t>Uskrsni sajam</w:t>
            </w:r>
          </w:p>
        </w:tc>
        <w:tc>
          <w:tcPr>
            <w:tcW w:w="719" w:type="dxa"/>
            <w:tcBorders>
              <w:top w:val="nil"/>
              <w:left w:val="nil"/>
              <w:bottom w:val="single" w:sz="4" w:space="0" w:color="auto"/>
              <w:right w:val="single" w:sz="4" w:space="0" w:color="auto"/>
            </w:tcBorders>
            <w:vAlign w:val="bottom"/>
            <w:hideMark/>
          </w:tcPr>
          <w:p w14:paraId="6954DBFC" w14:textId="77777777" w:rsidR="0087276D" w:rsidRPr="00831225" w:rsidRDefault="0087276D" w:rsidP="00DD67C3">
            <w:pPr>
              <w:rPr>
                <w:rFonts w:cs="Calibri"/>
                <w:color w:val="000000"/>
              </w:rPr>
            </w:pPr>
            <w:r w:rsidRPr="00831225">
              <w:rPr>
                <w:rFonts w:cs="Calibri"/>
                <w:color w:val="000000"/>
              </w:rPr>
              <w:t>Uslu</w:t>
            </w:r>
            <w:r w:rsidRPr="00831225">
              <w:rPr>
                <w:rFonts w:cs="Calibri"/>
                <w:color w:val="000000"/>
              </w:rPr>
              <w:lastRenderedPageBreak/>
              <w:t>ge</w:t>
            </w:r>
          </w:p>
        </w:tc>
        <w:tc>
          <w:tcPr>
            <w:tcW w:w="850" w:type="dxa"/>
            <w:tcBorders>
              <w:top w:val="nil"/>
              <w:left w:val="nil"/>
              <w:bottom w:val="single" w:sz="4" w:space="0" w:color="auto"/>
              <w:right w:val="single" w:sz="4" w:space="0" w:color="auto"/>
            </w:tcBorders>
            <w:vAlign w:val="bottom"/>
            <w:hideMark/>
          </w:tcPr>
          <w:p w14:paraId="7788342D" w14:textId="77777777" w:rsidR="0087276D" w:rsidRPr="00831225" w:rsidRDefault="0087276D" w:rsidP="00DD67C3">
            <w:pPr>
              <w:rPr>
                <w:rFonts w:cs="Calibri"/>
                <w:color w:val="000000"/>
              </w:rPr>
            </w:pPr>
            <w:r w:rsidRPr="00831225">
              <w:rPr>
                <w:rFonts w:cs="Calibri"/>
                <w:color w:val="000000"/>
              </w:rPr>
              <w:lastRenderedPageBreak/>
              <w:t>79952</w:t>
            </w:r>
            <w:r w:rsidRPr="00831225">
              <w:rPr>
                <w:rFonts w:cs="Calibri"/>
                <w:color w:val="000000"/>
              </w:rPr>
              <w:lastRenderedPageBreak/>
              <w:t>000 - Usluge organiziranja događanja</w:t>
            </w:r>
          </w:p>
        </w:tc>
        <w:tc>
          <w:tcPr>
            <w:tcW w:w="709" w:type="dxa"/>
            <w:tcBorders>
              <w:top w:val="nil"/>
              <w:left w:val="nil"/>
              <w:bottom w:val="single" w:sz="4" w:space="0" w:color="auto"/>
              <w:right w:val="single" w:sz="4" w:space="0" w:color="auto"/>
            </w:tcBorders>
            <w:noWrap/>
            <w:vAlign w:val="bottom"/>
            <w:hideMark/>
          </w:tcPr>
          <w:p w14:paraId="3F469630" w14:textId="77777777" w:rsidR="0087276D" w:rsidRPr="00831225" w:rsidRDefault="0087276D" w:rsidP="00DD67C3">
            <w:pPr>
              <w:jc w:val="right"/>
              <w:rPr>
                <w:rFonts w:cs="Calibri"/>
                <w:color w:val="000000"/>
              </w:rPr>
            </w:pPr>
            <w:r w:rsidRPr="00831225">
              <w:rPr>
                <w:rFonts w:cs="Calibri"/>
                <w:color w:val="000000"/>
              </w:rPr>
              <w:lastRenderedPageBreak/>
              <w:t>14.00</w:t>
            </w:r>
            <w:r w:rsidRPr="00831225">
              <w:rPr>
                <w:rFonts w:cs="Calibri"/>
                <w:color w:val="000000"/>
              </w:rPr>
              <w:lastRenderedPageBreak/>
              <w:t>0,00</w:t>
            </w:r>
          </w:p>
        </w:tc>
        <w:tc>
          <w:tcPr>
            <w:tcW w:w="851" w:type="dxa"/>
            <w:tcBorders>
              <w:top w:val="nil"/>
              <w:left w:val="nil"/>
              <w:bottom w:val="single" w:sz="4" w:space="0" w:color="auto"/>
              <w:right w:val="single" w:sz="4" w:space="0" w:color="auto"/>
            </w:tcBorders>
            <w:vAlign w:val="bottom"/>
            <w:hideMark/>
          </w:tcPr>
          <w:p w14:paraId="11FC8263" w14:textId="77777777" w:rsidR="0087276D" w:rsidRPr="00831225" w:rsidRDefault="0087276D" w:rsidP="00DD67C3">
            <w:pPr>
              <w:rPr>
                <w:rFonts w:cs="Calibri"/>
                <w:color w:val="000000"/>
              </w:rPr>
            </w:pPr>
            <w:r w:rsidRPr="00831225">
              <w:rPr>
                <w:rFonts w:cs="Calibri"/>
                <w:color w:val="000000"/>
              </w:rPr>
              <w:lastRenderedPageBreak/>
              <w:t>Jednost</w:t>
            </w:r>
            <w:r w:rsidRPr="00831225">
              <w:rPr>
                <w:rFonts w:cs="Calibri"/>
                <w:color w:val="000000"/>
              </w:rPr>
              <w:lastRenderedPageBreak/>
              <w:t>avna nabava</w:t>
            </w:r>
          </w:p>
        </w:tc>
        <w:tc>
          <w:tcPr>
            <w:tcW w:w="635" w:type="dxa"/>
            <w:tcBorders>
              <w:top w:val="nil"/>
              <w:left w:val="nil"/>
              <w:bottom w:val="single" w:sz="4" w:space="0" w:color="auto"/>
              <w:right w:val="single" w:sz="4" w:space="0" w:color="auto"/>
            </w:tcBorders>
            <w:vAlign w:val="bottom"/>
            <w:hideMark/>
          </w:tcPr>
          <w:p w14:paraId="1F22C65D" w14:textId="77777777" w:rsidR="0087276D" w:rsidRPr="00831225" w:rsidRDefault="0087276D" w:rsidP="00DD67C3">
            <w:pPr>
              <w:rPr>
                <w:rFonts w:cs="Calibri"/>
                <w:color w:val="000000"/>
              </w:rPr>
            </w:pPr>
            <w:r w:rsidRPr="00831225">
              <w:rPr>
                <w:rFonts w:cs="Calibri"/>
                <w:color w:val="000000"/>
              </w:rPr>
              <w:lastRenderedPageBreak/>
              <w:t>NE</w:t>
            </w:r>
          </w:p>
        </w:tc>
        <w:tc>
          <w:tcPr>
            <w:tcW w:w="567" w:type="dxa"/>
            <w:tcBorders>
              <w:top w:val="nil"/>
              <w:left w:val="nil"/>
              <w:bottom w:val="single" w:sz="4" w:space="0" w:color="auto"/>
              <w:right w:val="single" w:sz="4" w:space="0" w:color="auto"/>
            </w:tcBorders>
            <w:vAlign w:val="bottom"/>
            <w:hideMark/>
          </w:tcPr>
          <w:p w14:paraId="1420B2AF" w14:textId="77777777" w:rsidR="0087276D" w:rsidRPr="00831225" w:rsidRDefault="0087276D" w:rsidP="00DD67C3">
            <w:pPr>
              <w:rPr>
                <w:rFonts w:cs="Calibri"/>
                <w:color w:val="000000"/>
              </w:rPr>
            </w:pPr>
            <w:r w:rsidRPr="00831225">
              <w:rPr>
                <w:rFonts w:cs="Calibri"/>
                <w:color w:val="000000"/>
              </w:rPr>
              <w:t>-</w:t>
            </w:r>
          </w:p>
        </w:tc>
        <w:tc>
          <w:tcPr>
            <w:tcW w:w="357" w:type="dxa"/>
            <w:tcBorders>
              <w:top w:val="nil"/>
              <w:left w:val="nil"/>
              <w:bottom w:val="single" w:sz="4" w:space="0" w:color="auto"/>
              <w:right w:val="single" w:sz="4" w:space="0" w:color="auto"/>
            </w:tcBorders>
            <w:vAlign w:val="bottom"/>
            <w:hideMark/>
          </w:tcPr>
          <w:p w14:paraId="45738F55" w14:textId="77777777" w:rsidR="0087276D" w:rsidRPr="00831225" w:rsidRDefault="0087276D" w:rsidP="00DD67C3">
            <w:pPr>
              <w:rPr>
                <w:rFonts w:cs="Calibri"/>
                <w:color w:val="000000"/>
              </w:rPr>
            </w:pPr>
            <w:r w:rsidRPr="00831225">
              <w:rPr>
                <w:rFonts w:cs="Calibri"/>
                <w:color w:val="000000"/>
              </w:rPr>
              <w:t> </w:t>
            </w:r>
          </w:p>
        </w:tc>
        <w:tc>
          <w:tcPr>
            <w:tcW w:w="850" w:type="dxa"/>
            <w:tcBorders>
              <w:top w:val="nil"/>
              <w:left w:val="nil"/>
              <w:bottom w:val="single" w:sz="4" w:space="0" w:color="auto"/>
              <w:right w:val="single" w:sz="4" w:space="0" w:color="auto"/>
            </w:tcBorders>
            <w:vAlign w:val="bottom"/>
            <w:hideMark/>
          </w:tcPr>
          <w:p w14:paraId="7D4E8CB6" w14:textId="77777777" w:rsidR="0087276D" w:rsidRPr="00831225" w:rsidRDefault="0087276D" w:rsidP="00DD67C3">
            <w:pPr>
              <w:rPr>
                <w:rFonts w:cs="Calibri"/>
                <w:color w:val="000000"/>
              </w:rPr>
            </w:pPr>
            <w:r w:rsidRPr="00831225">
              <w:rPr>
                <w:rFonts w:cs="Calibri"/>
                <w:color w:val="000000"/>
              </w:rPr>
              <w:t>NE</w:t>
            </w:r>
          </w:p>
        </w:tc>
        <w:tc>
          <w:tcPr>
            <w:tcW w:w="425" w:type="dxa"/>
            <w:tcBorders>
              <w:top w:val="nil"/>
              <w:left w:val="nil"/>
              <w:bottom w:val="single" w:sz="4" w:space="0" w:color="auto"/>
              <w:right w:val="single" w:sz="4" w:space="0" w:color="auto"/>
            </w:tcBorders>
            <w:vAlign w:val="bottom"/>
            <w:hideMark/>
          </w:tcPr>
          <w:p w14:paraId="49792458" w14:textId="77777777" w:rsidR="0087276D" w:rsidRPr="00831225" w:rsidRDefault="0087276D" w:rsidP="00DD67C3">
            <w:pPr>
              <w:rPr>
                <w:rFonts w:cs="Calibri"/>
                <w:color w:val="000000"/>
              </w:rPr>
            </w:pPr>
            <w:r w:rsidRPr="00831225">
              <w:rPr>
                <w:rFonts w:cs="Calibri"/>
                <w:color w:val="000000"/>
              </w:rPr>
              <w:t> </w:t>
            </w:r>
          </w:p>
        </w:tc>
        <w:tc>
          <w:tcPr>
            <w:tcW w:w="284" w:type="dxa"/>
            <w:tcBorders>
              <w:top w:val="nil"/>
              <w:left w:val="nil"/>
              <w:bottom w:val="single" w:sz="4" w:space="0" w:color="auto"/>
              <w:right w:val="single" w:sz="4" w:space="0" w:color="auto"/>
            </w:tcBorders>
            <w:vAlign w:val="bottom"/>
            <w:hideMark/>
          </w:tcPr>
          <w:p w14:paraId="4774121E" w14:textId="77777777" w:rsidR="0087276D" w:rsidRPr="00831225" w:rsidRDefault="0087276D" w:rsidP="00DD67C3">
            <w:pPr>
              <w:rPr>
                <w:rFonts w:cs="Calibri"/>
                <w:color w:val="000000"/>
              </w:rPr>
            </w:pPr>
            <w:r w:rsidRPr="00831225">
              <w:rPr>
                <w:rFonts w:cs="Calibri"/>
                <w:color w:val="000000"/>
              </w:rPr>
              <w:t> </w:t>
            </w:r>
          </w:p>
        </w:tc>
        <w:tc>
          <w:tcPr>
            <w:tcW w:w="380" w:type="dxa"/>
            <w:tcBorders>
              <w:top w:val="nil"/>
              <w:left w:val="nil"/>
              <w:bottom w:val="single" w:sz="4" w:space="0" w:color="auto"/>
              <w:right w:val="single" w:sz="4" w:space="0" w:color="auto"/>
            </w:tcBorders>
            <w:vAlign w:val="bottom"/>
            <w:hideMark/>
          </w:tcPr>
          <w:p w14:paraId="4AE7F40C" w14:textId="77777777" w:rsidR="0087276D" w:rsidRPr="00831225" w:rsidRDefault="0087276D" w:rsidP="00DD67C3">
            <w:pPr>
              <w:rPr>
                <w:rFonts w:cs="Calibri"/>
                <w:color w:val="000000"/>
              </w:rPr>
            </w:pPr>
            <w:r w:rsidRPr="00831225">
              <w:rPr>
                <w:rFonts w:cs="Calibri"/>
                <w:color w:val="000000"/>
              </w:rPr>
              <w:t> </w:t>
            </w:r>
          </w:p>
        </w:tc>
        <w:tc>
          <w:tcPr>
            <w:tcW w:w="276" w:type="dxa"/>
            <w:tcBorders>
              <w:top w:val="nil"/>
              <w:left w:val="nil"/>
              <w:bottom w:val="single" w:sz="4" w:space="0" w:color="auto"/>
              <w:right w:val="single" w:sz="4" w:space="0" w:color="auto"/>
            </w:tcBorders>
            <w:vAlign w:val="bottom"/>
            <w:hideMark/>
          </w:tcPr>
          <w:p w14:paraId="3F8A4075" w14:textId="77777777" w:rsidR="0087276D" w:rsidRPr="00831225" w:rsidRDefault="0087276D" w:rsidP="00DD67C3">
            <w:pPr>
              <w:rPr>
                <w:rFonts w:cs="Calibri"/>
                <w:color w:val="000000"/>
              </w:rPr>
            </w:pPr>
            <w:r w:rsidRPr="00831225">
              <w:rPr>
                <w:rFonts w:cs="Calibri"/>
                <w:color w:val="000000"/>
              </w:rPr>
              <w:t> </w:t>
            </w:r>
          </w:p>
        </w:tc>
        <w:tc>
          <w:tcPr>
            <w:tcW w:w="425" w:type="dxa"/>
            <w:tcBorders>
              <w:top w:val="nil"/>
              <w:left w:val="nil"/>
              <w:bottom w:val="single" w:sz="4" w:space="0" w:color="auto"/>
              <w:right w:val="single" w:sz="4" w:space="0" w:color="auto"/>
            </w:tcBorders>
            <w:noWrap/>
            <w:vAlign w:val="bottom"/>
            <w:hideMark/>
          </w:tcPr>
          <w:p w14:paraId="35D7A903" w14:textId="77777777" w:rsidR="0087276D" w:rsidRPr="00831225" w:rsidRDefault="0087276D" w:rsidP="00DD67C3">
            <w:pPr>
              <w:jc w:val="right"/>
              <w:rPr>
                <w:rFonts w:cs="Calibri"/>
                <w:color w:val="000000"/>
              </w:rPr>
            </w:pPr>
            <w:r w:rsidRPr="00831225">
              <w:rPr>
                <w:rFonts w:cs="Calibri"/>
                <w:color w:val="000000"/>
              </w:rPr>
              <w:t>1</w:t>
            </w:r>
          </w:p>
        </w:tc>
        <w:tc>
          <w:tcPr>
            <w:tcW w:w="851" w:type="dxa"/>
            <w:tcBorders>
              <w:top w:val="nil"/>
              <w:left w:val="nil"/>
              <w:bottom w:val="single" w:sz="4" w:space="0" w:color="auto"/>
              <w:right w:val="single" w:sz="4" w:space="0" w:color="auto"/>
            </w:tcBorders>
            <w:noWrap/>
            <w:vAlign w:val="bottom"/>
            <w:hideMark/>
          </w:tcPr>
          <w:p w14:paraId="2D7BB022" w14:textId="77777777" w:rsidR="0087276D" w:rsidRPr="00831225" w:rsidRDefault="0087276D" w:rsidP="00DD67C3">
            <w:pPr>
              <w:rPr>
                <w:rFonts w:cs="Calibri"/>
                <w:color w:val="000000"/>
              </w:rPr>
            </w:pPr>
            <w:r w:rsidRPr="00831225">
              <w:rPr>
                <w:rFonts w:cs="Calibri"/>
                <w:color w:val="000000"/>
              </w:rPr>
              <w:t>07.01.2</w:t>
            </w:r>
            <w:r w:rsidRPr="00831225">
              <w:rPr>
                <w:rFonts w:cs="Calibri"/>
                <w:color w:val="000000"/>
              </w:rPr>
              <w:lastRenderedPageBreak/>
              <w:t>026 00:00:00</w:t>
            </w:r>
          </w:p>
        </w:tc>
        <w:tc>
          <w:tcPr>
            <w:tcW w:w="999" w:type="dxa"/>
            <w:tcBorders>
              <w:top w:val="nil"/>
              <w:left w:val="nil"/>
              <w:bottom w:val="single" w:sz="4" w:space="0" w:color="auto"/>
              <w:right w:val="single" w:sz="4" w:space="0" w:color="auto"/>
            </w:tcBorders>
            <w:noWrap/>
            <w:vAlign w:val="bottom"/>
            <w:hideMark/>
          </w:tcPr>
          <w:p w14:paraId="7D20CC3C" w14:textId="77777777" w:rsidR="0087276D" w:rsidRPr="00831225" w:rsidRDefault="0087276D" w:rsidP="00DD67C3">
            <w:pPr>
              <w:rPr>
                <w:rFonts w:cs="Calibri"/>
                <w:color w:val="000000"/>
              </w:rPr>
            </w:pPr>
            <w:r w:rsidRPr="00831225">
              <w:rPr>
                <w:rFonts w:cs="Calibri"/>
                <w:color w:val="000000"/>
              </w:rPr>
              <w:lastRenderedPageBreak/>
              <w:t> </w:t>
            </w:r>
          </w:p>
        </w:tc>
        <w:tc>
          <w:tcPr>
            <w:tcW w:w="567" w:type="dxa"/>
            <w:tcBorders>
              <w:top w:val="nil"/>
              <w:left w:val="nil"/>
              <w:bottom w:val="single" w:sz="4" w:space="0" w:color="auto"/>
              <w:right w:val="single" w:sz="4" w:space="0" w:color="auto"/>
            </w:tcBorders>
            <w:noWrap/>
            <w:vAlign w:val="bottom"/>
            <w:hideMark/>
          </w:tcPr>
          <w:p w14:paraId="6E48095D" w14:textId="77777777" w:rsidR="0087276D" w:rsidRPr="00831225" w:rsidRDefault="0087276D" w:rsidP="00DD67C3">
            <w:pPr>
              <w:rPr>
                <w:rFonts w:cs="Calibri"/>
                <w:color w:val="000000"/>
              </w:rPr>
            </w:pPr>
            <w:r w:rsidRPr="00831225">
              <w:rPr>
                <w:rFonts w:cs="Calibri"/>
                <w:color w:val="000000"/>
              </w:rPr>
              <w:t>Novo</w:t>
            </w:r>
          </w:p>
        </w:tc>
      </w:tr>
      <w:tr w:rsidR="0087276D" w:rsidRPr="00831225" w14:paraId="4F9A03EF" w14:textId="77777777" w:rsidTr="0087276D">
        <w:trPr>
          <w:gridAfter w:val="2"/>
          <w:wAfter w:w="206" w:type="dxa"/>
          <w:trHeight w:val="600"/>
        </w:trPr>
        <w:tc>
          <w:tcPr>
            <w:tcW w:w="694" w:type="dxa"/>
            <w:tcBorders>
              <w:top w:val="nil"/>
              <w:left w:val="single" w:sz="12" w:space="0" w:color="auto"/>
              <w:bottom w:val="single" w:sz="4" w:space="0" w:color="auto"/>
              <w:right w:val="single" w:sz="4" w:space="0" w:color="auto"/>
            </w:tcBorders>
            <w:noWrap/>
            <w:vAlign w:val="center"/>
            <w:hideMark/>
          </w:tcPr>
          <w:p w14:paraId="6C960317" w14:textId="77777777" w:rsidR="0087276D" w:rsidRPr="00831225" w:rsidRDefault="0087276D" w:rsidP="00DD67C3">
            <w:pPr>
              <w:jc w:val="center"/>
              <w:rPr>
                <w:rFonts w:cs="Calibri"/>
                <w:color w:val="000000"/>
              </w:rPr>
            </w:pPr>
            <w:r w:rsidRPr="00831225">
              <w:rPr>
                <w:rFonts w:cs="Calibri"/>
                <w:color w:val="000000"/>
              </w:rPr>
              <w:lastRenderedPageBreak/>
              <w:t>0034</w:t>
            </w:r>
          </w:p>
        </w:tc>
        <w:tc>
          <w:tcPr>
            <w:tcW w:w="992" w:type="dxa"/>
            <w:tcBorders>
              <w:top w:val="nil"/>
              <w:left w:val="nil"/>
              <w:bottom w:val="single" w:sz="4" w:space="0" w:color="auto"/>
              <w:right w:val="single" w:sz="4" w:space="0" w:color="auto"/>
            </w:tcBorders>
            <w:noWrap/>
            <w:vAlign w:val="bottom"/>
            <w:hideMark/>
          </w:tcPr>
          <w:p w14:paraId="52017A59" w14:textId="77777777" w:rsidR="0087276D" w:rsidRPr="00831225" w:rsidRDefault="0087276D" w:rsidP="00DD67C3">
            <w:pPr>
              <w:rPr>
                <w:rFonts w:cs="Calibri"/>
                <w:color w:val="000000"/>
              </w:rPr>
            </w:pPr>
            <w:r w:rsidRPr="00831225">
              <w:rPr>
                <w:rFonts w:cs="Calibri"/>
                <w:color w:val="000000"/>
              </w:rPr>
              <w:t>34/2026</w:t>
            </w:r>
          </w:p>
        </w:tc>
        <w:tc>
          <w:tcPr>
            <w:tcW w:w="851" w:type="dxa"/>
            <w:tcBorders>
              <w:top w:val="nil"/>
              <w:left w:val="nil"/>
              <w:bottom w:val="single" w:sz="4" w:space="0" w:color="auto"/>
              <w:right w:val="single" w:sz="4" w:space="0" w:color="auto"/>
            </w:tcBorders>
            <w:noWrap/>
            <w:vAlign w:val="bottom"/>
            <w:hideMark/>
          </w:tcPr>
          <w:p w14:paraId="1DBF7EE0" w14:textId="77777777" w:rsidR="0087276D" w:rsidRPr="00831225" w:rsidRDefault="0087276D" w:rsidP="00DD67C3">
            <w:pPr>
              <w:rPr>
                <w:rFonts w:cs="Calibri"/>
                <w:color w:val="000000"/>
              </w:rPr>
            </w:pPr>
            <w:r w:rsidRPr="00831225">
              <w:rPr>
                <w:rFonts w:cs="Calibri"/>
                <w:color w:val="000000"/>
              </w:rPr>
              <w:t>Jednostavna nabava</w:t>
            </w:r>
          </w:p>
        </w:tc>
        <w:tc>
          <w:tcPr>
            <w:tcW w:w="1549" w:type="dxa"/>
            <w:tcBorders>
              <w:top w:val="nil"/>
              <w:left w:val="nil"/>
              <w:bottom w:val="single" w:sz="4" w:space="0" w:color="auto"/>
              <w:right w:val="single" w:sz="4" w:space="0" w:color="auto"/>
            </w:tcBorders>
            <w:vAlign w:val="bottom"/>
            <w:hideMark/>
          </w:tcPr>
          <w:p w14:paraId="56732958" w14:textId="77777777" w:rsidR="0087276D" w:rsidRPr="00831225" w:rsidRDefault="0087276D" w:rsidP="00DD67C3">
            <w:pPr>
              <w:rPr>
                <w:rFonts w:cs="Calibri"/>
                <w:color w:val="000000"/>
              </w:rPr>
            </w:pPr>
            <w:r w:rsidRPr="00831225">
              <w:rPr>
                <w:rFonts w:cs="Calibri"/>
                <w:color w:val="000000"/>
              </w:rPr>
              <w:t>Berba 2026 - Kak su brali naši stari</w:t>
            </w:r>
          </w:p>
        </w:tc>
        <w:tc>
          <w:tcPr>
            <w:tcW w:w="719" w:type="dxa"/>
            <w:tcBorders>
              <w:top w:val="nil"/>
              <w:left w:val="nil"/>
              <w:bottom w:val="single" w:sz="4" w:space="0" w:color="auto"/>
              <w:right w:val="single" w:sz="4" w:space="0" w:color="auto"/>
            </w:tcBorders>
            <w:vAlign w:val="bottom"/>
            <w:hideMark/>
          </w:tcPr>
          <w:p w14:paraId="1B060A3C" w14:textId="77777777" w:rsidR="0087276D" w:rsidRPr="00831225" w:rsidRDefault="0087276D" w:rsidP="00DD67C3">
            <w:pPr>
              <w:rPr>
                <w:rFonts w:cs="Calibri"/>
                <w:color w:val="000000"/>
              </w:rPr>
            </w:pPr>
            <w:r w:rsidRPr="00831225">
              <w:rPr>
                <w:rFonts w:cs="Calibri"/>
                <w:color w:val="000000"/>
              </w:rPr>
              <w:t>Usluge</w:t>
            </w:r>
          </w:p>
        </w:tc>
        <w:tc>
          <w:tcPr>
            <w:tcW w:w="850" w:type="dxa"/>
            <w:tcBorders>
              <w:top w:val="nil"/>
              <w:left w:val="nil"/>
              <w:bottom w:val="single" w:sz="4" w:space="0" w:color="auto"/>
              <w:right w:val="single" w:sz="4" w:space="0" w:color="auto"/>
            </w:tcBorders>
            <w:vAlign w:val="bottom"/>
            <w:hideMark/>
          </w:tcPr>
          <w:p w14:paraId="51C35D89" w14:textId="77777777" w:rsidR="0087276D" w:rsidRPr="00831225" w:rsidRDefault="0087276D" w:rsidP="00DD67C3">
            <w:pPr>
              <w:rPr>
                <w:rFonts w:cs="Calibri"/>
                <w:color w:val="000000"/>
              </w:rPr>
            </w:pPr>
            <w:r w:rsidRPr="00831225">
              <w:rPr>
                <w:rFonts w:cs="Calibri"/>
                <w:color w:val="000000"/>
              </w:rPr>
              <w:t>79952000 - Usluge organiziranja događ</w:t>
            </w:r>
            <w:r w:rsidRPr="00831225">
              <w:rPr>
                <w:rFonts w:cs="Calibri"/>
                <w:color w:val="000000"/>
              </w:rPr>
              <w:lastRenderedPageBreak/>
              <w:t>anja</w:t>
            </w:r>
          </w:p>
        </w:tc>
        <w:tc>
          <w:tcPr>
            <w:tcW w:w="709" w:type="dxa"/>
            <w:tcBorders>
              <w:top w:val="nil"/>
              <w:left w:val="nil"/>
              <w:bottom w:val="single" w:sz="4" w:space="0" w:color="auto"/>
              <w:right w:val="single" w:sz="4" w:space="0" w:color="auto"/>
            </w:tcBorders>
            <w:noWrap/>
            <w:vAlign w:val="bottom"/>
            <w:hideMark/>
          </w:tcPr>
          <w:p w14:paraId="4EE84462" w14:textId="77777777" w:rsidR="0087276D" w:rsidRPr="00831225" w:rsidRDefault="0087276D" w:rsidP="00DD67C3">
            <w:pPr>
              <w:jc w:val="right"/>
              <w:rPr>
                <w:rFonts w:cs="Calibri"/>
                <w:color w:val="000000"/>
              </w:rPr>
            </w:pPr>
            <w:r w:rsidRPr="00831225">
              <w:rPr>
                <w:rFonts w:cs="Calibri"/>
                <w:color w:val="000000"/>
              </w:rPr>
              <w:lastRenderedPageBreak/>
              <w:t>4.000,00</w:t>
            </w:r>
          </w:p>
        </w:tc>
        <w:tc>
          <w:tcPr>
            <w:tcW w:w="851" w:type="dxa"/>
            <w:tcBorders>
              <w:top w:val="nil"/>
              <w:left w:val="nil"/>
              <w:bottom w:val="single" w:sz="4" w:space="0" w:color="auto"/>
              <w:right w:val="single" w:sz="4" w:space="0" w:color="auto"/>
            </w:tcBorders>
            <w:vAlign w:val="bottom"/>
            <w:hideMark/>
          </w:tcPr>
          <w:p w14:paraId="3F9447DB" w14:textId="77777777" w:rsidR="0087276D" w:rsidRPr="00831225" w:rsidRDefault="0087276D" w:rsidP="00DD67C3">
            <w:pPr>
              <w:rPr>
                <w:rFonts w:cs="Calibri"/>
                <w:color w:val="000000"/>
              </w:rPr>
            </w:pPr>
            <w:r w:rsidRPr="00831225">
              <w:rPr>
                <w:rFonts w:cs="Calibri"/>
                <w:color w:val="000000"/>
              </w:rPr>
              <w:t>Jednostavna nabava</w:t>
            </w:r>
          </w:p>
        </w:tc>
        <w:tc>
          <w:tcPr>
            <w:tcW w:w="635" w:type="dxa"/>
            <w:tcBorders>
              <w:top w:val="nil"/>
              <w:left w:val="nil"/>
              <w:bottom w:val="single" w:sz="4" w:space="0" w:color="auto"/>
              <w:right w:val="single" w:sz="4" w:space="0" w:color="auto"/>
            </w:tcBorders>
            <w:vAlign w:val="bottom"/>
            <w:hideMark/>
          </w:tcPr>
          <w:p w14:paraId="369577BF" w14:textId="77777777" w:rsidR="0087276D" w:rsidRPr="00831225" w:rsidRDefault="0087276D" w:rsidP="00DD67C3">
            <w:pPr>
              <w:rPr>
                <w:rFonts w:cs="Calibri"/>
                <w:color w:val="000000"/>
              </w:rPr>
            </w:pPr>
            <w:r w:rsidRPr="00831225">
              <w:rPr>
                <w:rFonts w:cs="Calibri"/>
                <w:color w:val="000000"/>
              </w:rPr>
              <w:t>NE</w:t>
            </w:r>
          </w:p>
        </w:tc>
        <w:tc>
          <w:tcPr>
            <w:tcW w:w="567" w:type="dxa"/>
            <w:tcBorders>
              <w:top w:val="nil"/>
              <w:left w:val="nil"/>
              <w:bottom w:val="single" w:sz="4" w:space="0" w:color="auto"/>
              <w:right w:val="single" w:sz="4" w:space="0" w:color="auto"/>
            </w:tcBorders>
            <w:vAlign w:val="bottom"/>
            <w:hideMark/>
          </w:tcPr>
          <w:p w14:paraId="1F1FB667" w14:textId="77777777" w:rsidR="0087276D" w:rsidRPr="00831225" w:rsidRDefault="0087276D" w:rsidP="00DD67C3">
            <w:pPr>
              <w:rPr>
                <w:rFonts w:cs="Calibri"/>
                <w:color w:val="000000"/>
              </w:rPr>
            </w:pPr>
            <w:r w:rsidRPr="00831225">
              <w:rPr>
                <w:rFonts w:cs="Calibri"/>
                <w:color w:val="000000"/>
              </w:rPr>
              <w:t>-</w:t>
            </w:r>
          </w:p>
        </w:tc>
        <w:tc>
          <w:tcPr>
            <w:tcW w:w="357" w:type="dxa"/>
            <w:tcBorders>
              <w:top w:val="nil"/>
              <w:left w:val="nil"/>
              <w:bottom w:val="single" w:sz="4" w:space="0" w:color="auto"/>
              <w:right w:val="single" w:sz="4" w:space="0" w:color="auto"/>
            </w:tcBorders>
            <w:vAlign w:val="bottom"/>
            <w:hideMark/>
          </w:tcPr>
          <w:p w14:paraId="1EA542FE" w14:textId="77777777" w:rsidR="0087276D" w:rsidRPr="00831225" w:rsidRDefault="0087276D" w:rsidP="00DD67C3">
            <w:pPr>
              <w:rPr>
                <w:rFonts w:cs="Calibri"/>
                <w:color w:val="000000"/>
              </w:rPr>
            </w:pPr>
            <w:r w:rsidRPr="00831225">
              <w:rPr>
                <w:rFonts w:cs="Calibri"/>
                <w:color w:val="000000"/>
              </w:rPr>
              <w:t> </w:t>
            </w:r>
          </w:p>
        </w:tc>
        <w:tc>
          <w:tcPr>
            <w:tcW w:w="850" w:type="dxa"/>
            <w:tcBorders>
              <w:top w:val="nil"/>
              <w:left w:val="nil"/>
              <w:bottom w:val="single" w:sz="4" w:space="0" w:color="auto"/>
              <w:right w:val="single" w:sz="4" w:space="0" w:color="auto"/>
            </w:tcBorders>
            <w:vAlign w:val="bottom"/>
            <w:hideMark/>
          </w:tcPr>
          <w:p w14:paraId="4507DF3E" w14:textId="77777777" w:rsidR="0087276D" w:rsidRPr="00831225" w:rsidRDefault="0087276D" w:rsidP="00DD67C3">
            <w:pPr>
              <w:rPr>
                <w:rFonts w:cs="Calibri"/>
                <w:color w:val="000000"/>
              </w:rPr>
            </w:pPr>
            <w:r w:rsidRPr="00831225">
              <w:rPr>
                <w:rFonts w:cs="Calibri"/>
                <w:color w:val="000000"/>
              </w:rPr>
              <w:t>NE</w:t>
            </w:r>
          </w:p>
        </w:tc>
        <w:tc>
          <w:tcPr>
            <w:tcW w:w="425" w:type="dxa"/>
            <w:tcBorders>
              <w:top w:val="nil"/>
              <w:left w:val="nil"/>
              <w:bottom w:val="single" w:sz="4" w:space="0" w:color="auto"/>
              <w:right w:val="single" w:sz="4" w:space="0" w:color="auto"/>
            </w:tcBorders>
            <w:vAlign w:val="bottom"/>
            <w:hideMark/>
          </w:tcPr>
          <w:p w14:paraId="5A0C269D" w14:textId="77777777" w:rsidR="0087276D" w:rsidRPr="00831225" w:rsidRDefault="0087276D" w:rsidP="00DD67C3">
            <w:pPr>
              <w:rPr>
                <w:rFonts w:cs="Calibri"/>
                <w:color w:val="000000"/>
              </w:rPr>
            </w:pPr>
            <w:r w:rsidRPr="00831225">
              <w:rPr>
                <w:rFonts w:cs="Calibri"/>
                <w:color w:val="000000"/>
              </w:rPr>
              <w:t> </w:t>
            </w:r>
          </w:p>
        </w:tc>
        <w:tc>
          <w:tcPr>
            <w:tcW w:w="284" w:type="dxa"/>
            <w:tcBorders>
              <w:top w:val="nil"/>
              <w:left w:val="nil"/>
              <w:bottom w:val="single" w:sz="4" w:space="0" w:color="auto"/>
              <w:right w:val="single" w:sz="4" w:space="0" w:color="auto"/>
            </w:tcBorders>
            <w:vAlign w:val="bottom"/>
            <w:hideMark/>
          </w:tcPr>
          <w:p w14:paraId="1F322DC1" w14:textId="77777777" w:rsidR="0087276D" w:rsidRPr="00831225" w:rsidRDefault="0087276D" w:rsidP="00DD67C3">
            <w:pPr>
              <w:rPr>
                <w:rFonts w:cs="Calibri"/>
                <w:color w:val="000000"/>
              </w:rPr>
            </w:pPr>
            <w:r w:rsidRPr="00831225">
              <w:rPr>
                <w:rFonts w:cs="Calibri"/>
                <w:color w:val="000000"/>
              </w:rPr>
              <w:t> </w:t>
            </w:r>
          </w:p>
        </w:tc>
        <w:tc>
          <w:tcPr>
            <w:tcW w:w="380" w:type="dxa"/>
            <w:tcBorders>
              <w:top w:val="nil"/>
              <w:left w:val="nil"/>
              <w:bottom w:val="single" w:sz="4" w:space="0" w:color="auto"/>
              <w:right w:val="single" w:sz="4" w:space="0" w:color="auto"/>
            </w:tcBorders>
            <w:vAlign w:val="bottom"/>
            <w:hideMark/>
          </w:tcPr>
          <w:p w14:paraId="6311FAFC" w14:textId="77777777" w:rsidR="0087276D" w:rsidRPr="00831225" w:rsidRDefault="0087276D" w:rsidP="00DD67C3">
            <w:pPr>
              <w:rPr>
                <w:rFonts w:cs="Calibri"/>
                <w:color w:val="000000"/>
              </w:rPr>
            </w:pPr>
            <w:r w:rsidRPr="00831225">
              <w:rPr>
                <w:rFonts w:cs="Calibri"/>
                <w:color w:val="000000"/>
              </w:rPr>
              <w:t> </w:t>
            </w:r>
          </w:p>
        </w:tc>
        <w:tc>
          <w:tcPr>
            <w:tcW w:w="276" w:type="dxa"/>
            <w:tcBorders>
              <w:top w:val="nil"/>
              <w:left w:val="nil"/>
              <w:bottom w:val="single" w:sz="4" w:space="0" w:color="auto"/>
              <w:right w:val="single" w:sz="4" w:space="0" w:color="auto"/>
            </w:tcBorders>
            <w:vAlign w:val="bottom"/>
            <w:hideMark/>
          </w:tcPr>
          <w:p w14:paraId="43D68664" w14:textId="77777777" w:rsidR="0087276D" w:rsidRPr="00831225" w:rsidRDefault="0087276D" w:rsidP="00DD67C3">
            <w:pPr>
              <w:rPr>
                <w:rFonts w:cs="Calibri"/>
                <w:color w:val="000000"/>
              </w:rPr>
            </w:pPr>
            <w:r w:rsidRPr="00831225">
              <w:rPr>
                <w:rFonts w:cs="Calibri"/>
                <w:color w:val="000000"/>
              </w:rPr>
              <w:t> </w:t>
            </w:r>
          </w:p>
        </w:tc>
        <w:tc>
          <w:tcPr>
            <w:tcW w:w="425" w:type="dxa"/>
            <w:tcBorders>
              <w:top w:val="nil"/>
              <w:left w:val="nil"/>
              <w:bottom w:val="single" w:sz="4" w:space="0" w:color="auto"/>
              <w:right w:val="single" w:sz="4" w:space="0" w:color="auto"/>
            </w:tcBorders>
            <w:noWrap/>
            <w:vAlign w:val="bottom"/>
            <w:hideMark/>
          </w:tcPr>
          <w:p w14:paraId="17EE72F0" w14:textId="77777777" w:rsidR="0087276D" w:rsidRPr="00831225" w:rsidRDefault="0087276D" w:rsidP="00DD67C3">
            <w:pPr>
              <w:jc w:val="right"/>
              <w:rPr>
                <w:rFonts w:cs="Calibri"/>
                <w:color w:val="000000"/>
              </w:rPr>
            </w:pPr>
            <w:r w:rsidRPr="00831225">
              <w:rPr>
                <w:rFonts w:cs="Calibri"/>
                <w:color w:val="000000"/>
              </w:rPr>
              <w:t>1</w:t>
            </w:r>
          </w:p>
        </w:tc>
        <w:tc>
          <w:tcPr>
            <w:tcW w:w="851" w:type="dxa"/>
            <w:tcBorders>
              <w:top w:val="nil"/>
              <w:left w:val="nil"/>
              <w:bottom w:val="single" w:sz="4" w:space="0" w:color="auto"/>
              <w:right w:val="single" w:sz="4" w:space="0" w:color="auto"/>
            </w:tcBorders>
            <w:noWrap/>
            <w:vAlign w:val="bottom"/>
            <w:hideMark/>
          </w:tcPr>
          <w:p w14:paraId="31BC150A" w14:textId="77777777" w:rsidR="0087276D" w:rsidRPr="00831225" w:rsidRDefault="0087276D" w:rsidP="00DD67C3">
            <w:pPr>
              <w:rPr>
                <w:rFonts w:cs="Calibri"/>
                <w:color w:val="000000"/>
              </w:rPr>
            </w:pPr>
            <w:r w:rsidRPr="00831225">
              <w:rPr>
                <w:rFonts w:cs="Calibri"/>
                <w:color w:val="000000"/>
              </w:rPr>
              <w:t>07.01.2026 00:00:00</w:t>
            </w:r>
          </w:p>
        </w:tc>
        <w:tc>
          <w:tcPr>
            <w:tcW w:w="999" w:type="dxa"/>
            <w:tcBorders>
              <w:top w:val="nil"/>
              <w:left w:val="nil"/>
              <w:bottom w:val="single" w:sz="4" w:space="0" w:color="auto"/>
              <w:right w:val="single" w:sz="4" w:space="0" w:color="auto"/>
            </w:tcBorders>
            <w:noWrap/>
            <w:vAlign w:val="bottom"/>
            <w:hideMark/>
          </w:tcPr>
          <w:p w14:paraId="177FEEC9" w14:textId="77777777" w:rsidR="0087276D" w:rsidRPr="00831225" w:rsidRDefault="0087276D" w:rsidP="00DD67C3">
            <w:pPr>
              <w:rPr>
                <w:rFonts w:cs="Calibri"/>
                <w:color w:val="000000"/>
              </w:rPr>
            </w:pPr>
            <w:r w:rsidRPr="00831225">
              <w:rPr>
                <w:rFonts w:cs="Calibri"/>
                <w:color w:val="000000"/>
              </w:rPr>
              <w:t> </w:t>
            </w:r>
          </w:p>
        </w:tc>
        <w:tc>
          <w:tcPr>
            <w:tcW w:w="567" w:type="dxa"/>
            <w:tcBorders>
              <w:top w:val="nil"/>
              <w:left w:val="nil"/>
              <w:bottom w:val="single" w:sz="4" w:space="0" w:color="auto"/>
              <w:right w:val="single" w:sz="4" w:space="0" w:color="auto"/>
            </w:tcBorders>
            <w:noWrap/>
            <w:vAlign w:val="bottom"/>
            <w:hideMark/>
          </w:tcPr>
          <w:p w14:paraId="21F859CE" w14:textId="77777777" w:rsidR="0087276D" w:rsidRPr="00831225" w:rsidRDefault="0087276D" w:rsidP="00DD67C3">
            <w:pPr>
              <w:rPr>
                <w:rFonts w:cs="Calibri"/>
                <w:color w:val="000000"/>
              </w:rPr>
            </w:pPr>
            <w:r w:rsidRPr="00831225">
              <w:rPr>
                <w:rFonts w:cs="Calibri"/>
                <w:color w:val="000000"/>
              </w:rPr>
              <w:t>Novo</w:t>
            </w:r>
          </w:p>
        </w:tc>
      </w:tr>
      <w:tr w:rsidR="0087276D" w:rsidRPr="00831225" w14:paraId="4E9E46AE" w14:textId="77777777" w:rsidTr="0087276D">
        <w:trPr>
          <w:gridAfter w:val="2"/>
          <w:wAfter w:w="206" w:type="dxa"/>
          <w:trHeight w:val="600"/>
        </w:trPr>
        <w:tc>
          <w:tcPr>
            <w:tcW w:w="694" w:type="dxa"/>
            <w:tcBorders>
              <w:top w:val="nil"/>
              <w:left w:val="single" w:sz="12" w:space="0" w:color="auto"/>
              <w:bottom w:val="single" w:sz="4" w:space="0" w:color="auto"/>
              <w:right w:val="single" w:sz="4" w:space="0" w:color="auto"/>
            </w:tcBorders>
            <w:noWrap/>
            <w:vAlign w:val="center"/>
            <w:hideMark/>
          </w:tcPr>
          <w:p w14:paraId="6295C854" w14:textId="77777777" w:rsidR="0087276D" w:rsidRPr="00831225" w:rsidRDefault="0087276D" w:rsidP="00DD67C3">
            <w:pPr>
              <w:jc w:val="center"/>
              <w:rPr>
                <w:rFonts w:cs="Calibri"/>
                <w:color w:val="000000"/>
              </w:rPr>
            </w:pPr>
            <w:r w:rsidRPr="00831225">
              <w:rPr>
                <w:rFonts w:cs="Calibri"/>
                <w:color w:val="000000"/>
              </w:rPr>
              <w:t>0035</w:t>
            </w:r>
          </w:p>
        </w:tc>
        <w:tc>
          <w:tcPr>
            <w:tcW w:w="992" w:type="dxa"/>
            <w:tcBorders>
              <w:top w:val="nil"/>
              <w:left w:val="nil"/>
              <w:bottom w:val="single" w:sz="4" w:space="0" w:color="auto"/>
              <w:right w:val="single" w:sz="4" w:space="0" w:color="auto"/>
            </w:tcBorders>
            <w:noWrap/>
            <w:vAlign w:val="bottom"/>
            <w:hideMark/>
          </w:tcPr>
          <w:p w14:paraId="27333CEC" w14:textId="77777777" w:rsidR="0087276D" w:rsidRPr="00831225" w:rsidRDefault="0087276D" w:rsidP="00DD67C3">
            <w:pPr>
              <w:rPr>
                <w:rFonts w:cs="Calibri"/>
                <w:color w:val="000000"/>
              </w:rPr>
            </w:pPr>
            <w:r w:rsidRPr="00831225">
              <w:rPr>
                <w:rFonts w:cs="Calibri"/>
                <w:color w:val="000000"/>
              </w:rPr>
              <w:t>35/2026</w:t>
            </w:r>
          </w:p>
        </w:tc>
        <w:tc>
          <w:tcPr>
            <w:tcW w:w="851" w:type="dxa"/>
            <w:tcBorders>
              <w:top w:val="nil"/>
              <w:left w:val="nil"/>
              <w:bottom w:val="single" w:sz="4" w:space="0" w:color="auto"/>
              <w:right w:val="single" w:sz="4" w:space="0" w:color="auto"/>
            </w:tcBorders>
            <w:noWrap/>
            <w:vAlign w:val="bottom"/>
            <w:hideMark/>
          </w:tcPr>
          <w:p w14:paraId="73B4ED9E" w14:textId="77777777" w:rsidR="0087276D" w:rsidRPr="00831225" w:rsidRDefault="0087276D" w:rsidP="00DD67C3">
            <w:pPr>
              <w:rPr>
                <w:rFonts w:cs="Calibri"/>
                <w:color w:val="000000"/>
              </w:rPr>
            </w:pPr>
            <w:r w:rsidRPr="00831225">
              <w:rPr>
                <w:rFonts w:cs="Calibri"/>
                <w:color w:val="000000"/>
              </w:rPr>
              <w:t>Jednostavna nabava</w:t>
            </w:r>
          </w:p>
        </w:tc>
        <w:tc>
          <w:tcPr>
            <w:tcW w:w="1549" w:type="dxa"/>
            <w:tcBorders>
              <w:top w:val="nil"/>
              <w:left w:val="nil"/>
              <w:bottom w:val="single" w:sz="4" w:space="0" w:color="auto"/>
              <w:right w:val="single" w:sz="4" w:space="0" w:color="auto"/>
            </w:tcBorders>
            <w:vAlign w:val="bottom"/>
            <w:hideMark/>
          </w:tcPr>
          <w:p w14:paraId="7F0CB5F7" w14:textId="77777777" w:rsidR="0087276D" w:rsidRPr="00831225" w:rsidRDefault="0087276D" w:rsidP="00DD67C3">
            <w:pPr>
              <w:rPr>
                <w:rFonts w:cs="Calibri"/>
                <w:color w:val="000000"/>
              </w:rPr>
            </w:pPr>
            <w:r w:rsidRPr="00831225">
              <w:rPr>
                <w:rFonts w:cs="Calibri"/>
                <w:color w:val="000000"/>
              </w:rPr>
              <w:t>Općinske manifestacija - Kotlovinijada, biciklijada</w:t>
            </w:r>
          </w:p>
        </w:tc>
        <w:tc>
          <w:tcPr>
            <w:tcW w:w="719" w:type="dxa"/>
            <w:tcBorders>
              <w:top w:val="nil"/>
              <w:left w:val="nil"/>
              <w:bottom w:val="single" w:sz="4" w:space="0" w:color="auto"/>
              <w:right w:val="single" w:sz="4" w:space="0" w:color="auto"/>
            </w:tcBorders>
            <w:vAlign w:val="bottom"/>
            <w:hideMark/>
          </w:tcPr>
          <w:p w14:paraId="25ADB068" w14:textId="77777777" w:rsidR="0087276D" w:rsidRPr="00831225" w:rsidRDefault="0087276D" w:rsidP="00DD67C3">
            <w:pPr>
              <w:rPr>
                <w:rFonts w:cs="Calibri"/>
                <w:color w:val="000000"/>
              </w:rPr>
            </w:pPr>
            <w:r w:rsidRPr="00831225">
              <w:rPr>
                <w:rFonts w:cs="Calibri"/>
                <w:color w:val="000000"/>
              </w:rPr>
              <w:t>Usluge</w:t>
            </w:r>
          </w:p>
        </w:tc>
        <w:tc>
          <w:tcPr>
            <w:tcW w:w="850" w:type="dxa"/>
            <w:tcBorders>
              <w:top w:val="nil"/>
              <w:left w:val="nil"/>
              <w:bottom w:val="single" w:sz="4" w:space="0" w:color="auto"/>
              <w:right w:val="single" w:sz="4" w:space="0" w:color="auto"/>
            </w:tcBorders>
            <w:vAlign w:val="bottom"/>
            <w:hideMark/>
          </w:tcPr>
          <w:p w14:paraId="13553A02" w14:textId="77777777" w:rsidR="0087276D" w:rsidRPr="00831225" w:rsidRDefault="0087276D" w:rsidP="00DD67C3">
            <w:pPr>
              <w:rPr>
                <w:rFonts w:cs="Calibri"/>
                <w:color w:val="000000"/>
              </w:rPr>
            </w:pPr>
            <w:r w:rsidRPr="00831225">
              <w:rPr>
                <w:rFonts w:cs="Calibri"/>
                <w:color w:val="000000"/>
              </w:rPr>
              <w:t>79952000 - Usluge organiziranja do</w:t>
            </w:r>
            <w:r w:rsidRPr="00831225">
              <w:rPr>
                <w:rFonts w:cs="Calibri"/>
                <w:color w:val="000000"/>
              </w:rPr>
              <w:lastRenderedPageBreak/>
              <w:t>gađanja</w:t>
            </w:r>
          </w:p>
        </w:tc>
        <w:tc>
          <w:tcPr>
            <w:tcW w:w="709" w:type="dxa"/>
            <w:tcBorders>
              <w:top w:val="nil"/>
              <w:left w:val="nil"/>
              <w:bottom w:val="single" w:sz="4" w:space="0" w:color="auto"/>
              <w:right w:val="single" w:sz="4" w:space="0" w:color="auto"/>
            </w:tcBorders>
            <w:noWrap/>
            <w:vAlign w:val="bottom"/>
            <w:hideMark/>
          </w:tcPr>
          <w:p w14:paraId="479F295B" w14:textId="77777777" w:rsidR="0087276D" w:rsidRPr="00831225" w:rsidRDefault="0087276D" w:rsidP="00DD67C3">
            <w:pPr>
              <w:jc w:val="right"/>
              <w:rPr>
                <w:rFonts w:cs="Calibri"/>
                <w:color w:val="000000"/>
              </w:rPr>
            </w:pPr>
            <w:r w:rsidRPr="00831225">
              <w:rPr>
                <w:rFonts w:cs="Calibri"/>
                <w:color w:val="000000"/>
              </w:rPr>
              <w:lastRenderedPageBreak/>
              <w:t>4.000,00</w:t>
            </w:r>
          </w:p>
        </w:tc>
        <w:tc>
          <w:tcPr>
            <w:tcW w:w="851" w:type="dxa"/>
            <w:tcBorders>
              <w:top w:val="nil"/>
              <w:left w:val="nil"/>
              <w:bottom w:val="single" w:sz="4" w:space="0" w:color="auto"/>
              <w:right w:val="single" w:sz="4" w:space="0" w:color="auto"/>
            </w:tcBorders>
            <w:vAlign w:val="bottom"/>
            <w:hideMark/>
          </w:tcPr>
          <w:p w14:paraId="40025E9A" w14:textId="77777777" w:rsidR="0087276D" w:rsidRPr="00831225" w:rsidRDefault="0087276D" w:rsidP="00DD67C3">
            <w:pPr>
              <w:rPr>
                <w:rFonts w:cs="Calibri"/>
                <w:color w:val="000000"/>
              </w:rPr>
            </w:pPr>
            <w:r w:rsidRPr="00831225">
              <w:rPr>
                <w:rFonts w:cs="Calibri"/>
                <w:color w:val="000000"/>
              </w:rPr>
              <w:t>Jednostavna nabava</w:t>
            </w:r>
          </w:p>
        </w:tc>
        <w:tc>
          <w:tcPr>
            <w:tcW w:w="635" w:type="dxa"/>
            <w:tcBorders>
              <w:top w:val="nil"/>
              <w:left w:val="nil"/>
              <w:bottom w:val="single" w:sz="4" w:space="0" w:color="auto"/>
              <w:right w:val="single" w:sz="4" w:space="0" w:color="auto"/>
            </w:tcBorders>
            <w:vAlign w:val="bottom"/>
            <w:hideMark/>
          </w:tcPr>
          <w:p w14:paraId="35F40BEB" w14:textId="77777777" w:rsidR="0087276D" w:rsidRPr="00831225" w:rsidRDefault="0087276D" w:rsidP="00DD67C3">
            <w:pPr>
              <w:rPr>
                <w:rFonts w:cs="Calibri"/>
                <w:color w:val="000000"/>
              </w:rPr>
            </w:pPr>
            <w:r w:rsidRPr="00831225">
              <w:rPr>
                <w:rFonts w:cs="Calibri"/>
                <w:color w:val="000000"/>
              </w:rPr>
              <w:t>NE</w:t>
            </w:r>
          </w:p>
        </w:tc>
        <w:tc>
          <w:tcPr>
            <w:tcW w:w="567" w:type="dxa"/>
            <w:tcBorders>
              <w:top w:val="nil"/>
              <w:left w:val="nil"/>
              <w:bottom w:val="single" w:sz="4" w:space="0" w:color="auto"/>
              <w:right w:val="single" w:sz="4" w:space="0" w:color="auto"/>
            </w:tcBorders>
            <w:vAlign w:val="bottom"/>
            <w:hideMark/>
          </w:tcPr>
          <w:p w14:paraId="6E7A0545" w14:textId="77777777" w:rsidR="0087276D" w:rsidRPr="00831225" w:rsidRDefault="0087276D" w:rsidP="00DD67C3">
            <w:pPr>
              <w:rPr>
                <w:rFonts w:cs="Calibri"/>
                <w:color w:val="000000"/>
              </w:rPr>
            </w:pPr>
            <w:r w:rsidRPr="00831225">
              <w:rPr>
                <w:rFonts w:cs="Calibri"/>
                <w:color w:val="000000"/>
              </w:rPr>
              <w:t>-</w:t>
            </w:r>
          </w:p>
        </w:tc>
        <w:tc>
          <w:tcPr>
            <w:tcW w:w="357" w:type="dxa"/>
            <w:tcBorders>
              <w:top w:val="nil"/>
              <w:left w:val="nil"/>
              <w:bottom w:val="single" w:sz="4" w:space="0" w:color="auto"/>
              <w:right w:val="single" w:sz="4" w:space="0" w:color="auto"/>
            </w:tcBorders>
            <w:vAlign w:val="bottom"/>
            <w:hideMark/>
          </w:tcPr>
          <w:p w14:paraId="5A290C2B" w14:textId="77777777" w:rsidR="0087276D" w:rsidRPr="00831225" w:rsidRDefault="0087276D" w:rsidP="00DD67C3">
            <w:pPr>
              <w:rPr>
                <w:rFonts w:cs="Calibri"/>
                <w:color w:val="000000"/>
              </w:rPr>
            </w:pPr>
            <w:r w:rsidRPr="00831225">
              <w:rPr>
                <w:rFonts w:cs="Calibri"/>
                <w:color w:val="000000"/>
              </w:rPr>
              <w:t> </w:t>
            </w:r>
          </w:p>
        </w:tc>
        <w:tc>
          <w:tcPr>
            <w:tcW w:w="850" w:type="dxa"/>
            <w:tcBorders>
              <w:top w:val="nil"/>
              <w:left w:val="nil"/>
              <w:bottom w:val="single" w:sz="4" w:space="0" w:color="auto"/>
              <w:right w:val="single" w:sz="4" w:space="0" w:color="auto"/>
            </w:tcBorders>
            <w:vAlign w:val="bottom"/>
            <w:hideMark/>
          </w:tcPr>
          <w:p w14:paraId="73C4C13C" w14:textId="77777777" w:rsidR="0087276D" w:rsidRPr="00831225" w:rsidRDefault="0087276D" w:rsidP="00DD67C3">
            <w:pPr>
              <w:rPr>
                <w:rFonts w:cs="Calibri"/>
                <w:color w:val="000000"/>
              </w:rPr>
            </w:pPr>
            <w:r w:rsidRPr="00831225">
              <w:rPr>
                <w:rFonts w:cs="Calibri"/>
                <w:color w:val="000000"/>
              </w:rPr>
              <w:t>NE</w:t>
            </w:r>
          </w:p>
        </w:tc>
        <w:tc>
          <w:tcPr>
            <w:tcW w:w="425" w:type="dxa"/>
            <w:tcBorders>
              <w:top w:val="nil"/>
              <w:left w:val="nil"/>
              <w:bottom w:val="single" w:sz="4" w:space="0" w:color="auto"/>
              <w:right w:val="single" w:sz="4" w:space="0" w:color="auto"/>
            </w:tcBorders>
            <w:vAlign w:val="bottom"/>
            <w:hideMark/>
          </w:tcPr>
          <w:p w14:paraId="5E35FF0D" w14:textId="77777777" w:rsidR="0087276D" w:rsidRPr="00831225" w:rsidRDefault="0087276D" w:rsidP="00DD67C3">
            <w:pPr>
              <w:rPr>
                <w:rFonts w:cs="Calibri"/>
                <w:color w:val="000000"/>
              </w:rPr>
            </w:pPr>
            <w:r w:rsidRPr="00831225">
              <w:rPr>
                <w:rFonts w:cs="Calibri"/>
                <w:color w:val="000000"/>
              </w:rPr>
              <w:t> </w:t>
            </w:r>
          </w:p>
        </w:tc>
        <w:tc>
          <w:tcPr>
            <w:tcW w:w="284" w:type="dxa"/>
            <w:tcBorders>
              <w:top w:val="nil"/>
              <w:left w:val="nil"/>
              <w:bottom w:val="single" w:sz="4" w:space="0" w:color="auto"/>
              <w:right w:val="single" w:sz="4" w:space="0" w:color="auto"/>
            </w:tcBorders>
            <w:vAlign w:val="bottom"/>
            <w:hideMark/>
          </w:tcPr>
          <w:p w14:paraId="5886710F" w14:textId="77777777" w:rsidR="0087276D" w:rsidRPr="00831225" w:rsidRDefault="0087276D" w:rsidP="00DD67C3">
            <w:pPr>
              <w:rPr>
                <w:rFonts w:cs="Calibri"/>
                <w:color w:val="000000"/>
              </w:rPr>
            </w:pPr>
            <w:r w:rsidRPr="00831225">
              <w:rPr>
                <w:rFonts w:cs="Calibri"/>
                <w:color w:val="000000"/>
              </w:rPr>
              <w:t> </w:t>
            </w:r>
          </w:p>
        </w:tc>
        <w:tc>
          <w:tcPr>
            <w:tcW w:w="380" w:type="dxa"/>
            <w:tcBorders>
              <w:top w:val="nil"/>
              <w:left w:val="nil"/>
              <w:bottom w:val="single" w:sz="4" w:space="0" w:color="auto"/>
              <w:right w:val="single" w:sz="4" w:space="0" w:color="auto"/>
            </w:tcBorders>
            <w:vAlign w:val="bottom"/>
            <w:hideMark/>
          </w:tcPr>
          <w:p w14:paraId="38AC3666" w14:textId="77777777" w:rsidR="0087276D" w:rsidRPr="00831225" w:rsidRDefault="0087276D" w:rsidP="00DD67C3">
            <w:pPr>
              <w:rPr>
                <w:rFonts w:cs="Calibri"/>
                <w:color w:val="000000"/>
              </w:rPr>
            </w:pPr>
            <w:r w:rsidRPr="00831225">
              <w:rPr>
                <w:rFonts w:cs="Calibri"/>
                <w:color w:val="000000"/>
              </w:rPr>
              <w:t> </w:t>
            </w:r>
          </w:p>
        </w:tc>
        <w:tc>
          <w:tcPr>
            <w:tcW w:w="276" w:type="dxa"/>
            <w:tcBorders>
              <w:top w:val="nil"/>
              <w:left w:val="nil"/>
              <w:bottom w:val="single" w:sz="4" w:space="0" w:color="auto"/>
              <w:right w:val="single" w:sz="4" w:space="0" w:color="auto"/>
            </w:tcBorders>
            <w:vAlign w:val="bottom"/>
            <w:hideMark/>
          </w:tcPr>
          <w:p w14:paraId="41AFBAC0" w14:textId="77777777" w:rsidR="0087276D" w:rsidRPr="00831225" w:rsidRDefault="0087276D" w:rsidP="00DD67C3">
            <w:pPr>
              <w:rPr>
                <w:rFonts w:cs="Calibri"/>
                <w:color w:val="000000"/>
              </w:rPr>
            </w:pPr>
            <w:r w:rsidRPr="00831225">
              <w:rPr>
                <w:rFonts w:cs="Calibri"/>
                <w:color w:val="000000"/>
              </w:rPr>
              <w:t> </w:t>
            </w:r>
          </w:p>
        </w:tc>
        <w:tc>
          <w:tcPr>
            <w:tcW w:w="425" w:type="dxa"/>
            <w:tcBorders>
              <w:top w:val="nil"/>
              <w:left w:val="nil"/>
              <w:bottom w:val="single" w:sz="4" w:space="0" w:color="auto"/>
              <w:right w:val="single" w:sz="4" w:space="0" w:color="auto"/>
            </w:tcBorders>
            <w:noWrap/>
            <w:vAlign w:val="bottom"/>
            <w:hideMark/>
          </w:tcPr>
          <w:p w14:paraId="0D9C2D79" w14:textId="77777777" w:rsidR="0087276D" w:rsidRPr="00831225" w:rsidRDefault="0087276D" w:rsidP="00DD67C3">
            <w:pPr>
              <w:jc w:val="right"/>
              <w:rPr>
                <w:rFonts w:cs="Calibri"/>
                <w:color w:val="000000"/>
              </w:rPr>
            </w:pPr>
            <w:r w:rsidRPr="00831225">
              <w:rPr>
                <w:rFonts w:cs="Calibri"/>
                <w:color w:val="000000"/>
              </w:rPr>
              <w:t>1</w:t>
            </w:r>
          </w:p>
        </w:tc>
        <w:tc>
          <w:tcPr>
            <w:tcW w:w="851" w:type="dxa"/>
            <w:tcBorders>
              <w:top w:val="nil"/>
              <w:left w:val="nil"/>
              <w:bottom w:val="single" w:sz="4" w:space="0" w:color="auto"/>
              <w:right w:val="single" w:sz="4" w:space="0" w:color="auto"/>
            </w:tcBorders>
            <w:noWrap/>
            <w:vAlign w:val="bottom"/>
            <w:hideMark/>
          </w:tcPr>
          <w:p w14:paraId="3B8926A4" w14:textId="77777777" w:rsidR="0087276D" w:rsidRPr="00831225" w:rsidRDefault="0087276D" w:rsidP="00DD67C3">
            <w:pPr>
              <w:rPr>
                <w:rFonts w:cs="Calibri"/>
                <w:color w:val="000000"/>
              </w:rPr>
            </w:pPr>
            <w:r w:rsidRPr="00831225">
              <w:rPr>
                <w:rFonts w:cs="Calibri"/>
                <w:color w:val="000000"/>
              </w:rPr>
              <w:t>07.01.2026 00:00:00</w:t>
            </w:r>
          </w:p>
        </w:tc>
        <w:tc>
          <w:tcPr>
            <w:tcW w:w="999" w:type="dxa"/>
            <w:tcBorders>
              <w:top w:val="nil"/>
              <w:left w:val="nil"/>
              <w:bottom w:val="single" w:sz="4" w:space="0" w:color="auto"/>
              <w:right w:val="single" w:sz="4" w:space="0" w:color="auto"/>
            </w:tcBorders>
            <w:noWrap/>
            <w:vAlign w:val="bottom"/>
            <w:hideMark/>
          </w:tcPr>
          <w:p w14:paraId="179C3773" w14:textId="77777777" w:rsidR="0087276D" w:rsidRPr="00831225" w:rsidRDefault="0087276D" w:rsidP="00DD67C3">
            <w:pPr>
              <w:rPr>
                <w:rFonts w:cs="Calibri"/>
                <w:color w:val="000000"/>
              </w:rPr>
            </w:pPr>
            <w:r w:rsidRPr="00831225">
              <w:rPr>
                <w:rFonts w:cs="Calibri"/>
                <w:color w:val="000000"/>
              </w:rPr>
              <w:t> </w:t>
            </w:r>
          </w:p>
        </w:tc>
        <w:tc>
          <w:tcPr>
            <w:tcW w:w="567" w:type="dxa"/>
            <w:tcBorders>
              <w:top w:val="nil"/>
              <w:left w:val="nil"/>
              <w:bottom w:val="single" w:sz="4" w:space="0" w:color="auto"/>
              <w:right w:val="single" w:sz="4" w:space="0" w:color="auto"/>
            </w:tcBorders>
            <w:noWrap/>
            <w:vAlign w:val="bottom"/>
            <w:hideMark/>
          </w:tcPr>
          <w:p w14:paraId="5F07F065" w14:textId="77777777" w:rsidR="0087276D" w:rsidRPr="00831225" w:rsidRDefault="0087276D" w:rsidP="00DD67C3">
            <w:pPr>
              <w:rPr>
                <w:rFonts w:cs="Calibri"/>
                <w:color w:val="000000"/>
              </w:rPr>
            </w:pPr>
            <w:r w:rsidRPr="00831225">
              <w:rPr>
                <w:rFonts w:cs="Calibri"/>
                <w:color w:val="000000"/>
              </w:rPr>
              <w:t>Novo</w:t>
            </w:r>
          </w:p>
        </w:tc>
      </w:tr>
      <w:tr w:rsidR="0087276D" w:rsidRPr="00831225" w14:paraId="794172B7" w14:textId="77777777" w:rsidTr="0087276D">
        <w:trPr>
          <w:gridAfter w:val="2"/>
          <w:wAfter w:w="206" w:type="dxa"/>
          <w:trHeight w:val="600"/>
        </w:trPr>
        <w:tc>
          <w:tcPr>
            <w:tcW w:w="694" w:type="dxa"/>
            <w:tcBorders>
              <w:top w:val="nil"/>
              <w:left w:val="single" w:sz="12" w:space="0" w:color="auto"/>
              <w:bottom w:val="single" w:sz="4" w:space="0" w:color="auto"/>
              <w:right w:val="single" w:sz="4" w:space="0" w:color="auto"/>
            </w:tcBorders>
            <w:noWrap/>
            <w:vAlign w:val="center"/>
            <w:hideMark/>
          </w:tcPr>
          <w:p w14:paraId="290A61F2" w14:textId="77777777" w:rsidR="0087276D" w:rsidRPr="00831225" w:rsidRDefault="0087276D" w:rsidP="00DD67C3">
            <w:pPr>
              <w:jc w:val="center"/>
              <w:rPr>
                <w:rFonts w:cs="Calibri"/>
                <w:color w:val="000000"/>
              </w:rPr>
            </w:pPr>
            <w:r w:rsidRPr="00831225">
              <w:rPr>
                <w:rFonts w:cs="Calibri"/>
                <w:color w:val="000000"/>
              </w:rPr>
              <w:t>0036</w:t>
            </w:r>
          </w:p>
        </w:tc>
        <w:tc>
          <w:tcPr>
            <w:tcW w:w="992" w:type="dxa"/>
            <w:tcBorders>
              <w:top w:val="nil"/>
              <w:left w:val="nil"/>
              <w:bottom w:val="single" w:sz="4" w:space="0" w:color="auto"/>
              <w:right w:val="single" w:sz="4" w:space="0" w:color="auto"/>
            </w:tcBorders>
            <w:noWrap/>
            <w:vAlign w:val="bottom"/>
            <w:hideMark/>
          </w:tcPr>
          <w:p w14:paraId="0E5C4780" w14:textId="77777777" w:rsidR="0087276D" w:rsidRPr="00831225" w:rsidRDefault="0087276D" w:rsidP="00DD67C3">
            <w:pPr>
              <w:rPr>
                <w:rFonts w:cs="Calibri"/>
                <w:color w:val="000000"/>
              </w:rPr>
            </w:pPr>
            <w:r w:rsidRPr="00831225">
              <w:rPr>
                <w:rFonts w:cs="Calibri"/>
                <w:color w:val="000000"/>
              </w:rPr>
              <w:t>36/2026</w:t>
            </w:r>
          </w:p>
        </w:tc>
        <w:tc>
          <w:tcPr>
            <w:tcW w:w="851" w:type="dxa"/>
            <w:tcBorders>
              <w:top w:val="nil"/>
              <w:left w:val="nil"/>
              <w:bottom w:val="single" w:sz="4" w:space="0" w:color="auto"/>
              <w:right w:val="single" w:sz="4" w:space="0" w:color="auto"/>
            </w:tcBorders>
            <w:noWrap/>
            <w:vAlign w:val="bottom"/>
            <w:hideMark/>
          </w:tcPr>
          <w:p w14:paraId="052FB107" w14:textId="77777777" w:rsidR="0087276D" w:rsidRPr="00831225" w:rsidRDefault="0087276D" w:rsidP="00DD67C3">
            <w:pPr>
              <w:rPr>
                <w:rFonts w:cs="Calibri"/>
                <w:color w:val="000000"/>
              </w:rPr>
            </w:pPr>
            <w:r w:rsidRPr="00831225">
              <w:rPr>
                <w:rFonts w:cs="Calibri"/>
                <w:color w:val="000000"/>
              </w:rPr>
              <w:t>Zakon o javnoj nabavi</w:t>
            </w:r>
          </w:p>
        </w:tc>
        <w:tc>
          <w:tcPr>
            <w:tcW w:w="1549" w:type="dxa"/>
            <w:tcBorders>
              <w:top w:val="nil"/>
              <w:left w:val="nil"/>
              <w:bottom w:val="single" w:sz="4" w:space="0" w:color="auto"/>
              <w:right w:val="single" w:sz="4" w:space="0" w:color="auto"/>
            </w:tcBorders>
            <w:vAlign w:val="bottom"/>
            <w:hideMark/>
          </w:tcPr>
          <w:p w14:paraId="11A6FD83" w14:textId="77777777" w:rsidR="0087276D" w:rsidRPr="00831225" w:rsidRDefault="0087276D" w:rsidP="00DD67C3">
            <w:pPr>
              <w:rPr>
                <w:rFonts w:cs="Calibri"/>
                <w:color w:val="000000"/>
              </w:rPr>
            </w:pPr>
            <w:r w:rsidRPr="00831225">
              <w:rPr>
                <w:rFonts w:cs="Calibri"/>
                <w:color w:val="000000"/>
              </w:rPr>
              <w:t>Energetska obnova zgrade javnog sektora-stara škola</w:t>
            </w:r>
          </w:p>
        </w:tc>
        <w:tc>
          <w:tcPr>
            <w:tcW w:w="719" w:type="dxa"/>
            <w:tcBorders>
              <w:top w:val="nil"/>
              <w:left w:val="nil"/>
              <w:bottom w:val="single" w:sz="4" w:space="0" w:color="auto"/>
              <w:right w:val="single" w:sz="4" w:space="0" w:color="auto"/>
            </w:tcBorders>
            <w:vAlign w:val="bottom"/>
            <w:hideMark/>
          </w:tcPr>
          <w:p w14:paraId="4E584542" w14:textId="77777777" w:rsidR="0087276D" w:rsidRPr="00831225" w:rsidRDefault="0087276D" w:rsidP="00DD67C3">
            <w:pPr>
              <w:rPr>
                <w:rFonts w:cs="Calibri"/>
                <w:color w:val="000000"/>
              </w:rPr>
            </w:pPr>
            <w:r w:rsidRPr="00831225">
              <w:rPr>
                <w:rFonts w:cs="Calibri"/>
                <w:color w:val="000000"/>
              </w:rPr>
              <w:t>Radovi</w:t>
            </w:r>
          </w:p>
        </w:tc>
        <w:tc>
          <w:tcPr>
            <w:tcW w:w="850" w:type="dxa"/>
            <w:tcBorders>
              <w:top w:val="nil"/>
              <w:left w:val="nil"/>
              <w:bottom w:val="single" w:sz="4" w:space="0" w:color="auto"/>
              <w:right w:val="single" w:sz="4" w:space="0" w:color="auto"/>
            </w:tcBorders>
            <w:vAlign w:val="bottom"/>
            <w:hideMark/>
          </w:tcPr>
          <w:p w14:paraId="2B65D76F" w14:textId="77777777" w:rsidR="0087276D" w:rsidRPr="00831225" w:rsidRDefault="0087276D" w:rsidP="00DD67C3">
            <w:pPr>
              <w:rPr>
                <w:rFonts w:cs="Calibri"/>
                <w:color w:val="000000"/>
              </w:rPr>
            </w:pPr>
            <w:r w:rsidRPr="00831225">
              <w:rPr>
                <w:rFonts w:cs="Calibri"/>
                <w:color w:val="000000"/>
              </w:rPr>
              <w:t>45454100 - Radovi na obnovi</w:t>
            </w:r>
          </w:p>
        </w:tc>
        <w:tc>
          <w:tcPr>
            <w:tcW w:w="709" w:type="dxa"/>
            <w:tcBorders>
              <w:top w:val="nil"/>
              <w:left w:val="nil"/>
              <w:bottom w:val="single" w:sz="4" w:space="0" w:color="auto"/>
              <w:right w:val="single" w:sz="4" w:space="0" w:color="auto"/>
            </w:tcBorders>
            <w:noWrap/>
            <w:vAlign w:val="bottom"/>
            <w:hideMark/>
          </w:tcPr>
          <w:p w14:paraId="7D068AB9" w14:textId="77777777" w:rsidR="0087276D" w:rsidRPr="00831225" w:rsidRDefault="0087276D" w:rsidP="00DD67C3">
            <w:pPr>
              <w:jc w:val="right"/>
              <w:rPr>
                <w:rFonts w:cs="Calibri"/>
                <w:color w:val="000000"/>
              </w:rPr>
            </w:pPr>
            <w:r w:rsidRPr="00831225">
              <w:rPr>
                <w:rFonts w:cs="Calibri"/>
                <w:color w:val="000000"/>
              </w:rPr>
              <w:t>480.000,00</w:t>
            </w:r>
          </w:p>
        </w:tc>
        <w:tc>
          <w:tcPr>
            <w:tcW w:w="851" w:type="dxa"/>
            <w:tcBorders>
              <w:top w:val="nil"/>
              <w:left w:val="nil"/>
              <w:bottom w:val="single" w:sz="4" w:space="0" w:color="auto"/>
              <w:right w:val="single" w:sz="4" w:space="0" w:color="auto"/>
            </w:tcBorders>
            <w:vAlign w:val="bottom"/>
            <w:hideMark/>
          </w:tcPr>
          <w:p w14:paraId="7F04CD65" w14:textId="77777777" w:rsidR="0087276D" w:rsidRPr="00831225" w:rsidRDefault="0087276D" w:rsidP="00DD67C3">
            <w:pPr>
              <w:rPr>
                <w:rFonts w:cs="Calibri"/>
                <w:color w:val="000000"/>
              </w:rPr>
            </w:pPr>
            <w:r w:rsidRPr="00831225">
              <w:rPr>
                <w:rFonts w:cs="Calibri"/>
                <w:color w:val="000000"/>
              </w:rPr>
              <w:t>Otvoreni postupak</w:t>
            </w:r>
          </w:p>
        </w:tc>
        <w:tc>
          <w:tcPr>
            <w:tcW w:w="635" w:type="dxa"/>
            <w:tcBorders>
              <w:top w:val="nil"/>
              <w:left w:val="nil"/>
              <w:bottom w:val="single" w:sz="4" w:space="0" w:color="auto"/>
              <w:right w:val="single" w:sz="4" w:space="0" w:color="auto"/>
            </w:tcBorders>
            <w:vAlign w:val="bottom"/>
            <w:hideMark/>
          </w:tcPr>
          <w:p w14:paraId="764894FF" w14:textId="77777777" w:rsidR="0087276D" w:rsidRPr="00831225" w:rsidRDefault="0087276D" w:rsidP="00DD67C3">
            <w:pPr>
              <w:rPr>
                <w:rFonts w:cs="Calibri"/>
                <w:color w:val="000000"/>
              </w:rPr>
            </w:pPr>
            <w:r w:rsidRPr="00831225">
              <w:rPr>
                <w:rFonts w:cs="Calibri"/>
                <w:color w:val="000000"/>
              </w:rPr>
              <w:t>NE</w:t>
            </w:r>
          </w:p>
        </w:tc>
        <w:tc>
          <w:tcPr>
            <w:tcW w:w="567" w:type="dxa"/>
            <w:tcBorders>
              <w:top w:val="nil"/>
              <w:left w:val="nil"/>
              <w:bottom w:val="single" w:sz="4" w:space="0" w:color="auto"/>
              <w:right w:val="single" w:sz="4" w:space="0" w:color="auto"/>
            </w:tcBorders>
            <w:vAlign w:val="bottom"/>
            <w:hideMark/>
          </w:tcPr>
          <w:p w14:paraId="5988FDD6" w14:textId="77777777" w:rsidR="0087276D" w:rsidRPr="00831225" w:rsidRDefault="0087276D" w:rsidP="00DD67C3">
            <w:pPr>
              <w:rPr>
                <w:rFonts w:cs="Calibri"/>
                <w:color w:val="000000"/>
              </w:rPr>
            </w:pPr>
            <w:r w:rsidRPr="00831225">
              <w:rPr>
                <w:rFonts w:cs="Calibri"/>
                <w:color w:val="000000"/>
              </w:rPr>
              <w:t>NE</w:t>
            </w:r>
          </w:p>
        </w:tc>
        <w:tc>
          <w:tcPr>
            <w:tcW w:w="357" w:type="dxa"/>
            <w:tcBorders>
              <w:top w:val="nil"/>
              <w:left w:val="nil"/>
              <w:bottom w:val="single" w:sz="4" w:space="0" w:color="auto"/>
              <w:right w:val="single" w:sz="4" w:space="0" w:color="auto"/>
            </w:tcBorders>
            <w:vAlign w:val="bottom"/>
            <w:hideMark/>
          </w:tcPr>
          <w:p w14:paraId="777ED6AD" w14:textId="77777777" w:rsidR="0087276D" w:rsidRPr="00831225" w:rsidRDefault="0087276D" w:rsidP="00DD67C3">
            <w:pPr>
              <w:rPr>
                <w:rFonts w:cs="Calibri"/>
                <w:color w:val="000000"/>
              </w:rPr>
            </w:pPr>
            <w:r w:rsidRPr="00831225">
              <w:rPr>
                <w:rFonts w:cs="Calibri"/>
                <w:color w:val="000000"/>
              </w:rPr>
              <w:t> </w:t>
            </w:r>
          </w:p>
        </w:tc>
        <w:tc>
          <w:tcPr>
            <w:tcW w:w="850" w:type="dxa"/>
            <w:tcBorders>
              <w:top w:val="nil"/>
              <w:left w:val="nil"/>
              <w:bottom w:val="single" w:sz="4" w:space="0" w:color="auto"/>
              <w:right w:val="single" w:sz="4" w:space="0" w:color="auto"/>
            </w:tcBorders>
            <w:vAlign w:val="bottom"/>
            <w:hideMark/>
          </w:tcPr>
          <w:p w14:paraId="57FEA62E" w14:textId="77777777" w:rsidR="0087276D" w:rsidRPr="00831225" w:rsidRDefault="0087276D" w:rsidP="00DD67C3">
            <w:pPr>
              <w:rPr>
                <w:rFonts w:cs="Calibri"/>
                <w:color w:val="000000"/>
              </w:rPr>
            </w:pPr>
            <w:r w:rsidRPr="00831225">
              <w:rPr>
                <w:rFonts w:cs="Calibri"/>
                <w:color w:val="000000"/>
              </w:rPr>
              <w:t>DA</w:t>
            </w:r>
          </w:p>
        </w:tc>
        <w:tc>
          <w:tcPr>
            <w:tcW w:w="425" w:type="dxa"/>
            <w:tcBorders>
              <w:top w:val="nil"/>
              <w:left w:val="nil"/>
              <w:bottom w:val="single" w:sz="4" w:space="0" w:color="auto"/>
              <w:right w:val="single" w:sz="4" w:space="0" w:color="auto"/>
            </w:tcBorders>
            <w:vAlign w:val="bottom"/>
            <w:hideMark/>
          </w:tcPr>
          <w:p w14:paraId="5F3A0BF3" w14:textId="77777777" w:rsidR="0087276D" w:rsidRPr="00831225" w:rsidRDefault="0087276D" w:rsidP="00DD67C3">
            <w:pPr>
              <w:rPr>
                <w:rFonts w:cs="Calibri"/>
                <w:color w:val="000000"/>
              </w:rPr>
            </w:pPr>
            <w:r w:rsidRPr="00831225">
              <w:rPr>
                <w:rFonts w:cs="Calibri"/>
                <w:color w:val="000000"/>
              </w:rPr>
              <w:t>4. kvartal</w:t>
            </w:r>
          </w:p>
        </w:tc>
        <w:tc>
          <w:tcPr>
            <w:tcW w:w="284" w:type="dxa"/>
            <w:tcBorders>
              <w:top w:val="nil"/>
              <w:left w:val="nil"/>
              <w:bottom w:val="single" w:sz="4" w:space="0" w:color="auto"/>
              <w:right w:val="single" w:sz="4" w:space="0" w:color="auto"/>
            </w:tcBorders>
            <w:vAlign w:val="bottom"/>
            <w:hideMark/>
          </w:tcPr>
          <w:p w14:paraId="50E94FEE" w14:textId="77777777" w:rsidR="0087276D" w:rsidRPr="00831225" w:rsidRDefault="0087276D" w:rsidP="00DD67C3">
            <w:pPr>
              <w:rPr>
                <w:rFonts w:cs="Calibri"/>
                <w:color w:val="000000"/>
              </w:rPr>
            </w:pPr>
            <w:r w:rsidRPr="00831225">
              <w:rPr>
                <w:rFonts w:cs="Calibri"/>
                <w:color w:val="000000"/>
              </w:rPr>
              <w:t>8 mjeseci</w:t>
            </w:r>
          </w:p>
        </w:tc>
        <w:tc>
          <w:tcPr>
            <w:tcW w:w="380" w:type="dxa"/>
            <w:tcBorders>
              <w:top w:val="nil"/>
              <w:left w:val="nil"/>
              <w:bottom w:val="single" w:sz="4" w:space="0" w:color="auto"/>
              <w:right w:val="single" w:sz="4" w:space="0" w:color="auto"/>
            </w:tcBorders>
            <w:vAlign w:val="bottom"/>
            <w:hideMark/>
          </w:tcPr>
          <w:p w14:paraId="21AC3175" w14:textId="77777777" w:rsidR="0087276D" w:rsidRPr="00831225" w:rsidRDefault="0087276D" w:rsidP="00DD67C3">
            <w:pPr>
              <w:rPr>
                <w:rFonts w:cs="Calibri"/>
                <w:color w:val="000000"/>
              </w:rPr>
            </w:pPr>
            <w:r w:rsidRPr="00831225">
              <w:rPr>
                <w:rFonts w:cs="Calibri"/>
                <w:color w:val="000000"/>
              </w:rPr>
              <w:t> </w:t>
            </w:r>
          </w:p>
        </w:tc>
        <w:tc>
          <w:tcPr>
            <w:tcW w:w="276" w:type="dxa"/>
            <w:tcBorders>
              <w:top w:val="nil"/>
              <w:left w:val="nil"/>
              <w:bottom w:val="single" w:sz="4" w:space="0" w:color="auto"/>
              <w:right w:val="single" w:sz="4" w:space="0" w:color="auto"/>
            </w:tcBorders>
            <w:vAlign w:val="bottom"/>
            <w:hideMark/>
          </w:tcPr>
          <w:p w14:paraId="65F220BB" w14:textId="77777777" w:rsidR="0087276D" w:rsidRPr="00831225" w:rsidRDefault="0087276D" w:rsidP="00DD67C3">
            <w:pPr>
              <w:rPr>
                <w:rFonts w:cs="Calibri"/>
                <w:color w:val="000000"/>
              </w:rPr>
            </w:pPr>
            <w:r w:rsidRPr="00831225">
              <w:rPr>
                <w:rFonts w:cs="Calibri"/>
                <w:color w:val="000000"/>
              </w:rPr>
              <w:t> </w:t>
            </w:r>
          </w:p>
        </w:tc>
        <w:tc>
          <w:tcPr>
            <w:tcW w:w="425" w:type="dxa"/>
            <w:tcBorders>
              <w:top w:val="nil"/>
              <w:left w:val="nil"/>
              <w:bottom w:val="single" w:sz="4" w:space="0" w:color="auto"/>
              <w:right w:val="single" w:sz="4" w:space="0" w:color="auto"/>
            </w:tcBorders>
            <w:noWrap/>
            <w:vAlign w:val="bottom"/>
            <w:hideMark/>
          </w:tcPr>
          <w:p w14:paraId="14DE8DDD" w14:textId="77777777" w:rsidR="0087276D" w:rsidRPr="00831225" w:rsidRDefault="0087276D" w:rsidP="00DD67C3">
            <w:pPr>
              <w:jc w:val="right"/>
              <w:rPr>
                <w:rFonts w:cs="Calibri"/>
                <w:color w:val="000000"/>
              </w:rPr>
            </w:pPr>
            <w:r w:rsidRPr="00831225">
              <w:rPr>
                <w:rFonts w:cs="Calibri"/>
                <w:color w:val="000000"/>
              </w:rPr>
              <w:t>1</w:t>
            </w:r>
          </w:p>
        </w:tc>
        <w:tc>
          <w:tcPr>
            <w:tcW w:w="851" w:type="dxa"/>
            <w:tcBorders>
              <w:top w:val="nil"/>
              <w:left w:val="nil"/>
              <w:bottom w:val="single" w:sz="4" w:space="0" w:color="auto"/>
              <w:right w:val="single" w:sz="4" w:space="0" w:color="auto"/>
            </w:tcBorders>
            <w:noWrap/>
            <w:vAlign w:val="bottom"/>
            <w:hideMark/>
          </w:tcPr>
          <w:p w14:paraId="38F5084A" w14:textId="77777777" w:rsidR="0087276D" w:rsidRPr="00831225" w:rsidRDefault="0087276D" w:rsidP="00DD67C3">
            <w:pPr>
              <w:rPr>
                <w:rFonts w:cs="Calibri"/>
                <w:color w:val="000000"/>
              </w:rPr>
            </w:pPr>
            <w:r w:rsidRPr="00831225">
              <w:rPr>
                <w:rFonts w:cs="Calibri"/>
                <w:color w:val="000000"/>
              </w:rPr>
              <w:t>07.01.2026 00:00:00</w:t>
            </w:r>
          </w:p>
        </w:tc>
        <w:tc>
          <w:tcPr>
            <w:tcW w:w="999" w:type="dxa"/>
            <w:tcBorders>
              <w:top w:val="nil"/>
              <w:left w:val="nil"/>
              <w:bottom w:val="single" w:sz="4" w:space="0" w:color="auto"/>
              <w:right w:val="single" w:sz="4" w:space="0" w:color="auto"/>
            </w:tcBorders>
            <w:noWrap/>
            <w:vAlign w:val="bottom"/>
            <w:hideMark/>
          </w:tcPr>
          <w:p w14:paraId="2B4BD0C8" w14:textId="77777777" w:rsidR="0087276D" w:rsidRPr="00831225" w:rsidRDefault="0087276D" w:rsidP="00DD67C3">
            <w:pPr>
              <w:rPr>
                <w:rFonts w:cs="Calibri"/>
                <w:color w:val="000000"/>
              </w:rPr>
            </w:pPr>
            <w:r w:rsidRPr="00831225">
              <w:rPr>
                <w:rFonts w:cs="Calibri"/>
                <w:color w:val="000000"/>
              </w:rPr>
              <w:t> </w:t>
            </w:r>
          </w:p>
        </w:tc>
        <w:tc>
          <w:tcPr>
            <w:tcW w:w="567" w:type="dxa"/>
            <w:tcBorders>
              <w:top w:val="nil"/>
              <w:left w:val="nil"/>
              <w:bottom w:val="single" w:sz="4" w:space="0" w:color="auto"/>
              <w:right w:val="single" w:sz="4" w:space="0" w:color="auto"/>
            </w:tcBorders>
            <w:noWrap/>
            <w:vAlign w:val="bottom"/>
            <w:hideMark/>
          </w:tcPr>
          <w:p w14:paraId="16955097" w14:textId="77777777" w:rsidR="0087276D" w:rsidRPr="00831225" w:rsidRDefault="0087276D" w:rsidP="00DD67C3">
            <w:pPr>
              <w:rPr>
                <w:rFonts w:cs="Calibri"/>
                <w:color w:val="000000"/>
              </w:rPr>
            </w:pPr>
            <w:r w:rsidRPr="00831225">
              <w:rPr>
                <w:rFonts w:cs="Calibri"/>
                <w:color w:val="000000"/>
              </w:rPr>
              <w:t>Novo</w:t>
            </w:r>
          </w:p>
        </w:tc>
      </w:tr>
      <w:tr w:rsidR="0087276D" w:rsidRPr="00831225" w14:paraId="2F4C1417" w14:textId="77777777" w:rsidTr="0087276D">
        <w:trPr>
          <w:gridAfter w:val="2"/>
          <w:wAfter w:w="206" w:type="dxa"/>
          <w:trHeight w:val="600"/>
        </w:trPr>
        <w:tc>
          <w:tcPr>
            <w:tcW w:w="694" w:type="dxa"/>
            <w:tcBorders>
              <w:top w:val="nil"/>
              <w:left w:val="single" w:sz="12" w:space="0" w:color="auto"/>
              <w:bottom w:val="single" w:sz="4" w:space="0" w:color="auto"/>
              <w:right w:val="single" w:sz="4" w:space="0" w:color="auto"/>
            </w:tcBorders>
            <w:noWrap/>
            <w:vAlign w:val="center"/>
            <w:hideMark/>
          </w:tcPr>
          <w:p w14:paraId="5EDAC9B8" w14:textId="77777777" w:rsidR="0087276D" w:rsidRPr="00831225" w:rsidRDefault="0087276D" w:rsidP="00DD67C3">
            <w:pPr>
              <w:jc w:val="center"/>
              <w:rPr>
                <w:rFonts w:cs="Calibri"/>
                <w:color w:val="000000"/>
              </w:rPr>
            </w:pPr>
            <w:r w:rsidRPr="00831225">
              <w:rPr>
                <w:rFonts w:cs="Calibri"/>
                <w:color w:val="000000"/>
              </w:rPr>
              <w:lastRenderedPageBreak/>
              <w:t>0037</w:t>
            </w:r>
          </w:p>
        </w:tc>
        <w:tc>
          <w:tcPr>
            <w:tcW w:w="992" w:type="dxa"/>
            <w:tcBorders>
              <w:top w:val="nil"/>
              <w:left w:val="nil"/>
              <w:bottom w:val="single" w:sz="4" w:space="0" w:color="auto"/>
              <w:right w:val="single" w:sz="4" w:space="0" w:color="auto"/>
            </w:tcBorders>
            <w:noWrap/>
            <w:vAlign w:val="bottom"/>
            <w:hideMark/>
          </w:tcPr>
          <w:p w14:paraId="0A797FC6" w14:textId="77777777" w:rsidR="0087276D" w:rsidRPr="00831225" w:rsidRDefault="0087276D" w:rsidP="00DD67C3">
            <w:pPr>
              <w:rPr>
                <w:rFonts w:cs="Calibri"/>
                <w:color w:val="000000"/>
              </w:rPr>
            </w:pPr>
            <w:r w:rsidRPr="00831225">
              <w:rPr>
                <w:rFonts w:cs="Calibri"/>
                <w:color w:val="000000"/>
              </w:rPr>
              <w:t>37/2026</w:t>
            </w:r>
          </w:p>
        </w:tc>
        <w:tc>
          <w:tcPr>
            <w:tcW w:w="851" w:type="dxa"/>
            <w:tcBorders>
              <w:top w:val="nil"/>
              <w:left w:val="nil"/>
              <w:bottom w:val="single" w:sz="4" w:space="0" w:color="auto"/>
              <w:right w:val="single" w:sz="4" w:space="0" w:color="auto"/>
            </w:tcBorders>
            <w:noWrap/>
            <w:vAlign w:val="bottom"/>
            <w:hideMark/>
          </w:tcPr>
          <w:p w14:paraId="72277FEE" w14:textId="77777777" w:rsidR="0087276D" w:rsidRPr="00831225" w:rsidRDefault="0087276D" w:rsidP="00DD67C3">
            <w:pPr>
              <w:rPr>
                <w:rFonts w:cs="Calibri"/>
                <w:color w:val="000000"/>
              </w:rPr>
            </w:pPr>
            <w:r w:rsidRPr="00831225">
              <w:rPr>
                <w:rFonts w:cs="Calibri"/>
                <w:color w:val="000000"/>
              </w:rPr>
              <w:t>Jednostavna nabava</w:t>
            </w:r>
          </w:p>
        </w:tc>
        <w:tc>
          <w:tcPr>
            <w:tcW w:w="1549" w:type="dxa"/>
            <w:tcBorders>
              <w:top w:val="nil"/>
              <w:left w:val="nil"/>
              <w:bottom w:val="single" w:sz="4" w:space="0" w:color="auto"/>
              <w:right w:val="single" w:sz="4" w:space="0" w:color="auto"/>
            </w:tcBorders>
            <w:vAlign w:val="bottom"/>
            <w:hideMark/>
          </w:tcPr>
          <w:p w14:paraId="7063C5B8" w14:textId="77777777" w:rsidR="0087276D" w:rsidRPr="00831225" w:rsidRDefault="0087276D" w:rsidP="00DD67C3">
            <w:pPr>
              <w:rPr>
                <w:rFonts w:cs="Calibri"/>
                <w:color w:val="000000"/>
              </w:rPr>
            </w:pPr>
            <w:r w:rsidRPr="00831225">
              <w:rPr>
                <w:rFonts w:cs="Calibri"/>
                <w:color w:val="000000"/>
              </w:rPr>
              <w:t>Stručni nadzor - Energetska obnova zgrade javnog sektora-stara škola</w:t>
            </w:r>
          </w:p>
        </w:tc>
        <w:tc>
          <w:tcPr>
            <w:tcW w:w="719" w:type="dxa"/>
            <w:tcBorders>
              <w:top w:val="nil"/>
              <w:left w:val="nil"/>
              <w:bottom w:val="single" w:sz="4" w:space="0" w:color="auto"/>
              <w:right w:val="single" w:sz="4" w:space="0" w:color="auto"/>
            </w:tcBorders>
            <w:vAlign w:val="bottom"/>
            <w:hideMark/>
          </w:tcPr>
          <w:p w14:paraId="3EA51237" w14:textId="77777777" w:rsidR="0087276D" w:rsidRPr="00831225" w:rsidRDefault="0087276D" w:rsidP="00DD67C3">
            <w:pPr>
              <w:rPr>
                <w:rFonts w:cs="Calibri"/>
                <w:color w:val="000000"/>
              </w:rPr>
            </w:pPr>
            <w:r w:rsidRPr="00831225">
              <w:rPr>
                <w:rFonts w:cs="Calibri"/>
                <w:color w:val="000000"/>
              </w:rPr>
              <w:t>Usluge</w:t>
            </w:r>
          </w:p>
        </w:tc>
        <w:tc>
          <w:tcPr>
            <w:tcW w:w="850" w:type="dxa"/>
            <w:tcBorders>
              <w:top w:val="nil"/>
              <w:left w:val="nil"/>
              <w:bottom w:val="single" w:sz="4" w:space="0" w:color="auto"/>
              <w:right w:val="single" w:sz="4" w:space="0" w:color="auto"/>
            </w:tcBorders>
            <w:vAlign w:val="bottom"/>
            <w:hideMark/>
          </w:tcPr>
          <w:p w14:paraId="5DB890E2" w14:textId="77777777" w:rsidR="0087276D" w:rsidRPr="00831225" w:rsidRDefault="0087276D" w:rsidP="00DD67C3">
            <w:pPr>
              <w:rPr>
                <w:rFonts w:cs="Calibri"/>
                <w:color w:val="000000"/>
              </w:rPr>
            </w:pPr>
            <w:r w:rsidRPr="00831225">
              <w:rPr>
                <w:rFonts w:cs="Calibri"/>
                <w:color w:val="000000"/>
              </w:rPr>
              <w:t>71247000 - Nadzor građevinskih radova</w:t>
            </w:r>
          </w:p>
        </w:tc>
        <w:tc>
          <w:tcPr>
            <w:tcW w:w="709" w:type="dxa"/>
            <w:tcBorders>
              <w:top w:val="nil"/>
              <w:left w:val="nil"/>
              <w:bottom w:val="single" w:sz="4" w:space="0" w:color="auto"/>
              <w:right w:val="single" w:sz="4" w:space="0" w:color="auto"/>
            </w:tcBorders>
            <w:noWrap/>
            <w:vAlign w:val="bottom"/>
            <w:hideMark/>
          </w:tcPr>
          <w:p w14:paraId="0C9B2431" w14:textId="77777777" w:rsidR="0087276D" w:rsidRPr="00831225" w:rsidRDefault="0087276D" w:rsidP="00DD67C3">
            <w:pPr>
              <w:jc w:val="right"/>
              <w:rPr>
                <w:rFonts w:cs="Calibri"/>
                <w:color w:val="000000"/>
              </w:rPr>
            </w:pPr>
            <w:r w:rsidRPr="00831225">
              <w:rPr>
                <w:rFonts w:cs="Calibri"/>
                <w:color w:val="000000"/>
              </w:rPr>
              <w:t>14.400,00</w:t>
            </w:r>
          </w:p>
        </w:tc>
        <w:tc>
          <w:tcPr>
            <w:tcW w:w="851" w:type="dxa"/>
            <w:tcBorders>
              <w:top w:val="nil"/>
              <w:left w:val="nil"/>
              <w:bottom w:val="single" w:sz="4" w:space="0" w:color="auto"/>
              <w:right w:val="single" w:sz="4" w:space="0" w:color="auto"/>
            </w:tcBorders>
            <w:vAlign w:val="bottom"/>
            <w:hideMark/>
          </w:tcPr>
          <w:p w14:paraId="36C82978" w14:textId="77777777" w:rsidR="0087276D" w:rsidRPr="00831225" w:rsidRDefault="0087276D" w:rsidP="00DD67C3">
            <w:pPr>
              <w:rPr>
                <w:rFonts w:cs="Calibri"/>
                <w:color w:val="000000"/>
              </w:rPr>
            </w:pPr>
            <w:r w:rsidRPr="00831225">
              <w:rPr>
                <w:rFonts w:cs="Calibri"/>
                <w:color w:val="000000"/>
              </w:rPr>
              <w:t>Jednostavna nabava</w:t>
            </w:r>
          </w:p>
        </w:tc>
        <w:tc>
          <w:tcPr>
            <w:tcW w:w="635" w:type="dxa"/>
            <w:tcBorders>
              <w:top w:val="nil"/>
              <w:left w:val="nil"/>
              <w:bottom w:val="single" w:sz="4" w:space="0" w:color="auto"/>
              <w:right w:val="single" w:sz="4" w:space="0" w:color="auto"/>
            </w:tcBorders>
            <w:vAlign w:val="bottom"/>
            <w:hideMark/>
          </w:tcPr>
          <w:p w14:paraId="37EBA6E1" w14:textId="77777777" w:rsidR="0087276D" w:rsidRPr="00831225" w:rsidRDefault="0087276D" w:rsidP="00DD67C3">
            <w:pPr>
              <w:rPr>
                <w:rFonts w:cs="Calibri"/>
                <w:color w:val="000000"/>
              </w:rPr>
            </w:pPr>
            <w:r w:rsidRPr="00831225">
              <w:rPr>
                <w:rFonts w:cs="Calibri"/>
                <w:color w:val="000000"/>
              </w:rPr>
              <w:t>NE</w:t>
            </w:r>
          </w:p>
        </w:tc>
        <w:tc>
          <w:tcPr>
            <w:tcW w:w="567" w:type="dxa"/>
            <w:tcBorders>
              <w:top w:val="nil"/>
              <w:left w:val="nil"/>
              <w:bottom w:val="single" w:sz="4" w:space="0" w:color="auto"/>
              <w:right w:val="single" w:sz="4" w:space="0" w:color="auto"/>
            </w:tcBorders>
            <w:vAlign w:val="bottom"/>
            <w:hideMark/>
          </w:tcPr>
          <w:p w14:paraId="666DC7C0" w14:textId="77777777" w:rsidR="0087276D" w:rsidRPr="00831225" w:rsidRDefault="0087276D" w:rsidP="00DD67C3">
            <w:pPr>
              <w:rPr>
                <w:rFonts w:cs="Calibri"/>
                <w:color w:val="000000"/>
              </w:rPr>
            </w:pPr>
            <w:r w:rsidRPr="00831225">
              <w:rPr>
                <w:rFonts w:cs="Calibri"/>
                <w:color w:val="000000"/>
              </w:rPr>
              <w:t>-</w:t>
            </w:r>
          </w:p>
        </w:tc>
        <w:tc>
          <w:tcPr>
            <w:tcW w:w="357" w:type="dxa"/>
            <w:tcBorders>
              <w:top w:val="nil"/>
              <w:left w:val="nil"/>
              <w:bottom w:val="single" w:sz="4" w:space="0" w:color="auto"/>
              <w:right w:val="single" w:sz="4" w:space="0" w:color="auto"/>
            </w:tcBorders>
            <w:vAlign w:val="bottom"/>
            <w:hideMark/>
          </w:tcPr>
          <w:p w14:paraId="1C94EB91" w14:textId="77777777" w:rsidR="0087276D" w:rsidRPr="00831225" w:rsidRDefault="0087276D" w:rsidP="00DD67C3">
            <w:pPr>
              <w:rPr>
                <w:rFonts w:cs="Calibri"/>
                <w:color w:val="000000"/>
              </w:rPr>
            </w:pPr>
            <w:r w:rsidRPr="00831225">
              <w:rPr>
                <w:rFonts w:cs="Calibri"/>
                <w:color w:val="000000"/>
              </w:rPr>
              <w:t> </w:t>
            </w:r>
          </w:p>
        </w:tc>
        <w:tc>
          <w:tcPr>
            <w:tcW w:w="850" w:type="dxa"/>
            <w:tcBorders>
              <w:top w:val="nil"/>
              <w:left w:val="nil"/>
              <w:bottom w:val="single" w:sz="4" w:space="0" w:color="auto"/>
              <w:right w:val="single" w:sz="4" w:space="0" w:color="auto"/>
            </w:tcBorders>
            <w:vAlign w:val="bottom"/>
            <w:hideMark/>
          </w:tcPr>
          <w:p w14:paraId="181DD2D9" w14:textId="77777777" w:rsidR="0087276D" w:rsidRPr="00831225" w:rsidRDefault="0087276D" w:rsidP="00DD67C3">
            <w:pPr>
              <w:rPr>
                <w:rFonts w:cs="Calibri"/>
                <w:color w:val="000000"/>
              </w:rPr>
            </w:pPr>
            <w:r w:rsidRPr="00831225">
              <w:rPr>
                <w:rFonts w:cs="Calibri"/>
                <w:color w:val="000000"/>
              </w:rPr>
              <w:t>DA</w:t>
            </w:r>
          </w:p>
        </w:tc>
        <w:tc>
          <w:tcPr>
            <w:tcW w:w="425" w:type="dxa"/>
            <w:tcBorders>
              <w:top w:val="nil"/>
              <w:left w:val="nil"/>
              <w:bottom w:val="single" w:sz="4" w:space="0" w:color="auto"/>
              <w:right w:val="single" w:sz="4" w:space="0" w:color="auto"/>
            </w:tcBorders>
            <w:vAlign w:val="bottom"/>
            <w:hideMark/>
          </w:tcPr>
          <w:p w14:paraId="4B2E9903" w14:textId="77777777" w:rsidR="0087276D" w:rsidRPr="00831225" w:rsidRDefault="0087276D" w:rsidP="00DD67C3">
            <w:pPr>
              <w:rPr>
                <w:rFonts w:cs="Calibri"/>
                <w:color w:val="000000"/>
              </w:rPr>
            </w:pPr>
            <w:r w:rsidRPr="00831225">
              <w:rPr>
                <w:rFonts w:cs="Calibri"/>
                <w:color w:val="000000"/>
              </w:rPr>
              <w:t> </w:t>
            </w:r>
          </w:p>
        </w:tc>
        <w:tc>
          <w:tcPr>
            <w:tcW w:w="284" w:type="dxa"/>
            <w:tcBorders>
              <w:top w:val="nil"/>
              <w:left w:val="nil"/>
              <w:bottom w:val="single" w:sz="4" w:space="0" w:color="auto"/>
              <w:right w:val="single" w:sz="4" w:space="0" w:color="auto"/>
            </w:tcBorders>
            <w:vAlign w:val="bottom"/>
            <w:hideMark/>
          </w:tcPr>
          <w:p w14:paraId="55B0DB2F" w14:textId="77777777" w:rsidR="0087276D" w:rsidRPr="00831225" w:rsidRDefault="0087276D" w:rsidP="00DD67C3">
            <w:pPr>
              <w:rPr>
                <w:rFonts w:cs="Calibri"/>
                <w:color w:val="000000"/>
              </w:rPr>
            </w:pPr>
            <w:r w:rsidRPr="00831225">
              <w:rPr>
                <w:rFonts w:cs="Calibri"/>
                <w:color w:val="000000"/>
              </w:rPr>
              <w:t> </w:t>
            </w:r>
          </w:p>
        </w:tc>
        <w:tc>
          <w:tcPr>
            <w:tcW w:w="380" w:type="dxa"/>
            <w:tcBorders>
              <w:top w:val="nil"/>
              <w:left w:val="nil"/>
              <w:bottom w:val="single" w:sz="4" w:space="0" w:color="auto"/>
              <w:right w:val="single" w:sz="4" w:space="0" w:color="auto"/>
            </w:tcBorders>
            <w:vAlign w:val="bottom"/>
            <w:hideMark/>
          </w:tcPr>
          <w:p w14:paraId="7CD584C5" w14:textId="77777777" w:rsidR="0087276D" w:rsidRPr="00831225" w:rsidRDefault="0087276D" w:rsidP="00DD67C3">
            <w:pPr>
              <w:rPr>
                <w:rFonts w:cs="Calibri"/>
                <w:color w:val="000000"/>
              </w:rPr>
            </w:pPr>
            <w:r w:rsidRPr="00831225">
              <w:rPr>
                <w:rFonts w:cs="Calibri"/>
                <w:color w:val="000000"/>
              </w:rPr>
              <w:t> </w:t>
            </w:r>
          </w:p>
        </w:tc>
        <w:tc>
          <w:tcPr>
            <w:tcW w:w="276" w:type="dxa"/>
            <w:tcBorders>
              <w:top w:val="nil"/>
              <w:left w:val="nil"/>
              <w:bottom w:val="single" w:sz="4" w:space="0" w:color="auto"/>
              <w:right w:val="single" w:sz="4" w:space="0" w:color="auto"/>
            </w:tcBorders>
            <w:vAlign w:val="bottom"/>
            <w:hideMark/>
          </w:tcPr>
          <w:p w14:paraId="26536C95" w14:textId="77777777" w:rsidR="0087276D" w:rsidRPr="00831225" w:rsidRDefault="0087276D" w:rsidP="00DD67C3">
            <w:pPr>
              <w:rPr>
                <w:rFonts w:cs="Calibri"/>
                <w:color w:val="000000"/>
              </w:rPr>
            </w:pPr>
            <w:r w:rsidRPr="00831225">
              <w:rPr>
                <w:rFonts w:cs="Calibri"/>
                <w:color w:val="000000"/>
              </w:rPr>
              <w:t> </w:t>
            </w:r>
          </w:p>
        </w:tc>
        <w:tc>
          <w:tcPr>
            <w:tcW w:w="425" w:type="dxa"/>
            <w:tcBorders>
              <w:top w:val="nil"/>
              <w:left w:val="nil"/>
              <w:bottom w:val="single" w:sz="4" w:space="0" w:color="auto"/>
              <w:right w:val="single" w:sz="4" w:space="0" w:color="auto"/>
            </w:tcBorders>
            <w:noWrap/>
            <w:vAlign w:val="bottom"/>
            <w:hideMark/>
          </w:tcPr>
          <w:p w14:paraId="69796313" w14:textId="77777777" w:rsidR="0087276D" w:rsidRPr="00831225" w:rsidRDefault="0087276D" w:rsidP="00DD67C3">
            <w:pPr>
              <w:jc w:val="right"/>
              <w:rPr>
                <w:rFonts w:cs="Calibri"/>
                <w:color w:val="000000"/>
              </w:rPr>
            </w:pPr>
            <w:r w:rsidRPr="00831225">
              <w:rPr>
                <w:rFonts w:cs="Calibri"/>
                <w:color w:val="000000"/>
              </w:rPr>
              <w:t>1</w:t>
            </w:r>
          </w:p>
        </w:tc>
        <w:tc>
          <w:tcPr>
            <w:tcW w:w="851" w:type="dxa"/>
            <w:tcBorders>
              <w:top w:val="nil"/>
              <w:left w:val="nil"/>
              <w:bottom w:val="single" w:sz="4" w:space="0" w:color="auto"/>
              <w:right w:val="single" w:sz="4" w:space="0" w:color="auto"/>
            </w:tcBorders>
            <w:noWrap/>
            <w:vAlign w:val="bottom"/>
            <w:hideMark/>
          </w:tcPr>
          <w:p w14:paraId="70DAACA9" w14:textId="77777777" w:rsidR="0087276D" w:rsidRPr="00831225" w:rsidRDefault="0087276D" w:rsidP="00DD67C3">
            <w:pPr>
              <w:rPr>
                <w:rFonts w:cs="Calibri"/>
                <w:color w:val="000000"/>
              </w:rPr>
            </w:pPr>
            <w:r w:rsidRPr="00831225">
              <w:rPr>
                <w:rFonts w:cs="Calibri"/>
                <w:color w:val="000000"/>
              </w:rPr>
              <w:t>07.01.2026 00:00:00</w:t>
            </w:r>
          </w:p>
        </w:tc>
        <w:tc>
          <w:tcPr>
            <w:tcW w:w="999" w:type="dxa"/>
            <w:tcBorders>
              <w:top w:val="nil"/>
              <w:left w:val="nil"/>
              <w:bottom w:val="single" w:sz="4" w:space="0" w:color="auto"/>
              <w:right w:val="single" w:sz="4" w:space="0" w:color="auto"/>
            </w:tcBorders>
            <w:noWrap/>
            <w:vAlign w:val="bottom"/>
            <w:hideMark/>
          </w:tcPr>
          <w:p w14:paraId="101ECAA8" w14:textId="77777777" w:rsidR="0087276D" w:rsidRPr="00831225" w:rsidRDefault="0087276D" w:rsidP="00DD67C3">
            <w:pPr>
              <w:rPr>
                <w:rFonts w:cs="Calibri"/>
                <w:color w:val="000000"/>
              </w:rPr>
            </w:pPr>
            <w:r w:rsidRPr="00831225">
              <w:rPr>
                <w:rFonts w:cs="Calibri"/>
                <w:color w:val="000000"/>
              </w:rPr>
              <w:t> </w:t>
            </w:r>
          </w:p>
        </w:tc>
        <w:tc>
          <w:tcPr>
            <w:tcW w:w="567" w:type="dxa"/>
            <w:tcBorders>
              <w:top w:val="nil"/>
              <w:left w:val="nil"/>
              <w:bottom w:val="single" w:sz="4" w:space="0" w:color="auto"/>
              <w:right w:val="single" w:sz="4" w:space="0" w:color="auto"/>
            </w:tcBorders>
            <w:noWrap/>
            <w:vAlign w:val="bottom"/>
            <w:hideMark/>
          </w:tcPr>
          <w:p w14:paraId="08513ADE" w14:textId="77777777" w:rsidR="0087276D" w:rsidRPr="00831225" w:rsidRDefault="0087276D" w:rsidP="00DD67C3">
            <w:pPr>
              <w:rPr>
                <w:rFonts w:cs="Calibri"/>
                <w:color w:val="000000"/>
              </w:rPr>
            </w:pPr>
            <w:r w:rsidRPr="00831225">
              <w:rPr>
                <w:rFonts w:cs="Calibri"/>
                <w:color w:val="000000"/>
              </w:rPr>
              <w:t>Novo</w:t>
            </w:r>
          </w:p>
        </w:tc>
      </w:tr>
      <w:tr w:rsidR="0087276D" w:rsidRPr="00831225" w14:paraId="28E192C6" w14:textId="77777777" w:rsidTr="0087276D">
        <w:trPr>
          <w:gridAfter w:val="2"/>
          <w:wAfter w:w="206" w:type="dxa"/>
          <w:trHeight w:val="900"/>
        </w:trPr>
        <w:tc>
          <w:tcPr>
            <w:tcW w:w="694" w:type="dxa"/>
            <w:tcBorders>
              <w:top w:val="nil"/>
              <w:left w:val="single" w:sz="12" w:space="0" w:color="auto"/>
              <w:bottom w:val="single" w:sz="4" w:space="0" w:color="auto"/>
              <w:right w:val="single" w:sz="4" w:space="0" w:color="auto"/>
            </w:tcBorders>
            <w:noWrap/>
            <w:vAlign w:val="center"/>
            <w:hideMark/>
          </w:tcPr>
          <w:p w14:paraId="14AB8E19" w14:textId="77777777" w:rsidR="0087276D" w:rsidRPr="00831225" w:rsidRDefault="0087276D" w:rsidP="00DD67C3">
            <w:pPr>
              <w:jc w:val="center"/>
              <w:rPr>
                <w:rFonts w:cs="Calibri"/>
                <w:color w:val="000000"/>
              </w:rPr>
            </w:pPr>
            <w:r w:rsidRPr="00831225">
              <w:rPr>
                <w:rFonts w:cs="Calibri"/>
                <w:color w:val="000000"/>
              </w:rPr>
              <w:lastRenderedPageBreak/>
              <w:t>0038</w:t>
            </w:r>
          </w:p>
        </w:tc>
        <w:tc>
          <w:tcPr>
            <w:tcW w:w="992" w:type="dxa"/>
            <w:tcBorders>
              <w:top w:val="nil"/>
              <w:left w:val="nil"/>
              <w:bottom w:val="single" w:sz="4" w:space="0" w:color="auto"/>
              <w:right w:val="single" w:sz="4" w:space="0" w:color="auto"/>
            </w:tcBorders>
            <w:noWrap/>
            <w:vAlign w:val="bottom"/>
            <w:hideMark/>
          </w:tcPr>
          <w:p w14:paraId="14772376" w14:textId="77777777" w:rsidR="0087276D" w:rsidRPr="00831225" w:rsidRDefault="0087276D" w:rsidP="00DD67C3">
            <w:pPr>
              <w:rPr>
                <w:rFonts w:cs="Calibri"/>
                <w:color w:val="000000"/>
              </w:rPr>
            </w:pPr>
            <w:r w:rsidRPr="00831225">
              <w:rPr>
                <w:rFonts w:cs="Calibri"/>
                <w:color w:val="000000"/>
              </w:rPr>
              <w:t>38/2026</w:t>
            </w:r>
          </w:p>
        </w:tc>
        <w:tc>
          <w:tcPr>
            <w:tcW w:w="851" w:type="dxa"/>
            <w:tcBorders>
              <w:top w:val="nil"/>
              <w:left w:val="nil"/>
              <w:bottom w:val="single" w:sz="4" w:space="0" w:color="auto"/>
              <w:right w:val="single" w:sz="4" w:space="0" w:color="auto"/>
            </w:tcBorders>
            <w:noWrap/>
            <w:vAlign w:val="bottom"/>
            <w:hideMark/>
          </w:tcPr>
          <w:p w14:paraId="39981932" w14:textId="77777777" w:rsidR="0087276D" w:rsidRPr="00831225" w:rsidRDefault="0087276D" w:rsidP="00DD67C3">
            <w:pPr>
              <w:rPr>
                <w:rFonts w:cs="Calibri"/>
                <w:color w:val="000000"/>
              </w:rPr>
            </w:pPr>
            <w:r w:rsidRPr="00831225">
              <w:rPr>
                <w:rFonts w:cs="Calibri"/>
                <w:color w:val="000000"/>
              </w:rPr>
              <w:t>Jednostavna nabava</w:t>
            </w:r>
          </w:p>
        </w:tc>
        <w:tc>
          <w:tcPr>
            <w:tcW w:w="1549" w:type="dxa"/>
            <w:tcBorders>
              <w:top w:val="nil"/>
              <w:left w:val="nil"/>
              <w:bottom w:val="single" w:sz="4" w:space="0" w:color="auto"/>
              <w:right w:val="single" w:sz="4" w:space="0" w:color="auto"/>
            </w:tcBorders>
            <w:vAlign w:val="bottom"/>
            <w:hideMark/>
          </w:tcPr>
          <w:p w14:paraId="1B0B56E7" w14:textId="77777777" w:rsidR="0087276D" w:rsidRPr="00831225" w:rsidRDefault="0087276D" w:rsidP="00DD67C3">
            <w:pPr>
              <w:rPr>
                <w:rFonts w:cs="Calibri"/>
                <w:color w:val="000000"/>
              </w:rPr>
            </w:pPr>
            <w:r w:rsidRPr="00831225">
              <w:rPr>
                <w:rFonts w:cs="Calibri"/>
                <w:color w:val="000000"/>
              </w:rPr>
              <w:t>Promidžba i vidljivost u sklopu projekta Energetske obnove zgrade javnog sektora-stara škola</w:t>
            </w:r>
          </w:p>
        </w:tc>
        <w:tc>
          <w:tcPr>
            <w:tcW w:w="719" w:type="dxa"/>
            <w:tcBorders>
              <w:top w:val="nil"/>
              <w:left w:val="nil"/>
              <w:bottom w:val="single" w:sz="4" w:space="0" w:color="auto"/>
              <w:right w:val="single" w:sz="4" w:space="0" w:color="auto"/>
            </w:tcBorders>
            <w:vAlign w:val="bottom"/>
            <w:hideMark/>
          </w:tcPr>
          <w:p w14:paraId="1D119730" w14:textId="77777777" w:rsidR="0087276D" w:rsidRPr="00831225" w:rsidRDefault="0087276D" w:rsidP="00DD67C3">
            <w:pPr>
              <w:rPr>
                <w:rFonts w:cs="Calibri"/>
                <w:color w:val="000000"/>
              </w:rPr>
            </w:pPr>
            <w:r w:rsidRPr="00831225">
              <w:rPr>
                <w:rFonts w:cs="Calibri"/>
                <w:color w:val="000000"/>
              </w:rPr>
              <w:t>Usluge</w:t>
            </w:r>
          </w:p>
        </w:tc>
        <w:tc>
          <w:tcPr>
            <w:tcW w:w="850" w:type="dxa"/>
            <w:tcBorders>
              <w:top w:val="nil"/>
              <w:left w:val="nil"/>
              <w:bottom w:val="single" w:sz="4" w:space="0" w:color="auto"/>
              <w:right w:val="single" w:sz="4" w:space="0" w:color="auto"/>
            </w:tcBorders>
            <w:vAlign w:val="bottom"/>
            <w:hideMark/>
          </w:tcPr>
          <w:p w14:paraId="46E1D9EA" w14:textId="77777777" w:rsidR="0087276D" w:rsidRPr="00831225" w:rsidRDefault="0087276D" w:rsidP="00DD67C3">
            <w:pPr>
              <w:rPr>
                <w:rFonts w:cs="Calibri"/>
                <w:color w:val="000000"/>
              </w:rPr>
            </w:pPr>
            <w:r w:rsidRPr="00831225">
              <w:rPr>
                <w:rFonts w:cs="Calibri"/>
                <w:color w:val="000000"/>
              </w:rPr>
              <w:t>79341000 - Usluge oglašavanja</w:t>
            </w:r>
          </w:p>
        </w:tc>
        <w:tc>
          <w:tcPr>
            <w:tcW w:w="709" w:type="dxa"/>
            <w:tcBorders>
              <w:top w:val="nil"/>
              <w:left w:val="nil"/>
              <w:bottom w:val="single" w:sz="4" w:space="0" w:color="auto"/>
              <w:right w:val="single" w:sz="4" w:space="0" w:color="auto"/>
            </w:tcBorders>
            <w:noWrap/>
            <w:vAlign w:val="bottom"/>
            <w:hideMark/>
          </w:tcPr>
          <w:p w14:paraId="6171B8CD" w14:textId="77777777" w:rsidR="0087276D" w:rsidRPr="00831225" w:rsidRDefault="0087276D" w:rsidP="00DD67C3">
            <w:pPr>
              <w:jc w:val="right"/>
              <w:rPr>
                <w:rFonts w:cs="Calibri"/>
                <w:color w:val="000000"/>
              </w:rPr>
            </w:pPr>
            <w:r w:rsidRPr="00831225">
              <w:rPr>
                <w:rFonts w:cs="Calibri"/>
                <w:color w:val="000000"/>
              </w:rPr>
              <w:t>13.600,00</w:t>
            </w:r>
          </w:p>
        </w:tc>
        <w:tc>
          <w:tcPr>
            <w:tcW w:w="851" w:type="dxa"/>
            <w:tcBorders>
              <w:top w:val="nil"/>
              <w:left w:val="nil"/>
              <w:bottom w:val="single" w:sz="4" w:space="0" w:color="auto"/>
              <w:right w:val="single" w:sz="4" w:space="0" w:color="auto"/>
            </w:tcBorders>
            <w:vAlign w:val="bottom"/>
            <w:hideMark/>
          </w:tcPr>
          <w:p w14:paraId="62CB85A9" w14:textId="77777777" w:rsidR="0087276D" w:rsidRPr="00831225" w:rsidRDefault="0087276D" w:rsidP="00DD67C3">
            <w:pPr>
              <w:rPr>
                <w:rFonts w:cs="Calibri"/>
                <w:color w:val="000000"/>
              </w:rPr>
            </w:pPr>
            <w:r w:rsidRPr="00831225">
              <w:rPr>
                <w:rFonts w:cs="Calibri"/>
                <w:color w:val="000000"/>
              </w:rPr>
              <w:t>Jednostavna nabava</w:t>
            </w:r>
          </w:p>
        </w:tc>
        <w:tc>
          <w:tcPr>
            <w:tcW w:w="635" w:type="dxa"/>
            <w:tcBorders>
              <w:top w:val="nil"/>
              <w:left w:val="nil"/>
              <w:bottom w:val="single" w:sz="4" w:space="0" w:color="auto"/>
              <w:right w:val="single" w:sz="4" w:space="0" w:color="auto"/>
            </w:tcBorders>
            <w:vAlign w:val="bottom"/>
            <w:hideMark/>
          </w:tcPr>
          <w:p w14:paraId="34D38188" w14:textId="77777777" w:rsidR="0087276D" w:rsidRPr="00831225" w:rsidRDefault="0087276D" w:rsidP="00DD67C3">
            <w:pPr>
              <w:rPr>
                <w:rFonts w:cs="Calibri"/>
                <w:color w:val="000000"/>
              </w:rPr>
            </w:pPr>
            <w:r w:rsidRPr="00831225">
              <w:rPr>
                <w:rFonts w:cs="Calibri"/>
                <w:color w:val="000000"/>
              </w:rPr>
              <w:t>NE</w:t>
            </w:r>
          </w:p>
        </w:tc>
        <w:tc>
          <w:tcPr>
            <w:tcW w:w="567" w:type="dxa"/>
            <w:tcBorders>
              <w:top w:val="nil"/>
              <w:left w:val="nil"/>
              <w:bottom w:val="single" w:sz="4" w:space="0" w:color="auto"/>
              <w:right w:val="single" w:sz="4" w:space="0" w:color="auto"/>
            </w:tcBorders>
            <w:vAlign w:val="bottom"/>
            <w:hideMark/>
          </w:tcPr>
          <w:p w14:paraId="311D0FC8" w14:textId="77777777" w:rsidR="0087276D" w:rsidRPr="00831225" w:rsidRDefault="0087276D" w:rsidP="00DD67C3">
            <w:pPr>
              <w:rPr>
                <w:rFonts w:cs="Calibri"/>
                <w:color w:val="000000"/>
              </w:rPr>
            </w:pPr>
            <w:r w:rsidRPr="00831225">
              <w:rPr>
                <w:rFonts w:cs="Calibri"/>
                <w:color w:val="000000"/>
              </w:rPr>
              <w:t>-</w:t>
            </w:r>
          </w:p>
        </w:tc>
        <w:tc>
          <w:tcPr>
            <w:tcW w:w="357" w:type="dxa"/>
            <w:tcBorders>
              <w:top w:val="nil"/>
              <w:left w:val="nil"/>
              <w:bottom w:val="single" w:sz="4" w:space="0" w:color="auto"/>
              <w:right w:val="single" w:sz="4" w:space="0" w:color="auto"/>
            </w:tcBorders>
            <w:vAlign w:val="bottom"/>
            <w:hideMark/>
          </w:tcPr>
          <w:p w14:paraId="42F3292C" w14:textId="77777777" w:rsidR="0087276D" w:rsidRPr="00831225" w:rsidRDefault="0087276D" w:rsidP="00DD67C3">
            <w:pPr>
              <w:rPr>
                <w:rFonts w:cs="Calibri"/>
                <w:color w:val="000000"/>
              </w:rPr>
            </w:pPr>
            <w:r w:rsidRPr="00831225">
              <w:rPr>
                <w:rFonts w:cs="Calibri"/>
                <w:color w:val="000000"/>
              </w:rPr>
              <w:t> </w:t>
            </w:r>
          </w:p>
        </w:tc>
        <w:tc>
          <w:tcPr>
            <w:tcW w:w="850" w:type="dxa"/>
            <w:tcBorders>
              <w:top w:val="nil"/>
              <w:left w:val="nil"/>
              <w:bottom w:val="single" w:sz="4" w:space="0" w:color="auto"/>
              <w:right w:val="single" w:sz="4" w:space="0" w:color="auto"/>
            </w:tcBorders>
            <w:vAlign w:val="bottom"/>
            <w:hideMark/>
          </w:tcPr>
          <w:p w14:paraId="057F5BB3" w14:textId="77777777" w:rsidR="0087276D" w:rsidRPr="00831225" w:rsidRDefault="0087276D" w:rsidP="00DD67C3">
            <w:pPr>
              <w:rPr>
                <w:rFonts w:cs="Calibri"/>
                <w:color w:val="000000"/>
              </w:rPr>
            </w:pPr>
            <w:r w:rsidRPr="00831225">
              <w:rPr>
                <w:rFonts w:cs="Calibri"/>
                <w:color w:val="000000"/>
              </w:rPr>
              <w:t>DA</w:t>
            </w:r>
          </w:p>
        </w:tc>
        <w:tc>
          <w:tcPr>
            <w:tcW w:w="425" w:type="dxa"/>
            <w:tcBorders>
              <w:top w:val="nil"/>
              <w:left w:val="nil"/>
              <w:bottom w:val="single" w:sz="4" w:space="0" w:color="auto"/>
              <w:right w:val="single" w:sz="4" w:space="0" w:color="auto"/>
            </w:tcBorders>
            <w:vAlign w:val="bottom"/>
            <w:hideMark/>
          </w:tcPr>
          <w:p w14:paraId="01ED85EC" w14:textId="77777777" w:rsidR="0087276D" w:rsidRPr="00831225" w:rsidRDefault="0087276D" w:rsidP="00DD67C3">
            <w:pPr>
              <w:rPr>
                <w:rFonts w:cs="Calibri"/>
                <w:color w:val="000000"/>
              </w:rPr>
            </w:pPr>
            <w:r w:rsidRPr="00831225">
              <w:rPr>
                <w:rFonts w:cs="Calibri"/>
                <w:color w:val="000000"/>
              </w:rPr>
              <w:t> </w:t>
            </w:r>
          </w:p>
        </w:tc>
        <w:tc>
          <w:tcPr>
            <w:tcW w:w="284" w:type="dxa"/>
            <w:tcBorders>
              <w:top w:val="nil"/>
              <w:left w:val="nil"/>
              <w:bottom w:val="single" w:sz="4" w:space="0" w:color="auto"/>
              <w:right w:val="single" w:sz="4" w:space="0" w:color="auto"/>
            </w:tcBorders>
            <w:vAlign w:val="bottom"/>
            <w:hideMark/>
          </w:tcPr>
          <w:p w14:paraId="10376270" w14:textId="77777777" w:rsidR="0087276D" w:rsidRPr="00831225" w:rsidRDefault="0087276D" w:rsidP="00DD67C3">
            <w:pPr>
              <w:rPr>
                <w:rFonts w:cs="Calibri"/>
                <w:color w:val="000000"/>
              </w:rPr>
            </w:pPr>
            <w:r w:rsidRPr="00831225">
              <w:rPr>
                <w:rFonts w:cs="Calibri"/>
                <w:color w:val="000000"/>
              </w:rPr>
              <w:t> </w:t>
            </w:r>
          </w:p>
        </w:tc>
        <w:tc>
          <w:tcPr>
            <w:tcW w:w="380" w:type="dxa"/>
            <w:tcBorders>
              <w:top w:val="nil"/>
              <w:left w:val="nil"/>
              <w:bottom w:val="single" w:sz="4" w:space="0" w:color="auto"/>
              <w:right w:val="single" w:sz="4" w:space="0" w:color="auto"/>
            </w:tcBorders>
            <w:vAlign w:val="bottom"/>
            <w:hideMark/>
          </w:tcPr>
          <w:p w14:paraId="37C822E7" w14:textId="77777777" w:rsidR="0087276D" w:rsidRPr="00831225" w:rsidRDefault="0087276D" w:rsidP="00DD67C3">
            <w:pPr>
              <w:rPr>
                <w:rFonts w:cs="Calibri"/>
                <w:color w:val="000000"/>
              </w:rPr>
            </w:pPr>
            <w:r w:rsidRPr="00831225">
              <w:rPr>
                <w:rFonts w:cs="Calibri"/>
                <w:color w:val="000000"/>
              </w:rPr>
              <w:t> </w:t>
            </w:r>
          </w:p>
        </w:tc>
        <w:tc>
          <w:tcPr>
            <w:tcW w:w="276" w:type="dxa"/>
            <w:tcBorders>
              <w:top w:val="nil"/>
              <w:left w:val="nil"/>
              <w:bottom w:val="single" w:sz="4" w:space="0" w:color="auto"/>
              <w:right w:val="single" w:sz="4" w:space="0" w:color="auto"/>
            </w:tcBorders>
            <w:vAlign w:val="bottom"/>
            <w:hideMark/>
          </w:tcPr>
          <w:p w14:paraId="13EFDBF3" w14:textId="77777777" w:rsidR="0087276D" w:rsidRPr="00831225" w:rsidRDefault="0087276D" w:rsidP="00DD67C3">
            <w:pPr>
              <w:rPr>
                <w:rFonts w:cs="Calibri"/>
                <w:color w:val="000000"/>
              </w:rPr>
            </w:pPr>
            <w:r w:rsidRPr="00831225">
              <w:rPr>
                <w:rFonts w:cs="Calibri"/>
                <w:color w:val="000000"/>
              </w:rPr>
              <w:t> </w:t>
            </w:r>
          </w:p>
        </w:tc>
        <w:tc>
          <w:tcPr>
            <w:tcW w:w="425" w:type="dxa"/>
            <w:tcBorders>
              <w:top w:val="nil"/>
              <w:left w:val="nil"/>
              <w:bottom w:val="single" w:sz="4" w:space="0" w:color="auto"/>
              <w:right w:val="single" w:sz="4" w:space="0" w:color="auto"/>
            </w:tcBorders>
            <w:noWrap/>
            <w:vAlign w:val="bottom"/>
            <w:hideMark/>
          </w:tcPr>
          <w:p w14:paraId="73D5BF8F" w14:textId="77777777" w:rsidR="0087276D" w:rsidRPr="00831225" w:rsidRDefault="0087276D" w:rsidP="00DD67C3">
            <w:pPr>
              <w:jc w:val="right"/>
              <w:rPr>
                <w:rFonts w:cs="Calibri"/>
                <w:color w:val="000000"/>
              </w:rPr>
            </w:pPr>
            <w:r w:rsidRPr="00831225">
              <w:rPr>
                <w:rFonts w:cs="Calibri"/>
                <w:color w:val="000000"/>
              </w:rPr>
              <w:t>1</w:t>
            </w:r>
          </w:p>
        </w:tc>
        <w:tc>
          <w:tcPr>
            <w:tcW w:w="851" w:type="dxa"/>
            <w:tcBorders>
              <w:top w:val="nil"/>
              <w:left w:val="nil"/>
              <w:bottom w:val="single" w:sz="4" w:space="0" w:color="auto"/>
              <w:right w:val="single" w:sz="4" w:space="0" w:color="auto"/>
            </w:tcBorders>
            <w:noWrap/>
            <w:vAlign w:val="bottom"/>
            <w:hideMark/>
          </w:tcPr>
          <w:p w14:paraId="6A22B952" w14:textId="77777777" w:rsidR="0087276D" w:rsidRPr="00831225" w:rsidRDefault="0087276D" w:rsidP="00DD67C3">
            <w:pPr>
              <w:rPr>
                <w:rFonts w:cs="Calibri"/>
                <w:color w:val="000000"/>
              </w:rPr>
            </w:pPr>
            <w:r w:rsidRPr="00831225">
              <w:rPr>
                <w:rFonts w:cs="Calibri"/>
                <w:color w:val="000000"/>
              </w:rPr>
              <w:t>07.01.2026 00:00:00</w:t>
            </w:r>
          </w:p>
        </w:tc>
        <w:tc>
          <w:tcPr>
            <w:tcW w:w="999" w:type="dxa"/>
            <w:tcBorders>
              <w:top w:val="nil"/>
              <w:left w:val="nil"/>
              <w:bottom w:val="single" w:sz="4" w:space="0" w:color="auto"/>
              <w:right w:val="single" w:sz="4" w:space="0" w:color="auto"/>
            </w:tcBorders>
            <w:noWrap/>
            <w:vAlign w:val="bottom"/>
            <w:hideMark/>
          </w:tcPr>
          <w:p w14:paraId="512C800A" w14:textId="77777777" w:rsidR="0087276D" w:rsidRPr="00831225" w:rsidRDefault="0087276D" w:rsidP="00DD67C3">
            <w:pPr>
              <w:rPr>
                <w:rFonts w:cs="Calibri"/>
                <w:color w:val="000000"/>
              </w:rPr>
            </w:pPr>
            <w:r w:rsidRPr="00831225">
              <w:rPr>
                <w:rFonts w:cs="Calibri"/>
                <w:color w:val="000000"/>
              </w:rPr>
              <w:t> </w:t>
            </w:r>
          </w:p>
        </w:tc>
        <w:tc>
          <w:tcPr>
            <w:tcW w:w="567" w:type="dxa"/>
            <w:tcBorders>
              <w:top w:val="nil"/>
              <w:left w:val="nil"/>
              <w:bottom w:val="single" w:sz="4" w:space="0" w:color="auto"/>
              <w:right w:val="single" w:sz="4" w:space="0" w:color="auto"/>
            </w:tcBorders>
            <w:noWrap/>
            <w:vAlign w:val="bottom"/>
            <w:hideMark/>
          </w:tcPr>
          <w:p w14:paraId="3338E623" w14:textId="77777777" w:rsidR="0087276D" w:rsidRPr="00831225" w:rsidRDefault="0087276D" w:rsidP="00DD67C3">
            <w:pPr>
              <w:rPr>
                <w:rFonts w:cs="Calibri"/>
                <w:color w:val="000000"/>
              </w:rPr>
            </w:pPr>
            <w:r w:rsidRPr="00831225">
              <w:rPr>
                <w:rFonts w:cs="Calibri"/>
                <w:color w:val="000000"/>
              </w:rPr>
              <w:t>Novo</w:t>
            </w:r>
          </w:p>
        </w:tc>
      </w:tr>
      <w:tr w:rsidR="0087276D" w:rsidRPr="00831225" w14:paraId="0B1A4280" w14:textId="77777777" w:rsidTr="0087276D">
        <w:trPr>
          <w:gridAfter w:val="2"/>
          <w:wAfter w:w="206" w:type="dxa"/>
          <w:trHeight w:val="600"/>
        </w:trPr>
        <w:tc>
          <w:tcPr>
            <w:tcW w:w="694" w:type="dxa"/>
            <w:tcBorders>
              <w:top w:val="nil"/>
              <w:left w:val="single" w:sz="12" w:space="0" w:color="auto"/>
              <w:bottom w:val="single" w:sz="4" w:space="0" w:color="auto"/>
              <w:right w:val="single" w:sz="4" w:space="0" w:color="auto"/>
            </w:tcBorders>
            <w:noWrap/>
            <w:vAlign w:val="center"/>
            <w:hideMark/>
          </w:tcPr>
          <w:p w14:paraId="70C88966" w14:textId="77777777" w:rsidR="0087276D" w:rsidRPr="00831225" w:rsidRDefault="0087276D" w:rsidP="00DD67C3">
            <w:pPr>
              <w:jc w:val="center"/>
              <w:rPr>
                <w:rFonts w:cs="Calibri"/>
                <w:color w:val="000000"/>
              </w:rPr>
            </w:pPr>
            <w:r w:rsidRPr="00831225">
              <w:rPr>
                <w:rFonts w:cs="Calibri"/>
                <w:color w:val="000000"/>
              </w:rPr>
              <w:t>0039</w:t>
            </w:r>
          </w:p>
        </w:tc>
        <w:tc>
          <w:tcPr>
            <w:tcW w:w="992" w:type="dxa"/>
            <w:tcBorders>
              <w:top w:val="nil"/>
              <w:left w:val="nil"/>
              <w:bottom w:val="single" w:sz="4" w:space="0" w:color="auto"/>
              <w:right w:val="single" w:sz="4" w:space="0" w:color="auto"/>
            </w:tcBorders>
            <w:noWrap/>
            <w:vAlign w:val="bottom"/>
            <w:hideMark/>
          </w:tcPr>
          <w:p w14:paraId="584BF53B" w14:textId="77777777" w:rsidR="0087276D" w:rsidRPr="00831225" w:rsidRDefault="0087276D" w:rsidP="00DD67C3">
            <w:pPr>
              <w:rPr>
                <w:rFonts w:cs="Calibri"/>
                <w:color w:val="000000"/>
              </w:rPr>
            </w:pPr>
            <w:r w:rsidRPr="00831225">
              <w:rPr>
                <w:rFonts w:cs="Calibri"/>
                <w:color w:val="000000"/>
              </w:rPr>
              <w:t>39/2026</w:t>
            </w:r>
          </w:p>
        </w:tc>
        <w:tc>
          <w:tcPr>
            <w:tcW w:w="851" w:type="dxa"/>
            <w:tcBorders>
              <w:top w:val="nil"/>
              <w:left w:val="nil"/>
              <w:bottom w:val="single" w:sz="4" w:space="0" w:color="auto"/>
              <w:right w:val="single" w:sz="4" w:space="0" w:color="auto"/>
            </w:tcBorders>
            <w:noWrap/>
            <w:vAlign w:val="bottom"/>
            <w:hideMark/>
          </w:tcPr>
          <w:p w14:paraId="750BB6EA" w14:textId="77777777" w:rsidR="0087276D" w:rsidRPr="00831225" w:rsidRDefault="0087276D" w:rsidP="00DD67C3">
            <w:pPr>
              <w:rPr>
                <w:rFonts w:cs="Calibri"/>
                <w:color w:val="000000"/>
              </w:rPr>
            </w:pPr>
            <w:r w:rsidRPr="00831225">
              <w:rPr>
                <w:rFonts w:cs="Calibri"/>
                <w:color w:val="000000"/>
              </w:rPr>
              <w:t>Jednost</w:t>
            </w:r>
            <w:r w:rsidRPr="00831225">
              <w:rPr>
                <w:rFonts w:cs="Calibri"/>
                <w:color w:val="000000"/>
              </w:rPr>
              <w:lastRenderedPageBreak/>
              <w:t>avna nabava</w:t>
            </w:r>
          </w:p>
        </w:tc>
        <w:tc>
          <w:tcPr>
            <w:tcW w:w="1549" w:type="dxa"/>
            <w:tcBorders>
              <w:top w:val="nil"/>
              <w:left w:val="nil"/>
              <w:bottom w:val="single" w:sz="4" w:space="0" w:color="auto"/>
              <w:right w:val="single" w:sz="4" w:space="0" w:color="auto"/>
            </w:tcBorders>
            <w:vAlign w:val="bottom"/>
            <w:hideMark/>
          </w:tcPr>
          <w:p w14:paraId="5D753115" w14:textId="77777777" w:rsidR="0087276D" w:rsidRPr="00831225" w:rsidRDefault="0087276D" w:rsidP="00DD67C3">
            <w:pPr>
              <w:rPr>
                <w:rFonts w:cs="Calibri"/>
                <w:color w:val="000000"/>
              </w:rPr>
            </w:pPr>
            <w:r w:rsidRPr="00831225">
              <w:rPr>
                <w:rFonts w:cs="Calibri"/>
                <w:color w:val="000000"/>
              </w:rPr>
              <w:lastRenderedPageBreak/>
              <w:t xml:space="preserve">Izmjena krovišta na objektu u Ulici </w:t>
            </w:r>
            <w:r w:rsidRPr="00831225">
              <w:rPr>
                <w:rFonts w:cs="Calibri"/>
                <w:color w:val="000000"/>
              </w:rPr>
              <w:lastRenderedPageBreak/>
              <w:t>Pavla Štoosa 22</w:t>
            </w:r>
          </w:p>
        </w:tc>
        <w:tc>
          <w:tcPr>
            <w:tcW w:w="719" w:type="dxa"/>
            <w:tcBorders>
              <w:top w:val="nil"/>
              <w:left w:val="nil"/>
              <w:bottom w:val="single" w:sz="4" w:space="0" w:color="auto"/>
              <w:right w:val="single" w:sz="4" w:space="0" w:color="auto"/>
            </w:tcBorders>
            <w:vAlign w:val="bottom"/>
            <w:hideMark/>
          </w:tcPr>
          <w:p w14:paraId="73E8D90E" w14:textId="77777777" w:rsidR="0087276D" w:rsidRPr="00831225" w:rsidRDefault="0087276D" w:rsidP="00DD67C3">
            <w:pPr>
              <w:rPr>
                <w:rFonts w:cs="Calibri"/>
                <w:color w:val="000000"/>
              </w:rPr>
            </w:pPr>
            <w:r w:rsidRPr="00831225">
              <w:rPr>
                <w:rFonts w:cs="Calibri"/>
                <w:color w:val="000000"/>
              </w:rPr>
              <w:lastRenderedPageBreak/>
              <w:t>Rado</w:t>
            </w:r>
            <w:r w:rsidRPr="00831225">
              <w:rPr>
                <w:rFonts w:cs="Calibri"/>
                <w:color w:val="000000"/>
              </w:rPr>
              <w:lastRenderedPageBreak/>
              <w:t>vi</w:t>
            </w:r>
          </w:p>
        </w:tc>
        <w:tc>
          <w:tcPr>
            <w:tcW w:w="850" w:type="dxa"/>
            <w:tcBorders>
              <w:top w:val="nil"/>
              <w:left w:val="nil"/>
              <w:bottom w:val="single" w:sz="4" w:space="0" w:color="auto"/>
              <w:right w:val="single" w:sz="4" w:space="0" w:color="auto"/>
            </w:tcBorders>
            <w:vAlign w:val="bottom"/>
            <w:hideMark/>
          </w:tcPr>
          <w:p w14:paraId="46DBD38A" w14:textId="77777777" w:rsidR="0087276D" w:rsidRPr="00831225" w:rsidRDefault="0087276D" w:rsidP="00DD67C3">
            <w:pPr>
              <w:rPr>
                <w:rFonts w:cs="Calibri"/>
                <w:color w:val="000000"/>
              </w:rPr>
            </w:pPr>
            <w:r w:rsidRPr="00831225">
              <w:rPr>
                <w:rFonts w:cs="Calibri"/>
                <w:color w:val="000000"/>
              </w:rPr>
              <w:lastRenderedPageBreak/>
              <w:t>45261</w:t>
            </w:r>
            <w:r w:rsidRPr="00831225">
              <w:rPr>
                <w:rFonts w:cs="Calibri"/>
                <w:color w:val="000000"/>
              </w:rPr>
              <w:lastRenderedPageBreak/>
              <w:t>910 - Popravak krova</w:t>
            </w:r>
          </w:p>
        </w:tc>
        <w:tc>
          <w:tcPr>
            <w:tcW w:w="709" w:type="dxa"/>
            <w:tcBorders>
              <w:top w:val="nil"/>
              <w:left w:val="nil"/>
              <w:bottom w:val="single" w:sz="4" w:space="0" w:color="auto"/>
              <w:right w:val="single" w:sz="4" w:space="0" w:color="auto"/>
            </w:tcBorders>
            <w:noWrap/>
            <w:vAlign w:val="bottom"/>
            <w:hideMark/>
          </w:tcPr>
          <w:p w14:paraId="7A4F2CDF" w14:textId="77777777" w:rsidR="0087276D" w:rsidRPr="00831225" w:rsidRDefault="0087276D" w:rsidP="00DD67C3">
            <w:pPr>
              <w:jc w:val="right"/>
              <w:rPr>
                <w:rFonts w:cs="Calibri"/>
                <w:color w:val="000000"/>
              </w:rPr>
            </w:pPr>
            <w:r w:rsidRPr="00831225">
              <w:rPr>
                <w:rFonts w:cs="Calibri"/>
                <w:color w:val="000000"/>
              </w:rPr>
              <w:lastRenderedPageBreak/>
              <w:t>28.00</w:t>
            </w:r>
            <w:r w:rsidRPr="00831225">
              <w:rPr>
                <w:rFonts w:cs="Calibri"/>
                <w:color w:val="000000"/>
              </w:rPr>
              <w:lastRenderedPageBreak/>
              <w:t>0,00</w:t>
            </w:r>
          </w:p>
        </w:tc>
        <w:tc>
          <w:tcPr>
            <w:tcW w:w="851" w:type="dxa"/>
            <w:tcBorders>
              <w:top w:val="nil"/>
              <w:left w:val="nil"/>
              <w:bottom w:val="single" w:sz="4" w:space="0" w:color="auto"/>
              <w:right w:val="single" w:sz="4" w:space="0" w:color="auto"/>
            </w:tcBorders>
            <w:vAlign w:val="bottom"/>
            <w:hideMark/>
          </w:tcPr>
          <w:p w14:paraId="4A795BC0" w14:textId="77777777" w:rsidR="0087276D" w:rsidRPr="00831225" w:rsidRDefault="0087276D" w:rsidP="00DD67C3">
            <w:pPr>
              <w:rPr>
                <w:rFonts w:cs="Calibri"/>
                <w:color w:val="000000"/>
              </w:rPr>
            </w:pPr>
            <w:r w:rsidRPr="00831225">
              <w:rPr>
                <w:rFonts w:cs="Calibri"/>
                <w:color w:val="000000"/>
              </w:rPr>
              <w:lastRenderedPageBreak/>
              <w:t>Jednost</w:t>
            </w:r>
            <w:r w:rsidRPr="00831225">
              <w:rPr>
                <w:rFonts w:cs="Calibri"/>
                <w:color w:val="000000"/>
              </w:rPr>
              <w:lastRenderedPageBreak/>
              <w:t>avna nabava</w:t>
            </w:r>
          </w:p>
        </w:tc>
        <w:tc>
          <w:tcPr>
            <w:tcW w:w="635" w:type="dxa"/>
            <w:tcBorders>
              <w:top w:val="nil"/>
              <w:left w:val="nil"/>
              <w:bottom w:val="single" w:sz="4" w:space="0" w:color="auto"/>
              <w:right w:val="single" w:sz="4" w:space="0" w:color="auto"/>
            </w:tcBorders>
            <w:vAlign w:val="bottom"/>
            <w:hideMark/>
          </w:tcPr>
          <w:p w14:paraId="2CC1AE97" w14:textId="77777777" w:rsidR="0087276D" w:rsidRPr="00831225" w:rsidRDefault="0087276D" w:rsidP="00DD67C3">
            <w:pPr>
              <w:rPr>
                <w:rFonts w:cs="Calibri"/>
                <w:color w:val="000000"/>
              </w:rPr>
            </w:pPr>
            <w:r w:rsidRPr="00831225">
              <w:rPr>
                <w:rFonts w:cs="Calibri"/>
                <w:color w:val="000000"/>
              </w:rPr>
              <w:lastRenderedPageBreak/>
              <w:t>NE</w:t>
            </w:r>
          </w:p>
        </w:tc>
        <w:tc>
          <w:tcPr>
            <w:tcW w:w="567" w:type="dxa"/>
            <w:tcBorders>
              <w:top w:val="nil"/>
              <w:left w:val="nil"/>
              <w:bottom w:val="single" w:sz="4" w:space="0" w:color="auto"/>
              <w:right w:val="single" w:sz="4" w:space="0" w:color="auto"/>
            </w:tcBorders>
            <w:vAlign w:val="bottom"/>
            <w:hideMark/>
          </w:tcPr>
          <w:p w14:paraId="1D53A888" w14:textId="77777777" w:rsidR="0087276D" w:rsidRPr="00831225" w:rsidRDefault="0087276D" w:rsidP="00DD67C3">
            <w:pPr>
              <w:rPr>
                <w:rFonts w:cs="Calibri"/>
                <w:color w:val="000000"/>
              </w:rPr>
            </w:pPr>
            <w:r w:rsidRPr="00831225">
              <w:rPr>
                <w:rFonts w:cs="Calibri"/>
                <w:color w:val="000000"/>
              </w:rPr>
              <w:t>-</w:t>
            </w:r>
          </w:p>
        </w:tc>
        <w:tc>
          <w:tcPr>
            <w:tcW w:w="357" w:type="dxa"/>
            <w:tcBorders>
              <w:top w:val="nil"/>
              <w:left w:val="nil"/>
              <w:bottom w:val="single" w:sz="4" w:space="0" w:color="auto"/>
              <w:right w:val="single" w:sz="4" w:space="0" w:color="auto"/>
            </w:tcBorders>
            <w:vAlign w:val="bottom"/>
            <w:hideMark/>
          </w:tcPr>
          <w:p w14:paraId="2D751C6F" w14:textId="77777777" w:rsidR="0087276D" w:rsidRPr="00831225" w:rsidRDefault="0087276D" w:rsidP="00DD67C3">
            <w:pPr>
              <w:rPr>
                <w:rFonts w:cs="Calibri"/>
                <w:color w:val="000000"/>
              </w:rPr>
            </w:pPr>
            <w:r w:rsidRPr="00831225">
              <w:rPr>
                <w:rFonts w:cs="Calibri"/>
                <w:color w:val="000000"/>
              </w:rPr>
              <w:t> </w:t>
            </w:r>
          </w:p>
        </w:tc>
        <w:tc>
          <w:tcPr>
            <w:tcW w:w="850" w:type="dxa"/>
            <w:tcBorders>
              <w:top w:val="nil"/>
              <w:left w:val="nil"/>
              <w:bottom w:val="single" w:sz="4" w:space="0" w:color="auto"/>
              <w:right w:val="single" w:sz="4" w:space="0" w:color="auto"/>
            </w:tcBorders>
            <w:vAlign w:val="bottom"/>
            <w:hideMark/>
          </w:tcPr>
          <w:p w14:paraId="00D09C8E" w14:textId="77777777" w:rsidR="0087276D" w:rsidRPr="00831225" w:rsidRDefault="0087276D" w:rsidP="00DD67C3">
            <w:pPr>
              <w:rPr>
                <w:rFonts w:cs="Calibri"/>
                <w:color w:val="000000"/>
              </w:rPr>
            </w:pPr>
            <w:r w:rsidRPr="00831225">
              <w:rPr>
                <w:rFonts w:cs="Calibri"/>
                <w:color w:val="000000"/>
              </w:rPr>
              <w:t>NE</w:t>
            </w:r>
          </w:p>
        </w:tc>
        <w:tc>
          <w:tcPr>
            <w:tcW w:w="425" w:type="dxa"/>
            <w:tcBorders>
              <w:top w:val="nil"/>
              <w:left w:val="nil"/>
              <w:bottom w:val="single" w:sz="4" w:space="0" w:color="auto"/>
              <w:right w:val="single" w:sz="4" w:space="0" w:color="auto"/>
            </w:tcBorders>
            <w:vAlign w:val="bottom"/>
            <w:hideMark/>
          </w:tcPr>
          <w:p w14:paraId="5E1298F9" w14:textId="77777777" w:rsidR="0087276D" w:rsidRPr="00831225" w:rsidRDefault="0087276D" w:rsidP="00DD67C3">
            <w:pPr>
              <w:rPr>
                <w:rFonts w:cs="Calibri"/>
                <w:color w:val="000000"/>
              </w:rPr>
            </w:pPr>
            <w:r w:rsidRPr="00831225">
              <w:rPr>
                <w:rFonts w:cs="Calibri"/>
                <w:color w:val="000000"/>
              </w:rPr>
              <w:t> </w:t>
            </w:r>
          </w:p>
        </w:tc>
        <w:tc>
          <w:tcPr>
            <w:tcW w:w="284" w:type="dxa"/>
            <w:tcBorders>
              <w:top w:val="nil"/>
              <w:left w:val="nil"/>
              <w:bottom w:val="single" w:sz="4" w:space="0" w:color="auto"/>
              <w:right w:val="single" w:sz="4" w:space="0" w:color="auto"/>
            </w:tcBorders>
            <w:vAlign w:val="bottom"/>
            <w:hideMark/>
          </w:tcPr>
          <w:p w14:paraId="0A837ACD" w14:textId="77777777" w:rsidR="0087276D" w:rsidRPr="00831225" w:rsidRDefault="0087276D" w:rsidP="00DD67C3">
            <w:pPr>
              <w:rPr>
                <w:rFonts w:cs="Calibri"/>
                <w:color w:val="000000"/>
              </w:rPr>
            </w:pPr>
            <w:r w:rsidRPr="00831225">
              <w:rPr>
                <w:rFonts w:cs="Calibri"/>
                <w:color w:val="000000"/>
              </w:rPr>
              <w:t> </w:t>
            </w:r>
          </w:p>
        </w:tc>
        <w:tc>
          <w:tcPr>
            <w:tcW w:w="380" w:type="dxa"/>
            <w:tcBorders>
              <w:top w:val="nil"/>
              <w:left w:val="nil"/>
              <w:bottom w:val="single" w:sz="4" w:space="0" w:color="auto"/>
              <w:right w:val="single" w:sz="4" w:space="0" w:color="auto"/>
            </w:tcBorders>
            <w:vAlign w:val="bottom"/>
            <w:hideMark/>
          </w:tcPr>
          <w:p w14:paraId="710AD074" w14:textId="77777777" w:rsidR="0087276D" w:rsidRPr="00831225" w:rsidRDefault="0087276D" w:rsidP="00DD67C3">
            <w:pPr>
              <w:rPr>
                <w:rFonts w:cs="Calibri"/>
                <w:color w:val="000000"/>
              </w:rPr>
            </w:pPr>
            <w:r w:rsidRPr="00831225">
              <w:rPr>
                <w:rFonts w:cs="Calibri"/>
                <w:color w:val="000000"/>
              </w:rPr>
              <w:t> </w:t>
            </w:r>
          </w:p>
        </w:tc>
        <w:tc>
          <w:tcPr>
            <w:tcW w:w="276" w:type="dxa"/>
            <w:tcBorders>
              <w:top w:val="nil"/>
              <w:left w:val="nil"/>
              <w:bottom w:val="single" w:sz="4" w:space="0" w:color="auto"/>
              <w:right w:val="single" w:sz="4" w:space="0" w:color="auto"/>
            </w:tcBorders>
            <w:vAlign w:val="bottom"/>
            <w:hideMark/>
          </w:tcPr>
          <w:p w14:paraId="46EBE501" w14:textId="77777777" w:rsidR="0087276D" w:rsidRPr="00831225" w:rsidRDefault="0087276D" w:rsidP="00DD67C3">
            <w:pPr>
              <w:rPr>
                <w:rFonts w:cs="Calibri"/>
                <w:color w:val="000000"/>
              </w:rPr>
            </w:pPr>
            <w:r w:rsidRPr="00831225">
              <w:rPr>
                <w:rFonts w:cs="Calibri"/>
                <w:color w:val="000000"/>
              </w:rPr>
              <w:t> </w:t>
            </w:r>
          </w:p>
        </w:tc>
        <w:tc>
          <w:tcPr>
            <w:tcW w:w="425" w:type="dxa"/>
            <w:tcBorders>
              <w:top w:val="nil"/>
              <w:left w:val="nil"/>
              <w:bottom w:val="single" w:sz="4" w:space="0" w:color="auto"/>
              <w:right w:val="single" w:sz="4" w:space="0" w:color="auto"/>
            </w:tcBorders>
            <w:noWrap/>
            <w:vAlign w:val="bottom"/>
            <w:hideMark/>
          </w:tcPr>
          <w:p w14:paraId="62BD42BC" w14:textId="77777777" w:rsidR="0087276D" w:rsidRPr="00831225" w:rsidRDefault="0087276D" w:rsidP="00DD67C3">
            <w:pPr>
              <w:jc w:val="right"/>
              <w:rPr>
                <w:rFonts w:cs="Calibri"/>
                <w:color w:val="000000"/>
              </w:rPr>
            </w:pPr>
            <w:r w:rsidRPr="00831225">
              <w:rPr>
                <w:rFonts w:cs="Calibri"/>
                <w:color w:val="000000"/>
              </w:rPr>
              <w:t>1</w:t>
            </w:r>
          </w:p>
        </w:tc>
        <w:tc>
          <w:tcPr>
            <w:tcW w:w="851" w:type="dxa"/>
            <w:tcBorders>
              <w:top w:val="nil"/>
              <w:left w:val="nil"/>
              <w:bottom w:val="single" w:sz="4" w:space="0" w:color="auto"/>
              <w:right w:val="single" w:sz="4" w:space="0" w:color="auto"/>
            </w:tcBorders>
            <w:noWrap/>
            <w:vAlign w:val="bottom"/>
            <w:hideMark/>
          </w:tcPr>
          <w:p w14:paraId="11B60B4E" w14:textId="77777777" w:rsidR="0087276D" w:rsidRPr="00831225" w:rsidRDefault="0087276D" w:rsidP="00DD67C3">
            <w:pPr>
              <w:rPr>
                <w:rFonts w:cs="Calibri"/>
                <w:color w:val="000000"/>
              </w:rPr>
            </w:pPr>
            <w:r w:rsidRPr="00831225">
              <w:rPr>
                <w:rFonts w:cs="Calibri"/>
                <w:color w:val="000000"/>
              </w:rPr>
              <w:t>07.01.2</w:t>
            </w:r>
            <w:r w:rsidRPr="00831225">
              <w:rPr>
                <w:rFonts w:cs="Calibri"/>
                <w:color w:val="000000"/>
              </w:rPr>
              <w:lastRenderedPageBreak/>
              <w:t>026 00:00:00</w:t>
            </w:r>
          </w:p>
        </w:tc>
        <w:tc>
          <w:tcPr>
            <w:tcW w:w="999" w:type="dxa"/>
            <w:tcBorders>
              <w:top w:val="nil"/>
              <w:left w:val="nil"/>
              <w:bottom w:val="single" w:sz="4" w:space="0" w:color="auto"/>
              <w:right w:val="single" w:sz="4" w:space="0" w:color="auto"/>
            </w:tcBorders>
            <w:noWrap/>
            <w:vAlign w:val="bottom"/>
            <w:hideMark/>
          </w:tcPr>
          <w:p w14:paraId="0FDC5D1F" w14:textId="77777777" w:rsidR="0087276D" w:rsidRPr="00831225" w:rsidRDefault="0087276D" w:rsidP="00DD67C3">
            <w:pPr>
              <w:rPr>
                <w:rFonts w:cs="Calibri"/>
                <w:color w:val="000000"/>
              </w:rPr>
            </w:pPr>
            <w:r w:rsidRPr="00831225">
              <w:rPr>
                <w:rFonts w:cs="Calibri"/>
                <w:color w:val="000000"/>
              </w:rPr>
              <w:lastRenderedPageBreak/>
              <w:t> </w:t>
            </w:r>
          </w:p>
        </w:tc>
        <w:tc>
          <w:tcPr>
            <w:tcW w:w="567" w:type="dxa"/>
            <w:tcBorders>
              <w:top w:val="nil"/>
              <w:left w:val="nil"/>
              <w:bottom w:val="single" w:sz="4" w:space="0" w:color="auto"/>
              <w:right w:val="single" w:sz="4" w:space="0" w:color="auto"/>
            </w:tcBorders>
            <w:noWrap/>
            <w:vAlign w:val="bottom"/>
            <w:hideMark/>
          </w:tcPr>
          <w:p w14:paraId="13ED2111" w14:textId="77777777" w:rsidR="0087276D" w:rsidRPr="00831225" w:rsidRDefault="0087276D" w:rsidP="00DD67C3">
            <w:pPr>
              <w:rPr>
                <w:rFonts w:cs="Calibri"/>
                <w:color w:val="000000"/>
              </w:rPr>
            </w:pPr>
            <w:r w:rsidRPr="00831225">
              <w:rPr>
                <w:rFonts w:cs="Calibri"/>
                <w:color w:val="000000"/>
              </w:rPr>
              <w:t>Novo</w:t>
            </w:r>
          </w:p>
        </w:tc>
      </w:tr>
      <w:tr w:rsidR="0087276D" w:rsidRPr="00831225" w14:paraId="54834DA1" w14:textId="77777777" w:rsidTr="0087276D">
        <w:trPr>
          <w:gridAfter w:val="2"/>
          <w:wAfter w:w="206" w:type="dxa"/>
          <w:trHeight w:val="600"/>
        </w:trPr>
        <w:tc>
          <w:tcPr>
            <w:tcW w:w="694" w:type="dxa"/>
            <w:tcBorders>
              <w:top w:val="nil"/>
              <w:left w:val="single" w:sz="12" w:space="0" w:color="auto"/>
              <w:bottom w:val="single" w:sz="4" w:space="0" w:color="auto"/>
              <w:right w:val="single" w:sz="4" w:space="0" w:color="auto"/>
            </w:tcBorders>
            <w:noWrap/>
            <w:vAlign w:val="center"/>
            <w:hideMark/>
          </w:tcPr>
          <w:p w14:paraId="0975DA42" w14:textId="77777777" w:rsidR="0087276D" w:rsidRPr="00831225" w:rsidRDefault="0087276D" w:rsidP="00DD67C3">
            <w:pPr>
              <w:jc w:val="center"/>
              <w:rPr>
                <w:rFonts w:cs="Calibri"/>
                <w:color w:val="000000"/>
              </w:rPr>
            </w:pPr>
            <w:r w:rsidRPr="00831225">
              <w:rPr>
                <w:rFonts w:cs="Calibri"/>
                <w:color w:val="000000"/>
              </w:rPr>
              <w:t>0040</w:t>
            </w:r>
          </w:p>
        </w:tc>
        <w:tc>
          <w:tcPr>
            <w:tcW w:w="992" w:type="dxa"/>
            <w:tcBorders>
              <w:top w:val="nil"/>
              <w:left w:val="nil"/>
              <w:bottom w:val="single" w:sz="4" w:space="0" w:color="auto"/>
              <w:right w:val="single" w:sz="4" w:space="0" w:color="auto"/>
            </w:tcBorders>
            <w:noWrap/>
            <w:vAlign w:val="bottom"/>
            <w:hideMark/>
          </w:tcPr>
          <w:p w14:paraId="0942BA78" w14:textId="77777777" w:rsidR="0087276D" w:rsidRPr="00831225" w:rsidRDefault="0087276D" w:rsidP="00DD67C3">
            <w:pPr>
              <w:rPr>
                <w:rFonts w:cs="Calibri"/>
                <w:color w:val="000000"/>
              </w:rPr>
            </w:pPr>
            <w:r w:rsidRPr="00831225">
              <w:rPr>
                <w:rFonts w:cs="Calibri"/>
                <w:color w:val="000000"/>
              </w:rPr>
              <w:t>40/2026</w:t>
            </w:r>
          </w:p>
        </w:tc>
        <w:tc>
          <w:tcPr>
            <w:tcW w:w="851" w:type="dxa"/>
            <w:tcBorders>
              <w:top w:val="nil"/>
              <w:left w:val="nil"/>
              <w:bottom w:val="single" w:sz="4" w:space="0" w:color="auto"/>
              <w:right w:val="single" w:sz="4" w:space="0" w:color="auto"/>
            </w:tcBorders>
            <w:noWrap/>
            <w:vAlign w:val="bottom"/>
            <w:hideMark/>
          </w:tcPr>
          <w:p w14:paraId="5FF852AD" w14:textId="77777777" w:rsidR="0087276D" w:rsidRPr="00831225" w:rsidRDefault="0087276D" w:rsidP="00DD67C3">
            <w:pPr>
              <w:rPr>
                <w:rFonts w:cs="Calibri"/>
                <w:color w:val="000000"/>
              </w:rPr>
            </w:pPr>
            <w:r w:rsidRPr="00831225">
              <w:rPr>
                <w:rFonts w:cs="Calibri"/>
                <w:color w:val="000000"/>
              </w:rPr>
              <w:t>Jednostavna nab</w:t>
            </w:r>
            <w:r w:rsidRPr="00831225">
              <w:rPr>
                <w:rFonts w:cs="Calibri"/>
                <w:color w:val="000000"/>
              </w:rPr>
              <w:lastRenderedPageBreak/>
              <w:t>ava</w:t>
            </w:r>
          </w:p>
        </w:tc>
        <w:tc>
          <w:tcPr>
            <w:tcW w:w="1549" w:type="dxa"/>
            <w:tcBorders>
              <w:top w:val="nil"/>
              <w:left w:val="nil"/>
              <w:bottom w:val="single" w:sz="4" w:space="0" w:color="auto"/>
              <w:right w:val="single" w:sz="4" w:space="0" w:color="auto"/>
            </w:tcBorders>
            <w:vAlign w:val="bottom"/>
            <w:hideMark/>
          </w:tcPr>
          <w:p w14:paraId="5488A2D2" w14:textId="77777777" w:rsidR="0087276D" w:rsidRPr="00831225" w:rsidRDefault="0087276D" w:rsidP="00DD67C3">
            <w:pPr>
              <w:rPr>
                <w:rFonts w:cs="Calibri"/>
                <w:color w:val="000000"/>
              </w:rPr>
            </w:pPr>
            <w:r w:rsidRPr="00831225">
              <w:rPr>
                <w:rFonts w:cs="Calibri"/>
                <w:color w:val="000000"/>
              </w:rPr>
              <w:lastRenderedPageBreak/>
              <w:t>Održavanje javne rasvjete</w:t>
            </w:r>
          </w:p>
        </w:tc>
        <w:tc>
          <w:tcPr>
            <w:tcW w:w="719" w:type="dxa"/>
            <w:tcBorders>
              <w:top w:val="nil"/>
              <w:left w:val="nil"/>
              <w:bottom w:val="single" w:sz="4" w:space="0" w:color="auto"/>
              <w:right w:val="single" w:sz="4" w:space="0" w:color="auto"/>
            </w:tcBorders>
            <w:vAlign w:val="bottom"/>
            <w:hideMark/>
          </w:tcPr>
          <w:p w14:paraId="18DB2251" w14:textId="77777777" w:rsidR="0087276D" w:rsidRPr="00831225" w:rsidRDefault="0087276D" w:rsidP="00DD67C3">
            <w:pPr>
              <w:rPr>
                <w:rFonts w:cs="Calibri"/>
                <w:color w:val="000000"/>
              </w:rPr>
            </w:pPr>
            <w:r w:rsidRPr="00831225">
              <w:rPr>
                <w:rFonts w:cs="Calibri"/>
                <w:color w:val="000000"/>
              </w:rPr>
              <w:t>Usluge</w:t>
            </w:r>
          </w:p>
        </w:tc>
        <w:tc>
          <w:tcPr>
            <w:tcW w:w="850" w:type="dxa"/>
            <w:tcBorders>
              <w:top w:val="nil"/>
              <w:left w:val="nil"/>
              <w:bottom w:val="single" w:sz="4" w:space="0" w:color="auto"/>
              <w:right w:val="single" w:sz="4" w:space="0" w:color="auto"/>
            </w:tcBorders>
            <w:vAlign w:val="bottom"/>
            <w:hideMark/>
          </w:tcPr>
          <w:p w14:paraId="29C0309A" w14:textId="77777777" w:rsidR="0087276D" w:rsidRPr="00831225" w:rsidRDefault="0087276D" w:rsidP="00DD67C3">
            <w:pPr>
              <w:rPr>
                <w:rFonts w:cs="Calibri"/>
                <w:color w:val="000000"/>
              </w:rPr>
            </w:pPr>
            <w:r w:rsidRPr="00831225">
              <w:rPr>
                <w:rFonts w:cs="Calibri"/>
                <w:color w:val="000000"/>
              </w:rPr>
              <w:t>50232100 - Uslu</w:t>
            </w:r>
            <w:r w:rsidRPr="00831225">
              <w:rPr>
                <w:rFonts w:cs="Calibri"/>
                <w:color w:val="000000"/>
              </w:rPr>
              <w:lastRenderedPageBreak/>
              <w:t>ge održavanja ulične rasvjete</w:t>
            </w:r>
          </w:p>
        </w:tc>
        <w:tc>
          <w:tcPr>
            <w:tcW w:w="709" w:type="dxa"/>
            <w:tcBorders>
              <w:top w:val="nil"/>
              <w:left w:val="nil"/>
              <w:bottom w:val="single" w:sz="4" w:space="0" w:color="auto"/>
              <w:right w:val="single" w:sz="4" w:space="0" w:color="auto"/>
            </w:tcBorders>
            <w:noWrap/>
            <w:vAlign w:val="bottom"/>
            <w:hideMark/>
          </w:tcPr>
          <w:p w14:paraId="4D15601B" w14:textId="77777777" w:rsidR="0087276D" w:rsidRPr="00831225" w:rsidRDefault="0087276D" w:rsidP="00DD67C3">
            <w:pPr>
              <w:jc w:val="right"/>
              <w:rPr>
                <w:rFonts w:cs="Calibri"/>
                <w:color w:val="000000"/>
              </w:rPr>
            </w:pPr>
            <w:r w:rsidRPr="00831225">
              <w:rPr>
                <w:rFonts w:cs="Calibri"/>
                <w:color w:val="000000"/>
              </w:rPr>
              <w:lastRenderedPageBreak/>
              <w:t>9.900,00</w:t>
            </w:r>
          </w:p>
        </w:tc>
        <w:tc>
          <w:tcPr>
            <w:tcW w:w="851" w:type="dxa"/>
            <w:tcBorders>
              <w:top w:val="nil"/>
              <w:left w:val="nil"/>
              <w:bottom w:val="single" w:sz="4" w:space="0" w:color="auto"/>
              <w:right w:val="single" w:sz="4" w:space="0" w:color="auto"/>
            </w:tcBorders>
            <w:vAlign w:val="bottom"/>
            <w:hideMark/>
          </w:tcPr>
          <w:p w14:paraId="4814D5AF" w14:textId="77777777" w:rsidR="0087276D" w:rsidRPr="00831225" w:rsidRDefault="0087276D" w:rsidP="00DD67C3">
            <w:pPr>
              <w:rPr>
                <w:rFonts w:cs="Calibri"/>
                <w:color w:val="000000"/>
              </w:rPr>
            </w:pPr>
            <w:r w:rsidRPr="00831225">
              <w:rPr>
                <w:rFonts w:cs="Calibri"/>
                <w:color w:val="000000"/>
              </w:rPr>
              <w:t>Jednostavna nab</w:t>
            </w:r>
            <w:r w:rsidRPr="00831225">
              <w:rPr>
                <w:rFonts w:cs="Calibri"/>
                <w:color w:val="000000"/>
              </w:rPr>
              <w:lastRenderedPageBreak/>
              <w:t>ava</w:t>
            </w:r>
          </w:p>
        </w:tc>
        <w:tc>
          <w:tcPr>
            <w:tcW w:w="635" w:type="dxa"/>
            <w:tcBorders>
              <w:top w:val="nil"/>
              <w:left w:val="nil"/>
              <w:bottom w:val="single" w:sz="4" w:space="0" w:color="auto"/>
              <w:right w:val="single" w:sz="4" w:space="0" w:color="auto"/>
            </w:tcBorders>
            <w:vAlign w:val="bottom"/>
            <w:hideMark/>
          </w:tcPr>
          <w:p w14:paraId="6256674D" w14:textId="77777777" w:rsidR="0087276D" w:rsidRPr="00831225" w:rsidRDefault="0087276D" w:rsidP="00DD67C3">
            <w:pPr>
              <w:rPr>
                <w:rFonts w:cs="Calibri"/>
                <w:color w:val="000000"/>
              </w:rPr>
            </w:pPr>
            <w:r w:rsidRPr="00831225">
              <w:rPr>
                <w:rFonts w:cs="Calibri"/>
                <w:color w:val="000000"/>
              </w:rPr>
              <w:lastRenderedPageBreak/>
              <w:t>NE</w:t>
            </w:r>
          </w:p>
        </w:tc>
        <w:tc>
          <w:tcPr>
            <w:tcW w:w="567" w:type="dxa"/>
            <w:tcBorders>
              <w:top w:val="nil"/>
              <w:left w:val="nil"/>
              <w:bottom w:val="single" w:sz="4" w:space="0" w:color="auto"/>
              <w:right w:val="single" w:sz="4" w:space="0" w:color="auto"/>
            </w:tcBorders>
            <w:vAlign w:val="bottom"/>
            <w:hideMark/>
          </w:tcPr>
          <w:p w14:paraId="27C5CED0" w14:textId="77777777" w:rsidR="0087276D" w:rsidRPr="00831225" w:rsidRDefault="0087276D" w:rsidP="00DD67C3">
            <w:pPr>
              <w:rPr>
                <w:rFonts w:cs="Calibri"/>
                <w:color w:val="000000"/>
              </w:rPr>
            </w:pPr>
            <w:r w:rsidRPr="00831225">
              <w:rPr>
                <w:rFonts w:cs="Calibri"/>
                <w:color w:val="000000"/>
              </w:rPr>
              <w:t>-</w:t>
            </w:r>
          </w:p>
        </w:tc>
        <w:tc>
          <w:tcPr>
            <w:tcW w:w="357" w:type="dxa"/>
            <w:tcBorders>
              <w:top w:val="nil"/>
              <w:left w:val="nil"/>
              <w:bottom w:val="single" w:sz="4" w:space="0" w:color="auto"/>
              <w:right w:val="single" w:sz="4" w:space="0" w:color="auto"/>
            </w:tcBorders>
            <w:vAlign w:val="bottom"/>
            <w:hideMark/>
          </w:tcPr>
          <w:p w14:paraId="6A9BD33B" w14:textId="77777777" w:rsidR="0087276D" w:rsidRPr="00831225" w:rsidRDefault="0087276D" w:rsidP="00DD67C3">
            <w:pPr>
              <w:rPr>
                <w:rFonts w:cs="Calibri"/>
                <w:color w:val="000000"/>
              </w:rPr>
            </w:pPr>
            <w:r w:rsidRPr="00831225">
              <w:rPr>
                <w:rFonts w:cs="Calibri"/>
                <w:color w:val="000000"/>
              </w:rPr>
              <w:t> </w:t>
            </w:r>
          </w:p>
        </w:tc>
        <w:tc>
          <w:tcPr>
            <w:tcW w:w="850" w:type="dxa"/>
            <w:tcBorders>
              <w:top w:val="nil"/>
              <w:left w:val="nil"/>
              <w:bottom w:val="single" w:sz="4" w:space="0" w:color="auto"/>
              <w:right w:val="single" w:sz="4" w:space="0" w:color="auto"/>
            </w:tcBorders>
            <w:vAlign w:val="bottom"/>
            <w:hideMark/>
          </w:tcPr>
          <w:p w14:paraId="77037E2F" w14:textId="77777777" w:rsidR="0087276D" w:rsidRPr="00831225" w:rsidRDefault="0087276D" w:rsidP="00DD67C3">
            <w:pPr>
              <w:rPr>
                <w:rFonts w:cs="Calibri"/>
                <w:color w:val="000000"/>
              </w:rPr>
            </w:pPr>
            <w:r w:rsidRPr="00831225">
              <w:rPr>
                <w:rFonts w:cs="Calibri"/>
                <w:color w:val="000000"/>
              </w:rPr>
              <w:t>NE</w:t>
            </w:r>
          </w:p>
        </w:tc>
        <w:tc>
          <w:tcPr>
            <w:tcW w:w="425" w:type="dxa"/>
            <w:tcBorders>
              <w:top w:val="nil"/>
              <w:left w:val="nil"/>
              <w:bottom w:val="single" w:sz="4" w:space="0" w:color="auto"/>
              <w:right w:val="single" w:sz="4" w:space="0" w:color="auto"/>
            </w:tcBorders>
            <w:vAlign w:val="bottom"/>
            <w:hideMark/>
          </w:tcPr>
          <w:p w14:paraId="5C0CC5A9" w14:textId="77777777" w:rsidR="0087276D" w:rsidRPr="00831225" w:rsidRDefault="0087276D" w:rsidP="00DD67C3">
            <w:pPr>
              <w:rPr>
                <w:rFonts w:cs="Calibri"/>
                <w:color w:val="000000"/>
              </w:rPr>
            </w:pPr>
            <w:r w:rsidRPr="00831225">
              <w:rPr>
                <w:rFonts w:cs="Calibri"/>
                <w:color w:val="000000"/>
              </w:rPr>
              <w:t> </w:t>
            </w:r>
          </w:p>
        </w:tc>
        <w:tc>
          <w:tcPr>
            <w:tcW w:w="284" w:type="dxa"/>
            <w:tcBorders>
              <w:top w:val="nil"/>
              <w:left w:val="nil"/>
              <w:bottom w:val="single" w:sz="4" w:space="0" w:color="auto"/>
              <w:right w:val="single" w:sz="4" w:space="0" w:color="auto"/>
            </w:tcBorders>
            <w:vAlign w:val="bottom"/>
            <w:hideMark/>
          </w:tcPr>
          <w:p w14:paraId="7107D682" w14:textId="77777777" w:rsidR="0087276D" w:rsidRPr="00831225" w:rsidRDefault="0087276D" w:rsidP="00DD67C3">
            <w:pPr>
              <w:rPr>
                <w:rFonts w:cs="Calibri"/>
                <w:color w:val="000000"/>
              </w:rPr>
            </w:pPr>
            <w:r w:rsidRPr="00831225">
              <w:rPr>
                <w:rFonts w:cs="Calibri"/>
                <w:color w:val="000000"/>
              </w:rPr>
              <w:t> </w:t>
            </w:r>
          </w:p>
        </w:tc>
        <w:tc>
          <w:tcPr>
            <w:tcW w:w="380" w:type="dxa"/>
            <w:tcBorders>
              <w:top w:val="nil"/>
              <w:left w:val="nil"/>
              <w:bottom w:val="single" w:sz="4" w:space="0" w:color="auto"/>
              <w:right w:val="single" w:sz="4" w:space="0" w:color="auto"/>
            </w:tcBorders>
            <w:vAlign w:val="bottom"/>
            <w:hideMark/>
          </w:tcPr>
          <w:p w14:paraId="54BD2B91" w14:textId="77777777" w:rsidR="0087276D" w:rsidRPr="00831225" w:rsidRDefault="0087276D" w:rsidP="00DD67C3">
            <w:pPr>
              <w:rPr>
                <w:rFonts w:cs="Calibri"/>
                <w:color w:val="000000"/>
              </w:rPr>
            </w:pPr>
            <w:r w:rsidRPr="00831225">
              <w:rPr>
                <w:rFonts w:cs="Calibri"/>
                <w:color w:val="000000"/>
              </w:rPr>
              <w:t> </w:t>
            </w:r>
          </w:p>
        </w:tc>
        <w:tc>
          <w:tcPr>
            <w:tcW w:w="276" w:type="dxa"/>
            <w:tcBorders>
              <w:top w:val="nil"/>
              <w:left w:val="nil"/>
              <w:bottom w:val="single" w:sz="4" w:space="0" w:color="auto"/>
              <w:right w:val="single" w:sz="4" w:space="0" w:color="auto"/>
            </w:tcBorders>
            <w:vAlign w:val="bottom"/>
            <w:hideMark/>
          </w:tcPr>
          <w:p w14:paraId="783D3AB4" w14:textId="77777777" w:rsidR="0087276D" w:rsidRPr="00831225" w:rsidRDefault="0087276D" w:rsidP="00DD67C3">
            <w:pPr>
              <w:rPr>
                <w:rFonts w:cs="Calibri"/>
                <w:color w:val="000000"/>
              </w:rPr>
            </w:pPr>
            <w:r w:rsidRPr="00831225">
              <w:rPr>
                <w:rFonts w:cs="Calibri"/>
                <w:color w:val="000000"/>
              </w:rPr>
              <w:t> </w:t>
            </w:r>
          </w:p>
        </w:tc>
        <w:tc>
          <w:tcPr>
            <w:tcW w:w="425" w:type="dxa"/>
            <w:tcBorders>
              <w:top w:val="nil"/>
              <w:left w:val="nil"/>
              <w:bottom w:val="single" w:sz="4" w:space="0" w:color="auto"/>
              <w:right w:val="single" w:sz="4" w:space="0" w:color="auto"/>
            </w:tcBorders>
            <w:noWrap/>
            <w:vAlign w:val="bottom"/>
            <w:hideMark/>
          </w:tcPr>
          <w:p w14:paraId="60021435" w14:textId="77777777" w:rsidR="0087276D" w:rsidRPr="00831225" w:rsidRDefault="0087276D" w:rsidP="00DD67C3">
            <w:pPr>
              <w:jc w:val="right"/>
              <w:rPr>
                <w:rFonts w:cs="Calibri"/>
                <w:color w:val="000000"/>
              </w:rPr>
            </w:pPr>
            <w:r w:rsidRPr="00831225">
              <w:rPr>
                <w:rFonts w:cs="Calibri"/>
                <w:color w:val="000000"/>
              </w:rPr>
              <w:t>1</w:t>
            </w:r>
          </w:p>
        </w:tc>
        <w:tc>
          <w:tcPr>
            <w:tcW w:w="851" w:type="dxa"/>
            <w:tcBorders>
              <w:top w:val="nil"/>
              <w:left w:val="nil"/>
              <w:bottom w:val="single" w:sz="4" w:space="0" w:color="auto"/>
              <w:right w:val="single" w:sz="4" w:space="0" w:color="auto"/>
            </w:tcBorders>
            <w:noWrap/>
            <w:vAlign w:val="bottom"/>
            <w:hideMark/>
          </w:tcPr>
          <w:p w14:paraId="4ACE292B" w14:textId="77777777" w:rsidR="0087276D" w:rsidRPr="00831225" w:rsidRDefault="0087276D" w:rsidP="00DD67C3">
            <w:pPr>
              <w:rPr>
                <w:rFonts w:cs="Calibri"/>
                <w:color w:val="000000"/>
              </w:rPr>
            </w:pPr>
            <w:r w:rsidRPr="00831225">
              <w:rPr>
                <w:rFonts w:cs="Calibri"/>
                <w:color w:val="000000"/>
              </w:rPr>
              <w:t>07.01.2026 00:00:</w:t>
            </w:r>
            <w:r w:rsidRPr="00831225">
              <w:rPr>
                <w:rFonts w:cs="Calibri"/>
                <w:color w:val="000000"/>
              </w:rPr>
              <w:lastRenderedPageBreak/>
              <w:t>00</w:t>
            </w:r>
          </w:p>
        </w:tc>
        <w:tc>
          <w:tcPr>
            <w:tcW w:w="999" w:type="dxa"/>
            <w:tcBorders>
              <w:top w:val="nil"/>
              <w:left w:val="nil"/>
              <w:bottom w:val="single" w:sz="4" w:space="0" w:color="auto"/>
              <w:right w:val="single" w:sz="4" w:space="0" w:color="auto"/>
            </w:tcBorders>
            <w:noWrap/>
            <w:vAlign w:val="bottom"/>
            <w:hideMark/>
          </w:tcPr>
          <w:p w14:paraId="620E3062" w14:textId="77777777" w:rsidR="0087276D" w:rsidRPr="00831225" w:rsidRDefault="0087276D" w:rsidP="00DD67C3">
            <w:pPr>
              <w:rPr>
                <w:rFonts w:cs="Calibri"/>
                <w:color w:val="000000"/>
              </w:rPr>
            </w:pPr>
            <w:r w:rsidRPr="00831225">
              <w:rPr>
                <w:rFonts w:cs="Calibri"/>
                <w:color w:val="000000"/>
              </w:rPr>
              <w:lastRenderedPageBreak/>
              <w:t> </w:t>
            </w:r>
          </w:p>
        </w:tc>
        <w:tc>
          <w:tcPr>
            <w:tcW w:w="567" w:type="dxa"/>
            <w:tcBorders>
              <w:top w:val="nil"/>
              <w:left w:val="nil"/>
              <w:bottom w:val="single" w:sz="4" w:space="0" w:color="auto"/>
              <w:right w:val="single" w:sz="4" w:space="0" w:color="auto"/>
            </w:tcBorders>
            <w:noWrap/>
            <w:vAlign w:val="bottom"/>
            <w:hideMark/>
          </w:tcPr>
          <w:p w14:paraId="556310AB" w14:textId="77777777" w:rsidR="0087276D" w:rsidRPr="00831225" w:rsidRDefault="0087276D" w:rsidP="00DD67C3">
            <w:pPr>
              <w:rPr>
                <w:rFonts w:cs="Calibri"/>
                <w:color w:val="000000"/>
              </w:rPr>
            </w:pPr>
            <w:r w:rsidRPr="00831225">
              <w:rPr>
                <w:rFonts w:cs="Calibri"/>
                <w:color w:val="000000"/>
              </w:rPr>
              <w:t>Novo</w:t>
            </w:r>
          </w:p>
        </w:tc>
      </w:tr>
      <w:tr w:rsidR="0087276D" w:rsidRPr="00831225" w14:paraId="7CA3DA42" w14:textId="77777777" w:rsidTr="0087276D">
        <w:trPr>
          <w:gridAfter w:val="2"/>
          <w:wAfter w:w="206" w:type="dxa"/>
          <w:trHeight w:val="600"/>
        </w:trPr>
        <w:tc>
          <w:tcPr>
            <w:tcW w:w="694" w:type="dxa"/>
            <w:tcBorders>
              <w:top w:val="nil"/>
              <w:left w:val="single" w:sz="12" w:space="0" w:color="auto"/>
              <w:bottom w:val="single" w:sz="4" w:space="0" w:color="auto"/>
              <w:right w:val="single" w:sz="4" w:space="0" w:color="auto"/>
            </w:tcBorders>
            <w:noWrap/>
            <w:vAlign w:val="center"/>
            <w:hideMark/>
          </w:tcPr>
          <w:p w14:paraId="4C460DB4" w14:textId="77777777" w:rsidR="0087276D" w:rsidRPr="00831225" w:rsidRDefault="0087276D" w:rsidP="00DD67C3">
            <w:pPr>
              <w:jc w:val="center"/>
              <w:rPr>
                <w:rFonts w:cs="Calibri"/>
                <w:color w:val="000000"/>
              </w:rPr>
            </w:pPr>
            <w:r w:rsidRPr="00831225">
              <w:rPr>
                <w:rFonts w:cs="Calibri"/>
                <w:color w:val="000000"/>
              </w:rPr>
              <w:t>0041</w:t>
            </w:r>
          </w:p>
        </w:tc>
        <w:tc>
          <w:tcPr>
            <w:tcW w:w="992" w:type="dxa"/>
            <w:tcBorders>
              <w:top w:val="nil"/>
              <w:left w:val="nil"/>
              <w:bottom w:val="single" w:sz="4" w:space="0" w:color="auto"/>
              <w:right w:val="single" w:sz="4" w:space="0" w:color="auto"/>
            </w:tcBorders>
            <w:noWrap/>
            <w:vAlign w:val="bottom"/>
            <w:hideMark/>
          </w:tcPr>
          <w:p w14:paraId="368881AA" w14:textId="77777777" w:rsidR="0087276D" w:rsidRPr="00831225" w:rsidRDefault="0087276D" w:rsidP="00DD67C3">
            <w:pPr>
              <w:rPr>
                <w:rFonts w:cs="Calibri"/>
                <w:color w:val="000000"/>
              </w:rPr>
            </w:pPr>
            <w:r w:rsidRPr="00831225">
              <w:rPr>
                <w:rFonts w:cs="Calibri"/>
                <w:color w:val="000000"/>
              </w:rPr>
              <w:t>41/2026</w:t>
            </w:r>
          </w:p>
        </w:tc>
        <w:tc>
          <w:tcPr>
            <w:tcW w:w="851" w:type="dxa"/>
            <w:tcBorders>
              <w:top w:val="nil"/>
              <w:left w:val="nil"/>
              <w:bottom w:val="single" w:sz="4" w:space="0" w:color="auto"/>
              <w:right w:val="single" w:sz="4" w:space="0" w:color="auto"/>
            </w:tcBorders>
            <w:noWrap/>
            <w:vAlign w:val="bottom"/>
            <w:hideMark/>
          </w:tcPr>
          <w:p w14:paraId="2DE33758" w14:textId="77777777" w:rsidR="0087276D" w:rsidRPr="00831225" w:rsidRDefault="0087276D" w:rsidP="00DD67C3">
            <w:pPr>
              <w:rPr>
                <w:rFonts w:cs="Calibri"/>
                <w:color w:val="000000"/>
              </w:rPr>
            </w:pPr>
            <w:r w:rsidRPr="00831225">
              <w:rPr>
                <w:rFonts w:cs="Calibri"/>
                <w:color w:val="000000"/>
              </w:rPr>
              <w:t>Jednostavna n</w:t>
            </w:r>
            <w:r w:rsidRPr="00831225">
              <w:rPr>
                <w:rFonts w:cs="Calibri"/>
                <w:color w:val="000000"/>
              </w:rPr>
              <w:lastRenderedPageBreak/>
              <w:t>abava</w:t>
            </w:r>
          </w:p>
        </w:tc>
        <w:tc>
          <w:tcPr>
            <w:tcW w:w="1549" w:type="dxa"/>
            <w:tcBorders>
              <w:top w:val="nil"/>
              <w:left w:val="nil"/>
              <w:bottom w:val="single" w:sz="4" w:space="0" w:color="auto"/>
              <w:right w:val="single" w:sz="4" w:space="0" w:color="auto"/>
            </w:tcBorders>
            <w:vAlign w:val="bottom"/>
            <w:hideMark/>
          </w:tcPr>
          <w:p w14:paraId="00CEE39E" w14:textId="77777777" w:rsidR="0087276D" w:rsidRPr="00831225" w:rsidRDefault="0087276D" w:rsidP="00DD67C3">
            <w:pPr>
              <w:rPr>
                <w:rFonts w:cs="Calibri"/>
                <w:color w:val="000000"/>
              </w:rPr>
            </w:pPr>
            <w:r w:rsidRPr="00831225">
              <w:rPr>
                <w:rFonts w:cs="Calibri"/>
                <w:color w:val="000000"/>
              </w:rPr>
              <w:lastRenderedPageBreak/>
              <w:t>Održavanje javnih zelenih površina, građevina javne namjene, kanala oborinske odvodnje</w:t>
            </w:r>
          </w:p>
        </w:tc>
        <w:tc>
          <w:tcPr>
            <w:tcW w:w="719" w:type="dxa"/>
            <w:tcBorders>
              <w:top w:val="nil"/>
              <w:left w:val="nil"/>
              <w:bottom w:val="single" w:sz="4" w:space="0" w:color="auto"/>
              <w:right w:val="single" w:sz="4" w:space="0" w:color="auto"/>
            </w:tcBorders>
            <w:vAlign w:val="bottom"/>
            <w:hideMark/>
          </w:tcPr>
          <w:p w14:paraId="1BFEE42A" w14:textId="77777777" w:rsidR="0087276D" w:rsidRPr="00831225" w:rsidRDefault="0087276D" w:rsidP="00DD67C3">
            <w:pPr>
              <w:rPr>
                <w:rFonts w:cs="Calibri"/>
                <w:color w:val="000000"/>
              </w:rPr>
            </w:pPr>
            <w:r w:rsidRPr="00831225">
              <w:rPr>
                <w:rFonts w:cs="Calibri"/>
                <w:color w:val="000000"/>
              </w:rPr>
              <w:t>Usluge</w:t>
            </w:r>
          </w:p>
        </w:tc>
        <w:tc>
          <w:tcPr>
            <w:tcW w:w="850" w:type="dxa"/>
            <w:tcBorders>
              <w:top w:val="nil"/>
              <w:left w:val="nil"/>
              <w:bottom w:val="single" w:sz="4" w:space="0" w:color="auto"/>
              <w:right w:val="single" w:sz="4" w:space="0" w:color="auto"/>
            </w:tcBorders>
            <w:vAlign w:val="bottom"/>
            <w:hideMark/>
          </w:tcPr>
          <w:p w14:paraId="1C83E8D7" w14:textId="77777777" w:rsidR="0087276D" w:rsidRPr="00831225" w:rsidRDefault="0087276D" w:rsidP="00DD67C3">
            <w:pPr>
              <w:rPr>
                <w:rFonts w:cs="Calibri"/>
                <w:color w:val="000000"/>
              </w:rPr>
            </w:pPr>
            <w:r w:rsidRPr="00831225">
              <w:rPr>
                <w:rFonts w:cs="Calibri"/>
                <w:color w:val="000000"/>
              </w:rPr>
              <w:t>77313000 - U</w:t>
            </w:r>
            <w:r w:rsidRPr="00831225">
              <w:rPr>
                <w:rFonts w:cs="Calibri"/>
                <w:color w:val="000000"/>
              </w:rPr>
              <w:lastRenderedPageBreak/>
              <w:t>sluge održavanja parkova</w:t>
            </w:r>
          </w:p>
        </w:tc>
        <w:tc>
          <w:tcPr>
            <w:tcW w:w="709" w:type="dxa"/>
            <w:tcBorders>
              <w:top w:val="nil"/>
              <w:left w:val="nil"/>
              <w:bottom w:val="single" w:sz="4" w:space="0" w:color="auto"/>
              <w:right w:val="single" w:sz="4" w:space="0" w:color="auto"/>
            </w:tcBorders>
            <w:noWrap/>
            <w:vAlign w:val="bottom"/>
            <w:hideMark/>
          </w:tcPr>
          <w:p w14:paraId="0B884D53" w14:textId="77777777" w:rsidR="0087276D" w:rsidRPr="00831225" w:rsidRDefault="0087276D" w:rsidP="00DD67C3">
            <w:pPr>
              <w:jc w:val="right"/>
              <w:rPr>
                <w:rFonts w:cs="Calibri"/>
                <w:color w:val="000000"/>
              </w:rPr>
            </w:pPr>
            <w:r w:rsidRPr="00831225">
              <w:rPr>
                <w:rFonts w:cs="Calibri"/>
                <w:color w:val="000000"/>
              </w:rPr>
              <w:lastRenderedPageBreak/>
              <w:t>9.900,00</w:t>
            </w:r>
          </w:p>
        </w:tc>
        <w:tc>
          <w:tcPr>
            <w:tcW w:w="851" w:type="dxa"/>
            <w:tcBorders>
              <w:top w:val="nil"/>
              <w:left w:val="nil"/>
              <w:bottom w:val="single" w:sz="4" w:space="0" w:color="auto"/>
              <w:right w:val="single" w:sz="4" w:space="0" w:color="auto"/>
            </w:tcBorders>
            <w:vAlign w:val="bottom"/>
            <w:hideMark/>
          </w:tcPr>
          <w:p w14:paraId="070B1062" w14:textId="77777777" w:rsidR="0087276D" w:rsidRPr="00831225" w:rsidRDefault="0087276D" w:rsidP="00DD67C3">
            <w:pPr>
              <w:rPr>
                <w:rFonts w:cs="Calibri"/>
                <w:color w:val="000000"/>
              </w:rPr>
            </w:pPr>
            <w:r w:rsidRPr="00831225">
              <w:rPr>
                <w:rFonts w:cs="Calibri"/>
                <w:color w:val="000000"/>
              </w:rPr>
              <w:t>Jednostavna n</w:t>
            </w:r>
            <w:r w:rsidRPr="00831225">
              <w:rPr>
                <w:rFonts w:cs="Calibri"/>
                <w:color w:val="000000"/>
              </w:rPr>
              <w:lastRenderedPageBreak/>
              <w:t>abava</w:t>
            </w:r>
          </w:p>
        </w:tc>
        <w:tc>
          <w:tcPr>
            <w:tcW w:w="635" w:type="dxa"/>
            <w:tcBorders>
              <w:top w:val="nil"/>
              <w:left w:val="nil"/>
              <w:bottom w:val="single" w:sz="4" w:space="0" w:color="auto"/>
              <w:right w:val="single" w:sz="4" w:space="0" w:color="auto"/>
            </w:tcBorders>
            <w:vAlign w:val="bottom"/>
            <w:hideMark/>
          </w:tcPr>
          <w:p w14:paraId="4E80234E" w14:textId="77777777" w:rsidR="0087276D" w:rsidRPr="00831225" w:rsidRDefault="0087276D" w:rsidP="00DD67C3">
            <w:pPr>
              <w:rPr>
                <w:rFonts w:cs="Calibri"/>
                <w:color w:val="000000"/>
              </w:rPr>
            </w:pPr>
            <w:r w:rsidRPr="00831225">
              <w:rPr>
                <w:rFonts w:cs="Calibri"/>
                <w:color w:val="000000"/>
              </w:rPr>
              <w:lastRenderedPageBreak/>
              <w:t>NE</w:t>
            </w:r>
          </w:p>
        </w:tc>
        <w:tc>
          <w:tcPr>
            <w:tcW w:w="567" w:type="dxa"/>
            <w:tcBorders>
              <w:top w:val="nil"/>
              <w:left w:val="nil"/>
              <w:bottom w:val="single" w:sz="4" w:space="0" w:color="auto"/>
              <w:right w:val="single" w:sz="4" w:space="0" w:color="auto"/>
            </w:tcBorders>
            <w:vAlign w:val="bottom"/>
            <w:hideMark/>
          </w:tcPr>
          <w:p w14:paraId="24D7432A" w14:textId="77777777" w:rsidR="0087276D" w:rsidRPr="00831225" w:rsidRDefault="0087276D" w:rsidP="00DD67C3">
            <w:pPr>
              <w:rPr>
                <w:rFonts w:cs="Calibri"/>
                <w:color w:val="000000"/>
              </w:rPr>
            </w:pPr>
            <w:r w:rsidRPr="00831225">
              <w:rPr>
                <w:rFonts w:cs="Calibri"/>
                <w:color w:val="000000"/>
              </w:rPr>
              <w:t>-</w:t>
            </w:r>
          </w:p>
        </w:tc>
        <w:tc>
          <w:tcPr>
            <w:tcW w:w="357" w:type="dxa"/>
            <w:tcBorders>
              <w:top w:val="nil"/>
              <w:left w:val="nil"/>
              <w:bottom w:val="single" w:sz="4" w:space="0" w:color="auto"/>
              <w:right w:val="single" w:sz="4" w:space="0" w:color="auto"/>
            </w:tcBorders>
            <w:vAlign w:val="bottom"/>
            <w:hideMark/>
          </w:tcPr>
          <w:p w14:paraId="7138598D" w14:textId="77777777" w:rsidR="0087276D" w:rsidRPr="00831225" w:rsidRDefault="0087276D" w:rsidP="00DD67C3">
            <w:pPr>
              <w:rPr>
                <w:rFonts w:cs="Calibri"/>
                <w:color w:val="000000"/>
              </w:rPr>
            </w:pPr>
            <w:r w:rsidRPr="00831225">
              <w:rPr>
                <w:rFonts w:cs="Calibri"/>
                <w:color w:val="000000"/>
              </w:rPr>
              <w:t> </w:t>
            </w:r>
          </w:p>
        </w:tc>
        <w:tc>
          <w:tcPr>
            <w:tcW w:w="850" w:type="dxa"/>
            <w:tcBorders>
              <w:top w:val="nil"/>
              <w:left w:val="nil"/>
              <w:bottom w:val="single" w:sz="4" w:space="0" w:color="auto"/>
              <w:right w:val="single" w:sz="4" w:space="0" w:color="auto"/>
            </w:tcBorders>
            <w:vAlign w:val="bottom"/>
            <w:hideMark/>
          </w:tcPr>
          <w:p w14:paraId="19D07860" w14:textId="77777777" w:rsidR="0087276D" w:rsidRPr="00831225" w:rsidRDefault="0087276D" w:rsidP="00DD67C3">
            <w:pPr>
              <w:rPr>
                <w:rFonts w:cs="Calibri"/>
                <w:color w:val="000000"/>
              </w:rPr>
            </w:pPr>
            <w:r w:rsidRPr="00831225">
              <w:rPr>
                <w:rFonts w:cs="Calibri"/>
                <w:color w:val="000000"/>
              </w:rPr>
              <w:t>NE</w:t>
            </w:r>
          </w:p>
        </w:tc>
        <w:tc>
          <w:tcPr>
            <w:tcW w:w="425" w:type="dxa"/>
            <w:tcBorders>
              <w:top w:val="nil"/>
              <w:left w:val="nil"/>
              <w:bottom w:val="single" w:sz="4" w:space="0" w:color="auto"/>
              <w:right w:val="single" w:sz="4" w:space="0" w:color="auto"/>
            </w:tcBorders>
            <w:vAlign w:val="bottom"/>
            <w:hideMark/>
          </w:tcPr>
          <w:p w14:paraId="6DA6C1FB" w14:textId="77777777" w:rsidR="0087276D" w:rsidRPr="00831225" w:rsidRDefault="0087276D" w:rsidP="00DD67C3">
            <w:pPr>
              <w:rPr>
                <w:rFonts w:cs="Calibri"/>
                <w:color w:val="000000"/>
              </w:rPr>
            </w:pPr>
            <w:r w:rsidRPr="00831225">
              <w:rPr>
                <w:rFonts w:cs="Calibri"/>
                <w:color w:val="000000"/>
              </w:rPr>
              <w:t> </w:t>
            </w:r>
          </w:p>
        </w:tc>
        <w:tc>
          <w:tcPr>
            <w:tcW w:w="284" w:type="dxa"/>
            <w:tcBorders>
              <w:top w:val="nil"/>
              <w:left w:val="nil"/>
              <w:bottom w:val="single" w:sz="4" w:space="0" w:color="auto"/>
              <w:right w:val="single" w:sz="4" w:space="0" w:color="auto"/>
            </w:tcBorders>
            <w:vAlign w:val="bottom"/>
            <w:hideMark/>
          </w:tcPr>
          <w:p w14:paraId="316CA27C" w14:textId="77777777" w:rsidR="0087276D" w:rsidRPr="00831225" w:rsidRDefault="0087276D" w:rsidP="00DD67C3">
            <w:pPr>
              <w:rPr>
                <w:rFonts w:cs="Calibri"/>
                <w:color w:val="000000"/>
              </w:rPr>
            </w:pPr>
            <w:r w:rsidRPr="00831225">
              <w:rPr>
                <w:rFonts w:cs="Calibri"/>
                <w:color w:val="000000"/>
              </w:rPr>
              <w:t> </w:t>
            </w:r>
          </w:p>
        </w:tc>
        <w:tc>
          <w:tcPr>
            <w:tcW w:w="380" w:type="dxa"/>
            <w:tcBorders>
              <w:top w:val="nil"/>
              <w:left w:val="nil"/>
              <w:bottom w:val="single" w:sz="4" w:space="0" w:color="auto"/>
              <w:right w:val="single" w:sz="4" w:space="0" w:color="auto"/>
            </w:tcBorders>
            <w:vAlign w:val="bottom"/>
            <w:hideMark/>
          </w:tcPr>
          <w:p w14:paraId="2FA242E5" w14:textId="77777777" w:rsidR="0087276D" w:rsidRPr="00831225" w:rsidRDefault="0087276D" w:rsidP="00DD67C3">
            <w:pPr>
              <w:rPr>
                <w:rFonts w:cs="Calibri"/>
                <w:color w:val="000000"/>
              </w:rPr>
            </w:pPr>
            <w:r w:rsidRPr="00831225">
              <w:rPr>
                <w:rFonts w:cs="Calibri"/>
                <w:color w:val="000000"/>
              </w:rPr>
              <w:t> </w:t>
            </w:r>
          </w:p>
        </w:tc>
        <w:tc>
          <w:tcPr>
            <w:tcW w:w="276" w:type="dxa"/>
            <w:tcBorders>
              <w:top w:val="nil"/>
              <w:left w:val="nil"/>
              <w:bottom w:val="single" w:sz="4" w:space="0" w:color="auto"/>
              <w:right w:val="single" w:sz="4" w:space="0" w:color="auto"/>
            </w:tcBorders>
            <w:vAlign w:val="bottom"/>
            <w:hideMark/>
          </w:tcPr>
          <w:p w14:paraId="7EED087B" w14:textId="77777777" w:rsidR="0087276D" w:rsidRPr="00831225" w:rsidRDefault="0087276D" w:rsidP="00DD67C3">
            <w:pPr>
              <w:rPr>
                <w:rFonts w:cs="Calibri"/>
                <w:color w:val="000000"/>
              </w:rPr>
            </w:pPr>
            <w:r w:rsidRPr="00831225">
              <w:rPr>
                <w:rFonts w:cs="Calibri"/>
                <w:color w:val="000000"/>
              </w:rPr>
              <w:t> </w:t>
            </w:r>
          </w:p>
        </w:tc>
        <w:tc>
          <w:tcPr>
            <w:tcW w:w="425" w:type="dxa"/>
            <w:tcBorders>
              <w:top w:val="nil"/>
              <w:left w:val="nil"/>
              <w:bottom w:val="single" w:sz="4" w:space="0" w:color="auto"/>
              <w:right w:val="single" w:sz="4" w:space="0" w:color="auto"/>
            </w:tcBorders>
            <w:noWrap/>
            <w:vAlign w:val="bottom"/>
            <w:hideMark/>
          </w:tcPr>
          <w:p w14:paraId="666B46D9" w14:textId="77777777" w:rsidR="0087276D" w:rsidRPr="00831225" w:rsidRDefault="0087276D" w:rsidP="00DD67C3">
            <w:pPr>
              <w:jc w:val="right"/>
              <w:rPr>
                <w:rFonts w:cs="Calibri"/>
                <w:color w:val="000000"/>
              </w:rPr>
            </w:pPr>
            <w:r w:rsidRPr="00831225">
              <w:rPr>
                <w:rFonts w:cs="Calibri"/>
                <w:color w:val="000000"/>
              </w:rPr>
              <w:t>1</w:t>
            </w:r>
          </w:p>
        </w:tc>
        <w:tc>
          <w:tcPr>
            <w:tcW w:w="851" w:type="dxa"/>
            <w:tcBorders>
              <w:top w:val="nil"/>
              <w:left w:val="nil"/>
              <w:bottom w:val="single" w:sz="4" w:space="0" w:color="auto"/>
              <w:right w:val="single" w:sz="4" w:space="0" w:color="auto"/>
            </w:tcBorders>
            <w:noWrap/>
            <w:vAlign w:val="bottom"/>
            <w:hideMark/>
          </w:tcPr>
          <w:p w14:paraId="3C89EFE3" w14:textId="77777777" w:rsidR="0087276D" w:rsidRPr="00831225" w:rsidRDefault="0087276D" w:rsidP="00DD67C3">
            <w:pPr>
              <w:rPr>
                <w:rFonts w:cs="Calibri"/>
                <w:color w:val="000000"/>
              </w:rPr>
            </w:pPr>
            <w:r w:rsidRPr="00831225">
              <w:rPr>
                <w:rFonts w:cs="Calibri"/>
                <w:color w:val="000000"/>
              </w:rPr>
              <w:t>07.01.2026 00:</w:t>
            </w:r>
            <w:r w:rsidRPr="00831225">
              <w:rPr>
                <w:rFonts w:cs="Calibri"/>
                <w:color w:val="000000"/>
              </w:rPr>
              <w:lastRenderedPageBreak/>
              <w:t>00:00</w:t>
            </w:r>
          </w:p>
        </w:tc>
        <w:tc>
          <w:tcPr>
            <w:tcW w:w="999" w:type="dxa"/>
            <w:tcBorders>
              <w:top w:val="nil"/>
              <w:left w:val="nil"/>
              <w:bottom w:val="single" w:sz="4" w:space="0" w:color="auto"/>
              <w:right w:val="single" w:sz="4" w:space="0" w:color="auto"/>
            </w:tcBorders>
            <w:noWrap/>
            <w:vAlign w:val="bottom"/>
            <w:hideMark/>
          </w:tcPr>
          <w:p w14:paraId="12C4B760" w14:textId="77777777" w:rsidR="0087276D" w:rsidRPr="00831225" w:rsidRDefault="0087276D" w:rsidP="00DD67C3">
            <w:pPr>
              <w:rPr>
                <w:rFonts w:cs="Calibri"/>
                <w:color w:val="000000"/>
              </w:rPr>
            </w:pPr>
            <w:r w:rsidRPr="00831225">
              <w:rPr>
                <w:rFonts w:cs="Calibri"/>
                <w:color w:val="000000"/>
              </w:rPr>
              <w:lastRenderedPageBreak/>
              <w:t> </w:t>
            </w:r>
          </w:p>
        </w:tc>
        <w:tc>
          <w:tcPr>
            <w:tcW w:w="567" w:type="dxa"/>
            <w:tcBorders>
              <w:top w:val="nil"/>
              <w:left w:val="nil"/>
              <w:bottom w:val="single" w:sz="4" w:space="0" w:color="auto"/>
              <w:right w:val="single" w:sz="4" w:space="0" w:color="auto"/>
            </w:tcBorders>
            <w:noWrap/>
            <w:vAlign w:val="bottom"/>
            <w:hideMark/>
          </w:tcPr>
          <w:p w14:paraId="1FBBA489" w14:textId="77777777" w:rsidR="0087276D" w:rsidRPr="00831225" w:rsidRDefault="0087276D" w:rsidP="00DD67C3">
            <w:pPr>
              <w:rPr>
                <w:rFonts w:cs="Calibri"/>
                <w:color w:val="000000"/>
              </w:rPr>
            </w:pPr>
            <w:r w:rsidRPr="00831225">
              <w:rPr>
                <w:rFonts w:cs="Calibri"/>
                <w:color w:val="000000"/>
              </w:rPr>
              <w:t>Novo</w:t>
            </w:r>
          </w:p>
        </w:tc>
      </w:tr>
      <w:tr w:rsidR="0087276D" w:rsidRPr="00831225" w14:paraId="4D71F727" w14:textId="77777777" w:rsidTr="0087276D">
        <w:trPr>
          <w:gridAfter w:val="2"/>
          <w:wAfter w:w="206" w:type="dxa"/>
          <w:trHeight w:val="600"/>
        </w:trPr>
        <w:tc>
          <w:tcPr>
            <w:tcW w:w="694" w:type="dxa"/>
            <w:tcBorders>
              <w:top w:val="nil"/>
              <w:left w:val="single" w:sz="12" w:space="0" w:color="auto"/>
              <w:bottom w:val="single" w:sz="4" w:space="0" w:color="auto"/>
              <w:right w:val="single" w:sz="4" w:space="0" w:color="auto"/>
            </w:tcBorders>
            <w:noWrap/>
            <w:vAlign w:val="center"/>
            <w:hideMark/>
          </w:tcPr>
          <w:p w14:paraId="34F9028C" w14:textId="77777777" w:rsidR="0087276D" w:rsidRPr="00831225" w:rsidRDefault="0087276D" w:rsidP="00DD67C3">
            <w:pPr>
              <w:jc w:val="center"/>
              <w:rPr>
                <w:rFonts w:cs="Calibri"/>
                <w:color w:val="000000"/>
              </w:rPr>
            </w:pPr>
            <w:r w:rsidRPr="00831225">
              <w:rPr>
                <w:rFonts w:cs="Calibri"/>
                <w:color w:val="000000"/>
              </w:rPr>
              <w:t>0042</w:t>
            </w:r>
          </w:p>
        </w:tc>
        <w:tc>
          <w:tcPr>
            <w:tcW w:w="992" w:type="dxa"/>
            <w:tcBorders>
              <w:top w:val="nil"/>
              <w:left w:val="nil"/>
              <w:bottom w:val="single" w:sz="4" w:space="0" w:color="auto"/>
              <w:right w:val="single" w:sz="4" w:space="0" w:color="auto"/>
            </w:tcBorders>
            <w:noWrap/>
            <w:vAlign w:val="bottom"/>
            <w:hideMark/>
          </w:tcPr>
          <w:p w14:paraId="4FE39657" w14:textId="77777777" w:rsidR="0087276D" w:rsidRPr="00831225" w:rsidRDefault="0087276D" w:rsidP="00DD67C3">
            <w:pPr>
              <w:rPr>
                <w:rFonts w:cs="Calibri"/>
                <w:color w:val="000000"/>
              </w:rPr>
            </w:pPr>
            <w:r w:rsidRPr="00831225">
              <w:rPr>
                <w:rFonts w:cs="Calibri"/>
                <w:color w:val="000000"/>
              </w:rPr>
              <w:t>42/2026</w:t>
            </w:r>
          </w:p>
        </w:tc>
        <w:tc>
          <w:tcPr>
            <w:tcW w:w="851" w:type="dxa"/>
            <w:tcBorders>
              <w:top w:val="nil"/>
              <w:left w:val="nil"/>
              <w:bottom w:val="single" w:sz="4" w:space="0" w:color="auto"/>
              <w:right w:val="single" w:sz="4" w:space="0" w:color="auto"/>
            </w:tcBorders>
            <w:noWrap/>
            <w:vAlign w:val="bottom"/>
            <w:hideMark/>
          </w:tcPr>
          <w:p w14:paraId="690B6D81" w14:textId="77777777" w:rsidR="0087276D" w:rsidRPr="00831225" w:rsidRDefault="0087276D" w:rsidP="00DD67C3">
            <w:pPr>
              <w:rPr>
                <w:rFonts w:cs="Calibri"/>
                <w:color w:val="000000"/>
              </w:rPr>
            </w:pPr>
            <w:r w:rsidRPr="00831225">
              <w:rPr>
                <w:rFonts w:cs="Calibri"/>
                <w:color w:val="000000"/>
              </w:rPr>
              <w:t>Jednostavna n</w:t>
            </w:r>
            <w:r w:rsidRPr="00831225">
              <w:rPr>
                <w:rFonts w:cs="Calibri"/>
                <w:color w:val="000000"/>
              </w:rPr>
              <w:lastRenderedPageBreak/>
              <w:t>abava</w:t>
            </w:r>
          </w:p>
        </w:tc>
        <w:tc>
          <w:tcPr>
            <w:tcW w:w="1549" w:type="dxa"/>
            <w:tcBorders>
              <w:top w:val="nil"/>
              <w:left w:val="nil"/>
              <w:bottom w:val="single" w:sz="4" w:space="0" w:color="auto"/>
              <w:right w:val="single" w:sz="4" w:space="0" w:color="auto"/>
            </w:tcBorders>
            <w:vAlign w:val="bottom"/>
            <w:hideMark/>
          </w:tcPr>
          <w:p w14:paraId="7674EF43" w14:textId="77777777" w:rsidR="0087276D" w:rsidRPr="00831225" w:rsidRDefault="0087276D" w:rsidP="00DD67C3">
            <w:pPr>
              <w:rPr>
                <w:rFonts w:cs="Calibri"/>
                <w:color w:val="000000"/>
              </w:rPr>
            </w:pPr>
            <w:r w:rsidRPr="00831225">
              <w:rPr>
                <w:rFonts w:cs="Calibri"/>
                <w:color w:val="000000"/>
              </w:rPr>
              <w:lastRenderedPageBreak/>
              <w:t xml:space="preserve">Održavanje čistoće javnih površina (strojno čišćenje nogostupa i prometnica uz </w:t>
            </w:r>
            <w:r w:rsidRPr="00831225">
              <w:rPr>
                <w:rFonts w:cs="Calibri"/>
                <w:color w:val="000000"/>
              </w:rPr>
              <w:lastRenderedPageBreak/>
              <w:t>nogostup)</w:t>
            </w:r>
          </w:p>
        </w:tc>
        <w:tc>
          <w:tcPr>
            <w:tcW w:w="719" w:type="dxa"/>
            <w:tcBorders>
              <w:top w:val="nil"/>
              <w:left w:val="nil"/>
              <w:bottom w:val="single" w:sz="4" w:space="0" w:color="auto"/>
              <w:right w:val="single" w:sz="4" w:space="0" w:color="auto"/>
            </w:tcBorders>
            <w:vAlign w:val="bottom"/>
            <w:hideMark/>
          </w:tcPr>
          <w:p w14:paraId="7F0BD1C6" w14:textId="77777777" w:rsidR="0087276D" w:rsidRPr="00831225" w:rsidRDefault="0087276D" w:rsidP="00DD67C3">
            <w:pPr>
              <w:rPr>
                <w:rFonts w:cs="Calibri"/>
                <w:color w:val="000000"/>
              </w:rPr>
            </w:pPr>
            <w:r w:rsidRPr="00831225">
              <w:rPr>
                <w:rFonts w:cs="Calibri"/>
                <w:color w:val="000000"/>
              </w:rPr>
              <w:lastRenderedPageBreak/>
              <w:t>Usluge</w:t>
            </w:r>
          </w:p>
        </w:tc>
        <w:tc>
          <w:tcPr>
            <w:tcW w:w="850" w:type="dxa"/>
            <w:tcBorders>
              <w:top w:val="nil"/>
              <w:left w:val="nil"/>
              <w:bottom w:val="single" w:sz="4" w:space="0" w:color="auto"/>
              <w:right w:val="single" w:sz="4" w:space="0" w:color="auto"/>
            </w:tcBorders>
            <w:vAlign w:val="bottom"/>
            <w:hideMark/>
          </w:tcPr>
          <w:p w14:paraId="037BA3A0" w14:textId="77777777" w:rsidR="0087276D" w:rsidRPr="00831225" w:rsidRDefault="0087276D" w:rsidP="00DD67C3">
            <w:pPr>
              <w:rPr>
                <w:rFonts w:cs="Calibri"/>
                <w:color w:val="000000"/>
              </w:rPr>
            </w:pPr>
            <w:r w:rsidRPr="00831225">
              <w:rPr>
                <w:rFonts w:cs="Calibri"/>
                <w:color w:val="000000"/>
              </w:rPr>
              <w:t>90610000 - U</w:t>
            </w:r>
            <w:r w:rsidRPr="00831225">
              <w:rPr>
                <w:rFonts w:cs="Calibri"/>
                <w:color w:val="000000"/>
              </w:rPr>
              <w:lastRenderedPageBreak/>
              <w:t>sluge čišćenje i metenja ulica</w:t>
            </w:r>
          </w:p>
        </w:tc>
        <w:tc>
          <w:tcPr>
            <w:tcW w:w="709" w:type="dxa"/>
            <w:tcBorders>
              <w:top w:val="nil"/>
              <w:left w:val="nil"/>
              <w:bottom w:val="single" w:sz="4" w:space="0" w:color="auto"/>
              <w:right w:val="single" w:sz="4" w:space="0" w:color="auto"/>
            </w:tcBorders>
            <w:noWrap/>
            <w:vAlign w:val="bottom"/>
            <w:hideMark/>
          </w:tcPr>
          <w:p w14:paraId="3940ECFE" w14:textId="77777777" w:rsidR="0087276D" w:rsidRPr="00831225" w:rsidRDefault="0087276D" w:rsidP="00DD67C3">
            <w:pPr>
              <w:jc w:val="right"/>
              <w:rPr>
                <w:rFonts w:cs="Calibri"/>
                <w:color w:val="000000"/>
              </w:rPr>
            </w:pPr>
            <w:r w:rsidRPr="00831225">
              <w:rPr>
                <w:rFonts w:cs="Calibri"/>
                <w:color w:val="000000"/>
              </w:rPr>
              <w:lastRenderedPageBreak/>
              <w:t>3.600,00</w:t>
            </w:r>
          </w:p>
        </w:tc>
        <w:tc>
          <w:tcPr>
            <w:tcW w:w="851" w:type="dxa"/>
            <w:tcBorders>
              <w:top w:val="nil"/>
              <w:left w:val="nil"/>
              <w:bottom w:val="single" w:sz="4" w:space="0" w:color="auto"/>
              <w:right w:val="single" w:sz="4" w:space="0" w:color="auto"/>
            </w:tcBorders>
            <w:vAlign w:val="bottom"/>
            <w:hideMark/>
          </w:tcPr>
          <w:p w14:paraId="0AD0AB23" w14:textId="77777777" w:rsidR="0087276D" w:rsidRPr="00831225" w:rsidRDefault="0087276D" w:rsidP="00DD67C3">
            <w:pPr>
              <w:rPr>
                <w:rFonts w:cs="Calibri"/>
                <w:color w:val="000000"/>
              </w:rPr>
            </w:pPr>
            <w:r w:rsidRPr="00831225">
              <w:rPr>
                <w:rFonts w:cs="Calibri"/>
                <w:color w:val="000000"/>
              </w:rPr>
              <w:t>Jednostavna n</w:t>
            </w:r>
            <w:r w:rsidRPr="00831225">
              <w:rPr>
                <w:rFonts w:cs="Calibri"/>
                <w:color w:val="000000"/>
              </w:rPr>
              <w:lastRenderedPageBreak/>
              <w:t>abava</w:t>
            </w:r>
          </w:p>
        </w:tc>
        <w:tc>
          <w:tcPr>
            <w:tcW w:w="635" w:type="dxa"/>
            <w:tcBorders>
              <w:top w:val="nil"/>
              <w:left w:val="nil"/>
              <w:bottom w:val="single" w:sz="4" w:space="0" w:color="auto"/>
              <w:right w:val="single" w:sz="4" w:space="0" w:color="auto"/>
            </w:tcBorders>
            <w:vAlign w:val="bottom"/>
            <w:hideMark/>
          </w:tcPr>
          <w:p w14:paraId="02420F8C" w14:textId="77777777" w:rsidR="0087276D" w:rsidRPr="00831225" w:rsidRDefault="0087276D" w:rsidP="00DD67C3">
            <w:pPr>
              <w:rPr>
                <w:rFonts w:cs="Calibri"/>
                <w:color w:val="000000"/>
              </w:rPr>
            </w:pPr>
            <w:r w:rsidRPr="00831225">
              <w:rPr>
                <w:rFonts w:cs="Calibri"/>
                <w:color w:val="000000"/>
              </w:rPr>
              <w:lastRenderedPageBreak/>
              <w:t>NE</w:t>
            </w:r>
          </w:p>
        </w:tc>
        <w:tc>
          <w:tcPr>
            <w:tcW w:w="567" w:type="dxa"/>
            <w:tcBorders>
              <w:top w:val="nil"/>
              <w:left w:val="nil"/>
              <w:bottom w:val="single" w:sz="4" w:space="0" w:color="auto"/>
              <w:right w:val="single" w:sz="4" w:space="0" w:color="auto"/>
            </w:tcBorders>
            <w:vAlign w:val="bottom"/>
            <w:hideMark/>
          </w:tcPr>
          <w:p w14:paraId="3B5B1952" w14:textId="77777777" w:rsidR="0087276D" w:rsidRPr="00831225" w:rsidRDefault="0087276D" w:rsidP="00DD67C3">
            <w:pPr>
              <w:rPr>
                <w:rFonts w:cs="Calibri"/>
                <w:color w:val="000000"/>
              </w:rPr>
            </w:pPr>
            <w:r w:rsidRPr="00831225">
              <w:rPr>
                <w:rFonts w:cs="Calibri"/>
                <w:color w:val="000000"/>
              </w:rPr>
              <w:t>-</w:t>
            </w:r>
          </w:p>
        </w:tc>
        <w:tc>
          <w:tcPr>
            <w:tcW w:w="357" w:type="dxa"/>
            <w:tcBorders>
              <w:top w:val="nil"/>
              <w:left w:val="nil"/>
              <w:bottom w:val="single" w:sz="4" w:space="0" w:color="auto"/>
              <w:right w:val="single" w:sz="4" w:space="0" w:color="auto"/>
            </w:tcBorders>
            <w:vAlign w:val="bottom"/>
            <w:hideMark/>
          </w:tcPr>
          <w:p w14:paraId="30E71FC1" w14:textId="77777777" w:rsidR="0087276D" w:rsidRPr="00831225" w:rsidRDefault="0087276D" w:rsidP="00DD67C3">
            <w:pPr>
              <w:rPr>
                <w:rFonts w:cs="Calibri"/>
                <w:color w:val="000000"/>
              </w:rPr>
            </w:pPr>
            <w:r w:rsidRPr="00831225">
              <w:rPr>
                <w:rFonts w:cs="Calibri"/>
                <w:color w:val="000000"/>
              </w:rPr>
              <w:t> </w:t>
            </w:r>
          </w:p>
        </w:tc>
        <w:tc>
          <w:tcPr>
            <w:tcW w:w="850" w:type="dxa"/>
            <w:tcBorders>
              <w:top w:val="nil"/>
              <w:left w:val="nil"/>
              <w:bottom w:val="single" w:sz="4" w:space="0" w:color="auto"/>
              <w:right w:val="single" w:sz="4" w:space="0" w:color="auto"/>
            </w:tcBorders>
            <w:vAlign w:val="bottom"/>
            <w:hideMark/>
          </w:tcPr>
          <w:p w14:paraId="2DBA0C1A" w14:textId="77777777" w:rsidR="0087276D" w:rsidRPr="00831225" w:rsidRDefault="0087276D" w:rsidP="00DD67C3">
            <w:pPr>
              <w:rPr>
                <w:rFonts w:cs="Calibri"/>
                <w:color w:val="000000"/>
              </w:rPr>
            </w:pPr>
            <w:r w:rsidRPr="00831225">
              <w:rPr>
                <w:rFonts w:cs="Calibri"/>
                <w:color w:val="000000"/>
              </w:rPr>
              <w:t>NE</w:t>
            </w:r>
          </w:p>
        </w:tc>
        <w:tc>
          <w:tcPr>
            <w:tcW w:w="425" w:type="dxa"/>
            <w:tcBorders>
              <w:top w:val="nil"/>
              <w:left w:val="nil"/>
              <w:bottom w:val="single" w:sz="4" w:space="0" w:color="auto"/>
              <w:right w:val="single" w:sz="4" w:space="0" w:color="auto"/>
            </w:tcBorders>
            <w:vAlign w:val="bottom"/>
            <w:hideMark/>
          </w:tcPr>
          <w:p w14:paraId="556F04E1" w14:textId="77777777" w:rsidR="0087276D" w:rsidRPr="00831225" w:rsidRDefault="0087276D" w:rsidP="00DD67C3">
            <w:pPr>
              <w:rPr>
                <w:rFonts w:cs="Calibri"/>
                <w:color w:val="000000"/>
              </w:rPr>
            </w:pPr>
            <w:r w:rsidRPr="00831225">
              <w:rPr>
                <w:rFonts w:cs="Calibri"/>
                <w:color w:val="000000"/>
              </w:rPr>
              <w:t> </w:t>
            </w:r>
          </w:p>
        </w:tc>
        <w:tc>
          <w:tcPr>
            <w:tcW w:w="284" w:type="dxa"/>
            <w:tcBorders>
              <w:top w:val="nil"/>
              <w:left w:val="nil"/>
              <w:bottom w:val="single" w:sz="4" w:space="0" w:color="auto"/>
              <w:right w:val="single" w:sz="4" w:space="0" w:color="auto"/>
            </w:tcBorders>
            <w:vAlign w:val="bottom"/>
            <w:hideMark/>
          </w:tcPr>
          <w:p w14:paraId="1F1B17DD" w14:textId="77777777" w:rsidR="0087276D" w:rsidRPr="00831225" w:rsidRDefault="0087276D" w:rsidP="00DD67C3">
            <w:pPr>
              <w:rPr>
                <w:rFonts w:cs="Calibri"/>
                <w:color w:val="000000"/>
              </w:rPr>
            </w:pPr>
            <w:r w:rsidRPr="00831225">
              <w:rPr>
                <w:rFonts w:cs="Calibri"/>
                <w:color w:val="000000"/>
              </w:rPr>
              <w:t> </w:t>
            </w:r>
          </w:p>
        </w:tc>
        <w:tc>
          <w:tcPr>
            <w:tcW w:w="380" w:type="dxa"/>
            <w:tcBorders>
              <w:top w:val="nil"/>
              <w:left w:val="nil"/>
              <w:bottom w:val="single" w:sz="4" w:space="0" w:color="auto"/>
              <w:right w:val="single" w:sz="4" w:space="0" w:color="auto"/>
            </w:tcBorders>
            <w:vAlign w:val="bottom"/>
            <w:hideMark/>
          </w:tcPr>
          <w:p w14:paraId="6D6F30E1" w14:textId="77777777" w:rsidR="0087276D" w:rsidRPr="00831225" w:rsidRDefault="0087276D" w:rsidP="00DD67C3">
            <w:pPr>
              <w:rPr>
                <w:rFonts w:cs="Calibri"/>
                <w:color w:val="000000"/>
              </w:rPr>
            </w:pPr>
            <w:r w:rsidRPr="00831225">
              <w:rPr>
                <w:rFonts w:cs="Calibri"/>
                <w:color w:val="000000"/>
              </w:rPr>
              <w:t> </w:t>
            </w:r>
          </w:p>
        </w:tc>
        <w:tc>
          <w:tcPr>
            <w:tcW w:w="276" w:type="dxa"/>
            <w:tcBorders>
              <w:top w:val="nil"/>
              <w:left w:val="nil"/>
              <w:bottom w:val="single" w:sz="4" w:space="0" w:color="auto"/>
              <w:right w:val="single" w:sz="4" w:space="0" w:color="auto"/>
            </w:tcBorders>
            <w:vAlign w:val="bottom"/>
            <w:hideMark/>
          </w:tcPr>
          <w:p w14:paraId="5DB31F66" w14:textId="77777777" w:rsidR="0087276D" w:rsidRPr="00831225" w:rsidRDefault="0087276D" w:rsidP="00DD67C3">
            <w:pPr>
              <w:rPr>
                <w:rFonts w:cs="Calibri"/>
                <w:color w:val="000000"/>
              </w:rPr>
            </w:pPr>
            <w:r w:rsidRPr="00831225">
              <w:rPr>
                <w:rFonts w:cs="Calibri"/>
                <w:color w:val="000000"/>
              </w:rPr>
              <w:t> </w:t>
            </w:r>
          </w:p>
        </w:tc>
        <w:tc>
          <w:tcPr>
            <w:tcW w:w="425" w:type="dxa"/>
            <w:tcBorders>
              <w:top w:val="nil"/>
              <w:left w:val="nil"/>
              <w:bottom w:val="single" w:sz="4" w:space="0" w:color="auto"/>
              <w:right w:val="single" w:sz="4" w:space="0" w:color="auto"/>
            </w:tcBorders>
            <w:noWrap/>
            <w:vAlign w:val="bottom"/>
            <w:hideMark/>
          </w:tcPr>
          <w:p w14:paraId="3BC8690B" w14:textId="77777777" w:rsidR="0087276D" w:rsidRPr="00831225" w:rsidRDefault="0087276D" w:rsidP="00DD67C3">
            <w:pPr>
              <w:jc w:val="right"/>
              <w:rPr>
                <w:rFonts w:cs="Calibri"/>
                <w:color w:val="000000"/>
              </w:rPr>
            </w:pPr>
            <w:r w:rsidRPr="00831225">
              <w:rPr>
                <w:rFonts w:cs="Calibri"/>
                <w:color w:val="000000"/>
              </w:rPr>
              <w:t>1</w:t>
            </w:r>
          </w:p>
        </w:tc>
        <w:tc>
          <w:tcPr>
            <w:tcW w:w="851" w:type="dxa"/>
            <w:tcBorders>
              <w:top w:val="nil"/>
              <w:left w:val="nil"/>
              <w:bottom w:val="single" w:sz="4" w:space="0" w:color="auto"/>
              <w:right w:val="single" w:sz="4" w:space="0" w:color="auto"/>
            </w:tcBorders>
            <w:noWrap/>
            <w:vAlign w:val="bottom"/>
            <w:hideMark/>
          </w:tcPr>
          <w:p w14:paraId="12728E6F" w14:textId="77777777" w:rsidR="0087276D" w:rsidRPr="00831225" w:rsidRDefault="0087276D" w:rsidP="00DD67C3">
            <w:pPr>
              <w:rPr>
                <w:rFonts w:cs="Calibri"/>
                <w:color w:val="000000"/>
              </w:rPr>
            </w:pPr>
            <w:r w:rsidRPr="00831225">
              <w:rPr>
                <w:rFonts w:cs="Calibri"/>
                <w:color w:val="000000"/>
              </w:rPr>
              <w:t>07.01.2026 00:</w:t>
            </w:r>
            <w:r w:rsidRPr="00831225">
              <w:rPr>
                <w:rFonts w:cs="Calibri"/>
                <w:color w:val="000000"/>
              </w:rPr>
              <w:lastRenderedPageBreak/>
              <w:t>00:00</w:t>
            </w:r>
          </w:p>
        </w:tc>
        <w:tc>
          <w:tcPr>
            <w:tcW w:w="999" w:type="dxa"/>
            <w:tcBorders>
              <w:top w:val="nil"/>
              <w:left w:val="nil"/>
              <w:bottom w:val="single" w:sz="4" w:space="0" w:color="auto"/>
              <w:right w:val="single" w:sz="4" w:space="0" w:color="auto"/>
            </w:tcBorders>
            <w:noWrap/>
            <w:vAlign w:val="bottom"/>
            <w:hideMark/>
          </w:tcPr>
          <w:p w14:paraId="4FCEFE15" w14:textId="77777777" w:rsidR="0087276D" w:rsidRPr="00831225" w:rsidRDefault="0087276D" w:rsidP="00DD67C3">
            <w:pPr>
              <w:rPr>
                <w:rFonts w:cs="Calibri"/>
                <w:color w:val="000000"/>
              </w:rPr>
            </w:pPr>
            <w:r w:rsidRPr="00831225">
              <w:rPr>
                <w:rFonts w:cs="Calibri"/>
                <w:color w:val="000000"/>
              </w:rPr>
              <w:lastRenderedPageBreak/>
              <w:t> </w:t>
            </w:r>
          </w:p>
        </w:tc>
        <w:tc>
          <w:tcPr>
            <w:tcW w:w="567" w:type="dxa"/>
            <w:tcBorders>
              <w:top w:val="nil"/>
              <w:left w:val="nil"/>
              <w:bottom w:val="single" w:sz="4" w:space="0" w:color="auto"/>
              <w:right w:val="single" w:sz="4" w:space="0" w:color="auto"/>
            </w:tcBorders>
            <w:noWrap/>
            <w:vAlign w:val="bottom"/>
            <w:hideMark/>
          </w:tcPr>
          <w:p w14:paraId="52F64997" w14:textId="77777777" w:rsidR="0087276D" w:rsidRPr="00831225" w:rsidRDefault="0087276D" w:rsidP="00DD67C3">
            <w:pPr>
              <w:rPr>
                <w:rFonts w:cs="Calibri"/>
                <w:color w:val="000000"/>
              </w:rPr>
            </w:pPr>
            <w:r w:rsidRPr="00831225">
              <w:rPr>
                <w:rFonts w:cs="Calibri"/>
                <w:color w:val="000000"/>
              </w:rPr>
              <w:t>Novo</w:t>
            </w:r>
          </w:p>
        </w:tc>
      </w:tr>
      <w:tr w:rsidR="0087276D" w:rsidRPr="00831225" w14:paraId="1B3CD5A3" w14:textId="77777777" w:rsidTr="0087276D">
        <w:trPr>
          <w:gridAfter w:val="2"/>
          <w:wAfter w:w="206" w:type="dxa"/>
          <w:trHeight w:val="900"/>
        </w:trPr>
        <w:tc>
          <w:tcPr>
            <w:tcW w:w="694" w:type="dxa"/>
            <w:tcBorders>
              <w:top w:val="nil"/>
              <w:left w:val="single" w:sz="12" w:space="0" w:color="auto"/>
              <w:bottom w:val="single" w:sz="4" w:space="0" w:color="auto"/>
              <w:right w:val="single" w:sz="4" w:space="0" w:color="auto"/>
            </w:tcBorders>
            <w:noWrap/>
            <w:vAlign w:val="center"/>
            <w:hideMark/>
          </w:tcPr>
          <w:p w14:paraId="28237015" w14:textId="77777777" w:rsidR="0087276D" w:rsidRPr="00831225" w:rsidRDefault="0087276D" w:rsidP="00DD67C3">
            <w:pPr>
              <w:jc w:val="center"/>
              <w:rPr>
                <w:rFonts w:cs="Calibri"/>
                <w:color w:val="000000"/>
              </w:rPr>
            </w:pPr>
            <w:r w:rsidRPr="00831225">
              <w:rPr>
                <w:rFonts w:cs="Calibri"/>
                <w:color w:val="000000"/>
              </w:rPr>
              <w:t>0043</w:t>
            </w:r>
          </w:p>
        </w:tc>
        <w:tc>
          <w:tcPr>
            <w:tcW w:w="992" w:type="dxa"/>
            <w:tcBorders>
              <w:top w:val="nil"/>
              <w:left w:val="nil"/>
              <w:bottom w:val="single" w:sz="4" w:space="0" w:color="auto"/>
              <w:right w:val="single" w:sz="4" w:space="0" w:color="auto"/>
            </w:tcBorders>
            <w:noWrap/>
            <w:vAlign w:val="bottom"/>
            <w:hideMark/>
          </w:tcPr>
          <w:p w14:paraId="728F9218" w14:textId="77777777" w:rsidR="0087276D" w:rsidRPr="00831225" w:rsidRDefault="0087276D" w:rsidP="00DD67C3">
            <w:pPr>
              <w:rPr>
                <w:rFonts w:cs="Calibri"/>
                <w:color w:val="000000"/>
              </w:rPr>
            </w:pPr>
            <w:r w:rsidRPr="00831225">
              <w:rPr>
                <w:rFonts w:cs="Calibri"/>
                <w:color w:val="000000"/>
              </w:rPr>
              <w:t>43/2026</w:t>
            </w:r>
          </w:p>
        </w:tc>
        <w:tc>
          <w:tcPr>
            <w:tcW w:w="851" w:type="dxa"/>
            <w:tcBorders>
              <w:top w:val="nil"/>
              <w:left w:val="nil"/>
              <w:bottom w:val="single" w:sz="4" w:space="0" w:color="auto"/>
              <w:right w:val="single" w:sz="4" w:space="0" w:color="auto"/>
            </w:tcBorders>
            <w:noWrap/>
            <w:vAlign w:val="bottom"/>
            <w:hideMark/>
          </w:tcPr>
          <w:p w14:paraId="08E492F7" w14:textId="77777777" w:rsidR="0087276D" w:rsidRPr="00831225" w:rsidRDefault="0087276D" w:rsidP="00DD67C3">
            <w:pPr>
              <w:rPr>
                <w:rFonts w:cs="Calibri"/>
                <w:color w:val="000000"/>
              </w:rPr>
            </w:pPr>
            <w:r w:rsidRPr="00831225">
              <w:rPr>
                <w:rFonts w:cs="Calibri"/>
                <w:color w:val="000000"/>
              </w:rPr>
              <w:t xml:space="preserve">Jednostavna </w:t>
            </w:r>
            <w:r w:rsidRPr="00831225">
              <w:rPr>
                <w:rFonts w:cs="Calibri"/>
                <w:color w:val="000000"/>
              </w:rPr>
              <w:lastRenderedPageBreak/>
              <w:t>nabava</w:t>
            </w:r>
          </w:p>
        </w:tc>
        <w:tc>
          <w:tcPr>
            <w:tcW w:w="1549" w:type="dxa"/>
            <w:tcBorders>
              <w:top w:val="nil"/>
              <w:left w:val="nil"/>
              <w:bottom w:val="single" w:sz="4" w:space="0" w:color="auto"/>
              <w:right w:val="single" w:sz="4" w:space="0" w:color="auto"/>
            </w:tcBorders>
            <w:vAlign w:val="bottom"/>
            <w:hideMark/>
          </w:tcPr>
          <w:p w14:paraId="43E6C51A" w14:textId="77777777" w:rsidR="0087276D" w:rsidRPr="00831225" w:rsidRDefault="0087276D" w:rsidP="00DD67C3">
            <w:pPr>
              <w:rPr>
                <w:rFonts w:cs="Calibri"/>
                <w:color w:val="000000"/>
              </w:rPr>
            </w:pPr>
            <w:r w:rsidRPr="00831225">
              <w:rPr>
                <w:rFonts w:cs="Calibri"/>
                <w:color w:val="000000"/>
              </w:rPr>
              <w:lastRenderedPageBreak/>
              <w:t xml:space="preserve">Održavanje nerazvrstanih cesta i javnim površina na kojima nije dopušten </w:t>
            </w:r>
            <w:r w:rsidRPr="00831225">
              <w:rPr>
                <w:rFonts w:cs="Calibri"/>
                <w:color w:val="000000"/>
              </w:rPr>
              <w:lastRenderedPageBreak/>
              <w:t>promet motornim vozilima</w:t>
            </w:r>
          </w:p>
        </w:tc>
        <w:tc>
          <w:tcPr>
            <w:tcW w:w="719" w:type="dxa"/>
            <w:tcBorders>
              <w:top w:val="nil"/>
              <w:left w:val="nil"/>
              <w:bottom w:val="single" w:sz="4" w:space="0" w:color="auto"/>
              <w:right w:val="single" w:sz="4" w:space="0" w:color="auto"/>
            </w:tcBorders>
            <w:vAlign w:val="bottom"/>
            <w:hideMark/>
          </w:tcPr>
          <w:p w14:paraId="07245934" w14:textId="77777777" w:rsidR="0087276D" w:rsidRPr="00831225" w:rsidRDefault="0087276D" w:rsidP="00DD67C3">
            <w:pPr>
              <w:rPr>
                <w:rFonts w:cs="Calibri"/>
                <w:color w:val="000000"/>
              </w:rPr>
            </w:pPr>
            <w:r w:rsidRPr="00831225">
              <w:rPr>
                <w:rFonts w:cs="Calibri"/>
                <w:color w:val="000000"/>
              </w:rPr>
              <w:lastRenderedPageBreak/>
              <w:t>Radovi</w:t>
            </w:r>
          </w:p>
        </w:tc>
        <w:tc>
          <w:tcPr>
            <w:tcW w:w="850" w:type="dxa"/>
            <w:tcBorders>
              <w:top w:val="nil"/>
              <w:left w:val="nil"/>
              <w:bottom w:val="single" w:sz="4" w:space="0" w:color="auto"/>
              <w:right w:val="single" w:sz="4" w:space="0" w:color="auto"/>
            </w:tcBorders>
            <w:vAlign w:val="bottom"/>
            <w:hideMark/>
          </w:tcPr>
          <w:p w14:paraId="187EE2CE" w14:textId="77777777" w:rsidR="0087276D" w:rsidRPr="00831225" w:rsidRDefault="0087276D" w:rsidP="00DD67C3">
            <w:pPr>
              <w:rPr>
                <w:rFonts w:cs="Calibri"/>
                <w:color w:val="000000"/>
              </w:rPr>
            </w:pPr>
            <w:r w:rsidRPr="00831225">
              <w:rPr>
                <w:rFonts w:cs="Calibri"/>
                <w:color w:val="000000"/>
              </w:rPr>
              <w:t xml:space="preserve">45233141 - </w:t>
            </w:r>
            <w:r w:rsidRPr="00831225">
              <w:rPr>
                <w:rFonts w:cs="Calibri"/>
                <w:color w:val="000000"/>
              </w:rPr>
              <w:lastRenderedPageBreak/>
              <w:t>Radovi na održavanju cesta</w:t>
            </w:r>
          </w:p>
        </w:tc>
        <w:tc>
          <w:tcPr>
            <w:tcW w:w="709" w:type="dxa"/>
            <w:tcBorders>
              <w:top w:val="nil"/>
              <w:left w:val="nil"/>
              <w:bottom w:val="single" w:sz="4" w:space="0" w:color="auto"/>
              <w:right w:val="single" w:sz="4" w:space="0" w:color="auto"/>
            </w:tcBorders>
            <w:noWrap/>
            <w:vAlign w:val="bottom"/>
            <w:hideMark/>
          </w:tcPr>
          <w:p w14:paraId="56CFB42E" w14:textId="77777777" w:rsidR="0087276D" w:rsidRPr="00831225" w:rsidRDefault="0087276D" w:rsidP="00DD67C3">
            <w:pPr>
              <w:jc w:val="right"/>
              <w:rPr>
                <w:rFonts w:cs="Calibri"/>
                <w:color w:val="000000"/>
              </w:rPr>
            </w:pPr>
            <w:r w:rsidRPr="00831225">
              <w:rPr>
                <w:rFonts w:cs="Calibri"/>
                <w:color w:val="000000"/>
              </w:rPr>
              <w:lastRenderedPageBreak/>
              <w:t>11.646,40</w:t>
            </w:r>
          </w:p>
        </w:tc>
        <w:tc>
          <w:tcPr>
            <w:tcW w:w="851" w:type="dxa"/>
            <w:tcBorders>
              <w:top w:val="nil"/>
              <w:left w:val="nil"/>
              <w:bottom w:val="single" w:sz="4" w:space="0" w:color="auto"/>
              <w:right w:val="single" w:sz="4" w:space="0" w:color="auto"/>
            </w:tcBorders>
            <w:vAlign w:val="bottom"/>
            <w:hideMark/>
          </w:tcPr>
          <w:p w14:paraId="79401D27" w14:textId="77777777" w:rsidR="0087276D" w:rsidRPr="00831225" w:rsidRDefault="0087276D" w:rsidP="00DD67C3">
            <w:pPr>
              <w:rPr>
                <w:rFonts w:cs="Calibri"/>
                <w:color w:val="000000"/>
              </w:rPr>
            </w:pPr>
            <w:r w:rsidRPr="00831225">
              <w:rPr>
                <w:rFonts w:cs="Calibri"/>
                <w:color w:val="000000"/>
              </w:rPr>
              <w:t xml:space="preserve">Jednostavna </w:t>
            </w:r>
            <w:r w:rsidRPr="00831225">
              <w:rPr>
                <w:rFonts w:cs="Calibri"/>
                <w:color w:val="000000"/>
              </w:rPr>
              <w:lastRenderedPageBreak/>
              <w:t>nabava</w:t>
            </w:r>
          </w:p>
        </w:tc>
        <w:tc>
          <w:tcPr>
            <w:tcW w:w="635" w:type="dxa"/>
            <w:tcBorders>
              <w:top w:val="nil"/>
              <w:left w:val="nil"/>
              <w:bottom w:val="single" w:sz="4" w:space="0" w:color="auto"/>
              <w:right w:val="single" w:sz="4" w:space="0" w:color="auto"/>
            </w:tcBorders>
            <w:vAlign w:val="bottom"/>
            <w:hideMark/>
          </w:tcPr>
          <w:p w14:paraId="2BAB5635" w14:textId="77777777" w:rsidR="0087276D" w:rsidRPr="00831225" w:rsidRDefault="0087276D" w:rsidP="00DD67C3">
            <w:pPr>
              <w:rPr>
                <w:rFonts w:cs="Calibri"/>
                <w:color w:val="000000"/>
              </w:rPr>
            </w:pPr>
            <w:r w:rsidRPr="00831225">
              <w:rPr>
                <w:rFonts w:cs="Calibri"/>
                <w:color w:val="000000"/>
              </w:rPr>
              <w:lastRenderedPageBreak/>
              <w:t>NE</w:t>
            </w:r>
          </w:p>
        </w:tc>
        <w:tc>
          <w:tcPr>
            <w:tcW w:w="567" w:type="dxa"/>
            <w:tcBorders>
              <w:top w:val="nil"/>
              <w:left w:val="nil"/>
              <w:bottom w:val="single" w:sz="4" w:space="0" w:color="auto"/>
              <w:right w:val="single" w:sz="4" w:space="0" w:color="auto"/>
            </w:tcBorders>
            <w:vAlign w:val="bottom"/>
            <w:hideMark/>
          </w:tcPr>
          <w:p w14:paraId="6716FE9A" w14:textId="77777777" w:rsidR="0087276D" w:rsidRPr="00831225" w:rsidRDefault="0087276D" w:rsidP="00DD67C3">
            <w:pPr>
              <w:rPr>
                <w:rFonts w:cs="Calibri"/>
                <w:color w:val="000000"/>
              </w:rPr>
            </w:pPr>
            <w:r w:rsidRPr="00831225">
              <w:rPr>
                <w:rFonts w:cs="Calibri"/>
                <w:color w:val="000000"/>
              </w:rPr>
              <w:t>-</w:t>
            </w:r>
          </w:p>
        </w:tc>
        <w:tc>
          <w:tcPr>
            <w:tcW w:w="357" w:type="dxa"/>
            <w:tcBorders>
              <w:top w:val="nil"/>
              <w:left w:val="nil"/>
              <w:bottom w:val="single" w:sz="4" w:space="0" w:color="auto"/>
              <w:right w:val="single" w:sz="4" w:space="0" w:color="auto"/>
            </w:tcBorders>
            <w:vAlign w:val="bottom"/>
            <w:hideMark/>
          </w:tcPr>
          <w:p w14:paraId="7832417E" w14:textId="77777777" w:rsidR="0087276D" w:rsidRPr="00831225" w:rsidRDefault="0087276D" w:rsidP="00DD67C3">
            <w:pPr>
              <w:rPr>
                <w:rFonts w:cs="Calibri"/>
                <w:color w:val="000000"/>
              </w:rPr>
            </w:pPr>
            <w:r w:rsidRPr="00831225">
              <w:rPr>
                <w:rFonts w:cs="Calibri"/>
                <w:color w:val="000000"/>
              </w:rPr>
              <w:t> </w:t>
            </w:r>
          </w:p>
        </w:tc>
        <w:tc>
          <w:tcPr>
            <w:tcW w:w="850" w:type="dxa"/>
            <w:tcBorders>
              <w:top w:val="nil"/>
              <w:left w:val="nil"/>
              <w:bottom w:val="single" w:sz="4" w:space="0" w:color="auto"/>
              <w:right w:val="single" w:sz="4" w:space="0" w:color="auto"/>
            </w:tcBorders>
            <w:vAlign w:val="bottom"/>
            <w:hideMark/>
          </w:tcPr>
          <w:p w14:paraId="3B078006" w14:textId="77777777" w:rsidR="0087276D" w:rsidRPr="00831225" w:rsidRDefault="0087276D" w:rsidP="00DD67C3">
            <w:pPr>
              <w:rPr>
                <w:rFonts w:cs="Calibri"/>
                <w:color w:val="000000"/>
              </w:rPr>
            </w:pPr>
            <w:r w:rsidRPr="00831225">
              <w:rPr>
                <w:rFonts w:cs="Calibri"/>
                <w:color w:val="000000"/>
              </w:rPr>
              <w:t>NE</w:t>
            </w:r>
          </w:p>
        </w:tc>
        <w:tc>
          <w:tcPr>
            <w:tcW w:w="425" w:type="dxa"/>
            <w:tcBorders>
              <w:top w:val="nil"/>
              <w:left w:val="nil"/>
              <w:bottom w:val="single" w:sz="4" w:space="0" w:color="auto"/>
              <w:right w:val="single" w:sz="4" w:space="0" w:color="auto"/>
            </w:tcBorders>
            <w:vAlign w:val="bottom"/>
            <w:hideMark/>
          </w:tcPr>
          <w:p w14:paraId="29C74CC2" w14:textId="77777777" w:rsidR="0087276D" w:rsidRPr="00831225" w:rsidRDefault="0087276D" w:rsidP="00DD67C3">
            <w:pPr>
              <w:rPr>
                <w:rFonts w:cs="Calibri"/>
                <w:color w:val="000000"/>
              </w:rPr>
            </w:pPr>
            <w:r w:rsidRPr="00831225">
              <w:rPr>
                <w:rFonts w:cs="Calibri"/>
                <w:color w:val="000000"/>
              </w:rPr>
              <w:t> </w:t>
            </w:r>
          </w:p>
        </w:tc>
        <w:tc>
          <w:tcPr>
            <w:tcW w:w="284" w:type="dxa"/>
            <w:tcBorders>
              <w:top w:val="nil"/>
              <w:left w:val="nil"/>
              <w:bottom w:val="single" w:sz="4" w:space="0" w:color="auto"/>
              <w:right w:val="single" w:sz="4" w:space="0" w:color="auto"/>
            </w:tcBorders>
            <w:vAlign w:val="bottom"/>
            <w:hideMark/>
          </w:tcPr>
          <w:p w14:paraId="5DD87B80" w14:textId="77777777" w:rsidR="0087276D" w:rsidRPr="00831225" w:rsidRDefault="0087276D" w:rsidP="00DD67C3">
            <w:pPr>
              <w:rPr>
                <w:rFonts w:cs="Calibri"/>
                <w:color w:val="000000"/>
              </w:rPr>
            </w:pPr>
            <w:r w:rsidRPr="00831225">
              <w:rPr>
                <w:rFonts w:cs="Calibri"/>
                <w:color w:val="000000"/>
              </w:rPr>
              <w:t> </w:t>
            </w:r>
          </w:p>
        </w:tc>
        <w:tc>
          <w:tcPr>
            <w:tcW w:w="380" w:type="dxa"/>
            <w:tcBorders>
              <w:top w:val="nil"/>
              <w:left w:val="nil"/>
              <w:bottom w:val="single" w:sz="4" w:space="0" w:color="auto"/>
              <w:right w:val="single" w:sz="4" w:space="0" w:color="auto"/>
            </w:tcBorders>
            <w:vAlign w:val="bottom"/>
            <w:hideMark/>
          </w:tcPr>
          <w:p w14:paraId="5506D336" w14:textId="77777777" w:rsidR="0087276D" w:rsidRPr="00831225" w:rsidRDefault="0087276D" w:rsidP="00DD67C3">
            <w:pPr>
              <w:rPr>
                <w:rFonts w:cs="Calibri"/>
                <w:color w:val="000000"/>
              </w:rPr>
            </w:pPr>
            <w:r w:rsidRPr="00831225">
              <w:rPr>
                <w:rFonts w:cs="Calibri"/>
                <w:color w:val="000000"/>
              </w:rPr>
              <w:t> </w:t>
            </w:r>
          </w:p>
        </w:tc>
        <w:tc>
          <w:tcPr>
            <w:tcW w:w="276" w:type="dxa"/>
            <w:tcBorders>
              <w:top w:val="nil"/>
              <w:left w:val="nil"/>
              <w:bottom w:val="single" w:sz="4" w:space="0" w:color="auto"/>
              <w:right w:val="single" w:sz="4" w:space="0" w:color="auto"/>
            </w:tcBorders>
            <w:vAlign w:val="bottom"/>
            <w:hideMark/>
          </w:tcPr>
          <w:p w14:paraId="01E1A62C" w14:textId="77777777" w:rsidR="0087276D" w:rsidRPr="00831225" w:rsidRDefault="0087276D" w:rsidP="00DD67C3">
            <w:pPr>
              <w:rPr>
                <w:rFonts w:cs="Calibri"/>
                <w:color w:val="000000"/>
              </w:rPr>
            </w:pPr>
            <w:r w:rsidRPr="00831225">
              <w:rPr>
                <w:rFonts w:cs="Calibri"/>
                <w:color w:val="000000"/>
              </w:rPr>
              <w:t> </w:t>
            </w:r>
          </w:p>
        </w:tc>
        <w:tc>
          <w:tcPr>
            <w:tcW w:w="425" w:type="dxa"/>
            <w:tcBorders>
              <w:top w:val="nil"/>
              <w:left w:val="nil"/>
              <w:bottom w:val="single" w:sz="4" w:space="0" w:color="auto"/>
              <w:right w:val="single" w:sz="4" w:space="0" w:color="auto"/>
            </w:tcBorders>
            <w:noWrap/>
            <w:vAlign w:val="bottom"/>
            <w:hideMark/>
          </w:tcPr>
          <w:p w14:paraId="48B09A82" w14:textId="77777777" w:rsidR="0087276D" w:rsidRPr="00831225" w:rsidRDefault="0087276D" w:rsidP="00DD67C3">
            <w:pPr>
              <w:jc w:val="right"/>
              <w:rPr>
                <w:rFonts w:cs="Calibri"/>
                <w:color w:val="000000"/>
              </w:rPr>
            </w:pPr>
            <w:r w:rsidRPr="00831225">
              <w:rPr>
                <w:rFonts w:cs="Calibri"/>
                <w:color w:val="000000"/>
              </w:rPr>
              <w:t>1</w:t>
            </w:r>
          </w:p>
        </w:tc>
        <w:tc>
          <w:tcPr>
            <w:tcW w:w="851" w:type="dxa"/>
            <w:tcBorders>
              <w:top w:val="nil"/>
              <w:left w:val="nil"/>
              <w:bottom w:val="single" w:sz="4" w:space="0" w:color="auto"/>
              <w:right w:val="single" w:sz="4" w:space="0" w:color="auto"/>
            </w:tcBorders>
            <w:noWrap/>
            <w:vAlign w:val="bottom"/>
            <w:hideMark/>
          </w:tcPr>
          <w:p w14:paraId="3A2453BB" w14:textId="77777777" w:rsidR="0087276D" w:rsidRPr="00831225" w:rsidRDefault="0087276D" w:rsidP="00DD67C3">
            <w:pPr>
              <w:rPr>
                <w:rFonts w:cs="Calibri"/>
                <w:color w:val="000000"/>
              </w:rPr>
            </w:pPr>
            <w:r w:rsidRPr="00831225">
              <w:rPr>
                <w:rFonts w:cs="Calibri"/>
                <w:color w:val="000000"/>
              </w:rPr>
              <w:t>07.01.2026 0</w:t>
            </w:r>
            <w:r w:rsidRPr="00831225">
              <w:rPr>
                <w:rFonts w:cs="Calibri"/>
                <w:color w:val="000000"/>
              </w:rPr>
              <w:lastRenderedPageBreak/>
              <w:t>0:00:00</w:t>
            </w:r>
          </w:p>
        </w:tc>
        <w:tc>
          <w:tcPr>
            <w:tcW w:w="999" w:type="dxa"/>
            <w:tcBorders>
              <w:top w:val="nil"/>
              <w:left w:val="nil"/>
              <w:bottom w:val="single" w:sz="4" w:space="0" w:color="auto"/>
              <w:right w:val="single" w:sz="4" w:space="0" w:color="auto"/>
            </w:tcBorders>
            <w:noWrap/>
            <w:vAlign w:val="bottom"/>
            <w:hideMark/>
          </w:tcPr>
          <w:p w14:paraId="1EAD09FF" w14:textId="77777777" w:rsidR="0087276D" w:rsidRPr="00831225" w:rsidRDefault="0087276D" w:rsidP="00DD67C3">
            <w:pPr>
              <w:rPr>
                <w:rFonts w:cs="Calibri"/>
                <w:color w:val="000000"/>
              </w:rPr>
            </w:pPr>
            <w:r w:rsidRPr="00831225">
              <w:rPr>
                <w:rFonts w:cs="Calibri"/>
                <w:color w:val="000000"/>
              </w:rPr>
              <w:lastRenderedPageBreak/>
              <w:t> </w:t>
            </w:r>
          </w:p>
        </w:tc>
        <w:tc>
          <w:tcPr>
            <w:tcW w:w="567" w:type="dxa"/>
            <w:tcBorders>
              <w:top w:val="nil"/>
              <w:left w:val="nil"/>
              <w:bottom w:val="single" w:sz="4" w:space="0" w:color="auto"/>
              <w:right w:val="single" w:sz="4" w:space="0" w:color="auto"/>
            </w:tcBorders>
            <w:noWrap/>
            <w:vAlign w:val="bottom"/>
            <w:hideMark/>
          </w:tcPr>
          <w:p w14:paraId="6F65460A" w14:textId="77777777" w:rsidR="0087276D" w:rsidRPr="00831225" w:rsidRDefault="0087276D" w:rsidP="00DD67C3">
            <w:pPr>
              <w:rPr>
                <w:rFonts w:cs="Calibri"/>
                <w:color w:val="000000"/>
              </w:rPr>
            </w:pPr>
            <w:r w:rsidRPr="00831225">
              <w:rPr>
                <w:rFonts w:cs="Calibri"/>
                <w:color w:val="000000"/>
              </w:rPr>
              <w:t>Novo</w:t>
            </w:r>
          </w:p>
        </w:tc>
      </w:tr>
      <w:tr w:rsidR="0087276D" w:rsidRPr="00831225" w14:paraId="59F199E4" w14:textId="77777777" w:rsidTr="0087276D">
        <w:trPr>
          <w:gridAfter w:val="2"/>
          <w:wAfter w:w="206" w:type="dxa"/>
          <w:trHeight w:val="600"/>
        </w:trPr>
        <w:tc>
          <w:tcPr>
            <w:tcW w:w="694" w:type="dxa"/>
            <w:vMerge w:val="restart"/>
            <w:tcBorders>
              <w:top w:val="nil"/>
              <w:left w:val="single" w:sz="12" w:space="0" w:color="auto"/>
              <w:bottom w:val="single" w:sz="4" w:space="0" w:color="auto"/>
              <w:right w:val="single" w:sz="4" w:space="0" w:color="auto"/>
            </w:tcBorders>
            <w:noWrap/>
            <w:vAlign w:val="center"/>
            <w:hideMark/>
          </w:tcPr>
          <w:p w14:paraId="07DC8631" w14:textId="77777777" w:rsidR="0087276D" w:rsidRPr="00831225" w:rsidRDefault="0087276D" w:rsidP="00DD67C3">
            <w:pPr>
              <w:jc w:val="center"/>
              <w:rPr>
                <w:rFonts w:cs="Calibri"/>
                <w:color w:val="000000"/>
              </w:rPr>
            </w:pPr>
            <w:r w:rsidRPr="00831225">
              <w:rPr>
                <w:rFonts w:cs="Calibri"/>
                <w:color w:val="000000"/>
              </w:rPr>
              <w:t>0044</w:t>
            </w:r>
          </w:p>
        </w:tc>
        <w:tc>
          <w:tcPr>
            <w:tcW w:w="992" w:type="dxa"/>
            <w:tcBorders>
              <w:top w:val="nil"/>
              <w:left w:val="nil"/>
              <w:bottom w:val="single" w:sz="4" w:space="0" w:color="auto"/>
              <w:right w:val="single" w:sz="4" w:space="0" w:color="auto"/>
            </w:tcBorders>
            <w:noWrap/>
            <w:vAlign w:val="bottom"/>
            <w:hideMark/>
          </w:tcPr>
          <w:p w14:paraId="3214AD37" w14:textId="77777777" w:rsidR="0087276D" w:rsidRPr="00831225" w:rsidRDefault="0087276D" w:rsidP="00DD67C3">
            <w:pPr>
              <w:rPr>
                <w:rFonts w:cs="Calibri"/>
                <w:color w:val="000000"/>
              </w:rPr>
            </w:pPr>
            <w:r w:rsidRPr="00831225">
              <w:rPr>
                <w:rFonts w:cs="Calibri"/>
                <w:color w:val="000000"/>
              </w:rPr>
              <w:t>44/2026</w:t>
            </w:r>
          </w:p>
        </w:tc>
        <w:tc>
          <w:tcPr>
            <w:tcW w:w="851" w:type="dxa"/>
            <w:tcBorders>
              <w:top w:val="nil"/>
              <w:left w:val="nil"/>
              <w:bottom w:val="single" w:sz="4" w:space="0" w:color="auto"/>
              <w:right w:val="single" w:sz="4" w:space="0" w:color="auto"/>
            </w:tcBorders>
            <w:noWrap/>
            <w:vAlign w:val="bottom"/>
            <w:hideMark/>
          </w:tcPr>
          <w:p w14:paraId="5E45DF49" w14:textId="77777777" w:rsidR="0087276D" w:rsidRPr="00831225" w:rsidRDefault="0087276D" w:rsidP="00DD67C3">
            <w:pPr>
              <w:rPr>
                <w:rFonts w:cs="Calibri"/>
                <w:color w:val="000000"/>
              </w:rPr>
            </w:pPr>
            <w:r w:rsidRPr="00831225">
              <w:rPr>
                <w:rFonts w:cs="Calibri"/>
                <w:color w:val="000000"/>
              </w:rPr>
              <w:t>Jednostavna n</w:t>
            </w:r>
            <w:r w:rsidRPr="00831225">
              <w:rPr>
                <w:rFonts w:cs="Calibri"/>
                <w:color w:val="000000"/>
              </w:rPr>
              <w:lastRenderedPageBreak/>
              <w:t>abava</w:t>
            </w:r>
          </w:p>
        </w:tc>
        <w:tc>
          <w:tcPr>
            <w:tcW w:w="1549" w:type="dxa"/>
            <w:tcBorders>
              <w:top w:val="nil"/>
              <w:left w:val="nil"/>
              <w:bottom w:val="single" w:sz="4" w:space="0" w:color="auto"/>
              <w:right w:val="single" w:sz="4" w:space="0" w:color="auto"/>
            </w:tcBorders>
            <w:vAlign w:val="bottom"/>
            <w:hideMark/>
          </w:tcPr>
          <w:p w14:paraId="3993D839" w14:textId="77777777" w:rsidR="0087276D" w:rsidRPr="00831225" w:rsidRDefault="0087276D" w:rsidP="00DD67C3">
            <w:pPr>
              <w:rPr>
                <w:rFonts w:cs="Calibri"/>
                <w:color w:val="000000"/>
              </w:rPr>
            </w:pPr>
            <w:r w:rsidRPr="00831225">
              <w:rPr>
                <w:rFonts w:cs="Calibri"/>
                <w:color w:val="000000"/>
              </w:rPr>
              <w:lastRenderedPageBreak/>
              <w:t>Nabava materijala i opreme za održavanje cesta</w:t>
            </w:r>
          </w:p>
        </w:tc>
        <w:tc>
          <w:tcPr>
            <w:tcW w:w="719" w:type="dxa"/>
            <w:tcBorders>
              <w:top w:val="nil"/>
              <w:left w:val="nil"/>
              <w:bottom w:val="single" w:sz="4" w:space="0" w:color="auto"/>
              <w:right w:val="single" w:sz="4" w:space="0" w:color="auto"/>
            </w:tcBorders>
            <w:vAlign w:val="bottom"/>
            <w:hideMark/>
          </w:tcPr>
          <w:p w14:paraId="77DAE157" w14:textId="77777777" w:rsidR="0087276D" w:rsidRPr="00831225" w:rsidRDefault="0087276D" w:rsidP="00DD67C3">
            <w:pPr>
              <w:rPr>
                <w:rFonts w:cs="Calibri"/>
                <w:color w:val="000000"/>
              </w:rPr>
            </w:pPr>
            <w:r w:rsidRPr="00831225">
              <w:rPr>
                <w:rFonts w:cs="Calibri"/>
                <w:color w:val="000000"/>
              </w:rPr>
              <w:t>Robe</w:t>
            </w:r>
          </w:p>
        </w:tc>
        <w:tc>
          <w:tcPr>
            <w:tcW w:w="850" w:type="dxa"/>
            <w:tcBorders>
              <w:top w:val="nil"/>
              <w:left w:val="nil"/>
              <w:bottom w:val="single" w:sz="4" w:space="0" w:color="auto"/>
              <w:right w:val="single" w:sz="4" w:space="0" w:color="auto"/>
            </w:tcBorders>
            <w:vAlign w:val="bottom"/>
            <w:hideMark/>
          </w:tcPr>
          <w:p w14:paraId="2303B042" w14:textId="77777777" w:rsidR="0087276D" w:rsidRPr="00831225" w:rsidRDefault="0087276D" w:rsidP="00DD67C3">
            <w:pPr>
              <w:rPr>
                <w:rFonts w:cs="Calibri"/>
                <w:color w:val="000000"/>
              </w:rPr>
            </w:pPr>
            <w:r w:rsidRPr="00831225">
              <w:rPr>
                <w:rFonts w:cs="Calibri"/>
                <w:color w:val="000000"/>
              </w:rPr>
              <w:t>34921000 - O</w:t>
            </w:r>
            <w:r w:rsidRPr="00831225">
              <w:rPr>
                <w:rFonts w:cs="Calibri"/>
                <w:color w:val="000000"/>
              </w:rPr>
              <w:lastRenderedPageBreak/>
              <w:t>prema za održavanje cesta</w:t>
            </w:r>
          </w:p>
        </w:tc>
        <w:tc>
          <w:tcPr>
            <w:tcW w:w="709" w:type="dxa"/>
            <w:tcBorders>
              <w:top w:val="nil"/>
              <w:left w:val="nil"/>
              <w:bottom w:val="single" w:sz="4" w:space="0" w:color="auto"/>
              <w:right w:val="single" w:sz="4" w:space="0" w:color="auto"/>
            </w:tcBorders>
            <w:noWrap/>
            <w:vAlign w:val="bottom"/>
            <w:hideMark/>
          </w:tcPr>
          <w:p w14:paraId="5F8D8BF2" w14:textId="77777777" w:rsidR="0087276D" w:rsidRPr="00831225" w:rsidRDefault="0087276D" w:rsidP="00DD67C3">
            <w:pPr>
              <w:jc w:val="right"/>
              <w:rPr>
                <w:rFonts w:cs="Calibri"/>
                <w:color w:val="000000"/>
              </w:rPr>
            </w:pPr>
            <w:r w:rsidRPr="00831225">
              <w:rPr>
                <w:rFonts w:cs="Calibri"/>
                <w:color w:val="000000"/>
              </w:rPr>
              <w:lastRenderedPageBreak/>
              <w:t>9.990,00</w:t>
            </w:r>
          </w:p>
        </w:tc>
        <w:tc>
          <w:tcPr>
            <w:tcW w:w="851" w:type="dxa"/>
            <w:tcBorders>
              <w:top w:val="nil"/>
              <w:left w:val="nil"/>
              <w:bottom w:val="single" w:sz="4" w:space="0" w:color="auto"/>
              <w:right w:val="single" w:sz="4" w:space="0" w:color="auto"/>
            </w:tcBorders>
            <w:vAlign w:val="bottom"/>
            <w:hideMark/>
          </w:tcPr>
          <w:p w14:paraId="543EB70D" w14:textId="77777777" w:rsidR="0087276D" w:rsidRPr="00831225" w:rsidRDefault="0087276D" w:rsidP="00DD67C3">
            <w:pPr>
              <w:rPr>
                <w:rFonts w:cs="Calibri"/>
                <w:color w:val="000000"/>
              </w:rPr>
            </w:pPr>
            <w:r w:rsidRPr="00831225">
              <w:rPr>
                <w:rFonts w:cs="Calibri"/>
                <w:color w:val="000000"/>
              </w:rPr>
              <w:t>Jednostavna n</w:t>
            </w:r>
            <w:r w:rsidRPr="00831225">
              <w:rPr>
                <w:rFonts w:cs="Calibri"/>
                <w:color w:val="000000"/>
              </w:rPr>
              <w:lastRenderedPageBreak/>
              <w:t>abava</w:t>
            </w:r>
          </w:p>
        </w:tc>
        <w:tc>
          <w:tcPr>
            <w:tcW w:w="635" w:type="dxa"/>
            <w:tcBorders>
              <w:top w:val="nil"/>
              <w:left w:val="nil"/>
              <w:bottom w:val="single" w:sz="4" w:space="0" w:color="auto"/>
              <w:right w:val="single" w:sz="4" w:space="0" w:color="auto"/>
            </w:tcBorders>
            <w:vAlign w:val="bottom"/>
            <w:hideMark/>
          </w:tcPr>
          <w:p w14:paraId="05015C65" w14:textId="77777777" w:rsidR="0087276D" w:rsidRPr="00831225" w:rsidRDefault="0087276D" w:rsidP="00DD67C3">
            <w:pPr>
              <w:rPr>
                <w:rFonts w:cs="Calibri"/>
                <w:color w:val="000000"/>
              </w:rPr>
            </w:pPr>
            <w:r w:rsidRPr="00831225">
              <w:rPr>
                <w:rFonts w:cs="Calibri"/>
                <w:color w:val="000000"/>
              </w:rPr>
              <w:lastRenderedPageBreak/>
              <w:t>NE</w:t>
            </w:r>
          </w:p>
        </w:tc>
        <w:tc>
          <w:tcPr>
            <w:tcW w:w="567" w:type="dxa"/>
            <w:tcBorders>
              <w:top w:val="nil"/>
              <w:left w:val="nil"/>
              <w:bottom w:val="single" w:sz="4" w:space="0" w:color="auto"/>
              <w:right w:val="single" w:sz="4" w:space="0" w:color="auto"/>
            </w:tcBorders>
            <w:vAlign w:val="bottom"/>
            <w:hideMark/>
          </w:tcPr>
          <w:p w14:paraId="20424D09" w14:textId="77777777" w:rsidR="0087276D" w:rsidRPr="00831225" w:rsidRDefault="0087276D" w:rsidP="00DD67C3">
            <w:pPr>
              <w:rPr>
                <w:rFonts w:cs="Calibri"/>
                <w:color w:val="000000"/>
              </w:rPr>
            </w:pPr>
            <w:r w:rsidRPr="00831225">
              <w:rPr>
                <w:rFonts w:cs="Calibri"/>
                <w:color w:val="000000"/>
              </w:rPr>
              <w:t>-</w:t>
            </w:r>
          </w:p>
        </w:tc>
        <w:tc>
          <w:tcPr>
            <w:tcW w:w="357" w:type="dxa"/>
            <w:tcBorders>
              <w:top w:val="nil"/>
              <w:left w:val="nil"/>
              <w:bottom w:val="single" w:sz="4" w:space="0" w:color="auto"/>
              <w:right w:val="single" w:sz="4" w:space="0" w:color="auto"/>
            </w:tcBorders>
            <w:vAlign w:val="bottom"/>
            <w:hideMark/>
          </w:tcPr>
          <w:p w14:paraId="2A920A8B" w14:textId="77777777" w:rsidR="0087276D" w:rsidRPr="00831225" w:rsidRDefault="0087276D" w:rsidP="00DD67C3">
            <w:pPr>
              <w:rPr>
                <w:rFonts w:cs="Calibri"/>
                <w:color w:val="000000"/>
              </w:rPr>
            </w:pPr>
            <w:r w:rsidRPr="00831225">
              <w:rPr>
                <w:rFonts w:cs="Calibri"/>
                <w:color w:val="000000"/>
              </w:rPr>
              <w:t> </w:t>
            </w:r>
          </w:p>
        </w:tc>
        <w:tc>
          <w:tcPr>
            <w:tcW w:w="850" w:type="dxa"/>
            <w:tcBorders>
              <w:top w:val="nil"/>
              <w:left w:val="nil"/>
              <w:bottom w:val="single" w:sz="4" w:space="0" w:color="auto"/>
              <w:right w:val="single" w:sz="4" w:space="0" w:color="auto"/>
            </w:tcBorders>
            <w:vAlign w:val="bottom"/>
            <w:hideMark/>
          </w:tcPr>
          <w:p w14:paraId="3FAB39C8" w14:textId="77777777" w:rsidR="0087276D" w:rsidRPr="00831225" w:rsidRDefault="0087276D" w:rsidP="00DD67C3">
            <w:pPr>
              <w:rPr>
                <w:rFonts w:cs="Calibri"/>
                <w:color w:val="000000"/>
              </w:rPr>
            </w:pPr>
            <w:r w:rsidRPr="00831225">
              <w:rPr>
                <w:rFonts w:cs="Calibri"/>
                <w:color w:val="000000"/>
              </w:rPr>
              <w:t>NE</w:t>
            </w:r>
          </w:p>
        </w:tc>
        <w:tc>
          <w:tcPr>
            <w:tcW w:w="425" w:type="dxa"/>
            <w:tcBorders>
              <w:top w:val="nil"/>
              <w:left w:val="nil"/>
              <w:bottom w:val="single" w:sz="4" w:space="0" w:color="auto"/>
              <w:right w:val="single" w:sz="4" w:space="0" w:color="auto"/>
            </w:tcBorders>
            <w:vAlign w:val="bottom"/>
            <w:hideMark/>
          </w:tcPr>
          <w:p w14:paraId="26D48BD8" w14:textId="77777777" w:rsidR="0087276D" w:rsidRPr="00831225" w:rsidRDefault="0087276D" w:rsidP="00DD67C3">
            <w:pPr>
              <w:rPr>
                <w:rFonts w:cs="Calibri"/>
                <w:color w:val="000000"/>
              </w:rPr>
            </w:pPr>
            <w:r w:rsidRPr="00831225">
              <w:rPr>
                <w:rFonts w:cs="Calibri"/>
                <w:color w:val="000000"/>
              </w:rPr>
              <w:t> </w:t>
            </w:r>
          </w:p>
        </w:tc>
        <w:tc>
          <w:tcPr>
            <w:tcW w:w="284" w:type="dxa"/>
            <w:tcBorders>
              <w:top w:val="nil"/>
              <w:left w:val="nil"/>
              <w:bottom w:val="single" w:sz="4" w:space="0" w:color="auto"/>
              <w:right w:val="single" w:sz="4" w:space="0" w:color="auto"/>
            </w:tcBorders>
            <w:vAlign w:val="bottom"/>
            <w:hideMark/>
          </w:tcPr>
          <w:p w14:paraId="43059D4F" w14:textId="77777777" w:rsidR="0087276D" w:rsidRPr="00831225" w:rsidRDefault="0087276D" w:rsidP="00DD67C3">
            <w:pPr>
              <w:rPr>
                <w:rFonts w:cs="Calibri"/>
                <w:color w:val="000000"/>
              </w:rPr>
            </w:pPr>
            <w:r w:rsidRPr="00831225">
              <w:rPr>
                <w:rFonts w:cs="Calibri"/>
                <w:color w:val="000000"/>
              </w:rPr>
              <w:t> </w:t>
            </w:r>
          </w:p>
        </w:tc>
        <w:tc>
          <w:tcPr>
            <w:tcW w:w="380" w:type="dxa"/>
            <w:tcBorders>
              <w:top w:val="nil"/>
              <w:left w:val="nil"/>
              <w:bottom w:val="single" w:sz="4" w:space="0" w:color="auto"/>
              <w:right w:val="single" w:sz="4" w:space="0" w:color="auto"/>
            </w:tcBorders>
            <w:vAlign w:val="bottom"/>
            <w:hideMark/>
          </w:tcPr>
          <w:p w14:paraId="4970B03F" w14:textId="77777777" w:rsidR="0087276D" w:rsidRPr="00831225" w:rsidRDefault="0087276D" w:rsidP="00DD67C3">
            <w:pPr>
              <w:rPr>
                <w:rFonts w:cs="Calibri"/>
                <w:color w:val="000000"/>
              </w:rPr>
            </w:pPr>
            <w:r w:rsidRPr="00831225">
              <w:rPr>
                <w:rFonts w:cs="Calibri"/>
                <w:color w:val="000000"/>
              </w:rPr>
              <w:t> </w:t>
            </w:r>
          </w:p>
        </w:tc>
        <w:tc>
          <w:tcPr>
            <w:tcW w:w="276" w:type="dxa"/>
            <w:tcBorders>
              <w:top w:val="nil"/>
              <w:left w:val="nil"/>
              <w:bottom w:val="single" w:sz="4" w:space="0" w:color="auto"/>
              <w:right w:val="single" w:sz="4" w:space="0" w:color="auto"/>
            </w:tcBorders>
            <w:vAlign w:val="bottom"/>
            <w:hideMark/>
          </w:tcPr>
          <w:p w14:paraId="032644D8" w14:textId="77777777" w:rsidR="0087276D" w:rsidRPr="00831225" w:rsidRDefault="0087276D" w:rsidP="00DD67C3">
            <w:pPr>
              <w:rPr>
                <w:rFonts w:cs="Calibri"/>
                <w:color w:val="000000"/>
              </w:rPr>
            </w:pPr>
            <w:r w:rsidRPr="00831225">
              <w:rPr>
                <w:rFonts w:cs="Calibri"/>
                <w:color w:val="000000"/>
              </w:rPr>
              <w:t> </w:t>
            </w:r>
          </w:p>
        </w:tc>
        <w:tc>
          <w:tcPr>
            <w:tcW w:w="425" w:type="dxa"/>
            <w:tcBorders>
              <w:top w:val="nil"/>
              <w:left w:val="nil"/>
              <w:bottom w:val="single" w:sz="4" w:space="0" w:color="auto"/>
              <w:right w:val="single" w:sz="4" w:space="0" w:color="auto"/>
            </w:tcBorders>
            <w:noWrap/>
            <w:vAlign w:val="bottom"/>
            <w:hideMark/>
          </w:tcPr>
          <w:p w14:paraId="6E2BD1C8" w14:textId="77777777" w:rsidR="0087276D" w:rsidRPr="00831225" w:rsidRDefault="0087276D" w:rsidP="00DD67C3">
            <w:pPr>
              <w:jc w:val="right"/>
              <w:rPr>
                <w:rFonts w:cs="Calibri"/>
                <w:color w:val="000000"/>
              </w:rPr>
            </w:pPr>
            <w:r w:rsidRPr="00831225">
              <w:rPr>
                <w:rFonts w:cs="Calibri"/>
                <w:color w:val="000000"/>
              </w:rPr>
              <w:t>3</w:t>
            </w:r>
          </w:p>
        </w:tc>
        <w:tc>
          <w:tcPr>
            <w:tcW w:w="851" w:type="dxa"/>
            <w:tcBorders>
              <w:top w:val="nil"/>
              <w:left w:val="nil"/>
              <w:bottom w:val="single" w:sz="4" w:space="0" w:color="auto"/>
              <w:right w:val="single" w:sz="4" w:space="0" w:color="auto"/>
            </w:tcBorders>
            <w:noWrap/>
            <w:vAlign w:val="bottom"/>
            <w:hideMark/>
          </w:tcPr>
          <w:p w14:paraId="221BD228" w14:textId="77777777" w:rsidR="0087276D" w:rsidRPr="00831225" w:rsidRDefault="0087276D" w:rsidP="00DD67C3">
            <w:pPr>
              <w:rPr>
                <w:rFonts w:cs="Calibri"/>
                <w:color w:val="000000"/>
              </w:rPr>
            </w:pPr>
            <w:r w:rsidRPr="00831225">
              <w:rPr>
                <w:rFonts w:cs="Calibri"/>
                <w:color w:val="000000"/>
              </w:rPr>
              <w:t>17.02.2026 14:</w:t>
            </w:r>
            <w:r w:rsidRPr="00831225">
              <w:rPr>
                <w:rFonts w:cs="Calibri"/>
                <w:color w:val="000000"/>
              </w:rPr>
              <w:lastRenderedPageBreak/>
              <w:t>07:30</w:t>
            </w:r>
          </w:p>
        </w:tc>
        <w:tc>
          <w:tcPr>
            <w:tcW w:w="999" w:type="dxa"/>
            <w:tcBorders>
              <w:top w:val="nil"/>
              <w:left w:val="nil"/>
              <w:bottom w:val="single" w:sz="4" w:space="0" w:color="auto"/>
              <w:right w:val="single" w:sz="4" w:space="0" w:color="auto"/>
            </w:tcBorders>
            <w:noWrap/>
            <w:vAlign w:val="bottom"/>
            <w:hideMark/>
          </w:tcPr>
          <w:p w14:paraId="205A13B0" w14:textId="77777777" w:rsidR="0087276D" w:rsidRPr="00831225" w:rsidRDefault="0087276D" w:rsidP="00DD67C3">
            <w:pPr>
              <w:rPr>
                <w:rFonts w:cs="Calibri"/>
                <w:color w:val="000000"/>
              </w:rPr>
            </w:pPr>
            <w:r w:rsidRPr="00831225">
              <w:rPr>
                <w:rFonts w:cs="Calibri"/>
                <w:color w:val="000000"/>
              </w:rPr>
              <w:lastRenderedPageBreak/>
              <w:t> </w:t>
            </w:r>
          </w:p>
        </w:tc>
        <w:tc>
          <w:tcPr>
            <w:tcW w:w="567" w:type="dxa"/>
            <w:tcBorders>
              <w:top w:val="nil"/>
              <w:left w:val="nil"/>
              <w:bottom w:val="single" w:sz="4" w:space="0" w:color="auto"/>
              <w:right w:val="single" w:sz="4" w:space="0" w:color="auto"/>
            </w:tcBorders>
            <w:noWrap/>
            <w:vAlign w:val="bottom"/>
            <w:hideMark/>
          </w:tcPr>
          <w:p w14:paraId="3AB20188" w14:textId="77777777" w:rsidR="0087276D" w:rsidRPr="00831225" w:rsidRDefault="0087276D" w:rsidP="00DD67C3">
            <w:pPr>
              <w:rPr>
                <w:rFonts w:cs="Calibri"/>
                <w:color w:val="000000"/>
              </w:rPr>
            </w:pPr>
            <w:r w:rsidRPr="00831225">
              <w:rPr>
                <w:rFonts w:cs="Calibri"/>
                <w:color w:val="000000"/>
              </w:rPr>
              <w:t>Mijenja se</w:t>
            </w:r>
          </w:p>
        </w:tc>
      </w:tr>
      <w:tr w:rsidR="0087276D" w:rsidRPr="00831225" w14:paraId="261E3E8D" w14:textId="77777777" w:rsidTr="0087276D">
        <w:trPr>
          <w:gridAfter w:val="2"/>
          <w:wAfter w:w="206" w:type="dxa"/>
          <w:trHeight w:val="600"/>
        </w:trPr>
        <w:tc>
          <w:tcPr>
            <w:tcW w:w="694" w:type="dxa"/>
            <w:vMerge/>
            <w:tcBorders>
              <w:top w:val="nil"/>
              <w:left w:val="single" w:sz="12" w:space="0" w:color="auto"/>
              <w:bottom w:val="single" w:sz="4" w:space="0" w:color="auto"/>
              <w:right w:val="single" w:sz="4" w:space="0" w:color="auto"/>
            </w:tcBorders>
            <w:vAlign w:val="center"/>
            <w:hideMark/>
          </w:tcPr>
          <w:p w14:paraId="24A9B7B7" w14:textId="77777777" w:rsidR="0087276D" w:rsidRPr="00831225" w:rsidRDefault="0087276D" w:rsidP="00DD67C3">
            <w:pPr>
              <w:rPr>
                <w:rFonts w:cs="Calibri"/>
                <w:color w:val="000000"/>
              </w:rPr>
            </w:pPr>
          </w:p>
        </w:tc>
        <w:tc>
          <w:tcPr>
            <w:tcW w:w="992" w:type="dxa"/>
            <w:tcBorders>
              <w:top w:val="nil"/>
              <w:left w:val="nil"/>
              <w:bottom w:val="single" w:sz="4" w:space="0" w:color="auto"/>
              <w:right w:val="single" w:sz="4" w:space="0" w:color="auto"/>
            </w:tcBorders>
            <w:shd w:val="clear" w:color="000000" w:fill="D3D3D3"/>
            <w:noWrap/>
            <w:vAlign w:val="bottom"/>
            <w:hideMark/>
          </w:tcPr>
          <w:p w14:paraId="1DF9B2F0" w14:textId="77777777" w:rsidR="0087276D" w:rsidRPr="00831225" w:rsidRDefault="0087276D" w:rsidP="00DD67C3">
            <w:pPr>
              <w:rPr>
                <w:rFonts w:cs="Calibri"/>
                <w:color w:val="696969"/>
              </w:rPr>
            </w:pPr>
            <w:r w:rsidRPr="00831225">
              <w:rPr>
                <w:rFonts w:cs="Calibri"/>
                <w:color w:val="696969"/>
              </w:rPr>
              <w:t>44/2026</w:t>
            </w:r>
          </w:p>
        </w:tc>
        <w:tc>
          <w:tcPr>
            <w:tcW w:w="851" w:type="dxa"/>
            <w:tcBorders>
              <w:top w:val="nil"/>
              <w:left w:val="nil"/>
              <w:bottom w:val="single" w:sz="4" w:space="0" w:color="auto"/>
              <w:right w:val="single" w:sz="4" w:space="0" w:color="auto"/>
            </w:tcBorders>
            <w:shd w:val="clear" w:color="000000" w:fill="D3D3D3"/>
            <w:noWrap/>
            <w:vAlign w:val="bottom"/>
            <w:hideMark/>
          </w:tcPr>
          <w:p w14:paraId="0F52514B" w14:textId="77777777" w:rsidR="0087276D" w:rsidRPr="00831225" w:rsidRDefault="0087276D" w:rsidP="00DD67C3">
            <w:pPr>
              <w:rPr>
                <w:rFonts w:cs="Calibri"/>
                <w:color w:val="696969"/>
              </w:rPr>
            </w:pPr>
            <w:r w:rsidRPr="00831225">
              <w:rPr>
                <w:rFonts w:cs="Calibri"/>
                <w:color w:val="696969"/>
              </w:rPr>
              <w:t>Jednostavna nab</w:t>
            </w:r>
            <w:r w:rsidRPr="00831225">
              <w:rPr>
                <w:rFonts w:cs="Calibri"/>
                <w:color w:val="696969"/>
              </w:rPr>
              <w:lastRenderedPageBreak/>
              <w:t>ava</w:t>
            </w:r>
          </w:p>
        </w:tc>
        <w:tc>
          <w:tcPr>
            <w:tcW w:w="1549" w:type="dxa"/>
            <w:tcBorders>
              <w:top w:val="nil"/>
              <w:left w:val="nil"/>
              <w:bottom w:val="single" w:sz="4" w:space="0" w:color="auto"/>
              <w:right w:val="single" w:sz="4" w:space="0" w:color="auto"/>
            </w:tcBorders>
            <w:shd w:val="clear" w:color="000000" w:fill="D3D3D3"/>
            <w:vAlign w:val="bottom"/>
            <w:hideMark/>
          </w:tcPr>
          <w:p w14:paraId="6405753F" w14:textId="77777777" w:rsidR="0087276D" w:rsidRPr="00831225" w:rsidRDefault="0087276D" w:rsidP="00DD67C3">
            <w:pPr>
              <w:rPr>
                <w:rFonts w:cs="Calibri"/>
                <w:color w:val="696969"/>
              </w:rPr>
            </w:pPr>
            <w:r w:rsidRPr="00831225">
              <w:rPr>
                <w:rFonts w:cs="Calibri"/>
                <w:color w:val="696969"/>
              </w:rPr>
              <w:lastRenderedPageBreak/>
              <w:t>Nabava materijala i opreme za održavanje cesta</w:t>
            </w:r>
          </w:p>
        </w:tc>
        <w:tc>
          <w:tcPr>
            <w:tcW w:w="719" w:type="dxa"/>
            <w:tcBorders>
              <w:top w:val="nil"/>
              <w:left w:val="nil"/>
              <w:bottom w:val="single" w:sz="4" w:space="0" w:color="auto"/>
              <w:right w:val="single" w:sz="4" w:space="0" w:color="auto"/>
            </w:tcBorders>
            <w:shd w:val="clear" w:color="000000" w:fill="D3D3D3"/>
            <w:vAlign w:val="bottom"/>
            <w:hideMark/>
          </w:tcPr>
          <w:p w14:paraId="406FEB45" w14:textId="77777777" w:rsidR="0087276D" w:rsidRPr="00831225" w:rsidRDefault="0087276D" w:rsidP="00DD67C3">
            <w:pPr>
              <w:rPr>
                <w:rFonts w:cs="Calibri"/>
                <w:color w:val="696969"/>
              </w:rPr>
            </w:pPr>
            <w:r w:rsidRPr="00831225">
              <w:rPr>
                <w:rFonts w:cs="Calibri"/>
                <w:color w:val="696969"/>
              </w:rPr>
              <w:t>Robe</w:t>
            </w:r>
          </w:p>
        </w:tc>
        <w:tc>
          <w:tcPr>
            <w:tcW w:w="850" w:type="dxa"/>
            <w:tcBorders>
              <w:top w:val="nil"/>
              <w:left w:val="nil"/>
              <w:bottom w:val="single" w:sz="4" w:space="0" w:color="auto"/>
              <w:right w:val="single" w:sz="4" w:space="0" w:color="auto"/>
            </w:tcBorders>
            <w:shd w:val="clear" w:color="000000" w:fill="D3D3D3"/>
            <w:vAlign w:val="bottom"/>
            <w:hideMark/>
          </w:tcPr>
          <w:p w14:paraId="20A199CC" w14:textId="77777777" w:rsidR="0087276D" w:rsidRPr="00831225" w:rsidRDefault="0087276D" w:rsidP="00DD67C3">
            <w:pPr>
              <w:rPr>
                <w:rFonts w:cs="Calibri"/>
                <w:color w:val="696969"/>
              </w:rPr>
            </w:pPr>
            <w:r w:rsidRPr="00831225">
              <w:rPr>
                <w:rFonts w:cs="Calibri"/>
                <w:color w:val="696969"/>
              </w:rPr>
              <w:t>34921000 - Opre</w:t>
            </w:r>
            <w:r w:rsidRPr="00831225">
              <w:rPr>
                <w:rFonts w:cs="Calibri"/>
                <w:color w:val="696969"/>
              </w:rPr>
              <w:lastRenderedPageBreak/>
              <w:t>ma za održavanje cesta</w:t>
            </w:r>
          </w:p>
        </w:tc>
        <w:tc>
          <w:tcPr>
            <w:tcW w:w="709" w:type="dxa"/>
            <w:tcBorders>
              <w:top w:val="nil"/>
              <w:left w:val="nil"/>
              <w:bottom w:val="single" w:sz="4" w:space="0" w:color="auto"/>
              <w:right w:val="single" w:sz="4" w:space="0" w:color="auto"/>
            </w:tcBorders>
            <w:shd w:val="clear" w:color="000000" w:fill="D3D3D3"/>
            <w:noWrap/>
            <w:vAlign w:val="bottom"/>
            <w:hideMark/>
          </w:tcPr>
          <w:p w14:paraId="7295F7E1" w14:textId="77777777" w:rsidR="0087276D" w:rsidRPr="00831225" w:rsidRDefault="0087276D" w:rsidP="00DD67C3">
            <w:pPr>
              <w:jc w:val="right"/>
              <w:rPr>
                <w:rFonts w:cs="Calibri"/>
                <w:color w:val="696969"/>
              </w:rPr>
            </w:pPr>
            <w:r w:rsidRPr="00831225">
              <w:rPr>
                <w:rFonts w:cs="Calibri"/>
                <w:color w:val="696969"/>
              </w:rPr>
              <w:lastRenderedPageBreak/>
              <w:t>7.000,00</w:t>
            </w:r>
          </w:p>
        </w:tc>
        <w:tc>
          <w:tcPr>
            <w:tcW w:w="851" w:type="dxa"/>
            <w:tcBorders>
              <w:top w:val="nil"/>
              <w:left w:val="nil"/>
              <w:bottom w:val="single" w:sz="4" w:space="0" w:color="auto"/>
              <w:right w:val="single" w:sz="4" w:space="0" w:color="auto"/>
            </w:tcBorders>
            <w:shd w:val="clear" w:color="000000" w:fill="D3D3D3"/>
            <w:vAlign w:val="bottom"/>
            <w:hideMark/>
          </w:tcPr>
          <w:p w14:paraId="7E536B98" w14:textId="77777777" w:rsidR="0087276D" w:rsidRPr="00831225" w:rsidRDefault="0087276D" w:rsidP="00DD67C3">
            <w:pPr>
              <w:rPr>
                <w:rFonts w:cs="Calibri"/>
                <w:color w:val="696969"/>
              </w:rPr>
            </w:pPr>
            <w:r w:rsidRPr="00831225">
              <w:rPr>
                <w:rFonts w:cs="Calibri"/>
                <w:color w:val="696969"/>
              </w:rPr>
              <w:t>Jednostavna nab</w:t>
            </w:r>
            <w:r w:rsidRPr="00831225">
              <w:rPr>
                <w:rFonts w:cs="Calibri"/>
                <w:color w:val="696969"/>
              </w:rPr>
              <w:lastRenderedPageBreak/>
              <w:t>ava</w:t>
            </w:r>
          </w:p>
        </w:tc>
        <w:tc>
          <w:tcPr>
            <w:tcW w:w="635" w:type="dxa"/>
            <w:tcBorders>
              <w:top w:val="nil"/>
              <w:left w:val="nil"/>
              <w:bottom w:val="single" w:sz="4" w:space="0" w:color="auto"/>
              <w:right w:val="single" w:sz="4" w:space="0" w:color="auto"/>
            </w:tcBorders>
            <w:shd w:val="clear" w:color="000000" w:fill="D3D3D3"/>
            <w:vAlign w:val="bottom"/>
            <w:hideMark/>
          </w:tcPr>
          <w:p w14:paraId="6153A5F8" w14:textId="77777777" w:rsidR="0087276D" w:rsidRPr="00831225" w:rsidRDefault="0087276D" w:rsidP="00DD67C3">
            <w:pPr>
              <w:rPr>
                <w:rFonts w:cs="Calibri"/>
                <w:color w:val="696969"/>
              </w:rPr>
            </w:pPr>
            <w:r w:rsidRPr="00831225">
              <w:rPr>
                <w:rFonts w:cs="Calibri"/>
                <w:color w:val="696969"/>
              </w:rPr>
              <w:lastRenderedPageBreak/>
              <w:t>NE</w:t>
            </w:r>
          </w:p>
        </w:tc>
        <w:tc>
          <w:tcPr>
            <w:tcW w:w="567" w:type="dxa"/>
            <w:tcBorders>
              <w:top w:val="nil"/>
              <w:left w:val="nil"/>
              <w:bottom w:val="single" w:sz="4" w:space="0" w:color="auto"/>
              <w:right w:val="single" w:sz="4" w:space="0" w:color="auto"/>
            </w:tcBorders>
            <w:shd w:val="clear" w:color="000000" w:fill="D3D3D3"/>
            <w:vAlign w:val="bottom"/>
            <w:hideMark/>
          </w:tcPr>
          <w:p w14:paraId="61130FC1" w14:textId="77777777" w:rsidR="0087276D" w:rsidRPr="00831225" w:rsidRDefault="0087276D" w:rsidP="00DD67C3">
            <w:pPr>
              <w:rPr>
                <w:rFonts w:cs="Calibri"/>
                <w:color w:val="696969"/>
              </w:rPr>
            </w:pPr>
            <w:r w:rsidRPr="00831225">
              <w:rPr>
                <w:rFonts w:cs="Calibri"/>
                <w:color w:val="696969"/>
              </w:rPr>
              <w:t>-</w:t>
            </w:r>
          </w:p>
        </w:tc>
        <w:tc>
          <w:tcPr>
            <w:tcW w:w="357" w:type="dxa"/>
            <w:tcBorders>
              <w:top w:val="nil"/>
              <w:left w:val="nil"/>
              <w:bottom w:val="single" w:sz="4" w:space="0" w:color="auto"/>
              <w:right w:val="single" w:sz="4" w:space="0" w:color="auto"/>
            </w:tcBorders>
            <w:shd w:val="clear" w:color="000000" w:fill="D3D3D3"/>
            <w:vAlign w:val="bottom"/>
            <w:hideMark/>
          </w:tcPr>
          <w:p w14:paraId="33505833" w14:textId="77777777" w:rsidR="0087276D" w:rsidRPr="00831225" w:rsidRDefault="0087276D" w:rsidP="00DD67C3">
            <w:pPr>
              <w:rPr>
                <w:rFonts w:cs="Calibri"/>
                <w:color w:val="696969"/>
              </w:rPr>
            </w:pPr>
            <w:r w:rsidRPr="00831225">
              <w:rPr>
                <w:rFonts w:cs="Calibri"/>
                <w:color w:val="696969"/>
              </w:rPr>
              <w:t> </w:t>
            </w:r>
          </w:p>
        </w:tc>
        <w:tc>
          <w:tcPr>
            <w:tcW w:w="850" w:type="dxa"/>
            <w:tcBorders>
              <w:top w:val="nil"/>
              <w:left w:val="nil"/>
              <w:bottom w:val="single" w:sz="4" w:space="0" w:color="auto"/>
              <w:right w:val="single" w:sz="4" w:space="0" w:color="auto"/>
            </w:tcBorders>
            <w:shd w:val="clear" w:color="000000" w:fill="D3D3D3"/>
            <w:vAlign w:val="bottom"/>
            <w:hideMark/>
          </w:tcPr>
          <w:p w14:paraId="2C546463" w14:textId="77777777" w:rsidR="0087276D" w:rsidRPr="00831225" w:rsidRDefault="0087276D" w:rsidP="00DD67C3">
            <w:pPr>
              <w:rPr>
                <w:rFonts w:cs="Calibri"/>
                <w:color w:val="696969"/>
              </w:rPr>
            </w:pPr>
            <w:r w:rsidRPr="00831225">
              <w:rPr>
                <w:rFonts w:cs="Calibri"/>
                <w:color w:val="696969"/>
              </w:rPr>
              <w:t>NE</w:t>
            </w:r>
          </w:p>
        </w:tc>
        <w:tc>
          <w:tcPr>
            <w:tcW w:w="425" w:type="dxa"/>
            <w:tcBorders>
              <w:top w:val="nil"/>
              <w:left w:val="nil"/>
              <w:bottom w:val="single" w:sz="4" w:space="0" w:color="auto"/>
              <w:right w:val="single" w:sz="4" w:space="0" w:color="auto"/>
            </w:tcBorders>
            <w:shd w:val="clear" w:color="000000" w:fill="D3D3D3"/>
            <w:vAlign w:val="bottom"/>
            <w:hideMark/>
          </w:tcPr>
          <w:p w14:paraId="3C9BE4DC" w14:textId="77777777" w:rsidR="0087276D" w:rsidRPr="00831225" w:rsidRDefault="0087276D" w:rsidP="00DD67C3">
            <w:pPr>
              <w:rPr>
                <w:rFonts w:cs="Calibri"/>
                <w:color w:val="696969"/>
              </w:rPr>
            </w:pPr>
            <w:r w:rsidRPr="00831225">
              <w:rPr>
                <w:rFonts w:cs="Calibri"/>
                <w:color w:val="696969"/>
              </w:rPr>
              <w:t> </w:t>
            </w:r>
          </w:p>
        </w:tc>
        <w:tc>
          <w:tcPr>
            <w:tcW w:w="284" w:type="dxa"/>
            <w:tcBorders>
              <w:top w:val="nil"/>
              <w:left w:val="nil"/>
              <w:bottom w:val="single" w:sz="4" w:space="0" w:color="auto"/>
              <w:right w:val="single" w:sz="4" w:space="0" w:color="auto"/>
            </w:tcBorders>
            <w:shd w:val="clear" w:color="000000" w:fill="D3D3D3"/>
            <w:vAlign w:val="bottom"/>
            <w:hideMark/>
          </w:tcPr>
          <w:p w14:paraId="43A79CEB" w14:textId="77777777" w:rsidR="0087276D" w:rsidRPr="00831225" w:rsidRDefault="0087276D" w:rsidP="00DD67C3">
            <w:pPr>
              <w:rPr>
                <w:rFonts w:cs="Calibri"/>
                <w:color w:val="696969"/>
              </w:rPr>
            </w:pPr>
            <w:r w:rsidRPr="00831225">
              <w:rPr>
                <w:rFonts w:cs="Calibri"/>
                <w:color w:val="696969"/>
              </w:rPr>
              <w:t> </w:t>
            </w:r>
          </w:p>
        </w:tc>
        <w:tc>
          <w:tcPr>
            <w:tcW w:w="380" w:type="dxa"/>
            <w:tcBorders>
              <w:top w:val="nil"/>
              <w:left w:val="nil"/>
              <w:bottom w:val="single" w:sz="4" w:space="0" w:color="auto"/>
              <w:right w:val="single" w:sz="4" w:space="0" w:color="auto"/>
            </w:tcBorders>
            <w:shd w:val="clear" w:color="000000" w:fill="D3D3D3"/>
            <w:vAlign w:val="bottom"/>
            <w:hideMark/>
          </w:tcPr>
          <w:p w14:paraId="103BCAC6" w14:textId="77777777" w:rsidR="0087276D" w:rsidRPr="00831225" w:rsidRDefault="0087276D" w:rsidP="00DD67C3">
            <w:pPr>
              <w:rPr>
                <w:rFonts w:cs="Calibri"/>
                <w:color w:val="696969"/>
              </w:rPr>
            </w:pPr>
            <w:r w:rsidRPr="00831225">
              <w:rPr>
                <w:rFonts w:cs="Calibri"/>
                <w:color w:val="696969"/>
              </w:rPr>
              <w:t> </w:t>
            </w:r>
          </w:p>
        </w:tc>
        <w:tc>
          <w:tcPr>
            <w:tcW w:w="276" w:type="dxa"/>
            <w:tcBorders>
              <w:top w:val="nil"/>
              <w:left w:val="nil"/>
              <w:bottom w:val="single" w:sz="4" w:space="0" w:color="auto"/>
              <w:right w:val="single" w:sz="4" w:space="0" w:color="auto"/>
            </w:tcBorders>
            <w:shd w:val="clear" w:color="000000" w:fill="D3D3D3"/>
            <w:vAlign w:val="bottom"/>
            <w:hideMark/>
          </w:tcPr>
          <w:p w14:paraId="60DEDAE1" w14:textId="77777777" w:rsidR="0087276D" w:rsidRPr="00831225" w:rsidRDefault="0087276D" w:rsidP="00DD67C3">
            <w:pPr>
              <w:rPr>
                <w:rFonts w:cs="Calibri"/>
                <w:color w:val="696969"/>
              </w:rPr>
            </w:pPr>
            <w:r w:rsidRPr="00831225">
              <w:rPr>
                <w:rFonts w:cs="Calibri"/>
                <w:color w:val="696969"/>
              </w:rPr>
              <w:t> </w:t>
            </w:r>
          </w:p>
        </w:tc>
        <w:tc>
          <w:tcPr>
            <w:tcW w:w="425" w:type="dxa"/>
            <w:tcBorders>
              <w:top w:val="nil"/>
              <w:left w:val="nil"/>
              <w:bottom w:val="single" w:sz="4" w:space="0" w:color="auto"/>
              <w:right w:val="single" w:sz="4" w:space="0" w:color="auto"/>
            </w:tcBorders>
            <w:shd w:val="clear" w:color="000000" w:fill="D3D3D3"/>
            <w:noWrap/>
            <w:vAlign w:val="bottom"/>
            <w:hideMark/>
          </w:tcPr>
          <w:p w14:paraId="607FD87B" w14:textId="77777777" w:rsidR="0087276D" w:rsidRPr="00831225" w:rsidRDefault="0087276D" w:rsidP="00DD67C3">
            <w:pPr>
              <w:jc w:val="right"/>
              <w:rPr>
                <w:rFonts w:cs="Calibri"/>
                <w:color w:val="696969"/>
              </w:rPr>
            </w:pPr>
            <w:r w:rsidRPr="00831225">
              <w:rPr>
                <w:rFonts w:cs="Calibri"/>
                <w:color w:val="696969"/>
              </w:rPr>
              <w:t>1</w:t>
            </w:r>
          </w:p>
        </w:tc>
        <w:tc>
          <w:tcPr>
            <w:tcW w:w="851" w:type="dxa"/>
            <w:tcBorders>
              <w:top w:val="nil"/>
              <w:left w:val="nil"/>
              <w:bottom w:val="single" w:sz="4" w:space="0" w:color="auto"/>
              <w:right w:val="single" w:sz="4" w:space="0" w:color="auto"/>
            </w:tcBorders>
            <w:shd w:val="clear" w:color="000000" w:fill="D3D3D3"/>
            <w:noWrap/>
            <w:vAlign w:val="bottom"/>
            <w:hideMark/>
          </w:tcPr>
          <w:p w14:paraId="23A0D25C" w14:textId="77777777" w:rsidR="0087276D" w:rsidRPr="00831225" w:rsidRDefault="0087276D" w:rsidP="00DD67C3">
            <w:pPr>
              <w:rPr>
                <w:rFonts w:cs="Calibri"/>
                <w:color w:val="696969"/>
              </w:rPr>
            </w:pPr>
            <w:r w:rsidRPr="00831225">
              <w:rPr>
                <w:rFonts w:cs="Calibri"/>
                <w:color w:val="696969"/>
              </w:rPr>
              <w:t>07.01.2026 00:00:</w:t>
            </w:r>
            <w:r w:rsidRPr="00831225">
              <w:rPr>
                <w:rFonts w:cs="Calibri"/>
                <w:color w:val="696969"/>
              </w:rPr>
              <w:lastRenderedPageBreak/>
              <w:t>00</w:t>
            </w:r>
          </w:p>
        </w:tc>
        <w:tc>
          <w:tcPr>
            <w:tcW w:w="999" w:type="dxa"/>
            <w:tcBorders>
              <w:top w:val="nil"/>
              <w:left w:val="nil"/>
              <w:bottom w:val="single" w:sz="4" w:space="0" w:color="auto"/>
              <w:right w:val="single" w:sz="4" w:space="0" w:color="auto"/>
            </w:tcBorders>
            <w:shd w:val="clear" w:color="000000" w:fill="D3D3D3"/>
            <w:noWrap/>
            <w:vAlign w:val="bottom"/>
            <w:hideMark/>
          </w:tcPr>
          <w:p w14:paraId="6BB2C792" w14:textId="77777777" w:rsidR="0087276D" w:rsidRPr="00831225" w:rsidRDefault="0087276D" w:rsidP="00DD67C3">
            <w:pPr>
              <w:rPr>
                <w:rFonts w:cs="Calibri"/>
                <w:color w:val="696969"/>
              </w:rPr>
            </w:pPr>
            <w:r w:rsidRPr="00831225">
              <w:rPr>
                <w:rFonts w:cs="Calibri"/>
                <w:color w:val="696969"/>
              </w:rPr>
              <w:lastRenderedPageBreak/>
              <w:t>17.02.2026 14:07:30</w:t>
            </w:r>
          </w:p>
        </w:tc>
        <w:tc>
          <w:tcPr>
            <w:tcW w:w="567" w:type="dxa"/>
            <w:tcBorders>
              <w:top w:val="nil"/>
              <w:left w:val="nil"/>
              <w:bottom w:val="single" w:sz="4" w:space="0" w:color="auto"/>
              <w:right w:val="single" w:sz="4" w:space="0" w:color="auto"/>
            </w:tcBorders>
            <w:noWrap/>
            <w:vAlign w:val="bottom"/>
            <w:hideMark/>
          </w:tcPr>
          <w:p w14:paraId="449F1610" w14:textId="77777777" w:rsidR="0087276D" w:rsidRPr="00831225" w:rsidRDefault="0087276D" w:rsidP="00DD67C3">
            <w:pPr>
              <w:rPr>
                <w:rFonts w:cs="Calibri"/>
                <w:color w:val="000000"/>
              </w:rPr>
            </w:pPr>
            <w:r w:rsidRPr="00831225">
              <w:rPr>
                <w:rFonts w:cs="Calibri"/>
                <w:color w:val="000000"/>
              </w:rPr>
              <w:t>Novo</w:t>
            </w:r>
          </w:p>
        </w:tc>
      </w:tr>
      <w:tr w:rsidR="0087276D" w:rsidRPr="00831225" w14:paraId="19BCB384" w14:textId="77777777" w:rsidTr="0087276D">
        <w:trPr>
          <w:gridAfter w:val="2"/>
          <w:wAfter w:w="206" w:type="dxa"/>
          <w:trHeight w:val="900"/>
        </w:trPr>
        <w:tc>
          <w:tcPr>
            <w:tcW w:w="694" w:type="dxa"/>
            <w:tcBorders>
              <w:top w:val="nil"/>
              <w:left w:val="single" w:sz="12" w:space="0" w:color="auto"/>
              <w:bottom w:val="single" w:sz="4" w:space="0" w:color="auto"/>
              <w:right w:val="single" w:sz="4" w:space="0" w:color="auto"/>
            </w:tcBorders>
            <w:noWrap/>
            <w:vAlign w:val="center"/>
            <w:hideMark/>
          </w:tcPr>
          <w:p w14:paraId="71527FC9" w14:textId="77777777" w:rsidR="0087276D" w:rsidRPr="00831225" w:rsidRDefault="0087276D" w:rsidP="00DD67C3">
            <w:pPr>
              <w:jc w:val="center"/>
              <w:rPr>
                <w:rFonts w:cs="Calibri"/>
                <w:color w:val="000000"/>
              </w:rPr>
            </w:pPr>
            <w:r w:rsidRPr="00831225">
              <w:rPr>
                <w:rFonts w:cs="Calibri"/>
                <w:color w:val="000000"/>
              </w:rPr>
              <w:t>0045</w:t>
            </w:r>
          </w:p>
        </w:tc>
        <w:tc>
          <w:tcPr>
            <w:tcW w:w="992" w:type="dxa"/>
            <w:tcBorders>
              <w:top w:val="nil"/>
              <w:left w:val="nil"/>
              <w:bottom w:val="single" w:sz="4" w:space="0" w:color="auto"/>
              <w:right w:val="single" w:sz="4" w:space="0" w:color="auto"/>
            </w:tcBorders>
            <w:noWrap/>
            <w:vAlign w:val="bottom"/>
            <w:hideMark/>
          </w:tcPr>
          <w:p w14:paraId="04FD36B0" w14:textId="77777777" w:rsidR="0087276D" w:rsidRPr="00831225" w:rsidRDefault="0087276D" w:rsidP="00DD67C3">
            <w:pPr>
              <w:rPr>
                <w:rFonts w:cs="Calibri"/>
                <w:color w:val="000000"/>
              </w:rPr>
            </w:pPr>
            <w:r w:rsidRPr="00831225">
              <w:rPr>
                <w:rFonts w:cs="Calibri"/>
                <w:color w:val="000000"/>
              </w:rPr>
              <w:t>45/2026</w:t>
            </w:r>
          </w:p>
        </w:tc>
        <w:tc>
          <w:tcPr>
            <w:tcW w:w="851" w:type="dxa"/>
            <w:tcBorders>
              <w:top w:val="nil"/>
              <w:left w:val="nil"/>
              <w:bottom w:val="single" w:sz="4" w:space="0" w:color="auto"/>
              <w:right w:val="single" w:sz="4" w:space="0" w:color="auto"/>
            </w:tcBorders>
            <w:noWrap/>
            <w:vAlign w:val="bottom"/>
            <w:hideMark/>
          </w:tcPr>
          <w:p w14:paraId="0127AA60" w14:textId="77777777" w:rsidR="0087276D" w:rsidRPr="00831225" w:rsidRDefault="0087276D" w:rsidP="00DD67C3">
            <w:pPr>
              <w:rPr>
                <w:rFonts w:cs="Calibri"/>
                <w:color w:val="000000"/>
              </w:rPr>
            </w:pPr>
            <w:r w:rsidRPr="00831225">
              <w:rPr>
                <w:rFonts w:cs="Calibri"/>
                <w:color w:val="000000"/>
              </w:rPr>
              <w:t>Jednostavna naba</w:t>
            </w:r>
            <w:r w:rsidRPr="00831225">
              <w:rPr>
                <w:rFonts w:cs="Calibri"/>
                <w:color w:val="000000"/>
              </w:rPr>
              <w:lastRenderedPageBreak/>
              <w:t>va</w:t>
            </w:r>
          </w:p>
        </w:tc>
        <w:tc>
          <w:tcPr>
            <w:tcW w:w="1549" w:type="dxa"/>
            <w:tcBorders>
              <w:top w:val="nil"/>
              <w:left w:val="nil"/>
              <w:bottom w:val="single" w:sz="4" w:space="0" w:color="auto"/>
              <w:right w:val="single" w:sz="4" w:space="0" w:color="auto"/>
            </w:tcBorders>
            <w:vAlign w:val="bottom"/>
            <w:hideMark/>
          </w:tcPr>
          <w:p w14:paraId="69BFCD56" w14:textId="77777777" w:rsidR="0087276D" w:rsidRPr="00831225" w:rsidRDefault="0087276D" w:rsidP="00DD67C3">
            <w:pPr>
              <w:rPr>
                <w:rFonts w:cs="Calibri"/>
                <w:color w:val="000000"/>
              </w:rPr>
            </w:pPr>
            <w:r w:rsidRPr="00831225">
              <w:rPr>
                <w:rFonts w:cs="Calibri"/>
                <w:color w:val="000000"/>
              </w:rPr>
              <w:lastRenderedPageBreak/>
              <w:t>Košnja trave i raslinja uz nerazvrstane ceste</w:t>
            </w:r>
          </w:p>
        </w:tc>
        <w:tc>
          <w:tcPr>
            <w:tcW w:w="719" w:type="dxa"/>
            <w:tcBorders>
              <w:top w:val="nil"/>
              <w:left w:val="nil"/>
              <w:bottom w:val="single" w:sz="4" w:space="0" w:color="auto"/>
              <w:right w:val="single" w:sz="4" w:space="0" w:color="auto"/>
            </w:tcBorders>
            <w:vAlign w:val="bottom"/>
            <w:hideMark/>
          </w:tcPr>
          <w:p w14:paraId="7E353960" w14:textId="77777777" w:rsidR="0087276D" w:rsidRPr="00831225" w:rsidRDefault="0087276D" w:rsidP="00DD67C3">
            <w:pPr>
              <w:rPr>
                <w:rFonts w:cs="Calibri"/>
                <w:color w:val="000000"/>
              </w:rPr>
            </w:pPr>
            <w:r w:rsidRPr="00831225">
              <w:rPr>
                <w:rFonts w:cs="Calibri"/>
                <w:color w:val="000000"/>
              </w:rPr>
              <w:t>Radovi</w:t>
            </w:r>
          </w:p>
        </w:tc>
        <w:tc>
          <w:tcPr>
            <w:tcW w:w="850" w:type="dxa"/>
            <w:tcBorders>
              <w:top w:val="nil"/>
              <w:left w:val="nil"/>
              <w:bottom w:val="single" w:sz="4" w:space="0" w:color="auto"/>
              <w:right w:val="single" w:sz="4" w:space="0" w:color="auto"/>
            </w:tcBorders>
            <w:vAlign w:val="bottom"/>
            <w:hideMark/>
          </w:tcPr>
          <w:p w14:paraId="5AE71B13" w14:textId="77777777" w:rsidR="0087276D" w:rsidRPr="00831225" w:rsidRDefault="0087276D" w:rsidP="00DD67C3">
            <w:pPr>
              <w:rPr>
                <w:rFonts w:cs="Calibri"/>
                <w:color w:val="000000"/>
              </w:rPr>
            </w:pPr>
            <w:r w:rsidRPr="00831225">
              <w:rPr>
                <w:rFonts w:cs="Calibri"/>
                <w:color w:val="000000"/>
              </w:rPr>
              <w:t xml:space="preserve">45112730 - Radovi </w:t>
            </w:r>
            <w:r w:rsidRPr="00831225">
              <w:rPr>
                <w:rFonts w:cs="Calibri"/>
                <w:color w:val="000000"/>
              </w:rPr>
              <w:lastRenderedPageBreak/>
              <w:t>krajobraznog uređenja cesta i autocesta</w:t>
            </w:r>
          </w:p>
        </w:tc>
        <w:tc>
          <w:tcPr>
            <w:tcW w:w="709" w:type="dxa"/>
            <w:tcBorders>
              <w:top w:val="nil"/>
              <w:left w:val="nil"/>
              <w:bottom w:val="single" w:sz="4" w:space="0" w:color="auto"/>
              <w:right w:val="single" w:sz="4" w:space="0" w:color="auto"/>
            </w:tcBorders>
            <w:noWrap/>
            <w:vAlign w:val="bottom"/>
            <w:hideMark/>
          </w:tcPr>
          <w:p w14:paraId="6F0683D6" w14:textId="77777777" w:rsidR="0087276D" w:rsidRPr="00831225" w:rsidRDefault="0087276D" w:rsidP="00DD67C3">
            <w:pPr>
              <w:jc w:val="right"/>
              <w:rPr>
                <w:rFonts w:cs="Calibri"/>
                <w:color w:val="000000"/>
              </w:rPr>
            </w:pPr>
            <w:r w:rsidRPr="00831225">
              <w:rPr>
                <w:rFonts w:cs="Calibri"/>
                <w:color w:val="000000"/>
              </w:rPr>
              <w:lastRenderedPageBreak/>
              <w:t>11.500,00</w:t>
            </w:r>
          </w:p>
        </w:tc>
        <w:tc>
          <w:tcPr>
            <w:tcW w:w="851" w:type="dxa"/>
            <w:tcBorders>
              <w:top w:val="nil"/>
              <w:left w:val="nil"/>
              <w:bottom w:val="single" w:sz="4" w:space="0" w:color="auto"/>
              <w:right w:val="single" w:sz="4" w:space="0" w:color="auto"/>
            </w:tcBorders>
            <w:vAlign w:val="bottom"/>
            <w:hideMark/>
          </w:tcPr>
          <w:p w14:paraId="67FCA412" w14:textId="77777777" w:rsidR="0087276D" w:rsidRPr="00831225" w:rsidRDefault="0087276D" w:rsidP="00DD67C3">
            <w:pPr>
              <w:rPr>
                <w:rFonts w:cs="Calibri"/>
                <w:color w:val="000000"/>
              </w:rPr>
            </w:pPr>
            <w:r w:rsidRPr="00831225">
              <w:rPr>
                <w:rFonts w:cs="Calibri"/>
                <w:color w:val="000000"/>
              </w:rPr>
              <w:t>Jednostavna naba</w:t>
            </w:r>
            <w:r w:rsidRPr="00831225">
              <w:rPr>
                <w:rFonts w:cs="Calibri"/>
                <w:color w:val="000000"/>
              </w:rPr>
              <w:lastRenderedPageBreak/>
              <w:t>va</w:t>
            </w:r>
          </w:p>
        </w:tc>
        <w:tc>
          <w:tcPr>
            <w:tcW w:w="635" w:type="dxa"/>
            <w:tcBorders>
              <w:top w:val="nil"/>
              <w:left w:val="nil"/>
              <w:bottom w:val="single" w:sz="4" w:space="0" w:color="auto"/>
              <w:right w:val="single" w:sz="4" w:space="0" w:color="auto"/>
            </w:tcBorders>
            <w:vAlign w:val="bottom"/>
            <w:hideMark/>
          </w:tcPr>
          <w:p w14:paraId="622F4624" w14:textId="77777777" w:rsidR="0087276D" w:rsidRPr="00831225" w:rsidRDefault="0087276D" w:rsidP="00DD67C3">
            <w:pPr>
              <w:rPr>
                <w:rFonts w:cs="Calibri"/>
                <w:color w:val="000000"/>
              </w:rPr>
            </w:pPr>
            <w:r w:rsidRPr="00831225">
              <w:rPr>
                <w:rFonts w:cs="Calibri"/>
                <w:color w:val="000000"/>
              </w:rPr>
              <w:lastRenderedPageBreak/>
              <w:t>NE</w:t>
            </w:r>
          </w:p>
        </w:tc>
        <w:tc>
          <w:tcPr>
            <w:tcW w:w="567" w:type="dxa"/>
            <w:tcBorders>
              <w:top w:val="nil"/>
              <w:left w:val="nil"/>
              <w:bottom w:val="single" w:sz="4" w:space="0" w:color="auto"/>
              <w:right w:val="single" w:sz="4" w:space="0" w:color="auto"/>
            </w:tcBorders>
            <w:vAlign w:val="bottom"/>
            <w:hideMark/>
          </w:tcPr>
          <w:p w14:paraId="4AA2B9BB" w14:textId="77777777" w:rsidR="0087276D" w:rsidRPr="00831225" w:rsidRDefault="0087276D" w:rsidP="00DD67C3">
            <w:pPr>
              <w:rPr>
                <w:rFonts w:cs="Calibri"/>
                <w:color w:val="000000"/>
              </w:rPr>
            </w:pPr>
            <w:r w:rsidRPr="00831225">
              <w:rPr>
                <w:rFonts w:cs="Calibri"/>
                <w:color w:val="000000"/>
              </w:rPr>
              <w:t>-</w:t>
            </w:r>
          </w:p>
        </w:tc>
        <w:tc>
          <w:tcPr>
            <w:tcW w:w="357" w:type="dxa"/>
            <w:tcBorders>
              <w:top w:val="nil"/>
              <w:left w:val="nil"/>
              <w:bottom w:val="single" w:sz="4" w:space="0" w:color="auto"/>
              <w:right w:val="single" w:sz="4" w:space="0" w:color="auto"/>
            </w:tcBorders>
            <w:vAlign w:val="bottom"/>
            <w:hideMark/>
          </w:tcPr>
          <w:p w14:paraId="5FBC0EED" w14:textId="77777777" w:rsidR="0087276D" w:rsidRPr="00831225" w:rsidRDefault="0087276D" w:rsidP="00DD67C3">
            <w:pPr>
              <w:rPr>
                <w:rFonts w:cs="Calibri"/>
                <w:color w:val="000000"/>
              </w:rPr>
            </w:pPr>
            <w:r w:rsidRPr="00831225">
              <w:rPr>
                <w:rFonts w:cs="Calibri"/>
                <w:color w:val="000000"/>
              </w:rPr>
              <w:t> </w:t>
            </w:r>
          </w:p>
        </w:tc>
        <w:tc>
          <w:tcPr>
            <w:tcW w:w="850" w:type="dxa"/>
            <w:tcBorders>
              <w:top w:val="nil"/>
              <w:left w:val="nil"/>
              <w:bottom w:val="single" w:sz="4" w:space="0" w:color="auto"/>
              <w:right w:val="single" w:sz="4" w:space="0" w:color="auto"/>
            </w:tcBorders>
            <w:vAlign w:val="bottom"/>
            <w:hideMark/>
          </w:tcPr>
          <w:p w14:paraId="4C958BB0" w14:textId="77777777" w:rsidR="0087276D" w:rsidRPr="00831225" w:rsidRDefault="0087276D" w:rsidP="00DD67C3">
            <w:pPr>
              <w:rPr>
                <w:rFonts w:cs="Calibri"/>
                <w:color w:val="000000"/>
              </w:rPr>
            </w:pPr>
            <w:r w:rsidRPr="00831225">
              <w:rPr>
                <w:rFonts w:cs="Calibri"/>
                <w:color w:val="000000"/>
              </w:rPr>
              <w:t>NE</w:t>
            </w:r>
          </w:p>
        </w:tc>
        <w:tc>
          <w:tcPr>
            <w:tcW w:w="425" w:type="dxa"/>
            <w:tcBorders>
              <w:top w:val="nil"/>
              <w:left w:val="nil"/>
              <w:bottom w:val="single" w:sz="4" w:space="0" w:color="auto"/>
              <w:right w:val="single" w:sz="4" w:space="0" w:color="auto"/>
            </w:tcBorders>
            <w:vAlign w:val="bottom"/>
            <w:hideMark/>
          </w:tcPr>
          <w:p w14:paraId="201CC6DE" w14:textId="77777777" w:rsidR="0087276D" w:rsidRPr="00831225" w:rsidRDefault="0087276D" w:rsidP="00DD67C3">
            <w:pPr>
              <w:rPr>
                <w:rFonts w:cs="Calibri"/>
                <w:color w:val="000000"/>
              </w:rPr>
            </w:pPr>
            <w:r w:rsidRPr="00831225">
              <w:rPr>
                <w:rFonts w:cs="Calibri"/>
                <w:color w:val="000000"/>
              </w:rPr>
              <w:t> </w:t>
            </w:r>
          </w:p>
        </w:tc>
        <w:tc>
          <w:tcPr>
            <w:tcW w:w="284" w:type="dxa"/>
            <w:tcBorders>
              <w:top w:val="nil"/>
              <w:left w:val="nil"/>
              <w:bottom w:val="single" w:sz="4" w:space="0" w:color="auto"/>
              <w:right w:val="single" w:sz="4" w:space="0" w:color="auto"/>
            </w:tcBorders>
            <w:vAlign w:val="bottom"/>
            <w:hideMark/>
          </w:tcPr>
          <w:p w14:paraId="0B05E3A8" w14:textId="77777777" w:rsidR="0087276D" w:rsidRPr="00831225" w:rsidRDefault="0087276D" w:rsidP="00DD67C3">
            <w:pPr>
              <w:rPr>
                <w:rFonts w:cs="Calibri"/>
                <w:color w:val="000000"/>
              </w:rPr>
            </w:pPr>
            <w:r w:rsidRPr="00831225">
              <w:rPr>
                <w:rFonts w:cs="Calibri"/>
                <w:color w:val="000000"/>
              </w:rPr>
              <w:t> </w:t>
            </w:r>
          </w:p>
        </w:tc>
        <w:tc>
          <w:tcPr>
            <w:tcW w:w="380" w:type="dxa"/>
            <w:tcBorders>
              <w:top w:val="nil"/>
              <w:left w:val="nil"/>
              <w:bottom w:val="single" w:sz="4" w:space="0" w:color="auto"/>
              <w:right w:val="single" w:sz="4" w:space="0" w:color="auto"/>
            </w:tcBorders>
            <w:vAlign w:val="bottom"/>
            <w:hideMark/>
          </w:tcPr>
          <w:p w14:paraId="7BFB4F90" w14:textId="77777777" w:rsidR="0087276D" w:rsidRPr="00831225" w:rsidRDefault="0087276D" w:rsidP="00DD67C3">
            <w:pPr>
              <w:rPr>
                <w:rFonts w:cs="Calibri"/>
                <w:color w:val="000000"/>
              </w:rPr>
            </w:pPr>
            <w:r w:rsidRPr="00831225">
              <w:rPr>
                <w:rFonts w:cs="Calibri"/>
                <w:color w:val="000000"/>
              </w:rPr>
              <w:t> </w:t>
            </w:r>
          </w:p>
        </w:tc>
        <w:tc>
          <w:tcPr>
            <w:tcW w:w="276" w:type="dxa"/>
            <w:tcBorders>
              <w:top w:val="nil"/>
              <w:left w:val="nil"/>
              <w:bottom w:val="single" w:sz="4" w:space="0" w:color="auto"/>
              <w:right w:val="single" w:sz="4" w:space="0" w:color="auto"/>
            </w:tcBorders>
            <w:vAlign w:val="bottom"/>
            <w:hideMark/>
          </w:tcPr>
          <w:p w14:paraId="7328359B" w14:textId="77777777" w:rsidR="0087276D" w:rsidRPr="00831225" w:rsidRDefault="0087276D" w:rsidP="00DD67C3">
            <w:pPr>
              <w:rPr>
                <w:rFonts w:cs="Calibri"/>
                <w:color w:val="000000"/>
              </w:rPr>
            </w:pPr>
            <w:r w:rsidRPr="00831225">
              <w:rPr>
                <w:rFonts w:cs="Calibri"/>
                <w:color w:val="000000"/>
              </w:rPr>
              <w:t> </w:t>
            </w:r>
          </w:p>
        </w:tc>
        <w:tc>
          <w:tcPr>
            <w:tcW w:w="425" w:type="dxa"/>
            <w:tcBorders>
              <w:top w:val="nil"/>
              <w:left w:val="nil"/>
              <w:bottom w:val="single" w:sz="4" w:space="0" w:color="auto"/>
              <w:right w:val="single" w:sz="4" w:space="0" w:color="auto"/>
            </w:tcBorders>
            <w:noWrap/>
            <w:vAlign w:val="bottom"/>
            <w:hideMark/>
          </w:tcPr>
          <w:p w14:paraId="689D6388" w14:textId="77777777" w:rsidR="0087276D" w:rsidRPr="00831225" w:rsidRDefault="0087276D" w:rsidP="00DD67C3">
            <w:pPr>
              <w:jc w:val="right"/>
              <w:rPr>
                <w:rFonts w:cs="Calibri"/>
                <w:color w:val="000000"/>
              </w:rPr>
            </w:pPr>
            <w:r w:rsidRPr="00831225">
              <w:rPr>
                <w:rFonts w:cs="Calibri"/>
                <w:color w:val="000000"/>
              </w:rPr>
              <w:t>1</w:t>
            </w:r>
          </w:p>
        </w:tc>
        <w:tc>
          <w:tcPr>
            <w:tcW w:w="851" w:type="dxa"/>
            <w:tcBorders>
              <w:top w:val="nil"/>
              <w:left w:val="nil"/>
              <w:bottom w:val="single" w:sz="4" w:space="0" w:color="auto"/>
              <w:right w:val="single" w:sz="4" w:space="0" w:color="auto"/>
            </w:tcBorders>
            <w:noWrap/>
            <w:vAlign w:val="bottom"/>
            <w:hideMark/>
          </w:tcPr>
          <w:p w14:paraId="79004BB8" w14:textId="77777777" w:rsidR="0087276D" w:rsidRPr="00831225" w:rsidRDefault="0087276D" w:rsidP="00DD67C3">
            <w:pPr>
              <w:rPr>
                <w:rFonts w:cs="Calibri"/>
                <w:color w:val="000000"/>
              </w:rPr>
            </w:pPr>
            <w:r w:rsidRPr="00831225">
              <w:rPr>
                <w:rFonts w:cs="Calibri"/>
                <w:color w:val="000000"/>
              </w:rPr>
              <w:t>07.01.2026 00:00:00</w:t>
            </w:r>
          </w:p>
        </w:tc>
        <w:tc>
          <w:tcPr>
            <w:tcW w:w="999" w:type="dxa"/>
            <w:tcBorders>
              <w:top w:val="nil"/>
              <w:left w:val="nil"/>
              <w:bottom w:val="single" w:sz="4" w:space="0" w:color="auto"/>
              <w:right w:val="single" w:sz="4" w:space="0" w:color="auto"/>
            </w:tcBorders>
            <w:noWrap/>
            <w:vAlign w:val="bottom"/>
            <w:hideMark/>
          </w:tcPr>
          <w:p w14:paraId="1B65C097" w14:textId="77777777" w:rsidR="0087276D" w:rsidRPr="00831225" w:rsidRDefault="0087276D" w:rsidP="00DD67C3">
            <w:pPr>
              <w:rPr>
                <w:rFonts w:cs="Calibri"/>
                <w:color w:val="000000"/>
              </w:rPr>
            </w:pPr>
            <w:r w:rsidRPr="00831225">
              <w:rPr>
                <w:rFonts w:cs="Calibri"/>
                <w:color w:val="000000"/>
              </w:rPr>
              <w:t> </w:t>
            </w:r>
          </w:p>
        </w:tc>
        <w:tc>
          <w:tcPr>
            <w:tcW w:w="567" w:type="dxa"/>
            <w:tcBorders>
              <w:top w:val="nil"/>
              <w:left w:val="nil"/>
              <w:bottom w:val="single" w:sz="4" w:space="0" w:color="auto"/>
              <w:right w:val="single" w:sz="4" w:space="0" w:color="auto"/>
            </w:tcBorders>
            <w:noWrap/>
            <w:vAlign w:val="bottom"/>
            <w:hideMark/>
          </w:tcPr>
          <w:p w14:paraId="299A2651" w14:textId="77777777" w:rsidR="0087276D" w:rsidRPr="00831225" w:rsidRDefault="0087276D" w:rsidP="00DD67C3">
            <w:pPr>
              <w:rPr>
                <w:rFonts w:cs="Calibri"/>
                <w:color w:val="000000"/>
              </w:rPr>
            </w:pPr>
            <w:r w:rsidRPr="00831225">
              <w:rPr>
                <w:rFonts w:cs="Calibri"/>
                <w:color w:val="000000"/>
              </w:rPr>
              <w:t>Novo</w:t>
            </w:r>
          </w:p>
        </w:tc>
      </w:tr>
      <w:tr w:rsidR="0087276D" w:rsidRPr="00831225" w14:paraId="4848ABAF" w14:textId="77777777" w:rsidTr="0087276D">
        <w:trPr>
          <w:gridAfter w:val="2"/>
          <w:wAfter w:w="206" w:type="dxa"/>
          <w:trHeight w:val="600"/>
        </w:trPr>
        <w:tc>
          <w:tcPr>
            <w:tcW w:w="694" w:type="dxa"/>
            <w:tcBorders>
              <w:top w:val="nil"/>
              <w:left w:val="single" w:sz="12" w:space="0" w:color="auto"/>
              <w:bottom w:val="single" w:sz="4" w:space="0" w:color="auto"/>
              <w:right w:val="single" w:sz="4" w:space="0" w:color="auto"/>
            </w:tcBorders>
            <w:noWrap/>
            <w:vAlign w:val="center"/>
            <w:hideMark/>
          </w:tcPr>
          <w:p w14:paraId="773F8A5E" w14:textId="77777777" w:rsidR="0087276D" w:rsidRPr="00831225" w:rsidRDefault="0087276D" w:rsidP="00DD67C3">
            <w:pPr>
              <w:jc w:val="center"/>
              <w:rPr>
                <w:rFonts w:cs="Calibri"/>
                <w:color w:val="000000"/>
              </w:rPr>
            </w:pPr>
            <w:r w:rsidRPr="00831225">
              <w:rPr>
                <w:rFonts w:cs="Calibri"/>
                <w:color w:val="000000"/>
              </w:rPr>
              <w:t>00</w:t>
            </w:r>
            <w:r w:rsidRPr="00831225">
              <w:rPr>
                <w:rFonts w:cs="Calibri"/>
                <w:color w:val="000000"/>
              </w:rPr>
              <w:lastRenderedPageBreak/>
              <w:t>46</w:t>
            </w:r>
          </w:p>
        </w:tc>
        <w:tc>
          <w:tcPr>
            <w:tcW w:w="992" w:type="dxa"/>
            <w:tcBorders>
              <w:top w:val="nil"/>
              <w:left w:val="nil"/>
              <w:bottom w:val="single" w:sz="4" w:space="0" w:color="auto"/>
              <w:right w:val="single" w:sz="4" w:space="0" w:color="auto"/>
            </w:tcBorders>
            <w:noWrap/>
            <w:vAlign w:val="bottom"/>
            <w:hideMark/>
          </w:tcPr>
          <w:p w14:paraId="5BAC39EC" w14:textId="77777777" w:rsidR="0087276D" w:rsidRPr="00831225" w:rsidRDefault="0087276D" w:rsidP="00DD67C3">
            <w:pPr>
              <w:rPr>
                <w:rFonts w:cs="Calibri"/>
                <w:color w:val="000000"/>
              </w:rPr>
            </w:pPr>
            <w:r w:rsidRPr="00831225">
              <w:rPr>
                <w:rFonts w:cs="Calibri"/>
                <w:color w:val="000000"/>
              </w:rPr>
              <w:lastRenderedPageBreak/>
              <w:t>46/2026</w:t>
            </w:r>
          </w:p>
        </w:tc>
        <w:tc>
          <w:tcPr>
            <w:tcW w:w="851" w:type="dxa"/>
            <w:tcBorders>
              <w:top w:val="nil"/>
              <w:left w:val="nil"/>
              <w:bottom w:val="single" w:sz="4" w:space="0" w:color="auto"/>
              <w:right w:val="single" w:sz="4" w:space="0" w:color="auto"/>
            </w:tcBorders>
            <w:noWrap/>
            <w:vAlign w:val="bottom"/>
            <w:hideMark/>
          </w:tcPr>
          <w:p w14:paraId="793703A6" w14:textId="77777777" w:rsidR="0087276D" w:rsidRPr="00831225" w:rsidRDefault="0087276D" w:rsidP="00DD67C3">
            <w:pPr>
              <w:rPr>
                <w:rFonts w:cs="Calibri"/>
                <w:color w:val="000000"/>
              </w:rPr>
            </w:pPr>
            <w:r w:rsidRPr="00831225">
              <w:rPr>
                <w:rFonts w:cs="Calibri"/>
                <w:color w:val="000000"/>
              </w:rPr>
              <w:t>Jedn</w:t>
            </w:r>
            <w:r w:rsidRPr="00831225">
              <w:rPr>
                <w:rFonts w:cs="Calibri"/>
                <w:color w:val="000000"/>
              </w:rPr>
              <w:lastRenderedPageBreak/>
              <w:t>ostavna nabava</w:t>
            </w:r>
          </w:p>
        </w:tc>
        <w:tc>
          <w:tcPr>
            <w:tcW w:w="1549" w:type="dxa"/>
            <w:tcBorders>
              <w:top w:val="nil"/>
              <w:left w:val="nil"/>
              <w:bottom w:val="single" w:sz="4" w:space="0" w:color="auto"/>
              <w:right w:val="single" w:sz="4" w:space="0" w:color="auto"/>
            </w:tcBorders>
            <w:vAlign w:val="bottom"/>
            <w:hideMark/>
          </w:tcPr>
          <w:p w14:paraId="4E93ED3E" w14:textId="77777777" w:rsidR="0087276D" w:rsidRPr="00831225" w:rsidRDefault="0087276D" w:rsidP="00DD67C3">
            <w:pPr>
              <w:rPr>
                <w:rFonts w:cs="Calibri"/>
                <w:color w:val="000000"/>
              </w:rPr>
            </w:pPr>
            <w:r w:rsidRPr="00831225">
              <w:rPr>
                <w:rFonts w:cs="Calibri"/>
                <w:color w:val="000000"/>
              </w:rPr>
              <w:lastRenderedPageBreak/>
              <w:t>Zimsko održavanje</w:t>
            </w:r>
          </w:p>
        </w:tc>
        <w:tc>
          <w:tcPr>
            <w:tcW w:w="719" w:type="dxa"/>
            <w:tcBorders>
              <w:top w:val="nil"/>
              <w:left w:val="nil"/>
              <w:bottom w:val="single" w:sz="4" w:space="0" w:color="auto"/>
              <w:right w:val="single" w:sz="4" w:space="0" w:color="auto"/>
            </w:tcBorders>
            <w:vAlign w:val="bottom"/>
            <w:hideMark/>
          </w:tcPr>
          <w:p w14:paraId="1C0139C5" w14:textId="77777777" w:rsidR="0087276D" w:rsidRPr="00831225" w:rsidRDefault="0087276D" w:rsidP="00DD67C3">
            <w:pPr>
              <w:rPr>
                <w:rFonts w:cs="Calibri"/>
                <w:color w:val="000000"/>
              </w:rPr>
            </w:pPr>
            <w:r w:rsidRPr="00831225">
              <w:rPr>
                <w:rFonts w:cs="Calibri"/>
                <w:color w:val="000000"/>
              </w:rPr>
              <w:t>Usl</w:t>
            </w:r>
            <w:r w:rsidRPr="00831225">
              <w:rPr>
                <w:rFonts w:cs="Calibri"/>
                <w:color w:val="000000"/>
              </w:rPr>
              <w:lastRenderedPageBreak/>
              <w:t>uge</w:t>
            </w:r>
          </w:p>
        </w:tc>
        <w:tc>
          <w:tcPr>
            <w:tcW w:w="850" w:type="dxa"/>
            <w:tcBorders>
              <w:top w:val="nil"/>
              <w:left w:val="nil"/>
              <w:bottom w:val="single" w:sz="4" w:space="0" w:color="auto"/>
              <w:right w:val="single" w:sz="4" w:space="0" w:color="auto"/>
            </w:tcBorders>
            <w:vAlign w:val="bottom"/>
            <w:hideMark/>
          </w:tcPr>
          <w:p w14:paraId="7611F0A9" w14:textId="77777777" w:rsidR="0087276D" w:rsidRPr="00831225" w:rsidRDefault="0087276D" w:rsidP="00DD67C3">
            <w:pPr>
              <w:rPr>
                <w:rFonts w:cs="Calibri"/>
                <w:color w:val="000000"/>
              </w:rPr>
            </w:pPr>
            <w:r w:rsidRPr="00831225">
              <w:rPr>
                <w:rFonts w:cs="Calibri"/>
                <w:color w:val="000000"/>
              </w:rPr>
              <w:lastRenderedPageBreak/>
              <w:t>906</w:t>
            </w:r>
            <w:r w:rsidRPr="00831225">
              <w:rPr>
                <w:rFonts w:cs="Calibri"/>
                <w:color w:val="000000"/>
              </w:rPr>
              <w:lastRenderedPageBreak/>
              <w:t>20000 - Usluge čišćenja snijega</w:t>
            </w:r>
          </w:p>
        </w:tc>
        <w:tc>
          <w:tcPr>
            <w:tcW w:w="709" w:type="dxa"/>
            <w:tcBorders>
              <w:top w:val="nil"/>
              <w:left w:val="nil"/>
              <w:bottom w:val="single" w:sz="4" w:space="0" w:color="auto"/>
              <w:right w:val="single" w:sz="4" w:space="0" w:color="auto"/>
            </w:tcBorders>
            <w:noWrap/>
            <w:vAlign w:val="bottom"/>
            <w:hideMark/>
          </w:tcPr>
          <w:p w14:paraId="294A8925" w14:textId="77777777" w:rsidR="0087276D" w:rsidRPr="00831225" w:rsidRDefault="0087276D" w:rsidP="00DD67C3">
            <w:pPr>
              <w:jc w:val="right"/>
              <w:rPr>
                <w:rFonts w:cs="Calibri"/>
                <w:color w:val="000000"/>
              </w:rPr>
            </w:pPr>
            <w:r w:rsidRPr="00831225">
              <w:rPr>
                <w:rFonts w:cs="Calibri"/>
                <w:color w:val="000000"/>
              </w:rPr>
              <w:lastRenderedPageBreak/>
              <w:t>6.2</w:t>
            </w:r>
            <w:r w:rsidRPr="00831225">
              <w:rPr>
                <w:rFonts w:cs="Calibri"/>
                <w:color w:val="000000"/>
              </w:rPr>
              <w:lastRenderedPageBreak/>
              <w:t>67,20</w:t>
            </w:r>
          </w:p>
        </w:tc>
        <w:tc>
          <w:tcPr>
            <w:tcW w:w="851" w:type="dxa"/>
            <w:tcBorders>
              <w:top w:val="nil"/>
              <w:left w:val="nil"/>
              <w:bottom w:val="single" w:sz="4" w:space="0" w:color="auto"/>
              <w:right w:val="single" w:sz="4" w:space="0" w:color="auto"/>
            </w:tcBorders>
            <w:vAlign w:val="bottom"/>
            <w:hideMark/>
          </w:tcPr>
          <w:p w14:paraId="2B7C0CC3" w14:textId="77777777" w:rsidR="0087276D" w:rsidRPr="00831225" w:rsidRDefault="0087276D" w:rsidP="00DD67C3">
            <w:pPr>
              <w:rPr>
                <w:rFonts w:cs="Calibri"/>
                <w:color w:val="000000"/>
              </w:rPr>
            </w:pPr>
            <w:r w:rsidRPr="00831225">
              <w:rPr>
                <w:rFonts w:cs="Calibri"/>
                <w:color w:val="000000"/>
              </w:rPr>
              <w:lastRenderedPageBreak/>
              <w:t>Jedn</w:t>
            </w:r>
            <w:r w:rsidRPr="00831225">
              <w:rPr>
                <w:rFonts w:cs="Calibri"/>
                <w:color w:val="000000"/>
              </w:rPr>
              <w:lastRenderedPageBreak/>
              <w:t>ostavna nabava</w:t>
            </w:r>
          </w:p>
        </w:tc>
        <w:tc>
          <w:tcPr>
            <w:tcW w:w="635" w:type="dxa"/>
            <w:tcBorders>
              <w:top w:val="nil"/>
              <w:left w:val="nil"/>
              <w:bottom w:val="single" w:sz="4" w:space="0" w:color="auto"/>
              <w:right w:val="single" w:sz="4" w:space="0" w:color="auto"/>
            </w:tcBorders>
            <w:vAlign w:val="bottom"/>
            <w:hideMark/>
          </w:tcPr>
          <w:p w14:paraId="510250C8" w14:textId="77777777" w:rsidR="0087276D" w:rsidRPr="00831225" w:rsidRDefault="0087276D" w:rsidP="00DD67C3">
            <w:pPr>
              <w:rPr>
                <w:rFonts w:cs="Calibri"/>
                <w:color w:val="000000"/>
              </w:rPr>
            </w:pPr>
            <w:r w:rsidRPr="00831225">
              <w:rPr>
                <w:rFonts w:cs="Calibri"/>
                <w:color w:val="000000"/>
              </w:rPr>
              <w:lastRenderedPageBreak/>
              <w:t>NE</w:t>
            </w:r>
          </w:p>
        </w:tc>
        <w:tc>
          <w:tcPr>
            <w:tcW w:w="567" w:type="dxa"/>
            <w:tcBorders>
              <w:top w:val="nil"/>
              <w:left w:val="nil"/>
              <w:bottom w:val="single" w:sz="4" w:space="0" w:color="auto"/>
              <w:right w:val="single" w:sz="4" w:space="0" w:color="auto"/>
            </w:tcBorders>
            <w:vAlign w:val="bottom"/>
            <w:hideMark/>
          </w:tcPr>
          <w:p w14:paraId="60E1EE7B" w14:textId="77777777" w:rsidR="0087276D" w:rsidRPr="00831225" w:rsidRDefault="0087276D" w:rsidP="00DD67C3">
            <w:pPr>
              <w:rPr>
                <w:rFonts w:cs="Calibri"/>
                <w:color w:val="000000"/>
              </w:rPr>
            </w:pPr>
            <w:r w:rsidRPr="00831225">
              <w:rPr>
                <w:rFonts w:cs="Calibri"/>
                <w:color w:val="000000"/>
              </w:rPr>
              <w:t>-</w:t>
            </w:r>
          </w:p>
        </w:tc>
        <w:tc>
          <w:tcPr>
            <w:tcW w:w="357" w:type="dxa"/>
            <w:tcBorders>
              <w:top w:val="nil"/>
              <w:left w:val="nil"/>
              <w:bottom w:val="single" w:sz="4" w:space="0" w:color="auto"/>
              <w:right w:val="single" w:sz="4" w:space="0" w:color="auto"/>
            </w:tcBorders>
            <w:vAlign w:val="bottom"/>
            <w:hideMark/>
          </w:tcPr>
          <w:p w14:paraId="5686DF1E" w14:textId="77777777" w:rsidR="0087276D" w:rsidRPr="00831225" w:rsidRDefault="0087276D" w:rsidP="00DD67C3">
            <w:pPr>
              <w:rPr>
                <w:rFonts w:cs="Calibri"/>
                <w:color w:val="000000"/>
              </w:rPr>
            </w:pPr>
            <w:r w:rsidRPr="00831225">
              <w:rPr>
                <w:rFonts w:cs="Calibri"/>
                <w:color w:val="000000"/>
              </w:rPr>
              <w:t> </w:t>
            </w:r>
          </w:p>
        </w:tc>
        <w:tc>
          <w:tcPr>
            <w:tcW w:w="850" w:type="dxa"/>
            <w:tcBorders>
              <w:top w:val="nil"/>
              <w:left w:val="nil"/>
              <w:bottom w:val="single" w:sz="4" w:space="0" w:color="auto"/>
              <w:right w:val="single" w:sz="4" w:space="0" w:color="auto"/>
            </w:tcBorders>
            <w:vAlign w:val="bottom"/>
            <w:hideMark/>
          </w:tcPr>
          <w:p w14:paraId="0F2A5419" w14:textId="77777777" w:rsidR="0087276D" w:rsidRPr="00831225" w:rsidRDefault="0087276D" w:rsidP="00DD67C3">
            <w:pPr>
              <w:rPr>
                <w:rFonts w:cs="Calibri"/>
                <w:color w:val="000000"/>
              </w:rPr>
            </w:pPr>
            <w:r w:rsidRPr="00831225">
              <w:rPr>
                <w:rFonts w:cs="Calibri"/>
                <w:color w:val="000000"/>
              </w:rPr>
              <w:t>NE</w:t>
            </w:r>
          </w:p>
        </w:tc>
        <w:tc>
          <w:tcPr>
            <w:tcW w:w="425" w:type="dxa"/>
            <w:tcBorders>
              <w:top w:val="nil"/>
              <w:left w:val="nil"/>
              <w:bottom w:val="single" w:sz="4" w:space="0" w:color="auto"/>
              <w:right w:val="single" w:sz="4" w:space="0" w:color="auto"/>
            </w:tcBorders>
            <w:vAlign w:val="bottom"/>
            <w:hideMark/>
          </w:tcPr>
          <w:p w14:paraId="65E90085" w14:textId="77777777" w:rsidR="0087276D" w:rsidRPr="00831225" w:rsidRDefault="0087276D" w:rsidP="00DD67C3">
            <w:pPr>
              <w:rPr>
                <w:rFonts w:cs="Calibri"/>
                <w:color w:val="000000"/>
              </w:rPr>
            </w:pPr>
            <w:r w:rsidRPr="00831225">
              <w:rPr>
                <w:rFonts w:cs="Calibri"/>
                <w:color w:val="000000"/>
              </w:rPr>
              <w:t> </w:t>
            </w:r>
          </w:p>
        </w:tc>
        <w:tc>
          <w:tcPr>
            <w:tcW w:w="284" w:type="dxa"/>
            <w:tcBorders>
              <w:top w:val="nil"/>
              <w:left w:val="nil"/>
              <w:bottom w:val="single" w:sz="4" w:space="0" w:color="auto"/>
              <w:right w:val="single" w:sz="4" w:space="0" w:color="auto"/>
            </w:tcBorders>
            <w:vAlign w:val="bottom"/>
            <w:hideMark/>
          </w:tcPr>
          <w:p w14:paraId="36C5EC6C" w14:textId="77777777" w:rsidR="0087276D" w:rsidRPr="00831225" w:rsidRDefault="0087276D" w:rsidP="00DD67C3">
            <w:pPr>
              <w:rPr>
                <w:rFonts w:cs="Calibri"/>
                <w:color w:val="000000"/>
              </w:rPr>
            </w:pPr>
            <w:r w:rsidRPr="00831225">
              <w:rPr>
                <w:rFonts w:cs="Calibri"/>
                <w:color w:val="000000"/>
              </w:rPr>
              <w:t> </w:t>
            </w:r>
          </w:p>
        </w:tc>
        <w:tc>
          <w:tcPr>
            <w:tcW w:w="380" w:type="dxa"/>
            <w:tcBorders>
              <w:top w:val="nil"/>
              <w:left w:val="nil"/>
              <w:bottom w:val="single" w:sz="4" w:space="0" w:color="auto"/>
              <w:right w:val="single" w:sz="4" w:space="0" w:color="auto"/>
            </w:tcBorders>
            <w:vAlign w:val="bottom"/>
            <w:hideMark/>
          </w:tcPr>
          <w:p w14:paraId="620BB99C" w14:textId="77777777" w:rsidR="0087276D" w:rsidRPr="00831225" w:rsidRDefault="0087276D" w:rsidP="00DD67C3">
            <w:pPr>
              <w:rPr>
                <w:rFonts w:cs="Calibri"/>
                <w:color w:val="000000"/>
              </w:rPr>
            </w:pPr>
            <w:r w:rsidRPr="00831225">
              <w:rPr>
                <w:rFonts w:cs="Calibri"/>
                <w:color w:val="000000"/>
              </w:rPr>
              <w:t> </w:t>
            </w:r>
          </w:p>
        </w:tc>
        <w:tc>
          <w:tcPr>
            <w:tcW w:w="276" w:type="dxa"/>
            <w:tcBorders>
              <w:top w:val="nil"/>
              <w:left w:val="nil"/>
              <w:bottom w:val="single" w:sz="4" w:space="0" w:color="auto"/>
              <w:right w:val="single" w:sz="4" w:space="0" w:color="auto"/>
            </w:tcBorders>
            <w:vAlign w:val="bottom"/>
            <w:hideMark/>
          </w:tcPr>
          <w:p w14:paraId="76DC6F5C" w14:textId="77777777" w:rsidR="0087276D" w:rsidRPr="00831225" w:rsidRDefault="0087276D" w:rsidP="00DD67C3">
            <w:pPr>
              <w:rPr>
                <w:rFonts w:cs="Calibri"/>
                <w:color w:val="000000"/>
              </w:rPr>
            </w:pPr>
            <w:r w:rsidRPr="00831225">
              <w:rPr>
                <w:rFonts w:cs="Calibri"/>
                <w:color w:val="000000"/>
              </w:rPr>
              <w:t> </w:t>
            </w:r>
          </w:p>
        </w:tc>
        <w:tc>
          <w:tcPr>
            <w:tcW w:w="425" w:type="dxa"/>
            <w:tcBorders>
              <w:top w:val="nil"/>
              <w:left w:val="nil"/>
              <w:bottom w:val="single" w:sz="4" w:space="0" w:color="auto"/>
              <w:right w:val="single" w:sz="4" w:space="0" w:color="auto"/>
            </w:tcBorders>
            <w:noWrap/>
            <w:vAlign w:val="bottom"/>
            <w:hideMark/>
          </w:tcPr>
          <w:p w14:paraId="01A90686" w14:textId="77777777" w:rsidR="0087276D" w:rsidRPr="00831225" w:rsidRDefault="0087276D" w:rsidP="00DD67C3">
            <w:pPr>
              <w:jc w:val="right"/>
              <w:rPr>
                <w:rFonts w:cs="Calibri"/>
                <w:color w:val="000000"/>
              </w:rPr>
            </w:pPr>
            <w:r w:rsidRPr="00831225">
              <w:rPr>
                <w:rFonts w:cs="Calibri"/>
                <w:color w:val="000000"/>
              </w:rPr>
              <w:t>1</w:t>
            </w:r>
          </w:p>
        </w:tc>
        <w:tc>
          <w:tcPr>
            <w:tcW w:w="851" w:type="dxa"/>
            <w:tcBorders>
              <w:top w:val="nil"/>
              <w:left w:val="nil"/>
              <w:bottom w:val="single" w:sz="4" w:space="0" w:color="auto"/>
              <w:right w:val="single" w:sz="4" w:space="0" w:color="auto"/>
            </w:tcBorders>
            <w:noWrap/>
            <w:vAlign w:val="bottom"/>
            <w:hideMark/>
          </w:tcPr>
          <w:p w14:paraId="4C6BFDF3" w14:textId="77777777" w:rsidR="0087276D" w:rsidRPr="00831225" w:rsidRDefault="0087276D" w:rsidP="00DD67C3">
            <w:pPr>
              <w:rPr>
                <w:rFonts w:cs="Calibri"/>
                <w:color w:val="000000"/>
              </w:rPr>
            </w:pPr>
            <w:r w:rsidRPr="00831225">
              <w:rPr>
                <w:rFonts w:cs="Calibri"/>
                <w:color w:val="000000"/>
              </w:rPr>
              <w:t>07.0</w:t>
            </w:r>
            <w:r w:rsidRPr="00831225">
              <w:rPr>
                <w:rFonts w:cs="Calibri"/>
                <w:color w:val="000000"/>
              </w:rPr>
              <w:lastRenderedPageBreak/>
              <w:t>1.2026 00:00:00</w:t>
            </w:r>
          </w:p>
        </w:tc>
        <w:tc>
          <w:tcPr>
            <w:tcW w:w="999" w:type="dxa"/>
            <w:tcBorders>
              <w:top w:val="nil"/>
              <w:left w:val="nil"/>
              <w:bottom w:val="single" w:sz="4" w:space="0" w:color="auto"/>
              <w:right w:val="single" w:sz="4" w:space="0" w:color="auto"/>
            </w:tcBorders>
            <w:noWrap/>
            <w:vAlign w:val="bottom"/>
            <w:hideMark/>
          </w:tcPr>
          <w:p w14:paraId="65FA20C1" w14:textId="77777777" w:rsidR="0087276D" w:rsidRPr="00831225" w:rsidRDefault="0087276D" w:rsidP="00DD67C3">
            <w:pPr>
              <w:rPr>
                <w:rFonts w:cs="Calibri"/>
                <w:color w:val="000000"/>
              </w:rPr>
            </w:pPr>
            <w:r w:rsidRPr="00831225">
              <w:rPr>
                <w:rFonts w:cs="Calibri"/>
                <w:color w:val="000000"/>
              </w:rPr>
              <w:lastRenderedPageBreak/>
              <w:t> </w:t>
            </w:r>
          </w:p>
        </w:tc>
        <w:tc>
          <w:tcPr>
            <w:tcW w:w="567" w:type="dxa"/>
            <w:tcBorders>
              <w:top w:val="nil"/>
              <w:left w:val="nil"/>
              <w:bottom w:val="single" w:sz="4" w:space="0" w:color="auto"/>
              <w:right w:val="single" w:sz="4" w:space="0" w:color="auto"/>
            </w:tcBorders>
            <w:noWrap/>
            <w:vAlign w:val="bottom"/>
            <w:hideMark/>
          </w:tcPr>
          <w:p w14:paraId="47C76A5F" w14:textId="77777777" w:rsidR="0087276D" w:rsidRPr="00831225" w:rsidRDefault="0087276D" w:rsidP="00DD67C3">
            <w:pPr>
              <w:rPr>
                <w:rFonts w:cs="Calibri"/>
                <w:color w:val="000000"/>
              </w:rPr>
            </w:pPr>
            <w:r w:rsidRPr="00831225">
              <w:rPr>
                <w:rFonts w:cs="Calibri"/>
                <w:color w:val="000000"/>
              </w:rPr>
              <w:t>No</w:t>
            </w:r>
            <w:r w:rsidRPr="00831225">
              <w:rPr>
                <w:rFonts w:cs="Calibri"/>
                <w:color w:val="000000"/>
              </w:rPr>
              <w:lastRenderedPageBreak/>
              <w:t>vo</w:t>
            </w:r>
          </w:p>
        </w:tc>
      </w:tr>
      <w:tr w:rsidR="0087276D" w:rsidRPr="00831225" w14:paraId="68FDD5F5" w14:textId="77777777" w:rsidTr="0087276D">
        <w:trPr>
          <w:gridAfter w:val="2"/>
          <w:wAfter w:w="206" w:type="dxa"/>
          <w:trHeight w:val="900"/>
        </w:trPr>
        <w:tc>
          <w:tcPr>
            <w:tcW w:w="694" w:type="dxa"/>
            <w:vMerge w:val="restart"/>
            <w:tcBorders>
              <w:top w:val="nil"/>
              <w:left w:val="single" w:sz="12" w:space="0" w:color="auto"/>
              <w:bottom w:val="single" w:sz="4" w:space="0" w:color="auto"/>
              <w:right w:val="single" w:sz="4" w:space="0" w:color="auto"/>
            </w:tcBorders>
            <w:noWrap/>
            <w:vAlign w:val="center"/>
            <w:hideMark/>
          </w:tcPr>
          <w:p w14:paraId="26EF2501" w14:textId="77777777" w:rsidR="0087276D" w:rsidRPr="00831225" w:rsidRDefault="0087276D" w:rsidP="00DD67C3">
            <w:pPr>
              <w:jc w:val="center"/>
              <w:rPr>
                <w:rFonts w:cs="Calibri"/>
                <w:color w:val="000000"/>
              </w:rPr>
            </w:pPr>
            <w:r w:rsidRPr="00831225">
              <w:rPr>
                <w:rFonts w:cs="Calibri"/>
                <w:color w:val="000000"/>
              </w:rPr>
              <w:lastRenderedPageBreak/>
              <w:t>0047</w:t>
            </w:r>
          </w:p>
        </w:tc>
        <w:tc>
          <w:tcPr>
            <w:tcW w:w="992" w:type="dxa"/>
            <w:tcBorders>
              <w:top w:val="nil"/>
              <w:left w:val="nil"/>
              <w:bottom w:val="single" w:sz="4" w:space="0" w:color="auto"/>
              <w:right w:val="single" w:sz="4" w:space="0" w:color="auto"/>
            </w:tcBorders>
            <w:noWrap/>
            <w:vAlign w:val="bottom"/>
            <w:hideMark/>
          </w:tcPr>
          <w:p w14:paraId="3F6B5554" w14:textId="77777777" w:rsidR="0087276D" w:rsidRPr="00831225" w:rsidRDefault="0087276D" w:rsidP="00DD67C3">
            <w:pPr>
              <w:rPr>
                <w:rFonts w:cs="Calibri"/>
                <w:color w:val="000000"/>
              </w:rPr>
            </w:pPr>
            <w:r w:rsidRPr="00831225">
              <w:rPr>
                <w:rFonts w:cs="Calibri"/>
                <w:color w:val="000000"/>
              </w:rPr>
              <w:t>47/2026</w:t>
            </w:r>
          </w:p>
        </w:tc>
        <w:tc>
          <w:tcPr>
            <w:tcW w:w="851" w:type="dxa"/>
            <w:tcBorders>
              <w:top w:val="nil"/>
              <w:left w:val="nil"/>
              <w:bottom w:val="single" w:sz="4" w:space="0" w:color="auto"/>
              <w:right w:val="single" w:sz="4" w:space="0" w:color="auto"/>
            </w:tcBorders>
            <w:noWrap/>
            <w:vAlign w:val="bottom"/>
            <w:hideMark/>
          </w:tcPr>
          <w:p w14:paraId="13B559AD" w14:textId="77777777" w:rsidR="0087276D" w:rsidRPr="00831225" w:rsidRDefault="0087276D" w:rsidP="00DD67C3">
            <w:pPr>
              <w:rPr>
                <w:rFonts w:cs="Calibri"/>
                <w:color w:val="000000"/>
              </w:rPr>
            </w:pPr>
            <w:r w:rsidRPr="00831225">
              <w:rPr>
                <w:rFonts w:cs="Calibri"/>
                <w:color w:val="000000"/>
              </w:rPr>
              <w:t>Jednosta</w:t>
            </w:r>
            <w:r w:rsidRPr="00831225">
              <w:rPr>
                <w:rFonts w:cs="Calibri"/>
                <w:color w:val="000000"/>
              </w:rPr>
              <w:lastRenderedPageBreak/>
              <w:t>vna nabava</w:t>
            </w:r>
          </w:p>
        </w:tc>
        <w:tc>
          <w:tcPr>
            <w:tcW w:w="1549" w:type="dxa"/>
            <w:tcBorders>
              <w:top w:val="nil"/>
              <w:left w:val="nil"/>
              <w:bottom w:val="single" w:sz="4" w:space="0" w:color="auto"/>
              <w:right w:val="single" w:sz="4" w:space="0" w:color="auto"/>
            </w:tcBorders>
            <w:vAlign w:val="bottom"/>
            <w:hideMark/>
          </w:tcPr>
          <w:p w14:paraId="2F3DF360" w14:textId="77777777" w:rsidR="0087276D" w:rsidRPr="00831225" w:rsidRDefault="0087276D" w:rsidP="00DD67C3">
            <w:pPr>
              <w:rPr>
                <w:rFonts w:cs="Calibri"/>
                <w:color w:val="000000"/>
              </w:rPr>
            </w:pPr>
            <w:r w:rsidRPr="00831225">
              <w:rPr>
                <w:rFonts w:cs="Calibri"/>
                <w:color w:val="000000"/>
              </w:rPr>
              <w:lastRenderedPageBreak/>
              <w:t>Održavanje groblja</w:t>
            </w:r>
          </w:p>
        </w:tc>
        <w:tc>
          <w:tcPr>
            <w:tcW w:w="719" w:type="dxa"/>
            <w:tcBorders>
              <w:top w:val="nil"/>
              <w:left w:val="nil"/>
              <w:bottom w:val="single" w:sz="4" w:space="0" w:color="auto"/>
              <w:right w:val="single" w:sz="4" w:space="0" w:color="auto"/>
            </w:tcBorders>
            <w:vAlign w:val="bottom"/>
            <w:hideMark/>
          </w:tcPr>
          <w:p w14:paraId="76AE862F" w14:textId="77777777" w:rsidR="0087276D" w:rsidRPr="00831225" w:rsidRDefault="0087276D" w:rsidP="00DD67C3">
            <w:pPr>
              <w:rPr>
                <w:rFonts w:cs="Calibri"/>
                <w:color w:val="000000"/>
              </w:rPr>
            </w:pPr>
            <w:r w:rsidRPr="00831225">
              <w:rPr>
                <w:rFonts w:cs="Calibri"/>
                <w:color w:val="000000"/>
              </w:rPr>
              <w:t>Radovi</w:t>
            </w:r>
          </w:p>
        </w:tc>
        <w:tc>
          <w:tcPr>
            <w:tcW w:w="850" w:type="dxa"/>
            <w:tcBorders>
              <w:top w:val="nil"/>
              <w:left w:val="nil"/>
              <w:bottom w:val="single" w:sz="4" w:space="0" w:color="auto"/>
              <w:right w:val="single" w:sz="4" w:space="0" w:color="auto"/>
            </w:tcBorders>
            <w:vAlign w:val="bottom"/>
            <w:hideMark/>
          </w:tcPr>
          <w:p w14:paraId="205EB0E3" w14:textId="77777777" w:rsidR="0087276D" w:rsidRPr="00831225" w:rsidRDefault="0087276D" w:rsidP="00DD67C3">
            <w:pPr>
              <w:rPr>
                <w:rFonts w:cs="Calibri"/>
                <w:color w:val="000000"/>
              </w:rPr>
            </w:pPr>
            <w:r w:rsidRPr="00831225">
              <w:rPr>
                <w:rFonts w:cs="Calibri"/>
                <w:color w:val="000000"/>
              </w:rPr>
              <w:t>451127</w:t>
            </w:r>
            <w:r w:rsidRPr="00831225">
              <w:rPr>
                <w:rFonts w:cs="Calibri"/>
                <w:color w:val="000000"/>
              </w:rPr>
              <w:lastRenderedPageBreak/>
              <w:t>14 - Radovi krajobraznog uređenja groblja</w:t>
            </w:r>
          </w:p>
        </w:tc>
        <w:tc>
          <w:tcPr>
            <w:tcW w:w="709" w:type="dxa"/>
            <w:tcBorders>
              <w:top w:val="nil"/>
              <w:left w:val="nil"/>
              <w:bottom w:val="single" w:sz="4" w:space="0" w:color="auto"/>
              <w:right w:val="single" w:sz="4" w:space="0" w:color="auto"/>
            </w:tcBorders>
            <w:noWrap/>
            <w:vAlign w:val="bottom"/>
            <w:hideMark/>
          </w:tcPr>
          <w:p w14:paraId="6BB4B906" w14:textId="77777777" w:rsidR="0087276D" w:rsidRPr="00831225" w:rsidRDefault="0087276D" w:rsidP="00DD67C3">
            <w:pPr>
              <w:jc w:val="right"/>
              <w:rPr>
                <w:rFonts w:cs="Calibri"/>
                <w:color w:val="000000"/>
              </w:rPr>
            </w:pPr>
            <w:r w:rsidRPr="00831225">
              <w:rPr>
                <w:rFonts w:cs="Calibri"/>
                <w:color w:val="000000"/>
              </w:rPr>
              <w:lastRenderedPageBreak/>
              <w:t>9.950,</w:t>
            </w:r>
            <w:r w:rsidRPr="00831225">
              <w:rPr>
                <w:rFonts w:cs="Calibri"/>
                <w:color w:val="000000"/>
              </w:rPr>
              <w:lastRenderedPageBreak/>
              <w:t>00</w:t>
            </w:r>
          </w:p>
        </w:tc>
        <w:tc>
          <w:tcPr>
            <w:tcW w:w="851" w:type="dxa"/>
            <w:tcBorders>
              <w:top w:val="nil"/>
              <w:left w:val="nil"/>
              <w:bottom w:val="single" w:sz="4" w:space="0" w:color="auto"/>
              <w:right w:val="single" w:sz="4" w:space="0" w:color="auto"/>
            </w:tcBorders>
            <w:vAlign w:val="bottom"/>
            <w:hideMark/>
          </w:tcPr>
          <w:p w14:paraId="0F2AFCBD" w14:textId="77777777" w:rsidR="0087276D" w:rsidRPr="00831225" w:rsidRDefault="0087276D" w:rsidP="00DD67C3">
            <w:pPr>
              <w:rPr>
                <w:rFonts w:cs="Calibri"/>
                <w:color w:val="000000"/>
              </w:rPr>
            </w:pPr>
            <w:r w:rsidRPr="00831225">
              <w:rPr>
                <w:rFonts w:cs="Calibri"/>
                <w:color w:val="000000"/>
              </w:rPr>
              <w:lastRenderedPageBreak/>
              <w:t>Jednosta</w:t>
            </w:r>
            <w:r w:rsidRPr="00831225">
              <w:rPr>
                <w:rFonts w:cs="Calibri"/>
                <w:color w:val="000000"/>
              </w:rPr>
              <w:lastRenderedPageBreak/>
              <w:t>vna nabava</w:t>
            </w:r>
          </w:p>
        </w:tc>
        <w:tc>
          <w:tcPr>
            <w:tcW w:w="635" w:type="dxa"/>
            <w:tcBorders>
              <w:top w:val="nil"/>
              <w:left w:val="nil"/>
              <w:bottom w:val="single" w:sz="4" w:space="0" w:color="auto"/>
              <w:right w:val="single" w:sz="4" w:space="0" w:color="auto"/>
            </w:tcBorders>
            <w:vAlign w:val="bottom"/>
            <w:hideMark/>
          </w:tcPr>
          <w:p w14:paraId="7F2EA550" w14:textId="77777777" w:rsidR="0087276D" w:rsidRPr="00831225" w:rsidRDefault="0087276D" w:rsidP="00DD67C3">
            <w:pPr>
              <w:rPr>
                <w:rFonts w:cs="Calibri"/>
                <w:color w:val="000000"/>
              </w:rPr>
            </w:pPr>
            <w:r w:rsidRPr="00831225">
              <w:rPr>
                <w:rFonts w:cs="Calibri"/>
                <w:color w:val="000000"/>
              </w:rPr>
              <w:lastRenderedPageBreak/>
              <w:t>NE</w:t>
            </w:r>
          </w:p>
        </w:tc>
        <w:tc>
          <w:tcPr>
            <w:tcW w:w="567" w:type="dxa"/>
            <w:tcBorders>
              <w:top w:val="nil"/>
              <w:left w:val="nil"/>
              <w:bottom w:val="single" w:sz="4" w:space="0" w:color="auto"/>
              <w:right w:val="single" w:sz="4" w:space="0" w:color="auto"/>
            </w:tcBorders>
            <w:vAlign w:val="bottom"/>
            <w:hideMark/>
          </w:tcPr>
          <w:p w14:paraId="3B88F948" w14:textId="77777777" w:rsidR="0087276D" w:rsidRPr="00831225" w:rsidRDefault="0087276D" w:rsidP="00DD67C3">
            <w:pPr>
              <w:rPr>
                <w:rFonts w:cs="Calibri"/>
                <w:color w:val="000000"/>
              </w:rPr>
            </w:pPr>
            <w:r w:rsidRPr="00831225">
              <w:rPr>
                <w:rFonts w:cs="Calibri"/>
                <w:color w:val="000000"/>
              </w:rPr>
              <w:t>-</w:t>
            </w:r>
          </w:p>
        </w:tc>
        <w:tc>
          <w:tcPr>
            <w:tcW w:w="357" w:type="dxa"/>
            <w:tcBorders>
              <w:top w:val="nil"/>
              <w:left w:val="nil"/>
              <w:bottom w:val="single" w:sz="4" w:space="0" w:color="auto"/>
              <w:right w:val="single" w:sz="4" w:space="0" w:color="auto"/>
            </w:tcBorders>
            <w:vAlign w:val="bottom"/>
            <w:hideMark/>
          </w:tcPr>
          <w:p w14:paraId="10D00584" w14:textId="77777777" w:rsidR="0087276D" w:rsidRPr="00831225" w:rsidRDefault="0087276D" w:rsidP="00DD67C3">
            <w:pPr>
              <w:rPr>
                <w:rFonts w:cs="Calibri"/>
                <w:color w:val="000000"/>
              </w:rPr>
            </w:pPr>
            <w:r w:rsidRPr="00831225">
              <w:rPr>
                <w:rFonts w:cs="Calibri"/>
                <w:color w:val="000000"/>
              </w:rPr>
              <w:t> </w:t>
            </w:r>
          </w:p>
        </w:tc>
        <w:tc>
          <w:tcPr>
            <w:tcW w:w="850" w:type="dxa"/>
            <w:tcBorders>
              <w:top w:val="nil"/>
              <w:left w:val="nil"/>
              <w:bottom w:val="single" w:sz="4" w:space="0" w:color="auto"/>
              <w:right w:val="single" w:sz="4" w:space="0" w:color="auto"/>
            </w:tcBorders>
            <w:vAlign w:val="bottom"/>
            <w:hideMark/>
          </w:tcPr>
          <w:p w14:paraId="177061F0" w14:textId="77777777" w:rsidR="0087276D" w:rsidRPr="00831225" w:rsidRDefault="0087276D" w:rsidP="00DD67C3">
            <w:pPr>
              <w:rPr>
                <w:rFonts w:cs="Calibri"/>
                <w:color w:val="000000"/>
              </w:rPr>
            </w:pPr>
            <w:r w:rsidRPr="00831225">
              <w:rPr>
                <w:rFonts w:cs="Calibri"/>
                <w:color w:val="000000"/>
              </w:rPr>
              <w:t>NE</w:t>
            </w:r>
          </w:p>
        </w:tc>
        <w:tc>
          <w:tcPr>
            <w:tcW w:w="425" w:type="dxa"/>
            <w:tcBorders>
              <w:top w:val="nil"/>
              <w:left w:val="nil"/>
              <w:bottom w:val="single" w:sz="4" w:space="0" w:color="auto"/>
              <w:right w:val="single" w:sz="4" w:space="0" w:color="auto"/>
            </w:tcBorders>
            <w:vAlign w:val="bottom"/>
            <w:hideMark/>
          </w:tcPr>
          <w:p w14:paraId="4D69E484" w14:textId="77777777" w:rsidR="0087276D" w:rsidRPr="00831225" w:rsidRDefault="0087276D" w:rsidP="00DD67C3">
            <w:pPr>
              <w:rPr>
                <w:rFonts w:cs="Calibri"/>
                <w:color w:val="000000"/>
              </w:rPr>
            </w:pPr>
            <w:r w:rsidRPr="00831225">
              <w:rPr>
                <w:rFonts w:cs="Calibri"/>
                <w:color w:val="000000"/>
              </w:rPr>
              <w:t> </w:t>
            </w:r>
          </w:p>
        </w:tc>
        <w:tc>
          <w:tcPr>
            <w:tcW w:w="284" w:type="dxa"/>
            <w:tcBorders>
              <w:top w:val="nil"/>
              <w:left w:val="nil"/>
              <w:bottom w:val="single" w:sz="4" w:space="0" w:color="auto"/>
              <w:right w:val="single" w:sz="4" w:space="0" w:color="auto"/>
            </w:tcBorders>
            <w:vAlign w:val="bottom"/>
            <w:hideMark/>
          </w:tcPr>
          <w:p w14:paraId="72707BDC" w14:textId="77777777" w:rsidR="0087276D" w:rsidRPr="00831225" w:rsidRDefault="0087276D" w:rsidP="00DD67C3">
            <w:pPr>
              <w:rPr>
                <w:rFonts w:cs="Calibri"/>
                <w:color w:val="000000"/>
              </w:rPr>
            </w:pPr>
            <w:r w:rsidRPr="00831225">
              <w:rPr>
                <w:rFonts w:cs="Calibri"/>
                <w:color w:val="000000"/>
              </w:rPr>
              <w:t> </w:t>
            </w:r>
          </w:p>
        </w:tc>
        <w:tc>
          <w:tcPr>
            <w:tcW w:w="380" w:type="dxa"/>
            <w:tcBorders>
              <w:top w:val="nil"/>
              <w:left w:val="nil"/>
              <w:bottom w:val="single" w:sz="4" w:space="0" w:color="auto"/>
              <w:right w:val="single" w:sz="4" w:space="0" w:color="auto"/>
            </w:tcBorders>
            <w:vAlign w:val="bottom"/>
            <w:hideMark/>
          </w:tcPr>
          <w:p w14:paraId="604C93F1" w14:textId="77777777" w:rsidR="0087276D" w:rsidRPr="00831225" w:rsidRDefault="0087276D" w:rsidP="00DD67C3">
            <w:pPr>
              <w:rPr>
                <w:rFonts w:cs="Calibri"/>
                <w:color w:val="000000"/>
              </w:rPr>
            </w:pPr>
            <w:r w:rsidRPr="00831225">
              <w:rPr>
                <w:rFonts w:cs="Calibri"/>
                <w:color w:val="000000"/>
              </w:rPr>
              <w:t> </w:t>
            </w:r>
          </w:p>
        </w:tc>
        <w:tc>
          <w:tcPr>
            <w:tcW w:w="276" w:type="dxa"/>
            <w:tcBorders>
              <w:top w:val="nil"/>
              <w:left w:val="nil"/>
              <w:bottom w:val="single" w:sz="4" w:space="0" w:color="auto"/>
              <w:right w:val="single" w:sz="4" w:space="0" w:color="auto"/>
            </w:tcBorders>
            <w:vAlign w:val="bottom"/>
            <w:hideMark/>
          </w:tcPr>
          <w:p w14:paraId="74D4697A" w14:textId="77777777" w:rsidR="0087276D" w:rsidRPr="00831225" w:rsidRDefault="0087276D" w:rsidP="00DD67C3">
            <w:pPr>
              <w:rPr>
                <w:rFonts w:cs="Calibri"/>
                <w:color w:val="000000"/>
              </w:rPr>
            </w:pPr>
            <w:r w:rsidRPr="00831225">
              <w:rPr>
                <w:rFonts w:cs="Calibri"/>
                <w:color w:val="000000"/>
              </w:rPr>
              <w:t> </w:t>
            </w:r>
          </w:p>
        </w:tc>
        <w:tc>
          <w:tcPr>
            <w:tcW w:w="425" w:type="dxa"/>
            <w:tcBorders>
              <w:top w:val="nil"/>
              <w:left w:val="nil"/>
              <w:bottom w:val="single" w:sz="4" w:space="0" w:color="auto"/>
              <w:right w:val="single" w:sz="4" w:space="0" w:color="auto"/>
            </w:tcBorders>
            <w:noWrap/>
            <w:vAlign w:val="bottom"/>
            <w:hideMark/>
          </w:tcPr>
          <w:p w14:paraId="13DF60DD" w14:textId="77777777" w:rsidR="0087276D" w:rsidRPr="00831225" w:rsidRDefault="0087276D" w:rsidP="00DD67C3">
            <w:pPr>
              <w:jc w:val="right"/>
              <w:rPr>
                <w:rFonts w:cs="Calibri"/>
                <w:color w:val="000000"/>
              </w:rPr>
            </w:pPr>
            <w:r w:rsidRPr="00831225">
              <w:rPr>
                <w:rFonts w:cs="Calibri"/>
                <w:color w:val="000000"/>
              </w:rPr>
              <w:t>2</w:t>
            </w:r>
          </w:p>
        </w:tc>
        <w:tc>
          <w:tcPr>
            <w:tcW w:w="851" w:type="dxa"/>
            <w:tcBorders>
              <w:top w:val="nil"/>
              <w:left w:val="nil"/>
              <w:bottom w:val="single" w:sz="4" w:space="0" w:color="auto"/>
              <w:right w:val="single" w:sz="4" w:space="0" w:color="auto"/>
            </w:tcBorders>
            <w:noWrap/>
            <w:vAlign w:val="bottom"/>
            <w:hideMark/>
          </w:tcPr>
          <w:p w14:paraId="7B93B55B" w14:textId="77777777" w:rsidR="0087276D" w:rsidRPr="00831225" w:rsidRDefault="0087276D" w:rsidP="00DD67C3">
            <w:pPr>
              <w:rPr>
                <w:rFonts w:cs="Calibri"/>
                <w:color w:val="000000"/>
              </w:rPr>
            </w:pPr>
            <w:r w:rsidRPr="00831225">
              <w:rPr>
                <w:rFonts w:cs="Calibri"/>
                <w:color w:val="000000"/>
              </w:rPr>
              <w:t>02.02.20</w:t>
            </w:r>
            <w:r w:rsidRPr="00831225">
              <w:rPr>
                <w:rFonts w:cs="Calibri"/>
                <w:color w:val="000000"/>
              </w:rPr>
              <w:lastRenderedPageBreak/>
              <w:t>26 08:53:51</w:t>
            </w:r>
          </w:p>
        </w:tc>
        <w:tc>
          <w:tcPr>
            <w:tcW w:w="999" w:type="dxa"/>
            <w:tcBorders>
              <w:top w:val="nil"/>
              <w:left w:val="nil"/>
              <w:bottom w:val="single" w:sz="4" w:space="0" w:color="auto"/>
              <w:right w:val="single" w:sz="4" w:space="0" w:color="auto"/>
            </w:tcBorders>
            <w:noWrap/>
            <w:vAlign w:val="bottom"/>
            <w:hideMark/>
          </w:tcPr>
          <w:p w14:paraId="6CA1514D" w14:textId="77777777" w:rsidR="0087276D" w:rsidRPr="00831225" w:rsidRDefault="0087276D" w:rsidP="00DD67C3">
            <w:pPr>
              <w:rPr>
                <w:rFonts w:cs="Calibri"/>
                <w:color w:val="000000"/>
              </w:rPr>
            </w:pPr>
            <w:r w:rsidRPr="00831225">
              <w:rPr>
                <w:rFonts w:cs="Calibri"/>
                <w:color w:val="000000"/>
              </w:rPr>
              <w:lastRenderedPageBreak/>
              <w:t> </w:t>
            </w:r>
          </w:p>
        </w:tc>
        <w:tc>
          <w:tcPr>
            <w:tcW w:w="567" w:type="dxa"/>
            <w:tcBorders>
              <w:top w:val="nil"/>
              <w:left w:val="nil"/>
              <w:bottom w:val="single" w:sz="4" w:space="0" w:color="auto"/>
              <w:right w:val="single" w:sz="4" w:space="0" w:color="auto"/>
            </w:tcBorders>
            <w:noWrap/>
            <w:vAlign w:val="bottom"/>
            <w:hideMark/>
          </w:tcPr>
          <w:p w14:paraId="03B8F0E3" w14:textId="77777777" w:rsidR="0087276D" w:rsidRPr="00831225" w:rsidRDefault="0087276D" w:rsidP="00DD67C3">
            <w:pPr>
              <w:rPr>
                <w:rFonts w:cs="Calibri"/>
                <w:color w:val="000000"/>
              </w:rPr>
            </w:pPr>
            <w:r w:rsidRPr="00831225">
              <w:rPr>
                <w:rFonts w:cs="Calibri"/>
                <w:color w:val="000000"/>
              </w:rPr>
              <w:t>Mijenj</w:t>
            </w:r>
            <w:r w:rsidRPr="00831225">
              <w:rPr>
                <w:rFonts w:cs="Calibri"/>
                <w:color w:val="000000"/>
              </w:rPr>
              <w:lastRenderedPageBreak/>
              <w:t>a se</w:t>
            </w:r>
          </w:p>
        </w:tc>
      </w:tr>
      <w:tr w:rsidR="0087276D" w:rsidRPr="00831225" w14:paraId="61F2159C" w14:textId="77777777" w:rsidTr="0087276D">
        <w:trPr>
          <w:gridAfter w:val="2"/>
          <w:wAfter w:w="206" w:type="dxa"/>
          <w:trHeight w:val="900"/>
        </w:trPr>
        <w:tc>
          <w:tcPr>
            <w:tcW w:w="694" w:type="dxa"/>
            <w:vMerge/>
            <w:tcBorders>
              <w:top w:val="nil"/>
              <w:left w:val="single" w:sz="12" w:space="0" w:color="auto"/>
              <w:bottom w:val="single" w:sz="4" w:space="0" w:color="auto"/>
              <w:right w:val="single" w:sz="4" w:space="0" w:color="auto"/>
            </w:tcBorders>
            <w:vAlign w:val="center"/>
            <w:hideMark/>
          </w:tcPr>
          <w:p w14:paraId="6D05F942" w14:textId="77777777" w:rsidR="0087276D" w:rsidRPr="00831225" w:rsidRDefault="0087276D" w:rsidP="00DD67C3">
            <w:pPr>
              <w:rPr>
                <w:rFonts w:cs="Calibri"/>
                <w:color w:val="000000"/>
              </w:rPr>
            </w:pPr>
          </w:p>
        </w:tc>
        <w:tc>
          <w:tcPr>
            <w:tcW w:w="992" w:type="dxa"/>
            <w:tcBorders>
              <w:top w:val="nil"/>
              <w:left w:val="nil"/>
              <w:bottom w:val="single" w:sz="4" w:space="0" w:color="auto"/>
              <w:right w:val="single" w:sz="4" w:space="0" w:color="auto"/>
            </w:tcBorders>
            <w:shd w:val="clear" w:color="000000" w:fill="D3D3D3"/>
            <w:noWrap/>
            <w:vAlign w:val="bottom"/>
            <w:hideMark/>
          </w:tcPr>
          <w:p w14:paraId="19385057" w14:textId="77777777" w:rsidR="0087276D" w:rsidRPr="00831225" w:rsidRDefault="0087276D" w:rsidP="00DD67C3">
            <w:pPr>
              <w:rPr>
                <w:rFonts w:cs="Calibri"/>
                <w:color w:val="696969"/>
              </w:rPr>
            </w:pPr>
            <w:r w:rsidRPr="00831225">
              <w:rPr>
                <w:rFonts w:cs="Calibri"/>
                <w:color w:val="696969"/>
              </w:rPr>
              <w:t>47/2026</w:t>
            </w:r>
          </w:p>
        </w:tc>
        <w:tc>
          <w:tcPr>
            <w:tcW w:w="851" w:type="dxa"/>
            <w:tcBorders>
              <w:top w:val="nil"/>
              <w:left w:val="nil"/>
              <w:bottom w:val="single" w:sz="4" w:space="0" w:color="auto"/>
              <w:right w:val="single" w:sz="4" w:space="0" w:color="auto"/>
            </w:tcBorders>
            <w:shd w:val="clear" w:color="000000" w:fill="D3D3D3"/>
            <w:noWrap/>
            <w:vAlign w:val="bottom"/>
            <w:hideMark/>
          </w:tcPr>
          <w:p w14:paraId="206EDAB8" w14:textId="77777777" w:rsidR="0087276D" w:rsidRPr="00831225" w:rsidRDefault="0087276D" w:rsidP="00DD67C3">
            <w:pPr>
              <w:rPr>
                <w:rFonts w:cs="Calibri"/>
                <w:color w:val="696969"/>
              </w:rPr>
            </w:pPr>
            <w:r w:rsidRPr="00831225">
              <w:rPr>
                <w:rFonts w:cs="Calibri"/>
                <w:color w:val="696969"/>
              </w:rPr>
              <w:t>Jednostavna nabava</w:t>
            </w:r>
          </w:p>
        </w:tc>
        <w:tc>
          <w:tcPr>
            <w:tcW w:w="1549" w:type="dxa"/>
            <w:tcBorders>
              <w:top w:val="nil"/>
              <w:left w:val="nil"/>
              <w:bottom w:val="single" w:sz="4" w:space="0" w:color="auto"/>
              <w:right w:val="single" w:sz="4" w:space="0" w:color="auto"/>
            </w:tcBorders>
            <w:shd w:val="clear" w:color="000000" w:fill="D3D3D3"/>
            <w:vAlign w:val="bottom"/>
            <w:hideMark/>
          </w:tcPr>
          <w:p w14:paraId="57C998C3" w14:textId="77777777" w:rsidR="0087276D" w:rsidRPr="00831225" w:rsidRDefault="0087276D" w:rsidP="00DD67C3">
            <w:pPr>
              <w:rPr>
                <w:rFonts w:cs="Calibri"/>
                <w:color w:val="696969"/>
              </w:rPr>
            </w:pPr>
            <w:r w:rsidRPr="00831225">
              <w:rPr>
                <w:rFonts w:cs="Calibri"/>
                <w:color w:val="696969"/>
              </w:rPr>
              <w:t>Održavanje groblja</w:t>
            </w:r>
          </w:p>
        </w:tc>
        <w:tc>
          <w:tcPr>
            <w:tcW w:w="719" w:type="dxa"/>
            <w:tcBorders>
              <w:top w:val="nil"/>
              <w:left w:val="nil"/>
              <w:bottom w:val="single" w:sz="4" w:space="0" w:color="auto"/>
              <w:right w:val="single" w:sz="4" w:space="0" w:color="auto"/>
            </w:tcBorders>
            <w:shd w:val="clear" w:color="000000" w:fill="D3D3D3"/>
            <w:vAlign w:val="bottom"/>
            <w:hideMark/>
          </w:tcPr>
          <w:p w14:paraId="6BF65B76" w14:textId="77777777" w:rsidR="0087276D" w:rsidRPr="00831225" w:rsidRDefault="0087276D" w:rsidP="00DD67C3">
            <w:pPr>
              <w:rPr>
                <w:rFonts w:cs="Calibri"/>
                <w:color w:val="696969"/>
              </w:rPr>
            </w:pPr>
            <w:r w:rsidRPr="00831225">
              <w:rPr>
                <w:rFonts w:cs="Calibri"/>
                <w:color w:val="696969"/>
              </w:rPr>
              <w:t>Radovi</w:t>
            </w:r>
          </w:p>
        </w:tc>
        <w:tc>
          <w:tcPr>
            <w:tcW w:w="850" w:type="dxa"/>
            <w:tcBorders>
              <w:top w:val="nil"/>
              <w:left w:val="nil"/>
              <w:bottom w:val="single" w:sz="4" w:space="0" w:color="auto"/>
              <w:right w:val="single" w:sz="4" w:space="0" w:color="auto"/>
            </w:tcBorders>
            <w:shd w:val="clear" w:color="000000" w:fill="D3D3D3"/>
            <w:vAlign w:val="bottom"/>
            <w:hideMark/>
          </w:tcPr>
          <w:p w14:paraId="651FA9E9" w14:textId="77777777" w:rsidR="0087276D" w:rsidRPr="00831225" w:rsidRDefault="0087276D" w:rsidP="00DD67C3">
            <w:pPr>
              <w:rPr>
                <w:rFonts w:cs="Calibri"/>
                <w:color w:val="696969"/>
              </w:rPr>
            </w:pPr>
            <w:r w:rsidRPr="00831225">
              <w:rPr>
                <w:rFonts w:cs="Calibri"/>
                <w:color w:val="696969"/>
              </w:rPr>
              <w:t>45112714 - Radovi krajobraznog uređenj</w:t>
            </w:r>
            <w:r w:rsidRPr="00831225">
              <w:rPr>
                <w:rFonts w:cs="Calibri"/>
                <w:color w:val="696969"/>
              </w:rPr>
              <w:lastRenderedPageBreak/>
              <w:t>a groblja</w:t>
            </w:r>
          </w:p>
        </w:tc>
        <w:tc>
          <w:tcPr>
            <w:tcW w:w="709" w:type="dxa"/>
            <w:tcBorders>
              <w:top w:val="nil"/>
              <w:left w:val="nil"/>
              <w:bottom w:val="single" w:sz="4" w:space="0" w:color="auto"/>
              <w:right w:val="single" w:sz="4" w:space="0" w:color="auto"/>
            </w:tcBorders>
            <w:shd w:val="clear" w:color="000000" w:fill="D3D3D3"/>
            <w:noWrap/>
            <w:vAlign w:val="bottom"/>
            <w:hideMark/>
          </w:tcPr>
          <w:p w14:paraId="0AC64D27" w14:textId="77777777" w:rsidR="0087276D" w:rsidRPr="00831225" w:rsidRDefault="0087276D" w:rsidP="00DD67C3">
            <w:pPr>
              <w:jc w:val="right"/>
              <w:rPr>
                <w:rFonts w:cs="Calibri"/>
                <w:color w:val="696969"/>
              </w:rPr>
            </w:pPr>
            <w:r w:rsidRPr="00831225">
              <w:rPr>
                <w:rFonts w:cs="Calibri"/>
                <w:color w:val="696969"/>
              </w:rPr>
              <w:lastRenderedPageBreak/>
              <w:t>5.000,00</w:t>
            </w:r>
          </w:p>
        </w:tc>
        <w:tc>
          <w:tcPr>
            <w:tcW w:w="851" w:type="dxa"/>
            <w:tcBorders>
              <w:top w:val="nil"/>
              <w:left w:val="nil"/>
              <w:bottom w:val="single" w:sz="4" w:space="0" w:color="auto"/>
              <w:right w:val="single" w:sz="4" w:space="0" w:color="auto"/>
            </w:tcBorders>
            <w:shd w:val="clear" w:color="000000" w:fill="D3D3D3"/>
            <w:vAlign w:val="bottom"/>
            <w:hideMark/>
          </w:tcPr>
          <w:p w14:paraId="748A8E28" w14:textId="77777777" w:rsidR="0087276D" w:rsidRPr="00831225" w:rsidRDefault="0087276D" w:rsidP="00DD67C3">
            <w:pPr>
              <w:rPr>
                <w:rFonts w:cs="Calibri"/>
                <w:color w:val="696969"/>
              </w:rPr>
            </w:pPr>
            <w:r w:rsidRPr="00831225">
              <w:rPr>
                <w:rFonts w:cs="Calibri"/>
                <w:color w:val="696969"/>
              </w:rPr>
              <w:t>Jednostavna nabava</w:t>
            </w:r>
          </w:p>
        </w:tc>
        <w:tc>
          <w:tcPr>
            <w:tcW w:w="635" w:type="dxa"/>
            <w:tcBorders>
              <w:top w:val="nil"/>
              <w:left w:val="nil"/>
              <w:bottom w:val="single" w:sz="4" w:space="0" w:color="auto"/>
              <w:right w:val="single" w:sz="4" w:space="0" w:color="auto"/>
            </w:tcBorders>
            <w:shd w:val="clear" w:color="000000" w:fill="D3D3D3"/>
            <w:vAlign w:val="bottom"/>
            <w:hideMark/>
          </w:tcPr>
          <w:p w14:paraId="027C8F31" w14:textId="77777777" w:rsidR="0087276D" w:rsidRPr="00831225" w:rsidRDefault="0087276D" w:rsidP="00DD67C3">
            <w:pPr>
              <w:rPr>
                <w:rFonts w:cs="Calibri"/>
                <w:color w:val="696969"/>
              </w:rPr>
            </w:pPr>
            <w:r w:rsidRPr="00831225">
              <w:rPr>
                <w:rFonts w:cs="Calibri"/>
                <w:color w:val="696969"/>
              </w:rPr>
              <w:t>NE</w:t>
            </w:r>
          </w:p>
        </w:tc>
        <w:tc>
          <w:tcPr>
            <w:tcW w:w="567" w:type="dxa"/>
            <w:tcBorders>
              <w:top w:val="nil"/>
              <w:left w:val="nil"/>
              <w:bottom w:val="single" w:sz="4" w:space="0" w:color="auto"/>
              <w:right w:val="single" w:sz="4" w:space="0" w:color="auto"/>
            </w:tcBorders>
            <w:shd w:val="clear" w:color="000000" w:fill="D3D3D3"/>
            <w:vAlign w:val="bottom"/>
            <w:hideMark/>
          </w:tcPr>
          <w:p w14:paraId="7F8E0B9C" w14:textId="77777777" w:rsidR="0087276D" w:rsidRPr="00831225" w:rsidRDefault="0087276D" w:rsidP="00DD67C3">
            <w:pPr>
              <w:rPr>
                <w:rFonts w:cs="Calibri"/>
                <w:color w:val="696969"/>
              </w:rPr>
            </w:pPr>
            <w:r w:rsidRPr="00831225">
              <w:rPr>
                <w:rFonts w:cs="Calibri"/>
                <w:color w:val="696969"/>
              </w:rPr>
              <w:t>-</w:t>
            </w:r>
          </w:p>
        </w:tc>
        <w:tc>
          <w:tcPr>
            <w:tcW w:w="357" w:type="dxa"/>
            <w:tcBorders>
              <w:top w:val="nil"/>
              <w:left w:val="nil"/>
              <w:bottom w:val="single" w:sz="4" w:space="0" w:color="auto"/>
              <w:right w:val="single" w:sz="4" w:space="0" w:color="auto"/>
            </w:tcBorders>
            <w:shd w:val="clear" w:color="000000" w:fill="D3D3D3"/>
            <w:vAlign w:val="bottom"/>
            <w:hideMark/>
          </w:tcPr>
          <w:p w14:paraId="07606473" w14:textId="77777777" w:rsidR="0087276D" w:rsidRPr="00831225" w:rsidRDefault="0087276D" w:rsidP="00DD67C3">
            <w:pPr>
              <w:rPr>
                <w:rFonts w:cs="Calibri"/>
                <w:color w:val="696969"/>
              </w:rPr>
            </w:pPr>
            <w:r w:rsidRPr="00831225">
              <w:rPr>
                <w:rFonts w:cs="Calibri"/>
                <w:color w:val="696969"/>
              </w:rPr>
              <w:t> </w:t>
            </w:r>
          </w:p>
        </w:tc>
        <w:tc>
          <w:tcPr>
            <w:tcW w:w="850" w:type="dxa"/>
            <w:tcBorders>
              <w:top w:val="nil"/>
              <w:left w:val="nil"/>
              <w:bottom w:val="single" w:sz="4" w:space="0" w:color="auto"/>
              <w:right w:val="single" w:sz="4" w:space="0" w:color="auto"/>
            </w:tcBorders>
            <w:shd w:val="clear" w:color="000000" w:fill="D3D3D3"/>
            <w:vAlign w:val="bottom"/>
            <w:hideMark/>
          </w:tcPr>
          <w:p w14:paraId="17FA553D" w14:textId="77777777" w:rsidR="0087276D" w:rsidRPr="00831225" w:rsidRDefault="0087276D" w:rsidP="00DD67C3">
            <w:pPr>
              <w:rPr>
                <w:rFonts w:cs="Calibri"/>
                <w:color w:val="696969"/>
              </w:rPr>
            </w:pPr>
            <w:r w:rsidRPr="00831225">
              <w:rPr>
                <w:rFonts w:cs="Calibri"/>
                <w:color w:val="696969"/>
              </w:rPr>
              <w:t>NE</w:t>
            </w:r>
          </w:p>
        </w:tc>
        <w:tc>
          <w:tcPr>
            <w:tcW w:w="425" w:type="dxa"/>
            <w:tcBorders>
              <w:top w:val="nil"/>
              <w:left w:val="nil"/>
              <w:bottom w:val="single" w:sz="4" w:space="0" w:color="auto"/>
              <w:right w:val="single" w:sz="4" w:space="0" w:color="auto"/>
            </w:tcBorders>
            <w:shd w:val="clear" w:color="000000" w:fill="D3D3D3"/>
            <w:vAlign w:val="bottom"/>
            <w:hideMark/>
          </w:tcPr>
          <w:p w14:paraId="79A4C73E" w14:textId="77777777" w:rsidR="0087276D" w:rsidRPr="00831225" w:rsidRDefault="0087276D" w:rsidP="00DD67C3">
            <w:pPr>
              <w:rPr>
                <w:rFonts w:cs="Calibri"/>
                <w:color w:val="696969"/>
              </w:rPr>
            </w:pPr>
            <w:r w:rsidRPr="00831225">
              <w:rPr>
                <w:rFonts w:cs="Calibri"/>
                <w:color w:val="696969"/>
              </w:rPr>
              <w:t> </w:t>
            </w:r>
          </w:p>
        </w:tc>
        <w:tc>
          <w:tcPr>
            <w:tcW w:w="284" w:type="dxa"/>
            <w:tcBorders>
              <w:top w:val="nil"/>
              <w:left w:val="nil"/>
              <w:bottom w:val="single" w:sz="4" w:space="0" w:color="auto"/>
              <w:right w:val="single" w:sz="4" w:space="0" w:color="auto"/>
            </w:tcBorders>
            <w:shd w:val="clear" w:color="000000" w:fill="D3D3D3"/>
            <w:vAlign w:val="bottom"/>
            <w:hideMark/>
          </w:tcPr>
          <w:p w14:paraId="417C9DAB" w14:textId="77777777" w:rsidR="0087276D" w:rsidRPr="00831225" w:rsidRDefault="0087276D" w:rsidP="00DD67C3">
            <w:pPr>
              <w:rPr>
                <w:rFonts w:cs="Calibri"/>
                <w:color w:val="696969"/>
              </w:rPr>
            </w:pPr>
            <w:r w:rsidRPr="00831225">
              <w:rPr>
                <w:rFonts w:cs="Calibri"/>
                <w:color w:val="696969"/>
              </w:rPr>
              <w:t> </w:t>
            </w:r>
          </w:p>
        </w:tc>
        <w:tc>
          <w:tcPr>
            <w:tcW w:w="380" w:type="dxa"/>
            <w:tcBorders>
              <w:top w:val="nil"/>
              <w:left w:val="nil"/>
              <w:bottom w:val="single" w:sz="4" w:space="0" w:color="auto"/>
              <w:right w:val="single" w:sz="4" w:space="0" w:color="auto"/>
            </w:tcBorders>
            <w:shd w:val="clear" w:color="000000" w:fill="D3D3D3"/>
            <w:vAlign w:val="bottom"/>
            <w:hideMark/>
          </w:tcPr>
          <w:p w14:paraId="64B9849B" w14:textId="77777777" w:rsidR="0087276D" w:rsidRPr="00831225" w:rsidRDefault="0087276D" w:rsidP="00DD67C3">
            <w:pPr>
              <w:rPr>
                <w:rFonts w:cs="Calibri"/>
                <w:color w:val="696969"/>
              </w:rPr>
            </w:pPr>
            <w:r w:rsidRPr="00831225">
              <w:rPr>
                <w:rFonts w:cs="Calibri"/>
                <w:color w:val="696969"/>
              </w:rPr>
              <w:t> </w:t>
            </w:r>
          </w:p>
        </w:tc>
        <w:tc>
          <w:tcPr>
            <w:tcW w:w="276" w:type="dxa"/>
            <w:tcBorders>
              <w:top w:val="nil"/>
              <w:left w:val="nil"/>
              <w:bottom w:val="single" w:sz="4" w:space="0" w:color="auto"/>
              <w:right w:val="single" w:sz="4" w:space="0" w:color="auto"/>
            </w:tcBorders>
            <w:shd w:val="clear" w:color="000000" w:fill="D3D3D3"/>
            <w:vAlign w:val="bottom"/>
            <w:hideMark/>
          </w:tcPr>
          <w:p w14:paraId="3C212632" w14:textId="77777777" w:rsidR="0087276D" w:rsidRPr="00831225" w:rsidRDefault="0087276D" w:rsidP="00DD67C3">
            <w:pPr>
              <w:rPr>
                <w:rFonts w:cs="Calibri"/>
                <w:color w:val="696969"/>
              </w:rPr>
            </w:pPr>
            <w:r w:rsidRPr="00831225">
              <w:rPr>
                <w:rFonts w:cs="Calibri"/>
                <w:color w:val="696969"/>
              </w:rPr>
              <w:t> </w:t>
            </w:r>
          </w:p>
        </w:tc>
        <w:tc>
          <w:tcPr>
            <w:tcW w:w="425" w:type="dxa"/>
            <w:tcBorders>
              <w:top w:val="nil"/>
              <w:left w:val="nil"/>
              <w:bottom w:val="single" w:sz="4" w:space="0" w:color="auto"/>
              <w:right w:val="single" w:sz="4" w:space="0" w:color="auto"/>
            </w:tcBorders>
            <w:shd w:val="clear" w:color="000000" w:fill="D3D3D3"/>
            <w:noWrap/>
            <w:vAlign w:val="bottom"/>
            <w:hideMark/>
          </w:tcPr>
          <w:p w14:paraId="5EC3179E" w14:textId="77777777" w:rsidR="0087276D" w:rsidRPr="00831225" w:rsidRDefault="0087276D" w:rsidP="00DD67C3">
            <w:pPr>
              <w:jc w:val="right"/>
              <w:rPr>
                <w:rFonts w:cs="Calibri"/>
                <w:color w:val="696969"/>
              </w:rPr>
            </w:pPr>
            <w:r w:rsidRPr="00831225">
              <w:rPr>
                <w:rFonts w:cs="Calibri"/>
                <w:color w:val="696969"/>
              </w:rPr>
              <w:t>1</w:t>
            </w:r>
          </w:p>
        </w:tc>
        <w:tc>
          <w:tcPr>
            <w:tcW w:w="851" w:type="dxa"/>
            <w:tcBorders>
              <w:top w:val="nil"/>
              <w:left w:val="nil"/>
              <w:bottom w:val="single" w:sz="4" w:space="0" w:color="auto"/>
              <w:right w:val="single" w:sz="4" w:space="0" w:color="auto"/>
            </w:tcBorders>
            <w:shd w:val="clear" w:color="000000" w:fill="D3D3D3"/>
            <w:noWrap/>
            <w:vAlign w:val="bottom"/>
            <w:hideMark/>
          </w:tcPr>
          <w:p w14:paraId="7D6DDEDD" w14:textId="77777777" w:rsidR="0087276D" w:rsidRPr="00831225" w:rsidRDefault="0087276D" w:rsidP="00DD67C3">
            <w:pPr>
              <w:rPr>
                <w:rFonts w:cs="Calibri"/>
                <w:color w:val="696969"/>
              </w:rPr>
            </w:pPr>
            <w:r w:rsidRPr="00831225">
              <w:rPr>
                <w:rFonts w:cs="Calibri"/>
                <w:color w:val="696969"/>
              </w:rPr>
              <w:t>07.01.2026 00:00:00</w:t>
            </w:r>
          </w:p>
        </w:tc>
        <w:tc>
          <w:tcPr>
            <w:tcW w:w="999" w:type="dxa"/>
            <w:tcBorders>
              <w:top w:val="nil"/>
              <w:left w:val="nil"/>
              <w:bottom w:val="single" w:sz="4" w:space="0" w:color="auto"/>
              <w:right w:val="single" w:sz="4" w:space="0" w:color="auto"/>
            </w:tcBorders>
            <w:shd w:val="clear" w:color="000000" w:fill="D3D3D3"/>
            <w:noWrap/>
            <w:vAlign w:val="bottom"/>
            <w:hideMark/>
          </w:tcPr>
          <w:p w14:paraId="7B0BB5A6" w14:textId="77777777" w:rsidR="0087276D" w:rsidRPr="00831225" w:rsidRDefault="0087276D" w:rsidP="00DD67C3">
            <w:pPr>
              <w:rPr>
                <w:rFonts w:cs="Calibri"/>
                <w:color w:val="696969"/>
              </w:rPr>
            </w:pPr>
            <w:r w:rsidRPr="00831225">
              <w:rPr>
                <w:rFonts w:cs="Calibri"/>
                <w:color w:val="696969"/>
              </w:rPr>
              <w:t>02.02.2026 08:53:51</w:t>
            </w:r>
          </w:p>
        </w:tc>
        <w:tc>
          <w:tcPr>
            <w:tcW w:w="567" w:type="dxa"/>
            <w:tcBorders>
              <w:top w:val="nil"/>
              <w:left w:val="nil"/>
              <w:bottom w:val="single" w:sz="4" w:space="0" w:color="auto"/>
              <w:right w:val="single" w:sz="4" w:space="0" w:color="auto"/>
            </w:tcBorders>
            <w:noWrap/>
            <w:vAlign w:val="bottom"/>
            <w:hideMark/>
          </w:tcPr>
          <w:p w14:paraId="0B449AC4" w14:textId="77777777" w:rsidR="0087276D" w:rsidRPr="00831225" w:rsidRDefault="0087276D" w:rsidP="00DD67C3">
            <w:pPr>
              <w:rPr>
                <w:rFonts w:cs="Calibri"/>
                <w:color w:val="000000"/>
              </w:rPr>
            </w:pPr>
            <w:r w:rsidRPr="00831225">
              <w:rPr>
                <w:rFonts w:cs="Calibri"/>
                <w:color w:val="000000"/>
              </w:rPr>
              <w:t>Novo</w:t>
            </w:r>
          </w:p>
        </w:tc>
      </w:tr>
      <w:tr w:rsidR="0087276D" w:rsidRPr="00831225" w14:paraId="2A4A9370" w14:textId="77777777" w:rsidTr="0087276D">
        <w:trPr>
          <w:gridAfter w:val="2"/>
          <w:wAfter w:w="206" w:type="dxa"/>
          <w:trHeight w:val="600"/>
        </w:trPr>
        <w:tc>
          <w:tcPr>
            <w:tcW w:w="694" w:type="dxa"/>
            <w:tcBorders>
              <w:top w:val="nil"/>
              <w:left w:val="single" w:sz="12" w:space="0" w:color="auto"/>
              <w:bottom w:val="single" w:sz="4" w:space="0" w:color="auto"/>
              <w:right w:val="single" w:sz="4" w:space="0" w:color="auto"/>
            </w:tcBorders>
            <w:noWrap/>
            <w:vAlign w:val="center"/>
            <w:hideMark/>
          </w:tcPr>
          <w:p w14:paraId="1F33FBA8" w14:textId="77777777" w:rsidR="0087276D" w:rsidRPr="00831225" w:rsidRDefault="0087276D" w:rsidP="00DD67C3">
            <w:pPr>
              <w:jc w:val="center"/>
              <w:rPr>
                <w:rFonts w:cs="Calibri"/>
                <w:color w:val="000000"/>
              </w:rPr>
            </w:pPr>
            <w:r w:rsidRPr="00831225">
              <w:rPr>
                <w:rFonts w:cs="Calibri"/>
                <w:color w:val="000000"/>
              </w:rPr>
              <w:lastRenderedPageBreak/>
              <w:t>0048</w:t>
            </w:r>
          </w:p>
        </w:tc>
        <w:tc>
          <w:tcPr>
            <w:tcW w:w="992" w:type="dxa"/>
            <w:tcBorders>
              <w:top w:val="nil"/>
              <w:left w:val="nil"/>
              <w:bottom w:val="single" w:sz="4" w:space="0" w:color="auto"/>
              <w:right w:val="single" w:sz="4" w:space="0" w:color="auto"/>
            </w:tcBorders>
            <w:noWrap/>
            <w:vAlign w:val="bottom"/>
            <w:hideMark/>
          </w:tcPr>
          <w:p w14:paraId="284A2AC8" w14:textId="77777777" w:rsidR="0087276D" w:rsidRPr="00831225" w:rsidRDefault="0087276D" w:rsidP="00DD67C3">
            <w:pPr>
              <w:rPr>
                <w:rFonts w:cs="Calibri"/>
                <w:color w:val="000000"/>
              </w:rPr>
            </w:pPr>
            <w:r w:rsidRPr="00831225">
              <w:rPr>
                <w:rFonts w:cs="Calibri"/>
                <w:color w:val="000000"/>
              </w:rPr>
              <w:t>48/2026</w:t>
            </w:r>
          </w:p>
        </w:tc>
        <w:tc>
          <w:tcPr>
            <w:tcW w:w="851" w:type="dxa"/>
            <w:tcBorders>
              <w:top w:val="nil"/>
              <w:left w:val="nil"/>
              <w:bottom w:val="single" w:sz="4" w:space="0" w:color="auto"/>
              <w:right w:val="single" w:sz="4" w:space="0" w:color="auto"/>
            </w:tcBorders>
            <w:noWrap/>
            <w:vAlign w:val="bottom"/>
            <w:hideMark/>
          </w:tcPr>
          <w:p w14:paraId="405810D3" w14:textId="77777777" w:rsidR="0087276D" w:rsidRPr="00831225" w:rsidRDefault="0087276D" w:rsidP="00DD67C3">
            <w:pPr>
              <w:rPr>
                <w:rFonts w:cs="Calibri"/>
                <w:color w:val="000000"/>
              </w:rPr>
            </w:pPr>
            <w:r w:rsidRPr="00831225">
              <w:rPr>
                <w:rFonts w:cs="Calibri"/>
                <w:color w:val="000000"/>
              </w:rPr>
              <w:t>Jednostavna nabava</w:t>
            </w:r>
          </w:p>
        </w:tc>
        <w:tc>
          <w:tcPr>
            <w:tcW w:w="1549" w:type="dxa"/>
            <w:tcBorders>
              <w:top w:val="nil"/>
              <w:left w:val="nil"/>
              <w:bottom w:val="single" w:sz="4" w:space="0" w:color="auto"/>
              <w:right w:val="single" w:sz="4" w:space="0" w:color="auto"/>
            </w:tcBorders>
            <w:vAlign w:val="bottom"/>
            <w:hideMark/>
          </w:tcPr>
          <w:p w14:paraId="0D8A4426" w14:textId="77777777" w:rsidR="0087276D" w:rsidRPr="00831225" w:rsidRDefault="0087276D" w:rsidP="00DD67C3">
            <w:pPr>
              <w:rPr>
                <w:rFonts w:cs="Calibri"/>
                <w:color w:val="000000"/>
              </w:rPr>
            </w:pPr>
            <w:r w:rsidRPr="00831225">
              <w:rPr>
                <w:rFonts w:cs="Calibri"/>
                <w:color w:val="000000"/>
              </w:rPr>
              <w:t>Usluga održavanja zgrade mrtvačnice</w:t>
            </w:r>
          </w:p>
        </w:tc>
        <w:tc>
          <w:tcPr>
            <w:tcW w:w="719" w:type="dxa"/>
            <w:tcBorders>
              <w:top w:val="nil"/>
              <w:left w:val="nil"/>
              <w:bottom w:val="single" w:sz="4" w:space="0" w:color="auto"/>
              <w:right w:val="single" w:sz="4" w:space="0" w:color="auto"/>
            </w:tcBorders>
            <w:vAlign w:val="bottom"/>
            <w:hideMark/>
          </w:tcPr>
          <w:p w14:paraId="0C6522F3" w14:textId="77777777" w:rsidR="0087276D" w:rsidRPr="00831225" w:rsidRDefault="0087276D" w:rsidP="00DD67C3">
            <w:pPr>
              <w:rPr>
                <w:rFonts w:cs="Calibri"/>
                <w:color w:val="000000"/>
              </w:rPr>
            </w:pPr>
            <w:r w:rsidRPr="00831225">
              <w:rPr>
                <w:rFonts w:cs="Calibri"/>
                <w:color w:val="000000"/>
              </w:rPr>
              <w:t>Usluge</w:t>
            </w:r>
          </w:p>
        </w:tc>
        <w:tc>
          <w:tcPr>
            <w:tcW w:w="850" w:type="dxa"/>
            <w:tcBorders>
              <w:top w:val="nil"/>
              <w:left w:val="nil"/>
              <w:bottom w:val="single" w:sz="4" w:space="0" w:color="auto"/>
              <w:right w:val="single" w:sz="4" w:space="0" w:color="auto"/>
            </w:tcBorders>
            <w:vAlign w:val="bottom"/>
            <w:hideMark/>
          </w:tcPr>
          <w:p w14:paraId="1EFA8026" w14:textId="77777777" w:rsidR="0087276D" w:rsidRPr="00831225" w:rsidRDefault="0087276D" w:rsidP="00DD67C3">
            <w:pPr>
              <w:rPr>
                <w:rFonts w:cs="Calibri"/>
                <w:color w:val="000000"/>
              </w:rPr>
            </w:pPr>
            <w:r w:rsidRPr="00831225">
              <w:rPr>
                <w:rFonts w:cs="Calibri"/>
                <w:color w:val="000000"/>
              </w:rPr>
              <w:t xml:space="preserve">50000000 - Usluge popravaka i </w:t>
            </w:r>
            <w:r w:rsidRPr="00831225">
              <w:rPr>
                <w:rFonts w:cs="Calibri"/>
                <w:color w:val="000000"/>
              </w:rPr>
              <w:lastRenderedPageBreak/>
              <w:t>održavanja</w:t>
            </w:r>
          </w:p>
        </w:tc>
        <w:tc>
          <w:tcPr>
            <w:tcW w:w="709" w:type="dxa"/>
            <w:tcBorders>
              <w:top w:val="nil"/>
              <w:left w:val="nil"/>
              <w:bottom w:val="single" w:sz="4" w:space="0" w:color="auto"/>
              <w:right w:val="single" w:sz="4" w:space="0" w:color="auto"/>
            </w:tcBorders>
            <w:noWrap/>
            <w:vAlign w:val="bottom"/>
            <w:hideMark/>
          </w:tcPr>
          <w:p w14:paraId="0B12EA4E" w14:textId="77777777" w:rsidR="0087276D" w:rsidRPr="00831225" w:rsidRDefault="0087276D" w:rsidP="00DD67C3">
            <w:pPr>
              <w:jc w:val="right"/>
              <w:rPr>
                <w:rFonts w:cs="Calibri"/>
                <w:color w:val="000000"/>
              </w:rPr>
            </w:pPr>
            <w:r w:rsidRPr="00831225">
              <w:rPr>
                <w:rFonts w:cs="Calibri"/>
                <w:color w:val="000000"/>
              </w:rPr>
              <w:lastRenderedPageBreak/>
              <w:t>8.000,00</w:t>
            </w:r>
          </w:p>
        </w:tc>
        <w:tc>
          <w:tcPr>
            <w:tcW w:w="851" w:type="dxa"/>
            <w:tcBorders>
              <w:top w:val="nil"/>
              <w:left w:val="nil"/>
              <w:bottom w:val="single" w:sz="4" w:space="0" w:color="auto"/>
              <w:right w:val="single" w:sz="4" w:space="0" w:color="auto"/>
            </w:tcBorders>
            <w:vAlign w:val="bottom"/>
            <w:hideMark/>
          </w:tcPr>
          <w:p w14:paraId="6FB36429" w14:textId="77777777" w:rsidR="0087276D" w:rsidRPr="00831225" w:rsidRDefault="0087276D" w:rsidP="00DD67C3">
            <w:pPr>
              <w:rPr>
                <w:rFonts w:cs="Calibri"/>
                <w:color w:val="000000"/>
              </w:rPr>
            </w:pPr>
            <w:r w:rsidRPr="00831225">
              <w:rPr>
                <w:rFonts w:cs="Calibri"/>
                <w:color w:val="000000"/>
              </w:rPr>
              <w:t>Jednostavna nabava</w:t>
            </w:r>
          </w:p>
        </w:tc>
        <w:tc>
          <w:tcPr>
            <w:tcW w:w="635" w:type="dxa"/>
            <w:tcBorders>
              <w:top w:val="nil"/>
              <w:left w:val="nil"/>
              <w:bottom w:val="single" w:sz="4" w:space="0" w:color="auto"/>
              <w:right w:val="single" w:sz="4" w:space="0" w:color="auto"/>
            </w:tcBorders>
            <w:vAlign w:val="bottom"/>
            <w:hideMark/>
          </w:tcPr>
          <w:p w14:paraId="50167114" w14:textId="77777777" w:rsidR="0087276D" w:rsidRPr="00831225" w:rsidRDefault="0087276D" w:rsidP="00DD67C3">
            <w:pPr>
              <w:rPr>
                <w:rFonts w:cs="Calibri"/>
                <w:color w:val="000000"/>
              </w:rPr>
            </w:pPr>
            <w:r w:rsidRPr="00831225">
              <w:rPr>
                <w:rFonts w:cs="Calibri"/>
                <w:color w:val="000000"/>
              </w:rPr>
              <w:t>NE</w:t>
            </w:r>
          </w:p>
        </w:tc>
        <w:tc>
          <w:tcPr>
            <w:tcW w:w="567" w:type="dxa"/>
            <w:tcBorders>
              <w:top w:val="nil"/>
              <w:left w:val="nil"/>
              <w:bottom w:val="single" w:sz="4" w:space="0" w:color="auto"/>
              <w:right w:val="single" w:sz="4" w:space="0" w:color="auto"/>
            </w:tcBorders>
            <w:vAlign w:val="bottom"/>
            <w:hideMark/>
          </w:tcPr>
          <w:p w14:paraId="07FCF398" w14:textId="77777777" w:rsidR="0087276D" w:rsidRPr="00831225" w:rsidRDefault="0087276D" w:rsidP="00DD67C3">
            <w:pPr>
              <w:rPr>
                <w:rFonts w:cs="Calibri"/>
                <w:color w:val="000000"/>
              </w:rPr>
            </w:pPr>
            <w:r w:rsidRPr="00831225">
              <w:rPr>
                <w:rFonts w:cs="Calibri"/>
                <w:color w:val="000000"/>
              </w:rPr>
              <w:t>-</w:t>
            </w:r>
          </w:p>
        </w:tc>
        <w:tc>
          <w:tcPr>
            <w:tcW w:w="357" w:type="dxa"/>
            <w:tcBorders>
              <w:top w:val="nil"/>
              <w:left w:val="nil"/>
              <w:bottom w:val="single" w:sz="4" w:space="0" w:color="auto"/>
              <w:right w:val="single" w:sz="4" w:space="0" w:color="auto"/>
            </w:tcBorders>
            <w:vAlign w:val="bottom"/>
            <w:hideMark/>
          </w:tcPr>
          <w:p w14:paraId="0E19D435" w14:textId="77777777" w:rsidR="0087276D" w:rsidRPr="00831225" w:rsidRDefault="0087276D" w:rsidP="00DD67C3">
            <w:pPr>
              <w:rPr>
                <w:rFonts w:cs="Calibri"/>
                <w:color w:val="000000"/>
              </w:rPr>
            </w:pPr>
            <w:r w:rsidRPr="00831225">
              <w:rPr>
                <w:rFonts w:cs="Calibri"/>
                <w:color w:val="000000"/>
              </w:rPr>
              <w:t> </w:t>
            </w:r>
          </w:p>
        </w:tc>
        <w:tc>
          <w:tcPr>
            <w:tcW w:w="850" w:type="dxa"/>
            <w:tcBorders>
              <w:top w:val="nil"/>
              <w:left w:val="nil"/>
              <w:bottom w:val="single" w:sz="4" w:space="0" w:color="auto"/>
              <w:right w:val="single" w:sz="4" w:space="0" w:color="auto"/>
            </w:tcBorders>
            <w:vAlign w:val="bottom"/>
            <w:hideMark/>
          </w:tcPr>
          <w:p w14:paraId="0FEE9B65" w14:textId="77777777" w:rsidR="0087276D" w:rsidRPr="00831225" w:rsidRDefault="0087276D" w:rsidP="00DD67C3">
            <w:pPr>
              <w:rPr>
                <w:rFonts w:cs="Calibri"/>
                <w:color w:val="000000"/>
              </w:rPr>
            </w:pPr>
            <w:r w:rsidRPr="00831225">
              <w:rPr>
                <w:rFonts w:cs="Calibri"/>
                <w:color w:val="000000"/>
              </w:rPr>
              <w:t>NE</w:t>
            </w:r>
          </w:p>
        </w:tc>
        <w:tc>
          <w:tcPr>
            <w:tcW w:w="425" w:type="dxa"/>
            <w:tcBorders>
              <w:top w:val="nil"/>
              <w:left w:val="nil"/>
              <w:bottom w:val="single" w:sz="4" w:space="0" w:color="auto"/>
              <w:right w:val="single" w:sz="4" w:space="0" w:color="auto"/>
            </w:tcBorders>
            <w:vAlign w:val="bottom"/>
            <w:hideMark/>
          </w:tcPr>
          <w:p w14:paraId="4FCC36A0" w14:textId="77777777" w:rsidR="0087276D" w:rsidRPr="00831225" w:rsidRDefault="0087276D" w:rsidP="00DD67C3">
            <w:pPr>
              <w:rPr>
                <w:rFonts w:cs="Calibri"/>
                <w:color w:val="000000"/>
              </w:rPr>
            </w:pPr>
            <w:r w:rsidRPr="00831225">
              <w:rPr>
                <w:rFonts w:cs="Calibri"/>
                <w:color w:val="000000"/>
              </w:rPr>
              <w:t> </w:t>
            </w:r>
          </w:p>
        </w:tc>
        <w:tc>
          <w:tcPr>
            <w:tcW w:w="284" w:type="dxa"/>
            <w:tcBorders>
              <w:top w:val="nil"/>
              <w:left w:val="nil"/>
              <w:bottom w:val="single" w:sz="4" w:space="0" w:color="auto"/>
              <w:right w:val="single" w:sz="4" w:space="0" w:color="auto"/>
            </w:tcBorders>
            <w:vAlign w:val="bottom"/>
            <w:hideMark/>
          </w:tcPr>
          <w:p w14:paraId="68587628" w14:textId="77777777" w:rsidR="0087276D" w:rsidRPr="00831225" w:rsidRDefault="0087276D" w:rsidP="00DD67C3">
            <w:pPr>
              <w:rPr>
                <w:rFonts w:cs="Calibri"/>
                <w:color w:val="000000"/>
              </w:rPr>
            </w:pPr>
            <w:r w:rsidRPr="00831225">
              <w:rPr>
                <w:rFonts w:cs="Calibri"/>
                <w:color w:val="000000"/>
              </w:rPr>
              <w:t> </w:t>
            </w:r>
          </w:p>
        </w:tc>
        <w:tc>
          <w:tcPr>
            <w:tcW w:w="380" w:type="dxa"/>
            <w:tcBorders>
              <w:top w:val="nil"/>
              <w:left w:val="nil"/>
              <w:bottom w:val="single" w:sz="4" w:space="0" w:color="auto"/>
              <w:right w:val="single" w:sz="4" w:space="0" w:color="auto"/>
            </w:tcBorders>
            <w:vAlign w:val="bottom"/>
            <w:hideMark/>
          </w:tcPr>
          <w:p w14:paraId="24B9DB29" w14:textId="77777777" w:rsidR="0087276D" w:rsidRPr="00831225" w:rsidRDefault="0087276D" w:rsidP="00DD67C3">
            <w:pPr>
              <w:rPr>
                <w:rFonts w:cs="Calibri"/>
                <w:color w:val="000000"/>
              </w:rPr>
            </w:pPr>
            <w:r w:rsidRPr="00831225">
              <w:rPr>
                <w:rFonts w:cs="Calibri"/>
                <w:color w:val="000000"/>
              </w:rPr>
              <w:t> </w:t>
            </w:r>
          </w:p>
        </w:tc>
        <w:tc>
          <w:tcPr>
            <w:tcW w:w="276" w:type="dxa"/>
            <w:tcBorders>
              <w:top w:val="nil"/>
              <w:left w:val="nil"/>
              <w:bottom w:val="single" w:sz="4" w:space="0" w:color="auto"/>
              <w:right w:val="single" w:sz="4" w:space="0" w:color="auto"/>
            </w:tcBorders>
            <w:vAlign w:val="bottom"/>
            <w:hideMark/>
          </w:tcPr>
          <w:p w14:paraId="09198CB0" w14:textId="77777777" w:rsidR="0087276D" w:rsidRPr="00831225" w:rsidRDefault="0087276D" w:rsidP="00DD67C3">
            <w:pPr>
              <w:rPr>
                <w:rFonts w:cs="Calibri"/>
                <w:color w:val="000000"/>
              </w:rPr>
            </w:pPr>
            <w:r w:rsidRPr="00831225">
              <w:rPr>
                <w:rFonts w:cs="Calibri"/>
                <w:color w:val="000000"/>
              </w:rPr>
              <w:t> </w:t>
            </w:r>
          </w:p>
        </w:tc>
        <w:tc>
          <w:tcPr>
            <w:tcW w:w="425" w:type="dxa"/>
            <w:tcBorders>
              <w:top w:val="nil"/>
              <w:left w:val="nil"/>
              <w:bottom w:val="single" w:sz="4" w:space="0" w:color="auto"/>
              <w:right w:val="single" w:sz="4" w:space="0" w:color="auto"/>
            </w:tcBorders>
            <w:noWrap/>
            <w:vAlign w:val="bottom"/>
            <w:hideMark/>
          </w:tcPr>
          <w:p w14:paraId="3436F8C8" w14:textId="77777777" w:rsidR="0087276D" w:rsidRPr="00831225" w:rsidRDefault="0087276D" w:rsidP="00DD67C3">
            <w:pPr>
              <w:jc w:val="right"/>
              <w:rPr>
                <w:rFonts w:cs="Calibri"/>
                <w:color w:val="000000"/>
              </w:rPr>
            </w:pPr>
            <w:r w:rsidRPr="00831225">
              <w:rPr>
                <w:rFonts w:cs="Calibri"/>
                <w:color w:val="000000"/>
              </w:rPr>
              <w:t>1</w:t>
            </w:r>
          </w:p>
        </w:tc>
        <w:tc>
          <w:tcPr>
            <w:tcW w:w="851" w:type="dxa"/>
            <w:tcBorders>
              <w:top w:val="nil"/>
              <w:left w:val="nil"/>
              <w:bottom w:val="single" w:sz="4" w:space="0" w:color="auto"/>
              <w:right w:val="single" w:sz="4" w:space="0" w:color="auto"/>
            </w:tcBorders>
            <w:noWrap/>
            <w:vAlign w:val="bottom"/>
            <w:hideMark/>
          </w:tcPr>
          <w:p w14:paraId="3BF2D704" w14:textId="77777777" w:rsidR="0087276D" w:rsidRPr="00831225" w:rsidRDefault="0087276D" w:rsidP="00DD67C3">
            <w:pPr>
              <w:rPr>
                <w:rFonts w:cs="Calibri"/>
                <w:color w:val="000000"/>
              </w:rPr>
            </w:pPr>
            <w:r w:rsidRPr="00831225">
              <w:rPr>
                <w:rFonts w:cs="Calibri"/>
                <w:color w:val="000000"/>
              </w:rPr>
              <w:t>07.01.2026 00:00:00</w:t>
            </w:r>
          </w:p>
        </w:tc>
        <w:tc>
          <w:tcPr>
            <w:tcW w:w="999" w:type="dxa"/>
            <w:tcBorders>
              <w:top w:val="nil"/>
              <w:left w:val="nil"/>
              <w:bottom w:val="single" w:sz="4" w:space="0" w:color="auto"/>
              <w:right w:val="single" w:sz="4" w:space="0" w:color="auto"/>
            </w:tcBorders>
            <w:noWrap/>
            <w:vAlign w:val="bottom"/>
            <w:hideMark/>
          </w:tcPr>
          <w:p w14:paraId="6E2F7D6E" w14:textId="77777777" w:rsidR="0087276D" w:rsidRPr="00831225" w:rsidRDefault="0087276D" w:rsidP="00DD67C3">
            <w:pPr>
              <w:rPr>
                <w:rFonts w:cs="Calibri"/>
                <w:color w:val="000000"/>
              </w:rPr>
            </w:pPr>
            <w:r w:rsidRPr="00831225">
              <w:rPr>
                <w:rFonts w:cs="Calibri"/>
                <w:color w:val="000000"/>
              </w:rPr>
              <w:t> </w:t>
            </w:r>
          </w:p>
        </w:tc>
        <w:tc>
          <w:tcPr>
            <w:tcW w:w="567" w:type="dxa"/>
            <w:tcBorders>
              <w:top w:val="nil"/>
              <w:left w:val="nil"/>
              <w:bottom w:val="single" w:sz="4" w:space="0" w:color="auto"/>
              <w:right w:val="single" w:sz="4" w:space="0" w:color="auto"/>
            </w:tcBorders>
            <w:noWrap/>
            <w:vAlign w:val="bottom"/>
            <w:hideMark/>
          </w:tcPr>
          <w:p w14:paraId="2EEBE205" w14:textId="77777777" w:rsidR="0087276D" w:rsidRPr="00831225" w:rsidRDefault="0087276D" w:rsidP="00DD67C3">
            <w:pPr>
              <w:rPr>
                <w:rFonts w:cs="Calibri"/>
                <w:color w:val="000000"/>
              </w:rPr>
            </w:pPr>
            <w:r w:rsidRPr="00831225">
              <w:rPr>
                <w:rFonts w:cs="Calibri"/>
                <w:color w:val="000000"/>
              </w:rPr>
              <w:t>Novo</w:t>
            </w:r>
          </w:p>
        </w:tc>
      </w:tr>
      <w:tr w:rsidR="0087276D" w:rsidRPr="00831225" w14:paraId="24344FB6" w14:textId="77777777" w:rsidTr="0087276D">
        <w:trPr>
          <w:gridAfter w:val="2"/>
          <w:wAfter w:w="206" w:type="dxa"/>
          <w:trHeight w:val="600"/>
        </w:trPr>
        <w:tc>
          <w:tcPr>
            <w:tcW w:w="694" w:type="dxa"/>
            <w:tcBorders>
              <w:top w:val="nil"/>
              <w:left w:val="single" w:sz="12" w:space="0" w:color="auto"/>
              <w:bottom w:val="single" w:sz="4" w:space="0" w:color="auto"/>
              <w:right w:val="single" w:sz="4" w:space="0" w:color="auto"/>
            </w:tcBorders>
            <w:noWrap/>
            <w:vAlign w:val="center"/>
            <w:hideMark/>
          </w:tcPr>
          <w:p w14:paraId="0A06FD51" w14:textId="77777777" w:rsidR="0087276D" w:rsidRPr="00831225" w:rsidRDefault="0087276D" w:rsidP="00DD67C3">
            <w:pPr>
              <w:jc w:val="center"/>
              <w:rPr>
                <w:rFonts w:cs="Calibri"/>
                <w:color w:val="000000"/>
              </w:rPr>
            </w:pPr>
            <w:r w:rsidRPr="00831225">
              <w:rPr>
                <w:rFonts w:cs="Calibri"/>
                <w:color w:val="000000"/>
              </w:rPr>
              <w:t>0049</w:t>
            </w:r>
          </w:p>
        </w:tc>
        <w:tc>
          <w:tcPr>
            <w:tcW w:w="992" w:type="dxa"/>
            <w:tcBorders>
              <w:top w:val="nil"/>
              <w:left w:val="nil"/>
              <w:bottom w:val="single" w:sz="4" w:space="0" w:color="auto"/>
              <w:right w:val="single" w:sz="4" w:space="0" w:color="auto"/>
            </w:tcBorders>
            <w:noWrap/>
            <w:vAlign w:val="bottom"/>
            <w:hideMark/>
          </w:tcPr>
          <w:p w14:paraId="4930C6CB" w14:textId="77777777" w:rsidR="0087276D" w:rsidRPr="00831225" w:rsidRDefault="0087276D" w:rsidP="00DD67C3">
            <w:pPr>
              <w:rPr>
                <w:rFonts w:cs="Calibri"/>
                <w:color w:val="000000"/>
              </w:rPr>
            </w:pPr>
            <w:r w:rsidRPr="00831225">
              <w:rPr>
                <w:rFonts w:cs="Calibri"/>
                <w:color w:val="000000"/>
              </w:rPr>
              <w:t>49/2026</w:t>
            </w:r>
          </w:p>
        </w:tc>
        <w:tc>
          <w:tcPr>
            <w:tcW w:w="851" w:type="dxa"/>
            <w:tcBorders>
              <w:top w:val="nil"/>
              <w:left w:val="nil"/>
              <w:bottom w:val="single" w:sz="4" w:space="0" w:color="auto"/>
              <w:right w:val="single" w:sz="4" w:space="0" w:color="auto"/>
            </w:tcBorders>
            <w:noWrap/>
            <w:vAlign w:val="bottom"/>
            <w:hideMark/>
          </w:tcPr>
          <w:p w14:paraId="6F4746B0" w14:textId="77777777" w:rsidR="0087276D" w:rsidRPr="00831225" w:rsidRDefault="0087276D" w:rsidP="00DD67C3">
            <w:pPr>
              <w:rPr>
                <w:rFonts w:cs="Calibri"/>
                <w:color w:val="000000"/>
              </w:rPr>
            </w:pPr>
            <w:r w:rsidRPr="00831225">
              <w:rPr>
                <w:rFonts w:cs="Calibri"/>
                <w:color w:val="000000"/>
              </w:rPr>
              <w:t>Jednostavna nabava</w:t>
            </w:r>
          </w:p>
        </w:tc>
        <w:tc>
          <w:tcPr>
            <w:tcW w:w="1549" w:type="dxa"/>
            <w:tcBorders>
              <w:top w:val="nil"/>
              <w:left w:val="nil"/>
              <w:bottom w:val="single" w:sz="4" w:space="0" w:color="auto"/>
              <w:right w:val="single" w:sz="4" w:space="0" w:color="auto"/>
            </w:tcBorders>
            <w:vAlign w:val="bottom"/>
            <w:hideMark/>
          </w:tcPr>
          <w:p w14:paraId="1C6FD230" w14:textId="77777777" w:rsidR="0087276D" w:rsidRPr="00831225" w:rsidRDefault="0087276D" w:rsidP="00DD67C3">
            <w:pPr>
              <w:rPr>
                <w:rFonts w:cs="Calibri"/>
                <w:color w:val="000000"/>
              </w:rPr>
            </w:pPr>
            <w:r w:rsidRPr="00831225">
              <w:rPr>
                <w:rFonts w:cs="Calibri"/>
                <w:color w:val="000000"/>
              </w:rPr>
              <w:t>Usluge postavljanja i skidanja ulične božićne rasvjete</w:t>
            </w:r>
          </w:p>
        </w:tc>
        <w:tc>
          <w:tcPr>
            <w:tcW w:w="719" w:type="dxa"/>
            <w:tcBorders>
              <w:top w:val="nil"/>
              <w:left w:val="nil"/>
              <w:bottom w:val="single" w:sz="4" w:space="0" w:color="auto"/>
              <w:right w:val="single" w:sz="4" w:space="0" w:color="auto"/>
            </w:tcBorders>
            <w:vAlign w:val="bottom"/>
            <w:hideMark/>
          </w:tcPr>
          <w:p w14:paraId="08DF45D8" w14:textId="77777777" w:rsidR="0087276D" w:rsidRPr="00831225" w:rsidRDefault="0087276D" w:rsidP="00DD67C3">
            <w:pPr>
              <w:rPr>
                <w:rFonts w:cs="Calibri"/>
                <w:color w:val="000000"/>
              </w:rPr>
            </w:pPr>
            <w:r w:rsidRPr="00831225">
              <w:rPr>
                <w:rFonts w:cs="Calibri"/>
                <w:color w:val="000000"/>
              </w:rPr>
              <w:t>Usluge</w:t>
            </w:r>
          </w:p>
        </w:tc>
        <w:tc>
          <w:tcPr>
            <w:tcW w:w="850" w:type="dxa"/>
            <w:tcBorders>
              <w:top w:val="nil"/>
              <w:left w:val="nil"/>
              <w:bottom w:val="single" w:sz="4" w:space="0" w:color="auto"/>
              <w:right w:val="single" w:sz="4" w:space="0" w:color="auto"/>
            </w:tcBorders>
            <w:vAlign w:val="bottom"/>
            <w:hideMark/>
          </w:tcPr>
          <w:p w14:paraId="7887311A" w14:textId="77777777" w:rsidR="0087276D" w:rsidRPr="00831225" w:rsidRDefault="0087276D" w:rsidP="00DD67C3">
            <w:pPr>
              <w:rPr>
                <w:rFonts w:cs="Calibri"/>
                <w:color w:val="000000"/>
              </w:rPr>
            </w:pPr>
            <w:r w:rsidRPr="00831225">
              <w:rPr>
                <w:rFonts w:cs="Calibri"/>
                <w:color w:val="000000"/>
              </w:rPr>
              <w:t>50232100 - Usluge održavanj</w:t>
            </w:r>
            <w:r w:rsidRPr="00831225">
              <w:rPr>
                <w:rFonts w:cs="Calibri"/>
                <w:color w:val="000000"/>
              </w:rPr>
              <w:lastRenderedPageBreak/>
              <w:t>a ulične rasvjete</w:t>
            </w:r>
          </w:p>
        </w:tc>
        <w:tc>
          <w:tcPr>
            <w:tcW w:w="709" w:type="dxa"/>
            <w:tcBorders>
              <w:top w:val="nil"/>
              <w:left w:val="nil"/>
              <w:bottom w:val="single" w:sz="4" w:space="0" w:color="auto"/>
              <w:right w:val="single" w:sz="4" w:space="0" w:color="auto"/>
            </w:tcBorders>
            <w:noWrap/>
            <w:vAlign w:val="bottom"/>
            <w:hideMark/>
          </w:tcPr>
          <w:p w14:paraId="7573B724" w14:textId="77777777" w:rsidR="0087276D" w:rsidRPr="00831225" w:rsidRDefault="0087276D" w:rsidP="00DD67C3">
            <w:pPr>
              <w:jc w:val="right"/>
              <w:rPr>
                <w:rFonts w:cs="Calibri"/>
                <w:color w:val="000000"/>
              </w:rPr>
            </w:pPr>
            <w:r w:rsidRPr="00831225">
              <w:rPr>
                <w:rFonts w:cs="Calibri"/>
                <w:color w:val="000000"/>
              </w:rPr>
              <w:lastRenderedPageBreak/>
              <w:t>3.400,00</w:t>
            </w:r>
          </w:p>
        </w:tc>
        <w:tc>
          <w:tcPr>
            <w:tcW w:w="851" w:type="dxa"/>
            <w:tcBorders>
              <w:top w:val="nil"/>
              <w:left w:val="nil"/>
              <w:bottom w:val="single" w:sz="4" w:space="0" w:color="auto"/>
              <w:right w:val="single" w:sz="4" w:space="0" w:color="auto"/>
            </w:tcBorders>
            <w:vAlign w:val="bottom"/>
            <w:hideMark/>
          </w:tcPr>
          <w:p w14:paraId="7345D44A" w14:textId="77777777" w:rsidR="0087276D" w:rsidRPr="00831225" w:rsidRDefault="0087276D" w:rsidP="00DD67C3">
            <w:pPr>
              <w:rPr>
                <w:rFonts w:cs="Calibri"/>
                <w:color w:val="000000"/>
              </w:rPr>
            </w:pPr>
            <w:r w:rsidRPr="00831225">
              <w:rPr>
                <w:rFonts w:cs="Calibri"/>
                <w:color w:val="000000"/>
              </w:rPr>
              <w:t>Jednostavna nabava</w:t>
            </w:r>
          </w:p>
        </w:tc>
        <w:tc>
          <w:tcPr>
            <w:tcW w:w="635" w:type="dxa"/>
            <w:tcBorders>
              <w:top w:val="nil"/>
              <w:left w:val="nil"/>
              <w:bottom w:val="single" w:sz="4" w:space="0" w:color="auto"/>
              <w:right w:val="single" w:sz="4" w:space="0" w:color="auto"/>
            </w:tcBorders>
            <w:vAlign w:val="bottom"/>
            <w:hideMark/>
          </w:tcPr>
          <w:p w14:paraId="58EE1098" w14:textId="77777777" w:rsidR="0087276D" w:rsidRPr="00831225" w:rsidRDefault="0087276D" w:rsidP="00DD67C3">
            <w:pPr>
              <w:rPr>
                <w:rFonts w:cs="Calibri"/>
                <w:color w:val="000000"/>
              </w:rPr>
            </w:pPr>
            <w:r w:rsidRPr="00831225">
              <w:rPr>
                <w:rFonts w:cs="Calibri"/>
                <w:color w:val="000000"/>
              </w:rPr>
              <w:t>NE</w:t>
            </w:r>
          </w:p>
        </w:tc>
        <w:tc>
          <w:tcPr>
            <w:tcW w:w="567" w:type="dxa"/>
            <w:tcBorders>
              <w:top w:val="nil"/>
              <w:left w:val="nil"/>
              <w:bottom w:val="single" w:sz="4" w:space="0" w:color="auto"/>
              <w:right w:val="single" w:sz="4" w:space="0" w:color="auto"/>
            </w:tcBorders>
            <w:vAlign w:val="bottom"/>
            <w:hideMark/>
          </w:tcPr>
          <w:p w14:paraId="3FFF7ED8" w14:textId="77777777" w:rsidR="0087276D" w:rsidRPr="00831225" w:rsidRDefault="0087276D" w:rsidP="00DD67C3">
            <w:pPr>
              <w:rPr>
                <w:rFonts w:cs="Calibri"/>
                <w:color w:val="000000"/>
              </w:rPr>
            </w:pPr>
            <w:r w:rsidRPr="00831225">
              <w:rPr>
                <w:rFonts w:cs="Calibri"/>
                <w:color w:val="000000"/>
              </w:rPr>
              <w:t>-</w:t>
            </w:r>
          </w:p>
        </w:tc>
        <w:tc>
          <w:tcPr>
            <w:tcW w:w="357" w:type="dxa"/>
            <w:tcBorders>
              <w:top w:val="nil"/>
              <w:left w:val="nil"/>
              <w:bottom w:val="single" w:sz="4" w:space="0" w:color="auto"/>
              <w:right w:val="single" w:sz="4" w:space="0" w:color="auto"/>
            </w:tcBorders>
            <w:vAlign w:val="bottom"/>
            <w:hideMark/>
          </w:tcPr>
          <w:p w14:paraId="47B20653" w14:textId="77777777" w:rsidR="0087276D" w:rsidRPr="00831225" w:rsidRDefault="0087276D" w:rsidP="00DD67C3">
            <w:pPr>
              <w:rPr>
                <w:rFonts w:cs="Calibri"/>
                <w:color w:val="000000"/>
              </w:rPr>
            </w:pPr>
            <w:r w:rsidRPr="00831225">
              <w:rPr>
                <w:rFonts w:cs="Calibri"/>
                <w:color w:val="000000"/>
              </w:rPr>
              <w:t> </w:t>
            </w:r>
          </w:p>
        </w:tc>
        <w:tc>
          <w:tcPr>
            <w:tcW w:w="850" w:type="dxa"/>
            <w:tcBorders>
              <w:top w:val="nil"/>
              <w:left w:val="nil"/>
              <w:bottom w:val="single" w:sz="4" w:space="0" w:color="auto"/>
              <w:right w:val="single" w:sz="4" w:space="0" w:color="auto"/>
            </w:tcBorders>
            <w:vAlign w:val="bottom"/>
            <w:hideMark/>
          </w:tcPr>
          <w:p w14:paraId="13A98089" w14:textId="77777777" w:rsidR="0087276D" w:rsidRPr="00831225" w:rsidRDefault="0087276D" w:rsidP="00DD67C3">
            <w:pPr>
              <w:rPr>
                <w:rFonts w:cs="Calibri"/>
                <w:color w:val="000000"/>
              </w:rPr>
            </w:pPr>
            <w:r w:rsidRPr="00831225">
              <w:rPr>
                <w:rFonts w:cs="Calibri"/>
                <w:color w:val="000000"/>
              </w:rPr>
              <w:t>NE</w:t>
            </w:r>
          </w:p>
        </w:tc>
        <w:tc>
          <w:tcPr>
            <w:tcW w:w="425" w:type="dxa"/>
            <w:tcBorders>
              <w:top w:val="nil"/>
              <w:left w:val="nil"/>
              <w:bottom w:val="single" w:sz="4" w:space="0" w:color="auto"/>
              <w:right w:val="single" w:sz="4" w:space="0" w:color="auto"/>
            </w:tcBorders>
            <w:vAlign w:val="bottom"/>
            <w:hideMark/>
          </w:tcPr>
          <w:p w14:paraId="68B4CE33" w14:textId="77777777" w:rsidR="0087276D" w:rsidRPr="00831225" w:rsidRDefault="0087276D" w:rsidP="00DD67C3">
            <w:pPr>
              <w:rPr>
                <w:rFonts w:cs="Calibri"/>
                <w:color w:val="000000"/>
              </w:rPr>
            </w:pPr>
            <w:r w:rsidRPr="00831225">
              <w:rPr>
                <w:rFonts w:cs="Calibri"/>
                <w:color w:val="000000"/>
              </w:rPr>
              <w:t> </w:t>
            </w:r>
          </w:p>
        </w:tc>
        <w:tc>
          <w:tcPr>
            <w:tcW w:w="284" w:type="dxa"/>
            <w:tcBorders>
              <w:top w:val="nil"/>
              <w:left w:val="nil"/>
              <w:bottom w:val="single" w:sz="4" w:space="0" w:color="auto"/>
              <w:right w:val="single" w:sz="4" w:space="0" w:color="auto"/>
            </w:tcBorders>
            <w:vAlign w:val="bottom"/>
            <w:hideMark/>
          </w:tcPr>
          <w:p w14:paraId="7B5770D6" w14:textId="77777777" w:rsidR="0087276D" w:rsidRPr="00831225" w:rsidRDefault="0087276D" w:rsidP="00DD67C3">
            <w:pPr>
              <w:rPr>
                <w:rFonts w:cs="Calibri"/>
                <w:color w:val="000000"/>
              </w:rPr>
            </w:pPr>
            <w:r w:rsidRPr="00831225">
              <w:rPr>
                <w:rFonts w:cs="Calibri"/>
                <w:color w:val="000000"/>
              </w:rPr>
              <w:t> </w:t>
            </w:r>
          </w:p>
        </w:tc>
        <w:tc>
          <w:tcPr>
            <w:tcW w:w="380" w:type="dxa"/>
            <w:tcBorders>
              <w:top w:val="nil"/>
              <w:left w:val="nil"/>
              <w:bottom w:val="single" w:sz="4" w:space="0" w:color="auto"/>
              <w:right w:val="single" w:sz="4" w:space="0" w:color="auto"/>
            </w:tcBorders>
            <w:vAlign w:val="bottom"/>
            <w:hideMark/>
          </w:tcPr>
          <w:p w14:paraId="6490BAAD" w14:textId="77777777" w:rsidR="0087276D" w:rsidRPr="00831225" w:rsidRDefault="0087276D" w:rsidP="00DD67C3">
            <w:pPr>
              <w:rPr>
                <w:rFonts w:cs="Calibri"/>
                <w:color w:val="000000"/>
              </w:rPr>
            </w:pPr>
            <w:r w:rsidRPr="00831225">
              <w:rPr>
                <w:rFonts w:cs="Calibri"/>
                <w:color w:val="000000"/>
              </w:rPr>
              <w:t> </w:t>
            </w:r>
          </w:p>
        </w:tc>
        <w:tc>
          <w:tcPr>
            <w:tcW w:w="276" w:type="dxa"/>
            <w:tcBorders>
              <w:top w:val="nil"/>
              <w:left w:val="nil"/>
              <w:bottom w:val="single" w:sz="4" w:space="0" w:color="auto"/>
              <w:right w:val="single" w:sz="4" w:space="0" w:color="auto"/>
            </w:tcBorders>
            <w:vAlign w:val="bottom"/>
            <w:hideMark/>
          </w:tcPr>
          <w:p w14:paraId="1F565F48" w14:textId="77777777" w:rsidR="0087276D" w:rsidRPr="00831225" w:rsidRDefault="0087276D" w:rsidP="00DD67C3">
            <w:pPr>
              <w:rPr>
                <w:rFonts w:cs="Calibri"/>
                <w:color w:val="000000"/>
              </w:rPr>
            </w:pPr>
            <w:r w:rsidRPr="00831225">
              <w:rPr>
                <w:rFonts w:cs="Calibri"/>
                <w:color w:val="000000"/>
              </w:rPr>
              <w:t> </w:t>
            </w:r>
          </w:p>
        </w:tc>
        <w:tc>
          <w:tcPr>
            <w:tcW w:w="425" w:type="dxa"/>
            <w:tcBorders>
              <w:top w:val="nil"/>
              <w:left w:val="nil"/>
              <w:bottom w:val="single" w:sz="4" w:space="0" w:color="auto"/>
              <w:right w:val="single" w:sz="4" w:space="0" w:color="auto"/>
            </w:tcBorders>
            <w:noWrap/>
            <w:vAlign w:val="bottom"/>
            <w:hideMark/>
          </w:tcPr>
          <w:p w14:paraId="4F921E3A" w14:textId="77777777" w:rsidR="0087276D" w:rsidRPr="00831225" w:rsidRDefault="0087276D" w:rsidP="00DD67C3">
            <w:pPr>
              <w:jc w:val="right"/>
              <w:rPr>
                <w:rFonts w:cs="Calibri"/>
                <w:color w:val="000000"/>
              </w:rPr>
            </w:pPr>
            <w:r w:rsidRPr="00831225">
              <w:rPr>
                <w:rFonts w:cs="Calibri"/>
                <w:color w:val="000000"/>
              </w:rPr>
              <w:t>1</w:t>
            </w:r>
          </w:p>
        </w:tc>
        <w:tc>
          <w:tcPr>
            <w:tcW w:w="851" w:type="dxa"/>
            <w:tcBorders>
              <w:top w:val="nil"/>
              <w:left w:val="nil"/>
              <w:bottom w:val="single" w:sz="4" w:space="0" w:color="auto"/>
              <w:right w:val="single" w:sz="4" w:space="0" w:color="auto"/>
            </w:tcBorders>
            <w:noWrap/>
            <w:vAlign w:val="bottom"/>
            <w:hideMark/>
          </w:tcPr>
          <w:p w14:paraId="339E8571" w14:textId="77777777" w:rsidR="0087276D" w:rsidRPr="00831225" w:rsidRDefault="0087276D" w:rsidP="00DD67C3">
            <w:pPr>
              <w:rPr>
                <w:rFonts w:cs="Calibri"/>
                <w:color w:val="000000"/>
              </w:rPr>
            </w:pPr>
            <w:r w:rsidRPr="00831225">
              <w:rPr>
                <w:rFonts w:cs="Calibri"/>
                <w:color w:val="000000"/>
              </w:rPr>
              <w:t>07.01.2026 00:00:00</w:t>
            </w:r>
          </w:p>
        </w:tc>
        <w:tc>
          <w:tcPr>
            <w:tcW w:w="999" w:type="dxa"/>
            <w:tcBorders>
              <w:top w:val="nil"/>
              <w:left w:val="nil"/>
              <w:bottom w:val="single" w:sz="4" w:space="0" w:color="auto"/>
              <w:right w:val="single" w:sz="4" w:space="0" w:color="auto"/>
            </w:tcBorders>
            <w:noWrap/>
            <w:vAlign w:val="bottom"/>
            <w:hideMark/>
          </w:tcPr>
          <w:p w14:paraId="637208E1" w14:textId="77777777" w:rsidR="0087276D" w:rsidRPr="00831225" w:rsidRDefault="0087276D" w:rsidP="00DD67C3">
            <w:pPr>
              <w:rPr>
                <w:rFonts w:cs="Calibri"/>
                <w:color w:val="000000"/>
              </w:rPr>
            </w:pPr>
            <w:r w:rsidRPr="00831225">
              <w:rPr>
                <w:rFonts w:cs="Calibri"/>
                <w:color w:val="000000"/>
              </w:rPr>
              <w:t> </w:t>
            </w:r>
          </w:p>
        </w:tc>
        <w:tc>
          <w:tcPr>
            <w:tcW w:w="567" w:type="dxa"/>
            <w:tcBorders>
              <w:top w:val="nil"/>
              <w:left w:val="nil"/>
              <w:bottom w:val="single" w:sz="4" w:space="0" w:color="auto"/>
              <w:right w:val="single" w:sz="4" w:space="0" w:color="auto"/>
            </w:tcBorders>
            <w:noWrap/>
            <w:vAlign w:val="bottom"/>
            <w:hideMark/>
          </w:tcPr>
          <w:p w14:paraId="28CB8EDC" w14:textId="77777777" w:rsidR="0087276D" w:rsidRPr="00831225" w:rsidRDefault="0087276D" w:rsidP="00DD67C3">
            <w:pPr>
              <w:rPr>
                <w:rFonts w:cs="Calibri"/>
                <w:color w:val="000000"/>
              </w:rPr>
            </w:pPr>
            <w:r w:rsidRPr="00831225">
              <w:rPr>
                <w:rFonts w:cs="Calibri"/>
                <w:color w:val="000000"/>
              </w:rPr>
              <w:t>Novo</w:t>
            </w:r>
          </w:p>
        </w:tc>
      </w:tr>
      <w:tr w:rsidR="0087276D" w:rsidRPr="00831225" w14:paraId="046ACDFA" w14:textId="77777777" w:rsidTr="0087276D">
        <w:trPr>
          <w:gridAfter w:val="2"/>
          <w:wAfter w:w="206" w:type="dxa"/>
          <w:trHeight w:val="600"/>
        </w:trPr>
        <w:tc>
          <w:tcPr>
            <w:tcW w:w="694" w:type="dxa"/>
            <w:tcBorders>
              <w:top w:val="nil"/>
              <w:left w:val="single" w:sz="12" w:space="0" w:color="auto"/>
              <w:bottom w:val="single" w:sz="4" w:space="0" w:color="auto"/>
              <w:right w:val="single" w:sz="4" w:space="0" w:color="auto"/>
            </w:tcBorders>
            <w:noWrap/>
            <w:vAlign w:val="center"/>
            <w:hideMark/>
          </w:tcPr>
          <w:p w14:paraId="05E2BF07" w14:textId="77777777" w:rsidR="0087276D" w:rsidRPr="00831225" w:rsidRDefault="0087276D" w:rsidP="00DD67C3">
            <w:pPr>
              <w:jc w:val="center"/>
              <w:rPr>
                <w:rFonts w:cs="Calibri"/>
                <w:color w:val="000000"/>
              </w:rPr>
            </w:pPr>
            <w:r w:rsidRPr="00831225">
              <w:rPr>
                <w:rFonts w:cs="Calibri"/>
                <w:color w:val="000000"/>
              </w:rPr>
              <w:t>0050</w:t>
            </w:r>
          </w:p>
        </w:tc>
        <w:tc>
          <w:tcPr>
            <w:tcW w:w="992" w:type="dxa"/>
            <w:tcBorders>
              <w:top w:val="nil"/>
              <w:left w:val="nil"/>
              <w:bottom w:val="single" w:sz="4" w:space="0" w:color="auto"/>
              <w:right w:val="single" w:sz="4" w:space="0" w:color="auto"/>
            </w:tcBorders>
            <w:noWrap/>
            <w:vAlign w:val="bottom"/>
            <w:hideMark/>
          </w:tcPr>
          <w:p w14:paraId="66C73513" w14:textId="77777777" w:rsidR="0087276D" w:rsidRPr="00831225" w:rsidRDefault="0087276D" w:rsidP="00DD67C3">
            <w:pPr>
              <w:rPr>
                <w:rFonts w:cs="Calibri"/>
                <w:color w:val="000000"/>
              </w:rPr>
            </w:pPr>
            <w:r w:rsidRPr="00831225">
              <w:rPr>
                <w:rFonts w:cs="Calibri"/>
                <w:color w:val="000000"/>
              </w:rPr>
              <w:t>50/2026</w:t>
            </w:r>
          </w:p>
        </w:tc>
        <w:tc>
          <w:tcPr>
            <w:tcW w:w="851" w:type="dxa"/>
            <w:tcBorders>
              <w:top w:val="nil"/>
              <w:left w:val="nil"/>
              <w:bottom w:val="single" w:sz="4" w:space="0" w:color="auto"/>
              <w:right w:val="single" w:sz="4" w:space="0" w:color="auto"/>
            </w:tcBorders>
            <w:noWrap/>
            <w:vAlign w:val="bottom"/>
            <w:hideMark/>
          </w:tcPr>
          <w:p w14:paraId="034C0953" w14:textId="77777777" w:rsidR="0087276D" w:rsidRPr="00831225" w:rsidRDefault="0087276D" w:rsidP="00DD67C3">
            <w:pPr>
              <w:rPr>
                <w:rFonts w:cs="Calibri"/>
                <w:color w:val="000000"/>
              </w:rPr>
            </w:pPr>
            <w:r w:rsidRPr="00831225">
              <w:rPr>
                <w:rFonts w:cs="Calibri"/>
                <w:color w:val="000000"/>
              </w:rPr>
              <w:t>Jednostavna nabava</w:t>
            </w:r>
          </w:p>
        </w:tc>
        <w:tc>
          <w:tcPr>
            <w:tcW w:w="1549" w:type="dxa"/>
            <w:tcBorders>
              <w:top w:val="nil"/>
              <w:left w:val="nil"/>
              <w:bottom w:val="single" w:sz="4" w:space="0" w:color="auto"/>
              <w:right w:val="single" w:sz="4" w:space="0" w:color="auto"/>
            </w:tcBorders>
            <w:vAlign w:val="bottom"/>
            <w:hideMark/>
          </w:tcPr>
          <w:p w14:paraId="170E6C74" w14:textId="77777777" w:rsidR="0087276D" w:rsidRPr="00831225" w:rsidRDefault="0087276D" w:rsidP="00DD67C3">
            <w:pPr>
              <w:rPr>
                <w:rFonts w:cs="Calibri"/>
                <w:color w:val="000000"/>
              </w:rPr>
            </w:pPr>
            <w:r w:rsidRPr="00831225">
              <w:rPr>
                <w:rFonts w:cs="Calibri"/>
                <w:color w:val="000000"/>
              </w:rPr>
              <w:t>Usluge tekućeg i investicijskog održavanja općinskih zgrada</w:t>
            </w:r>
          </w:p>
        </w:tc>
        <w:tc>
          <w:tcPr>
            <w:tcW w:w="719" w:type="dxa"/>
            <w:tcBorders>
              <w:top w:val="nil"/>
              <w:left w:val="nil"/>
              <w:bottom w:val="single" w:sz="4" w:space="0" w:color="auto"/>
              <w:right w:val="single" w:sz="4" w:space="0" w:color="auto"/>
            </w:tcBorders>
            <w:vAlign w:val="bottom"/>
            <w:hideMark/>
          </w:tcPr>
          <w:p w14:paraId="1F635392" w14:textId="77777777" w:rsidR="0087276D" w:rsidRPr="00831225" w:rsidRDefault="0087276D" w:rsidP="00DD67C3">
            <w:pPr>
              <w:rPr>
                <w:rFonts w:cs="Calibri"/>
                <w:color w:val="000000"/>
              </w:rPr>
            </w:pPr>
            <w:r w:rsidRPr="00831225">
              <w:rPr>
                <w:rFonts w:cs="Calibri"/>
                <w:color w:val="000000"/>
              </w:rPr>
              <w:t>Usluge</w:t>
            </w:r>
          </w:p>
        </w:tc>
        <w:tc>
          <w:tcPr>
            <w:tcW w:w="850" w:type="dxa"/>
            <w:tcBorders>
              <w:top w:val="nil"/>
              <w:left w:val="nil"/>
              <w:bottom w:val="single" w:sz="4" w:space="0" w:color="auto"/>
              <w:right w:val="single" w:sz="4" w:space="0" w:color="auto"/>
            </w:tcBorders>
            <w:vAlign w:val="bottom"/>
            <w:hideMark/>
          </w:tcPr>
          <w:p w14:paraId="4089BFB6" w14:textId="77777777" w:rsidR="0087276D" w:rsidRPr="00831225" w:rsidRDefault="0087276D" w:rsidP="00DD67C3">
            <w:pPr>
              <w:rPr>
                <w:rFonts w:cs="Calibri"/>
                <w:color w:val="000000"/>
              </w:rPr>
            </w:pPr>
            <w:r w:rsidRPr="00831225">
              <w:rPr>
                <w:rFonts w:cs="Calibri"/>
                <w:color w:val="000000"/>
              </w:rPr>
              <w:t>50000000 - Usluge popra</w:t>
            </w:r>
            <w:r w:rsidRPr="00831225">
              <w:rPr>
                <w:rFonts w:cs="Calibri"/>
                <w:color w:val="000000"/>
              </w:rPr>
              <w:lastRenderedPageBreak/>
              <w:t>vaka i održavanja</w:t>
            </w:r>
          </w:p>
        </w:tc>
        <w:tc>
          <w:tcPr>
            <w:tcW w:w="709" w:type="dxa"/>
            <w:tcBorders>
              <w:top w:val="nil"/>
              <w:left w:val="nil"/>
              <w:bottom w:val="single" w:sz="4" w:space="0" w:color="auto"/>
              <w:right w:val="single" w:sz="4" w:space="0" w:color="auto"/>
            </w:tcBorders>
            <w:noWrap/>
            <w:vAlign w:val="bottom"/>
            <w:hideMark/>
          </w:tcPr>
          <w:p w14:paraId="7F8C8161" w14:textId="77777777" w:rsidR="0087276D" w:rsidRPr="00831225" w:rsidRDefault="0087276D" w:rsidP="00DD67C3">
            <w:pPr>
              <w:jc w:val="right"/>
              <w:rPr>
                <w:rFonts w:cs="Calibri"/>
                <w:color w:val="000000"/>
              </w:rPr>
            </w:pPr>
            <w:r w:rsidRPr="00831225">
              <w:rPr>
                <w:rFonts w:cs="Calibri"/>
                <w:color w:val="000000"/>
              </w:rPr>
              <w:lastRenderedPageBreak/>
              <w:t>10.580,00</w:t>
            </w:r>
          </w:p>
        </w:tc>
        <w:tc>
          <w:tcPr>
            <w:tcW w:w="851" w:type="dxa"/>
            <w:tcBorders>
              <w:top w:val="nil"/>
              <w:left w:val="nil"/>
              <w:bottom w:val="single" w:sz="4" w:space="0" w:color="auto"/>
              <w:right w:val="single" w:sz="4" w:space="0" w:color="auto"/>
            </w:tcBorders>
            <w:vAlign w:val="bottom"/>
            <w:hideMark/>
          </w:tcPr>
          <w:p w14:paraId="4C4C6564" w14:textId="77777777" w:rsidR="0087276D" w:rsidRPr="00831225" w:rsidRDefault="0087276D" w:rsidP="00DD67C3">
            <w:pPr>
              <w:rPr>
                <w:rFonts w:cs="Calibri"/>
                <w:color w:val="000000"/>
              </w:rPr>
            </w:pPr>
            <w:r w:rsidRPr="00831225">
              <w:rPr>
                <w:rFonts w:cs="Calibri"/>
                <w:color w:val="000000"/>
              </w:rPr>
              <w:t>Jednostavna nabava</w:t>
            </w:r>
          </w:p>
        </w:tc>
        <w:tc>
          <w:tcPr>
            <w:tcW w:w="635" w:type="dxa"/>
            <w:tcBorders>
              <w:top w:val="nil"/>
              <w:left w:val="nil"/>
              <w:bottom w:val="single" w:sz="4" w:space="0" w:color="auto"/>
              <w:right w:val="single" w:sz="4" w:space="0" w:color="auto"/>
            </w:tcBorders>
            <w:vAlign w:val="bottom"/>
            <w:hideMark/>
          </w:tcPr>
          <w:p w14:paraId="29DA909C" w14:textId="77777777" w:rsidR="0087276D" w:rsidRPr="00831225" w:rsidRDefault="0087276D" w:rsidP="00DD67C3">
            <w:pPr>
              <w:rPr>
                <w:rFonts w:cs="Calibri"/>
                <w:color w:val="000000"/>
              </w:rPr>
            </w:pPr>
            <w:r w:rsidRPr="00831225">
              <w:rPr>
                <w:rFonts w:cs="Calibri"/>
                <w:color w:val="000000"/>
              </w:rPr>
              <w:t>NE</w:t>
            </w:r>
          </w:p>
        </w:tc>
        <w:tc>
          <w:tcPr>
            <w:tcW w:w="567" w:type="dxa"/>
            <w:tcBorders>
              <w:top w:val="nil"/>
              <w:left w:val="nil"/>
              <w:bottom w:val="single" w:sz="4" w:space="0" w:color="auto"/>
              <w:right w:val="single" w:sz="4" w:space="0" w:color="auto"/>
            </w:tcBorders>
            <w:vAlign w:val="bottom"/>
            <w:hideMark/>
          </w:tcPr>
          <w:p w14:paraId="40EA7E00" w14:textId="77777777" w:rsidR="0087276D" w:rsidRPr="00831225" w:rsidRDefault="0087276D" w:rsidP="00DD67C3">
            <w:pPr>
              <w:rPr>
                <w:rFonts w:cs="Calibri"/>
                <w:color w:val="000000"/>
              </w:rPr>
            </w:pPr>
            <w:r w:rsidRPr="00831225">
              <w:rPr>
                <w:rFonts w:cs="Calibri"/>
                <w:color w:val="000000"/>
              </w:rPr>
              <w:t>-</w:t>
            </w:r>
          </w:p>
        </w:tc>
        <w:tc>
          <w:tcPr>
            <w:tcW w:w="357" w:type="dxa"/>
            <w:tcBorders>
              <w:top w:val="nil"/>
              <w:left w:val="nil"/>
              <w:bottom w:val="single" w:sz="4" w:space="0" w:color="auto"/>
              <w:right w:val="single" w:sz="4" w:space="0" w:color="auto"/>
            </w:tcBorders>
            <w:vAlign w:val="bottom"/>
            <w:hideMark/>
          </w:tcPr>
          <w:p w14:paraId="7EF08ADB" w14:textId="77777777" w:rsidR="0087276D" w:rsidRPr="00831225" w:rsidRDefault="0087276D" w:rsidP="00DD67C3">
            <w:pPr>
              <w:rPr>
                <w:rFonts w:cs="Calibri"/>
                <w:color w:val="000000"/>
              </w:rPr>
            </w:pPr>
            <w:r w:rsidRPr="00831225">
              <w:rPr>
                <w:rFonts w:cs="Calibri"/>
                <w:color w:val="000000"/>
              </w:rPr>
              <w:t> </w:t>
            </w:r>
          </w:p>
        </w:tc>
        <w:tc>
          <w:tcPr>
            <w:tcW w:w="850" w:type="dxa"/>
            <w:tcBorders>
              <w:top w:val="nil"/>
              <w:left w:val="nil"/>
              <w:bottom w:val="single" w:sz="4" w:space="0" w:color="auto"/>
              <w:right w:val="single" w:sz="4" w:space="0" w:color="auto"/>
            </w:tcBorders>
            <w:vAlign w:val="bottom"/>
            <w:hideMark/>
          </w:tcPr>
          <w:p w14:paraId="6D0BF0FC" w14:textId="77777777" w:rsidR="0087276D" w:rsidRPr="00831225" w:rsidRDefault="0087276D" w:rsidP="00DD67C3">
            <w:pPr>
              <w:rPr>
                <w:rFonts w:cs="Calibri"/>
                <w:color w:val="000000"/>
              </w:rPr>
            </w:pPr>
            <w:r w:rsidRPr="00831225">
              <w:rPr>
                <w:rFonts w:cs="Calibri"/>
                <w:color w:val="000000"/>
              </w:rPr>
              <w:t>NE</w:t>
            </w:r>
          </w:p>
        </w:tc>
        <w:tc>
          <w:tcPr>
            <w:tcW w:w="425" w:type="dxa"/>
            <w:tcBorders>
              <w:top w:val="nil"/>
              <w:left w:val="nil"/>
              <w:bottom w:val="single" w:sz="4" w:space="0" w:color="auto"/>
              <w:right w:val="single" w:sz="4" w:space="0" w:color="auto"/>
            </w:tcBorders>
            <w:vAlign w:val="bottom"/>
            <w:hideMark/>
          </w:tcPr>
          <w:p w14:paraId="7E28F671" w14:textId="77777777" w:rsidR="0087276D" w:rsidRPr="00831225" w:rsidRDefault="0087276D" w:rsidP="00DD67C3">
            <w:pPr>
              <w:rPr>
                <w:rFonts w:cs="Calibri"/>
                <w:color w:val="000000"/>
              </w:rPr>
            </w:pPr>
            <w:r w:rsidRPr="00831225">
              <w:rPr>
                <w:rFonts w:cs="Calibri"/>
                <w:color w:val="000000"/>
              </w:rPr>
              <w:t> </w:t>
            </w:r>
          </w:p>
        </w:tc>
        <w:tc>
          <w:tcPr>
            <w:tcW w:w="284" w:type="dxa"/>
            <w:tcBorders>
              <w:top w:val="nil"/>
              <w:left w:val="nil"/>
              <w:bottom w:val="single" w:sz="4" w:space="0" w:color="auto"/>
              <w:right w:val="single" w:sz="4" w:space="0" w:color="auto"/>
            </w:tcBorders>
            <w:vAlign w:val="bottom"/>
            <w:hideMark/>
          </w:tcPr>
          <w:p w14:paraId="048359D8" w14:textId="77777777" w:rsidR="0087276D" w:rsidRPr="00831225" w:rsidRDefault="0087276D" w:rsidP="00DD67C3">
            <w:pPr>
              <w:rPr>
                <w:rFonts w:cs="Calibri"/>
                <w:color w:val="000000"/>
              </w:rPr>
            </w:pPr>
            <w:r w:rsidRPr="00831225">
              <w:rPr>
                <w:rFonts w:cs="Calibri"/>
                <w:color w:val="000000"/>
              </w:rPr>
              <w:t> </w:t>
            </w:r>
          </w:p>
        </w:tc>
        <w:tc>
          <w:tcPr>
            <w:tcW w:w="380" w:type="dxa"/>
            <w:tcBorders>
              <w:top w:val="nil"/>
              <w:left w:val="nil"/>
              <w:bottom w:val="single" w:sz="4" w:space="0" w:color="auto"/>
              <w:right w:val="single" w:sz="4" w:space="0" w:color="auto"/>
            </w:tcBorders>
            <w:vAlign w:val="bottom"/>
            <w:hideMark/>
          </w:tcPr>
          <w:p w14:paraId="3E1A72A2" w14:textId="77777777" w:rsidR="0087276D" w:rsidRPr="00831225" w:rsidRDefault="0087276D" w:rsidP="00DD67C3">
            <w:pPr>
              <w:rPr>
                <w:rFonts w:cs="Calibri"/>
                <w:color w:val="000000"/>
              </w:rPr>
            </w:pPr>
            <w:r w:rsidRPr="00831225">
              <w:rPr>
                <w:rFonts w:cs="Calibri"/>
                <w:color w:val="000000"/>
              </w:rPr>
              <w:t> </w:t>
            </w:r>
          </w:p>
        </w:tc>
        <w:tc>
          <w:tcPr>
            <w:tcW w:w="276" w:type="dxa"/>
            <w:tcBorders>
              <w:top w:val="nil"/>
              <w:left w:val="nil"/>
              <w:bottom w:val="single" w:sz="4" w:space="0" w:color="auto"/>
              <w:right w:val="single" w:sz="4" w:space="0" w:color="auto"/>
            </w:tcBorders>
            <w:vAlign w:val="bottom"/>
            <w:hideMark/>
          </w:tcPr>
          <w:p w14:paraId="17AC8F6A" w14:textId="77777777" w:rsidR="0087276D" w:rsidRPr="00831225" w:rsidRDefault="0087276D" w:rsidP="00DD67C3">
            <w:pPr>
              <w:rPr>
                <w:rFonts w:cs="Calibri"/>
                <w:color w:val="000000"/>
              </w:rPr>
            </w:pPr>
            <w:r w:rsidRPr="00831225">
              <w:rPr>
                <w:rFonts w:cs="Calibri"/>
                <w:color w:val="000000"/>
              </w:rPr>
              <w:t> </w:t>
            </w:r>
          </w:p>
        </w:tc>
        <w:tc>
          <w:tcPr>
            <w:tcW w:w="425" w:type="dxa"/>
            <w:tcBorders>
              <w:top w:val="nil"/>
              <w:left w:val="nil"/>
              <w:bottom w:val="single" w:sz="4" w:space="0" w:color="auto"/>
              <w:right w:val="single" w:sz="4" w:space="0" w:color="auto"/>
            </w:tcBorders>
            <w:noWrap/>
            <w:vAlign w:val="bottom"/>
            <w:hideMark/>
          </w:tcPr>
          <w:p w14:paraId="520691D3" w14:textId="77777777" w:rsidR="0087276D" w:rsidRPr="00831225" w:rsidRDefault="0087276D" w:rsidP="00DD67C3">
            <w:pPr>
              <w:jc w:val="right"/>
              <w:rPr>
                <w:rFonts w:cs="Calibri"/>
                <w:color w:val="000000"/>
              </w:rPr>
            </w:pPr>
            <w:r w:rsidRPr="00831225">
              <w:rPr>
                <w:rFonts w:cs="Calibri"/>
                <w:color w:val="000000"/>
              </w:rPr>
              <w:t>1</w:t>
            </w:r>
          </w:p>
        </w:tc>
        <w:tc>
          <w:tcPr>
            <w:tcW w:w="851" w:type="dxa"/>
            <w:tcBorders>
              <w:top w:val="nil"/>
              <w:left w:val="nil"/>
              <w:bottom w:val="single" w:sz="4" w:space="0" w:color="auto"/>
              <w:right w:val="single" w:sz="4" w:space="0" w:color="auto"/>
            </w:tcBorders>
            <w:noWrap/>
            <w:vAlign w:val="bottom"/>
            <w:hideMark/>
          </w:tcPr>
          <w:p w14:paraId="61152DF5" w14:textId="77777777" w:rsidR="0087276D" w:rsidRPr="00831225" w:rsidRDefault="0087276D" w:rsidP="00DD67C3">
            <w:pPr>
              <w:rPr>
                <w:rFonts w:cs="Calibri"/>
                <w:color w:val="000000"/>
              </w:rPr>
            </w:pPr>
            <w:r w:rsidRPr="00831225">
              <w:rPr>
                <w:rFonts w:cs="Calibri"/>
                <w:color w:val="000000"/>
              </w:rPr>
              <w:t>07.01.2026 00:00:00</w:t>
            </w:r>
          </w:p>
        </w:tc>
        <w:tc>
          <w:tcPr>
            <w:tcW w:w="999" w:type="dxa"/>
            <w:tcBorders>
              <w:top w:val="nil"/>
              <w:left w:val="nil"/>
              <w:bottom w:val="single" w:sz="4" w:space="0" w:color="auto"/>
              <w:right w:val="single" w:sz="4" w:space="0" w:color="auto"/>
            </w:tcBorders>
            <w:noWrap/>
            <w:vAlign w:val="bottom"/>
            <w:hideMark/>
          </w:tcPr>
          <w:p w14:paraId="0490F5D6" w14:textId="77777777" w:rsidR="0087276D" w:rsidRPr="00831225" w:rsidRDefault="0087276D" w:rsidP="00DD67C3">
            <w:pPr>
              <w:rPr>
                <w:rFonts w:cs="Calibri"/>
                <w:color w:val="000000"/>
              </w:rPr>
            </w:pPr>
            <w:r w:rsidRPr="00831225">
              <w:rPr>
                <w:rFonts w:cs="Calibri"/>
                <w:color w:val="000000"/>
              </w:rPr>
              <w:t> </w:t>
            </w:r>
          </w:p>
        </w:tc>
        <w:tc>
          <w:tcPr>
            <w:tcW w:w="567" w:type="dxa"/>
            <w:tcBorders>
              <w:top w:val="nil"/>
              <w:left w:val="nil"/>
              <w:bottom w:val="single" w:sz="4" w:space="0" w:color="auto"/>
              <w:right w:val="single" w:sz="4" w:space="0" w:color="auto"/>
            </w:tcBorders>
            <w:noWrap/>
            <w:vAlign w:val="bottom"/>
            <w:hideMark/>
          </w:tcPr>
          <w:p w14:paraId="4833C073" w14:textId="77777777" w:rsidR="0087276D" w:rsidRPr="00831225" w:rsidRDefault="0087276D" w:rsidP="00DD67C3">
            <w:pPr>
              <w:rPr>
                <w:rFonts w:cs="Calibri"/>
                <w:color w:val="000000"/>
              </w:rPr>
            </w:pPr>
            <w:r w:rsidRPr="00831225">
              <w:rPr>
                <w:rFonts w:cs="Calibri"/>
                <w:color w:val="000000"/>
              </w:rPr>
              <w:t>Novo</w:t>
            </w:r>
          </w:p>
        </w:tc>
      </w:tr>
      <w:tr w:rsidR="0087276D" w:rsidRPr="00831225" w14:paraId="234B14BE" w14:textId="77777777" w:rsidTr="0087276D">
        <w:trPr>
          <w:gridAfter w:val="2"/>
          <w:wAfter w:w="206" w:type="dxa"/>
          <w:trHeight w:val="900"/>
        </w:trPr>
        <w:tc>
          <w:tcPr>
            <w:tcW w:w="694" w:type="dxa"/>
            <w:tcBorders>
              <w:top w:val="nil"/>
              <w:left w:val="single" w:sz="12" w:space="0" w:color="auto"/>
              <w:bottom w:val="single" w:sz="4" w:space="0" w:color="auto"/>
              <w:right w:val="single" w:sz="4" w:space="0" w:color="auto"/>
            </w:tcBorders>
            <w:noWrap/>
            <w:vAlign w:val="center"/>
            <w:hideMark/>
          </w:tcPr>
          <w:p w14:paraId="106CAD44" w14:textId="77777777" w:rsidR="0087276D" w:rsidRPr="00831225" w:rsidRDefault="0087276D" w:rsidP="00DD67C3">
            <w:pPr>
              <w:jc w:val="center"/>
              <w:rPr>
                <w:rFonts w:cs="Calibri"/>
                <w:color w:val="000000"/>
              </w:rPr>
            </w:pPr>
            <w:r w:rsidRPr="00831225">
              <w:rPr>
                <w:rFonts w:cs="Calibri"/>
                <w:color w:val="000000"/>
              </w:rPr>
              <w:t>0051</w:t>
            </w:r>
          </w:p>
        </w:tc>
        <w:tc>
          <w:tcPr>
            <w:tcW w:w="992" w:type="dxa"/>
            <w:tcBorders>
              <w:top w:val="nil"/>
              <w:left w:val="nil"/>
              <w:bottom w:val="single" w:sz="4" w:space="0" w:color="auto"/>
              <w:right w:val="single" w:sz="4" w:space="0" w:color="auto"/>
            </w:tcBorders>
            <w:noWrap/>
            <w:vAlign w:val="bottom"/>
            <w:hideMark/>
          </w:tcPr>
          <w:p w14:paraId="343FBB15" w14:textId="77777777" w:rsidR="0087276D" w:rsidRPr="00831225" w:rsidRDefault="0087276D" w:rsidP="00DD67C3">
            <w:pPr>
              <w:rPr>
                <w:rFonts w:cs="Calibri"/>
                <w:color w:val="000000"/>
              </w:rPr>
            </w:pPr>
            <w:r w:rsidRPr="00831225">
              <w:rPr>
                <w:rFonts w:cs="Calibri"/>
                <w:color w:val="000000"/>
              </w:rPr>
              <w:t>51/2026</w:t>
            </w:r>
          </w:p>
        </w:tc>
        <w:tc>
          <w:tcPr>
            <w:tcW w:w="851" w:type="dxa"/>
            <w:tcBorders>
              <w:top w:val="nil"/>
              <w:left w:val="nil"/>
              <w:bottom w:val="single" w:sz="4" w:space="0" w:color="auto"/>
              <w:right w:val="single" w:sz="4" w:space="0" w:color="auto"/>
            </w:tcBorders>
            <w:noWrap/>
            <w:vAlign w:val="bottom"/>
            <w:hideMark/>
          </w:tcPr>
          <w:p w14:paraId="0BF8E302" w14:textId="77777777" w:rsidR="0087276D" w:rsidRPr="00831225" w:rsidRDefault="0087276D" w:rsidP="00DD67C3">
            <w:pPr>
              <w:rPr>
                <w:rFonts w:cs="Calibri"/>
                <w:color w:val="000000"/>
              </w:rPr>
            </w:pPr>
            <w:r w:rsidRPr="00831225">
              <w:rPr>
                <w:rFonts w:cs="Calibri"/>
                <w:color w:val="000000"/>
              </w:rPr>
              <w:t>Jednostavna nabava</w:t>
            </w:r>
          </w:p>
        </w:tc>
        <w:tc>
          <w:tcPr>
            <w:tcW w:w="1549" w:type="dxa"/>
            <w:tcBorders>
              <w:top w:val="nil"/>
              <w:left w:val="nil"/>
              <w:bottom w:val="single" w:sz="4" w:space="0" w:color="auto"/>
              <w:right w:val="single" w:sz="4" w:space="0" w:color="auto"/>
            </w:tcBorders>
            <w:vAlign w:val="bottom"/>
            <w:hideMark/>
          </w:tcPr>
          <w:p w14:paraId="6629770D" w14:textId="77777777" w:rsidR="0087276D" w:rsidRPr="00831225" w:rsidRDefault="0087276D" w:rsidP="00DD67C3">
            <w:pPr>
              <w:rPr>
                <w:rFonts w:cs="Calibri"/>
                <w:color w:val="000000"/>
              </w:rPr>
            </w:pPr>
            <w:r w:rsidRPr="00831225">
              <w:rPr>
                <w:rFonts w:cs="Calibri"/>
                <w:color w:val="000000"/>
              </w:rPr>
              <w:t>Izgradnja solarnih elektrana na objektima javne namjene</w:t>
            </w:r>
          </w:p>
        </w:tc>
        <w:tc>
          <w:tcPr>
            <w:tcW w:w="719" w:type="dxa"/>
            <w:tcBorders>
              <w:top w:val="nil"/>
              <w:left w:val="nil"/>
              <w:bottom w:val="single" w:sz="4" w:space="0" w:color="auto"/>
              <w:right w:val="single" w:sz="4" w:space="0" w:color="auto"/>
            </w:tcBorders>
            <w:vAlign w:val="bottom"/>
            <w:hideMark/>
          </w:tcPr>
          <w:p w14:paraId="5FC917D2" w14:textId="77777777" w:rsidR="0087276D" w:rsidRPr="00831225" w:rsidRDefault="0087276D" w:rsidP="00DD67C3">
            <w:pPr>
              <w:rPr>
                <w:rFonts w:cs="Calibri"/>
                <w:color w:val="000000"/>
              </w:rPr>
            </w:pPr>
            <w:r w:rsidRPr="00831225">
              <w:rPr>
                <w:rFonts w:cs="Calibri"/>
                <w:color w:val="000000"/>
              </w:rPr>
              <w:t>Radovi</w:t>
            </w:r>
          </w:p>
        </w:tc>
        <w:tc>
          <w:tcPr>
            <w:tcW w:w="850" w:type="dxa"/>
            <w:tcBorders>
              <w:top w:val="nil"/>
              <w:left w:val="nil"/>
              <w:bottom w:val="single" w:sz="4" w:space="0" w:color="auto"/>
              <w:right w:val="single" w:sz="4" w:space="0" w:color="auto"/>
            </w:tcBorders>
            <w:vAlign w:val="bottom"/>
            <w:hideMark/>
          </w:tcPr>
          <w:p w14:paraId="40A3B4EC" w14:textId="77777777" w:rsidR="0087276D" w:rsidRPr="00831225" w:rsidRDefault="0087276D" w:rsidP="00DD67C3">
            <w:pPr>
              <w:rPr>
                <w:rFonts w:cs="Calibri"/>
                <w:color w:val="000000"/>
              </w:rPr>
            </w:pPr>
            <w:r w:rsidRPr="00831225">
              <w:rPr>
                <w:rFonts w:cs="Calibri"/>
                <w:color w:val="000000"/>
              </w:rPr>
              <w:t>45261215 - Radovi po</w:t>
            </w:r>
            <w:r w:rsidRPr="00831225">
              <w:rPr>
                <w:rFonts w:cs="Calibri"/>
                <w:color w:val="000000"/>
              </w:rPr>
              <w:lastRenderedPageBreak/>
              <w:t>krivanja krova solarnim panelima</w:t>
            </w:r>
          </w:p>
        </w:tc>
        <w:tc>
          <w:tcPr>
            <w:tcW w:w="709" w:type="dxa"/>
            <w:tcBorders>
              <w:top w:val="nil"/>
              <w:left w:val="nil"/>
              <w:bottom w:val="single" w:sz="4" w:space="0" w:color="auto"/>
              <w:right w:val="single" w:sz="4" w:space="0" w:color="auto"/>
            </w:tcBorders>
            <w:noWrap/>
            <w:vAlign w:val="bottom"/>
            <w:hideMark/>
          </w:tcPr>
          <w:p w14:paraId="63608F35" w14:textId="77777777" w:rsidR="0087276D" w:rsidRPr="00831225" w:rsidRDefault="0087276D" w:rsidP="00DD67C3">
            <w:pPr>
              <w:jc w:val="right"/>
              <w:rPr>
                <w:rFonts w:cs="Calibri"/>
                <w:color w:val="000000"/>
              </w:rPr>
            </w:pPr>
            <w:r w:rsidRPr="00831225">
              <w:rPr>
                <w:rFonts w:cs="Calibri"/>
                <w:color w:val="000000"/>
              </w:rPr>
              <w:lastRenderedPageBreak/>
              <w:t>20.000,00</w:t>
            </w:r>
          </w:p>
        </w:tc>
        <w:tc>
          <w:tcPr>
            <w:tcW w:w="851" w:type="dxa"/>
            <w:tcBorders>
              <w:top w:val="nil"/>
              <w:left w:val="nil"/>
              <w:bottom w:val="single" w:sz="4" w:space="0" w:color="auto"/>
              <w:right w:val="single" w:sz="4" w:space="0" w:color="auto"/>
            </w:tcBorders>
            <w:vAlign w:val="bottom"/>
            <w:hideMark/>
          </w:tcPr>
          <w:p w14:paraId="0A62DD6B" w14:textId="77777777" w:rsidR="0087276D" w:rsidRPr="00831225" w:rsidRDefault="0087276D" w:rsidP="00DD67C3">
            <w:pPr>
              <w:rPr>
                <w:rFonts w:cs="Calibri"/>
                <w:color w:val="000000"/>
              </w:rPr>
            </w:pPr>
            <w:r w:rsidRPr="00831225">
              <w:rPr>
                <w:rFonts w:cs="Calibri"/>
                <w:color w:val="000000"/>
              </w:rPr>
              <w:t>Jednostavna nabava</w:t>
            </w:r>
          </w:p>
        </w:tc>
        <w:tc>
          <w:tcPr>
            <w:tcW w:w="635" w:type="dxa"/>
            <w:tcBorders>
              <w:top w:val="nil"/>
              <w:left w:val="nil"/>
              <w:bottom w:val="single" w:sz="4" w:space="0" w:color="auto"/>
              <w:right w:val="single" w:sz="4" w:space="0" w:color="auto"/>
            </w:tcBorders>
            <w:vAlign w:val="bottom"/>
            <w:hideMark/>
          </w:tcPr>
          <w:p w14:paraId="0DD4FA56" w14:textId="77777777" w:rsidR="0087276D" w:rsidRPr="00831225" w:rsidRDefault="0087276D" w:rsidP="00DD67C3">
            <w:pPr>
              <w:rPr>
                <w:rFonts w:cs="Calibri"/>
                <w:color w:val="000000"/>
              </w:rPr>
            </w:pPr>
            <w:r w:rsidRPr="00831225">
              <w:rPr>
                <w:rFonts w:cs="Calibri"/>
                <w:color w:val="000000"/>
              </w:rPr>
              <w:t>NE</w:t>
            </w:r>
          </w:p>
        </w:tc>
        <w:tc>
          <w:tcPr>
            <w:tcW w:w="567" w:type="dxa"/>
            <w:tcBorders>
              <w:top w:val="nil"/>
              <w:left w:val="nil"/>
              <w:bottom w:val="single" w:sz="4" w:space="0" w:color="auto"/>
              <w:right w:val="single" w:sz="4" w:space="0" w:color="auto"/>
            </w:tcBorders>
            <w:vAlign w:val="bottom"/>
            <w:hideMark/>
          </w:tcPr>
          <w:p w14:paraId="3E946C04" w14:textId="77777777" w:rsidR="0087276D" w:rsidRPr="00831225" w:rsidRDefault="0087276D" w:rsidP="00DD67C3">
            <w:pPr>
              <w:rPr>
                <w:rFonts w:cs="Calibri"/>
                <w:color w:val="000000"/>
              </w:rPr>
            </w:pPr>
            <w:r w:rsidRPr="00831225">
              <w:rPr>
                <w:rFonts w:cs="Calibri"/>
                <w:color w:val="000000"/>
              </w:rPr>
              <w:t>-</w:t>
            </w:r>
          </w:p>
        </w:tc>
        <w:tc>
          <w:tcPr>
            <w:tcW w:w="357" w:type="dxa"/>
            <w:tcBorders>
              <w:top w:val="nil"/>
              <w:left w:val="nil"/>
              <w:bottom w:val="single" w:sz="4" w:space="0" w:color="auto"/>
              <w:right w:val="single" w:sz="4" w:space="0" w:color="auto"/>
            </w:tcBorders>
            <w:vAlign w:val="bottom"/>
            <w:hideMark/>
          </w:tcPr>
          <w:p w14:paraId="5F00A6D3" w14:textId="77777777" w:rsidR="0087276D" w:rsidRPr="00831225" w:rsidRDefault="0087276D" w:rsidP="00DD67C3">
            <w:pPr>
              <w:rPr>
                <w:rFonts w:cs="Calibri"/>
                <w:color w:val="000000"/>
              </w:rPr>
            </w:pPr>
            <w:r w:rsidRPr="00831225">
              <w:rPr>
                <w:rFonts w:cs="Calibri"/>
                <w:color w:val="000000"/>
              </w:rPr>
              <w:t> </w:t>
            </w:r>
          </w:p>
        </w:tc>
        <w:tc>
          <w:tcPr>
            <w:tcW w:w="850" w:type="dxa"/>
            <w:tcBorders>
              <w:top w:val="nil"/>
              <w:left w:val="nil"/>
              <w:bottom w:val="single" w:sz="4" w:space="0" w:color="auto"/>
              <w:right w:val="single" w:sz="4" w:space="0" w:color="auto"/>
            </w:tcBorders>
            <w:vAlign w:val="bottom"/>
            <w:hideMark/>
          </w:tcPr>
          <w:p w14:paraId="370CD088" w14:textId="77777777" w:rsidR="0087276D" w:rsidRPr="00831225" w:rsidRDefault="0087276D" w:rsidP="00DD67C3">
            <w:pPr>
              <w:rPr>
                <w:rFonts w:cs="Calibri"/>
                <w:color w:val="000000"/>
              </w:rPr>
            </w:pPr>
            <w:r w:rsidRPr="00831225">
              <w:rPr>
                <w:rFonts w:cs="Calibri"/>
                <w:color w:val="000000"/>
              </w:rPr>
              <w:t>NE</w:t>
            </w:r>
          </w:p>
        </w:tc>
        <w:tc>
          <w:tcPr>
            <w:tcW w:w="425" w:type="dxa"/>
            <w:tcBorders>
              <w:top w:val="nil"/>
              <w:left w:val="nil"/>
              <w:bottom w:val="single" w:sz="4" w:space="0" w:color="auto"/>
              <w:right w:val="single" w:sz="4" w:space="0" w:color="auto"/>
            </w:tcBorders>
            <w:vAlign w:val="bottom"/>
            <w:hideMark/>
          </w:tcPr>
          <w:p w14:paraId="01A8D01F" w14:textId="77777777" w:rsidR="0087276D" w:rsidRPr="00831225" w:rsidRDefault="0087276D" w:rsidP="00DD67C3">
            <w:pPr>
              <w:rPr>
                <w:rFonts w:cs="Calibri"/>
                <w:color w:val="000000"/>
              </w:rPr>
            </w:pPr>
            <w:r w:rsidRPr="00831225">
              <w:rPr>
                <w:rFonts w:cs="Calibri"/>
                <w:color w:val="000000"/>
              </w:rPr>
              <w:t> </w:t>
            </w:r>
          </w:p>
        </w:tc>
        <w:tc>
          <w:tcPr>
            <w:tcW w:w="284" w:type="dxa"/>
            <w:tcBorders>
              <w:top w:val="nil"/>
              <w:left w:val="nil"/>
              <w:bottom w:val="single" w:sz="4" w:space="0" w:color="auto"/>
              <w:right w:val="single" w:sz="4" w:space="0" w:color="auto"/>
            </w:tcBorders>
            <w:vAlign w:val="bottom"/>
            <w:hideMark/>
          </w:tcPr>
          <w:p w14:paraId="4444D927" w14:textId="77777777" w:rsidR="0087276D" w:rsidRPr="00831225" w:rsidRDefault="0087276D" w:rsidP="00DD67C3">
            <w:pPr>
              <w:rPr>
                <w:rFonts w:cs="Calibri"/>
                <w:color w:val="000000"/>
              </w:rPr>
            </w:pPr>
            <w:r w:rsidRPr="00831225">
              <w:rPr>
                <w:rFonts w:cs="Calibri"/>
                <w:color w:val="000000"/>
              </w:rPr>
              <w:t> </w:t>
            </w:r>
          </w:p>
        </w:tc>
        <w:tc>
          <w:tcPr>
            <w:tcW w:w="380" w:type="dxa"/>
            <w:tcBorders>
              <w:top w:val="nil"/>
              <w:left w:val="nil"/>
              <w:bottom w:val="single" w:sz="4" w:space="0" w:color="auto"/>
              <w:right w:val="single" w:sz="4" w:space="0" w:color="auto"/>
            </w:tcBorders>
            <w:vAlign w:val="bottom"/>
            <w:hideMark/>
          </w:tcPr>
          <w:p w14:paraId="204B873C" w14:textId="77777777" w:rsidR="0087276D" w:rsidRPr="00831225" w:rsidRDefault="0087276D" w:rsidP="00DD67C3">
            <w:pPr>
              <w:rPr>
                <w:rFonts w:cs="Calibri"/>
                <w:color w:val="000000"/>
              </w:rPr>
            </w:pPr>
            <w:r w:rsidRPr="00831225">
              <w:rPr>
                <w:rFonts w:cs="Calibri"/>
                <w:color w:val="000000"/>
              </w:rPr>
              <w:t> </w:t>
            </w:r>
          </w:p>
        </w:tc>
        <w:tc>
          <w:tcPr>
            <w:tcW w:w="276" w:type="dxa"/>
            <w:tcBorders>
              <w:top w:val="nil"/>
              <w:left w:val="nil"/>
              <w:bottom w:val="single" w:sz="4" w:space="0" w:color="auto"/>
              <w:right w:val="single" w:sz="4" w:space="0" w:color="auto"/>
            </w:tcBorders>
            <w:vAlign w:val="bottom"/>
            <w:hideMark/>
          </w:tcPr>
          <w:p w14:paraId="0C8FD47A" w14:textId="77777777" w:rsidR="0087276D" w:rsidRPr="00831225" w:rsidRDefault="0087276D" w:rsidP="00DD67C3">
            <w:pPr>
              <w:rPr>
                <w:rFonts w:cs="Calibri"/>
                <w:color w:val="000000"/>
              </w:rPr>
            </w:pPr>
            <w:r w:rsidRPr="00831225">
              <w:rPr>
                <w:rFonts w:cs="Calibri"/>
                <w:color w:val="000000"/>
              </w:rPr>
              <w:t> </w:t>
            </w:r>
          </w:p>
        </w:tc>
        <w:tc>
          <w:tcPr>
            <w:tcW w:w="425" w:type="dxa"/>
            <w:tcBorders>
              <w:top w:val="nil"/>
              <w:left w:val="nil"/>
              <w:bottom w:val="single" w:sz="4" w:space="0" w:color="auto"/>
              <w:right w:val="single" w:sz="4" w:space="0" w:color="auto"/>
            </w:tcBorders>
            <w:noWrap/>
            <w:vAlign w:val="bottom"/>
            <w:hideMark/>
          </w:tcPr>
          <w:p w14:paraId="04D71155" w14:textId="77777777" w:rsidR="0087276D" w:rsidRPr="00831225" w:rsidRDefault="0087276D" w:rsidP="00DD67C3">
            <w:pPr>
              <w:jc w:val="right"/>
              <w:rPr>
                <w:rFonts w:cs="Calibri"/>
                <w:color w:val="000000"/>
              </w:rPr>
            </w:pPr>
            <w:r w:rsidRPr="00831225">
              <w:rPr>
                <w:rFonts w:cs="Calibri"/>
                <w:color w:val="000000"/>
              </w:rPr>
              <w:t>1</w:t>
            </w:r>
          </w:p>
        </w:tc>
        <w:tc>
          <w:tcPr>
            <w:tcW w:w="851" w:type="dxa"/>
            <w:tcBorders>
              <w:top w:val="nil"/>
              <w:left w:val="nil"/>
              <w:bottom w:val="single" w:sz="4" w:space="0" w:color="auto"/>
              <w:right w:val="single" w:sz="4" w:space="0" w:color="auto"/>
            </w:tcBorders>
            <w:noWrap/>
            <w:vAlign w:val="bottom"/>
            <w:hideMark/>
          </w:tcPr>
          <w:p w14:paraId="49C0A885" w14:textId="77777777" w:rsidR="0087276D" w:rsidRPr="00831225" w:rsidRDefault="0087276D" w:rsidP="00DD67C3">
            <w:pPr>
              <w:rPr>
                <w:rFonts w:cs="Calibri"/>
                <w:color w:val="000000"/>
              </w:rPr>
            </w:pPr>
            <w:r w:rsidRPr="00831225">
              <w:rPr>
                <w:rFonts w:cs="Calibri"/>
                <w:color w:val="000000"/>
              </w:rPr>
              <w:t>07.01.2026 00:00:00</w:t>
            </w:r>
          </w:p>
        </w:tc>
        <w:tc>
          <w:tcPr>
            <w:tcW w:w="999" w:type="dxa"/>
            <w:tcBorders>
              <w:top w:val="nil"/>
              <w:left w:val="nil"/>
              <w:bottom w:val="single" w:sz="4" w:space="0" w:color="auto"/>
              <w:right w:val="single" w:sz="4" w:space="0" w:color="auto"/>
            </w:tcBorders>
            <w:noWrap/>
            <w:vAlign w:val="bottom"/>
            <w:hideMark/>
          </w:tcPr>
          <w:p w14:paraId="7F0DCA75" w14:textId="77777777" w:rsidR="0087276D" w:rsidRPr="00831225" w:rsidRDefault="0087276D" w:rsidP="00DD67C3">
            <w:pPr>
              <w:rPr>
                <w:rFonts w:cs="Calibri"/>
                <w:color w:val="000000"/>
              </w:rPr>
            </w:pPr>
            <w:r w:rsidRPr="00831225">
              <w:rPr>
                <w:rFonts w:cs="Calibri"/>
                <w:color w:val="000000"/>
              </w:rPr>
              <w:t> </w:t>
            </w:r>
          </w:p>
        </w:tc>
        <w:tc>
          <w:tcPr>
            <w:tcW w:w="567" w:type="dxa"/>
            <w:tcBorders>
              <w:top w:val="nil"/>
              <w:left w:val="nil"/>
              <w:bottom w:val="single" w:sz="4" w:space="0" w:color="auto"/>
              <w:right w:val="single" w:sz="4" w:space="0" w:color="auto"/>
            </w:tcBorders>
            <w:noWrap/>
            <w:vAlign w:val="bottom"/>
            <w:hideMark/>
          </w:tcPr>
          <w:p w14:paraId="4F1CEA08" w14:textId="77777777" w:rsidR="0087276D" w:rsidRPr="00831225" w:rsidRDefault="0087276D" w:rsidP="00DD67C3">
            <w:pPr>
              <w:rPr>
                <w:rFonts w:cs="Calibri"/>
                <w:color w:val="000000"/>
              </w:rPr>
            </w:pPr>
            <w:r w:rsidRPr="00831225">
              <w:rPr>
                <w:rFonts w:cs="Calibri"/>
                <w:color w:val="000000"/>
              </w:rPr>
              <w:t>Novo</w:t>
            </w:r>
          </w:p>
        </w:tc>
      </w:tr>
      <w:tr w:rsidR="0087276D" w:rsidRPr="00831225" w14:paraId="4EE26B85" w14:textId="77777777" w:rsidTr="0087276D">
        <w:trPr>
          <w:gridAfter w:val="2"/>
          <w:wAfter w:w="206" w:type="dxa"/>
          <w:trHeight w:val="600"/>
        </w:trPr>
        <w:tc>
          <w:tcPr>
            <w:tcW w:w="694" w:type="dxa"/>
            <w:tcBorders>
              <w:top w:val="nil"/>
              <w:left w:val="single" w:sz="12" w:space="0" w:color="auto"/>
              <w:bottom w:val="single" w:sz="4" w:space="0" w:color="auto"/>
              <w:right w:val="single" w:sz="4" w:space="0" w:color="auto"/>
            </w:tcBorders>
            <w:noWrap/>
            <w:vAlign w:val="center"/>
            <w:hideMark/>
          </w:tcPr>
          <w:p w14:paraId="12677CB7" w14:textId="77777777" w:rsidR="0087276D" w:rsidRPr="00831225" w:rsidRDefault="0087276D" w:rsidP="00DD67C3">
            <w:pPr>
              <w:jc w:val="center"/>
              <w:rPr>
                <w:rFonts w:cs="Calibri"/>
                <w:color w:val="000000"/>
              </w:rPr>
            </w:pPr>
            <w:r w:rsidRPr="00831225">
              <w:rPr>
                <w:rFonts w:cs="Calibri"/>
                <w:color w:val="000000"/>
              </w:rPr>
              <w:t>0052</w:t>
            </w:r>
          </w:p>
        </w:tc>
        <w:tc>
          <w:tcPr>
            <w:tcW w:w="992" w:type="dxa"/>
            <w:tcBorders>
              <w:top w:val="nil"/>
              <w:left w:val="nil"/>
              <w:bottom w:val="single" w:sz="4" w:space="0" w:color="auto"/>
              <w:right w:val="single" w:sz="4" w:space="0" w:color="auto"/>
            </w:tcBorders>
            <w:noWrap/>
            <w:vAlign w:val="bottom"/>
            <w:hideMark/>
          </w:tcPr>
          <w:p w14:paraId="27283B18" w14:textId="77777777" w:rsidR="0087276D" w:rsidRPr="00831225" w:rsidRDefault="0087276D" w:rsidP="00DD67C3">
            <w:pPr>
              <w:rPr>
                <w:rFonts w:cs="Calibri"/>
                <w:color w:val="000000"/>
              </w:rPr>
            </w:pPr>
            <w:r w:rsidRPr="00831225">
              <w:rPr>
                <w:rFonts w:cs="Calibri"/>
                <w:color w:val="000000"/>
              </w:rPr>
              <w:t>52/2026</w:t>
            </w:r>
          </w:p>
        </w:tc>
        <w:tc>
          <w:tcPr>
            <w:tcW w:w="851" w:type="dxa"/>
            <w:tcBorders>
              <w:top w:val="nil"/>
              <w:left w:val="nil"/>
              <w:bottom w:val="single" w:sz="4" w:space="0" w:color="auto"/>
              <w:right w:val="single" w:sz="4" w:space="0" w:color="auto"/>
            </w:tcBorders>
            <w:noWrap/>
            <w:vAlign w:val="bottom"/>
            <w:hideMark/>
          </w:tcPr>
          <w:p w14:paraId="4D6FCD8D" w14:textId="77777777" w:rsidR="0087276D" w:rsidRPr="00831225" w:rsidRDefault="0087276D" w:rsidP="00DD67C3">
            <w:pPr>
              <w:rPr>
                <w:rFonts w:cs="Calibri"/>
                <w:color w:val="000000"/>
              </w:rPr>
            </w:pPr>
            <w:r w:rsidRPr="00831225">
              <w:rPr>
                <w:rFonts w:cs="Calibri"/>
                <w:color w:val="000000"/>
              </w:rPr>
              <w:t xml:space="preserve">Zakon o </w:t>
            </w:r>
            <w:r w:rsidRPr="00831225">
              <w:rPr>
                <w:rFonts w:cs="Calibri"/>
                <w:color w:val="000000"/>
              </w:rPr>
              <w:lastRenderedPageBreak/>
              <w:t>javnoj nabavi</w:t>
            </w:r>
          </w:p>
        </w:tc>
        <w:tc>
          <w:tcPr>
            <w:tcW w:w="1549" w:type="dxa"/>
            <w:tcBorders>
              <w:top w:val="nil"/>
              <w:left w:val="nil"/>
              <w:bottom w:val="single" w:sz="4" w:space="0" w:color="auto"/>
              <w:right w:val="single" w:sz="4" w:space="0" w:color="auto"/>
            </w:tcBorders>
            <w:vAlign w:val="bottom"/>
            <w:hideMark/>
          </w:tcPr>
          <w:p w14:paraId="552D7F26" w14:textId="77777777" w:rsidR="0087276D" w:rsidRPr="00831225" w:rsidRDefault="0087276D" w:rsidP="00DD67C3">
            <w:pPr>
              <w:rPr>
                <w:rFonts w:cs="Calibri"/>
                <w:color w:val="000000"/>
              </w:rPr>
            </w:pPr>
            <w:r w:rsidRPr="00831225">
              <w:rPr>
                <w:rFonts w:cs="Calibri"/>
                <w:color w:val="000000"/>
              </w:rPr>
              <w:lastRenderedPageBreak/>
              <w:t>Izrada projektne dokumentacije za sportsko-rekreacijs</w:t>
            </w:r>
            <w:r w:rsidRPr="00831225">
              <w:rPr>
                <w:rFonts w:cs="Calibri"/>
                <w:color w:val="000000"/>
              </w:rPr>
              <w:lastRenderedPageBreak/>
              <w:t>ki centar Dubravica</w:t>
            </w:r>
          </w:p>
        </w:tc>
        <w:tc>
          <w:tcPr>
            <w:tcW w:w="719" w:type="dxa"/>
            <w:tcBorders>
              <w:top w:val="nil"/>
              <w:left w:val="nil"/>
              <w:bottom w:val="single" w:sz="4" w:space="0" w:color="auto"/>
              <w:right w:val="single" w:sz="4" w:space="0" w:color="auto"/>
            </w:tcBorders>
            <w:vAlign w:val="bottom"/>
            <w:hideMark/>
          </w:tcPr>
          <w:p w14:paraId="4D73C858" w14:textId="77777777" w:rsidR="0087276D" w:rsidRPr="00831225" w:rsidRDefault="0087276D" w:rsidP="00DD67C3">
            <w:pPr>
              <w:rPr>
                <w:rFonts w:cs="Calibri"/>
                <w:color w:val="000000"/>
              </w:rPr>
            </w:pPr>
            <w:r w:rsidRPr="00831225">
              <w:rPr>
                <w:rFonts w:cs="Calibri"/>
                <w:color w:val="000000"/>
              </w:rPr>
              <w:lastRenderedPageBreak/>
              <w:t>Usluge</w:t>
            </w:r>
          </w:p>
        </w:tc>
        <w:tc>
          <w:tcPr>
            <w:tcW w:w="850" w:type="dxa"/>
            <w:tcBorders>
              <w:top w:val="nil"/>
              <w:left w:val="nil"/>
              <w:bottom w:val="single" w:sz="4" w:space="0" w:color="auto"/>
              <w:right w:val="single" w:sz="4" w:space="0" w:color="auto"/>
            </w:tcBorders>
            <w:vAlign w:val="bottom"/>
            <w:hideMark/>
          </w:tcPr>
          <w:p w14:paraId="6DD9B541" w14:textId="77777777" w:rsidR="0087276D" w:rsidRPr="00831225" w:rsidRDefault="0087276D" w:rsidP="00DD67C3">
            <w:pPr>
              <w:rPr>
                <w:rFonts w:cs="Calibri"/>
                <w:color w:val="000000"/>
              </w:rPr>
            </w:pPr>
            <w:r w:rsidRPr="00831225">
              <w:rPr>
                <w:rFonts w:cs="Calibri"/>
                <w:color w:val="000000"/>
              </w:rPr>
              <w:t>712420</w:t>
            </w:r>
            <w:r w:rsidRPr="00831225">
              <w:rPr>
                <w:rFonts w:cs="Calibri"/>
                <w:color w:val="000000"/>
              </w:rPr>
              <w:lastRenderedPageBreak/>
              <w:t>00 - Izrada projekta i nacrta, procjena troško</w:t>
            </w:r>
            <w:r w:rsidRPr="00831225">
              <w:rPr>
                <w:rFonts w:cs="Calibri"/>
                <w:color w:val="000000"/>
              </w:rPr>
              <w:lastRenderedPageBreak/>
              <w:t>va</w:t>
            </w:r>
          </w:p>
        </w:tc>
        <w:tc>
          <w:tcPr>
            <w:tcW w:w="709" w:type="dxa"/>
            <w:tcBorders>
              <w:top w:val="nil"/>
              <w:left w:val="nil"/>
              <w:bottom w:val="single" w:sz="4" w:space="0" w:color="auto"/>
              <w:right w:val="single" w:sz="4" w:space="0" w:color="auto"/>
            </w:tcBorders>
            <w:noWrap/>
            <w:vAlign w:val="bottom"/>
            <w:hideMark/>
          </w:tcPr>
          <w:p w14:paraId="540B5DEC" w14:textId="77777777" w:rsidR="0087276D" w:rsidRPr="00831225" w:rsidRDefault="0087276D" w:rsidP="00DD67C3">
            <w:pPr>
              <w:jc w:val="right"/>
              <w:rPr>
                <w:rFonts w:cs="Calibri"/>
                <w:color w:val="000000"/>
              </w:rPr>
            </w:pPr>
            <w:r w:rsidRPr="00831225">
              <w:rPr>
                <w:rFonts w:cs="Calibri"/>
                <w:color w:val="000000"/>
              </w:rPr>
              <w:lastRenderedPageBreak/>
              <w:t>83.600</w:t>
            </w:r>
            <w:r w:rsidRPr="00831225">
              <w:rPr>
                <w:rFonts w:cs="Calibri"/>
                <w:color w:val="000000"/>
              </w:rPr>
              <w:lastRenderedPageBreak/>
              <w:t>,00</w:t>
            </w:r>
          </w:p>
        </w:tc>
        <w:tc>
          <w:tcPr>
            <w:tcW w:w="851" w:type="dxa"/>
            <w:tcBorders>
              <w:top w:val="nil"/>
              <w:left w:val="nil"/>
              <w:bottom w:val="single" w:sz="4" w:space="0" w:color="auto"/>
              <w:right w:val="single" w:sz="4" w:space="0" w:color="auto"/>
            </w:tcBorders>
            <w:vAlign w:val="bottom"/>
            <w:hideMark/>
          </w:tcPr>
          <w:p w14:paraId="531F025F" w14:textId="77777777" w:rsidR="0087276D" w:rsidRPr="00831225" w:rsidRDefault="0087276D" w:rsidP="00DD67C3">
            <w:pPr>
              <w:rPr>
                <w:rFonts w:cs="Calibri"/>
                <w:color w:val="000000"/>
              </w:rPr>
            </w:pPr>
            <w:r w:rsidRPr="00831225">
              <w:rPr>
                <w:rFonts w:cs="Calibri"/>
                <w:color w:val="000000"/>
              </w:rPr>
              <w:lastRenderedPageBreak/>
              <w:t>Otvoreni p</w:t>
            </w:r>
            <w:r w:rsidRPr="00831225">
              <w:rPr>
                <w:rFonts w:cs="Calibri"/>
                <w:color w:val="000000"/>
              </w:rPr>
              <w:lastRenderedPageBreak/>
              <w:t>ostupak</w:t>
            </w:r>
          </w:p>
        </w:tc>
        <w:tc>
          <w:tcPr>
            <w:tcW w:w="635" w:type="dxa"/>
            <w:tcBorders>
              <w:top w:val="nil"/>
              <w:left w:val="nil"/>
              <w:bottom w:val="single" w:sz="4" w:space="0" w:color="auto"/>
              <w:right w:val="single" w:sz="4" w:space="0" w:color="auto"/>
            </w:tcBorders>
            <w:vAlign w:val="bottom"/>
            <w:hideMark/>
          </w:tcPr>
          <w:p w14:paraId="67AAD5F8" w14:textId="77777777" w:rsidR="0087276D" w:rsidRPr="00831225" w:rsidRDefault="0087276D" w:rsidP="00DD67C3">
            <w:pPr>
              <w:rPr>
                <w:rFonts w:cs="Calibri"/>
                <w:color w:val="000000"/>
              </w:rPr>
            </w:pPr>
            <w:r w:rsidRPr="00831225">
              <w:rPr>
                <w:rFonts w:cs="Calibri"/>
                <w:color w:val="000000"/>
              </w:rPr>
              <w:lastRenderedPageBreak/>
              <w:t>NE</w:t>
            </w:r>
          </w:p>
        </w:tc>
        <w:tc>
          <w:tcPr>
            <w:tcW w:w="567" w:type="dxa"/>
            <w:tcBorders>
              <w:top w:val="nil"/>
              <w:left w:val="nil"/>
              <w:bottom w:val="single" w:sz="4" w:space="0" w:color="auto"/>
              <w:right w:val="single" w:sz="4" w:space="0" w:color="auto"/>
            </w:tcBorders>
            <w:vAlign w:val="bottom"/>
            <w:hideMark/>
          </w:tcPr>
          <w:p w14:paraId="1FDF74AC" w14:textId="77777777" w:rsidR="0087276D" w:rsidRPr="00831225" w:rsidRDefault="0087276D" w:rsidP="00DD67C3">
            <w:pPr>
              <w:rPr>
                <w:rFonts w:cs="Calibri"/>
                <w:color w:val="000000"/>
              </w:rPr>
            </w:pPr>
            <w:r w:rsidRPr="00831225">
              <w:rPr>
                <w:rFonts w:cs="Calibri"/>
                <w:color w:val="000000"/>
              </w:rPr>
              <w:t>NE</w:t>
            </w:r>
          </w:p>
        </w:tc>
        <w:tc>
          <w:tcPr>
            <w:tcW w:w="357" w:type="dxa"/>
            <w:tcBorders>
              <w:top w:val="nil"/>
              <w:left w:val="nil"/>
              <w:bottom w:val="single" w:sz="4" w:space="0" w:color="auto"/>
              <w:right w:val="single" w:sz="4" w:space="0" w:color="auto"/>
            </w:tcBorders>
            <w:vAlign w:val="bottom"/>
            <w:hideMark/>
          </w:tcPr>
          <w:p w14:paraId="5A8B9B56" w14:textId="77777777" w:rsidR="0087276D" w:rsidRPr="00831225" w:rsidRDefault="0087276D" w:rsidP="00DD67C3">
            <w:pPr>
              <w:rPr>
                <w:rFonts w:cs="Calibri"/>
                <w:color w:val="000000"/>
              </w:rPr>
            </w:pPr>
            <w:r w:rsidRPr="00831225">
              <w:rPr>
                <w:rFonts w:cs="Calibri"/>
                <w:color w:val="000000"/>
              </w:rPr>
              <w:t> </w:t>
            </w:r>
          </w:p>
        </w:tc>
        <w:tc>
          <w:tcPr>
            <w:tcW w:w="850" w:type="dxa"/>
            <w:tcBorders>
              <w:top w:val="nil"/>
              <w:left w:val="nil"/>
              <w:bottom w:val="single" w:sz="4" w:space="0" w:color="auto"/>
              <w:right w:val="single" w:sz="4" w:space="0" w:color="auto"/>
            </w:tcBorders>
            <w:vAlign w:val="bottom"/>
            <w:hideMark/>
          </w:tcPr>
          <w:p w14:paraId="38D31C91" w14:textId="77777777" w:rsidR="0087276D" w:rsidRPr="00831225" w:rsidRDefault="0087276D" w:rsidP="00DD67C3">
            <w:pPr>
              <w:rPr>
                <w:rFonts w:cs="Calibri"/>
                <w:color w:val="000000"/>
              </w:rPr>
            </w:pPr>
            <w:r w:rsidRPr="00831225">
              <w:rPr>
                <w:rFonts w:cs="Calibri"/>
                <w:color w:val="000000"/>
              </w:rPr>
              <w:t>NE</w:t>
            </w:r>
          </w:p>
        </w:tc>
        <w:tc>
          <w:tcPr>
            <w:tcW w:w="425" w:type="dxa"/>
            <w:tcBorders>
              <w:top w:val="nil"/>
              <w:left w:val="nil"/>
              <w:bottom w:val="single" w:sz="4" w:space="0" w:color="auto"/>
              <w:right w:val="single" w:sz="4" w:space="0" w:color="auto"/>
            </w:tcBorders>
            <w:vAlign w:val="bottom"/>
            <w:hideMark/>
          </w:tcPr>
          <w:p w14:paraId="15FBB6DA" w14:textId="77777777" w:rsidR="0087276D" w:rsidRPr="00831225" w:rsidRDefault="0087276D" w:rsidP="00DD67C3">
            <w:pPr>
              <w:rPr>
                <w:rFonts w:cs="Calibri"/>
                <w:color w:val="000000"/>
              </w:rPr>
            </w:pPr>
            <w:r w:rsidRPr="00831225">
              <w:rPr>
                <w:rFonts w:cs="Calibri"/>
                <w:color w:val="000000"/>
              </w:rPr>
              <w:t>3. kvar</w:t>
            </w:r>
            <w:r w:rsidRPr="00831225">
              <w:rPr>
                <w:rFonts w:cs="Calibri"/>
                <w:color w:val="000000"/>
              </w:rPr>
              <w:lastRenderedPageBreak/>
              <w:t>tal</w:t>
            </w:r>
          </w:p>
        </w:tc>
        <w:tc>
          <w:tcPr>
            <w:tcW w:w="284" w:type="dxa"/>
            <w:tcBorders>
              <w:top w:val="nil"/>
              <w:left w:val="nil"/>
              <w:bottom w:val="single" w:sz="4" w:space="0" w:color="auto"/>
              <w:right w:val="single" w:sz="4" w:space="0" w:color="auto"/>
            </w:tcBorders>
            <w:vAlign w:val="bottom"/>
            <w:hideMark/>
          </w:tcPr>
          <w:p w14:paraId="74A28A4E" w14:textId="77777777" w:rsidR="0087276D" w:rsidRPr="00831225" w:rsidRDefault="0087276D" w:rsidP="00DD67C3">
            <w:pPr>
              <w:rPr>
                <w:rFonts w:cs="Calibri"/>
                <w:color w:val="000000"/>
              </w:rPr>
            </w:pPr>
            <w:r w:rsidRPr="00831225">
              <w:rPr>
                <w:rFonts w:cs="Calibri"/>
                <w:color w:val="000000"/>
              </w:rPr>
              <w:lastRenderedPageBreak/>
              <w:t>6 mjese</w:t>
            </w:r>
            <w:r w:rsidRPr="00831225">
              <w:rPr>
                <w:rFonts w:cs="Calibri"/>
                <w:color w:val="000000"/>
              </w:rPr>
              <w:lastRenderedPageBreak/>
              <w:t>ci</w:t>
            </w:r>
          </w:p>
        </w:tc>
        <w:tc>
          <w:tcPr>
            <w:tcW w:w="380" w:type="dxa"/>
            <w:tcBorders>
              <w:top w:val="nil"/>
              <w:left w:val="nil"/>
              <w:bottom w:val="single" w:sz="4" w:space="0" w:color="auto"/>
              <w:right w:val="single" w:sz="4" w:space="0" w:color="auto"/>
            </w:tcBorders>
            <w:vAlign w:val="bottom"/>
            <w:hideMark/>
          </w:tcPr>
          <w:p w14:paraId="1AA0CC9F" w14:textId="77777777" w:rsidR="0087276D" w:rsidRPr="00831225" w:rsidRDefault="0087276D" w:rsidP="00DD67C3">
            <w:pPr>
              <w:rPr>
                <w:rFonts w:cs="Calibri"/>
                <w:color w:val="000000"/>
              </w:rPr>
            </w:pPr>
            <w:r w:rsidRPr="00831225">
              <w:rPr>
                <w:rFonts w:cs="Calibri"/>
                <w:color w:val="000000"/>
              </w:rPr>
              <w:lastRenderedPageBreak/>
              <w:t> </w:t>
            </w:r>
          </w:p>
        </w:tc>
        <w:tc>
          <w:tcPr>
            <w:tcW w:w="276" w:type="dxa"/>
            <w:tcBorders>
              <w:top w:val="nil"/>
              <w:left w:val="nil"/>
              <w:bottom w:val="single" w:sz="4" w:space="0" w:color="auto"/>
              <w:right w:val="single" w:sz="4" w:space="0" w:color="auto"/>
            </w:tcBorders>
            <w:vAlign w:val="bottom"/>
            <w:hideMark/>
          </w:tcPr>
          <w:p w14:paraId="25D6B406" w14:textId="77777777" w:rsidR="0087276D" w:rsidRPr="00831225" w:rsidRDefault="0087276D" w:rsidP="00DD67C3">
            <w:pPr>
              <w:rPr>
                <w:rFonts w:cs="Calibri"/>
                <w:color w:val="000000"/>
              </w:rPr>
            </w:pPr>
            <w:r w:rsidRPr="00831225">
              <w:rPr>
                <w:rFonts w:cs="Calibri"/>
                <w:color w:val="000000"/>
              </w:rPr>
              <w:t> </w:t>
            </w:r>
          </w:p>
        </w:tc>
        <w:tc>
          <w:tcPr>
            <w:tcW w:w="425" w:type="dxa"/>
            <w:tcBorders>
              <w:top w:val="nil"/>
              <w:left w:val="nil"/>
              <w:bottom w:val="single" w:sz="4" w:space="0" w:color="auto"/>
              <w:right w:val="single" w:sz="4" w:space="0" w:color="auto"/>
            </w:tcBorders>
            <w:noWrap/>
            <w:vAlign w:val="bottom"/>
            <w:hideMark/>
          </w:tcPr>
          <w:p w14:paraId="38C50FDD" w14:textId="77777777" w:rsidR="0087276D" w:rsidRPr="00831225" w:rsidRDefault="0087276D" w:rsidP="00DD67C3">
            <w:pPr>
              <w:jc w:val="right"/>
              <w:rPr>
                <w:rFonts w:cs="Calibri"/>
                <w:color w:val="000000"/>
              </w:rPr>
            </w:pPr>
            <w:r w:rsidRPr="00831225">
              <w:rPr>
                <w:rFonts w:cs="Calibri"/>
                <w:color w:val="000000"/>
              </w:rPr>
              <w:t>1</w:t>
            </w:r>
          </w:p>
        </w:tc>
        <w:tc>
          <w:tcPr>
            <w:tcW w:w="851" w:type="dxa"/>
            <w:tcBorders>
              <w:top w:val="nil"/>
              <w:left w:val="nil"/>
              <w:bottom w:val="single" w:sz="4" w:space="0" w:color="auto"/>
              <w:right w:val="single" w:sz="4" w:space="0" w:color="auto"/>
            </w:tcBorders>
            <w:noWrap/>
            <w:vAlign w:val="bottom"/>
            <w:hideMark/>
          </w:tcPr>
          <w:p w14:paraId="7AFE6846" w14:textId="77777777" w:rsidR="0087276D" w:rsidRPr="00831225" w:rsidRDefault="0087276D" w:rsidP="00DD67C3">
            <w:pPr>
              <w:rPr>
                <w:rFonts w:cs="Calibri"/>
                <w:color w:val="000000"/>
              </w:rPr>
            </w:pPr>
            <w:r w:rsidRPr="00831225">
              <w:rPr>
                <w:rFonts w:cs="Calibri"/>
                <w:color w:val="000000"/>
              </w:rPr>
              <w:t>07.01.20</w:t>
            </w:r>
            <w:r w:rsidRPr="00831225">
              <w:rPr>
                <w:rFonts w:cs="Calibri"/>
                <w:color w:val="000000"/>
              </w:rPr>
              <w:lastRenderedPageBreak/>
              <w:t>26 00:00:00</w:t>
            </w:r>
          </w:p>
        </w:tc>
        <w:tc>
          <w:tcPr>
            <w:tcW w:w="999" w:type="dxa"/>
            <w:tcBorders>
              <w:top w:val="nil"/>
              <w:left w:val="nil"/>
              <w:bottom w:val="single" w:sz="4" w:space="0" w:color="auto"/>
              <w:right w:val="single" w:sz="4" w:space="0" w:color="auto"/>
            </w:tcBorders>
            <w:noWrap/>
            <w:vAlign w:val="bottom"/>
            <w:hideMark/>
          </w:tcPr>
          <w:p w14:paraId="0CF34137" w14:textId="77777777" w:rsidR="0087276D" w:rsidRPr="00831225" w:rsidRDefault="0087276D" w:rsidP="00DD67C3">
            <w:pPr>
              <w:rPr>
                <w:rFonts w:cs="Calibri"/>
                <w:color w:val="000000"/>
              </w:rPr>
            </w:pPr>
            <w:r w:rsidRPr="00831225">
              <w:rPr>
                <w:rFonts w:cs="Calibri"/>
                <w:color w:val="000000"/>
              </w:rPr>
              <w:lastRenderedPageBreak/>
              <w:t> </w:t>
            </w:r>
          </w:p>
        </w:tc>
        <w:tc>
          <w:tcPr>
            <w:tcW w:w="567" w:type="dxa"/>
            <w:tcBorders>
              <w:top w:val="nil"/>
              <w:left w:val="nil"/>
              <w:bottom w:val="single" w:sz="4" w:space="0" w:color="auto"/>
              <w:right w:val="single" w:sz="4" w:space="0" w:color="auto"/>
            </w:tcBorders>
            <w:noWrap/>
            <w:vAlign w:val="bottom"/>
            <w:hideMark/>
          </w:tcPr>
          <w:p w14:paraId="6B199127" w14:textId="77777777" w:rsidR="0087276D" w:rsidRPr="00831225" w:rsidRDefault="0087276D" w:rsidP="00DD67C3">
            <w:pPr>
              <w:rPr>
                <w:rFonts w:cs="Calibri"/>
                <w:color w:val="000000"/>
              </w:rPr>
            </w:pPr>
            <w:r w:rsidRPr="00831225">
              <w:rPr>
                <w:rFonts w:cs="Calibri"/>
                <w:color w:val="000000"/>
              </w:rPr>
              <w:t>Novo</w:t>
            </w:r>
          </w:p>
        </w:tc>
      </w:tr>
      <w:tr w:rsidR="0087276D" w:rsidRPr="00831225" w14:paraId="5C496E98" w14:textId="77777777" w:rsidTr="0087276D">
        <w:trPr>
          <w:gridAfter w:val="2"/>
          <w:wAfter w:w="206" w:type="dxa"/>
          <w:trHeight w:val="600"/>
        </w:trPr>
        <w:tc>
          <w:tcPr>
            <w:tcW w:w="694" w:type="dxa"/>
            <w:tcBorders>
              <w:top w:val="nil"/>
              <w:left w:val="single" w:sz="12" w:space="0" w:color="auto"/>
              <w:bottom w:val="single" w:sz="4" w:space="0" w:color="auto"/>
              <w:right w:val="single" w:sz="4" w:space="0" w:color="auto"/>
            </w:tcBorders>
            <w:noWrap/>
            <w:vAlign w:val="center"/>
            <w:hideMark/>
          </w:tcPr>
          <w:p w14:paraId="5F43ABF3" w14:textId="77777777" w:rsidR="0087276D" w:rsidRPr="00831225" w:rsidRDefault="0087276D" w:rsidP="00DD67C3">
            <w:pPr>
              <w:jc w:val="center"/>
              <w:rPr>
                <w:rFonts w:cs="Calibri"/>
                <w:color w:val="000000"/>
              </w:rPr>
            </w:pPr>
            <w:r w:rsidRPr="00831225">
              <w:rPr>
                <w:rFonts w:cs="Calibri"/>
                <w:color w:val="000000"/>
              </w:rPr>
              <w:lastRenderedPageBreak/>
              <w:t>0053</w:t>
            </w:r>
          </w:p>
        </w:tc>
        <w:tc>
          <w:tcPr>
            <w:tcW w:w="992" w:type="dxa"/>
            <w:tcBorders>
              <w:top w:val="nil"/>
              <w:left w:val="nil"/>
              <w:bottom w:val="single" w:sz="4" w:space="0" w:color="auto"/>
              <w:right w:val="single" w:sz="4" w:space="0" w:color="auto"/>
            </w:tcBorders>
            <w:noWrap/>
            <w:vAlign w:val="bottom"/>
            <w:hideMark/>
          </w:tcPr>
          <w:p w14:paraId="422872ED" w14:textId="77777777" w:rsidR="0087276D" w:rsidRPr="00831225" w:rsidRDefault="0087276D" w:rsidP="00DD67C3">
            <w:pPr>
              <w:rPr>
                <w:rFonts w:cs="Calibri"/>
                <w:color w:val="000000"/>
              </w:rPr>
            </w:pPr>
            <w:r w:rsidRPr="00831225">
              <w:rPr>
                <w:rFonts w:cs="Calibri"/>
                <w:color w:val="000000"/>
              </w:rPr>
              <w:t>53/2026</w:t>
            </w:r>
          </w:p>
        </w:tc>
        <w:tc>
          <w:tcPr>
            <w:tcW w:w="851" w:type="dxa"/>
            <w:tcBorders>
              <w:top w:val="nil"/>
              <w:left w:val="nil"/>
              <w:bottom w:val="single" w:sz="4" w:space="0" w:color="auto"/>
              <w:right w:val="single" w:sz="4" w:space="0" w:color="auto"/>
            </w:tcBorders>
            <w:noWrap/>
            <w:vAlign w:val="bottom"/>
            <w:hideMark/>
          </w:tcPr>
          <w:p w14:paraId="24CDCC49" w14:textId="77777777" w:rsidR="0087276D" w:rsidRPr="00831225" w:rsidRDefault="0087276D" w:rsidP="00DD67C3">
            <w:pPr>
              <w:rPr>
                <w:rFonts w:cs="Calibri"/>
                <w:color w:val="000000"/>
              </w:rPr>
            </w:pPr>
            <w:r w:rsidRPr="00831225">
              <w:rPr>
                <w:rFonts w:cs="Calibri"/>
                <w:color w:val="000000"/>
              </w:rPr>
              <w:t>Jednostavna nabava</w:t>
            </w:r>
          </w:p>
        </w:tc>
        <w:tc>
          <w:tcPr>
            <w:tcW w:w="1549" w:type="dxa"/>
            <w:tcBorders>
              <w:top w:val="nil"/>
              <w:left w:val="nil"/>
              <w:bottom w:val="single" w:sz="4" w:space="0" w:color="auto"/>
              <w:right w:val="single" w:sz="4" w:space="0" w:color="auto"/>
            </w:tcBorders>
            <w:vAlign w:val="bottom"/>
            <w:hideMark/>
          </w:tcPr>
          <w:p w14:paraId="0622CC5D" w14:textId="77777777" w:rsidR="0087276D" w:rsidRPr="00831225" w:rsidRDefault="0087276D" w:rsidP="00DD67C3">
            <w:pPr>
              <w:rPr>
                <w:rFonts w:cs="Calibri"/>
                <w:color w:val="000000"/>
              </w:rPr>
            </w:pPr>
            <w:r w:rsidRPr="00831225">
              <w:rPr>
                <w:rFonts w:cs="Calibri"/>
                <w:color w:val="000000"/>
              </w:rPr>
              <w:t>Toneri</w:t>
            </w:r>
          </w:p>
        </w:tc>
        <w:tc>
          <w:tcPr>
            <w:tcW w:w="719" w:type="dxa"/>
            <w:tcBorders>
              <w:top w:val="nil"/>
              <w:left w:val="nil"/>
              <w:bottom w:val="single" w:sz="4" w:space="0" w:color="auto"/>
              <w:right w:val="single" w:sz="4" w:space="0" w:color="auto"/>
            </w:tcBorders>
            <w:vAlign w:val="bottom"/>
            <w:hideMark/>
          </w:tcPr>
          <w:p w14:paraId="0006B5F9" w14:textId="77777777" w:rsidR="0087276D" w:rsidRPr="00831225" w:rsidRDefault="0087276D" w:rsidP="00DD67C3">
            <w:pPr>
              <w:rPr>
                <w:rFonts w:cs="Calibri"/>
                <w:color w:val="000000"/>
              </w:rPr>
            </w:pPr>
            <w:r w:rsidRPr="00831225">
              <w:rPr>
                <w:rFonts w:cs="Calibri"/>
                <w:color w:val="000000"/>
              </w:rPr>
              <w:t>Robe</w:t>
            </w:r>
          </w:p>
        </w:tc>
        <w:tc>
          <w:tcPr>
            <w:tcW w:w="850" w:type="dxa"/>
            <w:tcBorders>
              <w:top w:val="nil"/>
              <w:left w:val="nil"/>
              <w:bottom w:val="single" w:sz="4" w:space="0" w:color="auto"/>
              <w:right w:val="single" w:sz="4" w:space="0" w:color="auto"/>
            </w:tcBorders>
            <w:vAlign w:val="bottom"/>
            <w:hideMark/>
          </w:tcPr>
          <w:p w14:paraId="1C7FCF0D" w14:textId="77777777" w:rsidR="0087276D" w:rsidRPr="00831225" w:rsidRDefault="0087276D" w:rsidP="00DD67C3">
            <w:pPr>
              <w:rPr>
                <w:rFonts w:cs="Calibri"/>
                <w:color w:val="000000"/>
              </w:rPr>
            </w:pPr>
            <w:r w:rsidRPr="00831225">
              <w:rPr>
                <w:rFonts w:cs="Calibri"/>
                <w:color w:val="000000"/>
              </w:rPr>
              <w:t>30192112 - Izvori tinte za pisaće stroje</w:t>
            </w:r>
            <w:r w:rsidRPr="00831225">
              <w:rPr>
                <w:rFonts w:cs="Calibri"/>
                <w:color w:val="000000"/>
              </w:rPr>
              <w:lastRenderedPageBreak/>
              <w:t>ve</w:t>
            </w:r>
          </w:p>
        </w:tc>
        <w:tc>
          <w:tcPr>
            <w:tcW w:w="709" w:type="dxa"/>
            <w:tcBorders>
              <w:top w:val="nil"/>
              <w:left w:val="nil"/>
              <w:bottom w:val="single" w:sz="4" w:space="0" w:color="auto"/>
              <w:right w:val="single" w:sz="4" w:space="0" w:color="auto"/>
            </w:tcBorders>
            <w:noWrap/>
            <w:vAlign w:val="bottom"/>
            <w:hideMark/>
          </w:tcPr>
          <w:p w14:paraId="6E36E509" w14:textId="77777777" w:rsidR="0087276D" w:rsidRPr="00831225" w:rsidRDefault="0087276D" w:rsidP="00DD67C3">
            <w:pPr>
              <w:jc w:val="right"/>
              <w:rPr>
                <w:rFonts w:cs="Calibri"/>
                <w:color w:val="000000"/>
              </w:rPr>
            </w:pPr>
            <w:r w:rsidRPr="00831225">
              <w:rPr>
                <w:rFonts w:cs="Calibri"/>
                <w:color w:val="000000"/>
              </w:rPr>
              <w:lastRenderedPageBreak/>
              <w:t>6.000,00</w:t>
            </w:r>
          </w:p>
        </w:tc>
        <w:tc>
          <w:tcPr>
            <w:tcW w:w="851" w:type="dxa"/>
            <w:tcBorders>
              <w:top w:val="nil"/>
              <w:left w:val="nil"/>
              <w:bottom w:val="single" w:sz="4" w:space="0" w:color="auto"/>
              <w:right w:val="single" w:sz="4" w:space="0" w:color="auto"/>
            </w:tcBorders>
            <w:vAlign w:val="bottom"/>
            <w:hideMark/>
          </w:tcPr>
          <w:p w14:paraId="4AFD8467" w14:textId="77777777" w:rsidR="0087276D" w:rsidRPr="00831225" w:rsidRDefault="0087276D" w:rsidP="00DD67C3">
            <w:pPr>
              <w:rPr>
                <w:rFonts w:cs="Calibri"/>
                <w:color w:val="000000"/>
              </w:rPr>
            </w:pPr>
            <w:r w:rsidRPr="00831225">
              <w:rPr>
                <w:rFonts w:cs="Calibri"/>
                <w:color w:val="000000"/>
              </w:rPr>
              <w:t>Jednostavna nabava</w:t>
            </w:r>
          </w:p>
        </w:tc>
        <w:tc>
          <w:tcPr>
            <w:tcW w:w="635" w:type="dxa"/>
            <w:tcBorders>
              <w:top w:val="nil"/>
              <w:left w:val="nil"/>
              <w:bottom w:val="single" w:sz="4" w:space="0" w:color="auto"/>
              <w:right w:val="single" w:sz="4" w:space="0" w:color="auto"/>
            </w:tcBorders>
            <w:vAlign w:val="bottom"/>
            <w:hideMark/>
          </w:tcPr>
          <w:p w14:paraId="7ACD4040" w14:textId="77777777" w:rsidR="0087276D" w:rsidRPr="00831225" w:rsidRDefault="0087276D" w:rsidP="00DD67C3">
            <w:pPr>
              <w:rPr>
                <w:rFonts w:cs="Calibri"/>
                <w:color w:val="000000"/>
              </w:rPr>
            </w:pPr>
            <w:r w:rsidRPr="00831225">
              <w:rPr>
                <w:rFonts w:cs="Calibri"/>
                <w:color w:val="000000"/>
              </w:rPr>
              <w:t>NE</w:t>
            </w:r>
          </w:p>
        </w:tc>
        <w:tc>
          <w:tcPr>
            <w:tcW w:w="567" w:type="dxa"/>
            <w:tcBorders>
              <w:top w:val="nil"/>
              <w:left w:val="nil"/>
              <w:bottom w:val="single" w:sz="4" w:space="0" w:color="auto"/>
              <w:right w:val="single" w:sz="4" w:space="0" w:color="auto"/>
            </w:tcBorders>
            <w:vAlign w:val="bottom"/>
            <w:hideMark/>
          </w:tcPr>
          <w:p w14:paraId="2F26D97A" w14:textId="77777777" w:rsidR="0087276D" w:rsidRPr="00831225" w:rsidRDefault="0087276D" w:rsidP="00DD67C3">
            <w:pPr>
              <w:rPr>
                <w:rFonts w:cs="Calibri"/>
                <w:color w:val="000000"/>
              </w:rPr>
            </w:pPr>
            <w:r w:rsidRPr="00831225">
              <w:rPr>
                <w:rFonts w:cs="Calibri"/>
                <w:color w:val="000000"/>
              </w:rPr>
              <w:t>-</w:t>
            </w:r>
          </w:p>
        </w:tc>
        <w:tc>
          <w:tcPr>
            <w:tcW w:w="357" w:type="dxa"/>
            <w:tcBorders>
              <w:top w:val="nil"/>
              <w:left w:val="nil"/>
              <w:bottom w:val="single" w:sz="4" w:space="0" w:color="auto"/>
              <w:right w:val="single" w:sz="4" w:space="0" w:color="auto"/>
            </w:tcBorders>
            <w:vAlign w:val="bottom"/>
            <w:hideMark/>
          </w:tcPr>
          <w:p w14:paraId="0071EB7A" w14:textId="77777777" w:rsidR="0087276D" w:rsidRPr="00831225" w:rsidRDefault="0087276D" w:rsidP="00DD67C3">
            <w:pPr>
              <w:rPr>
                <w:rFonts w:cs="Calibri"/>
                <w:color w:val="000000"/>
              </w:rPr>
            </w:pPr>
            <w:r w:rsidRPr="00831225">
              <w:rPr>
                <w:rFonts w:cs="Calibri"/>
                <w:color w:val="000000"/>
              </w:rPr>
              <w:t> </w:t>
            </w:r>
          </w:p>
        </w:tc>
        <w:tc>
          <w:tcPr>
            <w:tcW w:w="850" w:type="dxa"/>
            <w:tcBorders>
              <w:top w:val="nil"/>
              <w:left w:val="nil"/>
              <w:bottom w:val="single" w:sz="4" w:space="0" w:color="auto"/>
              <w:right w:val="single" w:sz="4" w:space="0" w:color="auto"/>
            </w:tcBorders>
            <w:vAlign w:val="bottom"/>
            <w:hideMark/>
          </w:tcPr>
          <w:p w14:paraId="2D6345BE" w14:textId="77777777" w:rsidR="0087276D" w:rsidRPr="00831225" w:rsidRDefault="0087276D" w:rsidP="00DD67C3">
            <w:pPr>
              <w:rPr>
                <w:rFonts w:cs="Calibri"/>
                <w:color w:val="000000"/>
              </w:rPr>
            </w:pPr>
            <w:r w:rsidRPr="00831225">
              <w:rPr>
                <w:rFonts w:cs="Calibri"/>
                <w:color w:val="000000"/>
              </w:rPr>
              <w:t>NE</w:t>
            </w:r>
          </w:p>
        </w:tc>
        <w:tc>
          <w:tcPr>
            <w:tcW w:w="425" w:type="dxa"/>
            <w:tcBorders>
              <w:top w:val="nil"/>
              <w:left w:val="nil"/>
              <w:bottom w:val="single" w:sz="4" w:space="0" w:color="auto"/>
              <w:right w:val="single" w:sz="4" w:space="0" w:color="auto"/>
            </w:tcBorders>
            <w:vAlign w:val="bottom"/>
            <w:hideMark/>
          </w:tcPr>
          <w:p w14:paraId="54775A1F" w14:textId="77777777" w:rsidR="0087276D" w:rsidRPr="00831225" w:rsidRDefault="0087276D" w:rsidP="00DD67C3">
            <w:pPr>
              <w:rPr>
                <w:rFonts w:cs="Calibri"/>
                <w:color w:val="000000"/>
              </w:rPr>
            </w:pPr>
            <w:r w:rsidRPr="00831225">
              <w:rPr>
                <w:rFonts w:cs="Calibri"/>
                <w:color w:val="000000"/>
              </w:rPr>
              <w:t> </w:t>
            </w:r>
          </w:p>
        </w:tc>
        <w:tc>
          <w:tcPr>
            <w:tcW w:w="284" w:type="dxa"/>
            <w:tcBorders>
              <w:top w:val="nil"/>
              <w:left w:val="nil"/>
              <w:bottom w:val="single" w:sz="4" w:space="0" w:color="auto"/>
              <w:right w:val="single" w:sz="4" w:space="0" w:color="auto"/>
            </w:tcBorders>
            <w:vAlign w:val="bottom"/>
            <w:hideMark/>
          </w:tcPr>
          <w:p w14:paraId="01C94346" w14:textId="77777777" w:rsidR="0087276D" w:rsidRPr="00831225" w:rsidRDefault="0087276D" w:rsidP="00DD67C3">
            <w:pPr>
              <w:rPr>
                <w:rFonts w:cs="Calibri"/>
                <w:color w:val="000000"/>
              </w:rPr>
            </w:pPr>
            <w:r w:rsidRPr="00831225">
              <w:rPr>
                <w:rFonts w:cs="Calibri"/>
                <w:color w:val="000000"/>
              </w:rPr>
              <w:t> </w:t>
            </w:r>
          </w:p>
        </w:tc>
        <w:tc>
          <w:tcPr>
            <w:tcW w:w="380" w:type="dxa"/>
            <w:tcBorders>
              <w:top w:val="nil"/>
              <w:left w:val="nil"/>
              <w:bottom w:val="single" w:sz="4" w:space="0" w:color="auto"/>
              <w:right w:val="single" w:sz="4" w:space="0" w:color="auto"/>
            </w:tcBorders>
            <w:vAlign w:val="bottom"/>
            <w:hideMark/>
          </w:tcPr>
          <w:p w14:paraId="212694B8" w14:textId="77777777" w:rsidR="0087276D" w:rsidRPr="00831225" w:rsidRDefault="0087276D" w:rsidP="00DD67C3">
            <w:pPr>
              <w:rPr>
                <w:rFonts w:cs="Calibri"/>
                <w:color w:val="000000"/>
              </w:rPr>
            </w:pPr>
            <w:r w:rsidRPr="00831225">
              <w:rPr>
                <w:rFonts w:cs="Calibri"/>
                <w:color w:val="000000"/>
              </w:rPr>
              <w:t> </w:t>
            </w:r>
          </w:p>
        </w:tc>
        <w:tc>
          <w:tcPr>
            <w:tcW w:w="276" w:type="dxa"/>
            <w:tcBorders>
              <w:top w:val="nil"/>
              <w:left w:val="nil"/>
              <w:bottom w:val="single" w:sz="4" w:space="0" w:color="auto"/>
              <w:right w:val="single" w:sz="4" w:space="0" w:color="auto"/>
            </w:tcBorders>
            <w:vAlign w:val="bottom"/>
            <w:hideMark/>
          </w:tcPr>
          <w:p w14:paraId="60242AD7" w14:textId="77777777" w:rsidR="0087276D" w:rsidRPr="00831225" w:rsidRDefault="0087276D" w:rsidP="00DD67C3">
            <w:pPr>
              <w:rPr>
                <w:rFonts w:cs="Calibri"/>
                <w:color w:val="000000"/>
              </w:rPr>
            </w:pPr>
            <w:r w:rsidRPr="00831225">
              <w:rPr>
                <w:rFonts w:cs="Calibri"/>
                <w:color w:val="000000"/>
              </w:rPr>
              <w:t> </w:t>
            </w:r>
          </w:p>
        </w:tc>
        <w:tc>
          <w:tcPr>
            <w:tcW w:w="425" w:type="dxa"/>
            <w:tcBorders>
              <w:top w:val="nil"/>
              <w:left w:val="nil"/>
              <w:bottom w:val="single" w:sz="4" w:space="0" w:color="auto"/>
              <w:right w:val="single" w:sz="4" w:space="0" w:color="auto"/>
            </w:tcBorders>
            <w:noWrap/>
            <w:vAlign w:val="bottom"/>
            <w:hideMark/>
          </w:tcPr>
          <w:p w14:paraId="668C5C56" w14:textId="77777777" w:rsidR="0087276D" w:rsidRPr="00831225" w:rsidRDefault="0087276D" w:rsidP="00DD67C3">
            <w:pPr>
              <w:jc w:val="right"/>
              <w:rPr>
                <w:rFonts w:cs="Calibri"/>
                <w:color w:val="000000"/>
              </w:rPr>
            </w:pPr>
            <w:r w:rsidRPr="00831225">
              <w:rPr>
                <w:rFonts w:cs="Calibri"/>
                <w:color w:val="000000"/>
              </w:rPr>
              <w:t>1</w:t>
            </w:r>
          </w:p>
        </w:tc>
        <w:tc>
          <w:tcPr>
            <w:tcW w:w="851" w:type="dxa"/>
            <w:tcBorders>
              <w:top w:val="nil"/>
              <w:left w:val="nil"/>
              <w:bottom w:val="single" w:sz="4" w:space="0" w:color="auto"/>
              <w:right w:val="single" w:sz="4" w:space="0" w:color="auto"/>
            </w:tcBorders>
            <w:noWrap/>
            <w:vAlign w:val="bottom"/>
            <w:hideMark/>
          </w:tcPr>
          <w:p w14:paraId="31BF2E1A" w14:textId="77777777" w:rsidR="0087276D" w:rsidRPr="00831225" w:rsidRDefault="0087276D" w:rsidP="00DD67C3">
            <w:pPr>
              <w:rPr>
                <w:rFonts w:cs="Calibri"/>
                <w:color w:val="000000"/>
              </w:rPr>
            </w:pPr>
            <w:r w:rsidRPr="00831225">
              <w:rPr>
                <w:rFonts w:cs="Calibri"/>
                <w:color w:val="000000"/>
              </w:rPr>
              <w:t>07.01.2026 00:00:00</w:t>
            </w:r>
          </w:p>
        </w:tc>
        <w:tc>
          <w:tcPr>
            <w:tcW w:w="999" w:type="dxa"/>
            <w:tcBorders>
              <w:top w:val="nil"/>
              <w:left w:val="nil"/>
              <w:bottom w:val="single" w:sz="4" w:space="0" w:color="auto"/>
              <w:right w:val="single" w:sz="4" w:space="0" w:color="auto"/>
            </w:tcBorders>
            <w:noWrap/>
            <w:vAlign w:val="bottom"/>
            <w:hideMark/>
          </w:tcPr>
          <w:p w14:paraId="0E5873A4" w14:textId="77777777" w:rsidR="0087276D" w:rsidRPr="00831225" w:rsidRDefault="0087276D" w:rsidP="00DD67C3">
            <w:pPr>
              <w:rPr>
                <w:rFonts w:cs="Calibri"/>
                <w:color w:val="000000"/>
              </w:rPr>
            </w:pPr>
            <w:r w:rsidRPr="00831225">
              <w:rPr>
                <w:rFonts w:cs="Calibri"/>
                <w:color w:val="000000"/>
              </w:rPr>
              <w:t> </w:t>
            </w:r>
          </w:p>
        </w:tc>
        <w:tc>
          <w:tcPr>
            <w:tcW w:w="567" w:type="dxa"/>
            <w:tcBorders>
              <w:top w:val="nil"/>
              <w:left w:val="nil"/>
              <w:bottom w:val="single" w:sz="4" w:space="0" w:color="auto"/>
              <w:right w:val="single" w:sz="4" w:space="0" w:color="auto"/>
            </w:tcBorders>
            <w:noWrap/>
            <w:vAlign w:val="bottom"/>
            <w:hideMark/>
          </w:tcPr>
          <w:p w14:paraId="72590609" w14:textId="77777777" w:rsidR="0087276D" w:rsidRPr="00831225" w:rsidRDefault="0087276D" w:rsidP="00DD67C3">
            <w:pPr>
              <w:rPr>
                <w:rFonts w:cs="Calibri"/>
                <w:color w:val="000000"/>
              </w:rPr>
            </w:pPr>
            <w:r w:rsidRPr="00831225">
              <w:rPr>
                <w:rFonts w:cs="Calibri"/>
                <w:color w:val="000000"/>
              </w:rPr>
              <w:t>Novo</w:t>
            </w:r>
          </w:p>
        </w:tc>
      </w:tr>
      <w:tr w:rsidR="0087276D" w:rsidRPr="00831225" w14:paraId="48B91A25" w14:textId="77777777" w:rsidTr="0087276D">
        <w:trPr>
          <w:gridAfter w:val="2"/>
          <w:wAfter w:w="206" w:type="dxa"/>
          <w:trHeight w:val="1200"/>
        </w:trPr>
        <w:tc>
          <w:tcPr>
            <w:tcW w:w="694" w:type="dxa"/>
            <w:tcBorders>
              <w:top w:val="nil"/>
              <w:left w:val="single" w:sz="12" w:space="0" w:color="auto"/>
              <w:bottom w:val="single" w:sz="4" w:space="0" w:color="auto"/>
              <w:right w:val="single" w:sz="4" w:space="0" w:color="auto"/>
            </w:tcBorders>
            <w:noWrap/>
            <w:vAlign w:val="center"/>
            <w:hideMark/>
          </w:tcPr>
          <w:p w14:paraId="0824A9A5" w14:textId="77777777" w:rsidR="0087276D" w:rsidRPr="00831225" w:rsidRDefault="0087276D" w:rsidP="00DD67C3">
            <w:pPr>
              <w:jc w:val="center"/>
              <w:rPr>
                <w:rFonts w:cs="Calibri"/>
                <w:color w:val="000000"/>
              </w:rPr>
            </w:pPr>
            <w:r w:rsidRPr="00831225">
              <w:rPr>
                <w:rFonts w:cs="Calibri"/>
                <w:color w:val="000000"/>
              </w:rPr>
              <w:t>0054</w:t>
            </w:r>
          </w:p>
        </w:tc>
        <w:tc>
          <w:tcPr>
            <w:tcW w:w="992" w:type="dxa"/>
            <w:tcBorders>
              <w:top w:val="nil"/>
              <w:left w:val="nil"/>
              <w:bottom w:val="single" w:sz="4" w:space="0" w:color="auto"/>
              <w:right w:val="single" w:sz="4" w:space="0" w:color="auto"/>
            </w:tcBorders>
            <w:noWrap/>
            <w:vAlign w:val="bottom"/>
            <w:hideMark/>
          </w:tcPr>
          <w:p w14:paraId="018CCC0D" w14:textId="77777777" w:rsidR="0087276D" w:rsidRPr="00831225" w:rsidRDefault="0087276D" w:rsidP="00DD67C3">
            <w:pPr>
              <w:rPr>
                <w:rFonts w:cs="Calibri"/>
                <w:color w:val="000000"/>
              </w:rPr>
            </w:pPr>
            <w:r w:rsidRPr="00831225">
              <w:rPr>
                <w:rFonts w:cs="Calibri"/>
                <w:color w:val="000000"/>
              </w:rPr>
              <w:t>54/2026</w:t>
            </w:r>
          </w:p>
        </w:tc>
        <w:tc>
          <w:tcPr>
            <w:tcW w:w="851" w:type="dxa"/>
            <w:tcBorders>
              <w:top w:val="nil"/>
              <w:left w:val="nil"/>
              <w:bottom w:val="single" w:sz="4" w:space="0" w:color="auto"/>
              <w:right w:val="single" w:sz="4" w:space="0" w:color="auto"/>
            </w:tcBorders>
            <w:noWrap/>
            <w:vAlign w:val="bottom"/>
            <w:hideMark/>
          </w:tcPr>
          <w:p w14:paraId="117CCF8A" w14:textId="77777777" w:rsidR="0087276D" w:rsidRPr="00831225" w:rsidRDefault="0087276D" w:rsidP="00DD67C3">
            <w:pPr>
              <w:rPr>
                <w:rFonts w:cs="Calibri"/>
                <w:color w:val="000000"/>
              </w:rPr>
            </w:pPr>
            <w:r w:rsidRPr="00831225">
              <w:rPr>
                <w:rFonts w:cs="Calibri"/>
                <w:color w:val="000000"/>
              </w:rPr>
              <w:t>Jednostavna nabava</w:t>
            </w:r>
          </w:p>
        </w:tc>
        <w:tc>
          <w:tcPr>
            <w:tcW w:w="1549" w:type="dxa"/>
            <w:tcBorders>
              <w:top w:val="nil"/>
              <w:left w:val="nil"/>
              <w:bottom w:val="single" w:sz="4" w:space="0" w:color="auto"/>
              <w:right w:val="single" w:sz="4" w:space="0" w:color="auto"/>
            </w:tcBorders>
            <w:vAlign w:val="bottom"/>
            <w:hideMark/>
          </w:tcPr>
          <w:p w14:paraId="7C32992D" w14:textId="77777777" w:rsidR="0087276D" w:rsidRPr="00831225" w:rsidRDefault="0087276D" w:rsidP="00DD67C3">
            <w:pPr>
              <w:rPr>
                <w:rFonts w:cs="Calibri"/>
                <w:color w:val="000000"/>
              </w:rPr>
            </w:pPr>
            <w:r w:rsidRPr="00831225">
              <w:rPr>
                <w:rFonts w:cs="Calibri"/>
                <w:color w:val="000000"/>
              </w:rPr>
              <w:t>Usluga voditelja projekta-upravljanje projektom "Energetska obnova zgrade stare škole koju koriste udruge s područja Općine Dubravica"</w:t>
            </w:r>
          </w:p>
        </w:tc>
        <w:tc>
          <w:tcPr>
            <w:tcW w:w="719" w:type="dxa"/>
            <w:tcBorders>
              <w:top w:val="nil"/>
              <w:left w:val="nil"/>
              <w:bottom w:val="single" w:sz="4" w:space="0" w:color="auto"/>
              <w:right w:val="single" w:sz="4" w:space="0" w:color="auto"/>
            </w:tcBorders>
            <w:vAlign w:val="bottom"/>
            <w:hideMark/>
          </w:tcPr>
          <w:p w14:paraId="3C2B59F5" w14:textId="77777777" w:rsidR="0087276D" w:rsidRPr="00831225" w:rsidRDefault="0087276D" w:rsidP="00DD67C3">
            <w:pPr>
              <w:rPr>
                <w:rFonts w:cs="Calibri"/>
                <w:color w:val="000000"/>
              </w:rPr>
            </w:pPr>
            <w:r w:rsidRPr="00831225">
              <w:rPr>
                <w:rFonts w:cs="Calibri"/>
                <w:color w:val="000000"/>
              </w:rPr>
              <w:t>Usluge</w:t>
            </w:r>
          </w:p>
        </w:tc>
        <w:tc>
          <w:tcPr>
            <w:tcW w:w="850" w:type="dxa"/>
            <w:tcBorders>
              <w:top w:val="nil"/>
              <w:left w:val="nil"/>
              <w:bottom w:val="single" w:sz="4" w:space="0" w:color="auto"/>
              <w:right w:val="single" w:sz="4" w:space="0" w:color="auto"/>
            </w:tcBorders>
            <w:vAlign w:val="bottom"/>
            <w:hideMark/>
          </w:tcPr>
          <w:p w14:paraId="6626DEF3" w14:textId="77777777" w:rsidR="0087276D" w:rsidRPr="00831225" w:rsidRDefault="0087276D" w:rsidP="00DD67C3">
            <w:pPr>
              <w:rPr>
                <w:rFonts w:cs="Calibri"/>
                <w:color w:val="000000"/>
              </w:rPr>
            </w:pPr>
            <w:r w:rsidRPr="00831225">
              <w:rPr>
                <w:rFonts w:cs="Calibri"/>
                <w:color w:val="000000"/>
              </w:rPr>
              <w:t>72224000 - Usluge savjetovanja na p</w:t>
            </w:r>
            <w:r w:rsidRPr="00831225">
              <w:rPr>
                <w:rFonts w:cs="Calibri"/>
                <w:color w:val="000000"/>
              </w:rPr>
              <w:lastRenderedPageBreak/>
              <w:t>odručju vođenja projekta</w:t>
            </w:r>
          </w:p>
        </w:tc>
        <w:tc>
          <w:tcPr>
            <w:tcW w:w="709" w:type="dxa"/>
            <w:tcBorders>
              <w:top w:val="nil"/>
              <w:left w:val="nil"/>
              <w:bottom w:val="single" w:sz="4" w:space="0" w:color="auto"/>
              <w:right w:val="single" w:sz="4" w:space="0" w:color="auto"/>
            </w:tcBorders>
            <w:noWrap/>
            <w:vAlign w:val="bottom"/>
            <w:hideMark/>
          </w:tcPr>
          <w:p w14:paraId="7C43ED09" w14:textId="77777777" w:rsidR="0087276D" w:rsidRPr="00831225" w:rsidRDefault="0087276D" w:rsidP="00DD67C3">
            <w:pPr>
              <w:jc w:val="right"/>
              <w:rPr>
                <w:rFonts w:cs="Calibri"/>
                <w:color w:val="000000"/>
              </w:rPr>
            </w:pPr>
            <w:r w:rsidRPr="00831225">
              <w:rPr>
                <w:rFonts w:cs="Calibri"/>
                <w:color w:val="000000"/>
              </w:rPr>
              <w:lastRenderedPageBreak/>
              <w:t>9.650,00</w:t>
            </w:r>
          </w:p>
        </w:tc>
        <w:tc>
          <w:tcPr>
            <w:tcW w:w="851" w:type="dxa"/>
            <w:tcBorders>
              <w:top w:val="nil"/>
              <w:left w:val="nil"/>
              <w:bottom w:val="single" w:sz="4" w:space="0" w:color="auto"/>
              <w:right w:val="single" w:sz="4" w:space="0" w:color="auto"/>
            </w:tcBorders>
            <w:vAlign w:val="bottom"/>
            <w:hideMark/>
          </w:tcPr>
          <w:p w14:paraId="54E96D87" w14:textId="77777777" w:rsidR="0087276D" w:rsidRPr="00831225" w:rsidRDefault="0087276D" w:rsidP="00DD67C3">
            <w:pPr>
              <w:rPr>
                <w:rFonts w:cs="Calibri"/>
                <w:color w:val="000000"/>
              </w:rPr>
            </w:pPr>
            <w:r w:rsidRPr="00831225">
              <w:rPr>
                <w:rFonts w:cs="Calibri"/>
                <w:color w:val="000000"/>
              </w:rPr>
              <w:t>Jednostavna nabava</w:t>
            </w:r>
          </w:p>
        </w:tc>
        <w:tc>
          <w:tcPr>
            <w:tcW w:w="635" w:type="dxa"/>
            <w:tcBorders>
              <w:top w:val="nil"/>
              <w:left w:val="nil"/>
              <w:bottom w:val="single" w:sz="4" w:space="0" w:color="auto"/>
              <w:right w:val="single" w:sz="4" w:space="0" w:color="auto"/>
            </w:tcBorders>
            <w:vAlign w:val="bottom"/>
            <w:hideMark/>
          </w:tcPr>
          <w:p w14:paraId="1A1BA63E" w14:textId="77777777" w:rsidR="0087276D" w:rsidRPr="00831225" w:rsidRDefault="0087276D" w:rsidP="00DD67C3">
            <w:pPr>
              <w:rPr>
                <w:rFonts w:cs="Calibri"/>
                <w:color w:val="000000"/>
              </w:rPr>
            </w:pPr>
            <w:r w:rsidRPr="00831225">
              <w:rPr>
                <w:rFonts w:cs="Calibri"/>
                <w:color w:val="000000"/>
              </w:rPr>
              <w:t>NE</w:t>
            </w:r>
          </w:p>
        </w:tc>
        <w:tc>
          <w:tcPr>
            <w:tcW w:w="567" w:type="dxa"/>
            <w:tcBorders>
              <w:top w:val="nil"/>
              <w:left w:val="nil"/>
              <w:bottom w:val="single" w:sz="4" w:space="0" w:color="auto"/>
              <w:right w:val="single" w:sz="4" w:space="0" w:color="auto"/>
            </w:tcBorders>
            <w:vAlign w:val="bottom"/>
            <w:hideMark/>
          </w:tcPr>
          <w:p w14:paraId="31C555F7" w14:textId="77777777" w:rsidR="0087276D" w:rsidRPr="00831225" w:rsidRDefault="0087276D" w:rsidP="00DD67C3">
            <w:pPr>
              <w:rPr>
                <w:rFonts w:cs="Calibri"/>
                <w:color w:val="000000"/>
              </w:rPr>
            </w:pPr>
            <w:r w:rsidRPr="00831225">
              <w:rPr>
                <w:rFonts w:cs="Calibri"/>
                <w:color w:val="000000"/>
              </w:rPr>
              <w:t>-</w:t>
            </w:r>
          </w:p>
        </w:tc>
        <w:tc>
          <w:tcPr>
            <w:tcW w:w="357" w:type="dxa"/>
            <w:tcBorders>
              <w:top w:val="nil"/>
              <w:left w:val="nil"/>
              <w:bottom w:val="single" w:sz="4" w:space="0" w:color="auto"/>
              <w:right w:val="single" w:sz="4" w:space="0" w:color="auto"/>
            </w:tcBorders>
            <w:vAlign w:val="bottom"/>
            <w:hideMark/>
          </w:tcPr>
          <w:p w14:paraId="7A7FBC78" w14:textId="77777777" w:rsidR="0087276D" w:rsidRPr="00831225" w:rsidRDefault="0087276D" w:rsidP="00DD67C3">
            <w:pPr>
              <w:rPr>
                <w:rFonts w:cs="Calibri"/>
                <w:color w:val="000000"/>
              </w:rPr>
            </w:pPr>
            <w:r w:rsidRPr="00831225">
              <w:rPr>
                <w:rFonts w:cs="Calibri"/>
                <w:color w:val="000000"/>
              </w:rPr>
              <w:t> </w:t>
            </w:r>
          </w:p>
        </w:tc>
        <w:tc>
          <w:tcPr>
            <w:tcW w:w="850" w:type="dxa"/>
            <w:tcBorders>
              <w:top w:val="nil"/>
              <w:left w:val="nil"/>
              <w:bottom w:val="single" w:sz="4" w:space="0" w:color="auto"/>
              <w:right w:val="single" w:sz="4" w:space="0" w:color="auto"/>
            </w:tcBorders>
            <w:vAlign w:val="bottom"/>
            <w:hideMark/>
          </w:tcPr>
          <w:p w14:paraId="116E3C56" w14:textId="77777777" w:rsidR="0087276D" w:rsidRPr="00831225" w:rsidRDefault="0087276D" w:rsidP="00DD67C3">
            <w:pPr>
              <w:rPr>
                <w:rFonts w:cs="Calibri"/>
                <w:color w:val="000000"/>
              </w:rPr>
            </w:pPr>
            <w:r w:rsidRPr="00831225">
              <w:rPr>
                <w:rFonts w:cs="Calibri"/>
                <w:color w:val="000000"/>
              </w:rPr>
              <w:t>DA</w:t>
            </w:r>
          </w:p>
        </w:tc>
        <w:tc>
          <w:tcPr>
            <w:tcW w:w="425" w:type="dxa"/>
            <w:tcBorders>
              <w:top w:val="nil"/>
              <w:left w:val="nil"/>
              <w:bottom w:val="single" w:sz="4" w:space="0" w:color="auto"/>
              <w:right w:val="single" w:sz="4" w:space="0" w:color="auto"/>
            </w:tcBorders>
            <w:vAlign w:val="bottom"/>
            <w:hideMark/>
          </w:tcPr>
          <w:p w14:paraId="4D0D62B8" w14:textId="77777777" w:rsidR="0087276D" w:rsidRPr="00831225" w:rsidRDefault="0087276D" w:rsidP="00DD67C3">
            <w:pPr>
              <w:rPr>
                <w:rFonts w:cs="Calibri"/>
                <w:color w:val="000000"/>
              </w:rPr>
            </w:pPr>
            <w:r w:rsidRPr="00831225">
              <w:rPr>
                <w:rFonts w:cs="Calibri"/>
                <w:color w:val="000000"/>
              </w:rPr>
              <w:t> </w:t>
            </w:r>
          </w:p>
        </w:tc>
        <w:tc>
          <w:tcPr>
            <w:tcW w:w="284" w:type="dxa"/>
            <w:tcBorders>
              <w:top w:val="nil"/>
              <w:left w:val="nil"/>
              <w:bottom w:val="single" w:sz="4" w:space="0" w:color="auto"/>
              <w:right w:val="single" w:sz="4" w:space="0" w:color="auto"/>
            </w:tcBorders>
            <w:vAlign w:val="bottom"/>
            <w:hideMark/>
          </w:tcPr>
          <w:p w14:paraId="1590FE85" w14:textId="77777777" w:rsidR="0087276D" w:rsidRPr="00831225" w:rsidRDefault="0087276D" w:rsidP="00DD67C3">
            <w:pPr>
              <w:rPr>
                <w:rFonts w:cs="Calibri"/>
                <w:color w:val="000000"/>
              </w:rPr>
            </w:pPr>
            <w:r w:rsidRPr="00831225">
              <w:rPr>
                <w:rFonts w:cs="Calibri"/>
                <w:color w:val="000000"/>
              </w:rPr>
              <w:t> </w:t>
            </w:r>
          </w:p>
        </w:tc>
        <w:tc>
          <w:tcPr>
            <w:tcW w:w="380" w:type="dxa"/>
            <w:tcBorders>
              <w:top w:val="nil"/>
              <w:left w:val="nil"/>
              <w:bottom w:val="single" w:sz="4" w:space="0" w:color="auto"/>
              <w:right w:val="single" w:sz="4" w:space="0" w:color="auto"/>
            </w:tcBorders>
            <w:vAlign w:val="bottom"/>
            <w:hideMark/>
          </w:tcPr>
          <w:p w14:paraId="7680E757" w14:textId="77777777" w:rsidR="0087276D" w:rsidRPr="00831225" w:rsidRDefault="0087276D" w:rsidP="00DD67C3">
            <w:pPr>
              <w:rPr>
                <w:rFonts w:cs="Calibri"/>
                <w:color w:val="000000"/>
              </w:rPr>
            </w:pPr>
            <w:r w:rsidRPr="00831225">
              <w:rPr>
                <w:rFonts w:cs="Calibri"/>
                <w:color w:val="000000"/>
              </w:rPr>
              <w:t> </w:t>
            </w:r>
          </w:p>
        </w:tc>
        <w:tc>
          <w:tcPr>
            <w:tcW w:w="276" w:type="dxa"/>
            <w:tcBorders>
              <w:top w:val="nil"/>
              <w:left w:val="nil"/>
              <w:bottom w:val="single" w:sz="4" w:space="0" w:color="auto"/>
              <w:right w:val="single" w:sz="4" w:space="0" w:color="auto"/>
            </w:tcBorders>
            <w:vAlign w:val="bottom"/>
            <w:hideMark/>
          </w:tcPr>
          <w:p w14:paraId="4A37E932" w14:textId="77777777" w:rsidR="0087276D" w:rsidRPr="00831225" w:rsidRDefault="0087276D" w:rsidP="00DD67C3">
            <w:pPr>
              <w:rPr>
                <w:rFonts w:cs="Calibri"/>
                <w:color w:val="000000"/>
              </w:rPr>
            </w:pPr>
            <w:r w:rsidRPr="00831225">
              <w:rPr>
                <w:rFonts w:cs="Calibri"/>
                <w:color w:val="000000"/>
              </w:rPr>
              <w:t> </w:t>
            </w:r>
          </w:p>
        </w:tc>
        <w:tc>
          <w:tcPr>
            <w:tcW w:w="425" w:type="dxa"/>
            <w:tcBorders>
              <w:top w:val="nil"/>
              <w:left w:val="nil"/>
              <w:bottom w:val="single" w:sz="4" w:space="0" w:color="auto"/>
              <w:right w:val="single" w:sz="4" w:space="0" w:color="auto"/>
            </w:tcBorders>
            <w:noWrap/>
            <w:vAlign w:val="bottom"/>
            <w:hideMark/>
          </w:tcPr>
          <w:p w14:paraId="5DF9EEEA" w14:textId="77777777" w:rsidR="0087276D" w:rsidRPr="00831225" w:rsidRDefault="0087276D" w:rsidP="00DD67C3">
            <w:pPr>
              <w:jc w:val="right"/>
              <w:rPr>
                <w:rFonts w:cs="Calibri"/>
                <w:color w:val="000000"/>
              </w:rPr>
            </w:pPr>
            <w:r w:rsidRPr="00831225">
              <w:rPr>
                <w:rFonts w:cs="Calibri"/>
                <w:color w:val="000000"/>
              </w:rPr>
              <w:t>2</w:t>
            </w:r>
          </w:p>
        </w:tc>
        <w:tc>
          <w:tcPr>
            <w:tcW w:w="851" w:type="dxa"/>
            <w:tcBorders>
              <w:top w:val="nil"/>
              <w:left w:val="nil"/>
              <w:bottom w:val="single" w:sz="4" w:space="0" w:color="auto"/>
              <w:right w:val="single" w:sz="4" w:space="0" w:color="auto"/>
            </w:tcBorders>
            <w:noWrap/>
            <w:vAlign w:val="bottom"/>
            <w:hideMark/>
          </w:tcPr>
          <w:p w14:paraId="584F7959" w14:textId="77777777" w:rsidR="0087276D" w:rsidRPr="00831225" w:rsidRDefault="0087276D" w:rsidP="00DD67C3">
            <w:pPr>
              <w:rPr>
                <w:rFonts w:cs="Calibri"/>
                <w:color w:val="000000"/>
              </w:rPr>
            </w:pPr>
            <w:r w:rsidRPr="00831225">
              <w:rPr>
                <w:rFonts w:cs="Calibri"/>
                <w:color w:val="000000"/>
              </w:rPr>
              <w:t>02.02.2026 08:53:51</w:t>
            </w:r>
          </w:p>
        </w:tc>
        <w:tc>
          <w:tcPr>
            <w:tcW w:w="999" w:type="dxa"/>
            <w:tcBorders>
              <w:top w:val="nil"/>
              <w:left w:val="nil"/>
              <w:bottom w:val="single" w:sz="4" w:space="0" w:color="auto"/>
              <w:right w:val="single" w:sz="4" w:space="0" w:color="auto"/>
            </w:tcBorders>
            <w:noWrap/>
            <w:vAlign w:val="bottom"/>
            <w:hideMark/>
          </w:tcPr>
          <w:p w14:paraId="7BEF2C36" w14:textId="77777777" w:rsidR="0087276D" w:rsidRPr="00831225" w:rsidRDefault="0087276D" w:rsidP="00DD67C3">
            <w:pPr>
              <w:rPr>
                <w:rFonts w:cs="Calibri"/>
                <w:color w:val="000000"/>
              </w:rPr>
            </w:pPr>
            <w:r w:rsidRPr="00831225">
              <w:rPr>
                <w:rFonts w:cs="Calibri"/>
                <w:color w:val="000000"/>
              </w:rPr>
              <w:t> </w:t>
            </w:r>
          </w:p>
        </w:tc>
        <w:tc>
          <w:tcPr>
            <w:tcW w:w="567" w:type="dxa"/>
            <w:tcBorders>
              <w:top w:val="nil"/>
              <w:left w:val="nil"/>
              <w:bottom w:val="single" w:sz="4" w:space="0" w:color="auto"/>
              <w:right w:val="single" w:sz="4" w:space="0" w:color="auto"/>
            </w:tcBorders>
            <w:noWrap/>
            <w:vAlign w:val="bottom"/>
            <w:hideMark/>
          </w:tcPr>
          <w:p w14:paraId="21800E80" w14:textId="77777777" w:rsidR="0087276D" w:rsidRPr="00831225" w:rsidRDefault="0087276D" w:rsidP="00DD67C3">
            <w:pPr>
              <w:rPr>
                <w:rFonts w:cs="Calibri"/>
                <w:color w:val="000000"/>
              </w:rPr>
            </w:pPr>
            <w:r w:rsidRPr="00831225">
              <w:rPr>
                <w:rFonts w:cs="Calibri"/>
                <w:color w:val="000000"/>
              </w:rPr>
              <w:t>Novo</w:t>
            </w:r>
          </w:p>
        </w:tc>
      </w:tr>
      <w:tr w:rsidR="0087276D" w:rsidRPr="00831225" w14:paraId="0611A526" w14:textId="77777777" w:rsidTr="0087276D">
        <w:trPr>
          <w:gridAfter w:val="2"/>
          <w:wAfter w:w="206" w:type="dxa"/>
          <w:trHeight w:val="1200"/>
        </w:trPr>
        <w:tc>
          <w:tcPr>
            <w:tcW w:w="694" w:type="dxa"/>
            <w:tcBorders>
              <w:top w:val="nil"/>
              <w:left w:val="single" w:sz="12" w:space="0" w:color="auto"/>
              <w:bottom w:val="single" w:sz="4" w:space="0" w:color="auto"/>
              <w:right w:val="single" w:sz="4" w:space="0" w:color="auto"/>
            </w:tcBorders>
            <w:noWrap/>
            <w:vAlign w:val="center"/>
            <w:hideMark/>
          </w:tcPr>
          <w:p w14:paraId="002CC886" w14:textId="77777777" w:rsidR="0087276D" w:rsidRPr="00831225" w:rsidRDefault="0087276D" w:rsidP="00DD67C3">
            <w:pPr>
              <w:jc w:val="center"/>
              <w:rPr>
                <w:rFonts w:cs="Calibri"/>
                <w:color w:val="000000"/>
              </w:rPr>
            </w:pPr>
            <w:r w:rsidRPr="00831225">
              <w:rPr>
                <w:rFonts w:cs="Calibri"/>
                <w:color w:val="000000"/>
              </w:rPr>
              <w:t>0055</w:t>
            </w:r>
          </w:p>
        </w:tc>
        <w:tc>
          <w:tcPr>
            <w:tcW w:w="992" w:type="dxa"/>
            <w:tcBorders>
              <w:top w:val="nil"/>
              <w:left w:val="nil"/>
              <w:bottom w:val="single" w:sz="4" w:space="0" w:color="auto"/>
              <w:right w:val="single" w:sz="4" w:space="0" w:color="auto"/>
            </w:tcBorders>
            <w:noWrap/>
            <w:vAlign w:val="bottom"/>
            <w:hideMark/>
          </w:tcPr>
          <w:p w14:paraId="5115704E" w14:textId="77777777" w:rsidR="0087276D" w:rsidRPr="00831225" w:rsidRDefault="0087276D" w:rsidP="00DD67C3">
            <w:pPr>
              <w:rPr>
                <w:rFonts w:cs="Calibri"/>
                <w:color w:val="000000"/>
              </w:rPr>
            </w:pPr>
            <w:r w:rsidRPr="00831225">
              <w:rPr>
                <w:rFonts w:cs="Calibri"/>
                <w:color w:val="000000"/>
              </w:rPr>
              <w:t>55/2026</w:t>
            </w:r>
          </w:p>
        </w:tc>
        <w:tc>
          <w:tcPr>
            <w:tcW w:w="851" w:type="dxa"/>
            <w:tcBorders>
              <w:top w:val="nil"/>
              <w:left w:val="nil"/>
              <w:bottom w:val="single" w:sz="4" w:space="0" w:color="auto"/>
              <w:right w:val="single" w:sz="4" w:space="0" w:color="auto"/>
            </w:tcBorders>
            <w:noWrap/>
            <w:vAlign w:val="bottom"/>
            <w:hideMark/>
          </w:tcPr>
          <w:p w14:paraId="3E823FF2" w14:textId="77777777" w:rsidR="0087276D" w:rsidRPr="00831225" w:rsidRDefault="0087276D" w:rsidP="00DD67C3">
            <w:pPr>
              <w:rPr>
                <w:rFonts w:cs="Calibri"/>
                <w:color w:val="000000"/>
              </w:rPr>
            </w:pPr>
            <w:r w:rsidRPr="00831225">
              <w:rPr>
                <w:rFonts w:cs="Calibri"/>
                <w:color w:val="000000"/>
              </w:rPr>
              <w:t>Jednostavna na</w:t>
            </w:r>
            <w:r w:rsidRPr="00831225">
              <w:rPr>
                <w:rFonts w:cs="Calibri"/>
                <w:color w:val="000000"/>
              </w:rPr>
              <w:lastRenderedPageBreak/>
              <w:t>bava</w:t>
            </w:r>
          </w:p>
        </w:tc>
        <w:tc>
          <w:tcPr>
            <w:tcW w:w="1549" w:type="dxa"/>
            <w:tcBorders>
              <w:top w:val="nil"/>
              <w:left w:val="nil"/>
              <w:bottom w:val="single" w:sz="4" w:space="0" w:color="auto"/>
              <w:right w:val="single" w:sz="4" w:space="0" w:color="auto"/>
            </w:tcBorders>
            <w:vAlign w:val="bottom"/>
            <w:hideMark/>
          </w:tcPr>
          <w:p w14:paraId="25DC0673" w14:textId="77777777" w:rsidR="0087276D" w:rsidRPr="00831225" w:rsidRDefault="0087276D" w:rsidP="00DD67C3">
            <w:pPr>
              <w:rPr>
                <w:rFonts w:cs="Calibri"/>
                <w:color w:val="000000"/>
              </w:rPr>
            </w:pPr>
            <w:r w:rsidRPr="00831225">
              <w:rPr>
                <w:rFonts w:cs="Calibri"/>
                <w:color w:val="000000"/>
              </w:rPr>
              <w:lastRenderedPageBreak/>
              <w:t xml:space="preserve">Usluge voditelja javne i jednostavne nabave u sklopu projekta "Energetska obnova </w:t>
            </w:r>
            <w:r w:rsidRPr="00831225">
              <w:rPr>
                <w:rFonts w:cs="Calibri"/>
                <w:color w:val="000000"/>
              </w:rPr>
              <w:lastRenderedPageBreak/>
              <w:t>zgrade stare škole koju koriste udruge s područja Općine Dubravica"</w:t>
            </w:r>
          </w:p>
        </w:tc>
        <w:tc>
          <w:tcPr>
            <w:tcW w:w="719" w:type="dxa"/>
            <w:tcBorders>
              <w:top w:val="nil"/>
              <w:left w:val="nil"/>
              <w:bottom w:val="single" w:sz="4" w:space="0" w:color="auto"/>
              <w:right w:val="single" w:sz="4" w:space="0" w:color="auto"/>
            </w:tcBorders>
            <w:vAlign w:val="bottom"/>
            <w:hideMark/>
          </w:tcPr>
          <w:p w14:paraId="04F033F6" w14:textId="77777777" w:rsidR="0087276D" w:rsidRPr="00831225" w:rsidRDefault="0087276D" w:rsidP="00DD67C3">
            <w:pPr>
              <w:rPr>
                <w:rFonts w:cs="Calibri"/>
                <w:color w:val="000000"/>
              </w:rPr>
            </w:pPr>
            <w:r w:rsidRPr="00831225">
              <w:rPr>
                <w:rFonts w:cs="Calibri"/>
                <w:color w:val="000000"/>
              </w:rPr>
              <w:lastRenderedPageBreak/>
              <w:t>Usluge</w:t>
            </w:r>
          </w:p>
        </w:tc>
        <w:tc>
          <w:tcPr>
            <w:tcW w:w="850" w:type="dxa"/>
            <w:tcBorders>
              <w:top w:val="nil"/>
              <w:left w:val="nil"/>
              <w:bottom w:val="single" w:sz="4" w:space="0" w:color="auto"/>
              <w:right w:val="single" w:sz="4" w:space="0" w:color="auto"/>
            </w:tcBorders>
            <w:vAlign w:val="bottom"/>
            <w:hideMark/>
          </w:tcPr>
          <w:p w14:paraId="0E06111A" w14:textId="77777777" w:rsidR="0087276D" w:rsidRPr="00831225" w:rsidRDefault="0087276D" w:rsidP="00DD67C3">
            <w:pPr>
              <w:rPr>
                <w:rFonts w:cs="Calibri"/>
                <w:color w:val="000000"/>
              </w:rPr>
            </w:pPr>
            <w:r w:rsidRPr="00831225">
              <w:rPr>
                <w:rFonts w:cs="Calibri"/>
                <w:color w:val="000000"/>
              </w:rPr>
              <w:t>79418000 - Usl</w:t>
            </w:r>
            <w:r w:rsidRPr="00831225">
              <w:rPr>
                <w:rFonts w:cs="Calibri"/>
                <w:color w:val="000000"/>
              </w:rPr>
              <w:lastRenderedPageBreak/>
              <w:t>uge savjetovanja na području javne naba</w:t>
            </w:r>
            <w:r w:rsidRPr="00831225">
              <w:rPr>
                <w:rFonts w:cs="Calibri"/>
                <w:color w:val="000000"/>
              </w:rPr>
              <w:lastRenderedPageBreak/>
              <w:t>ve</w:t>
            </w:r>
          </w:p>
        </w:tc>
        <w:tc>
          <w:tcPr>
            <w:tcW w:w="709" w:type="dxa"/>
            <w:tcBorders>
              <w:top w:val="nil"/>
              <w:left w:val="nil"/>
              <w:bottom w:val="single" w:sz="4" w:space="0" w:color="auto"/>
              <w:right w:val="single" w:sz="4" w:space="0" w:color="auto"/>
            </w:tcBorders>
            <w:noWrap/>
            <w:vAlign w:val="bottom"/>
            <w:hideMark/>
          </w:tcPr>
          <w:p w14:paraId="19CAD6C8" w14:textId="77777777" w:rsidR="0087276D" w:rsidRPr="00831225" w:rsidRDefault="0087276D" w:rsidP="00DD67C3">
            <w:pPr>
              <w:jc w:val="right"/>
              <w:rPr>
                <w:rFonts w:cs="Calibri"/>
                <w:color w:val="000000"/>
              </w:rPr>
            </w:pPr>
            <w:r w:rsidRPr="00831225">
              <w:rPr>
                <w:rFonts w:cs="Calibri"/>
                <w:color w:val="000000"/>
              </w:rPr>
              <w:lastRenderedPageBreak/>
              <w:t>4.100,00</w:t>
            </w:r>
          </w:p>
        </w:tc>
        <w:tc>
          <w:tcPr>
            <w:tcW w:w="851" w:type="dxa"/>
            <w:tcBorders>
              <w:top w:val="nil"/>
              <w:left w:val="nil"/>
              <w:bottom w:val="single" w:sz="4" w:space="0" w:color="auto"/>
              <w:right w:val="single" w:sz="4" w:space="0" w:color="auto"/>
            </w:tcBorders>
            <w:vAlign w:val="bottom"/>
            <w:hideMark/>
          </w:tcPr>
          <w:p w14:paraId="159E8350" w14:textId="77777777" w:rsidR="0087276D" w:rsidRPr="00831225" w:rsidRDefault="0087276D" w:rsidP="00DD67C3">
            <w:pPr>
              <w:rPr>
                <w:rFonts w:cs="Calibri"/>
                <w:color w:val="000000"/>
              </w:rPr>
            </w:pPr>
            <w:r w:rsidRPr="00831225">
              <w:rPr>
                <w:rFonts w:cs="Calibri"/>
                <w:color w:val="000000"/>
              </w:rPr>
              <w:t>Jednostavna na</w:t>
            </w:r>
            <w:r w:rsidRPr="00831225">
              <w:rPr>
                <w:rFonts w:cs="Calibri"/>
                <w:color w:val="000000"/>
              </w:rPr>
              <w:lastRenderedPageBreak/>
              <w:t>bava</w:t>
            </w:r>
          </w:p>
        </w:tc>
        <w:tc>
          <w:tcPr>
            <w:tcW w:w="635" w:type="dxa"/>
            <w:tcBorders>
              <w:top w:val="nil"/>
              <w:left w:val="nil"/>
              <w:bottom w:val="single" w:sz="4" w:space="0" w:color="auto"/>
              <w:right w:val="single" w:sz="4" w:space="0" w:color="auto"/>
            </w:tcBorders>
            <w:vAlign w:val="bottom"/>
            <w:hideMark/>
          </w:tcPr>
          <w:p w14:paraId="7D204091" w14:textId="77777777" w:rsidR="0087276D" w:rsidRPr="00831225" w:rsidRDefault="0087276D" w:rsidP="00DD67C3">
            <w:pPr>
              <w:rPr>
                <w:rFonts w:cs="Calibri"/>
                <w:color w:val="000000"/>
              </w:rPr>
            </w:pPr>
            <w:r w:rsidRPr="00831225">
              <w:rPr>
                <w:rFonts w:cs="Calibri"/>
                <w:color w:val="000000"/>
              </w:rPr>
              <w:lastRenderedPageBreak/>
              <w:t>NE</w:t>
            </w:r>
          </w:p>
        </w:tc>
        <w:tc>
          <w:tcPr>
            <w:tcW w:w="567" w:type="dxa"/>
            <w:tcBorders>
              <w:top w:val="nil"/>
              <w:left w:val="nil"/>
              <w:bottom w:val="single" w:sz="4" w:space="0" w:color="auto"/>
              <w:right w:val="single" w:sz="4" w:space="0" w:color="auto"/>
            </w:tcBorders>
            <w:vAlign w:val="bottom"/>
            <w:hideMark/>
          </w:tcPr>
          <w:p w14:paraId="5959F6D5" w14:textId="77777777" w:rsidR="0087276D" w:rsidRPr="00831225" w:rsidRDefault="0087276D" w:rsidP="00DD67C3">
            <w:pPr>
              <w:rPr>
                <w:rFonts w:cs="Calibri"/>
                <w:color w:val="000000"/>
              </w:rPr>
            </w:pPr>
            <w:r w:rsidRPr="00831225">
              <w:rPr>
                <w:rFonts w:cs="Calibri"/>
                <w:color w:val="000000"/>
              </w:rPr>
              <w:t>-</w:t>
            </w:r>
          </w:p>
        </w:tc>
        <w:tc>
          <w:tcPr>
            <w:tcW w:w="357" w:type="dxa"/>
            <w:tcBorders>
              <w:top w:val="nil"/>
              <w:left w:val="nil"/>
              <w:bottom w:val="single" w:sz="4" w:space="0" w:color="auto"/>
              <w:right w:val="single" w:sz="4" w:space="0" w:color="auto"/>
            </w:tcBorders>
            <w:vAlign w:val="bottom"/>
            <w:hideMark/>
          </w:tcPr>
          <w:p w14:paraId="6B5F2277" w14:textId="77777777" w:rsidR="0087276D" w:rsidRPr="00831225" w:rsidRDefault="0087276D" w:rsidP="00DD67C3">
            <w:pPr>
              <w:rPr>
                <w:rFonts w:cs="Calibri"/>
                <w:color w:val="000000"/>
              </w:rPr>
            </w:pPr>
            <w:r w:rsidRPr="00831225">
              <w:rPr>
                <w:rFonts w:cs="Calibri"/>
                <w:color w:val="000000"/>
              </w:rPr>
              <w:t> </w:t>
            </w:r>
          </w:p>
        </w:tc>
        <w:tc>
          <w:tcPr>
            <w:tcW w:w="850" w:type="dxa"/>
            <w:tcBorders>
              <w:top w:val="nil"/>
              <w:left w:val="nil"/>
              <w:bottom w:val="single" w:sz="4" w:space="0" w:color="auto"/>
              <w:right w:val="single" w:sz="4" w:space="0" w:color="auto"/>
            </w:tcBorders>
            <w:vAlign w:val="bottom"/>
            <w:hideMark/>
          </w:tcPr>
          <w:p w14:paraId="3BBA2E4F" w14:textId="77777777" w:rsidR="0087276D" w:rsidRPr="00831225" w:rsidRDefault="0087276D" w:rsidP="00DD67C3">
            <w:pPr>
              <w:rPr>
                <w:rFonts w:cs="Calibri"/>
                <w:color w:val="000000"/>
              </w:rPr>
            </w:pPr>
            <w:r w:rsidRPr="00831225">
              <w:rPr>
                <w:rFonts w:cs="Calibri"/>
                <w:color w:val="000000"/>
              </w:rPr>
              <w:t>DA</w:t>
            </w:r>
          </w:p>
        </w:tc>
        <w:tc>
          <w:tcPr>
            <w:tcW w:w="425" w:type="dxa"/>
            <w:tcBorders>
              <w:top w:val="nil"/>
              <w:left w:val="nil"/>
              <w:bottom w:val="single" w:sz="4" w:space="0" w:color="auto"/>
              <w:right w:val="single" w:sz="4" w:space="0" w:color="auto"/>
            </w:tcBorders>
            <w:vAlign w:val="bottom"/>
            <w:hideMark/>
          </w:tcPr>
          <w:p w14:paraId="708F68EF" w14:textId="77777777" w:rsidR="0087276D" w:rsidRPr="00831225" w:rsidRDefault="0087276D" w:rsidP="00DD67C3">
            <w:pPr>
              <w:rPr>
                <w:rFonts w:cs="Calibri"/>
                <w:color w:val="000000"/>
              </w:rPr>
            </w:pPr>
            <w:r w:rsidRPr="00831225">
              <w:rPr>
                <w:rFonts w:cs="Calibri"/>
                <w:color w:val="000000"/>
              </w:rPr>
              <w:t> </w:t>
            </w:r>
          </w:p>
        </w:tc>
        <w:tc>
          <w:tcPr>
            <w:tcW w:w="284" w:type="dxa"/>
            <w:tcBorders>
              <w:top w:val="nil"/>
              <w:left w:val="nil"/>
              <w:bottom w:val="single" w:sz="4" w:space="0" w:color="auto"/>
              <w:right w:val="single" w:sz="4" w:space="0" w:color="auto"/>
            </w:tcBorders>
            <w:vAlign w:val="bottom"/>
            <w:hideMark/>
          </w:tcPr>
          <w:p w14:paraId="48B989AB" w14:textId="77777777" w:rsidR="0087276D" w:rsidRPr="00831225" w:rsidRDefault="0087276D" w:rsidP="00DD67C3">
            <w:pPr>
              <w:rPr>
                <w:rFonts w:cs="Calibri"/>
                <w:color w:val="000000"/>
              </w:rPr>
            </w:pPr>
            <w:r w:rsidRPr="00831225">
              <w:rPr>
                <w:rFonts w:cs="Calibri"/>
                <w:color w:val="000000"/>
              </w:rPr>
              <w:t> </w:t>
            </w:r>
          </w:p>
        </w:tc>
        <w:tc>
          <w:tcPr>
            <w:tcW w:w="380" w:type="dxa"/>
            <w:tcBorders>
              <w:top w:val="nil"/>
              <w:left w:val="nil"/>
              <w:bottom w:val="single" w:sz="4" w:space="0" w:color="auto"/>
              <w:right w:val="single" w:sz="4" w:space="0" w:color="auto"/>
            </w:tcBorders>
            <w:vAlign w:val="bottom"/>
            <w:hideMark/>
          </w:tcPr>
          <w:p w14:paraId="10E32DE1" w14:textId="77777777" w:rsidR="0087276D" w:rsidRPr="00831225" w:rsidRDefault="0087276D" w:rsidP="00DD67C3">
            <w:pPr>
              <w:rPr>
                <w:rFonts w:cs="Calibri"/>
                <w:color w:val="000000"/>
              </w:rPr>
            </w:pPr>
            <w:r w:rsidRPr="00831225">
              <w:rPr>
                <w:rFonts w:cs="Calibri"/>
                <w:color w:val="000000"/>
              </w:rPr>
              <w:t> </w:t>
            </w:r>
          </w:p>
        </w:tc>
        <w:tc>
          <w:tcPr>
            <w:tcW w:w="276" w:type="dxa"/>
            <w:tcBorders>
              <w:top w:val="nil"/>
              <w:left w:val="nil"/>
              <w:bottom w:val="single" w:sz="4" w:space="0" w:color="auto"/>
              <w:right w:val="single" w:sz="4" w:space="0" w:color="auto"/>
            </w:tcBorders>
            <w:vAlign w:val="bottom"/>
            <w:hideMark/>
          </w:tcPr>
          <w:p w14:paraId="7663D286" w14:textId="77777777" w:rsidR="0087276D" w:rsidRPr="00831225" w:rsidRDefault="0087276D" w:rsidP="00DD67C3">
            <w:pPr>
              <w:rPr>
                <w:rFonts w:cs="Calibri"/>
                <w:color w:val="000000"/>
              </w:rPr>
            </w:pPr>
            <w:r w:rsidRPr="00831225">
              <w:rPr>
                <w:rFonts w:cs="Calibri"/>
                <w:color w:val="000000"/>
              </w:rPr>
              <w:t> </w:t>
            </w:r>
          </w:p>
        </w:tc>
        <w:tc>
          <w:tcPr>
            <w:tcW w:w="425" w:type="dxa"/>
            <w:tcBorders>
              <w:top w:val="nil"/>
              <w:left w:val="nil"/>
              <w:bottom w:val="single" w:sz="4" w:space="0" w:color="auto"/>
              <w:right w:val="single" w:sz="4" w:space="0" w:color="auto"/>
            </w:tcBorders>
            <w:noWrap/>
            <w:vAlign w:val="bottom"/>
            <w:hideMark/>
          </w:tcPr>
          <w:p w14:paraId="6E904AF3" w14:textId="77777777" w:rsidR="0087276D" w:rsidRPr="00831225" w:rsidRDefault="0087276D" w:rsidP="00DD67C3">
            <w:pPr>
              <w:jc w:val="right"/>
              <w:rPr>
                <w:rFonts w:cs="Calibri"/>
                <w:color w:val="000000"/>
              </w:rPr>
            </w:pPr>
            <w:r w:rsidRPr="00831225">
              <w:rPr>
                <w:rFonts w:cs="Calibri"/>
                <w:color w:val="000000"/>
              </w:rPr>
              <w:t>2</w:t>
            </w:r>
          </w:p>
        </w:tc>
        <w:tc>
          <w:tcPr>
            <w:tcW w:w="851" w:type="dxa"/>
            <w:tcBorders>
              <w:top w:val="nil"/>
              <w:left w:val="nil"/>
              <w:bottom w:val="single" w:sz="4" w:space="0" w:color="auto"/>
              <w:right w:val="single" w:sz="4" w:space="0" w:color="auto"/>
            </w:tcBorders>
            <w:noWrap/>
            <w:vAlign w:val="bottom"/>
            <w:hideMark/>
          </w:tcPr>
          <w:p w14:paraId="30983840" w14:textId="77777777" w:rsidR="0087276D" w:rsidRPr="00831225" w:rsidRDefault="0087276D" w:rsidP="00DD67C3">
            <w:pPr>
              <w:rPr>
                <w:rFonts w:cs="Calibri"/>
                <w:color w:val="000000"/>
              </w:rPr>
            </w:pPr>
            <w:r w:rsidRPr="00831225">
              <w:rPr>
                <w:rFonts w:cs="Calibri"/>
                <w:color w:val="000000"/>
              </w:rPr>
              <w:t>02.02.2026 08:5</w:t>
            </w:r>
            <w:r w:rsidRPr="00831225">
              <w:rPr>
                <w:rFonts w:cs="Calibri"/>
                <w:color w:val="000000"/>
              </w:rPr>
              <w:lastRenderedPageBreak/>
              <w:t>3:51</w:t>
            </w:r>
          </w:p>
        </w:tc>
        <w:tc>
          <w:tcPr>
            <w:tcW w:w="999" w:type="dxa"/>
            <w:tcBorders>
              <w:top w:val="nil"/>
              <w:left w:val="nil"/>
              <w:bottom w:val="single" w:sz="4" w:space="0" w:color="auto"/>
              <w:right w:val="single" w:sz="4" w:space="0" w:color="auto"/>
            </w:tcBorders>
            <w:noWrap/>
            <w:vAlign w:val="bottom"/>
            <w:hideMark/>
          </w:tcPr>
          <w:p w14:paraId="5AB2BF59" w14:textId="77777777" w:rsidR="0087276D" w:rsidRPr="00831225" w:rsidRDefault="0087276D" w:rsidP="00DD67C3">
            <w:pPr>
              <w:rPr>
                <w:rFonts w:cs="Calibri"/>
                <w:color w:val="000000"/>
              </w:rPr>
            </w:pPr>
            <w:r w:rsidRPr="00831225">
              <w:rPr>
                <w:rFonts w:cs="Calibri"/>
                <w:color w:val="000000"/>
              </w:rPr>
              <w:lastRenderedPageBreak/>
              <w:t> </w:t>
            </w:r>
          </w:p>
        </w:tc>
        <w:tc>
          <w:tcPr>
            <w:tcW w:w="567" w:type="dxa"/>
            <w:tcBorders>
              <w:top w:val="nil"/>
              <w:left w:val="nil"/>
              <w:bottom w:val="single" w:sz="4" w:space="0" w:color="auto"/>
              <w:right w:val="single" w:sz="4" w:space="0" w:color="auto"/>
            </w:tcBorders>
            <w:noWrap/>
            <w:vAlign w:val="bottom"/>
            <w:hideMark/>
          </w:tcPr>
          <w:p w14:paraId="166399D8" w14:textId="77777777" w:rsidR="0087276D" w:rsidRPr="00831225" w:rsidRDefault="0087276D" w:rsidP="00DD67C3">
            <w:pPr>
              <w:rPr>
                <w:rFonts w:cs="Calibri"/>
                <w:color w:val="000000"/>
              </w:rPr>
            </w:pPr>
            <w:r w:rsidRPr="00831225">
              <w:rPr>
                <w:rFonts w:cs="Calibri"/>
                <w:color w:val="000000"/>
              </w:rPr>
              <w:t>Novo</w:t>
            </w:r>
          </w:p>
        </w:tc>
      </w:tr>
      <w:tr w:rsidR="0087276D" w:rsidRPr="00831225" w14:paraId="7873D365" w14:textId="77777777" w:rsidTr="0087276D">
        <w:trPr>
          <w:gridAfter w:val="2"/>
          <w:wAfter w:w="206" w:type="dxa"/>
          <w:trHeight w:val="600"/>
        </w:trPr>
        <w:tc>
          <w:tcPr>
            <w:tcW w:w="694" w:type="dxa"/>
            <w:tcBorders>
              <w:top w:val="nil"/>
              <w:left w:val="single" w:sz="12" w:space="0" w:color="auto"/>
              <w:bottom w:val="single" w:sz="4" w:space="0" w:color="auto"/>
              <w:right w:val="single" w:sz="4" w:space="0" w:color="auto"/>
            </w:tcBorders>
            <w:noWrap/>
            <w:vAlign w:val="center"/>
            <w:hideMark/>
          </w:tcPr>
          <w:p w14:paraId="6DF966B0" w14:textId="77777777" w:rsidR="0087276D" w:rsidRPr="00831225" w:rsidRDefault="0087276D" w:rsidP="00DD67C3">
            <w:pPr>
              <w:jc w:val="center"/>
              <w:rPr>
                <w:rFonts w:cs="Calibri"/>
                <w:color w:val="000000"/>
              </w:rPr>
            </w:pPr>
            <w:r w:rsidRPr="00831225">
              <w:rPr>
                <w:rFonts w:cs="Calibri"/>
                <w:color w:val="000000"/>
              </w:rPr>
              <w:lastRenderedPageBreak/>
              <w:t>0056</w:t>
            </w:r>
          </w:p>
        </w:tc>
        <w:tc>
          <w:tcPr>
            <w:tcW w:w="992" w:type="dxa"/>
            <w:tcBorders>
              <w:top w:val="nil"/>
              <w:left w:val="nil"/>
              <w:bottom w:val="single" w:sz="4" w:space="0" w:color="auto"/>
              <w:right w:val="single" w:sz="4" w:space="0" w:color="auto"/>
            </w:tcBorders>
            <w:noWrap/>
            <w:vAlign w:val="bottom"/>
            <w:hideMark/>
          </w:tcPr>
          <w:p w14:paraId="13E55D82" w14:textId="77777777" w:rsidR="0087276D" w:rsidRPr="00831225" w:rsidRDefault="0087276D" w:rsidP="00DD67C3">
            <w:pPr>
              <w:rPr>
                <w:rFonts w:cs="Calibri"/>
                <w:color w:val="000000"/>
              </w:rPr>
            </w:pPr>
            <w:r w:rsidRPr="00831225">
              <w:rPr>
                <w:rFonts w:cs="Calibri"/>
                <w:color w:val="000000"/>
              </w:rPr>
              <w:t>56/2026</w:t>
            </w:r>
          </w:p>
        </w:tc>
        <w:tc>
          <w:tcPr>
            <w:tcW w:w="851" w:type="dxa"/>
            <w:tcBorders>
              <w:top w:val="nil"/>
              <w:left w:val="nil"/>
              <w:bottom w:val="single" w:sz="4" w:space="0" w:color="auto"/>
              <w:right w:val="single" w:sz="4" w:space="0" w:color="auto"/>
            </w:tcBorders>
            <w:noWrap/>
            <w:vAlign w:val="bottom"/>
            <w:hideMark/>
          </w:tcPr>
          <w:p w14:paraId="61410989" w14:textId="77777777" w:rsidR="0087276D" w:rsidRPr="00831225" w:rsidRDefault="0087276D" w:rsidP="00DD67C3">
            <w:pPr>
              <w:rPr>
                <w:rFonts w:cs="Calibri"/>
                <w:color w:val="000000"/>
              </w:rPr>
            </w:pPr>
            <w:r w:rsidRPr="00831225">
              <w:rPr>
                <w:rFonts w:cs="Calibri"/>
                <w:color w:val="000000"/>
              </w:rPr>
              <w:t>Jednostavna nabava</w:t>
            </w:r>
          </w:p>
        </w:tc>
        <w:tc>
          <w:tcPr>
            <w:tcW w:w="1549" w:type="dxa"/>
            <w:tcBorders>
              <w:top w:val="nil"/>
              <w:left w:val="nil"/>
              <w:bottom w:val="single" w:sz="4" w:space="0" w:color="auto"/>
              <w:right w:val="single" w:sz="4" w:space="0" w:color="auto"/>
            </w:tcBorders>
            <w:vAlign w:val="bottom"/>
            <w:hideMark/>
          </w:tcPr>
          <w:p w14:paraId="1717A749" w14:textId="77777777" w:rsidR="0087276D" w:rsidRPr="00831225" w:rsidRDefault="0087276D" w:rsidP="00DD67C3">
            <w:pPr>
              <w:rPr>
                <w:rFonts w:cs="Calibri"/>
                <w:color w:val="000000"/>
              </w:rPr>
            </w:pPr>
            <w:r w:rsidRPr="00831225">
              <w:rPr>
                <w:rFonts w:cs="Calibri"/>
                <w:color w:val="000000"/>
              </w:rPr>
              <w:t>Usluge skloništa za životinje</w:t>
            </w:r>
          </w:p>
        </w:tc>
        <w:tc>
          <w:tcPr>
            <w:tcW w:w="719" w:type="dxa"/>
            <w:tcBorders>
              <w:top w:val="nil"/>
              <w:left w:val="nil"/>
              <w:bottom w:val="single" w:sz="4" w:space="0" w:color="auto"/>
              <w:right w:val="single" w:sz="4" w:space="0" w:color="auto"/>
            </w:tcBorders>
            <w:vAlign w:val="bottom"/>
            <w:hideMark/>
          </w:tcPr>
          <w:p w14:paraId="01795F2F" w14:textId="77777777" w:rsidR="0087276D" w:rsidRPr="00831225" w:rsidRDefault="0087276D" w:rsidP="00DD67C3">
            <w:pPr>
              <w:rPr>
                <w:rFonts w:cs="Calibri"/>
                <w:color w:val="000000"/>
              </w:rPr>
            </w:pPr>
            <w:r w:rsidRPr="00831225">
              <w:rPr>
                <w:rFonts w:cs="Calibri"/>
                <w:color w:val="000000"/>
              </w:rPr>
              <w:t>Usluge</w:t>
            </w:r>
          </w:p>
        </w:tc>
        <w:tc>
          <w:tcPr>
            <w:tcW w:w="850" w:type="dxa"/>
            <w:tcBorders>
              <w:top w:val="nil"/>
              <w:left w:val="nil"/>
              <w:bottom w:val="single" w:sz="4" w:space="0" w:color="auto"/>
              <w:right w:val="single" w:sz="4" w:space="0" w:color="auto"/>
            </w:tcBorders>
            <w:vAlign w:val="bottom"/>
            <w:hideMark/>
          </w:tcPr>
          <w:p w14:paraId="28454260" w14:textId="77777777" w:rsidR="0087276D" w:rsidRPr="00831225" w:rsidRDefault="0087276D" w:rsidP="00DD67C3">
            <w:pPr>
              <w:rPr>
                <w:rFonts w:cs="Calibri"/>
                <w:color w:val="000000"/>
              </w:rPr>
            </w:pPr>
            <w:r w:rsidRPr="00831225">
              <w:rPr>
                <w:rFonts w:cs="Calibri"/>
                <w:color w:val="000000"/>
              </w:rPr>
              <w:t>85200000 - Veterinarske usluge</w:t>
            </w:r>
          </w:p>
        </w:tc>
        <w:tc>
          <w:tcPr>
            <w:tcW w:w="709" w:type="dxa"/>
            <w:tcBorders>
              <w:top w:val="nil"/>
              <w:left w:val="nil"/>
              <w:bottom w:val="single" w:sz="4" w:space="0" w:color="auto"/>
              <w:right w:val="single" w:sz="4" w:space="0" w:color="auto"/>
            </w:tcBorders>
            <w:noWrap/>
            <w:vAlign w:val="bottom"/>
            <w:hideMark/>
          </w:tcPr>
          <w:p w14:paraId="04102E7A" w14:textId="77777777" w:rsidR="0087276D" w:rsidRPr="00831225" w:rsidRDefault="0087276D" w:rsidP="00DD67C3">
            <w:pPr>
              <w:jc w:val="right"/>
              <w:rPr>
                <w:rFonts w:cs="Calibri"/>
                <w:color w:val="000000"/>
              </w:rPr>
            </w:pPr>
            <w:r w:rsidRPr="00831225">
              <w:rPr>
                <w:rFonts w:cs="Calibri"/>
                <w:color w:val="000000"/>
              </w:rPr>
              <w:t>5.000,00</w:t>
            </w:r>
          </w:p>
        </w:tc>
        <w:tc>
          <w:tcPr>
            <w:tcW w:w="851" w:type="dxa"/>
            <w:tcBorders>
              <w:top w:val="nil"/>
              <w:left w:val="nil"/>
              <w:bottom w:val="single" w:sz="4" w:space="0" w:color="auto"/>
              <w:right w:val="single" w:sz="4" w:space="0" w:color="auto"/>
            </w:tcBorders>
            <w:vAlign w:val="bottom"/>
            <w:hideMark/>
          </w:tcPr>
          <w:p w14:paraId="7BD3B5E0" w14:textId="77777777" w:rsidR="0087276D" w:rsidRPr="00831225" w:rsidRDefault="0087276D" w:rsidP="00DD67C3">
            <w:pPr>
              <w:rPr>
                <w:rFonts w:cs="Calibri"/>
                <w:color w:val="000000"/>
              </w:rPr>
            </w:pPr>
            <w:r w:rsidRPr="00831225">
              <w:rPr>
                <w:rFonts w:cs="Calibri"/>
                <w:color w:val="000000"/>
              </w:rPr>
              <w:t>Jednostavna nabava</w:t>
            </w:r>
          </w:p>
        </w:tc>
        <w:tc>
          <w:tcPr>
            <w:tcW w:w="635" w:type="dxa"/>
            <w:tcBorders>
              <w:top w:val="nil"/>
              <w:left w:val="nil"/>
              <w:bottom w:val="single" w:sz="4" w:space="0" w:color="auto"/>
              <w:right w:val="single" w:sz="4" w:space="0" w:color="auto"/>
            </w:tcBorders>
            <w:vAlign w:val="bottom"/>
            <w:hideMark/>
          </w:tcPr>
          <w:p w14:paraId="03F559BD" w14:textId="77777777" w:rsidR="0087276D" w:rsidRPr="00831225" w:rsidRDefault="0087276D" w:rsidP="00DD67C3">
            <w:pPr>
              <w:rPr>
                <w:rFonts w:cs="Calibri"/>
                <w:color w:val="000000"/>
              </w:rPr>
            </w:pPr>
            <w:r w:rsidRPr="00831225">
              <w:rPr>
                <w:rFonts w:cs="Calibri"/>
                <w:color w:val="000000"/>
              </w:rPr>
              <w:t>NE</w:t>
            </w:r>
          </w:p>
        </w:tc>
        <w:tc>
          <w:tcPr>
            <w:tcW w:w="567" w:type="dxa"/>
            <w:tcBorders>
              <w:top w:val="nil"/>
              <w:left w:val="nil"/>
              <w:bottom w:val="single" w:sz="4" w:space="0" w:color="auto"/>
              <w:right w:val="single" w:sz="4" w:space="0" w:color="auto"/>
            </w:tcBorders>
            <w:vAlign w:val="bottom"/>
            <w:hideMark/>
          </w:tcPr>
          <w:p w14:paraId="76804D32" w14:textId="77777777" w:rsidR="0087276D" w:rsidRPr="00831225" w:rsidRDefault="0087276D" w:rsidP="00DD67C3">
            <w:pPr>
              <w:rPr>
                <w:rFonts w:cs="Calibri"/>
                <w:color w:val="000000"/>
              </w:rPr>
            </w:pPr>
            <w:r w:rsidRPr="00831225">
              <w:rPr>
                <w:rFonts w:cs="Calibri"/>
                <w:color w:val="000000"/>
              </w:rPr>
              <w:t>NE</w:t>
            </w:r>
          </w:p>
        </w:tc>
        <w:tc>
          <w:tcPr>
            <w:tcW w:w="357" w:type="dxa"/>
            <w:tcBorders>
              <w:top w:val="nil"/>
              <w:left w:val="nil"/>
              <w:bottom w:val="single" w:sz="4" w:space="0" w:color="auto"/>
              <w:right w:val="single" w:sz="4" w:space="0" w:color="auto"/>
            </w:tcBorders>
            <w:vAlign w:val="bottom"/>
            <w:hideMark/>
          </w:tcPr>
          <w:p w14:paraId="331E7771" w14:textId="77777777" w:rsidR="0087276D" w:rsidRPr="00831225" w:rsidRDefault="0087276D" w:rsidP="00DD67C3">
            <w:pPr>
              <w:rPr>
                <w:rFonts w:cs="Calibri"/>
                <w:color w:val="000000"/>
              </w:rPr>
            </w:pPr>
            <w:r w:rsidRPr="00831225">
              <w:rPr>
                <w:rFonts w:cs="Calibri"/>
                <w:color w:val="000000"/>
              </w:rPr>
              <w:t> </w:t>
            </w:r>
          </w:p>
        </w:tc>
        <w:tc>
          <w:tcPr>
            <w:tcW w:w="850" w:type="dxa"/>
            <w:tcBorders>
              <w:top w:val="nil"/>
              <w:left w:val="nil"/>
              <w:bottom w:val="single" w:sz="4" w:space="0" w:color="auto"/>
              <w:right w:val="single" w:sz="4" w:space="0" w:color="auto"/>
            </w:tcBorders>
            <w:vAlign w:val="bottom"/>
            <w:hideMark/>
          </w:tcPr>
          <w:p w14:paraId="32D902B1" w14:textId="77777777" w:rsidR="0087276D" w:rsidRPr="00831225" w:rsidRDefault="0087276D" w:rsidP="00DD67C3">
            <w:pPr>
              <w:rPr>
                <w:rFonts w:cs="Calibri"/>
                <w:color w:val="000000"/>
              </w:rPr>
            </w:pPr>
            <w:r w:rsidRPr="00831225">
              <w:rPr>
                <w:rFonts w:cs="Calibri"/>
                <w:color w:val="000000"/>
              </w:rPr>
              <w:t>NE</w:t>
            </w:r>
          </w:p>
        </w:tc>
        <w:tc>
          <w:tcPr>
            <w:tcW w:w="425" w:type="dxa"/>
            <w:tcBorders>
              <w:top w:val="nil"/>
              <w:left w:val="nil"/>
              <w:bottom w:val="single" w:sz="4" w:space="0" w:color="auto"/>
              <w:right w:val="single" w:sz="4" w:space="0" w:color="auto"/>
            </w:tcBorders>
            <w:vAlign w:val="bottom"/>
            <w:hideMark/>
          </w:tcPr>
          <w:p w14:paraId="4A491592" w14:textId="77777777" w:rsidR="0087276D" w:rsidRPr="00831225" w:rsidRDefault="0087276D" w:rsidP="00DD67C3">
            <w:pPr>
              <w:rPr>
                <w:rFonts w:cs="Calibri"/>
                <w:color w:val="000000"/>
              </w:rPr>
            </w:pPr>
            <w:r w:rsidRPr="00831225">
              <w:rPr>
                <w:rFonts w:cs="Calibri"/>
                <w:color w:val="000000"/>
              </w:rPr>
              <w:t> </w:t>
            </w:r>
          </w:p>
        </w:tc>
        <w:tc>
          <w:tcPr>
            <w:tcW w:w="284" w:type="dxa"/>
            <w:tcBorders>
              <w:top w:val="nil"/>
              <w:left w:val="nil"/>
              <w:bottom w:val="single" w:sz="4" w:space="0" w:color="auto"/>
              <w:right w:val="single" w:sz="4" w:space="0" w:color="auto"/>
            </w:tcBorders>
            <w:vAlign w:val="bottom"/>
            <w:hideMark/>
          </w:tcPr>
          <w:p w14:paraId="70CD50A3" w14:textId="77777777" w:rsidR="0087276D" w:rsidRPr="00831225" w:rsidRDefault="0087276D" w:rsidP="00DD67C3">
            <w:pPr>
              <w:rPr>
                <w:rFonts w:cs="Calibri"/>
                <w:color w:val="000000"/>
              </w:rPr>
            </w:pPr>
            <w:r w:rsidRPr="00831225">
              <w:rPr>
                <w:rFonts w:cs="Calibri"/>
                <w:color w:val="000000"/>
              </w:rPr>
              <w:t> </w:t>
            </w:r>
          </w:p>
        </w:tc>
        <w:tc>
          <w:tcPr>
            <w:tcW w:w="380" w:type="dxa"/>
            <w:tcBorders>
              <w:top w:val="nil"/>
              <w:left w:val="nil"/>
              <w:bottom w:val="single" w:sz="4" w:space="0" w:color="auto"/>
              <w:right w:val="single" w:sz="4" w:space="0" w:color="auto"/>
            </w:tcBorders>
            <w:vAlign w:val="bottom"/>
            <w:hideMark/>
          </w:tcPr>
          <w:p w14:paraId="0F9B6BD0" w14:textId="77777777" w:rsidR="0087276D" w:rsidRPr="00831225" w:rsidRDefault="0087276D" w:rsidP="00DD67C3">
            <w:pPr>
              <w:rPr>
                <w:rFonts w:cs="Calibri"/>
                <w:color w:val="000000"/>
              </w:rPr>
            </w:pPr>
            <w:r w:rsidRPr="00831225">
              <w:rPr>
                <w:rFonts w:cs="Calibri"/>
                <w:color w:val="000000"/>
              </w:rPr>
              <w:t> </w:t>
            </w:r>
          </w:p>
        </w:tc>
        <w:tc>
          <w:tcPr>
            <w:tcW w:w="276" w:type="dxa"/>
            <w:tcBorders>
              <w:top w:val="nil"/>
              <w:left w:val="nil"/>
              <w:bottom w:val="single" w:sz="4" w:space="0" w:color="auto"/>
              <w:right w:val="single" w:sz="4" w:space="0" w:color="auto"/>
            </w:tcBorders>
            <w:vAlign w:val="bottom"/>
            <w:hideMark/>
          </w:tcPr>
          <w:p w14:paraId="5883C1EF" w14:textId="77777777" w:rsidR="0087276D" w:rsidRPr="00831225" w:rsidRDefault="0087276D" w:rsidP="00DD67C3">
            <w:pPr>
              <w:rPr>
                <w:rFonts w:cs="Calibri"/>
                <w:color w:val="000000"/>
              </w:rPr>
            </w:pPr>
            <w:r w:rsidRPr="00831225">
              <w:rPr>
                <w:rFonts w:cs="Calibri"/>
                <w:color w:val="000000"/>
              </w:rPr>
              <w:t> </w:t>
            </w:r>
          </w:p>
        </w:tc>
        <w:tc>
          <w:tcPr>
            <w:tcW w:w="425" w:type="dxa"/>
            <w:tcBorders>
              <w:top w:val="nil"/>
              <w:left w:val="nil"/>
              <w:bottom w:val="single" w:sz="4" w:space="0" w:color="auto"/>
              <w:right w:val="single" w:sz="4" w:space="0" w:color="auto"/>
            </w:tcBorders>
            <w:noWrap/>
            <w:vAlign w:val="bottom"/>
            <w:hideMark/>
          </w:tcPr>
          <w:p w14:paraId="51B3D094" w14:textId="77777777" w:rsidR="0087276D" w:rsidRPr="00831225" w:rsidRDefault="0087276D" w:rsidP="00DD67C3">
            <w:pPr>
              <w:jc w:val="right"/>
              <w:rPr>
                <w:rFonts w:cs="Calibri"/>
                <w:color w:val="000000"/>
              </w:rPr>
            </w:pPr>
            <w:r w:rsidRPr="00831225">
              <w:rPr>
                <w:rFonts w:cs="Calibri"/>
                <w:color w:val="000000"/>
              </w:rPr>
              <w:t>3</w:t>
            </w:r>
          </w:p>
        </w:tc>
        <w:tc>
          <w:tcPr>
            <w:tcW w:w="851" w:type="dxa"/>
            <w:tcBorders>
              <w:top w:val="nil"/>
              <w:left w:val="nil"/>
              <w:bottom w:val="single" w:sz="4" w:space="0" w:color="auto"/>
              <w:right w:val="single" w:sz="4" w:space="0" w:color="auto"/>
            </w:tcBorders>
            <w:noWrap/>
            <w:vAlign w:val="bottom"/>
            <w:hideMark/>
          </w:tcPr>
          <w:p w14:paraId="7A55A709" w14:textId="77777777" w:rsidR="0087276D" w:rsidRPr="00831225" w:rsidRDefault="0087276D" w:rsidP="00DD67C3">
            <w:pPr>
              <w:rPr>
                <w:rFonts w:cs="Calibri"/>
                <w:color w:val="000000"/>
              </w:rPr>
            </w:pPr>
            <w:r w:rsidRPr="00831225">
              <w:rPr>
                <w:rFonts w:cs="Calibri"/>
                <w:color w:val="000000"/>
              </w:rPr>
              <w:t>17.02.2026 14:07:30</w:t>
            </w:r>
          </w:p>
        </w:tc>
        <w:tc>
          <w:tcPr>
            <w:tcW w:w="999" w:type="dxa"/>
            <w:tcBorders>
              <w:top w:val="nil"/>
              <w:left w:val="nil"/>
              <w:bottom w:val="single" w:sz="4" w:space="0" w:color="auto"/>
              <w:right w:val="single" w:sz="4" w:space="0" w:color="auto"/>
            </w:tcBorders>
            <w:noWrap/>
            <w:vAlign w:val="bottom"/>
            <w:hideMark/>
          </w:tcPr>
          <w:p w14:paraId="42F60C57" w14:textId="77777777" w:rsidR="0087276D" w:rsidRPr="00831225" w:rsidRDefault="0087276D" w:rsidP="00DD67C3">
            <w:pPr>
              <w:rPr>
                <w:rFonts w:cs="Calibri"/>
                <w:color w:val="000000"/>
              </w:rPr>
            </w:pPr>
            <w:r w:rsidRPr="00831225">
              <w:rPr>
                <w:rFonts w:cs="Calibri"/>
                <w:color w:val="000000"/>
              </w:rPr>
              <w:t> </w:t>
            </w:r>
          </w:p>
        </w:tc>
        <w:tc>
          <w:tcPr>
            <w:tcW w:w="567" w:type="dxa"/>
            <w:tcBorders>
              <w:top w:val="nil"/>
              <w:left w:val="nil"/>
              <w:bottom w:val="single" w:sz="4" w:space="0" w:color="auto"/>
              <w:right w:val="single" w:sz="4" w:space="0" w:color="auto"/>
            </w:tcBorders>
            <w:noWrap/>
            <w:vAlign w:val="bottom"/>
            <w:hideMark/>
          </w:tcPr>
          <w:p w14:paraId="74443A0C" w14:textId="77777777" w:rsidR="0087276D" w:rsidRPr="00831225" w:rsidRDefault="0087276D" w:rsidP="00DD67C3">
            <w:pPr>
              <w:rPr>
                <w:rFonts w:cs="Calibri"/>
                <w:color w:val="000000"/>
              </w:rPr>
            </w:pPr>
            <w:r w:rsidRPr="00831225">
              <w:rPr>
                <w:rFonts w:cs="Calibri"/>
                <w:color w:val="000000"/>
              </w:rPr>
              <w:t>Novo</w:t>
            </w:r>
          </w:p>
        </w:tc>
      </w:tr>
      <w:tr w:rsidR="0087276D" w:rsidRPr="00831225" w14:paraId="1A388EF3" w14:textId="77777777" w:rsidTr="0087276D">
        <w:trPr>
          <w:gridAfter w:val="2"/>
          <w:wAfter w:w="206" w:type="dxa"/>
          <w:trHeight w:val="1215"/>
        </w:trPr>
        <w:tc>
          <w:tcPr>
            <w:tcW w:w="694" w:type="dxa"/>
            <w:tcBorders>
              <w:top w:val="nil"/>
              <w:left w:val="single" w:sz="12" w:space="0" w:color="auto"/>
              <w:bottom w:val="single" w:sz="12" w:space="0" w:color="auto"/>
              <w:right w:val="single" w:sz="4" w:space="0" w:color="auto"/>
            </w:tcBorders>
            <w:noWrap/>
            <w:vAlign w:val="center"/>
            <w:hideMark/>
          </w:tcPr>
          <w:p w14:paraId="0E81BF68" w14:textId="77777777" w:rsidR="0087276D" w:rsidRPr="00831225" w:rsidRDefault="0087276D" w:rsidP="00DD67C3">
            <w:pPr>
              <w:jc w:val="center"/>
              <w:rPr>
                <w:rFonts w:cs="Calibri"/>
                <w:color w:val="000000"/>
              </w:rPr>
            </w:pPr>
            <w:r w:rsidRPr="00831225">
              <w:rPr>
                <w:rFonts w:cs="Calibri"/>
                <w:color w:val="000000"/>
              </w:rPr>
              <w:lastRenderedPageBreak/>
              <w:t>0057</w:t>
            </w:r>
          </w:p>
        </w:tc>
        <w:tc>
          <w:tcPr>
            <w:tcW w:w="992" w:type="dxa"/>
            <w:tcBorders>
              <w:top w:val="nil"/>
              <w:left w:val="nil"/>
              <w:bottom w:val="single" w:sz="12" w:space="0" w:color="auto"/>
              <w:right w:val="single" w:sz="4" w:space="0" w:color="auto"/>
            </w:tcBorders>
            <w:noWrap/>
            <w:vAlign w:val="bottom"/>
            <w:hideMark/>
          </w:tcPr>
          <w:p w14:paraId="2298BA0C" w14:textId="77777777" w:rsidR="0087276D" w:rsidRPr="00831225" w:rsidRDefault="0087276D" w:rsidP="00DD67C3">
            <w:pPr>
              <w:rPr>
                <w:rFonts w:cs="Calibri"/>
                <w:color w:val="000000"/>
              </w:rPr>
            </w:pPr>
            <w:r w:rsidRPr="00831225">
              <w:rPr>
                <w:rFonts w:cs="Calibri"/>
                <w:color w:val="000000"/>
              </w:rPr>
              <w:t>57/2026</w:t>
            </w:r>
          </w:p>
        </w:tc>
        <w:tc>
          <w:tcPr>
            <w:tcW w:w="851" w:type="dxa"/>
            <w:tcBorders>
              <w:top w:val="nil"/>
              <w:left w:val="nil"/>
              <w:bottom w:val="single" w:sz="12" w:space="0" w:color="auto"/>
              <w:right w:val="single" w:sz="4" w:space="0" w:color="auto"/>
            </w:tcBorders>
            <w:noWrap/>
            <w:vAlign w:val="bottom"/>
            <w:hideMark/>
          </w:tcPr>
          <w:p w14:paraId="582619DA" w14:textId="77777777" w:rsidR="0087276D" w:rsidRPr="00831225" w:rsidRDefault="0087276D" w:rsidP="00DD67C3">
            <w:pPr>
              <w:rPr>
                <w:rFonts w:cs="Calibri"/>
                <w:color w:val="000000"/>
              </w:rPr>
            </w:pPr>
            <w:r w:rsidRPr="00831225">
              <w:rPr>
                <w:rFonts w:cs="Calibri"/>
                <w:color w:val="000000"/>
              </w:rPr>
              <w:t>Jednostavna nabava</w:t>
            </w:r>
          </w:p>
        </w:tc>
        <w:tc>
          <w:tcPr>
            <w:tcW w:w="1549" w:type="dxa"/>
            <w:tcBorders>
              <w:top w:val="nil"/>
              <w:left w:val="nil"/>
              <w:bottom w:val="single" w:sz="12" w:space="0" w:color="auto"/>
              <w:right w:val="single" w:sz="4" w:space="0" w:color="auto"/>
            </w:tcBorders>
            <w:vAlign w:val="bottom"/>
            <w:hideMark/>
          </w:tcPr>
          <w:p w14:paraId="48BAA293" w14:textId="77777777" w:rsidR="0087276D" w:rsidRPr="00831225" w:rsidRDefault="0087276D" w:rsidP="00DD67C3">
            <w:pPr>
              <w:rPr>
                <w:rFonts w:cs="Calibri"/>
                <w:color w:val="000000"/>
              </w:rPr>
            </w:pPr>
            <w:r w:rsidRPr="00831225">
              <w:rPr>
                <w:rFonts w:cs="Calibri"/>
                <w:color w:val="000000"/>
              </w:rPr>
              <w:t>Izrada projektne dokumentacije - Sanacija nestabilnog pokosa i izgradnja potpornog zida na k.č.br. 536/1 k.o. Dubravica (Sportsko-rekreacijski centar Dubravica)</w:t>
            </w:r>
          </w:p>
        </w:tc>
        <w:tc>
          <w:tcPr>
            <w:tcW w:w="719" w:type="dxa"/>
            <w:tcBorders>
              <w:top w:val="nil"/>
              <w:left w:val="nil"/>
              <w:bottom w:val="single" w:sz="12" w:space="0" w:color="auto"/>
              <w:right w:val="single" w:sz="4" w:space="0" w:color="auto"/>
            </w:tcBorders>
            <w:vAlign w:val="bottom"/>
            <w:hideMark/>
          </w:tcPr>
          <w:p w14:paraId="3AFBCE33" w14:textId="77777777" w:rsidR="0087276D" w:rsidRPr="00831225" w:rsidRDefault="0087276D" w:rsidP="00DD67C3">
            <w:pPr>
              <w:rPr>
                <w:rFonts w:cs="Calibri"/>
                <w:color w:val="000000"/>
              </w:rPr>
            </w:pPr>
            <w:r w:rsidRPr="00831225">
              <w:rPr>
                <w:rFonts w:cs="Calibri"/>
                <w:color w:val="000000"/>
              </w:rPr>
              <w:t>Usluge</w:t>
            </w:r>
          </w:p>
        </w:tc>
        <w:tc>
          <w:tcPr>
            <w:tcW w:w="850" w:type="dxa"/>
            <w:tcBorders>
              <w:top w:val="nil"/>
              <w:left w:val="nil"/>
              <w:bottom w:val="single" w:sz="12" w:space="0" w:color="auto"/>
              <w:right w:val="single" w:sz="4" w:space="0" w:color="auto"/>
            </w:tcBorders>
            <w:vAlign w:val="bottom"/>
            <w:hideMark/>
          </w:tcPr>
          <w:p w14:paraId="69224A79" w14:textId="77777777" w:rsidR="0087276D" w:rsidRPr="00831225" w:rsidRDefault="0087276D" w:rsidP="00DD67C3">
            <w:pPr>
              <w:rPr>
                <w:rFonts w:cs="Calibri"/>
                <w:color w:val="000000"/>
              </w:rPr>
            </w:pPr>
            <w:r w:rsidRPr="00831225">
              <w:rPr>
                <w:rFonts w:cs="Calibri"/>
                <w:color w:val="000000"/>
              </w:rPr>
              <w:t>71242000 - Izrada projekta i nacrta, procje</w:t>
            </w:r>
            <w:r w:rsidRPr="00831225">
              <w:rPr>
                <w:rFonts w:cs="Calibri"/>
                <w:color w:val="000000"/>
              </w:rPr>
              <w:lastRenderedPageBreak/>
              <w:t>na troškova</w:t>
            </w:r>
          </w:p>
        </w:tc>
        <w:tc>
          <w:tcPr>
            <w:tcW w:w="709" w:type="dxa"/>
            <w:tcBorders>
              <w:top w:val="nil"/>
              <w:left w:val="nil"/>
              <w:bottom w:val="single" w:sz="12" w:space="0" w:color="auto"/>
              <w:right w:val="single" w:sz="4" w:space="0" w:color="auto"/>
            </w:tcBorders>
            <w:noWrap/>
            <w:vAlign w:val="bottom"/>
            <w:hideMark/>
          </w:tcPr>
          <w:p w14:paraId="638FFCE4" w14:textId="77777777" w:rsidR="0087276D" w:rsidRPr="00831225" w:rsidRDefault="0087276D" w:rsidP="00DD67C3">
            <w:pPr>
              <w:jc w:val="right"/>
              <w:rPr>
                <w:rFonts w:cs="Calibri"/>
                <w:color w:val="000000"/>
              </w:rPr>
            </w:pPr>
            <w:r w:rsidRPr="00831225">
              <w:rPr>
                <w:rFonts w:cs="Calibri"/>
                <w:color w:val="000000"/>
              </w:rPr>
              <w:lastRenderedPageBreak/>
              <w:t>26.510,00</w:t>
            </w:r>
          </w:p>
        </w:tc>
        <w:tc>
          <w:tcPr>
            <w:tcW w:w="851" w:type="dxa"/>
            <w:tcBorders>
              <w:top w:val="nil"/>
              <w:left w:val="nil"/>
              <w:bottom w:val="single" w:sz="12" w:space="0" w:color="auto"/>
              <w:right w:val="single" w:sz="4" w:space="0" w:color="auto"/>
            </w:tcBorders>
            <w:vAlign w:val="bottom"/>
            <w:hideMark/>
          </w:tcPr>
          <w:p w14:paraId="25E5971D" w14:textId="77777777" w:rsidR="0087276D" w:rsidRPr="00831225" w:rsidRDefault="0087276D" w:rsidP="00DD67C3">
            <w:pPr>
              <w:rPr>
                <w:rFonts w:cs="Calibri"/>
                <w:color w:val="000000"/>
              </w:rPr>
            </w:pPr>
            <w:r w:rsidRPr="00831225">
              <w:rPr>
                <w:rFonts w:cs="Calibri"/>
                <w:color w:val="000000"/>
              </w:rPr>
              <w:t>Jednostavna nabava</w:t>
            </w:r>
          </w:p>
        </w:tc>
        <w:tc>
          <w:tcPr>
            <w:tcW w:w="635" w:type="dxa"/>
            <w:tcBorders>
              <w:top w:val="nil"/>
              <w:left w:val="nil"/>
              <w:bottom w:val="single" w:sz="12" w:space="0" w:color="auto"/>
              <w:right w:val="single" w:sz="4" w:space="0" w:color="auto"/>
            </w:tcBorders>
            <w:vAlign w:val="bottom"/>
            <w:hideMark/>
          </w:tcPr>
          <w:p w14:paraId="73E2F6AB" w14:textId="77777777" w:rsidR="0087276D" w:rsidRPr="00831225" w:rsidRDefault="0087276D" w:rsidP="00DD67C3">
            <w:pPr>
              <w:rPr>
                <w:rFonts w:cs="Calibri"/>
                <w:color w:val="000000"/>
              </w:rPr>
            </w:pPr>
            <w:r w:rsidRPr="00831225">
              <w:rPr>
                <w:rFonts w:cs="Calibri"/>
                <w:color w:val="000000"/>
              </w:rPr>
              <w:t>NE</w:t>
            </w:r>
          </w:p>
        </w:tc>
        <w:tc>
          <w:tcPr>
            <w:tcW w:w="567" w:type="dxa"/>
            <w:tcBorders>
              <w:top w:val="nil"/>
              <w:left w:val="nil"/>
              <w:bottom w:val="single" w:sz="12" w:space="0" w:color="auto"/>
              <w:right w:val="single" w:sz="4" w:space="0" w:color="auto"/>
            </w:tcBorders>
            <w:vAlign w:val="bottom"/>
            <w:hideMark/>
          </w:tcPr>
          <w:p w14:paraId="651DF4BB" w14:textId="77777777" w:rsidR="0087276D" w:rsidRPr="00831225" w:rsidRDefault="0087276D" w:rsidP="00DD67C3">
            <w:pPr>
              <w:rPr>
                <w:rFonts w:cs="Calibri"/>
                <w:color w:val="000000"/>
              </w:rPr>
            </w:pPr>
            <w:r w:rsidRPr="00831225">
              <w:rPr>
                <w:rFonts w:cs="Calibri"/>
                <w:color w:val="000000"/>
              </w:rPr>
              <w:t>-</w:t>
            </w:r>
          </w:p>
        </w:tc>
        <w:tc>
          <w:tcPr>
            <w:tcW w:w="357" w:type="dxa"/>
            <w:tcBorders>
              <w:top w:val="nil"/>
              <w:left w:val="nil"/>
              <w:bottom w:val="single" w:sz="12" w:space="0" w:color="auto"/>
              <w:right w:val="single" w:sz="4" w:space="0" w:color="auto"/>
            </w:tcBorders>
            <w:vAlign w:val="bottom"/>
            <w:hideMark/>
          </w:tcPr>
          <w:p w14:paraId="49429874" w14:textId="77777777" w:rsidR="0087276D" w:rsidRPr="00831225" w:rsidRDefault="0087276D" w:rsidP="00DD67C3">
            <w:pPr>
              <w:rPr>
                <w:rFonts w:cs="Calibri"/>
                <w:color w:val="000000"/>
              </w:rPr>
            </w:pPr>
            <w:r w:rsidRPr="00831225">
              <w:rPr>
                <w:rFonts w:cs="Calibri"/>
                <w:color w:val="000000"/>
              </w:rPr>
              <w:t> </w:t>
            </w:r>
          </w:p>
        </w:tc>
        <w:tc>
          <w:tcPr>
            <w:tcW w:w="850" w:type="dxa"/>
            <w:tcBorders>
              <w:top w:val="nil"/>
              <w:left w:val="nil"/>
              <w:bottom w:val="single" w:sz="12" w:space="0" w:color="auto"/>
              <w:right w:val="single" w:sz="4" w:space="0" w:color="auto"/>
            </w:tcBorders>
            <w:vAlign w:val="bottom"/>
            <w:hideMark/>
          </w:tcPr>
          <w:p w14:paraId="1ADF70E9" w14:textId="77777777" w:rsidR="0087276D" w:rsidRPr="00831225" w:rsidRDefault="0087276D" w:rsidP="00DD67C3">
            <w:pPr>
              <w:rPr>
                <w:rFonts w:cs="Calibri"/>
                <w:color w:val="000000"/>
              </w:rPr>
            </w:pPr>
            <w:r w:rsidRPr="00831225">
              <w:rPr>
                <w:rFonts w:cs="Calibri"/>
                <w:color w:val="000000"/>
              </w:rPr>
              <w:t>NE</w:t>
            </w:r>
          </w:p>
        </w:tc>
        <w:tc>
          <w:tcPr>
            <w:tcW w:w="425" w:type="dxa"/>
            <w:tcBorders>
              <w:top w:val="nil"/>
              <w:left w:val="nil"/>
              <w:bottom w:val="single" w:sz="12" w:space="0" w:color="auto"/>
              <w:right w:val="single" w:sz="4" w:space="0" w:color="auto"/>
            </w:tcBorders>
            <w:vAlign w:val="bottom"/>
            <w:hideMark/>
          </w:tcPr>
          <w:p w14:paraId="08FB5B29" w14:textId="77777777" w:rsidR="0087276D" w:rsidRPr="00831225" w:rsidRDefault="0087276D" w:rsidP="00DD67C3">
            <w:pPr>
              <w:rPr>
                <w:rFonts w:cs="Calibri"/>
                <w:color w:val="000000"/>
              </w:rPr>
            </w:pPr>
            <w:r w:rsidRPr="00831225">
              <w:rPr>
                <w:rFonts w:cs="Calibri"/>
                <w:color w:val="000000"/>
              </w:rPr>
              <w:t> </w:t>
            </w:r>
          </w:p>
        </w:tc>
        <w:tc>
          <w:tcPr>
            <w:tcW w:w="284" w:type="dxa"/>
            <w:tcBorders>
              <w:top w:val="nil"/>
              <w:left w:val="nil"/>
              <w:bottom w:val="single" w:sz="12" w:space="0" w:color="auto"/>
              <w:right w:val="single" w:sz="4" w:space="0" w:color="auto"/>
            </w:tcBorders>
            <w:vAlign w:val="bottom"/>
            <w:hideMark/>
          </w:tcPr>
          <w:p w14:paraId="2DE4F66F" w14:textId="77777777" w:rsidR="0087276D" w:rsidRPr="00831225" w:rsidRDefault="0087276D" w:rsidP="00DD67C3">
            <w:pPr>
              <w:rPr>
                <w:rFonts w:cs="Calibri"/>
                <w:color w:val="000000"/>
              </w:rPr>
            </w:pPr>
            <w:r w:rsidRPr="00831225">
              <w:rPr>
                <w:rFonts w:cs="Calibri"/>
                <w:color w:val="000000"/>
              </w:rPr>
              <w:t> </w:t>
            </w:r>
          </w:p>
        </w:tc>
        <w:tc>
          <w:tcPr>
            <w:tcW w:w="380" w:type="dxa"/>
            <w:tcBorders>
              <w:top w:val="nil"/>
              <w:left w:val="nil"/>
              <w:bottom w:val="single" w:sz="12" w:space="0" w:color="auto"/>
              <w:right w:val="single" w:sz="4" w:space="0" w:color="auto"/>
            </w:tcBorders>
            <w:vAlign w:val="bottom"/>
            <w:hideMark/>
          </w:tcPr>
          <w:p w14:paraId="43CEBF30" w14:textId="77777777" w:rsidR="0087276D" w:rsidRPr="00831225" w:rsidRDefault="0087276D" w:rsidP="00DD67C3">
            <w:pPr>
              <w:rPr>
                <w:rFonts w:cs="Calibri"/>
                <w:color w:val="000000"/>
              </w:rPr>
            </w:pPr>
            <w:r w:rsidRPr="00831225">
              <w:rPr>
                <w:rFonts w:cs="Calibri"/>
                <w:color w:val="000000"/>
              </w:rPr>
              <w:t> </w:t>
            </w:r>
          </w:p>
        </w:tc>
        <w:tc>
          <w:tcPr>
            <w:tcW w:w="276" w:type="dxa"/>
            <w:tcBorders>
              <w:top w:val="nil"/>
              <w:left w:val="nil"/>
              <w:bottom w:val="single" w:sz="12" w:space="0" w:color="auto"/>
              <w:right w:val="single" w:sz="4" w:space="0" w:color="auto"/>
            </w:tcBorders>
            <w:vAlign w:val="bottom"/>
            <w:hideMark/>
          </w:tcPr>
          <w:p w14:paraId="6D897D7C" w14:textId="77777777" w:rsidR="0087276D" w:rsidRPr="00831225" w:rsidRDefault="0087276D" w:rsidP="00DD67C3">
            <w:pPr>
              <w:rPr>
                <w:rFonts w:cs="Calibri"/>
                <w:color w:val="000000"/>
              </w:rPr>
            </w:pPr>
            <w:r w:rsidRPr="00831225">
              <w:rPr>
                <w:rFonts w:cs="Calibri"/>
                <w:color w:val="000000"/>
              </w:rPr>
              <w:t> </w:t>
            </w:r>
          </w:p>
        </w:tc>
        <w:tc>
          <w:tcPr>
            <w:tcW w:w="425" w:type="dxa"/>
            <w:tcBorders>
              <w:top w:val="nil"/>
              <w:left w:val="nil"/>
              <w:bottom w:val="single" w:sz="12" w:space="0" w:color="auto"/>
              <w:right w:val="single" w:sz="4" w:space="0" w:color="auto"/>
            </w:tcBorders>
            <w:noWrap/>
            <w:vAlign w:val="bottom"/>
            <w:hideMark/>
          </w:tcPr>
          <w:p w14:paraId="4E9FF136" w14:textId="77777777" w:rsidR="0087276D" w:rsidRPr="00831225" w:rsidRDefault="0087276D" w:rsidP="00DD67C3">
            <w:pPr>
              <w:jc w:val="right"/>
              <w:rPr>
                <w:rFonts w:cs="Calibri"/>
                <w:color w:val="000000"/>
              </w:rPr>
            </w:pPr>
            <w:r w:rsidRPr="00831225">
              <w:rPr>
                <w:rFonts w:cs="Calibri"/>
                <w:color w:val="000000"/>
              </w:rPr>
              <w:t>3</w:t>
            </w:r>
          </w:p>
        </w:tc>
        <w:tc>
          <w:tcPr>
            <w:tcW w:w="851" w:type="dxa"/>
            <w:tcBorders>
              <w:top w:val="nil"/>
              <w:left w:val="nil"/>
              <w:bottom w:val="single" w:sz="12" w:space="0" w:color="auto"/>
              <w:right w:val="single" w:sz="4" w:space="0" w:color="auto"/>
            </w:tcBorders>
            <w:noWrap/>
            <w:vAlign w:val="bottom"/>
            <w:hideMark/>
          </w:tcPr>
          <w:p w14:paraId="68F5857F" w14:textId="77777777" w:rsidR="0087276D" w:rsidRPr="00831225" w:rsidRDefault="0087276D" w:rsidP="00DD67C3">
            <w:pPr>
              <w:rPr>
                <w:rFonts w:cs="Calibri"/>
                <w:color w:val="000000"/>
              </w:rPr>
            </w:pPr>
            <w:r w:rsidRPr="00831225">
              <w:rPr>
                <w:rFonts w:cs="Calibri"/>
                <w:color w:val="000000"/>
              </w:rPr>
              <w:t>17.02.2026 14:07:30</w:t>
            </w:r>
          </w:p>
        </w:tc>
        <w:tc>
          <w:tcPr>
            <w:tcW w:w="999" w:type="dxa"/>
            <w:tcBorders>
              <w:top w:val="nil"/>
              <w:left w:val="nil"/>
              <w:bottom w:val="single" w:sz="12" w:space="0" w:color="auto"/>
              <w:right w:val="single" w:sz="4" w:space="0" w:color="auto"/>
            </w:tcBorders>
            <w:noWrap/>
            <w:vAlign w:val="bottom"/>
            <w:hideMark/>
          </w:tcPr>
          <w:p w14:paraId="2E0F5405" w14:textId="77777777" w:rsidR="0087276D" w:rsidRPr="00831225" w:rsidRDefault="0087276D" w:rsidP="00DD67C3">
            <w:pPr>
              <w:rPr>
                <w:rFonts w:cs="Calibri"/>
                <w:color w:val="000000"/>
              </w:rPr>
            </w:pPr>
            <w:r w:rsidRPr="00831225">
              <w:rPr>
                <w:rFonts w:cs="Calibri"/>
                <w:color w:val="000000"/>
              </w:rPr>
              <w:t> </w:t>
            </w:r>
          </w:p>
        </w:tc>
        <w:tc>
          <w:tcPr>
            <w:tcW w:w="567" w:type="dxa"/>
            <w:tcBorders>
              <w:top w:val="nil"/>
              <w:left w:val="nil"/>
              <w:bottom w:val="single" w:sz="12" w:space="0" w:color="auto"/>
              <w:right w:val="single" w:sz="4" w:space="0" w:color="auto"/>
            </w:tcBorders>
            <w:noWrap/>
            <w:vAlign w:val="bottom"/>
            <w:hideMark/>
          </w:tcPr>
          <w:p w14:paraId="1D171976" w14:textId="77777777" w:rsidR="0087276D" w:rsidRPr="00831225" w:rsidRDefault="0087276D" w:rsidP="00DD67C3">
            <w:pPr>
              <w:rPr>
                <w:rFonts w:cs="Calibri"/>
                <w:color w:val="000000"/>
              </w:rPr>
            </w:pPr>
            <w:r w:rsidRPr="00831225">
              <w:rPr>
                <w:rFonts w:cs="Calibri"/>
                <w:color w:val="000000"/>
              </w:rPr>
              <w:t>Novo</w:t>
            </w:r>
          </w:p>
        </w:tc>
      </w:tr>
    </w:tbl>
    <w:p w14:paraId="6A59AA31" w14:textId="77777777" w:rsidR="0087276D" w:rsidRPr="0087276D" w:rsidRDefault="0087276D" w:rsidP="0087276D">
      <w:pPr>
        <w:rPr>
          <w:rFonts w:ascii="Times New Roman" w:hAnsi="Times New Roman"/>
        </w:rPr>
      </w:pPr>
    </w:p>
    <w:p w14:paraId="5932B565" w14:textId="77777777" w:rsidR="0087276D" w:rsidRPr="0087276D" w:rsidRDefault="0087276D" w:rsidP="0087276D">
      <w:pPr>
        <w:jc w:val="center"/>
        <w:rPr>
          <w:rFonts w:ascii="Arial Narrow" w:hAnsi="Arial Narrow"/>
          <w:b/>
          <w:bCs/>
        </w:rPr>
      </w:pPr>
      <w:r w:rsidRPr="0087276D">
        <w:rPr>
          <w:rFonts w:ascii="Arial Narrow" w:hAnsi="Arial Narrow"/>
          <w:b/>
          <w:bCs/>
        </w:rPr>
        <w:t>Članak 2.</w:t>
      </w:r>
    </w:p>
    <w:p w14:paraId="0965D0B7" w14:textId="77777777" w:rsidR="0087276D" w:rsidRPr="0087276D" w:rsidRDefault="0087276D" w:rsidP="0087276D">
      <w:pPr>
        <w:rPr>
          <w:rFonts w:ascii="Arial Narrow" w:hAnsi="Arial Narrow"/>
        </w:rPr>
      </w:pPr>
      <w:r w:rsidRPr="0087276D">
        <w:rPr>
          <w:rFonts w:ascii="Arial Narrow" w:hAnsi="Arial Narrow"/>
        </w:rPr>
        <w:tab/>
        <w:t xml:space="preserve">Ova Odluka o II. Izmjenama i dopunama Plana nabave Općine Dubravica za 2026. godinu primjenjuje se od dana objave u Elektroničkom oglasniku javne nabave Republike Hrvatske, a objaviti će se u „Službenom glasniku Općine Dubravica“ te na internetskoj stranici Općine Dubravica – </w:t>
      </w:r>
      <w:hyperlink r:id="rId26" w:history="1">
        <w:r w:rsidRPr="0087276D">
          <w:rPr>
            <w:rStyle w:val="Hiperveza"/>
            <w:rFonts w:ascii="Arial Narrow" w:hAnsi="Arial Narrow"/>
          </w:rPr>
          <w:t>www.dubravica.hr</w:t>
        </w:r>
      </w:hyperlink>
      <w:r w:rsidRPr="0087276D">
        <w:rPr>
          <w:rFonts w:ascii="Arial Narrow" w:hAnsi="Arial Narrow"/>
        </w:rPr>
        <w:t>.</w:t>
      </w:r>
    </w:p>
    <w:p w14:paraId="2204BAF9" w14:textId="77777777" w:rsidR="0087276D" w:rsidRPr="0087276D" w:rsidRDefault="0087276D" w:rsidP="0087276D">
      <w:pPr>
        <w:rPr>
          <w:rFonts w:ascii="Arial Narrow" w:hAnsi="Arial Narrow"/>
        </w:rPr>
      </w:pPr>
    </w:p>
    <w:p w14:paraId="2A85A8AB" w14:textId="77777777" w:rsidR="0087276D" w:rsidRPr="0087276D" w:rsidRDefault="0087276D" w:rsidP="0087276D">
      <w:pPr>
        <w:jc w:val="center"/>
        <w:rPr>
          <w:rFonts w:ascii="Arial Narrow" w:hAnsi="Arial Narrow"/>
        </w:rPr>
      </w:pPr>
      <w:r w:rsidRPr="0087276D">
        <w:rPr>
          <w:rFonts w:ascii="Arial Narrow" w:hAnsi="Arial Narrow"/>
        </w:rPr>
        <w:t>OPĆINSKI NAČELNIK OPĆINE DUBRAVICA</w:t>
      </w:r>
    </w:p>
    <w:p w14:paraId="64A4632A" w14:textId="77777777" w:rsidR="0087276D" w:rsidRPr="0087276D" w:rsidRDefault="0087276D" w:rsidP="0087276D">
      <w:pPr>
        <w:jc w:val="center"/>
        <w:rPr>
          <w:rFonts w:ascii="Arial Narrow" w:hAnsi="Arial Narrow"/>
          <w:bCs/>
        </w:rPr>
      </w:pPr>
      <w:r w:rsidRPr="0087276D">
        <w:rPr>
          <w:rFonts w:ascii="Arial Narrow" w:hAnsi="Arial Narrow"/>
          <w:bCs/>
        </w:rPr>
        <w:t>KLASA: 400-03/26-01/1</w:t>
      </w:r>
    </w:p>
    <w:p w14:paraId="117D2132" w14:textId="77777777" w:rsidR="0087276D" w:rsidRPr="0087276D" w:rsidRDefault="0087276D" w:rsidP="0087276D">
      <w:pPr>
        <w:jc w:val="center"/>
        <w:rPr>
          <w:rFonts w:ascii="Arial Narrow" w:hAnsi="Arial Narrow"/>
          <w:bCs/>
        </w:rPr>
      </w:pPr>
      <w:r w:rsidRPr="0087276D">
        <w:rPr>
          <w:rFonts w:ascii="Arial Narrow" w:hAnsi="Arial Narrow"/>
          <w:bCs/>
        </w:rPr>
        <w:t>URBROJ: 238-40-01-26-3</w:t>
      </w:r>
    </w:p>
    <w:p w14:paraId="086F33F7" w14:textId="77777777" w:rsidR="0087276D" w:rsidRPr="0087276D" w:rsidRDefault="0087276D" w:rsidP="0087276D">
      <w:pPr>
        <w:jc w:val="center"/>
        <w:rPr>
          <w:rFonts w:ascii="Arial Narrow" w:hAnsi="Arial Narrow"/>
          <w:bCs/>
        </w:rPr>
      </w:pPr>
      <w:r w:rsidRPr="0087276D">
        <w:rPr>
          <w:rFonts w:ascii="Arial Narrow" w:hAnsi="Arial Narrow"/>
          <w:bCs/>
        </w:rPr>
        <w:t>Dubravica, 17. veljače 2026.</w:t>
      </w:r>
    </w:p>
    <w:p w14:paraId="2D293212" w14:textId="77777777" w:rsidR="0087276D" w:rsidRPr="0087276D" w:rsidRDefault="0087276D" w:rsidP="0087276D">
      <w:pPr>
        <w:rPr>
          <w:rFonts w:ascii="Arial Narrow" w:hAnsi="Arial Narrow"/>
        </w:rPr>
      </w:pPr>
    </w:p>
    <w:p w14:paraId="20729DE1" w14:textId="77777777" w:rsidR="0087276D" w:rsidRPr="0087276D" w:rsidRDefault="0087276D" w:rsidP="0087276D">
      <w:pPr>
        <w:rPr>
          <w:rFonts w:ascii="Arial Narrow" w:hAnsi="Arial Narrow"/>
        </w:rPr>
      </w:pPr>
    </w:p>
    <w:p w14:paraId="681F8333" w14:textId="77777777" w:rsidR="0087276D" w:rsidRPr="0087276D" w:rsidRDefault="0087276D" w:rsidP="0087276D">
      <w:pPr>
        <w:jc w:val="right"/>
        <w:rPr>
          <w:rFonts w:ascii="Arial Narrow" w:hAnsi="Arial Narrow"/>
        </w:rPr>
      </w:pPr>
      <w:r w:rsidRPr="0087276D">
        <w:rPr>
          <w:rFonts w:ascii="Arial Narrow" w:hAnsi="Arial Narrow"/>
        </w:rPr>
        <w:tab/>
      </w:r>
      <w:r w:rsidRPr="0087276D">
        <w:rPr>
          <w:rFonts w:ascii="Arial Narrow" w:hAnsi="Arial Narrow"/>
        </w:rPr>
        <w:tab/>
      </w:r>
      <w:r w:rsidRPr="0087276D">
        <w:rPr>
          <w:rFonts w:ascii="Arial Narrow" w:hAnsi="Arial Narrow"/>
        </w:rPr>
        <w:tab/>
      </w:r>
      <w:r w:rsidRPr="0087276D">
        <w:rPr>
          <w:rFonts w:ascii="Arial Narrow" w:hAnsi="Arial Narrow"/>
        </w:rPr>
        <w:tab/>
      </w:r>
      <w:r w:rsidRPr="0087276D">
        <w:rPr>
          <w:rFonts w:ascii="Arial Narrow" w:hAnsi="Arial Narrow"/>
        </w:rPr>
        <w:tab/>
        <w:t>NAČELNIK</w:t>
      </w:r>
    </w:p>
    <w:p w14:paraId="0219B4FB" w14:textId="28910E97" w:rsidR="0087276D" w:rsidRPr="0087276D" w:rsidRDefault="0087276D" w:rsidP="0087276D">
      <w:pPr>
        <w:jc w:val="right"/>
        <w:rPr>
          <w:rFonts w:ascii="Arial Narrow" w:hAnsi="Arial Narrow"/>
        </w:rPr>
      </w:pPr>
      <w:r w:rsidRPr="0087276D">
        <w:rPr>
          <w:rFonts w:ascii="Arial Narrow" w:hAnsi="Arial Narrow"/>
        </w:rPr>
        <w:tab/>
      </w:r>
      <w:r w:rsidRPr="0087276D">
        <w:rPr>
          <w:rFonts w:ascii="Arial Narrow" w:hAnsi="Arial Narrow"/>
        </w:rPr>
        <w:tab/>
      </w:r>
      <w:r w:rsidRPr="0087276D">
        <w:rPr>
          <w:rFonts w:ascii="Arial Narrow" w:hAnsi="Arial Narrow"/>
        </w:rPr>
        <w:tab/>
      </w:r>
      <w:r w:rsidRPr="0087276D">
        <w:rPr>
          <w:rFonts w:ascii="Arial Narrow" w:hAnsi="Arial Narrow"/>
        </w:rPr>
        <w:tab/>
      </w:r>
      <w:r w:rsidRPr="0087276D">
        <w:rPr>
          <w:rFonts w:ascii="Arial Narrow" w:hAnsi="Arial Narrow"/>
        </w:rPr>
        <w:tab/>
        <w:t>Marin Štritof</w:t>
      </w:r>
    </w:p>
    <w:p w14:paraId="6198DAF8" w14:textId="1CDBFC84" w:rsidR="0087276D" w:rsidRDefault="0087276D" w:rsidP="0087276D">
      <w:pPr>
        <w:rPr>
          <w:rFonts w:ascii="Times New Roman" w:hAnsi="Times New Roman"/>
        </w:rPr>
      </w:pPr>
      <w:r w:rsidRPr="006329A4">
        <w:rPr>
          <w:rFonts w:ascii="Arial Narrow" w:hAnsi="Arial Narrow"/>
          <w:b/>
          <w:noProof/>
          <w:lang w:val="sl-SI" w:eastAsia="sl-SI"/>
        </w:rPr>
        <mc:AlternateContent>
          <mc:Choice Requires="wps">
            <w:drawing>
              <wp:anchor distT="0" distB="0" distL="114300" distR="114300" simplePos="0" relativeHeight="252038144" behindDoc="0" locked="0" layoutInCell="1" allowOverlap="1" wp14:anchorId="3E7313DE" wp14:editId="27D3D0DE">
                <wp:simplePos x="0" y="0"/>
                <wp:positionH relativeFrom="margin">
                  <wp:posOffset>-4445</wp:posOffset>
                </wp:positionH>
                <wp:positionV relativeFrom="paragraph">
                  <wp:posOffset>114935</wp:posOffset>
                </wp:positionV>
                <wp:extent cx="809625" cy="362197"/>
                <wp:effectExtent l="57150" t="114300" r="142875" b="76200"/>
                <wp:wrapNone/>
                <wp:docPr id="1562280984" name="Zaobljeni pravokutnik 23"/>
                <wp:cNvGraphicFramePr/>
                <a:graphic xmlns:a="http://schemas.openxmlformats.org/drawingml/2006/main">
                  <a:graphicData uri="http://schemas.microsoft.com/office/word/2010/wordprocessingShape">
                    <wps:wsp>
                      <wps:cNvSpPr/>
                      <wps:spPr>
                        <a:xfrm>
                          <a:off x="0" y="0"/>
                          <a:ext cx="809625" cy="362197"/>
                        </a:xfrm>
                        <a:prstGeom prst="roundRect">
                          <a:avLst/>
                        </a:prstGeom>
                        <a:solidFill>
                          <a:srgbClr val="E7E6E6">
                            <a:lumMod val="75000"/>
                          </a:srgbClr>
                        </a:solidFill>
                        <a:ln w="55000" cap="flat" cmpd="thickThin" algn="ctr">
                          <a:solidFill>
                            <a:srgbClr val="A5A5A5">
                              <a:shade val="50000"/>
                              <a:tint val="90000"/>
                              <a:satMod val="130000"/>
                            </a:srgbClr>
                          </a:solidFill>
                          <a:prstDash val="solid"/>
                        </a:ln>
                        <a:effectLst>
                          <a:outerShdw blurRad="50800" dist="38100" dir="18900000" algn="bl" rotWithShape="0">
                            <a:prstClr val="black">
                              <a:alpha val="40000"/>
                            </a:prstClr>
                          </a:outerShdw>
                        </a:effectLst>
                      </wps:spPr>
                      <wps:txbx>
                        <w:txbxContent>
                          <w:p w14:paraId="401557A7" w14:textId="0784FFA8" w:rsidR="0087276D" w:rsidRDefault="0087276D" w:rsidP="004B58D7">
                            <w:pPr>
                              <w:tabs>
                                <w:tab w:val="left" w:pos="142"/>
                                <w:tab w:val="left" w:pos="418"/>
                              </w:tabs>
                              <w:jc w:val="center"/>
                              <w:rPr>
                                <w:rFonts w:ascii="Arial Narrow" w:hAnsi="Arial Narrow"/>
                                <w:sz w:val="24"/>
                                <w:szCs w:val="24"/>
                              </w:rPr>
                            </w:pPr>
                            <w:r>
                              <w:rPr>
                                <w:rFonts w:ascii="Arial Narrow" w:hAnsi="Arial Narrow"/>
                                <w:sz w:val="24"/>
                                <w:szCs w:val="24"/>
                              </w:rPr>
                              <w:t>17</w:t>
                            </w:r>
                          </w:p>
                          <w:p w14:paraId="0DD0694E" w14:textId="77777777" w:rsidR="0087276D" w:rsidRPr="00104EAC" w:rsidRDefault="0087276D" w:rsidP="004B58D7">
                            <w:pPr>
                              <w:tabs>
                                <w:tab w:val="left" w:pos="142"/>
                                <w:tab w:val="left" w:pos="418"/>
                              </w:tabs>
                              <w:jc w:val="center"/>
                              <w:rPr>
                                <w:rFonts w:ascii="Arial Narrow" w:hAnsi="Arial Narrow"/>
                                <w:sz w:val="24"/>
                                <w:szCs w:val="24"/>
                              </w:rPr>
                            </w:pPr>
                          </w:p>
                          <w:p w14:paraId="0F647B54" w14:textId="77777777" w:rsidR="0087276D" w:rsidRDefault="0087276D" w:rsidP="004B58D7">
                            <w:pPr>
                              <w:tabs>
                                <w:tab w:val="left" w:pos="142"/>
                                <w:tab w:val="left" w:pos="418"/>
                              </w:tabs>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E7313DE" id="_x0000_s1056" style="position:absolute;left:0;text-align:left;margin-left:-.35pt;margin-top:9.05pt;width:63.75pt;height:28.5pt;z-index:2520381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" fillcolor="#afabab" strokecolor="#8e8e8e" strokeweight="1.52778mm">
                <v:stroke linestyle="thickThin"/>
                <v:shadow on="t" color="black" opacity="26214f" origin="-.5,.5" offset=".74836mm,-.74836mm"/>
                <v:textbox>
                  <w:txbxContent>
                    <w:p w14:paraId="401557A7" w14:textId="0784FFA8" w:rsidR="0087276D" w:rsidRDefault="0087276D" w:rsidP="004B58D7">
                      <w:pPr>
                        <w:tabs>
                          <w:tab w:val="left" w:pos="142"/>
                          <w:tab w:val="left" w:pos="418"/>
                        </w:tabs>
                        <w:jc w:val="center"/>
                        <w:rPr>
                          <w:rFonts w:ascii="Arial Narrow" w:hAnsi="Arial Narrow"/>
                          <w:sz w:val="24"/>
                          <w:szCs w:val="24"/>
                        </w:rPr>
                      </w:pPr>
                      <w:r>
                        <w:rPr>
                          <w:rFonts w:ascii="Arial Narrow" w:hAnsi="Arial Narrow"/>
                          <w:sz w:val="24"/>
                          <w:szCs w:val="24"/>
                        </w:rPr>
                        <w:t>17</w:t>
                      </w:r>
                    </w:p>
                    <w:p w14:paraId="0DD0694E" w14:textId="77777777" w:rsidR="0087276D" w:rsidRPr="00104EAC" w:rsidRDefault="0087276D" w:rsidP="004B58D7">
                      <w:pPr>
                        <w:tabs>
                          <w:tab w:val="left" w:pos="142"/>
                          <w:tab w:val="left" w:pos="418"/>
                        </w:tabs>
                        <w:jc w:val="center"/>
                        <w:rPr>
                          <w:rFonts w:ascii="Arial Narrow" w:hAnsi="Arial Narrow"/>
                          <w:sz w:val="24"/>
                          <w:szCs w:val="24"/>
                        </w:rPr>
                      </w:pPr>
                    </w:p>
                    <w:p w14:paraId="0F647B54" w14:textId="77777777" w:rsidR="0087276D" w:rsidRDefault="0087276D" w:rsidP="004B58D7">
                      <w:pPr>
                        <w:tabs>
                          <w:tab w:val="left" w:pos="142"/>
                          <w:tab w:val="left" w:pos="418"/>
                        </w:tabs>
                        <w:jc w:val="center"/>
                      </w:pPr>
                    </w:p>
                  </w:txbxContent>
                </v:textbox>
                <w10:wrap anchorx="margin"/>
              </v:roundrect>
            </w:pict>
          </mc:Fallback>
        </mc:AlternateContent>
      </w:r>
    </w:p>
    <w:p w14:paraId="7F37F615" w14:textId="77777777" w:rsidR="00652895" w:rsidRPr="00652895" w:rsidRDefault="00652895" w:rsidP="00652895">
      <w:pPr>
        <w:rPr>
          <w:rFonts w:ascii="Times New Roman" w:hAnsi="Times New Roman"/>
        </w:rPr>
      </w:pPr>
    </w:p>
    <w:p w14:paraId="3182016A" w14:textId="77777777" w:rsidR="00652895" w:rsidRDefault="00652895" w:rsidP="00652895">
      <w:pPr>
        <w:rPr>
          <w:rFonts w:cs="Calibri"/>
          <w:b/>
        </w:rPr>
      </w:pPr>
    </w:p>
    <w:p w14:paraId="2F35B79E" w14:textId="7207D4F7" w:rsidR="00652895" w:rsidRPr="00652895" w:rsidRDefault="00652895" w:rsidP="00652895">
      <w:pPr>
        <w:rPr>
          <w:rFonts w:ascii="Arial Narrow" w:hAnsi="Arial Narrow" w:cs="Calibri"/>
          <w:b/>
        </w:rPr>
      </w:pPr>
      <w:r w:rsidRPr="00652895">
        <w:rPr>
          <w:rFonts w:ascii="Arial Narrow" w:hAnsi="Arial Narrow" w:cs="Calibri"/>
          <w:b/>
        </w:rPr>
        <w:t>KLASA:230-01/25-01/9</w:t>
      </w:r>
    </w:p>
    <w:p w14:paraId="3AD1EA09" w14:textId="77777777" w:rsidR="00652895" w:rsidRPr="00652895" w:rsidRDefault="00652895" w:rsidP="00652895">
      <w:pPr>
        <w:rPr>
          <w:rFonts w:ascii="Arial Narrow" w:hAnsi="Arial Narrow" w:cs="Calibri"/>
          <w:b/>
        </w:rPr>
      </w:pPr>
      <w:r w:rsidRPr="00652895">
        <w:rPr>
          <w:rFonts w:ascii="Arial Narrow" w:hAnsi="Arial Narrow" w:cs="Calibri"/>
          <w:b/>
        </w:rPr>
        <w:t>URBROJ: 238-40-01-26-15</w:t>
      </w:r>
    </w:p>
    <w:p w14:paraId="220C399B" w14:textId="77777777" w:rsidR="00652895" w:rsidRPr="00652895" w:rsidRDefault="00652895" w:rsidP="00652895">
      <w:pPr>
        <w:rPr>
          <w:rFonts w:ascii="Arial Narrow" w:hAnsi="Arial Narrow" w:cs="Calibri"/>
        </w:rPr>
      </w:pPr>
      <w:r w:rsidRPr="00652895">
        <w:rPr>
          <w:rFonts w:ascii="Arial Narrow" w:hAnsi="Arial Narrow" w:cs="Calibri"/>
        </w:rPr>
        <w:t>Dubravica, 03. ožujak 2026. godine</w:t>
      </w:r>
    </w:p>
    <w:p w14:paraId="4A0ABD15" w14:textId="77777777" w:rsidR="00652895" w:rsidRPr="00652895" w:rsidRDefault="00652895" w:rsidP="00652895">
      <w:pPr>
        <w:rPr>
          <w:rFonts w:ascii="Arial Narrow" w:hAnsi="Arial Narrow" w:cs="Calibri"/>
        </w:rPr>
      </w:pPr>
    </w:p>
    <w:p w14:paraId="1904BD4D" w14:textId="77777777" w:rsidR="00652895" w:rsidRPr="00652895" w:rsidRDefault="00652895" w:rsidP="00652895">
      <w:pPr>
        <w:pStyle w:val="t-9-8"/>
        <w:spacing w:before="0" w:beforeAutospacing="0" w:after="240" w:afterAutospacing="0" w:line="276" w:lineRule="auto"/>
        <w:jc w:val="both"/>
        <w:rPr>
          <w:rFonts w:ascii="Arial Narrow" w:hAnsi="Arial Narrow" w:cs="Calibri"/>
          <w:sz w:val="22"/>
          <w:szCs w:val="22"/>
        </w:rPr>
      </w:pPr>
      <w:r w:rsidRPr="00652895">
        <w:rPr>
          <w:rFonts w:ascii="Arial Narrow" w:hAnsi="Arial Narrow" w:cs="Calibri"/>
          <w:sz w:val="22"/>
          <w:szCs w:val="22"/>
        </w:rPr>
        <w:lastRenderedPageBreak/>
        <w:t>Na temelju članka 29. stavka 6. Uredbe o kriterijima, mjerilima i postupcima financiranja i ugovaranja programa i projekata od interesa za opće dobro koje provode udruge („Narodne novine“, broj 26/15) i članka 32. i 33. Pravilnika o financiranju udruga iz proračuna Općine Dubravica („Službeni glasnik Općine Dubravica“ br. 4/15), Općinski načelnik Općine Dubravica, dana 03. ožujka 2026. godine, donosi</w:t>
      </w:r>
    </w:p>
    <w:p w14:paraId="65DEF150" w14:textId="77777777" w:rsidR="00652895" w:rsidRPr="00652895" w:rsidRDefault="00652895" w:rsidP="00652895">
      <w:pPr>
        <w:pStyle w:val="t-9-8"/>
        <w:spacing w:before="0" w:beforeAutospacing="0" w:after="240" w:afterAutospacing="0" w:line="276" w:lineRule="auto"/>
        <w:jc w:val="center"/>
        <w:rPr>
          <w:rFonts w:ascii="Arial Narrow" w:hAnsi="Arial Narrow" w:cs="Calibri"/>
          <w:b/>
          <w:sz w:val="22"/>
          <w:szCs w:val="22"/>
        </w:rPr>
      </w:pPr>
      <w:r w:rsidRPr="00652895">
        <w:rPr>
          <w:rFonts w:ascii="Arial Narrow" w:hAnsi="Arial Narrow" w:cs="Calibri"/>
          <w:b/>
          <w:sz w:val="22"/>
          <w:szCs w:val="22"/>
        </w:rPr>
        <w:t>ODLUKU O DODJELI JEDNOKRATNIH FINANCIJSKIH POTPORA UDRUGAMA ZA 2026. GODINU</w:t>
      </w:r>
    </w:p>
    <w:p w14:paraId="34DC68B3" w14:textId="77777777" w:rsidR="00652895" w:rsidRPr="00652895" w:rsidRDefault="00652895" w:rsidP="00652895">
      <w:pPr>
        <w:pStyle w:val="t-9-8"/>
        <w:spacing w:before="0" w:beforeAutospacing="0" w:after="0" w:afterAutospacing="0" w:line="276" w:lineRule="auto"/>
        <w:jc w:val="center"/>
        <w:rPr>
          <w:rFonts w:ascii="Arial Narrow" w:hAnsi="Arial Narrow" w:cs="Calibri"/>
          <w:b/>
          <w:sz w:val="22"/>
          <w:szCs w:val="22"/>
        </w:rPr>
      </w:pPr>
      <w:r w:rsidRPr="00652895">
        <w:rPr>
          <w:rFonts w:ascii="Arial Narrow" w:hAnsi="Arial Narrow" w:cs="Calibri"/>
          <w:b/>
          <w:sz w:val="22"/>
          <w:szCs w:val="22"/>
        </w:rPr>
        <w:t>Članak 1.</w:t>
      </w:r>
    </w:p>
    <w:p w14:paraId="06A95E51" w14:textId="77777777" w:rsidR="00652895" w:rsidRPr="00652895" w:rsidRDefault="00652895" w:rsidP="00652895">
      <w:pPr>
        <w:pStyle w:val="t-9-8"/>
        <w:spacing w:before="0" w:beforeAutospacing="0" w:after="0" w:afterAutospacing="0" w:line="276" w:lineRule="auto"/>
        <w:jc w:val="both"/>
        <w:rPr>
          <w:rFonts w:ascii="Arial Narrow" w:hAnsi="Arial Narrow" w:cs="Calibri"/>
          <w:sz w:val="22"/>
          <w:szCs w:val="22"/>
        </w:rPr>
      </w:pPr>
      <w:r w:rsidRPr="00652895">
        <w:rPr>
          <w:rFonts w:ascii="Arial Narrow" w:hAnsi="Arial Narrow" w:cs="Calibri"/>
          <w:sz w:val="22"/>
          <w:szCs w:val="22"/>
        </w:rPr>
        <w:t>Ovom se Odlukom utvrđuju iznosi sredstava jednokratnih financijskih potpora udrugama koje su se javile na Javni poziv za podnošenje prijava za dodjelu jednokratnih financijskih potpora udrugama za 2026. godinu, a koji je bio otvoren od 01.09.2025. godine do 03.02.2026. godine.</w:t>
      </w:r>
    </w:p>
    <w:p w14:paraId="2A940140" w14:textId="77777777" w:rsidR="00652895" w:rsidRPr="00652895" w:rsidRDefault="00652895" w:rsidP="00652895">
      <w:pPr>
        <w:pStyle w:val="t-9-8"/>
        <w:spacing w:before="0" w:beforeAutospacing="0" w:after="0" w:afterAutospacing="0" w:line="276" w:lineRule="auto"/>
        <w:jc w:val="center"/>
        <w:rPr>
          <w:rFonts w:ascii="Arial Narrow" w:hAnsi="Arial Narrow" w:cs="Calibri"/>
          <w:b/>
          <w:sz w:val="22"/>
          <w:szCs w:val="22"/>
        </w:rPr>
      </w:pPr>
      <w:r w:rsidRPr="00652895">
        <w:rPr>
          <w:rFonts w:ascii="Arial Narrow" w:hAnsi="Arial Narrow" w:cs="Calibri"/>
          <w:b/>
          <w:sz w:val="22"/>
          <w:szCs w:val="22"/>
        </w:rPr>
        <w:t>Članak 2.</w:t>
      </w:r>
    </w:p>
    <w:p w14:paraId="0B00B418" w14:textId="77777777" w:rsidR="00652895" w:rsidRPr="00652895" w:rsidRDefault="00652895" w:rsidP="00652895">
      <w:pPr>
        <w:pStyle w:val="t-9-8"/>
        <w:spacing w:before="0" w:beforeAutospacing="0" w:after="0" w:afterAutospacing="0" w:line="276" w:lineRule="auto"/>
        <w:jc w:val="both"/>
        <w:rPr>
          <w:rFonts w:ascii="Arial Narrow" w:hAnsi="Arial Narrow" w:cs="Calibri"/>
          <w:sz w:val="22"/>
          <w:szCs w:val="22"/>
        </w:rPr>
      </w:pPr>
      <w:r w:rsidRPr="00652895">
        <w:rPr>
          <w:rFonts w:ascii="Arial Narrow" w:hAnsi="Arial Narrow" w:cs="Calibri"/>
          <w:sz w:val="22"/>
          <w:szCs w:val="22"/>
        </w:rPr>
        <w:t xml:space="preserve">U 2026. godini iz Proračuna Općine Dubravica financirat će se provedba programa/aktivnosti udruga od interesa za opće dobro u ukupnom iznosu od </w:t>
      </w:r>
      <w:r w:rsidRPr="00652895">
        <w:rPr>
          <w:rFonts w:ascii="Arial Narrow" w:hAnsi="Arial Narrow" w:cs="Calibri"/>
          <w:b/>
          <w:sz w:val="22"/>
          <w:szCs w:val="22"/>
        </w:rPr>
        <w:t xml:space="preserve">15.000,00 EUR </w:t>
      </w:r>
      <w:r w:rsidRPr="00652895">
        <w:rPr>
          <w:rFonts w:ascii="Arial Narrow" w:hAnsi="Arial Narrow" w:cs="Calibri"/>
          <w:sz w:val="22"/>
          <w:szCs w:val="22"/>
        </w:rPr>
        <w:t xml:space="preserve"> i to:</w:t>
      </w:r>
    </w:p>
    <w:p w14:paraId="3509A6E8" w14:textId="77777777" w:rsidR="00652895" w:rsidRPr="00652895" w:rsidRDefault="00652895" w:rsidP="00652895">
      <w:pPr>
        <w:pStyle w:val="t-9-8"/>
        <w:spacing w:after="240" w:line="276" w:lineRule="auto"/>
        <w:jc w:val="both"/>
        <w:rPr>
          <w:rFonts w:ascii="Arial Narrow" w:hAnsi="Arial Narrow" w:cs="Calibri"/>
          <w:sz w:val="22"/>
          <w:szCs w:val="22"/>
        </w:rPr>
      </w:pPr>
      <w:r w:rsidRPr="00652895">
        <w:rPr>
          <w:rFonts w:ascii="Arial Narrow" w:hAnsi="Arial Narrow" w:cs="Calibri"/>
          <w:sz w:val="22"/>
          <w:szCs w:val="22"/>
        </w:rPr>
        <w:t>Tablica- primljene prijave prema redoslijedu zaprimanja</w:t>
      </w:r>
    </w:p>
    <w:tbl>
      <w:tblPr>
        <w:tblW w:w="8788"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62"/>
        <w:gridCol w:w="4100"/>
        <w:gridCol w:w="2126"/>
      </w:tblGrid>
      <w:tr w:rsidR="00652895" w:rsidRPr="00652895" w14:paraId="6C78F3C3" w14:textId="77777777" w:rsidTr="005E0BF1">
        <w:tc>
          <w:tcPr>
            <w:tcW w:w="2562" w:type="dxa"/>
            <w:vAlign w:val="center"/>
          </w:tcPr>
          <w:p w14:paraId="4E54CFDF" w14:textId="77777777" w:rsidR="00652895" w:rsidRPr="00652895" w:rsidRDefault="00652895" w:rsidP="005E0BF1">
            <w:pPr>
              <w:pStyle w:val="t-9-8"/>
              <w:spacing w:after="240" w:line="276" w:lineRule="auto"/>
              <w:jc w:val="center"/>
              <w:rPr>
                <w:rFonts w:ascii="Arial Narrow" w:hAnsi="Arial Narrow" w:cs="Calibri"/>
                <w:b/>
                <w:sz w:val="22"/>
                <w:szCs w:val="22"/>
              </w:rPr>
            </w:pPr>
            <w:r w:rsidRPr="00652895">
              <w:rPr>
                <w:rFonts w:ascii="Arial Narrow" w:hAnsi="Arial Narrow" w:cs="Calibri"/>
                <w:b/>
                <w:sz w:val="22"/>
                <w:szCs w:val="22"/>
              </w:rPr>
              <w:t>Naziv udruge</w:t>
            </w:r>
          </w:p>
        </w:tc>
        <w:tc>
          <w:tcPr>
            <w:tcW w:w="4100" w:type="dxa"/>
            <w:vAlign w:val="center"/>
          </w:tcPr>
          <w:p w14:paraId="26B783B1" w14:textId="77777777" w:rsidR="00652895" w:rsidRPr="00652895" w:rsidRDefault="00652895" w:rsidP="005E0BF1">
            <w:pPr>
              <w:pStyle w:val="t-9-8"/>
              <w:spacing w:after="240" w:line="276" w:lineRule="auto"/>
              <w:jc w:val="center"/>
              <w:rPr>
                <w:rFonts w:ascii="Arial Narrow" w:hAnsi="Arial Narrow" w:cs="Calibri"/>
                <w:b/>
                <w:sz w:val="22"/>
                <w:szCs w:val="22"/>
              </w:rPr>
            </w:pPr>
            <w:r w:rsidRPr="00652895">
              <w:rPr>
                <w:rFonts w:ascii="Arial Narrow" w:hAnsi="Arial Narrow" w:cs="Calibri"/>
                <w:b/>
                <w:sz w:val="22"/>
                <w:szCs w:val="22"/>
              </w:rPr>
              <w:t>Opis aktivnosti za koju se traži jednokratna financijska potpora</w:t>
            </w:r>
          </w:p>
        </w:tc>
        <w:tc>
          <w:tcPr>
            <w:tcW w:w="2126" w:type="dxa"/>
            <w:vAlign w:val="center"/>
          </w:tcPr>
          <w:p w14:paraId="6943E36E" w14:textId="77777777" w:rsidR="00652895" w:rsidRPr="00652895" w:rsidRDefault="00652895" w:rsidP="005E0BF1">
            <w:pPr>
              <w:pStyle w:val="t-9-8"/>
              <w:spacing w:after="240" w:line="276" w:lineRule="auto"/>
              <w:jc w:val="center"/>
              <w:rPr>
                <w:rFonts w:ascii="Arial Narrow" w:hAnsi="Arial Narrow" w:cs="Calibri"/>
                <w:b/>
                <w:sz w:val="22"/>
                <w:szCs w:val="22"/>
              </w:rPr>
            </w:pPr>
            <w:r w:rsidRPr="00652895">
              <w:rPr>
                <w:rFonts w:ascii="Arial Narrow" w:hAnsi="Arial Narrow" w:cs="Calibri"/>
                <w:b/>
                <w:sz w:val="22"/>
                <w:szCs w:val="22"/>
              </w:rPr>
              <w:t>Odobreni iznos potpore Općine Dubravica (EUR)</w:t>
            </w:r>
          </w:p>
        </w:tc>
      </w:tr>
      <w:tr w:rsidR="00652895" w:rsidRPr="00652895" w14:paraId="20F59844" w14:textId="77777777" w:rsidTr="005E0BF1">
        <w:trPr>
          <w:trHeight w:val="1980"/>
        </w:trPr>
        <w:tc>
          <w:tcPr>
            <w:tcW w:w="2562" w:type="dxa"/>
            <w:vAlign w:val="center"/>
          </w:tcPr>
          <w:p w14:paraId="772C62E4" w14:textId="77777777" w:rsidR="00652895" w:rsidRPr="00652895" w:rsidRDefault="00652895" w:rsidP="005E0BF1">
            <w:pPr>
              <w:pStyle w:val="t-9-8"/>
              <w:spacing w:after="240" w:line="276" w:lineRule="auto"/>
              <w:jc w:val="center"/>
              <w:rPr>
                <w:rFonts w:ascii="Arial Narrow" w:hAnsi="Arial Narrow" w:cs="Calibri"/>
                <w:b/>
                <w:sz w:val="22"/>
                <w:szCs w:val="22"/>
              </w:rPr>
            </w:pPr>
            <w:r w:rsidRPr="00652895">
              <w:rPr>
                <w:rFonts w:ascii="Arial Narrow" w:hAnsi="Arial Narrow" w:cs="Calibri"/>
                <w:b/>
                <w:sz w:val="22"/>
                <w:szCs w:val="22"/>
              </w:rPr>
              <w:t>Udruga umirovljenika Općine Dubravica</w:t>
            </w:r>
          </w:p>
        </w:tc>
        <w:tc>
          <w:tcPr>
            <w:tcW w:w="4100" w:type="dxa"/>
          </w:tcPr>
          <w:p w14:paraId="7CDACA1F" w14:textId="77777777" w:rsidR="00652895" w:rsidRPr="00652895" w:rsidRDefault="00652895" w:rsidP="005E0BF1">
            <w:pPr>
              <w:ind w:left="720"/>
              <w:rPr>
                <w:rFonts w:ascii="Arial Narrow" w:hAnsi="Arial Narrow" w:cs="Calibri"/>
                <w:bCs/>
              </w:rPr>
            </w:pPr>
            <w:r w:rsidRPr="00652895">
              <w:rPr>
                <w:rFonts w:ascii="Arial Narrow" w:hAnsi="Arial Narrow" w:cs="Calibri"/>
                <w:b/>
              </w:rPr>
              <w:t xml:space="preserve">- </w:t>
            </w:r>
            <w:r w:rsidRPr="00652895">
              <w:rPr>
                <w:rFonts w:ascii="Arial Narrow" w:hAnsi="Arial Narrow" w:cs="Calibri"/>
                <w:bCs/>
              </w:rPr>
              <w:t>jednodnevni izlet u toplice</w:t>
            </w:r>
          </w:p>
          <w:p w14:paraId="70890CDB" w14:textId="77777777" w:rsidR="00652895" w:rsidRPr="00652895" w:rsidRDefault="00652895" w:rsidP="005E0BF1">
            <w:pPr>
              <w:ind w:left="720"/>
              <w:rPr>
                <w:rFonts w:ascii="Arial Narrow" w:hAnsi="Arial Narrow" w:cs="Calibri"/>
                <w:bCs/>
              </w:rPr>
            </w:pPr>
            <w:r w:rsidRPr="00652895">
              <w:rPr>
                <w:rFonts w:ascii="Arial Narrow" w:hAnsi="Arial Narrow" w:cs="Calibri"/>
                <w:bCs/>
              </w:rPr>
              <w:t>- jednodnevni izlet na more u 7. i 8. mjesecu</w:t>
            </w:r>
          </w:p>
          <w:p w14:paraId="54BF28AA" w14:textId="77777777" w:rsidR="00652895" w:rsidRPr="00652895" w:rsidRDefault="00652895" w:rsidP="005E0BF1">
            <w:pPr>
              <w:ind w:left="720"/>
              <w:rPr>
                <w:rFonts w:ascii="Arial Narrow" w:hAnsi="Arial Narrow" w:cs="Calibri"/>
                <w:bCs/>
              </w:rPr>
            </w:pPr>
            <w:r w:rsidRPr="00652895">
              <w:rPr>
                <w:rFonts w:ascii="Arial Narrow" w:hAnsi="Arial Narrow" w:cs="Calibri"/>
                <w:bCs/>
              </w:rPr>
              <w:t>- proslava Martinja (svečana večera)</w:t>
            </w:r>
          </w:p>
          <w:p w14:paraId="4487EC61" w14:textId="77777777" w:rsidR="00652895" w:rsidRPr="00652895" w:rsidRDefault="00652895" w:rsidP="005E0BF1">
            <w:pPr>
              <w:ind w:left="720"/>
              <w:rPr>
                <w:rFonts w:ascii="Arial Narrow" w:hAnsi="Arial Narrow" w:cs="Calibri"/>
                <w:bCs/>
              </w:rPr>
            </w:pPr>
            <w:r w:rsidRPr="00652895">
              <w:rPr>
                <w:rFonts w:ascii="Arial Narrow" w:hAnsi="Arial Narrow" w:cs="Calibri"/>
                <w:bCs/>
              </w:rPr>
              <w:t>- posjet teško bolesnim članovima</w:t>
            </w:r>
          </w:p>
          <w:p w14:paraId="2D843149" w14:textId="77777777" w:rsidR="00652895" w:rsidRPr="00652895" w:rsidRDefault="00652895" w:rsidP="005E0BF1">
            <w:pPr>
              <w:ind w:left="720"/>
              <w:rPr>
                <w:rFonts w:ascii="Arial Narrow" w:hAnsi="Arial Narrow" w:cs="Calibri"/>
                <w:bCs/>
              </w:rPr>
            </w:pPr>
            <w:r w:rsidRPr="00652895">
              <w:rPr>
                <w:rFonts w:ascii="Arial Narrow" w:hAnsi="Arial Narrow" w:cs="Calibri"/>
                <w:bCs/>
              </w:rPr>
              <w:t>- grobni buketi i svijeće za umrle članove</w:t>
            </w:r>
          </w:p>
          <w:p w14:paraId="43639483" w14:textId="77777777" w:rsidR="00652895" w:rsidRPr="00652895" w:rsidRDefault="00652895" w:rsidP="005E0BF1">
            <w:pPr>
              <w:ind w:left="720"/>
              <w:rPr>
                <w:rFonts w:ascii="Arial Narrow" w:hAnsi="Arial Narrow" w:cs="Calibri"/>
              </w:rPr>
            </w:pPr>
          </w:p>
        </w:tc>
        <w:tc>
          <w:tcPr>
            <w:tcW w:w="2126" w:type="dxa"/>
            <w:vAlign w:val="center"/>
          </w:tcPr>
          <w:p w14:paraId="5E453B02" w14:textId="77777777" w:rsidR="00652895" w:rsidRPr="00652895" w:rsidRDefault="00652895" w:rsidP="005E0BF1">
            <w:pPr>
              <w:pStyle w:val="t-9-8"/>
              <w:spacing w:after="240" w:line="276" w:lineRule="auto"/>
              <w:jc w:val="center"/>
              <w:rPr>
                <w:rFonts w:ascii="Arial Narrow" w:hAnsi="Arial Narrow" w:cs="Calibri"/>
                <w:b/>
                <w:sz w:val="22"/>
                <w:szCs w:val="22"/>
              </w:rPr>
            </w:pPr>
            <w:r w:rsidRPr="00652895">
              <w:rPr>
                <w:rFonts w:ascii="Arial Narrow" w:hAnsi="Arial Narrow" w:cs="Calibri"/>
                <w:b/>
                <w:sz w:val="22"/>
                <w:szCs w:val="22"/>
              </w:rPr>
              <w:t>2.500,00 EUR</w:t>
            </w:r>
          </w:p>
        </w:tc>
      </w:tr>
      <w:tr w:rsidR="00652895" w:rsidRPr="00652895" w14:paraId="342EFADD" w14:textId="77777777" w:rsidTr="005E0BF1">
        <w:trPr>
          <w:trHeight w:val="3102"/>
        </w:trPr>
        <w:tc>
          <w:tcPr>
            <w:tcW w:w="2562" w:type="dxa"/>
            <w:vAlign w:val="center"/>
          </w:tcPr>
          <w:p w14:paraId="08DF28B2" w14:textId="77777777" w:rsidR="00652895" w:rsidRPr="00652895" w:rsidRDefault="00652895" w:rsidP="005E0BF1">
            <w:pPr>
              <w:pStyle w:val="t-9-8"/>
              <w:spacing w:after="240" w:line="276" w:lineRule="auto"/>
              <w:jc w:val="center"/>
              <w:rPr>
                <w:rFonts w:ascii="Arial Narrow" w:hAnsi="Arial Narrow" w:cs="Calibri"/>
                <w:b/>
                <w:sz w:val="22"/>
                <w:szCs w:val="22"/>
              </w:rPr>
            </w:pPr>
            <w:r w:rsidRPr="00652895">
              <w:rPr>
                <w:rFonts w:ascii="Arial Narrow" w:hAnsi="Arial Narrow" w:cs="Calibri"/>
                <w:b/>
                <w:sz w:val="22"/>
                <w:szCs w:val="22"/>
              </w:rPr>
              <w:lastRenderedPageBreak/>
              <w:t>Limena glazba Rozga, Sveta Ana</w:t>
            </w:r>
          </w:p>
        </w:tc>
        <w:tc>
          <w:tcPr>
            <w:tcW w:w="4100" w:type="dxa"/>
          </w:tcPr>
          <w:p w14:paraId="7428ECC8" w14:textId="77777777" w:rsidR="00652895" w:rsidRPr="00652895" w:rsidRDefault="00652895" w:rsidP="005E0BF1">
            <w:pPr>
              <w:ind w:left="720"/>
              <w:rPr>
                <w:rFonts w:ascii="Arial Narrow" w:hAnsi="Arial Narrow" w:cs="Calibri"/>
                <w:bCs/>
              </w:rPr>
            </w:pPr>
            <w:r w:rsidRPr="00652895">
              <w:rPr>
                <w:rFonts w:ascii="Arial Narrow" w:hAnsi="Arial Narrow" w:cs="Calibri"/>
              </w:rPr>
              <w:t xml:space="preserve">- </w:t>
            </w:r>
            <w:r w:rsidRPr="00652895">
              <w:rPr>
                <w:rFonts w:ascii="Arial Narrow" w:hAnsi="Arial Narrow" w:cs="Calibri"/>
                <w:bCs/>
              </w:rPr>
              <w:t>popravak instrumenata – redovni servis</w:t>
            </w:r>
          </w:p>
          <w:p w14:paraId="6110B6BB" w14:textId="77777777" w:rsidR="00652895" w:rsidRPr="00652895" w:rsidRDefault="00652895" w:rsidP="005E0BF1">
            <w:pPr>
              <w:rPr>
                <w:rFonts w:ascii="Arial Narrow" w:hAnsi="Arial Narrow" w:cs="Calibri"/>
                <w:bCs/>
              </w:rPr>
            </w:pPr>
            <w:r w:rsidRPr="00652895">
              <w:rPr>
                <w:rFonts w:ascii="Arial Narrow" w:hAnsi="Arial Narrow" w:cs="Calibri"/>
                <w:bCs/>
              </w:rPr>
              <w:t xml:space="preserve">              - orginalni notni materijal za  </w:t>
            </w:r>
          </w:p>
          <w:p w14:paraId="593F0A5C" w14:textId="77777777" w:rsidR="00652895" w:rsidRPr="00652895" w:rsidRDefault="00652895" w:rsidP="005E0BF1">
            <w:pPr>
              <w:rPr>
                <w:rFonts w:ascii="Arial Narrow" w:hAnsi="Arial Narrow" w:cs="Calibri"/>
                <w:bCs/>
              </w:rPr>
            </w:pPr>
            <w:r w:rsidRPr="00652895">
              <w:rPr>
                <w:rFonts w:ascii="Arial Narrow" w:hAnsi="Arial Narrow" w:cs="Calibri"/>
                <w:bCs/>
              </w:rPr>
              <w:t xml:space="preserve">                natjecanje</w:t>
            </w:r>
          </w:p>
          <w:p w14:paraId="627D50DF" w14:textId="77777777" w:rsidR="00652895" w:rsidRPr="00652895" w:rsidRDefault="00652895" w:rsidP="005E0BF1">
            <w:pPr>
              <w:rPr>
                <w:rFonts w:ascii="Arial Narrow" w:hAnsi="Arial Narrow" w:cs="Calibri"/>
                <w:bCs/>
              </w:rPr>
            </w:pPr>
            <w:r w:rsidRPr="00652895">
              <w:rPr>
                <w:rFonts w:ascii="Arial Narrow" w:hAnsi="Arial Narrow" w:cs="Calibri"/>
                <w:bCs/>
              </w:rPr>
              <w:t xml:space="preserve">              - manifestacije u organizaciji općine    </w:t>
            </w:r>
          </w:p>
          <w:p w14:paraId="7C9478F6" w14:textId="77777777" w:rsidR="00652895" w:rsidRPr="00652895" w:rsidRDefault="00652895" w:rsidP="005E0BF1">
            <w:pPr>
              <w:rPr>
                <w:rFonts w:ascii="Arial Narrow" w:hAnsi="Arial Narrow" w:cs="Calibri"/>
                <w:bCs/>
              </w:rPr>
            </w:pPr>
            <w:r w:rsidRPr="00652895">
              <w:rPr>
                <w:rFonts w:ascii="Arial Narrow" w:hAnsi="Arial Narrow" w:cs="Calibri"/>
                <w:bCs/>
              </w:rPr>
              <w:t xml:space="preserve">               -  troškovi pripreme od strane   </w:t>
            </w:r>
          </w:p>
          <w:p w14:paraId="66F18288" w14:textId="77777777" w:rsidR="00652895" w:rsidRPr="00652895" w:rsidRDefault="00652895" w:rsidP="005E0BF1">
            <w:pPr>
              <w:rPr>
                <w:rFonts w:ascii="Arial Narrow" w:hAnsi="Arial Narrow" w:cs="Calibri"/>
                <w:bCs/>
              </w:rPr>
            </w:pPr>
            <w:r w:rsidRPr="00652895">
              <w:rPr>
                <w:rFonts w:ascii="Arial Narrow" w:hAnsi="Arial Narrow" w:cs="Calibri"/>
                <w:bCs/>
              </w:rPr>
              <w:t xml:space="preserve">                  dirigenta</w:t>
            </w:r>
          </w:p>
          <w:p w14:paraId="5A297D56" w14:textId="77777777" w:rsidR="00652895" w:rsidRPr="00652895" w:rsidRDefault="00652895" w:rsidP="005E0BF1">
            <w:pPr>
              <w:rPr>
                <w:rFonts w:ascii="Arial Narrow" w:hAnsi="Arial Narrow" w:cs="Calibri"/>
                <w:bCs/>
              </w:rPr>
            </w:pPr>
            <w:r w:rsidRPr="00652895">
              <w:rPr>
                <w:rFonts w:ascii="Arial Narrow" w:hAnsi="Arial Narrow" w:cs="Calibri"/>
                <w:bCs/>
              </w:rPr>
              <w:t xml:space="preserve">              -  Božićni koncert – troškovi </w:t>
            </w:r>
          </w:p>
          <w:p w14:paraId="04BA3598" w14:textId="77777777" w:rsidR="00652895" w:rsidRPr="00652895" w:rsidRDefault="00652895" w:rsidP="005E0BF1">
            <w:pPr>
              <w:rPr>
                <w:rFonts w:ascii="Arial Narrow" w:hAnsi="Arial Narrow" w:cs="Calibri"/>
                <w:bCs/>
              </w:rPr>
            </w:pPr>
            <w:r w:rsidRPr="00652895">
              <w:rPr>
                <w:rFonts w:ascii="Arial Narrow" w:hAnsi="Arial Narrow" w:cs="Calibri"/>
                <w:bCs/>
              </w:rPr>
              <w:t xml:space="preserve">                 pripreme od strane dirigenta</w:t>
            </w:r>
          </w:p>
          <w:p w14:paraId="76A6CA87" w14:textId="77777777" w:rsidR="00652895" w:rsidRPr="00652895" w:rsidRDefault="00652895" w:rsidP="005E0BF1">
            <w:pPr>
              <w:rPr>
                <w:rFonts w:ascii="Arial Narrow" w:hAnsi="Arial Narrow" w:cs="Calibri"/>
                <w:bCs/>
              </w:rPr>
            </w:pPr>
            <w:r w:rsidRPr="00652895">
              <w:rPr>
                <w:rFonts w:ascii="Arial Narrow" w:hAnsi="Arial Narrow" w:cs="Calibri"/>
                <w:bCs/>
              </w:rPr>
              <w:t xml:space="preserve">              - 39. Susret hrvatskih pučkih </w:t>
            </w:r>
          </w:p>
          <w:p w14:paraId="77B493BA" w14:textId="77777777" w:rsidR="00652895" w:rsidRPr="00652895" w:rsidRDefault="00652895" w:rsidP="005E0BF1">
            <w:pPr>
              <w:rPr>
                <w:rFonts w:ascii="Arial Narrow" w:hAnsi="Arial Narrow" w:cs="Calibri"/>
                <w:bCs/>
              </w:rPr>
            </w:pPr>
            <w:r w:rsidRPr="00652895">
              <w:rPr>
                <w:rFonts w:ascii="Arial Narrow" w:hAnsi="Arial Narrow" w:cs="Calibri"/>
                <w:bCs/>
              </w:rPr>
              <w:t xml:space="preserve">                orkestara </w:t>
            </w:r>
          </w:p>
          <w:p w14:paraId="65943BFB" w14:textId="77777777" w:rsidR="00652895" w:rsidRPr="00652895" w:rsidRDefault="00652895" w:rsidP="005E0BF1">
            <w:pPr>
              <w:rPr>
                <w:rFonts w:ascii="Arial Narrow" w:hAnsi="Arial Narrow" w:cs="Calibri"/>
                <w:bCs/>
              </w:rPr>
            </w:pPr>
            <w:r w:rsidRPr="00652895">
              <w:rPr>
                <w:rFonts w:ascii="Arial Narrow" w:hAnsi="Arial Narrow" w:cs="Calibri"/>
                <w:bCs/>
              </w:rPr>
              <w:t xml:space="preserve">              - poduka šestero mladih glazbenika </w:t>
            </w:r>
          </w:p>
          <w:p w14:paraId="02CDFE4E" w14:textId="77777777" w:rsidR="00652895" w:rsidRPr="00652895" w:rsidRDefault="00652895" w:rsidP="005E0BF1">
            <w:pPr>
              <w:rPr>
                <w:rFonts w:ascii="Arial Narrow" w:hAnsi="Arial Narrow" w:cs="Calibri"/>
                <w:bCs/>
              </w:rPr>
            </w:pPr>
            <w:r w:rsidRPr="00652895">
              <w:rPr>
                <w:rFonts w:ascii="Arial Narrow" w:hAnsi="Arial Narrow" w:cs="Calibri"/>
                <w:bCs/>
              </w:rPr>
              <w:t xml:space="preserve">                (troškovi poduke teoretskog   </w:t>
            </w:r>
          </w:p>
          <w:p w14:paraId="33A19BF3" w14:textId="77777777" w:rsidR="00652895" w:rsidRPr="00652895" w:rsidRDefault="00652895" w:rsidP="005E0BF1">
            <w:pPr>
              <w:rPr>
                <w:rFonts w:ascii="Arial Narrow" w:hAnsi="Arial Narrow" w:cs="Calibri"/>
                <w:bCs/>
              </w:rPr>
            </w:pPr>
            <w:r w:rsidRPr="00652895">
              <w:rPr>
                <w:rFonts w:ascii="Arial Narrow" w:hAnsi="Arial Narrow" w:cs="Calibri"/>
                <w:bCs/>
              </w:rPr>
              <w:t xml:space="preserve">                 predmeta solfeggia i troškovi </w:t>
            </w:r>
          </w:p>
          <w:p w14:paraId="59E89A29" w14:textId="77777777" w:rsidR="00652895" w:rsidRPr="00652895" w:rsidRDefault="00652895" w:rsidP="005E0BF1">
            <w:pPr>
              <w:rPr>
                <w:rFonts w:ascii="Arial Narrow" w:hAnsi="Arial Narrow" w:cs="Calibri"/>
                <w:bCs/>
              </w:rPr>
            </w:pPr>
            <w:r w:rsidRPr="00652895">
              <w:rPr>
                <w:rFonts w:ascii="Arial Narrow" w:hAnsi="Arial Narrow" w:cs="Calibri"/>
                <w:bCs/>
              </w:rPr>
              <w:t xml:space="preserve">                 nastavnih sati instrumenata)</w:t>
            </w:r>
          </w:p>
          <w:p w14:paraId="4B6F026B" w14:textId="77777777" w:rsidR="00652895" w:rsidRPr="00652895" w:rsidRDefault="00652895" w:rsidP="005E0BF1">
            <w:pPr>
              <w:rPr>
                <w:rFonts w:ascii="Arial Narrow" w:hAnsi="Arial Narrow" w:cs="Calibri"/>
                <w:bCs/>
              </w:rPr>
            </w:pPr>
            <w:r w:rsidRPr="00652895">
              <w:rPr>
                <w:rFonts w:ascii="Arial Narrow" w:hAnsi="Arial Narrow" w:cs="Calibri"/>
                <w:bCs/>
              </w:rPr>
              <w:t xml:space="preserve">              -susreti puhačkih orkestara u </w:t>
            </w:r>
          </w:p>
          <w:p w14:paraId="7CBC8F72" w14:textId="77777777" w:rsidR="00652895" w:rsidRPr="00652895" w:rsidRDefault="00652895" w:rsidP="005E0BF1">
            <w:pPr>
              <w:rPr>
                <w:rFonts w:ascii="Arial Narrow" w:hAnsi="Arial Narrow" w:cs="Calibri"/>
                <w:bCs/>
              </w:rPr>
            </w:pPr>
            <w:r w:rsidRPr="00652895">
              <w:rPr>
                <w:rFonts w:ascii="Arial Narrow" w:hAnsi="Arial Narrow" w:cs="Calibri"/>
                <w:bCs/>
              </w:rPr>
              <w:t xml:space="preserve">                Hruševcu Kupljenskom</w:t>
            </w:r>
          </w:p>
          <w:p w14:paraId="68D7FAAD" w14:textId="77777777" w:rsidR="00652895" w:rsidRPr="00652895" w:rsidRDefault="00652895" w:rsidP="005E0BF1">
            <w:pPr>
              <w:ind w:left="720"/>
              <w:rPr>
                <w:rFonts w:ascii="Arial Narrow" w:hAnsi="Arial Narrow" w:cs="Calibri"/>
              </w:rPr>
            </w:pPr>
          </w:p>
        </w:tc>
        <w:tc>
          <w:tcPr>
            <w:tcW w:w="2126" w:type="dxa"/>
            <w:vAlign w:val="center"/>
          </w:tcPr>
          <w:p w14:paraId="40B8BF33" w14:textId="77777777" w:rsidR="00652895" w:rsidRPr="00652895" w:rsidRDefault="00652895" w:rsidP="005E0BF1">
            <w:pPr>
              <w:pStyle w:val="t-9-8"/>
              <w:spacing w:after="240" w:line="276" w:lineRule="auto"/>
              <w:jc w:val="center"/>
              <w:rPr>
                <w:rFonts w:ascii="Arial Narrow" w:hAnsi="Arial Narrow" w:cs="Calibri"/>
                <w:b/>
                <w:sz w:val="22"/>
                <w:szCs w:val="22"/>
              </w:rPr>
            </w:pPr>
            <w:r w:rsidRPr="00652895">
              <w:rPr>
                <w:rFonts w:ascii="Arial Narrow" w:hAnsi="Arial Narrow" w:cs="Calibri"/>
                <w:b/>
                <w:sz w:val="22"/>
                <w:szCs w:val="22"/>
              </w:rPr>
              <w:t>2.500,00 EUR</w:t>
            </w:r>
          </w:p>
          <w:p w14:paraId="0A8BE724" w14:textId="77777777" w:rsidR="00652895" w:rsidRPr="00652895" w:rsidRDefault="00652895" w:rsidP="005E0BF1">
            <w:pPr>
              <w:pStyle w:val="t-9-8"/>
              <w:spacing w:after="240" w:line="276" w:lineRule="auto"/>
              <w:jc w:val="center"/>
              <w:rPr>
                <w:rFonts w:ascii="Arial Narrow" w:hAnsi="Arial Narrow" w:cs="Calibri"/>
                <w:b/>
                <w:sz w:val="22"/>
                <w:szCs w:val="22"/>
              </w:rPr>
            </w:pPr>
          </w:p>
        </w:tc>
      </w:tr>
      <w:tr w:rsidR="00652895" w:rsidRPr="00652895" w14:paraId="76C49069" w14:textId="77777777" w:rsidTr="005E0BF1">
        <w:tc>
          <w:tcPr>
            <w:tcW w:w="2562" w:type="dxa"/>
            <w:vAlign w:val="center"/>
          </w:tcPr>
          <w:p w14:paraId="095ABF43" w14:textId="77777777" w:rsidR="00652895" w:rsidRPr="00652895" w:rsidRDefault="00652895" w:rsidP="005E0BF1">
            <w:pPr>
              <w:pStyle w:val="t-9-8"/>
              <w:spacing w:after="240" w:line="276" w:lineRule="auto"/>
              <w:jc w:val="center"/>
              <w:rPr>
                <w:rFonts w:ascii="Arial Narrow" w:hAnsi="Arial Narrow" w:cs="Calibri"/>
                <w:b/>
                <w:sz w:val="22"/>
                <w:szCs w:val="22"/>
              </w:rPr>
            </w:pPr>
            <w:r w:rsidRPr="00652895">
              <w:rPr>
                <w:rFonts w:ascii="Arial Narrow" w:hAnsi="Arial Narrow" w:cs="Calibri"/>
                <w:b/>
                <w:sz w:val="22"/>
                <w:szCs w:val="22"/>
              </w:rPr>
              <w:t>Lovačko društvo za uzgoj, zaštitu, lov divljači i streljaštva „Vidra“ Dubravica</w:t>
            </w:r>
          </w:p>
        </w:tc>
        <w:tc>
          <w:tcPr>
            <w:tcW w:w="4100" w:type="dxa"/>
          </w:tcPr>
          <w:p w14:paraId="7968320C" w14:textId="77777777" w:rsidR="00652895" w:rsidRPr="00652895" w:rsidRDefault="00652895" w:rsidP="005E0BF1">
            <w:pPr>
              <w:rPr>
                <w:rFonts w:ascii="Arial Narrow" w:hAnsi="Arial Narrow" w:cs="Calibri"/>
              </w:rPr>
            </w:pPr>
            <w:r w:rsidRPr="00652895">
              <w:rPr>
                <w:rFonts w:ascii="Arial Narrow" w:hAnsi="Arial Narrow" w:cs="Calibri"/>
              </w:rPr>
              <w:t xml:space="preserve"> </w:t>
            </w:r>
          </w:p>
          <w:p w14:paraId="2D54E5DB" w14:textId="77777777" w:rsidR="00652895" w:rsidRPr="00652895" w:rsidRDefault="00652895" w:rsidP="005E0BF1">
            <w:pPr>
              <w:ind w:left="720"/>
              <w:rPr>
                <w:rFonts w:ascii="Arial Narrow" w:hAnsi="Arial Narrow" w:cs="Calibri"/>
              </w:rPr>
            </w:pPr>
            <w:r w:rsidRPr="00652895">
              <w:rPr>
                <w:rFonts w:ascii="Arial Narrow" w:hAnsi="Arial Narrow" w:cs="Calibri"/>
              </w:rPr>
              <w:t>-izgradnja fasade na lovačkom domu</w:t>
            </w:r>
          </w:p>
          <w:p w14:paraId="2D02C0D3" w14:textId="77777777" w:rsidR="00652895" w:rsidRPr="00652895" w:rsidRDefault="00652895" w:rsidP="005E0BF1">
            <w:pPr>
              <w:ind w:left="720"/>
              <w:rPr>
                <w:rFonts w:ascii="Arial Narrow" w:hAnsi="Arial Narrow" w:cs="Calibri"/>
              </w:rPr>
            </w:pPr>
            <w:r w:rsidRPr="00652895">
              <w:rPr>
                <w:rFonts w:ascii="Arial Narrow" w:hAnsi="Arial Narrow" w:cs="Calibri"/>
              </w:rPr>
              <w:t>- uređenje parkirališta</w:t>
            </w:r>
          </w:p>
          <w:p w14:paraId="5DAC3651" w14:textId="77777777" w:rsidR="00652895" w:rsidRPr="00652895" w:rsidRDefault="00652895" w:rsidP="005E0BF1">
            <w:pPr>
              <w:ind w:left="720"/>
              <w:rPr>
                <w:rFonts w:ascii="Arial Narrow" w:hAnsi="Arial Narrow" w:cs="Calibri"/>
              </w:rPr>
            </w:pPr>
            <w:r w:rsidRPr="00652895">
              <w:rPr>
                <w:rFonts w:ascii="Arial Narrow" w:hAnsi="Arial Narrow" w:cs="Calibri"/>
              </w:rPr>
              <w:t xml:space="preserve">- košnja trave i čišćenje (prema potrebi) na području Creta Dubravica </w:t>
            </w:r>
          </w:p>
          <w:p w14:paraId="32ACAF32" w14:textId="77777777" w:rsidR="00652895" w:rsidRPr="00652895" w:rsidRDefault="00652895" w:rsidP="005E0BF1">
            <w:pPr>
              <w:ind w:left="720"/>
              <w:rPr>
                <w:rFonts w:ascii="Arial Narrow" w:hAnsi="Arial Narrow" w:cs="Calibri"/>
              </w:rPr>
            </w:pPr>
            <w:r w:rsidRPr="00652895">
              <w:rPr>
                <w:rFonts w:ascii="Arial Narrow" w:hAnsi="Arial Narrow" w:cs="Calibri"/>
              </w:rPr>
              <w:lastRenderedPageBreak/>
              <w:t>- uređenje pečenjare, ugradnja klima uređaja i zamjena pločica</w:t>
            </w:r>
          </w:p>
          <w:p w14:paraId="25C9EEFA" w14:textId="77777777" w:rsidR="00652895" w:rsidRPr="00652895" w:rsidRDefault="00652895" w:rsidP="005E0BF1">
            <w:pPr>
              <w:ind w:left="720"/>
              <w:rPr>
                <w:rFonts w:ascii="Arial Narrow" w:hAnsi="Arial Narrow" w:cs="Calibri"/>
              </w:rPr>
            </w:pPr>
            <w:r w:rsidRPr="00652895">
              <w:rPr>
                <w:rFonts w:ascii="Arial Narrow" w:hAnsi="Arial Narrow" w:cs="Calibri"/>
              </w:rPr>
              <w:t>- nabava repelenata – odbojnih sredstava za divljač</w:t>
            </w:r>
          </w:p>
          <w:p w14:paraId="4EE1B02E" w14:textId="77777777" w:rsidR="00652895" w:rsidRPr="00652895" w:rsidRDefault="00652895" w:rsidP="005E0BF1">
            <w:pPr>
              <w:ind w:left="720"/>
              <w:rPr>
                <w:rFonts w:ascii="Arial Narrow" w:hAnsi="Arial Narrow" w:cs="Calibri"/>
              </w:rPr>
            </w:pPr>
            <w:r w:rsidRPr="00652895">
              <w:rPr>
                <w:rFonts w:ascii="Arial Narrow" w:hAnsi="Arial Narrow" w:cs="Calibri"/>
              </w:rPr>
              <w:t>- nabava materijala za izradu čeka i hranilica</w:t>
            </w:r>
          </w:p>
          <w:p w14:paraId="4330B9DD" w14:textId="77777777" w:rsidR="00652895" w:rsidRPr="00652895" w:rsidRDefault="00652895" w:rsidP="005E0BF1">
            <w:pPr>
              <w:ind w:left="720"/>
              <w:rPr>
                <w:rFonts w:ascii="Arial Narrow" w:hAnsi="Arial Narrow" w:cs="Calibri"/>
              </w:rPr>
            </w:pPr>
            <w:r w:rsidRPr="00652895">
              <w:rPr>
                <w:rFonts w:ascii="Arial Narrow" w:hAnsi="Arial Narrow" w:cs="Calibri"/>
              </w:rPr>
              <w:t>- sijanje remiza – nabava sjemena i umjetnog gnojiva</w:t>
            </w:r>
          </w:p>
          <w:p w14:paraId="3F57355E" w14:textId="77777777" w:rsidR="00652895" w:rsidRPr="00652895" w:rsidRDefault="00652895" w:rsidP="005E0BF1">
            <w:pPr>
              <w:ind w:left="720"/>
              <w:rPr>
                <w:rFonts w:ascii="Arial Narrow" w:hAnsi="Arial Narrow" w:cs="Calibri"/>
              </w:rPr>
            </w:pPr>
            <w:r w:rsidRPr="00652895">
              <w:rPr>
                <w:rFonts w:ascii="Arial Narrow" w:hAnsi="Arial Narrow" w:cs="Calibri"/>
              </w:rPr>
              <w:t>- nabava divljači za obnovu matičnog fonda</w:t>
            </w:r>
          </w:p>
          <w:p w14:paraId="0FA72813" w14:textId="77777777" w:rsidR="00652895" w:rsidRPr="00652895" w:rsidRDefault="00652895" w:rsidP="005E0BF1">
            <w:pPr>
              <w:ind w:firstLine="708"/>
              <w:rPr>
                <w:rFonts w:ascii="Arial Narrow" w:hAnsi="Arial Narrow" w:cs="Calibri"/>
              </w:rPr>
            </w:pPr>
          </w:p>
          <w:p w14:paraId="1AB91AF9" w14:textId="77777777" w:rsidR="00652895" w:rsidRPr="00652895" w:rsidRDefault="00652895" w:rsidP="005E0BF1">
            <w:pPr>
              <w:rPr>
                <w:rFonts w:ascii="Arial Narrow" w:hAnsi="Arial Narrow" w:cs="Calibri"/>
              </w:rPr>
            </w:pPr>
          </w:p>
        </w:tc>
        <w:tc>
          <w:tcPr>
            <w:tcW w:w="2126" w:type="dxa"/>
            <w:vAlign w:val="center"/>
          </w:tcPr>
          <w:p w14:paraId="4A4C9387" w14:textId="77777777" w:rsidR="00652895" w:rsidRPr="00652895" w:rsidRDefault="00652895" w:rsidP="005E0BF1">
            <w:pPr>
              <w:pStyle w:val="t-9-8"/>
              <w:spacing w:after="240" w:line="276" w:lineRule="auto"/>
              <w:jc w:val="center"/>
              <w:rPr>
                <w:rFonts w:ascii="Arial Narrow" w:hAnsi="Arial Narrow" w:cs="Calibri"/>
                <w:b/>
                <w:sz w:val="22"/>
                <w:szCs w:val="22"/>
              </w:rPr>
            </w:pPr>
            <w:r w:rsidRPr="00652895">
              <w:rPr>
                <w:rFonts w:ascii="Arial Narrow" w:hAnsi="Arial Narrow" w:cs="Calibri"/>
                <w:b/>
                <w:sz w:val="22"/>
                <w:szCs w:val="22"/>
              </w:rPr>
              <w:lastRenderedPageBreak/>
              <w:t>3.500,00 EUR</w:t>
            </w:r>
          </w:p>
        </w:tc>
      </w:tr>
      <w:tr w:rsidR="00652895" w:rsidRPr="00652895" w14:paraId="3AB1013F" w14:textId="77777777" w:rsidTr="005E0BF1">
        <w:trPr>
          <w:trHeight w:val="2870"/>
        </w:trPr>
        <w:tc>
          <w:tcPr>
            <w:tcW w:w="2562" w:type="dxa"/>
            <w:vAlign w:val="center"/>
          </w:tcPr>
          <w:p w14:paraId="6DE4FB56" w14:textId="77777777" w:rsidR="00652895" w:rsidRPr="00652895" w:rsidRDefault="00652895" w:rsidP="005E0BF1">
            <w:pPr>
              <w:pStyle w:val="t-9-8"/>
              <w:spacing w:after="0" w:afterAutospacing="0" w:line="276" w:lineRule="auto"/>
              <w:jc w:val="center"/>
              <w:rPr>
                <w:rFonts w:ascii="Arial Narrow" w:hAnsi="Arial Narrow" w:cs="Calibri"/>
                <w:b/>
                <w:sz w:val="22"/>
                <w:szCs w:val="22"/>
              </w:rPr>
            </w:pPr>
            <w:r w:rsidRPr="00652895">
              <w:rPr>
                <w:rFonts w:ascii="Arial Narrow" w:hAnsi="Arial Narrow" w:cs="Calibri"/>
                <w:b/>
                <w:sz w:val="22"/>
                <w:szCs w:val="22"/>
              </w:rPr>
              <w:t>Puhački orkestar „Rozga“</w:t>
            </w:r>
          </w:p>
        </w:tc>
        <w:tc>
          <w:tcPr>
            <w:tcW w:w="4100" w:type="dxa"/>
            <w:vAlign w:val="center"/>
          </w:tcPr>
          <w:p w14:paraId="048B015D" w14:textId="77777777" w:rsidR="00652895" w:rsidRPr="00652895" w:rsidRDefault="00652895" w:rsidP="005E0BF1">
            <w:pPr>
              <w:ind w:left="720"/>
              <w:rPr>
                <w:rFonts w:ascii="Arial Narrow" w:hAnsi="Arial Narrow" w:cs="Calibri"/>
              </w:rPr>
            </w:pPr>
            <w:r w:rsidRPr="00652895">
              <w:rPr>
                <w:rFonts w:ascii="Arial Narrow" w:hAnsi="Arial Narrow" w:cs="Calibri"/>
              </w:rPr>
              <w:t>- memorijalni koncert za Ivana Pavića, Đakovo</w:t>
            </w:r>
          </w:p>
          <w:p w14:paraId="63C00EA5" w14:textId="77777777" w:rsidR="00652895" w:rsidRPr="00652895" w:rsidRDefault="00652895" w:rsidP="005E0BF1">
            <w:pPr>
              <w:ind w:left="720"/>
              <w:rPr>
                <w:rFonts w:ascii="Arial Narrow" w:hAnsi="Arial Narrow" w:cs="Calibri"/>
              </w:rPr>
            </w:pPr>
            <w:r w:rsidRPr="00652895">
              <w:rPr>
                <w:rFonts w:ascii="Arial Narrow" w:hAnsi="Arial Narrow" w:cs="Calibri"/>
              </w:rPr>
              <w:t>- gostovanje na 115. obljetnici Orkestra „Angelo Noacco“</w:t>
            </w:r>
          </w:p>
          <w:p w14:paraId="59FEC32E" w14:textId="77777777" w:rsidR="00652895" w:rsidRPr="00652895" w:rsidRDefault="00652895" w:rsidP="005E0BF1">
            <w:pPr>
              <w:rPr>
                <w:rFonts w:ascii="Arial Narrow" w:hAnsi="Arial Narrow" w:cs="Calibri"/>
              </w:rPr>
            </w:pPr>
            <w:r w:rsidRPr="00652895">
              <w:rPr>
                <w:rFonts w:ascii="Arial Narrow" w:hAnsi="Arial Narrow" w:cs="Calibri"/>
              </w:rPr>
              <w:t xml:space="preserve">             - 26. tradicionalni božićni koncert</w:t>
            </w:r>
          </w:p>
          <w:p w14:paraId="1D92A37D" w14:textId="77777777" w:rsidR="00652895" w:rsidRPr="00652895" w:rsidRDefault="00652895" w:rsidP="005E0BF1">
            <w:pPr>
              <w:rPr>
                <w:rFonts w:ascii="Arial Narrow" w:hAnsi="Arial Narrow" w:cs="Calibri"/>
              </w:rPr>
            </w:pPr>
          </w:p>
        </w:tc>
        <w:tc>
          <w:tcPr>
            <w:tcW w:w="2126" w:type="dxa"/>
            <w:vAlign w:val="center"/>
          </w:tcPr>
          <w:p w14:paraId="1D96BBD8" w14:textId="77777777" w:rsidR="00652895" w:rsidRPr="00652895" w:rsidRDefault="00652895" w:rsidP="005E0BF1">
            <w:pPr>
              <w:pStyle w:val="t-9-8"/>
              <w:spacing w:after="0" w:afterAutospacing="0" w:line="276" w:lineRule="auto"/>
              <w:jc w:val="center"/>
              <w:rPr>
                <w:rFonts w:ascii="Arial Narrow" w:hAnsi="Arial Narrow" w:cs="Calibri"/>
                <w:b/>
                <w:sz w:val="22"/>
                <w:szCs w:val="22"/>
              </w:rPr>
            </w:pPr>
            <w:r w:rsidRPr="00652895">
              <w:rPr>
                <w:rFonts w:ascii="Arial Narrow" w:hAnsi="Arial Narrow" w:cs="Calibri"/>
                <w:b/>
                <w:sz w:val="22"/>
                <w:szCs w:val="22"/>
              </w:rPr>
              <w:t>2.500,00 EUR</w:t>
            </w:r>
          </w:p>
        </w:tc>
      </w:tr>
      <w:tr w:rsidR="00652895" w:rsidRPr="00652895" w14:paraId="5BBE43F3" w14:textId="77777777" w:rsidTr="005E0BF1">
        <w:trPr>
          <w:trHeight w:val="4650"/>
        </w:trPr>
        <w:tc>
          <w:tcPr>
            <w:tcW w:w="2562" w:type="dxa"/>
            <w:vAlign w:val="center"/>
          </w:tcPr>
          <w:p w14:paraId="33899512" w14:textId="77777777" w:rsidR="00652895" w:rsidRPr="00652895" w:rsidRDefault="00652895" w:rsidP="005E0BF1">
            <w:pPr>
              <w:pStyle w:val="t-9-8"/>
              <w:spacing w:after="240" w:line="276" w:lineRule="auto"/>
              <w:jc w:val="center"/>
              <w:rPr>
                <w:rFonts w:ascii="Arial Narrow" w:hAnsi="Arial Narrow" w:cs="Calibri"/>
                <w:b/>
                <w:sz w:val="22"/>
                <w:szCs w:val="22"/>
              </w:rPr>
            </w:pPr>
            <w:r w:rsidRPr="00652895">
              <w:rPr>
                <w:rFonts w:ascii="Arial Narrow" w:hAnsi="Arial Narrow" w:cs="Calibri"/>
                <w:b/>
                <w:sz w:val="22"/>
                <w:szCs w:val="22"/>
              </w:rPr>
              <w:lastRenderedPageBreak/>
              <w:t>Udruga vinogradara i podrumara Općine Dubravica</w:t>
            </w:r>
          </w:p>
        </w:tc>
        <w:tc>
          <w:tcPr>
            <w:tcW w:w="4100" w:type="dxa"/>
          </w:tcPr>
          <w:p w14:paraId="40289C72" w14:textId="77777777" w:rsidR="00652895" w:rsidRPr="00652895" w:rsidRDefault="00652895" w:rsidP="005E0BF1">
            <w:pPr>
              <w:ind w:left="720"/>
              <w:rPr>
                <w:rFonts w:ascii="Arial Narrow" w:hAnsi="Arial Narrow" w:cs="Calibri"/>
              </w:rPr>
            </w:pPr>
          </w:p>
          <w:p w14:paraId="71069123" w14:textId="77777777" w:rsidR="00652895" w:rsidRPr="00652895" w:rsidRDefault="00652895" w:rsidP="005E0BF1">
            <w:pPr>
              <w:ind w:left="720"/>
              <w:rPr>
                <w:rFonts w:ascii="Arial Narrow" w:hAnsi="Arial Narrow" w:cs="Calibri"/>
              </w:rPr>
            </w:pPr>
            <w:r w:rsidRPr="00652895">
              <w:rPr>
                <w:rFonts w:ascii="Arial Narrow" w:hAnsi="Arial Narrow" w:cs="Calibri"/>
              </w:rPr>
              <w:t xml:space="preserve">- obilježavanje početka radova u vinogradima „Vincekovo“ </w:t>
            </w:r>
          </w:p>
          <w:p w14:paraId="23FACFBF" w14:textId="77777777" w:rsidR="00652895" w:rsidRPr="00652895" w:rsidRDefault="00652895" w:rsidP="005E0BF1">
            <w:pPr>
              <w:ind w:left="720"/>
              <w:rPr>
                <w:rFonts w:ascii="Arial Narrow" w:hAnsi="Arial Narrow" w:cs="Calibri"/>
              </w:rPr>
            </w:pPr>
            <w:r w:rsidRPr="00652895">
              <w:rPr>
                <w:rFonts w:ascii="Arial Narrow" w:hAnsi="Arial Narrow" w:cs="Calibri"/>
              </w:rPr>
              <w:t>- organizacija i provedba ocjenjivanje vina u Dubravici</w:t>
            </w:r>
          </w:p>
          <w:p w14:paraId="680098BE" w14:textId="77777777" w:rsidR="00652895" w:rsidRPr="00652895" w:rsidRDefault="00652895" w:rsidP="005E0BF1">
            <w:pPr>
              <w:ind w:left="720"/>
              <w:rPr>
                <w:rFonts w:ascii="Arial Narrow" w:hAnsi="Arial Narrow" w:cs="Calibri"/>
              </w:rPr>
            </w:pPr>
            <w:r w:rsidRPr="00652895">
              <w:rPr>
                <w:rFonts w:ascii="Arial Narrow" w:hAnsi="Arial Narrow" w:cs="Calibri"/>
              </w:rPr>
              <w:t>- sudjelovanje na Uskrsnom sajmu</w:t>
            </w:r>
          </w:p>
          <w:p w14:paraId="79F0A05D" w14:textId="77777777" w:rsidR="00652895" w:rsidRPr="00652895" w:rsidRDefault="00652895" w:rsidP="005E0BF1">
            <w:pPr>
              <w:ind w:left="720"/>
              <w:rPr>
                <w:rFonts w:ascii="Arial Narrow" w:hAnsi="Arial Narrow" w:cs="Calibri"/>
              </w:rPr>
            </w:pPr>
            <w:r w:rsidRPr="00652895">
              <w:rPr>
                <w:rFonts w:ascii="Arial Narrow" w:hAnsi="Arial Narrow" w:cs="Calibri"/>
              </w:rPr>
              <w:t>- sudjelovanje na Gospodarskom sajmu u Zaprešiću</w:t>
            </w:r>
          </w:p>
          <w:p w14:paraId="1F450CD8" w14:textId="77777777" w:rsidR="00652895" w:rsidRPr="00652895" w:rsidRDefault="00652895" w:rsidP="005E0BF1">
            <w:pPr>
              <w:ind w:left="720"/>
              <w:rPr>
                <w:rFonts w:ascii="Arial Narrow" w:hAnsi="Arial Narrow" w:cs="Calibri"/>
              </w:rPr>
            </w:pPr>
            <w:r w:rsidRPr="00652895">
              <w:rPr>
                <w:rFonts w:ascii="Arial Narrow" w:hAnsi="Arial Narrow" w:cs="Calibri"/>
              </w:rPr>
              <w:t>- sudjelovanje na izložbi vina u Sv. Ivanu Zelini</w:t>
            </w:r>
          </w:p>
          <w:p w14:paraId="370A7417" w14:textId="77777777" w:rsidR="00652895" w:rsidRPr="00652895" w:rsidRDefault="00652895" w:rsidP="005E0BF1">
            <w:pPr>
              <w:ind w:left="720"/>
              <w:rPr>
                <w:rFonts w:ascii="Arial Narrow" w:hAnsi="Arial Narrow" w:cs="Calibri"/>
              </w:rPr>
            </w:pPr>
            <w:r w:rsidRPr="00652895">
              <w:rPr>
                <w:rFonts w:ascii="Arial Narrow" w:hAnsi="Arial Narrow" w:cs="Calibri"/>
              </w:rPr>
              <w:t>- sudjelovanje na manifestaciji „Kak su brali naši stari“</w:t>
            </w:r>
          </w:p>
          <w:p w14:paraId="271463FC" w14:textId="77777777" w:rsidR="00652895" w:rsidRPr="00652895" w:rsidRDefault="00652895" w:rsidP="005E0BF1">
            <w:pPr>
              <w:ind w:left="720"/>
              <w:rPr>
                <w:rFonts w:ascii="Arial Narrow" w:hAnsi="Arial Narrow" w:cs="Calibri"/>
              </w:rPr>
            </w:pPr>
            <w:r w:rsidRPr="00652895">
              <w:rPr>
                <w:rFonts w:ascii="Arial Narrow" w:hAnsi="Arial Narrow" w:cs="Calibri"/>
              </w:rPr>
              <w:t>- sudjelovanje u aktivnostima Turističke zajednice „Savsko sutlanska dolina i brigi“</w:t>
            </w:r>
          </w:p>
          <w:p w14:paraId="544C74EA" w14:textId="77777777" w:rsidR="00652895" w:rsidRPr="00652895" w:rsidRDefault="00652895" w:rsidP="005E0BF1">
            <w:pPr>
              <w:ind w:left="720"/>
              <w:rPr>
                <w:rFonts w:ascii="Arial Narrow" w:hAnsi="Arial Narrow" w:cs="Calibri"/>
              </w:rPr>
            </w:pPr>
            <w:r w:rsidRPr="00652895">
              <w:rPr>
                <w:rFonts w:ascii="Arial Narrow" w:hAnsi="Arial Narrow" w:cs="Calibri"/>
              </w:rPr>
              <w:t>- troškovi organizacije stručno-obrazovnog izleta većim vinskim podrumima</w:t>
            </w:r>
          </w:p>
          <w:p w14:paraId="142E21F5" w14:textId="77777777" w:rsidR="00652895" w:rsidRPr="00652895" w:rsidRDefault="00652895" w:rsidP="005E0BF1">
            <w:pPr>
              <w:ind w:firstLine="708"/>
              <w:rPr>
                <w:rFonts w:ascii="Arial Narrow" w:hAnsi="Arial Narrow" w:cs="Calibri"/>
              </w:rPr>
            </w:pPr>
            <w:r w:rsidRPr="00652895">
              <w:rPr>
                <w:rFonts w:ascii="Arial Narrow" w:hAnsi="Arial Narrow" w:cs="Calibri"/>
              </w:rPr>
              <w:t xml:space="preserve">- troškovi stručnih predavanja      </w:t>
            </w:r>
          </w:p>
          <w:p w14:paraId="48D96B87" w14:textId="77777777" w:rsidR="00652895" w:rsidRPr="00652895" w:rsidRDefault="00652895" w:rsidP="005E0BF1">
            <w:pPr>
              <w:ind w:firstLine="708"/>
              <w:rPr>
                <w:rFonts w:ascii="Arial Narrow" w:hAnsi="Arial Narrow" w:cs="Calibri"/>
              </w:rPr>
            </w:pPr>
            <w:r w:rsidRPr="00652895">
              <w:rPr>
                <w:rFonts w:ascii="Arial Narrow" w:hAnsi="Arial Narrow" w:cs="Calibri"/>
              </w:rPr>
              <w:t>članovima</w:t>
            </w:r>
          </w:p>
          <w:p w14:paraId="57FEE45F" w14:textId="77777777" w:rsidR="00652895" w:rsidRPr="00652895" w:rsidRDefault="00652895" w:rsidP="005E0BF1">
            <w:pPr>
              <w:ind w:firstLine="709"/>
              <w:rPr>
                <w:rFonts w:ascii="Arial Narrow" w:hAnsi="Arial Narrow" w:cs="Calibri"/>
              </w:rPr>
            </w:pPr>
          </w:p>
        </w:tc>
        <w:tc>
          <w:tcPr>
            <w:tcW w:w="2126" w:type="dxa"/>
            <w:vAlign w:val="center"/>
          </w:tcPr>
          <w:p w14:paraId="688BF18B" w14:textId="77777777" w:rsidR="00652895" w:rsidRPr="00652895" w:rsidRDefault="00652895" w:rsidP="005E0BF1">
            <w:pPr>
              <w:pStyle w:val="t-9-8"/>
              <w:spacing w:after="240" w:line="276" w:lineRule="auto"/>
              <w:jc w:val="center"/>
              <w:rPr>
                <w:rFonts w:ascii="Arial Narrow" w:hAnsi="Arial Narrow" w:cs="Calibri"/>
                <w:b/>
                <w:sz w:val="22"/>
                <w:szCs w:val="22"/>
              </w:rPr>
            </w:pPr>
            <w:r w:rsidRPr="00652895">
              <w:rPr>
                <w:rFonts w:ascii="Arial Narrow" w:hAnsi="Arial Narrow" w:cs="Calibri"/>
                <w:b/>
                <w:sz w:val="22"/>
                <w:szCs w:val="22"/>
              </w:rPr>
              <w:t>1.300,00 EUR</w:t>
            </w:r>
          </w:p>
        </w:tc>
      </w:tr>
      <w:tr w:rsidR="00652895" w:rsidRPr="00652895" w14:paraId="7D908DF3" w14:textId="77777777" w:rsidTr="005E0BF1">
        <w:trPr>
          <w:trHeight w:val="4650"/>
        </w:trPr>
        <w:tc>
          <w:tcPr>
            <w:tcW w:w="2562" w:type="dxa"/>
            <w:vAlign w:val="center"/>
          </w:tcPr>
          <w:p w14:paraId="2D41B50B" w14:textId="77777777" w:rsidR="00652895" w:rsidRPr="00652895" w:rsidRDefault="00652895" w:rsidP="005E0BF1">
            <w:pPr>
              <w:pStyle w:val="t-9-8"/>
              <w:spacing w:after="240" w:line="276" w:lineRule="auto"/>
              <w:jc w:val="center"/>
              <w:rPr>
                <w:rFonts w:ascii="Arial Narrow" w:hAnsi="Arial Narrow" w:cs="Calibri"/>
                <w:b/>
                <w:sz w:val="22"/>
                <w:szCs w:val="22"/>
              </w:rPr>
            </w:pPr>
            <w:r w:rsidRPr="00652895">
              <w:rPr>
                <w:rFonts w:ascii="Arial Narrow" w:hAnsi="Arial Narrow" w:cs="Calibri"/>
                <w:b/>
                <w:sz w:val="22"/>
                <w:szCs w:val="22"/>
              </w:rPr>
              <w:lastRenderedPageBreak/>
              <w:t>Udruga žene Dubravice</w:t>
            </w:r>
          </w:p>
        </w:tc>
        <w:tc>
          <w:tcPr>
            <w:tcW w:w="4100" w:type="dxa"/>
          </w:tcPr>
          <w:p w14:paraId="4CCB32D3" w14:textId="77777777" w:rsidR="00652895" w:rsidRPr="00652895" w:rsidRDefault="00652895" w:rsidP="00652895">
            <w:pPr>
              <w:numPr>
                <w:ilvl w:val="0"/>
                <w:numId w:val="114"/>
              </w:numPr>
              <w:ind w:left="785"/>
              <w:jc w:val="left"/>
              <w:rPr>
                <w:rFonts w:ascii="Arial Narrow" w:hAnsi="Arial Narrow" w:cs="Calibri"/>
              </w:rPr>
            </w:pPr>
            <w:r w:rsidRPr="00652895">
              <w:rPr>
                <w:rFonts w:ascii="Arial Narrow" w:hAnsi="Arial Narrow" w:cs="Calibri"/>
              </w:rPr>
              <w:t>sudjelovanje  na manifestaciji Uskrsni sajam u Dubravici</w:t>
            </w:r>
          </w:p>
          <w:p w14:paraId="2A699B99" w14:textId="77777777" w:rsidR="00652895" w:rsidRPr="00652895" w:rsidRDefault="00652895" w:rsidP="00652895">
            <w:pPr>
              <w:numPr>
                <w:ilvl w:val="0"/>
                <w:numId w:val="114"/>
              </w:numPr>
              <w:ind w:left="785"/>
              <w:jc w:val="left"/>
              <w:rPr>
                <w:rFonts w:ascii="Arial Narrow" w:hAnsi="Arial Narrow" w:cs="Calibri"/>
              </w:rPr>
            </w:pPr>
            <w:r w:rsidRPr="00652895">
              <w:rPr>
                <w:rFonts w:ascii="Arial Narrow" w:hAnsi="Arial Narrow" w:cs="Calibri"/>
              </w:rPr>
              <w:t>sudjelovanje na manifestaciji „Kak su brali naši stari“</w:t>
            </w:r>
          </w:p>
          <w:p w14:paraId="30831958" w14:textId="77777777" w:rsidR="00652895" w:rsidRPr="00652895" w:rsidRDefault="00652895" w:rsidP="00652895">
            <w:pPr>
              <w:numPr>
                <w:ilvl w:val="0"/>
                <w:numId w:val="114"/>
              </w:numPr>
              <w:ind w:left="785"/>
              <w:jc w:val="left"/>
              <w:rPr>
                <w:rFonts w:ascii="Arial Narrow" w:hAnsi="Arial Narrow" w:cs="Calibri"/>
              </w:rPr>
            </w:pPr>
            <w:r w:rsidRPr="00652895">
              <w:rPr>
                <w:rFonts w:ascii="Arial Narrow" w:hAnsi="Arial Narrow" w:cs="Calibri"/>
              </w:rPr>
              <w:t>maškare u Bobovcu Rozganskom</w:t>
            </w:r>
          </w:p>
          <w:p w14:paraId="307019DD" w14:textId="77777777" w:rsidR="00652895" w:rsidRPr="00652895" w:rsidRDefault="00652895" w:rsidP="00652895">
            <w:pPr>
              <w:numPr>
                <w:ilvl w:val="0"/>
                <w:numId w:val="114"/>
              </w:numPr>
              <w:ind w:left="785"/>
              <w:jc w:val="left"/>
              <w:rPr>
                <w:rFonts w:ascii="Arial Narrow" w:hAnsi="Arial Narrow" w:cs="Calibri"/>
              </w:rPr>
            </w:pPr>
            <w:r w:rsidRPr="00652895">
              <w:rPr>
                <w:rFonts w:ascii="Arial Narrow" w:hAnsi="Arial Narrow" w:cs="Calibri"/>
              </w:rPr>
              <w:t>sudjelovanje na manifestaciji Kotlovinijada i biciklijada u Dubravici</w:t>
            </w:r>
          </w:p>
          <w:p w14:paraId="579D0568" w14:textId="77777777" w:rsidR="00652895" w:rsidRPr="00652895" w:rsidRDefault="00652895" w:rsidP="00652895">
            <w:pPr>
              <w:numPr>
                <w:ilvl w:val="0"/>
                <w:numId w:val="114"/>
              </w:numPr>
              <w:ind w:left="785"/>
              <w:jc w:val="left"/>
              <w:rPr>
                <w:rFonts w:ascii="Arial Narrow" w:hAnsi="Arial Narrow" w:cs="Calibri"/>
              </w:rPr>
            </w:pPr>
            <w:r w:rsidRPr="00652895">
              <w:rPr>
                <w:rFonts w:ascii="Arial Narrow" w:hAnsi="Arial Narrow" w:cs="Calibri"/>
              </w:rPr>
              <w:t>Izvještajna skupština Udruge</w:t>
            </w:r>
          </w:p>
          <w:p w14:paraId="3DE5439E" w14:textId="77777777" w:rsidR="00652895" w:rsidRPr="00652895" w:rsidRDefault="00652895" w:rsidP="00652895">
            <w:pPr>
              <w:numPr>
                <w:ilvl w:val="0"/>
                <w:numId w:val="114"/>
              </w:numPr>
              <w:ind w:left="785"/>
              <w:jc w:val="left"/>
              <w:rPr>
                <w:rFonts w:ascii="Arial Narrow" w:hAnsi="Arial Narrow" w:cs="Calibri"/>
              </w:rPr>
            </w:pPr>
            <w:r w:rsidRPr="00652895">
              <w:rPr>
                <w:rFonts w:ascii="Arial Narrow" w:hAnsi="Arial Narrow" w:cs="Calibri"/>
              </w:rPr>
              <w:t>sudjelovanje na manifestaciji Štruklijada, štrudlijada i kestenijada u Mariji Gorici</w:t>
            </w:r>
          </w:p>
          <w:p w14:paraId="1F5FE043" w14:textId="77777777" w:rsidR="00652895" w:rsidRPr="00652895" w:rsidRDefault="00652895" w:rsidP="00652895">
            <w:pPr>
              <w:numPr>
                <w:ilvl w:val="0"/>
                <w:numId w:val="114"/>
              </w:numPr>
              <w:ind w:left="785"/>
              <w:jc w:val="left"/>
              <w:rPr>
                <w:rFonts w:ascii="Arial Narrow" w:hAnsi="Arial Narrow" w:cs="Calibri"/>
              </w:rPr>
            </w:pPr>
            <w:r w:rsidRPr="00652895">
              <w:rPr>
                <w:rFonts w:ascii="Arial Narrow" w:hAnsi="Arial Narrow" w:cs="Calibri"/>
              </w:rPr>
              <w:t>sudjelovanje na kotlovinijadi u Hruševcu Kupljenskom</w:t>
            </w:r>
          </w:p>
          <w:p w14:paraId="3C2B3857" w14:textId="77777777" w:rsidR="00652895" w:rsidRPr="00652895" w:rsidRDefault="00652895" w:rsidP="00652895">
            <w:pPr>
              <w:numPr>
                <w:ilvl w:val="0"/>
                <w:numId w:val="114"/>
              </w:numPr>
              <w:ind w:left="785"/>
              <w:jc w:val="left"/>
              <w:rPr>
                <w:rFonts w:ascii="Arial Narrow" w:hAnsi="Arial Narrow" w:cs="Calibri"/>
              </w:rPr>
            </w:pPr>
            <w:r w:rsidRPr="00652895">
              <w:rPr>
                <w:rFonts w:ascii="Arial Narrow" w:hAnsi="Arial Narrow" w:cs="Calibri"/>
              </w:rPr>
              <w:t>sudjelovanje na Gospodarskom sajmu u Zaprešiću</w:t>
            </w:r>
          </w:p>
          <w:p w14:paraId="611D3ED1" w14:textId="77777777" w:rsidR="00652895" w:rsidRPr="00652895" w:rsidRDefault="00652895" w:rsidP="00652895">
            <w:pPr>
              <w:numPr>
                <w:ilvl w:val="0"/>
                <w:numId w:val="114"/>
              </w:numPr>
              <w:ind w:left="785"/>
              <w:jc w:val="left"/>
              <w:rPr>
                <w:rFonts w:ascii="Arial Narrow" w:hAnsi="Arial Narrow" w:cs="Calibri"/>
              </w:rPr>
            </w:pPr>
            <w:r w:rsidRPr="00652895">
              <w:rPr>
                <w:rFonts w:ascii="Arial Narrow" w:hAnsi="Arial Narrow" w:cs="Calibri"/>
              </w:rPr>
              <w:t>nabava električnog pekača za palačinke</w:t>
            </w:r>
          </w:p>
          <w:p w14:paraId="39FFB044" w14:textId="77777777" w:rsidR="00652895" w:rsidRPr="00652895" w:rsidRDefault="00652895" w:rsidP="005E0BF1">
            <w:pPr>
              <w:rPr>
                <w:rFonts w:ascii="Arial Narrow" w:hAnsi="Arial Narrow" w:cs="Calibri"/>
              </w:rPr>
            </w:pPr>
            <w:r w:rsidRPr="00652895">
              <w:rPr>
                <w:rFonts w:ascii="Arial Narrow" w:hAnsi="Arial Narrow" w:cs="Calibri"/>
              </w:rPr>
              <w:t xml:space="preserve">         -   nabava hot dog kuhala</w:t>
            </w:r>
          </w:p>
        </w:tc>
        <w:tc>
          <w:tcPr>
            <w:tcW w:w="2126" w:type="dxa"/>
            <w:vAlign w:val="center"/>
          </w:tcPr>
          <w:p w14:paraId="211A0077" w14:textId="77777777" w:rsidR="00652895" w:rsidRPr="00652895" w:rsidRDefault="00652895" w:rsidP="005E0BF1">
            <w:pPr>
              <w:pStyle w:val="t-9-8"/>
              <w:spacing w:after="240" w:line="276" w:lineRule="auto"/>
              <w:jc w:val="center"/>
              <w:rPr>
                <w:rFonts w:ascii="Arial Narrow" w:hAnsi="Arial Narrow" w:cs="Calibri"/>
                <w:b/>
                <w:sz w:val="22"/>
                <w:szCs w:val="22"/>
              </w:rPr>
            </w:pPr>
            <w:r w:rsidRPr="00652895">
              <w:rPr>
                <w:rFonts w:ascii="Arial Narrow" w:hAnsi="Arial Narrow" w:cs="Calibri"/>
                <w:b/>
                <w:sz w:val="22"/>
                <w:szCs w:val="22"/>
              </w:rPr>
              <w:t>1.600,00 EUR</w:t>
            </w:r>
          </w:p>
        </w:tc>
      </w:tr>
      <w:tr w:rsidR="00652895" w:rsidRPr="00652895" w14:paraId="74A02BF9" w14:textId="77777777" w:rsidTr="005E0BF1">
        <w:trPr>
          <w:trHeight w:val="3243"/>
        </w:trPr>
        <w:tc>
          <w:tcPr>
            <w:tcW w:w="2562" w:type="dxa"/>
            <w:vAlign w:val="center"/>
          </w:tcPr>
          <w:p w14:paraId="2DA29060" w14:textId="77777777" w:rsidR="00652895" w:rsidRPr="00652895" w:rsidRDefault="00652895" w:rsidP="005E0BF1">
            <w:pPr>
              <w:pStyle w:val="t-9-8"/>
              <w:spacing w:after="240" w:line="276" w:lineRule="auto"/>
              <w:jc w:val="center"/>
              <w:rPr>
                <w:rFonts w:ascii="Arial Narrow" w:hAnsi="Arial Narrow" w:cs="Calibri"/>
                <w:b/>
                <w:sz w:val="22"/>
                <w:szCs w:val="22"/>
              </w:rPr>
            </w:pPr>
            <w:r w:rsidRPr="00652895">
              <w:rPr>
                <w:rFonts w:ascii="Arial Narrow" w:hAnsi="Arial Narrow" w:cs="Calibri"/>
                <w:b/>
                <w:sz w:val="22"/>
                <w:szCs w:val="22"/>
              </w:rPr>
              <w:lastRenderedPageBreak/>
              <w:t>Športsko društvo Dubravica</w:t>
            </w:r>
          </w:p>
        </w:tc>
        <w:tc>
          <w:tcPr>
            <w:tcW w:w="4100" w:type="dxa"/>
          </w:tcPr>
          <w:p w14:paraId="50897855" w14:textId="77777777" w:rsidR="00652895" w:rsidRPr="00652895" w:rsidRDefault="00652895" w:rsidP="00652895">
            <w:pPr>
              <w:numPr>
                <w:ilvl w:val="0"/>
                <w:numId w:val="114"/>
              </w:numPr>
              <w:ind w:left="446" w:hanging="21"/>
              <w:jc w:val="left"/>
              <w:rPr>
                <w:rFonts w:ascii="Arial Narrow" w:hAnsi="Arial Narrow" w:cs="Calibri"/>
              </w:rPr>
            </w:pPr>
            <w:r w:rsidRPr="00652895">
              <w:rPr>
                <w:rFonts w:ascii="Arial Narrow" w:hAnsi="Arial Narrow" w:cs="Calibri"/>
              </w:rPr>
              <w:t xml:space="preserve"> nabava uređaja za obavljanje   </w:t>
            </w:r>
          </w:p>
          <w:p w14:paraId="44DA3D54" w14:textId="77777777" w:rsidR="00652895" w:rsidRPr="00652895" w:rsidRDefault="00652895" w:rsidP="005E0BF1">
            <w:pPr>
              <w:ind w:left="446"/>
              <w:rPr>
                <w:rFonts w:ascii="Arial Narrow" w:hAnsi="Arial Narrow" w:cs="Calibri"/>
              </w:rPr>
            </w:pPr>
            <w:r w:rsidRPr="00652895">
              <w:rPr>
                <w:rFonts w:ascii="Arial Narrow" w:hAnsi="Arial Narrow" w:cs="Calibri"/>
              </w:rPr>
              <w:t xml:space="preserve">       blagajničkih operacija za vrijeme </w:t>
            </w:r>
          </w:p>
          <w:p w14:paraId="036FA14D" w14:textId="77777777" w:rsidR="00652895" w:rsidRPr="00652895" w:rsidRDefault="00652895" w:rsidP="005E0BF1">
            <w:pPr>
              <w:rPr>
                <w:rFonts w:ascii="Arial Narrow" w:hAnsi="Arial Narrow" w:cs="Calibri"/>
              </w:rPr>
            </w:pPr>
            <w:r w:rsidRPr="00652895">
              <w:rPr>
                <w:rFonts w:ascii="Arial Narrow" w:hAnsi="Arial Narrow" w:cs="Calibri"/>
              </w:rPr>
              <w:t xml:space="preserve">               manifestacija</w:t>
            </w:r>
          </w:p>
          <w:p w14:paraId="6C8BBC05" w14:textId="77777777" w:rsidR="00652895" w:rsidRPr="00652895" w:rsidRDefault="00652895" w:rsidP="00652895">
            <w:pPr>
              <w:numPr>
                <w:ilvl w:val="0"/>
                <w:numId w:val="114"/>
              </w:numPr>
              <w:ind w:left="785"/>
              <w:jc w:val="left"/>
              <w:rPr>
                <w:rFonts w:ascii="Arial Narrow" w:hAnsi="Arial Narrow" w:cs="Calibri"/>
              </w:rPr>
            </w:pPr>
            <w:r w:rsidRPr="00652895">
              <w:rPr>
                <w:rFonts w:ascii="Arial Narrow" w:hAnsi="Arial Narrow" w:cs="Calibri"/>
              </w:rPr>
              <w:t>organiziranje godišnje skupštine</w:t>
            </w:r>
          </w:p>
          <w:p w14:paraId="47B8FCBC" w14:textId="77777777" w:rsidR="00652895" w:rsidRPr="00652895" w:rsidRDefault="00652895" w:rsidP="00652895">
            <w:pPr>
              <w:numPr>
                <w:ilvl w:val="0"/>
                <w:numId w:val="114"/>
              </w:numPr>
              <w:ind w:left="785"/>
              <w:jc w:val="left"/>
              <w:rPr>
                <w:rFonts w:ascii="Arial Narrow" w:hAnsi="Arial Narrow" w:cs="Calibri"/>
              </w:rPr>
            </w:pPr>
            <w:r w:rsidRPr="00652895">
              <w:rPr>
                <w:rFonts w:ascii="Arial Narrow" w:hAnsi="Arial Narrow" w:cs="Calibri"/>
              </w:rPr>
              <w:t>sudjelovanje na natjecanjima, turnirima i ostalim manifestacijama ( plaćanje kotizacije i snošenje ostalih troškova manifestacija)</w:t>
            </w:r>
          </w:p>
        </w:tc>
        <w:tc>
          <w:tcPr>
            <w:tcW w:w="2126" w:type="dxa"/>
            <w:vAlign w:val="center"/>
          </w:tcPr>
          <w:p w14:paraId="1EC487F3" w14:textId="77777777" w:rsidR="00652895" w:rsidRPr="00652895" w:rsidRDefault="00652895" w:rsidP="005E0BF1">
            <w:pPr>
              <w:pStyle w:val="t-9-8"/>
              <w:spacing w:after="240" w:line="276" w:lineRule="auto"/>
              <w:jc w:val="center"/>
              <w:rPr>
                <w:rFonts w:ascii="Arial Narrow" w:hAnsi="Arial Narrow" w:cs="Calibri"/>
                <w:b/>
                <w:sz w:val="22"/>
                <w:szCs w:val="22"/>
              </w:rPr>
            </w:pPr>
            <w:r w:rsidRPr="00652895">
              <w:rPr>
                <w:rFonts w:ascii="Arial Narrow" w:hAnsi="Arial Narrow" w:cs="Calibri"/>
                <w:b/>
                <w:sz w:val="22"/>
                <w:szCs w:val="22"/>
              </w:rPr>
              <w:t>1.100,00 EUR</w:t>
            </w:r>
          </w:p>
        </w:tc>
      </w:tr>
      <w:tr w:rsidR="00652895" w:rsidRPr="00652895" w14:paraId="5436F8EF" w14:textId="77777777" w:rsidTr="005E0BF1">
        <w:trPr>
          <w:trHeight w:val="3243"/>
        </w:trPr>
        <w:tc>
          <w:tcPr>
            <w:tcW w:w="2562" w:type="dxa"/>
            <w:vAlign w:val="center"/>
          </w:tcPr>
          <w:p w14:paraId="3FC3E039" w14:textId="77777777" w:rsidR="00652895" w:rsidRPr="00652895" w:rsidRDefault="00652895" w:rsidP="005E0BF1">
            <w:pPr>
              <w:pStyle w:val="t-9-8"/>
              <w:spacing w:after="240" w:line="276" w:lineRule="auto"/>
              <w:jc w:val="center"/>
              <w:rPr>
                <w:rFonts w:ascii="Arial Narrow" w:hAnsi="Arial Narrow" w:cs="Calibri"/>
                <w:b/>
                <w:sz w:val="22"/>
                <w:szCs w:val="22"/>
              </w:rPr>
            </w:pPr>
            <w:r w:rsidRPr="00652895">
              <w:rPr>
                <w:rFonts w:ascii="Arial Narrow" w:hAnsi="Arial Narrow" w:cs="Calibri"/>
                <w:b/>
                <w:sz w:val="22"/>
                <w:szCs w:val="22"/>
              </w:rPr>
              <w:t>Ana - Udruga za pomoć djeci i obiteljima</w:t>
            </w:r>
          </w:p>
        </w:tc>
        <w:tc>
          <w:tcPr>
            <w:tcW w:w="4100" w:type="dxa"/>
          </w:tcPr>
          <w:p w14:paraId="587DD2C8" w14:textId="77777777" w:rsidR="00652895" w:rsidRPr="00652895" w:rsidRDefault="00652895" w:rsidP="00652895">
            <w:pPr>
              <w:numPr>
                <w:ilvl w:val="0"/>
                <w:numId w:val="114"/>
              </w:numPr>
              <w:spacing w:line="276" w:lineRule="auto"/>
              <w:ind w:left="785"/>
              <w:jc w:val="left"/>
              <w:rPr>
                <w:rFonts w:ascii="Arial Narrow" w:hAnsi="Arial Narrow"/>
              </w:rPr>
            </w:pPr>
            <w:r w:rsidRPr="00652895">
              <w:rPr>
                <w:rFonts w:ascii="Arial Narrow" w:hAnsi="Arial Narrow"/>
              </w:rPr>
              <w:t xml:space="preserve">provedba programa Radionice za djecu s ciljem poticanja kreativnosti, socijalizacije i stjecanja  novih vještina kod djece s područja Dubravice </w:t>
            </w:r>
          </w:p>
          <w:p w14:paraId="6E0C27F5" w14:textId="77777777" w:rsidR="00652895" w:rsidRPr="00652895" w:rsidRDefault="00652895" w:rsidP="00652895">
            <w:pPr>
              <w:numPr>
                <w:ilvl w:val="0"/>
                <w:numId w:val="114"/>
              </w:numPr>
              <w:spacing w:line="276" w:lineRule="auto"/>
              <w:ind w:left="785"/>
              <w:jc w:val="left"/>
              <w:rPr>
                <w:rFonts w:ascii="Arial Narrow" w:hAnsi="Arial Narrow"/>
              </w:rPr>
            </w:pPr>
            <w:r w:rsidRPr="00652895">
              <w:rPr>
                <w:rFonts w:ascii="Arial Narrow" w:hAnsi="Arial Narrow"/>
              </w:rPr>
              <w:t>provedba aktivnosti programa Dajmo im šansu, pomoć djeci  s posebnim potrebama, invaliditetom te teškoćama u ponašanju u savladavanju školskog gradiva</w:t>
            </w:r>
          </w:p>
        </w:tc>
        <w:tc>
          <w:tcPr>
            <w:tcW w:w="2126" w:type="dxa"/>
            <w:vAlign w:val="center"/>
          </w:tcPr>
          <w:p w14:paraId="6365D205" w14:textId="77777777" w:rsidR="00652895" w:rsidRPr="00652895" w:rsidRDefault="00652895" w:rsidP="005E0BF1">
            <w:pPr>
              <w:pStyle w:val="t-9-8"/>
              <w:spacing w:after="240" w:line="276" w:lineRule="auto"/>
              <w:jc w:val="center"/>
              <w:rPr>
                <w:rFonts w:ascii="Arial Narrow" w:hAnsi="Arial Narrow" w:cs="Calibri"/>
                <w:b/>
                <w:sz w:val="22"/>
                <w:szCs w:val="22"/>
              </w:rPr>
            </w:pPr>
            <w:r w:rsidRPr="00652895">
              <w:rPr>
                <w:rFonts w:ascii="Arial Narrow" w:hAnsi="Arial Narrow" w:cs="Calibri"/>
                <w:b/>
                <w:sz w:val="22"/>
                <w:szCs w:val="22"/>
              </w:rPr>
              <w:t>0,00 EUR</w:t>
            </w:r>
          </w:p>
        </w:tc>
      </w:tr>
    </w:tbl>
    <w:p w14:paraId="5BF8D0F9" w14:textId="77777777" w:rsidR="00652895" w:rsidRPr="00652895" w:rsidRDefault="00652895" w:rsidP="00652895">
      <w:pPr>
        <w:pStyle w:val="t-9-8"/>
        <w:spacing w:before="0" w:beforeAutospacing="0" w:after="0" w:afterAutospacing="0" w:line="276" w:lineRule="auto"/>
        <w:jc w:val="center"/>
        <w:rPr>
          <w:rFonts w:ascii="Arial Narrow" w:hAnsi="Arial Narrow" w:cs="Calibri"/>
          <w:b/>
          <w:sz w:val="22"/>
          <w:szCs w:val="22"/>
        </w:rPr>
      </w:pPr>
    </w:p>
    <w:p w14:paraId="7375CCBA" w14:textId="77777777" w:rsidR="00652895" w:rsidRPr="00652895" w:rsidRDefault="00652895" w:rsidP="00652895">
      <w:pPr>
        <w:pStyle w:val="t-9-8"/>
        <w:spacing w:before="0" w:beforeAutospacing="0" w:after="0" w:afterAutospacing="0" w:line="276" w:lineRule="auto"/>
        <w:jc w:val="center"/>
        <w:rPr>
          <w:rFonts w:ascii="Arial Narrow" w:hAnsi="Arial Narrow" w:cs="Calibri"/>
          <w:b/>
          <w:sz w:val="22"/>
          <w:szCs w:val="22"/>
        </w:rPr>
      </w:pPr>
      <w:r w:rsidRPr="00652895">
        <w:rPr>
          <w:rFonts w:ascii="Arial Narrow" w:hAnsi="Arial Narrow" w:cs="Calibri"/>
          <w:b/>
          <w:sz w:val="22"/>
          <w:szCs w:val="22"/>
        </w:rPr>
        <w:t>Članak 3.</w:t>
      </w:r>
    </w:p>
    <w:p w14:paraId="093BE779" w14:textId="77777777" w:rsidR="00652895" w:rsidRPr="00652895" w:rsidRDefault="00652895" w:rsidP="00652895">
      <w:pPr>
        <w:pStyle w:val="t-9-8"/>
        <w:spacing w:before="0" w:beforeAutospacing="0" w:after="0" w:afterAutospacing="0" w:line="276" w:lineRule="auto"/>
        <w:jc w:val="both"/>
        <w:rPr>
          <w:rFonts w:ascii="Arial Narrow" w:hAnsi="Arial Narrow" w:cs="Calibri"/>
          <w:sz w:val="22"/>
          <w:szCs w:val="22"/>
        </w:rPr>
      </w:pPr>
      <w:r w:rsidRPr="00652895">
        <w:rPr>
          <w:rFonts w:ascii="Arial Narrow" w:hAnsi="Arial Narrow" w:cs="Calibri"/>
          <w:sz w:val="22"/>
          <w:szCs w:val="22"/>
        </w:rPr>
        <w:t>Ova Odluka stupa na snagu danom donošenja, a objavit će se u Službenom glasniku Općine Dubravica i na internetskim stranicama Općine Dubravica.</w:t>
      </w:r>
    </w:p>
    <w:p w14:paraId="2F74EF85" w14:textId="77777777" w:rsidR="00652895" w:rsidRPr="00652895" w:rsidRDefault="00652895" w:rsidP="00652895">
      <w:pPr>
        <w:pStyle w:val="t-9-8"/>
        <w:spacing w:before="0" w:beforeAutospacing="0" w:after="0" w:afterAutospacing="0" w:line="276" w:lineRule="auto"/>
        <w:jc w:val="both"/>
        <w:rPr>
          <w:rFonts w:ascii="Arial Narrow" w:hAnsi="Arial Narrow" w:cs="Calibri"/>
          <w:sz w:val="22"/>
          <w:szCs w:val="22"/>
        </w:rPr>
      </w:pPr>
    </w:p>
    <w:p w14:paraId="34158859" w14:textId="77777777" w:rsidR="00652895" w:rsidRPr="00652895" w:rsidRDefault="00652895" w:rsidP="00652895">
      <w:pPr>
        <w:jc w:val="right"/>
        <w:rPr>
          <w:rFonts w:ascii="Arial Narrow" w:hAnsi="Arial Narrow" w:cs="Calibri"/>
        </w:rPr>
      </w:pPr>
      <w:r w:rsidRPr="00652895">
        <w:rPr>
          <w:rFonts w:ascii="Arial Narrow" w:hAnsi="Arial Narrow" w:cs="Calibri"/>
        </w:rPr>
        <w:tab/>
      </w:r>
      <w:r w:rsidRPr="00652895">
        <w:rPr>
          <w:rFonts w:ascii="Arial Narrow" w:hAnsi="Arial Narrow" w:cs="Calibri"/>
        </w:rPr>
        <w:tab/>
      </w:r>
      <w:r w:rsidRPr="00652895">
        <w:rPr>
          <w:rFonts w:ascii="Arial Narrow" w:hAnsi="Arial Narrow" w:cs="Calibri"/>
        </w:rPr>
        <w:tab/>
      </w:r>
      <w:r w:rsidRPr="00652895">
        <w:rPr>
          <w:rFonts w:ascii="Arial Narrow" w:hAnsi="Arial Narrow" w:cs="Calibri"/>
        </w:rPr>
        <w:tab/>
      </w:r>
      <w:r w:rsidRPr="00652895">
        <w:rPr>
          <w:rFonts w:ascii="Arial Narrow" w:hAnsi="Arial Narrow" w:cs="Calibri"/>
        </w:rPr>
        <w:tab/>
      </w:r>
      <w:r w:rsidRPr="00652895">
        <w:rPr>
          <w:rFonts w:ascii="Arial Narrow" w:hAnsi="Arial Narrow" w:cs="Calibri"/>
        </w:rPr>
        <w:tab/>
      </w:r>
      <w:r w:rsidRPr="00652895">
        <w:rPr>
          <w:rFonts w:ascii="Arial Narrow" w:hAnsi="Arial Narrow" w:cs="Calibri"/>
        </w:rPr>
        <w:tab/>
        <w:t>NAČELNIK OPĆINE DUBRAVICA</w:t>
      </w:r>
    </w:p>
    <w:p w14:paraId="0F6EF269" w14:textId="60D8B734" w:rsidR="00652895" w:rsidRDefault="00652895" w:rsidP="00652895">
      <w:pPr>
        <w:jc w:val="right"/>
        <w:rPr>
          <w:rFonts w:ascii="Arial Narrow" w:hAnsi="Arial Narrow" w:cs="Calibri"/>
        </w:rPr>
      </w:pPr>
      <w:r w:rsidRPr="00652895">
        <w:rPr>
          <w:rFonts w:ascii="Arial Narrow" w:hAnsi="Arial Narrow" w:cs="Calibri"/>
        </w:rPr>
        <w:tab/>
      </w:r>
      <w:r w:rsidRPr="00652895">
        <w:rPr>
          <w:rFonts w:ascii="Arial Narrow" w:hAnsi="Arial Narrow" w:cs="Calibri"/>
        </w:rPr>
        <w:tab/>
      </w:r>
      <w:r w:rsidRPr="00652895">
        <w:rPr>
          <w:rFonts w:ascii="Arial Narrow" w:hAnsi="Arial Narrow" w:cs="Calibri"/>
        </w:rPr>
        <w:tab/>
      </w:r>
      <w:r w:rsidRPr="00652895">
        <w:rPr>
          <w:rFonts w:ascii="Arial Narrow" w:hAnsi="Arial Narrow" w:cs="Calibri"/>
        </w:rPr>
        <w:tab/>
      </w:r>
      <w:r w:rsidRPr="00652895">
        <w:rPr>
          <w:rFonts w:ascii="Arial Narrow" w:hAnsi="Arial Narrow" w:cs="Calibri"/>
        </w:rPr>
        <w:tab/>
      </w:r>
      <w:r w:rsidRPr="00652895">
        <w:rPr>
          <w:rFonts w:ascii="Arial Narrow" w:hAnsi="Arial Narrow" w:cs="Calibri"/>
        </w:rPr>
        <w:tab/>
      </w:r>
      <w:r w:rsidRPr="00652895">
        <w:rPr>
          <w:rFonts w:ascii="Arial Narrow" w:hAnsi="Arial Narrow" w:cs="Calibri"/>
        </w:rPr>
        <w:tab/>
        <w:t>Marin Štritof</w:t>
      </w:r>
    </w:p>
    <w:p w14:paraId="09676578" w14:textId="77777777" w:rsidR="004B58D7" w:rsidRPr="00652895" w:rsidRDefault="004B58D7" w:rsidP="00652895">
      <w:pPr>
        <w:jc w:val="right"/>
        <w:rPr>
          <w:rFonts w:ascii="Arial Narrow" w:hAnsi="Arial Narrow" w:cs="Calibri"/>
        </w:rPr>
      </w:pPr>
    </w:p>
    <w:p w14:paraId="422075C7" w14:textId="6D9BDE34" w:rsidR="00652895" w:rsidRDefault="00652895" w:rsidP="00652895">
      <w:pPr>
        <w:rPr>
          <w:rFonts w:ascii="Times New Roman" w:hAnsi="Times New Roman"/>
        </w:rPr>
      </w:pPr>
      <w:r w:rsidRPr="006329A4">
        <w:rPr>
          <w:rFonts w:ascii="Arial Narrow" w:hAnsi="Arial Narrow"/>
          <w:b/>
          <w:noProof/>
          <w:lang w:val="sl-SI" w:eastAsia="sl-SI"/>
        </w:rPr>
        <w:lastRenderedPageBreak/>
        <mc:AlternateContent>
          <mc:Choice Requires="wps">
            <w:drawing>
              <wp:anchor distT="0" distB="0" distL="114300" distR="114300" simplePos="0" relativeHeight="252040192" behindDoc="0" locked="0" layoutInCell="1" allowOverlap="1" wp14:anchorId="0FA85393" wp14:editId="0B5C645F">
                <wp:simplePos x="0" y="0"/>
                <wp:positionH relativeFrom="margin">
                  <wp:posOffset>-4445</wp:posOffset>
                </wp:positionH>
                <wp:positionV relativeFrom="paragraph">
                  <wp:posOffset>113665</wp:posOffset>
                </wp:positionV>
                <wp:extent cx="733425" cy="362197"/>
                <wp:effectExtent l="57150" t="114300" r="142875" b="76200"/>
                <wp:wrapNone/>
                <wp:docPr id="1096827875" name="Zaobljeni pravokutnik 23"/>
                <wp:cNvGraphicFramePr/>
                <a:graphic xmlns:a="http://schemas.openxmlformats.org/drawingml/2006/main">
                  <a:graphicData uri="http://schemas.microsoft.com/office/word/2010/wordprocessingShape">
                    <wps:wsp>
                      <wps:cNvSpPr/>
                      <wps:spPr>
                        <a:xfrm>
                          <a:off x="0" y="0"/>
                          <a:ext cx="733425" cy="362197"/>
                        </a:xfrm>
                        <a:prstGeom prst="roundRect">
                          <a:avLst/>
                        </a:prstGeom>
                        <a:solidFill>
                          <a:srgbClr val="E7E6E6">
                            <a:lumMod val="75000"/>
                          </a:srgbClr>
                        </a:solidFill>
                        <a:ln w="55000" cap="flat" cmpd="thickThin" algn="ctr">
                          <a:solidFill>
                            <a:srgbClr val="A5A5A5">
                              <a:shade val="50000"/>
                              <a:tint val="90000"/>
                              <a:satMod val="130000"/>
                            </a:srgbClr>
                          </a:solidFill>
                          <a:prstDash val="solid"/>
                        </a:ln>
                        <a:effectLst>
                          <a:outerShdw blurRad="50800" dist="38100" dir="18900000" algn="bl" rotWithShape="0">
                            <a:prstClr val="black">
                              <a:alpha val="40000"/>
                            </a:prstClr>
                          </a:outerShdw>
                        </a:effectLst>
                      </wps:spPr>
                      <wps:txbx>
                        <w:txbxContent>
                          <w:p w14:paraId="725331C6" w14:textId="56D093B2" w:rsidR="00652895" w:rsidRDefault="00652895" w:rsidP="00652895">
                            <w:pPr>
                              <w:jc w:val="center"/>
                              <w:rPr>
                                <w:rFonts w:ascii="Arial Narrow" w:hAnsi="Arial Narrow"/>
                                <w:sz w:val="24"/>
                                <w:szCs w:val="24"/>
                              </w:rPr>
                            </w:pPr>
                            <w:r>
                              <w:rPr>
                                <w:rFonts w:ascii="Arial Narrow" w:hAnsi="Arial Narrow"/>
                                <w:sz w:val="24"/>
                                <w:szCs w:val="24"/>
                              </w:rPr>
                              <w:t>18</w:t>
                            </w:r>
                          </w:p>
                          <w:p w14:paraId="7CA97B00" w14:textId="77777777" w:rsidR="00652895" w:rsidRPr="00104EAC" w:rsidRDefault="00652895" w:rsidP="00652895">
                            <w:pPr>
                              <w:jc w:val="center"/>
                              <w:rPr>
                                <w:rFonts w:ascii="Arial Narrow" w:hAnsi="Arial Narrow"/>
                                <w:sz w:val="24"/>
                                <w:szCs w:val="24"/>
                              </w:rPr>
                            </w:pPr>
                          </w:p>
                          <w:p w14:paraId="0CE0BBCB" w14:textId="77777777" w:rsidR="00652895" w:rsidRDefault="00652895" w:rsidP="0065289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FA85393" id="_x0000_s1057" style="position:absolute;left:0;text-align:left;margin-left:-.35pt;margin-top:8.95pt;width:57.75pt;height:28.5pt;z-index:252040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" fillcolor="#afabab" strokecolor="#8e8e8e" strokeweight="1.52778mm">
                <v:stroke linestyle="thickThin"/>
                <v:shadow on="t" color="black" opacity="26214f" origin="-.5,.5" offset=".74836mm,-.74836mm"/>
                <v:textbox>
                  <w:txbxContent>
                    <w:p w14:paraId="725331C6" w14:textId="56D093B2" w:rsidR="00652895" w:rsidRDefault="00652895" w:rsidP="00652895">
                      <w:pPr>
                        <w:jc w:val="center"/>
                        <w:rPr>
                          <w:rFonts w:ascii="Arial Narrow" w:hAnsi="Arial Narrow"/>
                          <w:sz w:val="24"/>
                          <w:szCs w:val="24"/>
                        </w:rPr>
                      </w:pPr>
                      <w:r>
                        <w:rPr>
                          <w:rFonts w:ascii="Arial Narrow" w:hAnsi="Arial Narrow"/>
                          <w:sz w:val="24"/>
                          <w:szCs w:val="24"/>
                        </w:rPr>
                        <w:t>18</w:t>
                      </w:r>
                    </w:p>
                    <w:p w14:paraId="7CA97B00" w14:textId="77777777" w:rsidR="00652895" w:rsidRPr="00104EAC" w:rsidRDefault="00652895" w:rsidP="00652895">
                      <w:pPr>
                        <w:jc w:val="center"/>
                        <w:rPr>
                          <w:rFonts w:ascii="Arial Narrow" w:hAnsi="Arial Narrow"/>
                          <w:sz w:val="24"/>
                          <w:szCs w:val="24"/>
                        </w:rPr>
                      </w:pPr>
                    </w:p>
                    <w:p w14:paraId="0CE0BBCB" w14:textId="77777777" w:rsidR="00652895" w:rsidRDefault="00652895" w:rsidP="00652895">
                      <w:pPr>
                        <w:jc w:val="center"/>
                      </w:pPr>
                    </w:p>
                  </w:txbxContent>
                </v:textbox>
                <w10:wrap anchorx="margin"/>
              </v:roundrect>
            </w:pict>
          </mc:Fallback>
        </mc:AlternateContent>
      </w:r>
    </w:p>
    <w:p w14:paraId="04B8606A" w14:textId="3BC00659" w:rsidR="00BE28C2" w:rsidRDefault="00BE28C2" w:rsidP="00BE28C2">
      <w:pPr>
        <w:rPr>
          <w:rFonts w:cs="Calibri"/>
          <w:b/>
        </w:rPr>
      </w:pPr>
    </w:p>
    <w:p w14:paraId="30577C6E" w14:textId="77777777" w:rsidR="00BE28C2" w:rsidRDefault="00BE28C2" w:rsidP="00BE28C2">
      <w:pPr>
        <w:rPr>
          <w:rFonts w:cs="Calibri"/>
          <w:b/>
        </w:rPr>
      </w:pPr>
    </w:p>
    <w:p w14:paraId="274D4B19" w14:textId="77777777" w:rsidR="00BE28C2" w:rsidRPr="00BE28C2" w:rsidRDefault="00BE28C2" w:rsidP="00BE28C2">
      <w:pPr>
        <w:rPr>
          <w:rFonts w:ascii="Arial Narrow" w:hAnsi="Arial Narrow" w:cs="Calibri"/>
          <w:b/>
        </w:rPr>
      </w:pPr>
      <w:r w:rsidRPr="00BE28C2">
        <w:rPr>
          <w:rFonts w:ascii="Arial Narrow" w:hAnsi="Arial Narrow" w:cs="Calibri"/>
          <w:b/>
        </w:rPr>
        <w:t>KLASA:230-01/25-01/9</w:t>
      </w:r>
    </w:p>
    <w:p w14:paraId="5B46CE54" w14:textId="77777777" w:rsidR="00BE28C2" w:rsidRPr="00BE28C2" w:rsidRDefault="00BE28C2" w:rsidP="00BE28C2">
      <w:pPr>
        <w:rPr>
          <w:rFonts w:ascii="Arial Narrow" w:hAnsi="Arial Narrow" w:cs="Calibri"/>
          <w:b/>
        </w:rPr>
      </w:pPr>
      <w:r w:rsidRPr="00BE28C2">
        <w:rPr>
          <w:rFonts w:ascii="Arial Narrow" w:hAnsi="Arial Narrow" w:cs="Calibri"/>
          <w:b/>
        </w:rPr>
        <w:t>URBROJ: 238-40-01-26-16</w:t>
      </w:r>
    </w:p>
    <w:p w14:paraId="46665AF6" w14:textId="77777777" w:rsidR="00BE28C2" w:rsidRPr="00BE28C2" w:rsidRDefault="00BE28C2" w:rsidP="00BE28C2">
      <w:pPr>
        <w:rPr>
          <w:rFonts w:ascii="Arial Narrow" w:hAnsi="Arial Narrow" w:cs="Calibri"/>
        </w:rPr>
      </w:pPr>
      <w:r w:rsidRPr="00BE28C2">
        <w:rPr>
          <w:rFonts w:ascii="Arial Narrow" w:hAnsi="Arial Narrow" w:cs="Calibri"/>
        </w:rPr>
        <w:t>Dubravica, 03. ožujak 2026. godine</w:t>
      </w:r>
    </w:p>
    <w:p w14:paraId="5FBC5F2A" w14:textId="77777777" w:rsidR="00BE28C2" w:rsidRPr="00BE28C2" w:rsidRDefault="00BE28C2" w:rsidP="00BE28C2">
      <w:pPr>
        <w:rPr>
          <w:rFonts w:ascii="Arial Narrow" w:hAnsi="Arial Narrow" w:cs="Calibri"/>
        </w:rPr>
      </w:pPr>
    </w:p>
    <w:p w14:paraId="589BB941" w14:textId="77777777" w:rsidR="00BE28C2" w:rsidRPr="00BE28C2" w:rsidRDefault="00BE28C2" w:rsidP="00BE28C2">
      <w:pPr>
        <w:pStyle w:val="t-9-8"/>
        <w:spacing w:before="0" w:beforeAutospacing="0" w:after="240" w:afterAutospacing="0" w:line="276" w:lineRule="auto"/>
        <w:jc w:val="both"/>
        <w:rPr>
          <w:rFonts w:ascii="Arial Narrow" w:hAnsi="Arial Narrow" w:cs="Calibri"/>
          <w:sz w:val="22"/>
          <w:szCs w:val="22"/>
        </w:rPr>
      </w:pPr>
      <w:r w:rsidRPr="00BE28C2">
        <w:rPr>
          <w:rFonts w:ascii="Arial Narrow" w:hAnsi="Arial Narrow" w:cs="Calibri"/>
          <w:sz w:val="22"/>
          <w:szCs w:val="22"/>
        </w:rPr>
        <w:t>Na temelju članka 29. stavka 6. Uredbe o kriterijima, mjerilima i postupcima financiranja i ugovaranja programa i projekata od interesa za opće dobro koje provode udruge („Narodne novine“, broj 26/15) i članka 19.,20.,21.,22. i 33. Pravilnika o financiranju udruga iz proračuna Općine Dubravica („Službeni glasnik Općine Dubravica“ br. 4/15,dalje u tekstu: Pravilnik), Općinski načelnik Općine Dubravica, dana 03. ožujka 2026. godine, donosi</w:t>
      </w:r>
    </w:p>
    <w:p w14:paraId="691EDB23" w14:textId="77777777" w:rsidR="00BE28C2" w:rsidRPr="00BE28C2" w:rsidRDefault="00BE28C2" w:rsidP="00BE28C2">
      <w:pPr>
        <w:pStyle w:val="t-9-8"/>
        <w:spacing w:before="0" w:beforeAutospacing="0" w:after="240" w:afterAutospacing="0" w:line="276" w:lineRule="auto"/>
        <w:jc w:val="center"/>
        <w:rPr>
          <w:rFonts w:ascii="Arial Narrow" w:hAnsi="Arial Narrow" w:cs="Calibri"/>
          <w:b/>
          <w:sz w:val="22"/>
          <w:szCs w:val="22"/>
        </w:rPr>
      </w:pPr>
      <w:r w:rsidRPr="00BE28C2">
        <w:rPr>
          <w:rFonts w:ascii="Arial Narrow" w:hAnsi="Arial Narrow" w:cs="Calibri"/>
          <w:b/>
          <w:sz w:val="22"/>
          <w:szCs w:val="22"/>
        </w:rPr>
        <w:t>ODLUKU O NEODOBRAVANJU FINANCIJSKIH SREDSTAVA UDRUGAMA ZA 2026. GODINU</w:t>
      </w:r>
    </w:p>
    <w:p w14:paraId="5FC9B677" w14:textId="77777777" w:rsidR="00BE28C2" w:rsidRPr="00BE28C2" w:rsidRDefault="00BE28C2" w:rsidP="00BE28C2">
      <w:pPr>
        <w:pStyle w:val="t-9-8"/>
        <w:numPr>
          <w:ilvl w:val="0"/>
          <w:numId w:val="357"/>
        </w:numPr>
        <w:spacing w:before="0" w:beforeAutospacing="0" w:after="240" w:afterAutospacing="0" w:line="276" w:lineRule="auto"/>
        <w:jc w:val="both"/>
        <w:rPr>
          <w:rFonts w:ascii="Arial Narrow" w:hAnsi="Arial Narrow" w:cs="Calibri"/>
          <w:bCs/>
          <w:sz w:val="22"/>
          <w:szCs w:val="22"/>
        </w:rPr>
      </w:pPr>
      <w:r w:rsidRPr="00BE28C2">
        <w:rPr>
          <w:rFonts w:ascii="Arial Narrow" w:hAnsi="Arial Narrow" w:cs="Calibri"/>
          <w:bCs/>
          <w:sz w:val="22"/>
          <w:szCs w:val="22"/>
        </w:rPr>
        <w:t>Ana – Udruga za pomoć djeci i obiteljima, OIB: 92442434955, sa sjedištem u Varaždinu, Pavlinska 5, podnijela je prijavu na Javni poziv za podnošenje prijava za dodjelu jednokratnih financijskih potpora udrugama za 2026. godinu, kojim je prijavila program Radionice za djecu i Dajmo im šansu , te su isti temeljem Obrasca  za procjenu kvalitete prijave  ocijenjeni sa ukupno 18 bodova od strane Povjerenstva za ocjenjivanje prijavljenih jednokratnih financijskih potpora udrugama za 2026. godinu.</w:t>
      </w:r>
    </w:p>
    <w:p w14:paraId="5869CA85" w14:textId="77777777" w:rsidR="00BE28C2" w:rsidRPr="00BE28C2" w:rsidRDefault="00BE28C2" w:rsidP="00BE28C2">
      <w:pPr>
        <w:pStyle w:val="t-9-8"/>
        <w:numPr>
          <w:ilvl w:val="0"/>
          <w:numId w:val="357"/>
        </w:numPr>
        <w:spacing w:before="0" w:beforeAutospacing="0" w:after="240" w:afterAutospacing="0" w:line="276" w:lineRule="auto"/>
        <w:jc w:val="both"/>
        <w:rPr>
          <w:rFonts w:ascii="Arial Narrow" w:hAnsi="Arial Narrow" w:cs="Calibri"/>
          <w:bCs/>
          <w:sz w:val="22"/>
          <w:szCs w:val="22"/>
        </w:rPr>
      </w:pPr>
      <w:r w:rsidRPr="00BE28C2">
        <w:rPr>
          <w:rFonts w:ascii="Arial Narrow" w:hAnsi="Arial Narrow" w:cs="Calibri"/>
          <w:bCs/>
          <w:sz w:val="22"/>
          <w:szCs w:val="22"/>
        </w:rPr>
        <w:t>Obzirom da prijavljeni programi iz točke I. nisu ocjenjeni sa minimalno 20 bodova, temeljem članka 20. Pravilnika ne odobravaju se sredstva za prijavu na Javni poziv za financiranje udruga za 2026. godinu.</w:t>
      </w:r>
    </w:p>
    <w:p w14:paraId="6D8B419B" w14:textId="77777777" w:rsidR="00BE28C2" w:rsidRPr="00BE28C2" w:rsidRDefault="00BE28C2" w:rsidP="00BE28C2">
      <w:pPr>
        <w:pStyle w:val="t-9-8"/>
        <w:numPr>
          <w:ilvl w:val="0"/>
          <w:numId w:val="357"/>
        </w:numPr>
        <w:spacing w:before="0" w:beforeAutospacing="0" w:after="240" w:afterAutospacing="0" w:line="276" w:lineRule="auto"/>
        <w:jc w:val="both"/>
        <w:rPr>
          <w:rFonts w:ascii="Arial Narrow" w:hAnsi="Arial Narrow" w:cs="Calibri"/>
          <w:bCs/>
          <w:sz w:val="22"/>
          <w:szCs w:val="22"/>
        </w:rPr>
      </w:pPr>
      <w:r w:rsidRPr="00BE28C2">
        <w:rPr>
          <w:rFonts w:ascii="Arial Narrow" w:hAnsi="Arial Narrow" w:cs="Calibri"/>
          <w:bCs/>
          <w:sz w:val="22"/>
          <w:szCs w:val="22"/>
        </w:rPr>
        <w:t>Financijska sredstva nisu odobrena i iz razloga što ciljevi programa nisu jasno definirani te programi Udruge nisu prioritetni za lokalnu zajednicu.</w:t>
      </w:r>
    </w:p>
    <w:p w14:paraId="1260C9BA" w14:textId="77777777" w:rsidR="00BE28C2" w:rsidRPr="00BE28C2" w:rsidRDefault="00BE28C2" w:rsidP="00BE28C2">
      <w:pPr>
        <w:pStyle w:val="t-9-8"/>
        <w:numPr>
          <w:ilvl w:val="0"/>
          <w:numId w:val="357"/>
        </w:numPr>
        <w:spacing w:before="0" w:beforeAutospacing="0" w:after="240" w:afterAutospacing="0" w:line="276" w:lineRule="auto"/>
        <w:jc w:val="both"/>
        <w:rPr>
          <w:rFonts w:ascii="Arial Narrow" w:hAnsi="Arial Narrow" w:cs="Calibri"/>
          <w:bCs/>
          <w:sz w:val="22"/>
          <w:szCs w:val="22"/>
        </w:rPr>
      </w:pPr>
      <w:r w:rsidRPr="00BE28C2">
        <w:rPr>
          <w:rFonts w:ascii="Arial Narrow" w:hAnsi="Arial Narrow" w:cs="Calibri"/>
          <w:bCs/>
          <w:sz w:val="22"/>
          <w:szCs w:val="22"/>
        </w:rPr>
        <w:t>Prijaviteljima kojima nisu odobrena financijska sredstva će se u roku od 8 dana od dana donošenja, dostaviti odluka u kojoj se navode razlozi nefinanciranja njihova projekta i programa, ostvareni broj bodova po pojedinim kategorijama ocjenjivanja i obrazloženje iz opisnog dijela ocjena ocjenjivanog projekta ili programa.</w:t>
      </w:r>
    </w:p>
    <w:p w14:paraId="2627A622" w14:textId="77777777" w:rsidR="00BE28C2" w:rsidRPr="00BE28C2" w:rsidRDefault="00BE28C2" w:rsidP="00BE28C2">
      <w:pPr>
        <w:pStyle w:val="t-9-8"/>
        <w:numPr>
          <w:ilvl w:val="0"/>
          <w:numId w:val="357"/>
        </w:numPr>
        <w:spacing w:before="0" w:beforeAutospacing="0" w:after="240" w:afterAutospacing="0" w:line="276" w:lineRule="auto"/>
        <w:jc w:val="both"/>
        <w:rPr>
          <w:rFonts w:ascii="Arial Narrow" w:hAnsi="Arial Narrow" w:cs="Calibri"/>
          <w:bCs/>
          <w:sz w:val="22"/>
          <w:szCs w:val="22"/>
        </w:rPr>
      </w:pPr>
      <w:r w:rsidRPr="00BE28C2">
        <w:rPr>
          <w:rFonts w:ascii="Arial Narrow" w:hAnsi="Arial Narrow" w:cs="Calibri"/>
          <w:bCs/>
          <w:sz w:val="22"/>
          <w:szCs w:val="22"/>
        </w:rPr>
        <w:t>Udrugama kojima nisu odobrena sredstva, može se na njihov zahtjev u roku od 8 dana od dana  od dana primitka odluke o neodobravanju financijskih sredstava omogućiti uvid u zbirnu ocjenu njihovog programa ili projekta uz pravo Općine Dubravica da zaštiti tajnost podataka o osobama koje su ocjenjivale program ili projekt.</w:t>
      </w:r>
    </w:p>
    <w:p w14:paraId="5A1D3DB7" w14:textId="77777777" w:rsidR="00BE28C2" w:rsidRPr="00BE28C2" w:rsidRDefault="00BE28C2" w:rsidP="00BE28C2">
      <w:pPr>
        <w:pStyle w:val="t-9-8"/>
        <w:numPr>
          <w:ilvl w:val="0"/>
          <w:numId w:val="357"/>
        </w:numPr>
        <w:spacing w:before="0" w:beforeAutospacing="0" w:after="240" w:afterAutospacing="0" w:line="276" w:lineRule="auto"/>
        <w:jc w:val="both"/>
        <w:rPr>
          <w:rFonts w:ascii="Arial Narrow" w:hAnsi="Arial Narrow" w:cs="Calibri"/>
          <w:bCs/>
          <w:sz w:val="22"/>
          <w:szCs w:val="22"/>
        </w:rPr>
      </w:pPr>
      <w:r w:rsidRPr="00BE28C2">
        <w:rPr>
          <w:rFonts w:ascii="Arial Narrow" w:hAnsi="Arial Narrow" w:cs="Calibri"/>
          <w:bCs/>
          <w:sz w:val="22"/>
          <w:szCs w:val="22"/>
        </w:rPr>
        <w:lastRenderedPageBreak/>
        <w:t>Na odluku o neodobravanju financijskih sredstava udruge imaju pravo prigovora. Prigovor se može podnijeti samo zbog povrede postupka odobravanja financijskih sredstava utvrđenog pravilnikom. Prigovor se ne može podnijeti na odluku o neodobravanju sredstava ili visinu dodijeljenih sredstava.</w:t>
      </w:r>
    </w:p>
    <w:p w14:paraId="2ED58DBE" w14:textId="77777777" w:rsidR="00BE28C2" w:rsidRPr="00BE28C2" w:rsidRDefault="00BE28C2" w:rsidP="00BE28C2">
      <w:pPr>
        <w:pStyle w:val="t-9-8"/>
        <w:numPr>
          <w:ilvl w:val="0"/>
          <w:numId w:val="357"/>
        </w:numPr>
        <w:spacing w:before="0" w:beforeAutospacing="0" w:after="240" w:afterAutospacing="0" w:line="276" w:lineRule="auto"/>
        <w:jc w:val="both"/>
        <w:rPr>
          <w:rFonts w:ascii="Arial Narrow" w:hAnsi="Arial Narrow" w:cs="Calibri"/>
          <w:bCs/>
          <w:sz w:val="22"/>
          <w:szCs w:val="22"/>
        </w:rPr>
      </w:pPr>
      <w:r w:rsidRPr="00BE28C2">
        <w:rPr>
          <w:rFonts w:ascii="Arial Narrow" w:hAnsi="Arial Narrow" w:cs="Calibri"/>
          <w:bCs/>
          <w:sz w:val="22"/>
          <w:szCs w:val="22"/>
        </w:rPr>
        <w:t>Prigovor se podnosi u pisanom obliku, u roku od 8 dana od dana objave odluke o odobravanju sredstava odnosno dostave odluke o neodobravanju financijskih sredstava, a odluku o prigovoru, uzimajući u obzir sve činjenice donosi Općinski načelnik.</w:t>
      </w:r>
    </w:p>
    <w:p w14:paraId="3A726DDE" w14:textId="21C803D1" w:rsidR="00BE28C2" w:rsidRPr="00BE28C2" w:rsidRDefault="00BE28C2" w:rsidP="00BE28C2">
      <w:pPr>
        <w:pStyle w:val="t-9-8"/>
        <w:numPr>
          <w:ilvl w:val="0"/>
          <w:numId w:val="357"/>
        </w:numPr>
        <w:spacing w:before="0" w:beforeAutospacing="0" w:after="240" w:afterAutospacing="0" w:line="276" w:lineRule="auto"/>
        <w:jc w:val="both"/>
        <w:rPr>
          <w:rFonts w:ascii="Arial Narrow" w:hAnsi="Arial Narrow" w:cs="Calibri"/>
          <w:bCs/>
          <w:sz w:val="22"/>
          <w:szCs w:val="22"/>
        </w:rPr>
      </w:pPr>
      <w:r w:rsidRPr="00BE28C2">
        <w:rPr>
          <w:rFonts w:ascii="Arial Narrow" w:hAnsi="Arial Narrow" w:cs="Calibri"/>
          <w:bCs/>
          <w:sz w:val="22"/>
          <w:szCs w:val="22"/>
        </w:rPr>
        <w:t xml:space="preserve">Ova Odluka stupa na snagu danom donošenja, a objavit će se u Službenom glasniku Općine Dubravica i na internetskim stranicama Općine Dubravica. </w:t>
      </w:r>
    </w:p>
    <w:p w14:paraId="52EDAA86" w14:textId="77777777" w:rsidR="00BE28C2" w:rsidRPr="00BE28C2" w:rsidRDefault="00BE28C2" w:rsidP="00BE28C2">
      <w:pPr>
        <w:jc w:val="right"/>
        <w:rPr>
          <w:rFonts w:ascii="Arial Narrow" w:hAnsi="Arial Narrow"/>
        </w:rPr>
      </w:pPr>
      <w:r w:rsidRPr="00BE28C2">
        <w:rPr>
          <w:rFonts w:ascii="Arial Narrow" w:hAnsi="Arial Narrow"/>
        </w:rPr>
        <w:t xml:space="preserve">                                                                                                                          NAČELNIK OPĆINE DUBRAVICA</w:t>
      </w:r>
    </w:p>
    <w:p w14:paraId="02B3BE76" w14:textId="77777777" w:rsidR="00BE28C2" w:rsidRPr="00BE28C2" w:rsidRDefault="00BE28C2" w:rsidP="00BE28C2">
      <w:pPr>
        <w:jc w:val="right"/>
        <w:rPr>
          <w:rFonts w:ascii="Arial Narrow" w:hAnsi="Arial Narrow"/>
        </w:rPr>
      </w:pPr>
      <w:r w:rsidRPr="00BE28C2">
        <w:rPr>
          <w:rFonts w:ascii="Arial Narrow" w:hAnsi="Arial Narrow"/>
        </w:rPr>
        <w:t xml:space="preserve">                                                                                                                                         Marin Štritof</w:t>
      </w:r>
    </w:p>
    <w:p w14:paraId="325818EB" w14:textId="77777777" w:rsidR="00652895" w:rsidRDefault="00652895" w:rsidP="00652895">
      <w:pPr>
        <w:rPr>
          <w:rFonts w:ascii="Times New Roman" w:hAnsi="Times New Roman"/>
        </w:rPr>
      </w:pPr>
    </w:p>
    <w:p w14:paraId="17BA455E" w14:textId="5E69308B" w:rsidR="00652895" w:rsidRDefault="00652895" w:rsidP="00652895">
      <w:pPr>
        <w:rPr>
          <w:rFonts w:ascii="Times New Roman" w:hAnsi="Times New Roman"/>
        </w:rPr>
      </w:pPr>
      <w:r w:rsidRPr="006329A4">
        <w:rPr>
          <w:rFonts w:ascii="Arial Narrow" w:hAnsi="Arial Narrow"/>
          <w:b/>
          <w:noProof/>
          <w:lang w:val="sl-SI" w:eastAsia="sl-SI"/>
        </w:rPr>
        <mc:AlternateContent>
          <mc:Choice Requires="wps">
            <w:drawing>
              <wp:anchor distT="0" distB="0" distL="114300" distR="114300" simplePos="0" relativeHeight="252042240" behindDoc="0" locked="0" layoutInCell="1" allowOverlap="1" wp14:anchorId="04783771" wp14:editId="12178E32">
                <wp:simplePos x="0" y="0"/>
                <wp:positionH relativeFrom="margin">
                  <wp:posOffset>-4445</wp:posOffset>
                </wp:positionH>
                <wp:positionV relativeFrom="paragraph">
                  <wp:posOffset>114300</wp:posOffset>
                </wp:positionV>
                <wp:extent cx="704850" cy="362197"/>
                <wp:effectExtent l="57150" t="114300" r="133350" b="76200"/>
                <wp:wrapNone/>
                <wp:docPr id="267097472" name="Zaobljeni pravokutnik 23"/>
                <wp:cNvGraphicFramePr/>
                <a:graphic xmlns:a="http://schemas.openxmlformats.org/drawingml/2006/main">
                  <a:graphicData uri="http://schemas.microsoft.com/office/word/2010/wordprocessingShape">
                    <wps:wsp>
                      <wps:cNvSpPr/>
                      <wps:spPr>
                        <a:xfrm>
                          <a:off x="0" y="0"/>
                          <a:ext cx="704850" cy="362197"/>
                        </a:xfrm>
                        <a:prstGeom prst="roundRect">
                          <a:avLst/>
                        </a:prstGeom>
                        <a:solidFill>
                          <a:srgbClr val="E7E6E6">
                            <a:lumMod val="75000"/>
                          </a:srgbClr>
                        </a:solidFill>
                        <a:ln w="55000" cap="flat" cmpd="thickThin" algn="ctr">
                          <a:solidFill>
                            <a:srgbClr val="A5A5A5">
                              <a:shade val="50000"/>
                              <a:tint val="90000"/>
                              <a:satMod val="130000"/>
                            </a:srgbClr>
                          </a:solidFill>
                          <a:prstDash val="solid"/>
                        </a:ln>
                        <a:effectLst>
                          <a:outerShdw blurRad="50800" dist="38100" dir="18900000" algn="bl" rotWithShape="0">
                            <a:prstClr val="black">
                              <a:alpha val="40000"/>
                            </a:prstClr>
                          </a:outerShdw>
                        </a:effectLst>
                      </wps:spPr>
                      <wps:txbx>
                        <w:txbxContent>
                          <w:p w14:paraId="6003F0CD" w14:textId="06462275" w:rsidR="00652895" w:rsidRDefault="00652895" w:rsidP="00652895">
                            <w:pPr>
                              <w:jc w:val="center"/>
                              <w:rPr>
                                <w:rFonts w:ascii="Arial Narrow" w:hAnsi="Arial Narrow"/>
                                <w:sz w:val="24"/>
                                <w:szCs w:val="24"/>
                              </w:rPr>
                            </w:pPr>
                            <w:r>
                              <w:rPr>
                                <w:rFonts w:ascii="Arial Narrow" w:hAnsi="Arial Narrow"/>
                                <w:sz w:val="24"/>
                                <w:szCs w:val="24"/>
                              </w:rPr>
                              <w:t>19</w:t>
                            </w:r>
                          </w:p>
                          <w:p w14:paraId="1239D785" w14:textId="77777777" w:rsidR="00652895" w:rsidRPr="00104EAC" w:rsidRDefault="00652895" w:rsidP="00652895">
                            <w:pPr>
                              <w:jc w:val="center"/>
                              <w:rPr>
                                <w:rFonts w:ascii="Arial Narrow" w:hAnsi="Arial Narrow"/>
                                <w:sz w:val="24"/>
                                <w:szCs w:val="24"/>
                              </w:rPr>
                            </w:pPr>
                          </w:p>
                          <w:p w14:paraId="500DC422" w14:textId="77777777" w:rsidR="00652895" w:rsidRDefault="00652895" w:rsidP="0065289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4783771" id="_x0000_s1058" style="position:absolute;left:0;text-align:left;margin-left:-.35pt;margin-top:9pt;width:55.5pt;height:28.5pt;z-index:252042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" fillcolor="#afabab" strokecolor="#8e8e8e" strokeweight="1.52778mm">
                <v:stroke linestyle="thickThin"/>
                <v:shadow on="t" color="black" opacity="26214f" origin="-.5,.5" offset=".74836mm,-.74836mm"/>
                <v:textbox>
                  <w:txbxContent>
                    <w:p w14:paraId="6003F0CD" w14:textId="06462275" w:rsidR="00652895" w:rsidRDefault="00652895" w:rsidP="00652895">
                      <w:pPr>
                        <w:jc w:val="center"/>
                        <w:rPr>
                          <w:rFonts w:ascii="Arial Narrow" w:hAnsi="Arial Narrow"/>
                          <w:sz w:val="24"/>
                          <w:szCs w:val="24"/>
                        </w:rPr>
                      </w:pPr>
                      <w:r>
                        <w:rPr>
                          <w:rFonts w:ascii="Arial Narrow" w:hAnsi="Arial Narrow"/>
                          <w:sz w:val="24"/>
                          <w:szCs w:val="24"/>
                        </w:rPr>
                        <w:t>19</w:t>
                      </w:r>
                    </w:p>
                    <w:p w14:paraId="1239D785" w14:textId="77777777" w:rsidR="00652895" w:rsidRPr="00104EAC" w:rsidRDefault="00652895" w:rsidP="00652895">
                      <w:pPr>
                        <w:jc w:val="center"/>
                        <w:rPr>
                          <w:rFonts w:ascii="Arial Narrow" w:hAnsi="Arial Narrow"/>
                          <w:sz w:val="24"/>
                          <w:szCs w:val="24"/>
                        </w:rPr>
                      </w:pPr>
                    </w:p>
                    <w:p w14:paraId="500DC422" w14:textId="77777777" w:rsidR="00652895" w:rsidRDefault="00652895" w:rsidP="00652895">
                      <w:pPr>
                        <w:jc w:val="center"/>
                      </w:pPr>
                    </w:p>
                  </w:txbxContent>
                </v:textbox>
                <w10:wrap anchorx="margin"/>
              </v:roundrect>
            </w:pict>
          </mc:Fallback>
        </mc:AlternateContent>
      </w:r>
    </w:p>
    <w:p w14:paraId="2851789B" w14:textId="77777777" w:rsidR="00330210" w:rsidRPr="00330210" w:rsidRDefault="00330210" w:rsidP="00330210">
      <w:pPr>
        <w:rPr>
          <w:rFonts w:ascii="Times New Roman" w:hAnsi="Times New Roman"/>
        </w:rPr>
      </w:pPr>
    </w:p>
    <w:p w14:paraId="2467E580" w14:textId="77777777" w:rsidR="00330210" w:rsidRDefault="00330210" w:rsidP="00330210">
      <w:pPr>
        <w:rPr>
          <w:rFonts w:ascii="Times New Roman" w:hAnsi="Times New Roman"/>
        </w:rPr>
      </w:pPr>
    </w:p>
    <w:p w14:paraId="370171F2" w14:textId="73A94072" w:rsidR="00330210" w:rsidRPr="00330210" w:rsidRDefault="00330210" w:rsidP="00330210">
      <w:pPr>
        <w:rPr>
          <w:rFonts w:ascii="Arial Narrow" w:eastAsia="Times New Roman" w:hAnsi="Arial Narrow" w:cs="Times New Roman"/>
          <w:b/>
          <w:bCs/>
          <w:lang w:eastAsia="hr-HR"/>
        </w:rPr>
      </w:pPr>
      <w:r w:rsidRPr="00330210">
        <w:rPr>
          <w:rFonts w:ascii="Arial Narrow" w:eastAsia="Times New Roman" w:hAnsi="Arial Narrow" w:cs="Times New Roman"/>
          <w:lang w:eastAsia="hr-HR"/>
        </w:rPr>
        <w:t>KLASA: 250-01/26-01/4</w:t>
      </w:r>
    </w:p>
    <w:p w14:paraId="4D7D27AE" w14:textId="77777777" w:rsidR="00330210" w:rsidRPr="00330210" w:rsidRDefault="00330210" w:rsidP="00330210">
      <w:pPr>
        <w:rPr>
          <w:rFonts w:ascii="Arial Narrow" w:eastAsia="Times New Roman" w:hAnsi="Arial Narrow" w:cs="Times New Roman"/>
          <w:lang w:eastAsia="hr-HR"/>
        </w:rPr>
      </w:pPr>
      <w:r w:rsidRPr="00330210">
        <w:rPr>
          <w:rFonts w:ascii="Arial Narrow" w:eastAsia="Times New Roman" w:hAnsi="Arial Narrow" w:cs="Times New Roman"/>
          <w:lang w:eastAsia="hr-HR"/>
        </w:rPr>
        <w:t>URBROJ:238-40-01-26-2</w:t>
      </w:r>
    </w:p>
    <w:p w14:paraId="55682516" w14:textId="77777777" w:rsidR="00330210" w:rsidRPr="00330210" w:rsidRDefault="00330210" w:rsidP="00330210">
      <w:pPr>
        <w:rPr>
          <w:rFonts w:ascii="Arial Narrow" w:eastAsia="Times New Roman" w:hAnsi="Arial Narrow" w:cs="Times New Roman"/>
          <w:lang w:eastAsia="hr-HR"/>
        </w:rPr>
      </w:pPr>
      <w:r w:rsidRPr="00330210">
        <w:rPr>
          <w:rFonts w:ascii="Arial Narrow" w:eastAsia="Times New Roman" w:hAnsi="Arial Narrow" w:cs="Times New Roman"/>
          <w:lang w:eastAsia="hr-HR"/>
        </w:rPr>
        <w:t>Dubravica, 04. ožujka 2026. godine</w:t>
      </w:r>
    </w:p>
    <w:p w14:paraId="1763A5E5" w14:textId="77777777" w:rsidR="00330210" w:rsidRPr="00330210" w:rsidRDefault="00330210" w:rsidP="00330210">
      <w:pPr>
        <w:rPr>
          <w:rFonts w:ascii="Arial Narrow" w:hAnsi="Arial Narrow" w:cs="Times New Roman"/>
          <w:b/>
        </w:rPr>
      </w:pPr>
    </w:p>
    <w:p w14:paraId="64E0010E" w14:textId="77777777" w:rsidR="00330210" w:rsidRPr="00330210" w:rsidRDefault="00330210" w:rsidP="00330210">
      <w:pPr>
        <w:tabs>
          <w:tab w:val="left" w:pos="5370"/>
        </w:tabs>
        <w:rPr>
          <w:rFonts w:ascii="Arial Narrow" w:hAnsi="Arial Narrow" w:cs="Times New Roman"/>
          <w:b/>
        </w:rPr>
      </w:pPr>
      <w:r w:rsidRPr="00330210">
        <w:rPr>
          <w:rFonts w:ascii="Arial Narrow" w:hAnsi="Arial Narrow" w:cs="Times New Roman"/>
          <w:b/>
        </w:rPr>
        <w:tab/>
        <w:t xml:space="preserve">                 </w:t>
      </w:r>
    </w:p>
    <w:p w14:paraId="00955F24" w14:textId="77777777" w:rsidR="00330210" w:rsidRPr="00330210" w:rsidRDefault="00330210" w:rsidP="00330210">
      <w:pPr>
        <w:tabs>
          <w:tab w:val="left" w:pos="5370"/>
        </w:tabs>
        <w:rPr>
          <w:rFonts w:ascii="Arial Narrow" w:hAnsi="Arial Narrow" w:cs="Times New Roman"/>
        </w:rPr>
      </w:pPr>
      <w:r w:rsidRPr="00330210">
        <w:rPr>
          <w:rFonts w:ascii="Arial Narrow" w:hAnsi="Arial Narrow" w:cs="Times New Roman"/>
        </w:rPr>
        <w:t>Na temelju članka 38. Statuta Općine Dubravica („Službeni glasnik Općine Dubravica“ br. 01/2021, 03/2024, 04/2025) načelnik Općine Dubravica donosi</w:t>
      </w:r>
    </w:p>
    <w:p w14:paraId="7D6F8E83" w14:textId="77777777" w:rsidR="00330210" w:rsidRPr="00330210" w:rsidRDefault="00330210" w:rsidP="00330210">
      <w:pPr>
        <w:tabs>
          <w:tab w:val="left" w:pos="5370"/>
        </w:tabs>
        <w:rPr>
          <w:rFonts w:ascii="Arial Narrow" w:hAnsi="Arial Narrow" w:cs="Times New Roman"/>
        </w:rPr>
      </w:pPr>
    </w:p>
    <w:p w14:paraId="3BBB3EC3" w14:textId="77777777" w:rsidR="00330210" w:rsidRPr="00330210" w:rsidRDefault="00330210" w:rsidP="00330210">
      <w:pPr>
        <w:tabs>
          <w:tab w:val="left" w:pos="5370"/>
        </w:tabs>
        <w:jc w:val="center"/>
        <w:rPr>
          <w:rFonts w:ascii="Arial Narrow" w:hAnsi="Arial Narrow" w:cs="Times New Roman"/>
          <w:b/>
        </w:rPr>
      </w:pPr>
      <w:r w:rsidRPr="00330210">
        <w:rPr>
          <w:rFonts w:ascii="Arial Narrow" w:hAnsi="Arial Narrow" w:cs="Times New Roman"/>
          <w:b/>
        </w:rPr>
        <w:t>ODLUKU</w:t>
      </w:r>
    </w:p>
    <w:p w14:paraId="196397EF" w14:textId="77777777" w:rsidR="00330210" w:rsidRPr="00330210" w:rsidRDefault="00330210" w:rsidP="00330210">
      <w:pPr>
        <w:tabs>
          <w:tab w:val="left" w:pos="5370"/>
        </w:tabs>
        <w:jc w:val="center"/>
        <w:rPr>
          <w:rFonts w:ascii="Arial Narrow" w:hAnsi="Arial Narrow" w:cs="Times New Roman"/>
          <w:b/>
        </w:rPr>
      </w:pPr>
      <w:r w:rsidRPr="00330210">
        <w:rPr>
          <w:rFonts w:ascii="Arial Narrow" w:hAnsi="Arial Narrow" w:cs="Times New Roman"/>
          <w:b/>
        </w:rPr>
        <w:t xml:space="preserve"> o imenovanju predstavnika Općine Dubravica za člana </w:t>
      </w:r>
    </w:p>
    <w:p w14:paraId="1CC85E2E" w14:textId="77777777" w:rsidR="00330210" w:rsidRPr="00330210" w:rsidRDefault="00330210" w:rsidP="00330210">
      <w:pPr>
        <w:tabs>
          <w:tab w:val="left" w:pos="5370"/>
        </w:tabs>
        <w:jc w:val="center"/>
        <w:rPr>
          <w:rFonts w:ascii="Arial Narrow" w:hAnsi="Arial Narrow" w:cs="Times New Roman"/>
          <w:b/>
        </w:rPr>
      </w:pPr>
      <w:r w:rsidRPr="00330210">
        <w:rPr>
          <w:rFonts w:ascii="Arial Narrow" w:hAnsi="Arial Narrow" w:cs="Times New Roman"/>
          <w:b/>
        </w:rPr>
        <w:t>Skupštine VZO Dubravica</w:t>
      </w:r>
    </w:p>
    <w:p w14:paraId="4DD1C095" w14:textId="77777777" w:rsidR="00330210" w:rsidRPr="00330210" w:rsidRDefault="00330210" w:rsidP="00330210">
      <w:pPr>
        <w:tabs>
          <w:tab w:val="left" w:pos="5370"/>
        </w:tabs>
        <w:jc w:val="center"/>
        <w:rPr>
          <w:rFonts w:ascii="Arial Narrow" w:hAnsi="Arial Narrow" w:cs="Times New Roman"/>
          <w:b/>
        </w:rPr>
      </w:pPr>
    </w:p>
    <w:p w14:paraId="02D604FA" w14:textId="77777777" w:rsidR="00330210" w:rsidRPr="00330210" w:rsidRDefault="00330210" w:rsidP="00330210">
      <w:pPr>
        <w:tabs>
          <w:tab w:val="left" w:pos="5370"/>
        </w:tabs>
        <w:jc w:val="center"/>
        <w:rPr>
          <w:rFonts w:ascii="Arial Narrow" w:hAnsi="Arial Narrow" w:cs="Times New Roman"/>
          <w:b/>
        </w:rPr>
      </w:pPr>
    </w:p>
    <w:p w14:paraId="67898D0F" w14:textId="77777777" w:rsidR="00330210" w:rsidRPr="00330210" w:rsidRDefault="00330210" w:rsidP="00330210">
      <w:pPr>
        <w:tabs>
          <w:tab w:val="left" w:pos="5370"/>
        </w:tabs>
        <w:jc w:val="center"/>
        <w:rPr>
          <w:rFonts w:ascii="Arial Narrow" w:hAnsi="Arial Narrow" w:cs="Times New Roman"/>
          <w:b/>
        </w:rPr>
      </w:pPr>
      <w:r w:rsidRPr="00330210">
        <w:rPr>
          <w:rFonts w:ascii="Arial Narrow" w:hAnsi="Arial Narrow" w:cs="Times New Roman"/>
          <w:b/>
        </w:rPr>
        <w:t>Članak 1.</w:t>
      </w:r>
    </w:p>
    <w:p w14:paraId="22F57908" w14:textId="77777777" w:rsidR="00330210" w:rsidRPr="00330210" w:rsidRDefault="00330210" w:rsidP="00330210">
      <w:pPr>
        <w:tabs>
          <w:tab w:val="left" w:pos="5370"/>
        </w:tabs>
        <w:rPr>
          <w:rFonts w:ascii="Arial Narrow" w:hAnsi="Arial Narrow" w:cs="Times New Roman"/>
        </w:rPr>
      </w:pPr>
      <w:r w:rsidRPr="00330210">
        <w:rPr>
          <w:rFonts w:ascii="Arial Narrow" w:hAnsi="Arial Narrow" w:cs="Times New Roman"/>
        </w:rPr>
        <w:t xml:space="preserve">     Ovom Odlukom potvrđuje se imenovanje Krune Stiperskog, rođen dana </w:t>
      </w:r>
      <w:r w:rsidRPr="00330210">
        <w:rPr>
          <w:rFonts w:ascii="Arial Narrow" w:hAnsi="Arial Narrow" w:cs="Times New Roman"/>
          <w:highlight w:val="black"/>
        </w:rPr>
        <w:t>19.12.1981. godine</w:t>
      </w:r>
      <w:r w:rsidRPr="00330210">
        <w:rPr>
          <w:rFonts w:ascii="Arial Narrow" w:hAnsi="Arial Narrow" w:cs="Times New Roman"/>
        </w:rPr>
        <w:t>, za člana Skupštine VZO Dubravica.</w:t>
      </w:r>
    </w:p>
    <w:p w14:paraId="3E30E6B2" w14:textId="77777777" w:rsidR="00330210" w:rsidRPr="00330210" w:rsidRDefault="00330210" w:rsidP="00330210">
      <w:pPr>
        <w:tabs>
          <w:tab w:val="left" w:pos="5370"/>
        </w:tabs>
        <w:rPr>
          <w:rFonts w:ascii="Arial Narrow" w:hAnsi="Arial Narrow" w:cs="Times New Roman"/>
        </w:rPr>
      </w:pPr>
    </w:p>
    <w:p w14:paraId="750F1CBE" w14:textId="77777777" w:rsidR="00330210" w:rsidRPr="00330210" w:rsidRDefault="00330210" w:rsidP="00330210">
      <w:pPr>
        <w:tabs>
          <w:tab w:val="left" w:pos="5370"/>
        </w:tabs>
        <w:jc w:val="center"/>
        <w:rPr>
          <w:rFonts w:ascii="Arial Narrow" w:hAnsi="Arial Narrow" w:cs="Times New Roman"/>
          <w:b/>
        </w:rPr>
      </w:pPr>
      <w:r w:rsidRPr="00330210">
        <w:rPr>
          <w:rFonts w:ascii="Arial Narrow" w:hAnsi="Arial Narrow" w:cs="Times New Roman"/>
          <w:b/>
        </w:rPr>
        <w:lastRenderedPageBreak/>
        <w:t>Članak 2.</w:t>
      </w:r>
    </w:p>
    <w:p w14:paraId="5FCE9C4F" w14:textId="77777777" w:rsidR="00330210" w:rsidRPr="00330210" w:rsidRDefault="00330210" w:rsidP="00330210">
      <w:pPr>
        <w:tabs>
          <w:tab w:val="left" w:pos="5370"/>
        </w:tabs>
        <w:rPr>
          <w:rFonts w:ascii="Arial Narrow" w:hAnsi="Arial Narrow" w:cs="Times New Roman"/>
        </w:rPr>
      </w:pPr>
      <w:r w:rsidRPr="00330210">
        <w:rPr>
          <w:rFonts w:ascii="Arial Narrow" w:hAnsi="Arial Narrow" w:cs="Times New Roman"/>
        </w:rPr>
        <w:t xml:space="preserve">     Ova Odluka stupa na snagu danom donošenja, a objaviti će se u „Službenom glasniku Općine Dubravica“.</w:t>
      </w:r>
    </w:p>
    <w:p w14:paraId="144F6323" w14:textId="77777777" w:rsidR="00330210" w:rsidRPr="00330210" w:rsidRDefault="00330210" w:rsidP="00330210">
      <w:pPr>
        <w:tabs>
          <w:tab w:val="left" w:pos="1005"/>
        </w:tabs>
        <w:ind w:left="1320"/>
        <w:jc w:val="center"/>
        <w:rPr>
          <w:rFonts w:ascii="Arial Narrow" w:hAnsi="Arial Narrow" w:cs="Times New Roman"/>
        </w:rPr>
      </w:pPr>
    </w:p>
    <w:p w14:paraId="449AE06D" w14:textId="77777777" w:rsidR="00330210" w:rsidRPr="00330210" w:rsidRDefault="00330210" w:rsidP="00330210">
      <w:pPr>
        <w:tabs>
          <w:tab w:val="left" w:pos="1005"/>
        </w:tabs>
        <w:ind w:left="1320"/>
        <w:rPr>
          <w:rFonts w:ascii="Arial Narrow" w:hAnsi="Arial Narrow" w:cs="Times New Roman"/>
          <w:b/>
        </w:rPr>
      </w:pPr>
    </w:p>
    <w:p w14:paraId="04A07D9C" w14:textId="77777777" w:rsidR="00330210" w:rsidRPr="00330210" w:rsidRDefault="00330210" w:rsidP="00330210">
      <w:pPr>
        <w:ind w:firstLine="708"/>
        <w:rPr>
          <w:rFonts w:ascii="Arial Narrow" w:hAnsi="Arial Narrow" w:cs="Times New Roman"/>
        </w:rPr>
      </w:pPr>
    </w:p>
    <w:p w14:paraId="1BFF6C24" w14:textId="77777777" w:rsidR="00330210" w:rsidRPr="00330210" w:rsidRDefault="00330210" w:rsidP="00330210">
      <w:pPr>
        <w:ind w:firstLine="708"/>
        <w:jc w:val="right"/>
        <w:rPr>
          <w:rFonts w:ascii="Arial Narrow" w:eastAsia="Calibri" w:hAnsi="Arial Narrow" w:cs="Times New Roman"/>
        </w:rPr>
      </w:pPr>
      <w:r w:rsidRPr="00330210">
        <w:rPr>
          <w:rFonts w:ascii="Arial Narrow" w:hAnsi="Arial Narrow" w:cs="Times New Roman"/>
        </w:rPr>
        <w:t xml:space="preserve">                                                                             </w:t>
      </w:r>
      <w:r w:rsidRPr="00330210">
        <w:rPr>
          <w:rFonts w:ascii="Arial Narrow" w:eastAsia="Calibri" w:hAnsi="Arial Narrow" w:cs="Times New Roman"/>
        </w:rPr>
        <w:t>NAČELNIK OPĆINE DUBRAVICA</w:t>
      </w:r>
    </w:p>
    <w:p w14:paraId="59182CBA" w14:textId="25AF846C" w:rsidR="00330210" w:rsidRPr="004B58D7" w:rsidRDefault="00330210" w:rsidP="004B58D7">
      <w:pPr>
        <w:ind w:firstLine="708"/>
        <w:jc w:val="right"/>
        <w:rPr>
          <w:rFonts w:ascii="Times New Roman" w:hAnsi="Times New Roman" w:cs="Times New Roman"/>
          <w:sz w:val="24"/>
          <w:szCs w:val="24"/>
        </w:rPr>
      </w:pPr>
      <w:r w:rsidRPr="00330210">
        <w:rPr>
          <w:rFonts w:ascii="Arial Narrow" w:eastAsia="Calibri" w:hAnsi="Arial Narrow" w:cs="Times New Roman"/>
        </w:rPr>
        <w:t xml:space="preserve">                                                                                                Marin Štritof</w:t>
      </w:r>
      <w:r w:rsidRPr="00D6123D">
        <w:rPr>
          <w:rFonts w:ascii="Times New Roman" w:hAnsi="Times New Roman" w:cs="Times New Roman"/>
          <w:sz w:val="24"/>
          <w:szCs w:val="24"/>
        </w:rPr>
        <w:t xml:space="preserve">      </w:t>
      </w:r>
    </w:p>
    <w:p w14:paraId="286665B1" w14:textId="69A89C1B" w:rsidR="00330210" w:rsidRDefault="00330210" w:rsidP="00330210">
      <w:pPr>
        <w:rPr>
          <w:rFonts w:ascii="Times New Roman" w:hAnsi="Times New Roman"/>
        </w:rPr>
      </w:pPr>
      <w:r w:rsidRPr="006329A4">
        <w:rPr>
          <w:rFonts w:ascii="Arial Narrow" w:hAnsi="Arial Narrow"/>
          <w:b/>
          <w:noProof/>
          <w:lang w:val="sl-SI" w:eastAsia="sl-SI"/>
        </w:rPr>
        <mc:AlternateContent>
          <mc:Choice Requires="wps">
            <w:drawing>
              <wp:anchor distT="0" distB="0" distL="114300" distR="114300" simplePos="0" relativeHeight="252044288" behindDoc="0" locked="0" layoutInCell="1" allowOverlap="1" wp14:anchorId="0479A907" wp14:editId="084328F2">
                <wp:simplePos x="0" y="0"/>
                <wp:positionH relativeFrom="margin">
                  <wp:posOffset>-4445</wp:posOffset>
                </wp:positionH>
                <wp:positionV relativeFrom="paragraph">
                  <wp:posOffset>114300</wp:posOffset>
                </wp:positionV>
                <wp:extent cx="695325" cy="362197"/>
                <wp:effectExtent l="57150" t="114300" r="142875" b="76200"/>
                <wp:wrapNone/>
                <wp:docPr id="588647729" name="Zaobljeni pravokutnik 23"/>
                <wp:cNvGraphicFramePr/>
                <a:graphic xmlns:a="http://schemas.openxmlformats.org/drawingml/2006/main">
                  <a:graphicData uri="http://schemas.microsoft.com/office/word/2010/wordprocessingShape">
                    <wps:wsp>
                      <wps:cNvSpPr/>
                      <wps:spPr>
                        <a:xfrm>
                          <a:off x="0" y="0"/>
                          <a:ext cx="695325" cy="362197"/>
                        </a:xfrm>
                        <a:prstGeom prst="roundRect">
                          <a:avLst/>
                        </a:prstGeom>
                        <a:solidFill>
                          <a:srgbClr val="E7E6E6">
                            <a:lumMod val="75000"/>
                          </a:srgbClr>
                        </a:solidFill>
                        <a:ln w="55000" cap="flat" cmpd="thickThin" algn="ctr">
                          <a:solidFill>
                            <a:srgbClr val="A5A5A5">
                              <a:shade val="50000"/>
                              <a:tint val="90000"/>
                              <a:satMod val="130000"/>
                            </a:srgbClr>
                          </a:solidFill>
                          <a:prstDash val="solid"/>
                        </a:ln>
                        <a:effectLst>
                          <a:outerShdw blurRad="50800" dist="38100" dir="18900000" algn="bl" rotWithShape="0">
                            <a:prstClr val="black">
                              <a:alpha val="40000"/>
                            </a:prstClr>
                          </a:outerShdw>
                        </a:effectLst>
                      </wps:spPr>
                      <wps:txbx>
                        <w:txbxContent>
                          <w:p w14:paraId="14A58A5F" w14:textId="18F42059" w:rsidR="00330210" w:rsidRDefault="00330210" w:rsidP="00330210">
                            <w:pPr>
                              <w:jc w:val="center"/>
                              <w:rPr>
                                <w:rFonts w:ascii="Arial Narrow" w:hAnsi="Arial Narrow"/>
                                <w:sz w:val="24"/>
                                <w:szCs w:val="24"/>
                              </w:rPr>
                            </w:pPr>
                            <w:r>
                              <w:rPr>
                                <w:rFonts w:ascii="Arial Narrow" w:hAnsi="Arial Narrow"/>
                                <w:sz w:val="24"/>
                                <w:szCs w:val="24"/>
                              </w:rPr>
                              <w:t>20</w:t>
                            </w:r>
                          </w:p>
                          <w:p w14:paraId="2DBA0C38" w14:textId="77777777" w:rsidR="00330210" w:rsidRPr="00104EAC" w:rsidRDefault="00330210" w:rsidP="00330210">
                            <w:pPr>
                              <w:jc w:val="center"/>
                              <w:rPr>
                                <w:rFonts w:ascii="Arial Narrow" w:hAnsi="Arial Narrow"/>
                                <w:sz w:val="24"/>
                                <w:szCs w:val="24"/>
                              </w:rPr>
                            </w:pPr>
                          </w:p>
                          <w:p w14:paraId="55739E0A" w14:textId="77777777" w:rsidR="00330210" w:rsidRDefault="00330210" w:rsidP="0033021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479A907" id="_x0000_s1059" style="position:absolute;left:0;text-align:left;margin-left:-.35pt;margin-top:9pt;width:54.75pt;height:28.5pt;z-index:252044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" fillcolor="#afabab" strokecolor="#8e8e8e" strokeweight="1.52778mm">
                <v:stroke linestyle="thickThin"/>
                <v:shadow on="t" color="black" opacity="26214f" origin="-.5,.5" offset=".74836mm,-.74836mm"/>
                <v:textbox>
                  <w:txbxContent>
                    <w:p w14:paraId="14A58A5F" w14:textId="18F42059" w:rsidR="00330210" w:rsidRDefault="00330210" w:rsidP="00330210">
                      <w:pPr>
                        <w:jc w:val="center"/>
                        <w:rPr>
                          <w:rFonts w:ascii="Arial Narrow" w:hAnsi="Arial Narrow"/>
                          <w:sz w:val="24"/>
                          <w:szCs w:val="24"/>
                        </w:rPr>
                      </w:pPr>
                      <w:r>
                        <w:rPr>
                          <w:rFonts w:ascii="Arial Narrow" w:hAnsi="Arial Narrow"/>
                          <w:sz w:val="24"/>
                          <w:szCs w:val="24"/>
                        </w:rPr>
                        <w:t>20</w:t>
                      </w:r>
                    </w:p>
                    <w:p w14:paraId="2DBA0C38" w14:textId="77777777" w:rsidR="00330210" w:rsidRPr="00104EAC" w:rsidRDefault="00330210" w:rsidP="00330210">
                      <w:pPr>
                        <w:jc w:val="center"/>
                        <w:rPr>
                          <w:rFonts w:ascii="Arial Narrow" w:hAnsi="Arial Narrow"/>
                          <w:sz w:val="24"/>
                          <w:szCs w:val="24"/>
                        </w:rPr>
                      </w:pPr>
                    </w:p>
                    <w:p w14:paraId="55739E0A" w14:textId="77777777" w:rsidR="00330210" w:rsidRDefault="00330210" w:rsidP="00330210">
                      <w:pPr>
                        <w:jc w:val="center"/>
                      </w:pPr>
                    </w:p>
                  </w:txbxContent>
                </v:textbox>
                <w10:wrap anchorx="margin"/>
              </v:roundrect>
            </w:pict>
          </mc:Fallback>
        </mc:AlternateContent>
      </w:r>
    </w:p>
    <w:p w14:paraId="12355DDC" w14:textId="77777777" w:rsidR="007D12D0" w:rsidRPr="007D12D0" w:rsidRDefault="007D12D0" w:rsidP="007D12D0">
      <w:pPr>
        <w:rPr>
          <w:rFonts w:ascii="Times New Roman" w:hAnsi="Times New Roman"/>
        </w:rPr>
      </w:pPr>
    </w:p>
    <w:p w14:paraId="39AFE1F0" w14:textId="77777777" w:rsidR="007D12D0" w:rsidRPr="00794050" w:rsidRDefault="007D12D0" w:rsidP="007D12D0">
      <w:pPr>
        <w:rPr>
          <w:rFonts w:ascii="Times New Roman" w:hAnsi="Times New Roman"/>
          <w:b/>
          <w:sz w:val="24"/>
          <w:szCs w:val="24"/>
        </w:rPr>
      </w:pPr>
    </w:p>
    <w:p w14:paraId="2B7B7C58" w14:textId="77777777" w:rsidR="007D12D0" w:rsidRPr="007D12D0" w:rsidRDefault="007D12D0" w:rsidP="007D12D0">
      <w:pPr>
        <w:rPr>
          <w:rFonts w:ascii="Arial Narrow" w:hAnsi="Arial Narrow"/>
        </w:rPr>
      </w:pPr>
      <w:r w:rsidRPr="007D12D0">
        <w:rPr>
          <w:rFonts w:ascii="Arial Narrow" w:hAnsi="Arial Narrow"/>
        </w:rPr>
        <w:t xml:space="preserve">Na temelju članaka 15. i 28. Zakona o javnoj nabavi („Narodne novine“ br. 120/16, 114/22), članka 38. Statuta Općine Dubravica („Službeni glasnik Općine Dubravica“ br. 01/2021, 03/2024, 04/2025), a u skladu sa Planom proračuna Općine Dubravica za 2026. godinu, općinski načelnik Općine Dubravica donio je dana 05. ožujka 2026. godine </w:t>
      </w:r>
    </w:p>
    <w:p w14:paraId="3B5E12BC" w14:textId="77777777" w:rsidR="007D12D0" w:rsidRPr="007D12D0" w:rsidRDefault="007D12D0" w:rsidP="007D12D0">
      <w:pPr>
        <w:rPr>
          <w:rFonts w:ascii="Arial Narrow" w:hAnsi="Arial Narrow"/>
        </w:rPr>
      </w:pPr>
    </w:p>
    <w:p w14:paraId="23019D2D" w14:textId="77777777" w:rsidR="007D12D0" w:rsidRPr="007D12D0" w:rsidRDefault="007D12D0" w:rsidP="007D12D0">
      <w:pPr>
        <w:tabs>
          <w:tab w:val="left" w:pos="2955"/>
        </w:tabs>
        <w:jc w:val="center"/>
        <w:rPr>
          <w:rFonts w:ascii="Arial Narrow" w:hAnsi="Arial Narrow"/>
          <w:b/>
        </w:rPr>
      </w:pPr>
      <w:r w:rsidRPr="007D12D0">
        <w:rPr>
          <w:rFonts w:ascii="Arial Narrow" w:hAnsi="Arial Narrow"/>
          <w:b/>
        </w:rPr>
        <w:t>ODLUKU</w:t>
      </w:r>
    </w:p>
    <w:p w14:paraId="0FF789E3" w14:textId="77777777" w:rsidR="007D12D0" w:rsidRPr="007D12D0" w:rsidRDefault="007D12D0" w:rsidP="007D12D0">
      <w:pPr>
        <w:tabs>
          <w:tab w:val="left" w:pos="2955"/>
        </w:tabs>
        <w:jc w:val="center"/>
        <w:rPr>
          <w:rFonts w:ascii="Arial Narrow" w:hAnsi="Arial Narrow"/>
          <w:b/>
        </w:rPr>
      </w:pPr>
      <w:r w:rsidRPr="007D12D0">
        <w:rPr>
          <w:rFonts w:ascii="Arial Narrow" w:hAnsi="Arial Narrow"/>
          <w:b/>
        </w:rPr>
        <w:t>O III. DOPUNI</w:t>
      </w:r>
    </w:p>
    <w:p w14:paraId="26718855" w14:textId="77777777" w:rsidR="007D12D0" w:rsidRPr="007D12D0" w:rsidRDefault="007D12D0" w:rsidP="007D12D0">
      <w:pPr>
        <w:tabs>
          <w:tab w:val="left" w:pos="2955"/>
        </w:tabs>
        <w:jc w:val="center"/>
        <w:rPr>
          <w:rFonts w:ascii="Arial Narrow" w:hAnsi="Arial Narrow"/>
          <w:b/>
        </w:rPr>
      </w:pPr>
      <w:r w:rsidRPr="007D12D0">
        <w:rPr>
          <w:rFonts w:ascii="Arial Narrow" w:hAnsi="Arial Narrow"/>
          <w:b/>
        </w:rPr>
        <w:t>PLANA NABAVE ZA 2026. GODINU</w:t>
      </w:r>
    </w:p>
    <w:p w14:paraId="6C87E790" w14:textId="77777777" w:rsidR="007D12D0" w:rsidRPr="007D12D0" w:rsidRDefault="007D12D0" w:rsidP="007D12D0">
      <w:pPr>
        <w:tabs>
          <w:tab w:val="left" w:pos="2955"/>
        </w:tabs>
        <w:rPr>
          <w:rFonts w:ascii="Arial Narrow" w:hAnsi="Arial Narrow"/>
        </w:rPr>
      </w:pPr>
    </w:p>
    <w:p w14:paraId="34CB727A" w14:textId="77777777" w:rsidR="007D12D0" w:rsidRPr="007D12D0" w:rsidRDefault="007D12D0" w:rsidP="007D12D0">
      <w:pPr>
        <w:jc w:val="center"/>
        <w:rPr>
          <w:rFonts w:ascii="Arial Narrow" w:hAnsi="Arial Narrow"/>
          <w:b/>
        </w:rPr>
      </w:pPr>
      <w:r w:rsidRPr="007D12D0">
        <w:rPr>
          <w:rFonts w:ascii="Arial Narrow" w:hAnsi="Arial Narrow"/>
          <w:b/>
        </w:rPr>
        <w:t xml:space="preserve">Članak 1. </w:t>
      </w:r>
    </w:p>
    <w:p w14:paraId="7BF39333" w14:textId="77777777" w:rsidR="007D12D0" w:rsidRPr="007D12D0" w:rsidRDefault="007D12D0" w:rsidP="007D12D0">
      <w:pPr>
        <w:tabs>
          <w:tab w:val="left" w:pos="2955"/>
        </w:tabs>
        <w:jc w:val="center"/>
        <w:rPr>
          <w:rFonts w:ascii="Arial Narrow" w:hAnsi="Arial Narrow"/>
          <w:b/>
        </w:rPr>
      </w:pPr>
    </w:p>
    <w:p w14:paraId="4A630669" w14:textId="77777777" w:rsidR="007D12D0" w:rsidRPr="007D12D0" w:rsidRDefault="007D12D0" w:rsidP="007D12D0">
      <w:pPr>
        <w:ind w:firstLine="708"/>
        <w:outlineLvl w:val="0"/>
        <w:rPr>
          <w:rFonts w:ascii="Arial Narrow" w:hAnsi="Arial Narrow"/>
        </w:rPr>
      </w:pPr>
      <w:r w:rsidRPr="007D12D0">
        <w:rPr>
          <w:rFonts w:ascii="Arial Narrow" w:hAnsi="Arial Narrow"/>
        </w:rPr>
        <w:t xml:space="preserve">U Planu nabave za 2026. godinu („Službeni glasnik Općine Dubravica“ broj 01/2026), objavljen u Elektroničkom oglasniku javne nabave Republike Hrvatske sa danom 07.01.2026., mijenja se članak 2. i glasi: </w:t>
      </w:r>
    </w:p>
    <w:p w14:paraId="53F9BFC9" w14:textId="77777777" w:rsidR="007D12D0" w:rsidRPr="007D12D0" w:rsidRDefault="007D12D0" w:rsidP="007D12D0">
      <w:pPr>
        <w:outlineLvl w:val="0"/>
        <w:rPr>
          <w:rFonts w:ascii="Arial Narrow" w:hAnsi="Arial Narrow"/>
        </w:rPr>
      </w:pPr>
    </w:p>
    <w:p w14:paraId="2F3F7376" w14:textId="77777777" w:rsidR="007D12D0" w:rsidRPr="007D12D0" w:rsidRDefault="007D12D0" w:rsidP="007D12D0">
      <w:pPr>
        <w:rPr>
          <w:rFonts w:ascii="Arial Narrow" w:hAnsi="Arial Narrow"/>
        </w:rPr>
      </w:pPr>
      <w:r w:rsidRPr="007D12D0">
        <w:rPr>
          <w:rFonts w:ascii="Arial Narrow" w:hAnsi="Arial Narrow"/>
        </w:rPr>
        <w:tab/>
        <w:t>Donosi se III. dopuna Plana nabave Općine Dubravica za 2026. godinu sukladno Planu proračuna Općine Dubravica za 2026. godinu:</w:t>
      </w:r>
    </w:p>
    <w:p w14:paraId="303D4FDB" w14:textId="77777777" w:rsidR="007D12D0" w:rsidRDefault="007D12D0" w:rsidP="007D12D0">
      <w:pPr>
        <w:rPr>
          <w:rFonts w:ascii="Times New Roman" w:hAnsi="Times New Roman"/>
          <w:sz w:val="24"/>
          <w:szCs w:val="24"/>
        </w:rPr>
      </w:pPr>
    </w:p>
    <w:tbl>
      <w:tblPr>
        <w:tblW w:w="9052" w:type="dxa"/>
        <w:tblLook w:val="04A0" w:firstRow="1" w:lastRow="0" w:firstColumn="1" w:lastColumn="0" w:noHBand="0" w:noVBand="1"/>
      </w:tblPr>
      <w:tblGrid>
        <w:gridCol w:w="773"/>
        <w:gridCol w:w="707"/>
        <w:gridCol w:w="725"/>
        <w:gridCol w:w="797"/>
        <w:gridCol w:w="655"/>
        <w:gridCol w:w="839"/>
        <w:gridCol w:w="733"/>
        <w:gridCol w:w="725"/>
        <w:gridCol w:w="669"/>
        <w:gridCol w:w="660"/>
        <w:gridCol w:w="597"/>
        <w:gridCol w:w="726"/>
        <w:gridCol w:w="639"/>
        <w:gridCol w:w="663"/>
        <w:gridCol w:w="644"/>
        <w:gridCol w:w="690"/>
        <w:gridCol w:w="565"/>
        <w:gridCol w:w="689"/>
        <w:gridCol w:w="689"/>
        <w:gridCol w:w="581"/>
        <w:gridCol w:w="218"/>
      </w:tblGrid>
      <w:tr w:rsidR="007D12D0" w:rsidRPr="00156514" w14:paraId="576896C4" w14:textId="77777777" w:rsidTr="00C07AA3">
        <w:trPr>
          <w:gridAfter w:val="1"/>
          <w:wAfter w:w="32" w:type="dxa"/>
          <w:trHeight w:val="586"/>
        </w:trPr>
        <w:tc>
          <w:tcPr>
            <w:tcW w:w="9020" w:type="dxa"/>
            <w:gridSpan w:val="20"/>
            <w:vMerge w:val="restart"/>
            <w:tcBorders>
              <w:top w:val="single" w:sz="12" w:space="0" w:color="auto"/>
              <w:left w:val="single" w:sz="12" w:space="0" w:color="auto"/>
              <w:bottom w:val="single" w:sz="4" w:space="0" w:color="auto"/>
              <w:right w:val="single" w:sz="4" w:space="0" w:color="auto"/>
            </w:tcBorders>
            <w:shd w:val="clear" w:color="000000" w:fill="FFF2CC"/>
            <w:noWrap/>
            <w:vAlign w:val="center"/>
            <w:hideMark/>
          </w:tcPr>
          <w:p w14:paraId="3B2D642B" w14:textId="77777777" w:rsidR="007D12D0" w:rsidRPr="00156514" w:rsidRDefault="007D12D0" w:rsidP="00C07AA3">
            <w:pPr>
              <w:jc w:val="center"/>
              <w:rPr>
                <w:rFonts w:cs="Calibri"/>
                <w:b/>
                <w:bCs/>
                <w:color w:val="000000"/>
                <w:sz w:val="48"/>
                <w:szCs w:val="48"/>
              </w:rPr>
            </w:pPr>
            <w:r>
              <w:rPr>
                <w:rFonts w:cs="Calibri"/>
                <w:b/>
                <w:bCs/>
                <w:color w:val="000000"/>
                <w:sz w:val="48"/>
                <w:szCs w:val="48"/>
              </w:rPr>
              <w:t>III. DOPUNA PLANA NABAVE ZA 2026. GODINU</w:t>
            </w:r>
          </w:p>
        </w:tc>
      </w:tr>
      <w:tr w:rsidR="007D12D0" w:rsidRPr="00156514" w14:paraId="3F7A3162" w14:textId="77777777" w:rsidTr="00C07AA3">
        <w:trPr>
          <w:trHeight w:val="300"/>
        </w:trPr>
        <w:tc>
          <w:tcPr>
            <w:tcW w:w="9020" w:type="dxa"/>
            <w:gridSpan w:val="20"/>
            <w:vMerge/>
            <w:tcBorders>
              <w:top w:val="single" w:sz="12" w:space="0" w:color="auto"/>
              <w:left w:val="single" w:sz="12" w:space="0" w:color="auto"/>
              <w:bottom w:val="single" w:sz="4" w:space="0" w:color="auto"/>
              <w:right w:val="single" w:sz="4" w:space="0" w:color="auto"/>
            </w:tcBorders>
            <w:vAlign w:val="center"/>
            <w:hideMark/>
          </w:tcPr>
          <w:p w14:paraId="626CD28A" w14:textId="77777777" w:rsidR="007D12D0" w:rsidRPr="00156514" w:rsidRDefault="007D12D0" w:rsidP="00C07AA3">
            <w:pPr>
              <w:rPr>
                <w:rFonts w:cs="Calibri"/>
                <w:b/>
                <w:bCs/>
                <w:color w:val="000000"/>
                <w:sz w:val="48"/>
                <w:szCs w:val="48"/>
              </w:rPr>
            </w:pPr>
          </w:p>
        </w:tc>
        <w:tc>
          <w:tcPr>
            <w:tcW w:w="32" w:type="dxa"/>
            <w:tcBorders>
              <w:top w:val="nil"/>
              <w:left w:val="nil"/>
              <w:bottom w:val="nil"/>
              <w:right w:val="nil"/>
            </w:tcBorders>
            <w:noWrap/>
            <w:vAlign w:val="bottom"/>
            <w:hideMark/>
          </w:tcPr>
          <w:p w14:paraId="03D5E336" w14:textId="77777777" w:rsidR="007D12D0" w:rsidRPr="00156514" w:rsidRDefault="007D12D0" w:rsidP="00C07AA3">
            <w:pPr>
              <w:jc w:val="center"/>
              <w:rPr>
                <w:rFonts w:cs="Calibri"/>
                <w:b/>
                <w:bCs/>
                <w:color w:val="000000"/>
                <w:sz w:val="48"/>
                <w:szCs w:val="48"/>
              </w:rPr>
            </w:pPr>
          </w:p>
        </w:tc>
      </w:tr>
      <w:tr w:rsidR="007D12D0" w:rsidRPr="00156514" w14:paraId="6CA05101" w14:textId="77777777" w:rsidTr="00C07AA3">
        <w:trPr>
          <w:trHeight w:val="420"/>
        </w:trPr>
        <w:tc>
          <w:tcPr>
            <w:tcW w:w="780" w:type="dxa"/>
            <w:tcBorders>
              <w:top w:val="nil"/>
              <w:left w:val="single" w:sz="12" w:space="0" w:color="auto"/>
              <w:bottom w:val="single" w:sz="4" w:space="0" w:color="auto"/>
              <w:right w:val="single" w:sz="4" w:space="0" w:color="auto"/>
            </w:tcBorders>
            <w:noWrap/>
            <w:vAlign w:val="bottom"/>
            <w:hideMark/>
          </w:tcPr>
          <w:p w14:paraId="4DC5613B" w14:textId="77777777" w:rsidR="007D12D0" w:rsidRPr="00156514" w:rsidRDefault="007D12D0" w:rsidP="00C07AA3">
            <w:pPr>
              <w:rPr>
                <w:rFonts w:cs="Calibri"/>
                <w:color w:val="000000"/>
                <w:sz w:val="32"/>
                <w:szCs w:val="32"/>
              </w:rPr>
            </w:pPr>
            <w:r w:rsidRPr="00156514">
              <w:rPr>
                <w:rFonts w:cs="Calibri"/>
                <w:color w:val="000000"/>
                <w:sz w:val="32"/>
                <w:szCs w:val="32"/>
              </w:rPr>
              <w:lastRenderedPageBreak/>
              <w:t>Naručitelj</w:t>
            </w:r>
          </w:p>
        </w:tc>
        <w:tc>
          <w:tcPr>
            <w:tcW w:w="8240" w:type="dxa"/>
            <w:gridSpan w:val="19"/>
            <w:tcBorders>
              <w:top w:val="single" w:sz="4" w:space="0" w:color="auto"/>
              <w:left w:val="nil"/>
              <w:bottom w:val="single" w:sz="4" w:space="0" w:color="auto"/>
              <w:right w:val="single" w:sz="4" w:space="0" w:color="auto"/>
            </w:tcBorders>
            <w:noWrap/>
            <w:vAlign w:val="bottom"/>
            <w:hideMark/>
          </w:tcPr>
          <w:p w14:paraId="282FEC1A" w14:textId="77777777" w:rsidR="007D12D0" w:rsidRPr="00156514" w:rsidRDefault="007D12D0" w:rsidP="00C07AA3">
            <w:pPr>
              <w:rPr>
                <w:rFonts w:cs="Calibri"/>
                <w:color w:val="000000"/>
                <w:sz w:val="32"/>
                <w:szCs w:val="32"/>
              </w:rPr>
            </w:pPr>
            <w:r w:rsidRPr="00156514">
              <w:rPr>
                <w:rFonts w:cs="Calibri"/>
                <w:color w:val="000000"/>
                <w:sz w:val="32"/>
                <w:szCs w:val="32"/>
              </w:rPr>
              <w:t>OPĆINA DUBRAVICA</w:t>
            </w:r>
          </w:p>
        </w:tc>
        <w:tc>
          <w:tcPr>
            <w:tcW w:w="32" w:type="dxa"/>
            <w:vAlign w:val="center"/>
            <w:hideMark/>
          </w:tcPr>
          <w:p w14:paraId="518168DA" w14:textId="77777777" w:rsidR="007D12D0" w:rsidRPr="00156514" w:rsidRDefault="007D12D0" w:rsidP="00C07AA3">
            <w:pPr>
              <w:rPr>
                <w:rFonts w:ascii="Times New Roman" w:hAnsi="Times New Roman"/>
                <w:sz w:val="20"/>
                <w:szCs w:val="20"/>
              </w:rPr>
            </w:pPr>
          </w:p>
        </w:tc>
      </w:tr>
      <w:tr w:rsidR="007D12D0" w:rsidRPr="00156514" w14:paraId="1964D2A5" w14:textId="77777777" w:rsidTr="00C07AA3">
        <w:trPr>
          <w:trHeight w:val="420"/>
        </w:trPr>
        <w:tc>
          <w:tcPr>
            <w:tcW w:w="780" w:type="dxa"/>
            <w:tcBorders>
              <w:top w:val="nil"/>
              <w:left w:val="single" w:sz="12" w:space="0" w:color="auto"/>
              <w:bottom w:val="single" w:sz="4" w:space="0" w:color="auto"/>
              <w:right w:val="single" w:sz="4" w:space="0" w:color="auto"/>
            </w:tcBorders>
            <w:noWrap/>
            <w:vAlign w:val="bottom"/>
            <w:hideMark/>
          </w:tcPr>
          <w:p w14:paraId="5D507D16" w14:textId="77777777" w:rsidR="007D12D0" w:rsidRPr="00156514" w:rsidRDefault="007D12D0" w:rsidP="00C07AA3">
            <w:pPr>
              <w:rPr>
                <w:rFonts w:cs="Calibri"/>
                <w:color w:val="000000"/>
                <w:sz w:val="32"/>
                <w:szCs w:val="32"/>
              </w:rPr>
            </w:pPr>
            <w:r w:rsidRPr="00156514">
              <w:rPr>
                <w:rFonts w:cs="Calibri"/>
                <w:color w:val="000000"/>
                <w:sz w:val="32"/>
                <w:szCs w:val="32"/>
              </w:rPr>
              <w:t>Godina</w:t>
            </w:r>
          </w:p>
        </w:tc>
        <w:tc>
          <w:tcPr>
            <w:tcW w:w="8240" w:type="dxa"/>
            <w:gridSpan w:val="19"/>
            <w:tcBorders>
              <w:top w:val="single" w:sz="4" w:space="0" w:color="auto"/>
              <w:left w:val="nil"/>
              <w:bottom w:val="single" w:sz="4" w:space="0" w:color="auto"/>
              <w:right w:val="single" w:sz="4" w:space="0" w:color="auto"/>
            </w:tcBorders>
            <w:noWrap/>
            <w:vAlign w:val="bottom"/>
            <w:hideMark/>
          </w:tcPr>
          <w:p w14:paraId="73DB9A38" w14:textId="77777777" w:rsidR="007D12D0" w:rsidRPr="00156514" w:rsidRDefault="007D12D0" w:rsidP="00C07AA3">
            <w:pPr>
              <w:rPr>
                <w:rFonts w:cs="Calibri"/>
                <w:color w:val="000000"/>
                <w:sz w:val="32"/>
                <w:szCs w:val="32"/>
              </w:rPr>
            </w:pPr>
            <w:r w:rsidRPr="00156514">
              <w:rPr>
                <w:rFonts w:cs="Calibri"/>
                <w:color w:val="000000"/>
                <w:sz w:val="32"/>
                <w:szCs w:val="32"/>
              </w:rPr>
              <w:t>2026</w:t>
            </w:r>
          </w:p>
        </w:tc>
        <w:tc>
          <w:tcPr>
            <w:tcW w:w="32" w:type="dxa"/>
            <w:vAlign w:val="center"/>
            <w:hideMark/>
          </w:tcPr>
          <w:p w14:paraId="4AB83F65" w14:textId="77777777" w:rsidR="007D12D0" w:rsidRPr="00156514" w:rsidRDefault="007D12D0" w:rsidP="00C07AA3">
            <w:pPr>
              <w:rPr>
                <w:rFonts w:ascii="Times New Roman" w:hAnsi="Times New Roman"/>
                <w:sz w:val="20"/>
                <w:szCs w:val="20"/>
              </w:rPr>
            </w:pPr>
          </w:p>
        </w:tc>
      </w:tr>
      <w:tr w:rsidR="007D12D0" w:rsidRPr="00156514" w14:paraId="728DD142" w14:textId="77777777" w:rsidTr="00C07AA3">
        <w:trPr>
          <w:trHeight w:val="420"/>
        </w:trPr>
        <w:tc>
          <w:tcPr>
            <w:tcW w:w="780" w:type="dxa"/>
            <w:tcBorders>
              <w:top w:val="nil"/>
              <w:left w:val="single" w:sz="12" w:space="0" w:color="auto"/>
              <w:bottom w:val="single" w:sz="4" w:space="0" w:color="auto"/>
              <w:right w:val="single" w:sz="4" w:space="0" w:color="auto"/>
            </w:tcBorders>
            <w:noWrap/>
            <w:vAlign w:val="bottom"/>
            <w:hideMark/>
          </w:tcPr>
          <w:p w14:paraId="4BF1CC52" w14:textId="77777777" w:rsidR="007D12D0" w:rsidRPr="00156514" w:rsidRDefault="007D12D0" w:rsidP="00C07AA3">
            <w:pPr>
              <w:rPr>
                <w:rFonts w:cs="Calibri"/>
                <w:color w:val="000000"/>
                <w:sz w:val="32"/>
                <w:szCs w:val="32"/>
              </w:rPr>
            </w:pPr>
            <w:r w:rsidRPr="00156514">
              <w:rPr>
                <w:rFonts w:cs="Calibri"/>
                <w:color w:val="000000"/>
                <w:sz w:val="32"/>
                <w:szCs w:val="32"/>
              </w:rPr>
              <w:t>Tr</w:t>
            </w:r>
            <w:r w:rsidRPr="00156514">
              <w:rPr>
                <w:rFonts w:cs="Calibri"/>
                <w:color w:val="000000"/>
                <w:sz w:val="32"/>
                <w:szCs w:val="32"/>
              </w:rPr>
              <w:lastRenderedPageBreak/>
              <w:t>enutna verzija</w:t>
            </w:r>
          </w:p>
        </w:tc>
        <w:tc>
          <w:tcPr>
            <w:tcW w:w="8240" w:type="dxa"/>
            <w:gridSpan w:val="19"/>
            <w:tcBorders>
              <w:top w:val="single" w:sz="4" w:space="0" w:color="auto"/>
              <w:left w:val="nil"/>
              <w:bottom w:val="single" w:sz="4" w:space="0" w:color="auto"/>
              <w:right w:val="single" w:sz="4" w:space="0" w:color="auto"/>
            </w:tcBorders>
            <w:noWrap/>
            <w:vAlign w:val="bottom"/>
            <w:hideMark/>
          </w:tcPr>
          <w:p w14:paraId="16385177" w14:textId="77777777" w:rsidR="007D12D0" w:rsidRPr="00156514" w:rsidRDefault="007D12D0" w:rsidP="00C07AA3">
            <w:pPr>
              <w:rPr>
                <w:rFonts w:cs="Calibri"/>
                <w:color w:val="000000"/>
                <w:sz w:val="32"/>
                <w:szCs w:val="32"/>
              </w:rPr>
            </w:pPr>
            <w:r w:rsidRPr="00156514">
              <w:rPr>
                <w:rFonts w:cs="Calibri"/>
                <w:color w:val="000000"/>
                <w:sz w:val="32"/>
                <w:szCs w:val="32"/>
              </w:rPr>
              <w:lastRenderedPageBreak/>
              <w:t>4</w:t>
            </w:r>
          </w:p>
        </w:tc>
        <w:tc>
          <w:tcPr>
            <w:tcW w:w="32" w:type="dxa"/>
            <w:vAlign w:val="center"/>
            <w:hideMark/>
          </w:tcPr>
          <w:p w14:paraId="0999F662" w14:textId="77777777" w:rsidR="007D12D0" w:rsidRPr="00156514" w:rsidRDefault="007D12D0" w:rsidP="00C07AA3">
            <w:pPr>
              <w:rPr>
                <w:rFonts w:ascii="Times New Roman" w:hAnsi="Times New Roman"/>
                <w:sz w:val="20"/>
                <w:szCs w:val="20"/>
              </w:rPr>
            </w:pPr>
          </w:p>
        </w:tc>
      </w:tr>
      <w:tr w:rsidR="007D12D0" w:rsidRPr="00156514" w14:paraId="2A977ED7" w14:textId="77777777" w:rsidTr="00C07AA3">
        <w:trPr>
          <w:trHeight w:val="983"/>
        </w:trPr>
        <w:tc>
          <w:tcPr>
            <w:tcW w:w="780" w:type="dxa"/>
            <w:tcBorders>
              <w:top w:val="nil"/>
              <w:left w:val="single" w:sz="12" w:space="0" w:color="auto"/>
              <w:bottom w:val="single" w:sz="4" w:space="0" w:color="auto"/>
              <w:right w:val="single" w:sz="4" w:space="0" w:color="auto"/>
            </w:tcBorders>
            <w:shd w:val="clear" w:color="000000" w:fill="FFF2CC"/>
            <w:noWrap/>
            <w:hideMark/>
          </w:tcPr>
          <w:p w14:paraId="45A1D201" w14:textId="77777777" w:rsidR="007D12D0" w:rsidRPr="00156514" w:rsidRDefault="007D12D0" w:rsidP="00C07AA3">
            <w:pPr>
              <w:rPr>
                <w:rFonts w:cs="Calibri"/>
                <w:b/>
                <w:bCs/>
                <w:color w:val="000000"/>
              </w:rPr>
            </w:pPr>
            <w:r w:rsidRPr="00156514">
              <w:rPr>
                <w:rFonts w:cs="Calibri"/>
                <w:b/>
                <w:bCs/>
                <w:color w:val="000000"/>
              </w:rPr>
              <w:t>Redni br</w:t>
            </w:r>
            <w:r w:rsidRPr="00156514">
              <w:rPr>
                <w:rFonts w:cs="Calibri"/>
                <w:b/>
                <w:bCs/>
                <w:color w:val="000000"/>
              </w:rPr>
              <w:lastRenderedPageBreak/>
              <w:t>oj</w:t>
            </w:r>
          </w:p>
        </w:tc>
        <w:tc>
          <w:tcPr>
            <w:tcW w:w="408" w:type="dxa"/>
            <w:tcBorders>
              <w:top w:val="nil"/>
              <w:left w:val="nil"/>
              <w:bottom w:val="single" w:sz="4" w:space="0" w:color="auto"/>
              <w:right w:val="single" w:sz="4" w:space="0" w:color="auto"/>
            </w:tcBorders>
            <w:shd w:val="clear" w:color="000000" w:fill="FFF2CC"/>
            <w:hideMark/>
          </w:tcPr>
          <w:p w14:paraId="6C02421C" w14:textId="77777777" w:rsidR="007D12D0" w:rsidRPr="00156514" w:rsidRDefault="007D12D0" w:rsidP="00C07AA3">
            <w:pPr>
              <w:rPr>
                <w:rFonts w:cs="Calibri"/>
                <w:b/>
                <w:bCs/>
                <w:color w:val="000000"/>
              </w:rPr>
            </w:pPr>
            <w:r w:rsidRPr="00156514">
              <w:rPr>
                <w:rFonts w:cs="Calibri"/>
                <w:b/>
                <w:bCs/>
                <w:color w:val="000000"/>
              </w:rPr>
              <w:lastRenderedPageBreak/>
              <w:t>Evidenci</w:t>
            </w:r>
            <w:r w:rsidRPr="00156514">
              <w:rPr>
                <w:rFonts w:cs="Calibri"/>
                <w:b/>
                <w:bCs/>
                <w:color w:val="000000"/>
              </w:rPr>
              <w:lastRenderedPageBreak/>
              <w:t>jski broj nabave</w:t>
            </w:r>
          </w:p>
        </w:tc>
        <w:tc>
          <w:tcPr>
            <w:tcW w:w="721" w:type="dxa"/>
            <w:tcBorders>
              <w:top w:val="nil"/>
              <w:left w:val="nil"/>
              <w:bottom w:val="single" w:sz="4" w:space="0" w:color="auto"/>
              <w:right w:val="single" w:sz="4" w:space="0" w:color="auto"/>
            </w:tcBorders>
            <w:shd w:val="clear" w:color="000000" w:fill="FFF2CC"/>
            <w:noWrap/>
            <w:hideMark/>
          </w:tcPr>
          <w:p w14:paraId="2DAF0C88" w14:textId="77777777" w:rsidR="007D12D0" w:rsidRPr="00156514" w:rsidRDefault="007D12D0" w:rsidP="00C07AA3">
            <w:pPr>
              <w:rPr>
                <w:rFonts w:cs="Calibri"/>
                <w:b/>
                <w:bCs/>
                <w:color w:val="000000"/>
              </w:rPr>
            </w:pPr>
            <w:r w:rsidRPr="00156514">
              <w:rPr>
                <w:rFonts w:cs="Calibri"/>
                <w:b/>
                <w:bCs/>
                <w:color w:val="000000"/>
              </w:rPr>
              <w:lastRenderedPageBreak/>
              <w:t xml:space="preserve">Zakonski </w:t>
            </w:r>
            <w:r w:rsidRPr="00156514">
              <w:rPr>
                <w:rFonts w:cs="Calibri"/>
                <w:b/>
                <w:bCs/>
                <w:color w:val="000000"/>
              </w:rPr>
              <w:lastRenderedPageBreak/>
              <w:t>okvir</w:t>
            </w:r>
          </w:p>
        </w:tc>
        <w:tc>
          <w:tcPr>
            <w:tcW w:w="505" w:type="dxa"/>
            <w:tcBorders>
              <w:top w:val="nil"/>
              <w:left w:val="nil"/>
              <w:bottom w:val="single" w:sz="4" w:space="0" w:color="auto"/>
              <w:right w:val="single" w:sz="4" w:space="0" w:color="auto"/>
            </w:tcBorders>
            <w:shd w:val="clear" w:color="000000" w:fill="FFF2CC"/>
            <w:hideMark/>
          </w:tcPr>
          <w:p w14:paraId="2F8087A9" w14:textId="77777777" w:rsidR="007D12D0" w:rsidRPr="00156514" w:rsidRDefault="007D12D0" w:rsidP="00C07AA3">
            <w:pPr>
              <w:rPr>
                <w:rFonts w:cs="Calibri"/>
                <w:b/>
                <w:bCs/>
                <w:color w:val="000000"/>
              </w:rPr>
            </w:pPr>
            <w:r w:rsidRPr="00156514">
              <w:rPr>
                <w:rFonts w:cs="Calibri"/>
                <w:b/>
                <w:bCs/>
                <w:color w:val="000000"/>
              </w:rPr>
              <w:lastRenderedPageBreak/>
              <w:t>Predmet  n</w:t>
            </w:r>
            <w:r w:rsidRPr="00156514">
              <w:rPr>
                <w:rFonts w:cs="Calibri"/>
                <w:b/>
                <w:bCs/>
                <w:color w:val="000000"/>
              </w:rPr>
              <w:lastRenderedPageBreak/>
              <w:t>abave</w:t>
            </w:r>
          </w:p>
        </w:tc>
        <w:tc>
          <w:tcPr>
            <w:tcW w:w="351" w:type="dxa"/>
            <w:tcBorders>
              <w:top w:val="nil"/>
              <w:left w:val="nil"/>
              <w:bottom w:val="single" w:sz="4" w:space="0" w:color="auto"/>
              <w:right w:val="single" w:sz="4" w:space="0" w:color="auto"/>
            </w:tcBorders>
            <w:shd w:val="clear" w:color="000000" w:fill="FFF2CC"/>
            <w:hideMark/>
          </w:tcPr>
          <w:p w14:paraId="70E13875" w14:textId="77777777" w:rsidR="007D12D0" w:rsidRPr="00156514" w:rsidRDefault="007D12D0" w:rsidP="00C07AA3">
            <w:pPr>
              <w:rPr>
                <w:rFonts w:cs="Calibri"/>
                <w:b/>
                <w:bCs/>
                <w:color w:val="000000"/>
              </w:rPr>
            </w:pPr>
            <w:r w:rsidRPr="00156514">
              <w:rPr>
                <w:rFonts w:cs="Calibri"/>
                <w:b/>
                <w:bCs/>
                <w:color w:val="000000"/>
              </w:rPr>
              <w:lastRenderedPageBreak/>
              <w:t>Vrsta pre</w:t>
            </w:r>
            <w:r w:rsidRPr="00156514">
              <w:rPr>
                <w:rFonts w:cs="Calibri"/>
                <w:b/>
                <w:bCs/>
                <w:color w:val="000000"/>
              </w:rPr>
              <w:lastRenderedPageBreak/>
              <w:t>dmeta nabave</w:t>
            </w:r>
          </w:p>
        </w:tc>
        <w:tc>
          <w:tcPr>
            <w:tcW w:w="551" w:type="dxa"/>
            <w:tcBorders>
              <w:top w:val="nil"/>
              <w:left w:val="nil"/>
              <w:bottom w:val="single" w:sz="4" w:space="0" w:color="auto"/>
              <w:right w:val="single" w:sz="4" w:space="0" w:color="auto"/>
            </w:tcBorders>
            <w:shd w:val="clear" w:color="000000" w:fill="FFF2CC"/>
            <w:hideMark/>
          </w:tcPr>
          <w:p w14:paraId="0B3FC716" w14:textId="77777777" w:rsidR="007D12D0" w:rsidRPr="00156514" w:rsidRDefault="007D12D0" w:rsidP="00C07AA3">
            <w:pPr>
              <w:rPr>
                <w:rFonts w:cs="Calibri"/>
                <w:b/>
                <w:bCs/>
                <w:color w:val="000000"/>
              </w:rPr>
            </w:pPr>
            <w:r w:rsidRPr="00156514">
              <w:rPr>
                <w:rFonts w:cs="Calibri"/>
                <w:b/>
                <w:bCs/>
                <w:color w:val="000000"/>
              </w:rPr>
              <w:lastRenderedPageBreak/>
              <w:t>CPV</w:t>
            </w:r>
          </w:p>
        </w:tc>
        <w:tc>
          <w:tcPr>
            <w:tcW w:w="436" w:type="dxa"/>
            <w:tcBorders>
              <w:top w:val="nil"/>
              <w:left w:val="nil"/>
              <w:bottom w:val="single" w:sz="4" w:space="0" w:color="auto"/>
              <w:right w:val="single" w:sz="4" w:space="0" w:color="auto"/>
            </w:tcBorders>
            <w:shd w:val="clear" w:color="000000" w:fill="FFF2CC"/>
            <w:hideMark/>
          </w:tcPr>
          <w:p w14:paraId="28C53DBB" w14:textId="77777777" w:rsidR="007D12D0" w:rsidRPr="00156514" w:rsidRDefault="007D12D0" w:rsidP="00C07AA3">
            <w:pPr>
              <w:rPr>
                <w:rFonts w:cs="Calibri"/>
                <w:b/>
                <w:bCs/>
              </w:rPr>
            </w:pPr>
            <w:r w:rsidRPr="00156514">
              <w:rPr>
                <w:rFonts w:cs="Calibri"/>
                <w:b/>
                <w:bCs/>
              </w:rPr>
              <w:t>Procijen</w:t>
            </w:r>
            <w:r w:rsidRPr="00156514">
              <w:rPr>
                <w:rFonts w:cs="Calibri"/>
                <w:b/>
                <w:bCs/>
              </w:rPr>
              <w:lastRenderedPageBreak/>
              <w:t>jena vrijednost nabave (EUR)</w:t>
            </w:r>
          </w:p>
        </w:tc>
        <w:tc>
          <w:tcPr>
            <w:tcW w:w="427" w:type="dxa"/>
            <w:tcBorders>
              <w:top w:val="nil"/>
              <w:left w:val="nil"/>
              <w:bottom w:val="single" w:sz="4" w:space="0" w:color="auto"/>
              <w:right w:val="single" w:sz="4" w:space="0" w:color="auto"/>
            </w:tcBorders>
            <w:shd w:val="clear" w:color="000000" w:fill="FFF2CC"/>
            <w:hideMark/>
          </w:tcPr>
          <w:p w14:paraId="31DE0541" w14:textId="77777777" w:rsidR="007D12D0" w:rsidRPr="00156514" w:rsidRDefault="007D12D0" w:rsidP="00C07AA3">
            <w:pPr>
              <w:rPr>
                <w:rFonts w:cs="Calibri"/>
                <w:b/>
                <w:bCs/>
                <w:color w:val="000000"/>
              </w:rPr>
            </w:pPr>
            <w:r w:rsidRPr="00156514">
              <w:rPr>
                <w:rFonts w:cs="Calibri"/>
                <w:b/>
                <w:bCs/>
                <w:color w:val="000000"/>
              </w:rPr>
              <w:lastRenderedPageBreak/>
              <w:t>Vrsta pos</w:t>
            </w:r>
            <w:r w:rsidRPr="00156514">
              <w:rPr>
                <w:rFonts w:cs="Calibri"/>
                <w:b/>
                <w:bCs/>
                <w:color w:val="000000"/>
              </w:rPr>
              <w:lastRenderedPageBreak/>
              <w:t>tupka</w:t>
            </w:r>
          </w:p>
        </w:tc>
        <w:tc>
          <w:tcPr>
            <w:tcW w:w="366" w:type="dxa"/>
            <w:tcBorders>
              <w:top w:val="nil"/>
              <w:left w:val="nil"/>
              <w:bottom w:val="single" w:sz="4" w:space="0" w:color="auto"/>
              <w:right w:val="single" w:sz="4" w:space="0" w:color="auto"/>
            </w:tcBorders>
            <w:shd w:val="clear" w:color="000000" w:fill="FFF2CC"/>
            <w:hideMark/>
          </w:tcPr>
          <w:p w14:paraId="2D7C4BAE" w14:textId="77777777" w:rsidR="007D12D0" w:rsidRPr="00156514" w:rsidRDefault="007D12D0" w:rsidP="00C07AA3">
            <w:pPr>
              <w:rPr>
                <w:rFonts w:cs="Calibri"/>
                <w:b/>
                <w:bCs/>
                <w:color w:val="000000"/>
              </w:rPr>
            </w:pPr>
            <w:r w:rsidRPr="00156514">
              <w:rPr>
                <w:rFonts w:cs="Calibri"/>
                <w:b/>
                <w:bCs/>
                <w:color w:val="000000"/>
              </w:rPr>
              <w:lastRenderedPageBreak/>
              <w:t>Društven</w:t>
            </w:r>
            <w:r w:rsidRPr="00156514">
              <w:rPr>
                <w:rFonts w:cs="Calibri"/>
                <w:b/>
                <w:bCs/>
                <w:color w:val="000000"/>
              </w:rPr>
              <w:lastRenderedPageBreak/>
              <w:t>e i druge posebne usluge</w:t>
            </w:r>
          </w:p>
        </w:tc>
        <w:tc>
          <w:tcPr>
            <w:tcW w:w="356" w:type="dxa"/>
            <w:tcBorders>
              <w:top w:val="nil"/>
              <w:left w:val="nil"/>
              <w:bottom w:val="single" w:sz="4" w:space="0" w:color="auto"/>
              <w:right w:val="single" w:sz="4" w:space="0" w:color="auto"/>
            </w:tcBorders>
            <w:shd w:val="clear" w:color="000000" w:fill="FFF2CC"/>
            <w:hideMark/>
          </w:tcPr>
          <w:p w14:paraId="14702D7A" w14:textId="77777777" w:rsidR="007D12D0" w:rsidRPr="00156514" w:rsidRDefault="007D12D0" w:rsidP="00C07AA3">
            <w:pPr>
              <w:rPr>
                <w:rFonts w:cs="Calibri"/>
                <w:b/>
                <w:bCs/>
              </w:rPr>
            </w:pPr>
            <w:r w:rsidRPr="00156514">
              <w:rPr>
                <w:rFonts w:cs="Calibri"/>
                <w:b/>
                <w:bCs/>
              </w:rPr>
              <w:lastRenderedPageBreak/>
              <w:t>Predmet p</w:t>
            </w:r>
            <w:r w:rsidRPr="00156514">
              <w:rPr>
                <w:rFonts w:cs="Calibri"/>
                <w:b/>
                <w:bCs/>
              </w:rPr>
              <w:lastRenderedPageBreak/>
              <w:t>odijeljen u grupe</w:t>
            </w:r>
          </w:p>
        </w:tc>
        <w:tc>
          <w:tcPr>
            <w:tcW w:w="288" w:type="dxa"/>
            <w:tcBorders>
              <w:top w:val="nil"/>
              <w:left w:val="nil"/>
              <w:bottom w:val="single" w:sz="4" w:space="0" w:color="auto"/>
              <w:right w:val="single" w:sz="4" w:space="0" w:color="auto"/>
            </w:tcBorders>
            <w:shd w:val="clear" w:color="000000" w:fill="FFF2CC"/>
            <w:hideMark/>
          </w:tcPr>
          <w:p w14:paraId="2E8D5DF0" w14:textId="77777777" w:rsidR="007D12D0" w:rsidRPr="00156514" w:rsidRDefault="007D12D0" w:rsidP="00C07AA3">
            <w:pPr>
              <w:rPr>
                <w:rFonts w:cs="Calibri"/>
                <w:b/>
                <w:bCs/>
                <w:color w:val="000000"/>
              </w:rPr>
            </w:pPr>
            <w:r w:rsidRPr="00156514">
              <w:rPr>
                <w:rFonts w:cs="Calibri"/>
                <w:b/>
                <w:bCs/>
                <w:color w:val="000000"/>
              </w:rPr>
              <w:lastRenderedPageBreak/>
              <w:t>Tehnika</w:t>
            </w:r>
          </w:p>
        </w:tc>
        <w:tc>
          <w:tcPr>
            <w:tcW w:w="428" w:type="dxa"/>
            <w:tcBorders>
              <w:top w:val="nil"/>
              <w:left w:val="nil"/>
              <w:bottom w:val="single" w:sz="4" w:space="0" w:color="auto"/>
              <w:right w:val="single" w:sz="4" w:space="0" w:color="auto"/>
            </w:tcBorders>
            <w:shd w:val="clear" w:color="000000" w:fill="FFF2CC"/>
            <w:hideMark/>
          </w:tcPr>
          <w:p w14:paraId="00599802" w14:textId="77777777" w:rsidR="007D12D0" w:rsidRPr="00156514" w:rsidRDefault="007D12D0" w:rsidP="00C07AA3">
            <w:pPr>
              <w:rPr>
                <w:rFonts w:cs="Calibri"/>
                <w:b/>
                <w:bCs/>
                <w:color w:val="000000"/>
              </w:rPr>
            </w:pPr>
            <w:r w:rsidRPr="00156514">
              <w:rPr>
                <w:rFonts w:cs="Calibri"/>
                <w:b/>
                <w:bCs/>
                <w:color w:val="000000"/>
              </w:rPr>
              <w:t>Financir</w:t>
            </w:r>
            <w:r w:rsidRPr="00156514">
              <w:rPr>
                <w:rFonts w:cs="Calibri"/>
                <w:b/>
                <w:bCs/>
                <w:color w:val="000000"/>
              </w:rPr>
              <w:lastRenderedPageBreak/>
              <w:t>anje iz EU fondova</w:t>
            </w:r>
          </w:p>
        </w:tc>
        <w:tc>
          <w:tcPr>
            <w:tcW w:w="333" w:type="dxa"/>
            <w:tcBorders>
              <w:top w:val="nil"/>
              <w:left w:val="nil"/>
              <w:bottom w:val="single" w:sz="4" w:space="0" w:color="auto"/>
              <w:right w:val="single" w:sz="4" w:space="0" w:color="auto"/>
            </w:tcBorders>
            <w:shd w:val="clear" w:color="000000" w:fill="FFF2CC"/>
            <w:hideMark/>
          </w:tcPr>
          <w:p w14:paraId="082933B6" w14:textId="77777777" w:rsidR="007D12D0" w:rsidRPr="00156514" w:rsidRDefault="007D12D0" w:rsidP="00C07AA3">
            <w:pPr>
              <w:rPr>
                <w:rFonts w:cs="Calibri"/>
                <w:b/>
                <w:bCs/>
                <w:color w:val="000000"/>
              </w:rPr>
            </w:pPr>
            <w:r w:rsidRPr="00156514">
              <w:rPr>
                <w:rFonts w:cs="Calibri"/>
                <w:b/>
                <w:bCs/>
                <w:color w:val="000000"/>
              </w:rPr>
              <w:lastRenderedPageBreak/>
              <w:t>Planiran</w:t>
            </w:r>
            <w:r w:rsidRPr="00156514">
              <w:rPr>
                <w:rFonts w:cs="Calibri"/>
                <w:b/>
                <w:bCs/>
                <w:color w:val="000000"/>
              </w:rPr>
              <w:lastRenderedPageBreak/>
              <w:t>i početak postupka</w:t>
            </w:r>
          </w:p>
        </w:tc>
        <w:tc>
          <w:tcPr>
            <w:tcW w:w="359" w:type="dxa"/>
            <w:tcBorders>
              <w:top w:val="nil"/>
              <w:left w:val="nil"/>
              <w:bottom w:val="single" w:sz="4" w:space="0" w:color="auto"/>
              <w:right w:val="single" w:sz="4" w:space="0" w:color="auto"/>
            </w:tcBorders>
            <w:shd w:val="clear" w:color="000000" w:fill="FFF2CC"/>
            <w:hideMark/>
          </w:tcPr>
          <w:p w14:paraId="2FB17C53" w14:textId="77777777" w:rsidR="007D12D0" w:rsidRPr="00156514" w:rsidRDefault="007D12D0" w:rsidP="00C07AA3">
            <w:pPr>
              <w:rPr>
                <w:rFonts w:cs="Calibri"/>
                <w:b/>
                <w:bCs/>
                <w:color w:val="000000"/>
              </w:rPr>
            </w:pPr>
            <w:r w:rsidRPr="00156514">
              <w:rPr>
                <w:rFonts w:cs="Calibri"/>
                <w:b/>
                <w:bCs/>
                <w:color w:val="000000"/>
              </w:rPr>
              <w:lastRenderedPageBreak/>
              <w:t>Planiran</w:t>
            </w:r>
            <w:r w:rsidRPr="00156514">
              <w:rPr>
                <w:rFonts w:cs="Calibri"/>
                <w:b/>
                <w:bCs/>
                <w:color w:val="000000"/>
              </w:rPr>
              <w:lastRenderedPageBreak/>
              <w:t>je trajanje ugovora / O.S.</w:t>
            </w:r>
          </w:p>
        </w:tc>
        <w:tc>
          <w:tcPr>
            <w:tcW w:w="339" w:type="dxa"/>
            <w:tcBorders>
              <w:top w:val="nil"/>
              <w:left w:val="nil"/>
              <w:bottom w:val="single" w:sz="4" w:space="0" w:color="auto"/>
              <w:right w:val="single" w:sz="4" w:space="0" w:color="auto"/>
            </w:tcBorders>
            <w:shd w:val="clear" w:color="000000" w:fill="FFF2CC"/>
            <w:hideMark/>
          </w:tcPr>
          <w:p w14:paraId="46FB4EA4" w14:textId="77777777" w:rsidR="007D12D0" w:rsidRPr="00156514" w:rsidRDefault="007D12D0" w:rsidP="00C07AA3">
            <w:pPr>
              <w:rPr>
                <w:rFonts w:cs="Calibri"/>
                <w:b/>
                <w:bCs/>
                <w:color w:val="000000"/>
              </w:rPr>
            </w:pPr>
            <w:r w:rsidRPr="00156514">
              <w:rPr>
                <w:rFonts w:cs="Calibri"/>
                <w:b/>
                <w:bCs/>
                <w:color w:val="000000"/>
              </w:rPr>
              <w:lastRenderedPageBreak/>
              <w:t>Provodi d</w:t>
            </w:r>
            <w:r w:rsidRPr="00156514">
              <w:rPr>
                <w:rFonts w:cs="Calibri"/>
                <w:b/>
                <w:bCs/>
                <w:color w:val="000000"/>
              </w:rPr>
              <w:lastRenderedPageBreak/>
              <w:t>rugi naručitelj</w:t>
            </w:r>
          </w:p>
        </w:tc>
        <w:tc>
          <w:tcPr>
            <w:tcW w:w="389" w:type="dxa"/>
            <w:tcBorders>
              <w:top w:val="nil"/>
              <w:left w:val="nil"/>
              <w:bottom w:val="single" w:sz="4" w:space="0" w:color="auto"/>
              <w:right w:val="single" w:sz="4" w:space="0" w:color="auto"/>
            </w:tcBorders>
            <w:shd w:val="clear" w:color="000000" w:fill="FFF2CC"/>
            <w:hideMark/>
          </w:tcPr>
          <w:p w14:paraId="3204B3A5" w14:textId="77777777" w:rsidR="007D12D0" w:rsidRPr="00156514" w:rsidRDefault="007D12D0" w:rsidP="00C07AA3">
            <w:pPr>
              <w:rPr>
                <w:rFonts w:cs="Calibri"/>
                <w:b/>
                <w:bCs/>
                <w:color w:val="000000"/>
              </w:rPr>
            </w:pPr>
            <w:r w:rsidRPr="00156514">
              <w:rPr>
                <w:rFonts w:cs="Calibri"/>
                <w:b/>
                <w:bCs/>
                <w:color w:val="000000"/>
              </w:rPr>
              <w:lastRenderedPageBreak/>
              <w:t>Napomena</w:t>
            </w:r>
          </w:p>
        </w:tc>
        <w:tc>
          <w:tcPr>
            <w:tcW w:w="253" w:type="dxa"/>
            <w:tcBorders>
              <w:top w:val="nil"/>
              <w:left w:val="nil"/>
              <w:bottom w:val="single" w:sz="4" w:space="0" w:color="auto"/>
              <w:right w:val="single" w:sz="4" w:space="0" w:color="auto"/>
            </w:tcBorders>
            <w:shd w:val="clear" w:color="000000" w:fill="FFF2CC"/>
            <w:hideMark/>
          </w:tcPr>
          <w:p w14:paraId="796C9CCD" w14:textId="77777777" w:rsidR="007D12D0" w:rsidRPr="00156514" w:rsidRDefault="007D12D0" w:rsidP="00C07AA3">
            <w:pPr>
              <w:rPr>
                <w:rFonts w:cs="Calibri"/>
                <w:b/>
                <w:bCs/>
                <w:color w:val="000000"/>
              </w:rPr>
            </w:pPr>
            <w:r w:rsidRPr="00156514">
              <w:rPr>
                <w:rFonts w:cs="Calibri"/>
                <w:b/>
                <w:bCs/>
                <w:color w:val="000000"/>
              </w:rPr>
              <w:t>Verzija</w:t>
            </w:r>
          </w:p>
        </w:tc>
        <w:tc>
          <w:tcPr>
            <w:tcW w:w="686" w:type="dxa"/>
            <w:tcBorders>
              <w:top w:val="nil"/>
              <w:left w:val="nil"/>
              <w:bottom w:val="single" w:sz="4" w:space="0" w:color="auto"/>
              <w:right w:val="single" w:sz="4" w:space="0" w:color="auto"/>
            </w:tcBorders>
            <w:shd w:val="clear" w:color="000000" w:fill="FFF2CC"/>
            <w:hideMark/>
          </w:tcPr>
          <w:p w14:paraId="56C858D6" w14:textId="77777777" w:rsidR="007D12D0" w:rsidRPr="00156514" w:rsidRDefault="007D12D0" w:rsidP="00C07AA3">
            <w:pPr>
              <w:rPr>
                <w:rFonts w:cs="Calibri"/>
                <w:b/>
                <w:bCs/>
                <w:color w:val="000000"/>
              </w:rPr>
            </w:pPr>
            <w:r w:rsidRPr="00156514">
              <w:rPr>
                <w:rFonts w:cs="Calibri"/>
                <w:b/>
                <w:bCs/>
                <w:color w:val="000000"/>
              </w:rPr>
              <w:t xml:space="preserve">Vrijedi </w:t>
            </w:r>
            <w:r w:rsidRPr="00156514">
              <w:rPr>
                <w:rFonts w:cs="Calibri"/>
                <w:b/>
                <w:bCs/>
                <w:color w:val="000000"/>
              </w:rPr>
              <w:lastRenderedPageBreak/>
              <w:t>od</w:t>
            </w:r>
          </w:p>
        </w:tc>
        <w:tc>
          <w:tcPr>
            <w:tcW w:w="686" w:type="dxa"/>
            <w:tcBorders>
              <w:top w:val="nil"/>
              <w:left w:val="nil"/>
              <w:bottom w:val="single" w:sz="4" w:space="0" w:color="auto"/>
              <w:right w:val="single" w:sz="4" w:space="0" w:color="auto"/>
            </w:tcBorders>
            <w:shd w:val="clear" w:color="000000" w:fill="FFF2CC"/>
            <w:hideMark/>
          </w:tcPr>
          <w:p w14:paraId="5F04E707" w14:textId="77777777" w:rsidR="007D12D0" w:rsidRPr="00156514" w:rsidRDefault="007D12D0" w:rsidP="00C07AA3">
            <w:pPr>
              <w:rPr>
                <w:rFonts w:cs="Calibri"/>
                <w:b/>
                <w:bCs/>
                <w:color w:val="000000"/>
              </w:rPr>
            </w:pPr>
            <w:r w:rsidRPr="00156514">
              <w:rPr>
                <w:rFonts w:cs="Calibri"/>
                <w:b/>
                <w:bCs/>
                <w:color w:val="000000"/>
              </w:rPr>
              <w:lastRenderedPageBreak/>
              <w:t xml:space="preserve">Vrijedi </w:t>
            </w:r>
            <w:r w:rsidRPr="00156514">
              <w:rPr>
                <w:rFonts w:cs="Calibri"/>
                <w:b/>
                <w:bCs/>
                <w:color w:val="000000"/>
              </w:rPr>
              <w:lastRenderedPageBreak/>
              <w:t>do</w:t>
            </w:r>
          </w:p>
        </w:tc>
        <w:tc>
          <w:tcPr>
            <w:tcW w:w="358" w:type="dxa"/>
            <w:tcBorders>
              <w:top w:val="nil"/>
              <w:left w:val="nil"/>
              <w:bottom w:val="single" w:sz="4" w:space="0" w:color="auto"/>
              <w:right w:val="single" w:sz="4" w:space="0" w:color="auto"/>
            </w:tcBorders>
            <w:shd w:val="clear" w:color="000000" w:fill="FFF2CC"/>
            <w:hideMark/>
          </w:tcPr>
          <w:p w14:paraId="5A1FD6DA" w14:textId="77777777" w:rsidR="007D12D0" w:rsidRPr="00156514" w:rsidRDefault="007D12D0" w:rsidP="00C07AA3">
            <w:pPr>
              <w:rPr>
                <w:rFonts w:cs="Calibri"/>
                <w:b/>
                <w:bCs/>
                <w:color w:val="000000"/>
              </w:rPr>
            </w:pPr>
            <w:r w:rsidRPr="00156514">
              <w:rPr>
                <w:rFonts w:cs="Calibri"/>
                <w:b/>
                <w:bCs/>
                <w:color w:val="000000"/>
              </w:rPr>
              <w:lastRenderedPageBreak/>
              <w:t>Status</w:t>
            </w:r>
          </w:p>
        </w:tc>
        <w:tc>
          <w:tcPr>
            <w:tcW w:w="32" w:type="dxa"/>
            <w:vAlign w:val="center"/>
            <w:hideMark/>
          </w:tcPr>
          <w:p w14:paraId="128244D6" w14:textId="77777777" w:rsidR="007D12D0" w:rsidRPr="00156514" w:rsidRDefault="007D12D0" w:rsidP="00C07AA3">
            <w:pPr>
              <w:rPr>
                <w:rFonts w:ascii="Times New Roman" w:hAnsi="Times New Roman"/>
                <w:sz w:val="20"/>
                <w:szCs w:val="20"/>
              </w:rPr>
            </w:pPr>
          </w:p>
        </w:tc>
      </w:tr>
      <w:tr w:rsidR="007D12D0" w:rsidRPr="00156514" w14:paraId="491286C2" w14:textId="77777777" w:rsidTr="00C07AA3">
        <w:trPr>
          <w:trHeight w:val="1500"/>
        </w:trPr>
        <w:tc>
          <w:tcPr>
            <w:tcW w:w="780" w:type="dxa"/>
            <w:tcBorders>
              <w:top w:val="nil"/>
              <w:left w:val="single" w:sz="12" w:space="0" w:color="auto"/>
              <w:bottom w:val="single" w:sz="4" w:space="0" w:color="auto"/>
              <w:right w:val="single" w:sz="4" w:space="0" w:color="auto"/>
            </w:tcBorders>
            <w:noWrap/>
            <w:vAlign w:val="center"/>
            <w:hideMark/>
          </w:tcPr>
          <w:p w14:paraId="10E9C152" w14:textId="77777777" w:rsidR="007D12D0" w:rsidRPr="00156514" w:rsidRDefault="007D12D0" w:rsidP="00C07AA3">
            <w:pPr>
              <w:jc w:val="center"/>
              <w:rPr>
                <w:rFonts w:cs="Calibri"/>
                <w:color w:val="000000"/>
              </w:rPr>
            </w:pPr>
            <w:r w:rsidRPr="00156514">
              <w:rPr>
                <w:rFonts w:cs="Calibri"/>
                <w:color w:val="000000"/>
              </w:rPr>
              <w:lastRenderedPageBreak/>
              <w:t>0001</w:t>
            </w:r>
          </w:p>
        </w:tc>
        <w:tc>
          <w:tcPr>
            <w:tcW w:w="408" w:type="dxa"/>
            <w:tcBorders>
              <w:top w:val="nil"/>
              <w:left w:val="nil"/>
              <w:bottom w:val="single" w:sz="4" w:space="0" w:color="auto"/>
              <w:right w:val="single" w:sz="4" w:space="0" w:color="auto"/>
            </w:tcBorders>
            <w:noWrap/>
            <w:vAlign w:val="bottom"/>
            <w:hideMark/>
          </w:tcPr>
          <w:p w14:paraId="72AA17A4" w14:textId="77777777" w:rsidR="007D12D0" w:rsidRPr="00156514" w:rsidRDefault="007D12D0" w:rsidP="00C07AA3">
            <w:pPr>
              <w:rPr>
                <w:rFonts w:cs="Calibri"/>
                <w:color w:val="000000"/>
              </w:rPr>
            </w:pPr>
            <w:r w:rsidRPr="00156514">
              <w:rPr>
                <w:rFonts w:cs="Calibri"/>
                <w:color w:val="000000"/>
              </w:rPr>
              <w:t>01/2026</w:t>
            </w:r>
          </w:p>
        </w:tc>
        <w:tc>
          <w:tcPr>
            <w:tcW w:w="721" w:type="dxa"/>
            <w:tcBorders>
              <w:top w:val="nil"/>
              <w:left w:val="nil"/>
              <w:bottom w:val="single" w:sz="4" w:space="0" w:color="auto"/>
              <w:right w:val="single" w:sz="4" w:space="0" w:color="auto"/>
            </w:tcBorders>
            <w:noWrap/>
            <w:vAlign w:val="bottom"/>
            <w:hideMark/>
          </w:tcPr>
          <w:p w14:paraId="0259D8E8" w14:textId="77777777" w:rsidR="007D12D0" w:rsidRPr="00156514" w:rsidRDefault="007D12D0" w:rsidP="00C07AA3">
            <w:pPr>
              <w:rPr>
                <w:rFonts w:cs="Calibri"/>
                <w:color w:val="000000"/>
              </w:rPr>
            </w:pPr>
            <w:r w:rsidRPr="00156514">
              <w:rPr>
                <w:rFonts w:cs="Calibri"/>
                <w:color w:val="000000"/>
              </w:rPr>
              <w:t>Jednostavna nabava</w:t>
            </w:r>
          </w:p>
        </w:tc>
        <w:tc>
          <w:tcPr>
            <w:tcW w:w="505" w:type="dxa"/>
            <w:tcBorders>
              <w:top w:val="nil"/>
              <w:left w:val="nil"/>
              <w:bottom w:val="single" w:sz="4" w:space="0" w:color="auto"/>
              <w:right w:val="single" w:sz="4" w:space="0" w:color="auto"/>
            </w:tcBorders>
            <w:vAlign w:val="bottom"/>
            <w:hideMark/>
          </w:tcPr>
          <w:p w14:paraId="4BE2E62A" w14:textId="77777777" w:rsidR="007D12D0" w:rsidRPr="00156514" w:rsidRDefault="007D12D0" w:rsidP="00C07AA3">
            <w:pPr>
              <w:rPr>
                <w:rFonts w:cs="Calibri"/>
                <w:color w:val="000000"/>
              </w:rPr>
            </w:pPr>
            <w:r w:rsidRPr="00156514">
              <w:rPr>
                <w:rFonts w:cs="Calibri"/>
                <w:color w:val="000000"/>
              </w:rPr>
              <w:t>Uredski materijal</w:t>
            </w:r>
          </w:p>
        </w:tc>
        <w:tc>
          <w:tcPr>
            <w:tcW w:w="351" w:type="dxa"/>
            <w:tcBorders>
              <w:top w:val="nil"/>
              <w:left w:val="nil"/>
              <w:bottom w:val="single" w:sz="4" w:space="0" w:color="auto"/>
              <w:right w:val="single" w:sz="4" w:space="0" w:color="auto"/>
            </w:tcBorders>
            <w:vAlign w:val="bottom"/>
            <w:hideMark/>
          </w:tcPr>
          <w:p w14:paraId="5AA4C7B4" w14:textId="77777777" w:rsidR="007D12D0" w:rsidRPr="00156514" w:rsidRDefault="007D12D0" w:rsidP="00C07AA3">
            <w:pPr>
              <w:rPr>
                <w:rFonts w:cs="Calibri"/>
                <w:color w:val="000000"/>
              </w:rPr>
            </w:pPr>
            <w:r w:rsidRPr="00156514">
              <w:rPr>
                <w:rFonts w:cs="Calibri"/>
                <w:color w:val="000000"/>
              </w:rPr>
              <w:t>Robe</w:t>
            </w:r>
          </w:p>
        </w:tc>
        <w:tc>
          <w:tcPr>
            <w:tcW w:w="551" w:type="dxa"/>
            <w:tcBorders>
              <w:top w:val="nil"/>
              <w:left w:val="nil"/>
              <w:bottom w:val="single" w:sz="4" w:space="0" w:color="auto"/>
              <w:right w:val="single" w:sz="4" w:space="0" w:color="auto"/>
            </w:tcBorders>
            <w:vAlign w:val="bottom"/>
            <w:hideMark/>
          </w:tcPr>
          <w:p w14:paraId="7E8E2B30" w14:textId="77777777" w:rsidR="007D12D0" w:rsidRPr="00156514" w:rsidRDefault="007D12D0" w:rsidP="00C07AA3">
            <w:pPr>
              <w:rPr>
                <w:rFonts w:cs="Calibri"/>
                <w:color w:val="000000"/>
              </w:rPr>
            </w:pPr>
            <w:r w:rsidRPr="00156514">
              <w:rPr>
                <w:rFonts w:cs="Calibri"/>
                <w:color w:val="000000"/>
              </w:rPr>
              <w:t>22800000 - Papirnati ili kartonski regi</w:t>
            </w:r>
            <w:r w:rsidRPr="00156514">
              <w:rPr>
                <w:rFonts w:cs="Calibri"/>
                <w:color w:val="000000"/>
              </w:rPr>
              <w:lastRenderedPageBreak/>
              <w:t>stri, knjigovodstvene knjige, uvezi, obrasc</w:t>
            </w:r>
            <w:r w:rsidRPr="00156514">
              <w:rPr>
                <w:rFonts w:cs="Calibri"/>
                <w:color w:val="000000"/>
              </w:rPr>
              <w:lastRenderedPageBreak/>
              <w:t>i i drugi tiskani uredski materijal</w:t>
            </w:r>
          </w:p>
        </w:tc>
        <w:tc>
          <w:tcPr>
            <w:tcW w:w="436" w:type="dxa"/>
            <w:tcBorders>
              <w:top w:val="nil"/>
              <w:left w:val="nil"/>
              <w:bottom w:val="single" w:sz="4" w:space="0" w:color="auto"/>
              <w:right w:val="single" w:sz="4" w:space="0" w:color="auto"/>
            </w:tcBorders>
            <w:noWrap/>
            <w:vAlign w:val="bottom"/>
            <w:hideMark/>
          </w:tcPr>
          <w:p w14:paraId="2F1BD8BC" w14:textId="77777777" w:rsidR="007D12D0" w:rsidRPr="00156514" w:rsidRDefault="007D12D0" w:rsidP="00C07AA3">
            <w:pPr>
              <w:jc w:val="right"/>
              <w:rPr>
                <w:rFonts w:cs="Calibri"/>
                <w:color w:val="000000"/>
              </w:rPr>
            </w:pPr>
            <w:r w:rsidRPr="00156514">
              <w:rPr>
                <w:rFonts w:cs="Calibri"/>
                <w:color w:val="000000"/>
              </w:rPr>
              <w:lastRenderedPageBreak/>
              <w:t>6.100,00</w:t>
            </w:r>
          </w:p>
        </w:tc>
        <w:tc>
          <w:tcPr>
            <w:tcW w:w="427" w:type="dxa"/>
            <w:tcBorders>
              <w:top w:val="nil"/>
              <w:left w:val="nil"/>
              <w:bottom w:val="single" w:sz="4" w:space="0" w:color="auto"/>
              <w:right w:val="single" w:sz="4" w:space="0" w:color="auto"/>
            </w:tcBorders>
            <w:vAlign w:val="bottom"/>
            <w:hideMark/>
          </w:tcPr>
          <w:p w14:paraId="5A56675B" w14:textId="77777777" w:rsidR="007D12D0" w:rsidRPr="00156514" w:rsidRDefault="007D12D0" w:rsidP="00C07AA3">
            <w:pPr>
              <w:rPr>
                <w:rFonts w:cs="Calibri"/>
                <w:color w:val="000000"/>
              </w:rPr>
            </w:pPr>
            <w:r w:rsidRPr="00156514">
              <w:rPr>
                <w:rFonts w:cs="Calibri"/>
                <w:color w:val="000000"/>
              </w:rPr>
              <w:t>Jednostavna nabava</w:t>
            </w:r>
          </w:p>
        </w:tc>
        <w:tc>
          <w:tcPr>
            <w:tcW w:w="366" w:type="dxa"/>
            <w:tcBorders>
              <w:top w:val="nil"/>
              <w:left w:val="nil"/>
              <w:bottom w:val="single" w:sz="4" w:space="0" w:color="auto"/>
              <w:right w:val="single" w:sz="4" w:space="0" w:color="auto"/>
            </w:tcBorders>
            <w:vAlign w:val="bottom"/>
            <w:hideMark/>
          </w:tcPr>
          <w:p w14:paraId="3FC7FDB4" w14:textId="77777777" w:rsidR="007D12D0" w:rsidRPr="00156514" w:rsidRDefault="007D12D0" w:rsidP="00C07AA3">
            <w:pPr>
              <w:rPr>
                <w:rFonts w:cs="Calibri"/>
                <w:color w:val="000000"/>
              </w:rPr>
            </w:pPr>
            <w:r w:rsidRPr="00156514">
              <w:rPr>
                <w:rFonts w:cs="Calibri"/>
                <w:color w:val="000000"/>
              </w:rPr>
              <w:t>NE</w:t>
            </w:r>
          </w:p>
        </w:tc>
        <w:tc>
          <w:tcPr>
            <w:tcW w:w="356" w:type="dxa"/>
            <w:tcBorders>
              <w:top w:val="nil"/>
              <w:left w:val="nil"/>
              <w:bottom w:val="single" w:sz="4" w:space="0" w:color="auto"/>
              <w:right w:val="single" w:sz="4" w:space="0" w:color="auto"/>
            </w:tcBorders>
            <w:vAlign w:val="bottom"/>
            <w:hideMark/>
          </w:tcPr>
          <w:p w14:paraId="765CAE97" w14:textId="77777777" w:rsidR="007D12D0" w:rsidRPr="00156514" w:rsidRDefault="007D12D0" w:rsidP="00C07AA3">
            <w:pPr>
              <w:rPr>
                <w:rFonts w:cs="Calibri"/>
                <w:color w:val="000000"/>
              </w:rPr>
            </w:pPr>
            <w:r w:rsidRPr="00156514">
              <w:rPr>
                <w:rFonts w:cs="Calibri"/>
                <w:color w:val="000000"/>
              </w:rPr>
              <w:t>-</w:t>
            </w:r>
          </w:p>
        </w:tc>
        <w:tc>
          <w:tcPr>
            <w:tcW w:w="288" w:type="dxa"/>
            <w:tcBorders>
              <w:top w:val="nil"/>
              <w:left w:val="nil"/>
              <w:bottom w:val="single" w:sz="4" w:space="0" w:color="auto"/>
              <w:right w:val="single" w:sz="4" w:space="0" w:color="auto"/>
            </w:tcBorders>
            <w:vAlign w:val="bottom"/>
            <w:hideMark/>
          </w:tcPr>
          <w:p w14:paraId="5CA2CCA4" w14:textId="77777777" w:rsidR="007D12D0" w:rsidRPr="00156514" w:rsidRDefault="007D12D0" w:rsidP="00C07AA3">
            <w:pPr>
              <w:rPr>
                <w:rFonts w:cs="Calibri"/>
                <w:color w:val="000000"/>
              </w:rPr>
            </w:pPr>
            <w:r w:rsidRPr="00156514">
              <w:rPr>
                <w:rFonts w:cs="Calibri"/>
                <w:color w:val="000000"/>
              </w:rPr>
              <w:t> </w:t>
            </w:r>
          </w:p>
        </w:tc>
        <w:tc>
          <w:tcPr>
            <w:tcW w:w="428" w:type="dxa"/>
            <w:tcBorders>
              <w:top w:val="nil"/>
              <w:left w:val="nil"/>
              <w:bottom w:val="single" w:sz="4" w:space="0" w:color="auto"/>
              <w:right w:val="single" w:sz="4" w:space="0" w:color="auto"/>
            </w:tcBorders>
            <w:vAlign w:val="bottom"/>
            <w:hideMark/>
          </w:tcPr>
          <w:p w14:paraId="6C919E18" w14:textId="77777777" w:rsidR="007D12D0" w:rsidRPr="00156514" w:rsidRDefault="007D12D0" w:rsidP="00C07AA3">
            <w:pPr>
              <w:rPr>
                <w:rFonts w:cs="Calibri"/>
                <w:color w:val="000000"/>
              </w:rPr>
            </w:pPr>
            <w:r w:rsidRPr="00156514">
              <w:rPr>
                <w:rFonts w:cs="Calibri"/>
                <w:color w:val="000000"/>
              </w:rPr>
              <w:t>NE</w:t>
            </w:r>
          </w:p>
        </w:tc>
        <w:tc>
          <w:tcPr>
            <w:tcW w:w="333" w:type="dxa"/>
            <w:tcBorders>
              <w:top w:val="nil"/>
              <w:left w:val="nil"/>
              <w:bottom w:val="single" w:sz="4" w:space="0" w:color="auto"/>
              <w:right w:val="single" w:sz="4" w:space="0" w:color="auto"/>
            </w:tcBorders>
            <w:vAlign w:val="bottom"/>
            <w:hideMark/>
          </w:tcPr>
          <w:p w14:paraId="296AFBDA" w14:textId="77777777" w:rsidR="007D12D0" w:rsidRPr="00156514" w:rsidRDefault="007D12D0" w:rsidP="00C07AA3">
            <w:pPr>
              <w:rPr>
                <w:rFonts w:cs="Calibri"/>
                <w:color w:val="000000"/>
              </w:rPr>
            </w:pPr>
            <w:r w:rsidRPr="00156514">
              <w:rPr>
                <w:rFonts w:cs="Calibri"/>
                <w:color w:val="000000"/>
              </w:rPr>
              <w:t> </w:t>
            </w:r>
          </w:p>
        </w:tc>
        <w:tc>
          <w:tcPr>
            <w:tcW w:w="359" w:type="dxa"/>
            <w:tcBorders>
              <w:top w:val="nil"/>
              <w:left w:val="nil"/>
              <w:bottom w:val="single" w:sz="4" w:space="0" w:color="auto"/>
              <w:right w:val="single" w:sz="4" w:space="0" w:color="auto"/>
            </w:tcBorders>
            <w:vAlign w:val="bottom"/>
            <w:hideMark/>
          </w:tcPr>
          <w:p w14:paraId="084C9ADD" w14:textId="77777777" w:rsidR="007D12D0" w:rsidRPr="00156514" w:rsidRDefault="007D12D0" w:rsidP="00C07AA3">
            <w:pPr>
              <w:rPr>
                <w:rFonts w:cs="Calibri"/>
                <w:color w:val="000000"/>
              </w:rPr>
            </w:pPr>
            <w:r w:rsidRPr="00156514">
              <w:rPr>
                <w:rFonts w:cs="Calibri"/>
                <w:color w:val="000000"/>
              </w:rPr>
              <w:t> </w:t>
            </w:r>
          </w:p>
        </w:tc>
        <w:tc>
          <w:tcPr>
            <w:tcW w:w="339" w:type="dxa"/>
            <w:tcBorders>
              <w:top w:val="nil"/>
              <w:left w:val="nil"/>
              <w:bottom w:val="single" w:sz="4" w:space="0" w:color="auto"/>
              <w:right w:val="single" w:sz="4" w:space="0" w:color="auto"/>
            </w:tcBorders>
            <w:vAlign w:val="bottom"/>
            <w:hideMark/>
          </w:tcPr>
          <w:p w14:paraId="7DDDBA64" w14:textId="77777777" w:rsidR="007D12D0" w:rsidRPr="00156514" w:rsidRDefault="007D12D0" w:rsidP="00C07AA3">
            <w:pPr>
              <w:rPr>
                <w:rFonts w:cs="Calibri"/>
                <w:color w:val="000000"/>
              </w:rPr>
            </w:pPr>
            <w:r w:rsidRPr="00156514">
              <w:rPr>
                <w:rFonts w:cs="Calibri"/>
                <w:color w:val="000000"/>
              </w:rPr>
              <w:t> </w:t>
            </w:r>
          </w:p>
        </w:tc>
        <w:tc>
          <w:tcPr>
            <w:tcW w:w="389" w:type="dxa"/>
            <w:tcBorders>
              <w:top w:val="nil"/>
              <w:left w:val="nil"/>
              <w:bottom w:val="single" w:sz="4" w:space="0" w:color="auto"/>
              <w:right w:val="single" w:sz="4" w:space="0" w:color="auto"/>
            </w:tcBorders>
            <w:vAlign w:val="bottom"/>
            <w:hideMark/>
          </w:tcPr>
          <w:p w14:paraId="3E4491AE" w14:textId="77777777" w:rsidR="007D12D0" w:rsidRPr="00156514" w:rsidRDefault="007D12D0" w:rsidP="00C07AA3">
            <w:pPr>
              <w:rPr>
                <w:rFonts w:cs="Calibri"/>
                <w:color w:val="000000"/>
              </w:rPr>
            </w:pPr>
            <w:r w:rsidRPr="00156514">
              <w:rPr>
                <w:rFonts w:cs="Calibri"/>
                <w:color w:val="000000"/>
              </w:rPr>
              <w:t> </w:t>
            </w:r>
          </w:p>
        </w:tc>
        <w:tc>
          <w:tcPr>
            <w:tcW w:w="253" w:type="dxa"/>
            <w:tcBorders>
              <w:top w:val="nil"/>
              <w:left w:val="nil"/>
              <w:bottom w:val="single" w:sz="4" w:space="0" w:color="auto"/>
              <w:right w:val="single" w:sz="4" w:space="0" w:color="auto"/>
            </w:tcBorders>
            <w:noWrap/>
            <w:vAlign w:val="bottom"/>
            <w:hideMark/>
          </w:tcPr>
          <w:p w14:paraId="679583B8" w14:textId="77777777" w:rsidR="007D12D0" w:rsidRPr="00156514" w:rsidRDefault="007D12D0" w:rsidP="00C07AA3">
            <w:pPr>
              <w:jc w:val="right"/>
              <w:rPr>
                <w:rFonts w:cs="Calibri"/>
                <w:color w:val="000000"/>
              </w:rPr>
            </w:pPr>
            <w:r w:rsidRPr="00156514">
              <w:rPr>
                <w:rFonts w:cs="Calibri"/>
                <w:color w:val="000000"/>
              </w:rPr>
              <w:t>1</w:t>
            </w:r>
          </w:p>
        </w:tc>
        <w:tc>
          <w:tcPr>
            <w:tcW w:w="686" w:type="dxa"/>
            <w:tcBorders>
              <w:top w:val="nil"/>
              <w:left w:val="nil"/>
              <w:bottom w:val="single" w:sz="4" w:space="0" w:color="auto"/>
              <w:right w:val="single" w:sz="4" w:space="0" w:color="auto"/>
            </w:tcBorders>
            <w:noWrap/>
            <w:vAlign w:val="bottom"/>
            <w:hideMark/>
          </w:tcPr>
          <w:p w14:paraId="6DEB1CEE" w14:textId="77777777" w:rsidR="007D12D0" w:rsidRPr="00156514" w:rsidRDefault="007D12D0" w:rsidP="00C07AA3">
            <w:pPr>
              <w:rPr>
                <w:rFonts w:cs="Calibri"/>
                <w:color w:val="000000"/>
              </w:rPr>
            </w:pPr>
            <w:r w:rsidRPr="00156514">
              <w:rPr>
                <w:rFonts w:cs="Calibri"/>
                <w:color w:val="000000"/>
              </w:rPr>
              <w:t>07.01.2026 00:00:00</w:t>
            </w:r>
          </w:p>
        </w:tc>
        <w:tc>
          <w:tcPr>
            <w:tcW w:w="686" w:type="dxa"/>
            <w:tcBorders>
              <w:top w:val="nil"/>
              <w:left w:val="nil"/>
              <w:bottom w:val="single" w:sz="4" w:space="0" w:color="auto"/>
              <w:right w:val="single" w:sz="4" w:space="0" w:color="auto"/>
            </w:tcBorders>
            <w:noWrap/>
            <w:vAlign w:val="bottom"/>
            <w:hideMark/>
          </w:tcPr>
          <w:p w14:paraId="6FC1D6A9" w14:textId="77777777" w:rsidR="007D12D0" w:rsidRPr="00156514" w:rsidRDefault="007D12D0" w:rsidP="00C07AA3">
            <w:pPr>
              <w:rPr>
                <w:rFonts w:cs="Calibri"/>
                <w:color w:val="000000"/>
              </w:rPr>
            </w:pPr>
            <w:r w:rsidRPr="00156514">
              <w:rPr>
                <w:rFonts w:cs="Calibri"/>
                <w:color w:val="000000"/>
              </w:rPr>
              <w:t> </w:t>
            </w:r>
          </w:p>
        </w:tc>
        <w:tc>
          <w:tcPr>
            <w:tcW w:w="358" w:type="dxa"/>
            <w:tcBorders>
              <w:top w:val="nil"/>
              <w:left w:val="nil"/>
              <w:bottom w:val="single" w:sz="4" w:space="0" w:color="auto"/>
              <w:right w:val="single" w:sz="4" w:space="0" w:color="auto"/>
            </w:tcBorders>
            <w:noWrap/>
            <w:vAlign w:val="bottom"/>
            <w:hideMark/>
          </w:tcPr>
          <w:p w14:paraId="7A550980" w14:textId="77777777" w:rsidR="007D12D0" w:rsidRPr="00156514" w:rsidRDefault="007D12D0" w:rsidP="00C07AA3">
            <w:pPr>
              <w:rPr>
                <w:rFonts w:cs="Calibri"/>
                <w:color w:val="000000"/>
              </w:rPr>
            </w:pPr>
            <w:r w:rsidRPr="00156514">
              <w:rPr>
                <w:rFonts w:cs="Calibri"/>
                <w:color w:val="000000"/>
              </w:rPr>
              <w:t>Novo</w:t>
            </w:r>
          </w:p>
        </w:tc>
        <w:tc>
          <w:tcPr>
            <w:tcW w:w="32" w:type="dxa"/>
            <w:vAlign w:val="center"/>
            <w:hideMark/>
          </w:tcPr>
          <w:p w14:paraId="2B5A7A4C" w14:textId="77777777" w:rsidR="007D12D0" w:rsidRPr="00156514" w:rsidRDefault="007D12D0" w:rsidP="00C07AA3">
            <w:pPr>
              <w:rPr>
                <w:rFonts w:ascii="Times New Roman" w:hAnsi="Times New Roman"/>
                <w:sz w:val="20"/>
                <w:szCs w:val="20"/>
              </w:rPr>
            </w:pPr>
          </w:p>
        </w:tc>
      </w:tr>
      <w:tr w:rsidR="007D12D0" w:rsidRPr="00156514" w14:paraId="05F99519" w14:textId="77777777" w:rsidTr="00C07AA3">
        <w:trPr>
          <w:trHeight w:val="600"/>
        </w:trPr>
        <w:tc>
          <w:tcPr>
            <w:tcW w:w="780" w:type="dxa"/>
            <w:tcBorders>
              <w:top w:val="nil"/>
              <w:left w:val="single" w:sz="12" w:space="0" w:color="auto"/>
              <w:bottom w:val="single" w:sz="4" w:space="0" w:color="auto"/>
              <w:right w:val="single" w:sz="4" w:space="0" w:color="auto"/>
            </w:tcBorders>
            <w:noWrap/>
            <w:vAlign w:val="center"/>
            <w:hideMark/>
          </w:tcPr>
          <w:p w14:paraId="66C88F73" w14:textId="77777777" w:rsidR="007D12D0" w:rsidRPr="00156514" w:rsidRDefault="007D12D0" w:rsidP="00C07AA3">
            <w:pPr>
              <w:jc w:val="center"/>
              <w:rPr>
                <w:rFonts w:cs="Calibri"/>
                <w:color w:val="000000"/>
              </w:rPr>
            </w:pPr>
            <w:r w:rsidRPr="00156514">
              <w:rPr>
                <w:rFonts w:cs="Calibri"/>
                <w:color w:val="000000"/>
              </w:rPr>
              <w:lastRenderedPageBreak/>
              <w:t>0002</w:t>
            </w:r>
          </w:p>
        </w:tc>
        <w:tc>
          <w:tcPr>
            <w:tcW w:w="408" w:type="dxa"/>
            <w:tcBorders>
              <w:top w:val="nil"/>
              <w:left w:val="nil"/>
              <w:bottom w:val="single" w:sz="4" w:space="0" w:color="auto"/>
              <w:right w:val="single" w:sz="4" w:space="0" w:color="auto"/>
            </w:tcBorders>
            <w:noWrap/>
            <w:vAlign w:val="bottom"/>
            <w:hideMark/>
          </w:tcPr>
          <w:p w14:paraId="373419DA" w14:textId="77777777" w:rsidR="007D12D0" w:rsidRPr="00156514" w:rsidRDefault="007D12D0" w:rsidP="00C07AA3">
            <w:pPr>
              <w:rPr>
                <w:rFonts w:cs="Calibri"/>
                <w:color w:val="000000"/>
              </w:rPr>
            </w:pPr>
            <w:r w:rsidRPr="00156514">
              <w:rPr>
                <w:rFonts w:cs="Calibri"/>
                <w:color w:val="000000"/>
              </w:rPr>
              <w:t>02/20</w:t>
            </w:r>
            <w:r w:rsidRPr="00156514">
              <w:rPr>
                <w:rFonts w:cs="Calibri"/>
                <w:color w:val="000000"/>
              </w:rPr>
              <w:lastRenderedPageBreak/>
              <w:t>26</w:t>
            </w:r>
          </w:p>
        </w:tc>
        <w:tc>
          <w:tcPr>
            <w:tcW w:w="721" w:type="dxa"/>
            <w:tcBorders>
              <w:top w:val="nil"/>
              <w:left w:val="nil"/>
              <w:bottom w:val="single" w:sz="4" w:space="0" w:color="auto"/>
              <w:right w:val="single" w:sz="4" w:space="0" w:color="auto"/>
            </w:tcBorders>
            <w:noWrap/>
            <w:vAlign w:val="bottom"/>
            <w:hideMark/>
          </w:tcPr>
          <w:p w14:paraId="64D08953" w14:textId="77777777" w:rsidR="007D12D0" w:rsidRPr="00156514" w:rsidRDefault="007D12D0" w:rsidP="00C07AA3">
            <w:pPr>
              <w:rPr>
                <w:rFonts w:cs="Calibri"/>
                <w:color w:val="000000"/>
              </w:rPr>
            </w:pPr>
            <w:r w:rsidRPr="00156514">
              <w:rPr>
                <w:rFonts w:cs="Calibri"/>
                <w:color w:val="000000"/>
              </w:rPr>
              <w:lastRenderedPageBreak/>
              <w:t xml:space="preserve">Zakon o </w:t>
            </w:r>
            <w:r w:rsidRPr="00156514">
              <w:rPr>
                <w:rFonts w:cs="Calibri"/>
                <w:color w:val="000000"/>
              </w:rPr>
              <w:lastRenderedPageBreak/>
              <w:t>javnoj nabavi</w:t>
            </w:r>
          </w:p>
        </w:tc>
        <w:tc>
          <w:tcPr>
            <w:tcW w:w="505" w:type="dxa"/>
            <w:tcBorders>
              <w:top w:val="nil"/>
              <w:left w:val="nil"/>
              <w:bottom w:val="single" w:sz="4" w:space="0" w:color="auto"/>
              <w:right w:val="single" w:sz="4" w:space="0" w:color="auto"/>
            </w:tcBorders>
            <w:vAlign w:val="bottom"/>
            <w:hideMark/>
          </w:tcPr>
          <w:p w14:paraId="2F3119C8" w14:textId="77777777" w:rsidR="007D12D0" w:rsidRPr="00156514" w:rsidRDefault="007D12D0" w:rsidP="00C07AA3">
            <w:pPr>
              <w:rPr>
                <w:rFonts w:cs="Calibri"/>
                <w:color w:val="000000"/>
              </w:rPr>
            </w:pPr>
            <w:r w:rsidRPr="00156514">
              <w:rPr>
                <w:rFonts w:cs="Calibri"/>
                <w:color w:val="000000"/>
              </w:rPr>
              <w:lastRenderedPageBreak/>
              <w:t>Elektri</w:t>
            </w:r>
            <w:r w:rsidRPr="00156514">
              <w:rPr>
                <w:rFonts w:cs="Calibri"/>
                <w:color w:val="000000"/>
              </w:rPr>
              <w:lastRenderedPageBreak/>
              <w:t>čna energija</w:t>
            </w:r>
          </w:p>
        </w:tc>
        <w:tc>
          <w:tcPr>
            <w:tcW w:w="351" w:type="dxa"/>
            <w:tcBorders>
              <w:top w:val="nil"/>
              <w:left w:val="nil"/>
              <w:bottom w:val="single" w:sz="4" w:space="0" w:color="auto"/>
              <w:right w:val="single" w:sz="4" w:space="0" w:color="auto"/>
            </w:tcBorders>
            <w:vAlign w:val="bottom"/>
            <w:hideMark/>
          </w:tcPr>
          <w:p w14:paraId="09B6E553" w14:textId="77777777" w:rsidR="007D12D0" w:rsidRPr="00156514" w:rsidRDefault="007D12D0" w:rsidP="00C07AA3">
            <w:pPr>
              <w:rPr>
                <w:rFonts w:cs="Calibri"/>
                <w:color w:val="000000"/>
              </w:rPr>
            </w:pPr>
            <w:r w:rsidRPr="00156514">
              <w:rPr>
                <w:rFonts w:cs="Calibri"/>
                <w:color w:val="000000"/>
              </w:rPr>
              <w:lastRenderedPageBreak/>
              <w:t>Robe</w:t>
            </w:r>
          </w:p>
        </w:tc>
        <w:tc>
          <w:tcPr>
            <w:tcW w:w="551" w:type="dxa"/>
            <w:tcBorders>
              <w:top w:val="nil"/>
              <w:left w:val="nil"/>
              <w:bottom w:val="single" w:sz="4" w:space="0" w:color="auto"/>
              <w:right w:val="single" w:sz="4" w:space="0" w:color="auto"/>
            </w:tcBorders>
            <w:vAlign w:val="bottom"/>
            <w:hideMark/>
          </w:tcPr>
          <w:p w14:paraId="4888688F" w14:textId="77777777" w:rsidR="007D12D0" w:rsidRPr="00156514" w:rsidRDefault="007D12D0" w:rsidP="00C07AA3">
            <w:pPr>
              <w:rPr>
                <w:rFonts w:cs="Calibri"/>
                <w:color w:val="000000"/>
              </w:rPr>
            </w:pPr>
            <w:r w:rsidRPr="00156514">
              <w:rPr>
                <w:rFonts w:cs="Calibri"/>
                <w:color w:val="000000"/>
              </w:rPr>
              <w:t>093100</w:t>
            </w:r>
            <w:r w:rsidRPr="00156514">
              <w:rPr>
                <w:rFonts w:cs="Calibri"/>
                <w:color w:val="000000"/>
              </w:rPr>
              <w:lastRenderedPageBreak/>
              <w:t>00 - Električna energija</w:t>
            </w:r>
          </w:p>
        </w:tc>
        <w:tc>
          <w:tcPr>
            <w:tcW w:w="436" w:type="dxa"/>
            <w:tcBorders>
              <w:top w:val="nil"/>
              <w:left w:val="nil"/>
              <w:bottom w:val="single" w:sz="4" w:space="0" w:color="auto"/>
              <w:right w:val="single" w:sz="4" w:space="0" w:color="auto"/>
            </w:tcBorders>
            <w:noWrap/>
            <w:vAlign w:val="bottom"/>
            <w:hideMark/>
          </w:tcPr>
          <w:p w14:paraId="342013C3" w14:textId="77777777" w:rsidR="007D12D0" w:rsidRPr="00156514" w:rsidRDefault="007D12D0" w:rsidP="00C07AA3">
            <w:pPr>
              <w:jc w:val="right"/>
              <w:rPr>
                <w:rFonts w:cs="Calibri"/>
                <w:color w:val="000000"/>
              </w:rPr>
            </w:pPr>
            <w:r w:rsidRPr="00156514">
              <w:rPr>
                <w:rFonts w:cs="Calibri"/>
                <w:color w:val="000000"/>
              </w:rPr>
              <w:lastRenderedPageBreak/>
              <w:t>20.000</w:t>
            </w:r>
            <w:r w:rsidRPr="00156514">
              <w:rPr>
                <w:rFonts w:cs="Calibri"/>
                <w:color w:val="000000"/>
              </w:rPr>
              <w:lastRenderedPageBreak/>
              <w:t>,00</w:t>
            </w:r>
          </w:p>
        </w:tc>
        <w:tc>
          <w:tcPr>
            <w:tcW w:w="427" w:type="dxa"/>
            <w:tcBorders>
              <w:top w:val="nil"/>
              <w:left w:val="nil"/>
              <w:bottom w:val="single" w:sz="4" w:space="0" w:color="auto"/>
              <w:right w:val="single" w:sz="4" w:space="0" w:color="auto"/>
            </w:tcBorders>
            <w:vAlign w:val="bottom"/>
            <w:hideMark/>
          </w:tcPr>
          <w:p w14:paraId="4DA2E333" w14:textId="77777777" w:rsidR="007D12D0" w:rsidRPr="00156514" w:rsidRDefault="007D12D0" w:rsidP="00C07AA3">
            <w:pPr>
              <w:rPr>
                <w:rFonts w:cs="Calibri"/>
                <w:color w:val="000000"/>
              </w:rPr>
            </w:pPr>
            <w:r w:rsidRPr="00156514">
              <w:rPr>
                <w:rFonts w:cs="Calibri"/>
                <w:color w:val="000000"/>
              </w:rPr>
              <w:lastRenderedPageBreak/>
              <w:t>Otvore</w:t>
            </w:r>
            <w:r w:rsidRPr="00156514">
              <w:rPr>
                <w:rFonts w:cs="Calibri"/>
                <w:color w:val="000000"/>
              </w:rPr>
              <w:lastRenderedPageBreak/>
              <w:t>ni postupak</w:t>
            </w:r>
          </w:p>
        </w:tc>
        <w:tc>
          <w:tcPr>
            <w:tcW w:w="366" w:type="dxa"/>
            <w:tcBorders>
              <w:top w:val="nil"/>
              <w:left w:val="nil"/>
              <w:bottom w:val="single" w:sz="4" w:space="0" w:color="auto"/>
              <w:right w:val="single" w:sz="4" w:space="0" w:color="auto"/>
            </w:tcBorders>
            <w:vAlign w:val="bottom"/>
            <w:hideMark/>
          </w:tcPr>
          <w:p w14:paraId="7CF300AD" w14:textId="77777777" w:rsidR="007D12D0" w:rsidRPr="00156514" w:rsidRDefault="007D12D0" w:rsidP="00C07AA3">
            <w:pPr>
              <w:rPr>
                <w:rFonts w:cs="Calibri"/>
                <w:color w:val="000000"/>
              </w:rPr>
            </w:pPr>
            <w:r w:rsidRPr="00156514">
              <w:rPr>
                <w:rFonts w:cs="Calibri"/>
                <w:color w:val="000000"/>
              </w:rPr>
              <w:lastRenderedPageBreak/>
              <w:t>NE</w:t>
            </w:r>
          </w:p>
        </w:tc>
        <w:tc>
          <w:tcPr>
            <w:tcW w:w="356" w:type="dxa"/>
            <w:tcBorders>
              <w:top w:val="nil"/>
              <w:left w:val="nil"/>
              <w:bottom w:val="single" w:sz="4" w:space="0" w:color="auto"/>
              <w:right w:val="single" w:sz="4" w:space="0" w:color="auto"/>
            </w:tcBorders>
            <w:vAlign w:val="bottom"/>
            <w:hideMark/>
          </w:tcPr>
          <w:p w14:paraId="116DF54C" w14:textId="77777777" w:rsidR="007D12D0" w:rsidRPr="00156514" w:rsidRDefault="007D12D0" w:rsidP="00C07AA3">
            <w:pPr>
              <w:rPr>
                <w:rFonts w:cs="Calibri"/>
                <w:color w:val="000000"/>
              </w:rPr>
            </w:pPr>
            <w:r w:rsidRPr="00156514">
              <w:rPr>
                <w:rFonts w:cs="Calibri"/>
                <w:color w:val="000000"/>
              </w:rPr>
              <w:t>NE</w:t>
            </w:r>
          </w:p>
        </w:tc>
        <w:tc>
          <w:tcPr>
            <w:tcW w:w="288" w:type="dxa"/>
            <w:tcBorders>
              <w:top w:val="nil"/>
              <w:left w:val="nil"/>
              <w:bottom w:val="single" w:sz="4" w:space="0" w:color="auto"/>
              <w:right w:val="single" w:sz="4" w:space="0" w:color="auto"/>
            </w:tcBorders>
            <w:vAlign w:val="bottom"/>
            <w:hideMark/>
          </w:tcPr>
          <w:p w14:paraId="42680F3E" w14:textId="77777777" w:rsidR="007D12D0" w:rsidRPr="00156514" w:rsidRDefault="007D12D0" w:rsidP="00C07AA3">
            <w:pPr>
              <w:rPr>
                <w:rFonts w:cs="Calibri"/>
                <w:color w:val="000000"/>
              </w:rPr>
            </w:pPr>
            <w:r w:rsidRPr="00156514">
              <w:rPr>
                <w:rFonts w:cs="Calibri"/>
                <w:color w:val="000000"/>
              </w:rPr>
              <w:t> </w:t>
            </w:r>
          </w:p>
        </w:tc>
        <w:tc>
          <w:tcPr>
            <w:tcW w:w="428" w:type="dxa"/>
            <w:tcBorders>
              <w:top w:val="nil"/>
              <w:left w:val="nil"/>
              <w:bottom w:val="single" w:sz="4" w:space="0" w:color="auto"/>
              <w:right w:val="single" w:sz="4" w:space="0" w:color="auto"/>
            </w:tcBorders>
            <w:vAlign w:val="bottom"/>
            <w:hideMark/>
          </w:tcPr>
          <w:p w14:paraId="2D1DA4ED" w14:textId="77777777" w:rsidR="007D12D0" w:rsidRPr="00156514" w:rsidRDefault="007D12D0" w:rsidP="00C07AA3">
            <w:pPr>
              <w:rPr>
                <w:rFonts w:cs="Calibri"/>
                <w:color w:val="000000"/>
              </w:rPr>
            </w:pPr>
            <w:r w:rsidRPr="00156514">
              <w:rPr>
                <w:rFonts w:cs="Calibri"/>
                <w:color w:val="000000"/>
              </w:rPr>
              <w:t>NE</w:t>
            </w:r>
          </w:p>
        </w:tc>
        <w:tc>
          <w:tcPr>
            <w:tcW w:w="333" w:type="dxa"/>
            <w:tcBorders>
              <w:top w:val="nil"/>
              <w:left w:val="nil"/>
              <w:bottom w:val="single" w:sz="4" w:space="0" w:color="auto"/>
              <w:right w:val="single" w:sz="4" w:space="0" w:color="auto"/>
            </w:tcBorders>
            <w:vAlign w:val="bottom"/>
            <w:hideMark/>
          </w:tcPr>
          <w:p w14:paraId="654CE50C" w14:textId="77777777" w:rsidR="007D12D0" w:rsidRPr="00156514" w:rsidRDefault="007D12D0" w:rsidP="00C07AA3">
            <w:pPr>
              <w:rPr>
                <w:rFonts w:cs="Calibri"/>
                <w:color w:val="000000"/>
              </w:rPr>
            </w:pPr>
            <w:r w:rsidRPr="00156514">
              <w:rPr>
                <w:rFonts w:cs="Calibri"/>
                <w:color w:val="000000"/>
              </w:rPr>
              <w:t>2. kvar</w:t>
            </w:r>
            <w:r w:rsidRPr="00156514">
              <w:rPr>
                <w:rFonts w:cs="Calibri"/>
                <w:color w:val="000000"/>
              </w:rPr>
              <w:lastRenderedPageBreak/>
              <w:t>tal</w:t>
            </w:r>
          </w:p>
        </w:tc>
        <w:tc>
          <w:tcPr>
            <w:tcW w:w="359" w:type="dxa"/>
            <w:tcBorders>
              <w:top w:val="nil"/>
              <w:left w:val="nil"/>
              <w:bottom w:val="single" w:sz="4" w:space="0" w:color="auto"/>
              <w:right w:val="single" w:sz="4" w:space="0" w:color="auto"/>
            </w:tcBorders>
            <w:vAlign w:val="bottom"/>
            <w:hideMark/>
          </w:tcPr>
          <w:p w14:paraId="51FBEC1A" w14:textId="77777777" w:rsidR="007D12D0" w:rsidRPr="00156514" w:rsidRDefault="007D12D0" w:rsidP="00C07AA3">
            <w:pPr>
              <w:rPr>
                <w:rFonts w:cs="Calibri"/>
                <w:color w:val="000000"/>
              </w:rPr>
            </w:pPr>
            <w:r w:rsidRPr="00156514">
              <w:rPr>
                <w:rFonts w:cs="Calibri"/>
                <w:color w:val="000000"/>
              </w:rPr>
              <w:lastRenderedPageBreak/>
              <w:t>1 godi</w:t>
            </w:r>
            <w:r w:rsidRPr="00156514">
              <w:rPr>
                <w:rFonts w:cs="Calibri"/>
                <w:color w:val="000000"/>
              </w:rPr>
              <w:lastRenderedPageBreak/>
              <w:t>na</w:t>
            </w:r>
          </w:p>
        </w:tc>
        <w:tc>
          <w:tcPr>
            <w:tcW w:w="339" w:type="dxa"/>
            <w:tcBorders>
              <w:top w:val="nil"/>
              <w:left w:val="nil"/>
              <w:bottom w:val="single" w:sz="4" w:space="0" w:color="auto"/>
              <w:right w:val="single" w:sz="4" w:space="0" w:color="auto"/>
            </w:tcBorders>
            <w:vAlign w:val="bottom"/>
            <w:hideMark/>
          </w:tcPr>
          <w:p w14:paraId="489D8D1E" w14:textId="77777777" w:rsidR="007D12D0" w:rsidRPr="00156514" w:rsidRDefault="007D12D0" w:rsidP="00C07AA3">
            <w:pPr>
              <w:rPr>
                <w:rFonts w:cs="Calibri"/>
                <w:color w:val="000000"/>
              </w:rPr>
            </w:pPr>
            <w:r w:rsidRPr="00156514">
              <w:rPr>
                <w:rFonts w:cs="Calibri"/>
                <w:color w:val="000000"/>
              </w:rPr>
              <w:lastRenderedPageBreak/>
              <w:t> </w:t>
            </w:r>
          </w:p>
        </w:tc>
        <w:tc>
          <w:tcPr>
            <w:tcW w:w="389" w:type="dxa"/>
            <w:tcBorders>
              <w:top w:val="nil"/>
              <w:left w:val="nil"/>
              <w:bottom w:val="single" w:sz="4" w:space="0" w:color="auto"/>
              <w:right w:val="single" w:sz="4" w:space="0" w:color="auto"/>
            </w:tcBorders>
            <w:vAlign w:val="bottom"/>
            <w:hideMark/>
          </w:tcPr>
          <w:p w14:paraId="5F3B9269" w14:textId="77777777" w:rsidR="007D12D0" w:rsidRPr="00156514" w:rsidRDefault="007D12D0" w:rsidP="00C07AA3">
            <w:pPr>
              <w:rPr>
                <w:rFonts w:cs="Calibri"/>
                <w:color w:val="000000"/>
              </w:rPr>
            </w:pPr>
            <w:r w:rsidRPr="00156514">
              <w:rPr>
                <w:rFonts w:cs="Calibri"/>
                <w:color w:val="000000"/>
              </w:rPr>
              <w:t> </w:t>
            </w:r>
          </w:p>
        </w:tc>
        <w:tc>
          <w:tcPr>
            <w:tcW w:w="253" w:type="dxa"/>
            <w:tcBorders>
              <w:top w:val="nil"/>
              <w:left w:val="nil"/>
              <w:bottom w:val="single" w:sz="4" w:space="0" w:color="auto"/>
              <w:right w:val="single" w:sz="4" w:space="0" w:color="auto"/>
            </w:tcBorders>
            <w:noWrap/>
            <w:vAlign w:val="bottom"/>
            <w:hideMark/>
          </w:tcPr>
          <w:p w14:paraId="0B6CB02C" w14:textId="77777777" w:rsidR="007D12D0" w:rsidRPr="00156514" w:rsidRDefault="007D12D0" w:rsidP="00C07AA3">
            <w:pPr>
              <w:jc w:val="right"/>
              <w:rPr>
                <w:rFonts w:cs="Calibri"/>
                <w:color w:val="000000"/>
              </w:rPr>
            </w:pPr>
            <w:r w:rsidRPr="00156514">
              <w:rPr>
                <w:rFonts w:cs="Calibri"/>
                <w:color w:val="000000"/>
              </w:rPr>
              <w:t>1</w:t>
            </w:r>
          </w:p>
        </w:tc>
        <w:tc>
          <w:tcPr>
            <w:tcW w:w="686" w:type="dxa"/>
            <w:tcBorders>
              <w:top w:val="nil"/>
              <w:left w:val="nil"/>
              <w:bottom w:val="single" w:sz="4" w:space="0" w:color="auto"/>
              <w:right w:val="single" w:sz="4" w:space="0" w:color="auto"/>
            </w:tcBorders>
            <w:noWrap/>
            <w:vAlign w:val="bottom"/>
            <w:hideMark/>
          </w:tcPr>
          <w:p w14:paraId="63AF3C48" w14:textId="77777777" w:rsidR="007D12D0" w:rsidRPr="00156514" w:rsidRDefault="007D12D0" w:rsidP="00C07AA3">
            <w:pPr>
              <w:rPr>
                <w:rFonts w:cs="Calibri"/>
                <w:color w:val="000000"/>
              </w:rPr>
            </w:pPr>
            <w:r w:rsidRPr="00156514">
              <w:rPr>
                <w:rFonts w:cs="Calibri"/>
                <w:color w:val="000000"/>
              </w:rPr>
              <w:t>07.01.</w:t>
            </w:r>
            <w:r w:rsidRPr="00156514">
              <w:rPr>
                <w:rFonts w:cs="Calibri"/>
                <w:color w:val="000000"/>
              </w:rPr>
              <w:lastRenderedPageBreak/>
              <w:t>2026 00:00:00</w:t>
            </w:r>
          </w:p>
        </w:tc>
        <w:tc>
          <w:tcPr>
            <w:tcW w:w="686" w:type="dxa"/>
            <w:tcBorders>
              <w:top w:val="nil"/>
              <w:left w:val="nil"/>
              <w:bottom w:val="single" w:sz="4" w:space="0" w:color="auto"/>
              <w:right w:val="single" w:sz="4" w:space="0" w:color="auto"/>
            </w:tcBorders>
            <w:noWrap/>
            <w:vAlign w:val="bottom"/>
            <w:hideMark/>
          </w:tcPr>
          <w:p w14:paraId="54A88E1E" w14:textId="77777777" w:rsidR="007D12D0" w:rsidRPr="00156514" w:rsidRDefault="007D12D0" w:rsidP="00C07AA3">
            <w:pPr>
              <w:rPr>
                <w:rFonts w:cs="Calibri"/>
                <w:color w:val="000000"/>
              </w:rPr>
            </w:pPr>
            <w:r w:rsidRPr="00156514">
              <w:rPr>
                <w:rFonts w:cs="Calibri"/>
                <w:color w:val="000000"/>
              </w:rPr>
              <w:lastRenderedPageBreak/>
              <w:t> </w:t>
            </w:r>
          </w:p>
        </w:tc>
        <w:tc>
          <w:tcPr>
            <w:tcW w:w="358" w:type="dxa"/>
            <w:tcBorders>
              <w:top w:val="nil"/>
              <w:left w:val="nil"/>
              <w:bottom w:val="single" w:sz="4" w:space="0" w:color="auto"/>
              <w:right w:val="single" w:sz="4" w:space="0" w:color="auto"/>
            </w:tcBorders>
            <w:noWrap/>
            <w:vAlign w:val="bottom"/>
            <w:hideMark/>
          </w:tcPr>
          <w:p w14:paraId="6160E751" w14:textId="77777777" w:rsidR="007D12D0" w:rsidRPr="00156514" w:rsidRDefault="007D12D0" w:rsidP="00C07AA3">
            <w:pPr>
              <w:rPr>
                <w:rFonts w:cs="Calibri"/>
                <w:color w:val="000000"/>
              </w:rPr>
            </w:pPr>
            <w:r w:rsidRPr="00156514">
              <w:rPr>
                <w:rFonts w:cs="Calibri"/>
                <w:color w:val="000000"/>
              </w:rPr>
              <w:t>Novo</w:t>
            </w:r>
          </w:p>
        </w:tc>
        <w:tc>
          <w:tcPr>
            <w:tcW w:w="32" w:type="dxa"/>
            <w:vAlign w:val="center"/>
            <w:hideMark/>
          </w:tcPr>
          <w:p w14:paraId="5D970722" w14:textId="77777777" w:rsidR="007D12D0" w:rsidRPr="00156514" w:rsidRDefault="007D12D0" w:rsidP="00C07AA3">
            <w:pPr>
              <w:rPr>
                <w:rFonts w:ascii="Times New Roman" w:hAnsi="Times New Roman"/>
                <w:sz w:val="20"/>
                <w:szCs w:val="20"/>
              </w:rPr>
            </w:pPr>
          </w:p>
        </w:tc>
      </w:tr>
      <w:tr w:rsidR="007D12D0" w:rsidRPr="00156514" w14:paraId="110165B9" w14:textId="77777777" w:rsidTr="00C07AA3">
        <w:trPr>
          <w:trHeight w:val="600"/>
        </w:trPr>
        <w:tc>
          <w:tcPr>
            <w:tcW w:w="780" w:type="dxa"/>
            <w:tcBorders>
              <w:top w:val="nil"/>
              <w:left w:val="single" w:sz="12" w:space="0" w:color="auto"/>
              <w:bottom w:val="single" w:sz="4" w:space="0" w:color="auto"/>
              <w:right w:val="single" w:sz="4" w:space="0" w:color="auto"/>
            </w:tcBorders>
            <w:noWrap/>
            <w:vAlign w:val="center"/>
            <w:hideMark/>
          </w:tcPr>
          <w:p w14:paraId="52D98938" w14:textId="77777777" w:rsidR="007D12D0" w:rsidRPr="00156514" w:rsidRDefault="007D12D0" w:rsidP="00C07AA3">
            <w:pPr>
              <w:jc w:val="center"/>
              <w:rPr>
                <w:rFonts w:cs="Calibri"/>
                <w:color w:val="000000"/>
              </w:rPr>
            </w:pPr>
            <w:r w:rsidRPr="00156514">
              <w:rPr>
                <w:rFonts w:cs="Calibri"/>
                <w:color w:val="000000"/>
              </w:rPr>
              <w:t>0003</w:t>
            </w:r>
          </w:p>
        </w:tc>
        <w:tc>
          <w:tcPr>
            <w:tcW w:w="408" w:type="dxa"/>
            <w:tcBorders>
              <w:top w:val="nil"/>
              <w:left w:val="nil"/>
              <w:bottom w:val="single" w:sz="4" w:space="0" w:color="auto"/>
              <w:right w:val="single" w:sz="4" w:space="0" w:color="auto"/>
            </w:tcBorders>
            <w:noWrap/>
            <w:vAlign w:val="bottom"/>
            <w:hideMark/>
          </w:tcPr>
          <w:p w14:paraId="7E71F877" w14:textId="77777777" w:rsidR="007D12D0" w:rsidRPr="00156514" w:rsidRDefault="007D12D0" w:rsidP="00C07AA3">
            <w:pPr>
              <w:rPr>
                <w:rFonts w:cs="Calibri"/>
                <w:color w:val="000000"/>
              </w:rPr>
            </w:pPr>
            <w:r w:rsidRPr="00156514">
              <w:rPr>
                <w:rFonts w:cs="Calibri"/>
                <w:color w:val="000000"/>
              </w:rPr>
              <w:t>03/2026</w:t>
            </w:r>
          </w:p>
        </w:tc>
        <w:tc>
          <w:tcPr>
            <w:tcW w:w="721" w:type="dxa"/>
            <w:tcBorders>
              <w:top w:val="nil"/>
              <w:left w:val="nil"/>
              <w:bottom w:val="single" w:sz="4" w:space="0" w:color="auto"/>
              <w:right w:val="single" w:sz="4" w:space="0" w:color="auto"/>
            </w:tcBorders>
            <w:noWrap/>
            <w:vAlign w:val="bottom"/>
            <w:hideMark/>
          </w:tcPr>
          <w:p w14:paraId="7555E63D" w14:textId="77777777" w:rsidR="007D12D0" w:rsidRPr="00156514" w:rsidRDefault="007D12D0" w:rsidP="00C07AA3">
            <w:pPr>
              <w:rPr>
                <w:rFonts w:cs="Calibri"/>
                <w:color w:val="000000"/>
              </w:rPr>
            </w:pPr>
            <w:r w:rsidRPr="00156514">
              <w:rPr>
                <w:rFonts w:cs="Calibri"/>
                <w:color w:val="000000"/>
              </w:rPr>
              <w:t xml:space="preserve">Jednostavna </w:t>
            </w:r>
            <w:r w:rsidRPr="00156514">
              <w:rPr>
                <w:rFonts w:cs="Calibri"/>
                <w:color w:val="000000"/>
              </w:rPr>
              <w:lastRenderedPageBreak/>
              <w:t>nabava</w:t>
            </w:r>
          </w:p>
        </w:tc>
        <w:tc>
          <w:tcPr>
            <w:tcW w:w="505" w:type="dxa"/>
            <w:tcBorders>
              <w:top w:val="nil"/>
              <w:left w:val="nil"/>
              <w:bottom w:val="single" w:sz="4" w:space="0" w:color="auto"/>
              <w:right w:val="single" w:sz="4" w:space="0" w:color="auto"/>
            </w:tcBorders>
            <w:vAlign w:val="bottom"/>
            <w:hideMark/>
          </w:tcPr>
          <w:p w14:paraId="7B6E997C" w14:textId="77777777" w:rsidR="007D12D0" w:rsidRPr="00156514" w:rsidRDefault="007D12D0" w:rsidP="00C07AA3">
            <w:pPr>
              <w:rPr>
                <w:rFonts w:cs="Calibri"/>
                <w:color w:val="000000"/>
              </w:rPr>
            </w:pPr>
            <w:r w:rsidRPr="00156514">
              <w:rPr>
                <w:rFonts w:cs="Calibri"/>
                <w:color w:val="000000"/>
              </w:rPr>
              <w:lastRenderedPageBreak/>
              <w:t>Plin</w:t>
            </w:r>
          </w:p>
        </w:tc>
        <w:tc>
          <w:tcPr>
            <w:tcW w:w="351" w:type="dxa"/>
            <w:tcBorders>
              <w:top w:val="nil"/>
              <w:left w:val="nil"/>
              <w:bottom w:val="single" w:sz="4" w:space="0" w:color="auto"/>
              <w:right w:val="single" w:sz="4" w:space="0" w:color="auto"/>
            </w:tcBorders>
            <w:vAlign w:val="bottom"/>
            <w:hideMark/>
          </w:tcPr>
          <w:p w14:paraId="5D031677" w14:textId="77777777" w:rsidR="007D12D0" w:rsidRPr="00156514" w:rsidRDefault="007D12D0" w:rsidP="00C07AA3">
            <w:pPr>
              <w:rPr>
                <w:rFonts w:cs="Calibri"/>
                <w:color w:val="000000"/>
              </w:rPr>
            </w:pPr>
            <w:r w:rsidRPr="00156514">
              <w:rPr>
                <w:rFonts w:cs="Calibri"/>
                <w:color w:val="000000"/>
              </w:rPr>
              <w:t>Robe</w:t>
            </w:r>
          </w:p>
        </w:tc>
        <w:tc>
          <w:tcPr>
            <w:tcW w:w="551" w:type="dxa"/>
            <w:tcBorders>
              <w:top w:val="nil"/>
              <w:left w:val="nil"/>
              <w:bottom w:val="single" w:sz="4" w:space="0" w:color="auto"/>
              <w:right w:val="single" w:sz="4" w:space="0" w:color="auto"/>
            </w:tcBorders>
            <w:vAlign w:val="bottom"/>
            <w:hideMark/>
          </w:tcPr>
          <w:p w14:paraId="5A81CD23" w14:textId="77777777" w:rsidR="007D12D0" w:rsidRPr="00156514" w:rsidRDefault="007D12D0" w:rsidP="00C07AA3">
            <w:pPr>
              <w:rPr>
                <w:rFonts w:cs="Calibri"/>
                <w:color w:val="000000"/>
              </w:rPr>
            </w:pPr>
            <w:r w:rsidRPr="00156514">
              <w:rPr>
                <w:rFonts w:cs="Calibri"/>
                <w:color w:val="000000"/>
              </w:rPr>
              <w:t xml:space="preserve">09121200 - Plin </w:t>
            </w:r>
            <w:r w:rsidRPr="00156514">
              <w:rPr>
                <w:rFonts w:cs="Calibri"/>
                <w:color w:val="000000"/>
              </w:rPr>
              <w:lastRenderedPageBreak/>
              <w:t>za plinovodnu mrežu</w:t>
            </w:r>
          </w:p>
        </w:tc>
        <w:tc>
          <w:tcPr>
            <w:tcW w:w="436" w:type="dxa"/>
            <w:tcBorders>
              <w:top w:val="nil"/>
              <w:left w:val="nil"/>
              <w:bottom w:val="single" w:sz="4" w:space="0" w:color="auto"/>
              <w:right w:val="single" w:sz="4" w:space="0" w:color="auto"/>
            </w:tcBorders>
            <w:noWrap/>
            <w:vAlign w:val="bottom"/>
            <w:hideMark/>
          </w:tcPr>
          <w:p w14:paraId="40A7A5DC" w14:textId="77777777" w:rsidR="007D12D0" w:rsidRPr="00156514" w:rsidRDefault="007D12D0" w:rsidP="00C07AA3">
            <w:pPr>
              <w:jc w:val="right"/>
              <w:rPr>
                <w:rFonts w:cs="Calibri"/>
                <w:color w:val="000000"/>
              </w:rPr>
            </w:pPr>
            <w:r w:rsidRPr="00156514">
              <w:rPr>
                <w:rFonts w:cs="Calibri"/>
                <w:color w:val="000000"/>
              </w:rPr>
              <w:lastRenderedPageBreak/>
              <w:t>9.600,00</w:t>
            </w:r>
          </w:p>
        </w:tc>
        <w:tc>
          <w:tcPr>
            <w:tcW w:w="427" w:type="dxa"/>
            <w:tcBorders>
              <w:top w:val="nil"/>
              <w:left w:val="nil"/>
              <w:bottom w:val="single" w:sz="4" w:space="0" w:color="auto"/>
              <w:right w:val="single" w:sz="4" w:space="0" w:color="auto"/>
            </w:tcBorders>
            <w:vAlign w:val="bottom"/>
            <w:hideMark/>
          </w:tcPr>
          <w:p w14:paraId="7A92C335" w14:textId="77777777" w:rsidR="007D12D0" w:rsidRPr="00156514" w:rsidRDefault="007D12D0" w:rsidP="00C07AA3">
            <w:pPr>
              <w:rPr>
                <w:rFonts w:cs="Calibri"/>
                <w:color w:val="000000"/>
              </w:rPr>
            </w:pPr>
            <w:r w:rsidRPr="00156514">
              <w:rPr>
                <w:rFonts w:cs="Calibri"/>
                <w:color w:val="000000"/>
              </w:rPr>
              <w:t xml:space="preserve">Jednostavna </w:t>
            </w:r>
            <w:r w:rsidRPr="00156514">
              <w:rPr>
                <w:rFonts w:cs="Calibri"/>
                <w:color w:val="000000"/>
              </w:rPr>
              <w:lastRenderedPageBreak/>
              <w:t>nabava</w:t>
            </w:r>
          </w:p>
        </w:tc>
        <w:tc>
          <w:tcPr>
            <w:tcW w:w="366" w:type="dxa"/>
            <w:tcBorders>
              <w:top w:val="nil"/>
              <w:left w:val="nil"/>
              <w:bottom w:val="single" w:sz="4" w:space="0" w:color="auto"/>
              <w:right w:val="single" w:sz="4" w:space="0" w:color="auto"/>
            </w:tcBorders>
            <w:vAlign w:val="bottom"/>
            <w:hideMark/>
          </w:tcPr>
          <w:p w14:paraId="6B57C3BC" w14:textId="77777777" w:rsidR="007D12D0" w:rsidRPr="00156514" w:rsidRDefault="007D12D0" w:rsidP="00C07AA3">
            <w:pPr>
              <w:rPr>
                <w:rFonts w:cs="Calibri"/>
                <w:color w:val="000000"/>
              </w:rPr>
            </w:pPr>
            <w:r w:rsidRPr="00156514">
              <w:rPr>
                <w:rFonts w:cs="Calibri"/>
                <w:color w:val="000000"/>
              </w:rPr>
              <w:lastRenderedPageBreak/>
              <w:t>NE</w:t>
            </w:r>
          </w:p>
        </w:tc>
        <w:tc>
          <w:tcPr>
            <w:tcW w:w="356" w:type="dxa"/>
            <w:tcBorders>
              <w:top w:val="nil"/>
              <w:left w:val="nil"/>
              <w:bottom w:val="single" w:sz="4" w:space="0" w:color="auto"/>
              <w:right w:val="single" w:sz="4" w:space="0" w:color="auto"/>
            </w:tcBorders>
            <w:vAlign w:val="bottom"/>
            <w:hideMark/>
          </w:tcPr>
          <w:p w14:paraId="20FCEA53" w14:textId="77777777" w:rsidR="007D12D0" w:rsidRPr="00156514" w:rsidRDefault="007D12D0" w:rsidP="00C07AA3">
            <w:pPr>
              <w:rPr>
                <w:rFonts w:cs="Calibri"/>
                <w:color w:val="000000"/>
              </w:rPr>
            </w:pPr>
            <w:r w:rsidRPr="00156514">
              <w:rPr>
                <w:rFonts w:cs="Calibri"/>
                <w:color w:val="000000"/>
              </w:rPr>
              <w:t>-</w:t>
            </w:r>
          </w:p>
        </w:tc>
        <w:tc>
          <w:tcPr>
            <w:tcW w:w="288" w:type="dxa"/>
            <w:tcBorders>
              <w:top w:val="nil"/>
              <w:left w:val="nil"/>
              <w:bottom w:val="single" w:sz="4" w:space="0" w:color="auto"/>
              <w:right w:val="single" w:sz="4" w:space="0" w:color="auto"/>
            </w:tcBorders>
            <w:vAlign w:val="bottom"/>
            <w:hideMark/>
          </w:tcPr>
          <w:p w14:paraId="21B642B4" w14:textId="77777777" w:rsidR="007D12D0" w:rsidRPr="00156514" w:rsidRDefault="007D12D0" w:rsidP="00C07AA3">
            <w:pPr>
              <w:rPr>
                <w:rFonts w:cs="Calibri"/>
                <w:color w:val="000000"/>
              </w:rPr>
            </w:pPr>
            <w:r w:rsidRPr="00156514">
              <w:rPr>
                <w:rFonts w:cs="Calibri"/>
                <w:color w:val="000000"/>
              </w:rPr>
              <w:t> </w:t>
            </w:r>
          </w:p>
        </w:tc>
        <w:tc>
          <w:tcPr>
            <w:tcW w:w="428" w:type="dxa"/>
            <w:tcBorders>
              <w:top w:val="nil"/>
              <w:left w:val="nil"/>
              <w:bottom w:val="single" w:sz="4" w:space="0" w:color="auto"/>
              <w:right w:val="single" w:sz="4" w:space="0" w:color="auto"/>
            </w:tcBorders>
            <w:vAlign w:val="bottom"/>
            <w:hideMark/>
          </w:tcPr>
          <w:p w14:paraId="6829B0FB" w14:textId="77777777" w:rsidR="007D12D0" w:rsidRPr="00156514" w:rsidRDefault="007D12D0" w:rsidP="00C07AA3">
            <w:pPr>
              <w:rPr>
                <w:rFonts w:cs="Calibri"/>
                <w:color w:val="000000"/>
              </w:rPr>
            </w:pPr>
            <w:r w:rsidRPr="00156514">
              <w:rPr>
                <w:rFonts w:cs="Calibri"/>
                <w:color w:val="000000"/>
              </w:rPr>
              <w:t>NE</w:t>
            </w:r>
          </w:p>
        </w:tc>
        <w:tc>
          <w:tcPr>
            <w:tcW w:w="333" w:type="dxa"/>
            <w:tcBorders>
              <w:top w:val="nil"/>
              <w:left w:val="nil"/>
              <w:bottom w:val="single" w:sz="4" w:space="0" w:color="auto"/>
              <w:right w:val="single" w:sz="4" w:space="0" w:color="auto"/>
            </w:tcBorders>
            <w:vAlign w:val="bottom"/>
            <w:hideMark/>
          </w:tcPr>
          <w:p w14:paraId="227772DD" w14:textId="77777777" w:rsidR="007D12D0" w:rsidRPr="00156514" w:rsidRDefault="007D12D0" w:rsidP="00C07AA3">
            <w:pPr>
              <w:rPr>
                <w:rFonts w:cs="Calibri"/>
                <w:color w:val="000000"/>
              </w:rPr>
            </w:pPr>
            <w:r w:rsidRPr="00156514">
              <w:rPr>
                <w:rFonts w:cs="Calibri"/>
                <w:color w:val="000000"/>
              </w:rPr>
              <w:t> </w:t>
            </w:r>
          </w:p>
        </w:tc>
        <w:tc>
          <w:tcPr>
            <w:tcW w:w="359" w:type="dxa"/>
            <w:tcBorders>
              <w:top w:val="nil"/>
              <w:left w:val="nil"/>
              <w:bottom w:val="single" w:sz="4" w:space="0" w:color="auto"/>
              <w:right w:val="single" w:sz="4" w:space="0" w:color="auto"/>
            </w:tcBorders>
            <w:vAlign w:val="bottom"/>
            <w:hideMark/>
          </w:tcPr>
          <w:p w14:paraId="5B7E4E6B" w14:textId="77777777" w:rsidR="007D12D0" w:rsidRPr="00156514" w:rsidRDefault="007D12D0" w:rsidP="00C07AA3">
            <w:pPr>
              <w:rPr>
                <w:rFonts w:cs="Calibri"/>
                <w:color w:val="000000"/>
              </w:rPr>
            </w:pPr>
            <w:r w:rsidRPr="00156514">
              <w:rPr>
                <w:rFonts w:cs="Calibri"/>
                <w:color w:val="000000"/>
              </w:rPr>
              <w:t> </w:t>
            </w:r>
          </w:p>
        </w:tc>
        <w:tc>
          <w:tcPr>
            <w:tcW w:w="339" w:type="dxa"/>
            <w:tcBorders>
              <w:top w:val="nil"/>
              <w:left w:val="nil"/>
              <w:bottom w:val="single" w:sz="4" w:space="0" w:color="auto"/>
              <w:right w:val="single" w:sz="4" w:space="0" w:color="auto"/>
            </w:tcBorders>
            <w:vAlign w:val="bottom"/>
            <w:hideMark/>
          </w:tcPr>
          <w:p w14:paraId="17933950" w14:textId="77777777" w:rsidR="007D12D0" w:rsidRPr="00156514" w:rsidRDefault="007D12D0" w:rsidP="00C07AA3">
            <w:pPr>
              <w:rPr>
                <w:rFonts w:cs="Calibri"/>
                <w:color w:val="000000"/>
              </w:rPr>
            </w:pPr>
            <w:r w:rsidRPr="00156514">
              <w:rPr>
                <w:rFonts w:cs="Calibri"/>
                <w:color w:val="000000"/>
              </w:rPr>
              <w:t> </w:t>
            </w:r>
          </w:p>
        </w:tc>
        <w:tc>
          <w:tcPr>
            <w:tcW w:w="389" w:type="dxa"/>
            <w:tcBorders>
              <w:top w:val="nil"/>
              <w:left w:val="nil"/>
              <w:bottom w:val="single" w:sz="4" w:space="0" w:color="auto"/>
              <w:right w:val="single" w:sz="4" w:space="0" w:color="auto"/>
            </w:tcBorders>
            <w:vAlign w:val="bottom"/>
            <w:hideMark/>
          </w:tcPr>
          <w:p w14:paraId="060A6EC2" w14:textId="77777777" w:rsidR="007D12D0" w:rsidRPr="00156514" w:rsidRDefault="007D12D0" w:rsidP="00C07AA3">
            <w:pPr>
              <w:rPr>
                <w:rFonts w:cs="Calibri"/>
                <w:color w:val="000000"/>
              </w:rPr>
            </w:pPr>
            <w:r w:rsidRPr="00156514">
              <w:rPr>
                <w:rFonts w:cs="Calibri"/>
                <w:color w:val="000000"/>
              </w:rPr>
              <w:t> </w:t>
            </w:r>
          </w:p>
        </w:tc>
        <w:tc>
          <w:tcPr>
            <w:tcW w:w="253" w:type="dxa"/>
            <w:tcBorders>
              <w:top w:val="nil"/>
              <w:left w:val="nil"/>
              <w:bottom w:val="single" w:sz="4" w:space="0" w:color="auto"/>
              <w:right w:val="single" w:sz="4" w:space="0" w:color="auto"/>
            </w:tcBorders>
            <w:noWrap/>
            <w:vAlign w:val="bottom"/>
            <w:hideMark/>
          </w:tcPr>
          <w:p w14:paraId="5947C0E5" w14:textId="77777777" w:rsidR="007D12D0" w:rsidRPr="00156514" w:rsidRDefault="007D12D0" w:rsidP="00C07AA3">
            <w:pPr>
              <w:jc w:val="right"/>
              <w:rPr>
                <w:rFonts w:cs="Calibri"/>
                <w:color w:val="000000"/>
              </w:rPr>
            </w:pPr>
            <w:r w:rsidRPr="00156514">
              <w:rPr>
                <w:rFonts w:cs="Calibri"/>
                <w:color w:val="000000"/>
              </w:rPr>
              <w:t>1</w:t>
            </w:r>
          </w:p>
        </w:tc>
        <w:tc>
          <w:tcPr>
            <w:tcW w:w="686" w:type="dxa"/>
            <w:tcBorders>
              <w:top w:val="nil"/>
              <w:left w:val="nil"/>
              <w:bottom w:val="single" w:sz="4" w:space="0" w:color="auto"/>
              <w:right w:val="single" w:sz="4" w:space="0" w:color="auto"/>
            </w:tcBorders>
            <w:noWrap/>
            <w:vAlign w:val="bottom"/>
            <w:hideMark/>
          </w:tcPr>
          <w:p w14:paraId="30C008C7" w14:textId="77777777" w:rsidR="007D12D0" w:rsidRPr="00156514" w:rsidRDefault="007D12D0" w:rsidP="00C07AA3">
            <w:pPr>
              <w:rPr>
                <w:rFonts w:cs="Calibri"/>
                <w:color w:val="000000"/>
              </w:rPr>
            </w:pPr>
            <w:r w:rsidRPr="00156514">
              <w:rPr>
                <w:rFonts w:cs="Calibri"/>
                <w:color w:val="000000"/>
              </w:rPr>
              <w:t>07.01.2026 0</w:t>
            </w:r>
            <w:r w:rsidRPr="00156514">
              <w:rPr>
                <w:rFonts w:cs="Calibri"/>
                <w:color w:val="000000"/>
              </w:rPr>
              <w:lastRenderedPageBreak/>
              <w:t>0:00:00</w:t>
            </w:r>
          </w:p>
        </w:tc>
        <w:tc>
          <w:tcPr>
            <w:tcW w:w="686" w:type="dxa"/>
            <w:tcBorders>
              <w:top w:val="nil"/>
              <w:left w:val="nil"/>
              <w:bottom w:val="single" w:sz="4" w:space="0" w:color="auto"/>
              <w:right w:val="single" w:sz="4" w:space="0" w:color="auto"/>
            </w:tcBorders>
            <w:noWrap/>
            <w:vAlign w:val="bottom"/>
            <w:hideMark/>
          </w:tcPr>
          <w:p w14:paraId="521D903C" w14:textId="77777777" w:rsidR="007D12D0" w:rsidRPr="00156514" w:rsidRDefault="007D12D0" w:rsidP="00C07AA3">
            <w:pPr>
              <w:rPr>
                <w:rFonts w:cs="Calibri"/>
                <w:color w:val="000000"/>
              </w:rPr>
            </w:pPr>
            <w:r w:rsidRPr="00156514">
              <w:rPr>
                <w:rFonts w:cs="Calibri"/>
                <w:color w:val="000000"/>
              </w:rPr>
              <w:lastRenderedPageBreak/>
              <w:t> </w:t>
            </w:r>
          </w:p>
        </w:tc>
        <w:tc>
          <w:tcPr>
            <w:tcW w:w="358" w:type="dxa"/>
            <w:tcBorders>
              <w:top w:val="nil"/>
              <w:left w:val="nil"/>
              <w:bottom w:val="single" w:sz="4" w:space="0" w:color="auto"/>
              <w:right w:val="single" w:sz="4" w:space="0" w:color="auto"/>
            </w:tcBorders>
            <w:noWrap/>
            <w:vAlign w:val="bottom"/>
            <w:hideMark/>
          </w:tcPr>
          <w:p w14:paraId="533334BF" w14:textId="77777777" w:rsidR="007D12D0" w:rsidRPr="00156514" w:rsidRDefault="007D12D0" w:rsidP="00C07AA3">
            <w:pPr>
              <w:rPr>
                <w:rFonts w:cs="Calibri"/>
                <w:color w:val="000000"/>
              </w:rPr>
            </w:pPr>
            <w:r w:rsidRPr="00156514">
              <w:rPr>
                <w:rFonts w:cs="Calibri"/>
                <w:color w:val="000000"/>
              </w:rPr>
              <w:t>Novo</w:t>
            </w:r>
          </w:p>
        </w:tc>
        <w:tc>
          <w:tcPr>
            <w:tcW w:w="32" w:type="dxa"/>
            <w:vAlign w:val="center"/>
            <w:hideMark/>
          </w:tcPr>
          <w:p w14:paraId="6E7B7341" w14:textId="77777777" w:rsidR="007D12D0" w:rsidRPr="00156514" w:rsidRDefault="007D12D0" w:rsidP="00C07AA3">
            <w:pPr>
              <w:rPr>
                <w:rFonts w:ascii="Times New Roman" w:hAnsi="Times New Roman"/>
                <w:sz w:val="20"/>
                <w:szCs w:val="20"/>
              </w:rPr>
            </w:pPr>
          </w:p>
        </w:tc>
      </w:tr>
      <w:tr w:rsidR="007D12D0" w:rsidRPr="00156514" w14:paraId="65D73A90" w14:textId="77777777" w:rsidTr="00C07AA3">
        <w:trPr>
          <w:trHeight w:val="900"/>
        </w:trPr>
        <w:tc>
          <w:tcPr>
            <w:tcW w:w="780" w:type="dxa"/>
            <w:tcBorders>
              <w:top w:val="nil"/>
              <w:left w:val="single" w:sz="12" w:space="0" w:color="auto"/>
              <w:bottom w:val="single" w:sz="4" w:space="0" w:color="auto"/>
              <w:right w:val="single" w:sz="4" w:space="0" w:color="auto"/>
            </w:tcBorders>
            <w:noWrap/>
            <w:vAlign w:val="center"/>
            <w:hideMark/>
          </w:tcPr>
          <w:p w14:paraId="7DA82D44" w14:textId="77777777" w:rsidR="007D12D0" w:rsidRPr="00156514" w:rsidRDefault="007D12D0" w:rsidP="00C07AA3">
            <w:pPr>
              <w:jc w:val="center"/>
              <w:rPr>
                <w:rFonts w:cs="Calibri"/>
                <w:color w:val="000000"/>
              </w:rPr>
            </w:pPr>
            <w:r w:rsidRPr="00156514">
              <w:rPr>
                <w:rFonts w:cs="Calibri"/>
                <w:color w:val="000000"/>
              </w:rPr>
              <w:t>0004</w:t>
            </w:r>
          </w:p>
        </w:tc>
        <w:tc>
          <w:tcPr>
            <w:tcW w:w="408" w:type="dxa"/>
            <w:tcBorders>
              <w:top w:val="nil"/>
              <w:left w:val="nil"/>
              <w:bottom w:val="single" w:sz="4" w:space="0" w:color="auto"/>
              <w:right w:val="single" w:sz="4" w:space="0" w:color="auto"/>
            </w:tcBorders>
            <w:noWrap/>
            <w:vAlign w:val="bottom"/>
            <w:hideMark/>
          </w:tcPr>
          <w:p w14:paraId="37DD7959" w14:textId="77777777" w:rsidR="007D12D0" w:rsidRPr="00156514" w:rsidRDefault="007D12D0" w:rsidP="00C07AA3">
            <w:pPr>
              <w:rPr>
                <w:rFonts w:cs="Calibri"/>
                <w:color w:val="000000"/>
              </w:rPr>
            </w:pPr>
            <w:r w:rsidRPr="00156514">
              <w:rPr>
                <w:rFonts w:cs="Calibri"/>
                <w:color w:val="000000"/>
              </w:rPr>
              <w:t>04/2026</w:t>
            </w:r>
          </w:p>
        </w:tc>
        <w:tc>
          <w:tcPr>
            <w:tcW w:w="721" w:type="dxa"/>
            <w:tcBorders>
              <w:top w:val="nil"/>
              <w:left w:val="nil"/>
              <w:bottom w:val="single" w:sz="4" w:space="0" w:color="auto"/>
              <w:right w:val="single" w:sz="4" w:space="0" w:color="auto"/>
            </w:tcBorders>
            <w:noWrap/>
            <w:vAlign w:val="bottom"/>
            <w:hideMark/>
          </w:tcPr>
          <w:p w14:paraId="468517AF" w14:textId="77777777" w:rsidR="007D12D0" w:rsidRPr="00156514" w:rsidRDefault="007D12D0" w:rsidP="00C07AA3">
            <w:pPr>
              <w:rPr>
                <w:rFonts w:cs="Calibri"/>
                <w:color w:val="000000"/>
              </w:rPr>
            </w:pPr>
            <w:r w:rsidRPr="00156514">
              <w:rPr>
                <w:rFonts w:cs="Calibri"/>
                <w:color w:val="000000"/>
              </w:rPr>
              <w:t>Jednostavna n</w:t>
            </w:r>
            <w:r w:rsidRPr="00156514">
              <w:rPr>
                <w:rFonts w:cs="Calibri"/>
                <w:color w:val="000000"/>
              </w:rPr>
              <w:lastRenderedPageBreak/>
              <w:t>abava</w:t>
            </w:r>
          </w:p>
        </w:tc>
        <w:tc>
          <w:tcPr>
            <w:tcW w:w="505" w:type="dxa"/>
            <w:tcBorders>
              <w:top w:val="nil"/>
              <w:left w:val="nil"/>
              <w:bottom w:val="single" w:sz="4" w:space="0" w:color="auto"/>
              <w:right w:val="single" w:sz="4" w:space="0" w:color="auto"/>
            </w:tcBorders>
            <w:vAlign w:val="bottom"/>
            <w:hideMark/>
          </w:tcPr>
          <w:p w14:paraId="7AEA71EE" w14:textId="77777777" w:rsidR="007D12D0" w:rsidRPr="00156514" w:rsidRDefault="007D12D0" w:rsidP="00C07AA3">
            <w:pPr>
              <w:rPr>
                <w:rFonts w:cs="Calibri"/>
                <w:color w:val="000000"/>
              </w:rPr>
            </w:pPr>
            <w:r w:rsidRPr="00156514">
              <w:rPr>
                <w:rFonts w:cs="Calibri"/>
                <w:color w:val="000000"/>
              </w:rPr>
              <w:lastRenderedPageBreak/>
              <w:t>Usluge telefon</w:t>
            </w:r>
            <w:r w:rsidRPr="00156514">
              <w:rPr>
                <w:rFonts w:cs="Calibri"/>
                <w:color w:val="000000"/>
              </w:rPr>
              <w:lastRenderedPageBreak/>
              <w:t>a i interneta</w:t>
            </w:r>
          </w:p>
        </w:tc>
        <w:tc>
          <w:tcPr>
            <w:tcW w:w="351" w:type="dxa"/>
            <w:tcBorders>
              <w:top w:val="nil"/>
              <w:left w:val="nil"/>
              <w:bottom w:val="single" w:sz="4" w:space="0" w:color="auto"/>
              <w:right w:val="single" w:sz="4" w:space="0" w:color="auto"/>
            </w:tcBorders>
            <w:vAlign w:val="bottom"/>
            <w:hideMark/>
          </w:tcPr>
          <w:p w14:paraId="0F21C41B" w14:textId="77777777" w:rsidR="007D12D0" w:rsidRPr="00156514" w:rsidRDefault="007D12D0" w:rsidP="00C07AA3">
            <w:pPr>
              <w:rPr>
                <w:rFonts w:cs="Calibri"/>
                <w:color w:val="000000"/>
              </w:rPr>
            </w:pPr>
            <w:r w:rsidRPr="00156514">
              <w:rPr>
                <w:rFonts w:cs="Calibri"/>
                <w:color w:val="000000"/>
              </w:rPr>
              <w:lastRenderedPageBreak/>
              <w:t>Usluge</w:t>
            </w:r>
          </w:p>
        </w:tc>
        <w:tc>
          <w:tcPr>
            <w:tcW w:w="551" w:type="dxa"/>
            <w:tcBorders>
              <w:top w:val="nil"/>
              <w:left w:val="nil"/>
              <w:bottom w:val="single" w:sz="4" w:space="0" w:color="auto"/>
              <w:right w:val="single" w:sz="4" w:space="0" w:color="auto"/>
            </w:tcBorders>
            <w:vAlign w:val="bottom"/>
            <w:hideMark/>
          </w:tcPr>
          <w:p w14:paraId="1D6CF10A" w14:textId="77777777" w:rsidR="007D12D0" w:rsidRPr="00156514" w:rsidRDefault="007D12D0" w:rsidP="00C07AA3">
            <w:pPr>
              <w:rPr>
                <w:rFonts w:cs="Calibri"/>
                <w:color w:val="000000"/>
              </w:rPr>
            </w:pPr>
            <w:r w:rsidRPr="00156514">
              <w:rPr>
                <w:rFonts w:cs="Calibri"/>
                <w:color w:val="000000"/>
              </w:rPr>
              <w:t>50334110 - Uslu</w:t>
            </w:r>
            <w:r w:rsidRPr="00156514">
              <w:rPr>
                <w:rFonts w:cs="Calibri"/>
                <w:color w:val="000000"/>
              </w:rPr>
              <w:lastRenderedPageBreak/>
              <w:t>ge održavanja telefonske mreže</w:t>
            </w:r>
          </w:p>
        </w:tc>
        <w:tc>
          <w:tcPr>
            <w:tcW w:w="436" w:type="dxa"/>
            <w:tcBorders>
              <w:top w:val="nil"/>
              <w:left w:val="nil"/>
              <w:bottom w:val="single" w:sz="4" w:space="0" w:color="auto"/>
              <w:right w:val="single" w:sz="4" w:space="0" w:color="auto"/>
            </w:tcBorders>
            <w:noWrap/>
            <w:vAlign w:val="bottom"/>
            <w:hideMark/>
          </w:tcPr>
          <w:p w14:paraId="7767CD11" w14:textId="77777777" w:rsidR="007D12D0" w:rsidRPr="00156514" w:rsidRDefault="007D12D0" w:rsidP="00C07AA3">
            <w:pPr>
              <w:jc w:val="right"/>
              <w:rPr>
                <w:rFonts w:cs="Calibri"/>
                <w:color w:val="000000"/>
              </w:rPr>
            </w:pPr>
            <w:r w:rsidRPr="00156514">
              <w:rPr>
                <w:rFonts w:cs="Calibri"/>
                <w:color w:val="000000"/>
              </w:rPr>
              <w:lastRenderedPageBreak/>
              <w:t>2.760,00</w:t>
            </w:r>
          </w:p>
        </w:tc>
        <w:tc>
          <w:tcPr>
            <w:tcW w:w="427" w:type="dxa"/>
            <w:tcBorders>
              <w:top w:val="nil"/>
              <w:left w:val="nil"/>
              <w:bottom w:val="single" w:sz="4" w:space="0" w:color="auto"/>
              <w:right w:val="single" w:sz="4" w:space="0" w:color="auto"/>
            </w:tcBorders>
            <w:vAlign w:val="bottom"/>
            <w:hideMark/>
          </w:tcPr>
          <w:p w14:paraId="64330D78" w14:textId="77777777" w:rsidR="007D12D0" w:rsidRPr="00156514" w:rsidRDefault="007D12D0" w:rsidP="00C07AA3">
            <w:pPr>
              <w:rPr>
                <w:rFonts w:cs="Calibri"/>
                <w:color w:val="000000"/>
              </w:rPr>
            </w:pPr>
            <w:r w:rsidRPr="00156514">
              <w:rPr>
                <w:rFonts w:cs="Calibri"/>
                <w:color w:val="000000"/>
              </w:rPr>
              <w:t>Jednostavna n</w:t>
            </w:r>
            <w:r w:rsidRPr="00156514">
              <w:rPr>
                <w:rFonts w:cs="Calibri"/>
                <w:color w:val="000000"/>
              </w:rPr>
              <w:lastRenderedPageBreak/>
              <w:t>abava</w:t>
            </w:r>
          </w:p>
        </w:tc>
        <w:tc>
          <w:tcPr>
            <w:tcW w:w="366" w:type="dxa"/>
            <w:tcBorders>
              <w:top w:val="nil"/>
              <w:left w:val="nil"/>
              <w:bottom w:val="single" w:sz="4" w:space="0" w:color="auto"/>
              <w:right w:val="single" w:sz="4" w:space="0" w:color="auto"/>
            </w:tcBorders>
            <w:vAlign w:val="bottom"/>
            <w:hideMark/>
          </w:tcPr>
          <w:p w14:paraId="15989E05" w14:textId="77777777" w:rsidR="007D12D0" w:rsidRPr="00156514" w:rsidRDefault="007D12D0" w:rsidP="00C07AA3">
            <w:pPr>
              <w:rPr>
                <w:rFonts w:cs="Calibri"/>
                <w:color w:val="000000"/>
              </w:rPr>
            </w:pPr>
            <w:r w:rsidRPr="00156514">
              <w:rPr>
                <w:rFonts w:cs="Calibri"/>
                <w:color w:val="000000"/>
              </w:rPr>
              <w:lastRenderedPageBreak/>
              <w:t>NE</w:t>
            </w:r>
          </w:p>
        </w:tc>
        <w:tc>
          <w:tcPr>
            <w:tcW w:w="356" w:type="dxa"/>
            <w:tcBorders>
              <w:top w:val="nil"/>
              <w:left w:val="nil"/>
              <w:bottom w:val="single" w:sz="4" w:space="0" w:color="auto"/>
              <w:right w:val="single" w:sz="4" w:space="0" w:color="auto"/>
            </w:tcBorders>
            <w:vAlign w:val="bottom"/>
            <w:hideMark/>
          </w:tcPr>
          <w:p w14:paraId="1AF2EF19" w14:textId="77777777" w:rsidR="007D12D0" w:rsidRPr="00156514" w:rsidRDefault="007D12D0" w:rsidP="00C07AA3">
            <w:pPr>
              <w:rPr>
                <w:rFonts w:cs="Calibri"/>
                <w:color w:val="000000"/>
              </w:rPr>
            </w:pPr>
            <w:r w:rsidRPr="00156514">
              <w:rPr>
                <w:rFonts w:cs="Calibri"/>
                <w:color w:val="000000"/>
              </w:rPr>
              <w:t>-</w:t>
            </w:r>
          </w:p>
        </w:tc>
        <w:tc>
          <w:tcPr>
            <w:tcW w:w="288" w:type="dxa"/>
            <w:tcBorders>
              <w:top w:val="nil"/>
              <w:left w:val="nil"/>
              <w:bottom w:val="single" w:sz="4" w:space="0" w:color="auto"/>
              <w:right w:val="single" w:sz="4" w:space="0" w:color="auto"/>
            </w:tcBorders>
            <w:vAlign w:val="bottom"/>
            <w:hideMark/>
          </w:tcPr>
          <w:p w14:paraId="74CB5E48" w14:textId="77777777" w:rsidR="007D12D0" w:rsidRPr="00156514" w:rsidRDefault="007D12D0" w:rsidP="00C07AA3">
            <w:pPr>
              <w:rPr>
                <w:rFonts w:cs="Calibri"/>
                <w:color w:val="000000"/>
              </w:rPr>
            </w:pPr>
            <w:r w:rsidRPr="00156514">
              <w:rPr>
                <w:rFonts w:cs="Calibri"/>
                <w:color w:val="000000"/>
              </w:rPr>
              <w:t> </w:t>
            </w:r>
          </w:p>
        </w:tc>
        <w:tc>
          <w:tcPr>
            <w:tcW w:w="428" w:type="dxa"/>
            <w:tcBorders>
              <w:top w:val="nil"/>
              <w:left w:val="nil"/>
              <w:bottom w:val="single" w:sz="4" w:space="0" w:color="auto"/>
              <w:right w:val="single" w:sz="4" w:space="0" w:color="auto"/>
            </w:tcBorders>
            <w:vAlign w:val="bottom"/>
            <w:hideMark/>
          </w:tcPr>
          <w:p w14:paraId="38ECE5F2" w14:textId="77777777" w:rsidR="007D12D0" w:rsidRPr="00156514" w:rsidRDefault="007D12D0" w:rsidP="00C07AA3">
            <w:pPr>
              <w:rPr>
                <w:rFonts w:cs="Calibri"/>
                <w:color w:val="000000"/>
              </w:rPr>
            </w:pPr>
            <w:r w:rsidRPr="00156514">
              <w:rPr>
                <w:rFonts w:cs="Calibri"/>
                <w:color w:val="000000"/>
              </w:rPr>
              <w:t>NE</w:t>
            </w:r>
          </w:p>
        </w:tc>
        <w:tc>
          <w:tcPr>
            <w:tcW w:w="333" w:type="dxa"/>
            <w:tcBorders>
              <w:top w:val="nil"/>
              <w:left w:val="nil"/>
              <w:bottom w:val="single" w:sz="4" w:space="0" w:color="auto"/>
              <w:right w:val="single" w:sz="4" w:space="0" w:color="auto"/>
            </w:tcBorders>
            <w:vAlign w:val="bottom"/>
            <w:hideMark/>
          </w:tcPr>
          <w:p w14:paraId="733E3D11" w14:textId="77777777" w:rsidR="007D12D0" w:rsidRPr="00156514" w:rsidRDefault="007D12D0" w:rsidP="00C07AA3">
            <w:pPr>
              <w:rPr>
                <w:rFonts w:cs="Calibri"/>
                <w:color w:val="000000"/>
              </w:rPr>
            </w:pPr>
            <w:r w:rsidRPr="00156514">
              <w:rPr>
                <w:rFonts w:cs="Calibri"/>
                <w:color w:val="000000"/>
              </w:rPr>
              <w:t> </w:t>
            </w:r>
          </w:p>
        </w:tc>
        <w:tc>
          <w:tcPr>
            <w:tcW w:w="359" w:type="dxa"/>
            <w:tcBorders>
              <w:top w:val="nil"/>
              <w:left w:val="nil"/>
              <w:bottom w:val="single" w:sz="4" w:space="0" w:color="auto"/>
              <w:right w:val="single" w:sz="4" w:space="0" w:color="auto"/>
            </w:tcBorders>
            <w:vAlign w:val="bottom"/>
            <w:hideMark/>
          </w:tcPr>
          <w:p w14:paraId="35B9B24F" w14:textId="77777777" w:rsidR="007D12D0" w:rsidRPr="00156514" w:rsidRDefault="007D12D0" w:rsidP="00C07AA3">
            <w:pPr>
              <w:rPr>
                <w:rFonts w:cs="Calibri"/>
                <w:color w:val="000000"/>
              </w:rPr>
            </w:pPr>
            <w:r w:rsidRPr="00156514">
              <w:rPr>
                <w:rFonts w:cs="Calibri"/>
                <w:color w:val="000000"/>
              </w:rPr>
              <w:t> </w:t>
            </w:r>
          </w:p>
        </w:tc>
        <w:tc>
          <w:tcPr>
            <w:tcW w:w="339" w:type="dxa"/>
            <w:tcBorders>
              <w:top w:val="nil"/>
              <w:left w:val="nil"/>
              <w:bottom w:val="single" w:sz="4" w:space="0" w:color="auto"/>
              <w:right w:val="single" w:sz="4" w:space="0" w:color="auto"/>
            </w:tcBorders>
            <w:vAlign w:val="bottom"/>
            <w:hideMark/>
          </w:tcPr>
          <w:p w14:paraId="2FFA415D" w14:textId="77777777" w:rsidR="007D12D0" w:rsidRPr="00156514" w:rsidRDefault="007D12D0" w:rsidP="00C07AA3">
            <w:pPr>
              <w:rPr>
                <w:rFonts w:cs="Calibri"/>
                <w:color w:val="000000"/>
              </w:rPr>
            </w:pPr>
            <w:r w:rsidRPr="00156514">
              <w:rPr>
                <w:rFonts w:cs="Calibri"/>
                <w:color w:val="000000"/>
              </w:rPr>
              <w:t> </w:t>
            </w:r>
          </w:p>
        </w:tc>
        <w:tc>
          <w:tcPr>
            <w:tcW w:w="389" w:type="dxa"/>
            <w:tcBorders>
              <w:top w:val="nil"/>
              <w:left w:val="nil"/>
              <w:bottom w:val="single" w:sz="4" w:space="0" w:color="auto"/>
              <w:right w:val="single" w:sz="4" w:space="0" w:color="auto"/>
            </w:tcBorders>
            <w:vAlign w:val="bottom"/>
            <w:hideMark/>
          </w:tcPr>
          <w:p w14:paraId="2EAA5D42" w14:textId="77777777" w:rsidR="007D12D0" w:rsidRPr="00156514" w:rsidRDefault="007D12D0" w:rsidP="00C07AA3">
            <w:pPr>
              <w:rPr>
                <w:rFonts w:cs="Calibri"/>
                <w:color w:val="000000"/>
              </w:rPr>
            </w:pPr>
            <w:r w:rsidRPr="00156514">
              <w:rPr>
                <w:rFonts w:cs="Calibri"/>
                <w:color w:val="000000"/>
              </w:rPr>
              <w:t> </w:t>
            </w:r>
          </w:p>
        </w:tc>
        <w:tc>
          <w:tcPr>
            <w:tcW w:w="253" w:type="dxa"/>
            <w:tcBorders>
              <w:top w:val="nil"/>
              <w:left w:val="nil"/>
              <w:bottom w:val="single" w:sz="4" w:space="0" w:color="auto"/>
              <w:right w:val="single" w:sz="4" w:space="0" w:color="auto"/>
            </w:tcBorders>
            <w:noWrap/>
            <w:vAlign w:val="bottom"/>
            <w:hideMark/>
          </w:tcPr>
          <w:p w14:paraId="58C889F6" w14:textId="77777777" w:rsidR="007D12D0" w:rsidRPr="00156514" w:rsidRDefault="007D12D0" w:rsidP="00C07AA3">
            <w:pPr>
              <w:jc w:val="right"/>
              <w:rPr>
                <w:rFonts w:cs="Calibri"/>
                <w:color w:val="000000"/>
              </w:rPr>
            </w:pPr>
            <w:r w:rsidRPr="00156514">
              <w:rPr>
                <w:rFonts w:cs="Calibri"/>
                <w:color w:val="000000"/>
              </w:rPr>
              <w:t>1</w:t>
            </w:r>
          </w:p>
        </w:tc>
        <w:tc>
          <w:tcPr>
            <w:tcW w:w="686" w:type="dxa"/>
            <w:tcBorders>
              <w:top w:val="nil"/>
              <w:left w:val="nil"/>
              <w:bottom w:val="single" w:sz="4" w:space="0" w:color="auto"/>
              <w:right w:val="single" w:sz="4" w:space="0" w:color="auto"/>
            </w:tcBorders>
            <w:noWrap/>
            <w:vAlign w:val="bottom"/>
            <w:hideMark/>
          </w:tcPr>
          <w:p w14:paraId="20618C2B" w14:textId="77777777" w:rsidR="007D12D0" w:rsidRPr="00156514" w:rsidRDefault="007D12D0" w:rsidP="00C07AA3">
            <w:pPr>
              <w:rPr>
                <w:rFonts w:cs="Calibri"/>
                <w:color w:val="000000"/>
              </w:rPr>
            </w:pPr>
            <w:r w:rsidRPr="00156514">
              <w:rPr>
                <w:rFonts w:cs="Calibri"/>
                <w:color w:val="000000"/>
              </w:rPr>
              <w:t>07.01.2026 00</w:t>
            </w:r>
            <w:r w:rsidRPr="00156514">
              <w:rPr>
                <w:rFonts w:cs="Calibri"/>
                <w:color w:val="000000"/>
              </w:rPr>
              <w:lastRenderedPageBreak/>
              <w:t>:00:00</w:t>
            </w:r>
          </w:p>
        </w:tc>
        <w:tc>
          <w:tcPr>
            <w:tcW w:w="686" w:type="dxa"/>
            <w:tcBorders>
              <w:top w:val="nil"/>
              <w:left w:val="nil"/>
              <w:bottom w:val="single" w:sz="4" w:space="0" w:color="auto"/>
              <w:right w:val="single" w:sz="4" w:space="0" w:color="auto"/>
            </w:tcBorders>
            <w:noWrap/>
            <w:vAlign w:val="bottom"/>
            <w:hideMark/>
          </w:tcPr>
          <w:p w14:paraId="594B1361" w14:textId="77777777" w:rsidR="007D12D0" w:rsidRPr="00156514" w:rsidRDefault="007D12D0" w:rsidP="00C07AA3">
            <w:pPr>
              <w:rPr>
                <w:rFonts w:cs="Calibri"/>
                <w:color w:val="000000"/>
              </w:rPr>
            </w:pPr>
            <w:r w:rsidRPr="00156514">
              <w:rPr>
                <w:rFonts w:cs="Calibri"/>
                <w:color w:val="000000"/>
              </w:rPr>
              <w:lastRenderedPageBreak/>
              <w:t> </w:t>
            </w:r>
          </w:p>
        </w:tc>
        <w:tc>
          <w:tcPr>
            <w:tcW w:w="358" w:type="dxa"/>
            <w:tcBorders>
              <w:top w:val="nil"/>
              <w:left w:val="nil"/>
              <w:bottom w:val="single" w:sz="4" w:space="0" w:color="auto"/>
              <w:right w:val="single" w:sz="4" w:space="0" w:color="auto"/>
            </w:tcBorders>
            <w:noWrap/>
            <w:vAlign w:val="bottom"/>
            <w:hideMark/>
          </w:tcPr>
          <w:p w14:paraId="30334E33" w14:textId="77777777" w:rsidR="007D12D0" w:rsidRPr="00156514" w:rsidRDefault="007D12D0" w:rsidP="00C07AA3">
            <w:pPr>
              <w:rPr>
                <w:rFonts w:cs="Calibri"/>
                <w:color w:val="000000"/>
              </w:rPr>
            </w:pPr>
            <w:r w:rsidRPr="00156514">
              <w:rPr>
                <w:rFonts w:cs="Calibri"/>
                <w:color w:val="000000"/>
              </w:rPr>
              <w:t>Novo</w:t>
            </w:r>
          </w:p>
        </w:tc>
        <w:tc>
          <w:tcPr>
            <w:tcW w:w="32" w:type="dxa"/>
            <w:vAlign w:val="center"/>
            <w:hideMark/>
          </w:tcPr>
          <w:p w14:paraId="3B4BCBD3" w14:textId="77777777" w:rsidR="007D12D0" w:rsidRPr="00156514" w:rsidRDefault="007D12D0" w:rsidP="00C07AA3">
            <w:pPr>
              <w:rPr>
                <w:rFonts w:ascii="Times New Roman" w:hAnsi="Times New Roman"/>
                <w:sz w:val="20"/>
                <w:szCs w:val="20"/>
              </w:rPr>
            </w:pPr>
          </w:p>
        </w:tc>
      </w:tr>
      <w:tr w:rsidR="007D12D0" w:rsidRPr="00156514" w14:paraId="64623564" w14:textId="77777777" w:rsidTr="00C07AA3">
        <w:trPr>
          <w:trHeight w:val="600"/>
        </w:trPr>
        <w:tc>
          <w:tcPr>
            <w:tcW w:w="780" w:type="dxa"/>
            <w:tcBorders>
              <w:top w:val="nil"/>
              <w:left w:val="single" w:sz="12" w:space="0" w:color="auto"/>
              <w:bottom w:val="single" w:sz="4" w:space="0" w:color="auto"/>
              <w:right w:val="single" w:sz="4" w:space="0" w:color="auto"/>
            </w:tcBorders>
            <w:noWrap/>
            <w:vAlign w:val="center"/>
            <w:hideMark/>
          </w:tcPr>
          <w:p w14:paraId="0CEE8925" w14:textId="77777777" w:rsidR="007D12D0" w:rsidRPr="00156514" w:rsidRDefault="007D12D0" w:rsidP="00C07AA3">
            <w:pPr>
              <w:jc w:val="center"/>
              <w:rPr>
                <w:rFonts w:cs="Calibri"/>
                <w:color w:val="000000"/>
              </w:rPr>
            </w:pPr>
            <w:r w:rsidRPr="00156514">
              <w:rPr>
                <w:rFonts w:cs="Calibri"/>
                <w:color w:val="000000"/>
              </w:rPr>
              <w:t>0005</w:t>
            </w:r>
          </w:p>
        </w:tc>
        <w:tc>
          <w:tcPr>
            <w:tcW w:w="408" w:type="dxa"/>
            <w:tcBorders>
              <w:top w:val="nil"/>
              <w:left w:val="nil"/>
              <w:bottom w:val="single" w:sz="4" w:space="0" w:color="auto"/>
              <w:right w:val="single" w:sz="4" w:space="0" w:color="auto"/>
            </w:tcBorders>
            <w:noWrap/>
            <w:vAlign w:val="bottom"/>
            <w:hideMark/>
          </w:tcPr>
          <w:p w14:paraId="36101A52" w14:textId="77777777" w:rsidR="007D12D0" w:rsidRPr="00156514" w:rsidRDefault="007D12D0" w:rsidP="00C07AA3">
            <w:pPr>
              <w:rPr>
                <w:rFonts w:cs="Calibri"/>
                <w:color w:val="000000"/>
              </w:rPr>
            </w:pPr>
            <w:r w:rsidRPr="00156514">
              <w:rPr>
                <w:rFonts w:cs="Calibri"/>
                <w:color w:val="000000"/>
              </w:rPr>
              <w:t>05/20</w:t>
            </w:r>
            <w:r w:rsidRPr="00156514">
              <w:rPr>
                <w:rFonts w:cs="Calibri"/>
                <w:color w:val="000000"/>
              </w:rPr>
              <w:lastRenderedPageBreak/>
              <w:t>26</w:t>
            </w:r>
          </w:p>
        </w:tc>
        <w:tc>
          <w:tcPr>
            <w:tcW w:w="721" w:type="dxa"/>
            <w:tcBorders>
              <w:top w:val="nil"/>
              <w:left w:val="nil"/>
              <w:bottom w:val="single" w:sz="4" w:space="0" w:color="auto"/>
              <w:right w:val="single" w:sz="4" w:space="0" w:color="auto"/>
            </w:tcBorders>
            <w:noWrap/>
            <w:vAlign w:val="bottom"/>
            <w:hideMark/>
          </w:tcPr>
          <w:p w14:paraId="22CE9960" w14:textId="77777777" w:rsidR="007D12D0" w:rsidRPr="00156514" w:rsidRDefault="007D12D0" w:rsidP="00C07AA3">
            <w:pPr>
              <w:rPr>
                <w:rFonts w:cs="Calibri"/>
                <w:color w:val="000000"/>
              </w:rPr>
            </w:pPr>
            <w:r w:rsidRPr="00156514">
              <w:rPr>
                <w:rFonts w:cs="Calibri"/>
                <w:color w:val="000000"/>
              </w:rPr>
              <w:lastRenderedPageBreak/>
              <w:t>Jedno</w:t>
            </w:r>
            <w:r w:rsidRPr="00156514">
              <w:rPr>
                <w:rFonts w:cs="Calibri"/>
                <w:color w:val="000000"/>
              </w:rPr>
              <w:lastRenderedPageBreak/>
              <w:t>stavna nabava</w:t>
            </w:r>
          </w:p>
        </w:tc>
        <w:tc>
          <w:tcPr>
            <w:tcW w:w="505" w:type="dxa"/>
            <w:tcBorders>
              <w:top w:val="nil"/>
              <w:left w:val="nil"/>
              <w:bottom w:val="single" w:sz="4" w:space="0" w:color="auto"/>
              <w:right w:val="single" w:sz="4" w:space="0" w:color="auto"/>
            </w:tcBorders>
            <w:vAlign w:val="bottom"/>
            <w:hideMark/>
          </w:tcPr>
          <w:p w14:paraId="6ADECCB1" w14:textId="77777777" w:rsidR="007D12D0" w:rsidRPr="00156514" w:rsidRDefault="007D12D0" w:rsidP="00C07AA3">
            <w:pPr>
              <w:rPr>
                <w:rFonts w:cs="Calibri"/>
                <w:color w:val="000000"/>
              </w:rPr>
            </w:pPr>
            <w:r w:rsidRPr="00156514">
              <w:rPr>
                <w:rFonts w:cs="Calibri"/>
                <w:color w:val="000000"/>
              </w:rPr>
              <w:lastRenderedPageBreak/>
              <w:t xml:space="preserve">Usluge </w:t>
            </w:r>
            <w:r w:rsidRPr="00156514">
              <w:rPr>
                <w:rFonts w:cs="Calibri"/>
                <w:color w:val="000000"/>
              </w:rPr>
              <w:lastRenderedPageBreak/>
              <w:t>pošte-poštarina</w:t>
            </w:r>
          </w:p>
        </w:tc>
        <w:tc>
          <w:tcPr>
            <w:tcW w:w="351" w:type="dxa"/>
            <w:tcBorders>
              <w:top w:val="nil"/>
              <w:left w:val="nil"/>
              <w:bottom w:val="single" w:sz="4" w:space="0" w:color="auto"/>
              <w:right w:val="single" w:sz="4" w:space="0" w:color="auto"/>
            </w:tcBorders>
            <w:vAlign w:val="bottom"/>
            <w:hideMark/>
          </w:tcPr>
          <w:p w14:paraId="005F93D2" w14:textId="77777777" w:rsidR="007D12D0" w:rsidRPr="00156514" w:rsidRDefault="007D12D0" w:rsidP="00C07AA3">
            <w:pPr>
              <w:rPr>
                <w:rFonts w:cs="Calibri"/>
                <w:color w:val="000000"/>
              </w:rPr>
            </w:pPr>
            <w:r w:rsidRPr="00156514">
              <w:rPr>
                <w:rFonts w:cs="Calibri"/>
                <w:color w:val="000000"/>
              </w:rPr>
              <w:lastRenderedPageBreak/>
              <w:t>Uslu</w:t>
            </w:r>
            <w:r w:rsidRPr="00156514">
              <w:rPr>
                <w:rFonts w:cs="Calibri"/>
                <w:color w:val="000000"/>
              </w:rPr>
              <w:lastRenderedPageBreak/>
              <w:t>ge</w:t>
            </w:r>
          </w:p>
        </w:tc>
        <w:tc>
          <w:tcPr>
            <w:tcW w:w="551" w:type="dxa"/>
            <w:tcBorders>
              <w:top w:val="nil"/>
              <w:left w:val="nil"/>
              <w:bottom w:val="single" w:sz="4" w:space="0" w:color="auto"/>
              <w:right w:val="single" w:sz="4" w:space="0" w:color="auto"/>
            </w:tcBorders>
            <w:vAlign w:val="bottom"/>
            <w:hideMark/>
          </w:tcPr>
          <w:p w14:paraId="6DB699F5" w14:textId="77777777" w:rsidR="007D12D0" w:rsidRPr="00156514" w:rsidRDefault="007D12D0" w:rsidP="00C07AA3">
            <w:pPr>
              <w:rPr>
                <w:rFonts w:cs="Calibri"/>
                <w:color w:val="000000"/>
              </w:rPr>
            </w:pPr>
            <w:r w:rsidRPr="00156514">
              <w:rPr>
                <w:rFonts w:cs="Calibri"/>
                <w:color w:val="000000"/>
              </w:rPr>
              <w:lastRenderedPageBreak/>
              <w:t>64110</w:t>
            </w:r>
            <w:r w:rsidRPr="00156514">
              <w:rPr>
                <w:rFonts w:cs="Calibri"/>
                <w:color w:val="000000"/>
              </w:rPr>
              <w:lastRenderedPageBreak/>
              <w:t>000 - Poštanske usluge</w:t>
            </w:r>
          </w:p>
        </w:tc>
        <w:tc>
          <w:tcPr>
            <w:tcW w:w="436" w:type="dxa"/>
            <w:tcBorders>
              <w:top w:val="nil"/>
              <w:left w:val="nil"/>
              <w:bottom w:val="single" w:sz="4" w:space="0" w:color="auto"/>
              <w:right w:val="single" w:sz="4" w:space="0" w:color="auto"/>
            </w:tcBorders>
            <w:noWrap/>
            <w:vAlign w:val="bottom"/>
            <w:hideMark/>
          </w:tcPr>
          <w:p w14:paraId="113D2E77" w14:textId="77777777" w:rsidR="007D12D0" w:rsidRPr="00156514" w:rsidRDefault="007D12D0" w:rsidP="00C07AA3">
            <w:pPr>
              <w:jc w:val="right"/>
              <w:rPr>
                <w:rFonts w:cs="Calibri"/>
                <w:color w:val="000000"/>
              </w:rPr>
            </w:pPr>
            <w:r w:rsidRPr="00156514">
              <w:rPr>
                <w:rFonts w:cs="Calibri"/>
                <w:color w:val="000000"/>
              </w:rPr>
              <w:lastRenderedPageBreak/>
              <w:t>4.800</w:t>
            </w:r>
            <w:r w:rsidRPr="00156514">
              <w:rPr>
                <w:rFonts w:cs="Calibri"/>
                <w:color w:val="000000"/>
              </w:rPr>
              <w:lastRenderedPageBreak/>
              <w:t>,00</w:t>
            </w:r>
          </w:p>
        </w:tc>
        <w:tc>
          <w:tcPr>
            <w:tcW w:w="427" w:type="dxa"/>
            <w:tcBorders>
              <w:top w:val="nil"/>
              <w:left w:val="nil"/>
              <w:bottom w:val="single" w:sz="4" w:space="0" w:color="auto"/>
              <w:right w:val="single" w:sz="4" w:space="0" w:color="auto"/>
            </w:tcBorders>
            <w:vAlign w:val="bottom"/>
            <w:hideMark/>
          </w:tcPr>
          <w:p w14:paraId="732C40A7" w14:textId="77777777" w:rsidR="007D12D0" w:rsidRPr="00156514" w:rsidRDefault="007D12D0" w:rsidP="00C07AA3">
            <w:pPr>
              <w:rPr>
                <w:rFonts w:cs="Calibri"/>
                <w:color w:val="000000"/>
              </w:rPr>
            </w:pPr>
            <w:r w:rsidRPr="00156514">
              <w:rPr>
                <w:rFonts w:cs="Calibri"/>
                <w:color w:val="000000"/>
              </w:rPr>
              <w:lastRenderedPageBreak/>
              <w:t>Jedno</w:t>
            </w:r>
            <w:r w:rsidRPr="00156514">
              <w:rPr>
                <w:rFonts w:cs="Calibri"/>
                <w:color w:val="000000"/>
              </w:rPr>
              <w:lastRenderedPageBreak/>
              <w:t>stavna nabava</w:t>
            </w:r>
          </w:p>
        </w:tc>
        <w:tc>
          <w:tcPr>
            <w:tcW w:w="366" w:type="dxa"/>
            <w:tcBorders>
              <w:top w:val="nil"/>
              <w:left w:val="nil"/>
              <w:bottom w:val="single" w:sz="4" w:space="0" w:color="auto"/>
              <w:right w:val="single" w:sz="4" w:space="0" w:color="auto"/>
            </w:tcBorders>
            <w:vAlign w:val="bottom"/>
            <w:hideMark/>
          </w:tcPr>
          <w:p w14:paraId="03B93411" w14:textId="77777777" w:rsidR="007D12D0" w:rsidRPr="00156514" w:rsidRDefault="007D12D0" w:rsidP="00C07AA3">
            <w:pPr>
              <w:rPr>
                <w:rFonts w:cs="Calibri"/>
                <w:color w:val="000000"/>
              </w:rPr>
            </w:pPr>
            <w:r w:rsidRPr="00156514">
              <w:rPr>
                <w:rFonts w:cs="Calibri"/>
                <w:color w:val="000000"/>
              </w:rPr>
              <w:lastRenderedPageBreak/>
              <w:t>NE</w:t>
            </w:r>
          </w:p>
        </w:tc>
        <w:tc>
          <w:tcPr>
            <w:tcW w:w="356" w:type="dxa"/>
            <w:tcBorders>
              <w:top w:val="nil"/>
              <w:left w:val="nil"/>
              <w:bottom w:val="single" w:sz="4" w:space="0" w:color="auto"/>
              <w:right w:val="single" w:sz="4" w:space="0" w:color="auto"/>
            </w:tcBorders>
            <w:vAlign w:val="bottom"/>
            <w:hideMark/>
          </w:tcPr>
          <w:p w14:paraId="730F2B24" w14:textId="77777777" w:rsidR="007D12D0" w:rsidRPr="00156514" w:rsidRDefault="007D12D0" w:rsidP="00C07AA3">
            <w:pPr>
              <w:rPr>
                <w:rFonts w:cs="Calibri"/>
                <w:color w:val="000000"/>
              </w:rPr>
            </w:pPr>
            <w:r w:rsidRPr="00156514">
              <w:rPr>
                <w:rFonts w:cs="Calibri"/>
                <w:color w:val="000000"/>
              </w:rPr>
              <w:t>-</w:t>
            </w:r>
          </w:p>
        </w:tc>
        <w:tc>
          <w:tcPr>
            <w:tcW w:w="288" w:type="dxa"/>
            <w:tcBorders>
              <w:top w:val="nil"/>
              <w:left w:val="nil"/>
              <w:bottom w:val="single" w:sz="4" w:space="0" w:color="auto"/>
              <w:right w:val="single" w:sz="4" w:space="0" w:color="auto"/>
            </w:tcBorders>
            <w:vAlign w:val="bottom"/>
            <w:hideMark/>
          </w:tcPr>
          <w:p w14:paraId="27F70269" w14:textId="77777777" w:rsidR="007D12D0" w:rsidRPr="00156514" w:rsidRDefault="007D12D0" w:rsidP="00C07AA3">
            <w:pPr>
              <w:rPr>
                <w:rFonts w:cs="Calibri"/>
                <w:color w:val="000000"/>
              </w:rPr>
            </w:pPr>
            <w:r w:rsidRPr="00156514">
              <w:rPr>
                <w:rFonts w:cs="Calibri"/>
                <w:color w:val="000000"/>
              </w:rPr>
              <w:t> </w:t>
            </w:r>
          </w:p>
        </w:tc>
        <w:tc>
          <w:tcPr>
            <w:tcW w:w="428" w:type="dxa"/>
            <w:tcBorders>
              <w:top w:val="nil"/>
              <w:left w:val="nil"/>
              <w:bottom w:val="single" w:sz="4" w:space="0" w:color="auto"/>
              <w:right w:val="single" w:sz="4" w:space="0" w:color="auto"/>
            </w:tcBorders>
            <w:vAlign w:val="bottom"/>
            <w:hideMark/>
          </w:tcPr>
          <w:p w14:paraId="4A243336" w14:textId="77777777" w:rsidR="007D12D0" w:rsidRPr="00156514" w:rsidRDefault="007D12D0" w:rsidP="00C07AA3">
            <w:pPr>
              <w:rPr>
                <w:rFonts w:cs="Calibri"/>
                <w:color w:val="000000"/>
              </w:rPr>
            </w:pPr>
            <w:r w:rsidRPr="00156514">
              <w:rPr>
                <w:rFonts w:cs="Calibri"/>
                <w:color w:val="000000"/>
              </w:rPr>
              <w:t>NE</w:t>
            </w:r>
          </w:p>
        </w:tc>
        <w:tc>
          <w:tcPr>
            <w:tcW w:w="333" w:type="dxa"/>
            <w:tcBorders>
              <w:top w:val="nil"/>
              <w:left w:val="nil"/>
              <w:bottom w:val="single" w:sz="4" w:space="0" w:color="auto"/>
              <w:right w:val="single" w:sz="4" w:space="0" w:color="auto"/>
            </w:tcBorders>
            <w:vAlign w:val="bottom"/>
            <w:hideMark/>
          </w:tcPr>
          <w:p w14:paraId="69CD79E1" w14:textId="77777777" w:rsidR="007D12D0" w:rsidRPr="00156514" w:rsidRDefault="007D12D0" w:rsidP="00C07AA3">
            <w:pPr>
              <w:rPr>
                <w:rFonts w:cs="Calibri"/>
                <w:color w:val="000000"/>
              </w:rPr>
            </w:pPr>
            <w:r w:rsidRPr="00156514">
              <w:rPr>
                <w:rFonts w:cs="Calibri"/>
                <w:color w:val="000000"/>
              </w:rPr>
              <w:t> </w:t>
            </w:r>
          </w:p>
        </w:tc>
        <w:tc>
          <w:tcPr>
            <w:tcW w:w="359" w:type="dxa"/>
            <w:tcBorders>
              <w:top w:val="nil"/>
              <w:left w:val="nil"/>
              <w:bottom w:val="single" w:sz="4" w:space="0" w:color="auto"/>
              <w:right w:val="single" w:sz="4" w:space="0" w:color="auto"/>
            </w:tcBorders>
            <w:vAlign w:val="bottom"/>
            <w:hideMark/>
          </w:tcPr>
          <w:p w14:paraId="0AC98FB9" w14:textId="77777777" w:rsidR="007D12D0" w:rsidRPr="00156514" w:rsidRDefault="007D12D0" w:rsidP="00C07AA3">
            <w:pPr>
              <w:rPr>
                <w:rFonts w:cs="Calibri"/>
                <w:color w:val="000000"/>
              </w:rPr>
            </w:pPr>
            <w:r w:rsidRPr="00156514">
              <w:rPr>
                <w:rFonts w:cs="Calibri"/>
                <w:color w:val="000000"/>
              </w:rPr>
              <w:t> </w:t>
            </w:r>
          </w:p>
        </w:tc>
        <w:tc>
          <w:tcPr>
            <w:tcW w:w="339" w:type="dxa"/>
            <w:tcBorders>
              <w:top w:val="nil"/>
              <w:left w:val="nil"/>
              <w:bottom w:val="single" w:sz="4" w:space="0" w:color="auto"/>
              <w:right w:val="single" w:sz="4" w:space="0" w:color="auto"/>
            </w:tcBorders>
            <w:vAlign w:val="bottom"/>
            <w:hideMark/>
          </w:tcPr>
          <w:p w14:paraId="719B5DA8" w14:textId="77777777" w:rsidR="007D12D0" w:rsidRPr="00156514" w:rsidRDefault="007D12D0" w:rsidP="00C07AA3">
            <w:pPr>
              <w:rPr>
                <w:rFonts w:cs="Calibri"/>
                <w:color w:val="000000"/>
              </w:rPr>
            </w:pPr>
            <w:r w:rsidRPr="00156514">
              <w:rPr>
                <w:rFonts w:cs="Calibri"/>
                <w:color w:val="000000"/>
              </w:rPr>
              <w:t> </w:t>
            </w:r>
          </w:p>
        </w:tc>
        <w:tc>
          <w:tcPr>
            <w:tcW w:w="389" w:type="dxa"/>
            <w:tcBorders>
              <w:top w:val="nil"/>
              <w:left w:val="nil"/>
              <w:bottom w:val="single" w:sz="4" w:space="0" w:color="auto"/>
              <w:right w:val="single" w:sz="4" w:space="0" w:color="auto"/>
            </w:tcBorders>
            <w:vAlign w:val="bottom"/>
            <w:hideMark/>
          </w:tcPr>
          <w:p w14:paraId="7064F1BC" w14:textId="77777777" w:rsidR="007D12D0" w:rsidRPr="00156514" w:rsidRDefault="007D12D0" w:rsidP="00C07AA3">
            <w:pPr>
              <w:rPr>
                <w:rFonts w:cs="Calibri"/>
                <w:color w:val="000000"/>
              </w:rPr>
            </w:pPr>
            <w:r w:rsidRPr="00156514">
              <w:rPr>
                <w:rFonts w:cs="Calibri"/>
                <w:color w:val="000000"/>
              </w:rPr>
              <w:t> </w:t>
            </w:r>
          </w:p>
        </w:tc>
        <w:tc>
          <w:tcPr>
            <w:tcW w:w="253" w:type="dxa"/>
            <w:tcBorders>
              <w:top w:val="nil"/>
              <w:left w:val="nil"/>
              <w:bottom w:val="single" w:sz="4" w:space="0" w:color="auto"/>
              <w:right w:val="single" w:sz="4" w:space="0" w:color="auto"/>
            </w:tcBorders>
            <w:noWrap/>
            <w:vAlign w:val="bottom"/>
            <w:hideMark/>
          </w:tcPr>
          <w:p w14:paraId="6B9AB54D" w14:textId="77777777" w:rsidR="007D12D0" w:rsidRPr="00156514" w:rsidRDefault="007D12D0" w:rsidP="00C07AA3">
            <w:pPr>
              <w:jc w:val="right"/>
              <w:rPr>
                <w:rFonts w:cs="Calibri"/>
                <w:color w:val="000000"/>
              </w:rPr>
            </w:pPr>
            <w:r w:rsidRPr="00156514">
              <w:rPr>
                <w:rFonts w:cs="Calibri"/>
                <w:color w:val="000000"/>
              </w:rPr>
              <w:t>1</w:t>
            </w:r>
          </w:p>
        </w:tc>
        <w:tc>
          <w:tcPr>
            <w:tcW w:w="686" w:type="dxa"/>
            <w:tcBorders>
              <w:top w:val="nil"/>
              <w:left w:val="nil"/>
              <w:bottom w:val="single" w:sz="4" w:space="0" w:color="auto"/>
              <w:right w:val="single" w:sz="4" w:space="0" w:color="auto"/>
            </w:tcBorders>
            <w:noWrap/>
            <w:vAlign w:val="bottom"/>
            <w:hideMark/>
          </w:tcPr>
          <w:p w14:paraId="292A3C7E" w14:textId="77777777" w:rsidR="007D12D0" w:rsidRPr="00156514" w:rsidRDefault="007D12D0" w:rsidP="00C07AA3">
            <w:pPr>
              <w:rPr>
                <w:rFonts w:cs="Calibri"/>
                <w:color w:val="000000"/>
              </w:rPr>
            </w:pPr>
            <w:r w:rsidRPr="00156514">
              <w:rPr>
                <w:rFonts w:cs="Calibri"/>
                <w:color w:val="000000"/>
              </w:rPr>
              <w:t>07.01</w:t>
            </w:r>
            <w:r w:rsidRPr="00156514">
              <w:rPr>
                <w:rFonts w:cs="Calibri"/>
                <w:color w:val="000000"/>
              </w:rPr>
              <w:lastRenderedPageBreak/>
              <w:t>.2026 00:00:00</w:t>
            </w:r>
          </w:p>
        </w:tc>
        <w:tc>
          <w:tcPr>
            <w:tcW w:w="686" w:type="dxa"/>
            <w:tcBorders>
              <w:top w:val="nil"/>
              <w:left w:val="nil"/>
              <w:bottom w:val="single" w:sz="4" w:space="0" w:color="auto"/>
              <w:right w:val="single" w:sz="4" w:space="0" w:color="auto"/>
            </w:tcBorders>
            <w:noWrap/>
            <w:vAlign w:val="bottom"/>
            <w:hideMark/>
          </w:tcPr>
          <w:p w14:paraId="545F6871" w14:textId="77777777" w:rsidR="007D12D0" w:rsidRPr="00156514" w:rsidRDefault="007D12D0" w:rsidP="00C07AA3">
            <w:pPr>
              <w:rPr>
                <w:rFonts w:cs="Calibri"/>
                <w:color w:val="000000"/>
              </w:rPr>
            </w:pPr>
            <w:r w:rsidRPr="00156514">
              <w:rPr>
                <w:rFonts w:cs="Calibri"/>
                <w:color w:val="000000"/>
              </w:rPr>
              <w:lastRenderedPageBreak/>
              <w:t> </w:t>
            </w:r>
          </w:p>
        </w:tc>
        <w:tc>
          <w:tcPr>
            <w:tcW w:w="358" w:type="dxa"/>
            <w:tcBorders>
              <w:top w:val="nil"/>
              <w:left w:val="nil"/>
              <w:bottom w:val="single" w:sz="4" w:space="0" w:color="auto"/>
              <w:right w:val="single" w:sz="4" w:space="0" w:color="auto"/>
            </w:tcBorders>
            <w:noWrap/>
            <w:vAlign w:val="bottom"/>
            <w:hideMark/>
          </w:tcPr>
          <w:p w14:paraId="6B369981" w14:textId="77777777" w:rsidR="007D12D0" w:rsidRPr="00156514" w:rsidRDefault="007D12D0" w:rsidP="00C07AA3">
            <w:pPr>
              <w:rPr>
                <w:rFonts w:cs="Calibri"/>
                <w:color w:val="000000"/>
              </w:rPr>
            </w:pPr>
            <w:r w:rsidRPr="00156514">
              <w:rPr>
                <w:rFonts w:cs="Calibri"/>
                <w:color w:val="000000"/>
              </w:rPr>
              <w:t>Novo</w:t>
            </w:r>
          </w:p>
        </w:tc>
        <w:tc>
          <w:tcPr>
            <w:tcW w:w="32" w:type="dxa"/>
            <w:vAlign w:val="center"/>
            <w:hideMark/>
          </w:tcPr>
          <w:p w14:paraId="28ABDDA1" w14:textId="77777777" w:rsidR="007D12D0" w:rsidRPr="00156514" w:rsidRDefault="007D12D0" w:rsidP="00C07AA3">
            <w:pPr>
              <w:rPr>
                <w:rFonts w:ascii="Times New Roman" w:hAnsi="Times New Roman"/>
                <w:sz w:val="20"/>
                <w:szCs w:val="20"/>
              </w:rPr>
            </w:pPr>
          </w:p>
        </w:tc>
      </w:tr>
      <w:tr w:rsidR="007D12D0" w:rsidRPr="00156514" w14:paraId="63605F3C" w14:textId="77777777" w:rsidTr="00C07AA3">
        <w:trPr>
          <w:trHeight w:val="900"/>
        </w:trPr>
        <w:tc>
          <w:tcPr>
            <w:tcW w:w="780" w:type="dxa"/>
            <w:tcBorders>
              <w:top w:val="nil"/>
              <w:left w:val="single" w:sz="12" w:space="0" w:color="auto"/>
              <w:bottom w:val="single" w:sz="4" w:space="0" w:color="auto"/>
              <w:right w:val="single" w:sz="4" w:space="0" w:color="auto"/>
            </w:tcBorders>
            <w:noWrap/>
            <w:vAlign w:val="center"/>
            <w:hideMark/>
          </w:tcPr>
          <w:p w14:paraId="26A7173E" w14:textId="77777777" w:rsidR="007D12D0" w:rsidRPr="00156514" w:rsidRDefault="007D12D0" w:rsidP="00C07AA3">
            <w:pPr>
              <w:jc w:val="center"/>
              <w:rPr>
                <w:rFonts w:cs="Calibri"/>
                <w:color w:val="000000"/>
              </w:rPr>
            </w:pPr>
            <w:r w:rsidRPr="00156514">
              <w:rPr>
                <w:rFonts w:cs="Calibri"/>
                <w:color w:val="000000"/>
              </w:rPr>
              <w:t>0006</w:t>
            </w:r>
          </w:p>
        </w:tc>
        <w:tc>
          <w:tcPr>
            <w:tcW w:w="408" w:type="dxa"/>
            <w:tcBorders>
              <w:top w:val="nil"/>
              <w:left w:val="nil"/>
              <w:bottom w:val="single" w:sz="4" w:space="0" w:color="auto"/>
              <w:right w:val="single" w:sz="4" w:space="0" w:color="auto"/>
            </w:tcBorders>
            <w:noWrap/>
            <w:vAlign w:val="bottom"/>
            <w:hideMark/>
          </w:tcPr>
          <w:p w14:paraId="73337E29" w14:textId="77777777" w:rsidR="007D12D0" w:rsidRPr="00156514" w:rsidRDefault="007D12D0" w:rsidP="00C07AA3">
            <w:pPr>
              <w:rPr>
                <w:rFonts w:cs="Calibri"/>
                <w:color w:val="000000"/>
              </w:rPr>
            </w:pPr>
            <w:r w:rsidRPr="00156514">
              <w:rPr>
                <w:rFonts w:cs="Calibri"/>
                <w:color w:val="000000"/>
              </w:rPr>
              <w:t>06/2026</w:t>
            </w:r>
          </w:p>
        </w:tc>
        <w:tc>
          <w:tcPr>
            <w:tcW w:w="721" w:type="dxa"/>
            <w:tcBorders>
              <w:top w:val="nil"/>
              <w:left w:val="nil"/>
              <w:bottom w:val="single" w:sz="4" w:space="0" w:color="auto"/>
              <w:right w:val="single" w:sz="4" w:space="0" w:color="auto"/>
            </w:tcBorders>
            <w:noWrap/>
            <w:vAlign w:val="bottom"/>
            <w:hideMark/>
          </w:tcPr>
          <w:p w14:paraId="197BE687" w14:textId="77777777" w:rsidR="007D12D0" w:rsidRPr="00156514" w:rsidRDefault="007D12D0" w:rsidP="00C07AA3">
            <w:pPr>
              <w:rPr>
                <w:rFonts w:cs="Calibri"/>
                <w:color w:val="000000"/>
              </w:rPr>
            </w:pPr>
            <w:r w:rsidRPr="00156514">
              <w:rPr>
                <w:rFonts w:cs="Calibri"/>
                <w:color w:val="000000"/>
              </w:rPr>
              <w:t>Jednostavn</w:t>
            </w:r>
            <w:r w:rsidRPr="00156514">
              <w:rPr>
                <w:rFonts w:cs="Calibri"/>
                <w:color w:val="000000"/>
              </w:rPr>
              <w:lastRenderedPageBreak/>
              <w:t>a nabava</w:t>
            </w:r>
          </w:p>
        </w:tc>
        <w:tc>
          <w:tcPr>
            <w:tcW w:w="505" w:type="dxa"/>
            <w:tcBorders>
              <w:top w:val="nil"/>
              <w:left w:val="nil"/>
              <w:bottom w:val="single" w:sz="4" w:space="0" w:color="auto"/>
              <w:right w:val="single" w:sz="4" w:space="0" w:color="auto"/>
            </w:tcBorders>
            <w:vAlign w:val="bottom"/>
            <w:hideMark/>
          </w:tcPr>
          <w:p w14:paraId="414797CB" w14:textId="77777777" w:rsidR="007D12D0" w:rsidRPr="00156514" w:rsidRDefault="007D12D0" w:rsidP="00C07AA3">
            <w:pPr>
              <w:rPr>
                <w:rFonts w:cs="Calibri"/>
                <w:color w:val="000000"/>
              </w:rPr>
            </w:pPr>
            <w:r w:rsidRPr="00156514">
              <w:rPr>
                <w:rFonts w:cs="Calibri"/>
                <w:color w:val="000000"/>
              </w:rPr>
              <w:lastRenderedPageBreak/>
              <w:t>Usluge tekuć</w:t>
            </w:r>
            <w:r w:rsidRPr="00156514">
              <w:rPr>
                <w:rFonts w:cs="Calibri"/>
                <w:color w:val="000000"/>
              </w:rPr>
              <w:lastRenderedPageBreak/>
              <w:t>eg i investicijskog održavanja opr</w:t>
            </w:r>
            <w:r w:rsidRPr="00156514">
              <w:rPr>
                <w:rFonts w:cs="Calibri"/>
                <w:color w:val="000000"/>
              </w:rPr>
              <w:lastRenderedPageBreak/>
              <w:t>eme, telefona, interneta</w:t>
            </w:r>
          </w:p>
        </w:tc>
        <w:tc>
          <w:tcPr>
            <w:tcW w:w="351" w:type="dxa"/>
            <w:tcBorders>
              <w:top w:val="nil"/>
              <w:left w:val="nil"/>
              <w:bottom w:val="single" w:sz="4" w:space="0" w:color="auto"/>
              <w:right w:val="single" w:sz="4" w:space="0" w:color="auto"/>
            </w:tcBorders>
            <w:vAlign w:val="bottom"/>
            <w:hideMark/>
          </w:tcPr>
          <w:p w14:paraId="72971CE9" w14:textId="77777777" w:rsidR="007D12D0" w:rsidRPr="00156514" w:rsidRDefault="007D12D0" w:rsidP="00C07AA3">
            <w:pPr>
              <w:rPr>
                <w:rFonts w:cs="Calibri"/>
                <w:color w:val="000000"/>
              </w:rPr>
            </w:pPr>
            <w:r w:rsidRPr="00156514">
              <w:rPr>
                <w:rFonts w:cs="Calibri"/>
                <w:color w:val="000000"/>
              </w:rPr>
              <w:lastRenderedPageBreak/>
              <w:t>Usluge</w:t>
            </w:r>
          </w:p>
        </w:tc>
        <w:tc>
          <w:tcPr>
            <w:tcW w:w="551" w:type="dxa"/>
            <w:tcBorders>
              <w:top w:val="nil"/>
              <w:left w:val="nil"/>
              <w:bottom w:val="single" w:sz="4" w:space="0" w:color="auto"/>
              <w:right w:val="single" w:sz="4" w:space="0" w:color="auto"/>
            </w:tcBorders>
            <w:vAlign w:val="bottom"/>
            <w:hideMark/>
          </w:tcPr>
          <w:p w14:paraId="2A3D1281" w14:textId="77777777" w:rsidR="007D12D0" w:rsidRPr="00156514" w:rsidRDefault="007D12D0" w:rsidP="00C07AA3">
            <w:pPr>
              <w:rPr>
                <w:rFonts w:cs="Calibri"/>
                <w:color w:val="000000"/>
              </w:rPr>
            </w:pPr>
            <w:r w:rsidRPr="00156514">
              <w:rPr>
                <w:rFonts w:cs="Calibri"/>
                <w:color w:val="000000"/>
              </w:rPr>
              <w:t>50334110 - U</w:t>
            </w:r>
            <w:r w:rsidRPr="00156514">
              <w:rPr>
                <w:rFonts w:cs="Calibri"/>
                <w:color w:val="000000"/>
              </w:rPr>
              <w:lastRenderedPageBreak/>
              <w:t>sluge održavanja telefonske mreže</w:t>
            </w:r>
          </w:p>
        </w:tc>
        <w:tc>
          <w:tcPr>
            <w:tcW w:w="436" w:type="dxa"/>
            <w:tcBorders>
              <w:top w:val="nil"/>
              <w:left w:val="nil"/>
              <w:bottom w:val="single" w:sz="4" w:space="0" w:color="auto"/>
              <w:right w:val="single" w:sz="4" w:space="0" w:color="auto"/>
            </w:tcBorders>
            <w:noWrap/>
            <w:vAlign w:val="bottom"/>
            <w:hideMark/>
          </w:tcPr>
          <w:p w14:paraId="03FB9C15" w14:textId="77777777" w:rsidR="007D12D0" w:rsidRPr="00156514" w:rsidRDefault="007D12D0" w:rsidP="00C07AA3">
            <w:pPr>
              <w:jc w:val="right"/>
              <w:rPr>
                <w:rFonts w:cs="Calibri"/>
                <w:color w:val="000000"/>
              </w:rPr>
            </w:pPr>
            <w:r w:rsidRPr="00156514">
              <w:rPr>
                <w:rFonts w:cs="Calibri"/>
                <w:color w:val="000000"/>
              </w:rPr>
              <w:lastRenderedPageBreak/>
              <w:t>3.345,00</w:t>
            </w:r>
          </w:p>
        </w:tc>
        <w:tc>
          <w:tcPr>
            <w:tcW w:w="427" w:type="dxa"/>
            <w:tcBorders>
              <w:top w:val="nil"/>
              <w:left w:val="nil"/>
              <w:bottom w:val="single" w:sz="4" w:space="0" w:color="auto"/>
              <w:right w:val="single" w:sz="4" w:space="0" w:color="auto"/>
            </w:tcBorders>
            <w:vAlign w:val="bottom"/>
            <w:hideMark/>
          </w:tcPr>
          <w:p w14:paraId="669F9477" w14:textId="77777777" w:rsidR="007D12D0" w:rsidRPr="00156514" w:rsidRDefault="007D12D0" w:rsidP="00C07AA3">
            <w:pPr>
              <w:rPr>
                <w:rFonts w:cs="Calibri"/>
                <w:color w:val="000000"/>
              </w:rPr>
            </w:pPr>
            <w:r w:rsidRPr="00156514">
              <w:rPr>
                <w:rFonts w:cs="Calibri"/>
                <w:color w:val="000000"/>
              </w:rPr>
              <w:t>Jednostavn</w:t>
            </w:r>
            <w:r w:rsidRPr="00156514">
              <w:rPr>
                <w:rFonts w:cs="Calibri"/>
                <w:color w:val="000000"/>
              </w:rPr>
              <w:lastRenderedPageBreak/>
              <w:t>a nabava</w:t>
            </w:r>
          </w:p>
        </w:tc>
        <w:tc>
          <w:tcPr>
            <w:tcW w:w="366" w:type="dxa"/>
            <w:tcBorders>
              <w:top w:val="nil"/>
              <w:left w:val="nil"/>
              <w:bottom w:val="single" w:sz="4" w:space="0" w:color="auto"/>
              <w:right w:val="single" w:sz="4" w:space="0" w:color="auto"/>
            </w:tcBorders>
            <w:vAlign w:val="bottom"/>
            <w:hideMark/>
          </w:tcPr>
          <w:p w14:paraId="130F73F9" w14:textId="77777777" w:rsidR="007D12D0" w:rsidRPr="00156514" w:rsidRDefault="007D12D0" w:rsidP="00C07AA3">
            <w:pPr>
              <w:rPr>
                <w:rFonts w:cs="Calibri"/>
                <w:color w:val="000000"/>
              </w:rPr>
            </w:pPr>
            <w:r w:rsidRPr="00156514">
              <w:rPr>
                <w:rFonts w:cs="Calibri"/>
                <w:color w:val="000000"/>
              </w:rPr>
              <w:lastRenderedPageBreak/>
              <w:t>NE</w:t>
            </w:r>
          </w:p>
        </w:tc>
        <w:tc>
          <w:tcPr>
            <w:tcW w:w="356" w:type="dxa"/>
            <w:tcBorders>
              <w:top w:val="nil"/>
              <w:left w:val="nil"/>
              <w:bottom w:val="single" w:sz="4" w:space="0" w:color="auto"/>
              <w:right w:val="single" w:sz="4" w:space="0" w:color="auto"/>
            </w:tcBorders>
            <w:vAlign w:val="bottom"/>
            <w:hideMark/>
          </w:tcPr>
          <w:p w14:paraId="52E0C9A8" w14:textId="77777777" w:rsidR="007D12D0" w:rsidRPr="00156514" w:rsidRDefault="007D12D0" w:rsidP="00C07AA3">
            <w:pPr>
              <w:rPr>
                <w:rFonts w:cs="Calibri"/>
                <w:color w:val="000000"/>
              </w:rPr>
            </w:pPr>
            <w:r w:rsidRPr="00156514">
              <w:rPr>
                <w:rFonts w:cs="Calibri"/>
                <w:color w:val="000000"/>
              </w:rPr>
              <w:t>-</w:t>
            </w:r>
          </w:p>
        </w:tc>
        <w:tc>
          <w:tcPr>
            <w:tcW w:w="288" w:type="dxa"/>
            <w:tcBorders>
              <w:top w:val="nil"/>
              <w:left w:val="nil"/>
              <w:bottom w:val="single" w:sz="4" w:space="0" w:color="auto"/>
              <w:right w:val="single" w:sz="4" w:space="0" w:color="auto"/>
            </w:tcBorders>
            <w:vAlign w:val="bottom"/>
            <w:hideMark/>
          </w:tcPr>
          <w:p w14:paraId="14A526B3" w14:textId="77777777" w:rsidR="007D12D0" w:rsidRPr="00156514" w:rsidRDefault="007D12D0" w:rsidP="00C07AA3">
            <w:pPr>
              <w:rPr>
                <w:rFonts w:cs="Calibri"/>
                <w:color w:val="000000"/>
              </w:rPr>
            </w:pPr>
            <w:r w:rsidRPr="00156514">
              <w:rPr>
                <w:rFonts w:cs="Calibri"/>
                <w:color w:val="000000"/>
              </w:rPr>
              <w:t> </w:t>
            </w:r>
          </w:p>
        </w:tc>
        <w:tc>
          <w:tcPr>
            <w:tcW w:w="428" w:type="dxa"/>
            <w:tcBorders>
              <w:top w:val="nil"/>
              <w:left w:val="nil"/>
              <w:bottom w:val="single" w:sz="4" w:space="0" w:color="auto"/>
              <w:right w:val="single" w:sz="4" w:space="0" w:color="auto"/>
            </w:tcBorders>
            <w:vAlign w:val="bottom"/>
            <w:hideMark/>
          </w:tcPr>
          <w:p w14:paraId="1ECA4D63" w14:textId="77777777" w:rsidR="007D12D0" w:rsidRPr="00156514" w:rsidRDefault="007D12D0" w:rsidP="00C07AA3">
            <w:pPr>
              <w:rPr>
                <w:rFonts w:cs="Calibri"/>
                <w:color w:val="000000"/>
              </w:rPr>
            </w:pPr>
            <w:r w:rsidRPr="00156514">
              <w:rPr>
                <w:rFonts w:cs="Calibri"/>
                <w:color w:val="000000"/>
              </w:rPr>
              <w:t>NE</w:t>
            </w:r>
          </w:p>
        </w:tc>
        <w:tc>
          <w:tcPr>
            <w:tcW w:w="333" w:type="dxa"/>
            <w:tcBorders>
              <w:top w:val="nil"/>
              <w:left w:val="nil"/>
              <w:bottom w:val="single" w:sz="4" w:space="0" w:color="auto"/>
              <w:right w:val="single" w:sz="4" w:space="0" w:color="auto"/>
            </w:tcBorders>
            <w:vAlign w:val="bottom"/>
            <w:hideMark/>
          </w:tcPr>
          <w:p w14:paraId="520796D2" w14:textId="77777777" w:rsidR="007D12D0" w:rsidRPr="00156514" w:rsidRDefault="007D12D0" w:rsidP="00C07AA3">
            <w:pPr>
              <w:rPr>
                <w:rFonts w:cs="Calibri"/>
                <w:color w:val="000000"/>
              </w:rPr>
            </w:pPr>
            <w:r w:rsidRPr="00156514">
              <w:rPr>
                <w:rFonts w:cs="Calibri"/>
                <w:color w:val="000000"/>
              </w:rPr>
              <w:t> </w:t>
            </w:r>
          </w:p>
        </w:tc>
        <w:tc>
          <w:tcPr>
            <w:tcW w:w="359" w:type="dxa"/>
            <w:tcBorders>
              <w:top w:val="nil"/>
              <w:left w:val="nil"/>
              <w:bottom w:val="single" w:sz="4" w:space="0" w:color="auto"/>
              <w:right w:val="single" w:sz="4" w:space="0" w:color="auto"/>
            </w:tcBorders>
            <w:vAlign w:val="bottom"/>
            <w:hideMark/>
          </w:tcPr>
          <w:p w14:paraId="0831D78D" w14:textId="77777777" w:rsidR="007D12D0" w:rsidRPr="00156514" w:rsidRDefault="007D12D0" w:rsidP="00C07AA3">
            <w:pPr>
              <w:rPr>
                <w:rFonts w:cs="Calibri"/>
                <w:color w:val="000000"/>
              </w:rPr>
            </w:pPr>
            <w:r w:rsidRPr="00156514">
              <w:rPr>
                <w:rFonts w:cs="Calibri"/>
                <w:color w:val="000000"/>
              </w:rPr>
              <w:t> </w:t>
            </w:r>
          </w:p>
        </w:tc>
        <w:tc>
          <w:tcPr>
            <w:tcW w:w="339" w:type="dxa"/>
            <w:tcBorders>
              <w:top w:val="nil"/>
              <w:left w:val="nil"/>
              <w:bottom w:val="single" w:sz="4" w:space="0" w:color="auto"/>
              <w:right w:val="single" w:sz="4" w:space="0" w:color="auto"/>
            </w:tcBorders>
            <w:vAlign w:val="bottom"/>
            <w:hideMark/>
          </w:tcPr>
          <w:p w14:paraId="7B26E6DB" w14:textId="77777777" w:rsidR="007D12D0" w:rsidRPr="00156514" w:rsidRDefault="007D12D0" w:rsidP="00C07AA3">
            <w:pPr>
              <w:rPr>
                <w:rFonts w:cs="Calibri"/>
                <w:color w:val="000000"/>
              </w:rPr>
            </w:pPr>
            <w:r w:rsidRPr="00156514">
              <w:rPr>
                <w:rFonts w:cs="Calibri"/>
                <w:color w:val="000000"/>
              </w:rPr>
              <w:t> </w:t>
            </w:r>
          </w:p>
        </w:tc>
        <w:tc>
          <w:tcPr>
            <w:tcW w:w="389" w:type="dxa"/>
            <w:tcBorders>
              <w:top w:val="nil"/>
              <w:left w:val="nil"/>
              <w:bottom w:val="single" w:sz="4" w:space="0" w:color="auto"/>
              <w:right w:val="single" w:sz="4" w:space="0" w:color="auto"/>
            </w:tcBorders>
            <w:vAlign w:val="bottom"/>
            <w:hideMark/>
          </w:tcPr>
          <w:p w14:paraId="1E7346F6" w14:textId="77777777" w:rsidR="007D12D0" w:rsidRPr="00156514" w:rsidRDefault="007D12D0" w:rsidP="00C07AA3">
            <w:pPr>
              <w:rPr>
                <w:rFonts w:cs="Calibri"/>
                <w:color w:val="000000"/>
              </w:rPr>
            </w:pPr>
            <w:r w:rsidRPr="00156514">
              <w:rPr>
                <w:rFonts w:cs="Calibri"/>
                <w:color w:val="000000"/>
              </w:rPr>
              <w:t> </w:t>
            </w:r>
          </w:p>
        </w:tc>
        <w:tc>
          <w:tcPr>
            <w:tcW w:w="253" w:type="dxa"/>
            <w:tcBorders>
              <w:top w:val="nil"/>
              <w:left w:val="nil"/>
              <w:bottom w:val="single" w:sz="4" w:space="0" w:color="auto"/>
              <w:right w:val="single" w:sz="4" w:space="0" w:color="auto"/>
            </w:tcBorders>
            <w:noWrap/>
            <w:vAlign w:val="bottom"/>
            <w:hideMark/>
          </w:tcPr>
          <w:p w14:paraId="47761852" w14:textId="77777777" w:rsidR="007D12D0" w:rsidRPr="00156514" w:rsidRDefault="007D12D0" w:rsidP="00C07AA3">
            <w:pPr>
              <w:jc w:val="right"/>
              <w:rPr>
                <w:rFonts w:cs="Calibri"/>
                <w:color w:val="000000"/>
              </w:rPr>
            </w:pPr>
            <w:r w:rsidRPr="00156514">
              <w:rPr>
                <w:rFonts w:cs="Calibri"/>
                <w:color w:val="000000"/>
              </w:rPr>
              <w:t>1</w:t>
            </w:r>
          </w:p>
        </w:tc>
        <w:tc>
          <w:tcPr>
            <w:tcW w:w="686" w:type="dxa"/>
            <w:tcBorders>
              <w:top w:val="nil"/>
              <w:left w:val="nil"/>
              <w:bottom w:val="single" w:sz="4" w:space="0" w:color="auto"/>
              <w:right w:val="single" w:sz="4" w:space="0" w:color="auto"/>
            </w:tcBorders>
            <w:noWrap/>
            <w:vAlign w:val="bottom"/>
            <w:hideMark/>
          </w:tcPr>
          <w:p w14:paraId="188FCA2C" w14:textId="77777777" w:rsidR="007D12D0" w:rsidRPr="00156514" w:rsidRDefault="007D12D0" w:rsidP="00C07AA3">
            <w:pPr>
              <w:rPr>
                <w:rFonts w:cs="Calibri"/>
                <w:color w:val="000000"/>
              </w:rPr>
            </w:pPr>
            <w:r w:rsidRPr="00156514">
              <w:rPr>
                <w:rFonts w:cs="Calibri"/>
                <w:color w:val="000000"/>
              </w:rPr>
              <w:t xml:space="preserve">07.01.2026 </w:t>
            </w:r>
            <w:r w:rsidRPr="00156514">
              <w:rPr>
                <w:rFonts w:cs="Calibri"/>
                <w:color w:val="000000"/>
              </w:rPr>
              <w:lastRenderedPageBreak/>
              <w:t>00:00:00</w:t>
            </w:r>
          </w:p>
        </w:tc>
        <w:tc>
          <w:tcPr>
            <w:tcW w:w="686" w:type="dxa"/>
            <w:tcBorders>
              <w:top w:val="nil"/>
              <w:left w:val="nil"/>
              <w:bottom w:val="single" w:sz="4" w:space="0" w:color="auto"/>
              <w:right w:val="single" w:sz="4" w:space="0" w:color="auto"/>
            </w:tcBorders>
            <w:noWrap/>
            <w:vAlign w:val="bottom"/>
            <w:hideMark/>
          </w:tcPr>
          <w:p w14:paraId="5F4BBF4B" w14:textId="77777777" w:rsidR="007D12D0" w:rsidRPr="00156514" w:rsidRDefault="007D12D0" w:rsidP="00C07AA3">
            <w:pPr>
              <w:rPr>
                <w:rFonts w:cs="Calibri"/>
                <w:color w:val="000000"/>
              </w:rPr>
            </w:pPr>
            <w:r w:rsidRPr="00156514">
              <w:rPr>
                <w:rFonts w:cs="Calibri"/>
                <w:color w:val="000000"/>
              </w:rPr>
              <w:lastRenderedPageBreak/>
              <w:t> </w:t>
            </w:r>
          </w:p>
        </w:tc>
        <w:tc>
          <w:tcPr>
            <w:tcW w:w="358" w:type="dxa"/>
            <w:tcBorders>
              <w:top w:val="nil"/>
              <w:left w:val="nil"/>
              <w:bottom w:val="single" w:sz="4" w:space="0" w:color="auto"/>
              <w:right w:val="single" w:sz="4" w:space="0" w:color="auto"/>
            </w:tcBorders>
            <w:noWrap/>
            <w:vAlign w:val="bottom"/>
            <w:hideMark/>
          </w:tcPr>
          <w:p w14:paraId="77F67AC2" w14:textId="77777777" w:rsidR="007D12D0" w:rsidRPr="00156514" w:rsidRDefault="007D12D0" w:rsidP="00C07AA3">
            <w:pPr>
              <w:rPr>
                <w:rFonts w:cs="Calibri"/>
                <w:color w:val="000000"/>
              </w:rPr>
            </w:pPr>
            <w:r w:rsidRPr="00156514">
              <w:rPr>
                <w:rFonts w:cs="Calibri"/>
                <w:color w:val="000000"/>
              </w:rPr>
              <w:t>Novo</w:t>
            </w:r>
          </w:p>
        </w:tc>
        <w:tc>
          <w:tcPr>
            <w:tcW w:w="32" w:type="dxa"/>
            <w:vAlign w:val="center"/>
            <w:hideMark/>
          </w:tcPr>
          <w:p w14:paraId="45D04E80" w14:textId="77777777" w:rsidR="007D12D0" w:rsidRPr="00156514" w:rsidRDefault="007D12D0" w:rsidP="00C07AA3">
            <w:pPr>
              <w:rPr>
                <w:rFonts w:ascii="Times New Roman" w:hAnsi="Times New Roman"/>
                <w:sz w:val="20"/>
                <w:szCs w:val="20"/>
              </w:rPr>
            </w:pPr>
          </w:p>
        </w:tc>
      </w:tr>
      <w:tr w:rsidR="007D12D0" w:rsidRPr="00156514" w14:paraId="1BF92400" w14:textId="77777777" w:rsidTr="00C07AA3">
        <w:trPr>
          <w:trHeight w:val="600"/>
        </w:trPr>
        <w:tc>
          <w:tcPr>
            <w:tcW w:w="780" w:type="dxa"/>
            <w:tcBorders>
              <w:top w:val="nil"/>
              <w:left w:val="single" w:sz="12" w:space="0" w:color="auto"/>
              <w:bottom w:val="single" w:sz="4" w:space="0" w:color="auto"/>
              <w:right w:val="single" w:sz="4" w:space="0" w:color="auto"/>
            </w:tcBorders>
            <w:noWrap/>
            <w:vAlign w:val="center"/>
            <w:hideMark/>
          </w:tcPr>
          <w:p w14:paraId="03327FBB" w14:textId="77777777" w:rsidR="007D12D0" w:rsidRPr="00156514" w:rsidRDefault="007D12D0" w:rsidP="00C07AA3">
            <w:pPr>
              <w:jc w:val="center"/>
              <w:rPr>
                <w:rFonts w:cs="Calibri"/>
                <w:color w:val="000000"/>
              </w:rPr>
            </w:pPr>
            <w:r w:rsidRPr="00156514">
              <w:rPr>
                <w:rFonts w:cs="Calibri"/>
                <w:color w:val="000000"/>
              </w:rPr>
              <w:lastRenderedPageBreak/>
              <w:t>0007</w:t>
            </w:r>
          </w:p>
        </w:tc>
        <w:tc>
          <w:tcPr>
            <w:tcW w:w="408" w:type="dxa"/>
            <w:tcBorders>
              <w:top w:val="nil"/>
              <w:left w:val="nil"/>
              <w:bottom w:val="single" w:sz="4" w:space="0" w:color="auto"/>
              <w:right w:val="single" w:sz="4" w:space="0" w:color="auto"/>
            </w:tcBorders>
            <w:noWrap/>
            <w:vAlign w:val="bottom"/>
            <w:hideMark/>
          </w:tcPr>
          <w:p w14:paraId="435AD0DF" w14:textId="77777777" w:rsidR="007D12D0" w:rsidRPr="00156514" w:rsidRDefault="007D12D0" w:rsidP="00C07AA3">
            <w:pPr>
              <w:rPr>
                <w:rFonts w:cs="Calibri"/>
                <w:color w:val="000000"/>
              </w:rPr>
            </w:pPr>
            <w:r w:rsidRPr="00156514">
              <w:rPr>
                <w:rFonts w:cs="Calibri"/>
                <w:color w:val="000000"/>
              </w:rPr>
              <w:t>07/20</w:t>
            </w:r>
            <w:r w:rsidRPr="00156514">
              <w:rPr>
                <w:rFonts w:cs="Calibri"/>
                <w:color w:val="000000"/>
              </w:rPr>
              <w:lastRenderedPageBreak/>
              <w:t>26</w:t>
            </w:r>
          </w:p>
        </w:tc>
        <w:tc>
          <w:tcPr>
            <w:tcW w:w="721" w:type="dxa"/>
            <w:tcBorders>
              <w:top w:val="nil"/>
              <w:left w:val="nil"/>
              <w:bottom w:val="single" w:sz="4" w:space="0" w:color="auto"/>
              <w:right w:val="single" w:sz="4" w:space="0" w:color="auto"/>
            </w:tcBorders>
            <w:noWrap/>
            <w:vAlign w:val="bottom"/>
            <w:hideMark/>
          </w:tcPr>
          <w:p w14:paraId="0E0BCDBD" w14:textId="77777777" w:rsidR="007D12D0" w:rsidRPr="00156514" w:rsidRDefault="007D12D0" w:rsidP="00C07AA3">
            <w:pPr>
              <w:rPr>
                <w:rFonts w:cs="Calibri"/>
                <w:color w:val="000000"/>
              </w:rPr>
            </w:pPr>
            <w:r w:rsidRPr="00156514">
              <w:rPr>
                <w:rFonts w:cs="Calibri"/>
                <w:color w:val="000000"/>
              </w:rPr>
              <w:lastRenderedPageBreak/>
              <w:t>Jedno</w:t>
            </w:r>
            <w:r w:rsidRPr="00156514">
              <w:rPr>
                <w:rFonts w:cs="Calibri"/>
                <w:color w:val="000000"/>
              </w:rPr>
              <w:lastRenderedPageBreak/>
              <w:t>stavna nabava</w:t>
            </w:r>
          </w:p>
        </w:tc>
        <w:tc>
          <w:tcPr>
            <w:tcW w:w="505" w:type="dxa"/>
            <w:tcBorders>
              <w:top w:val="nil"/>
              <w:left w:val="nil"/>
              <w:bottom w:val="single" w:sz="4" w:space="0" w:color="auto"/>
              <w:right w:val="single" w:sz="4" w:space="0" w:color="auto"/>
            </w:tcBorders>
            <w:vAlign w:val="bottom"/>
            <w:hideMark/>
          </w:tcPr>
          <w:p w14:paraId="75E08427" w14:textId="77777777" w:rsidR="007D12D0" w:rsidRPr="00156514" w:rsidRDefault="007D12D0" w:rsidP="00C07AA3">
            <w:pPr>
              <w:rPr>
                <w:rFonts w:cs="Calibri"/>
                <w:color w:val="000000"/>
              </w:rPr>
            </w:pPr>
            <w:r w:rsidRPr="00156514">
              <w:rPr>
                <w:rFonts w:cs="Calibri"/>
                <w:color w:val="000000"/>
              </w:rPr>
              <w:lastRenderedPageBreak/>
              <w:t xml:space="preserve">Usluge </w:t>
            </w:r>
            <w:r w:rsidRPr="00156514">
              <w:rPr>
                <w:rFonts w:cs="Calibri"/>
                <w:color w:val="000000"/>
              </w:rPr>
              <w:lastRenderedPageBreak/>
              <w:t>elektroničkog medija</w:t>
            </w:r>
          </w:p>
        </w:tc>
        <w:tc>
          <w:tcPr>
            <w:tcW w:w="351" w:type="dxa"/>
            <w:tcBorders>
              <w:top w:val="nil"/>
              <w:left w:val="nil"/>
              <w:bottom w:val="single" w:sz="4" w:space="0" w:color="auto"/>
              <w:right w:val="single" w:sz="4" w:space="0" w:color="auto"/>
            </w:tcBorders>
            <w:vAlign w:val="bottom"/>
            <w:hideMark/>
          </w:tcPr>
          <w:p w14:paraId="413ACAB9" w14:textId="77777777" w:rsidR="007D12D0" w:rsidRPr="00156514" w:rsidRDefault="007D12D0" w:rsidP="00C07AA3">
            <w:pPr>
              <w:rPr>
                <w:rFonts w:cs="Calibri"/>
                <w:color w:val="000000"/>
              </w:rPr>
            </w:pPr>
            <w:r w:rsidRPr="00156514">
              <w:rPr>
                <w:rFonts w:cs="Calibri"/>
                <w:color w:val="000000"/>
              </w:rPr>
              <w:lastRenderedPageBreak/>
              <w:t>Uslu</w:t>
            </w:r>
            <w:r w:rsidRPr="00156514">
              <w:rPr>
                <w:rFonts w:cs="Calibri"/>
                <w:color w:val="000000"/>
              </w:rPr>
              <w:lastRenderedPageBreak/>
              <w:t>ge</w:t>
            </w:r>
          </w:p>
        </w:tc>
        <w:tc>
          <w:tcPr>
            <w:tcW w:w="551" w:type="dxa"/>
            <w:tcBorders>
              <w:top w:val="nil"/>
              <w:left w:val="nil"/>
              <w:bottom w:val="single" w:sz="4" w:space="0" w:color="auto"/>
              <w:right w:val="single" w:sz="4" w:space="0" w:color="auto"/>
            </w:tcBorders>
            <w:vAlign w:val="bottom"/>
            <w:hideMark/>
          </w:tcPr>
          <w:p w14:paraId="077FED1C" w14:textId="77777777" w:rsidR="007D12D0" w:rsidRPr="00156514" w:rsidRDefault="007D12D0" w:rsidP="00C07AA3">
            <w:pPr>
              <w:rPr>
                <w:rFonts w:cs="Calibri"/>
                <w:color w:val="000000"/>
              </w:rPr>
            </w:pPr>
            <w:r w:rsidRPr="00156514">
              <w:rPr>
                <w:rFonts w:cs="Calibri"/>
                <w:color w:val="000000"/>
              </w:rPr>
              <w:lastRenderedPageBreak/>
              <w:t>79341</w:t>
            </w:r>
            <w:r w:rsidRPr="00156514">
              <w:rPr>
                <w:rFonts w:cs="Calibri"/>
                <w:color w:val="000000"/>
              </w:rPr>
              <w:lastRenderedPageBreak/>
              <w:t>000 - Usluge oglašavanja</w:t>
            </w:r>
          </w:p>
        </w:tc>
        <w:tc>
          <w:tcPr>
            <w:tcW w:w="436" w:type="dxa"/>
            <w:tcBorders>
              <w:top w:val="nil"/>
              <w:left w:val="nil"/>
              <w:bottom w:val="single" w:sz="4" w:space="0" w:color="auto"/>
              <w:right w:val="single" w:sz="4" w:space="0" w:color="auto"/>
            </w:tcBorders>
            <w:noWrap/>
            <w:vAlign w:val="bottom"/>
            <w:hideMark/>
          </w:tcPr>
          <w:p w14:paraId="51B7ECBD" w14:textId="77777777" w:rsidR="007D12D0" w:rsidRPr="00156514" w:rsidRDefault="007D12D0" w:rsidP="00C07AA3">
            <w:pPr>
              <w:jc w:val="right"/>
              <w:rPr>
                <w:rFonts w:cs="Calibri"/>
                <w:color w:val="000000"/>
              </w:rPr>
            </w:pPr>
            <w:r w:rsidRPr="00156514">
              <w:rPr>
                <w:rFonts w:cs="Calibri"/>
                <w:color w:val="000000"/>
              </w:rPr>
              <w:lastRenderedPageBreak/>
              <w:t>8.000</w:t>
            </w:r>
            <w:r w:rsidRPr="00156514">
              <w:rPr>
                <w:rFonts w:cs="Calibri"/>
                <w:color w:val="000000"/>
              </w:rPr>
              <w:lastRenderedPageBreak/>
              <w:t>,00</w:t>
            </w:r>
          </w:p>
        </w:tc>
        <w:tc>
          <w:tcPr>
            <w:tcW w:w="427" w:type="dxa"/>
            <w:tcBorders>
              <w:top w:val="nil"/>
              <w:left w:val="nil"/>
              <w:bottom w:val="single" w:sz="4" w:space="0" w:color="auto"/>
              <w:right w:val="single" w:sz="4" w:space="0" w:color="auto"/>
            </w:tcBorders>
            <w:vAlign w:val="bottom"/>
            <w:hideMark/>
          </w:tcPr>
          <w:p w14:paraId="1801F6E3" w14:textId="77777777" w:rsidR="007D12D0" w:rsidRPr="00156514" w:rsidRDefault="007D12D0" w:rsidP="00C07AA3">
            <w:pPr>
              <w:rPr>
                <w:rFonts w:cs="Calibri"/>
                <w:color w:val="000000"/>
              </w:rPr>
            </w:pPr>
            <w:r w:rsidRPr="00156514">
              <w:rPr>
                <w:rFonts w:cs="Calibri"/>
                <w:color w:val="000000"/>
              </w:rPr>
              <w:lastRenderedPageBreak/>
              <w:t>Jedno</w:t>
            </w:r>
            <w:r w:rsidRPr="00156514">
              <w:rPr>
                <w:rFonts w:cs="Calibri"/>
                <w:color w:val="000000"/>
              </w:rPr>
              <w:lastRenderedPageBreak/>
              <w:t>stavna nabava</w:t>
            </w:r>
          </w:p>
        </w:tc>
        <w:tc>
          <w:tcPr>
            <w:tcW w:w="366" w:type="dxa"/>
            <w:tcBorders>
              <w:top w:val="nil"/>
              <w:left w:val="nil"/>
              <w:bottom w:val="single" w:sz="4" w:space="0" w:color="auto"/>
              <w:right w:val="single" w:sz="4" w:space="0" w:color="auto"/>
            </w:tcBorders>
            <w:vAlign w:val="bottom"/>
            <w:hideMark/>
          </w:tcPr>
          <w:p w14:paraId="1E692F58" w14:textId="77777777" w:rsidR="007D12D0" w:rsidRPr="00156514" w:rsidRDefault="007D12D0" w:rsidP="00C07AA3">
            <w:pPr>
              <w:rPr>
                <w:rFonts w:cs="Calibri"/>
                <w:color w:val="000000"/>
              </w:rPr>
            </w:pPr>
            <w:r w:rsidRPr="00156514">
              <w:rPr>
                <w:rFonts w:cs="Calibri"/>
                <w:color w:val="000000"/>
              </w:rPr>
              <w:lastRenderedPageBreak/>
              <w:t>NE</w:t>
            </w:r>
          </w:p>
        </w:tc>
        <w:tc>
          <w:tcPr>
            <w:tcW w:w="356" w:type="dxa"/>
            <w:tcBorders>
              <w:top w:val="nil"/>
              <w:left w:val="nil"/>
              <w:bottom w:val="single" w:sz="4" w:space="0" w:color="auto"/>
              <w:right w:val="single" w:sz="4" w:space="0" w:color="auto"/>
            </w:tcBorders>
            <w:vAlign w:val="bottom"/>
            <w:hideMark/>
          </w:tcPr>
          <w:p w14:paraId="444A0462" w14:textId="77777777" w:rsidR="007D12D0" w:rsidRPr="00156514" w:rsidRDefault="007D12D0" w:rsidP="00C07AA3">
            <w:pPr>
              <w:rPr>
                <w:rFonts w:cs="Calibri"/>
                <w:color w:val="000000"/>
              </w:rPr>
            </w:pPr>
            <w:r w:rsidRPr="00156514">
              <w:rPr>
                <w:rFonts w:cs="Calibri"/>
                <w:color w:val="000000"/>
              </w:rPr>
              <w:t>-</w:t>
            </w:r>
          </w:p>
        </w:tc>
        <w:tc>
          <w:tcPr>
            <w:tcW w:w="288" w:type="dxa"/>
            <w:tcBorders>
              <w:top w:val="nil"/>
              <w:left w:val="nil"/>
              <w:bottom w:val="single" w:sz="4" w:space="0" w:color="auto"/>
              <w:right w:val="single" w:sz="4" w:space="0" w:color="auto"/>
            </w:tcBorders>
            <w:vAlign w:val="bottom"/>
            <w:hideMark/>
          </w:tcPr>
          <w:p w14:paraId="6696ED07" w14:textId="77777777" w:rsidR="007D12D0" w:rsidRPr="00156514" w:rsidRDefault="007D12D0" w:rsidP="00C07AA3">
            <w:pPr>
              <w:rPr>
                <w:rFonts w:cs="Calibri"/>
                <w:color w:val="000000"/>
              </w:rPr>
            </w:pPr>
            <w:r w:rsidRPr="00156514">
              <w:rPr>
                <w:rFonts w:cs="Calibri"/>
                <w:color w:val="000000"/>
              </w:rPr>
              <w:t> </w:t>
            </w:r>
          </w:p>
        </w:tc>
        <w:tc>
          <w:tcPr>
            <w:tcW w:w="428" w:type="dxa"/>
            <w:tcBorders>
              <w:top w:val="nil"/>
              <w:left w:val="nil"/>
              <w:bottom w:val="single" w:sz="4" w:space="0" w:color="auto"/>
              <w:right w:val="single" w:sz="4" w:space="0" w:color="auto"/>
            </w:tcBorders>
            <w:vAlign w:val="bottom"/>
            <w:hideMark/>
          </w:tcPr>
          <w:p w14:paraId="4710260B" w14:textId="77777777" w:rsidR="007D12D0" w:rsidRPr="00156514" w:rsidRDefault="007D12D0" w:rsidP="00C07AA3">
            <w:pPr>
              <w:rPr>
                <w:rFonts w:cs="Calibri"/>
                <w:color w:val="000000"/>
              </w:rPr>
            </w:pPr>
            <w:r w:rsidRPr="00156514">
              <w:rPr>
                <w:rFonts w:cs="Calibri"/>
                <w:color w:val="000000"/>
              </w:rPr>
              <w:t>NE</w:t>
            </w:r>
          </w:p>
        </w:tc>
        <w:tc>
          <w:tcPr>
            <w:tcW w:w="333" w:type="dxa"/>
            <w:tcBorders>
              <w:top w:val="nil"/>
              <w:left w:val="nil"/>
              <w:bottom w:val="single" w:sz="4" w:space="0" w:color="auto"/>
              <w:right w:val="single" w:sz="4" w:space="0" w:color="auto"/>
            </w:tcBorders>
            <w:vAlign w:val="bottom"/>
            <w:hideMark/>
          </w:tcPr>
          <w:p w14:paraId="5190618A" w14:textId="77777777" w:rsidR="007D12D0" w:rsidRPr="00156514" w:rsidRDefault="007D12D0" w:rsidP="00C07AA3">
            <w:pPr>
              <w:rPr>
                <w:rFonts w:cs="Calibri"/>
                <w:color w:val="000000"/>
              </w:rPr>
            </w:pPr>
            <w:r w:rsidRPr="00156514">
              <w:rPr>
                <w:rFonts w:cs="Calibri"/>
                <w:color w:val="000000"/>
              </w:rPr>
              <w:t> </w:t>
            </w:r>
          </w:p>
        </w:tc>
        <w:tc>
          <w:tcPr>
            <w:tcW w:w="359" w:type="dxa"/>
            <w:tcBorders>
              <w:top w:val="nil"/>
              <w:left w:val="nil"/>
              <w:bottom w:val="single" w:sz="4" w:space="0" w:color="auto"/>
              <w:right w:val="single" w:sz="4" w:space="0" w:color="auto"/>
            </w:tcBorders>
            <w:vAlign w:val="bottom"/>
            <w:hideMark/>
          </w:tcPr>
          <w:p w14:paraId="2AFADA67" w14:textId="77777777" w:rsidR="007D12D0" w:rsidRPr="00156514" w:rsidRDefault="007D12D0" w:rsidP="00C07AA3">
            <w:pPr>
              <w:rPr>
                <w:rFonts w:cs="Calibri"/>
                <w:color w:val="000000"/>
              </w:rPr>
            </w:pPr>
            <w:r w:rsidRPr="00156514">
              <w:rPr>
                <w:rFonts w:cs="Calibri"/>
                <w:color w:val="000000"/>
              </w:rPr>
              <w:t> </w:t>
            </w:r>
          </w:p>
        </w:tc>
        <w:tc>
          <w:tcPr>
            <w:tcW w:w="339" w:type="dxa"/>
            <w:tcBorders>
              <w:top w:val="nil"/>
              <w:left w:val="nil"/>
              <w:bottom w:val="single" w:sz="4" w:space="0" w:color="auto"/>
              <w:right w:val="single" w:sz="4" w:space="0" w:color="auto"/>
            </w:tcBorders>
            <w:vAlign w:val="bottom"/>
            <w:hideMark/>
          </w:tcPr>
          <w:p w14:paraId="74997124" w14:textId="77777777" w:rsidR="007D12D0" w:rsidRPr="00156514" w:rsidRDefault="007D12D0" w:rsidP="00C07AA3">
            <w:pPr>
              <w:rPr>
                <w:rFonts w:cs="Calibri"/>
                <w:color w:val="000000"/>
              </w:rPr>
            </w:pPr>
            <w:r w:rsidRPr="00156514">
              <w:rPr>
                <w:rFonts w:cs="Calibri"/>
                <w:color w:val="000000"/>
              </w:rPr>
              <w:t> </w:t>
            </w:r>
          </w:p>
        </w:tc>
        <w:tc>
          <w:tcPr>
            <w:tcW w:w="389" w:type="dxa"/>
            <w:tcBorders>
              <w:top w:val="nil"/>
              <w:left w:val="nil"/>
              <w:bottom w:val="single" w:sz="4" w:space="0" w:color="auto"/>
              <w:right w:val="single" w:sz="4" w:space="0" w:color="auto"/>
            </w:tcBorders>
            <w:vAlign w:val="bottom"/>
            <w:hideMark/>
          </w:tcPr>
          <w:p w14:paraId="3D96561C" w14:textId="77777777" w:rsidR="007D12D0" w:rsidRPr="00156514" w:rsidRDefault="007D12D0" w:rsidP="00C07AA3">
            <w:pPr>
              <w:rPr>
                <w:rFonts w:cs="Calibri"/>
                <w:color w:val="000000"/>
              </w:rPr>
            </w:pPr>
            <w:r w:rsidRPr="00156514">
              <w:rPr>
                <w:rFonts w:cs="Calibri"/>
                <w:color w:val="000000"/>
              </w:rPr>
              <w:t> </w:t>
            </w:r>
          </w:p>
        </w:tc>
        <w:tc>
          <w:tcPr>
            <w:tcW w:w="253" w:type="dxa"/>
            <w:tcBorders>
              <w:top w:val="nil"/>
              <w:left w:val="nil"/>
              <w:bottom w:val="single" w:sz="4" w:space="0" w:color="auto"/>
              <w:right w:val="single" w:sz="4" w:space="0" w:color="auto"/>
            </w:tcBorders>
            <w:noWrap/>
            <w:vAlign w:val="bottom"/>
            <w:hideMark/>
          </w:tcPr>
          <w:p w14:paraId="4B723687" w14:textId="77777777" w:rsidR="007D12D0" w:rsidRPr="00156514" w:rsidRDefault="007D12D0" w:rsidP="00C07AA3">
            <w:pPr>
              <w:jc w:val="right"/>
              <w:rPr>
                <w:rFonts w:cs="Calibri"/>
                <w:color w:val="000000"/>
              </w:rPr>
            </w:pPr>
            <w:r w:rsidRPr="00156514">
              <w:rPr>
                <w:rFonts w:cs="Calibri"/>
                <w:color w:val="000000"/>
              </w:rPr>
              <w:t>1</w:t>
            </w:r>
          </w:p>
        </w:tc>
        <w:tc>
          <w:tcPr>
            <w:tcW w:w="686" w:type="dxa"/>
            <w:tcBorders>
              <w:top w:val="nil"/>
              <w:left w:val="nil"/>
              <w:bottom w:val="single" w:sz="4" w:space="0" w:color="auto"/>
              <w:right w:val="single" w:sz="4" w:space="0" w:color="auto"/>
            </w:tcBorders>
            <w:noWrap/>
            <w:vAlign w:val="bottom"/>
            <w:hideMark/>
          </w:tcPr>
          <w:p w14:paraId="77A2C862" w14:textId="77777777" w:rsidR="007D12D0" w:rsidRPr="00156514" w:rsidRDefault="007D12D0" w:rsidP="00C07AA3">
            <w:pPr>
              <w:rPr>
                <w:rFonts w:cs="Calibri"/>
                <w:color w:val="000000"/>
              </w:rPr>
            </w:pPr>
            <w:r w:rsidRPr="00156514">
              <w:rPr>
                <w:rFonts w:cs="Calibri"/>
                <w:color w:val="000000"/>
              </w:rPr>
              <w:t>07.01</w:t>
            </w:r>
            <w:r w:rsidRPr="00156514">
              <w:rPr>
                <w:rFonts w:cs="Calibri"/>
                <w:color w:val="000000"/>
              </w:rPr>
              <w:lastRenderedPageBreak/>
              <w:t>.2026 00:00:00</w:t>
            </w:r>
          </w:p>
        </w:tc>
        <w:tc>
          <w:tcPr>
            <w:tcW w:w="686" w:type="dxa"/>
            <w:tcBorders>
              <w:top w:val="nil"/>
              <w:left w:val="nil"/>
              <w:bottom w:val="single" w:sz="4" w:space="0" w:color="auto"/>
              <w:right w:val="single" w:sz="4" w:space="0" w:color="auto"/>
            </w:tcBorders>
            <w:noWrap/>
            <w:vAlign w:val="bottom"/>
            <w:hideMark/>
          </w:tcPr>
          <w:p w14:paraId="3AEE54A8" w14:textId="77777777" w:rsidR="007D12D0" w:rsidRPr="00156514" w:rsidRDefault="007D12D0" w:rsidP="00C07AA3">
            <w:pPr>
              <w:rPr>
                <w:rFonts w:cs="Calibri"/>
                <w:color w:val="000000"/>
              </w:rPr>
            </w:pPr>
            <w:r w:rsidRPr="00156514">
              <w:rPr>
                <w:rFonts w:cs="Calibri"/>
                <w:color w:val="000000"/>
              </w:rPr>
              <w:lastRenderedPageBreak/>
              <w:t> </w:t>
            </w:r>
          </w:p>
        </w:tc>
        <w:tc>
          <w:tcPr>
            <w:tcW w:w="358" w:type="dxa"/>
            <w:tcBorders>
              <w:top w:val="nil"/>
              <w:left w:val="nil"/>
              <w:bottom w:val="single" w:sz="4" w:space="0" w:color="auto"/>
              <w:right w:val="single" w:sz="4" w:space="0" w:color="auto"/>
            </w:tcBorders>
            <w:noWrap/>
            <w:vAlign w:val="bottom"/>
            <w:hideMark/>
          </w:tcPr>
          <w:p w14:paraId="64329103" w14:textId="77777777" w:rsidR="007D12D0" w:rsidRPr="00156514" w:rsidRDefault="007D12D0" w:rsidP="00C07AA3">
            <w:pPr>
              <w:rPr>
                <w:rFonts w:cs="Calibri"/>
                <w:color w:val="000000"/>
              </w:rPr>
            </w:pPr>
            <w:r w:rsidRPr="00156514">
              <w:rPr>
                <w:rFonts w:cs="Calibri"/>
                <w:color w:val="000000"/>
              </w:rPr>
              <w:t>Novo</w:t>
            </w:r>
          </w:p>
        </w:tc>
        <w:tc>
          <w:tcPr>
            <w:tcW w:w="32" w:type="dxa"/>
            <w:vAlign w:val="center"/>
            <w:hideMark/>
          </w:tcPr>
          <w:p w14:paraId="02F21415" w14:textId="77777777" w:rsidR="007D12D0" w:rsidRPr="00156514" w:rsidRDefault="007D12D0" w:rsidP="00C07AA3">
            <w:pPr>
              <w:rPr>
                <w:rFonts w:ascii="Times New Roman" w:hAnsi="Times New Roman"/>
                <w:sz w:val="20"/>
                <w:szCs w:val="20"/>
              </w:rPr>
            </w:pPr>
          </w:p>
        </w:tc>
      </w:tr>
      <w:tr w:rsidR="007D12D0" w:rsidRPr="00156514" w14:paraId="1536D33A" w14:textId="77777777" w:rsidTr="00C07AA3">
        <w:trPr>
          <w:trHeight w:val="600"/>
        </w:trPr>
        <w:tc>
          <w:tcPr>
            <w:tcW w:w="780" w:type="dxa"/>
            <w:tcBorders>
              <w:top w:val="nil"/>
              <w:left w:val="single" w:sz="12" w:space="0" w:color="auto"/>
              <w:bottom w:val="single" w:sz="4" w:space="0" w:color="auto"/>
              <w:right w:val="single" w:sz="4" w:space="0" w:color="auto"/>
            </w:tcBorders>
            <w:noWrap/>
            <w:vAlign w:val="center"/>
            <w:hideMark/>
          </w:tcPr>
          <w:p w14:paraId="3FE6DA96" w14:textId="77777777" w:rsidR="007D12D0" w:rsidRPr="00156514" w:rsidRDefault="007D12D0" w:rsidP="00C07AA3">
            <w:pPr>
              <w:jc w:val="center"/>
              <w:rPr>
                <w:rFonts w:cs="Calibri"/>
                <w:color w:val="000000"/>
              </w:rPr>
            </w:pPr>
            <w:r w:rsidRPr="00156514">
              <w:rPr>
                <w:rFonts w:cs="Calibri"/>
                <w:color w:val="000000"/>
              </w:rPr>
              <w:t>0008</w:t>
            </w:r>
          </w:p>
        </w:tc>
        <w:tc>
          <w:tcPr>
            <w:tcW w:w="408" w:type="dxa"/>
            <w:tcBorders>
              <w:top w:val="nil"/>
              <w:left w:val="nil"/>
              <w:bottom w:val="single" w:sz="4" w:space="0" w:color="auto"/>
              <w:right w:val="single" w:sz="4" w:space="0" w:color="auto"/>
            </w:tcBorders>
            <w:noWrap/>
            <w:vAlign w:val="bottom"/>
            <w:hideMark/>
          </w:tcPr>
          <w:p w14:paraId="165C7B05" w14:textId="77777777" w:rsidR="007D12D0" w:rsidRPr="00156514" w:rsidRDefault="007D12D0" w:rsidP="00C07AA3">
            <w:pPr>
              <w:rPr>
                <w:rFonts w:cs="Calibri"/>
                <w:color w:val="000000"/>
              </w:rPr>
            </w:pPr>
            <w:r w:rsidRPr="00156514">
              <w:rPr>
                <w:rFonts w:cs="Calibri"/>
                <w:color w:val="000000"/>
              </w:rPr>
              <w:t>08/2026</w:t>
            </w:r>
          </w:p>
        </w:tc>
        <w:tc>
          <w:tcPr>
            <w:tcW w:w="721" w:type="dxa"/>
            <w:tcBorders>
              <w:top w:val="nil"/>
              <w:left w:val="nil"/>
              <w:bottom w:val="single" w:sz="4" w:space="0" w:color="auto"/>
              <w:right w:val="single" w:sz="4" w:space="0" w:color="auto"/>
            </w:tcBorders>
            <w:noWrap/>
            <w:vAlign w:val="bottom"/>
            <w:hideMark/>
          </w:tcPr>
          <w:p w14:paraId="74E83013" w14:textId="77777777" w:rsidR="007D12D0" w:rsidRPr="00156514" w:rsidRDefault="007D12D0" w:rsidP="00C07AA3">
            <w:pPr>
              <w:rPr>
                <w:rFonts w:cs="Calibri"/>
                <w:color w:val="000000"/>
              </w:rPr>
            </w:pPr>
            <w:r w:rsidRPr="00156514">
              <w:rPr>
                <w:rFonts w:cs="Calibri"/>
                <w:color w:val="000000"/>
              </w:rPr>
              <w:t>Jednostav</w:t>
            </w:r>
            <w:r w:rsidRPr="00156514">
              <w:rPr>
                <w:rFonts w:cs="Calibri"/>
                <w:color w:val="000000"/>
              </w:rPr>
              <w:lastRenderedPageBreak/>
              <w:t>na nabava</w:t>
            </w:r>
          </w:p>
        </w:tc>
        <w:tc>
          <w:tcPr>
            <w:tcW w:w="505" w:type="dxa"/>
            <w:tcBorders>
              <w:top w:val="nil"/>
              <w:left w:val="nil"/>
              <w:bottom w:val="single" w:sz="4" w:space="0" w:color="auto"/>
              <w:right w:val="single" w:sz="4" w:space="0" w:color="auto"/>
            </w:tcBorders>
            <w:vAlign w:val="bottom"/>
            <w:hideMark/>
          </w:tcPr>
          <w:p w14:paraId="0A895120" w14:textId="77777777" w:rsidR="007D12D0" w:rsidRPr="00156514" w:rsidRDefault="007D12D0" w:rsidP="00C07AA3">
            <w:pPr>
              <w:rPr>
                <w:rFonts w:cs="Calibri"/>
                <w:color w:val="000000"/>
              </w:rPr>
            </w:pPr>
            <w:r w:rsidRPr="00156514">
              <w:rPr>
                <w:rFonts w:cs="Calibri"/>
                <w:color w:val="000000"/>
              </w:rPr>
              <w:lastRenderedPageBreak/>
              <w:t>Usluge medij</w:t>
            </w:r>
            <w:r w:rsidRPr="00156514">
              <w:rPr>
                <w:rFonts w:cs="Calibri"/>
                <w:color w:val="000000"/>
              </w:rPr>
              <w:lastRenderedPageBreak/>
              <w:t>skog praćenja aktivnosti općine</w:t>
            </w:r>
          </w:p>
        </w:tc>
        <w:tc>
          <w:tcPr>
            <w:tcW w:w="351" w:type="dxa"/>
            <w:tcBorders>
              <w:top w:val="nil"/>
              <w:left w:val="nil"/>
              <w:bottom w:val="single" w:sz="4" w:space="0" w:color="auto"/>
              <w:right w:val="single" w:sz="4" w:space="0" w:color="auto"/>
            </w:tcBorders>
            <w:vAlign w:val="bottom"/>
            <w:hideMark/>
          </w:tcPr>
          <w:p w14:paraId="50F9F4CB" w14:textId="77777777" w:rsidR="007D12D0" w:rsidRPr="00156514" w:rsidRDefault="007D12D0" w:rsidP="00C07AA3">
            <w:pPr>
              <w:rPr>
                <w:rFonts w:cs="Calibri"/>
                <w:color w:val="000000"/>
              </w:rPr>
            </w:pPr>
            <w:r w:rsidRPr="00156514">
              <w:rPr>
                <w:rFonts w:cs="Calibri"/>
                <w:color w:val="000000"/>
              </w:rPr>
              <w:lastRenderedPageBreak/>
              <w:t>Usluge</w:t>
            </w:r>
          </w:p>
        </w:tc>
        <w:tc>
          <w:tcPr>
            <w:tcW w:w="551" w:type="dxa"/>
            <w:tcBorders>
              <w:top w:val="nil"/>
              <w:left w:val="nil"/>
              <w:bottom w:val="single" w:sz="4" w:space="0" w:color="auto"/>
              <w:right w:val="single" w:sz="4" w:space="0" w:color="auto"/>
            </w:tcBorders>
            <w:vAlign w:val="bottom"/>
            <w:hideMark/>
          </w:tcPr>
          <w:p w14:paraId="2030E41E" w14:textId="77777777" w:rsidR="007D12D0" w:rsidRPr="00156514" w:rsidRDefault="007D12D0" w:rsidP="00C07AA3">
            <w:pPr>
              <w:rPr>
                <w:rFonts w:cs="Calibri"/>
                <w:color w:val="000000"/>
              </w:rPr>
            </w:pPr>
            <w:r w:rsidRPr="00156514">
              <w:rPr>
                <w:rFonts w:cs="Calibri"/>
                <w:color w:val="000000"/>
              </w:rPr>
              <w:t xml:space="preserve">79341000 - </w:t>
            </w:r>
            <w:r w:rsidRPr="00156514">
              <w:rPr>
                <w:rFonts w:cs="Calibri"/>
                <w:color w:val="000000"/>
              </w:rPr>
              <w:lastRenderedPageBreak/>
              <w:t>Usluge oglašavanja</w:t>
            </w:r>
          </w:p>
        </w:tc>
        <w:tc>
          <w:tcPr>
            <w:tcW w:w="436" w:type="dxa"/>
            <w:tcBorders>
              <w:top w:val="nil"/>
              <w:left w:val="nil"/>
              <w:bottom w:val="single" w:sz="4" w:space="0" w:color="auto"/>
              <w:right w:val="single" w:sz="4" w:space="0" w:color="auto"/>
            </w:tcBorders>
            <w:noWrap/>
            <w:vAlign w:val="bottom"/>
            <w:hideMark/>
          </w:tcPr>
          <w:p w14:paraId="0EAC1A9C" w14:textId="77777777" w:rsidR="007D12D0" w:rsidRPr="00156514" w:rsidRDefault="007D12D0" w:rsidP="00C07AA3">
            <w:pPr>
              <w:jc w:val="right"/>
              <w:rPr>
                <w:rFonts w:cs="Calibri"/>
                <w:color w:val="000000"/>
              </w:rPr>
            </w:pPr>
            <w:r w:rsidRPr="00156514">
              <w:rPr>
                <w:rFonts w:cs="Calibri"/>
                <w:color w:val="000000"/>
              </w:rPr>
              <w:lastRenderedPageBreak/>
              <w:t>9.900,00</w:t>
            </w:r>
          </w:p>
        </w:tc>
        <w:tc>
          <w:tcPr>
            <w:tcW w:w="427" w:type="dxa"/>
            <w:tcBorders>
              <w:top w:val="nil"/>
              <w:left w:val="nil"/>
              <w:bottom w:val="single" w:sz="4" w:space="0" w:color="auto"/>
              <w:right w:val="single" w:sz="4" w:space="0" w:color="auto"/>
            </w:tcBorders>
            <w:vAlign w:val="bottom"/>
            <w:hideMark/>
          </w:tcPr>
          <w:p w14:paraId="7B857FA0" w14:textId="77777777" w:rsidR="007D12D0" w:rsidRPr="00156514" w:rsidRDefault="007D12D0" w:rsidP="00C07AA3">
            <w:pPr>
              <w:rPr>
                <w:rFonts w:cs="Calibri"/>
                <w:color w:val="000000"/>
              </w:rPr>
            </w:pPr>
            <w:r w:rsidRPr="00156514">
              <w:rPr>
                <w:rFonts w:cs="Calibri"/>
                <w:color w:val="000000"/>
              </w:rPr>
              <w:t>Jednostav</w:t>
            </w:r>
            <w:r w:rsidRPr="00156514">
              <w:rPr>
                <w:rFonts w:cs="Calibri"/>
                <w:color w:val="000000"/>
              </w:rPr>
              <w:lastRenderedPageBreak/>
              <w:t>na nabava</w:t>
            </w:r>
          </w:p>
        </w:tc>
        <w:tc>
          <w:tcPr>
            <w:tcW w:w="366" w:type="dxa"/>
            <w:tcBorders>
              <w:top w:val="nil"/>
              <w:left w:val="nil"/>
              <w:bottom w:val="single" w:sz="4" w:space="0" w:color="auto"/>
              <w:right w:val="single" w:sz="4" w:space="0" w:color="auto"/>
            </w:tcBorders>
            <w:vAlign w:val="bottom"/>
            <w:hideMark/>
          </w:tcPr>
          <w:p w14:paraId="4B7E1CBA" w14:textId="77777777" w:rsidR="007D12D0" w:rsidRPr="00156514" w:rsidRDefault="007D12D0" w:rsidP="00C07AA3">
            <w:pPr>
              <w:rPr>
                <w:rFonts w:cs="Calibri"/>
                <w:color w:val="000000"/>
              </w:rPr>
            </w:pPr>
            <w:r w:rsidRPr="00156514">
              <w:rPr>
                <w:rFonts w:cs="Calibri"/>
                <w:color w:val="000000"/>
              </w:rPr>
              <w:lastRenderedPageBreak/>
              <w:t>NE</w:t>
            </w:r>
          </w:p>
        </w:tc>
        <w:tc>
          <w:tcPr>
            <w:tcW w:w="356" w:type="dxa"/>
            <w:tcBorders>
              <w:top w:val="nil"/>
              <w:left w:val="nil"/>
              <w:bottom w:val="single" w:sz="4" w:space="0" w:color="auto"/>
              <w:right w:val="single" w:sz="4" w:space="0" w:color="auto"/>
            </w:tcBorders>
            <w:vAlign w:val="bottom"/>
            <w:hideMark/>
          </w:tcPr>
          <w:p w14:paraId="4020F24C" w14:textId="77777777" w:rsidR="007D12D0" w:rsidRPr="00156514" w:rsidRDefault="007D12D0" w:rsidP="00C07AA3">
            <w:pPr>
              <w:rPr>
                <w:rFonts w:cs="Calibri"/>
                <w:color w:val="000000"/>
              </w:rPr>
            </w:pPr>
            <w:r w:rsidRPr="00156514">
              <w:rPr>
                <w:rFonts w:cs="Calibri"/>
                <w:color w:val="000000"/>
              </w:rPr>
              <w:t>-</w:t>
            </w:r>
          </w:p>
        </w:tc>
        <w:tc>
          <w:tcPr>
            <w:tcW w:w="288" w:type="dxa"/>
            <w:tcBorders>
              <w:top w:val="nil"/>
              <w:left w:val="nil"/>
              <w:bottom w:val="single" w:sz="4" w:space="0" w:color="auto"/>
              <w:right w:val="single" w:sz="4" w:space="0" w:color="auto"/>
            </w:tcBorders>
            <w:vAlign w:val="bottom"/>
            <w:hideMark/>
          </w:tcPr>
          <w:p w14:paraId="4AFC2892" w14:textId="77777777" w:rsidR="007D12D0" w:rsidRPr="00156514" w:rsidRDefault="007D12D0" w:rsidP="00C07AA3">
            <w:pPr>
              <w:rPr>
                <w:rFonts w:cs="Calibri"/>
                <w:color w:val="000000"/>
              </w:rPr>
            </w:pPr>
            <w:r w:rsidRPr="00156514">
              <w:rPr>
                <w:rFonts w:cs="Calibri"/>
                <w:color w:val="000000"/>
              </w:rPr>
              <w:t> </w:t>
            </w:r>
          </w:p>
        </w:tc>
        <w:tc>
          <w:tcPr>
            <w:tcW w:w="428" w:type="dxa"/>
            <w:tcBorders>
              <w:top w:val="nil"/>
              <w:left w:val="nil"/>
              <w:bottom w:val="single" w:sz="4" w:space="0" w:color="auto"/>
              <w:right w:val="single" w:sz="4" w:space="0" w:color="auto"/>
            </w:tcBorders>
            <w:vAlign w:val="bottom"/>
            <w:hideMark/>
          </w:tcPr>
          <w:p w14:paraId="46AD5682" w14:textId="77777777" w:rsidR="007D12D0" w:rsidRPr="00156514" w:rsidRDefault="007D12D0" w:rsidP="00C07AA3">
            <w:pPr>
              <w:rPr>
                <w:rFonts w:cs="Calibri"/>
                <w:color w:val="000000"/>
              </w:rPr>
            </w:pPr>
            <w:r w:rsidRPr="00156514">
              <w:rPr>
                <w:rFonts w:cs="Calibri"/>
                <w:color w:val="000000"/>
              </w:rPr>
              <w:t>NE</w:t>
            </w:r>
          </w:p>
        </w:tc>
        <w:tc>
          <w:tcPr>
            <w:tcW w:w="333" w:type="dxa"/>
            <w:tcBorders>
              <w:top w:val="nil"/>
              <w:left w:val="nil"/>
              <w:bottom w:val="single" w:sz="4" w:space="0" w:color="auto"/>
              <w:right w:val="single" w:sz="4" w:space="0" w:color="auto"/>
            </w:tcBorders>
            <w:vAlign w:val="bottom"/>
            <w:hideMark/>
          </w:tcPr>
          <w:p w14:paraId="02DCA188" w14:textId="77777777" w:rsidR="007D12D0" w:rsidRPr="00156514" w:rsidRDefault="007D12D0" w:rsidP="00C07AA3">
            <w:pPr>
              <w:rPr>
                <w:rFonts w:cs="Calibri"/>
                <w:color w:val="000000"/>
              </w:rPr>
            </w:pPr>
            <w:r w:rsidRPr="00156514">
              <w:rPr>
                <w:rFonts w:cs="Calibri"/>
                <w:color w:val="000000"/>
              </w:rPr>
              <w:t> </w:t>
            </w:r>
          </w:p>
        </w:tc>
        <w:tc>
          <w:tcPr>
            <w:tcW w:w="359" w:type="dxa"/>
            <w:tcBorders>
              <w:top w:val="nil"/>
              <w:left w:val="nil"/>
              <w:bottom w:val="single" w:sz="4" w:space="0" w:color="auto"/>
              <w:right w:val="single" w:sz="4" w:space="0" w:color="auto"/>
            </w:tcBorders>
            <w:vAlign w:val="bottom"/>
            <w:hideMark/>
          </w:tcPr>
          <w:p w14:paraId="652D8BE3" w14:textId="77777777" w:rsidR="007D12D0" w:rsidRPr="00156514" w:rsidRDefault="007D12D0" w:rsidP="00C07AA3">
            <w:pPr>
              <w:rPr>
                <w:rFonts w:cs="Calibri"/>
                <w:color w:val="000000"/>
              </w:rPr>
            </w:pPr>
            <w:r w:rsidRPr="00156514">
              <w:rPr>
                <w:rFonts w:cs="Calibri"/>
                <w:color w:val="000000"/>
              </w:rPr>
              <w:t> </w:t>
            </w:r>
          </w:p>
        </w:tc>
        <w:tc>
          <w:tcPr>
            <w:tcW w:w="339" w:type="dxa"/>
            <w:tcBorders>
              <w:top w:val="nil"/>
              <w:left w:val="nil"/>
              <w:bottom w:val="single" w:sz="4" w:space="0" w:color="auto"/>
              <w:right w:val="single" w:sz="4" w:space="0" w:color="auto"/>
            </w:tcBorders>
            <w:vAlign w:val="bottom"/>
            <w:hideMark/>
          </w:tcPr>
          <w:p w14:paraId="1F5C6720" w14:textId="77777777" w:rsidR="007D12D0" w:rsidRPr="00156514" w:rsidRDefault="007D12D0" w:rsidP="00C07AA3">
            <w:pPr>
              <w:rPr>
                <w:rFonts w:cs="Calibri"/>
                <w:color w:val="000000"/>
              </w:rPr>
            </w:pPr>
            <w:r w:rsidRPr="00156514">
              <w:rPr>
                <w:rFonts w:cs="Calibri"/>
                <w:color w:val="000000"/>
              </w:rPr>
              <w:t> </w:t>
            </w:r>
          </w:p>
        </w:tc>
        <w:tc>
          <w:tcPr>
            <w:tcW w:w="389" w:type="dxa"/>
            <w:tcBorders>
              <w:top w:val="nil"/>
              <w:left w:val="nil"/>
              <w:bottom w:val="single" w:sz="4" w:space="0" w:color="auto"/>
              <w:right w:val="single" w:sz="4" w:space="0" w:color="auto"/>
            </w:tcBorders>
            <w:vAlign w:val="bottom"/>
            <w:hideMark/>
          </w:tcPr>
          <w:p w14:paraId="36ECF112" w14:textId="77777777" w:rsidR="007D12D0" w:rsidRPr="00156514" w:rsidRDefault="007D12D0" w:rsidP="00C07AA3">
            <w:pPr>
              <w:rPr>
                <w:rFonts w:cs="Calibri"/>
                <w:color w:val="000000"/>
              </w:rPr>
            </w:pPr>
            <w:r w:rsidRPr="00156514">
              <w:rPr>
                <w:rFonts w:cs="Calibri"/>
                <w:color w:val="000000"/>
              </w:rPr>
              <w:t> </w:t>
            </w:r>
          </w:p>
        </w:tc>
        <w:tc>
          <w:tcPr>
            <w:tcW w:w="253" w:type="dxa"/>
            <w:tcBorders>
              <w:top w:val="nil"/>
              <w:left w:val="nil"/>
              <w:bottom w:val="single" w:sz="4" w:space="0" w:color="auto"/>
              <w:right w:val="single" w:sz="4" w:space="0" w:color="auto"/>
            </w:tcBorders>
            <w:noWrap/>
            <w:vAlign w:val="bottom"/>
            <w:hideMark/>
          </w:tcPr>
          <w:p w14:paraId="3AE90D17" w14:textId="77777777" w:rsidR="007D12D0" w:rsidRPr="00156514" w:rsidRDefault="007D12D0" w:rsidP="00C07AA3">
            <w:pPr>
              <w:jc w:val="right"/>
              <w:rPr>
                <w:rFonts w:cs="Calibri"/>
                <w:color w:val="000000"/>
              </w:rPr>
            </w:pPr>
            <w:r w:rsidRPr="00156514">
              <w:rPr>
                <w:rFonts w:cs="Calibri"/>
                <w:color w:val="000000"/>
              </w:rPr>
              <w:t>1</w:t>
            </w:r>
          </w:p>
        </w:tc>
        <w:tc>
          <w:tcPr>
            <w:tcW w:w="686" w:type="dxa"/>
            <w:tcBorders>
              <w:top w:val="nil"/>
              <w:left w:val="nil"/>
              <w:bottom w:val="single" w:sz="4" w:space="0" w:color="auto"/>
              <w:right w:val="single" w:sz="4" w:space="0" w:color="auto"/>
            </w:tcBorders>
            <w:noWrap/>
            <w:vAlign w:val="bottom"/>
            <w:hideMark/>
          </w:tcPr>
          <w:p w14:paraId="19A8051F" w14:textId="77777777" w:rsidR="007D12D0" w:rsidRPr="00156514" w:rsidRDefault="007D12D0" w:rsidP="00C07AA3">
            <w:pPr>
              <w:rPr>
                <w:rFonts w:cs="Calibri"/>
                <w:color w:val="000000"/>
              </w:rPr>
            </w:pPr>
            <w:r w:rsidRPr="00156514">
              <w:rPr>
                <w:rFonts w:cs="Calibri"/>
                <w:color w:val="000000"/>
              </w:rPr>
              <w:t>07.01.202</w:t>
            </w:r>
            <w:r w:rsidRPr="00156514">
              <w:rPr>
                <w:rFonts w:cs="Calibri"/>
                <w:color w:val="000000"/>
              </w:rPr>
              <w:lastRenderedPageBreak/>
              <w:t>6 00:00:00</w:t>
            </w:r>
          </w:p>
        </w:tc>
        <w:tc>
          <w:tcPr>
            <w:tcW w:w="686" w:type="dxa"/>
            <w:tcBorders>
              <w:top w:val="nil"/>
              <w:left w:val="nil"/>
              <w:bottom w:val="single" w:sz="4" w:space="0" w:color="auto"/>
              <w:right w:val="single" w:sz="4" w:space="0" w:color="auto"/>
            </w:tcBorders>
            <w:noWrap/>
            <w:vAlign w:val="bottom"/>
            <w:hideMark/>
          </w:tcPr>
          <w:p w14:paraId="5DD940F7" w14:textId="77777777" w:rsidR="007D12D0" w:rsidRPr="00156514" w:rsidRDefault="007D12D0" w:rsidP="00C07AA3">
            <w:pPr>
              <w:rPr>
                <w:rFonts w:cs="Calibri"/>
                <w:color w:val="000000"/>
              </w:rPr>
            </w:pPr>
            <w:r w:rsidRPr="00156514">
              <w:rPr>
                <w:rFonts w:cs="Calibri"/>
                <w:color w:val="000000"/>
              </w:rPr>
              <w:lastRenderedPageBreak/>
              <w:t> </w:t>
            </w:r>
          </w:p>
        </w:tc>
        <w:tc>
          <w:tcPr>
            <w:tcW w:w="358" w:type="dxa"/>
            <w:tcBorders>
              <w:top w:val="nil"/>
              <w:left w:val="nil"/>
              <w:bottom w:val="single" w:sz="4" w:space="0" w:color="auto"/>
              <w:right w:val="single" w:sz="4" w:space="0" w:color="auto"/>
            </w:tcBorders>
            <w:noWrap/>
            <w:vAlign w:val="bottom"/>
            <w:hideMark/>
          </w:tcPr>
          <w:p w14:paraId="729E213D" w14:textId="77777777" w:rsidR="007D12D0" w:rsidRPr="00156514" w:rsidRDefault="007D12D0" w:rsidP="00C07AA3">
            <w:pPr>
              <w:rPr>
                <w:rFonts w:cs="Calibri"/>
                <w:color w:val="000000"/>
              </w:rPr>
            </w:pPr>
            <w:r w:rsidRPr="00156514">
              <w:rPr>
                <w:rFonts w:cs="Calibri"/>
                <w:color w:val="000000"/>
              </w:rPr>
              <w:t>Novo</w:t>
            </w:r>
          </w:p>
        </w:tc>
        <w:tc>
          <w:tcPr>
            <w:tcW w:w="32" w:type="dxa"/>
            <w:vAlign w:val="center"/>
            <w:hideMark/>
          </w:tcPr>
          <w:p w14:paraId="376E1560" w14:textId="77777777" w:rsidR="007D12D0" w:rsidRPr="00156514" w:rsidRDefault="007D12D0" w:rsidP="00C07AA3">
            <w:pPr>
              <w:rPr>
                <w:rFonts w:ascii="Times New Roman" w:hAnsi="Times New Roman"/>
                <w:sz w:val="20"/>
                <w:szCs w:val="20"/>
              </w:rPr>
            </w:pPr>
          </w:p>
        </w:tc>
      </w:tr>
      <w:tr w:rsidR="007D12D0" w:rsidRPr="00156514" w14:paraId="5E11C703" w14:textId="77777777" w:rsidTr="00C07AA3">
        <w:trPr>
          <w:trHeight w:val="600"/>
        </w:trPr>
        <w:tc>
          <w:tcPr>
            <w:tcW w:w="780" w:type="dxa"/>
            <w:tcBorders>
              <w:top w:val="nil"/>
              <w:left w:val="single" w:sz="12" w:space="0" w:color="auto"/>
              <w:bottom w:val="single" w:sz="4" w:space="0" w:color="auto"/>
              <w:right w:val="single" w:sz="4" w:space="0" w:color="auto"/>
            </w:tcBorders>
            <w:noWrap/>
            <w:vAlign w:val="center"/>
            <w:hideMark/>
          </w:tcPr>
          <w:p w14:paraId="73521941" w14:textId="77777777" w:rsidR="007D12D0" w:rsidRPr="00156514" w:rsidRDefault="007D12D0" w:rsidP="00C07AA3">
            <w:pPr>
              <w:jc w:val="center"/>
              <w:rPr>
                <w:rFonts w:cs="Calibri"/>
                <w:color w:val="000000"/>
              </w:rPr>
            </w:pPr>
            <w:r w:rsidRPr="00156514">
              <w:rPr>
                <w:rFonts w:cs="Calibri"/>
                <w:color w:val="000000"/>
              </w:rPr>
              <w:t>00</w:t>
            </w:r>
            <w:r w:rsidRPr="00156514">
              <w:rPr>
                <w:rFonts w:cs="Calibri"/>
                <w:color w:val="000000"/>
              </w:rPr>
              <w:lastRenderedPageBreak/>
              <w:t>09</w:t>
            </w:r>
          </w:p>
        </w:tc>
        <w:tc>
          <w:tcPr>
            <w:tcW w:w="408" w:type="dxa"/>
            <w:tcBorders>
              <w:top w:val="nil"/>
              <w:left w:val="nil"/>
              <w:bottom w:val="single" w:sz="4" w:space="0" w:color="auto"/>
              <w:right w:val="single" w:sz="4" w:space="0" w:color="auto"/>
            </w:tcBorders>
            <w:noWrap/>
            <w:vAlign w:val="bottom"/>
            <w:hideMark/>
          </w:tcPr>
          <w:p w14:paraId="2F9FD3DE" w14:textId="77777777" w:rsidR="007D12D0" w:rsidRPr="00156514" w:rsidRDefault="007D12D0" w:rsidP="00C07AA3">
            <w:pPr>
              <w:rPr>
                <w:rFonts w:cs="Calibri"/>
                <w:color w:val="000000"/>
              </w:rPr>
            </w:pPr>
            <w:r w:rsidRPr="00156514">
              <w:rPr>
                <w:rFonts w:cs="Calibri"/>
                <w:color w:val="000000"/>
              </w:rPr>
              <w:lastRenderedPageBreak/>
              <w:t>09</w:t>
            </w:r>
            <w:r w:rsidRPr="00156514">
              <w:rPr>
                <w:rFonts w:cs="Calibri"/>
                <w:color w:val="000000"/>
              </w:rPr>
              <w:lastRenderedPageBreak/>
              <w:t>/2026</w:t>
            </w:r>
          </w:p>
        </w:tc>
        <w:tc>
          <w:tcPr>
            <w:tcW w:w="721" w:type="dxa"/>
            <w:tcBorders>
              <w:top w:val="nil"/>
              <w:left w:val="nil"/>
              <w:bottom w:val="single" w:sz="4" w:space="0" w:color="auto"/>
              <w:right w:val="single" w:sz="4" w:space="0" w:color="auto"/>
            </w:tcBorders>
            <w:noWrap/>
            <w:vAlign w:val="bottom"/>
            <w:hideMark/>
          </w:tcPr>
          <w:p w14:paraId="218FABDD" w14:textId="77777777" w:rsidR="007D12D0" w:rsidRPr="00156514" w:rsidRDefault="007D12D0" w:rsidP="00C07AA3">
            <w:pPr>
              <w:rPr>
                <w:rFonts w:cs="Calibri"/>
                <w:color w:val="000000"/>
              </w:rPr>
            </w:pPr>
            <w:r w:rsidRPr="00156514">
              <w:rPr>
                <w:rFonts w:cs="Calibri"/>
                <w:color w:val="000000"/>
              </w:rPr>
              <w:lastRenderedPageBreak/>
              <w:t>Je</w:t>
            </w:r>
            <w:r w:rsidRPr="00156514">
              <w:rPr>
                <w:rFonts w:cs="Calibri"/>
                <w:color w:val="000000"/>
              </w:rPr>
              <w:lastRenderedPageBreak/>
              <w:t>dnostavna nabava</w:t>
            </w:r>
          </w:p>
        </w:tc>
        <w:tc>
          <w:tcPr>
            <w:tcW w:w="505" w:type="dxa"/>
            <w:tcBorders>
              <w:top w:val="nil"/>
              <w:left w:val="nil"/>
              <w:bottom w:val="single" w:sz="4" w:space="0" w:color="auto"/>
              <w:right w:val="single" w:sz="4" w:space="0" w:color="auto"/>
            </w:tcBorders>
            <w:vAlign w:val="bottom"/>
            <w:hideMark/>
          </w:tcPr>
          <w:p w14:paraId="1FC10A50" w14:textId="77777777" w:rsidR="007D12D0" w:rsidRPr="00156514" w:rsidRDefault="007D12D0" w:rsidP="00C07AA3">
            <w:pPr>
              <w:rPr>
                <w:rFonts w:cs="Calibri"/>
                <w:color w:val="000000"/>
              </w:rPr>
            </w:pPr>
            <w:r w:rsidRPr="00156514">
              <w:rPr>
                <w:rFonts w:cs="Calibri"/>
                <w:color w:val="000000"/>
              </w:rPr>
              <w:lastRenderedPageBreak/>
              <w:t>In</w:t>
            </w:r>
            <w:r w:rsidRPr="00156514">
              <w:rPr>
                <w:rFonts w:cs="Calibri"/>
                <w:color w:val="000000"/>
              </w:rPr>
              <w:lastRenderedPageBreak/>
              <w:t>telektualne usluge poslovnog sav</w:t>
            </w:r>
            <w:r w:rsidRPr="00156514">
              <w:rPr>
                <w:rFonts w:cs="Calibri"/>
                <w:color w:val="000000"/>
              </w:rPr>
              <w:lastRenderedPageBreak/>
              <w:t>jetovanja i izrade razvojnih pro</w:t>
            </w:r>
            <w:r w:rsidRPr="00156514">
              <w:rPr>
                <w:rFonts w:cs="Calibri"/>
                <w:color w:val="000000"/>
              </w:rPr>
              <w:lastRenderedPageBreak/>
              <w:t>jekata</w:t>
            </w:r>
          </w:p>
        </w:tc>
        <w:tc>
          <w:tcPr>
            <w:tcW w:w="351" w:type="dxa"/>
            <w:tcBorders>
              <w:top w:val="nil"/>
              <w:left w:val="nil"/>
              <w:bottom w:val="single" w:sz="4" w:space="0" w:color="auto"/>
              <w:right w:val="single" w:sz="4" w:space="0" w:color="auto"/>
            </w:tcBorders>
            <w:vAlign w:val="bottom"/>
            <w:hideMark/>
          </w:tcPr>
          <w:p w14:paraId="4BB56E69" w14:textId="77777777" w:rsidR="007D12D0" w:rsidRPr="00156514" w:rsidRDefault="007D12D0" w:rsidP="00C07AA3">
            <w:pPr>
              <w:rPr>
                <w:rFonts w:cs="Calibri"/>
                <w:color w:val="000000"/>
              </w:rPr>
            </w:pPr>
            <w:r w:rsidRPr="00156514">
              <w:rPr>
                <w:rFonts w:cs="Calibri"/>
                <w:color w:val="000000"/>
              </w:rPr>
              <w:lastRenderedPageBreak/>
              <w:t>Us</w:t>
            </w:r>
            <w:r w:rsidRPr="00156514">
              <w:rPr>
                <w:rFonts w:cs="Calibri"/>
                <w:color w:val="000000"/>
              </w:rPr>
              <w:lastRenderedPageBreak/>
              <w:t>luge</w:t>
            </w:r>
          </w:p>
        </w:tc>
        <w:tc>
          <w:tcPr>
            <w:tcW w:w="551" w:type="dxa"/>
            <w:tcBorders>
              <w:top w:val="nil"/>
              <w:left w:val="nil"/>
              <w:bottom w:val="single" w:sz="4" w:space="0" w:color="auto"/>
              <w:right w:val="single" w:sz="4" w:space="0" w:color="auto"/>
            </w:tcBorders>
            <w:vAlign w:val="bottom"/>
            <w:hideMark/>
          </w:tcPr>
          <w:p w14:paraId="0A5999B3" w14:textId="77777777" w:rsidR="007D12D0" w:rsidRPr="00156514" w:rsidRDefault="007D12D0" w:rsidP="00C07AA3">
            <w:pPr>
              <w:rPr>
                <w:rFonts w:cs="Calibri"/>
                <w:color w:val="000000"/>
              </w:rPr>
            </w:pPr>
            <w:r w:rsidRPr="00156514">
              <w:rPr>
                <w:rFonts w:cs="Calibri"/>
                <w:color w:val="000000"/>
              </w:rPr>
              <w:lastRenderedPageBreak/>
              <w:t>85</w:t>
            </w:r>
            <w:r w:rsidRPr="00156514">
              <w:rPr>
                <w:rFonts w:cs="Calibri"/>
                <w:color w:val="000000"/>
              </w:rPr>
              <w:lastRenderedPageBreak/>
              <w:t>312320 - Usluge savjetovanja</w:t>
            </w:r>
          </w:p>
        </w:tc>
        <w:tc>
          <w:tcPr>
            <w:tcW w:w="436" w:type="dxa"/>
            <w:tcBorders>
              <w:top w:val="nil"/>
              <w:left w:val="nil"/>
              <w:bottom w:val="single" w:sz="4" w:space="0" w:color="auto"/>
              <w:right w:val="single" w:sz="4" w:space="0" w:color="auto"/>
            </w:tcBorders>
            <w:noWrap/>
            <w:vAlign w:val="bottom"/>
            <w:hideMark/>
          </w:tcPr>
          <w:p w14:paraId="2A6A1C8E" w14:textId="77777777" w:rsidR="007D12D0" w:rsidRPr="00156514" w:rsidRDefault="007D12D0" w:rsidP="00C07AA3">
            <w:pPr>
              <w:jc w:val="right"/>
              <w:rPr>
                <w:rFonts w:cs="Calibri"/>
                <w:color w:val="000000"/>
              </w:rPr>
            </w:pPr>
            <w:r w:rsidRPr="00156514">
              <w:rPr>
                <w:rFonts w:cs="Calibri"/>
                <w:color w:val="000000"/>
              </w:rPr>
              <w:lastRenderedPageBreak/>
              <w:t>5.</w:t>
            </w:r>
            <w:r w:rsidRPr="00156514">
              <w:rPr>
                <w:rFonts w:cs="Calibri"/>
                <w:color w:val="000000"/>
              </w:rPr>
              <w:lastRenderedPageBreak/>
              <w:t>500,00</w:t>
            </w:r>
          </w:p>
        </w:tc>
        <w:tc>
          <w:tcPr>
            <w:tcW w:w="427" w:type="dxa"/>
            <w:tcBorders>
              <w:top w:val="nil"/>
              <w:left w:val="nil"/>
              <w:bottom w:val="single" w:sz="4" w:space="0" w:color="auto"/>
              <w:right w:val="single" w:sz="4" w:space="0" w:color="auto"/>
            </w:tcBorders>
            <w:vAlign w:val="bottom"/>
            <w:hideMark/>
          </w:tcPr>
          <w:p w14:paraId="43D633BA" w14:textId="77777777" w:rsidR="007D12D0" w:rsidRPr="00156514" w:rsidRDefault="007D12D0" w:rsidP="00C07AA3">
            <w:pPr>
              <w:rPr>
                <w:rFonts w:cs="Calibri"/>
                <w:color w:val="000000"/>
              </w:rPr>
            </w:pPr>
            <w:r w:rsidRPr="00156514">
              <w:rPr>
                <w:rFonts w:cs="Calibri"/>
                <w:color w:val="000000"/>
              </w:rPr>
              <w:lastRenderedPageBreak/>
              <w:t>Je</w:t>
            </w:r>
            <w:r w:rsidRPr="00156514">
              <w:rPr>
                <w:rFonts w:cs="Calibri"/>
                <w:color w:val="000000"/>
              </w:rPr>
              <w:lastRenderedPageBreak/>
              <w:t>dnostavna nabava</w:t>
            </w:r>
          </w:p>
        </w:tc>
        <w:tc>
          <w:tcPr>
            <w:tcW w:w="366" w:type="dxa"/>
            <w:tcBorders>
              <w:top w:val="nil"/>
              <w:left w:val="nil"/>
              <w:bottom w:val="single" w:sz="4" w:space="0" w:color="auto"/>
              <w:right w:val="single" w:sz="4" w:space="0" w:color="auto"/>
            </w:tcBorders>
            <w:vAlign w:val="bottom"/>
            <w:hideMark/>
          </w:tcPr>
          <w:p w14:paraId="0B8B2CA2" w14:textId="77777777" w:rsidR="007D12D0" w:rsidRPr="00156514" w:rsidRDefault="007D12D0" w:rsidP="00C07AA3">
            <w:pPr>
              <w:rPr>
                <w:rFonts w:cs="Calibri"/>
                <w:color w:val="000000"/>
              </w:rPr>
            </w:pPr>
            <w:r w:rsidRPr="00156514">
              <w:rPr>
                <w:rFonts w:cs="Calibri"/>
                <w:color w:val="000000"/>
              </w:rPr>
              <w:lastRenderedPageBreak/>
              <w:t>NE</w:t>
            </w:r>
          </w:p>
        </w:tc>
        <w:tc>
          <w:tcPr>
            <w:tcW w:w="356" w:type="dxa"/>
            <w:tcBorders>
              <w:top w:val="nil"/>
              <w:left w:val="nil"/>
              <w:bottom w:val="single" w:sz="4" w:space="0" w:color="auto"/>
              <w:right w:val="single" w:sz="4" w:space="0" w:color="auto"/>
            </w:tcBorders>
            <w:vAlign w:val="bottom"/>
            <w:hideMark/>
          </w:tcPr>
          <w:p w14:paraId="753BEFF5" w14:textId="77777777" w:rsidR="007D12D0" w:rsidRPr="00156514" w:rsidRDefault="007D12D0" w:rsidP="00C07AA3">
            <w:pPr>
              <w:rPr>
                <w:rFonts w:cs="Calibri"/>
                <w:color w:val="000000"/>
              </w:rPr>
            </w:pPr>
            <w:r w:rsidRPr="00156514">
              <w:rPr>
                <w:rFonts w:cs="Calibri"/>
                <w:color w:val="000000"/>
              </w:rPr>
              <w:t>-</w:t>
            </w:r>
          </w:p>
        </w:tc>
        <w:tc>
          <w:tcPr>
            <w:tcW w:w="288" w:type="dxa"/>
            <w:tcBorders>
              <w:top w:val="nil"/>
              <w:left w:val="nil"/>
              <w:bottom w:val="single" w:sz="4" w:space="0" w:color="auto"/>
              <w:right w:val="single" w:sz="4" w:space="0" w:color="auto"/>
            </w:tcBorders>
            <w:vAlign w:val="bottom"/>
            <w:hideMark/>
          </w:tcPr>
          <w:p w14:paraId="1771712F" w14:textId="77777777" w:rsidR="007D12D0" w:rsidRPr="00156514" w:rsidRDefault="007D12D0" w:rsidP="00C07AA3">
            <w:pPr>
              <w:rPr>
                <w:rFonts w:cs="Calibri"/>
                <w:color w:val="000000"/>
              </w:rPr>
            </w:pPr>
            <w:r w:rsidRPr="00156514">
              <w:rPr>
                <w:rFonts w:cs="Calibri"/>
                <w:color w:val="000000"/>
              </w:rPr>
              <w:t> </w:t>
            </w:r>
          </w:p>
        </w:tc>
        <w:tc>
          <w:tcPr>
            <w:tcW w:w="428" w:type="dxa"/>
            <w:tcBorders>
              <w:top w:val="nil"/>
              <w:left w:val="nil"/>
              <w:bottom w:val="single" w:sz="4" w:space="0" w:color="auto"/>
              <w:right w:val="single" w:sz="4" w:space="0" w:color="auto"/>
            </w:tcBorders>
            <w:vAlign w:val="bottom"/>
            <w:hideMark/>
          </w:tcPr>
          <w:p w14:paraId="760FD031" w14:textId="77777777" w:rsidR="007D12D0" w:rsidRPr="00156514" w:rsidRDefault="007D12D0" w:rsidP="00C07AA3">
            <w:pPr>
              <w:rPr>
                <w:rFonts w:cs="Calibri"/>
                <w:color w:val="000000"/>
              </w:rPr>
            </w:pPr>
            <w:r w:rsidRPr="00156514">
              <w:rPr>
                <w:rFonts w:cs="Calibri"/>
                <w:color w:val="000000"/>
              </w:rPr>
              <w:t>NE</w:t>
            </w:r>
          </w:p>
        </w:tc>
        <w:tc>
          <w:tcPr>
            <w:tcW w:w="333" w:type="dxa"/>
            <w:tcBorders>
              <w:top w:val="nil"/>
              <w:left w:val="nil"/>
              <w:bottom w:val="single" w:sz="4" w:space="0" w:color="auto"/>
              <w:right w:val="single" w:sz="4" w:space="0" w:color="auto"/>
            </w:tcBorders>
            <w:vAlign w:val="bottom"/>
            <w:hideMark/>
          </w:tcPr>
          <w:p w14:paraId="57B2E9E0" w14:textId="77777777" w:rsidR="007D12D0" w:rsidRPr="00156514" w:rsidRDefault="007D12D0" w:rsidP="00C07AA3">
            <w:pPr>
              <w:rPr>
                <w:rFonts w:cs="Calibri"/>
                <w:color w:val="000000"/>
              </w:rPr>
            </w:pPr>
            <w:r w:rsidRPr="00156514">
              <w:rPr>
                <w:rFonts w:cs="Calibri"/>
                <w:color w:val="000000"/>
              </w:rPr>
              <w:t> </w:t>
            </w:r>
          </w:p>
        </w:tc>
        <w:tc>
          <w:tcPr>
            <w:tcW w:w="359" w:type="dxa"/>
            <w:tcBorders>
              <w:top w:val="nil"/>
              <w:left w:val="nil"/>
              <w:bottom w:val="single" w:sz="4" w:space="0" w:color="auto"/>
              <w:right w:val="single" w:sz="4" w:space="0" w:color="auto"/>
            </w:tcBorders>
            <w:vAlign w:val="bottom"/>
            <w:hideMark/>
          </w:tcPr>
          <w:p w14:paraId="05C31CCE" w14:textId="77777777" w:rsidR="007D12D0" w:rsidRPr="00156514" w:rsidRDefault="007D12D0" w:rsidP="00C07AA3">
            <w:pPr>
              <w:rPr>
                <w:rFonts w:cs="Calibri"/>
                <w:color w:val="000000"/>
              </w:rPr>
            </w:pPr>
            <w:r w:rsidRPr="00156514">
              <w:rPr>
                <w:rFonts w:cs="Calibri"/>
                <w:color w:val="000000"/>
              </w:rPr>
              <w:t> </w:t>
            </w:r>
          </w:p>
        </w:tc>
        <w:tc>
          <w:tcPr>
            <w:tcW w:w="339" w:type="dxa"/>
            <w:tcBorders>
              <w:top w:val="nil"/>
              <w:left w:val="nil"/>
              <w:bottom w:val="single" w:sz="4" w:space="0" w:color="auto"/>
              <w:right w:val="single" w:sz="4" w:space="0" w:color="auto"/>
            </w:tcBorders>
            <w:vAlign w:val="bottom"/>
            <w:hideMark/>
          </w:tcPr>
          <w:p w14:paraId="2934C9ED" w14:textId="77777777" w:rsidR="007D12D0" w:rsidRPr="00156514" w:rsidRDefault="007D12D0" w:rsidP="00C07AA3">
            <w:pPr>
              <w:rPr>
                <w:rFonts w:cs="Calibri"/>
                <w:color w:val="000000"/>
              </w:rPr>
            </w:pPr>
            <w:r w:rsidRPr="00156514">
              <w:rPr>
                <w:rFonts w:cs="Calibri"/>
                <w:color w:val="000000"/>
              </w:rPr>
              <w:t> </w:t>
            </w:r>
          </w:p>
        </w:tc>
        <w:tc>
          <w:tcPr>
            <w:tcW w:w="389" w:type="dxa"/>
            <w:tcBorders>
              <w:top w:val="nil"/>
              <w:left w:val="nil"/>
              <w:bottom w:val="single" w:sz="4" w:space="0" w:color="auto"/>
              <w:right w:val="single" w:sz="4" w:space="0" w:color="auto"/>
            </w:tcBorders>
            <w:vAlign w:val="bottom"/>
            <w:hideMark/>
          </w:tcPr>
          <w:p w14:paraId="693360B0" w14:textId="77777777" w:rsidR="007D12D0" w:rsidRPr="00156514" w:rsidRDefault="007D12D0" w:rsidP="00C07AA3">
            <w:pPr>
              <w:rPr>
                <w:rFonts w:cs="Calibri"/>
                <w:color w:val="000000"/>
              </w:rPr>
            </w:pPr>
            <w:r w:rsidRPr="00156514">
              <w:rPr>
                <w:rFonts w:cs="Calibri"/>
                <w:color w:val="000000"/>
              </w:rPr>
              <w:t> </w:t>
            </w:r>
          </w:p>
        </w:tc>
        <w:tc>
          <w:tcPr>
            <w:tcW w:w="253" w:type="dxa"/>
            <w:tcBorders>
              <w:top w:val="nil"/>
              <w:left w:val="nil"/>
              <w:bottom w:val="single" w:sz="4" w:space="0" w:color="auto"/>
              <w:right w:val="single" w:sz="4" w:space="0" w:color="auto"/>
            </w:tcBorders>
            <w:noWrap/>
            <w:vAlign w:val="bottom"/>
            <w:hideMark/>
          </w:tcPr>
          <w:p w14:paraId="731126BC" w14:textId="77777777" w:rsidR="007D12D0" w:rsidRPr="00156514" w:rsidRDefault="007D12D0" w:rsidP="00C07AA3">
            <w:pPr>
              <w:jc w:val="right"/>
              <w:rPr>
                <w:rFonts w:cs="Calibri"/>
                <w:color w:val="000000"/>
              </w:rPr>
            </w:pPr>
            <w:r w:rsidRPr="00156514">
              <w:rPr>
                <w:rFonts w:cs="Calibri"/>
                <w:color w:val="000000"/>
              </w:rPr>
              <w:t>1</w:t>
            </w:r>
          </w:p>
        </w:tc>
        <w:tc>
          <w:tcPr>
            <w:tcW w:w="686" w:type="dxa"/>
            <w:tcBorders>
              <w:top w:val="nil"/>
              <w:left w:val="nil"/>
              <w:bottom w:val="single" w:sz="4" w:space="0" w:color="auto"/>
              <w:right w:val="single" w:sz="4" w:space="0" w:color="auto"/>
            </w:tcBorders>
            <w:noWrap/>
            <w:vAlign w:val="bottom"/>
            <w:hideMark/>
          </w:tcPr>
          <w:p w14:paraId="74080297" w14:textId="77777777" w:rsidR="007D12D0" w:rsidRPr="00156514" w:rsidRDefault="007D12D0" w:rsidP="00C07AA3">
            <w:pPr>
              <w:rPr>
                <w:rFonts w:cs="Calibri"/>
                <w:color w:val="000000"/>
              </w:rPr>
            </w:pPr>
            <w:r w:rsidRPr="00156514">
              <w:rPr>
                <w:rFonts w:cs="Calibri"/>
                <w:color w:val="000000"/>
              </w:rPr>
              <w:t>07</w:t>
            </w:r>
            <w:r w:rsidRPr="00156514">
              <w:rPr>
                <w:rFonts w:cs="Calibri"/>
                <w:color w:val="000000"/>
              </w:rPr>
              <w:lastRenderedPageBreak/>
              <w:t>.01.2026 00:00:00</w:t>
            </w:r>
          </w:p>
        </w:tc>
        <w:tc>
          <w:tcPr>
            <w:tcW w:w="686" w:type="dxa"/>
            <w:tcBorders>
              <w:top w:val="nil"/>
              <w:left w:val="nil"/>
              <w:bottom w:val="single" w:sz="4" w:space="0" w:color="auto"/>
              <w:right w:val="single" w:sz="4" w:space="0" w:color="auto"/>
            </w:tcBorders>
            <w:noWrap/>
            <w:vAlign w:val="bottom"/>
            <w:hideMark/>
          </w:tcPr>
          <w:p w14:paraId="72584447" w14:textId="77777777" w:rsidR="007D12D0" w:rsidRPr="00156514" w:rsidRDefault="007D12D0" w:rsidP="00C07AA3">
            <w:pPr>
              <w:rPr>
                <w:rFonts w:cs="Calibri"/>
                <w:color w:val="000000"/>
              </w:rPr>
            </w:pPr>
            <w:r w:rsidRPr="00156514">
              <w:rPr>
                <w:rFonts w:cs="Calibri"/>
                <w:color w:val="000000"/>
              </w:rPr>
              <w:lastRenderedPageBreak/>
              <w:t> </w:t>
            </w:r>
          </w:p>
        </w:tc>
        <w:tc>
          <w:tcPr>
            <w:tcW w:w="358" w:type="dxa"/>
            <w:tcBorders>
              <w:top w:val="nil"/>
              <w:left w:val="nil"/>
              <w:bottom w:val="single" w:sz="4" w:space="0" w:color="auto"/>
              <w:right w:val="single" w:sz="4" w:space="0" w:color="auto"/>
            </w:tcBorders>
            <w:noWrap/>
            <w:vAlign w:val="bottom"/>
            <w:hideMark/>
          </w:tcPr>
          <w:p w14:paraId="3F404783" w14:textId="77777777" w:rsidR="007D12D0" w:rsidRPr="00156514" w:rsidRDefault="007D12D0" w:rsidP="00C07AA3">
            <w:pPr>
              <w:rPr>
                <w:rFonts w:cs="Calibri"/>
                <w:color w:val="000000"/>
              </w:rPr>
            </w:pPr>
            <w:r w:rsidRPr="00156514">
              <w:rPr>
                <w:rFonts w:cs="Calibri"/>
                <w:color w:val="000000"/>
              </w:rPr>
              <w:t>No</w:t>
            </w:r>
            <w:r w:rsidRPr="00156514">
              <w:rPr>
                <w:rFonts w:cs="Calibri"/>
                <w:color w:val="000000"/>
              </w:rPr>
              <w:lastRenderedPageBreak/>
              <w:t>vo</w:t>
            </w:r>
          </w:p>
        </w:tc>
        <w:tc>
          <w:tcPr>
            <w:tcW w:w="32" w:type="dxa"/>
            <w:vAlign w:val="center"/>
            <w:hideMark/>
          </w:tcPr>
          <w:p w14:paraId="20043FD6" w14:textId="77777777" w:rsidR="007D12D0" w:rsidRPr="00156514" w:rsidRDefault="007D12D0" w:rsidP="00C07AA3">
            <w:pPr>
              <w:rPr>
                <w:rFonts w:ascii="Times New Roman" w:hAnsi="Times New Roman"/>
                <w:sz w:val="20"/>
                <w:szCs w:val="20"/>
              </w:rPr>
            </w:pPr>
          </w:p>
        </w:tc>
      </w:tr>
      <w:tr w:rsidR="007D12D0" w:rsidRPr="00156514" w14:paraId="3D1BB59D" w14:textId="77777777" w:rsidTr="00C07AA3">
        <w:trPr>
          <w:trHeight w:val="1200"/>
        </w:trPr>
        <w:tc>
          <w:tcPr>
            <w:tcW w:w="780" w:type="dxa"/>
            <w:tcBorders>
              <w:top w:val="nil"/>
              <w:left w:val="single" w:sz="12" w:space="0" w:color="auto"/>
              <w:bottom w:val="single" w:sz="4" w:space="0" w:color="auto"/>
              <w:right w:val="single" w:sz="4" w:space="0" w:color="auto"/>
            </w:tcBorders>
            <w:noWrap/>
            <w:vAlign w:val="center"/>
            <w:hideMark/>
          </w:tcPr>
          <w:p w14:paraId="6B0CA8DC" w14:textId="77777777" w:rsidR="007D12D0" w:rsidRPr="00156514" w:rsidRDefault="007D12D0" w:rsidP="00C07AA3">
            <w:pPr>
              <w:jc w:val="center"/>
              <w:rPr>
                <w:rFonts w:cs="Calibri"/>
                <w:color w:val="000000"/>
              </w:rPr>
            </w:pPr>
            <w:r w:rsidRPr="00156514">
              <w:rPr>
                <w:rFonts w:cs="Calibri"/>
                <w:color w:val="000000"/>
              </w:rPr>
              <w:lastRenderedPageBreak/>
              <w:t>0010</w:t>
            </w:r>
          </w:p>
        </w:tc>
        <w:tc>
          <w:tcPr>
            <w:tcW w:w="408" w:type="dxa"/>
            <w:tcBorders>
              <w:top w:val="nil"/>
              <w:left w:val="nil"/>
              <w:bottom w:val="single" w:sz="4" w:space="0" w:color="auto"/>
              <w:right w:val="single" w:sz="4" w:space="0" w:color="auto"/>
            </w:tcBorders>
            <w:noWrap/>
            <w:vAlign w:val="bottom"/>
            <w:hideMark/>
          </w:tcPr>
          <w:p w14:paraId="5FB6F9E7" w14:textId="77777777" w:rsidR="007D12D0" w:rsidRPr="00156514" w:rsidRDefault="007D12D0" w:rsidP="00C07AA3">
            <w:pPr>
              <w:rPr>
                <w:rFonts w:cs="Calibri"/>
                <w:color w:val="000000"/>
              </w:rPr>
            </w:pPr>
            <w:r w:rsidRPr="00156514">
              <w:rPr>
                <w:rFonts w:cs="Calibri"/>
                <w:color w:val="000000"/>
              </w:rPr>
              <w:t>10/2026</w:t>
            </w:r>
          </w:p>
        </w:tc>
        <w:tc>
          <w:tcPr>
            <w:tcW w:w="721" w:type="dxa"/>
            <w:tcBorders>
              <w:top w:val="nil"/>
              <w:left w:val="nil"/>
              <w:bottom w:val="single" w:sz="4" w:space="0" w:color="auto"/>
              <w:right w:val="single" w:sz="4" w:space="0" w:color="auto"/>
            </w:tcBorders>
            <w:noWrap/>
            <w:vAlign w:val="bottom"/>
            <w:hideMark/>
          </w:tcPr>
          <w:p w14:paraId="099E0809" w14:textId="77777777" w:rsidR="007D12D0" w:rsidRPr="00156514" w:rsidRDefault="007D12D0" w:rsidP="00C07AA3">
            <w:pPr>
              <w:rPr>
                <w:rFonts w:cs="Calibri"/>
                <w:color w:val="000000"/>
              </w:rPr>
            </w:pPr>
            <w:r w:rsidRPr="00156514">
              <w:rPr>
                <w:rFonts w:cs="Calibri"/>
                <w:color w:val="000000"/>
              </w:rPr>
              <w:t>Jednostavna nabava</w:t>
            </w:r>
          </w:p>
        </w:tc>
        <w:tc>
          <w:tcPr>
            <w:tcW w:w="505" w:type="dxa"/>
            <w:tcBorders>
              <w:top w:val="nil"/>
              <w:left w:val="nil"/>
              <w:bottom w:val="single" w:sz="4" w:space="0" w:color="auto"/>
              <w:right w:val="single" w:sz="4" w:space="0" w:color="auto"/>
            </w:tcBorders>
            <w:vAlign w:val="bottom"/>
            <w:hideMark/>
          </w:tcPr>
          <w:p w14:paraId="0EA6F114" w14:textId="77777777" w:rsidR="007D12D0" w:rsidRPr="00156514" w:rsidRDefault="007D12D0" w:rsidP="00C07AA3">
            <w:pPr>
              <w:rPr>
                <w:rFonts w:cs="Calibri"/>
                <w:color w:val="000000"/>
              </w:rPr>
            </w:pPr>
            <w:r w:rsidRPr="00156514">
              <w:rPr>
                <w:rFonts w:cs="Calibri"/>
                <w:color w:val="000000"/>
              </w:rPr>
              <w:t>Intelektualne usluge</w:t>
            </w:r>
          </w:p>
        </w:tc>
        <w:tc>
          <w:tcPr>
            <w:tcW w:w="351" w:type="dxa"/>
            <w:tcBorders>
              <w:top w:val="nil"/>
              <w:left w:val="nil"/>
              <w:bottom w:val="single" w:sz="4" w:space="0" w:color="auto"/>
              <w:right w:val="single" w:sz="4" w:space="0" w:color="auto"/>
            </w:tcBorders>
            <w:vAlign w:val="bottom"/>
            <w:hideMark/>
          </w:tcPr>
          <w:p w14:paraId="357B3B66" w14:textId="77777777" w:rsidR="007D12D0" w:rsidRPr="00156514" w:rsidRDefault="007D12D0" w:rsidP="00C07AA3">
            <w:pPr>
              <w:rPr>
                <w:rFonts w:cs="Calibri"/>
                <w:color w:val="000000"/>
              </w:rPr>
            </w:pPr>
            <w:r w:rsidRPr="00156514">
              <w:rPr>
                <w:rFonts w:cs="Calibri"/>
                <w:color w:val="000000"/>
              </w:rPr>
              <w:t>Usluge</w:t>
            </w:r>
          </w:p>
        </w:tc>
        <w:tc>
          <w:tcPr>
            <w:tcW w:w="551" w:type="dxa"/>
            <w:tcBorders>
              <w:top w:val="nil"/>
              <w:left w:val="nil"/>
              <w:bottom w:val="single" w:sz="4" w:space="0" w:color="auto"/>
              <w:right w:val="single" w:sz="4" w:space="0" w:color="auto"/>
            </w:tcBorders>
            <w:vAlign w:val="bottom"/>
            <w:hideMark/>
          </w:tcPr>
          <w:p w14:paraId="53A27532" w14:textId="77777777" w:rsidR="007D12D0" w:rsidRPr="00156514" w:rsidRDefault="007D12D0" w:rsidP="00C07AA3">
            <w:pPr>
              <w:rPr>
                <w:rFonts w:cs="Calibri"/>
                <w:color w:val="000000"/>
              </w:rPr>
            </w:pPr>
            <w:r w:rsidRPr="00156514">
              <w:rPr>
                <w:rFonts w:cs="Calibri"/>
                <w:color w:val="000000"/>
              </w:rPr>
              <w:t>71310000 - Savjetodavne teh</w:t>
            </w:r>
            <w:r w:rsidRPr="00156514">
              <w:rPr>
                <w:rFonts w:cs="Calibri"/>
                <w:color w:val="000000"/>
              </w:rPr>
              <w:lastRenderedPageBreak/>
              <w:t>ničke usluge i savjetodavne usluge u gr</w:t>
            </w:r>
            <w:r w:rsidRPr="00156514">
              <w:rPr>
                <w:rFonts w:cs="Calibri"/>
                <w:color w:val="000000"/>
              </w:rPr>
              <w:lastRenderedPageBreak/>
              <w:t>ađevinarstvu</w:t>
            </w:r>
          </w:p>
        </w:tc>
        <w:tc>
          <w:tcPr>
            <w:tcW w:w="436" w:type="dxa"/>
            <w:tcBorders>
              <w:top w:val="nil"/>
              <w:left w:val="nil"/>
              <w:bottom w:val="single" w:sz="4" w:space="0" w:color="auto"/>
              <w:right w:val="single" w:sz="4" w:space="0" w:color="auto"/>
            </w:tcBorders>
            <w:noWrap/>
            <w:vAlign w:val="bottom"/>
            <w:hideMark/>
          </w:tcPr>
          <w:p w14:paraId="1A76E166" w14:textId="77777777" w:rsidR="007D12D0" w:rsidRPr="00156514" w:rsidRDefault="007D12D0" w:rsidP="00C07AA3">
            <w:pPr>
              <w:jc w:val="right"/>
              <w:rPr>
                <w:rFonts w:cs="Calibri"/>
                <w:color w:val="000000"/>
              </w:rPr>
            </w:pPr>
            <w:r w:rsidRPr="00156514">
              <w:rPr>
                <w:rFonts w:cs="Calibri"/>
                <w:color w:val="000000"/>
              </w:rPr>
              <w:lastRenderedPageBreak/>
              <w:t>25.000,00</w:t>
            </w:r>
          </w:p>
        </w:tc>
        <w:tc>
          <w:tcPr>
            <w:tcW w:w="427" w:type="dxa"/>
            <w:tcBorders>
              <w:top w:val="nil"/>
              <w:left w:val="nil"/>
              <w:bottom w:val="single" w:sz="4" w:space="0" w:color="auto"/>
              <w:right w:val="single" w:sz="4" w:space="0" w:color="auto"/>
            </w:tcBorders>
            <w:vAlign w:val="bottom"/>
            <w:hideMark/>
          </w:tcPr>
          <w:p w14:paraId="5DB1BE8D" w14:textId="77777777" w:rsidR="007D12D0" w:rsidRPr="00156514" w:rsidRDefault="007D12D0" w:rsidP="00C07AA3">
            <w:pPr>
              <w:rPr>
                <w:rFonts w:cs="Calibri"/>
                <w:color w:val="000000"/>
              </w:rPr>
            </w:pPr>
            <w:r w:rsidRPr="00156514">
              <w:rPr>
                <w:rFonts w:cs="Calibri"/>
                <w:color w:val="000000"/>
              </w:rPr>
              <w:t>Jednostavna nabava</w:t>
            </w:r>
          </w:p>
        </w:tc>
        <w:tc>
          <w:tcPr>
            <w:tcW w:w="366" w:type="dxa"/>
            <w:tcBorders>
              <w:top w:val="nil"/>
              <w:left w:val="nil"/>
              <w:bottom w:val="single" w:sz="4" w:space="0" w:color="auto"/>
              <w:right w:val="single" w:sz="4" w:space="0" w:color="auto"/>
            </w:tcBorders>
            <w:vAlign w:val="bottom"/>
            <w:hideMark/>
          </w:tcPr>
          <w:p w14:paraId="06E7FF6B" w14:textId="77777777" w:rsidR="007D12D0" w:rsidRPr="00156514" w:rsidRDefault="007D12D0" w:rsidP="00C07AA3">
            <w:pPr>
              <w:rPr>
                <w:rFonts w:cs="Calibri"/>
                <w:color w:val="000000"/>
              </w:rPr>
            </w:pPr>
            <w:r w:rsidRPr="00156514">
              <w:rPr>
                <w:rFonts w:cs="Calibri"/>
                <w:color w:val="000000"/>
              </w:rPr>
              <w:t>NE</w:t>
            </w:r>
          </w:p>
        </w:tc>
        <w:tc>
          <w:tcPr>
            <w:tcW w:w="356" w:type="dxa"/>
            <w:tcBorders>
              <w:top w:val="nil"/>
              <w:left w:val="nil"/>
              <w:bottom w:val="single" w:sz="4" w:space="0" w:color="auto"/>
              <w:right w:val="single" w:sz="4" w:space="0" w:color="auto"/>
            </w:tcBorders>
            <w:vAlign w:val="bottom"/>
            <w:hideMark/>
          </w:tcPr>
          <w:p w14:paraId="0D3E5755" w14:textId="77777777" w:rsidR="007D12D0" w:rsidRPr="00156514" w:rsidRDefault="007D12D0" w:rsidP="00C07AA3">
            <w:pPr>
              <w:rPr>
                <w:rFonts w:cs="Calibri"/>
                <w:color w:val="000000"/>
              </w:rPr>
            </w:pPr>
            <w:r w:rsidRPr="00156514">
              <w:rPr>
                <w:rFonts w:cs="Calibri"/>
                <w:color w:val="000000"/>
              </w:rPr>
              <w:t>-</w:t>
            </w:r>
          </w:p>
        </w:tc>
        <w:tc>
          <w:tcPr>
            <w:tcW w:w="288" w:type="dxa"/>
            <w:tcBorders>
              <w:top w:val="nil"/>
              <w:left w:val="nil"/>
              <w:bottom w:val="single" w:sz="4" w:space="0" w:color="auto"/>
              <w:right w:val="single" w:sz="4" w:space="0" w:color="auto"/>
            </w:tcBorders>
            <w:vAlign w:val="bottom"/>
            <w:hideMark/>
          </w:tcPr>
          <w:p w14:paraId="2BA918D8" w14:textId="77777777" w:rsidR="007D12D0" w:rsidRPr="00156514" w:rsidRDefault="007D12D0" w:rsidP="00C07AA3">
            <w:pPr>
              <w:rPr>
                <w:rFonts w:cs="Calibri"/>
                <w:color w:val="000000"/>
              </w:rPr>
            </w:pPr>
            <w:r w:rsidRPr="00156514">
              <w:rPr>
                <w:rFonts w:cs="Calibri"/>
                <w:color w:val="000000"/>
              </w:rPr>
              <w:t> </w:t>
            </w:r>
          </w:p>
        </w:tc>
        <w:tc>
          <w:tcPr>
            <w:tcW w:w="428" w:type="dxa"/>
            <w:tcBorders>
              <w:top w:val="nil"/>
              <w:left w:val="nil"/>
              <w:bottom w:val="single" w:sz="4" w:space="0" w:color="auto"/>
              <w:right w:val="single" w:sz="4" w:space="0" w:color="auto"/>
            </w:tcBorders>
            <w:vAlign w:val="bottom"/>
            <w:hideMark/>
          </w:tcPr>
          <w:p w14:paraId="112ADC74" w14:textId="77777777" w:rsidR="007D12D0" w:rsidRPr="00156514" w:rsidRDefault="007D12D0" w:rsidP="00C07AA3">
            <w:pPr>
              <w:rPr>
                <w:rFonts w:cs="Calibri"/>
                <w:color w:val="000000"/>
              </w:rPr>
            </w:pPr>
            <w:r w:rsidRPr="00156514">
              <w:rPr>
                <w:rFonts w:cs="Calibri"/>
                <w:color w:val="000000"/>
              </w:rPr>
              <w:t>NE</w:t>
            </w:r>
          </w:p>
        </w:tc>
        <w:tc>
          <w:tcPr>
            <w:tcW w:w="333" w:type="dxa"/>
            <w:tcBorders>
              <w:top w:val="nil"/>
              <w:left w:val="nil"/>
              <w:bottom w:val="single" w:sz="4" w:space="0" w:color="auto"/>
              <w:right w:val="single" w:sz="4" w:space="0" w:color="auto"/>
            </w:tcBorders>
            <w:vAlign w:val="bottom"/>
            <w:hideMark/>
          </w:tcPr>
          <w:p w14:paraId="34581AA5" w14:textId="77777777" w:rsidR="007D12D0" w:rsidRPr="00156514" w:rsidRDefault="007D12D0" w:rsidP="00C07AA3">
            <w:pPr>
              <w:rPr>
                <w:rFonts w:cs="Calibri"/>
                <w:color w:val="000000"/>
              </w:rPr>
            </w:pPr>
            <w:r w:rsidRPr="00156514">
              <w:rPr>
                <w:rFonts w:cs="Calibri"/>
                <w:color w:val="000000"/>
              </w:rPr>
              <w:t> </w:t>
            </w:r>
          </w:p>
        </w:tc>
        <w:tc>
          <w:tcPr>
            <w:tcW w:w="359" w:type="dxa"/>
            <w:tcBorders>
              <w:top w:val="nil"/>
              <w:left w:val="nil"/>
              <w:bottom w:val="single" w:sz="4" w:space="0" w:color="auto"/>
              <w:right w:val="single" w:sz="4" w:space="0" w:color="auto"/>
            </w:tcBorders>
            <w:vAlign w:val="bottom"/>
            <w:hideMark/>
          </w:tcPr>
          <w:p w14:paraId="3302F0E0" w14:textId="77777777" w:rsidR="007D12D0" w:rsidRPr="00156514" w:rsidRDefault="007D12D0" w:rsidP="00C07AA3">
            <w:pPr>
              <w:rPr>
                <w:rFonts w:cs="Calibri"/>
                <w:color w:val="000000"/>
              </w:rPr>
            </w:pPr>
            <w:r w:rsidRPr="00156514">
              <w:rPr>
                <w:rFonts w:cs="Calibri"/>
                <w:color w:val="000000"/>
              </w:rPr>
              <w:t> </w:t>
            </w:r>
          </w:p>
        </w:tc>
        <w:tc>
          <w:tcPr>
            <w:tcW w:w="339" w:type="dxa"/>
            <w:tcBorders>
              <w:top w:val="nil"/>
              <w:left w:val="nil"/>
              <w:bottom w:val="single" w:sz="4" w:space="0" w:color="auto"/>
              <w:right w:val="single" w:sz="4" w:space="0" w:color="auto"/>
            </w:tcBorders>
            <w:vAlign w:val="bottom"/>
            <w:hideMark/>
          </w:tcPr>
          <w:p w14:paraId="12DF9F6A" w14:textId="77777777" w:rsidR="007D12D0" w:rsidRPr="00156514" w:rsidRDefault="007D12D0" w:rsidP="00C07AA3">
            <w:pPr>
              <w:rPr>
                <w:rFonts w:cs="Calibri"/>
                <w:color w:val="000000"/>
              </w:rPr>
            </w:pPr>
            <w:r w:rsidRPr="00156514">
              <w:rPr>
                <w:rFonts w:cs="Calibri"/>
                <w:color w:val="000000"/>
              </w:rPr>
              <w:t> </w:t>
            </w:r>
          </w:p>
        </w:tc>
        <w:tc>
          <w:tcPr>
            <w:tcW w:w="389" w:type="dxa"/>
            <w:tcBorders>
              <w:top w:val="nil"/>
              <w:left w:val="nil"/>
              <w:bottom w:val="single" w:sz="4" w:space="0" w:color="auto"/>
              <w:right w:val="single" w:sz="4" w:space="0" w:color="auto"/>
            </w:tcBorders>
            <w:vAlign w:val="bottom"/>
            <w:hideMark/>
          </w:tcPr>
          <w:p w14:paraId="27F35769" w14:textId="77777777" w:rsidR="007D12D0" w:rsidRPr="00156514" w:rsidRDefault="007D12D0" w:rsidP="00C07AA3">
            <w:pPr>
              <w:rPr>
                <w:rFonts w:cs="Calibri"/>
                <w:color w:val="000000"/>
              </w:rPr>
            </w:pPr>
            <w:r w:rsidRPr="00156514">
              <w:rPr>
                <w:rFonts w:cs="Calibri"/>
                <w:color w:val="000000"/>
              </w:rPr>
              <w:t> </w:t>
            </w:r>
          </w:p>
        </w:tc>
        <w:tc>
          <w:tcPr>
            <w:tcW w:w="253" w:type="dxa"/>
            <w:tcBorders>
              <w:top w:val="nil"/>
              <w:left w:val="nil"/>
              <w:bottom w:val="single" w:sz="4" w:space="0" w:color="auto"/>
              <w:right w:val="single" w:sz="4" w:space="0" w:color="auto"/>
            </w:tcBorders>
            <w:noWrap/>
            <w:vAlign w:val="bottom"/>
            <w:hideMark/>
          </w:tcPr>
          <w:p w14:paraId="3D6D2FEF" w14:textId="77777777" w:rsidR="007D12D0" w:rsidRPr="00156514" w:rsidRDefault="007D12D0" w:rsidP="00C07AA3">
            <w:pPr>
              <w:jc w:val="right"/>
              <w:rPr>
                <w:rFonts w:cs="Calibri"/>
                <w:color w:val="000000"/>
              </w:rPr>
            </w:pPr>
            <w:r w:rsidRPr="00156514">
              <w:rPr>
                <w:rFonts w:cs="Calibri"/>
                <w:color w:val="000000"/>
              </w:rPr>
              <w:t>1</w:t>
            </w:r>
          </w:p>
        </w:tc>
        <w:tc>
          <w:tcPr>
            <w:tcW w:w="686" w:type="dxa"/>
            <w:tcBorders>
              <w:top w:val="nil"/>
              <w:left w:val="nil"/>
              <w:bottom w:val="single" w:sz="4" w:space="0" w:color="auto"/>
              <w:right w:val="single" w:sz="4" w:space="0" w:color="auto"/>
            </w:tcBorders>
            <w:noWrap/>
            <w:vAlign w:val="bottom"/>
            <w:hideMark/>
          </w:tcPr>
          <w:p w14:paraId="20D4C708" w14:textId="77777777" w:rsidR="007D12D0" w:rsidRPr="00156514" w:rsidRDefault="007D12D0" w:rsidP="00C07AA3">
            <w:pPr>
              <w:rPr>
                <w:rFonts w:cs="Calibri"/>
                <w:color w:val="000000"/>
              </w:rPr>
            </w:pPr>
            <w:r w:rsidRPr="00156514">
              <w:rPr>
                <w:rFonts w:cs="Calibri"/>
                <w:color w:val="000000"/>
              </w:rPr>
              <w:t>07.01.2026 00:00:00</w:t>
            </w:r>
          </w:p>
        </w:tc>
        <w:tc>
          <w:tcPr>
            <w:tcW w:w="686" w:type="dxa"/>
            <w:tcBorders>
              <w:top w:val="nil"/>
              <w:left w:val="nil"/>
              <w:bottom w:val="single" w:sz="4" w:space="0" w:color="auto"/>
              <w:right w:val="single" w:sz="4" w:space="0" w:color="auto"/>
            </w:tcBorders>
            <w:noWrap/>
            <w:vAlign w:val="bottom"/>
            <w:hideMark/>
          </w:tcPr>
          <w:p w14:paraId="1DE44444" w14:textId="77777777" w:rsidR="007D12D0" w:rsidRPr="00156514" w:rsidRDefault="007D12D0" w:rsidP="00C07AA3">
            <w:pPr>
              <w:rPr>
                <w:rFonts w:cs="Calibri"/>
                <w:color w:val="000000"/>
              </w:rPr>
            </w:pPr>
            <w:r w:rsidRPr="00156514">
              <w:rPr>
                <w:rFonts w:cs="Calibri"/>
                <w:color w:val="000000"/>
              </w:rPr>
              <w:t> </w:t>
            </w:r>
          </w:p>
        </w:tc>
        <w:tc>
          <w:tcPr>
            <w:tcW w:w="358" w:type="dxa"/>
            <w:tcBorders>
              <w:top w:val="nil"/>
              <w:left w:val="nil"/>
              <w:bottom w:val="single" w:sz="4" w:space="0" w:color="auto"/>
              <w:right w:val="single" w:sz="4" w:space="0" w:color="auto"/>
            </w:tcBorders>
            <w:noWrap/>
            <w:vAlign w:val="bottom"/>
            <w:hideMark/>
          </w:tcPr>
          <w:p w14:paraId="591BADAF" w14:textId="77777777" w:rsidR="007D12D0" w:rsidRPr="00156514" w:rsidRDefault="007D12D0" w:rsidP="00C07AA3">
            <w:pPr>
              <w:rPr>
                <w:rFonts w:cs="Calibri"/>
                <w:color w:val="000000"/>
              </w:rPr>
            </w:pPr>
            <w:r w:rsidRPr="00156514">
              <w:rPr>
                <w:rFonts w:cs="Calibri"/>
                <w:color w:val="000000"/>
              </w:rPr>
              <w:t>Novo</w:t>
            </w:r>
          </w:p>
        </w:tc>
        <w:tc>
          <w:tcPr>
            <w:tcW w:w="32" w:type="dxa"/>
            <w:vAlign w:val="center"/>
            <w:hideMark/>
          </w:tcPr>
          <w:p w14:paraId="15E2E945" w14:textId="77777777" w:rsidR="007D12D0" w:rsidRPr="00156514" w:rsidRDefault="007D12D0" w:rsidP="00C07AA3">
            <w:pPr>
              <w:rPr>
                <w:rFonts w:ascii="Times New Roman" w:hAnsi="Times New Roman"/>
                <w:sz w:val="20"/>
                <w:szCs w:val="20"/>
              </w:rPr>
            </w:pPr>
          </w:p>
        </w:tc>
      </w:tr>
      <w:tr w:rsidR="007D12D0" w:rsidRPr="00156514" w14:paraId="6C9E1AA7" w14:textId="77777777" w:rsidTr="00C07AA3">
        <w:trPr>
          <w:trHeight w:val="600"/>
        </w:trPr>
        <w:tc>
          <w:tcPr>
            <w:tcW w:w="780" w:type="dxa"/>
            <w:tcBorders>
              <w:top w:val="nil"/>
              <w:left w:val="single" w:sz="12" w:space="0" w:color="auto"/>
              <w:bottom w:val="single" w:sz="4" w:space="0" w:color="auto"/>
              <w:right w:val="single" w:sz="4" w:space="0" w:color="auto"/>
            </w:tcBorders>
            <w:noWrap/>
            <w:vAlign w:val="center"/>
            <w:hideMark/>
          </w:tcPr>
          <w:p w14:paraId="6B130EB1" w14:textId="77777777" w:rsidR="007D12D0" w:rsidRPr="00156514" w:rsidRDefault="007D12D0" w:rsidP="00C07AA3">
            <w:pPr>
              <w:jc w:val="center"/>
              <w:rPr>
                <w:rFonts w:cs="Calibri"/>
                <w:color w:val="000000"/>
              </w:rPr>
            </w:pPr>
            <w:r w:rsidRPr="00156514">
              <w:rPr>
                <w:rFonts w:cs="Calibri"/>
                <w:color w:val="000000"/>
              </w:rPr>
              <w:lastRenderedPageBreak/>
              <w:t>0011</w:t>
            </w:r>
          </w:p>
        </w:tc>
        <w:tc>
          <w:tcPr>
            <w:tcW w:w="408" w:type="dxa"/>
            <w:tcBorders>
              <w:top w:val="nil"/>
              <w:left w:val="nil"/>
              <w:bottom w:val="single" w:sz="4" w:space="0" w:color="auto"/>
              <w:right w:val="single" w:sz="4" w:space="0" w:color="auto"/>
            </w:tcBorders>
            <w:noWrap/>
            <w:vAlign w:val="bottom"/>
            <w:hideMark/>
          </w:tcPr>
          <w:p w14:paraId="55278127" w14:textId="77777777" w:rsidR="007D12D0" w:rsidRPr="00156514" w:rsidRDefault="007D12D0" w:rsidP="00C07AA3">
            <w:pPr>
              <w:rPr>
                <w:rFonts w:cs="Calibri"/>
                <w:color w:val="000000"/>
              </w:rPr>
            </w:pPr>
            <w:r w:rsidRPr="00156514">
              <w:rPr>
                <w:rFonts w:cs="Calibri"/>
                <w:color w:val="000000"/>
              </w:rPr>
              <w:t>11/2026</w:t>
            </w:r>
          </w:p>
        </w:tc>
        <w:tc>
          <w:tcPr>
            <w:tcW w:w="721" w:type="dxa"/>
            <w:tcBorders>
              <w:top w:val="nil"/>
              <w:left w:val="nil"/>
              <w:bottom w:val="single" w:sz="4" w:space="0" w:color="auto"/>
              <w:right w:val="single" w:sz="4" w:space="0" w:color="auto"/>
            </w:tcBorders>
            <w:noWrap/>
            <w:vAlign w:val="bottom"/>
            <w:hideMark/>
          </w:tcPr>
          <w:p w14:paraId="6792A1E3" w14:textId="77777777" w:rsidR="007D12D0" w:rsidRPr="00156514" w:rsidRDefault="007D12D0" w:rsidP="00C07AA3">
            <w:pPr>
              <w:rPr>
                <w:rFonts w:cs="Calibri"/>
                <w:color w:val="000000"/>
              </w:rPr>
            </w:pPr>
            <w:r w:rsidRPr="00156514">
              <w:rPr>
                <w:rFonts w:cs="Calibri"/>
                <w:color w:val="000000"/>
              </w:rPr>
              <w:t>Jednostavna nabava</w:t>
            </w:r>
          </w:p>
        </w:tc>
        <w:tc>
          <w:tcPr>
            <w:tcW w:w="505" w:type="dxa"/>
            <w:tcBorders>
              <w:top w:val="nil"/>
              <w:left w:val="nil"/>
              <w:bottom w:val="single" w:sz="4" w:space="0" w:color="auto"/>
              <w:right w:val="single" w:sz="4" w:space="0" w:color="auto"/>
            </w:tcBorders>
            <w:vAlign w:val="bottom"/>
            <w:hideMark/>
          </w:tcPr>
          <w:p w14:paraId="7F5970CE" w14:textId="77777777" w:rsidR="007D12D0" w:rsidRPr="00156514" w:rsidRDefault="007D12D0" w:rsidP="00C07AA3">
            <w:pPr>
              <w:rPr>
                <w:rFonts w:cs="Calibri"/>
                <w:color w:val="000000"/>
              </w:rPr>
            </w:pPr>
            <w:r w:rsidRPr="00156514">
              <w:rPr>
                <w:rFonts w:cs="Calibri"/>
                <w:color w:val="000000"/>
              </w:rPr>
              <w:t>Usluge odvjetnika</w:t>
            </w:r>
          </w:p>
        </w:tc>
        <w:tc>
          <w:tcPr>
            <w:tcW w:w="351" w:type="dxa"/>
            <w:tcBorders>
              <w:top w:val="nil"/>
              <w:left w:val="nil"/>
              <w:bottom w:val="single" w:sz="4" w:space="0" w:color="auto"/>
              <w:right w:val="single" w:sz="4" w:space="0" w:color="auto"/>
            </w:tcBorders>
            <w:vAlign w:val="bottom"/>
            <w:hideMark/>
          </w:tcPr>
          <w:p w14:paraId="25498BE5" w14:textId="77777777" w:rsidR="007D12D0" w:rsidRPr="00156514" w:rsidRDefault="007D12D0" w:rsidP="00C07AA3">
            <w:pPr>
              <w:rPr>
                <w:rFonts w:cs="Calibri"/>
                <w:color w:val="000000"/>
              </w:rPr>
            </w:pPr>
            <w:r w:rsidRPr="00156514">
              <w:rPr>
                <w:rFonts w:cs="Calibri"/>
                <w:color w:val="000000"/>
              </w:rPr>
              <w:t>Usluge</w:t>
            </w:r>
          </w:p>
        </w:tc>
        <w:tc>
          <w:tcPr>
            <w:tcW w:w="551" w:type="dxa"/>
            <w:tcBorders>
              <w:top w:val="nil"/>
              <w:left w:val="nil"/>
              <w:bottom w:val="single" w:sz="4" w:space="0" w:color="auto"/>
              <w:right w:val="single" w:sz="4" w:space="0" w:color="auto"/>
            </w:tcBorders>
            <w:vAlign w:val="bottom"/>
            <w:hideMark/>
          </w:tcPr>
          <w:p w14:paraId="118889D0" w14:textId="77777777" w:rsidR="007D12D0" w:rsidRPr="00156514" w:rsidRDefault="007D12D0" w:rsidP="00C07AA3">
            <w:pPr>
              <w:rPr>
                <w:rFonts w:cs="Calibri"/>
                <w:color w:val="000000"/>
              </w:rPr>
            </w:pPr>
            <w:r w:rsidRPr="00156514">
              <w:rPr>
                <w:rFonts w:cs="Calibri"/>
                <w:color w:val="000000"/>
              </w:rPr>
              <w:t>79110000 - Usluge pravn</w:t>
            </w:r>
            <w:r w:rsidRPr="00156514">
              <w:rPr>
                <w:rFonts w:cs="Calibri"/>
                <w:color w:val="000000"/>
              </w:rPr>
              <w:lastRenderedPageBreak/>
              <w:t>og savjetovanja i zastupanja</w:t>
            </w:r>
          </w:p>
        </w:tc>
        <w:tc>
          <w:tcPr>
            <w:tcW w:w="436" w:type="dxa"/>
            <w:tcBorders>
              <w:top w:val="nil"/>
              <w:left w:val="nil"/>
              <w:bottom w:val="single" w:sz="4" w:space="0" w:color="auto"/>
              <w:right w:val="single" w:sz="4" w:space="0" w:color="auto"/>
            </w:tcBorders>
            <w:noWrap/>
            <w:vAlign w:val="bottom"/>
            <w:hideMark/>
          </w:tcPr>
          <w:p w14:paraId="3E1BBE30" w14:textId="77777777" w:rsidR="007D12D0" w:rsidRPr="00156514" w:rsidRDefault="007D12D0" w:rsidP="00C07AA3">
            <w:pPr>
              <w:jc w:val="right"/>
              <w:rPr>
                <w:rFonts w:cs="Calibri"/>
                <w:color w:val="000000"/>
              </w:rPr>
            </w:pPr>
            <w:r w:rsidRPr="00156514">
              <w:rPr>
                <w:rFonts w:cs="Calibri"/>
                <w:color w:val="000000"/>
              </w:rPr>
              <w:lastRenderedPageBreak/>
              <w:t>3.200,00</w:t>
            </w:r>
          </w:p>
        </w:tc>
        <w:tc>
          <w:tcPr>
            <w:tcW w:w="427" w:type="dxa"/>
            <w:tcBorders>
              <w:top w:val="nil"/>
              <w:left w:val="nil"/>
              <w:bottom w:val="single" w:sz="4" w:space="0" w:color="auto"/>
              <w:right w:val="single" w:sz="4" w:space="0" w:color="auto"/>
            </w:tcBorders>
            <w:vAlign w:val="bottom"/>
            <w:hideMark/>
          </w:tcPr>
          <w:p w14:paraId="495C182B" w14:textId="77777777" w:rsidR="007D12D0" w:rsidRPr="00156514" w:rsidRDefault="007D12D0" w:rsidP="00C07AA3">
            <w:pPr>
              <w:rPr>
                <w:rFonts w:cs="Calibri"/>
                <w:color w:val="000000"/>
              </w:rPr>
            </w:pPr>
            <w:r w:rsidRPr="00156514">
              <w:rPr>
                <w:rFonts w:cs="Calibri"/>
                <w:color w:val="000000"/>
              </w:rPr>
              <w:t>Jednostavna nabava</w:t>
            </w:r>
          </w:p>
        </w:tc>
        <w:tc>
          <w:tcPr>
            <w:tcW w:w="366" w:type="dxa"/>
            <w:tcBorders>
              <w:top w:val="nil"/>
              <w:left w:val="nil"/>
              <w:bottom w:val="single" w:sz="4" w:space="0" w:color="auto"/>
              <w:right w:val="single" w:sz="4" w:space="0" w:color="auto"/>
            </w:tcBorders>
            <w:vAlign w:val="bottom"/>
            <w:hideMark/>
          </w:tcPr>
          <w:p w14:paraId="6D181690" w14:textId="77777777" w:rsidR="007D12D0" w:rsidRPr="00156514" w:rsidRDefault="007D12D0" w:rsidP="00C07AA3">
            <w:pPr>
              <w:rPr>
                <w:rFonts w:cs="Calibri"/>
                <w:color w:val="000000"/>
              </w:rPr>
            </w:pPr>
            <w:r w:rsidRPr="00156514">
              <w:rPr>
                <w:rFonts w:cs="Calibri"/>
                <w:color w:val="000000"/>
              </w:rPr>
              <w:t>NE</w:t>
            </w:r>
          </w:p>
        </w:tc>
        <w:tc>
          <w:tcPr>
            <w:tcW w:w="356" w:type="dxa"/>
            <w:tcBorders>
              <w:top w:val="nil"/>
              <w:left w:val="nil"/>
              <w:bottom w:val="single" w:sz="4" w:space="0" w:color="auto"/>
              <w:right w:val="single" w:sz="4" w:space="0" w:color="auto"/>
            </w:tcBorders>
            <w:vAlign w:val="bottom"/>
            <w:hideMark/>
          </w:tcPr>
          <w:p w14:paraId="5026968F" w14:textId="77777777" w:rsidR="007D12D0" w:rsidRPr="00156514" w:rsidRDefault="007D12D0" w:rsidP="00C07AA3">
            <w:pPr>
              <w:rPr>
                <w:rFonts w:cs="Calibri"/>
                <w:color w:val="000000"/>
              </w:rPr>
            </w:pPr>
            <w:r w:rsidRPr="00156514">
              <w:rPr>
                <w:rFonts w:cs="Calibri"/>
                <w:color w:val="000000"/>
              </w:rPr>
              <w:t>-</w:t>
            </w:r>
          </w:p>
        </w:tc>
        <w:tc>
          <w:tcPr>
            <w:tcW w:w="288" w:type="dxa"/>
            <w:tcBorders>
              <w:top w:val="nil"/>
              <w:left w:val="nil"/>
              <w:bottom w:val="single" w:sz="4" w:space="0" w:color="auto"/>
              <w:right w:val="single" w:sz="4" w:space="0" w:color="auto"/>
            </w:tcBorders>
            <w:vAlign w:val="bottom"/>
            <w:hideMark/>
          </w:tcPr>
          <w:p w14:paraId="736ADCB7" w14:textId="77777777" w:rsidR="007D12D0" w:rsidRPr="00156514" w:rsidRDefault="007D12D0" w:rsidP="00C07AA3">
            <w:pPr>
              <w:rPr>
                <w:rFonts w:cs="Calibri"/>
                <w:color w:val="000000"/>
              </w:rPr>
            </w:pPr>
            <w:r w:rsidRPr="00156514">
              <w:rPr>
                <w:rFonts w:cs="Calibri"/>
                <w:color w:val="000000"/>
              </w:rPr>
              <w:t> </w:t>
            </w:r>
          </w:p>
        </w:tc>
        <w:tc>
          <w:tcPr>
            <w:tcW w:w="428" w:type="dxa"/>
            <w:tcBorders>
              <w:top w:val="nil"/>
              <w:left w:val="nil"/>
              <w:bottom w:val="single" w:sz="4" w:space="0" w:color="auto"/>
              <w:right w:val="single" w:sz="4" w:space="0" w:color="auto"/>
            </w:tcBorders>
            <w:vAlign w:val="bottom"/>
            <w:hideMark/>
          </w:tcPr>
          <w:p w14:paraId="65A2407B" w14:textId="77777777" w:rsidR="007D12D0" w:rsidRPr="00156514" w:rsidRDefault="007D12D0" w:rsidP="00C07AA3">
            <w:pPr>
              <w:rPr>
                <w:rFonts w:cs="Calibri"/>
                <w:color w:val="000000"/>
              </w:rPr>
            </w:pPr>
            <w:r w:rsidRPr="00156514">
              <w:rPr>
                <w:rFonts w:cs="Calibri"/>
                <w:color w:val="000000"/>
              </w:rPr>
              <w:t>NE</w:t>
            </w:r>
          </w:p>
        </w:tc>
        <w:tc>
          <w:tcPr>
            <w:tcW w:w="333" w:type="dxa"/>
            <w:tcBorders>
              <w:top w:val="nil"/>
              <w:left w:val="nil"/>
              <w:bottom w:val="single" w:sz="4" w:space="0" w:color="auto"/>
              <w:right w:val="single" w:sz="4" w:space="0" w:color="auto"/>
            </w:tcBorders>
            <w:vAlign w:val="bottom"/>
            <w:hideMark/>
          </w:tcPr>
          <w:p w14:paraId="1C908D05" w14:textId="77777777" w:rsidR="007D12D0" w:rsidRPr="00156514" w:rsidRDefault="007D12D0" w:rsidP="00C07AA3">
            <w:pPr>
              <w:rPr>
                <w:rFonts w:cs="Calibri"/>
                <w:color w:val="000000"/>
              </w:rPr>
            </w:pPr>
            <w:r w:rsidRPr="00156514">
              <w:rPr>
                <w:rFonts w:cs="Calibri"/>
                <w:color w:val="000000"/>
              </w:rPr>
              <w:t> </w:t>
            </w:r>
          </w:p>
        </w:tc>
        <w:tc>
          <w:tcPr>
            <w:tcW w:w="359" w:type="dxa"/>
            <w:tcBorders>
              <w:top w:val="nil"/>
              <w:left w:val="nil"/>
              <w:bottom w:val="single" w:sz="4" w:space="0" w:color="auto"/>
              <w:right w:val="single" w:sz="4" w:space="0" w:color="auto"/>
            </w:tcBorders>
            <w:vAlign w:val="bottom"/>
            <w:hideMark/>
          </w:tcPr>
          <w:p w14:paraId="707EC697" w14:textId="77777777" w:rsidR="007D12D0" w:rsidRPr="00156514" w:rsidRDefault="007D12D0" w:rsidP="00C07AA3">
            <w:pPr>
              <w:rPr>
                <w:rFonts w:cs="Calibri"/>
                <w:color w:val="000000"/>
              </w:rPr>
            </w:pPr>
            <w:r w:rsidRPr="00156514">
              <w:rPr>
                <w:rFonts w:cs="Calibri"/>
                <w:color w:val="000000"/>
              </w:rPr>
              <w:t> </w:t>
            </w:r>
          </w:p>
        </w:tc>
        <w:tc>
          <w:tcPr>
            <w:tcW w:w="339" w:type="dxa"/>
            <w:tcBorders>
              <w:top w:val="nil"/>
              <w:left w:val="nil"/>
              <w:bottom w:val="single" w:sz="4" w:space="0" w:color="auto"/>
              <w:right w:val="single" w:sz="4" w:space="0" w:color="auto"/>
            </w:tcBorders>
            <w:vAlign w:val="bottom"/>
            <w:hideMark/>
          </w:tcPr>
          <w:p w14:paraId="4A957D86" w14:textId="77777777" w:rsidR="007D12D0" w:rsidRPr="00156514" w:rsidRDefault="007D12D0" w:rsidP="00C07AA3">
            <w:pPr>
              <w:rPr>
                <w:rFonts w:cs="Calibri"/>
                <w:color w:val="000000"/>
              </w:rPr>
            </w:pPr>
            <w:r w:rsidRPr="00156514">
              <w:rPr>
                <w:rFonts w:cs="Calibri"/>
                <w:color w:val="000000"/>
              </w:rPr>
              <w:t> </w:t>
            </w:r>
          </w:p>
        </w:tc>
        <w:tc>
          <w:tcPr>
            <w:tcW w:w="389" w:type="dxa"/>
            <w:tcBorders>
              <w:top w:val="nil"/>
              <w:left w:val="nil"/>
              <w:bottom w:val="single" w:sz="4" w:space="0" w:color="auto"/>
              <w:right w:val="single" w:sz="4" w:space="0" w:color="auto"/>
            </w:tcBorders>
            <w:vAlign w:val="bottom"/>
            <w:hideMark/>
          </w:tcPr>
          <w:p w14:paraId="63FD6275" w14:textId="77777777" w:rsidR="007D12D0" w:rsidRPr="00156514" w:rsidRDefault="007D12D0" w:rsidP="00C07AA3">
            <w:pPr>
              <w:rPr>
                <w:rFonts w:cs="Calibri"/>
                <w:color w:val="000000"/>
              </w:rPr>
            </w:pPr>
            <w:r w:rsidRPr="00156514">
              <w:rPr>
                <w:rFonts w:cs="Calibri"/>
                <w:color w:val="000000"/>
              </w:rPr>
              <w:t> </w:t>
            </w:r>
          </w:p>
        </w:tc>
        <w:tc>
          <w:tcPr>
            <w:tcW w:w="253" w:type="dxa"/>
            <w:tcBorders>
              <w:top w:val="nil"/>
              <w:left w:val="nil"/>
              <w:bottom w:val="single" w:sz="4" w:space="0" w:color="auto"/>
              <w:right w:val="single" w:sz="4" w:space="0" w:color="auto"/>
            </w:tcBorders>
            <w:noWrap/>
            <w:vAlign w:val="bottom"/>
            <w:hideMark/>
          </w:tcPr>
          <w:p w14:paraId="0AB7081C" w14:textId="77777777" w:rsidR="007D12D0" w:rsidRPr="00156514" w:rsidRDefault="007D12D0" w:rsidP="00C07AA3">
            <w:pPr>
              <w:jc w:val="right"/>
              <w:rPr>
                <w:rFonts w:cs="Calibri"/>
                <w:color w:val="000000"/>
              </w:rPr>
            </w:pPr>
            <w:r w:rsidRPr="00156514">
              <w:rPr>
                <w:rFonts w:cs="Calibri"/>
                <w:color w:val="000000"/>
              </w:rPr>
              <w:t>1</w:t>
            </w:r>
          </w:p>
        </w:tc>
        <w:tc>
          <w:tcPr>
            <w:tcW w:w="686" w:type="dxa"/>
            <w:tcBorders>
              <w:top w:val="nil"/>
              <w:left w:val="nil"/>
              <w:bottom w:val="single" w:sz="4" w:space="0" w:color="auto"/>
              <w:right w:val="single" w:sz="4" w:space="0" w:color="auto"/>
            </w:tcBorders>
            <w:noWrap/>
            <w:vAlign w:val="bottom"/>
            <w:hideMark/>
          </w:tcPr>
          <w:p w14:paraId="2ABED957" w14:textId="77777777" w:rsidR="007D12D0" w:rsidRPr="00156514" w:rsidRDefault="007D12D0" w:rsidP="00C07AA3">
            <w:pPr>
              <w:rPr>
                <w:rFonts w:cs="Calibri"/>
                <w:color w:val="000000"/>
              </w:rPr>
            </w:pPr>
            <w:r w:rsidRPr="00156514">
              <w:rPr>
                <w:rFonts w:cs="Calibri"/>
                <w:color w:val="000000"/>
              </w:rPr>
              <w:t>07.01.2026 00:00:00</w:t>
            </w:r>
          </w:p>
        </w:tc>
        <w:tc>
          <w:tcPr>
            <w:tcW w:w="686" w:type="dxa"/>
            <w:tcBorders>
              <w:top w:val="nil"/>
              <w:left w:val="nil"/>
              <w:bottom w:val="single" w:sz="4" w:space="0" w:color="auto"/>
              <w:right w:val="single" w:sz="4" w:space="0" w:color="auto"/>
            </w:tcBorders>
            <w:noWrap/>
            <w:vAlign w:val="bottom"/>
            <w:hideMark/>
          </w:tcPr>
          <w:p w14:paraId="76A496CC" w14:textId="77777777" w:rsidR="007D12D0" w:rsidRPr="00156514" w:rsidRDefault="007D12D0" w:rsidP="00C07AA3">
            <w:pPr>
              <w:rPr>
                <w:rFonts w:cs="Calibri"/>
                <w:color w:val="000000"/>
              </w:rPr>
            </w:pPr>
            <w:r w:rsidRPr="00156514">
              <w:rPr>
                <w:rFonts w:cs="Calibri"/>
                <w:color w:val="000000"/>
              </w:rPr>
              <w:t> </w:t>
            </w:r>
          </w:p>
        </w:tc>
        <w:tc>
          <w:tcPr>
            <w:tcW w:w="358" w:type="dxa"/>
            <w:tcBorders>
              <w:top w:val="nil"/>
              <w:left w:val="nil"/>
              <w:bottom w:val="single" w:sz="4" w:space="0" w:color="auto"/>
              <w:right w:val="single" w:sz="4" w:space="0" w:color="auto"/>
            </w:tcBorders>
            <w:noWrap/>
            <w:vAlign w:val="bottom"/>
            <w:hideMark/>
          </w:tcPr>
          <w:p w14:paraId="233A1928" w14:textId="77777777" w:rsidR="007D12D0" w:rsidRPr="00156514" w:rsidRDefault="007D12D0" w:rsidP="00C07AA3">
            <w:pPr>
              <w:rPr>
                <w:rFonts w:cs="Calibri"/>
                <w:color w:val="000000"/>
              </w:rPr>
            </w:pPr>
            <w:r w:rsidRPr="00156514">
              <w:rPr>
                <w:rFonts w:cs="Calibri"/>
                <w:color w:val="000000"/>
              </w:rPr>
              <w:t>Novo</w:t>
            </w:r>
          </w:p>
        </w:tc>
        <w:tc>
          <w:tcPr>
            <w:tcW w:w="32" w:type="dxa"/>
            <w:vAlign w:val="center"/>
            <w:hideMark/>
          </w:tcPr>
          <w:p w14:paraId="06E3CF8D" w14:textId="77777777" w:rsidR="007D12D0" w:rsidRPr="00156514" w:rsidRDefault="007D12D0" w:rsidP="00C07AA3">
            <w:pPr>
              <w:rPr>
                <w:rFonts w:ascii="Times New Roman" w:hAnsi="Times New Roman"/>
                <w:sz w:val="20"/>
                <w:szCs w:val="20"/>
              </w:rPr>
            </w:pPr>
          </w:p>
        </w:tc>
      </w:tr>
      <w:tr w:rsidR="007D12D0" w:rsidRPr="00156514" w14:paraId="12020E9C" w14:textId="77777777" w:rsidTr="00C07AA3">
        <w:trPr>
          <w:trHeight w:val="900"/>
        </w:trPr>
        <w:tc>
          <w:tcPr>
            <w:tcW w:w="780" w:type="dxa"/>
            <w:tcBorders>
              <w:top w:val="nil"/>
              <w:left w:val="single" w:sz="12" w:space="0" w:color="auto"/>
              <w:bottom w:val="single" w:sz="4" w:space="0" w:color="auto"/>
              <w:right w:val="single" w:sz="4" w:space="0" w:color="auto"/>
            </w:tcBorders>
            <w:noWrap/>
            <w:vAlign w:val="center"/>
            <w:hideMark/>
          </w:tcPr>
          <w:p w14:paraId="08716EFC" w14:textId="77777777" w:rsidR="007D12D0" w:rsidRPr="00156514" w:rsidRDefault="007D12D0" w:rsidP="00C07AA3">
            <w:pPr>
              <w:jc w:val="center"/>
              <w:rPr>
                <w:rFonts w:cs="Calibri"/>
                <w:color w:val="000000"/>
              </w:rPr>
            </w:pPr>
            <w:r w:rsidRPr="00156514">
              <w:rPr>
                <w:rFonts w:cs="Calibri"/>
                <w:color w:val="000000"/>
              </w:rPr>
              <w:t>0012</w:t>
            </w:r>
          </w:p>
        </w:tc>
        <w:tc>
          <w:tcPr>
            <w:tcW w:w="408" w:type="dxa"/>
            <w:tcBorders>
              <w:top w:val="nil"/>
              <w:left w:val="nil"/>
              <w:bottom w:val="single" w:sz="4" w:space="0" w:color="auto"/>
              <w:right w:val="single" w:sz="4" w:space="0" w:color="auto"/>
            </w:tcBorders>
            <w:noWrap/>
            <w:vAlign w:val="bottom"/>
            <w:hideMark/>
          </w:tcPr>
          <w:p w14:paraId="02BB65D5" w14:textId="77777777" w:rsidR="007D12D0" w:rsidRPr="00156514" w:rsidRDefault="007D12D0" w:rsidP="00C07AA3">
            <w:pPr>
              <w:rPr>
                <w:rFonts w:cs="Calibri"/>
                <w:color w:val="000000"/>
              </w:rPr>
            </w:pPr>
            <w:r w:rsidRPr="00156514">
              <w:rPr>
                <w:rFonts w:cs="Calibri"/>
                <w:color w:val="000000"/>
              </w:rPr>
              <w:t>12/2026</w:t>
            </w:r>
          </w:p>
        </w:tc>
        <w:tc>
          <w:tcPr>
            <w:tcW w:w="721" w:type="dxa"/>
            <w:tcBorders>
              <w:top w:val="nil"/>
              <w:left w:val="nil"/>
              <w:bottom w:val="single" w:sz="4" w:space="0" w:color="auto"/>
              <w:right w:val="single" w:sz="4" w:space="0" w:color="auto"/>
            </w:tcBorders>
            <w:noWrap/>
            <w:vAlign w:val="bottom"/>
            <w:hideMark/>
          </w:tcPr>
          <w:p w14:paraId="6A3E5D44" w14:textId="77777777" w:rsidR="007D12D0" w:rsidRPr="00156514" w:rsidRDefault="007D12D0" w:rsidP="00C07AA3">
            <w:pPr>
              <w:rPr>
                <w:rFonts w:cs="Calibri"/>
                <w:color w:val="000000"/>
              </w:rPr>
            </w:pPr>
            <w:r w:rsidRPr="00156514">
              <w:rPr>
                <w:rFonts w:cs="Calibri"/>
                <w:color w:val="000000"/>
              </w:rPr>
              <w:t>Jednost</w:t>
            </w:r>
            <w:r w:rsidRPr="00156514">
              <w:rPr>
                <w:rFonts w:cs="Calibri"/>
                <w:color w:val="000000"/>
              </w:rPr>
              <w:lastRenderedPageBreak/>
              <w:t>avna nabava</w:t>
            </w:r>
          </w:p>
        </w:tc>
        <w:tc>
          <w:tcPr>
            <w:tcW w:w="505" w:type="dxa"/>
            <w:tcBorders>
              <w:top w:val="nil"/>
              <w:left w:val="nil"/>
              <w:bottom w:val="single" w:sz="4" w:space="0" w:color="auto"/>
              <w:right w:val="single" w:sz="4" w:space="0" w:color="auto"/>
            </w:tcBorders>
            <w:vAlign w:val="bottom"/>
            <w:hideMark/>
          </w:tcPr>
          <w:p w14:paraId="758CDF15" w14:textId="77777777" w:rsidR="007D12D0" w:rsidRPr="00156514" w:rsidRDefault="007D12D0" w:rsidP="00C07AA3">
            <w:pPr>
              <w:rPr>
                <w:rFonts w:cs="Calibri"/>
                <w:color w:val="000000"/>
              </w:rPr>
            </w:pPr>
            <w:r w:rsidRPr="00156514">
              <w:rPr>
                <w:rFonts w:cs="Calibri"/>
                <w:color w:val="000000"/>
              </w:rPr>
              <w:lastRenderedPageBreak/>
              <w:t>Program</w:t>
            </w:r>
            <w:r w:rsidRPr="00156514">
              <w:rPr>
                <w:rFonts w:cs="Calibri"/>
                <w:color w:val="000000"/>
              </w:rPr>
              <w:lastRenderedPageBreak/>
              <w:t>ski paketi i informacijski sustavi</w:t>
            </w:r>
          </w:p>
        </w:tc>
        <w:tc>
          <w:tcPr>
            <w:tcW w:w="351" w:type="dxa"/>
            <w:tcBorders>
              <w:top w:val="nil"/>
              <w:left w:val="nil"/>
              <w:bottom w:val="single" w:sz="4" w:space="0" w:color="auto"/>
              <w:right w:val="single" w:sz="4" w:space="0" w:color="auto"/>
            </w:tcBorders>
            <w:vAlign w:val="bottom"/>
            <w:hideMark/>
          </w:tcPr>
          <w:p w14:paraId="38571041" w14:textId="77777777" w:rsidR="007D12D0" w:rsidRPr="00156514" w:rsidRDefault="007D12D0" w:rsidP="00C07AA3">
            <w:pPr>
              <w:rPr>
                <w:rFonts w:cs="Calibri"/>
                <w:color w:val="000000"/>
              </w:rPr>
            </w:pPr>
            <w:r w:rsidRPr="00156514">
              <w:rPr>
                <w:rFonts w:cs="Calibri"/>
                <w:color w:val="000000"/>
              </w:rPr>
              <w:lastRenderedPageBreak/>
              <w:t>Robe</w:t>
            </w:r>
          </w:p>
        </w:tc>
        <w:tc>
          <w:tcPr>
            <w:tcW w:w="551" w:type="dxa"/>
            <w:tcBorders>
              <w:top w:val="nil"/>
              <w:left w:val="nil"/>
              <w:bottom w:val="single" w:sz="4" w:space="0" w:color="auto"/>
              <w:right w:val="single" w:sz="4" w:space="0" w:color="auto"/>
            </w:tcBorders>
            <w:vAlign w:val="bottom"/>
            <w:hideMark/>
          </w:tcPr>
          <w:p w14:paraId="7F176F8B" w14:textId="77777777" w:rsidR="007D12D0" w:rsidRPr="00156514" w:rsidRDefault="007D12D0" w:rsidP="00C07AA3">
            <w:pPr>
              <w:rPr>
                <w:rFonts w:cs="Calibri"/>
                <w:color w:val="000000"/>
              </w:rPr>
            </w:pPr>
            <w:r w:rsidRPr="00156514">
              <w:rPr>
                <w:rFonts w:cs="Calibri"/>
                <w:color w:val="000000"/>
              </w:rPr>
              <w:t>4800000</w:t>
            </w:r>
            <w:r w:rsidRPr="00156514">
              <w:rPr>
                <w:rFonts w:cs="Calibri"/>
                <w:color w:val="000000"/>
              </w:rPr>
              <w:lastRenderedPageBreak/>
              <w:t>0 - Programski paketi i informacijski sust</w:t>
            </w:r>
            <w:r w:rsidRPr="00156514">
              <w:rPr>
                <w:rFonts w:cs="Calibri"/>
                <w:color w:val="000000"/>
              </w:rPr>
              <w:lastRenderedPageBreak/>
              <w:t>avi</w:t>
            </w:r>
          </w:p>
        </w:tc>
        <w:tc>
          <w:tcPr>
            <w:tcW w:w="436" w:type="dxa"/>
            <w:tcBorders>
              <w:top w:val="nil"/>
              <w:left w:val="nil"/>
              <w:bottom w:val="single" w:sz="4" w:space="0" w:color="auto"/>
              <w:right w:val="single" w:sz="4" w:space="0" w:color="auto"/>
            </w:tcBorders>
            <w:noWrap/>
            <w:vAlign w:val="bottom"/>
            <w:hideMark/>
          </w:tcPr>
          <w:p w14:paraId="411F10D8" w14:textId="77777777" w:rsidR="007D12D0" w:rsidRPr="00156514" w:rsidRDefault="007D12D0" w:rsidP="00C07AA3">
            <w:pPr>
              <w:jc w:val="right"/>
              <w:rPr>
                <w:rFonts w:cs="Calibri"/>
                <w:color w:val="000000"/>
              </w:rPr>
            </w:pPr>
            <w:r w:rsidRPr="00156514">
              <w:rPr>
                <w:rFonts w:cs="Calibri"/>
                <w:color w:val="000000"/>
              </w:rPr>
              <w:lastRenderedPageBreak/>
              <w:t>20.000,</w:t>
            </w:r>
            <w:r w:rsidRPr="00156514">
              <w:rPr>
                <w:rFonts w:cs="Calibri"/>
                <w:color w:val="000000"/>
              </w:rPr>
              <w:lastRenderedPageBreak/>
              <w:t>00</w:t>
            </w:r>
          </w:p>
        </w:tc>
        <w:tc>
          <w:tcPr>
            <w:tcW w:w="427" w:type="dxa"/>
            <w:tcBorders>
              <w:top w:val="nil"/>
              <w:left w:val="nil"/>
              <w:bottom w:val="single" w:sz="4" w:space="0" w:color="auto"/>
              <w:right w:val="single" w:sz="4" w:space="0" w:color="auto"/>
            </w:tcBorders>
            <w:vAlign w:val="bottom"/>
            <w:hideMark/>
          </w:tcPr>
          <w:p w14:paraId="5FD6174B" w14:textId="77777777" w:rsidR="007D12D0" w:rsidRPr="00156514" w:rsidRDefault="007D12D0" w:rsidP="00C07AA3">
            <w:pPr>
              <w:rPr>
                <w:rFonts w:cs="Calibri"/>
                <w:color w:val="000000"/>
              </w:rPr>
            </w:pPr>
            <w:r w:rsidRPr="00156514">
              <w:rPr>
                <w:rFonts w:cs="Calibri"/>
                <w:color w:val="000000"/>
              </w:rPr>
              <w:lastRenderedPageBreak/>
              <w:t>Jednost</w:t>
            </w:r>
            <w:r w:rsidRPr="00156514">
              <w:rPr>
                <w:rFonts w:cs="Calibri"/>
                <w:color w:val="000000"/>
              </w:rPr>
              <w:lastRenderedPageBreak/>
              <w:t>avna nabava</w:t>
            </w:r>
          </w:p>
        </w:tc>
        <w:tc>
          <w:tcPr>
            <w:tcW w:w="366" w:type="dxa"/>
            <w:tcBorders>
              <w:top w:val="nil"/>
              <w:left w:val="nil"/>
              <w:bottom w:val="single" w:sz="4" w:space="0" w:color="auto"/>
              <w:right w:val="single" w:sz="4" w:space="0" w:color="auto"/>
            </w:tcBorders>
            <w:vAlign w:val="bottom"/>
            <w:hideMark/>
          </w:tcPr>
          <w:p w14:paraId="33487682" w14:textId="77777777" w:rsidR="007D12D0" w:rsidRPr="00156514" w:rsidRDefault="007D12D0" w:rsidP="00C07AA3">
            <w:pPr>
              <w:rPr>
                <w:rFonts w:cs="Calibri"/>
                <w:color w:val="000000"/>
              </w:rPr>
            </w:pPr>
            <w:r w:rsidRPr="00156514">
              <w:rPr>
                <w:rFonts w:cs="Calibri"/>
                <w:color w:val="000000"/>
              </w:rPr>
              <w:lastRenderedPageBreak/>
              <w:t>NE</w:t>
            </w:r>
          </w:p>
        </w:tc>
        <w:tc>
          <w:tcPr>
            <w:tcW w:w="356" w:type="dxa"/>
            <w:tcBorders>
              <w:top w:val="nil"/>
              <w:left w:val="nil"/>
              <w:bottom w:val="single" w:sz="4" w:space="0" w:color="auto"/>
              <w:right w:val="single" w:sz="4" w:space="0" w:color="auto"/>
            </w:tcBorders>
            <w:vAlign w:val="bottom"/>
            <w:hideMark/>
          </w:tcPr>
          <w:p w14:paraId="7DF72008" w14:textId="77777777" w:rsidR="007D12D0" w:rsidRPr="00156514" w:rsidRDefault="007D12D0" w:rsidP="00C07AA3">
            <w:pPr>
              <w:rPr>
                <w:rFonts w:cs="Calibri"/>
                <w:color w:val="000000"/>
              </w:rPr>
            </w:pPr>
            <w:r w:rsidRPr="00156514">
              <w:rPr>
                <w:rFonts w:cs="Calibri"/>
                <w:color w:val="000000"/>
              </w:rPr>
              <w:t>-</w:t>
            </w:r>
          </w:p>
        </w:tc>
        <w:tc>
          <w:tcPr>
            <w:tcW w:w="288" w:type="dxa"/>
            <w:tcBorders>
              <w:top w:val="nil"/>
              <w:left w:val="nil"/>
              <w:bottom w:val="single" w:sz="4" w:space="0" w:color="auto"/>
              <w:right w:val="single" w:sz="4" w:space="0" w:color="auto"/>
            </w:tcBorders>
            <w:vAlign w:val="bottom"/>
            <w:hideMark/>
          </w:tcPr>
          <w:p w14:paraId="0C94C5B3" w14:textId="77777777" w:rsidR="007D12D0" w:rsidRPr="00156514" w:rsidRDefault="007D12D0" w:rsidP="00C07AA3">
            <w:pPr>
              <w:rPr>
                <w:rFonts w:cs="Calibri"/>
                <w:color w:val="000000"/>
              </w:rPr>
            </w:pPr>
            <w:r w:rsidRPr="00156514">
              <w:rPr>
                <w:rFonts w:cs="Calibri"/>
                <w:color w:val="000000"/>
              </w:rPr>
              <w:t> </w:t>
            </w:r>
          </w:p>
        </w:tc>
        <w:tc>
          <w:tcPr>
            <w:tcW w:w="428" w:type="dxa"/>
            <w:tcBorders>
              <w:top w:val="nil"/>
              <w:left w:val="nil"/>
              <w:bottom w:val="single" w:sz="4" w:space="0" w:color="auto"/>
              <w:right w:val="single" w:sz="4" w:space="0" w:color="auto"/>
            </w:tcBorders>
            <w:vAlign w:val="bottom"/>
            <w:hideMark/>
          </w:tcPr>
          <w:p w14:paraId="427121FE" w14:textId="77777777" w:rsidR="007D12D0" w:rsidRPr="00156514" w:rsidRDefault="007D12D0" w:rsidP="00C07AA3">
            <w:pPr>
              <w:rPr>
                <w:rFonts w:cs="Calibri"/>
                <w:color w:val="000000"/>
              </w:rPr>
            </w:pPr>
            <w:r w:rsidRPr="00156514">
              <w:rPr>
                <w:rFonts w:cs="Calibri"/>
                <w:color w:val="000000"/>
              </w:rPr>
              <w:t>NE</w:t>
            </w:r>
          </w:p>
        </w:tc>
        <w:tc>
          <w:tcPr>
            <w:tcW w:w="333" w:type="dxa"/>
            <w:tcBorders>
              <w:top w:val="nil"/>
              <w:left w:val="nil"/>
              <w:bottom w:val="single" w:sz="4" w:space="0" w:color="auto"/>
              <w:right w:val="single" w:sz="4" w:space="0" w:color="auto"/>
            </w:tcBorders>
            <w:vAlign w:val="bottom"/>
            <w:hideMark/>
          </w:tcPr>
          <w:p w14:paraId="0931EF6F" w14:textId="77777777" w:rsidR="007D12D0" w:rsidRPr="00156514" w:rsidRDefault="007D12D0" w:rsidP="00C07AA3">
            <w:pPr>
              <w:rPr>
                <w:rFonts w:cs="Calibri"/>
                <w:color w:val="000000"/>
              </w:rPr>
            </w:pPr>
            <w:r w:rsidRPr="00156514">
              <w:rPr>
                <w:rFonts w:cs="Calibri"/>
                <w:color w:val="000000"/>
              </w:rPr>
              <w:t> </w:t>
            </w:r>
          </w:p>
        </w:tc>
        <w:tc>
          <w:tcPr>
            <w:tcW w:w="359" w:type="dxa"/>
            <w:tcBorders>
              <w:top w:val="nil"/>
              <w:left w:val="nil"/>
              <w:bottom w:val="single" w:sz="4" w:space="0" w:color="auto"/>
              <w:right w:val="single" w:sz="4" w:space="0" w:color="auto"/>
            </w:tcBorders>
            <w:vAlign w:val="bottom"/>
            <w:hideMark/>
          </w:tcPr>
          <w:p w14:paraId="5BBB26DA" w14:textId="77777777" w:rsidR="007D12D0" w:rsidRPr="00156514" w:rsidRDefault="007D12D0" w:rsidP="00C07AA3">
            <w:pPr>
              <w:rPr>
                <w:rFonts w:cs="Calibri"/>
                <w:color w:val="000000"/>
              </w:rPr>
            </w:pPr>
            <w:r w:rsidRPr="00156514">
              <w:rPr>
                <w:rFonts w:cs="Calibri"/>
                <w:color w:val="000000"/>
              </w:rPr>
              <w:t> </w:t>
            </w:r>
          </w:p>
        </w:tc>
        <w:tc>
          <w:tcPr>
            <w:tcW w:w="339" w:type="dxa"/>
            <w:tcBorders>
              <w:top w:val="nil"/>
              <w:left w:val="nil"/>
              <w:bottom w:val="single" w:sz="4" w:space="0" w:color="auto"/>
              <w:right w:val="single" w:sz="4" w:space="0" w:color="auto"/>
            </w:tcBorders>
            <w:vAlign w:val="bottom"/>
            <w:hideMark/>
          </w:tcPr>
          <w:p w14:paraId="35CE5582" w14:textId="77777777" w:rsidR="007D12D0" w:rsidRPr="00156514" w:rsidRDefault="007D12D0" w:rsidP="00C07AA3">
            <w:pPr>
              <w:rPr>
                <w:rFonts w:cs="Calibri"/>
                <w:color w:val="000000"/>
              </w:rPr>
            </w:pPr>
            <w:r w:rsidRPr="00156514">
              <w:rPr>
                <w:rFonts w:cs="Calibri"/>
                <w:color w:val="000000"/>
              </w:rPr>
              <w:t> </w:t>
            </w:r>
          </w:p>
        </w:tc>
        <w:tc>
          <w:tcPr>
            <w:tcW w:w="389" w:type="dxa"/>
            <w:tcBorders>
              <w:top w:val="nil"/>
              <w:left w:val="nil"/>
              <w:bottom w:val="single" w:sz="4" w:space="0" w:color="auto"/>
              <w:right w:val="single" w:sz="4" w:space="0" w:color="auto"/>
            </w:tcBorders>
            <w:vAlign w:val="bottom"/>
            <w:hideMark/>
          </w:tcPr>
          <w:p w14:paraId="47B32DAC" w14:textId="77777777" w:rsidR="007D12D0" w:rsidRPr="00156514" w:rsidRDefault="007D12D0" w:rsidP="00C07AA3">
            <w:pPr>
              <w:rPr>
                <w:rFonts w:cs="Calibri"/>
                <w:color w:val="000000"/>
              </w:rPr>
            </w:pPr>
            <w:r w:rsidRPr="00156514">
              <w:rPr>
                <w:rFonts w:cs="Calibri"/>
                <w:color w:val="000000"/>
              </w:rPr>
              <w:t> </w:t>
            </w:r>
          </w:p>
        </w:tc>
        <w:tc>
          <w:tcPr>
            <w:tcW w:w="253" w:type="dxa"/>
            <w:tcBorders>
              <w:top w:val="nil"/>
              <w:left w:val="nil"/>
              <w:bottom w:val="single" w:sz="4" w:space="0" w:color="auto"/>
              <w:right w:val="single" w:sz="4" w:space="0" w:color="auto"/>
            </w:tcBorders>
            <w:noWrap/>
            <w:vAlign w:val="bottom"/>
            <w:hideMark/>
          </w:tcPr>
          <w:p w14:paraId="3FEC0A55" w14:textId="77777777" w:rsidR="007D12D0" w:rsidRPr="00156514" w:rsidRDefault="007D12D0" w:rsidP="00C07AA3">
            <w:pPr>
              <w:jc w:val="right"/>
              <w:rPr>
                <w:rFonts w:cs="Calibri"/>
                <w:color w:val="000000"/>
              </w:rPr>
            </w:pPr>
            <w:r w:rsidRPr="00156514">
              <w:rPr>
                <w:rFonts w:cs="Calibri"/>
                <w:color w:val="000000"/>
              </w:rPr>
              <w:t>1</w:t>
            </w:r>
          </w:p>
        </w:tc>
        <w:tc>
          <w:tcPr>
            <w:tcW w:w="686" w:type="dxa"/>
            <w:tcBorders>
              <w:top w:val="nil"/>
              <w:left w:val="nil"/>
              <w:bottom w:val="single" w:sz="4" w:space="0" w:color="auto"/>
              <w:right w:val="single" w:sz="4" w:space="0" w:color="auto"/>
            </w:tcBorders>
            <w:noWrap/>
            <w:vAlign w:val="bottom"/>
            <w:hideMark/>
          </w:tcPr>
          <w:p w14:paraId="5D553977" w14:textId="77777777" w:rsidR="007D12D0" w:rsidRPr="00156514" w:rsidRDefault="007D12D0" w:rsidP="00C07AA3">
            <w:pPr>
              <w:rPr>
                <w:rFonts w:cs="Calibri"/>
                <w:color w:val="000000"/>
              </w:rPr>
            </w:pPr>
            <w:r w:rsidRPr="00156514">
              <w:rPr>
                <w:rFonts w:cs="Calibri"/>
                <w:color w:val="000000"/>
              </w:rPr>
              <w:t>07.01.2</w:t>
            </w:r>
            <w:r w:rsidRPr="00156514">
              <w:rPr>
                <w:rFonts w:cs="Calibri"/>
                <w:color w:val="000000"/>
              </w:rPr>
              <w:lastRenderedPageBreak/>
              <w:t>026 00:00:00</w:t>
            </w:r>
          </w:p>
        </w:tc>
        <w:tc>
          <w:tcPr>
            <w:tcW w:w="686" w:type="dxa"/>
            <w:tcBorders>
              <w:top w:val="nil"/>
              <w:left w:val="nil"/>
              <w:bottom w:val="single" w:sz="4" w:space="0" w:color="auto"/>
              <w:right w:val="single" w:sz="4" w:space="0" w:color="auto"/>
            </w:tcBorders>
            <w:noWrap/>
            <w:vAlign w:val="bottom"/>
            <w:hideMark/>
          </w:tcPr>
          <w:p w14:paraId="298A7B39" w14:textId="77777777" w:rsidR="007D12D0" w:rsidRPr="00156514" w:rsidRDefault="007D12D0" w:rsidP="00C07AA3">
            <w:pPr>
              <w:rPr>
                <w:rFonts w:cs="Calibri"/>
                <w:color w:val="000000"/>
              </w:rPr>
            </w:pPr>
            <w:r w:rsidRPr="00156514">
              <w:rPr>
                <w:rFonts w:cs="Calibri"/>
                <w:color w:val="000000"/>
              </w:rPr>
              <w:lastRenderedPageBreak/>
              <w:t> </w:t>
            </w:r>
          </w:p>
        </w:tc>
        <w:tc>
          <w:tcPr>
            <w:tcW w:w="358" w:type="dxa"/>
            <w:tcBorders>
              <w:top w:val="nil"/>
              <w:left w:val="nil"/>
              <w:bottom w:val="single" w:sz="4" w:space="0" w:color="auto"/>
              <w:right w:val="single" w:sz="4" w:space="0" w:color="auto"/>
            </w:tcBorders>
            <w:noWrap/>
            <w:vAlign w:val="bottom"/>
            <w:hideMark/>
          </w:tcPr>
          <w:p w14:paraId="40A61040" w14:textId="77777777" w:rsidR="007D12D0" w:rsidRPr="00156514" w:rsidRDefault="007D12D0" w:rsidP="00C07AA3">
            <w:pPr>
              <w:rPr>
                <w:rFonts w:cs="Calibri"/>
                <w:color w:val="000000"/>
              </w:rPr>
            </w:pPr>
            <w:r w:rsidRPr="00156514">
              <w:rPr>
                <w:rFonts w:cs="Calibri"/>
                <w:color w:val="000000"/>
              </w:rPr>
              <w:t>Novo</w:t>
            </w:r>
          </w:p>
        </w:tc>
        <w:tc>
          <w:tcPr>
            <w:tcW w:w="32" w:type="dxa"/>
            <w:vAlign w:val="center"/>
            <w:hideMark/>
          </w:tcPr>
          <w:p w14:paraId="3DCA3939" w14:textId="77777777" w:rsidR="007D12D0" w:rsidRPr="00156514" w:rsidRDefault="007D12D0" w:rsidP="00C07AA3">
            <w:pPr>
              <w:rPr>
                <w:rFonts w:ascii="Times New Roman" w:hAnsi="Times New Roman"/>
                <w:sz w:val="20"/>
                <w:szCs w:val="20"/>
              </w:rPr>
            </w:pPr>
          </w:p>
        </w:tc>
      </w:tr>
      <w:tr w:rsidR="007D12D0" w:rsidRPr="00156514" w14:paraId="09FAAB14" w14:textId="77777777" w:rsidTr="00C07AA3">
        <w:trPr>
          <w:trHeight w:val="600"/>
        </w:trPr>
        <w:tc>
          <w:tcPr>
            <w:tcW w:w="780" w:type="dxa"/>
            <w:tcBorders>
              <w:top w:val="nil"/>
              <w:left w:val="single" w:sz="12" w:space="0" w:color="auto"/>
              <w:bottom w:val="single" w:sz="4" w:space="0" w:color="auto"/>
              <w:right w:val="single" w:sz="4" w:space="0" w:color="auto"/>
            </w:tcBorders>
            <w:noWrap/>
            <w:vAlign w:val="center"/>
            <w:hideMark/>
          </w:tcPr>
          <w:p w14:paraId="73F73469" w14:textId="77777777" w:rsidR="007D12D0" w:rsidRPr="00156514" w:rsidRDefault="007D12D0" w:rsidP="00C07AA3">
            <w:pPr>
              <w:jc w:val="center"/>
              <w:rPr>
                <w:rFonts w:cs="Calibri"/>
                <w:color w:val="000000"/>
              </w:rPr>
            </w:pPr>
            <w:r w:rsidRPr="00156514">
              <w:rPr>
                <w:rFonts w:cs="Calibri"/>
                <w:color w:val="000000"/>
              </w:rPr>
              <w:lastRenderedPageBreak/>
              <w:t>0013</w:t>
            </w:r>
          </w:p>
        </w:tc>
        <w:tc>
          <w:tcPr>
            <w:tcW w:w="408" w:type="dxa"/>
            <w:tcBorders>
              <w:top w:val="nil"/>
              <w:left w:val="nil"/>
              <w:bottom w:val="single" w:sz="4" w:space="0" w:color="auto"/>
              <w:right w:val="single" w:sz="4" w:space="0" w:color="auto"/>
            </w:tcBorders>
            <w:noWrap/>
            <w:vAlign w:val="bottom"/>
            <w:hideMark/>
          </w:tcPr>
          <w:p w14:paraId="6DA293C2" w14:textId="77777777" w:rsidR="007D12D0" w:rsidRPr="00156514" w:rsidRDefault="007D12D0" w:rsidP="00C07AA3">
            <w:pPr>
              <w:rPr>
                <w:rFonts w:cs="Calibri"/>
                <w:color w:val="000000"/>
              </w:rPr>
            </w:pPr>
            <w:r w:rsidRPr="00156514">
              <w:rPr>
                <w:rFonts w:cs="Calibri"/>
                <w:color w:val="000000"/>
              </w:rPr>
              <w:t>13/2026</w:t>
            </w:r>
          </w:p>
        </w:tc>
        <w:tc>
          <w:tcPr>
            <w:tcW w:w="721" w:type="dxa"/>
            <w:tcBorders>
              <w:top w:val="nil"/>
              <w:left w:val="nil"/>
              <w:bottom w:val="single" w:sz="4" w:space="0" w:color="auto"/>
              <w:right w:val="single" w:sz="4" w:space="0" w:color="auto"/>
            </w:tcBorders>
            <w:noWrap/>
            <w:vAlign w:val="bottom"/>
            <w:hideMark/>
          </w:tcPr>
          <w:p w14:paraId="110B5DCF" w14:textId="77777777" w:rsidR="007D12D0" w:rsidRPr="00156514" w:rsidRDefault="007D12D0" w:rsidP="00C07AA3">
            <w:pPr>
              <w:rPr>
                <w:rFonts w:cs="Calibri"/>
                <w:color w:val="000000"/>
              </w:rPr>
            </w:pPr>
            <w:r w:rsidRPr="00156514">
              <w:rPr>
                <w:rFonts w:cs="Calibri"/>
                <w:color w:val="000000"/>
              </w:rPr>
              <w:t>Jednostavna nabava</w:t>
            </w:r>
          </w:p>
        </w:tc>
        <w:tc>
          <w:tcPr>
            <w:tcW w:w="505" w:type="dxa"/>
            <w:tcBorders>
              <w:top w:val="nil"/>
              <w:left w:val="nil"/>
              <w:bottom w:val="single" w:sz="4" w:space="0" w:color="auto"/>
              <w:right w:val="single" w:sz="4" w:space="0" w:color="auto"/>
            </w:tcBorders>
            <w:vAlign w:val="bottom"/>
            <w:hideMark/>
          </w:tcPr>
          <w:p w14:paraId="7C1A8A10" w14:textId="77777777" w:rsidR="007D12D0" w:rsidRPr="00156514" w:rsidRDefault="007D12D0" w:rsidP="00C07AA3">
            <w:pPr>
              <w:rPr>
                <w:rFonts w:cs="Calibri"/>
                <w:color w:val="000000"/>
              </w:rPr>
            </w:pPr>
            <w:r w:rsidRPr="00156514">
              <w:rPr>
                <w:rFonts w:cs="Calibri"/>
                <w:color w:val="000000"/>
              </w:rPr>
              <w:t>Ostale usluge</w:t>
            </w:r>
          </w:p>
        </w:tc>
        <w:tc>
          <w:tcPr>
            <w:tcW w:w="351" w:type="dxa"/>
            <w:tcBorders>
              <w:top w:val="nil"/>
              <w:left w:val="nil"/>
              <w:bottom w:val="single" w:sz="4" w:space="0" w:color="auto"/>
              <w:right w:val="single" w:sz="4" w:space="0" w:color="auto"/>
            </w:tcBorders>
            <w:vAlign w:val="bottom"/>
            <w:hideMark/>
          </w:tcPr>
          <w:p w14:paraId="212F8D0A" w14:textId="77777777" w:rsidR="007D12D0" w:rsidRPr="00156514" w:rsidRDefault="007D12D0" w:rsidP="00C07AA3">
            <w:pPr>
              <w:rPr>
                <w:rFonts w:cs="Calibri"/>
                <w:color w:val="000000"/>
              </w:rPr>
            </w:pPr>
            <w:r w:rsidRPr="00156514">
              <w:rPr>
                <w:rFonts w:cs="Calibri"/>
                <w:color w:val="000000"/>
              </w:rPr>
              <w:t>Usluge</w:t>
            </w:r>
          </w:p>
        </w:tc>
        <w:tc>
          <w:tcPr>
            <w:tcW w:w="551" w:type="dxa"/>
            <w:tcBorders>
              <w:top w:val="nil"/>
              <w:left w:val="nil"/>
              <w:bottom w:val="single" w:sz="4" w:space="0" w:color="auto"/>
              <w:right w:val="single" w:sz="4" w:space="0" w:color="auto"/>
            </w:tcBorders>
            <w:vAlign w:val="bottom"/>
            <w:hideMark/>
          </w:tcPr>
          <w:p w14:paraId="38426A9C" w14:textId="77777777" w:rsidR="007D12D0" w:rsidRPr="00156514" w:rsidRDefault="007D12D0" w:rsidP="00C07AA3">
            <w:pPr>
              <w:rPr>
                <w:rFonts w:cs="Calibri"/>
                <w:color w:val="000000"/>
              </w:rPr>
            </w:pPr>
            <w:r w:rsidRPr="00156514">
              <w:rPr>
                <w:rFonts w:cs="Calibri"/>
                <w:color w:val="000000"/>
              </w:rPr>
              <w:t>98000000 - Ostale javne, društven</w:t>
            </w:r>
            <w:r w:rsidRPr="00156514">
              <w:rPr>
                <w:rFonts w:cs="Calibri"/>
                <w:color w:val="000000"/>
              </w:rPr>
              <w:lastRenderedPageBreak/>
              <w:t>e i osobne usluge</w:t>
            </w:r>
          </w:p>
        </w:tc>
        <w:tc>
          <w:tcPr>
            <w:tcW w:w="436" w:type="dxa"/>
            <w:tcBorders>
              <w:top w:val="nil"/>
              <w:left w:val="nil"/>
              <w:bottom w:val="single" w:sz="4" w:space="0" w:color="auto"/>
              <w:right w:val="single" w:sz="4" w:space="0" w:color="auto"/>
            </w:tcBorders>
            <w:noWrap/>
            <w:vAlign w:val="bottom"/>
            <w:hideMark/>
          </w:tcPr>
          <w:p w14:paraId="6700C26E" w14:textId="77777777" w:rsidR="007D12D0" w:rsidRPr="00156514" w:rsidRDefault="007D12D0" w:rsidP="00C07AA3">
            <w:pPr>
              <w:jc w:val="right"/>
              <w:rPr>
                <w:rFonts w:cs="Calibri"/>
                <w:color w:val="000000"/>
              </w:rPr>
            </w:pPr>
            <w:r w:rsidRPr="00156514">
              <w:rPr>
                <w:rFonts w:cs="Calibri"/>
                <w:color w:val="000000"/>
              </w:rPr>
              <w:lastRenderedPageBreak/>
              <w:t>4.000,00</w:t>
            </w:r>
          </w:p>
        </w:tc>
        <w:tc>
          <w:tcPr>
            <w:tcW w:w="427" w:type="dxa"/>
            <w:tcBorders>
              <w:top w:val="nil"/>
              <w:left w:val="nil"/>
              <w:bottom w:val="single" w:sz="4" w:space="0" w:color="auto"/>
              <w:right w:val="single" w:sz="4" w:space="0" w:color="auto"/>
            </w:tcBorders>
            <w:vAlign w:val="bottom"/>
            <w:hideMark/>
          </w:tcPr>
          <w:p w14:paraId="232FD50C" w14:textId="77777777" w:rsidR="007D12D0" w:rsidRPr="00156514" w:rsidRDefault="007D12D0" w:rsidP="00C07AA3">
            <w:pPr>
              <w:rPr>
                <w:rFonts w:cs="Calibri"/>
                <w:color w:val="000000"/>
              </w:rPr>
            </w:pPr>
            <w:r w:rsidRPr="00156514">
              <w:rPr>
                <w:rFonts w:cs="Calibri"/>
                <w:color w:val="000000"/>
              </w:rPr>
              <w:t>Jednostavna nabava</w:t>
            </w:r>
          </w:p>
        </w:tc>
        <w:tc>
          <w:tcPr>
            <w:tcW w:w="366" w:type="dxa"/>
            <w:tcBorders>
              <w:top w:val="nil"/>
              <w:left w:val="nil"/>
              <w:bottom w:val="single" w:sz="4" w:space="0" w:color="auto"/>
              <w:right w:val="single" w:sz="4" w:space="0" w:color="auto"/>
            </w:tcBorders>
            <w:vAlign w:val="bottom"/>
            <w:hideMark/>
          </w:tcPr>
          <w:p w14:paraId="7D0CF417" w14:textId="77777777" w:rsidR="007D12D0" w:rsidRPr="00156514" w:rsidRDefault="007D12D0" w:rsidP="00C07AA3">
            <w:pPr>
              <w:rPr>
                <w:rFonts w:cs="Calibri"/>
                <w:color w:val="000000"/>
              </w:rPr>
            </w:pPr>
            <w:r w:rsidRPr="00156514">
              <w:rPr>
                <w:rFonts w:cs="Calibri"/>
                <w:color w:val="000000"/>
              </w:rPr>
              <w:t>NE</w:t>
            </w:r>
          </w:p>
        </w:tc>
        <w:tc>
          <w:tcPr>
            <w:tcW w:w="356" w:type="dxa"/>
            <w:tcBorders>
              <w:top w:val="nil"/>
              <w:left w:val="nil"/>
              <w:bottom w:val="single" w:sz="4" w:space="0" w:color="auto"/>
              <w:right w:val="single" w:sz="4" w:space="0" w:color="auto"/>
            </w:tcBorders>
            <w:vAlign w:val="bottom"/>
            <w:hideMark/>
          </w:tcPr>
          <w:p w14:paraId="74FD022D" w14:textId="77777777" w:rsidR="007D12D0" w:rsidRPr="00156514" w:rsidRDefault="007D12D0" w:rsidP="00C07AA3">
            <w:pPr>
              <w:rPr>
                <w:rFonts w:cs="Calibri"/>
                <w:color w:val="000000"/>
              </w:rPr>
            </w:pPr>
            <w:r w:rsidRPr="00156514">
              <w:rPr>
                <w:rFonts w:cs="Calibri"/>
                <w:color w:val="000000"/>
              </w:rPr>
              <w:t>-</w:t>
            </w:r>
          </w:p>
        </w:tc>
        <w:tc>
          <w:tcPr>
            <w:tcW w:w="288" w:type="dxa"/>
            <w:tcBorders>
              <w:top w:val="nil"/>
              <w:left w:val="nil"/>
              <w:bottom w:val="single" w:sz="4" w:space="0" w:color="auto"/>
              <w:right w:val="single" w:sz="4" w:space="0" w:color="auto"/>
            </w:tcBorders>
            <w:vAlign w:val="bottom"/>
            <w:hideMark/>
          </w:tcPr>
          <w:p w14:paraId="294960E0" w14:textId="77777777" w:rsidR="007D12D0" w:rsidRPr="00156514" w:rsidRDefault="007D12D0" w:rsidP="00C07AA3">
            <w:pPr>
              <w:rPr>
                <w:rFonts w:cs="Calibri"/>
                <w:color w:val="000000"/>
              </w:rPr>
            </w:pPr>
            <w:r w:rsidRPr="00156514">
              <w:rPr>
                <w:rFonts w:cs="Calibri"/>
                <w:color w:val="000000"/>
              </w:rPr>
              <w:t> </w:t>
            </w:r>
          </w:p>
        </w:tc>
        <w:tc>
          <w:tcPr>
            <w:tcW w:w="428" w:type="dxa"/>
            <w:tcBorders>
              <w:top w:val="nil"/>
              <w:left w:val="nil"/>
              <w:bottom w:val="single" w:sz="4" w:space="0" w:color="auto"/>
              <w:right w:val="single" w:sz="4" w:space="0" w:color="auto"/>
            </w:tcBorders>
            <w:vAlign w:val="bottom"/>
            <w:hideMark/>
          </w:tcPr>
          <w:p w14:paraId="7F1633D5" w14:textId="77777777" w:rsidR="007D12D0" w:rsidRPr="00156514" w:rsidRDefault="007D12D0" w:rsidP="00C07AA3">
            <w:pPr>
              <w:rPr>
                <w:rFonts w:cs="Calibri"/>
                <w:color w:val="000000"/>
              </w:rPr>
            </w:pPr>
            <w:r w:rsidRPr="00156514">
              <w:rPr>
                <w:rFonts w:cs="Calibri"/>
                <w:color w:val="000000"/>
              </w:rPr>
              <w:t>NE</w:t>
            </w:r>
          </w:p>
        </w:tc>
        <w:tc>
          <w:tcPr>
            <w:tcW w:w="333" w:type="dxa"/>
            <w:tcBorders>
              <w:top w:val="nil"/>
              <w:left w:val="nil"/>
              <w:bottom w:val="single" w:sz="4" w:space="0" w:color="auto"/>
              <w:right w:val="single" w:sz="4" w:space="0" w:color="auto"/>
            </w:tcBorders>
            <w:vAlign w:val="bottom"/>
            <w:hideMark/>
          </w:tcPr>
          <w:p w14:paraId="11CF7701" w14:textId="77777777" w:rsidR="007D12D0" w:rsidRPr="00156514" w:rsidRDefault="007D12D0" w:rsidP="00C07AA3">
            <w:pPr>
              <w:rPr>
                <w:rFonts w:cs="Calibri"/>
                <w:color w:val="000000"/>
              </w:rPr>
            </w:pPr>
            <w:r w:rsidRPr="00156514">
              <w:rPr>
                <w:rFonts w:cs="Calibri"/>
                <w:color w:val="000000"/>
              </w:rPr>
              <w:t> </w:t>
            </w:r>
          </w:p>
        </w:tc>
        <w:tc>
          <w:tcPr>
            <w:tcW w:w="359" w:type="dxa"/>
            <w:tcBorders>
              <w:top w:val="nil"/>
              <w:left w:val="nil"/>
              <w:bottom w:val="single" w:sz="4" w:space="0" w:color="auto"/>
              <w:right w:val="single" w:sz="4" w:space="0" w:color="auto"/>
            </w:tcBorders>
            <w:vAlign w:val="bottom"/>
            <w:hideMark/>
          </w:tcPr>
          <w:p w14:paraId="5F152852" w14:textId="77777777" w:rsidR="007D12D0" w:rsidRPr="00156514" w:rsidRDefault="007D12D0" w:rsidP="00C07AA3">
            <w:pPr>
              <w:rPr>
                <w:rFonts w:cs="Calibri"/>
                <w:color w:val="000000"/>
              </w:rPr>
            </w:pPr>
            <w:r w:rsidRPr="00156514">
              <w:rPr>
                <w:rFonts w:cs="Calibri"/>
                <w:color w:val="000000"/>
              </w:rPr>
              <w:t> </w:t>
            </w:r>
          </w:p>
        </w:tc>
        <w:tc>
          <w:tcPr>
            <w:tcW w:w="339" w:type="dxa"/>
            <w:tcBorders>
              <w:top w:val="nil"/>
              <w:left w:val="nil"/>
              <w:bottom w:val="single" w:sz="4" w:space="0" w:color="auto"/>
              <w:right w:val="single" w:sz="4" w:space="0" w:color="auto"/>
            </w:tcBorders>
            <w:vAlign w:val="bottom"/>
            <w:hideMark/>
          </w:tcPr>
          <w:p w14:paraId="49B8AC27" w14:textId="77777777" w:rsidR="007D12D0" w:rsidRPr="00156514" w:rsidRDefault="007D12D0" w:rsidP="00C07AA3">
            <w:pPr>
              <w:rPr>
                <w:rFonts w:cs="Calibri"/>
                <w:color w:val="000000"/>
              </w:rPr>
            </w:pPr>
            <w:r w:rsidRPr="00156514">
              <w:rPr>
                <w:rFonts w:cs="Calibri"/>
                <w:color w:val="000000"/>
              </w:rPr>
              <w:t> </w:t>
            </w:r>
          </w:p>
        </w:tc>
        <w:tc>
          <w:tcPr>
            <w:tcW w:w="389" w:type="dxa"/>
            <w:tcBorders>
              <w:top w:val="nil"/>
              <w:left w:val="nil"/>
              <w:bottom w:val="single" w:sz="4" w:space="0" w:color="auto"/>
              <w:right w:val="single" w:sz="4" w:space="0" w:color="auto"/>
            </w:tcBorders>
            <w:vAlign w:val="bottom"/>
            <w:hideMark/>
          </w:tcPr>
          <w:p w14:paraId="4CB13041" w14:textId="77777777" w:rsidR="007D12D0" w:rsidRPr="00156514" w:rsidRDefault="007D12D0" w:rsidP="00C07AA3">
            <w:pPr>
              <w:rPr>
                <w:rFonts w:cs="Calibri"/>
                <w:color w:val="000000"/>
              </w:rPr>
            </w:pPr>
            <w:r w:rsidRPr="00156514">
              <w:rPr>
                <w:rFonts w:cs="Calibri"/>
                <w:color w:val="000000"/>
              </w:rPr>
              <w:t> </w:t>
            </w:r>
          </w:p>
        </w:tc>
        <w:tc>
          <w:tcPr>
            <w:tcW w:w="253" w:type="dxa"/>
            <w:tcBorders>
              <w:top w:val="nil"/>
              <w:left w:val="nil"/>
              <w:bottom w:val="single" w:sz="4" w:space="0" w:color="auto"/>
              <w:right w:val="single" w:sz="4" w:space="0" w:color="auto"/>
            </w:tcBorders>
            <w:noWrap/>
            <w:vAlign w:val="bottom"/>
            <w:hideMark/>
          </w:tcPr>
          <w:p w14:paraId="44951085" w14:textId="77777777" w:rsidR="007D12D0" w:rsidRPr="00156514" w:rsidRDefault="007D12D0" w:rsidP="00C07AA3">
            <w:pPr>
              <w:jc w:val="right"/>
              <w:rPr>
                <w:rFonts w:cs="Calibri"/>
                <w:color w:val="000000"/>
              </w:rPr>
            </w:pPr>
            <w:r w:rsidRPr="00156514">
              <w:rPr>
                <w:rFonts w:cs="Calibri"/>
                <w:color w:val="000000"/>
              </w:rPr>
              <w:t>1</w:t>
            </w:r>
          </w:p>
        </w:tc>
        <w:tc>
          <w:tcPr>
            <w:tcW w:w="686" w:type="dxa"/>
            <w:tcBorders>
              <w:top w:val="nil"/>
              <w:left w:val="nil"/>
              <w:bottom w:val="single" w:sz="4" w:space="0" w:color="auto"/>
              <w:right w:val="single" w:sz="4" w:space="0" w:color="auto"/>
            </w:tcBorders>
            <w:noWrap/>
            <w:vAlign w:val="bottom"/>
            <w:hideMark/>
          </w:tcPr>
          <w:p w14:paraId="25A78F2A" w14:textId="77777777" w:rsidR="007D12D0" w:rsidRPr="00156514" w:rsidRDefault="007D12D0" w:rsidP="00C07AA3">
            <w:pPr>
              <w:rPr>
                <w:rFonts w:cs="Calibri"/>
                <w:color w:val="000000"/>
              </w:rPr>
            </w:pPr>
            <w:r w:rsidRPr="00156514">
              <w:rPr>
                <w:rFonts w:cs="Calibri"/>
                <w:color w:val="000000"/>
              </w:rPr>
              <w:t>07.01.2026 00:00:00</w:t>
            </w:r>
          </w:p>
        </w:tc>
        <w:tc>
          <w:tcPr>
            <w:tcW w:w="686" w:type="dxa"/>
            <w:tcBorders>
              <w:top w:val="nil"/>
              <w:left w:val="nil"/>
              <w:bottom w:val="single" w:sz="4" w:space="0" w:color="auto"/>
              <w:right w:val="single" w:sz="4" w:space="0" w:color="auto"/>
            </w:tcBorders>
            <w:noWrap/>
            <w:vAlign w:val="bottom"/>
            <w:hideMark/>
          </w:tcPr>
          <w:p w14:paraId="282C17B9" w14:textId="77777777" w:rsidR="007D12D0" w:rsidRPr="00156514" w:rsidRDefault="007D12D0" w:rsidP="00C07AA3">
            <w:pPr>
              <w:rPr>
                <w:rFonts w:cs="Calibri"/>
                <w:color w:val="000000"/>
              </w:rPr>
            </w:pPr>
            <w:r w:rsidRPr="00156514">
              <w:rPr>
                <w:rFonts w:cs="Calibri"/>
                <w:color w:val="000000"/>
              </w:rPr>
              <w:t> </w:t>
            </w:r>
          </w:p>
        </w:tc>
        <w:tc>
          <w:tcPr>
            <w:tcW w:w="358" w:type="dxa"/>
            <w:tcBorders>
              <w:top w:val="nil"/>
              <w:left w:val="nil"/>
              <w:bottom w:val="single" w:sz="4" w:space="0" w:color="auto"/>
              <w:right w:val="single" w:sz="4" w:space="0" w:color="auto"/>
            </w:tcBorders>
            <w:noWrap/>
            <w:vAlign w:val="bottom"/>
            <w:hideMark/>
          </w:tcPr>
          <w:p w14:paraId="3E96E967" w14:textId="77777777" w:rsidR="007D12D0" w:rsidRPr="00156514" w:rsidRDefault="007D12D0" w:rsidP="00C07AA3">
            <w:pPr>
              <w:rPr>
                <w:rFonts w:cs="Calibri"/>
                <w:color w:val="000000"/>
              </w:rPr>
            </w:pPr>
            <w:r w:rsidRPr="00156514">
              <w:rPr>
                <w:rFonts w:cs="Calibri"/>
                <w:color w:val="000000"/>
              </w:rPr>
              <w:t>Novo</w:t>
            </w:r>
          </w:p>
        </w:tc>
        <w:tc>
          <w:tcPr>
            <w:tcW w:w="32" w:type="dxa"/>
            <w:vAlign w:val="center"/>
            <w:hideMark/>
          </w:tcPr>
          <w:p w14:paraId="3E84DC0D" w14:textId="77777777" w:rsidR="007D12D0" w:rsidRPr="00156514" w:rsidRDefault="007D12D0" w:rsidP="00C07AA3">
            <w:pPr>
              <w:rPr>
                <w:rFonts w:ascii="Times New Roman" w:hAnsi="Times New Roman"/>
                <w:sz w:val="20"/>
                <w:szCs w:val="20"/>
              </w:rPr>
            </w:pPr>
          </w:p>
        </w:tc>
      </w:tr>
      <w:tr w:rsidR="007D12D0" w:rsidRPr="00156514" w14:paraId="75F7DB33" w14:textId="77777777" w:rsidTr="00C07AA3">
        <w:trPr>
          <w:trHeight w:val="600"/>
        </w:trPr>
        <w:tc>
          <w:tcPr>
            <w:tcW w:w="780" w:type="dxa"/>
            <w:tcBorders>
              <w:top w:val="nil"/>
              <w:left w:val="single" w:sz="12" w:space="0" w:color="auto"/>
              <w:bottom w:val="single" w:sz="4" w:space="0" w:color="auto"/>
              <w:right w:val="single" w:sz="4" w:space="0" w:color="auto"/>
            </w:tcBorders>
            <w:noWrap/>
            <w:vAlign w:val="center"/>
            <w:hideMark/>
          </w:tcPr>
          <w:p w14:paraId="7081D543" w14:textId="77777777" w:rsidR="007D12D0" w:rsidRPr="00156514" w:rsidRDefault="007D12D0" w:rsidP="00C07AA3">
            <w:pPr>
              <w:jc w:val="center"/>
              <w:rPr>
                <w:rFonts w:cs="Calibri"/>
                <w:color w:val="000000"/>
              </w:rPr>
            </w:pPr>
            <w:r w:rsidRPr="00156514">
              <w:rPr>
                <w:rFonts w:cs="Calibri"/>
                <w:color w:val="000000"/>
              </w:rPr>
              <w:t>0014</w:t>
            </w:r>
          </w:p>
        </w:tc>
        <w:tc>
          <w:tcPr>
            <w:tcW w:w="408" w:type="dxa"/>
            <w:tcBorders>
              <w:top w:val="nil"/>
              <w:left w:val="nil"/>
              <w:bottom w:val="single" w:sz="4" w:space="0" w:color="auto"/>
              <w:right w:val="single" w:sz="4" w:space="0" w:color="auto"/>
            </w:tcBorders>
            <w:noWrap/>
            <w:vAlign w:val="bottom"/>
            <w:hideMark/>
          </w:tcPr>
          <w:p w14:paraId="3FDF519E" w14:textId="77777777" w:rsidR="007D12D0" w:rsidRPr="00156514" w:rsidRDefault="007D12D0" w:rsidP="00C07AA3">
            <w:pPr>
              <w:rPr>
                <w:rFonts w:cs="Calibri"/>
                <w:color w:val="000000"/>
              </w:rPr>
            </w:pPr>
            <w:r w:rsidRPr="00156514">
              <w:rPr>
                <w:rFonts w:cs="Calibri"/>
                <w:color w:val="000000"/>
              </w:rPr>
              <w:t>14/2026</w:t>
            </w:r>
          </w:p>
        </w:tc>
        <w:tc>
          <w:tcPr>
            <w:tcW w:w="721" w:type="dxa"/>
            <w:tcBorders>
              <w:top w:val="nil"/>
              <w:left w:val="nil"/>
              <w:bottom w:val="single" w:sz="4" w:space="0" w:color="auto"/>
              <w:right w:val="single" w:sz="4" w:space="0" w:color="auto"/>
            </w:tcBorders>
            <w:noWrap/>
            <w:vAlign w:val="bottom"/>
            <w:hideMark/>
          </w:tcPr>
          <w:p w14:paraId="754AF1FD" w14:textId="77777777" w:rsidR="007D12D0" w:rsidRPr="00156514" w:rsidRDefault="007D12D0" w:rsidP="00C07AA3">
            <w:pPr>
              <w:rPr>
                <w:rFonts w:cs="Calibri"/>
                <w:color w:val="000000"/>
              </w:rPr>
            </w:pPr>
            <w:r w:rsidRPr="00156514">
              <w:rPr>
                <w:rFonts w:cs="Calibri"/>
                <w:color w:val="000000"/>
              </w:rPr>
              <w:t>Jednostavna nab</w:t>
            </w:r>
            <w:r w:rsidRPr="00156514">
              <w:rPr>
                <w:rFonts w:cs="Calibri"/>
                <w:color w:val="000000"/>
              </w:rPr>
              <w:lastRenderedPageBreak/>
              <w:t>ava</w:t>
            </w:r>
          </w:p>
        </w:tc>
        <w:tc>
          <w:tcPr>
            <w:tcW w:w="505" w:type="dxa"/>
            <w:tcBorders>
              <w:top w:val="nil"/>
              <w:left w:val="nil"/>
              <w:bottom w:val="single" w:sz="4" w:space="0" w:color="auto"/>
              <w:right w:val="single" w:sz="4" w:space="0" w:color="auto"/>
            </w:tcBorders>
            <w:vAlign w:val="bottom"/>
            <w:hideMark/>
          </w:tcPr>
          <w:p w14:paraId="57325DB6" w14:textId="77777777" w:rsidR="007D12D0" w:rsidRPr="00156514" w:rsidRDefault="007D12D0" w:rsidP="00C07AA3">
            <w:pPr>
              <w:rPr>
                <w:rFonts w:cs="Calibri"/>
                <w:color w:val="000000"/>
              </w:rPr>
            </w:pPr>
            <w:r w:rsidRPr="00156514">
              <w:rPr>
                <w:rFonts w:cs="Calibri"/>
                <w:color w:val="000000"/>
              </w:rPr>
              <w:lastRenderedPageBreak/>
              <w:t>Usluge čišćenja op</w:t>
            </w:r>
            <w:r w:rsidRPr="00156514">
              <w:rPr>
                <w:rFonts w:cs="Calibri"/>
                <w:color w:val="000000"/>
              </w:rPr>
              <w:lastRenderedPageBreak/>
              <w:t>ćinske zgrade</w:t>
            </w:r>
          </w:p>
        </w:tc>
        <w:tc>
          <w:tcPr>
            <w:tcW w:w="351" w:type="dxa"/>
            <w:tcBorders>
              <w:top w:val="nil"/>
              <w:left w:val="nil"/>
              <w:bottom w:val="single" w:sz="4" w:space="0" w:color="auto"/>
              <w:right w:val="single" w:sz="4" w:space="0" w:color="auto"/>
            </w:tcBorders>
            <w:vAlign w:val="bottom"/>
            <w:hideMark/>
          </w:tcPr>
          <w:p w14:paraId="4241F10C" w14:textId="77777777" w:rsidR="007D12D0" w:rsidRPr="00156514" w:rsidRDefault="007D12D0" w:rsidP="00C07AA3">
            <w:pPr>
              <w:rPr>
                <w:rFonts w:cs="Calibri"/>
                <w:color w:val="000000"/>
              </w:rPr>
            </w:pPr>
            <w:r w:rsidRPr="00156514">
              <w:rPr>
                <w:rFonts w:cs="Calibri"/>
                <w:color w:val="000000"/>
              </w:rPr>
              <w:lastRenderedPageBreak/>
              <w:t>Usluge</w:t>
            </w:r>
          </w:p>
        </w:tc>
        <w:tc>
          <w:tcPr>
            <w:tcW w:w="551" w:type="dxa"/>
            <w:tcBorders>
              <w:top w:val="nil"/>
              <w:left w:val="nil"/>
              <w:bottom w:val="single" w:sz="4" w:space="0" w:color="auto"/>
              <w:right w:val="single" w:sz="4" w:space="0" w:color="auto"/>
            </w:tcBorders>
            <w:vAlign w:val="bottom"/>
            <w:hideMark/>
          </w:tcPr>
          <w:p w14:paraId="76C942B5" w14:textId="77777777" w:rsidR="007D12D0" w:rsidRPr="00156514" w:rsidRDefault="007D12D0" w:rsidP="00C07AA3">
            <w:pPr>
              <w:rPr>
                <w:rFonts w:cs="Calibri"/>
                <w:color w:val="000000"/>
              </w:rPr>
            </w:pPr>
            <w:r w:rsidRPr="00156514">
              <w:rPr>
                <w:rFonts w:cs="Calibri"/>
                <w:color w:val="000000"/>
              </w:rPr>
              <w:t xml:space="preserve">90911200 - Usluge </w:t>
            </w:r>
            <w:r w:rsidRPr="00156514">
              <w:rPr>
                <w:rFonts w:cs="Calibri"/>
                <w:color w:val="000000"/>
              </w:rPr>
              <w:lastRenderedPageBreak/>
              <w:t>čišćenja zgrada</w:t>
            </w:r>
          </w:p>
        </w:tc>
        <w:tc>
          <w:tcPr>
            <w:tcW w:w="436" w:type="dxa"/>
            <w:tcBorders>
              <w:top w:val="nil"/>
              <w:left w:val="nil"/>
              <w:bottom w:val="single" w:sz="4" w:space="0" w:color="auto"/>
              <w:right w:val="single" w:sz="4" w:space="0" w:color="auto"/>
            </w:tcBorders>
            <w:noWrap/>
            <w:vAlign w:val="bottom"/>
            <w:hideMark/>
          </w:tcPr>
          <w:p w14:paraId="2211026E" w14:textId="77777777" w:rsidR="007D12D0" w:rsidRPr="00156514" w:rsidRDefault="007D12D0" w:rsidP="00C07AA3">
            <w:pPr>
              <w:jc w:val="right"/>
              <w:rPr>
                <w:rFonts w:cs="Calibri"/>
                <w:color w:val="000000"/>
              </w:rPr>
            </w:pPr>
            <w:r w:rsidRPr="00156514">
              <w:rPr>
                <w:rFonts w:cs="Calibri"/>
                <w:color w:val="000000"/>
              </w:rPr>
              <w:lastRenderedPageBreak/>
              <w:t>8.000,00</w:t>
            </w:r>
          </w:p>
        </w:tc>
        <w:tc>
          <w:tcPr>
            <w:tcW w:w="427" w:type="dxa"/>
            <w:tcBorders>
              <w:top w:val="nil"/>
              <w:left w:val="nil"/>
              <w:bottom w:val="single" w:sz="4" w:space="0" w:color="auto"/>
              <w:right w:val="single" w:sz="4" w:space="0" w:color="auto"/>
            </w:tcBorders>
            <w:vAlign w:val="bottom"/>
            <w:hideMark/>
          </w:tcPr>
          <w:p w14:paraId="0197065D" w14:textId="77777777" w:rsidR="007D12D0" w:rsidRPr="00156514" w:rsidRDefault="007D12D0" w:rsidP="00C07AA3">
            <w:pPr>
              <w:rPr>
                <w:rFonts w:cs="Calibri"/>
                <w:color w:val="000000"/>
              </w:rPr>
            </w:pPr>
            <w:r w:rsidRPr="00156514">
              <w:rPr>
                <w:rFonts w:cs="Calibri"/>
                <w:color w:val="000000"/>
              </w:rPr>
              <w:t>Jednostavna nab</w:t>
            </w:r>
            <w:r w:rsidRPr="00156514">
              <w:rPr>
                <w:rFonts w:cs="Calibri"/>
                <w:color w:val="000000"/>
              </w:rPr>
              <w:lastRenderedPageBreak/>
              <w:t>ava</w:t>
            </w:r>
          </w:p>
        </w:tc>
        <w:tc>
          <w:tcPr>
            <w:tcW w:w="366" w:type="dxa"/>
            <w:tcBorders>
              <w:top w:val="nil"/>
              <w:left w:val="nil"/>
              <w:bottom w:val="single" w:sz="4" w:space="0" w:color="auto"/>
              <w:right w:val="single" w:sz="4" w:space="0" w:color="auto"/>
            </w:tcBorders>
            <w:vAlign w:val="bottom"/>
            <w:hideMark/>
          </w:tcPr>
          <w:p w14:paraId="19DBCD71" w14:textId="77777777" w:rsidR="007D12D0" w:rsidRPr="00156514" w:rsidRDefault="007D12D0" w:rsidP="00C07AA3">
            <w:pPr>
              <w:rPr>
                <w:rFonts w:cs="Calibri"/>
                <w:color w:val="000000"/>
              </w:rPr>
            </w:pPr>
            <w:r w:rsidRPr="00156514">
              <w:rPr>
                <w:rFonts w:cs="Calibri"/>
                <w:color w:val="000000"/>
              </w:rPr>
              <w:lastRenderedPageBreak/>
              <w:t>NE</w:t>
            </w:r>
          </w:p>
        </w:tc>
        <w:tc>
          <w:tcPr>
            <w:tcW w:w="356" w:type="dxa"/>
            <w:tcBorders>
              <w:top w:val="nil"/>
              <w:left w:val="nil"/>
              <w:bottom w:val="single" w:sz="4" w:space="0" w:color="auto"/>
              <w:right w:val="single" w:sz="4" w:space="0" w:color="auto"/>
            </w:tcBorders>
            <w:vAlign w:val="bottom"/>
            <w:hideMark/>
          </w:tcPr>
          <w:p w14:paraId="20652F9C" w14:textId="77777777" w:rsidR="007D12D0" w:rsidRPr="00156514" w:rsidRDefault="007D12D0" w:rsidP="00C07AA3">
            <w:pPr>
              <w:rPr>
                <w:rFonts w:cs="Calibri"/>
                <w:color w:val="000000"/>
              </w:rPr>
            </w:pPr>
            <w:r w:rsidRPr="00156514">
              <w:rPr>
                <w:rFonts w:cs="Calibri"/>
                <w:color w:val="000000"/>
              </w:rPr>
              <w:t>-</w:t>
            </w:r>
          </w:p>
        </w:tc>
        <w:tc>
          <w:tcPr>
            <w:tcW w:w="288" w:type="dxa"/>
            <w:tcBorders>
              <w:top w:val="nil"/>
              <w:left w:val="nil"/>
              <w:bottom w:val="single" w:sz="4" w:space="0" w:color="auto"/>
              <w:right w:val="single" w:sz="4" w:space="0" w:color="auto"/>
            </w:tcBorders>
            <w:vAlign w:val="bottom"/>
            <w:hideMark/>
          </w:tcPr>
          <w:p w14:paraId="64E0448E" w14:textId="77777777" w:rsidR="007D12D0" w:rsidRPr="00156514" w:rsidRDefault="007D12D0" w:rsidP="00C07AA3">
            <w:pPr>
              <w:rPr>
                <w:rFonts w:cs="Calibri"/>
                <w:color w:val="000000"/>
              </w:rPr>
            </w:pPr>
            <w:r w:rsidRPr="00156514">
              <w:rPr>
                <w:rFonts w:cs="Calibri"/>
                <w:color w:val="000000"/>
              </w:rPr>
              <w:t> </w:t>
            </w:r>
          </w:p>
        </w:tc>
        <w:tc>
          <w:tcPr>
            <w:tcW w:w="428" w:type="dxa"/>
            <w:tcBorders>
              <w:top w:val="nil"/>
              <w:left w:val="nil"/>
              <w:bottom w:val="single" w:sz="4" w:space="0" w:color="auto"/>
              <w:right w:val="single" w:sz="4" w:space="0" w:color="auto"/>
            </w:tcBorders>
            <w:vAlign w:val="bottom"/>
            <w:hideMark/>
          </w:tcPr>
          <w:p w14:paraId="0AB2EBB8" w14:textId="77777777" w:rsidR="007D12D0" w:rsidRPr="00156514" w:rsidRDefault="007D12D0" w:rsidP="00C07AA3">
            <w:pPr>
              <w:rPr>
                <w:rFonts w:cs="Calibri"/>
                <w:color w:val="000000"/>
              </w:rPr>
            </w:pPr>
            <w:r w:rsidRPr="00156514">
              <w:rPr>
                <w:rFonts w:cs="Calibri"/>
                <w:color w:val="000000"/>
              </w:rPr>
              <w:t>NE</w:t>
            </w:r>
          </w:p>
        </w:tc>
        <w:tc>
          <w:tcPr>
            <w:tcW w:w="333" w:type="dxa"/>
            <w:tcBorders>
              <w:top w:val="nil"/>
              <w:left w:val="nil"/>
              <w:bottom w:val="single" w:sz="4" w:space="0" w:color="auto"/>
              <w:right w:val="single" w:sz="4" w:space="0" w:color="auto"/>
            </w:tcBorders>
            <w:vAlign w:val="bottom"/>
            <w:hideMark/>
          </w:tcPr>
          <w:p w14:paraId="0D09B1D6" w14:textId="77777777" w:rsidR="007D12D0" w:rsidRPr="00156514" w:rsidRDefault="007D12D0" w:rsidP="00C07AA3">
            <w:pPr>
              <w:rPr>
                <w:rFonts w:cs="Calibri"/>
                <w:color w:val="000000"/>
              </w:rPr>
            </w:pPr>
            <w:r w:rsidRPr="00156514">
              <w:rPr>
                <w:rFonts w:cs="Calibri"/>
                <w:color w:val="000000"/>
              </w:rPr>
              <w:t> </w:t>
            </w:r>
          </w:p>
        </w:tc>
        <w:tc>
          <w:tcPr>
            <w:tcW w:w="359" w:type="dxa"/>
            <w:tcBorders>
              <w:top w:val="nil"/>
              <w:left w:val="nil"/>
              <w:bottom w:val="single" w:sz="4" w:space="0" w:color="auto"/>
              <w:right w:val="single" w:sz="4" w:space="0" w:color="auto"/>
            </w:tcBorders>
            <w:vAlign w:val="bottom"/>
            <w:hideMark/>
          </w:tcPr>
          <w:p w14:paraId="47F816DD" w14:textId="77777777" w:rsidR="007D12D0" w:rsidRPr="00156514" w:rsidRDefault="007D12D0" w:rsidP="00C07AA3">
            <w:pPr>
              <w:rPr>
                <w:rFonts w:cs="Calibri"/>
                <w:color w:val="000000"/>
              </w:rPr>
            </w:pPr>
            <w:r w:rsidRPr="00156514">
              <w:rPr>
                <w:rFonts w:cs="Calibri"/>
                <w:color w:val="000000"/>
              </w:rPr>
              <w:t> </w:t>
            </w:r>
          </w:p>
        </w:tc>
        <w:tc>
          <w:tcPr>
            <w:tcW w:w="339" w:type="dxa"/>
            <w:tcBorders>
              <w:top w:val="nil"/>
              <w:left w:val="nil"/>
              <w:bottom w:val="single" w:sz="4" w:space="0" w:color="auto"/>
              <w:right w:val="single" w:sz="4" w:space="0" w:color="auto"/>
            </w:tcBorders>
            <w:vAlign w:val="bottom"/>
            <w:hideMark/>
          </w:tcPr>
          <w:p w14:paraId="1391F800" w14:textId="77777777" w:rsidR="007D12D0" w:rsidRPr="00156514" w:rsidRDefault="007D12D0" w:rsidP="00C07AA3">
            <w:pPr>
              <w:rPr>
                <w:rFonts w:cs="Calibri"/>
                <w:color w:val="000000"/>
              </w:rPr>
            </w:pPr>
            <w:r w:rsidRPr="00156514">
              <w:rPr>
                <w:rFonts w:cs="Calibri"/>
                <w:color w:val="000000"/>
              </w:rPr>
              <w:t> </w:t>
            </w:r>
          </w:p>
        </w:tc>
        <w:tc>
          <w:tcPr>
            <w:tcW w:w="389" w:type="dxa"/>
            <w:tcBorders>
              <w:top w:val="nil"/>
              <w:left w:val="nil"/>
              <w:bottom w:val="single" w:sz="4" w:space="0" w:color="auto"/>
              <w:right w:val="single" w:sz="4" w:space="0" w:color="auto"/>
            </w:tcBorders>
            <w:vAlign w:val="bottom"/>
            <w:hideMark/>
          </w:tcPr>
          <w:p w14:paraId="61E3D810" w14:textId="77777777" w:rsidR="007D12D0" w:rsidRPr="00156514" w:rsidRDefault="007D12D0" w:rsidP="00C07AA3">
            <w:pPr>
              <w:rPr>
                <w:rFonts w:cs="Calibri"/>
                <w:color w:val="000000"/>
              </w:rPr>
            </w:pPr>
            <w:r w:rsidRPr="00156514">
              <w:rPr>
                <w:rFonts w:cs="Calibri"/>
                <w:color w:val="000000"/>
              </w:rPr>
              <w:t> </w:t>
            </w:r>
          </w:p>
        </w:tc>
        <w:tc>
          <w:tcPr>
            <w:tcW w:w="253" w:type="dxa"/>
            <w:tcBorders>
              <w:top w:val="nil"/>
              <w:left w:val="nil"/>
              <w:bottom w:val="single" w:sz="4" w:space="0" w:color="auto"/>
              <w:right w:val="single" w:sz="4" w:space="0" w:color="auto"/>
            </w:tcBorders>
            <w:noWrap/>
            <w:vAlign w:val="bottom"/>
            <w:hideMark/>
          </w:tcPr>
          <w:p w14:paraId="7CE4C343" w14:textId="77777777" w:rsidR="007D12D0" w:rsidRPr="00156514" w:rsidRDefault="007D12D0" w:rsidP="00C07AA3">
            <w:pPr>
              <w:jc w:val="right"/>
              <w:rPr>
                <w:rFonts w:cs="Calibri"/>
                <w:color w:val="000000"/>
              </w:rPr>
            </w:pPr>
            <w:r w:rsidRPr="00156514">
              <w:rPr>
                <w:rFonts w:cs="Calibri"/>
                <w:color w:val="000000"/>
              </w:rPr>
              <w:t>1</w:t>
            </w:r>
          </w:p>
        </w:tc>
        <w:tc>
          <w:tcPr>
            <w:tcW w:w="686" w:type="dxa"/>
            <w:tcBorders>
              <w:top w:val="nil"/>
              <w:left w:val="nil"/>
              <w:bottom w:val="single" w:sz="4" w:space="0" w:color="auto"/>
              <w:right w:val="single" w:sz="4" w:space="0" w:color="auto"/>
            </w:tcBorders>
            <w:noWrap/>
            <w:vAlign w:val="bottom"/>
            <w:hideMark/>
          </w:tcPr>
          <w:p w14:paraId="6F23DF4B" w14:textId="77777777" w:rsidR="007D12D0" w:rsidRPr="00156514" w:rsidRDefault="007D12D0" w:rsidP="00C07AA3">
            <w:pPr>
              <w:rPr>
                <w:rFonts w:cs="Calibri"/>
                <w:color w:val="000000"/>
              </w:rPr>
            </w:pPr>
            <w:r w:rsidRPr="00156514">
              <w:rPr>
                <w:rFonts w:cs="Calibri"/>
                <w:color w:val="000000"/>
              </w:rPr>
              <w:t>07.01.2026 00:0</w:t>
            </w:r>
            <w:r w:rsidRPr="00156514">
              <w:rPr>
                <w:rFonts w:cs="Calibri"/>
                <w:color w:val="000000"/>
              </w:rPr>
              <w:lastRenderedPageBreak/>
              <w:t>0:00</w:t>
            </w:r>
          </w:p>
        </w:tc>
        <w:tc>
          <w:tcPr>
            <w:tcW w:w="686" w:type="dxa"/>
            <w:tcBorders>
              <w:top w:val="nil"/>
              <w:left w:val="nil"/>
              <w:bottom w:val="single" w:sz="4" w:space="0" w:color="auto"/>
              <w:right w:val="single" w:sz="4" w:space="0" w:color="auto"/>
            </w:tcBorders>
            <w:noWrap/>
            <w:vAlign w:val="bottom"/>
            <w:hideMark/>
          </w:tcPr>
          <w:p w14:paraId="4E3A271F" w14:textId="77777777" w:rsidR="007D12D0" w:rsidRPr="00156514" w:rsidRDefault="007D12D0" w:rsidP="00C07AA3">
            <w:pPr>
              <w:rPr>
                <w:rFonts w:cs="Calibri"/>
                <w:color w:val="000000"/>
              </w:rPr>
            </w:pPr>
            <w:r w:rsidRPr="00156514">
              <w:rPr>
                <w:rFonts w:cs="Calibri"/>
                <w:color w:val="000000"/>
              </w:rPr>
              <w:lastRenderedPageBreak/>
              <w:t> </w:t>
            </w:r>
          </w:p>
        </w:tc>
        <w:tc>
          <w:tcPr>
            <w:tcW w:w="358" w:type="dxa"/>
            <w:tcBorders>
              <w:top w:val="nil"/>
              <w:left w:val="nil"/>
              <w:bottom w:val="single" w:sz="4" w:space="0" w:color="auto"/>
              <w:right w:val="single" w:sz="4" w:space="0" w:color="auto"/>
            </w:tcBorders>
            <w:noWrap/>
            <w:vAlign w:val="bottom"/>
            <w:hideMark/>
          </w:tcPr>
          <w:p w14:paraId="27FBB93D" w14:textId="77777777" w:rsidR="007D12D0" w:rsidRPr="00156514" w:rsidRDefault="007D12D0" w:rsidP="00C07AA3">
            <w:pPr>
              <w:rPr>
                <w:rFonts w:cs="Calibri"/>
                <w:color w:val="000000"/>
              </w:rPr>
            </w:pPr>
            <w:r w:rsidRPr="00156514">
              <w:rPr>
                <w:rFonts w:cs="Calibri"/>
                <w:color w:val="000000"/>
              </w:rPr>
              <w:t>Novo</w:t>
            </w:r>
          </w:p>
        </w:tc>
        <w:tc>
          <w:tcPr>
            <w:tcW w:w="32" w:type="dxa"/>
            <w:vAlign w:val="center"/>
            <w:hideMark/>
          </w:tcPr>
          <w:p w14:paraId="7EFE1EFD" w14:textId="77777777" w:rsidR="007D12D0" w:rsidRPr="00156514" w:rsidRDefault="007D12D0" w:rsidP="00C07AA3">
            <w:pPr>
              <w:rPr>
                <w:rFonts w:ascii="Times New Roman" w:hAnsi="Times New Roman"/>
                <w:sz w:val="20"/>
                <w:szCs w:val="20"/>
              </w:rPr>
            </w:pPr>
          </w:p>
        </w:tc>
      </w:tr>
      <w:tr w:rsidR="007D12D0" w:rsidRPr="00156514" w14:paraId="4E31FFA1" w14:textId="77777777" w:rsidTr="00C07AA3">
        <w:trPr>
          <w:trHeight w:val="600"/>
        </w:trPr>
        <w:tc>
          <w:tcPr>
            <w:tcW w:w="780" w:type="dxa"/>
            <w:tcBorders>
              <w:top w:val="nil"/>
              <w:left w:val="single" w:sz="12" w:space="0" w:color="auto"/>
              <w:bottom w:val="single" w:sz="4" w:space="0" w:color="auto"/>
              <w:right w:val="single" w:sz="4" w:space="0" w:color="auto"/>
            </w:tcBorders>
            <w:noWrap/>
            <w:vAlign w:val="center"/>
            <w:hideMark/>
          </w:tcPr>
          <w:p w14:paraId="40A12724" w14:textId="77777777" w:rsidR="007D12D0" w:rsidRPr="00156514" w:rsidRDefault="007D12D0" w:rsidP="00C07AA3">
            <w:pPr>
              <w:jc w:val="center"/>
              <w:rPr>
                <w:rFonts w:cs="Calibri"/>
                <w:color w:val="000000"/>
              </w:rPr>
            </w:pPr>
            <w:r w:rsidRPr="00156514">
              <w:rPr>
                <w:rFonts w:cs="Calibri"/>
                <w:color w:val="000000"/>
              </w:rPr>
              <w:t>0015</w:t>
            </w:r>
          </w:p>
        </w:tc>
        <w:tc>
          <w:tcPr>
            <w:tcW w:w="408" w:type="dxa"/>
            <w:tcBorders>
              <w:top w:val="nil"/>
              <w:left w:val="nil"/>
              <w:bottom w:val="single" w:sz="4" w:space="0" w:color="auto"/>
              <w:right w:val="single" w:sz="4" w:space="0" w:color="auto"/>
            </w:tcBorders>
            <w:noWrap/>
            <w:vAlign w:val="bottom"/>
            <w:hideMark/>
          </w:tcPr>
          <w:p w14:paraId="01677469" w14:textId="77777777" w:rsidR="007D12D0" w:rsidRPr="00156514" w:rsidRDefault="007D12D0" w:rsidP="00C07AA3">
            <w:pPr>
              <w:rPr>
                <w:rFonts w:cs="Calibri"/>
                <w:color w:val="000000"/>
              </w:rPr>
            </w:pPr>
            <w:r w:rsidRPr="00156514">
              <w:rPr>
                <w:rFonts w:cs="Calibri"/>
                <w:color w:val="000000"/>
              </w:rPr>
              <w:t>15/2026</w:t>
            </w:r>
          </w:p>
        </w:tc>
        <w:tc>
          <w:tcPr>
            <w:tcW w:w="721" w:type="dxa"/>
            <w:tcBorders>
              <w:top w:val="nil"/>
              <w:left w:val="nil"/>
              <w:bottom w:val="single" w:sz="4" w:space="0" w:color="auto"/>
              <w:right w:val="single" w:sz="4" w:space="0" w:color="auto"/>
            </w:tcBorders>
            <w:noWrap/>
            <w:vAlign w:val="bottom"/>
            <w:hideMark/>
          </w:tcPr>
          <w:p w14:paraId="78E99BEF" w14:textId="77777777" w:rsidR="007D12D0" w:rsidRPr="00156514" w:rsidRDefault="007D12D0" w:rsidP="00C07AA3">
            <w:pPr>
              <w:rPr>
                <w:rFonts w:cs="Calibri"/>
                <w:color w:val="000000"/>
              </w:rPr>
            </w:pPr>
            <w:r w:rsidRPr="00156514">
              <w:rPr>
                <w:rFonts w:cs="Calibri"/>
                <w:color w:val="000000"/>
              </w:rPr>
              <w:t>Jednostavna naba</w:t>
            </w:r>
            <w:r w:rsidRPr="00156514">
              <w:rPr>
                <w:rFonts w:cs="Calibri"/>
                <w:color w:val="000000"/>
              </w:rPr>
              <w:lastRenderedPageBreak/>
              <w:t>va</w:t>
            </w:r>
          </w:p>
        </w:tc>
        <w:tc>
          <w:tcPr>
            <w:tcW w:w="505" w:type="dxa"/>
            <w:tcBorders>
              <w:top w:val="nil"/>
              <w:left w:val="nil"/>
              <w:bottom w:val="single" w:sz="4" w:space="0" w:color="auto"/>
              <w:right w:val="single" w:sz="4" w:space="0" w:color="auto"/>
            </w:tcBorders>
            <w:vAlign w:val="bottom"/>
            <w:hideMark/>
          </w:tcPr>
          <w:p w14:paraId="35101E15" w14:textId="77777777" w:rsidR="007D12D0" w:rsidRPr="00156514" w:rsidRDefault="007D12D0" w:rsidP="00C07AA3">
            <w:pPr>
              <w:rPr>
                <w:rFonts w:cs="Calibri"/>
                <w:color w:val="000000"/>
              </w:rPr>
            </w:pPr>
            <w:r w:rsidRPr="00156514">
              <w:rPr>
                <w:rFonts w:cs="Calibri"/>
                <w:color w:val="000000"/>
              </w:rPr>
              <w:lastRenderedPageBreak/>
              <w:t>Uredska oprema i na</w:t>
            </w:r>
            <w:r w:rsidRPr="00156514">
              <w:rPr>
                <w:rFonts w:cs="Calibri"/>
                <w:color w:val="000000"/>
              </w:rPr>
              <w:lastRenderedPageBreak/>
              <w:t>mještaj</w:t>
            </w:r>
          </w:p>
        </w:tc>
        <w:tc>
          <w:tcPr>
            <w:tcW w:w="351" w:type="dxa"/>
            <w:tcBorders>
              <w:top w:val="nil"/>
              <w:left w:val="nil"/>
              <w:bottom w:val="single" w:sz="4" w:space="0" w:color="auto"/>
              <w:right w:val="single" w:sz="4" w:space="0" w:color="auto"/>
            </w:tcBorders>
            <w:vAlign w:val="bottom"/>
            <w:hideMark/>
          </w:tcPr>
          <w:p w14:paraId="465ECD31" w14:textId="77777777" w:rsidR="007D12D0" w:rsidRPr="00156514" w:rsidRDefault="007D12D0" w:rsidP="00C07AA3">
            <w:pPr>
              <w:rPr>
                <w:rFonts w:cs="Calibri"/>
                <w:color w:val="000000"/>
              </w:rPr>
            </w:pPr>
            <w:r w:rsidRPr="00156514">
              <w:rPr>
                <w:rFonts w:cs="Calibri"/>
                <w:color w:val="000000"/>
              </w:rPr>
              <w:lastRenderedPageBreak/>
              <w:t>Robe</w:t>
            </w:r>
          </w:p>
        </w:tc>
        <w:tc>
          <w:tcPr>
            <w:tcW w:w="551" w:type="dxa"/>
            <w:tcBorders>
              <w:top w:val="nil"/>
              <w:left w:val="nil"/>
              <w:bottom w:val="single" w:sz="4" w:space="0" w:color="auto"/>
              <w:right w:val="single" w:sz="4" w:space="0" w:color="auto"/>
            </w:tcBorders>
            <w:vAlign w:val="bottom"/>
            <w:hideMark/>
          </w:tcPr>
          <w:p w14:paraId="3DF2A82B" w14:textId="77777777" w:rsidR="007D12D0" w:rsidRPr="00156514" w:rsidRDefault="007D12D0" w:rsidP="00C07AA3">
            <w:pPr>
              <w:rPr>
                <w:rFonts w:cs="Calibri"/>
                <w:color w:val="000000"/>
              </w:rPr>
            </w:pPr>
            <w:r w:rsidRPr="00156514">
              <w:rPr>
                <w:rFonts w:cs="Calibri"/>
                <w:color w:val="000000"/>
              </w:rPr>
              <w:t>30190000 - Razna ur</w:t>
            </w:r>
            <w:r w:rsidRPr="00156514">
              <w:rPr>
                <w:rFonts w:cs="Calibri"/>
                <w:color w:val="000000"/>
              </w:rPr>
              <w:lastRenderedPageBreak/>
              <w:t>edska oprema i potrepštine</w:t>
            </w:r>
          </w:p>
        </w:tc>
        <w:tc>
          <w:tcPr>
            <w:tcW w:w="436" w:type="dxa"/>
            <w:tcBorders>
              <w:top w:val="nil"/>
              <w:left w:val="nil"/>
              <w:bottom w:val="single" w:sz="4" w:space="0" w:color="auto"/>
              <w:right w:val="single" w:sz="4" w:space="0" w:color="auto"/>
            </w:tcBorders>
            <w:noWrap/>
            <w:vAlign w:val="bottom"/>
            <w:hideMark/>
          </w:tcPr>
          <w:p w14:paraId="212A4B85" w14:textId="77777777" w:rsidR="007D12D0" w:rsidRPr="00156514" w:rsidRDefault="007D12D0" w:rsidP="00C07AA3">
            <w:pPr>
              <w:jc w:val="right"/>
              <w:rPr>
                <w:rFonts w:cs="Calibri"/>
                <w:color w:val="000000"/>
              </w:rPr>
            </w:pPr>
            <w:r w:rsidRPr="00156514">
              <w:rPr>
                <w:rFonts w:cs="Calibri"/>
                <w:color w:val="000000"/>
              </w:rPr>
              <w:lastRenderedPageBreak/>
              <w:t>7.800,00</w:t>
            </w:r>
          </w:p>
        </w:tc>
        <w:tc>
          <w:tcPr>
            <w:tcW w:w="427" w:type="dxa"/>
            <w:tcBorders>
              <w:top w:val="nil"/>
              <w:left w:val="nil"/>
              <w:bottom w:val="single" w:sz="4" w:space="0" w:color="auto"/>
              <w:right w:val="single" w:sz="4" w:space="0" w:color="auto"/>
            </w:tcBorders>
            <w:vAlign w:val="bottom"/>
            <w:hideMark/>
          </w:tcPr>
          <w:p w14:paraId="6E9FF53F" w14:textId="77777777" w:rsidR="007D12D0" w:rsidRPr="00156514" w:rsidRDefault="007D12D0" w:rsidP="00C07AA3">
            <w:pPr>
              <w:rPr>
                <w:rFonts w:cs="Calibri"/>
                <w:color w:val="000000"/>
              </w:rPr>
            </w:pPr>
            <w:r w:rsidRPr="00156514">
              <w:rPr>
                <w:rFonts w:cs="Calibri"/>
                <w:color w:val="000000"/>
              </w:rPr>
              <w:t>Jednostavna naba</w:t>
            </w:r>
            <w:r w:rsidRPr="00156514">
              <w:rPr>
                <w:rFonts w:cs="Calibri"/>
                <w:color w:val="000000"/>
              </w:rPr>
              <w:lastRenderedPageBreak/>
              <w:t>va</w:t>
            </w:r>
          </w:p>
        </w:tc>
        <w:tc>
          <w:tcPr>
            <w:tcW w:w="366" w:type="dxa"/>
            <w:tcBorders>
              <w:top w:val="nil"/>
              <w:left w:val="nil"/>
              <w:bottom w:val="single" w:sz="4" w:space="0" w:color="auto"/>
              <w:right w:val="single" w:sz="4" w:space="0" w:color="auto"/>
            </w:tcBorders>
            <w:vAlign w:val="bottom"/>
            <w:hideMark/>
          </w:tcPr>
          <w:p w14:paraId="09905A1E" w14:textId="77777777" w:rsidR="007D12D0" w:rsidRPr="00156514" w:rsidRDefault="007D12D0" w:rsidP="00C07AA3">
            <w:pPr>
              <w:rPr>
                <w:rFonts w:cs="Calibri"/>
                <w:color w:val="000000"/>
              </w:rPr>
            </w:pPr>
            <w:r w:rsidRPr="00156514">
              <w:rPr>
                <w:rFonts w:cs="Calibri"/>
                <w:color w:val="000000"/>
              </w:rPr>
              <w:lastRenderedPageBreak/>
              <w:t>NE</w:t>
            </w:r>
          </w:p>
        </w:tc>
        <w:tc>
          <w:tcPr>
            <w:tcW w:w="356" w:type="dxa"/>
            <w:tcBorders>
              <w:top w:val="nil"/>
              <w:left w:val="nil"/>
              <w:bottom w:val="single" w:sz="4" w:space="0" w:color="auto"/>
              <w:right w:val="single" w:sz="4" w:space="0" w:color="auto"/>
            </w:tcBorders>
            <w:vAlign w:val="bottom"/>
            <w:hideMark/>
          </w:tcPr>
          <w:p w14:paraId="01DDD77E" w14:textId="77777777" w:rsidR="007D12D0" w:rsidRPr="00156514" w:rsidRDefault="007D12D0" w:rsidP="00C07AA3">
            <w:pPr>
              <w:rPr>
                <w:rFonts w:cs="Calibri"/>
                <w:color w:val="000000"/>
              </w:rPr>
            </w:pPr>
            <w:r w:rsidRPr="00156514">
              <w:rPr>
                <w:rFonts w:cs="Calibri"/>
                <w:color w:val="000000"/>
              </w:rPr>
              <w:t>-</w:t>
            </w:r>
          </w:p>
        </w:tc>
        <w:tc>
          <w:tcPr>
            <w:tcW w:w="288" w:type="dxa"/>
            <w:tcBorders>
              <w:top w:val="nil"/>
              <w:left w:val="nil"/>
              <w:bottom w:val="single" w:sz="4" w:space="0" w:color="auto"/>
              <w:right w:val="single" w:sz="4" w:space="0" w:color="auto"/>
            </w:tcBorders>
            <w:vAlign w:val="bottom"/>
            <w:hideMark/>
          </w:tcPr>
          <w:p w14:paraId="36A09ECB" w14:textId="77777777" w:rsidR="007D12D0" w:rsidRPr="00156514" w:rsidRDefault="007D12D0" w:rsidP="00C07AA3">
            <w:pPr>
              <w:rPr>
                <w:rFonts w:cs="Calibri"/>
                <w:color w:val="000000"/>
              </w:rPr>
            </w:pPr>
            <w:r w:rsidRPr="00156514">
              <w:rPr>
                <w:rFonts w:cs="Calibri"/>
                <w:color w:val="000000"/>
              </w:rPr>
              <w:t> </w:t>
            </w:r>
          </w:p>
        </w:tc>
        <w:tc>
          <w:tcPr>
            <w:tcW w:w="428" w:type="dxa"/>
            <w:tcBorders>
              <w:top w:val="nil"/>
              <w:left w:val="nil"/>
              <w:bottom w:val="single" w:sz="4" w:space="0" w:color="auto"/>
              <w:right w:val="single" w:sz="4" w:space="0" w:color="auto"/>
            </w:tcBorders>
            <w:vAlign w:val="bottom"/>
            <w:hideMark/>
          </w:tcPr>
          <w:p w14:paraId="4AF8970F" w14:textId="77777777" w:rsidR="007D12D0" w:rsidRPr="00156514" w:rsidRDefault="007D12D0" w:rsidP="00C07AA3">
            <w:pPr>
              <w:rPr>
                <w:rFonts w:cs="Calibri"/>
                <w:color w:val="000000"/>
              </w:rPr>
            </w:pPr>
            <w:r w:rsidRPr="00156514">
              <w:rPr>
                <w:rFonts w:cs="Calibri"/>
                <w:color w:val="000000"/>
              </w:rPr>
              <w:t>NE</w:t>
            </w:r>
          </w:p>
        </w:tc>
        <w:tc>
          <w:tcPr>
            <w:tcW w:w="333" w:type="dxa"/>
            <w:tcBorders>
              <w:top w:val="nil"/>
              <w:left w:val="nil"/>
              <w:bottom w:val="single" w:sz="4" w:space="0" w:color="auto"/>
              <w:right w:val="single" w:sz="4" w:space="0" w:color="auto"/>
            </w:tcBorders>
            <w:vAlign w:val="bottom"/>
            <w:hideMark/>
          </w:tcPr>
          <w:p w14:paraId="3DC7E59A" w14:textId="77777777" w:rsidR="007D12D0" w:rsidRPr="00156514" w:rsidRDefault="007D12D0" w:rsidP="00C07AA3">
            <w:pPr>
              <w:rPr>
                <w:rFonts w:cs="Calibri"/>
                <w:color w:val="000000"/>
              </w:rPr>
            </w:pPr>
            <w:r w:rsidRPr="00156514">
              <w:rPr>
                <w:rFonts w:cs="Calibri"/>
                <w:color w:val="000000"/>
              </w:rPr>
              <w:t> </w:t>
            </w:r>
          </w:p>
        </w:tc>
        <w:tc>
          <w:tcPr>
            <w:tcW w:w="359" w:type="dxa"/>
            <w:tcBorders>
              <w:top w:val="nil"/>
              <w:left w:val="nil"/>
              <w:bottom w:val="single" w:sz="4" w:space="0" w:color="auto"/>
              <w:right w:val="single" w:sz="4" w:space="0" w:color="auto"/>
            </w:tcBorders>
            <w:vAlign w:val="bottom"/>
            <w:hideMark/>
          </w:tcPr>
          <w:p w14:paraId="38C025E7" w14:textId="77777777" w:rsidR="007D12D0" w:rsidRPr="00156514" w:rsidRDefault="007D12D0" w:rsidP="00C07AA3">
            <w:pPr>
              <w:rPr>
                <w:rFonts w:cs="Calibri"/>
                <w:color w:val="000000"/>
              </w:rPr>
            </w:pPr>
            <w:r w:rsidRPr="00156514">
              <w:rPr>
                <w:rFonts w:cs="Calibri"/>
                <w:color w:val="000000"/>
              </w:rPr>
              <w:t> </w:t>
            </w:r>
          </w:p>
        </w:tc>
        <w:tc>
          <w:tcPr>
            <w:tcW w:w="339" w:type="dxa"/>
            <w:tcBorders>
              <w:top w:val="nil"/>
              <w:left w:val="nil"/>
              <w:bottom w:val="single" w:sz="4" w:space="0" w:color="auto"/>
              <w:right w:val="single" w:sz="4" w:space="0" w:color="auto"/>
            </w:tcBorders>
            <w:vAlign w:val="bottom"/>
            <w:hideMark/>
          </w:tcPr>
          <w:p w14:paraId="3E7AEA68" w14:textId="77777777" w:rsidR="007D12D0" w:rsidRPr="00156514" w:rsidRDefault="007D12D0" w:rsidP="00C07AA3">
            <w:pPr>
              <w:rPr>
                <w:rFonts w:cs="Calibri"/>
                <w:color w:val="000000"/>
              </w:rPr>
            </w:pPr>
            <w:r w:rsidRPr="00156514">
              <w:rPr>
                <w:rFonts w:cs="Calibri"/>
                <w:color w:val="000000"/>
              </w:rPr>
              <w:t> </w:t>
            </w:r>
          </w:p>
        </w:tc>
        <w:tc>
          <w:tcPr>
            <w:tcW w:w="389" w:type="dxa"/>
            <w:tcBorders>
              <w:top w:val="nil"/>
              <w:left w:val="nil"/>
              <w:bottom w:val="single" w:sz="4" w:space="0" w:color="auto"/>
              <w:right w:val="single" w:sz="4" w:space="0" w:color="auto"/>
            </w:tcBorders>
            <w:vAlign w:val="bottom"/>
            <w:hideMark/>
          </w:tcPr>
          <w:p w14:paraId="0C7F694F" w14:textId="77777777" w:rsidR="007D12D0" w:rsidRPr="00156514" w:rsidRDefault="007D12D0" w:rsidP="00C07AA3">
            <w:pPr>
              <w:rPr>
                <w:rFonts w:cs="Calibri"/>
                <w:color w:val="000000"/>
              </w:rPr>
            </w:pPr>
            <w:r w:rsidRPr="00156514">
              <w:rPr>
                <w:rFonts w:cs="Calibri"/>
                <w:color w:val="000000"/>
              </w:rPr>
              <w:t> </w:t>
            </w:r>
          </w:p>
        </w:tc>
        <w:tc>
          <w:tcPr>
            <w:tcW w:w="253" w:type="dxa"/>
            <w:tcBorders>
              <w:top w:val="nil"/>
              <w:left w:val="nil"/>
              <w:bottom w:val="single" w:sz="4" w:space="0" w:color="auto"/>
              <w:right w:val="single" w:sz="4" w:space="0" w:color="auto"/>
            </w:tcBorders>
            <w:noWrap/>
            <w:vAlign w:val="bottom"/>
            <w:hideMark/>
          </w:tcPr>
          <w:p w14:paraId="0EF7A0CB" w14:textId="77777777" w:rsidR="007D12D0" w:rsidRPr="00156514" w:rsidRDefault="007D12D0" w:rsidP="00C07AA3">
            <w:pPr>
              <w:jc w:val="right"/>
              <w:rPr>
                <w:rFonts w:cs="Calibri"/>
                <w:color w:val="000000"/>
              </w:rPr>
            </w:pPr>
            <w:r w:rsidRPr="00156514">
              <w:rPr>
                <w:rFonts w:cs="Calibri"/>
                <w:color w:val="000000"/>
              </w:rPr>
              <w:t>1</w:t>
            </w:r>
          </w:p>
        </w:tc>
        <w:tc>
          <w:tcPr>
            <w:tcW w:w="686" w:type="dxa"/>
            <w:tcBorders>
              <w:top w:val="nil"/>
              <w:left w:val="nil"/>
              <w:bottom w:val="single" w:sz="4" w:space="0" w:color="auto"/>
              <w:right w:val="single" w:sz="4" w:space="0" w:color="auto"/>
            </w:tcBorders>
            <w:noWrap/>
            <w:vAlign w:val="bottom"/>
            <w:hideMark/>
          </w:tcPr>
          <w:p w14:paraId="4CE03BD9" w14:textId="77777777" w:rsidR="007D12D0" w:rsidRPr="00156514" w:rsidRDefault="007D12D0" w:rsidP="00C07AA3">
            <w:pPr>
              <w:rPr>
                <w:rFonts w:cs="Calibri"/>
                <w:color w:val="000000"/>
              </w:rPr>
            </w:pPr>
            <w:r w:rsidRPr="00156514">
              <w:rPr>
                <w:rFonts w:cs="Calibri"/>
                <w:color w:val="000000"/>
              </w:rPr>
              <w:t>07.01.2026 00:00:</w:t>
            </w:r>
            <w:r w:rsidRPr="00156514">
              <w:rPr>
                <w:rFonts w:cs="Calibri"/>
                <w:color w:val="000000"/>
              </w:rPr>
              <w:lastRenderedPageBreak/>
              <w:t>00</w:t>
            </w:r>
          </w:p>
        </w:tc>
        <w:tc>
          <w:tcPr>
            <w:tcW w:w="686" w:type="dxa"/>
            <w:tcBorders>
              <w:top w:val="nil"/>
              <w:left w:val="nil"/>
              <w:bottom w:val="single" w:sz="4" w:space="0" w:color="auto"/>
              <w:right w:val="single" w:sz="4" w:space="0" w:color="auto"/>
            </w:tcBorders>
            <w:noWrap/>
            <w:vAlign w:val="bottom"/>
            <w:hideMark/>
          </w:tcPr>
          <w:p w14:paraId="5164E533" w14:textId="77777777" w:rsidR="007D12D0" w:rsidRPr="00156514" w:rsidRDefault="007D12D0" w:rsidP="00C07AA3">
            <w:pPr>
              <w:rPr>
                <w:rFonts w:cs="Calibri"/>
                <w:color w:val="000000"/>
              </w:rPr>
            </w:pPr>
            <w:r w:rsidRPr="00156514">
              <w:rPr>
                <w:rFonts w:cs="Calibri"/>
                <w:color w:val="000000"/>
              </w:rPr>
              <w:lastRenderedPageBreak/>
              <w:t> </w:t>
            </w:r>
          </w:p>
        </w:tc>
        <w:tc>
          <w:tcPr>
            <w:tcW w:w="358" w:type="dxa"/>
            <w:tcBorders>
              <w:top w:val="nil"/>
              <w:left w:val="nil"/>
              <w:bottom w:val="single" w:sz="4" w:space="0" w:color="auto"/>
              <w:right w:val="single" w:sz="4" w:space="0" w:color="auto"/>
            </w:tcBorders>
            <w:noWrap/>
            <w:vAlign w:val="bottom"/>
            <w:hideMark/>
          </w:tcPr>
          <w:p w14:paraId="26B9A88D" w14:textId="77777777" w:rsidR="007D12D0" w:rsidRPr="00156514" w:rsidRDefault="007D12D0" w:rsidP="00C07AA3">
            <w:pPr>
              <w:rPr>
                <w:rFonts w:cs="Calibri"/>
                <w:color w:val="000000"/>
              </w:rPr>
            </w:pPr>
            <w:r w:rsidRPr="00156514">
              <w:rPr>
                <w:rFonts w:cs="Calibri"/>
                <w:color w:val="000000"/>
              </w:rPr>
              <w:t>Novo</w:t>
            </w:r>
          </w:p>
        </w:tc>
        <w:tc>
          <w:tcPr>
            <w:tcW w:w="32" w:type="dxa"/>
            <w:vAlign w:val="center"/>
            <w:hideMark/>
          </w:tcPr>
          <w:p w14:paraId="3B83E697" w14:textId="77777777" w:rsidR="007D12D0" w:rsidRPr="00156514" w:rsidRDefault="007D12D0" w:rsidP="00C07AA3">
            <w:pPr>
              <w:rPr>
                <w:rFonts w:ascii="Times New Roman" w:hAnsi="Times New Roman"/>
                <w:sz w:val="20"/>
                <w:szCs w:val="20"/>
              </w:rPr>
            </w:pPr>
          </w:p>
        </w:tc>
      </w:tr>
      <w:tr w:rsidR="007D12D0" w:rsidRPr="00156514" w14:paraId="3F05CA55" w14:textId="77777777" w:rsidTr="00C07AA3">
        <w:trPr>
          <w:trHeight w:val="600"/>
        </w:trPr>
        <w:tc>
          <w:tcPr>
            <w:tcW w:w="780" w:type="dxa"/>
            <w:tcBorders>
              <w:top w:val="nil"/>
              <w:left w:val="single" w:sz="12" w:space="0" w:color="auto"/>
              <w:bottom w:val="single" w:sz="4" w:space="0" w:color="auto"/>
              <w:right w:val="single" w:sz="4" w:space="0" w:color="auto"/>
            </w:tcBorders>
            <w:noWrap/>
            <w:vAlign w:val="center"/>
            <w:hideMark/>
          </w:tcPr>
          <w:p w14:paraId="6F2895FB" w14:textId="77777777" w:rsidR="007D12D0" w:rsidRPr="00156514" w:rsidRDefault="007D12D0" w:rsidP="00C07AA3">
            <w:pPr>
              <w:jc w:val="center"/>
              <w:rPr>
                <w:rFonts w:cs="Calibri"/>
                <w:color w:val="000000"/>
              </w:rPr>
            </w:pPr>
            <w:r w:rsidRPr="00156514">
              <w:rPr>
                <w:rFonts w:cs="Calibri"/>
                <w:color w:val="000000"/>
              </w:rPr>
              <w:t>0016</w:t>
            </w:r>
          </w:p>
        </w:tc>
        <w:tc>
          <w:tcPr>
            <w:tcW w:w="408" w:type="dxa"/>
            <w:tcBorders>
              <w:top w:val="nil"/>
              <w:left w:val="nil"/>
              <w:bottom w:val="single" w:sz="4" w:space="0" w:color="auto"/>
              <w:right w:val="single" w:sz="4" w:space="0" w:color="auto"/>
            </w:tcBorders>
            <w:noWrap/>
            <w:vAlign w:val="bottom"/>
            <w:hideMark/>
          </w:tcPr>
          <w:p w14:paraId="030EBDDE" w14:textId="77777777" w:rsidR="007D12D0" w:rsidRPr="00156514" w:rsidRDefault="007D12D0" w:rsidP="00C07AA3">
            <w:pPr>
              <w:rPr>
                <w:rFonts w:cs="Calibri"/>
                <w:color w:val="000000"/>
              </w:rPr>
            </w:pPr>
            <w:r w:rsidRPr="00156514">
              <w:rPr>
                <w:rFonts w:cs="Calibri"/>
                <w:color w:val="000000"/>
              </w:rPr>
              <w:t>16/2026</w:t>
            </w:r>
          </w:p>
        </w:tc>
        <w:tc>
          <w:tcPr>
            <w:tcW w:w="721" w:type="dxa"/>
            <w:tcBorders>
              <w:top w:val="nil"/>
              <w:left w:val="nil"/>
              <w:bottom w:val="single" w:sz="4" w:space="0" w:color="auto"/>
              <w:right w:val="single" w:sz="4" w:space="0" w:color="auto"/>
            </w:tcBorders>
            <w:noWrap/>
            <w:vAlign w:val="bottom"/>
            <w:hideMark/>
          </w:tcPr>
          <w:p w14:paraId="67968E8A" w14:textId="77777777" w:rsidR="007D12D0" w:rsidRPr="00156514" w:rsidRDefault="007D12D0" w:rsidP="00C07AA3">
            <w:pPr>
              <w:rPr>
                <w:rFonts w:cs="Calibri"/>
                <w:color w:val="000000"/>
              </w:rPr>
            </w:pPr>
            <w:r w:rsidRPr="00156514">
              <w:rPr>
                <w:rFonts w:cs="Calibri"/>
                <w:color w:val="000000"/>
              </w:rPr>
              <w:t>Jednost</w:t>
            </w:r>
            <w:r w:rsidRPr="00156514">
              <w:rPr>
                <w:rFonts w:cs="Calibri"/>
                <w:color w:val="000000"/>
              </w:rPr>
              <w:lastRenderedPageBreak/>
              <w:t>avna nabava</w:t>
            </w:r>
          </w:p>
        </w:tc>
        <w:tc>
          <w:tcPr>
            <w:tcW w:w="505" w:type="dxa"/>
            <w:tcBorders>
              <w:top w:val="nil"/>
              <w:left w:val="nil"/>
              <w:bottom w:val="single" w:sz="4" w:space="0" w:color="auto"/>
              <w:right w:val="single" w:sz="4" w:space="0" w:color="auto"/>
            </w:tcBorders>
            <w:vAlign w:val="bottom"/>
            <w:hideMark/>
          </w:tcPr>
          <w:p w14:paraId="15E73A60" w14:textId="77777777" w:rsidR="007D12D0" w:rsidRPr="00156514" w:rsidRDefault="007D12D0" w:rsidP="00C07AA3">
            <w:pPr>
              <w:rPr>
                <w:rFonts w:cs="Calibri"/>
                <w:color w:val="000000"/>
              </w:rPr>
            </w:pPr>
            <w:r w:rsidRPr="00156514">
              <w:rPr>
                <w:rFonts w:cs="Calibri"/>
                <w:color w:val="000000"/>
              </w:rPr>
              <w:lastRenderedPageBreak/>
              <w:t>Nabava o</w:t>
            </w:r>
            <w:r w:rsidRPr="00156514">
              <w:rPr>
                <w:rFonts w:cs="Calibri"/>
                <w:color w:val="000000"/>
              </w:rPr>
              <w:lastRenderedPageBreak/>
              <w:t>preme za dječji vrtić</w:t>
            </w:r>
          </w:p>
        </w:tc>
        <w:tc>
          <w:tcPr>
            <w:tcW w:w="351" w:type="dxa"/>
            <w:tcBorders>
              <w:top w:val="nil"/>
              <w:left w:val="nil"/>
              <w:bottom w:val="single" w:sz="4" w:space="0" w:color="auto"/>
              <w:right w:val="single" w:sz="4" w:space="0" w:color="auto"/>
            </w:tcBorders>
            <w:vAlign w:val="bottom"/>
            <w:hideMark/>
          </w:tcPr>
          <w:p w14:paraId="62B7311E" w14:textId="77777777" w:rsidR="007D12D0" w:rsidRPr="00156514" w:rsidRDefault="007D12D0" w:rsidP="00C07AA3">
            <w:pPr>
              <w:rPr>
                <w:rFonts w:cs="Calibri"/>
                <w:color w:val="000000"/>
              </w:rPr>
            </w:pPr>
            <w:r w:rsidRPr="00156514">
              <w:rPr>
                <w:rFonts w:cs="Calibri"/>
                <w:color w:val="000000"/>
              </w:rPr>
              <w:lastRenderedPageBreak/>
              <w:t>Robe</w:t>
            </w:r>
          </w:p>
        </w:tc>
        <w:tc>
          <w:tcPr>
            <w:tcW w:w="551" w:type="dxa"/>
            <w:tcBorders>
              <w:top w:val="nil"/>
              <w:left w:val="nil"/>
              <w:bottom w:val="single" w:sz="4" w:space="0" w:color="auto"/>
              <w:right w:val="single" w:sz="4" w:space="0" w:color="auto"/>
            </w:tcBorders>
            <w:vAlign w:val="bottom"/>
            <w:hideMark/>
          </w:tcPr>
          <w:p w14:paraId="28E4273D" w14:textId="77777777" w:rsidR="007D12D0" w:rsidRPr="00156514" w:rsidRDefault="007D12D0" w:rsidP="00C07AA3">
            <w:pPr>
              <w:rPr>
                <w:rFonts w:cs="Calibri"/>
                <w:color w:val="000000"/>
              </w:rPr>
            </w:pPr>
            <w:r w:rsidRPr="00156514">
              <w:rPr>
                <w:rFonts w:cs="Calibri"/>
                <w:color w:val="000000"/>
              </w:rPr>
              <w:t>3916100</w:t>
            </w:r>
            <w:r w:rsidRPr="00156514">
              <w:rPr>
                <w:rFonts w:cs="Calibri"/>
                <w:color w:val="000000"/>
              </w:rPr>
              <w:lastRenderedPageBreak/>
              <w:t>0 - Namještaj za dječje vrtiće</w:t>
            </w:r>
          </w:p>
        </w:tc>
        <w:tc>
          <w:tcPr>
            <w:tcW w:w="436" w:type="dxa"/>
            <w:tcBorders>
              <w:top w:val="nil"/>
              <w:left w:val="nil"/>
              <w:bottom w:val="single" w:sz="4" w:space="0" w:color="auto"/>
              <w:right w:val="single" w:sz="4" w:space="0" w:color="auto"/>
            </w:tcBorders>
            <w:noWrap/>
            <w:vAlign w:val="bottom"/>
            <w:hideMark/>
          </w:tcPr>
          <w:p w14:paraId="53C212BF" w14:textId="77777777" w:rsidR="007D12D0" w:rsidRPr="00156514" w:rsidRDefault="007D12D0" w:rsidP="00C07AA3">
            <w:pPr>
              <w:jc w:val="right"/>
              <w:rPr>
                <w:rFonts w:cs="Calibri"/>
                <w:color w:val="000000"/>
              </w:rPr>
            </w:pPr>
            <w:r w:rsidRPr="00156514">
              <w:rPr>
                <w:rFonts w:cs="Calibri"/>
                <w:color w:val="000000"/>
              </w:rPr>
              <w:lastRenderedPageBreak/>
              <w:t>6.400,</w:t>
            </w:r>
            <w:r w:rsidRPr="00156514">
              <w:rPr>
                <w:rFonts w:cs="Calibri"/>
                <w:color w:val="000000"/>
              </w:rPr>
              <w:lastRenderedPageBreak/>
              <w:t>00</w:t>
            </w:r>
          </w:p>
        </w:tc>
        <w:tc>
          <w:tcPr>
            <w:tcW w:w="427" w:type="dxa"/>
            <w:tcBorders>
              <w:top w:val="nil"/>
              <w:left w:val="nil"/>
              <w:bottom w:val="single" w:sz="4" w:space="0" w:color="auto"/>
              <w:right w:val="single" w:sz="4" w:space="0" w:color="auto"/>
            </w:tcBorders>
            <w:vAlign w:val="bottom"/>
            <w:hideMark/>
          </w:tcPr>
          <w:p w14:paraId="5755FD15" w14:textId="77777777" w:rsidR="007D12D0" w:rsidRPr="00156514" w:rsidRDefault="007D12D0" w:rsidP="00C07AA3">
            <w:pPr>
              <w:rPr>
                <w:rFonts w:cs="Calibri"/>
                <w:color w:val="000000"/>
              </w:rPr>
            </w:pPr>
            <w:r w:rsidRPr="00156514">
              <w:rPr>
                <w:rFonts w:cs="Calibri"/>
                <w:color w:val="000000"/>
              </w:rPr>
              <w:lastRenderedPageBreak/>
              <w:t>Jednost</w:t>
            </w:r>
            <w:r w:rsidRPr="00156514">
              <w:rPr>
                <w:rFonts w:cs="Calibri"/>
                <w:color w:val="000000"/>
              </w:rPr>
              <w:lastRenderedPageBreak/>
              <w:t>avna nabava</w:t>
            </w:r>
          </w:p>
        </w:tc>
        <w:tc>
          <w:tcPr>
            <w:tcW w:w="366" w:type="dxa"/>
            <w:tcBorders>
              <w:top w:val="nil"/>
              <w:left w:val="nil"/>
              <w:bottom w:val="single" w:sz="4" w:space="0" w:color="auto"/>
              <w:right w:val="single" w:sz="4" w:space="0" w:color="auto"/>
            </w:tcBorders>
            <w:vAlign w:val="bottom"/>
            <w:hideMark/>
          </w:tcPr>
          <w:p w14:paraId="18DAE459" w14:textId="77777777" w:rsidR="007D12D0" w:rsidRPr="00156514" w:rsidRDefault="007D12D0" w:rsidP="00C07AA3">
            <w:pPr>
              <w:rPr>
                <w:rFonts w:cs="Calibri"/>
                <w:color w:val="000000"/>
              </w:rPr>
            </w:pPr>
            <w:r w:rsidRPr="00156514">
              <w:rPr>
                <w:rFonts w:cs="Calibri"/>
                <w:color w:val="000000"/>
              </w:rPr>
              <w:lastRenderedPageBreak/>
              <w:t>NE</w:t>
            </w:r>
          </w:p>
        </w:tc>
        <w:tc>
          <w:tcPr>
            <w:tcW w:w="356" w:type="dxa"/>
            <w:tcBorders>
              <w:top w:val="nil"/>
              <w:left w:val="nil"/>
              <w:bottom w:val="single" w:sz="4" w:space="0" w:color="auto"/>
              <w:right w:val="single" w:sz="4" w:space="0" w:color="auto"/>
            </w:tcBorders>
            <w:vAlign w:val="bottom"/>
            <w:hideMark/>
          </w:tcPr>
          <w:p w14:paraId="2076FC61" w14:textId="77777777" w:rsidR="007D12D0" w:rsidRPr="00156514" w:rsidRDefault="007D12D0" w:rsidP="00C07AA3">
            <w:pPr>
              <w:rPr>
                <w:rFonts w:cs="Calibri"/>
                <w:color w:val="000000"/>
              </w:rPr>
            </w:pPr>
            <w:r w:rsidRPr="00156514">
              <w:rPr>
                <w:rFonts w:cs="Calibri"/>
                <w:color w:val="000000"/>
              </w:rPr>
              <w:t>-</w:t>
            </w:r>
          </w:p>
        </w:tc>
        <w:tc>
          <w:tcPr>
            <w:tcW w:w="288" w:type="dxa"/>
            <w:tcBorders>
              <w:top w:val="nil"/>
              <w:left w:val="nil"/>
              <w:bottom w:val="single" w:sz="4" w:space="0" w:color="auto"/>
              <w:right w:val="single" w:sz="4" w:space="0" w:color="auto"/>
            </w:tcBorders>
            <w:vAlign w:val="bottom"/>
            <w:hideMark/>
          </w:tcPr>
          <w:p w14:paraId="0FBCEB1C" w14:textId="77777777" w:rsidR="007D12D0" w:rsidRPr="00156514" w:rsidRDefault="007D12D0" w:rsidP="00C07AA3">
            <w:pPr>
              <w:rPr>
                <w:rFonts w:cs="Calibri"/>
                <w:color w:val="000000"/>
              </w:rPr>
            </w:pPr>
            <w:r w:rsidRPr="00156514">
              <w:rPr>
                <w:rFonts w:cs="Calibri"/>
                <w:color w:val="000000"/>
              </w:rPr>
              <w:t> </w:t>
            </w:r>
          </w:p>
        </w:tc>
        <w:tc>
          <w:tcPr>
            <w:tcW w:w="428" w:type="dxa"/>
            <w:tcBorders>
              <w:top w:val="nil"/>
              <w:left w:val="nil"/>
              <w:bottom w:val="single" w:sz="4" w:space="0" w:color="auto"/>
              <w:right w:val="single" w:sz="4" w:space="0" w:color="auto"/>
            </w:tcBorders>
            <w:vAlign w:val="bottom"/>
            <w:hideMark/>
          </w:tcPr>
          <w:p w14:paraId="5D944ACA" w14:textId="77777777" w:rsidR="007D12D0" w:rsidRPr="00156514" w:rsidRDefault="007D12D0" w:rsidP="00C07AA3">
            <w:pPr>
              <w:rPr>
                <w:rFonts w:cs="Calibri"/>
                <w:color w:val="000000"/>
              </w:rPr>
            </w:pPr>
            <w:r w:rsidRPr="00156514">
              <w:rPr>
                <w:rFonts w:cs="Calibri"/>
                <w:color w:val="000000"/>
              </w:rPr>
              <w:t>NE</w:t>
            </w:r>
          </w:p>
        </w:tc>
        <w:tc>
          <w:tcPr>
            <w:tcW w:w="333" w:type="dxa"/>
            <w:tcBorders>
              <w:top w:val="nil"/>
              <w:left w:val="nil"/>
              <w:bottom w:val="single" w:sz="4" w:space="0" w:color="auto"/>
              <w:right w:val="single" w:sz="4" w:space="0" w:color="auto"/>
            </w:tcBorders>
            <w:vAlign w:val="bottom"/>
            <w:hideMark/>
          </w:tcPr>
          <w:p w14:paraId="1D061B60" w14:textId="77777777" w:rsidR="007D12D0" w:rsidRPr="00156514" w:rsidRDefault="007D12D0" w:rsidP="00C07AA3">
            <w:pPr>
              <w:rPr>
                <w:rFonts w:cs="Calibri"/>
                <w:color w:val="000000"/>
              </w:rPr>
            </w:pPr>
            <w:r w:rsidRPr="00156514">
              <w:rPr>
                <w:rFonts w:cs="Calibri"/>
                <w:color w:val="000000"/>
              </w:rPr>
              <w:t> </w:t>
            </w:r>
          </w:p>
        </w:tc>
        <w:tc>
          <w:tcPr>
            <w:tcW w:w="359" w:type="dxa"/>
            <w:tcBorders>
              <w:top w:val="nil"/>
              <w:left w:val="nil"/>
              <w:bottom w:val="single" w:sz="4" w:space="0" w:color="auto"/>
              <w:right w:val="single" w:sz="4" w:space="0" w:color="auto"/>
            </w:tcBorders>
            <w:vAlign w:val="bottom"/>
            <w:hideMark/>
          </w:tcPr>
          <w:p w14:paraId="0E54EC3F" w14:textId="77777777" w:rsidR="007D12D0" w:rsidRPr="00156514" w:rsidRDefault="007D12D0" w:rsidP="00C07AA3">
            <w:pPr>
              <w:rPr>
                <w:rFonts w:cs="Calibri"/>
                <w:color w:val="000000"/>
              </w:rPr>
            </w:pPr>
            <w:r w:rsidRPr="00156514">
              <w:rPr>
                <w:rFonts w:cs="Calibri"/>
                <w:color w:val="000000"/>
              </w:rPr>
              <w:t> </w:t>
            </w:r>
          </w:p>
        </w:tc>
        <w:tc>
          <w:tcPr>
            <w:tcW w:w="339" w:type="dxa"/>
            <w:tcBorders>
              <w:top w:val="nil"/>
              <w:left w:val="nil"/>
              <w:bottom w:val="single" w:sz="4" w:space="0" w:color="auto"/>
              <w:right w:val="single" w:sz="4" w:space="0" w:color="auto"/>
            </w:tcBorders>
            <w:vAlign w:val="bottom"/>
            <w:hideMark/>
          </w:tcPr>
          <w:p w14:paraId="6AF7F378" w14:textId="77777777" w:rsidR="007D12D0" w:rsidRPr="00156514" w:rsidRDefault="007D12D0" w:rsidP="00C07AA3">
            <w:pPr>
              <w:rPr>
                <w:rFonts w:cs="Calibri"/>
                <w:color w:val="000000"/>
              </w:rPr>
            </w:pPr>
            <w:r w:rsidRPr="00156514">
              <w:rPr>
                <w:rFonts w:cs="Calibri"/>
                <w:color w:val="000000"/>
              </w:rPr>
              <w:t> </w:t>
            </w:r>
          </w:p>
        </w:tc>
        <w:tc>
          <w:tcPr>
            <w:tcW w:w="389" w:type="dxa"/>
            <w:tcBorders>
              <w:top w:val="nil"/>
              <w:left w:val="nil"/>
              <w:bottom w:val="single" w:sz="4" w:space="0" w:color="auto"/>
              <w:right w:val="single" w:sz="4" w:space="0" w:color="auto"/>
            </w:tcBorders>
            <w:vAlign w:val="bottom"/>
            <w:hideMark/>
          </w:tcPr>
          <w:p w14:paraId="4544207B" w14:textId="77777777" w:rsidR="007D12D0" w:rsidRPr="00156514" w:rsidRDefault="007D12D0" w:rsidP="00C07AA3">
            <w:pPr>
              <w:rPr>
                <w:rFonts w:cs="Calibri"/>
                <w:color w:val="000000"/>
              </w:rPr>
            </w:pPr>
            <w:r w:rsidRPr="00156514">
              <w:rPr>
                <w:rFonts w:cs="Calibri"/>
                <w:color w:val="000000"/>
              </w:rPr>
              <w:t> </w:t>
            </w:r>
          </w:p>
        </w:tc>
        <w:tc>
          <w:tcPr>
            <w:tcW w:w="253" w:type="dxa"/>
            <w:tcBorders>
              <w:top w:val="nil"/>
              <w:left w:val="nil"/>
              <w:bottom w:val="single" w:sz="4" w:space="0" w:color="auto"/>
              <w:right w:val="single" w:sz="4" w:space="0" w:color="auto"/>
            </w:tcBorders>
            <w:noWrap/>
            <w:vAlign w:val="bottom"/>
            <w:hideMark/>
          </w:tcPr>
          <w:p w14:paraId="619ED916" w14:textId="77777777" w:rsidR="007D12D0" w:rsidRPr="00156514" w:rsidRDefault="007D12D0" w:rsidP="00C07AA3">
            <w:pPr>
              <w:jc w:val="right"/>
              <w:rPr>
                <w:rFonts w:cs="Calibri"/>
                <w:color w:val="000000"/>
              </w:rPr>
            </w:pPr>
            <w:r w:rsidRPr="00156514">
              <w:rPr>
                <w:rFonts w:cs="Calibri"/>
                <w:color w:val="000000"/>
              </w:rPr>
              <w:t>1</w:t>
            </w:r>
          </w:p>
        </w:tc>
        <w:tc>
          <w:tcPr>
            <w:tcW w:w="686" w:type="dxa"/>
            <w:tcBorders>
              <w:top w:val="nil"/>
              <w:left w:val="nil"/>
              <w:bottom w:val="single" w:sz="4" w:space="0" w:color="auto"/>
              <w:right w:val="single" w:sz="4" w:space="0" w:color="auto"/>
            </w:tcBorders>
            <w:noWrap/>
            <w:vAlign w:val="bottom"/>
            <w:hideMark/>
          </w:tcPr>
          <w:p w14:paraId="25FB08FF" w14:textId="77777777" w:rsidR="007D12D0" w:rsidRPr="00156514" w:rsidRDefault="007D12D0" w:rsidP="00C07AA3">
            <w:pPr>
              <w:rPr>
                <w:rFonts w:cs="Calibri"/>
                <w:color w:val="000000"/>
              </w:rPr>
            </w:pPr>
            <w:r w:rsidRPr="00156514">
              <w:rPr>
                <w:rFonts w:cs="Calibri"/>
                <w:color w:val="000000"/>
              </w:rPr>
              <w:t>07.01.2</w:t>
            </w:r>
            <w:r w:rsidRPr="00156514">
              <w:rPr>
                <w:rFonts w:cs="Calibri"/>
                <w:color w:val="000000"/>
              </w:rPr>
              <w:lastRenderedPageBreak/>
              <w:t>026 00:00:00</w:t>
            </w:r>
          </w:p>
        </w:tc>
        <w:tc>
          <w:tcPr>
            <w:tcW w:w="686" w:type="dxa"/>
            <w:tcBorders>
              <w:top w:val="nil"/>
              <w:left w:val="nil"/>
              <w:bottom w:val="single" w:sz="4" w:space="0" w:color="auto"/>
              <w:right w:val="single" w:sz="4" w:space="0" w:color="auto"/>
            </w:tcBorders>
            <w:noWrap/>
            <w:vAlign w:val="bottom"/>
            <w:hideMark/>
          </w:tcPr>
          <w:p w14:paraId="2A94D69C" w14:textId="77777777" w:rsidR="007D12D0" w:rsidRPr="00156514" w:rsidRDefault="007D12D0" w:rsidP="00C07AA3">
            <w:pPr>
              <w:rPr>
                <w:rFonts w:cs="Calibri"/>
                <w:color w:val="000000"/>
              </w:rPr>
            </w:pPr>
            <w:r w:rsidRPr="00156514">
              <w:rPr>
                <w:rFonts w:cs="Calibri"/>
                <w:color w:val="000000"/>
              </w:rPr>
              <w:lastRenderedPageBreak/>
              <w:t> </w:t>
            </w:r>
          </w:p>
        </w:tc>
        <w:tc>
          <w:tcPr>
            <w:tcW w:w="358" w:type="dxa"/>
            <w:tcBorders>
              <w:top w:val="nil"/>
              <w:left w:val="nil"/>
              <w:bottom w:val="single" w:sz="4" w:space="0" w:color="auto"/>
              <w:right w:val="single" w:sz="4" w:space="0" w:color="auto"/>
            </w:tcBorders>
            <w:noWrap/>
            <w:vAlign w:val="bottom"/>
            <w:hideMark/>
          </w:tcPr>
          <w:p w14:paraId="2AF9EC73" w14:textId="77777777" w:rsidR="007D12D0" w:rsidRPr="00156514" w:rsidRDefault="007D12D0" w:rsidP="00C07AA3">
            <w:pPr>
              <w:rPr>
                <w:rFonts w:cs="Calibri"/>
                <w:color w:val="000000"/>
              </w:rPr>
            </w:pPr>
            <w:r w:rsidRPr="00156514">
              <w:rPr>
                <w:rFonts w:cs="Calibri"/>
                <w:color w:val="000000"/>
              </w:rPr>
              <w:t>Novo</w:t>
            </w:r>
          </w:p>
        </w:tc>
        <w:tc>
          <w:tcPr>
            <w:tcW w:w="32" w:type="dxa"/>
            <w:vAlign w:val="center"/>
            <w:hideMark/>
          </w:tcPr>
          <w:p w14:paraId="50F0C015" w14:textId="77777777" w:rsidR="007D12D0" w:rsidRPr="00156514" w:rsidRDefault="007D12D0" w:rsidP="00C07AA3">
            <w:pPr>
              <w:rPr>
                <w:rFonts w:ascii="Times New Roman" w:hAnsi="Times New Roman"/>
                <w:sz w:val="20"/>
                <w:szCs w:val="20"/>
              </w:rPr>
            </w:pPr>
          </w:p>
        </w:tc>
      </w:tr>
      <w:tr w:rsidR="007D12D0" w:rsidRPr="00156514" w14:paraId="6B79BE2F" w14:textId="77777777" w:rsidTr="00C07AA3">
        <w:trPr>
          <w:trHeight w:val="600"/>
        </w:trPr>
        <w:tc>
          <w:tcPr>
            <w:tcW w:w="780" w:type="dxa"/>
            <w:tcBorders>
              <w:top w:val="nil"/>
              <w:left w:val="single" w:sz="12" w:space="0" w:color="auto"/>
              <w:bottom w:val="single" w:sz="4" w:space="0" w:color="auto"/>
              <w:right w:val="single" w:sz="4" w:space="0" w:color="auto"/>
            </w:tcBorders>
            <w:noWrap/>
            <w:vAlign w:val="center"/>
            <w:hideMark/>
          </w:tcPr>
          <w:p w14:paraId="5C2FFD83" w14:textId="77777777" w:rsidR="007D12D0" w:rsidRPr="00156514" w:rsidRDefault="007D12D0" w:rsidP="00C07AA3">
            <w:pPr>
              <w:jc w:val="center"/>
              <w:rPr>
                <w:rFonts w:cs="Calibri"/>
                <w:color w:val="000000"/>
              </w:rPr>
            </w:pPr>
            <w:r w:rsidRPr="00156514">
              <w:rPr>
                <w:rFonts w:cs="Calibri"/>
                <w:color w:val="000000"/>
              </w:rPr>
              <w:t>0017</w:t>
            </w:r>
          </w:p>
        </w:tc>
        <w:tc>
          <w:tcPr>
            <w:tcW w:w="408" w:type="dxa"/>
            <w:tcBorders>
              <w:top w:val="nil"/>
              <w:left w:val="nil"/>
              <w:bottom w:val="single" w:sz="4" w:space="0" w:color="auto"/>
              <w:right w:val="single" w:sz="4" w:space="0" w:color="auto"/>
            </w:tcBorders>
            <w:noWrap/>
            <w:vAlign w:val="bottom"/>
            <w:hideMark/>
          </w:tcPr>
          <w:p w14:paraId="381D743D" w14:textId="77777777" w:rsidR="007D12D0" w:rsidRPr="00156514" w:rsidRDefault="007D12D0" w:rsidP="00C07AA3">
            <w:pPr>
              <w:rPr>
                <w:rFonts w:cs="Calibri"/>
                <w:color w:val="000000"/>
              </w:rPr>
            </w:pPr>
            <w:r w:rsidRPr="00156514">
              <w:rPr>
                <w:rFonts w:cs="Calibri"/>
                <w:color w:val="000000"/>
              </w:rPr>
              <w:t>17/2026</w:t>
            </w:r>
          </w:p>
        </w:tc>
        <w:tc>
          <w:tcPr>
            <w:tcW w:w="721" w:type="dxa"/>
            <w:tcBorders>
              <w:top w:val="nil"/>
              <w:left w:val="nil"/>
              <w:bottom w:val="single" w:sz="4" w:space="0" w:color="auto"/>
              <w:right w:val="single" w:sz="4" w:space="0" w:color="auto"/>
            </w:tcBorders>
            <w:noWrap/>
            <w:vAlign w:val="bottom"/>
            <w:hideMark/>
          </w:tcPr>
          <w:p w14:paraId="5D012658" w14:textId="77777777" w:rsidR="007D12D0" w:rsidRPr="00156514" w:rsidRDefault="007D12D0" w:rsidP="00C07AA3">
            <w:pPr>
              <w:rPr>
                <w:rFonts w:cs="Calibri"/>
                <w:color w:val="000000"/>
              </w:rPr>
            </w:pPr>
            <w:r w:rsidRPr="00156514">
              <w:rPr>
                <w:rFonts w:cs="Calibri"/>
                <w:color w:val="000000"/>
              </w:rPr>
              <w:t>Jednostav</w:t>
            </w:r>
            <w:r w:rsidRPr="00156514">
              <w:rPr>
                <w:rFonts w:cs="Calibri"/>
                <w:color w:val="000000"/>
              </w:rPr>
              <w:lastRenderedPageBreak/>
              <w:t>na nabava</w:t>
            </w:r>
          </w:p>
        </w:tc>
        <w:tc>
          <w:tcPr>
            <w:tcW w:w="505" w:type="dxa"/>
            <w:tcBorders>
              <w:top w:val="nil"/>
              <w:left w:val="nil"/>
              <w:bottom w:val="single" w:sz="4" w:space="0" w:color="auto"/>
              <w:right w:val="single" w:sz="4" w:space="0" w:color="auto"/>
            </w:tcBorders>
            <w:vAlign w:val="bottom"/>
            <w:hideMark/>
          </w:tcPr>
          <w:p w14:paraId="1028E42D" w14:textId="77777777" w:rsidR="007D12D0" w:rsidRPr="00156514" w:rsidRDefault="007D12D0" w:rsidP="00C07AA3">
            <w:pPr>
              <w:rPr>
                <w:rFonts w:cs="Calibri"/>
                <w:color w:val="000000"/>
              </w:rPr>
            </w:pPr>
            <w:r w:rsidRPr="00156514">
              <w:rPr>
                <w:rFonts w:cs="Calibri"/>
                <w:color w:val="000000"/>
              </w:rPr>
              <w:lastRenderedPageBreak/>
              <w:t>Radovi na s</w:t>
            </w:r>
            <w:r w:rsidRPr="00156514">
              <w:rPr>
                <w:rFonts w:cs="Calibri"/>
                <w:color w:val="000000"/>
              </w:rPr>
              <w:lastRenderedPageBreak/>
              <w:t>anaciji nerazvrstane ceste Ulica S</w:t>
            </w:r>
            <w:r w:rsidRPr="00156514">
              <w:rPr>
                <w:rFonts w:cs="Calibri"/>
                <w:color w:val="000000"/>
              </w:rPr>
              <w:lastRenderedPageBreak/>
              <w:t>v. Vida</w:t>
            </w:r>
          </w:p>
        </w:tc>
        <w:tc>
          <w:tcPr>
            <w:tcW w:w="351" w:type="dxa"/>
            <w:tcBorders>
              <w:top w:val="nil"/>
              <w:left w:val="nil"/>
              <w:bottom w:val="single" w:sz="4" w:space="0" w:color="auto"/>
              <w:right w:val="single" w:sz="4" w:space="0" w:color="auto"/>
            </w:tcBorders>
            <w:vAlign w:val="bottom"/>
            <w:hideMark/>
          </w:tcPr>
          <w:p w14:paraId="0BC63C89" w14:textId="77777777" w:rsidR="007D12D0" w:rsidRPr="00156514" w:rsidRDefault="007D12D0" w:rsidP="00C07AA3">
            <w:pPr>
              <w:rPr>
                <w:rFonts w:cs="Calibri"/>
                <w:color w:val="000000"/>
              </w:rPr>
            </w:pPr>
            <w:r w:rsidRPr="00156514">
              <w:rPr>
                <w:rFonts w:cs="Calibri"/>
                <w:color w:val="000000"/>
              </w:rPr>
              <w:lastRenderedPageBreak/>
              <w:t>Radovi</w:t>
            </w:r>
          </w:p>
        </w:tc>
        <w:tc>
          <w:tcPr>
            <w:tcW w:w="551" w:type="dxa"/>
            <w:tcBorders>
              <w:top w:val="nil"/>
              <w:left w:val="nil"/>
              <w:bottom w:val="single" w:sz="4" w:space="0" w:color="auto"/>
              <w:right w:val="single" w:sz="4" w:space="0" w:color="auto"/>
            </w:tcBorders>
            <w:vAlign w:val="bottom"/>
            <w:hideMark/>
          </w:tcPr>
          <w:p w14:paraId="4F0D115C" w14:textId="77777777" w:rsidR="007D12D0" w:rsidRPr="00156514" w:rsidRDefault="007D12D0" w:rsidP="00C07AA3">
            <w:pPr>
              <w:rPr>
                <w:rFonts w:cs="Calibri"/>
                <w:color w:val="000000"/>
              </w:rPr>
            </w:pPr>
            <w:r w:rsidRPr="00156514">
              <w:rPr>
                <w:rFonts w:cs="Calibri"/>
                <w:color w:val="000000"/>
              </w:rPr>
              <w:t xml:space="preserve">45233141 - </w:t>
            </w:r>
            <w:r w:rsidRPr="00156514">
              <w:rPr>
                <w:rFonts w:cs="Calibri"/>
                <w:color w:val="000000"/>
              </w:rPr>
              <w:lastRenderedPageBreak/>
              <w:t>Radovi na održavanju cesta</w:t>
            </w:r>
          </w:p>
        </w:tc>
        <w:tc>
          <w:tcPr>
            <w:tcW w:w="436" w:type="dxa"/>
            <w:tcBorders>
              <w:top w:val="nil"/>
              <w:left w:val="nil"/>
              <w:bottom w:val="single" w:sz="4" w:space="0" w:color="auto"/>
              <w:right w:val="single" w:sz="4" w:space="0" w:color="auto"/>
            </w:tcBorders>
            <w:noWrap/>
            <w:vAlign w:val="bottom"/>
            <w:hideMark/>
          </w:tcPr>
          <w:p w14:paraId="435FDC1A" w14:textId="77777777" w:rsidR="007D12D0" w:rsidRPr="00156514" w:rsidRDefault="007D12D0" w:rsidP="00C07AA3">
            <w:pPr>
              <w:jc w:val="right"/>
              <w:rPr>
                <w:rFonts w:cs="Calibri"/>
                <w:color w:val="000000"/>
              </w:rPr>
            </w:pPr>
            <w:r w:rsidRPr="00156514">
              <w:rPr>
                <w:rFonts w:cs="Calibri"/>
                <w:color w:val="000000"/>
              </w:rPr>
              <w:lastRenderedPageBreak/>
              <w:t>32.000,00</w:t>
            </w:r>
          </w:p>
        </w:tc>
        <w:tc>
          <w:tcPr>
            <w:tcW w:w="427" w:type="dxa"/>
            <w:tcBorders>
              <w:top w:val="nil"/>
              <w:left w:val="nil"/>
              <w:bottom w:val="single" w:sz="4" w:space="0" w:color="auto"/>
              <w:right w:val="single" w:sz="4" w:space="0" w:color="auto"/>
            </w:tcBorders>
            <w:vAlign w:val="bottom"/>
            <w:hideMark/>
          </w:tcPr>
          <w:p w14:paraId="4F8B9794" w14:textId="77777777" w:rsidR="007D12D0" w:rsidRPr="00156514" w:rsidRDefault="007D12D0" w:rsidP="00C07AA3">
            <w:pPr>
              <w:rPr>
                <w:rFonts w:cs="Calibri"/>
                <w:color w:val="000000"/>
              </w:rPr>
            </w:pPr>
            <w:r w:rsidRPr="00156514">
              <w:rPr>
                <w:rFonts w:cs="Calibri"/>
                <w:color w:val="000000"/>
              </w:rPr>
              <w:t>Jednostav</w:t>
            </w:r>
            <w:r w:rsidRPr="00156514">
              <w:rPr>
                <w:rFonts w:cs="Calibri"/>
                <w:color w:val="000000"/>
              </w:rPr>
              <w:lastRenderedPageBreak/>
              <w:t>na nabava</w:t>
            </w:r>
          </w:p>
        </w:tc>
        <w:tc>
          <w:tcPr>
            <w:tcW w:w="366" w:type="dxa"/>
            <w:tcBorders>
              <w:top w:val="nil"/>
              <w:left w:val="nil"/>
              <w:bottom w:val="single" w:sz="4" w:space="0" w:color="auto"/>
              <w:right w:val="single" w:sz="4" w:space="0" w:color="auto"/>
            </w:tcBorders>
            <w:vAlign w:val="bottom"/>
            <w:hideMark/>
          </w:tcPr>
          <w:p w14:paraId="3942E334" w14:textId="77777777" w:rsidR="007D12D0" w:rsidRPr="00156514" w:rsidRDefault="007D12D0" w:rsidP="00C07AA3">
            <w:pPr>
              <w:rPr>
                <w:rFonts w:cs="Calibri"/>
                <w:color w:val="000000"/>
              </w:rPr>
            </w:pPr>
            <w:r w:rsidRPr="00156514">
              <w:rPr>
                <w:rFonts w:cs="Calibri"/>
                <w:color w:val="000000"/>
              </w:rPr>
              <w:lastRenderedPageBreak/>
              <w:t>NE</w:t>
            </w:r>
          </w:p>
        </w:tc>
        <w:tc>
          <w:tcPr>
            <w:tcW w:w="356" w:type="dxa"/>
            <w:tcBorders>
              <w:top w:val="nil"/>
              <w:left w:val="nil"/>
              <w:bottom w:val="single" w:sz="4" w:space="0" w:color="auto"/>
              <w:right w:val="single" w:sz="4" w:space="0" w:color="auto"/>
            </w:tcBorders>
            <w:vAlign w:val="bottom"/>
            <w:hideMark/>
          </w:tcPr>
          <w:p w14:paraId="561324F2" w14:textId="77777777" w:rsidR="007D12D0" w:rsidRPr="00156514" w:rsidRDefault="007D12D0" w:rsidP="00C07AA3">
            <w:pPr>
              <w:rPr>
                <w:rFonts w:cs="Calibri"/>
                <w:color w:val="000000"/>
              </w:rPr>
            </w:pPr>
            <w:r w:rsidRPr="00156514">
              <w:rPr>
                <w:rFonts w:cs="Calibri"/>
                <w:color w:val="000000"/>
              </w:rPr>
              <w:t>-</w:t>
            </w:r>
          </w:p>
        </w:tc>
        <w:tc>
          <w:tcPr>
            <w:tcW w:w="288" w:type="dxa"/>
            <w:tcBorders>
              <w:top w:val="nil"/>
              <w:left w:val="nil"/>
              <w:bottom w:val="single" w:sz="4" w:space="0" w:color="auto"/>
              <w:right w:val="single" w:sz="4" w:space="0" w:color="auto"/>
            </w:tcBorders>
            <w:vAlign w:val="bottom"/>
            <w:hideMark/>
          </w:tcPr>
          <w:p w14:paraId="377D36B3" w14:textId="77777777" w:rsidR="007D12D0" w:rsidRPr="00156514" w:rsidRDefault="007D12D0" w:rsidP="00C07AA3">
            <w:pPr>
              <w:rPr>
                <w:rFonts w:cs="Calibri"/>
                <w:color w:val="000000"/>
              </w:rPr>
            </w:pPr>
            <w:r w:rsidRPr="00156514">
              <w:rPr>
                <w:rFonts w:cs="Calibri"/>
                <w:color w:val="000000"/>
              </w:rPr>
              <w:t> </w:t>
            </w:r>
          </w:p>
        </w:tc>
        <w:tc>
          <w:tcPr>
            <w:tcW w:w="428" w:type="dxa"/>
            <w:tcBorders>
              <w:top w:val="nil"/>
              <w:left w:val="nil"/>
              <w:bottom w:val="single" w:sz="4" w:space="0" w:color="auto"/>
              <w:right w:val="single" w:sz="4" w:space="0" w:color="auto"/>
            </w:tcBorders>
            <w:vAlign w:val="bottom"/>
            <w:hideMark/>
          </w:tcPr>
          <w:p w14:paraId="59A84240" w14:textId="77777777" w:rsidR="007D12D0" w:rsidRPr="00156514" w:rsidRDefault="007D12D0" w:rsidP="00C07AA3">
            <w:pPr>
              <w:rPr>
                <w:rFonts w:cs="Calibri"/>
                <w:color w:val="000000"/>
              </w:rPr>
            </w:pPr>
            <w:r w:rsidRPr="00156514">
              <w:rPr>
                <w:rFonts w:cs="Calibri"/>
                <w:color w:val="000000"/>
              </w:rPr>
              <w:t>NE</w:t>
            </w:r>
          </w:p>
        </w:tc>
        <w:tc>
          <w:tcPr>
            <w:tcW w:w="333" w:type="dxa"/>
            <w:tcBorders>
              <w:top w:val="nil"/>
              <w:left w:val="nil"/>
              <w:bottom w:val="single" w:sz="4" w:space="0" w:color="auto"/>
              <w:right w:val="single" w:sz="4" w:space="0" w:color="auto"/>
            </w:tcBorders>
            <w:vAlign w:val="bottom"/>
            <w:hideMark/>
          </w:tcPr>
          <w:p w14:paraId="27026732" w14:textId="77777777" w:rsidR="007D12D0" w:rsidRPr="00156514" w:rsidRDefault="007D12D0" w:rsidP="00C07AA3">
            <w:pPr>
              <w:rPr>
                <w:rFonts w:cs="Calibri"/>
                <w:color w:val="000000"/>
              </w:rPr>
            </w:pPr>
            <w:r w:rsidRPr="00156514">
              <w:rPr>
                <w:rFonts w:cs="Calibri"/>
                <w:color w:val="000000"/>
              </w:rPr>
              <w:t> </w:t>
            </w:r>
          </w:p>
        </w:tc>
        <w:tc>
          <w:tcPr>
            <w:tcW w:w="359" w:type="dxa"/>
            <w:tcBorders>
              <w:top w:val="nil"/>
              <w:left w:val="nil"/>
              <w:bottom w:val="single" w:sz="4" w:space="0" w:color="auto"/>
              <w:right w:val="single" w:sz="4" w:space="0" w:color="auto"/>
            </w:tcBorders>
            <w:vAlign w:val="bottom"/>
            <w:hideMark/>
          </w:tcPr>
          <w:p w14:paraId="223DA9C1" w14:textId="77777777" w:rsidR="007D12D0" w:rsidRPr="00156514" w:rsidRDefault="007D12D0" w:rsidP="00C07AA3">
            <w:pPr>
              <w:rPr>
                <w:rFonts w:cs="Calibri"/>
                <w:color w:val="000000"/>
              </w:rPr>
            </w:pPr>
            <w:r w:rsidRPr="00156514">
              <w:rPr>
                <w:rFonts w:cs="Calibri"/>
                <w:color w:val="000000"/>
              </w:rPr>
              <w:t> </w:t>
            </w:r>
          </w:p>
        </w:tc>
        <w:tc>
          <w:tcPr>
            <w:tcW w:w="339" w:type="dxa"/>
            <w:tcBorders>
              <w:top w:val="nil"/>
              <w:left w:val="nil"/>
              <w:bottom w:val="single" w:sz="4" w:space="0" w:color="auto"/>
              <w:right w:val="single" w:sz="4" w:space="0" w:color="auto"/>
            </w:tcBorders>
            <w:vAlign w:val="bottom"/>
            <w:hideMark/>
          </w:tcPr>
          <w:p w14:paraId="32A61A9E" w14:textId="77777777" w:rsidR="007D12D0" w:rsidRPr="00156514" w:rsidRDefault="007D12D0" w:rsidP="00C07AA3">
            <w:pPr>
              <w:rPr>
                <w:rFonts w:cs="Calibri"/>
                <w:color w:val="000000"/>
              </w:rPr>
            </w:pPr>
            <w:r w:rsidRPr="00156514">
              <w:rPr>
                <w:rFonts w:cs="Calibri"/>
                <w:color w:val="000000"/>
              </w:rPr>
              <w:t> </w:t>
            </w:r>
          </w:p>
        </w:tc>
        <w:tc>
          <w:tcPr>
            <w:tcW w:w="389" w:type="dxa"/>
            <w:tcBorders>
              <w:top w:val="nil"/>
              <w:left w:val="nil"/>
              <w:bottom w:val="single" w:sz="4" w:space="0" w:color="auto"/>
              <w:right w:val="single" w:sz="4" w:space="0" w:color="auto"/>
            </w:tcBorders>
            <w:vAlign w:val="bottom"/>
            <w:hideMark/>
          </w:tcPr>
          <w:p w14:paraId="29580082" w14:textId="77777777" w:rsidR="007D12D0" w:rsidRPr="00156514" w:rsidRDefault="007D12D0" w:rsidP="00C07AA3">
            <w:pPr>
              <w:rPr>
                <w:rFonts w:cs="Calibri"/>
                <w:color w:val="000000"/>
              </w:rPr>
            </w:pPr>
            <w:r w:rsidRPr="00156514">
              <w:rPr>
                <w:rFonts w:cs="Calibri"/>
                <w:color w:val="000000"/>
              </w:rPr>
              <w:t> </w:t>
            </w:r>
          </w:p>
        </w:tc>
        <w:tc>
          <w:tcPr>
            <w:tcW w:w="253" w:type="dxa"/>
            <w:tcBorders>
              <w:top w:val="nil"/>
              <w:left w:val="nil"/>
              <w:bottom w:val="single" w:sz="4" w:space="0" w:color="auto"/>
              <w:right w:val="single" w:sz="4" w:space="0" w:color="auto"/>
            </w:tcBorders>
            <w:noWrap/>
            <w:vAlign w:val="bottom"/>
            <w:hideMark/>
          </w:tcPr>
          <w:p w14:paraId="30183E4A" w14:textId="77777777" w:rsidR="007D12D0" w:rsidRPr="00156514" w:rsidRDefault="007D12D0" w:rsidP="00C07AA3">
            <w:pPr>
              <w:jc w:val="right"/>
              <w:rPr>
                <w:rFonts w:cs="Calibri"/>
                <w:color w:val="000000"/>
              </w:rPr>
            </w:pPr>
            <w:r w:rsidRPr="00156514">
              <w:rPr>
                <w:rFonts w:cs="Calibri"/>
                <w:color w:val="000000"/>
              </w:rPr>
              <w:t>1</w:t>
            </w:r>
          </w:p>
        </w:tc>
        <w:tc>
          <w:tcPr>
            <w:tcW w:w="686" w:type="dxa"/>
            <w:tcBorders>
              <w:top w:val="nil"/>
              <w:left w:val="nil"/>
              <w:bottom w:val="single" w:sz="4" w:space="0" w:color="auto"/>
              <w:right w:val="single" w:sz="4" w:space="0" w:color="auto"/>
            </w:tcBorders>
            <w:noWrap/>
            <w:vAlign w:val="bottom"/>
            <w:hideMark/>
          </w:tcPr>
          <w:p w14:paraId="2D1A662A" w14:textId="77777777" w:rsidR="007D12D0" w:rsidRPr="00156514" w:rsidRDefault="007D12D0" w:rsidP="00C07AA3">
            <w:pPr>
              <w:rPr>
                <w:rFonts w:cs="Calibri"/>
                <w:color w:val="000000"/>
              </w:rPr>
            </w:pPr>
            <w:r w:rsidRPr="00156514">
              <w:rPr>
                <w:rFonts w:cs="Calibri"/>
                <w:color w:val="000000"/>
              </w:rPr>
              <w:t>07.01.202</w:t>
            </w:r>
            <w:r w:rsidRPr="00156514">
              <w:rPr>
                <w:rFonts w:cs="Calibri"/>
                <w:color w:val="000000"/>
              </w:rPr>
              <w:lastRenderedPageBreak/>
              <w:t>6 00:00:00</w:t>
            </w:r>
          </w:p>
        </w:tc>
        <w:tc>
          <w:tcPr>
            <w:tcW w:w="686" w:type="dxa"/>
            <w:tcBorders>
              <w:top w:val="nil"/>
              <w:left w:val="nil"/>
              <w:bottom w:val="single" w:sz="4" w:space="0" w:color="auto"/>
              <w:right w:val="single" w:sz="4" w:space="0" w:color="auto"/>
            </w:tcBorders>
            <w:noWrap/>
            <w:vAlign w:val="bottom"/>
            <w:hideMark/>
          </w:tcPr>
          <w:p w14:paraId="68CE2575" w14:textId="77777777" w:rsidR="007D12D0" w:rsidRPr="00156514" w:rsidRDefault="007D12D0" w:rsidP="00C07AA3">
            <w:pPr>
              <w:rPr>
                <w:rFonts w:cs="Calibri"/>
                <w:color w:val="000000"/>
              </w:rPr>
            </w:pPr>
            <w:r w:rsidRPr="00156514">
              <w:rPr>
                <w:rFonts w:cs="Calibri"/>
                <w:color w:val="000000"/>
              </w:rPr>
              <w:lastRenderedPageBreak/>
              <w:t> </w:t>
            </w:r>
          </w:p>
        </w:tc>
        <w:tc>
          <w:tcPr>
            <w:tcW w:w="358" w:type="dxa"/>
            <w:tcBorders>
              <w:top w:val="nil"/>
              <w:left w:val="nil"/>
              <w:bottom w:val="single" w:sz="4" w:space="0" w:color="auto"/>
              <w:right w:val="single" w:sz="4" w:space="0" w:color="auto"/>
            </w:tcBorders>
            <w:noWrap/>
            <w:vAlign w:val="bottom"/>
            <w:hideMark/>
          </w:tcPr>
          <w:p w14:paraId="477FEF4B" w14:textId="77777777" w:rsidR="007D12D0" w:rsidRPr="00156514" w:rsidRDefault="007D12D0" w:rsidP="00C07AA3">
            <w:pPr>
              <w:rPr>
                <w:rFonts w:cs="Calibri"/>
                <w:color w:val="000000"/>
              </w:rPr>
            </w:pPr>
            <w:r w:rsidRPr="00156514">
              <w:rPr>
                <w:rFonts w:cs="Calibri"/>
                <w:color w:val="000000"/>
              </w:rPr>
              <w:t>Novo</w:t>
            </w:r>
          </w:p>
        </w:tc>
        <w:tc>
          <w:tcPr>
            <w:tcW w:w="32" w:type="dxa"/>
            <w:vAlign w:val="center"/>
            <w:hideMark/>
          </w:tcPr>
          <w:p w14:paraId="120BD868" w14:textId="77777777" w:rsidR="007D12D0" w:rsidRPr="00156514" w:rsidRDefault="007D12D0" w:rsidP="00C07AA3">
            <w:pPr>
              <w:rPr>
                <w:rFonts w:ascii="Times New Roman" w:hAnsi="Times New Roman"/>
                <w:sz w:val="20"/>
                <w:szCs w:val="20"/>
              </w:rPr>
            </w:pPr>
          </w:p>
        </w:tc>
      </w:tr>
      <w:tr w:rsidR="007D12D0" w:rsidRPr="00156514" w14:paraId="5BB354E2" w14:textId="77777777" w:rsidTr="00C07AA3">
        <w:trPr>
          <w:trHeight w:val="600"/>
        </w:trPr>
        <w:tc>
          <w:tcPr>
            <w:tcW w:w="780" w:type="dxa"/>
            <w:tcBorders>
              <w:top w:val="nil"/>
              <w:left w:val="single" w:sz="12" w:space="0" w:color="auto"/>
              <w:bottom w:val="single" w:sz="4" w:space="0" w:color="auto"/>
              <w:right w:val="single" w:sz="4" w:space="0" w:color="auto"/>
            </w:tcBorders>
            <w:noWrap/>
            <w:vAlign w:val="center"/>
            <w:hideMark/>
          </w:tcPr>
          <w:p w14:paraId="3881F7F4" w14:textId="77777777" w:rsidR="007D12D0" w:rsidRPr="00156514" w:rsidRDefault="007D12D0" w:rsidP="00C07AA3">
            <w:pPr>
              <w:jc w:val="center"/>
              <w:rPr>
                <w:rFonts w:cs="Calibri"/>
                <w:color w:val="000000"/>
              </w:rPr>
            </w:pPr>
            <w:r w:rsidRPr="00156514">
              <w:rPr>
                <w:rFonts w:cs="Calibri"/>
                <w:color w:val="000000"/>
              </w:rPr>
              <w:lastRenderedPageBreak/>
              <w:t>0018</w:t>
            </w:r>
          </w:p>
        </w:tc>
        <w:tc>
          <w:tcPr>
            <w:tcW w:w="408" w:type="dxa"/>
            <w:tcBorders>
              <w:top w:val="nil"/>
              <w:left w:val="nil"/>
              <w:bottom w:val="single" w:sz="4" w:space="0" w:color="auto"/>
              <w:right w:val="single" w:sz="4" w:space="0" w:color="auto"/>
            </w:tcBorders>
            <w:noWrap/>
            <w:vAlign w:val="bottom"/>
            <w:hideMark/>
          </w:tcPr>
          <w:p w14:paraId="6D120E40" w14:textId="77777777" w:rsidR="007D12D0" w:rsidRPr="00156514" w:rsidRDefault="007D12D0" w:rsidP="00C07AA3">
            <w:pPr>
              <w:rPr>
                <w:rFonts w:cs="Calibri"/>
                <w:color w:val="000000"/>
              </w:rPr>
            </w:pPr>
            <w:r w:rsidRPr="00156514">
              <w:rPr>
                <w:rFonts w:cs="Calibri"/>
                <w:color w:val="000000"/>
              </w:rPr>
              <w:t>18/2026</w:t>
            </w:r>
          </w:p>
        </w:tc>
        <w:tc>
          <w:tcPr>
            <w:tcW w:w="721" w:type="dxa"/>
            <w:tcBorders>
              <w:top w:val="nil"/>
              <w:left w:val="nil"/>
              <w:bottom w:val="single" w:sz="4" w:space="0" w:color="auto"/>
              <w:right w:val="single" w:sz="4" w:space="0" w:color="auto"/>
            </w:tcBorders>
            <w:noWrap/>
            <w:vAlign w:val="bottom"/>
            <w:hideMark/>
          </w:tcPr>
          <w:p w14:paraId="68B99972" w14:textId="77777777" w:rsidR="007D12D0" w:rsidRPr="00156514" w:rsidRDefault="007D12D0" w:rsidP="00C07AA3">
            <w:pPr>
              <w:rPr>
                <w:rFonts w:cs="Calibri"/>
                <w:color w:val="000000"/>
              </w:rPr>
            </w:pPr>
            <w:r w:rsidRPr="00156514">
              <w:rPr>
                <w:rFonts w:cs="Calibri"/>
                <w:color w:val="000000"/>
              </w:rPr>
              <w:t>Zakon o javnoj nabavi</w:t>
            </w:r>
          </w:p>
        </w:tc>
        <w:tc>
          <w:tcPr>
            <w:tcW w:w="505" w:type="dxa"/>
            <w:tcBorders>
              <w:top w:val="nil"/>
              <w:left w:val="nil"/>
              <w:bottom w:val="single" w:sz="4" w:space="0" w:color="auto"/>
              <w:right w:val="single" w:sz="4" w:space="0" w:color="auto"/>
            </w:tcBorders>
            <w:vAlign w:val="bottom"/>
            <w:hideMark/>
          </w:tcPr>
          <w:p w14:paraId="33408F58" w14:textId="77777777" w:rsidR="007D12D0" w:rsidRPr="00156514" w:rsidRDefault="007D12D0" w:rsidP="00C07AA3">
            <w:pPr>
              <w:rPr>
                <w:rFonts w:cs="Calibri"/>
                <w:color w:val="000000"/>
              </w:rPr>
            </w:pPr>
            <w:r w:rsidRPr="00156514">
              <w:rPr>
                <w:rFonts w:cs="Calibri"/>
                <w:color w:val="000000"/>
              </w:rPr>
              <w:t>Izgradnja i opremanje dje</w:t>
            </w:r>
            <w:r w:rsidRPr="00156514">
              <w:rPr>
                <w:rFonts w:cs="Calibri"/>
                <w:color w:val="000000"/>
              </w:rPr>
              <w:lastRenderedPageBreak/>
              <w:t>čjeg igrališta u Dubravici</w:t>
            </w:r>
          </w:p>
        </w:tc>
        <w:tc>
          <w:tcPr>
            <w:tcW w:w="351" w:type="dxa"/>
            <w:tcBorders>
              <w:top w:val="nil"/>
              <w:left w:val="nil"/>
              <w:bottom w:val="single" w:sz="4" w:space="0" w:color="auto"/>
              <w:right w:val="single" w:sz="4" w:space="0" w:color="auto"/>
            </w:tcBorders>
            <w:vAlign w:val="bottom"/>
            <w:hideMark/>
          </w:tcPr>
          <w:p w14:paraId="4EC7F025" w14:textId="77777777" w:rsidR="007D12D0" w:rsidRPr="00156514" w:rsidRDefault="007D12D0" w:rsidP="00C07AA3">
            <w:pPr>
              <w:rPr>
                <w:rFonts w:cs="Calibri"/>
                <w:color w:val="000000"/>
              </w:rPr>
            </w:pPr>
            <w:r w:rsidRPr="00156514">
              <w:rPr>
                <w:rFonts w:cs="Calibri"/>
                <w:color w:val="000000"/>
              </w:rPr>
              <w:lastRenderedPageBreak/>
              <w:t>Robe</w:t>
            </w:r>
          </w:p>
        </w:tc>
        <w:tc>
          <w:tcPr>
            <w:tcW w:w="551" w:type="dxa"/>
            <w:tcBorders>
              <w:top w:val="nil"/>
              <w:left w:val="nil"/>
              <w:bottom w:val="single" w:sz="4" w:space="0" w:color="auto"/>
              <w:right w:val="single" w:sz="4" w:space="0" w:color="auto"/>
            </w:tcBorders>
            <w:vAlign w:val="bottom"/>
            <w:hideMark/>
          </w:tcPr>
          <w:p w14:paraId="675498BA" w14:textId="77777777" w:rsidR="007D12D0" w:rsidRPr="00156514" w:rsidRDefault="007D12D0" w:rsidP="00C07AA3">
            <w:pPr>
              <w:rPr>
                <w:rFonts w:cs="Calibri"/>
                <w:color w:val="000000"/>
              </w:rPr>
            </w:pPr>
            <w:r w:rsidRPr="00156514">
              <w:rPr>
                <w:rFonts w:cs="Calibri"/>
                <w:color w:val="000000"/>
              </w:rPr>
              <w:t xml:space="preserve">37535200 - Oprema za dječja </w:t>
            </w:r>
            <w:r w:rsidRPr="00156514">
              <w:rPr>
                <w:rFonts w:cs="Calibri"/>
                <w:color w:val="000000"/>
              </w:rPr>
              <w:lastRenderedPageBreak/>
              <w:t>igrališta</w:t>
            </w:r>
          </w:p>
        </w:tc>
        <w:tc>
          <w:tcPr>
            <w:tcW w:w="436" w:type="dxa"/>
            <w:tcBorders>
              <w:top w:val="nil"/>
              <w:left w:val="nil"/>
              <w:bottom w:val="single" w:sz="4" w:space="0" w:color="auto"/>
              <w:right w:val="single" w:sz="4" w:space="0" w:color="auto"/>
            </w:tcBorders>
            <w:noWrap/>
            <w:vAlign w:val="bottom"/>
            <w:hideMark/>
          </w:tcPr>
          <w:p w14:paraId="3373F6E1" w14:textId="77777777" w:rsidR="007D12D0" w:rsidRPr="00156514" w:rsidRDefault="007D12D0" w:rsidP="00C07AA3">
            <w:pPr>
              <w:jc w:val="right"/>
              <w:rPr>
                <w:rFonts w:cs="Calibri"/>
                <w:color w:val="000000"/>
              </w:rPr>
            </w:pPr>
            <w:r w:rsidRPr="00156514">
              <w:rPr>
                <w:rFonts w:cs="Calibri"/>
                <w:color w:val="000000"/>
              </w:rPr>
              <w:lastRenderedPageBreak/>
              <w:t>52.300,00</w:t>
            </w:r>
          </w:p>
        </w:tc>
        <w:tc>
          <w:tcPr>
            <w:tcW w:w="427" w:type="dxa"/>
            <w:tcBorders>
              <w:top w:val="nil"/>
              <w:left w:val="nil"/>
              <w:bottom w:val="single" w:sz="4" w:space="0" w:color="auto"/>
              <w:right w:val="single" w:sz="4" w:space="0" w:color="auto"/>
            </w:tcBorders>
            <w:vAlign w:val="bottom"/>
            <w:hideMark/>
          </w:tcPr>
          <w:p w14:paraId="02D2F161" w14:textId="77777777" w:rsidR="007D12D0" w:rsidRPr="00156514" w:rsidRDefault="007D12D0" w:rsidP="00C07AA3">
            <w:pPr>
              <w:rPr>
                <w:rFonts w:cs="Calibri"/>
                <w:color w:val="000000"/>
              </w:rPr>
            </w:pPr>
            <w:r w:rsidRPr="00156514">
              <w:rPr>
                <w:rFonts w:cs="Calibri"/>
                <w:color w:val="000000"/>
              </w:rPr>
              <w:t>Otvoreni postupak</w:t>
            </w:r>
          </w:p>
        </w:tc>
        <w:tc>
          <w:tcPr>
            <w:tcW w:w="366" w:type="dxa"/>
            <w:tcBorders>
              <w:top w:val="nil"/>
              <w:left w:val="nil"/>
              <w:bottom w:val="single" w:sz="4" w:space="0" w:color="auto"/>
              <w:right w:val="single" w:sz="4" w:space="0" w:color="auto"/>
            </w:tcBorders>
            <w:vAlign w:val="bottom"/>
            <w:hideMark/>
          </w:tcPr>
          <w:p w14:paraId="7182CF55" w14:textId="77777777" w:rsidR="007D12D0" w:rsidRPr="00156514" w:rsidRDefault="007D12D0" w:rsidP="00C07AA3">
            <w:pPr>
              <w:rPr>
                <w:rFonts w:cs="Calibri"/>
                <w:color w:val="000000"/>
              </w:rPr>
            </w:pPr>
            <w:r w:rsidRPr="00156514">
              <w:rPr>
                <w:rFonts w:cs="Calibri"/>
                <w:color w:val="000000"/>
              </w:rPr>
              <w:t>NE</w:t>
            </w:r>
          </w:p>
        </w:tc>
        <w:tc>
          <w:tcPr>
            <w:tcW w:w="356" w:type="dxa"/>
            <w:tcBorders>
              <w:top w:val="nil"/>
              <w:left w:val="nil"/>
              <w:bottom w:val="single" w:sz="4" w:space="0" w:color="auto"/>
              <w:right w:val="single" w:sz="4" w:space="0" w:color="auto"/>
            </w:tcBorders>
            <w:vAlign w:val="bottom"/>
            <w:hideMark/>
          </w:tcPr>
          <w:p w14:paraId="4258D975" w14:textId="77777777" w:rsidR="007D12D0" w:rsidRPr="00156514" w:rsidRDefault="007D12D0" w:rsidP="00C07AA3">
            <w:pPr>
              <w:rPr>
                <w:rFonts w:cs="Calibri"/>
                <w:color w:val="000000"/>
              </w:rPr>
            </w:pPr>
            <w:r w:rsidRPr="00156514">
              <w:rPr>
                <w:rFonts w:cs="Calibri"/>
                <w:color w:val="000000"/>
              </w:rPr>
              <w:t>NE</w:t>
            </w:r>
          </w:p>
        </w:tc>
        <w:tc>
          <w:tcPr>
            <w:tcW w:w="288" w:type="dxa"/>
            <w:tcBorders>
              <w:top w:val="nil"/>
              <w:left w:val="nil"/>
              <w:bottom w:val="single" w:sz="4" w:space="0" w:color="auto"/>
              <w:right w:val="single" w:sz="4" w:space="0" w:color="auto"/>
            </w:tcBorders>
            <w:vAlign w:val="bottom"/>
            <w:hideMark/>
          </w:tcPr>
          <w:p w14:paraId="659B255C" w14:textId="77777777" w:rsidR="007D12D0" w:rsidRPr="00156514" w:rsidRDefault="007D12D0" w:rsidP="00C07AA3">
            <w:pPr>
              <w:rPr>
                <w:rFonts w:cs="Calibri"/>
                <w:color w:val="000000"/>
              </w:rPr>
            </w:pPr>
            <w:r w:rsidRPr="00156514">
              <w:rPr>
                <w:rFonts w:cs="Calibri"/>
                <w:color w:val="000000"/>
              </w:rPr>
              <w:t> </w:t>
            </w:r>
          </w:p>
        </w:tc>
        <w:tc>
          <w:tcPr>
            <w:tcW w:w="428" w:type="dxa"/>
            <w:tcBorders>
              <w:top w:val="nil"/>
              <w:left w:val="nil"/>
              <w:bottom w:val="single" w:sz="4" w:space="0" w:color="auto"/>
              <w:right w:val="single" w:sz="4" w:space="0" w:color="auto"/>
            </w:tcBorders>
            <w:vAlign w:val="bottom"/>
            <w:hideMark/>
          </w:tcPr>
          <w:p w14:paraId="0BF51BAF" w14:textId="77777777" w:rsidR="007D12D0" w:rsidRPr="00156514" w:rsidRDefault="007D12D0" w:rsidP="00C07AA3">
            <w:pPr>
              <w:rPr>
                <w:rFonts w:cs="Calibri"/>
                <w:color w:val="000000"/>
              </w:rPr>
            </w:pPr>
            <w:r w:rsidRPr="00156514">
              <w:rPr>
                <w:rFonts w:cs="Calibri"/>
                <w:color w:val="000000"/>
              </w:rPr>
              <w:t>DA</w:t>
            </w:r>
          </w:p>
        </w:tc>
        <w:tc>
          <w:tcPr>
            <w:tcW w:w="333" w:type="dxa"/>
            <w:tcBorders>
              <w:top w:val="nil"/>
              <w:left w:val="nil"/>
              <w:bottom w:val="single" w:sz="4" w:space="0" w:color="auto"/>
              <w:right w:val="single" w:sz="4" w:space="0" w:color="auto"/>
            </w:tcBorders>
            <w:vAlign w:val="bottom"/>
            <w:hideMark/>
          </w:tcPr>
          <w:p w14:paraId="5533B335" w14:textId="77777777" w:rsidR="007D12D0" w:rsidRPr="00156514" w:rsidRDefault="007D12D0" w:rsidP="00C07AA3">
            <w:pPr>
              <w:rPr>
                <w:rFonts w:cs="Calibri"/>
                <w:color w:val="000000"/>
              </w:rPr>
            </w:pPr>
            <w:r w:rsidRPr="00156514">
              <w:rPr>
                <w:rFonts w:cs="Calibri"/>
                <w:color w:val="000000"/>
              </w:rPr>
              <w:t>1. kvartal</w:t>
            </w:r>
          </w:p>
        </w:tc>
        <w:tc>
          <w:tcPr>
            <w:tcW w:w="359" w:type="dxa"/>
            <w:tcBorders>
              <w:top w:val="nil"/>
              <w:left w:val="nil"/>
              <w:bottom w:val="single" w:sz="4" w:space="0" w:color="auto"/>
              <w:right w:val="single" w:sz="4" w:space="0" w:color="auto"/>
            </w:tcBorders>
            <w:vAlign w:val="bottom"/>
            <w:hideMark/>
          </w:tcPr>
          <w:p w14:paraId="3B6EDFA8" w14:textId="77777777" w:rsidR="007D12D0" w:rsidRPr="00156514" w:rsidRDefault="007D12D0" w:rsidP="00C07AA3">
            <w:pPr>
              <w:rPr>
                <w:rFonts w:cs="Calibri"/>
                <w:color w:val="000000"/>
              </w:rPr>
            </w:pPr>
            <w:r w:rsidRPr="00156514">
              <w:rPr>
                <w:rFonts w:cs="Calibri"/>
                <w:color w:val="000000"/>
              </w:rPr>
              <w:t>6 mjeseci</w:t>
            </w:r>
          </w:p>
        </w:tc>
        <w:tc>
          <w:tcPr>
            <w:tcW w:w="339" w:type="dxa"/>
            <w:tcBorders>
              <w:top w:val="nil"/>
              <w:left w:val="nil"/>
              <w:bottom w:val="single" w:sz="4" w:space="0" w:color="auto"/>
              <w:right w:val="single" w:sz="4" w:space="0" w:color="auto"/>
            </w:tcBorders>
            <w:vAlign w:val="bottom"/>
            <w:hideMark/>
          </w:tcPr>
          <w:p w14:paraId="2786FCFC" w14:textId="77777777" w:rsidR="007D12D0" w:rsidRPr="00156514" w:rsidRDefault="007D12D0" w:rsidP="00C07AA3">
            <w:pPr>
              <w:rPr>
                <w:rFonts w:cs="Calibri"/>
                <w:color w:val="000000"/>
              </w:rPr>
            </w:pPr>
            <w:r w:rsidRPr="00156514">
              <w:rPr>
                <w:rFonts w:cs="Calibri"/>
                <w:color w:val="000000"/>
              </w:rPr>
              <w:t> </w:t>
            </w:r>
          </w:p>
        </w:tc>
        <w:tc>
          <w:tcPr>
            <w:tcW w:w="389" w:type="dxa"/>
            <w:tcBorders>
              <w:top w:val="nil"/>
              <w:left w:val="nil"/>
              <w:bottom w:val="single" w:sz="4" w:space="0" w:color="auto"/>
              <w:right w:val="single" w:sz="4" w:space="0" w:color="auto"/>
            </w:tcBorders>
            <w:vAlign w:val="bottom"/>
            <w:hideMark/>
          </w:tcPr>
          <w:p w14:paraId="00A417EF" w14:textId="77777777" w:rsidR="007D12D0" w:rsidRPr="00156514" w:rsidRDefault="007D12D0" w:rsidP="00C07AA3">
            <w:pPr>
              <w:rPr>
                <w:rFonts w:cs="Calibri"/>
                <w:color w:val="000000"/>
              </w:rPr>
            </w:pPr>
            <w:r w:rsidRPr="00156514">
              <w:rPr>
                <w:rFonts w:cs="Calibri"/>
                <w:color w:val="000000"/>
              </w:rPr>
              <w:t> </w:t>
            </w:r>
          </w:p>
        </w:tc>
        <w:tc>
          <w:tcPr>
            <w:tcW w:w="253" w:type="dxa"/>
            <w:tcBorders>
              <w:top w:val="nil"/>
              <w:left w:val="nil"/>
              <w:bottom w:val="single" w:sz="4" w:space="0" w:color="auto"/>
              <w:right w:val="single" w:sz="4" w:space="0" w:color="auto"/>
            </w:tcBorders>
            <w:noWrap/>
            <w:vAlign w:val="bottom"/>
            <w:hideMark/>
          </w:tcPr>
          <w:p w14:paraId="3236CAC5" w14:textId="77777777" w:rsidR="007D12D0" w:rsidRPr="00156514" w:rsidRDefault="007D12D0" w:rsidP="00C07AA3">
            <w:pPr>
              <w:jc w:val="right"/>
              <w:rPr>
                <w:rFonts w:cs="Calibri"/>
                <w:color w:val="000000"/>
              </w:rPr>
            </w:pPr>
            <w:r w:rsidRPr="00156514">
              <w:rPr>
                <w:rFonts w:cs="Calibri"/>
                <w:color w:val="000000"/>
              </w:rPr>
              <w:t>1</w:t>
            </w:r>
          </w:p>
        </w:tc>
        <w:tc>
          <w:tcPr>
            <w:tcW w:w="686" w:type="dxa"/>
            <w:tcBorders>
              <w:top w:val="nil"/>
              <w:left w:val="nil"/>
              <w:bottom w:val="single" w:sz="4" w:space="0" w:color="auto"/>
              <w:right w:val="single" w:sz="4" w:space="0" w:color="auto"/>
            </w:tcBorders>
            <w:noWrap/>
            <w:vAlign w:val="bottom"/>
            <w:hideMark/>
          </w:tcPr>
          <w:p w14:paraId="7B0DC214" w14:textId="77777777" w:rsidR="007D12D0" w:rsidRPr="00156514" w:rsidRDefault="007D12D0" w:rsidP="00C07AA3">
            <w:pPr>
              <w:rPr>
                <w:rFonts w:cs="Calibri"/>
                <w:color w:val="000000"/>
              </w:rPr>
            </w:pPr>
            <w:r w:rsidRPr="00156514">
              <w:rPr>
                <w:rFonts w:cs="Calibri"/>
                <w:color w:val="000000"/>
              </w:rPr>
              <w:t>07.01.2026 00:00:00</w:t>
            </w:r>
          </w:p>
        </w:tc>
        <w:tc>
          <w:tcPr>
            <w:tcW w:w="686" w:type="dxa"/>
            <w:tcBorders>
              <w:top w:val="nil"/>
              <w:left w:val="nil"/>
              <w:bottom w:val="single" w:sz="4" w:space="0" w:color="auto"/>
              <w:right w:val="single" w:sz="4" w:space="0" w:color="auto"/>
            </w:tcBorders>
            <w:noWrap/>
            <w:vAlign w:val="bottom"/>
            <w:hideMark/>
          </w:tcPr>
          <w:p w14:paraId="59DB6ECA" w14:textId="77777777" w:rsidR="007D12D0" w:rsidRPr="00156514" w:rsidRDefault="007D12D0" w:rsidP="00C07AA3">
            <w:pPr>
              <w:rPr>
                <w:rFonts w:cs="Calibri"/>
                <w:color w:val="000000"/>
              </w:rPr>
            </w:pPr>
            <w:r w:rsidRPr="00156514">
              <w:rPr>
                <w:rFonts w:cs="Calibri"/>
                <w:color w:val="000000"/>
              </w:rPr>
              <w:t> </w:t>
            </w:r>
          </w:p>
        </w:tc>
        <w:tc>
          <w:tcPr>
            <w:tcW w:w="358" w:type="dxa"/>
            <w:tcBorders>
              <w:top w:val="nil"/>
              <w:left w:val="nil"/>
              <w:bottom w:val="single" w:sz="4" w:space="0" w:color="auto"/>
              <w:right w:val="single" w:sz="4" w:space="0" w:color="auto"/>
            </w:tcBorders>
            <w:noWrap/>
            <w:vAlign w:val="bottom"/>
            <w:hideMark/>
          </w:tcPr>
          <w:p w14:paraId="523624CE" w14:textId="77777777" w:rsidR="007D12D0" w:rsidRPr="00156514" w:rsidRDefault="007D12D0" w:rsidP="00C07AA3">
            <w:pPr>
              <w:rPr>
                <w:rFonts w:cs="Calibri"/>
                <w:color w:val="000000"/>
              </w:rPr>
            </w:pPr>
            <w:r w:rsidRPr="00156514">
              <w:rPr>
                <w:rFonts w:cs="Calibri"/>
                <w:color w:val="000000"/>
              </w:rPr>
              <w:t>Novo</w:t>
            </w:r>
          </w:p>
        </w:tc>
        <w:tc>
          <w:tcPr>
            <w:tcW w:w="32" w:type="dxa"/>
            <w:vAlign w:val="center"/>
            <w:hideMark/>
          </w:tcPr>
          <w:p w14:paraId="022EE27C" w14:textId="77777777" w:rsidR="007D12D0" w:rsidRPr="00156514" w:rsidRDefault="007D12D0" w:rsidP="00C07AA3">
            <w:pPr>
              <w:rPr>
                <w:rFonts w:ascii="Times New Roman" w:hAnsi="Times New Roman"/>
                <w:sz w:val="20"/>
                <w:szCs w:val="20"/>
              </w:rPr>
            </w:pPr>
          </w:p>
        </w:tc>
      </w:tr>
      <w:tr w:rsidR="007D12D0" w:rsidRPr="00156514" w14:paraId="610B5FFB" w14:textId="77777777" w:rsidTr="00C07AA3">
        <w:trPr>
          <w:trHeight w:val="900"/>
        </w:trPr>
        <w:tc>
          <w:tcPr>
            <w:tcW w:w="780" w:type="dxa"/>
            <w:tcBorders>
              <w:top w:val="nil"/>
              <w:left w:val="single" w:sz="12" w:space="0" w:color="auto"/>
              <w:bottom w:val="single" w:sz="4" w:space="0" w:color="auto"/>
              <w:right w:val="single" w:sz="4" w:space="0" w:color="auto"/>
            </w:tcBorders>
            <w:noWrap/>
            <w:vAlign w:val="center"/>
            <w:hideMark/>
          </w:tcPr>
          <w:p w14:paraId="09CC57E5" w14:textId="77777777" w:rsidR="007D12D0" w:rsidRPr="00156514" w:rsidRDefault="007D12D0" w:rsidP="00C07AA3">
            <w:pPr>
              <w:jc w:val="center"/>
              <w:rPr>
                <w:rFonts w:cs="Calibri"/>
                <w:color w:val="000000"/>
              </w:rPr>
            </w:pPr>
            <w:r w:rsidRPr="00156514">
              <w:rPr>
                <w:rFonts w:cs="Calibri"/>
                <w:color w:val="000000"/>
              </w:rPr>
              <w:t>0019</w:t>
            </w:r>
          </w:p>
        </w:tc>
        <w:tc>
          <w:tcPr>
            <w:tcW w:w="408" w:type="dxa"/>
            <w:tcBorders>
              <w:top w:val="nil"/>
              <w:left w:val="nil"/>
              <w:bottom w:val="single" w:sz="4" w:space="0" w:color="auto"/>
              <w:right w:val="single" w:sz="4" w:space="0" w:color="auto"/>
            </w:tcBorders>
            <w:noWrap/>
            <w:vAlign w:val="bottom"/>
            <w:hideMark/>
          </w:tcPr>
          <w:p w14:paraId="7F54A4FC" w14:textId="77777777" w:rsidR="007D12D0" w:rsidRPr="00156514" w:rsidRDefault="007D12D0" w:rsidP="00C07AA3">
            <w:pPr>
              <w:rPr>
                <w:rFonts w:cs="Calibri"/>
                <w:color w:val="000000"/>
              </w:rPr>
            </w:pPr>
            <w:r w:rsidRPr="00156514">
              <w:rPr>
                <w:rFonts w:cs="Calibri"/>
                <w:color w:val="000000"/>
              </w:rPr>
              <w:t>19/20</w:t>
            </w:r>
            <w:r w:rsidRPr="00156514">
              <w:rPr>
                <w:rFonts w:cs="Calibri"/>
                <w:color w:val="000000"/>
              </w:rPr>
              <w:lastRenderedPageBreak/>
              <w:t>26</w:t>
            </w:r>
          </w:p>
        </w:tc>
        <w:tc>
          <w:tcPr>
            <w:tcW w:w="721" w:type="dxa"/>
            <w:tcBorders>
              <w:top w:val="nil"/>
              <w:left w:val="nil"/>
              <w:bottom w:val="single" w:sz="4" w:space="0" w:color="auto"/>
              <w:right w:val="single" w:sz="4" w:space="0" w:color="auto"/>
            </w:tcBorders>
            <w:noWrap/>
            <w:vAlign w:val="bottom"/>
            <w:hideMark/>
          </w:tcPr>
          <w:p w14:paraId="6D4A4B9C" w14:textId="77777777" w:rsidR="007D12D0" w:rsidRPr="00156514" w:rsidRDefault="007D12D0" w:rsidP="00C07AA3">
            <w:pPr>
              <w:rPr>
                <w:rFonts w:cs="Calibri"/>
                <w:color w:val="000000"/>
              </w:rPr>
            </w:pPr>
            <w:r w:rsidRPr="00156514">
              <w:rPr>
                <w:rFonts w:cs="Calibri"/>
                <w:color w:val="000000"/>
              </w:rPr>
              <w:lastRenderedPageBreak/>
              <w:t>Jednos</w:t>
            </w:r>
            <w:r w:rsidRPr="00156514">
              <w:rPr>
                <w:rFonts w:cs="Calibri"/>
                <w:color w:val="000000"/>
              </w:rPr>
              <w:lastRenderedPageBreak/>
              <w:t>tavna nabava</w:t>
            </w:r>
          </w:p>
        </w:tc>
        <w:tc>
          <w:tcPr>
            <w:tcW w:w="505" w:type="dxa"/>
            <w:tcBorders>
              <w:top w:val="nil"/>
              <w:left w:val="nil"/>
              <w:bottom w:val="single" w:sz="4" w:space="0" w:color="auto"/>
              <w:right w:val="single" w:sz="4" w:space="0" w:color="auto"/>
            </w:tcBorders>
            <w:vAlign w:val="bottom"/>
            <w:hideMark/>
          </w:tcPr>
          <w:p w14:paraId="56438772" w14:textId="77777777" w:rsidR="007D12D0" w:rsidRPr="00156514" w:rsidRDefault="007D12D0" w:rsidP="00C07AA3">
            <w:pPr>
              <w:rPr>
                <w:rFonts w:cs="Calibri"/>
                <w:color w:val="000000"/>
              </w:rPr>
            </w:pPr>
            <w:r w:rsidRPr="00156514">
              <w:rPr>
                <w:rFonts w:cs="Calibri"/>
                <w:color w:val="000000"/>
              </w:rPr>
              <w:lastRenderedPageBreak/>
              <w:t>Građev</w:t>
            </w:r>
            <w:r w:rsidRPr="00156514">
              <w:rPr>
                <w:rFonts w:cs="Calibri"/>
                <w:color w:val="000000"/>
              </w:rPr>
              <w:lastRenderedPageBreak/>
              <w:t>inski radovi - Rekonstrukcija Ku</w:t>
            </w:r>
            <w:r w:rsidRPr="00156514">
              <w:rPr>
                <w:rFonts w:cs="Calibri"/>
                <w:color w:val="000000"/>
              </w:rPr>
              <w:lastRenderedPageBreak/>
              <w:t>mrovečke ceste izgradnjom nogos</w:t>
            </w:r>
            <w:r w:rsidRPr="00156514">
              <w:rPr>
                <w:rFonts w:cs="Calibri"/>
                <w:color w:val="000000"/>
              </w:rPr>
              <w:lastRenderedPageBreak/>
              <w:t>tupa - 5. faza</w:t>
            </w:r>
          </w:p>
        </w:tc>
        <w:tc>
          <w:tcPr>
            <w:tcW w:w="351" w:type="dxa"/>
            <w:tcBorders>
              <w:top w:val="nil"/>
              <w:left w:val="nil"/>
              <w:bottom w:val="single" w:sz="4" w:space="0" w:color="auto"/>
              <w:right w:val="single" w:sz="4" w:space="0" w:color="auto"/>
            </w:tcBorders>
            <w:vAlign w:val="bottom"/>
            <w:hideMark/>
          </w:tcPr>
          <w:p w14:paraId="77B01047" w14:textId="77777777" w:rsidR="007D12D0" w:rsidRPr="00156514" w:rsidRDefault="007D12D0" w:rsidP="00C07AA3">
            <w:pPr>
              <w:rPr>
                <w:rFonts w:cs="Calibri"/>
                <w:color w:val="000000"/>
              </w:rPr>
            </w:pPr>
            <w:r w:rsidRPr="00156514">
              <w:rPr>
                <w:rFonts w:cs="Calibri"/>
                <w:color w:val="000000"/>
              </w:rPr>
              <w:lastRenderedPageBreak/>
              <w:t>Radovi</w:t>
            </w:r>
          </w:p>
        </w:tc>
        <w:tc>
          <w:tcPr>
            <w:tcW w:w="551" w:type="dxa"/>
            <w:tcBorders>
              <w:top w:val="nil"/>
              <w:left w:val="nil"/>
              <w:bottom w:val="single" w:sz="4" w:space="0" w:color="auto"/>
              <w:right w:val="single" w:sz="4" w:space="0" w:color="auto"/>
            </w:tcBorders>
            <w:vAlign w:val="bottom"/>
            <w:hideMark/>
          </w:tcPr>
          <w:p w14:paraId="386D7B44" w14:textId="77777777" w:rsidR="007D12D0" w:rsidRPr="00156514" w:rsidRDefault="007D12D0" w:rsidP="00C07AA3">
            <w:pPr>
              <w:rPr>
                <w:rFonts w:cs="Calibri"/>
                <w:color w:val="000000"/>
              </w:rPr>
            </w:pPr>
            <w:r w:rsidRPr="00156514">
              <w:rPr>
                <w:rFonts w:cs="Calibri"/>
                <w:color w:val="000000"/>
              </w:rPr>
              <w:t>452133</w:t>
            </w:r>
            <w:r w:rsidRPr="00156514">
              <w:rPr>
                <w:rFonts w:cs="Calibri"/>
                <w:color w:val="000000"/>
              </w:rPr>
              <w:lastRenderedPageBreak/>
              <w:t>16 - Radovi na postavljanju nogostupa</w:t>
            </w:r>
          </w:p>
        </w:tc>
        <w:tc>
          <w:tcPr>
            <w:tcW w:w="436" w:type="dxa"/>
            <w:tcBorders>
              <w:top w:val="nil"/>
              <w:left w:val="nil"/>
              <w:bottom w:val="single" w:sz="4" w:space="0" w:color="auto"/>
              <w:right w:val="single" w:sz="4" w:space="0" w:color="auto"/>
            </w:tcBorders>
            <w:noWrap/>
            <w:vAlign w:val="bottom"/>
            <w:hideMark/>
          </w:tcPr>
          <w:p w14:paraId="5B1EA2C3" w14:textId="77777777" w:rsidR="007D12D0" w:rsidRPr="00156514" w:rsidRDefault="007D12D0" w:rsidP="00C07AA3">
            <w:pPr>
              <w:jc w:val="right"/>
              <w:rPr>
                <w:rFonts w:cs="Calibri"/>
                <w:color w:val="000000"/>
              </w:rPr>
            </w:pPr>
            <w:r w:rsidRPr="00156514">
              <w:rPr>
                <w:rFonts w:cs="Calibri"/>
                <w:color w:val="000000"/>
              </w:rPr>
              <w:lastRenderedPageBreak/>
              <w:t>65.000</w:t>
            </w:r>
            <w:r w:rsidRPr="00156514">
              <w:rPr>
                <w:rFonts w:cs="Calibri"/>
                <w:color w:val="000000"/>
              </w:rPr>
              <w:lastRenderedPageBreak/>
              <w:t>,00</w:t>
            </w:r>
          </w:p>
        </w:tc>
        <w:tc>
          <w:tcPr>
            <w:tcW w:w="427" w:type="dxa"/>
            <w:tcBorders>
              <w:top w:val="nil"/>
              <w:left w:val="nil"/>
              <w:bottom w:val="single" w:sz="4" w:space="0" w:color="auto"/>
              <w:right w:val="single" w:sz="4" w:space="0" w:color="auto"/>
            </w:tcBorders>
            <w:vAlign w:val="bottom"/>
            <w:hideMark/>
          </w:tcPr>
          <w:p w14:paraId="4157027C" w14:textId="77777777" w:rsidR="007D12D0" w:rsidRPr="00156514" w:rsidRDefault="007D12D0" w:rsidP="00C07AA3">
            <w:pPr>
              <w:rPr>
                <w:rFonts w:cs="Calibri"/>
                <w:color w:val="000000"/>
              </w:rPr>
            </w:pPr>
            <w:r w:rsidRPr="00156514">
              <w:rPr>
                <w:rFonts w:cs="Calibri"/>
                <w:color w:val="000000"/>
              </w:rPr>
              <w:lastRenderedPageBreak/>
              <w:t>Jednos</w:t>
            </w:r>
            <w:r w:rsidRPr="00156514">
              <w:rPr>
                <w:rFonts w:cs="Calibri"/>
                <w:color w:val="000000"/>
              </w:rPr>
              <w:lastRenderedPageBreak/>
              <w:t>tavna nabava</w:t>
            </w:r>
          </w:p>
        </w:tc>
        <w:tc>
          <w:tcPr>
            <w:tcW w:w="366" w:type="dxa"/>
            <w:tcBorders>
              <w:top w:val="nil"/>
              <w:left w:val="nil"/>
              <w:bottom w:val="single" w:sz="4" w:space="0" w:color="auto"/>
              <w:right w:val="single" w:sz="4" w:space="0" w:color="auto"/>
            </w:tcBorders>
            <w:vAlign w:val="bottom"/>
            <w:hideMark/>
          </w:tcPr>
          <w:p w14:paraId="42071B40" w14:textId="77777777" w:rsidR="007D12D0" w:rsidRPr="00156514" w:rsidRDefault="007D12D0" w:rsidP="00C07AA3">
            <w:pPr>
              <w:rPr>
                <w:rFonts w:cs="Calibri"/>
                <w:color w:val="000000"/>
              </w:rPr>
            </w:pPr>
            <w:r w:rsidRPr="00156514">
              <w:rPr>
                <w:rFonts w:cs="Calibri"/>
                <w:color w:val="000000"/>
              </w:rPr>
              <w:lastRenderedPageBreak/>
              <w:t>NE</w:t>
            </w:r>
          </w:p>
        </w:tc>
        <w:tc>
          <w:tcPr>
            <w:tcW w:w="356" w:type="dxa"/>
            <w:tcBorders>
              <w:top w:val="nil"/>
              <w:left w:val="nil"/>
              <w:bottom w:val="single" w:sz="4" w:space="0" w:color="auto"/>
              <w:right w:val="single" w:sz="4" w:space="0" w:color="auto"/>
            </w:tcBorders>
            <w:vAlign w:val="bottom"/>
            <w:hideMark/>
          </w:tcPr>
          <w:p w14:paraId="25AD35AD" w14:textId="77777777" w:rsidR="007D12D0" w:rsidRPr="00156514" w:rsidRDefault="007D12D0" w:rsidP="00C07AA3">
            <w:pPr>
              <w:rPr>
                <w:rFonts w:cs="Calibri"/>
                <w:color w:val="000000"/>
              </w:rPr>
            </w:pPr>
            <w:r w:rsidRPr="00156514">
              <w:rPr>
                <w:rFonts w:cs="Calibri"/>
                <w:color w:val="000000"/>
              </w:rPr>
              <w:t>-</w:t>
            </w:r>
          </w:p>
        </w:tc>
        <w:tc>
          <w:tcPr>
            <w:tcW w:w="288" w:type="dxa"/>
            <w:tcBorders>
              <w:top w:val="nil"/>
              <w:left w:val="nil"/>
              <w:bottom w:val="single" w:sz="4" w:space="0" w:color="auto"/>
              <w:right w:val="single" w:sz="4" w:space="0" w:color="auto"/>
            </w:tcBorders>
            <w:vAlign w:val="bottom"/>
            <w:hideMark/>
          </w:tcPr>
          <w:p w14:paraId="00F0F602" w14:textId="77777777" w:rsidR="007D12D0" w:rsidRPr="00156514" w:rsidRDefault="007D12D0" w:rsidP="00C07AA3">
            <w:pPr>
              <w:rPr>
                <w:rFonts w:cs="Calibri"/>
                <w:color w:val="000000"/>
              </w:rPr>
            </w:pPr>
            <w:r w:rsidRPr="00156514">
              <w:rPr>
                <w:rFonts w:cs="Calibri"/>
                <w:color w:val="000000"/>
              </w:rPr>
              <w:t> </w:t>
            </w:r>
          </w:p>
        </w:tc>
        <w:tc>
          <w:tcPr>
            <w:tcW w:w="428" w:type="dxa"/>
            <w:tcBorders>
              <w:top w:val="nil"/>
              <w:left w:val="nil"/>
              <w:bottom w:val="single" w:sz="4" w:space="0" w:color="auto"/>
              <w:right w:val="single" w:sz="4" w:space="0" w:color="auto"/>
            </w:tcBorders>
            <w:vAlign w:val="bottom"/>
            <w:hideMark/>
          </w:tcPr>
          <w:p w14:paraId="371A5B22" w14:textId="77777777" w:rsidR="007D12D0" w:rsidRPr="00156514" w:rsidRDefault="007D12D0" w:rsidP="00C07AA3">
            <w:pPr>
              <w:rPr>
                <w:rFonts w:cs="Calibri"/>
                <w:color w:val="000000"/>
              </w:rPr>
            </w:pPr>
            <w:r w:rsidRPr="00156514">
              <w:rPr>
                <w:rFonts w:cs="Calibri"/>
                <w:color w:val="000000"/>
              </w:rPr>
              <w:t>NE</w:t>
            </w:r>
          </w:p>
        </w:tc>
        <w:tc>
          <w:tcPr>
            <w:tcW w:w="333" w:type="dxa"/>
            <w:tcBorders>
              <w:top w:val="nil"/>
              <w:left w:val="nil"/>
              <w:bottom w:val="single" w:sz="4" w:space="0" w:color="auto"/>
              <w:right w:val="single" w:sz="4" w:space="0" w:color="auto"/>
            </w:tcBorders>
            <w:vAlign w:val="bottom"/>
            <w:hideMark/>
          </w:tcPr>
          <w:p w14:paraId="0926E7DF" w14:textId="77777777" w:rsidR="007D12D0" w:rsidRPr="00156514" w:rsidRDefault="007D12D0" w:rsidP="00C07AA3">
            <w:pPr>
              <w:rPr>
                <w:rFonts w:cs="Calibri"/>
                <w:color w:val="000000"/>
              </w:rPr>
            </w:pPr>
            <w:r w:rsidRPr="00156514">
              <w:rPr>
                <w:rFonts w:cs="Calibri"/>
                <w:color w:val="000000"/>
              </w:rPr>
              <w:t> </w:t>
            </w:r>
          </w:p>
        </w:tc>
        <w:tc>
          <w:tcPr>
            <w:tcW w:w="359" w:type="dxa"/>
            <w:tcBorders>
              <w:top w:val="nil"/>
              <w:left w:val="nil"/>
              <w:bottom w:val="single" w:sz="4" w:space="0" w:color="auto"/>
              <w:right w:val="single" w:sz="4" w:space="0" w:color="auto"/>
            </w:tcBorders>
            <w:vAlign w:val="bottom"/>
            <w:hideMark/>
          </w:tcPr>
          <w:p w14:paraId="3499FDA6" w14:textId="77777777" w:rsidR="007D12D0" w:rsidRPr="00156514" w:rsidRDefault="007D12D0" w:rsidP="00C07AA3">
            <w:pPr>
              <w:rPr>
                <w:rFonts w:cs="Calibri"/>
                <w:color w:val="000000"/>
              </w:rPr>
            </w:pPr>
            <w:r w:rsidRPr="00156514">
              <w:rPr>
                <w:rFonts w:cs="Calibri"/>
                <w:color w:val="000000"/>
              </w:rPr>
              <w:t> </w:t>
            </w:r>
          </w:p>
        </w:tc>
        <w:tc>
          <w:tcPr>
            <w:tcW w:w="339" w:type="dxa"/>
            <w:tcBorders>
              <w:top w:val="nil"/>
              <w:left w:val="nil"/>
              <w:bottom w:val="single" w:sz="4" w:space="0" w:color="auto"/>
              <w:right w:val="single" w:sz="4" w:space="0" w:color="auto"/>
            </w:tcBorders>
            <w:vAlign w:val="bottom"/>
            <w:hideMark/>
          </w:tcPr>
          <w:p w14:paraId="12A4A685" w14:textId="77777777" w:rsidR="007D12D0" w:rsidRPr="00156514" w:rsidRDefault="007D12D0" w:rsidP="00C07AA3">
            <w:pPr>
              <w:rPr>
                <w:rFonts w:cs="Calibri"/>
                <w:color w:val="000000"/>
              </w:rPr>
            </w:pPr>
            <w:r w:rsidRPr="00156514">
              <w:rPr>
                <w:rFonts w:cs="Calibri"/>
                <w:color w:val="000000"/>
              </w:rPr>
              <w:t> </w:t>
            </w:r>
          </w:p>
        </w:tc>
        <w:tc>
          <w:tcPr>
            <w:tcW w:w="389" w:type="dxa"/>
            <w:tcBorders>
              <w:top w:val="nil"/>
              <w:left w:val="nil"/>
              <w:bottom w:val="single" w:sz="4" w:space="0" w:color="auto"/>
              <w:right w:val="single" w:sz="4" w:space="0" w:color="auto"/>
            </w:tcBorders>
            <w:vAlign w:val="bottom"/>
            <w:hideMark/>
          </w:tcPr>
          <w:p w14:paraId="5194EE4B" w14:textId="77777777" w:rsidR="007D12D0" w:rsidRPr="00156514" w:rsidRDefault="007D12D0" w:rsidP="00C07AA3">
            <w:pPr>
              <w:rPr>
                <w:rFonts w:cs="Calibri"/>
                <w:color w:val="000000"/>
              </w:rPr>
            </w:pPr>
            <w:r w:rsidRPr="00156514">
              <w:rPr>
                <w:rFonts w:cs="Calibri"/>
                <w:color w:val="000000"/>
              </w:rPr>
              <w:t> </w:t>
            </w:r>
          </w:p>
        </w:tc>
        <w:tc>
          <w:tcPr>
            <w:tcW w:w="253" w:type="dxa"/>
            <w:tcBorders>
              <w:top w:val="nil"/>
              <w:left w:val="nil"/>
              <w:bottom w:val="single" w:sz="4" w:space="0" w:color="auto"/>
              <w:right w:val="single" w:sz="4" w:space="0" w:color="auto"/>
            </w:tcBorders>
            <w:noWrap/>
            <w:vAlign w:val="bottom"/>
            <w:hideMark/>
          </w:tcPr>
          <w:p w14:paraId="59869301" w14:textId="77777777" w:rsidR="007D12D0" w:rsidRPr="00156514" w:rsidRDefault="007D12D0" w:rsidP="00C07AA3">
            <w:pPr>
              <w:jc w:val="right"/>
              <w:rPr>
                <w:rFonts w:cs="Calibri"/>
                <w:color w:val="000000"/>
              </w:rPr>
            </w:pPr>
            <w:r w:rsidRPr="00156514">
              <w:rPr>
                <w:rFonts w:cs="Calibri"/>
                <w:color w:val="000000"/>
              </w:rPr>
              <w:t>1</w:t>
            </w:r>
          </w:p>
        </w:tc>
        <w:tc>
          <w:tcPr>
            <w:tcW w:w="686" w:type="dxa"/>
            <w:tcBorders>
              <w:top w:val="nil"/>
              <w:left w:val="nil"/>
              <w:bottom w:val="single" w:sz="4" w:space="0" w:color="auto"/>
              <w:right w:val="single" w:sz="4" w:space="0" w:color="auto"/>
            </w:tcBorders>
            <w:noWrap/>
            <w:vAlign w:val="bottom"/>
            <w:hideMark/>
          </w:tcPr>
          <w:p w14:paraId="1AC26C73" w14:textId="77777777" w:rsidR="007D12D0" w:rsidRPr="00156514" w:rsidRDefault="007D12D0" w:rsidP="00C07AA3">
            <w:pPr>
              <w:rPr>
                <w:rFonts w:cs="Calibri"/>
                <w:color w:val="000000"/>
              </w:rPr>
            </w:pPr>
            <w:r w:rsidRPr="00156514">
              <w:rPr>
                <w:rFonts w:cs="Calibri"/>
                <w:color w:val="000000"/>
              </w:rPr>
              <w:t>07.01.</w:t>
            </w:r>
            <w:r w:rsidRPr="00156514">
              <w:rPr>
                <w:rFonts w:cs="Calibri"/>
                <w:color w:val="000000"/>
              </w:rPr>
              <w:lastRenderedPageBreak/>
              <w:t>2026 00:00:00</w:t>
            </w:r>
          </w:p>
        </w:tc>
        <w:tc>
          <w:tcPr>
            <w:tcW w:w="686" w:type="dxa"/>
            <w:tcBorders>
              <w:top w:val="nil"/>
              <w:left w:val="nil"/>
              <w:bottom w:val="single" w:sz="4" w:space="0" w:color="auto"/>
              <w:right w:val="single" w:sz="4" w:space="0" w:color="auto"/>
            </w:tcBorders>
            <w:noWrap/>
            <w:vAlign w:val="bottom"/>
            <w:hideMark/>
          </w:tcPr>
          <w:p w14:paraId="2FC73E83" w14:textId="77777777" w:rsidR="007D12D0" w:rsidRPr="00156514" w:rsidRDefault="007D12D0" w:rsidP="00C07AA3">
            <w:pPr>
              <w:rPr>
                <w:rFonts w:cs="Calibri"/>
                <w:color w:val="000000"/>
              </w:rPr>
            </w:pPr>
            <w:r w:rsidRPr="00156514">
              <w:rPr>
                <w:rFonts w:cs="Calibri"/>
                <w:color w:val="000000"/>
              </w:rPr>
              <w:lastRenderedPageBreak/>
              <w:t> </w:t>
            </w:r>
          </w:p>
        </w:tc>
        <w:tc>
          <w:tcPr>
            <w:tcW w:w="358" w:type="dxa"/>
            <w:tcBorders>
              <w:top w:val="nil"/>
              <w:left w:val="nil"/>
              <w:bottom w:val="single" w:sz="4" w:space="0" w:color="auto"/>
              <w:right w:val="single" w:sz="4" w:space="0" w:color="auto"/>
            </w:tcBorders>
            <w:noWrap/>
            <w:vAlign w:val="bottom"/>
            <w:hideMark/>
          </w:tcPr>
          <w:p w14:paraId="09B5ED0D" w14:textId="77777777" w:rsidR="007D12D0" w:rsidRPr="00156514" w:rsidRDefault="007D12D0" w:rsidP="00C07AA3">
            <w:pPr>
              <w:rPr>
                <w:rFonts w:cs="Calibri"/>
                <w:color w:val="000000"/>
              </w:rPr>
            </w:pPr>
            <w:r w:rsidRPr="00156514">
              <w:rPr>
                <w:rFonts w:cs="Calibri"/>
                <w:color w:val="000000"/>
              </w:rPr>
              <w:t>Novo</w:t>
            </w:r>
          </w:p>
        </w:tc>
        <w:tc>
          <w:tcPr>
            <w:tcW w:w="32" w:type="dxa"/>
            <w:vAlign w:val="center"/>
            <w:hideMark/>
          </w:tcPr>
          <w:p w14:paraId="2353CDD0" w14:textId="77777777" w:rsidR="007D12D0" w:rsidRPr="00156514" w:rsidRDefault="007D12D0" w:rsidP="00C07AA3">
            <w:pPr>
              <w:rPr>
                <w:rFonts w:ascii="Times New Roman" w:hAnsi="Times New Roman"/>
                <w:sz w:val="20"/>
                <w:szCs w:val="20"/>
              </w:rPr>
            </w:pPr>
          </w:p>
        </w:tc>
      </w:tr>
      <w:tr w:rsidR="007D12D0" w:rsidRPr="00156514" w14:paraId="50F0BF61" w14:textId="77777777" w:rsidTr="00C07AA3">
        <w:trPr>
          <w:trHeight w:val="600"/>
        </w:trPr>
        <w:tc>
          <w:tcPr>
            <w:tcW w:w="780" w:type="dxa"/>
            <w:tcBorders>
              <w:top w:val="nil"/>
              <w:left w:val="single" w:sz="12" w:space="0" w:color="auto"/>
              <w:bottom w:val="single" w:sz="4" w:space="0" w:color="auto"/>
              <w:right w:val="single" w:sz="4" w:space="0" w:color="auto"/>
            </w:tcBorders>
            <w:noWrap/>
            <w:vAlign w:val="center"/>
            <w:hideMark/>
          </w:tcPr>
          <w:p w14:paraId="0C6DFB99" w14:textId="77777777" w:rsidR="007D12D0" w:rsidRPr="00156514" w:rsidRDefault="007D12D0" w:rsidP="00C07AA3">
            <w:pPr>
              <w:jc w:val="center"/>
              <w:rPr>
                <w:rFonts w:cs="Calibri"/>
                <w:color w:val="000000"/>
              </w:rPr>
            </w:pPr>
            <w:r w:rsidRPr="00156514">
              <w:rPr>
                <w:rFonts w:cs="Calibri"/>
                <w:color w:val="000000"/>
              </w:rPr>
              <w:lastRenderedPageBreak/>
              <w:t>0020</w:t>
            </w:r>
          </w:p>
        </w:tc>
        <w:tc>
          <w:tcPr>
            <w:tcW w:w="408" w:type="dxa"/>
            <w:tcBorders>
              <w:top w:val="nil"/>
              <w:left w:val="nil"/>
              <w:bottom w:val="single" w:sz="4" w:space="0" w:color="auto"/>
              <w:right w:val="single" w:sz="4" w:space="0" w:color="auto"/>
            </w:tcBorders>
            <w:noWrap/>
            <w:vAlign w:val="bottom"/>
            <w:hideMark/>
          </w:tcPr>
          <w:p w14:paraId="7259E722" w14:textId="77777777" w:rsidR="007D12D0" w:rsidRPr="00156514" w:rsidRDefault="007D12D0" w:rsidP="00C07AA3">
            <w:pPr>
              <w:rPr>
                <w:rFonts w:cs="Calibri"/>
                <w:color w:val="000000"/>
              </w:rPr>
            </w:pPr>
            <w:r w:rsidRPr="00156514">
              <w:rPr>
                <w:rFonts w:cs="Calibri"/>
                <w:color w:val="000000"/>
              </w:rPr>
              <w:t>20/2026</w:t>
            </w:r>
          </w:p>
        </w:tc>
        <w:tc>
          <w:tcPr>
            <w:tcW w:w="721" w:type="dxa"/>
            <w:tcBorders>
              <w:top w:val="nil"/>
              <w:left w:val="nil"/>
              <w:bottom w:val="single" w:sz="4" w:space="0" w:color="auto"/>
              <w:right w:val="single" w:sz="4" w:space="0" w:color="auto"/>
            </w:tcBorders>
            <w:noWrap/>
            <w:vAlign w:val="bottom"/>
            <w:hideMark/>
          </w:tcPr>
          <w:p w14:paraId="7E04F949" w14:textId="77777777" w:rsidR="007D12D0" w:rsidRPr="00156514" w:rsidRDefault="007D12D0" w:rsidP="00C07AA3">
            <w:pPr>
              <w:rPr>
                <w:rFonts w:cs="Calibri"/>
                <w:color w:val="000000"/>
              </w:rPr>
            </w:pPr>
            <w:r w:rsidRPr="00156514">
              <w:rPr>
                <w:rFonts w:cs="Calibri"/>
                <w:color w:val="000000"/>
              </w:rPr>
              <w:t>Zakon o javnoj naba</w:t>
            </w:r>
            <w:r w:rsidRPr="00156514">
              <w:rPr>
                <w:rFonts w:cs="Calibri"/>
                <w:color w:val="000000"/>
              </w:rPr>
              <w:lastRenderedPageBreak/>
              <w:t>vi</w:t>
            </w:r>
          </w:p>
        </w:tc>
        <w:tc>
          <w:tcPr>
            <w:tcW w:w="505" w:type="dxa"/>
            <w:tcBorders>
              <w:top w:val="nil"/>
              <w:left w:val="nil"/>
              <w:bottom w:val="single" w:sz="4" w:space="0" w:color="auto"/>
              <w:right w:val="single" w:sz="4" w:space="0" w:color="auto"/>
            </w:tcBorders>
            <w:vAlign w:val="bottom"/>
            <w:hideMark/>
          </w:tcPr>
          <w:p w14:paraId="1FDC6221" w14:textId="77777777" w:rsidR="007D12D0" w:rsidRPr="00156514" w:rsidRDefault="007D12D0" w:rsidP="00C07AA3">
            <w:pPr>
              <w:rPr>
                <w:rFonts w:cs="Calibri"/>
                <w:color w:val="000000"/>
              </w:rPr>
            </w:pPr>
            <w:r w:rsidRPr="00156514">
              <w:rPr>
                <w:rFonts w:cs="Calibri"/>
                <w:color w:val="000000"/>
              </w:rPr>
              <w:lastRenderedPageBreak/>
              <w:t>Izgradnja i opreman</w:t>
            </w:r>
            <w:r w:rsidRPr="00156514">
              <w:rPr>
                <w:rFonts w:cs="Calibri"/>
                <w:color w:val="000000"/>
              </w:rPr>
              <w:lastRenderedPageBreak/>
              <w:t>je dječjeg igrališta u naselju Bob</w:t>
            </w:r>
            <w:r w:rsidRPr="00156514">
              <w:rPr>
                <w:rFonts w:cs="Calibri"/>
                <w:color w:val="000000"/>
              </w:rPr>
              <w:lastRenderedPageBreak/>
              <w:t>ovec Rozganski</w:t>
            </w:r>
          </w:p>
        </w:tc>
        <w:tc>
          <w:tcPr>
            <w:tcW w:w="351" w:type="dxa"/>
            <w:tcBorders>
              <w:top w:val="nil"/>
              <w:left w:val="nil"/>
              <w:bottom w:val="single" w:sz="4" w:space="0" w:color="auto"/>
              <w:right w:val="single" w:sz="4" w:space="0" w:color="auto"/>
            </w:tcBorders>
            <w:vAlign w:val="bottom"/>
            <w:hideMark/>
          </w:tcPr>
          <w:p w14:paraId="64AD4229" w14:textId="77777777" w:rsidR="007D12D0" w:rsidRPr="00156514" w:rsidRDefault="007D12D0" w:rsidP="00C07AA3">
            <w:pPr>
              <w:rPr>
                <w:rFonts w:cs="Calibri"/>
                <w:color w:val="000000"/>
              </w:rPr>
            </w:pPr>
            <w:r w:rsidRPr="00156514">
              <w:rPr>
                <w:rFonts w:cs="Calibri"/>
                <w:color w:val="000000"/>
              </w:rPr>
              <w:lastRenderedPageBreak/>
              <w:t>Robe</w:t>
            </w:r>
          </w:p>
        </w:tc>
        <w:tc>
          <w:tcPr>
            <w:tcW w:w="551" w:type="dxa"/>
            <w:tcBorders>
              <w:top w:val="nil"/>
              <w:left w:val="nil"/>
              <w:bottom w:val="single" w:sz="4" w:space="0" w:color="auto"/>
              <w:right w:val="single" w:sz="4" w:space="0" w:color="auto"/>
            </w:tcBorders>
            <w:vAlign w:val="bottom"/>
            <w:hideMark/>
          </w:tcPr>
          <w:p w14:paraId="65D0053F" w14:textId="77777777" w:rsidR="007D12D0" w:rsidRPr="00156514" w:rsidRDefault="007D12D0" w:rsidP="00C07AA3">
            <w:pPr>
              <w:rPr>
                <w:rFonts w:cs="Calibri"/>
                <w:color w:val="000000"/>
              </w:rPr>
            </w:pPr>
            <w:r w:rsidRPr="00156514">
              <w:rPr>
                <w:rFonts w:cs="Calibri"/>
                <w:color w:val="000000"/>
              </w:rPr>
              <w:t>37535200 - Oprema z</w:t>
            </w:r>
            <w:r w:rsidRPr="00156514">
              <w:rPr>
                <w:rFonts w:cs="Calibri"/>
                <w:color w:val="000000"/>
              </w:rPr>
              <w:lastRenderedPageBreak/>
              <w:t>a dječja igrališta</w:t>
            </w:r>
          </w:p>
        </w:tc>
        <w:tc>
          <w:tcPr>
            <w:tcW w:w="436" w:type="dxa"/>
            <w:tcBorders>
              <w:top w:val="nil"/>
              <w:left w:val="nil"/>
              <w:bottom w:val="single" w:sz="4" w:space="0" w:color="auto"/>
              <w:right w:val="single" w:sz="4" w:space="0" w:color="auto"/>
            </w:tcBorders>
            <w:noWrap/>
            <w:vAlign w:val="bottom"/>
            <w:hideMark/>
          </w:tcPr>
          <w:p w14:paraId="7866205E" w14:textId="77777777" w:rsidR="007D12D0" w:rsidRPr="00156514" w:rsidRDefault="007D12D0" w:rsidP="00C07AA3">
            <w:pPr>
              <w:jc w:val="right"/>
              <w:rPr>
                <w:rFonts w:cs="Calibri"/>
                <w:color w:val="000000"/>
              </w:rPr>
            </w:pPr>
            <w:r w:rsidRPr="00156514">
              <w:rPr>
                <w:rFonts w:cs="Calibri"/>
                <w:color w:val="000000"/>
              </w:rPr>
              <w:lastRenderedPageBreak/>
              <w:t>64.000,00</w:t>
            </w:r>
          </w:p>
        </w:tc>
        <w:tc>
          <w:tcPr>
            <w:tcW w:w="427" w:type="dxa"/>
            <w:tcBorders>
              <w:top w:val="nil"/>
              <w:left w:val="nil"/>
              <w:bottom w:val="single" w:sz="4" w:space="0" w:color="auto"/>
              <w:right w:val="single" w:sz="4" w:space="0" w:color="auto"/>
            </w:tcBorders>
            <w:vAlign w:val="bottom"/>
            <w:hideMark/>
          </w:tcPr>
          <w:p w14:paraId="00F4B83A" w14:textId="77777777" w:rsidR="007D12D0" w:rsidRPr="00156514" w:rsidRDefault="007D12D0" w:rsidP="00C07AA3">
            <w:pPr>
              <w:rPr>
                <w:rFonts w:cs="Calibri"/>
                <w:color w:val="000000"/>
              </w:rPr>
            </w:pPr>
            <w:r w:rsidRPr="00156514">
              <w:rPr>
                <w:rFonts w:cs="Calibri"/>
                <w:color w:val="000000"/>
              </w:rPr>
              <w:t>Otvoreni postupak</w:t>
            </w:r>
          </w:p>
        </w:tc>
        <w:tc>
          <w:tcPr>
            <w:tcW w:w="366" w:type="dxa"/>
            <w:tcBorders>
              <w:top w:val="nil"/>
              <w:left w:val="nil"/>
              <w:bottom w:val="single" w:sz="4" w:space="0" w:color="auto"/>
              <w:right w:val="single" w:sz="4" w:space="0" w:color="auto"/>
            </w:tcBorders>
            <w:vAlign w:val="bottom"/>
            <w:hideMark/>
          </w:tcPr>
          <w:p w14:paraId="474C4922" w14:textId="77777777" w:rsidR="007D12D0" w:rsidRPr="00156514" w:rsidRDefault="007D12D0" w:rsidP="00C07AA3">
            <w:pPr>
              <w:rPr>
                <w:rFonts w:cs="Calibri"/>
                <w:color w:val="000000"/>
              </w:rPr>
            </w:pPr>
            <w:r w:rsidRPr="00156514">
              <w:rPr>
                <w:rFonts w:cs="Calibri"/>
                <w:color w:val="000000"/>
              </w:rPr>
              <w:t>NE</w:t>
            </w:r>
          </w:p>
        </w:tc>
        <w:tc>
          <w:tcPr>
            <w:tcW w:w="356" w:type="dxa"/>
            <w:tcBorders>
              <w:top w:val="nil"/>
              <w:left w:val="nil"/>
              <w:bottom w:val="single" w:sz="4" w:space="0" w:color="auto"/>
              <w:right w:val="single" w:sz="4" w:space="0" w:color="auto"/>
            </w:tcBorders>
            <w:vAlign w:val="bottom"/>
            <w:hideMark/>
          </w:tcPr>
          <w:p w14:paraId="549E82CE" w14:textId="77777777" w:rsidR="007D12D0" w:rsidRPr="00156514" w:rsidRDefault="007D12D0" w:rsidP="00C07AA3">
            <w:pPr>
              <w:rPr>
                <w:rFonts w:cs="Calibri"/>
                <w:color w:val="000000"/>
              </w:rPr>
            </w:pPr>
            <w:r w:rsidRPr="00156514">
              <w:rPr>
                <w:rFonts w:cs="Calibri"/>
                <w:color w:val="000000"/>
              </w:rPr>
              <w:t>NE</w:t>
            </w:r>
          </w:p>
        </w:tc>
        <w:tc>
          <w:tcPr>
            <w:tcW w:w="288" w:type="dxa"/>
            <w:tcBorders>
              <w:top w:val="nil"/>
              <w:left w:val="nil"/>
              <w:bottom w:val="single" w:sz="4" w:space="0" w:color="auto"/>
              <w:right w:val="single" w:sz="4" w:space="0" w:color="auto"/>
            </w:tcBorders>
            <w:vAlign w:val="bottom"/>
            <w:hideMark/>
          </w:tcPr>
          <w:p w14:paraId="600CFBE4" w14:textId="77777777" w:rsidR="007D12D0" w:rsidRPr="00156514" w:rsidRDefault="007D12D0" w:rsidP="00C07AA3">
            <w:pPr>
              <w:rPr>
                <w:rFonts w:cs="Calibri"/>
                <w:color w:val="000000"/>
              </w:rPr>
            </w:pPr>
            <w:r w:rsidRPr="00156514">
              <w:rPr>
                <w:rFonts w:cs="Calibri"/>
                <w:color w:val="000000"/>
              </w:rPr>
              <w:t> </w:t>
            </w:r>
          </w:p>
        </w:tc>
        <w:tc>
          <w:tcPr>
            <w:tcW w:w="428" w:type="dxa"/>
            <w:tcBorders>
              <w:top w:val="nil"/>
              <w:left w:val="nil"/>
              <w:bottom w:val="single" w:sz="4" w:space="0" w:color="auto"/>
              <w:right w:val="single" w:sz="4" w:space="0" w:color="auto"/>
            </w:tcBorders>
            <w:vAlign w:val="bottom"/>
            <w:hideMark/>
          </w:tcPr>
          <w:p w14:paraId="6D28389C" w14:textId="77777777" w:rsidR="007D12D0" w:rsidRPr="00156514" w:rsidRDefault="007D12D0" w:rsidP="00C07AA3">
            <w:pPr>
              <w:rPr>
                <w:rFonts w:cs="Calibri"/>
                <w:color w:val="000000"/>
              </w:rPr>
            </w:pPr>
            <w:r w:rsidRPr="00156514">
              <w:rPr>
                <w:rFonts w:cs="Calibri"/>
                <w:color w:val="000000"/>
              </w:rPr>
              <w:t>NE</w:t>
            </w:r>
          </w:p>
        </w:tc>
        <w:tc>
          <w:tcPr>
            <w:tcW w:w="333" w:type="dxa"/>
            <w:tcBorders>
              <w:top w:val="nil"/>
              <w:left w:val="nil"/>
              <w:bottom w:val="single" w:sz="4" w:space="0" w:color="auto"/>
              <w:right w:val="single" w:sz="4" w:space="0" w:color="auto"/>
            </w:tcBorders>
            <w:vAlign w:val="bottom"/>
            <w:hideMark/>
          </w:tcPr>
          <w:p w14:paraId="3B10B042" w14:textId="77777777" w:rsidR="007D12D0" w:rsidRPr="00156514" w:rsidRDefault="007D12D0" w:rsidP="00C07AA3">
            <w:pPr>
              <w:rPr>
                <w:rFonts w:cs="Calibri"/>
                <w:color w:val="000000"/>
              </w:rPr>
            </w:pPr>
            <w:r w:rsidRPr="00156514">
              <w:rPr>
                <w:rFonts w:cs="Calibri"/>
                <w:color w:val="000000"/>
              </w:rPr>
              <w:t>3. kvartal</w:t>
            </w:r>
          </w:p>
        </w:tc>
        <w:tc>
          <w:tcPr>
            <w:tcW w:w="359" w:type="dxa"/>
            <w:tcBorders>
              <w:top w:val="nil"/>
              <w:left w:val="nil"/>
              <w:bottom w:val="single" w:sz="4" w:space="0" w:color="auto"/>
              <w:right w:val="single" w:sz="4" w:space="0" w:color="auto"/>
            </w:tcBorders>
            <w:vAlign w:val="bottom"/>
            <w:hideMark/>
          </w:tcPr>
          <w:p w14:paraId="0A46A9EC" w14:textId="77777777" w:rsidR="007D12D0" w:rsidRPr="00156514" w:rsidRDefault="007D12D0" w:rsidP="00C07AA3">
            <w:pPr>
              <w:rPr>
                <w:rFonts w:cs="Calibri"/>
                <w:color w:val="000000"/>
              </w:rPr>
            </w:pPr>
            <w:r w:rsidRPr="00156514">
              <w:rPr>
                <w:rFonts w:cs="Calibri"/>
                <w:color w:val="000000"/>
              </w:rPr>
              <w:t>6 mjeseci</w:t>
            </w:r>
          </w:p>
        </w:tc>
        <w:tc>
          <w:tcPr>
            <w:tcW w:w="339" w:type="dxa"/>
            <w:tcBorders>
              <w:top w:val="nil"/>
              <w:left w:val="nil"/>
              <w:bottom w:val="single" w:sz="4" w:space="0" w:color="auto"/>
              <w:right w:val="single" w:sz="4" w:space="0" w:color="auto"/>
            </w:tcBorders>
            <w:vAlign w:val="bottom"/>
            <w:hideMark/>
          </w:tcPr>
          <w:p w14:paraId="53F18352" w14:textId="77777777" w:rsidR="007D12D0" w:rsidRPr="00156514" w:rsidRDefault="007D12D0" w:rsidP="00C07AA3">
            <w:pPr>
              <w:rPr>
                <w:rFonts w:cs="Calibri"/>
                <w:color w:val="000000"/>
              </w:rPr>
            </w:pPr>
            <w:r w:rsidRPr="00156514">
              <w:rPr>
                <w:rFonts w:cs="Calibri"/>
                <w:color w:val="000000"/>
              </w:rPr>
              <w:t> </w:t>
            </w:r>
          </w:p>
        </w:tc>
        <w:tc>
          <w:tcPr>
            <w:tcW w:w="389" w:type="dxa"/>
            <w:tcBorders>
              <w:top w:val="nil"/>
              <w:left w:val="nil"/>
              <w:bottom w:val="single" w:sz="4" w:space="0" w:color="auto"/>
              <w:right w:val="single" w:sz="4" w:space="0" w:color="auto"/>
            </w:tcBorders>
            <w:vAlign w:val="bottom"/>
            <w:hideMark/>
          </w:tcPr>
          <w:p w14:paraId="7347D0A7" w14:textId="77777777" w:rsidR="007D12D0" w:rsidRPr="00156514" w:rsidRDefault="007D12D0" w:rsidP="00C07AA3">
            <w:pPr>
              <w:rPr>
                <w:rFonts w:cs="Calibri"/>
                <w:color w:val="000000"/>
              </w:rPr>
            </w:pPr>
            <w:r w:rsidRPr="00156514">
              <w:rPr>
                <w:rFonts w:cs="Calibri"/>
                <w:color w:val="000000"/>
              </w:rPr>
              <w:t> </w:t>
            </w:r>
          </w:p>
        </w:tc>
        <w:tc>
          <w:tcPr>
            <w:tcW w:w="253" w:type="dxa"/>
            <w:tcBorders>
              <w:top w:val="nil"/>
              <w:left w:val="nil"/>
              <w:bottom w:val="single" w:sz="4" w:space="0" w:color="auto"/>
              <w:right w:val="single" w:sz="4" w:space="0" w:color="auto"/>
            </w:tcBorders>
            <w:noWrap/>
            <w:vAlign w:val="bottom"/>
            <w:hideMark/>
          </w:tcPr>
          <w:p w14:paraId="251C9E24" w14:textId="77777777" w:rsidR="007D12D0" w:rsidRPr="00156514" w:rsidRDefault="007D12D0" w:rsidP="00C07AA3">
            <w:pPr>
              <w:jc w:val="right"/>
              <w:rPr>
                <w:rFonts w:cs="Calibri"/>
                <w:color w:val="000000"/>
              </w:rPr>
            </w:pPr>
            <w:r w:rsidRPr="00156514">
              <w:rPr>
                <w:rFonts w:cs="Calibri"/>
                <w:color w:val="000000"/>
              </w:rPr>
              <w:t>1</w:t>
            </w:r>
          </w:p>
        </w:tc>
        <w:tc>
          <w:tcPr>
            <w:tcW w:w="686" w:type="dxa"/>
            <w:tcBorders>
              <w:top w:val="nil"/>
              <w:left w:val="nil"/>
              <w:bottom w:val="single" w:sz="4" w:space="0" w:color="auto"/>
              <w:right w:val="single" w:sz="4" w:space="0" w:color="auto"/>
            </w:tcBorders>
            <w:noWrap/>
            <w:vAlign w:val="bottom"/>
            <w:hideMark/>
          </w:tcPr>
          <w:p w14:paraId="55EB8E23" w14:textId="77777777" w:rsidR="007D12D0" w:rsidRPr="00156514" w:rsidRDefault="007D12D0" w:rsidP="00C07AA3">
            <w:pPr>
              <w:rPr>
                <w:rFonts w:cs="Calibri"/>
                <w:color w:val="000000"/>
              </w:rPr>
            </w:pPr>
            <w:r w:rsidRPr="00156514">
              <w:rPr>
                <w:rFonts w:cs="Calibri"/>
                <w:color w:val="000000"/>
              </w:rPr>
              <w:t>07.01.2026 00:00:</w:t>
            </w:r>
            <w:r w:rsidRPr="00156514">
              <w:rPr>
                <w:rFonts w:cs="Calibri"/>
                <w:color w:val="000000"/>
              </w:rPr>
              <w:lastRenderedPageBreak/>
              <w:t>00</w:t>
            </w:r>
          </w:p>
        </w:tc>
        <w:tc>
          <w:tcPr>
            <w:tcW w:w="686" w:type="dxa"/>
            <w:tcBorders>
              <w:top w:val="nil"/>
              <w:left w:val="nil"/>
              <w:bottom w:val="single" w:sz="4" w:space="0" w:color="auto"/>
              <w:right w:val="single" w:sz="4" w:space="0" w:color="auto"/>
            </w:tcBorders>
            <w:noWrap/>
            <w:vAlign w:val="bottom"/>
            <w:hideMark/>
          </w:tcPr>
          <w:p w14:paraId="48B8C45C" w14:textId="77777777" w:rsidR="007D12D0" w:rsidRPr="00156514" w:rsidRDefault="007D12D0" w:rsidP="00C07AA3">
            <w:pPr>
              <w:rPr>
                <w:rFonts w:cs="Calibri"/>
                <w:color w:val="000000"/>
              </w:rPr>
            </w:pPr>
            <w:r w:rsidRPr="00156514">
              <w:rPr>
                <w:rFonts w:cs="Calibri"/>
                <w:color w:val="000000"/>
              </w:rPr>
              <w:lastRenderedPageBreak/>
              <w:t> </w:t>
            </w:r>
          </w:p>
        </w:tc>
        <w:tc>
          <w:tcPr>
            <w:tcW w:w="358" w:type="dxa"/>
            <w:tcBorders>
              <w:top w:val="nil"/>
              <w:left w:val="nil"/>
              <w:bottom w:val="single" w:sz="4" w:space="0" w:color="auto"/>
              <w:right w:val="single" w:sz="4" w:space="0" w:color="auto"/>
            </w:tcBorders>
            <w:noWrap/>
            <w:vAlign w:val="bottom"/>
            <w:hideMark/>
          </w:tcPr>
          <w:p w14:paraId="7351C99F" w14:textId="77777777" w:rsidR="007D12D0" w:rsidRPr="00156514" w:rsidRDefault="007D12D0" w:rsidP="00C07AA3">
            <w:pPr>
              <w:rPr>
                <w:rFonts w:cs="Calibri"/>
                <w:color w:val="000000"/>
              </w:rPr>
            </w:pPr>
            <w:r w:rsidRPr="00156514">
              <w:rPr>
                <w:rFonts w:cs="Calibri"/>
                <w:color w:val="000000"/>
              </w:rPr>
              <w:t>Novo</w:t>
            </w:r>
          </w:p>
        </w:tc>
        <w:tc>
          <w:tcPr>
            <w:tcW w:w="32" w:type="dxa"/>
            <w:vAlign w:val="center"/>
            <w:hideMark/>
          </w:tcPr>
          <w:p w14:paraId="23B0CE8D" w14:textId="77777777" w:rsidR="007D12D0" w:rsidRPr="00156514" w:rsidRDefault="007D12D0" w:rsidP="00C07AA3">
            <w:pPr>
              <w:rPr>
                <w:rFonts w:ascii="Times New Roman" w:hAnsi="Times New Roman"/>
                <w:sz w:val="20"/>
                <w:szCs w:val="20"/>
              </w:rPr>
            </w:pPr>
          </w:p>
        </w:tc>
      </w:tr>
      <w:tr w:rsidR="007D12D0" w:rsidRPr="00156514" w14:paraId="56532DAB" w14:textId="77777777" w:rsidTr="00C07AA3">
        <w:trPr>
          <w:trHeight w:val="900"/>
        </w:trPr>
        <w:tc>
          <w:tcPr>
            <w:tcW w:w="780" w:type="dxa"/>
            <w:tcBorders>
              <w:top w:val="nil"/>
              <w:left w:val="single" w:sz="12" w:space="0" w:color="auto"/>
              <w:bottom w:val="single" w:sz="4" w:space="0" w:color="auto"/>
              <w:right w:val="single" w:sz="4" w:space="0" w:color="auto"/>
            </w:tcBorders>
            <w:noWrap/>
            <w:vAlign w:val="center"/>
            <w:hideMark/>
          </w:tcPr>
          <w:p w14:paraId="3EEAC301" w14:textId="77777777" w:rsidR="007D12D0" w:rsidRPr="00156514" w:rsidRDefault="007D12D0" w:rsidP="00C07AA3">
            <w:pPr>
              <w:jc w:val="center"/>
              <w:rPr>
                <w:rFonts w:cs="Calibri"/>
                <w:color w:val="000000"/>
              </w:rPr>
            </w:pPr>
            <w:r w:rsidRPr="00156514">
              <w:rPr>
                <w:rFonts w:cs="Calibri"/>
                <w:color w:val="000000"/>
              </w:rPr>
              <w:lastRenderedPageBreak/>
              <w:t>0021</w:t>
            </w:r>
          </w:p>
        </w:tc>
        <w:tc>
          <w:tcPr>
            <w:tcW w:w="408" w:type="dxa"/>
            <w:tcBorders>
              <w:top w:val="nil"/>
              <w:left w:val="nil"/>
              <w:bottom w:val="single" w:sz="4" w:space="0" w:color="auto"/>
              <w:right w:val="single" w:sz="4" w:space="0" w:color="auto"/>
            </w:tcBorders>
            <w:noWrap/>
            <w:vAlign w:val="bottom"/>
            <w:hideMark/>
          </w:tcPr>
          <w:p w14:paraId="4F47E43D" w14:textId="77777777" w:rsidR="007D12D0" w:rsidRPr="00156514" w:rsidRDefault="007D12D0" w:rsidP="00C07AA3">
            <w:pPr>
              <w:rPr>
                <w:rFonts w:cs="Calibri"/>
                <w:color w:val="000000"/>
              </w:rPr>
            </w:pPr>
            <w:r w:rsidRPr="00156514">
              <w:rPr>
                <w:rFonts w:cs="Calibri"/>
                <w:color w:val="000000"/>
              </w:rPr>
              <w:t>21/2026</w:t>
            </w:r>
          </w:p>
        </w:tc>
        <w:tc>
          <w:tcPr>
            <w:tcW w:w="721" w:type="dxa"/>
            <w:tcBorders>
              <w:top w:val="nil"/>
              <w:left w:val="nil"/>
              <w:bottom w:val="single" w:sz="4" w:space="0" w:color="auto"/>
              <w:right w:val="single" w:sz="4" w:space="0" w:color="auto"/>
            </w:tcBorders>
            <w:noWrap/>
            <w:vAlign w:val="bottom"/>
            <w:hideMark/>
          </w:tcPr>
          <w:p w14:paraId="140BE110" w14:textId="77777777" w:rsidR="007D12D0" w:rsidRPr="00156514" w:rsidRDefault="007D12D0" w:rsidP="00C07AA3">
            <w:pPr>
              <w:rPr>
                <w:rFonts w:cs="Calibri"/>
                <w:color w:val="000000"/>
              </w:rPr>
            </w:pPr>
            <w:r w:rsidRPr="00156514">
              <w:rPr>
                <w:rFonts w:cs="Calibri"/>
                <w:color w:val="000000"/>
              </w:rPr>
              <w:t>Jednostavna nab</w:t>
            </w:r>
            <w:r w:rsidRPr="00156514">
              <w:rPr>
                <w:rFonts w:cs="Calibri"/>
                <w:color w:val="000000"/>
              </w:rPr>
              <w:lastRenderedPageBreak/>
              <w:t>ava</w:t>
            </w:r>
          </w:p>
        </w:tc>
        <w:tc>
          <w:tcPr>
            <w:tcW w:w="505" w:type="dxa"/>
            <w:tcBorders>
              <w:top w:val="nil"/>
              <w:left w:val="nil"/>
              <w:bottom w:val="single" w:sz="4" w:space="0" w:color="auto"/>
              <w:right w:val="single" w:sz="4" w:space="0" w:color="auto"/>
            </w:tcBorders>
            <w:vAlign w:val="bottom"/>
            <w:hideMark/>
          </w:tcPr>
          <w:p w14:paraId="26C5E1AE" w14:textId="77777777" w:rsidR="007D12D0" w:rsidRPr="00156514" w:rsidRDefault="007D12D0" w:rsidP="00C07AA3">
            <w:pPr>
              <w:rPr>
                <w:rFonts w:cs="Calibri"/>
                <w:color w:val="000000"/>
              </w:rPr>
            </w:pPr>
            <w:r w:rsidRPr="00156514">
              <w:rPr>
                <w:rFonts w:cs="Calibri"/>
                <w:color w:val="000000"/>
              </w:rPr>
              <w:lastRenderedPageBreak/>
              <w:t>Usluga izrade proj</w:t>
            </w:r>
            <w:r w:rsidRPr="00156514">
              <w:rPr>
                <w:rFonts w:cs="Calibri"/>
                <w:color w:val="000000"/>
              </w:rPr>
              <w:lastRenderedPageBreak/>
              <w:t xml:space="preserve">ektne dokumentacije za izgradnju </w:t>
            </w:r>
            <w:r w:rsidRPr="00156514">
              <w:rPr>
                <w:rFonts w:cs="Calibri"/>
                <w:color w:val="000000"/>
              </w:rPr>
              <w:lastRenderedPageBreak/>
              <w:t>i opremanje dječjeg igrališta u n</w:t>
            </w:r>
            <w:r w:rsidRPr="00156514">
              <w:rPr>
                <w:rFonts w:cs="Calibri"/>
                <w:color w:val="000000"/>
              </w:rPr>
              <w:lastRenderedPageBreak/>
              <w:t>aselju Bobovec Rozganski</w:t>
            </w:r>
          </w:p>
        </w:tc>
        <w:tc>
          <w:tcPr>
            <w:tcW w:w="351" w:type="dxa"/>
            <w:tcBorders>
              <w:top w:val="nil"/>
              <w:left w:val="nil"/>
              <w:bottom w:val="single" w:sz="4" w:space="0" w:color="auto"/>
              <w:right w:val="single" w:sz="4" w:space="0" w:color="auto"/>
            </w:tcBorders>
            <w:vAlign w:val="bottom"/>
            <w:hideMark/>
          </w:tcPr>
          <w:p w14:paraId="106F92E6" w14:textId="77777777" w:rsidR="007D12D0" w:rsidRPr="00156514" w:rsidRDefault="007D12D0" w:rsidP="00C07AA3">
            <w:pPr>
              <w:rPr>
                <w:rFonts w:cs="Calibri"/>
                <w:color w:val="000000"/>
              </w:rPr>
            </w:pPr>
            <w:r w:rsidRPr="00156514">
              <w:rPr>
                <w:rFonts w:cs="Calibri"/>
                <w:color w:val="000000"/>
              </w:rPr>
              <w:lastRenderedPageBreak/>
              <w:t>Usluge</w:t>
            </w:r>
          </w:p>
        </w:tc>
        <w:tc>
          <w:tcPr>
            <w:tcW w:w="551" w:type="dxa"/>
            <w:tcBorders>
              <w:top w:val="nil"/>
              <w:left w:val="nil"/>
              <w:bottom w:val="single" w:sz="4" w:space="0" w:color="auto"/>
              <w:right w:val="single" w:sz="4" w:space="0" w:color="auto"/>
            </w:tcBorders>
            <w:vAlign w:val="bottom"/>
            <w:hideMark/>
          </w:tcPr>
          <w:p w14:paraId="23634E5C" w14:textId="77777777" w:rsidR="007D12D0" w:rsidRPr="00156514" w:rsidRDefault="007D12D0" w:rsidP="00C07AA3">
            <w:pPr>
              <w:rPr>
                <w:rFonts w:cs="Calibri"/>
                <w:color w:val="000000"/>
              </w:rPr>
            </w:pPr>
            <w:r w:rsidRPr="00156514">
              <w:rPr>
                <w:rFonts w:cs="Calibri"/>
                <w:color w:val="000000"/>
              </w:rPr>
              <w:t>71242000 - Izrada p</w:t>
            </w:r>
            <w:r w:rsidRPr="00156514">
              <w:rPr>
                <w:rFonts w:cs="Calibri"/>
                <w:color w:val="000000"/>
              </w:rPr>
              <w:lastRenderedPageBreak/>
              <w:t>rojekta i nacrta, procjena troškova</w:t>
            </w:r>
          </w:p>
        </w:tc>
        <w:tc>
          <w:tcPr>
            <w:tcW w:w="436" w:type="dxa"/>
            <w:tcBorders>
              <w:top w:val="nil"/>
              <w:left w:val="nil"/>
              <w:bottom w:val="single" w:sz="4" w:space="0" w:color="auto"/>
              <w:right w:val="single" w:sz="4" w:space="0" w:color="auto"/>
            </w:tcBorders>
            <w:noWrap/>
            <w:vAlign w:val="bottom"/>
            <w:hideMark/>
          </w:tcPr>
          <w:p w14:paraId="33C1D9DE" w14:textId="77777777" w:rsidR="007D12D0" w:rsidRPr="00156514" w:rsidRDefault="007D12D0" w:rsidP="00C07AA3">
            <w:pPr>
              <w:jc w:val="right"/>
              <w:rPr>
                <w:rFonts w:cs="Calibri"/>
                <w:color w:val="000000"/>
              </w:rPr>
            </w:pPr>
            <w:r w:rsidRPr="00156514">
              <w:rPr>
                <w:rFonts w:cs="Calibri"/>
                <w:color w:val="000000"/>
              </w:rPr>
              <w:lastRenderedPageBreak/>
              <w:t>4.000,00</w:t>
            </w:r>
          </w:p>
        </w:tc>
        <w:tc>
          <w:tcPr>
            <w:tcW w:w="427" w:type="dxa"/>
            <w:tcBorders>
              <w:top w:val="nil"/>
              <w:left w:val="nil"/>
              <w:bottom w:val="single" w:sz="4" w:space="0" w:color="auto"/>
              <w:right w:val="single" w:sz="4" w:space="0" w:color="auto"/>
            </w:tcBorders>
            <w:vAlign w:val="bottom"/>
            <w:hideMark/>
          </w:tcPr>
          <w:p w14:paraId="2ECFE733" w14:textId="77777777" w:rsidR="007D12D0" w:rsidRPr="00156514" w:rsidRDefault="007D12D0" w:rsidP="00C07AA3">
            <w:pPr>
              <w:rPr>
                <w:rFonts w:cs="Calibri"/>
                <w:color w:val="000000"/>
              </w:rPr>
            </w:pPr>
            <w:r w:rsidRPr="00156514">
              <w:rPr>
                <w:rFonts w:cs="Calibri"/>
                <w:color w:val="000000"/>
              </w:rPr>
              <w:t>Jednostavna nab</w:t>
            </w:r>
            <w:r w:rsidRPr="00156514">
              <w:rPr>
                <w:rFonts w:cs="Calibri"/>
                <w:color w:val="000000"/>
              </w:rPr>
              <w:lastRenderedPageBreak/>
              <w:t>ava</w:t>
            </w:r>
          </w:p>
        </w:tc>
        <w:tc>
          <w:tcPr>
            <w:tcW w:w="366" w:type="dxa"/>
            <w:tcBorders>
              <w:top w:val="nil"/>
              <w:left w:val="nil"/>
              <w:bottom w:val="single" w:sz="4" w:space="0" w:color="auto"/>
              <w:right w:val="single" w:sz="4" w:space="0" w:color="auto"/>
            </w:tcBorders>
            <w:vAlign w:val="bottom"/>
            <w:hideMark/>
          </w:tcPr>
          <w:p w14:paraId="78E5694A" w14:textId="77777777" w:rsidR="007D12D0" w:rsidRPr="00156514" w:rsidRDefault="007D12D0" w:rsidP="00C07AA3">
            <w:pPr>
              <w:rPr>
                <w:rFonts w:cs="Calibri"/>
                <w:color w:val="000000"/>
              </w:rPr>
            </w:pPr>
            <w:r w:rsidRPr="00156514">
              <w:rPr>
                <w:rFonts w:cs="Calibri"/>
                <w:color w:val="000000"/>
              </w:rPr>
              <w:lastRenderedPageBreak/>
              <w:t>NE</w:t>
            </w:r>
          </w:p>
        </w:tc>
        <w:tc>
          <w:tcPr>
            <w:tcW w:w="356" w:type="dxa"/>
            <w:tcBorders>
              <w:top w:val="nil"/>
              <w:left w:val="nil"/>
              <w:bottom w:val="single" w:sz="4" w:space="0" w:color="auto"/>
              <w:right w:val="single" w:sz="4" w:space="0" w:color="auto"/>
            </w:tcBorders>
            <w:vAlign w:val="bottom"/>
            <w:hideMark/>
          </w:tcPr>
          <w:p w14:paraId="14052CF4" w14:textId="77777777" w:rsidR="007D12D0" w:rsidRPr="00156514" w:rsidRDefault="007D12D0" w:rsidP="00C07AA3">
            <w:pPr>
              <w:rPr>
                <w:rFonts w:cs="Calibri"/>
                <w:color w:val="000000"/>
              </w:rPr>
            </w:pPr>
            <w:r w:rsidRPr="00156514">
              <w:rPr>
                <w:rFonts w:cs="Calibri"/>
                <w:color w:val="000000"/>
              </w:rPr>
              <w:t>-</w:t>
            </w:r>
          </w:p>
        </w:tc>
        <w:tc>
          <w:tcPr>
            <w:tcW w:w="288" w:type="dxa"/>
            <w:tcBorders>
              <w:top w:val="nil"/>
              <w:left w:val="nil"/>
              <w:bottom w:val="single" w:sz="4" w:space="0" w:color="auto"/>
              <w:right w:val="single" w:sz="4" w:space="0" w:color="auto"/>
            </w:tcBorders>
            <w:vAlign w:val="bottom"/>
            <w:hideMark/>
          </w:tcPr>
          <w:p w14:paraId="259A43DD" w14:textId="77777777" w:rsidR="007D12D0" w:rsidRPr="00156514" w:rsidRDefault="007D12D0" w:rsidP="00C07AA3">
            <w:pPr>
              <w:rPr>
                <w:rFonts w:cs="Calibri"/>
                <w:color w:val="000000"/>
              </w:rPr>
            </w:pPr>
            <w:r w:rsidRPr="00156514">
              <w:rPr>
                <w:rFonts w:cs="Calibri"/>
                <w:color w:val="000000"/>
              </w:rPr>
              <w:t> </w:t>
            </w:r>
          </w:p>
        </w:tc>
        <w:tc>
          <w:tcPr>
            <w:tcW w:w="428" w:type="dxa"/>
            <w:tcBorders>
              <w:top w:val="nil"/>
              <w:left w:val="nil"/>
              <w:bottom w:val="single" w:sz="4" w:space="0" w:color="auto"/>
              <w:right w:val="single" w:sz="4" w:space="0" w:color="auto"/>
            </w:tcBorders>
            <w:vAlign w:val="bottom"/>
            <w:hideMark/>
          </w:tcPr>
          <w:p w14:paraId="2A2A4A1B" w14:textId="77777777" w:rsidR="007D12D0" w:rsidRPr="00156514" w:rsidRDefault="007D12D0" w:rsidP="00C07AA3">
            <w:pPr>
              <w:rPr>
                <w:rFonts w:cs="Calibri"/>
                <w:color w:val="000000"/>
              </w:rPr>
            </w:pPr>
            <w:r w:rsidRPr="00156514">
              <w:rPr>
                <w:rFonts w:cs="Calibri"/>
                <w:color w:val="000000"/>
              </w:rPr>
              <w:t>NE</w:t>
            </w:r>
          </w:p>
        </w:tc>
        <w:tc>
          <w:tcPr>
            <w:tcW w:w="333" w:type="dxa"/>
            <w:tcBorders>
              <w:top w:val="nil"/>
              <w:left w:val="nil"/>
              <w:bottom w:val="single" w:sz="4" w:space="0" w:color="auto"/>
              <w:right w:val="single" w:sz="4" w:space="0" w:color="auto"/>
            </w:tcBorders>
            <w:vAlign w:val="bottom"/>
            <w:hideMark/>
          </w:tcPr>
          <w:p w14:paraId="3369B8F6" w14:textId="77777777" w:rsidR="007D12D0" w:rsidRPr="00156514" w:rsidRDefault="007D12D0" w:rsidP="00C07AA3">
            <w:pPr>
              <w:rPr>
                <w:rFonts w:cs="Calibri"/>
                <w:color w:val="000000"/>
              </w:rPr>
            </w:pPr>
            <w:r w:rsidRPr="00156514">
              <w:rPr>
                <w:rFonts w:cs="Calibri"/>
                <w:color w:val="000000"/>
              </w:rPr>
              <w:t> </w:t>
            </w:r>
          </w:p>
        </w:tc>
        <w:tc>
          <w:tcPr>
            <w:tcW w:w="359" w:type="dxa"/>
            <w:tcBorders>
              <w:top w:val="nil"/>
              <w:left w:val="nil"/>
              <w:bottom w:val="single" w:sz="4" w:space="0" w:color="auto"/>
              <w:right w:val="single" w:sz="4" w:space="0" w:color="auto"/>
            </w:tcBorders>
            <w:vAlign w:val="bottom"/>
            <w:hideMark/>
          </w:tcPr>
          <w:p w14:paraId="79E99652" w14:textId="77777777" w:rsidR="007D12D0" w:rsidRPr="00156514" w:rsidRDefault="007D12D0" w:rsidP="00C07AA3">
            <w:pPr>
              <w:rPr>
                <w:rFonts w:cs="Calibri"/>
                <w:color w:val="000000"/>
              </w:rPr>
            </w:pPr>
            <w:r w:rsidRPr="00156514">
              <w:rPr>
                <w:rFonts w:cs="Calibri"/>
                <w:color w:val="000000"/>
              </w:rPr>
              <w:t> </w:t>
            </w:r>
          </w:p>
        </w:tc>
        <w:tc>
          <w:tcPr>
            <w:tcW w:w="339" w:type="dxa"/>
            <w:tcBorders>
              <w:top w:val="nil"/>
              <w:left w:val="nil"/>
              <w:bottom w:val="single" w:sz="4" w:space="0" w:color="auto"/>
              <w:right w:val="single" w:sz="4" w:space="0" w:color="auto"/>
            </w:tcBorders>
            <w:vAlign w:val="bottom"/>
            <w:hideMark/>
          </w:tcPr>
          <w:p w14:paraId="1138C9A5" w14:textId="77777777" w:rsidR="007D12D0" w:rsidRPr="00156514" w:rsidRDefault="007D12D0" w:rsidP="00C07AA3">
            <w:pPr>
              <w:rPr>
                <w:rFonts w:cs="Calibri"/>
                <w:color w:val="000000"/>
              </w:rPr>
            </w:pPr>
            <w:r w:rsidRPr="00156514">
              <w:rPr>
                <w:rFonts w:cs="Calibri"/>
                <w:color w:val="000000"/>
              </w:rPr>
              <w:t> </w:t>
            </w:r>
          </w:p>
        </w:tc>
        <w:tc>
          <w:tcPr>
            <w:tcW w:w="389" w:type="dxa"/>
            <w:tcBorders>
              <w:top w:val="nil"/>
              <w:left w:val="nil"/>
              <w:bottom w:val="single" w:sz="4" w:space="0" w:color="auto"/>
              <w:right w:val="single" w:sz="4" w:space="0" w:color="auto"/>
            </w:tcBorders>
            <w:vAlign w:val="bottom"/>
            <w:hideMark/>
          </w:tcPr>
          <w:p w14:paraId="4A9C6A2D" w14:textId="77777777" w:rsidR="007D12D0" w:rsidRPr="00156514" w:rsidRDefault="007D12D0" w:rsidP="00C07AA3">
            <w:pPr>
              <w:rPr>
                <w:rFonts w:cs="Calibri"/>
                <w:color w:val="000000"/>
              </w:rPr>
            </w:pPr>
            <w:r w:rsidRPr="00156514">
              <w:rPr>
                <w:rFonts w:cs="Calibri"/>
                <w:color w:val="000000"/>
              </w:rPr>
              <w:t> </w:t>
            </w:r>
          </w:p>
        </w:tc>
        <w:tc>
          <w:tcPr>
            <w:tcW w:w="253" w:type="dxa"/>
            <w:tcBorders>
              <w:top w:val="nil"/>
              <w:left w:val="nil"/>
              <w:bottom w:val="single" w:sz="4" w:space="0" w:color="auto"/>
              <w:right w:val="single" w:sz="4" w:space="0" w:color="auto"/>
            </w:tcBorders>
            <w:noWrap/>
            <w:vAlign w:val="bottom"/>
            <w:hideMark/>
          </w:tcPr>
          <w:p w14:paraId="6DA212C4" w14:textId="77777777" w:rsidR="007D12D0" w:rsidRPr="00156514" w:rsidRDefault="007D12D0" w:rsidP="00C07AA3">
            <w:pPr>
              <w:jc w:val="right"/>
              <w:rPr>
                <w:rFonts w:cs="Calibri"/>
                <w:color w:val="000000"/>
              </w:rPr>
            </w:pPr>
            <w:r w:rsidRPr="00156514">
              <w:rPr>
                <w:rFonts w:cs="Calibri"/>
                <w:color w:val="000000"/>
              </w:rPr>
              <w:t>1</w:t>
            </w:r>
          </w:p>
        </w:tc>
        <w:tc>
          <w:tcPr>
            <w:tcW w:w="686" w:type="dxa"/>
            <w:tcBorders>
              <w:top w:val="nil"/>
              <w:left w:val="nil"/>
              <w:bottom w:val="single" w:sz="4" w:space="0" w:color="auto"/>
              <w:right w:val="single" w:sz="4" w:space="0" w:color="auto"/>
            </w:tcBorders>
            <w:noWrap/>
            <w:vAlign w:val="bottom"/>
            <w:hideMark/>
          </w:tcPr>
          <w:p w14:paraId="7DB6E1E9" w14:textId="77777777" w:rsidR="007D12D0" w:rsidRPr="00156514" w:rsidRDefault="007D12D0" w:rsidP="00C07AA3">
            <w:pPr>
              <w:rPr>
                <w:rFonts w:cs="Calibri"/>
                <w:color w:val="000000"/>
              </w:rPr>
            </w:pPr>
            <w:r w:rsidRPr="00156514">
              <w:rPr>
                <w:rFonts w:cs="Calibri"/>
                <w:color w:val="000000"/>
              </w:rPr>
              <w:t>07.01.2026 00:0</w:t>
            </w:r>
            <w:r w:rsidRPr="00156514">
              <w:rPr>
                <w:rFonts w:cs="Calibri"/>
                <w:color w:val="000000"/>
              </w:rPr>
              <w:lastRenderedPageBreak/>
              <w:t>0:00</w:t>
            </w:r>
          </w:p>
        </w:tc>
        <w:tc>
          <w:tcPr>
            <w:tcW w:w="686" w:type="dxa"/>
            <w:tcBorders>
              <w:top w:val="nil"/>
              <w:left w:val="nil"/>
              <w:bottom w:val="single" w:sz="4" w:space="0" w:color="auto"/>
              <w:right w:val="single" w:sz="4" w:space="0" w:color="auto"/>
            </w:tcBorders>
            <w:noWrap/>
            <w:vAlign w:val="bottom"/>
            <w:hideMark/>
          </w:tcPr>
          <w:p w14:paraId="6C059975" w14:textId="77777777" w:rsidR="007D12D0" w:rsidRPr="00156514" w:rsidRDefault="007D12D0" w:rsidP="00C07AA3">
            <w:pPr>
              <w:rPr>
                <w:rFonts w:cs="Calibri"/>
                <w:color w:val="000000"/>
              </w:rPr>
            </w:pPr>
            <w:r w:rsidRPr="00156514">
              <w:rPr>
                <w:rFonts w:cs="Calibri"/>
                <w:color w:val="000000"/>
              </w:rPr>
              <w:lastRenderedPageBreak/>
              <w:t> </w:t>
            </w:r>
          </w:p>
        </w:tc>
        <w:tc>
          <w:tcPr>
            <w:tcW w:w="358" w:type="dxa"/>
            <w:tcBorders>
              <w:top w:val="nil"/>
              <w:left w:val="nil"/>
              <w:bottom w:val="single" w:sz="4" w:space="0" w:color="auto"/>
              <w:right w:val="single" w:sz="4" w:space="0" w:color="auto"/>
            </w:tcBorders>
            <w:noWrap/>
            <w:vAlign w:val="bottom"/>
            <w:hideMark/>
          </w:tcPr>
          <w:p w14:paraId="2DDD1A69" w14:textId="77777777" w:rsidR="007D12D0" w:rsidRPr="00156514" w:rsidRDefault="007D12D0" w:rsidP="00C07AA3">
            <w:pPr>
              <w:rPr>
                <w:rFonts w:cs="Calibri"/>
                <w:color w:val="000000"/>
              </w:rPr>
            </w:pPr>
            <w:r w:rsidRPr="00156514">
              <w:rPr>
                <w:rFonts w:cs="Calibri"/>
                <w:color w:val="000000"/>
              </w:rPr>
              <w:t>Novo</w:t>
            </w:r>
          </w:p>
        </w:tc>
        <w:tc>
          <w:tcPr>
            <w:tcW w:w="32" w:type="dxa"/>
            <w:vAlign w:val="center"/>
            <w:hideMark/>
          </w:tcPr>
          <w:p w14:paraId="164B0032" w14:textId="77777777" w:rsidR="007D12D0" w:rsidRPr="00156514" w:rsidRDefault="007D12D0" w:rsidP="00C07AA3">
            <w:pPr>
              <w:rPr>
                <w:rFonts w:ascii="Times New Roman" w:hAnsi="Times New Roman"/>
                <w:sz w:val="20"/>
                <w:szCs w:val="20"/>
              </w:rPr>
            </w:pPr>
          </w:p>
        </w:tc>
      </w:tr>
      <w:tr w:rsidR="007D12D0" w:rsidRPr="00156514" w14:paraId="01825E3A" w14:textId="77777777" w:rsidTr="00C07AA3">
        <w:trPr>
          <w:trHeight w:val="900"/>
        </w:trPr>
        <w:tc>
          <w:tcPr>
            <w:tcW w:w="780" w:type="dxa"/>
            <w:tcBorders>
              <w:top w:val="nil"/>
              <w:left w:val="single" w:sz="12" w:space="0" w:color="auto"/>
              <w:bottom w:val="single" w:sz="4" w:space="0" w:color="auto"/>
              <w:right w:val="single" w:sz="4" w:space="0" w:color="auto"/>
            </w:tcBorders>
            <w:noWrap/>
            <w:vAlign w:val="center"/>
            <w:hideMark/>
          </w:tcPr>
          <w:p w14:paraId="500BD91B" w14:textId="77777777" w:rsidR="007D12D0" w:rsidRPr="00156514" w:rsidRDefault="007D12D0" w:rsidP="00C07AA3">
            <w:pPr>
              <w:jc w:val="center"/>
              <w:rPr>
                <w:rFonts w:cs="Calibri"/>
                <w:color w:val="000000"/>
              </w:rPr>
            </w:pPr>
            <w:r w:rsidRPr="00156514">
              <w:rPr>
                <w:rFonts w:cs="Calibri"/>
                <w:color w:val="000000"/>
              </w:rPr>
              <w:lastRenderedPageBreak/>
              <w:t>0022</w:t>
            </w:r>
          </w:p>
        </w:tc>
        <w:tc>
          <w:tcPr>
            <w:tcW w:w="408" w:type="dxa"/>
            <w:tcBorders>
              <w:top w:val="nil"/>
              <w:left w:val="nil"/>
              <w:bottom w:val="single" w:sz="4" w:space="0" w:color="auto"/>
              <w:right w:val="single" w:sz="4" w:space="0" w:color="auto"/>
            </w:tcBorders>
            <w:noWrap/>
            <w:vAlign w:val="bottom"/>
            <w:hideMark/>
          </w:tcPr>
          <w:p w14:paraId="7194AE6E" w14:textId="77777777" w:rsidR="007D12D0" w:rsidRPr="00156514" w:rsidRDefault="007D12D0" w:rsidP="00C07AA3">
            <w:pPr>
              <w:rPr>
                <w:rFonts w:cs="Calibri"/>
                <w:color w:val="000000"/>
              </w:rPr>
            </w:pPr>
            <w:r w:rsidRPr="00156514">
              <w:rPr>
                <w:rFonts w:cs="Calibri"/>
                <w:color w:val="000000"/>
              </w:rPr>
              <w:t>22/20</w:t>
            </w:r>
            <w:r w:rsidRPr="00156514">
              <w:rPr>
                <w:rFonts w:cs="Calibri"/>
                <w:color w:val="000000"/>
              </w:rPr>
              <w:lastRenderedPageBreak/>
              <w:t>26</w:t>
            </w:r>
          </w:p>
        </w:tc>
        <w:tc>
          <w:tcPr>
            <w:tcW w:w="721" w:type="dxa"/>
            <w:tcBorders>
              <w:top w:val="nil"/>
              <w:left w:val="nil"/>
              <w:bottom w:val="single" w:sz="4" w:space="0" w:color="auto"/>
              <w:right w:val="single" w:sz="4" w:space="0" w:color="auto"/>
            </w:tcBorders>
            <w:noWrap/>
            <w:vAlign w:val="bottom"/>
            <w:hideMark/>
          </w:tcPr>
          <w:p w14:paraId="6FF4B90E" w14:textId="77777777" w:rsidR="007D12D0" w:rsidRPr="00156514" w:rsidRDefault="007D12D0" w:rsidP="00C07AA3">
            <w:pPr>
              <w:rPr>
                <w:rFonts w:cs="Calibri"/>
                <w:color w:val="000000"/>
              </w:rPr>
            </w:pPr>
            <w:r w:rsidRPr="00156514">
              <w:rPr>
                <w:rFonts w:cs="Calibri"/>
                <w:color w:val="000000"/>
              </w:rPr>
              <w:lastRenderedPageBreak/>
              <w:t>Jednos</w:t>
            </w:r>
            <w:r w:rsidRPr="00156514">
              <w:rPr>
                <w:rFonts w:cs="Calibri"/>
                <w:color w:val="000000"/>
              </w:rPr>
              <w:lastRenderedPageBreak/>
              <w:t>tavna nabava</w:t>
            </w:r>
          </w:p>
        </w:tc>
        <w:tc>
          <w:tcPr>
            <w:tcW w:w="505" w:type="dxa"/>
            <w:tcBorders>
              <w:top w:val="nil"/>
              <w:left w:val="nil"/>
              <w:bottom w:val="single" w:sz="4" w:space="0" w:color="auto"/>
              <w:right w:val="single" w:sz="4" w:space="0" w:color="auto"/>
            </w:tcBorders>
            <w:vAlign w:val="bottom"/>
            <w:hideMark/>
          </w:tcPr>
          <w:p w14:paraId="1A6C3B1C" w14:textId="77777777" w:rsidR="007D12D0" w:rsidRPr="00156514" w:rsidRDefault="007D12D0" w:rsidP="00C07AA3">
            <w:pPr>
              <w:rPr>
                <w:rFonts w:cs="Calibri"/>
                <w:color w:val="000000"/>
              </w:rPr>
            </w:pPr>
            <w:r w:rsidRPr="00156514">
              <w:rPr>
                <w:rFonts w:cs="Calibri"/>
                <w:color w:val="000000"/>
              </w:rPr>
              <w:lastRenderedPageBreak/>
              <w:t>Rekons</w:t>
            </w:r>
            <w:r w:rsidRPr="00156514">
              <w:rPr>
                <w:rFonts w:cs="Calibri"/>
                <w:color w:val="000000"/>
              </w:rPr>
              <w:lastRenderedPageBreak/>
              <w:t>trukcija prometnice izgradnjom no</w:t>
            </w:r>
            <w:r w:rsidRPr="00156514">
              <w:rPr>
                <w:rFonts w:cs="Calibri"/>
                <w:color w:val="000000"/>
              </w:rPr>
              <w:lastRenderedPageBreak/>
              <w:t xml:space="preserve">gostupa s oborinskom odvodnjom u </w:t>
            </w:r>
            <w:r w:rsidRPr="00156514">
              <w:rPr>
                <w:rFonts w:cs="Calibri"/>
                <w:color w:val="000000"/>
              </w:rPr>
              <w:lastRenderedPageBreak/>
              <w:t>Lukavečkoj ulici - 3. faza</w:t>
            </w:r>
          </w:p>
        </w:tc>
        <w:tc>
          <w:tcPr>
            <w:tcW w:w="351" w:type="dxa"/>
            <w:tcBorders>
              <w:top w:val="nil"/>
              <w:left w:val="nil"/>
              <w:bottom w:val="single" w:sz="4" w:space="0" w:color="auto"/>
              <w:right w:val="single" w:sz="4" w:space="0" w:color="auto"/>
            </w:tcBorders>
            <w:vAlign w:val="bottom"/>
            <w:hideMark/>
          </w:tcPr>
          <w:p w14:paraId="45245FBD" w14:textId="77777777" w:rsidR="007D12D0" w:rsidRPr="00156514" w:rsidRDefault="007D12D0" w:rsidP="00C07AA3">
            <w:pPr>
              <w:rPr>
                <w:rFonts w:cs="Calibri"/>
                <w:color w:val="000000"/>
              </w:rPr>
            </w:pPr>
            <w:r w:rsidRPr="00156514">
              <w:rPr>
                <w:rFonts w:cs="Calibri"/>
                <w:color w:val="000000"/>
              </w:rPr>
              <w:lastRenderedPageBreak/>
              <w:t>Radovi</w:t>
            </w:r>
          </w:p>
        </w:tc>
        <w:tc>
          <w:tcPr>
            <w:tcW w:w="551" w:type="dxa"/>
            <w:tcBorders>
              <w:top w:val="nil"/>
              <w:left w:val="nil"/>
              <w:bottom w:val="single" w:sz="4" w:space="0" w:color="auto"/>
              <w:right w:val="single" w:sz="4" w:space="0" w:color="auto"/>
            </w:tcBorders>
            <w:vAlign w:val="bottom"/>
            <w:hideMark/>
          </w:tcPr>
          <w:p w14:paraId="1F79A2D7" w14:textId="77777777" w:rsidR="007D12D0" w:rsidRPr="00156514" w:rsidRDefault="007D12D0" w:rsidP="00C07AA3">
            <w:pPr>
              <w:rPr>
                <w:rFonts w:cs="Calibri"/>
                <w:color w:val="000000"/>
              </w:rPr>
            </w:pPr>
            <w:r w:rsidRPr="00156514">
              <w:rPr>
                <w:rFonts w:cs="Calibri"/>
                <w:color w:val="000000"/>
              </w:rPr>
              <w:t>452133</w:t>
            </w:r>
            <w:r w:rsidRPr="00156514">
              <w:rPr>
                <w:rFonts w:cs="Calibri"/>
                <w:color w:val="000000"/>
              </w:rPr>
              <w:lastRenderedPageBreak/>
              <w:t>16 - Radovi na postavljanju nogostupa</w:t>
            </w:r>
          </w:p>
        </w:tc>
        <w:tc>
          <w:tcPr>
            <w:tcW w:w="436" w:type="dxa"/>
            <w:tcBorders>
              <w:top w:val="nil"/>
              <w:left w:val="nil"/>
              <w:bottom w:val="single" w:sz="4" w:space="0" w:color="auto"/>
              <w:right w:val="single" w:sz="4" w:space="0" w:color="auto"/>
            </w:tcBorders>
            <w:noWrap/>
            <w:vAlign w:val="bottom"/>
            <w:hideMark/>
          </w:tcPr>
          <w:p w14:paraId="1868C908" w14:textId="77777777" w:rsidR="007D12D0" w:rsidRPr="00156514" w:rsidRDefault="007D12D0" w:rsidP="00C07AA3">
            <w:pPr>
              <w:jc w:val="right"/>
              <w:rPr>
                <w:rFonts w:cs="Calibri"/>
                <w:color w:val="000000"/>
              </w:rPr>
            </w:pPr>
            <w:r w:rsidRPr="00156514">
              <w:rPr>
                <w:rFonts w:cs="Calibri"/>
                <w:color w:val="000000"/>
              </w:rPr>
              <w:lastRenderedPageBreak/>
              <w:t>65.000</w:t>
            </w:r>
            <w:r w:rsidRPr="00156514">
              <w:rPr>
                <w:rFonts w:cs="Calibri"/>
                <w:color w:val="000000"/>
              </w:rPr>
              <w:lastRenderedPageBreak/>
              <w:t>,00</w:t>
            </w:r>
          </w:p>
        </w:tc>
        <w:tc>
          <w:tcPr>
            <w:tcW w:w="427" w:type="dxa"/>
            <w:tcBorders>
              <w:top w:val="nil"/>
              <w:left w:val="nil"/>
              <w:bottom w:val="single" w:sz="4" w:space="0" w:color="auto"/>
              <w:right w:val="single" w:sz="4" w:space="0" w:color="auto"/>
            </w:tcBorders>
            <w:vAlign w:val="bottom"/>
            <w:hideMark/>
          </w:tcPr>
          <w:p w14:paraId="06F4F0DB" w14:textId="77777777" w:rsidR="007D12D0" w:rsidRPr="00156514" w:rsidRDefault="007D12D0" w:rsidP="00C07AA3">
            <w:pPr>
              <w:rPr>
                <w:rFonts w:cs="Calibri"/>
                <w:color w:val="000000"/>
              </w:rPr>
            </w:pPr>
            <w:r w:rsidRPr="00156514">
              <w:rPr>
                <w:rFonts w:cs="Calibri"/>
                <w:color w:val="000000"/>
              </w:rPr>
              <w:lastRenderedPageBreak/>
              <w:t>Jednos</w:t>
            </w:r>
            <w:r w:rsidRPr="00156514">
              <w:rPr>
                <w:rFonts w:cs="Calibri"/>
                <w:color w:val="000000"/>
              </w:rPr>
              <w:lastRenderedPageBreak/>
              <w:t>tavna nabava</w:t>
            </w:r>
          </w:p>
        </w:tc>
        <w:tc>
          <w:tcPr>
            <w:tcW w:w="366" w:type="dxa"/>
            <w:tcBorders>
              <w:top w:val="nil"/>
              <w:left w:val="nil"/>
              <w:bottom w:val="single" w:sz="4" w:space="0" w:color="auto"/>
              <w:right w:val="single" w:sz="4" w:space="0" w:color="auto"/>
            </w:tcBorders>
            <w:vAlign w:val="bottom"/>
            <w:hideMark/>
          </w:tcPr>
          <w:p w14:paraId="7DC8B6D4" w14:textId="77777777" w:rsidR="007D12D0" w:rsidRPr="00156514" w:rsidRDefault="007D12D0" w:rsidP="00C07AA3">
            <w:pPr>
              <w:rPr>
                <w:rFonts w:cs="Calibri"/>
                <w:color w:val="000000"/>
              </w:rPr>
            </w:pPr>
            <w:r w:rsidRPr="00156514">
              <w:rPr>
                <w:rFonts w:cs="Calibri"/>
                <w:color w:val="000000"/>
              </w:rPr>
              <w:lastRenderedPageBreak/>
              <w:t>NE</w:t>
            </w:r>
          </w:p>
        </w:tc>
        <w:tc>
          <w:tcPr>
            <w:tcW w:w="356" w:type="dxa"/>
            <w:tcBorders>
              <w:top w:val="nil"/>
              <w:left w:val="nil"/>
              <w:bottom w:val="single" w:sz="4" w:space="0" w:color="auto"/>
              <w:right w:val="single" w:sz="4" w:space="0" w:color="auto"/>
            </w:tcBorders>
            <w:vAlign w:val="bottom"/>
            <w:hideMark/>
          </w:tcPr>
          <w:p w14:paraId="181AE8D7" w14:textId="77777777" w:rsidR="007D12D0" w:rsidRPr="00156514" w:rsidRDefault="007D12D0" w:rsidP="00C07AA3">
            <w:pPr>
              <w:rPr>
                <w:rFonts w:cs="Calibri"/>
                <w:color w:val="000000"/>
              </w:rPr>
            </w:pPr>
            <w:r w:rsidRPr="00156514">
              <w:rPr>
                <w:rFonts w:cs="Calibri"/>
                <w:color w:val="000000"/>
              </w:rPr>
              <w:t>-</w:t>
            </w:r>
          </w:p>
        </w:tc>
        <w:tc>
          <w:tcPr>
            <w:tcW w:w="288" w:type="dxa"/>
            <w:tcBorders>
              <w:top w:val="nil"/>
              <w:left w:val="nil"/>
              <w:bottom w:val="single" w:sz="4" w:space="0" w:color="auto"/>
              <w:right w:val="single" w:sz="4" w:space="0" w:color="auto"/>
            </w:tcBorders>
            <w:vAlign w:val="bottom"/>
            <w:hideMark/>
          </w:tcPr>
          <w:p w14:paraId="5B634377" w14:textId="77777777" w:rsidR="007D12D0" w:rsidRPr="00156514" w:rsidRDefault="007D12D0" w:rsidP="00C07AA3">
            <w:pPr>
              <w:rPr>
                <w:rFonts w:cs="Calibri"/>
                <w:color w:val="000000"/>
              </w:rPr>
            </w:pPr>
            <w:r w:rsidRPr="00156514">
              <w:rPr>
                <w:rFonts w:cs="Calibri"/>
                <w:color w:val="000000"/>
              </w:rPr>
              <w:t> </w:t>
            </w:r>
          </w:p>
        </w:tc>
        <w:tc>
          <w:tcPr>
            <w:tcW w:w="428" w:type="dxa"/>
            <w:tcBorders>
              <w:top w:val="nil"/>
              <w:left w:val="nil"/>
              <w:bottom w:val="single" w:sz="4" w:space="0" w:color="auto"/>
              <w:right w:val="single" w:sz="4" w:space="0" w:color="auto"/>
            </w:tcBorders>
            <w:vAlign w:val="bottom"/>
            <w:hideMark/>
          </w:tcPr>
          <w:p w14:paraId="0A201163" w14:textId="77777777" w:rsidR="007D12D0" w:rsidRPr="00156514" w:rsidRDefault="007D12D0" w:rsidP="00C07AA3">
            <w:pPr>
              <w:rPr>
                <w:rFonts w:cs="Calibri"/>
                <w:color w:val="000000"/>
              </w:rPr>
            </w:pPr>
            <w:r w:rsidRPr="00156514">
              <w:rPr>
                <w:rFonts w:cs="Calibri"/>
                <w:color w:val="000000"/>
              </w:rPr>
              <w:t>NE</w:t>
            </w:r>
          </w:p>
        </w:tc>
        <w:tc>
          <w:tcPr>
            <w:tcW w:w="333" w:type="dxa"/>
            <w:tcBorders>
              <w:top w:val="nil"/>
              <w:left w:val="nil"/>
              <w:bottom w:val="single" w:sz="4" w:space="0" w:color="auto"/>
              <w:right w:val="single" w:sz="4" w:space="0" w:color="auto"/>
            </w:tcBorders>
            <w:vAlign w:val="bottom"/>
            <w:hideMark/>
          </w:tcPr>
          <w:p w14:paraId="0B47BEB0" w14:textId="77777777" w:rsidR="007D12D0" w:rsidRPr="00156514" w:rsidRDefault="007D12D0" w:rsidP="00C07AA3">
            <w:pPr>
              <w:rPr>
                <w:rFonts w:cs="Calibri"/>
                <w:color w:val="000000"/>
              </w:rPr>
            </w:pPr>
            <w:r w:rsidRPr="00156514">
              <w:rPr>
                <w:rFonts w:cs="Calibri"/>
                <w:color w:val="000000"/>
              </w:rPr>
              <w:t> </w:t>
            </w:r>
          </w:p>
        </w:tc>
        <w:tc>
          <w:tcPr>
            <w:tcW w:w="359" w:type="dxa"/>
            <w:tcBorders>
              <w:top w:val="nil"/>
              <w:left w:val="nil"/>
              <w:bottom w:val="single" w:sz="4" w:space="0" w:color="auto"/>
              <w:right w:val="single" w:sz="4" w:space="0" w:color="auto"/>
            </w:tcBorders>
            <w:vAlign w:val="bottom"/>
            <w:hideMark/>
          </w:tcPr>
          <w:p w14:paraId="5A6B107F" w14:textId="77777777" w:rsidR="007D12D0" w:rsidRPr="00156514" w:rsidRDefault="007D12D0" w:rsidP="00C07AA3">
            <w:pPr>
              <w:rPr>
                <w:rFonts w:cs="Calibri"/>
                <w:color w:val="000000"/>
              </w:rPr>
            </w:pPr>
            <w:r w:rsidRPr="00156514">
              <w:rPr>
                <w:rFonts w:cs="Calibri"/>
                <w:color w:val="000000"/>
              </w:rPr>
              <w:t> </w:t>
            </w:r>
          </w:p>
        </w:tc>
        <w:tc>
          <w:tcPr>
            <w:tcW w:w="339" w:type="dxa"/>
            <w:tcBorders>
              <w:top w:val="nil"/>
              <w:left w:val="nil"/>
              <w:bottom w:val="single" w:sz="4" w:space="0" w:color="auto"/>
              <w:right w:val="single" w:sz="4" w:space="0" w:color="auto"/>
            </w:tcBorders>
            <w:vAlign w:val="bottom"/>
            <w:hideMark/>
          </w:tcPr>
          <w:p w14:paraId="5864B891" w14:textId="77777777" w:rsidR="007D12D0" w:rsidRPr="00156514" w:rsidRDefault="007D12D0" w:rsidP="00C07AA3">
            <w:pPr>
              <w:rPr>
                <w:rFonts w:cs="Calibri"/>
                <w:color w:val="000000"/>
              </w:rPr>
            </w:pPr>
            <w:r w:rsidRPr="00156514">
              <w:rPr>
                <w:rFonts w:cs="Calibri"/>
                <w:color w:val="000000"/>
              </w:rPr>
              <w:t> </w:t>
            </w:r>
          </w:p>
        </w:tc>
        <w:tc>
          <w:tcPr>
            <w:tcW w:w="389" w:type="dxa"/>
            <w:tcBorders>
              <w:top w:val="nil"/>
              <w:left w:val="nil"/>
              <w:bottom w:val="single" w:sz="4" w:space="0" w:color="auto"/>
              <w:right w:val="single" w:sz="4" w:space="0" w:color="auto"/>
            </w:tcBorders>
            <w:vAlign w:val="bottom"/>
            <w:hideMark/>
          </w:tcPr>
          <w:p w14:paraId="2B098A1D" w14:textId="77777777" w:rsidR="007D12D0" w:rsidRPr="00156514" w:rsidRDefault="007D12D0" w:rsidP="00C07AA3">
            <w:pPr>
              <w:rPr>
                <w:rFonts w:cs="Calibri"/>
                <w:color w:val="000000"/>
              </w:rPr>
            </w:pPr>
            <w:r w:rsidRPr="00156514">
              <w:rPr>
                <w:rFonts w:cs="Calibri"/>
                <w:color w:val="000000"/>
              </w:rPr>
              <w:t> </w:t>
            </w:r>
          </w:p>
        </w:tc>
        <w:tc>
          <w:tcPr>
            <w:tcW w:w="253" w:type="dxa"/>
            <w:tcBorders>
              <w:top w:val="nil"/>
              <w:left w:val="nil"/>
              <w:bottom w:val="single" w:sz="4" w:space="0" w:color="auto"/>
              <w:right w:val="single" w:sz="4" w:space="0" w:color="auto"/>
            </w:tcBorders>
            <w:noWrap/>
            <w:vAlign w:val="bottom"/>
            <w:hideMark/>
          </w:tcPr>
          <w:p w14:paraId="2804428B" w14:textId="77777777" w:rsidR="007D12D0" w:rsidRPr="00156514" w:rsidRDefault="007D12D0" w:rsidP="00C07AA3">
            <w:pPr>
              <w:jc w:val="right"/>
              <w:rPr>
                <w:rFonts w:cs="Calibri"/>
                <w:color w:val="000000"/>
              </w:rPr>
            </w:pPr>
            <w:r w:rsidRPr="00156514">
              <w:rPr>
                <w:rFonts w:cs="Calibri"/>
                <w:color w:val="000000"/>
              </w:rPr>
              <w:t>1</w:t>
            </w:r>
          </w:p>
        </w:tc>
        <w:tc>
          <w:tcPr>
            <w:tcW w:w="686" w:type="dxa"/>
            <w:tcBorders>
              <w:top w:val="nil"/>
              <w:left w:val="nil"/>
              <w:bottom w:val="single" w:sz="4" w:space="0" w:color="auto"/>
              <w:right w:val="single" w:sz="4" w:space="0" w:color="auto"/>
            </w:tcBorders>
            <w:noWrap/>
            <w:vAlign w:val="bottom"/>
            <w:hideMark/>
          </w:tcPr>
          <w:p w14:paraId="46799754" w14:textId="77777777" w:rsidR="007D12D0" w:rsidRPr="00156514" w:rsidRDefault="007D12D0" w:rsidP="00C07AA3">
            <w:pPr>
              <w:rPr>
                <w:rFonts w:cs="Calibri"/>
                <w:color w:val="000000"/>
              </w:rPr>
            </w:pPr>
            <w:r w:rsidRPr="00156514">
              <w:rPr>
                <w:rFonts w:cs="Calibri"/>
                <w:color w:val="000000"/>
              </w:rPr>
              <w:t>07.01.</w:t>
            </w:r>
            <w:r w:rsidRPr="00156514">
              <w:rPr>
                <w:rFonts w:cs="Calibri"/>
                <w:color w:val="000000"/>
              </w:rPr>
              <w:lastRenderedPageBreak/>
              <w:t>2026 00:00:00</w:t>
            </w:r>
          </w:p>
        </w:tc>
        <w:tc>
          <w:tcPr>
            <w:tcW w:w="686" w:type="dxa"/>
            <w:tcBorders>
              <w:top w:val="nil"/>
              <w:left w:val="nil"/>
              <w:bottom w:val="single" w:sz="4" w:space="0" w:color="auto"/>
              <w:right w:val="single" w:sz="4" w:space="0" w:color="auto"/>
            </w:tcBorders>
            <w:noWrap/>
            <w:vAlign w:val="bottom"/>
            <w:hideMark/>
          </w:tcPr>
          <w:p w14:paraId="41AF3A45" w14:textId="77777777" w:rsidR="007D12D0" w:rsidRPr="00156514" w:rsidRDefault="007D12D0" w:rsidP="00C07AA3">
            <w:pPr>
              <w:rPr>
                <w:rFonts w:cs="Calibri"/>
                <w:color w:val="000000"/>
              </w:rPr>
            </w:pPr>
            <w:r w:rsidRPr="00156514">
              <w:rPr>
                <w:rFonts w:cs="Calibri"/>
                <w:color w:val="000000"/>
              </w:rPr>
              <w:lastRenderedPageBreak/>
              <w:t> </w:t>
            </w:r>
          </w:p>
        </w:tc>
        <w:tc>
          <w:tcPr>
            <w:tcW w:w="358" w:type="dxa"/>
            <w:tcBorders>
              <w:top w:val="nil"/>
              <w:left w:val="nil"/>
              <w:bottom w:val="single" w:sz="4" w:space="0" w:color="auto"/>
              <w:right w:val="single" w:sz="4" w:space="0" w:color="auto"/>
            </w:tcBorders>
            <w:noWrap/>
            <w:vAlign w:val="bottom"/>
            <w:hideMark/>
          </w:tcPr>
          <w:p w14:paraId="7A5B5137" w14:textId="77777777" w:rsidR="007D12D0" w:rsidRPr="00156514" w:rsidRDefault="007D12D0" w:rsidP="00C07AA3">
            <w:pPr>
              <w:rPr>
                <w:rFonts w:cs="Calibri"/>
                <w:color w:val="000000"/>
              </w:rPr>
            </w:pPr>
            <w:r w:rsidRPr="00156514">
              <w:rPr>
                <w:rFonts w:cs="Calibri"/>
                <w:color w:val="000000"/>
              </w:rPr>
              <w:t>Novo</w:t>
            </w:r>
          </w:p>
        </w:tc>
        <w:tc>
          <w:tcPr>
            <w:tcW w:w="32" w:type="dxa"/>
            <w:vAlign w:val="center"/>
            <w:hideMark/>
          </w:tcPr>
          <w:p w14:paraId="1C479741" w14:textId="77777777" w:rsidR="007D12D0" w:rsidRPr="00156514" w:rsidRDefault="007D12D0" w:rsidP="00C07AA3">
            <w:pPr>
              <w:rPr>
                <w:rFonts w:ascii="Times New Roman" w:hAnsi="Times New Roman"/>
                <w:sz w:val="20"/>
                <w:szCs w:val="20"/>
              </w:rPr>
            </w:pPr>
          </w:p>
        </w:tc>
      </w:tr>
      <w:tr w:rsidR="007D12D0" w:rsidRPr="00156514" w14:paraId="0D46CF36" w14:textId="77777777" w:rsidTr="00C07AA3">
        <w:trPr>
          <w:trHeight w:val="600"/>
        </w:trPr>
        <w:tc>
          <w:tcPr>
            <w:tcW w:w="780" w:type="dxa"/>
            <w:tcBorders>
              <w:top w:val="nil"/>
              <w:left w:val="single" w:sz="12" w:space="0" w:color="auto"/>
              <w:bottom w:val="single" w:sz="4" w:space="0" w:color="auto"/>
              <w:right w:val="single" w:sz="4" w:space="0" w:color="auto"/>
            </w:tcBorders>
            <w:noWrap/>
            <w:vAlign w:val="center"/>
            <w:hideMark/>
          </w:tcPr>
          <w:p w14:paraId="016580BC" w14:textId="77777777" w:rsidR="007D12D0" w:rsidRPr="00156514" w:rsidRDefault="007D12D0" w:rsidP="00C07AA3">
            <w:pPr>
              <w:jc w:val="center"/>
              <w:rPr>
                <w:rFonts w:cs="Calibri"/>
                <w:color w:val="000000"/>
              </w:rPr>
            </w:pPr>
            <w:r w:rsidRPr="00156514">
              <w:rPr>
                <w:rFonts w:cs="Calibri"/>
                <w:color w:val="000000"/>
              </w:rPr>
              <w:lastRenderedPageBreak/>
              <w:t>0023</w:t>
            </w:r>
          </w:p>
        </w:tc>
        <w:tc>
          <w:tcPr>
            <w:tcW w:w="408" w:type="dxa"/>
            <w:tcBorders>
              <w:top w:val="nil"/>
              <w:left w:val="nil"/>
              <w:bottom w:val="single" w:sz="4" w:space="0" w:color="auto"/>
              <w:right w:val="single" w:sz="4" w:space="0" w:color="auto"/>
            </w:tcBorders>
            <w:noWrap/>
            <w:vAlign w:val="bottom"/>
            <w:hideMark/>
          </w:tcPr>
          <w:p w14:paraId="2E085F7A" w14:textId="77777777" w:rsidR="007D12D0" w:rsidRPr="00156514" w:rsidRDefault="007D12D0" w:rsidP="00C07AA3">
            <w:pPr>
              <w:rPr>
                <w:rFonts w:cs="Calibri"/>
                <w:color w:val="000000"/>
              </w:rPr>
            </w:pPr>
            <w:r w:rsidRPr="00156514">
              <w:rPr>
                <w:rFonts w:cs="Calibri"/>
                <w:color w:val="000000"/>
              </w:rPr>
              <w:t>23/2026</w:t>
            </w:r>
          </w:p>
        </w:tc>
        <w:tc>
          <w:tcPr>
            <w:tcW w:w="721" w:type="dxa"/>
            <w:tcBorders>
              <w:top w:val="nil"/>
              <w:left w:val="nil"/>
              <w:bottom w:val="single" w:sz="4" w:space="0" w:color="auto"/>
              <w:right w:val="single" w:sz="4" w:space="0" w:color="auto"/>
            </w:tcBorders>
            <w:noWrap/>
            <w:vAlign w:val="bottom"/>
            <w:hideMark/>
          </w:tcPr>
          <w:p w14:paraId="12438C9F" w14:textId="77777777" w:rsidR="007D12D0" w:rsidRPr="00156514" w:rsidRDefault="007D12D0" w:rsidP="00C07AA3">
            <w:pPr>
              <w:rPr>
                <w:rFonts w:cs="Calibri"/>
                <w:color w:val="000000"/>
              </w:rPr>
            </w:pPr>
            <w:r w:rsidRPr="00156514">
              <w:rPr>
                <w:rFonts w:cs="Calibri"/>
                <w:color w:val="000000"/>
              </w:rPr>
              <w:t>Jednost</w:t>
            </w:r>
            <w:r w:rsidRPr="00156514">
              <w:rPr>
                <w:rFonts w:cs="Calibri"/>
                <w:color w:val="000000"/>
              </w:rPr>
              <w:lastRenderedPageBreak/>
              <w:t>avna nabava</w:t>
            </w:r>
          </w:p>
        </w:tc>
        <w:tc>
          <w:tcPr>
            <w:tcW w:w="505" w:type="dxa"/>
            <w:tcBorders>
              <w:top w:val="nil"/>
              <w:left w:val="nil"/>
              <w:bottom w:val="single" w:sz="4" w:space="0" w:color="auto"/>
              <w:right w:val="single" w:sz="4" w:space="0" w:color="auto"/>
            </w:tcBorders>
            <w:vAlign w:val="bottom"/>
            <w:hideMark/>
          </w:tcPr>
          <w:p w14:paraId="44766AEB" w14:textId="77777777" w:rsidR="007D12D0" w:rsidRPr="00156514" w:rsidRDefault="007D12D0" w:rsidP="00C07AA3">
            <w:pPr>
              <w:rPr>
                <w:rFonts w:cs="Calibri"/>
                <w:color w:val="000000"/>
              </w:rPr>
            </w:pPr>
            <w:r w:rsidRPr="00156514">
              <w:rPr>
                <w:rFonts w:cs="Calibri"/>
                <w:color w:val="000000"/>
              </w:rPr>
              <w:lastRenderedPageBreak/>
              <w:t>Izgradnj</w:t>
            </w:r>
            <w:r w:rsidRPr="00156514">
              <w:rPr>
                <w:rFonts w:cs="Calibri"/>
                <w:color w:val="000000"/>
              </w:rPr>
              <w:lastRenderedPageBreak/>
              <w:t>a grobnih mjesta</w:t>
            </w:r>
          </w:p>
        </w:tc>
        <w:tc>
          <w:tcPr>
            <w:tcW w:w="351" w:type="dxa"/>
            <w:tcBorders>
              <w:top w:val="nil"/>
              <w:left w:val="nil"/>
              <w:bottom w:val="single" w:sz="4" w:space="0" w:color="auto"/>
              <w:right w:val="single" w:sz="4" w:space="0" w:color="auto"/>
            </w:tcBorders>
            <w:vAlign w:val="bottom"/>
            <w:hideMark/>
          </w:tcPr>
          <w:p w14:paraId="0DF08F94" w14:textId="77777777" w:rsidR="007D12D0" w:rsidRPr="00156514" w:rsidRDefault="007D12D0" w:rsidP="00C07AA3">
            <w:pPr>
              <w:rPr>
                <w:rFonts w:cs="Calibri"/>
                <w:color w:val="000000"/>
              </w:rPr>
            </w:pPr>
            <w:r w:rsidRPr="00156514">
              <w:rPr>
                <w:rFonts w:cs="Calibri"/>
                <w:color w:val="000000"/>
              </w:rPr>
              <w:lastRenderedPageBreak/>
              <w:t>Radovi</w:t>
            </w:r>
          </w:p>
        </w:tc>
        <w:tc>
          <w:tcPr>
            <w:tcW w:w="551" w:type="dxa"/>
            <w:tcBorders>
              <w:top w:val="nil"/>
              <w:left w:val="nil"/>
              <w:bottom w:val="single" w:sz="4" w:space="0" w:color="auto"/>
              <w:right w:val="single" w:sz="4" w:space="0" w:color="auto"/>
            </w:tcBorders>
            <w:vAlign w:val="bottom"/>
            <w:hideMark/>
          </w:tcPr>
          <w:p w14:paraId="60C0E699" w14:textId="77777777" w:rsidR="007D12D0" w:rsidRPr="00156514" w:rsidRDefault="007D12D0" w:rsidP="00C07AA3">
            <w:pPr>
              <w:rPr>
                <w:rFonts w:cs="Calibri"/>
                <w:color w:val="000000"/>
              </w:rPr>
            </w:pPr>
            <w:r w:rsidRPr="00156514">
              <w:rPr>
                <w:rFonts w:cs="Calibri"/>
                <w:color w:val="000000"/>
              </w:rPr>
              <w:t>4521540</w:t>
            </w:r>
            <w:r w:rsidRPr="00156514">
              <w:rPr>
                <w:rFonts w:cs="Calibri"/>
                <w:color w:val="000000"/>
              </w:rPr>
              <w:lastRenderedPageBreak/>
              <w:t>0 - Radovi na groblju</w:t>
            </w:r>
          </w:p>
        </w:tc>
        <w:tc>
          <w:tcPr>
            <w:tcW w:w="436" w:type="dxa"/>
            <w:tcBorders>
              <w:top w:val="nil"/>
              <w:left w:val="nil"/>
              <w:bottom w:val="single" w:sz="4" w:space="0" w:color="auto"/>
              <w:right w:val="single" w:sz="4" w:space="0" w:color="auto"/>
            </w:tcBorders>
            <w:noWrap/>
            <w:vAlign w:val="bottom"/>
            <w:hideMark/>
          </w:tcPr>
          <w:p w14:paraId="635B6082" w14:textId="77777777" w:rsidR="007D12D0" w:rsidRPr="00156514" w:rsidRDefault="007D12D0" w:rsidP="00C07AA3">
            <w:pPr>
              <w:jc w:val="right"/>
              <w:rPr>
                <w:rFonts w:cs="Calibri"/>
                <w:color w:val="000000"/>
              </w:rPr>
            </w:pPr>
            <w:r w:rsidRPr="00156514">
              <w:rPr>
                <w:rFonts w:cs="Calibri"/>
                <w:color w:val="000000"/>
              </w:rPr>
              <w:lastRenderedPageBreak/>
              <w:t>10.000,</w:t>
            </w:r>
            <w:r w:rsidRPr="00156514">
              <w:rPr>
                <w:rFonts w:cs="Calibri"/>
                <w:color w:val="000000"/>
              </w:rPr>
              <w:lastRenderedPageBreak/>
              <w:t>00</w:t>
            </w:r>
          </w:p>
        </w:tc>
        <w:tc>
          <w:tcPr>
            <w:tcW w:w="427" w:type="dxa"/>
            <w:tcBorders>
              <w:top w:val="nil"/>
              <w:left w:val="nil"/>
              <w:bottom w:val="single" w:sz="4" w:space="0" w:color="auto"/>
              <w:right w:val="single" w:sz="4" w:space="0" w:color="auto"/>
            </w:tcBorders>
            <w:vAlign w:val="bottom"/>
            <w:hideMark/>
          </w:tcPr>
          <w:p w14:paraId="43924EC4" w14:textId="77777777" w:rsidR="007D12D0" w:rsidRPr="00156514" w:rsidRDefault="007D12D0" w:rsidP="00C07AA3">
            <w:pPr>
              <w:rPr>
                <w:rFonts w:cs="Calibri"/>
                <w:color w:val="000000"/>
              </w:rPr>
            </w:pPr>
            <w:r w:rsidRPr="00156514">
              <w:rPr>
                <w:rFonts w:cs="Calibri"/>
                <w:color w:val="000000"/>
              </w:rPr>
              <w:lastRenderedPageBreak/>
              <w:t>Jednost</w:t>
            </w:r>
            <w:r w:rsidRPr="00156514">
              <w:rPr>
                <w:rFonts w:cs="Calibri"/>
                <w:color w:val="000000"/>
              </w:rPr>
              <w:lastRenderedPageBreak/>
              <w:t>avna nabava</w:t>
            </w:r>
          </w:p>
        </w:tc>
        <w:tc>
          <w:tcPr>
            <w:tcW w:w="366" w:type="dxa"/>
            <w:tcBorders>
              <w:top w:val="nil"/>
              <w:left w:val="nil"/>
              <w:bottom w:val="single" w:sz="4" w:space="0" w:color="auto"/>
              <w:right w:val="single" w:sz="4" w:space="0" w:color="auto"/>
            </w:tcBorders>
            <w:vAlign w:val="bottom"/>
            <w:hideMark/>
          </w:tcPr>
          <w:p w14:paraId="5EE4927D" w14:textId="77777777" w:rsidR="007D12D0" w:rsidRPr="00156514" w:rsidRDefault="007D12D0" w:rsidP="00C07AA3">
            <w:pPr>
              <w:rPr>
                <w:rFonts w:cs="Calibri"/>
                <w:color w:val="000000"/>
              </w:rPr>
            </w:pPr>
            <w:r w:rsidRPr="00156514">
              <w:rPr>
                <w:rFonts w:cs="Calibri"/>
                <w:color w:val="000000"/>
              </w:rPr>
              <w:lastRenderedPageBreak/>
              <w:t>NE</w:t>
            </w:r>
          </w:p>
        </w:tc>
        <w:tc>
          <w:tcPr>
            <w:tcW w:w="356" w:type="dxa"/>
            <w:tcBorders>
              <w:top w:val="nil"/>
              <w:left w:val="nil"/>
              <w:bottom w:val="single" w:sz="4" w:space="0" w:color="auto"/>
              <w:right w:val="single" w:sz="4" w:space="0" w:color="auto"/>
            </w:tcBorders>
            <w:vAlign w:val="bottom"/>
            <w:hideMark/>
          </w:tcPr>
          <w:p w14:paraId="01D4A4B9" w14:textId="77777777" w:rsidR="007D12D0" w:rsidRPr="00156514" w:rsidRDefault="007D12D0" w:rsidP="00C07AA3">
            <w:pPr>
              <w:rPr>
                <w:rFonts w:cs="Calibri"/>
                <w:color w:val="000000"/>
              </w:rPr>
            </w:pPr>
            <w:r w:rsidRPr="00156514">
              <w:rPr>
                <w:rFonts w:cs="Calibri"/>
                <w:color w:val="000000"/>
              </w:rPr>
              <w:t>-</w:t>
            </w:r>
          </w:p>
        </w:tc>
        <w:tc>
          <w:tcPr>
            <w:tcW w:w="288" w:type="dxa"/>
            <w:tcBorders>
              <w:top w:val="nil"/>
              <w:left w:val="nil"/>
              <w:bottom w:val="single" w:sz="4" w:space="0" w:color="auto"/>
              <w:right w:val="single" w:sz="4" w:space="0" w:color="auto"/>
            </w:tcBorders>
            <w:vAlign w:val="bottom"/>
            <w:hideMark/>
          </w:tcPr>
          <w:p w14:paraId="55C0027B" w14:textId="77777777" w:rsidR="007D12D0" w:rsidRPr="00156514" w:rsidRDefault="007D12D0" w:rsidP="00C07AA3">
            <w:pPr>
              <w:rPr>
                <w:rFonts w:cs="Calibri"/>
                <w:color w:val="000000"/>
              </w:rPr>
            </w:pPr>
            <w:r w:rsidRPr="00156514">
              <w:rPr>
                <w:rFonts w:cs="Calibri"/>
                <w:color w:val="000000"/>
              </w:rPr>
              <w:t> </w:t>
            </w:r>
          </w:p>
        </w:tc>
        <w:tc>
          <w:tcPr>
            <w:tcW w:w="428" w:type="dxa"/>
            <w:tcBorders>
              <w:top w:val="nil"/>
              <w:left w:val="nil"/>
              <w:bottom w:val="single" w:sz="4" w:space="0" w:color="auto"/>
              <w:right w:val="single" w:sz="4" w:space="0" w:color="auto"/>
            </w:tcBorders>
            <w:vAlign w:val="bottom"/>
            <w:hideMark/>
          </w:tcPr>
          <w:p w14:paraId="422C0825" w14:textId="77777777" w:rsidR="007D12D0" w:rsidRPr="00156514" w:rsidRDefault="007D12D0" w:rsidP="00C07AA3">
            <w:pPr>
              <w:rPr>
                <w:rFonts w:cs="Calibri"/>
                <w:color w:val="000000"/>
              </w:rPr>
            </w:pPr>
            <w:r w:rsidRPr="00156514">
              <w:rPr>
                <w:rFonts w:cs="Calibri"/>
                <w:color w:val="000000"/>
              </w:rPr>
              <w:t>NE</w:t>
            </w:r>
          </w:p>
        </w:tc>
        <w:tc>
          <w:tcPr>
            <w:tcW w:w="333" w:type="dxa"/>
            <w:tcBorders>
              <w:top w:val="nil"/>
              <w:left w:val="nil"/>
              <w:bottom w:val="single" w:sz="4" w:space="0" w:color="auto"/>
              <w:right w:val="single" w:sz="4" w:space="0" w:color="auto"/>
            </w:tcBorders>
            <w:vAlign w:val="bottom"/>
            <w:hideMark/>
          </w:tcPr>
          <w:p w14:paraId="2E414DA8" w14:textId="77777777" w:rsidR="007D12D0" w:rsidRPr="00156514" w:rsidRDefault="007D12D0" w:rsidP="00C07AA3">
            <w:pPr>
              <w:rPr>
                <w:rFonts w:cs="Calibri"/>
                <w:color w:val="000000"/>
              </w:rPr>
            </w:pPr>
            <w:r w:rsidRPr="00156514">
              <w:rPr>
                <w:rFonts w:cs="Calibri"/>
                <w:color w:val="000000"/>
              </w:rPr>
              <w:t> </w:t>
            </w:r>
          </w:p>
        </w:tc>
        <w:tc>
          <w:tcPr>
            <w:tcW w:w="359" w:type="dxa"/>
            <w:tcBorders>
              <w:top w:val="nil"/>
              <w:left w:val="nil"/>
              <w:bottom w:val="single" w:sz="4" w:space="0" w:color="auto"/>
              <w:right w:val="single" w:sz="4" w:space="0" w:color="auto"/>
            </w:tcBorders>
            <w:vAlign w:val="bottom"/>
            <w:hideMark/>
          </w:tcPr>
          <w:p w14:paraId="1A4CF42F" w14:textId="77777777" w:rsidR="007D12D0" w:rsidRPr="00156514" w:rsidRDefault="007D12D0" w:rsidP="00C07AA3">
            <w:pPr>
              <w:rPr>
                <w:rFonts w:cs="Calibri"/>
                <w:color w:val="000000"/>
              </w:rPr>
            </w:pPr>
            <w:r w:rsidRPr="00156514">
              <w:rPr>
                <w:rFonts w:cs="Calibri"/>
                <w:color w:val="000000"/>
              </w:rPr>
              <w:t> </w:t>
            </w:r>
          </w:p>
        </w:tc>
        <w:tc>
          <w:tcPr>
            <w:tcW w:w="339" w:type="dxa"/>
            <w:tcBorders>
              <w:top w:val="nil"/>
              <w:left w:val="nil"/>
              <w:bottom w:val="single" w:sz="4" w:space="0" w:color="auto"/>
              <w:right w:val="single" w:sz="4" w:space="0" w:color="auto"/>
            </w:tcBorders>
            <w:vAlign w:val="bottom"/>
            <w:hideMark/>
          </w:tcPr>
          <w:p w14:paraId="154073DC" w14:textId="77777777" w:rsidR="007D12D0" w:rsidRPr="00156514" w:rsidRDefault="007D12D0" w:rsidP="00C07AA3">
            <w:pPr>
              <w:rPr>
                <w:rFonts w:cs="Calibri"/>
                <w:color w:val="000000"/>
              </w:rPr>
            </w:pPr>
            <w:r w:rsidRPr="00156514">
              <w:rPr>
                <w:rFonts w:cs="Calibri"/>
                <w:color w:val="000000"/>
              </w:rPr>
              <w:t> </w:t>
            </w:r>
          </w:p>
        </w:tc>
        <w:tc>
          <w:tcPr>
            <w:tcW w:w="389" w:type="dxa"/>
            <w:tcBorders>
              <w:top w:val="nil"/>
              <w:left w:val="nil"/>
              <w:bottom w:val="single" w:sz="4" w:space="0" w:color="auto"/>
              <w:right w:val="single" w:sz="4" w:space="0" w:color="auto"/>
            </w:tcBorders>
            <w:vAlign w:val="bottom"/>
            <w:hideMark/>
          </w:tcPr>
          <w:p w14:paraId="64A98F05" w14:textId="77777777" w:rsidR="007D12D0" w:rsidRPr="00156514" w:rsidRDefault="007D12D0" w:rsidP="00C07AA3">
            <w:pPr>
              <w:rPr>
                <w:rFonts w:cs="Calibri"/>
                <w:color w:val="000000"/>
              </w:rPr>
            </w:pPr>
            <w:r w:rsidRPr="00156514">
              <w:rPr>
                <w:rFonts w:cs="Calibri"/>
                <w:color w:val="000000"/>
              </w:rPr>
              <w:t> </w:t>
            </w:r>
          </w:p>
        </w:tc>
        <w:tc>
          <w:tcPr>
            <w:tcW w:w="253" w:type="dxa"/>
            <w:tcBorders>
              <w:top w:val="nil"/>
              <w:left w:val="nil"/>
              <w:bottom w:val="single" w:sz="4" w:space="0" w:color="auto"/>
              <w:right w:val="single" w:sz="4" w:space="0" w:color="auto"/>
            </w:tcBorders>
            <w:noWrap/>
            <w:vAlign w:val="bottom"/>
            <w:hideMark/>
          </w:tcPr>
          <w:p w14:paraId="57E09353" w14:textId="77777777" w:rsidR="007D12D0" w:rsidRPr="00156514" w:rsidRDefault="007D12D0" w:rsidP="00C07AA3">
            <w:pPr>
              <w:jc w:val="right"/>
              <w:rPr>
                <w:rFonts w:cs="Calibri"/>
                <w:color w:val="000000"/>
              </w:rPr>
            </w:pPr>
            <w:r w:rsidRPr="00156514">
              <w:rPr>
                <w:rFonts w:cs="Calibri"/>
                <w:color w:val="000000"/>
              </w:rPr>
              <w:t>1</w:t>
            </w:r>
          </w:p>
        </w:tc>
        <w:tc>
          <w:tcPr>
            <w:tcW w:w="686" w:type="dxa"/>
            <w:tcBorders>
              <w:top w:val="nil"/>
              <w:left w:val="nil"/>
              <w:bottom w:val="single" w:sz="4" w:space="0" w:color="auto"/>
              <w:right w:val="single" w:sz="4" w:space="0" w:color="auto"/>
            </w:tcBorders>
            <w:noWrap/>
            <w:vAlign w:val="bottom"/>
            <w:hideMark/>
          </w:tcPr>
          <w:p w14:paraId="5D80AF31" w14:textId="77777777" w:rsidR="007D12D0" w:rsidRPr="00156514" w:rsidRDefault="007D12D0" w:rsidP="00C07AA3">
            <w:pPr>
              <w:rPr>
                <w:rFonts w:cs="Calibri"/>
                <w:color w:val="000000"/>
              </w:rPr>
            </w:pPr>
            <w:r w:rsidRPr="00156514">
              <w:rPr>
                <w:rFonts w:cs="Calibri"/>
                <w:color w:val="000000"/>
              </w:rPr>
              <w:t>07.01.2</w:t>
            </w:r>
            <w:r w:rsidRPr="00156514">
              <w:rPr>
                <w:rFonts w:cs="Calibri"/>
                <w:color w:val="000000"/>
              </w:rPr>
              <w:lastRenderedPageBreak/>
              <w:t>026 00:00:00</w:t>
            </w:r>
          </w:p>
        </w:tc>
        <w:tc>
          <w:tcPr>
            <w:tcW w:w="686" w:type="dxa"/>
            <w:tcBorders>
              <w:top w:val="nil"/>
              <w:left w:val="nil"/>
              <w:bottom w:val="single" w:sz="4" w:space="0" w:color="auto"/>
              <w:right w:val="single" w:sz="4" w:space="0" w:color="auto"/>
            </w:tcBorders>
            <w:noWrap/>
            <w:vAlign w:val="bottom"/>
            <w:hideMark/>
          </w:tcPr>
          <w:p w14:paraId="2CCDD50D" w14:textId="77777777" w:rsidR="007D12D0" w:rsidRPr="00156514" w:rsidRDefault="007D12D0" w:rsidP="00C07AA3">
            <w:pPr>
              <w:rPr>
                <w:rFonts w:cs="Calibri"/>
                <w:color w:val="000000"/>
              </w:rPr>
            </w:pPr>
            <w:r w:rsidRPr="00156514">
              <w:rPr>
                <w:rFonts w:cs="Calibri"/>
                <w:color w:val="000000"/>
              </w:rPr>
              <w:lastRenderedPageBreak/>
              <w:t> </w:t>
            </w:r>
          </w:p>
        </w:tc>
        <w:tc>
          <w:tcPr>
            <w:tcW w:w="358" w:type="dxa"/>
            <w:tcBorders>
              <w:top w:val="nil"/>
              <w:left w:val="nil"/>
              <w:bottom w:val="single" w:sz="4" w:space="0" w:color="auto"/>
              <w:right w:val="single" w:sz="4" w:space="0" w:color="auto"/>
            </w:tcBorders>
            <w:noWrap/>
            <w:vAlign w:val="bottom"/>
            <w:hideMark/>
          </w:tcPr>
          <w:p w14:paraId="6F731CED" w14:textId="77777777" w:rsidR="007D12D0" w:rsidRPr="00156514" w:rsidRDefault="007D12D0" w:rsidP="00C07AA3">
            <w:pPr>
              <w:rPr>
                <w:rFonts w:cs="Calibri"/>
                <w:color w:val="000000"/>
              </w:rPr>
            </w:pPr>
            <w:r w:rsidRPr="00156514">
              <w:rPr>
                <w:rFonts w:cs="Calibri"/>
                <w:color w:val="000000"/>
              </w:rPr>
              <w:t>Novo</w:t>
            </w:r>
          </w:p>
        </w:tc>
        <w:tc>
          <w:tcPr>
            <w:tcW w:w="32" w:type="dxa"/>
            <w:vAlign w:val="center"/>
            <w:hideMark/>
          </w:tcPr>
          <w:p w14:paraId="2E299BB2" w14:textId="77777777" w:rsidR="007D12D0" w:rsidRPr="00156514" w:rsidRDefault="007D12D0" w:rsidP="00C07AA3">
            <w:pPr>
              <w:rPr>
                <w:rFonts w:ascii="Times New Roman" w:hAnsi="Times New Roman"/>
                <w:sz w:val="20"/>
                <w:szCs w:val="20"/>
              </w:rPr>
            </w:pPr>
          </w:p>
        </w:tc>
      </w:tr>
      <w:tr w:rsidR="007D12D0" w:rsidRPr="00156514" w14:paraId="6FFC015E" w14:textId="77777777" w:rsidTr="00C07AA3">
        <w:trPr>
          <w:trHeight w:val="600"/>
        </w:trPr>
        <w:tc>
          <w:tcPr>
            <w:tcW w:w="780" w:type="dxa"/>
            <w:tcBorders>
              <w:top w:val="nil"/>
              <w:left w:val="single" w:sz="12" w:space="0" w:color="auto"/>
              <w:bottom w:val="single" w:sz="4" w:space="0" w:color="auto"/>
              <w:right w:val="single" w:sz="4" w:space="0" w:color="auto"/>
            </w:tcBorders>
            <w:noWrap/>
            <w:vAlign w:val="center"/>
            <w:hideMark/>
          </w:tcPr>
          <w:p w14:paraId="70881265" w14:textId="77777777" w:rsidR="007D12D0" w:rsidRPr="00156514" w:rsidRDefault="007D12D0" w:rsidP="00C07AA3">
            <w:pPr>
              <w:jc w:val="center"/>
              <w:rPr>
                <w:rFonts w:cs="Calibri"/>
                <w:color w:val="000000"/>
              </w:rPr>
            </w:pPr>
            <w:r w:rsidRPr="00156514">
              <w:rPr>
                <w:rFonts w:cs="Calibri"/>
                <w:color w:val="000000"/>
              </w:rPr>
              <w:t>0024</w:t>
            </w:r>
          </w:p>
        </w:tc>
        <w:tc>
          <w:tcPr>
            <w:tcW w:w="408" w:type="dxa"/>
            <w:tcBorders>
              <w:top w:val="nil"/>
              <w:left w:val="nil"/>
              <w:bottom w:val="single" w:sz="4" w:space="0" w:color="auto"/>
              <w:right w:val="single" w:sz="4" w:space="0" w:color="auto"/>
            </w:tcBorders>
            <w:noWrap/>
            <w:vAlign w:val="bottom"/>
            <w:hideMark/>
          </w:tcPr>
          <w:p w14:paraId="2F36AD58" w14:textId="77777777" w:rsidR="007D12D0" w:rsidRPr="00156514" w:rsidRDefault="007D12D0" w:rsidP="00C07AA3">
            <w:pPr>
              <w:rPr>
                <w:rFonts w:cs="Calibri"/>
                <w:color w:val="000000"/>
              </w:rPr>
            </w:pPr>
            <w:r w:rsidRPr="00156514">
              <w:rPr>
                <w:rFonts w:cs="Calibri"/>
                <w:color w:val="000000"/>
              </w:rPr>
              <w:t>24/2026</w:t>
            </w:r>
          </w:p>
        </w:tc>
        <w:tc>
          <w:tcPr>
            <w:tcW w:w="721" w:type="dxa"/>
            <w:tcBorders>
              <w:top w:val="nil"/>
              <w:left w:val="nil"/>
              <w:bottom w:val="single" w:sz="4" w:space="0" w:color="auto"/>
              <w:right w:val="single" w:sz="4" w:space="0" w:color="auto"/>
            </w:tcBorders>
            <w:noWrap/>
            <w:vAlign w:val="bottom"/>
            <w:hideMark/>
          </w:tcPr>
          <w:p w14:paraId="5FA4DE29" w14:textId="77777777" w:rsidR="007D12D0" w:rsidRPr="00156514" w:rsidRDefault="007D12D0" w:rsidP="00C07AA3">
            <w:pPr>
              <w:rPr>
                <w:rFonts w:cs="Calibri"/>
                <w:color w:val="000000"/>
              </w:rPr>
            </w:pPr>
            <w:r w:rsidRPr="00156514">
              <w:rPr>
                <w:rFonts w:cs="Calibri"/>
                <w:color w:val="000000"/>
              </w:rPr>
              <w:t>Jednostavna na</w:t>
            </w:r>
            <w:r w:rsidRPr="00156514">
              <w:rPr>
                <w:rFonts w:cs="Calibri"/>
                <w:color w:val="000000"/>
              </w:rPr>
              <w:lastRenderedPageBreak/>
              <w:t>bava</w:t>
            </w:r>
          </w:p>
        </w:tc>
        <w:tc>
          <w:tcPr>
            <w:tcW w:w="505" w:type="dxa"/>
            <w:tcBorders>
              <w:top w:val="nil"/>
              <w:left w:val="nil"/>
              <w:bottom w:val="single" w:sz="4" w:space="0" w:color="auto"/>
              <w:right w:val="single" w:sz="4" w:space="0" w:color="auto"/>
            </w:tcBorders>
            <w:vAlign w:val="bottom"/>
            <w:hideMark/>
          </w:tcPr>
          <w:p w14:paraId="52EBB8E3" w14:textId="77777777" w:rsidR="007D12D0" w:rsidRPr="00156514" w:rsidRDefault="007D12D0" w:rsidP="00C07AA3">
            <w:pPr>
              <w:rPr>
                <w:rFonts w:cs="Calibri"/>
                <w:color w:val="000000"/>
              </w:rPr>
            </w:pPr>
            <w:r w:rsidRPr="00156514">
              <w:rPr>
                <w:rFonts w:cs="Calibri"/>
                <w:color w:val="000000"/>
              </w:rPr>
              <w:lastRenderedPageBreak/>
              <w:t>Izgradnja pješa</w:t>
            </w:r>
            <w:r w:rsidRPr="00156514">
              <w:rPr>
                <w:rFonts w:cs="Calibri"/>
                <w:color w:val="000000"/>
              </w:rPr>
              <w:lastRenderedPageBreak/>
              <w:t>čkih staza na novom dijelu groblja</w:t>
            </w:r>
          </w:p>
        </w:tc>
        <w:tc>
          <w:tcPr>
            <w:tcW w:w="351" w:type="dxa"/>
            <w:tcBorders>
              <w:top w:val="nil"/>
              <w:left w:val="nil"/>
              <w:bottom w:val="single" w:sz="4" w:space="0" w:color="auto"/>
              <w:right w:val="single" w:sz="4" w:space="0" w:color="auto"/>
            </w:tcBorders>
            <w:vAlign w:val="bottom"/>
            <w:hideMark/>
          </w:tcPr>
          <w:p w14:paraId="3820CF2E" w14:textId="77777777" w:rsidR="007D12D0" w:rsidRPr="00156514" w:rsidRDefault="007D12D0" w:rsidP="00C07AA3">
            <w:pPr>
              <w:rPr>
                <w:rFonts w:cs="Calibri"/>
                <w:color w:val="000000"/>
              </w:rPr>
            </w:pPr>
            <w:r w:rsidRPr="00156514">
              <w:rPr>
                <w:rFonts w:cs="Calibri"/>
                <w:color w:val="000000"/>
              </w:rPr>
              <w:lastRenderedPageBreak/>
              <w:t>Radovi</w:t>
            </w:r>
          </w:p>
        </w:tc>
        <w:tc>
          <w:tcPr>
            <w:tcW w:w="551" w:type="dxa"/>
            <w:tcBorders>
              <w:top w:val="nil"/>
              <w:left w:val="nil"/>
              <w:bottom w:val="single" w:sz="4" w:space="0" w:color="auto"/>
              <w:right w:val="single" w:sz="4" w:space="0" w:color="auto"/>
            </w:tcBorders>
            <w:vAlign w:val="bottom"/>
            <w:hideMark/>
          </w:tcPr>
          <w:p w14:paraId="5DB8F512" w14:textId="77777777" w:rsidR="007D12D0" w:rsidRPr="00156514" w:rsidRDefault="007D12D0" w:rsidP="00C07AA3">
            <w:pPr>
              <w:rPr>
                <w:rFonts w:cs="Calibri"/>
                <w:color w:val="000000"/>
              </w:rPr>
            </w:pPr>
            <w:r w:rsidRPr="00156514">
              <w:rPr>
                <w:rFonts w:cs="Calibri"/>
                <w:color w:val="000000"/>
              </w:rPr>
              <w:t>45215400 - Rado</w:t>
            </w:r>
            <w:r w:rsidRPr="00156514">
              <w:rPr>
                <w:rFonts w:cs="Calibri"/>
                <w:color w:val="000000"/>
              </w:rPr>
              <w:lastRenderedPageBreak/>
              <w:t>vi na groblju</w:t>
            </w:r>
          </w:p>
        </w:tc>
        <w:tc>
          <w:tcPr>
            <w:tcW w:w="436" w:type="dxa"/>
            <w:tcBorders>
              <w:top w:val="nil"/>
              <w:left w:val="nil"/>
              <w:bottom w:val="single" w:sz="4" w:space="0" w:color="auto"/>
              <w:right w:val="single" w:sz="4" w:space="0" w:color="auto"/>
            </w:tcBorders>
            <w:noWrap/>
            <w:vAlign w:val="bottom"/>
            <w:hideMark/>
          </w:tcPr>
          <w:p w14:paraId="1B9E99D2" w14:textId="77777777" w:rsidR="007D12D0" w:rsidRPr="00156514" w:rsidRDefault="007D12D0" w:rsidP="00C07AA3">
            <w:pPr>
              <w:jc w:val="right"/>
              <w:rPr>
                <w:rFonts w:cs="Calibri"/>
                <w:color w:val="000000"/>
              </w:rPr>
            </w:pPr>
            <w:r w:rsidRPr="00156514">
              <w:rPr>
                <w:rFonts w:cs="Calibri"/>
                <w:color w:val="000000"/>
              </w:rPr>
              <w:lastRenderedPageBreak/>
              <w:t>8.000,00</w:t>
            </w:r>
          </w:p>
        </w:tc>
        <w:tc>
          <w:tcPr>
            <w:tcW w:w="427" w:type="dxa"/>
            <w:tcBorders>
              <w:top w:val="nil"/>
              <w:left w:val="nil"/>
              <w:bottom w:val="single" w:sz="4" w:space="0" w:color="auto"/>
              <w:right w:val="single" w:sz="4" w:space="0" w:color="auto"/>
            </w:tcBorders>
            <w:vAlign w:val="bottom"/>
            <w:hideMark/>
          </w:tcPr>
          <w:p w14:paraId="2E7FBE72" w14:textId="77777777" w:rsidR="007D12D0" w:rsidRPr="00156514" w:rsidRDefault="007D12D0" w:rsidP="00C07AA3">
            <w:pPr>
              <w:rPr>
                <w:rFonts w:cs="Calibri"/>
                <w:color w:val="000000"/>
              </w:rPr>
            </w:pPr>
            <w:r w:rsidRPr="00156514">
              <w:rPr>
                <w:rFonts w:cs="Calibri"/>
                <w:color w:val="000000"/>
              </w:rPr>
              <w:t>Jednostavna na</w:t>
            </w:r>
            <w:r w:rsidRPr="00156514">
              <w:rPr>
                <w:rFonts w:cs="Calibri"/>
                <w:color w:val="000000"/>
              </w:rPr>
              <w:lastRenderedPageBreak/>
              <w:t>bava</w:t>
            </w:r>
          </w:p>
        </w:tc>
        <w:tc>
          <w:tcPr>
            <w:tcW w:w="366" w:type="dxa"/>
            <w:tcBorders>
              <w:top w:val="nil"/>
              <w:left w:val="nil"/>
              <w:bottom w:val="single" w:sz="4" w:space="0" w:color="auto"/>
              <w:right w:val="single" w:sz="4" w:space="0" w:color="auto"/>
            </w:tcBorders>
            <w:vAlign w:val="bottom"/>
            <w:hideMark/>
          </w:tcPr>
          <w:p w14:paraId="75B9D4E2" w14:textId="77777777" w:rsidR="007D12D0" w:rsidRPr="00156514" w:rsidRDefault="007D12D0" w:rsidP="00C07AA3">
            <w:pPr>
              <w:rPr>
                <w:rFonts w:cs="Calibri"/>
                <w:color w:val="000000"/>
              </w:rPr>
            </w:pPr>
            <w:r w:rsidRPr="00156514">
              <w:rPr>
                <w:rFonts w:cs="Calibri"/>
                <w:color w:val="000000"/>
              </w:rPr>
              <w:lastRenderedPageBreak/>
              <w:t>NE</w:t>
            </w:r>
          </w:p>
        </w:tc>
        <w:tc>
          <w:tcPr>
            <w:tcW w:w="356" w:type="dxa"/>
            <w:tcBorders>
              <w:top w:val="nil"/>
              <w:left w:val="nil"/>
              <w:bottom w:val="single" w:sz="4" w:space="0" w:color="auto"/>
              <w:right w:val="single" w:sz="4" w:space="0" w:color="auto"/>
            </w:tcBorders>
            <w:vAlign w:val="bottom"/>
            <w:hideMark/>
          </w:tcPr>
          <w:p w14:paraId="7528C827" w14:textId="77777777" w:rsidR="007D12D0" w:rsidRPr="00156514" w:rsidRDefault="007D12D0" w:rsidP="00C07AA3">
            <w:pPr>
              <w:rPr>
                <w:rFonts w:cs="Calibri"/>
                <w:color w:val="000000"/>
              </w:rPr>
            </w:pPr>
            <w:r w:rsidRPr="00156514">
              <w:rPr>
                <w:rFonts w:cs="Calibri"/>
                <w:color w:val="000000"/>
              </w:rPr>
              <w:t>-</w:t>
            </w:r>
          </w:p>
        </w:tc>
        <w:tc>
          <w:tcPr>
            <w:tcW w:w="288" w:type="dxa"/>
            <w:tcBorders>
              <w:top w:val="nil"/>
              <w:left w:val="nil"/>
              <w:bottom w:val="single" w:sz="4" w:space="0" w:color="auto"/>
              <w:right w:val="single" w:sz="4" w:space="0" w:color="auto"/>
            </w:tcBorders>
            <w:vAlign w:val="bottom"/>
            <w:hideMark/>
          </w:tcPr>
          <w:p w14:paraId="3893694B" w14:textId="77777777" w:rsidR="007D12D0" w:rsidRPr="00156514" w:rsidRDefault="007D12D0" w:rsidP="00C07AA3">
            <w:pPr>
              <w:rPr>
                <w:rFonts w:cs="Calibri"/>
                <w:color w:val="000000"/>
              </w:rPr>
            </w:pPr>
            <w:r w:rsidRPr="00156514">
              <w:rPr>
                <w:rFonts w:cs="Calibri"/>
                <w:color w:val="000000"/>
              </w:rPr>
              <w:t> </w:t>
            </w:r>
          </w:p>
        </w:tc>
        <w:tc>
          <w:tcPr>
            <w:tcW w:w="428" w:type="dxa"/>
            <w:tcBorders>
              <w:top w:val="nil"/>
              <w:left w:val="nil"/>
              <w:bottom w:val="single" w:sz="4" w:space="0" w:color="auto"/>
              <w:right w:val="single" w:sz="4" w:space="0" w:color="auto"/>
            </w:tcBorders>
            <w:vAlign w:val="bottom"/>
            <w:hideMark/>
          </w:tcPr>
          <w:p w14:paraId="0A3B3618" w14:textId="77777777" w:rsidR="007D12D0" w:rsidRPr="00156514" w:rsidRDefault="007D12D0" w:rsidP="00C07AA3">
            <w:pPr>
              <w:rPr>
                <w:rFonts w:cs="Calibri"/>
                <w:color w:val="000000"/>
              </w:rPr>
            </w:pPr>
            <w:r w:rsidRPr="00156514">
              <w:rPr>
                <w:rFonts w:cs="Calibri"/>
                <w:color w:val="000000"/>
              </w:rPr>
              <w:t>NE</w:t>
            </w:r>
          </w:p>
        </w:tc>
        <w:tc>
          <w:tcPr>
            <w:tcW w:w="333" w:type="dxa"/>
            <w:tcBorders>
              <w:top w:val="nil"/>
              <w:left w:val="nil"/>
              <w:bottom w:val="single" w:sz="4" w:space="0" w:color="auto"/>
              <w:right w:val="single" w:sz="4" w:space="0" w:color="auto"/>
            </w:tcBorders>
            <w:vAlign w:val="bottom"/>
            <w:hideMark/>
          </w:tcPr>
          <w:p w14:paraId="1C96F403" w14:textId="77777777" w:rsidR="007D12D0" w:rsidRPr="00156514" w:rsidRDefault="007D12D0" w:rsidP="00C07AA3">
            <w:pPr>
              <w:rPr>
                <w:rFonts w:cs="Calibri"/>
                <w:color w:val="000000"/>
              </w:rPr>
            </w:pPr>
            <w:r w:rsidRPr="00156514">
              <w:rPr>
                <w:rFonts w:cs="Calibri"/>
                <w:color w:val="000000"/>
              </w:rPr>
              <w:t> </w:t>
            </w:r>
          </w:p>
        </w:tc>
        <w:tc>
          <w:tcPr>
            <w:tcW w:w="359" w:type="dxa"/>
            <w:tcBorders>
              <w:top w:val="nil"/>
              <w:left w:val="nil"/>
              <w:bottom w:val="single" w:sz="4" w:space="0" w:color="auto"/>
              <w:right w:val="single" w:sz="4" w:space="0" w:color="auto"/>
            </w:tcBorders>
            <w:vAlign w:val="bottom"/>
            <w:hideMark/>
          </w:tcPr>
          <w:p w14:paraId="661BE0E4" w14:textId="77777777" w:rsidR="007D12D0" w:rsidRPr="00156514" w:rsidRDefault="007D12D0" w:rsidP="00C07AA3">
            <w:pPr>
              <w:rPr>
                <w:rFonts w:cs="Calibri"/>
                <w:color w:val="000000"/>
              </w:rPr>
            </w:pPr>
            <w:r w:rsidRPr="00156514">
              <w:rPr>
                <w:rFonts w:cs="Calibri"/>
                <w:color w:val="000000"/>
              </w:rPr>
              <w:t> </w:t>
            </w:r>
          </w:p>
        </w:tc>
        <w:tc>
          <w:tcPr>
            <w:tcW w:w="339" w:type="dxa"/>
            <w:tcBorders>
              <w:top w:val="nil"/>
              <w:left w:val="nil"/>
              <w:bottom w:val="single" w:sz="4" w:space="0" w:color="auto"/>
              <w:right w:val="single" w:sz="4" w:space="0" w:color="auto"/>
            </w:tcBorders>
            <w:vAlign w:val="bottom"/>
            <w:hideMark/>
          </w:tcPr>
          <w:p w14:paraId="568F87CF" w14:textId="77777777" w:rsidR="007D12D0" w:rsidRPr="00156514" w:rsidRDefault="007D12D0" w:rsidP="00C07AA3">
            <w:pPr>
              <w:rPr>
                <w:rFonts w:cs="Calibri"/>
                <w:color w:val="000000"/>
              </w:rPr>
            </w:pPr>
            <w:r w:rsidRPr="00156514">
              <w:rPr>
                <w:rFonts w:cs="Calibri"/>
                <w:color w:val="000000"/>
              </w:rPr>
              <w:t> </w:t>
            </w:r>
          </w:p>
        </w:tc>
        <w:tc>
          <w:tcPr>
            <w:tcW w:w="389" w:type="dxa"/>
            <w:tcBorders>
              <w:top w:val="nil"/>
              <w:left w:val="nil"/>
              <w:bottom w:val="single" w:sz="4" w:space="0" w:color="auto"/>
              <w:right w:val="single" w:sz="4" w:space="0" w:color="auto"/>
            </w:tcBorders>
            <w:vAlign w:val="bottom"/>
            <w:hideMark/>
          </w:tcPr>
          <w:p w14:paraId="5B59E923" w14:textId="77777777" w:rsidR="007D12D0" w:rsidRPr="00156514" w:rsidRDefault="007D12D0" w:rsidP="00C07AA3">
            <w:pPr>
              <w:rPr>
                <w:rFonts w:cs="Calibri"/>
                <w:color w:val="000000"/>
              </w:rPr>
            </w:pPr>
            <w:r w:rsidRPr="00156514">
              <w:rPr>
                <w:rFonts w:cs="Calibri"/>
                <w:color w:val="000000"/>
              </w:rPr>
              <w:t> </w:t>
            </w:r>
          </w:p>
        </w:tc>
        <w:tc>
          <w:tcPr>
            <w:tcW w:w="253" w:type="dxa"/>
            <w:tcBorders>
              <w:top w:val="nil"/>
              <w:left w:val="nil"/>
              <w:bottom w:val="single" w:sz="4" w:space="0" w:color="auto"/>
              <w:right w:val="single" w:sz="4" w:space="0" w:color="auto"/>
            </w:tcBorders>
            <w:noWrap/>
            <w:vAlign w:val="bottom"/>
            <w:hideMark/>
          </w:tcPr>
          <w:p w14:paraId="2351D4DC" w14:textId="77777777" w:rsidR="007D12D0" w:rsidRPr="00156514" w:rsidRDefault="007D12D0" w:rsidP="00C07AA3">
            <w:pPr>
              <w:jc w:val="right"/>
              <w:rPr>
                <w:rFonts w:cs="Calibri"/>
                <w:color w:val="000000"/>
              </w:rPr>
            </w:pPr>
            <w:r w:rsidRPr="00156514">
              <w:rPr>
                <w:rFonts w:cs="Calibri"/>
                <w:color w:val="000000"/>
              </w:rPr>
              <w:t>1</w:t>
            </w:r>
          </w:p>
        </w:tc>
        <w:tc>
          <w:tcPr>
            <w:tcW w:w="686" w:type="dxa"/>
            <w:tcBorders>
              <w:top w:val="nil"/>
              <w:left w:val="nil"/>
              <w:bottom w:val="single" w:sz="4" w:space="0" w:color="auto"/>
              <w:right w:val="single" w:sz="4" w:space="0" w:color="auto"/>
            </w:tcBorders>
            <w:noWrap/>
            <w:vAlign w:val="bottom"/>
            <w:hideMark/>
          </w:tcPr>
          <w:p w14:paraId="155FBA0A" w14:textId="77777777" w:rsidR="007D12D0" w:rsidRPr="00156514" w:rsidRDefault="007D12D0" w:rsidP="00C07AA3">
            <w:pPr>
              <w:rPr>
                <w:rFonts w:cs="Calibri"/>
                <w:color w:val="000000"/>
              </w:rPr>
            </w:pPr>
            <w:r w:rsidRPr="00156514">
              <w:rPr>
                <w:rFonts w:cs="Calibri"/>
                <w:color w:val="000000"/>
              </w:rPr>
              <w:t>07.01.2026 00:</w:t>
            </w:r>
            <w:r w:rsidRPr="00156514">
              <w:rPr>
                <w:rFonts w:cs="Calibri"/>
                <w:color w:val="000000"/>
              </w:rPr>
              <w:lastRenderedPageBreak/>
              <w:t>00:00</w:t>
            </w:r>
          </w:p>
        </w:tc>
        <w:tc>
          <w:tcPr>
            <w:tcW w:w="686" w:type="dxa"/>
            <w:tcBorders>
              <w:top w:val="nil"/>
              <w:left w:val="nil"/>
              <w:bottom w:val="single" w:sz="4" w:space="0" w:color="auto"/>
              <w:right w:val="single" w:sz="4" w:space="0" w:color="auto"/>
            </w:tcBorders>
            <w:noWrap/>
            <w:vAlign w:val="bottom"/>
            <w:hideMark/>
          </w:tcPr>
          <w:p w14:paraId="1470DB5E" w14:textId="77777777" w:rsidR="007D12D0" w:rsidRPr="00156514" w:rsidRDefault="007D12D0" w:rsidP="00C07AA3">
            <w:pPr>
              <w:rPr>
                <w:rFonts w:cs="Calibri"/>
                <w:color w:val="000000"/>
              </w:rPr>
            </w:pPr>
            <w:r w:rsidRPr="00156514">
              <w:rPr>
                <w:rFonts w:cs="Calibri"/>
                <w:color w:val="000000"/>
              </w:rPr>
              <w:lastRenderedPageBreak/>
              <w:t> </w:t>
            </w:r>
          </w:p>
        </w:tc>
        <w:tc>
          <w:tcPr>
            <w:tcW w:w="358" w:type="dxa"/>
            <w:tcBorders>
              <w:top w:val="nil"/>
              <w:left w:val="nil"/>
              <w:bottom w:val="single" w:sz="4" w:space="0" w:color="auto"/>
              <w:right w:val="single" w:sz="4" w:space="0" w:color="auto"/>
            </w:tcBorders>
            <w:noWrap/>
            <w:vAlign w:val="bottom"/>
            <w:hideMark/>
          </w:tcPr>
          <w:p w14:paraId="489C4E6F" w14:textId="77777777" w:rsidR="007D12D0" w:rsidRPr="00156514" w:rsidRDefault="007D12D0" w:rsidP="00C07AA3">
            <w:pPr>
              <w:rPr>
                <w:rFonts w:cs="Calibri"/>
                <w:color w:val="000000"/>
              </w:rPr>
            </w:pPr>
            <w:r w:rsidRPr="00156514">
              <w:rPr>
                <w:rFonts w:cs="Calibri"/>
                <w:color w:val="000000"/>
              </w:rPr>
              <w:t>Novo</w:t>
            </w:r>
          </w:p>
        </w:tc>
        <w:tc>
          <w:tcPr>
            <w:tcW w:w="32" w:type="dxa"/>
            <w:vAlign w:val="center"/>
            <w:hideMark/>
          </w:tcPr>
          <w:p w14:paraId="2F79D563" w14:textId="77777777" w:rsidR="007D12D0" w:rsidRPr="00156514" w:rsidRDefault="007D12D0" w:rsidP="00C07AA3">
            <w:pPr>
              <w:rPr>
                <w:rFonts w:ascii="Times New Roman" w:hAnsi="Times New Roman"/>
                <w:sz w:val="20"/>
                <w:szCs w:val="20"/>
              </w:rPr>
            </w:pPr>
          </w:p>
        </w:tc>
      </w:tr>
      <w:tr w:rsidR="007D12D0" w:rsidRPr="00156514" w14:paraId="0C5B1752" w14:textId="77777777" w:rsidTr="00C07AA3">
        <w:trPr>
          <w:trHeight w:val="900"/>
        </w:trPr>
        <w:tc>
          <w:tcPr>
            <w:tcW w:w="780" w:type="dxa"/>
            <w:tcBorders>
              <w:top w:val="nil"/>
              <w:left w:val="single" w:sz="12" w:space="0" w:color="auto"/>
              <w:bottom w:val="single" w:sz="4" w:space="0" w:color="auto"/>
              <w:right w:val="single" w:sz="4" w:space="0" w:color="auto"/>
            </w:tcBorders>
            <w:noWrap/>
            <w:vAlign w:val="center"/>
            <w:hideMark/>
          </w:tcPr>
          <w:p w14:paraId="31CD5B26" w14:textId="77777777" w:rsidR="007D12D0" w:rsidRPr="00156514" w:rsidRDefault="007D12D0" w:rsidP="00C07AA3">
            <w:pPr>
              <w:jc w:val="center"/>
              <w:rPr>
                <w:rFonts w:cs="Calibri"/>
                <w:color w:val="000000"/>
              </w:rPr>
            </w:pPr>
            <w:r w:rsidRPr="00156514">
              <w:rPr>
                <w:rFonts w:cs="Calibri"/>
                <w:color w:val="000000"/>
              </w:rPr>
              <w:lastRenderedPageBreak/>
              <w:t>0025</w:t>
            </w:r>
          </w:p>
        </w:tc>
        <w:tc>
          <w:tcPr>
            <w:tcW w:w="408" w:type="dxa"/>
            <w:tcBorders>
              <w:top w:val="nil"/>
              <w:left w:val="nil"/>
              <w:bottom w:val="single" w:sz="4" w:space="0" w:color="auto"/>
              <w:right w:val="single" w:sz="4" w:space="0" w:color="auto"/>
            </w:tcBorders>
            <w:noWrap/>
            <w:vAlign w:val="bottom"/>
            <w:hideMark/>
          </w:tcPr>
          <w:p w14:paraId="2E2E9F24" w14:textId="77777777" w:rsidR="007D12D0" w:rsidRPr="00156514" w:rsidRDefault="007D12D0" w:rsidP="00C07AA3">
            <w:pPr>
              <w:rPr>
                <w:rFonts w:cs="Calibri"/>
                <w:color w:val="000000"/>
              </w:rPr>
            </w:pPr>
            <w:r w:rsidRPr="00156514">
              <w:rPr>
                <w:rFonts w:cs="Calibri"/>
                <w:color w:val="000000"/>
              </w:rPr>
              <w:t>25/2026</w:t>
            </w:r>
          </w:p>
        </w:tc>
        <w:tc>
          <w:tcPr>
            <w:tcW w:w="721" w:type="dxa"/>
            <w:tcBorders>
              <w:top w:val="nil"/>
              <w:left w:val="nil"/>
              <w:bottom w:val="single" w:sz="4" w:space="0" w:color="auto"/>
              <w:right w:val="single" w:sz="4" w:space="0" w:color="auto"/>
            </w:tcBorders>
            <w:noWrap/>
            <w:vAlign w:val="bottom"/>
            <w:hideMark/>
          </w:tcPr>
          <w:p w14:paraId="4D9BF5DA" w14:textId="77777777" w:rsidR="007D12D0" w:rsidRPr="00156514" w:rsidRDefault="007D12D0" w:rsidP="00C07AA3">
            <w:pPr>
              <w:rPr>
                <w:rFonts w:cs="Calibri"/>
                <w:color w:val="000000"/>
              </w:rPr>
            </w:pPr>
            <w:r w:rsidRPr="00156514">
              <w:rPr>
                <w:rFonts w:cs="Calibri"/>
                <w:color w:val="000000"/>
              </w:rPr>
              <w:t>Zakon o javnoj nabavi</w:t>
            </w:r>
          </w:p>
        </w:tc>
        <w:tc>
          <w:tcPr>
            <w:tcW w:w="505" w:type="dxa"/>
            <w:tcBorders>
              <w:top w:val="nil"/>
              <w:left w:val="nil"/>
              <w:bottom w:val="single" w:sz="4" w:space="0" w:color="auto"/>
              <w:right w:val="single" w:sz="4" w:space="0" w:color="auto"/>
            </w:tcBorders>
            <w:vAlign w:val="bottom"/>
            <w:hideMark/>
          </w:tcPr>
          <w:p w14:paraId="73339ADD" w14:textId="77777777" w:rsidR="007D12D0" w:rsidRPr="00156514" w:rsidRDefault="007D12D0" w:rsidP="00C07AA3">
            <w:pPr>
              <w:rPr>
                <w:rFonts w:cs="Calibri"/>
                <w:color w:val="000000"/>
              </w:rPr>
            </w:pPr>
            <w:r w:rsidRPr="00156514">
              <w:rPr>
                <w:rFonts w:cs="Calibri"/>
                <w:color w:val="000000"/>
              </w:rPr>
              <w:t>Uređenje i izgradnja zelene infra</w:t>
            </w:r>
            <w:r w:rsidRPr="00156514">
              <w:rPr>
                <w:rFonts w:cs="Calibri"/>
                <w:color w:val="000000"/>
              </w:rPr>
              <w:lastRenderedPageBreak/>
              <w:t xml:space="preserve">strukture i opremanja na javnim </w:t>
            </w:r>
            <w:r w:rsidRPr="00156514">
              <w:rPr>
                <w:rFonts w:cs="Calibri"/>
                <w:color w:val="000000"/>
              </w:rPr>
              <w:lastRenderedPageBreak/>
              <w:t>površinama</w:t>
            </w:r>
          </w:p>
        </w:tc>
        <w:tc>
          <w:tcPr>
            <w:tcW w:w="351" w:type="dxa"/>
            <w:tcBorders>
              <w:top w:val="nil"/>
              <w:left w:val="nil"/>
              <w:bottom w:val="single" w:sz="4" w:space="0" w:color="auto"/>
              <w:right w:val="single" w:sz="4" w:space="0" w:color="auto"/>
            </w:tcBorders>
            <w:vAlign w:val="bottom"/>
            <w:hideMark/>
          </w:tcPr>
          <w:p w14:paraId="1DC8F4FE" w14:textId="77777777" w:rsidR="007D12D0" w:rsidRPr="00156514" w:rsidRDefault="007D12D0" w:rsidP="00C07AA3">
            <w:pPr>
              <w:rPr>
                <w:rFonts w:cs="Calibri"/>
                <w:color w:val="000000"/>
              </w:rPr>
            </w:pPr>
            <w:r w:rsidRPr="00156514">
              <w:rPr>
                <w:rFonts w:cs="Calibri"/>
                <w:color w:val="000000"/>
              </w:rPr>
              <w:lastRenderedPageBreak/>
              <w:t>Radovi</w:t>
            </w:r>
          </w:p>
        </w:tc>
        <w:tc>
          <w:tcPr>
            <w:tcW w:w="551" w:type="dxa"/>
            <w:tcBorders>
              <w:top w:val="nil"/>
              <w:left w:val="nil"/>
              <w:bottom w:val="single" w:sz="4" w:space="0" w:color="auto"/>
              <w:right w:val="single" w:sz="4" w:space="0" w:color="auto"/>
            </w:tcBorders>
            <w:vAlign w:val="bottom"/>
            <w:hideMark/>
          </w:tcPr>
          <w:p w14:paraId="416B6C8B" w14:textId="77777777" w:rsidR="007D12D0" w:rsidRPr="00156514" w:rsidRDefault="007D12D0" w:rsidP="00C07AA3">
            <w:pPr>
              <w:rPr>
                <w:rFonts w:cs="Calibri"/>
                <w:color w:val="000000"/>
              </w:rPr>
            </w:pPr>
            <w:r w:rsidRPr="00156514">
              <w:rPr>
                <w:rFonts w:cs="Calibri"/>
                <w:color w:val="000000"/>
              </w:rPr>
              <w:t>45112710 - Radovi krajobraznog uređ</w:t>
            </w:r>
            <w:r w:rsidRPr="00156514">
              <w:rPr>
                <w:rFonts w:cs="Calibri"/>
                <w:color w:val="000000"/>
              </w:rPr>
              <w:lastRenderedPageBreak/>
              <w:t>enja zelenih površina</w:t>
            </w:r>
          </w:p>
        </w:tc>
        <w:tc>
          <w:tcPr>
            <w:tcW w:w="436" w:type="dxa"/>
            <w:tcBorders>
              <w:top w:val="nil"/>
              <w:left w:val="nil"/>
              <w:bottom w:val="single" w:sz="4" w:space="0" w:color="auto"/>
              <w:right w:val="single" w:sz="4" w:space="0" w:color="auto"/>
            </w:tcBorders>
            <w:noWrap/>
            <w:vAlign w:val="bottom"/>
            <w:hideMark/>
          </w:tcPr>
          <w:p w14:paraId="512FFA25" w14:textId="77777777" w:rsidR="007D12D0" w:rsidRPr="00156514" w:rsidRDefault="007D12D0" w:rsidP="00C07AA3">
            <w:pPr>
              <w:jc w:val="right"/>
              <w:rPr>
                <w:rFonts w:cs="Calibri"/>
                <w:color w:val="000000"/>
              </w:rPr>
            </w:pPr>
            <w:r w:rsidRPr="00156514">
              <w:rPr>
                <w:rFonts w:cs="Calibri"/>
                <w:color w:val="000000"/>
              </w:rPr>
              <w:lastRenderedPageBreak/>
              <w:t>201.436,56</w:t>
            </w:r>
          </w:p>
        </w:tc>
        <w:tc>
          <w:tcPr>
            <w:tcW w:w="427" w:type="dxa"/>
            <w:tcBorders>
              <w:top w:val="nil"/>
              <w:left w:val="nil"/>
              <w:bottom w:val="single" w:sz="4" w:space="0" w:color="auto"/>
              <w:right w:val="single" w:sz="4" w:space="0" w:color="auto"/>
            </w:tcBorders>
            <w:vAlign w:val="bottom"/>
            <w:hideMark/>
          </w:tcPr>
          <w:p w14:paraId="389C3BA1" w14:textId="77777777" w:rsidR="007D12D0" w:rsidRPr="00156514" w:rsidRDefault="007D12D0" w:rsidP="00C07AA3">
            <w:pPr>
              <w:rPr>
                <w:rFonts w:cs="Calibri"/>
                <w:color w:val="000000"/>
              </w:rPr>
            </w:pPr>
            <w:r w:rsidRPr="00156514">
              <w:rPr>
                <w:rFonts w:cs="Calibri"/>
                <w:color w:val="000000"/>
              </w:rPr>
              <w:t>Otvoreni postupak</w:t>
            </w:r>
          </w:p>
        </w:tc>
        <w:tc>
          <w:tcPr>
            <w:tcW w:w="366" w:type="dxa"/>
            <w:tcBorders>
              <w:top w:val="nil"/>
              <w:left w:val="nil"/>
              <w:bottom w:val="single" w:sz="4" w:space="0" w:color="auto"/>
              <w:right w:val="single" w:sz="4" w:space="0" w:color="auto"/>
            </w:tcBorders>
            <w:vAlign w:val="bottom"/>
            <w:hideMark/>
          </w:tcPr>
          <w:p w14:paraId="5CA84F53" w14:textId="77777777" w:rsidR="007D12D0" w:rsidRPr="00156514" w:rsidRDefault="007D12D0" w:rsidP="00C07AA3">
            <w:pPr>
              <w:rPr>
                <w:rFonts w:cs="Calibri"/>
                <w:color w:val="000000"/>
              </w:rPr>
            </w:pPr>
            <w:r w:rsidRPr="00156514">
              <w:rPr>
                <w:rFonts w:cs="Calibri"/>
                <w:color w:val="000000"/>
              </w:rPr>
              <w:t>NE</w:t>
            </w:r>
          </w:p>
        </w:tc>
        <w:tc>
          <w:tcPr>
            <w:tcW w:w="356" w:type="dxa"/>
            <w:tcBorders>
              <w:top w:val="nil"/>
              <w:left w:val="nil"/>
              <w:bottom w:val="single" w:sz="4" w:space="0" w:color="auto"/>
              <w:right w:val="single" w:sz="4" w:space="0" w:color="auto"/>
            </w:tcBorders>
            <w:vAlign w:val="bottom"/>
            <w:hideMark/>
          </w:tcPr>
          <w:p w14:paraId="3FF81A10" w14:textId="77777777" w:rsidR="007D12D0" w:rsidRPr="00156514" w:rsidRDefault="007D12D0" w:rsidP="00C07AA3">
            <w:pPr>
              <w:rPr>
                <w:rFonts w:cs="Calibri"/>
                <w:color w:val="000000"/>
              </w:rPr>
            </w:pPr>
            <w:r w:rsidRPr="00156514">
              <w:rPr>
                <w:rFonts w:cs="Calibri"/>
                <w:color w:val="000000"/>
              </w:rPr>
              <w:t>NE</w:t>
            </w:r>
          </w:p>
        </w:tc>
        <w:tc>
          <w:tcPr>
            <w:tcW w:w="288" w:type="dxa"/>
            <w:tcBorders>
              <w:top w:val="nil"/>
              <w:left w:val="nil"/>
              <w:bottom w:val="single" w:sz="4" w:space="0" w:color="auto"/>
              <w:right w:val="single" w:sz="4" w:space="0" w:color="auto"/>
            </w:tcBorders>
            <w:vAlign w:val="bottom"/>
            <w:hideMark/>
          </w:tcPr>
          <w:p w14:paraId="2C0CBBC5" w14:textId="77777777" w:rsidR="007D12D0" w:rsidRPr="00156514" w:rsidRDefault="007D12D0" w:rsidP="00C07AA3">
            <w:pPr>
              <w:rPr>
                <w:rFonts w:cs="Calibri"/>
                <w:color w:val="000000"/>
              </w:rPr>
            </w:pPr>
            <w:r w:rsidRPr="00156514">
              <w:rPr>
                <w:rFonts w:cs="Calibri"/>
                <w:color w:val="000000"/>
              </w:rPr>
              <w:t> </w:t>
            </w:r>
          </w:p>
        </w:tc>
        <w:tc>
          <w:tcPr>
            <w:tcW w:w="428" w:type="dxa"/>
            <w:tcBorders>
              <w:top w:val="nil"/>
              <w:left w:val="nil"/>
              <w:bottom w:val="single" w:sz="4" w:space="0" w:color="auto"/>
              <w:right w:val="single" w:sz="4" w:space="0" w:color="auto"/>
            </w:tcBorders>
            <w:vAlign w:val="bottom"/>
            <w:hideMark/>
          </w:tcPr>
          <w:p w14:paraId="7F8C33E1" w14:textId="77777777" w:rsidR="007D12D0" w:rsidRPr="00156514" w:rsidRDefault="007D12D0" w:rsidP="00C07AA3">
            <w:pPr>
              <w:rPr>
                <w:rFonts w:cs="Calibri"/>
                <w:color w:val="000000"/>
              </w:rPr>
            </w:pPr>
            <w:r w:rsidRPr="00156514">
              <w:rPr>
                <w:rFonts w:cs="Calibri"/>
                <w:color w:val="000000"/>
              </w:rPr>
              <w:t>DA</w:t>
            </w:r>
          </w:p>
        </w:tc>
        <w:tc>
          <w:tcPr>
            <w:tcW w:w="333" w:type="dxa"/>
            <w:tcBorders>
              <w:top w:val="nil"/>
              <w:left w:val="nil"/>
              <w:bottom w:val="single" w:sz="4" w:space="0" w:color="auto"/>
              <w:right w:val="single" w:sz="4" w:space="0" w:color="auto"/>
            </w:tcBorders>
            <w:vAlign w:val="bottom"/>
            <w:hideMark/>
          </w:tcPr>
          <w:p w14:paraId="40AF2B3C" w14:textId="77777777" w:rsidR="007D12D0" w:rsidRPr="00156514" w:rsidRDefault="007D12D0" w:rsidP="00C07AA3">
            <w:pPr>
              <w:rPr>
                <w:rFonts w:cs="Calibri"/>
                <w:color w:val="000000"/>
              </w:rPr>
            </w:pPr>
            <w:r w:rsidRPr="00156514">
              <w:rPr>
                <w:rFonts w:cs="Calibri"/>
                <w:color w:val="000000"/>
              </w:rPr>
              <w:t>3. kvartal</w:t>
            </w:r>
          </w:p>
        </w:tc>
        <w:tc>
          <w:tcPr>
            <w:tcW w:w="359" w:type="dxa"/>
            <w:tcBorders>
              <w:top w:val="nil"/>
              <w:left w:val="nil"/>
              <w:bottom w:val="single" w:sz="4" w:space="0" w:color="auto"/>
              <w:right w:val="single" w:sz="4" w:space="0" w:color="auto"/>
            </w:tcBorders>
            <w:vAlign w:val="bottom"/>
            <w:hideMark/>
          </w:tcPr>
          <w:p w14:paraId="1B1A773D" w14:textId="77777777" w:rsidR="007D12D0" w:rsidRPr="00156514" w:rsidRDefault="007D12D0" w:rsidP="00C07AA3">
            <w:pPr>
              <w:rPr>
                <w:rFonts w:cs="Calibri"/>
                <w:color w:val="000000"/>
              </w:rPr>
            </w:pPr>
            <w:r w:rsidRPr="00156514">
              <w:rPr>
                <w:rFonts w:cs="Calibri"/>
                <w:color w:val="000000"/>
              </w:rPr>
              <w:t>6 mjeseci</w:t>
            </w:r>
          </w:p>
        </w:tc>
        <w:tc>
          <w:tcPr>
            <w:tcW w:w="339" w:type="dxa"/>
            <w:tcBorders>
              <w:top w:val="nil"/>
              <w:left w:val="nil"/>
              <w:bottom w:val="single" w:sz="4" w:space="0" w:color="auto"/>
              <w:right w:val="single" w:sz="4" w:space="0" w:color="auto"/>
            </w:tcBorders>
            <w:vAlign w:val="bottom"/>
            <w:hideMark/>
          </w:tcPr>
          <w:p w14:paraId="615D1BDA" w14:textId="77777777" w:rsidR="007D12D0" w:rsidRPr="00156514" w:rsidRDefault="007D12D0" w:rsidP="00C07AA3">
            <w:pPr>
              <w:rPr>
                <w:rFonts w:cs="Calibri"/>
                <w:color w:val="000000"/>
              </w:rPr>
            </w:pPr>
            <w:r w:rsidRPr="00156514">
              <w:rPr>
                <w:rFonts w:cs="Calibri"/>
                <w:color w:val="000000"/>
              </w:rPr>
              <w:t> </w:t>
            </w:r>
          </w:p>
        </w:tc>
        <w:tc>
          <w:tcPr>
            <w:tcW w:w="389" w:type="dxa"/>
            <w:tcBorders>
              <w:top w:val="nil"/>
              <w:left w:val="nil"/>
              <w:bottom w:val="single" w:sz="4" w:space="0" w:color="auto"/>
              <w:right w:val="single" w:sz="4" w:space="0" w:color="auto"/>
            </w:tcBorders>
            <w:vAlign w:val="bottom"/>
            <w:hideMark/>
          </w:tcPr>
          <w:p w14:paraId="4C0258FB" w14:textId="77777777" w:rsidR="007D12D0" w:rsidRPr="00156514" w:rsidRDefault="007D12D0" w:rsidP="00C07AA3">
            <w:pPr>
              <w:rPr>
                <w:rFonts w:cs="Calibri"/>
                <w:color w:val="000000"/>
              </w:rPr>
            </w:pPr>
            <w:r w:rsidRPr="00156514">
              <w:rPr>
                <w:rFonts w:cs="Calibri"/>
                <w:color w:val="000000"/>
              </w:rPr>
              <w:t> </w:t>
            </w:r>
          </w:p>
        </w:tc>
        <w:tc>
          <w:tcPr>
            <w:tcW w:w="253" w:type="dxa"/>
            <w:tcBorders>
              <w:top w:val="nil"/>
              <w:left w:val="nil"/>
              <w:bottom w:val="single" w:sz="4" w:space="0" w:color="auto"/>
              <w:right w:val="single" w:sz="4" w:space="0" w:color="auto"/>
            </w:tcBorders>
            <w:noWrap/>
            <w:vAlign w:val="bottom"/>
            <w:hideMark/>
          </w:tcPr>
          <w:p w14:paraId="111C6669" w14:textId="77777777" w:rsidR="007D12D0" w:rsidRPr="00156514" w:rsidRDefault="007D12D0" w:rsidP="00C07AA3">
            <w:pPr>
              <w:jc w:val="right"/>
              <w:rPr>
                <w:rFonts w:cs="Calibri"/>
                <w:color w:val="000000"/>
              </w:rPr>
            </w:pPr>
            <w:r w:rsidRPr="00156514">
              <w:rPr>
                <w:rFonts w:cs="Calibri"/>
                <w:color w:val="000000"/>
              </w:rPr>
              <w:t>1</w:t>
            </w:r>
          </w:p>
        </w:tc>
        <w:tc>
          <w:tcPr>
            <w:tcW w:w="686" w:type="dxa"/>
            <w:tcBorders>
              <w:top w:val="nil"/>
              <w:left w:val="nil"/>
              <w:bottom w:val="single" w:sz="4" w:space="0" w:color="auto"/>
              <w:right w:val="single" w:sz="4" w:space="0" w:color="auto"/>
            </w:tcBorders>
            <w:noWrap/>
            <w:vAlign w:val="bottom"/>
            <w:hideMark/>
          </w:tcPr>
          <w:p w14:paraId="099179BA" w14:textId="77777777" w:rsidR="007D12D0" w:rsidRPr="00156514" w:rsidRDefault="007D12D0" w:rsidP="00C07AA3">
            <w:pPr>
              <w:rPr>
                <w:rFonts w:cs="Calibri"/>
                <w:color w:val="000000"/>
              </w:rPr>
            </w:pPr>
            <w:r w:rsidRPr="00156514">
              <w:rPr>
                <w:rFonts w:cs="Calibri"/>
                <w:color w:val="000000"/>
              </w:rPr>
              <w:t>07.01.2026 00:00:00</w:t>
            </w:r>
          </w:p>
        </w:tc>
        <w:tc>
          <w:tcPr>
            <w:tcW w:w="686" w:type="dxa"/>
            <w:tcBorders>
              <w:top w:val="nil"/>
              <w:left w:val="nil"/>
              <w:bottom w:val="single" w:sz="4" w:space="0" w:color="auto"/>
              <w:right w:val="single" w:sz="4" w:space="0" w:color="auto"/>
            </w:tcBorders>
            <w:noWrap/>
            <w:vAlign w:val="bottom"/>
            <w:hideMark/>
          </w:tcPr>
          <w:p w14:paraId="2CF79529" w14:textId="77777777" w:rsidR="007D12D0" w:rsidRPr="00156514" w:rsidRDefault="007D12D0" w:rsidP="00C07AA3">
            <w:pPr>
              <w:rPr>
                <w:rFonts w:cs="Calibri"/>
                <w:color w:val="000000"/>
              </w:rPr>
            </w:pPr>
            <w:r w:rsidRPr="00156514">
              <w:rPr>
                <w:rFonts w:cs="Calibri"/>
                <w:color w:val="000000"/>
              </w:rPr>
              <w:t> </w:t>
            </w:r>
          </w:p>
        </w:tc>
        <w:tc>
          <w:tcPr>
            <w:tcW w:w="358" w:type="dxa"/>
            <w:tcBorders>
              <w:top w:val="nil"/>
              <w:left w:val="nil"/>
              <w:bottom w:val="single" w:sz="4" w:space="0" w:color="auto"/>
              <w:right w:val="single" w:sz="4" w:space="0" w:color="auto"/>
            </w:tcBorders>
            <w:noWrap/>
            <w:vAlign w:val="bottom"/>
            <w:hideMark/>
          </w:tcPr>
          <w:p w14:paraId="31220F67" w14:textId="77777777" w:rsidR="007D12D0" w:rsidRPr="00156514" w:rsidRDefault="007D12D0" w:rsidP="00C07AA3">
            <w:pPr>
              <w:rPr>
                <w:rFonts w:cs="Calibri"/>
                <w:color w:val="000000"/>
              </w:rPr>
            </w:pPr>
            <w:r w:rsidRPr="00156514">
              <w:rPr>
                <w:rFonts w:cs="Calibri"/>
                <w:color w:val="000000"/>
              </w:rPr>
              <w:t>Novo</w:t>
            </w:r>
          </w:p>
        </w:tc>
        <w:tc>
          <w:tcPr>
            <w:tcW w:w="32" w:type="dxa"/>
            <w:vAlign w:val="center"/>
            <w:hideMark/>
          </w:tcPr>
          <w:p w14:paraId="02B59D2A" w14:textId="77777777" w:rsidR="007D12D0" w:rsidRPr="00156514" w:rsidRDefault="007D12D0" w:rsidP="00C07AA3">
            <w:pPr>
              <w:rPr>
                <w:rFonts w:ascii="Times New Roman" w:hAnsi="Times New Roman"/>
                <w:sz w:val="20"/>
                <w:szCs w:val="20"/>
              </w:rPr>
            </w:pPr>
          </w:p>
        </w:tc>
      </w:tr>
      <w:tr w:rsidR="007D12D0" w:rsidRPr="00156514" w14:paraId="48FF0717" w14:textId="77777777" w:rsidTr="00C07AA3">
        <w:trPr>
          <w:trHeight w:val="900"/>
        </w:trPr>
        <w:tc>
          <w:tcPr>
            <w:tcW w:w="780" w:type="dxa"/>
            <w:tcBorders>
              <w:top w:val="nil"/>
              <w:left w:val="single" w:sz="12" w:space="0" w:color="auto"/>
              <w:bottom w:val="single" w:sz="4" w:space="0" w:color="auto"/>
              <w:right w:val="single" w:sz="4" w:space="0" w:color="auto"/>
            </w:tcBorders>
            <w:noWrap/>
            <w:vAlign w:val="center"/>
            <w:hideMark/>
          </w:tcPr>
          <w:p w14:paraId="1D9A6E13" w14:textId="77777777" w:rsidR="007D12D0" w:rsidRPr="00156514" w:rsidRDefault="007D12D0" w:rsidP="00C07AA3">
            <w:pPr>
              <w:jc w:val="center"/>
              <w:rPr>
                <w:rFonts w:cs="Calibri"/>
                <w:color w:val="000000"/>
              </w:rPr>
            </w:pPr>
            <w:r w:rsidRPr="00156514">
              <w:rPr>
                <w:rFonts w:cs="Calibri"/>
                <w:color w:val="000000"/>
              </w:rPr>
              <w:lastRenderedPageBreak/>
              <w:t>0026</w:t>
            </w:r>
          </w:p>
        </w:tc>
        <w:tc>
          <w:tcPr>
            <w:tcW w:w="408" w:type="dxa"/>
            <w:tcBorders>
              <w:top w:val="nil"/>
              <w:left w:val="nil"/>
              <w:bottom w:val="single" w:sz="4" w:space="0" w:color="auto"/>
              <w:right w:val="single" w:sz="4" w:space="0" w:color="auto"/>
            </w:tcBorders>
            <w:noWrap/>
            <w:vAlign w:val="bottom"/>
            <w:hideMark/>
          </w:tcPr>
          <w:p w14:paraId="487D8BBC" w14:textId="77777777" w:rsidR="007D12D0" w:rsidRPr="00156514" w:rsidRDefault="007D12D0" w:rsidP="00C07AA3">
            <w:pPr>
              <w:rPr>
                <w:rFonts w:cs="Calibri"/>
                <w:color w:val="000000"/>
              </w:rPr>
            </w:pPr>
            <w:r w:rsidRPr="00156514">
              <w:rPr>
                <w:rFonts w:cs="Calibri"/>
                <w:color w:val="000000"/>
              </w:rPr>
              <w:t>26/2026</w:t>
            </w:r>
          </w:p>
        </w:tc>
        <w:tc>
          <w:tcPr>
            <w:tcW w:w="721" w:type="dxa"/>
            <w:tcBorders>
              <w:top w:val="nil"/>
              <w:left w:val="nil"/>
              <w:bottom w:val="single" w:sz="4" w:space="0" w:color="auto"/>
              <w:right w:val="single" w:sz="4" w:space="0" w:color="auto"/>
            </w:tcBorders>
            <w:noWrap/>
            <w:vAlign w:val="bottom"/>
            <w:hideMark/>
          </w:tcPr>
          <w:p w14:paraId="136688C6" w14:textId="77777777" w:rsidR="007D12D0" w:rsidRPr="00156514" w:rsidRDefault="007D12D0" w:rsidP="00C07AA3">
            <w:pPr>
              <w:rPr>
                <w:rFonts w:cs="Calibri"/>
                <w:color w:val="000000"/>
              </w:rPr>
            </w:pPr>
            <w:r w:rsidRPr="00156514">
              <w:rPr>
                <w:rFonts w:cs="Calibri"/>
                <w:color w:val="000000"/>
              </w:rPr>
              <w:t>Jednostavna nabava</w:t>
            </w:r>
          </w:p>
        </w:tc>
        <w:tc>
          <w:tcPr>
            <w:tcW w:w="505" w:type="dxa"/>
            <w:tcBorders>
              <w:top w:val="nil"/>
              <w:left w:val="nil"/>
              <w:bottom w:val="single" w:sz="4" w:space="0" w:color="auto"/>
              <w:right w:val="single" w:sz="4" w:space="0" w:color="auto"/>
            </w:tcBorders>
            <w:vAlign w:val="bottom"/>
            <w:hideMark/>
          </w:tcPr>
          <w:p w14:paraId="5F99CB13" w14:textId="77777777" w:rsidR="007D12D0" w:rsidRPr="00156514" w:rsidRDefault="007D12D0" w:rsidP="00C07AA3">
            <w:pPr>
              <w:rPr>
                <w:rFonts w:cs="Calibri"/>
                <w:color w:val="000000"/>
              </w:rPr>
            </w:pPr>
            <w:r w:rsidRPr="00156514">
              <w:rPr>
                <w:rFonts w:cs="Calibri"/>
                <w:color w:val="000000"/>
              </w:rPr>
              <w:t>Stručni nadzor - uređ</w:t>
            </w:r>
            <w:r w:rsidRPr="00156514">
              <w:rPr>
                <w:rFonts w:cs="Calibri"/>
                <w:color w:val="000000"/>
              </w:rPr>
              <w:lastRenderedPageBreak/>
              <w:t>enje i izgradnja zelene infrastru</w:t>
            </w:r>
            <w:r w:rsidRPr="00156514">
              <w:rPr>
                <w:rFonts w:cs="Calibri"/>
                <w:color w:val="000000"/>
              </w:rPr>
              <w:lastRenderedPageBreak/>
              <w:t>kture i opremanja na javnim povr</w:t>
            </w:r>
            <w:r w:rsidRPr="00156514">
              <w:rPr>
                <w:rFonts w:cs="Calibri"/>
                <w:color w:val="000000"/>
              </w:rPr>
              <w:lastRenderedPageBreak/>
              <w:t>šinama</w:t>
            </w:r>
          </w:p>
        </w:tc>
        <w:tc>
          <w:tcPr>
            <w:tcW w:w="351" w:type="dxa"/>
            <w:tcBorders>
              <w:top w:val="nil"/>
              <w:left w:val="nil"/>
              <w:bottom w:val="single" w:sz="4" w:space="0" w:color="auto"/>
              <w:right w:val="single" w:sz="4" w:space="0" w:color="auto"/>
            </w:tcBorders>
            <w:vAlign w:val="bottom"/>
            <w:hideMark/>
          </w:tcPr>
          <w:p w14:paraId="2A108C1E" w14:textId="77777777" w:rsidR="007D12D0" w:rsidRPr="00156514" w:rsidRDefault="007D12D0" w:rsidP="00C07AA3">
            <w:pPr>
              <w:rPr>
                <w:rFonts w:cs="Calibri"/>
                <w:color w:val="000000"/>
              </w:rPr>
            </w:pPr>
            <w:r w:rsidRPr="00156514">
              <w:rPr>
                <w:rFonts w:cs="Calibri"/>
                <w:color w:val="000000"/>
              </w:rPr>
              <w:lastRenderedPageBreak/>
              <w:t>Usluge</w:t>
            </w:r>
          </w:p>
        </w:tc>
        <w:tc>
          <w:tcPr>
            <w:tcW w:w="551" w:type="dxa"/>
            <w:tcBorders>
              <w:top w:val="nil"/>
              <w:left w:val="nil"/>
              <w:bottom w:val="single" w:sz="4" w:space="0" w:color="auto"/>
              <w:right w:val="single" w:sz="4" w:space="0" w:color="auto"/>
            </w:tcBorders>
            <w:vAlign w:val="bottom"/>
            <w:hideMark/>
          </w:tcPr>
          <w:p w14:paraId="57DC2A2C" w14:textId="77777777" w:rsidR="007D12D0" w:rsidRPr="00156514" w:rsidRDefault="007D12D0" w:rsidP="00C07AA3">
            <w:pPr>
              <w:rPr>
                <w:rFonts w:cs="Calibri"/>
                <w:color w:val="000000"/>
              </w:rPr>
            </w:pPr>
            <w:r w:rsidRPr="00156514">
              <w:rPr>
                <w:rFonts w:cs="Calibri"/>
                <w:color w:val="000000"/>
              </w:rPr>
              <w:t>71247000 - Nadzor građ</w:t>
            </w:r>
            <w:r w:rsidRPr="00156514">
              <w:rPr>
                <w:rFonts w:cs="Calibri"/>
                <w:color w:val="000000"/>
              </w:rPr>
              <w:lastRenderedPageBreak/>
              <w:t>evinskih radova</w:t>
            </w:r>
          </w:p>
        </w:tc>
        <w:tc>
          <w:tcPr>
            <w:tcW w:w="436" w:type="dxa"/>
            <w:tcBorders>
              <w:top w:val="nil"/>
              <w:left w:val="nil"/>
              <w:bottom w:val="single" w:sz="4" w:space="0" w:color="auto"/>
              <w:right w:val="single" w:sz="4" w:space="0" w:color="auto"/>
            </w:tcBorders>
            <w:noWrap/>
            <w:vAlign w:val="bottom"/>
            <w:hideMark/>
          </w:tcPr>
          <w:p w14:paraId="344ABA91" w14:textId="77777777" w:rsidR="007D12D0" w:rsidRPr="00156514" w:rsidRDefault="007D12D0" w:rsidP="00C07AA3">
            <w:pPr>
              <w:jc w:val="right"/>
              <w:rPr>
                <w:rFonts w:cs="Calibri"/>
                <w:color w:val="000000"/>
              </w:rPr>
            </w:pPr>
            <w:r w:rsidRPr="00156514">
              <w:rPr>
                <w:rFonts w:cs="Calibri"/>
                <w:color w:val="000000"/>
              </w:rPr>
              <w:lastRenderedPageBreak/>
              <w:t>5.000,00</w:t>
            </w:r>
          </w:p>
        </w:tc>
        <w:tc>
          <w:tcPr>
            <w:tcW w:w="427" w:type="dxa"/>
            <w:tcBorders>
              <w:top w:val="nil"/>
              <w:left w:val="nil"/>
              <w:bottom w:val="single" w:sz="4" w:space="0" w:color="auto"/>
              <w:right w:val="single" w:sz="4" w:space="0" w:color="auto"/>
            </w:tcBorders>
            <w:vAlign w:val="bottom"/>
            <w:hideMark/>
          </w:tcPr>
          <w:p w14:paraId="31E42BB0" w14:textId="77777777" w:rsidR="007D12D0" w:rsidRPr="00156514" w:rsidRDefault="007D12D0" w:rsidP="00C07AA3">
            <w:pPr>
              <w:rPr>
                <w:rFonts w:cs="Calibri"/>
                <w:color w:val="000000"/>
              </w:rPr>
            </w:pPr>
            <w:r w:rsidRPr="00156514">
              <w:rPr>
                <w:rFonts w:cs="Calibri"/>
                <w:color w:val="000000"/>
              </w:rPr>
              <w:t>Jednostavna nabava</w:t>
            </w:r>
          </w:p>
        </w:tc>
        <w:tc>
          <w:tcPr>
            <w:tcW w:w="366" w:type="dxa"/>
            <w:tcBorders>
              <w:top w:val="nil"/>
              <w:left w:val="nil"/>
              <w:bottom w:val="single" w:sz="4" w:space="0" w:color="auto"/>
              <w:right w:val="single" w:sz="4" w:space="0" w:color="auto"/>
            </w:tcBorders>
            <w:vAlign w:val="bottom"/>
            <w:hideMark/>
          </w:tcPr>
          <w:p w14:paraId="196CBEB4" w14:textId="77777777" w:rsidR="007D12D0" w:rsidRPr="00156514" w:rsidRDefault="007D12D0" w:rsidP="00C07AA3">
            <w:pPr>
              <w:rPr>
                <w:rFonts w:cs="Calibri"/>
                <w:color w:val="000000"/>
              </w:rPr>
            </w:pPr>
            <w:r w:rsidRPr="00156514">
              <w:rPr>
                <w:rFonts w:cs="Calibri"/>
                <w:color w:val="000000"/>
              </w:rPr>
              <w:t>NE</w:t>
            </w:r>
          </w:p>
        </w:tc>
        <w:tc>
          <w:tcPr>
            <w:tcW w:w="356" w:type="dxa"/>
            <w:tcBorders>
              <w:top w:val="nil"/>
              <w:left w:val="nil"/>
              <w:bottom w:val="single" w:sz="4" w:space="0" w:color="auto"/>
              <w:right w:val="single" w:sz="4" w:space="0" w:color="auto"/>
            </w:tcBorders>
            <w:vAlign w:val="bottom"/>
            <w:hideMark/>
          </w:tcPr>
          <w:p w14:paraId="7BDCC8F8" w14:textId="77777777" w:rsidR="007D12D0" w:rsidRPr="00156514" w:rsidRDefault="007D12D0" w:rsidP="00C07AA3">
            <w:pPr>
              <w:rPr>
                <w:rFonts w:cs="Calibri"/>
                <w:color w:val="000000"/>
              </w:rPr>
            </w:pPr>
            <w:r w:rsidRPr="00156514">
              <w:rPr>
                <w:rFonts w:cs="Calibri"/>
                <w:color w:val="000000"/>
              </w:rPr>
              <w:t>-</w:t>
            </w:r>
          </w:p>
        </w:tc>
        <w:tc>
          <w:tcPr>
            <w:tcW w:w="288" w:type="dxa"/>
            <w:tcBorders>
              <w:top w:val="nil"/>
              <w:left w:val="nil"/>
              <w:bottom w:val="single" w:sz="4" w:space="0" w:color="auto"/>
              <w:right w:val="single" w:sz="4" w:space="0" w:color="auto"/>
            </w:tcBorders>
            <w:vAlign w:val="bottom"/>
            <w:hideMark/>
          </w:tcPr>
          <w:p w14:paraId="6016BA2B" w14:textId="77777777" w:rsidR="007D12D0" w:rsidRPr="00156514" w:rsidRDefault="007D12D0" w:rsidP="00C07AA3">
            <w:pPr>
              <w:rPr>
                <w:rFonts w:cs="Calibri"/>
                <w:color w:val="000000"/>
              </w:rPr>
            </w:pPr>
            <w:r w:rsidRPr="00156514">
              <w:rPr>
                <w:rFonts w:cs="Calibri"/>
                <w:color w:val="000000"/>
              </w:rPr>
              <w:t> </w:t>
            </w:r>
          </w:p>
        </w:tc>
        <w:tc>
          <w:tcPr>
            <w:tcW w:w="428" w:type="dxa"/>
            <w:tcBorders>
              <w:top w:val="nil"/>
              <w:left w:val="nil"/>
              <w:bottom w:val="single" w:sz="4" w:space="0" w:color="auto"/>
              <w:right w:val="single" w:sz="4" w:space="0" w:color="auto"/>
            </w:tcBorders>
            <w:vAlign w:val="bottom"/>
            <w:hideMark/>
          </w:tcPr>
          <w:p w14:paraId="62F0E8FF" w14:textId="77777777" w:rsidR="007D12D0" w:rsidRPr="00156514" w:rsidRDefault="007D12D0" w:rsidP="00C07AA3">
            <w:pPr>
              <w:rPr>
                <w:rFonts w:cs="Calibri"/>
                <w:color w:val="000000"/>
              </w:rPr>
            </w:pPr>
            <w:r w:rsidRPr="00156514">
              <w:rPr>
                <w:rFonts w:cs="Calibri"/>
                <w:color w:val="000000"/>
              </w:rPr>
              <w:t>DA</w:t>
            </w:r>
          </w:p>
        </w:tc>
        <w:tc>
          <w:tcPr>
            <w:tcW w:w="333" w:type="dxa"/>
            <w:tcBorders>
              <w:top w:val="nil"/>
              <w:left w:val="nil"/>
              <w:bottom w:val="single" w:sz="4" w:space="0" w:color="auto"/>
              <w:right w:val="single" w:sz="4" w:space="0" w:color="auto"/>
            </w:tcBorders>
            <w:vAlign w:val="bottom"/>
            <w:hideMark/>
          </w:tcPr>
          <w:p w14:paraId="4F27759F" w14:textId="77777777" w:rsidR="007D12D0" w:rsidRPr="00156514" w:rsidRDefault="007D12D0" w:rsidP="00C07AA3">
            <w:pPr>
              <w:rPr>
                <w:rFonts w:cs="Calibri"/>
                <w:color w:val="000000"/>
              </w:rPr>
            </w:pPr>
            <w:r w:rsidRPr="00156514">
              <w:rPr>
                <w:rFonts w:cs="Calibri"/>
                <w:color w:val="000000"/>
              </w:rPr>
              <w:t> </w:t>
            </w:r>
          </w:p>
        </w:tc>
        <w:tc>
          <w:tcPr>
            <w:tcW w:w="359" w:type="dxa"/>
            <w:tcBorders>
              <w:top w:val="nil"/>
              <w:left w:val="nil"/>
              <w:bottom w:val="single" w:sz="4" w:space="0" w:color="auto"/>
              <w:right w:val="single" w:sz="4" w:space="0" w:color="auto"/>
            </w:tcBorders>
            <w:vAlign w:val="bottom"/>
            <w:hideMark/>
          </w:tcPr>
          <w:p w14:paraId="37D83FAF" w14:textId="77777777" w:rsidR="007D12D0" w:rsidRPr="00156514" w:rsidRDefault="007D12D0" w:rsidP="00C07AA3">
            <w:pPr>
              <w:rPr>
                <w:rFonts w:cs="Calibri"/>
                <w:color w:val="000000"/>
              </w:rPr>
            </w:pPr>
            <w:r w:rsidRPr="00156514">
              <w:rPr>
                <w:rFonts w:cs="Calibri"/>
                <w:color w:val="000000"/>
              </w:rPr>
              <w:t> </w:t>
            </w:r>
          </w:p>
        </w:tc>
        <w:tc>
          <w:tcPr>
            <w:tcW w:w="339" w:type="dxa"/>
            <w:tcBorders>
              <w:top w:val="nil"/>
              <w:left w:val="nil"/>
              <w:bottom w:val="single" w:sz="4" w:space="0" w:color="auto"/>
              <w:right w:val="single" w:sz="4" w:space="0" w:color="auto"/>
            </w:tcBorders>
            <w:vAlign w:val="bottom"/>
            <w:hideMark/>
          </w:tcPr>
          <w:p w14:paraId="7E0FFE21" w14:textId="77777777" w:rsidR="007D12D0" w:rsidRPr="00156514" w:rsidRDefault="007D12D0" w:rsidP="00C07AA3">
            <w:pPr>
              <w:rPr>
                <w:rFonts w:cs="Calibri"/>
                <w:color w:val="000000"/>
              </w:rPr>
            </w:pPr>
            <w:r w:rsidRPr="00156514">
              <w:rPr>
                <w:rFonts w:cs="Calibri"/>
                <w:color w:val="000000"/>
              </w:rPr>
              <w:t> </w:t>
            </w:r>
          </w:p>
        </w:tc>
        <w:tc>
          <w:tcPr>
            <w:tcW w:w="389" w:type="dxa"/>
            <w:tcBorders>
              <w:top w:val="nil"/>
              <w:left w:val="nil"/>
              <w:bottom w:val="single" w:sz="4" w:space="0" w:color="auto"/>
              <w:right w:val="single" w:sz="4" w:space="0" w:color="auto"/>
            </w:tcBorders>
            <w:vAlign w:val="bottom"/>
            <w:hideMark/>
          </w:tcPr>
          <w:p w14:paraId="469524DC" w14:textId="77777777" w:rsidR="007D12D0" w:rsidRPr="00156514" w:rsidRDefault="007D12D0" w:rsidP="00C07AA3">
            <w:pPr>
              <w:rPr>
                <w:rFonts w:cs="Calibri"/>
                <w:color w:val="000000"/>
              </w:rPr>
            </w:pPr>
            <w:r w:rsidRPr="00156514">
              <w:rPr>
                <w:rFonts w:cs="Calibri"/>
                <w:color w:val="000000"/>
              </w:rPr>
              <w:t> </w:t>
            </w:r>
          </w:p>
        </w:tc>
        <w:tc>
          <w:tcPr>
            <w:tcW w:w="253" w:type="dxa"/>
            <w:tcBorders>
              <w:top w:val="nil"/>
              <w:left w:val="nil"/>
              <w:bottom w:val="single" w:sz="4" w:space="0" w:color="auto"/>
              <w:right w:val="single" w:sz="4" w:space="0" w:color="auto"/>
            </w:tcBorders>
            <w:noWrap/>
            <w:vAlign w:val="bottom"/>
            <w:hideMark/>
          </w:tcPr>
          <w:p w14:paraId="62B3E2E9" w14:textId="77777777" w:rsidR="007D12D0" w:rsidRPr="00156514" w:rsidRDefault="007D12D0" w:rsidP="00C07AA3">
            <w:pPr>
              <w:jc w:val="right"/>
              <w:rPr>
                <w:rFonts w:cs="Calibri"/>
                <w:color w:val="000000"/>
              </w:rPr>
            </w:pPr>
            <w:r w:rsidRPr="00156514">
              <w:rPr>
                <w:rFonts w:cs="Calibri"/>
                <w:color w:val="000000"/>
              </w:rPr>
              <w:t>1</w:t>
            </w:r>
          </w:p>
        </w:tc>
        <w:tc>
          <w:tcPr>
            <w:tcW w:w="686" w:type="dxa"/>
            <w:tcBorders>
              <w:top w:val="nil"/>
              <w:left w:val="nil"/>
              <w:bottom w:val="single" w:sz="4" w:space="0" w:color="auto"/>
              <w:right w:val="single" w:sz="4" w:space="0" w:color="auto"/>
            </w:tcBorders>
            <w:noWrap/>
            <w:vAlign w:val="bottom"/>
            <w:hideMark/>
          </w:tcPr>
          <w:p w14:paraId="2A15006D" w14:textId="77777777" w:rsidR="007D12D0" w:rsidRPr="00156514" w:rsidRDefault="007D12D0" w:rsidP="00C07AA3">
            <w:pPr>
              <w:rPr>
                <w:rFonts w:cs="Calibri"/>
                <w:color w:val="000000"/>
              </w:rPr>
            </w:pPr>
            <w:r w:rsidRPr="00156514">
              <w:rPr>
                <w:rFonts w:cs="Calibri"/>
                <w:color w:val="000000"/>
              </w:rPr>
              <w:t>07.01.2026 00:00:00</w:t>
            </w:r>
          </w:p>
        </w:tc>
        <w:tc>
          <w:tcPr>
            <w:tcW w:w="686" w:type="dxa"/>
            <w:tcBorders>
              <w:top w:val="nil"/>
              <w:left w:val="nil"/>
              <w:bottom w:val="single" w:sz="4" w:space="0" w:color="auto"/>
              <w:right w:val="single" w:sz="4" w:space="0" w:color="auto"/>
            </w:tcBorders>
            <w:noWrap/>
            <w:vAlign w:val="bottom"/>
            <w:hideMark/>
          </w:tcPr>
          <w:p w14:paraId="02BE3223" w14:textId="77777777" w:rsidR="007D12D0" w:rsidRPr="00156514" w:rsidRDefault="007D12D0" w:rsidP="00C07AA3">
            <w:pPr>
              <w:rPr>
                <w:rFonts w:cs="Calibri"/>
                <w:color w:val="000000"/>
              </w:rPr>
            </w:pPr>
            <w:r w:rsidRPr="00156514">
              <w:rPr>
                <w:rFonts w:cs="Calibri"/>
                <w:color w:val="000000"/>
              </w:rPr>
              <w:t> </w:t>
            </w:r>
          </w:p>
        </w:tc>
        <w:tc>
          <w:tcPr>
            <w:tcW w:w="358" w:type="dxa"/>
            <w:tcBorders>
              <w:top w:val="nil"/>
              <w:left w:val="nil"/>
              <w:bottom w:val="single" w:sz="4" w:space="0" w:color="auto"/>
              <w:right w:val="single" w:sz="4" w:space="0" w:color="auto"/>
            </w:tcBorders>
            <w:noWrap/>
            <w:vAlign w:val="bottom"/>
            <w:hideMark/>
          </w:tcPr>
          <w:p w14:paraId="559628B4" w14:textId="77777777" w:rsidR="007D12D0" w:rsidRPr="00156514" w:rsidRDefault="007D12D0" w:rsidP="00C07AA3">
            <w:pPr>
              <w:rPr>
                <w:rFonts w:cs="Calibri"/>
                <w:color w:val="000000"/>
              </w:rPr>
            </w:pPr>
            <w:r w:rsidRPr="00156514">
              <w:rPr>
                <w:rFonts w:cs="Calibri"/>
                <w:color w:val="000000"/>
              </w:rPr>
              <w:t>Novo</w:t>
            </w:r>
          </w:p>
        </w:tc>
        <w:tc>
          <w:tcPr>
            <w:tcW w:w="32" w:type="dxa"/>
            <w:vAlign w:val="center"/>
            <w:hideMark/>
          </w:tcPr>
          <w:p w14:paraId="7CA45FE0" w14:textId="77777777" w:rsidR="007D12D0" w:rsidRPr="00156514" w:rsidRDefault="007D12D0" w:rsidP="00C07AA3">
            <w:pPr>
              <w:rPr>
                <w:rFonts w:ascii="Times New Roman" w:hAnsi="Times New Roman"/>
                <w:sz w:val="20"/>
                <w:szCs w:val="20"/>
              </w:rPr>
            </w:pPr>
          </w:p>
        </w:tc>
      </w:tr>
      <w:tr w:rsidR="007D12D0" w:rsidRPr="00156514" w14:paraId="360BBDCF" w14:textId="77777777" w:rsidTr="00C07AA3">
        <w:trPr>
          <w:trHeight w:val="900"/>
        </w:trPr>
        <w:tc>
          <w:tcPr>
            <w:tcW w:w="780" w:type="dxa"/>
            <w:tcBorders>
              <w:top w:val="nil"/>
              <w:left w:val="single" w:sz="12" w:space="0" w:color="auto"/>
              <w:bottom w:val="single" w:sz="4" w:space="0" w:color="auto"/>
              <w:right w:val="single" w:sz="4" w:space="0" w:color="auto"/>
            </w:tcBorders>
            <w:noWrap/>
            <w:vAlign w:val="center"/>
            <w:hideMark/>
          </w:tcPr>
          <w:p w14:paraId="7ABFDACA" w14:textId="77777777" w:rsidR="007D12D0" w:rsidRPr="00156514" w:rsidRDefault="007D12D0" w:rsidP="00C07AA3">
            <w:pPr>
              <w:jc w:val="center"/>
              <w:rPr>
                <w:rFonts w:cs="Calibri"/>
                <w:color w:val="000000"/>
              </w:rPr>
            </w:pPr>
            <w:r w:rsidRPr="00156514">
              <w:rPr>
                <w:rFonts w:cs="Calibri"/>
                <w:color w:val="000000"/>
              </w:rPr>
              <w:lastRenderedPageBreak/>
              <w:t>0027</w:t>
            </w:r>
          </w:p>
        </w:tc>
        <w:tc>
          <w:tcPr>
            <w:tcW w:w="408" w:type="dxa"/>
            <w:tcBorders>
              <w:top w:val="nil"/>
              <w:left w:val="nil"/>
              <w:bottom w:val="single" w:sz="4" w:space="0" w:color="auto"/>
              <w:right w:val="single" w:sz="4" w:space="0" w:color="auto"/>
            </w:tcBorders>
            <w:noWrap/>
            <w:vAlign w:val="bottom"/>
            <w:hideMark/>
          </w:tcPr>
          <w:p w14:paraId="2D3964A1" w14:textId="77777777" w:rsidR="007D12D0" w:rsidRPr="00156514" w:rsidRDefault="007D12D0" w:rsidP="00C07AA3">
            <w:pPr>
              <w:rPr>
                <w:rFonts w:cs="Calibri"/>
                <w:color w:val="000000"/>
              </w:rPr>
            </w:pPr>
            <w:r w:rsidRPr="00156514">
              <w:rPr>
                <w:rFonts w:cs="Calibri"/>
                <w:color w:val="000000"/>
              </w:rPr>
              <w:t>27/2026</w:t>
            </w:r>
          </w:p>
        </w:tc>
        <w:tc>
          <w:tcPr>
            <w:tcW w:w="721" w:type="dxa"/>
            <w:tcBorders>
              <w:top w:val="nil"/>
              <w:left w:val="nil"/>
              <w:bottom w:val="single" w:sz="4" w:space="0" w:color="auto"/>
              <w:right w:val="single" w:sz="4" w:space="0" w:color="auto"/>
            </w:tcBorders>
            <w:noWrap/>
            <w:vAlign w:val="bottom"/>
            <w:hideMark/>
          </w:tcPr>
          <w:p w14:paraId="0DD64809" w14:textId="77777777" w:rsidR="007D12D0" w:rsidRPr="00156514" w:rsidRDefault="007D12D0" w:rsidP="00C07AA3">
            <w:pPr>
              <w:rPr>
                <w:rFonts w:cs="Calibri"/>
                <w:color w:val="000000"/>
              </w:rPr>
            </w:pPr>
            <w:r w:rsidRPr="00156514">
              <w:rPr>
                <w:rFonts w:cs="Calibri"/>
                <w:color w:val="000000"/>
              </w:rPr>
              <w:t>Jednostavna nabava</w:t>
            </w:r>
          </w:p>
        </w:tc>
        <w:tc>
          <w:tcPr>
            <w:tcW w:w="505" w:type="dxa"/>
            <w:tcBorders>
              <w:top w:val="nil"/>
              <w:left w:val="nil"/>
              <w:bottom w:val="single" w:sz="4" w:space="0" w:color="auto"/>
              <w:right w:val="single" w:sz="4" w:space="0" w:color="auto"/>
            </w:tcBorders>
            <w:vAlign w:val="bottom"/>
            <w:hideMark/>
          </w:tcPr>
          <w:p w14:paraId="7096490C" w14:textId="77777777" w:rsidR="007D12D0" w:rsidRPr="00156514" w:rsidRDefault="007D12D0" w:rsidP="00C07AA3">
            <w:pPr>
              <w:rPr>
                <w:rFonts w:cs="Calibri"/>
                <w:color w:val="000000"/>
              </w:rPr>
            </w:pPr>
            <w:r w:rsidRPr="00156514">
              <w:rPr>
                <w:rFonts w:cs="Calibri"/>
                <w:color w:val="000000"/>
              </w:rPr>
              <w:t>Projektantski nadzor - ur</w:t>
            </w:r>
            <w:r w:rsidRPr="00156514">
              <w:rPr>
                <w:rFonts w:cs="Calibri"/>
                <w:color w:val="000000"/>
              </w:rPr>
              <w:lastRenderedPageBreak/>
              <w:t>eđenje i izgradnja zelene infrast</w:t>
            </w:r>
            <w:r w:rsidRPr="00156514">
              <w:rPr>
                <w:rFonts w:cs="Calibri"/>
                <w:color w:val="000000"/>
              </w:rPr>
              <w:lastRenderedPageBreak/>
              <w:t>rukture i opremanja na javnim po</w:t>
            </w:r>
            <w:r w:rsidRPr="00156514">
              <w:rPr>
                <w:rFonts w:cs="Calibri"/>
                <w:color w:val="000000"/>
              </w:rPr>
              <w:lastRenderedPageBreak/>
              <w:t>vršinama</w:t>
            </w:r>
          </w:p>
        </w:tc>
        <w:tc>
          <w:tcPr>
            <w:tcW w:w="351" w:type="dxa"/>
            <w:tcBorders>
              <w:top w:val="nil"/>
              <w:left w:val="nil"/>
              <w:bottom w:val="single" w:sz="4" w:space="0" w:color="auto"/>
              <w:right w:val="single" w:sz="4" w:space="0" w:color="auto"/>
            </w:tcBorders>
            <w:vAlign w:val="bottom"/>
            <w:hideMark/>
          </w:tcPr>
          <w:p w14:paraId="507D5203" w14:textId="77777777" w:rsidR="007D12D0" w:rsidRPr="00156514" w:rsidRDefault="007D12D0" w:rsidP="00C07AA3">
            <w:pPr>
              <w:rPr>
                <w:rFonts w:cs="Calibri"/>
                <w:color w:val="000000"/>
              </w:rPr>
            </w:pPr>
            <w:r w:rsidRPr="00156514">
              <w:rPr>
                <w:rFonts w:cs="Calibri"/>
                <w:color w:val="000000"/>
              </w:rPr>
              <w:lastRenderedPageBreak/>
              <w:t>Usluge</w:t>
            </w:r>
          </w:p>
        </w:tc>
        <w:tc>
          <w:tcPr>
            <w:tcW w:w="551" w:type="dxa"/>
            <w:tcBorders>
              <w:top w:val="nil"/>
              <w:left w:val="nil"/>
              <w:bottom w:val="single" w:sz="4" w:space="0" w:color="auto"/>
              <w:right w:val="single" w:sz="4" w:space="0" w:color="auto"/>
            </w:tcBorders>
            <w:vAlign w:val="bottom"/>
            <w:hideMark/>
          </w:tcPr>
          <w:p w14:paraId="72C01248" w14:textId="77777777" w:rsidR="007D12D0" w:rsidRPr="00156514" w:rsidRDefault="007D12D0" w:rsidP="00C07AA3">
            <w:pPr>
              <w:rPr>
                <w:rFonts w:cs="Calibri"/>
                <w:color w:val="000000"/>
              </w:rPr>
            </w:pPr>
            <w:r w:rsidRPr="00156514">
              <w:rPr>
                <w:rFonts w:cs="Calibri"/>
                <w:color w:val="000000"/>
              </w:rPr>
              <w:t xml:space="preserve">71248000 - Nadzor projekta i </w:t>
            </w:r>
            <w:r w:rsidRPr="00156514">
              <w:rPr>
                <w:rFonts w:cs="Calibri"/>
                <w:color w:val="000000"/>
              </w:rPr>
              <w:lastRenderedPageBreak/>
              <w:t>dokumentacija</w:t>
            </w:r>
          </w:p>
        </w:tc>
        <w:tc>
          <w:tcPr>
            <w:tcW w:w="436" w:type="dxa"/>
            <w:tcBorders>
              <w:top w:val="nil"/>
              <w:left w:val="nil"/>
              <w:bottom w:val="single" w:sz="4" w:space="0" w:color="auto"/>
              <w:right w:val="single" w:sz="4" w:space="0" w:color="auto"/>
            </w:tcBorders>
            <w:noWrap/>
            <w:vAlign w:val="bottom"/>
            <w:hideMark/>
          </w:tcPr>
          <w:p w14:paraId="4D8A4227" w14:textId="77777777" w:rsidR="007D12D0" w:rsidRPr="00156514" w:rsidRDefault="007D12D0" w:rsidP="00C07AA3">
            <w:pPr>
              <w:jc w:val="right"/>
              <w:rPr>
                <w:rFonts w:cs="Calibri"/>
                <w:color w:val="000000"/>
              </w:rPr>
            </w:pPr>
            <w:r w:rsidRPr="00156514">
              <w:rPr>
                <w:rFonts w:cs="Calibri"/>
                <w:color w:val="000000"/>
              </w:rPr>
              <w:lastRenderedPageBreak/>
              <w:t>10.500,00</w:t>
            </w:r>
          </w:p>
        </w:tc>
        <w:tc>
          <w:tcPr>
            <w:tcW w:w="427" w:type="dxa"/>
            <w:tcBorders>
              <w:top w:val="nil"/>
              <w:left w:val="nil"/>
              <w:bottom w:val="single" w:sz="4" w:space="0" w:color="auto"/>
              <w:right w:val="single" w:sz="4" w:space="0" w:color="auto"/>
            </w:tcBorders>
            <w:vAlign w:val="bottom"/>
            <w:hideMark/>
          </w:tcPr>
          <w:p w14:paraId="4C189E85" w14:textId="77777777" w:rsidR="007D12D0" w:rsidRPr="00156514" w:rsidRDefault="007D12D0" w:rsidP="00C07AA3">
            <w:pPr>
              <w:rPr>
                <w:rFonts w:cs="Calibri"/>
                <w:color w:val="000000"/>
              </w:rPr>
            </w:pPr>
            <w:r w:rsidRPr="00156514">
              <w:rPr>
                <w:rFonts w:cs="Calibri"/>
                <w:color w:val="000000"/>
              </w:rPr>
              <w:t>Jednostavna nabava</w:t>
            </w:r>
          </w:p>
        </w:tc>
        <w:tc>
          <w:tcPr>
            <w:tcW w:w="366" w:type="dxa"/>
            <w:tcBorders>
              <w:top w:val="nil"/>
              <w:left w:val="nil"/>
              <w:bottom w:val="single" w:sz="4" w:space="0" w:color="auto"/>
              <w:right w:val="single" w:sz="4" w:space="0" w:color="auto"/>
            </w:tcBorders>
            <w:vAlign w:val="bottom"/>
            <w:hideMark/>
          </w:tcPr>
          <w:p w14:paraId="678631AD" w14:textId="77777777" w:rsidR="007D12D0" w:rsidRPr="00156514" w:rsidRDefault="007D12D0" w:rsidP="00C07AA3">
            <w:pPr>
              <w:rPr>
                <w:rFonts w:cs="Calibri"/>
                <w:color w:val="000000"/>
              </w:rPr>
            </w:pPr>
            <w:r w:rsidRPr="00156514">
              <w:rPr>
                <w:rFonts w:cs="Calibri"/>
                <w:color w:val="000000"/>
              </w:rPr>
              <w:t>NE</w:t>
            </w:r>
          </w:p>
        </w:tc>
        <w:tc>
          <w:tcPr>
            <w:tcW w:w="356" w:type="dxa"/>
            <w:tcBorders>
              <w:top w:val="nil"/>
              <w:left w:val="nil"/>
              <w:bottom w:val="single" w:sz="4" w:space="0" w:color="auto"/>
              <w:right w:val="single" w:sz="4" w:space="0" w:color="auto"/>
            </w:tcBorders>
            <w:vAlign w:val="bottom"/>
            <w:hideMark/>
          </w:tcPr>
          <w:p w14:paraId="222CA020" w14:textId="77777777" w:rsidR="007D12D0" w:rsidRPr="00156514" w:rsidRDefault="007D12D0" w:rsidP="00C07AA3">
            <w:pPr>
              <w:rPr>
                <w:rFonts w:cs="Calibri"/>
                <w:color w:val="000000"/>
              </w:rPr>
            </w:pPr>
            <w:r w:rsidRPr="00156514">
              <w:rPr>
                <w:rFonts w:cs="Calibri"/>
                <w:color w:val="000000"/>
              </w:rPr>
              <w:t>-</w:t>
            </w:r>
          </w:p>
        </w:tc>
        <w:tc>
          <w:tcPr>
            <w:tcW w:w="288" w:type="dxa"/>
            <w:tcBorders>
              <w:top w:val="nil"/>
              <w:left w:val="nil"/>
              <w:bottom w:val="single" w:sz="4" w:space="0" w:color="auto"/>
              <w:right w:val="single" w:sz="4" w:space="0" w:color="auto"/>
            </w:tcBorders>
            <w:vAlign w:val="bottom"/>
            <w:hideMark/>
          </w:tcPr>
          <w:p w14:paraId="2507C325" w14:textId="77777777" w:rsidR="007D12D0" w:rsidRPr="00156514" w:rsidRDefault="007D12D0" w:rsidP="00C07AA3">
            <w:pPr>
              <w:rPr>
                <w:rFonts w:cs="Calibri"/>
                <w:color w:val="000000"/>
              </w:rPr>
            </w:pPr>
            <w:r w:rsidRPr="00156514">
              <w:rPr>
                <w:rFonts w:cs="Calibri"/>
                <w:color w:val="000000"/>
              </w:rPr>
              <w:t> </w:t>
            </w:r>
          </w:p>
        </w:tc>
        <w:tc>
          <w:tcPr>
            <w:tcW w:w="428" w:type="dxa"/>
            <w:tcBorders>
              <w:top w:val="nil"/>
              <w:left w:val="nil"/>
              <w:bottom w:val="single" w:sz="4" w:space="0" w:color="auto"/>
              <w:right w:val="single" w:sz="4" w:space="0" w:color="auto"/>
            </w:tcBorders>
            <w:vAlign w:val="bottom"/>
            <w:hideMark/>
          </w:tcPr>
          <w:p w14:paraId="35D61BEA" w14:textId="77777777" w:rsidR="007D12D0" w:rsidRPr="00156514" w:rsidRDefault="007D12D0" w:rsidP="00C07AA3">
            <w:pPr>
              <w:rPr>
                <w:rFonts w:cs="Calibri"/>
                <w:color w:val="000000"/>
              </w:rPr>
            </w:pPr>
            <w:r w:rsidRPr="00156514">
              <w:rPr>
                <w:rFonts w:cs="Calibri"/>
                <w:color w:val="000000"/>
              </w:rPr>
              <w:t>DA</w:t>
            </w:r>
          </w:p>
        </w:tc>
        <w:tc>
          <w:tcPr>
            <w:tcW w:w="333" w:type="dxa"/>
            <w:tcBorders>
              <w:top w:val="nil"/>
              <w:left w:val="nil"/>
              <w:bottom w:val="single" w:sz="4" w:space="0" w:color="auto"/>
              <w:right w:val="single" w:sz="4" w:space="0" w:color="auto"/>
            </w:tcBorders>
            <w:vAlign w:val="bottom"/>
            <w:hideMark/>
          </w:tcPr>
          <w:p w14:paraId="71F99FB2" w14:textId="77777777" w:rsidR="007D12D0" w:rsidRPr="00156514" w:rsidRDefault="007D12D0" w:rsidP="00C07AA3">
            <w:pPr>
              <w:rPr>
                <w:rFonts w:cs="Calibri"/>
                <w:color w:val="000000"/>
              </w:rPr>
            </w:pPr>
            <w:r w:rsidRPr="00156514">
              <w:rPr>
                <w:rFonts w:cs="Calibri"/>
                <w:color w:val="000000"/>
              </w:rPr>
              <w:t> </w:t>
            </w:r>
          </w:p>
        </w:tc>
        <w:tc>
          <w:tcPr>
            <w:tcW w:w="359" w:type="dxa"/>
            <w:tcBorders>
              <w:top w:val="nil"/>
              <w:left w:val="nil"/>
              <w:bottom w:val="single" w:sz="4" w:space="0" w:color="auto"/>
              <w:right w:val="single" w:sz="4" w:space="0" w:color="auto"/>
            </w:tcBorders>
            <w:vAlign w:val="bottom"/>
            <w:hideMark/>
          </w:tcPr>
          <w:p w14:paraId="107058A4" w14:textId="77777777" w:rsidR="007D12D0" w:rsidRPr="00156514" w:rsidRDefault="007D12D0" w:rsidP="00C07AA3">
            <w:pPr>
              <w:rPr>
                <w:rFonts w:cs="Calibri"/>
                <w:color w:val="000000"/>
              </w:rPr>
            </w:pPr>
            <w:r w:rsidRPr="00156514">
              <w:rPr>
                <w:rFonts w:cs="Calibri"/>
                <w:color w:val="000000"/>
              </w:rPr>
              <w:t> </w:t>
            </w:r>
          </w:p>
        </w:tc>
        <w:tc>
          <w:tcPr>
            <w:tcW w:w="339" w:type="dxa"/>
            <w:tcBorders>
              <w:top w:val="nil"/>
              <w:left w:val="nil"/>
              <w:bottom w:val="single" w:sz="4" w:space="0" w:color="auto"/>
              <w:right w:val="single" w:sz="4" w:space="0" w:color="auto"/>
            </w:tcBorders>
            <w:vAlign w:val="bottom"/>
            <w:hideMark/>
          </w:tcPr>
          <w:p w14:paraId="4105517D" w14:textId="77777777" w:rsidR="007D12D0" w:rsidRPr="00156514" w:rsidRDefault="007D12D0" w:rsidP="00C07AA3">
            <w:pPr>
              <w:rPr>
                <w:rFonts w:cs="Calibri"/>
                <w:color w:val="000000"/>
              </w:rPr>
            </w:pPr>
            <w:r w:rsidRPr="00156514">
              <w:rPr>
                <w:rFonts w:cs="Calibri"/>
                <w:color w:val="000000"/>
              </w:rPr>
              <w:t> </w:t>
            </w:r>
          </w:p>
        </w:tc>
        <w:tc>
          <w:tcPr>
            <w:tcW w:w="389" w:type="dxa"/>
            <w:tcBorders>
              <w:top w:val="nil"/>
              <w:left w:val="nil"/>
              <w:bottom w:val="single" w:sz="4" w:space="0" w:color="auto"/>
              <w:right w:val="single" w:sz="4" w:space="0" w:color="auto"/>
            </w:tcBorders>
            <w:vAlign w:val="bottom"/>
            <w:hideMark/>
          </w:tcPr>
          <w:p w14:paraId="0413EDF3" w14:textId="77777777" w:rsidR="007D12D0" w:rsidRPr="00156514" w:rsidRDefault="007D12D0" w:rsidP="00C07AA3">
            <w:pPr>
              <w:rPr>
                <w:rFonts w:cs="Calibri"/>
                <w:color w:val="000000"/>
              </w:rPr>
            </w:pPr>
            <w:r w:rsidRPr="00156514">
              <w:rPr>
                <w:rFonts w:cs="Calibri"/>
                <w:color w:val="000000"/>
              </w:rPr>
              <w:t> </w:t>
            </w:r>
          </w:p>
        </w:tc>
        <w:tc>
          <w:tcPr>
            <w:tcW w:w="253" w:type="dxa"/>
            <w:tcBorders>
              <w:top w:val="nil"/>
              <w:left w:val="nil"/>
              <w:bottom w:val="single" w:sz="4" w:space="0" w:color="auto"/>
              <w:right w:val="single" w:sz="4" w:space="0" w:color="auto"/>
            </w:tcBorders>
            <w:noWrap/>
            <w:vAlign w:val="bottom"/>
            <w:hideMark/>
          </w:tcPr>
          <w:p w14:paraId="0B9C25F9" w14:textId="77777777" w:rsidR="007D12D0" w:rsidRPr="00156514" w:rsidRDefault="007D12D0" w:rsidP="00C07AA3">
            <w:pPr>
              <w:jc w:val="right"/>
              <w:rPr>
                <w:rFonts w:cs="Calibri"/>
                <w:color w:val="000000"/>
              </w:rPr>
            </w:pPr>
            <w:r w:rsidRPr="00156514">
              <w:rPr>
                <w:rFonts w:cs="Calibri"/>
                <w:color w:val="000000"/>
              </w:rPr>
              <w:t>1</w:t>
            </w:r>
          </w:p>
        </w:tc>
        <w:tc>
          <w:tcPr>
            <w:tcW w:w="686" w:type="dxa"/>
            <w:tcBorders>
              <w:top w:val="nil"/>
              <w:left w:val="nil"/>
              <w:bottom w:val="single" w:sz="4" w:space="0" w:color="auto"/>
              <w:right w:val="single" w:sz="4" w:space="0" w:color="auto"/>
            </w:tcBorders>
            <w:noWrap/>
            <w:vAlign w:val="bottom"/>
            <w:hideMark/>
          </w:tcPr>
          <w:p w14:paraId="006978C2" w14:textId="77777777" w:rsidR="007D12D0" w:rsidRPr="00156514" w:rsidRDefault="007D12D0" w:rsidP="00C07AA3">
            <w:pPr>
              <w:rPr>
                <w:rFonts w:cs="Calibri"/>
                <w:color w:val="000000"/>
              </w:rPr>
            </w:pPr>
            <w:r w:rsidRPr="00156514">
              <w:rPr>
                <w:rFonts w:cs="Calibri"/>
                <w:color w:val="000000"/>
              </w:rPr>
              <w:t>07.01.2026 00:00:00</w:t>
            </w:r>
          </w:p>
        </w:tc>
        <w:tc>
          <w:tcPr>
            <w:tcW w:w="686" w:type="dxa"/>
            <w:tcBorders>
              <w:top w:val="nil"/>
              <w:left w:val="nil"/>
              <w:bottom w:val="single" w:sz="4" w:space="0" w:color="auto"/>
              <w:right w:val="single" w:sz="4" w:space="0" w:color="auto"/>
            </w:tcBorders>
            <w:noWrap/>
            <w:vAlign w:val="bottom"/>
            <w:hideMark/>
          </w:tcPr>
          <w:p w14:paraId="694A5FE6" w14:textId="77777777" w:rsidR="007D12D0" w:rsidRPr="00156514" w:rsidRDefault="007D12D0" w:rsidP="00C07AA3">
            <w:pPr>
              <w:rPr>
                <w:rFonts w:cs="Calibri"/>
                <w:color w:val="000000"/>
              </w:rPr>
            </w:pPr>
            <w:r w:rsidRPr="00156514">
              <w:rPr>
                <w:rFonts w:cs="Calibri"/>
                <w:color w:val="000000"/>
              </w:rPr>
              <w:t> </w:t>
            </w:r>
          </w:p>
        </w:tc>
        <w:tc>
          <w:tcPr>
            <w:tcW w:w="358" w:type="dxa"/>
            <w:tcBorders>
              <w:top w:val="nil"/>
              <w:left w:val="nil"/>
              <w:bottom w:val="single" w:sz="4" w:space="0" w:color="auto"/>
              <w:right w:val="single" w:sz="4" w:space="0" w:color="auto"/>
            </w:tcBorders>
            <w:noWrap/>
            <w:vAlign w:val="bottom"/>
            <w:hideMark/>
          </w:tcPr>
          <w:p w14:paraId="654DE7F3" w14:textId="77777777" w:rsidR="007D12D0" w:rsidRPr="00156514" w:rsidRDefault="007D12D0" w:rsidP="00C07AA3">
            <w:pPr>
              <w:rPr>
                <w:rFonts w:cs="Calibri"/>
                <w:color w:val="000000"/>
              </w:rPr>
            </w:pPr>
            <w:r w:rsidRPr="00156514">
              <w:rPr>
                <w:rFonts w:cs="Calibri"/>
                <w:color w:val="000000"/>
              </w:rPr>
              <w:t>Novo</w:t>
            </w:r>
          </w:p>
        </w:tc>
        <w:tc>
          <w:tcPr>
            <w:tcW w:w="32" w:type="dxa"/>
            <w:vAlign w:val="center"/>
            <w:hideMark/>
          </w:tcPr>
          <w:p w14:paraId="78C844FE" w14:textId="77777777" w:rsidR="007D12D0" w:rsidRPr="00156514" w:rsidRDefault="007D12D0" w:rsidP="00C07AA3">
            <w:pPr>
              <w:rPr>
                <w:rFonts w:ascii="Times New Roman" w:hAnsi="Times New Roman"/>
                <w:sz w:val="20"/>
                <w:szCs w:val="20"/>
              </w:rPr>
            </w:pPr>
          </w:p>
        </w:tc>
      </w:tr>
      <w:tr w:rsidR="007D12D0" w:rsidRPr="00156514" w14:paraId="29089EC7" w14:textId="77777777" w:rsidTr="00C07AA3">
        <w:trPr>
          <w:trHeight w:val="900"/>
        </w:trPr>
        <w:tc>
          <w:tcPr>
            <w:tcW w:w="780" w:type="dxa"/>
            <w:tcBorders>
              <w:top w:val="nil"/>
              <w:left w:val="single" w:sz="12" w:space="0" w:color="auto"/>
              <w:bottom w:val="single" w:sz="4" w:space="0" w:color="auto"/>
              <w:right w:val="single" w:sz="4" w:space="0" w:color="auto"/>
            </w:tcBorders>
            <w:noWrap/>
            <w:vAlign w:val="center"/>
            <w:hideMark/>
          </w:tcPr>
          <w:p w14:paraId="7B7D79A6" w14:textId="77777777" w:rsidR="007D12D0" w:rsidRPr="00156514" w:rsidRDefault="007D12D0" w:rsidP="00C07AA3">
            <w:pPr>
              <w:jc w:val="center"/>
              <w:rPr>
                <w:rFonts w:cs="Calibri"/>
                <w:color w:val="000000"/>
              </w:rPr>
            </w:pPr>
            <w:r w:rsidRPr="00156514">
              <w:rPr>
                <w:rFonts w:cs="Calibri"/>
                <w:color w:val="000000"/>
              </w:rPr>
              <w:lastRenderedPageBreak/>
              <w:t>0028</w:t>
            </w:r>
          </w:p>
        </w:tc>
        <w:tc>
          <w:tcPr>
            <w:tcW w:w="408" w:type="dxa"/>
            <w:tcBorders>
              <w:top w:val="nil"/>
              <w:left w:val="nil"/>
              <w:bottom w:val="single" w:sz="4" w:space="0" w:color="auto"/>
              <w:right w:val="single" w:sz="4" w:space="0" w:color="auto"/>
            </w:tcBorders>
            <w:noWrap/>
            <w:vAlign w:val="bottom"/>
            <w:hideMark/>
          </w:tcPr>
          <w:p w14:paraId="17B0D223" w14:textId="77777777" w:rsidR="007D12D0" w:rsidRPr="00156514" w:rsidRDefault="007D12D0" w:rsidP="00C07AA3">
            <w:pPr>
              <w:rPr>
                <w:rFonts w:cs="Calibri"/>
                <w:color w:val="000000"/>
              </w:rPr>
            </w:pPr>
            <w:r w:rsidRPr="00156514">
              <w:rPr>
                <w:rFonts w:cs="Calibri"/>
                <w:color w:val="000000"/>
              </w:rPr>
              <w:t>28/2026</w:t>
            </w:r>
          </w:p>
        </w:tc>
        <w:tc>
          <w:tcPr>
            <w:tcW w:w="721" w:type="dxa"/>
            <w:tcBorders>
              <w:top w:val="nil"/>
              <w:left w:val="nil"/>
              <w:bottom w:val="single" w:sz="4" w:space="0" w:color="auto"/>
              <w:right w:val="single" w:sz="4" w:space="0" w:color="auto"/>
            </w:tcBorders>
            <w:noWrap/>
            <w:vAlign w:val="bottom"/>
            <w:hideMark/>
          </w:tcPr>
          <w:p w14:paraId="757A53DD" w14:textId="77777777" w:rsidR="007D12D0" w:rsidRPr="00156514" w:rsidRDefault="007D12D0" w:rsidP="00C07AA3">
            <w:pPr>
              <w:rPr>
                <w:rFonts w:cs="Calibri"/>
                <w:color w:val="000000"/>
              </w:rPr>
            </w:pPr>
            <w:r w:rsidRPr="00156514">
              <w:rPr>
                <w:rFonts w:cs="Calibri"/>
                <w:color w:val="000000"/>
              </w:rPr>
              <w:t>Jednostavna nabava</w:t>
            </w:r>
          </w:p>
        </w:tc>
        <w:tc>
          <w:tcPr>
            <w:tcW w:w="505" w:type="dxa"/>
            <w:tcBorders>
              <w:top w:val="nil"/>
              <w:left w:val="nil"/>
              <w:bottom w:val="single" w:sz="4" w:space="0" w:color="auto"/>
              <w:right w:val="single" w:sz="4" w:space="0" w:color="auto"/>
            </w:tcBorders>
            <w:vAlign w:val="bottom"/>
            <w:hideMark/>
          </w:tcPr>
          <w:p w14:paraId="70F04C9A" w14:textId="77777777" w:rsidR="007D12D0" w:rsidRPr="00156514" w:rsidRDefault="007D12D0" w:rsidP="00C07AA3">
            <w:pPr>
              <w:rPr>
                <w:rFonts w:cs="Calibri"/>
                <w:color w:val="000000"/>
              </w:rPr>
            </w:pPr>
            <w:r w:rsidRPr="00156514">
              <w:rPr>
                <w:rFonts w:cs="Calibri"/>
                <w:color w:val="000000"/>
              </w:rPr>
              <w:t xml:space="preserve">Promidžba i vidljivost u </w:t>
            </w:r>
            <w:r w:rsidRPr="00156514">
              <w:rPr>
                <w:rFonts w:cs="Calibri"/>
                <w:color w:val="000000"/>
              </w:rPr>
              <w:lastRenderedPageBreak/>
              <w:t>sklopu projekta Uređenje i izgra</w:t>
            </w:r>
            <w:r w:rsidRPr="00156514">
              <w:rPr>
                <w:rFonts w:cs="Calibri"/>
                <w:color w:val="000000"/>
              </w:rPr>
              <w:lastRenderedPageBreak/>
              <w:t>dnja zelene infrastrukture i opr</w:t>
            </w:r>
            <w:r w:rsidRPr="00156514">
              <w:rPr>
                <w:rFonts w:cs="Calibri"/>
                <w:color w:val="000000"/>
              </w:rPr>
              <w:lastRenderedPageBreak/>
              <w:t>emanja na javnim površinama</w:t>
            </w:r>
          </w:p>
        </w:tc>
        <w:tc>
          <w:tcPr>
            <w:tcW w:w="351" w:type="dxa"/>
            <w:tcBorders>
              <w:top w:val="nil"/>
              <w:left w:val="nil"/>
              <w:bottom w:val="single" w:sz="4" w:space="0" w:color="auto"/>
              <w:right w:val="single" w:sz="4" w:space="0" w:color="auto"/>
            </w:tcBorders>
            <w:vAlign w:val="bottom"/>
            <w:hideMark/>
          </w:tcPr>
          <w:p w14:paraId="4DB7B1F2" w14:textId="77777777" w:rsidR="007D12D0" w:rsidRPr="00156514" w:rsidRDefault="007D12D0" w:rsidP="00C07AA3">
            <w:pPr>
              <w:rPr>
                <w:rFonts w:cs="Calibri"/>
                <w:color w:val="000000"/>
              </w:rPr>
            </w:pPr>
            <w:r w:rsidRPr="00156514">
              <w:rPr>
                <w:rFonts w:cs="Calibri"/>
                <w:color w:val="000000"/>
              </w:rPr>
              <w:lastRenderedPageBreak/>
              <w:t>Usluge</w:t>
            </w:r>
          </w:p>
        </w:tc>
        <w:tc>
          <w:tcPr>
            <w:tcW w:w="551" w:type="dxa"/>
            <w:tcBorders>
              <w:top w:val="nil"/>
              <w:left w:val="nil"/>
              <w:bottom w:val="single" w:sz="4" w:space="0" w:color="auto"/>
              <w:right w:val="single" w:sz="4" w:space="0" w:color="auto"/>
            </w:tcBorders>
            <w:vAlign w:val="bottom"/>
            <w:hideMark/>
          </w:tcPr>
          <w:p w14:paraId="1B327073" w14:textId="77777777" w:rsidR="007D12D0" w:rsidRPr="00156514" w:rsidRDefault="007D12D0" w:rsidP="00C07AA3">
            <w:pPr>
              <w:rPr>
                <w:rFonts w:cs="Calibri"/>
                <w:color w:val="000000"/>
              </w:rPr>
            </w:pPr>
            <w:r w:rsidRPr="00156514">
              <w:rPr>
                <w:rFonts w:cs="Calibri"/>
                <w:color w:val="000000"/>
              </w:rPr>
              <w:t>79341000 - Usluge oglašav</w:t>
            </w:r>
            <w:r w:rsidRPr="00156514">
              <w:rPr>
                <w:rFonts w:cs="Calibri"/>
                <w:color w:val="000000"/>
              </w:rPr>
              <w:lastRenderedPageBreak/>
              <w:t>anja</w:t>
            </w:r>
          </w:p>
        </w:tc>
        <w:tc>
          <w:tcPr>
            <w:tcW w:w="436" w:type="dxa"/>
            <w:tcBorders>
              <w:top w:val="nil"/>
              <w:left w:val="nil"/>
              <w:bottom w:val="single" w:sz="4" w:space="0" w:color="auto"/>
              <w:right w:val="single" w:sz="4" w:space="0" w:color="auto"/>
            </w:tcBorders>
            <w:noWrap/>
            <w:vAlign w:val="bottom"/>
            <w:hideMark/>
          </w:tcPr>
          <w:p w14:paraId="7910B5F4" w14:textId="77777777" w:rsidR="007D12D0" w:rsidRPr="00156514" w:rsidRDefault="007D12D0" w:rsidP="00C07AA3">
            <w:pPr>
              <w:jc w:val="right"/>
              <w:rPr>
                <w:rFonts w:cs="Calibri"/>
                <w:color w:val="000000"/>
              </w:rPr>
            </w:pPr>
            <w:r w:rsidRPr="00156514">
              <w:rPr>
                <w:rFonts w:cs="Calibri"/>
                <w:color w:val="000000"/>
              </w:rPr>
              <w:lastRenderedPageBreak/>
              <w:t>4.000,00</w:t>
            </w:r>
          </w:p>
        </w:tc>
        <w:tc>
          <w:tcPr>
            <w:tcW w:w="427" w:type="dxa"/>
            <w:tcBorders>
              <w:top w:val="nil"/>
              <w:left w:val="nil"/>
              <w:bottom w:val="single" w:sz="4" w:space="0" w:color="auto"/>
              <w:right w:val="single" w:sz="4" w:space="0" w:color="auto"/>
            </w:tcBorders>
            <w:vAlign w:val="bottom"/>
            <w:hideMark/>
          </w:tcPr>
          <w:p w14:paraId="11214B1A" w14:textId="77777777" w:rsidR="007D12D0" w:rsidRPr="00156514" w:rsidRDefault="007D12D0" w:rsidP="00C07AA3">
            <w:pPr>
              <w:rPr>
                <w:rFonts w:cs="Calibri"/>
                <w:color w:val="000000"/>
              </w:rPr>
            </w:pPr>
            <w:r w:rsidRPr="00156514">
              <w:rPr>
                <w:rFonts w:cs="Calibri"/>
                <w:color w:val="000000"/>
              </w:rPr>
              <w:t>Jednostavna nabava</w:t>
            </w:r>
          </w:p>
        </w:tc>
        <w:tc>
          <w:tcPr>
            <w:tcW w:w="366" w:type="dxa"/>
            <w:tcBorders>
              <w:top w:val="nil"/>
              <w:left w:val="nil"/>
              <w:bottom w:val="single" w:sz="4" w:space="0" w:color="auto"/>
              <w:right w:val="single" w:sz="4" w:space="0" w:color="auto"/>
            </w:tcBorders>
            <w:vAlign w:val="bottom"/>
            <w:hideMark/>
          </w:tcPr>
          <w:p w14:paraId="454AE8DB" w14:textId="77777777" w:rsidR="007D12D0" w:rsidRPr="00156514" w:rsidRDefault="007D12D0" w:rsidP="00C07AA3">
            <w:pPr>
              <w:rPr>
                <w:rFonts w:cs="Calibri"/>
                <w:color w:val="000000"/>
              </w:rPr>
            </w:pPr>
            <w:r w:rsidRPr="00156514">
              <w:rPr>
                <w:rFonts w:cs="Calibri"/>
                <w:color w:val="000000"/>
              </w:rPr>
              <w:t>NE</w:t>
            </w:r>
          </w:p>
        </w:tc>
        <w:tc>
          <w:tcPr>
            <w:tcW w:w="356" w:type="dxa"/>
            <w:tcBorders>
              <w:top w:val="nil"/>
              <w:left w:val="nil"/>
              <w:bottom w:val="single" w:sz="4" w:space="0" w:color="auto"/>
              <w:right w:val="single" w:sz="4" w:space="0" w:color="auto"/>
            </w:tcBorders>
            <w:vAlign w:val="bottom"/>
            <w:hideMark/>
          </w:tcPr>
          <w:p w14:paraId="65D3ED2D" w14:textId="77777777" w:rsidR="007D12D0" w:rsidRPr="00156514" w:rsidRDefault="007D12D0" w:rsidP="00C07AA3">
            <w:pPr>
              <w:rPr>
                <w:rFonts w:cs="Calibri"/>
                <w:color w:val="000000"/>
              </w:rPr>
            </w:pPr>
            <w:r w:rsidRPr="00156514">
              <w:rPr>
                <w:rFonts w:cs="Calibri"/>
                <w:color w:val="000000"/>
              </w:rPr>
              <w:t>-</w:t>
            </w:r>
          </w:p>
        </w:tc>
        <w:tc>
          <w:tcPr>
            <w:tcW w:w="288" w:type="dxa"/>
            <w:tcBorders>
              <w:top w:val="nil"/>
              <w:left w:val="nil"/>
              <w:bottom w:val="single" w:sz="4" w:space="0" w:color="auto"/>
              <w:right w:val="single" w:sz="4" w:space="0" w:color="auto"/>
            </w:tcBorders>
            <w:vAlign w:val="bottom"/>
            <w:hideMark/>
          </w:tcPr>
          <w:p w14:paraId="0E3ECC77" w14:textId="77777777" w:rsidR="007D12D0" w:rsidRPr="00156514" w:rsidRDefault="007D12D0" w:rsidP="00C07AA3">
            <w:pPr>
              <w:rPr>
                <w:rFonts w:cs="Calibri"/>
                <w:color w:val="000000"/>
              </w:rPr>
            </w:pPr>
            <w:r w:rsidRPr="00156514">
              <w:rPr>
                <w:rFonts w:cs="Calibri"/>
                <w:color w:val="000000"/>
              </w:rPr>
              <w:t> </w:t>
            </w:r>
          </w:p>
        </w:tc>
        <w:tc>
          <w:tcPr>
            <w:tcW w:w="428" w:type="dxa"/>
            <w:tcBorders>
              <w:top w:val="nil"/>
              <w:left w:val="nil"/>
              <w:bottom w:val="single" w:sz="4" w:space="0" w:color="auto"/>
              <w:right w:val="single" w:sz="4" w:space="0" w:color="auto"/>
            </w:tcBorders>
            <w:vAlign w:val="bottom"/>
            <w:hideMark/>
          </w:tcPr>
          <w:p w14:paraId="1A36A10A" w14:textId="77777777" w:rsidR="007D12D0" w:rsidRPr="00156514" w:rsidRDefault="007D12D0" w:rsidP="00C07AA3">
            <w:pPr>
              <w:rPr>
                <w:rFonts w:cs="Calibri"/>
                <w:color w:val="000000"/>
              </w:rPr>
            </w:pPr>
            <w:r w:rsidRPr="00156514">
              <w:rPr>
                <w:rFonts w:cs="Calibri"/>
                <w:color w:val="000000"/>
              </w:rPr>
              <w:t>DA</w:t>
            </w:r>
          </w:p>
        </w:tc>
        <w:tc>
          <w:tcPr>
            <w:tcW w:w="333" w:type="dxa"/>
            <w:tcBorders>
              <w:top w:val="nil"/>
              <w:left w:val="nil"/>
              <w:bottom w:val="single" w:sz="4" w:space="0" w:color="auto"/>
              <w:right w:val="single" w:sz="4" w:space="0" w:color="auto"/>
            </w:tcBorders>
            <w:vAlign w:val="bottom"/>
            <w:hideMark/>
          </w:tcPr>
          <w:p w14:paraId="3CCCABC3" w14:textId="77777777" w:rsidR="007D12D0" w:rsidRPr="00156514" w:rsidRDefault="007D12D0" w:rsidP="00C07AA3">
            <w:pPr>
              <w:rPr>
                <w:rFonts w:cs="Calibri"/>
                <w:color w:val="000000"/>
              </w:rPr>
            </w:pPr>
            <w:r w:rsidRPr="00156514">
              <w:rPr>
                <w:rFonts w:cs="Calibri"/>
                <w:color w:val="000000"/>
              </w:rPr>
              <w:t> </w:t>
            </w:r>
          </w:p>
        </w:tc>
        <w:tc>
          <w:tcPr>
            <w:tcW w:w="359" w:type="dxa"/>
            <w:tcBorders>
              <w:top w:val="nil"/>
              <w:left w:val="nil"/>
              <w:bottom w:val="single" w:sz="4" w:space="0" w:color="auto"/>
              <w:right w:val="single" w:sz="4" w:space="0" w:color="auto"/>
            </w:tcBorders>
            <w:vAlign w:val="bottom"/>
            <w:hideMark/>
          </w:tcPr>
          <w:p w14:paraId="12E63B59" w14:textId="77777777" w:rsidR="007D12D0" w:rsidRPr="00156514" w:rsidRDefault="007D12D0" w:rsidP="00C07AA3">
            <w:pPr>
              <w:rPr>
                <w:rFonts w:cs="Calibri"/>
                <w:color w:val="000000"/>
              </w:rPr>
            </w:pPr>
            <w:r w:rsidRPr="00156514">
              <w:rPr>
                <w:rFonts w:cs="Calibri"/>
                <w:color w:val="000000"/>
              </w:rPr>
              <w:t> </w:t>
            </w:r>
          </w:p>
        </w:tc>
        <w:tc>
          <w:tcPr>
            <w:tcW w:w="339" w:type="dxa"/>
            <w:tcBorders>
              <w:top w:val="nil"/>
              <w:left w:val="nil"/>
              <w:bottom w:val="single" w:sz="4" w:space="0" w:color="auto"/>
              <w:right w:val="single" w:sz="4" w:space="0" w:color="auto"/>
            </w:tcBorders>
            <w:vAlign w:val="bottom"/>
            <w:hideMark/>
          </w:tcPr>
          <w:p w14:paraId="257F8134" w14:textId="77777777" w:rsidR="007D12D0" w:rsidRPr="00156514" w:rsidRDefault="007D12D0" w:rsidP="00C07AA3">
            <w:pPr>
              <w:rPr>
                <w:rFonts w:cs="Calibri"/>
                <w:color w:val="000000"/>
              </w:rPr>
            </w:pPr>
            <w:r w:rsidRPr="00156514">
              <w:rPr>
                <w:rFonts w:cs="Calibri"/>
                <w:color w:val="000000"/>
              </w:rPr>
              <w:t> </w:t>
            </w:r>
          </w:p>
        </w:tc>
        <w:tc>
          <w:tcPr>
            <w:tcW w:w="389" w:type="dxa"/>
            <w:tcBorders>
              <w:top w:val="nil"/>
              <w:left w:val="nil"/>
              <w:bottom w:val="single" w:sz="4" w:space="0" w:color="auto"/>
              <w:right w:val="single" w:sz="4" w:space="0" w:color="auto"/>
            </w:tcBorders>
            <w:vAlign w:val="bottom"/>
            <w:hideMark/>
          </w:tcPr>
          <w:p w14:paraId="278C6063" w14:textId="77777777" w:rsidR="007D12D0" w:rsidRPr="00156514" w:rsidRDefault="007D12D0" w:rsidP="00C07AA3">
            <w:pPr>
              <w:rPr>
                <w:rFonts w:cs="Calibri"/>
                <w:color w:val="000000"/>
              </w:rPr>
            </w:pPr>
            <w:r w:rsidRPr="00156514">
              <w:rPr>
                <w:rFonts w:cs="Calibri"/>
                <w:color w:val="000000"/>
              </w:rPr>
              <w:t> </w:t>
            </w:r>
          </w:p>
        </w:tc>
        <w:tc>
          <w:tcPr>
            <w:tcW w:w="253" w:type="dxa"/>
            <w:tcBorders>
              <w:top w:val="nil"/>
              <w:left w:val="nil"/>
              <w:bottom w:val="single" w:sz="4" w:space="0" w:color="auto"/>
              <w:right w:val="single" w:sz="4" w:space="0" w:color="auto"/>
            </w:tcBorders>
            <w:noWrap/>
            <w:vAlign w:val="bottom"/>
            <w:hideMark/>
          </w:tcPr>
          <w:p w14:paraId="4F5A8E28" w14:textId="77777777" w:rsidR="007D12D0" w:rsidRPr="00156514" w:rsidRDefault="007D12D0" w:rsidP="00C07AA3">
            <w:pPr>
              <w:jc w:val="right"/>
              <w:rPr>
                <w:rFonts w:cs="Calibri"/>
                <w:color w:val="000000"/>
              </w:rPr>
            </w:pPr>
            <w:r w:rsidRPr="00156514">
              <w:rPr>
                <w:rFonts w:cs="Calibri"/>
                <w:color w:val="000000"/>
              </w:rPr>
              <w:t>1</w:t>
            </w:r>
          </w:p>
        </w:tc>
        <w:tc>
          <w:tcPr>
            <w:tcW w:w="686" w:type="dxa"/>
            <w:tcBorders>
              <w:top w:val="nil"/>
              <w:left w:val="nil"/>
              <w:bottom w:val="single" w:sz="4" w:space="0" w:color="auto"/>
              <w:right w:val="single" w:sz="4" w:space="0" w:color="auto"/>
            </w:tcBorders>
            <w:noWrap/>
            <w:vAlign w:val="bottom"/>
            <w:hideMark/>
          </w:tcPr>
          <w:p w14:paraId="600C665A" w14:textId="77777777" w:rsidR="007D12D0" w:rsidRPr="00156514" w:rsidRDefault="007D12D0" w:rsidP="00C07AA3">
            <w:pPr>
              <w:rPr>
                <w:rFonts w:cs="Calibri"/>
                <w:color w:val="000000"/>
              </w:rPr>
            </w:pPr>
            <w:r w:rsidRPr="00156514">
              <w:rPr>
                <w:rFonts w:cs="Calibri"/>
                <w:color w:val="000000"/>
              </w:rPr>
              <w:t>07.01.2026 00:00:00</w:t>
            </w:r>
          </w:p>
        </w:tc>
        <w:tc>
          <w:tcPr>
            <w:tcW w:w="686" w:type="dxa"/>
            <w:tcBorders>
              <w:top w:val="nil"/>
              <w:left w:val="nil"/>
              <w:bottom w:val="single" w:sz="4" w:space="0" w:color="auto"/>
              <w:right w:val="single" w:sz="4" w:space="0" w:color="auto"/>
            </w:tcBorders>
            <w:noWrap/>
            <w:vAlign w:val="bottom"/>
            <w:hideMark/>
          </w:tcPr>
          <w:p w14:paraId="56BF7205" w14:textId="77777777" w:rsidR="007D12D0" w:rsidRPr="00156514" w:rsidRDefault="007D12D0" w:rsidP="00C07AA3">
            <w:pPr>
              <w:rPr>
                <w:rFonts w:cs="Calibri"/>
                <w:color w:val="000000"/>
              </w:rPr>
            </w:pPr>
            <w:r w:rsidRPr="00156514">
              <w:rPr>
                <w:rFonts w:cs="Calibri"/>
                <w:color w:val="000000"/>
              </w:rPr>
              <w:t> </w:t>
            </w:r>
          </w:p>
        </w:tc>
        <w:tc>
          <w:tcPr>
            <w:tcW w:w="358" w:type="dxa"/>
            <w:tcBorders>
              <w:top w:val="nil"/>
              <w:left w:val="nil"/>
              <w:bottom w:val="single" w:sz="4" w:space="0" w:color="auto"/>
              <w:right w:val="single" w:sz="4" w:space="0" w:color="auto"/>
            </w:tcBorders>
            <w:noWrap/>
            <w:vAlign w:val="bottom"/>
            <w:hideMark/>
          </w:tcPr>
          <w:p w14:paraId="0986162B" w14:textId="77777777" w:rsidR="007D12D0" w:rsidRPr="00156514" w:rsidRDefault="007D12D0" w:rsidP="00C07AA3">
            <w:pPr>
              <w:rPr>
                <w:rFonts w:cs="Calibri"/>
                <w:color w:val="000000"/>
              </w:rPr>
            </w:pPr>
            <w:r w:rsidRPr="00156514">
              <w:rPr>
                <w:rFonts w:cs="Calibri"/>
                <w:color w:val="000000"/>
              </w:rPr>
              <w:t>Novo</w:t>
            </w:r>
          </w:p>
        </w:tc>
        <w:tc>
          <w:tcPr>
            <w:tcW w:w="32" w:type="dxa"/>
            <w:vAlign w:val="center"/>
            <w:hideMark/>
          </w:tcPr>
          <w:p w14:paraId="780D15C2" w14:textId="77777777" w:rsidR="007D12D0" w:rsidRPr="00156514" w:rsidRDefault="007D12D0" w:rsidP="00C07AA3">
            <w:pPr>
              <w:rPr>
                <w:rFonts w:ascii="Times New Roman" w:hAnsi="Times New Roman"/>
                <w:sz w:val="20"/>
                <w:szCs w:val="20"/>
              </w:rPr>
            </w:pPr>
          </w:p>
        </w:tc>
      </w:tr>
      <w:tr w:rsidR="007D12D0" w:rsidRPr="00156514" w14:paraId="6181FC7D" w14:textId="77777777" w:rsidTr="00C07AA3">
        <w:trPr>
          <w:trHeight w:val="600"/>
        </w:trPr>
        <w:tc>
          <w:tcPr>
            <w:tcW w:w="780" w:type="dxa"/>
            <w:tcBorders>
              <w:top w:val="nil"/>
              <w:left w:val="single" w:sz="12" w:space="0" w:color="auto"/>
              <w:bottom w:val="single" w:sz="4" w:space="0" w:color="auto"/>
              <w:right w:val="single" w:sz="4" w:space="0" w:color="auto"/>
            </w:tcBorders>
            <w:noWrap/>
            <w:vAlign w:val="center"/>
            <w:hideMark/>
          </w:tcPr>
          <w:p w14:paraId="4ABFEFF7" w14:textId="77777777" w:rsidR="007D12D0" w:rsidRPr="00156514" w:rsidRDefault="007D12D0" w:rsidP="00C07AA3">
            <w:pPr>
              <w:jc w:val="center"/>
              <w:rPr>
                <w:rFonts w:cs="Calibri"/>
                <w:color w:val="000000"/>
              </w:rPr>
            </w:pPr>
            <w:r w:rsidRPr="00156514">
              <w:rPr>
                <w:rFonts w:cs="Calibri"/>
                <w:color w:val="000000"/>
              </w:rPr>
              <w:lastRenderedPageBreak/>
              <w:t>0029</w:t>
            </w:r>
          </w:p>
        </w:tc>
        <w:tc>
          <w:tcPr>
            <w:tcW w:w="408" w:type="dxa"/>
            <w:tcBorders>
              <w:top w:val="nil"/>
              <w:left w:val="nil"/>
              <w:bottom w:val="single" w:sz="4" w:space="0" w:color="auto"/>
              <w:right w:val="single" w:sz="4" w:space="0" w:color="auto"/>
            </w:tcBorders>
            <w:noWrap/>
            <w:vAlign w:val="bottom"/>
            <w:hideMark/>
          </w:tcPr>
          <w:p w14:paraId="4065AEFF" w14:textId="77777777" w:rsidR="007D12D0" w:rsidRPr="00156514" w:rsidRDefault="007D12D0" w:rsidP="00C07AA3">
            <w:pPr>
              <w:rPr>
                <w:rFonts w:cs="Calibri"/>
                <w:color w:val="000000"/>
              </w:rPr>
            </w:pPr>
            <w:r w:rsidRPr="00156514">
              <w:rPr>
                <w:rFonts w:cs="Calibri"/>
                <w:color w:val="000000"/>
              </w:rPr>
              <w:t>29/2</w:t>
            </w:r>
            <w:r w:rsidRPr="00156514">
              <w:rPr>
                <w:rFonts w:cs="Calibri"/>
                <w:color w:val="000000"/>
              </w:rPr>
              <w:lastRenderedPageBreak/>
              <w:t>026</w:t>
            </w:r>
          </w:p>
        </w:tc>
        <w:tc>
          <w:tcPr>
            <w:tcW w:w="721" w:type="dxa"/>
            <w:tcBorders>
              <w:top w:val="nil"/>
              <w:left w:val="nil"/>
              <w:bottom w:val="single" w:sz="4" w:space="0" w:color="auto"/>
              <w:right w:val="single" w:sz="4" w:space="0" w:color="auto"/>
            </w:tcBorders>
            <w:noWrap/>
            <w:vAlign w:val="bottom"/>
            <w:hideMark/>
          </w:tcPr>
          <w:p w14:paraId="17F7456E" w14:textId="77777777" w:rsidR="007D12D0" w:rsidRPr="00156514" w:rsidRDefault="007D12D0" w:rsidP="00C07AA3">
            <w:pPr>
              <w:rPr>
                <w:rFonts w:cs="Calibri"/>
                <w:color w:val="000000"/>
              </w:rPr>
            </w:pPr>
            <w:r w:rsidRPr="00156514">
              <w:rPr>
                <w:rFonts w:cs="Calibri"/>
                <w:color w:val="000000"/>
              </w:rPr>
              <w:lastRenderedPageBreak/>
              <w:t>Jedn</w:t>
            </w:r>
            <w:r w:rsidRPr="00156514">
              <w:rPr>
                <w:rFonts w:cs="Calibri"/>
                <w:color w:val="000000"/>
              </w:rPr>
              <w:lastRenderedPageBreak/>
              <w:t>ostavna nabava</w:t>
            </w:r>
          </w:p>
        </w:tc>
        <w:tc>
          <w:tcPr>
            <w:tcW w:w="505" w:type="dxa"/>
            <w:tcBorders>
              <w:top w:val="nil"/>
              <w:left w:val="nil"/>
              <w:bottom w:val="single" w:sz="4" w:space="0" w:color="auto"/>
              <w:right w:val="single" w:sz="4" w:space="0" w:color="auto"/>
            </w:tcBorders>
            <w:vAlign w:val="bottom"/>
            <w:hideMark/>
          </w:tcPr>
          <w:p w14:paraId="042F49CF" w14:textId="77777777" w:rsidR="007D12D0" w:rsidRPr="00156514" w:rsidRDefault="007D12D0" w:rsidP="00C07AA3">
            <w:pPr>
              <w:rPr>
                <w:rFonts w:cs="Calibri"/>
                <w:color w:val="000000"/>
              </w:rPr>
            </w:pPr>
            <w:r w:rsidRPr="00156514">
              <w:rPr>
                <w:rFonts w:cs="Calibri"/>
                <w:color w:val="000000"/>
              </w:rPr>
              <w:lastRenderedPageBreak/>
              <w:t>Uslug</w:t>
            </w:r>
            <w:r w:rsidRPr="00156514">
              <w:rPr>
                <w:rFonts w:cs="Calibri"/>
                <w:color w:val="000000"/>
              </w:rPr>
              <w:lastRenderedPageBreak/>
              <w:t>a evidentiranja zelene infrastru</w:t>
            </w:r>
            <w:r w:rsidRPr="00156514">
              <w:rPr>
                <w:rFonts w:cs="Calibri"/>
                <w:color w:val="000000"/>
              </w:rPr>
              <w:lastRenderedPageBreak/>
              <w:t>kture u Registar zelene infrastru</w:t>
            </w:r>
            <w:r w:rsidRPr="00156514">
              <w:rPr>
                <w:rFonts w:cs="Calibri"/>
                <w:color w:val="000000"/>
              </w:rPr>
              <w:lastRenderedPageBreak/>
              <w:t>kture</w:t>
            </w:r>
          </w:p>
        </w:tc>
        <w:tc>
          <w:tcPr>
            <w:tcW w:w="351" w:type="dxa"/>
            <w:tcBorders>
              <w:top w:val="nil"/>
              <w:left w:val="nil"/>
              <w:bottom w:val="single" w:sz="4" w:space="0" w:color="auto"/>
              <w:right w:val="single" w:sz="4" w:space="0" w:color="auto"/>
            </w:tcBorders>
            <w:vAlign w:val="bottom"/>
            <w:hideMark/>
          </w:tcPr>
          <w:p w14:paraId="252F2A32" w14:textId="77777777" w:rsidR="007D12D0" w:rsidRPr="00156514" w:rsidRDefault="007D12D0" w:rsidP="00C07AA3">
            <w:pPr>
              <w:rPr>
                <w:rFonts w:cs="Calibri"/>
                <w:color w:val="000000"/>
              </w:rPr>
            </w:pPr>
            <w:r w:rsidRPr="00156514">
              <w:rPr>
                <w:rFonts w:cs="Calibri"/>
                <w:color w:val="000000"/>
              </w:rPr>
              <w:lastRenderedPageBreak/>
              <w:t>Uslu</w:t>
            </w:r>
            <w:r w:rsidRPr="00156514">
              <w:rPr>
                <w:rFonts w:cs="Calibri"/>
                <w:color w:val="000000"/>
              </w:rPr>
              <w:lastRenderedPageBreak/>
              <w:t>ge</w:t>
            </w:r>
          </w:p>
        </w:tc>
        <w:tc>
          <w:tcPr>
            <w:tcW w:w="551" w:type="dxa"/>
            <w:tcBorders>
              <w:top w:val="nil"/>
              <w:left w:val="nil"/>
              <w:bottom w:val="single" w:sz="4" w:space="0" w:color="auto"/>
              <w:right w:val="single" w:sz="4" w:space="0" w:color="auto"/>
            </w:tcBorders>
            <w:vAlign w:val="bottom"/>
            <w:hideMark/>
          </w:tcPr>
          <w:p w14:paraId="1D728926" w14:textId="77777777" w:rsidR="007D12D0" w:rsidRPr="00156514" w:rsidRDefault="007D12D0" w:rsidP="00C07AA3">
            <w:pPr>
              <w:rPr>
                <w:rFonts w:cs="Calibri"/>
                <w:color w:val="000000"/>
              </w:rPr>
            </w:pPr>
            <w:r w:rsidRPr="00156514">
              <w:rPr>
                <w:rFonts w:cs="Calibri"/>
                <w:color w:val="000000"/>
              </w:rPr>
              <w:lastRenderedPageBreak/>
              <w:t>8531</w:t>
            </w:r>
            <w:r w:rsidRPr="00156514">
              <w:rPr>
                <w:rFonts w:cs="Calibri"/>
                <w:color w:val="000000"/>
              </w:rPr>
              <w:lastRenderedPageBreak/>
              <w:t>2320 - Usluge savjetovanja</w:t>
            </w:r>
          </w:p>
        </w:tc>
        <w:tc>
          <w:tcPr>
            <w:tcW w:w="436" w:type="dxa"/>
            <w:tcBorders>
              <w:top w:val="nil"/>
              <w:left w:val="nil"/>
              <w:bottom w:val="single" w:sz="4" w:space="0" w:color="auto"/>
              <w:right w:val="single" w:sz="4" w:space="0" w:color="auto"/>
            </w:tcBorders>
            <w:noWrap/>
            <w:vAlign w:val="bottom"/>
            <w:hideMark/>
          </w:tcPr>
          <w:p w14:paraId="4E042722" w14:textId="77777777" w:rsidR="007D12D0" w:rsidRPr="00156514" w:rsidRDefault="007D12D0" w:rsidP="00C07AA3">
            <w:pPr>
              <w:jc w:val="right"/>
              <w:rPr>
                <w:rFonts w:cs="Calibri"/>
                <w:color w:val="000000"/>
              </w:rPr>
            </w:pPr>
            <w:r w:rsidRPr="00156514">
              <w:rPr>
                <w:rFonts w:cs="Calibri"/>
                <w:color w:val="000000"/>
              </w:rPr>
              <w:lastRenderedPageBreak/>
              <w:t>5.00</w:t>
            </w:r>
            <w:r w:rsidRPr="00156514">
              <w:rPr>
                <w:rFonts w:cs="Calibri"/>
                <w:color w:val="000000"/>
              </w:rPr>
              <w:lastRenderedPageBreak/>
              <w:t>0,00</w:t>
            </w:r>
          </w:p>
        </w:tc>
        <w:tc>
          <w:tcPr>
            <w:tcW w:w="427" w:type="dxa"/>
            <w:tcBorders>
              <w:top w:val="nil"/>
              <w:left w:val="nil"/>
              <w:bottom w:val="single" w:sz="4" w:space="0" w:color="auto"/>
              <w:right w:val="single" w:sz="4" w:space="0" w:color="auto"/>
            </w:tcBorders>
            <w:vAlign w:val="bottom"/>
            <w:hideMark/>
          </w:tcPr>
          <w:p w14:paraId="105E2343" w14:textId="77777777" w:rsidR="007D12D0" w:rsidRPr="00156514" w:rsidRDefault="007D12D0" w:rsidP="00C07AA3">
            <w:pPr>
              <w:rPr>
                <w:rFonts w:cs="Calibri"/>
                <w:color w:val="000000"/>
              </w:rPr>
            </w:pPr>
            <w:r w:rsidRPr="00156514">
              <w:rPr>
                <w:rFonts w:cs="Calibri"/>
                <w:color w:val="000000"/>
              </w:rPr>
              <w:lastRenderedPageBreak/>
              <w:t>Jedn</w:t>
            </w:r>
            <w:r w:rsidRPr="00156514">
              <w:rPr>
                <w:rFonts w:cs="Calibri"/>
                <w:color w:val="000000"/>
              </w:rPr>
              <w:lastRenderedPageBreak/>
              <w:t>ostavna nabava</w:t>
            </w:r>
          </w:p>
        </w:tc>
        <w:tc>
          <w:tcPr>
            <w:tcW w:w="366" w:type="dxa"/>
            <w:tcBorders>
              <w:top w:val="nil"/>
              <w:left w:val="nil"/>
              <w:bottom w:val="single" w:sz="4" w:space="0" w:color="auto"/>
              <w:right w:val="single" w:sz="4" w:space="0" w:color="auto"/>
            </w:tcBorders>
            <w:vAlign w:val="bottom"/>
            <w:hideMark/>
          </w:tcPr>
          <w:p w14:paraId="067B8800" w14:textId="77777777" w:rsidR="007D12D0" w:rsidRPr="00156514" w:rsidRDefault="007D12D0" w:rsidP="00C07AA3">
            <w:pPr>
              <w:rPr>
                <w:rFonts w:cs="Calibri"/>
                <w:color w:val="000000"/>
              </w:rPr>
            </w:pPr>
            <w:r w:rsidRPr="00156514">
              <w:rPr>
                <w:rFonts w:cs="Calibri"/>
                <w:color w:val="000000"/>
              </w:rPr>
              <w:lastRenderedPageBreak/>
              <w:t>NE</w:t>
            </w:r>
          </w:p>
        </w:tc>
        <w:tc>
          <w:tcPr>
            <w:tcW w:w="356" w:type="dxa"/>
            <w:tcBorders>
              <w:top w:val="nil"/>
              <w:left w:val="nil"/>
              <w:bottom w:val="single" w:sz="4" w:space="0" w:color="auto"/>
              <w:right w:val="single" w:sz="4" w:space="0" w:color="auto"/>
            </w:tcBorders>
            <w:vAlign w:val="bottom"/>
            <w:hideMark/>
          </w:tcPr>
          <w:p w14:paraId="4C1D267D" w14:textId="77777777" w:rsidR="007D12D0" w:rsidRPr="00156514" w:rsidRDefault="007D12D0" w:rsidP="00C07AA3">
            <w:pPr>
              <w:rPr>
                <w:rFonts w:cs="Calibri"/>
                <w:color w:val="000000"/>
              </w:rPr>
            </w:pPr>
            <w:r w:rsidRPr="00156514">
              <w:rPr>
                <w:rFonts w:cs="Calibri"/>
                <w:color w:val="000000"/>
              </w:rPr>
              <w:t>-</w:t>
            </w:r>
          </w:p>
        </w:tc>
        <w:tc>
          <w:tcPr>
            <w:tcW w:w="288" w:type="dxa"/>
            <w:tcBorders>
              <w:top w:val="nil"/>
              <w:left w:val="nil"/>
              <w:bottom w:val="single" w:sz="4" w:space="0" w:color="auto"/>
              <w:right w:val="single" w:sz="4" w:space="0" w:color="auto"/>
            </w:tcBorders>
            <w:vAlign w:val="bottom"/>
            <w:hideMark/>
          </w:tcPr>
          <w:p w14:paraId="155A75FC" w14:textId="77777777" w:rsidR="007D12D0" w:rsidRPr="00156514" w:rsidRDefault="007D12D0" w:rsidP="00C07AA3">
            <w:pPr>
              <w:rPr>
                <w:rFonts w:cs="Calibri"/>
                <w:color w:val="000000"/>
              </w:rPr>
            </w:pPr>
            <w:r w:rsidRPr="00156514">
              <w:rPr>
                <w:rFonts w:cs="Calibri"/>
                <w:color w:val="000000"/>
              </w:rPr>
              <w:t> </w:t>
            </w:r>
          </w:p>
        </w:tc>
        <w:tc>
          <w:tcPr>
            <w:tcW w:w="428" w:type="dxa"/>
            <w:tcBorders>
              <w:top w:val="nil"/>
              <w:left w:val="nil"/>
              <w:bottom w:val="single" w:sz="4" w:space="0" w:color="auto"/>
              <w:right w:val="single" w:sz="4" w:space="0" w:color="auto"/>
            </w:tcBorders>
            <w:vAlign w:val="bottom"/>
            <w:hideMark/>
          </w:tcPr>
          <w:p w14:paraId="4A6CFF97" w14:textId="77777777" w:rsidR="007D12D0" w:rsidRPr="00156514" w:rsidRDefault="007D12D0" w:rsidP="00C07AA3">
            <w:pPr>
              <w:rPr>
                <w:rFonts w:cs="Calibri"/>
                <w:color w:val="000000"/>
              </w:rPr>
            </w:pPr>
            <w:r w:rsidRPr="00156514">
              <w:rPr>
                <w:rFonts w:cs="Calibri"/>
                <w:color w:val="000000"/>
              </w:rPr>
              <w:t>DA</w:t>
            </w:r>
          </w:p>
        </w:tc>
        <w:tc>
          <w:tcPr>
            <w:tcW w:w="333" w:type="dxa"/>
            <w:tcBorders>
              <w:top w:val="nil"/>
              <w:left w:val="nil"/>
              <w:bottom w:val="single" w:sz="4" w:space="0" w:color="auto"/>
              <w:right w:val="single" w:sz="4" w:space="0" w:color="auto"/>
            </w:tcBorders>
            <w:vAlign w:val="bottom"/>
            <w:hideMark/>
          </w:tcPr>
          <w:p w14:paraId="529622CA" w14:textId="77777777" w:rsidR="007D12D0" w:rsidRPr="00156514" w:rsidRDefault="007D12D0" w:rsidP="00C07AA3">
            <w:pPr>
              <w:rPr>
                <w:rFonts w:cs="Calibri"/>
                <w:color w:val="000000"/>
              </w:rPr>
            </w:pPr>
            <w:r w:rsidRPr="00156514">
              <w:rPr>
                <w:rFonts w:cs="Calibri"/>
                <w:color w:val="000000"/>
              </w:rPr>
              <w:t> </w:t>
            </w:r>
          </w:p>
        </w:tc>
        <w:tc>
          <w:tcPr>
            <w:tcW w:w="359" w:type="dxa"/>
            <w:tcBorders>
              <w:top w:val="nil"/>
              <w:left w:val="nil"/>
              <w:bottom w:val="single" w:sz="4" w:space="0" w:color="auto"/>
              <w:right w:val="single" w:sz="4" w:space="0" w:color="auto"/>
            </w:tcBorders>
            <w:vAlign w:val="bottom"/>
            <w:hideMark/>
          </w:tcPr>
          <w:p w14:paraId="64C17E8A" w14:textId="77777777" w:rsidR="007D12D0" w:rsidRPr="00156514" w:rsidRDefault="007D12D0" w:rsidP="00C07AA3">
            <w:pPr>
              <w:rPr>
                <w:rFonts w:cs="Calibri"/>
                <w:color w:val="000000"/>
              </w:rPr>
            </w:pPr>
            <w:r w:rsidRPr="00156514">
              <w:rPr>
                <w:rFonts w:cs="Calibri"/>
                <w:color w:val="000000"/>
              </w:rPr>
              <w:t> </w:t>
            </w:r>
          </w:p>
        </w:tc>
        <w:tc>
          <w:tcPr>
            <w:tcW w:w="339" w:type="dxa"/>
            <w:tcBorders>
              <w:top w:val="nil"/>
              <w:left w:val="nil"/>
              <w:bottom w:val="single" w:sz="4" w:space="0" w:color="auto"/>
              <w:right w:val="single" w:sz="4" w:space="0" w:color="auto"/>
            </w:tcBorders>
            <w:vAlign w:val="bottom"/>
            <w:hideMark/>
          </w:tcPr>
          <w:p w14:paraId="6E206832" w14:textId="77777777" w:rsidR="007D12D0" w:rsidRPr="00156514" w:rsidRDefault="007D12D0" w:rsidP="00C07AA3">
            <w:pPr>
              <w:rPr>
                <w:rFonts w:cs="Calibri"/>
                <w:color w:val="000000"/>
              </w:rPr>
            </w:pPr>
            <w:r w:rsidRPr="00156514">
              <w:rPr>
                <w:rFonts w:cs="Calibri"/>
                <w:color w:val="000000"/>
              </w:rPr>
              <w:t> </w:t>
            </w:r>
          </w:p>
        </w:tc>
        <w:tc>
          <w:tcPr>
            <w:tcW w:w="389" w:type="dxa"/>
            <w:tcBorders>
              <w:top w:val="nil"/>
              <w:left w:val="nil"/>
              <w:bottom w:val="single" w:sz="4" w:space="0" w:color="auto"/>
              <w:right w:val="single" w:sz="4" w:space="0" w:color="auto"/>
            </w:tcBorders>
            <w:vAlign w:val="bottom"/>
            <w:hideMark/>
          </w:tcPr>
          <w:p w14:paraId="6C4A2DDD" w14:textId="77777777" w:rsidR="007D12D0" w:rsidRPr="00156514" w:rsidRDefault="007D12D0" w:rsidP="00C07AA3">
            <w:pPr>
              <w:rPr>
                <w:rFonts w:cs="Calibri"/>
                <w:color w:val="000000"/>
              </w:rPr>
            </w:pPr>
            <w:r w:rsidRPr="00156514">
              <w:rPr>
                <w:rFonts w:cs="Calibri"/>
                <w:color w:val="000000"/>
              </w:rPr>
              <w:t> </w:t>
            </w:r>
          </w:p>
        </w:tc>
        <w:tc>
          <w:tcPr>
            <w:tcW w:w="253" w:type="dxa"/>
            <w:tcBorders>
              <w:top w:val="nil"/>
              <w:left w:val="nil"/>
              <w:bottom w:val="single" w:sz="4" w:space="0" w:color="auto"/>
              <w:right w:val="single" w:sz="4" w:space="0" w:color="auto"/>
            </w:tcBorders>
            <w:noWrap/>
            <w:vAlign w:val="bottom"/>
            <w:hideMark/>
          </w:tcPr>
          <w:p w14:paraId="74CE601B" w14:textId="77777777" w:rsidR="007D12D0" w:rsidRPr="00156514" w:rsidRDefault="007D12D0" w:rsidP="00C07AA3">
            <w:pPr>
              <w:jc w:val="right"/>
              <w:rPr>
                <w:rFonts w:cs="Calibri"/>
                <w:color w:val="000000"/>
              </w:rPr>
            </w:pPr>
            <w:r w:rsidRPr="00156514">
              <w:rPr>
                <w:rFonts w:cs="Calibri"/>
                <w:color w:val="000000"/>
              </w:rPr>
              <w:t>1</w:t>
            </w:r>
          </w:p>
        </w:tc>
        <w:tc>
          <w:tcPr>
            <w:tcW w:w="686" w:type="dxa"/>
            <w:tcBorders>
              <w:top w:val="nil"/>
              <w:left w:val="nil"/>
              <w:bottom w:val="single" w:sz="4" w:space="0" w:color="auto"/>
              <w:right w:val="single" w:sz="4" w:space="0" w:color="auto"/>
            </w:tcBorders>
            <w:noWrap/>
            <w:vAlign w:val="bottom"/>
            <w:hideMark/>
          </w:tcPr>
          <w:p w14:paraId="2C49F082" w14:textId="77777777" w:rsidR="007D12D0" w:rsidRPr="00156514" w:rsidRDefault="007D12D0" w:rsidP="00C07AA3">
            <w:pPr>
              <w:rPr>
                <w:rFonts w:cs="Calibri"/>
                <w:color w:val="000000"/>
              </w:rPr>
            </w:pPr>
            <w:r w:rsidRPr="00156514">
              <w:rPr>
                <w:rFonts w:cs="Calibri"/>
                <w:color w:val="000000"/>
              </w:rPr>
              <w:t>07.0</w:t>
            </w:r>
            <w:r w:rsidRPr="00156514">
              <w:rPr>
                <w:rFonts w:cs="Calibri"/>
                <w:color w:val="000000"/>
              </w:rPr>
              <w:lastRenderedPageBreak/>
              <w:t>1.2026 00:00:00</w:t>
            </w:r>
          </w:p>
        </w:tc>
        <w:tc>
          <w:tcPr>
            <w:tcW w:w="686" w:type="dxa"/>
            <w:tcBorders>
              <w:top w:val="nil"/>
              <w:left w:val="nil"/>
              <w:bottom w:val="single" w:sz="4" w:space="0" w:color="auto"/>
              <w:right w:val="single" w:sz="4" w:space="0" w:color="auto"/>
            </w:tcBorders>
            <w:noWrap/>
            <w:vAlign w:val="bottom"/>
            <w:hideMark/>
          </w:tcPr>
          <w:p w14:paraId="2B9C7914" w14:textId="77777777" w:rsidR="007D12D0" w:rsidRPr="00156514" w:rsidRDefault="007D12D0" w:rsidP="00C07AA3">
            <w:pPr>
              <w:rPr>
                <w:rFonts w:cs="Calibri"/>
                <w:color w:val="000000"/>
              </w:rPr>
            </w:pPr>
            <w:r w:rsidRPr="00156514">
              <w:rPr>
                <w:rFonts w:cs="Calibri"/>
                <w:color w:val="000000"/>
              </w:rPr>
              <w:lastRenderedPageBreak/>
              <w:t> </w:t>
            </w:r>
          </w:p>
        </w:tc>
        <w:tc>
          <w:tcPr>
            <w:tcW w:w="358" w:type="dxa"/>
            <w:tcBorders>
              <w:top w:val="nil"/>
              <w:left w:val="nil"/>
              <w:bottom w:val="single" w:sz="4" w:space="0" w:color="auto"/>
              <w:right w:val="single" w:sz="4" w:space="0" w:color="auto"/>
            </w:tcBorders>
            <w:noWrap/>
            <w:vAlign w:val="bottom"/>
            <w:hideMark/>
          </w:tcPr>
          <w:p w14:paraId="2CDDC38B" w14:textId="77777777" w:rsidR="007D12D0" w:rsidRPr="00156514" w:rsidRDefault="007D12D0" w:rsidP="00C07AA3">
            <w:pPr>
              <w:rPr>
                <w:rFonts w:cs="Calibri"/>
                <w:color w:val="000000"/>
              </w:rPr>
            </w:pPr>
            <w:r w:rsidRPr="00156514">
              <w:rPr>
                <w:rFonts w:cs="Calibri"/>
                <w:color w:val="000000"/>
              </w:rPr>
              <w:t>Novo</w:t>
            </w:r>
          </w:p>
        </w:tc>
        <w:tc>
          <w:tcPr>
            <w:tcW w:w="32" w:type="dxa"/>
            <w:vAlign w:val="center"/>
            <w:hideMark/>
          </w:tcPr>
          <w:p w14:paraId="52A365B7" w14:textId="77777777" w:rsidR="007D12D0" w:rsidRPr="00156514" w:rsidRDefault="007D12D0" w:rsidP="00C07AA3">
            <w:pPr>
              <w:rPr>
                <w:rFonts w:ascii="Times New Roman" w:hAnsi="Times New Roman"/>
                <w:sz w:val="20"/>
                <w:szCs w:val="20"/>
              </w:rPr>
            </w:pPr>
          </w:p>
        </w:tc>
      </w:tr>
      <w:tr w:rsidR="007D12D0" w:rsidRPr="00156514" w14:paraId="2B88C906" w14:textId="77777777" w:rsidTr="00C07AA3">
        <w:trPr>
          <w:trHeight w:val="600"/>
        </w:trPr>
        <w:tc>
          <w:tcPr>
            <w:tcW w:w="780" w:type="dxa"/>
            <w:tcBorders>
              <w:top w:val="nil"/>
              <w:left w:val="single" w:sz="12" w:space="0" w:color="auto"/>
              <w:bottom w:val="single" w:sz="4" w:space="0" w:color="auto"/>
              <w:right w:val="single" w:sz="4" w:space="0" w:color="auto"/>
            </w:tcBorders>
            <w:noWrap/>
            <w:vAlign w:val="center"/>
            <w:hideMark/>
          </w:tcPr>
          <w:p w14:paraId="52C02D89" w14:textId="77777777" w:rsidR="007D12D0" w:rsidRPr="00156514" w:rsidRDefault="007D12D0" w:rsidP="00C07AA3">
            <w:pPr>
              <w:jc w:val="center"/>
              <w:rPr>
                <w:rFonts w:cs="Calibri"/>
                <w:color w:val="000000"/>
              </w:rPr>
            </w:pPr>
            <w:r w:rsidRPr="00156514">
              <w:rPr>
                <w:rFonts w:cs="Calibri"/>
                <w:color w:val="000000"/>
              </w:rPr>
              <w:lastRenderedPageBreak/>
              <w:t>0030</w:t>
            </w:r>
          </w:p>
        </w:tc>
        <w:tc>
          <w:tcPr>
            <w:tcW w:w="408" w:type="dxa"/>
            <w:tcBorders>
              <w:top w:val="nil"/>
              <w:left w:val="nil"/>
              <w:bottom w:val="single" w:sz="4" w:space="0" w:color="auto"/>
              <w:right w:val="single" w:sz="4" w:space="0" w:color="auto"/>
            </w:tcBorders>
            <w:noWrap/>
            <w:vAlign w:val="bottom"/>
            <w:hideMark/>
          </w:tcPr>
          <w:p w14:paraId="319FD0B7" w14:textId="77777777" w:rsidR="007D12D0" w:rsidRPr="00156514" w:rsidRDefault="007D12D0" w:rsidP="00C07AA3">
            <w:pPr>
              <w:rPr>
                <w:rFonts w:cs="Calibri"/>
                <w:color w:val="000000"/>
              </w:rPr>
            </w:pPr>
            <w:r w:rsidRPr="00156514">
              <w:rPr>
                <w:rFonts w:cs="Calibri"/>
                <w:color w:val="000000"/>
              </w:rPr>
              <w:t>30/2026</w:t>
            </w:r>
          </w:p>
        </w:tc>
        <w:tc>
          <w:tcPr>
            <w:tcW w:w="721" w:type="dxa"/>
            <w:tcBorders>
              <w:top w:val="nil"/>
              <w:left w:val="nil"/>
              <w:bottom w:val="single" w:sz="4" w:space="0" w:color="auto"/>
              <w:right w:val="single" w:sz="4" w:space="0" w:color="auto"/>
            </w:tcBorders>
            <w:noWrap/>
            <w:vAlign w:val="bottom"/>
            <w:hideMark/>
          </w:tcPr>
          <w:p w14:paraId="5B16BE31" w14:textId="77777777" w:rsidR="007D12D0" w:rsidRPr="00156514" w:rsidRDefault="007D12D0" w:rsidP="00C07AA3">
            <w:pPr>
              <w:rPr>
                <w:rFonts w:cs="Calibri"/>
                <w:color w:val="000000"/>
              </w:rPr>
            </w:pPr>
            <w:r w:rsidRPr="00156514">
              <w:rPr>
                <w:rFonts w:cs="Calibri"/>
                <w:color w:val="000000"/>
              </w:rPr>
              <w:t>Zakon o javnoj nabavi</w:t>
            </w:r>
          </w:p>
        </w:tc>
        <w:tc>
          <w:tcPr>
            <w:tcW w:w="505" w:type="dxa"/>
            <w:tcBorders>
              <w:top w:val="nil"/>
              <w:left w:val="nil"/>
              <w:bottom w:val="single" w:sz="4" w:space="0" w:color="auto"/>
              <w:right w:val="single" w:sz="4" w:space="0" w:color="auto"/>
            </w:tcBorders>
            <w:vAlign w:val="bottom"/>
            <w:hideMark/>
          </w:tcPr>
          <w:p w14:paraId="128B431B" w14:textId="77777777" w:rsidR="007D12D0" w:rsidRPr="00156514" w:rsidRDefault="007D12D0" w:rsidP="00C07AA3">
            <w:pPr>
              <w:rPr>
                <w:rFonts w:cs="Calibri"/>
                <w:color w:val="000000"/>
              </w:rPr>
            </w:pPr>
            <w:r w:rsidRPr="00156514">
              <w:rPr>
                <w:rFonts w:cs="Calibri"/>
                <w:color w:val="000000"/>
              </w:rPr>
              <w:t xml:space="preserve">Oprema za uređenje zelene </w:t>
            </w:r>
            <w:r w:rsidRPr="00156514">
              <w:rPr>
                <w:rFonts w:cs="Calibri"/>
                <w:color w:val="000000"/>
              </w:rPr>
              <w:lastRenderedPageBreak/>
              <w:t>infrastrukture i javne površine</w:t>
            </w:r>
          </w:p>
        </w:tc>
        <w:tc>
          <w:tcPr>
            <w:tcW w:w="351" w:type="dxa"/>
            <w:tcBorders>
              <w:top w:val="nil"/>
              <w:left w:val="nil"/>
              <w:bottom w:val="single" w:sz="4" w:space="0" w:color="auto"/>
              <w:right w:val="single" w:sz="4" w:space="0" w:color="auto"/>
            </w:tcBorders>
            <w:vAlign w:val="bottom"/>
            <w:hideMark/>
          </w:tcPr>
          <w:p w14:paraId="039A2C78" w14:textId="77777777" w:rsidR="007D12D0" w:rsidRPr="00156514" w:rsidRDefault="007D12D0" w:rsidP="00C07AA3">
            <w:pPr>
              <w:rPr>
                <w:rFonts w:cs="Calibri"/>
                <w:color w:val="000000"/>
              </w:rPr>
            </w:pPr>
            <w:r w:rsidRPr="00156514">
              <w:rPr>
                <w:rFonts w:cs="Calibri"/>
                <w:color w:val="000000"/>
              </w:rPr>
              <w:lastRenderedPageBreak/>
              <w:t>Robe</w:t>
            </w:r>
          </w:p>
        </w:tc>
        <w:tc>
          <w:tcPr>
            <w:tcW w:w="551" w:type="dxa"/>
            <w:tcBorders>
              <w:top w:val="nil"/>
              <w:left w:val="nil"/>
              <w:bottom w:val="single" w:sz="4" w:space="0" w:color="auto"/>
              <w:right w:val="single" w:sz="4" w:space="0" w:color="auto"/>
            </w:tcBorders>
            <w:vAlign w:val="bottom"/>
            <w:hideMark/>
          </w:tcPr>
          <w:p w14:paraId="4CA899E9" w14:textId="77777777" w:rsidR="007D12D0" w:rsidRPr="00156514" w:rsidRDefault="007D12D0" w:rsidP="00C07AA3">
            <w:pPr>
              <w:rPr>
                <w:rFonts w:cs="Calibri"/>
                <w:color w:val="000000"/>
              </w:rPr>
            </w:pPr>
            <w:r w:rsidRPr="00156514">
              <w:rPr>
                <w:rFonts w:cs="Calibri"/>
                <w:color w:val="000000"/>
              </w:rPr>
              <w:t>39290000 - Razna oprema</w:t>
            </w:r>
          </w:p>
        </w:tc>
        <w:tc>
          <w:tcPr>
            <w:tcW w:w="436" w:type="dxa"/>
            <w:tcBorders>
              <w:top w:val="nil"/>
              <w:left w:val="nil"/>
              <w:bottom w:val="single" w:sz="4" w:space="0" w:color="auto"/>
              <w:right w:val="single" w:sz="4" w:space="0" w:color="auto"/>
            </w:tcBorders>
            <w:noWrap/>
            <w:vAlign w:val="bottom"/>
            <w:hideMark/>
          </w:tcPr>
          <w:p w14:paraId="7B2560D3" w14:textId="77777777" w:rsidR="007D12D0" w:rsidRPr="00156514" w:rsidRDefault="007D12D0" w:rsidP="00C07AA3">
            <w:pPr>
              <w:jc w:val="right"/>
              <w:rPr>
                <w:rFonts w:cs="Calibri"/>
                <w:color w:val="000000"/>
              </w:rPr>
            </w:pPr>
            <w:r w:rsidRPr="00156514">
              <w:rPr>
                <w:rFonts w:cs="Calibri"/>
                <w:color w:val="000000"/>
              </w:rPr>
              <w:t>58.760,00</w:t>
            </w:r>
          </w:p>
        </w:tc>
        <w:tc>
          <w:tcPr>
            <w:tcW w:w="427" w:type="dxa"/>
            <w:tcBorders>
              <w:top w:val="nil"/>
              <w:left w:val="nil"/>
              <w:bottom w:val="single" w:sz="4" w:space="0" w:color="auto"/>
              <w:right w:val="single" w:sz="4" w:space="0" w:color="auto"/>
            </w:tcBorders>
            <w:vAlign w:val="bottom"/>
            <w:hideMark/>
          </w:tcPr>
          <w:p w14:paraId="64006F0B" w14:textId="77777777" w:rsidR="007D12D0" w:rsidRPr="00156514" w:rsidRDefault="007D12D0" w:rsidP="00C07AA3">
            <w:pPr>
              <w:rPr>
                <w:rFonts w:cs="Calibri"/>
                <w:color w:val="000000"/>
              </w:rPr>
            </w:pPr>
            <w:r w:rsidRPr="00156514">
              <w:rPr>
                <w:rFonts w:cs="Calibri"/>
                <w:color w:val="000000"/>
              </w:rPr>
              <w:t>Otvoreni postupak</w:t>
            </w:r>
          </w:p>
        </w:tc>
        <w:tc>
          <w:tcPr>
            <w:tcW w:w="366" w:type="dxa"/>
            <w:tcBorders>
              <w:top w:val="nil"/>
              <w:left w:val="nil"/>
              <w:bottom w:val="single" w:sz="4" w:space="0" w:color="auto"/>
              <w:right w:val="single" w:sz="4" w:space="0" w:color="auto"/>
            </w:tcBorders>
            <w:vAlign w:val="bottom"/>
            <w:hideMark/>
          </w:tcPr>
          <w:p w14:paraId="7FB0E484" w14:textId="77777777" w:rsidR="007D12D0" w:rsidRPr="00156514" w:rsidRDefault="007D12D0" w:rsidP="00C07AA3">
            <w:pPr>
              <w:rPr>
                <w:rFonts w:cs="Calibri"/>
                <w:color w:val="000000"/>
              </w:rPr>
            </w:pPr>
            <w:r w:rsidRPr="00156514">
              <w:rPr>
                <w:rFonts w:cs="Calibri"/>
                <w:color w:val="000000"/>
              </w:rPr>
              <w:t>NE</w:t>
            </w:r>
          </w:p>
        </w:tc>
        <w:tc>
          <w:tcPr>
            <w:tcW w:w="356" w:type="dxa"/>
            <w:tcBorders>
              <w:top w:val="nil"/>
              <w:left w:val="nil"/>
              <w:bottom w:val="single" w:sz="4" w:space="0" w:color="auto"/>
              <w:right w:val="single" w:sz="4" w:space="0" w:color="auto"/>
            </w:tcBorders>
            <w:vAlign w:val="bottom"/>
            <w:hideMark/>
          </w:tcPr>
          <w:p w14:paraId="403B8EE5" w14:textId="77777777" w:rsidR="007D12D0" w:rsidRPr="00156514" w:rsidRDefault="007D12D0" w:rsidP="00C07AA3">
            <w:pPr>
              <w:rPr>
                <w:rFonts w:cs="Calibri"/>
                <w:color w:val="000000"/>
              </w:rPr>
            </w:pPr>
            <w:r w:rsidRPr="00156514">
              <w:rPr>
                <w:rFonts w:cs="Calibri"/>
                <w:color w:val="000000"/>
              </w:rPr>
              <w:t>NE</w:t>
            </w:r>
          </w:p>
        </w:tc>
        <w:tc>
          <w:tcPr>
            <w:tcW w:w="288" w:type="dxa"/>
            <w:tcBorders>
              <w:top w:val="nil"/>
              <w:left w:val="nil"/>
              <w:bottom w:val="single" w:sz="4" w:space="0" w:color="auto"/>
              <w:right w:val="single" w:sz="4" w:space="0" w:color="auto"/>
            </w:tcBorders>
            <w:vAlign w:val="bottom"/>
            <w:hideMark/>
          </w:tcPr>
          <w:p w14:paraId="47E5B33E" w14:textId="77777777" w:rsidR="007D12D0" w:rsidRPr="00156514" w:rsidRDefault="007D12D0" w:rsidP="00C07AA3">
            <w:pPr>
              <w:rPr>
                <w:rFonts w:cs="Calibri"/>
                <w:color w:val="000000"/>
              </w:rPr>
            </w:pPr>
            <w:r w:rsidRPr="00156514">
              <w:rPr>
                <w:rFonts w:cs="Calibri"/>
                <w:color w:val="000000"/>
              </w:rPr>
              <w:t> </w:t>
            </w:r>
          </w:p>
        </w:tc>
        <w:tc>
          <w:tcPr>
            <w:tcW w:w="428" w:type="dxa"/>
            <w:tcBorders>
              <w:top w:val="nil"/>
              <w:left w:val="nil"/>
              <w:bottom w:val="single" w:sz="4" w:space="0" w:color="auto"/>
              <w:right w:val="single" w:sz="4" w:space="0" w:color="auto"/>
            </w:tcBorders>
            <w:vAlign w:val="bottom"/>
            <w:hideMark/>
          </w:tcPr>
          <w:p w14:paraId="521A3960" w14:textId="77777777" w:rsidR="007D12D0" w:rsidRPr="00156514" w:rsidRDefault="007D12D0" w:rsidP="00C07AA3">
            <w:pPr>
              <w:rPr>
                <w:rFonts w:cs="Calibri"/>
                <w:color w:val="000000"/>
              </w:rPr>
            </w:pPr>
            <w:r w:rsidRPr="00156514">
              <w:rPr>
                <w:rFonts w:cs="Calibri"/>
                <w:color w:val="000000"/>
              </w:rPr>
              <w:t>DA</w:t>
            </w:r>
          </w:p>
        </w:tc>
        <w:tc>
          <w:tcPr>
            <w:tcW w:w="333" w:type="dxa"/>
            <w:tcBorders>
              <w:top w:val="nil"/>
              <w:left w:val="nil"/>
              <w:bottom w:val="single" w:sz="4" w:space="0" w:color="auto"/>
              <w:right w:val="single" w:sz="4" w:space="0" w:color="auto"/>
            </w:tcBorders>
            <w:vAlign w:val="bottom"/>
            <w:hideMark/>
          </w:tcPr>
          <w:p w14:paraId="5317E846" w14:textId="77777777" w:rsidR="007D12D0" w:rsidRPr="00156514" w:rsidRDefault="007D12D0" w:rsidP="00C07AA3">
            <w:pPr>
              <w:rPr>
                <w:rFonts w:cs="Calibri"/>
                <w:color w:val="000000"/>
              </w:rPr>
            </w:pPr>
            <w:r w:rsidRPr="00156514">
              <w:rPr>
                <w:rFonts w:cs="Calibri"/>
                <w:color w:val="000000"/>
              </w:rPr>
              <w:t>3. kvartal</w:t>
            </w:r>
          </w:p>
        </w:tc>
        <w:tc>
          <w:tcPr>
            <w:tcW w:w="359" w:type="dxa"/>
            <w:tcBorders>
              <w:top w:val="nil"/>
              <w:left w:val="nil"/>
              <w:bottom w:val="single" w:sz="4" w:space="0" w:color="auto"/>
              <w:right w:val="single" w:sz="4" w:space="0" w:color="auto"/>
            </w:tcBorders>
            <w:vAlign w:val="bottom"/>
            <w:hideMark/>
          </w:tcPr>
          <w:p w14:paraId="57369B72" w14:textId="77777777" w:rsidR="007D12D0" w:rsidRPr="00156514" w:rsidRDefault="007D12D0" w:rsidP="00C07AA3">
            <w:pPr>
              <w:rPr>
                <w:rFonts w:cs="Calibri"/>
                <w:color w:val="000000"/>
              </w:rPr>
            </w:pPr>
            <w:r w:rsidRPr="00156514">
              <w:rPr>
                <w:rFonts w:cs="Calibri"/>
                <w:color w:val="000000"/>
              </w:rPr>
              <w:t>6 mjeseci</w:t>
            </w:r>
          </w:p>
        </w:tc>
        <w:tc>
          <w:tcPr>
            <w:tcW w:w="339" w:type="dxa"/>
            <w:tcBorders>
              <w:top w:val="nil"/>
              <w:left w:val="nil"/>
              <w:bottom w:val="single" w:sz="4" w:space="0" w:color="auto"/>
              <w:right w:val="single" w:sz="4" w:space="0" w:color="auto"/>
            </w:tcBorders>
            <w:vAlign w:val="bottom"/>
            <w:hideMark/>
          </w:tcPr>
          <w:p w14:paraId="64F65255" w14:textId="77777777" w:rsidR="007D12D0" w:rsidRPr="00156514" w:rsidRDefault="007D12D0" w:rsidP="00C07AA3">
            <w:pPr>
              <w:rPr>
                <w:rFonts w:cs="Calibri"/>
                <w:color w:val="000000"/>
              </w:rPr>
            </w:pPr>
            <w:r w:rsidRPr="00156514">
              <w:rPr>
                <w:rFonts w:cs="Calibri"/>
                <w:color w:val="000000"/>
              </w:rPr>
              <w:t> </w:t>
            </w:r>
          </w:p>
        </w:tc>
        <w:tc>
          <w:tcPr>
            <w:tcW w:w="389" w:type="dxa"/>
            <w:tcBorders>
              <w:top w:val="nil"/>
              <w:left w:val="nil"/>
              <w:bottom w:val="single" w:sz="4" w:space="0" w:color="auto"/>
              <w:right w:val="single" w:sz="4" w:space="0" w:color="auto"/>
            </w:tcBorders>
            <w:vAlign w:val="bottom"/>
            <w:hideMark/>
          </w:tcPr>
          <w:p w14:paraId="58C172A0" w14:textId="77777777" w:rsidR="007D12D0" w:rsidRPr="00156514" w:rsidRDefault="007D12D0" w:rsidP="00C07AA3">
            <w:pPr>
              <w:rPr>
                <w:rFonts w:cs="Calibri"/>
                <w:color w:val="000000"/>
              </w:rPr>
            </w:pPr>
            <w:r w:rsidRPr="00156514">
              <w:rPr>
                <w:rFonts w:cs="Calibri"/>
                <w:color w:val="000000"/>
              </w:rPr>
              <w:t> </w:t>
            </w:r>
          </w:p>
        </w:tc>
        <w:tc>
          <w:tcPr>
            <w:tcW w:w="253" w:type="dxa"/>
            <w:tcBorders>
              <w:top w:val="nil"/>
              <w:left w:val="nil"/>
              <w:bottom w:val="single" w:sz="4" w:space="0" w:color="auto"/>
              <w:right w:val="single" w:sz="4" w:space="0" w:color="auto"/>
            </w:tcBorders>
            <w:noWrap/>
            <w:vAlign w:val="bottom"/>
            <w:hideMark/>
          </w:tcPr>
          <w:p w14:paraId="1057459C" w14:textId="77777777" w:rsidR="007D12D0" w:rsidRPr="00156514" w:rsidRDefault="007D12D0" w:rsidP="00C07AA3">
            <w:pPr>
              <w:jc w:val="right"/>
              <w:rPr>
                <w:rFonts w:cs="Calibri"/>
                <w:color w:val="000000"/>
              </w:rPr>
            </w:pPr>
            <w:r w:rsidRPr="00156514">
              <w:rPr>
                <w:rFonts w:cs="Calibri"/>
                <w:color w:val="000000"/>
              </w:rPr>
              <w:t>1</w:t>
            </w:r>
          </w:p>
        </w:tc>
        <w:tc>
          <w:tcPr>
            <w:tcW w:w="686" w:type="dxa"/>
            <w:tcBorders>
              <w:top w:val="nil"/>
              <w:left w:val="nil"/>
              <w:bottom w:val="single" w:sz="4" w:space="0" w:color="auto"/>
              <w:right w:val="single" w:sz="4" w:space="0" w:color="auto"/>
            </w:tcBorders>
            <w:noWrap/>
            <w:vAlign w:val="bottom"/>
            <w:hideMark/>
          </w:tcPr>
          <w:p w14:paraId="7F163135" w14:textId="77777777" w:rsidR="007D12D0" w:rsidRPr="00156514" w:rsidRDefault="007D12D0" w:rsidP="00C07AA3">
            <w:pPr>
              <w:rPr>
                <w:rFonts w:cs="Calibri"/>
                <w:color w:val="000000"/>
              </w:rPr>
            </w:pPr>
            <w:r w:rsidRPr="00156514">
              <w:rPr>
                <w:rFonts w:cs="Calibri"/>
                <w:color w:val="000000"/>
              </w:rPr>
              <w:t>07.01.2026 00:00:00</w:t>
            </w:r>
          </w:p>
        </w:tc>
        <w:tc>
          <w:tcPr>
            <w:tcW w:w="686" w:type="dxa"/>
            <w:tcBorders>
              <w:top w:val="nil"/>
              <w:left w:val="nil"/>
              <w:bottom w:val="single" w:sz="4" w:space="0" w:color="auto"/>
              <w:right w:val="single" w:sz="4" w:space="0" w:color="auto"/>
            </w:tcBorders>
            <w:noWrap/>
            <w:vAlign w:val="bottom"/>
            <w:hideMark/>
          </w:tcPr>
          <w:p w14:paraId="116ABFA9" w14:textId="77777777" w:rsidR="007D12D0" w:rsidRPr="00156514" w:rsidRDefault="007D12D0" w:rsidP="00C07AA3">
            <w:pPr>
              <w:rPr>
                <w:rFonts w:cs="Calibri"/>
                <w:color w:val="000000"/>
              </w:rPr>
            </w:pPr>
            <w:r w:rsidRPr="00156514">
              <w:rPr>
                <w:rFonts w:cs="Calibri"/>
                <w:color w:val="000000"/>
              </w:rPr>
              <w:t> </w:t>
            </w:r>
          </w:p>
        </w:tc>
        <w:tc>
          <w:tcPr>
            <w:tcW w:w="358" w:type="dxa"/>
            <w:tcBorders>
              <w:top w:val="nil"/>
              <w:left w:val="nil"/>
              <w:bottom w:val="single" w:sz="4" w:space="0" w:color="auto"/>
              <w:right w:val="single" w:sz="4" w:space="0" w:color="auto"/>
            </w:tcBorders>
            <w:noWrap/>
            <w:vAlign w:val="bottom"/>
            <w:hideMark/>
          </w:tcPr>
          <w:p w14:paraId="47475E2E" w14:textId="77777777" w:rsidR="007D12D0" w:rsidRPr="00156514" w:rsidRDefault="007D12D0" w:rsidP="00C07AA3">
            <w:pPr>
              <w:rPr>
                <w:rFonts w:cs="Calibri"/>
                <w:color w:val="000000"/>
              </w:rPr>
            </w:pPr>
            <w:r w:rsidRPr="00156514">
              <w:rPr>
                <w:rFonts w:cs="Calibri"/>
                <w:color w:val="000000"/>
              </w:rPr>
              <w:t>Novo</w:t>
            </w:r>
          </w:p>
        </w:tc>
        <w:tc>
          <w:tcPr>
            <w:tcW w:w="32" w:type="dxa"/>
            <w:vAlign w:val="center"/>
            <w:hideMark/>
          </w:tcPr>
          <w:p w14:paraId="17F4F5DC" w14:textId="77777777" w:rsidR="007D12D0" w:rsidRPr="00156514" w:rsidRDefault="007D12D0" w:rsidP="00C07AA3">
            <w:pPr>
              <w:rPr>
                <w:rFonts w:ascii="Times New Roman" w:hAnsi="Times New Roman"/>
                <w:sz w:val="20"/>
                <w:szCs w:val="20"/>
              </w:rPr>
            </w:pPr>
          </w:p>
        </w:tc>
      </w:tr>
      <w:tr w:rsidR="007D12D0" w:rsidRPr="00156514" w14:paraId="43A7CD7F" w14:textId="77777777" w:rsidTr="00C07AA3">
        <w:trPr>
          <w:trHeight w:val="600"/>
        </w:trPr>
        <w:tc>
          <w:tcPr>
            <w:tcW w:w="780" w:type="dxa"/>
            <w:tcBorders>
              <w:top w:val="nil"/>
              <w:left w:val="single" w:sz="12" w:space="0" w:color="auto"/>
              <w:bottom w:val="single" w:sz="4" w:space="0" w:color="auto"/>
              <w:right w:val="single" w:sz="4" w:space="0" w:color="auto"/>
            </w:tcBorders>
            <w:noWrap/>
            <w:vAlign w:val="center"/>
            <w:hideMark/>
          </w:tcPr>
          <w:p w14:paraId="3994A553" w14:textId="77777777" w:rsidR="007D12D0" w:rsidRPr="00156514" w:rsidRDefault="007D12D0" w:rsidP="00C07AA3">
            <w:pPr>
              <w:jc w:val="center"/>
              <w:rPr>
                <w:rFonts w:cs="Calibri"/>
                <w:color w:val="000000"/>
              </w:rPr>
            </w:pPr>
            <w:r w:rsidRPr="00156514">
              <w:rPr>
                <w:rFonts w:cs="Calibri"/>
                <w:color w:val="000000"/>
              </w:rPr>
              <w:lastRenderedPageBreak/>
              <w:t>0031</w:t>
            </w:r>
          </w:p>
        </w:tc>
        <w:tc>
          <w:tcPr>
            <w:tcW w:w="408" w:type="dxa"/>
            <w:tcBorders>
              <w:top w:val="nil"/>
              <w:left w:val="nil"/>
              <w:bottom w:val="single" w:sz="4" w:space="0" w:color="auto"/>
              <w:right w:val="single" w:sz="4" w:space="0" w:color="auto"/>
            </w:tcBorders>
            <w:noWrap/>
            <w:vAlign w:val="bottom"/>
            <w:hideMark/>
          </w:tcPr>
          <w:p w14:paraId="16973932" w14:textId="77777777" w:rsidR="007D12D0" w:rsidRPr="00156514" w:rsidRDefault="007D12D0" w:rsidP="00C07AA3">
            <w:pPr>
              <w:rPr>
                <w:rFonts w:cs="Calibri"/>
                <w:color w:val="000000"/>
              </w:rPr>
            </w:pPr>
            <w:r w:rsidRPr="00156514">
              <w:rPr>
                <w:rFonts w:cs="Calibri"/>
                <w:color w:val="000000"/>
              </w:rPr>
              <w:t>31/2026</w:t>
            </w:r>
          </w:p>
        </w:tc>
        <w:tc>
          <w:tcPr>
            <w:tcW w:w="721" w:type="dxa"/>
            <w:tcBorders>
              <w:top w:val="nil"/>
              <w:left w:val="nil"/>
              <w:bottom w:val="single" w:sz="4" w:space="0" w:color="auto"/>
              <w:right w:val="single" w:sz="4" w:space="0" w:color="auto"/>
            </w:tcBorders>
            <w:noWrap/>
            <w:vAlign w:val="bottom"/>
            <w:hideMark/>
          </w:tcPr>
          <w:p w14:paraId="4279F70D" w14:textId="77777777" w:rsidR="007D12D0" w:rsidRPr="00156514" w:rsidRDefault="007D12D0" w:rsidP="00C07AA3">
            <w:pPr>
              <w:rPr>
                <w:rFonts w:cs="Calibri"/>
                <w:color w:val="000000"/>
              </w:rPr>
            </w:pPr>
            <w:r w:rsidRPr="00156514">
              <w:rPr>
                <w:rFonts w:cs="Calibri"/>
                <w:color w:val="000000"/>
              </w:rPr>
              <w:t>Zakon o javnoj nabavi</w:t>
            </w:r>
          </w:p>
        </w:tc>
        <w:tc>
          <w:tcPr>
            <w:tcW w:w="505" w:type="dxa"/>
            <w:tcBorders>
              <w:top w:val="nil"/>
              <w:left w:val="nil"/>
              <w:bottom w:val="single" w:sz="4" w:space="0" w:color="auto"/>
              <w:right w:val="single" w:sz="4" w:space="0" w:color="auto"/>
            </w:tcBorders>
            <w:vAlign w:val="bottom"/>
            <w:hideMark/>
          </w:tcPr>
          <w:p w14:paraId="5C0776ED" w14:textId="77777777" w:rsidR="007D12D0" w:rsidRPr="00156514" w:rsidRDefault="007D12D0" w:rsidP="00C07AA3">
            <w:pPr>
              <w:rPr>
                <w:rFonts w:cs="Calibri"/>
                <w:color w:val="000000"/>
              </w:rPr>
            </w:pPr>
            <w:r w:rsidRPr="00156514">
              <w:rPr>
                <w:rFonts w:cs="Calibri"/>
                <w:color w:val="000000"/>
              </w:rPr>
              <w:t>Sanacija klizišta na nerazvrstano</w:t>
            </w:r>
            <w:r w:rsidRPr="00156514">
              <w:rPr>
                <w:rFonts w:cs="Calibri"/>
                <w:color w:val="000000"/>
              </w:rPr>
              <w:lastRenderedPageBreak/>
              <w:t>j cesti Horvatov brijeg</w:t>
            </w:r>
          </w:p>
        </w:tc>
        <w:tc>
          <w:tcPr>
            <w:tcW w:w="351" w:type="dxa"/>
            <w:tcBorders>
              <w:top w:val="nil"/>
              <w:left w:val="nil"/>
              <w:bottom w:val="single" w:sz="4" w:space="0" w:color="auto"/>
              <w:right w:val="single" w:sz="4" w:space="0" w:color="auto"/>
            </w:tcBorders>
            <w:vAlign w:val="bottom"/>
            <w:hideMark/>
          </w:tcPr>
          <w:p w14:paraId="256A4DB2" w14:textId="77777777" w:rsidR="007D12D0" w:rsidRPr="00156514" w:rsidRDefault="007D12D0" w:rsidP="00C07AA3">
            <w:pPr>
              <w:rPr>
                <w:rFonts w:cs="Calibri"/>
                <w:color w:val="000000"/>
              </w:rPr>
            </w:pPr>
            <w:r w:rsidRPr="00156514">
              <w:rPr>
                <w:rFonts w:cs="Calibri"/>
                <w:color w:val="000000"/>
              </w:rPr>
              <w:lastRenderedPageBreak/>
              <w:t>Radovi</w:t>
            </w:r>
          </w:p>
        </w:tc>
        <w:tc>
          <w:tcPr>
            <w:tcW w:w="551" w:type="dxa"/>
            <w:tcBorders>
              <w:top w:val="nil"/>
              <w:left w:val="nil"/>
              <w:bottom w:val="single" w:sz="4" w:space="0" w:color="auto"/>
              <w:right w:val="single" w:sz="4" w:space="0" w:color="auto"/>
            </w:tcBorders>
            <w:vAlign w:val="bottom"/>
            <w:hideMark/>
          </w:tcPr>
          <w:p w14:paraId="7A337935" w14:textId="77777777" w:rsidR="007D12D0" w:rsidRPr="00156514" w:rsidRDefault="007D12D0" w:rsidP="00C07AA3">
            <w:pPr>
              <w:rPr>
                <w:rFonts w:cs="Calibri"/>
                <w:color w:val="000000"/>
              </w:rPr>
            </w:pPr>
            <w:r w:rsidRPr="00156514">
              <w:rPr>
                <w:rFonts w:cs="Calibri"/>
                <w:color w:val="000000"/>
              </w:rPr>
              <w:t>45233142 - Radovi na popravku cesta</w:t>
            </w:r>
          </w:p>
        </w:tc>
        <w:tc>
          <w:tcPr>
            <w:tcW w:w="436" w:type="dxa"/>
            <w:tcBorders>
              <w:top w:val="nil"/>
              <w:left w:val="nil"/>
              <w:bottom w:val="single" w:sz="4" w:space="0" w:color="auto"/>
              <w:right w:val="single" w:sz="4" w:space="0" w:color="auto"/>
            </w:tcBorders>
            <w:noWrap/>
            <w:vAlign w:val="bottom"/>
            <w:hideMark/>
          </w:tcPr>
          <w:p w14:paraId="23BDD467" w14:textId="77777777" w:rsidR="007D12D0" w:rsidRPr="00156514" w:rsidRDefault="007D12D0" w:rsidP="00C07AA3">
            <w:pPr>
              <w:jc w:val="right"/>
              <w:rPr>
                <w:rFonts w:cs="Calibri"/>
                <w:color w:val="000000"/>
              </w:rPr>
            </w:pPr>
            <w:r w:rsidRPr="00156514">
              <w:rPr>
                <w:rFonts w:cs="Calibri"/>
                <w:color w:val="000000"/>
              </w:rPr>
              <w:t>256.000,00</w:t>
            </w:r>
          </w:p>
        </w:tc>
        <w:tc>
          <w:tcPr>
            <w:tcW w:w="427" w:type="dxa"/>
            <w:tcBorders>
              <w:top w:val="nil"/>
              <w:left w:val="nil"/>
              <w:bottom w:val="single" w:sz="4" w:space="0" w:color="auto"/>
              <w:right w:val="single" w:sz="4" w:space="0" w:color="auto"/>
            </w:tcBorders>
            <w:vAlign w:val="bottom"/>
            <w:hideMark/>
          </w:tcPr>
          <w:p w14:paraId="448A277E" w14:textId="77777777" w:rsidR="007D12D0" w:rsidRPr="00156514" w:rsidRDefault="007D12D0" w:rsidP="00C07AA3">
            <w:pPr>
              <w:rPr>
                <w:rFonts w:cs="Calibri"/>
                <w:color w:val="000000"/>
              </w:rPr>
            </w:pPr>
            <w:r w:rsidRPr="00156514">
              <w:rPr>
                <w:rFonts w:cs="Calibri"/>
                <w:color w:val="000000"/>
              </w:rPr>
              <w:t>Otvoreni postupak</w:t>
            </w:r>
          </w:p>
        </w:tc>
        <w:tc>
          <w:tcPr>
            <w:tcW w:w="366" w:type="dxa"/>
            <w:tcBorders>
              <w:top w:val="nil"/>
              <w:left w:val="nil"/>
              <w:bottom w:val="single" w:sz="4" w:space="0" w:color="auto"/>
              <w:right w:val="single" w:sz="4" w:space="0" w:color="auto"/>
            </w:tcBorders>
            <w:vAlign w:val="bottom"/>
            <w:hideMark/>
          </w:tcPr>
          <w:p w14:paraId="0319EFD5" w14:textId="77777777" w:rsidR="007D12D0" w:rsidRPr="00156514" w:rsidRDefault="007D12D0" w:rsidP="00C07AA3">
            <w:pPr>
              <w:rPr>
                <w:rFonts w:cs="Calibri"/>
                <w:color w:val="000000"/>
              </w:rPr>
            </w:pPr>
            <w:r w:rsidRPr="00156514">
              <w:rPr>
                <w:rFonts w:cs="Calibri"/>
                <w:color w:val="000000"/>
              </w:rPr>
              <w:t>NE</w:t>
            </w:r>
          </w:p>
        </w:tc>
        <w:tc>
          <w:tcPr>
            <w:tcW w:w="356" w:type="dxa"/>
            <w:tcBorders>
              <w:top w:val="nil"/>
              <w:left w:val="nil"/>
              <w:bottom w:val="single" w:sz="4" w:space="0" w:color="auto"/>
              <w:right w:val="single" w:sz="4" w:space="0" w:color="auto"/>
            </w:tcBorders>
            <w:vAlign w:val="bottom"/>
            <w:hideMark/>
          </w:tcPr>
          <w:p w14:paraId="151276CE" w14:textId="77777777" w:rsidR="007D12D0" w:rsidRPr="00156514" w:rsidRDefault="007D12D0" w:rsidP="00C07AA3">
            <w:pPr>
              <w:rPr>
                <w:rFonts w:cs="Calibri"/>
                <w:color w:val="000000"/>
              </w:rPr>
            </w:pPr>
            <w:r w:rsidRPr="00156514">
              <w:rPr>
                <w:rFonts w:cs="Calibri"/>
                <w:color w:val="000000"/>
              </w:rPr>
              <w:t>NE</w:t>
            </w:r>
          </w:p>
        </w:tc>
        <w:tc>
          <w:tcPr>
            <w:tcW w:w="288" w:type="dxa"/>
            <w:tcBorders>
              <w:top w:val="nil"/>
              <w:left w:val="nil"/>
              <w:bottom w:val="single" w:sz="4" w:space="0" w:color="auto"/>
              <w:right w:val="single" w:sz="4" w:space="0" w:color="auto"/>
            </w:tcBorders>
            <w:vAlign w:val="bottom"/>
            <w:hideMark/>
          </w:tcPr>
          <w:p w14:paraId="006467B4" w14:textId="77777777" w:rsidR="007D12D0" w:rsidRPr="00156514" w:rsidRDefault="007D12D0" w:rsidP="00C07AA3">
            <w:pPr>
              <w:rPr>
                <w:rFonts w:cs="Calibri"/>
                <w:color w:val="000000"/>
              </w:rPr>
            </w:pPr>
            <w:r w:rsidRPr="00156514">
              <w:rPr>
                <w:rFonts w:cs="Calibri"/>
                <w:color w:val="000000"/>
              </w:rPr>
              <w:t> </w:t>
            </w:r>
          </w:p>
        </w:tc>
        <w:tc>
          <w:tcPr>
            <w:tcW w:w="428" w:type="dxa"/>
            <w:tcBorders>
              <w:top w:val="nil"/>
              <w:left w:val="nil"/>
              <w:bottom w:val="single" w:sz="4" w:space="0" w:color="auto"/>
              <w:right w:val="single" w:sz="4" w:space="0" w:color="auto"/>
            </w:tcBorders>
            <w:vAlign w:val="bottom"/>
            <w:hideMark/>
          </w:tcPr>
          <w:p w14:paraId="26EB049D" w14:textId="77777777" w:rsidR="007D12D0" w:rsidRPr="00156514" w:rsidRDefault="007D12D0" w:rsidP="00C07AA3">
            <w:pPr>
              <w:rPr>
                <w:rFonts w:cs="Calibri"/>
                <w:color w:val="000000"/>
              </w:rPr>
            </w:pPr>
            <w:r w:rsidRPr="00156514">
              <w:rPr>
                <w:rFonts w:cs="Calibri"/>
                <w:color w:val="000000"/>
              </w:rPr>
              <w:t>NE</w:t>
            </w:r>
          </w:p>
        </w:tc>
        <w:tc>
          <w:tcPr>
            <w:tcW w:w="333" w:type="dxa"/>
            <w:tcBorders>
              <w:top w:val="nil"/>
              <w:left w:val="nil"/>
              <w:bottom w:val="single" w:sz="4" w:space="0" w:color="auto"/>
              <w:right w:val="single" w:sz="4" w:space="0" w:color="auto"/>
            </w:tcBorders>
            <w:vAlign w:val="bottom"/>
            <w:hideMark/>
          </w:tcPr>
          <w:p w14:paraId="211CB290" w14:textId="77777777" w:rsidR="007D12D0" w:rsidRPr="00156514" w:rsidRDefault="007D12D0" w:rsidP="00C07AA3">
            <w:pPr>
              <w:rPr>
                <w:rFonts w:cs="Calibri"/>
                <w:color w:val="000000"/>
              </w:rPr>
            </w:pPr>
            <w:r w:rsidRPr="00156514">
              <w:rPr>
                <w:rFonts w:cs="Calibri"/>
                <w:color w:val="000000"/>
              </w:rPr>
              <w:t>2. kvartal</w:t>
            </w:r>
          </w:p>
        </w:tc>
        <w:tc>
          <w:tcPr>
            <w:tcW w:w="359" w:type="dxa"/>
            <w:tcBorders>
              <w:top w:val="nil"/>
              <w:left w:val="nil"/>
              <w:bottom w:val="single" w:sz="4" w:space="0" w:color="auto"/>
              <w:right w:val="single" w:sz="4" w:space="0" w:color="auto"/>
            </w:tcBorders>
            <w:vAlign w:val="bottom"/>
            <w:hideMark/>
          </w:tcPr>
          <w:p w14:paraId="64FAF0AA" w14:textId="77777777" w:rsidR="007D12D0" w:rsidRPr="00156514" w:rsidRDefault="007D12D0" w:rsidP="00C07AA3">
            <w:pPr>
              <w:rPr>
                <w:rFonts w:cs="Calibri"/>
                <w:color w:val="000000"/>
              </w:rPr>
            </w:pPr>
            <w:r w:rsidRPr="00156514">
              <w:rPr>
                <w:rFonts w:cs="Calibri"/>
                <w:color w:val="000000"/>
              </w:rPr>
              <w:t>6 mjeseci</w:t>
            </w:r>
          </w:p>
        </w:tc>
        <w:tc>
          <w:tcPr>
            <w:tcW w:w="339" w:type="dxa"/>
            <w:tcBorders>
              <w:top w:val="nil"/>
              <w:left w:val="nil"/>
              <w:bottom w:val="single" w:sz="4" w:space="0" w:color="auto"/>
              <w:right w:val="single" w:sz="4" w:space="0" w:color="auto"/>
            </w:tcBorders>
            <w:vAlign w:val="bottom"/>
            <w:hideMark/>
          </w:tcPr>
          <w:p w14:paraId="09EF8600" w14:textId="77777777" w:rsidR="007D12D0" w:rsidRPr="00156514" w:rsidRDefault="007D12D0" w:rsidP="00C07AA3">
            <w:pPr>
              <w:rPr>
                <w:rFonts w:cs="Calibri"/>
                <w:color w:val="000000"/>
              </w:rPr>
            </w:pPr>
            <w:r w:rsidRPr="00156514">
              <w:rPr>
                <w:rFonts w:cs="Calibri"/>
                <w:color w:val="000000"/>
              </w:rPr>
              <w:t> </w:t>
            </w:r>
          </w:p>
        </w:tc>
        <w:tc>
          <w:tcPr>
            <w:tcW w:w="389" w:type="dxa"/>
            <w:tcBorders>
              <w:top w:val="nil"/>
              <w:left w:val="nil"/>
              <w:bottom w:val="single" w:sz="4" w:space="0" w:color="auto"/>
              <w:right w:val="single" w:sz="4" w:space="0" w:color="auto"/>
            </w:tcBorders>
            <w:vAlign w:val="bottom"/>
            <w:hideMark/>
          </w:tcPr>
          <w:p w14:paraId="44F4521E" w14:textId="77777777" w:rsidR="007D12D0" w:rsidRPr="00156514" w:rsidRDefault="007D12D0" w:rsidP="00C07AA3">
            <w:pPr>
              <w:rPr>
                <w:rFonts w:cs="Calibri"/>
                <w:color w:val="000000"/>
              </w:rPr>
            </w:pPr>
            <w:r w:rsidRPr="00156514">
              <w:rPr>
                <w:rFonts w:cs="Calibri"/>
                <w:color w:val="000000"/>
              </w:rPr>
              <w:t> </w:t>
            </w:r>
          </w:p>
        </w:tc>
        <w:tc>
          <w:tcPr>
            <w:tcW w:w="253" w:type="dxa"/>
            <w:tcBorders>
              <w:top w:val="nil"/>
              <w:left w:val="nil"/>
              <w:bottom w:val="single" w:sz="4" w:space="0" w:color="auto"/>
              <w:right w:val="single" w:sz="4" w:space="0" w:color="auto"/>
            </w:tcBorders>
            <w:noWrap/>
            <w:vAlign w:val="bottom"/>
            <w:hideMark/>
          </w:tcPr>
          <w:p w14:paraId="6BFF1180" w14:textId="77777777" w:rsidR="007D12D0" w:rsidRPr="00156514" w:rsidRDefault="007D12D0" w:rsidP="00C07AA3">
            <w:pPr>
              <w:jc w:val="right"/>
              <w:rPr>
                <w:rFonts w:cs="Calibri"/>
                <w:color w:val="000000"/>
              </w:rPr>
            </w:pPr>
            <w:r w:rsidRPr="00156514">
              <w:rPr>
                <w:rFonts w:cs="Calibri"/>
                <w:color w:val="000000"/>
              </w:rPr>
              <w:t>1</w:t>
            </w:r>
          </w:p>
        </w:tc>
        <w:tc>
          <w:tcPr>
            <w:tcW w:w="686" w:type="dxa"/>
            <w:tcBorders>
              <w:top w:val="nil"/>
              <w:left w:val="nil"/>
              <w:bottom w:val="single" w:sz="4" w:space="0" w:color="auto"/>
              <w:right w:val="single" w:sz="4" w:space="0" w:color="auto"/>
            </w:tcBorders>
            <w:noWrap/>
            <w:vAlign w:val="bottom"/>
            <w:hideMark/>
          </w:tcPr>
          <w:p w14:paraId="334F5C14" w14:textId="77777777" w:rsidR="007D12D0" w:rsidRPr="00156514" w:rsidRDefault="007D12D0" w:rsidP="00C07AA3">
            <w:pPr>
              <w:rPr>
                <w:rFonts w:cs="Calibri"/>
                <w:color w:val="000000"/>
              </w:rPr>
            </w:pPr>
            <w:r w:rsidRPr="00156514">
              <w:rPr>
                <w:rFonts w:cs="Calibri"/>
                <w:color w:val="000000"/>
              </w:rPr>
              <w:t>07.01.2026 00:00:00</w:t>
            </w:r>
          </w:p>
        </w:tc>
        <w:tc>
          <w:tcPr>
            <w:tcW w:w="686" w:type="dxa"/>
            <w:tcBorders>
              <w:top w:val="nil"/>
              <w:left w:val="nil"/>
              <w:bottom w:val="single" w:sz="4" w:space="0" w:color="auto"/>
              <w:right w:val="single" w:sz="4" w:space="0" w:color="auto"/>
            </w:tcBorders>
            <w:noWrap/>
            <w:vAlign w:val="bottom"/>
            <w:hideMark/>
          </w:tcPr>
          <w:p w14:paraId="068C396B" w14:textId="77777777" w:rsidR="007D12D0" w:rsidRPr="00156514" w:rsidRDefault="007D12D0" w:rsidP="00C07AA3">
            <w:pPr>
              <w:rPr>
                <w:rFonts w:cs="Calibri"/>
                <w:color w:val="000000"/>
              </w:rPr>
            </w:pPr>
            <w:r w:rsidRPr="00156514">
              <w:rPr>
                <w:rFonts w:cs="Calibri"/>
                <w:color w:val="000000"/>
              </w:rPr>
              <w:t> </w:t>
            </w:r>
          </w:p>
        </w:tc>
        <w:tc>
          <w:tcPr>
            <w:tcW w:w="358" w:type="dxa"/>
            <w:tcBorders>
              <w:top w:val="nil"/>
              <w:left w:val="nil"/>
              <w:bottom w:val="single" w:sz="4" w:space="0" w:color="auto"/>
              <w:right w:val="single" w:sz="4" w:space="0" w:color="auto"/>
            </w:tcBorders>
            <w:noWrap/>
            <w:vAlign w:val="bottom"/>
            <w:hideMark/>
          </w:tcPr>
          <w:p w14:paraId="4C8382A8" w14:textId="77777777" w:rsidR="007D12D0" w:rsidRPr="00156514" w:rsidRDefault="007D12D0" w:rsidP="00C07AA3">
            <w:pPr>
              <w:rPr>
                <w:rFonts w:cs="Calibri"/>
                <w:color w:val="000000"/>
              </w:rPr>
            </w:pPr>
            <w:r w:rsidRPr="00156514">
              <w:rPr>
                <w:rFonts w:cs="Calibri"/>
                <w:color w:val="000000"/>
              </w:rPr>
              <w:t>Novo</w:t>
            </w:r>
          </w:p>
        </w:tc>
        <w:tc>
          <w:tcPr>
            <w:tcW w:w="32" w:type="dxa"/>
            <w:vAlign w:val="center"/>
            <w:hideMark/>
          </w:tcPr>
          <w:p w14:paraId="6C383721" w14:textId="77777777" w:rsidR="007D12D0" w:rsidRPr="00156514" w:rsidRDefault="007D12D0" w:rsidP="00C07AA3">
            <w:pPr>
              <w:rPr>
                <w:rFonts w:ascii="Times New Roman" w:hAnsi="Times New Roman"/>
                <w:sz w:val="20"/>
                <w:szCs w:val="20"/>
              </w:rPr>
            </w:pPr>
          </w:p>
        </w:tc>
      </w:tr>
      <w:tr w:rsidR="007D12D0" w:rsidRPr="00156514" w14:paraId="6F072A06" w14:textId="77777777" w:rsidTr="00C07AA3">
        <w:trPr>
          <w:trHeight w:val="600"/>
        </w:trPr>
        <w:tc>
          <w:tcPr>
            <w:tcW w:w="780" w:type="dxa"/>
            <w:tcBorders>
              <w:top w:val="nil"/>
              <w:left w:val="single" w:sz="12" w:space="0" w:color="auto"/>
              <w:bottom w:val="single" w:sz="4" w:space="0" w:color="auto"/>
              <w:right w:val="single" w:sz="4" w:space="0" w:color="auto"/>
            </w:tcBorders>
            <w:noWrap/>
            <w:vAlign w:val="center"/>
            <w:hideMark/>
          </w:tcPr>
          <w:p w14:paraId="1783592E" w14:textId="77777777" w:rsidR="007D12D0" w:rsidRPr="00156514" w:rsidRDefault="007D12D0" w:rsidP="00C07AA3">
            <w:pPr>
              <w:jc w:val="center"/>
              <w:rPr>
                <w:rFonts w:cs="Calibri"/>
                <w:color w:val="000000"/>
              </w:rPr>
            </w:pPr>
            <w:r w:rsidRPr="00156514">
              <w:rPr>
                <w:rFonts w:cs="Calibri"/>
                <w:color w:val="000000"/>
              </w:rPr>
              <w:t>0032</w:t>
            </w:r>
          </w:p>
        </w:tc>
        <w:tc>
          <w:tcPr>
            <w:tcW w:w="408" w:type="dxa"/>
            <w:tcBorders>
              <w:top w:val="nil"/>
              <w:left w:val="nil"/>
              <w:bottom w:val="single" w:sz="4" w:space="0" w:color="auto"/>
              <w:right w:val="single" w:sz="4" w:space="0" w:color="auto"/>
            </w:tcBorders>
            <w:noWrap/>
            <w:vAlign w:val="bottom"/>
            <w:hideMark/>
          </w:tcPr>
          <w:p w14:paraId="2500FD99" w14:textId="77777777" w:rsidR="007D12D0" w:rsidRPr="00156514" w:rsidRDefault="007D12D0" w:rsidP="00C07AA3">
            <w:pPr>
              <w:rPr>
                <w:rFonts w:cs="Calibri"/>
                <w:color w:val="000000"/>
              </w:rPr>
            </w:pPr>
            <w:r w:rsidRPr="00156514">
              <w:rPr>
                <w:rFonts w:cs="Calibri"/>
                <w:color w:val="000000"/>
              </w:rPr>
              <w:t>32/2026</w:t>
            </w:r>
          </w:p>
        </w:tc>
        <w:tc>
          <w:tcPr>
            <w:tcW w:w="721" w:type="dxa"/>
            <w:tcBorders>
              <w:top w:val="nil"/>
              <w:left w:val="nil"/>
              <w:bottom w:val="single" w:sz="4" w:space="0" w:color="auto"/>
              <w:right w:val="single" w:sz="4" w:space="0" w:color="auto"/>
            </w:tcBorders>
            <w:noWrap/>
            <w:vAlign w:val="bottom"/>
            <w:hideMark/>
          </w:tcPr>
          <w:p w14:paraId="320D9FCA" w14:textId="77777777" w:rsidR="007D12D0" w:rsidRPr="00156514" w:rsidRDefault="007D12D0" w:rsidP="00C07AA3">
            <w:pPr>
              <w:rPr>
                <w:rFonts w:cs="Calibri"/>
                <w:color w:val="000000"/>
              </w:rPr>
            </w:pPr>
            <w:r w:rsidRPr="00156514">
              <w:rPr>
                <w:rFonts w:cs="Calibri"/>
                <w:color w:val="000000"/>
              </w:rPr>
              <w:t>Jednostav</w:t>
            </w:r>
            <w:r w:rsidRPr="00156514">
              <w:rPr>
                <w:rFonts w:cs="Calibri"/>
                <w:color w:val="000000"/>
              </w:rPr>
              <w:lastRenderedPageBreak/>
              <w:t>na nabava</w:t>
            </w:r>
          </w:p>
        </w:tc>
        <w:tc>
          <w:tcPr>
            <w:tcW w:w="505" w:type="dxa"/>
            <w:tcBorders>
              <w:top w:val="nil"/>
              <w:left w:val="nil"/>
              <w:bottom w:val="single" w:sz="4" w:space="0" w:color="auto"/>
              <w:right w:val="single" w:sz="4" w:space="0" w:color="auto"/>
            </w:tcBorders>
            <w:vAlign w:val="bottom"/>
            <w:hideMark/>
          </w:tcPr>
          <w:p w14:paraId="4FB7CD9E" w14:textId="77777777" w:rsidR="007D12D0" w:rsidRPr="00156514" w:rsidRDefault="007D12D0" w:rsidP="00C07AA3">
            <w:pPr>
              <w:rPr>
                <w:rFonts w:cs="Calibri"/>
                <w:color w:val="000000"/>
              </w:rPr>
            </w:pPr>
            <w:r w:rsidRPr="00156514">
              <w:rPr>
                <w:rFonts w:cs="Calibri"/>
                <w:color w:val="000000"/>
              </w:rPr>
              <w:lastRenderedPageBreak/>
              <w:t>Stručni na</w:t>
            </w:r>
            <w:r w:rsidRPr="00156514">
              <w:rPr>
                <w:rFonts w:cs="Calibri"/>
                <w:color w:val="000000"/>
              </w:rPr>
              <w:lastRenderedPageBreak/>
              <w:t>dzor - Sanacija klizišta na nerazvr</w:t>
            </w:r>
            <w:r w:rsidRPr="00156514">
              <w:rPr>
                <w:rFonts w:cs="Calibri"/>
                <w:color w:val="000000"/>
              </w:rPr>
              <w:lastRenderedPageBreak/>
              <w:t>stanoj cesti Horvatov brijeg</w:t>
            </w:r>
          </w:p>
        </w:tc>
        <w:tc>
          <w:tcPr>
            <w:tcW w:w="351" w:type="dxa"/>
            <w:tcBorders>
              <w:top w:val="nil"/>
              <w:left w:val="nil"/>
              <w:bottom w:val="single" w:sz="4" w:space="0" w:color="auto"/>
              <w:right w:val="single" w:sz="4" w:space="0" w:color="auto"/>
            </w:tcBorders>
            <w:vAlign w:val="bottom"/>
            <w:hideMark/>
          </w:tcPr>
          <w:p w14:paraId="5957F9F1" w14:textId="77777777" w:rsidR="007D12D0" w:rsidRPr="00156514" w:rsidRDefault="007D12D0" w:rsidP="00C07AA3">
            <w:pPr>
              <w:rPr>
                <w:rFonts w:cs="Calibri"/>
                <w:color w:val="000000"/>
              </w:rPr>
            </w:pPr>
            <w:r w:rsidRPr="00156514">
              <w:rPr>
                <w:rFonts w:cs="Calibri"/>
                <w:color w:val="000000"/>
              </w:rPr>
              <w:lastRenderedPageBreak/>
              <w:t>Usluge</w:t>
            </w:r>
          </w:p>
        </w:tc>
        <w:tc>
          <w:tcPr>
            <w:tcW w:w="551" w:type="dxa"/>
            <w:tcBorders>
              <w:top w:val="nil"/>
              <w:left w:val="nil"/>
              <w:bottom w:val="single" w:sz="4" w:space="0" w:color="auto"/>
              <w:right w:val="single" w:sz="4" w:space="0" w:color="auto"/>
            </w:tcBorders>
            <w:vAlign w:val="bottom"/>
            <w:hideMark/>
          </w:tcPr>
          <w:p w14:paraId="1F1C80B3" w14:textId="77777777" w:rsidR="007D12D0" w:rsidRPr="00156514" w:rsidRDefault="007D12D0" w:rsidP="00C07AA3">
            <w:pPr>
              <w:rPr>
                <w:rFonts w:cs="Calibri"/>
                <w:color w:val="000000"/>
              </w:rPr>
            </w:pPr>
            <w:r w:rsidRPr="00156514">
              <w:rPr>
                <w:rFonts w:cs="Calibri"/>
                <w:color w:val="000000"/>
              </w:rPr>
              <w:t xml:space="preserve">71247000 - </w:t>
            </w:r>
            <w:r w:rsidRPr="00156514">
              <w:rPr>
                <w:rFonts w:cs="Calibri"/>
                <w:color w:val="000000"/>
              </w:rPr>
              <w:lastRenderedPageBreak/>
              <w:t>Nadzor građevinskih radova</w:t>
            </w:r>
          </w:p>
        </w:tc>
        <w:tc>
          <w:tcPr>
            <w:tcW w:w="436" w:type="dxa"/>
            <w:tcBorders>
              <w:top w:val="nil"/>
              <w:left w:val="nil"/>
              <w:bottom w:val="single" w:sz="4" w:space="0" w:color="auto"/>
              <w:right w:val="single" w:sz="4" w:space="0" w:color="auto"/>
            </w:tcBorders>
            <w:noWrap/>
            <w:vAlign w:val="bottom"/>
            <w:hideMark/>
          </w:tcPr>
          <w:p w14:paraId="238206F4" w14:textId="77777777" w:rsidR="007D12D0" w:rsidRPr="00156514" w:rsidRDefault="007D12D0" w:rsidP="00C07AA3">
            <w:pPr>
              <w:jc w:val="right"/>
              <w:rPr>
                <w:rFonts w:cs="Calibri"/>
                <w:color w:val="000000"/>
              </w:rPr>
            </w:pPr>
            <w:r w:rsidRPr="00156514">
              <w:rPr>
                <w:rFonts w:cs="Calibri"/>
                <w:color w:val="000000"/>
              </w:rPr>
              <w:lastRenderedPageBreak/>
              <w:t>8.000,00</w:t>
            </w:r>
          </w:p>
        </w:tc>
        <w:tc>
          <w:tcPr>
            <w:tcW w:w="427" w:type="dxa"/>
            <w:tcBorders>
              <w:top w:val="nil"/>
              <w:left w:val="nil"/>
              <w:bottom w:val="single" w:sz="4" w:space="0" w:color="auto"/>
              <w:right w:val="single" w:sz="4" w:space="0" w:color="auto"/>
            </w:tcBorders>
            <w:vAlign w:val="bottom"/>
            <w:hideMark/>
          </w:tcPr>
          <w:p w14:paraId="4E5193C2" w14:textId="77777777" w:rsidR="007D12D0" w:rsidRPr="00156514" w:rsidRDefault="007D12D0" w:rsidP="00C07AA3">
            <w:pPr>
              <w:rPr>
                <w:rFonts w:cs="Calibri"/>
                <w:color w:val="000000"/>
              </w:rPr>
            </w:pPr>
            <w:r w:rsidRPr="00156514">
              <w:rPr>
                <w:rFonts w:cs="Calibri"/>
                <w:color w:val="000000"/>
              </w:rPr>
              <w:t>Jednostav</w:t>
            </w:r>
            <w:r w:rsidRPr="00156514">
              <w:rPr>
                <w:rFonts w:cs="Calibri"/>
                <w:color w:val="000000"/>
              </w:rPr>
              <w:lastRenderedPageBreak/>
              <w:t>na nabava</w:t>
            </w:r>
          </w:p>
        </w:tc>
        <w:tc>
          <w:tcPr>
            <w:tcW w:w="366" w:type="dxa"/>
            <w:tcBorders>
              <w:top w:val="nil"/>
              <w:left w:val="nil"/>
              <w:bottom w:val="single" w:sz="4" w:space="0" w:color="auto"/>
              <w:right w:val="single" w:sz="4" w:space="0" w:color="auto"/>
            </w:tcBorders>
            <w:vAlign w:val="bottom"/>
            <w:hideMark/>
          </w:tcPr>
          <w:p w14:paraId="2A9E6081" w14:textId="77777777" w:rsidR="007D12D0" w:rsidRPr="00156514" w:rsidRDefault="007D12D0" w:rsidP="00C07AA3">
            <w:pPr>
              <w:rPr>
                <w:rFonts w:cs="Calibri"/>
                <w:color w:val="000000"/>
              </w:rPr>
            </w:pPr>
            <w:r w:rsidRPr="00156514">
              <w:rPr>
                <w:rFonts w:cs="Calibri"/>
                <w:color w:val="000000"/>
              </w:rPr>
              <w:lastRenderedPageBreak/>
              <w:t>NE</w:t>
            </w:r>
          </w:p>
        </w:tc>
        <w:tc>
          <w:tcPr>
            <w:tcW w:w="356" w:type="dxa"/>
            <w:tcBorders>
              <w:top w:val="nil"/>
              <w:left w:val="nil"/>
              <w:bottom w:val="single" w:sz="4" w:space="0" w:color="auto"/>
              <w:right w:val="single" w:sz="4" w:space="0" w:color="auto"/>
            </w:tcBorders>
            <w:vAlign w:val="bottom"/>
            <w:hideMark/>
          </w:tcPr>
          <w:p w14:paraId="18E90557" w14:textId="77777777" w:rsidR="007D12D0" w:rsidRPr="00156514" w:rsidRDefault="007D12D0" w:rsidP="00C07AA3">
            <w:pPr>
              <w:rPr>
                <w:rFonts w:cs="Calibri"/>
                <w:color w:val="000000"/>
              </w:rPr>
            </w:pPr>
            <w:r w:rsidRPr="00156514">
              <w:rPr>
                <w:rFonts w:cs="Calibri"/>
                <w:color w:val="000000"/>
              </w:rPr>
              <w:t>-</w:t>
            </w:r>
          </w:p>
        </w:tc>
        <w:tc>
          <w:tcPr>
            <w:tcW w:w="288" w:type="dxa"/>
            <w:tcBorders>
              <w:top w:val="nil"/>
              <w:left w:val="nil"/>
              <w:bottom w:val="single" w:sz="4" w:space="0" w:color="auto"/>
              <w:right w:val="single" w:sz="4" w:space="0" w:color="auto"/>
            </w:tcBorders>
            <w:vAlign w:val="bottom"/>
            <w:hideMark/>
          </w:tcPr>
          <w:p w14:paraId="3E7E913B" w14:textId="77777777" w:rsidR="007D12D0" w:rsidRPr="00156514" w:rsidRDefault="007D12D0" w:rsidP="00C07AA3">
            <w:pPr>
              <w:rPr>
                <w:rFonts w:cs="Calibri"/>
                <w:color w:val="000000"/>
              </w:rPr>
            </w:pPr>
            <w:r w:rsidRPr="00156514">
              <w:rPr>
                <w:rFonts w:cs="Calibri"/>
                <w:color w:val="000000"/>
              </w:rPr>
              <w:t> </w:t>
            </w:r>
          </w:p>
        </w:tc>
        <w:tc>
          <w:tcPr>
            <w:tcW w:w="428" w:type="dxa"/>
            <w:tcBorders>
              <w:top w:val="nil"/>
              <w:left w:val="nil"/>
              <w:bottom w:val="single" w:sz="4" w:space="0" w:color="auto"/>
              <w:right w:val="single" w:sz="4" w:space="0" w:color="auto"/>
            </w:tcBorders>
            <w:vAlign w:val="bottom"/>
            <w:hideMark/>
          </w:tcPr>
          <w:p w14:paraId="189647DF" w14:textId="77777777" w:rsidR="007D12D0" w:rsidRPr="00156514" w:rsidRDefault="007D12D0" w:rsidP="00C07AA3">
            <w:pPr>
              <w:rPr>
                <w:rFonts w:cs="Calibri"/>
                <w:color w:val="000000"/>
              </w:rPr>
            </w:pPr>
            <w:r w:rsidRPr="00156514">
              <w:rPr>
                <w:rFonts w:cs="Calibri"/>
                <w:color w:val="000000"/>
              </w:rPr>
              <w:t>NE</w:t>
            </w:r>
          </w:p>
        </w:tc>
        <w:tc>
          <w:tcPr>
            <w:tcW w:w="333" w:type="dxa"/>
            <w:tcBorders>
              <w:top w:val="nil"/>
              <w:left w:val="nil"/>
              <w:bottom w:val="single" w:sz="4" w:space="0" w:color="auto"/>
              <w:right w:val="single" w:sz="4" w:space="0" w:color="auto"/>
            </w:tcBorders>
            <w:vAlign w:val="bottom"/>
            <w:hideMark/>
          </w:tcPr>
          <w:p w14:paraId="584FFBC5" w14:textId="77777777" w:rsidR="007D12D0" w:rsidRPr="00156514" w:rsidRDefault="007D12D0" w:rsidP="00C07AA3">
            <w:pPr>
              <w:rPr>
                <w:rFonts w:cs="Calibri"/>
                <w:color w:val="000000"/>
              </w:rPr>
            </w:pPr>
            <w:r w:rsidRPr="00156514">
              <w:rPr>
                <w:rFonts w:cs="Calibri"/>
                <w:color w:val="000000"/>
              </w:rPr>
              <w:t> </w:t>
            </w:r>
          </w:p>
        </w:tc>
        <w:tc>
          <w:tcPr>
            <w:tcW w:w="359" w:type="dxa"/>
            <w:tcBorders>
              <w:top w:val="nil"/>
              <w:left w:val="nil"/>
              <w:bottom w:val="single" w:sz="4" w:space="0" w:color="auto"/>
              <w:right w:val="single" w:sz="4" w:space="0" w:color="auto"/>
            </w:tcBorders>
            <w:vAlign w:val="bottom"/>
            <w:hideMark/>
          </w:tcPr>
          <w:p w14:paraId="0F7A9288" w14:textId="77777777" w:rsidR="007D12D0" w:rsidRPr="00156514" w:rsidRDefault="007D12D0" w:rsidP="00C07AA3">
            <w:pPr>
              <w:rPr>
                <w:rFonts w:cs="Calibri"/>
                <w:color w:val="000000"/>
              </w:rPr>
            </w:pPr>
            <w:r w:rsidRPr="00156514">
              <w:rPr>
                <w:rFonts w:cs="Calibri"/>
                <w:color w:val="000000"/>
              </w:rPr>
              <w:t> </w:t>
            </w:r>
          </w:p>
        </w:tc>
        <w:tc>
          <w:tcPr>
            <w:tcW w:w="339" w:type="dxa"/>
            <w:tcBorders>
              <w:top w:val="nil"/>
              <w:left w:val="nil"/>
              <w:bottom w:val="single" w:sz="4" w:space="0" w:color="auto"/>
              <w:right w:val="single" w:sz="4" w:space="0" w:color="auto"/>
            </w:tcBorders>
            <w:vAlign w:val="bottom"/>
            <w:hideMark/>
          </w:tcPr>
          <w:p w14:paraId="6C541656" w14:textId="77777777" w:rsidR="007D12D0" w:rsidRPr="00156514" w:rsidRDefault="007D12D0" w:rsidP="00C07AA3">
            <w:pPr>
              <w:rPr>
                <w:rFonts w:cs="Calibri"/>
                <w:color w:val="000000"/>
              </w:rPr>
            </w:pPr>
            <w:r w:rsidRPr="00156514">
              <w:rPr>
                <w:rFonts w:cs="Calibri"/>
                <w:color w:val="000000"/>
              </w:rPr>
              <w:t> </w:t>
            </w:r>
          </w:p>
        </w:tc>
        <w:tc>
          <w:tcPr>
            <w:tcW w:w="389" w:type="dxa"/>
            <w:tcBorders>
              <w:top w:val="nil"/>
              <w:left w:val="nil"/>
              <w:bottom w:val="single" w:sz="4" w:space="0" w:color="auto"/>
              <w:right w:val="single" w:sz="4" w:space="0" w:color="auto"/>
            </w:tcBorders>
            <w:vAlign w:val="bottom"/>
            <w:hideMark/>
          </w:tcPr>
          <w:p w14:paraId="70E9E484" w14:textId="77777777" w:rsidR="007D12D0" w:rsidRPr="00156514" w:rsidRDefault="007D12D0" w:rsidP="00C07AA3">
            <w:pPr>
              <w:rPr>
                <w:rFonts w:cs="Calibri"/>
                <w:color w:val="000000"/>
              </w:rPr>
            </w:pPr>
            <w:r w:rsidRPr="00156514">
              <w:rPr>
                <w:rFonts w:cs="Calibri"/>
                <w:color w:val="000000"/>
              </w:rPr>
              <w:t> </w:t>
            </w:r>
          </w:p>
        </w:tc>
        <w:tc>
          <w:tcPr>
            <w:tcW w:w="253" w:type="dxa"/>
            <w:tcBorders>
              <w:top w:val="nil"/>
              <w:left w:val="nil"/>
              <w:bottom w:val="single" w:sz="4" w:space="0" w:color="auto"/>
              <w:right w:val="single" w:sz="4" w:space="0" w:color="auto"/>
            </w:tcBorders>
            <w:noWrap/>
            <w:vAlign w:val="bottom"/>
            <w:hideMark/>
          </w:tcPr>
          <w:p w14:paraId="57F07EC8" w14:textId="77777777" w:rsidR="007D12D0" w:rsidRPr="00156514" w:rsidRDefault="007D12D0" w:rsidP="00C07AA3">
            <w:pPr>
              <w:jc w:val="right"/>
              <w:rPr>
                <w:rFonts w:cs="Calibri"/>
                <w:color w:val="000000"/>
              </w:rPr>
            </w:pPr>
            <w:r w:rsidRPr="00156514">
              <w:rPr>
                <w:rFonts w:cs="Calibri"/>
                <w:color w:val="000000"/>
              </w:rPr>
              <w:t>1</w:t>
            </w:r>
          </w:p>
        </w:tc>
        <w:tc>
          <w:tcPr>
            <w:tcW w:w="686" w:type="dxa"/>
            <w:tcBorders>
              <w:top w:val="nil"/>
              <w:left w:val="nil"/>
              <w:bottom w:val="single" w:sz="4" w:space="0" w:color="auto"/>
              <w:right w:val="single" w:sz="4" w:space="0" w:color="auto"/>
            </w:tcBorders>
            <w:noWrap/>
            <w:vAlign w:val="bottom"/>
            <w:hideMark/>
          </w:tcPr>
          <w:p w14:paraId="403CAEF9" w14:textId="77777777" w:rsidR="007D12D0" w:rsidRPr="00156514" w:rsidRDefault="007D12D0" w:rsidP="00C07AA3">
            <w:pPr>
              <w:rPr>
                <w:rFonts w:cs="Calibri"/>
                <w:color w:val="000000"/>
              </w:rPr>
            </w:pPr>
            <w:r w:rsidRPr="00156514">
              <w:rPr>
                <w:rFonts w:cs="Calibri"/>
                <w:color w:val="000000"/>
              </w:rPr>
              <w:t>07.01.202</w:t>
            </w:r>
            <w:r w:rsidRPr="00156514">
              <w:rPr>
                <w:rFonts w:cs="Calibri"/>
                <w:color w:val="000000"/>
              </w:rPr>
              <w:lastRenderedPageBreak/>
              <w:t>6 00:00:00</w:t>
            </w:r>
          </w:p>
        </w:tc>
        <w:tc>
          <w:tcPr>
            <w:tcW w:w="686" w:type="dxa"/>
            <w:tcBorders>
              <w:top w:val="nil"/>
              <w:left w:val="nil"/>
              <w:bottom w:val="single" w:sz="4" w:space="0" w:color="auto"/>
              <w:right w:val="single" w:sz="4" w:space="0" w:color="auto"/>
            </w:tcBorders>
            <w:noWrap/>
            <w:vAlign w:val="bottom"/>
            <w:hideMark/>
          </w:tcPr>
          <w:p w14:paraId="73116B02" w14:textId="77777777" w:rsidR="007D12D0" w:rsidRPr="00156514" w:rsidRDefault="007D12D0" w:rsidP="00C07AA3">
            <w:pPr>
              <w:rPr>
                <w:rFonts w:cs="Calibri"/>
                <w:color w:val="000000"/>
              </w:rPr>
            </w:pPr>
            <w:r w:rsidRPr="00156514">
              <w:rPr>
                <w:rFonts w:cs="Calibri"/>
                <w:color w:val="000000"/>
              </w:rPr>
              <w:lastRenderedPageBreak/>
              <w:t> </w:t>
            </w:r>
          </w:p>
        </w:tc>
        <w:tc>
          <w:tcPr>
            <w:tcW w:w="358" w:type="dxa"/>
            <w:tcBorders>
              <w:top w:val="nil"/>
              <w:left w:val="nil"/>
              <w:bottom w:val="single" w:sz="4" w:space="0" w:color="auto"/>
              <w:right w:val="single" w:sz="4" w:space="0" w:color="auto"/>
            </w:tcBorders>
            <w:noWrap/>
            <w:vAlign w:val="bottom"/>
            <w:hideMark/>
          </w:tcPr>
          <w:p w14:paraId="7E4322C9" w14:textId="77777777" w:rsidR="007D12D0" w:rsidRPr="00156514" w:rsidRDefault="007D12D0" w:rsidP="00C07AA3">
            <w:pPr>
              <w:rPr>
                <w:rFonts w:cs="Calibri"/>
                <w:color w:val="000000"/>
              </w:rPr>
            </w:pPr>
            <w:r w:rsidRPr="00156514">
              <w:rPr>
                <w:rFonts w:cs="Calibri"/>
                <w:color w:val="000000"/>
              </w:rPr>
              <w:t>Novo</w:t>
            </w:r>
          </w:p>
        </w:tc>
        <w:tc>
          <w:tcPr>
            <w:tcW w:w="32" w:type="dxa"/>
            <w:vAlign w:val="center"/>
            <w:hideMark/>
          </w:tcPr>
          <w:p w14:paraId="709A6AFC" w14:textId="77777777" w:rsidR="007D12D0" w:rsidRPr="00156514" w:rsidRDefault="007D12D0" w:rsidP="00C07AA3">
            <w:pPr>
              <w:rPr>
                <w:rFonts w:ascii="Times New Roman" w:hAnsi="Times New Roman"/>
                <w:sz w:val="20"/>
                <w:szCs w:val="20"/>
              </w:rPr>
            </w:pPr>
          </w:p>
        </w:tc>
      </w:tr>
      <w:tr w:rsidR="007D12D0" w:rsidRPr="00156514" w14:paraId="6CC84194" w14:textId="77777777" w:rsidTr="00C07AA3">
        <w:trPr>
          <w:trHeight w:val="600"/>
        </w:trPr>
        <w:tc>
          <w:tcPr>
            <w:tcW w:w="780" w:type="dxa"/>
            <w:tcBorders>
              <w:top w:val="nil"/>
              <w:left w:val="single" w:sz="12" w:space="0" w:color="auto"/>
              <w:bottom w:val="single" w:sz="4" w:space="0" w:color="auto"/>
              <w:right w:val="single" w:sz="4" w:space="0" w:color="auto"/>
            </w:tcBorders>
            <w:noWrap/>
            <w:vAlign w:val="center"/>
            <w:hideMark/>
          </w:tcPr>
          <w:p w14:paraId="00E4185A" w14:textId="77777777" w:rsidR="007D12D0" w:rsidRPr="00156514" w:rsidRDefault="007D12D0" w:rsidP="00C07AA3">
            <w:pPr>
              <w:jc w:val="center"/>
              <w:rPr>
                <w:rFonts w:cs="Calibri"/>
                <w:color w:val="000000"/>
              </w:rPr>
            </w:pPr>
            <w:r w:rsidRPr="00156514">
              <w:rPr>
                <w:rFonts w:cs="Calibri"/>
                <w:color w:val="000000"/>
              </w:rPr>
              <w:lastRenderedPageBreak/>
              <w:t>0033</w:t>
            </w:r>
          </w:p>
        </w:tc>
        <w:tc>
          <w:tcPr>
            <w:tcW w:w="408" w:type="dxa"/>
            <w:tcBorders>
              <w:top w:val="nil"/>
              <w:left w:val="nil"/>
              <w:bottom w:val="single" w:sz="4" w:space="0" w:color="auto"/>
              <w:right w:val="single" w:sz="4" w:space="0" w:color="auto"/>
            </w:tcBorders>
            <w:noWrap/>
            <w:vAlign w:val="bottom"/>
            <w:hideMark/>
          </w:tcPr>
          <w:p w14:paraId="4986E506" w14:textId="77777777" w:rsidR="007D12D0" w:rsidRPr="00156514" w:rsidRDefault="007D12D0" w:rsidP="00C07AA3">
            <w:pPr>
              <w:rPr>
                <w:rFonts w:cs="Calibri"/>
                <w:color w:val="000000"/>
              </w:rPr>
            </w:pPr>
            <w:r w:rsidRPr="00156514">
              <w:rPr>
                <w:rFonts w:cs="Calibri"/>
                <w:color w:val="000000"/>
              </w:rPr>
              <w:t>33/2</w:t>
            </w:r>
            <w:r w:rsidRPr="00156514">
              <w:rPr>
                <w:rFonts w:cs="Calibri"/>
                <w:color w:val="000000"/>
              </w:rPr>
              <w:lastRenderedPageBreak/>
              <w:t>026</w:t>
            </w:r>
          </w:p>
        </w:tc>
        <w:tc>
          <w:tcPr>
            <w:tcW w:w="721" w:type="dxa"/>
            <w:tcBorders>
              <w:top w:val="nil"/>
              <w:left w:val="nil"/>
              <w:bottom w:val="single" w:sz="4" w:space="0" w:color="auto"/>
              <w:right w:val="single" w:sz="4" w:space="0" w:color="auto"/>
            </w:tcBorders>
            <w:noWrap/>
            <w:vAlign w:val="bottom"/>
            <w:hideMark/>
          </w:tcPr>
          <w:p w14:paraId="570CF717" w14:textId="77777777" w:rsidR="007D12D0" w:rsidRPr="00156514" w:rsidRDefault="007D12D0" w:rsidP="00C07AA3">
            <w:pPr>
              <w:rPr>
                <w:rFonts w:cs="Calibri"/>
                <w:color w:val="000000"/>
              </w:rPr>
            </w:pPr>
            <w:r w:rsidRPr="00156514">
              <w:rPr>
                <w:rFonts w:cs="Calibri"/>
                <w:color w:val="000000"/>
              </w:rPr>
              <w:lastRenderedPageBreak/>
              <w:t>Jedn</w:t>
            </w:r>
            <w:r w:rsidRPr="00156514">
              <w:rPr>
                <w:rFonts w:cs="Calibri"/>
                <w:color w:val="000000"/>
              </w:rPr>
              <w:lastRenderedPageBreak/>
              <w:t>ostavna nabava</w:t>
            </w:r>
          </w:p>
        </w:tc>
        <w:tc>
          <w:tcPr>
            <w:tcW w:w="505" w:type="dxa"/>
            <w:tcBorders>
              <w:top w:val="nil"/>
              <w:left w:val="nil"/>
              <w:bottom w:val="single" w:sz="4" w:space="0" w:color="auto"/>
              <w:right w:val="single" w:sz="4" w:space="0" w:color="auto"/>
            </w:tcBorders>
            <w:vAlign w:val="bottom"/>
            <w:hideMark/>
          </w:tcPr>
          <w:p w14:paraId="276FFF7B" w14:textId="77777777" w:rsidR="007D12D0" w:rsidRPr="00156514" w:rsidRDefault="007D12D0" w:rsidP="00C07AA3">
            <w:pPr>
              <w:rPr>
                <w:rFonts w:cs="Calibri"/>
                <w:color w:val="000000"/>
              </w:rPr>
            </w:pPr>
            <w:r w:rsidRPr="00156514">
              <w:rPr>
                <w:rFonts w:cs="Calibri"/>
                <w:color w:val="000000"/>
              </w:rPr>
              <w:lastRenderedPageBreak/>
              <w:t>Uskr</w:t>
            </w:r>
            <w:r w:rsidRPr="00156514">
              <w:rPr>
                <w:rFonts w:cs="Calibri"/>
                <w:color w:val="000000"/>
              </w:rPr>
              <w:lastRenderedPageBreak/>
              <w:t>sni sajam</w:t>
            </w:r>
          </w:p>
        </w:tc>
        <w:tc>
          <w:tcPr>
            <w:tcW w:w="351" w:type="dxa"/>
            <w:tcBorders>
              <w:top w:val="nil"/>
              <w:left w:val="nil"/>
              <w:bottom w:val="single" w:sz="4" w:space="0" w:color="auto"/>
              <w:right w:val="single" w:sz="4" w:space="0" w:color="auto"/>
            </w:tcBorders>
            <w:vAlign w:val="bottom"/>
            <w:hideMark/>
          </w:tcPr>
          <w:p w14:paraId="0EA8C829" w14:textId="77777777" w:rsidR="007D12D0" w:rsidRPr="00156514" w:rsidRDefault="007D12D0" w:rsidP="00C07AA3">
            <w:pPr>
              <w:rPr>
                <w:rFonts w:cs="Calibri"/>
                <w:color w:val="000000"/>
              </w:rPr>
            </w:pPr>
            <w:r w:rsidRPr="00156514">
              <w:rPr>
                <w:rFonts w:cs="Calibri"/>
                <w:color w:val="000000"/>
              </w:rPr>
              <w:lastRenderedPageBreak/>
              <w:t>Uslu</w:t>
            </w:r>
            <w:r w:rsidRPr="00156514">
              <w:rPr>
                <w:rFonts w:cs="Calibri"/>
                <w:color w:val="000000"/>
              </w:rPr>
              <w:lastRenderedPageBreak/>
              <w:t>ge</w:t>
            </w:r>
          </w:p>
        </w:tc>
        <w:tc>
          <w:tcPr>
            <w:tcW w:w="551" w:type="dxa"/>
            <w:tcBorders>
              <w:top w:val="nil"/>
              <w:left w:val="nil"/>
              <w:bottom w:val="single" w:sz="4" w:space="0" w:color="auto"/>
              <w:right w:val="single" w:sz="4" w:space="0" w:color="auto"/>
            </w:tcBorders>
            <w:vAlign w:val="bottom"/>
            <w:hideMark/>
          </w:tcPr>
          <w:p w14:paraId="7C138264" w14:textId="77777777" w:rsidR="007D12D0" w:rsidRPr="00156514" w:rsidRDefault="007D12D0" w:rsidP="00C07AA3">
            <w:pPr>
              <w:rPr>
                <w:rFonts w:cs="Calibri"/>
                <w:color w:val="000000"/>
              </w:rPr>
            </w:pPr>
            <w:r w:rsidRPr="00156514">
              <w:rPr>
                <w:rFonts w:cs="Calibri"/>
                <w:color w:val="000000"/>
              </w:rPr>
              <w:lastRenderedPageBreak/>
              <w:t>7995</w:t>
            </w:r>
            <w:r w:rsidRPr="00156514">
              <w:rPr>
                <w:rFonts w:cs="Calibri"/>
                <w:color w:val="000000"/>
              </w:rPr>
              <w:lastRenderedPageBreak/>
              <w:t>2000 - Usluge organiziranja događanja</w:t>
            </w:r>
          </w:p>
        </w:tc>
        <w:tc>
          <w:tcPr>
            <w:tcW w:w="436" w:type="dxa"/>
            <w:tcBorders>
              <w:top w:val="nil"/>
              <w:left w:val="nil"/>
              <w:bottom w:val="single" w:sz="4" w:space="0" w:color="auto"/>
              <w:right w:val="single" w:sz="4" w:space="0" w:color="auto"/>
            </w:tcBorders>
            <w:noWrap/>
            <w:vAlign w:val="bottom"/>
            <w:hideMark/>
          </w:tcPr>
          <w:p w14:paraId="137E2AB2" w14:textId="77777777" w:rsidR="007D12D0" w:rsidRPr="00156514" w:rsidRDefault="007D12D0" w:rsidP="00C07AA3">
            <w:pPr>
              <w:jc w:val="right"/>
              <w:rPr>
                <w:rFonts w:cs="Calibri"/>
                <w:color w:val="000000"/>
              </w:rPr>
            </w:pPr>
            <w:r w:rsidRPr="00156514">
              <w:rPr>
                <w:rFonts w:cs="Calibri"/>
                <w:color w:val="000000"/>
              </w:rPr>
              <w:lastRenderedPageBreak/>
              <w:t>14.0</w:t>
            </w:r>
            <w:r w:rsidRPr="00156514">
              <w:rPr>
                <w:rFonts w:cs="Calibri"/>
                <w:color w:val="000000"/>
              </w:rPr>
              <w:lastRenderedPageBreak/>
              <w:t>00,00</w:t>
            </w:r>
          </w:p>
        </w:tc>
        <w:tc>
          <w:tcPr>
            <w:tcW w:w="427" w:type="dxa"/>
            <w:tcBorders>
              <w:top w:val="nil"/>
              <w:left w:val="nil"/>
              <w:bottom w:val="single" w:sz="4" w:space="0" w:color="auto"/>
              <w:right w:val="single" w:sz="4" w:space="0" w:color="auto"/>
            </w:tcBorders>
            <w:vAlign w:val="bottom"/>
            <w:hideMark/>
          </w:tcPr>
          <w:p w14:paraId="6A38A596" w14:textId="77777777" w:rsidR="007D12D0" w:rsidRPr="00156514" w:rsidRDefault="007D12D0" w:rsidP="00C07AA3">
            <w:pPr>
              <w:rPr>
                <w:rFonts w:cs="Calibri"/>
                <w:color w:val="000000"/>
              </w:rPr>
            </w:pPr>
            <w:r w:rsidRPr="00156514">
              <w:rPr>
                <w:rFonts w:cs="Calibri"/>
                <w:color w:val="000000"/>
              </w:rPr>
              <w:lastRenderedPageBreak/>
              <w:t>Jedn</w:t>
            </w:r>
            <w:r w:rsidRPr="00156514">
              <w:rPr>
                <w:rFonts w:cs="Calibri"/>
                <w:color w:val="000000"/>
              </w:rPr>
              <w:lastRenderedPageBreak/>
              <w:t>ostavna nabava</w:t>
            </w:r>
          </w:p>
        </w:tc>
        <w:tc>
          <w:tcPr>
            <w:tcW w:w="366" w:type="dxa"/>
            <w:tcBorders>
              <w:top w:val="nil"/>
              <w:left w:val="nil"/>
              <w:bottom w:val="single" w:sz="4" w:space="0" w:color="auto"/>
              <w:right w:val="single" w:sz="4" w:space="0" w:color="auto"/>
            </w:tcBorders>
            <w:vAlign w:val="bottom"/>
            <w:hideMark/>
          </w:tcPr>
          <w:p w14:paraId="1A354ACE" w14:textId="77777777" w:rsidR="007D12D0" w:rsidRPr="00156514" w:rsidRDefault="007D12D0" w:rsidP="00C07AA3">
            <w:pPr>
              <w:rPr>
                <w:rFonts w:cs="Calibri"/>
                <w:color w:val="000000"/>
              </w:rPr>
            </w:pPr>
            <w:r w:rsidRPr="00156514">
              <w:rPr>
                <w:rFonts w:cs="Calibri"/>
                <w:color w:val="000000"/>
              </w:rPr>
              <w:lastRenderedPageBreak/>
              <w:t>NE</w:t>
            </w:r>
          </w:p>
        </w:tc>
        <w:tc>
          <w:tcPr>
            <w:tcW w:w="356" w:type="dxa"/>
            <w:tcBorders>
              <w:top w:val="nil"/>
              <w:left w:val="nil"/>
              <w:bottom w:val="single" w:sz="4" w:space="0" w:color="auto"/>
              <w:right w:val="single" w:sz="4" w:space="0" w:color="auto"/>
            </w:tcBorders>
            <w:vAlign w:val="bottom"/>
            <w:hideMark/>
          </w:tcPr>
          <w:p w14:paraId="0983761D" w14:textId="77777777" w:rsidR="007D12D0" w:rsidRPr="00156514" w:rsidRDefault="007D12D0" w:rsidP="00C07AA3">
            <w:pPr>
              <w:rPr>
                <w:rFonts w:cs="Calibri"/>
                <w:color w:val="000000"/>
              </w:rPr>
            </w:pPr>
            <w:r w:rsidRPr="00156514">
              <w:rPr>
                <w:rFonts w:cs="Calibri"/>
                <w:color w:val="000000"/>
              </w:rPr>
              <w:t>-</w:t>
            </w:r>
          </w:p>
        </w:tc>
        <w:tc>
          <w:tcPr>
            <w:tcW w:w="288" w:type="dxa"/>
            <w:tcBorders>
              <w:top w:val="nil"/>
              <w:left w:val="nil"/>
              <w:bottom w:val="single" w:sz="4" w:space="0" w:color="auto"/>
              <w:right w:val="single" w:sz="4" w:space="0" w:color="auto"/>
            </w:tcBorders>
            <w:vAlign w:val="bottom"/>
            <w:hideMark/>
          </w:tcPr>
          <w:p w14:paraId="1356EFA2" w14:textId="77777777" w:rsidR="007D12D0" w:rsidRPr="00156514" w:rsidRDefault="007D12D0" w:rsidP="00C07AA3">
            <w:pPr>
              <w:rPr>
                <w:rFonts w:cs="Calibri"/>
                <w:color w:val="000000"/>
              </w:rPr>
            </w:pPr>
            <w:r w:rsidRPr="00156514">
              <w:rPr>
                <w:rFonts w:cs="Calibri"/>
                <w:color w:val="000000"/>
              </w:rPr>
              <w:t> </w:t>
            </w:r>
          </w:p>
        </w:tc>
        <w:tc>
          <w:tcPr>
            <w:tcW w:w="428" w:type="dxa"/>
            <w:tcBorders>
              <w:top w:val="nil"/>
              <w:left w:val="nil"/>
              <w:bottom w:val="single" w:sz="4" w:space="0" w:color="auto"/>
              <w:right w:val="single" w:sz="4" w:space="0" w:color="auto"/>
            </w:tcBorders>
            <w:vAlign w:val="bottom"/>
            <w:hideMark/>
          </w:tcPr>
          <w:p w14:paraId="0933DD11" w14:textId="77777777" w:rsidR="007D12D0" w:rsidRPr="00156514" w:rsidRDefault="007D12D0" w:rsidP="00C07AA3">
            <w:pPr>
              <w:rPr>
                <w:rFonts w:cs="Calibri"/>
                <w:color w:val="000000"/>
              </w:rPr>
            </w:pPr>
            <w:r w:rsidRPr="00156514">
              <w:rPr>
                <w:rFonts w:cs="Calibri"/>
                <w:color w:val="000000"/>
              </w:rPr>
              <w:t>NE</w:t>
            </w:r>
          </w:p>
        </w:tc>
        <w:tc>
          <w:tcPr>
            <w:tcW w:w="333" w:type="dxa"/>
            <w:tcBorders>
              <w:top w:val="nil"/>
              <w:left w:val="nil"/>
              <w:bottom w:val="single" w:sz="4" w:space="0" w:color="auto"/>
              <w:right w:val="single" w:sz="4" w:space="0" w:color="auto"/>
            </w:tcBorders>
            <w:vAlign w:val="bottom"/>
            <w:hideMark/>
          </w:tcPr>
          <w:p w14:paraId="25B48608" w14:textId="77777777" w:rsidR="007D12D0" w:rsidRPr="00156514" w:rsidRDefault="007D12D0" w:rsidP="00C07AA3">
            <w:pPr>
              <w:rPr>
                <w:rFonts w:cs="Calibri"/>
                <w:color w:val="000000"/>
              </w:rPr>
            </w:pPr>
            <w:r w:rsidRPr="00156514">
              <w:rPr>
                <w:rFonts w:cs="Calibri"/>
                <w:color w:val="000000"/>
              </w:rPr>
              <w:t> </w:t>
            </w:r>
          </w:p>
        </w:tc>
        <w:tc>
          <w:tcPr>
            <w:tcW w:w="359" w:type="dxa"/>
            <w:tcBorders>
              <w:top w:val="nil"/>
              <w:left w:val="nil"/>
              <w:bottom w:val="single" w:sz="4" w:space="0" w:color="auto"/>
              <w:right w:val="single" w:sz="4" w:space="0" w:color="auto"/>
            </w:tcBorders>
            <w:vAlign w:val="bottom"/>
            <w:hideMark/>
          </w:tcPr>
          <w:p w14:paraId="1986A4DE" w14:textId="77777777" w:rsidR="007D12D0" w:rsidRPr="00156514" w:rsidRDefault="007D12D0" w:rsidP="00C07AA3">
            <w:pPr>
              <w:rPr>
                <w:rFonts w:cs="Calibri"/>
                <w:color w:val="000000"/>
              </w:rPr>
            </w:pPr>
            <w:r w:rsidRPr="00156514">
              <w:rPr>
                <w:rFonts w:cs="Calibri"/>
                <w:color w:val="000000"/>
              </w:rPr>
              <w:t> </w:t>
            </w:r>
          </w:p>
        </w:tc>
        <w:tc>
          <w:tcPr>
            <w:tcW w:w="339" w:type="dxa"/>
            <w:tcBorders>
              <w:top w:val="nil"/>
              <w:left w:val="nil"/>
              <w:bottom w:val="single" w:sz="4" w:space="0" w:color="auto"/>
              <w:right w:val="single" w:sz="4" w:space="0" w:color="auto"/>
            </w:tcBorders>
            <w:vAlign w:val="bottom"/>
            <w:hideMark/>
          </w:tcPr>
          <w:p w14:paraId="5D6FA8D2" w14:textId="77777777" w:rsidR="007D12D0" w:rsidRPr="00156514" w:rsidRDefault="007D12D0" w:rsidP="00C07AA3">
            <w:pPr>
              <w:rPr>
                <w:rFonts w:cs="Calibri"/>
                <w:color w:val="000000"/>
              </w:rPr>
            </w:pPr>
            <w:r w:rsidRPr="00156514">
              <w:rPr>
                <w:rFonts w:cs="Calibri"/>
                <w:color w:val="000000"/>
              </w:rPr>
              <w:t> </w:t>
            </w:r>
          </w:p>
        </w:tc>
        <w:tc>
          <w:tcPr>
            <w:tcW w:w="389" w:type="dxa"/>
            <w:tcBorders>
              <w:top w:val="nil"/>
              <w:left w:val="nil"/>
              <w:bottom w:val="single" w:sz="4" w:space="0" w:color="auto"/>
              <w:right w:val="single" w:sz="4" w:space="0" w:color="auto"/>
            </w:tcBorders>
            <w:vAlign w:val="bottom"/>
            <w:hideMark/>
          </w:tcPr>
          <w:p w14:paraId="1FAC67C4" w14:textId="77777777" w:rsidR="007D12D0" w:rsidRPr="00156514" w:rsidRDefault="007D12D0" w:rsidP="00C07AA3">
            <w:pPr>
              <w:rPr>
                <w:rFonts w:cs="Calibri"/>
                <w:color w:val="000000"/>
              </w:rPr>
            </w:pPr>
            <w:r w:rsidRPr="00156514">
              <w:rPr>
                <w:rFonts w:cs="Calibri"/>
                <w:color w:val="000000"/>
              </w:rPr>
              <w:t> </w:t>
            </w:r>
          </w:p>
        </w:tc>
        <w:tc>
          <w:tcPr>
            <w:tcW w:w="253" w:type="dxa"/>
            <w:tcBorders>
              <w:top w:val="nil"/>
              <w:left w:val="nil"/>
              <w:bottom w:val="single" w:sz="4" w:space="0" w:color="auto"/>
              <w:right w:val="single" w:sz="4" w:space="0" w:color="auto"/>
            </w:tcBorders>
            <w:noWrap/>
            <w:vAlign w:val="bottom"/>
            <w:hideMark/>
          </w:tcPr>
          <w:p w14:paraId="34159E20" w14:textId="77777777" w:rsidR="007D12D0" w:rsidRPr="00156514" w:rsidRDefault="007D12D0" w:rsidP="00C07AA3">
            <w:pPr>
              <w:jc w:val="right"/>
              <w:rPr>
                <w:rFonts w:cs="Calibri"/>
                <w:color w:val="000000"/>
              </w:rPr>
            </w:pPr>
            <w:r w:rsidRPr="00156514">
              <w:rPr>
                <w:rFonts w:cs="Calibri"/>
                <w:color w:val="000000"/>
              </w:rPr>
              <w:t>1</w:t>
            </w:r>
          </w:p>
        </w:tc>
        <w:tc>
          <w:tcPr>
            <w:tcW w:w="686" w:type="dxa"/>
            <w:tcBorders>
              <w:top w:val="nil"/>
              <w:left w:val="nil"/>
              <w:bottom w:val="single" w:sz="4" w:space="0" w:color="auto"/>
              <w:right w:val="single" w:sz="4" w:space="0" w:color="auto"/>
            </w:tcBorders>
            <w:noWrap/>
            <w:vAlign w:val="bottom"/>
            <w:hideMark/>
          </w:tcPr>
          <w:p w14:paraId="3C5FF5E3" w14:textId="77777777" w:rsidR="007D12D0" w:rsidRPr="00156514" w:rsidRDefault="007D12D0" w:rsidP="00C07AA3">
            <w:pPr>
              <w:rPr>
                <w:rFonts w:cs="Calibri"/>
                <w:color w:val="000000"/>
              </w:rPr>
            </w:pPr>
            <w:r w:rsidRPr="00156514">
              <w:rPr>
                <w:rFonts w:cs="Calibri"/>
                <w:color w:val="000000"/>
              </w:rPr>
              <w:t>07.0</w:t>
            </w:r>
            <w:r w:rsidRPr="00156514">
              <w:rPr>
                <w:rFonts w:cs="Calibri"/>
                <w:color w:val="000000"/>
              </w:rPr>
              <w:lastRenderedPageBreak/>
              <w:t>1.2026 00:00:00</w:t>
            </w:r>
          </w:p>
        </w:tc>
        <w:tc>
          <w:tcPr>
            <w:tcW w:w="686" w:type="dxa"/>
            <w:tcBorders>
              <w:top w:val="nil"/>
              <w:left w:val="nil"/>
              <w:bottom w:val="single" w:sz="4" w:space="0" w:color="auto"/>
              <w:right w:val="single" w:sz="4" w:space="0" w:color="auto"/>
            </w:tcBorders>
            <w:noWrap/>
            <w:vAlign w:val="bottom"/>
            <w:hideMark/>
          </w:tcPr>
          <w:p w14:paraId="4868CB26" w14:textId="77777777" w:rsidR="007D12D0" w:rsidRPr="00156514" w:rsidRDefault="007D12D0" w:rsidP="00C07AA3">
            <w:pPr>
              <w:rPr>
                <w:rFonts w:cs="Calibri"/>
                <w:color w:val="000000"/>
              </w:rPr>
            </w:pPr>
            <w:r w:rsidRPr="00156514">
              <w:rPr>
                <w:rFonts w:cs="Calibri"/>
                <w:color w:val="000000"/>
              </w:rPr>
              <w:lastRenderedPageBreak/>
              <w:t> </w:t>
            </w:r>
          </w:p>
        </w:tc>
        <w:tc>
          <w:tcPr>
            <w:tcW w:w="358" w:type="dxa"/>
            <w:tcBorders>
              <w:top w:val="nil"/>
              <w:left w:val="nil"/>
              <w:bottom w:val="single" w:sz="4" w:space="0" w:color="auto"/>
              <w:right w:val="single" w:sz="4" w:space="0" w:color="auto"/>
            </w:tcBorders>
            <w:noWrap/>
            <w:vAlign w:val="bottom"/>
            <w:hideMark/>
          </w:tcPr>
          <w:p w14:paraId="774647CB" w14:textId="77777777" w:rsidR="007D12D0" w:rsidRPr="00156514" w:rsidRDefault="007D12D0" w:rsidP="00C07AA3">
            <w:pPr>
              <w:rPr>
                <w:rFonts w:cs="Calibri"/>
                <w:color w:val="000000"/>
              </w:rPr>
            </w:pPr>
            <w:r w:rsidRPr="00156514">
              <w:rPr>
                <w:rFonts w:cs="Calibri"/>
                <w:color w:val="000000"/>
              </w:rPr>
              <w:t>Novo</w:t>
            </w:r>
          </w:p>
        </w:tc>
        <w:tc>
          <w:tcPr>
            <w:tcW w:w="32" w:type="dxa"/>
            <w:vAlign w:val="center"/>
            <w:hideMark/>
          </w:tcPr>
          <w:p w14:paraId="5E3D3287" w14:textId="77777777" w:rsidR="007D12D0" w:rsidRPr="00156514" w:rsidRDefault="007D12D0" w:rsidP="00C07AA3">
            <w:pPr>
              <w:rPr>
                <w:rFonts w:ascii="Times New Roman" w:hAnsi="Times New Roman"/>
                <w:sz w:val="20"/>
                <w:szCs w:val="20"/>
              </w:rPr>
            </w:pPr>
          </w:p>
        </w:tc>
      </w:tr>
      <w:tr w:rsidR="007D12D0" w:rsidRPr="00156514" w14:paraId="789694E0" w14:textId="77777777" w:rsidTr="00C07AA3">
        <w:trPr>
          <w:trHeight w:val="600"/>
        </w:trPr>
        <w:tc>
          <w:tcPr>
            <w:tcW w:w="780" w:type="dxa"/>
            <w:tcBorders>
              <w:top w:val="nil"/>
              <w:left w:val="single" w:sz="12" w:space="0" w:color="auto"/>
              <w:bottom w:val="single" w:sz="4" w:space="0" w:color="auto"/>
              <w:right w:val="single" w:sz="4" w:space="0" w:color="auto"/>
            </w:tcBorders>
            <w:noWrap/>
            <w:vAlign w:val="center"/>
            <w:hideMark/>
          </w:tcPr>
          <w:p w14:paraId="5988B11E" w14:textId="77777777" w:rsidR="007D12D0" w:rsidRPr="00156514" w:rsidRDefault="007D12D0" w:rsidP="00C07AA3">
            <w:pPr>
              <w:jc w:val="center"/>
              <w:rPr>
                <w:rFonts w:cs="Calibri"/>
                <w:color w:val="000000"/>
              </w:rPr>
            </w:pPr>
            <w:r w:rsidRPr="00156514">
              <w:rPr>
                <w:rFonts w:cs="Calibri"/>
                <w:color w:val="000000"/>
              </w:rPr>
              <w:lastRenderedPageBreak/>
              <w:t>0034</w:t>
            </w:r>
          </w:p>
        </w:tc>
        <w:tc>
          <w:tcPr>
            <w:tcW w:w="408" w:type="dxa"/>
            <w:tcBorders>
              <w:top w:val="nil"/>
              <w:left w:val="nil"/>
              <w:bottom w:val="single" w:sz="4" w:space="0" w:color="auto"/>
              <w:right w:val="single" w:sz="4" w:space="0" w:color="auto"/>
            </w:tcBorders>
            <w:noWrap/>
            <w:vAlign w:val="bottom"/>
            <w:hideMark/>
          </w:tcPr>
          <w:p w14:paraId="6BFFAA88" w14:textId="77777777" w:rsidR="007D12D0" w:rsidRPr="00156514" w:rsidRDefault="007D12D0" w:rsidP="00C07AA3">
            <w:pPr>
              <w:rPr>
                <w:rFonts w:cs="Calibri"/>
                <w:color w:val="000000"/>
              </w:rPr>
            </w:pPr>
            <w:r w:rsidRPr="00156514">
              <w:rPr>
                <w:rFonts w:cs="Calibri"/>
                <w:color w:val="000000"/>
              </w:rPr>
              <w:t>34/2026</w:t>
            </w:r>
          </w:p>
        </w:tc>
        <w:tc>
          <w:tcPr>
            <w:tcW w:w="721" w:type="dxa"/>
            <w:tcBorders>
              <w:top w:val="nil"/>
              <w:left w:val="nil"/>
              <w:bottom w:val="single" w:sz="4" w:space="0" w:color="auto"/>
              <w:right w:val="single" w:sz="4" w:space="0" w:color="auto"/>
            </w:tcBorders>
            <w:noWrap/>
            <w:vAlign w:val="bottom"/>
            <w:hideMark/>
          </w:tcPr>
          <w:p w14:paraId="4A3E0D0E" w14:textId="77777777" w:rsidR="007D12D0" w:rsidRPr="00156514" w:rsidRDefault="007D12D0" w:rsidP="00C07AA3">
            <w:pPr>
              <w:rPr>
                <w:rFonts w:cs="Calibri"/>
                <w:color w:val="000000"/>
              </w:rPr>
            </w:pPr>
            <w:r w:rsidRPr="00156514">
              <w:rPr>
                <w:rFonts w:cs="Calibri"/>
                <w:color w:val="000000"/>
              </w:rPr>
              <w:t>Jednostavna nabava</w:t>
            </w:r>
          </w:p>
        </w:tc>
        <w:tc>
          <w:tcPr>
            <w:tcW w:w="505" w:type="dxa"/>
            <w:tcBorders>
              <w:top w:val="nil"/>
              <w:left w:val="nil"/>
              <w:bottom w:val="single" w:sz="4" w:space="0" w:color="auto"/>
              <w:right w:val="single" w:sz="4" w:space="0" w:color="auto"/>
            </w:tcBorders>
            <w:vAlign w:val="bottom"/>
            <w:hideMark/>
          </w:tcPr>
          <w:p w14:paraId="4987B06C" w14:textId="77777777" w:rsidR="007D12D0" w:rsidRPr="00156514" w:rsidRDefault="007D12D0" w:rsidP="00C07AA3">
            <w:pPr>
              <w:rPr>
                <w:rFonts w:cs="Calibri"/>
                <w:color w:val="000000"/>
              </w:rPr>
            </w:pPr>
            <w:r w:rsidRPr="00156514">
              <w:rPr>
                <w:rFonts w:cs="Calibri"/>
                <w:color w:val="000000"/>
              </w:rPr>
              <w:t>Berba 2026 - Kak su brali naši stari</w:t>
            </w:r>
          </w:p>
        </w:tc>
        <w:tc>
          <w:tcPr>
            <w:tcW w:w="351" w:type="dxa"/>
            <w:tcBorders>
              <w:top w:val="nil"/>
              <w:left w:val="nil"/>
              <w:bottom w:val="single" w:sz="4" w:space="0" w:color="auto"/>
              <w:right w:val="single" w:sz="4" w:space="0" w:color="auto"/>
            </w:tcBorders>
            <w:vAlign w:val="bottom"/>
            <w:hideMark/>
          </w:tcPr>
          <w:p w14:paraId="7587ED02" w14:textId="77777777" w:rsidR="007D12D0" w:rsidRPr="00156514" w:rsidRDefault="007D12D0" w:rsidP="00C07AA3">
            <w:pPr>
              <w:rPr>
                <w:rFonts w:cs="Calibri"/>
                <w:color w:val="000000"/>
              </w:rPr>
            </w:pPr>
            <w:r w:rsidRPr="00156514">
              <w:rPr>
                <w:rFonts w:cs="Calibri"/>
                <w:color w:val="000000"/>
              </w:rPr>
              <w:t>Usluge</w:t>
            </w:r>
          </w:p>
        </w:tc>
        <w:tc>
          <w:tcPr>
            <w:tcW w:w="551" w:type="dxa"/>
            <w:tcBorders>
              <w:top w:val="nil"/>
              <w:left w:val="nil"/>
              <w:bottom w:val="single" w:sz="4" w:space="0" w:color="auto"/>
              <w:right w:val="single" w:sz="4" w:space="0" w:color="auto"/>
            </w:tcBorders>
            <w:vAlign w:val="bottom"/>
            <w:hideMark/>
          </w:tcPr>
          <w:p w14:paraId="7A9C5464" w14:textId="77777777" w:rsidR="007D12D0" w:rsidRPr="00156514" w:rsidRDefault="007D12D0" w:rsidP="00C07AA3">
            <w:pPr>
              <w:rPr>
                <w:rFonts w:cs="Calibri"/>
                <w:color w:val="000000"/>
              </w:rPr>
            </w:pPr>
            <w:r w:rsidRPr="00156514">
              <w:rPr>
                <w:rFonts w:cs="Calibri"/>
                <w:color w:val="000000"/>
              </w:rPr>
              <w:t>79952000 - Usluge organiziranja događ</w:t>
            </w:r>
            <w:r w:rsidRPr="00156514">
              <w:rPr>
                <w:rFonts w:cs="Calibri"/>
                <w:color w:val="000000"/>
              </w:rPr>
              <w:lastRenderedPageBreak/>
              <w:t>anja</w:t>
            </w:r>
          </w:p>
        </w:tc>
        <w:tc>
          <w:tcPr>
            <w:tcW w:w="436" w:type="dxa"/>
            <w:tcBorders>
              <w:top w:val="nil"/>
              <w:left w:val="nil"/>
              <w:bottom w:val="single" w:sz="4" w:space="0" w:color="auto"/>
              <w:right w:val="single" w:sz="4" w:space="0" w:color="auto"/>
            </w:tcBorders>
            <w:noWrap/>
            <w:vAlign w:val="bottom"/>
            <w:hideMark/>
          </w:tcPr>
          <w:p w14:paraId="5A5E8B78" w14:textId="77777777" w:rsidR="007D12D0" w:rsidRPr="00156514" w:rsidRDefault="007D12D0" w:rsidP="00C07AA3">
            <w:pPr>
              <w:jc w:val="right"/>
              <w:rPr>
                <w:rFonts w:cs="Calibri"/>
                <w:color w:val="000000"/>
              </w:rPr>
            </w:pPr>
            <w:r w:rsidRPr="00156514">
              <w:rPr>
                <w:rFonts w:cs="Calibri"/>
                <w:color w:val="000000"/>
              </w:rPr>
              <w:lastRenderedPageBreak/>
              <w:t>4.000,00</w:t>
            </w:r>
          </w:p>
        </w:tc>
        <w:tc>
          <w:tcPr>
            <w:tcW w:w="427" w:type="dxa"/>
            <w:tcBorders>
              <w:top w:val="nil"/>
              <w:left w:val="nil"/>
              <w:bottom w:val="single" w:sz="4" w:space="0" w:color="auto"/>
              <w:right w:val="single" w:sz="4" w:space="0" w:color="auto"/>
            </w:tcBorders>
            <w:vAlign w:val="bottom"/>
            <w:hideMark/>
          </w:tcPr>
          <w:p w14:paraId="78196045" w14:textId="77777777" w:rsidR="007D12D0" w:rsidRPr="00156514" w:rsidRDefault="007D12D0" w:rsidP="00C07AA3">
            <w:pPr>
              <w:rPr>
                <w:rFonts w:cs="Calibri"/>
                <w:color w:val="000000"/>
              </w:rPr>
            </w:pPr>
            <w:r w:rsidRPr="00156514">
              <w:rPr>
                <w:rFonts w:cs="Calibri"/>
                <w:color w:val="000000"/>
              </w:rPr>
              <w:t>Jednostavna nabava</w:t>
            </w:r>
          </w:p>
        </w:tc>
        <w:tc>
          <w:tcPr>
            <w:tcW w:w="366" w:type="dxa"/>
            <w:tcBorders>
              <w:top w:val="nil"/>
              <w:left w:val="nil"/>
              <w:bottom w:val="single" w:sz="4" w:space="0" w:color="auto"/>
              <w:right w:val="single" w:sz="4" w:space="0" w:color="auto"/>
            </w:tcBorders>
            <w:vAlign w:val="bottom"/>
            <w:hideMark/>
          </w:tcPr>
          <w:p w14:paraId="008F2391" w14:textId="77777777" w:rsidR="007D12D0" w:rsidRPr="00156514" w:rsidRDefault="007D12D0" w:rsidP="00C07AA3">
            <w:pPr>
              <w:rPr>
                <w:rFonts w:cs="Calibri"/>
                <w:color w:val="000000"/>
              </w:rPr>
            </w:pPr>
            <w:r w:rsidRPr="00156514">
              <w:rPr>
                <w:rFonts w:cs="Calibri"/>
                <w:color w:val="000000"/>
              </w:rPr>
              <w:t>NE</w:t>
            </w:r>
          </w:p>
        </w:tc>
        <w:tc>
          <w:tcPr>
            <w:tcW w:w="356" w:type="dxa"/>
            <w:tcBorders>
              <w:top w:val="nil"/>
              <w:left w:val="nil"/>
              <w:bottom w:val="single" w:sz="4" w:space="0" w:color="auto"/>
              <w:right w:val="single" w:sz="4" w:space="0" w:color="auto"/>
            </w:tcBorders>
            <w:vAlign w:val="bottom"/>
            <w:hideMark/>
          </w:tcPr>
          <w:p w14:paraId="0E5425C1" w14:textId="77777777" w:rsidR="007D12D0" w:rsidRPr="00156514" w:rsidRDefault="007D12D0" w:rsidP="00C07AA3">
            <w:pPr>
              <w:rPr>
                <w:rFonts w:cs="Calibri"/>
                <w:color w:val="000000"/>
              </w:rPr>
            </w:pPr>
            <w:r w:rsidRPr="00156514">
              <w:rPr>
                <w:rFonts w:cs="Calibri"/>
                <w:color w:val="000000"/>
              </w:rPr>
              <w:t>-</w:t>
            </w:r>
          </w:p>
        </w:tc>
        <w:tc>
          <w:tcPr>
            <w:tcW w:w="288" w:type="dxa"/>
            <w:tcBorders>
              <w:top w:val="nil"/>
              <w:left w:val="nil"/>
              <w:bottom w:val="single" w:sz="4" w:space="0" w:color="auto"/>
              <w:right w:val="single" w:sz="4" w:space="0" w:color="auto"/>
            </w:tcBorders>
            <w:vAlign w:val="bottom"/>
            <w:hideMark/>
          </w:tcPr>
          <w:p w14:paraId="4D3919CE" w14:textId="77777777" w:rsidR="007D12D0" w:rsidRPr="00156514" w:rsidRDefault="007D12D0" w:rsidP="00C07AA3">
            <w:pPr>
              <w:rPr>
                <w:rFonts w:cs="Calibri"/>
                <w:color w:val="000000"/>
              </w:rPr>
            </w:pPr>
            <w:r w:rsidRPr="00156514">
              <w:rPr>
                <w:rFonts w:cs="Calibri"/>
                <w:color w:val="000000"/>
              </w:rPr>
              <w:t> </w:t>
            </w:r>
          </w:p>
        </w:tc>
        <w:tc>
          <w:tcPr>
            <w:tcW w:w="428" w:type="dxa"/>
            <w:tcBorders>
              <w:top w:val="nil"/>
              <w:left w:val="nil"/>
              <w:bottom w:val="single" w:sz="4" w:space="0" w:color="auto"/>
              <w:right w:val="single" w:sz="4" w:space="0" w:color="auto"/>
            </w:tcBorders>
            <w:vAlign w:val="bottom"/>
            <w:hideMark/>
          </w:tcPr>
          <w:p w14:paraId="229FDE20" w14:textId="77777777" w:rsidR="007D12D0" w:rsidRPr="00156514" w:rsidRDefault="007D12D0" w:rsidP="00C07AA3">
            <w:pPr>
              <w:rPr>
                <w:rFonts w:cs="Calibri"/>
                <w:color w:val="000000"/>
              </w:rPr>
            </w:pPr>
            <w:r w:rsidRPr="00156514">
              <w:rPr>
                <w:rFonts w:cs="Calibri"/>
                <w:color w:val="000000"/>
              </w:rPr>
              <w:t>NE</w:t>
            </w:r>
          </w:p>
        </w:tc>
        <w:tc>
          <w:tcPr>
            <w:tcW w:w="333" w:type="dxa"/>
            <w:tcBorders>
              <w:top w:val="nil"/>
              <w:left w:val="nil"/>
              <w:bottom w:val="single" w:sz="4" w:space="0" w:color="auto"/>
              <w:right w:val="single" w:sz="4" w:space="0" w:color="auto"/>
            </w:tcBorders>
            <w:vAlign w:val="bottom"/>
            <w:hideMark/>
          </w:tcPr>
          <w:p w14:paraId="6A192B2B" w14:textId="77777777" w:rsidR="007D12D0" w:rsidRPr="00156514" w:rsidRDefault="007D12D0" w:rsidP="00C07AA3">
            <w:pPr>
              <w:rPr>
                <w:rFonts w:cs="Calibri"/>
                <w:color w:val="000000"/>
              </w:rPr>
            </w:pPr>
            <w:r w:rsidRPr="00156514">
              <w:rPr>
                <w:rFonts w:cs="Calibri"/>
                <w:color w:val="000000"/>
              </w:rPr>
              <w:t> </w:t>
            </w:r>
          </w:p>
        </w:tc>
        <w:tc>
          <w:tcPr>
            <w:tcW w:w="359" w:type="dxa"/>
            <w:tcBorders>
              <w:top w:val="nil"/>
              <w:left w:val="nil"/>
              <w:bottom w:val="single" w:sz="4" w:space="0" w:color="auto"/>
              <w:right w:val="single" w:sz="4" w:space="0" w:color="auto"/>
            </w:tcBorders>
            <w:vAlign w:val="bottom"/>
            <w:hideMark/>
          </w:tcPr>
          <w:p w14:paraId="6299FDA4" w14:textId="77777777" w:rsidR="007D12D0" w:rsidRPr="00156514" w:rsidRDefault="007D12D0" w:rsidP="00C07AA3">
            <w:pPr>
              <w:rPr>
                <w:rFonts w:cs="Calibri"/>
                <w:color w:val="000000"/>
              </w:rPr>
            </w:pPr>
            <w:r w:rsidRPr="00156514">
              <w:rPr>
                <w:rFonts w:cs="Calibri"/>
                <w:color w:val="000000"/>
              </w:rPr>
              <w:t> </w:t>
            </w:r>
          </w:p>
        </w:tc>
        <w:tc>
          <w:tcPr>
            <w:tcW w:w="339" w:type="dxa"/>
            <w:tcBorders>
              <w:top w:val="nil"/>
              <w:left w:val="nil"/>
              <w:bottom w:val="single" w:sz="4" w:space="0" w:color="auto"/>
              <w:right w:val="single" w:sz="4" w:space="0" w:color="auto"/>
            </w:tcBorders>
            <w:vAlign w:val="bottom"/>
            <w:hideMark/>
          </w:tcPr>
          <w:p w14:paraId="48A4616E" w14:textId="77777777" w:rsidR="007D12D0" w:rsidRPr="00156514" w:rsidRDefault="007D12D0" w:rsidP="00C07AA3">
            <w:pPr>
              <w:rPr>
                <w:rFonts w:cs="Calibri"/>
                <w:color w:val="000000"/>
              </w:rPr>
            </w:pPr>
            <w:r w:rsidRPr="00156514">
              <w:rPr>
                <w:rFonts w:cs="Calibri"/>
                <w:color w:val="000000"/>
              </w:rPr>
              <w:t> </w:t>
            </w:r>
          </w:p>
        </w:tc>
        <w:tc>
          <w:tcPr>
            <w:tcW w:w="389" w:type="dxa"/>
            <w:tcBorders>
              <w:top w:val="nil"/>
              <w:left w:val="nil"/>
              <w:bottom w:val="single" w:sz="4" w:space="0" w:color="auto"/>
              <w:right w:val="single" w:sz="4" w:space="0" w:color="auto"/>
            </w:tcBorders>
            <w:vAlign w:val="bottom"/>
            <w:hideMark/>
          </w:tcPr>
          <w:p w14:paraId="653AA588" w14:textId="77777777" w:rsidR="007D12D0" w:rsidRPr="00156514" w:rsidRDefault="007D12D0" w:rsidP="00C07AA3">
            <w:pPr>
              <w:rPr>
                <w:rFonts w:cs="Calibri"/>
                <w:color w:val="000000"/>
              </w:rPr>
            </w:pPr>
            <w:r w:rsidRPr="00156514">
              <w:rPr>
                <w:rFonts w:cs="Calibri"/>
                <w:color w:val="000000"/>
              </w:rPr>
              <w:t> </w:t>
            </w:r>
          </w:p>
        </w:tc>
        <w:tc>
          <w:tcPr>
            <w:tcW w:w="253" w:type="dxa"/>
            <w:tcBorders>
              <w:top w:val="nil"/>
              <w:left w:val="nil"/>
              <w:bottom w:val="single" w:sz="4" w:space="0" w:color="auto"/>
              <w:right w:val="single" w:sz="4" w:space="0" w:color="auto"/>
            </w:tcBorders>
            <w:noWrap/>
            <w:vAlign w:val="bottom"/>
            <w:hideMark/>
          </w:tcPr>
          <w:p w14:paraId="15ED33D1" w14:textId="77777777" w:rsidR="007D12D0" w:rsidRPr="00156514" w:rsidRDefault="007D12D0" w:rsidP="00C07AA3">
            <w:pPr>
              <w:jc w:val="right"/>
              <w:rPr>
                <w:rFonts w:cs="Calibri"/>
                <w:color w:val="000000"/>
              </w:rPr>
            </w:pPr>
            <w:r w:rsidRPr="00156514">
              <w:rPr>
                <w:rFonts w:cs="Calibri"/>
                <w:color w:val="000000"/>
              </w:rPr>
              <w:t>1</w:t>
            </w:r>
          </w:p>
        </w:tc>
        <w:tc>
          <w:tcPr>
            <w:tcW w:w="686" w:type="dxa"/>
            <w:tcBorders>
              <w:top w:val="nil"/>
              <w:left w:val="nil"/>
              <w:bottom w:val="single" w:sz="4" w:space="0" w:color="auto"/>
              <w:right w:val="single" w:sz="4" w:space="0" w:color="auto"/>
            </w:tcBorders>
            <w:noWrap/>
            <w:vAlign w:val="bottom"/>
            <w:hideMark/>
          </w:tcPr>
          <w:p w14:paraId="47E9917F" w14:textId="77777777" w:rsidR="007D12D0" w:rsidRPr="00156514" w:rsidRDefault="007D12D0" w:rsidP="00C07AA3">
            <w:pPr>
              <w:rPr>
                <w:rFonts w:cs="Calibri"/>
                <w:color w:val="000000"/>
              </w:rPr>
            </w:pPr>
            <w:r w:rsidRPr="00156514">
              <w:rPr>
                <w:rFonts w:cs="Calibri"/>
                <w:color w:val="000000"/>
              </w:rPr>
              <w:t>07.01.2026 00:00:00</w:t>
            </w:r>
          </w:p>
        </w:tc>
        <w:tc>
          <w:tcPr>
            <w:tcW w:w="686" w:type="dxa"/>
            <w:tcBorders>
              <w:top w:val="nil"/>
              <w:left w:val="nil"/>
              <w:bottom w:val="single" w:sz="4" w:space="0" w:color="auto"/>
              <w:right w:val="single" w:sz="4" w:space="0" w:color="auto"/>
            </w:tcBorders>
            <w:noWrap/>
            <w:vAlign w:val="bottom"/>
            <w:hideMark/>
          </w:tcPr>
          <w:p w14:paraId="667F944B" w14:textId="77777777" w:rsidR="007D12D0" w:rsidRPr="00156514" w:rsidRDefault="007D12D0" w:rsidP="00C07AA3">
            <w:pPr>
              <w:rPr>
                <w:rFonts w:cs="Calibri"/>
                <w:color w:val="000000"/>
              </w:rPr>
            </w:pPr>
            <w:r w:rsidRPr="00156514">
              <w:rPr>
                <w:rFonts w:cs="Calibri"/>
                <w:color w:val="000000"/>
              </w:rPr>
              <w:t> </w:t>
            </w:r>
          </w:p>
        </w:tc>
        <w:tc>
          <w:tcPr>
            <w:tcW w:w="358" w:type="dxa"/>
            <w:tcBorders>
              <w:top w:val="nil"/>
              <w:left w:val="nil"/>
              <w:bottom w:val="single" w:sz="4" w:space="0" w:color="auto"/>
              <w:right w:val="single" w:sz="4" w:space="0" w:color="auto"/>
            </w:tcBorders>
            <w:noWrap/>
            <w:vAlign w:val="bottom"/>
            <w:hideMark/>
          </w:tcPr>
          <w:p w14:paraId="4768F54F" w14:textId="77777777" w:rsidR="007D12D0" w:rsidRPr="00156514" w:rsidRDefault="007D12D0" w:rsidP="00C07AA3">
            <w:pPr>
              <w:rPr>
                <w:rFonts w:cs="Calibri"/>
                <w:color w:val="000000"/>
              </w:rPr>
            </w:pPr>
            <w:r w:rsidRPr="00156514">
              <w:rPr>
                <w:rFonts w:cs="Calibri"/>
                <w:color w:val="000000"/>
              </w:rPr>
              <w:t>Novo</w:t>
            </w:r>
          </w:p>
        </w:tc>
        <w:tc>
          <w:tcPr>
            <w:tcW w:w="32" w:type="dxa"/>
            <w:vAlign w:val="center"/>
            <w:hideMark/>
          </w:tcPr>
          <w:p w14:paraId="2097BF67" w14:textId="77777777" w:rsidR="007D12D0" w:rsidRPr="00156514" w:rsidRDefault="007D12D0" w:rsidP="00C07AA3">
            <w:pPr>
              <w:rPr>
                <w:rFonts w:ascii="Times New Roman" w:hAnsi="Times New Roman"/>
                <w:sz w:val="20"/>
                <w:szCs w:val="20"/>
              </w:rPr>
            </w:pPr>
          </w:p>
        </w:tc>
      </w:tr>
      <w:tr w:rsidR="007D12D0" w:rsidRPr="00156514" w14:paraId="159050CB" w14:textId="77777777" w:rsidTr="00C07AA3">
        <w:trPr>
          <w:trHeight w:val="600"/>
        </w:trPr>
        <w:tc>
          <w:tcPr>
            <w:tcW w:w="780" w:type="dxa"/>
            <w:tcBorders>
              <w:top w:val="nil"/>
              <w:left w:val="single" w:sz="12" w:space="0" w:color="auto"/>
              <w:bottom w:val="single" w:sz="4" w:space="0" w:color="auto"/>
              <w:right w:val="single" w:sz="4" w:space="0" w:color="auto"/>
            </w:tcBorders>
            <w:noWrap/>
            <w:vAlign w:val="center"/>
            <w:hideMark/>
          </w:tcPr>
          <w:p w14:paraId="43DA5A00" w14:textId="77777777" w:rsidR="007D12D0" w:rsidRPr="00156514" w:rsidRDefault="007D12D0" w:rsidP="00C07AA3">
            <w:pPr>
              <w:jc w:val="center"/>
              <w:rPr>
                <w:rFonts w:cs="Calibri"/>
                <w:color w:val="000000"/>
              </w:rPr>
            </w:pPr>
            <w:r w:rsidRPr="00156514">
              <w:rPr>
                <w:rFonts w:cs="Calibri"/>
                <w:color w:val="000000"/>
              </w:rPr>
              <w:t>0035</w:t>
            </w:r>
          </w:p>
        </w:tc>
        <w:tc>
          <w:tcPr>
            <w:tcW w:w="408" w:type="dxa"/>
            <w:tcBorders>
              <w:top w:val="nil"/>
              <w:left w:val="nil"/>
              <w:bottom w:val="single" w:sz="4" w:space="0" w:color="auto"/>
              <w:right w:val="single" w:sz="4" w:space="0" w:color="auto"/>
            </w:tcBorders>
            <w:noWrap/>
            <w:vAlign w:val="bottom"/>
            <w:hideMark/>
          </w:tcPr>
          <w:p w14:paraId="2ABB78F5" w14:textId="77777777" w:rsidR="007D12D0" w:rsidRPr="00156514" w:rsidRDefault="007D12D0" w:rsidP="00C07AA3">
            <w:pPr>
              <w:rPr>
                <w:rFonts w:cs="Calibri"/>
                <w:color w:val="000000"/>
              </w:rPr>
            </w:pPr>
            <w:r w:rsidRPr="00156514">
              <w:rPr>
                <w:rFonts w:cs="Calibri"/>
                <w:color w:val="000000"/>
              </w:rPr>
              <w:t>35/2026</w:t>
            </w:r>
          </w:p>
        </w:tc>
        <w:tc>
          <w:tcPr>
            <w:tcW w:w="721" w:type="dxa"/>
            <w:tcBorders>
              <w:top w:val="nil"/>
              <w:left w:val="nil"/>
              <w:bottom w:val="single" w:sz="4" w:space="0" w:color="auto"/>
              <w:right w:val="single" w:sz="4" w:space="0" w:color="auto"/>
            </w:tcBorders>
            <w:noWrap/>
            <w:vAlign w:val="bottom"/>
            <w:hideMark/>
          </w:tcPr>
          <w:p w14:paraId="751C295D" w14:textId="77777777" w:rsidR="007D12D0" w:rsidRPr="00156514" w:rsidRDefault="007D12D0" w:rsidP="00C07AA3">
            <w:pPr>
              <w:rPr>
                <w:rFonts w:cs="Calibri"/>
                <w:color w:val="000000"/>
              </w:rPr>
            </w:pPr>
            <w:r w:rsidRPr="00156514">
              <w:rPr>
                <w:rFonts w:cs="Calibri"/>
                <w:color w:val="000000"/>
              </w:rPr>
              <w:t>Jednostavna nabava</w:t>
            </w:r>
          </w:p>
        </w:tc>
        <w:tc>
          <w:tcPr>
            <w:tcW w:w="505" w:type="dxa"/>
            <w:tcBorders>
              <w:top w:val="nil"/>
              <w:left w:val="nil"/>
              <w:bottom w:val="single" w:sz="4" w:space="0" w:color="auto"/>
              <w:right w:val="single" w:sz="4" w:space="0" w:color="auto"/>
            </w:tcBorders>
            <w:vAlign w:val="bottom"/>
            <w:hideMark/>
          </w:tcPr>
          <w:p w14:paraId="546BD73C" w14:textId="77777777" w:rsidR="007D12D0" w:rsidRPr="00156514" w:rsidRDefault="007D12D0" w:rsidP="00C07AA3">
            <w:pPr>
              <w:rPr>
                <w:rFonts w:cs="Calibri"/>
                <w:color w:val="000000"/>
              </w:rPr>
            </w:pPr>
            <w:r w:rsidRPr="00156514">
              <w:rPr>
                <w:rFonts w:cs="Calibri"/>
                <w:color w:val="000000"/>
              </w:rPr>
              <w:t>Općinske manifestacija - Kotlov</w:t>
            </w:r>
            <w:r w:rsidRPr="00156514">
              <w:rPr>
                <w:rFonts w:cs="Calibri"/>
                <w:color w:val="000000"/>
              </w:rPr>
              <w:lastRenderedPageBreak/>
              <w:t>inijada, biciklijada</w:t>
            </w:r>
          </w:p>
        </w:tc>
        <w:tc>
          <w:tcPr>
            <w:tcW w:w="351" w:type="dxa"/>
            <w:tcBorders>
              <w:top w:val="nil"/>
              <w:left w:val="nil"/>
              <w:bottom w:val="single" w:sz="4" w:space="0" w:color="auto"/>
              <w:right w:val="single" w:sz="4" w:space="0" w:color="auto"/>
            </w:tcBorders>
            <w:vAlign w:val="bottom"/>
            <w:hideMark/>
          </w:tcPr>
          <w:p w14:paraId="482CFBC7" w14:textId="77777777" w:rsidR="007D12D0" w:rsidRPr="00156514" w:rsidRDefault="007D12D0" w:rsidP="00C07AA3">
            <w:pPr>
              <w:rPr>
                <w:rFonts w:cs="Calibri"/>
                <w:color w:val="000000"/>
              </w:rPr>
            </w:pPr>
            <w:r w:rsidRPr="00156514">
              <w:rPr>
                <w:rFonts w:cs="Calibri"/>
                <w:color w:val="000000"/>
              </w:rPr>
              <w:lastRenderedPageBreak/>
              <w:t>Usluge</w:t>
            </w:r>
          </w:p>
        </w:tc>
        <w:tc>
          <w:tcPr>
            <w:tcW w:w="551" w:type="dxa"/>
            <w:tcBorders>
              <w:top w:val="nil"/>
              <w:left w:val="nil"/>
              <w:bottom w:val="single" w:sz="4" w:space="0" w:color="auto"/>
              <w:right w:val="single" w:sz="4" w:space="0" w:color="auto"/>
            </w:tcBorders>
            <w:vAlign w:val="bottom"/>
            <w:hideMark/>
          </w:tcPr>
          <w:p w14:paraId="00C3D91D" w14:textId="77777777" w:rsidR="007D12D0" w:rsidRPr="00156514" w:rsidRDefault="007D12D0" w:rsidP="00C07AA3">
            <w:pPr>
              <w:rPr>
                <w:rFonts w:cs="Calibri"/>
                <w:color w:val="000000"/>
              </w:rPr>
            </w:pPr>
            <w:r w:rsidRPr="00156514">
              <w:rPr>
                <w:rFonts w:cs="Calibri"/>
                <w:color w:val="000000"/>
              </w:rPr>
              <w:t>79952000 - Usluge organiziranja do</w:t>
            </w:r>
            <w:r w:rsidRPr="00156514">
              <w:rPr>
                <w:rFonts w:cs="Calibri"/>
                <w:color w:val="000000"/>
              </w:rPr>
              <w:lastRenderedPageBreak/>
              <w:t>gađanja</w:t>
            </w:r>
          </w:p>
        </w:tc>
        <w:tc>
          <w:tcPr>
            <w:tcW w:w="436" w:type="dxa"/>
            <w:tcBorders>
              <w:top w:val="nil"/>
              <w:left w:val="nil"/>
              <w:bottom w:val="single" w:sz="4" w:space="0" w:color="auto"/>
              <w:right w:val="single" w:sz="4" w:space="0" w:color="auto"/>
            </w:tcBorders>
            <w:noWrap/>
            <w:vAlign w:val="bottom"/>
            <w:hideMark/>
          </w:tcPr>
          <w:p w14:paraId="746CDC83" w14:textId="77777777" w:rsidR="007D12D0" w:rsidRPr="00156514" w:rsidRDefault="007D12D0" w:rsidP="00C07AA3">
            <w:pPr>
              <w:jc w:val="right"/>
              <w:rPr>
                <w:rFonts w:cs="Calibri"/>
                <w:color w:val="000000"/>
              </w:rPr>
            </w:pPr>
            <w:r w:rsidRPr="00156514">
              <w:rPr>
                <w:rFonts w:cs="Calibri"/>
                <w:color w:val="000000"/>
              </w:rPr>
              <w:lastRenderedPageBreak/>
              <w:t>4.000,00</w:t>
            </w:r>
          </w:p>
        </w:tc>
        <w:tc>
          <w:tcPr>
            <w:tcW w:w="427" w:type="dxa"/>
            <w:tcBorders>
              <w:top w:val="nil"/>
              <w:left w:val="nil"/>
              <w:bottom w:val="single" w:sz="4" w:space="0" w:color="auto"/>
              <w:right w:val="single" w:sz="4" w:space="0" w:color="auto"/>
            </w:tcBorders>
            <w:vAlign w:val="bottom"/>
            <w:hideMark/>
          </w:tcPr>
          <w:p w14:paraId="0F548987" w14:textId="77777777" w:rsidR="007D12D0" w:rsidRPr="00156514" w:rsidRDefault="007D12D0" w:rsidP="00C07AA3">
            <w:pPr>
              <w:rPr>
                <w:rFonts w:cs="Calibri"/>
                <w:color w:val="000000"/>
              </w:rPr>
            </w:pPr>
            <w:r w:rsidRPr="00156514">
              <w:rPr>
                <w:rFonts w:cs="Calibri"/>
                <w:color w:val="000000"/>
              </w:rPr>
              <w:t>Jednostavna nabava</w:t>
            </w:r>
          </w:p>
        </w:tc>
        <w:tc>
          <w:tcPr>
            <w:tcW w:w="366" w:type="dxa"/>
            <w:tcBorders>
              <w:top w:val="nil"/>
              <w:left w:val="nil"/>
              <w:bottom w:val="single" w:sz="4" w:space="0" w:color="auto"/>
              <w:right w:val="single" w:sz="4" w:space="0" w:color="auto"/>
            </w:tcBorders>
            <w:vAlign w:val="bottom"/>
            <w:hideMark/>
          </w:tcPr>
          <w:p w14:paraId="392CA954" w14:textId="77777777" w:rsidR="007D12D0" w:rsidRPr="00156514" w:rsidRDefault="007D12D0" w:rsidP="00C07AA3">
            <w:pPr>
              <w:rPr>
                <w:rFonts w:cs="Calibri"/>
                <w:color w:val="000000"/>
              </w:rPr>
            </w:pPr>
            <w:r w:rsidRPr="00156514">
              <w:rPr>
                <w:rFonts w:cs="Calibri"/>
                <w:color w:val="000000"/>
              </w:rPr>
              <w:t>NE</w:t>
            </w:r>
          </w:p>
        </w:tc>
        <w:tc>
          <w:tcPr>
            <w:tcW w:w="356" w:type="dxa"/>
            <w:tcBorders>
              <w:top w:val="nil"/>
              <w:left w:val="nil"/>
              <w:bottom w:val="single" w:sz="4" w:space="0" w:color="auto"/>
              <w:right w:val="single" w:sz="4" w:space="0" w:color="auto"/>
            </w:tcBorders>
            <w:vAlign w:val="bottom"/>
            <w:hideMark/>
          </w:tcPr>
          <w:p w14:paraId="0168D895" w14:textId="77777777" w:rsidR="007D12D0" w:rsidRPr="00156514" w:rsidRDefault="007D12D0" w:rsidP="00C07AA3">
            <w:pPr>
              <w:rPr>
                <w:rFonts w:cs="Calibri"/>
                <w:color w:val="000000"/>
              </w:rPr>
            </w:pPr>
            <w:r w:rsidRPr="00156514">
              <w:rPr>
                <w:rFonts w:cs="Calibri"/>
                <w:color w:val="000000"/>
              </w:rPr>
              <w:t>-</w:t>
            </w:r>
          </w:p>
        </w:tc>
        <w:tc>
          <w:tcPr>
            <w:tcW w:w="288" w:type="dxa"/>
            <w:tcBorders>
              <w:top w:val="nil"/>
              <w:left w:val="nil"/>
              <w:bottom w:val="single" w:sz="4" w:space="0" w:color="auto"/>
              <w:right w:val="single" w:sz="4" w:space="0" w:color="auto"/>
            </w:tcBorders>
            <w:vAlign w:val="bottom"/>
            <w:hideMark/>
          </w:tcPr>
          <w:p w14:paraId="2E49702C" w14:textId="77777777" w:rsidR="007D12D0" w:rsidRPr="00156514" w:rsidRDefault="007D12D0" w:rsidP="00C07AA3">
            <w:pPr>
              <w:rPr>
                <w:rFonts w:cs="Calibri"/>
                <w:color w:val="000000"/>
              </w:rPr>
            </w:pPr>
            <w:r w:rsidRPr="00156514">
              <w:rPr>
                <w:rFonts w:cs="Calibri"/>
                <w:color w:val="000000"/>
              </w:rPr>
              <w:t> </w:t>
            </w:r>
          </w:p>
        </w:tc>
        <w:tc>
          <w:tcPr>
            <w:tcW w:w="428" w:type="dxa"/>
            <w:tcBorders>
              <w:top w:val="nil"/>
              <w:left w:val="nil"/>
              <w:bottom w:val="single" w:sz="4" w:space="0" w:color="auto"/>
              <w:right w:val="single" w:sz="4" w:space="0" w:color="auto"/>
            </w:tcBorders>
            <w:vAlign w:val="bottom"/>
            <w:hideMark/>
          </w:tcPr>
          <w:p w14:paraId="5261099F" w14:textId="77777777" w:rsidR="007D12D0" w:rsidRPr="00156514" w:rsidRDefault="007D12D0" w:rsidP="00C07AA3">
            <w:pPr>
              <w:rPr>
                <w:rFonts w:cs="Calibri"/>
                <w:color w:val="000000"/>
              </w:rPr>
            </w:pPr>
            <w:r w:rsidRPr="00156514">
              <w:rPr>
                <w:rFonts w:cs="Calibri"/>
                <w:color w:val="000000"/>
              </w:rPr>
              <w:t>NE</w:t>
            </w:r>
          </w:p>
        </w:tc>
        <w:tc>
          <w:tcPr>
            <w:tcW w:w="333" w:type="dxa"/>
            <w:tcBorders>
              <w:top w:val="nil"/>
              <w:left w:val="nil"/>
              <w:bottom w:val="single" w:sz="4" w:space="0" w:color="auto"/>
              <w:right w:val="single" w:sz="4" w:space="0" w:color="auto"/>
            </w:tcBorders>
            <w:vAlign w:val="bottom"/>
            <w:hideMark/>
          </w:tcPr>
          <w:p w14:paraId="6FBB0298" w14:textId="77777777" w:rsidR="007D12D0" w:rsidRPr="00156514" w:rsidRDefault="007D12D0" w:rsidP="00C07AA3">
            <w:pPr>
              <w:rPr>
                <w:rFonts w:cs="Calibri"/>
                <w:color w:val="000000"/>
              </w:rPr>
            </w:pPr>
            <w:r w:rsidRPr="00156514">
              <w:rPr>
                <w:rFonts w:cs="Calibri"/>
                <w:color w:val="000000"/>
              </w:rPr>
              <w:t> </w:t>
            </w:r>
          </w:p>
        </w:tc>
        <w:tc>
          <w:tcPr>
            <w:tcW w:w="359" w:type="dxa"/>
            <w:tcBorders>
              <w:top w:val="nil"/>
              <w:left w:val="nil"/>
              <w:bottom w:val="single" w:sz="4" w:space="0" w:color="auto"/>
              <w:right w:val="single" w:sz="4" w:space="0" w:color="auto"/>
            </w:tcBorders>
            <w:vAlign w:val="bottom"/>
            <w:hideMark/>
          </w:tcPr>
          <w:p w14:paraId="745F840A" w14:textId="77777777" w:rsidR="007D12D0" w:rsidRPr="00156514" w:rsidRDefault="007D12D0" w:rsidP="00C07AA3">
            <w:pPr>
              <w:rPr>
                <w:rFonts w:cs="Calibri"/>
                <w:color w:val="000000"/>
              </w:rPr>
            </w:pPr>
            <w:r w:rsidRPr="00156514">
              <w:rPr>
                <w:rFonts w:cs="Calibri"/>
                <w:color w:val="000000"/>
              </w:rPr>
              <w:t> </w:t>
            </w:r>
          </w:p>
        </w:tc>
        <w:tc>
          <w:tcPr>
            <w:tcW w:w="339" w:type="dxa"/>
            <w:tcBorders>
              <w:top w:val="nil"/>
              <w:left w:val="nil"/>
              <w:bottom w:val="single" w:sz="4" w:space="0" w:color="auto"/>
              <w:right w:val="single" w:sz="4" w:space="0" w:color="auto"/>
            </w:tcBorders>
            <w:vAlign w:val="bottom"/>
            <w:hideMark/>
          </w:tcPr>
          <w:p w14:paraId="0F597988" w14:textId="77777777" w:rsidR="007D12D0" w:rsidRPr="00156514" w:rsidRDefault="007D12D0" w:rsidP="00C07AA3">
            <w:pPr>
              <w:rPr>
                <w:rFonts w:cs="Calibri"/>
                <w:color w:val="000000"/>
              </w:rPr>
            </w:pPr>
            <w:r w:rsidRPr="00156514">
              <w:rPr>
                <w:rFonts w:cs="Calibri"/>
                <w:color w:val="000000"/>
              </w:rPr>
              <w:t> </w:t>
            </w:r>
          </w:p>
        </w:tc>
        <w:tc>
          <w:tcPr>
            <w:tcW w:w="389" w:type="dxa"/>
            <w:tcBorders>
              <w:top w:val="nil"/>
              <w:left w:val="nil"/>
              <w:bottom w:val="single" w:sz="4" w:space="0" w:color="auto"/>
              <w:right w:val="single" w:sz="4" w:space="0" w:color="auto"/>
            </w:tcBorders>
            <w:vAlign w:val="bottom"/>
            <w:hideMark/>
          </w:tcPr>
          <w:p w14:paraId="769820A8" w14:textId="77777777" w:rsidR="007D12D0" w:rsidRPr="00156514" w:rsidRDefault="007D12D0" w:rsidP="00C07AA3">
            <w:pPr>
              <w:rPr>
                <w:rFonts w:cs="Calibri"/>
                <w:color w:val="000000"/>
              </w:rPr>
            </w:pPr>
            <w:r w:rsidRPr="00156514">
              <w:rPr>
                <w:rFonts w:cs="Calibri"/>
                <w:color w:val="000000"/>
              </w:rPr>
              <w:t> </w:t>
            </w:r>
          </w:p>
        </w:tc>
        <w:tc>
          <w:tcPr>
            <w:tcW w:w="253" w:type="dxa"/>
            <w:tcBorders>
              <w:top w:val="nil"/>
              <w:left w:val="nil"/>
              <w:bottom w:val="single" w:sz="4" w:space="0" w:color="auto"/>
              <w:right w:val="single" w:sz="4" w:space="0" w:color="auto"/>
            </w:tcBorders>
            <w:noWrap/>
            <w:vAlign w:val="bottom"/>
            <w:hideMark/>
          </w:tcPr>
          <w:p w14:paraId="4529CD75" w14:textId="77777777" w:rsidR="007D12D0" w:rsidRPr="00156514" w:rsidRDefault="007D12D0" w:rsidP="00C07AA3">
            <w:pPr>
              <w:jc w:val="right"/>
              <w:rPr>
                <w:rFonts w:cs="Calibri"/>
                <w:color w:val="000000"/>
              </w:rPr>
            </w:pPr>
            <w:r w:rsidRPr="00156514">
              <w:rPr>
                <w:rFonts w:cs="Calibri"/>
                <w:color w:val="000000"/>
              </w:rPr>
              <w:t>1</w:t>
            </w:r>
          </w:p>
        </w:tc>
        <w:tc>
          <w:tcPr>
            <w:tcW w:w="686" w:type="dxa"/>
            <w:tcBorders>
              <w:top w:val="nil"/>
              <w:left w:val="nil"/>
              <w:bottom w:val="single" w:sz="4" w:space="0" w:color="auto"/>
              <w:right w:val="single" w:sz="4" w:space="0" w:color="auto"/>
            </w:tcBorders>
            <w:noWrap/>
            <w:vAlign w:val="bottom"/>
            <w:hideMark/>
          </w:tcPr>
          <w:p w14:paraId="6FBBE83A" w14:textId="77777777" w:rsidR="007D12D0" w:rsidRPr="00156514" w:rsidRDefault="007D12D0" w:rsidP="00C07AA3">
            <w:pPr>
              <w:rPr>
                <w:rFonts w:cs="Calibri"/>
                <w:color w:val="000000"/>
              </w:rPr>
            </w:pPr>
            <w:r w:rsidRPr="00156514">
              <w:rPr>
                <w:rFonts w:cs="Calibri"/>
                <w:color w:val="000000"/>
              </w:rPr>
              <w:t>07.01.2026 00:00:00</w:t>
            </w:r>
          </w:p>
        </w:tc>
        <w:tc>
          <w:tcPr>
            <w:tcW w:w="686" w:type="dxa"/>
            <w:tcBorders>
              <w:top w:val="nil"/>
              <w:left w:val="nil"/>
              <w:bottom w:val="single" w:sz="4" w:space="0" w:color="auto"/>
              <w:right w:val="single" w:sz="4" w:space="0" w:color="auto"/>
            </w:tcBorders>
            <w:noWrap/>
            <w:vAlign w:val="bottom"/>
            <w:hideMark/>
          </w:tcPr>
          <w:p w14:paraId="16C8FA66" w14:textId="77777777" w:rsidR="007D12D0" w:rsidRPr="00156514" w:rsidRDefault="007D12D0" w:rsidP="00C07AA3">
            <w:pPr>
              <w:rPr>
                <w:rFonts w:cs="Calibri"/>
                <w:color w:val="000000"/>
              </w:rPr>
            </w:pPr>
            <w:r w:rsidRPr="00156514">
              <w:rPr>
                <w:rFonts w:cs="Calibri"/>
                <w:color w:val="000000"/>
              </w:rPr>
              <w:t> </w:t>
            </w:r>
          </w:p>
        </w:tc>
        <w:tc>
          <w:tcPr>
            <w:tcW w:w="358" w:type="dxa"/>
            <w:tcBorders>
              <w:top w:val="nil"/>
              <w:left w:val="nil"/>
              <w:bottom w:val="single" w:sz="4" w:space="0" w:color="auto"/>
              <w:right w:val="single" w:sz="4" w:space="0" w:color="auto"/>
            </w:tcBorders>
            <w:noWrap/>
            <w:vAlign w:val="bottom"/>
            <w:hideMark/>
          </w:tcPr>
          <w:p w14:paraId="373AE250" w14:textId="77777777" w:rsidR="007D12D0" w:rsidRPr="00156514" w:rsidRDefault="007D12D0" w:rsidP="00C07AA3">
            <w:pPr>
              <w:rPr>
                <w:rFonts w:cs="Calibri"/>
                <w:color w:val="000000"/>
              </w:rPr>
            </w:pPr>
            <w:r w:rsidRPr="00156514">
              <w:rPr>
                <w:rFonts w:cs="Calibri"/>
                <w:color w:val="000000"/>
              </w:rPr>
              <w:t>Novo</w:t>
            </w:r>
          </w:p>
        </w:tc>
        <w:tc>
          <w:tcPr>
            <w:tcW w:w="32" w:type="dxa"/>
            <w:vAlign w:val="center"/>
            <w:hideMark/>
          </w:tcPr>
          <w:p w14:paraId="6908E6EF" w14:textId="77777777" w:rsidR="007D12D0" w:rsidRPr="00156514" w:rsidRDefault="007D12D0" w:rsidP="00C07AA3">
            <w:pPr>
              <w:rPr>
                <w:rFonts w:ascii="Times New Roman" w:hAnsi="Times New Roman"/>
                <w:sz w:val="20"/>
                <w:szCs w:val="20"/>
              </w:rPr>
            </w:pPr>
          </w:p>
        </w:tc>
      </w:tr>
      <w:tr w:rsidR="007D12D0" w:rsidRPr="00156514" w14:paraId="1C80BA7D" w14:textId="77777777" w:rsidTr="00C07AA3">
        <w:trPr>
          <w:trHeight w:val="600"/>
        </w:trPr>
        <w:tc>
          <w:tcPr>
            <w:tcW w:w="780" w:type="dxa"/>
            <w:tcBorders>
              <w:top w:val="nil"/>
              <w:left w:val="single" w:sz="12" w:space="0" w:color="auto"/>
              <w:bottom w:val="single" w:sz="4" w:space="0" w:color="auto"/>
              <w:right w:val="single" w:sz="4" w:space="0" w:color="auto"/>
            </w:tcBorders>
            <w:noWrap/>
            <w:vAlign w:val="center"/>
            <w:hideMark/>
          </w:tcPr>
          <w:p w14:paraId="5C7839C9" w14:textId="77777777" w:rsidR="007D12D0" w:rsidRPr="00156514" w:rsidRDefault="007D12D0" w:rsidP="00C07AA3">
            <w:pPr>
              <w:jc w:val="center"/>
              <w:rPr>
                <w:rFonts w:cs="Calibri"/>
                <w:color w:val="000000"/>
              </w:rPr>
            </w:pPr>
            <w:r w:rsidRPr="00156514">
              <w:rPr>
                <w:rFonts w:cs="Calibri"/>
                <w:color w:val="000000"/>
              </w:rPr>
              <w:t>0036</w:t>
            </w:r>
          </w:p>
        </w:tc>
        <w:tc>
          <w:tcPr>
            <w:tcW w:w="408" w:type="dxa"/>
            <w:tcBorders>
              <w:top w:val="nil"/>
              <w:left w:val="nil"/>
              <w:bottom w:val="single" w:sz="4" w:space="0" w:color="auto"/>
              <w:right w:val="single" w:sz="4" w:space="0" w:color="auto"/>
            </w:tcBorders>
            <w:noWrap/>
            <w:vAlign w:val="bottom"/>
            <w:hideMark/>
          </w:tcPr>
          <w:p w14:paraId="0B4DBD26" w14:textId="77777777" w:rsidR="007D12D0" w:rsidRPr="00156514" w:rsidRDefault="007D12D0" w:rsidP="00C07AA3">
            <w:pPr>
              <w:rPr>
                <w:rFonts w:cs="Calibri"/>
                <w:color w:val="000000"/>
              </w:rPr>
            </w:pPr>
            <w:r w:rsidRPr="00156514">
              <w:rPr>
                <w:rFonts w:cs="Calibri"/>
                <w:color w:val="000000"/>
              </w:rPr>
              <w:t>36/2026</w:t>
            </w:r>
          </w:p>
        </w:tc>
        <w:tc>
          <w:tcPr>
            <w:tcW w:w="721" w:type="dxa"/>
            <w:tcBorders>
              <w:top w:val="nil"/>
              <w:left w:val="nil"/>
              <w:bottom w:val="single" w:sz="4" w:space="0" w:color="auto"/>
              <w:right w:val="single" w:sz="4" w:space="0" w:color="auto"/>
            </w:tcBorders>
            <w:noWrap/>
            <w:vAlign w:val="bottom"/>
            <w:hideMark/>
          </w:tcPr>
          <w:p w14:paraId="405E0836" w14:textId="77777777" w:rsidR="007D12D0" w:rsidRPr="00156514" w:rsidRDefault="007D12D0" w:rsidP="00C07AA3">
            <w:pPr>
              <w:rPr>
                <w:rFonts w:cs="Calibri"/>
                <w:color w:val="000000"/>
              </w:rPr>
            </w:pPr>
            <w:r w:rsidRPr="00156514">
              <w:rPr>
                <w:rFonts w:cs="Calibri"/>
                <w:color w:val="000000"/>
              </w:rPr>
              <w:t>Zakon o javno</w:t>
            </w:r>
            <w:r w:rsidRPr="00156514">
              <w:rPr>
                <w:rFonts w:cs="Calibri"/>
                <w:color w:val="000000"/>
              </w:rPr>
              <w:lastRenderedPageBreak/>
              <w:t>j nabavi</w:t>
            </w:r>
          </w:p>
        </w:tc>
        <w:tc>
          <w:tcPr>
            <w:tcW w:w="505" w:type="dxa"/>
            <w:tcBorders>
              <w:top w:val="nil"/>
              <w:left w:val="nil"/>
              <w:bottom w:val="single" w:sz="4" w:space="0" w:color="auto"/>
              <w:right w:val="single" w:sz="4" w:space="0" w:color="auto"/>
            </w:tcBorders>
            <w:vAlign w:val="bottom"/>
            <w:hideMark/>
          </w:tcPr>
          <w:p w14:paraId="726DDC4D" w14:textId="77777777" w:rsidR="007D12D0" w:rsidRPr="00156514" w:rsidRDefault="007D12D0" w:rsidP="00C07AA3">
            <w:pPr>
              <w:rPr>
                <w:rFonts w:cs="Calibri"/>
                <w:color w:val="000000"/>
              </w:rPr>
            </w:pPr>
            <w:r w:rsidRPr="00156514">
              <w:rPr>
                <w:rFonts w:cs="Calibri"/>
                <w:color w:val="000000"/>
              </w:rPr>
              <w:lastRenderedPageBreak/>
              <w:t>Energetska o</w:t>
            </w:r>
            <w:r w:rsidRPr="00156514">
              <w:rPr>
                <w:rFonts w:cs="Calibri"/>
                <w:color w:val="000000"/>
              </w:rPr>
              <w:lastRenderedPageBreak/>
              <w:t>bnova zgrade javnog sektora-st</w:t>
            </w:r>
            <w:r w:rsidRPr="00156514">
              <w:rPr>
                <w:rFonts w:cs="Calibri"/>
                <w:color w:val="000000"/>
              </w:rPr>
              <w:lastRenderedPageBreak/>
              <w:t>ara škola</w:t>
            </w:r>
          </w:p>
        </w:tc>
        <w:tc>
          <w:tcPr>
            <w:tcW w:w="351" w:type="dxa"/>
            <w:tcBorders>
              <w:top w:val="nil"/>
              <w:left w:val="nil"/>
              <w:bottom w:val="single" w:sz="4" w:space="0" w:color="auto"/>
              <w:right w:val="single" w:sz="4" w:space="0" w:color="auto"/>
            </w:tcBorders>
            <w:vAlign w:val="bottom"/>
            <w:hideMark/>
          </w:tcPr>
          <w:p w14:paraId="7BA96A42" w14:textId="77777777" w:rsidR="007D12D0" w:rsidRPr="00156514" w:rsidRDefault="007D12D0" w:rsidP="00C07AA3">
            <w:pPr>
              <w:rPr>
                <w:rFonts w:cs="Calibri"/>
                <w:color w:val="000000"/>
              </w:rPr>
            </w:pPr>
            <w:r w:rsidRPr="00156514">
              <w:rPr>
                <w:rFonts w:cs="Calibri"/>
                <w:color w:val="000000"/>
              </w:rPr>
              <w:lastRenderedPageBreak/>
              <w:t>Radovi</w:t>
            </w:r>
          </w:p>
        </w:tc>
        <w:tc>
          <w:tcPr>
            <w:tcW w:w="551" w:type="dxa"/>
            <w:tcBorders>
              <w:top w:val="nil"/>
              <w:left w:val="nil"/>
              <w:bottom w:val="single" w:sz="4" w:space="0" w:color="auto"/>
              <w:right w:val="single" w:sz="4" w:space="0" w:color="auto"/>
            </w:tcBorders>
            <w:vAlign w:val="bottom"/>
            <w:hideMark/>
          </w:tcPr>
          <w:p w14:paraId="2D5E6295" w14:textId="77777777" w:rsidR="007D12D0" w:rsidRPr="00156514" w:rsidRDefault="007D12D0" w:rsidP="00C07AA3">
            <w:pPr>
              <w:rPr>
                <w:rFonts w:cs="Calibri"/>
                <w:color w:val="000000"/>
              </w:rPr>
            </w:pPr>
            <w:r w:rsidRPr="00156514">
              <w:rPr>
                <w:rFonts w:cs="Calibri"/>
                <w:color w:val="000000"/>
              </w:rPr>
              <w:t>45454100 - Ra</w:t>
            </w:r>
            <w:r w:rsidRPr="00156514">
              <w:rPr>
                <w:rFonts w:cs="Calibri"/>
                <w:color w:val="000000"/>
              </w:rPr>
              <w:lastRenderedPageBreak/>
              <w:t>dovi na obnovi</w:t>
            </w:r>
          </w:p>
        </w:tc>
        <w:tc>
          <w:tcPr>
            <w:tcW w:w="436" w:type="dxa"/>
            <w:tcBorders>
              <w:top w:val="nil"/>
              <w:left w:val="nil"/>
              <w:bottom w:val="single" w:sz="4" w:space="0" w:color="auto"/>
              <w:right w:val="single" w:sz="4" w:space="0" w:color="auto"/>
            </w:tcBorders>
            <w:noWrap/>
            <w:vAlign w:val="bottom"/>
            <w:hideMark/>
          </w:tcPr>
          <w:p w14:paraId="18F8CAAB" w14:textId="77777777" w:rsidR="007D12D0" w:rsidRPr="00156514" w:rsidRDefault="007D12D0" w:rsidP="00C07AA3">
            <w:pPr>
              <w:jc w:val="right"/>
              <w:rPr>
                <w:rFonts w:cs="Calibri"/>
                <w:color w:val="000000"/>
              </w:rPr>
            </w:pPr>
            <w:r w:rsidRPr="00156514">
              <w:rPr>
                <w:rFonts w:cs="Calibri"/>
                <w:color w:val="000000"/>
              </w:rPr>
              <w:lastRenderedPageBreak/>
              <w:t>480.000,00</w:t>
            </w:r>
          </w:p>
        </w:tc>
        <w:tc>
          <w:tcPr>
            <w:tcW w:w="427" w:type="dxa"/>
            <w:tcBorders>
              <w:top w:val="nil"/>
              <w:left w:val="nil"/>
              <w:bottom w:val="single" w:sz="4" w:space="0" w:color="auto"/>
              <w:right w:val="single" w:sz="4" w:space="0" w:color="auto"/>
            </w:tcBorders>
            <w:vAlign w:val="bottom"/>
            <w:hideMark/>
          </w:tcPr>
          <w:p w14:paraId="1B83C21D" w14:textId="77777777" w:rsidR="007D12D0" w:rsidRPr="00156514" w:rsidRDefault="007D12D0" w:rsidP="00C07AA3">
            <w:pPr>
              <w:rPr>
                <w:rFonts w:cs="Calibri"/>
                <w:color w:val="000000"/>
              </w:rPr>
            </w:pPr>
            <w:r w:rsidRPr="00156514">
              <w:rPr>
                <w:rFonts w:cs="Calibri"/>
                <w:color w:val="000000"/>
              </w:rPr>
              <w:t>Otvoreni pos</w:t>
            </w:r>
            <w:r w:rsidRPr="00156514">
              <w:rPr>
                <w:rFonts w:cs="Calibri"/>
                <w:color w:val="000000"/>
              </w:rPr>
              <w:lastRenderedPageBreak/>
              <w:t>tupak</w:t>
            </w:r>
          </w:p>
        </w:tc>
        <w:tc>
          <w:tcPr>
            <w:tcW w:w="366" w:type="dxa"/>
            <w:tcBorders>
              <w:top w:val="nil"/>
              <w:left w:val="nil"/>
              <w:bottom w:val="single" w:sz="4" w:space="0" w:color="auto"/>
              <w:right w:val="single" w:sz="4" w:space="0" w:color="auto"/>
            </w:tcBorders>
            <w:vAlign w:val="bottom"/>
            <w:hideMark/>
          </w:tcPr>
          <w:p w14:paraId="28BA8AA8" w14:textId="77777777" w:rsidR="007D12D0" w:rsidRPr="00156514" w:rsidRDefault="007D12D0" w:rsidP="00C07AA3">
            <w:pPr>
              <w:rPr>
                <w:rFonts w:cs="Calibri"/>
                <w:color w:val="000000"/>
              </w:rPr>
            </w:pPr>
            <w:r w:rsidRPr="00156514">
              <w:rPr>
                <w:rFonts w:cs="Calibri"/>
                <w:color w:val="000000"/>
              </w:rPr>
              <w:lastRenderedPageBreak/>
              <w:t>NE</w:t>
            </w:r>
          </w:p>
        </w:tc>
        <w:tc>
          <w:tcPr>
            <w:tcW w:w="356" w:type="dxa"/>
            <w:tcBorders>
              <w:top w:val="nil"/>
              <w:left w:val="nil"/>
              <w:bottom w:val="single" w:sz="4" w:space="0" w:color="auto"/>
              <w:right w:val="single" w:sz="4" w:space="0" w:color="auto"/>
            </w:tcBorders>
            <w:vAlign w:val="bottom"/>
            <w:hideMark/>
          </w:tcPr>
          <w:p w14:paraId="17662ABF" w14:textId="77777777" w:rsidR="007D12D0" w:rsidRPr="00156514" w:rsidRDefault="007D12D0" w:rsidP="00C07AA3">
            <w:pPr>
              <w:rPr>
                <w:rFonts w:cs="Calibri"/>
                <w:color w:val="000000"/>
              </w:rPr>
            </w:pPr>
            <w:r w:rsidRPr="00156514">
              <w:rPr>
                <w:rFonts w:cs="Calibri"/>
                <w:color w:val="000000"/>
              </w:rPr>
              <w:t>NE</w:t>
            </w:r>
          </w:p>
        </w:tc>
        <w:tc>
          <w:tcPr>
            <w:tcW w:w="288" w:type="dxa"/>
            <w:tcBorders>
              <w:top w:val="nil"/>
              <w:left w:val="nil"/>
              <w:bottom w:val="single" w:sz="4" w:space="0" w:color="auto"/>
              <w:right w:val="single" w:sz="4" w:space="0" w:color="auto"/>
            </w:tcBorders>
            <w:vAlign w:val="bottom"/>
            <w:hideMark/>
          </w:tcPr>
          <w:p w14:paraId="4582A173" w14:textId="77777777" w:rsidR="007D12D0" w:rsidRPr="00156514" w:rsidRDefault="007D12D0" w:rsidP="00C07AA3">
            <w:pPr>
              <w:rPr>
                <w:rFonts w:cs="Calibri"/>
                <w:color w:val="000000"/>
              </w:rPr>
            </w:pPr>
            <w:r w:rsidRPr="00156514">
              <w:rPr>
                <w:rFonts w:cs="Calibri"/>
                <w:color w:val="000000"/>
              </w:rPr>
              <w:t> </w:t>
            </w:r>
          </w:p>
        </w:tc>
        <w:tc>
          <w:tcPr>
            <w:tcW w:w="428" w:type="dxa"/>
            <w:tcBorders>
              <w:top w:val="nil"/>
              <w:left w:val="nil"/>
              <w:bottom w:val="single" w:sz="4" w:space="0" w:color="auto"/>
              <w:right w:val="single" w:sz="4" w:space="0" w:color="auto"/>
            </w:tcBorders>
            <w:vAlign w:val="bottom"/>
            <w:hideMark/>
          </w:tcPr>
          <w:p w14:paraId="3F789E3B" w14:textId="77777777" w:rsidR="007D12D0" w:rsidRPr="00156514" w:rsidRDefault="007D12D0" w:rsidP="00C07AA3">
            <w:pPr>
              <w:rPr>
                <w:rFonts w:cs="Calibri"/>
                <w:color w:val="000000"/>
              </w:rPr>
            </w:pPr>
            <w:r w:rsidRPr="00156514">
              <w:rPr>
                <w:rFonts w:cs="Calibri"/>
                <w:color w:val="000000"/>
              </w:rPr>
              <w:t>DA</w:t>
            </w:r>
          </w:p>
        </w:tc>
        <w:tc>
          <w:tcPr>
            <w:tcW w:w="333" w:type="dxa"/>
            <w:tcBorders>
              <w:top w:val="nil"/>
              <w:left w:val="nil"/>
              <w:bottom w:val="single" w:sz="4" w:space="0" w:color="auto"/>
              <w:right w:val="single" w:sz="4" w:space="0" w:color="auto"/>
            </w:tcBorders>
            <w:vAlign w:val="bottom"/>
            <w:hideMark/>
          </w:tcPr>
          <w:p w14:paraId="115B1507" w14:textId="77777777" w:rsidR="007D12D0" w:rsidRPr="00156514" w:rsidRDefault="007D12D0" w:rsidP="00C07AA3">
            <w:pPr>
              <w:rPr>
                <w:rFonts w:cs="Calibri"/>
                <w:color w:val="000000"/>
              </w:rPr>
            </w:pPr>
            <w:r w:rsidRPr="00156514">
              <w:rPr>
                <w:rFonts w:cs="Calibri"/>
                <w:color w:val="000000"/>
              </w:rPr>
              <w:t>4. kvartal</w:t>
            </w:r>
          </w:p>
        </w:tc>
        <w:tc>
          <w:tcPr>
            <w:tcW w:w="359" w:type="dxa"/>
            <w:tcBorders>
              <w:top w:val="nil"/>
              <w:left w:val="nil"/>
              <w:bottom w:val="single" w:sz="4" w:space="0" w:color="auto"/>
              <w:right w:val="single" w:sz="4" w:space="0" w:color="auto"/>
            </w:tcBorders>
            <w:vAlign w:val="bottom"/>
            <w:hideMark/>
          </w:tcPr>
          <w:p w14:paraId="6E426DFB" w14:textId="77777777" w:rsidR="007D12D0" w:rsidRPr="00156514" w:rsidRDefault="007D12D0" w:rsidP="00C07AA3">
            <w:pPr>
              <w:rPr>
                <w:rFonts w:cs="Calibri"/>
                <w:color w:val="000000"/>
              </w:rPr>
            </w:pPr>
            <w:r w:rsidRPr="00156514">
              <w:rPr>
                <w:rFonts w:cs="Calibri"/>
                <w:color w:val="000000"/>
              </w:rPr>
              <w:t>8 mjeseci</w:t>
            </w:r>
          </w:p>
        </w:tc>
        <w:tc>
          <w:tcPr>
            <w:tcW w:w="339" w:type="dxa"/>
            <w:tcBorders>
              <w:top w:val="nil"/>
              <w:left w:val="nil"/>
              <w:bottom w:val="single" w:sz="4" w:space="0" w:color="auto"/>
              <w:right w:val="single" w:sz="4" w:space="0" w:color="auto"/>
            </w:tcBorders>
            <w:vAlign w:val="bottom"/>
            <w:hideMark/>
          </w:tcPr>
          <w:p w14:paraId="0582181E" w14:textId="77777777" w:rsidR="007D12D0" w:rsidRPr="00156514" w:rsidRDefault="007D12D0" w:rsidP="00C07AA3">
            <w:pPr>
              <w:rPr>
                <w:rFonts w:cs="Calibri"/>
                <w:color w:val="000000"/>
              </w:rPr>
            </w:pPr>
            <w:r w:rsidRPr="00156514">
              <w:rPr>
                <w:rFonts w:cs="Calibri"/>
                <w:color w:val="000000"/>
              </w:rPr>
              <w:t> </w:t>
            </w:r>
          </w:p>
        </w:tc>
        <w:tc>
          <w:tcPr>
            <w:tcW w:w="389" w:type="dxa"/>
            <w:tcBorders>
              <w:top w:val="nil"/>
              <w:left w:val="nil"/>
              <w:bottom w:val="single" w:sz="4" w:space="0" w:color="auto"/>
              <w:right w:val="single" w:sz="4" w:space="0" w:color="auto"/>
            </w:tcBorders>
            <w:vAlign w:val="bottom"/>
            <w:hideMark/>
          </w:tcPr>
          <w:p w14:paraId="6AE3F9F5" w14:textId="77777777" w:rsidR="007D12D0" w:rsidRPr="00156514" w:rsidRDefault="007D12D0" w:rsidP="00C07AA3">
            <w:pPr>
              <w:rPr>
                <w:rFonts w:cs="Calibri"/>
                <w:color w:val="000000"/>
              </w:rPr>
            </w:pPr>
            <w:r w:rsidRPr="00156514">
              <w:rPr>
                <w:rFonts w:cs="Calibri"/>
                <w:color w:val="000000"/>
              </w:rPr>
              <w:t> </w:t>
            </w:r>
          </w:p>
        </w:tc>
        <w:tc>
          <w:tcPr>
            <w:tcW w:w="253" w:type="dxa"/>
            <w:tcBorders>
              <w:top w:val="nil"/>
              <w:left w:val="nil"/>
              <w:bottom w:val="single" w:sz="4" w:space="0" w:color="auto"/>
              <w:right w:val="single" w:sz="4" w:space="0" w:color="auto"/>
            </w:tcBorders>
            <w:noWrap/>
            <w:vAlign w:val="bottom"/>
            <w:hideMark/>
          </w:tcPr>
          <w:p w14:paraId="46F91BA6" w14:textId="77777777" w:rsidR="007D12D0" w:rsidRPr="00156514" w:rsidRDefault="007D12D0" w:rsidP="00C07AA3">
            <w:pPr>
              <w:jc w:val="right"/>
              <w:rPr>
                <w:rFonts w:cs="Calibri"/>
                <w:color w:val="000000"/>
              </w:rPr>
            </w:pPr>
            <w:r w:rsidRPr="00156514">
              <w:rPr>
                <w:rFonts w:cs="Calibri"/>
                <w:color w:val="000000"/>
              </w:rPr>
              <w:t>1</w:t>
            </w:r>
          </w:p>
        </w:tc>
        <w:tc>
          <w:tcPr>
            <w:tcW w:w="686" w:type="dxa"/>
            <w:tcBorders>
              <w:top w:val="nil"/>
              <w:left w:val="nil"/>
              <w:bottom w:val="single" w:sz="4" w:space="0" w:color="auto"/>
              <w:right w:val="single" w:sz="4" w:space="0" w:color="auto"/>
            </w:tcBorders>
            <w:noWrap/>
            <w:vAlign w:val="bottom"/>
            <w:hideMark/>
          </w:tcPr>
          <w:p w14:paraId="5DA67BA8" w14:textId="77777777" w:rsidR="007D12D0" w:rsidRPr="00156514" w:rsidRDefault="007D12D0" w:rsidP="00C07AA3">
            <w:pPr>
              <w:rPr>
                <w:rFonts w:cs="Calibri"/>
                <w:color w:val="000000"/>
              </w:rPr>
            </w:pPr>
            <w:r w:rsidRPr="00156514">
              <w:rPr>
                <w:rFonts w:cs="Calibri"/>
                <w:color w:val="000000"/>
              </w:rPr>
              <w:t>07.01.2026 0</w:t>
            </w:r>
            <w:r w:rsidRPr="00156514">
              <w:rPr>
                <w:rFonts w:cs="Calibri"/>
                <w:color w:val="000000"/>
              </w:rPr>
              <w:lastRenderedPageBreak/>
              <w:t>0:00:00</w:t>
            </w:r>
          </w:p>
        </w:tc>
        <w:tc>
          <w:tcPr>
            <w:tcW w:w="686" w:type="dxa"/>
            <w:tcBorders>
              <w:top w:val="nil"/>
              <w:left w:val="nil"/>
              <w:bottom w:val="single" w:sz="4" w:space="0" w:color="auto"/>
              <w:right w:val="single" w:sz="4" w:space="0" w:color="auto"/>
            </w:tcBorders>
            <w:noWrap/>
            <w:vAlign w:val="bottom"/>
            <w:hideMark/>
          </w:tcPr>
          <w:p w14:paraId="56E2B964" w14:textId="77777777" w:rsidR="007D12D0" w:rsidRPr="00156514" w:rsidRDefault="007D12D0" w:rsidP="00C07AA3">
            <w:pPr>
              <w:rPr>
                <w:rFonts w:cs="Calibri"/>
                <w:color w:val="000000"/>
              </w:rPr>
            </w:pPr>
            <w:r w:rsidRPr="00156514">
              <w:rPr>
                <w:rFonts w:cs="Calibri"/>
                <w:color w:val="000000"/>
              </w:rPr>
              <w:lastRenderedPageBreak/>
              <w:t> </w:t>
            </w:r>
          </w:p>
        </w:tc>
        <w:tc>
          <w:tcPr>
            <w:tcW w:w="358" w:type="dxa"/>
            <w:tcBorders>
              <w:top w:val="nil"/>
              <w:left w:val="nil"/>
              <w:bottom w:val="single" w:sz="4" w:space="0" w:color="auto"/>
              <w:right w:val="single" w:sz="4" w:space="0" w:color="auto"/>
            </w:tcBorders>
            <w:noWrap/>
            <w:vAlign w:val="bottom"/>
            <w:hideMark/>
          </w:tcPr>
          <w:p w14:paraId="52EF179B" w14:textId="77777777" w:rsidR="007D12D0" w:rsidRPr="00156514" w:rsidRDefault="007D12D0" w:rsidP="00C07AA3">
            <w:pPr>
              <w:rPr>
                <w:rFonts w:cs="Calibri"/>
                <w:color w:val="000000"/>
              </w:rPr>
            </w:pPr>
            <w:r w:rsidRPr="00156514">
              <w:rPr>
                <w:rFonts w:cs="Calibri"/>
                <w:color w:val="000000"/>
              </w:rPr>
              <w:t>Novo</w:t>
            </w:r>
          </w:p>
        </w:tc>
        <w:tc>
          <w:tcPr>
            <w:tcW w:w="32" w:type="dxa"/>
            <w:vAlign w:val="center"/>
            <w:hideMark/>
          </w:tcPr>
          <w:p w14:paraId="39696CD3" w14:textId="77777777" w:rsidR="007D12D0" w:rsidRPr="00156514" w:rsidRDefault="007D12D0" w:rsidP="00C07AA3">
            <w:pPr>
              <w:rPr>
                <w:rFonts w:ascii="Times New Roman" w:hAnsi="Times New Roman"/>
                <w:sz w:val="20"/>
                <w:szCs w:val="20"/>
              </w:rPr>
            </w:pPr>
          </w:p>
        </w:tc>
      </w:tr>
      <w:tr w:rsidR="007D12D0" w:rsidRPr="00156514" w14:paraId="372CC27B" w14:textId="77777777" w:rsidTr="00C07AA3">
        <w:trPr>
          <w:trHeight w:val="600"/>
        </w:trPr>
        <w:tc>
          <w:tcPr>
            <w:tcW w:w="780" w:type="dxa"/>
            <w:tcBorders>
              <w:top w:val="nil"/>
              <w:left w:val="single" w:sz="12" w:space="0" w:color="auto"/>
              <w:bottom w:val="single" w:sz="4" w:space="0" w:color="auto"/>
              <w:right w:val="single" w:sz="4" w:space="0" w:color="auto"/>
            </w:tcBorders>
            <w:noWrap/>
            <w:vAlign w:val="center"/>
            <w:hideMark/>
          </w:tcPr>
          <w:p w14:paraId="117F0D1A" w14:textId="77777777" w:rsidR="007D12D0" w:rsidRPr="00156514" w:rsidRDefault="007D12D0" w:rsidP="00C07AA3">
            <w:pPr>
              <w:jc w:val="center"/>
              <w:rPr>
                <w:rFonts w:cs="Calibri"/>
                <w:color w:val="000000"/>
              </w:rPr>
            </w:pPr>
            <w:r w:rsidRPr="00156514">
              <w:rPr>
                <w:rFonts w:cs="Calibri"/>
                <w:color w:val="000000"/>
              </w:rPr>
              <w:lastRenderedPageBreak/>
              <w:t>0037</w:t>
            </w:r>
          </w:p>
        </w:tc>
        <w:tc>
          <w:tcPr>
            <w:tcW w:w="408" w:type="dxa"/>
            <w:tcBorders>
              <w:top w:val="nil"/>
              <w:left w:val="nil"/>
              <w:bottom w:val="single" w:sz="4" w:space="0" w:color="auto"/>
              <w:right w:val="single" w:sz="4" w:space="0" w:color="auto"/>
            </w:tcBorders>
            <w:noWrap/>
            <w:vAlign w:val="bottom"/>
            <w:hideMark/>
          </w:tcPr>
          <w:p w14:paraId="5226610E" w14:textId="77777777" w:rsidR="007D12D0" w:rsidRPr="00156514" w:rsidRDefault="007D12D0" w:rsidP="00C07AA3">
            <w:pPr>
              <w:rPr>
                <w:rFonts w:cs="Calibri"/>
                <w:color w:val="000000"/>
              </w:rPr>
            </w:pPr>
            <w:r w:rsidRPr="00156514">
              <w:rPr>
                <w:rFonts w:cs="Calibri"/>
                <w:color w:val="000000"/>
              </w:rPr>
              <w:t>37/2026</w:t>
            </w:r>
          </w:p>
        </w:tc>
        <w:tc>
          <w:tcPr>
            <w:tcW w:w="721" w:type="dxa"/>
            <w:tcBorders>
              <w:top w:val="nil"/>
              <w:left w:val="nil"/>
              <w:bottom w:val="single" w:sz="4" w:space="0" w:color="auto"/>
              <w:right w:val="single" w:sz="4" w:space="0" w:color="auto"/>
            </w:tcBorders>
            <w:noWrap/>
            <w:vAlign w:val="bottom"/>
            <w:hideMark/>
          </w:tcPr>
          <w:p w14:paraId="25664249" w14:textId="77777777" w:rsidR="007D12D0" w:rsidRPr="00156514" w:rsidRDefault="007D12D0" w:rsidP="00C07AA3">
            <w:pPr>
              <w:rPr>
                <w:rFonts w:cs="Calibri"/>
                <w:color w:val="000000"/>
              </w:rPr>
            </w:pPr>
            <w:r w:rsidRPr="00156514">
              <w:rPr>
                <w:rFonts w:cs="Calibri"/>
                <w:color w:val="000000"/>
              </w:rPr>
              <w:t>Jednostavna nabava</w:t>
            </w:r>
          </w:p>
        </w:tc>
        <w:tc>
          <w:tcPr>
            <w:tcW w:w="505" w:type="dxa"/>
            <w:tcBorders>
              <w:top w:val="nil"/>
              <w:left w:val="nil"/>
              <w:bottom w:val="single" w:sz="4" w:space="0" w:color="auto"/>
              <w:right w:val="single" w:sz="4" w:space="0" w:color="auto"/>
            </w:tcBorders>
            <w:vAlign w:val="bottom"/>
            <w:hideMark/>
          </w:tcPr>
          <w:p w14:paraId="5F09A915" w14:textId="77777777" w:rsidR="007D12D0" w:rsidRPr="00156514" w:rsidRDefault="007D12D0" w:rsidP="00C07AA3">
            <w:pPr>
              <w:rPr>
                <w:rFonts w:cs="Calibri"/>
                <w:color w:val="000000"/>
              </w:rPr>
            </w:pPr>
            <w:r w:rsidRPr="00156514">
              <w:rPr>
                <w:rFonts w:cs="Calibri"/>
                <w:color w:val="000000"/>
              </w:rPr>
              <w:t>Stručni nadzor - Energ</w:t>
            </w:r>
            <w:r w:rsidRPr="00156514">
              <w:rPr>
                <w:rFonts w:cs="Calibri"/>
                <w:color w:val="000000"/>
              </w:rPr>
              <w:lastRenderedPageBreak/>
              <w:t>etska obnova zgrade javnog sekt</w:t>
            </w:r>
            <w:r w:rsidRPr="00156514">
              <w:rPr>
                <w:rFonts w:cs="Calibri"/>
                <w:color w:val="000000"/>
              </w:rPr>
              <w:lastRenderedPageBreak/>
              <w:t>ora-stara škola</w:t>
            </w:r>
          </w:p>
        </w:tc>
        <w:tc>
          <w:tcPr>
            <w:tcW w:w="351" w:type="dxa"/>
            <w:tcBorders>
              <w:top w:val="nil"/>
              <w:left w:val="nil"/>
              <w:bottom w:val="single" w:sz="4" w:space="0" w:color="auto"/>
              <w:right w:val="single" w:sz="4" w:space="0" w:color="auto"/>
            </w:tcBorders>
            <w:vAlign w:val="bottom"/>
            <w:hideMark/>
          </w:tcPr>
          <w:p w14:paraId="10A87E2C" w14:textId="77777777" w:rsidR="007D12D0" w:rsidRPr="00156514" w:rsidRDefault="007D12D0" w:rsidP="00C07AA3">
            <w:pPr>
              <w:rPr>
                <w:rFonts w:cs="Calibri"/>
                <w:color w:val="000000"/>
              </w:rPr>
            </w:pPr>
            <w:r w:rsidRPr="00156514">
              <w:rPr>
                <w:rFonts w:cs="Calibri"/>
                <w:color w:val="000000"/>
              </w:rPr>
              <w:lastRenderedPageBreak/>
              <w:t>Usluge</w:t>
            </w:r>
          </w:p>
        </w:tc>
        <w:tc>
          <w:tcPr>
            <w:tcW w:w="551" w:type="dxa"/>
            <w:tcBorders>
              <w:top w:val="nil"/>
              <w:left w:val="nil"/>
              <w:bottom w:val="single" w:sz="4" w:space="0" w:color="auto"/>
              <w:right w:val="single" w:sz="4" w:space="0" w:color="auto"/>
            </w:tcBorders>
            <w:vAlign w:val="bottom"/>
            <w:hideMark/>
          </w:tcPr>
          <w:p w14:paraId="2AFD14E9" w14:textId="77777777" w:rsidR="007D12D0" w:rsidRPr="00156514" w:rsidRDefault="007D12D0" w:rsidP="00C07AA3">
            <w:pPr>
              <w:rPr>
                <w:rFonts w:cs="Calibri"/>
                <w:color w:val="000000"/>
              </w:rPr>
            </w:pPr>
            <w:r w:rsidRPr="00156514">
              <w:rPr>
                <w:rFonts w:cs="Calibri"/>
                <w:color w:val="000000"/>
              </w:rPr>
              <w:t>71247000 - Nadzor građe</w:t>
            </w:r>
            <w:r w:rsidRPr="00156514">
              <w:rPr>
                <w:rFonts w:cs="Calibri"/>
                <w:color w:val="000000"/>
              </w:rPr>
              <w:lastRenderedPageBreak/>
              <w:t>vinskih radova</w:t>
            </w:r>
          </w:p>
        </w:tc>
        <w:tc>
          <w:tcPr>
            <w:tcW w:w="436" w:type="dxa"/>
            <w:tcBorders>
              <w:top w:val="nil"/>
              <w:left w:val="nil"/>
              <w:bottom w:val="single" w:sz="4" w:space="0" w:color="auto"/>
              <w:right w:val="single" w:sz="4" w:space="0" w:color="auto"/>
            </w:tcBorders>
            <w:noWrap/>
            <w:vAlign w:val="bottom"/>
            <w:hideMark/>
          </w:tcPr>
          <w:p w14:paraId="4A17E797" w14:textId="77777777" w:rsidR="007D12D0" w:rsidRPr="00156514" w:rsidRDefault="007D12D0" w:rsidP="00C07AA3">
            <w:pPr>
              <w:jc w:val="right"/>
              <w:rPr>
                <w:rFonts w:cs="Calibri"/>
                <w:color w:val="000000"/>
              </w:rPr>
            </w:pPr>
            <w:r w:rsidRPr="00156514">
              <w:rPr>
                <w:rFonts w:cs="Calibri"/>
                <w:color w:val="000000"/>
              </w:rPr>
              <w:lastRenderedPageBreak/>
              <w:t>14.400,00</w:t>
            </w:r>
          </w:p>
        </w:tc>
        <w:tc>
          <w:tcPr>
            <w:tcW w:w="427" w:type="dxa"/>
            <w:tcBorders>
              <w:top w:val="nil"/>
              <w:left w:val="nil"/>
              <w:bottom w:val="single" w:sz="4" w:space="0" w:color="auto"/>
              <w:right w:val="single" w:sz="4" w:space="0" w:color="auto"/>
            </w:tcBorders>
            <w:vAlign w:val="bottom"/>
            <w:hideMark/>
          </w:tcPr>
          <w:p w14:paraId="121C677F" w14:textId="77777777" w:rsidR="007D12D0" w:rsidRPr="00156514" w:rsidRDefault="007D12D0" w:rsidP="00C07AA3">
            <w:pPr>
              <w:rPr>
                <w:rFonts w:cs="Calibri"/>
                <w:color w:val="000000"/>
              </w:rPr>
            </w:pPr>
            <w:r w:rsidRPr="00156514">
              <w:rPr>
                <w:rFonts w:cs="Calibri"/>
                <w:color w:val="000000"/>
              </w:rPr>
              <w:t>Jednostavna nabava</w:t>
            </w:r>
          </w:p>
        </w:tc>
        <w:tc>
          <w:tcPr>
            <w:tcW w:w="366" w:type="dxa"/>
            <w:tcBorders>
              <w:top w:val="nil"/>
              <w:left w:val="nil"/>
              <w:bottom w:val="single" w:sz="4" w:space="0" w:color="auto"/>
              <w:right w:val="single" w:sz="4" w:space="0" w:color="auto"/>
            </w:tcBorders>
            <w:vAlign w:val="bottom"/>
            <w:hideMark/>
          </w:tcPr>
          <w:p w14:paraId="66BB2C3B" w14:textId="77777777" w:rsidR="007D12D0" w:rsidRPr="00156514" w:rsidRDefault="007D12D0" w:rsidP="00C07AA3">
            <w:pPr>
              <w:rPr>
                <w:rFonts w:cs="Calibri"/>
                <w:color w:val="000000"/>
              </w:rPr>
            </w:pPr>
            <w:r w:rsidRPr="00156514">
              <w:rPr>
                <w:rFonts w:cs="Calibri"/>
                <w:color w:val="000000"/>
              </w:rPr>
              <w:t>NE</w:t>
            </w:r>
          </w:p>
        </w:tc>
        <w:tc>
          <w:tcPr>
            <w:tcW w:w="356" w:type="dxa"/>
            <w:tcBorders>
              <w:top w:val="nil"/>
              <w:left w:val="nil"/>
              <w:bottom w:val="single" w:sz="4" w:space="0" w:color="auto"/>
              <w:right w:val="single" w:sz="4" w:space="0" w:color="auto"/>
            </w:tcBorders>
            <w:vAlign w:val="bottom"/>
            <w:hideMark/>
          </w:tcPr>
          <w:p w14:paraId="359CBD02" w14:textId="77777777" w:rsidR="007D12D0" w:rsidRPr="00156514" w:rsidRDefault="007D12D0" w:rsidP="00C07AA3">
            <w:pPr>
              <w:rPr>
                <w:rFonts w:cs="Calibri"/>
                <w:color w:val="000000"/>
              </w:rPr>
            </w:pPr>
            <w:r w:rsidRPr="00156514">
              <w:rPr>
                <w:rFonts w:cs="Calibri"/>
                <w:color w:val="000000"/>
              </w:rPr>
              <w:t>-</w:t>
            </w:r>
          </w:p>
        </w:tc>
        <w:tc>
          <w:tcPr>
            <w:tcW w:w="288" w:type="dxa"/>
            <w:tcBorders>
              <w:top w:val="nil"/>
              <w:left w:val="nil"/>
              <w:bottom w:val="single" w:sz="4" w:space="0" w:color="auto"/>
              <w:right w:val="single" w:sz="4" w:space="0" w:color="auto"/>
            </w:tcBorders>
            <w:vAlign w:val="bottom"/>
            <w:hideMark/>
          </w:tcPr>
          <w:p w14:paraId="590BCCF1" w14:textId="77777777" w:rsidR="007D12D0" w:rsidRPr="00156514" w:rsidRDefault="007D12D0" w:rsidP="00C07AA3">
            <w:pPr>
              <w:rPr>
                <w:rFonts w:cs="Calibri"/>
                <w:color w:val="000000"/>
              </w:rPr>
            </w:pPr>
            <w:r w:rsidRPr="00156514">
              <w:rPr>
                <w:rFonts w:cs="Calibri"/>
                <w:color w:val="000000"/>
              </w:rPr>
              <w:t> </w:t>
            </w:r>
          </w:p>
        </w:tc>
        <w:tc>
          <w:tcPr>
            <w:tcW w:w="428" w:type="dxa"/>
            <w:tcBorders>
              <w:top w:val="nil"/>
              <w:left w:val="nil"/>
              <w:bottom w:val="single" w:sz="4" w:space="0" w:color="auto"/>
              <w:right w:val="single" w:sz="4" w:space="0" w:color="auto"/>
            </w:tcBorders>
            <w:vAlign w:val="bottom"/>
            <w:hideMark/>
          </w:tcPr>
          <w:p w14:paraId="34C223E0" w14:textId="77777777" w:rsidR="007D12D0" w:rsidRPr="00156514" w:rsidRDefault="007D12D0" w:rsidP="00C07AA3">
            <w:pPr>
              <w:rPr>
                <w:rFonts w:cs="Calibri"/>
                <w:color w:val="000000"/>
              </w:rPr>
            </w:pPr>
            <w:r w:rsidRPr="00156514">
              <w:rPr>
                <w:rFonts w:cs="Calibri"/>
                <w:color w:val="000000"/>
              </w:rPr>
              <w:t>DA</w:t>
            </w:r>
          </w:p>
        </w:tc>
        <w:tc>
          <w:tcPr>
            <w:tcW w:w="333" w:type="dxa"/>
            <w:tcBorders>
              <w:top w:val="nil"/>
              <w:left w:val="nil"/>
              <w:bottom w:val="single" w:sz="4" w:space="0" w:color="auto"/>
              <w:right w:val="single" w:sz="4" w:space="0" w:color="auto"/>
            </w:tcBorders>
            <w:vAlign w:val="bottom"/>
            <w:hideMark/>
          </w:tcPr>
          <w:p w14:paraId="16E7188D" w14:textId="77777777" w:rsidR="007D12D0" w:rsidRPr="00156514" w:rsidRDefault="007D12D0" w:rsidP="00C07AA3">
            <w:pPr>
              <w:rPr>
                <w:rFonts w:cs="Calibri"/>
                <w:color w:val="000000"/>
              </w:rPr>
            </w:pPr>
            <w:r w:rsidRPr="00156514">
              <w:rPr>
                <w:rFonts w:cs="Calibri"/>
                <w:color w:val="000000"/>
              </w:rPr>
              <w:t> </w:t>
            </w:r>
          </w:p>
        </w:tc>
        <w:tc>
          <w:tcPr>
            <w:tcW w:w="359" w:type="dxa"/>
            <w:tcBorders>
              <w:top w:val="nil"/>
              <w:left w:val="nil"/>
              <w:bottom w:val="single" w:sz="4" w:space="0" w:color="auto"/>
              <w:right w:val="single" w:sz="4" w:space="0" w:color="auto"/>
            </w:tcBorders>
            <w:vAlign w:val="bottom"/>
            <w:hideMark/>
          </w:tcPr>
          <w:p w14:paraId="3AA59A56" w14:textId="77777777" w:rsidR="007D12D0" w:rsidRPr="00156514" w:rsidRDefault="007D12D0" w:rsidP="00C07AA3">
            <w:pPr>
              <w:rPr>
                <w:rFonts w:cs="Calibri"/>
                <w:color w:val="000000"/>
              </w:rPr>
            </w:pPr>
            <w:r w:rsidRPr="00156514">
              <w:rPr>
                <w:rFonts w:cs="Calibri"/>
                <w:color w:val="000000"/>
              </w:rPr>
              <w:t> </w:t>
            </w:r>
          </w:p>
        </w:tc>
        <w:tc>
          <w:tcPr>
            <w:tcW w:w="339" w:type="dxa"/>
            <w:tcBorders>
              <w:top w:val="nil"/>
              <w:left w:val="nil"/>
              <w:bottom w:val="single" w:sz="4" w:space="0" w:color="auto"/>
              <w:right w:val="single" w:sz="4" w:space="0" w:color="auto"/>
            </w:tcBorders>
            <w:vAlign w:val="bottom"/>
            <w:hideMark/>
          </w:tcPr>
          <w:p w14:paraId="7E1EA929" w14:textId="77777777" w:rsidR="007D12D0" w:rsidRPr="00156514" w:rsidRDefault="007D12D0" w:rsidP="00C07AA3">
            <w:pPr>
              <w:rPr>
                <w:rFonts w:cs="Calibri"/>
                <w:color w:val="000000"/>
              </w:rPr>
            </w:pPr>
            <w:r w:rsidRPr="00156514">
              <w:rPr>
                <w:rFonts w:cs="Calibri"/>
                <w:color w:val="000000"/>
              </w:rPr>
              <w:t> </w:t>
            </w:r>
          </w:p>
        </w:tc>
        <w:tc>
          <w:tcPr>
            <w:tcW w:w="389" w:type="dxa"/>
            <w:tcBorders>
              <w:top w:val="nil"/>
              <w:left w:val="nil"/>
              <w:bottom w:val="single" w:sz="4" w:space="0" w:color="auto"/>
              <w:right w:val="single" w:sz="4" w:space="0" w:color="auto"/>
            </w:tcBorders>
            <w:vAlign w:val="bottom"/>
            <w:hideMark/>
          </w:tcPr>
          <w:p w14:paraId="794C7484" w14:textId="77777777" w:rsidR="007D12D0" w:rsidRPr="00156514" w:rsidRDefault="007D12D0" w:rsidP="00C07AA3">
            <w:pPr>
              <w:rPr>
                <w:rFonts w:cs="Calibri"/>
                <w:color w:val="000000"/>
              </w:rPr>
            </w:pPr>
            <w:r w:rsidRPr="00156514">
              <w:rPr>
                <w:rFonts w:cs="Calibri"/>
                <w:color w:val="000000"/>
              </w:rPr>
              <w:t> </w:t>
            </w:r>
          </w:p>
        </w:tc>
        <w:tc>
          <w:tcPr>
            <w:tcW w:w="253" w:type="dxa"/>
            <w:tcBorders>
              <w:top w:val="nil"/>
              <w:left w:val="nil"/>
              <w:bottom w:val="single" w:sz="4" w:space="0" w:color="auto"/>
              <w:right w:val="single" w:sz="4" w:space="0" w:color="auto"/>
            </w:tcBorders>
            <w:noWrap/>
            <w:vAlign w:val="bottom"/>
            <w:hideMark/>
          </w:tcPr>
          <w:p w14:paraId="051ED814" w14:textId="77777777" w:rsidR="007D12D0" w:rsidRPr="00156514" w:rsidRDefault="007D12D0" w:rsidP="00C07AA3">
            <w:pPr>
              <w:jc w:val="right"/>
              <w:rPr>
                <w:rFonts w:cs="Calibri"/>
                <w:color w:val="000000"/>
              </w:rPr>
            </w:pPr>
            <w:r w:rsidRPr="00156514">
              <w:rPr>
                <w:rFonts w:cs="Calibri"/>
                <w:color w:val="000000"/>
              </w:rPr>
              <w:t>1</w:t>
            </w:r>
          </w:p>
        </w:tc>
        <w:tc>
          <w:tcPr>
            <w:tcW w:w="686" w:type="dxa"/>
            <w:tcBorders>
              <w:top w:val="nil"/>
              <w:left w:val="nil"/>
              <w:bottom w:val="single" w:sz="4" w:space="0" w:color="auto"/>
              <w:right w:val="single" w:sz="4" w:space="0" w:color="auto"/>
            </w:tcBorders>
            <w:noWrap/>
            <w:vAlign w:val="bottom"/>
            <w:hideMark/>
          </w:tcPr>
          <w:p w14:paraId="0B542EF1" w14:textId="77777777" w:rsidR="007D12D0" w:rsidRPr="00156514" w:rsidRDefault="007D12D0" w:rsidP="00C07AA3">
            <w:pPr>
              <w:rPr>
                <w:rFonts w:cs="Calibri"/>
                <w:color w:val="000000"/>
              </w:rPr>
            </w:pPr>
            <w:r w:rsidRPr="00156514">
              <w:rPr>
                <w:rFonts w:cs="Calibri"/>
                <w:color w:val="000000"/>
              </w:rPr>
              <w:t>07.01.2026 00:00:00</w:t>
            </w:r>
          </w:p>
        </w:tc>
        <w:tc>
          <w:tcPr>
            <w:tcW w:w="686" w:type="dxa"/>
            <w:tcBorders>
              <w:top w:val="nil"/>
              <w:left w:val="nil"/>
              <w:bottom w:val="single" w:sz="4" w:space="0" w:color="auto"/>
              <w:right w:val="single" w:sz="4" w:space="0" w:color="auto"/>
            </w:tcBorders>
            <w:noWrap/>
            <w:vAlign w:val="bottom"/>
            <w:hideMark/>
          </w:tcPr>
          <w:p w14:paraId="37998574" w14:textId="77777777" w:rsidR="007D12D0" w:rsidRPr="00156514" w:rsidRDefault="007D12D0" w:rsidP="00C07AA3">
            <w:pPr>
              <w:rPr>
                <w:rFonts w:cs="Calibri"/>
                <w:color w:val="000000"/>
              </w:rPr>
            </w:pPr>
            <w:r w:rsidRPr="00156514">
              <w:rPr>
                <w:rFonts w:cs="Calibri"/>
                <w:color w:val="000000"/>
              </w:rPr>
              <w:t> </w:t>
            </w:r>
          </w:p>
        </w:tc>
        <w:tc>
          <w:tcPr>
            <w:tcW w:w="358" w:type="dxa"/>
            <w:tcBorders>
              <w:top w:val="nil"/>
              <w:left w:val="nil"/>
              <w:bottom w:val="single" w:sz="4" w:space="0" w:color="auto"/>
              <w:right w:val="single" w:sz="4" w:space="0" w:color="auto"/>
            </w:tcBorders>
            <w:noWrap/>
            <w:vAlign w:val="bottom"/>
            <w:hideMark/>
          </w:tcPr>
          <w:p w14:paraId="17A18BEF" w14:textId="77777777" w:rsidR="007D12D0" w:rsidRPr="00156514" w:rsidRDefault="007D12D0" w:rsidP="00C07AA3">
            <w:pPr>
              <w:rPr>
                <w:rFonts w:cs="Calibri"/>
                <w:color w:val="000000"/>
              </w:rPr>
            </w:pPr>
            <w:r w:rsidRPr="00156514">
              <w:rPr>
                <w:rFonts w:cs="Calibri"/>
                <w:color w:val="000000"/>
              </w:rPr>
              <w:t>Novo</w:t>
            </w:r>
          </w:p>
        </w:tc>
        <w:tc>
          <w:tcPr>
            <w:tcW w:w="32" w:type="dxa"/>
            <w:vAlign w:val="center"/>
            <w:hideMark/>
          </w:tcPr>
          <w:p w14:paraId="2B820CAB" w14:textId="77777777" w:rsidR="007D12D0" w:rsidRPr="00156514" w:rsidRDefault="007D12D0" w:rsidP="00C07AA3">
            <w:pPr>
              <w:rPr>
                <w:rFonts w:ascii="Times New Roman" w:hAnsi="Times New Roman"/>
                <w:sz w:val="20"/>
                <w:szCs w:val="20"/>
              </w:rPr>
            </w:pPr>
          </w:p>
        </w:tc>
      </w:tr>
      <w:tr w:rsidR="007D12D0" w:rsidRPr="00156514" w14:paraId="634609C0" w14:textId="77777777" w:rsidTr="00C07AA3">
        <w:trPr>
          <w:trHeight w:val="900"/>
        </w:trPr>
        <w:tc>
          <w:tcPr>
            <w:tcW w:w="780" w:type="dxa"/>
            <w:tcBorders>
              <w:top w:val="nil"/>
              <w:left w:val="single" w:sz="12" w:space="0" w:color="auto"/>
              <w:bottom w:val="single" w:sz="4" w:space="0" w:color="auto"/>
              <w:right w:val="single" w:sz="4" w:space="0" w:color="auto"/>
            </w:tcBorders>
            <w:noWrap/>
            <w:vAlign w:val="center"/>
            <w:hideMark/>
          </w:tcPr>
          <w:p w14:paraId="4B2DB1AA" w14:textId="77777777" w:rsidR="007D12D0" w:rsidRPr="00156514" w:rsidRDefault="007D12D0" w:rsidP="00C07AA3">
            <w:pPr>
              <w:jc w:val="center"/>
              <w:rPr>
                <w:rFonts w:cs="Calibri"/>
                <w:color w:val="000000"/>
              </w:rPr>
            </w:pPr>
            <w:r w:rsidRPr="00156514">
              <w:rPr>
                <w:rFonts w:cs="Calibri"/>
                <w:color w:val="000000"/>
              </w:rPr>
              <w:lastRenderedPageBreak/>
              <w:t>0038</w:t>
            </w:r>
          </w:p>
        </w:tc>
        <w:tc>
          <w:tcPr>
            <w:tcW w:w="408" w:type="dxa"/>
            <w:tcBorders>
              <w:top w:val="nil"/>
              <w:left w:val="nil"/>
              <w:bottom w:val="single" w:sz="4" w:space="0" w:color="auto"/>
              <w:right w:val="single" w:sz="4" w:space="0" w:color="auto"/>
            </w:tcBorders>
            <w:noWrap/>
            <w:vAlign w:val="bottom"/>
            <w:hideMark/>
          </w:tcPr>
          <w:p w14:paraId="33059D73" w14:textId="77777777" w:rsidR="007D12D0" w:rsidRPr="00156514" w:rsidRDefault="007D12D0" w:rsidP="00C07AA3">
            <w:pPr>
              <w:rPr>
                <w:rFonts w:cs="Calibri"/>
                <w:color w:val="000000"/>
              </w:rPr>
            </w:pPr>
            <w:r w:rsidRPr="00156514">
              <w:rPr>
                <w:rFonts w:cs="Calibri"/>
                <w:color w:val="000000"/>
              </w:rPr>
              <w:t>38/2026</w:t>
            </w:r>
          </w:p>
        </w:tc>
        <w:tc>
          <w:tcPr>
            <w:tcW w:w="721" w:type="dxa"/>
            <w:tcBorders>
              <w:top w:val="nil"/>
              <w:left w:val="nil"/>
              <w:bottom w:val="single" w:sz="4" w:space="0" w:color="auto"/>
              <w:right w:val="single" w:sz="4" w:space="0" w:color="auto"/>
            </w:tcBorders>
            <w:noWrap/>
            <w:vAlign w:val="bottom"/>
            <w:hideMark/>
          </w:tcPr>
          <w:p w14:paraId="797624AF" w14:textId="77777777" w:rsidR="007D12D0" w:rsidRPr="00156514" w:rsidRDefault="007D12D0" w:rsidP="00C07AA3">
            <w:pPr>
              <w:rPr>
                <w:rFonts w:cs="Calibri"/>
                <w:color w:val="000000"/>
              </w:rPr>
            </w:pPr>
            <w:r w:rsidRPr="00156514">
              <w:rPr>
                <w:rFonts w:cs="Calibri"/>
                <w:color w:val="000000"/>
              </w:rPr>
              <w:t>Jednostavna na</w:t>
            </w:r>
            <w:r w:rsidRPr="00156514">
              <w:rPr>
                <w:rFonts w:cs="Calibri"/>
                <w:color w:val="000000"/>
              </w:rPr>
              <w:lastRenderedPageBreak/>
              <w:t>bava</w:t>
            </w:r>
          </w:p>
        </w:tc>
        <w:tc>
          <w:tcPr>
            <w:tcW w:w="505" w:type="dxa"/>
            <w:tcBorders>
              <w:top w:val="nil"/>
              <w:left w:val="nil"/>
              <w:bottom w:val="single" w:sz="4" w:space="0" w:color="auto"/>
              <w:right w:val="single" w:sz="4" w:space="0" w:color="auto"/>
            </w:tcBorders>
            <w:vAlign w:val="bottom"/>
            <w:hideMark/>
          </w:tcPr>
          <w:p w14:paraId="446A3A98" w14:textId="77777777" w:rsidR="007D12D0" w:rsidRPr="00156514" w:rsidRDefault="007D12D0" w:rsidP="00C07AA3">
            <w:pPr>
              <w:rPr>
                <w:rFonts w:cs="Calibri"/>
                <w:color w:val="000000"/>
              </w:rPr>
            </w:pPr>
            <w:r w:rsidRPr="00156514">
              <w:rPr>
                <w:rFonts w:cs="Calibri"/>
                <w:color w:val="000000"/>
              </w:rPr>
              <w:lastRenderedPageBreak/>
              <w:t>Promidžba i vid</w:t>
            </w:r>
            <w:r w:rsidRPr="00156514">
              <w:rPr>
                <w:rFonts w:cs="Calibri"/>
                <w:color w:val="000000"/>
              </w:rPr>
              <w:lastRenderedPageBreak/>
              <w:t>ljivost u sklopu projekta Energe</w:t>
            </w:r>
            <w:r w:rsidRPr="00156514">
              <w:rPr>
                <w:rFonts w:cs="Calibri"/>
                <w:color w:val="000000"/>
              </w:rPr>
              <w:lastRenderedPageBreak/>
              <w:t>tske obnove zgrade javnog sekto</w:t>
            </w:r>
            <w:r w:rsidRPr="00156514">
              <w:rPr>
                <w:rFonts w:cs="Calibri"/>
                <w:color w:val="000000"/>
              </w:rPr>
              <w:lastRenderedPageBreak/>
              <w:t>ra-stara škola</w:t>
            </w:r>
          </w:p>
        </w:tc>
        <w:tc>
          <w:tcPr>
            <w:tcW w:w="351" w:type="dxa"/>
            <w:tcBorders>
              <w:top w:val="nil"/>
              <w:left w:val="nil"/>
              <w:bottom w:val="single" w:sz="4" w:space="0" w:color="auto"/>
              <w:right w:val="single" w:sz="4" w:space="0" w:color="auto"/>
            </w:tcBorders>
            <w:vAlign w:val="bottom"/>
            <w:hideMark/>
          </w:tcPr>
          <w:p w14:paraId="3A56BE26" w14:textId="77777777" w:rsidR="007D12D0" w:rsidRPr="00156514" w:rsidRDefault="007D12D0" w:rsidP="00C07AA3">
            <w:pPr>
              <w:rPr>
                <w:rFonts w:cs="Calibri"/>
                <w:color w:val="000000"/>
              </w:rPr>
            </w:pPr>
            <w:r w:rsidRPr="00156514">
              <w:rPr>
                <w:rFonts w:cs="Calibri"/>
                <w:color w:val="000000"/>
              </w:rPr>
              <w:lastRenderedPageBreak/>
              <w:t>Usluge</w:t>
            </w:r>
          </w:p>
        </w:tc>
        <w:tc>
          <w:tcPr>
            <w:tcW w:w="551" w:type="dxa"/>
            <w:tcBorders>
              <w:top w:val="nil"/>
              <w:left w:val="nil"/>
              <w:bottom w:val="single" w:sz="4" w:space="0" w:color="auto"/>
              <w:right w:val="single" w:sz="4" w:space="0" w:color="auto"/>
            </w:tcBorders>
            <w:vAlign w:val="bottom"/>
            <w:hideMark/>
          </w:tcPr>
          <w:p w14:paraId="2CC984FB" w14:textId="77777777" w:rsidR="007D12D0" w:rsidRPr="00156514" w:rsidRDefault="007D12D0" w:rsidP="00C07AA3">
            <w:pPr>
              <w:rPr>
                <w:rFonts w:cs="Calibri"/>
                <w:color w:val="000000"/>
              </w:rPr>
            </w:pPr>
            <w:r w:rsidRPr="00156514">
              <w:rPr>
                <w:rFonts w:cs="Calibri"/>
                <w:color w:val="000000"/>
              </w:rPr>
              <w:t>79341000 - Uslug</w:t>
            </w:r>
            <w:r w:rsidRPr="00156514">
              <w:rPr>
                <w:rFonts w:cs="Calibri"/>
                <w:color w:val="000000"/>
              </w:rPr>
              <w:lastRenderedPageBreak/>
              <w:t>e oglašavanja</w:t>
            </w:r>
          </w:p>
        </w:tc>
        <w:tc>
          <w:tcPr>
            <w:tcW w:w="436" w:type="dxa"/>
            <w:tcBorders>
              <w:top w:val="nil"/>
              <w:left w:val="nil"/>
              <w:bottom w:val="single" w:sz="4" w:space="0" w:color="auto"/>
              <w:right w:val="single" w:sz="4" w:space="0" w:color="auto"/>
            </w:tcBorders>
            <w:noWrap/>
            <w:vAlign w:val="bottom"/>
            <w:hideMark/>
          </w:tcPr>
          <w:p w14:paraId="49FF6E78" w14:textId="77777777" w:rsidR="007D12D0" w:rsidRPr="00156514" w:rsidRDefault="007D12D0" w:rsidP="00C07AA3">
            <w:pPr>
              <w:jc w:val="right"/>
              <w:rPr>
                <w:rFonts w:cs="Calibri"/>
                <w:color w:val="000000"/>
              </w:rPr>
            </w:pPr>
            <w:r w:rsidRPr="00156514">
              <w:rPr>
                <w:rFonts w:cs="Calibri"/>
                <w:color w:val="000000"/>
              </w:rPr>
              <w:lastRenderedPageBreak/>
              <w:t>13.600,00</w:t>
            </w:r>
          </w:p>
        </w:tc>
        <w:tc>
          <w:tcPr>
            <w:tcW w:w="427" w:type="dxa"/>
            <w:tcBorders>
              <w:top w:val="nil"/>
              <w:left w:val="nil"/>
              <w:bottom w:val="single" w:sz="4" w:space="0" w:color="auto"/>
              <w:right w:val="single" w:sz="4" w:space="0" w:color="auto"/>
            </w:tcBorders>
            <w:vAlign w:val="bottom"/>
            <w:hideMark/>
          </w:tcPr>
          <w:p w14:paraId="673DD0E7" w14:textId="77777777" w:rsidR="007D12D0" w:rsidRPr="00156514" w:rsidRDefault="007D12D0" w:rsidP="00C07AA3">
            <w:pPr>
              <w:rPr>
                <w:rFonts w:cs="Calibri"/>
                <w:color w:val="000000"/>
              </w:rPr>
            </w:pPr>
            <w:r w:rsidRPr="00156514">
              <w:rPr>
                <w:rFonts w:cs="Calibri"/>
                <w:color w:val="000000"/>
              </w:rPr>
              <w:t>Jednostavna na</w:t>
            </w:r>
            <w:r w:rsidRPr="00156514">
              <w:rPr>
                <w:rFonts w:cs="Calibri"/>
                <w:color w:val="000000"/>
              </w:rPr>
              <w:lastRenderedPageBreak/>
              <w:t>bava</w:t>
            </w:r>
          </w:p>
        </w:tc>
        <w:tc>
          <w:tcPr>
            <w:tcW w:w="366" w:type="dxa"/>
            <w:tcBorders>
              <w:top w:val="nil"/>
              <w:left w:val="nil"/>
              <w:bottom w:val="single" w:sz="4" w:space="0" w:color="auto"/>
              <w:right w:val="single" w:sz="4" w:space="0" w:color="auto"/>
            </w:tcBorders>
            <w:vAlign w:val="bottom"/>
            <w:hideMark/>
          </w:tcPr>
          <w:p w14:paraId="4984098E" w14:textId="77777777" w:rsidR="007D12D0" w:rsidRPr="00156514" w:rsidRDefault="007D12D0" w:rsidP="00C07AA3">
            <w:pPr>
              <w:rPr>
                <w:rFonts w:cs="Calibri"/>
                <w:color w:val="000000"/>
              </w:rPr>
            </w:pPr>
            <w:r w:rsidRPr="00156514">
              <w:rPr>
                <w:rFonts w:cs="Calibri"/>
                <w:color w:val="000000"/>
              </w:rPr>
              <w:lastRenderedPageBreak/>
              <w:t>NE</w:t>
            </w:r>
          </w:p>
        </w:tc>
        <w:tc>
          <w:tcPr>
            <w:tcW w:w="356" w:type="dxa"/>
            <w:tcBorders>
              <w:top w:val="nil"/>
              <w:left w:val="nil"/>
              <w:bottom w:val="single" w:sz="4" w:space="0" w:color="auto"/>
              <w:right w:val="single" w:sz="4" w:space="0" w:color="auto"/>
            </w:tcBorders>
            <w:vAlign w:val="bottom"/>
            <w:hideMark/>
          </w:tcPr>
          <w:p w14:paraId="696F6C0B" w14:textId="77777777" w:rsidR="007D12D0" w:rsidRPr="00156514" w:rsidRDefault="007D12D0" w:rsidP="00C07AA3">
            <w:pPr>
              <w:rPr>
                <w:rFonts w:cs="Calibri"/>
                <w:color w:val="000000"/>
              </w:rPr>
            </w:pPr>
            <w:r w:rsidRPr="00156514">
              <w:rPr>
                <w:rFonts w:cs="Calibri"/>
                <w:color w:val="000000"/>
              </w:rPr>
              <w:t>-</w:t>
            </w:r>
          </w:p>
        </w:tc>
        <w:tc>
          <w:tcPr>
            <w:tcW w:w="288" w:type="dxa"/>
            <w:tcBorders>
              <w:top w:val="nil"/>
              <w:left w:val="nil"/>
              <w:bottom w:val="single" w:sz="4" w:space="0" w:color="auto"/>
              <w:right w:val="single" w:sz="4" w:space="0" w:color="auto"/>
            </w:tcBorders>
            <w:vAlign w:val="bottom"/>
            <w:hideMark/>
          </w:tcPr>
          <w:p w14:paraId="7290CB91" w14:textId="77777777" w:rsidR="007D12D0" w:rsidRPr="00156514" w:rsidRDefault="007D12D0" w:rsidP="00C07AA3">
            <w:pPr>
              <w:rPr>
                <w:rFonts w:cs="Calibri"/>
                <w:color w:val="000000"/>
              </w:rPr>
            </w:pPr>
            <w:r w:rsidRPr="00156514">
              <w:rPr>
                <w:rFonts w:cs="Calibri"/>
                <w:color w:val="000000"/>
              </w:rPr>
              <w:t> </w:t>
            </w:r>
          </w:p>
        </w:tc>
        <w:tc>
          <w:tcPr>
            <w:tcW w:w="428" w:type="dxa"/>
            <w:tcBorders>
              <w:top w:val="nil"/>
              <w:left w:val="nil"/>
              <w:bottom w:val="single" w:sz="4" w:space="0" w:color="auto"/>
              <w:right w:val="single" w:sz="4" w:space="0" w:color="auto"/>
            </w:tcBorders>
            <w:vAlign w:val="bottom"/>
            <w:hideMark/>
          </w:tcPr>
          <w:p w14:paraId="37DE7742" w14:textId="77777777" w:rsidR="007D12D0" w:rsidRPr="00156514" w:rsidRDefault="007D12D0" w:rsidP="00C07AA3">
            <w:pPr>
              <w:rPr>
                <w:rFonts w:cs="Calibri"/>
                <w:color w:val="000000"/>
              </w:rPr>
            </w:pPr>
            <w:r w:rsidRPr="00156514">
              <w:rPr>
                <w:rFonts w:cs="Calibri"/>
                <w:color w:val="000000"/>
              </w:rPr>
              <w:t>DA</w:t>
            </w:r>
          </w:p>
        </w:tc>
        <w:tc>
          <w:tcPr>
            <w:tcW w:w="333" w:type="dxa"/>
            <w:tcBorders>
              <w:top w:val="nil"/>
              <w:left w:val="nil"/>
              <w:bottom w:val="single" w:sz="4" w:space="0" w:color="auto"/>
              <w:right w:val="single" w:sz="4" w:space="0" w:color="auto"/>
            </w:tcBorders>
            <w:vAlign w:val="bottom"/>
            <w:hideMark/>
          </w:tcPr>
          <w:p w14:paraId="6C91E2EF" w14:textId="77777777" w:rsidR="007D12D0" w:rsidRPr="00156514" w:rsidRDefault="007D12D0" w:rsidP="00C07AA3">
            <w:pPr>
              <w:rPr>
                <w:rFonts w:cs="Calibri"/>
                <w:color w:val="000000"/>
              </w:rPr>
            </w:pPr>
            <w:r w:rsidRPr="00156514">
              <w:rPr>
                <w:rFonts w:cs="Calibri"/>
                <w:color w:val="000000"/>
              </w:rPr>
              <w:t> </w:t>
            </w:r>
          </w:p>
        </w:tc>
        <w:tc>
          <w:tcPr>
            <w:tcW w:w="359" w:type="dxa"/>
            <w:tcBorders>
              <w:top w:val="nil"/>
              <w:left w:val="nil"/>
              <w:bottom w:val="single" w:sz="4" w:space="0" w:color="auto"/>
              <w:right w:val="single" w:sz="4" w:space="0" w:color="auto"/>
            </w:tcBorders>
            <w:vAlign w:val="bottom"/>
            <w:hideMark/>
          </w:tcPr>
          <w:p w14:paraId="33BBE15D" w14:textId="77777777" w:rsidR="007D12D0" w:rsidRPr="00156514" w:rsidRDefault="007D12D0" w:rsidP="00C07AA3">
            <w:pPr>
              <w:rPr>
                <w:rFonts w:cs="Calibri"/>
                <w:color w:val="000000"/>
              </w:rPr>
            </w:pPr>
            <w:r w:rsidRPr="00156514">
              <w:rPr>
                <w:rFonts w:cs="Calibri"/>
                <w:color w:val="000000"/>
              </w:rPr>
              <w:t> </w:t>
            </w:r>
          </w:p>
        </w:tc>
        <w:tc>
          <w:tcPr>
            <w:tcW w:w="339" w:type="dxa"/>
            <w:tcBorders>
              <w:top w:val="nil"/>
              <w:left w:val="nil"/>
              <w:bottom w:val="single" w:sz="4" w:space="0" w:color="auto"/>
              <w:right w:val="single" w:sz="4" w:space="0" w:color="auto"/>
            </w:tcBorders>
            <w:vAlign w:val="bottom"/>
            <w:hideMark/>
          </w:tcPr>
          <w:p w14:paraId="49C16E0C" w14:textId="77777777" w:rsidR="007D12D0" w:rsidRPr="00156514" w:rsidRDefault="007D12D0" w:rsidP="00C07AA3">
            <w:pPr>
              <w:rPr>
                <w:rFonts w:cs="Calibri"/>
                <w:color w:val="000000"/>
              </w:rPr>
            </w:pPr>
            <w:r w:rsidRPr="00156514">
              <w:rPr>
                <w:rFonts w:cs="Calibri"/>
                <w:color w:val="000000"/>
              </w:rPr>
              <w:t> </w:t>
            </w:r>
          </w:p>
        </w:tc>
        <w:tc>
          <w:tcPr>
            <w:tcW w:w="389" w:type="dxa"/>
            <w:tcBorders>
              <w:top w:val="nil"/>
              <w:left w:val="nil"/>
              <w:bottom w:val="single" w:sz="4" w:space="0" w:color="auto"/>
              <w:right w:val="single" w:sz="4" w:space="0" w:color="auto"/>
            </w:tcBorders>
            <w:vAlign w:val="bottom"/>
            <w:hideMark/>
          </w:tcPr>
          <w:p w14:paraId="1CA7A438" w14:textId="77777777" w:rsidR="007D12D0" w:rsidRPr="00156514" w:rsidRDefault="007D12D0" w:rsidP="00C07AA3">
            <w:pPr>
              <w:rPr>
                <w:rFonts w:cs="Calibri"/>
                <w:color w:val="000000"/>
              </w:rPr>
            </w:pPr>
            <w:r w:rsidRPr="00156514">
              <w:rPr>
                <w:rFonts w:cs="Calibri"/>
                <w:color w:val="000000"/>
              </w:rPr>
              <w:t> </w:t>
            </w:r>
          </w:p>
        </w:tc>
        <w:tc>
          <w:tcPr>
            <w:tcW w:w="253" w:type="dxa"/>
            <w:tcBorders>
              <w:top w:val="nil"/>
              <w:left w:val="nil"/>
              <w:bottom w:val="single" w:sz="4" w:space="0" w:color="auto"/>
              <w:right w:val="single" w:sz="4" w:space="0" w:color="auto"/>
            </w:tcBorders>
            <w:noWrap/>
            <w:vAlign w:val="bottom"/>
            <w:hideMark/>
          </w:tcPr>
          <w:p w14:paraId="6653B45C" w14:textId="77777777" w:rsidR="007D12D0" w:rsidRPr="00156514" w:rsidRDefault="007D12D0" w:rsidP="00C07AA3">
            <w:pPr>
              <w:jc w:val="right"/>
              <w:rPr>
                <w:rFonts w:cs="Calibri"/>
                <w:color w:val="000000"/>
              </w:rPr>
            </w:pPr>
            <w:r w:rsidRPr="00156514">
              <w:rPr>
                <w:rFonts w:cs="Calibri"/>
                <w:color w:val="000000"/>
              </w:rPr>
              <w:t>1</w:t>
            </w:r>
          </w:p>
        </w:tc>
        <w:tc>
          <w:tcPr>
            <w:tcW w:w="686" w:type="dxa"/>
            <w:tcBorders>
              <w:top w:val="nil"/>
              <w:left w:val="nil"/>
              <w:bottom w:val="single" w:sz="4" w:space="0" w:color="auto"/>
              <w:right w:val="single" w:sz="4" w:space="0" w:color="auto"/>
            </w:tcBorders>
            <w:noWrap/>
            <w:vAlign w:val="bottom"/>
            <w:hideMark/>
          </w:tcPr>
          <w:p w14:paraId="343B1A38" w14:textId="77777777" w:rsidR="007D12D0" w:rsidRPr="00156514" w:rsidRDefault="007D12D0" w:rsidP="00C07AA3">
            <w:pPr>
              <w:rPr>
                <w:rFonts w:cs="Calibri"/>
                <w:color w:val="000000"/>
              </w:rPr>
            </w:pPr>
            <w:r w:rsidRPr="00156514">
              <w:rPr>
                <w:rFonts w:cs="Calibri"/>
                <w:color w:val="000000"/>
              </w:rPr>
              <w:t>07.01.2026 00:</w:t>
            </w:r>
            <w:r w:rsidRPr="00156514">
              <w:rPr>
                <w:rFonts w:cs="Calibri"/>
                <w:color w:val="000000"/>
              </w:rPr>
              <w:lastRenderedPageBreak/>
              <w:t>00:00</w:t>
            </w:r>
          </w:p>
        </w:tc>
        <w:tc>
          <w:tcPr>
            <w:tcW w:w="686" w:type="dxa"/>
            <w:tcBorders>
              <w:top w:val="nil"/>
              <w:left w:val="nil"/>
              <w:bottom w:val="single" w:sz="4" w:space="0" w:color="auto"/>
              <w:right w:val="single" w:sz="4" w:space="0" w:color="auto"/>
            </w:tcBorders>
            <w:noWrap/>
            <w:vAlign w:val="bottom"/>
            <w:hideMark/>
          </w:tcPr>
          <w:p w14:paraId="5A69A64A" w14:textId="77777777" w:rsidR="007D12D0" w:rsidRPr="00156514" w:rsidRDefault="007D12D0" w:rsidP="00C07AA3">
            <w:pPr>
              <w:rPr>
                <w:rFonts w:cs="Calibri"/>
                <w:color w:val="000000"/>
              </w:rPr>
            </w:pPr>
            <w:r w:rsidRPr="00156514">
              <w:rPr>
                <w:rFonts w:cs="Calibri"/>
                <w:color w:val="000000"/>
              </w:rPr>
              <w:lastRenderedPageBreak/>
              <w:t> </w:t>
            </w:r>
          </w:p>
        </w:tc>
        <w:tc>
          <w:tcPr>
            <w:tcW w:w="358" w:type="dxa"/>
            <w:tcBorders>
              <w:top w:val="nil"/>
              <w:left w:val="nil"/>
              <w:bottom w:val="single" w:sz="4" w:space="0" w:color="auto"/>
              <w:right w:val="single" w:sz="4" w:space="0" w:color="auto"/>
            </w:tcBorders>
            <w:noWrap/>
            <w:vAlign w:val="bottom"/>
            <w:hideMark/>
          </w:tcPr>
          <w:p w14:paraId="221D5DD2" w14:textId="77777777" w:rsidR="007D12D0" w:rsidRPr="00156514" w:rsidRDefault="007D12D0" w:rsidP="00C07AA3">
            <w:pPr>
              <w:rPr>
                <w:rFonts w:cs="Calibri"/>
                <w:color w:val="000000"/>
              </w:rPr>
            </w:pPr>
            <w:r w:rsidRPr="00156514">
              <w:rPr>
                <w:rFonts w:cs="Calibri"/>
                <w:color w:val="000000"/>
              </w:rPr>
              <w:t>Novo</w:t>
            </w:r>
          </w:p>
        </w:tc>
        <w:tc>
          <w:tcPr>
            <w:tcW w:w="32" w:type="dxa"/>
            <w:vAlign w:val="center"/>
            <w:hideMark/>
          </w:tcPr>
          <w:p w14:paraId="5BA4FB35" w14:textId="77777777" w:rsidR="007D12D0" w:rsidRPr="00156514" w:rsidRDefault="007D12D0" w:rsidP="00C07AA3">
            <w:pPr>
              <w:rPr>
                <w:rFonts w:ascii="Times New Roman" w:hAnsi="Times New Roman"/>
                <w:sz w:val="20"/>
                <w:szCs w:val="20"/>
              </w:rPr>
            </w:pPr>
          </w:p>
        </w:tc>
      </w:tr>
      <w:tr w:rsidR="007D12D0" w:rsidRPr="00156514" w14:paraId="2779597A" w14:textId="77777777" w:rsidTr="00C07AA3">
        <w:trPr>
          <w:trHeight w:val="600"/>
        </w:trPr>
        <w:tc>
          <w:tcPr>
            <w:tcW w:w="780" w:type="dxa"/>
            <w:tcBorders>
              <w:top w:val="nil"/>
              <w:left w:val="single" w:sz="12" w:space="0" w:color="auto"/>
              <w:bottom w:val="single" w:sz="4" w:space="0" w:color="auto"/>
              <w:right w:val="single" w:sz="4" w:space="0" w:color="auto"/>
            </w:tcBorders>
            <w:noWrap/>
            <w:vAlign w:val="center"/>
            <w:hideMark/>
          </w:tcPr>
          <w:p w14:paraId="10F1015D" w14:textId="77777777" w:rsidR="007D12D0" w:rsidRPr="00156514" w:rsidRDefault="007D12D0" w:rsidP="00C07AA3">
            <w:pPr>
              <w:jc w:val="center"/>
              <w:rPr>
                <w:rFonts w:cs="Calibri"/>
                <w:color w:val="000000"/>
              </w:rPr>
            </w:pPr>
            <w:r w:rsidRPr="00156514">
              <w:rPr>
                <w:rFonts w:cs="Calibri"/>
                <w:color w:val="000000"/>
              </w:rPr>
              <w:lastRenderedPageBreak/>
              <w:t>0039</w:t>
            </w:r>
          </w:p>
        </w:tc>
        <w:tc>
          <w:tcPr>
            <w:tcW w:w="408" w:type="dxa"/>
            <w:tcBorders>
              <w:top w:val="nil"/>
              <w:left w:val="nil"/>
              <w:bottom w:val="single" w:sz="4" w:space="0" w:color="auto"/>
              <w:right w:val="single" w:sz="4" w:space="0" w:color="auto"/>
            </w:tcBorders>
            <w:noWrap/>
            <w:vAlign w:val="bottom"/>
            <w:hideMark/>
          </w:tcPr>
          <w:p w14:paraId="08CE14DF" w14:textId="77777777" w:rsidR="007D12D0" w:rsidRPr="00156514" w:rsidRDefault="007D12D0" w:rsidP="00C07AA3">
            <w:pPr>
              <w:rPr>
                <w:rFonts w:cs="Calibri"/>
                <w:color w:val="000000"/>
              </w:rPr>
            </w:pPr>
            <w:r w:rsidRPr="00156514">
              <w:rPr>
                <w:rFonts w:cs="Calibri"/>
                <w:color w:val="000000"/>
              </w:rPr>
              <w:t>39/2026</w:t>
            </w:r>
          </w:p>
        </w:tc>
        <w:tc>
          <w:tcPr>
            <w:tcW w:w="721" w:type="dxa"/>
            <w:tcBorders>
              <w:top w:val="nil"/>
              <w:left w:val="nil"/>
              <w:bottom w:val="single" w:sz="4" w:space="0" w:color="auto"/>
              <w:right w:val="single" w:sz="4" w:space="0" w:color="auto"/>
            </w:tcBorders>
            <w:noWrap/>
            <w:vAlign w:val="bottom"/>
            <w:hideMark/>
          </w:tcPr>
          <w:p w14:paraId="65035872" w14:textId="77777777" w:rsidR="007D12D0" w:rsidRPr="00156514" w:rsidRDefault="007D12D0" w:rsidP="00C07AA3">
            <w:pPr>
              <w:rPr>
                <w:rFonts w:cs="Calibri"/>
                <w:color w:val="000000"/>
              </w:rPr>
            </w:pPr>
            <w:r w:rsidRPr="00156514">
              <w:rPr>
                <w:rFonts w:cs="Calibri"/>
                <w:color w:val="000000"/>
              </w:rPr>
              <w:t>Jednostavna nab</w:t>
            </w:r>
            <w:r w:rsidRPr="00156514">
              <w:rPr>
                <w:rFonts w:cs="Calibri"/>
                <w:color w:val="000000"/>
              </w:rPr>
              <w:lastRenderedPageBreak/>
              <w:t>ava</w:t>
            </w:r>
          </w:p>
        </w:tc>
        <w:tc>
          <w:tcPr>
            <w:tcW w:w="505" w:type="dxa"/>
            <w:tcBorders>
              <w:top w:val="nil"/>
              <w:left w:val="nil"/>
              <w:bottom w:val="single" w:sz="4" w:space="0" w:color="auto"/>
              <w:right w:val="single" w:sz="4" w:space="0" w:color="auto"/>
            </w:tcBorders>
            <w:vAlign w:val="bottom"/>
            <w:hideMark/>
          </w:tcPr>
          <w:p w14:paraId="4C64F869" w14:textId="77777777" w:rsidR="007D12D0" w:rsidRPr="00156514" w:rsidRDefault="007D12D0" w:rsidP="00C07AA3">
            <w:pPr>
              <w:rPr>
                <w:rFonts w:cs="Calibri"/>
                <w:color w:val="000000"/>
              </w:rPr>
            </w:pPr>
            <w:r w:rsidRPr="00156514">
              <w:rPr>
                <w:rFonts w:cs="Calibri"/>
                <w:color w:val="000000"/>
              </w:rPr>
              <w:lastRenderedPageBreak/>
              <w:t>Izmjena krovišta n</w:t>
            </w:r>
            <w:r w:rsidRPr="00156514">
              <w:rPr>
                <w:rFonts w:cs="Calibri"/>
                <w:color w:val="000000"/>
              </w:rPr>
              <w:lastRenderedPageBreak/>
              <w:t>a objektu u Ulici Pavla Štoosa 22</w:t>
            </w:r>
          </w:p>
        </w:tc>
        <w:tc>
          <w:tcPr>
            <w:tcW w:w="351" w:type="dxa"/>
            <w:tcBorders>
              <w:top w:val="nil"/>
              <w:left w:val="nil"/>
              <w:bottom w:val="single" w:sz="4" w:space="0" w:color="auto"/>
              <w:right w:val="single" w:sz="4" w:space="0" w:color="auto"/>
            </w:tcBorders>
            <w:vAlign w:val="bottom"/>
            <w:hideMark/>
          </w:tcPr>
          <w:p w14:paraId="589ABCAB" w14:textId="77777777" w:rsidR="007D12D0" w:rsidRPr="00156514" w:rsidRDefault="007D12D0" w:rsidP="00C07AA3">
            <w:pPr>
              <w:rPr>
                <w:rFonts w:cs="Calibri"/>
                <w:color w:val="000000"/>
              </w:rPr>
            </w:pPr>
            <w:r w:rsidRPr="00156514">
              <w:rPr>
                <w:rFonts w:cs="Calibri"/>
                <w:color w:val="000000"/>
              </w:rPr>
              <w:lastRenderedPageBreak/>
              <w:t>Radovi</w:t>
            </w:r>
          </w:p>
        </w:tc>
        <w:tc>
          <w:tcPr>
            <w:tcW w:w="551" w:type="dxa"/>
            <w:tcBorders>
              <w:top w:val="nil"/>
              <w:left w:val="nil"/>
              <w:bottom w:val="single" w:sz="4" w:space="0" w:color="auto"/>
              <w:right w:val="single" w:sz="4" w:space="0" w:color="auto"/>
            </w:tcBorders>
            <w:vAlign w:val="bottom"/>
            <w:hideMark/>
          </w:tcPr>
          <w:p w14:paraId="4344D4DF" w14:textId="77777777" w:rsidR="007D12D0" w:rsidRPr="00156514" w:rsidRDefault="007D12D0" w:rsidP="00C07AA3">
            <w:pPr>
              <w:rPr>
                <w:rFonts w:cs="Calibri"/>
                <w:color w:val="000000"/>
              </w:rPr>
            </w:pPr>
            <w:r w:rsidRPr="00156514">
              <w:rPr>
                <w:rFonts w:cs="Calibri"/>
                <w:color w:val="000000"/>
              </w:rPr>
              <w:t>45261910 - Poprav</w:t>
            </w:r>
            <w:r w:rsidRPr="00156514">
              <w:rPr>
                <w:rFonts w:cs="Calibri"/>
                <w:color w:val="000000"/>
              </w:rPr>
              <w:lastRenderedPageBreak/>
              <w:t>ak krova</w:t>
            </w:r>
          </w:p>
        </w:tc>
        <w:tc>
          <w:tcPr>
            <w:tcW w:w="436" w:type="dxa"/>
            <w:tcBorders>
              <w:top w:val="nil"/>
              <w:left w:val="nil"/>
              <w:bottom w:val="single" w:sz="4" w:space="0" w:color="auto"/>
              <w:right w:val="single" w:sz="4" w:space="0" w:color="auto"/>
            </w:tcBorders>
            <w:noWrap/>
            <w:vAlign w:val="bottom"/>
            <w:hideMark/>
          </w:tcPr>
          <w:p w14:paraId="42A7464E" w14:textId="77777777" w:rsidR="007D12D0" w:rsidRPr="00156514" w:rsidRDefault="007D12D0" w:rsidP="00C07AA3">
            <w:pPr>
              <w:jc w:val="right"/>
              <w:rPr>
                <w:rFonts w:cs="Calibri"/>
                <w:color w:val="000000"/>
              </w:rPr>
            </w:pPr>
            <w:r w:rsidRPr="00156514">
              <w:rPr>
                <w:rFonts w:cs="Calibri"/>
                <w:color w:val="000000"/>
              </w:rPr>
              <w:lastRenderedPageBreak/>
              <w:t>28.000,00</w:t>
            </w:r>
          </w:p>
        </w:tc>
        <w:tc>
          <w:tcPr>
            <w:tcW w:w="427" w:type="dxa"/>
            <w:tcBorders>
              <w:top w:val="nil"/>
              <w:left w:val="nil"/>
              <w:bottom w:val="single" w:sz="4" w:space="0" w:color="auto"/>
              <w:right w:val="single" w:sz="4" w:space="0" w:color="auto"/>
            </w:tcBorders>
            <w:vAlign w:val="bottom"/>
            <w:hideMark/>
          </w:tcPr>
          <w:p w14:paraId="2640E944" w14:textId="77777777" w:rsidR="007D12D0" w:rsidRPr="00156514" w:rsidRDefault="007D12D0" w:rsidP="00C07AA3">
            <w:pPr>
              <w:rPr>
                <w:rFonts w:cs="Calibri"/>
                <w:color w:val="000000"/>
              </w:rPr>
            </w:pPr>
            <w:r w:rsidRPr="00156514">
              <w:rPr>
                <w:rFonts w:cs="Calibri"/>
                <w:color w:val="000000"/>
              </w:rPr>
              <w:t>Jednostavna nab</w:t>
            </w:r>
            <w:r w:rsidRPr="00156514">
              <w:rPr>
                <w:rFonts w:cs="Calibri"/>
                <w:color w:val="000000"/>
              </w:rPr>
              <w:lastRenderedPageBreak/>
              <w:t>ava</w:t>
            </w:r>
          </w:p>
        </w:tc>
        <w:tc>
          <w:tcPr>
            <w:tcW w:w="366" w:type="dxa"/>
            <w:tcBorders>
              <w:top w:val="nil"/>
              <w:left w:val="nil"/>
              <w:bottom w:val="single" w:sz="4" w:space="0" w:color="auto"/>
              <w:right w:val="single" w:sz="4" w:space="0" w:color="auto"/>
            </w:tcBorders>
            <w:vAlign w:val="bottom"/>
            <w:hideMark/>
          </w:tcPr>
          <w:p w14:paraId="2341A1C2" w14:textId="77777777" w:rsidR="007D12D0" w:rsidRPr="00156514" w:rsidRDefault="007D12D0" w:rsidP="00C07AA3">
            <w:pPr>
              <w:rPr>
                <w:rFonts w:cs="Calibri"/>
                <w:color w:val="000000"/>
              </w:rPr>
            </w:pPr>
            <w:r w:rsidRPr="00156514">
              <w:rPr>
                <w:rFonts w:cs="Calibri"/>
                <w:color w:val="000000"/>
              </w:rPr>
              <w:lastRenderedPageBreak/>
              <w:t>NE</w:t>
            </w:r>
          </w:p>
        </w:tc>
        <w:tc>
          <w:tcPr>
            <w:tcW w:w="356" w:type="dxa"/>
            <w:tcBorders>
              <w:top w:val="nil"/>
              <w:left w:val="nil"/>
              <w:bottom w:val="single" w:sz="4" w:space="0" w:color="auto"/>
              <w:right w:val="single" w:sz="4" w:space="0" w:color="auto"/>
            </w:tcBorders>
            <w:vAlign w:val="bottom"/>
            <w:hideMark/>
          </w:tcPr>
          <w:p w14:paraId="27E750F7" w14:textId="77777777" w:rsidR="007D12D0" w:rsidRPr="00156514" w:rsidRDefault="007D12D0" w:rsidP="00C07AA3">
            <w:pPr>
              <w:rPr>
                <w:rFonts w:cs="Calibri"/>
                <w:color w:val="000000"/>
              </w:rPr>
            </w:pPr>
            <w:r w:rsidRPr="00156514">
              <w:rPr>
                <w:rFonts w:cs="Calibri"/>
                <w:color w:val="000000"/>
              </w:rPr>
              <w:t>-</w:t>
            </w:r>
          </w:p>
        </w:tc>
        <w:tc>
          <w:tcPr>
            <w:tcW w:w="288" w:type="dxa"/>
            <w:tcBorders>
              <w:top w:val="nil"/>
              <w:left w:val="nil"/>
              <w:bottom w:val="single" w:sz="4" w:space="0" w:color="auto"/>
              <w:right w:val="single" w:sz="4" w:space="0" w:color="auto"/>
            </w:tcBorders>
            <w:vAlign w:val="bottom"/>
            <w:hideMark/>
          </w:tcPr>
          <w:p w14:paraId="7019E420" w14:textId="77777777" w:rsidR="007D12D0" w:rsidRPr="00156514" w:rsidRDefault="007D12D0" w:rsidP="00C07AA3">
            <w:pPr>
              <w:rPr>
                <w:rFonts w:cs="Calibri"/>
                <w:color w:val="000000"/>
              </w:rPr>
            </w:pPr>
            <w:r w:rsidRPr="00156514">
              <w:rPr>
                <w:rFonts w:cs="Calibri"/>
                <w:color w:val="000000"/>
              </w:rPr>
              <w:t> </w:t>
            </w:r>
          </w:p>
        </w:tc>
        <w:tc>
          <w:tcPr>
            <w:tcW w:w="428" w:type="dxa"/>
            <w:tcBorders>
              <w:top w:val="nil"/>
              <w:left w:val="nil"/>
              <w:bottom w:val="single" w:sz="4" w:space="0" w:color="auto"/>
              <w:right w:val="single" w:sz="4" w:space="0" w:color="auto"/>
            </w:tcBorders>
            <w:vAlign w:val="bottom"/>
            <w:hideMark/>
          </w:tcPr>
          <w:p w14:paraId="2C519C02" w14:textId="77777777" w:rsidR="007D12D0" w:rsidRPr="00156514" w:rsidRDefault="007D12D0" w:rsidP="00C07AA3">
            <w:pPr>
              <w:rPr>
                <w:rFonts w:cs="Calibri"/>
                <w:color w:val="000000"/>
              </w:rPr>
            </w:pPr>
            <w:r w:rsidRPr="00156514">
              <w:rPr>
                <w:rFonts w:cs="Calibri"/>
                <w:color w:val="000000"/>
              </w:rPr>
              <w:t>NE</w:t>
            </w:r>
          </w:p>
        </w:tc>
        <w:tc>
          <w:tcPr>
            <w:tcW w:w="333" w:type="dxa"/>
            <w:tcBorders>
              <w:top w:val="nil"/>
              <w:left w:val="nil"/>
              <w:bottom w:val="single" w:sz="4" w:space="0" w:color="auto"/>
              <w:right w:val="single" w:sz="4" w:space="0" w:color="auto"/>
            </w:tcBorders>
            <w:vAlign w:val="bottom"/>
            <w:hideMark/>
          </w:tcPr>
          <w:p w14:paraId="51DAC048" w14:textId="77777777" w:rsidR="007D12D0" w:rsidRPr="00156514" w:rsidRDefault="007D12D0" w:rsidP="00C07AA3">
            <w:pPr>
              <w:rPr>
                <w:rFonts w:cs="Calibri"/>
                <w:color w:val="000000"/>
              </w:rPr>
            </w:pPr>
            <w:r w:rsidRPr="00156514">
              <w:rPr>
                <w:rFonts w:cs="Calibri"/>
                <w:color w:val="000000"/>
              </w:rPr>
              <w:t> </w:t>
            </w:r>
          </w:p>
        </w:tc>
        <w:tc>
          <w:tcPr>
            <w:tcW w:w="359" w:type="dxa"/>
            <w:tcBorders>
              <w:top w:val="nil"/>
              <w:left w:val="nil"/>
              <w:bottom w:val="single" w:sz="4" w:space="0" w:color="auto"/>
              <w:right w:val="single" w:sz="4" w:space="0" w:color="auto"/>
            </w:tcBorders>
            <w:vAlign w:val="bottom"/>
            <w:hideMark/>
          </w:tcPr>
          <w:p w14:paraId="500F75E7" w14:textId="77777777" w:rsidR="007D12D0" w:rsidRPr="00156514" w:rsidRDefault="007D12D0" w:rsidP="00C07AA3">
            <w:pPr>
              <w:rPr>
                <w:rFonts w:cs="Calibri"/>
                <w:color w:val="000000"/>
              </w:rPr>
            </w:pPr>
            <w:r w:rsidRPr="00156514">
              <w:rPr>
                <w:rFonts w:cs="Calibri"/>
                <w:color w:val="000000"/>
              </w:rPr>
              <w:t> </w:t>
            </w:r>
          </w:p>
        </w:tc>
        <w:tc>
          <w:tcPr>
            <w:tcW w:w="339" w:type="dxa"/>
            <w:tcBorders>
              <w:top w:val="nil"/>
              <w:left w:val="nil"/>
              <w:bottom w:val="single" w:sz="4" w:space="0" w:color="auto"/>
              <w:right w:val="single" w:sz="4" w:space="0" w:color="auto"/>
            </w:tcBorders>
            <w:vAlign w:val="bottom"/>
            <w:hideMark/>
          </w:tcPr>
          <w:p w14:paraId="7C2B0065" w14:textId="77777777" w:rsidR="007D12D0" w:rsidRPr="00156514" w:rsidRDefault="007D12D0" w:rsidP="00C07AA3">
            <w:pPr>
              <w:rPr>
                <w:rFonts w:cs="Calibri"/>
                <w:color w:val="000000"/>
              </w:rPr>
            </w:pPr>
            <w:r w:rsidRPr="00156514">
              <w:rPr>
                <w:rFonts w:cs="Calibri"/>
                <w:color w:val="000000"/>
              </w:rPr>
              <w:t> </w:t>
            </w:r>
          </w:p>
        </w:tc>
        <w:tc>
          <w:tcPr>
            <w:tcW w:w="389" w:type="dxa"/>
            <w:tcBorders>
              <w:top w:val="nil"/>
              <w:left w:val="nil"/>
              <w:bottom w:val="single" w:sz="4" w:space="0" w:color="auto"/>
              <w:right w:val="single" w:sz="4" w:space="0" w:color="auto"/>
            </w:tcBorders>
            <w:vAlign w:val="bottom"/>
            <w:hideMark/>
          </w:tcPr>
          <w:p w14:paraId="18BB2EF6" w14:textId="77777777" w:rsidR="007D12D0" w:rsidRPr="00156514" w:rsidRDefault="007D12D0" w:rsidP="00C07AA3">
            <w:pPr>
              <w:rPr>
                <w:rFonts w:cs="Calibri"/>
                <w:color w:val="000000"/>
              </w:rPr>
            </w:pPr>
            <w:r w:rsidRPr="00156514">
              <w:rPr>
                <w:rFonts w:cs="Calibri"/>
                <w:color w:val="000000"/>
              </w:rPr>
              <w:t> </w:t>
            </w:r>
          </w:p>
        </w:tc>
        <w:tc>
          <w:tcPr>
            <w:tcW w:w="253" w:type="dxa"/>
            <w:tcBorders>
              <w:top w:val="nil"/>
              <w:left w:val="nil"/>
              <w:bottom w:val="single" w:sz="4" w:space="0" w:color="auto"/>
              <w:right w:val="single" w:sz="4" w:space="0" w:color="auto"/>
            </w:tcBorders>
            <w:noWrap/>
            <w:vAlign w:val="bottom"/>
            <w:hideMark/>
          </w:tcPr>
          <w:p w14:paraId="6005480A" w14:textId="77777777" w:rsidR="007D12D0" w:rsidRPr="00156514" w:rsidRDefault="007D12D0" w:rsidP="00C07AA3">
            <w:pPr>
              <w:jc w:val="right"/>
              <w:rPr>
                <w:rFonts w:cs="Calibri"/>
                <w:color w:val="000000"/>
              </w:rPr>
            </w:pPr>
            <w:r w:rsidRPr="00156514">
              <w:rPr>
                <w:rFonts w:cs="Calibri"/>
                <w:color w:val="000000"/>
              </w:rPr>
              <w:t>1</w:t>
            </w:r>
          </w:p>
        </w:tc>
        <w:tc>
          <w:tcPr>
            <w:tcW w:w="686" w:type="dxa"/>
            <w:tcBorders>
              <w:top w:val="nil"/>
              <w:left w:val="nil"/>
              <w:bottom w:val="single" w:sz="4" w:space="0" w:color="auto"/>
              <w:right w:val="single" w:sz="4" w:space="0" w:color="auto"/>
            </w:tcBorders>
            <w:noWrap/>
            <w:vAlign w:val="bottom"/>
            <w:hideMark/>
          </w:tcPr>
          <w:p w14:paraId="45A99C12" w14:textId="77777777" w:rsidR="007D12D0" w:rsidRPr="00156514" w:rsidRDefault="007D12D0" w:rsidP="00C07AA3">
            <w:pPr>
              <w:rPr>
                <w:rFonts w:cs="Calibri"/>
                <w:color w:val="000000"/>
              </w:rPr>
            </w:pPr>
            <w:r w:rsidRPr="00156514">
              <w:rPr>
                <w:rFonts w:cs="Calibri"/>
                <w:color w:val="000000"/>
              </w:rPr>
              <w:t>07.01.2026 00:0</w:t>
            </w:r>
            <w:r w:rsidRPr="00156514">
              <w:rPr>
                <w:rFonts w:cs="Calibri"/>
                <w:color w:val="000000"/>
              </w:rPr>
              <w:lastRenderedPageBreak/>
              <w:t>0:00</w:t>
            </w:r>
          </w:p>
        </w:tc>
        <w:tc>
          <w:tcPr>
            <w:tcW w:w="686" w:type="dxa"/>
            <w:tcBorders>
              <w:top w:val="nil"/>
              <w:left w:val="nil"/>
              <w:bottom w:val="single" w:sz="4" w:space="0" w:color="auto"/>
              <w:right w:val="single" w:sz="4" w:space="0" w:color="auto"/>
            </w:tcBorders>
            <w:noWrap/>
            <w:vAlign w:val="bottom"/>
            <w:hideMark/>
          </w:tcPr>
          <w:p w14:paraId="16D542B9" w14:textId="77777777" w:rsidR="007D12D0" w:rsidRPr="00156514" w:rsidRDefault="007D12D0" w:rsidP="00C07AA3">
            <w:pPr>
              <w:rPr>
                <w:rFonts w:cs="Calibri"/>
                <w:color w:val="000000"/>
              </w:rPr>
            </w:pPr>
            <w:r w:rsidRPr="00156514">
              <w:rPr>
                <w:rFonts w:cs="Calibri"/>
                <w:color w:val="000000"/>
              </w:rPr>
              <w:lastRenderedPageBreak/>
              <w:t> </w:t>
            </w:r>
          </w:p>
        </w:tc>
        <w:tc>
          <w:tcPr>
            <w:tcW w:w="358" w:type="dxa"/>
            <w:tcBorders>
              <w:top w:val="nil"/>
              <w:left w:val="nil"/>
              <w:bottom w:val="single" w:sz="4" w:space="0" w:color="auto"/>
              <w:right w:val="single" w:sz="4" w:space="0" w:color="auto"/>
            </w:tcBorders>
            <w:noWrap/>
            <w:vAlign w:val="bottom"/>
            <w:hideMark/>
          </w:tcPr>
          <w:p w14:paraId="0E6D6111" w14:textId="77777777" w:rsidR="007D12D0" w:rsidRPr="00156514" w:rsidRDefault="007D12D0" w:rsidP="00C07AA3">
            <w:pPr>
              <w:rPr>
                <w:rFonts w:cs="Calibri"/>
                <w:color w:val="000000"/>
              </w:rPr>
            </w:pPr>
            <w:r w:rsidRPr="00156514">
              <w:rPr>
                <w:rFonts w:cs="Calibri"/>
                <w:color w:val="000000"/>
              </w:rPr>
              <w:t>Novo</w:t>
            </w:r>
          </w:p>
        </w:tc>
        <w:tc>
          <w:tcPr>
            <w:tcW w:w="32" w:type="dxa"/>
            <w:vAlign w:val="center"/>
            <w:hideMark/>
          </w:tcPr>
          <w:p w14:paraId="153182F3" w14:textId="77777777" w:rsidR="007D12D0" w:rsidRPr="00156514" w:rsidRDefault="007D12D0" w:rsidP="00C07AA3">
            <w:pPr>
              <w:rPr>
                <w:rFonts w:ascii="Times New Roman" w:hAnsi="Times New Roman"/>
                <w:sz w:val="20"/>
                <w:szCs w:val="20"/>
              </w:rPr>
            </w:pPr>
          </w:p>
        </w:tc>
      </w:tr>
      <w:tr w:rsidR="007D12D0" w:rsidRPr="00156514" w14:paraId="7A92E7CA" w14:textId="77777777" w:rsidTr="00C07AA3">
        <w:trPr>
          <w:trHeight w:val="600"/>
        </w:trPr>
        <w:tc>
          <w:tcPr>
            <w:tcW w:w="780" w:type="dxa"/>
            <w:tcBorders>
              <w:top w:val="nil"/>
              <w:left w:val="single" w:sz="12" w:space="0" w:color="auto"/>
              <w:bottom w:val="single" w:sz="4" w:space="0" w:color="auto"/>
              <w:right w:val="single" w:sz="4" w:space="0" w:color="auto"/>
            </w:tcBorders>
            <w:noWrap/>
            <w:vAlign w:val="center"/>
            <w:hideMark/>
          </w:tcPr>
          <w:p w14:paraId="756A75CF" w14:textId="77777777" w:rsidR="007D12D0" w:rsidRPr="00156514" w:rsidRDefault="007D12D0" w:rsidP="00C07AA3">
            <w:pPr>
              <w:jc w:val="center"/>
              <w:rPr>
                <w:rFonts w:cs="Calibri"/>
                <w:color w:val="000000"/>
              </w:rPr>
            </w:pPr>
            <w:r w:rsidRPr="00156514">
              <w:rPr>
                <w:rFonts w:cs="Calibri"/>
                <w:color w:val="000000"/>
              </w:rPr>
              <w:t>00</w:t>
            </w:r>
            <w:r w:rsidRPr="00156514">
              <w:rPr>
                <w:rFonts w:cs="Calibri"/>
                <w:color w:val="000000"/>
              </w:rPr>
              <w:lastRenderedPageBreak/>
              <w:t>40</w:t>
            </w:r>
          </w:p>
        </w:tc>
        <w:tc>
          <w:tcPr>
            <w:tcW w:w="408" w:type="dxa"/>
            <w:tcBorders>
              <w:top w:val="nil"/>
              <w:left w:val="nil"/>
              <w:bottom w:val="single" w:sz="4" w:space="0" w:color="auto"/>
              <w:right w:val="single" w:sz="4" w:space="0" w:color="auto"/>
            </w:tcBorders>
            <w:noWrap/>
            <w:vAlign w:val="bottom"/>
            <w:hideMark/>
          </w:tcPr>
          <w:p w14:paraId="103673E6" w14:textId="77777777" w:rsidR="007D12D0" w:rsidRPr="00156514" w:rsidRDefault="007D12D0" w:rsidP="00C07AA3">
            <w:pPr>
              <w:rPr>
                <w:rFonts w:cs="Calibri"/>
                <w:color w:val="000000"/>
              </w:rPr>
            </w:pPr>
            <w:r w:rsidRPr="00156514">
              <w:rPr>
                <w:rFonts w:cs="Calibri"/>
                <w:color w:val="000000"/>
              </w:rPr>
              <w:lastRenderedPageBreak/>
              <w:t>40</w:t>
            </w:r>
            <w:r w:rsidRPr="00156514">
              <w:rPr>
                <w:rFonts w:cs="Calibri"/>
                <w:color w:val="000000"/>
              </w:rPr>
              <w:lastRenderedPageBreak/>
              <w:t>/2026</w:t>
            </w:r>
          </w:p>
        </w:tc>
        <w:tc>
          <w:tcPr>
            <w:tcW w:w="721" w:type="dxa"/>
            <w:tcBorders>
              <w:top w:val="nil"/>
              <w:left w:val="nil"/>
              <w:bottom w:val="single" w:sz="4" w:space="0" w:color="auto"/>
              <w:right w:val="single" w:sz="4" w:space="0" w:color="auto"/>
            </w:tcBorders>
            <w:noWrap/>
            <w:vAlign w:val="bottom"/>
            <w:hideMark/>
          </w:tcPr>
          <w:p w14:paraId="1408EF09" w14:textId="77777777" w:rsidR="007D12D0" w:rsidRPr="00156514" w:rsidRDefault="007D12D0" w:rsidP="00C07AA3">
            <w:pPr>
              <w:rPr>
                <w:rFonts w:cs="Calibri"/>
                <w:color w:val="000000"/>
              </w:rPr>
            </w:pPr>
            <w:r w:rsidRPr="00156514">
              <w:rPr>
                <w:rFonts w:cs="Calibri"/>
                <w:color w:val="000000"/>
              </w:rPr>
              <w:lastRenderedPageBreak/>
              <w:t>Je</w:t>
            </w:r>
            <w:r w:rsidRPr="00156514">
              <w:rPr>
                <w:rFonts w:cs="Calibri"/>
                <w:color w:val="000000"/>
              </w:rPr>
              <w:lastRenderedPageBreak/>
              <w:t>dnostavna nabava</w:t>
            </w:r>
          </w:p>
        </w:tc>
        <w:tc>
          <w:tcPr>
            <w:tcW w:w="505" w:type="dxa"/>
            <w:tcBorders>
              <w:top w:val="nil"/>
              <w:left w:val="nil"/>
              <w:bottom w:val="single" w:sz="4" w:space="0" w:color="auto"/>
              <w:right w:val="single" w:sz="4" w:space="0" w:color="auto"/>
            </w:tcBorders>
            <w:vAlign w:val="bottom"/>
            <w:hideMark/>
          </w:tcPr>
          <w:p w14:paraId="35C6F3C1" w14:textId="77777777" w:rsidR="007D12D0" w:rsidRPr="00156514" w:rsidRDefault="007D12D0" w:rsidP="00C07AA3">
            <w:pPr>
              <w:rPr>
                <w:rFonts w:cs="Calibri"/>
                <w:color w:val="000000"/>
              </w:rPr>
            </w:pPr>
            <w:r w:rsidRPr="00156514">
              <w:rPr>
                <w:rFonts w:cs="Calibri"/>
                <w:color w:val="000000"/>
              </w:rPr>
              <w:lastRenderedPageBreak/>
              <w:t>Od</w:t>
            </w:r>
            <w:r w:rsidRPr="00156514">
              <w:rPr>
                <w:rFonts w:cs="Calibri"/>
                <w:color w:val="000000"/>
              </w:rPr>
              <w:lastRenderedPageBreak/>
              <w:t>ržavanje javne rasvjete</w:t>
            </w:r>
          </w:p>
        </w:tc>
        <w:tc>
          <w:tcPr>
            <w:tcW w:w="351" w:type="dxa"/>
            <w:tcBorders>
              <w:top w:val="nil"/>
              <w:left w:val="nil"/>
              <w:bottom w:val="single" w:sz="4" w:space="0" w:color="auto"/>
              <w:right w:val="single" w:sz="4" w:space="0" w:color="auto"/>
            </w:tcBorders>
            <w:vAlign w:val="bottom"/>
            <w:hideMark/>
          </w:tcPr>
          <w:p w14:paraId="2C81F188" w14:textId="77777777" w:rsidR="007D12D0" w:rsidRPr="00156514" w:rsidRDefault="007D12D0" w:rsidP="00C07AA3">
            <w:pPr>
              <w:rPr>
                <w:rFonts w:cs="Calibri"/>
                <w:color w:val="000000"/>
              </w:rPr>
            </w:pPr>
            <w:r w:rsidRPr="00156514">
              <w:rPr>
                <w:rFonts w:cs="Calibri"/>
                <w:color w:val="000000"/>
              </w:rPr>
              <w:lastRenderedPageBreak/>
              <w:t>Us</w:t>
            </w:r>
            <w:r w:rsidRPr="00156514">
              <w:rPr>
                <w:rFonts w:cs="Calibri"/>
                <w:color w:val="000000"/>
              </w:rPr>
              <w:lastRenderedPageBreak/>
              <w:t>luge</w:t>
            </w:r>
          </w:p>
        </w:tc>
        <w:tc>
          <w:tcPr>
            <w:tcW w:w="551" w:type="dxa"/>
            <w:tcBorders>
              <w:top w:val="nil"/>
              <w:left w:val="nil"/>
              <w:bottom w:val="single" w:sz="4" w:space="0" w:color="auto"/>
              <w:right w:val="single" w:sz="4" w:space="0" w:color="auto"/>
            </w:tcBorders>
            <w:vAlign w:val="bottom"/>
            <w:hideMark/>
          </w:tcPr>
          <w:p w14:paraId="101BADA6" w14:textId="77777777" w:rsidR="007D12D0" w:rsidRPr="00156514" w:rsidRDefault="007D12D0" w:rsidP="00C07AA3">
            <w:pPr>
              <w:rPr>
                <w:rFonts w:cs="Calibri"/>
                <w:color w:val="000000"/>
              </w:rPr>
            </w:pPr>
            <w:r w:rsidRPr="00156514">
              <w:rPr>
                <w:rFonts w:cs="Calibri"/>
                <w:color w:val="000000"/>
              </w:rPr>
              <w:lastRenderedPageBreak/>
              <w:t>50</w:t>
            </w:r>
            <w:r w:rsidRPr="00156514">
              <w:rPr>
                <w:rFonts w:cs="Calibri"/>
                <w:color w:val="000000"/>
              </w:rPr>
              <w:lastRenderedPageBreak/>
              <w:t>232100 - Usluge održavanja ulične rasv</w:t>
            </w:r>
            <w:r w:rsidRPr="00156514">
              <w:rPr>
                <w:rFonts w:cs="Calibri"/>
                <w:color w:val="000000"/>
              </w:rPr>
              <w:lastRenderedPageBreak/>
              <w:t>jete</w:t>
            </w:r>
          </w:p>
        </w:tc>
        <w:tc>
          <w:tcPr>
            <w:tcW w:w="436" w:type="dxa"/>
            <w:tcBorders>
              <w:top w:val="nil"/>
              <w:left w:val="nil"/>
              <w:bottom w:val="single" w:sz="4" w:space="0" w:color="auto"/>
              <w:right w:val="single" w:sz="4" w:space="0" w:color="auto"/>
            </w:tcBorders>
            <w:noWrap/>
            <w:vAlign w:val="bottom"/>
            <w:hideMark/>
          </w:tcPr>
          <w:p w14:paraId="10E17879" w14:textId="77777777" w:rsidR="007D12D0" w:rsidRPr="00156514" w:rsidRDefault="007D12D0" w:rsidP="00C07AA3">
            <w:pPr>
              <w:jc w:val="right"/>
              <w:rPr>
                <w:rFonts w:cs="Calibri"/>
                <w:color w:val="000000"/>
              </w:rPr>
            </w:pPr>
            <w:r w:rsidRPr="00156514">
              <w:rPr>
                <w:rFonts w:cs="Calibri"/>
                <w:color w:val="000000"/>
              </w:rPr>
              <w:lastRenderedPageBreak/>
              <w:t>9.</w:t>
            </w:r>
            <w:r w:rsidRPr="00156514">
              <w:rPr>
                <w:rFonts w:cs="Calibri"/>
                <w:color w:val="000000"/>
              </w:rPr>
              <w:lastRenderedPageBreak/>
              <w:t>900,00</w:t>
            </w:r>
          </w:p>
        </w:tc>
        <w:tc>
          <w:tcPr>
            <w:tcW w:w="427" w:type="dxa"/>
            <w:tcBorders>
              <w:top w:val="nil"/>
              <w:left w:val="nil"/>
              <w:bottom w:val="single" w:sz="4" w:space="0" w:color="auto"/>
              <w:right w:val="single" w:sz="4" w:space="0" w:color="auto"/>
            </w:tcBorders>
            <w:vAlign w:val="bottom"/>
            <w:hideMark/>
          </w:tcPr>
          <w:p w14:paraId="34D77227" w14:textId="77777777" w:rsidR="007D12D0" w:rsidRPr="00156514" w:rsidRDefault="007D12D0" w:rsidP="00C07AA3">
            <w:pPr>
              <w:rPr>
                <w:rFonts w:cs="Calibri"/>
                <w:color w:val="000000"/>
              </w:rPr>
            </w:pPr>
            <w:r w:rsidRPr="00156514">
              <w:rPr>
                <w:rFonts w:cs="Calibri"/>
                <w:color w:val="000000"/>
              </w:rPr>
              <w:lastRenderedPageBreak/>
              <w:t>Je</w:t>
            </w:r>
            <w:r w:rsidRPr="00156514">
              <w:rPr>
                <w:rFonts w:cs="Calibri"/>
                <w:color w:val="000000"/>
              </w:rPr>
              <w:lastRenderedPageBreak/>
              <w:t>dnostavna nabava</w:t>
            </w:r>
          </w:p>
        </w:tc>
        <w:tc>
          <w:tcPr>
            <w:tcW w:w="366" w:type="dxa"/>
            <w:tcBorders>
              <w:top w:val="nil"/>
              <w:left w:val="nil"/>
              <w:bottom w:val="single" w:sz="4" w:space="0" w:color="auto"/>
              <w:right w:val="single" w:sz="4" w:space="0" w:color="auto"/>
            </w:tcBorders>
            <w:vAlign w:val="bottom"/>
            <w:hideMark/>
          </w:tcPr>
          <w:p w14:paraId="484324D9" w14:textId="77777777" w:rsidR="007D12D0" w:rsidRPr="00156514" w:rsidRDefault="007D12D0" w:rsidP="00C07AA3">
            <w:pPr>
              <w:rPr>
                <w:rFonts w:cs="Calibri"/>
                <w:color w:val="000000"/>
              </w:rPr>
            </w:pPr>
            <w:r w:rsidRPr="00156514">
              <w:rPr>
                <w:rFonts w:cs="Calibri"/>
                <w:color w:val="000000"/>
              </w:rPr>
              <w:lastRenderedPageBreak/>
              <w:t>NE</w:t>
            </w:r>
          </w:p>
        </w:tc>
        <w:tc>
          <w:tcPr>
            <w:tcW w:w="356" w:type="dxa"/>
            <w:tcBorders>
              <w:top w:val="nil"/>
              <w:left w:val="nil"/>
              <w:bottom w:val="single" w:sz="4" w:space="0" w:color="auto"/>
              <w:right w:val="single" w:sz="4" w:space="0" w:color="auto"/>
            </w:tcBorders>
            <w:vAlign w:val="bottom"/>
            <w:hideMark/>
          </w:tcPr>
          <w:p w14:paraId="52E97B23" w14:textId="77777777" w:rsidR="007D12D0" w:rsidRPr="00156514" w:rsidRDefault="007D12D0" w:rsidP="00C07AA3">
            <w:pPr>
              <w:rPr>
                <w:rFonts w:cs="Calibri"/>
                <w:color w:val="000000"/>
              </w:rPr>
            </w:pPr>
            <w:r w:rsidRPr="00156514">
              <w:rPr>
                <w:rFonts w:cs="Calibri"/>
                <w:color w:val="000000"/>
              </w:rPr>
              <w:t>-</w:t>
            </w:r>
          </w:p>
        </w:tc>
        <w:tc>
          <w:tcPr>
            <w:tcW w:w="288" w:type="dxa"/>
            <w:tcBorders>
              <w:top w:val="nil"/>
              <w:left w:val="nil"/>
              <w:bottom w:val="single" w:sz="4" w:space="0" w:color="auto"/>
              <w:right w:val="single" w:sz="4" w:space="0" w:color="auto"/>
            </w:tcBorders>
            <w:vAlign w:val="bottom"/>
            <w:hideMark/>
          </w:tcPr>
          <w:p w14:paraId="6225D38A" w14:textId="77777777" w:rsidR="007D12D0" w:rsidRPr="00156514" w:rsidRDefault="007D12D0" w:rsidP="00C07AA3">
            <w:pPr>
              <w:rPr>
                <w:rFonts w:cs="Calibri"/>
                <w:color w:val="000000"/>
              </w:rPr>
            </w:pPr>
            <w:r w:rsidRPr="00156514">
              <w:rPr>
                <w:rFonts w:cs="Calibri"/>
                <w:color w:val="000000"/>
              </w:rPr>
              <w:t> </w:t>
            </w:r>
          </w:p>
        </w:tc>
        <w:tc>
          <w:tcPr>
            <w:tcW w:w="428" w:type="dxa"/>
            <w:tcBorders>
              <w:top w:val="nil"/>
              <w:left w:val="nil"/>
              <w:bottom w:val="single" w:sz="4" w:space="0" w:color="auto"/>
              <w:right w:val="single" w:sz="4" w:space="0" w:color="auto"/>
            </w:tcBorders>
            <w:vAlign w:val="bottom"/>
            <w:hideMark/>
          </w:tcPr>
          <w:p w14:paraId="60314F90" w14:textId="77777777" w:rsidR="007D12D0" w:rsidRPr="00156514" w:rsidRDefault="007D12D0" w:rsidP="00C07AA3">
            <w:pPr>
              <w:rPr>
                <w:rFonts w:cs="Calibri"/>
                <w:color w:val="000000"/>
              </w:rPr>
            </w:pPr>
            <w:r w:rsidRPr="00156514">
              <w:rPr>
                <w:rFonts w:cs="Calibri"/>
                <w:color w:val="000000"/>
              </w:rPr>
              <w:t>NE</w:t>
            </w:r>
          </w:p>
        </w:tc>
        <w:tc>
          <w:tcPr>
            <w:tcW w:w="333" w:type="dxa"/>
            <w:tcBorders>
              <w:top w:val="nil"/>
              <w:left w:val="nil"/>
              <w:bottom w:val="single" w:sz="4" w:space="0" w:color="auto"/>
              <w:right w:val="single" w:sz="4" w:space="0" w:color="auto"/>
            </w:tcBorders>
            <w:vAlign w:val="bottom"/>
            <w:hideMark/>
          </w:tcPr>
          <w:p w14:paraId="5EC63FDF" w14:textId="77777777" w:rsidR="007D12D0" w:rsidRPr="00156514" w:rsidRDefault="007D12D0" w:rsidP="00C07AA3">
            <w:pPr>
              <w:rPr>
                <w:rFonts w:cs="Calibri"/>
                <w:color w:val="000000"/>
              </w:rPr>
            </w:pPr>
            <w:r w:rsidRPr="00156514">
              <w:rPr>
                <w:rFonts w:cs="Calibri"/>
                <w:color w:val="000000"/>
              </w:rPr>
              <w:t> </w:t>
            </w:r>
          </w:p>
        </w:tc>
        <w:tc>
          <w:tcPr>
            <w:tcW w:w="359" w:type="dxa"/>
            <w:tcBorders>
              <w:top w:val="nil"/>
              <w:left w:val="nil"/>
              <w:bottom w:val="single" w:sz="4" w:space="0" w:color="auto"/>
              <w:right w:val="single" w:sz="4" w:space="0" w:color="auto"/>
            </w:tcBorders>
            <w:vAlign w:val="bottom"/>
            <w:hideMark/>
          </w:tcPr>
          <w:p w14:paraId="768D31D0" w14:textId="77777777" w:rsidR="007D12D0" w:rsidRPr="00156514" w:rsidRDefault="007D12D0" w:rsidP="00C07AA3">
            <w:pPr>
              <w:rPr>
                <w:rFonts w:cs="Calibri"/>
                <w:color w:val="000000"/>
              </w:rPr>
            </w:pPr>
            <w:r w:rsidRPr="00156514">
              <w:rPr>
                <w:rFonts w:cs="Calibri"/>
                <w:color w:val="000000"/>
              </w:rPr>
              <w:t> </w:t>
            </w:r>
          </w:p>
        </w:tc>
        <w:tc>
          <w:tcPr>
            <w:tcW w:w="339" w:type="dxa"/>
            <w:tcBorders>
              <w:top w:val="nil"/>
              <w:left w:val="nil"/>
              <w:bottom w:val="single" w:sz="4" w:space="0" w:color="auto"/>
              <w:right w:val="single" w:sz="4" w:space="0" w:color="auto"/>
            </w:tcBorders>
            <w:vAlign w:val="bottom"/>
            <w:hideMark/>
          </w:tcPr>
          <w:p w14:paraId="21BCF6AB" w14:textId="77777777" w:rsidR="007D12D0" w:rsidRPr="00156514" w:rsidRDefault="007D12D0" w:rsidP="00C07AA3">
            <w:pPr>
              <w:rPr>
                <w:rFonts w:cs="Calibri"/>
                <w:color w:val="000000"/>
              </w:rPr>
            </w:pPr>
            <w:r w:rsidRPr="00156514">
              <w:rPr>
                <w:rFonts w:cs="Calibri"/>
                <w:color w:val="000000"/>
              </w:rPr>
              <w:t> </w:t>
            </w:r>
          </w:p>
        </w:tc>
        <w:tc>
          <w:tcPr>
            <w:tcW w:w="389" w:type="dxa"/>
            <w:tcBorders>
              <w:top w:val="nil"/>
              <w:left w:val="nil"/>
              <w:bottom w:val="single" w:sz="4" w:space="0" w:color="auto"/>
              <w:right w:val="single" w:sz="4" w:space="0" w:color="auto"/>
            </w:tcBorders>
            <w:vAlign w:val="bottom"/>
            <w:hideMark/>
          </w:tcPr>
          <w:p w14:paraId="694FCC92" w14:textId="77777777" w:rsidR="007D12D0" w:rsidRPr="00156514" w:rsidRDefault="007D12D0" w:rsidP="00C07AA3">
            <w:pPr>
              <w:rPr>
                <w:rFonts w:cs="Calibri"/>
                <w:color w:val="000000"/>
              </w:rPr>
            </w:pPr>
            <w:r w:rsidRPr="00156514">
              <w:rPr>
                <w:rFonts w:cs="Calibri"/>
                <w:color w:val="000000"/>
              </w:rPr>
              <w:t> </w:t>
            </w:r>
          </w:p>
        </w:tc>
        <w:tc>
          <w:tcPr>
            <w:tcW w:w="253" w:type="dxa"/>
            <w:tcBorders>
              <w:top w:val="nil"/>
              <w:left w:val="nil"/>
              <w:bottom w:val="single" w:sz="4" w:space="0" w:color="auto"/>
              <w:right w:val="single" w:sz="4" w:space="0" w:color="auto"/>
            </w:tcBorders>
            <w:noWrap/>
            <w:vAlign w:val="bottom"/>
            <w:hideMark/>
          </w:tcPr>
          <w:p w14:paraId="3567DDB3" w14:textId="77777777" w:rsidR="007D12D0" w:rsidRPr="00156514" w:rsidRDefault="007D12D0" w:rsidP="00C07AA3">
            <w:pPr>
              <w:jc w:val="right"/>
              <w:rPr>
                <w:rFonts w:cs="Calibri"/>
                <w:color w:val="000000"/>
              </w:rPr>
            </w:pPr>
            <w:r w:rsidRPr="00156514">
              <w:rPr>
                <w:rFonts w:cs="Calibri"/>
                <w:color w:val="000000"/>
              </w:rPr>
              <w:t>1</w:t>
            </w:r>
          </w:p>
        </w:tc>
        <w:tc>
          <w:tcPr>
            <w:tcW w:w="686" w:type="dxa"/>
            <w:tcBorders>
              <w:top w:val="nil"/>
              <w:left w:val="nil"/>
              <w:bottom w:val="single" w:sz="4" w:space="0" w:color="auto"/>
              <w:right w:val="single" w:sz="4" w:space="0" w:color="auto"/>
            </w:tcBorders>
            <w:noWrap/>
            <w:vAlign w:val="bottom"/>
            <w:hideMark/>
          </w:tcPr>
          <w:p w14:paraId="6CB0DBA4" w14:textId="77777777" w:rsidR="007D12D0" w:rsidRPr="00156514" w:rsidRDefault="007D12D0" w:rsidP="00C07AA3">
            <w:pPr>
              <w:rPr>
                <w:rFonts w:cs="Calibri"/>
                <w:color w:val="000000"/>
              </w:rPr>
            </w:pPr>
            <w:r w:rsidRPr="00156514">
              <w:rPr>
                <w:rFonts w:cs="Calibri"/>
                <w:color w:val="000000"/>
              </w:rPr>
              <w:t>07</w:t>
            </w:r>
            <w:r w:rsidRPr="00156514">
              <w:rPr>
                <w:rFonts w:cs="Calibri"/>
                <w:color w:val="000000"/>
              </w:rPr>
              <w:lastRenderedPageBreak/>
              <w:t>.01.2026 00:00:00</w:t>
            </w:r>
          </w:p>
        </w:tc>
        <w:tc>
          <w:tcPr>
            <w:tcW w:w="686" w:type="dxa"/>
            <w:tcBorders>
              <w:top w:val="nil"/>
              <w:left w:val="nil"/>
              <w:bottom w:val="single" w:sz="4" w:space="0" w:color="auto"/>
              <w:right w:val="single" w:sz="4" w:space="0" w:color="auto"/>
            </w:tcBorders>
            <w:noWrap/>
            <w:vAlign w:val="bottom"/>
            <w:hideMark/>
          </w:tcPr>
          <w:p w14:paraId="57E70495" w14:textId="77777777" w:rsidR="007D12D0" w:rsidRPr="00156514" w:rsidRDefault="007D12D0" w:rsidP="00C07AA3">
            <w:pPr>
              <w:rPr>
                <w:rFonts w:cs="Calibri"/>
                <w:color w:val="000000"/>
              </w:rPr>
            </w:pPr>
            <w:r w:rsidRPr="00156514">
              <w:rPr>
                <w:rFonts w:cs="Calibri"/>
                <w:color w:val="000000"/>
              </w:rPr>
              <w:lastRenderedPageBreak/>
              <w:t> </w:t>
            </w:r>
          </w:p>
        </w:tc>
        <w:tc>
          <w:tcPr>
            <w:tcW w:w="358" w:type="dxa"/>
            <w:tcBorders>
              <w:top w:val="nil"/>
              <w:left w:val="nil"/>
              <w:bottom w:val="single" w:sz="4" w:space="0" w:color="auto"/>
              <w:right w:val="single" w:sz="4" w:space="0" w:color="auto"/>
            </w:tcBorders>
            <w:noWrap/>
            <w:vAlign w:val="bottom"/>
            <w:hideMark/>
          </w:tcPr>
          <w:p w14:paraId="54A7B872" w14:textId="77777777" w:rsidR="007D12D0" w:rsidRPr="00156514" w:rsidRDefault="007D12D0" w:rsidP="00C07AA3">
            <w:pPr>
              <w:rPr>
                <w:rFonts w:cs="Calibri"/>
                <w:color w:val="000000"/>
              </w:rPr>
            </w:pPr>
            <w:r w:rsidRPr="00156514">
              <w:rPr>
                <w:rFonts w:cs="Calibri"/>
                <w:color w:val="000000"/>
              </w:rPr>
              <w:t>No</w:t>
            </w:r>
            <w:r w:rsidRPr="00156514">
              <w:rPr>
                <w:rFonts w:cs="Calibri"/>
                <w:color w:val="000000"/>
              </w:rPr>
              <w:lastRenderedPageBreak/>
              <w:t>vo</w:t>
            </w:r>
          </w:p>
        </w:tc>
        <w:tc>
          <w:tcPr>
            <w:tcW w:w="32" w:type="dxa"/>
            <w:vAlign w:val="center"/>
            <w:hideMark/>
          </w:tcPr>
          <w:p w14:paraId="415BD1F8" w14:textId="77777777" w:rsidR="007D12D0" w:rsidRPr="00156514" w:rsidRDefault="007D12D0" w:rsidP="00C07AA3">
            <w:pPr>
              <w:rPr>
                <w:rFonts w:ascii="Times New Roman" w:hAnsi="Times New Roman"/>
                <w:sz w:val="20"/>
                <w:szCs w:val="20"/>
              </w:rPr>
            </w:pPr>
          </w:p>
        </w:tc>
      </w:tr>
      <w:tr w:rsidR="007D12D0" w:rsidRPr="00156514" w14:paraId="27DCBC1F" w14:textId="77777777" w:rsidTr="00C07AA3">
        <w:trPr>
          <w:trHeight w:val="600"/>
        </w:trPr>
        <w:tc>
          <w:tcPr>
            <w:tcW w:w="780" w:type="dxa"/>
            <w:tcBorders>
              <w:top w:val="nil"/>
              <w:left w:val="single" w:sz="12" w:space="0" w:color="auto"/>
              <w:bottom w:val="single" w:sz="4" w:space="0" w:color="auto"/>
              <w:right w:val="single" w:sz="4" w:space="0" w:color="auto"/>
            </w:tcBorders>
            <w:noWrap/>
            <w:vAlign w:val="center"/>
            <w:hideMark/>
          </w:tcPr>
          <w:p w14:paraId="70D32245" w14:textId="77777777" w:rsidR="007D12D0" w:rsidRPr="00156514" w:rsidRDefault="007D12D0" w:rsidP="00C07AA3">
            <w:pPr>
              <w:jc w:val="center"/>
              <w:rPr>
                <w:rFonts w:cs="Calibri"/>
                <w:color w:val="000000"/>
              </w:rPr>
            </w:pPr>
            <w:r w:rsidRPr="00156514">
              <w:rPr>
                <w:rFonts w:cs="Calibri"/>
                <w:color w:val="000000"/>
              </w:rPr>
              <w:lastRenderedPageBreak/>
              <w:t>0041</w:t>
            </w:r>
          </w:p>
        </w:tc>
        <w:tc>
          <w:tcPr>
            <w:tcW w:w="408" w:type="dxa"/>
            <w:tcBorders>
              <w:top w:val="nil"/>
              <w:left w:val="nil"/>
              <w:bottom w:val="single" w:sz="4" w:space="0" w:color="auto"/>
              <w:right w:val="single" w:sz="4" w:space="0" w:color="auto"/>
            </w:tcBorders>
            <w:noWrap/>
            <w:vAlign w:val="bottom"/>
            <w:hideMark/>
          </w:tcPr>
          <w:p w14:paraId="6ED6B4DD" w14:textId="77777777" w:rsidR="007D12D0" w:rsidRPr="00156514" w:rsidRDefault="007D12D0" w:rsidP="00C07AA3">
            <w:pPr>
              <w:rPr>
                <w:rFonts w:cs="Calibri"/>
                <w:color w:val="000000"/>
              </w:rPr>
            </w:pPr>
            <w:r w:rsidRPr="00156514">
              <w:rPr>
                <w:rFonts w:cs="Calibri"/>
                <w:color w:val="000000"/>
              </w:rPr>
              <w:t>41/2026</w:t>
            </w:r>
          </w:p>
        </w:tc>
        <w:tc>
          <w:tcPr>
            <w:tcW w:w="721" w:type="dxa"/>
            <w:tcBorders>
              <w:top w:val="nil"/>
              <w:left w:val="nil"/>
              <w:bottom w:val="single" w:sz="4" w:space="0" w:color="auto"/>
              <w:right w:val="single" w:sz="4" w:space="0" w:color="auto"/>
            </w:tcBorders>
            <w:noWrap/>
            <w:vAlign w:val="bottom"/>
            <w:hideMark/>
          </w:tcPr>
          <w:p w14:paraId="3DE56F9B" w14:textId="77777777" w:rsidR="007D12D0" w:rsidRPr="00156514" w:rsidRDefault="007D12D0" w:rsidP="00C07AA3">
            <w:pPr>
              <w:rPr>
                <w:rFonts w:cs="Calibri"/>
                <w:color w:val="000000"/>
              </w:rPr>
            </w:pPr>
            <w:r w:rsidRPr="00156514">
              <w:rPr>
                <w:rFonts w:cs="Calibri"/>
                <w:color w:val="000000"/>
              </w:rPr>
              <w:t>Jednostavna nabava</w:t>
            </w:r>
          </w:p>
        </w:tc>
        <w:tc>
          <w:tcPr>
            <w:tcW w:w="505" w:type="dxa"/>
            <w:tcBorders>
              <w:top w:val="nil"/>
              <w:left w:val="nil"/>
              <w:bottom w:val="single" w:sz="4" w:space="0" w:color="auto"/>
              <w:right w:val="single" w:sz="4" w:space="0" w:color="auto"/>
            </w:tcBorders>
            <w:vAlign w:val="bottom"/>
            <w:hideMark/>
          </w:tcPr>
          <w:p w14:paraId="25F767C0" w14:textId="77777777" w:rsidR="007D12D0" w:rsidRPr="00156514" w:rsidRDefault="007D12D0" w:rsidP="00C07AA3">
            <w:pPr>
              <w:rPr>
                <w:rFonts w:cs="Calibri"/>
                <w:color w:val="000000"/>
              </w:rPr>
            </w:pPr>
            <w:r w:rsidRPr="00156514">
              <w:rPr>
                <w:rFonts w:cs="Calibri"/>
                <w:color w:val="000000"/>
              </w:rPr>
              <w:t>Održavanje javnih zelenih po</w:t>
            </w:r>
            <w:r w:rsidRPr="00156514">
              <w:rPr>
                <w:rFonts w:cs="Calibri"/>
                <w:color w:val="000000"/>
              </w:rPr>
              <w:lastRenderedPageBreak/>
              <w:t>vršina, građevina javne namjene</w:t>
            </w:r>
            <w:r w:rsidRPr="00156514">
              <w:rPr>
                <w:rFonts w:cs="Calibri"/>
                <w:color w:val="000000"/>
              </w:rPr>
              <w:lastRenderedPageBreak/>
              <w:t>, kanala oborinske odvodnje</w:t>
            </w:r>
          </w:p>
        </w:tc>
        <w:tc>
          <w:tcPr>
            <w:tcW w:w="351" w:type="dxa"/>
            <w:tcBorders>
              <w:top w:val="nil"/>
              <w:left w:val="nil"/>
              <w:bottom w:val="single" w:sz="4" w:space="0" w:color="auto"/>
              <w:right w:val="single" w:sz="4" w:space="0" w:color="auto"/>
            </w:tcBorders>
            <w:vAlign w:val="bottom"/>
            <w:hideMark/>
          </w:tcPr>
          <w:p w14:paraId="1F53ED72" w14:textId="77777777" w:rsidR="007D12D0" w:rsidRPr="00156514" w:rsidRDefault="007D12D0" w:rsidP="00C07AA3">
            <w:pPr>
              <w:rPr>
                <w:rFonts w:cs="Calibri"/>
                <w:color w:val="000000"/>
              </w:rPr>
            </w:pPr>
            <w:r w:rsidRPr="00156514">
              <w:rPr>
                <w:rFonts w:cs="Calibri"/>
                <w:color w:val="000000"/>
              </w:rPr>
              <w:lastRenderedPageBreak/>
              <w:t>Usluge</w:t>
            </w:r>
          </w:p>
        </w:tc>
        <w:tc>
          <w:tcPr>
            <w:tcW w:w="551" w:type="dxa"/>
            <w:tcBorders>
              <w:top w:val="nil"/>
              <w:left w:val="nil"/>
              <w:bottom w:val="single" w:sz="4" w:space="0" w:color="auto"/>
              <w:right w:val="single" w:sz="4" w:space="0" w:color="auto"/>
            </w:tcBorders>
            <w:vAlign w:val="bottom"/>
            <w:hideMark/>
          </w:tcPr>
          <w:p w14:paraId="71C8E6D5" w14:textId="77777777" w:rsidR="007D12D0" w:rsidRPr="00156514" w:rsidRDefault="007D12D0" w:rsidP="00C07AA3">
            <w:pPr>
              <w:rPr>
                <w:rFonts w:cs="Calibri"/>
                <w:color w:val="000000"/>
              </w:rPr>
            </w:pPr>
            <w:r w:rsidRPr="00156514">
              <w:rPr>
                <w:rFonts w:cs="Calibri"/>
                <w:color w:val="000000"/>
              </w:rPr>
              <w:t>77313000 - Usluge održavanja park</w:t>
            </w:r>
            <w:r w:rsidRPr="00156514">
              <w:rPr>
                <w:rFonts w:cs="Calibri"/>
                <w:color w:val="000000"/>
              </w:rPr>
              <w:lastRenderedPageBreak/>
              <w:t>ova</w:t>
            </w:r>
          </w:p>
        </w:tc>
        <w:tc>
          <w:tcPr>
            <w:tcW w:w="436" w:type="dxa"/>
            <w:tcBorders>
              <w:top w:val="nil"/>
              <w:left w:val="nil"/>
              <w:bottom w:val="single" w:sz="4" w:space="0" w:color="auto"/>
              <w:right w:val="single" w:sz="4" w:space="0" w:color="auto"/>
            </w:tcBorders>
            <w:noWrap/>
            <w:vAlign w:val="bottom"/>
            <w:hideMark/>
          </w:tcPr>
          <w:p w14:paraId="434C70F7" w14:textId="77777777" w:rsidR="007D12D0" w:rsidRPr="00156514" w:rsidRDefault="007D12D0" w:rsidP="00C07AA3">
            <w:pPr>
              <w:jc w:val="right"/>
              <w:rPr>
                <w:rFonts w:cs="Calibri"/>
                <w:color w:val="000000"/>
              </w:rPr>
            </w:pPr>
            <w:r w:rsidRPr="00156514">
              <w:rPr>
                <w:rFonts w:cs="Calibri"/>
                <w:color w:val="000000"/>
              </w:rPr>
              <w:lastRenderedPageBreak/>
              <w:t>9.900,00</w:t>
            </w:r>
          </w:p>
        </w:tc>
        <w:tc>
          <w:tcPr>
            <w:tcW w:w="427" w:type="dxa"/>
            <w:tcBorders>
              <w:top w:val="nil"/>
              <w:left w:val="nil"/>
              <w:bottom w:val="single" w:sz="4" w:space="0" w:color="auto"/>
              <w:right w:val="single" w:sz="4" w:space="0" w:color="auto"/>
            </w:tcBorders>
            <w:vAlign w:val="bottom"/>
            <w:hideMark/>
          </w:tcPr>
          <w:p w14:paraId="669689AC" w14:textId="77777777" w:rsidR="007D12D0" w:rsidRPr="00156514" w:rsidRDefault="007D12D0" w:rsidP="00C07AA3">
            <w:pPr>
              <w:rPr>
                <w:rFonts w:cs="Calibri"/>
                <w:color w:val="000000"/>
              </w:rPr>
            </w:pPr>
            <w:r w:rsidRPr="00156514">
              <w:rPr>
                <w:rFonts w:cs="Calibri"/>
                <w:color w:val="000000"/>
              </w:rPr>
              <w:t>Jednostavna nabava</w:t>
            </w:r>
          </w:p>
        </w:tc>
        <w:tc>
          <w:tcPr>
            <w:tcW w:w="366" w:type="dxa"/>
            <w:tcBorders>
              <w:top w:val="nil"/>
              <w:left w:val="nil"/>
              <w:bottom w:val="single" w:sz="4" w:space="0" w:color="auto"/>
              <w:right w:val="single" w:sz="4" w:space="0" w:color="auto"/>
            </w:tcBorders>
            <w:vAlign w:val="bottom"/>
            <w:hideMark/>
          </w:tcPr>
          <w:p w14:paraId="382C7270" w14:textId="77777777" w:rsidR="007D12D0" w:rsidRPr="00156514" w:rsidRDefault="007D12D0" w:rsidP="00C07AA3">
            <w:pPr>
              <w:rPr>
                <w:rFonts w:cs="Calibri"/>
                <w:color w:val="000000"/>
              </w:rPr>
            </w:pPr>
            <w:r w:rsidRPr="00156514">
              <w:rPr>
                <w:rFonts w:cs="Calibri"/>
                <w:color w:val="000000"/>
              </w:rPr>
              <w:t>NE</w:t>
            </w:r>
          </w:p>
        </w:tc>
        <w:tc>
          <w:tcPr>
            <w:tcW w:w="356" w:type="dxa"/>
            <w:tcBorders>
              <w:top w:val="nil"/>
              <w:left w:val="nil"/>
              <w:bottom w:val="single" w:sz="4" w:space="0" w:color="auto"/>
              <w:right w:val="single" w:sz="4" w:space="0" w:color="auto"/>
            </w:tcBorders>
            <w:vAlign w:val="bottom"/>
            <w:hideMark/>
          </w:tcPr>
          <w:p w14:paraId="1C2EFC32" w14:textId="77777777" w:rsidR="007D12D0" w:rsidRPr="00156514" w:rsidRDefault="007D12D0" w:rsidP="00C07AA3">
            <w:pPr>
              <w:rPr>
                <w:rFonts w:cs="Calibri"/>
                <w:color w:val="000000"/>
              </w:rPr>
            </w:pPr>
            <w:r w:rsidRPr="00156514">
              <w:rPr>
                <w:rFonts w:cs="Calibri"/>
                <w:color w:val="000000"/>
              </w:rPr>
              <w:t>-</w:t>
            </w:r>
          </w:p>
        </w:tc>
        <w:tc>
          <w:tcPr>
            <w:tcW w:w="288" w:type="dxa"/>
            <w:tcBorders>
              <w:top w:val="nil"/>
              <w:left w:val="nil"/>
              <w:bottom w:val="single" w:sz="4" w:space="0" w:color="auto"/>
              <w:right w:val="single" w:sz="4" w:space="0" w:color="auto"/>
            </w:tcBorders>
            <w:vAlign w:val="bottom"/>
            <w:hideMark/>
          </w:tcPr>
          <w:p w14:paraId="518DC4E8" w14:textId="77777777" w:rsidR="007D12D0" w:rsidRPr="00156514" w:rsidRDefault="007D12D0" w:rsidP="00C07AA3">
            <w:pPr>
              <w:rPr>
                <w:rFonts w:cs="Calibri"/>
                <w:color w:val="000000"/>
              </w:rPr>
            </w:pPr>
            <w:r w:rsidRPr="00156514">
              <w:rPr>
                <w:rFonts w:cs="Calibri"/>
                <w:color w:val="000000"/>
              </w:rPr>
              <w:t> </w:t>
            </w:r>
          </w:p>
        </w:tc>
        <w:tc>
          <w:tcPr>
            <w:tcW w:w="428" w:type="dxa"/>
            <w:tcBorders>
              <w:top w:val="nil"/>
              <w:left w:val="nil"/>
              <w:bottom w:val="single" w:sz="4" w:space="0" w:color="auto"/>
              <w:right w:val="single" w:sz="4" w:space="0" w:color="auto"/>
            </w:tcBorders>
            <w:vAlign w:val="bottom"/>
            <w:hideMark/>
          </w:tcPr>
          <w:p w14:paraId="46C7E1B5" w14:textId="77777777" w:rsidR="007D12D0" w:rsidRPr="00156514" w:rsidRDefault="007D12D0" w:rsidP="00C07AA3">
            <w:pPr>
              <w:rPr>
                <w:rFonts w:cs="Calibri"/>
                <w:color w:val="000000"/>
              </w:rPr>
            </w:pPr>
            <w:r w:rsidRPr="00156514">
              <w:rPr>
                <w:rFonts w:cs="Calibri"/>
                <w:color w:val="000000"/>
              </w:rPr>
              <w:t>NE</w:t>
            </w:r>
          </w:p>
        </w:tc>
        <w:tc>
          <w:tcPr>
            <w:tcW w:w="333" w:type="dxa"/>
            <w:tcBorders>
              <w:top w:val="nil"/>
              <w:left w:val="nil"/>
              <w:bottom w:val="single" w:sz="4" w:space="0" w:color="auto"/>
              <w:right w:val="single" w:sz="4" w:space="0" w:color="auto"/>
            </w:tcBorders>
            <w:vAlign w:val="bottom"/>
            <w:hideMark/>
          </w:tcPr>
          <w:p w14:paraId="7D2AA608" w14:textId="77777777" w:rsidR="007D12D0" w:rsidRPr="00156514" w:rsidRDefault="007D12D0" w:rsidP="00C07AA3">
            <w:pPr>
              <w:rPr>
                <w:rFonts w:cs="Calibri"/>
                <w:color w:val="000000"/>
              </w:rPr>
            </w:pPr>
            <w:r w:rsidRPr="00156514">
              <w:rPr>
                <w:rFonts w:cs="Calibri"/>
                <w:color w:val="000000"/>
              </w:rPr>
              <w:t> </w:t>
            </w:r>
          </w:p>
        </w:tc>
        <w:tc>
          <w:tcPr>
            <w:tcW w:w="359" w:type="dxa"/>
            <w:tcBorders>
              <w:top w:val="nil"/>
              <w:left w:val="nil"/>
              <w:bottom w:val="single" w:sz="4" w:space="0" w:color="auto"/>
              <w:right w:val="single" w:sz="4" w:space="0" w:color="auto"/>
            </w:tcBorders>
            <w:vAlign w:val="bottom"/>
            <w:hideMark/>
          </w:tcPr>
          <w:p w14:paraId="68307378" w14:textId="77777777" w:rsidR="007D12D0" w:rsidRPr="00156514" w:rsidRDefault="007D12D0" w:rsidP="00C07AA3">
            <w:pPr>
              <w:rPr>
                <w:rFonts w:cs="Calibri"/>
                <w:color w:val="000000"/>
              </w:rPr>
            </w:pPr>
            <w:r w:rsidRPr="00156514">
              <w:rPr>
                <w:rFonts w:cs="Calibri"/>
                <w:color w:val="000000"/>
              </w:rPr>
              <w:t> </w:t>
            </w:r>
          </w:p>
        </w:tc>
        <w:tc>
          <w:tcPr>
            <w:tcW w:w="339" w:type="dxa"/>
            <w:tcBorders>
              <w:top w:val="nil"/>
              <w:left w:val="nil"/>
              <w:bottom w:val="single" w:sz="4" w:space="0" w:color="auto"/>
              <w:right w:val="single" w:sz="4" w:space="0" w:color="auto"/>
            </w:tcBorders>
            <w:vAlign w:val="bottom"/>
            <w:hideMark/>
          </w:tcPr>
          <w:p w14:paraId="25CAB875" w14:textId="77777777" w:rsidR="007D12D0" w:rsidRPr="00156514" w:rsidRDefault="007D12D0" w:rsidP="00C07AA3">
            <w:pPr>
              <w:rPr>
                <w:rFonts w:cs="Calibri"/>
                <w:color w:val="000000"/>
              </w:rPr>
            </w:pPr>
            <w:r w:rsidRPr="00156514">
              <w:rPr>
                <w:rFonts w:cs="Calibri"/>
                <w:color w:val="000000"/>
              </w:rPr>
              <w:t> </w:t>
            </w:r>
          </w:p>
        </w:tc>
        <w:tc>
          <w:tcPr>
            <w:tcW w:w="389" w:type="dxa"/>
            <w:tcBorders>
              <w:top w:val="nil"/>
              <w:left w:val="nil"/>
              <w:bottom w:val="single" w:sz="4" w:space="0" w:color="auto"/>
              <w:right w:val="single" w:sz="4" w:space="0" w:color="auto"/>
            </w:tcBorders>
            <w:vAlign w:val="bottom"/>
            <w:hideMark/>
          </w:tcPr>
          <w:p w14:paraId="6D132FA0" w14:textId="77777777" w:rsidR="007D12D0" w:rsidRPr="00156514" w:rsidRDefault="007D12D0" w:rsidP="00C07AA3">
            <w:pPr>
              <w:rPr>
                <w:rFonts w:cs="Calibri"/>
                <w:color w:val="000000"/>
              </w:rPr>
            </w:pPr>
            <w:r w:rsidRPr="00156514">
              <w:rPr>
                <w:rFonts w:cs="Calibri"/>
                <w:color w:val="000000"/>
              </w:rPr>
              <w:t> </w:t>
            </w:r>
          </w:p>
        </w:tc>
        <w:tc>
          <w:tcPr>
            <w:tcW w:w="253" w:type="dxa"/>
            <w:tcBorders>
              <w:top w:val="nil"/>
              <w:left w:val="nil"/>
              <w:bottom w:val="single" w:sz="4" w:space="0" w:color="auto"/>
              <w:right w:val="single" w:sz="4" w:space="0" w:color="auto"/>
            </w:tcBorders>
            <w:noWrap/>
            <w:vAlign w:val="bottom"/>
            <w:hideMark/>
          </w:tcPr>
          <w:p w14:paraId="14170623" w14:textId="77777777" w:rsidR="007D12D0" w:rsidRPr="00156514" w:rsidRDefault="007D12D0" w:rsidP="00C07AA3">
            <w:pPr>
              <w:jc w:val="right"/>
              <w:rPr>
                <w:rFonts w:cs="Calibri"/>
                <w:color w:val="000000"/>
              </w:rPr>
            </w:pPr>
            <w:r w:rsidRPr="00156514">
              <w:rPr>
                <w:rFonts w:cs="Calibri"/>
                <w:color w:val="000000"/>
              </w:rPr>
              <w:t>1</w:t>
            </w:r>
          </w:p>
        </w:tc>
        <w:tc>
          <w:tcPr>
            <w:tcW w:w="686" w:type="dxa"/>
            <w:tcBorders>
              <w:top w:val="nil"/>
              <w:left w:val="nil"/>
              <w:bottom w:val="single" w:sz="4" w:space="0" w:color="auto"/>
              <w:right w:val="single" w:sz="4" w:space="0" w:color="auto"/>
            </w:tcBorders>
            <w:noWrap/>
            <w:vAlign w:val="bottom"/>
            <w:hideMark/>
          </w:tcPr>
          <w:p w14:paraId="52532DAD" w14:textId="77777777" w:rsidR="007D12D0" w:rsidRPr="00156514" w:rsidRDefault="007D12D0" w:rsidP="00C07AA3">
            <w:pPr>
              <w:rPr>
                <w:rFonts w:cs="Calibri"/>
                <w:color w:val="000000"/>
              </w:rPr>
            </w:pPr>
            <w:r w:rsidRPr="00156514">
              <w:rPr>
                <w:rFonts w:cs="Calibri"/>
                <w:color w:val="000000"/>
              </w:rPr>
              <w:t>07.01.2026 00:00:00</w:t>
            </w:r>
          </w:p>
        </w:tc>
        <w:tc>
          <w:tcPr>
            <w:tcW w:w="686" w:type="dxa"/>
            <w:tcBorders>
              <w:top w:val="nil"/>
              <w:left w:val="nil"/>
              <w:bottom w:val="single" w:sz="4" w:space="0" w:color="auto"/>
              <w:right w:val="single" w:sz="4" w:space="0" w:color="auto"/>
            </w:tcBorders>
            <w:noWrap/>
            <w:vAlign w:val="bottom"/>
            <w:hideMark/>
          </w:tcPr>
          <w:p w14:paraId="5C0C3231" w14:textId="77777777" w:rsidR="007D12D0" w:rsidRPr="00156514" w:rsidRDefault="007D12D0" w:rsidP="00C07AA3">
            <w:pPr>
              <w:rPr>
                <w:rFonts w:cs="Calibri"/>
                <w:color w:val="000000"/>
              </w:rPr>
            </w:pPr>
            <w:r w:rsidRPr="00156514">
              <w:rPr>
                <w:rFonts w:cs="Calibri"/>
                <w:color w:val="000000"/>
              </w:rPr>
              <w:t> </w:t>
            </w:r>
          </w:p>
        </w:tc>
        <w:tc>
          <w:tcPr>
            <w:tcW w:w="358" w:type="dxa"/>
            <w:tcBorders>
              <w:top w:val="nil"/>
              <w:left w:val="nil"/>
              <w:bottom w:val="single" w:sz="4" w:space="0" w:color="auto"/>
              <w:right w:val="single" w:sz="4" w:space="0" w:color="auto"/>
            </w:tcBorders>
            <w:noWrap/>
            <w:vAlign w:val="bottom"/>
            <w:hideMark/>
          </w:tcPr>
          <w:p w14:paraId="5AEE74AA" w14:textId="77777777" w:rsidR="007D12D0" w:rsidRPr="00156514" w:rsidRDefault="007D12D0" w:rsidP="00C07AA3">
            <w:pPr>
              <w:rPr>
                <w:rFonts w:cs="Calibri"/>
                <w:color w:val="000000"/>
              </w:rPr>
            </w:pPr>
            <w:r w:rsidRPr="00156514">
              <w:rPr>
                <w:rFonts w:cs="Calibri"/>
                <w:color w:val="000000"/>
              </w:rPr>
              <w:t>Novo</w:t>
            </w:r>
          </w:p>
        </w:tc>
        <w:tc>
          <w:tcPr>
            <w:tcW w:w="32" w:type="dxa"/>
            <w:vAlign w:val="center"/>
            <w:hideMark/>
          </w:tcPr>
          <w:p w14:paraId="08FE890F" w14:textId="77777777" w:rsidR="007D12D0" w:rsidRPr="00156514" w:rsidRDefault="007D12D0" w:rsidP="00C07AA3">
            <w:pPr>
              <w:rPr>
                <w:rFonts w:ascii="Times New Roman" w:hAnsi="Times New Roman"/>
                <w:sz w:val="20"/>
                <w:szCs w:val="20"/>
              </w:rPr>
            </w:pPr>
          </w:p>
        </w:tc>
      </w:tr>
      <w:tr w:rsidR="007D12D0" w:rsidRPr="00156514" w14:paraId="38933B61" w14:textId="77777777" w:rsidTr="00C07AA3">
        <w:trPr>
          <w:trHeight w:val="600"/>
        </w:trPr>
        <w:tc>
          <w:tcPr>
            <w:tcW w:w="780" w:type="dxa"/>
            <w:tcBorders>
              <w:top w:val="nil"/>
              <w:left w:val="single" w:sz="12" w:space="0" w:color="auto"/>
              <w:bottom w:val="single" w:sz="4" w:space="0" w:color="auto"/>
              <w:right w:val="single" w:sz="4" w:space="0" w:color="auto"/>
            </w:tcBorders>
            <w:noWrap/>
            <w:vAlign w:val="center"/>
            <w:hideMark/>
          </w:tcPr>
          <w:p w14:paraId="5A29C987" w14:textId="77777777" w:rsidR="007D12D0" w:rsidRPr="00156514" w:rsidRDefault="007D12D0" w:rsidP="00C07AA3">
            <w:pPr>
              <w:jc w:val="center"/>
              <w:rPr>
                <w:rFonts w:cs="Calibri"/>
                <w:color w:val="000000"/>
              </w:rPr>
            </w:pPr>
            <w:r w:rsidRPr="00156514">
              <w:rPr>
                <w:rFonts w:cs="Calibri"/>
                <w:color w:val="000000"/>
              </w:rPr>
              <w:lastRenderedPageBreak/>
              <w:t>0042</w:t>
            </w:r>
          </w:p>
        </w:tc>
        <w:tc>
          <w:tcPr>
            <w:tcW w:w="408" w:type="dxa"/>
            <w:tcBorders>
              <w:top w:val="nil"/>
              <w:left w:val="nil"/>
              <w:bottom w:val="single" w:sz="4" w:space="0" w:color="auto"/>
              <w:right w:val="single" w:sz="4" w:space="0" w:color="auto"/>
            </w:tcBorders>
            <w:noWrap/>
            <w:vAlign w:val="bottom"/>
            <w:hideMark/>
          </w:tcPr>
          <w:p w14:paraId="102518D6" w14:textId="77777777" w:rsidR="007D12D0" w:rsidRPr="00156514" w:rsidRDefault="007D12D0" w:rsidP="00C07AA3">
            <w:pPr>
              <w:rPr>
                <w:rFonts w:cs="Calibri"/>
                <w:color w:val="000000"/>
              </w:rPr>
            </w:pPr>
            <w:r w:rsidRPr="00156514">
              <w:rPr>
                <w:rFonts w:cs="Calibri"/>
                <w:color w:val="000000"/>
              </w:rPr>
              <w:t>42/2</w:t>
            </w:r>
            <w:r w:rsidRPr="00156514">
              <w:rPr>
                <w:rFonts w:cs="Calibri"/>
                <w:color w:val="000000"/>
              </w:rPr>
              <w:lastRenderedPageBreak/>
              <w:t>026</w:t>
            </w:r>
          </w:p>
        </w:tc>
        <w:tc>
          <w:tcPr>
            <w:tcW w:w="721" w:type="dxa"/>
            <w:tcBorders>
              <w:top w:val="nil"/>
              <w:left w:val="nil"/>
              <w:bottom w:val="single" w:sz="4" w:space="0" w:color="auto"/>
              <w:right w:val="single" w:sz="4" w:space="0" w:color="auto"/>
            </w:tcBorders>
            <w:noWrap/>
            <w:vAlign w:val="bottom"/>
            <w:hideMark/>
          </w:tcPr>
          <w:p w14:paraId="7A368695" w14:textId="77777777" w:rsidR="007D12D0" w:rsidRPr="00156514" w:rsidRDefault="007D12D0" w:rsidP="00C07AA3">
            <w:pPr>
              <w:rPr>
                <w:rFonts w:cs="Calibri"/>
                <w:color w:val="000000"/>
              </w:rPr>
            </w:pPr>
            <w:r w:rsidRPr="00156514">
              <w:rPr>
                <w:rFonts w:cs="Calibri"/>
                <w:color w:val="000000"/>
              </w:rPr>
              <w:lastRenderedPageBreak/>
              <w:t>Jedn</w:t>
            </w:r>
            <w:r w:rsidRPr="00156514">
              <w:rPr>
                <w:rFonts w:cs="Calibri"/>
                <w:color w:val="000000"/>
              </w:rPr>
              <w:lastRenderedPageBreak/>
              <w:t>ostavna nabava</w:t>
            </w:r>
          </w:p>
        </w:tc>
        <w:tc>
          <w:tcPr>
            <w:tcW w:w="505" w:type="dxa"/>
            <w:tcBorders>
              <w:top w:val="nil"/>
              <w:left w:val="nil"/>
              <w:bottom w:val="single" w:sz="4" w:space="0" w:color="auto"/>
              <w:right w:val="single" w:sz="4" w:space="0" w:color="auto"/>
            </w:tcBorders>
            <w:vAlign w:val="bottom"/>
            <w:hideMark/>
          </w:tcPr>
          <w:p w14:paraId="18D5EEDA" w14:textId="77777777" w:rsidR="007D12D0" w:rsidRPr="00156514" w:rsidRDefault="007D12D0" w:rsidP="00C07AA3">
            <w:pPr>
              <w:rPr>
                <w:rFonts w:cs="Calibri"/>
                <w:color w:val="000000"/>
              </w:rPr>
            </w:pPr>
            <w:r w:rsidRPr="00156514">
              <w:rPr>
                <w:rFonts w:cs="Calibri"/>
                <w:color w:val="000000"/>
              </w:rPr>
              <w:lastRenderedPageBreak/>
              <w:t>Održ</w:t>
            </w:r>
            <w:r w:rsidRPr="00156514">
              <w:rPr>
                <w:rFonts w:cs="Calibri"/>
                <w:color w:val="000000"/>
              </w:rPr>
              <w:lastRenderedPageBreak/>
              <w:t>avanje čistoće javnih površina (s</w:t>
            </w:r>
            <w:r w:rsidRPr="00156514">
              <w:rPr>
                <w:rFonts w:cs="Calibri"/>
                <w:color w:val="000000"/>
              </w:rPr>
              <w:lastRenderedPageBreak/>
              <w:t>trojno čišćenje nogostupa i prom</w:t>
            </w:r>
            <w:r w:rsidRPr="00156514">
              <w:rPr>
                <w:rFonts w:cs="Calibri"/>
                <w:color w:val="000000"/>
              </w:rPr>
              <w:lastRenderedPageBreak/>
              <w:t>etnica uz nogostup)</w:t>
            </w:r>
          </w:p>
        </w:tc>
        <w:tc>
          <w:tcPr>
            <w:tcW w:w="351" w:type="dxa"/>
            <w:tcBorders>
              <w:top w:val="nil"/>
              <w:left w:val="nil"/>
              <w:bottom w:val="single" w:sz="4" w:space="0" w:color="auto"/>
              <w:right w:val="single" w:sz="4" w:space="0" w:color="auto"/>
            </w:tcBorders>
            <w:vAlign w:val="bottom"/>
            <w:hideMark/>
          </w:tcPr>
          <w:p w14:paraId="6238EA40" w14:textId="77777777" w:rsidR="007D12D0" w:rsidRPr="00156514" w:rsidRDefault="007D12D0" w:rsidP="00C07AA3">
            <w:pPr>
              <w:rPr>
                <w:rFonts w:cs="Calibri"/>
                <w:color w:val="000000"/>
              </w:rPr>
            </w:pPr>
            <w:r w:rsidRPr="00156514">
              <w:rPr>
                <w:rFonts w:cs="Calibri"/>
                <w:color w:val="000000"/>
              </w:rPr>
              <w:lastRenderedPageBreak/>
              <w:t>Uslu</w:t>
            </w:r>
            <w:r w:rsidRPr="00156514">
              <w:rPr>
                <w:rFonts w:cs="Calibri"/>
                <w:color w:val="000000"/>
              </w:rPr>
              <w:lastRenderedPageBreak/>
              <w:t>ge</w:t>
            </w:r>
          </w:p>
        </w:tc>
        <w:tc>
          <w:tcPr>
            <w:tcW w:w="551" w:type="dxa"/>
            <w:tcBorders>
              <w:top w:val="nil"/>
              <w:left w:val="nil"/>
              <w:bottom w:val="single" w:sz="4" w:space="0" w:color="auto"/>
              <w:right w:val="single" w:sz="4" w:space="0" w:color="auto"/>
            </w:tcBorders>
            <w:vAlign w:val="bottom"/>
            <w:hideMark/>
          </w:tcPr>
          <w:p w14:paraId="3C7F76E9" w14:textId="77777777" w:rsidR="007D12D0" w:rsidRPr="00156514" w:rsidRDefault="007D12D0" w:rsidP="00C07AA3">
            <w:pPr>
              <w:rPr>
                <w:rFonts w:cs="Calibri"/>
                <w:color w:val="000000"/>
              </w:rPr>
            </w:pPr>
            <w:r w:rsidRPr="00156514">
              <w:rPr>
                <w:rFonts w:cs="Calibri"/>
                <w:color w:val="000000"/>
              </w:rPr>
              <w:lastRenderedPageBreak/>
              <w:t>9061</w:t>
            </w:r>
            <w:r w:rsidRPr="00156514">
              <w:rPr>
                <w:rFonts w:cs="Calibri"/>
                <w:color w:val="000000"/>
              </w:rPr>
              <w:lastRenderedPageBreak/>
              <w:t>0000 - Usluge čišćenje i metenja ulica</w:t>
            </w:r>
          </w:p>
        </w:tc>
        <w:tc>
          <w:tcPr>
            <w:tcW w:w="436" w:type="dxa"/>
            <w:tcBorders>
              <w:top w:val="nil"/>
              <w:left w:val="nil"/>
              <w:bottom w:val="single" w:sz="4" w:space="0" w:color="auto"/>
              <w:right w:val="single" w:sz="4" w:space="0" w:color="auto"/>
            </w:tcBorders>
            <w:noWrap/>
            <w:vAlign w:val="bottom"/>
            <w:hideMark/>
          </w:tcPr>
          <w:p w14:paraId="0101A470" w14:textId="77777777" w:rsidR="007D12D0" w:rsidRPr="00156514" w:rsidRDefault="007D12D0" w:rsidP="00C07AA3">
            <w:pPr>
              <w:jc w:val="right"/>
              <w:rPr>
                <w:rFonts w:cs="Calibri"/>
                <w:color w:val="000000"/>
              </w:rPr>
            </w:pPr>
            <w:r w:rsidRPr="00156514">
              <w:rPr>
                <w:rFonts w:cs="Calibri"/>
                <w:color w:val="000000"/>
              </w:rPr>
              <w:lastRenderedPageBreak/>
              <w:t>3.60</w:t>
            </w:r>
            <w:r w:rsidRPr="00156514">
              <w:rPr>
                <w:rFonts w:cs="Calibri"/>
                <w:color w:val="000000"/>
              </w:rPr>
              <w:lastRenderedPageBreak/>
              <w:t>0,00</w:t>
            </w:r>
          </w:p>
        </w:tc>
        <w:tc>
          <w:tcPr>
            <w:tcW w:w="427" w:type="dxa"/>
            <w:tcBorders>
              <w:top w:val="nil"/>
              <w:left w:val="nil"/>
              <w:bottom w:val="single" w:sz="4" w:space="0" w:color="auto"/>
              <w:right w:val="single" w:sz="4" w:space="0" w:color="auto"/>
            </w:tcBorders>
            <w:vAlign w:val="bottom"/>
            <w:hideMark/>
          </w:tcPr>
          <w:p w14:paraId="370DFD5B" w14:textId="77777777" w:rsidR="007D12D0" w:rsidRPr="00156514" w:rsidRDefault="007D12D0" w:rsidP="00C07AA3">
            <w:pPr>
              <w:rPr>
                <w:rFonts w:cs="Calibri"/>
                <w:color w:val="000000"/>
              </w:rPr>
            </w:pPr>
            <w:r w:rsidRPr="00156514">
              <w:rPr>
                <w:rFonts w:cs="Calibri"/>
                <w:color w:val="000000"/>
              </w:rPr>
              <w:lastRenderedPageBreak/>
              <w:t>Jedn</w:t>
            </w:r>
            <w:r w:rsidRPr="00156514">
              <w:rPr>
                <w:rFonts w:cs="Calibri"/>
                <w:color w:val="000000"/>
              </w:rPr>
              <w:lastRenderedPageBreak/>
              <w:t>ostavna nabava</w:t>
            </w:r>
          </w:p>
        </w:tc>
        <w:tc>
          <w:tcPr>
            <w:tcW w:w="366" w:type="dxa"/>
            <w:tcBorders>
              <w:top w:val="nil"/>
              <w:left w:val="nil"/>
              <w:bottom w:val="single" w:sz="4" w:space="0" w:color="auto"/>
              <w:right w:val="single" w:sz="4" w:space="0" w:color="auto"/>
            </w:tcBorders>
            <w:vAlign w:val="bottom"/>
            <w:hideMark/>
          </w:tcPr>
          <w:p w14:paraId="2EBD6D65" w14:textId="77777777" w:rsidR="007D12D0" w:rsidRPr="00156514" w:rsidRDefault="007D12D0" w:rsidP="00C07AA3">
            <w:pPr>
              <w:rPr>
                <w:rFonts w:cs="Calibri"/>
                <w:color w:val="000000"/>
              </w:rPr>
            </w:pPr>
            <w:r w:rsidRPr="00156514">
              <w:rPr>
                <w:rFonts w:cs="Calibri"/>
                <w:color w:val="000000"/>
              </w:rPr>
              <w:lastRenderedPageBreak/>
              <w:t>NE</w:t>
            </w:r>
          </w:p>
        </w:tc>
        <w:tc>
          <w:tcPr>
            <w:tcW w:w="356" w:type="dxa"/>
            <w:tcBorders>
              <w:top w:val="nil"/>
              <w:left w:val="nil"/>
              <w:bottom w:val="single" w:sz="4" w:space="0" w:color="auto"/>
              <w:right w:val="single" w:sz="4" w:space="0" w:color="auto"/>
            </w:tcBorders>
            <w:vAlign w:val="bottom"/>
            <w:hideMark/>
          </w:tcPr>
          <w:p w14:paraId="341A78C2" w14:textId="77777777" w:rsidR="007D12D0" w:rsidRPr="00156514" w:rsidRDefault="007D12D0" w:rsidP="00C07AA3">
            <w:pPr>
              <w:rPr>
                <w:rFonts w:cs="Calibri"/>
                <w:color w:val="000000"/>
              </w:rPr>
            </w:pPr>
            <w:r w:rsidRPr="00156514">
              <w:rPr>
                <w:rFonts w:cs="Calibri"/>
                <w:color w:val="000000"/>
              </w:rPr>
              <w:t>-</w:t>
            </w:r>
          </w:p>
        </w:tc>
        <w:tc>
          <w:tcPr>
            <w:tcW w:w="288" w:type="dxa"/>
            <w:tcBorders>
              <w:top w:val="nil"/>
              <w:left w:val="nil"/>
              <w:bottom w:val="single" w:sz="4" w:space="0" w:color="auto"/>
              <w:right w:val="single" w:sz="4" w:space="0" w:color="auto"/>
            </w:tcBorders>
            <w:vAlign w:val="bottom"/>
            <w:hideMark/>
          </w:tcPr>
          <w:p w14:paraId="769785BC" w14:textId="77777777" w:rsidR="007D12D0" w:rsidRPr="00156514" w:rsidRDefault="007D12D0" w:rsidP="00C07AA3">
            <w:pPr>
              <w:rPr>
                <w:rFonts w:cs="Calibri"/>
                <w:color w:val="000000"/>
              </w:rPr>
            </w:pPr>
            <w:r w:rsidRPr="00156514">
              <w:rPr>
                <w:rFonts w:cs="Calibri"/>
                <w:color w:val="000000"/>
              </w:rPr>
              <w:t> </w:t>
            </w:r>
          </w:p>
        </w:tc>
        <w:tc>
          <w:tcPr>
            <w:tcW w:w="428" w:type="dxa"/>
            <w:tcBorders>
              <w:top w:val="nil"/>
              <w:left w:val="nil"/>
              <w:bottom w:val="single" w:sz="4" w:space="0" w:color="auto"/>
              <w:right w:val="single" w:sz="4" w:space="0" w:color="auto"/>
            </w:tcBorders>
            <w:vAlign w:val="bottom"/>
            <w:hideMark/>
          </w:tcPr>
          <w:p w14:paraId="2DF286A4" w14:textId="77777777" w:rsidR="007D12D0" w:rsidRPr="00156514" w:rsidRDefault="007D12D0" w:rsidP="00C07AA3">
            <w:pPr>
              <w:rPr>
                <w:rFonts w:cs="Calibri"/>
                <w:color w:val="000000"/>
              </w:rPr>
            </w:pPr>
            <w:r w:rsidRPr="00156514">
              <w:rPr>
                <w:rFonts w:cs="Calibri"/>
                <w:color w:val="000000"/>
              </w:rPr>
              <w:t>NE</w:t>
            </w:r>
          </w:p>
        </w:tc>
        <w:tc>
          <w:tcPr>
            <w:tcW w:w="333" w:type="dxa"/>
            <w:tcBorders>
              <w:top w:val="nil"/>
              <w:left w:val="nil"/>
              <w:bottom w:val="single" w:sz="4" w:space="0" w:color="auto"/>
              <w:right w:val="single" w:sz="4" w:space="0" w:color="auto"/>
            </w:tcBorders>
            <w:vAlign w:val="bottom"/>
            <w:hideMark/>
          </w:tcPr>
          <w:p w14:paraId="4C241978" w14:textId="77777777" w:rsidR="007D12D0" w:rsidRPr="00156514" w:rsidRDefault="007D12D0" w:rsidP="00C07AA3">
            <w:pPr>
              <w:rPr>
                <w:rFonts w:cs="Calibri"/>
                <w:color w:val="000000"/>
              </w:rPr>
            </w:pPr>
            <w:r w:rsidRPr="00156514">
              <w:rPr>
                <w:rFonts w:cs="Calibri"/>
                <w:color w:val="000000"/>
              </w:rPr>
              <w:t> </w:t>
            </w:r>
          </w:p>
        </w:tc>
        <w:tc>
          <w:tcPr>
            <w:tcW w:w="359" w:type="dxa"/>
            <w:tcBorders>
              <w:top w:val="nil"/>
              <w:left w:val="nil"/>
              <w:bottom w:val="single" w:sz="4" w:space="0" w:color="auto"/>
              <w:right w:val="single" w:sz="4" w:space="0" w:color="auto"/>
            </w:tcBorders>
            <w:vAlign w:val="bottom"/>
            <w:hideMark/>
          </w:tcPr>
          <w:p w14:paraId="1FF1ECE8" w14:textId="77777777" w:rsidR="007D12D0" w:rsidRPr="00156514" w:rsidRDefault="007D12D0" w:rsidP="00C07AA3">
            <w:pPr>
              <w:rPr>
                <w:rFonts w:cs="Calibri"/>
                <w:color w:val="000000"/>
              </w:rPr>
            </w:pPr>
            <w:r w:rsidRPr="00156514">
              <w:rPr>
                <w:rFonts w:cs="Calibri"/>
                <w:color w:val="000000"/>
              </w:rPr>
              <w:t> </w:t>
            </w:r>
          </w:p>
        </w:tc>
        <w:tc>
          <w:tcPr>
            <w:tcW w:w="339" w:type="dxa"/>
            <w:tcBorders>
              <w:top w:val="nil"/>
              <w:left w:val="nil"/>
              <w:bottom w:val="single" w:sz="4" w:space="0" w:color="auto"/>
              <w:right w:val="single" w:sz="4" w:space="0" w:color="auto"/>
            </w:tcBorders>
            <w:vAlign w:val="bottom"/>
            <w:hideMark/>
          </w:tcPr>
          <w:p w14:paraId="1F1A51BB" w14:textId="77777777" w:rsidR="007D12D0" w:rsidRPr="00156514" w:rsidRDefault="007D12D0" w:rsidP="00C07AA3">
            <w:pPr>
              <w:rPr>
                <w:rFonts w:cs="Calibri"/>
                <w:color w:val="000000"/>
              </w:rPr>
            </w:pPr>
            <w:r w:rsidRPr="00156514">
              <w:rPr>
                <w:rFonts w:cs="Calibri"/>
                <w:color w:val="000000"/>
              </w:rPr>
              <w:t> </w:t>
            </w:r>
          </w:p>
        </w:tc>
        <w:tc>
          <w:tcPr>
            <w:tcW w:w="389" w:type="dxa"/>
            <w:tcBorders>
              <w:top w:val="nil"/>
              <w:left w:val="nil"/>
              <w:bottom w:val="single" w:sz="4" w:space="0" w:color="auto"/>
              <w:right w:val="single" w:sz="4" w:space="0" w:color="auto"/>
            </w:tcBorders>
            <w:vAlign w:val="bottom"/>
            <w:hideMark/>
          </w:tcPr>
          <w:p w14:paraId="4FBE376B" w14:textId="77777777" w:rsidR="007D12D0" w:rsidRPr="00156514" w:rsidRDefault="007D12D0" w:rsidP="00C07AA3">
            <w:pPr>
              <w:rPr>
                <w:rFonts w:cs="Calibri"/>
                <w:color w:val="000000"/>
              </w:rPr>
            </w:pPr>
            <w:r w:rsidRPr="00156514">
              <w:rPr>
                <w:rFonts w:cs="Calibri"/>
                <w:color w:val="000000"/>
              </w:rPr>
              <w:t> </w:t>
            </w:r>
          </w:p>
        </w:tc>
        <w:tc>
          <w:tcPr>
            <w:tcW w:w="253" w:type="dxa"/>
            <w:tcBorders>
              <w:top w:val="nil"/>
              <w:left w:val="nil"/>
              <w:bottom w:val="single" w:sz="4" w:space="0" w:color="auto"/>
              <w:right w:val="single" w:sz="4" w:space="0" w:color="auto"/>
            </w:tcBorders>
            <w:noWrap/>
            <w:vAlign w:val="bottom"/>
            <w:hideMark/>
          </w:tcPr>
          <w:p w14:paraId="4F60DE75" w14:textId="77777777" w:rsidR="007D12D0" w:rsidRPr="00156514" w:rsidRDefault="007D12D0" w:rsidP="00C07AA3">
            <w:pPr>
              <w:jc w:val="right"/>
              <w:rPr>
                <w:rFonts w:cs="Calibri"/>
                <w:color w:val="000000"/>
              </w:rPr>
            </w:pPr>
            <w:r w:rsidRPr="00156514">
              <w:rPr>
                <w:rFonts w:cs="Calibri"/>
                <w:color w:val="000000"/>
              </w:rPr>
              <w:t>1</w:t>
            </w:r>
          </w:p>
        </w:tc>
        <w:tc>
          <w:tcPr>
            <w:tcW w:w="686" w:type="dxa"/>
            <w:tcBorders>
              <w:top w:val="nil"/>
              <w:left w:val="nil"/>
              <w:bottom w:val="single" w:sz="4" w:space="0" w:color="auto"/>
              <w:right w:val="single" w:sz="4" w:space="0" w:color="auto"/>
            </w:tcBorders>
            <w:noWrap/>
            <w:vAlign w:val="bottom"/>
            <w:hideMark/>
          </w:tcPr>
          <w:p w14:paraId="52431F7F" w14:textId="77777777" w:rsidR="007D12D0" w:rsidRPr="00156514" w:rsidRDefault="007D12D0" w:rsidP="00C07AA3">
            <w:pPr>
              <w:rPr>
                <w:rFonts w:cs="Calibri"/>
                <w:color w:val="000000"/>
              </w:rPr>
            </w:pPr>
            <w:r w:rsidRPr="00156514">
              <w:rPr>
                <w:rFonts w:cs="Calibri"/>
                <w:color w:val="000000"/>
              </w:rPr>
              <w:t>07.0</w:t>
            </w:r>
            <w:r w:rsidRPr="00156514">
              <w:rPr>
                <w:rFonts w:cs="Calibri"/>
                <w:color w:val="000000"/>
              </w:rPr>
              <w:lastRenderedPageBreak/>
              <w:t>1.2026 00:00:00</w:t>
            </w:r>
          </w:p>
        </w:tc>
        <w:tc>
          <w:tcPr>
            <w:tcW w:w="686" w:type="dxa"/>
            <w:tcBorders>
              <w:top w:val="nil"/>
              <w:left w:val="nil"/>
              <w:bottom w:val="single" w:sz="4" w:space="0" w:color="auto"/>
              <w:right w:val="single" w:sz="4" w:space="0" w:color="auto"/>
            </w:tcBorders>
            <w:noWrap/>
            <w:vAlign w:val="bottom"/>
            <w:hideMark/>
          </w:tcPr>
          <w:p w14:paraId="741C21AD" w14:textId="77777777" w:rsidR="007D12D0" w:rsidRPr="00156514" w:rsidRDefault="007D12D0" w:rsidP="00C07AA3">
            <w:pPr>
              <w:rPr>
                <w:rFonts w:cs="Calibri"/>
                <w:color w:val="000000"/>
              </w:rPr>
            </w:pPr>
            <w:r w:rsidRPr="00156514">
              <w:rPr>
                <w:rFonts w:cs="Calibri"/>
                <w:color w:val="000000"/>
              </w:rPr>
              <w:lastRenderedPageBreak/>
              <w:t> </w:t>
            </w:r>
          </w:p>
        </w:tc>
        <w:tc>
          <w:tcPr>
            <w:tcW w:w="358" w:type="dxa"/>
            <w:tcBorders>
              <w:top w:val="nil"/>
              <w:left w:val="nil"/>
              <w:bottom w:val="single" w:sz="4" w:space="0" w:color="auto"/>
              <w:right w:val="single" w:sz="4" w:space="0" w:color="auto"/>
            </w:tcBorders>
            <w:noWrap/>
            <w:vAlign w:val="bottom"/>
            <w:hideMark/>
          </w:tcPr>
          <w:p w14:paraId="7644E22E" w14:textId="77777777" w:rsidR="007D12D0" w:rsidRPr="00156514" w:rsidRDefault="007D12D0" w:rsidP="00C07AA3">
            <w:pPr>
              <w:rPr>
                <w:rFonts w:cs="Calibri"/>
                <w:color w:val="000000"/>
              </w:rPr>
            </w:pPr>
            <w:r w:rsidRPr="00156514">
              <w:rPr>
                <w:rFonts w:cs="Calibri"/>
                <w:color w:val="000000"/>
              </w:rPr>
              <w:t>Novo</w:t>
            </w:r>
          </w:p>
        </w:tc>
        <w:tc>
          <w:tcPr>
            <w:tcW w:w="32" w:type="dxa"/>
            <w:vAlign w:val="center"/>
            <w:hideMark/>
          </w:tcPr>
          <w:p w14:paraId="4BA5F420" w14:textId="77777777" w:rsidR="007D12D0" w:rsidRPr="00156514" w:rsidRDefault="007D12D0" w:rsidP="00C07AA3">
            <w:pPr>
              <w:rPr>
                <w:rFonts w:ascii="Times New Roman" w:hAnsi="Times New Roman"/>
                <w:sz w:val="20"/>
                <w:szCs w:val="20"/>
              </w:rPr>
            </w:pPr>
          </w:p>
        </w:tc>
      </w:tr>
      <w:tr w:rsidR="007D12D0" w:rsidRPr="00156514" w14:paraId="38B09266" w14:textId="77777777" w:rsidTr="00C07AA3">
        <w:trPr>
          <w:trHeight w:val="900"/>
        </w:trPr>
        <w:tc>
          <w:tcPr>
            <w:tcW w:w="780" w:type="dxa"/>
            <w:tcBorders>
              <w:top w:val="nil"/>
              <w:left w:val="single" w:sz="12" w:space="0" w:color="auto"/>
              <w:bottom w:val="single" w:sz="4" w:space="0" w:color="auto"/>
              <w:right w:val="single" w:sz="4" w:space="0" w:color="auto"/>
            </w:tcBorders>
            <w:noWrap/>
            <w:vAlign w:val="center"/>
            <w:hideMark/>
          </w:tcPr>
          <w:p w14:paraId="0359C438" w14:textId="77777777" w:rsidR="007D12D0" w:rsidRPr="00156514" w:rsidRDefault="007D12D0" w:rsidP="00C07AA3">
            <w:pPr>
              <w:jc w:val="center"/>
              <w:rPr>
                <w:rFonts w:cs="Calibri"/>
                <w:color w:val="000000"/>
              </w:rPr>
            </w:pPr>
            <w:r w:rsidRPr="00156514">
              <w:rPr>
                <w:rFonts w:cs="Calibri"/>
                <w:color w:val="000000"/>
              </w:rPr>
              <w:lastRenderedPageBreak/>
              <w:t>0043</w:t>
            </w:r>
          </w:p>
        </w:tc>
        <w:tc>
          <w:tcPr>
            <w:tcW w:w="408" w:type="dxa"/>
            <w:tcBorders>
              <w:top w:val="nil"/>
              <w:left w:val="nil"/>
              <w:bottom w:val="single" w:sz="4" w:space="0" w:color="auto"/>
              <w:right w:val="single" w:sz="4" w:space="0" w:color="auto"/>
            </w:tcBorders>
            <w:noWrap/>
            <w:vAlign w:val="bottom"/>
            <w:hideMark/>
          </w:tcPr>
          <w:p w14:paraId="25C952DD" w14:textId="77777777" w:rsidR="007D12D0" w:rsidRPr="00156514" w:rsidRDefault="007D12D0" w:rsidP="00C07AA3">
            <w:pPr>
              <w:rPr>
                <w:rFonts w:cs="Calibri"/>
                <w:color w:val="000000"/>
              </w:rPr>
            </w:pPr>
            <w:r w:rsidRPr="00156514">
              <w:rPr>
                <w:rFonts w:cs="Calibri"/>
                <w:color w:val="000000"/>
              </w:rPr>
              <w:t>43/2026</w:t>
            </w:r>
          </w:p>
        </w:tc>
        <w:tc>
          <w:tcPr>
            <w:tcW w:w="721" w:type="dxa"/>
            <w:tcBorders>
              <w:top w:val="nil"/>
              <w:left w:val="nil"/>
              <w:bottom w:val="single" w:sz="4" w:space="0" w:color="auto"/>
              <w:right w:val="single" w:sz="4" w:space="0" w:color="auto"/>
            </w:tcBorders>
            <w:noWrap/>
            <w:vAlign w:val="bottom"/>
            <w:hideMark/>
          </w:tcPr>
          <w:p w14:paraId="377CBCCE" w14:textId="77777777" w:rsidR="007D12D0" w:rsidRPr="00156514" w:rsidRDefault="007D12D0" w:rsidP="00C07AA3">
            <w:pPr>
              <w:rPr>
                <w:rFonts w:cs="Calibri"/>
                <w:color w:val="000000"/>
              </w:rPr>
            </w:pPr>
            <w:r w:rsidRPr="00156514">
              <w:rPr>
                <w:rFonts w:cs="Calibri"/>
                <w:color w:val="000000"/>
              </w:rPr>
              <w:t xml:space="preserve">Jednostavna </w:t>
            </w:r>
            <w:r w:rsidRPr="00156514">
              <w:rPr>
                <w:rFonts w:cs="Calibri"/>
                <w:color w:val="000000"/>
              </w:rPr>
              <w:lastRenderedPageBreak/>
              <w:t>nabava</w:t>
            </w:r>
          </w:p>
        </w:tc>
        <w:tc>
          <w:tcPr>
            <w:tcW w:w="505" w:type="dxa"/>
            <w:tcBorders>
              <w:top w:val="nil"/>
              <w:left w:val="nil"/>
              <w:bottom w:val="single" w:sz="4" w:space="0" w:color="auto"/>
              <w:right w:val="single" w:sz="4" w:space="0" w:color="auto"/>
            </w:tcBorders>
            <w:vAlign w:val="bottom"/>
            <w:hideMark/>
          </w:tcPr>
          <w:p w14:paraId="4764007B" w14:textId="77777777" w:rsidR="007D12D0" w:rsidRPr="00156514" w:rsidRDefault="007D12D0" w:rsidP="00C07AA3">
            <w:pPr>
              <w:rPr>
                <w:rFonts w:cs="Calibri"/>
                <w:color w:val="000000"/>
              </w:rPr>
            </w:pPr>
            <w:r w:rsidRPr="00156514">
              <w:rPr>
                <w:rFonts w:cs="Calibri"/>
                <w:color w:val="000000"/>
              </w:rPr>
              <w:lastRenderedPageBreak/>
              <w:t>Održavanje n</w:t>
            </w:r>
            <w:r w:rsidRPr="00156514">
              <w:rPr>
                <w:rFonts w:cs="Calibri"/>
                <w:color w:val="000000"/>
              </w:rPr>
              <w:lastRenderedPageBreak/>
              <w:t>erazvrstanih cesta i javnim pov</w:t>
            </w:r>
            <w:r w:rsidRPr="00156514">
              <w:rPr>
                <w:rFonts w:cs="Calibri"/>
                <w:color w:val="000000"/>
              </w:rPr>
              <w:lastRenderedPageBreak/>
              <w:t>ršina na kojima nije dopušten prome</w:t>
            </w:r>
            <w:r w:rsidRPr="00156514">
              <w:rPr>
                <w:rFonts w:cs="Calibri"/>
                <w:color w:val="000000"/>
              </w:rPr>
              <w:lastRenderedPageBreak/>
              <w:t>t motornim vozilima</w:t>
            </w:r>
          </w:p>
        </w:tc>
        <w:tc>
          <w:tcPr>
            <w:tcW w:w="351" w:type="dxa"/>
            <w:tcBorders>
              <w:top w:val="nil"/>
              <w:left w:val="nil"/>
              <w:bottom w:val="single" w:sz="4" w:space="0" w:color="auto"/>
              <w:right w:val="single" w:sz="4" w:space="0" w:color="auto"/>
            </w:tcBorders>
            <w:vAlign w:val="bottom"/>
            <w:hideMark/>
          </w:tcPr>
          <w:p w14:paraId="627339C3" w14:textId="77777777" w:rsidR="007D12D0" w:rsidRPr="00156514" w:rsidRDefault="007D12D0" w:rsidP="00C07AA3">
            <w:pPr>
              <w:rPr>
                <w:rFonts w:cs="Calibri"/>
                <w:color w:val="000000"/>
              </w:rPr>
            </w:pPr>
            <w:r w:rsidRPr="00156514">
              <w:rPr>
                <w:rFonts w:cs="Calibri"/>
                <w:color w:val="000000"/>
              </w:rPr>
              <w:lastRenderedPageBreak/>
              <w:t>Radovi</w:t>
            </w:r>
          </w:p>
        </w:tc>
        <w:tc>
          <w:tcPr>
            <w:tcW w:w="551" w:type="dxa"/>
            <w:tcBorders>
              <w:top w:val="nil"/>
              <w:left w:val="nil"/>
              <w:bottom w:val="single" w:sz="4" w:space="0" w:color="auto"/>
              <w:right w:val="single" w:sz="4" w:space="0" w:color="auto"/>
            </w:tcBorders>
            <w:vAlign w:val="bottom"/>
            <w:hideMark/>
          </w:tcPr>
          <w:p w14:paraId="797BC7D3" w14:textId="77777777" w:rsidR="007D12D0" w:rsidRPr="00156514" w:rsidRDefault="007D12D0" w:rsidP="00C07AA3">
            <w:pPr>
              <w:rPr>
                <w:rFonts w:cs="Calibri"/>
                <w:color w:val="000000"/>
              </w:rPr>
            </w:pPr>
            <w:r w:rsidRPr="00156514">
              <w:rPr>
                <w:rFonts w:cs="Calibri"/>
                <w:color w:val="000000"/>
              </w:rPr>
              <w:t>45233141 - Ra</w:t>
            </w:r>
            <w:r w:rsidRPr="00156514">
              <w:rPr>
                <w:rFonts w:cs="Calibri"/>
                <w:color w:val="000000"/>
              </w:rPr>
              <w:lastRenderedPageBreak/>
              <w:t>dovi na održavanju cesta</w:t>
            </w:r>
          </w:p>
        </w:tc>
        <w:tc>
          <w:tcPr>
            <w:tcW w:w="436" w:type="dxa"/>
            <w:tcBorders>
              <w:top w:val="nil"/>
              <w:left w:val="nil"/>
              <w:bottom w:val="single" w:sz="4" w:space="0" w:color="auto"/>
              <w:right w:val="single" w:sz="4" w:space="0" w:color="auto"/>
            </w:tcBorders>
            <w:noWrap/>
            <w:vAlign w:val="bottom"/>
            <w:hideMark/>
          </w:tcPr>
          <w:p w14:paraId="1CADEFA0" w14:textId="77777777" w:rsidR="007D12D0" w:rsidRPr="00156514" w:rsidRDefault="007D12D0" w:rsidP="00C07AA3">
            <w:pPr>
              <w:jc w:val="right"/>
              <w:rPr>
                <w:rFonts w:cs="Calibri"/>
                <w:color w:val="000000"/>
              </w:rPr>
            </w:pPr>
            <w:r w:rsidRPr="00156514">
              <w:rPr>
                <w:rFonts w:cs="Calibri"/>
                <w:color w:val="000000"/>
              </w:rPr>
              <w:lastRenderedPageBreak/>
              <w:t>11.646,40</w:t>
            </w:r>
          </w:p>
        </w:tc>
        <w:tc>
          <w:tcPr>
            <w:tcW w:w="427" w:type="dxa"/>
            <w:tcBorders>
              <w:top w:val="nil"/>
              <w:left w:val="nil"/>
              <w:bottom w:val="single" w:sz="4" w:space="0" w:color="auto"/>
              <w:right w:val="single" w:sz="4" w:space="0" w:color="auto"/>
            </w:tcBorders>
            <w:vAlign w:val="bottom"/>
            <w:hideMark/>
          </w:tcPr>
          <w:p w14:paraId="57CE9E45" w14:textId="77777777" w:rsidR="007D12D0" w:rsidRPr="00156514" w:rsidRDefault="007D12D0" w:rsidP="00C07AA3">
            <w:pPr>
              <w:rPr>
                <w:rFonts w:cs="Calibri"/>
                <w:color w:val="000000"/>
              </w:rPr>
            </w:pPr>
            <w:r w:rsidRPr="00156514">
              <w:rPr>
                <w:rFonts w:cs="Calibri"/>
                <w:color w:val="000000"/>
              </w:rPr>
              <w:t xml:space="preserve">Jednostavna </w:t>
            </w:r>
            <w:r w:rsidRPr="00156514">
              <w:rPr>
                <w:rFonts w:cs="Calibri"/>
                <w:color w:val="000000"/>
              </w:rPr>
              <w:lastRenderedPageBreak/>
              <w:t>nabava</w:t>
            </w:r>
          </w:p>
        </w:tc>
        <w:tc>
          <w:tcPr>
            <w:tcW w:w="366" w:type="dxa"/>
            <w:tcBorders>
              <w:top w:val="nil"/>
              <w:left w:val="nil"/>
              <w:bottom w:val="single" w:sz="4" w:space="0" w:color="auto"/>
              <w:right w:val="single" w:sz="4" w:space="0" w:color="auto"/>
            </w:tcBorders>
            <w:vAlign w:val="bottom"/>
            <w:hideMark/>
          </w:tcPr>
          <w:p w14:paraId="2C9AB268" w14:textId="77777777" w:rsidR="007D12D0" w:rsidRPr="00156514" w:rsidRDefault="007D12D0" w:rsidP="00C07AA3">
            <w:pPr>
              <w:rPr>
                <w:rFonts w:cs="Calibri"/>
                <w:color w:val="000000"/>
              </w:rPr>
            </w:pPr>
            <w:r w:rsidRPr="00156514">
              <w:rPr>
                <w:rFonts w:cs="Calibri"/>
                <w:color w:val="000000"/>
              </w:rPr>
              <w:lastRenderedPageBreak/>
              <w:t>NE</w:t>
            </w:r>
          </w:p>
        </w:tc>
        <w:tc>
          <w:tcPr>
            <w:tcW w:w="356" w:type="dxa"/>
            <w:tcBorders>
              <w:top w:val="nil"/>
              <w:left w:val="nil"/>
              <w:bottom w:val="single" w:sz="4" w:space="0" w:color="auto"/>
              <w:right w:val="single" w:sz="4" w:space="0" w:color="auto"/>
            </w:tcBorders>
            <w:vAlign w:val="bottom"/>
            <w:hideMark/>
          </w:tcPr>
          <w:p w14:paraId="45BB047E" w14:textId="77777777" w:rsidR="007D12D0" w:rsidRPr="00156514" w:rsidRDefault="007D12D0" w:rsidP="00C07AA3">
            <w:pPr>
              <w:rPr>
                <w:rFonts w:cs="Calibri"/>
                <w:color w:val="000000"/>
              </w:rPr>
            </w:pPr>
            <w:r w:rsidRPr="00156514">
              <w:rPr>
                <w:rFonts w:cs="Calibri"/>
                <w:color w:val="000000"/>
              </w:rPr>
              <w:t>-</w:t>
            </w:r>
          </w:p>
        </w:tc>
        <w:tc>
          <w:tcPr>
            <w:tcW w:w="288" w:type="dxa"/>
            <w:tcBorders>
              <w:top w:val="nil"/>
              <w:left w:val="nil"/>
              <w:bottom w:val="single" w:sz="4" w:space="0" w:color="auto"/>
              <w:right w:val="single" w:sz="4" w:space="0" w:color="auto"/>
            </w:tcBorders>
            <w:vAlign w:val="bottom"/>
            <w:hideMark/>
          </w:tcPr>
          <w:p w14:paraId="32A81EE8" w14:textId="77777777" w:rsidR="007D12D0" w:rsidRPr="00156514" w:rsidRDefault="007D12D0" w:rsidP="00C07AA3">
            <w:pPr>
              <w:rPr>
                <w:rFonts w:cs="Calibri"/>
                <w:color w:val="000000"/>
              </w:rPr>
            </w:pPr>
            <w:r w:rsidRPr="00156514">
              <w:rPr>
                <w:rFonts w:cs="Calibri"/>
                <w:color w:val="000000"/>
              </w:rPr>
              <w:t> </w:t>
            </w:r>
          </w:p>
        </w:tc>
        <w:tc>
          <w:tcPr>
            <w:tcW w:w="428" w:type="dxa"/>
            <w:tcBorders>
              <w:top w:val="nil"/>
              <w:left w:val="nil"/>
              <w:bottom w:val="single" w:sz="4" w:space="0" w:color="auto"/>
              <w:right w:val="single" w:sz="4" w:space="0" w:color="auto"/>
            </w:tcBorders>
            <w:vAlign w:val="bottom"/>
            <w:hideMark/>
          </w:tcPr>
          <w:p w14:paraId="76B6688B" w14:textId="77777777" w:rsidR="007D12D0" w:rsidRPr="00156514" w:rsidRDefault="007D12D0" w:rsidP="00C07AA3">
            <w:pPr>
              <w:rPr>
                <w:rFonts w:cs="Calibri"/>
                <w:color w:val="000000"/>
              </w:rPr>
            </w:pPr>
            <w:r w:rsidRPr="00156514">
              <w:rPr>
                <w:rFonts w:cs="Calibri"/>
                <w:color w:val="000000"/>
              </w:rPr>
              <w:t>NE</w:t>
            </w:r>
          </w:p>
        </w:tc>
        <w:tc>
          <w:tcPr>
            <w:tcW w:w="333" w:type="dxa"/>
            <w:tcBorders>
              <w:top w:val="nil"/>
              <w:left w:val="nil"/>
              <w:bottom w:val="single" w:sz="4" w:space="0" w:color="auto"/>
              <w:right w:val="single" w:sz="4" w:space="0" w:color="auto"/>
            </w:tcBorders>
            <w:vAlign w:val="bottom"/>
            <w:hideMark/>
          </w:tcPr>
          <w:p w14:paraId="4ED59A86" w14:textId="77777777" w:rsidR="007D12D0" w:rsidRPr="00156514" w:rsidRDefault="007D12D0" w:rsidP="00C07AA3">
            <w:pPr>
              <w:rPr>
                <w:rFonts w:cs="Calibri"/>
                <w:color w:val="000000"/>
              </w:rPr>
            </w:pPr>
            <w:r w:rsidRPr="00156514">
              <w:rPr>
                <w:rFonts w:cs="Calibri"/>
                <w:color w:val="000000"/>
              </w:rPr>
              <w:t> </w:t>
            </w:r>
          </w:p>
        </w:tc>
        <w:tc>
          <w:tcPr>
            <w:tcW w:w="359" w:type="dxa"/>
            <w:tcBorders>
              <w:top w:val="nil"/>
              <w:left w:val="nil"/>
              <w:bottom w:val="single" w:sz="4" w:space="0" w:color="auto"/>
              <w:right w:val="single" w:sz="4" w:space="0" w:color="auto"/>
            </w:tcBorders>
            <w:vAlign w:val="bottom"/>
            <w:hideMark/>
          </w:tcPr>
          <w:p w14:paraId="7395F499" w14:textId="77777777" w:rsidR="007D12D0" w:rsidRPr="00156514" w:rsidRDefault="007D12D0" w:rsidP="00C07AA3">
            <w:pPr>
              <w:rPr>
                <w:rFonts w:cs="Calibri"/>
                <w:color w:val="000000"/>
              </w:rPr>
            </w:pPr>
            <w:r w:rsidRPr="00156514">
              <w:rPr>
                <w:rFonts w:cs="Calibri"/>
                <w:color w:val="000000"/>
              </w:rPr>
              <w:t> </w:t>
            </w:r>
          </w:p>
        </w:tc>
        <w:tc>
          <w:tcPr>
            <w:tcW w:w="339" w:type="dxa"/>
            <w:tcBorders>
              <w:top w:val="nil"/>
              <w:left w:val="nil"/>
              <w:bottom w:val="single" w:sz="4" w:space="0" w:color="auto"/>
              <w:right w:val="single" w:sz="4" w:space="0" w:color="auto"/>
            </w:tcBorders>
            <w:vAlign w:val="bottom"/>
            <w:hideMark/>
          </w:tcPr>
          <w:p w14:paraId="5AD57D54" w14:textId="77777777" w:rsidR="007D12D0" w:rsidRPr="00156514" w:rsidRDefault="007D12D0" w:rsidP="00C07AA3">
            <w:pPr>
              <w:rPr>
                <w:rFonts w:cs="Calibri"/>
                <w:color w:val="000000"/>
              </w:rPr>
            </w:pPr>
            <w:r w:rsidRPr="00156514">
              <w:rPr>
                <w:rFonts w:cs="Calibri"/>
                <w:color w:val="000000"/>
              </w:rPr>
              <w:t> </w:t>
            </w:r>
          </w:p>
        </w:tc>
        <w:tc>
          <w:tcPr>
            <w:tcW w:w="389" w:type="dxa"/>
            <w:tcBorders>
              <w:top w:val="nil"/>
              <w:left w:val="nil"/>
              <w:bottom w:val="single" w:sz="4" w:space="0" w:color="auto"/>
              <w:right w:val="single" w:sz="4" w:space="0" w:color="auto"/>
            </w:tcBorders>
            <w:vAlign w:val="bottom"/>
            <w:hideMark/>
          </w:tcPr>
          <w:p w14:paraId="4B35E126" w14:textId="77777777" w:rsidR="007D12D0" w:rsidRPr="00156514" w:rsidRDefault="007D12D0" w:rsidP="00C07AA3">
            <w:pPr>
              <w:rPr>
                <w:rFonts w:cs="Calibri"/>
                <w:color w:val="000000"/>
              </w:rPr>
            </w:pPr>
            <w:r w:rsidRPr="00156514">
              <w:rPr>
                <w:rFonts w:cs="Calibri"/>
                <w:color w:val="000000"/>
              </w:rPr>
              <w:t> </w:t>
            </w:r>
          </w:p>
        </w:tc>
        <w:tc>
          <w:tcPr>
            <w:tcW w:w="253" w:type="dxa"/>
            <w:tcBorders>
              <w:top w:val="nil"/>
              <w:left w:val="nil"/>
              <w:bottom w:val="single" w:sz="4" w:space="0" w:color="auto"/>
              <w:right w:val="single" w:sz="4" w:space="0" w:color="auto"/>
            </w:tcBorders>
            <w:noWrap/>
            <w:vAlign w:val="bottom"/>
            <w:hideMark/>
          </w:tcPr>
          <w:p w14:paraId="6D0B3C47" w14:textId="77777777" w:rsidR="007D12D0" w:rsidRPr="00156514" w:rsidRDefault="007D12D0" w:rsidP="00C07AA3">
            <w:pPr>
              <w:jc w:val="right"/>
              <w:rPr>
                <w:rFonts w:cs="Calibri"/>
                <w:color w:val="000000"/>
              </w:rPr>
            </w:pPr>
            <w:r w:rsidRPr="00156514">
              <w:rPr>
                <w:rFonts w:cs="Calibri"/>
                <w:color w:val="000000"/>
              </w:rPr>
              <w:t>1</w:t>
            </w:r>
          </w:p>
        </w:tc>
        <w:tc>
          <w:tcPr>
            <w:tcW w:w="686" w:type="dxa"/>
            <w:tcBorders>
              <w:top w:val="nil"/>
              <w:left w:val="nil"/>
              <w:bottom w:val="single" w:sz="4" w:space="0" w:color="auto"/>
              <w:right w:val="single" w:sz="4" w:space="0" w:color="auto"/>
            </w:tcBorders>
            <w:noWrap/>
            <w:vAlign w:val="bottom"/>
            <w:hideMark/>
          </w:tcPr>
          <w:p w14:paraId="631468F3" w14:textId="77777777" w:rsidR="007D12D0" w:rsidRPr="00156514" w:rsidRDefault="007D12D0" w:rsidP="00C07AA3">
            <w:pPr>
              <w:rPr>
                <w:rFonts w:cs="Calibri"/>
                <w:color w:val="000000"/>
              </w:rPr>
            </w:pPr>
            <w:r w:rsidRPr="00156514">
              <w:rPr>
                <w:rFonts w:cs="Calibri"/>
                <w:color w:val="000000"/>
              </w:rPr>
              <w:t>07.01.2026 0</w:t>
            </w:r>
            <w:r w:rsidRPr="00156514">
              <w:rPr>
                <w:rFonts w:cs="Calibri"/>
                <w:color w:val="000000"/>
              </w:rPr>
              <w:lastRenderedPageBreak/>
              <w:t>0:00:00</w:t>
            </w:r>
          </w:p>
        </w:tc>
        <w:tc>
          <w:tcPr>
            <w:tcW w:w="686" w:type="dxa"/>
            <w:tcBorders>
              <w:top w:val="nil"/>
              <w:left w:val="nil"/>
              <w:bottom w:val="single" w:sz="4" w:space="0" w:color="auto"/>
              <w:right w:val="single" w:sz="4" w:space="0" w:color="auto"/>
            </w:tcBorders>
            <w:noWrap/>
            <w:vAlign w:val="bottom"/>
            <w:hideMark/>
          </w:tcPr>
          <w:p w14:paraId="210B278B" w14:textId="77777777" w:rsidR="007D12D0" w:rsidRPr="00156514" w:rsidRDefault="007D12D0" w:rsidP="00C07AA3">
            <w:pPr>
              <w:rPr>
                <w:rFonts w:cs="Calibri"/>
                <w:color w:val="000000"/>
              </w:rPr>
            </w:pPr>
            <w:r w:rsidRPr="00156514">
              <w:rPr>
                <w:rFonts w:cs="Calibri"/>
                <w:color w:val="000000"/>
              </w:rPr>
              <w:lastRenderedPageBreak/>
              <w:t> </w:t>
            </w:r>
          </w:p>
        </w:tc>
        <w:tc>
          <w:tcPr>
            <w:tcW w:w="358" w:type="dxa"/>
            <w:tcBorders>
              <w:top w:val="nil"/>
              <w:left w:val="nil"/>
              <w:bottom w:val="single" w:sz="4" w:space="0" w:color="auto"/>
              <w:right w:val="single" w:sz="4" w:space="0" w:color="auto"/>
            </w:tcBorders>
            <w:noWrap/>
            <w:vAlign w:val="bottom"/>
            <w:hideMark/>
          </w:tcPr>
          <w:p w14:paraId="43F8BD3D" w14:textId="77777777" w:rsidR="007D12D0" w:rsidRPr="00156514" w:rsidRDefault="007D12D0" w:rsidP="00C07AA3">
            <w:pPr>
              <w:rPr>
                <w:rFonts w:cs="Calibri"/>
                <w:color w:val="000000"/>
              </w:rPr>
            </w:pPr>
            <w:r w:rsidRPr="00156514">
              <w:rPr>
                <w:rFonts w:cs="Calibri"/>
                <w:color w:val="000000"/>
              </w:rPr>
              <w:t>Novo</w:t>
            </w:r>
          </w:p>
        </w:tc>
        <w:tc>
          <w:tcPr>
            <w:tcW w:w="32" w:type="dxa"/>
            <w:vAlign w:val="center"/>
            <w:hideMark/>
          </w:tcPr>
          <w:p w14:paraId="38809A69" w14:textId="77777777" w:rsidR="007D12D0" w:rsidRPr="00156514" w:rsidRDefault="007D12D0" w:rsidP="00C07AA3">
            <w:pPr>
              <w:rPr>
                <w:rFonts w:ascii="Times New Roman" w:hAnsi="Times New Roman"/>
                <w:sz w:val="20"/>
                <w:szCs w:val="20"/>
              </w:rPr>
            </w:pPr>
          </w:p>
        </w:tc>
      </w:tr>
      <w:tr w:rsidR="007D12D0" w:rsidRPr="00156514" w14:paraId="435E9851" w14:textId="77777777" w:rsidTr="00C07AA3">
        <w:trPr>
          <w:trHeight w:val="600"/>
        </w:trPr>
        <w:tc>
          <w:tcPr>
            <w:tcW w:w="780" w:type="dxa"/>
            <w:vMerge w:val="restart"/>
            <w:tcBorders>
              <w:top w:val="nil"/>
              <w:left w:val="single" w:sz="12" w:space="0" w:color="auto"/>
              <w:bottom w:val="single" w:sz="4" w:space="0" w:color="auto"/>
              <w:right w:val="single" w:sz="4" w:space="0" w:color="auto"/>
            </w:tcBorders>
            <w:noWrap/>
            <w:vAlign w:val="center"/>
            <w:hideMark/>
          </w:tcPr>
          <w:p w14:paraId="68ED2E3E" w14:textId="77777777" w:rsidR="007D12D0" w:rsidRPr="00156514" w:rsidRDefault="007D12D0" w:rsidP="00C07AA3">
            <w:pPr>
              <w:jc w:val="center"/>
              <w:rPr>
                <w:rFonts w:cs="Calibri"/>
                <w:color w:val="000000"/>
              </w:rPr>
            </w:pPr>
            <w:r w:rsidRPr="00156514">
              <w:rPr>
                <w:rFonts w:cs="Calibri"/>
                <w:color w:val="000000"/>
              </w:rPr>
              <w:lastRenderedPageBreak/>
              <w:t>0044</w:t>
            </w:r>
          </w:p>
        </w:tc>
        <w:tc>
          <w:tcPr>
            <w:tcW w:w="408" w:type="dxa"/>
            <w:tcBorders>
              <w:top w:val="nil"/>
              <w:left w:val="nil"/>
              <w:bottom w:val="single" w:sz="4" w:space="0" w:color="auto"/>
              <w:right w:val="single" w:sz="4" w:space="0" w:color="auto"/>
            </w:tcBorders>
            <w:noWrap/>
            <w:vAlign w:val="bottom"/>
            <w:hideMark/>
          </w:tcPr>
          <w:p w14:paraId="6E13DC88" w14:textId="77777777" w:rsidR="007D12D0" w:rsidRPr="00156514" w:rsidRDefault="007D12D0" w:rsidP="00C07AA3">
            <w:pPr>
              <w:rPr>
                <w:rFonts w:cs="Calibri"/>
                <w:color w:val="000000"/>
              </w:rPr>
            </w:pPr>
            <w:r w:rsidRPr="00156514">
              <w:rPr>
                <w:rFonts w:cs="Calibri"/>
                <w:color w:val="000000"/>
              </w:rPr>
              <w:t>44/2026</w:t>
            </w:r>
          </w:p>
        </w:tc>
        <w:tc>
          <w:tcPr>
            <w:tcW w:w="721" w:type="dxa"/>
            <w:tcBorders>
              <w:top w:val="nil"/>
              <w:left w:val="nil"/>
              <w:bottom w:val="single" w:sz="4" w:space="0" w:color="auto"/>
              <w:right w:val="single" w:sz="4" w:space="0" w:color="auto"/>
            </w:tcBorders>
            <w:noWrap/>
            <w:vAlign w:val="bottom"/>
            <w:hideMark/>
          </w:tcPr>
          <w:p w14:paraId="0B004FB6" w14:textId="77777777" w:rsidR="007D12D0" w:rsidRPr="00156514" w:rsidRDefault="007D12D0" w:rsidP="00C07AA3">
            <w:pPr>
              <w:rPr>
                <w:rFonts w:cs="Calibri"/>
                <w:color w:val="000000"/>
              </w:rPr>
            </w:pPr>
            <w:r w:rsidRPr="00156514">
              <w:rPr>
                <w:rFonts w:cs="Calibri"/>
                <w:color w:val="000000"/>
              </w:rPr>
              <w:t>Jednostavna n</w:t>
            </w:r>
            <w:r w:rsidRPr="00156514">
              <w:rPr>
                <w:rFonts w:cs="Calibri"/>
                <w:color w:val="000000"/>
              </w:rPr>
              <w:lastRenderedPageBreak/>
              <w:t>abava</w:t>
            </w:r>
          </w:p>
        </w:tc>
        <w:tc>
          <w:tcPr>
            <w:tcW w:w="505" w:type="dxa"/>
            <w:tcBorders>
              <w:top w:val="nil"/>
              <w:left w:val="nil"/>
              <w:bottom w:val="single" w:sz="4" w:space="0" w:color="auto"/>
              <w:right w:val="single" w:sz="4" w:space="0" w:color="auto"/>
            </w:tcBorders>
            <w:vAlign w:val="bottom"/>
            <w:hideMark/>
          </w:tcPr>
          <w:p w14:paraId="25FEA7CD" w14:textId="77777777" w:rsidR="007D12D0" w:rsidRPr="00156514" w:rsidRDefault="007D12D0" w:rsidP="00C07AA3">
            <w:pPr>
              <w:rPr>
                <w:rFonts w:cs="Calibri"/>
                <w:color w:val="000000"/>
              </w:rPr>
            </w:pPr>
            <w:r w:rsidRPr="00156514">
              <w:rPr>
                <w:rFonts w:cs="Calibri"/>
                <w:color w:val="000000"/>
              </w:rPr>
              <w:lastRenderedPageBreak/>
              <w:t>Nabava materij</w:t>
            </w:r>
            <w:r w:rsidRPr="00156514">
              <w:rPr>
                <w:rFonts w:cs="Calibri"/>
                <w:color w:val="000000"/>
              </w:rPr>
              <w:lastRenderedPageBreak/>
              <w:t>ala i opreme za održavanje cesta</w:t>
            </w:r>
          </w:p>
        </w:tc>
        <w:tc>
          <w:tcPr>
            <w:tcW w:w="351" w:type="dxa"/>
            <w:tcBorders>
              <w:top w:val="nil"/>
              <w:left w:val="nil"/>
              <w:bottom w:val="single" w:sz="4" w:space="0" w:color="auto"/>
              <w:right w:val="single" w:sz="4" w:space="0" w:color="auto"/>
            </w:tcBorders>
            <w:vAlign w:val="bottom"/>
            <w:hideMark/>
          </w:tcPr>
          <w:p w14:paraId="35781D2B" w14:textId="77777777" w:rsidR="007D12D0" w:rsidRPr="00156514" w:rsidRDefault="007D12D0" w:rsidP="00C07AA3">
            <w:pPr>
              <w:rPr>
                <w:rFonts w:cs="Calibri"/>
                <w:color w:val="000000"/>
              </w:rPr>
            </w:pPr>
            <w:r w:rsidRPr="00156514">
              <w:rPr>
                <w:rFonts w:cs="Calibri"/>
                <w:color w:val="000000"/>
              </w:rPr>
              <w:lastRenderedPageBreak/>
              <w:t>Robe</w:t>
            </w:r>
          </w:p>
        </w:tc>
        <w:tc>
          <w:tcPr>
            <w:tcW w:w="551" w:type="dxa"/>
            <w:tcBorders>
              <w:top w:val="nil"/>
              <w:left w:val="nil"/>
              <w:bottom w:val="single" w:sz="4" w:space="0" w:color="auto"/>
              <w:right w:val="single" w:sz="4" w:space="0" w:color="auto"/>
            </w:tcBorders>
            <w:vAlign w:val="bottom"/>
            <w:hideMark/>
          </w:tcPr>
          <w:p w14:paraId="5C03CF37" w14:textId="77777777" w:rsidR="007D12D0" w:rsidRPr="00156514" w:rsidRDefault="007D12D0" w:rsidP="00C07AA3">
            <w:pPr>
              <w:rPr>
                <w:rFonts w:cs="Calibri"/>
                <w:color w:val="000000"/>
              </w:rPr>
            </w:pPr>
            <w:r w:rsidRPr="00156514">
              <w:rPr>
                <w:rFonts w:cs="Calibri"/>
                <w:color w:val="000000"/>
              </w:rPr>
              <w:t>34921000 - Opr</w:t>
            </w:r>
            <w:r w:rsidRPr="00156514">
              <w:rPr>
                <w:rFonts w:cs="Calibri"/>
                <w:color w:val="000000"/>
              </w:rPr>
              <w:lastRenderedPageBreak/>
              <w:t>ema za održavanje cesta</w:t>
            </w:r>
          </w:p>
        </w:tc>
        <w:tc>
          <w:tcPr>
            <w:tcW w:w="436" w:type="dxa"/>
            <w:tcBorders>
              <w:top w:val="nil"/>
              <w:left w:val="nil"/>
              <w:bottom w:val="single" w:sz="4" w:space="0" w:color="auto"/>
              <w:right w:val="single" w:sz="4" w:space="0" w:color="auto"/>
            </w:tcBorders>
            <w:noWrap/>
            <w:vAlign w:val="bottom"/>
            <w:hideMark/>
          </w:tcPr>
          <w:p w14:paraId="19314D98" w14:textId="77777777" w:rsidR="007D12D0" w:rsidRPr="00156514" w:rsidRDefault="007D12D0" w:rsidP="00C07AA3">
            <w:pPr>
              <w:jc w:val="right"/>
              <w:rPr>
                <w:rFonts w:cs="Calibri"/>
                <w:color w:val="000000"/>
              </w:rPr>
            </w:pPr>
            <w:r w:rsidRPr="00156514">
              <w:rPr>
                <w:rFonts w:cs="Calibri"/>
                <w:color w:val="000000"/>
              </w:rPr>
              <w:lastRenderedPageBreak/>
              <w:t>9.990,00</w:t>
            </w:r>
          </w:p>
        </w:tc>
        <w:tc>
          <w:tcPr>
            <w:tcW w:w="427" w:type="dxa"/>
            <w:tcBorders>
              <w:top w:val="nil"/>
              <w:left w:val="nil"/>
              <w:bottom w:val="single" w:sz="4" w:space="0" w:color="auto"/>
              <w:right w:val="single" w:sz="4" w:space="0" w:color="auto"/>
            </w:tcBorders>
            <w:vAlign w:val="bottom"/>
            <w:hideMark/>
          </w:tcPr>
          <w:p w14:paraId="137A872E" w14:textId="77777777" w:rsidR="007D12D0" w:rsidRPr="00156514" w:rsidRDefault="007D12D0" w:rsidP="00C07AA3">
            <w:pPr>
              <w:rPr>
                <w:rFonts w:cs="Calibri"/>
                <w:color w:val="000000"/>
              </w:rPr>
            </w:pPr>
            <w:r w:rsidRPr="00156514">
              <w:rPr>
                <w:rFonts w:cs="Calibri"/>
                <w:color w:val="000000"/>
              </w:rPr>
              <w:t>Jednostavna n</w:t>
            </w:r>
            <w:r w:rsidRPr="00156514">
              <w:rPr>
                <w:rFonts w:cs="Calibri"/>
                <w:color w:val="000000"/>
              </w:rPr>
              <w:lastRenderedPageBreak/>
              <w:t>abava</w:t>
            </w:r>
          </w:p>
        </w:tc>
        <w:tc>
          <w:tcPr>
            <w:tcW w:w="366" w:type="dxa"/>
            <w:tcBorders>
              <w:top w:val="nil"/>
              <w:left w:val="nil"/>
              <w:bottom w:val="single" w:sz="4" w:space="0" w:color="auto"/>
              <w:right w:val="single" w:sz="4" w:space="0" w:color="auto"/>
            </w:tcBorders>
            <w:vAlign w:val="bottom"/>
            <w:hideMark/>
          </w:tcPr>
          <w:p w14:paraId="5EA0A3B6" w14:textId="77777777" w:rsidR="007D12D0" w:rsidRPr="00156514" w:rsidRDefault="007D12D0" w:rsidP="00C07AA3">
            <w:pPr>
              <w:rPr>
                <w:rFonts w:cs="Calibri"/>
                <w:color w:val="000000"/>
              </w:rPr>
            </w:pPr>
            <w:r w:rsidRPr="00156514">
              <w:rPr>
                <w:rFonts w:cs="Calibri"/>
                <w:color w:val="000000"/>
              </w:rPr>
              <w:lastRenderedPageBreak/>
              <w:t>NE</w:t>
            </w:r>
          </w:p>
        </w:tc>
        <w:tc>
          <w:tcPr>
            <w:tcW w:w="356" w:type="dxa"/>
            <w:tcBorders>
              <w:top w:val="nil"/>
              <w:left w:val="nil"/>
              <w:bottom w:val="single" w:sz="4" w:space="0" w:color="auto"/>
              <w:right w:val="single" w:sz="4" w:space="0" w:color="auto"/>
            </w:tcBorders>
            <w:vAlign w:val="bottom"/>
            <w:hideMark/>
          </w:tcPr>
          <w:p w14:paraId="53B55934" w14:textId="77777777" w:rsidR="007D12D0" w:rsidRPr="00156514" w:rsidRDefault="007D12D0" w:rsidP="00C07AA3">
            <w:pPr>
              <w:rPr>
                <w:rFonts w:cs="Calibri"/>
                <w:color w:val="000000"/>
              </w:rPr>
            </w:pPr>
            <w:r w:rsidRPr="00156514">
              <w:rPr>
                <w:rFonts w:cs="Calibri"/>
                <w:color w:val="000000"/>
              </w:rPr>
              <w:t>-</w:t>
            </w:r>
          </w:p>
        </w:tc>
        <w:tc>
          <w:tcPr>
            <w:tcW w:w="288" w:type="dxa"/>
            <w:tcBorders>
              <w:top w:val="nil"/>
              <w:left w:val="nil"/>
              <w:bottom w:val="single" w:sz="4" w:space="0" w:color="auto"/>
              <w:right w:val="single" w:sz="4" w:space="0" w:color="auto"/>
            </w:tcBorders>
            <w:vAlign w:val="bottom"/>
            <w:hideMark/>
          </w:tcPr>
          <w:p w14:paraId="6F2C02CB" w14:textId="77777777" w:rsidR="007D12D0" w:rsidRPr="00156514" w:rsidRDefault="007D12D0" w:rsidP="00C07AA3">
            <w:pPr>
              <w:rPr>
                <w:rFonts w:cs="Calibri"/>
                <w:color w:val="000000"/>
              </w:rPr>
            </w:pPr>
            <w:r w:rsidRPr="00156514">
              <w:rPr>
                <w:rFonts w:cs="Calibri"/>
                <w:color w:val="000000"/>
              </w:rPr>
              <w:t> </w:t>
            </w:r>
          </w:p>
        </w:tc>
        <w:tc>
          <w:tcPr>
            <w:tcW w:w="428" w:type="dxa"/>
            <w:tcBorders>
              <w:top w:val="nil"/>
              <w:left w:val="nil"/>
              <w:bottom w:val="single" w:sz="4" w:space="0" w:color="auto"/>
              <w:right w:val="single" w:sz="4" w:space="0" w:color="auto"/>
            </w:tcBorders>
            <w:vAlign w:val="bottom"/>
            <w:hideMark/>
          </w:tcPr>
          <w:p w14:paraId="06741CF6" w14:textId="77777777" w:rsidR="007D12D0" w:rsidRPr="00156514" w:rsidRDefault="007D12D0" w:rsidP="00C07AA3">
            <w:pPr>
              <w:rPr>
                <w:rFonts w:cs="Calibri"/>
                <w:color w:val="000000"/>
              </w:rPr>
            </w:pPr>
            <w:r w:rsidRPr="00156514">
              <w:rPr>
                <w:rFonts w:cs="Calibri"/>
                <w:color w:val="000000"/>
              </w:rPr>
              <w:t>NE</w:t>
            </w:r>
          </w:p>
        </w:tc>
        <w:tc>
          <w:tcPr>
            <w:tcW w:w="333" w:type="dxa"/>
            <w:tcBorders>
              <w:top w:val="nil"/>
              <w:left w:val="nil"/>
              <w:bottom w:val="single" w:sz="4" w:space="0" w:color="auto"/>
              <w:right w:val="single" w:sz="4" w:space="0" w:color="auto"/>
            </w:tcBorders>
            <w:vAlign w:val="bottom"/>
            <w:hideMark/>
          </w:tcPr>
          <w:p w14:paraId="2F87BC8B" w14:textId="77777777" w:rsidR="007D12D0" w:rsidRPr="00156514" w:rsidRDefault="007D12D0" w:rsidP="00C07AA3">
            <w:pPr>
              <w:rPr>
                <w:rFonts w:cs="Calibri"/>
                <w:color w:val="000000"/>
              </w:rPr>
            </w:pPr>
            <w:r w:rsidRPr="00156514">
              <w:rPr>
                <w:rFonts w:cs="Calibri"/>
                <w:color w:val="000000"/>
              </w:rPr>
              <w:t> </w:t>
            </w:r>
          </w:p>
        </w:tc>
        <w:tc>
          <w:tcPr>
            <w:tcW w:w="359" w:type="dxa"/>
            <w:tcBorders>
              <w:top w:val="nil"/>
              <w:left w:val="nil"/>
              <w:bottom w:val="single" w:sz="4" w:space="0" w:color="auto"/>
              <w:right w:val="single" w:sz="4" w:space="0" w:color="auto"/>
            </w:tcBorders>
            <w:vAlign w:val="bottom"/>
            <w:hideMark/>
          </w:tcPr>
          <w:p w14:paraId="0558FCA9" w14:textId="77777777" w:rsidR="007D12D0" w:rsidRPr="00156514" w:rsidRDefault="007D12D0" w:rsidP="00C07AA3">
            <w:pPr>
              <w:rPr>
                <w:rFonts w:cs="Calibri"/>
                <w:color w:val="000000"/>
              </w:rPr>
            </w:pPr>
            <w:r w:rsidRPr="00156514">
              <w:rPr>
                <w:rFonts w:cs="Calibri"/>
                <w:color w:val="000000"/>
              </w:rPr>
              <w:t> </w:t>
            </w:r>
          </w:p>
        </w:tc>
        <w:tc>
          <w:tcPr>
            <w:tcW w:w="339" w:type="dxa"/>
            <w:tcBorders>
              <w:top w:val="nil"/>
              <w:left w:val="nil"/>
              <w:bottom w:val="single" w:sz="4" w:space="0" w:color="auto"/>
              <w:right w:val="single" w:sz="4" w:space="0" w:color="auto"/>
            </w:tcBorders>
            <w:vAlign w:val="bottom"/>
            <w:hideMark/>
          </w:tcPr>
          <w:p w14:paraId="41E1A2E8" w14:textId="77777777" w:rsidR="007D12D0" w:rsidRPr="00156514" w:rsidRDefault="007D12D0" w:rsidP="00C07AA3">
            <w:pPr>
              <w:rPr>
                <w:rFonts w:cs="Calibri"/>
                <w:color w:val="000000"/>
              </w:rPr>
            </w:pPr>
            <w:r w:rsidRPr="00156514">
              <w:rPr>
                <w:rFonts w:cs="Calibri"/>
                <w:color w:val="000000"/>
              </w:rPr>
              <w:t> </w:t>
            </w:r>
          </w:p>
        </w:tc>
        <w:tc>
          <w:tcPr>
            <w:tcW w:w="389" w:type="dxa"/>
            <w:tcBorders>
              <w:top w:val="nil"/>
              <w:left w:val="nil"/>
              <w:bottom w:val="single" w:sz="4" w:space="0" w:color="auto"/>
              <w:right w:val="single" w:sz="4" w:space="0" w:color="auto"/>
            </w:tcBorders>
            <w:vAlign w:val="bottom"/>
            <w:hideMark/>
          </w:tcPr>
          <w:p w14:paraId="08336B03" w14:textId="77777777" w:rsidR="007D12D0" w:rsidRPr="00156514" w:rsidRDefault="007D12D0" w:rsidP="00C07AA3">
            <w:pPr>
              <w:rPr>
                <w:rFonts w:cs="Calibri"/>
                <w:color w:val="000000"/>
              </w:rPr>
            </w:pPr>
            <w:r w:rsidRPr="00156514">
              <w:rPr>
                <w:rFonts w:cs="Calibri"/>
                <w:color w:val="000000"/>
              </w:rPr>
              <w:t> </w:t>
            </w:r>
          </w:p>
        </w:tc>
        <w:tc>
          <w:tcPr>
            <w:tcW w:w="253" w:type="dxa"/>
            <w:tcBorders>
              <w:top w:val="nil"/>
              <w:left w:val="nil"/>
              <w:bottom w:val="single" w:sz="4" w:space="0" w:color="auto"/>
              <w:right w:val="single" w:sz="4" w:space="0" w:color="auto"/>
            </w:tcBorders>
            <w:noWrap/>
            <w:vAlign w:val="bottom"/>
            <w:hideMark/>
          </w:tcPr>
          <w:p w14:paraId="379D0591" w14:textId="77777777" w:rsidR="007D12D0" w:rsidRPr="00156514" w:rsidRDefault="007D12D0" w:rsidP="00C07AA3">
            <w:pPr>
              <w:jc w:val="right"/>
              <w:rPr>
                <w:rFonts w:cs="Calibri"/>
                <w:color w:val="000000"/>
              </w:rPr>
            </w:pPr>
            <w:r w:rsidRPr="00156514">
              <w:rPr>
                <w:rFonts w:cs="Calibri"/>
                <w:color w:val="000000"/>
              </w:rPr>
              <w:t>3</w:t>
            </w:r>
          </w:p>
        </w:tc>
        <w:tc>
          <w:tcPr>
            <w:tcW w:w="686" w:type="dxa"/>
            <w:tcBorders>
              <w:top w:val="nil"/>
              <w:left w:val="nil"/>
              <w:bottom w:val="single" w:sz="4" w:space="0" w:color="auto"/>
              <w:right w:val="single" w:sz="4" w:space="0" w:color="auto"/>
            </w:tcBorders>
            <w:noWrap/>
            <w:vAlign w:val="bottom"/>
            <w:hideMark/>
          </w:tcPr>
          <w:p w14:paraId="1DEB5D5A" w14:textId="77777777" w:rsidR="007D12D0" w:rsidRPr="00156514" w:rsidRDefault="007D12D0" w:rsidP="00C07AA3">
            <w:pPr>
              <w:rPr>
                <w:rFonts w:cs="Calibri"/>
                <w:color w:val="000000"/>
              </w:rPr>
            </w:pPr>
            <w:r w:rsidRPr="00156514">
              <w:rPr>
                <w:rFonts w:cs="Calibri"/>
                <w:color w:val="000000"/>
              </w:rPr>
              <w:t>17.02.2026 14</w:t>
            </w:r>
            <w:r w:rsidRPr="00156514">
              <w:rPr>
                <w:rFonts w:cs="Calibri"/>
                <w:color w:val="000000"/>
              </w:rPr>
              <w:lastRenderedPageBreak/>
              <w:t>:07:30</w:t>
            </w:r>
          </w:p>
        </w:tc>
        <w:tc>
          <w:tcPr>
            <w:tcW w:w="686" w:type="dxa"/>
            <w:tcBorders>
              <w:top w:val="nil"/>
              <w:left w:val="nil"/>
              <w:bottom w:val="single" w:sz="4" w:space="0" w:color="auto"/>
              <w:right w:val="single" w:sz="4" w:space="0" w:color="auto"/>
            </w:tcBorders>
            <w:noWrap/>
            <w:vAlign w:val="bottom"/>
            <w:hideMark/>
          </w:tcPr>
          <w:p w14:paraId="6968F8B8" w14:textId="77777777" w:rsidR="007D12D0" w:rsidRPr="00156514" w:rsidRDefault="007D12D0" w:rsidP="00C07AA3">
            <w:pPr>
              <w:rPr>
                <w:rFonts w:cs="Calibri"/>
                <w:color w:val="000000"/>
              </w:rPr>
            </w:pPr>
            <w:r w:rsidRPr="00156514">
              <w:rPr>
                <w:rFonts w:cs="Calibri"/>
                <w:color w:val="000000"/>
              </w:rPr>
              <w:lastRenderedPageBreak/>
              <w:t> </w:t>
            </w:r>
          </w:p>
        </w:tc>
        <w:tc>
          <w:tcPr>
            <w:tcW w:w="358" w:type="dxa"/>
            <w:tcBorders>
              <w:top w:val="nil"/>
              <w:left w:val="nil"/>
              <w:bottom w:val="single" w:sz="4" w:space="0" w:color="auto"/>
              <w:right w:val="single" w:sz="4" w:space="0" w:color="auto"/>
            </w:tcBorders>
            <w:noWrap/>
            <w:vAlign w:val="bottom"/>
            <w:hideMark/>
          </w:tcPr>
          <w:p w14:paraId="7B1A9F6E" w14:textId="77777777" w:rsidR="007D12D0" w:rsidRPr="00156514" w:rsidRDefault="007D12D0" w:rsidP="00C07AA3">
            <w:pPr>
              <w:rPr>
                <w:rFonts w:cs="Calibri"/>
                <w:color w:val="000000"/>
              </w:rPr>
            </w:pPr>
            <w:r w:rsidRPr="00156514">
              <w:rPr>
                <w:rFonts w:cs="Calibri"/>
                <w:color w:val="000000"/>
              </w:rPr>
              <w:t>Mijenja se</w:t>
            </w:r>
          </w:p>
        </w:tc>
        <w:tc>
          <w:tcPr>
            <w:tcW w:w="32" w:type="dxa"/>
            <w:vAlign w:val="center"/>
            <w:hideMark/>
          </w:tcPr>
          <w:p w14:paraId="47633114" w14:textId="77777777" w:rsidR="007D12D0" w:rsidRPr="00156514" w:rsidRDefault="007D12D0" w:rsidP="00C07AA3">
            <w:pPr>
              <w:rPr>
                <w:rFonts w:ascii="Times New Roman" w:hAnsi="Times New Roman"/>
                <w:sz w:val="20"/>
                <w:szCs w:val="20"/>
              </w:rPr>
            </w:pPr>
          </w:p>
        </w:tc>
      </w:tr>
      <w:tr w:rsidR="007D12D0" w:rsidRPr="00156514" w14:paraId="5EEB47EF" w14:textId="77777777" w:rsidTr="00C07AA3">
        <w:trPr>
          <w:trHeight w:val="600"/>
        </w:trPr>
        <w:tc>
          <w:tcPr>
            <w:tcW w:w="780" w:type="dxa"/>
            <w:vMerge/>
            <w:tcBorders>
              <w:top w:val="nil"/>
              <w:left w:val="single" w:sz="12" w:space="0" w:color="auto"/>
              <w:bottom w:val="single" w:sz="4" w:space="0" w:color="auto"/>
              <w:right w:val="single" w:sz="4" w:space="0" w:color="auto"/>
            </w:tcBorders>
            <w:vAlign w:val="center"/>
            <w:hideMark/>
          </w:tcPr>
          <w:p w14:paraId="1F064347" w14:textId="77777777" w:rsidR="007D12D0" w:rsidRPr="00156514" w:rsidRDefault="007D12D0" w:rsidP="00C07AA3">
            <w:pPr>
              <w:rPr>
                <w:rFonts w:cs="Calibri"/>
                <w:color w:val="000000"/>
              </w:rPr>
            </w:pPr>
          </w:p>
        </w:tc>
        <w:tc>
          <w:tcPr>
            <w:tcW w:w="408" w:type="dxa"/>
            <w:tcBorders>
              <w:top w:val="nil"/>
              <w:left w:val="nil"/>
              <w:bottom w:val="single" w:sz="4" w:space="0" w:color="auto"/>
              <w:right w:val="single" w:sz="4" w:space="0" w:color="auto"/>
            </w:tcBorders>
            <w:shd w:val="clear" w:color="000000" w:fill="D3D3D3"/>
            <w:noWrap/>
            <w:vAlign w:val="bottom"/>
            <w:hideMark/>
          </w:tcPr>
          <w:p w14:paraId="4E4FCB31" w14:textId="77777777" w:rsidR="007D12D0" w:rsidRPr="00156514" w:rsidRDefault="007D12D0" w:rsidP="00C07AA3">
            <w:pPr>
              <w:rPr>
                <w:rFonts w:cs="Calibri"/>
                <w:color w:val="696969"/>
              </w:rPr>
            </w:pPr>
            <w:r w:rsidRPr="00156514">
              <w:rPr>
                <w:rFonts w:cs="Calibri"/>
                <w:color w:val="696969"/>
              </w:rPr>
              <w:t>44/2026</w:t>
            </w:r>
          </w:p>
        </w:tc>
        <w:tc>
          <w:tcPr>
            <w:tcW w:w="721" w:type="dxa"/>
            <w:tcBorders>
              <w:top w:val="nil"/>
              <w:left w:val="nil"/>
              <w:bottom w:val="single" w:sz="4" w:space="0" w:color="auto"/>
              <w:right w:val="single" w:sz="4" w:space="0" w:color="auto"/>
            </w:tcBorders>
            <w:shd w:val="clear" w:color="000000" w:fill="D3D3D3"/>
            <w:noWrap/>
            <w:vAlign w:val="bottom"/>
            <w:hideMark/>
          </w:tcPr>
          <w:p w14:paraId="6632ECD1" w14:textId="77777777" w:rsidR="007D12D0" w:rsidRPr="00156514" w:rsidRDefault="007D12D0" w:rsidP="00C07AA3">
            <w:pPr>
              <w:rPr>
                <w:rFonts w:cs="Calibri"/>
                <w:color w:val="696969"/>
              </w:rPr>
            </w:pPr>
            <w:r w:rsidRPr="00156514">
              <w:rPr>
                <w:rFonts w:cs="Calibri"/>
                <w:color w:val="696969"/>
              </w:rPr>
              <w:t>Jednostavna nabava</w:t>
            </w:r>
          </w:p>
        </w:tc>
        <w:tc>
          <w:tcPr>
            <w:tcW w:w="505" w:type="dxa"/>
            <w:tcBorders>
              <w:top w:val="nil"/>
              <w:left w:val="nil"/>
              <w:bottom w:val="single" w:sz="4" w:space="0" w:color="auto"/>
              <w:right w:val="single" w:sz="4" w:space="0" w:color="auto"/>
            </w:tcBorders>
            <w:shd w:val="clear" w:color="000000" w:fill="D3D3D3"/>
            <w:vAlign w:val="bottom"/>
            <w:hideMark/>
          </w:tcPr>
          <w:p w14:paraId="4AB3FBD8" w14:textId="77777777" w:rsidR="007D12D0" w:rsidRPr="00156514" w:rsidRDefault="007D12D0" w:rsidP="00C07AA3">
            <w:pPr>
              <w:rPr>
                <w:rFonts w:cs="Calibri"/>
                <w:color w:val="696969"/>
              </w:rPr>
            </w:pPr>
            <w:r w:rsidRPr="00156514">
              <w:rPr>
                <w:rFonts w:cs="Calibri"/>
                <w:color w:val="696969"/>
              </w:rPr>
              <w:t>Nabava materijala i opreme za odr</w:t>
            </w:r>
            <w:r w:rsidRPr="00156514">
              <w:rPr>
                <w:rFonts w:cs="Calibri"/>
                <w:color w:val="696969"/>
              </w:rPr>
              <w:lastRenderedPageBreak/>
              <w:t>žavanje cesta</w:t>
            </w:r>
          </w:p>
        </w:tc>
        <w:tc>
          <w:tcPr>
            <w:tcW w:w="351" w:type="dxa"/>
            <w:tcBorders>
              <w:top w:val="nil"/>
              <w:left w:val="nil"/>
              <w:bottom w:val="single" w:sz="4" w:space="0" w:color="auto"/>
              <w:right w:val="single" w:sz="4" w:space="0" w:color="auto"/>
            </w:tcBorders>
            <w:shd w:val="clear" w:color="000000" w:fill="D3D3D3"/>
            <w:vAlign w:val="bottom"/>
            <w:hideMark/>
          </w:tcPr>
          <w:p w14:paraId="75D17936" w14:textId="77777777" w:rsidR="007D12D0" w:rsidRPr="00156514" w:rsidRDefault="007D12D0" w:rsidP="00C07AA3">
            <w:pPr>
              <w:rPr>
                <w:rFonts w:cs="Calibri"/>
                <w:color w:val="696969"/>
              </w:rPr>
            </w:pPr>
            <w:r w:rsidRPr="00156514">
              <w:rPr>
                <w:rFonts w:cs="Calibri"/>
                <w:color w:val="696969"/>
              </w:rPr>
              <w:lastRenderedPageBreak/>
              <w:t>Robe</w:t>
            </w:r>
          </w:p>
        </w:tc>
        <w:tc>
          <w:tcPr>
            <w:tcW w:w="551" w:type="dxa"/>
            <w:tcBorders>
              <w:top w:val="nil"/>
              <w:left w:val="nil"/>
              <w:bottom w:val="single" w:sz="4" w:space="0" w:color="auto"/>
              <w:right w:val="single" w:sz="4" w:space="0" w:color="auto"/>
            </w:tcBorders>
            <w:shd w:val="clear" w:color="000000" w:fill="D3D3D3"/>
            <w:vAlign w:val="bottom"/>
            <w:hideMark/>
          </w:tcPr>
          <w:p w14:paraId="00241477" w14:textId="77777777" w:rsidR="007D12D0" w:rsidRPr="00156514" w:rsidRDefault="007D12D0" w:rsidP="00C07AA3">
            <w:pPr>
              <w:rPr>
                <w:rFonts w:cs="Calibri"/>
                <w:color w:val="696969"/>
              </w:rPr>
            </w:pPr>
            <w:r w:rsidRPr="00156514">
              <w:rPr>
                <w:rFonts w:cs="Calibri"/>
                <w:color w:val="696969"/>
              </w:rPr>
              <w:t>34921000 - Oprema za održavanje ce</w:t>
            </w:r>
            <w:r w:rsidRPr="00156514">
              <w:rPr>
                <w:rFonts w:cs="Calibri"/>
                <w:color w:val="696969"/>
              </w:rPr>
              <w:lastRenderedPageBreak/>
              <w:t>sta</w:t>
            </w:r>
          </w:p>
        </w:tc>
        <w:tc>
          <w:tcPr>
            <w:tcW w:w="436" w:type="dxa"/>
            <w:tcBorders>
              <w:top w:val="nil"/>
              <w:left w:val="nil"/>
              <w:bottom w:val="single" w:sz="4" w:space="0" w:color="auto"/>
              <w:right w:val="single" w:sz="4" w:space="0" w:color="auto"/>
            </w:tcBorders>
            <w:shd w:val="clear" w:color="000000" w:fill="D3D3D3"/>
            <w:noWrap/>
            <w:vAlign w:val="bottom"/>
            <w:hideMark/>
          </w:tcPr>
          <w:p w14:paraId="0331D8D9" w14:textId="77777777" w:rsidR="007D12D0" w:rsidRPr="00156514" w:rsidRDefault="007D12D0" w:rsidP="00C07AA3">
            <w:pPr>
              <w:jc w:val="right"/>
              <w:rPr>
                <w:rFonts w:cs="Calibri"/>
                <w:color w:val="696969"/>
              </w:rPr>
            </w:pPr>
            <w:r w:rsidRPr="00156514">
              <w:rPr>
                <w:rFonts w:cs="Calibri"/>
                <w:color w:val="696969"/>
              </w:rPr>
              <w:lastRenderedPageBreak/>
              <w:t>7.000,00</w:t>
            </w:r>
          </w:p>
        </w:tc>
        <w:tc>
          <w:tcPr>
            <w:tcW w:w="427" w:type="dxa"/>
            <w:tcBorders>
              <w:top w:val="nil"/>
              <w:left w:val="nil"/>
              <w:bottom w:val="single" w:sz="4" w:space="0" w:color="auto"/>
              <w:right w:val="single" w:sz="4" w:space="0" w:color="auto"/>
            </w:tcBorders>
            <w:shd w:val="clear" w:color="000000" w:fill="D3D3D3"/>
            <w:vAlign w:val="bottom"/>
            <w:hideMark/>
          </w:tcPr>
          <w:p w14:paraId="2A58B87A" w14:textId="77777777" w:rsidR="007D12D0" w:rsidRPr="00156514" w:rsidRDefault="007D12D0" w:rsidP="00C07AA3">
            <w:pPr>
              <w:rPr>
                <w:rFonts w:cs="Calibri"/>
                <w:color w:val="696969"/>
              </w:rPr>
            </w:pPr>
            <w:r w:rsidRPr="00156514">
              <w:rPr>
                <w:rFonts w:cs="Calibri"/>
                <w:color w:val="696969"/>
              </w:rPr>
              <w:t>Jednostavna nabava</w:t>
            </w:r>
          </w:p>
        </w:tc>
        <w:tc>
          <w:tcPr>
            <w:tcW w:w="366" w:type="dxa"/>
            <w:tcBorders>
              <w:top w:val="nil"/>
              <w:left w:val="nil"/>
              <w:bottom w:val="single" w:sz="4" w:space="0" w:color="auto"/>
              <w:right w:val="single" w:sz="4" w:space="0" w:color="auto"/>
            </w:tcBorders>
            <w:shd w:val="clear" w:color="000000" w:fill="D3D3D3"/>
            <w:vAlign w:val="bottom"/>
            <w:hideMark/>
          </w:tcPr>
          <w:p w14:paraId="28A9F8A7" w14:textId="77777777" w:rsidR="007D12D0" w:rsidRPr="00156514" w:rsidRDefault="007D12D0" w:rsidP="00C07AA3">
            <w:pPr>
              <w:rPr>
                <w:rFonts w:cs="Calibri"/>
                <w:color w:val="696969"/>
              </w:rPr>
            </w:pPr>
            <w:r w:rsidRPr="00156514">
              <w:rPr>
                <w:rFonts w:cs="Calibri"/>
                <w:color w:val="696969"/>
              </w:rPr>
              <w:t>NE</w:t>
            </w:r>
          </w:p>
        </w:tc>
        <w:tc>
          <w:tcPr>
            <w:tcW w:w="356" w:type="dxa"/>
            <w:tcBorders>
              <w:top w:val="nil"/>
              <w:left w:val="nil"/>
              <w:bottom w:val="single" w:sz="4" w:space="0" w:color="auto"/>
              <w:right w:val="single" w:sz="4" w:space="0" w:color="auto"/>
            </w:tcBorders>
            <w:shd w:val="clear" w:color="000000" w:fill="D3D3D3"/>
            <w:vAlign w:val="bottom"/>
            <w:hideMark/>
          </w:tcPr>
          <w:p w14:paraId="1BB4D82E" w14:textId="77777777" w:rsidR="007D12D0" w:rsidRPr="00156514" w:rsidRDefault="007D12D0" w:rsidP="00C07AA3">
            <w:pPr>
              <w:rPr>
                <w:rFonts w:cs="Calibri"/>
                <w:color w:val="696969"/>
              </w:rPr>
            </w:pPr>
            <w:r w:rsidRPr="00156514">
              <w:rPr>
                <w:rFonts w:cs="Calibri"/>
                <w:color w:val="696969"/>
              </w:rPr>
              <w:t>-</w:t>
            </w:r>
          </w:p>
        </w:tc>
        <w:tc>
          <w:tcPr>
            <w:tcW w:w="288" w:type="dxa"/>
            <w:tcBorders>
              <w:top w:val="nil"/>
              <w:left w:val="nil"/>
              <w:bottom w:val="single" w:sz="4" w:space="0" w:color="auto"/>
              <w:right w:val="single" w:sz="4" w:space="0" w:color="auto"/>
            </w:tcBorders>
            <w:shd w:val="clear" w:color="000000" w:fill="D3D3D3"/>
            <w:vAlign w:val="bottom"/>
            <w:hideMark/>
          </w:tcPr>
          <w:p w14:paraId="03D60CB5" w14:textId="77777777" w:rsidR="007D12D0" w:rsidRPr="00156514" w:rsidRDefault="007D12D0" w:rsidP="00C07AA3">
            <w:pPr>
              <w:rPr>
                <w:rFonts w:cs="Calibri"/>
                <w:color w:val="696969"/>
              </w:rPr>
            </w:pPr>
            <w:r w:rsidRPr="00156514">
              <w:rPr>
                <w:rFonts w:cs="Calibri"/>
                <w:color w:val="696969"/>
              </w:rPr>
              <w:t> </w:t>
            </w:r>
          </w:p>
        </w:tc>
        <w:tc>
          <w:tcPr>
            <w:tcW w:w="428" w:type="dxa"/>
            <w:tcBorders>
              <w:top w:val="nil"/>
              <w:left w:val="nil"/>
              <w:bottom w:val="single" w:sz="4" w:space="0" w:color="auto"/>
              <w:right w:val="single" w:sz="4" w:space="0" w:color="auto"/>
            </w:tcBorders>
            <w:shd w:val="clear" w:color="000000" w:fill="D3D3D3"/>
            <w:vAlign w:val="bottom"/>
            <w:hideMark/>
          </w:tcPr>
          <w:p w14:paraId="45B2291F" w14:textId="77777777" w:rsidR="007D12D0" w:rsidRPr="00156514" w:rsidRDefault="007D12D0" w:rsidP="00C07AA3">
            <w:pPr>
              <w:rPr>
                <w:rFonts w:cs="Calibri"/>
                <w:color w:val="696969"/>
              </w:rPr>
            </w:pPr>
            <w:r w:rsidRPr="00156514">
              <w:rPr>
                <w:rFonts w:cs="Calibri"/>
                <w:color w:val="696969"/>
              </w:rPr>
              <w:t>NE</w:t>
            </w:r>
          </w:p>
        </w:tc>
        <w:tc>
          <w:tcPr>
            <w:tcW w:w="333" w:type="dxa"/>
            <w:tcBorders>
              <w:top w:val="nil"/>
              <w:left w:val="nil"/>
              <w:bottom w:val="single" w:sz="4" w:space="0" w:color="auto"/>
              <w:right w:val="single" w:sz="4" w:space="0" w:color="auto"/>
            </w:tcBorders>
            <w:shd w:val="clear" w:color="000000" w:fill="D3D3D3"/>
            <w:vAlign w:val="bottom"/>
            <w:hideMark/>
          </w:tcPr>
          <w:p w14:paraId="5EE076A5" w14:textId="77777777" w:rsidR="007D12D0" w:rsidRPr="00156514" w:rsidRDefault="007D12D0" w:rsidP="00C07AA3">
            <w:pPr>
              <w:rPr>
                <w:rFonts w:cs="Calibri"/>
                <w:color w:val="696969"/>
              </w:rPr>
            </w:pPr>
            <w:r w:rsidRPr="00156514">
              <w:rPr>
                <w:rFonts w:cs="Calibri"/>
                <w:color w:val="696969"/>
              </w:rPr>
              <w:t> </w:t>
            </w:r>
          </w:p>
        </w:tc>
        <w:tc>
          <w:tcPr>
            <w:tcW w:w="359" w:type="dxa"/>
            <w:tcBorders>
              <w:top w:val="nil"/>
              <w:left w:val="nil"/>
              <w:bottom w:val="single" w:sz="4" w:space="0" w:color="auto"/>
              <w:right w:val="single" w:sz="4" w:space="0" w:color="auto"/>
            </w:tcBorders>
            <w:shd w:val="clear" w:color="000000" w:fill="D3D3D3"/>
            <w:vAlign w:val="bottom"/>
            <w:hideMark/>
          </w:tcPr>
          <w:p w14:paraId="64347B25" w14:textId="77777777" w:rsidR="007D12D0" w:rsidRPr="00156514" w:rsidRDefault="007D12D0" w:rsidP="00C07AA3">
            <w:pPr>
              <w:rPr>
                <w:rFonts w:cs="Calibri"/>
                <w:color w:val="696969"/>
              </w:rPr>
            </w:pPr>
            <w:r w:rsidRPr="00156514">
              <w:rPr>
                <w:rFonts w:cs="Calibri"/>
                <w:color w:val="696969"/>
              </w:rPr>
              <w:t> </w:t>
            </w:r>
          </w:p>
        </w:tc>
        <w:tc>
          <w:tcPr>
            <w:tcW w:w="339" w:type="dxa"/>
            <w:tcBorders>
              <w:top w:val="nil"/>
              <w:left w:val="nil"/>
              <w:bottom w:val="single" w:sz="4" w:space="0" w:color="auto"/>
              <w:right w:val="single" w:sz="4" w:space="0" w:color="auto"/>
            </w:tcBorders>
            <w:shd w:val="clear" w:color="000000" w:fill="D3D3D3"/>
            <w:vAlign w:val="bottom"/>
            <w:hideMark/>
          </w:tcPr>
          <w:p w14:paraId="4C652729" w14:textId="77777777" w:rsidR="007D12D0" w:rsidRPr="00156514" w:rsidRDefault="007D12D0" w:rsidP="00C07AA3">
            <w:pPr>
              <w:rPr>
                <w:rFonts w:cs="Calibri"/>
                <w:color w:val="696969"/>
              </w:rPr>
            </w:pPr>
            <w:r w:rsidRPr="00156514">
              <w:rPr>
                <w:rFonts w:cs="Calibri"/>
                <w:color w:val="696969"/>
              </w:rPr>
              <w:t> </w:t>
            </w:r>
          </w:p>
        </w:tc>
        <w:tc>
          <w:tcPr>
            <w:tcW w:w="389" w:type="dxa"/>
            <w:tcBorders>
              <w:top w:val="nil"/>
              <w:left w:val="nil"/>
              <w:bottom w:val="single" w:sz="4" w:space="0" w:color="auto"/>
              <w:right w:val="single" w:sz="4" w:space="0" w:color="auto"/>
            </w:tcBorders>
            <w:shd w:val="clear" w:color="000000" w:fill="D3D3D3"/>
            <w:vAlign w:val="bottom"/>
            <w:hideMark/>
          </w:tcPr>
          <w:p w14:paraId="5F9C3F3D" w14:textId="77777777" w:rsidR="007D12D0" w:rsidRPr="00156514" w:rsidRDefault="007D12D0" w:rsidP="00C07AA3">
            <w:pPr>
              <w:rPr>
                <w:rFonts w:cs="Calibri"/>
                <w:color w:val="696969"/>
              </w:rPr>
            </w:pPr>
            <w:r w:rsidRPr="00156514">
              <w:rPr>
                <w:rFonts w:cs="Calibri"/>
                <w:color w:val="696969"/>
              </w:rPr>
              <w:t> </w:t>
            </w:r>
          </w:p>
        </w:tc>
        <w:tc>
          <w:tcPr>
            <w:tcW w:w="253" w:type="dxa"/>
            <w:tcBorders>
              <w:top w:val="nil"/>
              <w:left w:val="nil"/>
              <w:bottom w:val="single" w:sz="4" w:space="0" w:color="auto"/>
              <w:right w:val="single" w:sz="4" w:space="0" w:color="auto"/>
            </w:tcBorders>
            <w:shd w:val="clear" w:color="000000" w:fill="D3D3D3"/>
            <w:noWrap/>
            <w:vAlign w:val="bottom"/>
            <w:hideMark/>
          </w:tcPr>
          <w:p w14:paraId="0832DDDB" w14:textId="77777777" w:rsidR="007D12D0" w:rsidRPr="00156514" w:rsidRDefault="007D12D0" w:rsidP="00C07AA3">
            <w:pPr>
              <w:jc w:val="right"/>
              <w:rPr>
                <w:rFonts w:cs="Calibri"/>
                <w:color w:val="696969"/>
              </w:rPr>
            </w:pPr>
            <w:r w:rsidRPr="00156514">
              <w:rPr>
                <w:rFonts w:cs="Calibri"/>
                <w:color w:val="696969"/>
              </w:rPr>
              <w:t>1</w:t>
            </w:r>
          </w:p>
        </w:tc>
        <w:tc>
          <w:tcPr>
            <w:tcW w:w="686" w:type="dxa"/>
            <w:tcBorders>
              <w:top w:val="nil"/>
              <w:left w:val="nil"/>
              <w:bottom w:val="single" w:sz="4" w:space="0" w:color="auto"/>
              <w:right w:val="single" w:sz="4" w:space="0" w:color="auto"/>
            </w:tcBorders>
            <w:shd w:val="clear" w:color="000000" w:fill="D3D3D3"/>
            <w:noWrap/>
            <w:vAlign w:val="bottom"/>
            <w:hideMark/>
          </w:tcPr>
          <w:p w14:paraId="2275D41B" w14:textId="77777777" w:rsidR="007D12D0" w:rsidRPr="00156514" w:rsidRDefault="007D12D0" w:rsidP="00C07AA3">
            <w:pPr>
              <w:rPr>
                <w:rFonts w:cs="Calibri"/>
                <w:color w:val="696969"/>
              </w:rPr>
            </w:pPr>
            <w:r w:rsidRPr="00156514">
              <w:rPr>
                <w:rFonts w:cs="Calibri"/>
                <w:color w:val="696969"/>
              </w:rPr>
              <w:t>07.01.2026 00:00:00</w:t>
            </w:r>
          </w:p>
        </w:tc>
        <w:tc>
          <w:tcPr>
            <w:tcW w:w="686" w:type="dxa"/>
            <w:tcBorders>
              <w:top w:val="nil"/>
              <w:left w:val="nil"/>
              <w:bottom w:val="single" w:sz="4" w:space="0" w:color="auto"/>
              <w:right w:val="single" w:sz="4" w:space="0" w:color="auto"/>
            </w:tcBorders>
            <w:shd w:val="clear" w:color="000000" w:fill="D3D3D3"/>
            <w:noWrap/>
            <w:vAlign w:val="bottom"/>
            <w:hideMark/>
          </w:tcPr>
          <w:p w14:paraId="1D56D678" w14:textId="77777777" w:rsidR="007D12D0" w:rsidRPr="00156514" w:rsidRDefault="007D12D0" w:rsidP="00C07AA3">
            <w:pPr>
              <w:rPr>
                <w:rFonts w:cs="Calibri"/>
                <w:color w:val="696969"/>
              </w:rPr>
            </w:pPr>
            <w:r w:rsidRPr="00156514">
              <w:rPr>
                <w:rFonts w:cs="Calibri"/>
                <w:color w:val="696969"/>
              </w:rPr>
              <w:t>17.02.2026 14:07:30</w:t>
            </w:r>
          </w:p>
        </w:tc>
        <w:tc>
          <w:tcPr>
            <w:tcW w:w="358" w:type="dxa"/>
            <w:tcBorders>
              <w:top w:val="nil"/>
              <w:left w:val="nil"/>
              <w:bottom w:val="single" w:sz="4" w:space="0" w:color="auto"/>
              <w:right w:val="single" w:sz="4" w:space="0" w:color="auto"/>
            </w:tcBorders>
            <w:noWrap/>
            <w:vAlign w:val="bottom"/>
            <w:hideMark/>
          </w:tcPr>
          <w:p w14:paraId="276E7816" w14:textId="77777777" w:rsidR="007D12D0" w:rsidRPr="00156514" w:rsidRDefault="007D12D0" w:rsidP="00C07AA3">
            <w:pPr>
              <w:rPr>
                <w:rFonts w:cs="Calibri"/>
                <w:color w:val="000000"/>
              </w:rPr>
            </w:pPr>
            <w:r w:rsidRPr="00156514">
              <w:rPr>
                <w:rFonts w:cs="Calibri"/>
                <w:color w:val="000000"/>
              </w:rPr>
              <w:t>Novo</w:t>
            </w:r>
          </w:p>
        </w:tc>
        <w:tc>
          <w:tcPr>
            <w:tcW w:w="32" w:type="dxa"/>
            <w:vAlign w:val="center"/>
            <w:hideMark/>
          </w:tcPr>
          <w:p w14:paraId="5401AA33" w14:textId="77777777" w:rsidR="007D12D0" w:rsidRPr="00156514" w:rsidRDefault="007D12D0" w:rsidP="00C07AA3">
            <w:pPr>
              <w:rPr>
                <w:rFonts w:ascii="Times New Roman" w:hAnsi="Times New Roman"/>
                <w:sz w:val="20"/>
                <w:szCs w:val="20"/>
              </w:rPr>
            </w:pPr>
          </w:p>
        </w:tc>
      </w:tr>
      <w:tr w:rsidR="007D12D0" w:rsidRPr="00156514" w14:paraId="5DAE8DE2" w14:textId="77777777" w:rsidTr="00C07AA3">
        <w:trPr>
          <w:trHeight w:val="900"/>
        </w:trPr>
        <w:tc>
          <w:tcPr>
            <w:tcW w:w="780" w:type="dxa"/>
            <w:tcBorders>
              <w:top w:val="nil"/>
              <w:left w:val="single" w:sz="12" w:space="0" w:color="auto"/>
              <w:bottom w:val="single" w:sz="4" w:space="0" w:color="auto"/>
              <w:right w:val="single" w:sz="4" w:space="0" w:color="auto"/>
            </w:tcBorders>
            <w:noWrap/>
            <w:vAlign w:val="center"/>
            <w:hideMark/>
          </w:tcPr>
          <w:p w14:paraId="03337AC3" w14:textId="77777777" w:rsidR="007D12D0" w:rsidRPr="00156514" w:rsidRDefault="007D12D0" w:rsidP="00C07AA3">
            <w:pPr>
              <w:jc w:val="center"/>
              <w:rPr>
                <w:rFonts w:cs="Calibri"/>
                <w:color w:val="000000"/>
              </w:rPr>
            </w:pPr>
            <w:r w:rsidRPr="00156514">
              <w:rPr>
                <w:rFonts w:cs="Calibri"/>
                <w:color w:val="000000"/>
              </w:rPr>
              <w:lastRenderedPageBreak/>
              <w:t>0045</w:t>
            </w:r>
          </w:p>
        </w:tc>
        <w:tc>
          <w:tcPr>
            <w:tcW w:w="408" w:type="dxa"/>
            <w:tcBorders>
              <w:top w:val="nil"/>
              <w:left w:val="nil"/>
              <w:bottom w:val="single" w:sz="4" w:space="0" w:color="auto"/>
              <w:right w:val="single" w:sz="4" w:space="0" w:color="auto"/>
            </w:tcBorders>
            <w:noWrap/>
            <w:vAlign w:val="bottom"/>
            <w:hideMark/>
          </w:tcPr>
          <w:p w14:paraId="68F943A2" w14:textId="77777777" w:rsidR="007D12D0" w:rsidRPr="00156514" w:rsidRDefault="007D12D0" w:rsidP="00C07AA3">
            <w:pPr>
              <w:rPr>
                <w:rFonts w:cs="Calibri"/>
                <w:color w:val="000000"/>
              </w:rPr>
            </w:pPr>
            <w:r w:rsidRPr="00156514">
              <w:rPr>
                <w:rFonts w:cs="Calibri"/>
                <w:color w:val="000000"/>
              </w:rPr>
              <w:t>45/2026</w:t>
            </w:r>
          </w:p>
        </w:tc>
        <w:tc>
          <w:tcPr>
            <w:tcW w:w="721" w:type="dxa"/>
            <w:tcBorders>
              <w:top w:val="nil"/>
              <w:left w:val="nil"/>
              <w:bottom w:val="single" w:sz="4" w:space="0" w:color="auto"/>
              <w:right w:val="single" w:sz="4" w:space="0" w:color="auto"/>
            </w:tcBorders>
            <w:noWrap/>
            <w:vAlign w:val="bottom"/>
            <w:hideMark/>
          </w:tcPr>
          <w:p w14:paraId="3DA491EB" w14:textId="77777777" w:rsidR="007D12D0" w:rsidRPr="00156514" w:rsidRDefault="007D12D0" w:rsidP="00C07AA3">
            <w:pPr>
              <w:rPr>
                <w:rFonts w:cs="Calibri"/>
                <w:color w:val="000000"/>
              </w:rPr>
            </w:pPr>
            <w:r w:rsidRPr="00156514">
              <w:rPr>
                <w:rFonts w:cs="Calibri"/>
                <w:color w:val="000000"/>
              </w:rPr>
              <w:t>Jednostavna naba</w:t>
            </w:r>
            <w:r w:rsidRPr="00156514">
              <w:rPr>
                <w:rFonts w:cs="Calibri"/>
                <w:color w:val="000000"/>
              </w:rPr>
              <w:lastRenderedPageBreak/>
              <w:t>va</w:t>
            </w:r>
          </w:p>
        </w:tc>
        <w:tc>
          <w:tcPr>
            <w:tcW w:w="505" w:type="dxa"/>
            <w:tcBorders>
              <w:top w:val="nil"/>
              <w:left w:val="nil"/>
              <w:bottom w:val="single" w:sz="4" w:space="0" w:color="auto"/>
              <w:right w:val="single" w:sz="4" w:space="0" w:color="auto"/>
            </w:tcBorders>
            <w:vAlign w:val="bottom"/>
            <w:hideMark/>
          </w:tcPr>
          <w:p w14:paraId="6D7EBCB6" w14:textId="77777777" w:rsidR="007D12D0" w:rsidRPr="00156514" w:rsidRDefault="007D12D0" w:rsidP="00C07AA3">
            <w:pPr>
              <w:rPr>
                <w:rFonts w:cs="Calibri"/>
                <w:color w:val="000000"/>
              </w:rPr>
            </w:pPr>
            <w:r w:rsidRPr="00156514">
              <w:rPr>
                <w:rFonts w:cs="Calibri"/>
                <w:color w:val="000000"/>
              </w:rPr>
              <w:lastRenderedPageBreak/>
              <w:t>Košnja trave i rasl</w:t>
            </w:r>
            <w:r w:rsidRPr="00156514">
              <w:rPr>
                <w:rFonts w:cs="Calibri"/>
                <w:color w:val="000000"/>
              </w:rPr>
              <w:lastRenderedPageBreak/>
              <w:t>inja uz nerazvrstane ceste</w:t>
            </w:r>
          </w:p>
        </w:tc>
        <w:tc>
          <w:tcPr>
            <w:tcW w:w="351" w:type="dxa"/>
            <w:tcBorders>
              <w:top w:val="nil"/>
              <w:left w:val="nil"/>
              <w:bottom w:val="single" w:sz="4" w:space="0" w:color="auto"/>
              <w:right w:val="single" w:sz="4" w:space="0" w:color="auto"/>
            </w:tcBorders>
            <w:vAlign w:val="bottom"/>
            <w:hideMark/>
          </w:tcPr>
          <w:p w14:paraId="321A71E0" w14:textId="77777777" w:rsidR="007D12D0" w:rsidRPr="00156514" w:rsidRDefault="007D12D0" w:rsidP="00C07AA3">
            <w:pPr>
              <w:rPr>
                <w:rFonts w:cs="Calibri"/>
                <w:color w:val="000000"/>
              </w:rPr>
            </w:pPr>
            <w:r w:rsidRPr="00156514">
              <w:rPr>
                <w:rFonts w:cs="Calibri"/>
                <w:color w:val="000000"/>
              </w:rPr>
              <w:lastRenderedPageBreak/>
              <w:t>Radovi</w:t>
            </w:r>
          </w:p>
        </w:tc>
        <w:tc>
          <w:tcPr>
            <w:tcW w:w="551" w:type="dxa"/>
            <w:tcBorders>
              <w:top w:val="nil"/>
              <w:left w:val="nil"/>
              <w:bottom w:val="single" w:sz="4" w:space="0" w:color="auto"/>
              <w:right w:val="single" w:sz="4" w:space="0" w:color="auto"/>
            </w:tcBorders>
            <w:vAlign w:val="bottom"/>
            <w:hideMark/>
          </w:tcPr>
          <w:p w14:paraId="3B8F7D9C" w14:textId="77777777" w:rsidR="007D12D0" w:rsidRPr="00156514" w:rsidRDefault="007D12D0" w:rsidP="00C07AA3">
            <w:pPr>
              <w:rPr>
                <w:rFonts w:cs="Calibri"/>
                <w:color w:val="000000"/>
              </w:rPr>
            </w:pPr>
            <w:r w:rsidRPr="00156514">
              <w:rPr>
                <w:rFonts w:cs="Calibri"/>
                <w:color w:val="000000"/>
              </w:rPr>
              <w:t>45112730 - Radovi kr</w:t>
            </w:r>
            <w:r w:rsidRPr="00156514">
              <w:rPr>
                <w:rFonts w:cs="Calibri"/>
                <w:color w:val="000000"/>
              </w:rPr>
              <w:lastRenderedPageBreak/>
              <w:t>ajobraznog uređenja cesta i autoce</w:t>
            </w:r>
            <w:r w:rsidRPr="00156514">
              <w:rPr>
                <w:rFonts w:cs="Calibri"/>
                <w:color w:val="000000"/>
              </w:rPr>
              <w:lastRenderedPageBreak/>
              <w:t>sta</w:t>
            </w:r>
          </w:p>
        </w:tc>
        <w:tc>
          <w:tcPr>
            <w:tcW w:w="436" w:type="dxa"/>
            <w:tcBorders>
              <w:top w:val="nil"/>
              <w:left w:val="nil"/>
              <w:bottom w:val="single" w:sz="4" w:space="0" w:color="auto"/>
              <w:right w:val="single" w:sz="4" w:space="0" w:color="auto"/>
            </w:tcBorders>
            <w:noWrap/>
            <w:vAlign w:val="bottom"/>
            <w:hideMark/>
          </w:tcPr>
          <w:p w14:paraId="0AD29E58" w14:textId="77777777" w:rsidR="007D12D0" w:rsidRPr="00156514" w:rsidRDefault="007D12D0" w:rsidP="00C07AA3">
            <w:pPr>
              <w:jc w:val="right"/>
              <w:rPr>
                <w:rFonts w:cs="Calibri"/>
                <w:color w:val="000000"/>
              </w:rPr>
            </w:pPr>
            <w:r w:rsidRPr="00156514">
              <w:rPr>
                <w:rFonts w:cs="Calibri"/>
                <w:color w:val="000000"/>
              </w:rPr>
              <w:lastRenderedPageBreak/>
              <w:t>11.500,00</w:t>
            </w:r>
          </w:p>
        </w:tc>
        <w:tc>
          <w:tcPr>
            <w:tcW w:w="427" w:type="dxa"/>
            <w:tcBorders>
              <w:top w:val="nil"/>
              <w:left w:val="nil"/>
              <w:bottom w:val="single" w:sz="4" w:space="0" w:color="auto"/>
              <w:right w:val="single" w:sz="4" w:space="0" w:color="auto"/>
            </w:tcBorders>
            <w:vAlign w:val="bottom"/>
            <w:hideMark/>
          </w:tcPr>
          <w:p w14:paraId="4D11532F" w14:textId="77777777" w:rsidR="007D12D0" w:rsidRPr="00156514" w:rsidRDefault="007D12D0" w:rsidP="00C07AA3">
            <w:pPr>
              <w:rPr>
                <w:rFonts w:cs="Calibri"/>
                <w:color w:val="000000"/>
              </w:rPr>
            </w:pPr>
            <w:r w:rsidRPr="00156514">
              <w:rPr>
                <w:rFonts w:cs="Calibri"/>
                <w:color w:val="000000"/>
              </w:rPr>
              <w:t>Jednostavna naba</w:t>
            </w:r>
            <w:r w:rsidRPr="00156514">
              <w:rPr>
                <w:rFonts w:cs="Calibri"/>
                <w:color w:val="000000"/>
              </w:rPr>
              <w:lastRenderedPageBreak/>
              <w:t>va</w:t>
            </w:r>
          </w:p>
        </w:tc>
        <w:tc>
          <w:tcPr>
            <w:tcW w:w="366" w:type="dxa"/>
            <w:tcBorders>
              <w:top w:val="nil"/>
              <w:left w:val="nil"/>
              <w:bottom w:val="single" w:sz="4" w:space="0" w:color="auto"/>
              <w:right w:val="single" w:sz="4" w:space="0" w:color="auto"/>
            </w:tcBorders>
            <w:vAlign w:val="bottom"/>
            <w:hideMark/>
          </w:tcPr>
          <w:p w14:paraId="2CB11B46" w14:textId="77777777" w:rsidR="007D12D0" w:rsidRPr="00156514" w:rsidRDefault="007D12D0" w:rsidP="00C07AA3">
            <w:pPr>
              <w:rPr>
                <w:rFonts w:cs="Calibri"/>
                <w:color w:val="000000"/>
              </w:rPr>
            </w:pPr>
            <w:r w:rsidRPr="00156514">
              <w:rPr>
                <w:rFonts w:cs="Calibri"/>
                <w:color w:val="000000"/>
              </w:rPr>
              <w:lastRenderedPageBreak/>
              <w:t>NE</w:t>
            </w:r>
          </w:p>
        </w:tc>
        <w:tc>
          <w:tcPr>
            <w:tcW w:w="356" w:type="dxa"/>
            <w:tcBorders>
              <w:top w:val="nil"/>
              <w:left w:val="nil"/>
              <w:bottom w:val="single" w:sz="4" w:space="0" w:color="auto"/>
              <w:right w:val="single" w:sz="4" w:space="0" w:color="auto"/>
            </w:tcBorders>
            <w:vAlign w:val="bottom"/>
            <w:hideMark/>
          </w:tcPr>
          <w:p w14:paraId="2170272C" w14:textId="77777777" w:rsidR="007D12D0" w:rsidRPr="00156514" w:rsidRDefault="007D12D0" w:rsidP="00C07AA3">
            <w:pPr>
              <w:rPr>
                <w:rFonts w:cs="Calibri"/>
                <w:color w:val="000000"/>
              </w:rPr>
            </w:pPr>
            <w:r w:rsidRPr="00156514">
              <w:rPr>
                <w:rFonts w:cs="Calibri"/>
                <w:color w:val="000000"/>
              </w:rPr>
              <w:t>-</w:t>
            </w:r>
          </w:p>
        </w:tc>
        <w:tc>
          <w:tcPr>
            <w:tcW w:w="288" w:type="dxa"/>
            <w:tcBorders>
              <w:top w:val="nil"/>
              <w:left w:val="nil"/>
              <w:bottom w:val="single" w:sz="4" w:space="0" w:color="auto"/>
              <w:right w:val="single" w:sz="4" w:space="0" w:color="auto"/>
            </w:tcBorders>
            <w:vAlign w:val="bottom"/>
            <w:hideMark/>
          </w:tcPr>
          <w:p w14:paraId="669B752F" w14:textId="77777777" w:rsidR="007D12D0" w:rsidRPr="00156514" w:rsidRDefault="007D12D0" w:rsidP="00C07AA3">
            <w:pPr>
              <w:rPr>
                <w:rFonts w:cs="Calibri"/>
                <w:color w:val="000000"/>
              </w:rPr>
            </w:pPr>
            <w:r w:rsidRPr="00156514">
              <w:rPr>
                <w:rFonts w:cs="Calibri"/>
                <w:color w:val="000000"/>
              </w:rPr>
              <w:t> </w:t>
            </w:r>
          </w:p>
        </w:tc>
        <w:tc>
          <w:tcPr>
            <w:tcW w:w="428" w:type="dxa"/>
            <w:tcBorders>
              <w:top w:val="nil"/>
              <w:left w:val="nil"/>
              <w:bottom w:val="single" w:sz="4" w:space="0" w:color="auto"/>
              <w:right w:val="single" w:sz="4" w:space="0" w:color="auto"/>
            </w:tcBorders>
            <w:vAlign w:val="bottom"/>
            <w:hideMark/>
          </w:tcPr>
          <w:p w14:paraId="74EB80BC" w14:textId="77777777" w:rsidR="007D12D0" w:rsidRPr="00156514" w:rsidRDefault="007D12D0" w:rsidP="00C07AA3">
            <w:pPr>
              <w:rPr>
                <w:rFonts w:cs="Calibri"/>
                <w:color w:val="000000"/>
              </w:rPr>
            </w:pPr>
            <w:r w:rsidRPr="00156514">
              <w:rPr>
                <w:rFonts w:cs="Calibri"/>
                <w:color w:val="000000"/>
              </w:rPr>
              <w:t>NE</w:t>
            </w:r>
          </w:p>
        </w:tc>
        <w:tc>
          <w:tcPr>
            <w:tcW w:w="333" w:type="dxa"/>
            <w:tcBorders>
              <w:top w:val="nil"/>
              <w:left w:val="nil"/>
              <w:bottom w:val="single" w:sz="4" w:space="0" w:color="auto"/>
              <w:right w:val="single" w:sz="4" w:space="0" w:color="auto"/>
            </w:tcBorders>
            <w:vAlign w:val="bottom"/>
            <w:hideMark/>
          </w:tcPr>
          <w:p w14:paraId="09B6A562" w14:textId="77777777" w:rsidR="007D12D0" w:rsidRPr="00156514" w:rsidRDefault="007D12D0" w:rsidP="00C07AA3">
            <w:pPr>
              <w:rPr>
                <w:rFonts w:cs="Calibri"/>
                <w:color w:val="000000"/>
              </w:rPr>
            </w:pPr>
            <w:r w:rsidRPr="00156514">
              <w:rPr>
                <w:rFonts w:cs="Calibri"/>
                <w:color w:val="000000"/>
              </w:rPr>
              <w:t> </w:t>
            </w:r>
          </w:p>
        </w:tc>
        <w:tc>
          <w:tcPr>
            <w:tcW w:w="359" w:type="dxa"/>
            <w:tcBorders>
              <w:top w:val="nil"/>
              <w:left w:val="nil"/>
              <w:bottom w:val="single" w:sz="4" w:space="0" w:color="auto"/>
              <w:right w:val="single" w:sz="4" w:space="0" w:color="auto"/>
            </w:tcBorders>
            <w:vAlign w:val="bottom"/>
            <w:hideMark/>
          </w:tcPr>
          <w:p w14:paraId="3EF36875" w14:textId="77777777" w:rsidR="007D12D0" w:rsidRPr="00156514" w:rsidRDefault="007D12D0" w:rsidP="00C07AA3">
            <w:pPr>
              <w:rPr>
                <w:rFonts w:cs="Calibri"/>
                <w:color w:val="000000"/>
              </w:rPr>
            </w:pPr>
            <w:r w:rsidRPr="00156514">
              <w:rPr>
                <w:rFonts w:cs="Calibri"/>
                <w:color w:val="000000"/>
              </w:rPr>
              <w:t> </w:t>
            </w:r>
          </w:p>
        </w:tc>
        <w:tc>
          <w:tcPr>
            <w:tcW w:w="339" w:type="dxa"/>
            <w:tcBorders>
              <w:top w:val="nil"/>
              <w:left w:val="nil"/>
              <w:bottom w:val="single" w:sz="4" w:space="0" w:color="auto"/>
              <w:right w:val="single" w:sz="4" w:space="0" w:color="auto"/>
            </w:tcBorders>
            <w:vAlign w:val="bottom"/>
            <w:hideMark/>
          </w:tcPr>
          <w:p w14:paraId="1AFB31C3" w14:textId="77777777" w:rsidR="007D12D0" w:rsidRPr="00156514" w:rsidRDefault="007D12D0" w:rsidP="00C07AA3">
            <w:pPr>
              <w:rPr>
                <w:rFonts w:cs="Calibri"/>
                <w:color w:val="000000"/>
              </w:rPr>
            </w:pPr>
            <w:r w:rsidRPr="00156514">
              <w:rPr>
                <w:rFonts w:cs="Calibri"/>
                <w:color w:val="000000"/>
              </w:rPr>
              <w:t> </w:t>
            </w:r>
          </w:p>
        </w:tc>
        <w:tc>
          <w:tcPr>
            <w:tcW w:w="389" w:type="dxa"/>
            <w:tcBorders>
              <w:top w:val="nil"/>
              <w:left w:val="nil"/>
              <w:bottom w:val="single" w:sz="4" w:space="0" w:color="auto"/>
              <w:right w:val="single" w:sz="4" w:space="0" w:color="auto"/>
            </w:tcBorders>
            <w:vAlign w:val="bottom"/>
            <w:hideMark/>
          </w:tcPr>
          <w:p w14:paraId="31B0D6D7" w14:textId="77777777" w:rsidR="007D12D0" w:rsidRPr="00156514" w:rsidRDefault="007D12D0" w:rsidP="00C07AA3">
            <w:pPr>
              <w:rPr>
                <w:rFonts w:cs="Calibri"/>
                <w:color w:val="000000"/>
              </w:rPr>
            </w:pPr>
            <w:r w:rsidRPr="00156514">
              <w:rPr>
                <w:rFonts w:cs="Calibri"/>
                <w:color w:val="000000"/>
              </w:rPr>
              <w:t> </w:t>
            </w:r>
          </w:p>
        </w:tc>
        <w:tc>
          <w:tcPr>
            <w:tcW w:w="253" w:type="dxa"/>
            <w:tcBorders>
              <w:top w:val="nil"/>
              <w:left w:val="nil"/>
              <w:bottom w:val="single" w:sz="4" w:space="0" w:color="auto"/>
              <w:right w:val="single" w:sz="4" w:space="0" w:color="auto"/>
            </w:tcBorders>
            <w:noWrap/>
            <w:vAlign w:val="bottom"/>
            <w:hideMark/>
          </w:tcPr>
          <w:p w14:paraId="682EB724" w14:textId="77777777" w:rsidR="007D12D0" w:rsidRPr="00156514" w:rsidRDefault="007D12D0" w:rsidP="00C07AA3">
            <w:pPr>
              <w:jc w:val="right"/>
              <w:rPr>
                <w:rFonts w:cs="Calibri"/>
                <w:color w:val="000000"/>
              </w:rPr>
            </w:pPr>
            <w:r w:rsidRPr="00156514">
              <w:rPr>
                <w:rFonts w:cs="Calibri"/>
                <w:color w:val="000000"/>
              </w:rPr>
              <w:t>1</w:t>
            </w:r>
          </w:p>
        </w:tc>
        <w:tc>
          <w:tcPr>
            <w:tcW w:w="686" w:type="dxa"/>
            <w:tcBorders>
              <w:top w:val="nil"/>
              <w:left w:val="nil"/>
              <w:bottom w:val="single" w:sz="4" w:space="0" w:color="auto"/>
              <w:right w:val="single" w:sz="4" w:space="0" w:color="auto"/>
            </w:tcBorders>
            <w:noWrap/>
            <w:vAlign w:val="bottom"/>
            <w:hideMark/>
          </w:tcPr>
          <w:p w14:paraId="6334D364" w14:textId="77777777" w:rsidR="007D12D0" w:rsidRPr="00156514" w:rsidRDefault="007D12D0" w:rsidP="00C07AA3">
            <w:pPr>
              <w:rPr>
                <w:rFonts w:cs="Calibri"/>
                <w:color w:val="000000"/>
              </w:rPr>
            </w:pPr>
            <w:r w:rsidRPr="00156514">
              <w:rPr>
                <w:rFonts w:cs="Calibri"/>
                <w:color w:val="000000"/>
              </w:rPr>
              <w:t>07.01.2026 00:00</w:t>
            </w:r>
            <w:r w:rsidRPr="00156514">
              <w:rPr>
                <w:rFonts w:cs="Calibri"/>
                <w:color w:val="000000"/>
              </w:rPr>
              <w:lastRenderedPageBreak/>
              <w:t>:00</w:t>
            </w:r>
          </w:p>
        </w:tc>
        <w:tc>
          <w:tcPr>
            <w:tcW w:w="686" w:type="dxa"/>
            <w:tcBorders>
              <w:top w:val="nil"/>
              <w:left w:val="nil"/>
              <w:bottom w:val="single" w:sz="4" w:space="0" w:color="auto"/>
              <w:right w:val="single" w:sz="4" w:space="0" w:color="auto"/>
            </w:tcBorders>
            <w:noWrap/>
            <w:vAlign w:val="bottom"/>
            <w:hideMark/>
          </w:tcPr>
          <w:p w14:paraId="7C9E9212" w14:textId="77777777" w:rsidR="007D12D0" w:rsidRPr="00156514" w:rsidRDefault="007D12D0" w:rsidP="00C07AA3">
            <w:pPr>
              <w:rPr>
                <w:rFonts w:cs="Calibri"/>
                <w:color w:val="000000"/>
              </w:rPr>
            </w:pPr>
            <w:r w:rsidRPr="00156514">
              <w:rPr>
                <w:rFonts w:cs="Calibri"/>
                <w:color w:val="000000"/>
              </w:rPr>
              <w:lastRenderedPageBreak/>
              <w:t> </w:t>
            </w:r>
          </w:p>
        </w:tc>
        <w:tc>
          <w:tcPr>
            <w:tcW w:w="358" w:type="dxa"/>
            <w:tcBorders>
              <w:top w:val="nil"/>
              <w:left w:val="nil"/>
              <w:bottom w:val="single" w:sz="4" w:space="0" w:color="auto"/>
              <w:right w:val="single" w:sz="4" w:space="0" w:color="auto"/>
            </w:tcBorders>
            <w:noWrap/>
            <w:vAlign w:val="bottom"/>
            <w:hideMark/>
          </w:tcPr>
          <w:p w14:paraId="6A56A835" w14:textId="77777777" w:rsidR="007D12D0" w:rsidRPr="00156514" w:rsidRDefault="007D12D0" w:rsidP="00C07AA3">
            <w:pPr>
              <w:rPr>
                <w:rFonts w:cs="Calibri"/>
                <w:color w:val="000000"/>
              </w:rPr>
            </w:pPr>
            <w:r w:rsidRPr="00156514">
              <w:rPr>
                <w:rFonts w:cs="Calibri"/>
                <w:color w:val="000000"/>
              </w:rPr>
              <w:t>Novo</w:t>
            </w:r>
          </w:p>
        </w:tc>
        <w:tc>
          <w:tcPr>
            <w:tcW w:w="32" w:type="dxa"/>
            <w:vAlign w:val="center"/>
            <w:hideMark/>
          </w:tcPr>
          <w:p w14:paraId="197FFA35" w14:textId="77777777" w:rsidR="007D12D0" w:rsidRPr="00156514" w:rsidRDefault="007D12D0" w:rsidP="00C07AA3">
            <w:pPr>
              <w:rPr>
                <w:rFonts w:ascii="Times New Roman" w:hAnsi="Times New Roman"/>
                <w:sz w:val="20"/>
                <w:szCs w:val="20"/>
              </w:rPr>
            </w:pPr>
          </w:p>
        </w:tc>
      </w:tr>
      <w:tr w:rsidR="007D12D0" w:rsidRPr="00156514" w14:paraId="1B8A85B7" w14:textId="77777777" w:rsidTr="00C07AA3">
        <w:trPr>
          <w:trHeight w:val="600"/>
        </w:trPr>
        <w:tc>
          <w:tcPr>
            <w:tcW w:w="780" w:type="dxa"/>
            <w:tcBorders>
              <w:top w:val="nil"/>
              <w:left w:val="single" w:sz="12" w:space="0" w:color="auto"/>
              <w:bottom w:val="single" w:sz="4" w:space="0" w:color="auto"/>
              <w:right w:val="single" w:sz="4" w:space="0" w:color="auto"/>
            </w:tcBorders>
            <w:noWrap/>
            <w:vAlign w:val="center"/>
            <w:hideMark/>
          </w:tcPr>
          <w:p w14:paraId="0C85EDA6" w14:textId="77777777" w:rsidR="007D12D0" w:rsidRPr="00156514" w:rsidRDefault="007D12D0" w:rsidP="00C07AA3">
            <w:pPr>
              <w:jc w:val="center"/>
              <w:rPr>
                <w:rFonts w:cs="Calibri"/>
                <w:color w:val="000000"/>
              </w:rPr>
            </w:pPr>
            <w:r w:rsidRPr="00156514">
              <w:rPr>
                <w:rFonts w:cs="Calibri"/>
                <w:color w:val="000000"/>
              </w:rPr>
              <w:lastRenderedPageBreak/>
              <w:t>0046</w:t>
            </w:r>
          </w:p>
        </w:tc>
        <w:tc>
          <w:tcPr>
            <w:tcW w:w="408" w:type="dxa"/>
            <w:tcBorders>
              <w:top w:val="nil"/>
              <w:left w:val="nil"/>
              <w:bottom w:val="single" w:sz="4" w:space="0" w:color="auto"/>
              <w:right w:val="single" w:sz="4" w:space="0" w:color="auto"/>
            </w:tcBorders>
            <w:noWrap/>
            <w:vAlign w:val="bottom"/>
            <w:hideMark/>
          </w:tcPr>
          <w:p w14:paraId="08FAA4EB" w14:textId="77777777" w:rsidR="007D12D0" w:rsidRPr="00156514" w:rsidRDefault="007D12D0" w:rsidP="00C07AA3">
            <w:pPr>
              <w:rPr>
                <w:rFonts w:cs="Calibri"/>
                <w:color w:val="000000"/>
              </w:rPr>
            </w:pPr>
            <w:r w:rsidRPr="00156514">
              <w:rPr>
                <w:rFonts w:cs="Calibri"/>
                <w:color w:val="000000"/>
              </w:rPr>
              <w:t>46/2026</w:t>
            </w:r>
          </w:p>
        </w:tc>
        <w:tc>
          <w:tcPr>
            <w:tcW w:w="721" w:type="dxa"/>
            <w:tcBorders>
              <w:top w:val="nil"/>
              <w:left w:val="nil"/>
              <w:bottom w:val="single" w:sz="4" w:space="0" w:color="auto"/>
              <w:right w:val="single" w:sz="4" w:space="0" w:color="auto"/>
            </w:tcBorders>
            <w:noWrap/>
            <w:vAlign w:val="bottom"/>
            <w:hideMark/>
          </w:tcPr>
          <w:p w14:paraId="129573E9" w14:textId="77777777" w:rsidR="007D12D0" w:rsidRPr="00156514" w:rsidRDefault="007D12D0" w:rsidP="00C07AA3">
            <w:pPr>
              <w:rPr>
                <w:rFonts w:cs="Calibri"/>
                <w:color w:val="000000"/>
              </w:rPr>
            </w:pPr>
            <w:r w:rsidRPr="00156514">
              <w:rPr>
                <w:rFonts w:cs="Calibri"/>
                <w:color w:val="000000"/>
              </w:rPr>
              <w:t>Jednostavna nabava</w:t>
            </w:r>
          </w:p>
        </w:tc>
        <w:tc>
          <w:tcPr>
            <w:tcW w:w="505" w:type="dxa"/>
            <w:tcBorders>
              <w:top w:val="nil"/>
              <w:left w:val="nil"/>
              <w:bottom w:val="single" w:sz="4" w:space="0" w:color="auto"/>
              <w:right w:val="single" w:sz="4" w:space="0" w:color="auto"/>
            </w:tcBorders>
            <w:vAlign w:val="bottom"/>
            <w:hideMark/>
          </w:tcPr>
          <w:p w14:paraId="0A8C6F64" w14:textId="77777777" w:rsidR="007D12D0" w:rsidRPr="00156514" w:rsidRDefault="007D12D0" w:rsidP="00C07AA3">
            <w:pPr>
              <w:rPr>
                <w:rFonts w:cs="Calibri"/>
                <w:color w:val="000000"/>
              </w:rPr>
            </w:pPr>
            <w:r w:rsidRPr="00156514">
              <w:rPr>
                <w:rFonts w:cs="Calibri"/>
                <w:color w:val="000000"/>
              </w:rPr>
              <w:t>Zimsko održavanje</w:t>
            </w:r>
          </w:p>
        </w:tc>
        <w:tc>
          <w:tcPr>
            <w:tcW w:w="351" w:type="dxa"/>
            <w:tcBorders>
              <w:top w:val="nil"/>
              <w:left w:val="nil"/>
              <w:bottom w:val="single" w:sz="4" w:space="0" w:color="auto"/>
              <w:right w:val="single" w:sz="4" w:space="0" w:color="auto"/>
            </w:tcBorders>
            <w:vAlign w:val="bottom"/>
            <w:hideMark/>
          </w:tcPr>
          <w:p w14:paraId="4899F637" w14:textId="77777777" w:rsidR="007D12D0" w:rsidRPr="00156514" w:rsidRDefault="007D12D0" w:rsidP="00C07AA3">
            <w:pPr>
              <w:rPr>
                <w:rFonts w:cs="Calibri"/>
                <w:color w:val="000000"/>
              </w:rPr>
            </w:pPr>
            <w:r w:rsidRPr="00156514">
              <w:rPr>
                <w:rFonts w:cs="Calibri"/>
                <w:color w:val="000000"/>
              </w:rPr>
              <w:t>Usluge</w:t>
            </w:r>
          </w:p>
        </w:tc>
        <w:tc>
          <w:tcPr>
            <w:tcW w:w="551" w:type="dxa"/>
            <w:tcBorders>
              <w:top w:val="nil"/>
              <w:left w:val="nil"/>
              <w:bottom w:val="single" w:sz="4" w:space="0" w:color="auto"/>
              <w:right w:val="single" w:sz="4" w:space="0" w:color="auto"/>
            </w:tcBorders>
            <w:vAlign w:val="bottom"/>
            <w:hideMark/>
          </w:tcPr>
          <w:p w14:paraId="5587803C" w14:textId="77777777" w:rsidR="007D12D0" w:rsidRPr="00156514" w:rsidRDefault="007D12D0" w:rsidP="00C07AA3">
            <w:pPr>
              <w:rPr>
                <w:rFonts w:cs="Calibri"/>
                <w:color w:val="000000"/>
              </w:rPr>
            </w:pPr>
            <w:r w:rsidRPr="00156514">
              <w:rPr>
                <w:rFonts w:cs="Calibri"/>
                <w:color w:val="000000"/>
              </w:rPr>
              <w:t>90620000 - Usluge čišćenja snijega</w:t>
            </w:r>
          </w:p>
        </w:tc>
        <w:tc>
          <w:tcPr>
            <w:tcW w:w="436" w:type="dxa"/>
            <w:tcBorders>
              <w:top w:val="nil"/>
              <w:left w:val="nil"/>
              <w:bottom w:val="single" w:sz="4" w:space="0" w:color="auto"/>
              <w:right w:val="single" w:sz="4" w:space="0" w:color="auto"/>
            </w:tcBorders>
            <w:noWrap/>
            <w:vAlign w:val="bottom"/>
            <w:hideMark/>
          </w:tcPr>
          <w:p w14:paraId="4A4F58FC" w14:textId="77777777" w:rsidR="007D12D0" w:rsidRPr="00156514" w:rsidRDefault="007D12D0" w:rsidP="00C07AA3">
            <w:pPr>
              <w:jc w:val="right"/>
              <w:rPr>
                <w:rFonts w:cs="Calibri"/>
                <w:color w:val="000000"/>
              </w:rPr>
            </w:pPr>
            <w:r w:rsidRPr="00156514">
              <w:rPr>
                <w:rFonts w:cs="Calibri"/>
                <w:color w:val="000000"/>
              </w:rPr>
              <w:t>6.267,20</w:t>
            </w:r>
          </w:p>
        </w:tc>
        <w:tc>
          <w:tcPr>
            <w:tcW w:w="427" w:type="dxa"/>
            <w:tcBorders>
              <w:top w:val="nil"/>
              <w:left w:val="nil"/>
              <w:bottom w:val="single" w:sz="4" w:space="0" w:color="auto"/>
              <w:right w:val="single" w:sz="4" w:space="0" w:color="auto"/>
            </w:tcBorders>
            <w:vAlign w:val="bottom"/>
            <w:hideMark/>
          </w:tcPr>
          <w:p w14:paraId="6115978F" w14:textId="77777777" w:rsidR="007D12D0" w:rsidRPr="00156514" w:rsidRDefault="007D12D0" w:rsidP="00C07AA3">
            <w:pPr>
              <w:rPr>
                <w:rFonts w:cs="Calibri"/>
                <w:color w:val="000000"/>
              </w:rPr>
            </w:pPr>
            <w:r w:rsidRPr="00156514">
              <w:rPr>
                <w:rFonts w:cs="Calibri"/>
                <w:color w:val="000000"/>
              </w:rPr>
              <w:t>Jednostavna nabava</w:t>
            </w:r>
          </w:p>
        </w:tc>
        <w:tc>
          <w:tcPr>
            <w:tcW w:w="366" w:type="dxa"/>
            <w:tcBorders>
              <w:top w:val="nil"/>
              <w:left w:val="nil"/>
              <w:bottom w:val="single" w:sz="4" w:space="0" w:color="auto"/>
              <w:right w:val="single" w:sz="4" w:space="0" w:color="auto"/>
            </w:tcBorders>
            <w:vAlign w:val="bottom"/>
            <w:hideMark/>
          </w:tcPr>
          <w:p w14:paraId="146424E4" w14:textId="77777777" w:rsidR="007D12D0" w:rsidRPr="00156514" w:rsidRDefault="007D12D0" w:rsidP="00C07AA3">
            <w:pPr>
              <w:rPr>
                <w:rFonts w:cs="Calibri"/>
                <w:color w:val="000000"/>
              </w:rPr>
            </w:pPr>
            <w:r w:rsidRPr="00156514">
              <w:rPr>
                <w:rFonts w:cs="Calibri"/>
                <w:color w:val="000000"/>
              </w:rPr>
              <w:t>NE</w:t>
            </w:r>
          </w:p>
        </w:tc>
        <w:tc>
          <w:tcPr>
            <w:tcW w:w="356" w:type="dxa"/>
            <w:tcBorders>
              <w:top w:val="nil"/>
              <w:left w:val="nil"/>
              <w:bottom w:val="single" w:sz="4" w:space="0" w:color="auto"/>
              <w:right w:val="single" w:sz="4" w:space="0" w:color="auto"/>
            </w:tcBorders>
            <w:vAlign w:val="bottom"/>
            <w:hideMark/>
          </w:tcPr>
          <w:p w14:paraId="60E7ED6F" w14:textId="77777777" w:rsidR="007D12D0" w:rsidRPr="00156514" w:rsidRDefault="007D12D0" w:rsidP="00C07AA3">
            <w:pPr>
              <w:rPr>
                <w:rFonts w:cs="Calibri"/>
                <w:color w:val="000000"/>
              </w:rPr>
            </w:pPr>
            <w:r w:rsidRPr="00156514">
              <w:rPr>
                <w:rFonts w:cs="Calibri"/>
                <w:color w:val="000000"/>
              </w:rPr>
              <w:t>-</w:t>
            </w:r>
          </w:p>
        </w:tc>
        <w:tc>
          <w:tcPr>
            <w:tcW w:w="288" w:type="dxa"/>
            <w:tcBorders>
              <w:top w:val="nil"/>
              <w:left w:val="nil"/>
              <w:bottom w:val="single" w:sz="4" w:space="0" w:color="auto"/>
              <w:right w:val="single" w:sz="4" w:space="0" w:color="auto"/>
            </w:tcBorders>
            <w:vAlign w:val="bottom"/>
            <w:hideMark/>
          </w:tcPr>
          <w:p w14:paraId="3C8C946A" w14:textId="77777777" w:rsidR="007D12D0" w:rsidRPr="00156514" w:rsidRDefault="007D12D0" w:rsidP="00C07AA3">
            <w:pPr>
              <w:rPr>
                <w:rFonts w:cs="Calibri"/>
                <w:color w:val="000000"/>
              </w:rPr>
            </w:pPr>
            <w:r w:rsidRPr="00156514">
              <w:rPr>
                <w:rFonts w:cs="Calibri"/>
                <w:color w:val="000000"/>
              </w:rPr>
              <w:t> </w:t>
            </w:r>
          </w:p>
        </w:tc>
        <w:tc>
          <w:tcPr>
            <w:tcW w:w="428" w:type="dxa"/>
            <w:tcBorders>
              <w:top w:val="nil"/>
              <w:left w:val="nil"/>
              <w:bottom w:val="single" w:sz="4" w:space="0" w:color="auto"/>
              <w:right w:val="single" w:sz="4" w:space="0" w:color="auto"/>
            </w:tcBorders>
            <w:vAlign w:val="bottom"/>
            <w:hideMark/>
          </w:tcPr>
          <w:p w14:paraId="78267F38" w14:textId="77777777" w:rsidR="007D12D0" w:rsidRPr="00156514" w:rsidRDefault="007D12D0" w:rsidP="00C07AA3">
            <w:pPr>
              <w:rPr>
                <w:rFonts w:cs="Calibri"/>
                <w:color w:val="000000"/>
              </w:rPr>
            </w:pPr>
            <w:r w:rsidRPr="00156514">
              <w:rPr>
                <w:rFonts w:cs="Calibri"/>
                <w:color w:val="000000"/>
              </w:rPr>
              <w:t>NE</w:t>
            </w:r>
          </w:p>
        </w:tc>
        <w:tc>
          <w:tcPr>
            <w:tcW w:w="333" w:type="dxa"/>
            <w:tcBorders>
              <w:top w:val="nil"/>
              <w:left w:val="nil"/>
              <w:bottom w:val="single" w:sz="4" w:space="0" w:color="auto"/>
              <w:right w:val="single" w:sz="4" w:space="0" w:color="auto"/>
            </w:tcBorders>
            <w:vAlign w:val="bottom"/>
            <w:hideMark/>
          </w:tcPr>
          <w:p w14:paraId="77EB89F1" w14:textId="77777777" w:rsidR="007D12D0" w:rsidRPr="00156514" w:rsidRDefault="007D12D0" w:rsidP="00C07AA3">
            <w:pPr>
              <w:rPr>
                <w:rFonts w:cs="Calibri"/>
                <w:color w:val="000000"/>
              </w:rPr>
            </w:pPr>
            <w:r w:rsidRPr="00156514">
              <w:rPr>
                <w:rFonts w:cs="Calibri"/>
                <w:color w:val="000000"/>
              </w:rPr>
              <w:t> </w:t>
            </w:r>
          </w:p>
        </w:tc>
        <w:tc>
          <w:tcPr>
            <w:tcW w:w="359" w:type="dxa"/>
            <w:tcBorders>
              <w:top w:val="nil"/>
              <w:left w:val="nil"/>
              <w:bottom w:val="single" w:sz="4" w:space="0" w:color="auto"/>
              <w:right w:val="single" w:sz="4" w:space="0" w:color="auto"/>
            </w:tcBorders>
            <w:vAlign w:val="bottom"/>
            <w:hideMark/>
          </w:tcPr>
          <w:p w14:paraId="2217D378" w14:textId="77777777" w:rsidR="007D12D0" w:rsidRPr="00156514" w:rsidRDefault="007D12D0" w:rsidP="00C07AA3">
            <w:pPr>
              <w:rPr>
                <w:rFonts w:cs="Calibri"/>
                <w:color w:val="000000"/>
              </w:rPr>
            </w:pPr>
            <w:r w:rsidRPr="00156514">
              <w:rPr>
                <w:rFonts w:cs="Calibri"/>
                <w:color w:val="000000"/>
              </w:rPr>
              <w:t> </w:t>
            </w:r>
          </w:p>
        </w:tc>
        <w:tc>
          <w:tcPr>
            <w:tcW w:w="339" w:type="dxa"/>
            <w:tcBorders>
              <w:top w:val="nil"/>
              <w:left w:val="nil"/>
              <w:bottom w:val="single" w:sz="4" w:space="0" w:color="auto"/>
              <w:right w:val="single" w:sz="4" w:space="0" w:color="auto"/>
            </w:tcBorders>
            <w:vAlign w:val="bottom"/>
            <w:hideMark/>
          </w:tcPr>
          <w:p w14:paraId="0718723F" w14:textId="77777777" w:rsidR="007D12D0" w:rsidRPr="00156514" w:rsidRDefault="007D12D0" w:rsidP="00C07AA3">
            <w:pPr>
              <w:rPr>
                <w:rFonts w:cs="Calibri"/>
                <w:color w:val="000000"/>
              </w:rPr>
            </w:pPr>
            <w:r w:rsidRPr="00156514">
              <w:rPr>
                <w:rFonts w:cs="Calibri"/>
                <w:color w:val="000000"/>
              </w:rPr>
              <w:t> </w:t>
            </w:r>
          </w:p>
        </w:tc>
        <w:tc>
          <w:tcPr>
            <w:tcW w:w="389" w:type="dxa"/>
            <w:tcBorders>
              <w:top w:val="nil"/>
              <w:left w:val="nil"/>
              <w:bottom w:val="single" w:sz="4" w:space="0" w:color="auto"/>
              <w:right w:val="single" w:sz="4" w:space="0" w:color="auto"/>
            </w:tcBorders>
            <w:vAlign w:val="bottom"/>
            <w:hideMark/>
          </w:tcPr>
          <w:p w14:paraId="4FE39195" w14:textId="77777777" w:rsidR="007D12D0" w:rsidRPr="00156514" w:rsidRDefault="007D12D0" w:rsidP="00C07AA3">
            <w:pPr>
              <w:rPr>
                <w:rFonts w:cs="Calibri"/>
                <w:color w:val="000000"/>
              </w:rPr>
            </w:pPr>
            <w:r w:rsidRPr="00156514">
              <w:rPr>
                <w:rFonts w:cs="Calibri"/>
                <w:color w:val="000000"/>
              </w:rPr>
              <w:t> </w:t>
            </w:r>
          </w:p>
        </w:tc>
        <w:tc>
          <w:tcPr>
            <w:tcW w:w="253" w:type="dxa"/>
            <w:tcBorders>
              <w:top w:val="nil"/>
              <w:left w:val="nil"/>
              <w:bottom w:val="single" w:sz="4" w:space="0" w:color="auto"/>
              <w:right w:val="single" w:sz="4" w:space="0" w:color="auto"/>
            </w:tcBorders>
            <w:noWrap/>
            <w:vAlign w:val="bottom"/>
            <w:hideMark/>
          </w:tcPr>
          <w:p w14:paraId="6854F1E5" w14:textId="77777777" w:rsidR="007D12D0" w:rsidRPr="00156514" w:rsidRDefault="007D12D0" w:rsidP="00C07AA3">
            <w:pPr>
              <w:jc w:val="right"/>
              <w:rPr>
                <w:rFonts w:cs="Calibri"/>
                <w:color w:val="000000"/>
              </w:rPr>
            </w:pPr>
            <w:r w:rsidRPr="00156514">
              <w:rPr>
                <w:rFonts w:cs="Calibri"/>
                <w:color w:val="000000"/>
              </w:rPr>
              <w:t>1</w:t>
            </w:r>
          </w:p>
        </w:tc>
        <w:tc>
          <w:tcPr>
            <w:tcW w:w="686" w:type="dxa"/>
            <w:tcBorders>
              <w:top w:val="nil"/>
              <w:left w:val="nil"/>
              <w:bottom w:val="single" w:sz="4" w:space="0" w:color="auto"/>
              <w:right w:val="single" w:sz="4" w:space="0" w:color="auto"/>
            </w:tcBorders>
            <w:noWrap/>
            <w:vAlign w:val="bottom"/>
            <w:hideMark/>
          </w:tcPr>
          <w:p w14:paraId="1DD0C632" w14:textId="77777777" w:rsidR="007D12D0" w:rsidRPr="00156514" w:rsidRDefault="007D12D0" w:rsidP="00C07AA3">
            <w:pPr>
              <w:rPr>
                <w:rFonts w:cs="Calibri"/>
                <w:color w:val="000000"/>
              </w:rPr>
            </w:pPr>
            <w:r w:rsidRPr="00156514">
              <w:rPr>
                <w:rFonts w:cs="Calibri"/>
                <w:color w:val="000000"/>
              </w:rPr>
              <w:t>07.01.2026 00:00:00</w:t>
            </w:r>
          </w:p>
        </w:tc>
        <w:tc>
          <w:tcPr>
            <w:tcW w:w="686" w:type="dxa"/>
            <w:tcBorders>
              <w:top w:val="nil"/>
              <w:left w:val="nil"/>
              <w:bottom w:val="single" w:sz="4" w:space="0" w:color="auto"/>
              <w:right w:val="single" w:sz="4" w:space="0" w:color="auto"/>
            </w:tcBorders>
            <w:noWrap/>
            <w:vAlign w:val="bottom"/>
            <w:hideMark/>
          </w:tcPr>
          <w:p w14:paraId="6D502422" w14:textId="77777777" w:rsidR="007D12D0" w:rsidRPr="00156514" w:rsidRDefault="007D12D0" w:rsidP="00C07AA3">
            <w:pPr>
              <w:rPr>
                <w:rFonts w:cs="Calibri"/>
                <w:color w:val="000000"/>
              </w:rPr>
            </w:pPr>
            <w:r w:rsidRPr="00156514">
              <w:rPr>
                <w:rFonts w:cs="Calibri"/>
                <w:color w:val="000000"/>
              </w:rPr>
              <w:t> </w:t>
            </w:r>
          </w:p>
        </w:tc>
        <w:tc>
          <w:tcPr>
            <w:tcW w:w="358" w:type="dxa"/>
            <w:tcBorders>
              <w:top w:val="nil"/>
              <w:left w:val="nil"/>
              <w:bottom w:val="single" w:sz="4" w:space="0" w:color="auto"/>
              <w:right w:val="single" w:sz="4" w:space="0" w:color="auto"/>
            </w:tcBorders>
            <w:noWrap/>
            <w:vAlign w:val="bottom"/>
            <w:hideMark/>
          </w:tcPr>
          <w:p w14:paraId="3687207E" w14:textId="77777777" w:rsidR="007D12D0" w:rsidRPr="00156514" w:rsidRDefault="007D12D0" w:rsidP="00C07AA3">
            <w:pPr>
              <w:rPr>
                <w:rFonts w:cs="Calibri"/>
                <w:color w:val="000000"/>
              </w:rPr>
            </w:pPr>
            <w:r w:rsidRPr="00156514">
              <w:rPr>
                <w:rFonts w:cs="Calibri"/>
                <w:color w:val="000000"/>
              </w:rPr>
              <w:t>Novo</w:t>
            </w:r>
          </w:p>
        </w:tc>
        <w:tc>
          <w:tcPr>
            <w:tcW w:w="32" w:type="dxa"/>
            <w:vAlign w:val="center"/>
            <w:hideMark/>
          </w:tcPr>
          <w:p w14:paraId="78F64A3A" w14:textId="77777777" w:rsidR="007D12D0" w:rsidRPr="00156514" w:rsidRDefault="007D12D0" w:rsidP="00C07AA3">
            <w:pPr>
              <w:rPr>
                <w:rFonts w:ascii="Times New Roman" w:hAnsi="Times New Roman"/>
                <w:sz w:val="20"/>
                <w:szCs w:val="20"/>
              </w:rPr>
            </w:pPr>
          </w:p>
        </w:tc>
      </w:tr>
      <w:tr w:rsidR="007D12D0" w:rsidRPr="00156514" w14:paraId="2B6EF85C" w14:textId="77777777" w:rsidTr="00C07AA3">
        <w:trPr>
          <w:trHeight w:val="900"/>
        </w:trPr>
        <w:tc>
          <w:tcPr>
            <w:tcW w:w="780" w:type="dxa"/>
            <w:vMerge w:val="restart"/>
            <w:tcBorders>
              <w:top w:val="nil"/>
              <w:left w:val="single" w:sz="12" w:space="0" w:color="auto"/>
              <w:bottom w:val="single" w:sz="4" w:space="0" w:color="auto"/>
              <w:right w:val="single" w:sz="4" w:space="0" w:color="auto"/>
            </w:tcBorders>
            <w:noWrap/>
            <w:vAlign w:val="center"/>
            <w:hideMark/>
          </w:tcPr>
          <w:p w14:paraId="2C386DA9" w14:textId="77777777" w:rsidR="007D12D0" w:rsidRPr="00156514" w:rsidRDefault="007D12D0" w:rsidP="00C07AA3">
            <w:pPr>
              <w:jc w:val="center"/>
              <w:rPr>
                <w:rFonts w:cs="Calibri"/>
                <w:color w:val="000000"/>
              </w:rPr>
            </w:pPr>
            <w:r w:rsidRPr="00156514">
              <w:rPr>
                <w:rFonts w:cs="Calibri"/>
                <w:color w:val="000000"/>
              </w:rPr>
              <w:lastRenderedPageBreak/>
              <w:t>0047</w:t>
            </w:r>
          </w:p>
        </w:tc>
        <w:tc>
          <w:tcPr>
            <w:tcW w:w="408" w:type="dxa"/>
            <w:tcBorders>
              <w:top w:val="nil"/>
              <w:left w:val="nil"/>
              <w:bottom w:val="single" w:sz="4" w:space="0" w:color="auto"/>
              <w:right w:val="single" w:sz="4" w:space="0" w:color="auto"/>
            </w:tcBorders>
            <w:noWrap/>
            <w:vAlign w:val="bottom"/>
            <w:hideMark/>
          </w:tcPr>
          <w:p w14:paraId="0BD3BE5F" w14:textId="77777777" w:rsidR="007D12D0" w:rsidRPr="00156514" w:rsidRDefault="007D12D0" w:rsidP="00C07AA3">
            <w:pPr>
              <w:rPr>
                <w:rFonts w:cs="Calibri"/>
                <w:color w:val="000000"/>
              </w:rPr>
            </w:pPr>
            <w:r w:rsidRPr="00156514">
              <w:rPr>
                <w:rFonts w:cs="Calibri"/>
                <w:color w:val="000000"/>
              </w:rPr>
              <w:t>47/2026</w:t>
            </w:r>
          </w:p>
        </w:tc>
        <w:tc>
          <w:tcPr>
            <w:tcW w:w="721" w:type="dxa"/>
            <w:tcBorders>
              <w:top w:val="nil"/>
              <w:left w:val="nil"/>
              <w:bottom w:val="single" w:sz="4" w:space="0" w:color="auto"/>
              <w:right w:val="single" w:sz="4" w:space="0" w:color="auto"/>
            </w:tcBorders>
            <w:noWrap/>
            <w:vAlign w:val="bottom"/>
            <w:hideMark/>
          </w:tcPr>
          <w:p w14:paraId="553AEB0C" w14:textId="77777777" w:rsidR="007D12D0" w:rsidRPr="00156514" w:rsidRDefault="007D12D0" w:rsidP="00C07AA3">
            <w:pPr>
              <w:rPr>
                <w:rFonts w:cs="Calibri"/>
                <w:color w:val="000000"/>
              </w:rPr>
            </w:pPr>
            <w:r w:rsidRPr="00156514">
              <w:rPr>
                <w:rFonts w:cs="Calibri"/>
                <w:color w:val="000000"/>
              </w:rPr>
              <w:t>Jednostavna nabava</w:t>
            </w:r>
          </w:p>
        </w:tc>
        <w:tc>
          <w:tcPr>
            <w:tcW w:w="505" w:type="dxa"/>
            <w:tcBorders>
              <w:top w:val="nil"/>
              <w:left w:val="nil"/>
              <w:bottom w:val="single" w:sz="4" w:space="0" w:color="auto"/>
              <w:right w:val="single" w:sz="4" w:space="0" w:color="auto"/>
            </w:tcBorders>
            <w:vAlign w:val="bottom"/>
            <w:hideMark/>
          </w:tcPr>
          <w:p w14:paraId="50580F77" w14:textId="77777777" w:rsidR="007D12D0" w:rsidRPr="00156514" w:rsidRDefault="007D12D0" w:rsidP="00C07AA3">
            <w:pPr>
              <w:rPr>
                <w:rFonts w:cs="Calibri"/>
                <w:color w:val="000000"/>
              </w:rPr>
            </w:pPr>
            <w:r w:rsidRPr="00156514">
              <w:rPr>
                <w:rFonts w:cs="Calibri"/>
                <w:color w:val="000000"/>
              </w:rPr>
              <w:t>Održavanje groblja</w:t>
            </w:r>
          </w:p>
        </w:tc>
        <w:tc>
          <w:tcPr>
            <w:tcW w:w="351" w:type="dxa"/>
            <w:tcBorders>
              <w:top w:val="nil"/>
              <w:left w:val="nil"/>
              <w:bottom w:val="single" w:sz="4" w:space="0" w:color="auto"/>
              <w:right w:val="single" w:sz="4" w:space="0" w:color="auto"/>
            </w:tcBorders>
            <w:vAlign w:val="bottom"/>
            <w:hideMark/>
          </w:tcPr>
          <w:p w14:paraId="5D56157B" w14:textId="77777777" w:rsidR="007D12D0" w:rsidRPr="00156514" w:rsidRDefault="007D12D0" w:rsidP="00C07AA3">
            <w:pPr>
              <w:rPr>
                <w:rFonts w:cs="Calibri"/>
                <w:color w:val="000000"/>
              </w:rPr>
            </w:pPr>
            <w:r w:rsidRPr="00156514">
              <w:rPr>
                <w:rFonts w:cs="Calibri"/>
                <w:color w:val="000000"/>
              </w:rPr>
              <w:t>Radovi</w:t>
            </w:r>
          </w:p>
        </w:tc>
        <w:tc>
          <w:tcPr>
            <w:tcW w:w="551" w:type="dxa"/>
            <w:tcBorders>
              <w:top w:val="nil"/>
              <w:left w:val="nil"/>
              <w:bottom w:val="single" w:sz="4" w:space="0" w:color="auto"/>
              <w:right w:val="single" w:sz="4" w:space="0" w:color="auto"/>
            </w:tcBorders>
            <w:vAlign w:val="bottom"/>
            <w:hideMark/>
          </w:tcPr>
          <w:p w14:paraId="4A82F3F0" w14:textId="77777777" w:rsidR="007D12D0" w:rsidRPr="00156514" w:rsidRDefault="007D12D0" w:rsidP="00C07AA3">
            <w:pPr>
              <w:rPr>
                <w:rFonts w:cs="Calibri"/>
                <w:color w:val="000000"/>
              </w:rPr>
            </w:pPr>
            <w:r w:rsidRPr="00156514">
              <w:rPr>
                <w:rFonts w:cs="Calibri"/>
                <w:color w:val="000000"/>
              </w:rPr>
              <w:t>45112714 - Radovi krajobraznog uređ</w:t>
            </w:r>
            <w:r w:rsidRPr="00156514">
              <w:rPr>
                <w:rFonts w:cs="Calibri"/>
                <w:color w:val="000000"/>
              </w:rPr>
              <w:lastRenderedPageBreak/>
              <w:t>enja groblja</w:t>
            </w:r>
          </w:p>
        </w:tc>
        <w:tc>
          <w:tcPr>
            <w:tcW w:w="436" w:type="dxa"/>
            <w:tcBorders>
              <w:top w:val="nil"/>
              <w:left w:val="nil"/>
              <w:bottom w:val="single" w:sz="4" w:space="0" w:color="auto"/>
              <w:right w:val="single" w:sz="4" w:space="0" w:color="auto"/>
            </w:tcBorders>
            <w:noWrap/>
            <w:vAlign w:val="bottom"/>
            <w:hideMark/>
          </w:tcPr>
          <w:p w14:paraId="1CD51961" w14:textId="77777777" w:rsidR="007D12D0" w:rsidRPr="00156514" w:rsidRDefault="007D12D0" w:rsidP="00C07AA3">
            <w:pPr>
              <w:jc w:val="right"/>
              <w:rPr>
                <w:rFonts w:cs="Calibri"/>
                <w:color w:val="000000"/>
              </w:rPr>
            </w:pPr>
            <w:r w:rsidRPr="00156514">
              <w:rPr>
                <w:rFonts w:cs="Calibri"/>
                <w:color w:val="000000"/>
              </w:rPr>
              <w:lastRenderedPageBreak/>
              <w:t>9.950,00</w:t>
            </w:r>
          </w:p>
        </w:tc>
        <w:tc>
          <w:tcPr>
            <w:tcW w:w="427" w:type="dxa"/>
            <w:tcBorders>
              <w:top w:val="nil"/>
              <w:left w:val="nil"/>
              <w:bottom w:val="single" w:sz="4" w:space="0" w:color="auto"/>
              <w:right w:val="single" w:sz="4" w:space="0" w:color="auto"/>
            </w:tcBorders>
            <w:vAlign w:val="bottom"/>
            <w:hideMark/>
          </w:tcPr>
          <w:p w14:paraId="363B53E3" w14:textId="77777777" w:rsidR="007D12D0" w:rsidRPr="00156514" w:rsidRDefault="007D12D0" w:rsidP="00C07AA3">
            <w:pPr>
              <w:rPr>
                <w:rFonts w:cs="Calibri"/>
                <w:color w:val="000000"/>
              </w:rPr>
            </w:pPr>
            <w:r w:rsidRPr="00156514">
              <w:rPr>
                <w:rFonts w:cs="Calibri"/>
                <w:color w:val="000000"/>
              </w:rPr>
              <w:t>Jednostavna nabava</w:t>
            </w:r>
          </w:p>
        </w:tc>
        <w:tc>
          <w:tcPr>
            <w:tcW w:w="366" w:type="dxa"/>
            <w:tcBorders>
              <w:top w:val="nil"/>
              <w:left w:val="nil"/>
              <w:bottom w:val="single" w:sz="4" w:space="0" w:color="auto"/>
              <w:right w:val="single" w:sz="4" w:space="0" w:color="auto"/>
            </w:tcBorders>
            <w:vAlign w:val="bottom"/>
            <w:hideMark/>
          </w:tcPr>
          <w:p w14:paraId="1D0E0768" w14:textId="77777777" w:rsidR="007D12D0" w:rsidRPr="00156514" w:rsidRDefault="007D12D0" w:rsidP="00C07AA3">
            <w:pPr>
              <w:rPr>
                <w:rFonts w:cs="Calibri"/>
                <w:color w:val="000000"/>
              </w:rPr>
            </w:pPr>
            <w:r w:rsidRPr="00156514">
              <w:rPr>
                <w:rFonts w:cs="Calibri"/>
                <w:color w:val="000000"/>
              </w:rPr>
              <w:t>NE</w:t>
            </w:r>
          </w:p>
        </w:tc>
        <w:tc>
          <w:tcPr>
            <w:tcW w:w="356" w:type="dxa"/>
            <w:tcBorders>
              <w:top w:val="nil"/>
              <w:left w:val="nil"/>
              <w:bottom w:val="single" w:sz="4" w:space="0" w:color="auto"/>
              <w:right w:val="single" w:sz="4" w:space="0" w:color="auto"/>
            </w:tcBorders>
            <w:vAlign w:val="bottom"/>
            <w:hideMark/>
          </w:tcPr>
          <w:p w14:paraId="3E3ECF63" w14:textId="77777777" w:rsidR="007D12D0" w:rsidRPr="00156514" w:rsidRDefault="007D12D0" w:rsidP="00C07AA3">
            <w:pPr>
              <w:rPr>
                <w:rFonts w:cs="Calibri"/>
                <w:color w:val="000000"/>
              </w:rPr>
            </w:pPr>
            <w:r w:rsidRPr="00156514">
              <w:rPr>
                <w:rFonts w:cs="Calibri"/>
                <w:color w:val="000000"/>
              </w:rPr>
              <w:t>-</w:t>
            </w:r>
          </w:p>
        </w:tc>
        <w:tc>
          <w:tcPr>
            <w:tcW w:w="288" w:type="dxa"/>
            <w:tcBorders>
              <w:top w:val="nil"/>
              <w:left w:val="nil"/>
              <w:bottom w:val="single" w:sz="4" w:space="0" w:color="auto"/>
              <w:right w:val="single" w:sz="4" w:space="0" w:color="auto"/>
            </w:tcBorders>
            <w:vAlign w:val="bottom"/>
            <w:hideMark/>
          </w:tcPr>
          <w:p w14:paraId="0AA6E20F" w14:textId="77777777" w:rsidR="007D12D0" w:rsidRPr="00156514" w:rsidRDefault="007D12D0" w:rsidP="00C07AA3">
            <w:pPr>
              <w:rPr>
                <w:rFonts w:cs="Calibri"/>
                <w:color w:val="000000"/>
              </w:rPr>
            </w:pPr>
            <w:r w:rsidRPr="00156514">
              <w:rPr>
                <w:rFonts w:cs="Calibri"/>
                <w:color w:val="000000"/>
              </w:rPr>
              <w:t> </w:t>
            </w:r>
          </w:p>
        </w:tc>
        <w:tc>
          <w:tcPr>
            <w:tcW w:w="428" w:type="dxa"/>
            <w:tcBorders>
              <w:top w:val="nil"/>
              <w:left w:val="nil"/>
              <w:bottom w:val="single" w:sz="4" w:space="0" w:color="auto"/>
              <w:right w:val="single" w:sz="4" w:space="0" w:color="auto"/>
            </w:tcBorders>
            <w:vAlign w:val="bottom"/>
            <w:hideMark/>
          </w:tcPr>
          <w:p w14:paraId="3F3B0BCD" w14:textId="77777777" w:rsidR="007D12D0" w:rsidRPr="00156514" w:rsidRDefault="007D12D0" w:rsidP="00C07AA3">
            <w:pPr>
              <w:rPr>
                <w:rFonts w:cs="Calibri"/>
                <w:color w:val="000000"/>
              </w:rPr>
            </w:pPr>
            <w:r w:rsidRPr="00156514">
              <w:rPr>
                <w:rFonts w:cs="Calibri"/>
                <w:color w:val="000000"/>
              </w:rPr>
              <w:t>NE</w:t>
            </w:r>
          </w:p>
        </w:tc>
        <w:tc>
          <w:tcPr>
            <w:tcW w:w="333" w:type="dxa"/>
            <w:tcBorders>
              <w:top w:val="nil"/>
              <w:left w:val="nil"/>
              <w:bottom w:val="single" w:sz="4" w:space="0" w:color="auto"/>
              <w:right w:val="single" w:sz="4" w:space="0" w:color="auto"/>
            </w:tcBorders>
            <w:vAlign w:val="bottom"/>
            <w:hideMark/>
          </w:tcPr>
          <w:p w14:paraId="574093B5" w14:textId="77777777" w:rsidR="007D12D0" w:rsidRPr="00156514" w:rsidRDefault="007D12D0" w:rsidP="00C07AA3">
            <w:pPr>
              <w:rPr>
                <w:rFonts w:cs="Calibri"/>
                <w:color w:val="000000"/>
              </w:rPr>
            </w:pPr>
            <w:r w:rsidRPr="00156514">
              <w:rPr>
                <w:rFonts w:cs="Calibri"/>
                <w:color w:val="000000"/>
              </w:rPr>
              <w:t> </w:t>
            </w:r>
          </w:p>
        </w:tc>
        <w:tc>
          <w:tcPr>
            <w:tcW w:w="359" w:type="dxa"/>
            <w:tcBorders>
              <w:top w:val="nil"/>
              <w:left w:val="nil"/>
              <w:bottom w:val="single" w:sz="4" w:space="0" w:color="auto"/>
              <w:right w:val="single" w:sz="4" w:space="0" w:color="auto"/>
            </w:tcBorders>
            <w:vAlign w:val="bottom"/>
            <w:hideMark/>
          </w:tcPr>
          <w:p w14:paraId="636F7798" w14:textId="77777777" w:rsidR="007D12D0" w:rsidRPr="00156514" w:rsidRDefault="007D12D0" w:rsidP="00C07AA3">
            <w:pPr>
              <w:rPr>
                <w:rFonts w:cs="Calibri"/>
                <w:color w:val="000000"/>
              </w:rPr>
            </w:pPr>
            <w:r w:rsidRPr="00156514">
              <w:rPr>
                <w:rFonts w:cs="Calibri"/>
                <w:color w:val="000000"/>
              </w:rPr>
              <w:t> </w:t>
            </w:r>
          </w:p>
        </w:tc>
        <w:tc>
          <w:tcPr>
            <w:tcW w:w="339" w:type="dxa"/>
            <w:tcBorders>
              <w:top w:val="nil"/>
              <w:left w:val="nil"/>
              <w:bottom w:val="single" w:sz="4" w:space="0" w:color="auto"/>
              <w:right w:val="single" w:sz="4" w:space="0" w:color="auto"/>
            </w:tcBorders>
            <w:vAlign w:val="bottom"/>
            <w:hideMark/>
          </w:tcPr>
          <w:p w14:paraId="464BF130" w14:textId="77777777" w:rsidR="007D12D0" w:rsidRPr="00156514" w:rsidRDefault="007D12D0" w:rsidP="00C07AA3">
            <w:pPr>
              <w:rPr>
                <w:rFonts w:cs="Calibri"/>
                <w:color w:val="000000"/>
              </w:rPr>
            </w:pPr>
            <w:r w:rsidRPr="00156514">
              <w:rPr>
                <w:rFonts w:cs="Calibri"/>
                <w:color w:val="000000"/>
              </w:rPr>
              <w:t> </w:t>
            </w:r>
          </w:p>
        </w:tc>
        <w:tc>
          <w:tcPr>
            <w:tcW w:w="389" w:type="dxa"/>
            <w:tcBorders>
              <w:top w:val="nil"/>
              <w:left w:val="nil"/>
              <w:bottom w:val="single" w:sz="4" w:space="0" w:color="auto"/>
              <w:right w:val="single" w:sz="4" w:space="0" w:color="auto"/>
            </w:tcBorders>
            <w:vAlign w:val="bottom"/>
            <w:hideMark/>
          </w:tcPr>
          <w:p w14:paraId="6A7098A6" w14:textId="77777777" w:rsidR="007D12D0" w:rsidRPr="00156514" w:rsidRDefault="007D12D0" w:rsidP="00C07AA3">
            <w:pPr>
              <w:rPr>
                <w:rFonts w:cs="Calibri"/>
                <w:color w:val="000000"/>
              </w:rPr>
            </w:pPr>
            <w:r w:rsidRPr="00156514">
              <w:rPr>
                <w:rFonts w:cs="Calibri"/>
                <w:color w:val="000000"/>
              </w:rPr>
              <w:t> </w:t>
            </w:r>
          </w:p>
        </w:tc>
        <w:tc>
          <w:tcPr>
            <w:tcW w:w="253" w:type="dxa"/>
            <w:tcBorders>
              <w:top w:val="nil"/>
              <w:left w:val="nil"/>
              <w:bottom w:val="single" w:sz="4" w:space="0" w:color="auto"/>
              <w:right w:val="single" w:sz="4" w:space="0" w:color="auto"/>
            </w:tcBorders>
            <w:noWrap/>
            <w:vAlign w:val="bottom"/>
            <w:hideMark/>
          </w:tcPr>
          <w:p w14:paraId="7C9D0CD1" w14:textId="77777777" w:rsidR="007D12D0" w:rsidRPr="00156514" w:rsidRDefault="007D12D0" w:rsidP="00C07AA3">
            <w:pPr>
              <w:jc w:val="right"/>
              <w:rPr>
                <w:rFonts w:cs="Calibri"/>
                <w:color w:val="000000"/>
              </w:rPr>
            </w:pPr>
            <w:r w:rsidRPr="00156514">
              <w:rPr>
                <w:rFonts w:cs="Calibri"/>
                <w:color w:val="000000"/>
              </w:rPr>
              <w:t>2</w:t>
            </w:r>
          </w:p>
        </w:tc>
        <w:tc>
          <w:tcPr>
            <w:tcW w:w="686" w:type="dxa"/>
            <w:tcBorders>
              <w:top w:val="nil"/>
              <w:left w:val="nil"/>
              <w:bottom w:val="single" w:sz="4" w:space="0" w:color="auto"/>
              <w:right w:val="single" w:sz="4" w:space="0" w:color="auto"/>
            </w:tcBorders>
            <w:noWrap/>
            <w:vAlign w:val="bottom"/>
            <w:hideMark/>
          </w:tcPr>
          <w:p w14:paraId="30019913" w14:textId="77777777" w:rsidR="007D12D0" w:rsidRPr="00156514" w:rsidRDefault="007D12D0" w:rsidP="00C07AA3">
            <w:pPr>
              <w:rPr>
                <w:rFonts w:cs="Calibri"/>
                <w:color w:val="000000"/>
              </w:rPr>
            </w:pPr>
            <w:r w:rsidRPr="00156514">
              <w:rPr>
                <w:rFonts w:cs="Calibri"/>
                <w:color w:val="000000"/>
              </w:rPr>
              <w:t>02.02.2026 08:53:51</w:t>
            </w:r>
          </w:p>
        </w:tc>
        <w:tc>
          <w:tcPr>
            <w:tcW w:w="686" w:type="dxa"/>
            <w:tcBorders>
              <w:top w:val="nil"/>
              <w:left w:val="nil"/>
              <w:bottom w:val="single" w:sz="4" w:space="0" w:color="auto"/>
              <w:right w:val="single" w:sz="4" w:space="0" w:color="auto"/>
            </w:tcBorders>
            <w:noWrap/>
            <w:vAlign w:val="bottom"/>
            <w:hideMark/>
          </w:tcPr>
          <w:p w14:paraId="485A3E26" w14:textId="77777777" w:rsidR="007D12D0" w:rsidRPr="00156514" w:rsidRDefault="007D12D0" w:rsidP="00C07AA3">
            <w:pPr>
              <w:rPr>
                <w:rFonts w:cs="Calibri"/>
                <w:color w:val="000000"/>
              </w:rPr>
            </w:pPr>
            <w:r w:rsidRPr="00156514">
              <w:rPr>
                <w:rFonts w:cs="Calibri"/>
                <w:color w:val="000000"/>
              </w:rPr>
              <w:t> </w:t>
            </w:r>
          </w:p>
        </w:tc>
        <w:tc>
          <w:tcPr>
            <w:tcW w:w="358" w:type="dxa"/>
            <w:tcBorders>
              <w:top w:val="nil"/>
              <w:left w:val="nil"/>
              <w:bottom w:val="single" w:sz="4" w:space="0" w:color="auto"/>
              <w:right w:val="single" w:sz="4" w:space="0" w:color="auto"/>
            </w:tcBorders>
            <w:noWrap/>
            <w:vAlign w:val="bottom"/>
            <w:hideMark/>
          </w:tcPr>
          <w:p w14:paraId="490F2640" w14:textId="77777777" w:rsidR="007D12D0" w:rsidRPr="00156514" w:rsidRDefault="007D12D0" w:rsidP="00C07AA3">
            <w:pPr>
              <w:rPr>
                <w:rFonts w:cs="Calibri"/>
                <w:color w:val="000000"/>
              </w:rPr>
            </w:pPr>
            <w:r w:rsidRPr="00156514">
              <w:rPr>
                <w:rFonts w:cs="Calibri"/>
                <w:color w:val="000000"/>
              </w:rPr>
              <w:t>Mijenja se</w:t>
            </w:r>
          </w:p>
        </w:tc>
        <w:tc>
          <w:tcPr>
            <w:tcW w:w="32" w:type="dxa"/>
            <w:vAlign w:val="center"/>
            <w:hideMark/>
          </w:tcPr>
          <w:p w14:paraId="653B350C" w14:textId="77777777" w:rsidR="007D12D0" w:rsidRPr="00156514" w:rsidRDefault="007D12D0" w:rsidP="00C07AA3">
            <w:pPr>
              <w:rPr>
                <w:rFonts w:ascii="Times New Roman" w:hAnsi="Times New Roman"/>
                <w:sz w:val="20"/>
                <w:szCs w:val="20"/>
              </w:rPr>
            </w:pPr>
          </w:p>
        </w:tc>
      </w:tr>
      <w:tr w:rsidR="007D12D0" w:rsidRPr="00156514" w14:paraId="62BCC546" w14:textId="77777777" w:rsidTr="00C07AA3">
        <w:trPr>
          <w:trHeight w:val="900"/>
        </w:trPr>
        <w:tc>
          <w:tcPr>
            <w:tcW w:w="780" w:type="dxa"/>
            <w:vMerge/>
            <w:tcBorders>
              <w:top w:val="nil"/>
              <w:left w:val="single" w:sz="12" w:space="0" w:color="auto"/>
              <w:bottom w:val="single" w:sz="4" w:space="0" w:color="auto"/>
              <w:right w:val="single" w:sz="4" w:space="0" w:color="auto"/>
            </w:tcBorders>
            <w:vAlign w:val="center"/>
            <w:hideMark/>
          </w:tcPr>
          <w:p w14:paraId="5B3AA395" w14:textId="77777777" w:rsidR="007D12D0" w:rsidRPr="00156514" w:rsidRDefault="007D12D0" w:rsidP="00C07AA3">
            <w:pPr>
              <w:rPr>
                <w:rFonts w:cs="Calibri"/>
                <w:color w:val="000000"/>
              </w:rPr>
            </w:pPr>
          </w:p>
        </w:tc>
        <w:tc>
          <w:tcPr>
            <w:tcW w:w="408" w:type="dxa"/>
            <w:tcBorders>
              <w:top w:val="nil"/>
              <w:left w:val="nil"/>
              <w:bottom w:val="single" w:sz="4" w:space="0" w:color="auto"/>
              <w:right w:val="single" w:sz="4" w:space="0" w:color="auto"/>
            </w:tcBorders>
            <w:shd w:val="clear" w:color="000000" w:fill="D3D3D3"/>
            <w:noWrap/>
            <w:vAlign w:val="bottom"/>
            <w:hideMark/>
          </w:tcPr>
          <w:p w14:paraId="73A273E0" w14:textId="77777777" w:rsidR="007D12D0" w:rsidRPr="00156514" w:rsidRDefault="007D12D0" w:rsidP="00C07AA3">
            <w:pPr>
              <w:rPr>
                <w:rFonts w:cs="Calibri"/>
                <w:color w:val="696969"/>
              </w:rPr>
            </w:pPr>
            <w:r w:rsidRPr="00156514">
              <w:rPr>
                <w:rFonts w:cs="Calibri"/>
                <w:color w:val="696969"/>
              </w:rPr>
              <w:t>47/2026</w:t>
            </w:r>
          </w:p>
        </w:tc>
        <w:tc>
          <w:tcPr>
            <w:tcW w:w="721" w:type="dxa"/>
            <w:tcBorders>
              <w:top w:val="nil"/>
              <w:left w:val="nil"/>
              <w:bottom w:val="single" w:sz="4" w:space="0" w:color="auto"/>
              <w:right w:val="single" w:sz="4" w:space="0" w:color="auto"/>
            </w:tcBorders>
            <w:shd w:val="clear" w:color="000000" w:fill="D3D3D3"/>
            <w:noWrap/>
            <w:vAlign w:val="bottom"/>
            <w:hideMark/>
          </w:tcPr>
          <w:p w14:paraId="3A445608" w14:textId="77777777" w:rsidR="007D12D0" w:rsidRPr="00156514" w:rsidRDefault="007D12D0" w:rsidP="00C07AA3">
            <w:pPr>
              <w:rPr>
                <w:rFonts w:cs="Calibri"/>
                <w:color w:val="696969"/>
              </w:rPr>
            </w:pPr>
            <w:r w:rsidRPr="00156514">
              <w:rPr>
                <w:rFonts w:cs="Calibri"/>
                <w:color w:val="696969"/>
              </w:rPr>
              <w:t>Jednostavna nabava</w:t>
            </w:r>
          </w:p>
        </w:tc>
        <w:tc>
          <w:tcPr>
            <w:tcW w:w="505" w:type="dxa"/>
            <w:tcBorders>
              <w:top w:val="nil"/>
              <w:left w:val="nil"/>
              <w:bottom w:val="single" w:sz="4" w:space="0" w:color="auto"/>
              <w:right w:val="single" w:sz="4" w:space="0" w:color="auto"/>
            </w:tcBorders>
            <w:shd w:val="clear" w:color="000000" w:fill="D3D3D3"/>
            <w:vAlign w:val="bottom"/>
            <w:hideMark/>
          </w:tcPr>
          <w:p w14:paraId="6AA53BE8" w14:textId="77777777" w:rsidR="007D12D0" w:rsidRPr="00156514" w:rsidRDefault="007D12D0" w:rsidP="00C07AA3">
            <w:pPr>
              <w:rPr>
                <w:rFonts w:cs="Calibri"/>
                <w:color w:val="696969"/>
              </w:rPr>
            </w:pPr>
            <w:r w:rsidRPr="00156514">
              <w:rPr>
                <w:rFonts w:cs="Calibri"/>
                <w:color w:val="696969"/>
              </w:rPr>
              <w:t>Održavanje groblja</w:t>
            </w:r>
          </w:p>
        </w:tc>
        <w:tc>
          <w:tcPr>
            <w:tcW w:w="351" w:type="dxa"/>
            <w:tcBorders>
              <w:top w:val="nil"/>
              <w:left w:val="nil"/>
              <w:bottom w:val="single" w:sz="4" w:space="0" w:color="auto"/>
              <w:right w:val="single" w:sz="4" w:space="0" w:color="auto"/>
            </w:tcBorders>
            <w:shd w:val="clear" w:color="000000" w:fill="D3D3D3"/>
            <w:vAlign w:val="bottom"/>
            <w:hideMark/>
          </w:tcPr>
          <w:p w14:paraId="5FF82CAA" w14:textId="77777777" w:rsidR="007D12D0" w:rsidRPr="00156514" w:rsidRDefault="007D12D0" w:rsidP="00C07AA3">
            <w:pPr>
              <w:rPr>
                <w:rFonts w:cs="Calibri"/>
                <w:color w:val="696969"/>
              </w:rPr>
            </w:pPr>
            <w:r w:rsidRPr="00156514">
              <w:rPr>
                <w:rFonts w:cs="Calibri"/>
                <w:color w:val="696969"/>
              </w:rPr>
              <w:t>Radovi</w:t>
            </w:r>
          </w:p>
        </w:tc>
        <w:tc>
          <w:tcPr>
            <w:tcW w:w="551" w:type="dxa"/>
            <w:tcBorders>
              <w:top w:val="nil"/>
              <w:left w:val="nil"/>
              <w:bottom w:val="single" w:sz="4" w:space="0" w:color="auto"/>
              <w:right w:val="single" w:sz="4" w:space="0" w:color="auto"/>
            </w:tcBorders>
            <w:shd w:val="clear" w:color="000000" w:fill="D3D3D3"/>
            <w:vAlign w:val="bottom"/>
            <w:hideMark/>
          </w:tcPr>
          <w:p w14:paraId="4ED6597D" w14:textId="77777777" w:rsidR="007D12D0" w:rsidRPr="00156514" w:rsidRDefault="007D12D0" w:rsidP="00C07AA3">
            <w:pPr>
              <w:rPr>
                <w:rFonts w:cs="Calibri"/>
                <w:color w:val="696969"/>
              </w:rPr>
            </w:pPr>
            <w:r w:rsidRPr="00156514">
              <w:rPr>
                <w:rFonts w:cs="Calibri"/>
                <w:color w:val="696969"/>
              </w:rPr>
              <w:t>45112714 - Radovi krajobraz</w:t>
            </w:r>
            <w:r w:rsidRPr="00156514">
              <w:rPr>
                <w:rFonts w:cs="Calibri"/>
                <w:color w:val="696969"/>
              </w:rPr>
              <w:lastRenderedPageBreak/>
              <w:t>nog uređenja groblja</w:t>
            </w:r>
          </w:p>
        </w:tc>
        <w:tc>
          <w:tcPr>
            <w:tcW w:w="436" w:type="dxa"/>
            <w:tcBorders>
              <w:top w:val="nil"/>
              <w:left w:val="nil"/>
              <w:bottom w:val="single" w:sz="4" w:space="0" w:color="auto"/>
              <w:right w:val="single" w:sz="4" w:space="0" w:color="auto"/>
            </w:tcBorders>
            <w:shd w:val="clear" w:color="000000" w:fill="D3D3D3"/>
            <w:noWrap/>
            <w:vAlign w:val="bottom"/>
            <w:hideMark/>
          </w:tcPr>
          <w:p w14:paraId="1033E130" w14:textId="77777777" w:rsidR="007D12D0" w:rsidRPr="00156514" w:rsidRDefault="007D12D0" w:rsidP="00C07AA3">
            <w:pPr>
              <w:jc w:val="right"/>
              <w:rPr>
                <w:rFonts w:cs="Calibri"/>
                <w:color w:val="696969"/>
              </w:rPr>
            </w:pPr>
            <w:r w:rsidRPr="00156514">
              <w:rPr>
                <w:rFonts w:cs="Calibri"/>
                <w:color w:val="696969"/>
              </w:rPr>
              <w:lastRenderedPageBreak/>
              <w:t>5.000,00</w:t>
            </w:r>
          </w:p>
        </w:tc>
        <w:tc>
          <w:tcPr>
            <w:tcW w:w="427" w:type="dxa"/>
            <w:tcBorders>
              <w:top w:val="nil"/>
              <w:left w:val="nil"/>
              <w:bottom w:val="single" w:sz="4" w:space="0" w:color="auto"/>
              <w:right w:val="single" w:sz="4" w:space="0" w:color="auto"/>
            </w:tcBorders>
            <w:shd w:val="clear" w:color="000000" w:fill="D3D3D3"/>
            <w:vAlign w:val="bottom"/>
            <w:hideMark/>
          </w:tcPr>
          <w:p w14:paraId="31529A92" w14:textId="77777777" w:rsidR="007D12D0" w:rsidRPr="00156514" w:rsidRDefault="007D12D0" w:rsidP="00C07AA3">
            <w:pPr>
              <w:rPr>
                <w:rFonts w:cs="Calibri"/>
                <w:color w:val="696969"/>
              </w:rPr>
            </w:pPr>
            <w:r w:rsidRPr="00156514">
              <w:rPr>
                <w:rFonts w:cs="Calibri"/>
                <w:color w:val="696969"/>
              </w:rPr>
              <w:t>Jednostavna nabava</w:t>
            </w:r>
          </w:p>
        </w:tc>
        <w:tc>
          <w:tcPr>
            <w:tcW w:w="366" w:type="dxa"/>
            <w:tcBorders>
              <w:top w:val="nil"/>
              <w:left w:val="nil"/>
              <w:bottom w:val="single" w:sz="4" w:space="0" w:color="auto"/>
              <w:right w:val="single" w:sz="4" w:space="0" w:color="auto"/>
            </w:tcBorders>
            <w:shd w:val="clear" w:color="000000" w:fill="D3D3D3"/>
            <w:vAlign w:val="bottom"/>
            <w:hideMark/>
          </w:tcPr>
          <w:p w14:paraId="4900AC5A" w14:textId="77777777" w:rsidR="007D12D0" w:rsidRPr="00156514" w:rsidRDefault="007D12D0" w:rsidP="00C07AA3">
            <w:pPr>
              <w:rPr>
                <w:rFonts w:cs="Calibri"/>
                <w:color w:val="696969"/>
              </w:rPr>
            </w:pPr>
            <w:r w:rsidRPr="00156514">
              <w:rPr>
                <w:rFonts w:cs="Calibri"/>
                <w:color w:val="696969"/>
              </w:rPr>
              <w:t>NE</w:t>
            </w:r>
          </w:p>
        </w:tc>
        <w:tc>
          <w:tcPr>
            <w:tcW w:w="356" w:type="dxa"/>
            <w:tcBorders>
              <w:top w:val="nil"/>
              <w:left w:val="nil"/>
              <w:bottom w:val="single" w:sz="4" w:space="0" w:color="auto"/>
              <w:right w:val="single" w:sz="4" w:space="0" w:color="auto"/>
            </w:tcBorders>
            <w:shd w:val="clear" w:color="000000" w:fill="D3D3D3"/>
            <w:vAlign w:val="bottom"/>
            <w:hideMark/>
          </w:tcPr>
          <w:p w14:paraId="39E0E651" w14:textId="77777777" w:rsidR="007D12D0" w:rsidRPr="00156514" w:rsidRDefault="007D12D0" w:rsidP="00C07AA3">
            <w:pPr>
              <w:rPr>
                <w:rFonts w:cs="Calibri"/>
                <w:color w:val="696969"/>
              </w:rPr>
            </w:pPr>
            <w:r w:rsidRPr="00156514">
              <w:rPr>
                <w:rFonts w:cs="Calibri"/>
                <w:color w:val="696969"/>
              </w:rPr>
              <w:t>-</w:t>
            </w:r>
          </w:p>
        </w:tc>
        <w:tc>
          <w:tcPr>
            <w:tcW w:w="288" w:type="dxa"/>
            <w:tcBorders>
              <w:top w:val="nil"/>
              <w:left w:val="nil"/>
              <w:bottom w:val="single" w:sz="4" w:space="0" w:color="auto"/>
              <w:right w:val="single" w:sz="4" w:space="0" w:color="auto"/>
            </w:tcBorders>
            <w:shd w:val="clear" w:color="000000" w:fill="D3D3D3"/>
            <w:vAlign w:val="bottom"/>
            <w:hideMark/>
          </w:tcPr>
          <w:p w14:paraId="03F0814E" w14:textId="77777777" w:rsidR="007D12D0" w:rsidRPr="00156514" w:rsidRDefault="007D12D0" w:rsidP="00C07AA3">
            <w:pPr>
              <w:rPr>
                <w:rFonts w:cs="Calibri"/>
                <w:color w:val="696969"/>
              </w:rPr>
            </w:pPr>
            <w:r w:rsidRPr="00156514">
              <w:rPr>
                <w:rFonts w:cs="Calibri"/>
                <w:color w:val="696969"/>
              </w:rPr>
              <w:t> </w:t>
            </w:r>
          </w:p>
        </w:tc>
        <w:tc>
          <w:tcPr>
            <w:tcW w:w="428" w:type="dxa"/>
            <w:tcBorders>
              <w:top w:val="nil"/>
              <w:left w:val="nil"/>
              <w:bottom w:val="single" w:sz="4" w:space="0" w:color="auto"/>
              <w:right w:val="single" w:sz="4" w:space="0" w:color="auto"/>
            </w:tcBorders>
            <w:shd w:val="clear" w:color="000000" w:fill="D3D3D3"/>
            <w:vAlign w:val="bottom"/>
            <w:hideMark/>
          </w:tcPr>
          <w:p w14:paraId="3C9D3293" w14:textId="77777777" w:rsidR="007D12D0" w:rsidRPr="00156514" w:rsidRDefault="007D12D0" w:rsidP="00C07AA3">
            <w:pPr>
              <w:rPr>
                <w:rFonts w:cs="Calibri"/>
                <w:color w:val="696969"/>
              </w:rPr>
            </w:pPr>
            <w:r w:rsidRPr="00156514">
              <w:rPr>
                <w:rFonts w:cs="Calibri"/>
                <w:color w:val="696969"/>
              </w:rPr>
              <w:t>NE</w:t>
            </w:r>
          </w:p>
        </w:tc>
        <w:tc>
          <w:tcPr>
            <w:tcW w:w="333" w:type="dxa"/>
            <w:tcBorders>
              <w:top w:val="nil"/>
              <w:left w:val="nil"/>
              <w:bottom w:val="single" w:sz="4" w:space="0" w:color="auto"/>
              <w:right w:val="single" w:sz="4" w:space="0" w:color="auto"/>
            </w:tcBorders>
            <w:shd w:val="clear" w:color="000000" w:fill="D3D3D3"/>
            <w:vAlign w:val="bottom"/>
            <w:hideMark/>
          </w:tcPr>
          <w:p w14:paraId="75AA15CE" w14:textId="77777777" w:rsidR="007D12D0" w:rsidRPr="00156514" w:rsidRDefault="007D12D0" w:rsidP="00C07AA3">
            <w:pPr>
              <w:rPr>
                <w:rFonts w:cs="Calibri"/>
                <w:color w:val="696969"/>
              </w:rPr>
            </w:pPr>
            <w:r w:rsidRPr="00156514">
              <w:rPr>
                <w:rFonts w:cs="Calibri"/>
                <w:color w:val="696969"/>
              </w:rPr>
              <w:t> </w:t>
            </w:r>
          </w:p>
        </w:tc>
        <w:tc>
          <w:tcPr>
            <w:tcW w:w="359" w:type="dxa"/>
            <w:tcBorders>
              <w:top w:val="nil"/>
              <w:left w:val="nil"/>
              <w:bottom w:val="single" w:sz="4" w:space="0" w:color="auto"/>
              <w:right w:val="single" w:sz="4" w:space="0" w:color="auto"/>
            </w:tcBorders>
            <w:shd w:val="clear" w:color="000000" w:fill="D3D3D3"/>
            <w:vAlign w:val="bottom"/>
            <w:hideMark/>
          </w:tcPr>
          <w:p w14:paraId="191368F7" w14:textId="77777777" w:rsidR="007D12D0" w:rsidRPr="00156514" w:rsidRDefault="007D12D0" w:rsidP="00C07AA3">
            <w:pPr>
              <w:rPr>
                <w:rFonts w:cs="Calibri"/>
                <w:color w:val="696969"/>
              </w:rPr>
            </w:pPr>
            <w:r w:rsidRPr="00156514">
              <w:rPr>
                <w:rFonts w:cs="Calibri"/>
                <w:color w:val="696969"/>
              </w:rPr>
              <w:t> </w:t>
            </w:r>
          </w:p>
        </w:tc>
        <w:tc>
          <w:tcPr>
            <w:tcW w:w="339" w:type="dxa"/>
            <w:tcBorders>
              <w:top w:val="nil"/>
              <w:left w:val="nil"/>
              <w:bottom w:val="single" w:sz="4" w:space="0" w:color="auto"/>
              <w:right w:val="single" w:sz="4" w:space="0" w:color="auto"/>
            </w:tcBorders>
            <w:shd w:val="clear" w:color="000000" w:fill="D3D3D3"/>
            <w:vAlign w:val="bottom"/>
            <w:hideMark/>
          </w:tcPr>
          <w:p w14:paraId="18AE7937" w14:textId="77777777" w:rsidR="007D12D0" w:rsidRPr="00156514" w:rsidRDefault="007D12D0" w:rsidP="00C07AA3">
            <w:pPr>
              <w:rPr>
                <w:rFonts w:cs="Calibri"/>
                <w:color w:val="696969"/>
              </w:rPr>
            </w:pPr>
            <w:r w:rsidRPr="00156514">
              <w:rPr>
                <w:rFonts w:cs="Calibri"/>
                <w:color w:val="696969"/>
              </w:rPr>
              <w:t> </w:t>
            </w:r>
          </w:p>
        </w:tc>
        <w:tc>
          <w:tcPr>
            <w:tcW w:w="389" w:type="dxa"/>
            <w:tcBorders>
              <w:top w:val="nil"/>
              <w:left w:val="nil"/>
              <w:bottom w:val="single" w:sz="4" w:space="0" w:color="auto"/>
              <w:right w:val="single" w:sz="4" w:space="0" w:color="auto"/>
            </w:tcBorders>
            <w:shd w:val="clear" w:color="000000" w:fill="D3D3D3"/>
            <w:vAlign w:val="bottom"/>
            <w:hideMark/>
          </w:tcPr>
          <w:p w14:paraId="786CF045" w14:textId="77777777" w:rsidR="007D12D0" w:rsidRPr="00156514" w:rsidRDefault="007D12D0" w:rsidP="00C07AA3">
            <w:pPr>
              <w:rPr>
                <w:rFonts w:cs="Calibri"/>
                <w:color w:val="696969"/>
              </w:rPr>
            </w:pPr>
            <w:r w:rsidRPr="00156514">
              <w:rPr>
                <w:rFonts w:cs="Calibri"/>
                <w:color w:val="696969"/>
              </w:rPr>
              <w:t> </w:t>
            </w:r>
          </w:p>
        </w:tc>
        <w:tc>
          <w:tcPr>
            <w:tcW w:w="253" w:type="dxa"/>
            <w:tcBorders>
              <w:top w:val="nil"/>
              <w:left w:val="nil"/>
              <w:bottom w:val="single" w:sz="4" w:space="0" w:color="auto"/>
              <w:right w:val="single" w:sz="4" w:space="0" w:color="auto"/>
            </w:tcBorders>
            <w:shd w:val="clear" w:color="000000" w:fill="D3D3D3"/>
            <w:noWrap/>
            <w:vAlign w:val="bottom"/>
            <w:hideMark/>
          </w:tcPr>
          <w:p w14:paraId="064A773D" w14:textId="77777777" w:rsidR="007D12D0" w:rsidRPr="00156514" w:rsidRDefault="007D12D0" w:rsidP="00C07AA3">
            <w:pPr>
              <w:jc w:val="right"/>
              <w:rPr>
                <w:rFonts w:cs="Calibri"/>
                <w:color w:val="696969"/>
              </w:rPr>
            </w:pPr>
            <w:r w:rsidRPr="00156514">
              <w:rPr>
                <w:rFonts w:cs="Calibri"/>
                <w:color w:val="696969"/>
              </w:rPr>
              <w:t>1</w:t>
            </w:r>
          </w:p>
        </w:tc>
        <w:tc>
          <w:tcPr>
            <w:tcW w:w="686" w:type="dxa"/>
            <w:tcBorders>
              <w:top w:val="nil"/>
              <w:left w:val="nil"/>
              <w:bottom w:val="single" w:sz="4" w:space="0" w:color="auto"/>
              <w:right w:val="single" w:sz="4" w:space="0" w:color="auto"/>
            </w:tcBorders>
            <w:shd w:val="clear" w:color="000000" w:fill="D3D3D3"/>
            <w:noWrap/>
            <w:vAlign w:val="bottom"/>
            <w:hideMark/>
          </w:tcPr>
          <w:p w14:paraId="71CD0F7C" w14:textId="77777777" w:rsidR="007D12D0" w:rsidRPr="00156514" w:rsidRDefault="007D12D0" w:rsidP="00C07AA3">
            <w:pPr>
              <w:rPr>
                <w:rFonts w:cs="Calibri"/>
                <w:color w:val="696969"/>
              </w:rPr>
            </w:pPr>
            <w:r w:rsidRPr="00156514">
              <w:rPr>
                <w:rFonts w:cs="Calibri"/>
                <w:color w:val="696969"/>
              </w:rPr>
              <w:t>07.01.2026 00:00:00</w:t>
            </w:r>
          </w:p>
        </w:tc>
        <w:tc>
          <w:tcPr>
            <w:tcW w:w="686" w:type="dxa"/>
            <w:tcBorders>
              <w:top w:val="nil"/>
              <w:left w:val="nil"/>
              <w:bottom w:val="single" w:sz="4" w:space="0" w:color="auto"/>
              <w:right w:val="single" w:sz="4" w:space="0" w:color="auto"/>
            </w:tcBorders>
            <w:shd w:val="clear" w:color="000000" w:fill="D3D3D3"/>
            <w:noWrap/>
            <w:vAlign w:val="bottom"/>
            <w:hideMark/>
          </w:tcPr>
          <w:p w14:paraId="62D80E51" w14:textId="77777777" w:rsidR="007D12D0" w:rsidRPr="00156514" w:rsidRDefault="007D12D0" w:rsidP="00C07AA3">
            <w:pPr>
              <w:rPr>
                <w:rFonts w:cs="Calibri"/>
                <w:color w:val="696969"/>
              </w:rPr>
            </w:pPr>
            <w:r w:rsidRPr="00156514">
              <w:rPr>
                <w:rFonts w:cs="Calibri"/>
                <w:color w:val="696969"/>
              </w:rPr>
              <w:t>02.02.2026 08:53:51</w:t>
            </w:r>
          </w:p>
        </w:tc>
        <w:tc>
          <w:tcPr>
            <w:tcW w:w="358" w:type="dxa"/>
            <w:tcBorders>
              <w:top w:val="nil"/>
              <w:left w:val="nil"/>
              <w:bottom w:val="single" w:sz="4" w:space="0" w:color="auto"/>
              <w:right w:val="single" w:sz="4" w:space="0" w:color="auto"/>
            </w:tcBorders>
            <w:noWrap/>
            <w:vAlign w:val="bottom"/>
            <w:hideMark/>
          </w:tcPr>
          <w:p w14:paraId="15AA2673" w14:textId="77777777" w:rsidR="007D12D0" w:rsidRPr="00156514" w:rsidRDefault="007D12D0" w:rsidP="00C07AA3">
            <w:pPr>
              <w:rPr>
                <w:rFonts w:cs="Calibri"/>
                <w:color w:val="000000"/>
              </w:rPr>
            </w:pPr>
            <w:r w:rsidRPr="00156514">
              <w:rPr>
                <w:rFonts w:cs="Calibri"/>
                <w:color w:val="000000"/>
              </w:rPr>
              <w:t>Novo</w:t>
            </w:r>
          </w:p>
        </w:tc>
        <w:tc>
          <w:tcPr>
            <w:tcW w:w="32" w:type="dxa"/>
            <w:vAlign w:val="center"/>
            <w:hideMark/>
          </w:tcPr>
          <w:p w14:paraId="3B91C845" w14:textId="77777777" w:rsidR="007D12D0" w:rsidRPr="00156514" w:rsidRDefault="007D12D0" w:rsidP="00C07AA3">
            <w:pPr>
              <w:rPr>
                <w:rFonts w:ascii="Times New Roman" w:hAnsi="Times New Roman"/>
                <w:sz w:val="20"/>
                <w:szCs w:val="20"/>
              </w:rPr>
            </w:pPr>
          </w:p>
        </w:tc>
      </w:tr>
      <w:tr w:rsidR="007D12D0" w:rsidRPr="00156514" w14:paraId="7D46F423" w14:textId="77777777" w:rsidTr="00C07AA3">
        <w:trPr>
          <w:trHeight w:val="600"/>
        </w:trPr>
        <w:tc>
          <w:tcPr>
            <w:tcW w:w="780" w:type="dxa"/>
            <w:tcBorders>
              <w:top w:val="nil"/>
              <w:left w:val="single" w:sz="12" w:space="0" w:color="auto"/>
              <w:bottom w:val="single" w:sz="4" w:space="0" w:color="auto"/>
              <w:right w:val="single" w:sz="4" w:space="0" w:color="auto"/>
            </w:tcBorders>
            <w:noWrap/>
            <w:vAlign w:val="center"/>
            <w:hideMark/>
          </w:tcPr>
          <w:p w14:paraId="7EE8EFD5" w14:textId="77777777" w:rsidR="007D12D0" w:rsidRPr="00156514" w:rsidRDefault="007D12D0" w:rsidP="00C07AA3">
            <w:pPr>
              <w:jc w:val="center"/>
              <w:rPr>
                <w:rFonts w:cs="Calibri"/>
                <w:color w:val="000000"/>
              </w:rPr>
            </w:pPr>
            <w:r w:rsidRPr="00156514">
              <w:rPr>
                <w:rFonts w:cs="Calibri"/>
                <w:color w:val="000000"/>
              </w:rPr>
              <w:t>0048</w:t>
            </w:r>
          </w:p>
        </w:tc>
        <w:tc>
          <w:tcPr>
            <w:tcW w:w="408" w:type="dxa"/>
            <w:tcBorders>
              <w:top w:val="nil"/>
              <w:left w:val="nil"/>
              <w:bottom w:val="single" w:sz="4" w:space="0" w:color="auto"/>
              <w:right w:val="single" w:sz="4" w:space="0" w:color="auto"/>
            </w:tcBorders>
            <w:noWrap/>
            <w:vAlign w:val="bottom"/>
            <w:hideMark/>
          </w:tcPr>
          <w:p w14:paraId="4945C3AD" w14:textId="77777777" w:rsidR="007D12D0" w:rsidRPr="00156514" w:rsidRDefault="007D12D0" w:rsidP="00C07AA3">
            <w:pPr>
              <w:rPr>
                <w:rFonts w:cs="Calibri"/>
                <w:color w:val="000000"/>
              </w:rPr>
            </w:pPr>
            <w:r w:rsidRPr="00156514">
              <w:rPr>
                <w:rFonts w:cs="Calibri"/>
                <w:color w:val="000000"/>
              </w:rPr>
              <w:t>48/2026</w:t>
            </w:r>
          </w:p>
        </w:tc>
        <w:tc>
          <w:tcPr>
            <w:tcW w:w="721" w:type="dxa"/>
            <w:tcBorders>
              <w:top w:val="nil"/>
              <w:left w:val="nil"/>
              <w:bottom w:val="single" w:sz="4" w:space="0" w:color="auto"/>
              <w:right w:val="single" w:sz="4" w:space="0" w:color="auto"/>
            </w:tcBorders>
            <w:noWrap/>
            <w:vAlign w:val="bottom"/>
            <w:hideMark/>
          </w:tcPr>
          <w:p w14:paraId="1470A316" w14:textId="77777777" w:rsidR="007D12D0" w:rsidRPr="00156514" w:rsidRDefault="007D12D0" w:rsidP="00C07AA3">
            <w:pPr>
              <w:rPr>
                <w:rFonts w:cs="Calibri"/>
                <w:color w:val="000000"/>
              </w:rPr>
            </w:pPr>
            <w:r w:rsidRPr="00156514">
              <w:rPr>
                <w:rFonts w:cs="Calibri"/>
                <w:color w:val="000000"/>
              </w:rPr>
              <w:t>Jednostavna na</w:t>
            </w:r>
            <w:r w:rsidRPr="00156514">
              <w:rPr>
                <w:rFonts w:cs="Calibri"/>
                <w:color w:val="000000"/>
              </w:rPr>
              <w:lastRenderedPageBreak/>
              <w:t>bava</w:t>
            </w:r>
          </w:p>
        </w:tc>
        <w:tc>
          <w:tcPr>
            <w:tcW w:w="505" w:type="dxa"/>
            <w:tcBorders>
              <w:top w:val="nil"/>
              <w:left w:val="nil"/>
              <w:bottom w:val="single" w:sz="4" w:space="0" w:color="auto"/>
              <w:right w:val="single" w:sz="4" w:space="0" w:color="auto"/>
            </w:tcBorders>
            <w:vAlign w:val="bottom"/>
            <w:hideMark/>
          </w:tcPr>
          <w:p w14:paraId="402D314C" w14:textId="77777777" w:rsidR="007D12D0" w:rsidRPr="00156514" w:rsidRDefault="007D12D0" w:rsidP="00C07AA3">
            <w:pPr>
              <w:rPr>
                <w:rFonts w:cs="Calibri"/>
                <w:color w:val="000000"/>
              </w:rPr>
            </w:pPr>
            <w:r w:rsidRPr="00156514">
              <w:rPr>
                <w:rFonts w:cs="Calibri"/>
                <w:color w:val="000000"/>
              </w:rPr>
              <w:lastRenderedPageBreak/>
              <w:t>Usluga održavan</w:t>
            </w:r>
            <w:r w:rsidRPr="00156514">
              <w:rPr>
                <w:rFonts w:cs="Calibri"/>
                <w:color w:val="000000"/>
              </w:rPr>
              <w:lastRenderedPageBreak/>
              <w:t>ja zgrade mrtvačnice</w:t>
            </w:r>
          </w:p>
        </w:tc>
        <w:tc>
          <w:tcPr>
            <w:tcW w:w="351" w:type="dxa"/>
            <w:tcBorders>
              <w:top w:val="nil"/>
              <w:left w:val="nil"/>
              <w:bottom w:val="single" w:sz="4" w:space="0" w:color="auto"/>
              <w:right w:val="single" w:sz="4" w:space="0" w:color="auto"/>
            </w:tcBorders>
            <w:vAlign w:val="bottom"/>
            <w:hideMark/>
          </w:tcPr>
          <w:p w14:paraId="20C91431" w14:textId="77777777" w:rsidR="007D12D0" w:rsidRPr="00156514" w:rsidRDefault="007D12D0" w:rsidP="00C07AA3">
            <w:pPr>
              <w:rPr>
                <w:rFonts w:cs="Calibri"/>
                <w:color w:val="000000"/>
              </w:rPr>
            </w:pPr>
            <w:r w:rsidRPr="00156514">
              <w:rPr>
                <w:rFonts w:cs="Calibri"/>
                <w:color w:val="000000"/>
              </w:rPr>
              <w:lastRenderedPageBreak/>
              <w:t>Usluge</w:t>
            </w:r>
          </w:p>
        </w:tc>
        <w:tc>
          <w:tcPr>
            <w:tcW w:w="551" w:type="dxa"/>
            <w:tcBorders>
              <w:top w:val="nil"/>
              <w:left w:val="nil"/>
              <w:bottom w:val="single" w:sz="4" w:space="0" w:color="auto"/>
              <w:right w:val="single" w:sz="4" w:space="0" w:color="auto"/>
            </w:tcBorders>
            <w:vAlign w:val="bottom"/>
            <w:hideMark/>
          </w:tcPr>
          <w:p w14:paraId="5D185EA3" w14:textId="77777777" w:rsidR="007D12D0" w:rsidRPr="00156514" w:rsidRDefault="007D12D0" w:rsidP="00C07AA3">
            <w:pPr>
              <w:rPr>
                <w:rFonts w:cs="Calibri"/>
                <w:color w:val="000000"/>
              </w:rPr>
            </w:pPr>
            <w:r w:rsidRPr="00156514">
              <w:rPr>
                <w:rFonts w:cs="Calibri"/>
                <w:color w:val="000000"/>
              </w:rPr>
              <w:t>50000000 - Uslug</w:t>
            </w:r>
            <w:r w:rsidRPr="00156514">
              <w:rPr>
                <w:rFonts w:cs="Calibri"/>
                <w:color w:val="000000"/>
              </w:rPr>
              <w:lastRenderedPageBreak/>
              <w:t>e popravaka i održavanja</w:t>
            </w:r>
          </w:p>
        </w:tc>
        <w:tc>
          <w:tcPr>
            <w:tcW w:w="436" w:type="dxa"/>
            <w:tcBorders>
              <w:top w:val="nil"/>
              <w:left w:val="nil"/>
              <w:bottom w:val="single" w:sz="4" w:space="0" w:color="auto"/>
              <w:right w:val="single" w:sz="4" w:space="0" w:color="auto"/>
            </w:tcBorders>
            <w:noWrap/>
            <w:vAlign w:val="bottom"/>
            <w:hideMark/>
          </w:tcPr>
          <w:p w14:paraId="0AF36DF5" w14:textId="77777777" w:rsidR="007D12D0" w:rsidRPr="00156514" w:rsidRDefault="007D12D0" w:rsidP="00C07AA3">
            <w:pPr>
              <w:jc w:val="right"/>
              <w:rPr>
                <w:rFonts w:cs="Calibri"/>
                <w:color w:val="000000"/>
              </w:rPr>
            </w:pPr>
            <w:r w:rsidRPr="00156514">
              <w:rPr>
                <w:rFonts w:cs="Calibri"/>
                <w:color w:val="000000"/>
              </w:rPr>
              <w:lastRenderedPageBreak/>
              <w:t>8.000,00</w:t>
            </w:r>
          </w:p>
        </w:tc>
        <w:tc>
          <w:tcPr>
            <w:tcW w:w="427" w:type="dxa"/>
            <w:tcBorders>
              <w:top w:val="nil"/>
              <w:left w:val="nil"/>
              <w:bottom w:val="single" w:sz="4" w:space="0" w:color="auto"/>
              <w:right w:val="single" w:sz="4" w:space="0" w:color="auto"/>
            </w:tcBorders>
            <w:vAlign w:val="bottom"/>
            <w:hideMark/>
          </w:tcPr>
          <w:p w14:paraId="37CE0235" w14:textId="77777777" w:rsidR="007D12D0" w:rsidRPr="00156514" w:rsidRDefault="007D12D0" w:rsidP="00C07AA3">
            <w:pPr>
              <w:rPr>
                <w:rFonts w:cs="Calibri"/>
                <w:color w:val="000000"/>
              </w:rPr>
            </w:pPr>
            <w:r w:rsidRPr="00156514">
              <w:rPr>
                <w:rFonts w:cs="Calibri"/>
                <w:color w:val="000000"/>
              </w:rPr>
              <w:t>Jednostavna na</w:t>
            </w:r>
            <w:r w:rsidRPr="00156514">
              <w:rPr>
                <w:rFonts w:cs="Calibri"/>
                <w:color w:val="000000"/>
              </w:rPr>
              <w:lastRenderedPageBreak/>
              <w:t>bava</w:t>
            </w:r>
          </w:p>
        </w:tc>
        <w:tc>
          <w:tcPr>
            <w:tcW w:w="366" w:type="dxa"/>
            <w:tcBorders>
              <w:top w:val="nil"/>
              <w:left w:val="nil"/>
              <w:bottom w:val="single" w:sz="4" w:space="0" w:color="auto"/>
              <w:right w:val="single" w:sz="4" w:space="0" w:color="auto"/>
            </w:tcBorders>
            <w:vAlign w:val="bottom"/>
            <w:hideMark/>
          </w:tcPr>
          <w:p w14:paraId="7537798D" w14:textId="77777777" w:rsidR="007D12D0" w:rsidRPr="00156514" w:rsidRDefault="007D12D0" w:rsidP="00C07AA3">
            <w:pPr>
              <w:rPr>
                <w:rFonts w:cs="Calibri"/>
                <w:color w:val="000000"/>
              </w:rPr>
            </w:pPr>
            <w:r w:rsidRPr="00156514">
              <w:rPr>
                <w:rFonts w:cs="Calibri"/>
                <w:color w:val="000000"/>
              </w:rPr>
              <w:lastRenderedPageBreak/>
              <w:t>NE</w:t>
            </w:r>
          </w:p>
        </w:tc>
        <w:tc>
          <w:tcPr>
            <w:tcW w:w="356" w:type="dxa"/>
            <w:tcBorders>
              <w:top w:val="nil"/>
              <w:left w:val="nil"/>
              <w:bottom w:val="single" w:sz="4" w:space="0" w:color="auto"/>
              <w:right w:val="single" w:sz="4" w:space="0" w:color="auto"/>
            </w:tcBorders>
            <w:vAlign w:val="bottom"/>
            <w:hideMark/>
          </w:tcPr>
          <w:p w14:paraId="6C3F0F4E" w14:textId="77777777" w:rsidR="007D12D0" w:rsidRPr="00156514" w:rsidRDefault="007D12D0" w:rsidP="00C07AA3">
            <w:pPr>
              <w:rPr>
                <w:rFonts w:cs="Calibri"/>
                <w:color w:val="000000"/>
              </w:rPr>
            </w:pPr>
            <w:r w:rsidRPr="00156514">
              <w:rPr>
                <w:rFonts w:cs="Calibri"/>
                <w:color w:val="000000"/>
              </w:rPr>
              <w:t>-</w:t>
            </w:r>
          </w:p>
        </w:tc>
        <w:tc>
          <w:tcPr>
            <w:tcW w:w="288" w:type="dxa"/>
            <w:tcBorders>
              <w:top w:val="nil"/>
              <w:left w:val="nil"/>
              <w:bottom w:val="single" w:sz="4" w:space="0" w:color="auto"/>
              <w:right w:val="single" w:sz="4" w:space="0" w:color="auto"/>
            </w:tcBorders>
            <w:vAlign w:val="bottom"/>
            <w:hideMark/>
          </w:tcPr>
          <w:p w14:paraId="4A3B118E" w14:textId="77777777" w:rsidR="007D12D0" w:rsidRPr="00156514" w:rsidRDefault="007D12D0" w:rsidP="00C07AA3">
            <w:pPr>
              <w:rPr>
                <w:rFonts w:cs="Calibri"/>
                <w:color w:val="000000"/>
              </w:rPr>
            </w:pPr>
            <w:r w:rsidRPr="00156514">
              <w:rPr>
                <w:rFonts w:cs="Calibri"/>
                <w:color w:val="000000"/>
              </w:rPr>
              <w:t> </w:t>
            </w:r>
          </w:p>
        </w:tc>
        <w:tc>
          <w:tcPr>
            <w:tcW w:w="428" w:type="dxa"/>
            <w:tcBorders>
              <w:top w:val="nil"/>
              <w:left w:val="nil"/>
              <w:bottom w:val="single" w:sz="4" w:space="0" w:color="auto"/>
              <w:right w:val="single" w:sz="4" w:space="0" w:color="auto"/>
            </w:tcBorders>
            <w:vAlign w:val="bottom"/>
            <w:hideMark/>
          </w:tcPr>
          <w:p w14:paraId="571D55EB" w14:textId="77777777" w:rsidR="007D12D0" w:rsidRPr="00156514" w:rsidRDefault="007D12D0" w:rsidP="00C07AA3">
            <w:pPr>
              <w:rPr>
                <w:rFonts w:cs="Calibri"/>
                <w:color w:val="000000"/>
              </w:rPr>
            </w:pPr>
            <w:r w:rsidRPr="00156514">
              <w:rPr>
                <w:rFonts w:cs="Calibri"/>
                <w:color w:val="000000"/>
              </w:rPr>
              <w:t>NE</w:t>
            </w:r>
          </w:p>
        </w:tc>
        <w:tc>
          <w:tcPr>
            <w:tcW w:w="333" w:type="dxa"/>
            <w:tcBorders>
              <w:top w:val="nil"/>
              <w:left w:val="nil"/>
              <w:bottom w:val="single" w:sz="4" w:space="0" w:color="auto"/>
              <w:right w:val="single" w:sz="4" w:space="0" w:color="auto"/>
            </w:tcBorders>
            <w:vAlign w:val="bottom"/>
            <w:hideMark/>
          </w:tcPr>
          <w:p w14:paraId="1B75F057" w14:textId="77777777" w:rsidR="007D12D0" w:rsidRPr="00156514" w:rsidRDefault="007D12D0" w:rsidP="00C07AA3">
            <w:pPr>
              <w:rPr>
                <w:rFonts w:cs="Calibri"/>
                <w:color w:val="000000"/>
              </w:rPr>
            </w:pPr>
            <w:r w:rsidRPr="00156514">
              <w:rPr>
                <w:rFonts w:cs="Calibri"/>
                <w:color w:val="000000"/>
              </w:rPr>
              <w:t> </w:t>
            </w:r>
          </w:p>
        </w:tc>
        <w:tc>
          <w:tcPr>
            <w:tcW w:w="359" w:type="dxa"/>
            <w:tcBorders>
              <w:top w:val="nil"/>
              <w:left w:val="nil"/>
              <w:bottom w:val="single" w:sz="4" w:space="0" w:color="auto"/>
              <w:right w:val="single" w:sz="4" w:space="0" w:color="auto"/>
            </w:tcBorders>
            <w:vAlign w:val="bottom"/>
            <w:hideMark/>
          </w:tcPr>
          <w:p w14:paraId="1691F686" w14:textId="77777777" w:rsidR="007D12D0" w:rsidRPr="00156514" w:rsidRDefault="007D12D0" w:rsidP="00C07AA3">
            <w:pPr>
              <w:rPr>
                <w:rFonts w:cs="Calibri"/>
                <w:color w:val="000000"/>
              </w:rPr>
            </w:pPr>
            <w:r w:rsidRPr="00156514">
              <w:rPr>
                <w:rFonts w:cs="Calibri"/>
                <w:color w:val="000000"/>
              </w:rPr>
              <w:t> </w:t>
            </w:r>
          </w:p>
        </w:tc>
        <w:tc>
          <w:tcPr>
            <w:tcW w:w="339" w:type="dxa"/>
            <w:tcBorders>
              <w:top w:val="nil"/>
              <w:left w:val="nil"/>
              <w:bottom w:val="single" w:sz="4" w:space="0" w:color="auto"/>
              <w:right w:val="single" w:sz="4" w:space="0" w:color="auto"/>
            </w:tcBorders>
            <w:vAlign w:val="bottom"/>
            <w:hideMark/>
          </w:tcPr>
          <w:p w14:paraId="78AB4001" w14:textId="77777777" w:rsidR="007D12D0" w:rsidRPr="00156514" w:rsidRDefault="007D12D0" w:rsidP="00C07AA3">
            <w:pPr>
              <w:rPr>
                <w:rFonts w:cs="Calibri"/>
                <w:color w:val="000000"/>
              </w:rPr>
            </w:pPr>
            <w:r w:rsidRPr="00156514">
              <w:rPr>
                <w:rFonts w:cs="Calibri"/>
                <w:color w:val="000000"/>
              </w:rPr>
              <w:t> </w:t>
            </w:r>
          </w:p>
        </w:tc>
        <w:tc>
          <w:tcPr>
            <w:tcW w:w="389" w:type="dxa"/>
            <w:tcBorders>
              <w:top w:val="nil"/>
              <w:left w:val="nil"/>
              <w:bottom w:val="single" w:sz="4" w:space="0" w:color="auto"/>
              <w:right w:val="single" w:sz="4" w:space="0" w:color="auto"/>
            </w:tcBorders>
            <w:vAlign w:val="bottom"/>
            <w:hideMark/>
          </w:tcPr>
          <w:p w14:paraId="5CC35196" w14:textId="77777777" w:rsidR="007D12D0" w:rsidRPr="00156514" w:rsidRDefault="007D12D0" w:rsidP="00C07AA3">
            <w:pPr>
              <w:rPr>
                <w:rFonts w:cs="Calibri"/>
                <w:color w:val="000000"/>
              </w:rPr>
            </w:pPr>
            <w:r w:rsidRPr="00156514">
              <w:rPr>
                <w:rFonts w:cs="Calibri"/>
                <w:color w:val="000000"/>
              </w:rPr>
              <w:t> </w:t>
            </w:r>
          </w:p>
        </w:tc>
        <w:tc>
          <w:tcPr>
            <w:tcW w:w="253" w:type="dxa"/>
            <w:tcBorders>
              <w:top w:val="nil"/>
              <w:left w:val="nil"/>
              <w:bottom w:val="single" w:sz="4" w:space="0" w:color="auto"/>
              <w:right w:val="single" w:sz="4" w:space="0" w:color="auto"/>
            </w:tcBorders>
            <w:noWrap/>
            <w:vAlign w:val="bottom"/>
            <w:hideMark/>
          </w:tcPr>
          <w:p w14:paraId="4C1DBEA2" w14:textId="77777777" w:rsidR="007D12D0" w:rsidRPr="00156514" w:rsidRDefault="007D12D0" w:rsidP="00C07AA3">
            <w:pPr>
              <w:jc w:val="right"/>
              <w:rPr>
                <w:rFonts w:cs="Calibri"/>
                <w:color w:val="000000"/>
              </w:rPr>
            </w:pPr>
            <w:r w:rsidRPr="00156514">
              <w:rPr>
                <w:rFonts w:cs="Calibri"/>
                <w:color w:val="000000"/>
              </w:rPr>
              <w:t>1</w:t>
            </w:r>
          </w:p>
        </w:tc>
        <w:tc>
          <w:tcPr>
            <w:tcW w:w="686" w:type="dxa"/>
            <w:tcBorders>
              <w:top w:val="nil"/>
              <w:left w:val="nil"/>
              <w:bottom w:val="single" w:sz="4" w:space="0" w:color="auto"/>
              <w:right w:val="single" w:sz="4" w:space="0" w:color="auto"/>
            </w:tcBorders>
            <w:noWrap/>
            <w:vAlign w:val="bottom"/>
            <w:hideMark/>
          </w:tcPr>
          <w:p w14:paraId="2C273035" w14:textId="77777777" w:rsidR="007D12D0" w:rsidRPr="00156514" w:rsidRDefault="007D12D0" w:rsidP="00C07AA3">
            <w:pPr>
              <w:rPr>
                <w:rFonts w:cs="Calibri"/>
                <w:color w:val="000000"/>
              </w:rPr>
            </w:pPr>
            <w:r w:rsidRPr="00156514">
              <w:rPr>
                <w:rFonts w:cs="Calibri"/>
                <w:color w:val="000000"/>
              </w:rPr>
              <w:t>07.01.2026 00:</w:t>
            </w:r>
            <w:r w:rsidRPr="00156514">
              <w:rPr>
                <w:rFonts w:cs="Calibri"/>
                <w:color w:val="000000"/>
              </w:rPr>
              <w:lastRenderedPageBreak/>
              <w:t>00:00</w:t>
            </w:r>
          </w:p>
        </w:tc>
        <w:tc>
          <w:tcPr>
            <w:tcW w:w="686" w:type="dxa"/>
            <w:tcBorders>
              <w:top w:val="nil"/>
              <w:left w:val="nil"/>
              <w:bottom w:val="single" w:sz="4" w:space="0" w:color="auto"/>
              <w:right w:val="single" w:sz="4" w:space="0" w:color="auto"/>
            </w:tcBorders>
            <w:noWrap/>
            <w:vAlign w:val="bottom"/>
            <w:hideMark/>
          </w:tcPr>
          <w:p w14:paraId="7671358C" w14:textId="77777777" w:rsidR="007D12D0" w:rsidRPr="00156514" w:rsidRDefault="007D12D0" w:rsidP="00C07AA3">
            <w:pPr>
              <w:rPr>
                <w:rFonts w:cs="Calibri"/>
                <w:color w:val="000000"/>
              </w:rPr>
            </w:pPr>
            <w:r w:rsidRPr="00156514">
              <w:rPr>
                <w:rFonts w:cs="Calibri"/>
                <w:color w:val="000000"/>
              </w:rPr>
              <w:lastRenderedPageBreak/>
              <w:t> </w:t>
            </w:r>
          </w:p>
        </w:tc>
        <w:tc>
          <w:tcPr>
            <w:tcW w:w="358" w:type="dxa"/>
            <w:tcBorders>
              <w:top w:val="nil"/>
              <w:left w:val="nil"/>
              <w:bottom w:val="single" w:sz="4" w:space="0" w:color="auto"/>
              <w:right w:val="single" w:sz="4" w:space="0" w:color="auto"/>
            </w:tcBorders>
            <w:noWrap/>
            <w:vAlign w:val="bottom"/>
            <w:hideMark/>
          </w:tcPr>
          <w:p w14:paraId="702022F5" w14:textId="77777777" w:rsidR="007D12D0" w:rsidRPr="00156514" w:rsidRDefault="007D12D0" w:rsidP="00C07AA3">
            <w:pPr>
              <w:rPr>
                <w:rFonts w:cs="Calibri"/>
                <w:color w:val="000000"/>
              </w:rPr>
            </w:pPr>
            <w:r w:rsidRPr="00156514">
              <w:rPr>
                <w:rFonts w:cs="Calibri"/>
                <w:color w:val="000000"/>
              </w:rPr>
              <w:t>Novo</w:t>
            </w:r>
          </w:p>
        </w:tc>
        <w:tc>
          <w:tcPr>
            <w:tcW w:w="32" w:type="dxa"/>
            <w:vAlign w:val="center"/>
            <w:hideMark/>
          </w:tcPr>
          <w:p w14:paraId="1BEA0ED0" w14:textId="77777777" w:rsidR="007D12D0" w:rsidRPr="00156514" w:rsidRDefault="007D12D0" w:rsidP="00C07AA3">
            <w:pPr>
              <w:rPr>
                <w:rFonts w:ascii="Times New Roman" w:hAnsi="Times New Roman"/>
                <w:sz w:val="20"/>
                <w:szCs w:val="20"/>
              </w:rPr>
            </w:pPr>
          </w:p>
        </w:tc>
      </w:tr>
      <w:tr w:rsidR="007D12D0" w:rsidRPr="00156514" w14:paraId="1F3C6AD8" w14:textId="77777777" w:rsidTr="00C07AA3">
        <w:trPr>
          <w:trHeight w:val="600"/>
        </w:trPr>
        <w:tc>
          <w:tcPr>
            <w:tcW w:w="780" w:type="dxa"/>
            <w:tcBorders>
              <w:top w:val="nil"/>
              <w:left w:val="single" w:sz="12" w:space="0" w:color="auto"/>
              <w:bottom w:val="single" w:sz="4" w:space="0" w:color="auto"/>
              <w:right w:val="single" w:sz="4" w:space="0" w:color="auto"/>
            </w:tcBorders>
            <w:noWrap/>
            <w:vAlign w:val="center"/>
            <w:hideMark/>
          </w:tcPr>
          <w:p w14:paraId="2610D3DC" w14:textId="77777777" w:rsidR="007D12D0" w:rsidRPr="00156514" w:rsidRDefault="007D12D0" w:rsidP="00C07AA3">
            <w:pPr>
              <w:jc w:val="center"/>
              <w:rPr>
                <w:rFonts w:cs="Calibri"/>
                <w:color w:val="000000"/>
              </w:rPr>
            </w:pPr>
            <w:r w:rsidRPr="00156514">
              <w:rPr>
                <w:rFonts w:cs="Calibri"/>
                <w:color w:val="000000"/>
              </w:rPr>
              <w:t>0049</w:t>
            </w:r>
          </w:p>
        </w:tc>
        <w:tc>
          <w:tcPr>
            <w:tcW w:w="408" w:type="dxa"/>
            <w:tcBorders>
              <w:top w:val="nil"/>
              <w:left w:val="nil"/>
              <w:bottom w:val="single" w:sz="4" w:space="0" w:color="auto"/>
              <w:right w:val="single" w:sz="4" w:space="0" w:color="auto"/>
            </w:tcBorders>
            <w:noWrap/>
            <w:vAlign w:val="bottom"/>
            <w:hideMark/>
          </w:tcPr>
          <w:p w14:paraId="6E9C5D2F" w14:textId="77777777" w:rsidR="007D12D0" w:rsidRPr="00156514" w:rsidRDefault="007D12D0" w:rsidP="00C07AA3">
            <w:pPr>
              <w:rPr>
                <w:rFonts w:cs="Calibri"/>
                <w:color w:val="000000"/>
              </w:rPr>
            </w:pPr>
            <w:r w:rsidRPr="00156514">
              <w:rPr>
                <w:rFonts w:cs="Calibri"/>
                <w:color w:val="000000"/>
              </w:rPr>
              <w:t>49/2026</w:t>
            </w:r>
          </w:p>
        </w:tc>
        <w:tc>
          <w:tcPr>
            <w:tcW w:w="721" w:type="dxa"/>
            <w:tcBorders>
              <w:top w:val="nil"/>
              <w:left w:val="nil"/>
              <w:bottom w:val="single" w:sz="4" w:space="0" w:color="auto"/>
              <w:right w:val="single" w:sz="4" w:space="0" w:color="auto"/>
            </w:tcBorders>
            <w:noWrap/>
            <w:vAlign w:val="bottom"/>
            <w:hideMark/>
          </w:tcPr>
          <w:p w14:paraId="7FAFD21A" w14:textId="77777777" w:rsidR="007D12D0" w:rsidRPr="00156514" w:rsidRDefault="007D12D0" w:rsidP="00C07AA3">
            <w:pPr>
              <w:rPr>
                <w:rFonts w:cs="Calibri"/>
                <w:color w:val="000000"/>
              </w:rPr>
            </w:pPr>
            <w:r w:rsidRPr="00156514">
              <w:rPr>
                <w:rFonts w:cs="Calibri"/>
                <w:color w:val="000000"/>
              </w:rPr>
              <w:t>Jednostav</w:t>
            </w:r>
            <w:r w:rsidRPr="00156514">
              <w:rPr>
                <w:rFonts w:cs="Calibri"/>
                <w:color w:val="000000"/>
              </w:rPr>
              <w:lastRenderedPageBreak/>
              <w:t>na nabava</w:t>
            </w:r>
          </w:p>
        </w:tc>
        <w:tc>
          <w:tcPr>
            <w:tcW w:w="505" w:type="dxa"/>
            <w:tcBorders>
              <w:top w:val="nil"/>
              <w:left w:val="nil"/>
              <w:bottom w:val="single" w:sz="4" w:space="0" w:color="auto"/>
              <w:right w:val="single" w:sz="4" w:space="0" w:color="auto"/>
            </w:tcBorders>
            <w:vAlign w:val="bottom"/>
            <w:hideMark/>
          </w:tcPr>
          <w:p w14:paraId="171C1D5E" w14:textId="77777777" w:rsidR="007D12D0" w:rsidRPr="00156514" w:rsidRDefault="007D12D0" w:rsidP="00C07AA3">
            <w:pPr>
              <w:rPr>
                <w:rFonts w:cs="Calibri"/>
                <w:color w:val="000000"/>
              </w:rPr>
            </w:pPr>
            <w:r w:rsidRPr="00156514">
              <w:rPr>
                <w:rFonts w:cs="Calibri"/>
                <w:color w:val="000000"/>
              </w:rPr>
              <w:lastRenderedPageBreak/>
              <w:t>Usluge post</w:t>
            </w:r>
            <w:r w:rsidRPr="00156514">
              <w:rPr>
                <w:rFonts w:cs="Calibri"/>
                <w:color w:val="000000"/>
              </w:rPr>
              <w:lastRenderedPageBreak/>
              <w:t xml:space="preserve">avljanja i skidanja ulične božićne </w:t>
            </w:r>
            <w:r w:rsidRPr="00156514">
              <w:rPr>
                <w:rFonts w:cs="Calibri"/>
                <w:color w:val="000000"/>
              </w:rPr>
              <w:lastRenderedPageBreak/>
              <w:t>rasvjete</w:t>
            </w:r>
          </w:p>
        </w:tc>
        <w:tc>
          <w:tcPr>
            <w:tcW w:w="351" w:type="dxa"/>
            <w:tcBorders>
              <w:top w:val="nil"/>
              <w:left w:val="nil"/>
              <w:bottom w:val="single" w:sz="4" w:space="0" w:color="auto"/>
              <w:right w:val="single" w:sz="4" w:space="0" w:color="auto"/>
            </w:tcBorders>
            <w:vAlign w:val="bottom"/>
            <w:hideMark/>
          </w:tcPr>
          <w:p w14:paraId="2C9F649C" w14:textId="77777777" w:rsidR="007D12D0" w:rsidRPr="00156514" w:rsidRDefault="007D12D0" w:rsidP="00C07AA3">
            <w:pPr>
              <w:rPr>
                <w:rFonts w:cs="Calibri"/>
                <w:color w:val="000000"/>
              </w:rPr>
            </w:pPr>
            <w:r w:rsidRPr="00156514">
              <w:rPr>
                <w:rFonts w:cs="Calibri"/>
                <w:color w:val="000000"/>
              </w:rPr>
              <w:lastRenderedPageBreak/>
              <w:t>Usluge</w:t>
            </w:r>
          </w:p>
        </w:tc>
        <w:tc>
          <w:tcPr>
            <w:tcW w:w="551" w:type="dxa"/>
            <w:tcBorders>
              <w:top w:val="nil"/>
              <w:left w:val="nil"/>
              <w:bottom w:val="single" w:sz="4" w:space="0" w:color="auto"/>
              <w:right w:val="single" w:sz="4" w:space="0" w:color="auto"/>
            </w:tcBorders>
            <w:vAlign w:val="bottom"/>
            <w:hideMark/>
          </w:tcPr>
          <w:p w14:paraId="79E376C1" w14:textId="77777777" w:rsidR="007D12D0" w:rsidRPr="00156514" w:rsidRDefault="007D12D0" w:rsidP="00C07AA3">
            <w:pPr>
              <w:rPr>
                <w:rFonts w:cs="Calibri"/>
                <w:color w:val="000000"/>
              </w:rPr>
            </w:pPr>
            <w:r w:rsidRPr="00156514">
              <w:rPr>
                <w:rFonts w:cs="Calibri"/>
                <w:color w:val="000000"/>
              </w:rPr>
              <w:t xml:space="preserve">50232100 - </w:t>
            </w:r>
            <w:r w:rsidRPr="00156514">
              <w:rPr>
                <w:rFonts w:cs="Calibri"/>
                <w:color w:val="000000"/>
              </w:rPr>
              <w:lastRenderedPageBreak/>
              <w:t>Usluge održavanja ulične rasvjete</w:t>
            </w:r>
          </w:p>
        </w:tc>
        <w:tc>
          <w:tcPr>
            <w:tcW w:w="436" w:type="dxa"/>
            <w:tcBorders>
              <w:top w:val="nil"/>
              <w:left w:val="nil"/>
              <w:bottom w:val="single" w:sz="4" w:space="0" w:color="auto"/>
              <w:right w:val="single" w:sz="4" w:space="0" w:color="auto"/>
            </w:tcBorders>
            <w:noWrap/>
            <w:vAlign w:val="bottom"/>
            <w:hideMark/>
          </w:tcPr>
          <w:p w14:paraId="264FD243" w14:textId="77777777" w:rsidR="007D12D0" w:rsidRPr="00156514" w:rsidRDefault="007D12D0" w:rsidP="00C07AA3">
            <w:pPr>
              <w:jc w:val="right"/>
              <w:rPr>
                <w:rFonts w:cs="Calibri"/>
                <w:color w:val="000000"/>
              </w:rPr>
            </w:pPr>
            <w:r w:rsidRPr="00156514">
              <w:rPr>
                <w:rFonts w:cs="Calibri"/>
                <w:color w:val="000000"/>
              </w:rPr>
              <w:lastRenderedPageBreak/>
              <w:t>3.400,00</w:t>
            </w:r>
          </w:p>
        </w:tc>
        <w:tc>
          <w:tcPr>
            <w:tcW w:w="427" w:type="dxa"/>
            <w:tcBorders>
              <w:top w:val="nil"/>
              <w:left w:val="nil"/>
              <w:bottom w:val="single" w:sz="4" w:space="0" w:color="auto"/>
              <w:right w:val="single" w:sz="4" w:space="0" w:color="auto"/>
            </w:tcBorders>
            <w:vAlign w:val="bottom"/>
            <w:hideMark/>
          </w:tcPr>
          <w:p w14:paraId="5F420976" w14:textId="77777777" w:rsidR="007D12D0" w:rsidRPr="00156514" w:rsidRDefault="007D12D0" w:rsidP="00C07AA3">
            <w:pPr>
              <w:rPr>
                <w:rFonts w:cs="Calibri"/>
                <w:color w:val="000000"/>
              </w:rPr>
            </w:pPr>
            <w:r w:rsidRPr="00156514">
              <w:rPr>
                <w:rFonts w:cs="Calibri"/>
                <w:color w:val="000000"/>
              </w:rPr>
              <w:t>Jednostav</w:t>
            </w:r>
            <w:r w:rsidRPr="00156514">
              <w:rPr>
                <w:rFonts w:cs="Calibri"/>
                <w:color w:val="000000"/>
              </w:rPr>
              <w:lastRenderedPageBreak/>
              <w:t>na nabava</w:t>
            </w:r>
          </w:p>
        </w:tc>
        <w:tc>
          <w:tcPr>
            <w:tcW w:w="366" w:type="dxa"/>
            <w:tcBorders>
              <w:top w:val="nil"/>
              <w:left w:val="nil"/>
              <w:bottom w:val="single" w:sz="4" w:space="0" w:color="auto"/>
              <w:right w:val="single" w:sz="4" w:space="0" w:color="auto"/>
            </w:tcBorders>
            <w:vAlign w:val="bottom"/>
            <w:hideMark/>
          </w:tcPr>
          <w:p w14:paraId="0371EBC2" w14:textId="77777777" w:rsidR="007D12D0" w:rsidRPr="00156514" w:rsidRDefault="007D12D0" w:rsidP="00C07AA3">
            <w:pPr>
              <w:rPr>
                <w:rFonts w:cs="Calibri"/>
                <w:color w:val="000000"/>
              </w:rPr>
            </w:pPr>
            <w:r w:rsidRPr="00156514">
              <w:rPr>
                <w:rFonts w:cs="Calibri"/>
                <w:color w:val="000000"/>
              </w:rPr>
              <w:lastRenderedPageBreak/>
              <w:t>NE</w:t>
            </w:r>
          </w:p>
        </w:tc>
        <w:tc>
          <w:tcPr>
            <w:tcW w:w="356" w:type="dxa"/>
            <w:tcBorders>
              <w:top w:val="nil"/>
              <w:left w:val="nil"/>
              <w:bottom w:val="single" w:sz="4" w:space="0" w:color="auto"/>
              <w:right w:val="single" w:sz="4" w:space="0" w:color="auto"/>
            </w:tcBorders>
            <w:vAlign w:val="bottom"/>
            <w:hideMark/>
          </w:tcPr>
          <w:p w14:paraId="446E1691" w14:textId="77777777" w:rsidR="007D12D0" w:rsidRPr="00156514" w:rsidRDefault="007D12D0" w:rsidP="00C07AA3">
            <w:pPr>
              <w:rPr>
                <w:rFonts w:cs="Calibri"/>
                <w:color w:val="000000"/>
              </w:rPr>
            </w:pPr>
            <w:r w:rsidRPr="00156514">
              <w:rPr>
                <w:rFonts w:cs="Calibri"/>
                <w:color w:val="000000"/>
              </w:rPr>
              <w:t>-</w:t>
            </w:r>
          </w:p>
        </w:tc>
        <w:tc>
          <w:tcPr>
            <w:tcW w:w="288" w:type="dxa"/>
            <w:tcBorders>
              <w:top w:val="nil"/>
              <w:left w:val="nil"/>
              <w:bottom w:val="single" w:sz="4" w:space="0" w:color="auto"/>
              <w:right w:val="single" w:sz="4" w:space="0" w:color="auto"/>
            </w:tcBorders>
            <w:vAlign w:val="bottom"/>
            <w:hideMark/>
          </w:tcPr>
          <w:p w14:paraId="4E648F24" w14:textId="77777777" w:rsidR="007D12D0" w:rsidRPr="00156514" w:rsidRDefault="007D12D0" w:rsidP="00C07AA3">
            <w:pPr>
              <w:rPr>
                <w:rFonts w:cs="Calibri"/>
                <w:color w:val="000000"/>
              </w:rPr>
            </w:pPr>
            <w:r w:rsidRPr="00156514">
              <w:rPr>
                <w:rFonts w:cs="Calibri"/>
                <w:color w:val="000000"/>
              </w:rPr>
              <w:t> </w:t>
            </w:r>
          </w:p>
        </w:tc>
        <w:tc>
          <w:tcPr>
            <w:tcW w:w="428" w:type="dxa"/>
            <w:tcBorders>
              <w:top w:val="nil"/>
              <w:left w:val="nil"/>
              <w:bottom w:val="single" w:sz="4" w:space="0" w:color="auto"/>
              <w:right w:val="single" w:sz="4" w:space="0" w:color="auto"/>
            </w:tcBorders>
            <w:vAlign w:val="bottom"/>
            <w:hideMark/>
          </w:tcPr>
          <w:p w14:paraId="02D44973" w14:textId="77777777" w:rsidR="007D12D0" w:rsidRPr="00156514" w:rsidRDefault="007D12D0" w:rsidP="00C07AA3">
            <w:pPr>
              <w:rPr>
                <w:rFonts w:cs="Calibri"/>
                <w:color w:val="000000"/>
              </w:rPr>
            </w:pPr>
            <w:r w:rsidRPr="00156514">
              <w:rPr>
                <w:rFonts w:cs="Calibri"/>
                <w:color w:val="000000"/>
              </w:rPr>
              <w:t>NE</w:t>
            </w:r>
          </w:p>
        </w:tc>
        <w:tc>
          <w:tcPr>
            <w:tcW w:w="333" w:type="dxa"/>
            <w:tcBorders>
              <w:top w:val="nil"/>
              <w:left w:val="nil"/>
              <w:bottom w:val="single" w:sz="4" w:space="0" w:color="auto"/>
              <w:right w:val="single" w:sz="4" w:space="0" w:color="auto"/>
            </w:tcBorders>
            <w:vAlign w:val="bottom"/>
            <w:hideMark/>
          </w:tcPr>
          <w:p w14:paraId="25126D70" w14:textId="77777777" w:rsidR="007D12D0" w:rsidRPr="00156514" w:rsidRDefault="007D12D0" w:rsidP="00C07AA3">
            <w:pPr>
              <w:rPr>
                <w:rFonts w:cs="Calibri"/>
                <w:color w:val="000000"/>
              </w:rPr>
            </w:pPr>
            <w:r w:rsidRPr="00156514">
              <w:rPr>
                <w:rFonts w:cs="Calibri"/>
                <w:color w:val="000000"/>
              </w:rPr>
              <w:t> </w:t>
            </w:r>
          </w:p>
        </w:tc>
        <w:tc>
          <w:tcPr>
            <w:tcW w:w="359" w:type="dxa"/>
            <w:tcBorders>
              <w:top w:val="nil"/>
              <w:left w:val="nil"/>
              <w:bottom w:val="single" w:sz="4" w:space="0" w:color="auto"/>
              <w:right w:val="single" w:sz="4" w:space="0" w:color="auto"/>
            </w:tcBorders>
            <w:vAlign w:val="bottom"/>
            <w:hideMark/>
          </w:tcPr>
          <w:p w14:paraId="4EFD1F0E" w14:textId="77777777" w:rsidR="007D12D0" w:rsidRPr="00156514" w:rsidRDefault="007D12D0" w:rsidP="00C07AA3">
            <w:pPr>
              <w:rPr>
                <w:rFonts w:cs="Calibri"/>
                <w:color w:val="000000"/>
              </w:rPr>
            </w:pPr>
            <w:r w:rsidRPr="00156514">
              <w:rPr>
                <w:rFonts w:cs="Calibri"/>
                <w:color w:val="000000"/>
              </w:rPr>
              <w:t> </w:t>
            </w:r>
          </w:p>
        </w:tc>
        <w:tc>
          <w:tcPr>
            <w:tcW w:w="339" w:type="dxa"/>
            <w:tcBorders>
              <w:top w:val="nil"/>
              <w:left w:val="nil"/>
              <w:bottom w:val="single" w:sz="4" w:space="0" w:color="auto"/>
              <w:right w:val="single" w:sz="4" w:space="0" w:color="auto"/>
            </w:tcBorders>
            <w:vAlign w:val="bottom"/>
            <w:hideMark/>
          </w:tcPr>
          <w:p w14:paraId="5F9D43DC" w14:textId="77777777" w:rsidR="007D12D0" w:rsidRPr="00156514" w:rsidRDefault="007D12D0" w:rsidP="00C07AA3">
            <w:pPr>
              <w:rPr>
                <w:rFonts w:cs="Calibri"/>
                <w:color w:val="000000"/>
              </w:rPr>
            </w:pPr>
            <w:r w:rsidRPr="00156514">
              <w:rPr>
                <w:rFonts w:cs="Calibri"/>
                <w:color w:val="000000"/>
              </w:rPr>
              <w:t> </w:t>
            </w:r>
          </w:p>
        </w:tc>
        <w:tc>
          <w:tcPr>
            <w:tcW w:w="389" w:type="dxa"/>
            <w:tcBorders>
              <w:top w:val="nil"/>
              <w:left w:val="nil"/>
              <w:bottom w:val="single" w:sz="4" w:space="0" w:color="auto"/>
              <w:right w:val="single" w:sz="4" w:space="0" w:color="auto"/>
            </w:tcBorders>
            <w:vAlign w:val="bottom"/>
            <w:hideMark/>
          </w:tcPr>
          <w:p w14:paraId="2F413EB7" w14:textId="77777777" w:rsidR="007D12D0" w:rsidRPr="00156514" w:rsidRDefault="007D12D0" w:rsidP="00C07AA3">
            <w:pPr>
              <w:rPr>
                <w:rFonts w:cs="Calibri"/>
                <w:color w:val="000000"/>
              </w:rPr>
            </w:pPr>
            <w:r w:rsidRPr="00156514">
              <w:rPr>
                <w:rFonts w:cs="Calibri"/>
                <w:color w:val="000000"/>
              </w:rPr>
              <w:t> </w:t>
            </w:r>
          </w:p>
        </w:tc>
        <w:tc>
          <w:tcPr>
            <w:tcW w:w="253" w:type="dxa"/>
            <w:tcBorders>
              <w:top w:val="nil"/>
              <w:left w:val="nil"/>
              <w:bottom w:val="single" w:sz="4" w:space="0" w:color="auto"/>
              <w:right w:val="single" w:sz="4" w:space="0" w:color="auto"/>
            </w:tcBorders>
            <w:noWrap/>
            <w:vAlign w:val="bottom"/>
            <w:hideMark/>
          </w:tcPr>
          <w:p w14:paraId="750FCC9E" w14:textId="77777777" w:rsidR="007D12D0" w:rsidRPr="00156514" w:rsidRDefault="007D12D0" w:rsidP="00C07AA3">
            <w:pPr>
              <w:jc w:val="right"/>
              <w:rPr>
                <w:rFonts w:cs="Calibri"/>
                <w:color w:val="000000"/>
              </w:rPr>
            </w:pPr>
            <w:r w:rsidRPr="00156514">
              <w:rPr>
                <w:rFonts w:cs="Calibri"/>
                <w:color w:val="000000"/>
              </w:rPr>
              <w:t>1</w:t>
            </w:r>
          </w:p>
        </w:tc>
        <w:tc>
          <w:tcPr>
            <w:tcW w:w="686" w:type="dxa"/>
            <w:tcBorders>
              <w:top w:val="nil"/>
              <w:left w:val="nil"/>
              <w:bottom w:val="single" w:sz="4" w:space="0" w:color="auto"/>
              <w:right w:val="single" w:sz="4" w:space="0" w:color="auto"/>
            </w:tcBorders>
            <w:noWrap/>
            <w:vAlign w:val="bottom"/>
            <w:hideMark/>
          </w:tcPr>
          <w:p w14:paraId="7A29B6F1" w14:textId="77777777" w:rsidR="007D12D0" w:rsidRPr="00156514" w:rsidRDefault="007D12D0" w:rsidP="00C07AA3">
            <w:pPr>
              <w:rPr>
                <w:rFonts w:cs="Calibri"/>
                <w:color w:val="000000"/>
              </w:rPr>
            </w:pPr>
            <w:r w:rsidRPr="00156514">
              <w:rPr>
                <w:rFonts w:cs="Calibri"/>
                <w:color w:val="000000"/>
              </w:rPr>
              <w:t>07.01.202</w:t>
            </w:r>
            <w:r w:rsidRPr="00156514">
              <w:rPr>
                <w:rFonts w:cs="Calibri"/>
                <w:color w:val="000000"/>
              </w:rPr>
              <w:lastRenderedPageBreak/>
              <w:t>6 00:00:00</w:t>
            </w:r>
          </w:p>
        </w:tc>
        <w:tc>
          <w:tcPr>
            <w:tcW w:w="686" w:type="dxa"/>
            <w:tcBorders>
              <w:top w:val="nil"/>
              <w:left w:val="nil"/>
              <w:bottom w:val="single" w:sz="4" w:space="0" w:color="auto"/>
              <w:right w:val="single" w:sz="4" w:space="0" w:color="auto"/>
            </w:tcBorders>
            <w:noWrap/>
            <w:vAlign w:val="bottom"/>
            <w:hideMark/>
          </w:tcPr>
          <w:p w14:paraId="2D5C2AF8" w14:textId="77777777" w:rsidR="007D12D0" w:rsidRPr="00156514" w:rsidRDefault="007D12D0" w:rsidP="00C07AA3">
            <w:pPr>
              <w:rPr>
                <w:rFonts w:cs="Calibri"/>
                <w:color w:val="000000"/>
              </w:rPr>
            </w:pPr>
            <w:r w:rsidRPr="00156514">
              <w:rPr>
                <w:rFonts w:cs="Calibri"/>
                <w:color w:val="000000"/>
              </w:rPr>
              <w:lastRenderedPageBreak/>
              <w:t> </w:t>
            </w:r>
          </w:p>
        </w:tc>
        <w:tc>
          <w:tcPr>
            <w:tcW w:w="358" w:type="dxa"/>
            <w:tcBorders>
              <w:top w:val="nil"/>
              <w:left w:val="nil"/>
              <w:bottom w:val="single" w:sz="4" w:space="0" w:color="auto"/>
              <w:right w:val="single" w:sz="4" w:space="0" w:color="auto"/>
            </w:tcBorders>
            <w:noWrap/>
            <w:vAlign w:val="bottom"/>
            <w:hideMark/>
          </w:tcPr>
          <w:p w14:paraId="43E949D4" w14:textId="77777777" w:rsidR="007D12D0" w:rsidRPr="00156514" w:rsidRDefault="007D12D0" w:rsidP="00C07AA3">
            <w:pPr>
              <w:rPr>
                <w:rFonts w:cs="Calibri"/>
                <w:color w:val="000000"/>
              </w:rPr>
            </w:pPr>
            <w:r w:rsidRPr="00156514">
              <w:rPr>
                <w:rFonts w:cs="Calibri"/>
                <w:color w:val="000000"/>
              </w:rPr>
              <w:t>Novo</w:t>
            </w:r>
          </w:p>
        </w:tc>
        <w:tc>
          <w:tcPr>
            <w:tcW w:w="32" w:type="dxa"/>
            <w:vAlign w:val="center"/>
            <w:hideMark/>
          </w:tcPr>
          <w:p w14:paraId="67C22CC5" w14:textId="77777777" w:rsidR="007D12D0" w:rsidRPr="00156514" w:rsidRDefault="007D12D0" w:rsidP="00C07AA3">
            <w:pPr>
              <w:rPr>
                <w:rFonts w:ascii="Times New Roman" w:hAnsi="Times New Roman"/>
                <w:sz w:val="20"/>
                <w:szCs w:val="20"/>
              </w:rPr>
            </w:pPr>
          </w:p>
        </w:tc>
      </w:tr>
      <w:tr w:rsidR="007D12D0" w:rsidRPr="00156514" w14:paraId="6018344E" w14:textId="77777777" w:rsidTr="00C07AA3">
        <w:trPr>
          <w:trHeight w:val="600"/>
        </w:trPr>
        <w:tc>
          <w:tcPr>
            <w:tcW w:w="780" w:type="dxa"/>
            <w:tcBorders>
              <w:top w:val="nil"/>
              <w:left w:val="single" w:sz="12" w:space="0" w:color="auto"/>
              <w:bottom w:val="single" w:sz="4" w:space="0" w:color="auto"/>
              <w:right w:val="single" w:sz="4" w:space="0" w:color="auto"/>
            </w:tcBorders>
            <w:noWrap/>
            <w:vAlign w:val="center"/>
            <w:hideMark/>
          </w:tcPr>
          <w:p w14:paraId="6BDB9BCF" w14:textId="77777777" w:rsidR="007D12D0" w:rsidRPr="00156514" w:rsidRDefault="007D12D0" w:rsidP="00C07AA3">
            <w:pPr>
              <w:jc w:val="center"/>
              <w:rPr>
                <w:rFonts w:cs="Calibri"/>
                <w:color w:val="000000"/>
              </w:rPr>
            </w:pPr>
            <w:r w:rsidRPr="00156514">
              <w:rPr>
                <w:rFonts w:cs="Calibri"/>
                <w:color w:val="000000"/>
              </w:rPr>
              <w:lastRenderedPageBreak/>
              <w:t>0050</w:t>
            </w:r>
          </w:p>
        </w:tc>
        <w:tc>
          <w:tcPr>
            <w:tcW w:w="408" w:type="dxa"/>
            <w:tcBorders>
              <w:top w:val="nil"/>
              <w:left w:val="nil"/>
              <w:bottom w:val="single" w:sz="4" w:space="0" w:color="auto"/>
              <w:right w:val="single" w:sz="4" w:space="0" w:color="auto"/>
            </w:tcBorders>
            <w:noWrap/>
            <w:vAlign w:val="bottom"/>
            <w:hideMark/>
          </w:tcPr>
          <w:p w14:paraId="62F54F01" w14:textId="77777777" w:rsidR="007D12D0" w:rsidRPr="00156514" w:rsidRDefault="007D12D0" w:rsidP="00C07AA3">
            <w:pPr>
              <w:rPr>
                <w:rFonts w:cs="Calibri"/>
                <w:color w:val="000000"/>
              </w:rPr>
            </w:pPr>
            <w:r w:rsidRPr="00156514">
              <w:rPr>
                <w:rFonts w:cs="Calibri"/>
                <w:color w:val="000000"/>
              </w:rPr>
              <w:t>50/2026</w:t>
            </w:r>
          </w:p>
        </w:tc>
        <w:tc>
          <w:tcPr>
            <w:tcW w:w="721" w:type="dxa"/>
            <w:tcBorders>
              <w:top w:val="nil"/>
              <w:left w:val="nil"/>
              <w:bottom w:val="single" w:sz="4" w:space="0" w:color="auto"/>
              <w:right w:val="single" w:sz="4" w:space="0" w:color="auto"/>
            </w:tcBorders>
            <w:noWrap/>
            <w:vAlign w:val="bottom"/>
            <w:hideMark/>
          </w:tcPr>
          <w:p w14:paraId="77E4CE79" w14:textId="77777777" w:rsidR="007D12D0" w:rsidRPr="00156514" w:rsidRDefault="007D12D0" w:rsidP="00C07AA3">
            <w:pPr>
              <w:rPr>
                <w:rFonts w:cs="Calibri"/>
                <w:color w:val="000000"/>
              </w:rPr>
            </w:pPr>
            <w:r w:rsidRPr="00156514">
              <w:rPr>
                <w:rFonts w:cs="Calibri"/>
                <w:color w:val="000000"/>
              </w:rPr>
              <w:t>Jednostavna nabava</w:t>
            </w:r>
          </w:p>
        </w:tc>
        <w:tc>
          <w:tcPr>
            <w:tcW w:w="505" w:type="dxa"/>
            <w:tcBorders>
              <w:top w:val="nil"/>
              <w:left w:val="nil"/>
              <w:bottom w:val="single" w:sz="4" w:space="0" w:color="auto"/>
              <w:right w:val="single" w:sz="4" w:space="0" w:color="auto"/>
            </w:tcBorders>
            <w:vAlign w:val="bottom"/>
            <w:hideMark/>
          </w:tcPr>
          <w:p w14:paraId="1FD1F47D" w14:textId="77777777" w:rsidR="007D12D0" w:rsidRPr="00156514" w:rsidRDefault="007D12D0" w:rsidP="00C07AA3">
            <w:pPr>
              <w:rPr>
                <w:rFonts w:cs="Calibri"/>
                <w:color w:val="000000"/>
              </w:rPr>
            </w:pPr>
            <w:r w:rsidRPr="00156514">
              <w:rPr>
                <w:rFonts w:cs="Calibri"/>
                <w:color w:val="000000"/>
              </w:rPr>
              <w:t>Usluge tekućeg i investi</w:t>
            </w:r>
            <w:r w:rsidRPr="00156514">
              <w:rPr>
                <w:rFonts w:cs="Calibri"/>
                <w:color w:val="000000"/>
              </w:rPr>
              <w:lastRenderedPageBreak/>
              <w:t>cijskog održavanja općinskih zgra</w:t>
            </w:r>
            <w:r w:rsidRPr="00156514">
              <w:rPr>
                <w:rFonts w:cs="Calibri"/>
                <w:color w:val="000000"/>
              </w:rPr>
              <w:lastRenderedPageBreak/>
              <w:t>da</w:t>
            </w:r>
          </w:p>
        </w:tc>
        <w:tc>
          <w:tcPr>
            <w:tcW w:w="351" w:type="dxa"/>
            <w:tcBorders>
              <w:top w:val="nil"/>
              <w:left w:val="nil"/>
              <w:bottom w:val="single" w:sz="4" w:space="0" w:color="auto"/>
              <w:right w:val="single" w:sz="4" w:space="0" w:color="auto"/>
            </w:tcBorders>
            <w:vAlign w:val="bottom"/>
            <w:hideMark/>
          </w:tcPr>
          <w:p w14:paraId="549D350D" w14:textId="77777777" w:rsidR="007D12D0" w:rsidRPr="00156514" w:rsidRDefault="007D12D0" w:rsidP="00C07AA3">
            <w:pPr>
              <w:rPr>
                <w:rFonts w:cs="Calibri"/>
                <w:color w:val="000000"/>
              </w:rPr>
            </w:pPr>
            <w:r w:rsidRPr="00156514">
              <w:rPr>
                <w:rFonts w:cs="Calibri"/>
                <w:color w:val="000000"/>
              </w:rPr>
              <w:lastRenderedPageBreak/>
              <w:t>Usluge</w:t>
            </w:r>
          </w:p>
        </w:tc>
        <w:tc>
          <w:tcPr>
            <w:tcW w:w="551" w:type="dxa"/>
            <w:tcBorders>
              <w:top w:val="nil"/>
              <w:left w:val="nil"/>
              <w:bottom w:val="single" w:sz="4" w:space="0" w:color="auto"/>
              <w:right w:val="single" w:sz="4" w:space="0" w:color="auto"/>
            </w:tcBorders>
            <w:vAlign w:val="bottom"/>
            <w:hideMark/>
          </w:tcPr>
          <w:p w14:paraId="2E09252A" w14:textId="77777777" w:rsidR="007D12D0" w:rsidRPr="00156514" w:rsidRDefault="007D12D0" w:rsidP="00C07AA3">
            <w:pPr>
              <w:rPr>
                <w:rFonts w:cs="Calibri"/>
                <w:color w:val="000000"/>
              </w:rPr>
            </w:pPr>
            <w:r w:rsidRPr="00156514">
              <w:rPr>
                <w:rFonts w:cs="Calibri"/>
                <w:color w:val="000000"/>
              </w:rPr>
              <w:t>50000000 - Usluge poprav</w:t>
            </w:r>
            <w:r w:rsidRPr="00156514">
              <w:rPr>
                <w:rFonts w:cs="Calibri"/>
                <w:color w:val="000000"/>
              </w:rPr>
              <w:lastRenderedPageBreak/>
              <w:t>aka i održavanja</w:t>
            </w:r>
          </w:p>
        </w:tc>
        <w:tc>
          <w:tcPr>
            <w:tcW w:w="436" w:type="dxa"/>
            <w:tcBorders>
              <w:top w:val="nil"/>
              <w:left w:val="nil"/>
              <w:bottom w:val="single" w:sz="4" w:space="0" w:color="auto"/>
              <w:right w:val="single" w:sz="4" w:space="0" w:color="auto"/>
            </w:tcBorders>
            <w:noWrap/>
            <w:vAlign w:val="bottom"/>
            <w:hideMark/>
          </w:tcPr>
          <w:p w14:paraId="2FE3963F" w14:textId="77777777" w:rsidR="007D12D0" w:rsidRPr="00156514" w:rsidRDefault="007D12D0" w:rsidP="00C07AA3">
            <w:pPr>
              <w:jc w:val="right"/>
              <w:rPr>
                <w:rFonts w:cs="Calibri"/>
                <w:color w:val="000000"/>
              </w:rPr>
            </w:pPr>
            <w:r w:rsidRPr="00156514">
              <w:rPr>
                <w:rFonts w:cs="Calibri"/>
                <w:color w:val="000000"/>
              </w:rPr>
              <w:lastRenderedPageBreak/>
              <w:t>10.580,00</w:t>
            </w:r>
          </w:p>
        </w:tc>
        <w:tc>
          <w:tcPr>
            <w:tcW w:w="427" w:type="dxa"/>
            <w:tcBorders>
              <w:top w:val="nil"/>
              <w:left w:val="nil"/>
              <w:bottom w:val="single" w:sz="4" w:space="0" w:color="auto"/>
              <w:right w:val="single" w:sz="4" w:space="0" w:color="auto"/>
            </w:tcBorders>
            <w:vAlign w:val="bottom"/>
            <w:hideMark/>
          </w:tcPr>
          <w:p w14:paraId="4907CE7F" w14:textId="77777777" w:rsidR="007D12D0" w:rsidRPr="00156514" w:rsidRDefault="007D12D0" w:rsidP="00C07AA3">
            <w:pPr>
              <w:rPr>
                <w:rFonts w:cs="Calibri"/>
                <w:color w:val="000000"/>
              </w:rPr>
            </w:pPr>
            <w:r w:rsidRPr="00156514">
              <w:rPr>
                <w:rFonts w:cs="Calibri"/>
                <w:color w:val="000000"/>
              </w:rPr>
              <w:t>Jednostavna nabava</w:t>
            </w:r>
          </w:p>
        </w:tc>
        <w:tc>
          <w:tcPr>
            <w:tcW w:w="366" w:type="dxa"/>
            <w:tcBorders>
              <w:top w:val="nil"/>
              <w:left w:val="nil"/>
              <w:bottom w:val="single" w:sz="4" w:space="0" w:color="auto"/>
              <w:right w:val="single" w:sz="4" w:space="0" w:color="auto"/>
            </w:tcBorders>
            <w:vAlign w:val="bottom"/>
            <w:hideMark/>
          </w:tcPr>
          <w:p w14:paraId="4B89AF49" w14:textId="77777777" w:rsidR="007D12D0" w:rsidRPr="00156514" w:rsidRDefault="007D12D0" w:rsidP="00C07AA3">
            <w:pPr>
              <w:rPr>
                <w:rFonts w:cs="Calibri"/>
                <w:color w:val="000000"/>
              </w:rPr>
            </w:pPr>
            <w:r w:rsidRPr="00156514">
              <w:rPr>
                <w:rFonts w:cs="Calibri"/>
                <w:color w:val="000000"/>
              </w:rPr>
              <w:t>NE</w:t>
            </w:r>
          </w:p>
        </w:tc>
        <w:tc>
          <w:tcPr>
            <w:tcW w:w="356" w:type="dxa"/>
            <w:tcBorders>
              <w:top w:val="nil"/>
              <w:left w:val="nil"/>
              <w:bottom w:val="single" w:sz="4" w:space="0" w:color="auto"/>
              <w:right w:val="single" w:sz="4" w:space="0" w:color="auto"/>
            </w:tcBorders>
            <w:vAlign w:val="bottom"/>
            <w:hideMark/>
          </w:tcPr>
          <w:p w14:paraId="7C16527E" w14:textId="77777777" w:rsidR="007D12D0" w:rsidRPr="00156514" w:rsidRDefault="007D12D0" w:rsidP="00C07AA3">
            <w:pPr>
              <w:rPr>
                <w:rFonts w:cs="Calibri"/>
                <w:color w:val="000000"/>
              </w:rPr>
            </w:pPr>
            <w:r w:rsidRPr="00156514">
              <w:rPr>
                <w:rFonts w:cs="Calibri"/>
                <w:color w:val="000000"/>
              </w:rPr>
              <w:t>-</w:t>
            </w:r>
          </w:p>
        </w:tc>
        <w:tc>
          <w:tcPr>
            <w:tcW w:w="288" w:type="dxa"/>
            <w:tcBorders>
              <w:top w:val="nil"/>
              <w:left w:val="nil"/>
              <w:bottom w:val="single" w:sz="4" w:space="0" w:color="auto"/>
              <w:right w:val="single" w:sz="4" w:space="0" w:color="auto"/>
            </w:tcBorders>
            <w:vAlign w:val="bottom"/>
            <w:hideMark/>
          </w:tcPr>
          <w:p w14:paraId="7F6796D8" w14:textId="77777777" w:rsidR="007D12D0" w:rsidRPr="00156514" w:rsidRDefault="007D12D0" w:rsidP="00C07AA3">
            <w:pPr>
              <w:rPr>
                <w:rFonts w:cs="Calibri"/>
                <w:color w:val="000000"/>
              </w:rPr>
            </w:pPr>
            <w:r w:rsidRPr="00156514">
              <w:rPr>
                <w:rFonts w:cs="Calibri"/>
                <w:color w:val="000000"/>
              </w:rPr>
              <w:t> </w:t>
            </w:r>
          </w:p>
        </w:tc>
        <w:tc>
          <w:tcPr>
            <w:tcW w:w="428" w:type="dxa"/>
            <w:tcBorders>
              <w:top w:val="nil"/>
              <w:left w:val="nil"/>
              <w:bottom w:val="single" w:sz="4" w:space="0" w:color="auto"/>
              <w:right w:val="single" w:sz="4" w:space="0" w:color="auto"/>
            </w:tcBorders>
            <w:vAlign w:val="bottom"/>
            <w:hideMark/>
          </w:tcPr>
          <w:p w14:paraId="4412CC09" w14:textId="77777777" w:rsidR="007D12D0" w:rsidRPr="00156514" w:rsidRDefault="007D12D0" w:rsidP="00C07AA3">
            <w:pPr>
              <w:rPr>
                <w:rFonts w:cs="Calibri"/>
                <w:color w:val="000000"/>
              </w:rPr>
            </w:pPr>
            <w:r w:rsidRPr="00156514">
              <w:rPr>
                <w:rFonts w:cs="Calibri"/>
                <w:color w:val="000000"/>
              </w:rPr>
              <w:t>NE</w:t>
            </w:r>
          </w:p>
        </w:tc>
        <w:tc>
          <w:tcPr>
            <w:tcW w:w="333" w:type="dxa"/>
            <w:tcBorders>
              <w:top w:val="nil"/>
              <w:left w:val="nil"/>
              <w:bottom w:val="single" w:sz="4" w:space="0" w:color="auto"/>
              <w:right w:val="single" w:sz="4" w:space="0" w:color="auto"/>
            </w:tcBorders>
            <w:vAlign w:val="bottom"/>
            <w:hideMark/>
          </w:tcPr>
          <w:p w14:paraId="202A60F2" w14:textId="77777777" w:rsidR="007D12D0" w:rsidRPr="00156514" w:rsidRDefault="007D12D0" w:rsidP="00C07AA3">
            <w:pPr>
              <w:rPr>
                <w:rFonts w:cs="Calibri"/>
                <w:color w:val="000000"/>
              </w:rPr>
            </w:pPr>
            <w:r w:rsidRPr="00156514">
              <w:rPr>
                <w:rFonts w:cs="Calibri"/>
                <w:color w:val="000000"/>
              </w:rPr>
              <w:t> </w:t>
            </w:r>
          </w:p>
        </w:tc>
        <w:tc>
          <w:tcPr>
            <w:tcW w:w="359" w:type="dxa"/>
            <w:tcBorders>
              <w:top w:val="nil"/>
              <w:left w:val="nil"/>
              <w:bottom w:val="single" w:sz="4" w:space="0" w:color="auto"/>
              <w:right w:val="single" w:sz="4" w:space="0" w:color="auto"/>
            </w:tcBorders>
            <w:vAlign w:val="bottom"/>
            <w:hideMark/>
          </w:tcPr>
          <w:p w14:paraId="14D5D811" w14:textId="77777777" w:rsidR="007D12D0" w:rsidRPr="00156514" w:rsidRDefault="007D12D0" w:rsidP="00C07AA3">
            <w:pPr>
              <w:rPr>
                <w:rFonts w:cs="Calibri"/>
                <w:color w:val="000000"/>
              </w:rPr>
            </w:pPr>
            <w:r w:rsidRPr="00156514">
              <w:rPr>
                <w:rFonts w:cs="Calibri"/>
                <w:color w:val="000000"/>
              </w:rPr>
              <w:t> </w:t>
            </w:r>
          </w:p>
        </w:tc>
        <w:tc>
          <w:tcPr>
            <w:tcW w:w="339" w:type="dxa"/>
            <w:tcBorders>
              <w:top w:val="nil"/>
              <w:left w:val="nil"/>
              <w:bottom w:val="single" w:sz="4" w:space="0" w:color="auto"/>
              <w:right w:val="single" w:sz="4" w:space="0" w:color="auto"/>
            </w:tcBorders>
            <w:vAlign w:val="bottom"/>
            <w:hideMark/>
          </w:tcPr>
          <w:p w14:paraId="6ACEC7D5" w14:textId="77777777" w:rsidR="007D12D0" w:rsidRPr="00156514" w:rsidRDefault="007D12D0" w:rsidP="00C07AA3">
            <w:pPr>
              <w:rPr>
                <w:rFonts w:cs="Calibri"/>
                <w:color w:val="000000"/>
              </w:rPr>
            </w:pPr>
            <w:r w:rsidRPr="00156514">
              <w:rPr>
                <w:rFonts w:cs="Calibri"/>
                <w:color w:val="000000"/>
              </w:rPr>
              <w:t> </w:t>
            </w:r>
          </w:p>
        </w:tc>
        <w:tc>
          <w:tcPr>
            <w:tcW w:w="389" w:type="dxa"/>
            <w:tcBorders>
              <w:top w:val="nil"/>
              <w:left w:val="nil"/>
              <w:bottom w:val="single" w:sz="4" w:space="0" w:color="auto"/>
              <w:right w:val="single" w:sz="4" w:space="0" w:color="auto"/>
            </w:tcBorders>
            <w:vAlign w:val="bottom"/>
            <w:hideMark/>
          </w:tcPr>
          <w:p w14:paraId="19D53768" w14:textId="77777777" w:rsidR="007D12D0" w:rsidRPr="00156514" w:rsidRDefault="007D12D0" w:rsidP="00C07AA3">
            <w:pPr>
              <w:rPr>
                <w:rFonts w:cs="Calibri"/>
                <w:color w:val="000000"/>
              </w:rPr>
            </w:pPr>
            <w:r w:rsidRPr="00156514">
              <w:rPr>
                <w:rFonts w:cs="Calibri"/>
                <w:color w:val="000000"/>
              </w:rPr>
              <w:t> </w:t>
            </w:r>
          </w:p>
        </w:tc>
        <w:tc>
          <w:tcPr>
            <w:tcW w:w="253" w:type="dxa"/>
            <w:tcBorders>
              <w:top w:val="nil"/>
              <w:left w:val="nil"/>
              <w:bottom w:val="single" w:sz="4" w:space="0" w:color="auto"/>
              <w:right w:val="single" w:sz="4" w:space="0" w:color="auto"/>
            </w:tcBorders>
            <w:noWrap/>
            <w:vAlign w:val="bottom"/>
            <w:hideMark/>
          </w:tcPr>
          <w:p w14:paraId="23BB6288" w14:textId="77777777" w:rsidR="007D12D0" w:rsidRPr="00156514" w:rsidRDefault="007D12D0" w:rsidP="00C07AA3">
            <w:pPr>
              <w:jc w:val="right"/>
              <w:rPr>
                <w:rFonts w:cs="Calibri"/>
                <w:color w:val="000000"/>
              </w:rPr>
            </w:pPr>
            <w:r w:rsidRPr="00156514">
              <w:rPr>
                <w:rFonts w:cs="Calibri"/>
                <w:color w:val="000000"/>
              </w:rPr>
              <w:t>1</w:t>
            </w:r>
          </w:p>
        </w:tc>
        <w:tc>
          <w:tcPr>
            <w:tcW w:w="686" w:type="dxa"/>
            <w:tcBorders>
              <w:top w:val="nil"/>
              <w:left w:val="nil"/>
              <w:bottom w:val="single" w:sz="4" w:space="0" w:color="auto"/>
              <w:right w:val="single" w:sz="4" w:space="0" w:color="auto"/>
            </w:tcBorders>
            <w:noWrap/>
            <w:vAlign w:val="bottom"/>
            <w:hideMark/>
          </w:tcPr>
          <w:p w14:paraId="66BFB566" w14:textId="77777777" w:rsidR="007D12D0" w:rsidRPr="00156514" w:rsidRDefault="007D12D0" w:rsidP="00C07AA3">
            <w:pPr>
              <w:rPr>
                <w:rFonts w:cs="Calibri"/>
                <w:color w:val="000000"/>
              </w:rPr>
            </w:pPr>
            <w:r w:rsidRPr="00156514">
              <w:rPr>
                <w:rFonts w:cs="Calibri"/>
                <w:color w:val="000000"/>
              </w:rPr>
              <w:t>07.01.2026 00:00:00</w:t>
            </w:r>
          </w:p>
        </w:tc>
        <w:tc>
          <w:tcPr>
            <w:tcW w:w="686" w:type="dxa"/>
            <w:tcBorders>
              <w:top w:val="nil"/>
              <w:left w:val="nil"/>
              <w:bottom w:val="single" w:sz="4" w:space="0" w:color="auto"/>
              <w:right w:val="single" w:sz="4" w:space="0" w:color="auto"/>
            </w:tcBorders>
            <w:noWrap/>
            <w:vAlign w:val="bottom"/>
            <w:hideMark/>
          </w:tcPr>
          <w:p w14:paraId="639EFA85" w14:textId="77777777" w:rsidR="007D12D0" w:rsidRPr="00156514" w:rsidRDefault="007D12D0" w:rsidP="00C07AA3">
            <w:pPr>
              <w:rPr>
                <w:rFonts w:cs="Calibri"/>
                <w:color w:val="000000"/>
              </w:rPr>
            </w:pPr>
            <w:r w:rsidRPr="00156514">
              <w:rPr>
                <w:rFonts w:cs="Calibri"/>
                <w:color w:val="000000"/>
              </w:rPr>
              <w:t> </w:t>
            </w:r>
          </w:p>
        </w:tc>
        <w:tc>
          <w:tcPr>
            <w:tcW w:w="358" w:type="dxa"/>
            <w:tcBorders>
              <w:top w:val="nil"/>
              <w:left w:val="nil"/>
              <w:bottom w:val="single" w:sz="4" w:space="0" w:color="auto"/>
              <w:right w:val="single" w:sz="4" w:space="0" w:color="auto"/>
            </w:tcBorders>
            <w:noWrap/>
            <w:vAlign w:val="bottom"/>
            <w:hideMark/>
          </w:tcPr>
          <w:p w14:paraId="64FDB2CE" w14:textId="77777777" w:rsidR="007D12D0" w:rsidRPr="00156514" w:rsidRDefault="007D12D0" w:rsidP="00C07AA3">
            <w:pPr>
              <w:rPr>
                <w:rFonts w:cs="Calibri"/>
                <w:color w:val="000000"/>
              </w:rPr>
            </w:pPr>
            <w:r w:rsidRPr="00156514">
              <w:rPr>
                <w:rFonts w:cs="Calibri"/>
                <w:color w:val="000000"/>
              </w:rPr>
              <w:t>Novo</w:t>
            </w:r>
          </w:p>
        </w:tc>
        <w:tc>
          <w:tcPr>
            <w:tcW w:w="32" w:type="dxa"/>
            <w:vAlign w:val="center"/>
            <w:hideMark/>
          </w:tcPr>
          <w:p w14:paraId="73C177A7" w14:textId="77777777" w:rsidR="007D12D0" w:rsidRPr="00156514" w:rsidRDefault="007D12D0" w:rsidP="00C07AA3">
            <w:pPr>
              <w:rPr>
                <w:rFonts w:ascii="Times New Roman" w:hAnsi="Times New Roman"/>
                <w:sz w:val="20"/>
                <w:szCs w:val="20"/>
              </w:rPr>
            </w:pPr>
          </w:p>
        </w:tc>
      </w:tr>
      <w:tr w:rsidR="007D12D0" w:rsidRPr="00156514" w14:paraId="43112E71" w14:textId="77777777" w:rsidTr="00C07AA3">
        <w:trPr>
          <w:trHeight w:val="900"/>
        </w:trPr>
        <w:tc>
          <w:tcPr>
            <w:tcW w:w="780" w:type="dxa"/>
            <w:tcBorders>
              <w:top w:val="nil"/>
              <w:left w:val="single" w:sz="12" w:space="0" w:color="auto"/>
              <w:bottom w:val="single" w:sz="4" w:space="0" w:color="auto"/>
              <w:right w:val="single" w:sz="4" w:space="0" w:color="auto"/>
            </w:tcBorders>
            <w:noWrap/>
            <w:vAlign w:val="center"/>
            <w:hideMark/>
          </w:tcPr>
          <w:p w14:paraId="1B9B913E" w14:textId="77777777" w:rsidR="007D12D0" w:rsidRPr="00156514" w:rsidRDefault="007D12D0" w:rsidP="00C07AA3">
            <w:pPr>
              <w:jc w:val="center"/>
              <w:rPr>
                <w:rFonts w:cs="Calibri"/>
                <w:color w:val="000000"/>
              </w:rPr>
            </w:pPr>
            <w:r w:rsidRPr="00156514">
              <w:rPr>
                <w:rFonts w:cs="Calibri"/>
                <w:color w:val="000000"/>
              </w:rPr>
              <w:lastRenderedPageBreak/>
              <w:t>0051</w:t>
            </w:r>
          </w:p>
        </w:tc>
        <w:tc>
          <w:tcPr>
            <w:tcW w:w="408" w:type="dxa"/>
            <w:tcBorders>
              <w:top w:val="nil"/>
              <w:left w:val="nil"/>
              <w:bottom w:val="single" w:sz="4" w:space="0" w:color="auto"/>
              <w:right w:val="single" w:sz="4" w:space="0" w:color="auto"/>
            </w:tcBorders>
            <w:noWrap/>
            <w:vAlign w:val="bottom"/>
            <w:hideMark/>
          </w:tcPr>
          <w:p w14:paraId="3A1FC97F" w14:textId="77777777" w:rsidR="007D12D0" w:rsidRPr="00156514" w:rsidRDefault="007D12D0" w:rsidP="00C07AA3">
            <w:pPr>
              <w:rPr>
                <w:rFonts w:cs="Calibri"/>
                <w:color w:val="000000"/>
              </w:rPr>
            </w:pPr>
            <w:r w:rsidRPr="00156514">
              <w:rPr>
                <w:rFonts w:cs="Calibri"/>
                <w:color w:val="000000"/>
              </w:rPr>
              <w:t>51/2026</w:t>
            </w:r>
          </w:p>
        </w:tc>
        <w:tc>
          <w:tcPr>
            <w:tcW w:w="721" w:type="dxa"/>
            <w:tcBorders>
              <w:top w:val="nil"/>
              <w:left w:val="nil"/>
              <w:bottom w:val="single" w:sz="4" w:space="0" w:color="auto"/>
              <w:right w:val="single" w:sz="4" w:space="0" w:color="auto"/>
            </w:tcBorders>
            <w:noWrap/>
            <w:vAlign w:val="bottom"/>
            <w:hideMark/>
          </w:tcPr>
          <w:p w14:paraId="7081DC09" w14:textId="77777777" w:rsidR="007D12D0" w:rsidRPr="00156514" w:rsidRDefault="007D12D0" w:rsidP="00C07AA3">
            <w:pPr>
              <w:rPr>
                <w:rFonts w:cs="Calibri"/>
                <w:color w:val="000000"/>
              </w:rPr>
            </w:pPr>
            <w:r w:rsidRPr="00156514">
              <w:rPr>
                <w:rFonts w:cs="Calibri"/>
                <w:color w:val="000000"/>
              </w:rPr>
              <w:t>Jednostavna nabava</w:t>
            </w:r>
          </w:p>
        </w:tc>
        <w:tc>
          <w:tcPr>
            <w:tcW w:w="505" w:type="dxa"/>
            <w:tcBorders>
              <w:top w:val="nil"/>
              <w:left w:val="nil"/>
              <w:bottom w:val="single" w:sz="4" w:space="0" w:color="auto"/>
              <w:right w:val="single" w:sz="4" w:space="0" w:color="auto"/>
            </w:tcBorders>
            <w:vAlign w:val="bottom"/>
            <w:hideMark/>
          </w:tcPr>
          <w:p w14:paraId="40E32960" w14:textId="77777777" w:rsidR="007D12D0" w:rsidRPr="00156514" w:rsidRDefault="007D12D0" w:rsidP="00C07AA3">
            <w:pPr>
              <w:rPr>
                <w:rFonts w:cs="Calibri"/>
                <w:color w:val="000000"/>
              </w:rPr>
            </w:pPr>
            <w:r w:rsidRPr="00156514">
              <w:rPr>
                <w:rFonts w:cs="Calibri"/>
                <w:color w:val="000000"/>
              </w:rPr>
              <w:t xml:space="preserve">Izgradnja solarnih elektrana </w:t>
            </w:r>
            <w:r w:rsidRPr="00156514">
              <w:rPr>
                <w:rFonts w:cs="Calibri"/>
                <w:color w:val="000000"/>
              </w:rPr>
              <w:lastRenderedPageBreak/>
              <w:t>na objektima javne namjene</w:t>
            </w:r>
          </w:p>
        </w:tc>
        <w:tc>
          <w:tcPr>
            <w:tcW w:w="351" w:type="dxa"/>
            <w:tcBorders>
              <w:top w:val="nil"/>
              <w:left w:val="nil"/>
              <w:bottom w:val="single" w:sz="4" w:space="0" w:color="auto"/>
              <w:right w:val="single" w:sz="4" w:space="0" w:color="auto"/>
            </w:tcBorders>
            <w:vAlign w:val="bottom"/>
            <w:hideMark/>
          </w:tcPr>
          <w:p w14:paraId="65B71520" w14:textId="77777777" w:rsidR="007D12D0" w:rsidRPr="00156514" w:rsidRDefault="007D12D0" w:rsidP="00C07AA3">
            <w:pPr>
              <w:rPr>
                <w:rFonts w:cs="Calibri"/>
                <w:color w:val="000000"/>
              </w:rPr>
            </w:pPr>
            <w:r w:rsidRPr="00156514">
              <w:rPr>
                <w:rFonts w:cs="Calibri"/>
                <w:color w:val="000000"/>
              </w:rPr>
              <w:lastRenderedPageBreak/>
              <w:t>Radovi</w:t>
            </w:r>
          </w:p>
        </w:tc>
        <w:tc>
          <w:tcPr>
            <w:tcW w:w="551" w:type="dxa"/>
            <w:tcBorders>
              <w:top w:val="nil"/>
              <w:left w:val="nil"/>
              <w:bottom w:val="single" w:sz="4" w:space="0" w:color="auto"/>
              <w:right w:val="single" w:sz="4" w:space="0" w:color="auto"/>
            </w:tcBorders>
            <w:vAlign w:val="bottom"/>
            <w:hideMark/>
          </w:tcPr>
          <w:p w14:paraId="3BB250E1" w14:textId="77777777" w:rsidR="007D12D0" w:rsidRPr="00156514" w:rsidRDefault="007D12D0" w:rsidP="00C07AA3">
            <w:pPr>
              <w:rPr>
                <w:rFonts w:cs="Calibri"/>
                <w:color w:val="000000"/>
              </w:rPr>
            </w:pPr>
            <w:r w:rsidRPr="00156514">
              <w:rPr>
                <w:rFonts w:cs="Calibri"/>
                <w:color w:val="000000"/>
              </w:rPr>
              <w:t xml:space="preserve">45261215 - Radovi pokrivanja krova </w:t>
            </w:r>
            <w:r w:rsidRPr="00156514">
              <w:rPr>
                <w:rFonts w:cs="Calibri"/>
                <w:color w:val="000000"/>
              </w:rPr>
              <w:lastRenderedPageBreak/>
              <w:t>solarnim panelima</w:t>
            </w:r>
          </w:p>
        </w:tc>
        <w:tc>
          <w:tcPr>
            <w:tcW w:w="436" w:type="dxa"/>
            <w:tcBorders>
              <w:top w:val="nil"/>
              <w:left w:val="nil"/>
              <w:bottom w:val="single" w:sz="4" w:space="0" w:color="auto"/>
              <w:right w:val="single" w:sz="4" w:space="0" w:color="auto"/>
            </w:tcBorders>
            <w:noWrap/>
            <w:vAlign w:val="bottom"/>
            <w:hideMark/>
          </w:tcPr>
          <w:p w14:paraId="42D5A2ED" w14:textId="77777777" w:rsidR="007D12D0" w:rsidRPr="00156514" w:rsidRDefault="007D12D0" w:rsidP="00C07AA3">
            <w:pPr>
              <w:jc w:val="right"/>
              <w:rPr>
                <w:rFonts w:cs="Calibri"/>
                <w:color w:val="000000"/>
              </w:rPr>
            </w:pPr>
            <w:r w:rsidRPr="00156514">
              <w:rPr>
                <w:rFonts w:cs="Calibri"/>
                <w:color w:val="000000"/>
              </w:rPr>
              <w:lastRenderedPageBreak/>
              <w:t>20.000,00</w:t>
            </w:r>
          </w:p>
        </w:tc>
        <w:tc>
          <w:tcPr>
            <w:tcW w:w="427" w:type="dxa"/>
            <w:tcBorders>
              <w:top w:val="nil"/>
              <w:left w:val="nil"/>
              <w:bottom w:val="single" w:sz="4" w:space="0" w:color="auto"/>
              <w:right w:val="single" w:sz="4" w:space="0" w:color="auto"/>
            </w:tcBorders>
            <w:vAlign w:val="bottom"/>
            <w:hideMark/>
          </w:tcPr>
          <w:p w14:paraId="18D83A1D" w14:textId="77777777" w:rsidR="007D12D0" w:rsidRPr="00156514" w:rsidRDefault="007D12D0" w:rsidP="00C07AA3">
            <w:pPr>
              <w:rPr>
                <w:rFonts w:cs="Calibri"/>
                <w:color w:val="000000"/>
              </w:rPr>
            </w:pPr>
            <w:r w:rsidRPr="00156514">
              <w:rPr>
                <w:rFonts w:cs="Calibri"/>
                <w:color w:val="000000"/>
              </w:rPr>
              <w:t>Jednostavna nabava</w:t>
            </w:r>
          </w:p>
        </w:tc>
        <w:tc>
          <w:tcPr>
            <w:tcW w:w="366" w:type="dxa"/>
            <w:tcBorders>
              <w:top w:val="nil"/>
              <w:left w:val="nil"/>
              <w:bottom w:val="single" w:sz="4" w:space="0" w:color="auto"/>
              <w:right w:val="single" w:sz="4" w:space="0" w:color="auto"/>
            </w:tcBorders>
            <w:vAlign w:val="bottom"/>
            <w:hideMark/>
          </w:tcPr>
          <w:p w14:paraId="3A3A201C" w14:textId="77777777" w:rsidR="007D12D0" w:rsidRPr="00156514" w:rsidRDefault="007D12D0" w:rsidP="00C07AA3">
            <w:pPr>
              <w:rPr>
                <w:rFonts w:cs="Calibri"/>
                <w:color w:val="000000"/>
              </w:rPr>
            </w:pPr>
            <w:r w:rsidRPr="00156514">
              <w:rPr>
                <w:rFonts w:cs="Calibri"/>
                <w:color w:val="000000"/>
              </w:rPr>
              <w:t>NE</w:t>
            </w:r>
          </w:p>
        </w:tc>
        <w:tc>
          <w:tcPr>
            <w:tcW w:w="356" w:type="dxa"/>
            <w:tcBorders>
              <w:top w:val="nil"/>
              <w:left w:val="nil"/>
              <w:bottom w:val="single" w:sz="4" w:space="0" w:color="auto"/>
              <w:right w:val="single" w:sz="4" w:space="0" w:color="auto"/>
            </w:tcBorders>
            <w:vAlign w:val="bottom"/>
            <w:hideMark/>
          </w:tcPr>
          <w:p w14:paraId="62EEA724" w14:textId="77777777" w:rsidR="007D12D0" w:rsidRPr="00156514" w:rsidRDefault="007D12D0" w:rsidP="00C07AA3">
            <w:pPr>
              <w:rPr>
                <w:rFonts w:cs="Calibri"/>
                <w:color w:val="000000"/>
              </w:rPr>
            </w:pPr>
            <w:r w:rsidRPr="00156514">
              <w:rPr>
                <w:rFonts w:cs="Calibri"/>
                <w:color w:val="000000"/>
              </w:rPr>
              <w:t>-</w:t>
            </w:r>
          </w:p>
        </w:tc>
        <w:tc>
          <w:tcPr>
            <w:tcW w:w="288" w:type="dxa"/>
            <w:tcBorders>
              <w:top w:val="nil"/>
              <w:left w:val="nil"/>
              <w:bottom w:val="single" w:sz="4" w:space="0" w:color="auto"/>
              <w:right w:val="single" w:sz="4" w:space="0" w:color="auto"/>
            </w:tcBorders>
            <w:vAlign w:val="bottom"/>
            <w:hideMark/>
          </w:tcPr>
          <w:p w14:paraId="788EE92A" w14:textId="77777777" w:rsidR="007D12D0" w:rsidRPr="00156514" w:rsidRDefault="007D12D0" w:rsidP="00C07AA3">
            <w:pPr>
              <w:rPr>
                <w:rFonts w:cs="Calibri"/>
                <w:color w:val="000000"/>
              </w:rPr>
            </w:pPr>
            <w:r w:rsidRPr="00156514">
              <w:rPr>
                <w:rFonts w:cs="Calibri"/>
                <w:color w:val="000000"/>
              </w:rPr>
              <w:t> </w:t>
            </w:r>
          </w:p>
        </w:tc>
        <w:tc>
          <w:tcPr>
            <w:tcW w:w="428" w:type="dxa"/>
            <w:tcBorders>
              <w:top w:val="nil"/>
              <w:left w:val="nil"/>
              <w:bottom w:val="single" w:sz="4" w:space="0" w:color="auto"/>
              <w:right w:val="single" w:sz="4" w:space="0" w:color="auto"/>
            </w:tcBorders>
            <w:vAlign w:val="bottom"/>
            <w:hideMark/>
          </w:tcPr>
          <w:p w14:paraId="1D93EF57" w14:textId="77777777" w:rsidR="007D12D0" w:rsidRPr="00156514" w:rsidRDefault="007D12D0" w:rsidP="00C07AA3">
            <w:pPr>
              <w:rPr>
                <w:rFonts w:cs="Calibri"/>
                <w:color w:val="000000"/>
              </w:rPr>
            </w:pPr>
            <w:r w:rsidRPr="00156514">
              <w:rPr>
                <w:rFonts w:cs="Calibri"/>
                <w:color w:val="000000"/>
              </w:rPr>
              <w:t>NE</w:t>
            </w:r>
          </w:p>
        </w:tc>
        <w:tc>
          <w:tcPr>
            <w:tcW w:w="333" w:type="dxa"/>
            <w:tcBorders>
              <w:top w:val="nil"/>
              <w:left w:val="nil"/>
              <w:bottom w:val="single" w:sz="4" w:space="0" w:color="auto"/>
              <w:right w:val="single" w:sz="4" w:space="0" w:color="auto"/>
            </w:tcBorders>
            <w:vAlign w:val="bottom"/>
            <w:hideMark/>
          </w:tcPr>
          <w:p w14:paraId="4F51927A" w14:textId="77777777" w:rsidR="007D12D0" w:rsidRPr="00156514" w:rsidRDefault="007D12D0" w:rsidP="00C07AA3">
            <w:pPr>
              <w:rPr>
                <w:rFonts w:cs="Calibri"/>
                <w:color w:val="000000"/>
              </w:rPr>
            </w:pPr>
            <w:r w:rsidRPr="00156514">
              <w:rPr>
                <w:rFonts w:cs="Calibri"/>
                <w:color w:val="000000"/>
              </w:rPr>
              <w:t> </w:t>
            </w:r>
          </w:p>
        </w:tc>
        <w:tc>
          <w:tcPr>
            <w:tcW w:w="359" w:type="dxa"/>
            <w:tcBorders>
              <w:top w:val="nil"/>
              <w:left w:val="nil"/>
              <w:bottom w:val="single" w:sz="4" w:space="0" w:color="auto"/>
              <w:right w:val="single" w:sz="4" w:space="0" w:color="auto"/>
            </w:tcBorders>
            <w:vAlign w:val="bottom"/>
            <w:hideMark/>
          </w:tcPr>
          <w:p w14:paraId="076D432B" w14:textId="77777777" w:rsidR="007D12D0" w:rsidRPr="00156514" w:rsidRDefault="007D12D0" w:rsidP="00C07AA3">
            <w:pPr>
              <w:rPr>
                <w:rFonts w:cs="Calibri"/>
                <w:color w:val="000000"/>
              </w:rPr>
            </w:pPr>
            <w:r w:rsidRPr="00156514">
              <w:rPr>
                <w:rFonts w:cs="Calibri"/>
                <w:color w:val="000000"/>
              </w:rPr>
              <w:t> </w:t>
            </w:r>
          </w:p>
        </w:tc>
        <w:tc>
          <w:tcPr>
            <w:tcW w:w="339" w:type="dxa"/>
            <w:tcBorders>
              <w:top w:val="nil"/>
              <w:left w:val="nil"/>
              <w:bottom w:val="single" w:sz="4" w:space="0" w:color="auto"/>
              <w:right w:val="single" w:sz="4" w:space="0" w:color="auto"/>
            </w:tcBorders>
            <w:vAlign w:val="bottom"/>
            <w:hideMark/>
          </w:tcPr>
          <w:p w14:paraId="05B66ADE" w14:textId="77777777" w:rsidR="007D12D0" w:rsidRPr="00156514" w:rsidRDefault="007D12D0" w:rsidP="00C07AA3">
            <w:pPr>
              <w:rPr>
                <w:rFonts w:cs="Calibri"/>
                <w:color w:val="000000"/>
              </w:rPr>
            </w:pPr>
            <w:r w:rsidRPr="00156514">
              <w:rPr>
                <w:rFonts w:cs="Calibri"/>
                <w:color w:val="000000"/>
              </w:rPr>
              <w:t> </w:t>
            </w:r>
          </w:p>
        </w:tc>
        <w:tc>
          <w:tcPr>
            <w:tcW w:w="389" w:type="dxa"/>
            <w:tcBorders>
              <w:top w:val="nil"/>
              <w:left w:val="nil"/>
              <w:bottom w:val="single" w:sz="4" w:space="0" w:color="auto"/>
              <w:right w:val="single" w:sz="4" w:space="0" w:color="auto"/>
            </w:tcBorders>
            <w:vAlign w:val="bottom"/>
            <w:hideMark/>
          </w:tcPr>
          <w:p w14:paraId="422E7A80" w14:textId="77777777" w:rsidR="007D12D0" w:rsidRPr="00156514" w:rsidRDefault="007D12D0" w:rsidP="00C07AA3">
            <w:pPr>
              <w:rPr>
                <w:rFonts w:cs="Calibri"/>
                <w:color w:val="000000"/>
              </w:rPr>
            </w:pPr>
            <w:r w:rsidRPr="00156514">
              <w:rPr>
                <w:rFonts w:cs="Calibri"/>
                <w:color w:val="000000"/>
              </w:rPr>
              <w:t> </w:t>
            </w:r>
          </w:p>
        </w:tc>
        <w:tc>
          <w:tcPr>
            <w:tcW w:w="253" w:type="dxa"/>
            <w:tcBorders>
              <w:top w:val="nil"/>
              <w:left w:val="nil"/>
              <w:bottom w:val="single" w:sz="4" w:space="0" w:color="auto"/>
              <w:right w:val="single" w:sz="4" w:space="0" w:color="auto"/>
            </w:tcBorders>
            <w:noWrap/>
            <w:vAlign w:val="bottom"/>
            <w:hideMark/>
          </w:tcPr>
          <w:p w14:paraId="0C1E4EA7" w14:textId="77777777" w:rsidR="007D12D0" w:rsidRPr="00156514" w:rsidRDefault="007D12D0" w:rsidP="00C07AA3">
            <w:pPr>
              <w:jc w:val="right"/>
              <w:rPr>
                <w:rFonts w:cs="Calibri"/>
                <w:color w:val="000000"/>
              </w:rPr>
            </w:pPr>
            <w:r w:rsidRPr="00156514">
              <w:rPr>
                <w:rFonts w:cs="Calibri"/>
                <w:color w:val="000000"/>
              </w:rPr>
              <w:t>1</w:t>
            </w:r>
          </w:p>
        </w:tc>
        <w:tc>
          <w:tcPr>
            <w:tcW w:w="686" w:type="dxa"/>
            <w:tcBorders>
              <w:top w:val="nil"/>
              <w:left w:val="nil"/>
              <w:bottom w:val="single" w:sz="4" w:space="0" w:color="auto"/>
              <w:right w:val="single" w:sz="4" w:space="0" w:color="auto"/>
            </w:tcBorders>
            <w:noWrap/>
            <w:vAlign w:val="bottom"/>
            <w:hideMark/>
          </w:tcPr>
          <w:p w14:paraId="01BC2175" w14:textId="77777777" w:rsidR="007D12D0" w:rsidRPr="00156514" w:rsidRDefault="007D12D0" w:rsidP="00C07AA3">
            <w:pPr>
              <w:rPr>
                <w:rFonts w:cs="Calibri"/>
                <w:color w:val="000000"/>
              </w:rPr>
            </w:pPr>
            <w:r w:rsidRPr="00156514">
              <w:rPr>
                <w:rFonts w:cs="Calibri"/>
                <w:color w:val="000000"/>
              </w:rPr>
              <w:t>07.01.2026 00:00:00</w:t>
            </w:r>
          </w:p>
        </w:tc>
        <w:tc>
          <w:tcPr>
            <w:tcW w:w="686" w:type="dxa"/>
            <w:tcBorders>
              <w:top w:val="nil"/>
              <w:left w:val="nil"/>
              <w:bottom w:val="single" w:sz="4" w:space="0" w:color="auto"/>
              <w:right w:val="single" w:sz="4" w:space="0" w:color="auto"/>
            </w:tcBorders>
            <w:noWrap/>
            <w:vAlign w:val="bottom"/>
            <w:hideMark/>
          </w:tcPr>
          <w:p w14:paraId="295C2F3E" w14:textId="77777777" w:rsidR="007D12D0" w:rsidRPr="00156514" w:rsidRDefault="007D12D0" w:rsidP="00C07AA3">
            <w:pPr>
              <w:rPr>
                <w:rFonts w:cs="Calibri"/>
                <w:color w:val="000000"/>
              </w:rPr>
            </w:pPr>
            <w:r w:rsidRPr="00156514">
              <w:rPr>
                <w:rFonts w:cs="Calibri"/>
                <w:color w:val="000000"/>
              </w:rPr>
              <w:t> </w:t>
            </w:r>
          </w:p>
        </w:tc>
        <w:tc>
          <w:tcPr>
            <w:tcW w:w="358" w:type="dxa"/>
            <w:tcBorders>
              <w:top w:val="nil"/>
              <w:left w:val="nil"/>
              <w:bottom w:val="single" w:sz="4" w:space="0" w:color="auto"/>
              <w:right w:val="single" w:sz="4" w:space="0" w:color="auto"/>
            </w:tcBorders>
            <w:noWrap/>
            <w:vAlign w:val="bottom"/>
            <w:hideMark/>
          </w:tcPr>
          <w:p w14:paraId="508D17AB" w14:textId="77777777" w:rsidR="007D12D0" w:rsidRPr="00156514" w:rsidRDefault="007D12D0" w:rsidP="00C07AA3">
            <w:pPr>
              <w:rPr>
                <w:rFonts w:cs="Calibri"/>
                <w:color w:val="000000"/>
              </w:rPr>
            </w:pPr>
            <w:r w:rsidRPr="00156514">
              <w:rPr>
                <w:rFonts w:cs="Calibri"/>
                <w:color w:val="000000"/>
              </w:rPr>
              <w:t>Novo</w:t>
            </w:r>
          </w:p>
        </w:tc>
        <w:tc>
          <w:tcPr>
            <w:tcW w:w="32" w:type="dxa"/>
            <w:vAlign w:val="center"/>
            <w:hideMark/>
          </w:tcPr>
          <w:p w14:paraId="4FD1EA2A" w14:textId="77777777" w:rsidR="007D12D0" w:rsidRPr="00156514" w:rsidRDefault="007D12D0" w:rsidP="00C07AA3">
            <w:pPr>
              <w:rPr>
                <w:rFonts w:ascii="Times New Roman" w:hAnsi="Times New Roman"/>
                <w:sz w:val="20"/>
                <w:szCs w:val="20"/>
              </w:rPr>
            </w:pPr>
          </w:p>
        </w:tc>
      </w:tr>
      <w:tr w:rsidR="007D12D0" w:rsidRPr="00156514" w14:paraId="56C0B258" w14:textId="77777777" w:rsidTr="00C07AA3">
        <w:trPr>
          <w:trHeight w:val="600"/>
        </w:trPr>
        <w:tc>
          <w:tcPr>
            <w:tcW w:w="780" w:type="dxa"/>
            <w:tcBorders>
              <w:top w:val="nil"/>
              <w:left w:val="single" w:sz="12" w:space="0" w:color="auto"/>
              <w:bottom w:val="single" w:sz="4" w:space="0" w:color="auto"/>
              <w:right w:val="single" w:sz="4" w:space="0" w:color="auto"/>
            </w:tcBorders>
            <w:noWrap/>
            <w:vAlign w:val="center"/>
            <w:hideMark/>
          </w:tcPr>
          <w:p w14:paraId="052F6F15" w14:textId="77777777" w:rsidR="007D12D0" w:rsidRPr="00156514" w:rsidRDefault="007D12D0" w:rsidP="00C07AA3">
            <w:pPr>
              <w:jc w:val="center"/>
              <w:rPr>
                <w:rFonts w:cs="Calibri"/>
                <w:color w:val="000000"/>
              </w:rPr>
            </w:pPr>
            <w:r w:rsidRPr="00156514">
              <w:rPr>
                <w:rFonts w:cs="Calibri"/>
                <w:color w:val="000000"/>
              </w:rPr>
              <w:t>0052</w:t>
            </w:r>
          </w:p>
        </w:tc>
        <w:tc>
          <w:tcPr>
            <w:tcW w:w="408" w:type="dxa"/>
            <w:tcBorders>
              <w:top w:val="nil"/>
              <w:left w:val="nil"/>
              <w:bottom w:val="single" w:sz="4" w:space="0" w:color="auto"/>
              <w:right w:val="single" w:sz="4" w:space="0" w:color="auto"/>
            </w:tcBorders>
            <w:noWrap/>
            <w:vAlign w:val="bottom"/>
            <w:hideMark/>
          </w:tcPr>
          <w:p w14:paraId="07C53DCB" w14:textId="77777777" w:rsidR="007D12D0" w:rsidRPr="00156514" w:rsidRDefault="007D12D0" w:rsidP="00C07AA3">
            <w:pPr>
              <w:rPr>
                <w:rFonts w:cs="Calibri"/>
                <w:color w:val="000000"/>
              </w:rPr>
            </w:pPr>
            <w:r w:rsidRPr="00156514">
              <w:rPr>
                <w:rFonts w:cs="Calibri"/>
                <w:color w:val="000000"/>
              </w:rPr>
              <w:t>52/20</w:t>
            </w:r>
            <w:r w:rsidRPr="00156514">
              <w:rPr>
                <w:rFonts w:cs="Calibri"/>
                <w:color w:val="000000"/>
              </w:rPr>
              <w:lastRenderedPageBreak/>
              <w:t>26</w:t>
            </w:r>
          </w:p>
        </w:tc>
        <w:tc>
          <w:tcPr>
            <w:tcW w:w="721" w:type="dxa"/>
            <w:tcBorders>
              <w:top w:val="nil"/>
              <w:left w:val="nil"/>
              <w:bottom w:val="single" w:sz="4" w:space="0" w:color="auto"/>
              <w:right w:val="single" w:sz="4" w:space="0" w:color="auto"/>
            </w:tcBorders>
            <w:noWrap/>
            <w:vAlign w:val="bottom"/>
            <w:hideMark/>
          </w:tcPr>
          <w:p w14:paraId="34E03AF6" w14:textId="77777777" w:rsidR="007D12D0" w:rsidRPr="00156514" w:rsidRDefault="007D12D0" w:rsidP="00C07AA3">
            <w:pPr>
              <w:rPr>
                <w:rFonts w:cs="Calibri"/>
                <w:color w:val="000000"/>
              </w:rPr>
            </w:pPr>
            <w:r w:rsidRPr="00156514">
              <w:rPr>
                <w:rFonts w:cs="Calibri"/>
                <w:color w:val="000000"/>
              </w:rPr>
              <w:lastRenderedPageBreak/>
              <w:t xml:space="preserve">Zakon </w:t>
            </w:r>
            <w:r w:rsidRPr="00156514">
              <w:rPr>
                <w:rFonts w:cs="Calibri"/>
                <w:color w:val="000000"/>
              </w:rPr>
              <w:lastRenderedPageBreak/>
              <w:t>o javnoj nabavi</w:t>
            </w:r>
          </w:p>
        </w:tc>
        <w:tc>
          <w:tcPr>
            <w:tcW w:w="505" w:type="dxa"/>
            <w:tcBorders>
              <w:top w:val="nil"/>
              <w:left w:val="nil"/>
              <w:bottom w:val="single" w:sz="4" w:space="0" w:color="auto"/>
              <w:right w:val="single" w:sz="4" w:space="0" w:color="auto"/>
            </w:tcBorders>
            <w:vAlign w:val="bottom"/>
            <w:hideMark/>
          </w:tcPr>
          <w:p w14:paraId="1942BB46" w14:textId="77777777" w:rsidR="007D12D0" w:rsidRPr="00156514" w:rsidRDefault="007D12D0" w:rsidP="00C07AA3">
            <w:pPr>
              <w:rPr>
                <w:rFonts w:cs="Calibri"/>
                <w:color w:val="000000"/>
              </w:rPr>
            </w:pPr>
            <w:r w:rsidRPr="00156514">
              <w:rPr>
                <w:rFonts w:cs="Calibri"/>
                <w:color w:val="000000"/>
              </w:rPr>
              <w:lastRenderedPageBreak/>
              <w:t xml:space="preserve">Izrada </w:t>
            </w:r>
            <w:r w:rsidRPr="00156514">
              <w:rPr>
                <w:rFonts w:cs="Calibri"/>
                <w:color w:val="000000"/>
              </w:rPr>
              <w:lastRenderedPageBreak/>
              <w:t>projektne dokumentacije za spor</w:t>
            </w:r>
            <w:r w:rsidRPr="00156514">
              <w:rPr>
                <w:rFonts w:cs="Calibri"/>
                <w:color w:val="000000"/>
              </w:rPr>
              <w:lastRenderedPageBreak/>
              <w:t>tsko-rekreacijski centar Dubrav</w:t>
            </w:r>
            <w:r w:rsidRPr="00156514">
              <w:rPr>
                <w:rFonts w:cs="Calibri"/>
                <w:color w:val="000000"/>
              </w:rPr>
              <w:lastRenderedPageBreak/>
              <w:t>ica</w:t>
            </w:r>
          </w:p>
        </w:tc>
        <w:tc>
          <w:tcPr>
            <w:tcW w:w="351" w:type="dxa"/>
            <w:tcBorders>
              <w:top w:val="nil"/>
              <w:left w:val="nil"/>
              <w:bottom w:val="single" w:sz="4" w:space="0" w:color="auto"/>
              <w:right w:val="single" w:sz="4" w:space="0" w:color="auto"/>
            </w:tcBorders>
            <w:vAlign w:val="bottom"/>
            <w:hideMark/>
          </w:tcPr>
          <w:p w14:paraId="30171FFB" w14:textId="77777777" w:rsidR="007D12D0" w:rsidRPr="00156514" w:rsidRDefault="007D12D0" w:rsidP="00C07AA3">
            <w:pPr>
              <w:rPr>
                <w:rFonts w:cs="Calibri"/>
                <w:color w:val="000000"/>
              </w:rPr>
            </w:pPr>
            <w:r w:rsidRPr="00156514">
              <w:rPr>
                <w:rFonts w:cs="Calibri"/>
                <w:color w:val="000000"/>
              </w:rPr>
              <w:lastRenderedPageBreak/>
              <w:t>Uslu</w:t>
            </w:r>
            <w:r w:rsidRPr="00156514">
              <w:rPr>
                <w:rFonts w:cs="Calibri"/>
                <w:color w:val="000000"/>
              </w:rPr>
              <w:lastRenderedPageBreak/>
              <w:t>ge</w:t>
            </w:r>
          </w:p>
        </w:tc>
        <w:tc>
          <w:tcPr>
            <w:tcW w:w="551" w:type="dxa"/>
            <w:tcBorders>
              <w:top w:val="nil"/>
              <w:left w:val="nil"/>
              <w:bottom w:val="single" w:sz="4" w:space="0" w:color="auto"/>
              <w:right w:val="single" w:sz="4" w:space="0" w:color="auto"/>
            </w:tcBorders>
            <w:vAlign w:val="bottom"/>
            <w:hideMark/>
          </w:tcPr>
          <w:p w14:paraId="0232B8D4" w14:textId="77777777" w:rsidR="007D12D0" w:rsidRPr="00156514" w:rsidRDefault="007D12D0" w:rsidP="00C07AA3">
            <w:pPr>
              <w:rPr>
                <w:rFonts w:cs="Calibri"/>
                <w:color w:val="000000"/>
              </w:rPr>
            </w:pPr>
            <w:r w:rsidRPr="00156514">
              <w:rPr>
                <w:rFonts w:cs="Calibri"/>
                <w:color w:val="000000"/>
              </w:rPr>
              <w:lastRenderedPageBreak/>
              <w:t>71242</w:t>
            </w:r>
            <w:r w:rsidRPr="00156514">
              <w:rPr>
                <w:rFonts w:cs="Calibri"/>
                <w:color w:val="000000"/>
              </w:rPr>
              <w:lastRenderedPageBreak/>
              <w:t xml:space="preserve">000 - Izrada projekta i nacrta, procjena </w:t>
            </w:r>
            <w:r w:rsidRPr="00156514">
              <w:rPr>
                <w:rFonts w:cs="Calibri"/>
                <w:color w:val="000000"/>
              </w:rPr>
              <w:lastRenderedPageBreak/>
              <w:t>troškova</w:t>
            </w:r>
          </w:p>
        </w:tc>
        <w:tc>
          <w:tcPr>
            <w:tcW w:w="436" w:type="dxa"/>
            <w:tcBorders>
              <w:top w:val="nil"/>
              <w:left w:val="nil"/>
              <w:bottom w:val="single" w:sz="4" w:space="0" w:color="auto"/>
              <w:right w:val="single" w:sz="4" w:space="0" w:color="auto"/>
            </w:tcBorders>
            <w:noWrap/>
            <w:vAlign w:val="bottom"/>
            <w:hideMark/>
          </w:tcPr>
          <w:p w14:paraId="6EE94BEB" w14:textId="77777777" w:rsidR="007D12D0" w:rsidRPr="00156514" w:rsidRDefault="007D12D0" w:rsidP="00C07AA3">
            <w:pPr>
              <w:jc w:val="right"/>
              <w:rPr>
                <w:rFonts w:cs="Calibri"/>
                <w:color w:val="000000"/>
              </w:rPr>
            </w:pPr>
            <w:r w:rsidRPr="00156514">
              <w:rPr>
                <w:rFonts w:cs="Calibri"/>
                <w:color w:val="000000"/>
              </w:rPr>
              <w:lastRenderedPageBreak/>
              <w:t>83.60</w:t>
            </w:r>
            <w:r w:rsidRPr="00156514">
              <w:rPr>
                <w:rFonts w:cs="Calibri"/>
                <w:color w:val="000000"/>
              </w:rPr>
              <w:lastRenderedPageBreak/>
              <w:t>0,00</w:t>
            </w:r>
          </w:p>
        </w:tc>
        <w:tc>
          <w:tcPr>
            <w:tcW w:w="427" w:type="dxa"/>
            <w:tcBorders>
              <w:top w:val="nil"/>
              <w:left w:val="nil"/>
              <w:bottom w:val="single" w:sz="4" w:space="0" w:color="auto"/>
              <w:right w:val="single" w:sz="4" w:space="0" w:color="auto"/>
            </w:tcBorders>
            <w:vAlign w:val="bottom"/>
            <w:hideMark/>
          </w:tcPr>
          <w:p w14:paraId="07126B57" w14:textId="77777777" w:rsidR="007D12D0" w:rsidRPr="00156514" w:rsidRDefault="007D12D0" w:rsidP="00C07AA3">
            <w:pPr>
              <w:rPr>
                <w:rFonts w:cs="Calibri"/>
                <w:color w:val="000000"/>
              </w:rPr>
            </w:pPr>
            <w:r w:rsidRPr="00156514">
              <w:rPr>
                <w:rFonts w:cs="Calibri"/>
                <w:color w:val="000000"/>
              </w:rPr>
              <w:lastRenderedPageBreak/>
              <w:t>Otvor</w:t>
            </w:r>
            <w:r w:rsidRPr="00156514">
              <w:rPr>
                <w:rFonts w:cs="Calibri"/>
                <w:color w:val="000000"/>
              </w:rPr>
              <w:lastRenderedPageBreak/>
              <w:t>eni postupak</w:t>
            </w:r>
          </w:p>
        </w:tc>
        <w:tc>
          <w:tcPr>
            <w:tcW w:w="366" w:type="dxa"/>
            <w:tcBorders>
              <w:top w:val="nil"/>
              <w:left w:val="nil"/>
              <w:bottom w:val="single" w:sz="4" w:space="0" w:color="auto"/>
              <w:right w:val="single" w:sz="4" w:space="0" w:color="auto"/>
            </w:tcBorders>
            <w:vAlign w:val="bottom"/>
            <w:hideMark/>
          </w:tcPr>
          <w:p w14:paraId="68ACA179" w14:textId="77777777" w:rsidR="007D12D0" w:rsidRPr="00156514" w:rsidRDefault="007D12D0" w:rsidP="00C07AA3">
            <w:pPr>
              <w:rPr>
                <w:rFonts w:cs="Calibri"/>
                <w:color w:val="000000"/>
              </w:rPr>
            </w:pPr>
            <w:r w:rsidRPr="00156514">
              <w:rPr>
                <w:rFonts w:cs="Calibri"/>
                <w:color w:val="000000"/>
              </w:rPr>
              <w:lastRenderedPageBreak/>
              <w:t>NE</w:t>
            </w:r>
          </w:p>
        </w:tc>
        <w:tc>
          <w:tcPr>
            <w:tcW w:w="356" w:type="dxa"/>
            <w:tcBorders>
              <w:top w:val="nil"/>
              <w:left w:val="nil"/>
              <w:bottom w:val="single" w:sz="4" w:space="0" w:color="auto"/>
              <w:right w:val="single" w:sz="4" w:space="0" w:color="auto"/>
            </w:tcBorders>
            <w:vAlign w:val="bottom"/>
            <w:hideMark/>
          </w:tcPr>
          <w:p w14:paraId="41BB99FD" w14:textId="77777777" w:rsidR="007D12D0" w:rsidRPr="00156514" w:rsidRDefault="007D12D0" w:rsidP="00C07AA3">
            <w:pPr>
              <w:rPr>
                <w:rFonts w:cs="Calibri"/>
                <w:color w:val="000000"/>
              </w:rPr>
            </w:pPr>
            <w:r w:rsidRPr="00156514">
              <w:rPr>
                <w:rFonts w:cs="Calibri"/>
                <w:color w:val="000000"/>
              </w:rPr>
              <w:t>NE</w:t>
            </w:r>
          </w:p>
        </w:tc>
        <w:tc>
          <w:tcPr>
            <w:tcW w:w="288" w:type="dxa"/>
            <w:tcBorders>
              <w:top w:val="nil"/>
              <w:left w:val="nil"/>
              <w:bottom w:val="single" w:sz="4" w:space="0" w:color="auto"/>
              <w:right w:val="single" w:sz="4" w:space="0" w:color="auto"/>
            </w:tcBorders>
            <w:vAlign w:val="bottom"/>
            <w:hideMark/>
          </w:tcPr>
          <w:p w14:paraId="550F627D" w14:textId="77777777" w:rsidR="007D12D0" w:rsidRPr="00156514" w:rsidRDefault="007D12D0" w:rsidP="00C07AA3">
            <w:pPr>
              <w:rPr>
                <w:rFonts w:cs="Calibri"/>
                <w:color w:val="000000"/>
              </w:rPr>
            </w:pPr>
            <w:r w:rsidRPr="00156514">
              <w:rPr>
                <w:rFonts w:cs="Calibri"/>
                <w:color w:val="000000"/>
              </w:rPr>
              <w:t> </w:t>
            </w:r>
          </w:p>
        </w:tc>
        <w:tc>
          <w:tcPr>
            <w:tcW w:w="428" w:type="dxa"/>
            <w:tcBorders>
              <w:top w:val="nil"/>
              <w:left w:val="nil"/>
              <w:bottom w:val="single" w:sz="4" w:space="0" w:color="auto"/>
              <w:right w:val="single" w:sz="4" w:space="0" w:color="auto"/>
            </w:tcBorders>
            <w:vAlign w:val="bottom"/>
            <w:hideMark/>
          </w:tcPr>
          <w:p w14:paraId="4A423E9C" w14:textId="77777777" w:rsidR="007D12D0" w:rsidRPr="00156514" w:rsidRDefault="007D12D0" w:rsidP="00C07AA3">
            <w:pPr>
              <w:rPr>
                <w:rFonts w:cs="Calibri"/>
                <w:color w:val="000000"/>
              </w:rPr>
            </w:pPr>
            <w:r w:rsidRPr="00156514">
              <w:rPr>
                <w:rFonts w:cs="Calibri"/>
                <w:color w:val="000000"/>
              </w:rPr>
              <w:t>NE</w:t>
            </w:r>
          </w:p>
        </w:tc>
        <w:tc>
          <w:tcPr>
            <w:tcW w:w="333" w:type="dxa"/>
            <w:tcBorders>
              <w:top w:val="nil"/>
              <w:left w:val="nil"/>
              <w:bottom w:val="single" w:sz="4" w:space="0" w:color="auto"/>
              <w:right w:val="single" w:sz="4" w:space="0" w:color="auto"/>
            </w:tcBorders>
            <w:vAlign w:val="bottom"/>
            <w:hideMark/>
          </w:tcPr>
          <w:p w14:paraId="6A68C168" w14:textId="77777777" w:rsidR="007D12D0" w:rsidRPr="00156514" w:rsidRDefault="007D12D0" w:rsidP="00C07AA3">
            <w:pPr>
              <w:rPr>
                <w:rFonts w:cs="Calibri"/>
                <w:color w:val="000000"/>
              </w:rPr>
            </w:pPr>
            <w:r w:rsidRPr="00156514">
              <w:rPr>
                <w:rFonts w:cs="Calibri"/>
                <w:color w:val="000000"/>
              </w:rPr>
              <w:t>3. kva</w:t>
            </w:r>
            <w:r w:rsidRPr="00156514">
              <w:rPr>
                <w:rFonts w:cs="Calibri"/>
                <w:color w:val="000000"/>
              </w:rPr>
              <w:lastRenderedPageBreak/>
              <w:t>rtal</w:t>
            </w:r>
          </w:p>
        </w:tc>
        <w:tc>
          <w:tcPr>
            <w:tcW w:w="359" w:type="dxa"/>
            <w:tcBorders>
              <w:top w:val="nil"/>
              <w:left w:val="nil"/>
              <w:bottom w:val="single" w:sz="4" w:space="0" w:color="auto"/>
              <w:right w:val="single" w:sz="4" w:space="0" w:color="auto"/>
            </w:tcBorders>
            <w:vAlign w:val="bottom"/>
            <w:hideMark/>
          </w:tcPr>
          <w:p w14:paraId="4FD0B1B6" w14:textId="77777777" w:rsidR="007D12D0" w:rsidRPr="00156514" w:rsidRDefault="007D12D0" w:rsidP="00C07AA3">
            <w:pPr>
              <w:rPr>
                <w:rFonts w:cs="Calibri"/>
                <w:color w:val="000000"/>
              </w:rPr>
            </w:pPr>
            <w:r w:rsidRPr="00156514">
              <w:rPr>
                <w:rFonts w:cs="Calibri"/>
                <w:color w:val="000000"/>
              </w:rPr>
              <w:lastRenderedPageBreak/>
              <w:t>6 mjes</w:t>
            </w:r>
            <w:r w:rsidRPr="00156514">
              <w:rPr>
                <w:rFonts w:cs="Calibri"/>
                <w:color w:val="000000"/>
              </w:rPr>
              <w:lastRenderedPageBreak/>
              <w:t>eci</w:t>
            </w:r>
          </w:p>
        </w:tc>
        <w:tc>
          <w:tcPr>
            <w:tcW w:w="339" w:type="dxa"/>
            <w:tcBorders>
              <w:top w:val="nil"/>
              <w:left w:val="nil"/>
              <w:bottom w:val="single" w:sz="4" w:space="0" w:color="auto"/>
              <w:right w:val="single" w:sz="4" w:space="0" w:color="auto"/>
            </w:tcBorders>
            <w:vAlign w:val="bottom"/>
            <w:hideMark/>
          </w:tcPr>
          <w:p w14:paraId="143E616C" w14:textId="77777777" w:rsidR="007D12D0" w:rsidRPr="00156514" w:rsidRDefault="007D12D0" w:rsidP="00C07AA3">
            <w:pPr>
              <w:rPr>
                <w:rFonts w:cs="Calibri"/>
                <w:color w:val="000000"/>
              </w:rPr>
            </w:pPr>
            <w:r w:rsidRPr="00156514">
              <w:rPr>
                <w:rFonts w:cs="Calibri"/>
                <w:color w:val="000000"/>
              </w:rPr>
              <w:lastRenderedPageBreak/>
              <w:t> </w:t>
            </w:r>
          </w:p>
        </w:tc>
        <w:tc>
          <w:tcPr>
            <w:tcW w:w="389" w:type="dxa"/>
            <w:tcBorders>
              <w:top w:val="nil"/>
              <w:left w:val="nil"/>
              <w:bottom w:val="single" w:sz="4" w:space="0" w:color="auto"/>
              <w:right w:val="single" w:sz="4" w:space="0" w:color="auto"/>
            </w:tcBorders>
            <w:vAlign w:val="bottom"/>
            <w:hideMark/>
          </w:tcPr>
          <w:p w14:paraId="382C1898" w14:textId="77777777" w:rsidR="007D12D0" w:rsidRPr="00156514" w:rsidRDefault="007D12D0" w:rsidP="00C07AA3">
            <w:pPr>
              <w:rPr>
                <w:rFonts w:cs="Calibri"/>
                <w:color w:val="000000"/>
              </w:rPr>
            </w:pPr>
            <w:r w:rsidRPr="00156514">
              <w:rPr>
                <w:rFonts w:cs="Calibri"/>
                <w:color w:val="000000"/>
              </w:rPr>
              <w:t> </w:t>
            </w:r>
          </w:p>
        </w:tc>
        <w:tc>
          <w:tcPr>
            <w:tcW w:w="253" w:type="dxa"/>
            <w:tcBorders>
              <w:top w:val="nil"/>
              <w:left w:val="nil"/>
              <w:bottom w:val="single" w:sz="4" w:space="0" w:color="auto"/>
              <w:right w:val="single" w:sz="4" w:space="0" w:color="auto"/>
            </w:tcBorders>
            <w:noWrap/>
            <w:vAlign w:val="bottom"/>
            <w:hideMark/>
          </w:tcPr>
          <w:p w14:paraId="0EB84714" w14:textId="77777777" w:rsidR="007D12D0" w:rsidRPr="00156514" w:rsidRDefault="007D12D0" w:rsidP="00C07AA3">
            <w:pPr>
              <w:jc w:val="right"/>
              <w:rPr>
                <w:rFonts w:cs="Calibri"/>
                <w:color w:val="000000"/>
              </w:rPr>
            </w:pPr>
            <w:r w:rsidRPr="00156514">
              <w:rPr>
                <w:rFonts w:cs="Calibri"/>
                <w:color w:val="000000"/>
              </w:rPr>
              <w:t>1</w:t>
            </w:r>
          </w:p>
        </w:tc>
        <w:tc>
          <w:tcPr>
            <w:tcW w:w="686" w:type="dxa"/>
            <w:tcBorders>
              <w:top w:val="nil"/>
              <w:left w:val="nil"/>
              <w:bottom w:val="single" w:sz="4" w:space="0" w:color="auto"/>
              <w:right w:val="single" w:sz="4" w:space="0" w:color="auto"/>
            </w:tcBorders>
            <w:noWrap/>
            <w:vAlign w:val="bottom"/>
            <w:hideMark/>
          </w:tcPr>
          <w:p w14:paraId="4E8B8529" w14:textId="77777777" w:rsidR="007D12D0" w:rsidRPr="00156514" w:rsidRDefault="007D12D0" w:rsidP="00C07AA3">
            <w:pPr>
              <w:rPr>
                <w:rFonts w:cs="Calibri"/>
                <w:color w:val="000000"/>
              </w:rPr>
            </w:pPr>
            <w:r w:rsidRPr="00156514">
              <w:rPr>
                <w:rFonts w:cs="Calibri"/>
                <w:color w:val="000000"/>
              </w:rPr>
              <w:t>07.01</w:t>
            </w:r>
            <w:r w:rsidRPr="00156514">
              <w:rPr>
                <w:rFonts w:cs="Calibri"/>
                <w:color w:val="000000"/>
              </w:rPr>
              <w:lastRenderedPageBreak/>
              <w:t>.2026 00:00:00</w:t>
            </w:r>
          </w:p>
        </w:tc>
        <w:tc>
          <w:tcPr>
            <w:tcW w:w="686" w:type="dxa"/>
            <w:tcBorders>
              <w:top w:val="nil"/>
              <w:left w:val="nil"/>
              <w:bottom w:val="single" w:sz="4" w:space="0" w:color="auto"/>
              <w:right w:val="single" w:sz="4" w:space="0" w:color="auto"/>
            </w:tcBorders>
            <w:noWrap/>
            <w:vAlign w:val="bottom"/>
            <w:hideMark/>
          </w:tcPr>
          <w:p w14:paraId="598046E4" w14:textId="77777777" w:rsidR="007D12D0" w:rsidRPr="00156514" w:rsidRDefault="007D12D0" w:rsidP="00C07AA3">
            <w:pPr>
              <w:rPr>
                <w:rFonts w:cs="Calibri"/>
                <w:color w:val="000000"/>
              </w:rPr>
            </w:pPr>
            <w:r w:rsidRPr="00156514">
              <w:rPr>
                <w:rFonts w:cs="Calibri"/>
                <w:color w:val="000000"/>
              </w:rPr>
              <w:lastRenderedPageBreak/>
              <w:t> </w:t>
            </w:r>
          </w:p>
        </w:tc>
        <w:tc>
          <w:tcPr>
            <w:tcW w:w="358" w:type="dxa"/>
            <w:tcBorders>
              <w:top w:val="nil"/>
              <w:left w:val="nil"/>
              <w:bottom w:val="single" w:sz="4" w:space="0" w:color="auto"/>
              <w:right w:val="single" w:sz="4" w:space="0" w:color="auto"/>
            </w:tcBorders>
            <w:noWrap/>
            <w:vAlign w:val="bottom"/>
            <w:hideMark/>
          </w:tcPr>
          <w:p w14:paraId="292C803B" w14:textId="77777777" w:rsidR="007D12D0" w:rsidRPr="00156514" w:rsidRDefault="007D12D0" w:rsidP="00C07AA3">
            <w:pPr>
              <w:rPr>
                <w:rFonts w:cs="Calibri"/>
                <w:color w:val="000000"/>
              </w:rPr>
            </w:pPr>
            <w:r w:rsidRPr="00156514">
              <w:rPr>
                <w:rFonts w:cs="Calibri"/>
                <w:color w:val="000000"/>
              </w:rPr>
              <w:t>Novo</w:t>
            </w:r>
          </w:p>
        </w:tc>
        <w:tc>
          <w:tcPr>
            <w:tcW w:w="32" w:type="dxa"/>
            <w:vAlign w:val="center"/>
            <w:hideMark/>
          </w:tcPr>
          <w:p w14:paraId="2B402463" w14:textId="77777777" w:rsidR="007D12D0" w:rsidRPr="00156514" w:rsidRDefault="007D12D0" w:rsidP="00C07AA3">
            <w:pPr>
              <w:rPr>
                <w:rFonts w:ascii="Times New Roman" w:hAnsi="Times New Roman"/>
                <w:sz w:val="20"/>
                <w:szCs w:val="20"/>
              </w:rPr>
            </w:pPr>
          </w:p>
        </w:tc>
      </w:tr>
      <w:tr w:rsidR="007D12D0" w:rsidRPr="00156514" w14:paraId="0EC3A261" w14:textId="77777777" w:rsidTr="00C07AA3">
        <w:trPr>
          <w:trHeight w:val="600"/>
        </w:trPr>
        <w:tc>
          <w:tcPr>
            <w:tcW w:w="780" w:type="dxa"/>
            <w:tcBorders>
              <w:top w:val="nil"/>
              <w:left w:val="single" w:sz="12" w:space="0" w:color="auto"/>
              <w:bottom w:val="single" w:sz="4" w:space="0" w:color="auto"/>
              <w:right w:val="single" w:sz="4" w:space="0" w:color="auto"/>
            </w:tcBorders>
            <w:noWrap/>
            <w:vAlign w:val="center"/>
            <w:hideMark/>
          </w:tcPr>
          <w:p w14:paraId="3986C5A4" w14:textId="77777777" w:rsidR="007D12D0" w:rsidRPr="00156514" w:rsidRDefault="007D12D0" w:rsidP="00C07AA3">
            <w:pPr>
              <w:jc w:val="center"/>
              <w:rPr>
                <w:rFonts w:cs="Calibri"/>
                <w:color w:val="000000"/>
              </w:rPr>
            </w:pPr>
            <w:r w:rsidRPr="00156514">
              <w:rPr>
                <w:rFonts w:cs="Calibri"/>
                <w:color w:val="000000"/>
              </w:rPr>
              <w:lastRenderedPageBreak/>
              <w:t>0053</w:t>
            </w:r>
          </w:p>
        </w:tc>
        <w:tc>
          <w:tcPr>
            <w:tcW w:w="408" w:type="dxa"/>
            <w:tcBorders>
              <w:top w:val="nil"/>
              <w:left w:val="nil"/>
              <w:bottom w:val="single" w:sz="4" w:space="0" w:color="auto"/>
              <w:right w:val="single" w:sz="4" w:space="0" w:color="auto"/>
            </w:tcBorders>
            <w:noWrap/>
            <w:vAlign w:val="bottom"/>
            <w:hideMark/>
          </w:tcPr>
          <w:p w14:paraId="0258FF18" w14:textId="77777777" w:rsidR="007D12D0" w:rsidRPr="00156514" w:rsidRDefault="007D12D0" w:rsidP="00C07AA3">
            <w:pPr>
              <w:rPr>
                <w:rFonts w:cs="Calibri"/>
                <w:color w:val="000000"/>
              </w:rPr>
            </w:pPr>
            <w:r w:rsidRPr="00156514">
              <w:rPr>
                <w:rFonts w:cs="Calibri"/>
                <w:color w:val="000000"/>
              </w:rPr>
              <w:t>53/2026</w:t>
            </w:r>
          </w:p>
        </w:tc>
        <w:tc>
          <w:tcPr>
            <w:tcW w:w="721" w:type="dxa"/>
            <w:tcBorders>
              <w:top w:val="nil"/>
              <w:left w:val="nil"/>
              <w:bottom w:val="single" w:sz="4" w:space="0" w:color="auto"/>
              <w:right w:val="single" w:sz="4" w:space="0" w:color="auto"/>
            </w:tcBorders>
            <w:noWrap/>
            <w:vAlign w:val="bottom"/>
            <w:hideMark/>
          </w:tcPr>
          <w:p w14:paraId="2B3EFF61" w14:textId="77777777" w:rsidR="007D12D0" w:rsidRPr="00156514" w:rsidRDefault="007D12D0" w:rsidP="00C07AA3">
            <w:pPr>
              <w:rPr>
                <w:rFonts w:cs="Calibri"/>
                <w:color w:val="000000"/>
              </w:rPr>
            </w:pPr>
            <w:r w:rsidRPr="00156514">
              <w:rPr>
                <w:rFonts w:cs="Calibri"/>
                <w:color w:val="000000"/>
              </w:rPr>
              <w:t>Jednostavna nabava</w:t>
            </w:r>
          </w:p>
        </w:tc>
        <w:tc>
          <w:tcPr>
            <w:tcW w:w="505" w:type="dxa"/>
            <w:tcBorders>
              <w:top w:val="nil"/>
              <w:left w:val="nil"/>
              <w:bottom w:val="single" w:sz="4" w:space="0" w:color="auto"/>
              <w:right w:val="single" w:sz="4" w:space="0" w:color="auto"/>
            </w:tcBorders>
            <w:vAlign w:val="bottom"/>
            <w:hideMark/>
          </w:tcPr>
          <w:p w14:paraId="2AD806E8" w14:textId="77777777" w:rsidR="007D12D0" w:rsidRPr="00156514" w:rsidRDefault="007D12D0" w:rsidP="00C07AA3">
            <w:pPr>
              <w:rPr>
                <w:rFonts w:cs="Calibri"/>
                <w:color w:val="000000"/>
              </w:rPr>
            </w:pPr>
            <w:r w:rsidRPr="00156514">
              <w:rPr>
                <w:rFonts w:cs="Calibri"/>
                <w:color w:val="000000"/>
              </w:rPr>
              <w:t>Toneri</w:t>
            </w:r>
          </w:p>
        </w:tc>
        <w:tc>
          <w:tcPr>
            <w:tcW w:w="351" w:type="dxa"/>
            <w:tcBorders>
              <w:top w:val="nil"/>
              <w:left w:val="nil"/>
              <w:bottom w:val="single" w:sz="4" w:space="0" w:color="auto"/>
              <w:right w:val="single" w:sz="4" w:space="0" w:color="auto"/>
            </w:tcBorders>
            <w:vAlign w:val="bottom"/>
            <w:hideMark/>
          </w:tcPr>
          <w:p w14:paraId="3C8DB485" w14:textId="77777777" w:rsidR="007D12D0" w:rsidRPr="00156514" w:rsidRDefault="007D12D0" w:rsidP="00C07AA3">
            <w:pPr>
              <w:rPr>
                <w:rFonts w:cs="Calibri"/>
                <w:color w:val="000000"/>
              </w:rPr>
            </w:pPr>
            <w:r w:rsidRPr="00156514">
              <w:rPr>
                <w:rFonts w:cs="Calibri"/>
                <w:color w:val="000000"/>
              </w:rPr>
              <w:t>Robe</w:t>
            </w:r>
          </w:p>
        </w:tc>
        <w:tc>
          <w:tcPr>
            <w:tcW w:w="551" w:type="dxa"/>
            <w:tcBorders>
              <w:top w:val="nil"/>
              <w:left w:val="nil"/>
              <w:bottom w:val="single" w:sz="4" w:space="0" w:color="auto"/>
              <w:right w:val="single" w:sz="4" w:space="0" w:color="auto"/>
            </w:tcBorders>
            <w:vAlign w:val="bottom"/>
            <w:hideMark/>
          </w:tcPr>
          <w:p w14:paraId="23531BAC" w14:textId="77777777" w:rsidR="007D12D0" w:rsidRPr="00156514" w:rsidRDefault="007D12D0" w:rsidP="00C07AA3">
            <w:pPr>
              <w:rPr>
                <w:rFonts w:cs="Calibri"/>
                <w:color w:val="000000"/>
              </w:rPr>
            </w:pPr>
            <w:r w:rsidRPr="00156514">
              <w:rPr>
                <w:rFonts w:cs="Calibri"/>
                <w:color w:val="000000"/>
              </w:rPr>
              <w:t>30192112 - Izvori tinte za pisaće str</w:t>
            </w:r>
            <w:r w:rsidRPr="00156514">
              <w:rPr>
                <w:rFonts w:cs="Calibri"/>
                <w:color w:val="000000"/>
              </w:rPr>
              <w:lastRenderedPageBreak/>
              <w:t>ojeve</w:t>
            </w:r>
          </w:p>
        </w:tc>
        <w:tc>
          <w:tcPr>
            <w:tcW w:w="436" w:type="dxa"/>
            <w:tcBorders>
              <w:top w:val="nil"/>
              <w:left w:val="nil"/>
              <w:bottom w:val="single" w:sz="4" w:space="0" w:color="auto"/>
              <w:right w:val="single" w:sz="4" w:space="0" w:color="auto"/>
            </w:tcBorders>
            <w:noWrap/>
            <w:vAlign w:val="bottom"/>
            <w:hideMark/>
          </w:tcPr>
          <w:p w14:paraId="465968A8" w14:textId="77777777" w:rsidR="007D12D0" w:rsidRPr="00156514" w:rsidRDefault="007D12D0" w:rsidP="00C07AA3">
            <w:pPr>
              <w:jc w:val="right"/>
              <w:rPr>
                <w:rFonts w:cs="Calibri"/>
                <w:color w:val="000000"/>
              </w:rPr>
            </w:pPr>
            <w:r w:rsidRPr="00156514">
              <w:rPr>
                <w:rFonts w:cs="Calibri"/>
                <w:color w:val="000000"/>
              </w:rPr>
              <w:lastRenderedPageBreak/>
              <w:t>6.000,00</w:t>
            </w:r>
          </w:p>
        </w:tc>
        <w:tc>
          <w:tcPr>
            <w:tcW w:w="427" w:type="dxa"/>
            <w:tcBorders>
              <w:top w:val="nil"/>
              <w:left w:val="nil"/>
              <w:bottom w:val="single" w:sz="4" w:space="0" w:color="auto"/>
              <w:right w:val="single" w:sz="4" w:space="0" w:color="auto"/>
            </w:tcBorders>
            <w:vAlign w:val="bottom"/>
            <w:hideMark/>
          </w:tcPr>
          <w:p w14:paraId="6F10C055" w14:textId="77777777" w:rsidR="007D12D0" w:rsidRPr="00156514" w:rsidRDefault="007D12D0" w:rsidP="00C07AA3">
            <w:pPr>
              <w:rPr>
                <w:rFonts w:cs="Calibri"/>
                <w:color w:val="000000"/>
              </w:rPr>
            </w:pPr>
            <w:r w:rsidRPr="00156514">
              <w:rPr>
                <w:rFonts w:cs="Calibri"/>
                <w:color w:val="000000"/>
              </w:rPr>
              <w:t>Jednostavna nabava</w:t>
            </w:r>
          </w:p>
        </w:tc>
        <w:tc>
          <w:tcPr>
            <w:tcW w:w="366" w:type="dxa"/>
            <w:tcBorders>
              <w:top w:val="nil"/>
              <w:left w:val="nil"/>
              <w:bottom w:val="single" w:sz="4" w:space="0" w:color="auto"/>
              <w:right w:val="single" w:sz="4" w:space="0" w:color="auto"/>
            </w:tcBorders>
            <w:vAlign w:val="bottom"/>
            <w:hideMark/>
          </w:tcPr>
          <w:p w14:paraId="70AF6BC5" w14:textId="77777777" w:rsidR="007D12D0" w:rsidRPr="00156514" w:rsidRDefault="007D12D0" w:rsidP="00C07AA3">
            <w:pPr>
              <w:rPr>
                <w:rFonts w:cs="Calibri"/>
                <w:color w:val="000000"/>
              </w:rPr>
            </w:pPr>
            <w:r w:rsidRPr="00156514">
              <w:rPr>
                <w:rFonts w:cs="Calibri"/>
                <w:color w:val="000000"/>
              </w:rPr>
              <w:t>NE</w:t>
            </w:r>
          </w:p>
        </w:tc>
        <w:tc>
          <w:tcPr>
            <w:tcW w:w="356" w:type="dxa"/>
            <w:tcBorders>
              <w:top w:val="nil"/>
              <w:left w:val="nil"/>
              <w:bottom w:val="single" w:sz="4" w:space="0" w:color="auto"/>
              <w:right w:val="single" w:sz="4" w:space="0" w:color="auto"/>
            </w:tcBorders>
            <w:vAlign w:val="bottom"/>
            <w:hideMark/>
          </w:tcPr>
          <w:p w14:paraId="14C65E2E" w14:textId="77777777" w:rsidR="007D12D0" w:rsidRPr="00156514" w:rsidRDefault="007D12D0" w:rsidP="00C07AA3">
            <w:pPr>
              <w:rPr>
                <w:rFonts w:cs="Calibri"/>
                <w:color w:val="000000"/>
              </w:rPr>
            </w:pPr>
            <w:r w:rsidRPr="00156514">
              <w:rPr>
                <w:rFonts w:cs="Calibri"/>
                <w:color w:val="000000"/>
              </w:rPr>
              <w:t>-</w:t>
            </w:r>
          </w:p>
        </w:tc>
        <w:tc>
          <w:tcPr>
            <w:tcW w:w="288" w:type="dxa"/>
            <w:tcBorders>
              <w:top w:val="nil"/>
              <w:left w:val="nil"/>
              <w:bottom w:val="single" w:sz="4" w:space="0" w:color="auto"/>
              <w:right w:val="single" w:sz="4" w:space="0" w:color="auto"/>
            </w:tcBorders>
            <w:vAlign w:val="bottom"/>
            <w:hideMark/>
          </w:tcPr>
          <w:p w14:paraId="1917B6B2" w14:textId="77777777" w:rsidR="007D12D0" w:rsidRPr="00156514" w:rsidRDefault="007D12D0" w:rsidP="00C07AA3">
            <w:pPr>
              <w:rPr>
                <w:rFonts w:cs="Calibri"/>
                <w:color w:val="000000"/>
              </w:rPr>
            </w:pPr>
            <w:r w:rsidRPr="00156514">
              <w:rPr>
                <w:rFonts w:cs="Calibri"/>
                <w:color w:val="000000"/>
              </w:rPr>
              <w:t> </w:t>
            </w:r>
          </w:p>
        </w:tc>
        <w:tc>
          <w:tcPr>
            <w:tcW w:w="428" w:type="dxa"/>
            <w:tcBorders>
              <w:top w:val="nil"/>
              <w:left w:val="nil"/>
              <w:bottom w:val="single" w:sz="4" w:space="0" w:color="auto"/>
              <w:right w:val="single" w:sz="4" w:space="0" w:color="auto"/>
            </w:tcBorders>
            <w:vAlign w:val="bottom"/>
            <w:hideMark/>
          </w:tcPr>
          <w:p w14:paraId="3DC8960B" w14:textId="77777777" w:rsidR="007D12D0" w:rsidRPr="00156514" w:rsidRDefault="007D12D0" w:rsidP="00C07AA3">
            <w:pPr>
              <w:rPr>
                <w:rFonts w:cs="Calibri"/>
                <w:color w:val="000000"/>
              </w:rPr>
            </w:pPr>
            <w:r w:rsidRPr="00156514">
              <w:rPr>
                <w:rFonts w:cs="Calibri"/>
                <w:color w:val="000000"/>
              </w:rPr>
              <w:t>NE</w:t>
            </w:r>
          </w:p>
        </w:tc>
        <w:tc>
          <w:tcPr>
            <w:tcW w:w="333" w:type="dxa"/>
            <w:tcBorders>
              <w:top w:val="nil"/>
              <w:left w:val="nil"/>
              <w:bottom w:val="single" w:sz="4" w:space="0" w:color="auto"/>
              <w:right w:val="single" w:sz="4" w:space="0" w:color="auto"/>
            </w:tcBorders>
            <w:vAlign w:val="bottom"/>
            <w:hideMark/>
          </w:tcPr>
          <w:p w14:paraId="5330F37F" w14:textId="77777777" w:rsidR="007D12D0" w:rsidRPr="00156514" w:rsidRDefault="007D12D0" w:rsidP="00C07AA3">
            <w:pPr>
              <w:rPr>
                <w:rFonts w:cs="Calibri"/>
                <w:color w:val="000000"/>
              </w:rPr>
            </w:pPr>
            <w:r w:rsidRPr="00156514">
              <w:rPr>
                <w:rFonts w:cs="Calibri"/>
                <w:color w:val="000000"/>
              </w:rPr>
              <w:t> </w:t>
            </w:r>
          </w:p>
        </w:tc>
        <w:tc>
          <w:tcPr>
            <w:tcW w:w="359" w:type="dxa"/>
            <w:tcBorders>
              <w:top w:val="nil"/>
              <w:left w:val="nil"/>
              <w:bottom w:val="single" w:sz="4" w:space="0" w:color="auto"/>
              <w:right w:val="single" w:sz="4" w:space="0" w:color="auto"/>
            </w:tcBorders>
            <w:vAlign w:val="bottom"/>
            <w:hideMark/>
          </w:tcPr>
          <w:p w14:paraId="17FA1E44" w14:textId="77777777" w:rsidR="007D12D0" w:rsidRPr="00156514" w:rsidRDefault="007D12D0" w:rsidP="00C07AA3">
            <w:pPr>
              <w:rPr>
                <w:rFonts w:cs="Calibri"/>
                <w:color w:val="000000"/>
              </w:rPr>
            </w:pPr>
            <w:r w:rsidRPr="00156514">
              <w:rPr>
                <w:rFonts w:cs="Calibri"/>
                <w:color w:val="000000"/>
              </w:rPr>
              <w:t> </w:t>
            </w:r>
          </w:p>
        </w:tc>
        <w:tc>
          <w:tcPr>
            <w:tcW w:w="339" w:type="dxa"/>
            <w:tcBorders>
              <w:top w:val="nil"/>
              <w:left w:val="nil"/>
              <w:bottom w:val="single" w:sz="4" w:space="0" w:color="auto"/>
              <w:right w:val="single" w:sz="4" w:space="0" w:color="auto"/>
            </w:tcBorders>
            <w:vAlign w:val="bottom"/>
            <w:hideMark/>
          </w:tcPr>
          <w:p w14:paraId="7167C2FC" w14:textId="77777777" w:rsidR="007D12D0" w:rsidRPr="00156514" w:rsidRDefault="007D12D0" w:rsidP="00C07AA3">
            <w:pPr>
              <w:rPr>
                <w:rFonts w:cs="Calibri"/>
                <w:color w:val="000000"/>
              </w:rPr>
            </w:pPr>
            <w:r w:rsidRPr="00156514">
              <w:rPr>
                <w:rFonts w:cs="Calibri"/>
                <w:color w:val="000000"/>
              </w:rPr>
              <w:t> </w:t>
            </w:r>
          </w:p>
        </w:tc>
        <w:tc>
          <w:tcPr>
            <w:tcW w:w="389" w:type="dxa"/>
            <w:tcBorders>
              <w:top w:val="nil"/>
              <w:left w:val="nil"/>
              <w:bottom w:val="single" w:sz="4" w:space="0" w:color="auto"/>
              <w:right w:val="single" w:sz="4" w:space="0" w:color="auto"/>
            </w:tcBorders>
            <w:vAlign w:val="bottom"/>
            <w:hideMark/>
          </w:tcPr>
          <w:p w14:paraId="34B024CD" w14:textId="77777777" w:rsidR="007D12D0" w:rsidRPr="00156514" w:rsidRDefault="007D12D0" w:rsidP="00C07AA3">
            <w:pPr>
              <w:rPr>
                <w:rFonts w:cs="Calibri"/>
                <w:color w:val="000000"/>
              </w:rPr>
            </w:pPr>
            <w:r w:rsidRPr="00156514">
              <w:rPr>
                <w:rFonts w:cs="Calibri"/>
                <w:color w:val="000000"/>
              </w:rPr>
              <w:t> </w:t>
            </w:r>
          </w:p>
        </w:tc>
        <w:tc>
          <w:tcPr>
            <w:tcW w:w="253" w:type="dxa"/>
            <w:tcBorders>
              <w:top w:val="nil"/>
              <w:left w:val="nil"/>
              <w:bottom w:val="single" w:sz="4" w:space="0" w:color="auto"/>
              <w:right w:val="single" w:sz="4" w:space="0" w:color="auto"/>
            </w:tcBorders>
            <w:noWrap/>
            <w:vAlign w:val="bottom"/>
            <w:hideMark/>
          </w:tcPr>
          <w:p w14:paraId="64808BA3" w14:textId="77777777" w:rsidR="007D12D0" w:rsidRPr="00156514" w:rsidRDefault="007D12D0" w:rsidP="00C07AA3">
            <w:pPr>
              <w:jc w:val="right"/>
              <w:rPr>
                <w:rFonts w:cs="Calibri"/>
                <w:color w:val="000000"/>
              </w:rPr>
            </w:pPr>
            <w:r w:rsidRPr="00156514">
              <w:rPr>
                <w:rFonts w:cs="Calibri"/>
                <w:color w:val="000000"/>
              </w:rPr>
              <w:t>1</w:t>
            </w:r>
          </w:p>
        </w:tc>
        <w:tc>
          <w:tcPr>
            <w:tcW w:w="686" w:type="dxa"/>
            <w:tcBorders>
              <w:top w:val="nil"/>
              <w:left w:val="nil"/>
              <w:bottom w:val="single" w:sz="4" w:space="0" w:color="auto"/>
              <w:right w:val="single" w:sz="4" w:space="0" w:color="auto"/>
            </w:tcBorders>
            <w:noWrap/>
            <w:vAlign w:val="bottom"/>
            <w:hideMark/>
          </w:tcPr>
          <w:p w14:paraId="3279CAC7" w14:textId="77777777" w:rsidR="007D12D0" w:rsidRPr="00156514" w:rsidRDefault="007D12D0" w:rsidP="00C07AA3">
            <w:pPr>
              <w:rPr>
                <w:rFonts w:cs="Calibri"/>
                <w:color w:val="000000"/>
              </w:rPr>
            </w:pPr>
            <w:r w:rsidRPr="00156514">
              <w:rPr>
                <w:rFonts w:cs="Calibri"/>
                <w:color w:val="000000"/>
              </w:rPr>
              <w:t>07.01.2026 00:00:00</w:t>
            </w:r>
          </w:p>
        </w:tc>
        <w:tc>
          <w:tcPr>
            <w:tcW w:w="686" w:type="dxa"/>
            <w:tcBorders>
              <w:top w:val="nil"/>
              <w:left w:val="nil"/>
              <w:bottom w:val="single" w:sz="4" w:space="0" w:color="auto"/>
              <w:right w:val="single" w:sz="4" w:space="0" w:color="auto"/>
            </w:tcBorders>
            <w:noWrap/>
            <w:vAlign w:val="bottom"/>
            <w:hideMark/>
          </w:tcPr>
          <w:p w14:paraId="0564F09D" w14:textId="77777777" w:rsidR="007D12D0" w:rsidRPr="00156514" w:rsidRDefault="007D12D0" w:rsidP="00C07AA3">
            <w:pPr>
              <w:rPr>
                <w:rFonts w:cs="Calibri"/>
                <w:color w:val="000000"/>
              </w:rPr>
            </w:pPr>
            <w:r w:rsidRPr="00156514">
              <w:rPr>
                <w:rFonts w:cs="Calibri"/>
                <w:color w:val="000000"/>
              </w:rPr>
              <w:t> </w:t>
            </w:r>
          </w:p>
        </w:tc>
        <w:tc>
          <w:tcPr>
            <w:tcW w:w="358" w:type="dxa"/>
            <w:tcBorders>
              <w:top w:val="nil"/>
              <w:left w:val="nil"/>
              <w:bottom w:val="single" w:sz="4" w:space="0" w:color="auto"/>
              <w:right w:val="single" w:sz="4" w:space="0" w:color="auto"/>
            </w:tcBorders>
            <w:noWrap/>
            <w:vAlign w:val="bottom"/>
            <w:hideMark/>
          </w:tcPr>
          <w:p w14:paraId="0C6F72FB" w14:textId="77777777" w:rsidR="007D12D0" w:rsidRPr="00156514" w:rsidRDefault="007D12D0" w:rsidP="00C07AA3">
            <w:pPr>
              <w:rPr>
                <w:rFonts w:cs="Calibri"/>
                <w:color w:val="000000"/>
              </w:rPr>
            </w:pPr>
            <w:r w:rsidRPr="00156514">
              <w:rPr>
                <w:rFonts w:cs="Calibri"/>
                <w:color w:val="000000"/>
              </w:rPr>
              <w:t>Novo</w:t>
            </w:r>
          </w:p>
        </w:tc>
        <w:tc>
          <w:tcPr>
            <w:tcW w:w="32" w:type="dxa"/>
            <w:vAlign w:val="center"/>
            <w:hideMark/>
          </w:tcPr>
          <w:p w14:paraId="2A9AC6A6" w14:textId="77777777" w:rsidR="007D12D0" w:rsidRPr="00156514" w:rsidRDefault="007D12D0" w:rsidP="00C07AA3">
            <w:pPr>
              <w:rPr>
                <w:rFonts w:ascii="Times New Roman" w:hAnsi="Times New Roman"/>
                <w:sz w:val="20"/>
                <w:szCs w:val="20"/>
              </w:rPr>
            </w:pPr>
          </w:p>
        </w:tc>
      </w:tr>
      <w:tr w:rsidR="007D12D0" w:rsidRPr="00156514" w14:paraId="47E5ACA5" w14:textId="77777777" w:rsidTr="00C07AA3">
        <w:trPr>
          <w:trHeight w:val="1200"/>
        </w:trPr>
        <w:tc>
          <w:tcPr>
            <w:tcW w:w="780" w:type="dxa"/>
            <w:tcBorders>
              <w:top w:val="nil"/>
              <w:left w:val="single" w:sz="12" w:space="0" w:color="auto"/>
              <w:bottom w:val="single" w:sz="4" w:space="0" w:color="auto"/>
              <w:right w:val="single" w:sz="4" w:space="0" w:color="auto"/>
            </w:tcBorders>
            <w:noWrap/>
            <w:vAlign w:val="center"/>
            <w:hideMark/>
          </w:tcPr>
          <w:p w14:paraId="02390F13" w14:textId="77777777" w:rsidR="007D12D0" w:rsidRPr="00156514" w:rsidRDefault="007D12D0" w:rsidP="00C07AA3">
            <w:pPr>
              <w:jc w:val="center"/>
              <w:rPr>
                <w:rFonts w:cs="Calibri"/>
                <w:color w:val="000000"/>
              </w:rPr>
            </w:pPr>
            <w:r w:rsidRPr="00156514">
              <w:rPr>
                <w:rFonts w:cs="Calibri"/>
                <w:color w:val="000000"/>
              </w:rPr>
              <w:t>0054</w:t>
            </w:r>
          </w:p>
        </w:tc>
        <w:tc>
          <w:tcPr>
            <w:tcW w:w="408" w:type="dxa"/>
            <w:tcBorders>
              <w:top w:val="nil"/>
              <w:left w:val="nil"/>
              <w:bottom w:val="single" w:sz="4" w:space="0" w:color="auto"/>
              <w:right w:val="single" w:sz="4" w:space="0" w:color="auto"/>
            </w:tcBorders>
            <w:noWrap/>
            <w:vAlign w:val="bottom"/>
            <w:hideMark/>
          </w:tcPr>
          <w:p w14:paraId="62040957" w14:textId="77777777" w:rsidR="007D12D0" w:rsidRPr="00156514" w:rsidRDefault="007D12D0" w:rsidP="00C07AA3">
            <w:pPr>
              <w:rPr>
                <w:rFonts w:cs="Calibri"/>
                <w:color w:val="000000"/>
              </w:rPr>
            </w:pPr>
            <w:r w:rsidRPr="00156514">
              <w:rPr>
                <w:rFonts w:cs="Calibri"/>
                <w:color w:val="000000"/>
              </w:rPr>
              <w:t>54/2026</w:t>
            </w:r>
          </w:p>
        </w:tc>
        <w:tc>
          <w:tcPr>
            <w:tcW w:w="721" w:type="dxa"/>
            <w:tcBorders>
              <w:top w:val="nil"/>
              <w:left w:val="nil"/>
              <w:bottom w:val="single" w:sz="4" w:space="0" w:color="auto"/>
              <w:right w:val="single" w:sz="4" w:space="0" w:color="auto"/>
            </w:tcBorders>
            <w:noWrap/>
            <w:vAlign w:val="bottom"/>
            <w:hideMark/>
          </w:tcPr>
          <w:p w14:paraId="4FE74CB6" w14:textId="77777777" w:rsidR="007D12D0" w:rsidRPr="00156514" w:rsidRDefault="007D12D0" w:rsidP="00C07AA3">
            <w:pPr>
              <w:rPr>
                <w:rFonts w:cs="Calibri"/>
                <w:color w:val="000000"/>
              </w:rPr>
            </w:pPr>
            <w:r w:rsidRPr="00156514">
              <w:rPr>
                <w:rFonts w:cs="Calibri"/>
                <w:color w:val="000000"/>
              </w:rPr>
              <w:t>Jednostavna nabava</w:t>
            </w:r>
          </w:p>
        </w:tc>
        <w:tc>
          <w:tcPr>
            <w:tcW w:w="505" w:type="dxa"/>
            <w:tcBorders>
              <w:top w:val="nil"/>
              <w:left w:val="nil"/>
              <w:bottom w:val="single" w:sz="4" w:space="0" w:color="auto"/>
              <w:right w:val="single" w:sz="4" w:space="0" w:color="auto"/>
            </w:tcBorders>
            <w:vAlign w:val="bottom"/>
            <w:hideMark/>
          </w:tcPr>
          <w:p w14:paraId="7776C77E" w14:textId="77777777" w:rsidR="007D12D0" w:rsidRPr="00156514" w:rsidRDefault="007D12D0" w:rsidP="00C07AA3">
            <w:pPr>
              <w:rPr>
                <w:rFonts w:cs="Calibri"/>
                <w:color w:val="000000"/>
              </w:rPr>
            </w:pPr>
            <w:r w:rsidRPr="00156514">
              <w:rPr>
                <w:rFonts w:cs="Calibri"/>
                <w:color w:val="000000"/>
              </w:rPr>
              <w:t>Usluga voditelja projekta-up</w:t>
            </w:r>
            <w:r w:rsidRPr="00156514">
              <w:rPr>
                <w:rFonts w:cs="Calibri"/>
                <w:color w:val="000000"/>
              </w:rPr>
              <w:lastRenderedPageBreak/>
              <w:t>ravljanje projektom "Energetsk</w:t>
            </w:r>
            <w:r w:rsidRPr="00156514">
              <w:rPr>
                <w:rFonts w:cs="Calibri"/>
                <w:color w:val="000000"/>
              </w:rPr>
              <w:lastRenderedPageBreak/>
              <w:t xml:space="preserve">a obnova zgrade stare škole koju </w:t>
            </w:r>
            <w:r w:rsidRPr="00156514">
              <w:rPr>
                <w:rFonts w:cs="Calibri"/>
                <w:color w:val="000000"/>
              </w:rPr>
              <w:lastRenderedPageBreak/>
              <w:t>koriste udruge s područja Općine D</w:t>
            </w:r>
            <w:r w:rsidRPr="00156514">
              <w:rPr>
                <w:rFonts w:cs="Calibri"/>
                <w:color w:val="000000"/>
              </w:rPr>
              <w:lastRenderedPageBreak/>
              <w:t>ubravica"</w:t>
            </w:r>
          </w:p>
        </w:tc>
        <w:tc>
          <w:tcPr>
            <w:tcW w:w="351" w:type="dxa"/>
            <w:tcBorders>
              <w:top w:val="nil"/>
              <w:left w:val="nil"/>
              <w:bottom w:val="single" w:sz="4" w:space="0" w:color="auto"/>
              <w:right w:val="single" w:sz="4" w:space="0" w:color="auto"/>
            </w:tcBorders>
            <w:vAlign w:val="bottom"/>
            <w:hideMark/>
          </w:tcPr>
          <w:p w14:paraId="22D023C3" w14:textId="77777777" w:rsidR="007D12D0" w:rsidRPr="00156514" w:rsidRDefault="007D12D0" w:rsidP="00C07AA3">
            <w:pPr>
              <w:rPr>
                <w:rFonts w:cs="Calibri"/>
                <w:color w:val="000000"/>
              </w:rPr>
            </w:pPr>
            <w:r w:rsidRPr="00156514">
              <w:rPr>
                <w:rFonts w:cs="Calibri"/>
                <w:color w:val="000000"/>
              </w:rPr>
              <w:lastRenderedPageBreak/>
              <w:t>Usluge</w:t>
            </w:r>
          </w:p>
        </w:tc>
        <w:tc>
          <w:tcPr>
            <w:tcW w:w="551" w:type="dxa"/>
            <w:tcBorders>
              <w:top w:val="nil"/>
              <w:left w:val="nil"/>
              <w:bottom w:val="single" w:sz="4" w:space="0" w:color="auto"/>
              <w:right w:val="single" w:sz="4" w:space="0" w:color="auto"/>
            </w:tcBorders>
            <w:vAlign w:val="bottom"/>
            <w:hideMark/>
          </w:tcPr>
          <w:p w14:paraId="25F8B467" w14:textId="77777777" w:rsidR="007D12D0" w:rsidRPr="00156514" w:rsidRDefault="007D12D0" w:rsidP="00C07AA3">
            <w:pPr>
              <w:rPr>
                <w:rFonts w:cs="Calibri"/>
                <w:color w:val="000000"/>
              </w:rPr>
            </w:pPr>
            <w:r w:rsidRPr="00156514">
              <w:rPr>
                <w:rFonts w:cs="Calibri"/>
                <w:color w:val="000000"/>
              </w:rPr>
              <w:t xml:space="preserve">72224000 - Usluge savjetovanja </w:t>
            </w:r>
            <w:r w:rsidRPr="00156514">
              <w:rPr>
                <w:rFonts w:cs="Calibri"/>
                <w:color w:val="000000"/>
              </w:rPr>
              <w:lastRenderedPageBreak/>
              <w:t>na području vođenja projekta</w:t>
            </w:r>
          </w:p>
        </w:tc>
        <w:tc>
          <w:tcPr>
            <w:tcW w:w="436" w:type="dxa"/>
            <w:tcBorders>
              <w:top w:val="nil"/>
              <w:left w:val="nil"/>
              <w:bottom w:val="single" w:sz="4" w:space="0" w:color="auto"/>
              <w:right w:val="single" w:sz="4" w:space="0" w:color="auto"/>
            </w:tcBorders>
            <w:noWrap/>
            <w:vAlign w:val="bottom"/>
            <w:hideMark/>
          </w:tcPr>
          <w:p w14:paraId="512D8E9C" w14:textId="77777777" w:rsidR="007D12D0" w:rsidRPr="00156514" w:rsidRDefault="007D12D0" w:rsidP="00C07AA3">
            <w:pPr>
              <w:jc w:val="right"/>
              <w:rPr>
                <w:rFonts w:cs="Calibri"/>
                <w:color w:val="000000"/>
              </w:rPr>
            </w:pPr>
            <w:r w:rsidRPr="00156514">
              <w:rPr>
                <w:rFonts w:cs="Calibri"/>
                <w:color w:val="000000"/>
              </w:rPr>
              <w:lastRenderedPageBreak/>
              <w:t>9.650,00</w:t>
            </w:r>
          </w:p>
        </w:tc>
        <w:tc>
          <w:tcPr>
            <w:tcW w:w="427" w:type="dxa"/>
            <w:tcBorders>
              <w:top w:val="nil"/>
              <w:left w:val="nil"/>
              <w:bottom w:val="single" w:sz="4" w:space="0" w:color="auto"/>
              <w:right w:val="single" w:sz="4" w:space="0" w:color="auto"/>
            </w:tcBorders>
            <w:vAlign w:val="bottom"/>
            <w:hideMark/>
          </w:tcPr>
          <w:p w14:paraId="5BC4E38B" w14:textId="77777777" w:rsidR="007D12D0" w:rsidRPr="00156514" w:rsidRDefault="007D12D0" w:rsidP="00C07AA3">
            <w:pPr>
              <w:rPr>
                <w:rFonts w:cs="Calibri"/>
                <w:color w:val="000000"/>
              </w:rPr>
            </w:pPr>
            <w:r w:rsidRPr="00156514">
              <w:rPr>
                <w:rFonts w:cs="Calibri"/>
                <w:color w:val="000000"/>
              </w:rPr>
              <w:t>Jednostavna nabava</w:t>
            </w:r>
          </w:p>
        </w:tc>
        <w:tc>
          <w:tcPr>
            <w:tcW w:w="366" w:type="dxa"/>
            <w:tcBorders>
              <w:top w:val="nil"/>
              <w:left w:val="nil"/>
              <w:bottom w:val="single" w:sz="4" w:space="0" w:color="auto"/>
              <w:right w:val="single" w:sz="4" w:space="0" w:color="auto"/>
            </w:tcBorders>
            <w:vAlign w:val="bottom"/>
            <w:hideMark/>
          </w:tcPr>
          <w:p w14:paraId="2B5A226A" w14:textId="77777777" w:rsidR="007D12D0" w:rsidRPr="00156514" w:rsidRDefault="007D12D0" w:rsidP="00C07AA3">
            <w:pPr>
              <w:rPr>
                <w:rFonts w:cs="Calibri"/>
                <w:color w:val="000000"/>
              </w:rPr>
            </w:pPr>
            <w:r w:rsidRPr="00156514">
              <w:rPr>
                <w:rFonts w:cs="Calibri"/>
                <w:color w:val="000000"/>
              </w:rPr>
              <w:t>NE</w:t>
            </w:r>
          </w:p>
        </w:tc>
        <w:tc>
          <w:tcPr>
            <w:tcW w:w="356" w:type="dxa"/>
            <w:tcBorders>
              <w:top w:val="nil"/>
              <w:left w:val="nil"/>
              <w:bottom w:val="single" w:sz="4" w:space="0" w:color="auto"/>
              <w:right w:val="single" w:sz="4" w:space="0" w:color="auto"/>
            </w:tcBorders>
            <w:vAlign w:val="bottom"/>
            <w:hideMark/>
          </w:tcPr>
          <w:p w14:paraId="3BE70AF5" w14:textId="77777777" w:rsidR="007D12D0" w:rsidRPr="00156514" w:rsidRDefault="007D12D0" w:rsidP="00C07AA3">
            <w:pPr>
              <w:rPr>
                <w:rFonts w:cs="Calibri"/>
                <w:color w:val="000000"/>
              </w:rPr>
            </w:pPr>
            <w:r w:rsidRPr="00156514">
              <w:rPr>
                <w:rFonts w:cs="Calibri"/>
                <w:color w:val="000000"/>
              </w:rPr>
              <w:t>-</w:t>
            </w:r>
          </w:p>
        </w:tc>
        <w:tc>
          <w:tcPr>
            <w:tcW w:w="288" w:type="dxa"/>
            <w:tcBorders>
              <w:top w:val="nil"/>
              <w:left w:val="nil"/>
              <w:bottom w:val="single" w:sz="4" w:space="0" w:color="auto"/>
              <w:right w:val="single" w:sz="4" w:space="0" w:color="auto"/>
            </w:tcBorders>
            <w:vAlign w:val="bottom"/>
            <w:hideMark/>
          </w:tcPr>
          <w:p w14:paraId="299C39AA" w14:textId="77777777" w:rsidR="007D12D0" w:rsidRPr="00156514" w:rsidRDefault="007D12D0" w:rsidP="00C07AA3">
            <w:pPr>
              <w:rPr>
                <w:rFonts w:cs="Calibri"/>
                <w:color w:val="000000"/>
              </w:rPr>
            </w:pPr>
            <w:r w:rsidRPr="00156514">
              <w:rPr>
                <w:rFonts w:cs="Calibri"/>
                <w:color w:val="000000"/>
              </w:rPr>
              <w:t> </w:t>
            </w:r>
          </w:p>
        </w:tc>
        <w:tc>
          <w:tcPr>
            <w:tcW w:w="428" w:type="dxa"/>
            <w:tcBorders>
              <w:top w:val="nil"/>
              <w:left w:val="nil"/>
              <w:bottom w:val="single" w:sz="4" w:space="0" w:color="auto"/>
              <w:right w:val="single" w:sz="4" w:space="0" w:color="auto"/>
            </w:tcBorders>
            <w:vAlign w:val="bottom"/>
            <w:hideMark/>
          </w:tcPr>
          <w:p w14:paraId="695CEE5F" w14:textId="77777777" w:rsidR="007D12D0" w:rsidRPr="00156514" w:rsidRDefault="007D12D0" w:rsidP="00C07AA3">
            <w:pPr>
              <w:rPr>
                <w:rFonts w:cs="Calibri"/>
                <w:color w:val="000000"/>
              </w:rPr>
            </w:pPr>
            <w:r w:rsidRPr="00156514">
              <w:rPr>
                <w:rFonts w:cs="Calibri"/>
                <w:color w:val="000000"/>
              </w:rPr>
              <w:t>DA</w:t>
            </w:r>
          </w:p>
        </w:tc>
        <w:tc>
          <w:tcPr>
            <w:tcW w:w="333" w:type="dxa"/>
            <w:tcBorders>
              <w:top w:val="nil"/>
              <w:left w:val="nil"/>
              <w:bottom w:val="single" w:sz="4" w:space="0" w:color="auto"/>
              <w:right w:val="single" w:sz="4" w:space="0" w:color="auto"/>
            </w:tcBorders>
            <w:vAlign w:val="bottom"/>
            <w:hideMark/>
          </w:tcPr>
          <w:p w14:paraId="2D319485" w14:textId="77777777" w:rsidR="007D12D0" w:rsidRPr="00156514" w:rsidRDefault="007D12D0" w:rsidP="00C07AA3">
            <w:pPr>
              <w:rPr>
                <w:rFonts w:cs="Calibri"/>
                <w:color w:val="000000"/>
              </w:rPr>
            </w:pPr>
            <w:r w:rsidRPr="00156514">
              <w:rPr>
                <w:rFonts w:cs="Calibri"/>
                <w:color w:val="000000"/>
              </w:rPr>
              <w:t> </w:t>
            </w:r>
          </w:p>
        </w:tc>
        <w:tc>
          <w:tcPr>
            <w:tcW w:w="359" w:type="dxa"/>
            <w:tcBorders>
              <w:top w:val="nil"/>
              <w:left w:val="nil"/>
              <w:bottom w:val="single" w:sz="4" w:space="0" w:color="auto"/>
              <w:right w:val="single" w:sz="4" w:space="0" w:color="auto"/>
            </w:tcBorders>
            <w:vAlign w:val="bottom"/>
            <w:hideMark/>
          </w:tcPr>
          <w:p w14:paraId="621B7C45" w14:textId="77777777" w:rsidR="007D12D0" w:rsidRPr="00156514" w:rsidRDefault="007D12D0" w:rsidP="00C07AA3">
            <w:pPr>
              <w:rPr>
                <w:rFonts w:cs="Calibri"/>
                <w:color w:val="000000"/>
              </w:rPr>
            </w:pPr>
            <w:r w:rsidRPr="00156514">
              <w:rPr>
                <w:rFonts w:cs="Calibri"/>
                <w:color w:val="000000"/>
              </w:rPr>
              <w:t> </w:t>
            </w:r>
          </w:p>
        </w:tc>
        <w:tc>
          <w:tcPr>
            <w:tcW w:w="339" w:type="dxa"/>
            <w:tcBorders>
              <w:top w:val="nil"/>
              <w:left w:val="nil"/>
              <w:bottom w:val="single" w:sz="4" w:space="0" w:color="auto"/>
              <w:right w:val="single" w:sz="4" w:space="0" w:color="auto"/>
            </w:tcBorders>
            <w:vAlign w:val="bottom"/>
            <w:hideMark/>
          </w:tcPr>
          <w:p w14:paraId="537B479F" w14:textId="77777777" w:rsidR="007D12D0" w:rsidRPr="00156514" w:rsidRDefault="007D12D0" w:rsidP="00C07AA3">
            <w:pPr>
              <w:rPr>
                <w:rFonts w:cs="Calibri"/>
                <w:color w:val="000000"/>
              </w:rPr>
            </w:pPr>
            <w:r w:rsidRPr="00156514">
              <w:rPr>
                <w:rFonts w:cs="Calibri"/>
                <w:color w:val="000000"/>
              </w:rPr>
              <w:t> </w:t>
            </w:r>
          </w:p>
        </w:tc>
        <w:tc>
          <w:tcPr>
            <w:tcW w:w="389" w:type="dxa"/>
            <w:tcBorders>
              <w:top w:val="nil"/>
              <w:left w:val="nil"/>
              <w:bottom w:val="single" w:sz="4" w:space="0" w:color="auto"/>
              <w:right w:val="single" w:sz="4" w:space="0" w:color="auto"/>
            </w:tcBorders>
            <w:vAlign w:val="bottom"/>
            <w:hideMark/>
          </w:tcPr>
          <w:p w14:paraId="3B776F76" w14:textId="77777777" w:rsidR="007D12D0" w:rsidRPr="00156514" w:rsidRDefault="007D12D0" w:rsidP="00C07AA3">
            <w:pPr>
              <w:rPr>
                <w:rFonts w:cs="Calibri"/>
                <w:color w:val="000000"/>
              </w:rPr>
            </w:pPr>
            <w:r w:rsidRPr="00156514">
              <w:rPr>
                <w:rFonts w:cs="Calibri"/>
                <w:color w:val="000000"/>
              </w:rPr>
              <w:t> </w:t>
            </w:r>
          </w:p>
        </w:tc>
        <w:tc>
          <w:tcPr>
            <w:tcW w:w="253" w:type="dxa"/>
            <w:tcBorders>
              <w:top w:val="nil"/>
              <w:left w:val="nil"/>
              <w:bottom w:val="single" w:sz="4" w:space="0" w:color="auto"/>
              <w:right w:val="single" w:sz="4" w:space="0" w:color="auto"/>
            </w:tcBorders>
            <w:noWrap/>
            <w:vAlign w:val="bottom"/>
            <w:hideMark/>
          </w:tcPr>
          <w:p w14:paraId="6FFBCD64" w14:textId="77777777" w:rsidR="007D12D0" w:rsidRPr="00156514" w:rsidRDefault="007D12D0" w:rsidP="00C07AA3">
            <w:pPr>
              <w:jc w:val="right"/>
              <w:rPr>
                <w:rFonts w:cs="Calibri"/>
                <w:color w:val="000000"/>
              </w:rPr>
            </w:pPr>
            <w:r w:rsidRPr="00156514">
              <w:rPr>
                <w:rFonts w:cs="Calibri"/>
                <w:color w:val="000000"/>
              </w:rPr>
              <w:t>2</w:t>
            </w:r>
          </w:p>
        </w:tc>
        <w:tc>
          <w:tcPr>
            <w:tcW w:w="686" w:type="dxa"/>
            <w:tcBorders>
              <w:top w:val="nil"/>
              <w:left w:val="nil"/>
              <w:bottom w:val="single" w:sz="4" w:space="0" w:color="auto"/>
              <w:right w:val="single" w:sz="4" w:space="0" w:color="auto"/>
            </w:tcBorders>
            <w:noWrap/>
            <w:vAlign w:val="bottom"/>
            <w:hideMark/>
          </w:tcPr>
          <w:p w14:paraId="2A037921" w14:textId="77777777" w:rsidR="007D12D0" w:rsidRPr="00156514" w:rsidRDefault="007D12D0" w:rsidP="00C07AA3">
            <w:pPr>
              <w:rPr>
                <w:rFonts w:cs="Calibri"/>
                <w:color w:val="000000"/>
              </w:rPr>
            </w:pPr>
            <w:r w:rsidRPr="00156514">
              <w:rPr>
                <w:rFonts w:cs="Calibri"/>
                <w:color w:val="000000"/>
              </w:rPr>
              <w:t>02.02.2026 08:53:51</w:t>
            </w:r>
          </w:p>
        </w:tc>
        <w:tc>
          <w:tcPr>
            <w:tcW w:w="686" w:type="dxa"/>
            <w:tcBorders>
              <w:top w:val="nil"/>
              <w:left w:val="nil"/>
              <w:bottom w:val="single" w:sz="4" w:space="0" w:color="auto"/>
              <w:right w:val="single" w:sz="4" w:space="0" w:color="auto"/>
            </w:tcBorders>
            <w:noWrap/>
            <w:vAlign w:val="bottom"/>
            <w:hideMark/>
          </w:tcPr>
          <w:p w14:paraId="624AADF2" w14:textId="77777777" w:rsidR="007D12D0" w:rsidRPr="00156514" w:rsidRDefault="007D12D0" w:rsidP="00C07AA3">
            <w:pPr>
              <w:rPr>
                <w:rFonts w:cs="Calibri"/>
                <w:color w:val="000000"/>
              </w:rPr>
            </w:pPr>
            <w:r w:rsidRPr="00156514">
              <w:rPr>
                <w:rFonts w:cs="Calibri"/>
                <w:color w:val="000000"/>
              </w:rPr>
              <w:t> </w:t>
            </w:r>
          </w:p>
        </w:tc>
        <w:tc>
          <w:tcPr>
            <w:tcW w:w="358" w:type="dxa"/>
            <w:tcBorders>
              <w:top w:val="nil"/>
              <w:left w:val="nil"/>
              <w:bottom w:val="single" w:sz="4" w:space="0" w:color="auto"/>
              <w:right w:val="single" w:sz="4" w:space="0" w:color="auto"/>
            </w:tcBorders>
            <w:noWrap/>
            <w:vAlign w:val="bottom"/>
            <w:hideMark/>
          </w:tcPr>
          <w:p w14:paraId="65FFF747" w14:textId="77777777" w:rsidR="007D12D0" w:rsidRPr="00156514" w:rsidRDefault="007D12D0" w:rsidP="00C07AA3">
            <w:pPr>
              <w:rPr>
                <w:rFonts w:cs="Calibri"/>
                <w:color w:val="000000"/>
              </w:rPr>
            </w:pPr>
            <w:r w:rsidRPr="00156514">
              <w:rPr>
                <w:rFonts w:cs="Calibri"/>
                <w:color w:val="000000"/>
              </w:rPr>
              <w:t>Novo</w:t>
            </w:r>
          </w:p>
        </w:tc>
        <w:tc>
          <w:tcPr>
            <w:tcW w:w="32" w:type="dxa"/>
            <w:vAlign w:val="center"/>
            <w:hideMark/>
          </w:tcPr>
          <w:p w14:paraId="27BE3AE2" w14:textId="77777777" w:rsidR="007D12D0" w:rsidRPr="00156514" w:rsidRDefault="007D12D0" w:rsidP="00C07AA3">
            <w:pPr>
              <w:rPr>
                <w:rFonts w:ascii="Times New Roman" w:hAnsi="Times New Roman"/>
                <w:sz w:val="20"/>
                <w:szCs w:val="20"/>
              </w:rPr>
            </w:pPr>
          </w:p>
        </w:tc>
      </w:tr>
      <w:tr w:rsidR="007D12D0" w:rsidRPr="00156514" w14:paraId="33EAFF75" w14:textId="77777777" w:rsidTr="00C07AA3">
        <w:trPr>
          <w:trHeight w:val="1200"/>
        </w:trPr>
        <w:tc>
          <w:tcPr>
            <w:tcW w:w="780" w:type="dxa"/>
            <w:tcBorders>
              <w:top w:val="nil"/>
              <w:left w:val="single" w:sz="12" w:space="0" w:color="auto"/>
              <w:bottom w:val="single" w:sz="4" w:space="0" w:color="auto"/>
              <w:right w:val="single" w:sz="4" w:space="0" w:color="auto"/>
            </w:tcBorders>
            <w:noWrap/>
            <w:vAlign w:val="center"/>
            <w:hideMark/>
          </w:tcPr>
          <w:p w14:paraId="511D06CA" w14:textId="77777777" w:rsidR="007D12D0" w:rsidRPr="00156514" w:rsidRDefault="007D12D0" w:rsidP="00C07AA3">
            <w:pPr>
              <w:jc w:val="center"/>
              <w:rPr>
                <w:rFonts w:cs="Calibri"/>
                <w:color w:val="000000"/>
              </w:rPr>
            </w:pPr>
            <w:r w:rsidRPr="00156514">
              <w:rPr>
                <w:rFonts w:cs="Calibri"/>
                <w:color w:val="000000"/>
              </w:rPr>
              <w:lastRenderedPageBreak/>
              <w:t>0055</w:t>
            </w:r>
          </w:p>
        </w:tc>
        <w:tc>
          <w:tcPr>
            <w:tcW w:w="408" w:type="dxa"/>
            <w:tcBorders>
              <w:top w:val="nil"/>
              <w:left w:val="nil"/>
              <w:bottom w:val="single" w:sz="4" w:space="0" w:color="auto"/>
              <w:right w:val="single" w:sz="4" w:space="0" w:color="auto"/>
            </w:tcBorders>
            <w:noWrap/>
            <w:vAlign w:val="bottom"/>
            <w:hideMark/>
          </w:tcPr>
          <w:p w14:paraId="619A4CD8" w14:textId="77777777" w:rsidR="007D12D0" w:rsidRPr="00156514" w:rsidRDefault="007D12D0" w:rsidP="00C07AA3">
            <w:pPr>
              <w:rPr>
                <w:rFonts w:cs="Calibri"/>
                <w:color w:val="000000"/>
              </w:rPr>
            </w:pPr>
            <w:r w:rsidRPr="00156514">
              <w:rPr>
                <w:rFonts w:cs="Calibri"/>
                <w:color w:val="000000"/>
              </w:rPr>
              <w:t>55/2026</w:t>
            </w:r>
          </w:p>
        </w:tc>
        <w:tc>
          <w:tcPr>
            <w:tcW w:w="721" w:type="dxa"/>
            <w:tcBorders>
              <w:top w:val="nil"/>
              <w:left w:val="nil"/>
              <w:bottom w:val="single" w:sz="4" w:space="0" w:color="auto"/>
              <w:right w:val="single" w:sz="4" w:space="0" w:color="auto"/>
            </w:tcBorders>
            <w:noWrap/>
            <w:vAlign w:val="bottom"/>
            <w:hideMark/>
          </w:tcPr>
          <w:p w14:paraId="7782F606" w14:textId="77777777" w:rsidR="007D12D0" w:rsidRPr="00156514" w:rsidRDefault="007D12D0" w:rsidP="00C07AA3">
            <w:pPr>
              <w:rPr>
                <w:rFonts w:cs="Calibri"/>
                <w:color w:val="000000"/>
              </w:rPr>
            </w:pPr>
            <w:r w:rsidRPr="00156514">
              <w:rPr>
                <w:rFonts w:cs="Calibri"/>
                <w:color w:val="000000"/>
              </w:rPr>
              <w:t>Jednostavna nabava</w:t>
            </w:r>
          </w:p>
        </w:tc>
        <w:tc>
          <w:tcPr>
            <w:tcW w:w="505" w:type="dxa"/>
            <w:tcBorders>
              <w:top w:val="nil"/>
              <w:left w:val="nil"/>
              <w:bottom w:val="single" w:sz="4" w:space="0" w:color="auto"/>
              <w:right w:val="single" w:sz="4" w:space="0" w:color="auto"/>
            </w:tcBorders>
            <w:vAlign w:val="bottom"/>
            <w:hideMark/>
          </w:tcPr>
          <w:p w14:paraId="7625322C" w14:textId="77777777" w:rsidR="007D12D0" w:rsidRPr="00156514" w:rsidRDefault="007D12D0" w:rsidP="00C07AA3">
            <w:pPr>
              <w:rPr>
                <w:rFonts w:cs="Calibri"/>
                <w:color w:val="000000"/>
              </w:rPr>
            </w:pPr>
            <w:r w:rsidRPr="00156514">
              <w:rPr>
                <w:rFonts w:cs="Calibri"/>
                <w:color w:val="000000"/>
              </w:rPr>
              <w:t>Usluge voditelja javne i j</w:t>
            </w:r>
            <w:r w:rsidRPr="00156514">
              <w:rPr>
                <w:rFonts w:cs="Calibri"/>
                <w:color w:val="000000"/>
              </w:rPr>
              <w:lastRenderedPageBreak/>
              <w:t>ednostavne nabave u sklopu proj</w:t>
            </w:r>
            <w:r w:rsidRPr="00156514">
              <w:rPr>
                <w:rFonts w:cs="Calibri"/>
                <w:color w:val="000000"/>
              </w:rPr>
              <w:lastRenderedPageBreak/>
              <w:t xml:space="preserve">ekta "Energetska obnova zgrade </w:t>
            </w:r>
            <w:r w:rsidRPr="00156514">
              <w:rPr>
                <w:rFonts w:cs="Calibri"/>
                <w:color w:val="000000"/>
              </w:rPr>
              <w:lastRenderedPageBreak/>
              <w:t xml:space="preserve">stare škole koju koriste udruge s </w:t>
            </w:r>
            <w:r w:rsidRPr="00156514">
              <w:rPr>
                <w:rFonts w:cs="Calibri"/>
                <w:color w:val="000000"/>
              </w:rPr>
              <w:lastRenderedPageBreak/>
              <w:t>područja Općine Dubravica"</w:t>
            </w:r>
          </w:p>
        </w:tc>
        <w:tc>
          <w:tcPr>
            <w:tcW w:w="351" w:type="dxa"/>
            <w:tcBorders>
              <w:top w:val="nil"/>
              <w:left w:val="nil"/>
              <w:bottom w:val="single" w:sz="4" w:space="0" w:color="auto"/>
              <w:right w:val="single" w:sz="4" w:space="0" w:color="auto"/>
            </w:tcBorders>
            <w:vAlign w:val="bottom"/>
            <w:hideMark/>
          </w:tcPr>
          <w:p w14:paraId="0C02B4B4" w14:textId="77777777" w:rsidR="007D12D0" w:rsidRPr="00156514" w:rsidRDefault="007D12D0" w:rsidP="00C07AA3">
            <w:pPr>
              <w:rPr>
                <w:rFonts w:cs="Calibri"/>
                <w:color w:val="000000"/>
              </w:rPr>
            </w:pPr>
            <w:r w:rsidRPr="00156514">
              <w:rPr>
                <w:rFonts w:cs="Calibri"/>
                <w:color w:val="000000"/>
              </w:rPr>
              <w:lastRenderedPageBreak/>
              <w:t>Usluge</w:t>
            </w:r>
          </w:p>
        </w:tc>
        <w:tc>
          <w:tcPr>
            <w:tcW w:w="551" w:type="dxa"/>
            <w:tcBorders>
              <w:top w:val="nil"/>
              <w:left w:val="nil"/>
              <w:bottom w:val="single" w:sz="4" w:space="0" w:color="auto"/>
              <w:right w:val="single" w:sz="4" w:space="0" w:color="auto"/>
            </w:tcBorders>
            <w:vAlign w:val="bottom"/>
            <w:hideMark/>
          </w:tcPr>
          <w:p w14:paraId="5EDB1476" w14:textId="77777777" w:rsidR="007D12D0" w:rsidRPr="00156514" w:rsidRDefault="007D12D0" w:rsidP="00C07AA3">
            <w:pPr>
              <w:rPr>
                <w:rFonts w:cs="Calibri"/>
                <w:color w:val="000000"/>
              </w:rPr>
            </w:pPr>
            <w:r w:rsidRPr="00156514">
              <w:rPr>
                <w:rFonts w:cs="Calibri"/>
                <w:color w:val="000000"/>
              </w:rPr>
              <w:t>79418000 - Usluge savjeto</w:t>
            </w:r>
            <w:r w:rsidRPr="00156514">
              <w:rPr>
                <w:rFonts w:cs="Calibri"/>
                <w:color w:val="000000"/>
              </w:rPr>
              <w:lastRenderedPageBreak/>
              <w:t>vanja na području javne nabave</w:t>
            </w:r>
          </w:p>
        </w:tc>
        <w:tc>
          <w:tcPr>
            <w:tcW w:w="436" w:type="dxa"/>
            <w:tcBorders>
              <w:top w:val="nil"/>
              <w:left w:val="nil"/>
              <w:bottom w:val="single" w:sz="4" w:space="0" w:color="auto"/>
              <w:right w:val="single" w:sz="4" w:space="0" w:color="auto"/>
            </w:tcBorders>
            <w:noWrap/>
            <w:vAlign w:val="bottom"/>
            <w:hideMark/>
          </w:tcPr>
          <w:p w14:paraId="15ACE01E" w14:textId="77777777" w:rsidR="007D12D0" w:rsidRPr="00156514" w:rsidRDefault="007D12D0" w:rsidP="00C07AA3">
            <w:pPr>
              <w:jc w:val="right"/>
              <w:rPr>
                <w:rFonts w:cs="Calibri"/>
                <w:color w:val="000000"/>
              </w:rPr>
            </w:pPr>
            <w:r w:rsidRPr="00156514">
              <w:rPr>
                <w:rFonts w:cs="Calibri"/>
                <w:color w:val="000000"/>
              </w:rPr>
              <w:lastRenderedPageBreak/>
              <w:t>4.100,00</w:t>
            </w:r>
          </w:p>
        </w:tc>
        <w:tc>
          <w:tcPr>
            <w:tcW w:w="427" w:type="dxa"/>
            <w:tcBorders>
              <w:top w:val="nil"/>
              <w:left w:val="nil"/>
              <w:bottom w:val="single" w:sz="4" w:space="0" w:color="auto"/>
              <w:right w:val="single" w:sz="4" w:space="0" w:color="auto"/>
            </w:tcBorders>
            <w:vAlign w:val="bottom"/>
            <w:hideMark/>
          </w:tcPr>
          <w:p w14:paraId="241E8BEF" w14:textId="77777777" w:rsidR="007D12D0" w:rsidRPr="00156514" w:rsidRDefault="007D12D0" w:rsidP="00C07AA3">
            <w:pPr>
              <w:rPr>
                <w:rFonts w:cs="Calibri"/>
                <w:color w:val="000000"/>
              </w:rPr>
            </w:pPr>
            <w:r w:rsidRPr="00156514">
              <w:rPr>
                <w:rFonts w:cs="Calibri"/>
                <w:color w:val="000000"/>
              </w:rPr>
              <w:t>Jednostavna nabava</w:t>
            </w:r>
          </w:p>
        </w:tc>
        <w:tc>
          <w:tcPr>
            <w:tcW w:w="366" w:type="dxa"/>
            <w:tcBorders>
              <w:top w:val="nil"/>
              <w:left w:val="nil"/>
              <w:bottom w:val="single" w:sz="4" w:space="0" w:color="auto"/>
              <w:right w:val="single" w:sz="4" w:space="0" w:color="auto"/>
            </w:tcBorders>
            <w:vAlign w:val="bottom"/>
            <w:hideMark/>
          </w:tcPr>
          <w:p w14:paraId="42EB09AB" w14:textId="77777777" w:rsidR="007D12D0" w:rsidRPr="00156514" w:rsidRDefault="007D12D0" w:rsidP="00C07AA3">
            <w:pPr>
              <w:rPr>
                <w:rFonts w:cs="Calibri"/>
                <w:color w:val="000000"/>
              </w:rPr>
            </w:pPr>
            <w:r w:rsidRPr="00156514">
              <w:rPr>
                <w:rFonts w:cs="Calibri"/>
                <w:color w:val="000000"/>
              </w:rPr>
              <w:t>NE</w:t>
            </w:r>
          </w:p>
        </w:tc>
        <w:tc>
          <w:tcPr>
            <w:tcW w:w="356" w:type="dxa"/>
            <w:tcBorders>
              <w:top w:val="nil"/>
              <w:left w:val="nil"/>
              <w:bottom w:val="single" w:sz="4" w:space="0" w:color="auto"/>
              <w:right w:val="single" w:sz="4" w:space="0" w:color="auto"/>
            </w:tcBorders>
            <w:vAlign w:val="bottom"/>
            <w:hideMark/>
          </w:tcPr>
          <w:p w14:paraId="4DDEC7A7" w14:textId="77777777" w:rsidR="007D12D0" w:rsidRPr="00156514" w:rsidRDefault="007D12D0" w:rsidP="00C07AA3">
            <w:pPr>
              <w:rPr>
                <w:rFonts w:cs="Calibri"/>
                <w:color w:val="000000"/>
              </w:rPr>
            </w:pPr>
            <w:r w:rsidRPr="00156514">
              <w:rPr>
                <w:rFonts w:cs="Calibri"/>
                <w:color w:val="000000"/>
              </w:rPr>
              <w:t>-</w:t>
            </w:r>
          </w:p>
        </w:tc>
        <w:tc>
          <w:tcPr>
            <w:tcW w:w="288" w:type="dxa"/>
            <w:tcBorders>
              <w:top w:val="nil"/>
              <w:left w:val="nil"/>
              <w:bottom w:val="single" w:sz="4" w:space="0" w:color="auto"/>
              <w:right w:val="single" w:sz="4" w:space="0" w:color="auto"/>
            </w:tcBorders>
            <w:vAlign w:val="bottom"/>
            <w:hideMark/>
          </w:tcPr>
          <w:p w14:paraId="769E2609" w14:textId="77777777" w:rsidR="007D12D0" w:rsidRPr="00156514" w:rsidRDefault="007D12D0" w:rsidP="00C07AA3">
            <w:pPr>
              <w:rPr>
                <w:rFonts w:cs="Calibri"/>
                <w:color w:val="000000"/>
              </w:rPr>
            </w:pPr>
            <w:r w:rsidRPr="00156514">
              <w:rPr>
                <w:rFonts w:cs="Calibri"/>
                <w:color w:val="000000"/>
              </w:rPr>
              <w:t> </w:t>
            </w:r>
          </w:p>
        </w:tc>
        <w:tc>
          <w:tcPr>
            <w:tcW w:w="428" w:type="dxa"/>
            <w:tcBorders>
              <w:top w:val="nil"/>
              <w:left w:val="nil"/>
              <w:bottom w:val="single" w:sz="4" w:space="0" w:color="auto"/>
              <w:right w:val="single" w:sz="4" w:space="0" w:color="auto"/>
            </w:tcBorders>
            <w:vAlign w:val="bottom"/>
            <w:hideMark/>
          </w:tcPr>
          <w:p w14:paraId="2C261557" w14:textId="77777777" w:rsidR="007D12D0" w:rsidRPr="00156514" w:rsidRDefault="007D12D0" w:rsidP="00C07AA3">
            <w:pPr>
              <w:rPr>
                <w:rFonts w:cs="Calibri"/>
                <w:color w:val="000000"/>
              </w:rPr>
            </w:pPr>
            <w:r w:rsidRPr="00156514">
              <w:rPr>
                <w:rFonts w:cs="Calibri"/>
                <w:color w:val="000000"/>
              </w:rPr>
              <w:t>DA</w:t>
            </w:r>
          </w:p>
        </w:tc>
        <w:tc>
          <w:tcPr>
            <w:tcW w:w="333" w:type="dxa"/>
            <w:tcBorders>
              <w:top w:val="nil"/>
              <w:left w:val="nil"/>
              <w:bottom w:val="single" w:sz="4" w:space="0" w:color="auto"/>
              <w:right w:val="single" w:sz="4" w:space="0" w:color="auto"/>
            </w:tcBorders>
            <w:vAlign w:val="bottom"/>
            <w:hideMark/>
          </w:tcPr>
          <w:p w14:paraId="4C0D7E00" w14:textId="77777777" w:rsidR="007D12D0" w:rsidRPr="00156514" w:rsidRDefault="007D12D0" w:rsidP="00C07AA3">
            <w:pPr>
              <w:rPr>
                <w:rFonts w:cs="Calibri"/>
                <w:color w:val="000000"/>
              </w:rPr>
            </w:pPr>
            <w:r w:rsidRPr="00156514">
              <w:rPr>
                <w:rFonts w:cs="Calibri"/>
                <w:color w:val="000000"/>
              </w:rPr>
              <w:t> </w:t>
            </w:r>
          </w:p>
        </w:tc>
        <w:tc>
          <w:tcPr>
            <w:tcW w:w="359" w:type="dxa"/>
            <w:tcBorders>
              <w:top w:val="nil"/>
              <w:left w:val="nil"/>
              <w:bottom w:val="single" w:sz="4" w:space="0" w:color="auto"/>
              <w:right w:val="single" w:sz="4" w:space="0" w:color="auto"/>
            </w:tcBorders>
            <w:vAlign w:val="bottom"/>
            <w:hideMark/>
          </w:tcPr>
          <w:p w14:paraId="3CA7A635" w14:textId="77777777" w:rsidR="007D12D0" w:rsidRPr="00156514" w:rsidRDefault="007D12D0" w:rsidP="00C07AA3">
            <w:pPr>
              <w:rPr>
                <w:rFonts w:cs="Calibri"/>
                <w:color w:val="000000"/>
              </w:rPr>
            </w:pPr>
            <w:r w:rsidRPr="00156514">
              <w:rPr>
                <w:rFonts w:cs="Calibri"/>
                <w:color w:val="000000"/>
              </w:rPr>
              <w:t> </w:t>
            </w:r>
          </w:p>
        </w:tc>
        <w:tc>
          <w:tcPr>
            <w:tcW w:w="339" w:type="dxa"/>
            <w:tcBorders>
              <w:top w:val="nil"/>
              <w:left w:val="nil"/>
              <w:bottom w:val="single" w:sz="4" w:space="0" w:color="auto"/>
              <w:right w:val="single" w:sz="4" w:space="0" w:color="auto"/>
            </w:tcBorders>
            <w:vAlign w:val="bottom"/>
            <w:hideMark/>
          </w:tcPr>
          <w:p w14:paraId="06A021CA" w14:textId="77777777" w:rsidR="007D12D0" w:rsidRPr="00156514" w:rsidRDefault="007D12D0" w:rsidP="00C07AA3">
            <w:pPr>
              <w:rPr>
                <w:rFonts w:cs="Calibri"/>
                <w:color w:val="000000"/>
              </w:rPr>
            </w:pPr>
            <w:r w:rsidRPr="00156514">
              <w:rPr>
                <w:rFonts w:cs="Calibri"/>
                <w:color w:val="000000"/>
              </w:rPr>
              <w:t> </w:t>
            </w:r>
          </w:p>
        </w:tc>
        <w:tc>
          <w:tcPr>
            <w:tcW w:w="389" w:type="dxa"/>
            <w:tcBorders>
              <w:top w:val="nil"/>
              <w:left w:val="nil"/>
              <w:bottom w:val="single" w:sz="4" w:space="0" w:color="auto"/>
              <w:right w:val="single" w:sz="4" w:space="0" w:color="auto"/>
            </w:tcBorders>
            <w:vAlign w:val="bottom"/>
            <w:hideMark/>
          </w:tcPr>
          <w:p w14:paraId="483CF063" w14:textId="77777777" w:rsidR="007D12D0" w:rsidRPr="00156514" w:rsidRDefault="007D12D0" w:rsidP="00C07AA3">
            <w:pPr>
              <w:rPr>
                <w:rFonts w:cs="Calibri"/>
                <w:color w:val="000000"/>
              </w:rPr>
            </w:pPr>
            <w:r w:rsidRPr="00156514">
              <w:rPr>
                <w:rFonts w:cs="Calibri"/>
                <w:color w:val="000000"/>
              </w:rPr>
              <w:t> </w:t>
            </w:r>
          </w:p>
        </w:tc>
        <w:tc>
          <w:tcPr>
            <w:tcW w:w="253" w:type="dxa"/>
            <w:tcBorders>
              <w:top w:val="nil"/>
              <w:left w:val="nil"/>
              <w:bottom w:val="single" w:sz="4" w:space="0" w:color="auto"/>
              <w:right w:val="single" w:sz="4" w:space="0" w:color="auto"/>
            </w:tcBorders>
            <w:noWrap/>
            <w:vAlign w:val="bottom"/>
            <w:hideMark/>
          </w:tcPr>
          <w:p w14:paraId="64DEF408" w14:textId="77777777" w:rsidR="007D12D0" w:rsidRPr="00156514" w:rsidRDefault="007D12D0" w:rsidP="00C07AA3">
            <w:pPr>
              <w:jc w:val="right"/>
              <w:rPr>
                <w:rFonts w:cs="Calibri"/>
                <w:color w:val="000000"/>
              </w:rPr>
            </w:pPr>
            <w:r w:rsidRPr="00156514">
              <w:rPr>
                <w:rFonts w:cs="Calibri"/>
                <w:color w:val="000000"/>
              </w:rPr>
              <w:t>2</w:t>
            </w:r>
          </w:p>
        </w:tc>
        <w:tc>
          <w:tcPr>
            <w:tcW w:w="686" w:type="dxa"/>
            <w:tcBorders>
              <w:top w:val="nil"/>
              <w:left w:val="nil"/>
              <w:bottom w:val="single" w:sz="4" w:space="0" w:color="auto"/>
              <w:right w:val="single" w:sz="4" w:space="0" w:color="auto"/>
            </w:tcBorders>
            <w:noWrap/>
            <w:vAlign w:val="bottom"/>
            <w:hideMark/>
          </w:tcPr>
          <w:p w14:paraId="5844D097" w14:textId="77777777" w:rsidR="007D12D0" w:rsidRPr="00156514" w:rsidRDefault="007D12D0" w:rsidP="00C07AA3">
            <w:pPr>
              <w:rPr>
                <w:rFonts w:cs="Calibri"/>
                <w:color w:val="000000"/>
              </w:rPr>
            </w:pPr>
            <w:r w:rsidRPr="00156514">
              <w:rPr>
                <w:rFonts w:cs="Calibri"/>
                <w:color w:val="000000"/>
              </w:rPr>
              <w:t>02.02.2026 08:53:51</w:t>
            </w:r>
          </w:p>
        </w:tc>
        <w:tc>
          <w:tcPr>
            <w:tcW w:w="686" w:type="dxa"/>
            <w:tcBorders>
              <w:top w:val="nil"/>
              <w:left w:val="nil"/>
              <w:bottom w:val="single" w:sz="4" w:space="0" w:color="auto"/>
              <w:right w:val="single" w:sz="4" w:space="0" w:color="auto"/>
            </w:tcBorders>
            <w:noWrap/>
            <w:vAlign w:val="bottom"/>
            <w:hideMark/>
          </w:tcPr>
          <w:p w14:paraId="63030A18" w14:textId="77777777" w:rsidR="007D12D0" w:rsidRPr="00156514" w:rsidRDefault="007D12D0" w:rsidP="00C07AA3">
            <w:pPr>
              <w:rPr>
                <w:rFonts w:cs="Calibri"/>
                <w:color w:val="000000"/>
              </w:rPr>
            </w:pPr>
            <w:r w:rsidRPr="00156514">
              <w:rPr>
                <w:rFonts w:cs="Calibri"/>
                <w:color w:val="000000"/>
              </w:rPr>
              <w:t> </w:t>
            </w:r>
          </w:p>
        </w:tc>
        <w:tc>
          <w:tcPr>
            <w:tcW w:w="358" w:type="dxa"/>
            <w:tcBorders>
              <w:top w:val="nil"/>
              <w:left w:val="nil"/>
              <w:bottom w:val="single" w:sz="4" w:space="0" w:color="auto"/>
              <w:right w:val="single" w:sz="4" w:space="0" w:color="auto"/>
            </w:tcBorders>
            <w:noWrap/>
            <w:vAlign w:val="bottom"/>
            <w:hideMark/>
          </w:tcPr>
          <w:p w14:paraId="06A72160" w14:textId="77777777" w:rsidR="007D12D0" w:rsidRPr="00156514" w:rsidRDefault="007D12D0" w:rsidP="00C07AA3">
            <w:pPr>
              <w:rPr>
                <w:rFonts w:cs="Calibri"/>
                <w:color w:val="000000"/>
              </w:rPr>
            </w:pPr>
            <w:r w:rsidRPr="00156514">
              <w:rPr>
                <w:rFonts w:cs="Calibri"/>
                <w:color w:val="000000"/>
              </w:rPr>
              <w:t>Novo</w:t>
            </w:r>
          </w:p>
        </w:tc>
        <w:tc>
          <w:tcPr>
            <w:tcW w:w="32" w:type="dxa"/>
            <w:vAlign w:val="center"/>
            <w:hideMark/>
          </w:tcPr>
          <w:p w14:paraId="54B80D81" w14:textId="77777777" w:rsidR="007D12D0" w:rsidRPr="00156514" w:rsidRDefault="007D12D0" w:rsidP="00C07AA3">
            <w:pPr>
              <w:rPr>
                <w:rFonts w:ascii="Times New Roman" w:hAnsi="Times New Roman"/>
                <w:sz w:val="20"/>
                <w:szCs w:val="20"/>
              </w:rPr>
            </w:pPr>
          </w:p>
        </w:tc>
      </w:tr>
      <w:tr w:rsidR="007D12D0" w:rsidRPr="00156514" w14:paraId="6EED1E0F" w14:textId="77777777" w:rsidTr="00C07AA3">
        <w:trPr>
          <w:trHeight w:val="600"/>
        </w:trPr>
        <w:tc>
          <w:tcPr>
            <w:tcW w:w="780" w:type="dxa"/>
            <w:tcBorders>
              <w:top w:val="nil"/>
              <w:left w:val="single" w:sz="12" w:space="0" w:color="auto"/>
              <w:bottom w:val="single" w:sz="4" w:space="0" w:color="auto"/>
              <w:right w:val="single" w:sz="4" w:space="0" w:color="auto"/>
            </w:tcBorders>
            <w:noWrap/>
            <w:vAlign w:val="center"/>
            <w:hideMark/>
          </w:tcPr>
          <w:p w14:paraId="5956ED11" w14:textId="77777777" w:rsidR="007D12D0" w:rsidRPr="00156514" w:rsidRDefault="007D12D0" w:rsidP="00C07AA3">
            <w:pPr>
              <w:jc w:val="center"/>
              <w:rPr>
                <w:rFonts w:cs="Calibri"/>
                <w:color w:val="000000"/>
              </w:rPr>
            </w:pPr>
            <w:r w:rsidRPr="00156514">
              <w:rPr>
                <w:rFonts w:cs="Calibri"/>
                <w:color w:val="000000"/>
              </w:rPr>
              <w:lastRenderedPageBreak/>
              <w:t>0056</w:t>
            </w:r>
          </w:p>
        </w:tc>
        <w:tc>
          <w:tcPr>
            <w:tcW w:w="408" w:type="dxa"/>
            <w:tcBorders>
              <w:top w:val="nil"/>
              <w:left w:val="nil"/>
              <w:bottom w:val="single" w:sz="4" w:space="0" w:color="auto"/>
              <w:right w:val="single" w:sz="4" w:space="0" w:color="auto"/>
            </w:tcBorders>
            <w:noWrap/>
            <w:vAlign w:val="bottom"/>
            <w:hideMark/>
          </w:tcPr>
          <w:p w14:paraId="76D17C8A" w14:textId="77777777" w:rsidR="007D12D0" w:rsidRPr="00156514" w:rsidRDefault="007D12D0" w:rsidP="00C07AA3">
            <w:pPr>
              <w:rPr>
                <w:rFonts w:cs="Calibri"/>
                <w:color w:val="000000"/>
              </w:rPr>
            </w:pPr>
            <w:r w:rsidRPr="00156514">
              <w:rPr>
                <w:rFonts w:cs="Calibri"/>
                <w:color w:val="000000"/>
              </w:rPr>
              <w:t>56/20</w:t>
            </w:r>
            <w:r w:rsidRPr="00156514">
              <w:rPr>
                <w:rFonts w:cs="Calibri"/>
                <w:color w:val="000000"/>
              </w:rPr>
              <w:lastRenderedPageBreak/>
              <w:t>26</w:t>
            </w:r>
          </w:p>
        </w:tc>
        <w:tc>
          <w:tcPr>
            <w:tcW w:w="721" w:type="dxa"/>
            <w:tcBorders>
              <w:top w:val="nil"/>
              <w:left w:val="nil"/>
              <w:bottom w:val="single" w:sz="4" w:space="0" w:color="auto"/>
              <w:right w:val="single" w:sz="4" w:space="0" w:color="auto"/>
            </w:tcBorders>
            <w:noWrap/>
            <w:vAlign w:val="bottom"/>
            <w:hideMark/>
          </w:tcPr>
          <w:p w14:paraId="5DA3B264" w14:textId="77777777" w:rsidR="007D12D0" w:rsidRPr="00156514" w:rsidRDefault="007D12D0" w:rsidP="00C07AA3">
            <w:pPr>
              <w:rPr>
                <w:rFonts w:cs="Calibri"/>
                <w:color w:val="000000"/>
              </w:rPr>
            </w:pPr>
            <w:r w:rsidRPr="00156514">
              <w:rPr>
                <w:rFonts w:cs="Calibri"/>
                <w:color w:val="000000"/>
              </w:rPr>
              <w:lastRenderedPageBreak/>
              <w:t>Jedno</w:t>
            </w:r>
            <w:r w:rsidRPr="00156514">
              <w:rPr>
                <w:rFonts w:cs="Calibri"/>
                <w:color w:val="000000"/>
              </w:rPr>
              <w:lastRenderedPageBreak/>
              <w:t>stavna nabava</w:t>
            </w:r>
          </w:p>
        </w:tc>
        <w:tc>
          <w:tcPr>
            <w:tcW w:w="505" w:type="dxa"/>
            <w:tcBorders>
              <w:top w:val="nil"/>
              <w:left w:val="nil"/>
              <w:bottom w:val="single" w:sz="4" w:space="0" w:color="auto"/>
              <w:right w:val="single" w:sz="4" w:space="0" w:color="auto"/>
            </w:tcBorders>
            <w:vAlign w:val="bottom"/>
            <w:hideMark/>
          </w:tcPr>
          <w:p w14:paraId="6BFF94B2" w14:textId="77777777" w:rsidR="007D12D0" w:rsidRPr="00156514" w:rsidRDefault="007D12D0" w:rsidP="00C07AA3">
            <w:pPr>
              <w:rPr>
                <w:rFonts w:cs="Calibri"/>
                <w:color w:val="000000"/>
              </w:rPr>
            </w:pPr>
            <w:r w:rsidRPr="00156514">
              <w:rPr>
                <w:rFonts w:cs="Calibri"/>
                <w:color w:val="000000"/>
              </w:rPr>
              <w:lastRenderedPageBreak/>
              <w:t xml:space="preserve">Usluge </w:t>
            </w:r>
            <w:r w:rsidRPr="00156514">
              <w:rPr>
                <w:rFonts w:cs="Calibri"/>
                <w:color w:val="000000"/>
              </w:rPr>
              <w:lastRenderedPageBreak/>
              <w:t>skloništa za životinje</w:t>
            </w:r>
          </w:p>
        </w:tc>
        <w:tc>
          <w:tcPr>
            <w:tcW w:w="351" w:type="dxa"/>
            <w:tcBorders>
              <w:top w:val="nil"/>
              <w:left w:val="nil"/>
              <w:bottom w:val="single" w:sz="4" w:space="0" w:color="auto"/>
              <w:right w:val="single" w:sz="4" w:space="0" w:color="auto"/>
            </w:tcBorders>
            <w:vAlign w:val="bottom"/>
            <w:hideMark/>
          </w:tcPr>
          <w:p w14:paraId="46F85FDC" w14:textId="77777777" w:rsidR="007D12D0" w:rsidRPr="00156514" w:rsidRDefault="007D12D0" w:rsidP="00C07AA3">
            <w:pPr>
              <w:rPr>
                <w:rFonts w:cs="Calibri"/>
                <w:color w:val="000000"/>
              </w:rPr>
            </w:pPr>
            <w:r w:rsidRPr="00156514">
              <w:rPr>
                <w:rFonts w:cs="Calibri"/>
                <w:color w:val="000000"/>
              </w:rPr>
              <w:lastRenderedPageBreak/>
              <w:t>Uslu</w:t>
            </w:r>
            <w:r w:rsidRPr="00156514">
              <w:rPr>
                <w:rFonts w:cs="Calibri"/>
                <w:color w:val="000000"/>
              </w:rPr>
              <w:lastRenderedPageBreak/>
              <w:t>ge</w:t>
            </w:r>
          </w:p>
        </w:tc>
        <w:tc>
          <w:tcPr>
            <w:tcW w:w="551" w:type="dxa"/>
            <w:tcBorders>
              <w:top w:val="nil"/>
              <w:left w:val="nil"/>
              <w:bottom w:val="single" w:sz="4" w:space="0" w:color="auto"/>
              <w:right w:val="single" w:sz="4" w:space="0" w:color="auto"/>
            </w:tcBorders>
            <w:vAlign w:val="bottom"/>
            <w:hideMark/>
          </w:tcPr>
          <w:p w14:paraId="418243AD" w14:textId="77777777" w:rsidR="007D12D0" w:rsidRPr="00156514" w:rsidRDefault="007D12D0" w:rsidP="00C07AA3">
            <w:pPr>
              <w:rPr>
                <w:rFonts w:cs="Calibri"/>
                <w:color w:val="000000"/>
              </w:rPr>
            </w:pPr>
            <w:r w:rsidRPr="00156514">
              <w:rPr>
                <w:rFonts w:cs="Calibri"/>
                <w:color w:val="000000"/>
              </w:rPr>
              <w:lastRenderedPageBreak/>
              <w:t>85200</w:t>
            </w:r>
            <w:r w:rsidRPr="00156514">
              <w:rPr>
                <w:rFonts w:cs="Calibri"/>
                <w:color w:val="000000"/>
              </w:rPr>
              <w:lastRenderedPageBreak/>
              <w:t>000 - Veterinarske usluge</w:t>
            </w:r>
          </w:p>
        </w:tc>
        <w:tc>
          <w:tcPr>
            <w:tcW w:w="436" w:type="dxa"/>
            <w:tcBorders>
              <w:top w:val="nil"/>
              <w:left w:val="nil"/>
              <w:bottom w:val="single" w:sz="4" w:space="0" w:color="auto"/>
              <w:right w:val="single" w:sz="4" w:space="0" w:color="auto"/>
            </w:tcBorders>
            <w:noWrap/>
            <w:vAlign w:val="bottom"/>
            <w:hideMark/>
          </w:tcPr>
          <w:p w14:paraId="3D6B2C00" w14:textId="77777777" w:rsidR="007D12D0" w:rsidRPr="00156514" w:rsidRDefault="007D12D0" w:rsidP="00C07AA3">
            <w:pPr>
              <w:jc w:val="right"/>
              <w:rPr>
                <w:rFonts w:cs="Calibri"/>
                <w:color w:val="000000"/>
              </w:rPr>
            </w:pPr>
            <w:r w:rsidRPr="00156514">
              <w:rPr>
                <w:rFonts w:cs="Calibri"/>
                <w:color w:val="000000"/>
              </w:rPr>
              <w:lastRenderedPageBreak/>
              <w:t>5.000</w:t>
            </w:r>
            <w:r w:rsidRPr="00156514">
              <w:rPr>
                <w:rFonts w:cs="Calibri"/>
                <w:color w:val="000000"/>
              </w:rPr>
              <w:lastRenderedPageBreak/>
              <w:t>,00</w:t>
            </w:r>
          </w:p>
        </w:tc>
        <w:tc>
          <w:tcPr>
            <w:tcW w:w="427" w:type="dxa"/>
            <w:tcBorders>
              <w:top w:val="nil"/>
              <w:left w:val="nil"/>
              <w:bottom w:val="single" w:sz="4" w:space="0" w:color="auto"/>
              <w:right w:val="single" w:sz="4" w:space="0" w:color="auto"/>
            </w:tcBorders>
            <w:vAlign w:val="bottom"/>
            <w:hideMark/>
          </w:tcPr>
          <w:p w14:paraId="5383C1E8" w14:textId="77777777" w:rsidR="007D12D0" w:rsidRPr="00156514" w:rsidRDefault="007D12D0" w:rsidP="00C07AA3">
            <w:pPr>
              <w:rPr>
                <w:rFonts w:cs="Calibri"/>
                <w:color w:val="000000"/>
              </w:rPr>
            </w:pPr>
            <w:r w:rsidRPr="00156514">
              <w:rPr>
                <w:rFonts w:cs="Calibri"/>
                <w:color w:val="000000"/>
              </w:rPr>
              <w:lastRenderedPageBreak/>
              <w:t>Jedno</w:t>
            </w:r>
            <w:r w:rsidRPr="00156514">
              <w:rPr>
                <w:rFonts w:cs="Calibri"/>
                <w:color w:val="000000"/>
              </w:rPr>
              <w:lastRenderedPageBreak/>
              <w:t>stavna nabava</w:t>
            </w:r>
          </w:p>
        </w:tc>
        <w:tc>
          <w:tcPr>
            <w:tcW w:w="366" w:type="dxa"/>
            <w:tcBorders>
              <w:top w:val="nil"/>
              <w:left w:val="nil"/>
              <w:bottom w:val="single" w:sz="4" w:space="0" w:color="auto"/>
              <w:right w:val="single" w:sz="4" w:space="0" w:color="auto"/>
            </w:tcBorders>
            <w:vAlign w:val="bottom"/>
            <w:hideMark/>
          </w:tcPr>
          <w:p w14:paraId="00B2CD2F" w14:textId="77777777" w:rsidR="007D12D0" w:rsidRPr="00156514" w:rsidRDefault="007D12D0" w:rsidP="00C07AA3">
            <w:pPr>
              <w:rPr>
                <w:rFonts w:cs="Calibri"/>
                <w:color w:val="000000"/>
              </w:rPr>
            </w:pPr>
            <w:r w:rsidRPr="00156514">
              <w:rPr>
                <w:rFonts w:cs="Calibri"/>
                <w:color w:val="000000"/>
              </w:rPr>
              <w:lastRenderedPageBreak/>
              <w:t>NE</w:t>
            </w:r>
          </w:p>
        </w:tc>
        <w:tc>
          <w:tcPr>
            <w:tcW w:w="356" w:type="dxa"/>
            <w:tcBorders>
              <w:top w:val="nil"/>
              <w:left w:val="nil"/>
              <w:bottom w:val="single" w:sz="4" w:space="0" w:color="auto"/>
              <w:right w:val="single" w:sz="4" w:space="0" w:color="auto"/>
            </w:tcBorders>
            <w:vAlign w:val="bottom"/>
            <w:hideMark/>
          </w:tcPr>
          <w:p w14:paraId="667626C4" w14:textId="77777777" w:rsidR="007D12D0" w:rsidRPr="00156514" w:rsidRDefault="007D12D0" w:rsidP="00C07AA3">
            <w:pPr>
              <w:rPr>
                <w:rFonts w:cs="Calibri"/>
                <w:color w:val="000000"/>
              </w:rPr>
            </w:pPr>
            <w:r w:rsidRPr="00156514">
              <w:rPr>
                <w:rFonts w:cs="Calibri"/>
                <w:color w:val="000000"/>
              </w:rPr>
              <w:t>NE</w:t>
            </w:r>
          </w:p>
        </w:tc>
        <w:tc>
          <w:tcPr>
            <w:tcW w:w="288" w:type="dxa"/>
            <w:tcBorders>
              <w:top w:val="nil"/>
              <w:left w:val="nil"/>
              <w:bottom w:val="single" w:sz="4" w:space="0" w:color="auto"/>
              <w:right w:val="single" w:sz="4" w:space="0" w:color="auto"/>
            </w:tcBorders>
            <w:vAlign w:val="bottom"/>
            <w:hideMark/>
          </w:tcPr>
          <w:p w14:paraId="5DBA0ADD" w14:textId="77777777" w:rsidR="007D12D0" w:rsidRPr="00156514" w:rsidRDefault="007D12D0" w:rsidP="00C07AA3">
            <w:pPr>
              <w:rPr>
                <w:rFonts w:cs="Calibri"/>
                <w:color w:val="000000"/>
              </w:rPr>
            </w:pPr>
            <w:r w:rsidRPr="00156514">
              <w:rPr>
                <w:rFonts w:cs="Calibri"/>
                <w:color w:val="000000"/>
              </w:rPr>
              <w:t> </w:t>
            </w:r>
          </w:p>
        </w:tc>
        <w:tc>
          <w:tcPr>
            <w:tcW w:w="428" w:type="dxa"/>
            <w:tcBorders>
              <w:top w:val="nil"/>
              <w:left w:val="nil"/>
              <w:bottom w:val="single" w:sz="4" w:space="0" w:color="auto"/>
              <w:right w:val="single" w:sz="4" w:space="0" w:color="auto"/>
            </w:tcBorders>
            <w:vAlign w:val="bottom"/>
            <w:hideMark/>
          </w:tcPr>
          <w:p w14:paraId="453FA789" w14:textId="77777777" w:rsidR="007D12D0" w:rsidRPr="00156514" w:rsidRDefault="007D12D0" w:rsidP="00C07AA3">
            <w:pPr>
              <w:rPr>
                <w:rFonts w:cs="Calibri"/>
                <w:color w:val="000000"/>
              </w:rPr>
            </w:pPr>
            <w:r w:rsidRPr="00156514">
              <w:rPr>
                <w:rFonts w:cs="Calibri"/>
                <w:color w:val="000000"/>
              </w:rPr>
              <w:t>NE</w:t>
            </w:r>
          </w:p>
        </w:tc>
        <w:tc>
          <w:tcPr>
            <w:tcW w:w="333" w:type="dxa"/>
            <w:tcBorders>
              <w:top w:val="nil"/>
              <w:left w:val="nil"/>
              <w:bottom w:val="single" w:sz="4" w:space="0" w:color="auto"/>
              <w:right w:val="single" w:sz="4" w:space="0" w:color="auto"/>
            </w:tcBorders>
            <w:vAlign w:val="bottom"/>
            <w:hideMark/>
          </w:tcPr>
          <w:p w14:paraId="360B1826" w14:textId="77777777" w:rsidR="007D12D0" w:rsidRPr="00156514" w:rsidRDefault="007D12D0" w:rsidP="00C07AA3">
            <w:pPr>
              <w:rPr>
                <w:rFonts w:cs="Calibri"/>
                <w:color w:val="000000"/>
              </w:rPr>
            </w:pPr>
            <w:r w:rsidRPr="00156514">
              <w:rPr>
                <w:rFonts w:cs="Calibri"/>
                <w:color w:val="000000"/>
              </w:rPr>
              <w:t> </w:t>
            </w:r>
          </w:p>
        </w:tc>
        <w:tc>
          <w:tcPr>
            <w:tcW w:w="359" w:type="dxa"/>
            <w:tcBorders>
              <w:top w:val="nil"/>
              <w:left w:val="nil"/>
              <w:bottom w:val="single" w:sz="4" w:space="0" w:color="auto"/>
              <w:right w:val="single" w:sz="4" w:space="0" w:color="auto"/>
            </w:tcBorders>
            <w:vAlign w:val="bottom"/>
            <w:hideMark/>
          </w:tcPr>
          <w:p w14:paraId="62AA3A6D" w14:textId="77777777" w:rsidR="007D12D0" w:rsidRPr="00156514" w:rsidRDefault="007D12D0" w:rsidP="00C07AA3">
            <w:pPr>
              <w:rPr>
                <w:rFonts w:cs="Calibri"/>
                <w:color w:val="000000"/>
              </w:rPr>
            </w:pPr>
            <w:r w:rsidRPr="00156514">
              <w:rPr>
                <w:rFonts w:cs="Calibri"/>
                <w:color w:val="000000"/>
              </w:rPr>
              <w:t> </w:t>
            </w:r>
          </w:p>
        </w:tc>
        <w:tc>
          <w:tcPr>
            <w:tcW w:w="339" w:type="dxa"/>
            <w:tcBorders>
              <w:top w:val="nil"/>
              <w:left w:val="nil"/>
              <w:bottom w:val="single" w:sz="4" w:space="0" w:color="auto"/>
              <w:right w:val="single" w:sz="4" w:space="0" w:color="auto"/>
            </w:tcBorders>
            <w:vAlign w:val="bottom"/>
            <w:hideMark/>
          </w:tcPr>
          <w:p w14:paraId="37905285" w14:textId="77777777" w:rsidR="007D12D0" w:rsidRPr="00156514" w:rsidRDefault="007D12D0" w:rsidP="00C07AA3">
            <w:pPr>
              <w:rPr>
                <w:rFonts w:cs="Calibri"/>
                <w:color w:val="000000"/>
              </w:rPr>
            </w:pPr>
            <w:r w:rsidRPr="00156514">
              <w:rPr>
                <w:rFonts w:cs="Calibri"/>
                <w:color w:val="000000"/>
              </w:rPr>
              <w:t> </w:t>
            </w:r>
          </w:p>
        </w:tc>
        <w:tc>
          <w:tcPr>
            <w:tcW w:w="389" w:type="dxa"/>
            <w:tcBorders>
              <w:top w:val="nil"/>
              <w:left w:val="nil"/>
              <w:bottom w:val="single" w:sz="4" w:space="0" w:color="auto"/>
              <w:right w:val="single" w:sz="4" w:space="0" w:color="auto"/>
            </w:tcBorders>
            <w:vAlign w:val="bottom"/>
            <w:hideMark/>
          </w:tcPr>
          <w:p w14:paraId="36BA99E0" w14:textId="77777777" w:rsidR="007D12D0" w:rsidRPr="00156514" w:rsidRDefault="007D12D0" w:rsidP="00C07AA3">
            <w:pPr>
              <w:rPr>
                <w:rFonts w:cs="Calibri"/>
                <w:color w:val="000000"/>
              </w:rPr>
            </w:pPr>
            <w:r w:rsidRPr="00156514">
              <w:rPr>
                <w:rFonts w:cs="Calibri"/>
                <w:color w:val="000000"/>
              </w:rPr>
              <w:t> </w:t>
            </w:r>
          </w:p>
        </w:tc>
        <w:tc>
          <w:tcPr>
            <w:tcW w:w="253" w:type="dxa"/>
            <w:tcBorders>
              <w:top w:val="nil"/>
              <w:left w:val="nil"/>
              <w:bottom w:val="single" w:sz="4" w:space="0" w:color="auto"/>
              <w:right w:val="single" w:sz="4" w:space="0" w:color="auto"/>
            </w:tcBorders>
            <w:noWrap/>
            <w:vAlign w:val="bottom"/>
            <w:hideMark/>
          </w:tcPr>
          <w:p w14:paraId="2FADECE2" w14:textId="77777777" w:rsidR="007D12D0" w:rsidRPr="00156514" w:rsidRDefault="007D12D0" w:rsidP="00C07AA3">
            <w:pPr>
              <w:jc w:val="right"/>
              <w:rPr>
                <w:rFonts w:cs="Calibri"/>
                <w:color w:val="000000"/>
              </w:rPr>
            </w:pPr>
            <w:r w:rsidRPr="00156514">
              <w:rPr>
                <w:rFonts w:cs="Calibri"/>
                <w:color w:val="000000"/>
              </w:rPr>
              <w:t>3</w:t>
            </w:r>
          </w:p>
        </w:tc>
        <w:tc>
          <w:tcPr>
            <w:tcW w:w="686" w:type="dxa"/>
            <w:tcBorders>
              <w:top w:val="nil"/>
              <w:left w:val="nil"/>
              <w:bottom w:val="single" w:sz="4" w:space="0" w:color="auto"/>
              <w:right w:val="single" w:sz="4" w:space="0" w:color="auto"/>
            </w:tcBorders>
            <w:noWrap/>
            <w:vAlign w:val="bottom"/>
            <w:hideMark/>
          </w:tcPr>
          <w:p w14:paraId="3E657105" w14:textId="77777777" w:rsidR="007D12D0" w:rsidRPr="00156514" w:rsidRDefault="007D12D0" w:rsidP="00C07AA3">
            <w:pPr>
              <w:rPr>
                <w:rFonts w:cs="Calibri"/>
                <w:color w:val="000000"/>
              </w:rPr>
            </w:pPr>
            <w:r w:rsidRPr="00156514">
              <w:rPr>
                <w:rFonts w:cs="Calibri"/>
                <w:color w:val="000000"/>
              </w:rPr>
              <w:t>17.02</w:t>
            </w:r>
            <w:r w:rsidRPr="00156514">
              <w:rPr>
                <w:rFonts w:cs="Calibri"/>
                <w:color w:val="000000"/>
              </w:rPr>
              <w:lastRenderedPageBreak/>
              <w:t>.2026 14:07:30</w:t>
            </w:r>
          </w:p>
        </w:tc>
        <w:tc>
          <w:tcPr>
            <w:tcW w:w="686" w:type="dxa"/>
            <w:tcBorders>
              <w:top w:val="nil"/>
              <w:left w:val="nil"/>
              <w:bottom w:val="single" w:sz="4" w:space="0" w:color="auto"/>
              <w:right w:val="single" w:sz="4" w:space="0" w:color="auto"/>
            </w:tcBorders>
            <w:noWrap/>
            <w:vAlign w:val="bottom"/>
            <w:hideMark/>
          </w:tcPr>
          <w:p w14:paraId="54AD9B44" w14:textId="77777777" w:rsidR="007D12D0" w:rsidRPr="00156514" w:rsidRDefault="007D12D0" w:rsidP="00C07AA3">
            <w:pPr>
              <w:rPr>
                <w:rFonts w:cs="Calibri"/>
                <w:color w:val="000000"/>
              </w:rPr>
            </w:pPr>
            <w:r w:rsidRPr="00156514">
              <w:rPr>
                <w:rFonts w:cs="Calibri"/>
                <w:color w:val="000000"/>
              </w:rPr>
              <w:lastRenderedPageBreak/>
              <w:t> </w:t>
            </w:r>
          </w:p>
        </w:tc>
        <w:tc>
          <w:tcPr>
            <w:tcW w:w="358" w:type="dxa"/>
            <w:tcBorders>
              <w:top w:val="nil"/>
              <w:left w:val="nil"/>
              <w:bottom w:val="single" w:sz="4" w:space="0" w:color="auto"/>
              <w:right w:val="single" w:sz="4" w:space="0" w:color="auto"/>
            </w:tcBorders>
            <w:noWrap/>
            <w:vAlign w:val="bottom"/>
            <w:hideMark/>
          </w:tcPr>
          <w:p w14:paraId="232A605D" w14:textId="77777777" w:rsidR="007D12D0" w:rsidRPr="00156514" w:rsidRDefault="007D12D0" w:rsidP="00C07AA3">
            <w:pPr>
              <w:rPr>
                <w:rFonts w:cs="Calibri"/>
                <w:color w:val="000000"/>
              </w:rPr>
            </w:pPr>
            <w:r w:rsidRPr="00156514">
              <w:rPr>
                <w:rFonts w:cs="Calibri"/>
                <w:color w:val="000000"/>
              </w:rPr>
              <w:t>Novo</w:t>
            </w:r>
          </w:p>
        </w:tc>
        <w:tc>
          <w:tcPr>
            <w:tcW w:w="32" w:type="dxa"/>
            <w:vAlign w:val="center"/>
            <w:hideMark/>
          </w:tcPr>
          <w:p w14:paraId="2BBF8F67" w14:textId="77777777" w:rsidR="007D12D0" w:rsidRPr="00156514" w:rsidRDefault="007D12D0" w:rsidP="00C07AA3">
            <w:pPr>
              <w:rPr>
                <w:rFonts w:ascii="Times New Roman" w:hAnsi="Times New Roman"/>
                <w:sz w:val="20"/>
                <w:szCs w:val="20"/>
              </w:rPr>
            </w:pPr>
          </w:p>
        </w:tc>
      </w:tr>
      <w:tr w:rsidR="007D12D0" w:rsidRPr="00156514" w14:paraId="223F92AE" w14:textId="77777777" w:rsidTr="00C07AA3">
        <w:trPr>
          <w:trHeight w:val="1200"/>
        </w:trPr>
        <w:tc>
          <w:tcPr>
            <w:tcW w:w="780" w:type="dxa"/>
            <w:tcBorders>
              <w:top w:val="nil"/>
              <w:left w:val="single" w:sz="12" w:space="0" w:color="auto"/>
              <w:bottom w:val="single" w:sz="4" w:space="0" w:color="auto"/>
              <w:right w:val="single" w:sz="4" w:space="0" w:color="auto"/>
            </w:tcBorders>
            <w:noWrap/>
            <w:vAlign w:val="center"/>
            <w:hideMark/>
          </w:tcPr>
          <w:p w14:paraId="19A715C5" w14:textId="77777777" w:rsidR="007D12D0" w:rsidRPr="00156514" w:rsidRDefault="007D12D0" w:rsidP="00C07AA3">
            <w:pPr>
              <w:jc w:val="center"/>
              <w:rPr>
                <w:rFonts w:cs="Calibri"/>
                <w:color w:val="000000"/>
              </w:rPr>
            </w:pPr>
            <w:r w:rsidRPr="00156514">
              <w:rPr>
                <w:rFonts w:cs="Calibri"/>
                <w:color w:val="000000"/>
              </w:rPr>
              <w:t>0057</w:t>
            </w:r>
          </w:p>
        </w:tc>
        <w:tc>
          <w:tcPr>
            <w:tcW w:w="408" w:type="dxa"/>
            <w:tcBorders>
              <w:top w:val="nil"/>
              <w:left w:val="nil"/>
              <w:bottom w:val="single" w:sz="4" w:space="0" w:color="auto"/>
              <w:right w:val="single" w:sz="4" w:space="0" w:color="auto"/>
            </w:tcBorders>
            <w:noWrap/>
            <w:vAlign w:val="bottom"/>
            <w:hideMark/>
          </w:tcPr>
          <w:p w14:paraId="39FAE4D5" w14:textId="77777777" w:rsidR="007D12D0" w:rsidRPr="00156514" w:rsidRDefault="007D12D0" w:rsidP="00C07AA3">
            <w:pPr>
              <w:rPr>
                <w:rFonts w:cs="Calibri"/>
                <w:color w:val="000000"/>
              </w:rPr>
            </w:pPr>
            <w:r w:rsidRPr="00156514">
              <w:rPr>
                <w:rFonts w:cs="Calibri"/>
                <w:color w:val="000000"/>
              </w:rPr>
              <w:t>57/2026</w:t>
            </w:r>
          </w:p>
        </w:tc>
        <w:tc>
          <w:tcPr>
            <w:tcW w:w="721" w:type="dxa"/>
            <w:tcBorders>
              <w:top w:val="nil"/>
              <w:left w:val="nil"/>
              <w:bottom w:val="single" w:sz="4" w:space="0" w:color="auto"/>
              <w:right w:val="single" w:sz="4" w:space="0" w:color="auto"/>
            </w:tcBorders>
            <w:noWrap/>
            <w:vAlign w:val="bottom"/>
            <w:hideMark/>
          </w:tcPr>
          <w:p w14:paraId="6929970B" w14:textId="77777777" w:rsidR="007D12D0" w:rsidRPr="00156514" w:rsidRDefault="007D12D0" w:rsidP="00C07AA3">
            <w:pPr>
              <w:rPr>
                <w:rFonts w:cs="Calibri"/>
                <w:color w:val="000000"/>
              </w:rPr>
            </w:pPr>
            <w:r w:rsidRPr="00156514">
              <w:rPr>
                <w:rFonts w:cs="Calibri"/>
                <w:color w:val="000000"/>
              </w:rPr>
              <w:t>Jednostav</w:t>
            </w:r>
            <w:r w:rsidRPr="00156514">
              <w:rPr>
                <w:rFonts w:cs="Calibri"/>
                <w:color w:val="000000"/>
              </w:rPr>
              <w:lastRenderedPageBreak/>
              <w:t>na nabava</w:t>
            </w:r>
          </w:p>
        </w:tc>
        <w:tc>
          <w:tcPr>
            <w:tcW w:w="505" w:type="dxa"/>
            <w:tcBorders>
              <w:top w:val="nil"/>
              <w:left w:val="nil"/>
              <w:bottom w:val="single" w:sz="4" w:space="0" w:color="auto"/>
              <w:right w:val="single" w:sz="4" w:space="0" w:color="auto"/>
            </w:tcBorders>
            <w:vAlign w:val="bottom"/>
            <w:hideMark/>
          </w:tcPr>
          <w:p w14:paraId="7B946EC3" w14:textId="77777777" w:rsidR="007D12D0" w:rsidRPr="00156514" w:rsidRDefault="007D12D0" w:rsidP="00C07AA3">
            <w:pPr>
              <w:rPr>
                <w:rFonts w:cs="Calibri"/>
                <w:color w:val="000000"/>
              </w:rPr>
            </w:pPr>
            <w:r w:rsidRPr="00156514">
              <w:rPr>
                <w:rFonts w:cs="Calibri"/>
                <w:color w:val="000000"/>
              </w:rPr>
              <w:lastRenderedPageBreak/>
              <w:t>Izrada proj</w:t>
            </w:r>
            <w:r w:rsidRPr="00156514">
              <w:rPr>
                <w:rFonts w:cs="Calibri"/>
                <w:color w:val="000000"/>
              </w:rPr>
              <w:lastRenderedPageBreak/>
              <w:t>ektne dokumentacije - Sanacija ne</w:t>
            </w:r>
            <w:r w:rsidRPr="00156514">
              <w:rPr>
                <w:rFonts w:cs="Calibri"/>
                <w:color w:val="000000"/>
              </w:rPr>
              <w:lastRenderedPageBreak/>
              <w:t>stabilnog pokosa i izgradnja potp</w:t>
            </w:r>
            <w:r w:rsidRPr="00156514">
              <w:rPr>
                <w:rFonts w:cs="Calibri"/>
                <w:color w:val="000000"/>
              </w:rPr>
              <w:lastRenderedPageBreak/>
              <w:t>ornog zida na k.č.br. 536/1 k.o. Du</w:t>
            </w:r>
            <w:r w:rsidRPr="00156514">
              <w:rPr>
                <w:rFonts w:cs="Calibri"/>
                <w:color w:val="000000"/>
              </w:rPr>
              <w:lastRenderedPageBreak/>
              <w:t>bravica (Sportsko-rekreacijski c</w:t>
            </w:r>
            <w:r w:rsidRPr="00156514">
              <w:rPr>
                <w:rFonts w:cs="Calibri"/>
                <w:color w:val="000000"/>
              </w:rPr>
              <w:lastRenderedPageBreak/>
              <w:t>entar Dubravica)</w:t>
            </w:r>
          </w:p>
        </w:tc>
        <w:tc>
          <w:tcPr>
            <w:tcW w:w="351" w:type="dxa"/>
            <w:tcBorders>
              <w:top w:val="nil"/>
              <w:left w:val="nil"/>
              <w:bottom w:val="single" w:sz="4" w:space="0" w:color="auto"/>
              <w:right w:val="single" w:sz="4" w:space="0" w:color="auto"/>
            </w:tcBorders>
            <w:vAlign w:val="bottom"/>
            <w:hideMark/>
          </w:tcPr>
          <w:p w14:paraId="086A3304" w14:textId="77777777" w:rsidR="007D12D0" w:rsidRPr="00156514" w:rsidRDefault="007D12D0" w:rsidP="00C07AA3">
            <w:pPr>
              <w:rPr>
                <w:rFonts w:cs="Calibri"/>
                <w:color w:val="000000"/>
              </w:rPr>
            </w:pPr>
            <w:r w:rsidRPr="00156514">
              <w:rPr>
                <w:rFonts w:cs="Calibri"/>
                <w:color w:val="000000"/>
              </w:rPr>
              <w:lastRenderedPageBreak/>
              <w:t>Usluge</w:t>
            </w:r>
          </w:p>
        </w:tc>
        <w:tc>
          <w:tcPr>
            <w:tcW w:w="551" w:type="dxa"/>
            <w:tcBorders>
              <w:top w:val="nil"/>
              <w:left w:val="nil"/>
              <w:bottom w:val="single" w:sz="4" w:space="0" w:color="auto"/>
              <w:right w:val="single" w:sz="4" w:space="0" w:color="auto"/>
            </w:tcBorders>
            <w:vAlign w:val="bottom"/>
            <w:hideMark/>
          </w:tcPr>
          <w:p w14:paraId="6D33E3D0" w14:textId="77777777" w:rsidR="007D12D0" w:rsidRPr="00156514" w:rsidRDefault="007D12D0" w:rsidP="00C07AA3">
            <w:pPr>
              <w:rPr>
                <w:rFonts w:cs="Calibri"/>
                <w:color w:val="000000"/>
              </w:rPr>
            </w:pPr>
            <w:r w:rsidRPr="00156514">
              <w:rPr>
                <w:rFonts w:cs="Calibri"/>
                <w:color w:val="000000"/>
              </w:rPr>
              <w:t xml:space="preserve">71242000 - </w:t>
            </w:r>
            <w:r w:rsidRPr="00156514">
              <w:rPr>
                <w:rFonts w:cs="Calibri"/>
                <w:color w:val="000000"/>
              </w:rPr>
              <w:lastRenderedPageBreak/>
              <w:t>Izrada projekta i nacrta, procjena trošk</w:t>
            </w:r>
            <w:r w:rsidRPr="00156514">
              <w:rPr>
                <w:rFonts w:cs="Calibri"/>
                <w:color w:val="000000"/>
              </w:rPr>
              <w:lastRenderedPageBreak/>
              <w:t>ova</w:t>
            </w:r>
          </w:p>
        </w:tc>
        <w:tc>
          <w:tcPr>
            <w:tcW w:w="436" w:type="dxa"/>
            <w:tcBorders>
              <w:top w:val="nil"/>
              <w:left w:val="nil"/>
              <w:bottom w:val="single" w:sz="4" w:space="0" w:color="auto"/>
              <w:right w:val="single" w:sz="4" w:space="0" w:color="auto"/>
            </w:tcBorders>
            <w:noWrap/>
            <w:vAlign w:val="bottom"/>
            <w:hideMark/>
          </w:tcPr>
          <w:p w14:paraId="7AB787B6" w14:textId="77777777" w:rsidR="007D12D0" w:rsidRPr="00156514" w:rsidRDefault="007D12D0" w:rsidP="00C07AA3">
            <w:pPr>
              <w:jc w:val="right"/>
              <w:rPr>
                <w:rFonts w:cs="Calibri"/>
                <w:color w:val="000000"/>
              </w:rPr>
            </w:pPr>
            <w:r w:rsidRPr="00156514">
              <w:rPr>
                <w:rFonts w:cs="Calibri"/>
                <w:color w:val="000000"/>
              </w:rPr>
              <w:lastRenderedPageBreak/>
              <w:t>26.510,00</w:t>
            </w:r>
          </w:p>
        </w:tc>
        <w:tc>
          <w:tcPr>
            <w:tcW w:w="427" w:type="dxa"/>
            <w:tcBorders>
              <w:top w:val="nil"/>
              <w:left w:val="nil"/>
              <w:bottom w:val="single" w:sz="4" w:space="0" w:color="auto"/>
              <w:right w:val="single" w:sz="4" w:space="0" w:color="auto"/>
            </w:tcBorders>
            <w:vAlign w:val="bottom"/>
            <w:hideMark/>
          </w:tcPr>
          <w:p w14:paraId="6DDE59B6" w14:textId="77777777" w:rsidR="007D12D0" w:rsidRPr="00156514" w:rsidRDefault="007D12D0" w:rsidP="00C07AA3">
            <w:pPr>
              <w:rPr>
                <w:rFonts w:cs="Calibri"/>
                <w:color w:val="000000"/>
              </w:rPr>
            </w:pPr>
            <w:r w:rsidRPr="00156514">
              <w:rPr>
                <w:rFonts w:cs="Calibri"/>
                <w:color w:val="000000"/>
              </w:rPr>
              <w:t>Jednostav</w:t>
            </w:r>
            <w:r w:rsidRPr="00156514">
              <w:rPr>
                <w:rFonts w:cs="Calibri"/>
                <w:color w:val="000000"/>
              </w:rPr>
              <w:lastRenderedPageBreak/>
              <w:t>na nabava</w:t>
            </w:r>
          </w:p>
        </w:tc>
        <w:tc>
          <w:tcPr>
            <w:tcW w:w="366" w:type="dxa"/>
            <w:tcBorders>
              <w:top w:val="nil"/>
              <w:left w:val="nil"/>
              <w:bottom w:val="single" w:sz="4" w:space="0" w:color="auto"/>
              <w:right w:val="single" w:sz="4" w:space="0" w:color="auto"/>
            </w:tcBorders>
            <w:vAlign w:val="bottom"/>
            <w:hideMark/>
          </w:tcPr>
          <w:p w14:paraId="06247A0E" w14:textId="77777777" w:rsidR="007D12D0" w:rsidRPr="00156514" w:rsidRDefault="007D12D0" w:rsidP="00C07AA3">
            <w:pPr>
              <w:rPr>
                <w:rFonts w:cs="Calibri"/>
                <w:color w:val="000000"/>
              </w:rPr>
            </w:pPr>
            <w:r w:rsidRPr="00156514">
              <w:rPr>
                <w:rFonts w:cs="Calibri"/>
                <w:color w:val="000000"/>
              </w:rPr>
              <w:lastRenderedPageBreak/>
              <w:t>NE</w:t>
            </w:r>
          </w:p>
        </w:tc>
        <w:tc>
          <w:tcPr>
            <w:tcW w:w="356" w:type="dxa"/>
            <w:tcBorders>
              <w:top w:val="nil"/>
              <w:left w:val="nil"/>
              <w:bottom w:val="single" w:sz="4" w:space="0" w:color="auto"/>
              <w:right w:val="single" w:sz="4" w:space="0" w:color="auto"/>
            </w:tcBorders>
            <w:vAlign w:val="bottom"/>
            <w:hideMark/>
          </w:tcPr>
          <w:p w14:paraId="406B23F5" w14:textId="77777777" w:rsidR="007D12D0" w:rsidRPr="00156514" w:rsidRDefault="007D12D0" w:rsidP="00C07AA3">
            <w:pPr>
              <w:rPr>
                <w:rFonts w:cs="Calibri"/>
                <w:color w:val="000000"/>
              </w:rPr>
            </w:pPr>
            <w:r w:rsidRPr="00156514">
              <w:rPr>
                <w:rFonts w:cs="Calibri"/>
                <w:color w:val="000000"/>
              </w:rPr>
              <w:t>-</w:t>
            </w:r>
          </w:p>
        </w:tc>
        <w:tc>
          <w:tcPr>
            <w:tcW w:w="288" w:type="dxa"/>
            <w:tcBorders>
              <w:top w:val="nil"/>
              <w:left w:val="nil"/>
              <w:bottom w:val="single" w:sz="4" w:space="0" w:color="auto"/>
              <w:right w:val="single" w:sz="4" w:space="0" w:color="auto"/>
            </w:tcBorders>
            <w:vAlign w:val="bottom"/>
            <w:hideMark/>
          </w:tcPr>
          <w:p w14:paraId="694F42AC" w14:textId="77777777" w:rsidR="007D12D0" w:rsidRPr="00156514" w:rsidRDefault="007D12D0" w:rsidP="00C07AA3">
            <w:pPr>
              <w:rPr>
                <w:rFonts w:cs="Calibri"/>
                <w:color w:val="000000"/>
              </w:rPr>
            </w:pPr>
            <w:r w:rsidRPr="00156514">
              <w:rPr>
                <w:rFonts w:cs="Calibri"/>
                <w:color w:val="000000"/>
              </w:rPr>
              <w:t> </w:t>
            </w:r>
          </w:p>
        </w:tc>
        <w:tc>
          <w:tcPr>
            <w:tcW w:w="428" w:type="dxa"/>
            <w:tcBorders>
              <w:top w:val="nil"/>
              <w:left w:val="nil"/>
              <w:bottom w:val="single" w:sz="4" w:space="0" w:color="auto"/>
              <w:right w:val="single" w:sz="4" w:space="0" w:color="auto"/>
            </w:tcBorders>
            <w:vAlign w:val="bottom"/>
            <w:hideMark/>
          </w:tcPr>
          <w:p w14:paraId="20BDA411" w14:textId="77777777" w:rsidR="007D12D0" w:rsidRPr="00156514" w:rsidRDefault="007D12D0" w:rsidP="00C07AA3">
            <w:pPr>
              <w:rPr>
                <w:rFonts w:cs="Calibri"/>
                <w:color w:val="000000"/>
              </w:rPr>
            </w:pPr>
            <w:r w:rsidRPr="00156514">
              <w:rPr>
                <w:rFonts w:cs="Calibri"/>
                <w:color w:val="000000"/>
              </w:rPr>
              <w:t>NE</w:t>
            </w:r>
          </w:p>
        </w:tc>
        <w:tc>
          <w:tcPr>
            <w:tcW w:w="333" w:type="dxa"/>
            <w:tcBorders>
              <w:top w:val="nil"/>
              <w:left w:val="nil"/>
              <w:bottom w:val="single" w:sz="4" w:space="0" w:color="auto"/>
              <w:right w:val="single" w:sz="4" w:space="0" w:color="auto"/>
            </w:tcBorders>
            <w:vAlign w:val="bottom"/>
            <w:hideMark/>
          </w:tcPr>
          <w:p w14:paraId="264BE304" w14:textId="77777777" w:rsidR="007D12D0" w:rsidRPr="00156514" w:rsidRDefault="007D12D0" w:rsidP="00C07AA3">
            <w:pPr>
              <w:rPr>
                <w:rFonts w:cs="Calibri"/>
                <w:color w:val="000000"/>
              </w:rPr>
            </w:pPr>
            <w:r w:rsidRPr="00156514">
              <w:rPr>
                <w:rFonts w:cs="Calibri"/>
                <w:color w:val="000000"/>
              </w:rPr>
              <w:t> </w:t>
            </w:r>
          </w:p>
        </w:tc>
        <w:tc>
          <w:tcPr>
            <w:tcW w:w="359" w:type="dxa"/>
            <w:tcBorders>
              <w:top w:val="nil"/>
              <w:left w:val="nil"/>
              <w:bottom w:val="single" w:sz="4" w:space="0" w:color="auto"/>
              <w:right w:val="single" w:sz="4" w:space="0" w:color="auto"/>
            </w:tcBorders>
            <w:vAlign w:val="bottom"/>
            <w:hideMark/>
          </w:tcPr>
          <w:p w14:paraId="4850C4D4" w14:textId="77777777" w:rsidR="007D12D0" w:rsidRPr="00156514" w:rsidRDefault="007D12D0" w:rsidP="00C07AA3">
            <w:pPr>
              <w:rPr>
                <w:rFonts w:cs="Calibri"/>
                <w:color w:val="000000"/>
              </w:rPr>
            </w:pPr>
            <w:r w:rsidRPr="00156514">
              <w:rPr>
                <w:rFonts w:cs="Calibri"/>
                <w:color w:val="000000"/>
              </w:rPr>
              <w:t> </w:t>
            </w:r>
          </w:p>
        </w:tc>
        <w:tc>
          <w:tcPr>
            <w:tcW w:w="339" w:type="dxa"/>
            <w:tcBorders>
              <w:top w:val="nil"/>
              <w:left w:val="nil"/>
              <w:bottom w:val="single" w:sz="4" w:space="0" w:color="auto"/>
              <w:right w:val="single" w:sz="4" w:space="0" w:color="auto"/>
            </w:tcBorders>
            <w:vAlign w:val="bottom"/>
            <w:hideMark/>
          </w:tcPr>
          <w:p w14:paraId="5D9BD194" w14:textId="77777777" w:rsidR="007D12D0" w:rsidRPr="00156514" w:rsidRDefault="007D12D0" w:rsidP="00C07AA3">
            <w:pPr>
              <w:rPr>
                <w:rFonts w:cs="Calibri"/>
                <w:color w:val="000000"/>
              </w:rPr>
            </w:pPr>
            <w:r w:rsidRPr="00156514">
              <w:rPr>
                <w:rFonts w:cs="Calibri"/>
                <w:color w:val="000000"/>
              </w:rPr>
              <w:t> </w:t>
            </w:r>
          </w:p>
        </w:tc>
        <w:tc>
          <w:tcPr>
            <w:tcW w:w="389" w:type="dxa"/>
            <w:tcBorders>
              <w:top w:val="nil"/>
              <w:left w:val="nil"/>
              <w:bottom w:val="single" w:sz="4" w:space="0" w:color="auto"/>
              <w:right w:val="single" w:sz="4" w:space="0" w:color="auto"/>
            </w:tcBorders>
            <w:vAlign w:val="bottom"/>
            <w:hideMark/>
          </w:tcPr>
          <w:p w14:paraId="3DC40F6E" w14:textId="77777777" w:rsidR="007D12D0" w:rsidRPr="00156514" w:rsidRDefault="007D12D0" w:rsidP="00C07AA3">
            <w:pPr>
              <w:rPr>
                <w:rFonts w:cs="Calibri"/>
                <w:color w:val="000000"/>
              </w:rPr>
            </w:pPr>
            <w:r w:rsidRPr="00156514">
              <w:rPr>
                <w:rFonts w:cs="Calibri"/>
                <w:color w:val="000000"/>
              </w:rPr>
              <w:t> </w:t>
            </w:r>
          </w:p>
        </w:tc>
        <w:tc>
          <w:tcPr>
            <w:tcW w:w="253" w:type="dxa"/>
            <w:tcBorders>
              <w:top w:val="nil"/>
              <w:left w:val="nil"/>
              <w:bottom w:val="single" w:sz="4" w:space="0" w:color="auto"/>
              <w:right w:val="single" w:sz="4" w:space="0" w:color="auto"/>
            </w:tcBorders>
            <w:noWrap/>
            <w:vAlign w:val="bottom"/>
            <w:hideMark/>
          </w:tcPr>
          <w:p w14:paraId="2590C1AF" w14:textId="77777777" w:rsidR="007D12D0" w:rsidRPr="00156514" w:rsidRDefault="007D12D0" w:rsidP="00C07AA3">
            <w:pPr>
              <w:jc w:val="right"/>
              <w:rPr>
                <w:rFonts w:cs="Calibri"/>
                <w:color w:val="000000"/>
              </w:rPr>
            </w:pPr>
            <w:r w:rsidRPr="00156514">
              <w:rPr>
                <w:rFonts w:cs="Calibri"/>
                <w:color w:val="000000"/>
              </w:rPr>
              <w:t>3</w:t>
            </w:r>
          </w:p>
        </w:tc>
        <w:tc>
          <w:tcPr>
            <w:tcW w:w="686" w:type="dxa"/>
            <w:tcBorders>
              <w:top w:val="nil"/>
              <w:left w:val="nil"/>
              <w:bottom w:val="single" w:sz="4" w:space="0" w:color="auto"/>
              <w:right w:val="single" w:sz="4" w:space="0" w:color="auto"/>
            </w:tcBorders>
            <w:noWrap/>
            <w:vAlign w:val="bottom"/>
            <w:hideMark/>
          </w:tcPr>
          <w:p w14:paraId="3D631E6E" w14:textId="77777777" w:rsidR="007D12D0" w:rsidRPr="00156514" w:rsidRDefault="007D12D0" w:rsidP="00C07AA3">
            <w:pPr>
              <w:rPr>
                <w:rFonts w:cs="Calibri"/>
                <w:color w:val="000000"/>
              </w:rPr>
            </w:pPr>
            <w:r w:rsidRPr="00156514">
              <w:rPr>
                <w:rFonts w:cs="Calibri"/>
                <w:color w:val="000000"/>
              </w:rPr>
              <w:t>17.02.202</w:t>
            </w:r>
            <w:r w:rsidRPr="00156514">
              <w:rPr>
                <w:rFonts w:cs="Calibri"/>
                <w:color w:val="000000"/>
              </w:rPr>
              <w:lastRenderedPageBreak/>
              <w:t>6 14:07:30</w:t>
            </w:r>
          </w:p>
        </w:tc>
        <w:tc>
          <w:tcPr>
            <w:tcW w:w="686" w:type="dxa"/>
            <w:tcBorders>
              <w:top w:val="nil"/>
              <w:left w:val="nil"/>
              <w:bottom w:val="single" w:sz="4" w:space="0" w:color="auto"/>
              <w:right w:val="single" w:sz="4" w:space="0" w:color="auto"/>
            </w:tcBorders>
            <w:noWrap/>
            <w:vAlign w:val="bottom"/>
            <w:hideMark/>
          </w:tcPr>
          <w:p w14:paraId="1E934338" w14:textId="77777777" w:rsidR="007D12D0" w:rsidRPr="00156514" w:rsidRDefault="007D12D0" w:rsidP="00C07AA3">
            <w:pPr>
              <w:rPr>
                <w:rFonts w:cs="Calibri"/>
                <w:color w:val="000000"/>
              </w:rPr>
            </w:pPr>
            <w:r w:rsidRPr="00156514">
              <w:rPr>
                <w:rFonts w:cs="Calibri"/>
                <w:color w:val="000000"/>
              </w:rPr>
              <w:lastRenderedPageBreak/>
              <w:t> </w:t>
            </w:r>
          </w:p>
        </w:tc>
        <w:tc>
          <w:tcPr>
            <w:tcW w:w="358" w:type="dxa"/>
            <w:tcBorders>
              <w:top w:val="nil"/>
              <w:left w:val="nil"/>
              <w:bottom w:val="single" w:sz="4" w:space="0" w:color="auto"/>
              <w:right w:val="single" w:sz="4" w:space="0" w:color="auto"/>
            </w:tcBorders>
            <w:noWrap/>
            <w:vAlign w:val="bottom"/>
            <w:hideMark/>
          </w:tcPr>
          <w:p w14:paraId="12868C58" w14:textId="77777777" w:rsidR="007D12D0" w:rsidRPr="00156514" w:rsidRDefault="007D12D0" w:rsidP="00C07AA3">
            <w:pPr>
              <w:rPr>
                <w:rFonts w:cs="Calibri"/>
                <w:color w:val="000000"/>
              </w:rPr>
            </w:pPr>
            <w:r w:rsidRPr="00156514">
              <w:rPr>
                <w:rFonts w:cs="Calibri"/>
                <w:color w:val="000000"/>
              </w:rPr>
              <w:t>Novo</w:t>
            </w:r>
          </w:p>
        </w:tc>
        <w:tc>
          <w:tcPr>
            <w:tcW w:w="32" w:type="dxa"/>
            <w:vAlign w:val="center"/>
            <w:hideMark/>
          </w:tcPr>
          <w:p w14:paraId="4EC2CD02" w14:textId="77777777" w:rsidR="007D12D0" w:rsidRPr="00156514" w:rsidRDefault="007D12D0" w:rsidP="00C07AA3">
            <w:pPr>
              <w:rPr>
                <w:rFonts w:ascii="Times New Roman" w:hAnsi="Times New Roman"/>
                <w:sz w:val="20"/>
                <w:szCs w:val="20"/>
              </w:rPr>
            </w:pPr>
          </w:p>
        </w:tc>
      </w:tr>
      <w:tr w:rsidR="007D12D0" w:rsidRPr="00156514" w14:paraId="1EA04306" w14:textId="77777777" w:rsidTr="00C07AA3">
        <w:trPr>
          <w:trHeight w:val="615"/>
        </w:trPr>
        <w:tc>
          <w:tcPr>
            <w:tcW w:w="780" w:type="dxa"/>
            <w:tcBorders>
              <w:top w:val="nil"/>
              <w:left w:val="single" w:sz="12" w:space="0" w:color="auto"/>
              <w:bottom w:val="single" w:sz="12" w:space="0" w:color="auto"/>
              <w:right w:val="single" w:sz="4" w:space="0" w:color="auto"/>
            </w:tcBorders>
            <w:noWrap/>
            <w:vAlign w:val="center"/>
            <w:hideMark/>
          </w:tcPr>
          <w:p w14:paraId="7BEAE597" w14:textId="77777777" w:rsidR="007D12D0" w:rsidRPr="00156514" w:rsidRDefault="007D12D0" w:rsidP="00C07AA3">
            <w:pPr>
              <w:jc w:val="center"/>
              <w:rPr>
                <w:rFonts w:cs="Calibri"/>
                <w:color w:val="000000"/>
              </w:rPr>
            </w:pPr>
            <w:r w:rsidRPr="00156514">
              <w:rPr>
                <w:rFonts w:cs="Calibri"/>
                <w:color w:val="000000"/>
              </w:rPr>
              <w:lastRenderedPageBreak/>
              <w:t>0058</w:t>
            </w:r>
          </w:p>
        </w:tc>
        <w:tc>
          <w:tcPr>
            <w:tcW w:w="408" w:type="dxa"/>
            <w:tcBorders>
              <w:top w:val="nil"/>
              <w:left w:val="nil"/>
              <w:bottom w:val="single" w:sz="12" w:space="0" w:color="auto"/>
              <w:right w:val="single" w:sz="4" w:space="0" w:color="auto"/>
            </w:tcBorders>
            <w:noWrap/>
            <w:vAlign w:val="bottom"/>
            <w:hideMark/>
          </w:tcPr>
          <w:p w14:paraId="7D76BD86" w14:textId="77777777" w:rsidR="007D12D0" w:rsidRPr="00156514" w:rsidRDefault="007D12D0" w:rsidP="00C07AA3">
            <w:pPr>
              <w:rPr>
                <w:rFonts w:cs="Calibri"/>
                <w:color w:val="000000"/>
              </w:rPr>
            </w:pPr>
            <w:r w:rsidRPr="00156514">
              <w:rPr>
                <w:rFonts w:cs="Calibri"/>
                <w:color w:val="000000"/>
              </w:rPr>
              <w:t>58/2026</w:t>
            </w:r>
          </w:p>
        </w:tc>
        <w:tc>
          <w:tcPr>
            <w:tcW w:w="721" w:type="dxa"/>
            <w:tcBorders>
              <w:top w:val="nil"/>
              <w:left w:val="nil"/>
              <w:bottom w:val="single" w:sz="12" w:space="0" w:color="auto"/>
              <w:right w:val="single" w:sz="4" w:space="0" w:color="auto"/>
            </w:tcBorders>
            <w:noWrap/>
            <w:vAlign w:val="bottom"/>
            <w:hideMark/>
          </w:tcPr>
          <w:p w14:paraId="4F51BEA1" w14:textId="77777777" w:rsidR="007D12D0" w:rsidRPr="00156514" w:rsidRDefault="007D12D0" w:rsidP="00C07AA3">
            <w:pPr>
              <w:rPr>
                <w:rFonts w:cs="Calibri"/>
                <w:color w:val="000000"/>
              </w:rPr>
            </w:pPr>
            <w:r w:rsidRPr="00156514">
              <w:rPr>
                <w:rFonts w:cs="Calibri"/>
                <w:color w:val="000000"/>
              </w:rPr>
              <w:t>Jednostavna na</w:t>
            </w:r>
            <w:r w:rsidRPr="00156514">
              <w:rPr>
                <w:rFonts w:cs="Calibri"/>
                <w:color w:val="000000"/>
              </w:rPr>
              <w:lastRenderedPageBreak/>
              <w:t>bava</w:t>
            </w:r>
          </w:p>
        </w:tc>
        <w:tc>
          <w:tcPr>
            <w:tcW w:w="505" w:type="dxa"/>
            <w:tcBorders>
              <w:top w:val="nil"/>
              <w:left w:val="nil"/>
              <w:bottom w:val="single" w:sz="12" w:space="0" w:color="auto"/>
              <w:right w:val="single" w:sz="4" w:space="0" w:color="auto"/>
            </w:tcBorders>
            <w:vAlign w:val="bottom"/>
            <w:hideMark/>
          </w:tcPr>
          <w:p w14:paraId="0E0B178F" w14:textId="77777777" w:rsidR="007D12D0" w:rsidRPr="00156514" w:rsidRDefault="007D12D0" w:rsidP="00C07AA3">
            <w:pPr>
              <w:rPr>
                <w:rFonts w:cs="Calibri"/>
                <w:color w:val="000000"/>
              </w:rPr>
            </w:pPr>
            <w:r w:rsidRPr="00156514">
              <w:rPr>
                <w:rFonts w:cs="Calibri"/>
                <w:color w:val="000000"/>
              </w:rPr>
              <w:lastRenderedPageBreak/>
              <w:t>Pojačano održa</w:t>
            </w:r>
            <w:r w:rsidRPr="00156514">
              <w:rPr>
                <w:rFonts w:cs="Calibri"/>
                <w:color w:val="000000"/>
              </w:rPr>
              <w:lastRenderedPageBreak/>
              <w:t>vanje nerazvrstanih cesta na po</w:t>
            </w:r>
            <w:r w:rsidRPr="00156514">
              <w:rPr>
                <w:rFonts w:cs="Calibri"/>
                <w:color w:val="000000"/>
              </w:rPr>
              <w:lastRenderedPageBreak/>
              <w:t>dručju Općine Dubravica</w:t>
            </w:r>
          </w:p>
        </w:tc>
        <w:tc>
          <w:tcPr>
            <w:tcW w:w="351" w:type="dxa"/>
            <w:tcBorders>
              <w:top w:val="nil"/>
              <w:left w:val="nil"/>
              <w:bottom w:val="single" w:sz="12" w:space="0" w:color="auto"/>
              <w:right w:val="single" w:sz="4" w:space="0" w:color="auto"/>
            </w:tcBorders>
            <w:vAlign w:val="bottom"/>
            <w:hideMark/>
          </w:tcPr>
          <w:p w14:paraId="5A938018" w14:textId="77777777" w:rsidR="007D12D0" w:rsidRPr="00156514" w:rsidRDefault="007D12D0" w:rsidP="00C07AA3">
            <w:pPr>
              <w:rPr>
                <w:rFonts w:cs="Calibri"/>
                <w:color w:val="000000"/>
              </w:rPr>
            </w:pPr>
            <w:r w:rsidRPr="00156514">
              <w:rPr>
                <w:rFonts w:cs="Calibri"/>
                <w:color w:val="000000"/>
              </w:rPr>
              <w:lastRenderedPageBreak/>
              <w:t>Radovi</w:t>
            </w:r>
          </w:p>
        </w:tc>
        <w:tc>
          <w:tcPr>
            <w:tcW w:w="551" w:type="dxa"/>
            <w:tcBorders>
              <w:top w:val="nil"/>
              <w:left w:val="nil"/>
              <w:bottom w:val="single" w:sz="12" w:space="0" w:color="auto"/>
              <w:right w:val="single" w:sz="4" w:space="0" w:color="auto"/>
            </w:tcBorders>
            <w:vAlign w:val="bottom"/>
            <w:hideMark/>
          </w:tcPr>
          <w:p w14:paraId="67A60CEE" w14:textId="77777777" w:rsidR="007D12D0" w:rsidRPr="00156514" w:rsidRDefault="007D12D0" w:rsidP="00C07AA3">
            <w:pPr>
              <w:rPr>
                <w:rFonts w:cs="Calibri"/>
                <w:color w:val="000000"/>
              </w:rPr>
            </w:pPr>
            <w:r w:rsidRPr="00156514">
              <w:rPr>
                <w:rFonts w:cs="Calibri"/>
                <w:color w:val="000000"/>
              </w:rPr>
              <w:t>45233141 - Rado</w:t>
            </w:r>
            <w:r w:rsidRPr="00156514">
              <w:rPr>
                <w:rFonts w:cs="Calibri"/>
                <w:color w:val="000000"/>
              </w:rPr>
              <w:lastRenderedPageBreak/>
              <w:t>vi na održavanju cesta</w:t>
            </w:r>
          </w:p>
        </w:tc>
        <w:tc>
          <w:tcPr>
            <w:tcW w:w="436" w:type="dxa"/>
            <w:tcBorders>
              <w:top w:val="nil"/>
              <w:left w:val="nil"/>
              <w:bottom w:val="single" w:sz="12" w:space="0" w:color="auto"/>
              <w:right w:val="single" w:sz="4" w:space="0" w:color="auto"/>
            </w:tcBorders>
            <w:noWrap/>
            <w:vAlign w:val="bottom"/>
            <w:hideMark/>
          </w:tcPr>
          <w:p w14:paraId="684AFC19" w14:textId="77777777" w:rsidR="007D12D0" w:rsidRPr="00156514" w:rsidRDefault="007D12D0" w:rsidP="00C07AA3">
            <w:pPr>
              <w:jc w:val="right"/>
              <w:rPr>
                <w:rFonts w:cs="Calibri"/>
                <w:color w:val="000000"/>
              </w:rPr>
            </w:pPr>
            <w:r w:rsidRPr="00156514">
              <w:rPr>
                <w:rFonts w:cs="Calibri"/>
                <w:color w:val="000000"/>
              </w:rPr>
              <w:lastRenderedPageBreak/>
              <w:t>54.000,00</w:t>
            </w:r>
          </w:p>
        </w:tc>
        <w:tc>
          <w:tcPr>
            <w:tcW w:w="427" w:type="dxa"/>
            <w:tcBorders>
              <w:top w:val="nil"/>
              <w:left w:val="nil"/>
              <w:bottom w:val="single" w:sz="12" w:space="0" w:color="auto"/>
              <w:right w:val="single" w:sz="4" w:space="0" w:color="auto"/>
            </w:tcBorders>
            <w:vAlign w:val="bottom"/>
            <w:hideMark/>
          </w:tcPr>
          <w:p w14:paraId="1FB62BAB" w14:textId="77777777" w:rsidR="007D12D0" w:rsidRPr="00156514" w:rsidRDefault="007D12D0" w:rsidP="00C07AA3">
            <w:pPr>
              <w:rPr>
                <w:rFonts w:cs="Calibri"/>
                <w:color w:val="000000"/>
              </w:rPr>
            </w:pPr>
            <w:r w:rsidRPr="00156514">
              <w:rPr>
                <w:rFonts w:cs="Calibri"/>
                <w:color w:val="000000"/>
              </w:rPr>
              <w:t>Jednostavna na</w:t>
            </w:r>
            <w:r w:rsidRPr="00156514">
              <w:rPr>
                <w:rFonts w:cs="Calibri"/>
                <w:color w:val="000000"/>
              </w:rPr>
              <w:lastRenderedPageBreak/>
              <w:t>bava</w:t>
            </w:r>
          </w:p>
        </w:tc>
        <w:tc>
          <w:tcPr>
            <w:tcW w:w="366" w:type="dxa"/>
            <w:tcBorders>
              <w:top w:val="nil"/>
              <w:left w:val="nil"/>
              <w:bottom w:val="single" w:sz="12" w:space="0" w:color="auto"/>
              <w:right w:val="single" w:sz="4" w:space="0" w:color="auto"/>
            </w:tcBorders>
            <w:vAlign w:val="bottom"/>
            <w:hideMark/>
          </w:tcPr>
          <w:p w14:paraId="2AB5F7C5" w14:textId="77777777" w:rsidR="007D12D0" w:rsidRPr="00156514" w:rsidRDefault="007D12D0" w:rsidP="00C07AA3">
            <w:pPr>
              <w:rPr>
                <w:rFonts w:cs="Calibri"/>
                <w:color w:val="000000"/>
              </w:rPr>
            </w:pPr>
            <w:r w:rsidRPr="00156514">
              <w:rPr>
                <w:rFonts w:cs="Calibri"/>
                <w:color w:val="000000"/>
              </w:rPr>
              <w:lastRenderedPageBreak/>
              <w:t>NE</w:t>
            </w:r>
          </w:p>
        </w:tc>
        <w:tc>
          <w:tcPr>
            <w:tcW w:w="356" w:type="dxa"/>
            <w:tcBorders>
              <w:top w:val="nil"/>
              <w:left w:val="nil"/>
              <w:bottom w:val="single" w:sz="12" w:space="0" w:color="auto"/>
              <w:right w:val="single" w:sz="4" w:space="0" w:color="auto"/>
            </w:tcBorders>
            <w:vAlign w:val="bottom"/>
            <w:hideMark/>
          </w:tcPr>
          <w:p w14:paraId="21EF0055" w14:textId="77777777" w:rsidR="007D12D0" w:rsidRPr="00156514" w:rsidRDefault="007D12D0" w:rsidP="00C07AA3">
            <w:pPr>
              <w:rPr>
                <w:rFonts w:cs="Calibri"/>
                <w:color w:val="000000"/>
              </w:rPr>
            </w:pPr>
            <w:r w:rsidRPr="00156514">
              <w:rPr>
                <w:rFonts w:cs="Calibri"/>
                <w:color w:val="000000"/>
              </w:rPr>
              <w:t>NE</w:t>
            </w:r>
          </w:p>
        </w:tc>
        <w:tc>
          <w:tcPr>
            <w:tcW w:w="288" w:type="dxa"/>
            <w:tcBorders>
              <w:top w:val="nil"/>
              <w:left w:val="nil"/>
              <w:bottom w:val="single" w:sz="12" w:space="0" w:color="auto"/>
              <w:right w:val="single" w:sz="4" w:space="0" w:color="auto"/>
            </w:tcBorders>
            <w:vAlign w:val="bottom"/>
            <w:hideMark/>
          </w:tcPr>
          <w:p w14:paraId="68EC8675" w14:textId="77777777" w:rsidR="007D12D0" w:rsidRPr="00156514" w:rsidRDefault="007D12D0" w:rsidP="00C07AA3">
            <w:pPr>
              <w:rPr>
                <w:rFonts w:cs="Calibri"/>
                <w:color w:val="000000"/>
              </w:rPr>
            </w:pPr>
            <w:r w:rsidRPr="00156514">
              <w:rPr>
                <w:rFonts w:cs="Calibri"/>
                <w:color w:val="000000"/>
              </w:rPr>
              <w:t> </w:t>
            </w:r>
          </w:p>
        </w:tc>
        <w:tc>
          <w:tcPr>
            <w:tcW w:w="428" w:type="dxa"/>
            <w:tcBorders>
              <w:top w:val="nil"/>
              <w:left w:val="nil"/>
              <w:bottom w:val="single" w:sz="12" w:space="0" w:color="auto"/>
              <w:right w:val="single" w:sz="4" w:space="0" w:color="auto"/>
            </w:tcBorders>
            <w:vAlign w:val="bottom"/>
            <w:hideMark/>
          </w:tcPr>
          <w:p w14:paraId="54EF1E94" w14:textId="77777777" w:rsidR="007D12D0" w:rsidRPr="00156514" w:rsidRDefault="007D12D0" w:rsidP="00C07AA3">
            <w:pPr>
              <w:rPr>
                <w:rFonts w:cs="Calibri"/>
                <w:color w:val="000000"/>
              </w:rPr>
            </w:pPr>
            <w:r w:rsidRPr="00156514">
              <w:rPr>
                <w:rFonts w:cs="Calibri"/>
                <w:color w:val="000000"/>
              </w:rPr>
              <w:t>NE</w:t>
            </w:r>
          </w:p>
        </w:tc>
        <w:tc>
          <w:tcPr>
            <w:tcW w:w="333" w:type="dxa"/>
            <w:tcBorders>
              <w:top w:val="nil"/>
              <w:left w:val="nil"/>
              <w:bottom w:val="single" w:sz="12" w:space="0" w:color="auto"/>
              <w:right w:val="single" w:sz="4" w:space="0" w:color="auto"/>
            </w:tcBorders>
            <w:vAlign w:val="bottom"/>
            <w:hideMark/>
          </w:tcPr>
          <w:p w14:paraId="7474F911" w14:textId="77777777" w:rsidR="007D12D0" w:rsidRPr="00156514" w:rsidRDefault="007D12D0" w:rsidP="00C07AA3">
            <w:pPr>
              <w:rPr>
                <w:rFonts w:cs="Calibri"/>
                <w:color w:val="000000"/>
              </w:rPr>
            </w:pPr>
            <w:r w:rsidRPr="00156514">
              <w:rPr>
                <w:rFonts w:cs="Calibri"/>
                <w:color w:val="000000"/>
              </w:rPr>
              <w:t> </w:t>
            </w:r>
          </w:p>
        </w:tc>
        <w:tc>
          <w:tcPr>
            <w:tcW w:w="359" w:type="dxa"/>
            <w:tcBorders>
              <w:top w:val="nil"/>
              <w:left w:val="nil"/>
              <w:bottom w:val="single" w:sz="12" w:space="0" w:color="auto"/>
              <w:right w:val="single" w:sz="4" w:space="0" w:color="auto"/>
            </w:tcBorders>
            <w:vAlign w:val="bottom"/>
            <w:hideMark/>
          </w:tcPr>
          <w:p w14:paraId="4683F132" w14:textId="77777777" w:rsidR="007D12D0" w:rsidRPr="00156514" w:rsidRDefault="007D12D0" w:rsidP="00C07AA3">
            <w:pPr>
              <w:rPr>
                <w:rFonts w:cs="Calibri"/>
                <w:color w:val="000000"/>
              </w:rPr>
            </w:pPr>
            <w:r w:rsidRPr="00156514">
              <w:rPr>
                <w:rFonts w:cs="Calibri"/>
                <w:color w:val="000000"/>
              </w:rPr>
              <w:t> </w:t>
            </w:r>
          </w:p>
        </w:tc>
        <w:tc>
          <w:tcPr>
            <w:tcW w:w="339" w:type="dxa"/>
            <w:tcBorders>
              <w:top w:val="nil"/>
              <w:left w:val="nil"/>
              <w:bottom w:val="single" w:sz="12" w:space="0" w:color="auto"/>
              <w:right w:val="single" w:sz="4" w:space="0" w:color="auto"/>
            </w:tcBorders>
            <w:vAlign w:val="bottom"/>
            <w:hideMark/>
          </w:tcPr>
          <w:p w14:paraId="4EC8D3EB" w14:textId="77777777" w:rsidR="007D12D0" w:rsidRPr="00156514" w:rsidRDefault="007D12D0" w:rsidP="00C07AA3">
            <w:pPr>
              <w:rPr>
                <w:rFonts w:cs="Calibri"/>
                <w:color w:val="000000"/>
              </w:rPr>
            </w:pPr>
            <w:r w:rsidRPr="00156514">
              <w:rPr>
                <w:rFonts w:cs="Calibri"/>
                <w:color w:val="000000"/>
              </w:rPr>
              <w:t> </w:t>
            </w:r>
          </w:p>
        </w:tc>
        <w:tc>
          <w:tcPr>
            <w:tcW w:w="389" w:type="dxa"/>
            <w:tcBorders>
              <w:top w:val="nil"/>
              <w:left w:val="nil"/>
              <w:bottom w:val="single" w:sz="12" w:space="0" w:color="auto"/>
              <w:right w:val="single" w:sz="4" w:space="0" w:color="auto"/>
            </w:tcBorders>
            <w:vAlign w:val="bottom"/>
            <w:hideMark/>
          </w:tcPr>
          <w:p w14:paraId="0976C686" w14:textId="77777777" w:rsidR="007D12D0" w:rsidRPr="00156514" w:rsidRDefault="007D12D0" w:rsidP="00C07AA3">
            <w:pPr>
              <w:rPr>
                <w:rFonts w:cs="Calibri"/>
                <w:color w:val="000000"/>
              </w:rPr>
            </w:pPr>
            <w:r w:rsidRPr="00156514">
              <w:rPr>
                <w:rFonts w:cs="Calibri"/>
                <w:color w:val="000000"/>
              </w:rPr>
              <w:t> </w:t>
            </w:r>
          </w:p>
        </w:tc>
        <w:tc>
          <w:tcPr>
            <w:tcW w:w="253" w:type="dxa"/>
            <w:tcBorders>
              <w:top w:val="nil"/>
              <w:left w:val="nil"/>
              <w:bottom w:val="single" w:sz="12" w:space="0" w:color="auto"/>
              <w:right w:val="single" w:sz="4" w:space="0" w:color="auto"/>
            </w:tcBorders>
            <w:noWrap/>
            <w:vAlign w:val="bottom"/>
            <w:hideMark/>
          </w:tcPr>
          <w:p w14:paraId="2CAAC897" w14:textId="77777777" w:rsidR="007D12D0" w:rsidRPr="00156514" w:rsidRDefault="007D12D0" w:rsidP="00C07AA3">
            <w:pPr>
              <w:jc w:val="right"/>
              <w:rPr>
                <w:rFonts w:cs="Calibri"/>
                <w:color w:val="000000"/>
              </w:rPr>
            </w:pPr>
            <w:r w:rsidRPr="00156514">
              <w:rPr>
                <w:rFonts w:cs="Calibri"/>
                <w:color w:val="000000"/>
              </w:rPr>
              <w:t>4</w:t>
            </w:r>
          </w:p>
        </w:tc>
        <w:tc>
          <w:tcPr>
            <w:tcW w:w="686" w:type="dxa"/>
            <w:tcBorders>
              <w:top w:val="nil"/>
              <w:left w:val="nil"/>
              <w:bottom w:val="single" w:sz="12" w:space="0" w:color="auto"/>
              <w:right w:val="single" w:sz="4" w:space="0" w:color="auto"/>
            </w:tcBorders>
            <w:noWrap/>
            <w:vAlign w:val="bottom"/>
            <w:hideMark/>
          </w:tcPr>
          <w:p w14:paraId="2EDE0E64" w14:textId="77777777" w:rsidR="007D12D0" w:rsidRPr="00156514" w:rsidRDefault="007D12D0" w:rsidP="00C07AA3">
            <w:pPr>
              <w:rPr>
                <w:rFonts w:cs="Calibri"/>
                <w:color w:val="000000"/>
              </w:rPr>
            </w:pPr>
            <w:r w:rsidRPr="00156514">
              <w:rPr>
                <w:rFonts w:cs="Calibri"/>
                <w:color w:val="000000"/>
              </w:rPr>
              <w:t>05.03.2026 12:</w:t>
            </w:r>
            <w:r w:rsidRPr="00156514">
              <w:rPr>
                <w:rFonts w:cs="Calibri"/>
                <w:color w:val="000000"/>
              </w:rPr>
              <w:lastRenderedPageBreak/>
              <w:t>57:30</w:t>
            </w:r>
          </w:p>
        </w:tc>
        <w:tc>
          <w:tcPr>
            <w:tcW w:w="686" w:type="dxa"/>
            <w:tcBorders>
              <w:top w:val="nil"/>
              <w:left w:val="nil"/>
              <w:bottom w:val="single" w:sz="12" w:space="0" w:color="auto"/>
              <w:right w:val="single" w:sz="4" w:space="0" w:color="auto"/>
            </w:tcBorders>
            <w:noWrap/>
            <w:vAlign w:val="bottom"/>
            <w:hideMark/>
          </w:tcPr>
          <w:p w14:paraId="17DADB63" w14:textId="77777777" w:rsidR="007D12D0" w:rsidRPr="00156514" w:rsidRDefault="007D12D0" w:rsidP="00C07AA3">
            <w:pPr>
              <w:rPr>
                <w:rFonts w:cs="Calibri"/>
                <w:color w:val="000000"/>
              </w:rPr>
            </w:pPr>
            <w:r w:rsidRPr="00156514">
              <w:rPr>
                <w:rFonts w:cs="Calibri"/>
                <w:color w:val="000000"/>
              </w:rPr>
              <w:lastRenderedPageBreak/>
              <w:t> </w:t>
            </w:r>
          </w:p>
        </w:tc>
        <w:tc>
          <w:tcPr>
            <w:tcW w:w="358" w:type="dxa"/>
            <w:tcBorders>
              <w:top w:val="nil"/>
              <w:left w:val="nil"/>
              <w:bottom w:val="single" w:sz="12" w:space="0" w:color="auto"/>
              <w:right w:val="single" w:sz="4" w:space="0" w:color="auto"/>
            </w:tcBorders>
            <w:noWrap/>
            <w:vAlign w:val="bottom"/>
            <w:hideMark/>
          </w:tcPr>
          <w:p w14:paraId="421F1C43" w14:textId="77777777" w:rsidR="007D12D0" w:rsidRPr="00156514" w:rsidRDefault="007D12D0" w:rsidP="00C07AA3">
            <w:pPr>
              <w:rPr>
                <w:rFonts w:cs="Calibri"/>
                <w:color w:val="000000"/>
              </w:rPr>
            </w:pPr>
            <w:r w:rsidRPr="00156514">
              <w:rPr>
                <w:rFonts w:cs="Calibri"/>
                <w:color w:val="000000"/>
              </w:rPr>
              <w:t>Novo</w:t>
            </w:r>
          </w:p>
        </w:tc>
        <w:tc>
          <w:tcPr>
            <w:tcW w:w="32" w:type="dxa"/>
            <w:vAlign w:val="center"/>
            <w:hideMark/>
          </w:tcPr>
          <w:p w14:paraId="3E8C1221" w14:textId="77777777" w:rsidR="007D12D0" w:rsidRPr="00156514" w:rsidRDefault="007D12D0" w:rsidP="00C07AA3">
            <w:pPr>
              <w:rPr>
                <w:rFonts w:ascii="Times New Roman" w:hAnsi="Times New Roman"/>
                <w:sz w:val="20"/>
                <w:szCs w:val="20"/>
              </w:rPr>
            </w:pPr>
          </w:p>
        </w:tc>
      </w:tr>
    </w:tbl>
    <w:p w14:paraId="0537F827" w14:textId="77777777" w:rsidR="007D12D0" w:rsidRDefault="007D12D0" w:rsidP="007D12D0">
      <w:pPr>
        <w:rPr>
          <w:rFonts w:ascii="Times New Roman" w:hAnsi="Times New Roman"/>
          <w:sz w:val="24"/>
          <w:szCs w:val="24"/>
        </w:rPr>
      </w:pPr>
    </w:p>
    <w:p w14:paraId="4F37A1C5" w14:textId="77777777" w:rsidR="007D12D0" w:rsidRPr="007D12D0" w:rsidRDefault="007D12D0" w:rsidP="007D12D0">
      <w:pPr>
        <w:jc w:val="center"/>
        <w:rPr>
          <w:rFonts w:ascii="Arial Narrow" w:hAnsi="Arial Narrow"/>
          <w:b/>
          <w:bCs/>
        </w:rPr>
      </w:pPr>
      <w:r w:rsidRPr="007D12D0">
        <w:rPr>
          <w:rFonts w:ascii="Arial Narrow" w:hAnsi="Arial Narrow"/>
          <w:b/>
          <w:bCs/>
        </w:rPr>
        <w:t>Članak 2.</w:t>
      </w:r>
    </w:p>
    <w:p w14:paraId="2445E5D9" w14:textId="77777777" w:rsidR="007D12D0" w:rsidRPr="007D12D0" w:rsidRDefault="007D12D0" w:rsidP="007D12D0">
      <w:pPr>
        <w:rPr>
          <w:rFonts w:ascii="Arial Narrow" w:hAnsi="Arial Narrow"/>
        </w:rPr>
      </w:pPr>
      <w:r w:rsidRPr="007D12D0">
        <w:rPr>
          <w:rFonts w:ascii="Arial Narrow" w:hAnsi="Arial Narrow"/>
        </w:rPr>
        <w:tab/>
        <w:t xml:space="preserve">Ova Odluka o III. dopuni Plana nabave Općine Dubravica za 2026. godinu primjenjuje se od dana objave u Elektroničkom oglasniku javne nabave Republike Hrvatske, a objaviti će se u „Službenom glasniku Općine Dubravica“ te na internetskoj stranici Općine Dubravica – </w:t>
      </w:r>
      <w:hyperlink r:id="rId27" w:history="1">
        <w:r w:rsidRPr="007D12D0">
          <w:rPr>
            <w:rStyle w:val="Hiperveza"/>
            <w:rFonts w:ascii="Arial Narrow" w:hAnsi="Arial Narrow"/>
          </w:rPr>
          <w:t>www.dubravica.hr</w:t>
        </w:r>
      </w:hyperlink>
      <w:r w:rsidRPr="007D12D0">
        <w:rPr>
          <w:rFonts w:ascii="Arial Narrow" w:hAnsi="Arial Narrow"/>
        </w:rPr>
        <w:t>.</w:t>
      </w:r>
    </w:p>
    <w:p w14:paraId="288F8329" w14:textId="77777777" w:rsidR="007D12D0" w:rsidRPr="007D12D0" w:rsidRDefault="007D12D0" w:rsidP="007D12D0">
      <w:pPr>
        <w:rPr>
          <w:rFonts w:ascii="Arial Narrow" w:hAnsi="Arial Narrow"/>
        </w:rPr>
      </w:pPr>
    </w:p>
    <w:p w14:paraId="24A780C1" w14:textId="77777777" w:rsidR="007D12D0" w:rsidRPr="007D12D0" w:rsidRDefault="007D12D0" w:rsidP="007D12D0">
      <w:pPr>
        <w:jc w:val="center"/>
        <w:rPr>
          <w:rFonts w:ascii="Arial Narrow" w:hAnsi="Arial Narrow"/>
        </w:rPr>
      </w:pPr>
      <w:r w:rsidRPr="007D12D0">
        <w:rPr>
          <w:rFonts w:ascii="Arial Narrow" w:hAnsi="Arial Narrow"/>
        </w:rPr>
        <w:t>OPĆINSKI NAČELNIK OPĆINE DUBRAVICA</w:t>
      </w:r>
    </w:p>
    <w:p w14:paraId="4903432E" w14:textId="77777777" w:rsidR="007D12D0" w:rsidRPr="007D12D0" w:rsidRDefault="007D12D0" w:rsidP="007D12D0">
      <w:pPr>
        <w:jc w:val="center"/>
        <w:rPr>
          <w:rFonts w:ascii="Arial Narrow" w:hAnsi="Arial Narrow"/>
          <w:bCs/>
        </w:rPr>
      </w:pPr>
      <w:r w:rsidRPr="007D12D0">
        <w:rPr>
          <w:rFonts w:ascii="Arial Narrow" w:hAnsi="Arial Narrow"/>
          <w:bCs/>
        </w:rPr>
        <w:t>KLASA: 400-03/26-01/1</w:t>
      </w:r>
    </w:p>
    <w:p w14:paraId="1D35181A" w14:textId="77777777" w:rsidR="007D12D0" w:rsidRPr="007D12D0" w:rsidRDefault="007D12D0" w:rsidP="007D12D0">
      <w:pPr>
        <w:jc w:val="center"/>
        <w:rPr>
          <w:rFonts w:ascii="Arial Narrow" w:hAnsi="Arial Narrow"/>
          <w:bCs/>
        </w:rPr>
      </w:pPr>
      <w:r w:rsidRPr="007D12D0">
        <w:rPr>
          <w:rFonts w:ascii="Arial Narrow" w:hAnsi="Arial Narrow"/>
          <w:bCs/>
        </w:rPr>
        <w:t>URBROJ: 238-40-01-26-4</w:t>
      </w:r>
    </w:p>
    <w:p w14:paraId="18EA4F80" w14:textId="77777777" w:rsidR="007D12D0" w:rsidRPr="007D12D0" w:rsidRDefault="007D12D0" w:rsidP="007D12D0">
      <w:pPr>
        <w:jc w:val="center"/>
        <w:rPr>
          <w:rFonts w:ascii="Arial Narrow" w:hAnsi="Arial Narrow"/>
          <w:bCs/>
        </w:rPr>
      </w:pPr>
      <w:r w:rsidRPr="007D12D0">
        <w:rPr>
          <w:rFonts w:ascii="Arial Narrow" w:hAnsi="Arial Narrow"/>
          <w:bCs/>
        </w:rPr>
        <w:lastRenderedPageBreak/>
        <w:t>Dubravica, 05. ožujak 2026</w:t>
      </w:r>
    </w:p>
    <w:p w14:paraId="6FF8A1DC" w14:textId="77777777" w:rsidR="007D12D0" w:rsidRPr="007D12D0" w:rsidRDefault="007D12D0" w:rsidP="007D12D0">
      <w:pPr>
        <w:rPr>
          <w:rFonts w:ascii="Arial Narrow" w:hAnsi="Arial Narrow"/>
        </w:rPr>
      </w:pPr>
    </w:p>
    <w:p w14:paraId="30667640" w14:textId="77777777" w:rsidR="007D12D0" w:rsidRPr="007D12D0" w:rsidRDefault="007D12D0" w:rsidP="007D12D0">
      <w:pPr>
        <w:jc w:val="right"/>
        <w:rPr>
          <w:rFonts w:ascii="Arial Narrow" w:hAnsi="Arial Narrow"/>
        </w:rPr>
      </w:pPr>
      <w:r w:rsidRPr="007D12D0">
        <w:rPr>
          <w:rFonts w:ascii="Arial Narrow" w:hAnsi="Arial Narrow"/>
        </w:rPr>
        <w:tab/>
      </w:r>
      <w:r w:rsidRPr="007D12D0">
        <w:rPr>
          <w:rFonts w:ascii="Arial Narrow" w:hAnsi="Arial Narrow"/>
        </w:rPr>
        <w:tab/>
      </w:r>
      <w:r w:rsidRPr="007D12D0">
        <w:rPr>
          <w:rFonts w:ascii="Arial Narrow" w:hAnsi="Arial Narrow"/>
        </w:rPr>
        <w:tab/>
      </w:r>
      <w:r w:rsidRPr="007D12D0">
        <w:rPr>
          <w:rFonts w:ascii="Arial Narrow" w:hAnsi="Arial Narrow"/>
        </w:rPr>
        <w:tab/>
      </w:r>
      <w:r w:rsidRPr="007D12D0">
        <w:rPr>
          <w:rFonts w:ascii="Arial Narrow" w:hAnsi="Arial Narrow"/>
        </w:rPr>
        <w:tab/>
        <w:t>NAČELNIK</w:t>
      </w:r>
    </w:p>
    <w:p w14:paraId="547B8E3B" w14:textId="138672CE" w:rsidR="007D12D0" w:rsidRPr="004B58D7" w:rsidRDefault="007D12D0" w:rsidP="004B58D7">
      <w:pPr>
        <w:jc w:val="right"/>
        <w:rPr>
          <w:rFonts w:ascii="Arial Narrow" w:hAnsi="Arial Narrow"/>
        </w:rPr>
      </w:pPr>
      <w:r w:rsidRPr="007D12D0">
        <w:rPr>
          <w:rFonts w:ascii="Arial Narrow" w:hAnsi="Arial Narrow"/>
        </w:rPr>
        <w:tab/>
      </w:r>
      <w:r w:rsidRPr="007D12D0">
        <w:rPr>
          <w:rFonts w:ascii="Arial Narrow" w:hAnsi="Arial Narrow"/>
        </w:rPr>
        <w:tab/>
      </w:r>
      <w:r w:rsidRPr="007D12D0">
        <w:rPr>
          <w:rFonts w:ascii="Arial Narrow" w:hAnsi="Arial Narrow"/>
        </w:rPr>
        <w:tab/>
      </w:r>
      <w:r w:rsidRPr="007D12D0">
        <w:rPr>
          <w:rFonts w:ascii="Arial Narrow" w:hAnsi="Arial Narrow"/>
        </w:rPr>
        <w:tab/>
      </w:r>
      <w:r w:rsidRPr="007D12D0">
        <w:rPr>
          <w:rFonts w:ascii="Arial Narrow" w:hAnsi="Arial Narrow"/>
        </w:rPr>
        <w:tab/>
        <w:t>Marin Štritof</w:t>
      </w:r>
    </w:p>
    <w:p w14:paraId="294DB7A5" w14:textId="03D72105" w:rsidR="007D12D0" w:rsidRDefault="007D12D0" w:rsidP="007D12D0">
      <w:pPr>
        <w:rPr>
          <w:rFonts w:ascii="Times New Roman" w:hAnsi="Times New Roman"/>
        </w:rPr>
      </w:pPr>
      <w:r w:rsidRPr="006329A4">
        <w:rPr>
          <w:rFonts w:ascii="Arial Narrow" w:hAnsi="Arial Narrow"/>
          <w:b/>
          <w:noProof/>
          <w:lang w:val="sl-SI" w:eastAsia="sl-SI"/>
        </w:rPr>
        <mc:AlternateContent>
          <mc:Choice Requires="wps">
            <w:drawing>
              <wp:anchor distT="0" distB="0" distL="114300" distR="114300" simplePos="0" relativeHeight="252046336" behindDoc="0" locked="0" layoutInCell="1" allowOverlap="1" wp14:anchorId="6F1A75AF" wp14:editId="0A161F5C">
                <wp:simplePos x="0" y="0"/>
                <wp:positionH relativeFrom="margin">
                  <wp:posOffset>-4445</wp:posOffset>
                </wp:positionH>
                <wp:positionV relativeFrom="paragraph">
                  <wp:posOffset>115570</wp:posOffset>
                </wp:positionV>
                <wp:extent cx="714375" cy="362197"/>
                <wp:effectExtent l="57150" t="114300" r="142875" b="76200"/>
                <wp:wrapNone/>
                <wp:docPr id="1976711147" name="Zaobljeni pravokutnik 23"/>
                <wp:cNvGraphicFramePr/>
                <a:graphic xmlns:a="http://schemas.openxmlformats.org/drawingml/2006/main">
                  <a:graphicData uri="http://schemas.microsoft.com/office/word/2010/wordprocessingShape">
                    <wps:wsp>
                      <wps:cNvSpPr/>
                      <wps:spPr>
                        <a:xfrm>
                          <a:off x="0" y="0"/>
                          <a:ext cx="714375" cy="362197"/>
                        </a:xfrm>
                        <a:prstGeom prst="roundRect">
                          <a:avLst/>
                        </a:prstGeom>
                        <a:solidFill>
                          <a:srgbClr val="E7E6E6">
                            <a:lumMod val="75000"/>
                          </a:srgbClr>
                        </a:solidFill>
                        <a:ln w="55000" cap="flat" cmpd="thickThin" algn="ctr">
                          <a:solidFill>
                            <a:srgbClr val="A5A5A5">
                              <a:shade val="50000"/>
                              <a:tint val="90000"/>
                              <a:satMod val="130000"/>
                            </a:srgbClr>
                          </a:solidFill>
                          <a:prstDash val="solid"/>
                        </a:ln>
                        <a:effectLst>
                          <a:outerShdw blurRad="50800" dist="38100" dir="18900000" algn="bl" rotWithShape="0">
                            <a:prstClr val="black">
                              <a:alpha val="40000"/>
                            </a:prstClr>
                          </a:outerShdw>
                        </a:effectLst>
                      </wps:spPr>
                      <wps:txbx>
                        <w:txbxContent>
                          <w:p w14:paraId="258B0CC2" w14:textId="1C15621B" w:rsidR="007D12D0" w:rsidRDefault="007D12D0" w:rsidP="007D12D0">
                            <w:pPr>
                              <w:jc w:val="center"/>
                              <w:rPr>
                                <w:rFonts w:ascii="Arial Narrow" w:hAnsi="Arial Narrow"/>
                                <w:sz w:val="24"/>
                                <w:szCs w:val="24"/>
                              </w:rPr>
                            </w:pPr>
                            <w:r>
                              <w:rPr>
                                <w:rFonts w:ascii="Arial Narrow" w:hAnsi="Arial Narrow"/>
                                <w:sz w:val="24"/>
                                <w:szCs w:val="24"/>
                              </w:rPr>
                              <w:t>21</w:t>
                            </w:r>
                          </w:p>
                          <w:p w14:paraId="627543D1" w14:textId="77777777" w:rsidR="007D12D0" w:rsidRPr="00104EAC" w:rsidRDefault="007D12D0" w:rsidP="007D12D0">
                            <w:pPr>
                              <w:jc w:val="center"/>
                              <w:rPr>
                                <w:rFonts w:ascii="Arial Narrow" w:hAnsi="Arial Narrow"/>
                                <w:sz w:val="24"/>
                                <w:szCs w:val="24"/>
                              </w:rPr>
                            </w:pPr>
                          </w:p>
                          <w:p w14:paraId="47B7A4DB" w14:textId="77777777" w:rsidR="007D12D0" w:rsidRDefault="007D12D0" w:rsidP="007D12D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F1A75AF" id="_x0000_s1060" style="position:absolute;left:0;text-align:left;margin-left:-.35pt;margin-top:9.1pt;width:56.25pt;height:28.5pt;z-index:252046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" fillcolor="#afabab" strokecolor="#8e8e8e" strokeweight="1.52778mm">
                <v:stroke linestyle="thickThin"/>
                <v:shadow on="t" color="black" opacity="26214f" origin="-.5,.5" offset=".74836mm,-.74836mm"/>
                <v:textbox>
                  <w:txbxContent>
                    <w:p w14:paraId="258B0CC2" w14:textId="1C15621B" w:rsidR="007D12D0" w:rsidRDefault="007D12D0" w:rsidP="007D12D0">
                      <w:pPr>
                        <w:jc w:val="center"/>
                        <w:rPr>
                          <w:rFonts w:ascii="Arial Narrow" w:hAnsi="Arial Narrow"/>
                          <w:sz w:val="24"/>
                          <w:szCs w:val="24"/>
                        </w:rPr>
                      </w:pPr>
                      <w:r>
                        <w:rPr>
                          <w:rFonts w:ascii="Arial Narrow" w:hAnsi="Arial Narrow"/>
                          <w:sz w:val="24"/>
                          <w:szCs w:val="24"/>
                        </w:rPr>
                        <w:t>21</w:t>
                      </w:r>
                    </w:p>
                    <w:p w14:paraId="627543D1" w14:textId="77777777" w:rsidR="007D12D0" w:rsidRPr="00104EAC" w:rsidRDefault="007D12D0" w:rsidP="007D12D0">
                      <w:pPr>
                        <w:jc w:val="center"/>
                        <w:rPr>
                          <w:rFonts w:ascii="Arial Narrow" w:hAnsi="Arial Narrow"/>
                          <w:sz w:val="24"/>
                          <w:szCs w:val="24"/>
                        </w:rPr>
                      </w:pPr>
                    </w:p>
                    <w:p w14:paraId="47B7A4DB" w14:textId="77777777" w:rsidR="007D12D0" w:rsidRDefault="007D12D0" w:rsidP="007D12D0">
                      <w:pPr>
                        <w:jc w:val="center"/>
                      </w:pPr>
                    </w:p>
                  </w:txbxContent>
                </v:textbox>
                <w10:wrap anchorx="margin"/>
              </v:roundrect>
            </w:pict>
          </mc:Fallback>
        </mc:AlternateContent>
      </w:r>
    </w:p>
    <w:p w14:paraId="2569FD05" w14:textId="77777777" w:rsidR="00C928AF" w:rsidRPr="00C928AF" w:rsidRDefault="00C928AF" w:rsidP="00C928AF">
      <w:pPr>
        <w:rPr>
          <w:rFonts w:ascii="Times New Roman" w:hAnsi="Times New Roman"/>
        </w:rPr>
      </w:pPr>
    </w:p>
    <w:p w14:paraId="223ADF18" w14:textId="77777777" w:rsidR="00C928AF" w:rsidRDefault="00C928AF" w:rsidP="00C928AF">
      <w:pPr>
        <w:rPr>
          <w:rFonts w:ascii="Times New Roman" w:hAnsi="Times New Roman"/>
          <w:b/>
          <w:sz w:val="24"/>
          <w:szCs w:val="24"/>
        </w:rPr>
      </w:pPr>
    </w:p>
    <w:p w14:paraId="3A44989F" w14:textId="295AFA23" w:rsidR="00C928AF" w:rsidRPr="00C928AF" w:rsidRDefault="00C928AF" w:rsidP="00C928AF">
      <w:pPr>
        <w:rPr>
          <w:rFonts w:ascii="Arial Narrow" w:hAnsi="Arial Narrow"/>
        </w:rPr>
      </w:pPr>
      <w:r w:rsidRPr="00C928AF">
        <w:rPr>
          <w:rFonts w:ascii="Arial Narrow" w:hAnsi="Arial Narrow"/>
        </w:rPr>
        <w:t xml:space="preserve">Na temelju članaka 15. i 28. Zakona o javnoj nabavi („Narodne novine“ br. 120/16, 114/22), članka 38. Statuta Općine Dubravica („Službeni glasnik Općine Dubravica“ br. 01/2021, 03/2024, 04/2025), a u skladu sa Planom proračuna Općine Dubravica za 2026. godinu, općinski načelnik Općine Dubravica donio je dana 10. ožujka 2026. godine </w:t>
      </w:r>
    </w:p>
    <w:p w14:paraId="749FE539" w14:textId="77777777" w:rsidR="00C928AF" w:rsidRPr="00C928AF" w:rsidRDefault="00C928AF" w:rsidP="00C928AF">
      <w:pPr>
        <w:rPr>
          <w:rFonts w:ascii="Arial Narrow" w:hAnsi="Arial Narrow"/>
        </w:rPr>
      </w:pPr>
    </w:p>
    <w:p w14:paraId="3529B744" w14:textId="77777777" w:rsidR="00C928AF" w:rsidRPr="00C928AF" w:rsidRDefault="00C928AF" w:rsidP="00C928AF">
      <w:pPr>
        <w:tabs>
          <w:tab w:val="left" w:pos="2955"/>
        </w:tabs>
        <w:jc w:val="center"/>
        <w:rPr>
          <w:rFonts w:ascii="Arial Narrow" w:hAnsi="Arial Narrow"/>
          <w:b/>
        </w:rPr>
      </w:pPr>
      <w:r w:rsidRPr="00C928AF">
        <w:rPr>
          <w:rFonts w:ascii="Arial Narrow" w:hAnsi="Arial Narrow"/>
          <w:b/>
        </w:rPr>
        <w:t>ODLUKU</w:t>
      </w:r>
    </w:p>
    <w:p w14:paraId="1C687369" w14:textId="77777777" w:rsidR="00C928AF" w:rsidRPr="00C928AF" w:rsidRDefault="00C928AF" w:rsidP="00C928AF">
      <w:pPr>
        <w:tabs>
          <w:tab w:val="left" w:pos="2955"/>
        </w:tabs>
        <w:jc w:val="center"/>
        <w:rPr>
          <w:rFonts w:ascii="Arial Narrow" w:hAnsi="Arial Narrow"/>
          <w:b/>
        </w:rPr>
      </w:pPr>
      <w:r w:rsidRPr="00C928AF">
        <w:rPr>
          <w:rFonts w:ascii="Arial Narrow" w:hAnsi="Arial Narrow"/>
          <w:b/>
        </w:rPr>
        <w:t>O IV. IZMJENI</w:t>
      </w:r>
    </w:p>
    <w:p w14:paraId="6E205676" w14:textId="77777777" w:rsidR="00C928AF" w:rsidRPr="00C928AF" w:rsidRDefault="00C928AF" w:rsidP="00C928AF">
      <w:pPr>
        <w:tabs>
          <w:tab w:val="left" w:pos="2955"/>
        </w:tabs>
        <w:jc w:val="center"/>
        <w:rPr>
          <w:rFonts w:ascii="Arial Narrow" w:hAnsi="Arial Narrow"/>
          <w:b/>
        </w:rPr>
      </w:pPr>
      <w:r w:rsidRPr="00C928AF">
        <w:rPr>
          <w:rFonts w:ascii="Arial Narrow" w:hAnsi="Arial Narrow"/>
          <w:b/>
        </w:rPr>
        <w:t>PLANA NABAVE ZA 2026. GODINU</w:t>
      </w:r>
    </w:p>
    <w:p w14:paraId="69A1EC78" w14:textId="77777777" w:rsidR="00C928AF" w:rsidRPr="00C928AF" w:rsidRDefault="00C928AF" w:rsidP="00C928AF">
      <w:pPr>
        <w:tabs>
          <w:tab w:val="left" w:pos="2955"/>
        </w:tabs>
        <w:rPr>
          <w:rFonts w:ascii="Arial Narrow" w:hAnsi="Arial Narrow"/>
        </w:rPr>
      </w:pPr>
    </w:p>
    <w:p w14:paraId="03F99E53" w14:textId="77777777" w:rsidR="00C928AF" w:rsidRPr="00C928AF" w:rsidRDefault="00C928AF" w:rsidP="00C928AF">
      <w:pPr>
        <w:jc w:val="center"/>
        <w:rPr>
          <w:rFonts w:ascii="Arial Narrow" w:hAnsi="Arial Narrow"/>
          <w:b/>
        </w:rPr>
      </w:pPr>
      <w:r w:rsidRPr="00C928AF">
        <w:rPr>
          <w:rFonts w:ascii="Arial Narrow" w:hAnsi="Arial Narrow"/>
          <w:b/>
        </w:rPr>
        <w:t xml:space="preserve">Članak 1. </w:t>
      </w:r>
    </w:p>
    <w:p w14:paraId="1A3B8AC1" w14:textId="77777777" w:rsidR="00C928AF" w:rsidRPr="00C928AF" w:rsidRDefault="00C928AF" w:rsidP="00C928AF">
      <w:pPr>
        <w:tabs>
          <w:tab w:val="left" w:pos="2955"/>
        </w:tabs>
        <w:jc w:val="center"/>
        <w:rPr>
          <w:rFonts w:ascii="Arial Narrow" w:hAnsi="Arial Narrow"/>
          <w:b/>
        </w:rPr>
      </w:pPr>
    </w:p>
    <w:p w14:paraId="7946D538" w14:textId="77777777" w:rsidR="00C928AF" w:rsidRPr="00C928AF" w:rsidRDefault="00C928AF" w:rsidP="00C928AF">
      <w:pPr>
        <w:ind w:firstLine="708"/>
        <w:outlineLvl w:val="0"/>
        <w:rPr>
          <w:rFonts w:ascii="Arial Narrow" w:hAnsi="Arial Narrow"/>
        </w:rPr>
      </w:pPr>
      <w:r w:rsidRPr="00C928AF">
        <w:rPr>
          <w:rFonts w:ascii="Arial Narrow" w:hAnsi="Arial Narrow"/>
        </w:rPr>
        <w:t xml:space="preserve">U Planu nabave za 2026. godinu („Službeni glasnik Općine Dubravica“ broj 01/2026), objavljen u Elektroničkom oglasniku javne nabave Republike Hrvatske sa danom 07.01.2026., mijenja se članak 2. i glasi: </w:t>
      </w:r>
    </w:p>
    <w:p w14:paraId="2D6EADA5" w14:textId="77777777" w:rsidR="00C928AF" w:rsidRPr="00C928AF" w:rsidRDefault="00C928AF" w:rsidP="00C928AF">
      <w:pPr>
        <w:outlineLvl w:val="0"/>
        <w:rPr>
          <w:rFonts w:ascii="Arial Narrow" w:hAnsi="Arial Narrow"/>
        </w:rPr>
      </w:pPr>
    </w:p>
    <w:p w14:paraId="0A0866CA" w14:textId="77777777" w:rsidR="00C928AF" w:rsidRPr="00C928AF" w:rsidRDefault="00C928AF" w:rsidP="00C928AF">
      <w:pPr>
        <w:rPr>
          <w:rFonts w:ascii="Arial Narrow" w:hAnsi="Arial Narrow"/>
        </w:rPr>
      </w:pPr>
      <w:r w:rsidRPr="00C928AF">
        <w:rPr>
          <w:rFonts w:ascii="Arial Narrow" w:hAnsi="Arial Narrow"/>
        </w:rPr>
        <w:tab/>
        <w:t>Donosi se IV. izmjena Plana nabave Općine Dubravica za 2026. godinu sukladno Planu proračuna Općine Dubravica za 2026. godinu:</w:t>
      </w:r>
    </w:p>
    <w:p w14:paraId="7F5C10AC" w14:textId="77777777" w:rsidR="00C928AF" w:rsidRPr="00C928AF" w:rsidRDefault="00C928AF" w:rsidP="00C928AF">
      <w:pPr>
        <w:rPr>
          <w:rFonts w:ascii="Arial Narrow" w:hAnsi="Arial Narrow"/>
        </w:rPr>
      </w:pPr>
    </w:p>
    <w:tbl>
      <w:tblPr>
        <w:tblW w:w="9052" w:type="dxa"/>
        <w:tblLook w:val="04A0" w:firstRow="1" w:lastRow="0" w:firstColumn="1" w:lastColumn="0" w:noHBand="0" w:noVBand="1"/>
      </w:tblPr>
      <w:tblGrid>
        <w:gridCol w:w="654"/>
        <w:gridCol w:w="711"/>
        <w:gridCol w:w="727"/>
        <w:gridCol w:w="793"/>
        <w:gridCol w:w="664"/>
        <w:gridCol w:w="832"/>
        <w:gridCol w:w="735"/>
        <w:gridCol w:w="727"/>
        <w:gridCol w:w="677"/>
        <w:gridCol w:w="668"/>
        <w:gridCol w:w="611"/>
        <w:gridCol w:w="729"/>
        <w:gridCol w:w="649"/>
        <w:gridCol w:w="671"/>
        <w:gridCol w:w="654"/>
        <w:gridCol w:w="695"/>
        <w:gridCol w:w="582"/>
        <w:gridCol w:w="695"/>
        <w:gridCol w:w="695"/>
        <w:gridCol w:w="597"/>
        <w:gridCol w:w="218"/>
      </w:tblGrid>
      <w:tr w:rsidR="00C928AF" w:rsidRPr="004B58D7" w14:paraId="1E528B5D" w14:textId="77777777" w:rsidTr="00683D60">
        <w:trPr>
          <w:gridAfter w:val="1"/>
          <w:wAfter w:w="32" w:type="dxa"/>
          <w:trHeight w:val="586"/>
        </w:trPr>
        <w:tc>
          <w:tcPr>
            <w:tcW w:w="9020" w:type="dxa"/>
            <w:gridSpan w:val="20"/>
            <w:vMerge w:val="restart"/>
            <w:tcBorders>
              <w:top w:val="single" w:sz="12" w:space="0" w:color="auto"/>
              <w:left w:val="single" w:sz="12" w:space="0" w:color="auto"/>
              <w:bottom w:val="single" w:sz="4" w:space="0" w:color="auto"/>
              <w:right w:val="single" w:sz="4" w:space="0" w:color="auto"/>
            </w:tcBorders>
            <w:shd w:val="clear" w:color="000000" w:fill="FFF2CC"/>
            <w:noWrap/>
            <w:vAlign w:val="center"/>
            <w:hideMark/>
          </w:tcPr>
          <w:p w14:paraId="09F886A8" w14:textId="77777777" w:rsidR="00C928AF" w:rsidRPr="004B58D7" w:rsidRDefault="00C928AF" w:rsidP="00683D60">
            <w:pPr>
              <w:jc w:val="center"/>
              <w:rPr>
                <w:rFonts w:cs="Calibri"/>
                <w:b/>
                <w:bCs/>
                <w:color w:val="000000"/>
                <w:sz w:val="16"/>
                <w:szCs w:val="16"/>
              </w:rPr>
            </w:pPr>
            <w:r w:rsidRPr="004B58D7">
              <w:rPr>
                <w:rFonts w:cs="Calibri"/>
                <w:b/>
                <w:bCs/>
                <w:color w:val="000000"/>
                <w:sz w:val="16"/>
                <w:szCs w:val="16"/>
              </w:rPr>
              <w:t>IV. IZMJENE PLANA NABAVE ZA 2026. GODINU</w:t>
            </w:r>
          </w:p>
        </w:tc>
      </w:tr>
      <w:tr w:rsidR="00C928AF" w:rsidRPr="004B58D7" w14:paraId="6FC06B9F" w14:textId="77777777" w:rsidTr="00683D60">
        <w:trPr>
          <w:trHeight w:val="300"/>
        </w:trPr>
        <w:tc>
          <w:tcPr>
            <w:tcW w:w="9020" w:type="dxa"/>
            <w:gridSpan w:val="20"/>
            <w:vMerge/>
            <w:tcBorders>
              <w:top w:val="single" w:sz="12" w:space="0" w:color="auto"/>
              <w:left w:val="single" w:sz="12" w:space="0" w:color="auto"/>
              <w:bottom w:val="single" w:sz="4" w:space="0" w:color="auto"/>
              <w:right w:val="single" w:sz="4" w:space="0" w:color="auto"/>
            </w:tcBorders>
            <w:vAlign w:val="center"/>
            <w:hideMark/>
          </w:tcPr>
          <w:p w14:paraId="5FB92854" w14:textId="77777777" w:rsidR="00C928AF" w:rsidRPr="004B58D7" w:rsidRDefault="00C928AF" w:rsidP="00683D60">
            <w:pPr>
              <w:rPr>
                <w:rFonts w:cs="Calibri"/>
                <w:b/>
                <w:bCs/>
                <w:color w:val="000000"/>
                <w:sz w:val="16"/>
                <w:szCs w:val="16"/>
              </w:rPr>
            </w:pPr>
          </w:p>
        </w:tc>
        <w:tc>
          <w:tcPr>
            <w:tcW w:w="32" w:type="dxa"/>
            <w:tcBorders>
              <w:top w:val="nil"/>
              <w:left w:val="nil"/>
              <w:bottom w:val="nil"/>
              <w:right w:val="nil"/>
            </w:tcBorders>
            <w:noWrap/>
            <w:vAlign w:val="bottom"/>
            <w:hideMark/>
          </w:tcPr>
          <w:p w14:paraId="5D4D0B89" w14:textId="77777777" w:rsidR="00C928AF" w:rsidRPr="004B58D7" w:rsidRDefault="00C928AF" w:rsidP="00683D60">
            <w:pPr>
              <w:jc w:val="center"/>
              <w:rPr>
                <w:rFonts w:cs="Calibri"/>
                <w:b/>
                <w:bCs/>
                <w:color w:val="000000"/>
                <w:sz w:val="16"/>
                <w:szCs w:val="16"/>
              </w:rPr>
            </w:pPr>
          </w:p>
        </w:tc>
      </w:tr>
      <w:tr w:rsidR="00C928AF" w:rsidRPr="004B58D7" w14:paraId="01640732" w14:textId="77777777" w:rsidTr="00683D60">
        <w:trPr>
          <w:trHeight w:val="420"/>
        </w:trPr>
        <w:tc>
          <w:tcPr>
            <w:tcW w:w="780" w:type="dxa"/>
            <w:tcBorders>
              <w:top w:val="nil"/>
              <w:left w:val="single" w:sz="12" w:space="0" w:color="auto"/>
              <w:bottom w:val="single" w:sz="4" w:space="0" w:color="auto"/>
              <w:right w:val="single" w:sz="4" w:space="0" w:color="auto"/>
            </w:tcBorders>
            <w:noWrap/>
            <w:vAlign w:val="bottom"/>
            <w:hideMark/>
          </w:tcPr>
          <w:p w14:paraId="43ED9F55" w14:textId="77777777" w:rsidR="00C928AF" w:rsidRPr="004B58D7" w:rsidRDefault="00C928AF" w:rsidP="00683D60">
            <w:pPr>
              <w:rPr>
                <w:rFonts w:cs="Calibri"/>
                <w:color w:val="000000"/>
                <w:sz w:val="16"/>
                <w:szCs w:val="16"/>
              </w:rPr>
            </w:pPr>
            <w:r w:rsidRPr="004B58D7">
              <w:rPr>
                <w:rFonts w:cs="Calibri"/>
                <w:color w:val="000000"/>
                <w:sz w:val="16"/>
                <w:szCs w:val="16"/>
              </w:rPr>
              <w:t>Naru</w:t>
            </w:r>
            <w:r w:rsidRPr="004B58D7">
              <w:rPr>
                <w:rFonts w:cs="Calibri"/>
                <w:color w:val="000000"/>
                <w:sz w:val="16"/>
                <w:szCs w:val="16"/>
              </w:rPr>
              <w:lastRenderedPageBreak/>
              <w:t>čitelj</w:t>
            </w:r>
          </w:p>
        </w:tc>
        <w:tc>
          <w:tcPr>
            <w:tcW w:w="8240" w:type="dxa"/>
            <w:gridSpan w:val="19"/>
            <w:tcBorders>
              <w:top w:val="single" w:sz="4" w:space="0" w:color="auto"/>
              <w:left w:val="nil"/>
              <w:bottom w:val="single" w:sz="4" w:space="0" w:color="auto"/>
              <w:right w:val="single" w:sz="4" w:space="0" w:color="auto"/>
            </w:tcBorders>
            <w:noWrap/>
            <w:vAlign w:val="bottom"/>
            <w:hideMark/>
          </w:tcPr>
          <w:p w14:paraId="0E06615D" w14:textId="77777777" w:rsidR="00C928AF" w:rsidRPr="004B58D7" w:rsidRDefault="00C928AF" w:rsidP="00683D60">
            <w:pPr>
              <w:rPr>
                <w:rFonts w:cs="Calibri"/>
                <w:color w:val="000000"/>
                <w:sz w:val="16"/>
                <w:szCs w:val="16"/>
              </w:rPr>
            </w:pPr>
            <w:r w:rsidRPr="004B58D7">
              <w:rPr>
                <w:rFonts w:cs="Calibri"/>
                <w:color w:val="000000"/>
                <w:sz w:val="16"/>
                <w:szCs w:val="16"/>
              </w:rPr>
              <w:lastRenderedPageBreak/>
              <w:t>OPĆINA DUBRAVICA</w:t>
            </w:r>
          </w:p>
        </w:tc>
        <w:tc>
          <w:tcPr>
            <w:tcW w:w="32" w:type="dxa"/>
            <w:vAlign w:val="center"/>
            <w:hideMark/>
          </w:tcPr>
          <w:p w14:paraId="25D1EC54" w14:textId="77777777" w:rsidR="00C928AF" w:rsidRPr="004B58D7" w:rsidRDefault="00C928AF" w:rsidP="00683D60">
            <w:pPr>
              <w:rPr>
                <w:rFonts w:ascii="Times New Roman" w:hAnsi="Times New Roman"/>
                <w:sz w:val="16"/>
                <w:szCs w:val="16"/>
              </w:rPr>
            </w:pPr>
          </w:p>
        </w:tc>
      </w:tr>
      <w:tr w:rsidR="00C928AF" w:rsidRPr="004B58D7" w14:paraId="7BF166EC" w14:textId="77777777" w:rsidTr="00683D60">
        <w:trPr>
          <w:trHeight w:val="420"/>
        </w:trPr>
        <w:tc>
          <w:tcPr>
            <w:tcW w:w="780" w:type="dxa"/>
            <w:tcBorders>
              <w:top w:val="nil"/>
              <w:left w:val="single" w:sz="12" w:space="0" w:color="auto"/>
              <w:bottom w:val="single" w:sz="4" w:space="0" w:color="auto"/>
              <w:right w:val="single" w:sz="4" w:space="0" w:color="auto"/>
            </w:tcBorders>
            <w:noWrap/>
            <w:vAlign w:val="bottom"/>
            <w:hideMark/>
          </w:tcPr>
          <w:p w14:paraId="7574B0E0" w14:textId="77777777" w:rsidR="00C928AF" w:rsidRPr="004B58D7" w:rsidRDefault="00C928AF" w:rsidP="00683D60">
            <w:pPr>
              <w:rPr>
                <w:rFonts w:cs="Calibri"/>
                <w:color w:val="000000"/>
                <w:sz w:val="16"/>
                <w:szCs w:val="16"/>
              </w:rPr>
            </w:pPr>
            <w:r w:rsidRPr="004B58D7">
              <w:rPr>
                <w:rFonts w:cs="Calibri"/>
                <w:color w:val="000000"/>
                <w:sz w:val="16"/>
                <w:szCs w:val="16"/>
              </w:rPr>
              <w:t>Godina</w:t>
            </w:r>
          </w:p>
        </w:tc>
        <w:tc>
          <w:tcPr>
            <w:tcW w:w="8240" w:type="dxa"/>
            <w:gridSpan w:val="19"/>
            <w:tcBorders>
              <w:top w:val="single" w:sz="4" w:space="0" w:color="auto"/>
              <w:left w:val="nil"/>
              <w:bottom w:val="single" w:sz="4" w:space="0" w:color="auto"/>
              <w:right w:val="single" w:sz="4" w:space="0" w:color="auto"/>
            </w:tcBorders>
            <w:noWrap/>
            <w:vAlign w:val="bottom"/>
            <w:hideMark/>
          </w:tcPr>
          <w:p w14:paraId="18B2658F" w14:textId="77777777" w:rsidR="00C928AF" w:rsidRPr="004B58D7" w:rsidRDefault="00C928AF" w:rsidP="00683D60">
            <w:pPr>
              <w:rPr>
                <w:rFonts w:cs="Calibri"/>
                <w:color w:val="000000"/>
                <w:sz w:val="16"/>
                <w:szCs w:val="16"/>
              </w:rPr>
            </w:pPr>
            <w:r w:rsidRPr="004B58D7">
              <w:rPr>
                <w:rFonts w:cs="Calibri"/>
                <w:color w:val="000000"/>
                <w:sz w:val="16"/>
                <w:szCs w:val="16"/>
              </w:rPr>
              <w:t>2026</w:t>
            </w:r>
          </w:p>
        </w:tc>
        <w:tc>
          <w:tcPr>
            <w:tcW w:w="32" w:type="dxa"/>
            <w:vAlign w:val="center"/>
            <w:hideMark/>
          </w:tcPr>
          <w:p w14:paraId="0EEED86C" w14:textId="77777777" w:rsidR="00C928AF" w:rsidRPr="004B58D7" w:rsidRDefault="00C928AF" w:rsidP="00683D60">
            <w:pPr>
              <w:rPr>
                <w:rFonts w:ascii="Times New Roman" w:hAnsi="Times New Roman"/>
                <w:sz w:val="16"/>
                <w:szCs w:val="16"/>
              </w:rPr>
            </w:pPr>
          </w:p>
        </w:tc>
      </w:tr>
      <w:tr w:rsidR="00C928AF" w:rsidRPr="004B58D7" w14:paraId="54510231" w14:textId="77777777" w:rsidTr="00683D60">
        <w:trPr>
          <w:trHeight w:val="420"/>
        </w:trPr>
        <w:tc>
          <w:tcPr>
            <w:tcW w:w="780" w:type="dxa"/>
            <w:tcBorders>
              <w:top w:val="nil"/>
              <w:left w:val="single" w:sz="12" w:space="0" w:color="auto"/>
              <w:bottom w:val="single" w:sz="4" w:space="0" w:color="auto"/>
              <w:right w:val="single" w:sz="4" w:space="0" w:color="auto"/>
            </w:tcBorders>
            <w:noWrap/>
            <w:vAlign w:val="bottom"/>
            <w:hideMark/>
          </w:tcPr>
          <w:p w14:paraId="770654B5" w14:textId="77777777" w:rsidR="00C928AF" w:rsidRPr="004B58D7" w:rsidRDefault="00C928AF" w:rsidP="00683D60">
            <w:pPr>
              <w:rPr>
                <w:rFonts w:cs="Calibri"/>
                <w:color w:val="000000"/>
                <w:sz w:val="16"/>
                <w:szCs w:val="16"/>
              </w:rPr>
            </w:pPr>
            <w:r w:rsidRPr="004B58D7">
              <w:rPr>
                <w:rFonts w:cs="Calibri"/>
                <w:color w:val="000000"/>
                <w:sz w:val="16"/>
                <w:szCs w:val="16"/>
              </w:rPr>
              <w:t>Trenutna verzija</w:t>
            </w:r>
          </w:p>
        </w:tc>
        <w:tc>
          <w:tcPr>
            <w:tcW w:w="8240" w:type="dxa"/>
            <w:gridSpan w:val="19"/>
            <w:tcBorders>
              <w:top w:val="single" w:sz="4" w:space="0" w:color="auto"/>
              <w:left w:val="nil"/>
              <w:bottom w:val="single" w:sz="4" w:space="0" w:color="auto"/>
              <w:right w:val="single" w:sz="4" w:space="0" w:color="auto"/>
            </w:tcBorders>
            <w:noWrap/>
            <w:vAlign w:val="bottom"/>
            <w:hideMark/>
          </w:tcPr>
          <w:p w14:paraId="48EC9006" w14:textId="77777777" w:rsidR="00C928AF" w:rsidRPr="004B58D7" w:rsidRDefault="00C928AF" w:rsidP="00683D60">
            <w:pPr>
              <w:rPr>
                <w:rFonts w:cs="Calibri"/>
                <w:color w:val="000000"/>
                <w:sz w:val="16"/>
                <w:szCs w:val="16"/>
              </w:rPr>
            </w:pPr>
            <w:r w:rsidRPr="004B58D7">
              <w:rPr>
                <w:rFonts w:cs="Calibri"/>
                <w:color w:val="000000"/>
                <w:sz w:val="16"/>
                <w:szCs w:val="16"/>
              </w:rPr>
              <w:t>5</w:t>
            </w:r>
          </w:p>
        </w:tc>
        <w:tc>
          <w:tcPr>
            <w:tcW w:w="32" w:type="dxa"/>
            <w:vAlign w:val="center"/>
            <w:hideMark/>
          </w:tcPr>
          <w:p w14:paraId="365E2227" w14:textId="77777777" w:rsidR="00C928AF" w:rsidRPr="004B58D7" w:rsidRDefault="00C928AF" w:rsidP="00683D60">
            <w:pPr>
              <w:rPr>
                <w:rFonts w:ascii="Times New Roman" w:hAnsi="Times New Roman"/>
                <w:sz w:val="16"/>
                <w:szCs w:val="16"/>
              </w:rPr>
            </w:pPr>
          </w:p>
        </w:tc>
      </w:tr>
      <w:tr w:rsidR="00C928AF" w:rsidRPr="004B58D7" w14:paraId="0C1B4194" w14:textId="77777777" w:rsidTr="00683D60">
        <w:trPr>
          <w:trHeight w:val="983"/>
        </w:trPr>
        <w:tc>
          <w:tcPr>
            <w:tcW w:w="780" w:type="dxa"/>
            <w:tcBorders>
              <w:top w:val="nil"/>
              <w:left w:val="single" w:sz="12" w:space="0" w:color="auto"/>
              <w:bottom w:val="single" w:sz="4" w:space="0" w:color="auto"/>
              <w:right w:val="single" w:sz="4" w:space="0" w:color="auto"/>
            </w:tcBorders>
            <w:shd w:val="clear" w:color="000000" w:fill="FFF2CC"/>
            <w:noWrap/>
            <w:hideMark/>
          </w:tcPr>
          <w:p w14:paraId="42CDEB57" w14:textId="77777777" w:rsidR="00C928AF" w:rsidRPr="004B58D7" w:rsidRDefault="00C928AF" w:rsidP="00683D60">
            <w:pPr>
              <w:rPr>
                <w:rFonts w:cs="Calibri"/>
                <w:b/>
                <w:bCs/>
                <w:color w:val="000000"/>
                <w:sz w:val="16"/>
                <w:szCs w:val="16"/>
              </w:rPr>
            </w:pPr>
            <w:r w:rsidRPr="004B58D7">
              <w:rPr>
                <w:rFonts w:cs="Calibri"/>
                <w:b/>
                <w:bCs/>
                <w:color w:val="000000"/>
                <w:sz w:val="16"/>
                <w:szCs w:val="16"/>
              </w:rPr>
              <w:t>Redni broj</w:t>
            </w:r>
          </w:p>
        </w:tc>
        <w:tc>
          <w:tcPr>
            <w:tcW w:w="408" w:type="dxa"/>
            <w:tcBorders>
              <w:top w:val="nil"/>
              <w:left w:val="nil"/>
              <w:bottom w:val="single" w:sz="4" w:space="0" w:color="auto"/>
              <w:right w:val="single" w:sz="4" w:space="0" w:color="auto"/>
            </w:tcBorders>
            <w:shd w:val="clear" w:color="000000" w:fill="FFF2CC"/>
            <w:hideMark/>
          </w:tcPr>
          <w:p w14:paraId="70CA44C4" w14:textId="77777777" w:rsidR="00C928AF" w:rsidRPr="004B58D7" w:rsidRDefault="00C928AF" w:rsidP="00683D60">
            <w:pPr>
              <w:rPr>
                <w:rFonts w:cs="Calibri"/>
                <w:b/>
                <w:bCs/>
                <w:color w:val="000000"/>
                <w:sz w:val="16"/>
                <w:szCs w:val="16"/>
              </w:rPr>
            </w:pPr>
            <w:r w:rsidRPr="004B58D7">
              <w:rPr>
                <w:rFonts w:cs="Calibri"/>
                <w:b/>
                <w:bCs/>
                <w:color w:val="000000"/>
                <w:sz w:val="16"/>
                <w:szCs w:val="16"/>
              </w:rPr>
              <w:t>Evidencijs</w:t>
            </w:r>
            <w:r w:rsidRPr="004B58D7">
              <w:rPr>
                <w:rFonts w:cs="Calibri"/>
                <w:b/>
                <w:bCs/>
                <w:color w:val="000000"/>
                <w:sz w:val="16"/>
                <w:szCs w:val="16"/>
              </w:rPr>
              <w:lastRenderedPageBreak/>
              <w:t>ki broj nabave</w:t>
            </w:r>
          </w:p>
        </w:tc>
        <w:tc>
          <w:tcPr>
            <w:tcW w:w="721" w:type="dxa"/>
            <w:tcBorders>
              <w:top w:val="nil"/>
              <w:left w:val="nil"/>
              <w:bottom w:val="single" w:sz="4" w:space="0" w:color="auto"/>
              <w:right w:val="single" w:sz="4" w:space="0" w:color="auto"/>
            </w:tcBorders>
            <w:shd w:val="clear" w:color="000000" w:fill="FFF2CC"/>
            <w:noWrap/>
            <w:hideMark/>
          </w:tcPr>
          <w:p w14:paraId="1ABCFD14" w14:textId="77777777" w:rsidR="00C928AF" w:rsidRPr="004B58D7" w:rsidRDefault="00C928AF" w:rsidP="00683D60">
            <w:pPr>
              <w:rPr>
                <w:rFonts w:cs="Calibri"/>
                <w:b/>
                <w:bCs/>
                <w:color w:val="000000"/>
                <w:sz w:val="16"/>
                <w:szCs w:val="16"/>
              </w:rPr>
            </w:pPr>
            <w:r w:rsidRPr="004B58D7">
              <w:rPr>
                <w:rFonts w:cs="Calibri"/>
                <w:b/>
                <w:bCs/>
                <w:color w:val="000000"/>
                <w:sz w:val="16"/>
                <w:szCs w:val="16"/>
              </w:rPr>
              <w:lastRenderedPageBreak/>
              <w:t>Zakonski ok</w:t>
            </w:r>
            <w:r w:rsidRPr="004B58D7">
              <w:rPr>
                <w:rFonts w:cs="Calibri"/>
                <w:b/>
                <w:bCs/>
                <w:color w:val="000000"/>
                <w:sz w:val="16"/>
                <w:szCs w:val="16"/>
              </w:rPr>
              <w:lastRenderedPageBreak/>
              <w:t>vir</w:t>
            </w:r>
          </w:p>
        </w:tc>
        <w:tc>
          <w:tcPr>
            <w:tcW w:w="505" w:type="dxa"/>
            <w:tcBorders>
              <w:top w:val="nil"/>
              <w:left w:val="nil"/>
              <w:bottom w:val="single" w:sz="4" w:space="0" w:color="auto"/>
              <w:right w:val="single" w:sz="4" w:space="0" w:color="auto"/>
            </w:tcBorders>
            <w:shd w:val="clear" w:color="000000" w:fill="FFF2CC"/>
            <w:hideMark/>
          </w:tcPr>
          <w:p w14:paraId="5F45B511" w14:textId="77777777" w:rsidR="00C928AF" w:rsidRPr="004B58D7" w:rsidRDefault="00C928AF" w:rsidP="00683D60">
            <w:pPr>
              <w:rPr>
                <w:rFonts w:cs="Calibri"/>
                <w:b/>
                <w:bCs/>
                <w:color w:val="000000"/>
                <w:sz w:val="16"/>
                <w:szCs w:val="16"/>
              </w:rPr>
            </w:pPr>
            <w:r w:rsidRPr="004B58D7">
              <w:rPr>
                <w:rFonts w:cs="Calibri"/>
                <w:b/>
                <w:bCs/>
                <w:color w:val="000000"/>
                <w:sz w:val="16"/>
                <w:szCs w:val="16"/>
              </w:rPr>
              <w:lastRenderedPageBreak/>
              <w:t>Predmet  naba</w:t>
            </w:r>
            <w:r w:rsidRPr="004B58D7">
              <w:rPr>
                <w:rFonts w:cs="Calibri"/>
                <w:b/>
                <w:bCs/>
                <w:color w:val="000000"/>
                <w:sz w:val="16"/>
                <w:szCs w:val="16"/>
              </w:rPr>
              <w:lastRenderedPageBreak/>
              <w:t>ve</w:t>
            </w:r>
          </w:p>
        </w:tc>
        <w:tc>
          <w:tcPr>
            <w:tcW w:w="351" w:type="dxa"/>
            <w:tcBorders>
              <w:top w:val="nil"/>
              <w:left w:val="nil"/>
              <w:bottom w:val="single" w:sz="4" w:space="0" w:color="auto"/>
              <w:right w:val="single" w:sz="4" w:space="0" w:color="auto"/>
            </w:tcBorders>
            <w:shd w:val="clear" w:color="000000" w:fill="FFF2CC"/>
            <w:hideMark/>
          </w:tcPr>
          <w:p w14:paraId="10402DFD" w14:textId="77777777" w:rsidR="00C928AF" w:rsidRPr="004B58D7" w:rsidRDefault="00C928AF" w:rsidP="00683D60">
            <w:pPr>
              <w:rPr>
                <w:rFonts w:cs="Calibri"/>
                <w:b/>
                <w:bCs/>
                <w:color w:val="000000"/>
                <w:sz w:val="16"/>
                <w:szCs w:val="16"/>
              </w:rPr>
            </w:pPr>
            <w:r w:rsidRPr="004B58D7">
              <w:rPr>
                <w:rFonts w:cs="Calibri"/>
                <w:b/>
                <w:bCs/>
                <w:color w:val="000000"/>
                <w:sz w:val="16"/>
                <w:szCs w:val="16"/>
              </w:rPr>
              <w:lastRenderedPageBreak/>
              <w:t>Vrsta predm</w:t>
            </w:r>
            <w:r w:rsidRPr="004B58D7">
              <w:rPr>
                <w:rFonts w:cs="Calibri"/>
                <w:b/>
                <w:bCs/>
                <w:color w:val="000000"/>
                <w:sz w:val="16"/>
                <w:szCs w:val="16"/>
              </w:rPr>
              <w:lastRenderedPageBreak/>
              <w:t>eta nabave</w:t>
            </w:r>
          </w:p>
        </w:tc>
        <w:tc>
          <w:tcPr>
            <w:tcW w:w="551" w:type="dxa"/>
            <w:tcBorders>
              <w:top w:val="nil"/>
              <w:left w:val="nil"/>
              <w:bottom w:val="single" w:sz="4" w:space="0" w:color="auto"/>
              <w:right w:val="single" w:sz="4" w:space="0" w:color="auto"/>
            </w:tcBorders>
            <w:shd w:val="clear" w:color="000000" w:fill="FFF2CC"/>
            <w:hideMark/>
          </w:tcPr>
          <w:p w14:paraId="0930EA1A" w14:textId="77777777" w:rsidR="00C928AF" w:rsidRPr="004B58D7" w:rsidRDefault="00C928AF" w:rsidP="00683D60">
            <w:pPr>
              <w:rPr>
                <w:rFonts w:cs="Calibri"/>
                <w:b/>
                <w:bCs/>
                <w:color w:val="000000"/>
                <w:sz w:val="16"/>
                <w:szCs w:val="16"/>
              </w:rPr>
            </w:pPr>
            <w:r w:rsidRPr="004B58D7">
              <w:rPr>
                <w:rFonts w:cs="Calibri"/>
                <w:b/>
                <w:bCs/>
                <w:color w:val="000000"/>
                <w:sz w:val="16"/>
                <w:szCs w:val="16"/>
              </w:rPr>
              <w:lastRenderedPageBreak/>
              <w:t>CPV</w:t>
            </w:r>
          </w:p>
        </w:tc>
        <w:tc>
          <w:tcPr>
            <w:tcW w:w="436" w:type="dxa"/>
            <w:tcBorders>
              <w:top w:val="nil"/>
              <w:left w:val="nil"/>
              <w:bottom w:val="single" w:sz="4" w:space="0" w:color="auto"/>
              <w:right w:val="single" w:sz="4" w:space="0" w:color="auto"/>
            </w:tcBorders>
            <w:shd w:val="clear" w:color="000000" w:fill="FFF2CC"/>
            <w:hideMark/>
          </w:tcPr>
          <w:p w14:paraId="34919AD9" w14:textId="77777777" w:rsidR="00C928AF" w:rsidRPr="004B58D7" w:rsidRDefault="00C928AF" w:rsidP="00683D60">
            <w:pPr>
              <w:rPr>
                <w:rFonts w:cs="Calibri"/>
                <w:b/>
                <w:bCs/>
                <w:sz w:val="16"/>
                <w:szCs w:val="16"/>
              </w:rPr>
            </w:pPr>
            <w:r w:rsidRPr="004B58D7">
              <w:rPr>
                <w:rFonts w:cs="Calibri"/>
                <w:b/>
                <w:bCs/>
                <w:sz w:val="16"/>
                <w:szCs w:val="16"/>
              </w:rPr>
              <w:t>Procijenjen</w:t>
            </w:r>
            <w:r w:rsidRPr="004B58D7">
              <w:rPr>
                <w:rFonts w:cs="Calibri"/>
                <w:b/>
                <w:bCs/>
                <w:sz w:val="16"/>
                <w:szCs w:val="16"/>
              </w:rPr>
              <w:lastRenderedPageBreak/>
              <w:t>a vrijednost nabave (EUR)</w:t>
            </w:r>
          </w:p>
        </w:tc>
        <w:tc>
          <w:tcPr>
            <w:tcW w:w="427" w:type="dxa"/>
            <w:tcBorders>
              <w:top w:val="nil"/>
              <w:left w:val="nil"/>
              <w:bottom w:val="single" w:sz="4" w:space="0" w:color="auto"/>
              <w:right w:val="single" w:sz="4" w:space="0" w:color="auto"/>
            </w:tcBorders>
            <w:shd w:val="clear" w:color="000000" w:fill="FFF2CC"/>
            <w:hideMark/>
          </w:tcPr>
          <w:p w14:paraId="50EE4189" w14:textId="77777777" w:rsidR="00C928AF" w:rsidRPr="004B58D7" w:rsidRDefault="00C928AF" w:rsidP="00683D60">
            <w:pPr>
              <w:rPr>
                <w:rFonts w:cs="Calibri"/>
                <w:b/>
                <w:bCs/>
                <w:color w:val="000000"/>
                <w:sz w:val="16"/>
                <w:szCs w:val="16"/>
              </w:rPr>
            </w:pPr>
            <w:r w:rsidRPr="004B58D7">
              <w:rPr>
                <w:rFonts w:cs="Calibri"/>
                <w:b/>
                <w:bCs/>
                <w:color w:val="000000"/>
                <w:sz w:val="16"/>
                <w:szCs w:val="16"/>
              </w:rPr>
              <w:lastRenderedPageBreak/>
              <w:t>Vrsta postu</w:t>
            </w:r>
            <w:r w:rsidRPr="004B58D7">
              <w:rPr>
                <w:rFonts w:cs="Calibri"/>
                <w:b/>
                <w:bCs/>
                <w:color w:val="000000"/>
                <w:sz w:val="16"/>
                <w:szCs w:val="16"/>
              </w:rPr>
              <w:lastRenderedPageBreak/>
              <w:t>pka</w:t>
            </w:r>
          </w:p>
        </w:tc>
        <w:tc>
          <w:tcPr>
            <w:tcW w:w="366" w:type="dxa"/>
            <w:tcBorders>
              <w:top w:val="nil"/>
              <w:left w:val="nil"/>
              <w:bottom w:val="single" w:sz="4" w:space="0" w:color="auto"/>
              <w:right w:val="single" w:sz="4" w:space="0" w:color="auto"/>
            </w:tcBorders>
            <w:shd w:val="clear" w:color="000000" w:fill="FFF2CC"/>
            <w:hideMark/>
          </w:tcPr>
          <w:p w14:paraId="5F550247" w14:textId="77777777" w:rsidR="00C928AF" w:rsidRPr="004B58D7" w:rsidRDefault="00C928AF" w:rsidP="00683D60">
            <w:pPr>
              <w:rPr>
                <w:rFonts w:cs="Calibri"/>
                <w:b/>
                <w:bCs/>
                <w:color w:val="000000"/>
                <w:sz w:val="16"/>
                <w:szCs w:val="16"/>
              </w:rPr>
            </w:pPr>
            <w:r w:rsidRPr="004B58D7">
              <w:rPr>
                <w:rFonts w:cs="Calibri"/>
                <w:b/>
                <w:bCs/>
                <w:color w:val="000000"/>
                <w:sz w:val="16"/>
                <w:szCs w:val="16"/>
              </w:rPr>
              <w:lastRenderedPageBreak/>
              <w:t xml:space="preserve">Društvene i </w:t>
            </w:r>
            <w:r w:rsidRPr="004B58D7">
              <w:rPr>
                <w:rFonts w:cs="Calibri"/>
                <w:b/>
                <w:bCs/>
                <w:color w:val="000000"/>
                <w:sz w:val="16"/>
                <w:szCs w:val="16"/>
              </w:rPr>
              <w:lastRenderedPageBreak/>
              <w:t>druge posebne usluge</w:t>
            </w:r>
          </w:p>
        </w:tc>
        <w:tc>
          <w:tcPr>
            <w:tcW w:w="356" w:type="dxa"/>
            <w:tcBorders>
              <w:top w:val="nil"/>
              <w:left w:val="nil"/>
              <w:bottom w:val="single" w:sz="4" w:space="0" w:color="auto"/>
              <w:right w:val="single" w:sz="4" w:space="0" w:color="auto"/>
            </w:tcBorders>
            <w:shd w:val="clear" w:color="000000" w:fill="FFF2CC"/>
            <w:hideMark/>
          </w:tcPr>
          <w:p w14:paraId="5B455201" w14:textId="77777777" w:rsidR="00C928AF" w:rsidRPr="004B58D7" w:rsidRDefault="00C928AF" w:rsidP="00683D60">
            <w:pPr>
              <w:rPr>
                <w:rFonts w:cs="Calibri"/>
                <w:b/>
                <w:bCs/>
                <w:sz w:val="16"/>
                <w:szCs w:val="16"/>
              </w:rPr>
            </w:pPr>
            <w:r w:rsidRPr="004B58D7">
              <w:rPr>
                <w:rFonts w:cs="Calibri"/>
                <w:b/>
                <w:bCs/>
                <w:sz w:val="16"/>
                <w:szCs w:val="16"/>
              </w:rPr>
              <w:lastRenderedPageBreak/>
              <w:t>Predmet pod</w:t>
            </w:r>
            <w:r w:rsidRPr="004B58D7">
              <w:rPr>
                <w:rFonts w:cs="Calibri"/>
                <w:b/>
                <w:bCs/>
                <w:sz w:val="16"/>
                <w:szCs w:val="16"/>
              </w:rPr>
              <w:lastRenderedPageBreak/>
              <w:t>ijeljen u grupe</w:t>
            </w:r>
          </w:p>
        </w:tc>
        <w:tc>
          <w:tcPr>
            <w:tcW w:w="288" w:type="dxa"/>
            <w:tcBorders>
              <w:top w:val="nil"/>
              <w:left w:val="nil"/>
              <w:bottom w:val="single" w:sz="4" w:space="0" w:color="auto"/>
              <w:right w:val="single" w:sz="4" w:space="0" w:color="auto"/>
            </w:tcBorders>
            <w:shd w:val="clear" w:color="000000" w:fill="FFF2CC"/>
            <w:hideMark/>
          </w:tcPr>
          <w:p w14:paraId="0D67E601" w14:textId="77777777" w:rsidR="00C928AF" w:rsidRPr="004B58D7" w:rsidRDefault="00C928AF" w:rsidP="00683D60">
            <w:pPr>
              <w:rPr>
                <w:rFonts w:cs="Calibri"/>
                <w:b/>
                <w:bCs/>
                <w:color w:val="000000"/>
                <w:sz w:val="16"/>
                <w:szCs w:val="16"/>
              </w:rPr>
            </w:pPr>
            <w:r w:rsidRPr="004B58D7">
              <w:rPr>
                <w:rFonts w:cs="Calibri"/>
                <w:b/>
                <w:bCs/>
                <w:color w:val="000000"/>
                <w:sz w:val="16"/>
                <w:szCs w:val="16"/>
              </w:rPr>
              <w:lastRenderedPageBreak/>
              <w:t>Tehnika</w:t>
            </w:r>
          </w:p>
        </w:tc>
        <w:tc>
          <w:tcPr>
            <w:tcW w:w="428" w:type="dxa"/>
            <w:tcBorders>
              <w:top w:val="nil"/>
              <w:left w:val="nil"/>
              <w:bottom w:val="single" w:sz="4" w:space="0" w:color="auto"/>
              <w:right w:val="single" w:sz="4" w:space="0" w:color="auto"/>
            </w:tcBorders>
            <w:shd w:val="clear" w:color="000000" w:fill="FFF2CC"/>
            <w:hideMark/>
          </w:tcPr>
          <w:p w14:paraId="65EF6E95" w14:textId="77777777" w:rsidR="00C928AF" w:rsidRPr="004B58D7" w:rsidRDefault="00C928AF" w:rsidP="00683D60">
            <w:pPr>
              <w:rPr>
                <w:rFonts w:cs="Calibri"/>
                <w:b/>
                <w:bCs/>
                <w:color w:val="000000"/>
                <w:sz w:val="16"/>
                <w:szCs w:val="16"/>
              </w:rPr>
            </w:pPr>
            <w:r w:rsidRPr="004B58D7">
              <w:rPr>
                <w:rFonts w:cs="Calibri"/>
                <w:b/>
                <w:bCs/>
                <w:color w:val="000000"/>
                <w:sz w:val="16"/>
                <w:szCs w:val="16"/>
              </w:rPr>
              <w:t>Financiran</w:t>
            </w:r>
            <w:r w:rsidRPr="004B58D7">
              <w:rPr>
                <w:rFonts w:cs="Calibri"/>
                <w:b/>
                <w:bCs/>
                <w:color w:val="000000"/>
                <w:sz w:val="16"/>
                <w:szCs w:val="16"/>
              </w:rPr>
              <w:lastRenderedPageBreak/>
              <w:t>je iz EU fondova</w:t>
            </w:r>
          </w:p>
        </w:tc>
        <w:tc>
          <w:tcPr>
            <w:tcW w:w="333" w:type="dxa"/>
            <w:tcBorders>
              <w:top w:val="nil"/>
              <w:left w:val="nil"/>
              <w:bottom w:val="single" w:sz="4" w:space="0" w:color="auto"/>
              <w:right w:val="single" w:sz="4" w:space="0" w:color="auto"/>
            </w:tcBorders>
            <w:shd w:val="clear" w:color="000000" w:fill="FFF2CC"/>
            <w:hideMark/>
          </w:tcPr>
          <w:p w14:paraId="2D722924" w14:textId="77777777" w:rsidR="00C928AF" w:rsidRPr="004B58D7" w:rsidRDefault="00C928AF" w:rsidP="00683D60">
            <w:pPr>
              <w:rPr>
                <w:rFonts w:cs="Calibri"/>
                <w:b/>
                <w:bCs/>
                <w:color w:val="000000"/>
                <w:sz w:val="16"/>
                <w:szCs w:val="16"/>
              </w:rPr>
            </w:pPr>
            <w:r w:rsidRPr="004B58D7">
              <w:rPr>
                <w:rFonts w:cs="Calibri"/>
                <w:b/>
                <w:bCs/>
                <w:color w:val="000000"/>
                <w:sz w:val="16"/>
                <w:szCs w:val="16"/>
              </w:rPr>
              <w:lastRenderedPageBreak/>
              <w:t>Planirani p</w:t>
            </w:r>
            <w:r w:rsidRPr="004B58D7">
              <w:rPr>
                <w:rFonts w:cs="Calibri"/>
                <w:b/>
                <w:bCs/>
                <w:color w:val="000000"/>
                <w:sz w:val="16"/>
                <w:szCs w:val="16"/>
              </w:rPr>
              <w:lastRenderedPageBreak/>
              <w:t>očetak postupka</w:t>
            </w:r>
          </w:p>
        </w:tc>
        <w:tc>
          <w:tcPr>
            <w:tcW w:w="359" w:type="dxa"/>
            <w:tcBorders>
              <w:top w:val="nil"/>
              <w:left w:val="nil"/>
              <w:bottom w:val="single" w:sz="4" w:space="0" w:color="auto"/>
              <w:right w:val="single" w:sz="4" w:space="0" w:color="auto"/>
            </w:tcBorders>
            <w:shd w:val="clear" w:color="000000" w:fill="FFF2CC"/>
            <w:hideMark/>
          </w:tcPr>
          <w:p w14:paraId="0FA109D8" w14:textId="77777777" w:rsidR="00C928AF" w:rsidRPr="004B58D7" w:rsidRDefault="00C928AF" w:rsidP="00683D60">
            <w:pPr>
              <w:rPr>
                <w:rFonts w:cs="Calibri"/>
                <w:b/>
                <w:bCs/>
                <w:color w:val="000000"/>
                <w:sz w:val="16"/>
                <w:szCs w:val="16"/>
              </w:rPr>
            </w:pPr>
            <w:r w:rsidRPr="004B58D7">
              <w:rPr>
                <w:rFonts w:cs="Calibri"/>
                <w:b/>
                <w:bCs/>
                <w:color w:val="000000"/>
                <w:sz w:val="16"/>
                <w:szCs w:val="16"/>
              </w:rPr>
              <w:lastRenderedPageBreak/>
              <w:t xml:space="preserve">Planiranje </w:t>
            </w:r>
            <w:r w:rsidRPr="004B58D7">
              <w:rPr>
                <w:rFonts w:cs="Calibri"/>
                <w:b/>
                <w:bCs/>
                <w:color w:val="000000"/>
                <w:sz w:val="16"/>
                <w:szCs w:val="16"/>
              </w:rPr>
              <w:lastRenderedPageBreak/>
              <w:t>trajanje ugovora / O.S.</w:t>
            </w:r>
          </w:p>
        </w:tc>
        <w:tc>
          <w:tcPr>
            <w:tcW w:w="339" w:type="dxa"/>
            <w:tcBorders>
              <w:top w:val="nil"/>
              <w:left w:val="nil"/>
              <w:bottom w:val="single" w:sz="4" w:space="0" w:color="auto"/>
              <w:right w:val="single" w:sz="4" w:space="0" w:color="auto"/>
            </w:tcBorders>
            <w:shd w:val="clear" w:color="000000" w:fill="FFF2CC"/>
            <w:hideMark/>
          </w:tcPr>
          <w:p w14:paraId="30036D0D" w14:textId="77777777" w:rsidR="00C928AF" w:rsidRPr="004B58D7" w:rsidRDefault="00C928AF" w:rsidP="00683D60">
            <w:pPr>
              <w:rPr>
                <w:rFonts w:cs="Calibri"/>
                <w:b/>
                <w:bCs/>
                <w:color w:val="000000"/>
                <w:sz w:val="16"/>
                <w:szCs w:val="16"/>
              </w:rPr>
            </w:pPr>
            <w:r w:rsidRPr="004B58D7">
              <w:rPr>
                <w:rFonts w:cs="Calibri"/>
                <w:b/>
                <w:bCs/>
                <w:color w:val="000000"/>
                <w:sz w:val="16"/>
                <w:szCs w:val="16"/>
              </w:rPr>
              <w:lastRenderedPageBreak/>
              <w:t>Provodi dru</w:t>
            </w:r>
            <w:r w:rsidRPr="004B58D7">
              <w:rPr>
                <w:rFonts w:cs="Calibri"/>
                <w:b/>
                <w:bCs/>
                <w:color w:val="000000"/>
                <w:sz w:val="16"/>
                <w:szCs w:val="16"/>
              </w:rPr>
              <w:lastRenderedPageBreak/>
              <w:t>gi naručitelj</w:t>
            </w:r>
          </w:p>
        </w:tc>
        <w:tc>
          <w:tcPr>
            <w:tcW w:w="389" w:type="dxa"/>
            <w:tcBorders>
              <w:top w:val="nil"/>
              <w:left w:val="nil"/>
              <w:bottom w:val="single" w:sz="4" w:space="0" w:color="auto"/>
              <w:right w:val="single" w:sz="4" w:space="0" w:color="auto"/>
            </w:tcBorders>
            <w:shd w:val="clear" w:color="000000" w:fill="FFF2CC"/>
            <w:hideMark/>
          </w:tcPr>
          <w:p w14:paraId="0E7B4D70" w14:textId="77777777" w:rsidR="00C928AF" w:rsidRPr="004B58D7" w:rsidRDefault="00C928AF" w:rsidP="00683D60">
            <w:pPr>
              <w:rPr>
                <w:rFonts w:cs="Calibri"/>
                <w:b/>
                <w:bCs/>
                <w:color w:val="000000"/>
                <w:sz w:val="16"/>
                <w:szCs w:val="16"/>
              </w:rPr>
            </w:pPr>
            <w:r w:rsidRPr="004B58D7">
              <w:rPr>
                <w:rFonts w:cs="Calibri"/>
                <w:b/>
                <w:bCs/>
                <w:color w:val="000000"/>
                <w:sz w:val="16"/>
                <w:szCs w:val="16"/>
              </w:rPr>
              <w:lastRenderedPageBreak/>
              <w:t>Napomena</w:t>
            </w:r>
          </w:p>
        </w:tc>
        <w:tc>
          <w:tcPr>
            <w:tcW w:w="253" w:type="dxa"/>
            <w:tcBorders>
              <w:top w:val="nil"/>
              <w:left w:val="nil"/>
              <w:bottom w:val="single" w:sz="4" w:space="0" w:color="auto"/>
              <w:right w:val="single" w:sz="4" w:space="0" w:color="auto"/>
            </w:tcBorders>
            <w:shd w:val="clear" w:color="000000" w:fill="FFF2CC"/>
            <w:hideMark/>
          </w:tcPr>
          <w:p w14:paraId="2B5680A1" w14:textId="77777777" w:rsidR="00C928AF" w:rsidRPr="004B58D7" w:rsidRDefault="00C928AF" w:rsidP="00683D60">
            <w:pPr>
              <w:rPr>
                <w:rFonts w:cs="Calibri"/>
                <w:b/>
                <w:bCs/>
                <w:color w:val="000000"/>
                <w:sz w:val="16"/>
                <w:szCs w:val="16"/>
              </w:rPr>
            </w:pPr>
            <w:r w:rsidRPr="004B58D7">
              <w:rPr>
                <w:rFonts w:cs="Calibri"/>
                <w:b/>
                <w:bCs/>
                <w:color w:val="000000"/>
                <w:sz w:val="16"/>
                <w:szCs w:val="16"/>
              </w:rPr>
              <w:t>Verzija</w:t>
            </w:r>
          </w:p>
        </w:tc>
        <w:tc>
          <w:tcPr>
            <w:tcW w:w="686" w:type="dxa"/>
            <w:tcBorders>
              <w:top w:val="nil"/>
              <w:left w:val="nil"/>
              <w:bottom w:val="single" w:sz="4" w:space="0" w:color="auto"/>
              <w:right w:val="single" w:sz="4" w:space="0" w:color="auto"/>
            </w:tcBorders>
            <w:shd w:val="clear" w:color="000000" w:fill="FFF2CC"/>
            <w:hideMark/>
          </w:tcPr>
          <w:p w14:paraId="30916A25" w14:textId="77777777" w:rsidR="00C928AF" w:rsidRPr="004B58D7" w:rsidRDefault="00C928AF" w:rsidP="00683D60">
            <w:pPr>
              <w:rPr>
                <w:rFonts w:cs="Calibri"/>
                <w:b/>
                <w:bCs/>
                <w:color w:val="000000"/>
                <w:sz w:val="16"/>
                <w:szCs w:val="16"/>
              </w:rPr>
            </w:pPr>
            <w:r w:rsidRPr="004B58D7">
              <w:rPr>
                <w:rFonts w:cs="Calibri"/>
                <w:b/>
                <w:bCs/>
                <w:color w:val="000000"/>
                <w:sz w:val="16"/>
                <w:szCs w:val="16"/>
              </w:rPr>
              <w:t>Vrijedi od</w:t>
            </w:r>
          </w:p>
        </w:tc>
        <w:tc>
          <w:tcPr>
            <w:tcW w:w="686" w:type="dxa"/>
            <w:tcBorders>
              <w:top w:val="nil"/>
              <w:left w:val="nil"/>
              <w:bottom w:val="single" w:sz="4" w:space="0" w:color="auto"/>
              <w:right w:val="single" w:sz="4" w:space="0" w:color="auto"/>
            </w:tcBorders>
            <w:shd w:val="clear" w:color="000000" w:fill="FFF2CC"/>
            <w:hideMark/>
          </w:tcPr>
          <w:p w14:paraId="55A1D61F" w14:textId="77777777" w:rsidR="00C928AF" w:rsidRPr="004B58D7" w:rsidRDefault="00C928AF" w:rsidP="00683D60">
            <w:pPr>
              <w:rPr>
                <w:rFonts w:cs="Calibri"/>
                <w:b/>
                <w:bCs/>
                <w:color w:val="000000"/>
                <w:sz w:val="16"/>
                <w:szCs w:val="16"/>
              </w:rPr>
            </w:pPr>
            <w:r w:rsidRPr="004B58D7">
              <w:rPr>
                <w:rFonts w:cs="Calibri"/>
                <w:b/>
                <w:bCs/>
                <w:color w:val="000000"/>
                <w:sz w:val="16"/>
                <w:szCs w:val="16"/>
              </w:rPr>
              <w:t>Vrijedi do</w:t>
            </w:r>
          </w:p>
        </w:tc>
        <w:tc>
          <w:tcPr>
            <w:tcW w:w="358" w:type="dxa"/>
            <w:tcBorders>
              <w:top w:val="nil"/>
              <w:left w:val="nil"/>
              <w:bottom w:val="single" w:sz="4" w:space="0" w:color="auto"/>
              <w:right w:val="single" w:sz="4" w:space="0" w:color="auto"/>
            </w:tcBorders>
            <w:shd w:val="clear" w:color="000000" w:fill="FFF2CC"/>
            <w:hideMark/>
          </w:tcPr>
          <w:p w14:paraId="3CA04472" w14:textId="77777777" w:rsidR="00C928AF" w:rsidRPr="004B58D7" w:rsidRDefault="00C928AF" w:rsidP="00683D60">
            <w:pPr>
              <w:rPr>
                <w:rFonts w:cs="Calibri"/>
                <w:b/>
                <w:bCs/>
                <w:color w:val="000000"/>
                <w:sz w:val="16"/>
                <w:szCs w:val="16"/>
              </w:rPr>
            </w:pPr>
            <w:r w:rsidRPr="004B58D7">
              <w:rPr>
                <w:rFonts w:cs="Calibri"/>
                <w:b/>
                <w:bCs/>
                <w:color w:val="000000"/>
                <w:sz w:val="16"/>
                <w:szCs w:val="16"/>
              </w:rPr>
              <w:t>Status</w:t>
            </w:r>
          </w:p>
        </w:tc>
        <w:tc>
          <w:tcPr>
            <w:tcW w:w="32" w:type="dxa"/>
            <w:vAlign w:val="center"/>
            <w:hideMark/>
          </w:tcPr>
          <w:p w14:paraId="6B6E9371" w14:textId="77777777" w:rsidR="00C928AF" w:rsidRPr="004B58D7" w:rsidRDefault="00C928AF" w:rsidP="00683D60">
            <w:pPr>
              <w:rPr>
                <w:rFonts w:ascii="Times New Roman" w:hAnsi="Times New Roman"/>
                <w:sz w:val="16"/>
                <w:szCs w:val="16"/>
              </w:rPr>
            </w:pPr>
          </w:p>
        </w:tc>
      </w:tr>
      <w:tr w:rsidR="00C928AF" w:rsidRPr="004B58D7" w14:paraId="6368CF14" w14:textId="77777777" w:rsidTr="00683D60">
        <w:trPr>
          <w:trHeight w:val="1500"/>
        </w:trPr>
        <w:tc>
          <w:tcPr>
            <w:tcW w:w="780" w:type="dxa"/>
            <w:tcBorders>
              <w:top w:val="nil"/>
              <w:left w:val="single" w:sz="12" w:space="0" w:color="auto"/>
              <w:bottom w:val="single" w:sz="4" w:space="0" w:color="auto"/>
              <w:right w:val="single" w:sz="4" w:space="0" w:color="auto"/>
            </w:tcBorders>
            <w:noWrap/>
            <w:vAlign w:val="center"/>
            <w:hideMark/>
          </w:tcPr>
          <w:p w14:paraId="0CAF710F" w14:textId="77777777" w:rsidR="00C928AF" w:rsidRPr="004B58D7" w:rsidRDefault="00C928AF" w:rsidP="00683D60">
            <w:pPr>
              <w:jc w:val="center"/>
              <w:rPr>
                <w:rFonts w:cs="Calibri"/>
                <w:color w:val="000000"/>
                <w:sz w:val="16"/>
                <w:szCs w:val="16"/>
              </w:rPr>
            </w:pPr>
            <w:r w:rsidRPr="004B58D7">
              <w:rPr>
                <w:rFonts w:cs="Calibri"/>
                <w:color w:val="000000"/>
                <w:sz w:val="16"/>
                <w:szCs w:val="16"/>
              </w:rPr>
              <w:t>0001</w:t>
            </w:r>
          </w:p>
        </w:tc>
        <w:tc>
          <w:tcPr>
            <w:tcW w:w="408" w:type="dxa"/>
            <w:tcBorders>
              <w:top w:val="nil"/>
              <w:left w:val="nil"/>
              <w:bottom w:val="single" w:sz="4" w:space="0" w:color="auto"/>
              <w:right w:val="single" w:sz="4" w:space="0" w:color="auto"/>
            </w:tcBorders>
            <w:noWrap/>
            <w:vAlign w:val="bottom"/>
            <w:hideMark/>
          </w:tcPr>
          <w:p w14:paraId="4190F8F5" w14:textId="77777777" w:rsidR="00C928AF" w:rsidRPr="004B58D7" w:rsidRDefault="00C928AF" w:rsidP="00683D60">
            <w:pPr>
              <w:rPr>
                <w:rFonts w:cs="Calibri"/>
                <w:color w:val="000000"/>
                <w:sz w:val="16"/>
                <w:szCs w:val="16"/>
              </w:rPr>
            </w:pPr>
            <w:r w:rsidRPr="004B58D7">
              <w:rPr>
                <w:rFonts w:cs="Calibri"/>
                <w:color w:val="000000"/>
                <w:sz w:val="16"/>
                <w:szCs w:val="16"/>
              </w:rPr>
              <w:t>01/2026</w:t>
            </w:r>
          </w:p>
        </w:tc>
        <w:tc>
          <w:tcPr>
            <w:tcW w:w="721" w:type="dxa"/>
            <w:tcBorders>
              <w:top w:val="nil"/>
              <w:left w:val="nil"/>
              <w:bottom w:val="single" w:sz="4" w:space="0" w:color="auto"/>
              <w:right w:val="single" w:sz="4" w:space="0" w:color="auto"/>
            </w:tcBorders>
            <w:noWrap/>
            <w:vAlign w:val="bottom"/>
            <w:hideMark/>
          </w:tcPr>
          <w:p w14:paraId="71ABA4CB" w14:textId="77777777" w:rsidR="00C928AF" w:rsidRPr="004B58D7" w:rsidRDefault="00C928AF" w:rsidP="00683D60">
            <w:pPr>
              <w:rPr>
                <w:rFonts w:cs="Calibri"/>
                <w:color w:val="000000"/>
                <w:sz w:val="16"/>
                <w:szCs w:val="16"/>
              </w:rPr>
            </w:pPr>
            <w:r w:rsidRPr="004B58D7">
              <w:rPr>
                <w:rFonts w:cs="Calibri"/>
                <w:color w:val="000000"/>
                <w:sz w:val="16"/>
                <w:szCs w:val="16"/>
              </w:rPr>
              <w:t>Jednostavna naba</w:t>
            </w:r>
            <w:r w:rsidRPr="004B58D7">
              <w:rPr>
                <w:rFonts w:cs="Calibri"/>
                <w:color w:val="000000"/>
                <w:sz w:val="16"/>
                <w:szCs w:val="16"/>
              </w:rPr>
              <w:lastRenderedPageBreak/>
              <w:t>va</w:t>
            </w:r>
          </w:p>
        </w:tc>
        <w:tc>
          <w:tcPr>
            <w:tcW w:w="505" w:type="dxa"/>
            <w:tcBorders>
              <w:top w:val="nil"/>
              <w:left w:val="nil"/>
              <w:bottom w:val="single" w:sz="4" w:space="0" w:color="auto"/>
              <w:right w:val="single" w:sz="4" w:space="0" w:color="auto"/>
            </w:tcBorders>
            <w:vAlign w:val="bottom"/>
            <w:hideMark/>
          </w:tcPr>
          <w:p w14:paraId="60DDFF1F" w14:textId="77777777" w:rsidR="00C928AF" w:rsidRPr="004B58D7" w:rsidRDefault="00C928AF" w:rsidP="00683D60">
            <w:pPr>
              <w:rPr>
                <w:rFonts w:cs="Calibri"/>
                <w:color w:val="000000"/>
                <w:sz w:val="16"/>
                <w:szCs w:val="16"/>
              </w:rPr>
            </w:pPr>
            <w:r w:rsidRPr="004B58D7">
              <w:rPr>
                <w:rFonts w:cs="Calibri"/>
                <w:color w:val="000000"/>
                <w:sz w:val="16"/>
                <w:szCs w:val="16"/>
              </w:rPr>
              <w:lastRenderedPageBreak/>
              <w:t>Uredski materijal</w:t>
            </w:r>
          </w:p>
        </w:tc>
        <w:tc>
          <w:tcPr>
            <w:tcW w:w="351" w:type="dxa"/>
            <w:tcBorders>
              <w:top w:val="nil"/>
              <w:left w:val="nil"/>
              <w:bottom w:val="single" w:sz="4" w:space="0" w:color="auto"/>
              <w:right w:val="single" w:sz="4" w:space="0" w:color="auto"/>
            </w:tcBorders>
            <w:vAlign w:val="bottom"/>
            <w:hideMark/>
          </w:tcPr>
          <w:p w14:paraId="3F91405F" w14:textId="77777777" w:rsidR="00C928AF" w:rsidRPr="004B58D7" w:rsidRDefault="00C928AF" w:rsidP="00683D60">
            <w:pPr>
              <w:rPr>
                <w:rFonts w:cs="Calibri"/>
                <w:color w:val="000000"/>
                <w:sz w:val="16"/>
                <w:szCs w:val="16"/>
              </w:rPr>
            </w:pPr>
            <w:r w:rsidRPr="004B58D7">
              <w:rPr>
                <w:rFonts w:cs="Calibri"/>
                <w:color w:val="000000"/>
                <w:sz w:val="16"/>
                <w:szCs w:val="16"/>
              </w:rPr>
              <w:t>Robe</w:t>
            </w:r>
          </w:p>
        </w:tc>
        <w:tc>
          <w:tcPr>
            <w:tcW w:w="551" w:type="dxa"/>
            <w:tcBorders>
              <w:top w:val="nil"/>
              <w:left w:val="nil"/>
              <w:bottom w:val="single" w:sz="4" w:space="0" w:color="auto"/>
              <w:right w:val="single" w:sz="4" w:space="0" w:color="auto"/>
            </w:tcBorders>
            <w:vAlign w:val="bottom"/>
            <w:hideMark/>
          </w:tcPr>
          <w:p w14:paraId="425F5CDF" w14:textId="77777777" w:rsidR="00C928AF" w:rsidRPr="004B58D7" w:rsidRDefault="00C928AF" w:rsidP="00683D60">
            <w:pPr>
              <w:rPr>
                <w:rFonts w:cs="Calibri"/>
                <w:color w:val="000000"/>
                <w:sz w:val="16"/>
                <w:szCs w:val="16"/>
              </w:rPr>
            </w:pPr>
            <w:r w:rsidRPr="004B58D7">
              <w:rPr>
                <w:rFonts w:cs="Calibri"/>
                <w:color w:val="000000"/>
                <w:sz w:val="16"/>
                <w:szCs w:val="16"/>
              </w:rPr>
              <w:t>22800000 - Papirnati ili kartonski regis</w:t>
            </w:r>
            <w:r w:rsidRPr="004B58D7">
              <w:rPr>
                <w:rFonts w:cs="Calibri"/>
                <w:color w:val="000000"/>
                <w:sz w:val="16"/>
                <w:szCs w:val="16"/>
              </w:rPr>
              <w:lastRenderedPageBreak/>
              <w:t>tri, knjigovodstvene knjige, uvezi, obrasci i drugi tiskani uredski materijal</w:t>
            </w:r>
          </w:p>
        </w:tc>
        <w:tc>
          <w:tcPr>
            <w:tcW w:w="436" w:type="dxa"/>
            <w:tcBorders>
              <w:top w:val="nil"/>
              <w:left w:val="nil"/>
              <w:bottom w:val="single" w:sz="4" w:space="0" w:color="auto"/>
              <w:right w:val="single" w:sz="4" w:space="0" w:color="auto"/>
            </w:tcBorders>
            <w:noWrap/>
            <w:vAlign w:val="bottom"/>
            <w:hideMark/>
          </w:tcPr>
          <w:p w14:paraId="5F7AA11D" w14:textId="77777777" w:rsidR="00C928AF" w:rsidRPr="004B58D7" w:rsidRDefault="00C928AF" w:rsidP="00683D60">
            <w:pPr>
              <w:jc w:val="right"/>
              <w:rPr>
                <w:rFonts w:cs="Calibri"/>
                <w:color w:val="000000"/>
                <w:sz w:val="16"/>
                <w:szCs w:val="16"/>
              </w:rPr>
            </w:pPr>
            <w:r w:rsidRPr="004B58D7">
              <w:rPr>
                <w:rFonts w:cs="Calibri"/>
                <w:color w:val="000000"/>
                <w:sz w:val="16"/>
                <w:szCs w:val="16"/>
              </w:rPr>
              <w:lastRenderedPageBreak/>
              <w:t>6.100,00</w:t>
            </w:r>
          </w:p>
        </w:tc>
        <w:tc>
          <w:tcPr>
            <w:tcW w:w="427" w:type="dxa"/>
            <w:tcBorders>
              <w:top w:val="nil"/>
              <w:left w:val="nil"/>
              <w:bottom w:val="single" w:sz="4" w:space="0" w:color="auto"/>
              <w:right w:val="single" w:sz="4" w:space="0" w:color="auto"/>
            </w:tcBorders>
            <w:vAlign w:val="bottom"/>
            <w:hideMark/>
          </w:tcPr>
          <w:p w14:paraId="7E83C806" w14:textId="77777777" w:rsidR="00C928AF" w:rsidRPr="004B58D7" w:rsidRDefault="00C928AF" w:rsidP="00683D60">
            <w:pPr>
              <w:rPr>
                <w:rFonts w:cs="Calibri"/>
                <w:color w:val="000000"/>
                <w:sz w:val="16"/>
                <w:szCs w:val="16"/>
              </w:rPr>
            </w:pPr>
            <w:r w:rsidRPr="004B58D7">
              <w:rPr>
                <w:rFonts w:cs="Calibri"/>
                <w:color w:val="000000"/>
                <w:sz w:val="16"/>
                <w:szCs w:val="16"/>
              </w:rPr>
              <w:t>Jednostavna naba</w:t>
            </w:r>
            <w:r w:rsidRPr="004B58D7">
              <w:rPr>
                <w:rFonts w:cs="Calibri"/>
                <w:color w:val="000000"/>
                <w:sz w:val="16"/>
                <w:szCs w:val="16"/>
              </w:rPr>
              <w:lastRenderedPageBreak/>
              <w:t>va</w:t>
            </w:r>
          </w:p>
        </w:tc>
        <w:tc>
          <w:tcPr>
            <w:tcW w:w="366" w:type="dxa"/>
            <w:tcBorders>
              <w:top w:val="nil"/>
              <w:left w:val="nil"/>
              <w:bottom w:val="single" w:sz="4" w:space="0" w:color="auto"/>
              <w:right w:val="single" w:sz="4" w:space="0" w:color="auto"/>
            </w:tcBorders>
            <w:vAlign w:val="bottom"/>
            <w:hideMark/>
          </w:tcPr>
          <w:p w14:paraId="209D7D00" w14:textId="77777777" w:rsidR="00C928AF" w:rsidRPr="004B58D7" w:rsidRDefault="00C928AF" w:rsidP="00683D60">
            <w:pPr>
              <w:rPr>
                <w:rFonts w:cs="Calibri"/>
                <w:color w:val="000000"/>
                <w:sz w:val="16"/>
                <w:szCs w:val="16"/>
              </w:rPr>
            </w:pPr>
            <w:r w:rsidRPr="004B58D7">
              <w:rPr>
                <w:rFonts w:cs="Calibri"/>
                <w:color w:val="000000"/>
                <w:sz w:val="16"/>
                <w:szCs w:val="16"/>
              </w:rPr>
              <w:lastRenderedPageBreak/>
              <w:t>NE</w:t>
            </w:r>
          </w:p>
        </w:tc>
        <w:tc>
          <w:tcPr>
            <w:tcW w:w="356" w:type="dxa"/>
            <w:tcBorders>
              <w:top w:val="nil"/>
              <w:left w:val="nil"/>
              <w:bottom w:val="single" w:sz="4" w:space="0" w:color="auto"/>
              <w:right w:val="single" w:sz="4" w:space="0" w:color="auto"/>
            </w:tcBorders>
            <w:vAlign w:val="bottom"/>
            <w:hideMark/>
          </w:tcPr>
          <w:p w14:paraId="54D1355A" w14:textId="77777777" w:rsidR="00C928AF" w:rsidRPr="004B58D7" w:rsidRDefault="00C928AF" w:rsidP="00683D60">
            <w:pPr>
              <w:rPr>
                <w:rFonts w:cs="Calibri"/>
                <w:color w:val="000000"/>
                <w:sz w:val="16"/>
                <w:szCs w:val="16"/>
              </w:rPr>
            </w:pPr>
            <w:r w:rsidRPr="004B58D7">
              <w:rPr>
                <w:rFonts w:cs="Calibri"/>
                <w:color w:val="000000"/>
                <w:sz w:val="16"/>
                <w:szCs w:val="16"/>
              </w:rPr>
              <w:t>-</w:t>
            </w:r>
          </w:p>
        </w:tc>
        <w:tc>
          <w:tcPr>
            <w:tcW w:w="288" w:type="dxa"/>
            <w:tcBorders>
              <w:top w:val="nil"/>
              <w:left w:val="nil"/>
              <w:bottom w:val="single" w:sz="4" w:space="0" w:color="auto"/>
              <w:right w:val="single" w:sz="4" w:space="0" w:color="auto"/>
            </w:tcBorders>
            <w:vAlign w:val="bottom"/>
            <w:hideMark/>
          </w:tcPr>
          <w:p w14:paraId="78F89B0E" w14:textId="77777777" w:rsidR="00C928AF" w:rsidRPr="004B58D7" w:rsidRDefault="00C928AF" w:rsidP="00683D60">
            <w:pPr>
              <w:rPr>
                <w:rFonts w:cs="Calibri"/>
                <w:color w:val="000000"/>
                <w:sz w:val="16"/>
                <w:szCs w:val="16"/>
              </w:rPr>
            </w:pPr>
            <w:r w:rsidRPr="004B58D7">
              <w:rPr>
                <w:rFonts w:cs="Calibri"/>
                <w:color w:val="000000"/>
                <w:sz w:val="16"/>
                <w:szCs w:val="16"/>
              </w:rPr>
              <w:t> </w:t>
            </w:r>
          </w:p>
        </w:tc>
        <w:tc>
          <w:tcPr>
            <w:tcW w:w="428" w:type="dxa"/>
            <w:tcBorders>
              <w:top w:val="nil"/>
              <w:left w:val="nil"/>
              <w:bottom w:val="single" w:sz="4" w:space="0" w:color="auto"/>
              <w:right w:val="single" w:sz="4" w:space="0" w:color="auto"/>
            </w:tcBorders>
            <w:vAlign w:val="bottom"/>
            <w:hideMark/>
          </w:tcPr>
          <w:p w14:paraId="74614E5C" w14:textId="77777777" w:rsidR="00C928AF" w:rsidRPr="004B58D7" w:rsidRDefault="00C928AF" w:rsidP="00683D60">
            <w:pPr>
              <w:rPr>
                <w:rFonts w:cs="Calibri"/>
                <w:color w:val="000000"/>
                <w:sz w:val="16"/>
                <w:szCs w:val="16"/>
              </w:rPr>
            </w:pPr>
            <w:r w:rsidRPr="004B58D7">
              <w:rPr>
                <w:rFonts w:cs="Calibri"/>
                <w:color w:val="000000"/>
                <w:sz w:val="16"/>
                <w:szCs w:val="16"/>
              </w:rPr>
              <w:t>NE</w:t>
            </w:r>
          </w:p>
        </w:tc>
        <w:tc>
          <w:tcPr>
            <w:tcW w:w="333" w:type="dxa"/>
            <w:tcBorders>
              <w:top w:val="nil"/>
              <w:left w:val="nil"/>
              <w:bottom w:val="single" w:sz="4" w:space="0" w:color="auto"/>
              <w:right w:val="single" w:sz="4" w:space="0" w:color="auto"/>
            </w:tcBorders>
            <w:vAlign w:val="bottom"/>
            <w:hideMark/>
          </w:tcPr>
          <w:p w14:paraId="54081D60" w14:textId="77777777" w:rsidR="00C928AF" w:rsidRPr="004B58D7" w:rsidRDefault="00C928AF" w:rsidP="00683D60">
            <w:pPr>
              <w:rPr>
                <w:rFonts w:cs="Calibri"/>
                <w:color w:val="000000"/>
                <w:sz w:val="16"/>
                <w:szCs w:val="16"/>
              </w:rPr>
            </w:pPr>
            <w:r w:rsidRPr="004B58D7">
              <w:rPr>
                <w:rFonts w:cs="Calibri"/>
                <w:color w:val="000000"/>
                <w:sz w:val="16"/>
                <w:szCs w:val="16"/>
              </w:rPr>
              <w:t> </w:t>
            </w:r>
          </w:p>
        </w:tc>
        <w:tc>
          <w:tcPr>
            <w:tcW w:w="359" w:type="dxa"/>
            <w:tcBorders>
              <w:top w:val="nil"/>
              <w:left w:val="nil"/>
              <w:bottom w:val="single" w:sz="4" w:space="0" w:color="auto"/>
              <w:right w:val="single" w:sz="4" w:space="0" w:color="auto"/>
            </w:tcBorders>
            <w:vAlign w:val="bottom"/>
            <w:hideMark/>
          </w:tcPr>
          <w:p w14:paraId="565BD2C0" w14:textId="77777777" w:rsidR="00C928AF" w:rsidRPr="004B58D7" w:rsidRDefault="00C928AF" w:rsidP="00683D60">
            <w:pPr>
              <w:rPr>
                <w:rFonts w:cs="Calibri"/>
                <w:color w:val="000000"/>
                <w:sz w:val="16"/>
                <w:szCs w:val="16"/>
              </w:rPr>
            </w:pPr>
            <w:r w:rsidRPr="004B58D7">
              <w:rPr>
                <w:rFonts w:cs="Calibri"/>
                <w:color w:val="000000"/>
                <w:sz w:val="16"/>
                <w:szCs w:val="16"/>
              </w:rPr>
              <w:t> </w:t>
            </w:r>
          </w:p>
        </w:tc>
        <w:tc>
          <w:tcPr>
            <w:tcW w:w="339" w:type="dxa"/>
            <w:tcBorders>
              <w:top w:val="nil"/>
              <w:left w:val="nil"/>
              <w:bottom w:val="single" w:sz="4" w:space="0" w:color="auto"/>
              <w:right w:val="single" w:sz="4" w:space="0" w:color="auto"/>
            </w:tcBorders>
            <w:vAlign w:val="bottom"/>
            <w:hideMark/>
          </w:tcPr>
          <w:p w14:paraId="1BB0F8A7" w14:textId="77777777" w:rsidR="00C928AF" w:rsidRPr="004B58D7" w:rsidRDefault="00C928AF" w:rsidP="00683D60">
            <w:pPr>
              <w:rPr>
                <w:rFonts w:cs="Calibri"/>
                <w:color w:val="000000"/>
                <w:sz w:val="16"/>
                <w:szCs w:val="16"/>
              </w:rPr>
            </w:pPr>
            <w:r w:rsidRPr="004B58D7">
              <w:rPr>
                <w:rFonts w:cs="Calibri"/>
                <w:color w:val="000000"/>
                <w:sz w:val="16"/>
                <w:szCs w:val="16"/>
              </w:rPr>
              <w:t> </w:t>
            </w:r>
          </w:p>
        </w:tc>
        <w:tc>
          <w:tcPr>
            <w:tcW w:w="389" w:type="dxa"/>
            <w:tcBorders>
              <w:top w:val="nil"/>
              <w:left w:val="nil"/>
              <w:bottom w:val="single" w:sz="4" w:space="0" w:color="auto"/>
              <w:right w:val="single" w:sz="4" w:space="0" w:color="auto"/>
            </w:tcBorders>
            <w:vAlign w:val="bottom"/>
            <w:hideMark/>
          </w:tcPr>
          <w:p w14:paraId="6F3FDD88" w14:textId="77777777" w:rsidR="00C928AF" w:rsidRPr="004B58D7" w:rsidRDefault="00C928AF" w:rsidP="00683D60">
            <w:pPr>
              <w:rPr>
                <w:rFonts w:cs="Calibri"/>
                <w:color w:val="000000"/>
                <w:sz w:val="16"/>
                <w:szCs w:val="16"/>
              </w:rPr>
            </w:pPr>
            <w:r w:rsidRPr="004B58D7">
              <w:rPr>
                <w:rFonts w:cs="Calibri"/>
                <w:color w:val="000000"/>
                <w:sz w:val="16"/>
                <w:szCs w:val="16"/>
              </w:rPr>
              <w:t> </w:t>
            </w:r>
          </w:p>
        </w:tc>
        <w:tc>
          <w:tcPr>
            <w:tcW w:w="253" w:type="dxa"/>
            <w:tcBorders>
              <w:top w:val="nil"/>
              <w:left w:val="nil"/>
              <w:bottom w:val="single" w:sz="4" w:space="0" w:color="auto"/>
              <w:right w:val="single" w:sz="4" w:space="0" w:color="auto"/>
            </w:tcBorders>
            <w:noWrap/>
            <w:vAlign w:val="bottom"/>
            <w:hideMark/>
          </w:tcPr>
          <w:p w14:paraId="00229376" w14:textId="77777777" w:rsidR="00C928AF" w:rsidRPr="004B58D7" w:rsidRDefault="00C928AF" w:rsidP="00683D60">
            <w:pPr>
              <w:jc w:val="right"/>
              <w:rPr>
                <w:rFonts w:cs="Calibri"/>
                <w:color w:val="000000"/>
                <w:sz w:val="16"/>
                <w:szCs w:val="16"/>
              </w:rPr>
            </w:pPr>
            <w:r w:rsidRPr="004B58D7">
              <w:rPr>
                <w:rFonts w:cs="Calibri"/>
                <w:color w:val="000000"/>
                <w:sz w:val="16"/>
                <w:szCs w:val="16"/>
              </w:rPr>
              <w:t>1</w:t>
            </w:r>
          </w:p>
        </w:tc>
        <w:tc>
          <w:tcPr>
            <w:tcW w:w="686" w:type="dxa"/>
            <w:tcBorders>
              <w:top w:val="nil"/>
              <w:left w:val="nil"/>
              <w:bottom w:val="single" w:sz="4" w:space="0" w:color="auto"/>
              <w:right w:val="single" w:sz="4" w:space="0" w:color="auto"/>
            </w:tcBorders>
            <w:noWrap/>
            <w:vAlign w:val="bottom"/>
            <w:hideMark/>
          </w:tcPr>
          <w:p w14:paraId="497FBC74" w14:textId="77777777" w:rsidR="00C928AF" w:rsidRPr="004B58D7" w:rsidRDefault="00C928AF" w:rsidP="00683D60">
            <w:pPr>
              <w:rPr>
                <w:rFonts w:cs="Calibri"/>
                <w:color w:val="000000"/>
                <w:sz w:val="16"/>
                <w:szCs w:val="16"/>
              </w:rPr>
            </w:pPr>
            <w:r w:rsidRPr="004B58D7">
              <w:rPr>
                <w:rFonts w:cs="Calibri"/>
                <w:color w:val="000000"/>
                <w:sz w:val="16"/>
                <w:szCs w:val="16"/>
              </w:rPr>
              <w:t>07.01.2026 00:00:</w:t>
            </w:r>
            <w:r w:rsidRPr="004B58D7">
              <w:rPr>
                <w:rFonts w:cs="Calibri"/>
                <w:color w:val="000000"/>
                <w:sz w:val="16"/>
                <w:szCs w:val="16"/>
              </w:rPr>
              <w:lastRenderedPageBreak/>
              <w:t>00</w:t>
            </w:r>
          </w:p>
        </w:tc>
        <w:tc>
          <w:tcPr>
            <w:tcW w:w="686" w:type="dxa"/>
            <w:tcBorders>
              <w:top w:val="nil"/>
              <w:left w:val="nil"/>
              <w:bottom w:val="single" w:sz="4" w:space="0" w:color="auto"/>
              <w:right w:val="single" w:sz="4" w:space="0" w:color="auto"/>
            </w:tcBorders>
            <w:noWrap/>
            <w:vAlign w:val="bottom"/>
            <w:hideMark/>
          </w:tcPr>
          <w:p w14:paraId="446D9CE3" w14:textId="77777777" w:rsidR="00C928AF" w:rsidRPr="004B58D7" w:rsidRDefault="00C928AF" w:rsidP="00683D60">
            <w:pPr>
              <w:rPr>
                <w:rFonts w:cs="Calibri"/>
                <w:color w:val="000000"/>
                <w:sz w:val="16"/>
                <w:szCs w:val="16"/>
              </w:rPr>
            </w:pPr>
            <w:r w:rsidRPr="004B58D7">
              <w:rPr>
                <w:rFonts w:cs="Calibri"/>
                <w:color w:val="000000"/>
                <w:sz w:val="16"/>
                <w:szCs w:val="16"/>
              </w:rPr>
              <w:lastRenderedPageBreak/>
              <w:t> </w:t>
            </w:r>
          </w:p>
        </w:tc>
        <w:tc>
          <w:tcPr>
            <w:tcW w:w="358" w:type="dxa"/>
            <w:tcBorders>
              <w:top w:val="nil"/>
              <w:left w:val="nil"/>
              <w:bottom w:val="single" w:sz="4" w:space="0" w:color="auto"/>
              <w:right w:val="single" w:sz="4" w:space="0" w:color="auto"/>
            </w:tcBorders>
            <w:noWrap/>
            <w:vAlign w:val="bottom"/>
            <w:hideMark/>
          </w:tcPr>
          <w:p w14:paraId="3C288429" w14:textId="77777777" w:rsidR="00C928AF" w:rsidRPr="004B58D7" w:rsidRDefault="00C928AF" w:rsidP="00683D60">
            <w:pPr>
              <w:rPr>
                <w:rFonts w:cs="Calibri"/>
                <w:color w:val="000000"/>
                <w:sz w:val="16"/>
                <w:szCs w:val="16"/>
              </w:rPr>
            </w:pPr>
            <w:r w:rsidRPr="004B58D7">
              <w:rPr>
                <w:rFonts w:cs="Calibri"/>
                <w:color w:val="000000"/>
                <w:sz w:val="16"/>
                <w:szCs w:val="16"/>
              </w:rPr>
              <w:t>Novo</w:t>
            </w:r>
          </w:p>
        </w:tc>
        <w:tc>
          <w:tcPr>
            <w:tcW w:w="32" w:type="dxa"/>
            <w:vAlign w:val="center"/>
            <w:hideMark/>
          </w:tcPr>
          <w:p w14:paraId="7962EE9C" w14:textId="77777777" w:rsidR="00C928AF" w:rsidRPr="004B58D7" w:rsidRDefault="00C928AF" w:rsidP="00683D60">
            <w:pPr>
              <w:rPr>
                <w:rFonts w:ascii="Times New Roman" w:hAnsi="Times New Roman"/>
                <w:sz w:val="16"/>
                <w:szCs w:val="16"/>
              </w:rPr>
            </w:pPr>
          </w:p>
        </w:tc>
      </w:tr>
      <w:tr w:rsidR="00C928AF" w:rsidRPr="004B58D7" w14:paraId="4CF3B641" w14:textId="77777777" w:rsidTr="00683D60">
        <w:trPr>
          <w:trHeight w:val="600"/>
        </w:trPr>
        <w:tc>
          <w:tcPr>
            <w:tcW w:w="780" w:type="dxa"/>
            <w:tcBorders>
              <w:top w:val="nil"/>
              <w:left w:val="single" w:sz="12" w:space="0" w:color="auto"/>
              <w:bottom w:val="single" w:sz="4" w:space="0" w:color="auto"/>
              <w:right w:val="single" w:sz="4" w:space="0" w:color="auto"/>
            </w:tcBorders>
            <w:noWrap/>
            <w:vAlign w:val="center"/>
            <w:hideMark/>
          </w:tcPr>
          <w:p w14:paraId="46DD2E92" w14:textId="77777777" w:rsidR="00C928AF" w:rsidRPr="004B58D7" w:rsidRDefault="00C928AF" w:rsidP="00683D60">
            <w:pPr>
              <w:jc w:val="center"/>
              <w:rPr>
                <w:rFonts w:cs="Calibri"/>
                <w:color w:val="000000"/>
                <w:sz w:val="16"/>
                <w:szCs w:val="16"/>
              </w:rPr>
            </w:pPr>
            <w:r w:rsidRPr="004B58D7">
              <w:rPr>
                <w:rFonts w:cs="Calibri"/>
                <w:color w:val="000000"/>
                <w:sz w:val="16"/>
                <w:szCs w:val="16"/>
              </w:rPr>
              <w:t>0002</w:t>
            </w:r>
          </w:p>
        </w:tc>
        <w:tc>
          <w:tcPr>
            <w:tcW w:w="408" w:type="dxa"/>
            <w:tcBorders>
              <w:top w:val="nil"/>
              <w:left w:val="nil"/>
              <w:bottom w:val="single" w:sz="4" w:space="0" w:color="auto"/>
              <w:right w:val="single" w:sz="4" w:space="0" w:color="auto"/>
            </w:tcBorders>
            <w:noWrap/>
            <w:vAlign w:val="bottom"/>
            <w:hideMark/>
          </w:tcPr>
          <w:p w14:paraId="2E507DFE" w14:textId="77777777" w:rsidR="00C928AF" w:rsidRPr="004B58D7" w:rsidRDefault="00C928AF" w:rsidP="00683D60">
            <w:pPr>
              <w:rPr>
                <w:rFonts w:cs="Calibri"/>
                <w:color w:val="000000"/>
                <w:sz w:val="16"/>
                <w:szCs w:val="16"/>
              </w:rPr>
            </w:pPr>
            <w:r w:rsidRPr="004B58D7">
              <w:rPr>
                <w:rFonts w:cs="Calibri"/>
                <w:color w:val="000000"/>
                <w:sz w:val="16"/>
                <w:szCs w:val="16"/>
              </w:rPr>
              <w:t>02/20</w:t>
            </w:r>
            <w:r w:rsidRPr="004B58D7">
              <w:rPr>
                <w:rFonts w:cs="Calibri"/>
                <w:color w:val="000000"/>
                <w:sz w:val="16"/>
                <w:szCs w:val="16"/>
              </w:rPr>
              <w:lastRenderedPageBreak/>
              <w:t>26</w:t>
            </w:r>
          </w:p>
        </w:tc>
        <w:tc>
          <w:tcPr>
            <w:tcW w:w="721" w:type="dxa"/>
            <w:tcBorders>
              <w:top w:val="nil"/>
              <w:left w:val="nil"/>
              <w:bottom w:val="single" w:sz="4" w:space="0" w:color="auto"/>
              <w:right w:val="single" w:sz="4" w:space="0" w:color="auto"/>
            </w:tcBorders>
            <w:noWrap/>
            <w:vAlign w:val="bottom"/>
            <w:hideMark/>
          </w:tcPr>
          <w:p w14:paraId="60FE42C7" w14:textId="77777777" w:rsidR="00C928AF" w:rsidRPr="004B58D7" w:rsidRDefault="00C928AF" w:rsidP="00683D60">
            <w:pPr>
              <w:rPr>
                <w:rFonts w:cs="Calibri"/>
                <w:color w:val="000000"/>
                <w:sz w:val="16"/>
                <w:szCs w:val="16"/>
              </w:rPr>
            </w:pPr>
            <w:r w:rsidRPr="004B58D7">
              <w:rPr>
                <w:rFonts w:cs="Calibri"/>
                <w:color w:val="000000"/>
                <w:sz w:val="16"/>
                <w:szCs w:val="16"/>
              </w:rPr>
              <w:lastRenderedPageBreak/>
              <w:t xml:space="preserve">Zakon </w:t>
            </w:r>
            <w:r w:rsidRPr="004B58D7">
              <w:rPr>
                <w:rFonts w:cs="Calibri"/>
                <w:color w:val="000000"/>
                <w:sz w:val="16"/>
                <w:szCs w:val="16"/>
              </w:rPr>
              <w:lastRenderedPageBreak/>
              <w:t>o javnoj nabavi</w:t>
            </w:r>
          </w:p>
        </w:tc>
        <w:tc>
          <w:tcPr>
            <w:tcW w:w="505" w:type="dxa"/>
            <w:tcBorders>
              <w:top w:val="nil"/>
              <w:left w:val="nil"/>
              <w:bottom w:val="single" w:sz="4" w:space="0" w:color="auto"/>
              <w:right w:val="single" w:sz="4" w:space="0" w:color="auto"/>
            </w:tcBorders>
            <w:vAlign w:val="bottom"/>
            <w:hideMark/>
          </w:tcPr>
          <w:p w14:paraId="1554AD67" w14:textId="77777777" w:rsidR="00C928AF" w:rsidRPr="004B58D7" w:rsidRDefault="00C928AF" w:rsidP="00683D60">
            <w:pPr>
              <w:rPr>
                <w:rFonts w:cs="Calibri"/>
                <w:color w:val="000000"/>
                <w:sz w:val="16"/>
                <w:szCs w:val="16"/>
              </w:rPr>
            </w:pPr>
            <w:r w:rsidRPr="004B58D7">
              <w:rPr>
                <w:rFonts w:cs="Calibri"/>
                <w:color w:val="000000"/>
                <w:sz w:val="16"/>
                <w:szCs w:val="16"/>
              </w:rPr>
              <w:lastRenderedPageBreak/>
              <w:t>Električ</w:t>
            </w:r>
            <w:r w:rsidRPr="004B58D7">
              <w:rPr>
                <w:rFonts w:cs="Calibri"/>
                <w:color w:val="000000"/>
                <w:sz w:val="16"/>
                <w:szCs w:val="16"/>
              </w:rPr>
              <w:lastRenderedPageBreak/>
              <w:t>na energija</w:t>
            </w:r>
          </w:p>
        </w:tc>
        <w:tc>
          <w:tcPr>
            <w:tcW w:w="351" w:type="dxa"/>
            <w:tcBorders>
              <w:top w:val="nil"/>
              <w:left w:val="nil"/>
              <w:bottom w:val="single" w:sz="4" w:space="0" w:color="auto"/>
              <w:right w:val="single" w:sz="4" w:space="0" w:color="auto"/>
            </w:tcBorders>
            <w:vAlign w:val="bottom"/>
            <w:hideMark/>
          </w:tcPr>
          <w:p w14:paraId="6C8D0B7A" w14:textId="77777777" w:rsidR="00C928AF" w:rsidRPr="004B58D7" w:rsidRDefault="00C928AF" w:rsidP="00683D60">
            <w:pPr>
              <w:rPr>
                <w:rFonts w:cs="Calibri"/>
                <w:color w:val="000000"/>
                <w:sz w:val="16"/>
                <w:szCs w:val="16"/>
              </w:rPr>
            </w:pPr>
            <w:r w:rsidRPr="004B58D7">
              <w:rPr>
                <w:rFonts w:cs="Calibri"/>
                <w:color w:val="000000"/>
                <w:sz w:val="16"/>
                <w:szCs w:val="16"/>
              </w:rPr>
              <w:lastRenderedPageBreak/>
              <w:t>Robe</w:t>
            </w:r>
          </w:p>
        </w:tc>
        <w:tc>
          <w:tcPr>
            <w:tcW w:w="551" w:type="dxa"/>
            <w:tcBorders>
              <w:top w:val="nil"/>
              <w:left w:val="nil"/>
              <w:bottom w:val="single" w:sz="4" w:space="0" w:color="auto"/>
              <w:right w:val="single" w:sz="4" w:space="0" w:color="auto"/>
            </w:tcBorders>
            <w:vAlign w:val="bottom"/>
            <w:hideMark/>
          </w:tcPr>
          <w:p w14:paraId="79FE36F6" w14:textId="77777777" w:rsidR="00C928AF" w:rsidRPr="004B58D7" w:rsidRDefault="00C928AF" w:rsidP="00683D60">
            <w:pPr>
              <w:rPr>
                <w:rFonts w:cs="Calibri"/>
                <w:color w:val="000000"/>
                <w:sz w:val="16"/>
                <w:szCs w:val="16"/>
              </w:rPr>
            </w:pPr>
            <w:r w:rsidRPr="004B58D7">
              <w:rPr>
                <w:rFonts w:cs="Calibri"/>
                <w:color w:val="000000"/>
                <w:sz w:val="16"/>
                <w:szCs w:val="16"/>
              </w:rPr>
              <w:t xml:space="preserve">09310000 - </w:t>
            </w:r>
            <w:r w:rsidRPr="004B58D7">
              <w:rPr>
                <w:rFonts w:cs="Calibri"/>
                <w:color w:val="000000"/>
                <w:sz w:val="16"/>
                <w:szCs w:val="16"/>
              </w:rPr>
              <w:lastRenderedPageBreak/>
              <w:t>Električna energija</w:t>
            </w:r>
          </w:p>
        </w:tc>
        <w:tc>
          <w:tcPr>
            <w:tcW w:w="436" w:type="dxa"/>
            <w:tcBorders>
              <w:top w:val="nil"/>
              <w:left w:val="nil"/>
              <w:bottom w:val="single" w:sz="4" w:space="0" w:color="auto"/>
              <w:right w:val="single" w:sz="4" w:space="0" w:color="auto"/>
            </w:tcBorders>
            <w:noWrap/>
            <w:vAlign w:val="bottom"/>
            <w:hideMark/>
          </w:tcPr>
          <w:p w14:paraId="288F6E16" w14:textId="77777777" w:rsidR="00C928AF" w:rsidRPr="004B58D7" w:rsidRDefault="00C928AF" w:rsidP="00683D60">
            <w:pPr>
              <w:jc w:val="right"/>
              <w:rPr>
                <w:rFonts w:cs="Calibri"/>
                <w:color w:val="000000"/>
                <w:sz w:val="16"/>
                <w:szCs w:val="16"/>
              </w:rPr>
            </w:pPr>
            <w:r w:rsidRPr="004B58D7">
              <w:rPr>
                <w:rFonts w:cs="Calibri"/>
                <w:color w:val="000000"/>
                <w:sz w:val="16"/>
                <w:szCs w:val="16"/>
              </w:rPr>
              <w:lastRenderedPageBreak/>
              <w:t>20.00</w:t>
            </w:r>
            <w:r w:rsidRPr="004B58D7">
              <w:rPr>
                <w:rFonts w:cs="Calibri"/>
                <w:color w:val="000000"/>
                <w:sz w:val="16"/>
                <w:szCs w:val="16"/>
              </w:rPr>
              <w:lastRenderedPageBreak/>
              <w:t>0,00</w:t>
            </w:r>
          </w:p>
        </w:tc>
        <w:tc>
          <w:tcPr>
            <w:tcW w:w="427" w:type="dxa"/>
            <w:tcBorders>
              <w:top w:val="nil"/>
              <w:left w:val="nil"/>
              <w:bottom w:val="single" w:sz="4" w:space="0" w:color="auto"/>
              <w:right w:val="single" w:sz="4" w:space="0" w:color="auto"/>
            </w:tcBorders>
            <w:vAlign w:val="bottom"/>
            <w:hideMark/>
          </w:tcPr>
          <w:p w14:paraId="217EF911" w14:textId="77777777" w:rsidR="00C928AF" w:rsidRPr="004B58D7" w:rsidRDefault="00C928AF" w:rsidP="00683D60">
            <w:pPr>
              <w:rPr>
                <w:rFonts w:cs="Calibri"/>
                <w:color w:val="000000"/>
                <w:sz w:val="16"/>
                <w:szCs w:val="16"/>
              </w:rPr>
            </w:pPr>
            <w:r w:rsidRPr="004B58D7">
              <w:rPr>
                <w:rFonts w:cs="Calibri"/>
                <w:color w:val="000000"/>
                <w:sz w:val="16"/>
                <w:szCs w:val="16"/>
              </w:rPr>
              <w:lastRenderedPageBreak/>
              <w:t>Otvor</w:t>
            </w:r>
            <w:r w:rsidRPr="004B58D7">
              <w:rPr>
                <w:rFonts w:cs="Calibri"/>
                <w:color w:val="000000"/>
                <w:sz w:val="16"/>
                <w:szCs w:val="16"/>
              </w:rPr>
              <w:lastRenderedPageBreak/>
              <w:t>eni postupak</w:t>
            </w:r>
          </w:p>
        </w:tc>
        <w:tc>
          <w:tcPr>
            <w:tcW w:w="366" w:type="dxa"/>
            <w:tcBorders>
              <w:top w:val="nil"/>
              <w:left w:val="nil"/>
              <w:bottom w:val="single" w:sz="4" w:space="0" w:color="auto"/>
              <w:right w:val="single" w:sz="4" w:space="0" w:color="auto"/>
            </w:tcBorders>
            <w:vAlign w:val="bottom"/>
            <w:hideMark/>
          </w:tcPr>
          <w:p w14:paraId="1F25C80F" w14:textId="77777777" w:rsidR="00C928AF" w:rsidRPr="004B58D7" w:rsidRDefault="00C928AF" w:rsidP="00683D60">
            <w:pPr>
              <w:rPr>
                <w:rFonts w:cs="Calibri"/>
                <w:color w:val="000000"/>
                <w:sz w:val="16"/>
                <w:szCs w:val="16"/>
              </w:rPr>
            </w:pPr>
            <w:r w:rsidRPr="004B58D7">
              <w:rPr>
                <w:rFonts w:cs="Calibri"/>
                <w:color w:val="000000"/>
                <w:sz w:val="16"/>
                <w:szCs w:val="16"/>
              </w:rPr>
              <w:lastRenderedPageBreak/>
              <w:t>NE</w:t>
            </w:r>
          </w:p>
        </w:tc>
        <w:tc>
          <w:tcPr>
            <w:tcW w:w="356" w:type="dxa"/>
            <w:tcBorders>
              <w:top w:val="nil"/>
              <w:left w:val="nil"/>
              <w:bottom w:val="single" w:sz="4" w:space="0" w:color="auto"/>
              <w:right w:val="single" w:sz="4" w:space="0" w:color="auto"/>
            </w:tcBorders>
            <w:vAlign w:val="bottom"/>
            <w:hideMark/>
          </w:tcPr>
          <w:p w14:paraId="0778BAD9" w14:textId="77777777" w:rsidR="00C928AF" w:rsidRPr="004B58D7" w:rsidRDefault="00C928AF" w:rsidP="00683D60">
            <w:pPr>
              <w:rPr>
                <w:rFonts w:cs="Calibri"/>
                <w:color w:val="000000"/>
                <w:sz w:val="16"/>
                <w:szCs w:val="16"/>
              </w:rPr>
            </w:pPr>
            <w:r w:rsidRPr="004B58D7">
              <w:rPr>
                <w:rFonts w:cs="Calibri"/>
                <w:color w:val="000000"/>
                <w:sz w:val="16"/>
                <w:szCs w:val="16"/>
              </w:rPr>
              <w:t>NE</w:t>
            </w:r>
          </w:p>
        </w:tc>
        <w:tc>
          <w:tcPr>
            <w:tcW w:w="288" w:type="dxa"/>
            <w:tcBorders>
              <w:top w:val="nil"/>
              <w:left w:val="nil"/>
              <w:bottom w:val="single" w:sz="4" w:space="0" w:color="auto"/>
              <w:right w:val="single" w:sz="4" w:space="0" w:color="auto"/>
            </w:tcBorders>
            <w:vAlign w:val="bottom"/>
            <w:hideMark/>
          </w:tcPr>
          <w:p w14:paraId="3DA4D0AD" w14:textId="77777777" w:rsidR="00C928AF" w:rsidRPr="004B58D7" w:rsidRDefault="00C928AF" w:rsidP="00683D60">
            <w:pPr>
              <w:rPr>
                <w:rFonts w:cs="Calibri"/>
                <w:color w:val="000000"/>
                <w:sz w:val="16"/>
                <w:szCs w:val="16"/>
              </w:rPr>
            </w:pPr>
            <w:r w:rsidRPr="004B58D7">
              <w:rPr>
                <w:rFonts w:cs="Calibri"/>
                <w:color w:val="000000"/>
                <w:sz w:val="16"/>
                <w:szCs w:val="16"/>
              </w:rPr>
              <w:t> </w:t>
            </w:r>
          </w:p>
        </w:tc>
        <w:tc>
          <w:tcPr>
            <w:tcW w:w="428" w:type="dxa"/>
            <w:tcBorders>
              <w:top w:val="nil"/>
              <w:left w:val="nil"/>
              <w:bottom w:val="single" w:sz="4" w:space="0" w:color="auto"/>
              <w:right w:val="single" w:sz="4" w:space="0" w:color="auto"/>
            </w:tcBorders>
            <w:vAlign w:val="bottom"/>
            <w:hideMark/>
          </w:tcPr>
          <w:p w14:paraId="76E65F60" w14:textId="77777777" w:rsidR="00C928AF" w:rsidRPr="004B58D7" w:rsidRDefault="00C928AF" w:rsidP="00683D60">
            <w:pPr>
              <w:rPr>
                <w:rFonts w:cs="Calibri"/>
                <w:color w:val="000000"/>
                <w:sz w:val="16"/>
                <w:szCs w:val="16"/>
              </w:rPr>
            </w:pPr>
            <w:r w:rsidRPr="004B58D7">
              <w:rPr>
                <w:rFonts w:cs="Calibri"/>
                <w:color w:val="000000"/>
                <w:sz w:val="16"/>
                <w:szCs w:val="16"/>
              </w:rPr>
              <w:t>NE</w:t>
            </w:r>
          </w:p>
        </w:tc>
        <w:tc>
          <w:tcPr>
            <w:tcW w:w="333" w:type="dxa"/>
            <w:tcBorders>
              <w:top w:val="nil"/>
              <w:left w:val="nil"/>
              <w:bottom w:val="single" w:sz="4" w:space="0" w:color="auto"/>
              <w:right w:val="single" w:sz="4" w:space="0" w:color="auto"/>
            </w:tcBorders>
            <w:vAlign w:val="bottom"/>
            <w:hideMark/>
          </w:tcPr>
          <w:p w14:paraId="7EE5E09B" w14:textId="77777777" w:rsidR="00C928AF" w:rsidRPr="004B58D7" w:rsidRDefault="00C928AF" w:rsidP="00683D60">
            <w:pPr>
              <w:rPr>
                <w:rFonts w:cs="Calibri"/>
                <w:color w:val="000000"/>
                <w:sz w:val="16"/>
                <w:szCs w:val="16"/>
              </w:rPr>
            </w:pPr>
            <w:r w:rsidRPr="004B58D7">
              <w:rPr>
                <w:rFonts w:cs="Calibri"/>
                <w:color w:val="000000"/>
                <w:sz w:val="16"/>
                <w:szCs w:val="16"/>
              </w:rPr>
              <w:t>2. kva</w:t>
            </w:r>
            <w:r w:rsidRPr="004B58D7">
              <w:rPr>
                <w:rFonts w:cs="Calibri"/>
                <w:color w:val="000000"/>
                <w:sz w:val="16"/>
                <w:szCs w:val="16"/>
              </w:rPr>
              <w:lastRenderedPageBreak/>
              <w:t>rtal</w:t>
            </w:r>
          </w:p>
        </w:tc>
        <w:tc>
          <w:tcPr>
            <w:tcW w:w="359" w:type="dxa"/>
            <w:tcBorders>
              <w:top w:val="nil"/>
              <w:left w:val="nil"/>
              <w:bottom w:val="single" w:sz="4" w:space="0" w:color="auto"/>
              <w:right w:val="single" w:sz="4" w:space="0" w:color="auto"/>
            </w:tcBorders>
            <w:vAlign w:val="bottom"/>
            <w:hideMark/>
          </w:tcPr>
          <w:p w14:paraId="53E68887" w14:textId="77777777" w:rsidR="00C928AF" w:rsidRPr="004B58D7" w:rsidRDefault="00C928AF" w:rsidP="00683D60">
            <w:pPr>
              <w:rPr>
                <w:rFonts w:cs="Calibri"/>
                <w:color w:val="000000"/>
                <w:sz w:val="16"/>
                <w:szCs w:val="16"/>
              </w:rPr>
            </w:pPr>
            <w:r w:rsidRPr="004B58D7">
              <w:rPr>
                <w:rFonts w:cs="Calibri"/>
                <w:color w:val="000000"/>
                <w:sz w:val="16"/>
                <w:szCs w:val="16"/>
              </w:rPr>
              <w:lastRenderedPageBreak/>
              <w:t>1 godi</w:t>
            </w:r>
            <w:r w:rsidRPr="004B58D7">
              <w:rPr>
                <w:rFonts w:cs="Calibri"/>
                <w:color w:val="000000"/>
                <w:sz w:val="16"/>
                <w:szCs w:val="16"/>
              </w:rPr>
              <w:lastRenderedPageBreak/>
              <w:t>na</w:t>
            </w:r>
          </w:p>
        </w:tc>
        <w:tc>
          <w:tcPr>
            <w:tcW w:w="339" w:type="dxa"/>
            <w:tcBorders>
              <w:top w:val="nil"/>
              <w:left w:val="nil"/>
              <w:bottom w:val="single" w:sz="4" w:space="0" w:color="auto"/>
              <w:right w:val="single" w:sz="4" w:space="0" w:color="auto"/>
            </w:tcBorders>
            <w:vAlign w:val="bottom"/>
            <w:hideMark/>
          </w:tcPr>
          <w:p w14:paraId="4E108460" w14:textId="77777777" w:rsidR="00C928AF" w:rsidRPr="004B58D7" w:rsidRDefault="00C928AF" w:rsidP="00683D60">
            <w:pPr>
              <w:rPr>
                <w:rFonts w:cs="Calibri"/>
                <w:color w:val="000000"/>
                <w:sz w:val="16"/>
                <w:szCs w:val="16"/>
              </w:rPr>
            </w:pPr>
            <w:r w:rsidRPr="004B58D7">
              <w:rPr>
                <w:rFonts w:cs="Calibri"/>
                <w:color w:val="000000"/>
                <w:sz w:val="16"/>
                <w:szCs w:val="16"/>
              </w:rPr>
              <w:lastRenderedPageBreak/>
              <w:t> </w:t>
            </w:r>
          </w:p>
        </w:tc>
        <w:tc>
          <w:tcPr>
            <w:tcW w:w="389" w:type="dxa"/>
            <w:tcBorders>
              <w:top w:val="nil"/>
              <w:left w:val="nil"/>
              <w:bottom w:val="single" w:sz="4" w:space="0" w:color="auto"/>
              <w:right w:val="single" w:sz="4" w:space="0" w:color="auto"/>
            </w:tcBorders>
            <w:vAlign w:val="bottom"/>
            <w:hideMark/>
          </w:tcPr>
          <w:p w14:paraId="6AB32ED7" w14:textId="77777777" w:rsidR="00C928AF" w:rsidRPr="004B58D7" w:rsidRDefault="00C928AF" w:rsidP="00683D60">
            <w:pPr>
              <w:rPr>
                <w:rFonts w:cs="Calibri"/>
                <w:color w:val="000000"/>
                <w:sz w:val="16"/>
                <w:szCs w:val="16"/>
              </w:rPr>
            </w:pPr>
            <w:r w:rsidRPr="004B58D7">
              <w:rPr>
                <w:rFonts w:cs="Calibri"/>
                <w:color w:val="000000"/>
                <w:sz w:val="16"/>
                <w:szCs w:val="16"/>
              </w:rPr>
              <w:t> </w:t>
            </w:r>
          </w:p>
        </w:tc>
        <w:tc>
          <w:tcPr>
            <w:tcW w:w="253" w:type="dxa"/>
            <w:tcBorders>
              <w:top w:val="nil"/>
              <w:left w:val="nil"/>
              <w:bottom w:val="single" w:sz="4" w:space="0" w:color="auto"/>
              <w:right w:val="single" w:sz="4" w:space="0" w:color="auto"/>
            </w:tcBorders>
            <w:noWrap/>
            <w:vAlign w:val="bottom"/>
            <w:hideMark/>
          </w:tcPr>
          <w:p w14:paraId="7718D162" w14:textId="77777777" w:rsidR="00C928AF" w:rsidRPr="004B58D7" w:rsidRDefault="00C928AF" w:rsidP="00683D60">
            <w:pPr>
              <w:jc w:val="right"/>
              <w:rPr>
                <w:rFonts w:cs="Calibri"/>
                <w:color w:val="000000"/>
                <w:sz w:val="16"/>
                <w:szCs w:val="16"/>
              </w:rPr>
            </w:pPr>
            <w:r w:rsidRPr="004B58D7">
              <w:rPr>
                <w:rFonts w:cs="Calibri"/>
                <w:color w:val="000000"/>
                <w:sz w:val="16"/>
                <w:szCs w:val="16"/>
              </w:rPr>
              <w:t>1</w:t>
            </w:r>
          </w:p>
        </w:tc>
        <w:tc>
          <w:tcPr>
            <w:tcW w:w="686" w:type="dxa"/>
            <w:tcBorders>
              <w:top w:val="nil"/>
              <w:left w:val="nil"/>
              <w:bottom w:val="single" w:sz="4" w:space="0" w:color="auto"/>
              <w:right w:val="single" w:sz="4" w:space="0" w:color="auto"/>
            </w:tcBorders>
            <w:noWrap/>
            <w:vAlign w:val="bottom"/>
            <w:hideMark/>
          </w:tcPr>
          <w:p w14:paraId="0E25904B" w14:textId="77777777" w:rsidR="00C928AF" w:rsidRPr="004B58D7" w:rsidRDefault="00C928AF" w:rsidP="00683D60">
            <w:pPr>
              <w:rPr>
                <w:rFonts w:cs="Calibri"/>
                <w:color w:val="000000"/>
                <w:sz w:val="16"/>
                <w:szCs w:val="16"/>
              </w:rPr>
            </w:pPr>
            <w:r w:rsidRPr="004B58D7">
              <w:rPr>
                <w:rFonts w:cs="Calibri"/>
                <w:color w:val="000000"/>
                <w:sz w:val="16"/>
                <w:szCs w:val="16"/>
              </w:rPr>
              <w:t>07.01</w:t>
            </w:r>
            <w:r w:rsidRPr="004B58D7">
              <w:rPr>
                <w:rFonts w:cs="Calibri"/>
                <w:color w:val="000000"/>
                <w:sz w:val="16"/>
                <w:szCs w:val="16"/>
              </w:rPr>
              <w:lastRenderedPageBreak/>
              <w:t>.2026 00:00:00</w:t>
            </w:r>
          </w:p>
        </w:tc>
        <w:tc>
          <w:tcPr>
            <w:tcW w:w="686" w:type="dxa"/>
            <w:tcBorders>
              <w:top w:val="nil"/>
              <w:left w:val="nil"/>
              <w:bottom w:val="single" w:sz="4" w:space="0" w:color="auto"/>
              <w:right w:val="single" w:sz="4" w:space="0" w:color="auto"/>
            </w:tcBorders>
            <w:noWrap/>
            <w:vAlign w:val="bottom"/>
            <w:hideMark/>
          </w:tcPr>
          <w:p w14:paraId="521D521B" w14:textId="77777777" w:rsidR="00C928AF" w:rsidRPr="004B58D7" w:rsidRDefault="00C928AF" w:rsidP="00683D60">
            <w:pPr>
              <w:rPr>
                <w:rFonts w:cs="Calibri"/>
                <w:color w:val="000000"/>
                <w:sz w:val="16"/>
                <w:szCs w:val="16"/>
              </w:rPr>
            </w:pPr>
            <w:r w:rsidRPr="004B58D7">
              <w:rPr>
                <w:rFonts w:cs="Calibri"/>
                <w:color w:val="000000"/>
                <w:sz w:val="16"/>
                <w:szCs w:val="16"/>
              </w:rPr>
              <w:lastRenderedPageBreak/>
              <w:t> </w:t>
            </w:r>
          </w:p>
        </w:tc>
        <w:tc>
          <w:tcPr>
            <w:tcW w:w="358" w:type="dxa"/>
            <w:tcBorders>
              <w:top w:val="nil"/>
              <w:left w:val="nil"/>
              <w:bottom w:val="single" w:sz="4" w:space="0" w:color="auto"/>
              <w:right w:val="single" w:sz="4" w:space="0" w:color="auto"/>
            </w:tcBorders>
            <w:noWrap/>
            <w:vAlign w:val="bottom"/>
            <w:hideMark/>
          </w:tcPr>
          <w:p w14:paraId="49E3ACE0" w14:textId="77777777" w:rsidR="00C928AF" w:rsidRPr="004B58D7" w:rsidRDefault="00C928AF" w:rsidP="00683D60">
            <w:pPr>
              <w:rPr>
                <w:rFonts w:cs="Calibri"/>
                <w:color w:val="000000"/>
                <w:sz w:val="16"/>
                <w:szCs w:val="16"/>
              </w:rPr>
            </w:pPr>
            <w:r w:rsidRPr="004B58D7">
              <w:rPr>
                <w:rFonts w:cs="Calibri"/>
                <w:color w:val="000000"/>
                <w:sz w:val="16"/>
                <w:szCs w:val="16"/>
              </w:rPr>
              <w:t>Novo</w:t>
            </w:r>
          </w:p>
        </w:tc>
        <w:tc>
          <w:tcPr>
            <w:tcW w:w="32" w:type="dxa"/>
            <w:vAlign w:val="center"/>
            <w:hideMark/>
          </w:tcPr>
          <w:p w14:paraId="3E6BE9C3" w14:textId="77777777" w:rsidR="00C928AF" w:rsidRPr="004B58D7" w:rsidRDefault="00C928AF" w:rsidP="00683D60">
            <w:pPr>
              <w:rPr>
                <w:rFonts w:ascii="Times New Roman" w:hAnsi="Times New Roman"/>
                <w:sz w:val="16"/>
                <w:szCs w:val="16"/>
              </w:rPr>
            </w:pPr>
          </w:p>
        </w:tc>
      </w:tr>
      <w:tr w:rsidR="00C928AF" w:rsidRPr="004B58D7" w14:paraId="33BB3295" w14:textId="77777777" w:rsidTr="00683D60">
        <w:trPr>
          <w:trHeight w:val="600"/>
        </w:trPr>
        <w:tc>
          <w:tcPr>
            <w:tcW w:w="780" w:type="dxa"/>
            <w:tcBorders>
              <w:top w:val="nil"/>
              <w:left w:val="single" w:sz="12" w:space="0" w:color="auto"/>
              <w:bottom w:val="single" w:sz="4" w:space="0" w:color="auto"/>
              <w:right w:val="single" w:sz="4" w:space="0" w:color="auto"/>
            </w:tcBorders>
            <w:noWrap/>
            <w:vAlign w:val="center"/>
            <w:hideMark/>
          </w:tcPr>
          <w:p w14:paraId="3CA3C257" w14:textId="77777777" w:rsidR="00C928AF" w:rsidRPr="004B58D7" w:rsidRDefault="00C928AF" w:rsidP="00683D60">
            <w:pPr>
              <w:jc w:val="center"/>
              <w:rPr>
                <w:rFonts w:cs="Calibri"/>
                <w:color w:val="000000"/>
                <w:sz w:val="16"/>
                <w:szCs w:val="16"/>
              </w:rPr>
            </w:pPr>
            <w:r w:rsidRPr="004B58D7">
              <w:rPr>
                <w:rFonts w:cs="Calibri"/>
                <w:color w:val="000000"/>
                <w:sz w:val="16"/>
                <w:szCs w:val="16"/>
              </w:rPr>
              <w:t>0003</w:t>
            </w:r>
          </w:p>
        </w:tc>
        <w:tc>
          <w:tcPr>
            <w:tcW w:w="408" w:type="dxa"/>
            <w:tcBorders>
              <w:top w:val="nil"/>
              <w:left w:val="nil"/>
              <w:bottom w:val="single" w:sz="4" w:space="0" w:color="auto"/>
              <w:right w:val="single" w:sz="4" w:space="0" w:color="auto"/>
            </w:tcBorders>
            <w:noWrap/>
            <w:vAlign w:val="bottom"/>
            <w:hideMark/>
          </w:tcPr>
          <w:p w14:paraId="71635E91" w14:textId="77777777" w:rsidR="00C928AF" w:rsidRPr="004B58D7" w:rsidRDefault="00C928AF" w:rsidP="00683D60">
            <w:pPr>
              <w:rPr>
                <w:rFonts w:cs="Calibri"/>
                <w:color w:val="000000"/>
                <w:sz w:val="16"/>
                <w:szCs w:val="16"/>
              </w:rPr>
            </w:pPr>
            <w:r w:rsidRPr="004B58D7">
              <w:rPr>
                <w:rFonts w:cs="Calibri"/>
                <w:color w:val="000000"/>
                <w:sz w:val="16"/>
                <w:szCs w:val="16"/>
              </w:rPr>
              <w:t>03/2026</w:t>
            </w:r>
          </w:p>
        </w:tc>
        <w:tc>
          <w:tcPr>
            <w:tcW w:w="721" w:type="dxa"/>
            <w:tcBorders>
              <w:top w:val="nil"/>
              <w:left w:val="nil"/>
              <w:bottom w:val="single" w:sz="4" w:space="0" w:color="auto"/>
              <w:right w:val="single" w:sz="4" w:space="0" w:color="auto"/>
            </w:tcBorders>
            <w:noWrap/>
            <w:vAlign w:val="bottom"/>
            <w:hideMark/>
          </w:tcPr>
          <w:p w14:paraId="0C2FCE26" w14:textId="77777777" w:rsidR="00C928AF" w:rsidRPr="004B58D7" w:rsidRDefault="00C928AF" w:rsidP="00683D60">
            <w:pPr>
              <w:rPr>
                <w:rFonts w:cs="Calibri"/>
                <w:color w:val="000000"/>
                <w:sz w:val="16"/>
                <w:szCs w:val="16"/>
              </w:rPr>
            </w:pPr>
            <w:r w:rsidRPr="004B58D7">
              <w:rPr>
                <w:rFonts w:cs="Calibri"/>
                <w:color w:val="000000"/>
                <w:sz w:val="16"/>
                <w:szCs w:val="16"/>
              </w:rPr>
              <w:t>Jednostavna nabava</w:t>
            </w:r>
          </w:p>
        </w:tc>
        <w:tc>
          <w:tcPr>
            <w:tcW w:w="505" w:type="dxa"/>
            <w:tcBorders>
              <w:top w:val="nil"/>
              <w:left w:val="nil"/>
              <w:bottom w:val="single" w:sz="4" w:space="0" w:color="auto"/>
              <w:right w:val="single" w:sz="4" w:space="0" w:color="auto"/>
            </w:tcBorders>
            <w:vAlign w:val="bottom"/>
            <w:hideMark/>
          </w:tcPr>
          <w:p w14:paraId="210449D2" w14:textId="77777777" w:rsidR="00C928AF" w:rsidRPr="004B58D7" w:rsidRDefault="00C928AF" w:rsidP="00683D60">
            <w:pPr>
              <w:rPr>
                <w:rFonts w:cs="Calibri"/>
                <w:color w:val="000000"/>
                <w:sz w:val="16"/>
                <w:szCs w:val="16"/>
              </w:rPr>
            </w:pPr>
            <w:r w:rsidRPr="004B58D7">
              <w:rPr>
                <w:rFonts w:cs="Calibri"/>
                <w:color w:val="000000"/>
                <w:sz w:val="16"/>
                <w:szCs w:val="16"/>
              </w:rPr>
              <w:t>Plin</w:t>
            </w:r>
          </w:p>
        </w:tc>
        <w:tc>
          <w:tcPr>
            <w:tcW w:w="351" w:type="dxa"/>
            <w:tcBorders>
              <w:top w:val="nil"/>
              <w:left w:val="nil"/>
              <w:bottom w:val="single" w:sz="4" w:space="0" w:color="auto"/>
              <w:right w:val="single" w:sz="4" w:space="0" w:color="auto"/>
            </w:tcBorders>
            <w:vAlign w:val="bottom"/>
            <w:hideMark/>
          </w:tcPr>
          <w:p w14:paraId="3C90B1BD" w14:textId="77777777" w:rsidR="00C928AF" w:rsidRPr="004B58D7" w:rsidRDefault="00C928AF" w:rsidP="00683D60">
            <w:pPr>
              <w:rPr>
                <w:rFonts w:cs="Calibri"/>
                <w:color w:val="000000"/>
                <w:sz w:val="16"/>
                <w:szCs w:val="16"/>
              </w:rPr>
            </w:pPr>
            <w:r w:rsidRPr="004B58D7">
              <w:rPr>
                <w:rFonts w:cs="Calibri"/>
                <w:color w:val="000000"/>
                <w:sz w:val="16"/>
                <w:szCs w:val="16"/>
              </w:rPr>
              <w:t>Robe</w:t>
            </w:r>
          </w:p>
        </w:tc>
        <w:tc>
          <w:tcPr>
            <w:tcW w:w="551" w:type="dxa"/>
            <w:tcBorders>
              <w:top w:val="nil"/>
              <w:left w:val="nil"/>
              <w:bottom w:val="single" w:sz="4" w:space="0" w:color="auto"/>
              <w:right w:val="single" w:sz="4" w:space="0" w:color="auto"/>
            </w:tcBorders>
            <w:vAlign w:val="bottom"/>
            <w:hideMark/>
          </w:tcPr>
          <w:p w14:paraId="15FF7F32" w14:textId="77777777" w:rsidR="00C928AF" w:rsidRPr="004B58D7" w:rsidRDefault="00C928AF" w:rsidP="00683D60">
            <w:pPr>
              <w:rPr>
                <w:rFonts w:cs="Calibri"/>
                <w:color w:val="000000"/>
                <w:sz w:val="16"/>
                <w:szCs w:val="16"/>
              </w:rPr>
            </w:pPr>
            <w:r w:rsidRPr="004B58D7">
              <w:rPr>
                <w:rFonts w:cs="Calibri"/>
                <w:color w:val="000000"/>
                <w:sz w:val="16"/>
                <w:szCs w:val="16"/>
              </w:rPr>
              <w:t>09121200 - Plin za plinovodnu mrežu</w:t>
            </w:r>
          </w:p>
        </w:tc>
        <w:tc>
          <w:tcPr>
            <w:tcW w:w="436" w:type="dxa"/>
            <w:tcBorders>
              <w:top w:val="nil"/>
              <w:left w:val="nil"/>
              <w:bottom w:val="single" w:sz="4" w:space="0" w:color="auto"/>
              <w:right w:val="single" w:sz="4" w:space="0" w:color="auto"/>
            </w:tcBorders>
            <w:noWrap/>
            <w:vAlign w:val="bottom"/>
            <w:hideMark/>
          </w:tcPr>
          <w:p w14:paraId="05BF6B59" w14:textId="77777777" w:rsidR="00C928AF" w:rsidRPr="004B58D7" w:rsidRDefault="00C928AF" w:rsidP="00683D60">
            <w:pPr>
              <w:jc w:val="right"/>
              <w:rPr>
                <w:rFonts w:cs="Calibri"/>
                <w:color w:val="000000"/>
                <w:sz w:val="16"/>
                <w:szCs w:val="16"/>
              </w:rPr>
            </w:pPr>
            <w:r w:rsidRPr="004B58D7">
              <w:rPr>
                <w:rFonts w:cs="Calibri"/>
                <w:color w:val="000000"/>
                <w:sz w:val="16"/>
                <w:szCs w:val="16"/>
              </w:rPr>
              <w:t>9.600,00</w:t>
            </w:r>
          </w:p>
        </w:tc>
        <w:tc>
          <w:tcPr>
            <w:tcW w:w="427" w:type="dxa"/>
            <w:tcBorders>
              <w:top w:val="nil"/>
              <w:left w:val="nil"/>
              <w:bottom w:val="single" w:sz="4" w:space="0" w:color="auto"/>
              <w:right w:val="single" w:sz="4" w:space="0" w:color="auto"/>
            </w:tcBorders>
            <w:vAlign w:val="bottom"/>
            <w:hideMark/>
          </w:tcPr>
          <w:p w14:paraId="1B85E211" w14:textId="77777777" w:rsidR="00C928AF" w:rsidRPr="004B58D7" w:rsidRDefault="00C928AF" w:rsidP="00683D60">
            <w:pPr>
              <w:rPr>
                <w:rFonts w:cs="Calibri"/>
                <w:color w:val="000000"/>
                <w:sz w:val="16"/>
                <w:szCs w:val="16"/>
              </w:rPr>
            </w:pPr>
            <w:r w:rsidRPr="004B58D7">
              <w:rPr>
                <w:rFonts w:cs="Calibri"/>
                <w:color w:val="000000"/>
                <w:sz w:val="16"/>
                <w:szCs w:val="16"/>
              </w:rPr>
              <w:t>Jednostavna nabava</w:t>
            </w:r>
          </w:p>
        </w:tc>
        <w:tc>
          <w:tcPr>
            <w:tcW w:w="366" w:type="dxa"/>
            <w:tcBorders>
              <w:top w:val="nil"/>
              <w:left w:val="nil"/>
              <w:bottom w:val="single" w:sz="4" w:space="0" w:color="auto"/>
              <w:right w:val="single" w:sz="4" w:space="0" w:color="auto"/>
            </w:tcBorders>
            <w:vAlign w:val="bottom"/>
            <w:hideMark/>
          </w:tcPr>
          <w:p w14:paraId="7A3E6A82" w14:textId="77777777" w:rsidR="00C928AF" w:rsidRPr="004B58D7" w:rsidRDefault="00C928AF" w:rsidP="00683D60">
            <w:pPr>
              <w:rPr>
                <w:rFonts w:cs="Calibri"/>
                <w:color w:val="000000"/>
                <w:sz w:val="16"/>
                <w:szCs w:val="16"/>
              </w:rPr>
            </w:pPr>
            <w:r w:rsidRPr="004B58D7">
              <w:rPr>
                <w:rFonts w:cs="Calibri"/>
                <w:color w:val="000000"/>
                <w:sz w:val="16"/>
                <w:szCs w:val="16"/>
              </w:rPr>
              <w:t>NE</w:t>
            </w:r>
          </w:p>
        </w:tc>
        <w:tc>
          <w:tcPr>
            <w:tcW w:w="356" w:type="dxa"/>
            <w:tcBorders>
              <w:top w:val="nil"/>
              <w:left w:val="nil"/>
              <w:bottom w:val="single" w:sz="4" w:space="0" w:color="auto"/>
              <w:right w:val="single" w:sz="4" w:space="0" w:color="auto"/>
            </w:tcBorders>
            <w:vAlign w:val="bottom"/>
            <w:hideMark/>
          </w:tcPr>
          <w:p w14:paraId="4788F03E" w14:textId="77777777" w:rsidR="00C928AF" w:rsidRPr="004B58D7" w:rsidRDefault="00C928AF" w:rsidP="00683D60">
            <w:pPr>
              <w:rPr>
                <w:rFonts w:cs="Calibri"/>
                <w:color w:val="000000"/>
                <w:sz w:val="16"/>
                <w:szCs w:val="16"/>
              </w:rPr>
            </w:pPr>
            <w:r w:rsidRPr="004B58D7">
              <w:rPr>
                <w:rFonts w:cs="Calibri"/>
                <w:color w:val="000000"/>
                <w:sz w:val="16"/>
                <w:szCs w:val="16"/>
              </w:rPr>
              <w:t>-</w:t>
            </w:r>
          </w:p>
        </w:tc>
        <w:tc>
          <w:tcPr>
            <w:tcW w:w="288" w:type="dxa"/>
            <w:tcBorders>
              <w:top w:val="nil"/>
              <w:left w:val="nil"/>
              <w:bottom w:val="single" w:sz="4" w:space="0" w:color="auto"/>
              <w:right w:val="single" w:sz="4" w:space="0" w:color="auto"/>
            </w:tcBorders>
            <w:vAlign w:val="bottom"/>
            <w:hideMark/>
          </w:tcPr>
          <w:p w14:paraId="6B754D77" w14:textId="77777777" w:rsidR="00C928AF" w:rsidRPr="004B58D7" w:rsidRDefault="00C928AF" w:rsidP="00683D60">
            <w:pPr>
              <w:rPr>
                <w:rFonts w:cs="Calibri"/>
                <w:color w:val="000000"/>
                <w:sz w:val="16"/>
                <w:szCs w:val="16"/>
              </w:rPr>
            </w:pPr>
            <w:r w:rsidRPr="004B58D7">
              <w:rPr>
                <w:rFonts w:cs="Calibri"/>
                <w:color w:val="000000"/>
                <w:sz w:val="16"/>
                <w:szCs w:val="16"/>
              </w:rPr>
              <w:t> </w:t>
            </w:r>
          </w:p>
        </w:tc>
        <w:tc>
          <w:tcPr>
            <w:tcW w:w="428" w:type="dxa"/>
            <w:tcBorders>
              <w:top w:val="nil"/>
              <w:left w:val="nil"/>
              <w:bottom w:val="single" w:sz="4" w:space="0" w:color="auto"/>
              <w:right w:val="single" w:sz="4" w:space="0" w:color="auto"/>
            </w:tcBorders>
            <w:vAlign w:val="bottom"/>
            <w:hideMark/>
          </w:tcPr>
          <w:p w14:paraId="0E29D15C" w14:textId="77777777" w:rsidR="00C928AF" w:rsidRPr="004B58D7" w:rsidRDefault="00C928AF" w:rsidP="00683D60">
            <w:pPr>
              <w:rPr>
                <w:rFonts w:cs="Calibri"/>
                <w:color w:val="000000"/>
                <w:sz w:val="16"/>
                <w:szCs w:val="16"/>
              </w:rPr>
            </w:pPr>
            <w:r w:rsidRPr="004B58D7">
              <w:rPr>
                <w:rFonts w:cs="Calibri"/>
                <w:color w:val="000000"/>
                <w:sz w:val="16"/>
                <w:szCs w:val="16"/>
              </w:rPr>
              <w:t>NE</w:t>
            </w:r>
          </w:p>
        </w:tc>
        <w:tc>
          <w:tcPr>
            <w:tcW w:w="333" w:type="dxa"/>
            <w:tcBorders>
              <w:top w:val="nil"/>
              <w:left w:val="nil"/>
              <w:bottom w:val="single" w:sz="4" w:space="0" w:color="auto"/>
              <w:right w:val="single" w:sz="4" w:space="0" w:color="auto"/>
            </w:tcBorders>
            <w:vAlign w:val="bottom"/>
            <w:hideMark/>
          </w:tcPr>
          <w:p w14:paraId="75516519" w14:textId="77777777" w:rsidR="00C928AF" w:rsidRPr="004B58D7" w:rsidRDefault="00C928AF" w:rsidP="00683D60">
            <w:pPr>
              <w:rPr>
                <w:rFonts w:cs="Calibri"/>
                <w:color w:val="000000"/>
                <w:sz w:val="16"/>
                <w:szCs w:val="16"/>
              </w:rPr>
            </w:pPr>
            <w:r w:rsidRPr="004B58D7">
              <w:rPr>
                <w:rFonts w:cs="Calibri"/>
                <w:color w:val="000000"/>
                <w:sz w:val="16"/>
                <w:szCs w:val="16"/>
              </w:rPr>
              <w:t> </w:t>
            </w:r>
          </w:p>
        </w:tc>
        <w:tc>
          <w:tcPr>
            <w:tcW w:w="359" w:type="dxa"/>
            <w:tcBorders>
              <w:top w:val="nil"/>
              <w:left w:val="nil"/>
              <w:bottom w:val="single" w:sz="4" w:space="0" w:color="auto"/>
              <w:right w:val="single" w:sz="4" w:space="0" w:color="auto"/>
            </w:tcBorders>
            <w:vAlign w:val="bottom"/>
            <w:hideMark/>
          </w:tcPr>
          <w:p w14:paraId="4EA07681" w14:textId="77777777" w:rsidR="00C928AF" w:rsidRPr="004B58D7" w:rsidRDefault="00C928AF" w:rsidP="00683D60">
            <w:pPr>
              <w:rPr>
                <w:rFonts w:cs="Calibri"/>
                <w:color w:val="000000"/>
                <w:sz w:val="16"/>
                <w:szCs w:val="16"/>
              </w:rPr>
            </w:pPr>
            <w:r w:rsidRPr="004B58D7">
              <w:rPr>
                <w:rFonts w:cs="Calibri"/>
                <w:color w:val="000000"/>
                <w:sz w:val="16"/>
                <w:szCs w:val="16"/>
              </w:rPr>
              <w:t> </w:t>
            </w:r>
          </w:p>
        </w:tc>
        <w:tc>
          <w:tcPr>
            <w:tcW w:w="339" w:type="dxa"/>
            <w:tcBorders>
              <w:top w:val="nil"/>
              <w:left w:val="nil"/>
              <w:bottom w:val="single" w:sz="4" w:space="0" w:color="auto"/>
              <w:right w:val="single" w:sz="4" w:space="0" w:color="auto"/>
            </w:tcBorders>
            <w:vAlign w:val="bottom"/>
            <w:hideMark/>
          </w:tcPr>
          <w:p w14:paraId="7CEF079B" w14:textId="77777777" w:rsidR="00C928AF" w:rsidRPr="004B58D7" w:rsidRDefault="00C928AF" w:rsidP="00683D60">
            <w:pPr>
              <w:rPr>
                <w:rFonts w:cs="Calibri"/>
                <w:color w:val="000000"/>
                <w:sz w:val="16"/>
                <w:szCs w:val="16"/>
              </w:rPr>
            </w:pPr>
            <w:r w:rsidRPr="004B58D7">
              <w:rPr>
                <w:rFonts w:cs="Calibri"/>
                <w:color w:val="000000"/>
                <w:sz w:val="16"/>
                <w:szCs w:val="16"/>
              </w:rPr>
              <w:t> </w:t>
            </w:r>
          </w:p>
        </w:tc>
        <w:tc>
          <w:tcPr>
            <w:tcW w:w="389" w:type="dxa"/>
            <w:tcBorders>
              <w:top w:val="nil"/>
              <w:left w:val="nil"/>
              <w:bottom w:val="single" w:sz="4" w:space="0" w:color="auto"/>
              <w:right w:val="single" w:sz="4" w:space="0" w:color="auto"/>
            </w:tcBorders>
            <w:vAlign w:val="bottom"/>
            <w:hideMark/>
          </w:tcPr>
          <w:p w14:paraId="7903AFDA" w14:textId="77777777" w:rsidR="00C928AF" w:rsidRPr="004B58D7" w:rsidRDefault="00C928AF" w:rsidP="00683D60">
            <w:pPr>
              <w:rPr>
                <w:rFonts w:cs="Calibri"/>
                <w:color w:val="000000"/>
                <w:sz w:val="16"/>
                <w:szCs w:val="16"/>
              </w:rPr>
            </w:pPr>
            <w:r w:rsidRPr="004B58D7">
              <w:rPr>
                <w:rFonts w:cs="Calibri"/>
                <w:color w:val="000000"/>
                <w:sz w:val="16"/>
                <w:szCs w:val="16"/>
              </w:rPr>
              <w:t> </w:t>
            </w:r>
          </w:p>
        </w:tc>
        <w:tc>
          <w:tcPr>
            <w:tcW w:w="253" w:type="dxa"/>
            <w:tcBorders>
              <w:top w:val="nil"/>
              <w:left w:val="nil"/>
              <w:bottom w:val="single" w:sz="4" w:space="0" w:color="auto"/>
              <w:right w:val="single" w:sz="4" w:space="0" w:color="auto"/>
            </w:tcBorders>
            <w:noWrap/>
            <w:vAlign w:val="bottom"/>
            <w:hideMark/>
          </w:tcPr>
          <w:p w14:paraId="1D7E49CA" w14:textId="77777777" w:rsidR="00C928AF" w:rsidRPr="004B58D7" w:rsidRDefault="00C928AF" w:rsidP="00683D60">
            <w:pPr>
              <w:jc w:val="right"/>
              <w:rPr>
                <w:rFonts w:cs="Calibri"/>
                <w:color w:val="000000"/>
                <w:sz w:val="16"/>
                <w:szCs w:val="16"/>
              </w:rPr>
            </w:pPr>
            <w:r w:rsidRPr="004B58D7">
              <w:rPr>
                <w:rFonts w:cs="Calibri"/>
                <w:color w:val="000000"/>
                <w:sz w:val="16"/>
                <w:szCs w:val="16"/>
              </w:rPr>
              <w:t>1</w:t>
            </w:r>
          </w:p>
        </w:tc>
        <w:tc>
          <w:tcPr>
            <w:tcW w:w="686" w:type="dxa"/>
            <w:tcBorders>
              <w:top w:val="nil"/>
              <w:left w:val="nil"/>
              <w:bottom w:val="single" w:sz="4" w:space="0" w:color="auto"/>
              <w:right w:val="single" w:sz="4" w:space="0" w:color="auto"/>
            </w:tcBorders>
            <w:noWrap/>
            <w:vAlign w:val="bottom"/>
            <w:hideMark/>
          </w:tcPr>
          <w:p w14:paraId="10E18D26" w14:textId="77777777" w:rsidR="00C928AF" w:rsidRPr="004B58D7" w:rsidRDefault="00C928AF" w:rsidP="00683D60">
            <w:pPr>
              <w:rPr>
                <w:rFonts w:cs="Calibri"/>
                <w:color w:val="000000"/>
                <w:sz w:val="16"/>
                <w:szCs w:val="16"/>
              </w:rPr>
            </w:pPr>
            <w:r w:rsidRPr="004B58D7">
              <w:rPr>
                <w:rFonts w:cs="Calibri"/>
                <w:color w:val="000000"/>
                <w:sz w:val="16"/>
                <w:szCs w:val="16"/>
              </w:rPr>
              <w:t>07.01.2026 00:00:00</w:t>
            </w:r>
          </w:p>
        </w:tc>
        <w:tc>
          <w:tcPr>
            <w:tcW w:w="686" w:type="dxa"/>
            <w:tcBorders>
              <w:top w:val="nil"/>
              <w:left w:val="nil"/>
              <w:bottom w:val="single" w:sz="4" w:space="0" w:color="auto"/>
              <w:right w:val="single" w:sz="4" w:space="0" w:color="auto"/>
            </w:tcBorders>
            <w:noWrap/>
            <w:vAlign w:val="bottom"/>
            <w:hideMark/>
          </w:tcPr>
          <w:p w14:paraId="37F09836" w14:textId="77777777" w:rsidR="00C928AF" w:rsidRPr="004B58D7" w:rsidRDefault="00C928AF" w:rsidP="00683D60">
            <w:pPr>
              <w:rPr>
                <w:rFonts w:cs="Calibri"/>
                <w:color w:val="000000"/>
                <w:sz w:val="16"/>
                <w:szCs w:val="16"/>
              </w:rPr>
            </w:pPr>
            <w:r w:rsidRPr="004B58D7">
              <w:rPr>
                <w:rFonts w:cs="Calibri"/>
                <w:color w:val="000000"/>
                <w:sz w:val="16"/>
                <w:szCs w:val="16"/>
              </w:rPr>
              <w:t> </w:t>
            </w:r>
          </w:p>
        </w:tc>
        <w:tc>
          <w:tcPr>
            <w:tcW w:w="358" w:type="dxa"/>
            <w:tcBorders>
              <w:top w:val="nil"/>
              <w:left w:val="nil"/>
              <w:bottom w:val="single" w:sz="4" w:space="0" w:color="auto"/>
              <w:right w:val="single" w:sz="4" w:space="0" w:color="auto"/>
            </w:tcBorders>
            <w:noWrap/>
            <w:vAlign w:val="bottom"/>
            <w:hideMark/>
          </w:tcPr>
          <w:p w14:paraId="240C2C4E" w14:textId="77777777" w:rsidR="00C928AF" w:rsidRPr="004B58D7" w:rsidRDefault="00C928AF" w:rsidP="00683D60">
            <w:pPr>
              <w:rPr>
                <w:rFonts w:cs="Calibri"/>
                <w:color w:val="000000"/>
                <w:sz w:val="16"/>
                <w:szCs w:val="16"/>
              </w:rPr>
            </w:pPr>
            <w:r w:rsidRPr="004B58D7">
              <w:rPr>
                <w:rFonts w:cs="Calibri"/>
                <w:color w:val="000000"/>
                <w:sz w:val="16"/>
                <w:szCs w:val="16"/>
              </w:rPr>
              <w:t>Novo</w:t>
            </w:r>
          </w:p>
        </w:tc>
        <w:tc>
          <w:tcPr>
            <w:tcW w:w="32" w:type="dxa"/>
            <w:vAlign w:val="center"/>
            <w:hideMark/>
          </w:tcPr>
          <w:p w14:paraId="020C7A44" w14:textId="77777777" w:rsidR="00C928AF" w:rsidRPr="004B58D7" w:rsidRDefault="00C928AF" w:rsidP="00683D60">
            <w:pPr>
              <w:rPr>
                <w:rFonts w:ascii="Times New Roman" w:hAnsi="Times New Roman"/>
                <w:sz w:val="16"/>
                <w:szCs w:val="16"/>
              </w:rPr>
            </w:pPr>
          </w:p>
        </w:tc>
      </w:tr>
      <w:tr w:rsidR="00C928AF" w:rsidRPr="004B58D7" w14:paraId="58400EB4" w14:textId="77777777" w:rsidTr="00683D60">
        <w:trPr>
          <w:trHeight w:val="900"/>
        </w:trPr>
        <w:tc>
          <w:tcPr>
            <w:tcW w:w="780" w:type="dxa"/>
            <w:tcBorders>
              <w:top w:val="nil"/>
              <w:left w:val="single" w:sz="12" w:space="0" w:color="auto"/>
              <w:bottom w:val="single" w:sz="4" w:space="0" w:color="auto"/>
              <w:right w:val="single" w:sz="4" w:space="0" w:color="auto"/>
            </w:tcBorders>
            <w:noWrap/>
            <w:vAlign w:val="center"/>
            <w:hideMark/>
          </w:tcPr>
          <w:p w14:paraId="2F905A98" w14:textId="77777777" w:rsidR="00C928AF" w:rsidRPr="004B58D7" w:rsidRDefault="00C928AF" w:rsidP="00683D60">
            <w:pPr>
              <w:jc w:val="center"/>
              <w:rPr>
                <w:rFonts w:cs="Calibri"/>
                <w:color w:val="000000"/>
                <w:sz w:val="16"/>
                <w:szCs w:val="16"/>
              </w:rPr>
            </w:pPr>
            <w:r w:rsidRPr="004B58D7">
              <w:rPr>
                <w:rFonts w:cs="Calibri"/>
                <w:color w:val="000000"/>
                <w:sz w:val="16"/>
                <w:szCs w:val="16"/>
              </w:rPr>
              <w:t>0004</w:t>
            </w:r>
          </w:p>
        </w:tc>
        <w:tc>
          <w:tcPr>
            <w:tcW w:w="408" w:type="dxa"/>
            <w:tcBorders>
              <w:top w:val="nil"/>
              <w:left w:val="nil"/>
              <w:bottom w:val="single" w:sz="4" w:space="0" w:color="auto"/>
              <w:right w:val="single" w:sz="4" w:space="0" w:color="auto"/>
            </w:tcBorders>
            <w:noWrap/>
            <w:vAlign w:val="bottom"/>
            <w:hideMark/>
          </w:tcPr>
          <w:p w14:paraId="4FF0493E" w14:textId="77777777" w:rsidR="00C928AF" w:rsidRPr="004B58D7" w:rsidRDefault="00C928AF" w:rsidP="00683D60">
            <w:pPr>
              <w:rPr>
                <w:rFonts w:cs="Calibri"/>
                <w:color w:val="000000"/>
                <w:sz w:val="16"/>
                <w:szCs w:val="16"/>
              </w:rPr>
            </w:pPr>
            <w:r w:rsidRPr="004B58D7">
              <w:rPr>
                <w:rFonts w:cs="Calibri"/>
                <w:color w:val="000000"/>
                <w:sz w:val="16"/>
                <w:szCs w:val="16"/>
              </w:rPr>
              <w:t>04/20</w:t>
            </w:r>
            <w:r w:rsidRPr="004B58D7">
              <w:rPr>
                <w:rFonts w:cs="Calibri"/>
                <w:color w:val="000000"/>
                <w:sz w:val="16"/>
                <w:szCs w:val="16"/>
              </w:rPr>
              <w:lastRenderedPageBreak/>
              <w:t>26</w:t>
            </w:r>
          </w:p>
        </w:tc>
        <w:tc>
          <w:tcPr>
            <w:tcW w:w="721" w:type="dxa"/>
            <w:tcBorders>
              <w:top w:val="nil"/>
              <w:left w:val="nil"/>
              <w:bottom w:val="single" w:sz="4" w:space="0" w:color="auto"/>
              <w:right w:val="single" w:sz="4" w:space="0" w:color="auto"/>
            </w:tcBorders>
            <w:noWrap/>
            <w:vAlign w:val="bottom"/>
            <w:hideMark/>
          </w:tcPr>
          <w:p w14:paraId="5036A910" w14:textId="77777777" w:rsidR="00C928AF" w:rsidRPr="004B58D7" w:rsidRDefault="00C928AF" w:rsidP="00683D60">
            <w:pPr>
              <w:rPr>
                <w:rFonts w:cs="Calibri"/>
                <w:color w:val="000000"/>
                <w:sz w:val="16"/>
                <w:szCs w:val="16"/>
              </w:rPr>
            </w:pPr>
            <w:r w:rsidRPr="004B58D7">
              <w:rPr>
                <w:rFonts w:cs="Calibri"/>
                <w:color w:val="000000"/>
                <w:sz w:val="16"/>
                <w:szCs w:val="16"/>
              </w:rPr>
              <w:lastRenderedPageBreak/>
              <w:t>Jednos</w:t>
            </w:r>
            <w:r w:rsidRPr="004B58D7">
              <w:rPr>
                <w:rFonts w:cs="Calibri"/>
                <w:color w:val="000000"/>
                <w:sz w:val="16"/>
                <w:szCs w:val="16"/>
              </w:rPr>
              <w:lastRenderedPageBreak/>
              <w:t>tavna nabava</w:t>
            </w:r>
          </w:p>
        </w:tc>
        <w:tc>
          <w:tcPr>
            <w:tcW w:w="505" w:type="dxa"/>
            <w:tcBorders>
              <w:top w:val="nil"/>
              <w:left w:val="nil"/>
              <w:bottom w:val="single" w:sz="4" w:space="0" w:color="auto"/>
              <w:right w:val="single" w:sz="4" w:space="0" w:color="auto"/>
            </w:tcBorders>
            <w:vAlign w:val="bottom"/>
            <w:hideMark/>
          </w:tcPr>
          <w:p w14:paraId="5C00A6F9" w14:textId="77777777" w:rsidR="00C928AF" w:rsidRPr="004B58D7" w:rsidRDefault="00C928AF" w:rsidP="00683D60">
            <w:pPr>
              <w:rPr>
                <w:rFonts w:cs="Calibri"/>
                <w:color w:val="000000"/>
                <w:sz w:val="16"/>
                <w:szCs w:val="16"/>
              </w:rPr>
            </w:pPr>
            <w:r w:rsidRPr="004B58D7">
              <w:rPr>
                <w:rFonts w:cs="Calibri"/>
                <w:color w:val="000000"/>
                <w:sz w:val="16"/>
                <w:szCs w:val="16"/>
              </w:rPr>
              <w:lastRenderedPageBreak/>
              <w:t>Usluge te</w:t>
            </w:r>
            <w:r w:rsidRPr="004B58D7">
              <w:rPr>
                <w:rFonts w:cs="Calibri"/>
                <w:color w:val="000000"/>
                <w:sz w:val="16"/>
                <w:szCs w:val="16"/>
              </w:rPr>
              <w:lastRenderedPageBreak/>
              <w:t>lefona i interneta</w:t>
            </w:r>
          </w:p>
        </w:tc>
        <w:tc>
          <w:tcPr>
            <w:tcW w:w="351" w:type="dxa"/>
            <w:tcBorders>
              <w:top w:val="nil"/>
              <w:left w:val="nil"/>
              <w:bottom w:val="single" w:sz="4" w:space="0" w:color="auto"/>
              <w:right w:val="single" w:sz="4" w:space="0" w:color="auto"/>
            </w:tcBorders>
            <w:vAlign w:val="bottom"/>
            <w:hideMark/>
          </w:tcPr>
          <w:p w14:paraId="20128855" w14:textId="77777777" w:rsidR="00C928AF" w:rsidRPr="004B58D7" w:rsidRDefault="00C928AF" w:rsidP="00683D60">
            <w:pPr>
              <w:rPr>
                <w:rFonts w:cs="Calibri"/>
                <w:color w:val="000000"/>
                <w:sz w:val="16"/>
                <w:szCs w:val="16"/>
              </w:rPr>
            </w:pPr>
            <w:r w:rsidRPr="004B58D7">
              <w:rPr>
                <w:rFonts w:cs="Calibri"/>
                <w:color w:val="000000"/>
                <w:sz w:val="16"/>
                <w:szCs w:val="16"/>
              </w:rPr>
              <w:lastRenderedPageBreak/>
              <w:t>Usluge</w:t>
            </w:r>
          </w:p>
        </w:tc>
        <w:tc>
          <w:tcPr>
            <w:tcW w:w="551" w:type="dxa"/>
            <w:tcBorders>
              <w:top w:val="nil"/>
              <w:left w:val="nil"/>
              <w:bottom w:val="single" w:sz="4" w:space="0" w:color="auto"/>
              <w:right w:val="single" w:sz="4" w:space="0" w:color="auto"/>
            </w:tcBorders>
            <w:vAlign w:val="bottom"/>
            <w:hideMark/>
          </w:tcPr>
          <w:p w14:paraId="0204F19C" w14:textId="77777777" w:rsidR="00C928AF" w:rsidRPr="004B58D7" w:rsidRDefault="00C928AF" w:rsidP="00683D60">
            <w:pPr>
              <w:rPr>
                <w:rFonts w:cs="Calibri"/>
                <w:color w:val="000000"/>
                <w:sz w:val="16"/>
                <w:szCs w:val="16"/>
              </w:rPr>
            </w:pPr>
            <w:r w:rsidRPr="004B58D7">
              <w:rPr>
                <w:rFonts w:cs="Calibri"/>
                <w:color w:val="000000"/>
                <w:sz w:val="16"/>
                <w:szCs w:val="16"/>
              </w:rPr>
              <w:t>50334110 - Us</w:t>
            </w:r>
            <w:r w:rsidRPr="004B58D7">
              <w:rPr>
                <w:rFonts w:cs="Calibri"/>
                <w:color w:val="000000"/>
                <w:sz w:val="16"/>
                <w:szCs w:val="16"/>
              </w:rPr>
              <w:lastRenderedPageBreak/>
              <w:t>luge održavanja telefonske mreže</w:t>
            </w:r>
          </w:p>
        </w:tc>
        <w:tc>
          <w:tcPr>
            <w:tcW w:w="436" w:type="dxa"/>
            <w:tcBorders>
              <w:top w:val="nil"/>
              <w:left w:val="nil"/>
              <w:bottom w:val="single" w:sz="4" w:space="0" w:color="auto"/>
              <w:right w:val="single" w:sz="4" w:space="0" w:color="auto"/>
            </w:tcBorders>
            <w:noWrap/>
            <w:vAlign w:val="bottom"/>
            <w:hideMark/>
          </w:tcPr>
          <w:p w14:paraId="12B5A127" w14:textId="77777777" w:rsidR="00C928AF" w:rsidRPr="004B58D7" w:rsidRDefault="00C928AF" w:rsidP="00683D60">
            <w:pPr>
              <w:jc w:val="right"/>
              <w:rPr>
                <w:rFonts w:cs="Calibri"/>
                <w:color w:val="000000"/>
                <w:sz w:val="16"/>
                <w:szCs w:val="16"/>
              </w:rPr>
            </w:pPr>
            <w:r w:rsidRPr="004B58D7">
              <w:rPr>
                <w:rFonts w:cs="Calibri"/>
                <w:color w:val="000000"/>
                <w:sz w:val="16"/>
                <w:szCs w:val="16"/>
              </w:rPr>
              <w:lastRenderedPageBreak/>
              <w:t>2.760,</w:t>
            </w:r>
            <w:r w:rsidRPr="004B58D7">
              <w:rPr>
                <w:rFonts w:cs="Calibri"/>
                <w:color w:val="000000"/>
                <w:sz w:val="16"/>
                <w:szCs w:val="16"/>
              </w:rPr>
              <w:lastRenderedPageBreak/>
              <w:t>00</w:t>
            </w:r>
          </w:p>
        </w:tc>
        <w:tc>
          <w:tcPr>
            <w:tcW w:w="427" w:type="dxa"/>
            <w:tcBorders>
              <w:top w:val="nil"/>
              <w:left w:val="nil"/>
              <w:bottom w:val="single" w:sz="4" w:space="0" w:color="auto"/>
              <w:right w:val="single" w:sz="4" w:space="0" w:color="auto"/>
            </w:tcBorders>
            <w:vAlign w:val="bottom"/>
            <w:hideMark/>
          </w:tcPr>
          <w:p w14:paraId="5CF4007A" w14:textId="77777777" w:rsidR="00C928AF" w:rsidRPr="004B58D7" w:rsidRDefault="00C928AF" w:rsidP="00683D60">
            <w:pPr>
              <w:rPr>
                <w:rFonts w:cs="Calibri"/>
                <w:color w:val="000000"/>
                <w:sz w:val="16"/>
                <w:szCs w:val="16"/>
              </w:rPr>
            </w:pPr>
            <w:r w:rsidRPr="004B58D7">
              <w:rPr>
                <w:rFonts w:cs="Calibri"/>
                <w:color w:val="000000"/>
                <w:sz w:val="16"/>
                <w:szCs w:val="16"/>
              </w:rPr>
              <w:lastRenderedPageBreak/>
              <w:t>Jednos</w:t>
            </w:r>
            <w:r w:rsidRPr="004B58D7">
              <w:rPr>
                <w:rFonts w:cs="Calibri"/>
                <w:color w:val="000000"/>
                <w:sz w:val="16"/>
                <w:szCs w:val="16"/>
              </w:rPr>
              <w:lastRenderedPageBreak/>
              <w:t>tavna nabava</w:t>
            </w:r>
          </w:p>
        </w:tc>
        <w:tc>
          <w:tcPr>
            <w:tcW w:w="366" w:type="dxa"/>
            <w:tcBorders>
              <w:top w:val="nil"/>
              <w:left w:val="nil"/>
              <w:bottom w:val="single" w:sz="4" w:space="0" w:color="auto"/>
              <w:right w:val="single" w:sz="4" w:space="0" w:color="auto"/>
            </w:tcBorders>
            <w:vAlign w:val="bottom"/>
            <w:hideMark/>
          </w:tcPr>
          <w:p w14:paraId="17C338B7" w14:textId="77777777" w:rsidR="00C928AF" w:rsidRPr="004B58D7" w:rsidRDefault="00C928AF" w:rsidP="00683D60">
            <w:pPr>
              <w:rPr>
                <w:rFonts w:cs="Calibri"/>
                <w:color w:val="000000"/>
                <w:sz w:val="16"/>
                <w:szCs w:val="16"/>
              </w:rPr>
            </w:pPr>
            <w:r w:rsidRPr="004B58D7">
              <w:rPr>
                <w:rFonts w:cs="Calibri"/>
                <w:color w:val="000000"/>
                <w:sz w:val="16"/>
                <w:szCs w:val="16"/>
              </w:rPr>
              <w:lastRenderedPageBreak/>
              <w:t>NE</w:t>
            </w:r>
          </w:p>
        </w:tc>
        <w:tc>
          <w:tcPr>
            <w:tcW w:w="356" w:type="dxa"/>
            <w:tcBorders>
              <w:top w:val="nil"/>
              <w:left w:val="nil"/>
              <w:bottom w:val="single" w:sz="4" w:space="0" w:color="auto"/>
              <w:right w:val="single" w:sz="4" w:space="0" w:color="auto"/>
            </w:tcBorders>
            <w:vAlign w:val="bottom"/>
            <w:hideMark/>
          </w:tcPr>
          <w:p w14:paraId="376389A4" w14:textId="77777777" w:rsidR="00C928AF" w:rsidRPr="004B58D7" w:rsidRDefault="00C928AF" w:rsidP="00683D60">
            <w:pPr>
              <w:rPr>
                <w:rFonts w:cs="Calibri"/>
                <w:color w:val="000000"/>
                <w:sz w:val="16"/>
                <w:szCs w:val="16"/>
              </w:rPr>
            </w:pPr>
            <w:r w:rsidRPr="004B58D7">
              <w:rPr>
                <w:rFonts w:cs="Calibri"/>
                <w:color w:val="000000"/>
                <w:sz w:val="16"/>
                <w:szCs w:val="16"/>
              </w:rPr>
              <w:t>-</w:t>
            </w:r>
          </w:p>
        </w:tc>
        <w:tc>
          <w:tcPr>
            <w:tcW w:w="288" w:type="dxa"/>
            <w:tcBorders>
              <w:top w:val="nil"/>
              <w:left w:val="nil"/>
              <w:bottom w:val="single" w:sz="4" w:space="0" w:color="auto"/>
              <w:right w:val="single" w:sz="4" w:space="0" w:color="auto"/>
            </w:tcBorders>
            <w:vAlign w:val="bottom"/>
            <w:hideMark/>
          </w:tcPr>
          <w:p w14:paraId="00A42529" w14:textId="77777777" w:rsidR="00C928AF" w:rsidRPr="004B58D7" w:rsidRDefault="00C928AF" w:rsidP="00683D60">
            <w:pPr>
              <w:rPr>
                <w:rFonts w:cs="Calibri"/>
                <w:color w:val="000000"/>
                <w:sz w:val="16"/>
                <w:szCs w:val="16"/>
              </w:rPr>
            </w:pPr>
            <w:r w:rsidRPr="004B58D7">
              <w:rPr>
                <w:rFonts w:cs="Calibri"/>
                <w:color w:val="000000"/>
                <w:sz w:val="16"/>
                <w:szCs w:val="16"/>
              </w:rPr>
              <w:t> </w:t>
            </w:r>
          </w:p>
        </w:tc>
        <w:tc>
          <w:tcPr>
            <w:tcW w:w="428" w:type="dxa"/>
            <w:tcBorders>
              <w:top w:val="nil"/>
              <w:left w:val="nil"/>
              <w:bottom w:val="single" w:sz="4" w:space="0" w:color="auto"/>
              <w:right w:val="single" w:sz="4" w:space="0" w:color="auto"/>
            </w:tcBorders>
            <w:vAlign w:val="bottom"/>
            <w:hideMark/>
          </w:tcPr>
          <w:p w14:paraId="34323B6F" w14:textId="77777777" w:rsidR="00C928AF" w:rsidRPr="004B58D7" w:rsidRDefault="00C928AF" w:rsidP="00683D60">
            <w:pPr>
              <w:rPr>
                <w:rFonts w:cs="Calibri"/>
                <w:color w:val="000000"/>
                <w:sz w:val="16"/>
                <w:szCs w:val="16"/>
              </w:rPr>
            </w:pPr>
            <w:r w:rsidRPr="004B58D7">
              <w:rPr>
                <w:rFonts w:cs="Calibri"/>
                <w:color w:val="000000"/>
                <w:sz w:val="16"/>
                <w:szCs w:val="16"/>
              </w:rPr>
              <w:t>NE</w:t>
            </w:r>
          </w:p>
        </w:tc>
        <w:tc>
          <w:tcPr>
            <w:tcW w:w="333" w:type="dxa"/>
            <w:tcBorders>
              <w:top w:val="nil"/>
              <w:left w:val="nil"/>
              <w:bottom w:val="single" w:sz="4" w:space="0" w:color="auto"/>
              <w:right w:val="single" w:sz="4" w:space="0" w:color="auto"/>
            </w:tcBorders>
            <w:vAlign w:val="bottom"/>
            <w:hideMark/>
          </w:tcPr>
          <w:p w14:paraId="061EEB3E" w14:textId="77777777" w:rsidR="00C928AF" w:rsidRPr="004B58D7" w:rsidRDefault="00C928AF" w:rsidP="00683D60">
            <w:pPr>
              <w:rPr>
                <w:rFonts w:cs="Calibri"/>
                <w:color w:val="000000"/>
                <w:sz w:val="16"/>
                <w:szCs w:val="16"/>
              </w:rPr>
            </w:pPr>
            <w:r w:rsidRPr="004B58D7">
              <w:rPr>
                <w:rFonts w:cs="Calibri"/>
                <w:color w:val="000000"/>
                <w:sz w:val="16"/>
                <w:szCs w:val="16"/>
              </w:rPr>
              <w:t> </w:t>
            </w:r>
          </w:p>
        </w:tc>
        <w:tc>
          <w:tcPr>
            <w:tcW w:w="359" w:type="dxa"/>
            <w:tcBorders>
              <w:top w:val="nil"/>
              <w:left w:val="nil"/>
              <w:bottom w:val="single" w:sz="4" w:space="0" w:color="auto"/>
              <w:right w:val="single" w:sz="4" w:space="0" w:color="auto"/>
            </w:tcBorders>
            <w:vAlign w:val="bottom"/>
            <w:hideMark/>
          </w:tcPr>
          <w:p w14:paraId="6B33674D" w14:textId="77777777" w:rsidR="00C928AF" w:rsidRPr="004B58D7" w:rsidRDefault="00C928AF" w:rsidP="00683D60">
            <w:pPr>
              <w:rPr>
                <w:rFonts w:cs="Calibri"/>
                <w:color w:val="000000"/>
                <w:sz w:val="16"/>
                <w:szCs w:val="16"/>
              </w:rPr>
            </w:pPr>
            <w:r w:rsidRPr="004B58D7">
              <w:rPr>
                <w:rFonts w:cs="Calibri"/>
                <w:color w:val="000000"/>
                <w:sz w:val="16"/>
                <w:szCs w:val="16"/>
              </w:rPr>
              <w:t> </w:t>
            </w:r>
          </w:p>
        </w:tc>
        <w:tc>
          <w:tcPr>
            <w:tcW w:w="339" w:type="dxa"/>
            <w:tcBorders>
              <w:top w:val="nil"/>
              <w:left w:val="nil"/>
              <w:bottom w:val="single" w:sz="4" w:space="0" w:color="auto"/>
              <w:right w:val="single" w:sz="4" w:space="0" w:color="auto"/>
            </w:tcBorders>
            <w:vAlign w:val="bottom"/>
            <w:hideMark/>
          </w:tcPr>
          <w:p w14:paraId="2E0ED8E4" w14:textId="77777777" w:rsidR="00C928AF" w:rsidRPr="004B58D7" w:rsidRDefault="00C928AF" w:rsidP="00683D60">
            <w:pPr>
              <w:rPr>
                <w:rFonts w:cs="Calibri"/>
                <w:color w:val="000000"/>
                <w:sz w:val="16"/>
                <w:szCs w:val="16"/>
              </w:rPr>
            </w:pPr>
            <w:r w:rsidRPr="004B58D7">
              <w:rPr>
                <w:rFonts w:cs="Calibri"/>
                <w:color w:val="000000"/>
                <w:sz w:val="16"/>
                <w:szCs w:val="16"/>
              </w:rPr>
              <w:t> </w:t>
            </w:r>
          </w:p>
        </w:tc>
        <w:tc>
          <w:tcPr>
            <w:tcW w:w="389" w:type="dxa"/>
            <w:tcBorders>
              <w:top w:val="nil"/>
              <w:left w:val="nil"/>
              <w:bottom w:val="single" w:sz="4" w:space="0" w:color="auto"/>
              <w:right w:val="single" w:sz="4" w:space="0" w:color="auto"/>
            </w:tcBorders>
            <w:vAlign w:val="bottom"/>
            <w:hideMark/>
          </w:tcPr>
          <w:p w14:paraId="0AA371E2" w14:textId="77777777" w:rsidR="00C928AF" w:rsidRPr="004B58D7" w:rsidRDefault="00C928AF" w:rsidP="00683D60">
            <w:pPr>
              <w:rPr>
                <w:rFonts w:cs="Calibri"/>
                <w:color w:val="000000"/>
                <w:sz w:val="16"/>
                <w:szCs w:val="16"/>
              </w:rPr>
            </w:pPr>
            <w:r w:rsidRPr="004B58D7">
              <w:rPr>
                <w:rFonts w:cs="Calibri"/>
                <w:color w:val="000000"/>
                <w:sz w:val="16"/>
                <w:szCs w:val="16"/>
              </w:rPr>
              <w:t> </w:t>
            </w:r>
          </w:p>
        </w:tc>
        <w:tc>
          <w:tcPr>
            <w:tcW w:w="253" w:type="dxa"/>
            <w:tcBorders>
              <w:top w:val="nil"/>
              <w:left w:val="nil"/>
              <w:bottom w:val="single" w:sz="4" w:space="0" w:color="auto"/>
              <w:right w:val="single" w:sz="4" w:space="0" w:color="auto"/>
            </w:tcBorders>
            <w:noWrap/>
            <w:vAlign w:val="bottom"/>
            <w:hideMark/>
          </w:tcPr>
          <w:p w14:paraId="3B54906B" w14:textId="77777777" w:rsidR="00C928AF" w:rsidRPr="004B58D7" w:rsidRDefault="00C928AF" w:rsidP="00683D60">
            <w:pPr>
              <w:jc w:val="right"/>
              <w:rPr>
                <w:rFonts w:cs="Calibri"/>
                <w:color w:val="000000"/>
                <w:sz w:val="16"/>
                <w:szCs w:val="16"/>
              </w:rPr>
            </w:pPr>
            <w:r w:rsidRPr="004B58D7">
              <w:rPr>
                <w:rFonts w:cs="Calibri"/>
                <w:color w:val="000000"/>
                <w:sz w:val="16"/>
                <w:szCs w:val="16"/>
              </w:rPr>
              <w:t>1</w:t>
            </w:r>
          </w:p>
        </w:tc>
        <w:tc>
          <w:tcPr>
            <w:tcW w:w="686" w:type="dxa"/>
            <w:tcBorders>
              <w:top w:val="nil"/>
              <w:left w:val="nil"/>
              <w:bottom w:val="single" w:sz="4" w:space="0" w:color="auto"/>
              <w:right w:val="single" w:sz="4" w:space="0" w:color="auto"/>
            </w:tcBorders>
            <w:noWrap/>
            <w:vAlign w:val="bottom"/>
            <w:hideMark/>
          </w:tcPr>
          <w:p w14:paraId="36351DE2" w14:textId="77777777" w:rsidR="00C928AF" w:rsidRPr="004B58D7" w:rsidRDefault="00C928AF" w:rsidP="00683D60">
            <w:pPr>
              <w:rPr>
                <w:rFonts w:cs="Calibri"/>
                <w:color w:val="000000"/>
                <w:sz w:val="16"/>
                <w:szCs w:val="16"/>
              </w:rPr>
            </w:pPr>
            <w:r w:rsidRPr="004B58D7">
              <w:rPr>
                <w:rFonts w:cs="Calibri"/>
                <w:color w:val="000000"/>
                <w:sz w:val="16"/>
                <w:szCs w:val="16"/>
              </w:rPr>
              <w:t>07.01.</w:t>
            </w:r>
            <w:r w:rsidRPr="004B58D7">
              <w:rPr>
                <w:rFonts w:cs="Calibri"/>
                <w:color w:val="000000"/>
                <w:sz w:val="16"/>
                <w:szCs w:val="16"/>
              </w:rPr>
              <w:lastRenderedPageBreak/>
              <w:t>2026 00:00:00</w:t>
            </w:r>
          </w:p>
        </w:tc>
        <w:tc>
          <w:tcPr>
            <w:tcW w:w="686" w:type="dxa"/>
            <w:tcBorders>
              <w:top w:val="nil"/>
              <w:left w:val="nil"/>
              <w:bottom w:val="single" w:sz="4" w:space="0" w:color="auto"/>
              <w:right w:val="single" w:sz="4" w:space="0" w:color="auto"/>
            </w:tcBorders>
            <w:noWrap/>
            <w:vAlign w:val="bottom"/>
            <w:hideMark/>
          </w:tcPr>
          <w:p w14:paraId="2EC825BE" w14:textId="77777777" w:rsidR="00C928AF" w:rsidRPr="004B58D7" w:rsidRDefault="00C928AF" w:rsidP="00683D60">
            <w:pPr>
              <w:rPr>
                <w:rFonts w:cs="Calibri"/>
                <w:color w:val="000000"/>
                <w:sz w:val="16"/>
                <w:szCs w:val="16"/>
              </w:rPr>
            </w:pPr>
            <w:r w:rsidRPr="004B58D7">
              <w:rPr>
                <w:rFonts w:cs="Calibri"/>
                <w:color w:val="000000"/>
                <w:sz w:val="16"/>
                <w:szCs w:val="16"/>
              </w:rPr>
              <w:lastRenderedPageBreak/>
              <w:t> </w:t>
            </w:r>
          </w:p>
        </w:tc>
        <w:tc>
          <w:tcPr>
            <w:tcW w:w="358" w:type="dxa"/>
            <w:tcBorders>
              <w:top w:val="nil"/>
              <w:left w:val="nil"/>
              <w:bottom w:val="single" w:sz="4" w:space="0" w:color="auto"/>
              <w:right w:val="single" w:sz="4" w:space="0" w:color="auto"/>
            </w:tcBorders>
            <w:noWrap/>
            <w:vAlign w:val="bottom"/>
            <w:hideMark/>
          </w:tcPr>
          <w:p w14:paraId="4F5CBE2B" w14:textId="77777777" w:rsidR="00C928AF" w:rsidRPr="004B58D7" w:rsidRDefault="00C928AF" w:rsidP="00683D60">
            <w:pPr>
              <w:rPr>
                <w:rFonts w:cs="Calibri"/>
                <w:color w:val="000000"/>
                <w:sz w:val="16"/>
                <w:szCs w:val="16"/>
              </w:rPr>
            </w:pPr>
            <w:r w:rsidRPr="004B58D7">
              <w:rPr>
                <w:rFonts w:cs="Calibri"/>
                <w:color w:val="000000"/>
                <w:sz w:val="16"/>
                <w:szCs w:val="16"/>
              </w:rPr>
              <w:t>Novo</w:t>
            </w:r>
          </w:p>
        </w:tc>
        <w:tc>
          <w:tcPr>
            <w:tcW w:w="32" w:type="dxa"/>
            <w:vAlign w:val="center"/>
            <w:hideMark/>
          </w:tcPr>
          <w:p w14:paraId="33F850C9" w14:textId="77777777" w:rsidR="00C928AF" w:rsidRPr="004B58D7" w:rsidRDefault="00C928AF" w:rsidP="00683D60">
            <w:pPr>
              <w:rPr>
                <w:rFonts w:ascii="Times New Roman" w:hAnsi="Times New Roman"/>
                <w:sz w:val="16"/>
                <w:szCs w:val="16"/>
              </w:rPr>
            </w:pPr>
          </w:p>
        </w:tc>
      </w:tr>
      <w:tr w:rsidR="00C928AF" w:rsidRPr="004B58D7" w14:paraId="221C5C64" w14:textId="77777777" w:rsidTr="00683D60">
        <w:trPr>
          <w:trHeight w:val="600"/>
        </w:trPr>
        <w:tc>
          <w:tcPr>
            <w:tcW w:w="780" w:type="dxa"/>
            <w:tcBorders>
              <w:top w:val="nil"/>
              <w:left w:val="single" w:sz="12" w:space="0" w:color="auto"/>
              <w:bottom w:val="single" w:sz="4" w:space="0" w:color="auto"/>
              <w:right w:val="single" w:sz="4" w:space="0" w:color="auto"/>
            </w:tcBorders>
            <w:noWrap/>
            <w:vAlign w:val="center"/>
            <w:hideMark/>
          </w:tcPr>
          <w:p w14:paraId="2C80E782" w14:textId="77777777" w:rsidR="00C928AF" w:rsidRPr="004B58D7" w:rsidRDefault="00C928AF" w:rsidP="00683D60">
            <w:pPr>
              <w:jc w:val="center"/>
              <w:rPr>
                <w:rFonts w:cs="Calibri"/>
                <w:color w:val="000000"/>
                <w:sz w:val="16"/>
                <w:szCs w:val="16"/>
              </w:rPr>
            </w:pPr>
            <w:r w:rsidRPr="004B58D7">
              <w:rPr>
                <w:rFonts w:cs="Calibri"/>
                <w:color w:val="000000"/>
                <w:sz w:val="16"/>
                <w:szCs w:val="16"/>
              </w:rPr>
              <w:t>0005</w:t>
            </w:r>
          </w:p>
        </w:tc>
        <w:tc>
          <w:tcPr>
            <w:tcW w:w="408" w:type="dxa"/>
            <w:tcBorders>
              <w:top w:val="nil"/>
              <w:left w:val="nil"/>
              <w:bottom w:val="single" w:sz="4" w:space="0" w:color="auto"/>
              <w:right w:val="single" w:sz="4" w:space="0" w:color="auto"/>
            </w:tcBorders>
            <w:noWrap/>
            <w:vAlign w:val="bottom"/>
            <w:hideMark/>
          </w:tcPr>
          <w:p w14:paraId="683E3114" w14:textId="77777777" w:rsidR="00C928AF" w:rsidRPr="004B58D7" w:rsidRDefault="00C928AF" w:rsidP="00683D60">
            <w:pPr>
              <w:rPr>
                <w:rFonts w:cs="Calibri"/>
                <w:color w:val="000000"/>
                <w:sz w:val="16"/>
                <w:szCs w:val="16"/>
              </w:rPr>
            </w:pPr>
            <w:r w:rsidRPr="004B58D7">
              <w:rPr>
                <w:rFonts w:cs="Calibri"/>
                <w:color w:val="000000"/>
                <w:sz w:val="16"/>
                <w:szCs w:val="16"/>
              </w:rPr>
              <w:t>05/2026</w:t>
            </w:r>
          </w:p>
        </w:tc>
        <w:tc>
          <w:tcPr>
            <w:tcW w:w="721" w:type="dxa"/>
            <w:tcBorders>
              <w:top w:val="nil"/>
              <w:left w:val="nil"/>
              <w:bottom w:val="single" w:sz="4" w:space="0" w:color="auto"/>
              <w:right w:val="single" w:sz="4" w:space="0" w:color="auto"/>
            </w:tcBorders>
            <w:noWrap/>
            <w:vAlign w:val="bottom"/>
            <w:hideMark/>
          </w:tcPr>
          <w:p w14:paraId="34EDB7B7" w14:textId="77777777" w:rsidR="00C928AF" w:rsidRPr="004B58D7" w:rsidRDefault="00C928AF" w:rsidP="00683D60">
            <w:pPr>
              <w:rPr>
                <w:rFonts w:cs="Calibri"/>
                <w:color w:val="000000"/>
                <w:sz w:val="16"/>
                <w:szCs w:val="16"/>
              </w:rPr>
            </w:pPr>
            <w:r w:rsidRPr="004B58D7">
              <w:rPr>
                <w:rFonts w:cs="Calibri"/>
                <w:color w:val="000000"/>
                <w:sz w:val="16"/>
                <w:szCs w:val="16"/>
              </w:rPr>
              <w:t>Jednostavna nabava</w:t>
            </w:r>
          </w:p>
        </w:tc>
        <w:tc>
          <w:tcPr>
            <w:tcW w:w="505" w:type="dxa"/>
            <w:tcBorders>
              <w:top w:val="nil"/>
              <w:left w:val="nil"/>
              <w:bottom w:val="single" w:sz="4" w:space="0" w:color="auto"/>
              <w:right w:val="single" w:sz="4" w:space="0" w:color="auto"/>
            </w:tcBorders>
            <w:vAlign w:val="bottom"/>
            <w:hideMark/>
          </w:tcPr>
          <w:p w14:paraId="1EADAD17" w14:textId="77777777" w:rsidR="00C928AF" w:rsidRPr="004B58D7" w:rsidRDefault="00C928AF" w:rsidP="00683D60">
            <w:pPr>
              <w:rPr>
                <w:rFonts w:cs="Calibri"/>
                <w:color w:val="000000"/>
                <w:sz w:val="16"/>
                <w:szCs w:val="16"/>
              </w:rPr>
            </w:pPr>
            <w:r w:rsidRPr="004B58D7">
              <w:rPr>
                <w:rFonts w:cs="Calibri"/>
                <w:color w:val="000000"/>
                <w:sz w:val="16"/>
                <w:szCs w:val="16"/>
              </w:rPr>
              <w:t>Usluge pošte-poštarina</w:t>
            </w:r>
          </w:p>
        </w:tc>
        <w:tc>
          <w:tcPr>
            <w:tcW w:w="351" w:type="dxa"/>
            <w:tcBorders>
              <w:top w:val="nil"/>
              <w:left w:val="nil"/>
              <w:bottom w:val="single" w:sz="4" w:space="0" w:color="auto"/>
              <w:right w:val="single" w:sz="4" w:space="0" w:color="auto"/>
            </w:tcBorders>
            <w:vAlign w:val="bottom"/>
            <w:hideMark/>
          </w:tcPr>
          <w:p w14:paraId="07D61B62" w14:textId="77777777" w:rsidR="00C928AF" w:rsidRPr="004B58D7" w:rsidRDefault="00C928AF" w:rsidP="00683D60">
            <w:pPr>
              <w:rPr>
                <w:rFonts w:cs="Calibri"/>
                <w:color w:val="000000"/>
                <w:sz w:val="16"/>
                <w:szCs w:val="16"/>
              </w:rPr>
            </w:pPr>
            <w:r w:rsidRPr="004B58D7">
              <w:rPr>
                <w:rFonts w:cs="Calibri"/>
                <w:color w:val="000000"/>
                <w:sz w:val="16"/>
                <w:szCs w:val="16"/>
              </w:rPr>
              <w:t>Usluge</w:t>
            </w:r>
          </w:p>
        </w:tc>
        <w:tc>
          <w:tcPr>
            <w:tcW w:w="551" w:type="dxa"/>
            <w:tcBorders>
              <w:top w:val="nil"/>
              <w:left w:val="nil"/>
              <w:bottom w:val="single" w:sz="4" w:space="0" w:color="auto"/>
              <w:right w:val="single" w:sz="4" w:space="0" w:color="auto"/>
            </w:tcBorders>
            <w:vAlign w:val="bottom"/>
            <w:hideMark/>
          </w:tcPr>
          <w:p w14:paraId="3BE531C7" w14:textId="77777777" w:rsidR="00C928AF" w:rsidRPr="004B58D7" w:rsidRDefault="00C928AF" w:rsidP="00683D60">
            <w:pPr>
              <w:rPr>
                <w:rFonts w:cs="Calibri"/>
                <w:color w:val="000000"/>
                <w:sz w:val="16"/>
                <w:szCs w:val="16"/>
              </w:rPr>
            </w:pPr>
            <w:r w:rsidRPr="004B58D7">
              <w:rPr>
                <w:rFonts w:cs="Calibri"/>
                <w:color w:val="000000"/>
                <w:sz w:val="16"/>
                <w:szCs w:val="16"/>
              </w:rPr>
              <w:t>64110000 - Poštanske usluge</w:t>
            </w:r>
          </w:p>
        </w:tc>
        <w:tc>
          <w:tcPr>
            <w:tcW w:w="436" w:type="dxa"/>
            <w:tcBorders>
              <w:top w:val="nil"/>
              <w:left w:val="nil"/>
              <w:bottom w:val="single" w:sz="4" w:space="0" w:color="auto"/>
              <w:right w:val="single" w:sz="4" w:space="0" w:color="auto"/>
            </w:tcBorders>
            <w:noWrap/>
            <w:vAlign w:val="bottom"/>
            <w:hideMark/>
          </w:tcPr>
          <w:p w14:paraId="62B37B74" w14:textId="77777777" w:rsidR="00C928AF" w:rsidRPr="004B58D7" w:rsidRDefault="00C928AF" w:rsidP="00683D60">
            <w:pPr>
              <w:jc w:val="right"/>
              <w:rPr>
                <w:rFonts w:cs="Calibri"/>
                <w:color w:val="000000"/>
                <w:sz w:val="16"/>
                <w:szCs w:val="16"/>
              </w:rPr>
            </w:pPr>
            <w:r w:rsidRPr="004B58D7">
              <w:rPr>
                <w:rFonts w:cs="Calibri"/>
                <w:color w:val="000000"/>
                <w:sz w:val="16"/>
                <w:szCs w:val="16"/>
              </w:rPr>
              <w:t>4.800,00</w:t>
            </w:r>
          </w:p>
        </w:tc>
        <w:tc>
          <w:tcPr>
            <w:tcW w:w="427" w:type="dxa"/>
            <w:tcBorders>
              <w:top w:val="nil"/>
              <w:left w:val="nil"/>
              <w:bottom w:val="single" w:sz="4" w:space="0" w:color="auto"/>
              <w:right w:val="single" w:sz="4" w:space="0" w:color="auto"/>
            </w:tcBorders>
            <w:vAlign w:val="bottom"/>
            <w:hideMark/>
          </w:tcPr>
          <w:p w14:paraId="1A93FB04" w14:textId="77777777" w:rsidR="00C928AF" w:rsidRPr="004B58D7" w:rsidRDefault="00C928AF" w:rsidP="00683D60">
            <w:pPr>
              <w:rPr>
                <w:rFonts w:cs="Calibri"/>
                <w:color w:val="000000"/>
                <w:sz w:val="16"/>
                <w:szCs w:val="16"/>
              </w:rPr>
            </w:pPr>
            <w:r w:rsidRPr="004B58D7">
              <w:rPr>
                <w:rFonts w:cs="Calibri"/>
                <w:color w:val="000000"/>
                <w:sz w:val="16"/>
                <w:szCs w:val="16"/>
              </w:rPr>
              <w:t>Jednostavna nabava</w:t>
            </w:r>
          </w:p>
        </w:tc>
        <w:tc>
          <w:tcPr>
            <w:tcW w:w="366" w:type="dxa"/>
            <w:tcBorders>
              <w:top w:val="nil"/>
              <w:left w:val="nil"/>
              <w:bottom w:val="single" w:sz="4" w:space="0" w:color="auto"/>
              <w:right w:val="single" w:sz="4" w:space="0" w:color="auto"/>
            </w:tcBorders>
            <w:vAlign w:val="bottom"/>
            <w:hideMark/>
          </w:tcPr>
          <w:p w14:paraId="3A11952E" w14:textId="77777777" w:rsidR="00C928AF" w:rsidRPr="004B58D7" w:rsidRDefault="00C928AF" w:rsidP="00683D60">
            <w:pPr>
              <w:rPr>
                <w:rFonts w:cs="Calibri"/>
                <w:color w:val="000000"/>
                <w:sz w:val="16"/>
                <w:szCs w:val="16"/>
              </w:rPr>
            </w:pPr>
            <w:r w:rsidRPr="004B58D7">
              <w:rPr>
                <w:rFonts w:cs="Calibri"/>
                <w:color w:val="000000"/>
                <w:sz w:val="16"/>
                <w:szCs w:val="16"/>
              </w:rPr>
              <w:t>NE</w:t>
            </w:r>
          </w:p>
        </w:tc>
        <w:tc>
          <w:tcPr>
            <w:tcW w:w="356" w:type="dxa"/>
            <w:tcBorders>
              <w:top w:val="nil"/>
              <w:left w:val="nil"/>
              <w:bottom w:val="single" w:sz="4" w:space="0" w:color="auto"/>
              <w:right w:val="single" w:sz="4" w:space="0" w:color="auto"/>
            </w:tcBorders>
            <w:vAlign w:val="bottom"/>
            <w:hideMark/>
          </w:tcPr>
          <w:p w14:paraId="4F94DF8D" w14:textId="77777777" w:rsidR="00C928AF" w:rsidRPr="004B58D7" w:rsidRDefault="00C928AF" w:rsidP="00683D60">
            <w:pPr>
              <w:rPr>
                <w:rFonts w:cs="Calibri"/>
                <w:color w:val="000000"/>
                <w:sz w:val="16"/>
                <w:szCs w:val="16"/>
              </w:rPr>
            </w:pPr>
            <w:r w:rsidRPr="004B58D7">
              <w:rPr>
                <w:rFonts w:cs="Calibri"/>
                <w:color w:val="000000"/>
                <w:sz w:val="16"/>
                <w:szCs w:val="16"/>
              </w:rPr>
              <w:t>-</w:t>
            </w:r>
          </w:p>
        </w:tc>
        <w:tc>
          <w:tcPr>
            <w:tcW w:w="288" w:type="dxa"/>
            <w:tcBorders>
              <w:top w:val="nil"/>
              <w:left w:val="nil"/>
              <w:bottom w:val="single" w:sz="4" w:space="0" w:color="auto"/>
              <w:right w:val="single" w:sz="4" w:space="0" w:color="auto"/>
            </w:tcBorders>
            <w:vAlign w:val="bottom"/>
            <w:hideMark/>
          </w:tcPr>
          <w:p w14:paraId="1D50F5E6" w14:textId="77777777" w:rsidR="00C928AF" w:rsidRPr="004B58D7" w:rsidRDefault="00C928AF" w:rsidP="00683D60">
            <w:pPr>
              <w:rPr>
                <w:rFonts w:cs="Calibri"/>
                <w:color w:val="000000"/>
                <w:sz w:val="16"/>
                <w:szCs w:val="16"/>
              </w:rPr>
            </w:pPr>
            <w:r w:rsidRPr="004B58D7">
              <w:rPr>
                <w:rFonts w:cs="Calibri"/>
                <w:color w:val="000000"/>
                <w:sz w:val="16"/>
                <w:szCs w:val="16"/>
              </w:rPr>
              <w:t> </w:t>
            </w:r>
          </w:p>
        </w:tc>
        <w:tc>
          <w:tcPr>
            <w:tcW w:w="428" w:type="dxa"/>
            <w:tcBorders>
              <w:top w:val="nil"/>
              <w:left w:val="nil"/>
              <w:bottom w:val="single" w:sz="4" w:space="0" w:color="auto"/>
              <w:right w:val="single" w:sz="4" w:space="0" w:color="auto"/>
            </w:tcBorders>
            <w:vAlign w:val="bottom"/>
            <w:hideMark/>
          </w:tcPr>
          <w:p w14:paraId="45F62B95" w14:textId="77777777" w:rsidR="00C928AF" w:rsidRPr="004B58D7" w:rsidRDefault="00C928AF" w:rsidP="00683D60">
            <w:pPr>
              <w:rPr>
                <w:rFonts w:cs="Calibri"/>
                <w:color w:val="000000"/>
                <w:sz w:val="16"/>
                <w:szCs w:val="16"/>
              </w:rPr>
            </w:pPr>
            <w:r w:rsidRPr="004B58D7">
              <w:rPr>
                <w:rFonts w:cs="Calibri"/>
                <w:color w:val="000000"/>
                <w:sz w:val="16"/>
                <w:szCs w:val="16"/>
              </w:rPr>
              <w:t>NE</w:t>
            </w:r>
          </w:p>
        </w:tc>
        <w:tc>
          <w:tcPr>
            <w:tcW w:w="333" w:type="dxa"/>
            <w:tcBorders>
              <w:top w:val="nil"/>
              <w:left w:val="nil"/>
              <w:bottom w:val="single" w:sz="4" w:space="0" w:color="auto"/>
              <w:right w:val="single" w:sz="4" w:space="0" w:color="auto"/>
            </w:tcBorders>
            <w:vAlign w:val="bottom"/>
            <w:hideMark/>
          </w:tcPr>
          <w:p w14:paraId="0FF2C15B" w14:textId="77777777" w:rsidR="00C928AF" w:rsidRPr="004B58D7" w:rsidRDefault="00C928AF" w:rsidP="00683D60">
            <w:pPr>
              <w:rPr>
                <w:rFonts w:cs="Calibri"/>
                <w:color w:val="000000"/>
                <w:sz w:val="16"/>
                <w:szCs w:val="16"/>
              </w:rPr>
            </w:pPr>
            <w:r w:rsidRPr="004B58D7">
              <w:rPr>
                <w:rFonts w:cs="Calibri"/>
                <w:color w:val="000000"/>
                <w:sz w:val="16"/>
                <w:szCs w:val="16"/>
              </w:rPr>
              <w:t> </w:t>
            </w:r>
          </w:p>
        </w:tc>
        <w:tc>
          <w:tcPr>
            <w:tcW w:w="359" w:type="dxa"/>
            <w:tcBorders>
              <w:top w:val="nil"/>
              <w:left w:val="nil"/>
              <w:bottom w:val="single" w:sz="4" w:space="0" w:color="auto"/>
              <w:right w:val="single" w:sz="4" w:space="0" w:color="auto"/>
            </w:tcBorders>
            <w:vAlign w:val="bottom"/>
            <w:hideMark/>
          </w:tcPr>
          <w:p w14:paraId="6EF08BCF" w14:textId="77777777" w:rsidR="00C928AF" w:rsidRPr="004B58D7" w:rsidRDefault="00C928AF" w:rsidP="00683D60">
            <w:pPr>
              <w:rPr>
                <w:rFonts w:cs="Calibri"/>
                <w:color w:val="000000"/>
                <w:sz w:val="16"/>
                <w:szCs w:val="16"/>
              </w:rPr>
            </w:pPr>
            <w:r w:rsidRPr="004B58D7">
              <w:rPr>
                <w:rFonts w:cs="Calibri"/>
                <w:color w:val="000000"/>
                <w:sz w:val="16"/>
                <w:szCs w:val="16"/>
              </w:rPr>
              <w:t> </w:t>
            </w:r>
          </w:p>
        </w:tc>
        <w:tc>
          <w:tcPr>
            <w:tcW w:w="339" w:type="dxa"/>
            <w:tcBorders>
              <w:top w:val="nil"/>
              <w:left w:val="nil"/>
              <w:bottom w:val="single" w:sz="4" w:space="0" w:color="auto"/>
              <w:right w:val="single" w:sz="4" w:space="0" w:color="auto"/>
            </w:tcBorders>
            <w:vAlign w:val="bottom"/>
            <w:hideMark/>
          </w:tcPr>
          <w:p w14:paraId="1D30768B" w14:textId="77777777" w:rsidR="00C928AF" w:rsidRPr="004B58D7" w:rsidRDefault="00C928AF" w:rsidP="00683D60">
            <w:pPr>
              <w:rPr>
                <w:rFonts w:cs="Calibri"/>
                <w:color w:val="000000"/>
                <w:sz w:val="16"/>
                <w:szCs w:val="16"/>
              </w:rPr>
            </w:pPr>
            <w:r w:rsidRPr="004B58D7">
              <w:rPr>
                <w:rFonts w:cs="Calibri"/>
                <w:color w:val="000000"/>
                <w:sz w:val="16"/>
                <w:szCs w:val="16"/>
              </w:rPr>
              <w:t> </w:t>
            </w:r>
          </w:p>
        </w:tc>
        <w:tc>
          <w:tcPr>
            <w:tcW w:w="389" w:type="dxa"/>
            <w:tcBorders>
              <w:top w:val="nil"/>
              <w:left w:val="nil"/>
              <w:bottom w:val="single" w:sz="4" w:space="0" w:color="auto"/>
              <w:right w:val="single" w:sz="4" w:space="0" w:color="auto"/>
            </w:tcBorders>
            <w:vAlign w:val="bottom"/>
            <w:hideMark/>
          </w:tcPr>
          <w:p w14:paraId="67406D2A" w14:textId="77777777" w:rsidR="00C928AF" w:rsidRPr="004B58D7" w:rsidRDefault="00C928AF" w:rsidP="00683D60">
            <w:pPr>
              <w:rPr>
                <w:rFonts w:cs="Calibri"/>
                <w:color w:val="000000"/>
                <w:sz w:val="16"/>
                <w:szCs w:val="16"/>
              </w:rPr>
            </w:pPr>
            <w:r w:rsidRPr="004B58D7">
              <w:rPr>
                <w:rFonts w:cs="Calibri"/>
                <w:color w:val="000000"/>
                <w:sz w:val="16"/>
                <w:szCs w:val="16"/>
              </w:rPr>
              <w:t> </w:t>
            </w:r>
          </w:p>
        </w:tc>
        <w:tc>
          <w:tcPr>
            <w:tcW w:w="253" w:type="dxa"/>
            <w:tcBorders>
              <w:top w:val="nil"/>
              <w:left w:val="nil"/>
              <w:bottom w:val="single" w:sz="4" w:space="0" w:color="auto"/>
              <w:right w:val="single" w:sz="4" w:space="0" w:color="auto"/>
            </w:tcBorders>
            <w:noWrap/>
            <w:vAlign w:val="bottom"/>
            <w:hideMark/>
          </w:tcPr>
          <w:p w14:paraId="2DA8C6B7" w14:textId="77777777" w:rsidR="00C928AF" w:rsidRPr="004B58D7" w:rsidRDefault="00C928AF" w:rsidP="00683D60">
            <w:pPr>
              <w:jc w:val="right"/>
              <w:rPr>
                <w:rFonts w:cs="Calibri"/>
                <w:color w:val="000000"/>
                <w:sz w:val="16"/>
                <w:szCs w:val="16"/>
              </w:rPr>
            </w:pPr>
            <w:r w:rsidRPr="004B58D7">
              <w:rPr>
                <w:rFonts w:cs="Calibri"/>
                <w:color w:val="000000"/>
                <w:sz w:val="16"/>
                <w:szCs w:val="16"/>
              </w:rPr>
              <w:t>1</w:t>
            </w:r>
          </w:p>
        </w:tc>
        <w:tc>
          <w:tcPr>
            <w:tcW w:w="686" w:type="dxa"/>
            <w:tcBorders>
              <w:top w:val="nil"/>
              <w:left w:val="nil"/>
              <w:bottom w:val="single" w:sz="4" w:space="0" w:color="auto"/>
              <w:right w:val="single" w:sz="4" w:space="0" w:color="auto"/>
            </w:tcBorders>
            <w:noWrap/>
            <w:vAlign w:val="bottom"/>
            <w:hideMark/>
          </w:tcPr>
          <w:p w14:paraId="3EDC27E2" w14:textId="77777777" w:rsidR="00C928AF" w:rsidRPr="004B58D7" w:rsidRDefault="00C928AF" w:rsidP="00683D60">
            <w:pPr>
              <w:rPr>
                <w:rFonts w:cs="Calibri"/>
                <w:color w:val="000000"/>
                <w:sz w:val="16"/>
                <w:szCs w:val="16"/>
              </w:rPr>
            </w:pPr>
            <w:r w:rsidRPr="004B58D7">
              <w:rPr>
                <w:rFonts w:cs="Calibri"/>
                <w:color w:val="000000"/>
                <w:sz w:val="16"/>
                <w:szCs w:val="16"/>
              </w:rPr>
              <w:t>07.01.2026 00:00:00</w:t>
            </w:r>
          </w:p>
        </w:tc>
        <w:tc>
          <w:tcPr>
            <w:tcW w:w="686" w:type="dxa"/>
            <w:tcBorders>
              <w:top w:val="nil"/>
              <w:left w:val="nil"/>
              <w:bottom w:val="single" w:sz="4" w:space="0" w:color="auto"/>
              <w:right w:val="single" w:sz="4" w:space="0" w:color="auto"/>
            </w:tcBorders>
            <w:noWrap/>
            <w:vAlign w:val="bottom"/>
            <w:hideMark/>
          </w:tcPr>
          <w:p w14:paraId="1EF2D4EE" w14:textId="77777777" w:rsidR="00C928AF" w:rsidRPr="004B58D7" w:rsidRDefault="00C928AF" w:rsidP="00683D60">
            <w:pPr>
              <w:rPr>
                <w:rFonts w:cs="Calibri"/>
                <w:color w:val="000000"/>
                <w:sz w:val="16"/>
                <w:szCs w:val="16"/>
              </w:rPr>
            </w:pPr>
            <w:r w:rsidRPr="004B58D7">
              <w:rPr>
                <w:rFonts w:cs="Calibri"/>
                <w:color w:val="000000"/>
                <w:sz w:val="16"/>
                <w:szCs w:val="16"/>
              </w:rPr>
              <w:t> </w:t>
            </w:r>
          </w:p>
        </w:tc>
        <w:tc>
          <w:tcPr>
            <w:tcW w:w="358" w:type="dxa"/>
            <w:tcBorders>
              <w:top w:val="nil"/>
              <w:left w:val="nil"/>
              <w:bottom w:val="single" w:sz="4" w:space="0" w:color="auto"/>
              <w:right w:val="single" w:sz="4" w:space="0" w:color="auto"/>
            </w:tcBorders>
            <w:noWrap/>
            <w:vAlign w:val="bottom"/>
            <w:hideMark/>
          </w:tcPr>
          <w:p w14:paraId="64DF8168" w14:textId="77777777" w:rsidR="00C928AF" w:rsidRPr="004B58D7" w:rsidRDefault="00C928AF" w:rsidP="00683D60">
            <w:pPr>
              <w:rPr>
                <w:rFonts w:cs="Calibri"/>
                <w:color w:val="000000"/>
                <w:sz w:val="16"/>
                <w:szCs w:val="16"/>
              </w:rPr>
            </w:pPr>
            <w:r w:rsidRPr="004B58D7">
              <w:rPr>
                <w:rFonts w:cs="Calibri"/>
                <w:color w:val="000000"/>
                <w:sz w:val="16"/>
                <w:szCs w:val="16"/>
              </w:rPr>
              <w:t>Novo</w:t>
            </w:r>
          </w:p>
        </w:tc>
        <w:tc>
          <w:tcPr>
            <w:tcW w:w="32" w:type="dxa"/>
            <w:vAlign w:val="center"/>
            <w:hideMark/>
          </w:tcPr>
          <w:p w14:paraId="6D744F8A" w14:textId="77777777" w:rsidR="00C928AF" w:rsidRPr="004B58D7" w:rsidRDefault="00C928AF" w:rsidP="00683D60">
            <w:pPr>
              <w:rPr>
                <w:rFonts w:ascii="Times New Roman" w:hAnsi="Times New Roman"/>
                <w:sz w:val="16"/>
                <w:szCs w:val="16"/>
              </w:rPr>
            </w:pPr>
          </w:p>
        </w:tc>
      </w:tr>
      <w:tr w:rsidR="00C928AF" w:rsidRPr="004B58D7" w14:paraId="23EBDB57" w14:textId="77777777" w:rsidTr="00683D60">
        <w:trPr>
          <w:trHeight w:val="900"/>
        </w:trPr>
        <w:tc>
          <w:tcPr>
            <w:tcW w:w="780" w:type="dxa"/>
            <w:tcBorders>
              <w:top w:val="nil"/>
              <w:left w:val="single" w:sz="12" w:space="0" w:color="auto"/>
              <w:bottom w:val="single" w:sz="4" w:space="0" w:color="auto"/>
              <w:right w:val="single" w:sz="4" w:space="0" w:color="auto"/>
            </w:tcBorders>
            <w:noWrap/>
            <w:vAlign w:val="center"/>
            <w:hideMark/>
          </w:tcPr>
          <w:p w14:paraId="35113A87" w14:textId="77777777" w:rsidR="00C928AF" w:rsidRPr="004B58D7" w:rsidRDefault="00C928AF" w:rsidP="00683D60">
            <w:pPr>
              <w:jc w:val="center"/>
              <w:rPr>
                <w:rFonts w:cs="Calibri"/>
                <w:color w:val="000000"/>
                <w:sz w:val="16"/>
                <w:szCs w:val="16"/>
              </w:rPr>
            </w:pPr>
            <w:r w:rsidRPr="004B58D7">
              <w:rPr>
                <w:rFonts w:cs="Calibri"/>
                <w:color w:val="000000"/>
                <w:sz w:val="16"/>
                <w:szCs w:val="16"/>
              </w:rPr>
              <w:t>0006</w:t>
            </w:r>
          </w:p>
        </w:tc>
        <w:tc>
          <w:tcPr>
            <w:tcW w:w="408" w:type="dxa"/>
            <w:tcBorders>
              <w:top w:val="nil"/>
              <w:left w:val="nil"/>
              <w:bottom w:val="single" w:sz="4" w:space="0" w:color="auto"/>
              <w:right w:val="single" w:sz="4" w:space="0" w:color="auto"/>
            </w:tcBorders>
            <w:noWrap/>
            <w:vAlign w:val="bottom"/>
            <w:hideMark/>
          </w:tcPr>
          <w:p w14:paraId="70FF0A7B" w14:textId="77777777" w:rsidR="00C928AF" w:rsidRPr="004B58D7" w:rsidRDefault="00C928AF" w:rsidP="00683D60">
            <w:pPr>
              <w:rPr>
                <w:rFonts w:cs="Calibri"/>
                <w:color w:val="000000"/>
                <w:sz w:val="16"/>
                <w:szCs w:val="16"/>
              </w:rPr>
            </w:pPr>
            <w:r w:rsidRPr="004B58D7">
              <w:rPr>
                <w:rFonts w:cs="Calibri"/>
                <w:color w:val="000000"/>
                <w:sz w:val="16"/>
                <w:szCs w:val="16"/>
              </w:rPr>
              <w:t>06/2</w:t>
            </w:r>
            <w:r w:rsidRPr="004B58D7">
              <w:rPr>
                <w:rFonts w:cs="Calibri"/>
                <w:color w:val="000000"/>
                <w:sz w:val="16"/>
                <w:szCs w:val="16"/>
              </w:rPr>
              <w:lastRenderedPageBreak/>
              <w:t>026</w:t>
            </w:r>
          </w:p>
        </w:tc>
        <w:tc>
          <w:tcPr>
            <w:tcW w:w="721" w:type="dxa"/>
            <w:tcBorders>
              <w:top w:val="nil"/>
              <w:left w:val="nil"/>
              <w:bottom w:val="single" w:sz="4" w:space="0" w:color="auto"/>
              <w:right w:val="single" w:sz="4" w:space="0" w:color="auto"/>
            </w:tcBorders>
            <w:noWrap/>
            <w:vAlign w:val="bottom"/>
            <w:hideMark/>
          </w:tcPr>
          <w:p w14:paraId="03420ECB" w14:textId="77777777" w:rsidR="00C928AF" w:rsidRPr="004B58D7" w:rsidRDefault="00C928AF" w:rsidP="00683D60">
            <w:pPr>
              <w:rPr>
                <w:rFonts w:cs="Calibri"/>
                <w:color w:val="000000"/>
                <w:sz w:val="16"/>
                <w:szCs w:val="16"/>
              </w:rPr>
            </w:pPr>
            <w:r w:rsidRPr="004B58D7">
              <w:rPr>
                <w:rFonts w:cs="Calibri"/>
                <w:color w:val="000000"/>
                <w:sz w:val="16"/>
                <w:szCs w:val="16"/>
              </w:rPr>
              <w:lastRenderedPageBreak/>
              <w:t>Jedn</w:t>
            </w:r>
            <w:r w:rsidRPr="004B58D7">
              <w:rPr>
                <w:rFonts w:cs="Calibri"/>
                <w:color w:val="000000"/>
                <w:sz w:val="16"/>
                <w:szCs w:val="16"/>
              </w:rPr>
              <w:lastRenderedPageBreak/>
              <w:t>ostavna nabava</w:t>
            </w:r>
          </w:p>
        </w:tc>
        <w:tc>
          <w:tcPr>
            <w:tcW w:w="505" w:type="dxa"/>
            <w:tcBorders>
              <w:top w:val="nil"/>
              <w:left w:val="nil"/>
              <w:bottom w:val="single" w:sz="4" w:space="0" w:color="auto"/>
              <w:right w:val="single" w:sz="4" w:space="0" w:color="auto"/>
            </w:tcBorders>
            <w:vAlign w:val="bottom"/>
            <w:hideMark/>
          </w:tcPr>
          <w:p w14:paraId="183E29D6" w14:textId="77777777" w:rsidR="00C928AF" w:rsidRPr="004B58D7" w:rsidRDefault="00C928AF" w:rsidP="00683D60">
            <w:pPr>
              <w:rPr>
                <w:rFonts w:cs="Calibri"/>
                <w:color w:val="000000"/>
                <w:sz w:val="16"/>
                <w:szCs w:val="16"/>
              </w:rPr>
            </w:pPr>
            <w:r w:rsidRPr="004B58D7">
              <w:rPr>
                <w:rFonts w:cs="Calibri"/>
                <w:color w:val="000000"/>
                <w:sz w:val="16"/>
                <w:szCs w:val="16"/>
              </w:rPr>
              <w:lastRenderedPageBreak/>
              <w:t>Uslug</w:t>
            </w:r>
            <w:r w:rsidRPr="004B58D7">
              <w:rPr>
                <w:rFonts w:cs="Calibri"/>
                <w:color w:val="000000"/>
                <w:sz w:val="16"/>
                <w:szCs w:val="16"/>
              </w:rPr>
              <w:lastRenderedPageBreak/>
              <w:t>e tekućeg i investicijskog održavanja opreme, telefona, intern</w:t>
            </w:r>
            <w:r w:rsidRPr="004B58D7">
              <w:rPr>
                <w:rFonts w:cs="Calibri"/>
                <w:color w:val="000000"/>
                <w:sz w:val="16"/>
                <w:szCs w:val="16"/>
              </w:rPr>
              <w:lastRenderedPageBreak/>
              <w:t>eta</w:t>
            </w:r>
          </w:p>
        </w:tc>
        <w:tc>
          <w:tcPr>
            <w:tcW w:w="351" w:type="dxa"/>
            <w:tcBorders>
              <w:top w:val="nil"/>
              <w:left w:val="nil"/>
              <w:bottom w:val="single" w:sz="4" w:space="0" w:color="auto"/>
              <w:right w:val="single" w:sz="4" w:space="0" w:color="auto"/>
            </w:tcBorders>
            <w:vAlign w:val="bottom"/>
            <w:hideMark/>
          </w:tcPr>
          <w:p w14:paraId="23D7B10A" w14:textId="77777777" w:rsidR="00C928AF" w:rsidRPr="004B58D7" w:rsidRDefault="00C928AF" w:rsidP="00683D60">
            <w:pPr>
              <w:rPr>
                <w:rFonts w:cs="Calibri"/>
                <w:color w:val="000000"/>
                <w:sz w:val="16"/>
                <w:szCs w:val="16"/>
              </w:rPr>
            </w:pPr>
            <w:r w:rsidRPr="004B58D7">
              <w:rPr>
                <w:rFonts w:cs="Calibri"/>
                <w:color w:val="000000"/>
                <w:sz w:val="16"/>
                <w:szCs w:val="16"/>
              </w:rPr>
              <w:lastRenderedPageBreak/>
              <w:t>Uslu</w:t>
            </w:r>
            <w:r w:rsidRPr="004B58D7">
              <w:rPr>
                <w:rFonts w:cs="Calibri"/>
                <w:color w:val="000000"/>
                <w:sz w:val="16"/>
                <w:szCs w:val="16"/>
              </w:rPr>
              <w:lastRenderedPageBreak/>
              <w:t>ge</w:t>
            </w:r>
          </w:p>
        </w:tc>
        <w:tc>
          <w:tcPr>
            <w:tcW w:w="551" w:type="dxa"/>
            <w:tcBorders>
              <w:top w:val="nil"/>
              <w:left w:val="nil"/>
              <w:bottom w:val="single" w:sz="4" w:space="0" w:color="auto"/>
              <w:right w:val="single" w:sz="4" w:space="0" w:color="auto"/>
            </w:tcBorders>
            <w:vAlign w:val="bottom"/>
            <w:hideMark/>
          </w:tcPr>
          <w:p w14:paraId="24AFA340" w14:textId="77777777" w:rsidR="00C928AF" w:rsidRPr="004B58D7" w:rsidRDefault="00C928AF" w:rsidP="00683D60">
            <w:pPr>
              <w:rPr>
                <w:rFonts w:cs="Calibri"/>
                <w:color w:val="000000"/>
                <w:sz w:val="16"/>
                <w:szCs w:val="16"/>
              </w:rPr>
            </w:pPr>
            <w:r w:rsidRPr="004B58D7">
              <w:rPr>
                <w:rFonts w:cs="Calibri"/>
                <w:color w:val="000000"/>
                <w:sz w:val="16"/>
                <w:szCs w:val="16"/>
              </w:rPr>
              <w:lastRenderedPageBreak/>
              <w:t xml:space="preserve">50334110 </w:t>
            </w:r>
            <w:r w:rsidRPr="004B58D7">
              <w:rPr>
                <w:rFonts w:cs="Calibri"/>
                <w:color w:val="000000"/>
                <w:sz w:val="16"/>
                <w:szCs w:val="16"/>
              </w:rPr>
              <w:lastRenderedPageBreak/>
              <w:t>- Usluge održavanja telefonske mreže</w:t>
            </w:r>
          </w:p>
        </w:tc>
        <w:tc>
          <w:tcPr>
            <w:tcW w:w="436" w:type="dxa"/>
            <w:tcBorders>
              <w:top w:val="nil"/>
              <w:left w:val="nil"/>
              <w:bottom w:val="single" w:sz="4" w:space="0" w:color="auto"/>
              <w:right w:val="single" w:sz="4" w:space="0" w:color="auto"/>
            </w:tcBorders>
            <w:noWrap/>
            <w:vAlign w:val="bottom"/>
            <w:hideMark/>
          </w:tcPr>
          <w:p w14:paraId="0116A732" w14:textId="77777777" w:rsidR="00C928AF" w:rsidRPr="004B58D7" w:rsidRDefault="00C928AF" w:rsidP="00683D60">
            <w:pPr>
              <w:jc w:val="right"/>
              <w:rPr>
                <w:rFonts w:cs="Calibri"/>
                <w:color w:val="000000"/>
                <w:sz w:val="16"/>
                <w:szCs w:val="16"/>
              </w:rPr>
            </w:pPr>
            <w:r w:rsidRPr="004B58D7">
              <w:rPr>
                <w:rFonts w:cs="Calibri"/>
                <w:color w:val="000000"/>
                <w:sz w:val="16"/>
                <w:szCs w:val="16"/>
              </w:rPr>
              <w:lastRenderedPageBreak/>
              <w:t>3.34</w:t>
            </w:r>
            <w:r w:rsidRPr="004B58D7">
              <w:rPr>
                <w:rFonts w:cs="Calibri"/>
                <w:color w:val="000000"/>
                <w:sz w:val="16"/>
                <w:szCs w:val="16"/>
              </w:rPr>
              <w:lastRenderedPageBreak/>
              <w:t>5,00</w:t>
            </w:r>
          </w:p>
        </w:tc>
        <w:tc>
          <w:tcPr>
            <w:tcW w:w="427" w:type="dxa"/>
            <w:tcBorders>
              <w:top w:val="nil"/>
              <w:left w:val="nil"/>
              <w:bottom w:val="single" w:sz="4" w:space="0" w:color="auto"/>
              <w:right w:val="single" w:sz="4" w:space="0" w:color="auto"/>
            </w:tcBorders>
            <w:vAlign w:val="bottom"/>
            <w:hideMark/>
          </w:tcPr>
          <w:p w14:paraId="5D18CD94" w14:textId="77777777" w:rsidR="00C928AF" w:rsidRPr="004B58D7" w:rsidRDefault="00C928AF" w:rsidP="00683D60">
            <w:pPr>
              <w:rPr>
                <w:rFonts w:cs="Calibri"/>
                <w:color w:val="000000"/>
                <w:sz w:val="16"/>
                <w:szCs w:val="16"/>
              </w:rPr>
            </w:pPr>
            <w:r w:rsidRPr="004B58D7">
              <w:rPr>
                <w:rFonts w:cs="Calibri"/>
                <w:color w:val="000000"/>
                <w:sz w:val="16"/>
                <w:szCs w:val="16"/>
              </w:rPr>
              <w:lastRenderedPageBreak/>
              <w:t>Jedn</w:t>
            </w:r>
            <w:r w:rsidRPr="004B58D7">
              <w:rPr>
                <w:rFonts w:cs="Calibri"/>
                <w:color w:val="000000"/>
                <w:sz w:val="16"/>
                <w:szCs w:val="16"/>
              </w:rPr>
              <w:lastRenderedPageBreak/>
              <w:t>ostavna nabava</w:t>
            </w:r>
          </w:p>
        </w:tc>
        <w:tc>
          <w:tcPr>
            <w:tcW w:w="366" w:type="dxa"/>
            <w:tcBorders>
              <w:top w:val="nil"/>
              <w:left w:val="nil"/>
              <w:bottom w:val="single" w:sz="4" w:space="0" w:color="auto"/>
              <w:right w:val="single" w:sz="4" w:space="0" w:color="auto"/>
            </w:tcBorders>
            <w:vAlign w:val="bottom"/>
            <w:hideMark/>
          </w:tcPr>
          <w:p w14:paraId="1B938B40" w14:textId="77777777" w:rsidR="00C928AF" w:rsidRPr="004B58D7" w:rsidRDefault="00C928AF" w:rsidP="00683D60">
            <w:pPr>
              <w:rPr>
                <w:rFonts w:cs="Calibri"/>
                <w:color w:val="000000"/>
                <w:sz w:val="16"/>
                <w:szCs w:val="16"/>
              </w:rPr>
            </w:pPr>
            <w:r w:rsidRPr="004B58D7">
              <w:rPr>
                <w:rFonts w:cs="Calibri"/>
                <w:color w:val="000000"/>
                <w:sz w:val="16"/>
                <w:szCs w:val="16"/>
              </w:rPr>
              <w:lastRenderedPageBreak/>
              <w:t>NE</w:t>
            </w:r>
          </w:p>
        </w:tc>
        <w:tc>
          <w:tcPr>
            <w:tcW w:w="356" w:type="dxa"/>
            <w:tcBorders>
              <w:top w:val="nil"/>
              <w:left w:val="nil"/>
              <w:bottom w:val="single" w:sz="4" w:space="0" w:color="auto"/>
              <w:right w:val="single" w:sz="4" w:space="0" w:color="auto"/>
            </w:tcBorders>
            <w:vAlign w:val="bottom"/>
            <w:hideMark/>
          </w:tcPr>
          <w:p w14:paraId="0651C516" w14:textId="77777777" w:rsidR="00C928AF" w:rsidRPr="004B58D7" w:rsidRDefault="00C928AF" w:rsidP="00683D60">
            <w:pPr>
              <w:rPr>
                <w:rFonts w:cs="Calibri"/>
                <w:color w:val="000000"/>
                <w:sz w:val="16"/>
                <w:szCs w:val="16"/>
              </w:rPr>
            </w:pPr>
            <w:r w:rsidRPr="004B58D7">
              <w:rPr>
                <w:rFonts w:cs="Calibri"/>
                <w:color w:val="000000"/>
                <w:sz w:val="16"/>
                <w:szCs w:val="16"/>
              </w:rPr>
              <w:t>-</w:t>
            </w:r>
          </w:p>
        </w:tc>
        <w:tc>
          <w:tcPr>
            <w:tcW w:w="288" w:type="dxa"/>
            <w:tcBorders>
              <w:top w:val="nil"/>
              <w:left w:val="nil"/>
              <w:bottom w:val="single" w:sz="4" w:space="0" w:color="auto"/>
              <w:right w:val="single" w:sz="4" w:space="0" w:color="auto"/>
            </w:tcBorders>
            <w:vAlign w:val="bottom"/>
            <w:hideMark/>
          </w:tcPr>
          <w:p w14:paraId="0A027E44" w14:textId="77777777" w:rsidR="00C928AF" w:rsidRPr="004B58D7" w:rsidRDefault="00C928AF" w:rsidP="00683D60">
            <w:pPr>
              <w:rPr>
                <w:rFonts w:cs="Calibri"/>
                <w:color w:val="000000"/>
                <w:sz w:val="16"/>
                <w:szCs w:val="16"/>
              </w:rPr>
            </w:pPr>
            <w:r w:rsidRPr="004B58D7">
              <w:rPr>
                <w:rFonts w:cs="Calibri"/>
                <w:color w:val="000000"/>
                <w:sz w:val="16"/>
                <w:szCs w:val="16"/>
              </w:rPr>
              <w:t> </w:t>
            </w:r>
          </w:p>
        </w:tc>
        <w:tc>
          <w:tcPr>
            <w:tcW w:w="428" w:type="dxa"/>
            <w:tcBorders>
              <w:top w:val="nil"/>
              <w:left w:val="nil"/>
              <w:bottom w:val="single" w:sz="4" w:space="0" w:color="auto"/>
              <w:right w:val="single" w:sz="4" w:space="0" w:color="auto"/>
            </w:tcBorders>
            <w:vAlign w:val="bottom"/>
            <w:hideMark/>
          </w:tcPr>
          <w:p w14:paraId="1CB29CB2" w14:textId="77777777" w:rsidR="00C928AF" w:rsidRPr="004B58D7" w:rsidRDefault="00C928AF" w:rsidP="00683D60">
            <w:pPr>
              <w:rPr>
                <w:rFonts w:cs="Calibri"/>
                <w:color w:val="000000"/>
                <w:sz w:val="16"/>
                <w:szCs w:val="16"/>
              </w:rPr>
            </w:pPr>
            <w:r w:rsidRPr="004B58D7">
              <w:rPr>
                <w:rFonts w:cs="Calibri"/>
                <w:color w:val="000000"/>
                <w:sz w:val="16"/>
                <w:szCs w:val="16"/>
              </w:rPr>
              <w:t>NE</w:t>
            </w:r>
          </w:p>
        </w:tc>
        <w:tc>
          <w:tcPr>
            <w:tcW w:w="333" w:type="dxa"/>
            <w:tcBorders>
              <w:top w:val="nil"/>
              <w:left w:val="nil"/>
              <w:bottom w:val="single" w:sz="4" w:space="0" w:color="auto"/>
              <w:right w:val="single" w:sz="4" w:space="0" w:color="auto"/>
            </w:tcBorders>
            <w:vAlign w:val="bottom"/>
            <w:hideMark/>
          </w:tcPr>
          <w:p w14:paraId="0B320FAA" w14:textId="77777777" w:rsidR="00C928AF" w:rsidRPr="004B58D7" w:rsidRDefault="00C928AF" w:rsidP="00683D60">
            <w:pPr>
              <w:rPr>
                <w:rFonts w:cs="Calibri"/>
                <w:color w:val="000000"/>
                <w:sz w:val="16"/>
                <w:szCs w:val="16"/>
              </w:rPr>
            </w:pPr>
            <w:r w:rsidRPr="004B58D7">
              <w:rPr>
                <w:rFonts w:cs="Calibri"/>
                <w:color w:val="000000"/>
                <w:sz w:val="16"/>
                <w:szCs w:val="16"/>
              </w:rPr>
              <w:t> </w:t>
            </w:r>
          </w:p>
        </w:tc>
        <w:tc>
          <w:tcPr>
            <w:tcW w:w="359" w:type="dxa"/>
            <w:tcBorders>
              <w:top w:val="nil"/>
              <w:left w:val="nil"/>
              <w:bottom w:val="single" w:sz="4" w:space="0" w:color="auto"/>
              <w:right w:val="single" w:sz="4" w:space="0" w:color="auto"/>
            </w:tcBorders>
            <w:vAlign w:val="bottom"/>
            <w:hideMark/>
          </w:tcPr>
          <w:p w14:paraId="1A8FACAD" w14:textId="77777777" w:rsidR="00C928AF" w:rsidRPr="004B58D7" w:rsidRDefault="00C928AF" w:rsidP="00683D60">
            <w:pPr>
              <w:rPr>
                <w:rFonts w:cs="Calibri"/>
                <w:color w:val="000000"/>
                <w:sz w:val="16"/>
                <w:szCs w:val="16"/>
              </w:rPr>
            </w:pPr>
            <w:r w:rsidRPr="004B58D7">
              <w:rPr>
                <w:rFonts w:cs="Calibri"/>
                <w:color w:val="000000"/>
                <w:sz w:val="16"/>
                <w:szCs w:val="16"/>
              </w:rPr>
              <w:t> </w:t>
            </w:r>
          </w:p>
        </w:tc>
        <w:tc>
          <w:tcPr>
            <w:tcW w:w="339" w:type="dxa"/>
            <w:tcBorders>
              <w:top w:val="nil"/>
              <w:left w:val="nil"/>
              <w:bottom w:val="single" w:sz="4" w:space="0" w:color="auto"/>
              <w:right w:val="single" w:sz="4" w:space="0" w:color="auto"/>
            </w:tcBorders>
            <w:vAlign w:val="bottom"/>
            <w:hideMark/>
          </w:tcPr>
          <w:p w14:paraId="14E01A01" w14:textId="77777777" w:rsidR="00C928AF" w:rsidRPr="004B58D7" w:rsidRDefault="00C928AF" w:rsidP="00683D60">
            <w:pPr>
              <w:rPr>
                <w:rFonts w:cs="Calibri"/>
                <w:color w:val="000000"/>
                <w:sz w:val="16"/>
                <w:szCs w:val="16"/>
              </w:rPr>
            </w:pPr>
            <w:r w:rsidRPr="004B58D7">
              <w:rPr>
                <w:rFonts w:cs="Calibri"/>
                <w:color w:val="000000"/>
                <w:sz w:val="16"/>
                <w:szCs w:val="16"/>
              </w:rPr>
              <w:t> </w:t>
            </w:r>
          </w:p>
        </w:tc>
        <w:tc>
          <w:tcPr>
            <w:tcW w:w="389" w:type="dxa"/>
            <w:tcBorders>
              <w:top w:val="nil"/>
              <w:left w:val="nil"/>
              <w:bottom w:val="single" w:sz="4" w:space="0" w:color="auto"/>
              <w:right w:val="single" w:sz="4" w:space="0" w:color="auto"/>
            </w:tcBorders>
            <w:vAlign w:val="bottom"/>
            <w:hideMark/>
          </w:tcPr>
          <w:p w14:paraId="745251D5" w14:textId="77777777" w:rsidR="00C928AF" w:rsidRPr="004B58D7" w:rsidRDefault="00C928AF" w:rsidP="00683D60">
            <w:pPr>
              <w:rPr>
                <w:rFonts w:cs="Calibri"/>
                <w:color w:val="000000"/>
                <w:sz w:val="16"/>
                <w:szCs w:val="16"/>
              </w:rPr>
            </w:pPr>
            <w:r w:rsidRPr="004B58D7">
              <w:rPr>
                <w:rFonts w:cs="Calibri"/>
                <w:color w:val="000000"/>
                <w:sz w:val="16"/>
                <w:szCs w:val="16"/>
              </w:rPr>
              <w:t> </w:t>
            </w:r>
          </w:p>
        </w:tc>
        <w:tc>
          <w:tcPr>
            <w:tcW w:w="253" w:type="dxa"/>
            <w:tcBorders>
              <w:top w:val="nil"/>
              <w:left w:val="nil"/>
              <w:bottom w:val="single" w:sz="4" w:space="0" w:color="auto"/>
              <w:right w:val="single" w:sz="4" w:space="0" w:color="auto"/>
            </w:tcBorders>
            <w:noWrap/>
            <w:vAlign w:val="bottom"/>
            <w:hideMark/>
          </w:tcPr>
          <w:p w14:paraId="151A3E6F" w14:textId="77777777" w:rsidR="00C928AF" w:rsidRPr="004B58D7" w:rsidRDefault="00C928AF" w:rsidP="00683D60">
            <w:pPr>
              <w:jc w:val="right"/>
              <w:rPr>
                <w:rFonts w:cs="Calibri"/>
                <w:color w:val="000000"/>
                <w:sz w:val="16"/>
                <w:szCs w:val="16"/>
              </w:rPr>
            </w:pPr>
            <w:r w:rsidRPr="004B58D7">
              <w:rPr>
                <w:rFonts w:cs="Calibri"/>
                <w:color w:val="000000"/>
                <w:sz w:val="16"/>
                <w:szCs w:val="16"/>
              </w:rPr>
              <w:t>1</w:t>
            </w:r>
          </w:p>
        </w:tc>
        <w:tc>
          <w:tcPr>
            <w:tcW w:w="686" w:type="dxa"/>
            <w:tcBorders>
              <w:top w:val="nil"/>
              <w:left w:val="nil"/>
              <w:bottom w:val="single" w:sz="4" w:space="0" w:color="auto"/>
              <w:right w:val="single" w:sz="4" w:space="0" w:color="auto"/>
            </w:tcBorders>
            <w:noWrap/>
            <w:vAlign w:val="bottom"/>
            <w:hideMark/>
          </w:tcPr>
          <w:p w14:paraId="2AD9EB16" w14:textId="77777777" w:rsidR="00C928AF" w:rsidRPr="004B58D7" w:rsidRDefault="00C928AF" w:rsidP="00683D60">
            <w:pPr>
              <w:rPr>
                <w:rFonts w:cs="Calibri"/>
                <w:color w:val="000000"/>
                <w:sz w:val="16"/>
                <w:szCs w:val="16"/>
              </w:rPr>
            </w:pPr>
            <w:r w:rsidRPr="004B58D7">
              <w:rPr>
                <w:rFonts w:cs="Calibri"/>
                <w:color w:val="000000"/>
                <w:sz w:val="16"/>
                <w:szCs w:val="16"/>
              </w:rPr>
              <w:t>07.0</w:t>
            </w:r>
            <w:r w:rsidRPr="004B58D7">
              <w:rPr>
                <w:rFonts w:cs="Calibri"/>
                <w:color w:val="000000"/>
                <w:sz w:val="16"/>
                <w:szCs w:val="16"/>
              </w:rPr>
              <w:lastRenderedPageBreak/>
              <w:t>1.2026 00:00:00</w:t>
            </w:r>
          </w:p>
        </w:tc>
        <w:tc>
          <w:tcPr>
            <w:tcW w:w="686" w:type="dxa"/>
            <w:tcBorders>
              <w:top w:val="nil"/>
              <w:left w:val="nil"/>
              <w:bottom w:val="single" w:sz="4" w:space="0" w:color="auto"/>
              <w:right w:val="single" w:sz="4" w:space="0" w:color="auto"/>
            </w:tcBorders>
            <w:noWrap/>
            <w:vAlign w:val="bottom"/>
            <w:hideMark/>
          </w:tcPr>
          <w:p w14:paraId="051C7EC4" w14:textId="77777777" w:rsidR="00C928AF" w:rsidRPr="004B58D7" w:rsidRDefault="00C928AF" w:rsidP="00683D60">
            <w:pPr>
              <w:rPr>
                <w:rFonts w:cs="Calibri"/>
                <w:color w:val="000000"/>
                <w:sz w:val="16"/>
                <w:szCs w:val="16"/>
              </w:rPr>
            </w:pPr>
            <w:r w:rsidRPr="004B58D7">
              <w:rPr>
                <w:rFonts w:cs="Calibri"/>
                <w:color w:val="000000"/>
                <w:sz w:val="16"/>
                <w:szCs w:val="16"/>
              </w:rPr>
              <w:lastRenderedPageBreak/>
              <w:t> </w:t>
            </w:r>
          </w:p>
        </w:tc>
        <w:tc>
          <w:tcPr>
            <w:tcW w:w="358" w:type="dxa"/>
            <w:tcBorders>
              <w:top w:val="nil"/>
              <w:left w:val="nil"/>
              <w:bottom w:val="single" w:sz="4" w:space="0" w:color="auto"/>
              <w:right w:val="single" w:sz="4" w:space="0" w:color="auto"/>
            </w:tcBorders>
            <w:noWrap/>
            <w:vAlign w:val="bottom"/>
            <w:hideMark/>
          </w:tcPr>
          <w:p w14:paraId="3137DB87" w14:textId="77777777" w:rsidR="00C928AF" w:rsidRPr="004B58D7" w:rsidRDefault="00C928AF" w:rsidP="00683D60">
            <w:pPr>
              <w:rPr>
                <w:rFonts w:cs="Calibri"/>
                <w:color w:val="000000"/>
                <w:sz w:val="16"/>
                <w:szCs w:val="16"/>
              </w:rPr>
            </w:pPr>
            <w:r w:rsidRPr="004B58D7">
              <w:rPr>
                <w:rFonts w:cs="Calibri"/>
                <w:color w:val="000000"/>
                <w:sz w:val="16"/>
                <w:szCs w:val="16"/>
              </w:rPr>
              <w:t>Novo</w:t>
            </w:r>
          </w:p>
        </w:tc>
        <w:tc>
          <w:tcPr>
            <w:tcW w:w="32" w:type="dxa"/>
            <w:vAlign w:val="center"/>
            <w:hideMark/>
          </w:tcPr>
          <w:p w14:paraId="46ED97F8" w14:textId="77777777" w:rsidR="00C928AF" w:rsidRPr="004B58D7" w:rsidRDefault="00C928AF" w:rsidP="00683D60">
            <w:pPr>
              <w:rPr>
                <w:rFonts w:ascii="Times New Roman" w:hAnsi="Times New Roman"/>
                <w:sz w:val="16"/>
                <w:szCs w:val="16"/>
              </w:rPr>
            </w:pPr>
          </w:p>
        </w:tc>
      </w:tr>
      <w:tr w:rsidR="00C928AF" w:rsidRPr="004B58D7" w14:paraId="69745324" w14:textId="77777777" w:rsidTr="00683D60">
        <w:trPr>
          <w:trHeight w:val="600"/>
        </w:trPr>
        <w:tc>
          <w:tcPr>
            <w:tcW w:w="780" w:type="dxa"/>
            <w:tcBorders>
              <w:top w:val="nil"/>
              <w:left w:val="single" w:sz="12" w:space="0" w:color="auto"/>
              <w:bottom w:val="single" w:sz="4" w:space="0" w:color="auto"/>
              <w:right w:val="single" w:sz="4" w:space="0" w:color="auto"/>
            </w:tcBorders>
            <w:noWrap/>
            <w:vAlign w:val="center"/>
            <w:hideMark/>
          </w:tcPr>
          <w:p w14:paraId="2A4A4EB5" w14:textId="77777777" w:rsidR="00C928AF" w:rsidRPr="004B58D7" w:rsidRDefault="00C928AF" w:rsidP="00683D60">
            <w:pPr>
              <w:jc w:val="center"/>
              <w:rPr>
                <w:rFonts w:cs="Calibri"/>
                <w:color w:val="000000"/>
                <w:sz w:val="16"/>
                <w:szCs w:val="16"/>
              </w:rPr>
            </w:pPr>
            <w:r w:rsidRPr="004B58D7">
              <w:rPr>
                <w:rFonts w:cs="Calibri"/>
                <w:color w:val="000000"/>
                <w:sz w:val="16"/>
                <w:szCs w:val="16"/>
              </w:rPr>
              <w:lastRenderedPageBreak/>
              <w:t>0007</w:t>
            </w:r>
          </w:p>
        </w:tc>
        <w:tc>
          <w:tcPr>
            <w:tcW w:w="408" w:type="dxa"/>
            <w:tcBorders>
              <w:top w:val="nil"/>
              <w:left w:val="nil"/>
              <w:bottom w:val="single" w:sz="4" w:space="0" w:color="auto"/>
              <w:right w:val="single" w:sz="4" w:space="0" w:color="auto"/>
            </w:tcBorders>
            <w:noWrap/>
            <w:vAlign w:val="bottom"/>
            <w:hideMark/>
          </w:tcPr>
          <w:p w14:paraId="7FBA2EC5" w14:textId="77777777" w:rsidR="00C928AF" w:rsidRPr="004B58D7" w:rsidRDefault="00C928AF" w:rsidP="00683D60">
            <w:pPr>
              <w:rPr>
                <w:rFonts w:cs="Calibri"/>
                <w:color w:val="000000"/>
                <w:sz w:val="16"/>
                <w:szCs w:val="16"/>
              </w:rPr>
            </w:pPr>
            <w:r w:rsidRPr="004B58D7">
              <w:rPr>
                <w:rFonts w:cs="Calibri"/>
                <w:color w:val="000000"/>
                <w:sz w:val="16"/>
                <w:szCs w:val="16"/>
              </w:rPr>
              <w:t>07/2026</w:t>
            </w:r>
          </w:p>
        </w:tc>
        <w:tc>
          <w:tcPr>
            <w:tcW w:w="721" w:type="dxa"/>
            <w:tcBorders>
              <w:top w:val="nil"/>
              <w:left w:val="nil"/>
              <w:bottom w:val="single" w:sz="4" w:space="0" w:color="auto"/>
              <w:right w:val="single" w:sz="4" w:space="0" w:color="auto"/>
            </w:tcBorders>
            <w:noWrap/>
            <w:vAlign w:val="bottom"/>
            <w:hideMark/>
          </w:tcPr>
          <w:p w14:paraId="24A1448A" w14:textId="77777777" w:rsidR="00C928AF" w:rsidRPr="004B58D7" w:rsidRDefault="00C928AF" w:rsidP="00683D60">
            <w:pPr>
              <w:rPr>
                <w:rFonts w:cs="Calibri"/>
                <w:color w:val="000000"/>
                <w:sz w:val="16"/>
                <w:szCs w:val="16"/>
              </w:rPr>
            </w:pPr>
            <w:r w:rsidRPr="004B58D7">
              <w:rPr>
                <w:rFonts w:cs="Calibri"/>
                <w:color w:val="000000"/>
                <w:sz w:val="16"/>
                <w:szCs w:val="16"/>
              </w:rPr>
              <w:t>Jednostavna nabava</w:t>
            </w:r>
          </w:p>
        </w:tc>
        <w:tc>
          <w:tcPr>
            <w:tcW w:w="505" w:type="dxa"/>
            <w:tcBorders>
              <w:top w:val="nil"/>
              <w:left w:val="nil"/>
              <w:bottom w:val="single" w:sz="4" w:space="0" w:color="auto"/>
              <w:right w:val="single" w:sz="4" w:space="0" w:color="auto"/>
            </w:tcBorders>
            <w:vAlign w:val="bottom"/>
            <w:hideMark/>
          </w:tcPr>
          <w:p w14:paraId="59CF171B" w14:textId="77777777" w:rsidR="00C928AF" w:rsidRPr="004B58D7" w:rsidRDefault="00C928AF" w:rsidP="00683D60">
            <w:pPr>
              <w:rPr>
                <w:rFonts w:cs="Calibri"/>
                <w:color w:val="000000"/>
                <w:sz w:val="16"/>
                <w:szCs w:val="16"/>
              </w:rPr>
            </w:pPr>
            <w:r w:rsidRPr="004B58D7">
              <w:rPr>
                <w:rFonts w:cs="Calibri"/>
                <w:color w:val="000000"/>
                <w:sz w:val="16"/>
                <w:szCs w:val="16"/>
              </w:rPr>
              <w:t>Usluge elektroničkog medija</w:t>
            </w:r>
          </w:p>
        </w:tc>
        <w:tc>
          <w:tcPr>
            <w:tcW w:w="351" w:type="dxa"/>
            <w:tcBorders>
              <w:top w:val="nil"/>
              <w:left w:val="nil"/>
              <w:bottom w:val="single" w:sz="4" w:space="0" w:color="auto"/>
              <w:right w:val="single" w:sz="4" w:space="0" w:color="auto"/>
            </w:tcBorders>
            <w:vAlign w:val="bottom"/>
            <w:hideMark/>
          </w:tcPr>
          <w:p w14:paraId="78B650C1" w14:textId="77777777" w:rsidR="00C928AF" w:rsidRPr="004B58D7" w:rsidRDefault="00C928AF" w:rsidP="00683D60">
            <w:pPr>
              <w:rPr>
                <w:rFonts w:cs="Calibri"/>
                <w:color w:val="000000"/>
                <w:sz w:val="16"/>
                <w:szCs w:val="16"/>
              </w:rPr>
            </w:pPr>
            <w:r w:rsidRPr="004B58D7">
              <w:rPr>
                <w:rFonts w:cs="Calibri"/>
                <w:color w:val="000000"/>
                <w:sz w:val="16"/>
                <w:szCs w:val="16"/>
              </w:rPr>
              <w:t>Usluge</w:t>
            </w:r>
          </w:p>
        </w:tc>
        <w:tc>
          <w:tcPr>
            <w:tcW w:w="551" w:type="dxa"/>
            <w:tcBorders>
              <w:top w:val="nil"/>
              <w:left w:val="nil"/>
              <w:bottom w:val="single" w:sz="4" w:space="0" w:color="auto"/>
              <w:right w:val="single" w:sz="4" w:space="0" w:color="auto"/>
            </w:tcBorders>
            <w:vAlign w:val="bottom"/>
            <w:hideMark/>
          </w:tcPr>
          <w:p w14:paraId="0544F62D" w14:textId="77777777" w:rsidR="00C928AF" w:rsidRPr="004B58D7" w:rsidRDefault="00C928AF" w:rsidP="00683D60">
            <w:pPr>
              <w:rPr>
                <w:rFonts w:cs="Calibri"/>
                <w:color w:val="000000"/>
                <w:sz w:val="16"/>
                <w:szCs w:val="16"/>
              </w:rPr>
            </w:pPr>
            <w:r w:rsidRPr="004B58D7">
              <w:rPr>
                <w:rFonts w:cs="Calibri"/>
                <w:color w:val="000000"/>
                <w:sz w:val="16"/>
                <w:szCs w:val="16"/>
              </w:rPr>
              <w:t>79341000 - Usluge oglašavanja</w:t>
            </w:r>
          </w:p>
        </w:tc>
        <w:tc>
          <w:tcPr>
            <w:tcW w:w="436" w:type="dxa"/>
            <w:tcBorders>
              <w:top w:val="nil"/>
              <w:left w:val="nil"/>
              <w:bottom w:val="single" w:sz="4" w:space="0" w:color="auto"/>
              <w:right w:val="single" w:sz="4" w:space="0" w:color="auto"/>
            </w:tcBorders>
            <w:noWrap/>
            <w:vAlign w:val="bottom"/>
            <w:hideMark/>
          </w:tcPr>
          <w:p w14:paraId="41A4CBC7" w14:textId="77777777" w:rsidR="00C928AF" w:rsidRPr="004B58D7" w:rsidRDefault="00C928AF" w:rsidP="00683D60">
            <w:pPr>
              <w:jc w:val="right"/>
              <w:rPr>
                <w:rFonts w:cs="Calibri"/>
                <w:color w:val="000000"/>
                <w:sz w:val="16"/>
                <w:szCs w:val="16"/>
              </w:rPr>
            </w:pPr>
            <w:r w:rsidRPr="004B58D7">
              <w:rPr>
                <w:rFonts w:cs="Calibri"/>
                <w:color w:val="000000"/>
                <w:sz w:val="16"/>
                <w:szCs w:val="16"/>
              </w:rPr>
              <w:t>8.000,00</w:t>
            </w:r>
          </w:p>
        </w:tc>
        <w:tc>
          <w:tcPr>
            <w:tcW w:w="427" w:type="dxa"/>
            <w:tcBorders>
              <w:top w:val="nil"/>
              <w:left w:val="nil"/>
              <w:bottom w:val="single" w:sz="4" w:space="0" w:color="auto"/>
              <w:right w:val="single" w:sz="4" w:space="0" w:color="auto"/>
            </w:tcBorders>
            <w:vAlign w:val="bottom"/>
            <w:hideMark/>
          </w:tcPr>
          <w:p w14:paraId="6A2A6A4E" w14:textId="77777777" w:rsidR="00C928AF" w:rsidRPr="004B58D7" w:rsidRDefault="00C928AF" w:rsidP="00683D60">
            <w:pPr>
              <w:rPr>
                <w:rFonts w:cs="Calibri"/>
                <w:color w:val="000000"/>
                <w:sz w:val="16"/>
                <w:szCs w:val="16"/>
              </w:rPr>
            </w:pPr>
            <w:r w:rsidRPr="004B58D7">
              <w:rPr>
                <w:rFonts w:cs="Calibri"/>
                <w:color w:val="000000"/>
                <w:sz w:val="16"/>
                <w:szCs w:val="16"/>
              </w:rPr>
              <w:t>Jednostavna nabava</w:t>
            </w:r>
          </w:p>
        </w:tc>
        <w:tc>
          <w:tcPr>
            <w:tcW w:w="366" w:type="dxa"/>
            <w:tcBorders>
              <w:top w:val="nil"/>
              <w:left w:val="nil"/>
              <w:bottom w:val="single" w:sz="4" w:space="0" w:color="auto"/>
              <w:right w:val="single" w:sz="4" w:space="0" w:color="auto"/>
            </w:tcBorders>
            <w:vAlign w:val="bottom"/>
            <w:hideMark/>
          </w:tcPr>
          <w:p w14:paraId="783D2A71" w14:textId="77777777" w:rsidR="00C928AF" w:rsidRPr="004B58D7" w:rsidRDefault="00C928AF" w:rsidP="00683D60">
            <w:pPr>
              <w:rPr>
                <w:rFonts w:cs="Calibri"/>
                <w:color w:val="000000"/>
                <w:sz w:val="16"/>
                <w:szCs w:val="16"/>
              </w:rPr>
            </w:pPr>
            <w:r w:rsidRPr="004B58D7">
              <w:rPr>
                <w:rFonts w:cs="Calibri"/>
                <w:color w:val="000000"/>
                <w:sz w:val="16"/>
                <w:szCs w:val="16"/>
              </w:rPr>
              <w:t>NE</w:t>
            </w:r>
          </w:p>
        </w:tc>
        <w:tc>
          <w:tcPr>
            <w:tcW w:w="356" w:type="dxa"/>
            <w:tcBorders>
              <w:top w:val="nil"/>
              <w:left w:val="nil"/>
              <w:bottom w:val="single" w:sz="4" w:space="0" w:color="auto"/>
              <w:right w:val="single" w:sz="4" w:space="0" w:color="auto"/>
            </w:tcBorders>
            <w:vAlign w:val="bottom"/>
            <w:hideMark/>
          </w:tcPr>
          <w:p w14:paraId="5D9237C5" w14:textId="77777777" w:rsidR="00C928AF" w:rsidRPr="004B58D7" w:rsidRDefault="00C928AF" w:rsidP="00683D60">
            <w:pPr>
              <w:rPr>
                <w:rFonts w:cs="Calibri"/>
                <w:color w:val="000000"/>
                <w:sz w:val="16"/>
                <w:szCs w:val="16"/>
              </w:rPr>
            </w:pPr>
            <w:r w:rsidRPr="004B58D7">
              <w:rPr>
                <w:rFonts w:cs="Calibri"/>
                <w:color w:val="000000"/>
                <w:sz w:val="16"/>
                <w:szCs w:val="16"/>
              </w:rPr>
              <w:t>-</w:t>
            </w:r>
          </w:p>
        </w:tc>
        <w:tc>
          <w:tcPr>
            <w:tcW w:w="288" w:type="dxa"/>
            <w:tcBorders>
              <w:top w:val="nil"/>
              <w:left w:val="nil"/>
              <w:bottom w:val="single" w:sz="4" w:space="0" w:color="auto"/>
              <w:right w:val="single" w:sz="4" w:space="0" w:color="auto"/>
            </w:tcBorders>
            <w:vAlign w:val="bottom"/>
            <w:hideMark/>
          </w:tcPr>
          <w:p w14:paraId="4D72712F" w14:textId="77777777" w:rsidR="00C928AF" w:rsidRPr="004B58D7" w:rsidRDefault="00C928AF" w:rsidP="00683D60">
            <w:pPr>
              <w:rPr>
                <w:rFonts w:cs="Calibri"/>
                <w:color w:val="000000"/>
                <w:sz w:val="16"/>
                <w:szCs w:val="16"/>
              </w:rPr>
            </w:pPr>
            <w:r w:rsidRPr="004B58D7">
              <w:rPr>
                <w:rFonts w:cs="Calibri"/>
                <w:color w:val="000000"/>
                <w:sz w:val="16"/>
                <w:szCs w:val="16"/>
              </w:rPr>
              <w:t> </w:t>
            </w:r>
          </w:p>
        </w:tc>
        <w:tc>
          <w:tcPr>
            <w:tcW w:w="428" w:type="dxa"/>
            <w:tcBorders>
              <w:top w:val="nil"/>
              <w:left w:val="nil"/>
              <w:bottom w:val="single" w:sz="4" w:space="0" w:color="auto"/>
              <w:right w:val="single" w:sz="4" w:space="0" w:color="auto"/>
            </w:tcBorders>
            <w:vAlign w:val="bottom"/>
            <w:hideMark/>
          </w:tcPr>
          <w:p w14:paraId="3A6CF224" w14:textId="77777777" w:rsidR="00C928AF" w:rsidRPr="004B58D7" w:rsidRDefault="00C928AF" w:rsidP="00683D60">
            <w:pPr>
              <w:rPr>
                <w:rFonts w:cs="Calibri"/>
                <w:color w:val="000000"/>
                <w:sz w:val="16"/>
                <w:szCs w:val="16"/>
              </w:rPr>
            </w:pPr>
            <w:r w:rsidRPr="004B58D7">
              <w:rPr>
                <w:rFonts w:cs="Calibri"/>
                <w:color w:val="000000"/>
                <w:sz w:val="16"/>
                <w:szCs w:val="16"/>
              </w:rPr>
              <w:t>NE</w:t>
            </w:r>
          </w:p>
        </w:tc>
        <w:tc>
          <w:tcPr>
            <w:tcW w:w="333" w:type="dxa"/>
            <w:tcBorders>
              <w:top w:val="nil"/>
              <w:left w:val="nil"/>
              <w:bottom w:val="single" w:sz="4" w:space="0" w:color="auto"/>
              <w:right w:val="single" w:sz="4" w:space="0" w:color="auto"/>
            </w:tcBorders>
            <w:vAlign w:val="bottom"/>
            <w:hideMark/>
          </w:tcPr>
          <w:p w14:paraId="00920F4C" w14:textId="77777777" w:rsidR="00C928AF" w:rsidRPr="004B58D7" w:rsidRDefault="00C928AF" w:rsidP="00683D60">
            <w:pPr>
              <w:rPr>
                <w:rFonts w:cs="Calibri"/>
                <w:color w:val="000000"/>
                <w:sz w:val="16"/>
                <w:szCs w:val="16"/>
              </w:rPr>
            </w:pPr>
            <w:r w:rsidRPr="004B58D7">
              <w:rPr>
                <w:rFonts w:cs="Calibri"/>
                <w:color w:val="000000"/>
                <w:sz w:val="16"/>
                <w:szCs w:val="16"/>
              </w:rPr>
              <w:t> </w:t>
            </w:r>
          </w:p>
        </w:tc>
        <w:tc>
          <w:tcPr>
            <w:tcW w:w="359" w:type="dxa"/>
            <w:tcBorders>
              <w:top w:val="nil"/>
              <w:left w:val="nil"/>
              <w:bottom w:val="single" w:sz="4" w:space="0" w:color="auto"/>
              <w:right w:val="single" w:sz="4" w:space="0" w:color="auto"/>
            </w:tcBorders>
            <w:vAlign w:val="bottom"/>
            <w:hideMark/>
          </w:tcPr>
          <w:p w14:paraId="7E617D45" w14:textId="77777777" w:rsidR="00C928AF" w:rsidRPr="004B58D7" w:rsidRDefault="00C928AF" w:rsidP="00683D60">
            <w:pPr>
              <w:rPr>
                <w:rFonts w:cs="Calibri"/>
                <w:color w:val="000000"/>
                <w:sz w:val="16"/>
                <w:szCs w:val="16"/>
              </w:rPr>
            </w:pPr>
            <w:r w:rsidRPr="004B58D7">
              <w:rPr>
                <w:rFonts w:cs="Calibri"/>
                <w:color w:val="000000"/>
                <w:sz w:val="16"/>
                <w:szCs w:val="16"/>
              </w:rPr>
              <w:t> </w:t>
            </w:r>
          </w:p>
        </w:tc>
        <w:tc>
          <w:tcPr>
            <w:tcW w:w="339" w:type="dxa"/>
            <w:tcBorders>
              <w:top w:val="nil"/>
              <w:left w:val="nil"/>
              <w:bottom w:val="single" w:sz="4" w:space="0" w:color="auto"/>
              <w:right w:val="single" w:sz="4" w:space="0" w:color="auto"/>
            </w:tcBorders>
            <w:vAlign w:val="bottom"/>
            <w:hideMark/>
          </w:tcPr>
          <w:p w14:paraId="7D0FB5C7" w14:textId="77777777" w:rsidR="00C928AF" w:rsidRPr="004B58D7" w:rsidRDefault="00C928AF" w:rsidP="00683D60">
            <w:pPr>
              <w:rPr>
                <w:rFonts w:cs="Calibri"/>
                <w:color w:val="000000"/>
                <w:sz w:val="16"/>
                <w:szCs w:val="16"/>
              </w:rPr>
            </w:pPr>
            <w:r w:rsidRPr="004B58D7">
              <w:rPr>
                <w:rFonts w:cs="Calibri"/>
                <w:color w:val="000000"/>
                <w:sz w:val="16"/>
                <w:szCs w:val="16"/>
              </w:rPr>
              <w:t> </w:t>
            </w:r>
          </w:p>
        </w:tc>
        <w:tc>
          <w:tcPr>
            <w:tcW w:w="389" w:type="dxa"/>
            <w:tcBorders>
              <w:top w:val="nil"/>
              <w:left w:val="nil"/>
              <w:bottom w:val="single" w:sz="4" w:space="0" w:color="auto"/>
              <w:right w:val="single" w:sz="4" w:space="0" w:color="auto"/>
            </w:tcBorders>
            <w:vAlign w:val="bottom"/>
            <w:hideMark/>
          </w:tcPr>
          <w:p w14:paraId="5EBD8675" w14:textId="77777777" w:rsidR="00C928AF" w:rsidRPr="004B58D7" w:rsidRDefault="00C928AF" w:rsidP="00683D60">
            <w:pPr>
              <w:rPr>
                <w:rFonts w:cs="Calibri"/>
                <w:color w:val="000000"/>
                <w:sz w:val="16"/>
                <w:szCs w:val="16"/>
              </w:rPr>
            </w:pPr>
            <w:r w:rsidRPr="004B58D7">
              <w:rPr>
                <w:rFonts w:cs="Calibri"/>
                <w:color w:val="000000"/>
                <w:sz w:val="16"/>
                <w:szCs w:val="16"/>
              </w:rPr>
              <w:t> </w:t>
            </w:r>
          </w:p>
        </w:tc>
        <w:tc>
          <w:tcPr>
            <w:tcW w:w="253" w:type="dxa"/>
            <w:tcBorders>
              <w:top w:val="nil"/>
              <w:left w:val="nil"/>
              <w:bottom w:val="single" w:sz="4" w:space="0" w:color="auto"/>
              <w:right w:val="single" w:sz="4" w:space="0" w:color="auto"/>
            </w:tcBorders>
            <w:noWrap/>
            <w:vAlign w:val="bottom"/>
            <w:hideMark/>
          </w:tcPr>
          <w:p w14:paraId="27DC1763" w14:textId="77777777" w:rsidR="00C928AF" w:rsidRPr="004B58D7" w:rsidRDefault="00C928AF" w:rsidP="00683D60">
            <w:pPr>
              <w:jc w:val="right"/>
              <w:rPr>
                <w:rFonts w:cs="Calibri"/>
                <w:color w:val="000000"/>
                <w:sz w:val="16"/>
                <w:szCs w:val="16"/>
              </w:rPr>
            </w:pPr>
            <w:r w:rsidRPr="004B58D7">
              <w:rPr>
                <w:rFonts w:cs="Calibri"/>
                <w:color w:val="000000"/>
                <w:sz w:val="16"/>
                <w:szCs w:val="16"/>
              </w:rPr>
              <w:t>1</w:t>
            </w:r>
          </w:p>
        </w:tc>
        <w:tc>
          <w:tcPr>
            <w:tcW w:w="686" w:type="dxa"/>
            <w:tcBorders>
              <w:top w:val="nil"/>
              <w:left w:val="nil"/>
              <w:bottom w:val="single" w:sz="4" w:space="0" w:color="auto"/>
              <w:right w:val="single" w:sz="4" w:space="0" w:color="auto"/>
            </w:tcBorders>
            <w:noWrap/>
            <w:vAlign w:val="bottom"/>
            <w:hideMark/>
          </w:tcPr>
          <w:p w14:paraId="417A057C" w14:textId="77777777" w:rsidR="00C928AF" w:rsidRPr="004B58D7" w:rsidRDefault="00C928AF" w:rsidP="00683D60">
            <w:pPr>
              <w:rPr>
                <w:rFonts w:cs="Calibri"/>
                <w:color w:val="000000"/>
                <w:sz w:val="16"/>
                <w:szCs w:val="16"/>
              </w:rPr>
            </w:pPr>
            <w:r w:rsidRPr="004B58D7">
              <w:rPr>
                <w:rFonts w:cs="Calibri"/>
                <w:color w:val="000000"/>
                <w:sz w:val="16"/>
                <w:szCs w:val="16"/>
              </w:rPr>
              <w:t>07.01.2026 00:00:00</w:t>
            </w:r>
          </w:p>
        </w:tc>
        <w:tc>
          <w:tcPr>
            <w:tcW w:w="686" w:type="dxa"/>
            <w:tcBorders>
              <w:top w:val="nil"/>
              <w:left w:val="nil"/>
              <w:bottom w:val="single" w:sz="4" w:space="0" w:color="auto"/>
              <w:right w:val="single" w:sz="4" w:space="0" w:color="auto"/>
            </w:tcBorders>
            <w:noWrap/>
            <w:vAlign w:val="bottom"/>
            <w:hideMark/>
          </w:tcPr>
          <w:p w14:paraId="01313BB2" w14:textId="77777777" w:rsidR="00C928AF" w:rsidRPr="004B58D7" w:rsidRDefault="00C928AF" w:rsidP="00683D60">
            <w:pPr>
              <w:rPr>
                <w:rFonts w:cs="Calibri"/>
                <w:color w:val="000000"/>
                <w:sz w:val="16"/>
                <w:szCs w:val="16"/>
              </w:rPr>
            </w:pPr>
            <w:r w:rsidRPr="004B58D7">
              <w:rPr>
                <w:rFonts w:cs="Calibri"/>
                <w:color w:val="000000"/>
                <w:sz w:val="16"/>
                <w:szCs w:val="16"/>
              </w:rPr>
              <w:t> </w:t>
            </w:r>
          </w:p>
        </w:tc>
        <w:tc>
          <w:tcPr>
            <w:tcW w:w="358" w:type="dxa"/>
            <w:tcBorders>
              <w:top w:val="nil"/>
              <w:left w:val="nil"/>
              <w:bottom w:val="single" w:sz="4" w:space="0" w:color="auto"/>
              <w:right w:val="single" w:sz="4" w:space="0" w:color="auto"/>
            </w:tcBorders>
            <w:noWrap/>
            <w:vAlign w:val="bottom"/>
            <w:hideMark/>
          </w:tcPr>
          <w:p w14:paraId="58CBC061" w14:textId="77777777" w:rsidR="00C928AF" w:rsidRPr="004B58D7" w:rsidRDefault="00C928AF" w:rsidP="00683D60">
            <w:pPr>
              <w:rPr>
                <w:rFonts w:cs="Calibri"/>
                <w:color w:val="000000"/>
                <w:sz w:val="16"/>
                <w:szCs w:val="16"/>
              </w:rPr>
            </w:pPr>
            <w:r w:rsidRPr="004B58D7">
              <w:rPr>
                <w:rFonts w:cs="Calibri"/>
                <w:color w:val="000000"/>
                <w:sz w:val="16"/>
                <w:szCs w:val="16"/>
              </w:rPr>
              <w:t>Novo</w:t>
            </w:r>
          </w:p>
        </w:tc>
        <w:tc>
          <w:tcPr>
            <w:tcW w:w="32" w:type="dxa"/>
            <w:vAlign w:val="center"/>
            <w:hideMark/>
          </w:tcPr>
          <w:p w14:paraId="1BA0233B" w14:textId="77777777" w:rsidR="00C928AF" w:rsidRPr="004B58D7" w:rsidRDefault="00C928AF" w:rsidP="00683D60">
            <w:pPr>
              <w:rPr>
                <w:rFonts w:ascii="Times New Roman" w:hAnsi="Times New Roman"/>
                <w:sz w:val="16"/>
                <w:szCs w:val="16"/>
              </w:rPr>
            </w:pPr>
          </w:p>
        </w:tc>
      </w:tr>
      <w:tr w:rsidR="00C928AF" w:rsidRPr="004B58D7" w14:paraId="433F648C" w14:textId="77777777" w:rsidTr="00683D60">
        <w:trPr>
          <w:trHeight w:val="600"/>
        </w:trPr>
        <w:tc>
          <w:tcPr>
            <w:tcW w:w="780" w:type="dxa"/>
            <w:tcBorders>
              <w:top w:val="nil"/>
              <w:left w:val="single" w:sz="12" w:space="0" w:color="auto"/>
              <w:bottom w:val="single" w:sz="4" w:space="0" w:color="auto"/>
              <w:right w:val="single" w:sz="4" w:space="0" w:color="auto"/>
            </w:tcBorders>
            <w:noWrap/>
            <w:vAlign w:val="center"/>
            <w:hideMark/>
          </w:tcPr>
          <w:p w14:paraId="2EA67B93" w14:textId="77777777" w:rsidR="00C928AF" w:rsidRPr="004B58D7" w:rsidRDefault="00C928AF" w:rsidP="00683D60">
            <w:pPr>
              <w:jc w:val="center"/>
              <w:rPr>
                <w:rFonts w:cs="Calibri"/>
                <w:color w:val="000000"/>
                <w:sz w:val="16"/>
                <w:szCs w:val="16"/>
              </w:rPr>
            </w:pPr>
            <w:r w:rsidRPr="004B58D7">
              <w:rPr>
                <w:rFonts w:cs="Calibri"/>
                <w:color w:val="000000"/>
                <w:sz w:val="16"/>
                <w:szCs w:val="16"/>
              </w:rPr>
              <w:t>0008</w:t>
            </w:r>
          </w:p>
        </w:tc>
        <w:tc>
          <w:tcPr>
            <w:tcW w:w="408" w:type="dxa"/>
            <w:tcBorders>
              <w:top w:val="nil"/>
              <w:left w:val="nil"/>
              <w:bottom w:val="single" w:sz="4" w:space="0" w:color="auto"/>
              <w:right w:val="single" w:sz="4" w:space="0" w:color="auto"/>
            </w:tcBorders>
            <w:noWrap/>
            <w:vAlign w:val="bottom"/>
            <w:hideMark/>
          </w:tcPr>
          <w:p w14:paraId="43DF74AB" w14:textId="77777777" w:rsidR="00C928AF" w:rsidRPr="004B58D7" w:rsidRDefault="00C928AF" w:rsidP="00683D60">
            <w:pPr>
              <w:rPr>
                <w:rFonts w:cs="Calibri"/>
                <w:color w:val="000000"/>
                <w:sz w:val="16"/>
                <w:szCs w:val="16"/>
              </w:rPr>
            </w:pPr>
            <w:r w:rsidRPr="004B58D7">
              <w:rPr>
                <w:rFonts w:cs="Calibri"/>
                <w:color w:val="000000"/>
                <w:sz w:val="16"/>
                <w:szCs w:val="16"/>
              </w:rPr>
              <w:t>08/2026</w:t>
            </w:r>
          </w:p>
        </w:tc>
        <w:tc>
          <w:tcPr>
            <w:tcW w:w="721" w:type="dxa"/>
            <w:tcBorders>
              <w:top w:val="nil"/>
              <w:left w:val="nil"/>
              <w:bottom w:val="single" w:sz="4" w:space="0" w:color="auto"/>
              <w:right w:val="single" w:sz="4" w:space="0" w:color="auto"/>
            </w:tcBorders>
            <w:noWrap/>
            <w:vAlign w:val="bottom"/>
            <w:hideMark/>
          </w:tcPr>
          <w:p w14:paraId="6E8B9BC9" w14:textId="77777777" w:rsidR="00C928AF" w:rsidRPr="004B58D7" w:rsidRDefault="00C928AF" w:rsidP="00683D60">
            <w:pPr>
              <w:rPr>
                <w:rFonts w:cs="Calibri"/>
                <w:color w:val="000000"/>
                <w:sz w:val="16"/>
                <w:szCs w:val="16"/>
              </w:rPr>
            </w:pPr>
            <w:r w:rsidRPr="004B58D7">
              <w:rPr>
                <w:rFonts w:cs="Calibri"/>
                <w:color w:val="000000"/>
                <w:sz w:val="16"/>
                <w:szCs w:val="16"/>
              </w:rPr>
              <w:t>Jednostavna nab</w:t>
            </w:r>
            <w:r w:rsidRPr="004B58D7">
              <w:rPr>
                <w:rFonts w:cs="Calibri"/>
                <w:color w:val="000000"/>
                <w:sz w:val="16"/>
                <w:szCs w:val="16"/>
              </w:rPr>
              <w:lastRenderedPageBreak/>
              <w:t>ava</w:t>
            </w:r>
          </w:p>
        </w:tc>
        <w:tc>
          <w:tcPr>
            <w:tcW w:w="505" w:type="dxa"/>
            <w:tcBorders>
              <w:top w:val="nil"/>
              <w:left w:val="nil"/>
              <w:bottom w:val="single" w:sz="4" w:space="0" w:color="auto"/>
              <w:right w:val="single" w:sz="4" w:space="0" w:color="auto"/>
            </w:tcBorders>
            <w:vAlign w:val="bottom"/>
            <w:hideMark/>
          </w:tcPr>
          <w:p w14:paraId="7CE45BC9" w14:textId="77777777" w:rsidR="00C928AF" w:rsidRPr="004B58D7" w:rsidRDefault="00C928AF" w:rsidP="00683D60">
            <w:pPr>
              <w:rPr>
                <w:rFonts w:cs="Calibri"/>
                <w:color w:val="000000"/>
                <w:sz w:val="16"/>
                <w:szCs w:val="16"/>
              </w:rPr>
            </w:pPr>
            <w:r w:rsidRPr="004B58D7">
              <w:rPr>
                <w:rFonts w:cs="Calibri"/>
                <w:color w:val="000000"/>
                <w:sz w:val="16"/>
                <w:szCs w:val="16"/>
              </w:rPr>
              <w:lastRenderedPageBreak/>
              <w:t>Usluge medijskog pra</w:t>
            </w:r>
            <w:r w:rsidRPr="004B58D7">
              <w:rPr>
                <w:rFonts w:cs="Calibri"/>
                <w:color w:val="000000"/>
                <w:sz w:val="16"/>
                <w:szCs w:val="16"/>
              </w:rPr>
              <w:lastRenderedPageBreak/>
              <w:t>ćenja aktivnosti općine</w:t>
            </w:r>
          </w:p>
        </w:tc>
        <w:tc>
          <w:tcPr>
            <w:tcW w:w="351" w:type="dxa"/>
            <w:tcBorders>
              <w:top w:val="nil"/>
              <w:left w:val="nil"/>
              <w:bottom w:val="single" w:sz="4" w:space="0" w:color="auto"/>
              <w:right w:val="single" w:sz="4" w:space="0" w:color="auto"/>
            </w:tcBorders>
            <w:vAlign w:val="bottom"/>
            <w:hideMark/>
          </w:tcPr>
          <w:p w14:paraId="5FA23244" w14:textId="77777777" w:rsidR="00C928AF" w:rsidRPr="004B58D7" w:rsidRDefault="00C928AF" w:rsidP="00683D60">
            <w:pPr>
              <w:rPr>
                <w:rFonts w:cs="Calibri"/>
                <w:color w:val="000000"/>
                <w:sz w:val="16"/>
                <w:szCs w:val="16"/>
              </w:rPr>
            </w:pPr>
            <w:r w:rsidRPr="004B58D7">
              <w:rPr>
                <w:rFonts w:cs="Calibri"/>
                <w:color w:val="000000"/>
                <w:sz w:val="16"/>
                <w:szCs w:val="16"/>
              </w:rPr>
              <w:lastRenderedPageBreak/>
              <w:t>Usluge</w:t>
            </w:r>
          </w:p>
        </w:tc>
        <w:tc>
          <w:tcPr>
            <w:tcW w:w="551" w:type="dxa"/>
            <w:tcBorders>
              <w:top w:val="nil"/>
              <w:left w:val="nil"/>
              <w:bottom w:val="single" w:sz="4" w:space="0" w:color="auto"/>
              <w:right w:val="single" w:sz="4" w:space="0" w:color="auto"/>
            </w:tcBorders>
            <w:vAlign w:val="bottom"/>
            <w:hideMark/>
          </w:tcPr>
          <w:p w14:paraId="6C6F4B78" w14:textId="77777777" w:rsidR="00C928AF" w:rsidRPr="004B58D7" w:rsidRDefault="00C928AF" w:rsidP="00683D60">
            <w:pPr>
              <w:rPr>
                <w:rFonts w:cs="Calibri"/>
                <w:color w:val="000000"/>
                <w:sz w:val="16"/>
                <w:szCs w:val="16"/>
              </w:rPr>
            </w:pPr>
            <w:r w:rsidRPr="004B58D7">
              <w:rPr>
                <w:rFonts w:cs="Calibri"/>
                <w:color w:val="000000"/>
                <w:sz w:val="16"/>
                <w:szCs w:val="16"/>
              </w:rPr>
              <w:t>79341000 - Usluge oglašavanja</w:t>
            </w:r>
          </w:p>
        </w:tc>
        <w:tc>
          <w:tcPr>
            <w:tcW w:w="436" w:type="dxa"/>
            <w:tcBorders>
              <w:top w:val="nil"/>
              <w:left w:val="nil"/>
              <w:bottom w:val="single" w:sz="4" w:space="0" w:color="auto"/>
              <w:right w:val="single" w:sz="4" w:space="0" w:color="auto"/>
            </w:tcBorders>
            <w:noWrap/>
            <w:vAlign w:val="bottom"/>
            <w:hideMark/>
          </w:tcPr>
          <w:p w14:paraId="04AF2299" w14:textId="77777777" w:rsidR="00C928AF" w:rsidRPr="004B58D7" w:rsidRDefault="00C928AF" w:rsidP="00683D60">
            <w:pPr>
              <w:jc w:val="right"/>
              <w:rPr>
                <w:rFonts w:cs="Calibri"/>
                <w:color w:val="000000"/>
                <w:sz w:val="16"/>
                <w:szCs w:val="16"/>
              </w:rPr>
            </w:pPr>
            <w:r w:rsidRPr="004B58D7">
              <w:rPr>
                <w:rFonts w:cs="Calibri"/>
                <w:color w:val="000000"/>
                <w:sz w:val="16"/>
                <w:szCs w:val="16"/>
              </w:rPr>
              <w:t>9.900,00</w:t>
            </w:r>
          </w:p>
        </w:tc>
        <w:tc>
          <w:tcPr>
            <w:tcW w:w="427" w:type="dxa"/>
            <w:tcBorders>
              <w:top w:val="nil"/>
              <w:left w:val="nil"/>
              <w:bottom w:val="single" w:sz="4" w:space="0" w:color="auto"/>
              <w:right w:val="single" w:sz="4" w:space="0" w:color="auto"/>
            </w:tcBorders>
            <w:vAlign w:val="bottom"/>
            <w:hideMark/>
          </w:tcPr>
          <w:p w14:paraId="4DCEFF8E" w14:textId="77777777" w:rsidR="00C928AF" w:rsidRPr="004B58D7" w:rsidRDefault="00C928AF" w:rsidP="00683D60">
            <w:pPr>
              <w:rPr>
                <w:rFonts w:cs="Calibri"/>
                <w:color w:val="000000"/>
                <w:sz w:val="16"/>
                <w:szCs w:val="16"/>
              </w:rPr>
            </w:pPr>
            <w:r w:rsidRPr="004B58D7">
              <w:rPr>
                <w:rFonts w:cs="Calibri"/>
                <w:color w:val="000000"/>
                <w:sz w:val="16"/>
                <w:szCs w:val="16"/>
              </w:rPr>
              <w:t>Jednostavna nab</w:t>
            </w:r>
            <w:r w:rsidRPr="004B58D7">
              <w:rPr>
                <w:rFonts w:cs="Calibri"/>
                <w:color w:val="000000"/>
                <w:sz w:val="16"/>
                <w:szCs w:val="16"/>
              </w:rPr>
              <w:lastRenderedPageBreak/>
              <w:t>ava</w:t>
            </w:r>
          </w:p>
        </w:tc>
        <w:tc>
          <w:tcPr>
            <w:tcW w:w="366" w:type="dxa"/>
            <w:tcBorders>
              <w:top w:val="nil"/>
              <w:left w:val="nil"/>
              <w:bottom w:val="single" w:sz="4" w:space="0" w:color="auto"/>
              <w:right w:val="single" w:sz="4" w:space="0" w:color="auto"/>
            </w:tcBorders>
            <w:vAlign w:val="bottom"/>
            <w:hideMark/>
          </w:tcPr>
          <w:p w14:paraId="192EB85D" w14:textId="77777777" w:rsidR="00C928AF" w:rsidRPr="004B58D7" w:rsidRDefault="00C928AF" w:rsidP="00683D60">
            <w:pPr>
              <w:rPr>
                <w:rFonts w:cs="Calibri"/>
                <w:color w:val="000000"/>
                <w:sz w:val="16"/>
                <w:szCs w:val="16"/>
              </w:rPr>
            </w:pPr>
            <w:r w:rsidRPr="004B58D7">
              <w:rPr>
                <w:rFonts w:cs="Calibri"/>
                <w:color w:val="000000"/>
                <w:sz w:val="16"/>
                <w:szCs w:val="16"/>
              </w:rPr>
              <w:lastRenderedPageBreak/>
              <w:t>NE</w:t>
            </w:r>
          </w:p>
        </w:tc>
        <w:tc>
          <w:tcPr>
            <w:tcW w:w="356" w:type="dxa"/>
            <w:tcBorders>
              <w:top w:val="nil"/>
              <w:left w:val="nil"/>
              <w:bottom w:val="single" w:sz="4" w:space="0" w:color="auto"/>
              <w:right w:val="single" w:sz="4" w:space="0" w:color="auto"/>
            </w:tcBorders>
            <w:vAlign w:val="bottom"/>
            <w:hideMark/>
          </w:tcPr>
          <w:p w14:paraId="30639018" w14:textId="77777777" w:rsidR="00C928AF" w:rsidRPr="004B58D7" w:rsidRDefault="00C928AF" w:rsidP="00683D60">
            <w:pPr>
              <w:rPr>
                <w:rFonts w:cs="Calibri"/>
                <w:color w:val="000000"/>
                <w:sz w:val="16"/>
                <w:szCs w:val="16"/>
              </w:rPr>
            </w:pPr>
            <w:r w:rsidRPr="004B58D7">
              <w:rPr>
                <w:rFonts w:cs="Calibri"/>
                <w:color w:val="000000"/>
                <w:sz w:val="16"/>
                <w:szCs w:val="16"/>
              </w:rPr>
              <w:t>-</w:t>
            </w:r>
          </w:p>
        </w:tc>
        <w:tc>
          <w:tcPr>
            <w:tcW w:w="288" w:type="dxa"/>
            <w:tcBorders>
              <w:top w:val="nil"/>
              <w:left w:val="nil"/>
              <w:bottom w:val="single" w:sz="4" w:space="0" w:color="auto"/>
              <w:right w:val="single" w:sz="4" w:space="0" w:color="auto"/>
            </w:tcBorders>
            <w:vAlign w:val="bottom"/>
            <w:hideMark/>
          </w:tcPr>
          <w:p w14:paraId="769BA70E" w14:textId="77777777" w:rsidR="00C928AF" w:rsidRPr="004B58D7" w:rsidRDefault="00C928AF" w:rsidP="00683D60">
            <w:pPr>
              <w:rPr>
                <w:rFonts w:cs="Calibri"/>
                <w:color w:val="000000"/>
                <w:sz w:val="16"/>
                <w:szCs w:val="16"/>
              </w:rPr>
            </w:pPr>
            <w:r w:rsidRPr="004B58D7">
              <w:rPr>
                <w:rFonts w:cs="Calibri"/>
                <w:color w:val="000000"/>
                <w:sz w:val="16"/>
                <w:szCs w:val="16"/>
              </w:rPr>
              <w:t> </w:t>
            </w:r>
          </w:p>
        </w:tc>
        <w:tc>
          <w:tcPr>
            <w:tcW w:w="428" w:type="dxa"/>
            <w:tcBorders>
              <w:top w:val="nil"/>
              <w:left w:val="nil"/>
              <w:bottom w:val="single" w:sz="4" w:space="0" w:color="auto"/>
              <w:right w:val="single" w:sz="4" w:space="0" w:color="auto"/>
            </w:tcBorders>
            <w:vAlign w:val="bottom"/>
            <w:hideMark/>
          </w:tcPr>
          <w:p w14:paraId="4C64C915" w14:textId="77777777" w:rsidR="00C928AF" w:rsidRPr="004B58D7" w:rsidRDefault="00C928AF" w:rsidP="00683D60">
            <w:pPr>
              <w:rPr>
                <w:rFonts w:cs="Calibri"/>
                <w:color w:val="000000"/>
                <w:sz w:val="16"/>
                <w:szCs w:val="16"/>
              </w:rPr>
            </w:pPr>
            <w:r w:rsidRPr="004B58D7">
              <w:rPr>
                <w:rFonts w:cs="Calibri"/>
                <w:color w:val="000000"/>
                <w:sz w:val="16"/>
                <w:szCs w:val="16"/>
              </w:rPr>
              <w:t>NE</w:t>
            </w:r>
          </w:p>
        </w:tc>
        <w:tc>
          <w:tcPr>
            <w:tcW w:w="333" w:type="dxa"/>
            <w:tcBorders>
              <w:top w:val="nil"/>
              <w:left w:val="nil"/>
              <w:bottom w:val="single" w:sz="4" w:space="0" w:color="auto"/>
              <w:right w:val="single" w:sz="4" w:space="0" w:color="auto"/>
            </w:tcBorders>
            <w:vAlign w:val="bottom"/>
            <w:hideMark/>
          </w:tcPr>
          <w:p w14:paraId="5183145A" w14:textId="77777777" w:rsidR="00C928AF" w:rsidRPr="004B58D7" w:rsidRDefault="00C928AF" w:rsidP="00683D60">
            <w:pPr>
              <w:rPr>
                <w:rFonts w:cs="Calibri"/>
                <w:color w:val="000000"/>
                <w:sz w:val="16"/>
                <w:szCs w:val="16"/>
              </w:rPr>
            </w:pPr>
            <w:r w:rsidRPr="004B58D7">
              <w:rPr>
                <w:rFonts w:cs="Calibri"/>
                <w:color w:val="000000"/>
                <w:sz w:val="16"/>
                <w:szCs w:val="16"/>
              </w:rPr>
              <w:t> </w:t>
            </w:r>
          </w:p>
        </w:tc>
        <w:tc>
          <w:tcPr>
            <w:tcW w:w="359" w:type="dxa"/>
            <w:tcBorders>
              <w:top w:val="nil"/>
              <w:left w:val="nil"/>
              <w:bottom w:val="single" w:sz="4" w:space="0" w:color="auto"/>
              <w:right w:val="single" w:sz="4" w:space="0" w:color="auto"/>
            </w:tcBorders>
            <w:vAlign w:val="bottom"/>
            <w:hideMark/>
          </w:tcPr>
          <w:p w14:paraId="2CB0A5DA" w14:textId="77777777" w:rsidR="00C928AF" w:rsidRPr="004B58D7" w:rsidRDefault="00C928AF" w:rsidP="00683D60">
            <w:pPr>
              <w:rPr>
                <w:rFonts w:cs="Calibri"/>
                <w:color w:val="000000"/>
                <w:sz w:val="16"/>
                <w:szCs w:val="16"/>
              </w:rPr>
            </w:pPr>
            <w:r w:rsidRPr="004B58D7">
              <w:rPr>
                <w:rFonts w:cs="Calibri"/>
                <w:color w:val="000000"/>
                <w:sz w:val="16"/>
                <w:szCs w:val="16"/>
              </w:rPr>
              <w:t> </w:t>
            </w:r>
          </w:p>
        </w:tc>
        <w:tc>
          <w:tcPr>
            <w:tcW w:w="339" w:type="dxa"/>
            <w:tcBorders>
              <w:top w:val="nil"/>
              <w:left w:val="nil"/>
              <w:bottom w:val="single" w:sz="4" w:space="0" w:color="auto"/>
              <w:right w:val="single" w:sz="4" w:space="0" w:color="auto"/>
            </w:tcBorders>
            <w:vAlign w:val="bottom"/>
            <w:hideMark/>
          </w:tcPr>
          <w:p w14:paraId="0FD757EB" w14:textId="77777777" w:rsidR="00C928AF" w:rsidRPr="004B58D7" w:rsidRDefault="00C928AF" w:rsidP="00683D60">
            <w:pPr>
              <w:rPr>
                <w:rFonts w:cs="Calibri"/>
                <w:color w:val="000000"/>
                <w:sz w:val="16"/>
                <w:szCs w:val="16"/>
              </w:rPr>
            </w:pPr>
            <w:r w:rsidRPr="004B58D7">
              <w:rPr>
                <w:rFonts w:cs="Calibri"/>
                <w:color w:val="000000"/>
                <w:sz w:val="16"/>
                <w:szCs w:val="16"/>
              </w:rPr>
              <w:t> </w:t>
            </w:r>
          </w:p>
        </w:tc>
        <w:tc>
          <w:tcPr>
            <w:tcW w:w="389" w:type="dxa"/>
            <w:tcBorders>
              <w:top w:val="nil"/>
              <w:left w:val="nil"/>
              <w:bottom w:val="single" w:sz="4" w:space="0" w:color="auto"/>
              <w:right w:val="single" w:sz="4" w:space="0" w:color="auto"/>
            </w:tcBorders>
            <w:vAlign w:val="bottom"/>
            <w:hideMark/>
          </w:tcPr>
          <w:p w14:paraId="53547CEE" w14:textId="77777777" w:rsidR="00C928AF" w:rsidRPr="004B58D7" w:rsidRDefault="00C928AF" w:rsidP="00683D60">
            <w:pPr>
              <w:rPr>
                <w:rFonts w:cs="Calibri"/>
                <w:color w:val="000000"/>
                <w:sz w:val="16"/>
                <w:szCs w:val="16"/>
              </w:rPr>
            </w:pPr>
            <w:r w:rsidRPr="004B58D7">
              <w:rPr>
                <w:rFonts w:cs="Calibri"/>
                <w:color w:val="000000"/>
                <w:sz w:val="16"/>
                <w:szCs w:val="16"/>
              </w:rPr>
              <w:t> </w:t>
            </w:r>
          </w:p>
        </w:tc>
        <w:tc>
          <w:tcPr>
            <w:tcW w:w="253" w:type="dxa"/>
            <w:tcBorders>
              <w:top w:val="nil"/>
              <w:left w:val="nil"/>
              <w:bottom w:val="single" w:sz="4" w:space="0" w:color="auto"/>
              <w:right w:val="single" w:sz="4" w:space="0" w:color="auto"/>
            </w:tcBorders>
            <w:noWrap/>
            <w:vAlign w:val="bottom"/>
            <w:hideMark/>
          </w:tcPr>
          <w:p w14:paraId="6B4996E4" w14:textId="77777777" w:rsidR="00C928AF" w:rsidRPr="004B58D7" w:rsidRDefault="00C928AF" w:rsidP="00683D60">
            <w:pPr>
              <w:jc w:val="right"/>
              <w:rPr>
                <w:rFonts w:cs="Calibri"/>
                <w:color w:val="000000"/>
                <w:sz w:val="16"/>
                <w:szCs w:val="16"/>
              </w:rPr>
            </w:pPr>
            <w:r w:rsidRPr="004B58D7">
              <w:rPr>
                <w:rFonts w:cs="Calibri"/>
                <w:color w:val="000000"/>
                <w:sz w:val="16"/>
                <w:szCs w:val="16"/>
              </w:rPr>
              <w:t>1</w:t>
            </w:r>
          </w:p>
        </w:tc>
        <w:tc>
          <w:tcPr>
            <w:tcW w:w="686" w:type="dxa"/>
            <w:tcBorders>
              <w:top w:val="nil"/>
              <w:left w:val="nil"/>
              <w:bottom w:val="single" w:sz="4" w:space="0" w:color="auto"/>
              <w:right w:val="single" w:sz="4" w:space="0" w:color="auto"/>
            </w:tcBorders>
            <w:noWrap/>
            <w:vAlign w:val="bottom"/>
            <w:hideMark/>
          </w:tcPr>
          <w:p w14:paraId="012EA045" w14:textId="77777777" w:rsidR="00C928AF" w:rsidRPr="004B58D7" w:rsidRDefault="00C928AF" w:rsidP="00683D60">
            <w:pPr>
              <w:rPr>
                <w:rFonts w:cs="Calibri"/>
                <w:color w:val="000000"/>
                <w:sz w:val="16"/>
                <w:szCs w:val="16"/>
              </w:rPr>
            </w:pPr>
            <w:r w:rsidRPr="004B58D7">
              <w:rPr>
                <w:rFonts w:cs="Calibri"/>
                <w:color w:val="000000"/>
                <w:sz w:val="16"/>
                <w:szCs w:val="16"/>
              </w:rPr>
              <w:t>07.01.2026 00:0</w:t>
            </w:r>
            <w:r w:rsidRPr="004B58D7">
              <w:rPr>
                <w:rFonts w:cs="Calibri"/>
                <w:color w:val="000000"/>
                <w:sz w:val="16"/>
                <w:szCs w:val="16"/>
              </w:rPr>
              <w:lastRenderedPageBreak/>
              <w:t>0:00</w:t>
            </w:r>
          </w:p>
        </w:tc>
        <w:tc>
          <w:tcPr>
            <w:tcW w:w="686" w:type="dxa"/>
            <w:tcBorders>
              <w:top w:val="nil"/>
              <w:left w:val="nil"/>
              <w:bottom w:val="single" w:sz="4" w:space="0" w:color="auto"/>
              <w:right w:val="single" w:sz="4" w:space="0" w:color="auto"/>
            </w:tcBorders>
            <w:noWrap/>
            <w:vAlign w:val="bottom"/>
            <w:hideMark/>
          </w:tcPr>
          <w:p w14:paraId="74C718DB" w14:textId="77777777" w:rsidR="00C928AF" w:rsidRPr="004B58D7" w:rsidRDefault="00C928AF" w:rsidP="00683D60">
            <w:pPr>
              <w:rPr>
                <w:rFonts w:cs="Calibri"/>
                <w:color w:val="000000"/>
                <w:sz w:val="16"/>
                <w:szCs w:val="16"/>
              </w:rPr>
            </w:pPr>
            <w:r w:rsidRPr="004B58D7">
              <w:rPr>
                <w:rFonts w:cs="Calibri"/>
                <w:color w:val="000000"/>
                <w:sz w:val="16"/>
                <w:szCs w:val="16"/>
              </w:rPr>
              <w:lastRenderedPageBreak/>
              <w:t> </w:t>
            </w:r>
          </w:p>
        </w:tc>
        <w:tc>
          <w:tcPr>
            <w:tcW w:w="358" w:type="dxa"/>
            <w:tcBorders>
              <w:top w:val="nil"/>
              <w:left w:val="nil"/>
              <w:bottom w:val="single" w:sz="4" w:space="0" w:color="auto"/>
              <w:right w:val="single" w:sz="4" w:space="0" w:color="auto"/>
            </w:tcBorders>
            <w:noWrap/>
            <w:vAlign w:val="bottom"/>
            <w:hideMark/>
          </w:tcPr>
          <w:p w14:paraId="151186B1" w14:textId="77777777" w:rsidR="00C928AF" w:rsidRPr="004B58D7" w:rsidRDefault="00C928AF" w:rsidP="00683D60">
            <w:pPr>
              <w:rPr>
                <w:rFonts w:cs="Calibri"/>
                <w:color w:val="000000"/>
                <w:sz w:val="16"/>
                <w:szCs w:val="16"/>
              </w:rPr>
            </w:pPr>
            <w:r w:rsidRPr="004B58D7">
              <w:rPr>
                <w:rFonts w:cs="Calibri"/>
                <w:color w:val="000000"/>
                <w:sz w:val="16"/>
                <w:szCs w:val="16"/>
              </w:rPr>
              <w:t>Novo</w:t>
            </w:r>
          </w:p>
        </w:tc>
        <w:tc>
          <w:tcPr>
            <w:tcW w:w="32" w:type="dxa"/>
            <w:vAlign w:val="center"/>
            <w:hideMark/>
          </w:tcPr>
          <w:p w14:paraId="5C69005A" w14:textId="77777777" w:rsidR="00C928AF" w:rsidRPr="004B58D7" w:rsidRDefault="00C928AF" w:rsidP="00683D60">
            <w:pPr>
              <w:rPr>
                <w:rFonts w:ascii="Times New Roman" w:hAnsi="Times New Roman"/>
                <w:sz w:val="16"/>
                <w:szCs w:val="16"/>
              </w:rPr>
            </w:pPr>
          </w:p>
        </w:tc>
      </w:tr>
      <w:tr w:rsidR="00C928AF" w:rsidRPr="004B58D7" w14:paraId="1BA2B3D6" w14:textId="77777777" w:rsidTr="00683D60">
        <w:trPr>
          <w:trHeight w:val="600"/>
        </w:trPr>
        <w:tc>
          <w:tcPr>
            <w:tcW w:w="780" w:type="dxa"/>
            <w:tcBorders>
              <w:top w:val="nil"/>
              <w:left w:val="single" w:sz="12" w:space="0" w:color="auto"/>
              <w:bottom w:val="single" w:sz="4" w:space="0" w:color="auto"/>
              <w:right w:val="single" w:sz="4" w:space="0" w:color="auto"/>
            </w:tcBorders>
            <w:noWrap/>
            <w:vAlign w:val="center"/>
            <w:hideMark/>
          </w:tcPr>
          <w:p w14:paraId="72011F41" w14:textId="77777777" w:rsidR="00C928AF" w:rsidRPr="004B58D7" w:rsidRDefault="00C928AF" w:rsidP="00683D60">
            <w:pPr>
              <w:jc w:val="center"/>
              <w:rPr>
                <w:rFonts w:cs="Calibri"/>
                <w:color w:val="000000"/>
                <w:sz w:val="16"/>
                <w:szCs w:val="16"/>
              </w:rPr>
            </w:pPr>
            <w:r w:rsidRPr="004B58D7">
              <w:rPr>
                <w:rFonts w:cs="Calibri"/>
                <w:color w:val="000000"/>
                <w:sz w:val="16"/>
                <w:szCs w:val="16"/>
              </w:rPr>
              <w:t>0009</w:t>
            </w:r>
          </w:p>
        </w:tc>
        <w:tc>
          <w:tcPr>
            <w:tcW w:w="408" w:type="dxa"/>
            <w:tcBorders>
              <w:top w:val="nil"/>
              <w:left w:val="nil"/>
              <w:bottom w:val="single" w:sz="4" w:space="0" w:color="auto"/>
              <w:right w:val="single" w:sz="4" w:space="0" w:color="auto"/>
            </w:tcBorders>
            <w:noWrap/>
            <w:vAlign w:val="bottom"/>
            <w:hideMark/>
          </w:tcPr>
          <w:p w14:paraId="3018FCFF" w14:textId="77777777" w:rsidR="00C928AF" w:rsidRPr="004B58D7" w:rsidRDefault="00C928AF" w:rsidP="00683D60">
            <w:pPr>
              <w:rPr>
                <w:rFonts w:cs="Calibri"/>
                <w:color w:val="000000"/>
                <w:sz w:val="16"/>
                <w:szCs w:val="16"/>
              </w:rPr>
            </w:pPr>
            <w:r w:rsidRPr="004B58D7">
              <w:rPr>
                <w:rFonts w:cs="Calibri"/>
                <w:color w:val="000000"/>
                <w:sz w:val="16"/>
                <w:szCs w:val="16"/>
              </w:rPr>
              <w:t>09/2026</w:t>
            </w:r>
          </w:p>
        </w:tc>
        <w:tc>
          <w:tcPr>
            <w:tcW w:w="721" w:type="dxa"/>
            <w:tcBorders>
              <w:top w:val="nil"/>
              <w:left w:val="nil"/>
              <w:bottom w:val="single" w:sz="4" w:space="0" w:color="auto"/>
              <w:right w:val="single" w:sz="4" w:space="0" w:color="auto"/>
            </w:tcBorders>
            <w:noWrap/>
            <w:vAlign w:val="bottom"/>
            <w:hideMark/>
          </w:tcPr>
          <w:p w14:paraId="49AE8A31" w14:textId="77777777" w:rsidR="00C928AF" w:rsidRPr="004B58D7" w:rsidRDefault="00C928AF" w:rsidP="00683D60">
            <w:pPr>
              <w:rPr>
                <w:rFonts w:cs="Calibri"/>
                <w:color w:val="000000"/>
                <w:sz w:val="16"/>
                <w:szCs w:val="16"/>
              </w:rPr>
            </w:pPr>
            <w:r w:rsidRPr="004B58D7">
              <w:rPr>
                <w:rFonts w:cs="Calibri"/>
                <w:color w:val="000000"/>
                <w:sz w:val="16"/>
                <w:szCs w:val="16"/>
              </w:rPr>
              <w:t>Jednostavna nabava</w:t>
            </w:r>
          </w:p>
        </w:tc>
        <w:tc>
          <w:tcPr>
            <w:tcW w:w="505" w:type="dxa"/>
            <w:tcBorders>
              <w:top w:val="nil"/>
              <w:left w:val="nil"/>
              <w:bottom w:val="single" w:sz="4" w:space="0" w:color="auto"/>
              <w:right w:val="single" w:sz="4" w:space="0" w:color="auto"/>
            </w:tcBorders>
            <w:vAlign w:val="bottom"/>
            <w:hideMark/>
          </w:tcPr>
          <w:p w14:paraId="47F8658C" w14:textId="77777777" w:rsidR="00C928AF" w:rsidRPr="004B58D7" w:rsidRDefault="00C928AF" w:rsidP="00683D60">
            <w:pPr>
              <w:rPr>
                <w:rFonts w:cs="Calibri"/>
                <w:color w:val="000000"/>
                <w:sz w:val="16"/>
                <w:szCs w:val="16"/>
              </w:rPr>
            </w:pPr>
            <w:r w:rsidRPr="004B58D7">
              <w:rPr>
                <w:rFonts w:cs="Calibri"/>
                <w:color w:val="000000"/>
                <w:sz w:val="16"/>
                <w:szCs w:val="16"/>
              </w:rPr>
              <w:t xml:space="preserve">Intelektualne usluge poslovnog </w:t>
            </w:r>
            <w:r w:rsidRPr="004B58D7">
              <w:rPr>
                <w:rFonts w:cs="Calibri"/>
                <w:color w:val="000000"/>
                <w:sz w:val="16"/>
                <w:szCs w:val="16"/>
              </w:rPr>
              <w:lastRenderedPageBreak/>
              <w:t>savjetovanja i izrade razvojnih projekata</w:t>
            </w:r>
          </w:p>
        </w:tc>
        <w:tc>
          <w:tcPr>
            <w:tcW w:w="351" w:type="dxa"/>
            <w:tcBorders>
              <w:top w:val="nil"/>
              <w:left w:val="nil"/>
              <w:bottom w:val="single" w:sz="4" w:space="0" w:color="auto"/>
              <w:right w:val="single" w:sz="4" w:space="0" w:color="auto"/>
            </w:tcBorders>
            <w:vAlign w:val="bottom"/>
            <w:hideMark/>
          </w:tcPr>
          <w:p w14:paraId="1F5C8D58" w14:textId="77777777" w:rsidR="00C928AF" w:rsidRPr="004B58D7" w:rsidRDefault="00C928AF" w:rsidP="00683D60">
            <w:pPr>
              <w:rPr>
                <w:rFonts w:cs="Calibri"/>
                <w:color w:val="000000"/>
                <w:sz w:val="16"/>
                <w:szCs w:val="16"/>
              </w:rPr>
            </w:pPr>
            <w:r w:rsidRPr="004B58D7">
              <w:rPr>
                <w:rFonts w:cs="Calibri"/>
                <w:color w:val="000000"/>
                <w:sz w:val="16"/>
                <w:szCs w:val="16"/>
              </w:rPr>
              <w:lastRenderedPageBreak/>
              <w:t>Usluge</w:t>
            </w:r>
          </w:p>
        </w:tc>
        <w:tc>
          <w:tcPr>
            <w:tcW w:w="551" w:type="dxa"/>
            <w:tcBorders>
              <w:top w:val="nil"/>
              <w:left w:val="nil"/>
              <w:bottom w:val="single" w:sz="4" w:space="0" w:color="auto"/>
              <w:right w:val="single" w:sz="4" w:space="0" w:color="auto"/>
            </w:tcBorders>
            <w:vAlign w:val="bottom"/>
            <w:hideMark/>
          </w:tcPr>
          <w:p w14:paraId="3CA72882" w14:textId="77777777" w:rsidR="00C928AF" w:rsidRPr="004B58D7" w:rsidRDefault="00C928AF" w:rsidP="00683D60">
            <w:pPr>
              <w:rPr>
                <w:rFonts w:cs="Calibri"/>
                <w:color w:val="000000"/>
                <w:sz w:val="16"/>
                <w:szCs w:val="16"/>
              </w:rPr>
            </w:pPr>
            <w:r w:rsidRPr="004B58D7">
              <w:rPr>
                <w:rFonts w:cs="Calibri"/>
                <w:color w:val="000000"/>
                <w:sz w:val="16"/>
                <w:szCs w:val="16"/>
              </w:rPr>
              <w:t>85312320 - Usluge savjetovanja</w:t>
            </w:r>
          </w:p>
        </w:tc>
        <w:tc>
          <w:tcPr>
            <w:tcW w:w="436" w:type="dxa"/>
            <w:tcBorders>
              <w:top w:val="nil"/>
              <w:left w:val="nil"/>
              <w:bottom w:val="single" w:sz="4" w:space="0" w:color="auto"/>
              <w:right w:val="single" w:sz="4" w:space="0" w:color="auto"/>
            </w:tcBorders>
            <w:noWrap/>
            <w:vAlign w:val="bottom"/>
            <w:hideMark/>
          </w:tcPr>
          <w:p w14:paraId="73C9DE43" w14:textId="77777777" w:rsidR="00C928AF" w:rsidRPr="004B58D7" w:rsidRDefault="00C928AF" w:rsidP="00683D60">
            <w:pPr>
              <w:jc w:val="right"/>
              <w:rPr>
                <w:rFonts w:cs="Calibri"/>
                <w:color w:val="000000"/>
                <w:sz w:val="16"/>
                <w:szCs w:val="16"/>
              </w:rPr>
            </w:pPr>
            <w:r w:rsidRPr="004B58D7">
              <w:rPr>
                <w:rFonts w:cs="Calibri"/>
                <w:color w:val="000000"/>
                <w:sz w:val="16"/>
                <w:szCs w:val="16"/>
              </w:rPr>
              <w:t>5.500,00</w:t>
            </w:r>
          </w:p>
        </w:tc>
        <w:tc>
          <w:tcPr>
            <w:tcW w:w="427" w:type="dxa"/>
            <w:tcBorders>
              <w:top w:val="nil"/>
              <w:left w:val="nil"/>
              <w:bottom w:val="single" w:sz="4" w:space="0" w:color="auto"/>
              <w:right w:val="single" w:sz="4" w:space="0" w:color="auto"/>
            </w:tcBorders>
            <w:vAlign w:val="bottom"/>
            <w:hideMark/>
          </w:tcPr>
          <w:p w14:paraId="2260A4C8" w14:textId="77777777" w:rsidR="00C928AF" w:rsidRPr="004B58D7" w:rsidRDefault="00C928AF" w:rsidP="00683D60">
            <w:pPr>
              <w:rPr>
                <w:rFonts w:cs="Calibri"/>
                <w:color w:val="000000"/>
                <w:sz w:val="16"/>
                <w:szCs w:val="16"/>
              </w:rPr>
            </w:pPr>
            <w:r w:rsidRPr="004B58D7">
              <w:rPr>
                <w:rFonts w:cs="Calibri"/>
                <w:color w:val="000000"/>
                <w:sz w:val="16"/>
                <w:szCs w:val="16"/>
              </w:rPr>
              <w:t>Jednostavna nabava</w:t>
            </w:r>
          </w:p>
        </w:tc>
        <w:tc>
          <w:tcPr>
            <w:tcW w:w="366" w:type="dxa"/>
            <w:tcBorders>
              <w:top w:val="nil"/>
              <w:left w:val="nil"/>
              <w:bottom w:val="single" w:sz="4" w:space="0" w:color="auto"/>
              <w:right w:val="single" w:sz="4" w:space="0" w:color="auto"/>
            </w:tcBorders>
            <w:vAlign w:val="bottom"/>
            <w:hideMark/>
          </w:tcPr>
          <w:p w14:paraId="709E4A9F" w14:textId="77777777" w:rsidR="00C928AF" w:rsidRPr="004B58D7" w:rsidRDefault="00C928AF" w:rsidP="00683D60">
            <w:pPr>
              <w:rPr>
                <w:rFonts w:cs="Calibri"/>
                <w:color w:val="000000"/>
                <w:sz w:val="16"/>
                <w:szCs w:val="16"/>
              </w:rPr>
            </w:pPr>
            <w:r w:rsidRPr="004B58D7">
              <w:rPr>
                <w:rFonts w:cs="Calibri"/>
                <w:color w:val="000000"/>
                <w:sz w:val="16"/>
                <w:szCs w:val="16"/>
              </w:rPr>
              <w:t>NE</w:t>
            </w:r>
          </w:p>
        </w:tc>
        <w:tc>
          <w:tcPr>
            <w:tcW w:w="356" w:type="dxa"/>
            <w:tcBorders>
              <w:top w:val="nil"/>
              <w:left w:val="nil"/>
              <w:bottom w:val="single" w:sz="4" w:space="0" w:color="auto"/>
              <w:right w:val="single" w:sz="4" w:space="0" w:color="auto"/>
            </w:tcBorders>
            <w:vAlign w:val="bottom"/>
            <w:hideMark/>
          </w:tcPr>
          <w:p w14:paraId="03A197EC" w14:textId="77777777" w:rsidR="00C928AF" w:rsidRPr="004B58D7" w:rsidRDefault="00C928AF" w:rsidP="00683D60">
            <w:pPr>
              <w:rPr>
                <w:rFonts w:cs="Calibri"/>
                <w:color w:val="000000"/>
                <w:sz w:val="16"/>
                <w:szCs w:val="16"/>
              </w:rPr>
            </w:pPr>
            <w:r w:rsidRPr="004B58D7">
              <w:rPr>
                <w:rFonts w:cs="Calibri"/>
                <w:color w:val="000000"/>
                <w:sz w:val="16"/>
                <w:szCs w:val="16"/>
              </w:rPr>
              <w:t>-</w:t>
            </w:r>
          </w:p>
        </w:tc>
        <w:tc>
          <w:tcPr>
            <w:tcW w:w="288" w:type="dxa"/>
            <w:tcBorders>
              <w:top w:val="nil"/>
              <w:left w:val="nil"/>
              <w:bottom w:val="single" w:sz="4" w:space="0" w:color="auto"/>
              <w:right w:val="single" w:sz="4" w:space="0" w:color="auto"/>
            </w:tcBorders>
            <w:vAlign w:val="bottom"/>
            <w:hideMark/>
          </w:tcPr>
          <w:p w14:paraId="694DEA69" w14:textId="77777777" w:rsidR="00C928AF" w:rsidRPr="004B58D7" w:rsidRDefault="00C928AF" w:rsidP="00683D60">
            <w:pPr>
              <w:rPr>
                <w:rFonts w:cs="Calibri"/>
                <w:color w:val="000000"/>
                <w:sz w:val="16"/>
                <w:szCs w:val="16"/>
              </w:rPr>
            </w:pPr>
            <w:r w:rsidRPr="004B58D7">
              <w:rPr>
                <w:rFonts w:cs="Calibri"/>
                <w:color w:val="000000"/>
                <w:sz w:val="16"/>
                <w:szCs w:val="16"/>
              </w:rPr>
              <w:t> </w:t>
            </w:r>
          </w:p>
        </w:tc>
        <w:tc>
          <w:tcPr>
            <w:tcW w:w="428" w:type="dxa"/>
            <w:tcBorders>
              <w:top w:val="nil"/>
              <w:left w:val="nil"/>
              <w:bottom w:val="single" w:sz="4" w:space="0" w:color="auto"/>
              <w:right w:val="single" w:sz="4" w:space="0" w:color="auto"/>
            </w:tcBorders>
            <w:vAlign w:val="bottom"/>
            <w:hideMark/>
          </w:tcPr>
          <w:p w14:paraId="6D26A864" w14:textId="77777777" w:rsidR="00C928AF" w:rsidRPr="004B58D7" w:rsidRDefault="00C928AF" w:rsidP="00683D60">
            <w:pPr>
              <w:rPr>
                <w:rFonts w:cs="Calibri"/>
                <w:color w:val="000000"/>
                <w:sz w:val="16"/>
                <w:szCs w:val="16"/>
              </w:rPr>
            </w:pPr>
            <w:r w:rsidRPr="004B58D7">
              <w:rPr>
                <w:rFonts w:cs="Calibri"/>
                <w:color w:val="000000"/>
                <w:sz w:val="16"/>
                <w:szCs w:val="16"/>
              </w:rPr>
              <w:t>NE</w:t>
            </w:r>
          </w:p>
        </w:tc>
        <w:tc>
          <w:tcPr>
            <w:tcW w:w="333" w:type="dxa"/>
            <w:tcBorders>
              <w:top w:val="nil"/>
              <w:left w:val="nil"/>
              <w:bottom w:val="single" w:sz="4" w:space="0" w:color="auto"/>
              <w:right w:val="single" w:sz="4" w:space="0" w:color="auto"/>
            </w:tcBorders>
            <w:vAlign w:val="bottom"/>
            <w:hideMark/>
          </w:tcPr>
          <w:p w14:paraId="7F16F3E5" w14:textId="77777777" w:rsidR="00C928AF" w:rsidRPr="004B58D7" w:rsidRDefault="00C928AF" w:rsidP="00683D60">
            <w:pPr>
              <w:rPr>
                <w:rFonts w:cs="Calibri"/>
                <w:color w:val="000000"/>
                <w:sz w:val="16"/>
                <w:szCs w:val="16"/>
              </w:rPr>
            </w:pPr>
            <w:r w:rsidRPr="004B58D7">
              <w:rPr>
                <w:rFonts w:cs="Calibri"/>
                <w:color w:val="000000"/>
                <w:sz w:val="16"/>
                <w:szCs w:val="16"/>
              </w:rPr>
              <w:t> </w:t>
            </w:r>
          </w:p>
        </w:tc>
        <w:tc>
          <w:tcPr>
            <w:tcW w:w="359" w:type="dxa"/>
            <w:tcBorders>
              <w:top w:val="nil"/>
              <w:left w:val="nil"/>
              <w:bottom w:val="single" w:sz="4" w:space="0" w:color="auto"/>
              <w:right w:val="single" w:sz="4" w:space="0" w:color="auto"/>
            </w:tcBorders>
            <w:vAlign w:val="bottom"/>
            <w:hideMark/>
          </w:tcPr>
          <w:p w14:paraId="2E9783DD" w14:textId="77777777" w:rsidR="00C928AF" w:rsidRPr="004B58D7" w:rsidRDefault="00C928AF" w:rsidP="00683D60">
            <w:pPr>
              <w:rPr>
                <w:rFonts w:cs="Calibri"/>
                <w:color w:val="000000"/>
                <w:sz w:val="16"/>
                <w:szCs w:val="16"/>
              </w:rPr>
            </w:pPr>
            <w:r w:rsidRPr="004B58D7">
              <w:rPr>
                <w:rFonts w:cs="Calibri"/>
                <w:color w:val="000000"/>
                <w:sz w:val="16"/>
                <w:szCs w:val="16"/>
              </w:rPr>
              <w:t> </w:t>
            </w:r>
          </w:p>
        </w:tc>
        <w:tc>
          <w:tcPr>
            <w:tcW w:w="339" w:type="dxa"/>
            <w:tcBorders>
              <w:top w:val="nil"/>
              <w:left w:val="nil"/>
              <w:bottom w:val="single" w:sz="4" w:space="0" w:color="auto"/>
              <w:right w:val="single" w:sz="4" w:space="0" w:color="auto"/>
            </w:tcBorders>
            <w:vAlign w:val="bottom"/>
            <w:hideMark/>
          </w:tcPr>
          <w:p w14:paraId="05AA8FE1" w14:textId="77777777" w:rsidR="00C928AF" w:rsidRPr="004B58D7" w:rsidRDefault="00C928AF" w:rsidP="00683D60">
            <w:pPr>
              <w:rPr>
                <w:rFonts w:cs="Calibri"/>
                <w:color w:val="000000"/>
                <w:sz w:val="16"/>
                <w:szCs w:val="16"/>
              </w:rPr>
            </w:pPr>
            <w:r w:rsidRPr="004B58D7">
              <w:rPr>
                <w:rFonts w:cs="Calibri"/>
                <w:color w:val="000000"/>
                <w:sz w:val="16"/>
                <w:szCs w:val="16"/>
              </w:rPr>
              <w:t> </w:t>
            </w:r>
          </w:p>
        </w:tc>
        <w:tc>
          <w:tcPr>
            <w:tcW w:w="389" w:type="dxa"/>
            <w:tcBorders>
              <w:top w:val="nil"/>
              <w:left w:val="nil"/>
              <w:bottom w:val="single" w:sz="4" w:space="0" w:color="auto"/>
              <w:right w:val="single" w:sz="4" w:space="0" w:color="auto"/>
            </w:tcBorders>
            <w:vAlign w:val="bottom"/>
            <w:hideMark/>
          </w:tcPr>
          <w:p w14:paraId="7B5E4F00" w14:textId="77777777" w:rsidR="00C928AF" w:rsidRPr="004B58D7" w:rsidRDefault="00C928AF" w:rsidP="00683D60">
            <w:pPr>
              <w:rPr>
                <w:rFonts w:cs="Calibri"/>
                <w:color w:val="000000"/>
                <w:sz w:val="16"/>
                <w:szCs w:val="16"/>
              </w:rPr>
            </w:pPr>
            <w:r w:rsidRPr="004B58D7">
              <w:rPr>
                <w:rFonts w:cs="Calibri"/>
                <w:color w:val="000000"/>
                <w:sz w:val="16"/>
                <w:szCs w:val="16"/>
              </w:rPr>
              <w:t> </w:t>
            </w:r>
          </w:p>
        </w:tc>
        <w:tc>
          <w:tcPr>
            <w:tcW w:w="253" w:type="dxa"/>
            <w:tcBorders>
              <w:top w:val="nil"/>
              <w:left w:val="nil"/>
              <w:bottom w:val="single" w:sz="4" w:space="0" w:color="auto"/>
              <w:right w:val="single" w:sz="4" w:space="0" w:color="auto"/>
            </w:tcBorders>
            <w:noWrap/>
            <w:vAlign w:val="bottom"/>
            <w:hideMark/>
          </w:tcPr>
          <w:p w14:paraId="6C09AFE7" w14:textId="77777777" w:rsidR="00C928AF" w:rsidRPr="004B58D7" w:rsidRDefault="00C928AF" w:rsidP="00683D60">
            <w:pPr>
              <w:jc w:val="right"/>
              <w:rPr>
                <w:rFonts w:cs="Calibri"/>
                <w:color w:val="000000"/>
                <w:sz w:val="16"/>
                <w:szCs w:val="16"/>
              </w:rPr>
            </w:pPr>
            <w:r w:rsidRPr="004B58D7">
              <w:rPr>
                <w:rFonts w:cs="Calibri"/>
                <w:color w:val="000000"/>
                <w:sz w:val="16"/>
                <w:szCs w:val="16"/>
              </w:rPr>
              <w:t>1</w:t>
            </w:r>
          </w:p>
        </w:tc>
        <w:tc>
          <w:tcPr>
            <w:tcW w:w="686" w:type="dxa"/>
            <w:tcBorders>
              <w:top w:val="nil"/>
              <w:left w:val="nil"/>
              <w:bottom w:val="single" w:sz="4" w:space="0" w:color="auto"/>
              <w:right w:val="single" w:sz="4" w:space="0" w:color="auto"/>
            </w:tcBorders>
            <w:noWrap/>
            <w:vAlign w:val="bottom"/>
            <w:hideMark/>
          </w:tcPr>
          <w:p w14:paraId="4AAE2954" w14:textId="77777777" w:rsidR="00C928AF" w:rsidRPr="004B58D7" w:rsidRDefault="00C928AF" w:rsidP="00683D60">
            <w:pPr>
              <w:rPr>
                <w:rFonts w:cs="Calibri"/>
                <w:color w:val="000000"/>
                <w:sz w:val="16"/>
                <w:szCs w:val="16"/>
              </w:rPr>
            </w:pPr>
            <w:r w:rsidRPr="004B58D7">
              <w:rPr>
                <w:rFonts w:cs="Calibri"/>
                <w:color w:val="000000"/>
                <w:sz w:val="16"/>
                <w:szCs w:val="16"/>
              </w:rPr>
              <w:t>07.01.2026 00:00:00</w:t>
            </w:r>
          </w:p>
        </w:tc>
        <w:tc>
          <w:tcPr>
            <w:tcW w:w="686" w:type="dxa"/>
            <w:tcBorders>
              <w:top w:val="nil"/>
              <w:left w:val="nil"/>
              <w:bottom w:val="single" w:sz="4" w:space="0" w:color="auto"/>
              <w:right w:val="single" w:sz="4" w:space="0" w:color="auto"/>
            </w:tcBorders>
            <w:noWrap/>
            <w:vAlign w:val="bottom"/>
            <w:hideMark/>
          </w:tcPr>
          <w:p w14:paraId="16745176" w14:textId="77777777" w:rsidR="00C928AF" w:rsidRPr="004B58D7" w:rsidRDefault="00C928AF" w:rsidP="00683D60">
            <w:pPr>
              <w:rPr>
                <w:rFonts w:cs="Calibri"/>
                <w:color w:val="000000"/>
                <w:sz w:val="16"/>
                <w:szCs w:val="16"/>
              </w:rPr>
            </w:pPr>
            <w:r w:rsidRPr="004B58D7">
              <w:rPr>
                <w:rFonts w:cs="Calibri"/>
                <w:color w:val="000000"/>
                <w:sz w:val="16"/>
                <w:szCs w:val="16"/>
              </w:rPr>
              <w:t> </w:t>
            </w:r>
          </w:p>
        </w:tc>
        <w:tc>
          <w:tcPr>
            <w:tcW w:w="358" w:type="dxa"/>
            <w:tcBorders>
              <w:top w:val="nil"/>
              <w:left w:val="nil"/>
              <w:bottom w:val="single" w:sz="4" w:space="0" w:color="auto"/>
              <w:right w:val="single" w:sz="4" w:space="0" w:color="auto"/>
            </w:tcBorders>
            <w:noWrap/>
            <w:vAlign w:val="bottom"/>
            <w:hideMark/>
          </w:tcPr>
          <w:p w14:paraId="0765DC76" w14:textId="77777777" w:rsidR="00C928AF" w:rsidRPr="004B58D7" w:rsidRDefault="00C928AF" w:rsidP="00683D60">
            <w:pPr>
              <w:rPr>
                <w:rFonts w:cs="Calibri"/>
                <w:color w:val="000000"/>
                <w:sz w:val="16"/>
                <w:szCs w:val="16"/>
              </w:rPr>
            </w:pPr>
            <w:r w:rsidRPr="004B58D7">
              <w:rPr>
                <w:rFonts w:cs="Calibri"/>
                <w:color w:val="000000"/>
                <w:sz w:val="16"/>
                <w:szCs w:val="16"/>
              </w:rPr>
              <w:t>Novo</w:t>
            </w:r>
          </w:p>
        </w:tc>
        <w:tc>
          <w:tcPr>
            <w:tcW w:w="32" w:type="dxa"/>
            <w:vAlign w:val="center"/>
            <w:hideMark/>
          </w:tcPr>
          <w:p w14:paraId="69C73E02" w14:textId="77777777" w:rsidR="00C928AF" w:rsidRPr="004B58D7" w:rsidRDefault="00C928AF" w:rsidP="00683D60">
            <w:pPr>
              <w:rPr>
                <w:rFonts w:ascii="Times New Roman" w:hAnsi="Times New Roman"/>
                <w:sz w:val="16"/>
                <w:szCs w:val="16"/>
              </w:rPr>
            </w:pPr>
          </w:p>
        </w:tc>
      </w:tr>
      <w:tr w:rsidR="00C928AF" w:rsidRPr="004B58D7" w14:paraId="33A73F27" w14:textId="77777777" w:rsidTr="00683D60">
        <w:trPr>
          <w:trHeight w:val="1200"/>
        </w:trPr>
        <w:tc>
          <w:tcPr>
            <w:tcW w:w="780" w:type="dxa"/>
            <w:tcBorders>
              <w:top w:val="nil"/>
              <w:left w:val="single" w:sz="12" w:space="0" w:color="auto"/>
              <w:bottom w:val="single" w:sz="4" w:space="0" w:color="auto"/>
              <w:right w:val="single" w:sz="4" w:space="0" w:color="auto"/>
            </w:tcBorders>
            <w:noWrap/>
            <w:vAlign w:val="center"/>
            <w:hideMark/>
          </w:tcPr>
          <w:p w14:paraId="4BD9DBCD" w14:textId="77777777" w:rsidR="00C928AF" w:rsidRPr="004B58D7" w:rsidRDefault="00C928AF" w:rsidP="00683D60">
            <w:pPr>
              <w:jc w:val="center"/>
              <w:rPr>
                <w:rFonts w:cs="Calibri"/>
                <w:color w:val="000000"/>
                <w:sz w:val="16"/>
                <w:szCs w:val="16"/>
              </w:rPr>
            </w:pPr>
            <w:r w:rsidRPr="004B58D7">
              <w:rPr>
                <w:rFonts w:cs="Calibri"/>
                <w:color w:val="000000"/>
                <w:sz w:val="16"/>
                <w:szCs w:val="16"/>
              </w:rPr>
              <w:t>0010</w:t>
            </w:r>
          </w:p>
        </w:tc>
        <w:tc>
          <w:tcPr>
            <w:tcW w:w="408" w:type="dxa"/>
            <w:tcBorders>
              <w:top w:val="nil"/>
              <w:left w:val="nil"/>
              <w:bottom w:val="single" w:sz="4" w:space="0" w:color="auto"/>
              <w:right w:val="single" w:sz="4" w:space="0" w:color="auto"/>
            </w:tcBorders>
            <w:noWrap/>
            <w:vAlign w:val="bottom"/>
            <w:hideMark/>
          </w:tcPr>
          <w:p w14:paraId="7FD2371D" w14:textId="77777777" w:rsidR="00C928AF" w:rsidRPr="004B58D7" w:rsidRDefault="00C928AF" w:rsidP="00683D60">
            <w:pPr>
              <w:rPr>
                <w:rFonts w:cs="Calibri"/>
                <w:color w:val="000000"/>
                <w:sz w:val="16"/>
                <w:szCs w:val="16"/>
              </w:rPr>
            </w:pPr>
            <w:r w:rsidRPr="004B58D7">
              <w:rPr>
                <w:rFonts w:cs="Calibri"/>
                <w:color w:val="000000"/>
                <w:sz w:val="16"/>
                <w:szCs w:val="16"/>
              </w:rPr>
              <w:t>10/2026</w:t>
            </w:r>
          </w:p>
        </w:tc>
        <w:tc>
          <w:tcPr>
            <w:tcW w:w="721" w:type="dxa"/>
            <w:tcBorders>
              <w:top w:val="nil"/>
              <w:left w:val="nil"/>
              <w:bottom w:val="single" w:sz="4" w:space="0" w:color="auto"/>
              <w:right w:val="single" w:sz="4" w:space="0" w:color="auto"/>
            </w:tcBorders>
            <w:noWrap/>
            <w:vAlign w:val="bottom"/>
            <w:hideMark/>
          </w:tcPr>
          <w:p w14:paraId="3E99461A" w14:textId="77777777" w:rsidR="00C928AF" w:rsidRPr="004B58D7" w:rsidRDefault="00C928AF" w:rsidP="00683D60">
            <w:pPr>
              <w:rPr>
                <w:rFonts w:cs="Calibri"/>
                <w:color w:val="000000"/>
                <w:sz w:val="16"/>
                <w:szCs w:val="16"/>
              </w:rPr>
            </w:pPr>
            <w:r w:rsidRPr="004B58D7">
              <w:rPr>
                <w:rFonts w:cs="Calibri"/>
                <w:color w:val="000000"/>
                <w:sz w:val="16"/>
                <w:szCs w:val="16"/>
              </w:rPr>
              <w:t>Jednostavna na</w:t>
            </w:r>
            <w:r w:rsidRPr="004B58D7">
              <w:rPr>
                <w:rFonts w:cs="Calibri"/>
                <w:color w:val="000000"/>
                <w:sz w:val="16"/>
                <w:szCs w:val="16"/>
              </w:rPr>
              <w:lastRenderedPageBreak/>
              <w:t>bava</w:t>
            </w:r>
          </w:p>
        </w:tc>
        <w:tc>
          <w:tcPr>
            <w:tcW w:w="505" w:type="dxa"/>
            <w:tcBorders>
              <w:top w:val="nil"/>
              <w:left w:val="nil"/>
              <w:bottom w:val="single" w:sz="4" w:space="0" w:color="auto"/>
              <w:right w:val="single" w:sz="4" w:space="0" w:color="auto"/>
            </w:tcBorders>
            <w:vAlign w:val="bottom"/>
            <w:hideMark/>
          </w:tcPr>
          <w:p w14:paraId="192322F2" w14:textId="77777777" w:rsidR="00C928AF" w:rsidRPr="004B58D7" w:rsidRDefault="00C928AF" w:rsidP="00683D60">
            <w:pPr>
              <w:rPr>
                <w:rFonts w:cs="Calibri"/>
                <w:color w:val="000000"/>
                <w:sz w:val="16"/>
                <w:szCs w:val="16"/>
              </w:rPr>
            </w:pPr>
            <w:r w:rsidRPr="004B58D7">
              <w:rPr>
                <w:rFonts w:cs="Calibri"/>
                <w:color w:val="000000"/>
                <w:sz w:val="16"/>
                <w:szCs w:val="16"/>
              </w:rPr>
              <w:lastRenderedPageBreak/>
              <w:t>Intelektualne usluge</w:t>
            </w:r>
          </w:p>
        </w:tc>
        <w:tc>
          <w:tcPr>
            <w:tcW w:w="351" w:type="dxa"/>
            <w:tcBorders>
              <w:top w:val="nil"/>
              <w:left w:val="nil"/>
              <w:bottom w:val="single" w:sz="4" w:space="0" w:color="auto"/>
              <w:right w:val="single" w:sz="4" w:space="0" w:color="auto"/>
            </w:tcBorders>
            <w:vAlign w:val="bottom"/>
            <w:hideMark/>
          </w:tcPr>
          <w:p w14:paraId="74006D09" w14:textId="77777777" w:rsidR="00C928AF" w:rsidRPr="004B58D7" w:rsidRDefault="00C928AF" w:rsidP="00683D60">
            <w:pPr>
              <w:rPr>
                <w:rFonts w:cs="Calibri"/>
                <w:color w:val="000000"/>
                <w:sz w:val="16"/>
                <w:szCs w:val="16"/>
              </w:rPr>
            </w:pPr>
            <w:r w:rsidRPr="004B58D7">
              <w:rPr>
                <w:rFonts w:cs="Calibri"/>
                <w:color w:val="000000"/>
                <w:sz w:val="16"/>
                <w:szCs w:val="16"/>
              </w:rPr>
              <w:t>Usluge</w:t>
            </w:r>
          </w:p>
        </w:tc>
        <w:tc>
          <w:tcPr>
            <w:tcW w:w="551" w:type="dxa"/>
            <w:tcBorders>
              <w:top w:val="nil"/>
              <w:left w:val="nil"/>
              <w:bottom w:val="single" w:sz="4" w:space="0" w:color="auto"/>
              <w:right w:val="single" w:sz="4" w:space="0" w:color="auto"/>
            </w:tcBorders>
            <w:vAlign w:val="bottom"/>
            <w:hideMark/>
          </w:tcPr>
          <w:p w14:paraId="4F63EB47" w14:textId="77777777" w:rsidR="00C928AF" w:rsidRPr="004B58D7" w:rsidRDefault="00C928AF" w:rsidP="00683D60">
            <w:pPr>
              <w:rPr>
                <w:rFonts w:cs="Calibri"/>
                <w:color w:val="000000"/>
                <w:sz w:val="16"/>
                <w:szCs w:val="16"/>
              </w:rPr>
            </w:pPr>
            <w:r w:rsidRPr="004B58D7">
              <w:rPr>
                <w:rFonts w:cs="Calibri"/>
                <w:color w:val="000000"/>
                <w:sz w:val="16"/>
                <w:szCs w:val="16"/>
              </w:rPr>
              <w:t>71310000 - Savjetodavne tehn</w:t>
            </w:r>
            <w:r w:rsidRPr="004B58D7">
              <w:rPr>
                <w:rFonts w:cs="Calibri"/>
                <w:color w:val="000000"/>
                <w:sz w:val="16"/>
                <w:szCs w:val="16"/>
              </w:rPr>
              <w:lastRenderedPageBreak/>
              <w:t>ičke usluge i savjetodavne usluge u građevinarstvu</w:t>
            </w:r>
          </w:p>
        </w:tc>
        <w:tc>
          <w:tcPr>
            <w:tcW w:w="436" w:type="dxa"/>
            <w:tcBorders>
              <w:top w:val="nil"/>
              <w:left w:val="nil"/>
              <w:bottom w:val="single" w:sz="4" w:space="0" w:color="auto"/>
              <w:right w:val="single" w:sz="4" w:space="0" w:color="auto"/>
            </w:tcBorders>
            <w:noWrap/>
            <w:vAlign w:val="bottom"/>
            <w:hideMark/>
          </w:tcPr>
          <w:p w14:paraId="4745EA1E" w14:textId="77777777" w:rsidR="00C928AF" w:rsidRPr="004B58D7" w:rsidRDefault="00C928AF" w:rsidP="00683D60">
            <w:pPr>
              <w:jc w:val="right"/>
              <w:rPr>
                <w:rFonts w:cs="Calibri"/>
                <w:color w:val="000000"/>
                <w:sz w:val="16"/>
                <w:szCs w:val="16"/>
              </w:rPr>
            </w:pPr>
            <w:r w:rsidRPr="004B58D7">
              <w:rPr>
                <w:rFonts w:cs="Calibri"/>
                <w:color w:val="000000"/>
                <w:sz w:val="16"/>
                <w:szCs w:val="16"/>
              </w:rPr>
              <w:lastRenderedPageBreak/>
              <w:t>25.000,00</w:t>
            </w:r>
          </w:p>
        </w:tc>
        <w:tc>
          <w:tcPr>
            <w:tcW w:w="427" w:type="dxa"/>
            <w:tcBorders>
              <w:top w:val="nil"/>
              <w:left w:val="nil"/>
              <w:bottom w:val="single" w:sz="4" w:space="0" w:color="auto"/>
              <w:right w:val="single" w:sz="4" w:space="0" w:color="auto"/>
            </w:tcBorders>
            <w:vAlign w:val="bottom"/>
            <w:hideMark/>
          </w:tcPr>
          <w:p w14:paraId="60336D3E" w14:textId="77777777" w:rsidR="00C928AF" w:rsidRPr="004B58D7" w:rsidRDefault="00C928AF" w:rsidP="00683D60">
            <w:pPr>
              <w:rPr>
                <w:rFonts w:cs="Calibri"/>
                <w:color w:val="000000"/>
                <w:sz w:val="16"/>
                <w:szCs w:val="16"/>
              </w:rPr>
            </w:pPr>
            <w:r w:rsidRPr="004B58D7">
              <w:rPr>
                <w:rFonts w:cs="Calibri"/>
                <w:color w:val="000000"/>
                <w:sz w:val="16"/>
                <w:szCs w:val="16"/>
              </w:rPr>
              <w:t>Jednostavna na</w:t>
            </w:r>
            <w:r w:rsidRPr="004B58D7">
              <w:rPr>
                <w:rFonts w:cs="Calibri"/>
                <w:color w:val="000000"/>
                <w:sz w:val="16"/>
                <w:szCs w:val="16"/>
              </w:rPr>
              <w:lastRenderedPageBreak/>
              <w:t>bava</w:t>
            </w:r>
          </w:p>
        </w:tc>
        <w:tc>
          <w:tcPr>
            <w:tcW w:w="366" w:type="dxa"/>
            <w:tcBorders>
              <w:top w:val="nil"/>
              <w:left w:val="nil"/>
              <w:bottom w:val="single" w:sz="4" w:space="0" w:color="auto"/>
              <w:right w:val="single" w:sz="4" w:space="0" w:color="auto"/>
            </w:tcBorders>
            <w:vAlign w:val="bottom"/>
            <w:hideMark/>
          </w:tcPr>
          <w:p w14:paraId="2FF2D664" w14:textId="77777777" w:rsidR="00C928AF" w:rsidRPr="004B58D7" w:rsidRDefault="00C928AF" w:rsidP="00683D60">
            <w:pPr>
              <w:rPr>
                <w:rFonts w:cs="Calibri"/>
                <w:color w:val="000000"/>
                <w:sz w:val="16"/>
                <w:szCs w:val="16"/>
              </w:rPr>
            </w:pPr>
            <w:r w:rsidRPr="004B58D7">
              <w:rPr>
                <w:rFonts w:cs="Calibri"/>
                <w:color w:val="000000"/>
                <w:sz w:val="16"/>
                <w:szCs w:val="16"/>
              </w:rPr>
              <w:lastRenderedPageBreak/>
              <w:t>NE</w:t>
            </w:r>
          </w:p>
        </w:tc>
        <w:tc>
          <w:tcPr>
            <w:tcW w:w="356" w:type="dxa"/>
            <w:tcBorders>
              <w:top w:val="nil"/>
              <w:left w:val="nil"/>
              <w:bottom w:val="single" w:sz="4" w:space="0" w:color="auto"/>
              <w:right w:val="single" w:sz="4" w:space="0" w:color="auto"/>
            </w:tcBorders>
            <w:vAlign w:val="bottom"/>
            <w:hideMark/>
          </w:tcPr>
          <w:p w14:paraId="12177F44" w14:textId="77777777" w:rsidR="00C928AF" w:rsidRPr="004B58D7" w:rsidRDefault="00C928AF" w:rsidP="00683D60">
            <w:pPr>
              <w:rPr>
                <w:rFonts w:cs="Calibri"/>
                <w:color w:val="000000"/>
                <w:sz w:val="16"/>
                <w:szCs w:val="16"/>
              </w:rPr>
            </w:pPr>
            <w:r w:rsidRPr="004B58D7">
              <w:rPr>
                <w:rFonts w:cs="Calibri"/>
                <w:color w:val="000000"/>
                <w:sz w:val="16"/>
                <w:szCs w:val="16"/>
              </w:rPr>
              <w:t>-</w:t>
            </w:r>
          </w:p>
        </w:tc>
        <w:tc>
          <w:tcPr>
            <w:tcW w:w="288" w:type="dxa"/>
            <w:tcBorders>
              <w:top w:val="nil"/>
              <w:left w:val="nil"/>
              <w:bottom w:val="single" w:sz="4" w:space="0" w:color="auto"/>
              <w:right w:val="single" w:sz="4" w:space="0" w:color="auto"/>
            </w:tcBorders>
            <w:vAlign w:val="bottom"/>
            <w:hideMark/>
          </w:tcPr>
          <w:p w14:paraId="2A7A0B60" w14:textId="77777777" w:rsidR="00C928AF" w:rsidRPr="004B58D7" w:rsidRDefault="00C928AF" w:rsidP="00683D60">
            <w:pPr>
              <w:rPr>
                <w:rFonts w:cs="Calibri"/>
                <w:color w:val="000000"/>
                <w:sz w:val="16"/>
                <w:szCs w:val="16"/>
              </w:rPr>
            </w:pPr>
            <w:r w:rsidRPr="004B58D7">
              <w:rPr>
                <w:rFonts w:cs="Calibri"/>
                <w:color w:val="000000"/>
                <w:sz w:val="16"/>
                <w:szCs w:val="16"/>
              </w:rPr>
              <w:t> </w:t>
            </w:r>
          </w:p>
        </w:tc>
        <w:tc>
          <w:tcPr>
            <w:tcW w:w="428" w:type="dxa"/>
            <w:tcBorders>
              <w:top w:val="nil"/>
              <w:left w:val="nil"/>
              <w:bottom w:val="single" w:sz="4" w:space="0" w:color="auto"/>
              <w:right w:val="single" w:sz="4" w:space="0" w:color="auto"/>
            </w:tcBorders>
            <w:vAlign w:val="bottom"/>
            <w:hideMark/>
          </w:tcPr>
          <w:p w14:paraId="27133A24" w14:textId="77777777" w:rsidR="00C928AF" w:rsidRPr="004B58D7" w:rsidRDefault="00C928AF" w:rsidP="00683D60">
            <w:pPr>
              <w:rPr>
                <w:rFonts w:cs="Calibri"/>
                <w:color w:val="000000"/>
                <w:sz w:val="16"/>
                <w:szCs w:val="16"/>
              </w:rPr>
            </w:pPr>
            <w:r w:rsidRPr="004B58D7">
              <w:rPr>
                <w:rFonts w:cs="Calibri"/>
                <w:color w:val="000000"/>
                <w:sz w:val="16"/>
                <w:szCs w:val="16"/>
              </w:rPr>
              <w:t>NE</w:t>
            </w:r>
          </w:p>
        </w:tc>
        <w:tc>
          <w:tcPr>
            <w:tcW w:w="333" w:type="dxa"/>
            <w:tcBorders>
              <w:top w:val="nil"/>
              <w:left w:val="nil"/>
              <w:bottom w:val="single" w:sz="4" w:space="0" w:color="auto"/>
              <w:right w:val="single" w:sz="4" w:space="0" w:color="auto"/>
            </w:tcBorders>
            <w:vAlign w:val="bottom"/>
            <w:hideMark/>
          </w:tcPr>
          <w:p w14:paraId="27AA4FDF" w14:textId="77777777" w:rsidR="00C928AF" w:rsidRPr="004B58D7" w:rsidRDefault="00C928AF" w:rsidP="00683D60">
            <w:pPr>
              <w:rPr>
                <w:rFonts w:cs="Calibri"/>
                <w:color w:val="000000"/>
                <w:sz w:val="16"/>
                <w:szCs w:val="16"/>
              </w:rPr>
            </w:pPr>
            <w:r w:rsidRPr="004B58D7">
              <w:rPr>
                <w:rFonts w:cs="Calibri"/>
                <w:color w:val="000000"/>
                <w:sz w:val="16"/>
                <w:szCs w:val="16"/>
              </w:rPr>
              <w:t> </w:t>
            </w:r>
          </w:p>
        </w:tc>
        <w:tc>
          <w:tcPr>
            <w:tcW w:w="359" w:type="dxa"/>
            <w:tcBorders>
              <w:top w:val="nil"/>
              <w:left w:val="nil"/>
              <w:bottom w:val="single" w:sz="4" w:space="0" w:color="auto"/>
              <w:right w:val="single" w:sz="4" w:space="0" w:color="auto"/>
            </w:tcBorders>
            <w:vAlign w:val="bottom"/>
            <w:hideMark/>
          </w:tcPr>
          <w:p w14:paraId="4BC6DADA" w14:textId="77777777" w:rsidR="00C928AF" w:rsidRPr="004B58D7" w:rsidRDefault="00C928AF" w:rsidP="00683D60">
            <w:pPr>
              <w:rPr>
                <w:rFonts w:cs="Calibri"/>
                <w:color w:val="000000"/>
                <w:sz w:val="16"/>
                <w:szCs w:val="16"/>
              </w:rPr>
            </w:pPr>
            <w:r w:rsidRPr="004B58D7">
              <w:rPr>
                <w:rFonts w:cs="Calibri"/>
                <w:color w:val="000000"/>
                <w:sz w:val="16"/>
                <w:szCs w:val="16"/>
              </w:rPr>
              <w:t> </w:t>
            </w:r>
          </w:p>
        </w:tc>
        <w:tc>
          <w:tcPr>
            <w:tcW w:w="339" w:type="dxa"/>
            <w:tcBorders>
              <w:top w:val="nil"/>
              <w:left w:val="nil"/>
              <w:bottom w:val="single" w:sz="4" w:space="0" w:color="auto"/>
              <w:right w:val="single" w:sz="4" w:space="0" w:color="auto"/>
            </w:tcBorders>
            <w:vAlign w:val="bottom"/>
            <w:hideMark/>
          </w:tcPr>
          <w:p w14:paraId="26C6C9EB" w14:textId="77777777" w:rsidR="00C928AF" w:rsidRPr="004B58D7" w:rsidRDefault="00C928AF" w:rsidP="00683D60">
            <w:pPr>
              <w:rPr>
                <w:rFonts w:cs="Calibri"/>
                <w:color w:val="000000"/>
                <w:sz w:val="16"/>
                <w:szCs w:val="16"/>
              </w:rPr>
            </w:pPr>
            <w:r w:rsidRPr="004B58D7">
              <w:rPr>
                <w:rFonts w:cs="Calibri"/>
                <w:color w:val="000000"/>
                <w:sz w:val="16"/>
                <w:szCs w:val="16"/>
              </w:rPr>
              <w:t> </w:t>
            </w:r>
          </w:p>
        </w:tc>
        <w:tc>
          <w:tcPr>
            <w:tcW w:w="389" w:type="dxa"/>
            <w:tcBorders>
              <w:top w:val="nil"/>
              <w:left w:val="nil"/>
              <w:bottom w:val="single" w:sz="4" w:space="0" w:color="auto"/>
              <w:right w:val="single" w:sz="4" w:space="0" w:color="auto"/>
            </w:tcBorders>
            <w:vAlign w:val="bottom"/>
            <w:hideMark/>
          </w:tcPr>
          <w:p w14:paraId="333D055A" w14:textId="77777777" w:rsidR="00C928AF" w:rsidRPr="004B58D7" w:rsidRDefault="00C928AF" w:rsidP="00683D60">
            <w:pPr>
              <w:rPr>
                <w:rFonts w:cs="Calibri"/>
                <w:color w:val="000000"/>
                <w:sz w:val="16"/>
                <w:szCs w:val="16"/>
              </w:rPr>
            </w:pPr>
            <w:r w:rsidRPr="004B58D7">
              <w:rPr>
                <w:rFonts w:cs="Calibri"/>
                <w:color w:val="000000"/>
                <w:sz w:val="16"/>
                <w:szCs w:val="16"/>
              </w:rPr>
              <w:t> </w:t>
            </w:r>
          </w:p>
        </w:tc>
        <w:tc>
          <w:tcPr>
            <w:tcW w:w="253" w:type="dxa"/>
            <w:tcBorders>
              <w:top w:val="nil"/>
              <w:left w:val="nil"/>
              <w:bottom w:val="single" w:sz="4" w:space="0" w:color="auto"/>
              <w:right w:val="single" w:sz="4" w:space="0" w:color="auto"/>
            </w:tcBorders>
            <w:noWrap/>
            <w:vAlign w:val="bottom"/>
            <w:hideMark/>
          </w:tcPr>
          <w:p w14:paraId="47032463" w14:textId="77777777" w:rsidR="00C928AF" w:rsidRPr="004B58D7" w:rsidRDefault="00C928AF" w:rsidP="00683D60">
            <w:pPr>
              <w:jc w:val="right"/>
              <w:rPr>
                <w:rFonts w:cs="Calibri"/>
                <w:color w:val="000000"/>
                <w:sz w:val="16"/>
                <w:szCs w:val="16"/>
              </w:rPr>
            </w:pPr>
            <w:r w:rsidRPr="004B58D7">
              <w:rPr>
                <w:rFonts w:cs="Calibri"/>
                <w:color w:val="000000"/>
                <w:sz w:val="16"/>
                <w:szCs w:val="16"/>
              </w:rPr>
              <w:t>1</w:t>
            </w:r>
          </w:p>
        </w:tc>
        <w:tc>
          <w:tcPr>
            <w:tcW w:w="686" w:type="dxa"/>
            <w:tcBorders>
              <w:top w:val="nil"/>
              <w:left w:val="nil"/>
              <w:bottom w:val="single" w:sz="4" w:space="0" w:color="auto"/>
              <w:right w:val="single" w:sz="4" w:space="0" w:color="auto"/>
            </w:tcBorders>
            <w:noWrap/>
            <w:vAlign w:val="bottom"/>
            <w:hideMark/>
          </w:tcPr>
          <w:p w14:paraId="5E97C9DF" w14:textId="77777777" w:rsidR="00C928AF" w:rsidRPr="004B58D7" w:rsidRDefault="00C928AF" w:rsidP="00683D60">
            <w:pPr>
              <w:rPr>
                <w:rFonts w:cs="Calibri"/>
                <w:color w:val="000000"/>
                <w:sz w:val="16"/>
                <w:szCs w:val="16"/>
              </w:rPr>
            </w:pPr>
            <w:r w:rsidRPr="004B58D7">
              <w:rPr>
                <w:rFonts w:cs="Calibri"/>
                <w:color w:val="000000"/>
                <w:sz w:val="16"/>
                <w:szCs w:val="16"/>
              </w:rPr>
              <w:t>07.01.2026 00:</w:t>
            </w:r>
            <w:r w:rsidRPr="004B58D7">
              <w:rPr>
                <w:rFonts w:cs="Calibri"/>
                <w:color w:val="000000"/>
                <w:sz w:val="16"/>
                <w:szCs w:val="16"/>
              </w:rPr>
              <w:lastRenderedPageBreak/>
              <w:t>00:00</w:t>
            </w:r>
          </w:p>
        </w:tc>
        <w:tc>
          <w:tcPr>
            <w:tcW w:w="686" w:type="dxa"/>
            <w:tcBorders>
              <w:top w:val="nil"/>
              <w:left w:val="nil"/>
              <w:bottom w:val="single" w:sz="4" w:space="0" w:color="auto"/>
              <w:right w:val="single" w:sz="4" w:space="0" w:color="auto"/>
            </w:tcBorders>
            <w:noWrap/>
            <w:vAlign w:val="bottom"/>
            <w:hideMark/>
          </w:tcPr>
          <w:p w14:paraId="00285D09" w14:textId="77777777" w:rsidR="00C928AF" w:rsidRPr="004B58D7" w:rsidRDefault="00C928AF" w:rsidP="00683D60">
            <w:pPr>
              <w:rPr>
                <w:rFonts w:cs="Calibri"/>
                <w:color w:val="000000"/>
                <w:sz w:val="16"/>
                <w:szCs w:val="16"/>
              </w:rPr>
            </w:pPr>
            <w:r w:rsidRPr="004B58D7">
              <w:rPr>
                <w:rFonts w:cs="Calibri"/>
                <w:color w:val="000000"/>
                <w:sz w:val="16"/>
                <w:szCs w:val="16"/>
              </w:rPr>
              <w:lastRenderedPageBreak/>
              <w:t> </w:t>
            </w:r>
          </w:p>
        </w:tc>
        <w:tc>
          <w:tcPr>
            <w:tcW w:w="358" w:type="dxa"/>
            <w:tcBorders>
              <w:top w:val="nil"/>
              <w:left w:val="nil"/>
              <w:bottom w:val="single" w:sz="4" w:space="0" w:color="auto"/>
              <w:right w:val="single" w:sz="4" w:space="0" w:color="auto"/>
            </w:tcBorders>
            <w:noWrap/>
            <w:vAlign w:val="bottom"/>
            <w:hideMark/>
          </w:tcPr>
          <w:p w14:paraId="2785E0C3" w14:textId="77777777" w:rsidR="00C928AF" w:rsidRPr="004B58D7" w:rsidRDefault="00C928AF" w:rsidP="00683D60">
            <w:pPr>
              <w:rPr>
                <w:rFonts w:cs="Calibri"/>
                <w:color w:val="000000"/>
                <w:sz w:val="16"/>
                <w:szCs w:val="16"/>
              </w:rPr>
            </w:pPr>
            <w:r w:rsidRPr="004B58D7">
              <w:rPr>
                <w:rFonts w:cs="Calibri"/>
                <w:color w:val="000000"/>
                <w:sz w:val="16"/>
                <w:szCs w:val="16"/>
              </w:rPr>
              <w:t>Novo</w:t>
            </w:r>
          </w:p>
        </w:tc>
        <w:tc>
          <w:tcPr>
            <w:tcW w:w="32" w:type="dxa"/>
            <w:vAlign w:val="center"/>
            <w:hideMark/>
          </w:tcPr>
          <w:p w14:paraId="560C5F0C" w14:textId="77777777" w:rsidR="00C928AF" w:rsidRPr="004B58D7" w:rsidRDefault="00C928AF" w:rsidP="00683D60">
            <w:pPr>
              <w:rPr>
                <w:rFonts w:ascii="Times New Roman" w:hAnsi="Times New Roman"/>
                <w:sz w:val="16"/>
                <w:szCs w:val="16"/>
              </w:rPr>
            </w:pPr>
          </w:p>
        </w:tc>
      </w:tr>
      <w:tr w:rsidR="00C928AF" w:rsidRPr="004B58D7" w14:paraId="475E0D87" w14:textId="77777777" w:rsidTr="00683D60">
        <w:trPr>
          <w:trHeight w:val="600"/>
        </w:trPr>
        <w:tc>
          <w:tcPr>
            <w:tcW w:w="780" w:type="dxa"/>
            <w:tcBorders>
              <w:top w:val="nil"/>
              <w:left w:val="single" w:sz="12" w:space="0" w:color="auto"/>
              <w:bottom w:val="single" w:sz="4" w:space="0" w:color="auto"/>
              <w:right w:val="single" w:sz="4" w:space="0" w:color="auto"/>
            </w:tcBorders>
            <w:noWrap/>
            <w:vAlign w:val="center"/>
            <w:hideMark/>
          </w:tcPr>
          <w:p w14:paraId="322E954F" w14:textId="77777777" w:rsidR="00C928AF" w:rsidRPr="004B58D7" w:rsidRDefault="00C928AF" w:rsidP="00683D60">
            <w:pPr>
              <w:jc w:val="center"/>
              <w:rPr>
                <w:rFonts w:cs="Calibri"/>
                <w:color w:val="000000"/>
                <w:sz w:val="16"/>
                <w:szCs w:val="16"/>
              </w:rPr>
            </w:pPr>
            <w:r w:rsidRPr="004B58D7">
              <w:rPr>
                <w:rFonts w:cs="Calibri"/>
                <w:color w:val="000000"/>
                <w:sz w:val="16"/>
                <w:szCs w:val="16"/>
              </w:rPr>
              <w:t>0011</w:t>
            </w:r>
          </w:p>
        </w:tc>
        <w:tc>
          <w:tcPr>
            <w:tcW w:w="408" w:type="dxa"/>
            <w:tcBorders>
              <w:top w:val="nil"/>
              <w:left w:val="nil"/>
              <w:bottom w:val="single" w:sz="4" w:space="0" w:color="auto"/>
              <w:right w:val="single" w:sz="4" w:space="0" w:color="auto"/>
            </w:tcBorders>
            <w:noWrap/>
            <w:vAlign w:val="bottom"/>
            <w:hideMark/>
          </w:tcPr>
          <w:p w14:paraId="4022BEE2" w14:textId="77777777" w:rsidR="00C928AF" w:rsidRPr="004B58D7" w:rsidRDefault="00C928AF" w:rsidP="00683D60">
            <w:pPr>
              <w:rPr>
                <w:rFonts w:cs="Calibri"/>
                <w:color w:val="000000"/>
                <w:sz w:val="16"/>
                <w:szCs w:val="16"/>
              </w:rPr>
            </w:pPr>
            <w:r w:rsidRPr="004B58D7">
              <w:rPr>
                <w:rFonts w:cs="Calibri"/>
                <w:color w:val="000000"/>
                <w:sz w:val="16"/>
                <w:szCs w:val="16"/>
              </w:rPr>
              <w:t>11/2026</w:t>
            </w:r>
          </w:p>
        </w:tc>
        <w:tc>
          <w:tcPr>
            <w:tcW w:w="721" w:type="dxa"/>
            <w:tcBorders>
              <w:top w:val="nil"/>
              <w:left w:val="nil"/>
              <w:bottom w:val="single" w:sz="4" w:space="0" w:color="auto"/>
              <w:right w:val="single" w:sz="4" w:space="0" w:color="auto"/>
            </w:tcBorders>
            <w:noWrap/>
            <w:vAlign w:val="bottom"/>
            <w:hideMark/>
          </w:tcPr>
          <w:p w14:paraId="1001AD03" w14:textId="77777777" w:rsidR="00C928AF" w:rsidRPr="004B58D7" w:rsidRDefault="00C928AF" w:rsidP="00683D60">
            <w:pPr>
              <w:rPr>
                <w:rFonts w:cs="Calibri"/>
                <w:color w:val="000000"/>
                <w:sz w:val="16"/>
                <w:szCs w:val="16"/>
              </w:rPr>
            </w:pPr>
            <w:r w:rsidRPr="004B58D7">
              <w:rPr>
                <w:rFonts w:cs="Calibri"/>
                <w:color w:val="000000"/>
                <w:sz w:val="16"/>
                <w:szCs w:val="16"/>
              </w:rPr>
              <w:t>Jednostavna nab</w:t>
            </w:r>
            <w:r w:rsidRPr="004B58D7">
              <w:rPr>
                <w:rFonts w:cs="Calibri"/>
                <w:color w:val="000000"/>
                <w:sz w:val="16"/>
                <w:szCs w:val="16"/>
              </w:rPr>
              <w:lastRenderedPageBreak/>
              <w:t>ava</w:t>
            </w:r>
          </w:p>
        </w:tc>
        <w:tc>
          <w:tcPr>
            <w:tcW w:w="505" w:type="dxa"/>
            <w:tcBorders>
              <w:top w:val="nil"/>
              <w:left w:val="nil"/>
              <w:bottom w:val="single" w:sz="4" w:space="0" w:color="auto"/>
              <w:right w:val="single" w:sz="4" w:space="0" w:color="auto"/>
            </w:tcBorders>
            <w:vAlign w:val="bottom"/>
            <w:hideMark/>
          </w:tcPr>
          <w:p w14:paraId="2B56F574" w14:textId="77777777" w:rsidR="00C928AF" w:rsidRPr="004B58D7" w:rsidRDefault="00C928AF" w:rsidP="00683D60">
            <w:pPr>
              <w:rPr>
                <w:rFonts w:cs="Calibri"/>
                <w:color w:val="000000"/>
                <w:sz w:val="16"/>
                <w:szCs w:val="16"/>
              </w:rPr>
            </w:pPr>
            <w:r w:rsidRPr="004B58D7">
              <w:rPr>
                <w:rFonts w:cs="Calibri"/>
                <w:color w:val="000000"/>
                <w:sz w:val="16"/>
                <w:szCs w:val="16"/>
              </w:rPr>
              <w:lastRenderedPageBreak/>
              <w:t>Usluge odvjetnika</w:t>
            </w:r>
          </w:p>
        </w:tc>
        <w:tc>
          <w:tcPr>
            <w:tcW w:w="351" w:type="dxa"/>
            <w:tcBorders>
              <w:top w:val="nil"/>
              <w:left w:val="nil"/>
              <w:bottom w:val="single" w:sz="4" w:space="0" w:color="auto"/>
              <w:right w:val="single" w:sz="4" w:space="0" w:color="auto"/>
            </w:tcBorders>
            <w:vAlign w:val="bottom"/>
            <w:hideMark/>
          </w:tcPr>
          <w:p w14:paraId="421320CF" w14:textId="77777777" w:rsidR="00C928AF" w:rsidRPr="004B58D7" w:rsidRDefault="00C928AF" w:rsidP="00683D60">
            <w:pPr>
              <w:rPr>
                <w:rFonts w:cs="Calibri"/>
                <w:color w:val="000000"/>
                <w:sz w:val="16"/>
                <w:szCs w:val="16"/>
              </w:rPr>
            </w:pPr>
            <w:r w:rsidRPr="004B58D7">
              <w:rPr>
                <w:rFonts w:cs="Calibri"/>
                <w:color w:val="000000"/>
                <w:sz w:val="16"/>
                <w:szCs w:val="16"/>
              </w:rPr>
              <w:t>Usluge</w:t>
            </w:r>
          </w:p>
        </w:tc>
        <w:tc>
          <w:tcPr>
            <w:tcW w:w="551" w:type="dxa"/>
            <w:tcBorders>
              <w:top w:val="nil"/>
              <w:left w:val="nil"/>
              <w:bottom w:val="single" w:sz="4" w:space="0" w:color="auto"/>
              <w:right w:val="single" w:sz="4" w:space="0" w:color="auto"/>
            </w:tcBorders>
            <w:vAlign w:val="bottom"/>
            <w:hideMark/>
          </w:tcPr>
          <w:p w14:paraId="72DE6B7B" w14:textId="77777777" w:rsidR="00C928AF" w:rsidRPr="004B58D7" w:rsidRDefault="00C928AF" w:rsidP="00683D60">
            <w:pPr>
              <w:rPr>
                <w:rFonts w:cs="Calibri"/>
                <w:color w:val="000000"/>
                <w:sz w:val="16"/>
                <w:szCs w:val="16"/>
              </w:rPr>
            </w:pPr>
            <w:r w:rsidRPr="004B58D7">
              <w:rPr>
                <w:rFonts w:cs="Calibri"/>
                <w:color w:val="000000"/>
                <w:sz w:val="16"/>
                <w:szCs w:val="16"/>
              </w:rPr>
              <w:t>79110000 - Usluge pravnog savj</w:t>
            </w:r>
            <w:r w:rsidRPr="004B58D7">
              <w:rPr>
                <w:rFonts w:cs="Calibri"/>
                <w:color w:val="000000"/>
                <w:sz w:val="16"/>
                <w:szCs w:val="16"/>
              </w:rPr>
              <w:lastRenderedPageBreak/>
              <w:t>etovanja i zastupanja</w:t>
            </w:r>
          </w:p>
        </w:tc>
        <w:tc>
          <w:tcPr>
            <w:tcW w:w="436" w:type="dxa"/>
            <w:tcBorders>
              <w:top w:val="nil"/>
              <w:left w:val="nil"/>
              <w:bottom w:val="single" w:sz="4" w:space="0" w:color="auto"/>
              <w:right w:val="single" w:sz="4" w:space="0" w:color="auto"/>
            </w:tcBorders>
            <w:noWrap/>
            <w:vAlign w:val="bottom"/>
            <w:hideMark/>
          </w:tcPr>
          <w:p w14:paraId="59CE360F" w14:textId="77777777" w:rsidR="00C928AF" w:rsidRPr="004B58D7" w:rsidRDefault="00C928AF" w:rsidP="00683D60">
            <w:pPr>
              <w:jc w:val="right"/>
              <w:rPr>
                <w:rFonts w:cs="Calibri"/>
                <w:color w:val="000000"/>
                <w:sz w:val="16"/>
                <w:szCs w:val="16"/>
              </w:rPr>
            </w:pPr>
            <w:r w:rsidRPr="004B58D7">
              <w:rPr>
                <w:rFonts w:cs="Calibri"/>
                <w:color w:val="000000"/>
                <w:sz w:val="16"/>
                <w:szCs w:val="16"/>
              </w:rPr>
              <w:lastRenderedPageBreak/>
              <w:t>3.200,00</w:t>
            </w:r>
          </w:p>
        </w:tc>
        <w:tc>
          <w:tcPr>
            <w:tcW w:w="427" w:type="dxa"/>
            <w:tcBorders>
              <w:top w:val="nil"/>
              <w:left w:val="nil"/>
              <w:bottom w:val="single" w:sz="4" w:space="0" w:color="auto"/>
              <w:right w:val="single" w:sz="4" w:space="0" w:color="auto"/>
            </w:tcBorders>
            <w:vAlign w:val="bottom"/>
            <w:hideMark/>
          </w:tcPr>
          <w:p w14:paraId="56FCB856" w14:textId="77777777" w:rsidR="00C928AF" w:rsidRPr="004B58D7" w:rsidRDefault="00C928AF" w:rsidP="00683D60">
            <w:pPr>
              <w:rPr>
                <w:rFonts w:cs="Calibri"/>
                <w:color w:val="000000"/>
                <w:sz w:val="16"/>
                <w:szCs w:val="16"/>
              </w:rPr>
            </w:pPr>
            <w:r w:rsidRPr="004B58D7">
              <w:rPr>
                <w:rFonts w:cs="Calibri"/>
                <w:color w:val="000000"/>
                <w:sz w:val="16"/>
                <w:szCs w:val="16"/>
              </w:rPr>
              <w:t>Jednostavna nab</w:t>
            </w:r>
            <w:r w:rsidRPr="004B58D7">
              <w:rPr>
                <w:rFonts w:cs="Calibri"/>
                <w:color w:val="000000"/>
                <w:sz w:val="16"/>
                <w:szCs w:val="16"/>
              </w:rPr>
              <w:lastRenderedPageBreak/>
              <w:t>ava</w:t>
            </w:r>
          </w:p>
        </w:tc>
        <w:tc>
          <w:tcPr>
            <w:tcW w:w="366" w:type="dxa"/>
            <w:tcBorders>
              <w:top w:val="nil"/>
              <w:left w:val="nil"/>
              <w:bottom w:val="single" w:sz="4" w:space="0" w:color="auto"/>
              <w:right w:val="single" w:sz="4" w:space="0" w:color="auto"/>
            </w:tcBorders>
            <w:vAlign w:val="bottom"/>
            <w:hideMark/>
          </w:tcPr>
          <w:p w14:paraId="3838A1BF" w14:textId="77777777" w:rsidR="00C928AF" w:rsidRPr="004B58D7" w:rsidRDefault="00C928AF" w:rsidP="00683D60">
            <w:pPr>
              <w:rPr>
                <w:rFonts w:cs="Calibri"/>
                <w:color w:val="000000"/>
                <w:sz w:val="16"/>
                <w:szCs w:val="16"/>
              </w:rPr>
            </w:pPr>
            <w:r w:rsidRPr="004B58D7">
              <w:rPr>
                <w:rFonts w:cs="Calibri"/>
                <w:color w:val="000000"/>
                <w:sz w:val="16"/>
                <w:szCs w:val="16"/>
              </w:rPr>
              <w:lastRenderedPageBreak/>
              <w:t>NE</w:t>
            </w:r>
          </w:p>
        </w:tc>
        <w:tc>
          <w:tcPr>
            <w:tcW w:w="356" w:type="dxa"/>
            <w:tcBorders>
              <w:top w:val="nil"/>
              <w:left w:val="nil"/>
              <w:bottom w:val="single" w:sz="4" w:space="0" w:color="auto"/>
              <w:right w:val="single" w:sz="4" w:space="0" w:color="auto"/>
            </w:tcBorders>
            <w:vAlign w:val="bottom"/>
            <w:hideMark/>
          </w:tcPr>
          <w:p w14:paraId="6FA1E271" w14:textId="77777777" w:rsidR="00C928AF" w:rsidRPr="004B58D7" w:rsidRDefault="00C928AF" w:rsidP="00683D60">
            <w:pPr>
              <w:rPr>
                <w:rFonts w:cs="Calibri"/>
                <w:color w:val="000000"/>
                <w:sz w:val="16"/>
                <w:szCs w:val="16"/>
              </w:rPr>
            </w:pPr>
            <w:r w:rsidRPr="004B58D7">
              <w:rPr>
                <w:rFonts w:cs="Calibri"/>
                <w:color w:val="000000"/>
                <w:sz w:val="16"/>
                <w:szCs w:val="16"/>
              </w:rPr>
              <w:t>-</w:t>
            </w:r>
          </w:p>
        </w:tc>
        <w:tc>
          <w:tcPr>
            <w:tcW w:w="288" w:type="dxa"/>
            <w:tcBorders>
              <w:top w:val="nil"/>
              <w:left w:val="nil"/>
              <w:bottom w:val="single" w:sz="4" w:space="0" w:color="auto"/>
              <w:right w:val="single" w:sz="4" w:space="0" w:color="auto"/>
            </w:tcBorders>
            <w:vAlign w:val="bottom"/>
            <w:hideMark/>
          </w:tcPr>
          <w:p w14:paraId="307902E3" w14:textId="77777777" w:rsidR="00C928AF" w:rsidRPr="004B58D7" w:rsidRDefault="00C928AF" w:rsidP="00683D60">
            <w:pPr>
              <w:rPr>
                <w:rFonts w:cs="Calibri"/>
                <w:color w:val="000000"/>
                <w:sz w:val="16"/>
                <w:szCs w:val="16"/>
              </w:rPr>
            </w:pPr>
            <w:r w:rsidRPr="004B58D7">
              <w:rPr>
                <w:rFonts w:cs="Calibri"/>
                <w:color w:val="000000"/>
                <w:sz w:val="16"/>
                <w:szCs w:val="16"/>
              </w:rPr>
              <w:t> </w:t>
            </w:r>
          </w:p>
        </w:tc>
        <w:tc>
          <w:tcPr>
            <w:tcW w:w="428" w:type="dxa"/>
            <w:tcBorders>
              <w:top w:val="nil"/>
              <w:left w:val="nil"/>
              <w:bottom w:val="single" w:sz="4" w:space="0" w:color="auto"/>
              <w:right w:val="single" w:sz="4" w:space="0" w:color="auto"/>
            </w:tcBorders>
            <w:vAlign w:val="bottom"/>
            <w:hideMark/>
          </w:tcPr>
          <w:p w14:paraId="2D707F6E" w14:textId="77777777" w:rsidR="00C928AF" w:rsidRPr="004B58D7" w:rsidRDefault="00C928AF" w:rsidP="00683D60">
            <w:pPr>
              <w:rPr>
                <w:rFonts w:cs="Calibri"/>
                <w:color w:val="000000"/>
                <w:sz w:val="16"/>
                <w:szCs w:val="16"/>
              </w:rPr>
            </w:pPr>
            <w:r w:rsidRPr="004B58D7">
              <w:rPr>
                <w:rFonts w:cs="Calibri"/>
                <w:color w:val="000000"/>
                <w:sz w:val="16"/>
                <w:szCs w:val="16"/>
              </w:rPr>
              <w:t>NE</w:t>
            </w:r>
          </w:p>
        </w:tc>
        <w:tc>
          <w:tcPr>
            <w:tcW w:w="333" w:type="dxa"/>
            <w:tcBorders>
              <w:top w:val="nil"/>
              <w:left w:val="nil"/>
              <w:bottom w:val="single" w:sz="4" w:space="0" w:color="auto"/>
              <w:right w:val="single" w:sz="4" w:space="0" w:color="auto"/>
            </w:tcBorders>
            <w:vAlign w:val="bottom"/>
            <w:hideMark/>
          </w:tcPr>
          <w:p w14:paraId="4FD564F1" w14:textId="77777777" w:rsidR="00C928AF" w:rsidRPr="004B58D7" w:rsidRDefault="00C928AF" w:rsidP="00683D60">
            <w:pPr>
              <w:rPr>
                <w:rFonts w:cs="Calibri"/>
                <w:color w:val="000000"/>
                <w:sz w:val="16"/>
                <w:szCs w:val="16"/>
              </w:rPr>
            </w:pPr>
            <w:r w:rsidRPr="004B58D7">
              <w:rPr>
                <w:rFonts w:cs="Calibri"/>
                <w:color w:val="000000"/>
                <w:sz w:val="16"/>
                <w:szCs w:val="16"/>
              </w:rPr>
              <w:t> </w:t>
            </w:r>
          </w:p>
        </w:tc>
        <w:tc>
          <w:tcPr>
            <w:tcW w:w="359" w:type="dxa"/>
            <w:tcBorders>
              <w:top w:val="nil"/>
              <w:left w:val="nil"/>
              <w:bottom w:val="single" w:sz="4" w:space="0" w:color="auto"/>
              <w:right w:val="single" w:sz="4" w:space="0" w:color="auto"/>
            </w:tcBorders>
            <w:vAlign w:val="bottom"/>
            <w:hideMark/>
          </w:tcPr>
          <w:p w14:paraId="488E646A" w14:textId="77777777" w:rsidR="00C928AF" w:rsidRPr="004B58D7" w:rsidRDefault="00C928AF" w:rsidP="00683D60">
            <w:pPr>
              <w:rPr>
                <w:rFonts w:cs="Calibri"/>
                <w:color w:val="000000"/>
                <w:sz w:val="16"/>
                <w:szCs w:val="16"/>
              </w:rPr>
            </w:pPr>
            <w:r w:rsidRPr="004B58D7">
              <w:rPr>
                <w:rFonts w:cs="Calibri"/>
                <w:color w:val="000000"/>
                <w:sz w:val="16"/>
                <w:szCs w:val="16"/>
              </w:rPr>
              <w:t> </w:t>
            </w:r>
          </w:p>
        </w:tc>
        <w:tc>
          <w:tcPr>
            <w:tcW w:w="339" w:type="dxa"/>
            <w:tcBorders>
              <w:top w:val="nil"/>
              <w:left w:val="nil"/>
              <w:bottom w:val="single" w:sz="4" w:space="0" w:color="auto"/>
              <w:right w:val="single" w:sz="4" w:space="0" w:color="auto"/>
            </w:tcBorders>
            <w:vAlign w:val="bottom"/>
            <w:hideMark/>
          </w:tcPr>
          <w:p w14:paraId="19AF21CF" w14:textId="77777777" w:rsidR="00C928AF" w:rsidRPr="004B58D7" w:rsidRDefault="00C928AF" w:rsidP="00683D60">
            <w:pPr>
              <w:rPr>
                <w:rFonts w:cs="Calibri"/>
                <w:color w:val="000000"/>
                <w:sz w:val="16"/>
                <w:szCs w:val="16"/>
              </w:rPr>
            </w:pPr>
            <w:r w:rsidRPr="004B58D7">
              <w:rPr>
                <w:rFonts w:cs="Calibri"/>
                <w:color w:val="000000"/>
                <w:sz w:val="16"/>
                <w:szCs w:val="16"/>
              </w:rPr>
              <w:t> </w:t>
            </w:r>
          </w:p>
        </w:tc>
        <w:tc>
          <w:tcPr>
            <w:tcW w:w="389" w:type="dxa"/>
            <w:tcBorders>
              <w:top w:val="nil"/>
              <w:left w:val="nil"/>
              <w:bottom w:val="single" w:sz="4" w:space="0" w:color="auto"/>
              <w:right w:val="single" w:sz="4" w:space="0" w:color="auto"/>
            </w:tcBorders>
            <w:vAlign w:val="bottom"/>
            <w:hideMark/>
          </w:tcPr>
          <w:p w14:paraId="6EB0B9DE" w14:textId="77777777" w:rsidR="00C928AF" w:rsidRPr="004B58D7" w:rsidRDefault="00C928AF" w:rsidP="00683D60">
            <w:pPr>
              <w:rPr>
                <w:rFonts w:cs="Calibri"/>
                <w:color w:val="000000"/>
                <w:sz w:val="16"/>
                <w:szCs w:val="16"/>
              </w:rPr>
            </w:pPr>
            <w:r w:rsidRPr="004B58D7">
              <w:rPr>
                <w:rFonts w:cs="Calibri"/>
                <w:color w:val="000000"/>
                <w:sz w:val="16"/>
                <w:szCs w:val="16"/>
              </w:rPr>
              <w:t> </w:t>
            </w:r>
          </w:p>
        </w:tc>
        <w:tc>
          <w:tcPr>
            <w:tcW w:w="253" w:type="dxa"/>
            <w:tcBorders>
              <w:top w:val="nil"/>
              <w:left w:val="nil"/>
              <w:bottom w:val="single" w:sz="4" w:space="0" w:color="auto"/>
              <w:right w:val="single" w:sz="4" w:space="0" w:color="auto"/>
            </w:tcBorders>
            <w:noWrap/>
            <w:vAlign w:val="bottom"/>
            <w:hideMark/>
          </w:tcPr>
          <w:p w14:paraId="0CD77848" w14:textId="77777777" w:rsidR="00C928AF" w:rsidRPr="004B58D7" w:rsidRDefault="00C928AF" w:rsidP="00683D60">
            <w:pPr>
              <w:jc w:val="right"/>
              <w:rPr>
                <w:rFonts w:cs="Calibri"/>
                <w:color w:val="000000"/>
                <w:sz w:val="16"/>
                <w:szCs w:val="16"/>
              </w:rPr>
            </w:pPr>
            <w:r w:rsidRPr="004B58D7">
              <w:rPr>
                <w:rFonts w:cs="Calibri"/>
                <w:color w:val="000000"/>
                <w:sz w:val="16"/>
                <w:szCs w:val="16"/>
              </w:rPr>
              <w:t>1</w:t>
            </w:r>
          </w:p>
        </w:tc>
        <w:tc>
          <w:tcPr>
            <w:tcW w:w="686" w:type="dxa"/>
            <w:tcBorders>
              <w:top w:val="nil"/>
              <w:left w:val="nil"/>
              <w:bottom w:val="single" w:sz="4" w:space="0" w:color="auto"/>
              <w:right w:val="single" w:sz="4" w:space="0" w:color="auto"/>
            </w:tcBorders>
            <w:noWrap/>
            <w:vAlign w:val="bottom"/>
            <w:hideMark/>
          </w:tcPr>
          <w:p w14:paraId="412E14BC" w14:textId="77777777" w:rsidR="00C928AF" w:rsidRPr="004B58D7" w:rsidRDefault="00C928AF" w:rsidP="00683D60">
            <w:pPr>
              <w:rPr>
                <w:rFonts w:cs="Calibri"/>
                <w:color w:val="000000"/>
                <w:sz w:val="16"/>
                <w:szCs w:val="16"/>
              </w:rPr>
            </w:pPr>
            <w:r w:rsidRPr="004B58D7">
              <w:rPr>
                <w:rFonts w:cs="Calibri"/>
                <w:color w:val="000000"/>
                <w:sz w:val="16"/>
                <w:szCs w:val="16"/>
              </w:rPr>
              <w:t>07.01.2026 00:0</w:t>
            </w:r>
            <w:r w:rsidRPr="004B58D7">
              <w:rPr>
                <w:rFonts w:cs="Calibri"/>
                <w:color w:val="000000"/>
                <w:sz w:val="16"/>
                <w:szCs w:val="16"/>
              </w:rPr>
              <w:lastRenderedPageBreak/>
              <w:t>0:00</w:t>
            </w:r>
          </w:p>
        </w:tc>
        <w:tc>
          <w:tcPr>
            <w:tcW w:w="686" w:type="dxa"/>
            <w:tcBorders>
              <w:top w:val="nil"/>
              <w:left w:val="nil"/>
              <w:bottom w:val="single" w:sz="4" w:space="0" w:color="auto"/>
              <w:right w:val="single" w:sz="4" w:space="0" w:color="auto"/>
            </w:tcBorders>
            <w:noWrap/>
            <w:vAlign w:val="bottom"/>
            <w:hideMark/>
          </w:tcPr>
          <w:p w14:paraId="1FDE3B14" w14:textId="77777777" w:rsidR="00C928AF" w:rsidRPr="004B58D7" w:rsidRDefault="00C928AF" w:rsidP="00683D60">
            <w:pPr>
              <w:rPr>
                <w:rFonts w:cs="Calibri"/>
                <w:color w:val="000000"/>
                <w:sz w:val="16"/>
                <w:szCs w:val="16"/>
              </w:rPr>
            </w:pPr>
            <w:r w:rsidRPr="004B58D7">
              <w:rPr>
                <w:rFonts w:cs="Calibri"/>
                <w:color w:val="000000"/>
                <w:sz w:val="16"/>
                <w:szCs w:val="16"/>
              </w:rPr>
              <w:lastRenderedPageBreak/>
              <w:t> </w:t>
            </w:r>
          </w:p>
        </w:tc>
        <w:tc>
          <w:tcPr>
            <w:tcW w:w="358" w:type="dxa"/>
            <w:tcBorders>
              <w:top w:val="nil"/>
              <w:left w:val="nil"/>
              <w:bottom w:val="single" w:sz="4" w:space="0" w:color="auto"/>
              <w:right w:val="single" w:sz="4" w:space="0" w:color="auto"/>
            </w:tcBorders>
            <w:noWrap/>
            <w:vAlign w:val="bottom"/>
            <w:hideMark/>
          </w:tcPr>
          <w:p w14:paraId="2B8D2C62" w14:textId="77777777" w:rsidR="00C928AF" w:rsidRPr="004B58D7" w:rsidRDefault="00C928AF" w:rsidP="00683D60">
            <w:pPr>
              <w:rPr>
                <w:rFonts w:cs="Calibri"/>
                <w:color w:val="000000"/>
                <w:sz w:val="16"/>
                <w:szCs w:val="16"/>
              </w:rPr>
            </w:pPr>
            <w:r w:rsidRPr="004B58D7">
              <w:rPr>
                <w:rFonts w:cs="Calibri"/>
                <w:color w:val="000000"/>
                <w:sz w:val="16"/>
                <w:szCs w:val="16"/>
              </w:rPr>
              <w:t>Novo</w:t>
            </w:r>
          </w:p>
        </w:tc>
        <w:tc>
          <w:tcPr>
            <w:tcW w:w="32" w:type="dxa"/>
            <w:vAlign w:val="center"/>
            <w:hideMark/>
          </w:tcPr>
          <w:p w14:paraId="61EC7554" w14:textId="77777777" w:rsidR="00C928AF" w:rsidRPr="004B58D7" w:rsidRDefault="00C928AF" w:rsidP="00683D60">
            <w:pPr>
              <w:rPr>
                <w:rFonts w:ascii="Times New Roman" w:hAnsi="Times New Roman"/>
                <w:sz w:val="16"/>
                <w:szCs w:val="16"/>
              </w:rPr>
            </w:pPr>
          </w:p>
        </w:tc>
      </w:tr>
      <w:tr w:rsidR="00C928AF" w:rsidRPr="004B58D7" w14:paraId="30C59727" w14:textId="77777777" w:rsidTr="00683D60">
        <w:trPr>
          <w:trHeight w:val="900"/>
        </w:trPr>
        <w:tc>
          <w:tcPr>
            <w:tcW w:w="780" w:type="dxa"/>
            <w:tcBorders>
              <w:top w:val="nil"/>
              <w:left w:val="single" w:sz="12" w:space="0" w:color="auto"/>
              <w:bottom w:val="single" w:sz="4" w:space="0" w:color="auto"/>
              <w:right w:val="single" w:sz="4" w:space="0" w:color="auto"/>
            </w:tcBorders>
            <w:noWrap/>
            <w:vAlign w:val="center"/>
            <w:hideMark/>
          </w:tcPr>
          <w:p w14:paraId="7E39D11A" w14:textId="77777777" w:rsidR="00C928AF" w:rsidRPr="004B58D7" w:rsidRDefault="00C928AF" w:rsidP="00683D60">
            <w:pPr>
              <w:jc w:val="center"/>
              <w:rPr>
                <w:rFonts w:cs="Calibri"/>
                <w:color w:val="000000"/>
                <w:sz w:val="16"/>
                <w:szCs w:val="16"/>
              </w:rPr>
            </w:pPr>
            <w:r w:rsidRPr="004B58D7">
              <w:rPr>
                <w:rFonts w:cs="Calibri"/>
                <w:color w:val="000000"/>
                <w:sz w:val="16"/>
                <w:szCs w:val="16"/>
              </w:rPr>
              <w:t>0012</w:t>
            </w:r>
          </w:p>
        </w:tc>
        <w:tc>
          <w:tcPr>
            <w:tcW w:w="408" w:type="dxa"/>
            <w:tcBorders>
              <w:top w:val="nil"/>
              <w:left w:val="nil"/>
              <w:bottom w:val="single" w:sz="4" w:space="0" w:color="auto"/>
              <w:right w:val="single" w:sz="4" w:space="0" w:color="auto"/>
            </w:tcBorders>
            <w:noWrap/>
            <w:vAlign w:val="bottom"/>
            <w:hideMark/>
          </w:tcPr>
          <w:p w14:paraId="0B17C337" w14:textId="77777777" w:rsidR="00C928AF" w:rsidRPr="004B58D7" w:rsidRDefault="00C928AF" w:rsidP="00683D60">
            <w:pPr>
              <w:rPr>
                <w:rFonts w:cs="Calibri"/>
                <w:color w:val="000000"/>
                <w:sz w:val="16"/>
                <w:szCs w:val="16"/>
              </w:rPr>
            </w:pPr>
            <w:r w:rsidRPr="004B58D7">
              <w:rPr>
                <w:rFonts w:cs="Calibri"/>
                <w:color w:val="000000"/>
                <w:sz w:val="16"/>
                <w:szCs w:val="16"/>
              </w:rPr>
              <w:t>12/2026</w:t>
            </w:r>
          </w:p>
        </w:tc>
        <w:tc>
          <w:tcPr>
            <w:tcW w:w="721" w:type="dxa"/>
            <w:tcBorders>
              <w:top w:val="nil"/>
              <w:left w:val="nil"/>
              <w:bottom w:val="single" w:sz="4" w:space="0" w:color="auto"/>
              <w:right w:val="single" w:sz="4" w:space="0" w:color="auto"/>
            </w:tcBorders>
            <w:noWrap/>
            <w:vAlign w:val="bottom"/>
            <w:hideMark/>
          </w:tcPr>
          <w:p w14:paraId="29A8D6B2" w14:textId="77777777" w:rsidR="00C928AF" w:rsidRPr="004B58D7" w:rsidRDefault="00C928AF" w:rsidP="00683D60">
            <w:pPr>
              <w:rPr>
                <w:rFonts w:cs="Calibri"/>
                <w:color w:val="000000"/>
                <w:sz w:val="16"/>
                <w:szCs w:val="16"/>
              </w:rPr>
            </w:pPr>
            <w:r w:rsidRPr="004B58D7">
              <w:rPr>
                <w:rFonts w:cs="Calibri"/>
                <w:color w:val="000000"/>
                <w:sz w:val="16"/>
                <w:szCs w:val="16"/>
              </w:rPr>
              <w:t>Jednostavna nabava</w:t>
            </w:r>
          </w:p>
        </w:tc>
        <w:tc>
          <w:tcPr>
            <w:tcW w:w="505" w:type="dxa"/>
            <w:tcBorders>
              <w:top w:val="nil"/>
              <w:left w:val="nil"/>
              <w:bottom w:val="single" w:sz="4" w:space="0" w:color="auto"/>
              <w:right w:val="single" w:sz="4" w:space="0" w:color="auto"/>
            </w:tcBorders>
            <w:vAlign w:val="bottom"/>
            <w:hideMark/>
          </w:tcPr>
          <w:p w14:paraId="4D41299A" w14:textId="77777777" w:rsidR="00C928AF" w:rsidRPr="004B58D7" w:rsidRDefault="00C928AF" w:rsidP="00683D60">
            <w:pPr>
              <w:rPr>
                <w:rFonts w:cs="Calibri"/>
                <w:color w:val="000000"/>
                <w:sz w:val="16"/>
                <w:szCs w:val="16"/>
              </w:rPr>
            </w:pPr>
            <w:r w:rsidRPr="004B58D7">
              <w:rPr>
                <w:rFonts w:cs="Calibri"/>
                <w:color w:val="000000"/>
                <w:sz w:val="16"/>
                <w:szCs w:val="16"/>
              </w:rPr>
              <w:t>Programski paketi i informacijski sustavi</w:t>
            </w:r>
          </w:p>
        </w:tc>
        <w:tc>
          <w:tcPr>
            <w:tcW w:w="351" w:type="dxa"/>
            <w:tcBorders>
              <w:top w:val="nil"/>
              <w:left w:val="nil"/>
              <w:bottom w:val="single" w:sz="4" w:space="0" w:color="auto"/>
              <w:right w:val="single" w:sz="4" w:space="0" w:color="auto"/>
            </w:tcBorders>
            <w:vAlign w:val="bottom"/>
            <w:hideMark/>
          </w:tcPr>
          <w:p w14:paraId="57E5E8F6" w14:textId="77777777" w:rsidR="00C928AF" w:rsidRPr="004B58D7" w:rsidRDefault="00C928AF" w:rsidP="00683D60">
            <w:pPr>
              <w:rPr>
                <w:rFonts w:cs="Calibri"/>
                <w:color w:val="000000"/>
                <w:sz w:val="16"/>
                <w:szCs w:val="16"/>
              </w:rPr>
            </w:pPr>
            <w:r w:rsidRPr="004B58D7">
              <w:rPr>
                <w:rFonts w:cs="Calibri"/>
                <w:color w:val="000000"/>
                <w:sz w:val="16"/>
                <w:szCs w:val="16"/>
              </w:rPr>
              <w:t>Robe</w:t>
            </w:r>
          </w:p>
        </w:tc>
        <w:tc>
          <w:tcPr>
            <w:tcW w:w="551" w:type="dxa"/>
            <w:tcBorders>
              <w:top w:val="nil"/>
              <w:left w:val="nil"/>
              <w:bottom w:val="single" w:sz="4" w:space="0" w:color="auto"/>
              <w:right w:val="single" w:sz="4" w:space="0" w:color="auto"/>
            </w:tcBorders>
            <w:vAlign w:val="bottom"/>
            <w:hideMark/>
          </w:tcPr>
          <w:p w14:paraId="2A27146A" w14:textId="77777777" w:rsidR="00C928AF" w:rsidRPr="004B58D7" w:rsidRDefault="00C928AF" w:rsidP="00683D60">
            <w:pPr>
              <w:rPr>
                <w:rFonts w:cs="Calibri"/>
                <w:color w:val="000000"/>
                <w:sz w:val="16"/>
                <w:szCs w:val="16"/>
              </w:rPr>
            </w:pPr>
            <w:r w:rsidRPr="004B58D7">
              <w:rPr>
                <w:rFonts w:cs="Calibri"/>
                <w:color w:val="000000"/>
                <w:sz w:val="16"/>
                <w:szCs w:val="16"/>
              </w:rPr>
              <w:t>48000000 - Programski paketi i informacijski sustavi</w:t>
            </w:r>
          </w:p>
        </w:tc>
        <w:tc>
          <w:tcPr>
            <w:tcW w:w="436" w:type="dxa"/>
            <w:tcBorders>
              <w:top w:val="nil"/>
              <w:left w:val="nil"/>
              <w:bottom w:val="single" w:sz="4" w:space="0" w:color="auto"/>
              <w:right w:val="single" w:sz="4" w:space="0" w:color="auto"/>
            </w:tcBorders>
            <w:noWrap/>
            <w:vAlign w:val="bottom"/>
            <w:hideMark/>
          </w:tcPr>
          <w:p w14:paraId="3846E154" w14:textId="77777777" w:rsidR="00C928AF" w:rsidRPr="004B58D7" w:rsidRDefault="00C928AF" w:rsidP="00683D60">
            <w:pPr>
              <w:jc w:val="right"/>
              <w:rPr>
                <w:rFonts w:cs="Calibri"/>
                <w:color w:val="000000"/>
                <w:sz w:val="16"/>
                <w:szCs w:val="16"/>
              </w:rPr>
            </w:pPr>
            <w:r w:rsidRPr="004B58D7">
              <w:rPr>
                <w:rFonts w:cs="Calibri"/>
                <w:color w:val="000000"/>
                <w:sz w:val="16"/>
                <w:szCs w:val="16"/>
              </w:rPr>
              <w:t>20.000,00</w:t>
            </w:r>
          </w:p>
        </w:tc>
        <w:tc>
          <w:tcPr>
            <w:tcW w:w="427" w:type="dxa"/>
            <w:tcBorders>
              <w:top w:val="nil"/>
              <w:left w:val="nil"/>
              <w:bottom w:val="single" w:sz="4" w:space="0" w:color="auto"/>
              <w:right w:val="single" w:sz="4" w:space="0" w:color="auto"/>
            </w:tcBorders>
            <w:vAlign w:val="bottom"/>
            <w:hideMark/>
          </w:tcPr>
          <w:p w14:paraId="123F1D8C" w14:textId="77777777" w:rsidR="00C928AF" w:rsidRPr="004B58D7" w:rsidRDefault="00C928AF" w:rsidP="00683D60">
            <w:pPr>
              <w:rPr>
                <w:rFonts w:cs="Calibri"/>
                <w:color w:val="000000"/>
                <w:sz w:val="16"/>
                <w:szCs w:val="16"/>
              </w:rPr>
            </w:pPr>
            <w:r w:rsidRPr="004B58D7">
              <w:rPr>
                <w:rFonts w:cs="Calibri"/>
                <w:color w:val="000000"/>
                <w:sz w:val="16"/>
                <w:szCs w:val="16"/>
              </w:rPr>
              <w:t>Jednostavna nabava</w:t>
            </w:r>
          </w:p>
        </w:tc>
        <w:tc>
          <w:tcPr>
            <w:tcW w:w="366" w:type="dxa"/>
            <w:tcBorders>
              <w:top w:val="nil"/>
              <w:left w:val="nil"/>
              <w:bottom w:val="single" w:sz="4" w:space="0" w:color="auto"/>
              <w:right w:val="single" w:sz="4" w:space="0" w:color="auto"/>
            </w:tcBorders>
            <w:vAlign w:val="bottom"/>
            <w:hideMark/>
          </w:tcPr>
          <w:p w14:paraId="1A5D4905" w14:textId="77777777" w:rsidR="00C928AF" w:rsidRPr="004B58D7" w:rsidRDefault="00C928AF" w:rsidP="00683D60">
            <w:pPr>
              <w:rPr>
                <w:rFonts w:cs="Calibri"/>
                <w:color w:val="000000"/>
                <w:sz w:val="16"/>
                <w:szCs w:val="16"/>
              </w:rPr>
            </w:pPr>
            <w:r w:rsidRPr="004B58D7">
              <w:rPr>
                <w:rFonts w:cs="Calibri"/>
                <w:color w:val="000000"/>
                <w:sz w:val="16"/>
                <w:szCs w:val="16"/>
              </w:rPr>
              <w:t>NE</w:t>
            </w:r>
          </w:p>
        </w:tc>
        <w:tc>
          <w:tcPr>
            <w:tcW w:w="356" w:type="dxa"/>
            <w:tcBorders>
              <w:top w:val="nil"/>
              <w:left w:val="nil"/>
              <w:bottom w:val="single" w:sz="4" w:space="0" w:color="auto"/>
              <w:right w:val="single" w:sz="4" w:space="0" w:color="auto"/>
            </w:tcBorders>
            <w:vAlign w:val="bottom"/>
            <w:hideMark/>
          </w:tcPr>
          <w:p w14:paraId="07C71166" w14:textId="77777777" w:rsidR="00C928AF" w:rsidRPr="004B58D7" w:rsidRDefault="00C928AF" w:rsidP="00683D60">
            <w:pPr>
              <w:rPr>
                <w:rFonts w:cs="Calibri"/>
                <w:color w:val="000000"/>
                <w:sz w:val="16"/>
                <w:szCs w:val="16"/>
              </w:rPr>
            </w:pPr>
            <w:r w:rsidRPr="004B58D7">
              <w:rPr>
                <w:rFonts w:cs="Calibri"/>
                <w:color w:val="000000"/>
                <w:sz w:val="16"/>
                <w:szCs w:val="16"/>
              </w:rPr>
              <w:t>-</w:t>
            </w:r>
          </w:p>
        </w:tc>
        <w:tc>
          <w:tcPr>
            <w:tcW w:w="288" w:type="dxa"/>
            <w:tcBorders>
              <w:top w:val="nil"/>
              <w:left w:val="nil"/>
              <w:bottom w:val="single" w:sz="4" w:space="0" w:color="auto"/>
              <w:right w:val="single" w:sz="4" w:space="0" w:color="auto"/>
            </w:tcBorders>
            <w:vAlign w:val="bottom"/>
            <w:hideMark/>
          </w:tcPr>
          <w:p w14:paraId="7AF31B97" w14:textId="77777777" w:rsidR="00C928AF" w:rsidRPr="004B58D7" w:rsidRDefault="00C928AF" w:rsidP="00683D60">
            <w:pPr>
              <w:rPr>
                <w:rFonts w:cs="Calibri"/>
                <w:color w:val="000000"/>
                <w:sz w:val="16"/>
                <w:szCs w:val="16"/>
              </w:rPr>
            </w:pPr>
            <w:r w:rsidRPr="004B58D7">
              <w:rPr>
                <w:rFonts w:cs="Calibri"/>
                <w:color w:val="000000"/>
                <w:sz w:val="16"/>
                <w:szCs w:val="16"/>
              </w:rPr>
              <w:t> </w:t>
            </w:r>
          </w:p>
        </w:tc>
        <w:tc>
          <w:tcPr>
            <w:tcW w:w="428" w:type="dxa"/>
            <w:tcBorders>
              <w:top w:val="nil"/>
              <w:left w:val="nil"/>
              <w:bottom w:val="single" w:sz="4" w:space="0" w:color="auto"/>
              <w:right w:val="single" w:sz="4" w:space="0" w:color="auto"/>
            </w:tcBorders>
            <w:vAlign w:val="bottom"/>
            <w:hideMark/>
          </w:tcPr>
          <w:p w14:paraId="5B767022" w14:textId="77777777" w:rsidR="00C928AF" w:rsidRPr="004B58D7" w:rsidRDefault="00C928AF" w:rsidP="00683D60">
            <w:pPr>
              <w:rPr>
                <w:rFonts w:cs="Calibri"/>
                <w:color w:val="000000"/>
                <w:sz w:val="16"/>
                <w:szCs w:val="16"/>
              </w:rPr>
            </w:pPr>
            <w:r w:rsidRPr="004B58D7">
              <w:rPr>
                <w:rFonts w:cs="Calibri"/>
                <w:color w:val="000000"/>
                <w:sz w:val="16"/>
                <w:szCs w:val="16"/>
              </w:rPr>
              <w:t>NE</w:t>
            </w:r>
          </w:p>
        </w:tc>
        <w:tc>
          <w:tcPr>
            <w:tcW w:w="333" w:type="dxa"/>
            <w:tcBorders>
              <w:top w:val="nil"/>
              <w:left w:val="nil"/>
              <w:bottom w:val="single" w:sz="4" w:space="0" w:color="auto"/>
              <w:right w:val="single" w:sz="4" w:space="0" w:color="auto"/>
            </w:tcBorders>
            <w:vAlign w:val="bottom"/>
            <w:hideMark/>
          </w:tcPr>
          <w:p w14:paraId="69B8A0FD" w14:textId="77777777" w:rsidR="00C928AF" w:rsidRPr="004B58D7" w:rsidRDefault="00C928AF" w:rsidP="00683D60">
            <w:pPr>
              <w:rPr>
                <w:rFonts w:cs="Calibri"/>
                <w:color w:val="000000"/>
                <w:sz w:val="16"/>
                <w:szCs w:val="16"/>
              </w:rPr>
            </w:pPr>
            <w:r w:rsidRPr="004B58D7">
              <w:rPr>
                <w:rFonts w:cs="Calibri"/>
                <w:color w:val="000000"/>
                <w:sz w:val="16"/>
                <w:szCs w:val="16"/>
              </w:rPr>
              <w:t> </w:t>
            </w:r>
          </w:p>
        </w:tc>
        <w:tc>
          <w:tcPr>
            <w:tcW w:w="359" w:type="dxa"/>
            <w:tcBorders>
              <w:top w:val="nil"/>
              <w:left w:val="nil"/>
              <w:bottom w:val="single" w:sz="4" w:space="0" w:color="auto"/>
              <w:right w:val="single" w:sz="4" w:space="0" w:color="auto"/>
            </w:tcBorders>
            <w:vAlign w:val="bottom"/>
            <w:hideMark/>
          </w:tcPr>
          <w:p w14:paraId="6B05058A" w14:textId="77777777" w:rsidR="00C928AF" w:rsidRPr="004B58D7" w:rsidRDefault="00C928AF" w:rsidP="00683D60">
            <w:pPr>
              <w:rPr>
                <w:rFonts w:cs="Calibri"/>
                <w:color w:val="000000"/>
                <w:sz w:val="16"/>
                <w:szCs w:val="16"/>
              </w:rPr>
            </w:pPr>
            <w:r w:rsidRPr="004B58D7">
              <w:rPr>
                <w:rFonts w:cs="Calibri"/>
                <w:color w:val="000000"/>
                <w:sz w:val="16"/>
                <w:szCs w:val="16"/>
              </w:rPr>
              <w:t> </w:t>
            </w:r>
          </w:p>
        </w:tc>
        <w:tc>
          <w:tcPr>
            <w:tcW w:w="339" w:type="dxa"/>
            <w:tcBorders>
              <w:top w:val="nil"/>
              <w:left w:val="nil"/>
              <w:bottom w:val="single" w:sz="4" w:space="0" w:color="auto"/>
              <w:right w:val="single" w:sz="4" w:space="0" w:color="auto"/>
            </w:tcBorders>
            <w:vAlign w:val="bottom"/>
            <w:hideMark/>
          </w:tcPr>
          <w:p w14:paraId="3AB27419" w14:textId="77777777" w:rsidR="00C928AF" w:rsidRPr="004B58D7" w:rsidRDefault="00C928AF" w:rsidP="00683D60">
            <w:pPr>
              <w:rPr>
                <w:rFonts w:cs="Calibri"/>
                <w:color w:val="000000"/>
                <w:sz w:val="16"/>
                <w:szCs w:val="16"/>
              </w:rPr>
            </w:pPr>
            <w:r w:rsidRPr="004B58D7">
              <w:rPr>
                <w:rFonts w:cs="Calibri"/>
                <w:color w:val="000000"/>
                <w:sz w:val="16"/>
                <w:szCs w:val="16"/>
              </w:rPr>
              <w:t> </w:t>
            </w:r>
          </w:p>
        </w:tc>
        <w:tc>
          <w:tcPr>
            <w:tcW w:w="389" w:type="dxa"/>
            <w:tcBorders>
              <w:top w:val="nil"/>
              <w:left w:val="nil"/>
              <w:bottom w:val="single" w:sz="4" w:space="0" w:color="auto"/>
              <w:right w:val="single" w:sz="4" w:space="0" w:color="auto"/>
            </w:tcBorders>
            <w:vAlign w:val="bottom"/>
            <w:hideMark/>
          </w:tcPr>
          <w:p w14:paraId="6B1CAB63" w14:textId="77777777" w:rsidR="00C928AF" w:rsidRPr="004B58D7" w:rsidRDefault="00C928AF" w:rsidP="00683D60">
            <w:pPr>
              <w:rPr>
                <w:rFonts w:cs="Calibri"/>
                <w:color w:val="000000"/>
                <w:sz w:val="16"/>
                <w:szCs w:val="16"/>
              </w:rPr>
            </w:pPr>
            <w:r w:rsidRPr="004B58D7">
              <w:rPr>
                <w:rFonts w:cs="Calibri"/>
                <w:color w:val="000000"/>
                <w:sz w:val="16"/>
                <w:szCs w:val="16"/>
              </w:rPr>
              <w:t> </w:t>
            </w:r>
          </w:p>
        </w:tc>
        <w:tc>
          <w:tcPr>
            <w:tcW w:w="253" w:type="dxa"/>
            <w:tcBorders>
              <w:top w:val="nil"/>
              <w:left w:val="nil"/>
              <w:bottom w:val="single" w:sz="4" w:space="0" w:color="auto"/>
              <w:right w:val="single" w:sz="4" w:space="0" w:color="auto"/>
            </w:tcBorders>
            <w:noWrap/>
            <w:vAlign w:val="bottom"/>
            <w:hideMark/>
          </w:tcPr>
          <w:p w14:paraId="45E7D9AB" w14:textId="77777777" w:rsidR="00C928AF" w:rsidRPr="004B58D7" w:rsidRDefault="00C928AF" w:rsidP="00683D60">
            <w:pPr>
              <w:jc w:val="right"/>
              <w:rPr>
                <w:rFonts w:cs="Calibri"/>
                <w:color w:val="000000"/>
                <w:sz w:val="16"/>
                <w:szCs w:val="16"/>
              </w:rPr>
            </w:pPr>
            <w:r w:rsidRPr="004B58D7">
              <w:rPr>
                <w:rFonts w:cs="Calibri"/>
                <w:color w:val="000000"/>
                <w:sz w:val="16"/>
                <w:szCs w:val="16"/>
              </w:rPr>
              <w:t>1</w:t>
            </w:r>
          </w:p>
        </w:tc>
        <w:tc>
          <w:tcPr>
            <w:tcW w:w="686" w:type="dxa"/>
            <w:tcBorders>
              <w:top w:val="nil"/>
              <w:left w:val="nil"/>
              <w:bottom w:val="single" w:sz="4" w:space="0" w:color="auto"/>
              <w:right w:val="single" w:sz="4" w:space="0" w:color="auto"/>
            </w:tcBorders>
            <w:noWrap/>
            <w:vAlign w:val="bottom"/>
            <w:hideMark/>
          </w:tcPr>
          <w:p w14:paraId="6A9653C1" w14:textId="77777777" w:rsidR="00C928AF" w:rsidRPr="004B58D7" w:rsidRDefault="00C928AF" w:rsidP="00683D60">
            <w:pPr>
              <w:rPr>
                <w:rFonts w:cs="Calibri"/>
                <w:color w:val="000000"/>
                <w:sz w:val="16"/>
                <w:szCs w:val="16"/>
              </w:rPr>
            </w:pPr>
            <w:r w:rsidRPr="004B58D7">
              <w:rPr>
                <w:rFonts w:cs="Calibri"/>
                <w:color w:val="000000"/>
                <w:sz w:val="16"/>
                <w:szCs w:val="16"/>
              </w:rPr>
              <w:t>07.01.2026 00:00:00</w:t>
            </w:r>
          </w:p>
        </w:tc>
        <w:tc>
          <w:tcPr>
            <w:tcW w:w="686" w:type="dxa"/>
            <w:tcBorders>
              <w:top w:val="nil"/>
              <w:left w:val="nil"/>
              <w:bottom w:val="single" w:sz="4" w:space="0" w:color="auto"/>
              <w:right w:val="single" w:sz="4" w:space="0" w:color="auto"/>
            </w:tcBorders>
            <w:noWrap/>
            <w:vAlign w:val="bottom"/>
            <w:hideMark/>
          </w:tcPr>
          <w:p w14:paraId="2417FCC4" w14:textId="77777777" w:rsidR="00C928AF" w:rsidRPr="004B58D7" w:rsidRDefault="00C928AF" w:rsidP="00683D60">
            <w:pPr>
              <w:rPr>
                <w:rFonts w:cs="Calibri"/>
                <w:color w:val="000000"/>
                <w:sz w:val="16"/>
                <w:szCs w:val="16"/>
              </w:rPr>
            </w:pPr>
            <w:r w:rsidRPr="004B58D7">
              <w:rPr>
                <w:rFonts w:cs="Calibri"/>
                <w:color w:val="000000"/>
                <w:sz w:val="16"/>
                <w:szCs w:val="16"/>
              </w:rPr>
              <w:t> </w:t>
            </w:r>
          </w:p>
        </w:tc>
        <w:tc>
          <w:tcPr>
            <w:tcW w:w="358" w:type="dxa"/>
            <w:tcBorders>
              <w:top w:val="nil"/>
              <w:left w:val="nil"/>
              <w:bottom w:val="single" w:sz="4" w:space="0" w:color="auto"/>
              <w:right w:val="single" w:sz="4" w:space="0" w:color="auto"/>
            </w:tcBorders>
            <w:noWrap/>
            <w:vAlign w:val="bottom"/>
            <w:hideMark/>
          </w:tcPr>
          <w:p w14:paraId="4748A306" w14:textId="77777777" w:rsidR="00C928AF" w:rsidRPr="004B58D7" w:rsidRDefault="00C928AF" w:rsidP="00683D60">
            <w:pPr>
              <w:rPr>
                <w:rFonts w:cs="Calibri"/>
                <w:color w:val="000000"/>
                <w:sz w:val="16"/>
                <w:szCs w:val="16"/>
              </w:rPr>
            </w:pPr>
            <w:r w:rsidRPr="004B58D7">
              <w:rPr>
                <w:rFonts w:cs="Calibri"/>
                <w:color w:val="000000"/>
                <w:sz w:val="16"/>
                <w:szCs w:val="16"/>
              </w:rPr>
              <w:t>Novo</w:t>
            </w:r>
          </w:p>
        </w:tc>
        <w:tc>
          <w:tcPr>
            <w:tcW w:w="32" w:type="dxa"/>
            <w:vAlign w:val="center"/>
            <w:hideMark/>
          </w:tcPr>
          <w:p w14:paraId="48A30362" w14:textId="77777777" w:rsidR="00C928AF" w:rsidRPr="004B58D7" w:rsidRDefault="00C928AF" w:rsidP="00683D60">
            <w:pPr>
              <w:rPr>
                <w:rFonts w:ascii="Times New Roman" w:hAnsi="Times New Roman"/>
                <w:sz w:val="16"/>
                <w:szCs w:val="16"/>
              </w:rPr>
            </w:pPr>
          </w:p>
        </w:tc>
      </w:tr>
      <w:tr w:rsidR="00C928AF" w:rsidRPr="004B58D7" w14:paraId="00E981B4" w14:textId="77777777" w:rsidTr="00683D60">
        <w:trPr>
          <w:trHeight w:val="600"/>
        </w:trPr>
        <w:tc>
          <w:tcPr>
            <w:tcW w:w="780" w:type="dxa"/>
            <w:tcBorders>
              <w:top w:val="nil"/>
              <w:left w:val="single" w:sz="12" w:space="0" w:color="auto"/>
              <w:bottom w:val="single" w:sz="4" w:space="0" w:color="auto"/>
              <w:right w:val="single" w:sz="4" w:space="0" w:color="auto"/>
            </w:tcBorders>
            <w:noWrap/>
            <w:vAlign w:val="center"/>
            <w:hideMark/>
          </w:tcPr>
          <w:p w14:paraId="274470C3" w14:textId="77777777" w:rsidR="00C928AF" w:rsidRPr="004B58D7" w:rsidRDefault="00C928AF" w:rsidP="00683D60">
            <w:pPr>
              <w:jc w:val="center"/>
              <w:rPr>
                <w:rFonts w:cs="Calibri"/>
                <w:color w:val="000000"/>
                <w:sz w:val="16"/>
                <w:szCs w:val="16"/>
              </w:rPr>
            </w:pPr>
            <w:r w:rsidRPr="004B58D7">
              <w:rPr>
                <w:rFonts w:cs="Calibri"/>
                <w:color w:val="000000"/>
                <w:sz w:val="16"/>
                <w:szCs w:val="16"/>
              </w:rPr>
              <w:t>00</w:t>
            </w:r>
            <w:r w:rsidRPr="004B58D7">
              <w:rPr>
                <w:rFonts w:cs="Calibri"/>
                <w:color w:val="000000"/>
                <w:sz w:val="16"/>
                <w:szCs w:val="16"/>
              </w:rPr>
              <w:lastRenderedPageBreak/>
              <w:t>13</w:t>
            </w:r>
          </w:p>
        </w:tc>
        <w:tc>
          <w:tcPr>
            <w:tcW w:w="408" w:type="dxa"/>
            <w:tcBorders>
              <w:top w:val="nil"/>
              <w:left w:val="nil"/>
              <w:bottom w:val="single" w:sz="4" w:space="0" w:color="auto"/>
              <w:right w:val="single" w:sz="4" w:space="0" w:color="auto"/>
            </w:tcBorders>
            <w:noWrap/>
            <w:vAlign w:val="bottom"/>
            <w:hideMark/>
          </w:tcPr>
          <w:p w14:paraId="07A6A828" w14:textId="77777777" w:rsidR="00C928AF" w:rsidRPr="004B58D7" w:rsidRDefault="00C928AF" w:rsidP="00683D60">
            <w:pPr>
              <w:rPr>
                <w:rFonts w:cs="Calibri"/>
                <w:color w:val="000000"/>
                <w:sz w:val="16"/>
                <w:szCs w:val="16"/>
              </w:rPr>
            </w:pPr>
            <w:r w:rsidRPr="004B58D7">
              <w:rPr>
                <w:rFonts w:cs="Calibri"/>
                <w:color w:val="000000"/>
                <w:sz w:val="16"/>
                <w:szCs w:val="16"/>
              </w:rPr>
              <w:lastRenderedPageBreak/>
              <w:t>13/</w:t>
            </w:r>
            <w:r w:rsidRPr="004B58D7">
              <w:rPr>
                <w:rFonts w:cs="Calibri"/>
                <w:color w:val="000000"/>
                <w:sz w:val="16"/>
                <w:szCs w:val="16"/>
              </w:rPr>
              <w:lastRenderedPageBreak/>
              <w:t>2026</w:t>
            </w:r>
          </w:p>
        </w:tc>
        <w:tc>
          <w:tcPr>
            <w:tcW w:w="721" w:type="dxa"/>
            <w:tcBorders>
              <w:top w:val="nil"/>
              <w:left w:val="nil"/>
              <w:bottom w:val="single" w:sz="4" w:space="0" w:color="auto"/>
              <w:right w:val="single" w:sz="4" w:space="0" w:color="auto"/>
            </w:tcBorders>
            <w:noWrap/>
            <w:vAlign w:val="bottom"/>
            <w:hideMark/>
          </w:tcPr>
          <w:p w14:paraId="1F8DCCAB" w14:textId="77777777" w:rsidR="00C928AF" w:rsidRPr="004B58D7" w:rsidRDefault="00C928AF" w:rsidP="00683D60">
            <w:pPr>
              <w:rPr>
                <w:rFonts w:cs="Calibri"/>
                <w:color w:val="000000"/>
                <w:sz w:val="16"/>
                <w:szCs w:val="16"/>
              </w:rPr>
            </w:pPr>
            <w:r w:rsidRPr="004B58D7">
              <w:rPr>
                <w:rFonts w:cs="Calibri"/>
                <w:color w:val="000000"/>
                <w:sz w:val="16"/>
                <w:szCs w:val="16"/>
              </w:rPr>
              <w:lastRenderedPageBreak/>
              <w:t>Jed</w:t>
            </w:r>
            <w:r w:rsidRPr="004B58D7">
              <w:rPr>
                <w:rFonts w:cs="Calibri"/>
                <w:color w:val="000000"/>
                <w:sz w:val="16"/>
                <w:szCs w:val="16"/>
              </w:rPr>
              <w:lastRenderedPageBreak/>
              <w:t>nostavna nabava</w:t>
            </w:r>
          </w:p>
        </w:tc>
        <w:tc>
          <w:tcPr>
            <w:tcW w:w="505" w:type="dxa"/>
            <w:tcBorders>
              <w:top w:val="nil"/>
              <w:left w:val="nil"/>
              <w:bottom w:val="single" w:sz="4" w:space="0" w:color="auto"/>
              <w:right w:val="single" w:sz="4" w:space="0" w:color="auto"/>
            </w:tcBorders>
            <w:vAlign w:val="bottom"/>
            <w:hideMark/>
          </w:tcPr>
          <w:p w14:paraId="1DF17033" w14:textId="77777777" w:rsidR="00C928AF" w:rsidRPr="004B58D7" w:rsidRDefault="00C928AF" w:rsidP="00683D60">
            <w:pPr>
              <w:rPr>
                <w:rFonts w:cs="Calibri"/>
                <w:color w:val="000000"/>
                <w:sz w:val="16"/>
                <w:szCs w:val="16"/>
              </w:rPr>
            </w:pPr>
            <w:r w:rsidRPr="004B58D7">
              <w:rPr>
                <w:rFonts w:cs="Calibri"/>
                <w:color w:val="000000"/>
                <w:sz w:val="16"/>
                <w:szCs w:val="16"/>
              </w:rPr>
              <w:lastRenderedPageBreak/>
              <w:t>Ostal</w:t>
            </w:r>
            <w:r w:rsidRPr="004B58D7">
              <w:rPr>
                <w:rFonts w:cs="Calibri"/>
                <w:color w:val="000000"/>
                <w:sz w:val="16"/>
                <w:szCs w:val="16"/>
              </w:rPr>
              <w:lastRenderedPageBreak/>
              <w:t>e usluge</w:t>
            </w:r>
          </w:p>
        </w:tc>
        <w:tc>
          <w:tcPr>
            <w:tcW w:w="351" w:type="dxa"/>
            <w:tcBorders>
              <w:top w:val="nil"/>
              <w:left w:val="nil"/>
              <w:bottom w:val="single" w:sz="4" w:space="0" w:color="auto"/>
              <w:right w:val="single" w:sz="4" w:space="0" w:color="auto"/>
            </w:tcBorders>
            <w:vAlign w:val="bottom"/>
            <w:hideMark/>
          </w:tcPr>
          <w:p w14:paraId="526A1138" w14:textId="77777777" w:rsidR="00C928AF" w:rsidRPr="004B58D7" w:rsidRDefault="00C928AF" w:rsidP="00683D60">
            <w:pPr>
              <w:rPr>
                <w:rFonts w:cs="Calibri"/>
                <w:color w:val="000000"/>
                <w:sz w:val="16"/>
                <w:szCs w:val="16"/>
              </w:rPr>
            </w:pPr>
            <w:r w:rsidRPr="004B58D7">
              <w:rPr>
                <w:rFonts w:cs="Calibri"/>
                <w:color w:val="000000"/>
                <w:sz w:val="16"/>
                <w:szCs w:val="16"/>
              </w:rPr>
              <w:lastRenderedPageBreak/>
              <w:t>Usl</w:t>
            </w:r>
            <w:r w:rsidRPr="004B58D7">
              <w:rPr>
                <w:rFonts w:cs="Calibri"/>
                <w:color w:val="000000"/>
                <w:sz w:val="16"/>
                <w:szCs w:val="16"/>
              </w:rPr>
              <w:lastRenderedPageBreak/>
              <w:t>uge</w:t>
            </w:r>
          </w:p>
        </w:tc>
        <w:tc>
          <w:tcPr>
            <w:tcW w:w="551" w:type="dxa"/>
            <w:tcBorders>
              <w:top w:val="nil"/>
              <w:left w:val="nil"/>
              <w:bottom w:val="single" w:sz="4" w:space="0" w:color="auto"/>
              <w:right w:val="single" w:sz="4" w:space="0" w:color="auto"/>
            </w:tcBorders>
            <w:vAlign w:val="bottom"/>
            <w:hideMark/>
          </w:tcPr>
          <w:p w14:paraId="4A237021" w14:textId="77777777" w:rsidR="00C928AF" w:rsidRPr="004B58D7" w:rsidRDefault="00C928AF" w:rsidP="00683D60">
            <w:pPr>
              <w:rPr>
                <w:rFonts w:cs="Calibri"/>
                <w:color w:val="000000"/>
                <w:sz w:val="16"/>
                <w:szCs w:val="16"/>
              </w:rPr>
            </w:pPr>
            <w:r w:rsidRPr="004B58D7">
              <w:rPr>
                <w:rFonts w:cs="Calibri"/>
                <w:color w:val="000000"/>
                <w:sz w:val="16"/>
                <w:szCs w:val="16"/>
              </w:rPr>
              <w:lastRenderedPageBreak/>
              <w:t>980000</w:t>
            </w:r>
            <w:r w:rsidRPr="004B58D7">
              <w:rPr>
                <w:rFonts w:cs="Calibri"/>
                <w:color w:val="000000"/>
                <w:sz w:val="16"/>
                <w:szCs w:val="16"/>
              </w:rPr>
              <w:lastRenderedPageBreak/>
              <w:t>00 - Ostale javne, društvene i osobne usluge</w:t>
            </w:r>
          </w:p>
        </w:tc>
        <w:tc>
          <w:tcPr>
            <w:tcW w:w="436" w:type="dxa"/>
            <w:tcBorders>
              <w:top w:val="nil"/>
              <w:left w:val="nil"/>
              <w:bottom w:val="single" w:sz="4" w:space="0" w:color="auto"/>
              <w:right w:val="single" w:sz="4" w:space="0" w:color="auto"/>
            </w:tcBorders>
            <w:noWrap/>
            <w:vAlign w:val="bottom"/>
            <w:hideMark/>
          </w:tcPr>
          <w:p w14:paraId="4C917336" w14:textId="77777777" w:rsidR="00C928AF" w:rsidRPr="004B58D7" w:rsidRDefault="00C928AF" w:rsidP="00683D60">
            <w:pPr>
              <w:jc w:val="right"/>
              <w:rPr>
                <w:rFonts w:cs="Calibri"/>
                <w:color w:val="000000"/>
                <w:sz w:val="16"/>
                <w:szCs w:val="16"/>
              </w:rPr>
            </w:pPr>
            <w:r w:rsidRPr="004B58D7">
              <w:rPr>
                <w:rFonts w:cs="Calibri"/>
                <w:color w:val="000000"/>
                <w:sz w:val="16"/>
                <w:szCs w:val="16"/>
              </w:rPr>
              <w:lastRenderedPageBreak/>
              <w:t>4.0</w:t>
            </w:r>
            <w:r w:rsidRPr="004B58D7">
              <w:rPr>
                <w:rFonts w:cs="Calibri"/>
                <w:color w:val="000000"/>
                <w:sz w:val="16"/>
                <w:szCs w:val="16"/>
              </w:rPr>
              <w:lastRenderedPageBreak/>
              <w:t>00,00</w:t>
            </w:r>
          </w:p>
        </w:tc>
        <w:tc>
          <w:tcPr>
            <w:tcW w:w="427" w:type="dxa"/>
            <w:tcBorders>
              <w:top w:val="nil"/>
              <w:left w:val="nil"/>
              <w:bottom w:val="single" w:sz="4" w:space="0" w:color="auto"/>
              <w:right w:val="single" w:sz="4" w:space="0" w:color="auto"/>
            </w:tcBorders>
            <w:vAlign w:val="bottom"/>
            <w:hideMark/>
          </w:tcPr>
          <w:p w14:paraId="02FDB490" w14:textId="77777777" w:rsidR="00C928AF" w:rsidRPr="004B58D7" w:rsidRDefault="00C928AF" w:rsidP="00683D60">
            <w:pPr>
              <w:rPr>
                <w:rFonts w:cs="Calibri"/>
                <w:color w:val="000000"/>
                <w:sz w:val="16"/>
                <w:szCs w:val="16"/>
              </w:rPr>
            </w:pPr>
            <w:r w:rsidRPr="004B58D7">
              <w:rPr>
                <w:rFonts w:cs="Calibri"/>
                <w:color w:val="000000"/>
                <w:sz w:val="16"/>
                <w:szCs w:val="16"/>
              </w:rPr>
              <w:lastRenderedPageBreak/>
              <w:t>Jed</w:t>
            </w:r>
            <w:r w:rsidRPr="004B58D7">
              <w:rPr>
                <w:rFonts w:cs="Calibri"/>
                <w:color w:val="000000"/>
                <w:sz w:val="16"/>
                <w:szCs w:val="16"/>
              </w:rPr>
              <w:lastRenderedPageBreak/>
              <w:t>nostavna nabava</w:t>
            </w:r>
          </w:p>
        </w:tc>
        <w:tc>
          <w:tcPr>
            <w:tcW w:w="366" w:type="dxa"/>
            <w:tcBorders>
              <w:top w:val="nil"/>
              <w:left w:val="nil"/>
              <w:bottom w:val="single" w:sz="4" w:space="0" w:color="auto"/>
              <w:right w:val="single" w:sz="4" w:space="0" w:color="auto"/>
            </w:tcBorders>
            <w:vAlign w:val="bottom"/>
            <w:hideMark/>
          </w:tcPr>
          <w:p w14:paraId="5A04B8E6" w14:textId="77777777" w:rsidR="00C928AF" w:rsidRPr="004B58D7" w:rsidRDefault="00C928AF" w:rsidP="00683D60">
            <w:pPr>
              <w:rPr>
                <w:rFonts w:cs="Calibri"/>
                <w:color w:val="000000"/>
                <w:sz w:val="16"/>
                <w:szCs w:val="16"/>
              </w:rPr>
            </w:pPr>
            <w:r w:rsidRPr="004B58D7">
              <w:rPr>
                <w:rFonts w:cs="Calibri"/>
                <w:color w:val="000000"/>
                <w:sz w:val="16"/>
                <w:szCs w:val="16"/>
              </w:rPr>
              <w:lastRenderedPageBreak/>
              <w:t>NE</w:t>
            </w:r>
          </w:p>
        </w:tc>
        <w:tc>
          <w:tcPr>
            <w:tcW w:w="356" w:type="dxa"/>
            <w:tcBorders>
              <w:top w:val="nil"/>
              <w:left w:val="nil"/>
              <w:bottom w:val="single" w:sz="4" w:space="0" w:color="auto"/>
              <w:right w:val="single" w:sz="4" w:space="0" w:color="auto"/>
            </w:tcBorders>
            <w:vAlign w:val="bottom"/>
            <w:hideMark/>
          </w:tcPr>
          <w:p w14:paraId="02363F6E" w14:textId="77777777" w:rsidR="00C928AF" w:rsidRPr="004B58D7" w:rsidRDefault="00C928AF" w:rsidP="00683D60">
            <w:pPr>
              <w:rPr>
                <w:rFonts w:cs="Calibri"/>
                <w:color w:val="000000"/>
                <w:sz w:val="16"/>
                <w:szCs w:val="16"/>
              </w:rPr>
            </w:pPr>
            <w:r w:rsidRPr="004B58D7">
              <w:rPr>
                <w:rFonts w:cs="Calibri"/>
                <w:color w:val="000000"/>
                <w:sz w:val="16"/>
                <w:szCs w:val="16"/>
              </w:rPr>
              <w:t>-</w:t>
            </w:r>
          </w:p>
        </w:tc>
        <w:tc>
          <w:tcPr>
            <w:tcW w:w="288" w:type="dxa"/>
            <w:tcBorders>
              <w:top w:val="nil"/>
              <w:left w:val="nil"/>
              <w:bottom w:val="single" w:sz="4" w:space="0" w:color="auto"/>
              <w:right w:val="single" w:sz="4" w:space="0" w:color="auto"/>
            </w:tcBorders>
            <w:vAlign w:val="bottom"/>
            <w:hideMark/>
          </w:tcPr>
          <w:p w14:paraId="762C0A57" w14:textId="77777777" w:rsidR="00C928AF" w:rsidRPr="004B58D7" w:rsidRDefault="00C928AF" w:rsidP="00683D60">
            <w:pPr>
              <w:rPr>
                <w:rFonts w:cs="Calibri"/>
                <w:color w:val="000000"/>
                <w:sz w:val="16"/>
                <w:szCs w:val="16"/>
              </w:rPr>
            </w:pPr>
            <w:r w:rsidRPr="004B58D7">
              <w:rPr>
                <w:rFonts w:cs="Calibri"/>
                <w:color w:val="000000"/>
                <w:sz w:val="16"/>
                <w:szCs w:val="16"/>
              </w:rPr>
              <w:t> </w:t>
            </w:r>
          </w:p>
        </w:tc>
        <w:tc>
          <w:tcPr>
            <w:tcW w:w="428" w:type="dxa"/>
            <w:tcBorders>
              <w:top w:val="nil"/>
              <w:left w:val="nil"/>
              <w:bottom w:val="single" w:sz="4" w:space="0" w:color="auto"/>
              <w:right w:val="single" w:sz="4" w:space="0" w:color="auto"/>
            </w:tcBorders>
            <w:vAlign w:val="bottom"/>
            <w:hideMark/>
          </w:tcPr>
          <w:p w14:paraId="1295B255" w14:textId="77777777" w:rsidR="00C928AF" w:rsidRPr="004B58D7" w:rsidRDefault="00C928AF" w:rsidP="00683D60">
            <w:pPr>
              <w:rPr>
                <w:rFonts w:cs="Calibri"/>
                <w:color w:val="000000"/>
                <w:sz w:val="16"/>
                <w:szCs w:val="16"/>
              </w:rPr>
            </w:pPr>
            <w:r w:rsidRPr="004B58D7">
              <w:rPr>
                <w:rFonts w:cs="Calibri"/>
                <w:color w:val="000000"/>
                <w:sz w:val="16"/>
                <w:szCs w:val="16"/>
              </w:rPr>
              <w:t>NE</w:t>
            </w:r>
          </w:p>
        </w:tc>
        <w:tc>
          <w:tcPr>
            <w:tcW w:w="333" w:type="dxa"/>
            <w:tcBorders>
              <w:top w:val="nil"/>
              <w:left w:val="nil"/>
              <w:bottom w:val="single" w:sz="4" w:space="0" w:color="auto"/>
              <w:right w:val="single" w:sz="4" w:space="0" w:color="auto"/>
            </w:tcBorders>
            <w:vAlign w:val="bottom"/>
            <w:hideMark/>
          </w:tcPr>
          <w:p w14:paraId="13E721B3" w14:textId="77777777" w:rsidR="00C928AF" w:rsidRPr="004B58D7" w:rsidRDefault="00C928AF" w:rsidP="00683D60">
            <w:pPr>
              <w:rPr>
                <w:rFonts w:cs="Calibri"/>
                <w:color w:val="000000"/>
                <w:sz w:val="16"/>
                <w:szCs w:val="16"/>
              </w:rPr>
            </w:pPr>
            <w:r w:rsidRPr="004B58D7">
              <w:rPr>
                <w:rFonts w:cs="Calibri"/>
                <w:color w:val="000000"/>
                <w:sz w:val="16"/>
                <w:szCs w:val="16"/>
              </w:rPr>
              <w:t> </w:t>
            </w:r>
          </w:p>
        </w:tc>
        <w:tc>
          <w:tcPr>
            <w:tcW w:w="359" w:type="dxa"/>
            <w:tcBorders>
              <w:top w:val="nil"/>
              <w:left w:val="nil"/>
              <w:bottom w:val="single" w:sz="4" w:space="0" w:color="auto"/>
              <w:right w:val="single" w:sz="4" w:space="0" w:color="auto"/>
            </w:tcBorders>
            <w:vAlign w:val="bottom"/>
            <w:hideMark/>
          </w:tcPr>
          <w:p w14:paraId="25049A0F" w14:textId="77777777" w:rsidR="00C928AF" w:rsidRPr="004B58D7" w:rsidRDefault="00C928AF" w:rsidP="00683D60">
            <w:pPr>
              <w:rPr>
                <w:rFonts w:cs="Calibri"/>
                <w:color w:val="000000"/>
                <w:sz w:val="16"/>
                <w:szCs w:val="16"/>
              </w:rPr>
            </w:pPr>
            <w:r w:rsidRPr="004B58D7">
              <w:rPr>
                <w:rFonts w:cs="Calibri"/>
                <w:color w:val="000000"/>
                <w:sz w:val="16"/>
                <w:szCs w:val="16"/>
              </w:rPr>
              <w:t> </w:t>
            </w:r>
          </w:p>
        </w:tc>
        <w:tc>
          <w:tcPr>
            <w:tcW w:w="339" w:type="dxa"/>
            <w:tcBorders>
              <w:top w:val="nil"/>
              <w:left w:val="nil"/>
              <w:bottom w:val="single" w:sz="4" w:space="0" w:color="auto"/>
              <w:right w:val="single" w:sz="4" w:space="0" w:color="auto"/>
            </w:tcBorders>
            <w:vAlign w:val="bottom"/>
            <w:hideMark/>
          </w:tcPr>
          <w:p w14:paraId="3C96F69C" w14:textId="77777777" w:rsidR="00C928AF" w:rsidRPr="004B58D7" w:rsidRDefault="00C928AF" w:rsidP="00683D60">
            <w:pPr>
              <w:rPr>
                <w:rFonts w:cs="Calibri"/>
                <w:color w:val="000000"/>
                <w:sz w:val="16"/>
                <w:szCs w:val="16"/>
              </w:rPr>
            </w:pPr>
            <w:r w:rsidRPr="004B58D7">
              <w:rPr>
                <w:rFonts w:cs="Calibri"/>
                <w:color w:val="000000"/>
                <w:sz w:val="16"/>
                <w:szCs w:val="16"/>
              </w:rPr>
              <w:t> </w:t>
            </w:r>
          </w:p>
        </w:tc>
        <w:tc>
          <w:tcPr>
            <w:tcW w:w="389" w:type="dxa"/>
            <w:tcBorders>
              <w:top w:val="nil"/>
              <w:left w:val="nil"/>
              <w:bottom w:val="single" w:sz="4" w:space="0" w:color="auto"/>
              <w:right w:val="single" w:sz="4" w:space="0" w:color="auto"/>
            </w:tcBorders>
            <w:vAlign w:val="bottom"/>
            <w:hideMark/>
          </w:tcPr>
          <w:p w14:paraId="067F8B41" w14:textId="77777777" w:rsidR="00C928AF" w:rsidRPr="004B58D7" w:rsidRDefault="00C928AF" w:rsidP="00683D60">
            <w:pPr>
              <w:rPr>
                <w:rFonts w:cs="Calibri"/>
                <w:color w:val="000000"/>
                <w:sz w:val="16"/>
                <w:szCs w:val="16"/>
              </w:rPr>
            </w:pPr>
            <w:r w:rsidRPr="004B58D7">
              <w:rPr>
                <w:rFonts w:cs="Calibri"/>
                <w:color w:val="000000"/>
                <w:sz w:val="16"/>
                <w:szCs w:val="16"/>
              </w:rPr>
              <w:t> </w:t>
            </w:r>
          </w:p>
        </w:tc>
        <w:tc>
          <w:tcPr>
            <w:tcW w:w="253" w:type="dxa"/>
            <w:tcBorders>
              <w:top w:val="nil"/>
              <w:left w:val="nil"/>
              <w:bottom w:val="single" w:sz="4" w:space="0" w:color="auto"/>
              <w:right w:val="single" w:sz="4" w:space="0" w:color="auto"/>
            </w:tcBorders>
            <w:noWrap/>
            <w:vAlign w:val="bottom"/>
            <w:hideMark/>
          </w:tcPr>
          <w:p w14:paraId="660DE226" w14:textId="77777777" w:rsidR="00C928AF" w:rsidRPr="004B58D7" w:rsidRDefault="00C928AF" w:rsidP="00683D60">
            <w:pPr>
              <w:jc w:val="right"/>
              <w:rPr>
                <w:rFonts w:cs="Calibri"/>
                <w:color w:val="000000"/>
                <w:sz w:val="16"/>
                <w:szCs w:val="16"/>
              </w:rPr>
            </w:pPr>
            <w:r w:rsidRPr="004B58D7">
              <w:rPr>
                <w:rFonts w:cs="Calibri"/>
                <w:color w:val="000000"/>
                <w:sz w:val="16"/>
                <w:szCs w:val="16"/>
              </w:rPr>
              <w:t>1</w:t>
            </w:r>
          </w:p>
        </w:tc>
        <w:tc>
          <w:tcPr>
            <w:tcW w:w="686" w:type="dxa"/>
            <w:tcBorders>
              <w:top w:val="nil"/>
              <w:left w:val="nil"/>
              <w:bottom w:val="single" w:sz="4" w:space="0" w:color="auto"/>
              <w:right w:val="single" w:sz="4" w:space="0" w:color="auto"/>
            </w:tcBorders>
            <w:noWrap/>
            <w:vAlign w:val="bottom"/>
            <w:hideMark/>
          </w:tcPr>
          <w:p w14:paraId="3DA9CC15" w14:textId="77777777" w:rsidR="00C928AF" w:rsidRPr="004B58D7" w:rsidRDefault="00C928AF" w:rsidP="00683D60">
            <w:pPr>
              <w:rPr>
                <w:rFonts w:cs="Calibri"/>
                <w:color w:val="000000"/>
                <w:sz w:val="16"/>
                <w:szCs w:val="16"/>
              </w:rPr>
            </w:pPr>
            <w:r w:rsidRPr="004B58D7">
              <w:rPr>
                <w:rFonts w:cs="Calibri"/>
                <w:color w:val="000000"/>
                <w:sz w:val="16"/>
                <w:szCs w:val="16"/>
              </w:rPr>
              <w:t>07.</w:t>
            </w:r>
            <w:r w:rsidRPr="004B58D7">
              <w:rPr>
                <w:rFonts w:cs="Calibri"/>
                <w:color w:val="000000"/>
                <w:sz w:val="16"/>
                <w:szCs w:val="16"/>
              </w:rPr>
              <w:lastRenderedPageBreak/>
              <w:t>01.2026 00:00:00</w:t>
            </w:r>
          </w:p>
        </w:tc>
        <w:tc>
          <w:tcPr>
            <w:tcW w:w="686" w:type="dxa"/>
            <w:tcBorders>
              <w:top w:val="nil"/>
              <w:left w:val="nil"/>
              <w:bottom w:val="single" w:sz="4" w:space="0" w:color="auto"/>
              <w:right w:val="single" w:sz="4" w:space="0" w:color="auto"/>
            </w:tcBorders>
            <w:noWrap/>
            <w:vAlign w:val="bottom"/>
            <w:hideMark/>
          </w:tcPr>
          <w:p w14:paraId="36071A45" w14:textId="77777777" w:rsidR="00C928AF" w:rsidRPr="004B58D7" w:rsidRDefault="00C928AF" w:rsidP="00683D60">
            <w:pPr>
              <w:rPr>
                <w:rFonts w:cs="Calibri"/>
                <w:color w:val="000000"/>
                <w:sz w:val="16"/>
                <w:szCs w:val="16"/>
              </w:rPr>
            </w:pPr>
            <w:r w:rsidRPr="004B58D7">
              <w:rPr>
                <w:rFonts w:cs="Calibri"/>
                <w:color w:val="000000"/>
                <w:sz w:val="16"/>
                <w:szCs w:val="16"/>
              </w:rPr>
              <w:lastRenderedPageBreak/>
              <w:t> </w:t>
            </w:r>
          </w:p>
        </w:tc>
        <w:tc>
          <w:tcPr>
            <w:tcW w:w="358" w:type="dxa"/>
            <w:tcBorders>
              <w:top w:val="nil"/>
              <w:left w:val="nil"/>
              <w:bottom w:val="single" w:sz="4" w:space="0" w:color="auto"/>
              <w:right w:val="single" w:sz="4" w:space="0" w:color="auto"/>
            </w:tcBorders>
            <w:noWrap/>
            <w:vAlign w:val="bottom"/>
            <w:hideMark/>
          </w:tcPr>
          <w:p w14:paraId="49879E56" w14:textId="77777777" w:rsidR="00C928AF" w:rsidRPr="004B58D7" w:rsidRDefault="00C928AF" w:rsidP="00683D60">
            <w:pPr>
              <w:rPr>
                <w:rFonts w:cs="Calibri"/>
                <w:color w:val="000000"/>
                <w:sz w:val="16"/>
                <w:szCs w:val="16"/>
              </w:rPr>
            </w:pPr>
            <w:r w:rsidRPr="004B58D7">
              <w:rPr>
                <w:rFonts w:cs="Calibri"/>
                <w:color w:val="000000"/>
                <w:sz w:val="16"/>
                <w:szCs w:val="16"/>
              </w:rPr>
              <w:t>No</w:t>
            </w:r>
            <w:r w:rsidRPr="004B58D7">
              <w:rPr>
                <w:rFonts w:cs="Calibri"/>
                <w:color w:val="000000"/>
                <w:sz w:val="16"/>
                <w:szCs w:val="16"/>
              </w:rPr>
              <w:lastRenderedPageBreak/>
              <w:t>vo</w:t>
            </w:r>
          </w:p>
        </w:tc>
        <w:tc>
          <w:tcPr>
            <w:tcW w:w="32" w:type="dxa"/>
            <w:vAlign w:val="center"/>
            <w:hideMark/>
          </w:tcPr>
          <w:p w14:paraId="72D217D7" w14:textId="77777777" w:rsidR="00C928AF" w:rsidRPr="004B58D7" w:rsidRDefault="00C928AF" w:rsidP="00683D60">
            <w:pPr>
              <w:rPr>
                <w:rFonts w:ascii="Times New Roman" w:hAnsi="Times New Roman"/>
                <w:sz w:val="16"/>
                <w:szCs w:val="16"/>
              </w:rPr>
            </w:pPr>
          </w:p>
        </w:tc>
      </w:tr>
      <w:tr w:rsidR="00C928AF" w:rsidRPr="004B58D7" w14:paraId="1762E028" w14:textId="77777777" w:rsidTr="00683D60">
        <w:trPr>
          <w:trHeight w:val="600"/>
        </w:trPr>
        <w:tc>
          <w:tcPr>
            <w:tcW w:w="780" w:type="dxa"/>
            <w:tcBorders>
              <w:top w:val="nil"/>
              <w:left w:val="single" w:sz="12" w:space="0" w:color="auto"/>
              <w:bottom w:val="single" w:sz="4" w:space="0" w:color="auto"/>
              <w:right w:val="single" w:sz="4" w:space="0" w:color="auto"/>
            </w:tcBorders>
            <w:noWrap/>
            <w:vAlign w:val="center"/>
            <w:hideMark/>
          </w:tcPr>
          <w:p w14:paraId="19218DC4" w14:textId="77777777" w:rsidR="00C928AF" w:rsidRPr="004B58D7" w:rsidRDefault="00C928AF" w:rsidP="00683D60">
            <w:pPr>
              <w:jc w:val="center"/>
              <w:rPr>
                <w:rFonts w:cs="Calibri"/>
                <w:color w:val="000000"/>
                <w:sz w:val="16"/>
                <w:szCs w:val="16"/>
              </w:rPr>
            </w:pPr>
            <w:r w:rsidRPr="004B58D7">
              <w:rPr>
                <w:rFonts w:cs="Calibri"/>
                <w:color w:val="000000"/>
                <w:sz w:val="16"/>
                <w:szCs w:val="16"/>
              </w:rPr>
              <w:t>0014</w:t>
            </w:r>
          </w:p>
        </w:tc>
        <w:tc>
          <w:tcPr>
            <w:tcW w:w="408" w:type="dxa"/>
            <w:tcBorders>
              <w:top w:val="nil"/>
              <w:left w:val="nil"/>
              <w:bottom w:val="single" w:sz="4" w:space="0" w:color="auto"/>
              <w:right w:val="single" w:sz="4" w:space="0" w:color="auto"/>
            </w:tcBorders>
            <w:noWrap/>
            <w:vAlign w:val="bottom"/>
            <w:hideMark/>
          </w:tcPr>
          <w:p w14:paraId="37485499" w14:textId="77777777" w:rsidR="00C928AF" w:rsidRPr="004B58D7" w:rsidRDefault="00C928AF" w:rsidP="00683D60">
            <w:pPr>
              <w:rPr>
                <w:rFonts w:cs="Calibri"/>
                <w:color w:val="000000"/>
                <w:sz w:val="16"/>
                <w:szCs w:val="16"/>
              </w:rPr>
            </w:pPr>
            <w:r w:rsidRPr="004B58D7">
              <w:rPr>
                <w:rFonts w:cs="Calibri"/>
                <w:color w:val="000000"/>
                <w:sz w:val="16"/>
                <w:szCs w:val="16"/>
              </w:rPr>
              <w:t>14/2026</w:t>
            </w:r>
          </w:p>
        </w:tc>
        <w:tc>
          <w:tcPr>
            <w:tcW w:w="721" w:type="dxa"/>
            <w:tcBorders>
              <w:top w:val="nil"/>
              <w:left w:val="nil"/>
              <w:bottom w:val="single" w:sz="4" w:space="0" w:color="auto"/>
              <w:right w:val="single" w:sz="4" w:space="0" w:color="auto"/>
            </w:tcBorders>
            <w:noWrap/>
            <w:vAlign w:val="bottom"/>
            <w:hideMark/>
          </w:tcPr>
          <w:p w14:paraId="6CE23FFE" w14:textId="77777777" w:rsidR="00C928AF" w:rsidRPr="004B58D7" w:rsidRDefault="00C928AF" w:rsidP="00683D60">
            <w:pPr>
              <w:rPr>
                <w:rFonts w:cs="Calibri"/>
                <w:color w:val="000000"/>
                <w:sz w:val="16"/>
                <w:szCs w:val="16"/>
              </w:rPr>
            </w:pPr>
            <w:r w:rsidRPr="004B58D7">
              <w:rPr>
                <w:rFonts w:cs="Calibri"/>
                <w:color w:val="000000"/>
                <w:sz w:val="16"/>
                <w:szCs w:val="16"/>
              </w:rPr>
              <w:t>Jednostavna nabava</w:t>
            </w:r>
          </w:p>
        </w:tc>
        <w:tc>
          <w:tcPr>
            <w:tcW w:w="505" w:type="dxa"/>
            <w:tcBorders>
              <w:top w:val="nil"/>
              <w:left w:val="nil"/>
              <w:bottom w:val="single" w:sz="4" w:space="0" w:color="auto"/>
              <w:right w:val="single" w:sz="4" w:space="0" w:color="auto"/>
            </w:tcBorders>
            <w:vAlign w:val="bottom"/>
            <w:hideMark/>
          </w:tcPr>
          <w:p w14:paraId="3EBDE3AB" w14:textId="77777777" w:rsidR="00C928AF" w:rsidRPr="004B58D7" w:rsidRDefault="00C928AF" w:rsidP="00683D60">
            <w:pPr>
              <w:rPr>
                <w:rFonts w:cs="Calibri"/>
                <w:color w:val="000000"/>
                <w:sz w:val="16"/>
                <w:szCs w:val="16"/>
              </w:rPr>
            </w:pPr>
            <w:r w:rsidRPr="004B58D7">
              <w:rPr>
                <w:rFonts w:cs="Calibri"/>
                <w:color w:val="000000"/>
                <w:sz w:val="16"/>
                <w:szCs w:val="16"/>
              </w:rPr>
              <w:t>Usluge čišćenja općinske zgra</w:t>
            </w:r>
            <w:r w:rsidRPr="004B58D7">
              <w:rPr>
                <w:rFonts w:cs="Calibri"/>
                <w:color w:val="000000"/>
                <w:sz w:val="16"/>
                <w:szCs w:val="16"/>
              </w:rPr>
              <w:lastRenderedPageBreak/>
              <w:t>de</w:t>
            </w:r>
          </w:p>
        </w:tc>
        <w:tc>
          <w:tcPr>
            <w:tcW w:w="351" w:type="dxa"/>
            <w:tcBorders>
              <w:top w:val="nil"/>
              <w:left w:val="nil"/>
              <w:bottom w:val="single" w:sz="4" w:space="0" w:color="auto"/>
              <w:right w:val="single" w:sz="4" w:space="0" w:color="auto"/>
            </w:tcBorders>
            <w:vAlign w:val="bottom"/>
            <w:hideMark/>
          </w:tcPr>
          <w:p w14:paraId="15D3DC48" w14:textId="77777777" w:rsidR="00C928AF" w:rsidRPr="004B58D7" w:rsidRDefault="00C928AF" w:rsidP="00683D60">
            <w:pPr>
              <w:rPr>
                <w:rFonts w:cs="Calibri"/>
                <w:color w:val="000000"/>
                <w:sz w:val="16"/>
                <w:szCs w:val="16"/>
              </w:rPr>
            </w:pPr>
            <w:r w:rsidRPr="004B58D7">
              <w:rPr>
                <w:rFonts w:cs="Calibri"/>
                <w:color w:val="000000"/>
                <w:sz w:val="16"/>
                <w:szCs w:val="16"/>
              </w:rPr>
              <w:lastRenderedPageBreak/>
              <w:t>Usluge</w:t>
            </w:r>
          </w:p>
        </w:tc>
        <w:tc>
          <w:tcPr>
            <w:tcW w:w="551" w:type="dxa"/>
            <w:tcBorders>
              <w:top w:val="nil"/>
              <w:left w:val="nil"/>
              <w:bottom w:val="single" w:sz="4" w:space="0" w:color="auto"/>
              <w:right w:val="single" w:sz="4" w:space="0" w:color="auto"/>
            </w:tcBorders>
            <w:vAlign w:val="bottom"/>
            <w:hideMark/>
          </w:tcPr>
          <w:p w14:paraId="7BB682BB" w14:textId="77777777" w:rsidR="00C928AF" w:rsidRPr="004B58D7" w:rsidRDefault="00C928AF" w:rsidP="00683D60">
            <w:pPr>
              <w:rPr>
                <w:rFonts w:cs="Calibri"/>
                <w:color w:val="000000"/>
                <w:sz w:val="16"/>
                <w:szCs w:val="16"/>
              </w:rPr>
            </w:pPr>
            <w:r w:rsidRPr="004B58D7">
              <w:rPr>
                <w:rFonts w:cs="Calibri"/>
                <w:color w:val="000000"/>
                <w:sz w:val="16"/>
                <w:szCs w:val="16"/>
              </w:rPr>
              <w:t>90911200 - Usluge čišćenja zgrada</w:t>
            </w:r>
          </w:p>
        </w:tc>
        <w:tc>
          <w:tcPr>
            <w:tcW w:w="436" w:type="dxa"/>
            <w:tcBorders>
              <w:top w:val="nil"/>
              <w:left w:val="nil"/>
              <w:bottom w:val="single" w:sz="4" w:space="0" w:color="auto"/>
              <w:right w:val="single" w:sz="4" w:space="0" w:color="auto"/>
            </w:tcBorders>
            <w:noWrap/>
            <w:vAlign w:val="bottom"/>
            <w:hideMark/>
          </w:tcPr>
          <w:p w14:paraId="23C23234" w14:textId="77777777" w:rsidR="00C928AF" w:rsidRPr="004B58D7" w:rsidRDefault="00C928AF" w:rsidP="00683D60">
            <w:pPr>
              <w:jc w:val="right"/>
              <w:rPr>
                <w:rFonts w:cs="Calibri"/>
                <w:color w:val="000000"/>
                <w:sz w:val="16"/>
                <w:szCs w:val="16"/>
              </w:rPr>
            </w:pPr>
            <w:r w:rsidRPr="004B58D7">
              <w:rPr>
                <w:rFonts w:cs="Calibri"/>
                <w:color w:val="000000"/>
                <w:sz w:val="16"/>
                <w:szCs w:val="16"/>
              </w:rPr>
              <w:t>8.000,00</w:t>
            </w:r>
          </w:p>
        </w:tc>
        <w:tc>
          <w:tcPr>
            <w:tcW w:w="427" w:type="dxa"/>
            <w:tcBorders>
              <w:top w:val="nil"/>
              <w:left w:val="nil"/>
              <w:bottom w:val="single" w:sz="4" w:space="0" w:color="auto"/>
              <w:right w:val="single" w:sz="4" w:space="0" w:color="auto"/>
            </w:tcBorders>
            <w:vAlign w:val="bottom"/>
            <w:hideMark/>
          </w:tcPr>
          <w:p w14:paraId="6C0CA884" w14:textId="77777777" w:rsidR="00C928AF" w:rsidRPr="004B58D7" w:rsidRDefault="00C928AF" w:rsidP="00683D60">
            <w:pPr>
              <w:rPr>
                <w:rFonts w:cs="Calibri"/>
                <w:color w:val="000000"/>
                <w:sz w:val="16"/>
                <w:szCs w:val="16"/>
              </w:rPr>
            </w:pPr>
            <w:r w:rsidRPr="004B58D7">
              <w:rPr>
                <w:rFonts w:cs="Calibri"/>
                <w:color w:val="000000"/>
                <w:sz w:val="16"/>
                <w:szCs w:val="16"/>
              </w:rPr>
              <w:t>Jednostavna nabava</w:t>
            </w:r>
          </w:p>
        </w:tc>
        <w:tc>
          <w:tcPr>
            <w:tcW w:w="366" w:type="dxa"/>
            <w:tcBorders>
              <w:top w:val="nil"/>
              <w:left w:val="nil"/>
              <w:bottom w:val="single" w:sz="4" w:space="0" w:color="auto"/>
              <w:right w:val="single" w:sz="4" w:space="0" w:color="auto"/>
            </w:tcBorders>
            <w:vAlign w:val="bottom"/>
            <w:hideMark/>
          </w:tcPr>
          <w:p w14:paraId="3CA9AF90" w14:textId="77777777" w:rsidR="00C928AF" w:rsidRPr="004B58D7" w:rsidRDefault="00C928AF" w:rsidP="00683D60">
            <w:pPr>
              <w:rPr>
                <w:rFonts w:cs="Calibri"/>
                <w:color w:val="000000"/>
                <w:sz w:val="16"/>
                <w:szCs w:val="16"/>
              </w:rPr>
            </w:pPr>
            <w:r w:rsidRPr="004B58D7">
              <w:rPr>
                <w:rFonts w:cs="Calibri"/>
                <w:color w:val="000000"/>
                <w:sz w:val="16"/>
                <w:szCs w:val="16"/>
              </w:rPr>
              <w:t>NE</w:t>
            </w:r>
          </w:p>
        </w:tc>
        <w:tc>
          <w:tcPr>
            <w:tcW w:w="356" w:type="dxa"/>
            <w:tcBorders>
              <w:top w:val="nil"/>
              <w:left w:val="nil"/>
              <w:bottom w:val="single" w:sz="4" w:space="0" w:color="auto"/>
              <w:right w:val="single" w:sz="4" w:space="0" w:color="auto"/>
            </w:tcBorders>
            <w:vAlign w:val="bottom"/>
            <w:hideMark/>
          </w:tcPr>
          <w:p w14:paraId="54C0F875" w14:textId="77777777" w:rsidR="00C928AF" w:rsidRPr="004B58D7" w:rsidRDefault="00C928AF" w:rsidP="00683D60">
            <w:pPr>
              <w:rPr>
                <w:rFonts w:cs="Calibri"/>
                <w:color w:val="000000"/>
                <w:sz w:val="16"/>
                <w:szCs w:val="16"/>
              </w:rPr>
            </w:pPr>
            <w:r w:rsidRPr="004B58D7">
              <w:rPr>
                <w:rFonts w:cs="Calibri"/>
                <w:color w:val="000000"/>
                <w:sz w:val="16"/>
                <w:szCs w:val="16"/>
              </w:rPr>
              <w:t>-</w:t>
            </w:r>
          </w:p>
        </w:tc>
        <w:tc>
          <w:tcPr>
            <w:tcW w:w="288" w:type="dxa"/>
            <w:tcBorders>
              <w:top w:val="nil"/>
              <w:left w:val="nil"/>
              <w:bottom w:val="single" w:sz="4" w:space="0" w:color="auto"/>
              <w:right w:val="single" w:sz="4" w:space="0" w:color="auto"/>
            </w:tcBorders>
            <w:vAlign w:val="bottom"/>
            <w:hideMark/>
          </w:tcPr>
          <w:p w14:paraId="0A0895D8" w14:textId="77777777" w:rsidR="00C928AF" w:rsidRPr="004B58D7" w:rsidRDefault="00C928AF" w:rsidP="00683D60">
            <w:pPr>
              <w:rPr>
                <w:rFonts w:cs="Calibri"/>
                <w:color w:val="000000"/>
                <w:sz w:val="16"/>
                <w:szCs w:val="16"/>
              </w:rPr>
            </w:pPr>
            <w:r w:rsidRPr="004B58D7">
              <w:rPr>
                <w:rFonts w:cs="Calibri"/>
                <w:color w:val="000000"/>
                <w:sz w:val="16"/>
                <w:szCs w:val="16"/>
              </w:rPr>
              <w:t> </w:t>
            </w:r>
          </w:p>
        </w:tc>
        <w:tc>
          <w:tcPr>
            <w:tcW w:w="428" w:type="dxa"/>
            <w:tcBorders>
              <w:top w:val="nil"/>
              <w:left w:val="nil"/>
              <w:bottom w:val="single" w:sz="4" w:space="0" w:color="auto"/>
              <w:right w:val="single" w:sz="4" w:space="0" w:color="auto"/>
            </w:tcBorders>
            <w:vAlign w:val="bottom"/>
            <w:hideMark/>
          </w:tcPr>
          <w:p w14:paraId="0669442F" w14:textId="77777777" w:rsidR="00C928AF" w:rsidRPr="004B58D7" w:rsidRDefault="00C928AF" w:rsidP="00683D60">
            <w:pPr>
              <w:rPr>
                <w:rFonts w:cs="Calibri"/>
                <w:color w:val="000000"/>
                <w:sz w:val="16"/>
                <w:szCs w:val="16"/>
              </w:rPr>
            </w:pPr>
            <w:r w:rsidRPr="004B58D7">
              <w:rPr>
                <w:rFonts w:cs="Calibri"/>
                <w:color w:val="000000"/>
                <w:sz w:val="16"/>
                <w:szCs w:val="16"/>
              </w:rPr>
              <w:t>NE</w:t>
            </w:r>
          </w:p>
        </w:tc>
        <w:tc>
          <w:tcPr>
            <w:tcW w:w="333" w:type="dxa"/>
            <w:tcBorders>
              <w:top w:val="nil"/>
              <w:left w:val="nil"/>
              <w:bottom w:val="single" w:sz="4" w:space="0" w:color="auto"/>
              <w:right w:val="single" w:sz="4" w:space="0" w:color="auto"/>
            </w:tcBorders>
            <w:vAlign w:val="bottom"/>
            <w:hideMark/>
          </w:tcPr>
          <w:p w14:paraId="0F6961D8" w14:textId="77777777" w:rsidR="00C928AF" w:rsidRPr="004B58D7" w:rsidRDefault="00C928AF" w:rsidP="00683D60">
            <w:pPr>
              <w:rPr>
                <w:rFonts w:cs="Calibri"/>
                <w:color w:val="000000"/>
                <w:sz w:val="16"/>
                <w:szCs w:val="16"/>
              </w:rPr>
            </w:pPr>
            <w:r w:rsidRPr="004B58D7">
              <w:rPr>
                <w:rFonts w:cs="Calibri"/>
                <w:color w:val="000000"/>
                <w:sz w:val="16"/>
                <w:szCs w:val="16"/>
              </w:rPr>
              <w:t> </w:t>
            </w:r>
          </w:p>
        </w:tc>
        <w:tc>
          <w:tcPr>
            <w:tcW w:w="359" w:type="dxa"/>
            <w:tcBorders>
              <w:top w:val="nil"/>
              <w:left w:val="nil"/>
              <w:bottom w:val="single" w:sz="4" w:space="0" w:color="auto"/>
              <w:right w:val="single" w:sz="4" w:space="0" w:color="auto"/>
            </w:tcBorders>
            <w:vAlign w:val="bottom"/>
            <w:hideMark/>
          </w:tcPr>
          <w:p w14:paraId="58DB59BC" w14:textId="77777777" w:rsidR="00C928AF" w:rsidRPr="004B58D7" w:rsidRDefault="00C928AF" w:rsidP="00683D60">
            <w:pPr>
              <w:rPr>
                <w:rFonts w:cs="Calibri"/>
                <w:color w:val="000000"/>
                <w:sz w:val="16"/>
                <w:szCs w:val="16"/>
              </w:rPr>
            </w:pPr>
            <w:r w:rsidRPr="004B58D7">
              <w:rPr>
                <w:rFonts w:cs="Calibri"/>
                <w:color w:val="000000"/>
                <w:sz w:val="16"/>
                <w:szCs w:val="16"/>
              </w:rPr>
              <w:t> </w:t>
            </w:r>
          </w:p>
        </w:tc>
        <w:tc>
          <w:tcPr>
            <w:tcW w:w="339" w:type="dxa"/>
            <w:tcBorders>
              <w:top w:val="nil"/>
              <w:left w:val="nil"/>
              <w:bottom w:val="single" w:sz="4" w:space="0" w:color="auto"/>
              <w:right w:val="single" w:sz="4" w:space="0" w:color="auto"/>
            </w:tcBorders>
            <w:vAlign w:val="bottom"/>
            <w:hideMark/>
          </w:tcPr>
          <w:p w14:paraId="720E58F6" w14:textId="77777777" w:rsidR="00C928AF" w:rsidRPr="004B58D7" w:rsidRDefault="00C928AF" w:rsidP="00683D60">
            <w:pPr>
              <w:rPr>
                <w:rFonts w:cs="Calibri"/>
                <w:color w:val="000000"/>
                <w:sz w:val="16"/>
                <w:szCs w:val="16"/>
              </w:rPr>
            </w:pPr>
            <w:r w:rsidRPr="004B58D7">
              <w:rPr>
                <w:rFonts w:cs="Calibri"/>
                <w:color w:val="000000"/>
                <w:sz w:val="16"/>
                <w:szCs w:val="16"/>
              </w:rPr>
              <w:t> </w:t>
            </w:r>
          </w:p>
        </w:tc>
        <w:tc>
          <w:tcPr>
            <w:tcW w:w="389" w:type="dxa"/>
            <w:tcBorders>
              <w:top w:val="nil"/>
              <w:left w:val="nil"/>
              <w:bottom w:val="single" w:sz="4" w:space="0" w:color="auto"/>
              <w:right w:val="single" w:sz="4" w:space="0" w:color="auto"/>
            </w:tcBorders>
            <w:vAlign w:val="bottom"/>
            <w:hideMark/>
          </w:tcPr>
          <w:p w14:paraId="2B77C324" w14:textId="77777777" w:rsidR="00C928AF" w:rsidRPr="004B58D7" w:rsidRDefault="00C928AF" w:rsidP="00683D60">
            <w:pPr>
              <w:rPr>
                <w:rFonts w:cs="Calibri"/>
                <w:color w:val="000000"/>
                <w:sz w:val="16"/>
                <w:szCs w:val="16"/>
              </w:rPr>
            </w:pPr>
            <w:r w:rsidRPr="004B58D7">
              <w:rPr>
                <w:rFonts w:cs="Calibri"/>
                <w:color w:val="000000"/>
                <w:sz w:val="16"/>
                <w:szCs w:val="16"/>
              </w:rPr>
              <w:t> </w:t>
            </w:r>
          </w:p>
        </w:tc>
        <w:tc>
          <w:tcPr>
            <w:tcW w:w="253" w:type="dxa"/>
            <w:tcBorders>
              <w:top w:val="nil"/>
              <w:left w:val="nil"/>
              <w:bottom w:val="single" w:sz="4" w:space="0" w:color="auto"/>
              <w:right w:val="single" w:sz="4" w:space="0" w:color="auto"/>
            </w:tcBorders>
            <w:noWrap/>
            <w:vAlign w:val="bottom"/>
            <w:hideMark/>
          </w:tcPr>
          <w:p w14:paraId="2C85F39A" w14:textId="77777777" w:rsidR="00C928AF" w:rsidRPr="004B58D7" w:rsidRDefault="00C928AF" w:rsidP="00683D60">
            <w:pPr>
              <w:jc w:val="right"/>
              <w:rPr>
                <w:rFonts w:cs="Calibri"/>
                <w:color w:val="000000"/>
                <w:sz w:val="16"/>
                <w:szCs w:val="16"/>
              </w:rPr>
            </w:pPr>
            <w:r w:rsidRPr="004B58D7">
              <w:rPr>
                <w:rFonts w:cs="Calibri"/>
                <w:color w:val="000000"/>
                <w:sz w:val="16"/>
                <w:szCs w:val="16"/>
              </w:rPr>
              <w:t>1</w:t>
            </w:r>
          </w:p>
        </w:tc>
        <w:tc>
          <w:tcPr>
            <w:tcW w:w="686" w:type="dxa"/>
            <w:tcBorders>
              <w:top w:val="nil"/>
              <w:left w:val="nil"/>
              <w:bottom w:val="single" w:sz="4" w:space="0" w:color="auto"/>
              <w:right w:val="single" w:sz="4" w:space="0" w:color="auto"/>
            </w:tcBorders>
            <w:noWrap/>
            <w:vAlign w:val="bottom"/>
            <w:hideMark/>
          </w:tcPr>
          <w:p w14:paraId="29DF2547" w14:textId="77777777" w:rsidR="00C928AF" w:rsidRPr="004B58D7" w:rsidRDefault="00C928AF" w:rsidP="00683D60">
            <w:pPr>
              <w:rPr>
                <w:rFonts w:cs="Calibri"/>
                <w:color w:val="000000"/>
                <w:sz w:val="16"/>
                <w:szCs w:val="16"/>
              </w:rPr>
            </w:pPr>
            <w:r w:rsidRPr="004B58D7">
              <w:rPr>
                <w:rFonts w:cs="Calibri"/>
                <w:color w:val="000000"/>
                <w:sz w:val="16"/>
                <w:szCs w:val="16"/>
              </w:rPr>
              <w:t>07.01.2026 00:00:00</w:t>
            </w:r>
          </w:p>
        </w:tc>
        <w:tc>
          <w:tcPr>
            <w:tcW w:w="686" w:type="dxa"/>
            <w:tcBorders>
              <w:top w:val="nil"/>
              <w:left w:val="nil"/>
              <w:bottom w:val="single" w:sz="4" w:space="0" w:color="auto"/>
              <w:right w:val="single" w:sz="4" w:space="0" w:color="auto"/>
            </w:tcBorders>
            <w:noWrap/>
            <w:vAlign w:val="bottom"/>
            <w:hideMark/>
          </w:tcPr>
          <w:p w14:paraId="70A5CF76" w14:textId="77777777" w:rsidR="00C928AF" w:rsidRPr="004B58D7" w:rsidRDefault="00C928AF" w:rsidP="00683D60">
            <w:pPr>
              <w:rPr>
                <w:rFonts w:cs="Calibri"/>
                <w:color w:val="000000"/>
                <w:sz w:val="16"/>
                <w:szCs w:val="16"/>
              </w:rPr>
            </w:pPr>
            <w:r w:rsidRPr="004B58D7">
              <w:rPr>
                <w:rFonts w:cs="Calibri"/>
                <w:color w:val="000000"/>
                <w:sz w:val="16"/>
                <w:szCs w:val="16"/>
              </w:rPr>
              <w:t> </w:t>
            </w:r>
          </w:p>
        </w:tc>
        <w:tc>
          <w:tcPr>
            <w:tcW w:w="358" w:type="dxa"/>
            <w:tcBorders>
              <w:top w:val="nil"/>
              <w:left w:val="nil"/>
              <w:bottom w:val="single" w:sz="4" w:space="0" w:color="auto"/>
              <w:right w:val="single" w:sz="4" w:space="0" w:color="auto"/>
            </w:tcBorders>
            <w:noWrap/>
            <w:vAlign w:val="bottom"/>
            <w:hideMark/>
          </w:tcPr>
          <w:p w14:paraId="2414C453" w14:textId="77777777" w:rsidR="00C928AF" w:rsidRPr="004B58D7" w:rsidRDefault="00C928AF" w:rsidP="00683D60">
            <w:pPr>
              <w:rPr>
                <w:rFonts w:cs="Calibri"/>
                <w:color w:val="000000"/>
                <w:sz w:val="16"/>
                <w:szCs w:val="16"/>
              </w:rPr>
            </w:pPr>
            <w:r w:rsidRPr="004B58D7">
              <w:rPr>
                <w:rFonts w:cs="Calibri"/>
                <w:color w:val="000000"/>
                <w:sz w:val="16"/>
                <w:szCs w:val="16"/>
              </w:rPr>
              <w:t>Novo</w:t>
            </w:r>
          </w:p>
        </w:tc>
        <w:tc>
          <w:tcPr>
            <w:tcW w:w="32" w:type="dxa"/>
            <w:vAlign w:val="center"/>
            <w:hideMark/>
          </w:tcPr>
          <w:p w14:paraId="4BBC71B4" w14:textId="77777777" w:rsidR="00C928AF" w:rsidRPr="004B58D7" w:rsidRDefault="00C928AF" w:rsidP="00683D60">
            <w:pPr>
              <w:rPr>
                <w:rFonts w:ascii="Times New Roman" w:hAnsi="Times New Roman"/>
                <w:sz w:val="16"/>
                <w:szCs w:val="16"/>
              </w:rPr>
            </w:pPr>
          </w:p>
        </w:tc>
      </w:tr>
      <w:tr w:rsidR="00C928AF" w:rsidRPr="004B58D7" w14:paraId="70A40E2B" w14:textId="77777777" w:rsidTr="00683D60">
        <w:trPr>
          <w:trHeight w:val="600"/>
        </w:trPr>
        <w:tc>
          <w:tcPr>
            <w:tcW w:w="780" w:type="dxa"/>
            <w:tcBorders>
              <w:top w:val="nil"/>
              <w:left w:val="single" w:sz="12" w:space="0" w:color="auto"/>
              <w:bottom w:val="single" w:sz="4" w:space="0" w:color="auto"/>
              <w:right w:val="single" w:sz="4" w:space="0" w:color="auto"/>
            </w:tcBorders>
            <w:noWrap/>
            <w:vAlign w:val="center"/>
            <w:hideMark/>
          </w:tcPr>
          <w:p w14:paraId="473E293C" w14:textId="77777777" w:rsidR="00C928AF" w:rsidRPr="004B58D7" w:rsidRDefault="00C928AF" w:rsidP="00683D60">
            <w:pPr>
              <w:jc w:val="center"/>
              <w:rPr>
                <w:rFonts w:cs="Calibri"/>
                <w:color w:val="000000"/>
                <w:sz w:val="16"/>
                <w:szCs w:val="16"/>
              </w:rPr>
            </w:pPr>
            <w:r w:rsidRPr="004B58D7">
              <w:rPr>
                <w:rFonts w:cs="Calibri"/>
                <w:color w:val="000000"/>
                <w:sz w:val="16"/>
                <w:szCs w:val="16"/>
              </w:rPr>
              <w:t>0015</w:t>
            </w:r>
          </w:p>
        </w:tc>
        <w:tc>
          <w:tcPr>
            <w:tcW w:w="408" w:type="dxa"/>
            <w:tcBorders>
              <w:top w:val="nil"/>
              <w:left w:val="nil"/>
              <w:bottom w:val="single" w:sz="4" w:space="0" w:color="auto"/>
              <w:right w:val="single" w:sz="4" w:space="0" w:color="auto"/>
            </w:tcBorders>
            <w:noWrap/>
            <w:vAlign w:val="bottom"/>
            <w:hideMark/>
          </w:tcPr>
          <w:p w14:paraId="36C0C04F" w14:textId="77777777" w:rsidR="00C928AF" w:rsidRPr="004B58D7" w:rsidRDefault="00C928AF" w:rsidP="00683D60">
            <w:pPr>
              <w:rPr>
                <w:rFonts w:cs="Calibri"/>
                <w:color w:val="000000"/>
                <w:sz w:val="16"/>
                <w:szCs w:val="16"/>
              </w:rPr>
            </w:pPr>
            <w:r w:rsidRPr="004B58D7">
              <w:rPr>
                <w:rFonts w:cs="Calibri"/>
                <w:color w:val="000000"/>
                <w:sz w:val="16"/>
                <w:szCs w:val="16"/>
              </w:rPr>
              <w:t>15/2026</w:t>
            </w:r>
          </w:p>
        </w:tc>
        <w:tc>
          <w:tcPr>
            <w:tcW w:w="721" w:type="dxa"/>
            <w:tcBorders>
              <w:top w:val="nil"/>
              <w:left w:val="nil"/>
              <w:bottom w:val="single" w:sz="4" w:space="0" w:color="auto"/>
              <w:right w:val="single" w:sz="4" w:space="0" w:color="auto"/>
            </w:tcBorders>
            <w:noWrap/>
            <w:vAlign w:val="bottom"/>
            <w:hideMark/>
          </w:tcPr>
          <w:p w14:paraId="1B9E648D" w14:textId="77777777" w:rsidR="00C928AF" w:rsidRPr="004B58D7" w:rsidRDefault="00C928AF" w:rsidP="00683D60">
            <w:pPr>
              <w:rPr>
                <w:rFonts w:cs="Calibri"/>
                <w:color w:val="000000"/>
                <w:sz w:val="16"/>
                <w:szCs w:val="16"/>
              </w:rPr>
            </w:pPr>
            <w:r w:rsidRPr="004B58D7">
              <w:rPr>
                <w:rFonts w:cs="Calibri"/>
                <w:color w:val="000000"/>
                <w:sz w:val="16"/>
                <w:szCs w:val="16"/>
              </w:rPr>
              <w:t>Jednostavna nabava</w:t>
            </w:r>
          </w:p>
        </w:tc>
        <w:tc>
          <w:tcPr>
            <w:tcW w:w="505" w:type="dxa"/>
            <w:tcBorders>
              <w:top w:val="nil"/>
              <w:left w:val="nil"/>
              <w:bottom w:val="single" w:sz="4" w:space="0" w:color="auto"/>
              <w:right w:val="single" w:sz="4" w:space="0" w:color="auto"/>
            </w:tcBorders>
            <w:vAlign w:val="bottom"/>
            <w:hideMark/>
          </w:tcPr>
          <w:p w14:paraId="26844480" w14:textId="77777777" w:rsidR="00C928AF" w:rsidRPr="004B58D7" w:rsidRDefault="00C928AF" w:rsidP="00683D60">
            <w:pPr>
              <w:rPr>
                <w:rFonts w:cs="Calibri"/>
                <w:color w:val="000000"/>
                <w:sz w:val="16"/>
                <w:szCs w:val="16"/>
              </w:rPr>
            </w:pPr>
            <w:r w:rsidRPr="004B58D7">
              <w:rPr>
                <w:rFonts w:cs="Calibri"/>
                <w:color w:val="000000"/>
                <w:sz w:val="16"/>
                <w:szCs w:val="16"/>
              </w:rPr>
              <w:t>Uredska oprema i namještaj</w:t>
            </w:r>
          </w:p>
        </w:tc>
        <w:tc>
          <w:tcPr>
            <w:tcW w:w="351" w:type="dxa"/>
            <w:tcBorders>
              <w:top w:val="nil"/>
              <w:left w:val="nil"/>
              <w:bottom w:val="single" w:sz="4" w:space="0" w:color="auto"/>
              <w:right w:val="single" w:sz="4" w:space="0" w:color="auto"/>
            </w:tcBorders>
            <w:vAlign w:val="bottom"/>
            <w:hideMark/>
          </w:tcPr>
          <w:p w14:paraId="3B449CB8" w14:textId="77777777" w:rsidR="00C928AF" w:rsidRPr="004B58D7" w:rsidRDefault="00C928AF" w:rsidP="00683D60">
            <w:pPr>
              <w:rPr>
                <w:rFonts w:cs="Calibri"/>
                <w:color w:val="000000"/>
                <w:sz w:val="16"/>
                <w:szCs w:val="16"/>
              </w:rPr>
            </w:pPr>
            <w:r w:rsidRPr="004B58D7">
              <w:rPr>
                <w:rFonts w:cs="Calibri"/>
                <w:color w:val="000000"/>
                <w:sz w:val="16"/>
                <w:szCs w:val="16"/>
              </w:rPr>
              <w:t>Robe</w:t>
            </w:r>
          </w:p>
        </w:tc>
        <w:tc>
          <w:tcPr>
            <w:tcW w:w="551" w:type="dxa"/>
            <w:tcBorders>
              <w:top w:val="nil"/>
              <w:left w:val="nil"/>
              <w:bottom w:val="single" w:sz="4" w:space="0" w:color="auto"/>
              <w:right w:val="single" w:sz="4" w:space="0" w:color="auto"/>
            </w:tcBorders>
            <w:vAlign w:val="bottom"/>
            <w:hideMark/>
          </w:tcPr>
          <w:p w14:paraId="523D1DDA" w14:textId="77777777" w:rsidR="00C928AF" w:rsidRPr="004B58D7" w:rsidRDefault="00C928AF" w:rsidP="00683D60">
            <w:pPr>
              <w:rPr>
                <w:rFonts w:cs="Calibri"/>
                <w:color w:val="000000"/>
                <w:sz w:val="16"/>
                <w:szCs w:val="16"/>
              </w:rPr>
            </w:pPr>
            <w:r w:rsidRPr="004B58D7">
              <w:rPr>
                <w:rFonts w:cs="Calibri"/>
                <w:color w:val="000000"/>
                <w:sz w:val="16"/>
                <w:szCs w:val="16"/>
              </w:rPr>
              <w:t>30190000 - Razna uredska oprema i potrepštine</w:t>
            </w:r>
          </w:p>
        </w:tc>
        <w:tc>
          <w:tcPr>
            <w:tcW w:w="436" w:type="dxa"/>
            <w:tcBorders>
              <w:top w:val="nil"/>
              <w:left w:val="nil"/>
              <w:bottom w:val="single" w:sz="4" w:space="0" w:color="auto"/>
              <w:right w:val="single" w:sz="4" w:space="0" w:color="auto"/>
            </w:tcBorders>
            <w:noWrap/>
            <w:vAlign w:val="bottom"/>
            <w:hideMark/>
          </w:tcPr>
          <w:p w14:paraId="0DAF1A53" w14:textId="77777777" w:rsidR="00C928AF" w:rsidRPr="004B58D7" w:rsidRDefault="00C928AF" w:rsidP="00683D60">
            <w:pPr>
              <w:jc w:val="right"/>
              <w:rPr>
                <w:rFonts w:cs="Calibri"/>
                <w:color w:val="000000"/>
                <w:sz w:val="16"/>
                <w:szCs w:val="16"/>
              </w:rPr>
            </w:pPr>
            <w:r w:rsidRPr="004B58D7">
              <w:rPr>
                <w:rFonts w:cs="Calibri"/>
                <w:color w:val="000000"/>
                <w:sz w:val="16"/>
                <w:szCs w:val="16"/>
              </w:rPr>
              <w:t>7.800,00</w:t>
            </w:r>
          </w:p>
        </w:tc>
        <w:tc>
          <w:tcPr>
            <w:tcW w:w="427" w:type="dxa"/>
            <w:tcBorders>
              <w:top w:val="nil"/>
              <w:left w:val="nil"/>
              <w:bottom w:val="single" w:sz="4" w:space="0" w:color="auto"/>
              <w:right w:val="single" w:sz="4" w:space="0" w:color="auto"/>
            </w:tcBorders>
            <w:vAlign w:val="bottom"/>
            <w:hideMark/>
          </w:tcPr>
          <w:p w14:paraId="1191ABBC" w14:textId="77777777" w:rsidR="00C928AF" w:rsidRPr="004B58D7" w:rsidRDefault="00C928AF" w:rsidP="00683D60">
            <w:pPr>
              <w:rPr>
                <w:rFonts w:cs="Calibri"/>
                <w:color w:val="000000"/>
                <w:sz w:val="16"/>
                <w:szCs w:val="16"/>
              </w:rPr>
            </w:pPr>
            <w:r w:rsidRPr="004B58D7">
              <w:rPr>
                <w:rFonts w:cs="Calibri"/>
                <w:color w:val="000000"/>
                <w:sz w:val="16"/>
                <w:szCs w:val="16"/>
              </w:rPr>
              <w:t>Jednostavna nabava</w:t>
            </w:r>
          </w:p>
        </w:tc>
        <w:tc>
          <w:tcPr>
            <w:tcW w:w="366" w:type="dxa"/>
            <w:tcBorders>
              <w:top w:val="nil"/>
              <w:left w:val="nil"/>
              <w:bottom w:val="single" w:sz="4" w:space="0" w:color="auto"/>
              <w:right w:val="single" w:sz="4" w:space="0" w:color="auto"/>
            </w:tcBorders>
            <w:vAlign w:val="bottom"/>
            <w:hideMark/>
          </w:tcPr>
          <w:p w14:paraId="1C760D03" w14:textId="77777777" w:rsidR="00C928AF" w:rsidRPr="004B58D7" w:rsidRDefault="00C928AF" w:rsidP="00683D60">
            <w:pPr>
              <w:rPr>
                <w:rFonts w:cs="Calibri"/>
                <w:color w:val="000000"/>
                <w:sz w:val="16"/>
                <w:szCs w:val="16"/>
              </w:rPr>
            </w:pPr>
            <w:r w:rsidRPr="004B58D7">
              <w:rPr>
                <w:rFonts w:cs="Calibri"/>
                <w:color w:val="000000"/>
                <w:sz w:val="16"/>
                <w:szCs w:val="16"/>
              </w:rPr>
              <w:t>NE</w:t>
            </w:r>
          </w:p>
        </w:tc>
        <w:tc>
          <w:tcPr>
            <w:tcW w:w="356" w:type="dxa"/>
            <w:tcBorders>
              <w:top w:val="nil"/>
              <w:left w:val="nil"/>
              <w:bottom w:val="single" w:sz="4" w:space="0" w:color="auto"/>
              <w:right w:val="single" w:sz="4" w:space="0" w:color="auto"/>
            </w:tcBorders>
            <w:vAlign w:val="bottom"/>
            <w:hideMark/>
          </w:tcPr>
          <w:p w14:paraId="77DDEB07" w14:textId="77777777" w:rsidR="00C928AF" w:rsidRPr="004B58D7" w:rsidRDefault="00C928AF" w:rsidP="00683D60">
            <w:pPr>
              <w:rPr>
                <w:rFonts w:cs="Calibri"/>
                <w:color w:val="000000"/>
                <w:sz w:val="16"/>
                <w:szCs w:val="16"/>
              </w:rPr>
            </w:pPr>
            <w:r w:rsidRPr="004B58D7">
              <w:rPr>
                <w:rFonts w:cs="Calibri"/>
                <w:color w:val="000000"/>
                <w:sz w:val="16"/>
                <w:szCs w:val="16"/>
              </w:rPr>
              <w:t>-</w:t>
            </w:r>
          </w:p>
        </w:tc>
        <w:tc>
          <w:tcPr>
            <w:tcW w:w="288" w:type="dxa"/>
            <w:tcBorders>
              <w:top w:val="nil"/>
              <w:left w:val="nil"/>
              <w:bottom w:val="single" w:sz="4" w:space="0" w:color="auto"/>
              <w:right w:val="single" w:sz="4" w:space="0" w:color="auto"/>
            </w:tcBorders>
            <w:vAlign w:val="bottom"/>
            <w:hideMark/>
          </w:tcPr>
          <w:p w14:paraId="178E5B90" w14:textId="77777777" w:rsidR="00C928AF" w:rsidRPr="004B58D7" w:rsidRDefault="00C928AF" w:rsidP="00683D60">
            <w:pPr>
              <w:rPr>
                <w:rFonts w:cs="Calibri"/>
                <w:color w:val="000000"/>
                <w:sz w:val="16"/>
                <w:szCs w:val="16"/>
              </w:rPr>
            </w:pPr>
            <w:r w:rsidRPr="004B58D7">
              <w:rPr>
                <w:rFonts w:cs="Calibri"/>
                <w:color w:val="000000"/>
                <w:sz w:val="16"/>
                <w:szCs w:val="16"/>
              </w:rPr>
              <w:t> </w:t>
            </w:r>
          </w:p>
        </w:tc>
        <w:tc>
          <w:tcPr>
            <w:tcW w:w="428" w:type="dxa"/>
            <w:tcBorders>
              <w:top w:val="nil"/>
              <w:left w:val="nil"/>
              <w:bottom w:val="single" w:sz="4" w:space="0" w:color="auto"/>
              <w:right w:val="single" w:sz="4" w:space="0" w:color="auto"/>
            </w:tcBorders>
            <w:vAlign w:val="bottom"/>
            <w:hideMark/>
          </w:tcPr>
          <w:p w14:paraId="4B5B6C11" w14:textId="77777777" w:rsidR="00C928AF" w:rsidRPr="004B58D7" w:rsidRDefault="00C928AF" w:rsidP="00683D60">
            <w:pPr>
              <w:rPr>
                <w:rFonts w:cs="Calibri"/>
                <w:color w:val="000000"/>
                <w:sz w:val="16"/>
                <w:szCs w:val="16"/>
              </w:rPr>
            </w:pPr>
            <w:r w:rsidRPr="004B58D7">
              <w:rPr>
                <w:rFonts w:cs="Calibri"/>
                <w:color w:val="000000"/>
                <w:sz w:val="16"/>
                <w:szCs w:val="16"/>
              </w:rPr>
              <w:t>NE</w:t>
            </w:r>
          </w:p>
        </w:tc>
        <w:tc>
          <w:tcPr>
            <w:tcW w:w="333" w:type="dxa"/>
            <w:tcBorders>
              <w:top w:val="nil"/>
              <w:left w:val="nil"/>
              <w:bottom w:val="single" w:sz="4" w:space="0" w:color="auto"/>
              <w:right w:val="single" w:sz="4" w:space="0" w:color="auto"/>
            </w:tcBorders>
            <w:vAlign w:val="bottom"/>
            <w:hideMark/>
          </w:tcPr>
          <w:p w14:paraId="0D4DB054" w14:textId="77777777" w:rsidR="00C928AF" w:rsidRPr="004B58D7" w:rsidRDefault="00C928AF" w:rsidP="00683D60">
            <w:pPr>
              <w:rPr>
                <w:rFonts w:cs="Calibri"/>
                <w:color w:val="000000"/>
                <w:sz w:val="16"/>
                <w:szCs w:val="16"/>
              </w:rPr>
            </w:pPr>
            <w:r w:rsidRPr="004B58D7">
              <w:rPr>
                <w:rFonts w:cs="Calibri"/>
                <w:color w:val="000000"/>
                <w:sz w:val="16"/>
                <w:szCs w:val="16"/>
              </w:rPr>
              <w:t> </w:t>
            </w:r>
          </w:p>
        </w:tc>
        <w:tc>
          <w:tcPr>
            <w:tcW w:w="359" w:type="dxa"/>
            <w:tcBorders>
              <w:top w:val="nil"/>
              <w:left w:val="nil"/>
              <w:bottom w:val="single" w:sz="4" w:space="0" w:color="auto"/>
              <w:right w:val="single" w:sz="4" w:space="0" w:color="auto"/>
            </w:tcBorders>
            <w:vAlign w:val="bottom"/>
            <w:hideMark/>
          </w:tcPr>
          <w:p w14:paraId="78724C6C" w14:textId="77777777" w:rsidR="00C928AF" w:rsidRPr="004B58D7" w:rsidRDefault="00C928AF" w:rsidP="00683D60">
            <w:pPr>
              <w:rPr>
                <w:rFonts w:cs="Calibri"/>
                <w:color w:val="000000"/>
                <w:sz w:val="16"/>
                <w:szCs w:val="16"/>
              </w:rPr>
            </w:pPr>
            <w:r w:rsidRPr="004B58D7">
              <w:rPr>
                <w:rFonts w:cs="Calibri"/>
                <w:color w:val="000000"/>
                <w:sz w:val="16"/>
                <w:szCs w:val="16"/>
              </w:rPr>
              <w:t> </w:t>
            </w:r>
          </w:p>
        </w:tc>
        <w:tc>
          <w:tcPr>
            <w:tcW w:w="339" w:type="dxa"/>
            <w:tcBorders>
              <w:top w:val="nil"/>
              <w:left w:val="nil"/>
              <w:bottom w:val="single" w:sz="4" w:space="0" w:color="auto"/>
              <w:right w:val="single" w:sz="4" w:space="0" w:color="auto"/>
            </w:tcBorders>
            <w:vAlign w:val="bottom"/>
            <w:hideMark/>
          </w:tcPr>
          <w:p w14:paraId="53EAB721" w14:textId="77777777" w:rsidR="00C928AF" w:rsidRPr="004B58D7" w:rsidRDefault="00C928AF" w:rsidP="00683D60">
            <w:pPr>
              <w:rPr>
                <w:rFonts w:cs="Calibri"/>
                <w:color w:val="000000"/>
                <w:sz w:val="16"/>
                <w:szCs w:val="16"/>
              </w:rPr>
            </w:pPr>
            <w:r w:rsidRPr="004B58D7">
              <w:rPr>
                <w:rFonts w:cs="Calibri"/>
                <w:color w:val="000000"/>
                <w:sz w:val="16"/>
                <w:szCs w:val="16"/>
              </w:rPr>
              <w:t> </w:t>
            </w:r>
          </w:p>
        </w:tc>
        <w:tc>
          <w:tcPr>
            <w:tcW w:w="389" w:type="dxa"/>
            <w:tcBorders>
              <w:top w:val="nil"/>
              <w:left w:val="nil"/>
              <w:bottom w:val="single" w:sz="4" w:space="0" w:color="auto"/>
              <w:right w:val="single" w:sz="4" w:space="0" w:color="auto"/>
            </w:tcBorders>
            <w:vAlign w:val="bottom"/>
            <w:hideMark/>
          </w:tcPr>
          <w:p w14:paraId="6E805C67" w14:textId="77777777" w:rsidR="00C928AF" w:rsidRPr="004B58D7" w:rsidRDefault="00C928AF" w:rsidP="00683D60">
            <w:pPr>
              <w:rPr>
                <w:rFonts w:cs="Calibri"/>
                <w:color w:val="000000"/>
                <w:sz w:val="16"/>
                <w:szCs w:val="16"/>
              </w:rPr>
            </w:pPr>
            <w:r w:rsidRPr="004B58D7">
              <w:rPr>
                <w:rFonts w:cs="Calibri"/>
                <w:color w:val="000000"/>
                <w:sz w:val="16"/>
                <w:szCs w:val="16"/>
              </w:rPr>
              <w:t> </w:t>
            </w:r>
          </w:p>
        </w:tc>
        <w:tc>
          <w:tcPr>
            <w:tcW w:w="253" w:type="dxa"/>
            <w:tcBorders>
              <w:top w:val="nil"/>
              <w:left w:val="nil"/>
              <w:bottom w:val="single" w:sz="4" w:space="0" w:color="auto"/>
              <w:right w:val="single" w:sz="4" w:space="0" w:color="auto"/>
            </w:tcBorders>
            <w:noWrap/>
            <w:vAlign w:val="bottom"/>
            <w:hideMark/>
          </w:tcPr>
          <w:p w14:paraId="4D65DF71" w14:textId="77777777" w:rsidR="00C928AF" w:rsidRPr="004B58D7" w:rsidRDefault="00C928AF" w:rsidP="00683D60">
            <w:pPr>
              <w:jc w:val="right"/>
              <w:rPr>
                <w:rFonts w:cs="Calibri"/>
                <w:color w:val="000000"/>
                <w:sz w:val="16"/>
                <w:szCs w:val="16"/>
              </w:rPr>
            </w:pPr>
            <w:r w:rsidRPr="004B58D7">
              <w:rPr>
                <w:rFonts w:cs="Calibri"/>
                <w:color w:val="000000"/>
                <w:sz w:val="16"/>
                <w:szCs w:val="16"/>
              </w:rPr>
              <w:t>1</w:t>
            </w:r>
          </w:p>
        </w:tc>
        <w:tc>
          <w:tcPr>
            <w:tcW w:w="686" w:type="dxa"/>
            <w:tcBorders>
              <w:top w:val="nil"/>
              <w:left w:val="nil"/>
              <w:bottom w:val="single" w:sz="4" w:space="0" w:color="auto"/>
              <w:right w:val="single" w:sz="4" w:space="0" w:color="auto"/>
            </w:tcBorders>
            <w:noWrap/>
            <w:vAlign w:val="bottom"/>
            <w:hideMark/>
          </w:tcPr>
          <w:p w14:paraId="5839CDFD" w14:textId="77777777" w:rsidR="00C928AF" w:rsidRPr="004B58D7" w:rsidRDefault="00C928AF" w:rsidP="00683D60">
            <w:pPr>
              <w:rPr>
                <w:rFonts w:cs="Calibri"/>
                <w:color w:val="000000"/>
                <w:sz w:val="16"/>
                <w:szCs w:val="16"/>
              </w:rPr>
            </w:pPr>
            <w:r w:rsidRPr="004B58D7">
              <w:rPr>
                <w:rFonts w:cs="Calibri"/>
                <w:color w:val="000000"/>
                <w:sz w:val="16"/>
                <w:szCs w:val="16"/>
              </w:rPr>
              <w:t>07.01.2026 00:00:00</w:t>
            </w:r>
          </w:p>
        </w:tc>
        <w:tc>
          <w:tcPr>
            <w:tcW w:w="686" w:type="dxa"/>
            <w:tcBorders>
              <w:top w:val="nil"/>
              <w:left w:val="nil"/>
              <w:bottom w:val="single" w:sz="4" w:space="0" w:color="auto"/>
              <w:right w:val="single" w:sz="4" w:space="0" w:color="auto"/>
            </w:tcBorders>
            <w:noWrap/>
            <w:vAlign w:val="bottom"/>
            <w:hideMark/>
          </w:tcPr>
          <w:p w14:paraId="3CA037E1" w14:textId="77777777" w:rsidR="00C928AF" w:rsidRPr="004B58D7" w:rsidRDefault="00C928AF" w:rsidP="00683D60">
            <w:pPr>
              <w:rPr>
                <w:rFonts w:cs="Calibri"/>
                <w:color w:val="000000"/>
                <w:sz w:val="16"/>
                <w:szCs w:val="16"/>
              </w:rPr>
            </w:pPr>
            <w:r w:rsidRPr="004B58D7">
              <w:rPr>
                <w:rFonts w:cs="Calibri"/>
                <w:color w:val="000000"/>
                <w:sz w:val="16"/>
                <w:szCs w:val="16"/>
              </w:rPr>
              <w:t> </w:t>
            </w:r>
          </w:p>
        </w:tc>
        <w:tc>
          <w:tcPr>
            <w:tcW w:w="358" w:type="dxa"/>
            <w:tcBorders>
              <w:top w:val="nil"/>
              <w:left w:val="nil"/>
              <w:bottom w:val="single" w:sz="4" w:space="0" w:color="auto"/>
              <w:right w:val="single" w:sz="4" w:space="0" w:color="auto"/>
            </w:tcBorders>
            <w:noWrap/>
            <w:vAlign w:val="bottom"/>
            <w:hideMark/>
          </w:tcPr>
          <w:p w14:paraId="698C8BD3" w14:textId="77777777" w:rsidR="00C928AF" w:rsidRPr="004B58D7" w:rsidRDefault="00C928AF" w:rsidP="00683D60">
            <w:pPr>
              <w:rPr>
                <w:rFonts w:cs="Calibri"/>
                <w:color w:val="000000"/>
                <w:sz w:val="16"/>
                <w:szCs w:val="16"/>
              </w:rPr>
            </w:pPr>
            <w:r w:rsidRPr="004B58D7">
              <w:rPr>
                <w:rFonts w:cs="Calibri"/>
                <w:color w:val="000000"/>
                <w:sz w:val="16"/>
                <w:szCs w:val="16"/>
              </w:rPr>
              <w:t>Novo</w:t>
            </w:r>
          </w:p>
        </w:tc>
        <w:tc>
          <w:tcPr>
            <w:tcW w:w="32" w:type="dxa"/>
            <w:vAlign w:val="center"/>
            <w:hideMark/>
          </w:tcPr>
          <w:p w14:paraId="4FDD1CBB" w14:textId="77777777" w:rsidR="00C928AF" w:rsidRPr="004B58D7" w:rsidRDefault="00C928AF" w:rsidP="00683D60">
            <w:pPr>
              <w:rPr>
                <w:rFonts w:ascii="Times New Roman" w:hAnsi="Times New Roman"/>
                <w:sz w:val="16"/>
                <w:szCs w:val="16"/>
              </w:rPr>
            </w:pPr>
          </w:p>
        </w:tc>
      </w:tr>
      <w:tr w:rsidR="00C928AF" w:rsidRPr="004B58D7" w14:paraId="019A3B2E" w14:textId="77777777" w:rsidTr="00683D60">
        <w:trPr>
          <w:trHeight w:val="600"/>
        </w:trPr>
        <w:tc>
          <w:tcPr>
            <w:tcW w:w="780" w:type="dxa"/>
            <w:tcBorders>
              <w:top w:val="nil"/>
              <w:left w:val="single" w:sz="12" w:space="0" w:color="auto"/>
              <w:bottom w:val="single" w:sz="4" w:space="0" w:color="auto"/>
              <w:right w:val="single" w:sz="4" w:space="0" w:color="auto"/>
            </w:tcBorders>
            <w:noWrap/>
            <w:vAlign w:val="center"/>
            <w:hideMark/>
          </w:tcPr>
          <w:p w14:paraId="60C07876" w14:textId="77777777" w:rsidR="00C928AF" w:rsidRPr="004B58D7" w:rsidRDefault="00C928AF" w:rsidP="00683D60">
            <w:pPr>
              <w:jc w:val="center"/>
              <w:rPr>
                <w:rFonts w:cs="Calibri"/>
                <w:color w:val="000000"/>
                <w:sz w:val="16"/>
                <w:szCs w:val="16"/>
              </w:rPr>
            </w:pPr>
            <w:r w:rsidRPr="004B58D7">
              <w:rPr>
                <w:rFonts w:cs="Calibri"/>
                <w:color w:val="000000"/>
                <w:sz w:val="16"/>
                <w:szCs w:val="16"/>
              </w:rPr>
              <w:t>0016</w:t>
            </w:r>
          </w:p>
        </w:tc>
        <w:tc>
          <w:tcPr>
            <w:tcW w:w="408" w:type="dxa"/>
            <w:tcBorders>
              <w:top w:val="nil"/>
              <w:left w:val="nil"/>
              <w:bottom w:val="single" w:sz="4" w:space="0" w:color="auto"/>
              <w:right w:val="single" w:sz="4" w:space="0" w:color="auto"/>
            </w:tcBorders>
            <w:noWrap/>
            <w:vAlign w:val="bottom"/>
            <w:hideMark/>
          </w:tcPr>
          <w:p w14:paraId="52DA35FC" w14:textId="77777777" w:rsidR="00C928AF" w:rsidRPr="004B58D7" w:rsidRDefault="00C928AF" w:rsidP="00683D60">
            <w:pPr>
              <w:rPr>
                <w:rFonts w:cs="Calibri"/>
                <w:color w:val="000000"/>
                <w:sz w:val="16"/>
                <w:szCs w:val="16"/>
              </w:rPr>
            </w:pPr>
            <w:r w:rsidRPr="004B58D7">
              <w:rPr>
                <w:rFonts w:cs="Calibri"/>
                <w:color w:val="000000"/>
                <w:sz w:val="16"/>
                <w:szCs w:val="16"/>
              </w:rPr>
              <w:t>16/2026</w:t>
            </w:r>
          </w:p>
        </w:tc>
        <w:tc>
          <w:tcPr>
            <w:tcW w:w="721" w:type="dxa"/>
            <w:tcBorders>
              <w:top w:val="nil"/>
              <w:left w:val="nil"/>
              <w:bottom w:val="single" w:sz="4" w:space="0" w:color="auto"/>
              <w:right w:val="single" w:sz="4" w:space="0" w:color="auto"/>
            </w:tcBorders>
            <w:noWrap/>
            <w:vAlign w:val="bottom"/>
            <w:hideMark/>
          </w:tcPr>
          <w:p w14:paraId="1855ECB3" w14:textId="77777777" w:rsidR="00C928AF" w:rsidRPr="004B58D7" w:rsidRDefault="00C928AF" w:rsidP="00683D60">
            <w:pPr>
              <w:rPr>
                <w:rFonts w:cs="Calibri"/>
                <w:color w:val="000000"/>
                <w:sz w:val="16"/>
                <w:szCs w:val="16"/>
              </w:rPr>
            </w:pPr>
            <w:r w:rsidRPr="004B58D7">
              <w:rPr>
                <w:rFonts w:cs="Calibri"/>
                <w:color w:val="000000"/>
                <w:sz w:val="16"/>
                <w:szCs w:val="16"/>
              </w:rPr>
              <w:t>Jednostavna na</w:t>
            </w:r>
            <w:r w:rsidRPr="004B58D7">
              <w:rPr>
                <w:rFonts w:cs="Calibri"/>
                <w:color w:val="000000"/>
                <w:sz w:val="16"/>
                <w:szCs w:val="16"/>
              </w:rPr>
              <w:lastRenderedPageBreak/>
              <w:t>bava</w:t>
            </w:r>
          </w:p>
        </w:tc>
        <w:tc>
          <w:tcPr>
            <w:tcW w:w="505" w:type="dxa"/>
            <w:tcBorders>
              <w:top w:val="nil"/>
              <w:left w:val="nil"/>
              <w:bottom w:val="single" w:sz="4" w:space="0" w:color="auto"/>
              <w:right w:val="single" w:sz="4" w:space="0" w:color="auto"/>
            </w:tcBorders>
            <w:vAlign w:val="bottom"/>
            <w:hideMark/>
          </w:tcPr>
          <w:p w14:paraId="336654F0" w14:textId="77777777" w:rsidR="00C928AF" w:rsidRPr="004B58D7" w:rsidRDefault="00C928AF" w:rsidP="00683D60">
            <w:pPr>
              <w:rPr>
                <w:rFonts w:cs="Calibri"/>
                <w:color w:val="000000"/>
                <w:sz w:val="16"/>
                <w:szCs w:val="16"/>
              </w:rPr>
            </w:pPr>
            <w:r w:rsidRPr="004B58D7">
              <w:rPr>
                <w:rFonts w:cs="Calibri"/>
                <w:color w:val="000000"/>
                <w:sz w:val="16"/>
                <w:szCs w:val="16"/>
              </w:rPr>
              <w:lastRenderedPageBreak/>
              <w:t>Nabava opreme za dj</w:t>
            </w:r>
            <w:r w:rsidRPr="004B58D7">
              <w:rPr>
                <w:rFonts w:cs="Calibri"/>
                <w:color w:val="000000"/>
                <w:sz w:val="16"/>
                <w:szCs w:val="16"/>
              </w:rPr>
              <w:lastRenderedPageBreak/>
              <w:t>ečji vrtić</w:t>
            </w:r>
          </w:p>
        </w:tc>
        <w:tc>
          <w:tcPr>
            <w:tcW w:w="351" w:type="dxa"/>
            <w:tcBorders>
              <w:top w:val="nil"/>
              <w:left w:val="nil"/>
              <w:bottom w:val="single" w:sz="4" w:space="0" w:color="auto"/>
              <w:right w:val="single" w:sz="4" w:space="0" w:color="auto"/>
            </w:tcBorders>
            <w:vAlign w:val="bottom"/>
            <w:hideMark/>
          </w:tcPr>
          <w:p w14:paraId="77D540B8" w14:textId="77777777" w:rsidR="00C928AF" w:rsidRPr="004B58D7" w:rsidRDefault="00C928AF" w:rsidP="00683D60">
            <w:pPr>
              <w:rPr>
                <w:rFonts w:cs="Calibri"/>
                <w:color w:val="000000"/>
                <w:sz w:val="16"/>
                <w:szCs w:val="16"/>
              </w:rPr>
            </w:pPr>
            <w:r w:rsidRPr="004B58D7">
              <w:rPr>
                <w:rFonts w:cs="Calibri"/>
                <w:color w:val="000000"/>
                <w:sz w:val="16"/>
                <w:szCs w:val="16"/>
              </w:rPr>
              <w:lastRenderedPageBreak/>
              <w:t>Robe</w:t>
            </w:r>
          </w:p>
        </w:tc>
        <w:tc>
          <w:tcPr>
            <w:tcW w:w="551" w:type="dxa"/>
            <w:tcBorders>
              <w:top w:val="nil"/>
              <w:left w:val="nil"/>
              <w:bottom w:val="single" w:sz="4" w:space="0" w:color="auto"/>
              <w:right w:val="single" w:sz="4" w:space="0" w:color="auto"/>
            </w:tcBorders>
            <w:vAlign w:val="bottom"/>
            <w:hideMark/>
          </w:tcPr>
          <w:p w14:paraId="4B20C243" w14:textId="77777777" w:rsidR="00C928AF" w:rsidRPr="004B58D7" w:rsidRDefault="00C928AF" w:rsidP="00683D60">
            <w:pPr>
              <w:rPr>
                <w:rFonts w:cs="Calibri"/>
                <w:color w:val="000000"/>
                <w:sz w:val="16"/>
                <w:szCs w:val="16"/>
              </w:rPr>
            </w:pPr>
            <w:r w:rsidRPr="004B58D7">
              <w:rPr>
                <w:rFonts w:cs="Calibri"/>
                <w:color w:val="000000"/>
                <w:sz w:val="16"/>
                <w:szCs w:val="16"/>
              </w:rPr>
              <w:t>39161000 - Namještaj za dječ</w:t>
            </w:r>
            <w:r w:rsidRPr="004B58D7">
              <w:rPr>
                <w:rFonts w:cs="Calibri"/>
                <w:color w:val="000000"/>
                <w:sz w:val="16"/>
                <w:szCs w:val="16"/>
              </w:rPr>
              <w:lastRenderedPageBreak/>
              <w:t>je vrtiće</w:t>
            </w:r>
          </w:p>
        </w:tc>
        <w:tc>
          <w:tcPr>
            <w:tcW w:w="436" w:type="dxa"/>
            <w:tcBorders>
              <w:top w:val="nil"/>
              <w:left w:val="nil"/>
              <w:bottom w:val="single" w:sz="4" w:space="0" w:color="auto"/>
              <w:right w:val="single" w:sz="4" w:space="0" w:color="auto"/>
            </w:tcBorders>
            <w:noWrap/>
            <w:vAlign w:val="bottom"/>
            <w:hideMark/>
          </w:tcPr>
          <w:p w14:paraId="42C96213" w14:textId="77777777" w:rsidR="00C928AF" w:rsidRPr="004B58D7" w:rsidRDefault="00C928AF" w:rsidP="00683D60">
            <w:pPr>
              <w:jc w:val="right"/>
              <w:rPr>
                <w:rFonts w:cs="Calibri"/>
                <w:color w:val="000000"/>
                <w:sz w:val="16"/>
                <w:szCs w:val="16"/>
              </w:rPr>
            </w:pPr>
            <w:r w:rsidRPr="004B58D7">
              <w:rPr>
                <w:rFonts w:cs="Calibri"/>
                <w:color w:val="000000"/>
                <w:sz w:val="16"/>
                <w:szCs w:val="16"/>
              </w:rPr>
              <w:lastRenderedPageBreak/>
              <w:t>6.400,00</w:t>
            </w:r>
          </w:p>
        </w:tc>
        <w:tc>
          <w:tcPr>
            <w:tcW w:w="427" w:type="dxa"/>
            <w:tcBorders>
              <w:top w:val="nil"/>
              <w:left w:val="nil"/>
              <w:bottom w:val="single" w:sz="4" w:space="0" w:color="auto"/>
              <w:right w:val="single" w:sz="4" w:space="0" w:color="auto"/>
            </w:tcBorders>
            <w:vAlign w:val="bottom"/>
            <w:hideMark/>
          </w:tcPr>
          <w:p w14:paraId="42C455A8" w14:textId="77777777" w:rsidR="00C928AF" w:rsidRPr="004B58D7" w:rsidRDefault="00C928AF" w:rsidP="00683D60">
            <w:pPr>
              <w:rPr>
                <w:rFonts w:cs="Calibri"/>
                <w:color w:val="000000"/>
                <w:sz w:val="16"/>
                <w:szCs w:val="16"/>
              </w:rPr>
            </w:pPr>
            <w:r w:rsidRPr="004B58D7">
              <w:rPr>
                <w:rFonts w:cs="Calibri"/>
                <w:color w:val="000000"/>
                <w:sz w:val="16"/>
                <w:szCs w:val="16"/>
              </w:rPr>
              <w:t>Jednostavna na</w:t>
            </w:r>
            <w:r w:rsidRPr="004B58D7">
              <w:rPr>
                <w:rFonts w:cs="Calibri"/>
                <w:color w:val="000000"/>
                <w:sz w:val="16"/>
                <w:szCs w:val="16"/>
              </w:rPr>
              <w:lastRenderedPageBreak/>
              <w:t>bava</w:t>
            </w:r>
          </w:p>
        </w:tc>
        <w:tc>
          <w:tcPr>
            <w:tcW w:w="366" w:type="dxa"/>
            <w:tcBorders>
              <w:top w:val="nil"/>
              <w:left w:val="nil"/>
              <w:bottom w:val="single" w:sz="4" w:space="0" w:color="auto"/>
              <w:right w:val="single" w:sz="4" w:space="0" w:color="auto"/>
            </w:tcBorders>
            <w:vAlign w:val="bottom"/>
            <w:hideMark/>
          </w:tcPr>
          <w:p w14:paraId="0116F74F" w14:textId="77777777" w:rsidR="00C928AF" w:rsidRPr="004B58D7" w:rsidRDefault="00C928AF" w:rsidP="00683D60">
            <w:pPr>
              <w:rPr>
                <w:rFonts w:cs="Calibri"/>
                <w:color w:val="000000"/>
                <w:sz w:val="16"/>
                <w:szCs w:val="16"/>
              </w:rPr>
            </w:pPr>
            <w:r w:rsidRPr="004B58D7">
              <w:rPr>
                <w:rFonts w:cs="Calibri"/>
                <w:color w:val="000000"/>
                <w:sz w:val="16"/>
                <w:szCs w:val="16"/>
              </w:rPr>
              <w:lastRenderedPageBreak/>
              <w:t>NE</w:t>
            </w:r>
          </w:p>
        </w:tc>
        <w:tc>
          <w:tcPr>
            <w:tcW w:w="356" w:type="dxa"/>
            <w:tcBorders>
              <w:top w:val="nil"/>
              <w:left w:val="nil"/>
              <w:bottom w:val="single" w:sz="4" w:space="0" w:color="auto"/>
              <w:right w:val="single" w:sz="4" w:space="0" w:color="auto"/>
            </w:tcBorders>
            <w:vAlign w:val="bottom"/>
            <w:hideMark/>
          </w:tcPr>
          <w:p w14:paraId="691A4D0A" w14:textId="77777777" w:rsidR="00C928AF" w:rsidRPr="004B58D7" w:rsidRDefault="00C928AF" w:rsidP="00683D60">
            <w:pPr>
              <w:rPr>
                <w:rFonts w:cs="Calibri"/>
                <w:color w:val="000000"/>
                <w:sz w:val="16"/>
                <w:szCs w:val="16"/>
              </w:rPr>
            </w:pPr>
            <w:r w:rsidRPr="004B58D7">
              <w:rPr>
                <w:rFonts w:cs="Calibri"/>
                <w:color w:val="000000"/>
                <w:sz w:val="16"/>
                <w:szCs w:val="16"/>
              </w:rPr>
              <w:t>-</w:t>
            </w:r>
          </w:p>
        </w:tc>
        <w:tc>
          <w:tcPr>
            <w:tcW w:w="288" w:type="dxa"/>
            <w:tcBorders>
              <w:top w:val="nil"/>
              <w:left w:val="nil"/>
              <w:bottom w:val="single" w:sz="4" w:space="0" w:color="auto"/>
              <w:right w:val="single" w:sz="4" w:space="0" w:color="auto"/>
            </w:tcBorders>
            <w:vAlign w:val="bottom"/>
            <w:hideMark/>
          </w:tcPr>
          <w:p w14:paraId="310A7371" w14:textId="77777777" w:rsidR="00C928AF" w:rsidRPr="004B58D7" w:rsidRDefault="00C928AF" w:rsidP="00683D60">
            <w:pPr>
              <w:rPr>
                <w:rFonts w:cs="Calibri"/>
                <w:color w:val="000000"/>
                <w:sz w:val="16"/>
                <w:szCs w:val="16"/>
              </w:rPr>
            </w:pPr>
            <w:r w:rsidRPr="004B58D7">
              <w:rPr>
                <w:rFonts w:cs="Calibri"/>
                <w:color w:val="000000"/>
                <w:sz w:val="16"/>
                <w:szCs w:val="16"/>
              </w:rPr>
              <w:t> </w:t>
            </w:r>
          </w:p>
        </w:tc>
        <w:tc>
          <w:tcPr>
            <w:tcW w:w="428" w:type="dxa"/>
            <w:tcBorders>
              <w:top w:val="nil"/>
              <w:left w:val="nil"/>
              <w:bottom w:val="single" w:sz="4" w:space="0" w:color="auto"/>
              <w:right w:val="single" w:sz="4" w:space="0" w:color="auto"/>
            </w:tcBorders>
            <w:vAlign w:val="bottom"/>
            <w:hideMark/>
          </w:tcPr>
          <w:p w14:paraId="78FB9030" w14:textId="77777777" w:rsidR="00C928AF" w:rsidRPr="004B58D7" w:rsidRDefault="00C928AF" w:rsidP="00683D60">
            <w:pPr>
              <w:rPr>
                <w:rFonts w:cs="Calibri"/>
                <w:color w:val="000000"/>
                <w:sz w:val="16"/>
                <w:szCs w:val="16"/>
              </w:rPr>
            </w:pPr>
            <w:r w:rsidRPr="004B58D7">
              <w:rPr>
                <w:rFonts w:cs="Calibri"/>
                <w:color w:val="000000"/>
                <w:sz w:val="16"/>
                <w:szCs w:val="16"/>
              </w:rPr>
              <w:t>NE</w:t>
            </w:r>
          </w:p>
        </w:tc>
        <w:tc>
          <w:tcPr>
            <w:tcW w:w="333" w:type="dxa"/>
            <w:tcBorders>
              <w:top w:val="nil"/>
              <w:left w:val="nil"/>
              <w:bottom w:val="single" w:sz="4" w:space="0" w:color="auto"/>
              <w:right w:val="single" w:sz="4" w:space="0" w:color="auto"/>
            </w:tcBorders>
            <w:vAlign w:val="bottom"/>
            <w:hideMark/>
          </w:tcPr>
          <w:p w14:paraId="65D76EFB" w14:textId="77777777" w:rsidR="00C928AF" w:rsidRPr="004B58D7" w:rsidRDefault="00C928AF" w:rsidP="00683D60">
            <w:pPr>
              <w:rPr>
                <w:rFonts w:cs="Calibri"/>
                <w:color w:val="000000"/>
                <w:sz w:val="16"/>
                <w:szCs w:val="16"/>
              </w:rPr>
            </w:pPr>
            <w:r w:rsidRPr="004B58D7">
              <w:rPr>
                <w:rFonts w:cs="Calibri"/>
                <w:color w:val="000000"/>
                <w:sz w:val="16"/>
                <w:szCs w:val="16"/>
              </w:rPr>
              <w:t> </w:t>
            </w:r>
          </w:p>
        </w:tc>
        <w:tc>
          <w:tcPr>
            <w:tcW w:w="359" w:type="dxa"/>
            <w:tcBorders>
              <w:top w:val="nil"/>
              <w:left w:val="nil"/>
              <w:bottom w:val="single" w:sz="4" w:space="0" w:color="auto"/>
              <w:right w:val="single" w:sz="4" w:space="0" w:color="auto"/>
            </w:tcBorders>
            <w:vAlign w:val="bottom"/>
            <w:hideMark/>
          </w:tcPr>
          <w:p w14:paraId="14C9829B" w14:textId="77777777" w:rsidR="00C928AF" w:rsidRPr="004B58D7" w:rsidRDefault="00C928AF" w:rsidP="00683D60">
            <w:pPr>
              <w:rPr>
                <w:rFonts w:cs="Calibri"/>
                <w:color w:val="000000"/>
                <w:sz w:val="16"/>
                <w:szCs w:val="16"/>
              </w:rPr>
            </w:pPr>
            <w:r w:rsidRPr="004B58D7">
              <w:rPr>
                <w:rFonts w:cs="Calibri"/>
                <w:color w:val="000000"/>
                <w:sz w:val="16"/>
                <w:szCs w:val="16"/>
              </w:rPr>
              <w:t> </w:t>
            </w:r>
          </w:p>
        </w:tc>
        <w:tc>
          <w:tcPr>
            <w:tcW w:w="339" w:type="dxa"/>
            <w:tcBorders>
              <w:top w:val="nil"/>
              <w:left w:val="nil"/>
              <w:bottom w:val="single" w:sz="4" w:space="0" w:color="auto"/>
              <w:right w:val="single" w:sz="4" w:space="0" w:color="auto"/>
            </w:tcBorders>
            <w:vAlign w:val="bottom"/>
            <w:hideMark/>
          </w:tcPr>
          <w:p w14:paraId="11A42B9C" w14:textId="77777777" w:rsidR="00C928AF" w:rsidRPr="004B58D7" w:rsidRDefault="00C928AF" w:rsidP="00683D60">
            <w:pPr>
              <w:rPr>
                <w:rFonts w:cs="Calibri"/>
                <w:color w:val="000000"/>
                <w:sz w:val="16"/>
                <w:szCs w:val="16"/>
              </w:rPr>
            </w:pPr>
            <w:r w:rsidRPr="004B58D7">
              <w:rPr>
                <w:rFonts w:cs="Calibri"/>
                <w:color w:val="000000"/>
                <w:sz w:val="16"/>
                <w:szCs w:val="16"/>
              </w:rPr>
              <w:t> </w:t>
            </w:r>
          </w:p>
        </w:tc>
        <w:tc>
          <w:tcPr>
            <w:tcW w:w="389" w:type="dxa"/>
            <w:tcBorders>
              <w:top w:val="nil"/>
              <w:left w:val="nil"/>
              <w:bottom w:val="single" w:sz="4" w:space="0" w:color="auto"/>
              <w:right w:val="single" w:sz="4" w:space="0" w:color="auto"/>
            </w:tcBorders>
            <w:vAlign w:val="bottom"/>
            <w:hideMark/>
          </w:tcPr>
          <w:p w14:paraId="6229B518" w14:textId="77777777" w:rsidR="00C928AF" w:rsidRPr="004B58D7" w:rsidRDefault="00C928AF" w:rsidP="00683D60">
            <w:pPr>
              <w:rPr>
                <w:rFonts w:cs="Calibri"/>
                <w:color w:val="000000"/>
                <w:sz w:val="16"/>
                <w:szCs w:val="16"/>
              </w:rPr>
            </w:pPr>
            <w:r w:rsidRPr="004B58D7">
              <w:rPr>
                <w:rFonts w:cs="Calibri"/>
                <w:color w:val="000000"/>
                <w:sz w:val="16"/>
                <w:szCs w:val="16"/>
              </w:rPr>
              <w:t> </w:t>
            </w:r>
          </w:p>
        </w:tc>
        <w:tc>
          <w:tcPr>
            <w:tcW w:w="253" w:type="dxa"/>
            <w:tcBorders>
              <w:top w:val="nil"/>
              <w:left w:val="nil"/>
              <w:bottom w:val="single" w:sz="4" w:space="0" w:color="auto"/>
              <w:right w:val="single" w:sz="4" w:space="0" w:color="auto"/>
            </w:tcBorders>
            <w:noWrap/>
            <w:vAlign w:val="bottom"/>
            <w:hideMark/>
          </w:tcPr>
          <w:p w14:paraId="7515471C" w14:textId="77777777" w:rsidR="00C928AF" w:rsidRPr="004B58D7" w:rsidRDefault="00C928AF" w:rsidP="00683D60">
            <w:pPr>
              <w:jc w:val="right"/>
              <w:rPr>
                <w:rFonts w:cs="Calibri"/>
                <w:color w:val="000000"/>
                <w:sz w:val="16"/>
                <w:szCs w:val="16"/>
              </w:rPr>
            </w:pPr>
            <w:r w:rsidRPr="004B58D7">
              <w:rPr>
                <w:rFonts w:cs="Calibri"/>
                <w:color w:val="000000"/>
                <w:sz w:val="16"/>
                <w:szCs w:val="16"/>
              </w:rPr>
              <w:t>1</w:t>
            </w:r>
          </w:p>
        </w:tc>
        <w:tc>
          <w:tcPr>
            <w:tcW w:w="686" w:type="dxa"/>
            <w:tcBorders>
              <w:top w:val="nil"/>
              <w:left w:val="nil"/>
              <w:bottom w:val="single" w:sz="4" w:space="0" w:color="auto"/>
              <w:right w:val="single" w:sz="4" w:space="0" w:color="auto"/>
            </w:tcBorders>
            <w:noWrap/>
            <w:vAlign w:val="bottom"/>
            <w:hideMark/>
          </w:tcPr>
          <w:p w14:paraId="4C5604DE" w14:textId="77777777" w:rsidR="00C928AF" w:rsidRPr="004B58D7" w:rsidRDefault="00C928AF" w:rsidP="00683D60">
            <w:pPr>
              <w:rPr>
                <w:rFonts w:cs="Calibri"/>
                <w:color w:val="000000"/>
                <w:sz w:val="16"/>
                <w:szCs w:val="16"/>
              </w:rPr>
            </w:pPr>
            <w:r w:rsidRPr="004B58D7">
              <w:rPr>
                <w:rFonts w:cs="Calibri"/>
                <w:color w:val="000000"/>
                <w:sz w:val="16"/>
                <w:szCs w:val="16"/>
              </w:rPr>
              <w:t>07.01.2026 00:</w:t>
            </w:r>
            <w:r w:rsidRPr="004B58D7">
              <w:rPr>
                <w:rFonts w:cs="Calibri"/>
                <w:color w:val="000000"/>
                <w:sz w:val="16"/>
                <w:szCs w:val="16"/>
              </w:rPr>
              <w:lastRenderedPageBreak/>
              <w:t>00:00</w:t>
            </w:r>
          </w:p>
        </w:tc>
        <w:tc>
          <w:tcPr>
            <w:tcW w:w="686" w:type="dxa"/>
            <w:tcBorders>
              <w:top w:val="nil"/>
              <w:left w:val="nil"/>
              <w:bottom w:val="single" w:sz="4" w:space="0" w:color="auto"/>
              <w:right w:val="single" w:sz="4" w:space="0" w:color="auto"/>
            </w:tcBorders>
            <w:noWrap/>
            <w:vAlign w:val="bottom"/>
            <w:hideMark/>
          </w:tcPr>
          <w:p w14:paraId="1B0590B1" w14:textId="77777777" w:rsidR="00C928AF" w:rsidRPr="004B58D7" w:rsidRDefault="00C928AF" w:rsidP="00683D60">
            <w:pPr>
              <w:rPr>
                <w:rFonts w:cs="Calibri"/>
                <w:color w:val="000000"/>
                <w:sz w:val="16"/>
                <w:szCs w:val="16"/>
              </w:rPr>
            </w:pPr>
            <w:r w:rsidRPr="004B58D7">
              <w:rPr>
                <w:rFonts w:cs="Calibri"/>
                <w:color w:val="000000"/>
                <w:sz w:val="16"/>
                <w:szCs w:val="16"/>
              </w:rPr>
              <w:lastRenderedPageBreak/>
              <w:t> </w:t>
            </w:r>
          </w:p>
        </w:tc>
        <w:tc>
          <w:tcPr>
            <w:tcW w:w="358" w:type="dxa"/>
            <w:tcBorders>
              <w:top w:val="nil"/>
              <w:left w:val="nil"/>
              <w:bottom w:val="single" w:sz="4" w:space="0" w:color="auto"/>
              <w:right w:val="single" w:sz="4" w:space="0" w:color="auto"/>
            </w:tcBorders>
            <w:noWrap/>
            <w:vAlign w:val="bottom"/>
            <w:hideMark/>
          </w:tcPr>
          <w:p w14:paraId="3F8C9A30" w14:textId="77777777" w:rsidR="00C928AF" w:rsidRPr="004B58D7" w:rsidRDefault="00C928AF" w:rsidP="00683D60">
            <w:pPr>
              <w:rPr>
                <w:rFonts w:cs="Calibri"/>
                <w:color w:val="000000"/>
                <w:sz w:val="16"/>
                <w:szCs w:val="16"/>
              </w:rPr>
            </w:pPr>
            <w:r w:rsidRPr="004B58D7">
              <w:rPr>
                <w:rFonts w:cs="Calibri"/>
                <w:color w:val="000000"/>
                <w:sz w:val="16"/>
                <w:szCs w:val="16"/>
              </w:rPr>
              <w:t>Novo</w:t>
            </w:r>
          </w:p>
        </w:tc>
        <w:tc>
          <w:tcPr>
            <w:tcW w:w="32" w:type="dxa"/>
            <w:vAlign w:val="center"/>
            <w:hideMark/>
          </w:tcPr>
          <w:p w14:paraId="1003ECA5" w14:textId="77777777" w:rsidR="00C928AF" w:rsidRPr="004B58D7" w:rsidRDefault="00C928AF" w:rsidP="00683D60">
            <w:pPr>
              <w:rPr>
                <w:rFonts w:ascii="Times New Roman" w:hAnsi="Times New Roman"/>
                <w:sz w:val="16"/>
                <w:szCs w:val="16"/>
              </w:rPr>
            </w:pPr>
          </w:p>
        </w:tc>
      </w:tr>
      <w:tr w:rsidR="00C928AF" w:rsidRPr="004B58D7" w14:paraId="2C1DF668" w14:textId="77777777" w:rsidTr="00683D60">
        <w:trPr>
          <w:trHeight w:val="600"/>
        </w:trPr>
        <w:tc>
          <w:tcPr>
            <w:tcW w:w="780" w:type="dxa"/>
            <w:tcBorders>
              <w:top w:val="nil"/>
              <w:left w:val="single" w:sz="12" w:space="0" w:color="auto"/>
              <w:bottom w:val="single" w:sz="4" w:space="0" w:color="auto"/>
              <w:right w:val="single" w:sz="4" w:space="0" w:color="auto"/>
            </w:tcBorders>
            <w:noWrap/>
            <w:vAlign w:val="center"/>
            <w:hideMark/>
          </w:tcPr>
          <w:p w14:paraId="14DD00E5" w14:textId="77777777" w:rsidR="00C928AF" w:rsidRPr="004B58D7" w:rsidRDefault="00C928AF" w:rsidP="00683D60">
            <w:pPr>
              <w:jc w:val="center"/>
              <w:rPr>
                <w:rFonts w:cs="Calibri"/>
                <w:color w:val="000000"/>
                <w:sz w:val="16"/>
                <w:szCs w:val="16"/>
              </w:rPr>
            </w:pPr>
            <w:r w:rsidRPr="004B58D7">
              <w:rPr>
                <w:rFonts w:cs="Calibri"/>
                <w:color w:val="000000"/>
                <w:sz w:val="16"/>
                <w:szCs w:val="16"/>
              </w:rPr>
              <w:t>0017</w:t>
            </w:r>
          </w:p>
        </w:tc>
        <w:tc>
          <w:tcPr>
            <w:tcW w:w="408" w:type="dxa"/>
            <w:tcBorders>
              <w:top w:val="nil"/>
              <w:left w:val="nil"/>
              <w:bottom w:val="single" w:sz="4" w:space="0" w:color="auto"/>
              <w:right w:val="single" w:sz="4" w:space="0" w:color="auto"/>
            </w:tcBorders>
            <w:noWrap/>
            <w:vAlign w:val="bottom"/>
            <w:hideMark/>
          </w:tcPr>
          <w:p w14:paraId="7D7818F8" w14:textId="77777777" w:rsidR="00C928AF" w:rsidRPr="004B58D7" w:rsidRDefault="00C928AF" w:rsidP="00683D60">
            <w:pPr>
              <w:rPr>
                <w:rFonts w:cs="Calibri"/>
                <w:color w:val="000000"/>
                <w:sz w:val="16"/>
                <w:szCs w:val="16"/>
              </w:rPr>
            </w:pPr>
            <w:r w:rsidRPr="004B58D7">
              <w:rPr>
                <w:rFonts w:cs="Calibri"/>
                <w:color w:val="000000"/>
                <w:sz w:val="16"/>
                <w:szCs w:val="16"/>
              </w:rPr>
              <w:t>17/2026</w:t>
            </w:r>
          </w:p>
        </w:tc>
        <w:tc>
          <w:tcPr>
            <w:tcW w:w="721" w:type="dxa"/>
            <w:tcBorders>
              <w:top w:val="nil"/>
              <w:left w:val="nil"/>
              <w:bottom w:val="single" w:sz="4" w:space="0" w:color="auto"/>
              <w:right w:val="single" w:sz="4" w:space="0" w:color="auto"/>
            </w:tcBorders>
            <w:noWrap/>
            <w:vAlign w:val="bottom"/>
            <w:hideMark/>
          </w:tcPr>
          <w:p w14:paraId="0362EE40" w14:textId="77777777" w:rsidR="00C928AF" w:rsidRPr="004B58D7" w:rsidRDefault="00C928AF" w:rsidP="00683D60">
            <w:pPr>
              <w:rPr>
                <w:rFonts w:cs="Calibri"/>
                <w:color w:val="000000"/>
                <w:sz w:val="16"/>
                <w:szCs w:val="16"/>
              </w:rPr>
            </w:pPr>
            <w:r w:rsidRPr="004B58D7">
              <w:rPr>
                <w:rFonts w:cs="Calibri"/>
                <w:color w:val="000000"/>
                <w:sz w:val="16"/>
                <w:szCs w:val="16"/>
              </w:rPr>
              <w:t>Jednostavna nabava</w:t>
            </w:r>
          </w:p>
        </w:tc>
        <w:tc>
          <w:tcPr>
            <w:tcW w:w="505" w:type="dxa"/>
            <w:tcBorders>
              <w:top w:val="nil"/>
              <w:left w:val="nil"/>
              <w:bottom w:val="single" w:sz="4" w:space="0" w:color="auto"/>
              <w:right w:val="single" w:sz="4" w:space="0" w:color="auto"/>
            </w:tcBorders>
            <w:vAlign w:val="bottom"/>
            <w:hideMark/>
          </w:tcPr>
          <w:p w14:paraId="055ACAC5" w14:textId="77777777" w:rsidR="00C928AF" w:rsidRPr="004B58D7" w:rsidRDefault="00C928AF" w:rsidP="00683D60">
            <w:pPr>
              <w:rPr>
                <w:rFonts w:cs="Calibri"/>
                <w:color w:val="000000"/>
                <w:sz w:val="16"/>
                <w:szCs w:val="16"/>
              </w:rPr>
            </w:pPr>
            <w:r w:rsidRPr="004B58D7">
              <w:rPr>
                <w:rFonts w:cs="Calibri"/>
                <w:color w:val="000000"/>
                <w:sz w:val="16"/>
                <w:szCs w:val="16"/>
              </w:rPr>
              <w:t>Radovi na sanaciji nerazvrstane ceste Ulica Sv. Vi</w:t>
            </w:r>
            <w:r w:rsidRPr="004B58D7">
              <w:rPr>
                <w:rFonts w:cs="Calibri"/>
                <w:color w:val="000000"/>
                <w:sz w:val="16"/>
                <w:szCs w:val="16"/>
              </w:rPr>
              <w:lastRenderedPageBreak/>
              <w:t>da</w:t>
            </w:r>
          </w:p>
        </w:tc>
        <w:tc>
          <w:tcPr>
            <w:tcW w:w="351" w:type="dxa"/>
            <w:tcBorders>
              <w:top w:val="nil"/>
              <w:left w:val="nil"/>
              <w:bottom w:val="single" w:sz="4" w:space="0" w:color="auto"/>
              <w:right w:val="single" w:sz="4" w:space="0" w:color="auto"/>
            </w:tcBorders>
            <w:vAlign w:val="bottom"/>
            <w:hideMark/>
          </w:tcPr>
          <w:p w14:paraId="07219FEB" w14:textId="77777777" w:rsidR="00C928AF" w:rsidRPr="004B58D7" w:rsidRDefault="00C928AF" w:rsidP="00683D60">
            <w:pPr>
              <w:rPr>
                <w:rFonts w:cs="Calibri"/>
                <w:color w:val="000000"/>
                <w:sz w:val="16"/>
                <w:szCs w:val="16"/>
              </w:rPr>
            </w:pPr>
            <w:r w:rsidRPr="004B58D7">
              <w:rPr>
                <w:rFonts w:cs="Calibri"/>
                <w:color w:val="000000"/>
                <w:sz w:val="16"/>
                <w:szCs w:val="16"/>
              </w:rPr>
              <w:lastRenderedPageBreak/>
              <w:t>Radovi</w:t>
            </w:r>
          </w:p>
        </w:tc>
        <w:tc>
          <w:tcPr>
            <w:tcW w:w="551" w:type="dxa"/>
            <w:tcBorders>
              <w:top w:val="nil"/>
              <w:left w:val="nil"/>
              <w:bottom w:val="single" w:sz="4" w:space="0" w:color="auto"/>
              <w:right w:val="single" w:sz="4" w:space="0" w:color="auto"/>
            </w:tcBorders>
            <w:vAlign w:val="bottom"/>
            <w:hideMark/>
          </w:tcPr>
          <w:p w14:paraId="30009E43" w14:textId="77777777" w:rsidR="00C928AF" w:rsidRPr="004B58D7" w:rsidRDefault="00C928AF" w:rsidP="00683D60">
            <w:pPr>
              <w:rPr>
                <w:rFonts w:cs="Calibri"/>
                <w:color w:val="000000"/>
                <w:sz w:val="16"/>
                <w:szCs w:val="16"/>
              </w:rPr>
            </w:pPr>
            <w:r w:rsidRPr="004B58D7">
              <w:rPr>
                <w:rFonts w:cs="Calibri"/>
                <w:color w:val="000000"/>
                <w:sz w:val="16"/>
                <w:szCs w:val="16"/>
              </w:rPr>
              <w:t>45233141 - Radovi na održavanju cesta</w:t>
            </w:r>
          </w:p>
        </w:tc>
        <w:tc>
          <w:tcPr>
            <w:tcW w:w="436" w:type="dxa"/>
            <w:tcBorders>
              <w:top w:val="nil"/>
              <w:left w:val="nil"/>
              <w:bottom w:val="single" w:sz="4" w:space="0" w:color="auto"/>
              <w:right w:val="single" w:sz="4" w:space="0" w:color="auto"/>
            </w:tcBorders>
            <w:noWrap/>
            <w:vAlign w:val="bottom"/>
            <w:hideMark/>
          </w:tcPr>
          <w:p w14:paraId="22C44A68" w14:textId="77777777" w:rsidR="00C928AF" w:rsidRPr="004B58D7" w:rsidRDefault="00C928AF" w:rsidP="00683D60">
            <w:pPr>
              <w:jc w:val="right"/>
              <w:rPr>
                <w:rFonts w:cs="Calibri"/>
                <w:color w:val="000000"/>
                <w:sz w:val="16"/>
                <w:szCs w:val="16"/>
              </w:rPr>
            </w:pPr>
            <w:r w:rsidRPr="004B58D7">
              <w:rPr>
                <w:rFonts w:cs="Calibri"/>
                <w:color w:val="000000"/>
                <w:sz w:val="16"/>
                <w:szCs w:val="16"/>
              </w:rPr>
              <w:t>32.000,00</w:t>
            </w:r>
          </w:p>
        </w:tc>
        <w:tc>
          <w:tcPr>
            <w:tcW w:w="427" w:type="dxa"/>
            <w:tcBorders>
              <w:top w:val="nil"/>
              <w:left w:val="nil"/>
              <w:bottom w:val="single" w:sz="4" w:space="0" w:color="auto"/>
              <w:right w:val="single" w:sz="4" w:space="0" w:color="auto"/>
            </w:tcBorders>
            <w:vAlign w:val="bottom"/>
            <w:hideMark/>
          </w:tcPr>
          <w:p w14:paraId="5F6737FE" w14:textId="77777777" w:rsidR="00C928AF" w:rsidRPr="004B58D7" w:rsidRDefault="00C928AF" w:rsidP="00683D60">
            <w:pPr>
              <w:rPr>
                <w:rFonts w:cs="Calibri"/>
                <w:color w:val="000000"/>
                <w:sz w:val="16"/>
                <w:szCs w:val="16"/>
              </w:rPr>
            </w:pPr>
            <w:r w:rsidRPr="004B58D7">
              <w:rPr>
                <w:rFonts w:cs="Calibri"/>
                <w:color w:val="000000"/>
                <w:sz w:val="16"/>
                <w:szCs w:val="16"/>
              </w:rPr>
              <w:t>Jednostavna nabava</w:t>
            </w:r>
          </w:p>
        </w:tc>
        <w:tc>
          <w:tcPr>
            <w:tcW w:w="366" w:type="dxa"/>
            <w:tcBorders>
              <w:top w:val="nil"/>
              <w:left w:val="nil"/>
              <w:bottom w:val="single" w:sz="4" w:space="0" w:color="auto"/>
              <w:right w:val="single" w:sz="4" w:space="0" w:color="auto"/>
            </w:tcBorders>
            <w:vAlign w:val="bottom"/>
            <w:hideMark/>
          </w:tcPr>
          <w:p w14:paraId="15DBFEAA" w14:textId="77777777" w:rsidR="00C928AF" w:rsidRPr="004B58D7" w:rsidRDefault="00C928AF" w:rsidP="00683D60">
            <w:pPr>
              <w:rPr>
                <w:rFonts w:cs="Calibri"/>
                <w:color w:val="000000"/>
                <w:sz w:val="16"/>
                <w:szCs w:val="16"/>
              </w:rPr>
            </w:pPr>
            <w:r w:rsidRPr="004B58D7">
              <w:rPr>
                <w:rFonts w:cs="Calibri"/>
                <w:color w:val="000000"/>
                <w:sz w:val="16"/>
                <w:szCs w:val="16"/>
              </w:rPr>
              <w:t>NE</w:t>
            </w:r>
          </w:p>
        </w:tc>
        <w:tc>
          <w:tcPr>
            <w:tcW w:w="356" w:type="dxa"/>
            <w:tcBorders>
              <w:top w:val="nil"/>
              <w:left w:val="nil"/>
              <w:bottom w:val="single" w:sz="4" w:space="0" w:color="auto"/>
              <w:right w:val="single" w:sz="4" w:space="0" w:color="auto"/>
            </w:tcBorders>
            <w:vAlign w:val="bottom"/>
            <w:hideMark/>
          </w:tcPr>
          <w:p w14:paraId="33C58F1C" w14:textId="77777777" w:rsidR="00C928AF" w:rsidRPr="004B58D7" w:rsidRDefault="00C928AF" w:rsidP="00683D60">
            <w:pPr>
              <w:rPr>
                <w:rFonts w:cs="Calibri"/>
                <w:color w:val="000000"/>
                <w:sz w:val="16"/>
                <w:szCs w:val="16"/>
              </w:rPr>
            </w:pPr>
            <w:r w:rsidRPr="004B58D7">
              <w:rPr>
                <w:rFonts w:cs="Calibri"/>
                <w:color w:val="000000"/>
                <w:sz w:val="16"/>
                <w:szCs w:val="16"/>
              </w:rPr>
              <w:t>-</w:t>
            </w:r>
          </w:p>
        </w:tc>
        <w:tc>
          <w:tcPr>
            <w:tcW w:w="288" w:type="dxa"/>
            <w:tcBorders>
              <w:top w:val="nil"/>
              <w:left w:val="nil"/>
              <w:bottom w:val="single" w:sz="4" w:space="0" w:color="auto"/>
              <w:right w:val="single" w:sz="4" w:space="0" w:color="auto"/>
            </w:tcBorders>
            <w:vAlign w:val="bottom"/>
            <w:hideMark/>
          </w:tcPr>
          <w:p w14:paraId="3D0FE65C" w14:textId="77777777" w:rsidR="00C928AF" w:rsidRPr="004B58D7" w:rsidRDefault="00C928AF" w:rsidP="00683D60">
            <w:pPr>
              <w:rPr>
                <w:rFonts w:cs="Calibri"/>
                <w:color w:val="000000"/>
                <w:sz w:val="16"/>
                <w:szCs w:val="16"/>
              </w:rPr>
            </w:pPr>
            <w:r w:rsidRPr="004B58D7">
              <w:rPr>
                <w:rFonts w:cs="Calibri"/>
                <w:color w:val="000000"/>
                <w:sz w:val="16"/>
                <w:szCs w:val="16"/>
              </w:rPr>
              <w:t> </w:t>
            </w:r>
          </w:p>
        </w:tc>
        <w:tc>
          <w:tcPr>
            <w:tcW w:w="428" w:type="dxa"/>
            <w:tcBorders>
              <w:top w:val="nil"/>
              <w:left w:val="nil"/>
              <w:bottom w:val="single" w:sz="4" w:space="0" w:color="auto"/>
              <w:right w:val="single" w:sz="4" w:space="0" w:color="auto"/>
            </w:tcBorders>
            <w:vAlign w:val="bottom"/>
            <w:hideMark/>
          </w:tcPr>
          <w:p w14:paraId="26053250" w14:textId="77777777" w:rsidR="00C928AF" w:rsidRPr="004B58D7" w:rsidRDefault="00C928AF" w:rsidP="00683D60">
            <w:pPr>
              <w:rPr>
                <w:rFonts w:cs="Calibri"/>
                <w:color w:val="000000"/>
                <w:sz w:val="16"/>
                <w:szCs w:val="16"/>
              </w:rPr>
            </w:pPr>
            <w:r w:rsidRPr="004B58D7">
              <w:rPr>
                <w:rFonts w:cs="Calibri"/>
                <w:color w:val="000000"/>
                <w:sz w:val="16"/>
                <w:szCs w:val="16"/>
              </w:rPr>
              <w:t>NE</w:t>
            </w:r>
          </w:p>
        </w:tc>
        <w:tc>
          <w:tcPr>
            <w:tcW w:w="333" w:type="dxa"/>
            <w:tcBorders>
              <w:top w:val="nil"/>
              <w:left w:val="nil"/>
              <w:bottom w:val="single" w:sz="4" w:space="0" w:color="auto"/>
              <w:right w:val="single" w:sz="4" w:space="0" w:color="auto"/>
            </w:tcBorders>
            <w:vAlign w:val="bottom"/>
            <w:hideMark/>
          </w:tcPr>
          <w:p w14:paraId="3067E734" w14:textId="77777777" w:rsidR="00C928AF" w:rsidRPr="004B58D7" w:rsidRDefault="00C928AF" w:rsidP="00683D60">
            <w:pPr>
              <w:rPr>
                <w:rFonts w:cs="Calibri"/>
                <w:color w:val="000000"/>
                <w:sz w:val="16"/>
                <w:szCs w:val="16"/>
              </w:rPr>
            </w:pPr>
            <w:r w:rsidRPr="004B58D7">
              <w:rPr>
                <w:rFonts w:cs="Calibri"/>
                <w:color w:val="000000"/>
                <w:sz w:val="16"/>
                <w:szCs w:val="16"/>
              </w:rPr>
              <w:t> </w:t>
            </w:r>
          </w:p>
        </w:tc>
        <w:tc>
          <w:tcPr>
            <w:tcW w:w="359" w:type="dxa"/>
            <w:tcBorders>
              <w:top w:val="nil"/>
              <w:left w:val="nil"/>
              <w:bottom w:val="single" w:sz="4" w:space="0" w:color="auto"/>
              <w:right w:val="single" w:sz="4" w:space="0" w:color="auto"/>
            </w:tcBorders>
            <w:vAlign w:val="bottom"/>
            <w:hideMark/>
          </w:tcPr>
          <w:p w14:paraId="1D1D7BF3" w14:textId="77777777" w:rsidR="00C928AF" w:rsidRPr="004B58D7" w:rsidRDefault="00C928AF" w:rsidP="00683D60">
            <w:pPr>
              <w:rPr>
                <w:rFonts w:cs="Calibri"/>
                <w:color w:val="000000"/>
                <w:sz w:val="16"/>
                <w:szCs w:val="16"/>
              </w:rPr>
            </w:pPr>
            <w:r w:rsidRPr="004B58D7">
              <w:rPr>
                <w:rFonts w:cs="Calibri"/>
                <w:color w:val="000000"/>
                <w:sz w:val="16"/>
                <w:szCs w:val="16"/>
              </w:rPr>
              <w:t> </w:t>
            </w:r>
          </w:p>
        </w:tc>
        <w:tc>
          <w:tcPr>
            <w:tcW w:w="339" w:type="dxa"/>
            <w:tcBorders>
              <w:top w:val="nil"/>
              <w:left w:val="nil"/>
              <w:bottom w:val="single" w:sz="4" w:space="0" w:color="auto"/>
              <w:right w:val="single" w:sz="4" w:space="0" w:color="auto"/>
            </w:tcBorders>
            <w:vAlign w:val="bottom"/>
            <w:hideMark/>
          </w:tcPr>
          <w:p w14:paraId="0F28ECC0" w14:textId="77777777" w:rsidR="00C928AF" w:rsidRPr="004B58D7" w:rsidRDefault="00C928AF" w:rsidP="00683D60">
            <w:pPr>
              <w:rPr>
                <w:rFonts w:cs="Calibri"/>
                <w:color w:val="000000"/>
                <w:sz w:val="16"/>
                <w:szCs w:val="16"/>
              </w:rPr>
            </w:pPr>
            <w:r w:rsidRPr="004B58D7">
              <w:rPr>
                <w:rFonts w:cs="Calibri"/>
                <w:color w:val="000000"/>
                <w:sz w:val="16"/>
                <w:szCs w:val="16"/>
              </w:rPr>
              <w:t> </w:t>
            </w:r>
          </w:p>
        </w:tc>
        <w:tc>
          <w:tcPr>
            <w:tcW w:w="389" w:type="dxa"/>
            <w:tcBorders>
              <w:top w:val="nil"/>
              <w:left w:val="nil"/>
              <w:bottom w:val="single" w:sz="4" w:space="0" w:color="auto"/>
              <w:right w:val="single" w:sz="4" w:space="0" w:color="auto"/>
            </w:tcBorders>
            <w:vAlign w:val="bottom"/>
            <w:hideMark/>
          </w:tcPr>
          <w:p w14:paraId="300F4290" w14:textId="77777777" w:rsidR="00C928AF" w:rsidRPr="004B58D7" w:rsidRDefault="00C928AF" w:rsidP="00683D60">
            <w:pPr>
              <w:rPr>
                <w:rFonts w:cs="Calibri"/>
                <w:color w:val="000000"/>
                <w:sz w:val="16"/>
                <w:szCs w:val="16"/>
              </w:rPr>
            </w:pPr>
            <w:r w:rsidRPr="004B58D7">
              <w:rPr>
                <w:rFonts w:cs="Calibri"/>
                <w:color w:val="000000"/>
                <w:sz w:val="16"/>
                <w:szCs w:val="16"/>
              </w:rPr>
              <w:t> </w:t>
            </w:r>
          </w:p>
        </w:tc>
        <w:tc>
          <w:tcPr>
            <w:tcW w:w="253" w:type="dxa"/>
            <w:tcBorders>
              <w:top w:val="nil"/>
              <w:left w:val="nil"/>
              <w:bottom w:val="single" w:sz="4" w:space="0" w:color="auto"/>
              <w:right w:val="single" w:sz="4" w:space="0" w:color="auto"/>
            </w:tcBorders>
            <w:noWrap/>
            <w:vAlign w:val="bottom"/>
            <w:hideMark/>
          </w:tcPr>
          <w:p w14:paraId="54796CB9" w14:textId="77777777" w:rsidR="00C928AF" w:rsidRPr="004B58D7" w:rsidRDefault="00C928AF" w:rsidP="00683D60">
            <w:pPr>
              <w:jc w:val="right"/>
              <w:rPr>
                <w:rFonts w:cs="Calibri"/>
                <w:color w:val="000000"/>
                <w:sz w:val="16"/>
                <w:szCs w:val="16"/>
              </w:rPr>
            </w:pPr>
            <w:r w:rsidRPr="004B58D7">
              <w:rPr>
                <w:rFonts w:cs="Calibri"/>
                <w:color w:val="000000"/>
                <w:sz w:val="16"/>
                <w:szCs w:val="16"/>
              </w:rPr>
              <w:t>1</w:t>
            </w:r>
          </w:p>
        </w:tc>
        <w:tc>
          <w:tcPr>
            <w:tcW w:w="686" w:type="dxa"/>
            <w:tcBorders>
              <w:top w:val="nil"/>
              <w:left w:val="nil"/>
              <w:bottom w:val="single" w:sz="4" w:space="0" w:color="auto"/>
              <w:right w:val="single" w:sz="4" w:space="0" w:color="auto"/>
            </w:tcBorders>
            <w:noWrap/>
            <w:vAlign w:val="bottom"/>
            <w:hideMark/>
          </w:tcPr>
          <w:p w14:paraId="514CC9F3" w14:textId="77777777" w:rsidR="00C928AF" w:rsidRPr="004B58D7" w:rsidRDefault="00C928AF" w:rsidP="00683D60">
            <w:pPr>
              <w:rPr>
                <w:rFonts w:cs="Calibri"/>
                <w:color w:val="000000"/>
                <w:sz w:val="16"/>
                <w:szCs w:val="16"/>
              </w:rPr>
            </w:pPr>
            <w:r w:rsidRPr="004B58D7">
              <w:rPr>
                <w:rFonts w:cs="Calibri"/>
                <w:color w:val="000000"/>
                <w:sz w:val="16"/>
                <w:szCs w:val="16"/>
              </w:rPr>
              <w:t>07.01.2026 00:00:00</w:t>
            </w:r>
          </w:p>
        </w:tc>
        <w:tc>
          <w:tcPr>
            <w:tcW w:w="686" w:type="dxa"/>
            <w:tcBorders>
              <w:top w:val="nil"/>
              <w:left w:val="nil"/>
              <w:bottom w:val="single" w:sz="4" w:space="0" w:color="auto"/>
              <w:right w:val="single" w:sz="4" w:space="0" w:color="auto"/>
            </w:tcBorders>
            <w:noWrap/>
            <w:vAlign w:val="bottom"/>
            <w:hideMark/>
          </w:tcPr>
          <w:p w14:paraId="09EC59D4" w14:textId="77777777" w:rsidR="00C928AF" w:rsidRPr="004B58D7" w:rsidRDefault="00C928AF" w:rsidP="00683D60">
            <w:pPr>
              <w:rPr>
                <w:rFonts w:cs="Calibri"/>
                <w:color w:val="000000"/>
                <w:sz w:val="16"/>
                <w:szCs w:val="16"/>
              </w:rPr>
            </w:pPr>
            <w:r w:rsidRPr="004B58D7">
              <w:rPr>
                <w:rFonts w:cs="Calibri"/>
                <w:color w:val="000000"/>
                <w:sz w:val="16"/>
                <w:szCs w:val="16"/>
              </w:rPr>
              <w:t> </w:t>
            </w:r>
          </w:p>
        </w:tc>
        <w:tc>
          <w:tcPr>
            <w:tcW w:w="358" w:type="dxa"/>
            <w:tcBorders>
              <w:top w:val="nil"/>
              <w:left w:val="nil"/>
              <w:bottom w:val="single" w:sz="4" w:space="0" w:color="auto"/>
              <w:right w:val="single" w:sz="4" w:space="0" w:color="auto"/>
            </w:tcBorders>
            <w:noWrap/>
            <w:vAlign w:val="bottom"/>
            <w:hideMark/>
          </w:tcPr>
          <w:p w14:paraId="4B3ED8BB" w14:textId="77777777" w:rsidR="00C928AF" w:rsidRPr="004B58D7" w:rsidRDefault="00C928AF" w:rsidP="00683D60">
            <w:pPr>
              <w:rPr>
                <w:rFonts w:cs="Calibri"/>
                <w:color w:val="000000"/>
                <w:sz w:val="16"/>
                <w:szCs w:val="16"/>
              </w:rPr>
            </w:pPr>
            <w:r w:rsidRPr="004B58D7">
              <w:rPr>
                <w:rFonts w:cs="Calibri"/>
                <w:color w:val="000000"/>
                <w:sz w:val="16"/>
                <w:szCs w:val="16"/>
              </w:rPr>
              <w:t>Novo</w:t>
            </w:r>
          </w:p>
        </w:tc>
        <w:tc>
          <w:tcPr>
            <w:tcW w:w="32" w:type="dxa"/>
            <w:vAlign w:val="center"/>
            <w:hideMark/>
          </w:tcPr>
          <w:p w14:paraId="450D590C" w14:textId="77777777" w:rsidR="00C928AF" w:rsidRPr="004B58D7" w:rsidRDefault="00C928AF" w:rsidP="00683D60">
            <w:pPr>
              <w:rPr>
                <w:rFonts w:ascii="Times New Roman" w:hAnsi="Times New Roman"/>
                <w:sz w:val="16"/>
                <w:szCs w:val="16"/>
              </w:rPr>
            </w:pPr>
          </w:p>
        </w:tc>
      </w:tr>
      <w:tr w:rsidR="00C928AF" w:rsidRPr="004B58D7" w14:paraId="463FFEDB" w14:textId="77777777" w:rsidTr="00683D60">
        <w:trPr>
          <w:trHeight w:val="600"/>
        </w:trPr>
        <w:tc>
          <w:tcPr>
            <w:tcW w:w="780" w:type="dxa"/>
            <w:tcBorders>
              <w:top w:val="nil"/>
              <w:left w:val="single" w:sz="12" w:space="0" w:color="auto"/>
              <w:bottom w:val="single" w:sz="4" w:space="0" w:color="auto"/>
              <w:right w:val="single" w:sz="4" w:space="0" w:color="auto"/>
            </w:tcBorders>
            <w:noWrap/>
            <w:vAlign w:val="center"/>
            <w:hideMark/>
          </w:tcPr>
          <w:p w14:paraId="1482AD7B" w14:textId="77777777" w:rsidR="00C928AF" w:rsidRPr="004B58D7" w:rsidRDefault="00C928AF" w:rsidP="00683D60">
            <w:pPr>
              <w:jc w:val="center"/>
              <w:rPr>
                <w:rFonts w:cs="Calibri"/>
                <w:color w:val="000000"/>
                <w:sz w:val="16"/>
                <w:szCs w:val="16"/>
              </w:rPr>
            </w:pPr>
            <w:r w:rsidRPr="004B58D7">
              <w:rPr>
                <w:rFonts w:cs="Calibri"/>
                <w:color w:val="000000"/>
                <w:sz w:val="16"/>
                <w:szCs w:val="16"/>
              </w:rPr>
              <w:t>0018</w:t>
            </w:r>
          </w:p>
        </w:tc>
        <w:tc>
          <w:tcPr>
            <w:tcW w:w="408" w:type="dxa"/>
            <w:tcBorders>
              <w:top w:val="nil"/>
              <w:left w:val="nil"/>
              <w:bottom w:val="single" w:sz="4" w:space="0" w:color="auto"/>
              <w:right w:val="single" w:sz="4" w:space="0" w:color="auto"/>
            </w:tcBorders>
            <w:noWrap/>
            <w:vAlign w:val="bottom"/>
            <w:hideMark/>
          </w:tcPr>
          <w:p w14:paraId="7445F5E9" w14:textId="77777777" w:rsidR="00C928AF" w:rsidRPr="004B58D7" w:rsidRDefault="00C928AF" w:rsidP="00683D60">
            <w:pPr>
              <w:rPr>
                <w:rFonts w:cs="Calibri"/>
                <w:color w:val="000000"/>
                <w:sz w:val="16"/>
                <w:szCs w:val="16"/>
              </w:rPr>
            </w:pPr>
            <w:r w:rsidRPr="004B58D7">
              <w:rPr>
                <w:rFonts w:cs="Calibri"/>
                <w:color w:val="000000"/>
                <w:sz w:val="16"/>
                <w:szCs w:val="16"/>
              </w:rPr>
              <w:t>18/2026</w:t>
            </w:r>
          </w:p>
        </w:tc>
        <w:tc>
          <w:tcPr>
            <w:tcW w:w="721" w:type="dxa"/>
            <w:tcBorders>
              <w:top w:val="nil"/>
              <w:left w:val="nil"/>
              <w:bottom w:val="single" w:sz="4" w:space="0" w:color="auto"/>
              <w:right w:val="single" w:sz="4" w:space="0" w:color="auto"/>
            </w:tcBorders>
            <w:noWrap/>
            <w:vAlign w:val="bottom"/>
            <w:hideMark/>
          </w:tcPr>
          <w:p w14:paraId="3AF7EE9F" w14:textId="77777777" w:rsidR="00C928AF" w:rsidRPr="004B58D7" w:rsidRDefault="00C928AF" w:rsidP="00683D60">
            <w:pPr>
              <w:rPr>
                <w:rFonts w:cs="Calibri"/>
                <w:color w:val="000000"/>
                <w:sz w:val="16"/>
                <w:szCs w:val="16"/>
              </w:rPr>
            </w:pPr>
            <w:r w:rsidRPr="004B58D7">
              <w:rPr>
                <w:rFonts w:cs="Calibri"/>
                <w:color w:val="000000"/>
                <w:sz w:val="16"/>
                <w:szCs w:val="16"/>
              </w:rPr>
              <w:t>Zakon o javnoj nabavi</w:t>
            </w:r>
          </w:p>
        </w:tc>
        <w:tc>
          <w:tcPr>
            <w:tcW w:w="505" w:type="dxa"/>
            <w:tcBorders>
              <w:top w:val="nil"/>
              <w:left w:val="nil"/>
              <w:bottom w:val="single" w:sz="4" w:space="0" w:color="auto"/>
              <w:right w:val="single" w:sz="4" w:space="0" w:color="auto"/>
            </w:tcBorders>
            <w:vAlign w:val="bottom"/>
            <w:hideMark/>
          </w:tcPr>
          <w:p w14:paraId="548A10B8" w14:textId="77777777" w:rsidR="00C928AF" w:rsidRPr="004B58D7" w:rsidRDefault="00C928AF" w:rsidP="00683D60">
            <w:pPr>
              <w:rPr>
                <w:rFonts w:cs="Calibri"/>
                <w:color w:val="000000"/>
                <w:sz w:val="16"/>
                <w:szCs w:val="16"/>
              </w:rPr>
            </w:pPr>
            <w:r w:rsidRPr="004B58D7">
              <w:rPr>
                <w:rFonts w:cs="Calibri"/>
                <w:color w:val="000000"/>
                <w:sz w:val="16"/>
                <w:szCs w:val="16"/>
              </w:rPr>
              <w:t>Izgradnja i opremanje dječjeg igrališta u Dubravici</w:t>
            </w:r>
          </w:p>
        </w:tc>
        <w:tc>
          <w:tcPr>
            <w:tcW w:w="351" w:type="dxa"/>
            <w:tcBorders>
              <w:top w:val="nil"/>
              <w:left w:val="nil"/>
              <w:bottom w:val="single" w:sz="4" w:space="0" w:color="auto"/>
              <w:right w:val="single" w:sz="4" w:space="0" w:color="auto"/>
            </w:tcBorders>
            <w:vAlign w:val="bottom"/>
            <w:hideMark/>
          </w:tcPr>
          <w:p w14:paraId="4FB03D35" w14:textId="77777777" w:rsidR="00C928AF" w:rsidRPr="004B58D7" w:rsidRDefault="00C928AF" w:rsidP="00683D60">
            <w:pPr>
              <w:rPr>
                <w:rFonts w:cs="Calibri"/>
                <w:color w:val="000000"/>
                <w:sz w:val="16"/>
                <w:szCs w:val="16"/>
              </w:rPr>
            </w:pPr>
            <w:r w:rsidRPr="004B58D7">
              <w:rPr>
                <w:rFonts w:cs="Calibri"/>
                <w:color w:val="000000"/>
                <w:sz w:val="16"/>
                <w:szCs w:val="16"/>
              </w:rPr>
              <w:t>Robe</w:t>
            </w:r>
          </w:p>
        </w:tc>
        <w:tc>
          <w:tcPr>
            <w:tcW w:w="551" w:type="dxa"/>
            <w:tcBorders>
              <w:top w:val="nil"/>
              <w:left w:val="nil"/>
              <w:bottom w:val="single" w:sz="4" w:space="0" w:color="auto"/>
              <w:right w:val="single" w:sz="4" w:space="0" w:color="auto"/>
            </w:tcBorders>
            <w:vAlign w:val="bottom"/>
            <w:hideMark/>
          </w:tcPr>
          <w:p w14:paraId="3728F657" w14:textId="77777777" w:rsidR="00C928AF" w:rsidRPr="004B58D7" w:rsidRDefault="00C928AF" w:rsidP="00683D60">
            <w:pPr>
              <w:rPr>
                <w:rFonts w:cs="Calibri"/>
                <w:color w:val="000000"/>
                <w:sz w:val="16"/>
                <w:szCs w:val="16"/>
              </w:rPr>
            </w:pPr>
            <w:r w:rsidRPr="004B58D7">
              <w:rPr>
                <w:rFonts w:cs="Calibri"/>
                <w:color w:val="000000"/>
                <w:sz w:val="16"/>
                <w:szCs w:val="16"/>
              </w:rPr>
              <w:t>37535200 - Oprema za dječja igrališta</w:t>
            </w:r>
          </w:p>
        </w:tc>
        <w:tc>
          <w:tcPr>
            <w:tcW w:w="436" w:type="dxa"/>
            <w:tcBorders>
              <w:top w:val="nil"/>
              <w:left w:val="nil"/>
              <w:bottom w:val="single" w:sz="4" w:space="0" w:color="auto"/>
              <w:right w:val="single" w:sz="4" w:space="0" w:color="auto"/>
            </w:tcBorders>
            <w:noWrap/>
            <w:vAlign w:val="bottom"/>
            <w:hideMark/>
          </w:tcPr>
          <w:p w14:paraId="397F4A83" w14:textId="77777777" w:rsidR="00C928AF" w:rsidRPr="004B58D7" w:rsidRDefault="00C928AF" w:rsidP="00683D60">
            <w:pPr>
              <w:jc w:val="right"/>
              <w:rPr>
                <w:rFonts w:cs="Calibri"/>
                <w:color w:val="000000"/>
                <w:sz w:val="16"/>
                <w:szCs w:val="16"/>
              </w:rPr>
            </w:pPr>
            <w:r w:rsidRPr="004B58D7">
              <w:rPr>
                <w:rFonts w:cs="Calibri"/>
                <w:color w:val="000000"/>
                <w:sz w:val="16"/>
                <w:szCs w:val="16"/>
              </w:rPr>
              <w:t>52.300,00</w:t>
            </w:r>
          </w:p>
        </w:tc>
        <w:tc>
          <w:tcPr>
            <w:tcW w:w="427" w:type="dxa"/>
            <w:tcBorders>
              <w:top w:val="nil"/>
              <w:left w:val="nil"/>
              <w:bottom w:val="single" w:sz="4" w:space="0" w:color="auto"/>
              <w:right w:val="single" w:sz="4" w:space="0" w:color="auto"/>
            </w:tcBorders>
            <w:vAlign w:val="bottom"/>
            <w:hideMark/>
          </w:tcPr>
          <w:p w14:paraId="635A5470" w14:textId="77777777" w:rsidR="00C928AF" w:rsidRPr="004B58D7" w:rsidRDefault="00C928AF" w:rsidP="00683D60">
            <w:pPr>
              <w:rPr>
                <w:rFonts w:cs="Calibri"/>
                <w:color w:val="000000"/>
                <w:sz w:val="16"/>
                <w:szCs w:val="16"/>
              </w:rPr>
            </w:pPr>
            <w:r w:rsidRPr="004B58D7">
              <w:rPr>
                <w:rFonts w:cs="Calibri"/>
                <w:color w:val="000000"/>
                <w:sz w:val="16"/>
                <w:szCs w:val="16"/>
              </w:rPr>
              <w:t>Otvoreni postupak</w:t>
            </w:r>
          </w:p>
        </w:tc>
        <w:tc>
          <w:tcPr>
            <w:tcW w:w="366" w:type="dxa"/>
            <w:tcBorders>
              <w:top w:val="nil"/>
              <w:left w:val="nil"/>
              <w:bottom w:val="single" w:sz="4" w:space="0" w:color="auto"/>
              <w:right w:val="single" w:sz="4" w:space="0" w:color="auto"/>
            </w:tcBorders>
            <w:vAlign w:val="bottom"/>
            <w:hideMark/>
          </w:tcPr>
          <w:p w14:paraId="1B662628" w14:textId="77777777" w:rsidR="00C928AF" w:rsidRPr="004B58D7" w:rsidRDefault="00C928AF" w:rsidP="00683D60">
            <w:pPr>
              <w:rPr>
                <w:rFonts w:cs="Calibri"/>
                <w:color w:val="000000"/>
                <w:sz w:val="16"/>
                <w:szCs w:val="16"/>
              </w:rPr>
            </w:pPr>
            <w:r w:rsidRPr="004B58D7">
              <w:rPr>
                <w:rFonts w:cs="Calibri"/>
                <w:color w:val="000000"/>
                <w:sz w:val="16"/>
                <w:szCs w:val="16"/>
              </w:rPr>
              <w:t>NE</w:t>
            </w:r>
          </w:p>
        </w:tc>
        <w:tc>
          <w:tcPr>
            <w:tcW w:w="356" w:type="dxa"/>
            <w:tcBorders>
              <w:top w:val="nil"/>
              <w:left w:val="nil"/>
              <w:bottom w:val="single" w:sz="4" w:space="0" w:color="auto"/>
              <w:right w:val="single" w:sz="4" w:space="0" w:color="auto"/>
            </w:tcBorders>
            <w:vAlign w:val="bottom"/>
            <w:hideMark/>
          </w:tcPr>
          <w:p w14:paraId="38D27B5D" w14:textId="77777777" w:rsidR="00C928AF" w:rsidRPr="004B58D7" w:rsidRDefault="00C928AF" w:rsidP="00683D60">
            <w:pPr>
              <w:rPr>
                <w:rFonts w:cs="Calibri"/>
                <w:color w:val="000000"/>
                <w:sz w:val="16"/>
                <w:szCs w:val="16"/>
              </w:rPr>
            </w:pPr>
            <w:r w:rsidRPr="004B58D7">
              <w:rPr>
                <w:rFonts w:cs="Calibri"/>
                <w:color w:val="000000"/>
                <w:sz w:val="16"/>
                <w:szCs w:val="16"/>
              </w:rPr>
              <w:t>NE</w:t>
            </w:r>
          </w:p>
        </w:tc>
        <w:tc>
          <w:tcPr>
            <w:tcW w:w="288" w:type="dxa"/>
            <w:tcBorders>
              <w:top w:val="nil"/>
              <w:left w:val="nil"/>
              <w:bottom w:val="single" w:sz="4" w:space="0" w:color="auto"/>
              <w:right w:val="single" w:sz="4" w:space="0" w:color="auto"/>
            </w:tcBorders>
            <w:vAlign w:val="bottom"/>
            <w:hideMark/>
          </w:tcPr>
          <w:p w14:paraId="7DD3666A" w14:textId="77777777" w:rsidR="00C928AF" w:rsidRPr="004B58D7" w:rsidRDefault="00C928AF" w:rsidP="00683D60">
            <w:pPr>
              <w:rPr>
                <w:rFonts w:cs="Calibri"/>
                <w:color w:val="000000"/>
                <w:sz w:val="16"/>
                <w:szCs w:val="16"/>
              </w:rPr>
            </w:pPr>
            <w:r w:rsidRPr="004B58D7">
              <w:rPr>
                <w:rFonts w:cs="Calibri"/>
                <w:color w:val="000000"/>
                <w:sz w:val="16"/>
                <w:szCs w:val="16"/>
              </w:rPr>
              <w:t> </w:t>
            </w:r>
          </w:p>
        </w:tc>
        <w:tc>
          <w:tcPr>
            <w:tcW w:w="428" w:type="dxa"/>
            <w:tcBorders>
              <w:top w:val="nil"/>
              <w:left w:val="nil"/>
              <w:bottom w:val="single" w:sz="4" w:space="0" w:color="auto"/>
              <w:right w:val="single" w:sz="4" w:space="0" w:color="auto"/>
            </w:tcBorders>
            <w:vAlign w:val="bottom"/>
            <w:hideMark/>
          </w:tcPr>
          <w:p w14:paraId="320CE339" w14:textId="77777777" w:rsidR="00C928AF" w:rsidRPr="004B58D7" w:rsidRDefault="00C928AF" w:rsidP="00683D60">
            <w:pPr>
              <w:rPr>
                <w:rFonts w:cs="Calibri"/>
                <w:color w:val="000000"/>
                <w:sz w:val="16"/>
                <w:szCs w:val="16"/>
              </w:rPr>
            </w:pPr>
            <w:r w:rsidRPr="004B58D7">
              <w:rPr>
                <w:rFonts w:cs="Calibri"/>
                <w:color w:val="000000"/>
                <w:sz w:val="16"/>
                <w:szCs w:val="16"/>
              </w:rPr>
              <w:t>DA</w:t>
            </w:r>
          </w:p>
        </w:tc>
        <w:tc>
          <w:tcPr>
            <w:tcW w:w="333" w:type="dxa"/>
            <w:tcBorders>
              <w:top w:val="nil"/>
              <w:left w:val="nil"/>
              <w:bottom w:val="single" w:sz="4" w:space="0" w:color="auto"/>
              <w:right w:val="single" w:sz="4" w:space="0" w:color="auto"/>
            </w:tcBorders>
            <w:vAlign w:val="bottom"/>
            <w:hideMark/>
          </w:tcPr>
          <w:p w14:paraId="3375DF25" w14:textId="77777777" w:rsidR="00C928AF" w:rsidRPr="004B58D7" w:rsidRDefault="00C928AF" w:rsidP="00683D60">
            <w:pPr>
              <w:rPr>
                <w:rFonts w:cs="Calibri"/>
                <w:color w:val="000000"/>
                <w:sz w:val="16"/>
                <w:szCs w:val="16"/>
              </w:rPr>
            </w:pPr>
            <w:r w:rsidRPr="004B58D7">
              <w:rPr>
                <w:rFonts w:cs="Calibri"/>
                <w:color w:val="000000"/>
                <w:sz w:val="16"/>
                <w:szCs w:val="16"/>
              </w:rPr>
              <w:t>1. kvartal</w:t>
            </w:r>
          </w:p>
        </w:tc>
        <w:tc>
          <w:tcPr>
            <w:tcW w:w="359" w:type="dxa"/>
            <w:tcBorders>
              <w:top w:val="nil"/>
              <w:left w:val="nil"/>
              <w:bottom w:val="single" w:sz="4" w:space="0" w:color="auto"/>
              <w:right w:val="single" w:sz="4" w:space="0" w:color="auto"/>
            </w:tcBorders>
            <w:vAlign w:val="bottom"/>
            <w:hideMark/>
          </w:tcPr>
          <w:p w14:paraId="4BFE5553" w14:textId="77777777" w:rsidR="00C928AF" w:rsidRPr="004B58D7" w:rsidRDefault="00C928AF" w:rsidP="00683D60">
            <w:pPr>
              <w:rPr>
                <w:rFonts w:cs="Calibri"/>
                <w:color w:val="000000"/>
                <w:sz w:val="16"/>
                <w:szCs w:val="16"/>
              </w:rPr>
            </w:pPr>
            <w:r w:rsidRPr="004B58D7">
              <w:rPr>
                <w:rFonts w:cs="Calibri"/>
                <w:color w:val="000000"/>
                <w:sz w:val="16"/>
                <w:szCs w:val="16"/>
              </w:rPr>
              <w:t>6 mjeseci</w:t>
            </w:r>
          </w:p>
        </w:tc>
        <w:tc>
          <w:tcPr>
            <w:tcW w:w="339" w:type="dxa"/>
            <w:tcBorders>
              <w:top w:val="nil"/>
              <w:left w:val="nil"/>
              <w:bottom w:val="single" w:sz="4" w:space="0" w:color="auto"/>
              <w:right w:val="single" w:sz="4" w:space="0" w:color="auto"/>
            </w:tcBorders>
            <w:vAlign w:val="bottom"/>
            <w:hideMark/>
          </w:tcPr>
          <w:p w14:paraId="771C248B" w14:textId="77777777" w:rsidR="00C928AF" w:rsidRPr="004B58D7" w:rsidRDefault="00C928AF" w:rsidP="00683D60">
            <w:pPr>
              <w:rPr>
                <w:rFonts w:cs="Calibri"/>
                <w:color w:val="000000"/>
                <w:sz w:val="16"/>
                <w:szCs w:val="16"/>
              </w:rPr>
            </w:pPr>
            <w:r w:rsidRPr="004B58D7">
              <w:rPr>
                <w:rFonts w:cs="Calibri"/>
                <w:color w:val="000000"/>
                <w:sz w:val="16"/>
                <w:szCs w:val="16"/>
              </w:rPr>
              <w:t> </w:t>
            </w:r>
          </w:p>
        </w:tc>
        <w:tc>
          <w:tcPr>
            <w:tcW w:w="389" w:type="dxa"/>
            <w:tcBorders>
              <w:top w:val="nil"/>
              <w:left w:val="nil"/>
              <w:bottom w:val="single" w:sz="4" w:space="0" w:color="auto"/>
              <w:right w:val="single" w:sz="4" w:space="0" w:color="auto"/>
            </w:tcBorders>
            <w:vAlign w:val="bottom"/>
            <w:hideMark/>
          </w:tcPr>
          <w:p w14:paraId="0DB2EF12" w14:textId="77777777" w:rsidR="00C928AF" w:rsidRPr="004B58D7" w:rsidRDefault="00C928AF" w:rsidP="00683D60">
            <w:pPr>
              <w:rPr>
                <w:rFonts w:cs="Calibri"/>
                <w:color w:val="000000"/>
                <w:sz w:val="16"/>
                <w:szCs w:val="16"/>
              </w:rPr>
            </w:pPr>
            <w:r w:rsidRPr="004B58D7">
              <w:rPr>
                <w:rFonts w:cs="Calibri"/>
                <w:color w:val="000000"/>
                <w:sz w:val="16"/>
                <w:szCs w:val="16"/>
              </w:rPr>
              <w:t> </w:t>
            </w:r>
          </w:p>
        </w:tc>
        <w:tc>
          <w:tcPr>
            <w:tcW w:w="253" w:type="dxa"/>
            <w:tcBorders>
              <w:top w:val="nil"/>
              <w:left w:val="nil"/>
              <w:bottom w:val="single" w:sz="4" w:space="0" w:color="auto"/>
              <w:right w:val="single" w:sz="4" w:space="0" w:color="auto"/>
            </w:tcBorders>
            <w:noWrap/>
            <w:vAlign w:val="bottom"/>
            <w:hideMark/>
          </w:tcPr>
          <w:p w14:paraId="248A41B5" w14:textId="77777777" w:rsidR="00C928AF" w:rsidRPr="004B58D7" w:rsidRDefault="00C928AF" w:rsidP="00683D60">
            <w:pPr>
              <w:jc w:val="right"/>
              <w:rPr>
                <w:rFonts w:cs="Calibri"/>
                <w:color w:val="000000"/>
                <w:sz w:val="16"/>
                <w:szCs w:val="16"/>
              </w:rPr>
            </w:pPr>
            <w:r w:rsidRPr="004B58D7">
              <w:rPr>
                <w:rFonts w:cs="Calibri"/>
                <w:color w:val="000000"/>
                <w:sz w:val="16"/>
                <w:szCs w:val="16"/>
              </w:rPr>
              <w:t>1</w:t>
            </w:r>
          </w:p>
        </w:tc>
        <w:tc>
          <w:tcPr>
            <w:tcW w:w="686" w:type="dxa"/>
            <w:tcBorders>
              <w:top w:val="nil"/>
              <w:left w:val="nil"/>
              <w:bottom w:val="single" w:sz="4" w:space="0" w:color="auto"/>
              <w:right w:val="single" w:sz="4" w:space="0" w:color="auto"/>
            </w:tcBorders>
            <w:noWrap/>
            <w:vAlign w:val="bottom"/>
            <w:hideMark/>
          </w:tcPr>
          <w:p w14:paraId="6707911F" w14:textId="77777777" w:rsidR="00C928AF" w:rsidRPr="004B58D7" w:rsidRDefault="00C928AF" w:rsidP="00683D60">
            <w:pPr>
              <w:rPr>
                <w:rFonts w:cs="Calibri"/>
                <w:color w:val="000000"/>
                <w:sz w:val="16"/>
                <w:szCs w:val="16"/>
              </w:rPr>
            </w:pPr>
            <w:r w:rsidRPr="004B58D7">
              <w:rPr>
                <w:rFonts w:cs="Calibri"/>
                <w:color w:val="000000"/>
                <w:sz w:val="16"/>
                <w:szCs w:val="16"/>
              </w:rPr>
              <w:t>07.01.2026 00:00:00</w:t>
            </w:r>
          </w:p>
        </w:tc>
        <w:tc>
          <w:tcPr>
            <w:tcW w:w="686" w:type="dxa"/>
            <w:tcBorders>
              <w:top w:val="nil"/>
              <w:left w:val="nil"/>
              <w:bottom w:val="single" w:sz="4" w:space="0" w:color="auto"/>
              <w:right w:val="single" w:sz="4" w:space="0" w:color="auto"/>
            </w:tcBorders>
            <w:noWrap/>
            <w:vAlign w:val="bottom"/>
            <w:hideMark/>
          </w:tcPr>
          <w:p w14:paraId="28574055" w14:textId="77777777" w:rsidR="00C928AF" w:rsidRPr="004B58D7" w:rsidRDefault="00C928AF" w:rsidP="00683D60">
            <w:pPr>
              <w:rPr>
                <w:rFonts w:cs="Calibri"/>
                <w:color w:val="000000"/>
                <w:sz w:val="16"/>
                <w:szCs w:val="16"/>
              </w:rPr>
            </w:pPr>
            <w:r w:rsidRPr="004B58D7">
              <w:rPr>
                <w:rFonts w:cs="Calibri"/>
                <w:color w:val="000000"/>
                <w:sz w:val="16"/>
                <w:szCs w:val="16"/>
              </w:rPr>
              <w:t> </w:t>
            </w:r>
          </w:p>
        </w:tc>
        <w:tc>
          <w:tcPr>
            <w:tcW w:w="358" w:type="dxa"/>
            <w:tcBorders>
              <w:top w:val="nil"/>
              <w:left w:val="nil"/>
              <w:bottom w:val="single" w:sz="4" w:space="0" w:color="auto"/>
              <w:right w:val="single" w:sz="4" w:space="0" w:color="auto"/>
            </w:tcBorders>
            <w:noWrap/>
            <w:vAlign w:val="bottom"/>
            <w:hideMark/>
          </w:tcPr>
          <w:p w14:paraId="364BD033" w14:textId="77777777" w:rsidR="00C928AF" w:rsidRPr="004B58D7" w:rsidRDefault="00C928AF" w:rsidP="00683D60">
            <w:pPr>
              <w:rPr>
                <w:rFonts w:cs="Calibri"/>
                <w:color w:val="000000"/>
                <w:sz w:val="16"/>
                <w:szCs w:val="16"/>
              </w:rPr>
            </w:pPr>
            <w:r w:rsidRPr="004B58D7">
              <w:rPr>
                <w:rFonts w:cs="Calibri"/>
                <w:color w:val="000000"/>
                <w:sz w:val="16"/>
                <w:szCs w:val="16"/>
              </w:rPr>
              <w:t>Novo</w:t>
            </w:r>
          </w:p>
        </w:tc>
        <w:tc>
          <w:tcPr>
            <w:tcW w:w="32" w:type="dxa"/>
            <w:vAlign w:val="center"/>
            <w:hideMark/>
          </w:tcPr>
          <w:p w14:paraId="157F0DC5" w14:textId="77777777" w:rsidR="00C928AF" w:rsidRPr="004B58D7" w:rsidRDefault="00C928AF" w:rsidP="00683D60">
            <w:pPr>
              <w:rPr>
                <w:rFonts w:ascii="Times New Roman" w:hAnsi="Times New Roman"/>
                <w:sz w:val="16"/>
                <w:szCs w:val="16"/>
              </w:rPr>
            </w:pPr>
          </w:p>
        </w:tc>
      </w:tr>
      <w:tr w:rsidR="00C928AF" w:rsidRPr="004B58D7" w14:paraId="5F897FEC" w14:textId="77777777" w:rsidTr="00683D60">
        <w:trPr>
          <w:trHeight w:val="900"/>
        </w:trPr>
        <w:tc>
          <w:tcPr>
            <w:tcW w:w="780" w:type="dxa"/>
            <w:tcBorders>
              <w:top w:val="nil"/>
              <w:left w:val="single" w:sz="12" w:space="0" w:color="auto"/>
              <w:bottom w:val="single" w:sz="4" w:space="0" w:color="auto"/>
              <w:right w:val="single" w:sz="4" w:space="0" w:color="auto"/>
            </w:tcBorders>
            <w:noWrap/>
            <w:vAlign w:val="center"/>
            <w:hideMark/>
          </w:tcPr>
          <w:p w14:paraId="2020EB8E" w14:textId="77777777" w:rsidR="00C928AF" w:rsidRPr="004B58D7" w:rsidRDefault="00C928AF" w:rsidP="00683D60">
            <w:pPr>
              <w:jc w:val="center"/>
              <w:rPr>
                <w:rFonts w:cs="Calibri"/>
                <w:color w:val="000000"/>
                <w:sz w:val="16"/>
                <w:szCs w:val="16"/>
              </w:rPr>
            </w:pPr>
            <w:r w:rsidRPr="004B58D7">
              <w:rPr>
                <w:rFonts w:cs="Calibri"/>
                <w:color w:val="000000"/>
                <w:sz w:val="16"/>
                <w:szCs w:val="16"/>
              </w:rPr>
              <w:t>0019</w:t>
            </w:r>
          </w:p>
        </w:tc>
        <w:tc>
          <w:tcPr>
            <w:tcW w:w="408" w:type="dxa"/>
            <w:tcBorders>
              <w:top w:val="nil"/>
              <w:left w:val="nil"/>
              <w:bottom w:val="single" w:sz="4" w:space="0" w:color="auto"/>
              <w:right w:val="single" w:sz="4" w:space="0" w:color="auto"/>
            </w:tcBorders>
            <w:noWrap/>
            <w:vAlign w:val="bottom"/>
            <w:hideMark/>
          </w:tcPr>
          <w:p w14:paraId="29F971D1" w14:textId="77777777" w:rsidR="00C928AF" w:rsidRPr="004B58D7" w:rsidRDefault="00C928AF" w:rsidP="00683D60">
            <w:pPr>
              <w:rPr>
                <w:rFonts w:cs="Calibri"/>
                <w:color w:val="000000"/>
                <w:sz w:val="16"/>
                <w:szCs w:val="16"/>
              </w:rPr>
            </w:pPr>
            <w:r w:rsidRPr="004B58D7">
              <w:rPr>
                <w:rFonts w:cs="Calibri"/>
                <w:color w:val="000000"/>
                <w:sz w:val="16"/>
                <w:szCs w:val="16"/>
              </w:rPr>
              <w:t>19/2</w:t>
            </w:r>
            <w:r w:rsidRPr="004B58D7">
              <w:rPr>
                <w:rFonts w:cs="Calibri"/>
                <w:color w:val="000000"/>
                <w:sz w:val="16"/>
                <w:szCs w:val="16"/>
              </w:rPr>
              <w:lastRenderedPageBreak/>
              <w:t>026</w:t>
            </w:r>
          </w:p>
        </w:tc>
        <w:tc>
          <w:tcPr>
            <w:tcW w:w="721" w:type="dxa"/>
            <w:tcBorders>
              <w:top w:val="nil"/>
              <w:left w:val="nil"/>
              <w:bottom w:val="single" w:sz="4" w:space="0" w:color="auto"/>
              <w:right w:val="single" w:sz="4" w:space="0" w:color="auto"/>
            </w:tcBorders>
            <w:noWrap/>
            <w:vAlign w:val="bottom"/>
            <w:hideMark/>
          </w:tcPr>
          <w:p w14:paraId="6190207C" w14:textId="77777777" w:rsidR="00C928AF" w:rsidRPr="004B58D7" w:rsidRDefault="00C928AF" w:rsidP="00683D60">
            <w:pPr>
              <w:rPr>
                <w:rFonts w:cs="Calibri"/>
                <w:color w:val="000000"/>
                <w:sz w:val="16"/>
                <w:szCs w:val="16"/>
              </w:rPr>
            </w:pPr>
            <w:r w:rsidRPr="004B58D7">
              <w:rPr>
                <w:rFonts w:cs="Calibri"/>
                <w:color w:val="000000"/>
                <w:sz w:val="16"/>
                <w:szCs w:val="16"/>
              </w:rPr>
              <w:lastRenderedPageBreak/>
              <w:t>Jedn</w:t>
            </w:r>
            <w:r w:rsidRPr="004B58D7">
              <w:rPr>
                <w:rFonts w:cs="Calibri"/>
                <w:color w:val="000000"/>
                <w:sz w:val="16"/>
                <w:szCs w:val="16"/>
              </w:rPr>
              <w:lastRenderedPageBreak/>
              <w:t>ostavna nabava</w:t>
            </w:r>
          </w:p>
        </w:tc>
        <w:tc>
          <w:tcPr>
            <w:tcW w:w="505" w:type="dxa"/>
            <w:tcBorders>
              <w:top w:val="nil"/>
              <w:left w:val="nil"/>
              <w:bottom w:val="single" w:sz="4" w:space="0" w:color="auto"/>
              <w:right w:val="single" w:sz="4" w:space="0" w:color="auto"/>
            </w:tcBorders>
            <w:vAlign w:val="bottom"/>
            <w:hideMark/>
          </w:tcPr>
          <w:p w14:paraId="713B32C6" w14:textId="77777777" w:rsidR="00C928AF" w:rsidRPr="004B58D7" w:rsidRDefault="00C928AF" w:rsidP="00683D60">
            <w:pPr>
              <w:rPr>
                <w:rFonts w:cs="Calibri"/>
                <w:color w:val="000000"/>
                <w:sz w:val="16"/>
                <w:szCs w:val="16"/>
              </w:rPr>
            </w:pPr>
            <w:r w:rsidRPr="004B58D7">
              <w:rPr>
                <w:rFonts w:cs="Calibri"/>
                <w:color w:val="000000"/>
                <w:sz w:val="16"/>
                <w:szCs w:val="16"/>
              </w:rPr>
              <w:lastRenderedPageBreak/>
              <w:t>Građe</w:t>
            </w:r>
            <w:r w:rsidRPr="004B58D7">
              <w:rPr>
                <w:rFonts w:cs="Calibri"/>
                <w:color w:val="000000"/>
                <w:sz w:val="16"/>
                <w:szCs w:val="16"/>
              </w:rPr>
              <w:lastRenderedPageBreak/>
              <w:t>vinski radovi - Rekonstrukcija Kumrovečke ceste izgrad</w:t>
            </w:r>
            <w:r w:rsidRPr="004B58D7">
              <w:rPr>
                <w:rFonts w:cs="Calibri"/>
                <w:color w:val="000000"/>
                <w:sz w:val="16"/>
                <w:szCs w:val="16"/>
              </w:rPr>
              <w:lastRenderedPageBreak/>
              <w:t>njom nogostupa - 5. faza</w:t>
            </w:r>
          </w:p>
        </w:tc>
        <w:tc>
          <w:tcPr>
            <w:tcW w:w="351" w:type="dxa"/>
            <w:tcBorders>
              <w:top w:val="nil"/>
              <w:left w:val="nil"/>
              <w:bottom w:val="single" w:sz="4" w:space="0" w:color="auto"/>
              <w:right w:val="single" w:sz="4" w:space="0" w:color="auto"/>
            </w:tcBorders>
            <w:vAlign w:val="bottom"/>
            <w:hideMark/>
          </w:tcPr>
          <w:p w14:paraId="0717CE32" w14:textId="77777777" w:rsidR="00C928AF" w:rsidRPr="004B58D7" w:rsidRDefault="00C928AF" w:rsidP="00683D60">
            <w:pPr>
              <w:rPr>
                <w:rFonts w:cs="Calibri"/>
                <w:color w:val="000000"/>
                <w:sz w:val="16"/>
                <w:szCs w:val="16"/>
              </w:rPr>
            </w:pPr>
            <w:r w:rsidRPr="004B58D7">
              <w:rPr>
                <w:rFonts w:cs="Calibri"/>
                <w:color w:val="000000"/>
                <w:sz w:val="16"/>
                <w:szCs w:val="16"/>
              </w:rPr>
              <w:lastRenderedPageBreak/>
              <w:t>Rado</w:t>
            </w:r>
            <w:r w:rsidRPr="004B58D7">
              <w:rPr>
                <w:rFonts w:cs="Calibri"/>
                <w:color w:val="000000"/>
                <w:sz w:val="16"/>
                <w:szCs w:val="16"/>
              </w:rPr>
              <w:lastRenderedPageBreak/>
              <w:t>vi</w:t>
            </w:r>
          </w:p>
        </w:tc>
        <w:tc>
          <w:tcPr>
            <w:tcW w:w="551" w:type="dxa"/>
            <w:tcBorders>
              <w:top w:val="nil"/>
              <w:left w:val="nil"/>
              <w:bottom w:val="single" w:sz="4" w:space="0" w:color="auto"/>
              <w:right w:val="single" w:sz="4" w:space="0" w:color="auto"/>
            </w:tcBorders>
            <w:vAlign w:val="bottom"/>
            <w:hideMark/>
          </w:tcPr>
          <w:p w14:paraId="374DF5CF" w14:textId="77777777" w:rsidR="00C928AF" w:rsidRPr="004B58D7" w:rsidRDefault="00C928AF" w:rsidP="00683D60">
            <w:pPr>
              <w:rPr>
                <w:rFonts w:cs="Calibri"/>
                <w:color w:val="000000"/>
                <w:sz w:val="16"/>
                <w:szCs w:val="16"/>
              </w:rPr>
            </w:pPr>
            <w:r w:rsidRPr="004B58D7">
              <w:rPr>
                <w:rFonts w:cs="Calibri"/>
                <w:color w:val="000000"/>
                <w:sz w:val="16"/>
                <w:szCs w:val="16"/>
              </w:rPr>
              <w:lastRenderedPageBreak/>
              <w:t xml:space="preserve">45213316 </w:t>
            </w:r>
            <w:r w:rsidRPr="004B58D7">
              <w:rPr>
                <w:rFonts w:cs="Calibri"/>
                <w:color w:val="000000"/>
                <w:sz w:val="16"/>
                <w:szCs w:val="16"/>
              </w:rPr>
              <w:lastRenderedPageBreak/>
              <w:t>- Radovi na postavljanju nogostupa</w:t>
            </w:r>
          </w:p>
        </w:tc>
        <w:tc>
          <w:tcPr>
            <w:tcW w:w="436" w:type="dxa"/>
            <w:tcBorders>
              <w:top w:val="nil"/>
              <w:left w:val="nil"/>
              <w:bottom w:val="single" w:sz="4" w:space="0" w:color="auto"/>
              <w:right w:val="single" w:sz="4" w:space="0" w:color="auto"/>
            </w:tcBorders>
            <w:noWrap/>
            <w:vAlign w:val="bottom"/>
            <w:hideMark/>
          </w:tcPr>
          <w:p w14:paraId="44DBCF08" w14:textId="77777777" w:rsidR="00C928AF" w:rsidRPr="004B58D7" w:rsidRDefault="00C928AF" w:rsidP="00683D60">
            <w:pPr>
              <w:jc w:val="right"/>
              <w:rPr>
                <w:rFonts w:cs="Calibri"/>
                <w:color w:val="000000"/>
                <w:sz w:val="16"/>
                <w:szCs w:val="16"/>
              </w:rPr>
            </w:pPr>
            <w:r w:rsidRPr="004B58D7">
              <w:rPr>
                <w:rFonts w:cs="Calibri"/>
                <w:color w:val="000000"/>
                <w:sz w:val="16"/>
                <w:szCs w:val="16"/>
              </w:rPr>
              <w:lastRenderedPageBreak/>
              <w:t>65.0</w:t>
            </w:r>
            <w:r w:rsidRPr="004B58D7">
              <w:rPr>
                <w:rFonts w:cs="Calibri"/>
                <w:color w:val="000000"/>
                <w:sz w:val="16"/>
                <w:szCs w:val="16"/>
              </w:rPr>
              <w:lastRenderedPageBreak/>
              <w:t>00,00</w:t>
            </w:r>
          </w:p>
        </w:tc>
        <w:tc>
          <w:tcPr>
            <w:tcW w:w="427" w:type="dxa"/>
            <w:tcBorders>
              <w:top w:val="nil"/>
              <w:left w:val="nil"/>
              <w:bottom w:val="single" w:sz="4" w:space="0" w:color="auto"/>
              <w:right w:val="single" w:sz="4" w:space="0" w:color="auto"/>
            </w:tcBorders>
            <w:vAlign w:val="bottom"/>
            <w:hideMark/>
          </w:tcPr>
          <w:p w14:paraId="3FA22EA9" w14:textId="77777777" w:rsidR="00C928AF" w:rsidRPr="004B58D7" w:rsidRDefault="00C928AF" w:rsidP="00683D60">
            <w:pPr>
              <w:rPr>
                <w:rFonts w:cs="Calibri"/>
                <w:color w:val="000000"/>
                <w:sz w:val="16"/>
                <w:szCs w:val="16"/>
              </w:rPr>
            </w:pPr>
            <w:r w:rsidRPr="004B58D7">
              <w:rPr>
                <w:rFonts w:cs="Calibri"/>
                <w:color w:val="000000"/>
                <w:sz w:val="16"/>
                <w:szCs w:val="16"/>
              </w:rPr>
              <w:lastRenderedPageBreak/>
              <w:t>Jedn</w:t>
            </w:r>
            <w:r w:rsidRPr="004B58D7">
              <w:rPr>
                <w:rFonts w:cs="Calibri"/>
                <w:color w:val="000000"/>
                <w:sz w:val="16"/>
                <w:szCs w:val="16"/>
              </w:rPr>
              <w:lastRenderedPageBreak/>
              <w:t>ostavna nabava</w:t>
            </w:r>
          </w:p>
        </w:tc>
        <w:tc>
          <w:tcPr>
            <w:tcW w:w="366" w:type="dxa"/>
            <w:tcBorders>
              <w:top w:val="nil"/>
              <w:left w:val="nil"/>
              <w:bottom w:val="single" w:sz="4" w:space="0" w:color="auto"/>
              <w:right w:val="single" w:sz="4" w:space="0" w:color="auto"/>
            </w:tcBorders>
            <w:vAlign w:val="bottom"/>
            <w:hideMark/>
          </w:tcPr>
          <w:p w14:paraId="4BE4F18B" w14:textId="77777777" w:rsidR="00C928AF" w:rsidRPr="004B58D7" w:rsidRDefault="00C928AF" w:rsidP="00683D60">
            <w:pPr>
              <w:rPr>
                <w:rFonts w:cs="Calibri"/>
                <w:color w:val="000000"/>
                <w:sz w:val="16"/>
                <w:szCs w:val="16"/>
              </w:rPr>
            </w:pPr>
            <w:r w:rsidRPr="004B58D7">
              <w:rPr>
                <w:rFonts w:cs="Calibri"/>
                <w:color w:val="000000"/>
                <w:sz w:val="16"/>
                <w:szCs w:val="16"/>
              </w:rPr>
              <w:lastRenderedPageBreak/>
              <w:t>NE</w:t>
            </w:r>
          </w:p>
        </w:tc>
        <w:tc>
          <w:tcPr>
            <w:tcW w:w="356" w:type="dxa"/>
            <w:tcBorders>
              <w:top w:val="nil"/>
              <w:left w:val="nil"/>
              <w:bottom w:val="single" w:sz="4" w:space="0" w:color="auto"/>
              <w:right w:val="single" w:sz="4" w:space="0" w:color="auto"/>
            </w:tcBorders>
            <w:vAlign w:val="bottom"/>
            <w:hideMark/>
          </w:tcPr>
          <w:p w14:paraId="29134DC5" w14:textId="77777777" w:rsidR="00C928AF" w:rsidRPr="004B58D7" w:rsidRDefault="00C928AF" w:rsidP="00683D60">
            <w:pPr>
              <w:rPr>
                <w:rFonts w:cs="Calibri"/>
                <w:color w:val="000000"/>
                <w:sz w:val="16"/>
                <w:szCs w:val="16"/>
              </w:rPr>
            </w:pPr>
            <w:r w:rsidRPr="004B58D7">
              <w:rPr>
                <w:rFonts w:cs="Calibri"/>
                <w:color w:val="000000"/>
                <w:sz w:val="16"/>
                <w:szCs w:val="16"/>
              </w:rPr>
              <w:t>-</w:t>
            </w:r>
          </w:p>
        </w:tc>
        <w:tc>
          <w:tcPr>
            <w:tcW w:w="288" w:type="dxa"/>
            <w:tcBorders>
              <w:top w:val="nil"/>
              <w:left w:val="nil"/>
              <w:bottom w:val="single" w:sz="4" w:space="0" w:color="auto"/>
              <w:right w:val="single" w:sz="4" w:space="0" w:color="auto"/>
            </w:tcBorders>
            <w:vAlign w:val="bottom"/>
            <w:hideMark/>
          </w:tcPr>
          <w:p w14:paraId="649B4419" w14:textId="77777777" w:rsidR="00C928AF" w:rsidRPr="004B58D7" w:rsidRDefault="00C928AF" w:rsidP="00683D60">
            <w:pPr>
              <w:rPr>
                <w:rFonts w:cs="Calibri"/>
                <w:color w:val="000000"/>
                <w:sz w:val="16"/>
                <w:szCs w:val="16"/>
              </w:rPr>
            </w:pPr>
            <w:r w:rsidRPr="004B58D7">
              <w:rPr>
                <w:rFonts w:cs="Calibri"/>
                <w:color w:val="000000"/>
                <w:sz w:val="16"/>
                <w:szCs w:val="16"/>
              </w:rPr>
              <w:t> </w:t>
            </w:r>
          </w:p>
        </w:tc>
        <w:tc>
          <w:tcPr>
            <w:tcW w:w="428" w:type="dxa"/>
            <w:tcBorders>
              <w:top w:val="nil"/>
              <w:left w:val="nil"/>
              <w:bottom w:val="single" w:sz="4" w:space="0" w:color="auto"/>
              <w:right w:val="single" w:sz="4" w:space="0" w:color="auto"/>
            </w:tcBorders>
            <w:vAlign w:val="bottom"/>
            <w:hideMark/>
          </w:tcPr>
          <w:p w14:paraId="33906280" w14:textId="77777777" w:rsidR="00C928AF" w:rsidRPr="004B58D7" w:rsidRDefault="00C928AF" w:rsidP="00683D60">
            <w:pPr>
              <w:rPr>
                <w:rFonts w:cs="Calibri"/>
                <w:color w:val="000000"/>
                <w:sz w:val="16"/>
                <w:szCs w:val="16"/>
              </w:rPr>
            </w:pPr>
            <w:r w:rsidRPr="004B58D7">
              <w:rPr>
                <w:rFonts w:cs="Calibri"/>
                <w:color w:val="000000"/>
                <w:sz w:val="16"/>
                <w:szCs w:val="16"/>
              </w:rPr>
              <w:t>NE</w:t>
            </w:r>
          </w:p>
        </w:tc>
        <w:tc>
          <w:tcPr>
            <w:tcW w:w="333" w:type="dxa"/>
            <w:tcBorders>
              <w:top w:val="nil"/>
              <w:left w:val="nil"/>
              <w:bottom w:val="single" w:sz="4" w:space="0" w:color="auto"/>
              <w:right w:val="single" w:sz="4" w:space="0" w:color="auto"/>
            </w:tcBorders>
            <w:vAlign w:val="bottom"/>
            <w:hideMark/>
          </w:tcPr>
          <w:p w14:paraId="451FA629" w14:textId="77777777" w:rsidR="00C928AF" w:rsidRPr="004B58D7" w:rsidRDefault="00C928AF" w:rsidP="00683D60">
            <w:pPr>
              <w:rPr>
                <w:rFonts w:cs="Calibri"/>
                <w:color w:val="000000"/>
                <w:sz w:val="16"/>
                <w:szCs w:val="16"/>
              </w:rPr>
            </w:pPr>
            <w:r w:rsidRPr="004B58D7">
              <w:rPr>
                <w:rFonts w:cs="Calibri"/>
                <w:color w:val="000000"/>
                <w:sz w:val="16"/>
                <w:szCs w:val="16"/>
              </w:rPr>
              <w:t> </w:t>
            </w:r>
          </w:p>
        </w:tc>
        <w:tc>
          <w:tcPr>
            <w:tcW w:w="359" w:type="dxa"/>
            <w:tcBorders>
              <w:top w:val="nil"/>
              <w:left w:val="nil"/>
              <w:bottom w:val="single" w:sz="4" w:space="0" w:color="auto"/>
              <w:right w:val="single" w:sz="4" w:space="0" w:color="auto"/>
            </w:tcBorders>
            <w:vAlign w:val="bottom"/>
            <w:hideMark/>
          </w:tcPr>
          <w:p w14:paraId="6A364EAE" w14:textId="77777777" w:rsidR="00C928AF" w:rsidRPr="004B58D7" w:rsidRDefault="00C928AF" w:rsidP="00683D60">
            <w:pPr>
              <w:rPr>
                <w:rFonts w:cs="Calibri"/>
                <w:color w:val="000000"/>
                <w:sz w:val="16"/>
                <w:szCs w:val="16"/>
              </w:rPr>
            </w:pPr>
            <w:r w:rsidRPr="004B58D7">
              <w:rPr>
                <w:rFonts w:cs="Calibri"/>
                <w:color w:val="000000"/>
                <w:sz w:val="16"/>
                <w:szCs w:val="16"/>
              </w:rPr>
              <w:t> </w:t>
            </w:r>
          </w:p>
        </w:tc>
        <w:tc>
          <w:tcPr>
            <w:tcW w:w="339" w:type="dxa"/>
            <w:tcBorders>
              <w:top w:val="nil"/>
              <w:left w:val="nil"/>
              <w:bottom w:val="single" w:sz="4" w:space="0" w:color="auto"/>
              <w:right w:val="single" w:sz="4" w:space="0" w:color="auto"/>
            </w:tcBorders>
            <w:vAlign w:val="bottom"/>
            <w:hideMark/>
          </w:tcPr>
          <w:p w14:paraId="4075569B" w14:textId="77777777" w:rsidR="00C928AF" w:rsidRPr="004B58D7" w:rsidRDefault="00C928AF" w:rsidP="00683D60">
            <w:pPr>
              <w:rPr>
                <w:rFonts w:cs="Calibri"/>
                <w:color w:val="000000"/>
                <w:sz w:val="16"/>
                <w:szCs w:val="16"/>
              </w:rPr>
            </w:pPr>
            <w:r w:rsidRPr="004B58D7">
              <w:rPr>
                <w:rFonts w:cs="Calibri"/>
                <w:color w:val="000000"/>
                <w:sz w:val="16"/>
                <w:szCs w:val="16"/>
              </w:rPr>
              <w:t> </w:t>
            </w:r>
          </w:p>
        </w:tc>
        <w:tc>
          <w:tcPr>
            <w:tcW w:w="389" w:type="dxa"/>
            <w:tcBorders>
              <w:top w:val="nil"/>
              <w:left w:val="nil"/>
              <w:bottom w:val="single" w:sz="4" w:space="0" w:color="auto"/>
              <w:right w:val="single" w:sz="4" w:space="0" w:color="auto"/>
            </w:tcBorders>
            <w:vAlign w:val="bottom"/>
            <w:hideMark/>
          </w:tcPr>
          <w:p w14:paraId="708859A3" w14:textId="77777777" w:rsidR="00C928AF" w:rsidRPr="004B58D7" w:rsidRDefault="00C928AF" w:rsidP="00683D60">
            <w:pPr>
              <w:rPr>
                <w:rFonts w:cs="Calibri"/>
                <w:color w:val="000000"/>
                <w:sz w:val="16"/>
                <w:szCs w:val="16"/>
              </w:rPr>
            </w:pPr>
            <w:r w:rsidRPr="004B58D7">
              <w:rPr>
                <w:rFonts w:cs="Calibri"/>
                <w:color w:val="000000"/>
                <w:sz w:val="16"/>
                <w:szCs w:val="16"/>
              </w:rPr>
              <w:t> </w:t>
            </w:r>
          </w:p>
        </w:tc>
        <w:tc>
          <w:tcPr>
            <w:tcW w:w="253" w:type="dxa"/>
            <w:tcBorders>
              <w:top w:val="nil"/>
              <w:left w:val="nil"/>
              <w:bottom w:val="single" w:sz="4" w:space="0" w:color="auto"/>
              <w:right w:val="single" w:sz="4" w:space="0" w:color="auto"/>
            </w:tcBorders>
            <w:noWrap/>
            <w:vAlign w:val="bottom"/>
            <w:hideMark/>
          </w:tcPr>
          <w:p w14:paraId="39E3C08B" w14:textId="77777777" w:rsidR="00C928AF" w:rsidRPr="004B58D7" w:rsidRDefault="00C928AF" w:rsidP="00683D60">
            <w:pPr>
              <w:jc w:val="right"/>
              <w:rPr>
                <w:rFonts w:cs="Calibri"/>
                <w:color w:val="000000"/>
                <w:sz w:val="16"/>
                <w:szCs w:val="16"/>
              </w:rPr>
            </w:pPr>
            <w:r w:rsidRPr="004B58D7">
              <w:rPr>
                <w:rFonts w:cs="Calibri"/>
                <w:color w:val="000000"/>
                <w:sz w:val="16"/>
                <w:szCs w:val="16"/>
              </w:rPr>
              <w:t>1</w:t>
            </w:r>
          </w:p>
        </w:tc>
        <w:tc>
          <w:tcPr>
            <w:tcW w:w="686" w:type="dxa"/>
            <w:tcBorders>
              <w:top w:val="nil"/>
              <w:left w:val="nil"/>
              <w:bottom w:val="single" w:sz="4" w:space="0" w:color="auto"/>
              <w:right w:val="single" w:sz="4" w:space="0" w:color="auto"/>
            </w:tcBorders>
            <w:noWrap/>
            <w:vAlign w:val="bottom"/>
            <w:hideMark/>
          </w:tcPr>
          <w:p w14:paraId="715E77EC" w14:textId="77777777" w:rsidR="00C928AF" w:rsidRPr="004B58D7" w:rsidRDefault="00C928AF" w:rsidP="00683D60">
            <w:pPr>
              <w:rPr>
                <w:rFonts w:cs="Calibri"/>
                <w:color w:val="000000"/>
                <w:sz w:val="16"/>
                <w:szCs w:val="16"/>
              </w:rPr>
            </w:pPr>
            <w:r w:rsidRPr="004B58D7">
              <w:rPr>
                <w:rFonts w:cs="Calibri"/>
                <w:color w:val="000000"/>
                <w:sz w:val="16"/>
                <w:szCs w:val="16"/>
              </w:rPr>
              <w:t>07.0</w:t>
            </w:r>
            <w:r w:rsidRPr="004B58D7">
              <w:rPr>
                <w:rFonts w:cs="Calibri"/>
                <w:color w:val="000000"/>
                <w:sz w:val="16"/>
                <w:szCs w:val="16"/>
              </w:rPr>
              <w:lastRenderedPageBreak/>
              <w:t>1.2026 00:00:00</w:t>
            </w:r>
          </w:p>
        </w:tc>
        <w:tc>
          <w:tcPr>
            <w:tcW w:w="686" w:type="dxa"/>
            <w:tcBorders>
              <w:top w:val="nil"/>
              <w:left w:val="nil"/>
              <w:bottom w:val="single" w:sz="4" w:space="0" w:color="auto"/>
              <w:right w:val="single" w:sz="4" w:space="0" w:color="auto"/>
            </w:tcBorders>
            <w:noWrap/>
            <w:vAlign w:val="bottom"/>
            <w:hideMark/>
          </w:tcPr>
          <w:p w14:paraId="502B9A5C" w14:textId="77777777" w:rsidR="00C928AF" w:rsidRPr="004B58D7" w:rsidRDefault="00C928AF" w:rsidP="00683D60">
            <w:pPr>
              <w:rPr>
                <w:rFonts w:cs="Calibri"/>
                <w:color w:val="000000"/>
                <w:sz w:val="16"/>
                <w:szCs w:val="16"/>
              </w:rPr>
            </w:pPr>
            <w:r w:rsidRPr="004B58D7">
              <w:rPr>
                <w:rFonts w:cs="Calibri"/>
                <w:color w:val="000000"/>
                <w:sz w:val="16"/>
                <w:szCs w:val="16"/>
              </w:rPr>
              <w:lastRenderedPageBreak/>
              <w:t> </w:t>
            </w:r>
          </w:p>
        </w:tc>
        <w:tc>
          <w:tcPr>
            <w:tcW w:w="358" w:type="dxa"/>
            <w:tcBorders>
              <w:top w:val="nil"/>
              <w:left w:val="nil"/>
              <w:bottom w:val="single" w:sz="4" w:space="0" w:color="auto"/>
              <w:right w:val="single" w:sz="4" w:space="0" w:color="auto"/>
            </w:tcBorders>
            <w:noWrap/>
            <w:vAlign w:val="bottom"/>
            <w:hideMark/>
          </w:tcPr>
          <w:p w14:paraId="33CD9E8E" w14:textId="77777777" w:rsidR="00C928AF" w:rsidRPr="004B58D7" w:rsidRDefault="00C928AF" w:rsidP="00683D60">
            <w:pPr>
              <w:rPr>
                <w:rFonts w:cs="Calibri"/>
                <w:color w:val="000000"/>
                <w:sz w:val="16"/>
                <w:szCs w:val="16"/>
              </w:rPr>
            </w:pPr>
            <w:r w:rsidRPr="004B58D7">
              <w:rPr>
                <w:rFonts w:cs="Calibri"/>
                <w:color w:val="000000"/>
                <w:sz w:val="16"/>
                <w:szCs w:val="16"/>
              </w:rPr>
              <w:t>Novo</w:t>
            </w:r>
          </w:p>
        </w:tc>
        <w:tc>
          <w:tcPr>
            <w:tcW w:w="32" w:type="dxa"/>
            <w:vAlign w:val="center"/>
            <w:hideMark/>
          </w:tcPr>
          <w:p w14:paraId="72486CF9" w14:textId="77777777" w:rsidR="00C928AF" w:rsidRPr="004B58D7" w:rsidRDefault="00C928AF" w:rsidP="00683D60">
            <w:pPr>
              <w:rPr>
                <w:rFonts w:ascii="Times New Roman" w:hAnsi="Times New Roman"/>
                <w:sz w:val="16"/>
                <w:szCs w:val="16"/>
              </w:rPr>
            </w:pPr>
          </w:p>
        </w:tc>
      </w:tr>
      <w:tr w:rsidR="00C928AF" w:rsidRPr="004B58D7" w14:paraId="57250299" w14:textId="77777777" w:rsidTr="00683D60">
        <w:trPr>
          <w:trHeight w:val="600"/>
        </w:trPr>
        <w:tc>
          <w:tcPr>
            <w:tcW w:w="780" w:type="dxa"/>
            <w:tcBorders>
              <w:top w:val="nil"/>
              <w:left w:val="single" w:sz="12" w:space="0" w:color="auto"/>
              <w:bottom w:val="single" w:sz="4" w:space="0" w:color="auto"/>
              <w:right w:val="single" w:sz="4" w:space="0" w:color="auto"/>
            </w:tcBorders>
            <w:noWrap/>
            <w:vAlign w:val="center"/>
            <w:hideMark/>
          </w:tcPr>
          <w:p w14:paraId="38FD5721" w14:textId="77777777" w:rsidR="00C928AF" w:rsidRPr="004B58D7" w:rsidRDefault="00C928AF" w:rsidP="00683D60">
            <w:pPr>
              <w:jc w:val="center"/>
              <w:rPr>
                <w:rFonts w:cs="Calibri"/>
                <w:color w:val="000000"/>
                <w:sz w:val="16"/>
                <w:szCs w:val="16"/>
              </w:rPr>
            </w:pPr>
            <w:r w:rsidRPr="004B58D7">
              <w:rPr>
                <w:rFonts w:cs="Calibri"/>
                <w:color w:val="000000"/>
                <w:sz w:val="16"/>
                <w:szCs w:val="16"/>
              </w:rPr>
              <w:lastRenderedPageBreak/>
              <w:t>0020</w:t>
            </w:r>
          </w:p>
        </w:tc>
        <w:tc>
          <w:tcPr>
            <w:tcW w:w="408" w:type="dxa"/>
            <w:tcBorders>
              <w:top w:val="nil"/>
              <w:left w:val="nil"/>
              <w:bottom w:val="single" w:sz="4" w:space="0" w:color="auto"/>
              <w:right w:val="single" w:sz="4" w:space="0" w:color="auto"/>
            </w:tcBorders>
            <w:noWrap/>
            <w:vAlign w:val="bottom"/>
            <w:hideMark/>
          </w:tcPr>
          <w:p w14:paraId="6A045105" w14:textId="77777777" w:rsidR="00C928AF" w:rsidRPr="004B58D7" w:rsidRDefault="00C928AF" w:rsidP="00683D60">
            <w:pPr>
              <w:rPr>
                <w:rFonts w:cs="Calibri"/>
                <w:color w:val="000000"/>
                <w:sz w:val="16"/>
                <w:szCs w:val="16"/>
              </w:rPr>
            </w:pPr>
            <w:r w:rsidRPr="004B58D7">
              <w:rPr>
                <w:rFonts w:cs="Calibri"/>
                <w:color w:val="000000"/>
                <w:sz w:val="16"/>
                <w:szCs w:val="16"/>
              </w:rPr>
              <w:t>20/2026</w:t>
            </w:r>
          </w:p>
        </w:tc>
        <w:tc>
          <w:tcPr>
            <w:tcW w:w="721" w:type="dxa"/>
            <w:tcBorders>
              <w:top w:val="nil"/>
              <w:left w:val="nil"/>
              <w:bottom w:val="single" w:sz="4" w:space="0" w:color="auto"/>
              <w:right w:val="single" w:sz="4" w:space="0" w:color="auto"/>
            </w:tcBorders>
            <w:noWrap/>
            <w:vAlign w:val="bottom"/>
            <w:hideMark/>
          </w:tcPr>
          <w:p w14:paraId="42A52A52" w14:textId="77777777" w:rsidR="00C928AF" w:rsidRPr="004B58D7" w:rsidRDefault="00C928AF" w:rsidP="00683D60">
            <w:pPr>
              <w:rPr>
                <w:rFonts w:cs="Calibri"/>
                <w:color w:val="000000"/>
                <w:sz w:val="16"/>
                <w:szCs w:val="16"/>
              </w:rPr>
            </w:pPr>
            <w:r w:rsidRPr="004B58D7">
              <w:rPr>
                <w:rFonts w:cs="Calibri"/>
                <w:color w:val="000000"/>
                <w:sz w:val="16"/>
                <w:szCs w:val="16"/>
              </w:rPr>
              <w:t>Zakon o javnoj nabavi</w:t>
            </w:r>
          </w:p>
        </w:tc>
        <w:tc>
          <w:tcPr>
            <w:tcW w:w="505" w:type="dxa"/>
            <w:tcBorders>
              <w:top w:val="nil"/>
              <w:left w:val="nil"/>
              <w:bottom w:val="single" w:sz="4" w:space="0" w:color="auto"/>
              <w:right w:val="single" w:sz="4" w:space="0" w:color="auto"/>
            </w:tcBorders>
            <w:vAlign w:val="bottom"/>
            <w:hideMark/>
          </w:tcPr>
          <w:p w14:paraId="55556F25" w14:textId="77777777" w:rsidR="00C928AF" w:rsidRPr="004B58D7" w:rsidRDefault="00C928AF" w:rsidP="00683D60">
            <w:pPr>
              <w:rPr>
                <w:rFonts w:cs="Calibri"/>
                <w:color w:val="000000"/>
                <w:sz w:val="16"/>
                <w:szCs w:val="16"/>
              </w:rPr>
            </w:pPr>
            <w:r w:rsidRPr="004B58D7">
              <w:rPr>
                <w:rFonts w:cs="Calibri"/>
                <w:color w:val="000000"/>
                <w:sz w:val="16"/>
                <w:szCs w:val="16"/>
              </w:rPr>
              <w:t>Izgradnja i opremanje dječjeg igrališ</w:t>
            </w:r>
            <w:r w:rsidRPr="004B58D7">
              <w:rPr>
                <w:rFonts w:cs="Calibri"/>
                <w:color w:val="000000"/>
                <w:sz w:val="16"/>
                <w:szCs w:val="16"/>
              </w:rPr>
              <w:lastRenderedPageBreak/>
              <w:t>ta u naselju Bobovec Rozganski</w:t>
            </w:r>
          </w:p>
        </w:tc>
        <w:tc>
          <w:tcPr>
            <w:tcW w:w="351" w:type="dxa"/>
            <w:tcBorders>
              <w:top w:val="nil"/>
              <w:left w:val="nil"/>
              <w:bottom w:val="single" w:sz="4" w:space="0" w:color="auto"/>
              <w:right w:val="single" w:sz="4" w:space="0" w:color="auto"/>
            </w:tcBorders>
            <w:vAlign w:val="bottom"/>
            <w:hideMark/>
          </w:tcPr>
          <w:p w14:paraId="4995B2BC" w14:textId="77777777" w:rsidR="00C928AF" w:rsidRPr="004B58D7" w:rsidRDefault="00C928AF" w:rsidP="00683D60">
            <w:pPr>
              <w:rPr>
                <w:rFonts w:cs="Calibri"/>
                <w:color w:val="000000"/>
                <w:sz w:val="16"/>
                <w:szCs w:val="16"/>
              </w:rPr>
            </w:pPr>
            <w:r w:rsidRPr="004B58D7">
              <w:rPr>
                <w:rFonts w:cs="Calibri"/>
                <w:color w:val="000000"/>
                <w:sz w:val="16"/>
                <w:szCs w:val="16"/>
              </w:rPr>
              <w:lastRenderedPageBreak/>
              <w:t>Robe</w:t>
            </w:r>
          </w:p>
        </w:tc>
        <w:tc>
          <w:tcPr>
            <w:tcW w:w="551" w:type="dxa"/>
            <w:tcBorders>
              <w:top w:val="nil"/>
              <w:left w:val="nil"/>
              <w:bottom w:val="single" w:sz="4" w:space="0" w:color="auto"/>
              <w:right w:val="single" w:sz="4" w:space="0" w:color="auto"/>
            </w:tcBorders>
            <w:vAlign w:val="bottom"/>
            <w:hideMark/>
          </w:tcPr>
          <w:p w14:paraId="0EF6BD67" w14:textId="77777777" w:rsidR="00C928AF" w:rsidRPr="004B58D7" w:rsidRDefault="00C928AF" w:rsidP="00683D60">
            <w:pPr>
              <w:rPr>
                <w:rFonts w:cs="Calibri"/>
                <w:color w:val="000000"/>
                <w:sz w:val="16"/>
                <w:szCs w:val="16"/>
              </w:rPr>
            </w:pPr>
            <w:r w:rsidRPr="004B58D7">
              <w:rPr>
                <w:rFonts w:cs="Calibri"/>
                <w:color w:val="000000"/>
                <w:sz w:val="16"/>
                <w:szCs w:val="16"/>
              </w:rPr>
              <w:t>37535200 - Oprema za dječja igrališta</w:t>
            </w:r>
          </w:p>
        </w:tc>
        <w:tc>
          <w:tcPr>
            <w:tcW w:w="436" w:type="dxa"/>
            <w:tcBorders>
              <w:top w:val="nil"/>
              <w:left w:val="nil"/>
              <w:bottom w:val="single" w:sz="4" w:space="0" w:color="auto"/>
              <w:right w:val="single" w:sz="4" w:space="0" w:color="auto"/>
            </w:tcBorders>
            <w:noWrap/>
            <w:vAlign w:val="bottom"/>
            <w:hideMark/>
          </w:tcPr>
          <w:p w14:paraId="2ACCC97F" w14:textId="77777777" w:rsidR="00C928AF" w:rsidRPr="004B58D7" w:rsidRDefault="00C928AF" w:rsidP="00683D60">
            <w:pPr>
              <w:jc w:val="right"/>
              <w:rPr>
                <w:rFonts w:cs="Calibri"/>
                <w:color w:val="000000"/>
                <w:sz w:val="16"/>
                <w:szCs w:val="16"/>
              </w:rPr>
            </w:pPr>
            <w:r w:rsidRPr="004B58D7">
              <w:rPr>
                <w:rFonts w:cs="Calibri"/>
                <w:color w:val="000000"/>
                <w:sz w:val="16"/>
                <w:szCs w:val="16"/>
              </w:rPr>
              <w:t>64.000,00</w:t>
            </w:r>
          </w:p>
        </w:tc>
        <w:tc>
          <w:tcPr>
            <w:tcW w:w="427" w:type="dxa"/>
            <w:tcBorders>
              <w:top w:val="nil"/>
              <w:left w:val="nil"/>
              <w:bottom w:val="single" w:sz="4" w:space="0" w:color="auto"/>
              <w:right w:val="single" w:sz="4" w:space="0" w:color="auto"/>
            </w:tcBorders>
            <w:vAlign w:val="bottom"/>
            <w:hideMark/>
          </w:tcPr>
          <w:p w14:paraId="0D5AE601" w14:textId="77777777" w:rsidR="00C928AF" w:rsidRPr="004B58D7" w:rsidRDefault="00C928AF" w:rsidP="00683D60">
            <w:pPr>
              <w:rPr>
                <w:rFonts w:cs="Calibri"/>
                <w:color w:val="000000"/>
                <w:sz w:val="16"/>
                <w:szCs w:val="16"/>
              </w:rPr>
            </w:pPr>
            <w:r w:rsidRPr="004B58D7">
              <w:rPr>
                <w:rFonts w:cs="Calibri"/>
                <w:color w:val="000000"/>
                <w:sz w:val="16"/>
                <w:szCs w:val="16"/>
              </w:rPr>
              <w:t>Otvoreni postupak</w:t>
            </w:r>
          </w:p>
        </w:tc>
        <w:tc>
          <w:tcPr>
            <w:tcW w:w="366" w:type="dxa"/>
            <w:tcBorders>
              <w:top w:val="nil"/>
              <w:left w:val="nil"/>
              <w:bottom w:val="single" w:sz="4" w:space="0" w:color="auto"/>
              <w:right w:val="single" w:sz="4" w:space="0" w:color="auto"/>
            </w:tcBorders>
            <w:vAlign w:val="bottom"/>
            <w:hideMark/>
          </w:tcPr>
          <w:p w14:paraId="7336782C" w14:textId="77777777" w:rsidR="00C928AF" w:rsidRPr="004B58D7" w:rsidRDefault="00C928AF" w:rsidP="00683D60">
            <w:pPr>
              <w:rPr>
                <w:rFonts w:cs="Calibri"/>
                <w:color w:val="000000"/>
                <w:sz w:val="16"/>
                <w:szCs w:val="16"/>
              </w:rPr>
            </w:pPr>
            <w:r w:rsidRPr="004B58D7">
              <w:rPr>
                <w:rFonts w:cs="Calibri"/>
                <w:color w:val="000000"/>
                <w:sz w:val="16"/>
                <w:szCs w:val="16"/>
              </w:rPr>
              <w:t>NE</w:t>
            </w:r>
          </w:p>
        </w:tc>
        <w:tc>
          <w:tcPr>
            <w:tcW w:w="356" w:type="dxa"/>
            <w:tcBorders>
              <w:top w:val="nil"/>
              <w:left w:val="nil"/>
              <w:bottom w:val="single" w:sz="4" w:space="0" w:color="auto"/>
              <w:right w:val="single" w:sz="4" w:space="0" w:color="auto"/>
            </w:tcBorders>
            <w:vAlign w:val="bottom"/>
            <w:hideMark/>
          </w:tcPr>
          <w:p w14:paraId="0BAD1896" w14:textId="77777777" w:rsidR="00C928AF" w:rsidRPr="004B58D7" w:rsidRDefault="00C928AF" w:rsidP="00683D60">
            <w:pPr>
              <w:rPr>
                <w:rFonts w:cs="Calibri"/>
                <w:color w:val="000000"/>
                <w:sz w:val="16"/>
                <w:szCs w:val="16"/>
              </w:rPr>
            </w:pPr>
            <w:r w:rsidRPr="004B58D7">
              <w:rPr>
                <w:rFonts w:cs="Calibri"/>
                <w:color w:val="000000"/>
                <w:sz w:val="16"/>
                <w:szCs w:val="16"/>
              </w:rPr>
              <w:t>NE</w:t>
            </w:r>
          </w:p>
        </w:tc>
        <w:tc>
          <w:tcPr>
            <w:tcW w:w="288" w:type="dxa"/>
            <w:tcBorders>
              <w:top w:val="nil"/>
              <w:left w:val="nil"/>
              <w:bottom w:val="single" w:sz="4" w:space="0" w:color="auto"/>
              <w:right w:val="single" w:sz="4" w:space="0" w:color="auto"/>
            </w:tcBorders>
            <w:vAlign w:val="bottom"/>
            <w:hideMark/>
          </w:tcPr>
          <w:p w14:paraId="0A94FBDA" w14:textId="77777777" w:rsidR="00C928AF" w:rsidRPr="004B58D7" w:rsidRDefault="00C928AF" w:rsidP="00683D60">
            <w:pPr>
              <w:rPr>
                <w:rFonts w:cs="Calibri"/>
                <w:color w:val="000000"/>
                <w:sz w:val="16"/>
                <w:szCs w:val="16"/>
              </w:rPr>
            </w:pPr>
            <w:r w:rsidRPr="004B58D7">
              <w:rPr>
                <w:rFonts w:cs="Calibri"/>
                <w:color w:val="000000"/>
                <w:sz w:val="16"/>
                <w:szCs w:val="16"/>
              </w:rPr>
              <w:t> </w:t>
            </w:r>
          </w:p>
        </w:tc>
        <w:tc>
          <w:tcPr>
            <w:tcW w:w="428" w:type="dxa"/>
            <w:tcBorders>
              <w:top w:val="nil"/>
              <w:left w:val="nil"/>
              <w:bottom w:val="single" w:sz="4" w:space="0" w:color="auto"/>
              <w:right w:val="single" w:sz="4" w:space="0" w:color="auto"/>
            </w:tcBorders>
            <w:vAlign w:val="bottom"/>
            <w:hideMark/>
          </w:tcPr>
          <w:p w14:paraId="108E8701" w14:textId="77777777" w:rsidR="00C928AF" w:rsidRPr="004B58D7" w:rsidRDefault="00C928AF" w:rsidP="00683D60">
            <w:pPr>
              <w:rPr>
                <w:rFonts w:cs="Calibri"/>
                <w:color w:val="000000"/>
                <w:sz w:val="16"/>
                <w:szCs w:val="16"/>
              </w:rPr>
            </w:pPr>
            <w:r w:rsidRPr="004B58D7">
              <w:rPr>
                <w:rFonts w:cs="Calibri"/>
                <w:color w:val="000000"/>
                <w:sz w:val="16"/>
                <w:szCs w:val="16"/>
              </w:rPr>
              <w:t>NE</w:t>
            </w:r>
          </w:p>
        </w:tc>
        <w:tc>
          <w:tcPr>
            <w:tcW w:w="333" w:type="dxa"/>
            <w:tcBorders>
              <w:top w:val="nil"/>
              <w:left w:val="nil"/>
              <w:bottom w:val="single" w:sz="4" w:space="0" w:color="auto"/>
              <w:right w:val="single" w:sz="4" w:space="0" w:color="auto"/>
            </w:tcBorders>
            <w:vAlign w:val="bottom"/>
            <w:hideMark/>
          </w:tcPr>
          <w:p w14:paraId="46DDFCAB" w14:textId="77777777" w:rsidR="00C928AF" w:rsidRPr="004B58D7" w:rsidRDefault="00C928AF" w:rsidP="00683D60">
            <w:pPr>
              <w:rPr>
                <w:rFonts w:cs="Calibri"/>
                <w:color w:val="000000"/>
                <w:sz w:val="16"/>
                <w:szCs w:val="16"/>
              </w:rPr>
            </w:pPr>
            <w:r w:rsidRPr="004B58D7">
              <w:rPr>
                <w:rFonts w:cs="Calibri"/>
                <w:color w:val="000000"/>
                <w:sz w:val="16"/>
                <w:szCs w:val="16"/>
              </w:rPr>
              <w:t>3. kvartal</w:t>
            </w:r>
          </w:p>
        </w:tc>
        <w:tc>
          <w:tcPr>
            <w:tcW w:w="359" w:type="dxa"/>
            <w:tcBorders>
              <w:top w:val="nil"/>
              <w:left w:val="nil"/>
              <w:bottom w:val="single" w:sz="4" w:space="0" w:color="auto"/>
              <w:right w:val="single" w:sz="4" w:space="0" w:color="auto"/>
            </w:tcBorders>
            <w:vAlign w:val="bottom"/>
            <w:hideMark/>
          </w:tcPr>
          <w:p w14:paraId="4D32F4A7" w14:textId="77777777" w:rsidR="00C928AF" w:rsidRPr="004B58D7" w:rsidRDefault="00C928AF" w:rsidP="00683D60">
            <w:pPr>
              <w:rPr>
                <w:rFonts w:cs="Calibri"/>
                <w:color w:val="000000"/>
                <w:sz w:val="16"/>
                <w:szCs w:val="16"/>
              </w:rPr>
            </w:pPr>
            <w:r w:rsidRPr="004B58D7">
              <w:rPr>
                <w:rFonts w:cs="Calibri"/>
                <w:color w:val="000000"/>
                <w:sz w:val="16"/>
                <w:szCs w:val="16"/>
              </w:rPr>
              <w:t>6 mjeseci</w:t>
            </w:r>
          </w:p>
        </w:tc>
        <w:tc>
          <w:tcPr>
            <w:tcW w:w="339" w:type="dxa"/>
            <w:tcBorders>
              <w:top w:val="nil"/>
              <w:left w:val="nil"/>
              <w:bottom w:val="single" w:sz="4" w:space="0" w:color="auto"/>
              <w:right w:val="single" w:sz="4" w:space="0" w:color="auto"/>
            </w:tcBorders>
            <w:vAlign w:val="bottom"/>
            <w:hideMark/>
          </w:tcPr>
          <w:p w14:paraId="36E07DEA" w14:textId="77777777" w:rsidR="00C928AF" w:rsidRPr="004B58D7" w:rsidRDefault="00C928AF" w:rsidP="00683D60">
            <w:pPr>
              <w:rPr>
                <w:rFonts w:cs="Calibri"/>
                <w:color w:val="000000"/>
                <w:sz w:val="16"/>
                <w:szCs w:val="16"/>
              </w:rPr>
            </w:pPr>
            <w:r w:rsidRPr="004B58D7">
              <w:rPr>
                <w:rFonts w:cs="Calibri"/>
                <w:color w:val="000000"/>
                <w:sz w:val="16"/>
                <w:szCs w:val="16"/>
              </w:rPr>
              <w:t> </w:t>
            </w:r>
          </w:p>
        </w:tc>
        <w:tc>
          <w:tcPr>
            <w:tcW w:w="389" w:type="dxa"/>
            <w:tcBorders>
              <w:top w:val="nil"/>
              <w:left w:val="nil"/>
              <w:bottom w:val="single" w:sz="4" w:space="0" w:color="auto"/>
              <w:right w:val="single" w:sz="4" w:space="0" w:color="auto"/>
            </w:tcBorders>
            <w:vAlign w:val="bottom"/>
            <w:hideMark/>
          </w:tcPr>
          <w:p w14:paraId="5D4B4C47" w14:textId="77777777" w:rsidR="00C928AF" w:rsidRPr="004B58D7" w:rsidRDefault="00C928AF" w:rsidP="00683D60">
            <w:pPr>
              <w:rPr>
                <w:rFonts w:cs="Calibri"/>
                <w:color w:val="000000"/>
                <w:sz w:val="16"/>
                <w:szCs w:val="16"/>
              </w:rPr>
            </w:pPr>
            <w:r w:rsidRPr="004B58D7">
              <w:rPr>
                <w:rFonts w:cs="Calibri"/>
                <w:color w:val="000000"/>
                <w:sz w:val="16"/>
                <w:szCs w:val="16"/>
              </w:rPr>
              <w:t> </w:t>
            </w:r>
          </w:p>
        </w:tc>
        <w:tc>
          <w:tcPr>
            <w:tcW w:w="253" w:type="dxa"/>
            <w:tcBorders>
              <w:top w:val="nil"/>
              <w:left w:val="nil"/>
              <w:bottom w:val="single" w:sz="4" w:space="0" w:color="auto"/>
              <w:right w:val="single" w:sz="4" w:space="0" w:color="auto"/>
            </w:tcBorders>
            <w:noWrap/>
            <w:vAlign w:val="bottom"/>
            <w:hideMark/>
          </w:tcPr>
          <w:p w14:paraId="2CBA2A91" w14:textId="77777777" w:rsidR="00C928AF" w:rsidRPr="004B58D7" w:rsidRDefault="00C928AF" w:rsidP="00683D60">
            <w:pPr>
              <w:jc w:val="right"/>
              <w:rPr>
                <w:rFonts w:cs="Calibri"/>
                <w:color w:val="000000"/>
                <w:sz w:val="16"/>
                <w:szCs w:val="16"/>
              </w:rPr>
            </w:pPr>
            <w:r w:rsidRPr="004B58D7">
              <w:rPr>
                <w:rFonts w:cs="Calibri"/>
                <w:color w:val="000000"/>
                <w:sz w:val="16"/>
                <w:szCs w:val="16"/>
              </w:rPr>
              <w:t>1</w:t>
            </w:r>
          </w:p>
        </w:tc>
        <w:tc>
          <w:tcPr>
            <w:tcW w:w="686" w:type="dxa"/>
            <w:tcBorders>
              <w:top w:val="nil"/>
              <w:left w:val="nil"/>
              <w:bottom w:val="single" w:sz="4" w:space="0" w:color="auto"/>
              <w:right w:val="single" w:sz="4" w:space="0" w:color="auto"/>
            </w:tcBorders>
            <w:noWrap/>
            <w:vAlign w:val="bottom"/>
            <w:hideMark/>
          </w:tcPr>
          <w:p w14:paraId="7CFFD04B" w14:textId="77777777" w:rsidR="00C928AF" w:rsidRPr="004B58D7" w:rsidRDefault="00C928AF" w:rsidP="00683D60">
            <w:pPr>
              <w:rPr>
                <w:rFonts w:cs="Calibri"/>
                <w:color w:val="000000"/>
                <w:sz w:val="16"/>
                <w:szCs w:val="16"/>
              </w:rPr>
            </w:pPr>
            <w:r w:rsidRPr="004B58D7">
              <w:rPr>
                <w:rFonts w:cs="Calibri"/>
                <w:color w:val="000000"/>
                <w:sz w:val="16"/>
                <w:szCs w:val="16"/>
              </w:rPr>
              <w:t>07.01.2026 00:00:00</w:t>
            </w:r>
          </w:p>
        </w:tc>
        <w:tc>
          <w:tcPr>
            <w:tcW w:w="686" w:type="dxa"/>
            <w:tcBorders>
              <w:top w:val="nil"/>
              <w:left w:val="nil"/>
              <w:bottom w:val="single" w:sz="4" w:space="0" w:color="auto"/>
              <w:right w:val="single" w:sz="4" w:space="0" w:color="auto"/>
            </w:tcBorders>
            <w:noWrap/>
            <w:vAlign w:val="bottom"/>
            <w:hideMark/>
          </w:tcPr>
          <w:p w14:paraId="7CE6C25B" w14:textId="77777777" w:rsidR="00C928AF" w:rsidRPr="004B58D7" w:rsidRDefault="00C928AF" w:rsidP="00683D60">
            <w:pPr>
              <w:rPr>
                <w:rFonts w:cs="Calibri"/>
                <w:color w:val="000000"/>
                <w:sz w:val="16"/>
                <w:szCs w:val="16"/>
              </w:rPr>
            </w:pPr>
            <w:r w:rsidRPr="004B58D7">
              <w:rPr>
                <w:rFonts w:cs="Calibri"/>
                <w:color w:val="000000"/>
                <w:sz w:val="16"/>
                <w:szCs w:val="16"/>
              </w:rPr>
              <w:t> </w:t>
            </w:r>
          </w:p>
        </w:tc>
        <w:tc>
          <w:tcPr>
            <w:tcW w:w="358" w:type="dxa"/>
            <w:tcBorders>
              <w:top w:val="nil"/>
              <w:left w:val="nil"/>
              <w:bottom w:val="single" w:sz="4" w:space="0" w:color="auto"/>
              <w:right w:val="single" w:sz="4" w:space="0" w:color="auto"/>
            </w:tcBorders>
            <w:noWrap/>
            <w:vAlign w:val="bottom"/>
            <w:hideMark/>
          </w:tcPr>
          <w:p w14:paraId="3BBB19AA" w14:textId="77777777" w:rsidR="00C928AF" w:rsidRPr="004B58D7" w:rsidRDefault="00C928AF" w:rsidP="00683D60">
            <w:pPr>
              <w:rPr>
                <w:rFonts w:cs="Calibri"/>
                <w:color w:val="000000"/>
                <w:sz w:val="16"/>
                <w:szCs w:val="16"/>
              </w:rPr>
            </w:pPr>
            <w:r w:rsidRPr="004B58D7">
              <w:rPr>
                <w:rFonts w:cs="Calibri"/>
                <w:color w:val="000000"/>
                <w:sz w:val="16"/>
                <w:szCs w:val="16"/>
              </w:rPr>
              <w:t>Novo</w:t>
            </w:r>
          </w:p>
        </w:tc>
        <w:tc>
          <w:tcPr>
            <w:tcW w:w="32" w:type="dxa"/>
            <w:vAlign w:val="center"/>
            <w:hideMark/>
          </w:tcPr>
          <w:p w14:paraId="13D46B4C" w14:textId="77777777" w:rsidR="00C928AF" w:rsidRPr="004B58D7" w:rsidRDefault="00C928AF" w:rsidP="00683D60">
            <w:pPr>
              <w:rPr>
                <w:rFonts w:ascii="Times New Roman" w:hAnsi="Times New Roman"/>
                <w:sz w:val="16"/>
                <w:szCs w:val="16"/>
              </w:rPr>
            </w:pPr>
          </w:p>
        </w:tc>
      </w:tr>
      <w:tr w:rsidR="00C928AF" w:rsidRPr="004B58D7" w14:paraId="192C5FFB" w14:textId="77777777" w:rsidTr="00683D60">
        <w:trPr>
          <w:trHeight w:val="900"/>
        </w:trPr>
        <w:tc>
          <w:tcPr>
            <w:tcW w:w="780" w:type="dxa"/>
            <w:tcBorders>
              <w:top w:val="nil"/>
              <w:left w:val="single" w:sz="12" w:space="0" w:color="auto"/>
              <w:bottom w:val="single" w:sz="4" w:space="0" w:color="auto"/>
              <w:right w:val="single" w:sz="4" w:space="0" w:color="auto"/>
            </w:tcBorders>
            <w:noWrap/>
            <w:vAlign w:val="center"/>
            <w:hideMark/>
          </w:tcPr>
          <w:p w14:paraId="41E18611" w14:textId="77777777" w:rsidR="00C928AF" w:rsidRPr="004B58D7" w:rsidRDefault="00C928AF" w:rsidP="00683D60">
            <w:pPr>
              <w:jc w:val="center"/>
              <w:rPr>
                <w:rFonts w:cs="Calibri"/>
                <w:color w:val="000000"/>
                <w:sz w:val="16"/>
                <w:szCs w:val="16"/>
              </w:rPr>
            </w:pPr>
            <w:r w:rsidRPr="004B58D7">
              <w:rPr>
                <w:rFonts w:cs="Calibri"/>
                <w:color w:val="000000"/>
                <w:sz w:val="16"/>
                <w:szCs w:val="16"/>
              </w:rPr>
              <w:t>0021</w:t>
            </w:r>
          </w:p>
        </w:tc>
        <w:tc>
          <w:tcPr>
            <w:tcW w:w="408" w:type="dxa"/>
            <w:tcBorders>
              <w:top w:val="nil"/>
              <w:left w:val="nil"/>
              <w:bottom w:val="single" w:sz="4" w:space="0" w:color="auto"/>
              <w:right w:val="single" w:sz="4" w:space="0" w:color="auto"/>
            </w:tcBorders>
            <w:noWrap/>
            <w:vAlign w:val="bottom"/>
            <w:hideMark/>
          </w:tcPr>
          <w:p w14:paraId="03E115E4" w14:textId="77777777" w:rsidR="00C928AF" w:rsidRPr="004B58D7" w:rsidRDefault="00C928AF" w:rsidP="00683D60">
            <w:pPr>
              <w:rPr>
                <w:rFonts w:cs="Calibri"/>
                <w:color w:val="000000"/>
                <w:sz w:val="16"/>
                <w:szCs w:val="16"/>
              </w:rPr>
            </w:pPr>
            <w:r w:rsidRPr="004B58D7">
              <w:rPr>
                <w:rFonts w:cs="Calibri"/>
                <w:color w:val="000000"/>
                <w:sz w:val="16"/>
                <w:szCs w:val="16"/>
              </w:rPr>
              <w:t>21/2026</w:t>
            </w:r>
          </w:p>
        </w:tc>
        <w:tc>
          <w:tcPr>
            <w:tcW w:w="721" w:type="dxa"/>
            <w:tcBorders>
              <w:top w:val="nil"/>
              <w:left w:val="nil"/>
              <w:bottom w:val="single" w:sz="4" w:space="0" w:color="auto"/>
              <w:right w:val="single" w:sz="4" w:space="0" w:color="auto"/>
            </w:tcBorders>
            <w:noWrap/>
            <w:vAlign w:val="bottom"/>
            <w:hideMark/>
          </w:tcPr>
          <w:p w14:paraId="6D118BE4" w14:textId="77777777" w:rsidR="00C928AF" w:rsidRPr="004B58D7" w:rsidRDefault="00C928AF" w:rsidP="00683D60">
            <w:pPr>
              <w:rPr>
                <w:rFonts w:cs="Calibri"/>
                <w:color w:val="000000"/>
                <w:sz w:val="16"/>
                <w:szCs w:val="16"/>
              </w:rPr>
            </w:pPr>
            <w:r w:rsidRPr="004B58D7">
              <w:rPr>
                <w:rFonts w:cs="Calibri"/>
                <w:color w:val="000000"/>
                <w:sz w:val="16"/>
                <w:szCs w:val="16"/>
              </w:rPr>
              <w:t>Jednostavna nabava</w:t>
            </w:r>
          </w:p>
        </w:tc>
        <w:tc>
          <w:tcPr>
            <w:tcW w:w="505" w:type="dxa"/>
            <w:tcBorders>
              <w:top w:val="nil"/>
              <w:left w:val="nil"/>
              <w:bottom w:val="single" w:sz="4" w:space="0" w:color="auto"/>
              <w:right w:val="single" w:sz="4" w:space="0" w:color="auto"/>
            </w:tcBorders>
            <w:vAlign w:val="bottom"/>
            <w:hideMark/>
          </w:tcPr>
          <w:p w14:paraId="55308F48" w14:textId="77777777" w:rsidR="00C928AF" w:rsidRPr="004B58D7" w:rsidRDefault="00C928AF" w:rsidP="00683D60">
            <w:pPr>
              <w:rPr>
                <w:rFonts w:cs="Calibri"/>
                <w:color w:val="000000"/>
                <w:sz w:val="16"/>
                <w:szCs w:val="16"/>
              </w:rPr>
            </w:pPr>
            <w:r w:rsidRPr="004B58D7">
              <w:rPr>
                <w:rFonts w:cs="Calibri"/>
                <w:color w:val="000000"/>
                <w:sz w:val="16"/>
                <w:szCs w:val="16"/>
              </w:rPr>
              <w:t>Usluga izrade projektne do</w:t>
            </w:r>
            <w:r w:rsidRPr="004B58D7">
              <w:rPr>
                <w:rFonts w:cs="Calibri"/>
                <w:color w:val="000000"/>
                <w:sz w:val="16"/>
                <w:szCs w:val="16"/>
              </w:rPr>
              <w:lastRenderedPageBreak/>
              <w:t xml:space="preserve">kumentacije za izgradnju i opremanje dječjeg igrališta u naselju </w:t>
            </w:r>
            <w:r w:rsidRPr="004B58D7">
              <w:rPr>
                <w:rFonts w:cs="Calibri"/>
                <w:color w:val="000000"/>
                <w:sz w:val="16"/>
                <w:szCs w:val="16"/>
              </w:rPr>
              <w:lastRenderedPageBreak/>
              <w:t>Bobovec Rozganski</w:t>
            </w:r>
          </w:p>
        </w:tc>
        <w:tc>
          <w:tcPr>
            <w:tcW w:w="351" w:type="dxa"/>
            <w:tcBorders>
              <w:top w:val="nil"/>
              <w:left w:val="nil"/>
              <w:bottom w:val="single" w:sz="4" w:space="0" w:color="auto"/>
              <w:right w:val="single" w:sz="4" w:space="0" w:color="auto"/>
            </w:tcBorders>
            <w:vAlign w:val="bottom"/>
            <w:hideMark/>
          </w:tcPr>
          <w:p w14:paraId="42F594E6" w14:textId="77777777" w:rsidR="00C928AF" w:rsidRPr="004B58D7" w:rsidRDefault="00C928AF" w:rsidP="00683D60">
            <w:pPr>
              <w:rPr>
                <w:rFonts w:cs="Calibri"/>
                <w:color w:val="000000"/>
                <w:sz w:val="16"/>
                <w:szCs w:val="16"/>
              </w:rPr>
            </w:pPr>
            <w:r w:rsidRPr="004B58D7">
              <w:rPr>
                <w:rFonts w:cs="Calibri"/>
                <w:color w:val="000000"/>
                <w:sz w:val="16"/>
                <w:szCs w:val="16"/>
              </w:rPr>
              <w:lastRenderedPageBreak/>
              <w:t>Usluge</w:t>
            </w:r>
          </w:p>
        </w:tc>
        <w:tc>
          <w:tcPr>
            <w:tcW w:w="551" w:type="dxa"/>
            <w:tcBorders>
              <w:top w:val="nil"/>
              <w:left w:val="nil"/>
              <w:bottom w:val="single" w:sz="4" w:space="0" w:color="auto"/>
              <w:right w:val="single" w:sz="4" w:space="0" w:color="auto"/>
            </w:tcBorders>
            <w:vAlign w:val="bottom"/>
            <w:hideMark/>
          </w:tcPr>
          <w:p w14:paraId="625E09EE" w14:textId="77777777" w:rsidR="00C928AF" w:rsidRPr="004B58D7" w:rsidRDefault="00C928AF" w:rsidP="00683D60">
            <w:pPr>
              <w:rPr>
                <w:rFonts w:cs="Calibri"/>
                <w:color w:val="000000"/>
                <w:sz w:val="16"/>
                <w:szCs w:val="16"/>
              </w:rPr>
            </w:pPr>
            <w:r w:rsidRPr="004B58D7">
              <w:rPr>
                <w:rFonts w:cs="Calibri"/>
                <w:color w:val="000000"/>
                <w:sz w:val="16"/>
                <w:szCs w:val="16"/>
              </w:rPr>
              <w:t>71242000 - Izrada projekta i nacrta, pr</w:t>
            </w:r>
            <w:r w:rsidRPr="004B58D7">
              <w:rPr>
                <w:rFonts w:cs="Calibri"/>
                <w:color w:val="000000"/>
                <w:sz w:val="16"/>
                <w:szCs w:val="16"/>
              </w:rPr>
              <w:lastRenderedPageBreak/>
              <w:t>ocjena troškova</w:t>
            </w:r>
          </w:p>
        </w:tc>
        <w:tc>
          <w:tcPr>
            <w:tcW w:w="436" w:type="dxa"/>
            <w:tcBorders>
              <w:top w:val="nil"/>
              <w:left w:val="nil"/>
              <w:bottom w:val="single" w:sz="4" w:space="0" w:color="auto"/>
              <w:right w:val="single" w:sz="4" w:space="0" w:color="auto"/>
            </w:tcBorders>
            <w:noWrap/>
            <w:vAlign w:val="bottom"/>
            <w:hideMark/>
          </w:tcPr>
          <w:p w14:paraId="4CAFC926" w14:textId="77777777" w:rsidR="00C928AF" w:rsidRPr="004B58D7" w:rsidRDefault="00C928AF" w:rsidP="00683D60">
            <w:pPr>
              <w:jc w:val="right"/>
              <w:rPr>
                <w:rFonts w:cs="Calibri"/>
                <w:color w:val="000000"/>
                <w:sz w:val="16"/>
                <w:szCs w:val="16"/>
              </w:rPr>
            </w:pPr>
            <w:r w:rsidRPr="004B58D7">
              <w:rPr>
                <w:rFonts w:cs="Calibri"/>
                <w:color w:val="000000"/>
                <w:sz w:val="16"/>
                <w:szCs w:val="16"/>
              </w:rPr>
              <w:lastRenderedPageBreak/>
              <w:t>4.000,00</w:t>
            </w:r>
          </w:p>
        </w:tc>
        <w:tc>
          <w:tcPr>
            <w:tcW w:w="427" w:type="dxa"/>
            <w:tcBorders>
              <w:top w:val="nil"/>
              <w:left w:val="nil"/>
              <w:bottom w:val="single" w:sz="4" w:space="0" w:color="auto"/>
              <w:right w:val="single" w:sz="4" w:space="0" w:color="auto"/>
            </w:tcBorders>
            <w:vAlign w:val="bottom"/>
            <w:hideMark/>
          </w:tcPr>
          <w:p w14:paraId="0EC4A0E8" w14:textId="77777777" w:rsidR="00C928AF" w:rsidRPr="004B58D7" w:rsidRDefault="00C928AF" w:rsidP="00683D60">
            <w:pPr>
              <w:rPr>
                <w:rFonts w:cs="Calibri"/>
                <w:color w:val="000000"/>
                <w:sz w:val="16"/>
                <w:szCs w:val="16"/>
              </w:rPr>
            </w:pPr>
            <w:r w:rsidRPr="004B58D7">
              <w:rPr>
                <w:rFonts w:cs="Calibri"/>
                <w:color w:val="000000"/>
                <w:sz w:val="16"/>
                <w:szCs w:val="16"/>
              </w:rPr>
              <w:t>Jednostavna nabava</w:t>
            </w:r>
          </w:p>
        </w:tc>
        <w:tc>
          <w:tcPr>
            <w:tcW w:w="366" w:type="dxa"/>
            <w:tcBorders>
              <w:top w:val="nil"/>
              <w:left w:val="nil"/>
              <w:bottom w:val="single" w:sz="4" w:space="0" w:color="auto"/>
              <w:right w:val="single" w:sz="4" w:space="0" w:color="auto"/>
            </w:tcBorders>
            <w:vAlign w:val="bottom"/>
            <w:hideMark/>
          </w:tcPr>
          <w:p w14:paraId="285D9F8D" w14:textId="77777777" w:rsidR="00C928AF" w:rsidRPr="004B58D7" w:rsidRDefault="00C928AF" w:rsidP="00683D60">
            <w:pPr>
              <w:rPr>
                <w:rFonts w:cs="Calibri"/>
                <w:color w:val="000000"/>
                <w:sz w:val="16"/>
                <w:szCs w:val="16"/>
              </w:rPr>
            </w:pPr>
            <w:r w:rsidRPr="004B58D7">
              <w:rPr>
                <w:rFonts w:cs="Calibri"/>
                <w:color w:val="000000"/>
                <w:sz w:val="16"/>
                <w:szCs w:val="16"/>
              </w:rPr>
              <w:t>NE</w:t>
            </w:r>
          </w:p>
        </w:tc>
        <w:tc>
          <w:tcPr>
            <w:tcW w:w="356" w:type="dxa"/>
            <w:tcBorders>
              <w:top w:val="nil"/>
              <w:left w:val="nil"/>
              <w:bottom w:val="single" w:sz="4" w:space="0" w:color="auto"/>
              <w:right w:val="single" w:sz="4" w:space="0" w:color="auto"/>
            </w:tcBorders>
            <w:vAlign w:val="bottom"/>
            <w:hideMark/>
          </w:tcPr>
          <w:p w14:paraId="2ABEB1B3" w14:textId="77777777" w:rsidR="00C928AF" w:rsidRPr="004B58D7" w:rsidRDefault="00C928AF" w:rsidP="00683D60">
            <w:pPr>
              <w:rPr>
                <w:rFonts w:cs="Calibri"/>
                <w:color w:val="000000"/>
                <w:sz w:val="16"/>
                <w:szCs w:val="16"/>
              </w:rPr>
            </w:pPr>
            <w:r w:rsidRPr="004B58D7">
              <w:rPr>
                <w:rFonts w:cs="Calibri"/>
                <w:color w:val="000000"/>
                <w:sz w:val="16"/>
                <w:szCs w:val="16"/>
              </w:rPr>
              <w:t>-</w:t>
            </w:r>
          </w:p>
        </w:tc>
        <w:tc>
          <w:tcPr>
            <w:tcW w:w="288" w:type="dxa"/>
            <w:tcBorders>
              <w:top w:val="nil"/>
              <w:left w:val="nil"/>
              <w:bottom w:val="single" w:sz="4" w:space="0" w:color="auto"/>
              <w:right w:val="single" w:sz="4" w:space="0" w:color="auto"/>
            </w:tcBorders>
            <w:vAlign w:val="bottom"/>
            <w:hideMark/>
          </w:tcPr>
          <w:p w14:paraId="70B3F2D2" w14:textId="77777777" w:rsidR="00C928AF" w:rsidRPr="004B58D7" w:rsidRDefault="00C928AF" w:rsidP="00683D60">
            <w:pPr>
              <w:rPr>
                <w:rFonts w:cs="Calibri"/>
                <w:color w:val="000000"/>
                <w:sz w:val="16"/>
                <w:szCs w:val="16"/>
              </w:rPr>
            </w:pPr>
            <w:r w:rsidRPr="004B58D7">
              <w:rPr>
                <w:rFonts w:cs="Calibri"/>
                <w:color w:val="000000"/>
                <w:sz w:val="16"/>
                <w:szCs w:val="16"/>
              </w:rPr>
              <w:t> </w:t>
            </w:r>
          </w:p>
        </w:tc>
        <w:tc>
          <w:tcPr>
            <w:tcW w:w="428" w:type="dxa"/>
            <w:tcBorders>
              <w:top w:val="nil"/>
              <w:left w:val="nil"/>
              <w:bottom w:val="single" w:sz="4" w:space="0" w:color="auto"/>
              <w:right w:val="single" w:sz="4" w:space="0" w:color="auto"/>
            </w:tcBorders>
            <w:vAlign w:val="bottom"/>
            <w:hideMark/>
          </w:tcPr>
          <w:p w14:paraId="4277577A" w14:textId="77777777" w:rsidR="00C928AF" w:rsidRPr="004B58D7" w:rsidRDefault="00C928AF" w:rsidP="00683D60">
            <w:pPr>
              <w:rPr>
                <w:rFonts w:cs="Calibri"/>
                <w:color w:val="000000"/>
                <w:sz w:val="16"/>
                <w:szCs w:val="16"/>
              </w:rPr>
            </w:pPr>
            <w:r w:rsidRPr="004B58D7">
              <w:rPr>
                <w:rFonts w:cs="Calibri"/>
                <w:color w:val="000000"/>
                <w:sz w:val="16"/>
                <w:szCs w:val="16"/>
              </w:rPr>
              <w:t>NE</w:t>
            </w:r>
          </w:p>
        </w:tc>
        <w:tc>
          <w:tcPr>
            <w:tcW w:w="333" w:type="dxa"/>
            <w:tcBorders>
              <w:top w:val="nil"/>
              <w:left w:val="nil"/>
              <w:bottom w:val="single" w:sz="4" w:space="0" w:color="auto"/>
              <w:right w:val="single" w:sz="4" w:space="0" w:color="auto"/>
            </w:tcBorders>
            <w:vAlign w:val="bottom"/>
            <w:hideMark/>
          </w:tcPr>
          <w:p w14:paraId="7763C074" w14:textId="77777777" w:rsidR="00C928AF" w:rsidRPr="004B58D7" w:rsidRDefault="00C928AF" w:rsidP="00683D60">
            <w:pPr>
              <w:rPr>
                <w:rFonts w:cs="Calibri"/>
                <w:color w:val="000000"/>
                <w:sz w:val="16"/>
                <w:szCs w:val="16"/>
              </w:rPr>
            </w:pPr>
            <w:r w:rsidRPr="004B58D7">
              <w:rPr>
                <w:rFonts w:cs="Calibri"/>
                <w:color w:val="000000"/>
                <w:sz w:val="16"/>
                <w:szCs w:val="16"/>
              </w:rPr>
              <w:t> </w:t>
            </w:r>
          </w:p>
        </w:tc>
        <w:tc>
          <w:tcPr>
            <w:tcW w:w="359" w:type="dxa"/>
            <w:tcBorders>
              <w:top w:val="nil"/>
              <w:left w:val="nil"/>
              <w:bottom w:val="single" w:sz="4" w:space="0" w:color="auto"/>
              <w:right w:val="single" w:sz="4" w:space="0" w:color="auto"/>
            </w:tcBorders>
            <w:vAlign w:val="bottom"/>
            <w:hideMark/>
          </w:tcPr>
          <w:p w14:paraId="48DB19E0" w14:textId="77777777" w:rsidR="00C928AF" w:rsidRPr="004B58D7" w:rsidRDefault="00C928AF" w:rsidP="00683D60">
            <w:pPr>
              <w:rPr>
                <w:rFonts w:cs="Calibri"/>
                <w:color w:val="000000"/>
                <w:sz w:val="16"/>
                <w:szCs w:val="16"/>
              </w:rPr>
            </w:pPr>
            <w:r w:rsidRPr="004B58D7">
              <w:rPr>
                <w:rFonts w:cs="Calibri"/>
                <w:color w:val="000000"/>
                <w:sz w:val="16"/>
                <w:szCs w:val="16"/>
              </w:rPr>
              <w:t> </w:t>
            </w:r>
          </w:p>
        </w:tc>
        <w:tc>
          <w:tcPr>
            <w:tcW w:w="339" w:type="dxa"/>
            <w:tcBorders>
              <w:top w:val="nil"/>
              <w:left w:val="nil"/>
              <w:bottom w:val="single" w:sz="4" w:space="0" w:color="auto"/>
              <w:right w:val="single" w:sz="4" w:space="0" w:color="auto"/>
            </w:tcBorders>
            <w:vAlign w:val="bottom"/>
            <w:hideMark/>
          </w:tcPr>
          <w:p w14:paraId="187C8A68" w14:textId="77777777" w:rsidR="00C928AF" w:rsidRPr="004B58D7" w:rsidRDefault="00C928AF" w:rsidP="00683D60">
            <w:pPr>
              <w:rPr>
                <w:rFonts w:cs="Calibri"/>
                <w:color w:val="000000"/>
                <w:sz w:val="16"/>
                <w:szCs w:val="16"/>
              </w:rPr>
            </w:pPr>
            <w:r w:rsidRPr="004B58D7">
              <w:rPr>
                <w:rFonts w:cs="Calibri"/>
                <w:color w:val="000000"/>
                <w:sz w:val="16"/>
                <w:szCs w:val="16"/>
              </w:rPr>
              <w:t> </w:t>
            </w:r>
          </w:p>
        </w:tc>
        <w:tc>
          <w:tcPr>
            <w:tcW w:w="389" w:type="dxa"/>
            <w:tcBorders>
              <w:top w:val="nil"/>
              <w:left w:val="nil"/>
              <w:bottom w:val="single" w:sz="4" w:space="0" w:color="auto"/>
              <w:right w:val="single" w:sz="4" w:space="0" w:color="auto"/>
            </w:tcBorders>
            <w:vAlign w:val="bottom"/>
            <w:hideMark/>
          </w:tcPr>
          <w:p w14:paraId="7CD67E10" w14:textId="77777777" w:rsidR="00C928AF" w:rsidRPr="004B58D7" w:rsidRDefault="00C928AF" w:rsidP="00683D60">
            <w:pPr>
              <w:rPr>
                <w:rFonts w:cs="Calibri"/>
                <w:color w:val="000000"/>
                <w:sz w:val="16"/>
                <w:szCs w:val="16"/>
              </w:rPr>
            </w:pPr>
            <w:r w:rsidRPr="004B58D7">
              <w:rPr>
                <w:rFonts w:cs="Calibri"/>
                <w:color w:val="000000"/>
                <w:sz w:val="16"/>
                <w:szCs w:val="16"/>
              </w:rPr>
              <w:t> </w:t>
            </w:r>
          </w:p>
        </w:tc>
        <w:tc>
          <w:tcPr>
            <w:tcW w:w="253" w:type="dxa"/>
            <w:tcBorders>
              <w:top w:val="nil"/>
              <w:left w:val="nil"/>
              <w:bottom w:val="single" w:sz="4" w:space="0" w:color="auto"/>
              <w:right w:val="single" w:sz="4" w:space="0" w:color="auto"/>
            </w:tcBorders>
            <w:noWrap/>
            <w:vAlign w:val="bottom"/>
            <w:hideMark/>
          </w:tcPr>
          <w:p w14:paraId="4BAF1430" w14:textId="77777777" w:rsidR="00C928AF" w:rsidRPr="004B58D7" w:rsidRDefault="00C928AF" w:rsidP="00683D60">
            <w:pPr>
              <w:jc w:val="right"/>
              <w:rPr>
                <w:rFonts w:cs="Calibri"/>
                <w:color w:val="000000"/>
                <w:sz w:val="16"/>
                <w:szCs w:val="16"/>
              </w:rPr>
            </w:pPr>
            <w:r w:rsidRPr="004B58D7">
              <w:rPr>
                <w:rFonts w:cs="Calibri"/>
                <w:color w:val="000000"/>
                <w:sz w:val="16"/>
                <w:szCs w:val="16"/>
              </w:rPr>
              <w:t>1</w:t>
            </w:r>
          </w:p>
        </w:tc>
        <w:tc>
          <w:tcPr>
            <w:tcW w:w="686" w:type="dxa"/>
            <w:tcBorders>
              <w:top w:val="nil"/>
              <w:left w:val="nil"/>
              <w:bottom w:val="single" w:sz="4" w:space="0" w:color="auto"/>
              <w:right w:val="single" w:sz="4" w:space="0" w:color="auto"/>
            </w:tcBorders>
            <w:noWrap/>
            <w:vAlign w:val="bottom"/>
            <w:hideMark/>
          </w:tcPr>
          <w:p w14:paraId="16A65054" w14:textId="77777777" w:rsidR="00C928AF" w:rsidRPr="004B58D7" w:rsidRDefault="00C928AF" w:rsidP="00683D60">
            <w:pPr>
              <w:rPr>
                <w:rFonts w:cs="Calibri"/>
                <w:color w:val="000000"/>
                <w:sz w:val="16"/>
                <w:szCs w:val="16"/>
              </w:rPr>
            </w:pPr>
            <w:r w:rsidRPr="004B58D7">
              <w:rPr>
                <w:rFonts w:cs="Calibri"/>
                <w:color w:val="000000"/>
                <w:sz w:val="16"/>
                <w:szCs w:val="16"/>
              </w:rPr>
              <w:t>07.01.2026 00:00:</w:t>
            </w:r>
            <w:r w:rsidRPr="004B58D7">
              <w:rPr>
                <w:rFonts w:cs="Calibri"/>
                <w:color w:val="000000"/>
                <w:sz w:val="16"/>
                <w:szCs w:val="16"/>
              </w:rPr>
              <w:lastRenderedPageBreak/>
              <w:t>00</w:t>
            </w:r>
          </w:p>
        </w:tc>
        <w:tc>
          <w:tcPr>
            <w:tcW w:w="686" w:type="dxa"/>
            <w:tcBorders>
              <w:top w:val="nil"/>
              <w:left w:val="nil"/>
              <w:bottom w:val="single" w:sz="4" w:space="0" w:color="auto"/>
              <w:right w:val="single" w:sz="4" w:space="0" w:color="auto"/>
            </w:tcBorders>
            <w:noWrap/>
            <w:vAlign w:val="bottom"/>
            <w:hideMark/>
          </w:tcPr>
          <w:p w14:paraId="056466A8" w14:textId="77777777" w:rsidR="00C928AF" w:rsidRPr="004B58D7" w:rsidRDefault="00C928AF" w:rsidP="00683D60">
            <w:pPr>
              <w:rPr>
                <w:rFonts w:cs="Calibri"/>
                <w:color w:val="000000"/>
                <w:sz w:val="16"/>
                <w:szCs w:val="16"/>
              </w:rPr>
            </w:pPr>
            <w:r w:rsidRPr="004B58D7">
              <w:rPr>
                <w:rFonts w:cs="Calibri"/>
                <w:color w:val="000000"/>
                <w:sz w:val="16"/>
                <w:szCs w:val="16"/>
              </w:rPr>
              <w:lastRenderedPageBreak/>
              <w:t> </w:t>
            </w:r>
          </w:p>
        </w:tc>
        <w:tc>
          <w:tcPr>
            <w:tcW w:w="358" w:type="dxa"/>
            <w:tcBorders>
              <w:top w:val="nil"/>
              <w:left w:val="nil"/>
              <w:bottom w:val="single" w:sz="4" w:space="0" w:color="auto"/>
              <w:right w:val="single" w:sz="4" w:space="0" w:color="auto"/>
            </w:tcBorders>
            <w:noWrap/>
            <w:vAlign w:val="bottom"/>
            <w:hideMark/>
          </w:tcPr>
          <w:p w14:paraId="77C30116" w14:textId="77777777" w:rsidR="00C928AF" w:rsidRPr="004B58D7" w:rsidRDefault="00C928AF" w:rsidP="00683D60">
            <w:pPr>
              <w:rPr>
                <w:rFonts w:cs="Calibri"/>
                <w:color w:val="000000"/>
                <w:sz w:val="16"/>
                <w:szCs w:val="16"/>
              </w:rPr>
            </w:pPr>
            <w:r w:rsidRPr="004B58D7">
              <w:rPr>
                <w:rFonts w:cs="Calibri"/>
                <w:color w:val="000000"/>
                <w:sz w:val="16"/>
                <w:szCs w:val="16"/>
              </w:rPr>
              <w:t>Novo</w:t>
            </w:r>
          </w:p>
        </w:tc>
        <w:tc>
          <w:tcPr>
            <w:tcW w:w="32" w:type="dxa"/>
            <w:vAlign w:val="center"/>
            <w:hideMark/>
          </w:tcPr>
          <w:p w14:paraId="0F0DA2D4" w14:textId="77777777" w:rsidR="00C928AF" w:rsidRPr="004B58D7" w:rsidRDefault="00C928AF" w:rsidP="00683D60">
            <w:pPr>
              <w:rPr>
                <w:rFonts w:ascii="Times New Roman" w:hAnsi="Times New Roman"/>
                <w:sz w:val="16"/>
                <w:szCs w:val="16"/>
              </w:rPr>
            </w:pPr>
          </w:p>
        </w:tc>
      </w:tr>
      <w:tr w:rsidR="00C928AF" w:rsidRPr="004B58D7" w14:paraId="365EB7B5" w14:textId="77777777" w:rsidTr="00683D60">
        <w:trPr>
          <w:trHeight w:val="900"/>
        </w:trPr>
        <w:tc>
          <w:tcPr>
            <w:tcW w:w="780" w:type="dxa"/>
            <w:tcBorders>
              <w:top w:val="nil"/>
              <w:left w:val="single" w:sz="12" w:space="0" w:color="auto"/>
              <w:bottom w:val="single" w:sz="4" w:space="0" w:color="auto"/>
              <w:right w:val="single" w:sz="4" w:space="0" w:color="auto"/>
            </w:tcBorders>
            <w:noWrap/>
            <w:vAlign w:val="center"/>
            <w:hideMark/>
          </w:tcPr>
          <w:p w14:paraId="566AE62A" w14:textId="77777777" w:rsidR="00C928AF" w:rsidRPr="004B58D7" w:rsidRDefault="00C928AF" w:rsidP="00683D60">
            <w:pPr>
              <w:jc w:val="center"/>
              <w:rPr>
                <w:rFonts w:cs="Calibri"/>
                <w:color w:val="000000"/>
                <w:sz w:val="16"/>
                <w:szCs w:val="16"/>
              </w:rPr>
            </w:pPr>
            <w:r w:rsidRPr="004B58D7">
              <w:rPr>
                <w:rFonts w:cs="Calibri"/>
                <w:color w:val="000000"/>
                <w:sz w:val="16"/>
                <w:szCs w:val="16"/>
              </w:rPr>
              <w:lastRenderedPageBreak/>
              <w:t>0022</w:t>
            </w:r>
          </w:p>
        </w:tc>
        <w:tc>
          <w:tcPr>
            <w:tcW w:w="408" w:type="dxa"/>
            <w:tcBorders>
              <w:top w:val="nil"/>
              <w:left w:val="nil"/>
              <w:bottom w:val="single" w:sz="4" w:space="0" w:color="auto"/>
              <w:right w:val="single" w:sz="4" w:space="0" w:color="auto"/>
            </w:tcBorders>
            <w:noWrap/>
            <w:vAlign w:val="bottom"/>
            <w:hideMark/>
          </w:tcPr>
          <w:p w14:paraId="5E0CCC1F" w14:textId="77777777" w:rsidR="00C928AF" w:rsidRPr="004B58D7" w:rsidRDefault="00C928AF" w:rsidP="00683D60">
            <w:pPr>
              <w:rPr>
                <w:rFonts w:cs="Calibri"/>
                <w:color w:val="000000"/>
                <w:sz w:val="16"/>
                <w:szCs w:val="16"/>
              </w:rPr>
            </w:pPr>
            <w:r w:rsidRPr="004B58D7">
              <w:rPr>
                <w:rFonts w:cs="Calibri"/>
                <w:color w:val="000000"/>
                <w:sz w:val="16"/>
                <w:szCs w:val="16"/>
              </w:rPr>
              <w:t>22/2026</w:t>
            </w:r>
          </w:p>
        </w:tc>
        <w:tc>
          <w:tcPr>
            <w:tcW w:w="721" w:type="dxa"/>
            <w:tcBorders>
              <w:top w:val="nil"/>
              <w:left w:val="nil"/>
              <w:bottom w:val="single" w:sz="4" w:space="0" w:color="auto"/>
              <w:right w:val="single" w:sz="4" w:space="0" w:color="auto"/>
            </w:tcBorders>
            <w:noWrap/>
            <w:vAlign w:val="bottom"/>
            <w:hideMark/>
          </w:tcPr>
          <w:p w14:paraId="2BFFAC90" w14:textId="77777777" w:rsidR="00C928AF" w:rsidRPr="004B58D7" w:rsidRDefault="00C928AF" w:rsidP="00683D60">
            <w:pPr>
              <w:rPr>
                <w:rFonts w:cs="Calibri"/>
                <w:color w:val="000000"/>
                <w:sz w:val="16"/>
                <w:szCs w:val="16"/>
              </w:rPr>
            </w:pPr>
            <w:r w:rsidRPr="004B58D7">
              <w:rPr>
                <w:rFonts w:cs="Calibri"/>
                <w:color w:val="000000"/>
                <w:sz w:val="16"/>
                <w:szCs w:val="16"/>
              </w:rPr>
              <w:t>Jednostavna nabava</w:t>
            </w:r>
          </w:p>
        </w:tc>
        <w:tc>
          <w:tcPr>
            <w:tcW w:w="505" w:type="dxa"/>
            <w:tcBorders>
              <w:top w:val="nil"/>
              <w:left w:val="nil"/>
              <w:bottom w:val="single" w:sz="4" w:space="0" w:color="auto"/>
              <w:right w:val="single" w:sz="4" w:space="0" w:color="auto"/>
            </w:tcBorders>
            <w:vAlign w:val="bottom"/>
            <w:hideMark/>
          </w:tcPr>
          <w:p w14:paraId="0A8BC7FD" w14:textId="77777777" w:rsidR="00C928AF" w:rsidRPr="004B58D7" w:rsidRDefault="00C928AF" w:rsidP="00683D60">
            <w:pPr>
              <w:rPr>
                <w:rFonts w:cs="Calibri"/>
                <w:color w:val="000000"/>
                <w:sz w:val="16"/>
                <w:szCs w:val="16"/>
              </w:rPr>
            </w:pPr>
            <w:r w:rsidRPr="004B58D7">
              <w:rPr>
                <w:rFonts w:cs="Calibri"/>
                <w:color w:val="000000"/>
                <w:sz w:val="16"/>
                <w:szCs w:val="16"/>
              </w:rPr>
              <w:t>Rekonstrukcija prometnice izgradnjo</w:t>
            </w:r>
            <w:r w:rsidRPr="004B58D7">
              <w:rPr>
                <w:rFonts w:cs="Calibri"/>
                <w:color w:val="000000"/>
                <w:sz w:val="16"/>
                <w:szCs w:val="16"/>
              </w:rPr>
              <w:lastRenderedPageBreak/>
              <w:t>m nogostupa s oborinskom odvodnjom u Lukavečkoj ul</w:t>
            </w:r>
            <w:r w:rsidRPr="004B58D7">
              <w:rPr>
                <w:rFonts w:cs="Calibri"/>
                <w:color w:val="000000"/>
                <w:sz w:val="16"/>
                <w:szCs w:val="16"/>
              </w:rPr>
              <w:lastRenderedPageBreak/>
              <w:t>ici - 3. faza</w:t>
            </w:r>
          </w:p>
        </w:tc>
        <w:tc>
          <w:tcPr>
            <w:tcW w:w="351" w:type="dxa"/>
            <w:tcBorders>
              <w:top w:val="nil"/>
              <w:left w:val="nil"/>
              <w:bottom w:val="single" w:sz="4" w:space="0" w:color="auto"/>
              <w:right w:val="single" w:sz="4" w:space="0" w:color="auto"/>
            </w:tcBorders>
            <w:vAlign w:val="bottom"/>
            <w:hideMark/>
          </w:tcPr>
          <w:p w14:paraId="2F83E6D0" w14:textId="77777777" w:rsidR="00C928AF" w:rsidRPr="004B58D7" w:rsidRDefault="00C928AF" w:rsidP="00683D60">
            <w:pPr>
              <w:rPr>
                <w:rFonts w:cs="Calibri"/>
                <w:color w:val="000000"/>
                <w:sz w:val="16"/>
                <w:szCs w:val="16"/>
              </w:rPr>
            </w:pPr>
            <w:r w:rsidRPr="004B58D7">
              <w:rPr>
                <w:rFonts w:cs="Calibri"/>
                <w:color w:val="000000"/>
                <w:sz w:val="16"/>
                <w:szCs w:val="16"/>
              </w:rPr>
              <w:lastRenderedPageBreak/>
              <w:t>Radovi</w:t>
            </w:r>
          </w:p>
        </w:tc>
        <w:tc>
          <w:tcPr>
            <w:tcW w:w="551" w:type="dxa"/>
            <w:tcBorders>
              <w:top w:val="nil"/>
              <w:left w:val="nil"/>
              <w:bottom w:val="single" w:sz="4" w:space="0" w:color="auto"/>
              <w:right w:val="single" w:sz="4" w:space="0" w:color="auto"/>
            </w:tcBorders>
            <w:vAlign w:val="bottom"/>
            <w:hideMark/>
          </w:tcPr>
          <w:p w14:paraId="723A925A" w14:textId="77777777" w:rsidR="00C928AF" w:rsidRPr="004B58D7" w:rsidRDefault="00C928AF" w:rsidP="00683D60">
            <w:pPr>
              <w:rPr>
                <w:rFonts w:cs="Calibri"/>
                <w:color w:val="000000"/>
                <w:sz w:val="16"/>
                <w:szCs w:val="16"/>
              </w:rPr>
            </w:pPr>
            <w:r w:rsidRPr="004B58D7">
              <w:rPr>
                <w:rFonts w:cs="Calibri"/>
                <w:color w:val="000000"/>
                <w:sz w:val="16"/>
                <w:szCs w:val="16"/>
              </w:rPr>
              <w:t>45213316 - Radovi na postavljanju nogostupa</w:t>
            </w:r>
          </w:p>
        </w:tc>
        <w:tc>
          <w:tcPr>
            <w:tcW w:w="436" w:type="dxa"/>
            <w:tcBorders>
              <w:top w:val="nil"/>
              <w:left w:val="nil"/>
              <w:bottom w:val="single" w:sz="4" w:space="0" w:color="auto"/>
              <w:right w:val="single" w:sz="4" w:space="0" w:color="auto"/>
            </w:tcBorders>
            <w:noWrap/>
            <w:vAlign w:val="bottom"/>
            <w:hideMark/>
          </w:tcPr>
          <w:p w14:paraId="4C0D69E6" w14:textId="77777777" w:rsidR="00C928AF" w:rsidRPr="004B58D7" w:rsidRDefault="00C928AF" w:rsidP="00683D60">
            <w:pPr>
              <w:jc w:val="right"/>
              <w:rPr>
                <w:rFonts w:cs="Calibri"/>
                <w:color w:val="000000"/>
                <w:sz w:val="16"/>
                <w:szCs w:val="16"/>
              </w:rPr>
            </w:pPr>
            <w:r w:rsidRPr="004B58D7">
              <w:rPr>
                <w:rFonts w:cs="Calibri"/>
                <w:color w:val="000000"/>
                <w:sz w:val="16"/>
                <w:szCs w:val="16"/>
              </w:rPr>
              <w:t>65.000,00</w:t>
            </w:r>
          </w:p>
        </w:tc>
        <w:tc>
          <w:tcPr>
            <w:tcW w:w="427" w:type="dxa"/>
            <w:tcBorders>
              <w:top w:val="nil"/>
              <w:left w:val="nil"/>
              <w:bottom w:val="single" w:sz="4" w:space="0" w:color="auto"/>
              <w:right w:val="single" w:sz="4" w:space="0" w:color="auto"/>
            </w:tcBorders>
            <w:vAlign w:val="bottom"/>
            <w:hideMark/>
          </w:tcPr>
          <w:p w14:paraId="39A48947" w14:textId="77777777" w:rsidR="00C928AF" w:rsidRPr="004B58D7" w:rsidRDefault="00C928AF" w:rsidP="00683D60">
            <w:pPr>
              <w:rPr>
                <w:rFonts w:cs="Calibri"/>
                <w:color w:val="000000"/>
                <w:sz w:val="16"/>
                <w:szCs w:val="16"/>
              </w:rPr>
            </w:pPr>
            <w:r w:rsidRPr="004B58D7">
              <w:rPr>
                <w:rFonts w:cs="Calibri"/>
                <w:color w:val="000000"/>
                <w:sz w:val="16"/>
                <w:szCs w:val="16"/>
              </w:rPr>
              <w:t>Jednostavna nabava</w:t>
            </w:r>
          </w:p>
        </w:tc>
        <w:tc>
          <w:tcPr>
            <w:tcW w:w="366" w:type="dxa"/>
            <w:tcBorders>
              <w:top w:val="nil"/>
              <w:left w:val="nil"/>
              <w:bottom w:val="single" w:sz="4" w:space="0" w:color="auto"/>
              <w:right w:val="single" w:sz="4" w:space="0" w:color="auto"/>
            </w:tcBorders>
            <w:vAlign w:val="bottom"/>
            <w:hideMark/>
          </w:tcPr>
          <w:p w14:paraId="783331C5" w14:textId="77777777" w:rsidR="00C928AF" w:rsidRPr="004B58D7" w:rsidRDefault="00C928AF" w:rsidP="00683D60">
            <w:pPr>
              <w:rPr>
                <w:rFonts w:cs="Calibri"/>
                <w:color w:val="000000"/>
                <w:sz w:val="16"/>
                <w:szCs w:val="16"/>
              </w:rPr>
            </w:pPr>
            <w:r w:rsidRPr="004B58D7">
              <w:rPr>
                <w:rFonts w:cs="Calibri"/>
                <w:color w:val="000000"/>
                <w:sz w:val="16"/>
                <w:szCs w:val="16"/>
              </w:rPr>
              <w:t>NE</w:t>
            </w:r>
          </w:p>
        </w:tc>
        <w:tc>
          <w:tcPr>
            <w:tcW w:w="356" w:type="dxa"/>
            <w:tcBorders>
              <w:top w:val="nil"/>
              <w:left w:val="nil"/>
              <w:bottom w:val="single" w:sz="4" w:space="0" w:color="auto"/>
              <w:right w:val="single" w:sz="4" w:space="0" w:color="auto"/>
            </w:tcBorders>
            <w:vAlign w:val="bottom"/>
            <w:hideMark/>
          </w:tcPr>
          <w:p w14:paraId="5F094F9F" w14:textId="77777777" w:rsidR="00C928AF" w:rsidRPr="004B58D7" w:rsidRDefault="00C928AF" w:rsidP="00683D60">
            <w:pPr>
              <w:rPr>
                <w:rFonts w:cs="Calibri"/>
                <w:color w:val="000000"/>
                <w:sz w:val="16"/>
                <w:szCs w:val="16"/>
              </w:rPr>
            </w:pPr>
            <w:r w:rsidRPr="004B58D7">
              <w:rPr>
                <w:rFonts w:cs="Calibri"/>
                <w:color w:val="000000"/>
                <w:sz w:val="16"/>
                <w:szCs w:val="16"/>
              </w:rPr>
              <w:t>-</w:t>
            </w:r>
          </w:p>
        </w:tc>
        <w:tc>
          <w:tcPr>
            <w:tcW w:w="288" w:type="dxa"/>
            <w:tcBorders>
              <w:top w:val="nil"/>
              <w:left w:val="nil"/>
              <w:bottom w:val="single" w:sz="4" w:space="0" w:color="auto"/>
              <w:right w:val="single" w:sz="4" w:space="0" w:color="auto"/>
            </w:tcBorders>
            <w:vAlign w:val="bottom"/>
            <w:hideMark/>
          </w:tcPr>
          <w:p w14:paraId="034066C0" w14:textId="77777777" w:rsidR="00C928AF" w:rsidRPr="004B58D7" w:rsidRDefault="00C928AF" w:rsidP="00683D60">
            <w:pPr>
              <w:rPr>
                <w:rFonts w:cs="Calibri"/>
                <w:color w:val="000000"/>
                <w:sz w:val="16"/>
                <w:szCs w:val="16"/>
              </w:rPr>
            </w:pPr>
            <w:r w:rsidRPr="004B58D7">
              <w:rPr>
                <w:rFonts w:cs="Calibri"/>
                <w:color w:val="000000"/>
                <w:sz w:val="16"/>
                <w:szCs w:val="16"/>
              </w:rPr>
              <w:t> </w:t>
            </w:r>
          </w:p>
        </w:tc>
        <w:tc>
          <w:tcPr>
            <w:tcW w:w="428" w:type="dxa"/>
            <w:tcBorders>
              <w:top w:val="nil"/>
              <w:left w:val="nil"/>
              <w:bottom w:val="single" w:sz="4" w:space="0" w:color="auto"/>
              <w:right w:val="single" w:sz="4" w:space="0" w:color="auto"/>
            </w:tcBorders>
            <w:vAlign w:val="bottom"/>
            <w:hideMark/>
          </w:tcPr>
          <w:p w14:paraId="58B27B03" w14:textId="77777777" w:rsidR="00C928AF" w:rsidRPr="004B58D7" w:rsidRDefault="00C928AF" w:rsidP="00683D60">
            <w:pPr>
              <w:rPr>
                <w:rFonts w:cs="Calibri"/>
                <w:color w:val="000000"/>
                <w:sz w:val="16"/>
                <w:szCs w:val="16"/>
              </w:rPr>
            </w:pPr>
            <w:r w:rsidRPr="004B58D7">
              <w:rPr>
                <w:rFonts w:cs="Calibri"/>
                <w:color w:val="000000"/>
                <w:sz w:val="16"/>
                <w:szCs w:val="16"/>
              </w:rPr>
              <w:t>NE</w:t>
            </w:r>
          </w:p>
        </w:tc>
        <w:tc>
          <w:tcPr>
            <w:tcW w:w="333" w:type="dxa"/>
            <w:tcBorders>
              <w:top w:val="nil"/>
              <w:left w:val="nil"/>
              <w:bottom w:val="single" w:sz="4" w:space="0" w:color="auto"/>
              <w:right w:val="single" w:sz="4" w:space="0" w:color="auto"/>
            </w:tcBorders>
            <w:vAlign w:val="bottom"/>
            <w:hideMark/>
          </w:tcPr>
          <w:p w14:paraId="522602D3" w14:textId="77777777" w:rsidR="00C928AF" w:rsidRPr="004B58D7" w:rsidRDefault="00C928AF" w:rsidP="00683D60">
            <w:pPr>
              <w:rPr>
                <w:rFonts w:cs="Calibri"/>
                <w:color w:val="000000"/>
                <w:sz w:val="16"/>
                <w:szCs w:val="16"/>
              </w:rPr>
            </w:pPr>
            <w:r w:rsidRPr="004B58D7">
              <w:rPr>
                <w:rFonts w:cs="Calibri"/>
                <w:color w:val="000000"/>
                <w:sz w:val="16"/>
                <w:szCs w:val="16"/>
              </w:rPr>
              <w:t> </w:t>
            </w:r>
          </w:p>
        </w:tc>
        <w:tc>
          <w:tcPr>
            <w:tcW w:w="359" w:type="dxa"/>
            <w:tcBorders>
              <w:top w:val="nil"/>
              <w:left w:val="nil"/>
              <w:bottom w:val="single" w:sz="4" w:space="0" w:color="auto"/>
              <w:right w:val="single" w:sz="4" w:space="0" w:color="auto"/>
            </w:tcBorders>
            <w:vAlign w:val="bottom"/>
            <w:hideMark/>
          </w:tcPr>
          <w:p w14:paraId="1747363E" w14:textId="77777777" w:rsidR="00C928AF" w:rsidRPr="004B58D7" w:rsidRDefault="00C928AF" w:rsidP="00683D60">
            <w:pPr>
              <w:rPr>
                <w:rFonts w:cs="Calibri"/>
                <w:color w:val="000000"/>
                <w:sz w:val="16"/>
                <w:szCs w:val="16"/>
              </w:rPr>
            </w:pPr>
            <w:r w:rsidRPr="004B58D7">
              <w:rPr>
                <w:rFonts w:cs="Calibri"/>
                <w:color w:val="000000"/>
                <w:sz w:val="16"/>
                <w:szCs w:val="16"/>
              </w:rPr>
              <w:t> </w:t>
            </w:r>
          </w:p>
        </w:tc>
        <w:tc>
          <w:tcPr>
            <w:tcW w:w="339" w:type="dxa"/>
            <w:tcBorders>
              <w:top w:val="nil"/>
              <w:left w:val="nil"/>
              <w:bottom w:val="single" w:sz="4" w:space="0" w:color="auto"/>
              <w:right w:val="single" w:sz="4" w:space="0" w:color="auto"/>
            </w:tcBorders>
            <w:vAlign w:val="bottom"/>
            <w:hideMark/>
          </w:tcPr>
          <w:p w14:paraId="21F896FB" w14:textId="77777777" w:rsidR="00C928AF" w:rsidRPr="004B58D7" w:rsidRDefault="00C928AF" w:rsidP="00683D60">
            <w:pPr>
              <w:rPr>
                <w:rFonts w:cs="Calibri"/>
                <w:color w:val="000000"/>
                <w:sz w:val="16"/>
                <w:szCs w:val="16"/>
              </w:rPr>
            </w:pPr>
            <w:r w:rsidRPr="004B58D7">
              <w:rPr>
                <w:rFonts w:cs="Calibri"/>
                <w:color w:val="000000"/>
                <w:sz w:val="16"/>
                <w:szCs w:val="16"/>
              </w:rPr>
              <w:t> </w:t>
            </w:r>
          </w:p>
        </w:tc>
        <w:tc>
          <w:tcPr>
            <w:tcW w:w="389" w:type="dxa"/>
            <w:tcBorders>
              <w:top w:val="nil"/>
              <w:left w:val="nil"/>
              <w:bottom w:val="single" w:sz="4" w:space="0" w:color="auto"/>
              <w:right w:val="single" w:sz="4" w:space="0" w:color="auto"/>
            </w:tcBorders>
            <w:vAlign w:val="bottom"/>
            <w:hideMark/>
          </w:tcPr>
          <w:p w14:paraId="58C4E656" w14:textId="77777777" w:rsidR="00C928AF" w:rsidRPr="004B58D7" w:rsidRDefault="00C928AF" w:rsidP="00683D60">
            <w:pPr>
              <w:rPr>
                <w:rFonts w:cs="Calibri"/>
                <w:color w:val="000000"/>
                <w:sz w:val="16"/>
                <w:szCs w:val="16"/>
              </w:rPr>
            </w:pPr>
            <w:r w:rsidRPr="004B58D7">
              <w:rPr>
                <w:rFonts w:cs="Calibri"/>
                <w:color w:val="000000"/>
                <w:sz w:val="16"/>
                <w:szCs w:val="16"/>
              </w:rPr>
              <w:t> </w:t>
            </w:r>
          </w:p>
        </w:tc>
        <w:tc>
          <w:tcPr>
            <w:tcW w:w="253" w:type="dxa"/>
            <w:tcBorders>
              <w:top w:val="nil"/>
              <w:left w:val="nil"/>
              <w:bottom w:val="single" w:sz="4" w:space="0" w:color="auto"/>
              <w:right w:val="single" w:sz="4" w:space="0" w:color="auto"/>
            </w:tcBorders>
            <w:noWrap/>
            <w:vAlign w:val="bottom"/>
            <w:hideMark/>
          </w:tcPr>
          <w:p w14:paraId="14C55234" w14:textId="77777777" w:rsidR="00C928AF" w:rsidRPr="004B58D7" w:rsidRDefault="00C928AF" w:rsidP="00683D60">
            <w:pPr>
              <w:jc w:val="right"/>
              <w:rPr>
                <w:rFonts w:cs="Calibri"/>
                <w:color w:val="000000"/>
                <w:sz w:val="16"/>
                <w:szCs w:val="16"/>
              </w:rPr>
            </w:pPr>
            <w:r w:rsidRPr="004B58D7">
              <w:rPr>
                <w:rFonts w:cs="Calibri"/>
                <w:color w:val="000000"/>
                <w:sz w:val="16"/>
                <w:szCs w:val="16"/>
              </w:rPr>
              <w:t>1</w:t>
            </w:r>
          </w:p>
        </w:tc>
        <w:tc>
          <w:tcPr>
            <w:tcW w:w="686" w:type="dxa"/>
            <w:tcBorders>
              <w:top w:val="nil"/>
              <w:left w:val="nil"/>
              <w:bottom w:val="single" w:sz="4" w:space="0" w:color="auto"/>
              <w:right w:val="single" w:sz="4" w:space="0" w:color="auto"/>
            </w:tcBorders>
            <w:noWrap/>
            <w:vAlign w:val="bottom"/>
            <w:hideMark/>
          </w:tcPr>
          <w:p w14:paraId="70EF4A03" w14:textId="77777777" w:rsidR="00C928AF" w:rsidRPr="004B58D7" w:rsidRDefault="00C928AF" w:rsidP="00683D60">
            <w:pPr>
              <w:rPr>
                <w:rFonts w:cs="Calibri"/>
                <w:color w:val="000000"/>
                <w:sz w:val="16"/>
                <w:szCs w:val="16"/>
              </w:rPr>
            </w:pPr>
            <w:r w:rsidRPr="004B58D7">
              <w:rPr>
                <w:rFonts w:cs="Calibri"/>
                <w:color w:val="000000"/>
                <w:sz w:val="16"/>
                <w:szCs w:val="16"/>
              </w:rPr>
              <w:t>07.01.2026 00:00:00</w:t>
            </w:r>
          </w:p>
        </w:tc>
        <w:tc>
          <w:tcPr>
            <w:tcW w:w="686" w:type="dxa"/>
            <w:tcBorders>
              <w:top w:val="nil"/>
              <w:left w:val="nil"/>
              <w:bottom w:val="single" w:sz="4" w:space="0" w:color="auto"/>
              <w:right w:val="single" w:sz="4" w:space="0" w:color="auto"/>
            </w:tcBorders>
            <w:noWrap/>
            <w:vAlign w:val="bottom"/>
            <w:hideMark/>
          </w:tcPr>
          <w:p w14:paraId="26F74CFA" w14:textId="77777777" w:rsidR="00C928AF" w:rsidRPr="004B58D7" w:rsidRDefault="00C928AF" w:rsidP="00683D60">
            <w:pPr>
              <w:rPr>
                <w:rFonts w:cs="Calibri"/>
                <w:color w:val="000000"/>
                <w:sz w:val="16"/>
                <w:szCs w:val="16"/>
              </w:rPr>
            </w:pPr>
            <w:r w:rsidRPr="004B58D7">
              <w:rPr>
                <w:rFonts w:cs="Calibri"/>
                <w:color w:val="000000"/>
                <w:sz w:val="16"/>
                <w:szCs w:val="16"/>
              </w:rPr>
              <w:t> </w:t>
            </w:r>
          </w:p>
        </w:tc>
        <w:tc>
          <w:tcPr>
            <w:tcW w:w="358" w:type="dxa"/>
            <w:tcBorders>
              <w:top w:val="nil"/>
              <w:left w:val="nil"/>
              <w:bottom w:val="single" w:sz="4" w:space="0" w:color="auto"/>
              <w:right w:val="single" w:sz="4" w:space="0" w:color="auto"/>
            </w:tcBorders>
            <w:noWrap/>
            <w:vAlign w:val="bottom"/>
            <w:hideMark/>
          </w:tcPr>
          <w:p w14:paraId="7850DE45" w14:textId="77777777" w:rsidR="00C928AF" w:rsidRPr="004B58D7" w:rsidRDefault="00C928AF" w:rsidP="00683D60">
            <w:pPr>
              <w:rPr>
                <w:rFonts w:cs="Calibri"/>
                <w:color w:val="000000"/>
                <w:sz w:val="16"/>
                <w:szCs w:val="16"/>
              </w:rPr>
            </w:pPr>
            <w:r w:rsidRPr="004B58D7">
              <w:rPr>
                <w:rFonts w:cs="Calibri"/>
                <w:color w:val="000000"/>
                <w:sz w:val="16"/>
                <w:szCs w:val="16"/>
              </w:rPr>
              <w:t>Novo</w:t>
            </w:r>
          </w:p>
        </w:tc>
        <w:tc>
          <w:tcPr>
            <w:tcW w:w="32" w:type="dxa"/>
            <w:vAlign w:val="center"/>
            <w:hideMark/>
          </w:tcPr>
          <w:p w14:paraId="516BF9E5" w14:textId="77777777" w:rsidR="00C928AF" w:rsidRPr="004B58D7" w:rsidRDefault="00C928AF" w:rsidP="00683D60">
            <w:pPr>
              <w:rPr>
                <w:rFonts w:ascii="Times New Roman" w:hAnsi="Times New Roman"/>
                <w:sz w:val="16"/>
                <w:szCs w:val="16"/>
              </w:rPr>
            </w:pPr>
          </w:p>
        </w:tc>
      </w:tr>
      <w:tr w:rsidR="00C928AF" w:rsidRPr="004B58D7" w14:paraId="451F2090" w14:textId="77777777" w:rsidTr="00683D60">
        <w:trPr>
          <w:trHeight w:val="600"/>
        </w:trPr>
        <w:tc>
          <w:tcPr>
            <w:tcW w:w="780" w:type="dxa"/>
            <w:tcBorders>
              <w:top w:val="nil"/>
              <w:left w:val="single" w:sz="12" w:space="0" w:color="auto"/>
              <w:bottom w:val="single" w:sz="4" w:space="0" w:color="auto"/>
              <w:right w:val="single" w:sz="4" w:space="0" w:color="auto"/>
            </w:tcBorders>
            <w:noWrap/>
            <w:vAlign w:val="center"/>
            <w:hideMark/>
          </w:tcPr>
          <w:p w14:paraId="6ABA7BB5" w14:textId="77777777" w:rsidR="00C928AF" w:rsidRPr="004B58D7" w:rsidRDefault="00C928AF" w:rsidP="00683D60">
            <w:pPr>
              <w:jc w:val="center"/>
              <w:rPr>
                <w:rFonts w:cs="Calibri"/>
                <w:color w:val="000000"/>
                <w:sz w:val="16"/>
                <w:szCs w:val="16"/>
              </w:rPr>
            </w:pPr>
            <w:r w:rsidRPr="004B58D7">
              <w:rPr>
                <w:rFonts w:cs="Calibri"/>
                <w:color w:val="000000"/>
                <w:sz w:val="16"/>
                <w:szCs w:val="16"/>
              </w:rPr>
              <w:lastRenderedPageBreak/>
              <w:t>0023</w:t>
            </w:r>
          </w:p>
        </w:tc>
        <w:tc>
          <w:tcPr>
            <w:tcW w:w="408" w:type="dxa"/>
            <w:tcBorders>
              <w:top w:val="nil"/>
              <w:left w:val="nil"/>
              <w:bottom w:val="single" w:sz="4" w:space="0" w:color="auto"/>
              <w:right w:val="single" w:sz="4" w:space="0" w:color="auto"/>
            </w:tcBorders>
            <w:noWrap/>
            <w:vAlign w:val="bottom"/>
            <w:hideMark/>
          </w:tcPr>
          <w:p w14:paraId="0F28D09C" w14:textId="77777777" w:rsidR="00C928AF" w:rsidRPr="004B58D7" w:rsidRDefault="00C928AF" w:rsidP="00683D60">
            <w:pPr>
              <w:rPr>
                <w:rFonts w:cs="Calibri"/>
                <w:color w:val="000000"/>
                <w:sz w:val="16"/>
                <w:szCs w:val="16"/>
              </w:rPr>
            </w:pPr>
            <w:r w:rsidRPr="004B58D7">
              <w:rPr>
                <w:rFonts w:cs="Calibri"/>
                <w:color w:val="000000"/>
                <w:sz w:val="16"/>
                <w:szCs w:val="16"/>
              </w:rPr>
              <w:t>23/2026</w:t>
            </w:r>
          </w:p>
        </w:tc>
        <w:tc>
          <w:tcPr>
            <w:tcW w:w="721" w:type="dxa"/>
            <w:tcBorders>
              <w:top w:val="nil"/>
              <w:left w:val="nil"/>
              <w:bottom w:val="single" w:sz="4" w:space="0" w:color="auto"/>
              <w:right w:val="single" w:sz="4" w:space="0" w:color="auto"/>
            </w:tcBorders>
            <w:noWrap/>
            <w:vAlign w:val="bottom"/>
            <w:hideMark/>
          </w:tcPr>
          <w:p w14:paraId="2BD79BD5" w14:textId="77777777" w:rsidR="00C928AF" w:rsidRPr="004B58D7" w:rsidRDefault="00C928AF" w:rsidP="00683D60">
            <w:pPr>
              <w:rPr>
                <w:rFonts w:cs="Calibri"/>
                <w:color w:val="000000"/>
                <w:sz w:val="16"/>
                <w:szCs w:val="16"/>
              </w:rPr>
            </w:pPr>
            <w:r w:rsidRPr="004B58D7">
              <w:rPr>
                <w:rFonts w:cs="Calibri"/>
                <w:color w:val="000000"/>
                <w:sz w:val="16"/>
                <w:szCs w:val="16"/>
              </w:rPr>
              <w:t>Jednostavna nabava</w:t>
            </w:r>
          </w:p>
        </w:tc>
        <w:tc>
          <w:tcPr>
            <w:tcW w:w="505" w:type="dxa"/>
            <w:tcBorders>
              <w:top w:val="nil"/>
              <w:left w:val="nil"/>
              <w:bottom w:val="single" w:sz="4" w:space="0" w:color="auto"/>
              <w:right w:val="single" w:sz="4" w:space="0" w:color="auto"/>
            </w:tcBorders>
            <w:vAlign w:val="bottom"/>
            <w:hideMark/>
          </w:tcPr>
          <w:p w14:paraId="098205D6" w14:textId="77777777" w:rsidR="00C928AF" w:rsidRPr="004B58D7" w:rsidRDefault="00C928AF" w:rsidP="00683D60">
            <w:pPr>
              <w:rPr>
                <w:rFonts w:cs="Calibri"/>
                <w:color w:val="000000"/>
                <w:sz w:val="16"/>
                <w:szCs w:val="16"/>
              </w:rPr>
            </w:pPr>
            <w:r w:rsidRPr="004B58D7">
              <w:rPr>
                <w:rFonts w:cs="Calibri"/>
                <w:color w:val="000000"/>
                <w:sz w:val="16"/>
                <w:szCs w:val="16"/>
              </w:rPr>
              <w:t>Izgradnja grobnih mjesta</w:t>
            </w:r>
          </w:p>
        </w:tc>
        <w:tc>
          <w:tcPr>
            <w:tcW w:w="351" w:type="dxa"/>
            <w:tcBorders>
              <w:top w:val="nil"/>
              <w:left w:val="nil"/>
              <w:bottom w:val="single" w:sz="4" w:space="0" w:color="auto"/>
              <w:right w:val="single" w:sz="4" w:space="0" w:color="auto"/>
            </w:tcBorders>
            <w:vAlign w:val="bottom"/>
            <w:hideMark/>
          </w:tcPr>
          <w:p w14:paraId="5C2692D8" w14:textId="77777777" w:rsidR="00C928AF" w:rsidRPr="004B58D7" w:rsidRDefault="00C928AF" w:rsidP="00683D60">
            <w:pPr>
              <w:rPr>
                <w:rFonts w:cs="Calibri"/>
                <w:color w:val="000000"/>
                <w:sz w:val="16"/>
                <w:szCs w:val="16"/>
              </w:rPr>
            </w:pPr>
            <w:r w:rsidRPr="004B58D7">
              <w:rPr>
                <w:rFonts w:cs="Calibri"/>
                <w:color w:val="000000"/>
                <w:sz w:val="16"/>
                <w:szCs w:val="16"/>
              </w:rPr>
              <w:t>Radovi</w:t>
            </w:r>
          </w:p>
        </w:tc>
        <w:tc>
          <w:tcPr>
            <w:tcW w:w="551" w:type="dxa"/>
            <w:tcBorders>
              <w:top w:val="nil"/>
              <w:left w:val="nil"/>
              <w:bottom w:val="single" w:sz="4" w:space="0" w:color="auto"/>
              <w:right w:val="single" w:sz="4" w:space="0" w:color="auto"/>
            </w:tcBorders>
            <w:vAlign w:val="bottom"/>
            <w:hideMark/>
          </w:tcPr>
          <w:p w14:paraId="4EDC59D6" w14:textId="77777777" w:rsidR="00C928AF" w:rsidRPr="004B58D7" w:rsidRDefault="00C928AF" w:rsidP="00683D60">
            <w:pPr>
              <w:rPr>
                <w:rFonts w:cs="Calibri"/>
                <w:color w:val="000000"/>
                <w:sz w:val="16"/>
                <w:szCs w:val="16"/>
              </w:rPr>
            </w:pPr>
            <w:r w:rsidRPr="004B58D7">
              <w:rPr>
                <w:rFonts w:cs="Calibri"/>
                <w:color w:val="000000"/>
                <w:sz w:val="16"/>
                <w:szCs w:val="16"/>
              </w:rPr>
              <w:t>45215400 - Radovi na groblju</w:t>
            </w:r>
          </w:p>
        </w:tc>
        <w:tc>
          <w:tcPr>
            <w:tcW w:w="436" w:type="dxa"/>
            <w:tcBorders>
              <w:top w:val="nil"/>
              <w:left w:val="nil"/>
              <w:bottom w:val="single" w:sz="4" w:space="0" w:color="auto"/>
              <w:right w:val="single" w:sz="4" w:space="0" w:color="auto"/>
            </w:tcBorders>
            <w:noWrap/>
            <w:vAlign w:val="bottom"/>
            <w:hideMark/>
          </w:tcPr>
          <w:p w14:paraId="766F39C2" w14:textId="77777777" w:rsidR="00C928AF" w:rsidRPr="004B58D7" w:rsidRDefault="00C928AF" w:rsidP="00683D60">
            <w:pPr>
              <w:jc w:val="right"/>
              <w:rPr>
                <w:rFonts w:cs="Calibri"/>
                <w:color w:val="000000"/>
                <w:sz w:val="16"/>
                <w:szCs w:val="16"/>
              </w:rPr>
            </w:pPr>
            <w:r w:rsidRPr="004B58D7">
              <w:rPr>
                <w:rFonts w:cs="Calibri"/>
                <w:color w:val="000000"/>
                <w:sz w:val="16"/>
                <w:szCs w:val="16"/>
              </w:rPr>
              <w:t>10.000,00</w:t>
            </w:r>
          </w:p>
        </w:tc>
        <w:tc>
          <w:tcPr>
            <w:tcW w:w="427" w:type="dxa"/>
            <w:tcBorders>
              <w:top w:val="nil"/>
              <w:left w:val="nil"/>
              <w:bottom w:val="single" w:sz="4" w:space="0" w:color="auto"/>
              <w:right w:val="single" w:sz="4" w:space="0" w:color="auto"/>
            </w:tcBorders>
            <w:vAlign w:val="bottom"/>
            <w:hideMark/>
          </w:tcPr>
          <w:p w14:paraId="2407D192" w14:textId="77777777" w:rsidR="00C928AF" w:rsidRPr="004B58D7" w:rsidRDefault="00C928AF" w:rsidP="00683D60">
            <w:pPr>
              <w:rPr>
                <w:rFonts w:cs="Calibri"/>
                <w:color w:val="000000"/>
                <w:sz w:val="16"/>
                <w:szCs w:val="16"/>
              </w:rPr>
            </w:pPr>
            <w:r w:rsidRPr="004B58D7">
              <w:rPr>
                <w:rFonts w:cs="Calibri"/>
                <w:color w:val="000000"/>
                <w:sz w:val="16"/>
                <w:szCs w:val="16"/>
              </w:rPr>
              <w:t>Jednostavna nabava</w:t>
            </w:r>
          </w:p>
        </w:tc>
        <w:tc>
          <w:tcPr>
            <w:tcW w:w="366" w:type="dxa"/>
            <w:tcBorders>
              <w:top w:val="nil"/>
              <w:left w:val="nil"/>
              <w:bottom w:val="single" w:sz="4" w:space="0" w:color="auto"/>
              <w:right w:val="single" w:sz="4" w:space="0" w:color="auto"/>
            </w:tcBorders>
            <w:vAlign w:val="bottom"/>
            <w:hideMark/>
          </w:tcPr>
          <w:p w14:paraId="5AFF9EE3" w14:textId="77777777" w:rsidR="00C928AF" w:rsidRPr="004B58D7" w:rsidRDefault="00C928AF" w:rsidP="00683D60">
            <w:pPr>
              <w:rPr>
                <w:rFonts w:cs="Calibri"/>
                <w:color w:val="000000"/>
                <w:sz w:val="16"/>
                <w:szCs w:val="16"/>
              </w:rPr>
            </w:pPr>
            <w:r w:rsidRPr="004B58D7">
              <w:rPr>
                <w:rFonts w:cs="Calibri"/>
                <w:color w:val="000000"/>
                <w:sz w:val="16"/>
                <w:szCs w:val="16"/>
              </w:rPr>
              <w:t>NE</w:t>
            </w:r>
          </w:p>
        </w:tc>
        <w:tc>
          <w:tcPr>
            <w:tcW w:w="356" w:type="dxa"/>
            <w:tcBorders>
              <w:top w:val="nil"/>
              <w:left w:val="nil"/>
              <w:bottom w:val="single" w:sz="4" w:space="0" w:color="auto"/>
              <w:right w:val="single" w:sz="4" w:space="0" w:color="auto"/>
            </w:tcBorders>
            <w:vAlign w:val="bottom"/>
            <w:hideMark/>
          </w:tcPr>
          <w:p w14:paraId="1B7F43EF" w14:textId="77777777" w:rsidR="00C928AF" w:rsidRPr="004B58D7" w:rsidRDefault="00C928AF" w:rsidP="00683D60">
            <w:pPr>
              <w:rPr>
                <w:rFonts w:cs="Calibri"/>
                <w:color w:val="000000"/>
                <w:sz w:val="16"/>
                <w:szCs w:val="16"/>
              </w:rPr>
            </w:pPr>
            <w:r w:rsidRPr="004B58D7">
              <w:rPr>
                <w:rFonts w:cs="Calibri"/>
                <w:color w:val="000000"/>
                <w:sz w:val="16"/>
                <w:szCs w:val="16"/>
              </w:rPr>
              <w:t>-</w:t>
            </w:r>
          </w:p>
        </w:tc>
        <w:tc>
          <w:tcPr>
            <w:tcW w:w="288" w:type="dxa"/>
            <w:tcBorders>
              <w:top w:val="nil"/>
              <w:left w:val="nil"/>
              <w:bottom w:val="single" w:sz="4" w:space="0" w:color="auto"/>
              <w:right w:val="single" w:sz="4" w:space="0" w:color="auto"/>
            </w:tcBorders>
            <w:vAlign w:val="bottom"/>
            <w:hideMark/>
          </w:tcPr>
          <w:p w14:paraId="7C5DD6A7" w14:textId="77777777" w:rsidR="00C928AF" w:rsidRPr="004B58D7" w:rsidRDefault="00C928AF" w:rsidP="00683D60">
            <w:pPr>
              <w:rPr>
                <w:rFonts w:cs="Calibri"/>
                <w:color w:val="000000"/>
                <w:sz w:val="16"/>
                <w:szCs w:val="16"/>
              </w:rPr>
            </w:pPr>
            <w:r w:rsidRPr="004B58D7">
              <w:rPr>
                <w:rFonts w:cs="Calibri"/>
                <w:color w:val="000000"/>
                <w:sz w:val="16"/>
                <w:szCs w:val="16"/>
              </w:rPr>
              <w:t> </w:t>
            </w:r>
          </w:p>
        </w:tc>
        <w:tc>
          <w:tcPr>
            <w:tcW w:w="428" w:type="dxa"/>
            <w:tcBorders>
              <w:top w:val="nil"/>
              <w:left w:val="nil"/>
              <w:bottom w:val="single" w:sz="4" w:space="0" w:color="auto"/>
              <w:right w:val="single" w:sz="4" w:space="0" w:color="auto"/>
            </w:tcBorders>
            <w:vAlign w:val="bottom"/>
            <w:hideMark/>
          </w:tcPr>
          <w:p w14:paraId="3700B2AA" w14:textId="77777777" w:rsidR="00C928AF" w:rsidRPr="004B58D7" w:rsidRDefault="00C928AF" w:rsidP="00683D60">
            <w:pPr>
              <w:rPr>
                <w:rFonts w:cs="Calibri"/>
                <w:color w:val="000000"/>
                <w:sz w:val="16"/>
                <w:szCs w:val="16"/>
              </w:rPr>
            </w:pPr>
            <w:r w:rsidRPr="004B58D7">
              <w:rPr>
                <w:rFonts w:cs="Calibri"/>
                <w:color w:val="000000"/>
                <w:sz w:val="16"/>
                <w:szCs w:val="16"/>
              </w:rPr>
              <w:t>NE</w:t>
            </w:r>
          </w:p>
        </w:tc>
        <w:tc>
          <w:tcPr>
            <w:tcW w:w="333" w:type="dxa"/>
            <w:tcBorders>
              <w:top w:val="nil"/>
              <w:left w:val="nil"/>
              <w:bottom w:val="single" w:sz="4" w:space="0" w:color="auto"/>
              <w:right w:val="single" w:sz="4" w:space="0" w:color="auto"/>
            </w:tcBorders>
            <w:vAlign w:val="bottom"/>
            <w:hideMark/>
          </w:tcPr>
          <w:p w14:paraId="30D2F01C" w14:textId="77777777" w:rsidR="00C928AF" w:rsidRPr="004B58D7" w:rsidRDefault="00C928AF" w:rsidP="00683D60">
            <w:pPr>
              <w:rPr>
                <w:rFonts w:cs="Calibri"/>
                <w:color w:val="000000"/>
                <w:sz w:val="16"/>
                <w:szCs w:val="16"/>
              </w:rPr>
            </w:pPr>
            <w:r w:rsidRPr="004B58D7">
              <w:rPr>
                <w:rFonts w:cs="Calibri"/>
                <w:color w:val="000000"/>
                <w:sz w:val="16"/>
                <w:szCs w:val="16"/>
              </w:rPr>
              <w:t> </w:t>
            </w:r>
          </w:p>
        </w:tc>
        <w:tc>
          <w:tcPr>
            <w:tcW w:w="359" w:type="dxa"/>
            <w:tcBorders>
              <w:top w:val="nil"/>
              <w:left w:val="nil"/>
              <w:bottom w:val="single" w:sz="4" w:space="0" w:color="auto"/>
              <w:right w:val="single" w:sz="4" w:space="0" w:color="auto"/>
            </w:tcBorders>
            <w:vAlign w:val="bottom"/>
            <w:hideMark/>
          </w:tcPr>
          <w:p w14:paraId="27523F89" w14:textId="77777777" w:rsidR="00C928AF" w:rsidRPr="004B58D7" w:rsidRDefault="00C928AF" w:rsidP="00683D60">
            <w:pPr>
              <w:rPr>
                <w:rFonts w:cs="Calibri"/>
                <w:color w:val="000000"/>
                <w:sz w:val="16"/>
                <w:szCs w:val="16"/>
              </w:rPr>
            </w:pPr>
            <w:r w:rsidRPr="004B58D7">
              <w:rPr>
                <w:rFonts w:cs="Calibri"/>
                <w:color w:val="000000"/>
                <w:sz w:val="16"/>
                <w:szCs w:val="16"/>
              </w:rPr>
              <w:t> </w:t>
            </w:r>
          </w:p>
        </w:tc>
        <w:tc>
          <w:tcPr>
            <w:tcW w:w="339" w:type="dxa"/>
            <w:tcBorders>
              <w:top w:val="nil"/>
              <w:left w:val="nil"/>
              <w:bottom w:val="single" w:sz="4" w:space="0" w:color="auto"/>
              <w:right w:val="single" w:sz="4" w:space="0" w:color="auto"/>
            </w:tcBorders>
            <w:vAlign w:val="bottom"/>
            <w:hideMark/>
          </w:tcPr>
          <w:p w14:paraId="195C2AB0" w14:textId="77777777" w:rsidR="00C928AF" w:rsidRPr="004B58D7" w:rsidRDefault="00C928AF" w:rsidP="00683D60">
            <w:pPr>
              <w:rPr>
                <w:rFonts w:cs="Calibri"/>
                <w:color w:val="000000"/>
                <w:sz w:val="16"/>
                <w:szCs w:val="16"/>
              </w:rPr>
            </w:pPr>
            <w:r w:rsidRPr="004B58D7">
              <w:rPr>
                <w:rFonts w:cs="Calibri"/>
                <w:color w:val="000000"/>
                <w:sz w:val="16"/>
                <w:szCs w:val="16"/>
              </w:rPr>
              <w:t> </w:t>
            </w:r>
          </w:p>
        </w:tc>
        <w:tc>
          <w:tcPr>
            <w:tcW w:w="389" w:type="dxa"/>
            <w:tcBorders>
              <w:top w:val="nil"/>
              <w:left w:val="nil"/>
              <w:bottom w:val="single" w:sz="4" w:space="0" w:color="auto"/>
              <w:right w:val="single" w:sz="4" w:space="0" w:color="auto"/>
            </w:tcBorders>
            <w:vAlign w:val="bottom"/>
            <w:hideMark/>
          </w:tcPr>
          <w:p w14:paraId="7FDE5316" w14:textId="77777777" w:rsidR="00C928AF" w:rsidRPr="004B58D7" w:rsidRDefault="00C928AF" w:rsidP="00683D60">
            <w:pPr>
              <w:rPr>
                <w:rFonts w:cs="Calibri"/>
                <w:color w:val="000000"/>
                <w:sz w:val="16"/>
                <w:szCs w:val="16"/>
              </w:rPr>
            </w:pPr>
            <w:r w:rsidRPr="004B58D7">
              <w:rPr>
                <w:rFonts w:cs="Calibri"/>
                <w:color w:val="000000"/>
                <w:sz w:val="16"/>
                <w:szCs w:val="16"/>
              </w:rPr>
              <w:t> </w:t>
            </w:r>
          </w:p>
        </w:tc>
        <w:tc>
          <w:tcPr>
            <w:tcW w:w="253" w:type="dxa"/>
            <w:tcBorders>
              <w:top w:val="nil"/>
              <w:left w:val="nil"/>
              <w:bottom w:val="single" w:sz="4" w:space="0" w:color="auto"/>
              <w:right w:val="single" w:sz="4" w:space="0" w:color="auto"/>
            </w:tcBorders>
            <w:noWrap/>
            <w:vAlign w:val="bottom"/>
            <w:hideMark/>
          </w:tcPr>
          <w:p w14:paraId="0F267931" w14:textId="77777777" w:rsidR="00C928AF" w:rsidRPr="004B58D7" w:rsidRDefault="00C928AF" w:rsidP="00683D60">
            <w:pPr>
              <w:jc w:val="right"/>
              <w:rPr>
                <w:rFonts w:cs="Calibri"/>
                <w:color w:val="000000"/>
                <w:sz w:val="16"/>
                <w:szCs w:val="16"/>
              </w:rPr>
            </w:pPr>
            <w:r w:rsidRPr="004B58D7">
              <w:rPr>
                <w:rFonts w:cs="Calibri"/>
                <w:color w:val="000000"/>
                <w:sz w:val="16"/>
                <w:szCs w:val="16"/>
              </w:rPr>
              <w:t>1</w:t>
            </w:r>
          </w:p>
        </w:tc>
        <w:tc>
          <w:tcPr>
            <w:tcW w:w="686" w:type="dxa"/>
            <w:tcBorders>
              <w:top w:val="nil"/>
              <w:left w:val="nil"/>
              <w:bottom w:val="single" w:sz="4" w:space="0" w:color="auto"/>
              <w:right w:val="single" w:sz="4" w:space="0" w:color="auto"/>
            </w:tcBorders>
            <w:noWrap/>
            <w:vAlign w:val="bottom"/>
            <w:hideMark/>
          </w:tcPr>
          <w:p w14:paraId="52040C90" w14:textId="77777777" w:rsidR="00C928AF" w:rsidRPr="004B58D7" w:rsidRDefault="00C928AF" w:rsidP="00683D60">
            <w:pPr>
              <w:rPr>
                <w:rFonts w:cs="Calibri"/>
                <w:color w:val="000000"/>
                <w:sz w:val="16"/>
                <w:szCs w:val="16"/>
              </w:rPr>
            </w:pPr>
            <w:r w:rsidRPr="004B58D7">
              <w:rPr>
                <w:rFonts w:cs="Calibri"/>
                <w:color w:val="000000"/>
                <w:sz w:val="16"/>
                <w:szCs w:val="16"/>
              </w:rPr>
              <w:t>07.01.2026 00:00:00</w:t>
            </w:r>
          </w:p>
        </w:tc>
        <w:tc>
          <w:tcPr>
            <w:tcW w:w="686" w:type="dxa"/>
            <w:tcBorders>
              <w:top w:val="nil"/>
              <w:left w:val="nil"/>
              <w:bottom w:val="single" w:sz="4" w:space="0" w:color="auto"/>
              <w:right w:val="single" w:sz="4" w:space="0" w:color="auto"/>
            </w:tcBorders>
            <w:noWrap/>
            <w:vAlign w:val="bottom"/>
            <w:hideMark/>
          </w:tcPr>
          <w:p w14:paraId="0062E042" w14:textId="77777777" w:rsidR="00C928AF" w:rsidRPr="004B58D7" w:rsidRDefault="00C928AF" w:rsidP="00683D60">
            <w:pPr>
              <w:rPr>
                <w:rFonts w:cs="Calibri"/>
                <w:color w:val="000000"/>
                <w:sz w:val="16"/>
                <w:szCs w:val="16"/>
              </w:rPr>
            </w:pPr>
            <w:r w:rsidRPr="004B58D7">
              <w:rPr>
                <w:rFonts w:cs="Calibri"/>
                <w:color w:val="000000"/>
                <w:sz w:val="16"/>
                <w:szCs w:val="16"/>
              </w:rPr>
              <w:t> </w:t>
            </w:r>
          </w:p>
        </w:tc>
        <w:tc>
          <w:tcPr>
            <w:tcW w:w="358" w:type="dxa"/>
            <w:tcBorders>
              <w:top w:val="nil"/>
              <w:left w:val="nil"/>
              <w:bottom w:val="single" w:sz="4" w:space="0" w:color="auto"/>
              <w:right w:val="single" w:sz="4" w:space="0" w:color="auto"/>
            </w:tcBorders>
            <w:noWrap/>
            <w:vAlign w:val="bottom"/>
            <w:hideMark/>
          </w:tcPr>
          <w:p w14:paraId="6C4205B0" w14:textId="77777777" w:rsidR="00C928AF" w:rsidRPr="004B58D7" w:rsidRDefault="00C928AF" w:rsidP="00683D60">
            <w:pPr>
              <w:rPr>
                <w:rFonts w:cs="Calibri"/>
                <w:color w:val="000000"/>
                <w:sz w:val="16"/>
                <w:szCs w:val="16"/>
              </w:rPr>
            </w:pPr>
            <w:r w:rsidRPr="004B58D7">
              <w:rPr>
                <w:rFonts w:cs="Calibri"/>
                <w:color w:val="000000"/>
                <w:sz w:val="16"/>
                <w:szCs w:val="16"/>
              </w:rPr>
              <w:t>Novo</w:t>
            </w:r>
          </w:p>
        </w:tc>
        <w:tc>
          <w:tcPr>
            <w:tcW w:w="32" w:type="dxa"/>
            <w:vAlign w:val="center"/>
            <w:hideMark/>
          </w:tcPr>
          <w:p w14:paraId="3BE1163E" w14:textId="77777777" w:rsidR="00C928AF" w:rsidRPr="004B58D7" w:rsidRDefault="00C928AF" w:rsidP="00683D60">
            <w:pPr>
              <w:rPr>
                <w:rFonts w:ascii="Times New Roman" w:hAnsi="Times New Roman"/>
                <w:sz w:val="16"/>
                <w:szCs w:val="16"/>
              </w:rPr>
            </w:pPr>
          </w:p>
        </w:tc>
      </w:tr>
      <w:tr w:rsidR="00C928AF" w:rsidRPr="004B58D7" w14:paraId="0A896AA8" w14:textId="77777777" w:rsidTr="00683D60">
        <w:trPr>
          <w:trHeight w:val="600"/>
        </w:trPr>
        <w:tc>
          <w:tcPr>
            <w:tcW w:w="780" w:type="dxa"/>
            <w:tcBorders>
              <w:top w:val="nil"/>
              <w:left w:val="single" w:sz="12" w:space="0" w:color="auto"/>
              <w:bottom w:val="single" w:sz="4" w:space="0" w:color="auto"/>
              <w:right w:val="single" w:sz="4" w:space="0" w:color="auto"/>
            </w:tcBorders>
            <w:noWrap/>
            <w:vAlign w:val="center"/>
            <w:hideMark/>
          </w:tcPr>
          <w:p w14:paraId="56311E8F" w14:textId="77777777" w:rsidR="00C928AF" w:rsidRPr="004B58D7" w:rsidRDefault="00C928AF" w:rsidP="00683D60">
            <w:pPr>
              <w:jc w:val="center"/>
              <w:rPr>
                <w:rFonts w:cs="Calibri"/>
                <w:color w:val="000000"/>
                <w:sz w:val="16"/>
                <w:szCs w:val="16"/>
              </w:rPr>
            </w:pPr>
            <w:r w:rsidRPr="004B58D7">
              <w:rPr>
                <w:rFonts w:cs="Calibri"/>
                <w:color w:val="000000"/>
                <w:sz w:val="16"/>
                <w:szCs w:val="16"/>
              </w:rPr>
              <w:t>0024</w:t>
            </w:r>
          </w:p>
        </w:tc>
        <w:tc>
          <w:tcPr>
            <w:tcW w:w="408" w:type="dxa"/>
            <w:tcBorders>
              <w:top w:val="nil"/>
              <w:left w:val="nil"/>
              <w:bottom w:val="single" w:sz="4" w:space="0" w:color="auto"/>
              <w:right w:val="single" w:sz="4" w:space="0" w:color="auto"/>
            </w:tcBorders>
            <w:noWrap/>
            <w:vAlign w:val="bottom"/>
            <w:hideMark/>
          </w:tcPr>
          <w:p w14:paraId="356E4385" w14:textId="77777777" w:rsidR="00C928AF" w:rsidRPr="004B58D7" w:rsidRDefault="00C928AF" w:rsidP="00683D60">
            <w:pPr>
              <w:rPr>
                <w:rFonts w:cs="Calibri"/>
                <w:color w:val="000000"/>
                <w:sz w:val="16"/>
                <w:szCs w:val="16"/>
              </w:rPr>
            </w:pPr>
            <w:r w:rsidRPr="004B58D7">
              <w:rPr>
                <w:rFonts w:cs="Calibri"/>
                <w:color w:val="000000"/>
                <w:sz w:val="16"/>
                <w:szCs w:val="16"/>
              </w:rPr>
              <w:t>24/2026</w:t>
            </w:r>
          </w:p>
        </w:tc>
        <w:tc>
          <w:tcPr>
            <w:tcW w:w="721" w:type="dxa"/>
            <w:tcBorders>
              <w:top w:val="nil"/>
              <w:left w:val="nil"/>
              <w:bottom w:val="single" w:sz="4" w:space="0" w:color="auto"/>
              <w:right w:val="single" w:sz="4" w:space="0" w:color="auto"/>
            </w:tcBorders>
            <w:noWrap/>
            <w:vAlign w:val="bottom"/>
            <w:hideMark/>
          </w:tcPr>
          <w:p w14:paraId="62210A8C" w14:textId="77777777" w:rsidR="00C928AF" w:rsidRPr="004B58D7" w:rsidRDefault="00C928AF" w:rsidP="00683D60">
            <w:pPr>
              <w:rPr>
                <w:rFonts w:cs="Calibri"/>
                <w:color w:val="000000"/>
                <w:sz w:val="16"/>
                <w:szCs w:val="16"/>
              </w:rPr>
            </w:pPr>
            <w:r w:rsidRPr="004B58D7">
              <w:rPr>
                <w:rFonts w:cs="Calibri"/>
                <w:color w:val="000000"/>
                <w:sz w:val="16"/>
                <w:szCs w:val="16"/>
              </w:rPr>
              <w:t>Jednostavna nab</w:t>
            </w:r>
            <w:r w:rsidRPr="004B58D7">
              <w:rPr>
                <w:rFonts w:cs="Calibri"/>
                <w:color w:val="000000"/>
                <w:sz w:val="16"/>
                <w:szCs w:val="16"/>
              </w:rPr>
              <w:lastRenderedPageBreak/>
              <w:t>ava</w:t>
            </w:r>
          </w:p>
        </w:tc>
        <w:tc>
          <w:tcPr>
            <w:tcW w:w="505" w:type="dxa"/>
            <w:tcBorders>
              <w:top w:val="nil"/>
              <w:left w:val="nil"/>
              <w:bottom w:val="single" w:sz="4" w:space="0" w:color="auto"/>
              <w:right w:val="single" w:sz="4" w:space="0" w:color="auto"/>
            </w:tcBorders>
            <w:vAlign w:val="bottom"/>
            <w:hideMark/>
          </w:tcPr>
          <w:p w14:paraId="289E96C5" w14:textId="77777777" w:rsidR="00C928AF" w:rsidRPr="004B58D7" w:rsidRDefault="00C928AF" w:rsidP="00683D60">
            <w:pPr>
              <w:rPr>
                <w:rFonts w:cs="Calibri"/>
                <w:color w:val="000000"/>
                <w:sz w:val="16"/>
                <w:szCs w:val="16"/>
              </w:rPr>
            </w:pPr>
            <w:r w:rsidRPr="004B58D7">
              <w:rPr>
                <w:rFonts w:cs="Calibri"/>
                <w:color w:val="000000"/>
                <w:sz w:val="16"/>
                <w:szCs w:val="16"/>
              </w:rPr>
              <w:lastRenderedPageBreak/>
              <w:t>Izgradnja pješačkih staz</w:t>
            </w:r>
            <w:r w:rsidRPr="004B58D7">
              <w:rPr>
                <w:rFonts w:cs="Calibri"/>
                <w:color w:val="000000"/>
                <w:sz w:val="16"/>
                <w:szCs w:val="16"/>
              </w:rPr>
              <w:lastRenderedPageBreak/>
              <w:t>a na novom dijelu groblja</w:t>
            </w:r>
          </w:p>
        </w:tc>
        <w:tc>
          <w:tcPr>
            <w:tcW w:w="351" w:type="dxa"/>
            <w:tcBorders>
              <w:top w:val="nil"/>
              <w:left w:val="nil"/>
              <w:bottom w:val="single" w:sz="4" w:space="0" w:color="auto"/>
              <w:right w:val="single" w:sz="4" w:space="0" w:color="auto"/>
            </w:tcBorders>
            <w:vAlign w:val="bottom"/>
            <w:hideMark/>
          </w:tcPr>
          <w:p w14:paraId="670ACB58" w14:textId="77777777" w:rsidR="00C928AF" w:rsidRPr="004B58D7" w:rsidRDefault="00C928AF" w:rsidP="00683D60">
            <w:pPr>
              <w:rPr>
                <w:rFonts w:cs="Calibri"/>
                <w:color w:val="000000"/>
                <w:sz w:val="16"/>
                <w:szCs w:val="16"/>
              </w:rPr>
            </w:pPr>
            <w:r w:rsidRPr="004B58D7">
              <w:rPr>
                <w:rFonts w:cs="Calibri"/>
                <w:color w:val="000000"/>
                <w:sz w:val="16"/>
                <w:szCs w:val="16"/>
              </w:rPr>
              <w:lastRenderedPageBreak/>
              <w:t>Radovi</w:t>
            </w:r>
          </w:p>
        </w:tc>
        <w:tc>
          <w:tcPr>
            <w:tcW w:w="551" w:type="dxa"/>
            <w:tcBorders>
              <w:top w:val="nil"/>
              <w:left w:val="nil"/>
              <w:bottom w:val="single" w:sz="4" w:space="0" w:color="auto"/>
              <w:right w:val="single" w:sz="4" w:space="0" w:color="auto"/>
            </w:tcBorders>
            <w:vAlign w:val="bottom"/>
            <w:hideMark/>
          </w:tcPr>
          <w:p w14:paraId="2427EF9F" w14:textId="77777777" w:rsidR="00C928AF" w:rsidRPr="004B58D7" w:rsidRDefault="00C928AF" w:rsidP="00683D60">
            <w:pPr>
              <w:rPr>
                <w:rFonts w:cs="Calibri"/>
                <w:color w:val="000000"/>
                <w:sz w:val="16"/>
                <w:szCs w:val="16"/>
              </w:rPr>
            </w:pPr>
            <w:r w:rsidRPr="004B58D7">
              <w:rPr>
                <w:rFonts w:cs="Calibri"/>
                <w:color w:val="000000"/>
                <w:sz w:val="16"/>
                <w:szCs w:val="16"/>
              </w:rPr>
              <w:t>45215400 - Radovi na groblju</w:t>
            </w:r>
          </w:p>
        </w:tc>
        <w:tc>
          <w:tcPr>
            <w:tcW w:w="436" w:type="dxa"/>
            <w:tcBorders>
              <w:top w:val="nil"/>
              <w:left w:val="nil"/>
              <w:bottom w:val="single" w:sz="4" w:space="0" w:color="auto"/>
              <w:right w:val="single" w:sz="4" w:space="0" w:color="auto"/>
            </w:tcBorders>
            <w:noWrap/>
            <w:vAlign w:val="bottom"/>
            <w:hideMark/>
          </w:tcPr>
          <w:p w14:paraId="2B207BE2" w14:textId="77777777" w:rsidR="00C928AF" w:rsidRPr="004B58D7" w:rsidRDefault="00C928AF" w:rsidP="00683D60">
            <w:pPr>
              <w:jc w:val="right"/>
              <w:rPr>
                <w:rFonts w:cs="Calibri"/>
                <w:color w:val="000000"/>
                <w:sz w:val="16"/>
                <w:szCs w:val="16"/>
              </w:rPr>
            </w:pPr>
            <w:r w:rsidRPr="004B58D7">
              <w:rPr>
                <w:rFonts w:cs="Calibri"/>
                <w:color w:val="000000"/>
                <w:sz w:val="16"/>
                <w:szCs w:val="16"/>
              </w:rPr>
              <w:t>8.000,00</w:t>
            </w:r>
          </w:p>
        </w:tc>
        <w:tc>
          <w:tcPr>
            <w:tcW w:w="427" w:type="dxa"/>
            <w:tcBorders>
              <w:top w:val="nil"/>
              <w:left w:val="nil"/>
              <w:bottom w:val="single" w:sz="4" w:space="0" w:color="auto"/>
              <w:right w:val="single" w:sz="4" w:space="0" w:color="auto"/>
            </w:tcBorders>
            <w:vAlign w:val="bottom"/>
            <w:hideMark/>
          </w:tcPr>
          <w:p w14:paraId="183D4DC4" w14:textId="77777777" w:rsidR="00C928AF" w:rsidRPr="004B58D7" w:rsidRDefault="00C928AF" w:rsidP="00683D60">
            <w:pPr>
              <w:rPr>
                <w:rFonts w:cs="Calibri"/>
                <w:color w:val="000000"/>
                <w:sz w:val="16"/>
                <w:szCs w:val="16"/>
              </w:rPr>
            </w:pPr>
            <w:r w:rsidRPr="004B58D7">
              <w:rPr>
                <w:rFonts w:cs="Calibri"/>
                <w:color w:val="000000"/>
                <w:sz w:val="16"/>
                <w:szCs w:val="16"/>
              </w:rPr>
              <w:t>Jednostavna nab</w:t>
            </w:r>
            <w:r w:rsidRPr="004B58D7">
              <w:rPr>
                <w:rFonts w:cs="Calibri"/>
                <w:color w:val="000000"/>
                <w:sz w:val="16"/>
                <w:szCs w:val="16"/>
              </w:rPr>
              <w:lastRenderedPageBreak/>
              <w:t>ava</w:t>
            </w:r>
          </w:p>
        </w:tc>
        <w:tc>
          <w:tcPr>
            <w:tcW w:w="366" w:type="dxa"/>
            <w:tcBorders>
              <w:top w:val="nil"/>
              <w:left w:val="nil"/>
              <w:bottom w:val="single" w:sz="4" w:space="0" w:color="auto"/>
              <w:right w:val="single" w:sz="4" w:space="0" w:color="auto"/>
            </w:tcBorders>
            <w:vAlign w:val="bottom"/>
            <w:hideMark/>
          </w:tcPr>
          <w:p w14:paraId="02DD28AE" w14:textId="77777777" w:rsidR="00C928AF" w:rsidRPr="004B58D7" w:rsidRDefault="00C928AF" w:rsidP="00683D60">
            <w:pPr>
              <w:rPr>
                <w:rFonts w:cs="Calibri"/>
                <w:color w:val="000000"/>
                <w:sz w:val="16"/>
                <w:szCs w:val="16"/>
              </w:rPr>
            </w:pPr>
            <w:r w:rsidRPr="004B58D7">
              <w:rPr>
                <w:rFonts w:cs="Calibri"/>
                <w:color w:val="000000"/>
                <w:sz w:val="16"/>
                <w:szCs w:val="16"/>
              </w:rPr>
              <w:lastRenderedPageBreak/>
              <w:t>NE</w:t>
            </w:r>
          </w:p>
        </w:tc>
        <w:tc>
          <w:tcPr>
            <w:tcW w:w="356" w:type="dxa"/>
            <w:tcBorders>
              <w:top w:val="nil"/>
              <w:left w:val="nil"/>
              <w:bottom w:val="single" w:sz="4" w:space="0" w:color="auto"/>
              <w:right w:val="single" w:sz="4" w:space="0" w:color="auto"/>
            </w:tcBorders>
            <w:vAlign w:val="bottom"/>
            <w:hideMark/>
          </w:tcPr>
          <w:p w14:paraId="796E51D5" w14:textId="77777777" w:rsidR="00C928AF" w:rsidRPr="004B58D7" w:rsidRDefault="00C928AF" w:rsidP="00683D60">
            <w:pPr>
              <w:rPr>
                <w:rFonts w:cs="Calibri"/>
                <w:color w:val="000000"/>
                <w:sz w:val="16"/>
                <w:szCs w:val="16"/>
              </w:rPr>
            </w:pPr>
            <w:r w:rsidRPr="004B58D7">
              <w:rPr>
                <w:rFonts w:cs="Calibri"/>
                <w:color w:val="000000"/>
                <w:sz w:val="16"/>
                <w:szCs w:val="16"/>
              </w:rPr>
              <w:t>-</w:t>
            </w:r>
          </w:p>
        </w:tc>
        <w:tc>
          <w:tcPr>
            <w:tcW w:w="288" w:type="dxa"/>
            <w:tcBorders>
              <w:top w:val="nil"/>
              <w:left w:val="nil"/>
              <w:bottom w:val="single" w:sz="4" w:space="0" w:color="auto"/>
              <w:right w:val="single" w:sz="4" w:space="0" w:color="auto"/>
            </w:tcBorders>
            <w:vAlign w:val="bottom"/>
            <w:hideMark/>
          </w:tcPr>
          <w:p w14:paraId="1846422F" w14:textId="77777777" w:rsidR="00C928AF" w:rsidRPr="004B58D7" w:rsidRDefault="00C928AF" w:rsidP="00683D60">
            <w:pPr>
              <w:rPr>
                <w:rFonts w:cs="Calibri"/>
                <w:color w:val="000000"/>
                <w:sz w:val="16"/>
                <w:szCs w:val="16"/>
              </w:rPr>
            </w:pPr>
            <w:r w:rsidRPr="004B58D7">
              <w:rPr>
                <w:rFonts w:cs="Calibri"/>
                <w:color w:val="000000"/>
                <w:sz w:val="16"/>
                <w:szCs w:val="16"/>
              </w:rPr>
              <w:t> </w:t>
            </w:r>
          </w:p>
        </w:tc>
        <w:tc>
          <w:tcPr>
            <w:tcW w:w="428" w:type="dxa"/>
            <w:tcBorders>
              <w:top w:val="nil"/>
              <w:left w:val="nil"/>
              <w:bottom w:val="single" w:sz="4" w:space="0" w:color="auto"/>
              <w:right w:val="single" w:sz="4" w:space="0" w:color="auto"/>
            </w:tcBorders>
            <w:vAlign w:val="bottom"/>
            <w:hideMark/>
          </w:tcPr>
          <w:p w14:paraId="5A65BB8C" w14:textId="77777777" w:rsidR="00C928AF" w:rsidRPr="004B58D7" w:rsidRDefault="00C928AF" w:rsidP="00683D60">
            <w:pPr>
              <w:rPr>
                <w:rFonts w:cs="Calibri"/>
                <w:color w:val="000000"/>
                <w:sz w:val="16"/>
                <w:szCs w:val="16"/>
              </w:rPr>
            </w:pPr>
            <w:r w:rsidRPr="004B58D7">
              <w:rPr>
                <w:rFonts w:cs="Calibri"/>
                <w:color w:val="000000"/>
                <w:sz w:val="16"/>
                <w:szCs w:val="16"/>
              </w:rPr>
              <w:t>NE</w:t>
            </w:r>
          </w:p>
        </w:tc>
        <w:tc>
          <w:tcPr>
            <w:tcW w:w="333" w:type="dxa"/>
            <w:tcBorders>
              <w:top w:val="nil"/>
              <w:left w:val="nil"/>
              <w:bottom w:val="single" w:sz="4" w:space="0" w:color="auto"/>
              <w:right w:val="single" w:sz="4" w:space="0" w:color="auto"/>
            </w:tcBorders>
            <w:vAlign w:val="bottom"/>
            <w:hideMark/>
          </w:tcPr>
          <w:p w14:paraId="0BD8C5BA" w14:textId="77777777" w:rsidR="00C928AF" w:rsidRPr="004B58D7" w:rsidRDefault="00C928AF" w:rsidP="00683D60">
            <w:pPr>
              <w:rPr>
                <w:rFonts w:cs="Calibri"/>
                <w:color w:val="000000"/>
                <w:sz w:val="16"/>
                <w:szCs w:val="16"/>
              </w:rPr>
            </w:pPr>
            <w:r w:rsidRPr="004B58D7">
              <w:rPr>
                <w:rFonts w:cs="Calibri"/>
                <w:color w:val="000000"/>
                <w:sz w:val="16"/>
                <w:szCs w:val="16"/>
              </w:rPr>
              <w:t> </w:t>
            </w:r>
          </w:p>
        </w:tc>
        <w:tc>
          <w:tcPr>
            <w:tcW w:w="359" w:type="dxa"/>
            <w:tcBorders>
              <w:top w:val="nil"/>
              <w:left w:val="nil"/>
              <w:bottom w:val="single" w:sz="4" w:space="0" w:color="auto"/>
              <w:right w:val="single" w:sz="4" w:space="0" w:color="auto"/>
            </w:tcBorders>
            <w:vAlign w:val="bottom"/>
            <w:hideMark/>
          </w:tcPr>
          <w:p w14:paraId="16261836" w14:textId="77777777" w:rsidR="00C928AF" w:rsidRPr="004B58D7" w:rsidRDefault="00C928AF" w:rsidP="00683D60">
            <w:pPr>
              <w:rPr>
                <w:rFonts w:cs="Calibri"/>
                <w:color w:val="000000"/>
                <w:sz w:val="16"/>
                <w:szCs w:val="16"/>
              </w:rPr>
            </w:pPr>
            <w:r w:rsidRPr="004B58D7">
              <w:rPr>
                <w:rFonts w:cs="Calibri"/>
                <w:color w:val="000000"/>
                <w:sz w:val="16"/>
                <w:szCs w:val="16"/>
              </w:rPr>
              <w:t> </w:t>
            </w:r>
          </w:p>
        </w:tc>
        <w:tc>
          <w:tcPr>
            <w:tcW w:w="339" w:type="dxa"/>
            <w:tcBorders>
              <w:top w:val="nil"/>
              <w:left w:val="nil"/>
              <w:bottom w:val="single" w:sz="4" w:space="0" w:color="auto"/>
              <w:right w:val="single" w:sz="4" w:space="0" w:color="auto"/>
            </w:tcBorders>
            <w:vAlign w:val="bottom"/>
            <w:hideMark/>
          </w:tcPr>
          <w:p w14:paraId="4E7B8677" w14:textId="77777777" w:rsidR="00C928AF" w:rsidRPr="004B58D7" w:rsidRDefault="00C928AF" w:rsidP="00683D60">
            <w:pPr>
              <w:rPr>
                <w:rFonts w:cs="Calibri"/>
                <w:color w:val="000000"/>
                <w:sz w:val="16"/>
                <w:szCs w:val="16"/>
              </w:rPr>
            </w:pPr>
            <w:r w:rsidRPr="004B58D7">
              <w:rPr>
                <w:rFonts w:cs="Calibri"/>
                <w:color w:val="000000"/>
                <w:sz w:val="16"/>
                <w:szCs w:val="16"/>
              </w:rPr>
              <w:t> </w:t>
            </w:r>
          </w:p>
        </w:tc>
        <w:tc>
          <w:tcPr>
            <w:tcW w:w="389" w:type="dxa"/>
            <w:tcBorders>
              <w:top w:val="nil"/>
              <w:left w:val="nil"/>
              <w:bottom w:val="single" w:sz="4" w:space="0" w:color="auto"/>
              <w:right w:val="single" w:sz="4" w:space="0" w:color="auto"/>
            </w:tcBorders>
            <w:vAlign w:val="bottom"/>
            <w:hideMark/>
          </w:tcPr>
          <w:p w14:paraId="73E25B91" w14:textId="77777777" w:rsidR="00C928AF" w:rsidRPr="004B58D7" w:rsidRDefault="00C928AF" w:rsidP="00683D60">
            <w:pPr>
              <w:rPr>
                <w:rFonts w:cs="Calibri"/>
                <w:color w:val="000000"/>
                <w:sz w:val="16"/>
                <w:szCs w:val="16"/>
              </w:rPr>
            </w:pPr>
            <w:r w:rsidRPr="004B58D7">
              <w:rPr>
                <w:rFonts w:cs="Calibri"/>
                <w:color w:val="000000"/>
                <w:sz w:val="16"/>
                <w:szCs w:val="16"/>
              </w:rPr>
              <w:t> </w:t>
            </w:r>
          </w:p>
        </w:tc>
        <w:tc>
          <w:tcPr>
            <w:tcW w:w="253" w:type="dxa"/>
            <w:tcBorders>
              <w:top w:val="nil"/>
              <w:left w:val="nil"/>
              <w:bottom w:val="single" w:sz="4" w:space="0" w:color="auto"/>
              <w:right w:val="single" w:sz="4" w:space="0" w:color="auto"/>
            </w:tcBorders>
            <w:noWrap/>
            <w:vAlign w:val="bottom"/>
            <w:hideMark/>
          </w:tcPr>
          <w:p w14:paraId="4DDFCFCC" w14:textId="77777777" w:rsidR="00C928AF" w:rsidRPr="004B58D7" w:rsidRDefault="00C928AF" w:rsidP="00683D60">
            <w:pPr>
              <w:jc w:val="right"/>
              <w:rPr>
                <w:rFonts w:cs="Calibri"/>
                <w:color w:val="000000"/>
                <w:sz w:val="16"/>
                <w:szCs w:val="16"/>
              </w:rPr>
            </w:pPr>
            <w:r w:rsidRPr="004B58D7">
              <w:rPr>
                <w:rFonts w:cs="Calibri"/>
                <w:color w:val="000000"/>
                <w:sz w:val="16"/>
                <w:szCs w:val="16"/>
              </w:rPr>
              <w:t>1</w:t>
            </w:r>
          </w:p>
        </w:tc>
        <w:tc>
          <w:tcPr>
            <w:tcW w:w="686" w:type="dxa"/>
            <w:tcBorders>
              <w:top w:val="nil"/>
              <w:left w:val="nil"/>
              <w:bottom w:val="single" w:sz="4" w:space="0" w:color="auto"/>
              <w:right w:val="single" w:sz="4" w:space="0" w:color="auto"/>
            </w:tcBorders>
            <w:noWrap/>
            <w:vAlign w:val="bottom"/>
            <w:hideMark/>
          </w:tcPr>
          <w:p w14:paraId="1E33A458" w14:textId="77777777" w:rsidR="00C928AF" w:rsidRPr="004B58D7" w:rsidRDefault="00C928AF" w:rsidP="00683D60">
            <w:pPr>
              <w:rPr>
                <w:rFonts w:cs="Calibri"/>
                <w:color w:val="000000"/>
                <w:sz w:val="16"/>
                <w:szCs w:val="16"/>
              </w:rPr>
            </w:pPr>
            <w:r w:rsidRPr="004B58D7">
              <w:rPr>
                <w:rFonts w:cs="Calibri"/>
                <w:color w:val="000000"/>
                <w:sz w:val="16"/>
                <w:szCs w:val="16"/>
              </w:rPr>
              <w:t>07.01.2026 00:0</w:t>
            </w:r>
            <w:r w:rsidRPr="004B58D7">
              <w:rPr>
                <w:rFonts w:cs="Calibri"/>
                <w:color w:val="000000"/>
                <w:sz w:val="16"/>
                <w:szCs w:val="16"/>
              </w:rPr>
              <w:lastRenderedPageBreak/>
              <w:t>0:00</w:t>
            </w:r>
          </w:p>
        </w:tc>
        <w:tc>
          <w:tcPr>
            <w:tcW w:w="686" w:type="dxa"/>
            <w:tcBorders>
              <w:top w:val="nil"/>
              <w:left w:val="nil"/>
              <w:bottom w:val="single" w:sz="4" w:space="0" w:color="auto"/>
              <w:right w:val="single" w:sz="4" w:space="0" w:color="auto"/>
            </w:tcBorders>
            <w:noWrap/>
            <w:vAlign w:val="bottom"/>
            <w:hideMark/>
          </w:tcPr>
          <w:p w14:paraId="3E3498A3" w14:textId="77777777" w:rsidR="00C928AF" w:rsidRPr="004B58D7" w:rsidRDefault="00C928AF" w:rsidP="00683D60">
            <w:pPr>
              <w:rPr>
                <w:rFonts w:cs="Calibri"/>
                <w:color w:val="000000"/>
                <w:sz w:val="16"/>
                <w:szCs w:val="16"/>
              </w:rPr>
            </w:pPr>
            <w:r w:rsidRPr="004B58D7">
              <w:rPr>
                <w:rFonts w:cs="Calibri"/>
                <w:color w:val="000000"/>
                <w:sz w:val="16"/>
                <w:szCs w:val="16"/>
              </w:rPr>
              <w:lastRenderedPageBreak/>
              <w:t> </w:t>
            </w:r>
          </w:p>
        </w:tc>
        <w:tc>
          <w:tcPr>
            <w:tcW w:w="358" w:type="dxa"/>
            <w:tcBorders>
              <w:top w:val="nil"/>
              <w:left w:val="nil"/>
              <w:bottom w:val="single" w:sz="4" w:space="0" w:color="auto"/>
              <w:right w:val="single" w:sz="4" w:space="0" w:color="auto"/>
            </w:tcBorders>
            <w:noWrap/>
            <w:vAlign w:val="bottom"/>
            <w:hideMark/>
          </w:tcPr>
          <w:p w14:paraId="02D088CC" w14:textId="77777777" w:rsidR="00C928AF" w:rsidRPr="004B58D7" w:rsidRDefault="00C928AF" w:rsidP="00683D60">
            <w:pPr>
              <w:rPr>
                <w:rFonts w:cs="Calibri"/>
                <w:color w:val="000000"/>
                <w:sz w:val="16"/>
                <w:szCs w:val="16"/>
              </w:rPr>
            </w:pPr>
            <w:r w:rsidRPr="004B58D7">
              <w:rPr>
                <w:rFonts w:cs="Calibri"/>
                <w:color w:val="000000"/>
                <w:sz w:val="16"/>
                <w:szCs w:val="16"/>
              </w:rPr>
              <w:t>Novo</w:t>
            </w:r>
          </w:p>
        </w:tc>
        <w:tc>
          <w:tcPr>
            <w:tcW w:w="32" w:type="dxa"/>
            <w:vAlign w:val="center"/>
            <w:hideMark/>
          </w:tcPr>
          <w:p w14:paraId="151CBCF3" w14:textId="77777777" w:rsidR="00C928AF" w:rsidRPr="004B58D7" w:rsidRDefault="00C928AF" w:rsidP="00683D60">
            <w:pPr>
              <w:rPr>
                <w:rFonts w:ascii="Times New Roman" w:hAnsi="Times New Roman"/>
                <w:sz w:val="16"/>
                <w:szCs w:val="16"/>
              </w:rPr>
            </w:pPr>
          </w:p>
        </w:tc>
      </w:tr>
      <w:tr w:rsidR="00C928AF" w:rsidRPr="004B58D7" w14:paraId="476A4830" w14:textId="77777777" w:rsidTr="00683D60">
        <w:trPr>
          <w:trHeight w:val="900"/>
        </w:trPr>
        <w:tc>
          <w:tcPr>
            <w:tcW w:w="780" w:type="dxa"/>
            <w:tcBorders>
              <w:top w:val="nil"/>
              <w:left w:val="single" w:sz="12" w:space="0" w:color="auto"/>
              <w:bottom w:val="single" w:sz="4" w:space="0" w:color="auto"/>
              <w:right w:val="single" w:sz="4" w:space="0" w:color="auto"/>
            </w:tcBorders>
            <w:noWrap/>
            <w:vAlign w:val="center"/>
            <w:hideMark/>
          </w:tcPr>
          <w:p w14:paraId="54CD783C" w14:textId="77777777" w:rsidR="00C928AF" w:rsidRPr="004B58D7" w:rsidRDefault="00C928AF" w:rsidP="00683D60">
            <w:pPr>
              <w:jc w:val="center"/>
              <w:rPr>
                <w:rFonts w:cs="Calibri"/>
                <w:color w:val="000000"/>
                <w:sz w:val="16"/>
                <w:szCs w:val="16"/>
              </w:rPr>
            </w:pPr>
            <w:r w:rsidRPr="004B58D7">
              <w:rPr>
                <w:rFonts w:cs="Calibri"/>
                <w:color w:val="000000"/>
                <w:sz w:val="16"/>
                <w:szCs w:val="16"/>
              </w:rPr>
              <w:t>0025</w:t>
            </w:r>
          </w:p>
        </w:tc>
        <w:tc>
          <w:tcPr>
            <w:tcW w:w="408" w:type="dxa"/>
            <w:tcBorders>
              <w:top w:val="nil"/>
              <w:left w:val="nil"/>
              <w:bottom w:val="single" w:sz="4" w:space="0" w:color="auto"/>
              <w:right w:val="single" w:sz="4" w:space="0" w:color="auto"/>
            </w:tcBorders>
            <w:noWrap/>
            <w:vAlign w:val="bottom"/>
            <w:hideMark/>
          </w:tcPr>
          <w:p w14:paraId="698A8164" w14:textId="77777777" w:rsidR="00C928AF" w:rsidRPr="004B58D7" w:rsidRDefault="00C928AF" w:rsidP="00683D60">
            <w:pPr>
              <w:rPr>
                <w:rFonts w:cs="Calibri"/>
                <w:color w:val="000000"/>
                <w:sz w:val="16"/>
                <w:szCs w:val="16"/>
              </w:rPr>
            </w:pPr>
            <w:r w:rsidRPr="004B58D7">
              <w:rPr>
                <w:rFonts w:cs="Calibri"/>
                <w:color w:val="000000"/>
                <w:sz w:val="16"/>
                <w:szCs w:val="16"/>
              </w:rPr>
              <w:t>25/2026</w:t>
            </w:r>
          </w:p>
        </w:tc>
        <w:tc>
          <w:tcPr>
            <w:tcW w:w="721" w:type="dxa"/>
            <w:tcBorders>
              <w:top w:val="nil"/>
              <w:left w:val="nil"/>
              <w:bottom w:val="single" w:sz="4" w:space="0" w:color="auto"/>
              <w:right w:val="single" w:sz="4" w:space="0" w:color="auto"/>
            </w:tcBorders>
            <w:noWrap/>
            <w:vAlign w:val="bottom"/>
            <w:hideMark/>
          </w:tcPr>
          <w:p w14:paraId="0192D33E" w14:textId="77777777" w:rsidR="00C928AF" w:rsidRPr="004B58D7" w:rsidRDefault="00C928AF" w:rsidP="00683D60">
            <w:pPr>
              <w:rPr>
                <w:rFonts w:cs="Calibri"/>
                <w:color w:val="000000"/>
                <w:sz w:val="16"/>
                <w:szCs w:val="16"/>
              </w:rPr>
            </w:pPr>
            <w:r w:rsidRPr="004B58D7">
              <w:rPr>
                <w:rFonts w:cs="Calibri"/>
                <w:color w:val="000000"/>
                <w:sz w:val="16"/>
                <w:szCs w:val="16"/>
              </w:rPr>
              <w:t>Zakon o javnoj nabavi</w:t>
            </w:r>
          </w:p>
        </w:tc>
        <w:tc>
          <w:tcPr>
            <w:tcW w:w="505" w:type="dxa"/>
            <w:tcBorders>
              <w:top w:val="nil"/>
              <w:left w:val="nil"/>
              <w:bottom w:val="single" w:sz="4" w:space="0" w:color="auto"/>
              <w:right w:val="single" w:sz="4" w:space="0" w:color="auto"/>
            </w:tcBorders>
            <w:vAlign w:val="bottom"/>
            <w:hideMark/>
          </w:tcPr>
          <w:p w14:paraId="78BE92F0" w14:textId="77777777" w:rsidR="00C928AF" w:rsidRPr="004B58D7" w:rsidRDefault="00C928AF" w:rsidP="00683D60">
            <w:pPr>
              <w:rPr>
                <w:rFonts w:cs="Calibri"/>
                <w:color w:val="000000"/>
                <w:sz w:val="16"/>
                <w:szCs w:val="16"/>
              </w:rPr>
            </w:pPr>
            <w:r w:rsidRPr="004B58D7">
              <w:rPr>
                <w:rFonts w:cs="Calibri"/>
                <w:color w:val="000000"/>
                <w:sz w:val="16"/>
                <w:szCs w:val="16"/>
              </w:rPr>
              <w:t>Uređenje i izgradnja zelene infrastr</w:t>
            </w:r>
            <w:r w:rsidRPr="004B58D7">
              <w:rPr>
                <w:rFonts w:cs="Calibri"/>
                <w:color w:val="000000"/>
                <w:sz w:val="16"/>
                <w:szCs w:val="16"/>
              </w:rPr>
              <w:lastRenderedPageBreak/>
              <w:t>ukture i opremanja na javnim površinama</w:t>
            </w:r>
          </w:p>
        </w:tc>
        <w:tc>
          <w:tcPr>
            <w:tcW w:w="351" w:type="dxa"/>
            <w:tcBorders>
              <w:top w:val="nil"/>
              <w:left w:val="nil"/>
              <w:bottom w:val="single" w:sz="4" w:space="0" w:color="auto"/>
              <w:right w:val="single" w:sz="4" w:space="0" w:color="auto"/>
            </w:tcBorders>
            <w:vAlign w:val="bottom"/>
            <w:hideMark/>
          </w:tcPr>
          <w:p w14:paraId="421801D7" w14:textId="77777777" w:rsidR="00C928AF" w:rsidRPr="004B58D7" w:rsidRDefault="00C928AF" w:rsidP="00683D60">
            <w:pPr>
              <w:rPr>
                <w:rFonts w:cs="Calibri"/>
                <w:color w:val="000000"/>
                <w:sz w:val="16"/>
                <w:szCs w:val="16"/>
              </w:rPr>
            </w:pPr>
            <w:r w:rsidRPr="004B58D7">
              <w:rPr>
                <w:rFonts w:cs="Calibri"/>
                <w:color w:val="000000"/>
                <w:sz w:val="16"/>
                <w:szCs w:val="16"/>
              </w:rPr>
              <w:lastRenderedPageBreak/>
              <w:t>Radovi</w:t>
            </w:r>
          </w:p>
        </w:tc>
        <w:tc>
          <w:tcPr>
            <w:tcW w:w="551" w:type="dxa"/>
            <w:tcBorders>
              <w:top w:val="nil"/>
              <w:left w:val="nil"/>
              <w:bottom w:val="single" w:sz="4" w:space="0" w:color="auto"/>
              <w:right w:val="single" w:sz="4" w:space="0" w:color="auto"/>
            </w:tcBorders>
            <w:vAlign w:val="bottom"/>
            <w:hideMark/>
          </w:tcPr>
          <w:p w14:paraId="2E0B75D7" w14:textId="77777777" w:rsidR="00C928AF" w:rsidRPr="004B58D7" w:rsidRDefault="00C928AF" w:rsidP="00683D60">
            <w:pPr>
              <w:rPr>
                <w:rFonts w:cs="Calibri"/>
                <w:color w:val="000000"/>
                <w:sz w:val="16"/>
                <w:szCs w:val="16"/>
              </w:rPr>
            </w:pPr>
            <w:r w:rsidRPr="004B58D7">
              <w:rPr>
                <w:rFonts w:cs="Calibri"/>
                <w:color w:val="000000"/>
                <w:sz w:val="16"/>
                <w:szCs w:val="16"/>
              </w:rPr>
              <w:t xml:space="preserve">45112710 - Radovi krajobraznog uređenja zelenih </w:t>
            </w:r>
            <w:r w:rsidRPr="004B58D7">
              <w:rPr>
                <w:rFonts w:cs="Calibri"/>
                <w:color w:val="000000"/>
                <w:sz w:val="16"/>
                <w:szCs w:val="16"/>
              </w:rPr>
              <w:lastRenderedPageBreak/>
              <w:t>površina</w:t>
            </w:r>
          </w:p>
        </w:tc>
        <w:tc>
          <w:tcPr>
            <w:tcW w:w="436" w:type="dxa"/>
            <w:tcBorders>
              <w:top w:val="nil"/>
              <w:left w:val="nil"/>
              <w:bottom w:val="single" w:sz="4" w:space="0" w:color="auto"/>
              <w:right w:val="single" w:sz="4" w:space="0" w:color="auto"/>
            </w:tcBorders>
            <w:noWrap/>
            <w:vAlign w:val="bottom"/>
            <w:hideMark/>
          </w:tcPr>
          <w:p w14:paraId="08B47FB1" w14:textId="77777777" w:rsidR="00C928AF" w:rsidRPr="004B58D7" w:rsidRDefault="00C928AF" w:rsidP="00683D60">
            <w:pPr>
              <w:jc w:val="right"/>
              <w:rPr>
                <w:rFonts w:cs="Calibri"/>
                <w:color w:val="000000"/>
                <w:sz w:val="16"/>
                <w:szCs w:val="16"/>
              </w:rPr>
            </w:pPr>
            <w:r w:rsidRPr="004B58D7">
              <w:rPr>
                <w:rFonts w:cs="Calibri"/>
                <w:color w:val="000000"/>
                <w:sz w:val="16"/>
                <w:szCs w:val="16"/>
              </w:rPr>
              <w:lastRenderedPageBreak/>
              <w:t>201.436,56</w:t>
            </w:r>
          </w:p>
        </w:tc>
        <w:tc>
          <w:tcPr>
            <w:tcW w:w="427" w:type="dxa"/>
            <w:tcBorders>
              <w:top w:val="nil"/>
              <w:left w:val="nil"/>
              <w:bottom w:val="single" w:sz="4" w:space="0" w:color="auto"/>
              <w:right w:val="single" w:sz="4" w:space="0" w:color="auto"/>
            </w:tcBorders>
            <w:vAlign w:val="bottom"/>
            <w:hideMark/>
          </w:tcPr>
          <w:p w14:paraId="0F9360D3" w14:textId="77777777" w:rsidR="00C928AF" w:rsidRPr="004B58D7" w:rsidRDefault="00C928AF" w:rsidP="00683D60">
            <w:pPr>
              <w:rPr>
                <w:rFonts w:cs="Calibri"/>
                <w:color w:val="000000"/>
                <w:sz w:val="16"/>
                <w:szCs w:val="16"/>
              </w:rPr>
            </w:pPr>
            <w:r w:rsidRPr="004B58D7">
              <w:rPr>
                <w:rFonts w:cs="Calibri"/>
                <w:color w:val="000000"/>
                <w:sz w:val="16"/>
                <w:szCs w:val="16"/>
              </w:rPr>
              <w:t>Otvoreni postupak</w:t>
            </w:r>
          </w:p>
        </w:tc>
        <w:tc>
          <w:tcPr>
            <w:tcW w:w="366" w:type="dxa"/>
            <w:tcBorders>
              <w:top w:val="nil"/>
              <w:left w:val="nil"/>
              <w:bottom w:val="single" w:sz="4" w:space="0" w:color="auto"/>
              <w:right w:val="single" w:sz="4" w:space="0" w:color="auto"/>
            </w:tcBorders>
            <w:vAlign w:val="bottom"/>
            <w:hideMark/>
          </w:tcPr>
          <w:p w14:paraId="23F648FC" w14:textId="77777777" w:rsidR="00C928AF" w:rsidRPr="004B58D7" w:rsidRDefault="00C928AF" w:rsidP="00683D60">
            <w:pPr>
              <w:rPr>
                <w:rFonts w:cs="Calibri"/>
                <w:color w:val="000000"/>
                <w:sz w:val="16"/>
                <w:szCs w:val="16"/>
              </w:rPr>
            </w:pPr>
            <w:r w:rsidRPr="004B58D7">
              <w:rPr>
                <w:rFonts w:cs="Calibri"/>
                <w:color w:val="000000"/>
                <w:sz w:val="16"/>
                <w:szCs w:val="16"/>
              </w:rPr>
              <w:t>NE</w:t>
            </w:r>
          </w:p>
        </w:tc>
        <w:tc>
          <w:tcPr>
            <w:tcW w:w="356" w:type="dxa"/>
            <w:tcBorders>
              <w:top w:val="nil"/>
              <w:left w:val="nil"/>
              <w:bottom w:val="single" w:sz="4" w:space="0" w:color="auto"/>
              <w:right w:val="single" w:sz="4" w:space="0" w:color="auto"/>
            </w:tcBorders>
            <w:vAlign w:val="bottom"/>
            <w:hideMark/>
          </w:tcPr>
          <w:p w14:paraId="3A5AA637" w14:textId="77777777" w:rsidR="00C928AF" w:rsidRPr="004B58D7" w:rsidRDefault="00C928AF" w:rsidP="00683D60">
            <w:pPr>
              <w:rPr>
                <w:rFonts w:cs="Calibri"/>
                <w:color w:val="000000"/>
                <w:sz w:val="16"/>
                <w:szCs w:val="16"/>
              </w:rPr>
            </w:pPr>
            <w:r w:rsidRPr="004B58D7">
              <w:rPr>
                <w:rFonts w:cs="Calibri"/>
                <w:color w:val="000000"/>
                <w:sz w:val="16"/>
                <w:szCs w:val="16"/>
              </w:rPr>
              <w:t>NE</w:t>
            </w:r>
          </w:p>
        </w:tc>
        <w:tc>
          <w:tcPr>
            <w:tcW w:w="288" w:type="dxa"/>
            <w:tcBorders>
              <w:top w:val="nil"/>
              <w:left w:val="nil"/>
              <w:bottom w:val="single" w:sz="4" w:space="0" w:color="auto"/>
              <w:right w:val="single" w:sz="4" w:space="0" w:color="auto"/>
            </w:tcBorders>
            <w:vAlign w:val="bottom"/>
            <w:hideMark/>
          </w:tcPr>
          <w:p w14:paraId="42A76E70" w14:textId="77777777" w:rsidR="00C928AF" w:rsidRPr="004B58D7" w:rsidRDefault="00C928AF" w:rsidP="00683D60">
            <w:pPr>
              <w:rPr>
                <w:rFonts w:cs="Calibri"/>
                <w:color w:val="000000"/>
                <w:sz w:val="16"/>
                <w:szCs w:val="16"/>
              </w:rPr>
            </w:pPr>
            <w:r w:rsidRPr="004B58D7">
              <w:rPr>
                <w:rFonts w:cs="Calibri"/>
                <w:color w:val="000000"/>
                <w:sz w:val="16"/>
                <w:szCs w:val="16"/>
              </w:rPr>
              <w:t> </w:t>
            </w:r>
          </w:p>
        </w:tc>
        <w:tc>
          <w:tcPr>
            <w:tcW w:w="428" w:type="dxa"/>
            <w:tcBorders>
              <w:top w:val="nil"/>
              <w:left w:val="nil"/>
              <w:bottom w:val="single" w:sz="4" w:space="0" w:color="auto"/>
              <w:right w:val="single" w:sz="4" w:space="0" w:color="auto"/>
            </w:tcBorders>
            <w:vAlign w:val="bottom"/>
            <w:hideMark/>
          </w:tcPr>
          <w:p w14:paraId="2C448C17" w14:textId="77777777" w:rsidR="00C928AF" w:rsidRPr="004B58D7" w:rsidRDefault="00C928AF" w:rsidP="00683D60">
            <w:pPr>
              <w:rPr>
                <w:rFonts w:cs="Calibri"/>
                <w:color w:val="000000"/>
                <w:sz w:val="16"/>
                <w:szCs w:val="16"/>
              </w:rPr>
            </w:pPr>
            <w:r w:rsidRPr="004B58D7">
              <w:rPr>
                <w:rFonts w:cs="Calibri"/>
                <w:color w:val="000000"/>
                <w:sz w:val="16"/>
                <w:szCs w:val="16"/>
              </w:rPr>
              <w:t>DA</w:t>
            </w:r>
          </w:p>
        </w:tc>
        <w:tc>
          <w:tcPr>
            <w:tcW w:w="333" w:type="dxa"/>
            <w:tcBorders>
              <w:top w:val="nil"/>
              <w:left w:val="nil"/>
              <w:bottom w:val="single" w:sz="4" w:space="0" w:color="auto"/>
              <w:right w:val="single" w:sz="4" w:space="0" w:color="auto"/>
            </w:tcBorders>
            <w:vAlign w:val="bottom"/>
            <w:hideMark/>
          </w:tcPr>
          <w:p w14:paraId="5CBF1A2E" w14:textId="77777777" w:rsidR="00C928AF" w:rsidRPr="004B58D7" w:rsidRDefault="00C928AF" w:rsidP="00683D60">
            <w:pPr>
              <w:rPr>
                <w:rFonts w:cs="Calibri"/>
                <w:color w:val="000000"/>
                <w:sz w:val="16"/>
                <w:szCs w:val="16"/>
              </w:rPr>
            </w:pPr>
            <w:r w:rsidRPr="004B58D7">
              <w:rPr>
                <w:rFonts w:cs="Calibri"/>
                <w:color w:val="000000"/>
                <w:sz w:val="16"/>
                <w:szCs w:val="16"/>
              </w:rPr>
              <w:t>3. kvartal</w:t>
            </w:r>
          </w:p>
        </w:tc>
        <w:tc>
          <w:tcPr>
            <w:tcW w:w="359" w:type="dxa"/>
            <w:tcBorders>
              <w:top w:val="nil"/>
              <w:left w:val="nil"/>
              <w:bottom w:val="single" w:sz="4" w:space="0" w:color="auto"/>
              <w:right w:val="single" w:sz="4" w:space="0" w:color="auto"/>
            </w:tcBorders>
            <w:vAlign w:val="bottom"/>
            <w:hideMark/>
          </w:tcPr>
          <w:p w14:paraId="2A5C5006" w14:textId="77777777" w:rsidR="00C928AF" w:rsidRPr="004B58D7" w:rsidRDefault="00C928AF" w:rsidP="00683D60">
            <w:pPr>
              <w:rPr>
                <w:rFonts w:cs="Calibri"/>
                <w:color w:val="000000"/>
                <w:sz w:val="16"/>
                <w:szCs w:val="16"/>
              </w:rPr>
            </w:pPr>
            <w:r w:rsidRPr="004B58D7">
              <w:rPr>
                <w:rFonts w:cs="Calibri"/>
                <w:color w:val="000000"/>
                <w:sz w:val="16"/>
                <w:szCs w:val="16"/>
              </w:rPr>
              <w:t>6 mjeseci</w:t>
            </w:r>
          </w:p>
        </w:tc>
        <w:tc>
          <w:tcPr>
            <w:tcW w:w="339" w:type="dxa"/>
            <w:tcBorders>
              <w:top w:val="nil"/>
              <w:left w:val="nil"/>
              <w:bottom w:val="single" w:sz="4" w:space="0" w:color="auto"/>
              <w:right w:val="single" w:sz="4" w:space="0" w:color="auto"/>
            </w:tcBorders>
            <w:vAlign w:val="bottom"/>
            <w:hideMark/>
          </w:tcPr>
          <w:p w14:paraId="3276AC94" w14:textId="77777777" w:rsidR="00C928AF" w:rsidRPr="004B58D7" w:rsidRDefault="00C928AF" w:rsidP="00683D60">
            <w:pPr>
              <w:rPr>
                <w:rFonts w:cs="Calibri"/>
                <w:color w:val="000000"/>
                <w:sz w:val="16"/>
                <w:szCs w:val="16"/>
              </w:rPr>
            </w:pPr>
            <w:r w:rsidRPr="004B58D7">
              <w:rPr>
                <w:rFonts w:cs="Calibri"/>
                <w:color w:val="000000"/>
                <w:sz w:val="16"/>
                <w:szCs w:val="16"/>
              </w:rPr>
              <w:t> </w:t>
            </w:r>
          </w:p>
        </w:tc>
        <w:tc>
          <w:tcPr>
            <w:tcW w:w="389" w:type="dxa"/>
            <w:tcBorders>
              <w:top w:val="nil"/>
              <w:left w:val="nil"/>
              <w:bottom w:val="single" w:sz="4" w:space="0" w:color="auto"/>
              <w:right w:val="single" w:sz="4" w:space="0" w:color="auto"/>
            </w:tcBorders>
            <w:vAlign w:val="bottom"/>
            <w:hideMark/>
          </w:tcPr>
          <w:p w14:paraId="0DC77EAA" w14:textId="77777777" w:rsidR="00C928AF" w:rsidRPr="004B58D7" w:rsidRDefault="00C928AF" w:rsidP="00683D60">
            <w:pPr>
              <w:rPr>
                <w:rFonts w:cs="Calibri"/>
                <w:color w:val="000000"/>
                <w:sz w:val="16"/>
                <w:szCs w:val="16"/>
              </w:rPr>
            </w:pPr>
            <w:r w:rsidRPr="004B58D7">
              <w:rPr>
                <w:rFonts w:cs="Calibri"/>
                <w:color w:val="000000"/>
                <w:sz w:val="16"/>
                <w:szCs w:val="16"/>
              </w:rPr>
              <w:t> </w:t>
            </w:r>
          </w:p>
        </w:tc>
        <w:tc>
          <w:tcPr>
            <w:tcW w:w="253" w:type="dxa"/>
            <w:tcBorders>
              <w:top w:val="nil"/>
              <w:left w:val="nil"/>
              <w:bottom w:val="single" w:sz="4" w:space="0" w:color="auto"/>
              <w:right w:val="single" w:sz="4" w:space="0" w:color="auto"/>
            </w:tcBorders>
            <w:noWrap/>
            <w:vAlign w:val="bottom"/>
            <w:hideMark/>
          </w:tcPr>
          <w:p w14:paraId="3952EB84" w14:textId="77777777" w:rsidR="00C928AF" w:rsidRPr="004B58D7" w:rsidRDefault="00C928AF" w:rsidP="00683D60">
            <w:pPr>
              <w:jc w:val="right"/>
              <w:rPr>
                <w:rFonts w:cs="Calibri"/>
                <w:color w:val="000000"/>
                <w:sz w:val="16"/>
                <w:szCs w:val="16"/>
              </w:rPr>
            </w:pPr>
            <w:r w:rsidRPr="004B58D7">
              <w:rPr>
                <w:rFonts w:cs="Calibri"/>
                <w:color w:val="000000"/>
                <w:sz w:val="16"/>
                <w:szCs w:val="16"/>
              </w:rPr>
              <w:t>1</w:t>
            </w:r>
          </w:p>
        </w:tc>
        <w:tc>
          <w:tcPr>
            <w:tcW w:w="686" w:type="dxa"/>
            <w:tcBorders>
              <w:top w:val="nil"/>
              <w:left w:val="nil"/>
              <w:bottom w:val="single" w:sz="4" w:space="0" w:color="auto"/>
              <w:right w:val="single" w:sz="4" w:space="0" w:color="auto"/>
            </w:tcBorders>
            <w:noWrap/>
            <w:vAlign w:val="bottom"/>
            <w:hideMark/>
          </w:tcPr>
          <w:p w14:paraId="3D2203CA" w14:textId="77777777" w:rsidR="00C928AF" w:rsidRPr="004B58D7" w:rsidRDefault="00C928AF" w:rsidP="00683D60">
            <w:pPr>
              <w:rPr>
                <w:rFonts w:cs="Calibri"/>
                <w:color w:val="000000"/>
                <w:sz w:val="16"/>
                <w:szCs w:val="16"/>
              </w:rPr>
            </w:pPr>
            <w:r w:rsidRPr="004B58D7">
              <w:rPr>
                <w:rFonts w:cs="Calibri"/>
                <w:color w:val="000000"/>
                <w:sz w:val="16"/>
                <w:szCs w:val="16"/>
              </w:rPr>
              <w:t>07.01.2026 00:00:00</w:t>
            </w:r>
          </w:p>
        </w:tc>
        <w:tc>
          <w:tcPr>
            <w:tcW w:w="686" w:type="dxa"/>
            <w:tcBorders>
              <w:top w:val="nil"/>
              <w:left w:val="nil"/>
              <w:bottom w:val="single" w:sz="4" w:space="0" w:color="auto"/>
              <w:right w:val="single" w:sz="4" w:space="0" w:color="auto"/>
            </w:tcBorders>
            <w:noWrap/>
            <w:vAlign w:val="bottom"/>
            <w:hideMark/>
          </w:tcPr>
          <w:p w14:paraId="5CF8383E" w14:textId="77777777" w:rsidR="00C928AF" w:rsidRPr="004B58D7" w:rsidRDefault="00C928AF" w:rsidP="00683D60">
            <w:pPr>
              <w:rPr>
                <w:rFonts w:cs="Calibri"/>
                <w:color w:val="000000"/>
                <w:sz w:val="16"/>
                <w:szCs w:val="16"/>
              </w:rPr>
            </w:pPr>
            <w:r w:rsidRPr="004B58D7">
              <w:rPr>
                <w:rFonts w:cs="Calibri"/>
                <w:color w:val="000000"/>
                <w:sz w:val="16"/>
                <w:szCs w:val="16"/>
              </w:rPr>
              <w:t> </w:t>
            </w:r>
          </w:p>
        </w:tc>
        <w:tc>
          <w:tcPr>
            <w:tcW w:w="358" w:type="dxa"/>
            <w:tcBorders>
              <w:top w:val="nil"/>
              <w:left w:val="nil"/>
              <w:bottom w:val="single" w:sz="4" w:space="0" w:color="auto"/>
              <w:right w:val="single" w:sz="4" w:space="0" w:color="auto"/>
            </w:tcBorders>
            <w:noWrap/>
            <w:vAlign w:val="bottom"/>
            <w:hideMark/>
          </w:tcPr>
          <w:p w14:paraId="399296E3" w14:textId="77777777" w:rsidR="00C928AF" w:rsidRPr="004B58D7" w:rsidRDefault="00C928AF" w:rsidP="00683D60">
            <w:pPr>
              <w:rPr>
                <w:rFonts w:cs="Calibri"/>
                <w:color w:val="000000"/>
                <w:sz w:val="16"/>
                <w:szCs w:val="16"/>
              </w:rPr>
            </w:pPr>
            <w:r w:rsidRPr="004B58D7">
              <w:rPr>
                <w:rFonts w:cs="Calibri"/>
                <w:color w:val="000000"/>
                <w:sz w:val="16"/>
                <w:szCs w:val="16"/>
              </w:rPr>
              <w:t>Novo</w:t>
            </w:r>
          </w:p>
        </w:tc>
        <w:tc>
          <w:tcPr>
            <w:tcW w:w="32" w:type="dxa"/>
            <w:vAlign w:val="center"/>
            <w:hideMark/>
          </w:tcPr>
          <w:p w14:paraId="47B35FAD" w14:textId="77777777" w:rsidR="00C928AF" w:rsidRPr="004B58D7" w:rsidRDefault="00C928AF" w:rsidP="00683D60">
            <w:pPr>
              <w:rPr>
                <w:rFonts w:ascii="Times New Roman" w:hAnsi="Times New Roman"/>
                <w:sz w:val="16"/>
                <w:szCs w:val="16"/>
              </w:rPr>
            </w:pPr>
          </w:p>
        </w:tc>
      </w:tr>
      <w:tr w:rsidR="00C928AF" w:rsidRPr="004B58D7" w14:paraId="313077FD" w14:textId="77777777" w:rsidTr="00683D60">
        <w:trPr>
          <w:trHeight w:val="900"/>
        </w:trPr>
        <w:tc>
          <w:tcPr>
            <w:tcW w:w="780" w:type="dxa"/>
            <w:tcBorders>
              <w:top w:val="nil"/>
              <w:left w:val="single" w:sz="12" w:space="0" w:color="auto"/>
              <w:bottom w:val="single" w:sz="4" w:space="0" w:color="auto"/>
              <w:right w:val="single" w:sz="4" w:space="0" w:color="auto"/>
            </w:tcBorders>
            <w:noWrap/>
            <w:vAlign w:val="center"/>
            <w:hideMark/>
          </w:tcPr>
          <w:p w14:paraId="53603932" w14:textId="77777777" w:rsidR="00C928AF" w:rsidRPr="004B58D7" w:rsidRDefault="00C928AF" w:rsidP="00683D60">
            <w:pPr>
              <w:jc w:val="center"/>
              <w:rPr>
                <w:rFonts w:cs="Calibri"/>
                <w:color w:val="000000"/>
                <w:sz w:val="16"/>
                <w:szCs w:val="16"/>
              </w:rPr>
            </w:pPr>
            <w:r w:rsidRPr="004B58D7">
              <w:rPr>
                <w:rFonts w:cs="Calibri"/>
                <w:color w:val="000000"/>
                <w:sz w:val="16"/>
                <w:szCs w:val="16"/>
              </w:rPr>
              <w:t>0026</w:t>
            </w:r>
          </w:p>
        </w:tc>
        <w:tc>
          <w:tcPr>
            <w:tcW w:w="408" w:type="dxa"/>
            <w:tcBorders>
              <w:top w:val="nil"/>
              <w:left w:val="nil"/>
              <w:bottom w:val="single" w:sz="4" w:space="0" w:color="auto"/>
              <w:right w:val="single" w:sz="4" w:space="0" w:color="auto"/>
            </w:tcBorders>
            <w:noWrap/>
            <w:vAlign w:val="bottom"/>
            <w:hideMark/>
          </w:tcPr>
          <w:p w14:paraId="2D7F1240" w14:textId="77777777" w:rsidR="00C928AF" w:rsidRPr="004B58D7" w:rsidRDefault="00C928AF" w:rsidP="00683D60">
            <w:pPr>
              <w:rPr>
                <w:rFonts w:cs="Calibri"/>
                <w:color w:val="000000"/>
                <w:sz w:val="16"/>
                <w:szCs w:val="16"/>
              </w:rPr>
            </w:pPr>
            <w:r w:rsidRPr="004B58D7">
              <w:rPr>
                <w:rFonts w:cs="Calibri"/>
                <w:color w:val="000000"/>
                <w:sz w:val="16"/>
                <w:szCs w:val="16"/>
              </w:rPr>
              <w:t>26/2026</w:t>
            </w:r>
          </w:p>
        </w:tc>
        <w:tc>
          <w:tcPr>
            <w:tcW w:w="721" w:type="dxa"/>
            <w:tcBorders>
              <w:top w:val="nil"/>
              <w:left w:val="nil"/>
              <w:bottom w:val="single" w:sz="4" w:space="0" w:color="auto"/>
              <w:right w:val="single" w:sz="4" w:space="0" w:color="auto"/>
            </w:tcBorders>
            <w:noWrap/>
            <w:vAlign w:val="bottom"/>
            <w:hideMark/>
          </w:tcPr>
          <w:p w14:paraId="7EEBE7FB" w14:textId="77777777" w:rsidR="00C928AF" w:rsidRPr="004B58D7" w:rsidRDefault="00C928AF" w:rsidP="00683D60">
            <w:pPr>
              <w:rPr>
                <w:rFonts w:cs="Calibri"/>
                <w:color w:val="000000"/>
                <w:sz w:val="16"/>
                <w:szCs w:val="16"/>
              </w:rPr>
            </w:pPr>
            <w:r w:rsidRPr="004B58D7">
              <w:rPr>
                <w:rFonts w:cs="Calibri"/>
                <w:color w:val="000000"/>
                <w:sz w:val="16"/>
                <w:szCs w:val="16"/>
              </w:rPr>
              <w:t xml:space="preserve">Jednostavna </w:t>
            </w:r>
            <w:r w:rsidRPr="004B58D7">
              <w:rPr>
                <w:rFonts w:cs="Calibri"/>
                <w:color w:val="000000"/>
                <w:sz w:val="16"/>
                <w:szCs w:val="16"/>
              </w:rPr>
              <w:lastRenderedPageBreak/>
              <w:t>nabava</w:t>
            </w:r>
          </w:p>
        </w:tc>
        <w:tc>
          <w:tcPr>
            <w:tcW w:w="505" w:type="dxa"/>
            <w:tcBorders>
              <w:top w:val="nil"/>
              <w:left w:val="nil"/>
              <w:bottom w:val="single" w:sz="4" w:space="0" w:color="auto"/>
              <w:right w:val="single" w:sz="4" w:space="0" w:color="auto"/>
            </w:tcBorders>
            <w:vAlign w:val="bottom"/>
            <w:hideMark/>
          </w:tcPr>
          <w:p w14:paraId="3B2F7402" w14:textId="77777777" w:rsidR="00C928AF" w:rsidRPr="004B58D7" w:rsidRDefault="00C928AF" w:rsidP="00683D60">
            <w:pPr>
              <w:rPr>
                <w:rFonts w:cs="Calibri"/>
                <w:color w:val="000000"/>
                <w:sz w:val="16"/>
                <w:szCs w:val="16"/>
              </w:rPr>
            </w:pPr>
            <w:r w:rsidRPr="004B58D7">
              <w:rPr>
                <w:rFonts w:cs="Calibri"/>
                <w:color w:val="000000"/>
                <w:sz w:val="16"/>
                <w:szCs w:val="16"/>
              </w:rPr>
              <w:lastRenderedPageBreak/>
              <w:t>Stručni nadzor - ur</w:t>
            </w:r>
            <w:r w:rsidRPr="004B58D7">
              <w:rPr>
                <w:rFonts w:cs="Calibri"/>
                <w:color w:val="000000"/>
                <w:sz w:val="16"/>
                <w:szCs w:val="16"/>
              </w:rPr>
              <w:lastRenderedPageBreak/>
              <w:t>eđenje i izgradnja zelene infrastrukture i opremanja na jav</w:t>
            </w:r>
            <w:r w:rsidRPr="004B58D7">
              <w:rPr>
                <w:rFonts w:cs="Calibri"/>
                <w:color w:val="000000"/>
                <w:sz w:val="16"/>
                <w:szCs w:val="16"/>
              </w:rPr>
              <w:lastRenderedPageBreak/>
              <w:t>nim površinama</w:t>
            </w:r>
          </w:p>
        </w:tc>
        <w:tc>
          <w:tcPr>
            <w:tcW w:w="351" w:type="dxa"/>
            <w:tcBorders>
              <w:top w:val="nil"/>
              <w:left w:val="nil"/>
              <w:bottom w:val="single" w:sz="4" w:space="0" w:color="auto"/>
              <w:right w:val="single" w:sz="4" w:space="0" w:color="auto"/>
            </w:tcBorders>
            <w:vAlign w:val="bottom"/>
            <w:hideMark/>
          </w:tcPr>
          <w:p w14:paraId="268232E4" w14:textId="77777777" w:rsidR="00C928AF" w:rsidRPr="004B58D7" w:rsidRDefault="00C928AF" w:rsidP="00683D60">
            <w:pPr>
              <w:rPr>
                <w:rFonts w:cs="Calibri"/>
                <w:color w:val="000000"/>
                <w:sz w:val="16"/>
                <w:szCs w:val="16"/>
              </w:rPr>
            </w:pPr>
            <w:r w:rsidRPr="004B58D7">
              <w:rPr>
                <w:rFonts w:cs="Calibri"/>
                <w:color w:val="000000"/>
                <w:sz w:val="16"/>
                <w:szCs w:val="16"/>
              </w:rPr>
              <w:lastRenderedPageBreak/>
              <w:t>Usluge</w:t>
            </w:r>
          </w:p>
        </w:tc>
        <w:tc>
          <w:tcPr>
            <w:tcW w:w="551" w:type="dxa"/>
            <w:tcBorders>
              <w:top w:val="nil"/>
              <w:left w:val="nil"/>
              <w:bottom w:val="single" w:sz="4" w:space="0" w:color="auto"/>
              <w:right w:val="single" w:sz="4" w:space="0" w:color="auto"/>
            </w:tcBorders>
            <w:vAlign w:val="bottom"/>
            <w:hideMark/>
          </w:tcPr>
          <w:p w14:paraId="6BE71736" w14:textId="77777777" w:rsidR="00C928AF" w:rsidRPr="004B58D7" w:rsidRDefault="00C928AF" w:rsidP="00683D60">
            <w:pPr>
              <w:rPr>
                <w:rFonts w:cs="Calibri"/>
                <w:color w:val="000000"/>
                <w:sz w:val="16"/>
                <w:szCs w:val="16"/>
              </w:rPr>
            </w:pPr>
            <w:r w:rsidRPr="004B58D7">
              <w:rPr>
                <w:rFonts w:cs="Calibri"/>
                <w:color w:val="000000"/>
                <w:sz w:val="16"/>
                <w:szCs w:val="16"/>
              </w:rPr>
              <w:t>71247000 - Nadzor građ</w:t>
            </w:r>
            <w:r w:rsidRPr="004B58D7">
              <w:rPr>
                <w:rFonts w:cs="Calibri"/>
                <w:color w:val="000000"/>
                <w:sz w:val="16"/>
                <w:szCs w:val="16"/>
              </w:rPr>
              <w:lastRenderedPageBreak/>
              <w:t>evinskih radova</w:t>
            </w:r>
          </w:p>
        </w:tc>
        <w:tc>
          <w:tcPr>
            <w:tcW w:w="436" w:type="dxa"/>
            <w:tcBorders>
              <w:top w:val="nil"/>
              <w:left w:val="nil"/>
              <w:bottom w:val="single" w:sz="4" w:space="0" w:color="auto"/>
              <w:right w:val="single" w:sz="4" w:space="0" w:color="auto"/>
            </w:tcBorders>
            <w:noWrap/>
            <w:vAlign w:val="bottom"/>
            <w:hideMark/>
          </w:tcPr>
          <w:p w14:paraId="1B727046" w14:textId="77777777" w:rsidR="00C928AF" w:rsidRPr="004B58D7" w:rsidRDefault="00C928AF" w:rsidP="00683D60">
            <w:pPr>
              <w:jc w:val="right"/>
              <w:rPr>
                <w:rFonts w:cs="Calibri"/>
                <w:color w:val="000000"/>
                <w:sz w:val="16"/>
                <w:szCs w:val="16"/>
              </w:rPr>
            </w:pPr>
            <w:r w:rsidRPr="004B58D7">
              <w:rPr>
                <w:rFonts w:cs="Calibri"/>
                <w:color w:val="000000"/>
                <w:sz w:val="16"/>
                <w:szCs w:val="16"/>
              </w:rPr>
              <w:lastRenderedPageBreak/>
              <w:t>5.000,00</w:t>
            </w:r>
          </w:p>
        </w:tc>
        <w:tc>
          <w:tcPr>
            <w:tcW w:w="427" w:type="dxa"/>
            <w:tcBorders>
              <w:top w:val="nil"/>
              <w:left w:val="nil"/>
              <w:bottom w:val="single" w:sz="4" w:space="0" w:color="auto"/>
              <w:right w:val="single" w:sz="4" w:space="0" w:color="auto"/>
            </w:tcBorders>
            <w:vAlign w:val="bottom"/>
            <w:hideMark/>
          </w:tcPr>
          <w:p w14:paraId="1049F870" w14:textId="77777777" w:rsidR="00C928AF" w:rsidRPr="004B58D7" w:rsidRDefault="00C928AF" w:rsidP="00683D60">
            <w:pPr>
              <w:rPr>
                <w:rFonts w:cs="Calibri"/>
                <w:color w:val="000000"/>
                <w:sz w:val="16"/>
                <w:szCs w:val="16"/>
              </w:rPr>
            </w:pPr>
            <w:r w:rsidRPr="004B58D7">
              <w:rPr>
                <w:rFonts w:cs="Calibri"/>
                <w:color w:val="000000"/>
                <w:sz w:val="16"/>
                <w:szCs w:val="16"/>
              </w:rPr>
              <w:t xml:space="preserve">Jednostavna </w:t>
            </w:r>
            <w:r w:rsidRPr="004B58D7">
              <w:rPr>
                <w:rFonts w:cs="Calibri"/>
                <w:color w:val="000000"/>
                <w:sz w:val="16"/>
                <w:szCs w:val="16"/>
              </w:rPr>
              <w:lastRenderedPageBreak/>
              <w:t>nabava</w:t>
            </w:r>
          </w:p>
        </w:tc>
        <w:tc>
          <w:tcPr>
            <w:tcW w:w="366" w:type="dxa"/>
            <w:tcBorders>
              <w:top w:val="nil"/>
              <w:left w:val="nil"/>
              <w:bottom w:val="single" w:sz="4" w:space="0" w:color="auto"/>
              <w:right w:val="single" w:sz="4" w:space="0" w:color="auto"/>
            </w:tcBorders>
            <w:vAlign w:val="bottom"/>
            <w:hideMark/>
          </w:tcPr>
          <w:p w14:paraId="00CC8D59" w14:textId="77777777" w:rsidR="00C928AF" w:rsidRPr="004B58D7" w:rsidRDefault="00C928AF" w:rsidP="00683D60">
            <w:pPr>
              <w:rPr>
                <w:rFonts w:cs="Calibri"/>
                <w:color w:val="000000"/>
                <w:sz w:val="16"/>
                <w:szCs w:val="16"/>
              </w:rPr>
            </w:pPr>
            <w:r w:rsidRPr="004B58D7">
              <w:rPr>
                <w:rFonts w:cs="Calibri"/>
                <w:color w:val="000000"/>
                <w:sz w:val="16"/>
                <w:szCs w:val="16"/>
              </w:rPr>
              <w:lastRenderedPageBreak/>
              <w:t>NE</w:t>
            </w:r>
          </w:p>
        </w:tc>
        <w:tc>
          <w:tcPr>
            <w:tcW w:w="356" w:type="dxa"/>
            <w:tcBorders>
              <w:top w:val="nil"/>
              <w:left w:val="nil"/>
              <w:bottom w:val="single" w:sz="4" w:space="0" w:color="auto"/>
              <w:right w:val="single" w:sz="4" w:space="0" w:color="auto"/>
            </w:tcBorders>
            <w:vAlign w:val="bottom"/>
            <w:hideMark/>
          </w:tcPr>
          <w:p w14:paraId="42574CB3" w14:textId="77777777" w:rsidR="00C928AF" w:rsidRPr="004B58D7" w:rsidRDefault="00C928AF" w:rsidP="00683D60">
            <w:pPr>
              <w:rPr>
                <w:rFonts w:cs="Calibri"/>
                <w:color w:val="000000"/>
                <w:sz w:val="16"/>
                <w:szCs w:val="16"/>
              </w:rPr>
            </w:pPr>
            <w:r w:rsidRPr="004B58D7">
              <w:rPr>
                <w:rFonts w:cs="Calibri"/>
                <w:color w:val="000000"/>
                <w:sz w:val="16"/>
                <w:szCs w:val="16"/>
              </w:rPr>
              <w:t>-</w:t>
            </w:r>
          </w:p>
        </w:tc>
        <w:tc>
          <w:tcPr>
            <w:tcW w:w="288" w:type="dxa"/>
            <w:tcBorders>
              <w:top w:val="nil"/>
              <w:left w:val="nil"/>
              <w:bottom w:val="single" w:sz="4" w:space="0" w:color="auto"/>
              <w:right w:val="single" w:sz="4" w:space="0" w:color="auto"/>
            </w:tcBorders>
            <w:vAlign w:val="bottom"/>
            <w:hideMark/>
          </w:tcPr>
          <w:p w14:paraId="2A263FCE" w14:textId="77777777" w:rsidR="00C928AF" w:rsidRPr="004B58D7" w:rsidRDefault="00C928AF" w:rsidP="00683D60">
            <w:pPr>
              <w:rPr>
                <w:rFonts w:cs="Calibri"/>
                <w:color w:val="000000"/>
                <w:sz w:val="16"/>
                <w:szCs w:val="16"/>
              </w:rPr>
            </w:pPr>
            <w:r w:rsidRPr="004B58D7">
              <w:rPr>
                <w:rFonts w:cs="Calibri"/>
                <w:color w:val="000000"/>
                <w:sz w:val="16"/>
                <w:szCs w:val="16"/>
              </w:rPr>
              <w:t> </w:t>
            </w:r>
          </w:p>
        </w:tc>
        <w:tc>
          <w:tcPr>
            <w:tcW w:w="428" w:type="dxa"/>
            <w:tcBorders>
              <w:top w:val="nil"/>
              <w:left w:val="nil"/>
              <w:bottom w:val="single" w:sz="4" w:space="0" w:color="auto"/>
              <w:right w:val="single" w:sz="4" w:space="0" w:color="auto"/>
            </w:tcBorders>
            <w:vAlign w:val="bottom"/>
            <w:hideMark/>
          </w:tcPr>
          <w:p w14:paraId="186A796F" w14:textId="77777777" w:rsidR="00C928AF" w:rsidRPr="004B58D7" w:rsidRDefault="00C928AF" w:rsidP="00683D60">
            <w:pPr>
              <w:rPr>
                <w:rFonts w:cs="Calibri"/>
                <w:color w:val="000000"/>
                <w:sz w:val="16"/>
                <w:szCs w:val="16"/>
              </w:rPr>
            </w:pPr>
            <w:r w:rsidRPr="004B58D7">
              <w:rPr>
                <w:rFonts w:cs="Calibri"/>
                <w:color w:val="000000"/>
                <w:sz w:val="16"/>
                <w:szCs w:val="16"/>
              </w:rPr>
              <w:t>DA</w:t>
            </w:r>
          </w:p>
        </w:tc>
        <w:tc>
          <w:tcPr>
            <w:tcW w:w="333" w:type="dxa"/>
            <w:tcBorders>
              <w:top w:val="nil"/>
              <w:left w:val="nil"/>
              <w:bottom w:val="single" w:sz="4" w:space="0" w:color="auto"/>
              <w:right w:val="single" w:sz="4" w:space="0" w:color="auto"/>
            </w:tcBorders>
            <w:vAlign w:val="bottom"/>
            <w:hideMark/>
          </w:tcPr>
          <w:p w14:paraId="47C1689F" w14:textId="77777777" w:rsidR="00C928AF" w:rsidRPr="004B58D7" w:rsidRDefault="00C928AF" w:rsidP="00683D60">
            <w:pPr>
              <w:rPr>
                <w:rFonts w:cs="Calibri"/>
                <w:color w:val="000000"/>
                <w:sz w:val="16"/>
                <w:szCs w:val="16"/>
              </w:rPr>
            </w:pPr>
            <w:r w:rsidRPr="004B58D7">
              <w:rPr>
                <w:rFonts w:cs="Calibri"/>
                <w:color w:val="000000"/>
                <w:sz w:val="16"/>
                <w:szCs w:val="16"/>
              </w:rPr>
              <w:t> </w:t>
            </w:r>
          </w:p>
        </w:tc>
        <w:tc>
          <w:tcPr>
            <w:tcW w:w="359" w:type="dxa"/>
            <w:tcBorders>
              <w:top w:val="nil"/>
              <w:left w:val="nil"/>
              <w:bottom w:val="single" w:sz="4" w:space="0" w:color="auto"/>
              <w:right w:val="single" w:sz="4" w:space="0" w:color="auto"/>
            </w:tcBorders>
            <w:vAlign w:val="bottom"/>
            <w:hideMark/>
          </w:tcPr>
          <w:p w14:paraId="61D778AC" w14:textId="77777777" w:rsidR="00C928AF" w:rsidRPr="004B58D7" w:rsidRDefault="00C928AF" w:rsidP="00683D60">
            <w:pPr>
              <w:rPr>
                <w:rFonts w:cs="Calibri"/>
                <w:color w:val="000000"/>
                <w:sz w:val="16"/>
                <w:szCs w:val="16"/>
              </w:rPr>
            </w:pPr>
            <w:r w:rsidRPr="004B58D7">
              <w:rPr>
                <w:rFonts w:cs="Calibri"/>
                <w:color w:val="000000"/>
                <w:sz w:val="16"/>
                <w:szCs w:val="16"/>
              </w:rPr>
              <w:t> </w:t>
            </w:r>
          </w:p>
        </w:tc>
        <w:tc>
          <w:tcPr>
            <w:tcW w:w="339" w:type="dxa"/>
            <w:tcBorders>
              <w:top w:val="nil"/>
              <w:left w:val="nil"/>
              <w:bottom w:val="single" w:sz="4" w:space="0" w:color="auto"/>
              <w:right w:val="single" w:sz="4" w:space="0" w:color="auto"/>
            </w:tcBorders>
            <w:vAlign w:val="bottom"/>
            <w:hideMark/>
          </w:tcPr>
          <w:p w14:paraId="223D4151" w14:textId="77777777" w:rsidR="00C928AF" w:rsidRPr="004B58D7" w:rsidRDefault="00C928AF" w:rsidP="00683D60">
            <w:pPr>
              <w:rPr>
                <w:rFonts w:cs="Calibri"/>
                <w:color w:val="000000"/>
                <w:sz w:val="16"/>
                <w:szCs w:val="16"/>
              </w:rPr>
            </w:pPr>
            <w:r w:rsidRPr="004B58D7">
              <w:rPr>
                <w:rFonts w:cs="Calibri"/>
                <w:color w:val="000000"/>
                <w:sz w:val="16"/>
                <w:szCs w:val="16"/>
              </w:rPr>
              <w:t> </w:t>
            </w:r>
          </w:p>
        </w:tc>
        <w:tc>
          <w:tcPr>
            <w:tcW w:w="389" w:type="dxa"/>
            <w:tcBorders>
              <w:top w:val="nil"/>
              <w:left w:val="nil"/>
              <w:bottom w:val="single" w:sz="4" w:space="0" w:color="auto"/>
              <w:right w:val="single" w:sz="4" w:space="0" w:color="auto"/>
            </w:tcBorders>
            <w:vAlign w:val="bottom"/>
            <w:hideMark/>
          </w:tcPr>
          <w:p w14:paraId="22FF8A4F" w14:textId="77777777" w:rsidR="00C928AF" w:rsidRPr="004B58D7" w:rsidRDefault="00C928AF" w:rsidP="00683D60">
            <w:pPr>
              <w:rPr>
                <w:rFonts w:cs="Calibri"/>
                <w:color w:val="000000"/>
                <w:sz w:val="16"/>
                <w:szCs w:val="16"/>
              </w:rPr>
            </w:pPr>
            <w:r w:rsidRPr="004B58D7">
              <w:rPr>
                <w:rFonts w:cs="Calibri"/>
                <w:color w:val="000000"/>
                <w:sz w:val="16"/>
                <w:szCs w:val="16"/>
              </w:rPr>
              <w:t> </w:t>
            </w:r>
          </w:p>
        </w:tc>
        <w:tc>
          <w:tcPr>
            <w:tcW w:w="253" w:type="dxa"/>
            <w:tcBorders>
              <w:top w:val="nil"/>
              <w:left w:val="nil"/>
              <w:bottom w:val="single" w:sz="4" w:space="0" w:color="auto"/>
              <w:right w:val="single" w:sz="4" w:space="0" w:color="auto"/>
            </w:tcBorders>
            <w:noWrap/>
            <w:vAlign w:val="bottom"/>
            <w:hideMark/>
          </w:tcPr>
          <w:p w14:paraId="4069AFEC" w14:textId="77777777" w:rsidR="00C928AF" w:rsidRPr="004B58D7" w:rsidRDefault="00C928AF" w:rsidP="00683D60">
            <w:pPr>
              <w:jc w:val="right"/>
              <w:rPr>
                <w:rFonts w:cs="Calibri"/>
                <w:color w:val="000000"/>
                <w:sz w:val="16"/>
                <w:szCs w:val="16"/>
              </w:rPr>
            </w:pPr>
            <w:r w:rsidRPr="004B58D7">
              <w:rPr>
                <w:rFonts w:cs="Calibri"/>
                <w:color w:val="000000"/>
                <w:sz w:val="16"/>
                <w:szCs w:val="16"/>
              </w:rPr>
              <w:t>1</w:t>
            </w:r>
          </w:p>
        </w:tc>
        <w:tc>
          <w:tcPr>
            <w:tcW w:w="686" w:type="dxa"/>
            <w:tcBorders>
              <w:top w:val="nil"/>
              <w:left w:val="nil"/>
              <w:bottom w:val="single" w:sz="4" w:space="0" w:color="auto"/>
              <w:right w:val="single" w:sz="4" w:space="0" w:color="auto"/>
            </w:tcBorders>
            <w:noWrap/>
            <w:vAlign w:val="bottom"/>
            <w:hideMark/>
          </w:tcPr>
          <w:p w14:paraId="318EC58E" w14:textId="77777777" w:rsidR="00C928AF" w:rsidRPr="004B58D7" w:rsidRDefault="00C928AF" w:rsidP="00683D60">
            <w:pPr>
              <w:rPr>
                <w:rFonts w:cs="Calibri"/>
                <w:color w:val="000000"/>
                <w:sz w:val="16"/>
                <w:szCs w:val="16"/>
              </w:rPr>
            </w:pPr>
            <w:r w:rsidRPr="004B58D7">
              <w:rPr>
                <w:rFonts w:cs="Calibri"/>
                <w:color w:val="000000"/>
                <w:sz w:val="16"/>
                <w:szCs w:val="16"/>
              </w:rPr>
              <w:t>07.01.2026 0</w:t>
            </w:r>
            <w:r w:rsidRPr="004B58D7">
              <w:rPr>
                <w:rFonts w:cs="Calibri"/>
                <w:color w:val="000000"/>
                <w:sz w:val="16"/>
                <w:szCs w:val="16"/>
              </w:rPr>
              <w:lastRenderedPageBreak/>
              <w:t>0:00:00</w:t>
            </w:r>
          </w:p>
        </w:tc>
        <w:tc>
          <w:tcPr>
            <w:tcW w:w="686" w:type="dxa"/>
            <w:tcBorders>
              <w:top w:val="nil"/>
              <w:left w:val="nil"/>
              <w:bottom w:val="single" w:sz="4" w:space="0" w:color="auto"/>
              <w:right w:val="single" w:sz="4" w:space="0" w:color="auto"/>
            </w:tcBorders>
            <w:noWrap/>
            <w:vAlign w:val="bottom"/>
            <w:hideMark/>
          </w:tcPr>
          <w:p w14:paraId="4D3DA3BD" w14:textId="77777777" w:rsidR="00C928AF" w:rsidRPr="004B58D7" w:rsidRDefault="00C928AF" w:rsidP="00683D60">
            <w:pPr>
              <w:rPr>
                <w:rFonts w:cs="Calibri"/>
                <w:color w:val="000000"/>
                <w:sz w:val="16"/>
                <w:szCs w:val="16"/>
              </w:rPr>
            </w:pPr>
            <w:r w:rsidRPr="004B58D7">
              <w:rPr>
                <w:rFonts w:cs="Calibri"/>
                <w:color w:val="000000"/>
                <w:sz w:val="16"/>
                <w:szCs w:val="16"/>
              </w:rPr>
              <w:lastRenderedPageBreak/>
              <w:t> </w:t>
            </w:r>
          </w:p>
        </w:tc>
        <w:tc>
          <w:tcPr>
            <w:tcW w:w="358" w:type="dxa"/>
            <w:tcBorders>
              <w:top w:val="nil"/>
              <w:left w:val="nil"/>
              <w:bottom w:val="single" w:sz="4" w:space="0" w:color="auto"/>
              <w:right w:val="single" w:sz="4" w:space="0" w:color="auto"/>
            </w:tcBorders>
            <w:noWrap/>
            <w:vAlign w:val="bottom"/>
            <w:hideMark/>
          </w:tcPr>
          <w:p w14:paraId="50BF6A9E" w14:textId="77777777" w:rsidR="00C928AF" w:rsidRPr="004B58D7" w:rsidRDefault="00C928AF" w:rsidP="00683D60">
            <w:pPr>
              <w:rPr>
                <w:rFonts w:cs="Calibri"/>
                <w:color w:val="000000"/>
                <w:sz w:val="16"/>
                <w:szCs w:val="16"/>
              </w:rPr>
            </w:pPr>
            <w:r w:rsidRPr="004B58D7">
              <w:rPr>
                <w:rFonts w:cs="Calibri"/>
                <w:color w:val="000000"/>
                <w:sz w:val="16"/>
                <w:szCs w:val="16"/>
              </w:rPr>
              <w:t>Novo</w:t>
            </w:r>
          </w:p>
        </w:tc>
        <w:tc>
          <w:tcPr>
            <w:tcW w:w="32" w:type="dxa"/>
            <w:vAlign w:val="center"/>
            <w:hideMark/>
          </w:tcPr>
          <w:p w14:paraId="5A6A0AE2" w14:textId="77777777" w:rsidR="00C928AF" w:rsidRPr="004B58D7" w:rsidRDefault="00C928AF" w:rsidP="00683D60">
            <w:pPr>
              <w:rPr>
                <w:rFonts w:ascii="Times New Roman" w:hAnsi="Times New Roman"/>
                <w:sz w:val="16"/>
                <w:szCs w:val="16"/>
              </w:rPr>
            </w:pPr>
          </w:p>
        </w:tc>
      </w:tr>
      <w:tr w:rsidR="00C928AF" w:rsidRPr="004B58D7" w14:paraId="6B231039" w14:textId="77777777" w:rsidTr="00683D60">
        <w:trPr>
          <w:trHeight w:val="900"/>
        </w:trPr>
        <w:tc>
          <w:tcPr>
            <w:tcW w:w="780" w:type="dxa"/>
            <w:tcBorders>
              <w:top w:val="nil"/>
              <w:left w:val="single" w:sz="12" w:space="0" w:color="auto"/>
              <w:bottom w:val="single" w:sz="4" w:space="0" w:color="auto"/>
              <w:right w:val="single" w:sz="4" w:space="0" w:color="auto"/>
            </w:tcBorders>
            <w:noWrap/>
            <w:vAlign w:val="center"/>
            <w:hideMark/>
          </w:tcPr>
          <w:p w14:paraId="2B77F05D" w14:textId="77777777" w:rsidR="00C928AF" w:rsidRPr="004B58D7" w:rsidRDefault="00C928AF" w:rsidP="00683D60">
            <w:pPr>
              <w:jc w:val="center"/>
              <w:rPr>
                <w:rFonts w:cs="Calibri"/>
                <w:color w:val="000000"/>
                <w:sz w:val="16"/>
                <w:szCs w:val="16"/>
              </w:rPr>
            </w:pPr>
            <w:r w:rsidRPr="004B58D7">
              <w:rPr>
                <w:rFonts w:cs="Calibri"/>
                <w:color w:val="000000"/>
                <w:sz w:val="16"/>
                <w:szCs w:val="16"/>
              </w:rPr>
              <w:lastRenderedPageBreak/>
              <w:t>0027</w:t>
            </w:r>
          </w:p>
        </w:tc>
        <w:tc>
          <w:tcPr>
            <w:tcW w:w="408" w:type="dxa"/>
            <w:tcBorders>
              <w:top w:val="nil"/>
              <w:left w:val="nil"/>
              <w:bottom w:val="single" w:sz="4" w:space="0" w:color="auto"/>
              <w:right w:val="single" w:sz="4" w:space="0" w:color="auto"/>
            </w:tcBorders>
            <w:noWrap/>
            <w:vAlign w:val="bottom"/>
            <w:hideMark/>
          </w:tcPr>
          <w:p w14:paraId="334CF641" w14:textId="77777777" w:rsidR="00C928AF" w:rsidRPr="004B58D7" w:rsidRDefault="00C928AF" w:rsidP="00683D60">
            <w:pPr>
              <w:rPr>
                <w:rFonts w:cs="Calibri"/>
                <w:color w:val="000000"/>
                <w:sz w:val="16"/>
                <w:szCs w:val="16"/>
              </w:rPr>
            </w:pPr>
            <w:r w:rsidRPr="004B58D7">
              <w:rPr>
                <w:rFonts w:cs="Calibri"/>
                <w:color w:val="000000"/>
                <w:sz w:val="16"/>
                <w:szCs w:val="16"/>
              </w:rPr>
              <w:t>27/2026</w:t>
            </w:r>
          </w:p>
        </w:tc>
        <w:tc>
          <w:tcPr>
            <w:tcW w:w="721" w:type="dxa"/>
            <w:tcBorders>
              <w:top w:val="nil"/>
              <w:left w:val="nil"/>
              <w:bottom w:val="single" w:sz="4" w:space="0" w:color="auto"/>
              <w:right w:val="single" w:sz="4" w:space="0" w:color="auto"/>
            </w:tcBorders>
            <w:noWrap/>
            <w:vAlign w:val="bottom"/>
            <w:hideMark/>
          </w:tcPr>
          <w:p w14:paraId="2A8FE69E" w14:textId="77777777" w:rsidR="00C928AF" w:rsidRPr="004B58D7" w:rsidRDefault="00C928AF" w:rsidP="00683D60">
            <w:pPr>
              <w:rPr>
                <w:rFonts w:cs="Calibri"/>
                <w:color w:val="000000"/>
                <w:sz w:val="16"/>
                <w:szCs w:val="16"/>
              </w:rPr>
            </w:pPr>
            <w:r w:rsidRPr="004B58D7">
              <w:rPr>
                <w:rFonts w:cs="Calibri"/>
                <w:color w:val="000000"/>
                <w:sz w:val="16"/>
                <w:szCs w:val="16"/>
              </w:rPr>
              <w:t>Jednostavna nabava</w:t>
            </w:r>
          </w:p>
        </w:tc>
        <w:tc>
          <w:tcPr>
            <w:tcW w:w="505" w:type="dxa"/>
            <w:tcBorders>
              <w:top w:val="nil"/>
              <w:left w:val="nil"/>
              <w:bottom w:val="single" w:sz="4" w:space="0" w:color="auto"/>
              <w:right w:val="single" w:sz="4" w:space="0" w:color="auto"/>
            </w:tcBorders>
            <w:vAlign w:val="bottom"/>
            <w:hideMark/>
          </w:tcPr>
          <w:p w14:paraId="6D8F0E6B" w14:textId="77777777" w:rsidR="00C928AF" w:rsidRPr="004B58D7" w:rsidRDefault="00C928AF" w:rsidP="00683D60">
            <w:pPr>
              <w:rPr>
                <w:rFonts w:cs="Calibri"/>
                <w:color w:val="000000"/>
                <w:sz w:val="16"/>
                <w:szCs w:val="16"/>
              </w:rPr>
            </w:pPr>
            <w:r w:rsidRPr="004B58D7">
              <w:rPr>
                <w:rFonts w:cs="Calibri"/>
                <w:color w:val="000000"/>
                <w:sz w:val="16"/>
                <w:szCs w:val="16"/>
              </w:rPr>
              <w:t xml:space="preserve">Projektantski nadzor - uređenje i izgradnja </w:t>
            </w:r>
            <w:r w:rsidRPr="004B58D7">
              <w:rPr>
                <w:rFonts w:cs="Calibri"/>
                <w:color w:val="000000"/>
                <w:sz w:val="16"/>
                <w:szCs w:val="16"/>
              </w:rPr>
              <w:lastRenderedPageBreak/>
              <w:t>zelene infrastrukture i opremanja na javnim površinama</w:t>
            </w:r>
          </w:p>
        </w:tc>
        <w:tc>
          <w:tcPr>
            <w:tcW w:w="351" w:type="dxa"/>
            <w:tcBorders>
              <w:top w:val="nil"/>
              <w:left w:val="nil"/>
              <w:bottom w:val="single" w:sz="4" w:space="0" w:color="auto"/>
              <w:right w:val="single" w:sz="4" w:space="0" w:color="auto"/>
            </w:tcBorders>
            <w:vAlign w:val="bottom"/>
            <w:hideMark/>
          </w:tcPr>
          <w:p w14:paraId="2429029A" w14:textId="77777777" w:rsidR="00C928AF" w:rsidRPr="004B58D7" w:rsidRDefault="00C928AF" w:rsidP="00683D60">
            <w:pPr>
              <w:rPr>
                <w:rFonts w:cs="Calibri"/>
                <w:color w:val="000000"/>
                <w:sz w:val="16"/>
                <w:szCs w:val="16"/>
              </w:rPr>
            </w:pPr>
            <w:r w:rsidRPr="004B58D7">
              <w:rPr>
                <w:rFonts w:cs="Calibri"/>
                <w:color w:val="000000"/>
                <w:sz w:val="16"/>
                <w:szCs w:val="16"/>
              </w:rPr>
              <w:lastRenderedPageBreak/>
              <w:t>Usluge</w:t>
            </w:r>
          </w:p>
        </w:tc>
        <w:tc>
          <w:tcPr>
            <w:tcW w:w="551" w:type="dxa"/>
            <w:tcBorders>
              <w:top w:val="nil"/>
              <w:left w:val="nil"/>
              <w:bottom w:val="single" w:sz="4" w:space="0" w:color="auto"/>
              <w:right w:val="single" w:sz="4" w:space="0" w:color="auto"/>
            </w:tcBorders>
            <w:vAlign w:val="bottom"/>
            <w:hideMark/>
          </w:tcPr>
          <w:p w14:paraId="54559ECB" w14:textId="77777777" w:rsidR="00C928AF" w:rsidRPr="004B58D7" w:rsidRDefault="00C928AF" w:rsidP="00683D60">
            <w:pPr>
              <w:rPr>
                <w:rFonts w:cs="Calibri"/>
                <w:color w:val="000000"/>
                <w:sz w:val="16"/>
                <w:szCs w:val="16"/>
              </w:rPr>
            </w:pPr>
            <w:r w:rsidRPr="004B58D7">
              <w:rPr>
                <w:rFonts w:cs="Calibri"/>
                <w:color w:val="000000"/>
                <w:sz w:val="16"/>
                <w:szCs w:val="16"/>
              </w:rPr>
              <w:t>71248000 - Nadzor projekta i dokumentacija</w:t>
            </w:r>
          </w:p>
        </w:tc>
        <w:tc>
          <w:tcPr>
            <w:tcW w:w="436" w:type="dxa"/>
            <w:tcBorders>
              <w:top w:val="nil"/>
              <w:left w:val="nil"/>
              <w:bottom w:val="single" w:sz="4" w:space="0" w:color="auto"/>
              <w:right w:val="single" w:sz="4" w:space="0" w:color="auto"/>
            </w:tcBorders>
            <w:noWrap/>
            <w:vAlign w:val="bottom"/>
            <w:hideMark/>
          </w:tcPr>
          <w:p w14:paraId="73B9AB35" w14:textId="77777777" w:rsidR="00C928AF" w:rsidRPr="004B58D7" w:rsidRDefault="00C928AF" w:rsidP="00683D60">
            <w:pPr>
              <w:jc w:val="right"/>
              <w:rPr>
                <w:rFonts w:cs="Calibri"/>
                <w:color w:val="000000"/>
                <w:sz w:val="16"/>
                <w:szCs w:val="16"/>
              </w:rPr>
            </w:pPr>
            <w:r w:rsidRPr="004B58D7">
              <w:rPr>
                <w:rFonts w:cs="Calibri"/>
                <w:color w:val="000000"/>
                <w:sz w:val="16"/>
                <w:szCs w:val="16"/>
              </w:rPr>
              <w:t>10.500,00</w:t>
            </w:r>
          </w:p>
        </w:tc>
        <w:tc>
          <w:tcPr>
            <w:tcW w:w="427" w:type="dxa"/>
            <w:tcBorders>
              <w:top w:val="nil"/>
              <w:left w:val="nil"/>
              <w:bottom w:val="single" w:sz="4" w:space="0" w:color="auto"/>
              <w:right w:val="single" w:sz="4" w:space="0" w:color="auto"/>
            </w:tcBorders>
            <w:vAlign w:val="bottom"/>
            <w:hideMark/>
          </w:tcPr>
          <w:p w14:paraId="34EA0BD0" w14:textId="77777777" w:rsidR="00C928AF" w:rsidRPr="004B58D7" w:rsidRDefault="00C928AF" w:rsidP="00683D60">
            <w:pPr>
              <w:rPr>
                <w:rFonts w:cs="Calibri"/>
                <w:color w:val="000000"/>
                <w:sz w:val="16"/>
                <w:szCs w:val="16"/>
              </w:rPr>
            </w:pPr>
            <w:r w:rsidRPr="004B58D7">
              <w:rPr>
                <w:rFonts w:cs="Calibri"/>
                <w:color w:val="000000"/>
                <w:sz w:val="16"/>
                <w:szCs w:val="16"/>
              </w:rPr>
              <w:t>Jednostavna nabava</w:t>
            </w:r>
          </w:p>
        </w:tc>
        <w:tc>
          <w:tcPr>
            <w:tcW w:w="366" w:type="dxa"/>
            <w:tcBorders>
              <w:top w:val="nil"/>
              <w:left w:val="nil"/>
              <w:bottom w:val="single" w:sz="4" w:space="0" w:color="auto"/>
              <w:right w:val="single" w:sz="4" w:space="0" w:color="auto"/>
            </w:tcBorders>
            <w:vAlign w:val="bottom"/>
            <w:hideMark/>
          </w:tcPr>
          <w:p w14:paraId="11D3F246" w14:textId="77777777" w:rsidR="00C928AF" w:rsidRPr="004B58D7" w:rsidRDefault="00C928AF" w:rsidP="00683D60">
            <w:pPr>
              <w:rPr>
                <w:rFonts w:cs="Calibri"/>
                <w:color w:val="000000"/>
                <w:sz w:val="16"/>
                <w:szCs w:val="16"/>
              </w:rPr>
            </w:pPr>
            <w:r w:rsidRPr="004B58D7">
              <w:rPr>
                <w:rFonts w:cs="Calibri"/>
                <w:color w:val="000000"/>
                <w:sz w:val="16"/>
                <w:szCs w:val="16"/>
              </w:rPr>
              <w:t>NE</w:t>
            </w:r>
          </w:p>
        </w:tc>
        <w:tc>
          <w:tcPr>
            <w:tcW w:w="356" w:type="dxa"/>
            <w:tcBorders>
              <w:top w:val="nil"/>
              <w:left w:val="nil"/>
              <w:bottom w:val="single" w:sz="4" w:space="0" w:color="auto"/>
              <w:right w:val="single" w:sz="4" w:space="0" w:color="auto"/>
            </w:tcBorders>
            <w:vAlign w:val="bottom"/>
            <w:hideMark/>
          </w:tcPr>
          <w:p w14:paraId="0B021464" w14:textId="77777777" w:rsidR="00C928AF" w:rsidRPr="004B58D7" w:rsidRDefault="00C928AF" w:rsidP="00683D60">
            <w:pPr>
              <w:rPr>
                <w:rFonts w:cs="Calibri"/>
                <w:color w:val="000000"/>
                <w:sz w:val="16"/>
                <w:szCs w:val="16"/>
              </w:rPr>
            </w:pPr>
            <w:r w:rsidRPr="004B58D7">
              <w:rPr>
                <w:rFonts w:cs="Calibri"/>
                <w:color w:val="000000"/>
                <w:sz w:val="16"/>
                <w:szCs w:val="16"/>
              </w:rPr>
              <w:t>-</w:t>
            </w:r>
          </w:p>
        </w:tc>
        <w:tc>
          <w:tcPr>
            <w:tcW w:w="288" w:type="dxa"/>
            <w:tcBorders>
              <w:top w:val="nil"/>
              <w:left w:val="nil"/>
              <w:bottom w:val="single" w:sz="4" w:space="0" w:color="auto"/>
              <w:right w:val="single" w:sz="4" w:space="0" w:color="auto"/>
            </w:tcBorders>
            <w:vAlign w:val="bottom"/>
            <w:hideMark/>
          </w:tcPr>
          <w:p w14:paraId="69D4F334" w14:textId="77777777" w:rsidR="00C928AF" w:rsidRPr="004B58D7" w:rsidRDefault="00C928AF" w:rsidP="00683D60">
            <w:pPr>
              <w:rPr>
                <w:rFonts w:cs="Calibri"/>
                <w:color w:val="000000"/>
                <w:sz w:val="16"/>
                <w:szCs w:val="16"/>
              </w:rPr>
            </w:pPr>
            <w:r w:rsidRPr="004B58D7">
              <w:rPr>
                <w:rFonts w:cs="Calibri"/>
                <w:color w:val="000000"/>
                <w:sz w:val="16"/>
                <w:szCs w:val="16"/>
              </w:rPr>
              <w:t> </w:t>
            </w:r>
          </w:p>
        </w:tc>
        <w:tc>
          <w:tcPr>
            <w:tcW w:w="428" w:type="dxa"/>
            <w:tcBorders>
              <w:top w:val="nil"/>
              <w:left w:val="nil"/>
              <w:bottom w:val="single" w:sz="4" w:space="0" w:color="auto"/>
              <w:right w:val="single" w:sz="4" w:space="0" w:color="auto"/>
            </w:tcBorders>
            <w:vAlign w:val="bottom"/>
            <w:hideMark/>
          </w:tcPr>
          <w:p w14:paraId="2982F88B" w14:textId="77777777" w:rsidR="00C928AF" w:rsidRPr="004B58D7" w:rsidRDefault="00C928AF" w:rsidP="00683D60">
            <w:pPr>
              <w:rPr>
                <w:rFonts w:cs="Calibri"/>
                <w:color w:val="000000"/>
                <w:sz w:val="16"/>
                <w:szCs w:val="16"/>
              </w:rPr>
            </w:pPr>
            <w:r w:rsidRPr="004B58D7">
              <w:rPr>
                <w:rFonts w:cs="Calibri"/>
                <w:color w:val="000000"/>
                <w:sz w:val="16"/>
                <w:szCs w:val="16"/>
              </w:rPr>
              <w:t>DA</w:t>
            </w:r>
          </w:p>
        </w:tc>
        <w:tc>
          <w:tcPr>
            <w:tcW w:w="333" w:type="dxa"/>
            <w:tcBorders>
              <w:top w:val="nil"/>
              <w:left w:val="nil"/>
              <w:bottom w:val="single" w:sz="4" w:space="0" w:color="auto"/>
              <w:right w:val="single" w:sz="4" w:space="0" w:color="auto"/>
            </w:tcBorders>
            <w:vAlign w:val="bottom"/>
            <w:hideMark/>
          </w:tcPr>
          <w:p w14:paraId="2085C07E" w14:textId="77777777" w:rsidR="00C928AF" w:rsidRPr="004B58D7" w:rsidRDefault="00C928AF" w:rsidP="00683D60">
            <w:pPr>
              <w:rPr>
                <w:rFonts w:cs="Calibri"/>
                <w:color w:val="000000"/>
                <w:sz w:val="16"/>
                <w:szCs w:val="16"/>
              </w:rPr>
            </w:pPr>
            <w:r w:rsidRPr="004B58D7">
              <w:rPr>
                <w:rFonts w:cs="Calibri"/>
                <w:color w:val="000000"/>
                <w:sz w:val="16"/>
                <w:szCs w:val="16"/>
              </w:rPr>
              <w:t> </w:t>
            </w:r>
          </w:p>
        </w:tc>
        <w:tc>
          <w:tcPr>
            <w:tcW w:w="359" w:type="dxa"/>
            <w:tcBorders>
              <w:top w:val="nil"/>
              <w:left w:val="nil"/>
              <w:bottom w:val="single" w:sz="4" w:space="0" w:color="auto"/>
              <w:right w:val="single" w:sz="4" w:space="0" w:color="auto"/>
            </w:tcBorders>
            <w:vAlign w:val="bottom"/>
            <w:hideMark/>
          </w:tcPr>
          <w:p w14:paraId="46366D00" w14:textId="77777777" w:rsidR="00C928AF" w:rsidRPr="004B58D7" w:rsidRDefault="00C928AF" w:rsidP="00683D60">
            <w:pPr>
              <w:rPr>
                <w:rFonts w:cs="Calibri"/>
                <w:color w:val="000000"/>
                <w:sz w:val="16"/>
                <w:szCs w:val="16"/>
              </w:rPr>
            </w:pPr>
            <w:r w:rsidRPr="004B58D7">
              <w:rPr>
                <w:rFonts w:cs="Calibri"/>
                <w:color w:val="000000"/>
                <w:sz w:val="16"/>
                <w:szCs w:val="16"/>
              </w:rPr>
              <w:t> </w:t>
            </w:r>
          </w:p>
        </w:tc>
        <w:tc>
          <w:tcPr>
            <w:tcW w:w="339" w:type="dxa"/>
            <w:tcBorders>
              <w:top w:val="nil"/>
              <w:left w:val="nil"/>
              <w:bottom w:val="single" w:sz="4" w:space="0" w:color="auto"/>
              <w:right w:val="single" w:sz="4" w:space="0" w:color="auto"/>
            </w:tcBorders>
            <w:vAlign w:val="bottom"/>
            <w:hideMark/>
          </w:tcPr>
          <w:p w14:paraId="310080ED" w14:textId="77777777" w:rsidR="00C928AF" w:rsidRPr="004B58D7" w:rsidRDefault="00C928AF" w:rsidP="00683D60">
            <w:pPr>
              <w:rPr>
                <w:rFonts w:cs="Calibri"/>
                <w:color w:val="000000"/>
                <w:sz w:val="16"/>
                <w:szCs w:val="16"/>
              </w:rPr>
            </w:pPr>
            <w:r w:rsidRPr="004B58D7">
              <w:rPr>
                <w:rFonts w:cs="Calibri"/>
                <w:color w:val="000000"/>
                <w:sz w:val="16"/>
                <w:szCs w:val="16"/>
              </w:rPr>
              <w:t> </w:t>
            </w:r>
          </w:p>
        </w:tc>
        <w:tc>
          <w:tcPr>
            <w:tcW w:w="389" w:type="dxa"/>
            <w:tcBorders>
              <w:top w:val="nil"/>
              <w:left w:val="nil"/>
              <w:bottom w:val="single" w:sz="4" w:space="0" w:color="auto"/>
              <w:right w:val="single" w:sz="4" w:space="0" w:color="auto"/>
            </w:tcBorders>
            <w:vAlign w:val="bottom"/>
            <w:hideMark/>
          </w:tcPr>
          <w:p w14:paraId="7B5EDB76" w14:textId="77777777" w:rsidR="00C928AF" w:rsidRPr="004B58D7" w:rsidRDefault="00C928AF" w:rsidP="00683D60">
            <w:pPr>
              <w:rPr>
                <w:rFonts w:cs="Calibri"/>
                <w:color w:val="000000"/>
                <w:sz w:val="16"/>
                <w:szCs w:val="16"/>
              </w:rPr>
            </w:pPr>
            <w:r w:rsidRPr="004B58D7">
              <w:rPr>
                <w:rFonts w:cs="Calibri"/>
                <w:color w:val="000000"/>
                <w:sz w:val="16"/>
                <w:szCs w:val="16"/>
              </w:rPr>
              <w:t> </w:t>
            </w:r>
          </w:p>
        </w:tc>
        <w:tc>
          <w:tcPr>
            <w:tcW w:w="253" w:type="dxa"/>
            <w:tcBorders>
              <w:top w:val="nil"/>
              <w:left w:val="nil"/>
              <w:bottom w:val="single" w:sz="4" w:space="0" w:color="auto"/>
              <w:right w:val="single" w:sz="4" w:space="0" w:color="auto"/>
            </w:tcBorders>
            <w:noWrap/>
            <w:vAlign w:val="bottom"/>
            <w:hideMark/>
          </w:tcPr>
          <w:p w14:paraId="01163622" w14:textId="77777777" w:rsidR="00C928AF" w:rsidRPr="004B58D7" w:rsidRDefault="00C928AF" w:rsidP="00683D60">
            <w:pPr>
              <w:jc w:val="right"/>
              <w:rPr>
                <w:rFonts w:cs="Calibri"/>
                <w:color w:val="000000"/>
                <w:sz w:val="16"/>
                <w:szCs w:val="16"/>
              </w:rPr>
            </w:pPr>
            <w:r w:rsidRPr="004B58D7">
              <w:rPr>
                <w:rFonts w:cs="Calibri"/>
                <w:color w:val="000000"/>
                <w:sz w:val="16"/>
                <w:szCs w:val="16"/>
              </w:rPr>
              <w:t>1</w:t>
            </w:r>
          </w:p>
        </w:tc>
        <w:tc>
          <w:tcPr>
            <w:tcW w:w="686" w:type="dxa"/>
            <w:tcBorders>
              <w:top w:val="nil"/>
              <w:left w:val="nil"/>
              <w:bottom w:val="single" w:sz="4" w:space="0" w:color="auto"/>
              <w:right w:val="single" w:sz="4" w:space="0" w:color="auto"/>
            </w:tcBorders>
            <w:noWrap/>
            <w:vAlign w:val="bottom"/>
            <w:hideMark/>
          </w:tcPr>
          <w:p w14:paraId="4C2757FE" w14:textId="77777777" w:rsidR="00C928AF" w:rsidRPr="004B58D7" w:rsidRDefault="00C928AF" w:rsidP="00683D60">
            <w:pPr>
              <w:rPr>
                <w:rFonts w:cs="Calibri"/>
                <w:color w:val="000000"/>
                <w:sz w:val="16"/>
                <w:szCs w:val="16"/>
              </w:rPr>
            </w:pPr>
            <w:r w:rsidRPr="004B58D7">
              <w:rPr>
                <w:rFonts w:cs="Calibri"/>
                <w:color w:val="000000"/>
                <w:sz w:val="16"/>
                <w:szCs w:val="16"/>
              </w:rPr>
              <w:t>07.01.2026 00:00:00</w:t>
            </w:r>
          </w:p>
        </w:tc>
        <w:tc>
          <w:tcPr>
            <w:tcW w:w="686" w:type="dxa"/>
            <w:tcBorders>
              <w:top w:val="nil"/>
              <w:left w:val="nil"/>
              <w:bottom w:val="single" w:sz="4" w:space="0" w:color="auto"/>
              <w:right w:val="single" w:sz="4" w:space="0" w:color="auto"/>
            </w:tcBorders>
            <w:noWrap/>
            <w:vAlign w:val="bottom"/>
            <w:hideMark/>
          </w:tcPr>
          <w:p w14:paraId="1C679A78" w14:textId="77777777" w:rsidR="00C928AF" w:rsidRPr="004B58D7" w:rsidRDefault="00C928AF" w:rsidP="00683D60">
            <w:pPr>
              <w:rPr>
                <w:rFonts w:cs="Calibri"/>
                <w:color w:val="000000"/>
                <w:sz w:val="16"/>
                <w:szCs w:val="16"/>
              </w:rPr>
            </w:pPr>
            <w:r w:rsidRPr="004B58D7">
              <w:rPr>
                <w:rFonts w:cs="Calibri"/>
                <w:color w:val="000000"/>
                <w:sz w:val="16"/>
                <w:szCs w:val="16"/>
              </w:rPr>
              <w:t> </w:t>
            </w:r>
          </w:p>
        </w:tc>
        <w:tc>
          <w:tcPr>
            <w:tcW w:w="358" w:type="dxa"/>
            <w:tcBorders>
              <w:top w:val="nil"/>
              <w:left w:val="nil"/>
              <w:bottom w:val="single" w:sz="4" w:space="0" w:color="auto"/>
              <w:right w:val="single" w:sz="4" w:space="0" w:color="auto"/>
            </w:tcBorders>
            <w:noWrap/>
            <w:vAlign w:val="bottom"/>
            <w:hideMark/>
          </w:tcPr>
          <w:p w14:paraId="4D9DC1D0" w14:textId="77777777" w:rsidR="00C928AF" w:rsidRPr="004B58D7" w:rsidRDefault="00C928AF" w:rsidP="00683D60">
            <w:pPr>
              <w:rPr>
                <w:rFonts w:cs="Calibri"/>
                <w:color w:val="000000"/>
                <w:sz w:val="16"/>
                <w:szCs w:val="16"/>
              </w:rPr>
            </w:pPr>
            <w:r w:rsidRPr="004B58D7">
              <w:rPr>
                <w:rFonts w:cs="Calibri"/>
                <w:color w:val="000000"/>
                <w:sz w:val="16"/>
                <w:szCs w:val="16"/>
              </w:rPr>
              <w:t>Novo</w:t>
            </w:r>
          </w:p>
        </w:tc>
        <w:tc>
          <w:tcPr>
            <w:tcW w:w="32" w:type="dxa"/>
            <w:vAlign w:val="center"/>
            <w:hideMark/>
          </w:tcPr>
          <w:p w14:paraId="382128B2" w14:textId="77777777" w:rsidR="00C928AF" w:rsidRPr="004B58D7" w:rsidRDefault="00C928AF" w:rsidP="00683D60">
            <w:pPr>
              <w:rPr>
                <w:rFonts w:ascii="Times New Roman" w:hAnsi="Times New Roman"/>
                <w:sz w:val="16"/>
                <w:szCs w:val="16"/>
              </w:rPr>
            </w:pPr>
          </w:p>
        </w:tc>
      </w:tr>
      <w:tr w:rsidR="00C928AF" w:rsidRPr="004B58D7" w14:paraId="79652FC4" w14:textId="77777777" w:rsidTr="00683D60">
        <w:trPr>
          <w:trHeight w:val="900"/>
        </w:trPr>
        <w:tc>
          <w:tcPr>
            <w:tcW w:w="780" w:type="dxa"/>
            <w:tcBorders>
              <w:top w:val="nil"/>
              <w:left w:val="single" w:sz="12" w:space="0" w:color="auto"/>
              <w:bottom w:val="single" w:sz="4" w:space="0" w:color="auto"/>
              <w:right w:val="single" w:sz="4" w:space="0" w:color="auto"/>
            </w:tcBorders>
            <w:noWrap/>
            <w:vAlign w:val="center"/>
            <w:hideMark/>
          </w:tcPr>
          <w:p w14:paraId="3B325990" w14:textId="77777777" w:rsidR="00C928AF" w:rsidRPr="004B58D7" w:rsidRDefault="00C928AF" w:rsidP="00683D60">
            <w:pPr>
              <w:jc w:val="center"/>
              <w:rPr>
                <w:rFonts w:cs="Calibri"/>
                <w:color w:val="000000"/>
                <w:sz w:val="16"/>
                <w:szCs w:val="16"/>
              </w:rPr>
            </w:pPr>
            <w:r w:rsidRPr="004B58D7">
              <w:rPr>
                <w:rFonts w:cs="Calibri"/>
                <w:color w:val="000000"/>
                <w:sz w:val="16"/>
                <w:szCs w:val="16"/>
              </w:rPr>
              <w:lastRenderedPageBreak/>
              <w:t>0028</w:t>
            </w:r>
          </w:p>
        </w:tc>
        <w:tc>
          <w:tcPr>
            <w:tcW w:w="408" w:type="dxa"/>
            <w:tcBorders>
              <w:top w:val="nil"/>
              <w:left w:val="nil"/>
              <w:bottom w:val="single" w:sz="4" w:space="0" w:color="auto"/>
              <w:right w:val="single" w:sz="4" w:space="0" w:color="auto"/>
            </w:tcBorders>
            <w:noWrap/>
            <w:vAlign w:val="bottom"/>
            <w:hideMark/>
          </w:tcPr>
          <w:p w14:paraId="15A2B0B9" w14:textId="77777777" w:rsidR="00C928AF" w:rsidRPr="004B58D7" w:rsidRDefault="00C928AF" w:rsidP="00683D60">
            <w:pPr>
              <w:rPr>
                <w:rFonts w:cs="Calibri"/>
                <w:color w:val="000000"/>
                <w:sz w:val="16"/>
                <w:szCs w:val="16"/>
              </w:rPr>
            </w:pPr>
            <w:r w:rsidRPr="004B58D7">
              <w:rPr>
                <w:rFonts w:cs="Calibri"/>
                <w:color w:val="000000"/>
                <w:sz w:val="16"/>
                <w:szCs w:val="16"/>
              </w:rPr>
              <w:t>28/2026</w:t>
            </w:r>
          </w:p>
        </w:tc>
        <w:tc>
          <w:tcPr>
            <w:tcW w:w="721" w:type="dxa"/>
            <w:tcBorders>
              <w:top w:val="nil"/>
              <w:left w:val="nil"/>
              <w:bottom w:val="single" w:sz="4" w:space="0" w:color="auto"/>
              <w:right w:val="single" w:sz="4" w:space="0" w:color="auto"/>
            </w:tcBorders>
            <w:noWrap/>
            <w:vAlign w:val="bottom"/>
            <w:hideMark/>
          </w:tcPr>
          <w:p w14:paraId="1D6260A8" w14:textId="77777777" w:rsidR="00C928AF" w:rsidRPr="004B58D7" w:rsidRDefault="00C928AF" w:rsidP="00683D60">
            <w:pPr>
              <w:rPr>
                <w:rFonts w:cs="Calibri"/>
                <w:color w:val="000000"/>
                <w:sz w:val="16"/>
                <w:szCs w:val="16"/>
              </w:rPr>
            </w:pPr>
            <w:r w:rsidRPr="004B58D7">
              <w:rPr>
                <w:rFonts w:cs="Calibri"/>
                <w:color w:val="000000"/>
                <w:sz w:val="16"/>
                <w:szCs w:val="16"/>
              </w:rPr>
              <w:t>Jednostavna nabava</w:t>
            </w:r>
          </w:p>
        </w:tc>
        <w:tc>
          <w:tcPr>
            <w:tcW w:w="505" w:type="dxa"/>
            <w:tcBorders>
              <w:top w:val="nil"/>
              <w:left w:val="nil"/>
              <w:bottom w:val="single" w:sz="4" w:space="0" w:color="auto"/>
              <w:right w:val="single" w:sz="4" w:space="0" w:color="auto"/>
            </w:tcBorders>
            <w:vAlign w:val="bottom"/>
            <w:hideMark/>
          </w:tcPr>
          <w:p w14:paraId="6222D064" w14:textId="77777777" w:rsidR="00C928AF" w:rsidRPr="004B58D7" w:rsidRDefault="00C928AF" w:rsidP="00683D60">
            <w:pPr>
              <w:rPr>
                <w:rFonts w:cs="Calibri"/>
                <w:color w:val="000000"/>
                <w:sz w:val="16"/>
                <w:szCs w:val="16"/>
              </w:rPr>
            </w:pPr>
            <w:r w:rsidRPr="004B58D7">
              <w:rPr>
                <w:rFonts w:cs="Calibri"/>
                <w:color w:val="000000"/>
                <w:sz w:val="16"/>
                <w:szCs w:val="16"/>
              </w:rPr>
              <w:t xml:space="preserve">Promidžba i vidljivost u sklopu projekta Uređenje i izgradnja </w:t>
            </w:r>
            <w:r w:rsidRPr="004B58D7">
              <w:rPr>
                <w:rFonts w:cs="Calibri"/>
                <w:color w:val="000000"/>
                <w:sz w:val="16"/>
                <w:szCs w:val="16"/>
              </w:rPr>
              <w:lastRenderedPageBreak/>
              <w:t>zelene infrastrukture i opremanja na javnim površinama</w:t>
            </w:r>
          </w:p>
        </w:tc>
        <w:tc>
          <w:tcPr>
            <w:tcW w:w="351" w:type="dxa"/>
            <w:tcBorders>
              <w:top w:val="nil"/>
              <w:left w:val="nil"/>
              <w:bottom w:val="single" w:sz="4" w:space="0" w:color="auto"/>
              <w:right w:val="single" w:sz="4" w:space="0" w:color="auto"/>
            </w:tcBorders>
            <w:vAlign w:val="bottom"/>
            <w:hideMark/>
          </w:tcPr>
          <w:p w14:paraId="6CA1717B" w14:textId="77777777" w:rsidR="00C928AF" w:rsidRPr="004B58D7" w:rsidRDefault="00C928AF" w:rsidP="00683D60">
            <w:pPr>
              <w:rPr>
                <w:rFonts w:cs="Calibri"/>
                <w:color w:val="000000"/>
                <w:sz w:val="16"/>
                <w:szCs w:val="16"/>
              </w:rPr>
            </w:pPr>
            <w:r w:rsidRPr="004B58D7">
              <w:rPr>
                <w:rFonts w:cs="Calibri"/>
                <w:color w:val="000000"/>
                <w:sz w:val="16"/>
                <w:szCs w:val="16"/>
              </w:rPr>
              <w:lastRenderedPageBreak/>
              <w:t>Usluge</w:t>
            </w:r>
          </w:p>
        </w:tc>
        <w:tc>
          <w:tcPr>
            <w:tcW w:w="551" w:type="dxa"/>
            <w:tcBorders>
              <w:top w:val="nil"/>
              <w:left w:val="nil"/>
              <w:bottom w:val="single" w:sz="4" w:space="0" w:color="auto"/>
              <w:right w:val="single" w:sz="4" w:space="0" w:color="auto"/>
            </w:tcBorders>
            <w:vAlign w:val="bottom"/>
            <w:hideMark/>
          </w:tcPr>
          <w:p w14:paraId="088B5DC5" w14:textId="77777777" w:rsidR="00C928AF" w:rsidRPr="004B58D7" w:rsidRDefault="00C928AF" w:rsidP="00683D60">
            <w:pPr>
              <w:rPr>
                <w:rFonts w:cs="Calibri"/>
                <w:color w:val="000000"/>
                <w:sz w:val="16"/>
                <w:szCs w:val="16"/>
              </w:rPr>
            </w:pPr>
            <w:r w:rsidRPr="004B58D7">
              <w:rPr>
                <w:rFonts w:cs="Calibri"/>
                <w:color w:val="000000"/>
                <w:sz w:val="16"/>
                <w:szCs w:val="16"/>
              </w:rPr>
              <w:t>79341000 - Usluge oglašavanja</w:t>
            </w:r>
          </w:p>
        </w:tc>
        <w:tc>
          <w:tcPr>
            <w:tcW w:w="436" w:type="dxa"/>
            <w:tcBorders>
              <w:top w:val="nil"/>
              <w:left w:val="nil"/>
              <w:bottom w:val="single" w:sz="4" w:space="0" w:color="auto"/>
              <w:right w:val="single" w:sz="4" w:space="0" w:color="auto"/>
            </w:tcBorders>
            <w:noWrap/>
            <w:vAlign w:val="bottom"/>
            <w:hideMark/>
          </w:tcPr>
          <w:p w14:paraId="6598F933" w14:textId="77777777" w:rsidR="00C928AF" w:rsidRPr="004B58D7" w:rsidRDefault="00C928AF" w:rsidP="00683D60">
            <w:pPr>
              <w:jc w:val="right"/>
              <w:rPr>
                <w:rFonts w:cs="Calibri"/>
                <w:color w:val="000000"/>
                <w:sz w:val="16"/>
                <w:szCs w:val="16"/>
              </w:rPr>
            </w:pPr>
            <w:r w:rsidRPr="004B58D7">
              <w:rPr>
                <w:rFonts w:cs="Calibri"/>
                <w:color w:val="000000"/>
                <w:sz w:val="16"/>
                <w:szCs w:val="16"/>
              </w:rPr>
              <w:t>4.000,00</w:t>
            </w:r>
          </w:p>
        </w:tc>
        <w:tc>
          <w:tcPr>
            <w:tcW w:w="427" w:type="dxa"/>
            <w:tcBorders>
              <w:top w:val="nil"/>
              <w:left w:val="nil"/>
              <w:bottom w:val="single" w:sz="4" w:space="0" w:color="auto"/>
              <w:right w:val="single" w:sz="4" w:space="0" w:color="auto"/>
            </w:tcBorders>
            <w:vAlign w:val="bottom"/>
            <w:hideMark/>
          </w:tcPr>
          <w:p w14:paraId="389D00EE" w14:textId="77777777" w:rsidR="00C928AF" w:rsidRPr="004B58D7" w:rsidRDefault="00C928AF" w:rsidP="00683D60">
            <w:pPr>
              <w:rPr>
                <w:rFonts w:cs="Calibri"/>
                <w:color w:val="000000"/>
                <w:sz w:val="16"/>
                <w:szCs w:val="16"/>
              </w:rPr>
            </w:pPr>
            <w:r w:rsidRPr="004B58D7">
              <w:rPr>
                <w:rFonts w:cs="Calibri"/>
                <w:color w:val="000000"/>
                <w:sz w:val="16"/>
                <w:szCs w:val="16"/>
              </w:rPr>
              <w:t>Jednostavna nabava</w:t>
            </w:r>
          </w:p>
        </w:tc>
        <w:tc>
          <w:tcPr>
            <w:tcW w:w="366" w:type="dxa"/>
            <w:tcBorders>
              <w:top w:val="nil"/>
              <w:left w:val="nil"/>
              <w:bottom w:val="single" w:sz="4" w:space="0" w:color="auto"/>
              <w:right w:val="single" w:sz="4" w:space="0" w:color="auto"/>
            </w:tcBorders>
            <w:vAlign w:val="bottom"/>
            <w:hideMark/>
          </w:tcPr>
          <w:p w14:paraId="7A397769" w14:textId="77777777" w:rsidR="00C928AF" w:rsidRPr="004B58D7" w:rsidRDefault="00C928AF" w:rsidP="00683D60">
            <w:pPr>
              <w:rPr>
                <w:rFonts w:cs="Calibri"/>
                <w:color w:val="000000"/>
                <w:sz w:val="16"/>
                <w:szCs w:val="16"/>
              </w:rPr>
            </w:pPr>
            <w:r w:rsidRPr="004B58D7">
              <w:rPr>
                <w:rFonts w:cs="Calibri"/>
                <w:color w:val="000000"/>
                <w:sz w:val="16"/>
                <w:szCs w:val="16"/>
              </w:rPr>
              <w:t>NE</w:t>
            </w:r>
          </w:p>
        </w:tc>
        <w:tc>
          <w:tcPr>
            <w:tcW w:w="356" w:type="dxa"/>
            <w:tcBorders>
              <w:top w:val="nil"/>
              <w:left w:val="nil"/>
              <w:bottom w:val="single" w:sz="4" w:space="0" w:color="auto"/>
              <w:right w:val="single" w:sz="4" w:space="0" w:color="auto"/>
            </w:tcBorders>
            <w:vAlign w:val="bottom"/>
            <w:hideMark/>
          </w:tcPr>
          <w:p w14:paraId="09A6E5E4" w14:textId="77777777" w:rsidR="00C928AF" w:rsidRPr="004B58D7" w:rsidRDefault="00C928AF" w:rsidP="00683D60">
            <w:pPr>
              <w:rPr>
                <w:rFonts w:cs="Calibri"/>
                <w:color w:val="000000"/>
                <w:sz w:val="16"/>
                <w:szCs w:val="16"/>
              </w:rPr>
            </w:pPr>
            <w:r w:rsidRPr="004B58D7">
              <w:rPr>
                <w:rFonts w:cs="Calibri"/>
                <w:color w:val="000000"/>
                <w:sz w:val="16"/>
                <w:szCs w:val="16"/>
              </w:rPr>
              <w:t>-</w:t>
            </w:r>
          </w:p>
        </w:tc>
        <w:tc>
          <w:tcPr>
            <w:tcW w:w="288" w:type="dxa"/>
            <w:tcBorders>
              <w:top w:val="nil"/>
              <w:left w:val="nil"/>
              <w:bottom w:val="single" w:sz="4" w:space="0" w:color="auto"/>
              <w:right w:val="single" w:sz="4" w:space="0" w:color="auto"/>
            </w:tcBorders>
            <w:vAlign w:val="bottom"/>
            <w:hideMark/>
          </w:tcPr>
          <w:p w14:paraId="62CE2149" w14:textId="77777777" w:rsidR="00C928AF" w:rsidRPr="004B58D7" w:rsidRDefault="00C928AF" w:rsidP="00683D60">
            <w:pPr>
              <w:rPr>
                <w:rFonts w:cs="Calibri"/>
                <w:color w:val="000000"/>
                <w:sz w:val="16"/>
                <w:szCs w:val="16"/>
              </w:rPr>
            </w:pPr>
            <w:r w:rsidRPr="004B58D7">
              <w:rPr>
                <w:rFonts w:cs="Calibri"/>
                <w:color w:val="000000"/>
                <w:sz w:val="16"/>
                <w:szCs w:val="16"/>
              </w:rPr>
              <w:t> </w:t>
            </w:r>
          </w:p>
        </w:tc>
        <w:tc>
          <w:tcPr>
            <w:tcW w:w="428" w:type="dxa"/>
            <w:tcBorders>
              <w:top w:val="nil"/>
              <w:left w:val="nil"/>
              <w:bottom w:val="single" w:sz="4" w:space="0" w:color="auto"/>
              <w:right w:val="single" w:sz="4" w:space="0" w:color="auto"/>
            </w:tcBorders>
            <w:vAlign w:val="bottom"/>
            <w:hideMark/>
          </w:tcPr>
          <w:p w14:paraId="18DFD5F9" w14:textId="77777777" w:rsidR="00C928AF" w:rsidRPr="004B58D7" w:rsidRDefault="00C928AF" w:rsidP="00683D60">
            <w:pPr>
              <w:rPr>
                <w:rFonts w:cs="Calibri"/>
                <w:color w:val="000000"/>
                <w:sz w:val="16"/>
                <w:szCs w:val="16"/>
              </w:rPr>
            </w:pPr>
            <w:r w:rsidRPr="004B58D7">
              <w:rPr>
                <w:rFonts w:cs="Calibri"/>
                <w:color w:val="000000"/>
                <w:sz w:val="16"/>
                <w:szCs w:val="16"/>
              </w:rPr>
              <w:t>DA</w:t>
            </w:r>
          </w:p>
        </w:tc>
        <w:tc>
          <w:tcPr>
            <w:tcW w:w="333" w:type="dxa"/>
            <w:tcBorders>
              <w:top w:val="nil"/>
              <w:left w:val="nil"/>
              <w:bottom w:val="single" w:sz="4" w:space="0" w:color="auto"/>
              <w:right w:val="single" w:sz="4" w:space="0" w:color="auto"/>
            </w:tcBorders>
            <w:vAlign w:val="bottom"/>
            <w:hideMark/>
          </w:tcPr>
          <w:p w14:paraId="5E206CE0" w14:textId="77777777" w:rsidR="00C928AF" w:rsidRPr="004B58D7" w:rsidRDefault="00C928AF" w:rsidP="00683D60">
            <w:pPr>
              <w:rPr>
                <w:rFonts w:cs="Calibri"/>
                <w:color w:val="000000"/>
                <w:sz w:val="16"/>
                <w:szCs w:val="16"/>
              </w:rPr>
            </w:pPr>
            <w:r w:rsidRPr="004B58D7">
              <w:rPr>
                <w:rFonts w:cs="Calibri"/>
                <w:color w:val="000000"/>
                <w:sz w:val="16"/>
                <w:szCs w:val="16"/>
              </w:rPr>
              <w:t> </w:t>
            </w:r>
          </w:p>
        </w:tc>
        <w:tc>
          <w:tcPr>
            <w:tcW w:w="359" w:type="dxa"/>
            <w:tcBorders>
              <w:top w:val="nil"/>
              <w:left w:val="nil"/>
              <w:bottom w:val="single" w:sz="4" w:space="0" w:color="auto"/>
              <w:right w:val="single" w:sz="4" w:space="0" w:color="auto"/>
            </w:tcBorders>
            <w:vAlign w:val="bottom"/>
            <w:hideMark/>
          </w:tcPr>
          <w:p w14:paraId="1CFDA8CA" w14:textId="77777777" w:rsidR="00C928AF" w:rsidRPr="004B58D7" w:rsidRDefault="00C928AF" w:rsidP="00683D60">
            <w:pPr>
              <w:rPr>
                <w:rFonts w:cs="Calibri"/>
                <w:color w:val="000000"/>
                <w:sz w:val="16"/>
                <w:szCs w:val="16"/>
              </w:rPr>
            </w:pPr>
            <w:r w:rsidRPr="004B58D7">
              <w:rPr>
                <w:rFonts w:cs="Calibri"/>
                <w:color w:val="000000"/>
                <w:sz w:val="16"/>
                <w:szCs w:val="16"/>
              </w:rPr>
              <w:t> </w:t>
            </w:r>
          </w:p>
        </w:tc>
        <w:tc>
          <w:tcPr>
            <w:tcW w:w="339" w:type="dxa"/>
            <w:tcBorders>
              <w:top w:val="nil"/>
              <w:left w:val="nil"/>
              <w:bottom w:val="single" w:sz="4" w:space="0" w:color="auto"/>
              <w:right w:val="single" w:sz="4" w:space="0" w:color="auto"/>
            </w:tcBorders>
            <w:vAlign w:val="bottom"/>
            <w:hideMark/>
          </w:tcPr>
          <w:p w14:paraId="4A4117F0" w14:textId="77777777" w:rsidR="00C928AF" w:rsidRPr="004B58D7" w:rsidRDefault="00C928AF" w:rsidP="00683D60">
            <w:pPr>
              <w:rPr>
                <w:rFonts w:cs="Calibri"/>
                <w:color w:val="000000"/>
                <w:sz w:val="16"/>
                <w:szCs w:val="16"/>
              </w:rPr>
            </w:pPr>
            <w:r w:rsidRPr="004B58D7">
              <w:rPr>
                <w:rFonts w:cs="Calibri"/>
                <w:color w:val="000000"/>
                <w:sz w:val="16"/>
                <w:szCs w:val="16"/>
              </w:rPr>
              <w:t> </w:t>
            </w:r>
          </w:p>
        </w:tc>
        <w:tc>
          <w:tcPr>
            <w:tcW w:w="389" w:type="dxa"/>
            <w:tcBorders>
              <w:top w:val="nil"/>
              <w:left w:val="nil"/>
              <w:bottom w:val="single" w:sz="4" w:space="0" w:color="auto"/>
              <w:right w:val="single" w:sz="4" w:space="0" w:color="auto"/>
            </w:tcBorders>
            <w:vAlign w:val="bottom"/>
            <w:hideMark/>
          </w:tcPr>
          <w:p w14:paraId="3E4021C3" w14:textId="77777777" w:rsidR="00C928AF" w:rsidRPr="004B58D7" w:rsidRDefault="00C928AF" w:rsidP="00683D60">
            <w:pPr>
              <w:rPr>
                <w:rFonts w:cs="Calibri"/>
                <w:color w:val="000000"/>
                <w:sz w:val="16"/>
                <w:szCs w:val="16"/>
              </w:rPr>
            </w:pPr>
            <w:r w:rsidRPr="004B58D7">
              <w:rPr>
                <w:rFonts w:cs="Calibri"/>
                <w:color w:val="000000"/>
                <w:sz w:val="16"/>
                <w:szCs w:val="16"/>
              </w:rPr>
              <w:t> </w:t>
            </w:r>
          </w:p>
        </w:tc>
        <w:tc>
          <w:tcPr>
            <w:tcW w:w="253" w:type="dxa"/>
            <w:tcBorders>
              <w:top w:val="nil"/>
              <w:left w:val="nil"/>
              <w:bottom w:val="single" w:sz="4" w:space="0" w:color="auto"/>
              <w:right w:val="single" w:sz="4" w:space="0" w:color="auto"/>
            </w:tcBorders>
            <w:noWrap/>
            <w:vAlign w:val="bottom"/>
            <w:hideMark/>
          </w:tcPr>
          <w:p w14:paraId="3D5C0BEF" w14:textId="77777777" w:rsidR="00C928AF" w:rsidRPr="004B58D7" w:rsidRDefault="00C928AF" w:rsidP="00683D60">
            <w:pPr>
              <w:jc w:val="right"/>
              <w:rPr>
                <w:rFonts w:cs="Calibri"/>
                <w:color w:val="000000"/>
                <w:sz w:val="16"/>
                <w:szCs w:val="16"/>
              </w:rPr>
            </w:pPr>
            <w:r w:rsidRPr="004B58D7">
              <w:rPr>
                <w:rFonts w:cs="Calibri"/>
                <w:color w:val="000000"/>
                <w:sz w:val="16"/>
                <w:szCs w:val="16"/>
              </w:rPr>
              <w:t>1</w:t>
            </w:r>
          </w:p>
        </w:tc>
        <w:tc>
          <w:tcPr>
            <w:tcW w:w="686" w:type="dxa"/>
            <w:tcBorders>
              <w:top w:val="nil"/>
              <w:left w:val="nil"/>
              <w:bottom w:val="single" w:sz="4" w:space="0" w:color="auto"/>
              <w:right w:val="single" w:sz="4" w:space="0" w:color="auto"/>
            </w:tcBorders>
            <w:noWrap/>
            <w:vAlign w:val="bottom"/>
            <w:hideMark/>
          </w:tcPr>
          <w:p w14:paraId="0F429E5A" w14:textId="77777777" w:rsidR="00C928AF" w:rsidRPr="004B58D7" w:rsidRDefault="00C928AF" w:rsidP="00683D60">
            <w:pPr>
              <w:rPr>
                <w:rFonts w:cs="Calibri"/>
                <w:color w:val="000000"/>
                <w:sz w:val="16"/>
                <w:szCs w:val="16"/>
              </w:rPr>
            </w:pPr>
            <w:r w:rsidRPr="004B58D7">
              <w:rPr>
                <w:rFonts w:cs="Calibri"/>
                <w:color w:val="000000"/>
                <w:sz w:val="16"/>
                <w:szCs w:val="16"/>
              </w:rPr>
              <w:t>07.01.2026 00:00:00</w:t>
            </w:r>
          </w:p>
        </w:tc>
        <w:tc>
          <w:tcPr>
            <w:tcW w:w="686" w:type="dxa"/>
            <w:tcBorders>
              <w:top w:val="nil"/>
              <w:left w:val="nil"/>
              <w:bottom w:val="single" w:sz="4" w:space="0" w:color="auto"/>
              <w:right w:val="single" w:sz="4" w:space="0" w:color="auto"/>
            </w:tcBorders>
            <w:noWrap/>
            <w:vAlign w:val="bottom"/>
            <w:hideMark/>
          </w:tcPr>
          <w:p w14:paraId="09C1A3F6" w14:textId="77777777" w:rsidR="00C928AF" w:rsidRPr="004B58D7" w:rsidRDefault="00C928AF" w:rsidP="00683D60">
            <w:pPr>
              <w:rPr>
                <w:rFonts w:cs="Calibri"/>
                <w:color w:val="000000"/>
                <w:sz w:val="16"/>
                <w:szCs w:val="16"/>
              </w:rPr>
            </w:pPr>
            <w:r w:rsidRPr="004B58D7">
              <w:rPr>
                <w:rFonts w:cs="Calibri"/>
                <w:color w:val="000000"/>
                <w:sz w:val="16"/>
                <w:szCs w:val="16"/>
              </w:rPr>
              <w:t> </w:t>
            </w:r>
          </w:p>
        </w:tc>
        <w:tc>
          <w:tcPr>
            <w:tcW w:w="358" w:type="dxa"/>
            <w:tcBorders>
              <w:top w:val="nil"/>
              <w:left w:val="nil"/>
              <w:bottom w:val="single" w:sz="4" w:space="0" w:color="auto"/>
              <w:right w:val="single" w:sz="4" w:space="0" w:color="auto"/>
            </w:tcBorders>
            <w:noWrap/>
            <w:vAlign w:val="bottom"/>
            <w:hideMark/>
          </w:tcPr>
          <w:p w14:paraId="64BBCFDC" w14:textId="77777777" w:rsidR="00C928AF" w:rsidRPr="004B58D7" w:rsidRDefault="00C928AF" w:rsidP="00683D60">
            <w:pPr>
              <w:rPr>
                <w:rFonts w:cs="Calibri"/>
                <w:color w:val="000000"/>
                <w:sz w:val="16"/>
                <w:szCs w:val="16"/>
              </w:rPr>
            </w:pPr>
            <w:r w:rsidRPr="004B58D7">
              <w:rPr>
                <w:rFonts w:cs="Calibri"/>
                <w:color w:val="000000"/>
                <w:sz w:val="16"/>
                <w:szCs w:val="16"/>
              </w:rPr>
              <w:t>Novo</w:t>
            </w:r>
          </w:p>
        </w:tc>
        <w:tc>
          <w:tcPr>
            <w:tcW w:w="32" w:type="dxa"/>
            <w:vAlign w:val="center"/>
            <w:hideMark/>
          </w:tcPr>
          <w:p w14:paraId="14220D4E" w14:textId="77777777" w:rsidR="00C928AF" w:rsidRPr="004B58D7" w:rsidRDefault="00C928AF" w:rsidP="00683D60">
            <w:pPr>
              <w:rPr>
                <w:rFonts w:ascii="Times New Roman" w:hAnsi="Times New Roman"/>
                <w:sz w:val="16"/>
                <w:szCs w:val="16"/>
              </w:rPr>
            </w:pPr>
          </w:p>
        </w:tc>
      </w:tr>
      <w:tr w:rsidR="00C928AF" w:rsidRPr="004B58D7" w14:paraId="4AE22622" w14:textId="77777777" w:rsidTr="00683D60">
        <w:trPr>
          <w:trHeight w:val="600"/>
        </w:trPr>
        <w:tc>
          <w:tcPr>
            <w:tcW w:w="780" w:type="dxa"/>
            <w:tcBorders>
              <w:top w:val="nil"/>
              <w:left w:val="single" w:sz="12" w:space="0" w:color="auto"/>
              <w:bottom w:val="single" w:sz="4" w:space="0" w:color="auto"/>
              <w:right w:val="single" w:sz="4" w:space="0" w:color="auto"/>
            </w:tcBorders>
            <w:noWrap/>
            <w:vAlign w:val="center"/>
            <w:hideMark/>
          </w:tcPr>
          <w:p w14:paraId="39E66884" w14:textId="77777777" w:rsidR="00C928AF" w:rsidRPr="004B58D7" w:rsidRDefault="00C928AF" w:rsidP="00683D60">
            <w:pPr>
              <w:jc w:val="center"/>
              <w:rPr>
                <w:rFonts w:cs="Calibri"/>
                <w:color w:val="000000"/>
                <w:sz w:val="16"/>
                <w:szCs w:val="16"/>
              </w:rPr>
            </w:pPr>
            <w:r w:rsidRPr="004B58D7">
              <w:rPr>
                <w:rFonts w:cs="Calibri"/>
                <w:color w:val="000000"/>
                <w:sz w:val="16"/>
                <w:szCs w:val="16"/>
              </w:rPr>
              <w:lastRenderedPageBreak/>
              <w:t>0029</w:t>
            </w:r>
          </w:p>
        </w:tc>
        <w:tc>
          <w:tcPr>
            <w:tcW w:w="408" w:type="dxa"/>
            <w:tcBorders>
              <w:top w:val="nil"/>
              <w:left w:val="nil"/>
              <w:bottom w:val="single" w:sz="4" w:space="0" w:color="auto"/>
              <w:right w:val="single" w:sz="4" w:space="0" w:color="auto"/>
            </w:tcBorders>
            <w:noWrap/>
            <w:vAlign w:val="bottom"/>
            <w:hideMark/>
          </w:tcPr>
          <w:p w14:paraId="57446299" w14:textId="77777777" w:rsidR="00C928AF" w:rsidRPr="004B58D7" w:rsidRDefault="00C928AF" w:rsidP="00683D60">
            <w:pPr>
              <w:rPr>
                <w:rFonts w:cs="Calibri"/>
                <w:color w:val="000000"/>
                <w:sz w:val="16"/>
                <w:szCs w:val="16"/>
              </w:rPr>
            </w:pPr>
            <w:r w:rsidRPr="004B58D7">
              <w:rPr>
                <w:rFonts w:cs="Calibri"/>
                <w:color w:val="000000"/>
                <w:sz w:val="16"/>
                <w:szCs w:val="16"/>
              </w:rPr>
              <w:t>29/2026</w:t>
            </w:r>
          </w:p>
        </w:tc>
        <w:tc>
          <w:tcPr>
            <w:tcW w:w="721" w:type="dxa"/>
            <w:tcBorders>
              <w:top w:val="nil"/>
              <w:left w:val="nil"/>
              <w:bottom w:val="single" w:sz="4" w:space="0" w:color="auto"/>
              <w:right w:val="single" w:sz="4" w:space="0" w:color="auto"/>
            </w:tcBorders>
            <w:noWrap/>
            <w:vAlign w:val="bottom"/>
            <w:hideMark/>
          </w:tcPr>
          <w:p w14:paraId="75876ED5" w14:textId="77777777" w:rsidR="00C928AF" w:rsidRPr="004B58D7" w:rsidRDefault="00C928AF" w:rsidP="00683D60">
            <w:pPr>
              <w:rPr>
                <w:rFonts w:cs="Calibri"/>
                <w:color w:val="000000"/>
                <w:sz w:val="16"/>
                <w:szCs w:val="16"/>
              </w:rPr>
            </w:pPr>
            <w:r w:rsidRPr="004B58D7">
              <w:rPr>
                <w:rFonts w:cs="Calibri"/>
                <w:color w:val="000000"/>
                <w:sz w:val="16"/>
                <w:szCs w:val="16"/>
              </w:rPr>
              <w:t>Jednostavna nabava</w:t>
            </w:r>
          </w:p>
        </w:tc>
        <w:tc>
          <w:tcPr>
            <w:tcW w:w="505" w:type="dxa"/>
            <w:tcBorders>
              <w:top w:val="nil"/>
              <w:left w:val="nil"/>
              <w:bottom w:val="single" w:sz="4" w:space="0" w:color="auto"/>
              <w:right w:val="single" w:sz="4" w:space="0" w:color="auto"/>
            </w:tcBorders>
            <w:vAlign w:val="bottom"/>
            <w:hideMark/>
          </w:tcPr>
          <w:p w14:paraId="67B3C6C1" w14:textId="77777777" w:rsidR="00C928AF" w:rsidRPr="004B58D7" w:rsidRDefault="00C928AF" w:rsidP="00683D60">
            <w:pPr>
              <w:rPr>
                <w:rFonts w:cs="Calibri"/>
                <w:color w:val="000000"/>
                <w:sz w:val="16"/>
                <w:szCs w:val="16"/>
              </w:rPr>
            </w:pPr>
            <w:r w:rsidRPr="004B58D7">
              <w:rPr>
                <w:rFonts w:cs="Calibri"/>
                <w:color w:val="000000"/>
                <w:sz w:val="16"/>
                <w:szCs w:val="16"/>
              </w:rPr>
              <w:t>Usluga evidentiranja zelene infrastrukture u Registar zelen</w:t>
            </w:r>
            <w:r w:rsidRPr="004B58D7">
              <w:rPr>
                <w:rFonts w:cs="Calibri"/>
                <w:color w:val="000000"/>
                <w:sz w:val="16"/>
                <w:szCs w:val="16"/>
              </w:rPr>
              <w:lastRenderedPageBreak/>
              <w:t>e infrastrukture</w:t>
            </w:r>
          </w:p>
        </w:tc>
        <w:tc>
          <w:tcPr>
            <w:tcW w:w="351" w:type="dxa"/>
            <w:tcBorders>
              <w:top w:val="nil"/>
              <w:left w:val="nil"/>
              <w:bottom w:val="single" w:sz="4" w:space="0" w:color="auto"/>
              <w:right w:val="single" w:sz="4" w:space="0" w:color="auto"/>
            </w:tcBorders>
            <w:vAlign w:val="bottom"/>
            <w:hideMark/>
          </w:tcPr>
          <w:p w14:paraId="76DCD12C" w14:textId="77777777" w:rsidR="00C928AF" w:rsidRPr="004B58D7" w:rsidRDefault="00C928AF" w:rsidP="00683D60">
            <w:pPr>
              <w:rPr>
                <w:rFonts w:cs="Calibri"/>
                <w:color w:val="000000"/>
                <w:sz w:val="16"/>
                <w:szCs w:val="16"/>
              </w:rPr>
            </w:pPr>
            <w:r w:rsidRPr="004B58D7">
              <w:rPr>
                <w:rFonts w:cs="Calibri"/>
                <w:color w:val="000000"/>
                <w:sz w:val="16"/>
                <w:szCs w:val="16"/>
              </w:rPr>
              <w:lastRenderedPageBreak/>
              <w:t>Usluge</w:t>
            </w:r>
          </w:p>
        </w:tc>
        <w:tc>
          <w:tcPr>
            <w:tcW w:w="551" w:type="dxa"/>
            <w:tcBorders>
              <w:top w:val="nil"/>
              <w:left w:val="nil"/>
              <w:bottom w:val="single" w:sz="4" w:space="0" w:color="auto"/>
              <w:right w:val="single" w:sz="4" w:space="0" w:color="auto"/>
            </w:tcBorders>
            <w:vAlign w:val="bottom"/>
            <w:hideMark/>
          </w:tcPr>
          <w:p w14:paraId="105176E1" w14:textId="77777777" w:rsidR="00C928AF" w:rsidRPr="004B58D7" w:rsidRDefault="00C928AF" w:rsidP="00683D60">
            <w:pPr>
              <w:rPr>
                <w:rFonts w:cs="Calibri"/>
                <w:color w:val="000000"/>
                <w:sz w:val="16"/>
                <w:szCs w:val="16"/>
              </w:rPr>
            </w:pPr>
            <w:r w:rsidRPr="004B58D7">
              <w:rPr>
                <w:rFonts w:cs="Calibri"/>
                <w:color w:val="000000"/>
                <w:sz w:val="16"/>
                <w:szCs w:val="16"/>
              </w:rPr>
              <w:t>85312320 - Usluge savjetovanja</w:t>
            </w:r>
          </w:p>
        </w:tc>
        <w:tc>
          <w:tcPr>
            <w:tcW w:w="436" w:type="dxa"/>
            <w:tcBorders>
              <w:top w:val="nil"/>
              <w:left w:val="nil"/>
              <w:bottom w:val="single" w:sz="4" w:space="0" w:color="auto"/>
              <w:right w:val="single" w:sz="4" w:space="0" w:color="auto"/>
            </w:tcBorders>
            <w:noWrap/>
            <w:vAlign w:val="bottom"/>
            <w:hideMark/>
          </w:tcPr>
          <w:p w14:paraId="204A4CD0" w14:textId="77777777" w:rsidR="00C928AF" w:rsidRPr="004B58D7" w:rsidRDefault="00C928AF" w:rsidP="00683D60">
            <w:pPr>
              <w:jc w:val="right"/>
              <w:rPr>
                <w:rFonts w:cs="Calibri"/>
                <w:color w:val="000000"/>
                <w:sz w:val="16"/>
                <w:szCs w:val="16"/>
              </w:rPr>
            </w:pPr>
            <w:r w:rsidRPr="004B58D7">
              <w:rPr>
                <w:rFonts w:cs="Calibri"/>
                <w:color w:val="000000"/>
                <w:sz w:val="16"/>
                <w:szCs w:val="16"/>
              </w:rPr>
              <w:t>5.000,00</w:t>
            </w:r>
          </w:p>
        </w:tc>
        <w:tc>
          <w:tcPr>
            <w:tcW w:w="427" w:type="dxa"/>
            <w:tcBorders>
              <w:top w:val="nil"/>
              <w:left w:val="nil"/>
              <w:bottom w:val="single" w:sz="4" w:space="0" w:color="auto"/>
              <w:right w:val="single" w:sz="4" w:space="0" w:color="auto"/>
            </w:tcBorders>
            <w:vAlign w:val="bottom"/>
            <w:hideMark/>
          </w:tcPr>
          <w:p w14:paraId="5D718E71" w14:textId="77777777" w:rsidR="00C928AF" w:rsidRPr="004B58D7" w:rsidRDefault="00C928AF" w:rsidP="00683D60">
            <w:pPr>
              <w:rPr>
                <w:rFonts w:cs="Calibri"/>
                <w:color w:val="000000"/>
                <w:sz w:val="16"/>
                <w:szCs w:val="16"/>
              </w:rPr>
            </w:pPr>
            <w:r w:rsidRPr="004B58D7">
              <w:rPr>
                <w:rFonts w:cs="Calibri"/>
                <w:color w:val="000000"/>
                <w:sz w:val="16"/>
                <w:szCs w:val="16"/>
              </w:rPr>
              <w:t>Jednostavna nabava</w:t>
            </w:r>
          </w:p>
        </w:tc>
        <w:tc>
          <w:tcPr>
            <w:tcW w:w="366" w:type="dxa"/>
            <w:tcBorders>
              <w:top w:val="nil"/>
              <w:left w:val="nil"/>
              <w:bottom w:val="single" w:sz="4" w:space="0" w:color="auto"/>
              <w:right w:val="single" w:sz="4" w:space="0" w:color="auto"/>
            </w:tcBorders>
            <w:vAlign w:val="bottom"/>
            <w:hideMark/>
          </w:tcPr>
          <w:p w14:paraId="68727ECF" w14:textId="77777777" w:rsidR="00C928AF" w:rsidRPr="004B58D7" w:rsidRDefault="00C928AF" w:rsidP="00683D60">
            <w:pPr>
              <w:rPr>
                <w:rFonts w:cs="Calibri"/>
                <w:color w:val="000000"/>
                <w:sz w:val="16"/>
                <w:szCs w:val="16"/>
              </w:rPr>
            </w:pPr>
            <w:r w:rsidRPr="004B58D7">
              <w:rPr>
                <w:rFonts w:cs="Calibri"/>
                <w:color w:val="000000"/>
                <w:sz w:val="16"/>
                <w:szCs w:val="16"/>
              </w:rPr>
              <w:t>NE</w:t>
            </w:r>
          </w:p>
        </w:tc>
        <w:tc>
          <w:tcPr>
            <w:tcW w:w="356" w:type="dxa"/>
            <w:tcBorders>
              <w:top w:val="nil"/>
              <w:left w:val="nil"/>
              <w:bottom w:val="single" w:sz="4" w:space="0" w:color="auto"/>
              <w:right w:val="single" w:sz="4" w:space="0" w:color="auto"/>
            </w:tcBorders>
            <w:vAlign w:val="bottom"/>
            <w:hideMark/>
          </w:tcPr>
          <w:p w14:paraId="0B77AB69" w14:textId="77777777" w:rsidR="00C928AF" w:rsidRPr="004B58D7" w:rsidRDefault="00C928AF" w:rsidP="00683D60">
            <w:pPr>
              <w:rPr>
                <w:rFonts w:cs="Calibri"/>
                <w:color w:val="000000"/>
                <w:sz w:val="16"/>
                <w:szCs w:val="16"/>
              </w:rPr>
            </w:pPr>
            <w:r w:rsidRPr="004B58D7">
              <w:rPr>
                <w:rFonts w:cs="Calibri"/>
                <w:color w:val="000000"/>
                <w:sz w:val="16"/>
                <w:szCs w:val="16"/>
              </w:rPr>
              <w:t>-</w:t>
            </w:r>
          </w:p>
        </w:tc>
        <w:tc>
          <w:tcPr>
            <w:tcW w:w="288" w:type="dxa"/>
            <w:tcBorders>
              <w:top w:val="nil"/>
              <w:left w:val="nil"/>
              <w:bottom w:val="single" w:sz="4" w:space="0" w:color="auto"/>
              <w:right w:val="single" w:sz="4" w:space="0" w:color="auto"/>
            </w:tcBorders>
            <w:vAlign w:val="bottom"/>
            <w:hideMark/>
          </w:tcPr>
          <w:p w14:paraId="08F79751" w14:textId="77777777" w:rsidR="00C928AF" w:rsidRPr="004B58D7" w:rsidRDefault="00C928AF" w:rsidP="00683D60">
            <w:pPr>
              <w:rPr>
                <w:rFonts w:cs="Calibri"/>
                <w:color w:val="000000"/>
                <w:sz w:val="16"/>
                <w:szCs w:val="16"/>
              </w:rPr>
            </w:pPr>
            <w:r w:rsidRPr="004B58D7">
              <w:rPr>
                <w:rFonts w:cs="Calibri"/>
                <w:color w:val="000000"/>
                <w:sz w:val="16"/>
                <w:szCs w:val="16"/>
              </w:rPr>
              <w:t> </w:t>
            </w:r>
          </w:p>
        </w:tc>
        <w:tc>
          <w:tcPr>
            <w:tcW w:w="428" w:type="dxa"/>
            <w:tcBorders>
              <w:top w:val="nil"/>
              <w:left w:val="nil"/>
              <w:bottom w:val="single" w:sz="4" w:space="0" w:color="auto"/>
              <w:right w:val="single" w:sz="4" w:space="0" w:color="auto"/>
            </w:tcBorders>
            <w:vAlign w:val="bottom"/>
            <w:hideMark/>
          </w:tcPr>
          <w:p w14:paraId="1D74AC6F" w14:textId="77777777" w:rsidR="00C928AF" w:rsidRPr="004B58D7" w:rsidRDefault="00C928AF" w:rsidP="00683D60">
            <w:pPr>
              <w:rPr>
                <w:rFonts w:cs="Calibri"/>
                <w:color w:val="000000"/>
                <w:sz w:val="16"/>
                <w:szCs w:val="16"/>
              </w:rPr>
            </w:pPr>
            <w:r w:rsidRPr="004B58D7">
              <w:rPr>
                <w:rFonts w:cs="Calibri"/>
                <w:color w:val="000000"/>
                <w:sz w:val="16"/>
                <w:szCs w:val="16"/>
              </w:rPr>
              <w:t>DA</w:t>
            </w:r>
          </w:p>
        </w:tc>
        <w:tc>
          <w:tcPr>
            <w:tcW w:w="333" w:type="dxa"/>
            <w:tcBorders>
              <w:top w:val="nil"/>
              <w:left w:val="nil"/>
              <w:bottom w:val="single" w:sz="4" w:space="0" w:color="auto"/>
              <w:right w:val="single" w:sz="4" w:space="0" w:color="auto"/>
            </w:tcBorders>
            <w:vAlign w:val="bottom"/>
            <w:hideMark/>
          </w:tcPr>
          <w:p w14:paraId="2007E608" w14:textId="77777777" w:rsidR="00C928AF" w:rsidRPr="004B58D7" w:rsidRDefault="00C928AF" w:rsidP="00683D60">
            <w:pPr>
              <w:rPr>
                <w:rFonts w:cs="Calibri"/>
                <w:color w:val="000000"/>
                <w:sz w:val="16"/>
                <w:szCs w:val="16"/>
              </w:rPr>
            </w:pPr>
            <w:r w:rsidRPr="004B58D7">
              <w:rPr>
                <w:rFonts w:cs="Calibri"/>
                <w:color w:val="000000"/>
                <w:sz w:val="16"/>
                <w:szCs w:val="16"/>
              </w:rPr>
              <w:t> </w:t>
            </w:r>
          </w:p>
        </w:tc>
        <w:tc>
          <w:tcPr>
            <w:tcW w:w="359" w:type="dxa"/>
            <w:tcBorders>
              <w:top w:val="nil"/>
              <w:left w:val="nil"/>
              <w:bottom w:val="single" w:sz="4" w:space="0" w:color="auto"/>
              <w:right w:val="single" w:sz="4" w:space="0" w:color="auto"/>
            </w:tcBorders>
            <w:vAlign w:val="bottom"/>
            <w:hideMark/>
          </w:tcPr>
          <w:p w14:paraId="6A109439" w14:textId="77777777" w:rsidR="00C928AF" w:rsidRPr="004B58D7" w:rsidRDefault="00C928AF" w:rsidP="00683D60">
            <w:pPr>
              <w:rPr>
                <w:rFonts w:cs="Calibri"/>
                <w:color w:val="000000"/>
                <w:sz w:val="16"/>
                <w:szCs w:val="16"/>
              </w:rPr>
            </w:pPr>
            <w:r w:rsidRPr="004B58D7">
              <w:rPr>
                <w:rFonts w:cs="Calibri"/>
                <w:color w:val="000000"/>
                <w:sz w:val="16"/>
                <w:szCs w:val="16"/>
              </w:rPr>
              <w:t> </w:t>
            </w:r>
          </w:p>
        </w:tc>
        <w:tc>
          <w:tcPr>
            <w:tcW w:w="339" w:type="dxa"/>
            <w:tcBorders>
              <w:top w:val="nil"/>
              <w:left w:val="nil"/>
              <w:bottom w:val="single" w:sz="4" w:space="0" w:color="auto"/>
              <w:right w:val="single" w:sz="4" w:space="0" w:color="auto"/>
            </w:tcBorders>
            <w:vAlign w:val="bottom"/>
            <w:hideMark/>
          </w:tcPr>
          <w:p w14:paraId="19134E50" w14:textId="77777777" w:rsidR="00C928AF" w:rsidRPr="004B58D7" w:rsidRDefault="00C928AF" w:rsidP="00683D60">
            <w:pPr>
              <w:rPr>
                <w:rFonts w:cs="Calibri"/>
                <w:color w:val="000000"/>
                <w:sz w:val="16"/>
                <w:szCs w:val="16"/>
              </w:rPr>
            </w:pPr>
            <w:r w:rsidRPr="004B58D7">
              <w:rPr>
                <w:rFonts w:cs="Calibri"/>
                <w:color w:val="000000"/>
                <w:sz w:val="16"/>
                <w:szCs w:val="16"/>
              </w:rPr>
              <w:t> </w:t>
            </w:r>
          </w:p>
        </w:tc>
        <w:tc>
          <w:tcPr>
            <w:tcW w:w="389" w:type="dxa"/>
            <w:tcBorders>
              <w:top w:val="nil"/>
              <w:left w:val="nil"/>
              <w:bottom w:val="single" w:sz="4" w:space="0" w:color="auto"/>
              <w:right w:val="single" w:sz="4" w:space="0" w:color="auto"/>
            </w:tcBorders>
            <w:vAlign w:val="bottom"/>
            <w:hideMark/>
          </w:tcPr>
          <w:p w14:paraId="14B0135B" w14:textId="77777777" w:rsidR="00C928AF" w:rsidRPr="004B58D7" w:rsidRDefault="00C928AF" w:rsidP="00683D60">
            <w:pPr>
              <w:rPr>
                <w:rFonts w:cs="Calibri"/>
                <w:color w:val="000000"/>
                <w:sz w:val="16"/>
                <w:szCs w:val="16"/>
              </w:rPr>
            </w:pPr>
            <w:r w:rsidRPr="004B58D7">
              <w:rPr>
                <w:rFonts w:cs="Calibri"/>
                <w:color w:val="000000"/>
                <w:sz w:val="16"/>
                <w:szCs w:val="16"/>
              </w:rPr>
              <w:t> </w:t>
            </w:r>
          </w:p>
        </w:tc>
        <w:tc>
          <w:tcPr>
            <w:tcW w:w="253" w:type="dxa"/>
            <w:tcBorders>
              <w:top w:val="nil"/>
              <w:left w:val="nil"/>
              <w:bottom w:val="single" w:sz="4" w:space="0" w:color="auto"/>
              <w:right w:val="single" w:sz="4" w:space="0" w:color="auto"/>
            </w:tcBorders>
            <w:noWrap/>
            <w:vAlign w:val="bottom"/>
            <w:hideMark/>
          </w:tcPr>
          <w:p w14:paraId="41E337B1" w14:textId="77777777" w:rsidR="00C928AF" w:rsidRPr="004B58D7" w:rsidRDefault="00C928AF" w:rsidP="00683D60">
            <w:pPr>
              <w:jc w:val="right"/>
              <w:rPr>
                <w:rFonts w:cs="Calibri"/>
                <w:color w:val="000000"/>
                <w:sz w:val="16"/>
                <w:szCs w:val="16"/>
              </w:rPr>
            </w:pPr>
            <w:r w:rsidRPr="004B58D7">
              <w:rPr>
                <w:rFonts w:cs="Calibri"/>
                <w:color w:val="000000"/>
                <w:sz w:val="16"/>
                <w:szCs w:val="16"/>
              </w:rPr>
              <w:t>1</w:t>
            </w:r>
          </w:p>
        </w:tc>
        <w:tc>
          <w:tcPr>
            <w:tcW w:w="686" w:type="dxa"/>
            <w:tcBorders>
              <w:top w:val="nil"/>
              <w:left w:val="nil"/>
              <w:bottom w:val="single" w:sz="4" w:space="0" w:color="auto"/>
              <w:right w:val="single" w:sz="4" w:space="0" w:color="auto"/>
            </w:tcBorders>
            <w:noWrap/>
            <w:vAlign w:val="bottom"/>
            <w:hideMark/>
          </w:tcPr>
          <w:p w14:paraId="44DC4C87" w14:textId="77777777" w:rsidR="00C928AF" w:rsidRPr="004B58D7" w:rsidRDefault="00C928AF" w:rsidP="00683D60">
            <w:pPr>
              <w:rPr>
                <w:rFonts w:cs="Calibri"/>
                <w:color w:val="000000"/>
                <w:sz w:val="16"/>
                <w:szCs w:val="16"/>
              </w:rPr>
            </w:pPr>
            <w:r w:rsidRPr="004B58D7">
              <w:rPr>
                <w:rFonts w:cs="Calibri"/>
                <w:color w:val="000000"/>
                <w:sz w:val="16"/>
                <w:szCs w:val="16"/>
              </w:rPr>
              <w:t>07.01.2026 00:00:00</w:t>
            </w:r>
          </w:p>
        </w:tc>
        <w:tc>
          <w:tcPr>
            <w:tcW w:w="686" w:type="dxa"/>
            <w:tcBorders>
              <w:top w:val="nil"/>
              <w:left w:val="nil"/>
              <w:bottom w:val="single" w:sz="4" w:space="0" w:color="auto"/>
              <w:right w:val="single" w:sz="4" w:space="0" w:color="auto"/>
            </w:tcBorders>
            <w:noWrap/>
            <w:vAlign w:val="bottom"/>
            <w:hideMark/>
          </w:tcPr>
          <w:p w14:paraId="5270BEF8" w14:textId="77777777" w:rsidR="00C928AF" w:rsidRPr="004B58D7" w:rsidRDefault="00C928AF" w:rsidP="00683D60">
            <w:pPr>
              <w:rPr>
                <w:rFonts w:cs="Calibri"/>
                <w:color w:val="000000"/>
                <w:sz w:val="16"/>
                <w:szCs w:val="16"/>
              </w:rPr>
            </w:pPr>
            <w:r w:rsidRPr="004B58D7">
              <w:rPr>
                <w:rFonts w:cs="Calibri"/>
                <w:color w:val="000000"/>
                <w:sz w:val="16"/>
                <w:szCs w:val="16"/>
              </w:rPr>
              <w:t> </w:t>
            </w:r>
          </w:p>
        </w:tc>
        <w:tc>
          <w:tcPr>
            <w:tcW w:w="358" w:type="dxa"/>
            <w:tcBorders>
              <w:top w:val="nil"/>
              <w:left w:val="nil"/>
              <w:bottom w:val="single" w:sz="4" w:space="0" w:color="auto"/>
              <w:right w:val="single" w:sz="4" w:space="0" w:color="auto"/>
            </w:tcBorders>
            <w:noWrap/>
            <w:vAlign w:val="bottom"/>
            <w:hideMark/>
          </w:tcPr>
          <w:p w14:paraId="4A5B0776" w14:textId="77777777" w:rsidR="00C928AF" w:rsidRPr="004B58D7" w:rsidRDefault="00C928AF" w:rsidP="00683D60">
            <w:pPr>
              <w:rPr>
                <w:rFonts w:cs="Calibri"/>
                <w:color w:val="000000"/>
                <w:sz w:val="16"/>
                <w:szCs w:val="16"/>
              </w:rPr>
            </w:pPr>
            <w:r w:rsidRPr="004B58D7">
              <w:rPr>
                <w:rFonts w:cs="Calibri"/>
                <w:color w:val="000000"/>
                <w:sz w:val="16"/>
                <w:szCs w:val="16"/>
              </w:rPr>
              <w:t>Novo</w:t>
            </w:r>
          </w:p>
        </w:tc>
        <w:tc>
          <w:tcPr>
            <w:tcW w:w="32" w:type="dxa"/>
            <w:vAlign w:val="center"/>
            <w:hideMark/>
          </w:tcPr>
          <w:p w14:paraId="213A0BC4" w14:textId="77777777" w:rsidR="00C928AF" w:rsidRPr="004B58D7" w:rsidRDefault="00C928AF" w:rsidP="00683D60">
            <w:pPr>
              <w:rPr>
                <w:rFonts w:ascii="Times New Roman" w:hAnsi="Times New Roman"/>
                <w:sz w:val="16"/>
                <w:szCs w:val="16"/>
              </w:rPr>
            </w:pPr>
          </w:p>
        </w:tc>
      </w:tr>
      <w:tr w:rsidR="00C928AF" w:rsidRPr="004B58D7" w14:paraId="7F72ED81" w14:textId="77777777" w:rsidTr="00683D60">
        <w:trPr>
          <w:trHeight w:val="600"/>
        </w:trPr>
        <w:tc>
          <w:tcPr>
            <w:tcW w:w="780" w:type="dxa"/>
            <w:tcBorders>
              <w:top w:val="nil"/>
              <w:left w:val="single" w:sz="12" w:space="0" w:color="auto"/>
              <w:bottom w:val="single" w:sz="4" w:space="0" w:color="auto"/>
              <w:right w:val="single" w:sz="4" w:space="0" w:color="auto"/>
            </w:tcBorders>
            <w:noWrap/>
            <w:vAlign w:val="center"/>
            <w:hideMark/>
          </w:tcPr>
          <w:p w14:paraId="60DDCE93" w14:textId="77777777" w:rsidR="00C928AF" w:rsidRPr="004B58D7" w:rsidRDefault="00C928AF" w:rsidP="00683D60">
            <w:pPr>
              <w:jc w:val="center"/>
              <w:rPr>
                <w:rFonts w:cs="Calibri"/>
                <w:color w:val="000000"/>
                <w:sz w:val="16"/>
                <w:szCs w:val="16"/>
              </w:rPr>
            </w:pPr>
            <w:r w:rsidRPr="004B58D7">
              <w:rPr>
                <w:rFonts w:cs="Calibri"/>
                <w:color w:val="000000"/>
                <w:sz w:val="16"/>
                <w:szCs w:val="16"/>
              </w:rPr>
              <w:t>0030</w:t>
            </w:r>
          </w:p>
        </w:tc>
        <w:tc>
          <w:tcPr>
            <w:tcW w:w="408" w:type="dxa"/>
            <w:tcBorders>
              <w:top w:val="nil"/>
              <w:left w:val="nil"/>
              <w:bottom w:val="single" w:sz="4" w:space="0" w:color="auto"/>
              <w:right w:val="single" w:sz="4" w:space="0" w:color="auto"/>
            </w:tcBorders>
            <w:noWrap/>
            <w:vAlign w:val="bottom"/>
            <w:hideMark/>
          </w:tcPr>
          <w:p w14:paraId="384AD0A5" w14:textId="77777777" w:rsidR="00C928AF" w:rsidRPr="004B58D7" w:rsidRDefault="00C928AF" w:rsidP="00683D60">
            <w:pPr>
              <w:rPr>
                <w:rFonts w:cs="Calibri"/>
                <w:color w:val="000000"/>
                <w:sz w:val="16"/>
                <w:szCs w:val="16"/>
              </w:rPr>
            </w:pPr>
            <w:r w:rsidRPr="004B58D7">
              <w:rPr>
                <w:rFonts w:cs="Calibri"/>
                <w:color w:val="000000"/>
                <w:sz w:val="16"/>
                <w:szCs w:val="16"/>
              </w:rPr>
              <w:t>30/2026</w:t>
            </w:r>
          </w:p>
        </w:tc>
        <w:tc>
          <w:tcPr>
            <w:tcW w:w="721" w:type="dxa"/>
            <w:tcBorders>
              <w:top w:val="nil"/>
              <w:left w:val="nil"/>
              <w:bottom w:val="single" w:sz="4" w:space="0" w:color="auto"/>
              <w:right w:val="single" w:sz="4" w:space="0" w:color="auto"/>
            </w:tcBorders>
            <w:noWrap/>
            <w:vAlign w:val="bottom"/>
            <w:hideMark/>
          </w:tcPr>
          <w:p w14:paraId="29330B5B" w14:textId="77777777" w:rsidR="00C928AF" w:rsidRPr="004B58D7" w:rsidRDefault="00C928AF" w:rsidP="00683D60">
            <w:pPr>
              <w:rPr>
                <w:rFonts w:cs="Calibri"/>
                <w:color w:val="000000"/>
                <w:sz w:val="16"/>
                <w:szCs w:val="16"/>
              </w:rPr>
            </w:pPr>
            <w:r w:rsidRPr="004B58D7">
              <w:rPr>
                <w:rFonts w:cs="Calibri"/>
                <w:color w:val="000000"/>
                <w:sz w:val="16"/>
                <w:szCs w:val="16"/>
              </w:rPr>
              <w:t>Zakon o javnoj nabavi</w:t>
            </w:r>
          </w:p>
        </w:tc>
        <w:tc>
          <w:tcPr>
            <w:tcW w:w="505" w:type="dxa"/>
            <w:tcBorders>
              <w:top w:val="nil"/>
              <w:left w:val="nil"/>
              <w:bottom w:val="single" w:sz="4" w:space="0" w:color="auto"/>
              <w:right w:val="single" w:sz="4" w:space="0" w:color="auto"/>
            </w:tcBorders>
            <w:vAlign w:val="bottom"/>
            <w:hideMark/>
          </w:tcPr>
          <w:p w14:paraId="26476B7D" w14:textId="77777777" w:rsidR="00C928AF" w:rsidRPr="004B58D7" w:rsidRDefault="00C928AF" w:rsidP="00683D60">
            <w:pPr>
              <w:rPr>
                <w:rFonts w:cs="Calibri"/>
                <w:color w:val="000000"/>
                <w:sz w:val="16"/>
                <w:szCs w:val="16"/>
              </w:rPr>
            </w:pPr>
            <w:r w:rsidRPr="004B58D7">
              <w:rPr>
                <w:rFonts w:cs="Calibri"/>
                <w:color w:val="000000"/>
                <w:sz w:val="16"/>
                <w:szCs w:val="16"/>
              </w:rPr>
              <w:t>Oprema za uređenje zelene infrastrukture i jav</w:t>
            </w:r>
            <w:r w:rsidRPr="004B58D7">
              <w:rPr>
                <w:rFonts w:cs="Calibri"/>
                <w:color w:val="000000"/>
                <w:sz w:val="16"/>
                <w:szCs w:val="16"/>
              </w:rPr>
              <w:lastRenderedPageBreak/>
              <w:t>ne površine</w:t>
            </w:r>
          </w:p>
        </w:tc>
        <w:tc>
          <w:tcPr>
            <w:tcW w:w="351" w:type="dxa"/>
            <w:tcBorders>
              <w:top w:val="nil"/>
              <w:left w:val="nil"/>
              <w:bottom w:val="single" w:sz="4" w:space="0" w:color="auto"/>
              <w:right w:val="single" w:sz="4" w:space="0" w:color="auto"/>
            </w:tcBorders>
            <w:vAlign w:val="bottom"/>
            <w:hideMark/>
          </w:tcPr>
          <w:p w14:paraId="1CF3748D" w14:textId="77777777" w:rsidR="00C928AF" w:rsidRPr="004B58D7" w:rsidRDefault="00C928AF" w:rsidP="00683D60">
            <w:pPr>
              <w:rPr>
                <w:rFonts w:cs="Calibri"/>
                <w:color w:val="000000"/>
                <w:sz w:val="16"/>
                <w:szCs w:val="16"/>
              </w:rPr>
            </w:pPr>
            <w:r w:rsidRPr="004B58D7">
              <w:rPr>
                <w:rFonts w:cs="Calibri"/>
                <w:color w:val="000000"/>
                <w:sz w:val="16"/>
                <w:szCs w:val="16"/>
              </w:rPr>
              <w:lastRenderedPageBreak/>
              <w:t>Robe</w:t>
            </w:r>
          </w:p>
        </w:tc>
        <w:tc>
          <w:tcPr>
            <w:tcW w:w="551" w:type="dxa"/>
            <w:tcBorders>
              <w:top w:val="nil"/>
              <w:left w:val="nil"/>
              <w:bottom w:val="single" w:sz="4" w:space="0" w:color="auto"/>
              <w:right w:val="single" w:sz="4" w:space="0" w:color="auto"/>
            </w:tcBorders>
            <w:vAlign w:val="bottom"/>
            <w:hideMark/>
          </w:tcPr>
          <w:p w14:paraId="42CB0C68" w14:textId="77777777" w:rsidR="00C928AF" w:rsidRPr="004B58D7" w:rsidRDefault="00C928AF" w:rsidP="00683D60">
            <w:pPr>
              <w:rPr>
                <w:rFonts w:cs="Calibri"/>
                <w:color w:val="000000"/>
                <w:sz w:val="16"/>
                <w:szCs w:val="16"/>
              </w:rPr>
            </w:pPr>
            <w:r w:rsidRPr="004B58D7">
              <w:rPr>
                <w:rFonts w:cs="Calibri"/>
                <w:color w:val="000000"/>
                <w:sz w:val="16"/>
                <w:szCs w:val="16"/>
              </w:rPr>
              <w:t>39290000 - Razna oprema</w:t>
            </w:r>
          </w:p>
        </w:tc>
        <w:tc>
          <w:tcPr>
            <w:tcW w:w="436" w:type="dxa"/>
            <w:tcBorders>
              <w:top w:val="nil"/>
              <w:left w:val="nil"/>
              <w:bottom w:val="single" w:sz="4" w:space="0" w:color="auto"/>
              <w:right w:val="single" w:sz="4" w:space="0" w:color="auto"/>
            </w:tcBorders>
            <w:noWrap/>
            <w:vAlign w:val="bottom"/>
            <w:hideMark/>
          </w:tcPr>
          <w:p w14:paraId="02A7BAB1" w14:textId="77777777" w:rsidR="00C928AF" w:rsidRPr="004B58D7" w:rsidRDefault="00C928AF" w:rsidP="00683D60">
            <w:pPr>
              <w:jc w:val="right"/>
              <w:rPr>
                <w:rFonts w:cs="Calibri"/>
                <w:color w:val="000000"/>
                <w:sz w:val="16"/>
                <w:szCs w:val="16"/>
              </w:rPr>
            </w:pPr>
            <w:r w:rsidRPr="004B58D7">
              <w:rPr>
                <w:rFonts w:cs="Calibri"/>
                <w:color w:val="000000"/>
                <w:sz w:val="16"/>
                <w:szCs w:val="16"/>
              </w:rPr>
              <w:t>58.760,00</w:t>
            </w:r>
          </w:p>
        </w:tc>
        <w:tc>
          <w:tcPr>
            <w:tcW w:w="427" w:type="dxa"/>
            <w:tcBorders>
              <w:top w:val="nil"/>
              <w:left w:val="nil"/>
              <w:bottom w:val="single" w:sz="4" w:space="0" w:color="auto"/>
              <w:right w:val="single" w:sz="4" w:space="0" w:color="auto"/>
            </w:tcBorders>
            <w:vAlign w:val="bottom"/>
            <w:hideMark/>
          </w:tcPr>
          <w:p w14:paraId="77B1C1A8" w14:textId="77777777" w:rsidR="00C928AF" w:rsidRPr="004B58D7" w:rsidRDefault="00C928AF" w:rsidP="00683D60">
            <w:pPr>
              <w:rPr>
                <w:rFonts w:cs="Calibri"/>
                <w:color w:val="000000"/>
                <w:sz w:val="16"/>
                <w:szCs w:val="16"/>
              </w:rPr>
            </w:pPr>
            <w:r w:rsidRPr="004B58D7">
              <w:rPr>
                <w:rFonts w:cs="Calibri"/>
                <w:color w:val="000000"/>
                <w:sz w:val="16"/>
                <w:szCs w:val="16"/>
              </w:rPr>
              <w:t>Otvoreni postupak</w:t>
            </w:r>
          </w:p>
        </w:tc>
        <w:tc>
          <w:tcPr>
            <w:tcW w:w="366" w:type="dxa"/>
            <w:tcBorders>
              <w:top w:val="nil"/>
              <w:left w:val="nil"/>
              <w:bottom w:val="single" w:sz="4" w:space="0" w:color="auto"/>
              <w:right w:val="single" w:sz="4" w:space="0" w:color="auto"/>
            </w:tcBorders>
            <w:vAlign w:val="bottom"/>
            <w:hideMark/>
          </w:tcPr>
          <w:p w14:paraId="795F546C" w14:textId="77777777" w:rsidR="00C928AF" w:rsidRPr="004B58D7" w:rsidRDefault="00C928AF" w:rsidP="00683D60">
            <w:pPr>
              <w:rPr>
                <w:rFonts w:cs="Calibri"/>
                <w:color w:val="000000"/>
                <w:sz w:val="16"/>
                <w:szCs w:val="16"/>
              </w:rPr>
            </w:pPr>
            <w:r w:rsidRPr="004B58D7">
              <w:rPr>
                <w:rFonts w:cs="Calibri"/>
                <w:color w:val="000000"/>
                <w:sz w:val="16"/>
                <w:szCs w:val="16"/>
              </w:rPr>
              <w:t>NE</w:t>
            </w:r>
          </w:p>
        </w:tc>
        <w:tc>
          <w:tcPr>
            <w:tcW w:w="356" w:type="dxa"/>
            <w:tcBorders>
              <w:top w:val="nil"/>
              <w:left w:val="nil"/>
              <w:bottom w:val="single" w:sz="4" w:space="0" w:color="auto"/>
              <w:right w:val="single" w:sz="4" w:space="0" w:color="auto"/>
            </w:tcBorders>
            <w:vAlign w:val="bottom"/>
            <w:hideMark/>
          </w:tcPr>
          <w:p w14:paraId="5936B6E2" w14:textId="77777777" w:rsidR="00C928AF" w:rsidRPr="004B58D7" w:rsidRDefault="00C928AF" w:rsidP="00683D60">
            <w:pPr>
              <w:rPr>
                <w:rFonts w:cs="Calibri"/>
                <w:color w:val="000000"/>
                <w:sz w:val="16"/>
                <w:szCs w:val="16"/>
              </w:rPr>
            </w:pPr>
            <w:r w:rsidRPr="004B58D7">
              <w:rPr>
                <w:rFonts w:cs="Calibri"/>
                <w:color w:val="000000"/>
                <w:sz w:val="16"/>
                <w:szCs w:val="16"/>
              </w:rPr>
              <w:t>NE</w:t>
            </w:r>
          </w:p>
        </w:tc>
        <w:tc>
          <w:tcPr>
            <w:tcW w:w="288" w:type="dxa"/>
            <w:tcBorders>
              <w:top w:val="nil"/>
              <w:left w:val="nil"/>
              <w:bottom w:val="single" w:sz="4" w:space="0" w:color="auto"/>
              <w:right w:val="single" w:sz="4" w:space="0" w:color="auto"/>
            </w:tcBorders>
            <w:vAlign w:val="bottom"/>
            <w:hideMark/>
          </w:tcPr>
          <w:p w14:paraId="2312DB7D" w14:textId="77777777" w:rsidR="00C928AF" w:rsidRPr="004B58D7" w:rsidRDefault="00C928AF" w:rsidP="00683D60">
            <w:pPr>
              <w:rPr>
                <w:rFonts w:cs="Calibri"/>
                <w:color w:val="000000"/>
                <w:sz w:val="16"/>
                <w:szCs w:val="16"/>
              </w:rPr>
            </w:pPr>
            <w:r w:rsidRPr="004B58D7">
              <w:rPr>
                <w:rFonts w:cs="Calibri"/>
                <w:color w:val="000000"/>
                <w:sz w:val="16"/>
                <w:szCs w:val="16"/>
              </w:rPr>
              <w:t> </w:t>
            </w:r>
          </w:p>
        </w:tc>
        <w:tc>
          <w:tcPr>
            <w:tcW w:w="428" w:type="dxa"/>
            <w:tcBorders>
              <w:top w:val="nil"/>
              <w:left w:val="nil"/>
              <w:bottom w:val="single" w:sz="4" w:space="0" w:color="auto"/>
              <w:right w:val="single" w:sz="4" w:space="0" w:color="auto"/>
            </w:tcBorders>
            <w:vAlign w:val="bottom"/>
            <w:hideMark/>
          </w:tcPr>
          <w:p w14:paraId="257B06A8" w14:textId="77777777" w:rsidR="00C928AF" w:rsidRPr="004B58D7" w:rsidRDefault="00C928AF" w:rsidP="00683D60">
            <w:pPr>
              <w:rPr>
                <w:rFonts w:cs="Calibri"/>
                <w:color w:val="000000"/>
                <w:sz w:val="16"/>
                <w:szCs w:val="16"/>
              </w:rPr>
            </w:pPr>
            <w:r w:rsidRPr="004B58D7">
              <w:rPr>
                <w:rFonts w:cs="Calibri"/>
                <w:color w:val="000000"/>
                <w:sz w:val="16"/>
                <w:szCs w:val="16"/>
              </w:rPr>
              <w:t>DA</w:t>
            </w:r>
          </w:p>
        </w:tc>
        <w:tc>
          <w:tcPr>
            <w:tcW w:w="333" w:type="dxa"/>
            <w:tcBorders>
              <w:top w:val="nil"/>
              <w:left w:val="nil"/>
              <w:bottom w:val="single" w:sz="4" w:space="0" w:color="auto"/>
              <w:right w:val="single" w:sz="4" w:space="0" w:color="auto"/>
            </w:tcBorders>
            <w:vAlign w:val="bottom"/>
            <w:hideMark/>
          </w:tcPr>
          <w:p w14:paraId="7BBB1001" w14:textId="77777777" w:rsidR="00C928AF" w:rsidRPr="004B58D7" w:rsidRDefault="00C928AF" w:rsidP="00683D60">
            <w:pPr>
              <w:rPr>
                <w:rFonts w:cs="Calibri"/>
                <w:color w:val="000000"/>
                <w:sz w:val="16"/>
                <w:szCs w:val="16"/>
              </w:rPr>
            </w:pPr>
            <w:r w:rsidRPr="004B58D7">
              <w:rPr>
                <w:rFonts w:cs="Calibri"/>
                <w:color w:val="000000"/>
                <w:sz w:val="16"/>
                <w:szCs w:val="16"/>
              </w:rPr>
              <w:t>3. kvartal</w:t>
            </w:r>
          </w:p>
        </w:tc>
        <w:tc>
          <w:tcPr>
            <w:tcW w:w="359" w:type="dxa"/>
            <w:tcBorders>
              <w:top w:val="nil"/>
              <w:left w:val="nil"/>
              <w:bottom w:val="single" w:sz="4" w:space="0" w:color="auto"/>
              <w:right w:val="single" w:sz="4" w:space="0" w:color="auto"/>
            </w:tcBorders>
            <w:vAlign w:val="bottom"/>
            <w:hideMark/>
          </w:tcPr>
          <w:p w14:paraId="5261E050" w14:textId="77777777" w:rsidR="00C928AF" w:rsidRPr="004B58D7" w:rsidRDefault="00C928AF" w:rsidP="00683D60">
            <w:pPr>
              <w:rPr>
                <w:rFonts w:cs="Calibri"/>
                <w:color w:val="000000"/>
                <w:sz w:val="16"/>
                <w:szCs w:val="16"/>
              </w:rPr>
            </w:pPr>
            <w:r w:rsidRPr="004B58D7">
              <w:rPr>
                <w:rFonts w:cs="Calibri"/>
                <w:color w:val="000000"/>
                <w:sz w:val="16"/>
                <w:szCs w:val="16"/>
              </w:rPr>
              <w:t>6 mjeseci</w:t>
            </w:r>
          </w:p>
        </w:tc>
        <w:tc>
          <w:tcPr>
            <w:tcW w:w="339" w:type="dxa"/>
            <w:tcBorders>
              <w:top w:val="nil"/>
              <w:left w:val="nil"/>
              <w:bottom w:val="single" w:sz="4" w:space="0" w:color="auto"/>
              <w:right w:val="single" w:sz="4" w:space="0" w:color="auto"/>
            </w:tcBorders>
            <w:vAlign w:val="bottom"/>
            <w:hideMark/>
          </w:tcPr>
          <w:p w14:paraId="0FE730E9" w14:textId="77777777" w:rsidR="00C928AF" w:rsidRPr="004B58D7" w:rsidRDefault="00C928AF" w:rsidP="00683D60">
            <w:pPr>
              <w:rPr>
                <w:rFonts w:cs="Calibri"/>
                <w:color w:val="000000"/>
                <w:sz w:val="16"/>
                <w:szCs w:val="16"/>
              </w:rPr>
            </w:pPr>
            <w:r w:rsidRPr="004B58D7">
              <w:rPr>
                <w:rFonts w:cs="Calibri"/>
                <w:color w:val="000000"/>
                <w:sz w:val="16"/>
                <w:szCs w:val="16"/>
              </w:rPr>
              <w:t> </w:t>
            </w:r>
          </w:p>
        </w:tc>
        <w:tc>
          <w:tcPr>
            <w:tcW w:w="389" w:type="dxa"/>
            <w:tcBorders>
              <w:top w:val="nil"/>
              <w:left w:val="nil"/>
              <w:bottom w:val="single" w:sz="4" w:space="0" w:color="auto"/>
              <w:right w:val="single" w:sz="4" w:space="0" w:color="auto"/>
            </w:tcBorders>
            <w:vAlign w:val="bottom"/>
            <w:hideMark/>
          </w:tcPr>
          <w:p w14:paraId="334C17F0" w14:textId="77777777" w:rsidR="00C928AF" w:rsidRPr="004B58D7" w:rsidRDefault="00C928AF" w:rsidP="00683D60">
            <w:pPr>
              <w:rPr>
                <w:rFonts w:cs="Calibri"/>
                <w:color w:val="000000"/>
                <w:sz w:val="16"/>
                <w:szCs w:val="16"/>
              </w:rPr>
            </w:pPr>
            <w:r w:rsidRPr="004B58D7">
              <w:rPr>
                <w:rFonts w:cs="Calibri"/>
                <w:color w:val="000000"/>
                <w:sz w:val="16"/>
                <w:szCs w:val="16"/>
              </w:rPr>
              <w:t> </w:t>
            </w:r>
          </w:p>
        </w:tc>
        <w:tc>
          <w:tcPr>
            <w:tcW w:w="253" w:type="dxa"/>
            <w:tcBorders>
              <w:top w:val="nil"/>
              <w:left w:val="nil"/>
              <w:bottom w:val="single" w:sz="4" w:space="0" w:color="auto"/>
              <w:right w:val="single" w:sz="4" w:space="0" w:color="auto"/>
            </w:tcBorders>
            <w:noWrap/>
            <w:vAlign w:val="bottom"/>
            <w:hideMark/>
          </w:tcPr>
          <w:p w14:paraId="093F1BFF" w14:textId="77777777" w:rsidR="00C928AF" w:rsidRPr="004B58D7" w:rsidRDefault="00C928AF" w:rsidP="00683D60">
            <w:pPr>
              <w:jc w:val="right"/>
              <w:rPr>
                <w:rFonts w:cs="Calibri"/>
                <w:color w:val="000000"/>
                <w:sz w:val="16"/>
                <w:szCs w:val="16"/>
              </w:rPr>
            </w:pPr>
            <w:r w:rsidRPr="004B58D7">
              <w:rPr>
                <w:rFonts w:cs="Calibri"/>
                <w:color w:val="000000"/>
                <w:sz w:val="16"/>
                <w:szCs w:val="16"/>
              </w:rPr>
              <w:t>1</w:t>
            </w:r>
          </w:p>
        </w:tc>
        <w:tc>
          <w:tcPr>
            <w:tcW w:w="686" w:type="dxa"/>
            <w:tcBorders>
              <w:top w:val="nil"/>
              <w:left w:val="nil"/>
              <w:bottom w:val="single" w:sz="4" w:space="0" w:color="auto"/>
              <w:right w:val="single" w:sz="4" w:space="0" w:color="auto"/>
            </w:tcBorders>
            <w:noWrap/>
            <w:vAlign w:val="bottom"/>
            <w:hideMark/>
          </w:tcPr>
          <w:p w14:paraId="5521B5E4" w14:textId="77777777" w:rsidR="00C928AF" w:rsidRPr="004B58D7" w:rsidRDefault="00C928AF" w:rsidP="00683D60">
            <w:pPr>
              <w:rPr>
                <w:rFonts w:cs="Calibri"/>
                <w:color w:val="000000"/>
                <w:sz w:val="16"/>
                <w:szCs w:val="16"/>
              </w:rPr>
            </w:pPr>
            <w:r w:rsidRPr="004B58D7">
              <w:rPr>
                <w:rFonts w:cs="Calibri"/>
                <w:color w:val="000000"/>
                <w:sz w:val="16"/>
                <w:szCs w:val="16"/>
              </w:rPr>
              <w:t>07.01.2026 00:00:00</w:t>
            </w:r>
          </w:p>
        </w:tc>
        <w:tc>
          <w:tcPr>
            <w:tcW w:w="686" w:type="dxa"/>
            <w:tcBorders>
              <w:top w:val="nil"/>
              <w:left w:val="nil"/>
              <w:bottom w:val="single" w:sz="4" w:space="0" w:color="auto"/>
              <w:right w:val="single" w:sz="4" w:space="0" w:color="auto"/>
            </w:tcBorders>
            <w:noWrap/>
            <w:vAlign w:val="bottom"/>
            <w:hideMark/>
          </w:tcPr>
          <w:p w14:paraId="094BC4C6" w14:textId="77777777" w:rsidR="00C928AF" w:rsidRPr="004B58D7" w:rsidRDefault="00C928AF" w:rsidP="00683D60">
            <w:pPr>
              <w:rPr>
                <w:rFonts w:cs="Calibri"/>
                <w:color w:val="000000"/>
                <w:sz w:val="16"/>
                <w:szCs w:val="16"/>
              </w:rPr>
            </w:pPr>
            <w:r w:rsidRPr="004B58D7">
              <w:rPr>
                <w:rFonts w:cs="Calibri"/>
                <w:color w:val="000000"/>
                <w:sz w:val="16"/>
                <w:szCs w:val="16"/>
              </w:rPr>
              <w:t> </w:t>
            </w:r>
          </w:p>
        </w:tc>
        <w:tc>
          <w:tcPr>
            <w:tcW w:w="358" w:type="dxa"/>
            <w:tcBorders>
              <w:top w:val="nil"/>
              <w:left w:val="nil"/>
              <w:bottom w:val="single" w:sz="4" w:space="0" w:color="auto"/>
              <w:right w:val="single" w:sz="4" w:space="0" w:color="auto"/>
            </w:tcBorders>
            <w:noWrap/>
            <w:vAlign w:val="bottom"/>
            <w:hideMark/>
          </w:tcPr>
          <w:p w14:paraId="3AC88458" w14:textId="77777777" w:rsidR="00C928AF" w:rsidRPr="004B58D7" w:rsidRDefault="00C928AF" w:rsidP="00683D60">
            <w:pPr>
              <w:rPr>
                <w:rFonts w:cs="Calibri"/>
                <w:color w:val="000000"/>
                <w:sz w:val="16"/>
                <w:szCs w:val="16"/>
              </w:rPr>
            </w:pPr>
            <w:r w:rsidRPr="004B58D7">
              <w:rPr>
                <w:rFonts w:cs="Calibri"/>
                <w:color w:val="000000"/>
                <w:sz w:val="16"/>
                <w:szCs w:val="16"/>
              </w:rPr>
              <w:t>Novo</w:t>
            </w:r>
          </w:p>
        </w:tc>
        <w:tc>
          <w:tcPr>
            <w:tcW w:w="32" w:type="dxa"/>
            <w:vAlign w:val="center"/>
            <w:hideMark/>
          </w:tcPr>
          <w:p w14:paraId="398A0873" w14:textId="77777777" w:rsidR="00C928AF" w:rsidRPr="004B58D7" w:rsidRDefault="00C928AF" w:rsidP="00683D60">
            <w:pPr>
              <w:rPr>
                <w:rFonts w:ascii="Times New Roman" w:hAnsi="Times New Roman"/>
                <w:sz w:val="16"/>
                <w:szCs w:val="16"/>
              </w:rPr>
            </w:pPr>
          </w:p>
        </w:tc>
      </w:tr>
      <w:tr w:rsidR="00C928AF" w:rsidRPr="004B58D7" w14:paraId="5BADCD55" w14:textId="77777777" w:rsidTr="00683D60">
        <w:trPr>
          <w:trHeight w:val="600"/>
        </w:trPr>
        <w:tc>
          <w:tcPr>
            <w:tcW w:w="780" w:type="dxa"/>
            <w:tcBorders>
              <w:top w:val="nil"/>
              <w:left w:val="single" w:sz="12" w:space="0" w:color="auto"/>
              <w:bottom w:val="single" w:sz="4" w:space="0" w:color="auto"/>
              <w:right w:val="single" w:sz="4" w:space="0" w:color="auto"/>
            </w:tcBorders>
            <w:noWrap/>
            <w:vAlign w:val="center"/>
            <w:hideMark/>
          </w:tcPr>
          <w:p w14:paraId="770E63DF" w14:textId="77777777" w:rsidR="00C928AF" w:rsidRPr="004B58D7" w:rsidRDefault="00C928AF" w:rsidP="00683D60">
            <w:pPr>
              <w:jc w:val="center"/>
              <w:rPr>
                <w:rFonts w:cs="Calibri"/>
                <w:color w:val="000000"/>
                <w:sz w:val="16"/>
                <w:szCs w:val="16"/>
              </w:rPr>
            </w:pPr>
            <w:r w:rsidRPr="004B58D7">
              <w:rPr>
                <w:rFonts w:cs="Calibri"/>
                <w:color w:val="000000"/>
                <w:sz w:val="16"/>
                <w:szCs w:val="16"/>
              </w:rPr>
              <w:t>0031</w:t>
            </w:r>
          </w:p>
        </w:tc>
        <w:tc>
          <w:tcPr>
            <w:tcW w:w="408" w:type="dxa"/>
            <w:tcBorders>
              <w:top w:val="nil"/>
              <w:left w:val="nil"/>
              <w:bottom w:val="single" w:sz="4" w:space="0" w:color="auto"/>
              <w:right w:val="single" w:sz="4" w:space="0" w:color="auto"/>
            </w:tcBorders>
            <w:noWrap/>
            <w:vAlign w:val="bottom"/>
            <w:hideMark/>
          </w:tcPr>
          <w:p w14:paraId="7E1A6582" w14:textId="77777777" w:rsidR="00C928AF" w:rsidRPr="004B58D7" w:rsidRDefault="00C928AF" w:rsidP="00683D60">
            <w:pPr>
              <w:rPr>
                <w:rFonts w:cs="Calibri"/>
                <w:color w:val="000000"/>
                <w:sz w:val="16"/>
                <w:szCs w:val="16"/>
              </w:rPr>
            </w:pPr>
            <w:r w:rsidRPr="004B58D7">
              <w:rPr>
                <w:rFonts w:cs="Calibri"/>
                <w:color w:val="000000"/>
                <w:sz w:val="16"/>
                <w:szCs w:val="16"/>
              </w:rPr>
              <w:t>31/2026</w:t>
            </w:r>
          </w:p>
        </w:tc>
        <w:tc>
          <w:tcPr>
            <w:tcW w:w="721" w:type="dxa"/>
            <w:tcBorders>
              <w:top w:val="nil"/>
              <w:left w:val="nil"/>
              <w:bottom w:val="single" w:sz="4" w:space="0" w:color="auto"/>
              <w:right w:val="single" w:sz="4" w:space="0" w:color="auto"/>
            </w:tcBorders>
            <w:noWrap/>
            <w:vAlign w:val="bottom"/>
            <w:hideMark/>
          </w:tcPr>
          <w:p w14:paraId="55B52409" w14:textId="77777777" w:rsidR="00C928AF" w:rsidRPr="004B58D7" w:rsidRDefault="00C928AF" w:rsidP="00683D60">
            <w:pPr>
              <w:rPr>
                <w:rFonts w:cs="Calibri"/>
                <w:color w:val="000000"/>
                <w:sz w:val="16"/>
                <w:szCs w:val="16"/>
              </w:rPr>
            </w:pPr>
            <w:r w:rsidRPr="004B58D7">
              <w:rPr>
                <w:rFonts w:cs="Calibri"/>
                <w:color w:val="000000"/>
                <w:sz w:val="16"/>
                <w:szCs w:val="16"/>
              </w:rPr>
              <w:t>Zakon o javnoj nabavi</w:t>
            </w:r>
          </w:p>
        </w:tc>
        <w:tc>
          <w:tcPr>
            <w:tcW w:w="505" w:type="dxa"/>
            <w:tcBorders>
              <w:top w:val="nil"/>
              <w:left w:val="nil"/>
              <w:bottom w:val="single" w:sz="4" w:space="0" w:color="auto"/>
              <w:right w:val="single" w:sz="4" w:space="0" w:color="auto"/>
            </w:tcBorders>
            <w:vAlign w:val="bottom"/>
            <w:hideMark/>
          </w:tcPr>
          <w:p w14:paraId="21345832" w14:textId="77777777" w:rsidR="00C928AF" w:rsidRPr="004B58D7" w:rsidRDefault="00C928AF" w:rsidP="00683D60">
            <w:pPr>
              <w:rPr>
                <w:rFonts w:cs="Calibri"/>
                <w:color w:val="000000"/>
                <w:sz w:val="16"/>
                <w:szCs w:val="16"/>
              </w:rPr>
            </w:pPr>
            <w:r w:rsidRPr="004B58D7">
              <w:rPr>
                <w:rFonts w:cs="Calibri"/>
                <w:color w:val="000000"/>
                <w:sz w:val="16"/>
                <w:szCs w:val="16"/>
              </w:rPr>
              <w:t>Sanacija klizišta na nerazvrstanoj cesti Horvato</w:t>
            </w:r>
            <w:r w:rsidRPr="004B58D7">
              <w:rPr>
                <w:rFonts w:cs="Calibri"/>
                <w:color w:val="000000"/>
                <w:sz w:val="16"/>
                <w:szCs w:val="16"/>
              </w:rPr>
              <w:lastRenderedPageBreak/>
              <w:t>v brijeg</w:t>
            </w:r>
          </w:p>
        </w:tc>
        <w:tc>
          <w:tcPr>
            <w:tcW w:w="351" w:type="dxa"/>
            <w:tcBorders>
              <w:top w:val="nil"/>
              <w:left w:val="nil"/>
              <w:bottom w:val="single" w:sz="4" w:space="0" w:color="auto"/>
              <w:right w:val="single" w:sz="4" w:space="0" w:color="auto"/>
            </w:tcBorders>
            <w:vAlign w:val="bottom"/>
            <w:hideMark/>
          </w:tcPr>
          <w:p w14:paraId="7028315B" w14:textId="77777777" w:rsidR="00C928AF" w:rsidRPr="004B58D7" w:rsidRDefault="00C928AF" w:rsidP="00683D60">
            <w:pPr>
              <w:rPr>
                <w:rFonts w:cs="Calibri"/>
                <w:color w:val="000000"/>
                <w:sz w:val="16"/>
                <w:szCs w:val="16"/>
              </w:rPr>
            </w:pPr>
            <w:r w:rsidRPr="004B58D7">
              <w:rPr>
                <w:rFonts w:cs="Calibri"/>
                <w:color w:val="000000"/>
                <w:sz w:val="16"/>
                <w:szCs w:val="16"/>
              </w:rPr>
              <w:lastRenderedPageBreak/>
              <w:t>Radovi</w:t>
            </w:r>
          </w:p>
        </w:tc>
        <w:tc>
          <w:tcPr>
            <w:tcW w:w="551" w:type="dxa"/>
            <w:tcBorders>
              <w:top w:val="nil"/>
              <w:left w:val="nil"/>
              <w:bottom w:val="single" w:sz="4" w:space="0" w:color="auto"/>
              <w:right w:val="single" w:sz="4" w:space="0" w:color="auto"/>
            </w:tcBorders>
            <w:vAlign w:val="bottom"/>
            <w:hideMark/>
          </w:tcPr>
          <w:p w14:paraId="50FA5CEE" w14:textId="77777777" w:rsidR="00C928AF" w:rsidRPr="004B58D7" w:rsidRDefault="00C928AF" w:rsidP="00683D60">
            <w:pPr>
              <w:rPr>
                <w:rFonts w:cs="Calibri"/>
                <w:color w:val="000000"/>
                <w:sz w:val="16"/>
                <w:szCs w:val="16"/>
              </w:rPr>
            </w:pPr>
            <w:r w:rsidRPr="004B58D7">
              <w:rPr>
                <w:rFonts w:cs="Calibri"/>
                <w:color w:val="000000"/>
                <w:sz w:val="16"/>
                <w:szCs w:val="16"/>
              </w:rPr>
              <w:t>45233142 - Radovi na popravku cesta</w:t>
            </w:r>
          </w:p>
        </w:tc>
        <w:tc>
          <w:tcPr>
            <w:tcW w:w="436" w:type="dxa"/>
            <w:tcBorders>
              <w:top w:val="nil"/>
              <w:left w:val="nil"/>
              <w:bottom w:val="single" w:sz="4" w:space="0" w:color="auto"/>
              <w:right w:val="single" w:sz="4" w:space="0" w:color="auto"/>
            </w:tcBorders>
            <w:noWrap/>
            <w:vAlign w:val="bottom"/>
            <w:hideMark/>
          </w:tcPr>
          <w:p w14:paraId="2FCBED74" w14:textId="77777777" w:rsidR="00C928AF" w:rsidRPr="004B58D7" w:rsidRDefault="00C928AF" w:rsidP="00683D60">
            <w:pPr>
              <w:jc w:val="right"/>
              <w:rPr>
                <w:rFonts w:cs="Calibri"/>
                <w:color w:val="000000"/>
                <w:sz w:val="16"/>
                <w:szCs w:val="16"/>
              </w:rPr>
            </w:pPr>
            <w:r w:rsidRPr="004B58D7">
              <w:rPr>
                <w:rFonts w:cs="Calibri"/>
                <w:color w:val="000000"/>
                <w:sz w:val="16"/>
                <w:szCs w:val="16"/>
              </w:rPr>
              <w:t>256.000,00</w:t>
            </w:r>
          </w:p>
        </w:tc>
        <w:tc>
          <w:tcPr>
            <w:tcW w:w="427" w:type="dxa"/>
            <w:tcBorders>
              <w:top w:val="nil"/>
              <w:left w:val="nil"/>
              <w:bottom w:val="single" w:sz="4" w:space="0" w:color="auto"/>
              <w:right w:val="single" w:sz="4" w:space="0" w:color="auto"/>
            </w:tcBorders>
            <w:vAlign w:val="bottom"/>
            <w:hideMark/>
          </w:tcPr>
          <w:p w14:paraId="3D61508F" w14:textId="77777777" w:rsidR="00C928AF" w:rsidRPr="004B58D7" w:rsidRDefault="00C928AF" w:rsidP="00683D60">
            <w:pPr>
              <w:rPr>
                <w:rFonts w:cs="Calibri"/>
                <w:color w:val="000000"/>
                <w:sz w:val="16"/>
                <w:szCs w:val="16"/>
              </w:rPr>
            </w:pPr>
            <w:r w:rsidRPr="004B58D7">
              <w:rPr>
                <w:rFonts w:cs="Calibri"/>
                <w:color w:val="000000"/>
                <w:sz w:val="16"/>
                <w:szCs w:val="16"/>
              </w:rPr>
              <w:t>Otvoreni postupak</w:t>
            </w:r>
          </w:p>
        </w:tc>
        <w:tc>
          <w:tcPr>
            <w:tcW w:w="366" w:type="dxa"/>
            <w:tcBorders>
              <w:top w:val="nil"/>
              <w:left w:val="nil"/>
              <w:bottom w:val="single" w:sz="4" w:space="0" w:color="auto"/>
              <w:right w:val="single" w:sz="4" w:space="0" w:color="auto"/>
            </w:tcBorders>
            <w:vAlign w:val="bottom"/>
            <w:hideMark/>
          </w:tcPr>
          <w:p w14:paraId="595C5A7C" w14:textId="77777777" w:rsidR="00C928AF" w:rsidRPr="004B58D7" w:rsidRDefault="00C928AF" w:rsidP="00683D60">
            <w:pPr>
              <w:rPr>
                <w:rFonts w:cs="Calibri"/>
                <w:color w:val="000000"/>
                <w:sz w:val="16"/>
                <w:szCs w:val="16"/>
              </w:rPr>
            </w:pPr>
            <w:r w:rsidRPr="004B58D7">
              <w:rPr>
                <w:rFonts w:cs="Calibri"/>
                <w:color w:val="000000"/>
                <w:sz w:val="16"/>
                <w:szCs w:val="16"/>
              </w:rPr>
              <w:t>NE</w:t>
            </w:r>
          </w:p>
        </w:tc>
        <w:tc>
          <w:tcPr>
            <w:tcW w:w="356" w:type="dxa"/>
            <w:tcBorders>
              <w:top w:val="nil"/>
              <w:left w:val="nil"/>
              <w:bottom w:val="single" w:sz="4" w:space="0" w:color="auto"/>
              <w:right w:val="single" w:sz="4" w:space="0" w:color="auto"/>
            </w:tcBorders>
            <w:vAlign w:val="bottom"/>
            <w:hideMark/>
          </w:tcPr>
          <w:p w14:paraId="47082D66" w14:textId="77777777" w:rsidR="00C928AF" w:rsidRPr="004B58D7" w:rsidRDefault="00C928AF" w:rsidP="00683D60">
            <w:pPr>
              <w:rPr>
                <w:rFonts w:cs="Calibri"/>
                <w:color w:val="000000"/>
                <w:sz w:val="16"/>
                <w:szCs w:val="16"/>
              </w:rPr>
            </w:pPr>
            <w:r w:rsidRPr="004B58D7">
              <w:rPr>
                <w:rFonts w:cs="Calibri"/>
                <w:color w:val="000000"/>
                <w:sz w:val="16"/>
                <w:szCs w:val="16"/>
              </w:rPr>
              <w:t>NE</w:t>
            </w:r>
          </w:p>
        </w:tc>
        <w:tc>
          <w:tcPr>
            <w:tcW w:w="288" w:type="dxa"/>
            <w:tcBorders>
              <w:top w:val="nil"/>
              <w:left w:val="nil"/>
              <w:bottom w:val="single" w:sz="4" w:space="0" w:color="auto"/>
              <w:right w:val="single" w:sz="4" w:space="0" w:color="auto"/>
            </w:tcBorders>
            <w:vAlign w:val="bottom"/>
            <w:hideMark/>
          </w:tcPr>
          <w:p w14:paraId="1FC2808B" w14:textId="77777777" w:rsidR="00C928AF" w:rsidRPr="004B58D7" w:rsidRDefault="00C928AF" w:rsidP="00683D60">
            <w:pPr>
              <w:rPr>
                <w:rFonts w:cs="Calibri"/>
                <w:color w:val="000000"/>
                <w:sz w:val="16"/>
                <w:szCs w:val="16"/>
              </w:rPr>
            </w:pPr>
            <w:r w:rsidRPr="004B58D7">
              <w:rPr>
                <w:rFonts w:cs="Calibri"/>
                <w:color w:val="000000"/>
                <w:sz w:val="16"/>
                <w:szCs w:val="16"/>
              </w:rPr>
              <w:t> </w:t>
            </w:r>
          </w:p>
        </w:tc>
        <w:tc>
          <w:tcPr>
            <w:tcW w:w="428" w:type="dxa"/>
            <w:tcBorders>
              <w:top w:val="nil"/>
              <w:left w:val="nil"/>
              <w:bottom w:val="single" w:sz="4" w:space="0" w:color="auto"/>
              <w:right w:val="single" w:sz="4" w:space="0" w:color="auto"/>
            </w:tcBorders>
            <w:vAlign w:val="bottom"/>
            <w:hideMark/>
          </w:tcPr>
          <w:p w14:paraId="03CA09D9" w14:textId="77777777" w:rsidR="00C928AF" w:rsidRPr="004B58D7" w:rsidRDefault="00C928AF" w:rsidP="00683D60">
            <w:pPr>
              <w:rPr>
                <w:rFonts w:cs="Calibri"/>
                <w:color w:val="000000"/>
                <w:sz w:val="16"/>
                <w:szCs w:val="16"/>
              </w:rPr>
            </w:pPr>
            <w:r w:rsidRPr="004B58D7">
              <w:rPr>
                <w:rFonts w:cs="Calibri"/>
                <w:color w:val="000000"/>
                <w:sz w:val="16"/>
                <w:szCs w:val="16"/>
              </w:rPr>
              <w:t>NE</w:t>
            </w:r>
          </w:p>
        </w:tc>
        <w:tc>
          <w:tcPr>
            <w:tcW w:w="333" w:type="dxa"/>
            <w:tcBorders>
              <w:top w:val="nil"/>
              <w:left w:val="nil"/>
              <w:bottom w:val="single" w:sz="4" w:space="0" w:color="auto"/>
              <w:right w:val="single" w:sz="4" w:space="0" w:color="auto"/>
            </w:tcBorders>
            <w:vAlign w:val="bottom"/>
            <w:hideMark/>
          </w:tcPr>
          <w:p w14:paraId="78E889E4" w14:textId="77777777" w:rsidR="00C928AF" w:rsidRPr="004B58D7" w:rsidRDefault="00C928AF" w:rsidP="00683D60">
            <w:pPr>
              <w:rPr>
                <w:rFonts w:cs="Calibri"/>
                <w:color w:val="000000"/>
                <w:sz w:val="16"/>
                <w:szCs w:val="16"/>
              </w:rPr>
            </w:pPr>
            <w:r w:rsidRPr="004B58D7">
              <w:rPr>
                <w:rFonts w:cs="Calibri"/>
                <w:color w:val="000000"/>
                <w:sz w:val="16"/>
                <w:szCs w:val="16"/>
              </w:rPr>
              <w:t>2. kvartal</w:t>
            </w:r>
          </w:p>
        </w:tc>
        <w:tc>
          <w:tcPr>
            <w:tcW w:w="359" w:type="dxa"/>
            <w:tcBorders>
              <w:top w:val="nil"/>
              <w:left w:val="nil"/>
              <w:bottom w:val="single" w:sz="4" w:space="0" w:color="auto"/>
              <w:right w:val="single" w:sz="4" w:space="0" w:color="auto"/>
            </w:tcBorders>
            <w:vAlign w:val="bottom"/>
            <w:hideMark/>
          </w:tcPr>
          <w:p w14:paraId="0BFEFBA6" w14:textId="77777777" w:rsidR="00C928AF" w:rsidRPr="004B58D7" w:rsidRDefault="00C928AF" w:rsidP="00683D60">
            <w:pPr>
              <w:rPr>
                <w:rFonts w:cs="Calibri"/>
                <w:color w:val="000000"/>
                <w:sz w:val="16"/>
                <w:szCs w:val="16"/>
              </w:rPr>
            </w:pPr>
            <w:r w:rsidRPr="004B58D7">
              <w:rPr>
                <w:rFonts w:cs="Calibri"/>
                <w:color w:val="000000"/>
                <w:sz w:val="16"/>
                <w:szCs w:val="16"/>
              </w:rPr>
              <w:t>6 mjeseci</w:t>
            </w:r>
          </w:p>
        </w:tc>
        <w:tc>
          <w:tcPr>
            <w:tcW w:w="339" w:type="dxa"/>
            <w:tcBorders>
              <w:top w:val="nil"/>
              <w:left w:val="nil"/>
              <w:bottom w:val="single" w:sz="4" w:space="0" w:color="auto"/>
              <w:right w:val="single" w:sz="4" w:space="0" w:color="auto"/>
            </w:tcBorders>
            <w:vAlign w:val="bottom"/>
            <w:hideMark/>
          </w:tcPr>
          <w:p w14:paraId="5008C0AF" w14:textId="77777777" w:rsidR="00C928AF" w:rsidRPr="004B58D7" w:rsidRDefault="00C928AF" w:rsidP="00683D60">
            <w:pPr>
              <w:rPr>
                <w:rFonts w:cs="Calibri"/>
                <w:color w:val="000000"/>
                <w:sz w:val="16"/>
                <w:szCs w:val="16"/>
              </w:rPr>
            </w:pPr>
            <w:r w:rsidRPr="004B58D7">
              <w:rPr>
                <w:rFonts w:cs="Calibri"/>
                <w:color w:val="000000"/>
                <w:sz w:val="16"/>
                <w:szCs w:val="16"/>
              </w:rPr>
              <w:t> </w:t>
            </w:r>
          </w:p>
        </w:tc>
        <w:tc>
          <w:tcPr>
            <w:tcW w:w="389" w:type="dxa"/>
            <w:tcBorders>
              <w:top w:val="nil"/>
              <w:left w:val="nil"/>
              <w:bottom w:val="single" w:sz="4" w:space="0" w:color="auto"/>
              <w:right w:val="single" w:sz="4" w:space="0" w:color="auto"/>
            </w:tcBorders>
            <w:vAlign w:val="bottom"/>
            <w:hideMark/>
          </w:tcPr>
          <w:p w14:paraId="7AD4C7F2" w14:textId="77777777" w:rsidR="00C928AF" w:rsidRPr="004B58D7" w:rsidRDefault="00C928AF" w:rsidP="00683D60">
            <w:pPr>
              <w:rPr>
                <w:rFonts w:cs="Calibri"/>
                <w:color w:val="000000"/>
                <w:sz w:val="16"/>
                <w:szCs w:val="16"/>
              </w:rPr>
            </w:pPr>
            <w:r w:rsidRPr="004B58D7">
              <w:rPr>
                <w:rFonts w:cs="Calibri"/>
                <w:color w:val="000000"/>
                <w:sz w:val="16"/>
                <w:szCs w:val="16"/>
              </w:rPr>
              <w:t> </w:t>
            </w:r>
          </w:p>
        </w:tc>
        <w:tc>
          <w:tcPr>
            <w:tcW w:w="253" w:type="dxa"/>
            <w:tcBorders>
              <w:top w:val="nil"/>
              <w:left w:val="nil"/>
              <w:bottom w:val="single" w:sz="4" w:space="0" w:color="auto"/>
              <w:right w:val="single" w:sz="4" w:space="0" w:color="auto"/>
            </w:tcBorders>
            <w:noWrap/>
            <w:vAlign w:val="bottom"/>
            <w:hideMark/>
          </w:tcPr>
          <w:p w14:paraId="50078EF7" w14:textId="77777777" w:rsidR="00C928AF" w:rsidRPr="004B58D7" w:rsidRDefault="00C928AF" w:rsidP="00683D60">
            <w:pPr>
              <w:jc w:val="right"/>
              <w:rPr>
                <w:rFonts w:cs="Calibri"/>
                <w:color w:val="000000"/>
                <w:sz w:val="16"/>
                <w:szCs w:val="16"/>
              </w:rPr>
            </w:pPr>
            <w:r w:rsidRPr="004B58D7">
              <w:rPr>
                <w:rFonts w:cs="Calibri"/>
                <w:color w:val="000000"/>
                <w:sz w:val="16"/>
                <w:szCs w:val="16"/>
              </w:rPr>
              <w:t>1</w:t>
            </w:r>
          </w:p>
        </w:tc>
        <w:tc>
          <w:tcPr>
            <w:tcW w:w="686" w:type="dxa"/>
            <w:tcBorders>
              <w:top w:val="nil"/>
              <w:left w:val="nil"/>
              <w:bottom w:val="single" w:sz="4" w:space="0" w:color="auto"/>
              <w:right w:val="single" w:sz="4" w:space="0" w:color="auto"/>
            </w:tcBorders>
            <w:noWrap/>
            <w:vAlign w:val="bottom"/>
            <w:hideMark/>
          </w:tcPr>
          <w:p w14:paraId="4D0483E7" w14:textId="77777777" w:rsidR="00C928AF" w:rsidRPr="004B58D7" w:rsidRDefault="00C928AF" w:rsidP="00683D60">
            <w:pPr>
              <w:rPr>
                <w:rFonts w:cs="Calibri"/>
                <w:color w:val="000000"/>
                <w:sz w:val="16"/>
                <w:szCs w:val="16"/>
              </w:rPr>
            </w:pPr>
            <w:r w:rsidRPr="004B58D7">
              <w:rPr>
                <w:rFonts w:cs="Calibri"/>
                <w:color w:val="000000"/>
                <w:sz w:val="16"/>
                <w:szCs w:val="16"/>
              </w:rPr>
              <w:t>07.01.2026 00:00:00</w:t>
            </w:r>
          </w:p>
        </w:tc>
        <w:tc>
          <w:tcPr>
            <w:tcW w:w="686" w:type="dxa"/>
            <w:tcBorders>
              <w:top w:val="nil"/>
              <w:left w:val="nil"/>
              <w:bottom w:val="single" w:sz="4" w:space="0" w:color="auto"/>
              <w:right w:val="single" w:sz="4" w:space="0" w:color="auto"/>
            </w:tcBorders>
            <w:noWrap/>
            <w:vAlign w:val="bottom"/>
            <w:hideMark/>
          </w:tcPr>
          <w:p w14:paraId="41451D85" w14:textId="77777777" w:rsidR="00C928AF" w:rsidRPr="004B58D7" w:rsidRDefault="00C928AF" w:rsidP="00683D60">
            <w:pPr>
              <w:rPr>
                <w:rFonts w:cs="Calibri"/>
                <w:color w:val="000000"/>
                <w:sz w:val="16"/>
                <w:szCs w:val="16"/>
              </w:rPr>
            </w:pPr>
            <w:r w:rsidRPr="004B58D7">
              <w:rPr>
                <w:rFonts w:cs="Calibri"/>
                <w:color w:val="000000"/>
                <w:sz w:val="16"/>
                <w:szCs w:val="16"/>
              </w:rPr>
              <w:t> </w:t>
            </w:r>
          </w:p>
        </w:tc>
        <w:tc>
          <w:tcPr>
            <w:tcW w:w="358" w:type="dxa"/>
            <w:tcBorders>
              <w:top w:val="nil"/>
              <w:left w:val="nil"/>
              <w:bottom w:val="single" w:sz="4" w:space="0" w:color="auto"/>
              <w:right w:val="single" w:sz="4" w:space="0" w:color="auto"/>
            </w:tcBorders>
            <w:noWrap/>
            <w:vAlign w:val="bottom"/>
            <w:hideMark/>
          </w:tcPr>
          <w:p w14:paraId="138A40AD" w14:textId="77777777" w:rsidR="00C928AF" w:rsidRPr="004B58D7" w:rsidRDefault="00C928AF" w:rsidP="00683D60">
            <w:pPr>
              <w:rPr>
                <w:rFonts w:cs="Calibri"/>
                <w:color w:val="000000"/>
                <w:sz w:val="16"/>
                <w:szCs w:val="16"/>
              </w:rPr>
            </w:pPr>
            <w:r w:rsidRPr="004B58D7">
              <w:rPr>
                <w:rFonts w:cs="Calibri"/>
                <w:color w:val="000000"/>
                <w:sz w:val="16"/>
                <w:szCs w:val="16"/>
              </w:rPr>
              <w:t>Novo</w:t>
            </w:r>
          </w:p>
        </w:tc>
        <w:tc>
          <w:tcPr>
            <w:tcW w:w="32" w:type="dxa"/>
            <w:vAlign w:val="center"/>
            <w:hideMark/>
          </w:tcPr>
          <w:p w14:paraId="39DFD9A8" w14:textId="77777777" w:rsidR="00C928AF" w:rsidRPr="004B58D7" w:rsidRDefault="00C928AF" w:rsidP="00683D60">
            <w:pPr>
              <w:rPr>
                <w:rFonts w:ascii="Times New Roman" w:hAnsi="Times New Roman"/>
                <w:sz w:val="16"/>
                <w:szCs w:val="16"/>
              </w:rPr>
            </w:pPr>
          </w:p>
        </w:tc>
      </w:tr>
      <w:tr w:rsidR="00C928AF" w:rsidRPr="004B58D7" w14:paraId="4A0D7981" w14:textId="77777777" w:rsidTr="00683D60">
        <w:trPr>
          <w:trHeight w:val="600"/>
        </w:trPr>
        <w:tc>
          <w:tcPr>
            <w:tcW w:w="780" w:type="dxa"/>
            <w:tcBorders>
              <w:top w:val="nil"/>
              <w:left w:val="single" w:sz="12" w:space="0" w:color="auto"/>
              <w:bottom w:val="single" w:sz="4" w:space="0" w:color="auto"/>
              <w:right w:val="single" w:sz="4" w:space="0" w:color="auto"/>
            </w:tcBorders>
            <w:noWrap/>
            <w:vAlign w:val="center"/>
            <w:hideMark/>
          </w:tcPr>
          <w:p w14:paraId="35AB24C6" w14:textId="77777777" w:rsidR="00C928AF" w:rsidRPr="004B58D7" w:rsidRDefault="00C928AF" w:rsidP="00683D60">
            <w:pPr>
              <w:jc w:val="center"/>
              <w:rPr>
                <w:rFonts w:cs="Calibri"/>
                <w:color w:val="000000"/>
                <w:sz w:val="16"/>
                <w:szCs w:val="16"/>
              </w:rPr>
            </w:pPr>
            <w:r w:rsidRPr="004B58D7">
              <w:rPr>
                <w:rFonts w:cs="Calibri"/>
                <w:color w:val="000000"/>
                <w:sz w:val="16"/>
                <w:szCs w:val="16"/>
              </w:rPr>
              <w:t>0032</w:t>
            </w:r>
          </w:p>
        </w:tc>
        <w:tc>
          <w:tcPr>
            <w:tcW w:w="408" w:type="dxa"/>
            <w:tcBorders>
              <w:top w:val="nil"/>
              <w:left w:val="nil"/>
              <w:bottom w:val="single" w:sz="4" w:space="0" w:color="auto"/>
              <w:right w:val="single" w:sz="4" w:space="0" w:color="auto"/>
            </w:tcBorders>
            <w:noWrap/>
            <w:vAlign w:val="bottom"/>
            <w:hideMark/>
          </w:tcPr>
          <w:p w14:paraId="01AE932E" w14:textId="77777777" w:rsidR="00C928AF" w:rsidRPr="004B58D7" w:rsidRDefault="00C928AF" w:rsidP="00683D60">
            <w:pPr>
              <w:rPr>
                <w:rFonts w:cs="Calibri"/>
                <w:color w:val="000000"/>
                <w:sz w:val="16"/>
                <w:szCs w:val="16"/>
              </w:rPr>
            </w:pPr>
            <w:r w:rsidRPr="004B58D7">
              <w:rPr>
                <w:rFonts w:cs="Calibri"/>
                <w:color w:val="000000"/>
                <w:sz w:val="16"/>
                <w:szCs w:val="16"/>
              </w:rPr>
              <w:t>32/2026</w:t>
            </w:r>
          </w:p>
        </w:tc>
        <w:tc>
          <w:tcPr>
            <w:tcW w:w="721" w:type="dxa"/>
            <w:tcBorders>
              <w:top w:val="nil"/>
              <w:left w:val="nil"/>
              <w:bottom w:val="single" w:sz="4" w:space="0" w:color="auto"/>
              <w:right w:val="single" w:sz="4" w:space="0" w:color="auto"/>
            </w:tcBorders>
            <w:noWrap/>
            <w:vAlign w:val="bottom"/>
            <w:hideMark/>
          </w:tcPr>
          <w:p w14:paraId="2150F79F" w14:textId="77777777" w:rsidR="00C928AF" w:rsidRPr="004B58D7" w:rsidRDefault="00C928AF" w:rsidP="00683D60">
            <w:pPr>
              <w:rPr>
                <w:rFonts w:cs="Calibri"/>
                <w:color w:val="000000"/>
                <w:sz w:val="16"/>
                <w:szCs w:val="16"/>
              </w:rPr>
            </w:pPr>
            <w:r w:rsidRPr="004B58D7">
              <w:rPr>
                <w:rFonts w:cs="Calibri"/>
                <w:color w:val="000000"/>
                <w:sz w:val="16"/>
                <w:szCs w:val="16"/>
              </w:rPr>
              <w:t>Jednostavna nabava</w:t>
            </w:r>
          </w:p>
        </w:tc>
        <w:tc>
          <w:tcPr>
            <w:tcW w:w="505" w:type="dxa"/>
            <w:tcBorders>
              <w:top w:val="nil"/>
              <w:left w:val="nil"/>
              <w:bottom w:val="single" w:sz="4" w:space="0" w:color="auto"/>
              <w:right w:val="single" w:sz="4" w:space="0" w:color="auto"/>
            </w:tcBorders>
            <w:vAlign w:val="bottom"/>
            <w:hideMark/>
          </w:tcPr>
          <w:p w14:paraId="3A38532D" w14:textId="77777777" w:rsidR="00C928AF" w:rsidRPr="004B58D7" w:rsidRDefault="00C928AF" w:rsidP="00683D60">
            <w:pPr>
              <w:rPr>
                <w:rFonts w:cs="Calibri"/>
                <w:color w:val="000000"/>
                <w:sz w:val="16"/>
                <w:szCs w:val="16"/>
              </w:rPr>
            </w:pPr>
            <w:r w:rsidRPr="004B58D7">
              <w:rPr>
                <w:rFonts w:cs="Calibri"/>
                <w:color w:val="000000"/>
                <w:sz w:val="16"/>
                <w:szCs w:val="16"/>
              </w:rPr>
              <w:t>Stručni nadzor - Sanacija klizišta na nerazvrstanoj ce</w:t>
            </w:r>
            <w:r w:rsidRPr="004B58D7">
              <w:rPr>
                <w:rFonts w:cs="Calibri"/>
                <w:color w:val="000000"/>
                <w:sz w:val="16"/>
                <w:szCs w:val="16"/>
              </w:rPr>
              <w:lastRenderedPageBreak/>
              <w:t>sti Horvatov brijeg</w:t>
            </w:r>
          </w:p>
        </w:tc>
        <w:tc>
          <w:tcPr>
            <w:tcW w:w="351" w:type="dxa"/>
            <w:tcBorders>
              <w:top w:val="nil"/>
              <w:left w:val="nil"/>
              <w:bottom w:val="single" w:sz="4" w:space="0" w:color="auto"/>
              <w:right w:val="single" w:sz="4" w:space="0" w:color="auto"/>
            </w:tcBorders>
            <w:vAlign w:val="bottom"/>
            <w:hideMark/>
          </w:tcPr>
          <w:p w14:paraId="1DDBA99C" w14:textId="77777777" w:rsidR="00C928AF" w:rsidRPr="004B58D7" w:rsidRDefault="00C928AF" w:rsidP="00683D60">
            <w:pPr>
              <w:rPr>
                <w:rFonts w:cs="Calibri"/>
                <w:color w:val="000000"/>
                <w:sz w:val="16"/>
                <w:szCs w:val="16"/>
              </w:rPr>
            </w:pPr>
            <w:r w:rsidRPr="004B58D7">
              <w:rPr>
                <w:rFonts w:cs="Calibri"/>
                <w:color w:val="000000"/>
                <w:sz w:val="16"/>
                <w:szCs w:val="16"/>
              </w:rPr>
              <w:lastRenderedPageBreak/>
              <w:t>Usluge</w:t>
            </w:r>
          </w:p>
        </w:tc>
        <w:tc>
          <w:tcPr>
            <w:tcW w:w="551" w:type="dxa"/>
            <w:tcBorders>
              <w:top w:val="nil"/>
              <w:left w:val="nil"/>
              <w:bottom w:val="single" w:sz="4" w:space="0" w:color="auto"/>
              <w:right w:val="single" w:sz="4" w:space="0" w:color="auto"/>
            </w:tcBorders>
            <w:vAlign w:val="bottom"/>
            <w:hideMark/>
          </w:tcPr>
          <w:p w14:paraId="0F068B5C" w14:textId="77777777" w:rsidR="00C928AF" w:rsidRPr="004B58D7" w:rsidRDefault="00C928AF" w:rsidP="00683D60">
            <w:pPr>
              <w:rPr>
                <w:rFonts w:cs="Calibri"/>
                <w:color w:val="000000"/>
                <w:sz w:val="16"/>
                <w:szCs w:val="16"/>
              </w:rPr>
            </w:pPr>
            <w:r w:rsidRPr="004B58D7">
              <w:rPr>
                <w:rFonts w:cs="Calibri"/>
                <w:color w:val="000000"/>
                <w:sz w:val="16"/>
                <w:szCs w:val="16"/>
              </w:rPr>
              <w:t>71247000 - Nadzor građevinskih radova</w:t>
            </w:r>
          </w:p>
        </w:tc>
        <w:tc>
          <w:tcPr>
            <w:tcW w:w="436" w:type="dxa"/>
            <w:tcBorders>
              <w:top w:val="nil"/>
              <w:left w:val="nil"/>
              <w:bottom w:val="single" w:sz="4" w:space="0" w:color="auto"/>
              <w:right w:val="single" w:sz="4" w:space="0" w:color="auto"/>
            </w:tcBorders>
            <w:noWrap/>
            <w:vAlign w:val="bottom"/>
            <w:hideMark/>
          </w:tcPr>
          <w:p w14:paraId="091CF90E" w14:textId="77777777" w:rsidR="00C928AF" w:rsidRPr="004B58D7" w:rsidRDefault="00C928AF" w:rsidP="00683D60">
            <w:pPr>
              <w:jc w:val="right"/>
              <w:rPr>
                <w:rFonts w:cs="Calibri"/>
                <w:color w:val="000000"/>
                <w:sz w:val="16"/>
                <w:szCs w:val="16"/>
              </w:rPr>
            </w:pPr>
            <w:r w:rsidRPr="004B58D7">
              <w:rPr>
                <w:rFonts w:cs="Calibri"/>
                <w:color w:val="000000"/>
                <w:sz w:val="16"/>
                <w:szCs w:val="16"/>
              </w:rPr>
              <w:t>8.000,00</w:t>
            </w:r>
          </w:p>
        </w:tc>
        <w:tc>
          <w:tcPr>
            <w:tcW w:w="427" w:type="dxa"/>
            <w:tcBorders>
              <w:top w:val="nil"/>
              <w:left w:val="nil"/>
              <w:bottom w:val="single" w:sz="4" w:space="0" w:color="auto"/>
              <w:right w:val="single" w:sz="4" w:space="0" w:color="auto"/>
            </w:tcBorders>
            <w:vAlign w:val="bottom"/>
            <w:hideMark/>
          </w:tcPr>
          <w:p w14:paraId="378B3D24" w14:textId="77777777" w:rsidR="00C928AF" w:rsidRPr="004B58D7" w:rsidRDefault="00C928AF" w:rsidP="00683D60">
            <w:pPr>
              <w:rPr>
                <w:rFonts w:cs="Calibri"/>
                <w:color w:val="000000"/>
                <w:sz w:val="16"/>
                <w:szCs w:val="16"/>
              </w:rPr>
            </w:pPr>
            <w:r w:rsidRPr="004B58D7">
              <w:rPr>
                <w:rFonts w:cs="Calibri"/>
                <w:color w:val="000000"/>
                <w:sz w:val="16"/>
                <w:szCs w:val="16"/>
              </w:rPr>
              <w:t>Jednostavna nabava</w:t>
            </w:r>
          </w:p>
        </w:tc>
        <w:tc>
          <w:tcPr>
            <w:tcW w:w="366" w:type="dxa"/>
            <w:tcBorders>
              <w:top w:val="nil"/>
              <w:left w:val="nil"/>
              <w:bottom w:val="single" w:sz="4" w:space="0" w:color="auto"/>
              <w:right w:val="single" w:sz="4" w:space="0" w:color="auto"/>
            </w:tcBorders>
            <w:vAlign w:val="bottom"/>
            <w:hideMark/>
          </w:tcPr>
          <w:p w14:paraId="73B56A9D" w14:textId="77777777" w:rsidR="00C928AF" w:rsidRPr="004B58D7" w:rsidRDefault="00C928AF" w:rsidP="00683D60">
            <w:pPr>
              <w:rPr>
                <w:rFonts w:cs="Calibri"/>
                <w:color w:val="000000"/>
                <w:sz w:val="16"/>
                <w:szCs w:val="16"/>
              </w:rPr>
            </w:pPr>
            <w:r w:rsidRPr="004B58D7">
              <w:rPr>
                <w:rFonts w:cs="Calibri"/>
                <w:color w:val="000000"/>
                <w:sz w:val="16"/>
                <w:szCs w:val="16"/>
              </w:rPr>
              <w:t>NE</w:t>
            </w:r>
          </w:p>
        </w:tc>
        <w:tc>
          <w:tcPr>
            <w:tcW w:w="356" w:type="dxa"/>
            <w:tcBorders>
              <w:top w:val="nil"/>
              <w:left w:val="nil"/>
              <w:bottom w:val="single" w:sz="4" w:space="0" w:color="auto"/>
              <w:right w:val="single" w:sz="4" w:space="0" w:color="auto"/>
            </w:tcBorders>
            <w:vAlign w:val="bottom"/>
            <w:hideMark/>
          </w:tcPr>
          <w:p w14:paraId="11C7EF64" w14:textId="77777777" w:rsidR="00C928AF" w:rsidRPr="004B58D7" w:rsidRDefault="00C928AF" w:rsidP="00683D60">
            <w:pPr>
              <w:rPr>
                <w:rFonts w:cs="Calibri"/>
                <w:color w:val="000000"/>
                <w:sz w:val="16"/>
                <w:szCs w:val="16"/>
              </w:rPr>
            </w:pPr>
            <w:r w:rsidRPr="004B58D7">
              <w:rPr>
                <w:rFonts w:cs="Calibri"/>
                <w:color w:val="000000"/>
                <w:sz w:val="16"/>
                <w:szCs w:val="16"/>
              </w:rPr>
              <w:t>-</w:t>
            </w:r>
          </w:p>
        </w:tc>
        <w:tc>
          <w:tcPr>
            <w:tcW w:w="288" w:type="dxa"/>
            <w:tcBorders>
              <w:top w:val="nil"/>
              <w:left w:val="nil"/>
              <w:bottom w:val="single" w:sz="4" w:space="0" w:color="auto"/>
              <w:right w:val="single" w:sz="4" w:space="0" w:color="auto"/>
            </w:tcBorders>
            <w:vAlign w:val="bottom"/>
            <w:hideMark/>
          </w:tcPr>
          <w:p w14:paraId="3E37879A" w14:textId="77777777" w:rsidR="00C928AF" w:rsidRPr="004B58D7" w:rsidRDefault="00C928AF" w:rsidP="00683D60">
            <w:pPr>
              <w:rPr>
                <w:rFonts w:cs="Calibri"/>
                <w:color w:val="000000"/>
                <w:sz w:val="16"/>
                <w:szCs w:val="16"/>
              </w:rPr>
            </w:pPr>
            <w:r w:rsidRPr="004B58D7">
              <w:rPr>
                <w:rFonts w:cs="Calibri"/>
                <w:color w:val="000000"/>
                <w:sz w:val="16"/>
                <w:szCs w:val="16"/>
              </w:rPr>
              <w:t> </w:t>
            </w:r>
          </w:p>
        </w:tc>
        <w:tc>
          <w:tcPr>
            <w:tcW w:w="428" w:type="dxa"/>
            <w:tcBorders>
              <w:top w:val="nil"/>
              <w:left w:val="nil"/>
              <w:bottom w:val="single" w:sz="4" w:space="0" w:color="auto"/>
              <w:right w:val="single" w:sz="4" w:space="0" w:color="auto"/>
            </w:tcBorders>
            <w:vAlign w:val="bottom"/>
            <w:hideMark/>
          </w:tcPr>
          <w:p w14:paraId="7359E23A" w14:textId="77777777" w:rsidR="00C928AF" w:rsidRPr="004B58D7" w:rsidRDefault="00C928AF" w:rsidP="00683D60">
            <w:pPr>
              <w:rPr>
                <w:rFonts w:cs="Calibri"/>
                <w:color w:val="000000"/>
                <w:sz w:val="16"/>
                <w:szCs w:val="16"/>
              </w:rPr>
            </w:pPr>
            <w:r w:rsidRPr="004B58D7">
              <w:rPr>
                <w:rFonts w:cs="Calibri"/>
                <w:color w:val="000000"/>
                <w:sz w:val="16"/>
                <w:szCs w:val="16"/>
              </w:rPr>
              <w:t>NE</w:t>
            </w:r>
          </w:p>
        </w:tc>
        <w:tc>
          <w:tcPr>
            <w:tcW w:w="333" w:type="dxa"/>
            <w:tcBorders>
              <w:top w:val="nil"/>
              <w:left w:val="nil"/>
              <w:bottom w:val="single" w:sz="4" w:space="0" w:color="auto"/>
              <w:right w:val="single" w:sz="4" w:space="0" w:color="auto"/>
            </w:tcBorders>
            <w:vAlign w:val="bottom"/>
            <w:hideMark/>
          </w:tcPr>
          <w:p w14:paraId="5A48CF9E" w14:textId="77777777" w:rsidR="00C928AF" w:rsidRPr="004B58D7" w:rsidRDefault="00C928AF" w:rsidP="00683D60">
            <w:pPr>
              <w:rPr>
                <w:rFonts w:cs="Calibri"/>
                <w:color w:val="000000"/>
                <w:sz w:val="16"/>
                <w:szCs w:val="16"/>
              </w:rPr>
            </w:pPr>
            <w:r w:rsidRPr="004B58D7">
              <w:rPr>
                <w:rFonts w:cs="Calibri"/>
                <w:color w:val="000000"/>
                <w:sz w:val="16"/>
                <w:szCs w:val="16"/>
              </w:rPr>
              <w:t> </w:t>
            </w:r>
          </w:p>
        </w:tc>
        <w:tc>
          <w:tcPr>
            <w:tcW w:w="359" w:type="dxa"/>
            <w:tcBorders>
              <w:top w:val="nil"/>
              <w:left w:val="nil"/>
              <w:bottom w:val="single" w:sz="4" w:space="0" w:color="auto"/>
              <w:right w:val="single" w:sz="4" w:space="0" w:color="auto"/>
            </w:tcBorders>
            <w:vAlign w:val="bottom"/>
            <w:hideMark/>
          </w:tcPr>
          <w:p w14:paraId="3651C6AD" w14:textId="77777777" w:rsidR="00C928AF" w:rsidRPr="004B58D7" w:rsidRDefault="00C928AF" w:rsidP="00683D60">
            <w:pPr>
              <w:rPr>
                <w:rFonts w:cs="Calibri"/>
                <w:color w:val="000000"/>
                <w:sz w:val="16"/>
                <w:szCs w:val="16"/>
              </w:rPr>
            </w:pPr>
            <w:r w:rsidRPr="004B58D7">
              <w:rPr>
                <w:rFonts w:cs="Calibri"/>
                <w:color w:val="000000"/>
                <w:sz w:val="16"/>
                <w:szCs w:val="16"/>
              </w:rPr>
              <w:t> </w:t>
            </w:r>
          </w:p>
        </w:tc>
        <w:tc>
          <w:tcPr>
            <w:tcW w:w="339" w:type="dxa"/>
            <w:tcBorders>
              <w:top w:val="nil"/>
              <w:left w:val="nil"/>
              <w:bottom w:val="single" w:sz="4" w:space="0" w:color="auto"/>
              <w:right w:val="single" w:sz="4" w:space="0" w:color="auto"/>
            </w:tcBorders>
            <w:vAlign w:val="bottom"/>
            <w:hideMark/>
          </w:tcPr>
          <w:p w14:paraId="7A3FB25C" w14:textId="77777777" w:rsidR="00C928AF" w:rsidRPr="004B58D7" w:rsidRDefault="00C928AF" w:rsidP="00683D60">
            <w:pPr>
              <w:rPr>
                <w:rFonts w:cs="Calibri"/>
                <w:color w:val="000000"/>
                <w:sz w:val="16"/>
                <w:szCs w:val="16"/>
              </w:rPr>
            </w:pPr>
            <w:r w:rsidRPr="004B58D7">
              <w:rPr>
                <w:rFonts w:cs="Calibri"/>
                <w:color w:val="000000"/>
                <w:sz w:val="16"/>
                <w:szCs w:val="16"/>
              </w:rPr>
              <w:t> </w:t>
            </w:r>
          </w:p>
        </w:tc>
        <w:tc>
          <w:tcPr>
            <w:tcW w:w="389" w:type="dxa"/>
            <w:tcBorders>
              <w:top w:val="nil"/>
              <w:left w:val="nil"/>
              <w:bottom w:val="single" w:sz="4" w:space="0" w:color="auto"/>
              <w:right w:val="single" w:sz="4" w:space="0" w:color="auto"/>
            </w:tcBorders>
            <w:vAlign w:val="bottom"/>
            <w:hideMark/>
          </w:tcPr>
          <w:p w14:paraId="78AA799E" w14:textId="77777777" w:rsidR="00C928AF" w:rsidRPr="004B58D7" w:rsidRDefault="00C928AF" w:rsidP="00683D60">
            <w:pPr>
              <w:rPr>
                <w:rFonts w:cs="Calibri"/>
                <w:color w:val="000000"/>
                <w:sz w:val="16"/>
                <w:szCs w:val="16"/>
              </w:rPr>
            </w:pPr>
            <w:r w:rsidRPr="004B58D7">
              <w:rPr>
                <w:rFonts w:cs="Calibri"/>
                <w:color w:val="000000"/>
                <w:sz w:val="16"/>
                <w:szCs w:val="16"/>
              </w:rPr>
              <w:t> </w:t>
            </w:r>
          </w:p>
        </w:tc>
        <w:tc>
          <w:tcPr>
            <w:tcW w:w="253" w:type="dxa"/>
            <w:tcBorders>
              <w:top w:val="nil"/>
              <w:left w:val="nil"/>
              <w:bottom w:val="single" w:sz="4" w:space="0" w:color="auto"/>
              <w:right w:val="single" w:sz="4" w:space="0" w:color="auto"/>
            </w:tcBorders>
            <w:noWrap/>
            <w:vAlign w:val="bottom"/>
            <w:hideMark/>
          </w:tcPr>
          <w:p w14:paraId="3F088887" w14:textId="77777777" w:rsidR="00C928AF" w:rsidRPr="004B58D7" w:rsidRDefault="00C928AF" w:rsidP="00683D60">
            <w:pPr>
              <w:jc w:val="right"/>
              <w:rPr>
                <w:rFonts w:cs="Calibri"/>
                <w:color w:val="000000"/>
                <w:sz w:val="16"/>
                <w:szCs w:val="16"/>
              </w:rPr>
            </w:pPr>
            <w:r w:rsidRPr="004B58D7">
              <w:rPr>
                <w:rFonts w:cs="Calibri"/>
                <w:color w:val="000000"/>
                <w:sz w:val="16"/>
                <w:szCs w:val="16"/>
              </w:rPr>
              <w:t>1</w:t>
            </w:r>
          </w:p>
        </w:tc>
        <w:tc>
          <w:tcPr>
            <w:tcW w:w="686" w:type="dxa"/>
            <w:tcBorders>
              <w:top w:val="nil"/>
              <w:left w:val="nil"/>
              <w:bottom w:val="single" w:sz="4" w:space="0" w:color="auto"/>
              <w:right w:val="single" w:sz="4" w:space="0" w:color="auto"/>
            </w:tcBorders>
            <w:noWrap/>
            <w:vAlign w:val="bottom"/>
            <w:hideMark/>
          </w:tcPr>
          <w:p w14:paraId="456A6CB3" w14:textId="77777777" w:rsidR="00C928AF" w:rsidRPr="004B58D7" w:rsidRDefault="00C928AF" w:rsidP="00683D60">
            <w:pPr>
              <w:rPr>
                <w:rFonts w:cs="Calibri"/>
                <w:color w:val="000000"/>
                <w:sz w:val="16"/>
                <w:szCs w:val="16"/>
              </w:rPr>
            </w:pPr>
            <w:r w:rsidRPr="004B58D7">
              <w:rPr>
                <w:rFonts w:cs="Calibri"/>
                <w:color w:val="000000"/>
                <w:sz w:val="16"/>
                <w:szCs w:val="16"/>
              </w:rPr>
              <w:t>07.01.2026 00:00:00</w:t>
            </w:r>
          </w:p>
        </w:tc>
        <w:tc>
          <w:tcPr>
            <w:tcW w:w="686" w:type="dxa"/>
            <w:tcBorders>
              <w:top w:val="nil"/>
              <w:left w:val="nil"/>
              <w:bottom w:val="single" w:sz="4" w:space="0" w:color="auto"/>
              <w:right w:val="single" w:sz="4" w:space="0" w:color="auto"/>
            </w:tcBorders>
            <w:noWrap/>
            <w:vAlign w:val="bottom"/>
            <w:hideMark/>
          </w:tcPr>
          <w:p w14:paraId="1ED8D7B6" w14:textId="77777777" w:rsidR="00C928AF" w:rsidRPr="004B58D7" w:rsidRDefault="00C928AF" w:rsidP="00683D60">
            <w:pPr>
              <w:rPr>
                <w:rFonts w:cs="Calibri"/>
                <w:color w:val="000000"/>
                <w:sz w:val="16"/>
                <w:szCs w:val="16"/>
              </w:rPr>
            </w:pPr>
            <w:r w:rsidRPr="004B58D7">
              <w:rPr>
                <w:rFonts w:cs="Calibri"/>
                <w:color w:val="000000"/>
                <w:sz w:val="16"/>
                <w:szCs w:val="16"/>
              </w:rPr>
              <w:t> </w:t>
            </w:r>
          </w:p>
        </w:tc>
        <w:tc>
          <w:tcPr>
            <w:tcW w:w="358" w:type="dxa"/>
            <w:tcBorders>
              <w:top w:val="nil"/>
              <w:left w:val="nil"/>
              <w:bottom w:val="single" w:sz="4" w:space="0" w:color="auto"/>
              <w:right w:val="single" w:sz="4" w:space="0" w:color="auto"/>
            </w:tcBorders>
            <w:noWrap/>
            <w:vAlign w:val="bottom"/>
            <w:hideMark/>
          </w:tcPr>
          <w:p w14:paraId="7FD81BEF" w14:textId="77777777" w:rsidR="00C928AF" w:rsidRPr="004B58D7" w:rsidRDefault="00C928AF" w:rsidP="00683D60">
            <w:pPr>
              <w:rPr>
                <w:rFonts w:cs="Calibri"/>
                <w:color w:val="000000"/>
                <w:sz w:val="16"/>
                <w:szCs w:val="16"/>
              </w:rPr>
            </w:pPr>
            <w:r w:rsidRPr="004B58D7">
              <w:rPr>
                <w:rFonts w:cs="Calibri"/>
                <w:color w:val="000000"/>
                <w:sz w:val="16"/>
                <w:szCs w:val="16"/>
              </w:rPr>
              <w:t>Novo</w:t>
            </w:r>
          </w:p>
        </w:tc>
        <w:tc>
          <w:tcPr>
            <w:tcW w:w="32" w:type="dxa"/>
            <w:vAlign w:val="center"/>
            <w:hideMark/>
          </w:tcPr>
          <w:p w14:paraId="20B49038" w14:textId="77777777" w:rsidR="00C928AF" w:rsidRPr="004B58D7" w:rsidRDefault="00C928AF" w:rsidP="00683D60">
            <w:pPr>
              <w:rPr>
                <w:rFonts w:ascii="Times New Roman" w:hAnsi="Times New Roman"/>
                <w:sz w:val="16"/>
                <w:szCs w:val="16"/>
              </w:rPr>
            </w:pPr>
          </w:p>
        </w:tc>
      </w:tr>
      <w:tr w:rsidR="00C928AF" w:rsidRPr="004B58D7" w14:paraId="0E93418A" w14:textId="77777777" w:rsidTr="00683D60">
        <w:trPr>
          <w:trHeight w:val="300"/>
        </w:trPr>
        <w:tc>
          <w:tcPr>
            <w:tcW w:w="780" w:type="dxa"/>
            <w:vMerge w:val="restart"/>
            <w:tcBorders>
              <w:top w:val="nil"/>
              <w:left w:val="single" w:sz="12" w:space="0" w:color="auto"/>
              <w:bottom w:val="single" w:sz="4" w:space="0" w:color="auto"/>
              <w:right w:val="single" w:sz="4" w:space="0" w:color="auto"/>
            </w:tcBorders>
            <w:noWrap/>
            <w:vAlign w:val="center"/>
            <w:hideMark/>
          </w:tcPr>
          <w:p w14:paraId="01FB1672" w14:textId="77777777" w:rsidR="00C928AF" w:rsidRPr="004B58D7" w:rsidRDefault="00C928AF" w:rsidP="00683D60">
            <w:pPr>
              <w:jc w:val="center"/>
              <w:rPr>
                <w:rFonts w:cs="Calibri"/>
                <w:color w:val="000000"/>
                <w:sz w:val="16"/>
                <w:szCs w:val="16"/>
              </w:rPr>
            </w:pPr>
            <w:r w:rsidRPr="004B58D7">
              <w:rPr>
                <w:rFonts w:cs="Calibri"/>
                <w:color w:val="000000"/>
                <w:sz w:val="16"/>
                <w:szCs w:val="16"/>
              </w:rPr>
              <w:t>0033</w:t>
            </w:r>
          </w:p>
        </w:tc>
        <w:tc>
          <w:tcPr>
            <w:tcW w:w="408" w:type="dxa"/>
            <w:tcBorders>
              <w:top w:val="nil"/>
              <w:left w:val="nil"/>
              <w:bottom w:val="single" w:sz="4" w:space="0" w:color="auto"/>
              <w:right w:val="single" w:sz="4" w:space="0" w:color="auto"/>
            </w:tcBorders>
            <w:noWrap/>
            <w:vAlign w:val="bottom"/>
            <w:hideMark/>
          </w:tcPr>
          <w:p w14:paraId="1898B8F5" w14:textId="77777777" w:rsidR="00C928AF" w:rsidRPr="004B58D7" w:rsidRDefault="00C928AF" w:rsidP="00683D60">
            <w:pPr>
              <w:rPr>
                <w:rFonts w:cs="Calibri"/>
                <w:color w:val="000000"/>
                <w:sz w:val="16"/>
                <w:szCs w:val="16"/>
              </w:rPr>
            </w:pPr>
            <w:r w:rsidRPr="004B58D7">
              <w:rPr>
                <w:rFonts w:cs="Calibri"/>
                <w:color w:val="000000"/>
                <w:sz w:val="16"/>
                <w:szCs w:val="16"/>
              </w:rPr>
              <w:t>33/2026</w:t>
            </w:r>
          </w:p>
        </w:tc>
        <w:tc>
          <w:tcPr>
            <w:tcW w:w="721" w:type="dxa"/>
            <w:tcBorders>
              <w:top w:val="nil"/>
              <w:left w:val="nil"/>
              <w:bottom w:val="single" w:sz="4" w:space="0" w:color="auto"/>
              <w:right w:val="single" w:sz="4" w:space="0" w:color="auto"/>
            </w:tcBorders>
            <w:noWrap/>
            <w:vAlign w:val="bottom"/>
            <w:hideMark/>
          </w:tcPr>
          <w:p w14:paraId="35FC428F" w14:textId="77777777" w:rsidR="00C928AF" w:rsidRPr="004B58D7" w:rsidRDefault="00C928AF" w:rsidP="00683D60">
            <w:pPr>
              <w:rPr>
                <w:rFonts w:cs="Calibri"/>
                <w:color w:val="000000"/>
                <w:sz w:val="16"/>
                <w:szCs w:val="16"/>
              </w:rPr>
            </w:pPr>
            <w:r w:rsidRPr="004B58D7">
              <w:rPr>
                <w:rFonts w:cs="Calibri"/>
                <w:color w:val="000000"/>
                <w:sz w:val="16"/>
                <w:szCs w:val="16"/>
              </w:rPr>
              <w:t>Jednostavna nabava</w:t>
            </w:r>
          </w:p>
        </w:tc>
        <w:tc>
          <w:tcPr>
            <w:tcW w:w="505" w:type="dxa"/>
            <w:tcBorders>
              <w:top w:val="nil"/>
              <w:left w:val="nil"/>
              <w:bottom w:val="single" w:sz="4" w:space="0" w:color="auto"/>
              <w:right w:val="single" w:sz="4" w:space="0" w:color="auto"/>
            </w:tcBorders>
            <w:vAlign w:val="bottom"/>
            <w:hideMark/>
          </w:tcPr>
          <w:p w14:paraId="2992313B" w14:textId="77777777" w:rsidR="00C928AF" w:rsidRPr="004B58D7" w:rsidRDefault="00C928AF" w:rsidP="00683D60">
            <w:pPr>
              <w:rPr>
                <w:rFonts w:cs="Calibri"/>
                <w:color w:val="000000"/>
                <w:sz w:val="16"/>
                <w:szCs w:val="16"/>
              </w:rPr>
            </w:pPr>
            <w:r w:rsidRPr="004B58D7">
              <w:rPr>
                <w:rFonts w:cs="Calibri"/>
                <w:color w:val="000000"/>
                <w:sz w:val="16"/>
                <w:szCs w:val="16"/>
              </w:rPr>
              <w:t>Usluga najma šatora i opreme za Uskrsni sa</w:t>
            </w:r>
            <w:r w:rsidRPr="004B58D7">
              <w:rPr>
                <w:rFonts w:cs="Calibri"/>
                <w:color w:val="000000"/>
                <w:sz w:val="16"/>
                <w:szCs w:val="16"/>
              </w:rPr>
              <w:lastRenderedPageBreak/>
              <w:t>jam</w:t>
            </w:r>
          </w:p>
        </w:tc>
        <w:tc>
          <w:tcPr>
            <w:tcW w:w="351" w:type="dxa"/>
            <w:tcBorders>
              <w:top w:val="nil"/>
              <w:left w:val="nil"/>
              <w:bottom w:val="single" w:sz="4" w:space="0" w:color="auto"/>
              <w:right w:val="single" w:sz="4" w:space="0" w:color="auto"/>
            </w:tcBorders>
            <w:vAlign w:val="bottom"/>
            <w:hideMark/>
          </w:tcPr>
          <w:p w14:paraId="687770A2" w14:textId="77777777" w:rsidR="00C928AF" w:rsidRPr="004B58D7" w:rsidRDefault="00C928AF" w:rsidP="00683D60">
            <w:pPr>
              <w:rPr>
                <w:rFonts w:cs="Calibri"/>
                <w:color w:val="000000"/>
                <w:sz w:val="16"/>
                <w:szCs w:val="16"/>
              </w:rPr>
            </w:pPr>
            <w:r w:rsidRPr="004B58D7">
              <w:rPr>
                <w:rFonts w:cs="Calibri"/>
                <w:color w:val="000000"/>
                <w:sz w:val="16"/>
                <w:szCs w:val="16"/>
              </w:rPr>
              <w:lastRenderedPageBreak/>
              <w:t>Robe</w:t>
            </w:r>
          </w:p>
        </w:tc>
        <w:tc>
          <w:tcPr>
            <w:tcW w:w="551" w:type="dxa"/>
            <w:tcBorders>
              <w:top w:val="nil"/>
              <w:left w:val="nil"/>
              <w:bottom w:val="single" w:sz="4" w:space="0" w:color="auto"/>
              <w:right w:val="single" w:sz="4" w:space="0" w:color="auto"/>
            </w:tcBorders>
            <w:vAlign w:val="bottom"/>
            <w:hideMark/>
          </w:tcPr>
          <w:p w14:paraId="4928ECA3" w14:textId="77777777" w:rsidR="00C928AF" w:rsidRPr="004B58D7" w:rsidRDefault="00C928AF" w:rsidP="00683D60">
            <w:pPr>
              <w:rPr>
                <w:rFonts w:cs="Calibri"/>
                <w:color w:val="000000"/>
                <w:sz w:val="16"/>
                <w:szCs w:val="16"/>
              </w:rPr>
            </w:pPr>
            <w:r w:rsidRPr="004B58D7">
              <w:rPr>
                <w:rFonts w:cs="Calibri"/>
                <w:color w:val="000000"/>
                <w:sz w:val="16"/>
                <w:szCs w:val="16"/>
              </w:rPr>
              <w:t>39522530 - Šatori</w:t>
            </w:r>
          </w:p>
        </w:tc>
        <w:tc>
          <w:tcPr>
            <w:tcW w:w="436" w:type="dxa"/>
            <w:tcBorders>
              <w:top w:val="nil"/>
              <w:left w:val="nil"/>
              <w:bottom w:val="single" w:sz="4" w:space="0" w:color="auto"/>
              <w:right w:val="single" w:sz="4" w:space="0" w:color="auto"/>
            </w:tcBorders>
            <w:noWrap/>
            <w:vAlign w:val="bottom"/>
            <w:hideMark/>
          </w:tcPr>
          <w:p w14:paraId="420B17BC" w14:textId="77777777" w:rsidR="00C928AF" w:rsidRPr="004B58D7" w:rsidRDefault="00C928AF" w:rsidP="00683D60">
            <w:pPr>
              <w:jc w:val="right"/>
              <w:rPr>
                <w:rFonts w:cs="Calibri"/>
                <w:color w:val="000000"/>
                <w:sz w:val="16"/>
                <w:szCs w:val="16"/>
              </w:rPr>
            </w:pPr>
            <w:r w:rsidRPr="004B58D7">
              <w:rPr>
                <w:rFonts w:cs="Calibri"/>
                <w:color w:val="000000"/>
                <w:sz w:val="16"/>
                <w:szCs w:val="16"/>
              </w:rPr>
              <w:t>14.000,00</w:t>
            </w:r>
          </w:p>
        </w:tc>
        <w:tc>
          <w:tcPr>
            <w:tcW w:w="427" w:type="dxa"/>
            <w:tcBorders>
              <w:top w:val="nil"/>
              <w:left w:val="nil"/>
              <w:bottom w:val="single" w:sz="4" w:space="0" w:color="auto"/>
              <w:right w:val="single" w:sz="4" w:space="0" w:color="auto"/>
            </w:tcBorders>
            <w:vAlign w:val="bottom"/>
            <w:hideMark/>
          </w:tcPr>
          <w:p w14:paraId="3E9A5E10" w14:textId="77777777" w:rsidR="00C928AF" w:rsidRPr="004B58D7" w:rsidRDefault="00C928AF" w:rsidP="00683D60">
            <w:pPr>
              <w:rPr>
                <w:rFonts w:cs="Calibri"/>
                <w:color w:val="000000"/>
                <w:sz w:val="16"/>
                <w:szCs w:val="16"/>
              </w:rPr>
            </w:pPr>
            <w:r w:rsidRPr="004B58D7">
              <w:rPr>
                <w:rFonts w:cs="Calibri"/>
                <w:color w:val="000000"/>
                <w:sz w:val="16"/>
                <w:szCs w:val="16"/>
              </w:rPr>
              <w:t>Jednostavna nabava</w:t>
            </w:r>
          </w:p>
        </w:tc>
        <w:tc>
          <w:tcPr>
            <w:tcW w:w="366" w:type="dxa"/>
            <w:tcBorders>
              <w:top w:val="nil"/>
              <w:left w:val="nil"/>
              <w:bottom w:val="single" w:sz="4" w:space="0" w:color="auto"/>
              <w:right w:val="single" w:sz="4" w:space="0" w:color="auto"/>
            </w:tcBorders>
            <w:vAlign w:val="bottom"/>
            <w:hideMark/>
          </w:tcPr>
          <w:p w14:paraId="431772B0" w14:textId="77777777" w:rsidR="00C928AF" w:rsidRPr="004B58D7" w:rsidRDefault="00C928AF" w:rsidP="00683D60">
            <w:pPr>
              <w:rPr>
                <w:rFonts w:cs="Calibri"/>
                <w:color w:val="000000"/>
                <w:sz w:val="16"/>
                <w:szCs w:val="16"/>
              </w:rPr>
            </w:pPr>
            <w:r w:rsidRPr="004B58D7">
              <w:rPr>
                <w:rFonts w:cs="Calibri"/>
                <w:color w:val="000000"/>
                <w:sz w:val="16"/>
                <w:szCs w:val="16"/>
              </w:rPr>
              <w:t>NE</w:t>
            </w:r>
          </w:p>
        </w:tc>
        <w:tc>
          <w:tcPr>
            <w:tcW w:w="356" w:type="dxa"/>
            <w:tcBorders>
              <w:top w:val="nil"/>
              <w:left w:val="nil"/>
              <w:bottom w:val="single" w:sz="4" w:space="0" w:color="auto"/>
              <w:right w:val="single" w:sz="4" w:space="0" w:color="auto"/>
            </w:tcBorders>
            <w:vAlign w:val="bottom"/>
            <w:hideMark/>
          </w:tcPr>
          <w:p w14:paraId="7597B2D6" w14:textId="77777777" w:rsidR="00C928AF" w:rsidRPr="004B58D7" w:rsidRDefault="00C928AF" w:rsidP="00683D60">
            <w:pPr>
              <w:rPr>
                <w:rFonts w:cs="Calibri"/>
                <w:color w:val="000000"/>
                <w:sz w:val="16"/>
                <w:szCs w:val="16"/>
              </w:rPr>
            </w:pPr>
            <w:r w:rsidRPr="004B58D7">
              <w:rPr>
                <w:rFonts w:cs="Calibri"/>
                <w:color w:val="000000"/>
                <w:sz w:val="16"/>
                <w:szCs w:val="16"/>
              </w:rPr>
              <w:t>-</w:t>
            </w:r>
          </w:p>
        </w:tc>
        <w:tc>
          <w:tcPr>
            <w:tcW w:w="288" w:type="dxa"/>
            <w:tcBorders>
              <w:top w:val="nil"/>
              <w:left w:val="nil"/>
              <w:bottom w:val="single" w:sz="4" w:space="0" w:color="auto"/>
              <w:right w:val="single" w:sz="4" w:space="0" w:color="auto"/>
            </w:tcBorders>
            <w:vAlign w:val="bottom"/>
            <w:hideMark/>
          </w:tcPr>
          <w:p w14:paraId="57B4A0F8" w14:textId="77777777" w:rsidR="00C928AF" w:rsidRPr="004B58D7" w:rsidRDefault="00C928AF" w:rsidP="00683D60">
            <w:pPr>
              <w:rPr>
                <w:rFonts w:cs="Calibri"/>
                <w:color w:val="000000"/>
                <w:sz w:val="16"/>
                <w:szCs w:val="16"/>
              </w:rPr>
            </w:pPr>
            <w:r w:rsidRPr="004B58D7">
              <w:rPr>
                <w:rFonts w:cs="Calibri"/>
                <w:color w:val="000000"/>
                <w:sz w:val="16"/>
                <w:szCs w:val="16"/>
              </w:rPr>
              <w:t> </w:t>
            </w:r>
          </w:p>
        </w:tc>
        <w:tc>
          <w:tcPr>
            <w:tcW w:w="428" w:type="dxa"/>
            <w:tcBorders>
              <w:top w:val="nil"/>
              <w:left w:val="nil"/>
              <w:bottom w:val="single" w:sz="4" w:space="0" w:color="auto"/>
              <w:right w:val="single" w:sz="4" w:space="0" w:color="auto"/>
            </w:tcBorders>
            <w:vAlign w:val="bottom"/>
            <w:hideMark/>
          </w:tcPr>
          <w:p w14:paraId="47903338" w14:textId="77777777" w:rsidR="00C928AF" w:rsidRPr="004B58D7" w:rsidRDefault="00C928AF" w:rsidP="00683D60">
            <w:pPr>
              <w:rPr>
                <w:rFonts w:cs="Calibri"/>
                <w:color w:val="000000"/>
                <w:sz w:val="16"/>
                <w:szCs w:val="16"/>
              </w:rPr>
            </w:pPr>
            <w:r w:rsidRPr="004B58D7">
              <w:rPr>
                <w:rFonts w:cs="Calibri"/>
                <w:color w:val="000000"/>
                <w:sz w:val="16"/>
                <w:szCs w:val="16"/>
              </w:rPr>
              <w:t>NE</w:t>
            </w:r>
          </w:p>
        </w:tc>
        <w:tc>
          <w:tcPr>
            <w:tcW w:w="333" w:type="dxa"/>
            <w:tcBorders>
              <w:top w:val="nil"/>
              <w:left w:val="nil"/>
              <w:bottom w:val="single" w:sz="4" w:space="0" w:color="auto"/>
              <w:right w:val="single" w:sz="4" w:space="0" w:color="auto"/>
            </w:tcBorders>
            <w:vAlign w:val="bottom"/>
            <w:hideMark/>
          </w:tcPr>
          <w:p w14:paraId="0209BF1E" w14:textId="77777777" w:rsidR="00C928AF" w:rsidRPr="004B58D7" w:rsidRDefault="00C928AF" w:rsidP="00683D60">
            <w:pPr>
              <w:rPr>
                <w:rFonts w:cs="Calibri"/>
                <w:color w:val="000000"/>
                <w:sz w:val="16"/>
                <w:szCs w:val="16"/>
              </w:rPr>
            </w:pPr>
            <w:r w:rsidRPr="004B58D7">
              <w:rPr>
                <w:rFonts w:cs="Calibri"/>
                <w:color w:val="000000"/>
                <w:sz w:val="16"/>
                <w:szCs w:val="16"/>
              </w:rPr>
              <w:t> </w:t>
            </w:r>
          </w:p>
        </w:tc>
        <w:tc>
          <w:tcPr>
            <w:tcW w:w="359" w:type="dxa"/>
            <w:tcBorders>
              <w:top w:val="nil"/>
              <w:left w:val="nil"/>
              <w:bottom w:val="single" w:sz="4" w:space="0" w:color="auto"/>
              <w:right w:val="single" w:sz="4" w:space="0" w:color="auto"/>
            </w:tcBorders>
            <w:vAlign w:val="bottom"/>
            <w:hideMark/>
          </w:tcPr>
          <w:p w14:paraId="4AF59839" w14:textId="77777777" w:rsidR="00C928AF" w:rsidRPr="004B58D7" w:rsidRDefault="00C928AF" w:rsidP="00683D60">
            <w:pPr>
              <w:rPr>
                <w:rFonts w:cs="Calibri"/>
                <w:color w:val="000000"/>
                <w:sz w:val="16"/>
                <w:szCs w:val="16"/>
              </w:rPr>
            </w:pPr>
            <w:r w:rsidRPr="004B58D7">
              <w:rPr>
                <w:rFonts w:cs="Calibri"/>
                <w:color w:val="000000"/>
                <w:sz w:val="16"/>
                <w:szCs w:val="16"/>
              </w:rPr>
              <w:t> </w:t>
            </w:r>
          </w:p>
        </w:tc>
        <w:tc>
          <w:tcPr>
            <w:tcW w:w="339" w:type="dxa"/>
            <w:tcBorders>
              <w:top w:val="nil"/>
              <w:left w:val="nil"/>
              <w:bottom w:val="single" w:sz="4" w:space="0" w:color="auto"/>
              <w:right w:val="single" w:sz="4" w:space="0" w:color="auto"/>
            </w:tcBorders>
            <w:vAlign w:val="bottom"/>
            <w:hideMark/>
          </w:tcPr>
          <w:p w14:paraId="4ADD90A2" w14:textId="77777777" w:rsidR="00C928AF" w:rsidRPr="004B58D7" w:rsidRDefault="00C928AF" w:rsidP="00683D60">
            <w:pPr>
              <w:rPr>
                <w:rFonts w:cs="Calibri"/>
                <w:color w:val="000000"/>
                <w:sz w:val="16"/>
                <w:szCs w:val="16"/>
              </w:rPr>
            </w:pPr>
            <w:r w:rsidRPr="004B58D7">
              <w:rPr>
                <w:rFonts w:cs="Calibri"/>
                <w:color w:val="000000"/>
                <w:sz w:val="16"/>
                <w:szCs w:val="16"/>
              </w:rPr>
              <w:t> </w:t>
            </w:r>
          </w:p>
        </w:tc>
        <w:tc>
          <w:tcPr>
            <w:tcW w:w="389" w:type="dxa"/>
            <w:tcBorders>
              <w:top w:val="nil"/>
              <w:left w:val="nil"/>
              <w:bottom w:val="single" w:sz="4" w:space="0" w:color="auto"/>
              <w:right w:val="single" w:sz="4" w:space="0" w:color="auto"/>
            </w:tcBorders>
            <w:vAlign w:val="bottom"/>
            <w:hideMark/>
          </w:tcPr>
          <w:p w14:paraId="31028419" w14:textId="77777777" w:rsidR="00C928AF" w:rsidRPr="004B58D7" w:rsidRDefault="00C928AF" w:rsidP="00683D60">
            <w:pPr>
              <w:rPr>
                <w:rFonts w:cs="Calibri"/>
                <w:color w:val="000000"/>
                <w:sz w:val="16"/>
                <w:szCs w:val="16"/>
              </w:rPr>
            </w:pPr>
            <w:r w:rsidRPr="004B58D7">
              <w:rPr>
                <w:rFonts w:cs="Calibri"/>
                <w:color w:val="000000"/>
                <w:sz w:val="16"/>
                <w:szCs w:val="16"/>
              </w:rPr>
              <w:t> </w:t>
            </w:r>
          </w:p>
        </w:tc>
        <w:tc>
          <w:tcPr>
            <w:tcW w:w="253" w:type="dxa"/>
            <w:tcBorders>
              <w:top w:val="nil"/>
              <w:left w:val="nil"/>
              <w:bottom w:val="single" w:sz="4" w:space="0" w:color="auto"/>
              <w:right w:val="single" w:sz="4" w:space="0" w:color="auto"/>
            </w:tcBorders>
            <w:noWrap/>
            <w:vAlign w:val="bottom"/>
            <w:hideMark/>
          </w:tcPr>
          <w:p w14:paraId="4892867A" w14:textId="77777777" w:rsidR="00C928AF" w:rsidRPr="004B58D7" w:rsidRDefault="00C928AF" w:rsidP="00683D60">
            <w:pPr>
              <w:jc w:val="right"/>
              <w:rPr>
                <w:rFonts w:cs="Calibri"/>
                <w:color w:val="000000"/>
                <w:sz w:val="16"/>
                <w:szCs w:val="16"/>
              </w:rPr>
            </w:pPr>
            <w:r w:rsidRPr="004B58D7">
              <w:rPr>
                <w:rFonts w:cs="Calibri"/>
                <w:color w:val="000000"/>
                <w:sz w:val="16"/>
                <w:szCs w:val="16"/>
              </w:rPr>
              <w:t>5</w:t>
            </w:r>
          </w:p>
        </w:tc>
        <w:tc>
          <w:tcPr>
            <w:tcW w:w="686" w:type="dxa"/>
            <w:tcBorders>
              <w:top w:val="nil"/>
              <w:left w:val="nil"/>
              <w:bottom w:val="single" w:sz="4" w:space="0" w:color="auto"/>
              <w:right w:val="single" w:sz="4" w:space="0" w:color="auto"/>
            </w:tcBorders>
            <w:noWrap/>
            <w:vAlign w:val="bottom"/>
            <w:hideMark/>
          </w:tcPr>
          <w:p w14:paraId="383DD687" w14:textId="77777777" w:rsidR="00C928AF" w:rsidRPr="004B58D7" w:rsidRDefault="00C928AF" w:rsidP="00683D60">
            <w:pPr>
              <w:rPr>
                <w:rFonts w:cs="Calibri"/>
                <w:color w:val="000000"/>
                <w:sz w:val="16"/>
                <w:szCs w:val="16"/>
              </w:rPr>
            </w:pPr>
            <w:r w:rsidRPr="004B58D7">
              <w:rPr>
                <w:rFonts w:cs="Calibri"/>
                <w:color w:val="000000"/>
                <w:sz w:val="16"/>
                <w:szCs w:val="16"/>
              </w:rPr>
              <w:t>10.03.2026 10:06:20</w:t>
            </w:r>
          </w:p>
        </w:tc>
        <w:tc>
          <w:tcPr>
            <w:tcW w:w="686" w:type="dxa"/>
            <w:tcBorders>
              <w:top w:val="nil"/>
              <w:left w:val="nil"/>
              <w:bottom w:val="single" w:sz="4" w:space="0" w:color="auto"/>
              <w:right w:val="single" w:sz="4" w:space="0" w:color="auto"/>
            </w:tcBorders>
            <w:noWrap/>
            <w:vAlign w:val="bottom"/>
            <w:hideMark/>
          </w:tcPr>
          <w:p w14:paraId="375BDB93" w14:textId="77777777" w:rsidR="00C928AF" w:rsidRPr="004B58D7" w:rsidRDefault="00C928AF" w:rsidP="00683D60">
            <w:pPr>
              <w:rPr>
                <w:rFonts w:cs="Calibri"/>
                <w:color w:val="000000"/>
                <w:sz w:val="16"/>
                <w:szCs w:val="16"/>
              </w:rPr>
            </w:pPr>
            <w:r w:rsidRPr="004B58D7">
              <w:rPr>
                <w:rFonts w:cs="Calibri"/>
                <w:color w:val="000000"/>
                <w:sz w:val="16"/>
                <w:szCs w:val="16"/>
              </w:rPr>
              <w:t> </w:t>
            </w:r>
          </w:p>
        </w:tc>
        <w:tc>
          <w:tcPr>
            <w:tcW w:w="358" w:type="dxa"/>
            <w:tcBorders>
              <w:top w:val="nil"/>
              <w:left w:val="nil"/>
              <w:bottom w:val="single" w:sz="4" w:space="0" w:color="auto"/>
              <w:right w:val="single" w:sz="4" w:space="0" w:color="auto"/>
            </w:tcBorders>
            <w:noWrap/>
            <w:vAlign w:val="bottom"/>
            <w:hideMark/>
          </w:tcPr>
          <w:p w14:paraId="5A036AC5" w14:textId="77777777" w:rsidR="00C928AF" w:rsidRPr="004B58D7" w:rsidRDefault="00C928AF" w:rsidP="00683D60">
            <w:pPr>
              <w:rPr>
                <w:rFonts w:cs="Calibri"/>
                <w:color w:val="000000"/>
                <w:sz w:val="16"/>
                <w:szCs w:val="16"/>
              </w:rPr>
            </w:pPr>
            <w:r w:rsidRPr="004B58D7">
              <w:rPr>
                <w:rFonts w:cs="Calibri"/>
                <w:color w:val="000000"/>
                <w:sz w:val="16"/>
                <w:szCs w:val="16"/>
              </w:rPr>
              <w:t>Mijenja se</w:t>
            </w:r>
          </w:p>
        </w:tc>
        <w:tc>
          <w:tcPr>
            <w:tcW w:w="32" w:type="dxa"/>
            <w:vAlign w:val="center"/>
            <w:hideMark/>
          </w:tcPr>
          <w:p w14:paraId="5023F5A3" w14:textId="77777777" w:rsidR="00C928AF" w:rsidRPr="004B58D7" w:rsidRDefault="00C928AF" w:rsidP="00683D60">
            <w:pPr>
              <w:rPr>
                <w:rFonts w:ascii="Times New Roman" w:hAnsi="Times New Roman"/>
                <w:sz w:val="16"/>
                <w:szCs w:val="16"/>
              </w:rPr>
            </w:pPr>
          </w:p>
        </w:tc>
      </w:tr>
      <w:tr w:rsidR="00C928AF" w:rsidRPr="004B58D7" w14:paraId="12E33290" w14:textId="77777777" w:rsidTr="00683D60">
        <w:trPr>
          <w:trHeight w:val="600"/>
        </w:trPr>
        <w:tc>
          <w:tcPr>
            <w:tcW w:w="780" w:type="dxa"/>
            <w:vMerge/>
            <w:tcBorders>
              <w:top w:val="nil"/>
              <w:left w:val="single" w:sz="12" w:space="0" w:color="auto"/>
              <w:bottom w:val="single" w:sz="4" w:space="0" w:color="auto"/>
              <w:right w:val="single" w:sz="4" w:space="0" w:color="auto"/>
            </w:tcBorders>
            <w:vAlign w:val="center"/>
            <w:hideMark/>
          </w:tcPr>
          <w:p w14:paraId="4245FE02" w14:textId="77777777" w:rsidR="00C928AF" w:rsidRPr="004B58D7" w:rsidRDefault="00C928AF" w:rsidP="00683D60">
            <w:pPr>
              <w:rPr>
                <w:rFonts w:cs="Calibri"/>
                <w:color w:val="000000"/>
                <w:sz w:val="16"/>
                <w:szCs w:val="16"/>
              </w:rPr>
            </w:pPr>
          </w:p>
        </w:tc>
        <w:tc>
          <w:tcPr>
            <w:tcW w:w="408" w:type="dxa"/>
            <w:tcBorders>
              <w:top w:val="nil"/>
              <w:left w:val="nil"/>
              <w:bottom w:val="single" w:sz="4" w:space="0" w:color="auto"/>
              <w:right w:val="single" w:sz="4" w:space="0" w:color="auto"/>
            </w:tcBorders>
            <w:shd w:val="clear" w:color="000000" w:fill="D3D3D3"/>
            <w:noWrap/>
            <w:vAlign w:val="bottom"/>
            <w:hideMark/>
          </w:tcPr>
          <w:p w14:paraId="122E7962" w14:textId="77777777" w:rsidR="00C928AF" w:rsidRPr="004B58D7" w:rsidRDefault="00C928AF" w:rsidP="00683D60">
            <w:pPr>
              <w:rPr>
                <w:rFonts w:cs="Calibri"/>
                <w:color w:val="696969"/>
                <w:sz w:val="16"/>
                <w:szCs w:val="16"/>
              </w:rPr>
            </w:pPr>
            <w:r w:rsidRPr="004B58D7">
              <w:rPr>
                <w:rFonts w:cs="Calibri"/>
                <w:color w:val="696969"/>
                <w:sz w:val="16"/>
                <w:szCs w:val="16"/>
              </w:rPr>
              <w:t>33/2026</w:t>
            </w:r>
          </w:p>
        </w:tc>
        <w:tc>
          <w:tcPr>
            <w:tcW w:w="721" w:type="dxa"/>
            <w:tcBorders>
              <w:top w:val="nil"/>
              <w:left w:val="nil"/>
              <w:bottom w:val="single" w:sz="4" w:space="0" w:color="auto"/>
              <w:right w:val="single" w:sz="4" w:space="0" w:color="auto"/>
            </w:tcBorders>
            <w:shd w:val="clear" w:color="000000" w:fill="D3D3D3"/>
            <w:noWrap/>
            <w:vAlign w:val="bottom"/>
            <w:hideMark/>
          </w:tcPr>
          <w:p w14:paraId="1BF3523C" w14:textId="77777777" w:rsidR="00C928AF" w:rsidRPr="004B58D7" w:rsidRDefault="00C928AF" w:rsidP="00683D60">
            <w:pPr>
              <w:rPr>
                <w:rFonts w:cs="Calibri"/>
                <w:color w:val="696969"/>
                <w:sz w:val="16"/>
                <w:szCs w:val="16"/>
              </w:rPr>
            </w:pPr>
            <w:r w:rsidRPr="004B58D7">
              <w:rPr>
                <w:rFonts w:cs="Calibri"/>
                <w:color w:val="696969"/>
                <w:sz w:val="16"/>
                <w:szCs w:val="16"/>
              </w:rPr>
              <w:t>Jednostavna nabava</w:t>
            </w:r>
          </w:p>
        </w:tc>
        <w:tc>
          <w:tcPr>
            <w:tcW w:w="505" w:type="dxa"/>
            <w:tcBorders>
              <w:top w:val="nil"/>
              <w:left w:val="nil"/>
              <w:bottom w:val="single" w:sz="4" w:space="0" w:color="auto"/>
              <w:right w:val="single" w:sz="4" w:space="0" w:color="auto"/>
            </w:tcBorders>
            <w:shd w:val="clear" w:color="000000" w:fill="D3D3D3"/>
            <w:vAlign w:val="bottom"/>
            <w:hideMark/>
          </w:tcPr>
          <w:p w14:paraId="60A69306" w14:textId="77777777" w:rsidR="00C928AF" w:rsidRPr="004B58D7" w:rsidRDefault="00C928AF" w:rsidP="00683D60">
            <w:pPr>
              <w:rPr>
                <w:rFonts w:cs="Calibri"/>
                <w:color w:val="696969"/>
                <w:sz w:val="16"/>
                <w:szCs w:val="16"/>
              </w:rPr>
            </w:pPr>
            <w:r w:rsidRPr="004B58D7">
              <w:rPr>
                <w:rFonts w:cs="Calibri"/>
                <w:color w:val="696969"/>
                <w:sz w:val="16"/>
                <w:szCs w:val="16"/>
              </w:rPr>
              <w:t>Uskrsni sajam</w:t>
            </w:r>
          </w:p>
        </w:tc>
        <w:tc>
          <w:tcPr>
            <w:tcW w:w="351" w:type="dxa"/>
            <w:tcBorders>
              <w:top w:val="nil"/>
              <w:left w:val="nil"/>
              <w:bottom w:val="single" w:sz="4" w:space="0" w:color="auto"/>
              <w:right w:val="single" w:sz="4" w:space="0" w:color="auto"/>
            </w:tcBorders>
            <w:shd w:val="clear" w:color="000000" w:fill="D3D3D3"/>
            <w:vAlign w:val="bottom"/>
            <w:hideMark/>
          </w:tcPr>
          <w:p w14:paraId="7163351A" w14:textId="77777777" w:rsidR="00C928AF" w:rsidRPr="004B58D7" w:rsidRDefault="00C928AF" w:rsidP="00683D60">
            <w:pPr>
              <w:rPr>
                <w:rFonts w:cs="Calibri"/>
                <w:color w:val="696969"/>
                <w:sz w:val="16"/>
                <w:szCs w:val="16"/>
              </w:rPr>
            </w:pPr>
            <w:r w:rsidRPr="004B58D7">
              <w:rPr>
                <w:rFonts w:cs="Calibri"/>
                <w:color w:val="696969"/>
                <w:sz w:val="16"/>
                <w:szCs w:val="16"/>
              </w:rPr>
              <w:t>Usluge</w:t>
            </w:r>
          </w:p>
        </w:tc>
        <w:tc>
          <w:tcPr>
            <w:tcW w:w="551" w:type="dxa"/>
            <w:tcBorders>
              <w:top w:val="nil"/>
              <w:left w:val="nil"/>
              <w:bottom w:val="single" w:sz="4" w:space="0" w:color="auto"/>
              <w:right w:val="single" w:sz="4" w:space="0" w:color="auto"/>
            </w:tcBorders>
            <w:shd w:val="clear" w:color="000000" w:fill="D3D3D3"/>
            <w:vAlign w:val="bottom"/>
            <w:hideMark/>
          </w:tcPr>
          <w:p w14:paraId="05F9242E" w14:textId="77777777" w:rsidR="00C928AF" w:rsidRPr="004B58D7" w:rsidRDefault="00C928AF" w:rsidP="00683D60">
            <w:pPr>
              <w:rPr>
                <w:rFonts w:cs="Calibri"/>
                <w:color w:val="696969"/>
                <w:sz w:val="16"/>
                <w:szCs w:val="16"/>
              </w:rPr>
            </w:pPr>
            <w:r w:rsidRPr="004B58D7">
              <w:rPr>
                <w:rFonts w:cs="Calibri"/>
                <w:color w:val="696969"/>
                <w:sz w:val="16"/>
                <w:szCs w:val="16"/>
              </w:rPr>
              <w:t>79952000 - Usluge organiziranja događanja</w:t>
            </w:r>
          </w:p>
        </w:tc>
        <w:tc>
          <w:tcPr>
            <w:tcW w:w="436" w:type="dxa"/>
            <w:tcBorders>
              <w:top w:val="nil"/>
              <w:left w:val="nil"/>
              <w:bottom w:val="single" w:sz="4" w:space="0" w:color="auto"/>
              <w:right w:val="single" w:sz="4" w:space="0" w:color="auto"/>
            </w:tcBorders>
            <w:shd w:val="clear" w:color="000000" w:fill="D3D3D3"/>
            <w:noWrap/>
            <w:vAlign w:val="bottom"/>
            <w:hideMark/>
          </w:tcPr>
          <w:p w14:paraId="41EDA465" w14:textId="77777777" w:rsidR="00C928AF" w:rsidRPr="004B58D7" w:rsidRDefault="00C928AF" w:rsidP="00683D60">
            <w:pPr>
              <w:jc w:val="right"/>
              <w:rPr>
                <w:rFonts w:cs="Calibri"/>
                <w:color w:val="696969"/>
                <w:sz w:val="16"/>
                <w:szCs w:val="16"/>
              </w:rPr>
            </w:pPr>
            <w:r w:rsidRPr="004B58D7">
              <w:rPr>
                <w:rFonts w:cs="Calibri"/>
                <w:color w:val="696969"/>
                <w:sz w:val="16"/>
                <w:szCs w:val="16"/>
              </w:rPr>
              <w:t>14.000,00</w:t>
            </w:r>
          </w:p>
        </w:tc>
        <w:tc>
          <w:tcPr>
            <w:tcW w:w="427" w:type="dxa"/>
            <w:tcBorders>
              <w:top w:val="nil"/>
              <w:left w:val="nil"/>
              <w:bottom w:val="single" w:sz="4" w:space="0" w:color="auto"/>
              <w:right w:val="single" w:sz="4" w:space="0" w:color="auto"/>
            </w:tcBorders>
            <w:shd w:val="clear" w:color="000000" w:fill="D3D3D3"/>
            <w:vAlign w:val="bottom"/>
            <w:hideMark/>
          </w:tcPr>
          <w:p w14:paraId="54C88C8F" w14:textId="77777777" w:rsidR="00C928AF" w:rsidRPr="004B58D7" w:rsidRDefault="00C928AF" w:rsidP="00683D60">
            <w:pPr>
              <w:rPr>
                <w:rFonts w:cs="Calibri"/>
                <w:color w:val="696969"/>
                <w:sz w:val="16"/>
                <w:szCs w:val="16"/>
              </w:rPr>
            </w:pPr>
            <w:r w:rsidRPr="004B58D7">
              <w:rPr>
                <w:rFonts w:cs="Calibri"/>
                <w:color w:val="696969"/>
                <w:sz w:val="16"/>
                <w:szCs w:val="16"/>
              </w:rPr>
              <w:t>Jednostavna nabava</w:t>
            </w:r>
          </w:p>
        </w:tc>
        <w:tc>
          <w:tcPr>
            <w:tcW w:w="366" w:type="dxa"/>
            <w:tcBorders>
              <w:top w:val="nil"/>
              <w:left w:val="nil"/>
              <w:bottom w:val="single" w:sz="4" w:space="0" w:color="auto"/>
              <w:right w:val="single" w:sz="4" w:space="0" w:color="auto"/>
            </w:tcBorders>
            <w:shd w:val="clear" w:color="000000" w:fill="D3D3D3"/>
            <w:vAlign w:val="bottom"/>
            <w:hideMark/>
          </w:tcPr>
          <w:p w14:paraId="2CC529EF" w14:textId="77777777" w:rsidR="00C928AF" w:rsidRPr="004B58D7" w:rsidRDefault="00C928AF" w:rsidP="00683D60">
            <w:pPr>
              <w:rPr>
                <w:rFonts w:cs="Calibri"/>
                <w:color w:val="696969"/>
                <w:sz w:val="16"/>
                <w:szCs w:val="16"/>
              </w:rPr>
            </w:pPr>
            <w:r w:rsidRPr="004B58D7">
              <w:rPr>
                <w:rFonts w:cs="Calibri"/>
                <w:color w:val="696969"/>
                <w:sz w:val="16"/>
                <w:szCs w:val="16"/>
              </w:rPr>
              <w:t>NE</w:t>
            </w:r>
          </w:p>
        </w:tc>
        <w:tc>
          <w:tcPr>
            <w:tcW w:w="356" w:type="dxa"/>
            <w:tcBorders>
              <w:top w:val="nil"/>
              <w:left w:val="nil"/>
              <w:bottom w:val="single" w:sz="4" w:space="0" w:color="auto"/>
              <w:right w:val="single" w:sz="4" w:space="0" w:color="auto"/>
            </w:tcBorders>
            <w:shd w:val="clear" w:color="000000" w:fill="D3D3D3"/>
            <w:vAlign w:val="bottom"/>
            <w:hideMark/>
          </w:tcPr>
          <w:p w14:paraId="22E68374" w14:textId="77777777" w:rsidR="00C928AF" w:rsidRPr="004B58D7" w:rsidRDefault="00C928AF" w:rsidP="00683D60">
            <w:pPr>
              <w:rPr>
                <w:rFonts w:cs="Calibri"/>
                <w:color w:val="696969"/>
                <w:sz w:val="16"/>
                <w:szCs w:val="16"/>
              </w:rPr>
            </w:pPr>
            <w:r w:rsidRPr="004B58D7">
              <w:rPr>
                <w:rFonts w:cs="Calibri"/>
                <w:color w:val="696969"/>
                <w:sz w:val="16"/>
                <w:szCs w:val="16"/>
              </w:rPr>
              <w:t>-</w:t>
            </w:r>
          </w:p>
        </w:tc>
        <w:tc>
          <w:tcPr>
            <w:tcW w:w="288" w:type="dxa"/>
            <w:tcBorders>
              <w:top w:val="nil"/>
              <w:left w:val="nil"/>
              <w:bottom w:val="single" w:sz="4" w:space="0" w:color="auto"/>
              <w:right w:val="single" w:sz="4" w:space="0" w:color="auto"/>
            </w:tcBorders>
            <w:shd w:val="clear" w:color="000000" w:fill="D3D3D3"/>
            <w:vAlign w:val="bottom"/>
            <w:hideMark/>
          </w:tcPr>
          <w:p w14:paraId="004DB384" w14:textId="77777777" w:rsidR="00C928AF" w:rsidRPr="004B58D7" w:rsidRDefault="00C928AF" w:rsidP="00683D60">
            <w:pPr>
              <w:rPr>
                <w:rFonts w:cs="Calibri"/>
                <w:color w:val="696969"/>
                <w:sz w:val="16"/>
                <w:szCs w:val="16"/>
              </w:rPr>
            </w:pPr>
            <w:r w:rsidRPr="004B58D7">
              <w:rPr>
                <w:rFonts w:cs="Calibri"/>
                <w:color w:val="696969"/>
                <w:sz w:val="16"/>
                <w:szCs w:val="16"/>
              </w:rPr>
              <w:t> </w:t>
            </w:r>
          </w:p>
        </w:tc>
        <w:tc>
          <w:tcPr>
            <w:tcW w:w="428" w:type="dxa"/>
            <w:tcBorders>
              <w:top w:val="nil"/>
              <w:left w:val="nil"/>
              <w:bottom w:val="single" w:sz="4" w:space="0" w:color="auto"/>
              <w:right w:val="single" w:sz="4" w:space="0" w:color="auto"/>
            </w:tcBorders>
            <w:shd w:val="clear" w:color="000000" w:fill="D3D3D3"/>
            <w:vAlign w:val="bottom"/>
            <w:hideMark/>
          </w:tcPr>
          <w:p w14:paraId="3FEC6F2C" w14:textId="77777777" w:rsidR="00C928AF" w:rsidRPr="004B58D7" w:rsidRDefault="00C928AF" w:rsidP="00683D60">
            <w:pPr>
              <w:rPr>
                <w:rFonts w:cs="Calibri"/>
                <w:color w:val="696969"/>
                <w:sz w:val="16"/>
                <w:szCs w:val="16"/>
              </w:rPr>
            </w:pPr>
            <w:r w:rsidRPr="004B58D7">
              <w:rPr>
                <w:rFonts w:cs="Calibri"/>
                <w:color w:val="696969"/>
                <w:sz w:val="16"/>
                <w:szCs w:val="16"/>
              </w:rPr>
              <w:t>NE</w:t>
            </w:r>
          </w:p>
        </w:tc>
        <w:tc>
          <w:tcPr>
            <w:tcW w:w="333" w:type="dxa"/>
            <w:tcBorders>
              <w:top w:val="nil"/>
              <w:left w:val="nil"/>
              <w:bottom w:val="single" w:sz="4" w:space="0" w:color="auto"/>
              <w:right w:val="single" w:sz="4" w:space="0" w:color="auto"/>
            </w:tcBorders>
            <w:shd w:val="clear" w:color="000000" w:fill="D3D3D3"/>
            <w:vAlign w:val="bottom"/>
            <w:hideMark/>
          </w:tcPr>
          <w:p w14:paraId="6C71C8DE" w14:textId="77777777" w:rsidR="00C928AF" w:rsidRPr="004B58D7" w:rsidRDefault="00C928AF" w:rsidP="00683D60">
            <w:pPr>
              <w:rPr>
                <w:rFonts w:cs="Calibri"/>
                <w:color w:val="696969"/>
                <w:sz w:val="16"/>
                <w:szCs w:val="16"/>
              </w:rPr>
            </w:pPr>
            <w:r w:rsidRPr="004B58D7">
              <w:rPr>
                <w:rFonts w:cs="Calibri"/>
                <w:color w:val="696969"/>
                <w:sz w:val="16"/>
                <w:szCs w:val="16"/>
              </w:rPr>
              <w:t> </w:t>
            </w:r>
          </w:p>
        </w:tc>
        <w:tc>
          <w:tcPr>
            <w:tcW w:w="359" w:type="dxa"/>
            <w:tcBorders>
              <w:top w:val="nil"/>
              <w:left w:val="nil"/>
              <w:bottom w:val="single" w:sz="4" w:space="0" w:color="auto"/>
              <w:right w:val="single" w:sz="4" w:space="0" w:color="auto"/>
            </w:tcBorders>
            <w:shd w:val="clear" w:color="000000" w:fill="D3D3D3"/>
            <w:vAlign w:val="bottom"/>
            <w:hideMark/>
          </w:tcPr>
          <w:p w14:paraId="6433EBBA" w14:textId="77777777" w:rsidR="00C928AF" w:rsidRPr="004B58D7" w:rsidRDefault="00C928AF" w:rsidP="00683D60">
            <w:pPr>
              <w:rPr>
                <w:rFonts w:cs="Calibri"/>
                <w:color w:val="696969"/>
                <w:sz w:val="16"/>
                <w:szCs w:val="16"/>
              </w:rPr>
            </w:pPr>
            <w:r w:rsidRPr="004B58D7">
              <w:rPr>
                <w:rFonts w:cs="Calibri"/>
                <w:color w:val="696969"/>
                <w:sz w:val="16"/>
                <w:szCs w:val="16"/>
              </w:rPr>
              <w:t> </w:t>
            </w:r>
          </w:p>
        </w:tc>
        <w:tc>
          <w:tcPr>
            <w:tcW w:w="339" w:type="dxa"/>
            <w:tcBorders>
              <w:top w:val="nil"/>
              <w:left w:val="nil"/>
              <w:bottom w:val="single" w:sz="4" w:space="0" w:color="auto"/>
              <w:right w:val="single" w:sz="4" w:space="0" w:color="auto"/>
            </w:tcBorders>
            <w:shd w:val="clear" w:color="000000" w:fill="D3D3D3"/>
            <w:vAlign w:val="bottom"/>
            <w:hideMark/>
          </w:tcPr>
          <w:p w14:paraId="36E71ACF" w14:textId="77777777" w:rsidR="00C928AF" w:rsidRPr="004B58D7" w:rsidRDefault="00C928AF" w:rsidP="00683D60">
            <w:pPr>
              <w:rPr>
                <w:rFonts w:cs="Calibri"/>
                <w:color w:val="696969"/>
                <w:sz w:val="16"/>
                <w:szCs w:val="16"/>
              </w:rPr>
            </w:pPr>
            <w:r w:rsidRPr="004B58D7">
              <w:rPr>
                <w:rFonts w:cs="Calibri"/>
                <w:color w:val="696969"/>
                <w:sz w:val="16"/>
                <w:szCs w:val="16"/>
              </w:rPr>
              <w:t> </w:t>
            </w:r>
          </w:p>
        </w:tc>
        <w:tc>
          <w:tcPr>
            <w:tcW w:w="389" w:type="dxa"/>
            <w:tcBorders>
              <w:top w:val="nil"/>
              <w:left w:val="nil"/>
              <w:bottom w:val="single" w:sz="4" w:space="0" w:color="auto"/>
              <w:right w:val="single" w:sz="4" w:space="0" w:color="auto"/>
            </w:tcBorders>
            <w:shd w:val="clear" w:color="000000" w:fill="D3D3D3"/>
            <w:vAlign w:val="bottom"/>
            <w:hideMark/>
          </w:tcPr>
          <w:p w14:paraId="5AFC41AD" w14:textId="77777777" w:rsidR="00C928AF" w:rsidRPr="004B58D7" w:rsidRDefault="00C928AF" w:rsidP="00683D60">
            <w:pPr>
              <w:rPr>
                <w:rFonts w:cs="Calibri"/>
                <w:color w:val="696969"/>
                <w:sz w:val="16"/>
                <w:szCs w:val="16"/>
              </w:rPr>
            </w:pPr>
            <w:r w:rsidRPr="004B58D7">
              <w:rPr>
                <w:rFonts w:cs="Calibri"/>
                <w:color w:val="696969"/>
                <w:sz w:val="16"/>
                <w:szCs w:val="16"/>
              </w:rPr>
              <w:t> </w:t>
            </w:r>
          </w:p>
        </w:tc>
        <w:tc>
          <w:tcPr>
            <w:tcW w:w="253" w:type="dxa"/>
            <w:tcBorders>
              <w:top w:val="nil"/>
              <w:left w:val="nil"/>
              <w:bottom w:val="single" w:sz="4" w:space="0" w:color="auto"/>
              <w:right w:val="single" w:sz="4" w:space="0" w:color="auto"/>
            </w:tcBorders>
            <w:shd w:val="clear" w:color="000000" w:fill="D3D3D3"/>
            <w:noWrap/>
            <w:vAlign w:val="bottom"/>
            <w:hideMark/>
          </w:tcPr>
          <w:p w14:paraId="1A7078D2" w14:textId="77777777" w:rsidR="00C928AF" w:rsidRPr="004B58D7" w:rsidRDefault="00C928AF" w:rsidP="00683D60">
            <w:pPr>
              <w:jc w:val="right"/>
              <w:rPr>
                <w:rFonts w:cs="Calibri"/>
                <w:color w:val="696969"/>
                <w:sz w:val="16"/>
                <w:szCs w:val="16"/>
              </w:rPr>
            </w:pPr>
            <w:r w:rsidRPr="004B58D7">
              <w:rPr>
                <w:rFonts w:cs="Calibri"/>
                <w:color w:val="696969"/>
                <w:sz w:val="16"/>
                <w:szCs w:val="16"/>
              </w:rPr>
              <w:t>1</w:t>
            </w:r>
          </w:p>
        </w:tc>
        <w:tc>
          <w:tcPr>
            <w:tcW w:w="686" w:type="dxa"/>
            <w:tcBorders>
              <w:top w:val="nil"/>
              <w:left w:val="nil"/>
              <w:bottom w:val="single" w:sz="4" w:space="0" w:color="auto"/>
              <w:right w:val="single" w:sz="4" w:space="0" w:color="auto"/>
            </w:tcBorders>
            <w:shd w:val="clear" w:color="000000" w:fill="D3D3D3"/>
            <w:noWrap/>
            <w:vAlign w:val="bottom"/>
            <w:hideMark/>
          </w:tcPr>
          <w:p w14:paraId="67D7C423" w14:textId="77777777" w:rsidR="00C928AF" w:rsidRPr="004B58D7" w:rsidRDefault="00C928AF" w:rsidP="00683D60">
            <w:pPr>
              <w:rPr>
                <w:rFonts w:cs="Calibri"/>
                <w:color w:val="696969"/>
                <w:sz w:val="16"/>
                <w:szCs w:val="16"/>
              </w:rPr>
            </w:pPr>
            <w:r w:rsidRPr="004B58D7">
              <w:rPr>
                <w:rFonts w:cs="Calibri"/>
                <w:color w:val="696969"/>
                <w:sz w:val="16"/>
                <w:szCs w:val="16"/>
              </w:rPr>
              <w:t>07.01.2026 00:00:00</w:t>
            </w:r>
          </w:p>
        </w:tc>
        <w:tc>
          <w:tcPr>
            <w:tcW w:w="686" w:type="dxa"/>
            <w:tcBorders>
              <w:top w:val="nil"/>
              <w:left w:val="nil"/>
              <w:bottom w:val="single" w:sz="4" w:space="0" w:color="auto"/>
              <w:right w:val="single" w:sz="4" w:space="0" w:color="auto"/>
            </w:tcBorders>
            <w:shd w:val="clear" w:color="000000" w:fill="D3D3D3"/>
            <w:noWrap/>
            <w:vAlign w:val="bottom"/>
            <w:hideMark/>
          </w:tcPr>
          <w:p w14:paraId="5B8C673A" w14:textId="77777777" w:rsidR="00C928AF" w:rsidRPr="004B58D7" w:rsidRDefault="00C928AF" w:rsidP="00683D60">
            <w:pPr>
              <w:rPr>
                <w:rFonts w:cs="Calibri"/>
                <w:color w:val="696969"/>
                <w:sz w:val="16"/>
                <w:szCs w:val="16"/>
              </w:rPr>
            </w:pPr>
            <w:r w:rsidRPr="004B58D7">
              <w:rPr>
                <w:rFonts w:cs="Calibri"/>
                <w:color w:val="696969"/>
                <w:sz w:val="16"/>
                <w:szCs w:val="16"/>
              </w:rPr>
              <w:t>10.03.2026 10:06:20</w:t>
            </w:r>
          </w:p>
        </w:tc>
        <w:tc>
          <w:tcPr>
            <w:tcW w:w="358" w:type="dxa"/>
            <w:tcBorders>
              <w:top w:val="nil"/>
              <w:left w:val="nil"/>
              <w:bottom w:val="single" w:sz="4" w:space="0" w:color="auto"/>
              <w:right w:val="single" w:sz="4" w:space="0" w:color="auto"/>
            </w:tcBorders>
            <w:noWrap/>
            <w:vAlign w:val="bottom"/>
            <w:hideMark/>
          </w:tcPr>
          <w:p w14:paraId="34610738" w14:textId="77777777" w:rsidR="00C928AF" w:rsidRPr="004B58D7" w:rsidRDefault="00C928AF" w:rsidP="00683D60">
            <w:pPr>
              <w:rPr>
                <w:rFonts w:cs="Calibri"/>
                <w:color w:val="000000"/>
                <w:sz w:val="16"/>
                <w:szCs w:val="16"/>
              </w:rPr>
            </w:pPr>
            <w:r w:rsidRPr="004B58D7">
              <w:rPr>
                <w:rFonts w:cs="Calibri"/>
                <w:color w:val="000000"/>
                <w:sz w:val="16"/>
                <w:szCs w:val="16"/>
              </w:rPr>
              <w:t>Novo</w:t>
            </w:r>
          </w:p>
        </w:tc>
        <w:tc>
          <w:tcPr>
            <w:tcW w:w="32" w:type="dxa"/>
            <w:vAlign w:val="center"/>
            <w:hideMark/>
          </w:tcPr>
          <w:p w14:paraId="095EBF72" w14:textId="77777777" w:rsidR="00C928AF" w:rsidRPr="004B58D7" w:rsidRDefault="00C928AF" w:rsidP="00683D60">
            <w:pPr>
              <w:rPr>
                <w:rFonts w:ascii="Times New Roman" w:hAnsi="Times New Roman"/>
                <w:sz w:val="16"/>
                <w:szCs w:val="16"/>
              </w:rPr>
            </w:pPr>
          </w:p>
        </w:tc>
      </w:tr>
      <w:tr w:rsidR="00C928AF" w:rsidRPr="004B58D7" w14:paraId="6CD505A9" w14:textId="77777777" w:rsidTr="00683D60">
        <w:trPr>
          <w:trHeight w:val="600"/>
        </w:trPr>
        <w:tc>
          <w:tcPr>
            <w:tcW w:w="780" w:type="dxa"/>
            <w:tcBorders>
              <w:top w:val="nil"/>
              <w:left w:val="single" w:sz="12" w:space="0" w:color="auto"/>
              <w:bottom w:val="single" w:sz="4" w:space="0" w:color="auto"/>
              <w:right w:val="single" w:sz="4" w:space="0" w:color="auto"/>
            </w:tcBorders>
            <w:noWrap/>
            <w:vAlign w:val="center"/>
            <w:hideMark/>
          </w:tcPr>
          <w:p w14:paraId="31176FFE" w14:textId="77777777" w:rsidR="00C928AF" w:rsidRPr="004B58D7" w:rsidRDefault="00C928AF" w:rsidP="00683D60">
            <w:pPr>
              <w:jc w:val="center"/>
              <w:rPr>
                <w:rFonts w:cs="Calibri"/>
                <w:color w:val="000000"/>
                <w:sz w:val="16"/>
                <w:szCs w:val="16"/>
              </w:rPr>
            </w:pPr>
            <w:r w:rsidRPr="004B58D7">
              <w:rPr>
                <w:rFonts w:cs="Calibri"/>
                <w:color w:val="000000"/>
                <w:sz w:val="16"/>
                <w:szCs w:val="16"/>
              </w:rPr>
              <w:t>0034</w:t>
            </w:r>
          </w:p>
        </w:tc>
        <w:tc>
          <w:tcPr>
            <w:tcW w:w="408" w:type="dxa"/>
            <w:tcBorders>
              <w:top w:val="nil"/>
              <w:left w:val="nil"/>
              <w:bottom w:val="single" w:sz="4" w:space="0" w:color="auto"/>
              <w:right w:val="single" w:sz="4" w:space="0" w:color="auto"/>
            </w:tcBorders>
            <w:noWrap/>
            <w:vAlign w:val="bottom"/>
            <w:hideMark/>
          </w:tcPr>
          <w:p w14:paraId="6B302728" w14:textId="77777777" w:rsidR="00C928AF" w:rsidRPr="004B58D7" w:rsidRDefault="00C928AF" w:rsidP="00683D60">
            <w:pPr>
              <w:rPr>
                <w:rFonts w:cs="Calibri"/>
                <w:color w:val="000000"/>
                <w:sz w:val="16"/>
                <w:szCs w:val="16"/>
              </w:rPr>
            </w:pPr>
            <w:r w:rsidRPr="004B58D7">
              <w:rPr>
                <w:rFonts w:cs="Calibri"/>
                <w:color w:val="000000"/>
                <w:sz w:val="16"/>
                <w:szCs w:val="16"/>
              </w:rPr>
              <w:t>34/2026</w:t>
            </w:r>
          </w:p>
        </w:tc>
        <w:tc>
          <w:tcPr>
            <w:tcW w:w="721" w:type="dxa"/>
            <w:tcBorders>
              <w:top w:val="nil"/>
              <w:left w:val="nil"/>
              <w:bottom w:val="single" w:sz="4" w:space="0" w:color="auto"/>
              <w:right w:val="single" w:sz="4" w:space="0" w:color="auto"/>
            </w:tcBorders>
            <w:noWrap/>
            <w:vAlign w:val="bottom"/>
            <w:hideMark/>
          </w:tcPr>
          <w:p w14:paraId="315B191A" w14:textId="77777777" w:rsidR="00C928AF" w:rsidRPr="004B58D7" w:rsidRDefault="00C928AF" w:rsidP="00683D60">
            <w:pPr>
              <w:rPr>
                <w:rFonts w:cs="Calibri"/>
                <w:color w:val="000000"/>
                <w:sz w:val="16"/>
                <w:szCs w:val="16"/>
              </w:rPr>
            </w:pPr>
            <w:r w:rsidRPr="004B58D7">
              <w:rPr>
                <w:rFonts w:cs="Calibri"/>
                <w:color w:val="000000"/>
                <w:sz w:val="16"/>
                <w:szCs w:val="16"/>
              </w:rPr>
              <w:t>Jednostavna naba</w:t>
            </w:r>
            <w:r w:rsidRPr="004B58D7">
              <w:rPr>
                <w:rFonts w:cs="Calibri"/>
                <w:color w:val="000000"/>
                <w:sz w:val="16"/>
                <w:szCs w:val="16"/>
              </w:rPr>
              <w:lastRenderedPageBreak/>
              <w:t>va</w:t>
            </w:r>
          </w:p>
        </w:tc>
        <w:tc>
          <w:tcPr>
            <w:tcW w:w="505" w:type="dxa"/>
            <w:tcBorders>
              <w:top w:val="nil"/>
              <w:left w:val="nil"/>
              <w:bottom w:val="single" w:sz="4" w:space="0" w:color="auto"/>
              <w:right w:val="single" w:sz="4" w:space="0" w:color="auto"/>
            </w:tcBorders>
            <w:vAlign w:val="bottom"/>
            <w:hideMark/>
          </w:tcPr>
          <w:p w14:paraId="0EDEBFC2" w14:textId="77777777" w:rsidR="00C928AF" w:rsidRPr="004B58D7" w:rsidRDefault="00C928AF" w:rsidP="00683D60">
            <w:pPr>
              <w:rPr>
                <w:rFonts w:cs="Calibri"/>
                <w:color w:val="000000"/>
                <w:sz w:val="16"/>
                <w:szCs w:val="16"/>
              </w:rPr>
            </w:pPr>
            <w:r w:rsidRPr="004B58D7">
              <w:rPr>
                <w:rFonts w:cs="Calibri"/>
                <w:color w:val="000000"/>
                <w:sz w:val="16"/>
                <w:szCs w:val="16"/>
              </w:rPr>
              <w:lastRenderedPageBreak/>
              <w:t>Berba 2026 - Kak su bral</w:t>
            </w:r>
            <w:r w:rsidRPr="004B58D7">
              <w:rPr>
                <w:rFonts w:cs="Calibri"/>
                <w:color w:val="000000"/>
                <w:sz w:val="16"/>
                <w:szCs w:val="16"/>
              </w:rPr>
              <w:lastRenderedPageBreak/>
              <w:t>i naši stari</w:t>
            </w:r>
          </w:p>
        </w:tc>
        <w:tc>
          <w:tcPr>
            <w:tcW w:w="351" w:type="dxa"/>
            <w:tcBorders>
              <w:top w:val="nil"/>
              <w:left w:val="nil"/>
              <w:bottom w:val="single" w:sz="4" w:space="0" w:color="auto"/>
              <w:right w:val="single" w:sz="4" w:space="0" w:color="auto"/>
            </w:tcBorders>
            <w:vAlign w:val="bottom"/>
            <w:hideMark/>
          </w:tcPr>
          <w:p w14:paraId="126F29A1" w14:textId="77777777" w:rsidR="00C928AF" w:rsidRPr="004B58D7" w:rsidRDefault="00C928AF" w:rsidP="00683D60">
            <w:pPr>
              <w:rPr>
                <w:rFonts w:cs="Calibri"/>
                <w:color w:val="000000"/>
                <w:sz w:val="16"/>
                <w:szCs w:val="16"/>
              </w:rPr>
            </w:pPr>
            <w:r w:rsidRPr="004B58D7">
              <w:rPr>
                <w:rFonts w:cs="Calibri"/>
                <w:color w:val="000000"/>
                <w:sz w:val="16"/>
                <w:szCs w:val="16"/>
              </w:rPr>
              <w:lastRenderedPageBreak/>
              <w:t>Usluge</w:t>
            </w:r>
          </w:p>
        </w:tc>
        <w:tc>
          <w:tcPr>
            <w:tcW w:w="551" w:type="dxa"/>
            <w:tcBorders>
              <w:top w:val="nil"/>
              <w:left w:val="nil"/>
              <w:bottom w:val="single" w:sz="4" w:space="0" w:color="auto"/>
              <w:right w:val="single" w:sz="4" w:space="0" w:color="auto"/>
            </w:tcBorders>
            <w:vAlign w:val="bottom"/>
            <w:hideMark/>
          </w:tcPr>
          <w:p w14:paraId="4D9CC926" w14:textId="77777777" w:rsidR="00C928AF" w:rsidRPr="004B58D7" w:rsidRDefault="00C928AF" w:rsidP="00683D60">
            <w:pPr>
              <w:rPr>
                <w:rFonts w:cs="Calibri"/>
                <w:color w:val="000000"/>
                <w:sz w:val="16"/>
                <w:szCs w:val="16"/>
              </w:rPr>
            </w:pPr>
            <w:r w:rsidRPr="004B58D7">
              <w:rPr>
                <w:rFonts w:cs="Calibri"/>
                <w:color w:val="000000"/>
                <w:sz w:val="16"/>
                <w:szCs w:val="16"/>
              </w:rPr>
              <w:t>79952000 - Usluge organiziranja doga</w:t>
            </w:r>
            <w:r w:rsidRPr="004B58D7">
              <w:rPr>
                <w:rFonts w:cs="Calibri"/>
                <w:color w:val="000000"/>
                <w:sz w:val="16"/>
                <w:szCs w:val="16"/>
              </w:rPr>
              <w:lastRenderedPageBreak/>
              <w:t>đanja</w:t>
            </w:r>
          </w:p>
        </w:tc>
        <w:tc>
          <w:tcPr>
            <w:tcW w:w="436" w:type="dxa"/>
            <w:tcBorders>
              <w:top w:val="nil"/>
              <w:left w:val="nil"/>
              <w:bottom w:val="single" w:sz="4" w:space="0" w:color="auto"/>
              <w:right w:val="single" w:sz="4" w:space="0" w:color="auto"/>
            </w:tcBorders>
            <w:noWrap/>
            <w:vAlign w:val="bottom"/>
            <w:hideMark/>
          </w:tcPr>
          <w:p w14:paraId="12DD9179" w14:textId="77777777" w:rsidR="00C928AF" w:rsidRPr="004B58D7" w:rsidRDefault="00C928AF" w:rsidP="00683D60">
            <w:pPr>
              <w:jc w:val="right"/>
              <w:rPr>
                <w:rFonts w:cs="Calibri"/>
                <w:color w:val="000000"/>
                <w:sz w:val="16"/>
                <w:szCs w:val="16"/>
              </w:rPr>
            </w:pPr>
            <w:r w:rsidRPr="004B58D7">
              <w:rPr>
                <w:rFonts w:cs="Calibri"/>
                <w:color w:val="000000"/>
                <w:sz w:val="16"/>
                <w:szCs w:val="16"/>
              </w:rPr>
              <w:lastRenderedPageBreak/>
              <w:t>4.000,00</w:t>
            </w:r>
          </w:p>
        </w:tc>
        <w:tc>
          <w:tcPr>
            <w:tcW w:w="427" w:type="dxa"/>
            <w:tcBorders>
              <w:top w:val="nil"/>
              <w:left w:val="nil"/>
              <w:bottom w:val="single" w:sz="4" w:space="0" w:color="auto"/>
              <w:right w:val="single" w:sz="4" w:space="0" w:color="auto"/>
            </w:tcBorders>
            <w:vAlign w:val="bottom"/>
            <w:hideMark/>
          </w:tcPr>
          <w:p w14:paraId="59227A30" w14:textId="77777777" w:rsidR="00C928AF" w:rsidRPr="004B58D7" w:rsidRDefault="00C928AF" w:rsidP="00683D60">
            <w:pPr>
              <w:rPr>
                <w:rFonts w:cs="Calibri"/>
                <w:color w:val="000000"/>
                <w:sz w:val="16"/>
                <w:szCs w:val="16"/>
              </w:rPr>
            </w:pPr>
            <w:r w:rsidRPr="004B58D7">
              <w:rPr>
                <w:rFonts w:cs="Calibri"/>
                <w:color w:val="000000"/>
                <w:sz w:val="16"/>
                <w:szCs w:val="16"/>
              </w:rPr>
              <w:t>Jednostavna naba</w:t>
            </w:r>
            <w:r w:rsidRPr="004B58D7">
              <w:rPr>
                <w:rFonts w:cs="Calibri"/>
                <w:color w:val="000000"/>
                <w:sz w:val="16"/>
                <w:szCs w:val="16"/>
              </w:rPr>
              <w:lastRenderedPageBreak/>
              <w:t>va</w:t>
            </w:r>
          </w:p>
        </w:tc>
        <w:tc>
          <w:tcPr>
            <w:tcW w:w="366" w:type="dxa"/>
            <w:tcBorders>
              <w:top w:val="nil"/>
              <w:left w:val="nil"/>
              <w:bottom w:val="single" w:sz="4" w:space="0" w:color="auto"/>
              <w:right w:val="single" w:sz="4" w:space="0" w:color="auto"/>
            </w:tcBorders>
            <w:vAlign w:val="bottom"/>
            <w:hideMark/>
          </w:tcPr>
          <w:p w14:paraId="1AB67C39" w14:textId="77777777" w:rsidR="00C928AF" w:rsidRPr="004B58D7" w:rsidRDefault="00C928AF" w:rsidP="00683D60">
            <w:pPr>
              <w:rPr>
                <w:rFonts w:cs="Calibri"/>
                <w:color w:val="000000"/>
                <w:sz w:val="16"/>
                <w:szCs w:val="16"/>
              </w:rPr>
            </w:pPr>
            <w:r w:rsidRPr="004B58D7">
              <w:rPr>
                <w:rFonts w:cs="Calibri"/>
                <w:color w:val="000000"/>
                <w:sz w:val="16"/>
                <w:szCs w:val="16"/>
              </w:rPr>
              <w:lastRenderedPageBreak/>
              <w:t>NE</w:t>
            </w:r>
          </w:p>
        </w:tc>
        <w:tc>
          <w:tcPr>
            <w:tcW w:w="356" w:type="dxa"/>
            <w:tcBorders>
              <w:top w:val="nil"/>
              <w:left w:val="nil"/>
              <w:bottom w:val="single" w:sz="4" w:space="0" w:color="auto"/>
              <w:right w:val="single" w:sz="4" w:space="0" w:color="auto"/>
            </w:tcBorders>
            <w:vAlign w:val="bottom"/>
            <w:hideMark/>
          </w:tcPr>
          <w:p w14:paraId="65C8690D" w14:textId="77777777" w:rsidR="00C928AF" w:rsidRPr="004B58D7" w:rsidRDefault="00C928AF" w:rsidP="00683D60">
            <w:pPr>
              <w:rPr>
                <w:rFonts w:cs="Calibri"/>
                <w:color w:val="000000"/>
                <w:sz w:val="16"/>
                <w:szCs w:val="16"/>
              </w:rPr>
            </w:pPr>
            <w:r w:rsidRPr="004B58D7">
              <w:rPr>
                <w:rFonts w:cs="Calibri"/>
                <w:color w:val="000000"/>
                <w:sz w:val="16"/>
                <w:szCs w:val="16"/>
              </w:rPr>
              <w:t>-</w:t>
            </w:r>
          </w:p>
        </w:tc>
        <w:tc>
          <w:tcPr>
            <w:tcW w:w="288" w:type="dxa"/>
            <w:tcBorders>
              <w:top w:val="nil"/>
              <w:left w:val="nil"/>
              <w:bottom w:val="single" w:sz="4" w:space="0" w:color="auto"/>
              <w:right w:val="single" w:sz="4" w:space="0" w:color="auto"/>
            </w:tcBorders>
            <w:vAlign w:val="bottom"/>
            <w:hideMark/>
          </w:tcPr>
          <w:p w14:paraId="54730976" w14:textId="77777777" w:rsidR="00C928AF" w:rsidRPr="004B58D7" w:rsidRDefault="00C928AF" w:rsidP="00683D60">
            <w:pPr>
              <w:rPr>
                <w:rFonts w:cs="Calibri"/>
                <w:color w:val="000000"/>
                <w:sz w:val="16"/>
                <w:szCs w:val="16"/>
              </w:rPr>
            </w:pPr>
            <w:r w:rsidRPr="004B58D7">
              <w:rPr>
                <w:rFonts w:cs="Calibri"/>
                <w:color w:val="000000"/>
                <w:sz w:val="16"/>
                <w:szCs w:val="16"/>
              </w:rPr>
              <w:t> </w:t>
            </w:r>
          </w:p>
        </w:tc>
        <w:tc>
          <w:tcPr>
            <w:tcW w:w="428" w:type="dxa"/>
            <w:tcBorders>
              <w:top w:val="nil"/>
              <w:left w:val="nil"/>
              <w:bottom w:val="single" w:sz="4" w:space="0" w:color="auto"/>
              <w:right w:val="single" w:sz="4" w:space="0" w:color="auto"/>
            </w:tcBorders>
            <w:vAlign w:val="bottom"/>
            <w:hideMark/>
          </w:tcPr>
          <w:p w14:paraId="5C3EE9BA" w14:textId="77777777" w:rsidR="00C928AF" w:rsidRPr="004B58D7" w:rsidRDefault="00C928AF" w:rsidP="00683D60">
            <w:pPr>
              <w:rPr>
                <w:rFonts w:cs="Calibri"/>
                <w:color w:val="000000"/>
                <w:sz w:val="16"/>
                <w:szCs w:val="16"/>
              </w:rPr>
            </w:pPr>
            <w:r w:rsidRPr="004B58D7">
              <w:rPr>
                <w:rFonts w:cs="Calibri"/>
                <w:color w:val="000000"/>
                <w:sz w:val="16"/>
                <w:szCs w:val="16"/>
              </w:rPr>
              <w:t>NE</w:t>
            </w:r>
          </w:p>
        </w:tc>
        <w:tc>
          <w:tcPr>
            <w:tcW w:w="333" w:type="dxa"/>
            <w:tcBorders>
              <w:top w:val="nil"/>
              <w:left w:val="nil"/>
              <w:bottom w:val="single" w:sz="4" w:space="0" w:color="auto"/>
              <w:right w:val="single" w:sz="4" w:space="0" w:color="auto"/>
            </w:tcBorders>
            <w:vAlign w:val="bottom"/>
            <w:hideMark/>
          </w:tcPr>
          <w:p w14:paraId="74997A0E" w14:textId="77777777" w:rsidR="00C928AF" w:rsidRPr="004B58D7" w:rsidRDefault="00C928AF" w:rsidP="00683D60">
            <w:pPr>
              <w:rPr>
                <w:rFonts w:cs="Calibri"/>
                <w:color w:val="000000"/>
                <w:sz w:val="16"/>
                <w:szCs w:val="16"/>
              </w:rPr>
            </w:pPr>
            <w:r w:rsidRPr="004B58D7">
              <w:rPr>
                <w:rFonts w:cs="Calibri"/>
                <w:color w:val="000000"/>
                <w:sz w:val="16"/>
                <w:szCs w:val="16"/>
              </w:rPr>
              <w:t> </w:t>
            </w:r>
          </w:p>
        </w:tc>
        <w:tc>
          <w:tcPr>
            <w:tcW w:w="359" w:type="dxa"/>
            <w:tcBorders>
              <w:top w:val="nil"/>
              <w:left w:val="nil"/>
              <w:bottom w:val="single" w:sz="4" w:space="0" w:color="auto"/>
              <w:right w:val="single" w:sz="4" w:space="0" w:color="auto"/>
            </w:tcBorders>
            <w:vAlign w:val="bottom"/>
            <w:hideMark/>
          </w:tcPr>
          <w:p w14:paraId="3EEC6418" w14:textId="77777777" w:rsidR="00C928AF" w:rsidRPr="004B58D7" w:rsidRDefault="00C928AF" w:rsidP="00683D60">
            <w:pPr>
              <w:rPr>
                <w:rFonts w:cs="Calibri"/>
                <w:color w:val="000000"/>
                <w:sz w:val="16"/>
                <w:szCs w:val="16"/>
              </w:rPr>
            </w:pPr>
            <w:r w:rsidRPr="004B58D7">
              <w:rPr>
                <w:rFonts w:cs="Calibri"/>
                <w:color w:val="000000"/>
                <w:sz w:val="16"/>
                <w:szCs w:val="16"/>
              </w:rPr>
              <w:t> </w:t>
            </w:r>
          </w:p>
        </w:tc>
        <w:tc>
          <w:tcPr>
            <w:tcW w:w="339" w:type="dxa"/>
            <w:tcBorders>
              <w:top w:val="nil"/>
              <w:left w:val="nil"/>
              <w:bottom w:val="single" w:sz="4" w:space="0" w:color="auto"/>
              <w:right w:val="single" w:sz="4" w:space="0" w:color="auto"/>
            </w:tcBorders>
            <w:vAlign w:val="bottom"/>
            <w:hideMark/>
          </w:tcPr>
          <w:p w14:paraId="0DC8D40C" w14:textId="77777777" w:rsidR="00C928AF" w:rsidRPr="004B58D7" w:rsidRDefault="00C928AF" w:rsidP="00683D60">
            <w:pPr>
              <w:rPr>
                <w:rFonts w:cs="Calibri"/>
                <w:color w:val="000000"/>
                <w:sz w:val="16"/>
                <w:szCs w:val="16"/>
              </w:rPr>
            </w:pPr>
            <w:r w:rsidRPr="004B58D7">
              <w:rPr>
                <w:rFonts w:cs="Calibri"/>
                <w:color w:val="000000"/>
                <w:sz w:val="16"/>
                <w:szCs w:val="16"/>
              </w:rPr>
              <w:t> </w:t>
            </w:r>
          </w:p>
        </w:tc>
        <w:tc>
          <w:tcPr>
            <w:tcW w:w="389" w:type="dxa"/>
            <w:tcBorders>
              <w:top w:val="nil"/>
              <w:left w:val="nil"/>
              <w:bottom w:val="single" w:sz="4" w:space="0" w:color="auto"/>
              <w:right w:val="single" w:sz="4" w:space="0" w:color="auto"/>
            </w:tcBorders>
            <w:vAlign w:val="bottom"/>
            <w:hideMark/>
          </w:tcPr>
          <w:p w14:paraId="6C7B9657" w14:textId="77777777" w:rsidR="00C928AF" w:rsidRPr="004B58D7" w:rsidRDefault="00C928AF" w:rsidP="00683D60">
            <w:pPr>
              <w:rPr>
                <w:rFonts w:cs="Calibri"/>
                <w:color w:val="000000"/>
                <w:sz w:val="16"/>
                <w:szCs w:val="16"/>
              </w:rPr>
            </w:pPr>
            <w:r w:rsidRPr="004B58D7">
              <w:rPr>
                <w:rFonts w:cs="Calibri"/>
                <w:color w:val="000000"/>
                <w:sz w:val="16"/>
                <w:szCs w:val="16"/>
              </w:rPr>
              <w:t> </w:t>
            </w:r>
          </w:p>
        </w:tc>
        <w:tc>
          <w:tcPr>
            <w:tcW w:w="253" w:type="dxa"/>
            <w:tcBorders>
              <w:top w:val="nil"/>
              <w:left w:val="nil"/>
              <w:bottom w:val="single" w:sz="4" w:space="0" w:color="auto"/>
              <w:right w:val="single" w:sz="4" w:space="0" w:color="auto"/>
            </w:tcBorders>
            <w:noWrap/>
            <w:vAlign w:val="bottom"/>
            <w:hideMark/>
          </w:tcPr>
          <w:p w14:paraId="5C437A78" w14:textId="77777777" w:rsidR="00C928AF" w:rsidRPr="004B58D7" w:rsidRDefault="00C928AF" w:rsidP="00683D60">
            <w:pPr>
              <w:jc w:val="right"/>
              <w:rPr>
                <w:rFonts w:cs="Calibri"/>
                <w:color w:val="000000"/>
                <w:sz w:val="16"/>
                <w:szCs w:val="16"/>
              </w:rPr>
            </w:pPr>
            <w:r w:rsidRPr="004B58D7">
              <w:rPr>
                <w:rFonts w:cs="Calibri"/>
                <w:color w:val="000000"/>
                <w:sz w:val="16"/>
                <w:szCs w:val="16"/>
              </w:rPr>
              <w:t>1</w:t>
            </w:r>
          </w:p>
        </w:tc>
        <w:tc>
          <w:tcPr>
            <w:tcW w:w="686" w:type="dxa"/>
            <w:tcBorders>
              <w:top w:val="nil"/>
              <w:left w:val="nil"/>
              <w:bottom w:val="single" w:sz="4" w:space="0" w:color="auto"/>
              <w:right w:val="single" w:sz="4" w:space="0" w:color="auto"/>
            </w:tcBorders>
            <w:noWrap/>
            <w:vAlign w:val="bottom"/>
            <w:hideMark/>
          </w:tcPr>
          <w:p w14:paraId="23BE38F8" w14:textId="77777777" w:rsidR="00C928AF" w:rsidRPr="004B58D7" w:rsidRDefault="00C928AF" w:rsidP="00683D60">
            <w:pPr>
              <w:rPr>
                <w:rFonts w:cs="Calibri"/>
                <w:color w:val="000000"/>
                <w:sz w:val="16"/>
                <w:szCs w:val="16"/>
              </w:rPr>
            </w:pPr>
            <w:r w:rsidRPr="004B58D7">
              <w:rPr>
                <w:rFonts w:cs="Calibri"/>
                <w:color w:val="000000"/>
                <w:sz w:val="16"/>
                <w:szCs w:val="16"/>
              </w:rPr>
              <w:t>07.01.2026 00:00:</w:t>
            </w:r>
            <w:r w:rsidRPr="004B58D7">
              <w:rPr>
                <w:rFonts w:cs="Calibri"/>
                <w:color w:val="000000"/>
                <w:sz w:val="16"/>
                <w:szCs w:val="16"/>
              </w:rPr>
              <w:lastRenderedPageBreak/>
              <w:t>00</w:t>
            </w:r>
          </w:p>
        </w:tc>
        <w:tc>
          <w:tcPr>
            <w:tcW w:w="686" w:type="dxa"/>
            <w:tcBorders>
              <w:top w:val="nil"/>
              <w:left w:val="nil"/>
              <w:bottom w:val="single" w:sz="4" w:space="0" w:color="auto"/>
              <w:right w:val="single" w:sz="4" w:space="0" w:color="auto"/>
            </w:tcBorders>
            <w:noWrap/>
            <w:vAlign w:val="bottom"/>
            <w:hideMark/>
          </w:tcPr>
          <w:p w14:paraId="539C40BC" w14:textId="77777777" w:rsidR="00C928AF" w:rsidRPr="004B58D7" w:rsidRDefault="00C928AF" w:rsidP="00683D60">
            <w:pPr>
              <w:rPr>
                <w:rFonts w:cs="Calibri"/>
                <w:color w:val="000000"/>
                <w:sz w:val="16"/>
                <w:szCs w:val="16"/>
              </w:rPr>
            </w:pPr>
            <w:r w:rsidRPr="004B58D7">
              <w:rPr>
                <w:rFonts w:cs="Calibri"/>
                <w:color w:val="000000"/>
                <w:sz w:val="16"/>
                <w:szCs w:val="16"/>
              </w:rPr>
              <w:lastRenderedPageBreak/>
              <w:t> </w:t>
            </w:r>
          </w:p>
        </w:tc>
        <w:tc>
          <w:tcPr>
            <w:tcW w:w="358" w:type="dxa"/>
            <w:tcBorders>
              <w:top w:val="nil"/>
              <w:left w:val="nil"/>
              <w:bottom w:val="single" w:sz="4" w:space="0" w:color="auto"/>
              <w:right w:val="single" w:sz="4" w:space="0" w:color="auto"/>
            </w:tcBorders>
            <w:noWrap/>
            <w:vAlign w:val="bottom"/>
            <w:hideMark/>
          </w:tcPr>
          <w:p w14:paraId="2C6C4071" w14:textId="77777777" w:rsidR="00C928AF" w:rsidRPr="004B58D7" w:rsidRDefault="00C928AF" w:rsidP="00683D60">
            <w:pPr>
              <w:rPr>
                <w:rFonts w:cs="Calibri"/>
                <w:color w:val="000000"/>
                <w:sz w:val="16"/>
                <w:szCs w:val="16"/>
              </w:rPr>
            </w:pPr>
            <w:r w:rsidRPr="004B58D7">
              <w:rPr>
                <w:rFonts w:cs="Calibri"/>
                <w:color w:val="000000"/>
                <w:sz w:val="16"/>
                <w:szCs w:val="16"/>
              </w:rPr>
              <w:t>Novo</w:t>
            </w:r>
          </w:p>
        </w:tc>
        <w:tc>
          <w:tcPr>
            <w:tcW w:w="32" w:type="dxa"/>
            <w:vAlign w:val="center"/>
            <w:hideMark/>
          </w:tcPr>
          <w:p w14:paraId="4FF10837" w14:textId="77777777" w:rsidR="00C928AF" w:rsidRPr="004B58D7" w:rsidRDefault="00C928AF" w:rsidP="00683D60">
            <w:pPr>
              <w:rPr>
                <w:rFonts w:ascii="Times New Roman" w:hAnsi="Times New Roman"/>
                <w:sz w:val="16"/>
                <w:szCs w:val="16"/>
              </w:rPr>
            </w:pPr>
          </w:p>
        </w:tc>
      </w:tr>
      <w:tr w:rsidR="00C928AF" w:rsidRPr="004B58D7" w14:paraId="3596E9B2" w14:textId="77777777" w:rsidTr="00683D60">
        <w:trPr>
          <w:trHeight w:val="600"/>
        </w:trPr>
        <w:tc>
          <w:tcPr>
            <w:tcW w:w="780" w:type="dxa"/>
            <w:tcBorders>
              <w:top w:val="nil"/>
              <w:left w:val="single" w:sz="12" w:space="0" w:color="auto"/>
              <w:bottom w:val="single" w:sz="4" w:space="0" w:color="auto"/>
              <w:right w:val="single" w:sz="4" w:space="0" w:color="auto"/>
            </w:tcBorders>
            <w:noWrap/>
            <w:vAlign w:val="center"/>
            <w:hideMark/>
          </w:tcPr>
          <w:p w14:paraId="434722E0" w14:textId="77777777" w:rsidR="00C928AF" w:rsidRPr="004B58D7" w:rsidRDefault="00C928AF" w:rsidP="00683D60">
            <w:pPr>
              <w:jc w:val="center"/>
              <w:rPr>
                <w:rFonts w:cs="Calibri"/>
                <w:color w:val="000000"/>
                <w:sz w:val="16"/>
                <w:szCs w:val="16"/>
              </w:rPr>
            </w:pPr>
            <w:r w:rsidRPr="004B58D7">
              <w:rPr>
                <w:rFonts w:cs="Calibri"/>
                <w:color w:val="000000"/>
                <w:sz w:val="16"/>
                <w:szCs w:val="16"/>
              </w:rPr>
              <w:t>0035</w:t>
            </w:r>
          </w:p>
        </w:tc>
        <w:tc>
          <w:tcPr>
            <w:tcW w:w="408" w:type="dxa"/>
            <w:tcBorders>
              <w:top w:val="nil"/>
              <w:left w:val="nil"/>
              <w:bottom w:val="single" w:sz="4" w:space="0" w:color="auto"/>
              <w:right w:val="single" w:sz="4" w:space="0" w:color="auto"/>
            </w:tcBorders>
            <w:noWrap/>
            <w:vAlign w:val="bottom"/>
            <w:hideMark/>
          </w:tcPr>
          <w:p w14:paraId="1B11B63B" w14:textId="77777777" w:rsidR="00C928AF" w:rsidRPr="004B58D7" w:rsidRDefault="00C928AF" w:rsidP="00683D60">
            <w:pPr>
              <w:rPr>
                <w:rFonts w:cs="Calibri"/>
                <w:color w:val="000000"/>
                <w:sz w:val="16"/>
                <w:szCs w:val="16"/>
              </w:rPr>
            </w:pPr>
            <w:r w:rsidRPr="004B58D7">
              <w:rPr>
                <w:rFonts w:cs="Calibri"/>
                <w:color w:val="000000"/>
                <w:sz w:val="16"/>
                <w:szCs w:val="16"/>
              </w:rPr>
              <w:t>35/2026</w:t>
            </w:r>
          </w:p>
        </w:tc>
        <w:tc>
          <w:tcPr>
            <w:tcW w:w="721" w:type="dxa"/>
            <w:tcBorders>
              <w:top w:val="nil"/>
              <w:left w:val="nil"/>
              <w:bottom w:val="single" w:sz="4" w:space="0" w:color="auto"/>
              <w:right w:val="single" w:sz="4" w:space="0" w:color="auto"/>
            </w:tcBorders>
            <w:noWrap/>
            <w:vAlign w:val="bottom"/>
            <w:hideMark/>
          </w:tcPr>
          <w:p w14:paraId="1188BA85" w14:textId="77777777" w:rsidR="00C928AF" w:rsidRPr="004B58D7" w:rsidRDefault="00C928AF" w:rsidP="00683D60">
            <w:pPr>
              <w:rPr>
                <w:rFonts w:cs="Calibri"/>
                <w:color w:val="000000"/>
                <w:sz w:val="16"/>
                <w:szCs w:val="16"/>
              </w:rPr>
            </w:pPr>
            <w:r w:rsidRPr="004B58D7">
              <w:rPr>
                <w:rFonts w:cs="Calibri"/>
                <w:color w:val="000000"/>
                <w:sz w:val="16"/>
                <w:szCs w:val="16"/>
              </w:rPr>
              <w:t>Jednostavna nabava</w:t>
            </w:r>
          </w:p>
        </w:tc>
        <w:tc>
          <w:tcPr>
            <w:tcW w:w="505" w:type="dxa"/>
            <w:tcBorders>
              <w:top w:val="nil"/>
              <w:left w:val="nil"/>
              <w:bottom w:val="single" w:sz="4" w:space="0" w:color="auto"/>
              <w:right w:val="single" w:sz="4" w:space="0" w:color="auto"/>
            </w:tcBorders>
            <w:vAlign w:val="bottom"/>
            <w:hideMark/>
          </w:tcPr>
          <w:p w14:paraId="456845ED" w14:textId="77777777" w:rsidR="00C928AF" w:rsidRPr="004B58D7" w:rsidRDefault="00C928AF" w:rsidP="00683D60">
            <w:pPr>
              <w:rPr>
                <w:rFonts w:cs="Calibri"/>
                <w:color w:val="000000"/>
                <w:sz w:val="16"/>
                <w:szCs w:val="16"/>
              </w:rPr>
            </w:pPr>
            <w:r w:rsidRPr="004B58D7">
              <w:rPr>
                <w:rFonts w:cs="Calibri"/>
                <w:color w:val="000000"/>
                <w:sz w:val="16"/>
                <w:szCs w:val="16"/>
              </w:rPr>
              <w:t>Općinske manifestacija - Kotlovinijada, biciklijada</w:t>
            </w:r>
          </w:p>
        </w:tc>
        <w:tc>
          <w:tcPr>
            <w:tcW w:w="351" w:type="dxa"/>
            <w:tcBorders>
              <w:top w:val="nil"/>
              <w:left w:val="nil"/>
              <w:bottom w:val="single" w:sz="4" w:space="0" w:color="auto"/>
              <w:right w:val="single" w:sz="4" w:space="0" w:color="auto"/>
            </w:tcBorders>
            <w:vAlign w:val="bottom"/>
            <w:hideMark/>
          </w:tcPr>
          <w:p w14:paraId="4C4F651F" w14:textId="77777777" w:rsidR="00C928AF" w:rsidRPr="004B58D7" w:rsidRDefault="00C928AF" w:rsidP="00683D60">
            <w:pPr>
              <w:rPr>
                <w:rFonts w:cs="Calibri"/>
                <w:color w:val="000000"/>
                <w:sz w:val="16"/>
                <w:szCs w:val="16"/>
              </w:rPr>
            </w:pPr>
            <w:r w:rsidRPr="004B58D7">
              <w:rPr>
                <w:rFonts w:cs="Calibri"/>
                <w:color w:val="000000"/>
                <w:sz w:val="16"/>
                <w:szCs w:val="16"/>
              </w:rPr>
              <w:t>Usluge</w:t>
            </w:r>
          </w:p>
        </w:tc>
        <w:tc>
          <w:tcPr>
            <w:tcW w:w="551" w:type="dxa"/>
            <w:tcBorders>
              <w:top w:val="nil"/>
              <w:left w:val="nil"/>
              <w:bottom w:val="single" w:sz="4" w:space="0" w:color="auto"/>
              <w:right w:val="single" w:sz="4" w:space="0" w:color="auto"/>
            </w:tcBorders>
            <w:vAlign w:val="bottom"/>
            <w:hideMark/>
          </w:tcPr>
          <w:p w14:paraId="1CE72FCE" w14:textId="77777777" w:rsidR="00C928AF" w:rsidRPr="004B58D7" w:rsidRDefault="00C928AF" w:rsidP="00683D60">
            <w:pPr>
              <w:rPr>
                <w:rFonts w:cs="Calibri"/>
                <w:color w:val="000000"/>
                <w:sz w:val="16"/>
                <w:szCs w:val="16"/>
              </w:rPr>
            </w:pPr>
            <w:r w:rsidRPr="004B58D7">
              <w:rPr>
                <w:rFonts w:cs="Calibri"/>
                <w:color w:val="000000"/>
                <w:sz w:val="16"/>
                <w:szCs w:val="16"/>
              </w:rPr>
              <w:t>79952000 - Usluge organiziranja događanja</w:t>
            </w:r>
          </w:p>
        </w:tc>
        <w:tc>
          <w:tcPr>
            <w:tcW w:w="436" w:type="dxa"/>
            <w:tcBorders>
              <w:top w:val="nil"/>
              <w:left w:val="nil"/>
              <w:bottom w:val="single" w:sz="4" w:space="0" w:color="auto"/>
              <w:right w:val="single" w:sz="4" w:space="0" w:color="auto"/>
            </w:tcBorders>
            <w:noWrap/>
            <w:vAlign w:val="bottom"/>
            <w:hideMark/>
          </w:tcPr>
          <w:p w14:paraId="6C21A7A2" w14:textId="77777777" w:rsidR="00C928AF" w:rsidRPr="004B58D7" w:rsidRDefault="00C928AF" w:rsidP="00683D60">
            <w:pPr>
              <w:jc w:val="right"/>
              <w:rPr>
                <w:rFonts w:cs="Calibri"/>
                <w:color w:val="000000"/>
                <w:sz w:val="16"/>
                <w:szCs w:val="16"/>
              </w:rPr>
            </w:pPr>
            <w:r w:rsidRPr="004B58D7">
              <w:rPr>
                <w:rFonts w:cs="Calibri"/>
                <w:color w:val="000000"/>
                <w:sz w:val="16"/>
                <w:szCs w:val="16"/>
              </w:rPr>
              <w:t>4.000,00</w:t>
            </w:r>
          </w:p>
        </w:tc>
        <w:tc>
          <w:tcPr>
            <w:tcW w:w="427" w:type="dxa"/>
            <w:tcBorders>
              <w:top w:val="nil"/>
              <w:left w:val="nil"/>
              <w:bottom w:val="single" w:sz="4" w:space="0" w:color="auto"/>
              <w:right w:val="single" w:sz="4" w:space="0" w:color="auto"/>
            </w:tcBorders>
            <w:vAlign w:val="bottom"/>
            <w:hideMark/>
          </w:tcPr>
          <w:p w14:paraId="6228DBB9" w14:textId="77777777" w:rsidR="00C928AF" w:rsidRPr="004B58D7" w:rsidRDefault="00C928AF" w:rsidP="00683D60">
            <w:pPr>
              <w:rPr>
                <w:rFonts w:cs="Calibri"/>
                <w:color w:val="000000"/>
                <w:sz w:val="16"/>
                <w:szCs w:val="16"/>
              </w:rPr>
            </w:pPr>
            <w:r w:rsidRPr="004B58D7">
              <w:rPr>
                <w:rFonts w:cs="Calibri"/>
                <w:color w:val="000000"/>
                <w:sz w:val="16"/>
                <w:szCs w:val="16"/>
              </w:rPr>
              <w:t>Jednostavna nabava</w:t>
            </w:r>
          </w:p>
        </w:tc>
        <w:tc>
          <w:tcPr>
            <w:tcW w:w="366" w:type="dxa"/>
            <w:tcBorders>
              <w:top w:val="nil"/>
              <w:left w:val="nil"/>
              <w:bottom w:val="single" w:sz="4" w:space="0" w:color="auto"/>
              <w:right w:val="single" w:sz="4" w:space="0" w:color="auto"/>
            </w:tcBorders>
            <w:vAlign w:val="bottom"/>
            <w:hideMark/>
          </w:tcPr>
          <w:p w14:paraId="54823B5F" w14:textId="77777777" w:rsidR="00C928AF" w:rsidRPr="004B58D7" w:rsidRDefault="00C928AF" w:rsidP="00683D60">
            <w:pPr>
              <w:rPr>
                <w:rFonts w:cs="Calibri"/>
                <w:color w:val="000000"/>
                <w:sz w:val="16"/>
                <w:szCs w:val="16"/>
              </w:rPr>
            </w:pPr>
            <w:r w:rsidRPr="004B58D7">
              <w:rPr>
                <w:rFonts w:cs="Calibri"/>
                <w:color w:val="000000"/>
                <w:sz w:val="16"/>
                <w:szCs w:val="16"/>
              </w:rPr>
              <w:t>NE</w:t>
            </w:r>
          </w:p>
        </w:tc>
        <w:tc>
          <w:tcPr>
            <w:tcW w:w="356" w:type="dxa"/>
            <w:tcBorders>
              <w:top w:val="nil"/>
              <w:left w:val="nil"/>
              <w:bottom w:val="single" w:sz="4" w:space="0" w:color="auto"/>
              <w:right w:val="single" w:sz="4" w:space="0" w:color="auto"/>
            </w:tcBorders>
            <w:vAlign w:val="bottom"/>
            <w:hideMark/>
          </w:tcPr>
          <w:p w14:paraId="232C8C52" w14:textId="77777777" w:rsidR="00C928AF" w:rsidRPr="004B58D7" w:rsidRDefault="00C928AF" w:rsidP="00683D60">
            <w:pPr>
              <w:rPr>
                <w:rFonts w:cs="Calibri"/>
                <w:color w:val="000000"/>
                <w:sz w:val="16"/>
                <w:szCs w:val="16"/>
              </w:rPr>
            </w:pPr>
            <w:r w:rsidRPr="004B58D7">
              <w:rPr>
                <w:rFonts w:cs="Calibri"/>
                <w:color w:val="000000"/>
                <w:sz w:val="16"/>
                <w:szCs w:val="16"/>
              </w:rPr>
              <w:t>-</w:t>
            </w:r>
          </w:p>
        </w:tc>
        <w:tc>
          <w:tcPr>
            <w:tcW w:w="288" w:type="dxa"/>
            <w:tcBorders>
              <w:top w:val="nil"/>
              <w:left w:val="nil"/>
              <w:bottom w:val="single" w:sz="4" w:space="0" w:color="auto"/>
              <w:right w:val="single" w:sz="4" w:space="0" w:color="auto"/>
            </w:tcBorders>
            <w:vAlign w:val="bottom"/>
            <w:hideMark/>
          </w:tcPr>
          <w:p w14:paraId="7F0FF356" w14:textId="77777777" w:rsidR="00C928AF" w:rsidRPr="004B58D7" w:rsidRDefault="00C928AF" w:rsidP="00683D60">
            <w:pPr>
              <w:rPr>
                <w:rFonts w:cs="Calibri"/>
                <w:color w:val="000000"/>
                <w:sz w:val="16"/>
                <w:szCs w:val="16"/>
              </w:rPr>
            </w:pPr>
            <w:r w:rsidRPr="004B58D7">
              <w:rPr>
                <w:rFonts w:cs="Calibri"/>
                <w:color w:val="000000"/>
                <w:sz w:val="16"/>
                <w:szCs w:val="16"/>
              </w:rPr>
              <w:t> </w:t>
            </w:r>
          </w:p>
        </w:tc>
        <w:tc>
          <w:tcPr>
            <w:tcW w:w="428" w:type="dxa"/>
            <w:tcBorders>
              <w:top w:val="nil"/>
              <w:left w:val="nil"/>
              <w:bottom w:val="single" w:sz="4" w:space="0" w:color="auto"/>
              <w:right w:val="single" w:sz="4" w:space="0" w:color="auto"/>
            </w:tcBorders>
            <w:vAlign w:val="bottom"/>
            <w:hideMark/>
          </w:tcPr>
          <w:p w14:paraId="21F72A5F" w14:textId="77777777" w:rsidR="00C928AF" w:rsidRPr="004B58D7" w:rsidRDefault="00C928AF" w:rsidP="00683D60">
            <w:pPr>
              <w:rPr>
                <w:rFonts w:cs="Calibri"/>
                <w:color w:val="000000"/>
                <w:sz w:val="16"/>
                <w:szCs w:val="16"/>
              </w:rPr>
            </w:pPr>
            <w:r w:rsidRPr="004B58D7">
              <w:rPr>
                <w:rFonts w:cs="Calibri"/>
                <w:color w:val="000000"/>
                <w:sz w:val="16"/>
                <w:szCs w:val="16"/>
              </w:rPr>
              <w:t>NE</w:t>
            </w:r>
          </w:p>
        </w:tc>
        <w:tc>
          <w:tcPr>
            <w:tcW w:w="333" w:type="dxa"/>
            <w:tcBorders>
              <w:top w:val="nil"/>
              <w:left w:val="nil"/>
              <w:bottom w:val="single" w:sz="4" w:space="0" w:color="auto"/>
              <w:right w:val="single" w:sz="4" w:space="0" w:color="auto"/>
            </w:tcBorders>
            <w:vAlign w:val="bottom"/>
            <w:hideMark/>
          </w:tcPr>
          <w:p w14:paraId="2221495E" w14:textId="77777777" w:rsidR="00C928AF" w:rsidRPr="004B58D7" w:rsidRDefault="00C928AF" w:rsidP="00683D60">
            <w:pPr>
              <w:rPr>
                <w:rFonts w:cs="Calibri"/>
                <w:color w:val="000000"/>
                <w:sz w:val="16"/>
                <w:szCs w:val="16"/>
              </w:rPr>
            </w:pPr>
            <w:r w:rsidRPr="004B58D7">
              <w:rPr>
                <w:rFonts w:cs="Calibri"/>
                <w:color w:val="000000"/>
                <w:sz w:val="16"/>
                <w:szCs w:val="16"/>
              </w:rPr>
              <w:t> </w:t>
            </w:r>
          </w:p>
        </w:tc>
        <w:tc>
          <w:tcPr>
            <w:tcW w:w="359" w:type="dxa"/>
            <w:tcBorders>
              <w:top w:val="nil"/>
              <w:left w:val="nil"/>
              <w:bottom w:val="single" w:sz="4" w:space="0" w:color="auto"/>
              <w:right w:val="single" w:sz="4" w:space="0" w:color="auto"/>
            </w:tcBorders>
            <w:vAlign w:val="bottom"/>
            <w:hideMark/>
          </w:tcPr>
          <w:p w14:paraId="7208603B" w14:textId="77777777" w:rsidR="00C928AF" w:rsidRPr="004B58D7" w:rsidRDefault="00C928AF" w:rsidP="00683D60">
            <w:pPr>
              <w:rPr>
                <w:rFonts w:cs="Calibri"/>
                <w:color w:val="000000"/>
                <w:sz w:val="16"/>
                <w:szCs w:val="16"/>
              </w:rPr>
            </w:pPr>
            <w:r w:rsidRPr="004B58D7">
              <w:rPr>
                <w:rFonts w:cs="Calibri"/>
                <w:color w:val="000000"/>
                <w:sz w:val="16"/>
                <w:szCs w:val="16"/>
              </w:rPr>
              <w:t> </w:t>
            </w:r>
          </w:p>
        </w:tc>
        <w:tc>
          <w:tcPr>
            <w:tcW w:w="339" w:type="dxa"/>
            <w:tcBorders>
              <w:top w:val="nil"/>
              <w:left w:val="nil"/>
              <w:bottom w:val="single" w:sz="4" w:space="0" w:color="auto"/>
              <w:right w:val="single" w:sz="4" w:space="0" w:color="auto"/>
            </w:tcBorders>
            <w:vAlign w:val="bottom"/>
            <w:hideMark/>
          </w:tcPr>
          <w:p w14:paraId="4660A368" w14:textId="77777777" w:rsidR="00C928AF" w:rsidRPr="004B58D7" w:rsidRDefault="00C928AF" w:rsidP="00683D60">
            <w:pPr>
              <w:rPr>
                <w:rFonts w:cs="Calibri"/>
                <w:color w:val="000000"/>
                <w:sz w:val="16"/>
                <w:szCs w:val="16"/>
              </w:rPr>
            </w:pPr>
            <w:r w:rsidRPr="004B58D7">
              <w:rPr>
                <w:rFonts w:cs="Calibri"/>
                <w:color w:val="000000"/>
                <w:sz w:val="16"/>
                <w:szCs w:val="16"/>
              </w:rPr>
              <w:t> </w:t>
            </w:r>
          </w:p>
        </w:tc>
        <w:tc>
          <w:tcPr>
            <w:tcW w:w="389" w:type="dxa"/>
            <w:tcBorders>
              <w:top w:val="nil"/>
              <w:left w:val="nil"/>
              <w:bottom w:val="single" w:sz="4" w:space="0" w:color="auto"/>
              <w:right w:val="single" w:sz="4" w:space="0" w:color="auto"/>
            </w:tcBorders>
            <w:vAlign w:val="bottom"/>
            <w:hideMark/>
          </w:tcPr>
          <w:p w14:paraId="04699CE2" w14:textId="77777777" w:rsidR="00C928AF" w:rsidRPr="004B58D7" w:rsidRDefault="00C928AF" w:rsidP="00683D60">
            <w:pPr>
              <w:rPr>
                <w:rFonts w:cs="Calibri"/>
                <w:color w:val="000000"/>
                <w:sz w:val="16"/>
                <w:szCs w:val="16"/>
              </w:rPr>
            </w:pPr>
            <w:r w:rsidRPr="004B58D7">
              <w:rPr>
                <w:rFonts w:cs="Calibri"/>
                <w:color w:val="000000"/>
                <w:sz w:val="16"/>
                <w:szCs w:val="16"/>
              </w:rPr>
              <w:t> </w:t>
            </w:r>
          </w:p>
        </w:tc>
        <w:tc>
          <w:tcPr>
            <w:tcW w:w="253" w:type="dxa"/>
            <w:tcBorders>
              <w:top w:val="nil"/>
              <w:left w:val="nil"/>
              <w:bottom w:val="single" w:sz="4" w:space="0" w:color="auto"/>
              <w:right w:val="single" w:sz="4" w:space="0" w:color="auto"/>
            </w:tcBorders>
            <w:noWrap/>
            <w:vAlign w:val="bottom"/>
            <w:hideMark/>
          </w:tcPr>
          <w:p w14:paraId="62B4443E" w14:textId="77777777" w:rsidR="00C928AF" w:rsidRPr="004B58D7" w:rsidRDefault="00C928AF" w:rsidP="00683D60">
            <w:pPr>
              <w:jc w:val="right"/>
              <w:rPr>
                <w:rFonts w:cs="Calibri"/>
                <w:color w:val="000000"/>
                <w:sz w:val="16"/>
                <w:szCs w:val="16"/>
              </w:rPr>
            </w:pPr>
            <w:r w:rsidRPr="004B58D7">
              <w:rPr>
                <w:rFonts w:cs="Calibri"/>
                <w:color w:val="000000"/>
                <w:sz w:val="16"/>
                <w:szCs w:val="16"/>
              </w:rPr>
              <w:t>1</w:t>
            </w:r>
          </w:p>
        </w:tc>
        <w:tc>
          <w:tcPr>
            <w:tcW w:w="686" w:type="dxa"/>
            <w:tcBorders>
              <w:top w:val="nil"/>
              <w:left w:val="nil"/>
              <w:bottom w:val="single" w:sz="4" w:space="0" w:color="auto"/>
              <w:right w:val="single" w:sz="4" w:space="0" w:color="auto"/>
            </w:tcBorders>
            <w:noWrap/>
            <w:vAlign w:val="bottom"/>
            <w:hideMark/>
          </w:tcPr>
          <w:p w14:paraId="38AAFCEE" w14:textId="77777777" w:rsidR="00C928AF" w:rsidRPr="004B58D7" w:rsidRDefault="00C928AF" w:rsidP="00683D60">
            <w:pPr>
              <w:rPr>
                <w:rFonts w:cs="Calibri"/>
                <w:color w:val="000000"/>
                <w:sz w:val="16"/>
                <w:szCs w:val="16"/>
              </w:rPr>
            </w:pPr>
            <w:r w:rsidRPr="004B58D7">
              <w:rPr>
                <w:rFonts w:cs="Calibri"/>
                <w:color w:val="000000"/>
                <w:sz w:val="16"/>
                <w:szCs w:val="16"/>
              </w:rPr>
              <w:t>07.01.2026 00:00:00</w:t>
            </w:r>
          </w:p>
        </w:tc>
        <w:tc>
          <w:tcPr>
            <w:tcW w:w="686" w:type="dxa"/>
            <w:tcBorders>
              <w:top w:val="nil"/>
              <w:left w:val="nil"/>
              <w:bottom w:val="single" w:sz="4" w:space="0" w:color="auto"/>
              <w:right w:val="single" w:sz="4" w:space="0" w:color="auto"/>
            </w:tcBorders>
            <w:noWrap/>
            <w:vAlign w:val="bottom"/>
            <w:hideMark/>
          </w:tcPr>
          <w:p w14:paraId="12B5FA59" w14:textId="77777777" w:rsidR="00C928AF" w:rsidRPr="004B58D7" w:rsidRDefault="00C928AF" w:rsidP="00683D60">
            <w:pPr>
              <w:rPr>
                <w:rFonts w:cs="Calibri"/>
                <w:color w:val="000000"/>
                <w:sz w:val="16"/>
                <w:szCs w:val="16"/>
              </w:rPr>
            </w:pPr>
            <w:r w:rsidRPr="004B58D7">
              <w:rPr>
                <w:rFonts w:cs="Calibri"/>
                <w:color w:val="000000"/>
                <w:sz w:val="16"/>
                <w:szCs w:val="16"/>
              </w:rPr>
              <w:t> </w:t>
            </w:r>
          </w:p>
        </w:tc>
        <w:tc>
          <w:tcPr>
            <w:tcW w:w="358" w:type="dxa"/>
            <w:tcBorders>
              <w:top w:val="nil"/>
              <w:left w:val="nil"/>
              <w:bottom w:val="single" w:sz="4" w:space="0" w:color="auto"/>
              <w:right w:val="single" w:sz="4" w:space="0" w:color="auto"/>
            </w:tcBorders>
            <w:noWrap/>
            <w:vAlign w:val="bottom"/>
            <w:hideMark/>
          </w:tcPr>
          <w:p w14:paraId="6A51F189" w14:textId="77777777" w:rsidR="00C928AF" w:rsidRPr="004B58D7" w:rsidRDefault="00C928AF" w:rsidP="00683D60">
            <w:pPr>
              <w:rPr>
                <w:rFonts w:cs="Calibri"/>
                <w:color w:val="000000"/>
                <w:sz w:val="16"/>
                <w:szCs w:val="16"/>
              </w:rPr>
            </w:pPr>
            <w:r w:rsidRPr="004B58D7">
              <w:rPr>
                <w:rFonts w:cs="Calibri"/>
                <w:color w:val="000000"/>
                <w:sz w:val="16"/>
                <w:szCs w:val="16"/>
              </w:rPr>
              <w:t>Novo</w:t>
            </w:r>
          </w:p>
        </w:tc>
        <w:tc>
          <w:tcPr>
            <w:tcW w:w="32" w:type="dxa"/>
            <w:vAlign w:val="center"/>
            <w:hideMark/>
          </w:tcPr>
          <w:p w14:paraId="64AC005D" w14:textId="77777777" w:rsidR="00C928AF" w:rsidRPr="004B58D7" w:rsidRDefault="00C928AF" w:rsidP="00683D60">
            <w:pPr>
              <w:rPr>
                <w:rFonts w:ascii="Times New Roman" w:hAnsi="Times New Roman"/>
                <w:sz w:val="16"/>
                <w:szCs w:val="16"/>
              </w:rPr>
            </w:pPr>
          </w:p>
        </w:tc>
      </w:tr>
      <w:tr w:rsidR="00C928AF" w:rsidRPr="004B58D7" w14:paraId="1843C758" w14:textId="77777777" w:rsidTr="00683D60">
        <w:trPr>
          <w:trHeight w:val="600"/>
        </w:trPr>
        <w:tc>
          <w:tcPr>
            <w:tcW w:w="780" w:type="dxa"/>
            <w:tcBorders>
              <w:top w:val="nil"/>
              <w:left w:val="single" w:sz="12" w:space="0" w:color="auto"/>
              <w:bottom w:val="single" w:sz="4" w:space="0" w:color="auto"/>
              <w:right w:val="single" w:sz="4" w:space="0" w:color="auto"/>
            </w:tcBorders>
            <w:noWrap/>
            <w:vAlign w:val="center"/>
            <w:hideMark/>
          </w:tcPr>
          <w:p w14:paraId="79901971" w14:textId="77777777" w:rsidR="00C928AF" w:rsidRPr="004B58D7" w:rsidRDefault="00C928AF" w:rsidP="00683D60">
            <w:pPr>
              <w:jc w:val="center"/>
              <w:rPr>
                <w:rFonts w:cs="Calibri"/>
                <w:color w:val="000000"/>
                <w:sz w:val="16"/>
                <w:szCs w:val="16"/>
              </w:rPr>
            </w:pPr>
            <w:r w:rsidRPr="004B58D7">
              <w:rPr>
                <w:rFonts w:cs="Calibri"/>
                <w:color w:val="000000"/>
                <w:sz w:val="16"/>
                <w:szCs w:val="16"/>
              </w:rPr>
              <w:lastRenderedPageBreak/>
              <w:t>0036</w:t>
            </w:r>
          </w:p>
        </w:tc>
        <w:tc>
          <w:tcPr>
            <w:tcW w:w="408" w:type="dxa"/>
            <w:tcBorders>
              <w:top w:val="nil"/>
              <w:left w:val="nil"/>
              <w:bottom w:val="single" w:sz="4" w:space="0" w:color="auto"/>
              <w:right w:val="single" w:sz="4" w:space="0" w:color="auto"/>
            </w:tcBorders>
            <w:noWrap/>
            <w:vAlign w:val="bottom"/>
            <w:hideMark/>
          </w:tcPr>
          <w:p w14:paraId="282D04B4" w14:textId="77777777" w:rsidR="00C928AF" w:rsidRPr="004B58D7" w:rsidRDefault="00C928AF" w:rsidP="00683D60">
            <w:pPr>
              <w:rPr>
                <w:rFonts w:cs="Calibri"/>
                <w:color w:val="000000"/>
                <w:sz w:val="16"/>
                <w:szCs w:val="16"/>
              </w:rPr>
            </w:pPr>
            <w:r w:rsidRPr="004B58D7">
              <w:rPr>
                <w:rFonts w:cs="Calibri"/>
                <w:color w:val="000000"/>
                <w:sz w:val="16"/>
                <w:szCs w:val="16"/>
              </w:rPr>
              <w:t>36/2026</w:t>
            </w:r>
          </w:p>
        </w:tc>
        <w:tc>
          <w:tcPr>
            <w:tcW w:w="721" w:type="dxa"/>
            <w:tcBorders>
              <w:top w:val="nil"/>
              <w:left w:val="nil"/>
              <w:bottom w:val="single" w:sz="4" w:space="0" w:color="auto"/>
              <w:right w:val="single" w:sz="4" w:space="0" w:color="auto"/>
            </w:tcBorders>
            <w:noWrap/>
            <w:vAlign w:val="bottom"/>
            <w:hideMark/>
          </w:tcPr>
          <w:p w14:paraId="621A4295" w14:textId="77777777" w:rsidR="00C928AF" w:rsidRPr="004B58D7" w:rsidRDefault="00C928AF" w:rsidP="00683D60">
            <w:pPr>
              <w:rPr>
                <w:rFonts w:cs="Calibri"/>
                <w:color w:val="000000"/>
                <w:sz w:val="16"/>
                <w:szCs w:val="16"/>
              </w:rPr>
            </w:pPr>
            <w:r w:rsidRPr="004B58D7">
              <w:rPr>
                <w:rFonts w:cs="Calibri"/>
                <w:color w:val="000000"/>
                <w:sz w:val="16"/>
                <w:szCs w:val="16"/>
              </w:rPr>
              <w:t>Zakon o javnoj nabavi</w:t>
            </w:r>
          </w:p>
        </w:tc>
        <w:tc>
          <w:tcPr>
            <w:tcW w:w="505" w:type="dxa"/>
            <w:tcBorders>
              <w:top w:val="nil"/>
              <w:left w:val="nil"/>
              <w:bottom w:val="single" w:sz="4" w:space="0" w:color="auto"/>
              <w:right w:val="single" w:sz="4" w:space="0" w:color="auto"/>
            </w:tcBorders>
            <w:vAlign w:val="bottom"/>
            <w:hideMark/>
          </w:tcPr>
          <w:p w14:paraId="24793C20" w14:textId="77777777" w:rsidR="00C928AF" w:rsidRPr="004B58D7" w:rsidRDefault="00C928AF" w:rsidP="00683D60">
            <w:pPr>
              <w:rPr>
                <w:rFonts w:cs="Calibri"/>
                <w:color w:val="000000"/>
                <w:sz w:val="16"/>
                <w:szCs w:val="16"/>
              </w:rPr>
            </w:pPr>
            <w:r w:rsidRPr="004B58D7">
              <w:rPr>
                <w:rFonts w:cs="Calibri"/>
                <w:color w:val="000000"/>
                <w:sz w:val="16"/>
                <w:szCs w:val="16"/>
              </w:rPr>
              <w:t>Energetska obnova zgrade javnog sektora-stara škola</w:t>
            </w:r>
          </w:p>
        </w:tc>
        <w:tc>
          <w:tcPr>
            <w:tcW w:w="351" w:type="dxa"/>
            <w:tcBorders>
              <w:top w:val="nil"/>
              <w:left w:val="nil"/>
              <w:bottom w:val="single" w:sz="4" w:space="0" w:color="auto"/>
              <w:right w:val="single" w:sz="4" w:space="0" w:color="auto"/>
            </w:tcBorders>
            <w:vAlign w:val="bottom"/>
            <w:hideMark/>
          </w:tcPr>
          <w:p w14:paraId="5A0463FA" w14:textId="77777777" w:rsidR="00C928AF" w:rsidRPr="004B58D7" w:rsidRDefault="00C928AF" w:rsidP="00683D60">
            <w:pPr>
              <w:rPr>
                <w:rFonts w:cs="Calibri"/>
                <w:color w:val="000000"/>
                <w:sz w:val="16"/>
                <w:szCs w:val="16"/>
              </w:rPr>
            </w:pPr>
            <w:r w:rsidRPr="004B58D7">
              <w:rPr>
                <w:rFonts w:cs="Calibri"/>
                <w:color w:val="000000"/>
                <w:sz w:val="16"/>
                <w:szCs w:val="16"/>
              </w:rPr>
              <w:t>Radovi</w:t>
            </w:r>
          </w:p>
        </w:tc>
        <w:tc>
          <w:tcPr>
            <w:tcW w:w="551" w:type="dxa"/>
            <w:tcBorders>
              <w:top w:val="nil"/>
              <w:left w:val="nil"/>
              <w:bottom w:val="single" w:sz="4" w:space="0" w:color="auto"/>
              <w:right w:val="single" w:sz="4" w:space="0" w:color="auto"/>
            </w:tcBorders>
            <w:vAlign w:val="bottom"/>
            <w:hideMark/>
          </w:tcPr>
          <w:p w14:paraId="757C4B2E" w14:textId="77777777" w:rsidR="00C928AF" w:rsidRPr="004B58D7" w:rsidRDefault="00C928AF" w:rsidP="00683D60">
            <w:pPr>
              <w:rPr>
                <w:rFonts w:cs="Calibri"/>
                <w:color w:val="000000"/>
                <w:sz w:val="16"/>
                <w:szCs w:val="16"/>
              </w:rPr>
            </w:pPr>
            <w:r w:rsidRPr="004B58D7">
              <w:rPr>
                <w:rFonts w:cs="Calibri"/>
                <w:color w:val="000000"/>
                <w:sz w:val="16"/>
                <w:szCs w:val="16"/>
              </w:rPr>
              <w:t>45454100 - Radovi na obnovi</w:t>
            </w:r>
          </w:p>
        </w:tc>
        <w:tc>
          <w:tcPr>
            <w:tcW w:w="436" w:type="dxa"/>
            <w:tcBorders>
              <w:top w:val="nil"/>
              <w:left w:val="nil"/>
              <w:bottom w:val="single" w:sz="4" w:space="0" w:color="auto"/>
              <w:right w:val="single" w:sz="4" w:space="0" w:color="auto"/>
            </w:tcBorders>
            <w:noWrap/>
            <w:vAlign w:val="bottom"/>
            <w:hideMark/>
          </w:tcPr>
          <w:p w14:paraId="3C5D09FD" w14:textId="77777777" w:rsidR="00C928AF" w:rsidRPr="004B58D7" w:rsidRDefault="00C928AF" w:rsidP="00683D60">
            <w:pPr>
              <w:jc w:val="right"/>
              <w:rPr>
                <w:rFonts w:cs="Calibri"/>
                <w:color w:val="000000"/>
                <w:sz w:val="16"/>
                <w:szCs w:val="16"/>
              </w:rPr>
            </w:pPr>
            <w:r w:rsidRPr="004B58D7">
              <w:rPr>
                <w:rFonts w:cs="Calibri"/>
                <w:color w:val="000000"/>
                <w:sz w:val="16"/>
                <w:szCs w:val="16"/>
              </w:rPr>
              <w:t>480.000,00</w:t>
            </w:r>
          </w:p>
        </w:tc>
        <w:tc>
          <w:tcPr>
            <w:tcW w:w="427" w:type="dxa"/>
            <w:tcBorders>
              <w:top w:val="nil"/>
              <w:left w:val="nil"/>
              <w:bottom w:val="single" w:sz="4" w:space="0" w:color="auto"/>
              <w:right w:val="single" w:sz="4" w:space="0" w:color="auto"/>
            </w:tcBorders>
            <w:vAlign w:val="bottom"/>
            <w:hideMark/>
          </w:tcPr>
          <w:p w14:paraId="58550680" w14:textId="77777777" w:rsidR="00C928AF" w:rsidRPr="004B58D7" w:rsidRDefault="00C928AF" w:rsidP="00683D60">
            <w:pPr>
              <w:rPr>
                <w:rFonts w:cs="Calibri"/>
                <w:color w:val="000000"/>
                <w:sz w:val="16"/>
                <w:szCs w:val="16"/>
              </w:rPr>
            </w:pPr>
            <w:r w:rsidRPr="004B58D7">
              <w:rPr>
                <w:rFonts w:cs="Calibri"/>
                <w:color w:val="000000"/>
                <w:sz w:val="16"/>
                <w:szCs w:val="16"/>
              </w:rPr>
              <w:t>Otvoreni postupak</w:t>
            </w:r>
          </w:p>
        </w:tc>
        <w:tc>
          <w:tcPr>
            <w:tcW w:w="366" w:type="dxa"/>
            <w:tcBorders>
              <w:top w:val="nil"/>
              <w:left w:val="nil"/>
              <w:bottom w:val="single" w:sz="4" w:space="0" w:color="auto"/>
              <w:right w:val="single" w:sz="4" w:space="0" w:color="auto"/>
            </w:tcBorders>
            <w:vAlign w:val="bottom"/>
            <w:hideMark/>
          </w:tcPr>
          <w:p w14:paraId="50E7434D" w14:textId="77777777" w:rsidR="00C928AF" w:rsidRPr="004B58D7" w:rsidRDefault="00C928AF" w:rsidP="00683D60">
            <w:pPr>
              <w:rPr>
                <w:rFonts w:cs="Calibri"/>
                <w:color w:val="000000"/>
                <w:sz w:val="16"/>
                <w:szCs w:val="16"/>
              </w:rPr>
            </w:pPr>
            <w:r w:rsidRPr="004B58D7">
              <w:rPr>
                <w:rFonts w:cs="Calibri"/>
                <w:color w:val="000000"/>
                <w:sz w:val="16"/>
                <w:szCs w:val="16"/>
              </w:rPr>
              <w:t>NE</w:t>
            </w:r>
          </w:p>
        </w:tc>
        <w:tc>
          <w:tcPr>
            <w:tcW w:w="356" w:type="dxa"/>
            <w:tcBorders>
              <w:top w:val="nil"/>
              <w:left w:val="nil"/>
              <w:bottom w:val="single" w:sz="4" w:space="0" w:color="auto"/>
              <w:right w:val="single" w:sz="4" w:space="0" w:color="auto"/>
            </w:tcBorders>
            <w:vAlign w:val="bottom"/>
            <w:hideMark/>
          </w:tcPr>
          <w:p w14:paraId="530DC2E7" w14:textId="77777777" w:rsidR="00C928AF" w:rsidRPr="004B58D7" w:rsidRDefault="00C928AF" w:rsidP="00683D60">
            <w:pPr>
              <w:rPr>
                <w:rFonts w:cs="Calibri"/>
                <w:color w:val="000000"/>
                <w:sz w:val="16"/>
                <w:szCs w:val="16"/>
              </w:rPr>
            </w:pPr>
            <w:r w:rsidRPr="004B58D7">
              <w:rPr>
                <w:rFonts w:cs="Calibri"/>
                <w:color w:val="000000"/>
                <w:sz w:val="16"/>
                <w:szCs w:val="16"/>
              </w:rPr>
              <w:t>NE</w:t>
            </w:r>
          </w:p>
        </w:tc>
        <w:tc>
          <w:tcPr>
            <w:tcW w:w="288" w:type="dxa"/>
            <w:tcBorders>
              <w:top w:val="nil"/>
              <w:left w:val="nil"/>
              <w:bottom w:val="single" w:sz="4" w:space="0" w:color="auto"/>
              <w:right w:val="single" w:sz="4" w:space="0" w:color="auto"/>
            </w:tcBorders>
            <w:vAlign w:val="bottom"/>
            <w:hideMark/>
          </w:tcPr>
          <w:p w14:paraId="51FB0144" w14:textId="77777777" w:rsidR="00C928AF" w:rsidRPr="004B58D7" w:rsidRDefault="00C928AF" w:rsidP="00683D60">
            <w:pPr>
              <w:rPr>
                <w:rFonts w:cs="Calibri"/>
                <w:color w:val="000000"/>
                <w:sz w:val="16"/>
                <w:szCs w:val="16"/>
              </w:rPr>
            </w:pPr>
            <w:r w:rsidRPr="004B58D7">
              <w:rPr>
                <w:rFonts w:cs="Calibri"/>
                <w:color w:val="000000"/>
                <w:sz w:val="16"/>
                <w:szCs w:val="16"/>
              </w:rPr>
              <w:t> </w:t>
            </w:r>
          </w:p>
        </w:tc>
        <w:tc>
          <w:tcPr>
            <w:tcW w:w="428" w:type="dxa"/>
            <w:tcBorders>
              <w:top w:val="nil"/>
              <w:left w:val="nil"/>
              <w:bottom w:val="single" w:sz="4" w:space="0" w:color="auto"/>
              <w:right w:val="single" w:sz="4" w:space="0" w:color="auto"/>
            </w:tcBorders>
            <w:vAlign w:val="bottom"/>
            <w:hideMark/>
          </w:tcPr>
          <w:p w14:paraId="256C7661" w14:textId="77777777" w:rsidR="00C928AF" w:rsidRPr="004B58D7" w:rsidRDefault="00C928AF" w:rsidP="00683D60">
            <w:pPr>
              <w:rPr>
                <w:rFonts w:cs="Calibri"/>
                <w:color w:val="000000"/>
                <w:sz w:val="16"/>
                <w:szCs w:val="16"/>
              </w:rPr>
            </w:pPr>
            <w:r w:rsidRPr="004B58D7">
              <w:rPr>
                <w:rFonts w:cs="Calibri"/>
                <w:color w:val="000000"/>
                <w:sz w:val="16"/>
                <w:szCs w:val="16"/>
              </w:rPr>
              <w:t>DA</w:t>
            </w:r>
          </w:p>
        </w:tc>
        <w:tc>
          <w:tcPr>
            <w:tcW w:w="333" w:type="dxa"/>
            <w:tcBorders>
              <w:top w:val="nil"/>
              <w:left w:val="nil"/>
              <w:bottom w:val="single" w:sz="4" w:space="0" w:color="auto"/>
              <w:right w:val="single" w:sz="4" w:space="0" w:color="auto"/>
            </w:tcBorders>
            <w:vAlign w:val="bottom"/>
            <w:hideMark/>
          </w:tcPr>
          <w:p w14:paraId="4D063790" w14:textId="77777777" w:rsidR="00C928AF" w:rsidRPr="004B58D7" w:rsidRDefault="00C928AF" w:rsidP="00683D60">
            <w:pPr>
              <w:rPr>
                <w:rFonts w:cs="Calibri"/>
                <w:color w:val="000000"/>
                <w:sz w:val="16"/>
                <w:szCs w:val="16"/>
              </w:rPr>
            </w:pPr>
            <w:r w:rsidRPr="004B58D7">
              <w:rPr>
                <w:rFonts w:cs="Calibri"/>
                <w:color w:val="000000"/>
                <w:sz w:val="16"/>
                <w:szCs w:val="16"/>
              </w:rPr>
              <w:t>4. kvartal</w:t>
            </w:r>
          </w:p>
        </w:tc>
        <w:tc>
          <w:tcPr>
            <w:tcW w:w="359" w:type="dxa"/>
            <w:tcBorders>
              <w:top w:val="nil"/>
              <w:left w:val="nil"/>
              <w:bottom w:val="single" w:sz="4" w:space="0" w:color="auto"/>
              <w:right w:val="single" w:sz="4" w:space="0" w:color="auto"/>
            </w:tcBorders>
            <w:vAlign w:val="bottom"/>
            <w:hideMark/>
          </w:tcPr>
          <w:p w14:paraId="028E5E5E" w14:textId="77777777" w:rsidR="00C928AF" w:rsidRPr="004B58D7" w:rsidRDefault="00C928AF" w:rsidP="00683D60">
            <w:pPr>
              <w:rPr>
                <w:rFonts w:cs="Calibri"/>
                <w:color w:val="000000"/>
                <w:sz w:val="16"/>
                <w:szCs w:val="16"/>
              </w:rPr>
            </w:pPr>
            <w:r w:rsidRPr="004B58D7">
              <w:rPr>
                <w:rFonts w:cs="Calibri"/>
                <w:color w:val="000000"/>
                <w:sz w:val="16"/>
                <w:szCs w:val="16"/>
              </w:rPr>
              <w:t>8 mjeseci</w:t>
            </w:r>
          </w:p>
        </w:tc>
        <w:tc>
          <w:tcPr>
            <w:tcW w:w="339" w:type="dxa"/>
            <w:tcBorders>
              <w:top w:val="nil"/>
              <w:left w:val="nil"/>
              <w:bottom w:val="single" w:sz="4" w:space="0" w:color="auto"/>
              <w:right w:val="single" w:sz="4" w:space="0" w:color="auto"/>
            </w:tcBorders>
            <w:vAlign w:val="bottom"/>
            <w:hideMark/>
          </w:tcPr>
          <w:p w14:paraId="2AC6E177" w14:textId="77777777" w:rsidR="00C928AF" w:rsidRPr="004B58D7" w:rsidRDefault="00C928AF" w:rsidP="00683D60">
            <w:pPr>
              <w:rPr>
                <w:rFonts w:cs="Calibri"/>
                <w:color w:val="000000"/>
                <w:sz w:val="16"/>
                <w:szCs w:val="16"/>
              </w:rPr>
            </w:pPr>
            <w:r w:rsidRPr="004B58D7">
              <w:rPr>
                <w:rFonts w:cs="Calibri"/>
                <w:color w:val="000000"/>
                <w:sz w:val="16"/>
                <w:szCs w:val="16"/>
              </w:rPr>
              <w:t> </w:t>
            </w:r>
          </w:p>
        </w:tc>
        <w:tc>
          <w:tcPr>
            <w:tcW w:w="389" w:type="dxa"/>
            <w:tcBorders>
              <w:top w:val="nil"/>
              <w:left w:val="nil"/>
              <w:bottom w:val="single" w:sz="4" w:space="0" w:color="auto"/>
              <w:right w:val="single" w:sz="4" w:space="0" w:color="auto"/>
            </w:tcBorders>
            <w:vAlign w:val="bottom"/>
            <w:hideMark/>
          </w:tcPr>
          <w:p w14:paraId="2AC4573E" w14:textId="77777777" w:rsidR="00C928AF" w:rsidRPr="004B58D7" w:rsidRDefault="00C928AF" w:rsidP="00683D60">
            <w:pPr>
              <w:rPr>
                <w:rFonts w:cs="Calibri"/>
                <w:color w:val="000000"/>
                <w:sz w:val="16"/>
                <w:szCs w:val="16"/>
              </w:rPr>
            </w:pPr>
            <w:r w:rsidRPr="004B58D7">
              <w:rPr>
                <w:rFonts w:cs="Calibri"/>
                <w:color w:val="000000"/>
                <w:sz w:val="16"/>
                <w:szCs w:val="16"/>
              </w:rPr>
              <w:t> </w:t>
            </w:r>
          </w:p>
        </w:tc>
        <w:tc>
          <w:tcPr>
            <w:tcW w:w="253" w:type="dxa"/>
            <w:tcBorders>
              <w:top w:val="nil"/>
              <w:left w:val="nil"/>
              <w:bottom w:val="single" w:sz="4" w:space="0" w:color="auto"/>
              <w:right w:val="single" w:sz="4" w:space="0" w:color="auto"/>
            </w:tcBorders>
            <w:noWrap/>
            <w:vAlign w:val="bottom"/>
            <w:hideMark/>
          </w:tcPr>
          <w:p w14:paraId="4953BB2B" w14:textId="77777777" w:rsidR="00C928AF" w:rsidRPr="004B58D7" w:rsidRDefault="00C928AF" w:rsidP="00683D60">
            <w:pPr>
              <w:jc w:val="right"/>
              <w:rPr>
                <w:rFonts w:cs="Calibri"/>
                <w:color w:val="000000"/>
                <w:sz w:val="16"/>
                <w:szCs w:val="16"/>
              </w:rPr>
            </w:pPr>
            <w:r w:rsidRPr="004B58D7">
              <w:rPr>
                <w:rFonts w:cs="Calibri"/>
                <w:color w:val="000000"/>
                <w:sz w:val="16"/>
                <w:szCs w:val="16"/>
              </w:rPr>
              <w:t>1</w:t>
            </w:r>
          </w:p>
        </w:tc>
        <w:tc>
          <w:tcPr>
            <w:tcW w:w="686" w:type="dxa"/>
            <w:tcBorders>
              <w:top w:val="nil"/>
              <w:left w:val="nil"/>
              <w:bottom w:val="single" w:sz="4" w:space="0" w:color="auto"/>
              <w:right w:val="single" w:sz="4" w:space="0" w:color="auto"/>
            </w:tcBorders>
            <w:noWrap/>
            <w:vAlign w:val="bottom"/>
            <w:hideMark/>
          </w:tcPr>
          <w:p w14:paraId="2C402BB3" w14:textId="77777777" w:rsidR="00C928AF" w:rsidRPr="004B58D7" w:rsidRDefault="00C928AF" w:rsidP="00683D60">
            <w:pPr>
              <w:rPr>
                <w:rFonts w:cs="Calibri"/>
                <w:color w:val="000000"/>
                <w:sz w:val="16"/>
                <w:szCs w:val="16"/>
              </w:rPr>
            </w:pPr>
            <w:r w:rsidRPr="004B58D7">
              <w:rPr>
                <w:rFonts w:cs="Calibri"/>
                <w:color w:val="000000"/>
                <w:sz w:val="16"/>
                <w:szCs w:val="16"/>
              </w:rPr>
              <w:t>07.01.2026 00:00:00</w:t>
            </w:r>
          </w:p>
        </w:tc>
        <w:tc>
          <w:tcPr>
            <w:tcW w:w="686" w:type="dxa"/>
            <w:tcBorders>
              <w:top w:val="nil"/>
              <w:left w:val="nil"/>
              <w:bottom w:val="single" w:sz="4" w:space="0" w:color="auto"/>
              <w:right w:val="single" w:sz="4" w:space="0" w:color="auto"/>
            </w:tcBorders>
            <w:noWrap/>
            <w:vAlign w:val="bottom"/>
            <w:hideMark/>
          </w:tcPr>
          <w:p w14:paraId="34D94C04" w14:textId="77777777" w:rsidR="00C928AF" w:rsidRPr="004B58D7" w:rsidRDefault="00C928AF" w:rsidP="00683D60">
            <w:pPr>
              <w:rPr>
                <w:rFonts w:cs="Calibri"/>
                <w:color w:val="000000"/>
                <w:sz w:val="16"/>
                <w:szCs w:val="16"/>
              </w:rPr>
            </w:pPr>
            <w:r w:rsidRPr="004B58D7">
              <w:rPr>
                <w:rFonts w:cs="Calibri"/>
                <w:color w:val="000000"/>
                <w:sz w:val="16"/>
                <w:szCs w:val="16"/>
              </w:rPr>
              <w:t> </w:t>
            </w:r>
          </w:p>
        </w:tc>
        <w:tc>
          <w:tcPr>
            <w:tcW w:w="358" w:type="dxa"/>
            <w:tcBorders>
              <w:top w:val="nil"/>
              <w:left w:val="nil"/>
              <w:bottom w:val="single" w:sz="4" w:space="0" w:color="auto"/>
              <w:right w:val="single" w:sz="4" w:space="0" w:color="auto"/>
            </w:tcBorders>
            <w:noWrap/>
            <w:vAlign w:val="bottom"/>
            <w:hideMark/>
          </w:tcPr>
          <w:p w14:paraId="0F461511" w14:textId="77777777" w:rsidR="00C928AF" w:rsidRPr="004B58D7" w:rsidRDefault="00C928AF" w:rsidP="00683D60">
            <w:pPr>
              <w:rPr>
                <w:rFonts w:cs="Calibri"/>
                <w:color w:val="000000"/>
                <w:sz w:val="16"/>
                <w:szCs w:val="16"/>
              </w:rPr>
            </w:pPr>
            <w:r w:rsidRPr="004B58D7">
              <w:rPr>
                <w:rFonts w:cs="Calibri"/>
                <w:color w:val="000000"/>
                <w:sz w:val="16"/>
                <w:szCs w:val="16"/>
              </w:rPr>
              <w:t>Novo</w:t>
            </w:r>
          </w:p>
        </w:tc>
        <w:tc>
          <w:tcPr>
            <w:tcW w:w="32" w:type="dxa"/>
            <w:vAlign w:val="center"/>
            <w:hideMark/>
          </w:tcPr>
          <w:p w14:paraId="0EA2D7F7" w14:textId="77777777" w:rsidR="00C928AF" w:rsidRPr="004B58D7" w:rsidRDefault="00C928AF" w:rsidP="00683D60">
            <w:pPr>
              <w:rPr>
                <w:rFonts w:ascii="Times New Roman" w:hAnsi="Times New Roman"/>
                <w:sz w:val="16"/>
                <w:szCs w:val="16"/>
              </w:rPr>
            </w:pPr>
          </w:p>
        </w:tc>
      </w:tr>
      <w:tr w:rsidR="00C928AF" w:rsidRPr="004B58D7" w14:paraId="424FA3B2" w14:textId="77777777" w:rsidTr="00683D60">
        <w:trPr>
          <w:trHeight w:val="600"/>
        </w:trPr>
        <w:tc>
          <w:tcPr>
            <w:tcW w:w="780" w:type="dxa"/>
            <w:tcBorders>
              <w:top w:val="nil"/>
              <w:left w:val="single" w:sz="12" w:space="0" w:color="auto"/>
              <w:bottom w:val="single" w:sz="4" w:space="0" w:color="auto"/>
              <w:right w:val="single" w:sz="4" w:space="0" w:color="auto"/>
            </w:tcBorders>
            <w:noWrap/>
            <w:vAlign w:val="center"/>
            <w:hideMark/>
          </w:tcPr>
          <w:p w14:paraId="7B433FAD" w14:textId="77777777" w:rsidR="00C928AF" w:rsidRPr="004B58D7" w:rsidRDefault="00C928AF" w:rsidP="00683D60">
            <w:pPr>
              <w:jc w:val="center"/>
              <w:rPr>
                <w:rFonts w:cs="Calibri"/>
                <w:color w:val="000000"/>
                <w:sz w:val="16"/>
                <w:szCs w:val="16"/>
              </w:rPr>
            </w:pPr>
            <w:r w:rsidRPr="004B58D7">
              <w:rPr>
                <w:rFonts w:cs="Calibri"/>
                <w:color w:val="000000"/>
                <w:sz w:val="16"/>
                <w:szCs w:val="16"/>
              </w:rPr>
              <w:t>00</w:t>
            </w:r>
            <w:r w:rsidRPr="004B58D7">
              <w:rPr>
                <w:rFonts w:cs="Calibri"/>
                <w:color w:val="000000"/>
                <w:sz w:val="16"/>
                <w:szCs w:val="16"/>
              </w:rPr>
              <w:lastRenderedPageBreak/>
              <w:t>37</w:t>
            </w:r>
          </w:p>
        </w:tc>
        <w:tc>
          <w:tcPr>
            <w:tcW w:w="408" w:type="dxa"/>
            <w:tcBorders>
              <w:top w:val="nil"/>
              <w:left w:val="nil"/>
              <w:bottom w:val="single" w:sz="4" w:space="0" w:color="auto"/>
              <w:right w:val="single" w:sz="4" w:space="0" w:color="auto"/>
            </w:tcBorders>
            <w:noWrap/>
            <w:vAlign w:val="bottom"/>
            <w:hideMark/>
          </w:tcPr>
          <w:p w14:paraId="5DEEBF57" w14:textId="77777777" w:rsidR="00C928AF" w:rsidRPr="004B58D7" w:rsidRDefault="00C928AF" w:rsidP="00683D60">
            <w:pPr>
              <w:rPr>
                <w:rFonts w:cs="Calibri"/>
                <w:color w:val="000000"/>
                <w:sz w:val="16"/>
                <w:szCs w:val="16"/>
              </w:rPr>
            </w:pPr>
            <w:r w:rsidRPr="004B58D7">
              <w:rPr>
                <w:rFonts w:cs="Calibri"/>
                <w:color w:val="000000"/>
                <w:sz w:val="16"/>
                <w:szCs w:val="16"/>
              </w:rPr>
              <w:lastRenderedPageBreak/>
              <w:t>37/</w:t>
            </w:r>
            <w:r w:rsidRPr="004B58D7">
              <w:rPr>
                <w:rFonts w:cs="Calibri"/>
                <w:color w:val="000000"/>
                <w:sz w:val="16"/>
                <w:szCs w:val="16"/>
              </w:rPr>
              <w:lastRenderedPageBreak/>
              <w:t>2026</w:t>
            </w:r>
          </w:p>
        </w:tc>
        <w:tc>
          <w:tcPr>
            <w:tcW w:w="721" w:type="dxa"/>
            <w:tcBorders>
              <w:top w:val="nil"/>
              <w:left w:val="nil"/>
              <w:bottom w:val="single" w:sz="4" w:space="0" w:color="auto"/>
              <w:right w:val="single" w:sz="4" w:space="0" w:color="auto"/>
            </w:tcBorders>
            <w:noWrap/>
            <w:vAlign w:val="bottom"/>
            <w:hideMark/>
          </w:tcPr>
          <w:p w14:paraId="2B2F513C" w14:textId="77777777" w:rsidR="00C928AF" w:rsidRPr="004B58D7" w:rsidRDefault="00C928AF" w:rsidP="00683D60">
            <w:pPr>
              <w:rPr>
                <w:rFonts w:cs="Calibri"/>
                <w:color w:val="000000"/>
                <w:sz w:val="16"/>
                <w:szCs w:val="16"/>
              </w:rPr>
            </w:pPr>
            <w:r w:rsidRPr="004B58D7">
              <w:rPr>
                <w:rFonts w:cs="Calibri"/>
                <w:color w:val="000000"/>
                <w:sz w:val="16"/>
                <w:szCs w:val="16"/>
              </w:rPr>
              <w:lastRenderedPageBreak/>
              <w:t>Jed</w:t>
            </w:r>
            <w:r w:rsidRPr="004B58D7">
              <w:rPr>
                <w:rFonts w:cs="Calibri"/>
                <w:color w:val="000000"/>
                <w:sz w:val="16"/>
                <w:szCs w:val="16"/>
              </w:rPr>
              <w:lastRenderedPageBreak/>
              <w:t>nostavna nabava</w:t>
            </w:r>
          </w:p>
        </w:tc>
        <w:tc>
          <w:tcPr>
            <w:tcW w:w="505" w:type="dxa"/>
            <w:tcBorders>
              <w:top w:val="nil"/>
              <w:left w:val="nil"/>
              <w:bottom w:val="single" w:sz="4" w:space="0" w:color="auto"/>
              <w:right w:val="single" w:sz="4" w:space="0" w:color="auto"/>
            </w:tcBorders>
            <w:vAlign w:val="bottom"/>
            <w:hideMark/>
          </w:tcPr>
          <w:p w14:paraId="514C4276" w14:textId="77777777" w:rsidR="00C928AF" w:rsidRPr="004B58D7" w:rsidRDefault="00C928AF" w:rsidP="00683D60">
            <w:pPr>
              <w:rPr>
                <w:rFonts w:cs="Calibri"/>
                <w:color w:val="000000"/>
                <w:sz w:val="16"/>
                <w:szCs w:val="16"/>
              </w:rPr>
            </w:pPr>
            <w:r w:rsidRPr="004B58D7">
              <w:rPr>
                <w:rFonts w:cs="Calibri"/>
                <w:color w:val="000000"/>
                <w:sz w:val="16"/>
                <w:szCs w:val="16"/>
              </w:rPr>
              <w:lastRenderedPageBreak/>
              <w:t>Struč</w:t>
            </w:r>
            <w:r w:rsidRPr="004B58D7">
              <w:rPr>
                <w:rFonts w:cs="Calibri"/>
                <w:color w:val="000000"/>
                <w:sz w:val="16"/>
                <w:szCs w:val="16"/>
              </w:rPr>
              <w:lastRenderedPageBreak/>
              <w:t>ni nadzor - Energetska obnova zgrade javnog sektora-star</w:t>
            </w:r>
            <w:r w:rsidRPr="004B58D7">
              <w:rPr>
                <w:rFonts w:cs="Calibri"/>
                <w:color w:val="000000"/>
                <w:sz w:val="16"/>
                <w:szCs w:val="16"/>
              </w:rPr>
              <w:lastRenderedPageBreak/>
              <w:t>a škola</w:t>
            </w:r>
          </w:p>
        </w:tc>
        <w:tc>
          <w:tcPr>
            <w:tcW w:w="351" w:type="dxa"/>
            <w:tcBorders>
              <w:top w:val="nil"/>
              <w:left w:val="nil"/>
              <w:bottom w:val="single" w:sz="4" w:space="0" w:color="auto"/>
              <w:right w:val="single" w:sz="4" w:space="0" w:color="auto"/>
            </w:tcBorders>
            <w:vAlign w:val="bottom"/>
            <w:hideMark/>
          </w:tcPr>
          <w:p w14:paraId="759E96A2" w14:textId="77777777" w:rsidR="00C928AF" w:rsidRPr="004B58D7" w:rsidRDefault="00C928AF" w:rsidP="00683D60">
            <w:pPr>
              <w:rPr>
                <w:rFonts w:cs="Calibri"/>
                <w:color w:val="000000"/>
                <w:sz w:val="16"/>
                <w:szCs w:val="16"/>
              </w:rPr>
            </w:pPr>
            <w:r w:rsidRPr="004B58D7">
              <w:rPr>
                <w:rFonts w:cs="Calibri"/>
                <w:color w:val="000000"/>
                <w:sz w:val="16"/>
                <w:szCs w:val="16"/>
              </w:rPr>
              <w:lastRenderedPageBreak/>
              <w:t>Usl</w:t>
            </w:r>
            <w:r w:rsidRPr="004B58D7">
              <w:rPr>
                <w:rFonts w:cs="Calibri"/>
                <w:color w:val="000000"/>
                <w:sz w:val="16"/>
                <w:szCs w:val="16"/>
              </w:rPr>
              <w:lastRenderedPageBreak/>
              <w:t>uge</w:t>
            </w:r>
          </w:p>
        </w:tc>
        <w:tc>
          <w:tcPr>
            <w:tcW w:w="551" w:type="dxa"/>
            <w:tcBorders>
              <w:top w:val="nil"/>
              <w:left w:val="nil"/>
              <w:bottom w:val="single" w:sz="4" w:space="0" w:color="auto"/>
              <w:right w:val="single" w:sz="4" w:space="0" w:color="auto"/>
            </w:tcBorders>
            <w:vAlign w:val="bottom"/>
            <w:hideMark/>
          </w:tcPr>
          <w:p w14:paraId="6005C906" w14:textId="77777777" w:rsidR="00C928AF" w:rsidRPr="004B58D7" w:rsidRDefault="00C928AF" w:rsidP="00683D60">
            <w:pPr>
              <w:rPr>
                <w:rFonts w:cs="Calibri"/>
                <w:color w:val="000000"/>
                <w:sz w:val="16"/>
                <w:szCs w:val="16"/>
              </w:rPr>
            </w:pPr>
            <w:r w:rsidRPr="004B58D7">
              <w:rPr>
                <w:rFonts w:cs="Calibri"/>
                <w:color w:val="000000"/>
                <w:sz w:val="16"/>
                <w:szCs w:val="16"/>
              </w:rPr>
              <w:lastRenderedPageBreak/>
              <w:t>712470</w:t>
            </w:r>
            <w:r w:rsidRPr="004B58D7">
              <w:rPr>
                <w:rFonts w:cs="Calibri"/>
                <w:color w:val="000000"/>
                <w:sz w:val="16"/>
                <w:szCs w:val="16"/>
              </w:rPr>
              <w:lastRenderedPageBreak/>
              <w:t>00 - Nadzor građevinskih radova</w:t>
            </w:r>
          </w:p>
        </w:tc>
        <w:tc>
          <w:tcPr>
            <w:tcW w:w="436" w:type="dxa"/>
            <w:tcBorders>
              <w:top w:val="nil"/>
              <w:left w:val="nil"/>
              <w:bottom w:val="single" w:sz="4" w:space="0" w:color="auto"/>
              <w:right w:val="single" w:sz="4" w:space="0" w:color="auto"/>
            </w:tcBorders>
            <w:noWrap/>
            <w:vAlign w:val="bottom"/>
            <w:hideMark/>
          </w:tcPr>
          <w:p w14:paraId="58FDD4E7" w14:textId="77777777" w:rsidR="00C928AF" w:rsidRPr="004B58D7" w:rsidRDefault="00C928AF" w:rsidP="00683D60">
            <w:pPr>
              <w:jc w:val="right"/>
              <w:rPr>
                <w:rFonts w:cs="Calibri"/>
                <w:color w:val="000000"/>
                <w:sz w:val="16"/>
                <w:szCs w:val="16"/>
              </w:rPr>
            </w:pPr>
            <w:r w:rsidRPr="004B58D7">
              <w:rPr>
                <w:rFonts w:cs="Calibri"/>
                <w:color w:val="000000"/>
                <w:sz w:val="16"/>
                <w:szCs w:val="16"/>
              </w:rPr>
              <w:lastRenderedPageBreak/>
              <w:t>14.</w:t>
            </w:r>
            <w:r w:rsidRPr="004B58D7">
              <w:rPr>
                <w:rFonts w:cs="Calibri"/>
                <w:color w:val="000000"/>
                <w:sz w:val="16"/>
                <w:szCs w:val="16"/>
              </w:rPr>
              <w:lastRenderedPageBreak/>
              <w:t>400,00</w:t>
            </w:r>
          </w:p>
        </w:tc>
        <w:tc>
          <w:tcPr>
            <w:tcW w:w="427" w:type="dxa"/>
            <w:tcBorders>
              <w:top w:val="nil"/>
              <w:left w:val="nil"/>
              <w:bottom w:val="single" w:sz="4" w:space="0" w:color="auto"/>
              <w:right w:val="single" w:sz="4" w:space="0" w:color="auto"/>
            </w:tcBorders>
            <w:vAlign w:val="bottom"/>
            <w:hideMark/>
          </w:tcPr>
          <w:p w14:paraId="1CDD8713" w14:textId="77777777" w:rsidR="00C928AF" w:rsidRPr="004B58D7" w:rsidRDefault="00C928AF" w:rsidP="00683D60">
            <w:pPr>
              <w:rPr>
                <w:rFonts w:cs="Calibri"/>
                <w:color w:val="000000"/>
                <w:sz w:val="16"/>
                <w:szCs w:val="16"/>
              </w:rPr>
            </w:pPr>
            <w:r w:rsidRPr="004B58D7">
              <w:rPr>
                <w:rFonts w:cs="Calibri"/>
                <w:color w:val="000000"/>
                <w:sz w:val="16"/>
                <w:szCs w:val="16"/>
              </w:rPr>
              <w:lastRenderedPageBreak/>
              <w:t>Jed</w:t>
            </w:r>
            <w:r w:rsidRPr="004B58D7">
              <w:rPr>
                <w:rFonts w:cs="Calibri"/>
                <w:color w:val="000000"/>
                <w:sz w:val="16"/>
                <w:szCs w:val="16"/>
              </w:rPr>
              <w:lastRenderedPageBreak/>
              <w:t>nostavna nabava</w:t>
            </w:r>
          </w:p>
        </w:tc>
        <w:tc>
          <w:tcPr>
            <w:tcW w:w="366" w:type="dxa"/>
            <w:tcBorders>
              <w:top w:val="nil"/>
              <w:left w:val="nil"/>
              <w:bottom w:val="single" w:sz="4" w:space="0" w:color="auto"/>
              <w:right w:val="single" w:sz="4" w:space="0" w:color="auto"/>
            </w:tcBorders>
            <w:vAlign w:val="bottom"/>
            <w:hideMark/>
          </w:tcPr>
          <w:p w14:paraId="79939F9E" w14:textId="77777777" w:rsidR="00C928AF" w:rsidRPr="004B58D7" w:rsidRDefault="00C928AF" w:rsidP="00683D60">
            <w:pPr>
              <w:rPr>
                <w:rFonts w:cs="Calibri"/>
                <w:color w:val="000000"/>
                <w:sz w:val="16"/>
                <w:szCs w:val="16"/>
              </w:rPr>
            </w:pPr>
            <w:r w:rsidRPr="004B58D7">
              <w:rPr>
                <w:rFonts w:cs="Calibri"/>
                <w:color w:val="000000"/>
                <w:sz w:val="16"/>
                <w:szCs w:val="16"/>
              </w:rPr>
              <w:lastRenderedPageBreak/>
              <w:t>NE</w:t>
            </w:r>
          </w:p>
        </w:tc>
        <w:tc>
          <w:tcPr>
            <w:tcW w:w="356" w:type="dxa"/>
            <w:tcBorders>
              <w:top w:val="nil"/>
              <w:left w:val="nil"/>
              <w:bottom w:val="single" w:sz="4" w:space="0" w:color="auto"/>
              <w:right w:val="single" w:sz="4" w:space="0" w:color="auto"/>
            </w:tcBorders>
            <w:vAlign w:val="bottom"/>
            <w:hideMark/>
          </w:tcPr>
          <w:p w14:paraId="2F5F67B0" w14:textId="77777777" w:rsidR="00C928AF" w:rsidRPr="004B58D7" w:rsidRDefault="00C928AF" w:rsidP="00683D60">
            <w:pPr>
              <w:rPr>
                <w:rFonts w:cs="Calibri"/>
                <w:color w:val="000000"/>
                <w:sz w:val="16"/>
                <w:szCs w:val="16"/>
              </w:rPr>
            </w:pPr>
            <w:r w:rsidRPr="004B58D7">
              <w:rPr>
                <w:rFonts w:cs="Calibri"/>
                <w:color w:val="000000"/>
                <w:sz w:val="16"/>
                <w:szCs w:val="16"/>
              </w:rPr>
              <w:t>-</w:t>
            </w:r>
          </w:p>
        </w:tc>
        <w:tc>
          <w:tcPr>
            <w:tcW w:w="288" w:type="dxa"/>
            <w:tcBorders>
              <w:top w:val="nil"/>
              <w:left w:val="nil"/>
              <w:bottom w:val="single" w:sz="4" w:space="0" w:color="auto"/>
              <w:right w:val="single" w:sz="4" w:space="0" w:color="auto"/>
            </w:tcBorders>
            <w:vAlign w:val="bottom"/>
            <w:hideMark/>
          </w:tcPr>
          <w:p w14:paraId="7A198501" w14:textId="77777777" w:rsidR="00C928AF" w:rsidRPr="004B58D7" w:rsidRDefault="00C928AF" w:rsidP="00683D60">
            <w:pPr>
              <w:rPr>
                <w:rFonts w:cs="Calibri"/>
                <w:color w:val="000000"/>
                <w:sz w:val="16"/>
                <w:szCs w:val="16"/>
              </w:rPr>
            </w:pPr>
            <w:r w:rsidRPr="004B58D7">
              <w:rPr>
                <w:rFonts w:cs="Calibri"/>
                <w:color w:val="000000"/>
                <w:sz w:val="16"/>
                <w:szCs w:val="16"/>
              </w:rPr>
              <w:t> </w:t>
            </w:r>
          </w:p>
        </w:tc>
        <w:tc>
          <w:tcPr>
            <w:tcW w:w="428" w:type="dxa"/>
            <w:tcBorders>
              <w:top w:val="nil"/>
              <w:left w:val="nil"/>
              <w:bottom w:val="single" w:sz="4" w:space="0" w:color="auto"/>
              <w:right w:val="single" w:sz="4" w:space="0" w:color="auto"/>
            </w:tcBorders>
            <w:vAlign w:val="bottom"/>
            <w:hideMark/>
          </w:tcPr>
          <w:p w14:paraId="40106ECD" w14:textId="77777777" w:rsidR="00C928AF" w:rsidRPr="004B58D7" w:rsidRDefault="00C928AF" w:rsidP="00683D60">
            <w:pPr>
              <w:rPr>
                <w:rFonts w:cs="Calibri"/>
                <w:color w:val="000000"/>
                <w:sz w:val="16"/>
                <w:szCs w:val="16"/>
              </w:rPr>
            </w:pPr>
            <w:r w:rsidRPr="004B58D7">
              <w:rPr>
                <w:rFonts w:cs="Calibri"/>
                <w:color w:val="000000"/>
                <w:sz w:val="16"/>
                <w:szCs w:val="16"/>
              </w:rPr>
              <w:t>DA</w:t>
            </w:r>
          </w:p>
        </w:tc>
        <w:tc>
          <w:tcPr>
            <w:tcW w:w="333" w:type="dxa"/>
            <w:tcBorders>
              <w:top w:val="nil"/>
              <w:left w:val="nil"/>
              <w:bottom w:val="single" w:sz="4" w:space="0" w:color="auto"/>
              <w:right w:val="single" w:sz="4" w:space="0" w:color="auto"/>
            </w:tcBorders>
            <w:vAlign w:val="bottom"/>
            <w:hideMark/>
          </w:tcPr>
          <w:p w14:paraId="517776A1" w14:textId="77777777" w:rsidR="00C928AF" w:rsidRPr="004B58D7" w:rsidRDefault="00C928AF" w:rsidP="00683D60">
            <w:pPr>
              <w:rPr>
                <w:rFonts w:cs="Calibri"/>
                <w:color w:val="000000"/>
                <w:sz w:val="16"/>
                <w:szCs w:val="16"/>
              </w:rPr>
            </w:pPr>
            <w:r w:rsidRPr="004B58D7">
              <w:rPr>
                <w:rFonts w:cs="Calibri"/>
                <w:color w:val="000000"/>
                <w:sz w:val="16"/>
                <w:szCs w:val="16"/>
              </w:rPr>
              <w:t> </w:t>
            </w:r>
          </w:p>
        </w:tc>
        <w:tc>
          <w:tcPr>
            <w:tcW w:w="359" w:type="dxa"/>
            <w:tcBorders>
              <w:top w:val="nil"/>
              <w:left w:val="nil"/>
              <w:bottom w:val="single" w:sz="4" w:space="0" w:color="auto"/>
              <w:right w:val="single" w:sz="4" w:space="0" w:color="auto"/>
            </w:tcBorders>
            <w:vAlign w:val="bottom"/>
            <w:hideMark/>
          </w:tcPr>
          <w:p w14:paraId="6F0ED541" w14:textId="77777777" w:rsidR="00C928AF" w:rsidRPr="004B58D7" w:rsidRDefault="00C928AF" w:rsidP="00683D60">
            <w:pPr>
              <w:rPr>
                <w:rFonts w:cs="Calibri"/>
                <w:color w:val="000000"/>
                <w:sz w:val="16"/>
                <w:szCs w:val="16"/>
              </w:rPr>
            </w:pPr>
            <w:r w:rsidRPr="004B58D7">
              <w:rPr>
                <w:rFonts w:cs="Calibri"/>
                <w:color w:val="000000"/>
                <w:sz w:val="16"/>
                <w:szCs w:val="16"/>
              </w:rPr>
              <w:t> </w:t>
            </w:r>
          </w:p>
        </w:tc>
        <w:tc>
          <w:tcPr>
            <w:tcW w:w="339" w:type="dxa"/>
            <w:tcBorders>
              <w:top w:val="nil"/>
              <w:left w:val="nil"/>
              <w:bottom w:val="single" w:sz="4" w:space="0" w:color="auto"/>
              <w:right w:val="single" w:sz="4" w:space="0" w:color="auto"/>
            </w:tcBorders>
            <w:vAlign w:val="bottom"/>
            <w:hideMark/>
          </w:tcPr>
          <w:p w14:paraId="2718057E" w14:textId="77777777" w:rsidR="00C928AF" w:rsidRPr="004B58D7" w:rsidRDefault="00C928AF" w:rsidP="00683D60">
            <w:pPr>
              <w:rPr>
                <w:rFonts w:cs="Calibri"/>
                <w:color w:val="000000"/>
                <w:sz w:val="16"/>
                <w:szCs w:val="16"/>
              </w:rPr>
            </w:pPr>
            <w:r w:rsidRPr="004B58D7">
              <w:rPr>
                <w:rFonts w:cs="Calibri"/>
                <w:color w:val="000000"/>
                <w:sz w:val="16"/>
                <w:szCs w:val="16"/>
              </w:rPr>
              <w:t> </w:t>
            </w:r>
          </w:p>
        </w:tc>
        <w:tc>
          <w:tcPr>
            <w:tcW w:w="389" w:type="dxa"/>
            <w:tcBorders>
              <w:top w:val="nil"/>
              <w:left w:val="nil"/>
              <w:bottom w:val="single" w:sz="4" w:space="0" w:color="auto"/>
              <w:right w:val="single" w:sz="4" w:space="0" w:color="auto"/>
            </w:tcBorders>
            <w:vAlign w:val="bottom"/>
            <w:hideMark/>
          </w:tcPr>
          <w:p w14:paraId="5F977562" w14:textId="77777777" w:rsidR="00C928AF" w:rsidRPr="004B58D7" w:rsidRDefault="00C928AF" w:rsidP="00683D60">
            <w:pPr>
              <w:rPr>
                <w:rFonts w:cs="Calibri"/>
                <w:color w:val="000000"/>
                <w:sz w:val="16"/>
                <w:szCs w:val="16"/>
              </w:rPr>
            </w:pPr>
            <w:r w:rsidRPr="004B58D7">
              <w:rPr>
                <w:rFonts w:cs="Calibri"/>
                <w:color w:val="000000"/>
                <w:sz w:val="16"/>
                <w:szCs w:val="16"/>
              </w:rPr>
              <w:t> </w:t>
            </w:r>
          </w:p>
        </w:tc>
        <w:tc>
          <w:tcPr>
            <w:tcW w:w="253" w:type="dxa"/>
            <w:tcBorders>
              <w:top w:val="nil"/>
              <w:left w:val="nil"/>
              <w:bottom w:val="single" w:sz="4" w:space="0" w:color="auto"/>
              <w:right w:val="single" w:sz="4" w:space="0" w:color="auto"/>
            </w:tcBorders>
            <w:noWrap/>
            <w:vAlign w:val="bottom"/>
            <w:hideMark/>
          </w:tcPr>
          <w:p w14:paraId="507F1CCC" w14:textId="77777777" w:rsidR="00C928AF" w:rsidRPr="004B58D7" w:rsidRDefault="00C928AF" w:rsidP="00683D60">
            <w:pPr>
              <w:jc w:val="right"/>
              <w:rPr>
                <w:rFonts w:cs="Calibri"/>
                <w:color w:val="000000"/>
                <w:sz w:val="16"/>
                <w:szCs w:val="16"/>
              </w:rPr>
            </w:pPr>
            <w:r w:rsidRPr="004B58D7">
              <w:rPr>
                <w:rFonts w:cs="Calibri"/>
                <w:color w:val="000000"/>
                <w:sz w:val="16"/>
                <w:szCs w:val="16"/>
              </w:rPr>
              <w:t>1</w:t>
            </w:r>
          </w:p>
        </w:tc>
        <w:tc>
          <w:tcPr>
            <w:tcW w:w="686" w:type="dxa"/>
            <w:tcBorders>
              <w:top w:val="nil"/>
              <w:left w:val="nil"/>
              <w:bottom w:val="single" w:sz="4" w:space="0" w:color="auto"/>
              <w:right w:val="single" w:sz="4" w:space="0" w:color="auto"/>
            </w:tcBorders>
            <w:noWrap/>
            <w:vAlign w:val="bottom"/>
            <w:hideMark/>
          </w:tcPr>
          <w:p w14:paraId="3780A30A" w14:textId="77777777" w:rsidR="00C928AF" w:rsidRPr="004B58D7" w:rsidRDefault="00C928AF" w:rsidP="00683D60">
            <w:pPr>
              <w:rPr>
                <w:rFonts w:cs="Calibri"/>
                <w:color w:val="000000"/>
                <w:sz w:val="16"/>
                <w:szCs w:val="16"/>
              </w:rPr>
            </w:pPr>
            <w:r w:rsidRPr="004B58D7">
              <w:rPr>
                <w:rFonts w:cs="Calibri"/>
                <w:color w:val="000000"/>
                <w:sz w:val="16"/>
                <w:szCs w:val="16"/>
              </w:rPr>
              <w:t>07.</w:t>
            </w:r>
            <w:r w:rsidRPr="004B58D7">
              <w:rPr>
                <w:rFonts w:cs="Calibri"/>
                <w:color w:val="000000"/>
                <w:sz w:val="16"/>
                <w:szCs w:val="16"/>
              </w:rPr>
              <w:lastRenderedPageBreak/>
              <w:t>01.2026 00:00:00</w:t>
            </w:r>
          </w:p>
        </w:tc>
        <w:tc>
          <w:tcPr>
            <w:tcW w:w="686" w:type="dxa"/>
            <w:tcBorders>
              <w:top w:val="nil"/>
              <w:left w:val="nil"/>
              <w:bottom w:val="single" w:sz="4" w:space="0" w:color="auto"/>
              <w:right w:val="single" w:sz="4" w:space="0" w:color="auto"/>
            </w:tcBorders>
            <w:noWrap/>
            <w:vAlign w:val="bottom"/>
            <w:hideMark/>
          </w:tcPr>
          <w:p w14:paraId="5CFB83CF" w14:textId="77777777" w:rsidR="00C928AF" w:rsidRPr="004B58D7" w:rsidRDefault="00C928AF" w:rsidP="00683D60">
            <w:pPr>
              <w:rPr>
                <w:rFonts w:cs="Calibri"/>
                <w:color w:val="000000"/>
                <w:sz w:val="16"/>
                <w:szCs w:val="16"/>
              </w:rPr>
            </w:pPr>
            <w:r w:rsidRPr="004B58D7">
              <w:rPr>
                <w:rFonts w:cs="Calibri"/>
                <w:color w:val="000000"/>
                <w:sz w:val="16"/>
                <w:szCs w:val="16"/>
              </w:rPr>
              <w:lastRenderedPageBreak/>
              <w:t> </w:t>
            </w:r>
          </w:p>
        </w:tc>
        <w:tc>
          <w:tcPr>
            <w:tcW w:w="358" w:type="dxa"/>
            <w:tcBorders>
              <w:top w:val="nil"/>
              <w:left w:val="nil"/>
              <w:bottom w:val="single" w:sz="4" w:space="0" w:color="auto"/>
              <w:right w:val="single" w:sz="4" w:space="0" w:color="auto"/>
            </w:tcBorders>
            <w:noWrap/>
            <w:vAlign w:val="bottom"/>
            <w:hideMark/>
          </w:tcPr>
          <w:p w14:paraId="37FC797C" w14:textId="77777777" w:rsidR="00C928AF" w:rsidRPr="004B58D7" w:rsidRDefault="00C928AF" w:rsidP="00683D60">
            <w:pPr>
              <w:rPr>
                <w:rFonts w:cs="Calibri"/>
                <w:color w:val="000000"/>
                <w:sz w:val="16"/>
                <w:szCs w:val="16"/>
              </w:rPr>
            </w:pPr>
            <w:r w:rsidRPr="004B58D7">
              <w:rPr>
                <w:rFonts w:cs="Calibri"/>
                <w:color w:val="000000"/>
                <w:sz w:val="16"/>
                <w:szCs w:val="16"/>
              </w:rPr>
              <w:t>No</w:t>
            </w:r>
            <w:r w:rsidRPr="004B58D7">
              <w:rPr>
                <w:rFonts w:cs="Calibri"/>
                <w:color w:val="000000"/>
                <w:sz w:val="16"/>
                <w:szCs w:val="16"/>
              </w:rPr>
              <w:lastRenderedPageBreak/>
              <w:t>vo</w:t>
            </w:r>
          </w:p>
        </w:tc>
        <w:tc>
          <w:tcPr>
            <w:tcW w:w="32" w:type="dxa"/>
            <w:vAlign w:val="center"/>
            <w:hideMark/>
          </w:tcPr>
          <w:p w14:paraId="6BCD695A" w14:textId="77777777" w:rsidR="00C928AF" w:rsidRPr="004B58D7" w:rsidRDefault="00C928AF" w:rsidP="00683D60">
            <w:pPr>
              <w:rPr>
                <w:rFonts w:ascii="Times New Roman" w:hAnsi="Times New Roman"/>
                <w:sz w:val="16"/>
                <w:szCs w:val="16"/>
              </w:rPr>
            </w:pPr>
          </w:p>
        </w:tc>
      </w:tr>
      <w:tr w:rsidR="00C928AF" w:rsidRPr="004B58D7" w14:paraId="6BC6FBED" w14:textId="77777777" w:rsidTr="00683D60">
        <w:trPr>
          <w:trHeight w:val="900"/>
        </w:trPr>
        <w:tc>
          <w:tcPr>
            <w:tcW w:w="780" w:type="dxa"/>
            <w:tcBorders>
              <w:top w:val="nil"/>
              <w:left w:val="single" w:sz="12" w:space="0" w:color="auto"/>
              <w:bottom w:val="single" w:sz="4" w:space="0" w:color="auto"/>
              <w:right w:val="single" w:sz="4" w:space="0" w:color="auto"/>
            </w:tcBorders>
            <w:noWrap/>
            <w:vAlign w:val="center"/>
            <w:hideMark/>
          </w:tcPr>
          <w:p w14:paraId="0447C334" w14:textId="77777777" w:rsidR="00C928AF" w:rsidRPr="004B58D7" w:rsidRDefault="00C928AF" w:rsidP="00683D60">
            <w:pPr>
              <w:jc w:val="center"/>
              <w:rPr>
                <w:rFonts w:cs="Calibri"/>
                <w:color w:val="000000"/>
                <w:sz w:val="16"/>
                <w:szCs w:val="16"/>
              </w:rPr>
            </w:pPr>
            <w:r w:rsidRPr="004B58D7">
              <w:rPr>
                <w:rFonts w:cs="Calibri"/>
                <w:color w:val="000000"/>
                <w:sz w:val="16"/>
                <w:szCs w:val="16"/>
              </w:rPr>
              <w:lastRenderedPageBreak/>
              <w:t>0038</w:t>
            </w:r>
          </w:p>
        </w:tc>
        <w:tc>
          <w:tcPr>
            <w:tcW w:w="408" w:type="dxa"/>
            <w:tcBorders>
              <w:top w:val="nil"/>
              <w:left w:val="nil"/>
              <w:bottom w:val="single" w:sz="4" w:space="0" w:color="auto"/>
              <w:right w:val="single" w:sz="4" w:space="0" w:color="auto"/>
            </w:tcBorders>
            <w:noWrap/>
            <w:vAlign w:val="bottom"/>
            <w:hideMark/>
          </w:tcPr>
          <w:p w14:paraId="501845B5" w14:textId="77777777" w:rsidR="00C928AF" w:rsidRPr="004B58D7" w:rsidRDefault="00C928AF" w:rsidP="00683D60">
            <w:pPr>
              <w:rPr>
                <w:rFonts w:cs="Calibri"/>
                <w:color w:val="000000"/>
                <w:sz w:val="16"/>
                <w:szCs w:val="16"/>
              </w:rPr>
            </w:pPr>
            <w:r w:rsidRPr="004B58D7">
              <w:rPr>
                <w:rFonts w:cs="Calibri"/>
                <w:color w:val="000000"/>
                <w:sz w:val="16"/>
                <w:szCs w:val="16"/>
              </w:rPr>
              <w:t>38/2026</w:t>
            </w:r>
          </w:p>
        </w:tc>
        <w:tc>
          <w:tcPr>
            <w:tcW w:w="721" w:type="dxa"/>
            <w:tcBorders>
              <w:top w:val="nil"/>
              <w:left w:val="nil"/>
              <w:bottom w:val="single" w:sz="4" w:space="0" w:color="auto"/>
              <w:right w:val="single" w:sz="4" w:space="0" w:color="auto"/>
            </w:tcBorders>
            <w:noWrap/>
            <w:vAlign w:val="bottom"/>
            <w:hideMark/>
          </w:tcPr>
          <w:p w14:paraId="4E3703D9" w14:textId="77777777" w:rsidR="00C928AF" w:rsidRPr="004B58D7" w:rsidRDefault="00C928AF" w:rsidP="00683D60">
            <w:pPr>
              <w:rPr>
                <w:rFonts w:cs="Calibri"/>
                <w:color w:val="000000"/>
                <w:sz w:val="16"/>
                <w:szCs w:val="16"/>
              </w:rPr>
            </w:pPr>
            <w:r w:rsidRPr="004B58D7">
              <w:rPr>
                <w:rFonts w:cs="Calibri"/>
                <w:color w:val="000000"/>
                <w:sz w:val="16"/>
                <w:szCs w:val="16"/>
              </w:rPr>
              <w:t>Jednostavna nabava</w:t>
            </w:r>
          </w:p>
        </w:tc>
        <w:tc>
          <w:tcPr>
            <w:tcW w:w="505" w:type="dxa"/>
            <w:tcBorders>
              <w:top w:val="nil"/>
              <w:left w:val="nil"/>
              <w:bottom w:val="single" w:sz="4" w:space="0" w:color="auto"/>
              <w:right w:val="single" w:sz="4" w:space="0" w:color="auto"/>
            </w:tcBorders>
            <w:vAlign w:val="bottom"/>
            <w:hideMark/>
          </w:tcPr>
          <w:p w14:paraId="2F9B8688" w14:textId="77777777" w:rsidR="00C928AF" w:rsidRPr="004B58D7" w:rsidRDefault="00C928AF" w:rsidP="00683D60">
            <w:pPr>
              <w:rPr>
                <w:rFonts w:cs="Calibri"/>
                <w:color w:val="000000"/>
                <w:sz w:val="16"/>
                <w:szCs w:val="16"/>
              </w:rPr>
            </w:pPr>
            <w:r w:rsidRPr="004B58D7">
              <w:rPr>
                <w:rFonts w:cs="Calibri"/>
                <w:color w:val="000000"/>
                <w:sz w:val="16"/>
                <w:szCs w:val="16"/>
              </w:rPr>
              <w:t>Promidžba i vidljivost u sklopu projekta Energetske ob</w:t>
            </w:r>
            <w:r w:rsidRPr="004B58D7">
              <w:rPr>
                <w:rFonts w:cs="Calibri"/>
                <w:color w:val="000000"/>
                <w:sz w:val="16"/>
                <w:szCs w:val="16"/>
              </w:rPr>
              <w:lastRenderedPageBreak/>
              <w:t>nove zgrade javnog sektora-stara škola</w:t>
            </w:r>
          </w:p>
        </w:tc>
        <w:tc>
          <w:tcPr>
            <w:tcW w:w="351" w:type="dxa"/>
            <w:tcBorders>
              <w:top w:val="nil"/>
              <w:left w:val="nil"/>
              <w:bottom w:val="single" w:sz="4" w:space="0" w:color="auto"/>
              <w:right w:val="single" w:sz="4" w:space="0" w:color="auto"/>
            </w:tcBorders>
            <w:vAlign w:val="bottom"/>
            <w:hideMark/>
          </w:tcPr>
          <w:p w14:paraId="7C84DC0E" w14:textId="77777777" w:rsidR="00C928AF" w:rsidRPr="004B58D7" w:rsidRDefault="00C928AF" w:rsidP="00683D60">
            <w:pPr>
              <w:rPr>
                <w:rFonts w:cs="Calibri"/>
                <w:color w:val="000000"/>
                <w:sz w:val="16"/>
                <w:szCs w:val="16"/>
              </w:rPr>
            </w:pPr>
            <w:r w:rsidRPr="004B58D7">
              <w:rPr>
                <w:rFonts w:cs="Calibri"/>
                <w:color w:val="000000"/>
                <w:sz w:val="16"/>
                <w:szCs w:val="16"/>
              </w:rPr>
              <w:lastRenderedPageBreak/>
              <w:t>Usluge</w:t>
            </w:r>
          </w:p>
        </w:tc>
        <w:tc>
          <w:tcPr>
            <w:tcW w:w="551" w:type="dxa"/>
            <w:tcBorders>
              <w:top w:val="nil"/>
              <w:left w:val="nil"/>
              <w:bottom w:val="single" w:sz="4" w:space="0" w:color="auto"/>
              <w:right w:val="single" w:sz="4" w:space="0" w:color="auto"/>
            </w:tcBorders>
            <w:vAlign w:val="bottom"/>
            <w:hideMark/>
          </w:tcPr>
          <w:p w14:paraId="0FFAFE53" w14:textId="77777777" w:rsidR="00C928AF" w:rsidRPr="004B58D7" w:rsidRDefault="00C928AF" w:rsidP="00683D60">
            <w:pPr>
              <w:rPr>
                <w:rFonts w:cs="Calibri"/>
                <w:color w:val="000000"/>
                <w:sz w:val="16"/>
                <w:szCs w:val="16"/>
              </w:rPr>
            </w:pPr>
            <w:r w:rsidRPr="004B58D7">
              <w:rPr>
                <w:rFonts w:cs="Calibri"/>
                <w:color w:val="000000"/>
                <w:sz w:val="16"/>
                <w:szCs w:val="16"/>
              </w:rPr>
              <w:t>79341000 - Usluge oglašavanja</w:t>
            </w:r>
          </w:p>
        </w:tc>
        <w:tc>
          <w:tcPr>
            <w:tcW w:w="436" w:type="dxa"/>
            <w:tcBorders>
              <w:top w:val="nil"/>
              <w:left w:val="nil"/>
              <w:bottom w:val="single" w:sz="4" w:space="0" w:color="auto"/>
              <w:right w:val="single" w:sz="4" w:space="0" w:color="auto"/>
            </w:tcBorders>
            <w:noWrap/>
            <w:vAlign w:val="bottom"/>
            <w:hideMark/>
          </w:tcPr>
          <w:p w14:paraId="2AFB65BC" w14:textId="77777777" w:rsidR="00C928AF" w:rsidRPr="004B58D7" w:rsidRDefault="00C928AF" w:rsidP="00683D60">
            <w:pPr>
              <w:jc w:val="right"/>
              <w:rPr>
                <w:rFonts w:cs="Calibri"/>
                <w:color w:val="000000"/>
                <w:sz w:val="16"/>
                <w:szCs w:val="16"/>
              </w:rPr>
            </w:pPr>
            <w:r w:rsidRPr="004B58D7">
              <w:rPr>
                <w:rFonts w:cs="Calibri"/>
                <w:color w:val="000000"/>
                <w:sz w:val="16"/>
                <w:szCs w:val="16"/>
              </w:rPr>
              <w:t>13.600,00</w:t>
            </w:r>
          </w:p>
        </w:tc>
        <w:tc>
          <w:tcPr>
            <w:tcW w:w="427" w:type="dxa"/>
            <w:tcBorders>
              <w:top w:val="nil"/>
              <w:left w:val="nil"/>
              <w:bottom w:val="single" w:sz="4" w:space="0" w:color="auto"/>
              <w:right w:val="single" w:sz="4" w:space="0" w:color="auto"/>
            </w:tcBorders>
            <w:vAlign w:val="bottom"/>
            <w:hideMark/>
          </w:tcPr>
          <w:p w14:paraId="097A9DE4" w14:textId="77777777" w:rsidR="00C928AF" w:rsidRPr="004B58D7" w:rsidRDefault="00C928AF" w:rsidP="00683D60">
            <w:pPr>
              <w:rPr>
                <w:rFonts w:cs="Calibri"/>
                <w:color w:val="000000"/>
                <w:sz w:val="16"/>
                <w:szCs w:val="16"/>
              </w:rPr>
            </w:pPr>
            <w:r w:rsidRPr="004B58D7">
              <w:rPr>
                <w:rFonts w:cs="Calibri"/>
                <w:color w:val="000000"/>
                <w:sz w:val="16"/>
                <w:szCs w:val="16"/>
              </w:rPr>
              <w:t>Jednostavna nabava</w:t>
            </w:r>
          </w:p>
        </w:tc>
        <w:tc>
          <w:tcPr>
            <w:tcW w:w="366" w:type="dxa"/>
            <w:tcBorders>
              <w:top w:val="nil"/>
              <w:left w:val="nil"/>
              <w:bottom w:val="single" w:sz="4" w:space="0" w:color="auto"/>
              <w:right w:val="single" w:sz="4" w:space="0" w:color="auto"/>
            </w:tcBorders>
            <w:vAlign w:val="bottom"/>
            <w:hideMark/>
          </w:tcPr>
          <w:p w14:paraId="4007D6F8" w14:textId="77777777" w:rsidR="00C928AF" w:rsidRPr="004B58D7" w:rsidRDefault="00C928AF" w:rsidP="00683D60">
            <w:pPr>
              <w:rPr>
                <w:rFonts w:cs="Calibri"/>
                <w:color w:val="000000"/>
                <w:sz w:val="16"/>
                <w:szCs w:val="16"/>
              </w:rPr>
            </w:pPr>
            <w:r w:rsidRPr="004B58D7">
              <w:rPr>
                <w:rFonts w:cs="Calibri"/>
                <w:color w:val="000000"/>
                <w:sz w:val="16"/>
                <w:szCs w:val="16"/>
              </w:rPr>
              <w:t>NE</w:t>
            </w:r>
          </w:p>
        </w:tc>
        <w:tc>
          <w:tcPr>
            <w:tcW w:w="356" w:type="dxa"/>
            <w:tcBorders>
              <w:top w:val="nil"/>
              <w:left w:val="nil"/>
              <w:bottom w:val="single" w:sz="4" w:space="0" w:color="auto"/>
              <w:right w:val="single" w:sz="4" w:space="0" w:color="auto"/>
            </w:tcBorders>
            <w:vAlign w:val="bottom"/>
            <w:hideMark/>
          </w:tcPr>
          <w:p w14:paraId="07CEC934" w14:textId="77777777" w:rsidR="00C928AF" w:rsidRPr="004B58D7" w:rsidRDefault="00C928AF" w:rsidP="00683D60">
            <w:pPr>
              <w:rPr>
                <w:rFonts w:cs="Calibri"/>
                <w:color w:val="000000"/>
                <w:sz w:val="16"/>
                <w:szCs w:val="16"/>
              </w:rPr>
            </w:pPr>
            <w:r w:rsidRPr="004B58D7">
              <w:rPr>
                <w:rFonts w:cs="Calibri"/>
                <w:color w:val="000000"/>
                <w:sz w:val="16"/>
                <w:szCs w:val="16"/>
              </w:rPr>
              <w:t>-</w:t>
            </w:r>
          </w:p>
        </w:tc>
        <w:tc>
          <w:tcPr>
            <w:tcW w:w="288" w:type="dxa"/>
            <w:tcBorders>
              <w:top w:val="nil"/>
              <w:left w:val="nil"/>
              <w:bottom w:val="single" w:sz="4" w:space="0" w:color="auto"/>
              <w:right w:val="single" w:sz="4" w:space="0" w:color="auto"/>
            </w:tcBorders>
            <w:vAlign w:val="bottom"/>
            <w:hideMark/>
          </w:tcPr>
          <w:p w14:paraId="230992F4" w14:textId="77777777" w:rsidR="00C928AF" w:rsidRPr="004B58D7" w:rsidRDefault="00C928AF" w:rsidP="00683D60">
            <w:pPr>
              <w:rPr>
                <w:rFonts w:cs="Calibri"/>
                <w:color w:val="000000"/>
                <w:sz w:val="16"/>
                <w:szCs w:val="16"/>
              </w:rPr>
            </w:pPr>
            <w:r w:rsidRPr="004B58D7">
              <w:rPr>
                <w:rFonts w:cs="Calibri"/>
                <w:color w:val="000000"/>
                <w:sz w:val="16"/>
                <w:szCs w:val="16"/>
              </w:rPr>
              <w:t> </w:t>
            </w:r>
          </w:p>
        </w:tc>
        <w:tc>
          <w:tcPr>
            <w:tcW w:w="428" w:type="dxa"/>
            <w:tcBorders>
              <w:top w:val="nil"/>
              <w:left w:val="nil"/>
              <w:bottom w:val="single" w:sz="4" w:space="0" w:color="auto"/>
              <w:right w:val="single" w:sz="4" w:space="0" w:color="auto"/>
            </w:tcBorders>
            <w:vAlign w:val="bottom"/>
            <w:hideMark/>
          </w:tcPr>
          <w:p w14:paraId="415763EC" w14:textId="77777777" w:rsidR="00C928AF" w:rsidRPr="004B58D7" w:rsidRDefault="00C928AF" w:rsidP="00683D60">
            <w:pPr>
              <w:rPr>
                <w:rFonts w:cs="Calibri"/>
                <w:color w:val="000000"/>
                <w:sz w:val="16"/>
                <w:szCs w:val="16"/>
              </w:rPr>
            </w:pPr>
            <w:r w:rsidRPr="004B58D7">
              <w:rPr>
                <w:rFonts w:cs="Calibri"/>
                <w:color w:val="000000"/>
                <w:sz w:val="16"/>
                <w:szCs w:val="16"/>
              </w:rPr>
              <w:t>DA</w:t>
            </w:r>
          </w:p>
        </w:tc>
        <w:tc>
          <w:tcPr>
            <w:tcW w:w="333" w:type="dxa"/>
            <w:tcBorders>
              <w:top w:val="nil"/>
              <w:left w:val="nil"/>
              <w:bottom w:val="single" w:sz="4" w:space="0" w:color="auto"/>
              <w:right w:val="single" w:sz="4" w:space="0" w:color="auto"/>
            </w:tcBorders>
            <w:vAlign w:val="bottom"/>
            <w:hideMark/>
          </w:tcPr>
          <w:p w14:paraId="50A120F0" w14:textId="77777777" w:rsidR="00C928AF" w:rsidRPr="004B58D7" w:rsidRDefault="00C928AF" w:rsidP="00683D60">
            <w:pPr>
              <w:rPr>
                <w:rFonts w:cs="Calibri"/>
                <w:color w:val="000000"/>
                <w:sz w:val="16"/>
                <w:szCs w:val="16"/>
              </w:rPr>
            </w:pPr>
            <w:r w:rsidRPr="004B58D7">
              <w:rPr>
                <w:rFonts w:cs="Calibri"/>
                <w:color w:val="000000"/>
                <w:sz w:val="16"/>
                <w:szCs w:val="16"/>
              </w:rPr>
              <w:t> </w:t>
            </w:r>
          </w:p>
        </w:tc>
        <w:tc>
          <w:tcPr>
            <w:tcW w:w="359" w:type="dxa"/>
            <w:tcBorders>
              <w:top w:val="nil"/>
              <w:left w:val="nil"/>
              <w:bottom w:val="single" w:sz="4" w:space="0" w:color="auto"/>
              <w:right w:val="single" w:sz="4" w:space="0" w:color="auto"/>
            </w:tcBorders>
            <w:vAlign w:val="bottom"/>
            <w:hideMark/>
          </w:tcPr>
          <w:p w14:paraId="5079669C" w14:textId="77777777" w:rsidR="00C928AF" w:rsidRPr="004B58D7" w:rsidRDefault="00C928AF" w:rsidP="00683D60">
            <w:pPr>
              <w:rPr>
                <w:rFonts w:cs="Calibri"/>
                <w:color w:val="000000"/>
                <w:sz w:val="16"/>
                <w:szCs w:val="16"/>
              </w:rPr>
            </w:pPr>
            <w:r w:rsidRPr="004B58D7">
              <w:rPr>
                <w:rFonts w:cs="Calibri"/>
                <w:color w:val="000000"/>
                <w:sz w:val="16"/>
                <w:szCs w:val="16"/>
              </w:rPr>
              <w:t> </w:t>
            </w:r>
          </w:p>
        </w:tc>
        <w:tc>
          <w:tcPr>
            <w:tcW w:w="339" w:type="dxa"/>
            <w:tcBorders>
              <w:top w:val="nil"/>
              <w:left w:val="nil"/>
              <w:bottom w:val="single" w:sz="4" w:space="0" w:color="auto"/>
              <w:right w:val="single" w:sz="4" w:space="0" w:color="auto"/>
            </w:tcBorders>
            <w:vAlign w:val="bottom"/>
            <w:hideMark/>
          </w:tcPr>
          <w:p w14:paraId="5C625D31" w14:textId="77777777" w:rsidR="00C928AF" w:rsidRPr="004B58D7" w:rsidRDefault="00C928AF" w:rsidP="00683D60">
            <w:pPr>
              <w:rPr>
                <w:rFonts w:cs="Calibri"/>
                <w:color w:val="000000"/>
                <w:sz w:val="16"/>
                <w:szCs w:val="16"/>
              </w:rPr>
            </w:pPr>
            <w:r w:rsidRPr="004B58D7">
              <w:rPr>
                <w:rFonts w:cs="Calibri"/>
                <w:color w:val="000000"/>
                <w:sz w:val="16"/>
                <w:szCs w:val="16"/>
              </w:rPr>
              <w:t> </w:t>
            </w:r>
          </w:p>
        </w:tc>
        <w:tc>
          <w:tcPr>
            <w:tcW w:w="389" w:type="dxa"/>
            <w:tcBorders>
              <w:top w:val="nil"/>
              <w:left w:val="nil"/>
              <w:bottom w:val="single" w:sz="4" w:space="0" w:color="auto"/>
              <w:right w:val="single" w:sz="4" w:space="0" w:color="auto"/>
            </w:tcBorders>
            <w:vAlign w:val="bottom"/>
            <w:hideMark/>
          </w:tcPr>
          <w:p w14:paraId="449DF791" w14:textId="77777777" w:rsidR="00C928AF" w:rsidRPr="004B58D7" w:rsidRDefault="00C928AF" w:rsidP="00683D60">
            <w:pPr>
              <w:rPr>
                <w:rFonts w:cs="Calibri"/>
                <w:color w:val="000000"/>
                <w:sz w:val="16"/>
                <w:szCs w:val="16"/>
              </w:rPr>
            </w:pPr>
            <w:r w:rsidRPr="004B58D7">
              <w:rPr>
                <w:rFonts w:cs="Calibri"/>
                <w:color w:val="000000"/>
                <w:sz w:val="16"/>
                <w:szCs w:val="16"/>
              </w:rPr>
              <w:t> </w:t>
            </w:r>
          </w:p>
        </w:tc>
        <w:tc>
          <w:tcPr>
            <w:tcW w:w="253" w:type="dxa"/>
            <w:tcBorders>
              <w:top w:val="nil"/>
              <w:left w:val="nil"/>
              <w:bottom w:val="single" w:sz="4" w:space="0" w:color="auto"/>
              <w:right w:val="single" w:sz="4" w:space="0" w:color="auto"/>
            </w:tcBorders>
            <w:noWrap/>
            <w:vAlign w:val="bottom"/>
            <w:hideMark/>
          </w:tcPr>
          <w:p w14:paraId="7B2F5C8D" w14:textId="77777777" w:rsidR="00C928AF" w:rsidRPr="004B58D7" w:rsidRDefault="00C928AF" w:rsidP="00683D60">
            <w:pPr>
              <w:jc w:val="right"/>
              <w:rPr>
                <w:rFonts w:cs="Calibri"/>
                <w:color w:val="000000"/>
                <w:sz w:val="16"/>
                <w:szCs w:val="16"/>
              </w:rPr>
            </w:pPr>
            <w:r w:rsidRPr="004B58D7">
              <w:rPr>
                <w:rFonts w:cs="Calibri"/>
                <w:color w:val="000000"/>
                <w:sz w:val="16"/>
                <w:szCs w:val="16"/>
              </w:rPr>
              <w:t>1</w:t>
            </w:r>
          </w:p>
        </w:tc>
        <w:tc>
          <w:tcPr>
            <w:tcW w:w="686" w:type="dxa"/>
            <w:tcBorders>
              <w:top w:val="nil"/>
              <w:left w:val="nil"/>
              <w:bottom w:val="single" w:sz="4" w:space="0" w:color="auto"/>
              <w:right w:val="single" w:sz="4" w:space="0" w:color="auto"/>
            </w:tcBorders>
            <w:noWrap/>
            <w:vAlign w:val="bottom"/>
            <w:hideMark/>
          </w:tcPr>
          <w:p w14:paraId="62FE761F" w14:textId="77777777" w:rsidR="00C928AF" w:rsidRPr="004B58D7" w:rsidRDefault="00C928AF" w:rsidP="00683D60">
            <w:pPr>
              <w:rPr>
                <w:rFonts w:cs="Calibri"/>
                <w:color w:val="000000"/>
                <w:sz w:val="16"/>
                <w:szCs w:val="16"/>
              </w:rPr>
            </w:pPr>
            <w:r w:rsidRPr="004B58D7">
              <w:rPr>
                <w:rFonts w:cs="Calibri"/>
                <w:color w:val="000000"/>
                <w:sz w:val="16"/>
                <w:szCs w:val="16"/>
              </w:rPr>
              <w:t>07.01.2026 00:00:00</w:t>
            </w:r>
          </w:p>
        </w:tc>
        <w:tc>
          <w:tcPr>
            <w:tcW w:w="686" w:type="dxa"/>
            <w:tcBorders>
              <w:top w:val="nil"/>
              <w:left w:val="nil"/>
              <w:bottom w:val="single" w:sz="4" w:space="0" w:color="auto"/>
              <w:right w:val="single" w:sz="4" w:space="0" w:color="auto"/>
            </w:tcBorders>
            <w:noWrap/>
            <w:vAlign w:val="bottom"/>
            <w:hideMark/>
          </w:tcPr>
          <w:p w14:paraId="5706687D" w14:textId="77777777" w:rsidR="00C928AF" w:rsidRPr="004B58D7" w:rsidRDefault="00C928AF" w:rsidP="00683D60">
            <w:pPr>
              <w:rPr>
                <w:rFonts w:cs="Calibri"/>
                <w:color w:val="000000"/>
                <w:sz w:val="16"/>
                <w:szCs w:val="16"/>
              </w:rPr>
            </w:pPr>
            <w:r w:rsidRPr="004B58D7">
              <w:rPr>
                <w:rFonts w:cs="Calibri"/>
                <w:color w:val="000000"/>
                <w:sz w:val="16"/>
                <w:szCs w:val="16"/>
              </w:rPr>
              <w:t> </w:t>
            </w:r>
          </w:p>
        </w:tc>
        <w:tc>
          <w:tcPr>
            <w:tcW w:w="358" w:type="dxa"/>
            <w:tcBorders>
              <w:top w:val="nil"/>
              <w:left w:val="nil"/>
              <w:bottom w:val="single" w:sz="4" w:space="0" w:color="auto"/>
              <w:right w:val="single" w:sz="4" w:space="0" w:color="auto"/>
            </w:tcBorders>
            <w:noWrap/>
            <w:vAlign w:val="bottom"/>
            <w:hideMark/>
          </w:tcPr>
          <w:p w14:paraId="2BE36C76" w14:textId="77777777" w:rsidR="00C928AF" w:rsidRPr="004B58D7" w:rsidRDefault="00C928AF" w:rsidP="00683D60">
            <w:pPr>
              <w:rPr>
                <w:rFonts w:cs="Calibri"/>
                <w:color w:val="000000"/>
                <w:sz w:val="16"/>
                <w:szCs w:val="16"/>
              </w:rPr>
            </w:pPr>
            <w:r w:rsidRPr="004B58D7">
              <w:rPr>
                <w:rFonts w:cs="Calibri"/>
                <w:color w:val="000000"/>
                <w:sz w:val="16"/>
                <w:szCs w:val="16"/>
              </w:rPr>
              <w:t>Novo</w:t>
            </w:r>
          </w:p>
        </w:tc>
        <w:tc>
          <w:tcPr>
            <w:tcW w:w="32" w:type="dxa"/>
            <w:vAlign w:val="center"/>
            <w:hideMark/>
          </w:tcPr>
          <w:p w14:paraId="4EC4B7AB" w14:textId="77777777" w:rsidR="00C928AF" w:rsidRPr="004B58D7" w:rsidRDefault="00C928AF" w:rsidP="00683D60">
            <w:pPr>
              <w:rPr>
                <w:rFonts w:ascii="Times New Roman" w:hAnsi="Times New Roman"/>
                <w:sz w:val="16"/>
                <w:szCs w:val="16"/>
              </w:rPr>
            </w:pPr>
          </w:p>
        </w:tc>
      </w:tr>
      <w:tr w:rsidR="00C928AF" w:rsidRPr="004B58D7" w14:paraId="149A9C86" w14:textId="77777777" w:rsidTr="00683D60">
        <w:trPr>
          <w:trHeight w:val="600"/>
        </w:trPr>
        <w:tc>
          <w:tcPr>
            <w:tcW w:w="780" w:type="dxa"/>
            <w:tcBorders>
              <w:top w:val="nil"/>
              <w:left w:val="single" w:sz="12" w:space="0" w:color="auto"/>
              <w:bottom w:val="single" w:sz="4" w:space="0" w:color="auto"/>
              <w:right w:val="single" w:sz="4" w:space="0" w:color="auto"/>
            </w:tcBorders>
            <w:noWrap/>
            <w:vAlign w:val="center"/>
            <w:hideMark/>
          </w:tcPr>
          <w:p w14:paraId="4BBBA703" w14:textId="77777777" w:rsidR="00C928AF" w:rsidRPr="004B58D7" w:rsidRDefault="00C928AF" w:rsidP="00683D60">
            <w:pPr>
              <w:jc w:val="center"/>
              <w:rPr>
                <w:rFonts w:cs="Calibri"/>
                <w:color w:val="000000"/>
                <w:sz w:val="16"/>
                <w:szCs w:val="16"/>
              </w:rPr>
            </w:pPr>
            <w:r w:rsidRPr="004B58D7">
              <w:rPr>
                <w:rFonts w:cs="Calibri"/>
                <w:color w:val="000000"/>
                <w:sz w:val="16"/>
                <w:szCs w:val="16"/>
              </w:rPr>
              <w:t>0039</w:t>
            </w:r>
          </w:p>
        </w:tc>
        <w:tc>
          <w:tcPr>
            <w:tcW w:w="408" w:type="dxa"/>
            <w:tcBorders>
              <w:top w:val="nil"/>
              <w:left w:val="nil"/>
              <w:bottom w:val="single" w:sz="4" w:space="0" w:color="auto"/>
              <w:right w:val="single" w:sz="4" w:space="0" w:color="auto"/>
            </w:tcBorders>
            <w:noWrap/>
            <w:vAlign w:val="bottom"/>
            <w:hideMark/>
          </w:tcPr>
          <w:p w14:paraId="7902F7ED" w14:textId="77777777" w:rsidR="00C928AF" w:rsidRPr="004B58D7" w:rsidRDefault="00C928AF" w:rsidP="00683D60">
            <w:pPr>
              <w:rPr>
                <w:rFonts w:cs="Calibri"/>
                <w:color w:val="000000"/>
                <w:sz w:val="16"/>
                <w:szCs w:val="16"/>
              </w:rPr>
            </w:pPr>
            <w:r w:rsidRPr="004B58D7">
              <w:rPr>
                <w:rFonts w:cs="Calibri"/>
                <w:color w:val="000000"/>
                <w:sz w:val="16"/>
                <w:szCs w:val="16"/>
              </w:rPr>
              <w:t>39/2026</w:t>
            </w:r>
          </w:p>
        </w:tc>
        <w:tc>
          <w:tcPr>
            <w:tcW w:w="721" w:type="dxa"/>
            <w:tcBorders>
              <w:top w:val="nil"/>
              <w:left w:val="nil"/>
              <w:bottom w:val="single" w:sz="4" w:space="0" w:color="auto"/>
              <w:right w:val="single" w:sz="4" w:space="0" w:color="auto"/>
            </w:tcBorders>
            <w:noWrap/>
            <w:vAlign w:val="bottom"/>
            <w:hideMark/>
          </w:tcPr>
          <w:p w14:paraId="01EE3723" w14:textId="77777777" w:rsidR="00C928AF" w:rsidRPr="004B58D7" w:rsidRDefault="00C928AF" w:rsidP="00683D60">
            <w:pPr>
              <w:rPr>
                <w:rFonts w:cs="Calibri"/>
                <w:color w:val="000000"/>
                <w:sz w:val="16"/>
                <w:szCs w:val="16"/>
              </w:rPr>
            </w:pPr>
            <w:r w:rsidRPr="004B58D7">
              <w:rPr>
                <w:rFonts w:cs="Calibri"/>
                <w:color w:val="000000"/>
                <w:sz w:val="16"/>
                <w:szCs w:val="16"/>
              </w:rPr>
              <w:t>Jednostavna n</w:t>
            </w:r>
            <w:r w:rsidRPr="004B58D7">
              <w:rPr>
                <w:rFonts w:cs="Calibri"/>
                <w:color w:val="000000"/>
                <w:sz w:val="16"/>
                <w:szCs w:val="16"/>
              </w:rPr>
              <w:lastRenderedPageBreak/>
              <w:t>abava</w:t>
            </w:r>
          </w:p>
        </w:tc>
        <w:tc>
          <w:tcPr>
            <w:tcW w:w="505" w:type="dxa"/>
            <w:tcBorders>
              <w:top w:val="nil"/>
              <w:left w:val="nil"/>
              <w:bottom w:val="single" w:sz="4" w:space="0" w:color="auto"/>
              <w:right w:val="single" w:sz="4" w:space="0" w:color="auto"/>
            </w:tcBorders>
            <w:vAlign w:val="bottom"/>
            <w:hideMark/>
          </w:tcPr>
          <w:p w14:paraId="2AC5ECE4" w14:textId="77777777" w:rsidR="00C928AF" w:rsidRPr="004B58D7" w:rsidRDefault="00C928AF" w:rsidP="00683D60">
            <w:pPr>
              <w:rPr>
                <w:rFonts w:cs="Calibri"/>
                <w:color w:val="000000"/>
                <w:sz w:val="16"/>
                <w:szCs w:val="16"/>
              </w:rPr>
            </w:pPr>
            <w:r w:rsidRPr="004B58D7">
              <w:rPr>
                <w:rFonts w:cs="Calibri"/>
                <w:color w:val="000000"/>
                <w:sz w:val="16"/>
                <w:szCs w:val="16"/>
              </w:rPr>
              <w:lastRenderedPageBreak/>
              <w:t xml:space="preserve">Izmjena krovišta na </w:t>
            </w:r>
            <w:r w:rsidRPr="004B58D7">
              <w:rPr>
                <w:rFonts w:cs="Calibri"/>
                <w:color w:val="000000"/>
                <w:sz w:val="16"/>
                <w:szCs w:val="16"/>
              </w:rPr>
              <w:lastRenderedPageBreak/>
              <w:t>objektu u Ulici Pavla Štoosa 22</w:t>
            </w:r>
          </w:p>
        </w:tc>
        <w:tc>
          <w:tcPr>
            <w:tcW w:w="351" w:type="dxa"/>
            <w:tcBorders>
              <w:top w:val="nil"/>
              <w:left w:val="nil"/>
              <w:bottom w:val="single" w:sz="4" w:space="0" w:color="auto"/>
              <w:right w:val="single" w:sz="4" w:space="0" w:color="auto"/>
            </w:tcBorders>
            <w:vAlign w:val="bottom"/>
            <w:hideMark/>
          </w:tcPr>
          <w:p w14:paraId="061DC2FF" w14:textId="77777777" w:rsidR="00C928AF" w:rsidRPr="004B58D7" w:rsidRDefault="00C928AF" w:rsidP="00683D60">
            <w:pPr>
              <w:rPr>
                <w:rFonts w:cs="Calibri"/>
                <w:color w:val="000000"/>
                <w:sz w:val="16"/>
                <w:szCs w:val="16"/>
              </w:rPr>
            </w:pPr>
            <w:r w:rsidRPr="004B58D7">
              <w:rPr>
                <w:rFonts w:cs="Calibri"/>
                <w:color w:val="000000"/>
                <w:sz w:val="16"/>
                <w:szCs w:val="16"/>
              </w:rPr>
              <w:lastRenderedPageBreak/>
              <w:t>Radovi</w:t>
            </w:r>
          </w:p>
        </w:tc>
        <w:tc>
          <w:tcPr>
            <w:tcW w:w="551" w:type="dxa"/>
            <w:tcBorders>
              <w:top w:val="nil"/>
              <w:left w:val="nil"/>
              <w:bottom w:val="single" w:sz="4" w:space="0" w:color="auto"/>
              <w:right w:val="single" w:sz="4" w:space="0" w:color="auto"/>
            </w:tcBorders>
            <w:vAlign w:val="bottom"/>
            <w:hideMark/>
          </w:tcPr>
          <w:p w14:paraId="3ECE64CA" w14:textId="77777777" w:rsidR="00C928AF" w:rsidRPr="004B58D7" w:rsidRDefault="00C928AF" w:rsidP="00683D60">
            <w:pPr>
              <w:rPr>
                <w:rFonts w:cs="Calibri"/>
                <w:color w:val="000000"/>
                <w:sz w:val="16"/>
                <w:szCs w:val="16"/>
              </w:rPr>
            </w:pPr>
            <w:r w:rsidRPr="004B58D7">
              <w:rPr>
                <w:rFonts w:cs="Calibri"/>
                <w:color w:val="000000"/>
                <w:sz w:val="16"/>
                <w:szCs w:val="16"/>
              </w:rPr>
              <w:t>45261910 - Popravak krova</w:t>
            </w:r>
          </w:p>
        </w:tc>
        <w:tc>
          <w:tcPr>
            <w:tcW w:w="436" w:type="dxa"/>
            <w:tcBorders>
              <w:top w:val="nil"/>
              <w:left w:val="nil"/>
              <w:bottom w:val="single" w:sz="4" w:space="0" w:color="auto"/>
              <w:right w:val="single" w:sz="4" w:space="0" w:color="auto"/>
            </w:tcBorders>
            <w:noWrap/>
            <w:vAlign w:val="bottom"/>
            <w:hideMark/>
          </w:tcPr>
          <w:p w14:paraId="0EFD5D0C" w14:textId="77777777" w:rsidR="00C928AF" w:rsidRPr="004B58D7" w:rsidRDefault="00C928AF" w:rsidP="00683D60">
            <w:pPr>
              <w:jc w:val="right"/>
              <w:rPr>
                <w:rFonts w:cs="Calibri"/>
                <w:color w:val="000000"/>
                <w:sz w:val="16"/>
                <w:szCs w:val="16"/>
              </w:rPr>
            </w:pPr>
            <w:r w:rsidRPr="004B58D7">
              <w:rPr>
                <w:rFonts w:cs="Calibri"/>
                <w:color w:val="000000"/>
                <w:sz w:val="16"/>
                <w:szCs w:val="16"/>
              </w:rPr>
              <w:t>28.000,00</w:t>
            </w:r>
          </w:p>
        </w:tc>
        <w:tc>
          <w:tcPr>
            <w:tcW w:w="427" w:type="dxa"/>
            <w:tcBorders>
              <w:top w:val="nil"/>
              <w:left w:val="nil"/>
              <w:bottom w:val="single" w:sz="4" w:space="0" w:color="auto"/>
              <w:right w:val="single" w:sz="4" w:space="0" w:color="auto"/>
            </w:tcBorders>
            <w:vAlign w:val="bottom"/>
            <w:hideMark/>
          </w:tcPr>
          <w:p w14:paraId="28E749A9" w14:textId="77777777" w:rsidR="00C928AF" w:rsidRPr="004B58D7" w:rsidRDefault="00C928AF" w:rsidP="00683D60">
            <w:pPr>
              <w:rPr>
                <w:rFonts w:cs="Calibri"/>
                <w:color w:val="000000"/>
                <w:sz w:val="16"/>
                <w:szCs w:val="16"/>
              </w:rPr>
            </w:pPr>
            <w:r w:rsidRPr="004B58D7">
              <w:rPr>
                <w:rFonts w:cs="Calibri"/>
                <w:color w:val="000000"/>
                <w:sz w:val="16"/>
                <w:szCs w:val="16"/>
              </w:rPr>
              <w:t>Jednostavna n</w:t>
            </w:r>
            <w:r w:rsidRPr="004B58D7">
              <w:rPr>
                <w:rFonts w:cs="Calibri"/>
                <w:color w:val="000000"/>
                <w:sz w:val="16"/>
                <w:szCs w:val="16"/>
              </w:rPr>
              <w:lastRenderedPageBreak/>
              <w:t>abava</w:t>
            </w:r>
          </w:p>
        </w:tc>
        <w:tc>
          <w:tcPr>
            <w:tcW w:w="366" w:type="dxa"/>
            <w:tcBorders>
              <w:top w:val="nil"/>
              <w:left w:val="nil"/>
              <w:bottom w:val="single" w:sz="4" w:space="0" w:color="auto"/>
              <w:right w:val="single" w:sz="4" w:space="0" w:color="auto"/>
            </w:tcBorders>
            <w:vAlign w:val="bottom"/>
            <w:hideMark/>
          </w:tcPr>
          <w:p w14:paraId="4C01A9FE" w14:textId="77777777" w:rsidR="00C928AF" w:rsidRPr="004B58D7" w:rsidRDefault="00C928AF" w:rsidP="00683D60">
            <w:pPr>
              <w:rPr>
                <w:rFonts w:cs="Calibri"/>
                <w:color w:val="000000"/>
                <w:sz w:val="16"/>
                <w:szCs w:val="16"/>
              </w:rPr>
            </w:pPr>
            <w:r w:rsidRPr="004B58D7">
              <w:rPr>
                <w:rFonts w:cs="Calibri"/>
                <w:color w:val="000000"/>
                <w:sz w:val="16"/>
                <w:szCs w:val="16"/>
              </w:rPr>
              <w:lastRenderedPageBreak/>
              <w:t>NE</w:t>
            </w:r>
          </w:p>
        </w:tc>
        <w:tc>
          <w:tcPr>
            <w:tcW w:w="356" w:type="dxa"/>
            <w:tcBorders>
              <w:top w:val="nil"/>
              <w:left w:val="nil"/>
              <w:bottom w:val="single" w:sz="4" w:space="0" w:color="auto"/>
              <w:right w:val="single" w:sz="4" w:space="0" w:color="auto"/>
            </w:tcBorders>
            <w:vAlign w:val="bottom"/>
            <w:hideMark/>
          </w:tcPr>
          <w:p w14:paraId="76E347B1" w14:textId="77777777" w:rsidR="00C928AF" w:rsidRPr="004B58D7" w:rsidRDefault="00C928AF" w:rsidP="00683D60">
            <w:pPr>
              <w:rPr>
                <w:rFonts w:cs="Calibri"/>
                <w:color w:val="000000"/>
                <w:sz w:val="16"/>
                <w:szCs w:val="16"/>
              </w:rPr>
            </w:pPr>
            <w:r w:rsidRPr="004B58D7">
              <w:rPr>
                <w:rFonts w:cs="Calibri"/>
                <w:color w:val="000000"/>
                <w:sz w:val="16"/>
                <w:szCs w:val="16"/>
              </w:rPr>
              <w:t>-</w:t>
            </w:r>
          </w:p>
        </w:tc>
        <w:tc>
          <w:tcPr>
            <w:tcW w:w="288" w:type="dxa"/>
            <w:tcBorders>
              <w:top w:val="nil"/>
              <w:left w:val="nil"/>
              <w:bottom w:val="single" w:sz="4" w:space="0" w:color="auto"/>
              <w:right w:val="single" w:sz="4" w:space="0" w:color="auto"/>
            </w:tcBorders>
            <w:vAlign w:val="bottom"/>
            <w:hideMark/>
          </w:tcPr>
          <w:p w14:paraId="08424A04" w14:textId="77777777" w:rsidR="00C928AF" w:rsidRPr="004B58D7" w:rsidRDefault="00C928AF" w:rsidP="00683D60">
            <w:pPr>
              <w:rPr>
                <w:rFonts w:cs="Calibri"/>
                <w:color w:val="000000"/>
                <w:sz w:val="16"/>
                <w:szCs w:val="16"/>
              </w:rPr>
            </w:pPr>
            <w:r w:rsidRPr="004B58D7">
              <w:rPr>
                <w:rFonts w:cs="Calibri"/>
                <w:color w:val="000000"/>
                <w:sz w:val="16"/>
                <w:szCs w:val="16"/>
              </w:rPr>
              <w:t> </w:t>
            </w:r>
          </w:p>
        </w:tc>
        <w:tc>
          <w:tcPr>
            <w:tcW w:w="428" w:type="dxa"/>
            <w:tcBorders>
              <w:top w:val="nil"/>
              <w:left w:val="nil"/>
              <w:bottom w:val="single" w:sz="4" w:space="0" w:color="auto"/>
              <w:right w:val="single" w:sz="4" w:space="0" w:color="auto"/>
            </w:tcBorders>
            <w:vAlign w:val="bottom"/>
            <w:hideMark/>
          </w:tcPr>
          <w:p w14:paraId="721E208A" w14:textId="77777777" w:rsidR="00C928AF" w:rsidRPr="004B58D7" w:rsidRDefault="00C928AF" w:rsidP="00683D60">
            <w:pPr>
              <w:rPr>
                <w:rFonts w:cs="Calibri"/>
                <w:color w:val="000000"/>
                <w:sz w:val="16"/>
                <w:szCs w:val="16"/>
              </w:rPr>
            </w:pPr>
            <w:r w:rsidRPr="004B58D7">
              <w:rPr>
                <w:rFonts w:cs="Calibri"/>
                <w:color w:val="000000"/>
                <w:sz w:val="16"/>
                <w:szCs w:val="16"/>
              </w:rPr>
              <w:t>NE</w:t>
            </w:r>
          </w:p>
        </w:tc>
        <w:tc>
          <w:tcPr>
            <w:tcW w:w="333" w:type="dxa"/>
            <w:tcBorders>
              <w:top w:val="nil"/>
              <w:left w:val="nil"/>
              <w:bottom w:val="single" w:sz="4" w:space="0" w:color="auto"/>
              <w:right w:val="single" w:sz="4" w:space="0" w:color="auto"/>
            </w:tcBorders>
            <w:vAlign w:val="bottom"/>
            <w:hideMark/>
          </w:tcPr>
          <w:p w14:paraId="08D34AF8" w14:textId="77777777" w:rsidR="00C928AF" w:rsidRPr="004B58D7" w:rsidRDefault="00C928AF" w:rsidP="00683D60">
            <w:pPr>
              <w:rPr>
                <w:rFonts w:cs="Calibri"/>
                <w:color w:val="000000"/>
                <w:sz w:val="16"/>
                <w:szCs w:val="16"/>
              </w:rPr>
            </w:pPr>
            <w:r w:rsidRPr="004B58D7">
              <w:rPr>
                <w:rFonts w:cs="Calibri"/>
                <w:color w:val="000000"/>
                <w:sz w:val="16"/>
                <w:szCs w:val="16"/>
              </w:rPr>
              <w:t> </w:t>
            </w:r>
          </w:p>
        </w:tc>
        <w:tc>
          <w:tcPr>
            <w:tcW w:w="359" w:type="dxa"/>
            <w:tcBorders>
              <w:top w:val="nil"/>
              <w:left w:val="nil"/>
              <w:bottom w:val="single" w:sz="4" w:space="0" w:color="auto"/>
              <w:right w:val="single" w:sz="4" w:space="0" w:color="auto"/>
            </w:tcBorders>
            <w:vAlign w:val="bottom"/>
            <w:hideMark/>
          </w:tcPr>
          <w:p w14:paraId="2CEFB0E3" w14:textId="77777777" w:rsidR="00C928AF" w:rsidRPr="004B58D7" w:rsidRDefault="00C928AF" w:rsidP="00683D60">
            <w:pPr>
              <w:rPr>
                <w:rFonts w:cs="Calibri"/>
                <w:color w:val="000000"/>
                <w:sz w:val="16"/>
                <w:szCs w:val="16"/>
              </w:rPr>
            </w:pPr>
            <w:r w:rsidRPr="004B58D7">
              <w:rPr>
                <w:rFonts w:cs="Calibri"/>
                <w:color w:val="000000"/>
                <w:sz w:val="16"/>
                <w:szCs w:val="16"/>
              </w:rPr>
              <w:t> </w:t>
            </w:r>
          </w:p>
        </w:tc>
        <w:tc>
          <w:tcPr>
            <w:tcW w:w="339" w:type="dxa"/>
            <w:tcBorders>
              <w:top w:val="nil"/>
              <w:left w:val="nil"/>
              <w:bottom w:val="single" w:sz="4" w:space="0" w:color="auto"/>
              <w:right w:val="single" w:sz="4" w:space="0" w:color="auto"/>
            </w:tcBorders>
            <w:vAlign w:val="bottom"/>
            <w:hideMark/>
          </w:tcPr>
          <w:p w14:paraId="0261AF10" w14:textId="77777777" w:rsidR="00C928AF" w:rsidRPr="004B58D7" w:rsidRDefault="00C928AF" w:rsidP="00683D60">
            <w:pPr>
              <w:rPr>
                <w:rFonts w:cs="Calibri"/>
                <w:color w:val="000000"/>
                <w:sz w:val="16"/>
                <w:szCs w:val="16"/>
              </w:rPr>
            </w:pPr>
            <w:r w:rsidRPr="004B58D7">
              <w:rPr>
                <w:rFonts w:cs="Calibri"/>
                <w:color w:val="000000"/>
                <w:sz w:val="16"/>
                <w:szCs w:val="16"/>
              </w:rPr>
              <w:t> </w:t>
            </w:r>
          </w:p>
        </w:tc>
        <w:tc>
          <w:tcPr>
            <w:tcW w:w="389" w:type="dxa"/>
            <w:tcBorders>
              <w:top w:val="nil"/>
              <w:left w:val="nil"/>
              <w:bottom w:val="single" w:sz="4" w:space="0" w:color="auto"/>
              <w:right w:val="single" w:sz="4" w:space="0" w:color="auto"/>
            </w:tcBorders>
            <w:vAlign w:val="bottom"/>
            <w:hideMark/>
          </w:tcPr>
          <w:p w14:paraId="7885ADEF" w14:textId="77777777" w:rsidR="00C928AF" w:rsidRPr="004B58D7" w:rsidRDefault="00C928AF" w:rsidP="00683D60">
            <w:pPr>
              <w:rPr>
                <w:rFonts w:cs="Calibri"/>
                <w:color w:val="000000"/>
                <w:sz w:val="16"/>
                <w:szCs w:val="16"/>
              </w:rPr>
            </w:pPr>
            <w:r w:rsidRPr="004B58D7">
              <w:rPr>
                <w:rFonts w:cs="Calibri"/>
                <w:color w:val="000000"/>
                <w:sz w:val="16"/>
                <w:szCs w:val="16"/>
              </w:rPr>
              <w:t> </w:t>
            </w:r>
          </w:p>
        </w:tc>
        <w:tc>
          <w:tcPr>
            <w:tcW w:w="253" w:type="dxa"/>
            <w:tcBorders>
              <w:top w:val="nil"/>
              <w:left w:val="nil"/>
              <w:bottom w:val="single" w:sz="4" w:space="0" w:color="auto"/>
              <w:right w:val="single" w:sz="4" w:space="0" w:color="auto"/>
            </w:tcBorders>
            <w:noWrap/>
            <w:vAlign w:val="bottom"/>
            <w:hideMark/>
          </w:tcPr>
          <w:p w14:paraId="3B6EA1B6" w14:textId="77777777" w:rsidR="00C928AF" w:rsidRPr="004B58D7" w:rsidRDefault="00C928AF" w:rsidP="00683D60">
            <w:pPr>
              <w:jc w:val="right"/>
              <w:rPr>
                <w:rFonts w:cs="Calibri"/>
                <w:color w:val="000000"/>
                <w:sz w:val="16"/>
                <w:szCs w:val="16"/>
              </w:rPr>
            </w:pPr>
            <w:r w:rsidRPr="004B58D7">
              <w:rPr>
                <w:rFonts w:cs="Calibri"/>
                <w:color w:val="000000"/>
                <w:sz w:val="16"/>
                <w:szCs w:val="16"/>
              </w:rPr>
              <w:t>1</w:t>
            </w:r>
          </w:p>
        </w:tc>
        <w:tc>
          <w:tcPr>
            <w:tcW w:w="686" w:type="dxa"/>
            <w:tcBorders>
              <w:top w:val="nil"/>
              <w:left w:val="nil"/>
              <w:bottom w:val="single" w:sz="4" w:space="0" w:color="auto"/>
              <w:right w:val="single" w:sz="4" w:space="0" w:color="auto"/>
            </w:tcBorders>
            <w:noWrap/>
            <w:vAlign w:val="bottom"/>
            <w:hideMark/>
          </w:tcPr>
          <w:p w14:paraId="1E3EA5A6" w14:textId="77777777" w:rsidR="00C928AF" w:rsidRPr="004B58D7" w:rsidRDefault="00C928AF" w:rsidP="00683D60">
            <w:pPr>
              <w:rPr>
                <w:rFonts w:cs="Calibri"/>
                <w:color w:val="000000"/>
                <w:sz w:val="16"/>
                <w:szCs w:val="16"/>
              </w:rPr>
            </w:pPr>
            <w:r w:rsidRPr="004B58D7">
              <w:rPr>
                <w:rFonts w:cs="Calibri"/>
                <w:color w:val="000000"/>
                <w:sz w:val="16"/>
                <w:szCs w:val="16"/>
              </w:rPr>
              <w:t>07.01.2026 00</w:t>
            </w:r>
            <w:r w:rsidRPr="004B58D7">
              <w:rPr>
                <w:rFonts w:cs="Calibri"/>
                <w:color w:val="000000"/>
                <w:sz w:val="16"/>
                <w:szCs w:val="16"/>
              </w:rPr>
              <w:lastRenderedPageBreak/>
              <w:t>:00:00</w:t>
            </w:r>
          </w:p>
        </w:tc>
        <w:tc>
          <w:tcPr>
            <w:tcW w:w="686" w:type="dxa"/>
            <w:tcBorders>
              <w:top w:val="nil"/>
              <w:left w:val="nil"/>
              <w:bottom w:val="single" w:sz="4" w:space="0" w:color="auto"/>
              <w:right w:val="single" w:sz="4" w:space="0" w:color="auto"/>
            </w:tcBorders>
            <w:noWrap/>
            <w:vAlign w:val="bottom"/>
            <w:hideMark/>
          </w:tcPr>
          <w:p w14:paraId="6465A5AC" w14:textId="77777777" w:rsidR="00C928AF" w:rsidRPr="004B58D7" w:rsidRDefault="00C928AF" w:rsidP="00683D60">
            <w:pPr>
              <w:rPr>
                <w:rFonts w:cs="Calibri"/>
                <w:color w:val="000000"/>
                <w:sz w:val="16"/>
                <w:szCs w:val="16"/>
              </w:rPr>
            </w:pPr>
            <w:r w:rsidRPr="004B58D7">
              <w:rPr>
                <w:rFonts w:cs="Calibri"/>
                <w:color w:val="000000"/>
                <w:sz w:val="16"/>
                <w:szCs w:val="16"/>
              </w:rPr>
              <w:lastRenderedPageBreak/>
              <w:t> </w:t>
            </w:r>
          </w:p>
        </w:tc>
        <w:tc>
          <w:tcPr>
            <w:tcW w:w="358" w:type="dxa"/>
            <w:tcBorders>
              <w:top w:val="nil"/>
              <w:left w:val="nil"/>
              <w:bottom w:val="single" w:sz="4" w:space="0" w:color="auto"/>
              <w:right w:val="single" w:sz="4" w:space="0" w:color="auto"/>
            </w:tcBorders>
            <w:noWrap/>
            <w:vAlign w:val="bottom"/>
            <w:hideMark/>
          </w:tcPr>
          <w:p w14:paraId="2A91A58E" w14:textId="77777777" w:rsidR="00C928AF" w:rsidRPr="004B58D7" w:rsidRDefault="00C928AF" w:rsidP="00683D60">
            <w:pPr>
              <w:rPr>
                <w:rFonts w:cs="Calibri"/>
                <w:color w:val="000000"/>
                <w:sz w:val="16"/>
                <w:szCs w:val="16"/>
              </w:rPr>
            </w:pPr>
            <w:r w:rsidRPr="004B58D7">
              <w:rPr>
                <w:rFonts w:cs="Calibri"/>
                <w:color w:val="000000"/>
                <w:sz w:val="16"/>
                <w:szCs w:val="16"/>
              </w:rPr>
              <w:t>Novo</w:t>
            </w:r>
          </w:p>
        </w:tc>
        <w:tc>
          <w:tcPr>
            <w:tcW w:w="32" w:type="dxa"/>
            <w:vAlign w:val="center"/>
            <w:hideMark/>
          </w:tcPr>
          <w:p w14:paraId="30890BE8" w14:textId="77777777" w:rsidR="00C928AF" w:rsidRPr="004B58D7" w:rsidRDefault="00C928AF" w:rsidP="00683D60">
            <w:pPr>
              <w:rPr>
                <w:rFonts w:ascii="Times New Roman" w:hAnsi="Times New Roman"/>
                <w:sz w:val="16"/>
                <w:szCs w:val="16"/>
              </w:rPr>
            </w:pPr>
          </w:p>
        </w:tc>
      </w:tr>
      <w:tr w:rsidR="00C928AF" w:rsidRPr="004B58D7" w14:paraId="70796CAE" w14:textId="77777777" w:rsidTr="00683D60">
        <w:trPr>
          <w:trHeight w:val="600"/>
        </w:trPr>
        <w:tc>
          <w:tcPr>
            <w:tcW w:w="780" w:type="dxa"/>
            <w:tcBorders>
              <w:top w:val="nil"/>
              <w:left w:val="single" w:sz="12" w:space="0" w:color="auto"/>
              <w:bottom w:val="single" w:sz="4" w:space="0" w:color="auto"/>
              <w:right w:val="single" w:sz="4" w:space="0" w:color="auto"/>
            </w:tcBorders>
            <w:noWrap/>
            <w:vAlign w:val="center"/>
            <w:hideMark/>
          </w:tcPr>
          <w:p w14:paraId="0A7380F9" w14:textId="77777777" w:rsidR="00C928AF" w:rsidRPr="004B58D7" w:rsidRDefault="00C928AF" w:rsidP="00683D60">
            <w:pPr>
              <w:jc w:val="center"/>
              <w:rPr>
                <w:rFonts w:cs="Calibri"/>
                <w:color w:val="000000"/>
                <w:sz w:val="16"/>
                <w:szCs w:val="16"/>
              </w:rPr>
            </w:pPr>
            <w:r w:rsidRPr="004B58D7">
              <w:rPr>
                <w:rFonts w:cs="Calibri"/>
                <w:color w:val="000000"/>
                <w:sz w:val="16"/>
                <w:szCs w:val="16"/>
              </w:rPr>
              <w:t>0040</w:t>
            </w:r>
          </w:p>
        </w:tc>
        <w:tc>
          <w:tcPr>
            <w:tcW w:w="408" w:type="dxa"/>
            <w:tcBorders>
              <w:top w:val="nil"/>
              <w:left w:val="nil"/>
              <w:bottom w:val="single" w:sz="4" w:space="0" w:color="auto"/>
              <w:right w:val="single" w:sz="4" w:space="0" w:color="auto"/>
            </w:tcBorders>
            <w:noWrap/>
            <w:vAlign w:val="bottom"/>
            <w:hideMark/>
          </w:tcPr>
          <w:p w14:paraId="0C277E18" w14:textId="77777777" w:rsidR="00C928AF" w:rsidRPr="004B58D7" w:rsidRDefault="00C928AF" w:rsidP="00683D60">
            <w:pPr>
              <w:rPr>
                <w:rFonts w:cs="Calibri"/>
                <w:color w:val="000000"/>
                <w:sz w:val="16"/>
                <w:szCs w:val="16"/>
              </w:rPr>
            </w:pPr>
            <w:r w:rsidRPr="004B58D7">
              <w:rPr>
                <w:rFonts w:cs="Calibri"/>
                <w:color w:val="000000"/>
                <w:sz w:val="16"/>
                <w:szCs w:val="16"/>
              </w:rPr>
              <w:t>40/2026</w:t>
            </w:r>
          </w:p>
        </w:tc>
        <w:tc>
          <w:tcPr>
            <w:tcW w:w="721" w:type="dxa"/>
            <w:tcBorders>
              <w:top w:val="nil"/>
              <w:left w:val="nil"/>
              <w:bottom w:val="single" w:sz="4" w:space="0" w:color="auto"/>
              <w:right w:val="single" w:sz="4" w:space="0" w:color="auto"/>
            </w:tcBorders>
            <w:noWrap/>
            <w:vAlign w:val="bottom"/>
            <w:hideMark/>
          </w:tcPr>
          <w:p w14:paraId="621D0395" w14:textId="77777777" w:rsidR="00C928AF" w:rsidRPr="004B58D7" w:rsidRDefault="00C928AF" w:rsidP="00683D60">
            <w:pPr>
              <w:rPr>
                <w:rFonts w:cs="Calibri"/>
                <w:color w:val="000000"/>
                <w:sz w:val="16"/>
                <w:szCs w:val="16"/>
              </w:rPr>
            </w:pPr>
            <w:r w:rsidRPr="004B58D7">
              <w:rPr>
                <w:rFonts w:cs="Calibri"/>
                <w:color w:val="000000"/>
                <w:sz w:val="16"/>
                <w:szCs w:val="16"/>
              </w:rPr>
              <w:t>Jednostavna nabava</w:t>
            </w:r>
          </w:p>
        </w:tc>
        <w:tc>
          <w:tcPr>
            <w:tcW w:w="505" w:type="dxa"/>
            <w:tcBorders>
              <w:top w:val="nil"/>
              <w:left w:val="nil"/>
              <w:bottom w:val="single" w:sz="4" w:space="0" w:color="auto"/>
              <w:right w:val="single" w:sz="4" w:space="0" w:color="auto"/>
            </w:tcBorders>
            <w:vAlign w:val="bottom"/>
            <w:hideMark/>
          </w:tcPr>
          <w:p w14:paraId="0E1F530F" w14:textId="77777777" w:rsidR="00C928AF" w:rsidRPr="004B58D7" w:rsidRDefault="00C928AF" w:rsidP="00683D60">
            <w:pPr>
              <w:rPr>
                <w:rFonts w:cs="Calibri"/>
                <w:color w:val="000000"/>
                <w:sz w:val="16"/>
                <w:szCs w:val="16"/>
              </w:rPr>
            </w:pPr>
            <w:r w:rsidRPr="004B58D7">
              <w:rPr>
                <w:rFonts w:cs="Calibri"/>
                <w:color w:val="000000"/>
                <w:sz w:val="16"/>
                <w:szCs w:val="16"/>
              </w:rPr>
              <w:t>Održavanje javne rasvjete</w:t>
            </w:r>
          </w:p>
        </w:tc>
        <w:tc>
          <w:tcPr>
            <w:tcW w:w="351" w:type="dxa"/>
            <w:tcBorders>
              <w:top w:val="nil"/>
              <w:left w:val="nil"/>
              <w:bottom w:val="single" w:sz="4" w:space="0" w:color="auto"/>
              <w:right w:val="single" w:sz="4" w:space="0" w:color="auto"/>
            </w:tcBorders>
            <w:vAlign w:val="bottom"/>
            <w:hideMark/>
          </w:tcPr>
          <w:p w14:paraId="62C21773" w14:textId="77777777" w:rsidR="00C928AF" w:rsidRPr="004B58D7" w:rsidRDefault="00C928AF" w:rsidP="00683D60">
            <w:pPr>
              <w:rPr>
                <w:rFonts w:cs="Calibri"/>
                <w:color w:val="000000"/>
                <w:sz w:val="16"/>
                <w:szCs w:val="16"/>
              </w:rPr>
            </w:pPr>
            <w:r w:rsidRPr="004B58D7">
              <w:rPr>
                <w:rFonts w:cs="Calibri"/>
                <w:color w:val="000000"/>
                <w:sz w:val="16"/>
                <w:szCs w:val="16"/>
              </w:rPr>
              <w:t>Usluge</w:t>
            </w:r>
          </w:p>
        </w:tc>
        <w:tc>
          <w:tcPr>
            <w:tcW w:w="551" w:type="dxa"/>
            <w:tcBorders>
              <w:top w:val="nil"/>
              <w:left w:val="nil"/>
              <w:bottom w:val="single" w:sz="4" w:space="0" w:color="auto"/>
              <w:right w:val="single" w:sz="4" w:space="0" w:color="auto"/>
            </w:tcBorders>
            <w:vAlign w:val="bottom"/>
            <w:hideMark/>
          </w:tcPr>
          <w:p w14:paraId="4B0A8F09" w14:textId="77777777" w:rsidR="00C928AF" w:rsidRPr="004B58D7" w:rsidRDefault="00C928AF" w:rsidP="00683D60">
            <w:pPr>
              <w:rPr>
                <w:rFonts w:cs="Calibri"/>
                <w:color w:val="000000"/>
                <w:sz w:val="16"/>
                <w:szCs w:val="16"/>
              </w:rPr>
            </w:pPr>
            <w:r w:rsidRPr="004B58D7">
              <w:rPr>
                <w:rFonts w:cs="Calibri"/>
                <w:color w:val="000000"/>
                <w:sz w:val="16"/>
                <w:szCs w:val="16"/>
              </w:rPr>
              <w:t>50232100 - Usluge održavanja ulične rasvj</w:t>
            </w:r>
            <w:r w:rsidRPr="004B58D7">
              <w:rPr>
                <w:rFonts w:cs="Calibri"/>
                <w:color w:val="000000"/>
                <w:sz w:val="16"/>
                <w:szCs w:val="16"/>
              </w:rPr>
              <w:lastRenderedPageBreak/>
              <w:t>ete</w:t>
            </w:r>
          </w:p>
        </w:tc>
        <w:tc>
          <w:tcPr>
            <w:tcW w:w="436" w:type="dxa"/>
            <w:tcBorders>
              <w:top w:val="nil"/>
              <w:left w:val="nil"/>
              <w:bottom w:val="single" w:sz="4" w:space="0" w:color="auto"/>
              <w:right w:val="single" w:sz="4" w:space="0" w:color="auto"/>
            </w:tcBorders>
            <w:noWrap/>
            <w:vAlign w:val="bottom"/>
            <w:hideMark/>
          </w:tcPr>
          <w:p w14:paraId="6F1E3A90" w14:textId="77777777" w:rsidR="00C928AF" w:rsidRPr="004B58D7" w:rsidRDefault="00C928AF" w:rsidP="00683D60">
            <w:pPr>
              <w:jc w:val="right"/>
              <w:rPr>
                <w:rFonts w:cs="Calibri"/>
                <w:color w:val="000000"/>
                <w:sz w:val="16"/>
                <w:szCs w:val="16"/>
              </w:rPr>
            </w:pPr>
            <w:r w:rsidRPr="004B58D7">
              <w:rPr>
                <w:rFonts w:cs="Calibri"/>
                <w:color w:val="000000"/>
                <w:sz w:val="16"/>
                <w:szCs w:val="16"/>
              </w:rPr>
              <w:lastRenderedPageBreak/>
              <w:t>9.900,00</w:t>
            </w:r>
          </w:p>
        </w:tc>
        <w:tc>
          <w:tcPr>
            <w:tcW w:w="427" w:type="dxa"/>
            <w:tcBorders>
              <w:top w:val="nil"/>
              <w:left w:val="nil"/>
              <w:bottom w:val="single" w:sz="4" w:space="0" w:color="auto"/>
              <w:right w:val="single" w:sz="4" w:space="0" w:color="auto"/>
            </w:tcBorders>
            <w:vAlign w:val="bottom"/>
            <w:hideMark/>
          </w:tcPr>
          <w:p w14:paraId="75B98E89" w14:textId="77777777" w:rsidR="00C928AF" w:rsidRPr="004B58D7" w:rsidRDefault="00C928AF" w:rsidP="00683D60">
            <w:pPr>
              <w:rPr>
                <w:rFonts w:cs="Calibri"/>
                <w:color w:val="000000"/>
                <w:sz w:val="16"/>
                <w:szCs w:val="16"/>
              </w:rPr>
            </w:pPr>
            <w:r w:rsidRPr="004B58D7">
              <w:rPr>
                <w:rFonts w:cs="Calibri"/>
                <w:color w:val="000000"/>
                <w:sz w:val="16"/>
                <w:szCs w:val="16"/>
              </w:rPr>
              <w:t>Jednostavna nabava</w:t>
            </w:r>
          </w:p>
        </w:tc>
        <w:tc>
          <w:tcPr>
            <w:tcW w:w="366" w:type="dxa"/>
            <w:tcBorders>
              <w:top w:val="nil"/>
              <w:left w:val="nil"/>
              <w:bottom w:val="single" w:sz="4" w:space="0" w:color="auto"/>
              <w:right w:val="single" w:sz="4" w:space="0" w:color="auto"/>
            </w:tcBorders>
            <w:vAlign w:val="bottom"/>
            <w:hideMark/>
          </w:tcPr>
          <w:p w14:paraId="6A9E1115" w14:textId="77777777" w:rsidR="00C928AF" w:rsidRPr="004B58D7" w:rsidRDefault="00C928AF" w:rsidP="00683D60">
            <w:pPr>
              <w:rPr>
                <w:rFonts w:cs="Calibri"/>
                <w:color w:val="000000"/>
                <w:sz w:val="16"/>
                <w:szCs w:val="16"/>
              </w:rPr>
            </w:pPr>
            <w:r w:rsidRPr="004B58D7">
              <w:rPr>
                <w:rFonts w:cs="Calibri"/>
                <w:color w:val="000000"/>
                <w:sz w:val="16"/>
                <w:szCs w:val="16"/>
              </w:rPr>
              <w:t>NE</w:t>
            </w:r>
          </w:p>
        </w:tc>
        <w:tc>
          <w:tcPr>
            <w:tcW w:w="356" w:type="dxa"/>
            <w:tcBorders>
              <w:top w:val="nil"/>
              <w:left w:val="nil"/>
              <w:bottom w:val="single" w:sz="4" w:space="0" w:color="auto"/>
              <w:right w:val="single" w:sz="4" w:space="0" w:color="auto"/>
            </w:tcBorders>
            <w:vAlign w:val="bottom"/>
            <w:hideMark/>
          </w:tcPr>
          <w:p w14:paraId="4D024173" w14:textId="77777777" w:rsidR="00C928AF" w:rsidRPr="004B58D7" w:rsidRDefault="00C928AF" w:rsidP="00683D60">
            <w:pPr>
              <w:rPr>
                <w:rFonts w:cs="Calibri"/>
                <w:color w:val="000000"/>
                <w:sz w:val="16"/>
                <w:szCs w:val="16"/>
              </w:rPr>
            </w:pPr>
            <w:r w:rsidRPr="004B58D7">
              <w:rPr>
                <w:rFonts w:cs="Calibri"/>
                <w:color w:val="000000"/>
                <w:sz w:val="16"/>
                <w:szCs w:val="16"/>
              </w:rPr>
              <w:t>-</w:t>
            </w:r>
          </w:p>
        </w:tc>
        <w:tc>
          <w:tcPr>
            <w:tcW w:w="288" w:type="dxa"/>
            <w:tcBorders>
              <w:top w:val="nil"/>
              <w:left w:val="nil"/>
              <w:bottom w:val="single" w:sz="4" w:space="0" w:color="auto"/>
              <w:right w:val="single" w:sz="4" w:space="0" w:color="auto"/>
            </w:tcBorders>
            <w:vAlign w:val="bottom"/>
            <w:hideMark/>
          </w:tcPr>
          <w:p w14:paraId="6A95A50D" w14:textId="77777777" w:rsidR="00C928AF" w:rsidRPr="004B58D7" w:rsidRDefault="00C928AF" w:rsidP="00683D60">
            <w:pPr>
              <w:rPr>
                <w:rFonts w:cs="Calibri"/>
                <w:color w:val="000000"/>
                <w:sz w:val="16"/>
                <w:szCs w:val="16"/>
              </w:rPr>
            </w:pPr>
            <w:r w:rsidRPr="004B58D7">
              <w:rPr>
                <w:rFonts w:cs="Calibri"/>
                <w:color w:val="000000"/>
                <w:sz w:val="16"/>
                <w:szCs w:val="16"/>
              </w:rPr>
              <w:t> </w:t>
            </w:r>
          </w:p>
        </w:tc>
        <w:tc>
          <w:tcPr>
            <w:tcW w:w="428" w:type="dxa"/>
            <w:tcBorders>
              <w:top w:val="nil"/>
              <w:left w:val="nil"/>
              <w:bottom w:val="single" w:sz="4" w:space="0" w:color="auto"/>
              <w:right w:val="single" w:sz="4" w:space="0" w:color="auto"/>
            </w:tcBorders>
            <w:vAlign w:val="bottom"/>
            <w:hideMark/>
          </w:tcPr>
          <w:p w14:paraId="09E9E07B" w14:textId="77777777" w:rsidR="00C928AF" w:rsidRPr="004B58D7" w:rsidRDefault="00C928AF" w:rsidP="00683D60">
            <w:pPr>
              <w:rPr>
                <w:rFonts w:cs="Calibri"/>
                <w:color w:val="000000"/>
                <w:sz w:val="16"/>
                <w:szCs w:val="16"/>
              </w:rPr>
            </w:pPr>
            <w:r w:rsidRPr="004B58D7">
              <w:rPr>
                <w:rFonts w:cs="Calibri"/>
                <w:color w:val="000000"/>
                <w:sz w:val="16"/>
                <w:szCs w:val="16"/>
              </w:rPr>
              <w:t>NE</w:t>
            </w:r>
          </w:p>
        </w:tc>
        <w:tc>
          <w:tcPr>
            <w:tcW w:w="333" w:type="dxa"/>
            <w:tcBorders>
              <w:top w:val="nil"/>
              <w:left w:val="nil"/>
              <w:bottom w:val="single" w:sz="4" w:space="0" w:color="auto"/>
              <w:right w:val="single" w:sz="4" w:space="0" w:color="auto"/>
            </w:tcBorders>
            <w:vAlign w:val="bottom"/>
            <w:hideMark/>
          </w:tcPr>
          <w:p w14:paraId="6C5592B7" w14:textId="77777777" w:rsidR="00C928AF" w:rsidRPr="004B58D7" w:rsidRDefault="00C928AF" w:rsidP="00683D60">
            <w:pPr>
              <w:rPr>
                <w:rFonts w:cs="Calibri"/>
                <w:color w:val="000000"/>
                <w:sz w:val="16"/>
                <w:szCs w:val="16"/>
              </w:rPr>
            </w:pPr>
            <w:r w:rsidRPr="004B58D7">
              <w:rPr>
                <w:rFonts w:cs="Calibri"/>
                <w:color w:val="000000"/>
                <w:sz w:val="16"/>
                <w:szCs w:val="16"/>
              </w:rPr>
              <w:t> </w:t>
            </w:r>
          </w:p>
        </w:tc>
        <w:tc>
          <w:tcPr>
            <w:tcW w:w="359" w:type="dxa"/>
            <w:tcBorders>
              <w:top w:val="nil"/>
              <w:left w:val="nil"/>
              <w:bottom w:val="single" w:sz="4" w:space="0" w:color="auto"/>
              <w:right w:val="single" w:sz="4" w:space="0" w:color="auto"/>
            </w:tcBorders>
            <w:vAlign w:val="bottom"/>
            <w:hideMark/>
          </w:tcPr>
          <w:p w14:paraId="29EA73FD" w14:textId="77777777" w:rsidR="00C928AF" w:rsidRPr="004B58D7" w:rsidRDefault="00C928AF" w:rsidP="00683D60">
            <w:pPr>
              <w:rPr>
                <w:rFonts w:cs="Calibri"/>
                <w:color w:val="000000"/>
                <w:sz w:val="16"/>
                <w:szCs w:val="16"/>
              </w:rPr>
            </w:pPr>
            <w:r w:rsidRPr="004B58D7">
              <w:rPr>
                <w:rFonts w:cs="Calibri"/>
                <w:color w:val="000000"/>
                <w:sz w:val="16"/>
                <w:szCs w:val="16"/>
              </w:rPr>
              <w:t> </w:t>
            </w:r>
          </w:p>
        </w:tc>
        <w:tc>
          <w:tcPr>
            <w:tcW w:w="339" w:type="dxa"/>
            <w:tcBorders>
              <w:top w:val="nil"/>
              <w:left w:val="nil"/>
              <w:bottom w:val="single" w:sz="4" w:space="0" w:color="auto"/>
              <w:right w:val="single" w:sz="4" w:space="0" w:color="auto"/>
            </w:tcBorders>
            <w:vAlign w:val="bottom"/>
            <w:hideMark/>
          </w:tcPr>
          <w:p w14:paraId="22706DFB" w14:textId="77777777" w:rsidR="00C928AF" w:rsidRPr="004B58D7" w:rsidRDefault="00C928AF" w:rsidP="00683D60">
            <w:pPr>
              <w:rPr>
                <w:rFonts w:cs="Calibri"/>
                <w:color w:val="000000"/>
                <w:sz w:val="16"/>
                <w:szCs w:val="16"/>
              </w:rPr>
            </w:pPr>
            <w:r w:rsidRPr="004B58D7">
              <w:rPr>
                <w:rFonts w:cs="Calibri"/>
                <w:color w:val="000000"/>
                <w:sz w:val="16"/>
                <w:szCs w:val="16"/>
              </w:rPr>
              <w:t> </w:t>
            </w:r>
          </w:p>
        </w:tc>
        <w:tc>
          <w:tcPr>
            <w:tcW w:w="389" w:type="dxa"/>
            <w:tcBorders>
              <w:top w:val="nil"/>
              <w:left w:val="nil"/>
              <w:bottom w:val="single" w:sz="4" w:space="0" w:color="auto"/>
              <w:right w:val="single" w:sz="4" w:space="0" w:color="auto"/>
            </w:tcBorders>
            <w:vAlign w:val="bottom"/>
            <w:hideMark/>
          </w:tcPr>
          <w:p w14:paraId="4E37EB15" w14:textId="77777777" w:rsidR="00C928AF" w:rsidRPr="004B58D7" w:rsidRDefault="00C928AF" w:rsidP="00683D60">
            <w:pPr>
              <w:rPr>
                <w:rFonts w:cs="Calibri"/>
                <w:color w:val="000000"/>
                <w:sz w:val="16"/>
                <w:szCs w:val="16"/>
              </w:rPr>
            </w:pPr>
            <w:r w:rsidRPr="004B58D7">
              <w:rPr>
                <w:rFonts w:cs="Calibri"/>
                <w:color w:val="000000"/>
                <w:sz w:val="16"/>
                <w:szCs w:val="16"/>
              </w:rPr>
              <w:t> </w:t>
            </w:r>
          </w:p>
        </w:tc>
        <w:tc>
          <w:tcPr>
            <w:tcW w:w="253" w:type="dxa"/>
            <w:tcBorders>
              <w:top w:val="nil"/>
              <w:left w:val="nil"/>
              <w:bottom w:val="single" w:sz="4" w:space="0" w:color="auto"/>
              <w:right w:val="single" w:sz="4" w:space="0" w:color="auto"/>
            </w:tcBorders>
            <w:noWrap/>
            <w:vAlign w:val="bottom"/>
            <w:hideMark/>
          </w:tcPr>
          <w:p w14:paraId="5242679C" w14:textId="77777777" w:rsidR="00C928AF" w:rsidRPr="004B58D7" w:rsidRDefault="00C928AF" w:rsidP="00683D60">
            <w:pPr>
              <w:jc w:val="right"/>
              <w:rPr>
                <w:rFonts w:cs="Calibri"/>
                <w:color w:val="000000"/>
                <w:sz w:val="16"/>
                <w:szCs w:val="16"/>
              </w:rPr>
            </w:pPr>
            <w:r w:rsidRPr="004B58D7">
              <w:rPr>
                <w:rFonts w:cs="Calibri"/>
                <w:color w:val="000000"/>
                <w:sz w:val="16"/>
                <w:szCs w:val="16"/>
              </w:rPr>
              <w:t>1</w:t>
            </w:r>
          </w:p>
        </w:tc>
        <w:tc>
          <w:tcPr>
            <w:tcW w:w="686" w:type="dxa"/>
            <w:tcBorders>
              <w:top w:val="nil"/>
              <w:left w:val="nil"/>
              <w:bottom w:val="single" w:sz="4" w:space="0" w:color="auto"/>
              <w:right w:val="single" w:sz="4" w:space="0" w:color="auto"/>
            </w:tcBorders>
            <w:noWrap/>
            <w:vAlign w:val="bottom"/>
            <w:hideMark/>
          </w:tcPr>
          <w:p w14:paraId="588DA37D" w14:textId="77777777" w:rsidR="00C928AF" w:rsidRPr="004B58D7" w:rsidRDefault="00C928AF" w:rsidP="00683D60">
            <w:pPr>
              <w:rPr>
                <w:rFonts w:cs="Calibri"/>
                <w:color w:val="000000"/>
                <w:sz w:val="16"/>
                <w:szCs w:val="16"/>
              </w:rPr>
            </w:pPr>
            <w:r w:rsidRPr="004B58D7">
              <w:rPr>
                <w:rFonts w:cs="Calibri"/>
                <w:color w:val="000000"/>
                <w:sz w:val="16"/>
                <w:szCs w:val="16"/>
              </w:rPr>
              <w:t>07.01.2026 00:00:00</w:t>
            </w:r>
          </w:p>
        </w:tc>
        <w:tc>
          <w:tcPr>
            <w:tcW w:w="686" w:type="dxa"/>
            <w:tcBorders>
              <w:top w:val="nil"/>
              <w:left w:val="nil"/>
              <w:bottom w:val="single" w:sz="4" w:space="0" w:color="auto"/>
              <w:right w:val="single" w:sz="4" w:space="0" w:color="auto"/>
            </w:tcBorders>
            <w:noWrap/>
            <w:vAlign w:val="bottom"/>
            <w:hideMark/>
          </w:tcPr>
          <w:p w14:paraId="4CC5C7C1" w14:textId="77777777" w:rsidR="00C928AF" w:rsidRPr="004B58D7" w:rsidRDefault="00C928AF" w:rsidP="00683D60">
            <w:pPr>
              <w:rPr>
                <w:rFonts w:cs="Calibri"/>
                <w:color w:val="000000"/>
                <w:sz w:val="16"/>
                <w:szCs w:val="16"/>
              </w:rPr>
            </w:pPr>
            <w:r w:rsidRPr="004B58D7">
              <w:rPr>
                <w:rFonts w:cs="Calibri"/>
                <w:color w:val="000000"/>
                <w:sz w:val="16"/>
                <w:szCs w:val="16"/>
              </w:rPr>
              <w:t> </w:t>
            </w:r>
          </w:p>
        </w:tc>
        <w:tc>
          <w:tcPr>
            <w:tcW w:w="358" w:type="dxa"/>
            <w:tcBorders>
              <w:top w:val="nil"/>
              <w:left w:val="nil"/>
              <w:bottom w:val="single" w:sz="4" w:space="0" w:color="auto"/>
              <w:right w:val="single" w:sz="4" w:space="0" w:color="auto"/>
            </w:tcBorders>
            <w:noWrap/>
            <w:vAlign w:val="bottom"/>
            <w:hideMark/>
          </w:tcPr>
          <w:p w14:paraId="5A8D0CAE" w14:textId="77777777" w:rsidR="00C928AF" w:rsidRPr="004B58D7" w:rsidRDefault="00C928AF" w:rsidP="00683D60">
            <w:pPr>
              <w:rPr>
                <w:rFonts w:cs="Calibri"/>
                <w:color w:val="000000"/>
                <w:sz w:val="16"/>
                <w:szCs w:val="16"/>
              </w:rPr>
            </w:pPr>
            <w:r w:rsidRPr="004B58D7">
              <w:rPr>
                <w:rFonts w:cs="Calibri"/>
                <w:color w:val="000000"/>
                <w:sz w:val="16"/>
                <w:szCs w:val="16"/>
              </w:rPr>
              <w:t>Novo</w:t>
            </w:r>
          </w:p>
        </w:tc>
        <w:tc>
          <w:tcPr>
            <w:tcW w:w="32" w:type="dxa"/>
            <w:vAlign w:val="center"/>
            <w:hideMark/>
          </w:tcPr>
          <w:p w14:paraId="702C59AE" w14:textId="77777777" w:rsidR="00C928AF" w:rsidRPr="004B58D7" w:rsidRDefault="00C928AF" w:rsidP="00683D60">
            <w:pPr>
              <w:rPr>
                <w:rFonts w:ascii="Times New Roman" w:hAnsi="Times New Roman"/>
                <w:sz w:val="16"/>
                <w:szCs w:val="16"/>
              </w:rPr>
            </w:pPr>
          </w:p>
        </w:tc>
      </w:tr>
      <w:tr w:rsidR="00C928AF" w:rsidRPr="004B58D7" w14:paraId="096EDB7A" w14:textId="77777777" w:rsidTr="00683D60">
        <w:trPr>
          <w:trHeight w:val="600"/>
        </w:trPr>
        <w:tc>
          <w:tcPr>
            <w:tcW w:w="780" w:type="dxa"/>
            <w:tcBorders>
              <w:top w:val="nil"/>
              <w:left w:val="single" w:sz="12" w:space="0" w:color="auto"/>
              <w:bottom w:val="single" w:sz="4" w:space="0" w:color="auto"/>
              <w:right w:val="single" w:sz="4" w:space="0" w:color="auto"/>
            </w:tcBorders>
            <w:noWrap/>
            <w:vAlign w:val="center"/>
            <w:hideMark/>
          </w:tcPr>
          <w:p w14:paraId="7D4B54CE" w14:textId="77777777" w:rsidR="00C928AF" w:rsidRPr="004B58D7" w:rsidRDefault="00C928AF" w:rsidP="00683D60">
            <w:pPr>
              <w:jc w:val="center"/>
              <w:rPr>
                <w:rFonts w:cs="Calibri"/>
                <w:color w:val="000000"/>
                <w:sz w:val="16"/>
                <w:szCs w:val="16"/>
              </w:rPr>
            </w:pPr>
            <w:r w:rsidRPr="004B58D7">
              <w:rPr>
                <w:rFonts w:cs="Calibri"/>
                <w:color w:val="000000"/>
                <w:sz w:val="16"/>
                <w:szCs w:val="16"/>
              </w:rPr>
              <w:t>0041</w:t>
            </w:r>
          </w:p>
        </w:tc>
        <w:tc>
          <w:tcPr>
            <w:tcW w:w="408" w:type="dxa"/>
            <w:tcBorders>
              <w:top w:val="nil"/>
              <w:left w:val="nil"/>
              <w:bottom w:val="single" w:sz="4" w:space="0" w:color="auto"/>
              <w:right w:val="single" w:sz="4" w:space="0" w:color="auto"/>
            </w:tcBorders>
            <w:noWrap/>
            <w:vAlign w:val="bottom"/>
            <w:hideMark/>
          </w:tcPr>
          <w:p w14:paraId="4E015DF1" w14:textId="77777777" w:rsidR="00C928AF" w:rsidRPr="004B58D7" w:rsidRDefault="00C928AF" w:rsidP="00683D60">
            <w:pPr>
              <w:rPr>
                <w:rFonts w:cs="Calibri"/>
                <w:color w:val="000000"/>
                <w:sz w:val="16"/>
                <w:szCs w:val="16"/>
              </w:rPr>
            </w:pPr>
            <w:r w:rsidRPr="004B58D7">
              <w:rPr>
                <w:rFonts w:cs="Calibri"/>
                <w:color w:val="000000"/>
                <w:sz w:val="16"/>
                <w:szCs w:val="16"/>
              </w:rPr>
              <w:t>41/2026</w:t>
            </w:r>
          </w:p>
        </w:tc>
        <w:tc>
          <w:tcPr>
            <w:tcW w:w="721" w:type="dxa"/>
            <w:tcBorders>
              <w:top w:val="nil"/>
              <w:left w:val="nil"/>
              <w:bottom w:val="single" w:sz="4" w:space="0" w:color="auto"/>
              <w:right w:val="single" w:sz="4" w:space="0" w:color="auto"/>
            </w:tcBorders>
            <w:noWrap/>
            <w:vAlign w:val="bottom"/>
            <w:hideMark/>
          </w:tcPr>
          <w:p w14:paraId="257DD12D" w14:textId="77777777" w:rsidR="00C928AF" w:rsidRPr="004B58D7" w:rsidRDefault="00C928AF" w:rsidP="00683D60">
            <w:pPr>
              <w:rPr>
                <w:rFonts w:cs="Calibri"/>
                <w:color w:val="000000"/>
                <w:sz w:val="16"/>
                <w:szCs w:val="16"/>
              </w:rPr>
            </w:pPr>
            <w:r w:rsidRPr="004B58D7">
              <w:rPr>
                <w:rFonts w:cs="Calibri"/>
                <w:color w:val="000000"/>
                <w:sz w:val="16"/>
                <w:szCs w:val="16"/>
              </w:rPr>
              <w:t>Jednostavna nabava</w:t>
            </w:r>
          </w:p>
        </w:tc>
        <w:tc>
          <w:tcPr>
            <w:tcW w:w="505" w:type="dxa"/>
            <w:tcBorders>
              <w:top w:val="nil"/>
              <w:left w:val="nil"/>
              <w:bottom w:val="single" w:sz="4" w:space="0" w:color="auto"/>
              <w:right w:val="single" w:sz="4" w:space="0" w:color="auto"/>
            </w:tcBorders>
            <w:vAlign w:val="bottom"/>
            <w:hideMark/>
          </w:tcPr>
          <w:p w14:paraId="66CE7107" w14:textId="77777777" w:rsidR="00C928AF" w:rsidRPr="004B58D7" w:rsidRDefault="00C928AF" w:rsidP="00683D60">
            <w:pPr>
              <w:rPr>
                <w:rFonts w:cs="Calibri"/>
                <w:color w:val="000000"/>
                <w:sz w:val="16"/>
                <w:szCs w:val="16"/>
              </w:rPr>
            </w:pPr>
            <w:r w:rsidRPr="004B58D7">
              <w:rPr>
                <w:rFonts w:cs="Calibri"/>
                <w:color w:val="000000"/>
                <w:sz w:val="16"/>
                <w:szCs w:val="16"/>
              </w:rPr>
              <w:t>Održavanje javnih zelenih površina, građevina javne n</w:t>
            </w:r>
            <w:r w:rsidRPr="004B58D7">
              <w:rPr>
                <w:rFonts w:cs="Calibri"/>
                <w:color w:val="000000"/>
                <w:sz w:val="16"/>
                <w:szCs w:val="16"/>
              </w:rPr>
              <w:lastRenderedPageBreak/>
              <w:t>amjene, kanala oborinske odvodnje</w:t>
            </w:r>
          </w:p>
        </w:tc>
        <w:tc>
          <w:tcPr>
            <w:tcW w:w="351" w:type="dxa"/>
            <w:tcBorders>
              <w:top w:val="nil"/>
              <w:left w:val="nil"/>
              <w:bottom w:val="single" w:sz="4" w:space="0" w:color="auto"/>
              <w:right w:val="single" w:sz="4" w:space="0" w:color="auto"/>
            </w:tcBorders>
            <w:vAlign w:val="bottom"/>
            <w:hideMark/>
          </w:tcPr>
          <w:p w14:paraId="18D316E7" w14:textId="77777777" w:rsidR="00C928AF" w:rsidRPr="004B58D7" w:rsidRDefault="00C928AF" w:rsidP="00683D60">
            <w:pPr>
              <w:rPr>
                <w:rFonts w:cs="Calibri"/>
                <w:color w:val="000000"/>
                <w:sz w:val="16"/>
                <w:szCs w:val="16"/>
              </w:rPr>
            </w:pPr>
            <w:r w:rsidRPr="004B58D7">
              <w:rPr>
                <w:rFonts w:cs="Calibri"/>
                <w:color w:val="000000"/>
                <w:sz w:val="16"/>
                <w:szCs w:val="16"/>
              </w:rPr>
              <w:lastRenderedPageBreak/>
              <w:t>Usluge</w:t>
            </w:r>
          </w:p>
        </w:tc>
        <w:tc>
          <w:tcPr>
            <w:tcW w:w="551" w:type="dxa"/>
            <w:tcBorders>
              <w:top w:val="nil"/>
              <w:left w:val="nil"/>
              <w:bottom w:val="single" w:sz="4" w:space="0" w:color="auto"/>
              <w:right w:val="single" w:sz="4" w:space="0" w:color="auto"/>
            </w:tcBorders>
            <w:vAlign w:val="bottom"/>
            <w:hideMark/>
          </w:tcPr>
          <w:p w14:paraId="75224AF8" w14:textId="77777777" w:rsidR="00C928AF" w:rsidRPr="004B58D7" w:rsidRDefault="00C928AF" w:rsidP="00683D60">
            <w:pPr>
              <w:rPr>
                <w:rFonts w:cs="Calibri"/>
                <w:color w:val="000000"/>
                <w:sz w:val="16"/>
                <w:szCs w:val="16"/>
              </w:rPr>
            </w:pPr>
            <w:r w:rsidRPr="004B58D7">
              <w:rPr>
                <w:rFonts w:cs="Calibri"/>
                <w:color w:val="000000"/>
                <w:sz w:val="16"/>
                <w:szCs w:val="16"/>
              </w:rPr>
              <w:t>77313000 - Usluge održavanja parkova</w:t>
            </w:r>
          </w:p>
        </w:tc>
        <w:tc>
          <w:tcPr>
            <w:tcW w:w="436" w:type="dxa"/>
            <w:tcBorders>
              <w:top w:val="nil"/>
              <w:left w:val="nil"/>
              <w:bottom w:val="single" w:sz="4" w:space="0" w:color="auto"/>
              <w:right w:val="single" w:sz="4" w:space="0" w:color="auto"/>
            </w:tcBorders>
            <w:noWrap/>
            <w:vAlign w:val="bottom"/>
            <w:hideMark/>
          </w:tcPr>
          <w:p w14:paraId="3FA30EFE" w14:textId="77777777" w:rsidR="00C928AF" w:rsidRPr="004B58D7" w:rsidRDefault="00C928AF" w:rsidP="00683D60">
            <w:pPr>
              <w:jc w:val="right"/>
              <w:rPr>
                <w:rFonts w:cs="Calibri"/>
                <w:color w:val="000000"/>
                <w:sz w:val="16"/>
                <w:szCs w:val="16"/>
              </w:rPr>
            </w:pPr>
            <w:r w:rsidRPr="004B58D7">
              <w:rPr>
                <w:rFonts w:cs="Calibri"/>
                <w:color w:val="000000"/>
                <w:sz w:val="16"/>
                <w:szCs w:val="16"/>
              </w:rPr>
              <w:t>9.900,00</w:t>
            </w:r>
          </w:p>
        </w:tc>
        <w:tc>
          <w:tcPr>
            <w:tcW w:w="427" w:type="dxa"/>
            <w:tcBorders>
              <w:top w:val="nil"/>
              <w:left w:val="nil"/>
              <w:bottom w:val="single" w:sz="4" w:space="0" w:color="auto"/>
              <w:right w:val="single" w:sz="4" w:space="0" w:color="auto"/>
            </w:tcBorders>
            <w:vAlign w:val="bottom"/>
            <w:hideMark/>
          </w:tcPr>
          <w:p w14:paraId="6D830CB3" w14:textId="77777777" w:rsidR="00C928AF" w:rsidRPr="004B58D7" w:rsidRDefault="00C928AF" w:rsidP="00683D60">
            <w:pPr>
              <w:rPr>
                <w:rFonts w:cs="Calibri"/>
                <w:color w:val="000000"/>
                <w:sz w:val="16"/>
                <w:szCs w:val="16"/>
              </w:rPr>
            </w:pPr>
            <w:r w:rsidRPr="004B58D7">
              <w:rPr>
                <w:rFonts w:cs="Calibri"/>
                <w:color w:val="000000"/>
                <w:sz w:val="16"/>
                <w:szCs w:val="16"/>
              </w:rPr>
              <w:t>Jednostavna nabava</w:t>
            </w:r>
          </w:p>
        </w:tc>
        <w:tc>
          <w:tcPr>
            <w:tcW w:w="366" w:type="dxa"/>
            <w:tcBorders>
              <w:top w:val="nil"/>
              <w:left w:val="nil"/>
              <w:bottom w:val="single" w:sz="4" w:space="0" w:color="auto"/>
              <w:right w:val="single" w:sz="4" w:space="0" w:color="auto"/>
            </w:tcBorders>
            <w:vAlign w:val="bottom"/>
            <w:hideMark/>
          </w:tcPr>
          <w:p w14:paraId="578B147B" w14:textId="77777777" w:rsidR="00C928AF" w:rsidRPr="004B58D7" w:rsidRDefault="00C928AF" w:rsidP="00683D60">
            <w:pPr>
              <w:rPr>
                <w:rFonts w:cs="Calibri"/>
                <w:color w:val="000000"/>
                <w:sz w:val="16"/>
                <w:szCs w:val="16"/>
              </w:rPr>
            </w:pPr>
            <w:r w:rsidRPr="004B58D7">
              <w:rPr>
                <w:rFonts w:cs="Calibri"/>
                <w:color w:val="000000"/>
                <w:sz w:val="16"/>
                <w:szCs w:val="16"/>
              </w:rPr>
              <w:t>NE</w:t>
            </w:r>
          </w:p>
        </w:tc>
        <w:tc>
          <w:tcPr>
            <w:tcW w:w="356" w:type="dxa"/>
            <w:tcBorders>
              <w:top w:val="nil"/>
              <w:left w:val="nil"/>
              <w:bottom w:val="single" w:sz="4" w:space="0" w:color="auto"/>
              <w:right w:val="single" w:sz="4" w:space="0" w:color="auto"/>
            </w:tcBorders>
            <w:vAlign w:val="bottom"/>
            <w:hideMark/>
          </w:tcPr>
          <w:p w14:paraId="0D9D8A6E" w14:textId="77777777" w:rsidR="00C928AF" w:rsidRPr="004B58D7" w:rsidRDefault="00C928AF" w:rsidP="00683D60">
            <w:pPr>
              <w:rPr>
                <w:rFonts w:cs="Calibri"/>
                <w:color w:val="000000"/>
                <w:sz w:val="16"/>
                <w:szCs w:val="16"/>
              </w:rPr>
            </w:pPr>
            <w:r w:rsidRPr="004B58D7">
              <w:rPr>
                <w:rFonts w:cs="Calibri"/>
                <w:color w:val="000000"/>
                <w:sz w:val="16"/>
                <w:szCs w:val="16"/>
              </w:rPr>
              <w:t>-</w:t>
            </w:r>
          </w:p>
        </w:tc>
        <w:tc>
          <w:tcPr>
            <w:tcW w:w="288" w:type="dxa"/>
            <w:tcBorders>
              <w:top w:val="nil"/>
              <w:left w:val="nil"/>
              <w:bottom w:val="single" w:sz="4" w:space="0" w:color="auto"/>
              <w:right w:val="single" w:sz="4" w:space="0" w:color="auto"/>
            </w:tcBorders>
            <w:vAlign w:val="bottom"/>
            <w:hideMark/>
          </w:tcPr>
          <w:p w14:paraId="6FD445F8" w14:textId="77777777" w:rsidR="00C928AF" w:rsidRPr="004B58D7" w:rsidRDefault="00C928AF" w:rsidP="00683D60">
            <w:pPr>
              <w:rPr>
                <w:rFonts w:cs="Calibri"/>
                <w:color w:val="000000"/>
                <w:sz w:val="16"/>
                <w:szCs w:val="16"/>
              </w:rPr>
            </w:pPr>
            <w:r w:rsidRPr="004B58D7">
              <w:rPr>
                <w:rFonts w:cs="Calibri"/>
                <w:color w:val="000000"/>
                <w:sz w:val="16"/>
                <w:szCs w:val="16"/>
              </w:rPr>
              <w:t> </w:t>
            </w:r>
          </w:p>
        </w:tc>
        <w:tc>
          <w:tcPr>
            <w:tcW w:w="428" w:type="dxa"/>
            <w:tcBorders>
              <w:top w:val="nil"/>
              <w:left w:val="nil"/>
              <w:bottom w:val="single" w:sz="4" w:space="0" w:color="auto"/>
              <w:right w:val="single" w:sz="4" w:space="0" w:color="auto"/>
            </w:tcBorders>
            <w:vAlign w:val="bottom"/>
            <w:hideMark/>
          </w:tcPr>
          <w:p w14:paraId="3D8D3B26" w14:textId="77777777" w:rsidR="00C928AF" w:rsidRPr="004B58D7" w:rsidRDefault="00C928AF" w:rsidP="00683D60">
            <w:pPr>
              <w:rPr>
                <w:rFonts w:cs="Calibri"/>
                <w:color w:val="000000"/>
                <w:sz w:val="16"/>
                <w:szCs w:val="16"/>
              </w:rPr>
            </w:pPr>
            <w:r w:rsidRPr="004B58D7">
              <w:rPr>
                <w:rFonts w:cs="Calibri"/>
                <w:color w:val="000000"/>
                <w:sz w:val="16"/>
                <w:szCs w:val="16"/>
              </w:rPr>
              <w:t>NE</w:t>
            </w:r>
          </w:p>
        </w:tc>
        <w:tc>
          <w:tcPr>
            <w:tcW w:w="333" w:type="dxa"/>
            <w:tcBorders>
              <w:top w:val="nil"/>
              <w:left w:val="nil"/>
              <w:bottom w:val="single" w:sz="4" w:space="0" w:color="auto"/>
              <w:right w:val="single" w:sz="4" w:space="0" w:color="auto"/>
            </w:tcBorders>
            <w:vAlign w:val="bottom"/>
            <w:hideMark/>
          </w:tcPr>
          <w:p w14:paraId="6E22E49D" w14:textId="77777777" w:rsidR="00C928AF" w:rsidRPr="004B58D7" w:rsidRDefault="00C928AF" w:rsidP="00683D60">
            <w:pPr>
              <w:rPr>
                <w:rFonts w:cs="Calibri"/>
                <w:color w:val="000000"/>
                <w:sz w:val="16"/>
                <w:szCs w:val="16"/>
              </w:rPr>
            </w:pPr>
            <w:r w:rsidRPr="004B58D7">
              <w:rPr>
                <w:rFonts w:cs="Calibri"/>
                <w:color w:val="000000"/>
                <w:sz w:val="16"/>
                <w:szCs w:val="16"/>
              </w:rPr>
              <w:t> </w:t>
            </w:r>
          </w:p>
        </w:tc>
        <w:tc>
          <w:tcPr>
            <w:tcW w:w="359" w:type="dxa"/>
            <w:tcBorders>
              <w:top w:val="nil"/>
              <w:left w:val="nil"/>
              <w:bottom w:val="single" w:sz="4" w:space="0" w:color="auto"/>
              <w:right w:val="single" w:sz="4" w:space="0" w:color="auto"/>
            </w:tcBorders>
            <w:vAlign w:val="bottom"/>
            <w:hideMark/>
          </w:tcPr>
          <w:p w14:paraId="4BA943A2" w14:textId="77777777" w:rsidR="00C928AF" w:rsidRPr="004B58D7" w:rsidRDefault="00C928AF" w:rsidP="00683D60">
            <w:pPr>
              <w:rPr>
                <w:rFonts w:cs="Calibri"/>
                <w:color w:val="000000"/>
                <w:sz w:val="16"/>
                <w:szCs w:val="16"/>
              </w:rPr>
            </w:pPr>
            <w:r w:rsidRPr="004B58D7">
              <w:rPr>
                <w:rFonts w:cs="Calibri"/>
                <w:color w:val="000000"/>
                <w:sz w:val="16"/>
                <w:szCs w:val="16"/>
              </w:rPr>
              <w:t> </w:t>
            </w:r>
          </w:p>
        </w:tc>
        <w:tc>
          <w:tcPr>
            <w:tcW w:w="339" w:type="dxa"/>
            <w:tcBorders>
              <w:top w:val="nil"/>
              <w:left w:val="nil"/>
              <w:bottom w:val="single" w:sz="4" w:space="0" w:color="auto"/>
              <w:right w:val="single" w:sz="4" w:space="0" w:color="auto"/>
            </w:tcBorders>
            <w:vAlign w:val="bottom"/>
            <w:hideMark/>
          </w:tcPr>
          <w:p w14:paraId="37948D92" w14:textId="77777777" w:rsidR="00C928AF" w:rsidRPr="004B58D7" w:rsidRDefault="00C928AF" w:rsidP="00683D60">
            <w:pPr>
              <w:rPr>
                <w:rFonts w:cs="Calibri"/>
                <w:color w:val="000000"/>
                <w:sz w:val="16"/>
                <w:szCs w:val="16"/>
              </w:rPr>
            </w:pPr>
            <w:r w:rsidRPr="004B58D7">
              <w:rPr>
                <w:rFonts w:cs="Calibri"/>
                <w:color w:val="000000"/>
                <w:sz w:val="16"/>
                <w:szCs w:val="16"/>
              </w:rPr>
              <w:t> </w:t>
            </w:r>
          </w:p>
        </w:tc>
        <w:tc>
          <w:tcPr>
            <w:tcW w:w="389" w:type="dxa"/>
            <w:tcBorders>
              <w:top w:val="nil"/>
              <w:left w:val="nil"/>
              <w:bottom w:val="single" w:sz="4" w:space="0" w:color="auto"/>
              <w:right w:val="single" w:sz="4" w:space="0" w:color="auto"/>
            </w:tcBorders>
            <w:vAlign w:val="bottom"/>
            <w:hideMark/>
          </w:tcPr>
          <w:p w14:paraId="5907ED35" w14:textId="77777777" w:rsidR="00C928AF" w:rsidRPr="004B58D7" w:rsidRDefault="00C928AF" w:rsidP="00683D60">
            <w:pPr>
              <w:rPr>
                <w:rFonts w:cs="Calibri"/>
                <w:color w:val="000000"/>
                <w:sz w:val="16"/>
                <w:szCs w:val="16"/>
              </w:rPr>
            </w:pPr>
            <w:r w:rsidRPr="004B58D7">
              <w:rPr>
                <w:rFonts w:cs="Calibri"/>
                <w:color w:val="000000"/>
                <w:sz w:val="16"/>
                <w:szCs w:val="16"/>
              </w:rPr>
              <w:t> </w:t>
            </w:r>
          </w:p>
        </w:tc>
        <w:tc>
          <w:tcPr>
            <w:tcW w:w="253" w:type="dxa"/>
            <w:tcBorders>
              <w:top w:val="nil"/>
              <w:left w:val="nil"/>
              <w:bottom w:val="single" w:sz="4" w:space="0" w:color="auto"/>
              <w:right w:val="single" w:sz="4" w:space="0" w:color="auto"/>
            </w:tcBorders>
            <w:noWrap/>
            <w:vAlign w:val="bottom"/>
            <w:hideMark/>
          </w:tcPr>
          <w:p w14:paraId="2023FBEC" w14:textId="77777777" w:rsidR="00C928AF" w:rsidRPr="004B58D7" w:rsidRDefault="00C928AF" w:rsidP="00683D60">
            <w:pPr>
              <w:jc w:val="right"/>
              <w:rPr>
                <w:rFonts w:cs="Calibri"/>
                <w:color w:val="000000"/>
                <w:sz w:val="16"/>
                <w:szCs w:val="16"/>
              </w:rPr>
            </w:pPr>
            <w:r w:rsidRPr="004B58D7">
              <w:rPr>
                <w:rFonts w:cs="Calibri"/>
                <w:color w:val="000000"/>
                <w:sz w:val="16"/>
                <w:szCs w:val="16"/>
              </w:rPr>
              <w:t>1</w:t>
            </w:r>
          </w:p>
        </w:tc>
        <w:tc>
          <w:tcPr>
            <w:tcW w:w="686" w:type="dxa"/>
            <w:tcBorders>
              <w:top w:val="nil"/>
              <w:left w:val="nil"/>
              <w:bottom w:val="single" w:sz="4" w:space="0" w:color="auto"/>
              <w:right w:val="single" w:sz="4" w:space="0" w:color="auto"/>
            </w:tcBorders>
            <w:noWrap/>
            <w:vAlign w:val="bottom"/>
            <w:hideMark/>
          </w:tcPr>
          <w:p w14:paraId="1F845544" w14:textId="77777777" w:rsidR="00C928AF" w:rsidRPr="004B58D7" w:rsidRDefault="00C928AF" w:rsidP="00683D60">
            <w:pPr>
              <w:rPr>
                <w:rFonts w:cs="Calibri"/>
                <w:color w:val="000000"/>
                <w:sz w:val="16"/>
                <w:szCs w:val="16"/>
              </w:rPr>
            </w:pPr>
            <w:r w:rsidRPr="004B58D7">
              <w:rPr>
                <w:rFonts w:cs="Calibri"/>
                <w:color w:val="000000"/>
                <w:sz w:val="16"/>
                <w:szCs w:val="16"/>
              </w:rPr>
              <w:t>07.01.2026 00:00:00</w:t>
            </w:r>
          </w:p>
        </w:tc>
        <w:tc>
          <w:tcPr>
            <w:tcW w:w="686" w:type="dxa"/>
            <w:tcBorders>
              <w:top w:val="nil"/>
              <w:left w:val="nil"/>
              <w:bottom w:val="single" w:sz="4" w:space="0" w:color="auto"/>
              <w:right w:val="single" w:sz="4" w:space="0" w:color="auto"/>
            </w:tcBorders>
            <w:noWrap/>
            <w:vAlign w:val="bottom"/>
            <w:hideMark/>
          </w:tcPr>
          <w:p w14:paraId="32C7E4F3" w14:textId="77777777" w:rsidR="00C928AF" w:rsidRPr="004B58D7" w:rsidRDefault="00C928AF" w:rsidP="00683D60">
            <w:pPr>
              <w:rPr>
                <w:rFonts w:cs="Calibri"/>
                <w:color w:val="000000"/>
                <w:sz w:val="16"/>
                <w:szCs w:val="16"/>
              </w:rPr>
            </w:pPr>
            <w:r w:rsidRPr="004B58D7">
              <w:rPr>
                <w:rFonts w:cs="Calibri"/>
                <w:color w:val="000000"/>
                <w:sz w:val="16"/>
                <w:szCs w:val="16"/>
              </w:rPr>
              <w:t> </w:t>
            </w:r>
          </w:p>
        </w:tc>
        <w:tc>
          <w:tcPr>
            <w:tcW w:w="358" w:type="dxa"/>
            <w:tcBorders>
              <w:top w:val="nil"/>
              <w:left w:val="nil"/>
              <w:bottom w:val="single" w:sz="4" w:space="0" w:color="auto"/>
              <w:right w:val="single" w:sz="4" w:space="0" w:color="auto"/>
            </w:tcBorders>
            <w:noWrap/>
            <w:vAlign w:val="bottom"/>
            <w:hideMark/>
          </w:tcPr>
          <w:p w14:paraId="39A7108D" w14:textId="77777777" w:rsidR="00C928AF" w:rsidRPr="004B58D7" w:rsidRDefault="00C928AF" w:rsidP="00683D60">
            <w:pPr>
              <w:rPr>
                <w:rFonts w:cs="Calibri"/>
                <w:color w:val="000000"/>
                <w:sz w:val="16"/>
                <w:szCs w:val="16"/>
              </w:rPr>
            </w:pPr>
            <w:r w:rsidRPr="004B58D7">
              <w:rPr>
                <w:rFonts w:cs="Calibri"/>
                <w:color w:val="000000"/>
                <w:sz w:val="16"/>
                <w:szCs w:val="16"/>
              </w:rPr>
              <w:t>Novo</w:t>
            </w:r>
          </w:p>
        </w:tc>
        <w:tc>
          <w:tcPr>
            <w:tcW w:w="32" w:type="dxa"/>
            <w:vAlign w:val="center"/>
            <w:hideMark/>
          </w:tcPr>
          <w:p w14:paraId="5932B5A2" w14:textId="77777777" w:rsidR="00C928AF" w:rsidRPr="004B58D7" w:rsidRDefault="00C928AF" w:rsidP="00683D60">
            <w:pPr>
              <w:rPr>
                <w:rFonts w:ascii="Times New Roman" w:hAnsi="Times New Roman"/>
                <w:sz w:val="16"/>
                <w:szCs w:val="16"/>
              </w:rPr>
            </w:pPr>
          </w:p>
        </w:tc>
      </w:tr>
      <w:tr w:rsidR="00C928AF" w:rsidRPr="004B58D7" w14:paraId="2059152B" w14:textId="77777777" w:rsidTr="00683D60">
        <w:trPr>
          <w:trHeight w:val="600"/>
        </w:trPr>
        <w:tc>
          <w:tcPr>
            <w:tcW w:w="780" w:type="dxa"/>
            <w:tcBorders>
              <w:top w:val="nil"/>
              <w:left w:val="single" w:sz="12" w:space="0" w:color="auto"/>
              <w:bottom w:val="single" w:sz="4" w:space="0" w:color="auto"/>
              <w:right w:val="single" w:sz="4" w:space="0" w:color="auto"/>
            </w:tcBorders>
            <w:noWrap/>
            <w:vAlign w:val="center"/>
            <w:hideMark/>
          </w:tcPr>
          <w:p w14:paraId="7CE67FB4" w14:textId="77777777" w:rsidR="00C928AF" w:rsidRPr="004B58D7" w:rsidRDefault="00C928AF" w:rsidP="00683D60">
            <w:pPr>
              <w:jc w:val="center"/>
              <w:rPr>
                <w:rFonts w:cs="Calibri"/>
                <w:color w:val="000000"/>
                <w:sz w:val="16"/>
                <w:szCs w:val="16"/>
              </w:rPr>
            </w:pPr>
            <w:r w:rsidRPr="004B58D7">
              <w:rPr>
                <w:rFonts w:cs="Calibri"/>
                <w:color w:val="000000"/>
                <w:sz w:val="16"/>
                <w:szCs w:val="16"/>
              </w:rPr>
              <w:t>0042</w:t>
            </w:r>
          </w:p>
        </w:tc>
        <w:tc>
          <w:tcPr>
            <w:tcW w:w="408" w:type="dxa"/>
            <w:tcBorders>
              <w:top w:val="nil"/>
              <w:left w:val="nil"/>
              <w:bottom w:val="single" w:sz="4" w:space="0" w:color="auto"/>
              <w:right w:val="single" w:sz="4" w:space="0" w:color="auto"/>
            </w:tcBorders>
            <w:noWrap/>
            <w:vAlign w:val="bottom"/>
            <w:hideMark/>
          </w:tcPr>
          <w:p w14:paraId="31BE18EC" w14:textId="77777777" w:rsidR="00C928AF" w:rsidRPr="004B58D7" w:rsidRDefault="00C928AF" w:rsidP="00683D60">
            <w:pPr>
              <w:rPr>
                <w:rFonts w:cs="Calibri"/>
                <w:color w:val="000000"/>
                <w:sz w:val="16"/>
                <w:szCs w:val="16"/>
              </w:rPr>
            </w:pPr>
            <w:r w:rsidRPr="004B58D7">
              <w:rPr>
                <w:rFonts w:cs="Calibri"/>
                <w:color w:val="000000"/>
                <w:sz w:val="16"/>
                <w:szCs w:val="16"/>
              </w:rPr>
              <w:t>42/2026</w:t>
            </w:r>
          </w:p>
        </w:tc>
        <w:tc>
          <w:tcPr>
            <w:tcW w:w="721" w:type="dxa"/>
            <w:tcBorders>
              <w:top w:val="nil"/>
              <w:left w:val="nil"/>
              <w:bottom w:val="single" w:sz="4" w:space="0" w:color="auto"/>
              <w:right w:val="single" w:sz="4" w:space="0" w:color="auto"/>
            </w:tcBorders>
            <w:noWrap/>
            <w:vAlign w:val="bottom"/>
            <w:hideMark/>
          </w:tcPr>
          <w:p w14:paraId="64CEEB60" w14:textId="77777777" w:rsidR="00C928AF" w:rsidRPr="004B58D7" w:rsidRDefault="00C928AF" w:rsidP="00683D60">
            <w:pPr>
              <w:rPr>
                <w:rFonts w:cs="Calibri"/>
                <w:color w:val="000000"/>
                <w:sz w:val="16"/>
                <w:szCs w:val="16"/>
              </w:rPr>
            </w:pPr>
            <w:r w:rsidRPr="004B58D7">
              <w:rPr>
                <w:rFonts w:cs="Calibri"/>
                <w:color w:val="000000"/>
                <w:sz w:val="16"/>
                <w:szCs w:val="16"/>
              </w:rPr>
              <w:t>Jednostavna na</w:t>
            </w:r>
            <w:r w:rsidRPr="004B58D7">
              <w:rPr>
                <w:rFonts w:cs="Calibri"/>
                <w:color w:val="000000"/>
                <w:sz w:val="16"/>
                <w:szCs w:val="16"/>
              </w:rPr>
              <w:lastRenderedPageBreak/>
              <w:t>bava</w:t>
            </w:r>
          </w:p>
        </w:tc>
        <w:tc>
          <w:tcPr>
            <w:tcW w:w="505" w:type="dxa"/>
            <w:tcBorders>
              <w:top w:val="nil"/>
              <w:left w:val="nil"/>
              <w:bottom w:val="single" w:sz="4" w:space="0" w:color="auto"/>
              <w:right w:val="single" w:sz="4" w:space="0" w:color="auto"/>
            </w:tcBorders>
            <w:vAlign w:val="bottom"/>
            <w:hideMark/>
          </w:tcPr>
          <w:p w14:paraId="7128B350" w14:textId="77777777" w:rsidR="00C928AF" w:rsidRPr="004B58D7" w:rsidRDefault="00C928AF" w:rsidP="00683D60">
            <w:pPr>
              <w:rPr>
                <w:rFonts w:cs="Calibri"/>
                <w:color w:val="000000"/>
                <w:sz w:val="16"/>
                <w:szCs w:val="16"/>
              </w:rPr>
            </w:pPr>
            <w:r w:rsidRPr="004B58D7">
              <w:rPr>
                <w:rFonts w:cs="Calibri"/>
                <w:color w:val="000000"/>
                <w:sz w:val="16"/>
                <w:szCs w:val="16"/>
              </w:rPr>
              <w:lastRenderedPageBreak/>
              <w:t>Održavanje čistoće ja</w:t>
            </w:r>
            <w:r w:rsidRPr="004B58D7">
              <w:rPr>
                <w:rFonts w:cs="Calibri"/>
                <w:color w:val="000000"/>
                <w:sz w:val="16"/>
                <w:szCs w:val="16"/>
              </w:rPr>
              <w:lastRenderedPageBreak/>
              <w:t xml:space="preserve">vnih površina (strojno čišćenje nogostupa i prometnica uz </w:t>
            </w:r>
            <w:r w:rsidRPr="004B58D7">
              <w:rPr>
                <w:rFonts w:cs="Calibri"/>
                <w:color w:val="000000"/>
                <w:sz w:val="16"/>
                <w:szCs w:val="16"/>
              </w:rPr>
              <w:lastRenderedPageBreak/>
              <w:t>nogostup)</w:t>
            </w:r>
          </w:p>
        </w:tc>
        <w:tc>
          <w:tcPr>
            <w:tcW w:w="351" w:type="dxa"/>
            <w:tcBorders>
              <w:top w:val="nil"/>
              <w:left w:val="nil"/>
              <w:bottom w:val="single" w:sz="4" w:space="0" w:color="auto"/>
              <w:right w:val="single" w:sz="4" w:space="0" w:color="auto"/>
            </w:tcBorders>
            <w:vAlign w:val="bottom"/>
            <w:hideMark/>
          </w:tcPr>
          <w:p w14:paraId="4174046A" w14:textId="77777777" w:rsidR="00C928AF" w:rsidRPr="004B58D7" w:rsidRDefault="00C928AF" w:rsidP="00683D60">
            <w:pPr>
              <w:rPr>
                <w:rFonts w:cs="Calibri"/>
                <w:color w:val="000000"/>
                <w:sz w:val="16"/>
                <w:szCs w:val="16"/>
              </w:rPr>
            </w:pPr>
            <w:r w:rsidRPr="004B58D7">
              <w:rPr>
                <w:rFonts w:cs="Calibri"/>
                <w:color w:val="000000"/>
                <w:sz w:val="16"/>
                <w:szCs w:val="16"/>
              </w:rPr>
              <w:lastRenderedPageBreak/>
              <w:t>Usluge</w:t>
            </w:r>
          </w:p>
        </w:tc>
        <w:tc>
          <w:tcPr>
            <w:tcW w:w="551" w:type="dxa"/>
            <w:tcBorders>
              <w:top w:val="nil"/>
              <w:left w:val="nil"/>
              <w:bottom w:val="single" w:sz="4" w:space="0" w:color="auto"/>
              <w:right w:val="single" w:sz="4" w:space="0" w:color="auto"/>
            </w:tcBorders>
            <w:vAlign w:val="bottom"/>
            <w:hideMark/>
          </w:tcPr>
          <w:p w14:paraId="1ADA3632" w14:textId="77777777" w:rsidR="00C928AF" w:rsidRPr="004B58D7" w:rsidRDefault="00C928AF" w:rsidP="00683D60">
            <w:pPr>
              <w:rPr>
                <w:rFonts w:cs="Calibri"/>
                <w:color w:val="000000"/>
                <w:sz w:val="16"/>
                <w:szCs w:val="16"/>
              </w:rPr>
            </w:pPr>
            <w:r w:rsidRPr="004B58D7">
              <w:rPr>
                <w:rFonts w:cs="Calibri"/>
                <w:color w:val="000000"/>
                <w:sz w:val="16"/>
                <w:szCs w:val="16"/>
              </w:rPr>
              <w:t>90610000 - Usluge čišćenje i m</w:t>
            </w:r>
            <w:r w:rsidRPr="004B58D7">
              <w:rPr>
                <w:rFonts w:cs="Calibri"/>
                <w:color w:val="000000"/>
                <w:sz w:val="16"/>
                <w:szCs w:val="16"/>
              </w:rPr>
              <w:lastRenderedPageBreak/>
              <w:t>etenja ulica</w:t>
            </w:r>
          </w:p>
        </w:tc>
        <w:tc>
          <w:tcPr>
            <w:tcW w:w="436" w:type="dxa"/>
            <w:tcBorders>
              <w:top w:val="nil"/>
              <w:left w:val="nil"/>
              <w:bottom w:val="single" w:sz="4" w:space="0" w:color="auto"/>
              <w:right w:val="single" w:sz="4" w:space="0" w:color="auto"/>
            </w:tcBorders>
            <w:noWrap/>
            <w:vAlign w:val="bottom"/>
            <w:hideMark/>
          </w:tcPr>
          <w:p w14:paraId="405DCDEB" w14:textId="77777777" w:rsidR="00C928AF" w:rsidRPr="004B58D7" w:rsidRDefault="00C928AF" w:rsidP="00683D60">
            <w:pPr>
              <w:jc w:val="right"/>
              <w:rPr>
                <w:rFonts w:cs="Calibri"/>
                <w:color w:val="000000"/>
                <w:sz w:val="16"/>
                <w:szCs w:val="16"/>
              </w:rPr>
            </w:pPr>
            <w:r w:rsidRPr="004B58D7">
              <w:rPr>
                <w:rFonts w:cs="Calibri"/>
                <w:color w:val="000000"/>
                <w:sz w:val="16"/>
                <w:szCs w:val="16"/>
              </w:rPr>
              <w:lastRenderedPageBreak/>
              <w:t>3.600,00</w:t>
            </w:r>
          </w:p>
        </w:tc>
        <w:tc>
          <w:tcPr>
            <w:tcW w:w="427" w:type="dxa"/>
            <w:tcBorders>
              <w:top w:val="nil"/>
              <w:left w:val="nil"/>
              <w:bottom w:val="single" w:sz="4" w:space="0" w:color="auto"/>
              <w:right w:val="single" w:sz="4" w:space="0" w:color="auto"/>
            </w:tcBorders>
            <w:vAlign w:val="bottom"/>
            <w:hideMark/>
          </w:tcPr>
          <w:p w14:paraId="69B17B39" w14:textId="77777777" w:rsidR="00C928AF" w:rsidRPr="004B58D7" w:rsidRDefault="00C928AF" w:rsidP="00683D60">
            <w:pPr>
              <w:rPr>
                <w:rFonts w:cs="Calibri"/>
                <w:color w:val="000000"/>
                <w:sz w:val="16"/>
                <w:szCs w:val="16"/>
              </w:rPr>
            </w:pPr>
            <w:r w:rsidRPr="004B58D7">
              <w:rPr>
                <w:rFonts w:cs="Calibri"/>
                <w:color w:val="000000"/>
                <w:sz w:val="16"/>
                <w:szCs w:val="16"/>
              </w:rPr>
              <w:t>Jednostavna na</w:t>
            </w:r>
            <w:r w:rsidRPr="004B58D7">
              <w:rPr>
                <w:rFonts w:cs="Calibri"/>
                <w:color w:val="000000"/>
                <w:sz w:val="16"/>
                <w:szCs w:val="16"/>
              </w:rPr>
              <w:lastRenderedPageBreak/>
              <w:t>bava</w:t>
            </w:r>
          </w:p>
        </w:tc>
        <w:tc>
          <w:tcPr>
            <w:tcW w:w="366" w:type="dxa"/>
            <w:tcBorders>
              <w:top w:val="nil"/>
              <w:left w:val="nil"/>
              <w:bottom w:val="single" w:sz="4" w:space="0" w:color="auto"/>
              <w:right w:val="single" w:sz="4" w:space="0" w:color="auto"/>
            </w:tcBorders>
            <w:vAlign w:val="bottom"/>
            <w:hideMark/>
          </w:tcPr>
          <w:p w14:paraId="58D12527" w14:textId="77777777" w:rsidR="00C928AF" w:rsidRPr="004B58D7" w:rsidRDefault="00C928AF" w:rsidP="00683D60">
            <w:pPr>
              <w:rPr>
                <w:rFonts w:cs="Calibri"/>
                <w:color w:val="000000"/>
                <w:sz w:val="16"/>
                <w:szCs w:val="16"/>
              </w:rPr>
            </w:pPr>
            <w:r w:rsidRPr="004B58D7">
              <w:rPr>
                <w:rFonts w:cs="Calibri"/>
                <w:color w:val="000000"/>
                <w:sz w:val="16"/>
                <w:szCs w:val="16"/>
              </w:rPr>
              <w:lastRenderedPageBreak/>
              <w:t>NE</w:t>
            </w:r>
          </w:p>
        </w:tc>
        <w:tc>
          <w:tcPr>
            <w:tcW w:w="356" w:type="dxa"/>
            <w:tcBorders>
              <w:top w:val="nil"/>
              <w:left w:val="nil"/>
              <w:bottom w:val="single" w:sz="4" w:space="0" w:color="auto"/>
              <w:right w:val="single" w:sz="4" w:space="0" w:color="auto"/>
            </w:tcBorders>
            <w:vAlign w:val="bottom"/>
            <w:hideMark/>
          </w:tcPr>
          <w:p w14:paraId="6A8B3523" w14:textId="77777777" w:rsidR="00C928AF" w:rsidRPr="004B58D7" w:rsidRDefault="00C928AF" w:rsidP="00683D60">
            <w:pPr>
              <w:rPr>
                <w:rFonts w:cs="Calibri"/>
                <w:color w:val="000000"/>
                <w:sz w:val="16"/>
                <w:szCs w:val="16"/>
              </w:rPr>
            </w:pPr>
            <w:r w:rsidRPr="004B58D7">
              <w:rPr>
                <w:rFonts w:cs="Calibri"/>
                <w:color w:val="000000"/>
                <w:sz w:val="16"/>
                <w:szCs w:val="16"/>
              </w:rPr>
              <w:t>-</w:t>
            </w:r>
          </w:p>
        </w:tc>
        <w:tc>
          <w:tcPr>
            <w:tcW w:w="288" w:type="dxa"/>
            <w:tcBorders>
              <w:top w:val="nil"/>
              <w:left w:val="nil"/>
              <w:bottom w:val="single" w:sz="4" w:space="0" w:color="auto"/>
              <w:right w:val="single" w:sz="4" w:space="0" w:color="auto"/>
            </w:tcBorders>
            <w:vAlign w:val="bottom"/>
            <w:hideMark/>
          </w:tcPr>
          <w:p w14:paraId="79827619" w14:textId="77777777" w:rsidR="00C928AF" w:rsidRPr="004B58D7" w:rsidRDefault="00C928AF" w:rsidP="00683D60">
            <w:pPr>
              <w:rPr>
                <w:rFonts w:cs="Calibri"/>
                <w:color w:val="000000"/>
                <w:sz w:val="16"/>
                <w:szCs w:val="16"/>
              </w:rPr>
            </w:pPr>
            <w:r w:rsidRPr="004B58D7">
              <w:rPr>
                <w:rFonts w:cs="Calibri"/>
                <w:color w:val="000000"/>
                <w:sz w:val="16"/>
                <w:szCs w:val="16"/>
              </w:rPr>
              <w:t> </w:t>
            </w:r>
          </w:p>
        </w:tc>
        <w:tc>
          <w:tcPr>
            <w:tcW w:w="428" w:type="dxa"/>
            <w:tcBorders>
              <w:top w:val="nil"/>
              <w:left w:val="nil"/>
              <w:bottom w:val="single" w:sz="4" w:space="0" w:color="auto"/>
              <w:right w:val="single" w:sz="4" w:space="0" w:color="auto"/>
            </w:tcBorders>
            <w:vAlign w:val="bottom"/>
            <w:hideMark/>
          </w:tcPr>
          <w:p w14:paraId="1CF99CFD" w14:textId="77777777" w:rsidR="00C928AF" w:rsidRPr="004B58D7" w:rsidRDefault="00C928AF" w:rsidP="00683D60">
            <w:pPr>
              <w:rPr>
                <w:rFonts w:cs="Calibri"/>
                <w:color w:val="000000"/>
                <w:sz w:val="16"/>
                <w:szCs w:val="16"/>
              </w:rPr>
            </w:pPr>
            <w:r w:rsidRPr="004B58D7">
              <w:rPr>
                <w:rFonts w:cs="Calibri"/>
                <w:color w:val="000000"/>
                <w:sz w:val="16"/>
                <w:szCs w:val="16"/>
              </w:rPr>
              <w:t>NE</w:t>
            </w:r>
          </w:p>
        </w:tc>
        <w:tc>
          <w:tcPr>
            <w:tcW w:w="333" w:type="dxa"/>
            <w:tcBorders>
              <w:top w:val="nil"/>
              <w:left w:val="nil"/>
              <w:bottom w:val="single" w:sz="4" w:space="0" w:color="auto"/>
              <w:right w:val="single" w:sz="4" w:space="0" w:color="auto"/>
            </w:tcBorders>
            <w:vAlign w:val="bottom"/>
            <w:hideMark/>
          </w:tcPr>
          <w:p w14:paraId="2F084BC9" w14:textId="77777777" w:rsidR="00C928AF" w:rsidRPr="004B58D7" w:rsidRDefault="00C928AF" w:rsidP="00683D60">
            <w:pPr>
              <w:rPr>
                <w:rFonts w:cs="Calibri"/>
                <w:color w:val="000000"/>
                <w:sz w:val="16"/>
                <w:szCs w:val="16"/>
              </w:rPr>
            </w:pPr>
            <w:r w:rsidRPr="004B58D7">
              <w:rPr>
                <w:rFonts w:cs="Calibri"/>
                <w:color w:val="000000"/>
                <w:sz w:val="16"/>
                <w:szCs w:val="16"/>
              </w:rPr>
              <w:t> </w:t>
            </w:r>
          </w:p>
        </w:tc>
        <w:tc>
          <w:tcPr>
            <w:tcW w:w="359" w:type="dxa"/>
            <w:tcBorders>
              <w:top w:val="nil"/>
              <w:left w:val="nil"/>
              <w:bottom w:val="single" w:sz="4" w:space="0" w:color="auto"/>
              <w:right w:val="single" w:sz="4" w:space="0" w:color="auto"/>
            </w:tcBorders>
            <w:vAlign w:val="bottom"/>
            <w:hideMark/>
          </w:tcPr>
          <w:p w14:paraId="6C50287F" w14:textId="77777777" w:rsidR="00C928AF" w:rsidRPr="004B58D7" w:rsidRDefault="00C928AF" w:rsidP="00683D60">
            <w:pPr>
              <w:rPr>
                <w:rFonts w:cs="Calibri"/>
                <w:color w:val="000000"/>
                <w:sz w:val="16"/>
                <w:szCs w:val="16"/>
              </w:rPr>
            </w:pPr>
            <w:r w:rsidRPr="004B58D7">
              <w:rPr>
                <w:rFonts w:cs="Calibri"/>
                <w:color w:val="000000"/>
                <w:sz w:val="16"/>
                <w:szCs w:val="16"/>
              </w:rPr>
              <w:t> </w:t>
            </w:r>
          </w:p>
        </w:tc>
        <w:tc>
          <w:tcPr>
            <w:tcW w:w="339" w:type="dxa"/>
            <w:tcBorders>
              <w:top w:val="nil"/>
              <w:left w:val="nil"/>
              <w:bottom w:val="single" w:sz="4" w:space="0" w:color="auto"/>
              <w:right w:val="single" w:sz="4" w:space="0" w:color="auto"/>
            </w:tcBorders>
            <w:vAlign w:val="bottom"/>
            <w:hideMark/>
          </w:tcPr>
          <w:p w14:paraId="5A2E7F1B" w14:textId="77777777" w:rsidR="00C928AF" w:rsidRPr="004B58D7" w:rsidRDefault="00C928AF" w:rsidP="00683D60">
            <w:pPr>
              <w:rPr>
                <w:rFonts w:cs="Calibri"/>
                <w:color w:val="000000"/>
                <w:sz w:val="16"/>
                <w:szCs w:val="16"/>
              </w:rPr>
            </w:pPr>
            <w:r w:rsidRPr="004B58D7">
              <w:rPr>
                <w:rFonts w:cs="Calibri"/>
                <w:color w:val="000000"/>
                <w:sz w:val="16"/>
                <w:szCs w:val="16"/>
              </w:rPr>
              <w:t> </w:t>
            </w:r>
          </w:p>
        </w:tc>
        <w:tc>
          <w:tcPr>
            <w:tcW w:w="389" w:type="dxa"/>
            <w:tcBorders>
              <w:top w:val="nil"/>
              <w:left w:val="nil"/>
              <w:bottom w:val="single" w:sz="4" w:space="0" w:color="auto"/>
              <w:right w:val="single" w:sz="4" w:space="0" w:color="auto"/>
            </w:tcBorders>
            <w:vAlign w:val="bottom"/>
            <w:hideMark/>
          </w:tcPr>
          <w:p w14:paraId="44CF0919" w14:textId="77777777" w:rsidR="00C928AF" w:rsidRPr="004B58D7" w:rsidRDefault="00C928AF" w:rsidP="00683D60">
            <w:pPr>
              <w:rPr>
                <w:rFonts w:cs="Calibri"/>
                <w:color w:val="000000"/>
                <w:sz w:val="16"/>
                <w:szCs w:val="16"/>
              </w:rPr>
            </w:pPr>
            <w:r w:rsidRPr="004B58D7">
              <w:rPr>
                <w:rFonts w:cs="Calibri"/>
                <w:color w:val="000000"/>
                <w:sz w:val="16"/>
                <w:szCs w:val="16"/>
              </w:rPr>
              <w:t> </w:t>
            </w:r>
          </w:p>
        </w:tc>
        <w:tc>
          <w:tcPr>
            <w:tcW w:w="253" w:type="dxa"/>
            <w:tcBorders>
              <w:top w:val="nil"/>
              <w:left w:val="nil"/>
              <w:bottom w:val="single" w:sz="4" w:space="0" w:color="auto"/>
              <w:right w:val="single" w:sz="4" w:space="0" w:color="auto"/>
            </w:tcBorders>
            <w:noWrap/>
            <w:vAlign w:val="bottom"/>
            <w:hideMark/>
          </w:tcPr>
          <w:p w14:paraId="559CD933" w14:textId="77777777" w:rsidR="00C928AF" w:rsidRPr="004B58D7" w:rsidRDefault="00C928AF" w:rsidP="00683D60">
            <w:pPr>
              <w:jc w:val="right"/>
              <w:rPr>
                <w:rFonts w:cs="Calibri"/>
                <w:color w:val="000000"/>
                <w:sz w:val="16"/>
                <w:szCs w:val="16"/>
              </w:rPr>
            </w:pPr>
            <w:r w:rsidRPr="004B58D7">
              <w:rPr>
                <w:rFonts w:cs="Calibri"/>
                <w:color w:val="000000"/>
                <w:sz w:val="16"/>
                <w:szCs w:val="16"/>
              </w:rPr>
              <w:t>1</w:t>
            </w:r>
          </w:p>
        </w:tc>
        <w:tc>
          <w:tcPr>
            <w:tcW w:w="686" w:type="dxa"/>
            <w:tcBorders>
              <w:top w:val="nil"/>
              <w:left w:val="nil"/>
              <w:bottom w:val="single" w:sz="4" w:space="0" w:color="auto"/>
              <w:right w:val="single" w:sz="4" w:space="0" w:color="auto"/>
            </w:tcBorders>
            <w:noWrap/>
            <w:vAlign w:val="bottom"/>
            <w:hideMark/>
          </w:tcPr>
          <w:p w14:paraId="7D45608D" w14:textId="77777777" w:rsidR="00C928AF" w:rsidRPr="004B58D7" w:rsidRDefault="00C928AF" w:rsidP="00683D60">
            <w:pPr>
              <w:rPr>
                <w:rFonts w:cs="Calibri"/>
                <w:color w:val="000000"/>
                <w:sz w:val="16"/>
                <w:szCs w:val="16"/>
              </w:rPr>
            </w:pPr>
            <w:r w:rsidRPr="004B58D7">
              <w:rPr>
                <w:rFonts w:cs="Calibri"/>
                <w:color w:val="000000"/>
                <w:sz w:val="16"/>
                <w:szCs w:val="16"/>
              </w:rPr>
              <w:t>07.01.2026 00:</w:t>
            </w:r>
            <w:r w:rsidRPr="004B58D7">
              <w:rPr>
                <w:rFonts w:cs="Calibri"/>
                <w:color w:val="000000"/>
                <w:sz w:val="16"/>
                <w:szCs w:val="16"/>
              </w:rPr>
              <w:lastRenderedPageBreak/>
              <w:t>00:00</w:t>
            </w:r>
          </w:p>
        </w:tc>
        <w:tc>
          <w:tcPr>
            <w:tcW w:w="686" w:type="dxa"/>
            <w:tcBorders>
              <w:top w:val="nil"/>
              <w:left w:val="nil"/>
              <w:bottom w:val="single" w:sz="4" w:space="0" w:color="auto"/>
              <w:right w:val="single" w:sz="4" w:space="0" w:color="auto"/>
            </w:tcBorders>
            <w:noWrap/>
            <w:vAlign w:val="bottom"/>
            <w:hideMark/>
          </w:tcPr>
          <w:p w14:paraId="6995F80F" w14:textId="77777777" w:rsidR="00C928AF" w:rsidRPr="004B58D7" w:rsidRDefault="00C928AF" w:rsidP="00683D60">
            <w:pPr>
              <w:rPr>
                <w:rFonts w:cs="Calibri"/>
                <w:color w:val="000000"/>
                <w:sz w:val="16"/>
                <w:szCs w:val="16"/>
              </w:rPr>
            </w:pPr>
            <w:r w:rsidRPr="004B58D7">
              <w:rPr>
                <w:rFonts w:cs="Calibri"/>
                <w:color w:val="000000"/>
                <w:sz w:val="16"/>
                <w:szCs w:val="16"/>
              </w:rPr>
              <w:lastRenderedPageBreak/>
              <w:t> </w:t>
            </w:r>
          </w:p>
        </w:tc>
        <w:tc>
          <w:tcPr>
            <w:tcW w:w="358" w:type="dxa"/>
            <w:tcBorders>
              <w:top w:val="nil"/>
              <w:left w:val="nil"/>
              <w:bottom w:val="single" w:sz="4" w:space="0" w:color="auto"/>
              <w:right w:val="single" w:sz="4" w:space="0" w:color="auto"/>
            </w:tcBorders>
            <w:noWrap/>
            <w:vAlign w:val="bottom"/>
            <w:hideMark/>
          </w:tcPr>
          <w:p w14:paraId="395A3496" w14:textId="77777777" w:rsidR="00C928AF" w:rsidRPr="004B58D7" w:rsidRDefault="00C928AF" w:rsidP="00683D60">
            <w:pPr>
              <w:rPr>
                <w:rFonts w:cs="Calibri"/>
                <w:color w:val="000000"/>
                <w:sz w:val="16"/>
                <w:szCs w:val="16"/>
              </w:rPr>
            </w:pPr>
            <w:r w:rsidRPr="004B58D7">
              <w:rPr>
                <w:rFonts w:cs="Calibri"/>
                <w:color w:val="000000"/>
                <w:sz w:val="16"/>
                <w:szCs w:val="16"/>
              </w:rPr>
              <w:t>Novo</w:t>
            </w:r>
          </w:p>
        </w:tc>
        <w:tc>
          <w:tcPr>
            <w:tcW w:w="32" w:type="dxa"/>
            <w:vAlign w:val="center"/>
            <w:hideMark/>
          </w:tcPr>
          <w:p w14:paraId="54A02FDD" w14:textId="77777777" w:rsidR="00C928AF" w:rsidRPr="004B58D7" w:rsidRDefault="00C928AF" w:rsidP="00683D60">
            <w:pPr>
              <w:rPr>
                <w:rFonts w:ascii="Times New Roman" w:hAnsi="Times New Roman"/>
                <w:sz w:val="16"/>
                <w:szCs w:val="16"/>
              </w:rPr>
            </w:pPr>
          </w:p>
        </w:tc>
      </w:tr>
      <w:tr w:rsidR="00C928AF" w:rsidRPr="004B58D7" w14:paraId="71A7C50A" w14:textId="77777777" w:rsidTr="00683D60">
        <w:trPr>
          <w:trHeight w:val="900"/>
        </w:trPr>
        <w:tc>
          <w:tcPr>
            <w:tcW w:w="780" w:type="dxa"/>
            <w:tcBorders>
              <w:top w:val="nil"/>
              <w:left w:val="single" w:sz="12" w:space="0" w:color="auto"/>
              <w:bottom w:val="single" w:sz="4" w:space="0" w:color="auto"/>
              <w:right w:val="single" w:sz="4" w:space="0" w:color="auto"/>
            </w:tcBorders>
            <w:noWrap/>
            <w:vAlign w:val="center"/>
            <w:hideMark/>
          </w:tcPr>
          <w:p w14:paraId="148DCAF8" w14:textId="77777777" w:rsidR="00C928AF" w:rsidRPr="004B58D7" w:rsidRDefault="00C928AF" w:rsidP="00683D60">
            <w:pPr>
              <w:jc w:val="center"/>
              <w:rPr>
                <w:rFonts w:cs="Calibri"/>
                <w:color w:val="000000"/>
                <w:sz w:val="16"/>
                <w:szCs w:val="16"/>
              </w:rPr>
            </w:pPr>
            <w:r w:rsidRPr="004B58D7">
              <w:rPr>
                <w:rFonts w:cs="Calibri"/>
                <w:color w:val="000000"/>
                <w:sz w:val="16"/>
                <w:szCs w:val="16"/>
              </w:rPr>
              <w:lastRenderedPageBreak/>
              <w:t>0043</w:t>
            </w:r>
          </w:p>
        </w:tc>
        <w:tc>
          <w:tcPr>
            <w:tcW w:w="408" w:type="dxa"/>
            <w:tcBorders>
              <w:top w:val="nil"/>
              <w:left w:val="nil"/>
              <w:bottom w:val="single" w:sz="4" w:space="0" w:color="auto"/>
              <w:right w:val="single" w:sz="4" w:space="0" w:color="auto"/>
            </w:tcBorders>
            <w:noWrap/>
            <w:vAlign w:val="bottom"/>
            <w:hideMark/>
          </w:tcPr>
          <w:p w14:paraId="1EB0565A" w14:textId="77777777" w:rsidR="00C928AF" w:rsidRPr="004B58D7" w:rsidRDefault="00C928AF" w:rsidP="00683D60">
            <w:pPr>
              <w:rPr>
                <w:rFonts w:cs="Calibri"/>
                <w:color w:val="000000"/>
                <w:sz w:val="16"/>
                <w:szCs w:val="16"/>
              </w:rPr>
            </w:pPr>
            <w:r w:rsidRPr="004B58D7">
              <w:rPr>
                <w:rFonts w:cs="Calibri"/>
                <w:color w:val="000000"/>
                <w:sz w:val="16"/>
                <w:szCs w:val="16"/>
              </w:rPr>
              <w:t>43/2026</w:t>
            </w:r>
          </w:p>
        </w:tc>
        <w:tc>
          <w:tcPr>
            <w:tcW w:w="721" w:type="dxa"/>
            <w:tcBorders>
              <w:top w:val="nil"/>
              <w:left w:val="nil"/>
              <w:bottom w:val="single" w:sz="4" w:space="0" w:color="auto"/>
              <w:right w:val="single" w:sz="4" w:space="0" w:color="auto"/>
            </w:tcBorders>
            <w:noWrap/>
            <w:vAlign w:val="bottom"/>
            <w:hideMark/>
          </w:tcPr>
          <w:p w14:paraId="6DED6E65" w14:textId="77777777" w:rsidR="00C928AF" w:rsidRPr="004B58D7" w:rsidRDefault="00C928AF" w:rsidP="00683D60">
            <w:pPr>
              <w:rPr>
                <w:rFonts w:cs="Calibri"/>
                <w:color w:val="000000"/>
                <w:sz w:val="16"/>
                <w:szCs w:val="16"/>
              </w:rPr>
            </w:pPr>
            <w:r w:rsidRPr="004B58D7">
              <w:rPr>
                <w:rFonts w:cs="Calibri"/>
                <w:color w:val="000000"/>
                <w:sz w:val="16"/>
                <w:szCs w:val="16"/>
              </w:rPr>
              <w:t>Jednostavna nabava</w:t>
            </w:r>
          </w:p>
        </w:tc>
        <w:tc>
          <w:tcPr>
            <w:tcW w:w="505" w:type="dxa"/>
            <w:tcBorders>
              <w:top w:val="nil"/>
              <w:left w:val="nil"/>
              <w:bottom w:val="single" w:sz="4" w:space="0" w:color="auto"/>
              <w:right w:val="single" w:sz="4" w:space="0" w:color="auto"/>
            </w:tcBorders>
            <w:vAlign w:val="bottom"/>
            <w:hideMark/>
          </w:tcPr>
          <w:p w14:paraId="48B0FF45" w14:textId="77777777" w:rsidR="00C928AF" w:rsidRPr="004B58D7" w:rsidRDefault="00C928AF" w:rsidP="00683D60">
            <w:pPr>
              <w:rPr>
                <w:rFonts w:cs="Calibri"/>
                <w:color w:val="000000"/>
                <w:sz w:val="16"/>
                <w:szCs w:val="16"/>
              </w:rPr>
            </w:pPr>
            <w:r w:rsidRPr="004B58D7">
              <w:rPr>
                <w:rFonts w:cs="Calibri"/>
                <w:color w:val="000000"/>
                <w:sz w:val="16"/>
                <w:szCs w:val="16"/>
              </w:rPr>
              <w:t xml:space="preserve">Održavanje nerazvrstanih cesta i javnim površina </w:t>
            </w:r>
            <w:r w:rsidRPr="004B58D7">
              <w:rPr>
                <w:rFonts w:cs="Calibri"/>
                <w:color w:val="000000"/>
                <w:sz w:val="16"/>
                <w:szCs w:val="16"/>
              </w:rPr>
              <w:lastRenderedPageBreak/>
              <w:t>na kojima nije dopušten promet motornim vozilima</w:t>
            </w:r>
          </w:p>
        </w:tc>
        <w:tc>
          <w:tcPr>
            <w:tcW w:w="351" w:type="dxa"/>
            <w:tcBorders>
              <w:top w:val="nil"/>
              <w:left w:val="nil"/>
              <w:bottom w:val="single" w:sz="4" w:space="0" w:color="auto"/>
              <w:right w:val="single" w:sz="4" w:space="0" w:color="auto"/>
            </w:tcBorders>
            <w:vAlign w:val="bottom"/>
            <w:hideMark/>
          </w:tcPr>
          <w:p w14:paraId="493DC72B" w14:textId="77777777" w:rsidR="00C928AF" w:rsidRPr="004B58D7" w:rsidRDefault="00C928AF" w:rsidP="00683D60">
            <w:pPr>
              <w:rPr>
                <w:rFonts w:cs="Calibri"/>
                <w:color w:val="000000"/>
                <w:sz w:val="16"/>
                <w:szCs w:val="16"/>
              </w:rPr>
            </w:pPr>
            <w:r w:rsidRPr="004B58D7">
              <w:rPr>
                <w:rFonts w:cs="Calibri"/>
                <w:color w:val="000000"/>
                <w:sz w:val="16"/>
                <w:szCs w:val="16"/>
              </w:rPr>
              <w:lastRenderedPageBreak/>
              <w:t>Radovi</w:t>
            </w:r>
          </w:p>
        </w:tc>
        <w:tc>
          <w:tcPr>
            <w:tcW w:w="551" w:type="dxa"/>
            <w:tcBorders>
              <w:top w:val="nil"/>
              <w:left w:val="nil"/>
              <w:bottom w:val="single" w:sz="4" w:space="0" w:color="auto"/>
              <w:right w:val="single" w:sz="4" w:space="0" w:color="auto"/>
            </w:tcBorders>
            <w:vAlign w:val="bottom"/>
            <w:hideMark/>
          </w:tcPr>
          <w:p w14:paraId="620E92F0" w14:textId="77777777" w:rsidR="00C928AF" w:rsidRPr="004B58D7" w:rsidRDefault="00C928AF" w:rsidP="00683D60">
            <w:pPr>
              <w:rPr>
                <w:rFonts w:cs="Calibri"/>
                <w:color w:val="000000"/>
                <w:sz w:val="16"/>
                <w:szCs w:val="16"/>
              </w:rPr>
            </w:pPr>
            <w:r w:rsidRPr="004B58D7">
              <w:rPr>
                <w:rFonts w:cs="Calibri"/>
                <w:color w:val="000000"/>
                <w:sz w:val="16"/>
                <w:szCs w:val="16"/>
              </w:rPr>
              <w:t>45233141 - Radovi na održavanju cesta</w:t>
            </w:r>
          </w:p>
        </w:tc>
        <w:tc>
          <w:tcPr>
            <w:tcW w:w="436" w:type="dxa"/>
            <w:tcBorders>
              <w:top w:val="nil"/>
              <w:left w:val="nil"/>
              <w:bottom w:val="single" w:sz="4" w:space="0" w:color="auto"/>
              <w:right w:val="single" w:sz="4" w:space="0" w:color="auto"/>
            </w:tcBorders>
            <w:noWrap/>
            <w:vAlign w:val="bottom"/>
            <w:hideMark/>
          </w:tcPr>
          <w:p w14:paraId="6427E49E" w14:textId="77777777" w:rsidR="00C928AF" w:rsidRPr="004B58D7" w:rsidRDefault="00C928AF" w:rsidP="00683D60">
            <w:pPr>
              <w:jc w:val="right"/>
              <w:rPr>
                <w:rFonts w:cs="Calibri"/>
                <w:color w:val="000000"/>
                <w:sz w:val="16"/>
                <w:szCs w:val="16"/>
              </w:rPr>
            </w:pPr>
            <w:r w:rsidRPr="004B58D7">
              <w:rPr>
                <w:rFonts w:cs="Calibri"/>
                <w:color w:val="000000"/>
                <w:sz w:val="16"/>
                <w:szCs w:val="16"/>
              </w:rPr>
              <w:t>11.646,40</w:t>
            </w:r>
          </w:p>
        </w:tc>
        <w:tc>
          <w:tcPr>
            <w:tcW w:w="427" w:type="dxa"/>
            <w:tcBorders>
              <w:top w:val="nil"/>
              <w:left w:val="nil"/>
              <w:bottom w:val="single" w:sz="4" w:space="0" w:color="auto"/>
              <w:right w:val="single" w:sz="4" w:space="0" w:color="auto"/>
            </w:tcBorders>
            <w:vAlign w:val="bottom"/>
            <w:hideMark/>
          </w:tcPr>
          <w:p w14:paraId="697A5CA9" w14:textId="77777777" w:rsidR="00C928AF" w:rsidRPr="004B58D7" w:rsidRDefault="00C928AF" w:rsidP="00683D60">
            <w:pPr>
              <w:rPr>
                <w:rFonts w:cs="Calibri"/>
                <w:color w:val="000000"/>
                <w:sz w:val="16"/>
                <w:szCs w:val="16"/>
              </w:rPr>
            </w:pPr>
            <w:r w:rsidRPr="004B58D7">
              <w:rPr>
                <w:rFonts w:cs="Calibri"/>
                <w:color w:val="000000"/>
                <w:sz w:val="16"/>
                <w:szCs w:val="16"/>
              </w:rPr>
              <w:t>Jednostavna nabava</w:t>
            </w:r>
          </w:p>
        </w:tc>
        <w:tc>
          <w:tcPr>
            <w:tcW w:w="366" w:type="dxa"/>
            <w:tcBorders>
              <w:top w:val="nil"/>
              <w:left w:val="nil"/>
              <w:bottom w:val="single" w:sz="4" w:space="0" w:color="auto"/>
              <w:right w:val="single" w:sz="4" w:space="0" w:color="auto"/>
            </w:tcBorders>
            <w:vAlign w:val="bottom"/>
            <w:hideMark/>
          </w:tcPr>
          <w:p w14:paraId="1641A261" w14:textId="77777777" w:rsidR="00C928AF" w:rsidRPr="004B58D7" w:rsidRDefault="00C928AF" w:rsidP="00683D60">
            <w:pPr>
              <w:rPr>
                <w:rFonts w:cs="Calibri"/>
                <w:color w:val="000000"/>
                <w:sz w:val="16"/>
                <w:szCs w:val="16"/>
              </w:rPr>
            </w:pPr>
            <w:r w:rsidRPr="004B58D7">
              <w:rPr>
                <w:rFonts w:cs="Calibri"/>
                <w:color w:val="000000"/>
                <w:sz w:val="16"/>
                <w:szCs w:val="16"/>
              </w:rPr>
              <w:t>NE</w:t>
            </w:r>
          </w:p>
        </w:tc>
        <w:tc>
          <w:tcPr>
            <w:tcW w:w="356" w:type="dxa"/>
            <w:tcBorders>
              <w:top w:val="nil"/>
              <w:left w:val="nil"/>
              <w:bottom w:val="single" w:sz="4" w:space="0" w:color="auto"/>
              <w:right w:val="single" w:sz="4" w:space="0" w:color="auto"/>
            </w:tcBorders>
            <w:vAlign w:val="bottom"/>
            <w:hideMark/>
          </w:tcPr>
          <w:p w14:paraId="6EFF14B0" w14:textId="77777777" w:rsidR="00C928AF" w:rsidRPr="004B58D7" w:rsidRDefault="00C928AF" w:rsidP="00683D60">
            <w:pPr>
              <w:rPr>
                <w:rFonts w:cs="Calibri"/>
                <w:color w:val="000000"/>
                <w:sz w:val="16"/>
                <w:szCs w:val="16"/>
              </w:rPr>
            </w:pPr>
            <w:r w:rsidRPr="004B58D7">
              <w:rPr>
                <w:rFonts w:cs="Calibri"/>
                <w:color w:val="000000"/>
                <w:sz w:val="16"/>
                <w:szCs w:val="16"/>
              </w:rPr>
              <w:t>-</w:t>
            </w:r>
          </w:p>
        </w:tc>
        <w:tc>
          <w:tcPr>
            <w:tcW w:w="288" w:type="dxa"/>
            <w:tcBorders>
              <w:top w:val="nil"/>
              <w:left w:val="nil"/>
              <w:bottom w:val="single" w:sz="4" w:space="0" w:color="auto"/>
              <w:right w:val="single" w:sz="4" w:space="0" w:color="auto"/>
            </w:tcBorders>
            <w:vAlign w:val="bottom"/>
            <w:hideMark/>
          </w:tcPr>
          <w:p w14:paraId="4AC99FA5" w14:textId="77777777" w:rsidR="00C928AF" w:rsidRPr="004B58D7" w:rsidRDefault="00C928AF" w:rsidP="00683D60">
            <w:pPr>
              <w:rPr>
                <w:rFonts w:cs="Calibri"/>
                <w:color w:val="000000"/>
                <w:sz w:val="16"/>
                <w:szCs w:val="16"/>
              </w:rPr>
            </w:pPr>
            <w:r w:rsidRPr="004B58D7">
              <w:rPr>
                <w:rFonts w:cs="Calibri"/>
                <w:color w:val="000000"/>
                <w:sz w:val="16"/>
                <w:szCs w:val="16"/>
              </w:rPr>
              <w:t> </w:t>
            </w:r>
          </w:p>
        </w:tc>
        <w:tc>
          <w:tcPr>
            <w:tcW w:w="428" w:type="dxa"/>
            <w:tcBorders>
              <w:top w:val="nil"/>
              <w:left w:val="nil"/>
              <w:bottom w:val="single" w:sz="4" w:space="0" w:color="auto"/>
              <w:right w:val="single" w:sz="4" w:space="0" w:color="auto"/>
            </w:tcBorders>
            <w:vAlign w:val="bottom"/>
            <w:hideMark/>
          </w:tcPr>
          <w:p w14:paraId="33FE5296" w14:textId="77777777" w:rsidR="00C928AF" w:rsidRPr="004B58D7" w:rsidRDefault="00C928AF" w:rsidP="00683D60">
            <w:pPr>
              <w:rPr>
                <w:rFonts w:cs="Calibri"/>
                <w:color w:val="000000"/>
                <w:sz w:val="16"/>
                <w:szCs w:val="16"/>
              </w:rPr>
            </w:pPr>
            <w:r w:rsidRPr="004B58D7">
              <w:rPr>
                <w:rFonts w:cs="Calibri"/>
                <w:color w:val="000000"/>
                <w:sz w:val="16"/>
                <w:szCs w:val="16"/>
              </w:rPr>
              <w:t>NE</w:t>
            </w:r>
          </w:p>
        </w:tc>
        <w:tc>
          <w:tcPr>
            <w:tcW w:w="333" w:type="dxa"/>
            <w:tcBorders>
              <w:top w:val="nil"/>
              <w:left w:val="nil"/>
              <w:bottom w:val="single" w:sz="4" w:space="0" w:color="auto"/>
              <w:right w:val="single" w:sz="4" w:space="0" w:color="auto"/>
            </w:tcBorders>
            <w:vAlign w:val="bottom"/>
            <w:hideMark/>
          </w:tcPr>
          <w:p w14:paraId="3EB30F92" w14:textId="77777777" w:rsidR="00C928AF" w:rsidRPr="004B58D7" w:rsidRDefault="00C928AF" w:rsidP="00683D60">
            <w:pPr>
              <w:rPr>
                <w:rFonts w:cs="Calibri"/>
                <w:color w:val="000000"/>
                <w:sz w:val="16"/>
                <w:szCs w:val="16"/>
              </w:rPr>
            </w:pPr>
            <w:r w:rsidRPr="004B58D7">
              <w:rPr>
                <w:rFonts w:cs="Calibri"/>
                <w:color w:val="000000"/>
                <w:sz w:val="16"/>
                <w:szCs w:val="16"/>
              </w:rPr>
              <w:t> </w:t>
            </w:r>
          </w:p>
        </w:tc>
        <w:tc>
          <w:tcPr>
            <w:tcW w:w="359" w:type="dxa"/>
            <w:tcBorders>
              <w:top w:val="nil"/>
              <w:left w:val="nil"/>
              <w:bottom w:val="single" w:sz="4" w:space="0" w:color="auto"/>
              <w:right w:val="single" w:sz="4" w:space="0" w:color="auto"/>
            </w:tcBorders>
            <w:vAlign w:val="bottom"/>
            <w:hideMark/>
          </w:tcPr>
          <w:p w14:paraId="76692E06" w14:textId="77777777" w:rsidR="00C928AF" w:rsidRPr="004B58D7" w:rsidRDefault="00C928AF" w:rsidP="00683D60">
            <w:pPr>
              <w:rPr>
                <w:rFonts w:cs="Calibri"/>
                <w:color w:val="000000"/>
                <w:sz w:val="16"/>
                <w:szCs w:val="16"/>
              </w:rPr>
            </w:pPr>
            <w:r w:rsidRPr="004B58D7">
              <w:rPr>
                <w:rFonts w:cs="Calibri"/>
                <w:color w:val="000000"/>
                <w:sz w:val="16"/>
                <w:szCs w:val="16"/>
              </w:rPr>
              <w:t> </w:t>
            </w:r>
          </w:p>
        </w:tc>
        <w:tc>
          <w:tcPr>
            <w:tcW w:w="339" w:type="dxa"/>
            <w:tcBorders>
              <w:top w:val="nil"/>
              <w:left w:val="nil"/>
              <w:bottom w:val="single" w:sz="4" w:space="0" w:color="auto"/>
              <w:right w:val="single" w:sz="4" w:space="0" w:color="auto"/>
            </w:tcBorders>
            <w:vAlign w:val="bottom"/>
            <w:hideMark/>
          </w:tcPr>
          <w:p w14:paraId="3C17A227" w14:textId="77777777" w:rsidR="00C928AF" w:rsidRPr="004B58D7" w:rsidRDefault="00C928AF" w:rsidP="00683D60">
            <w:pPr>
              <w:rPr>
                <w:rFonts w:cs="Calibri"/>
                <w:color w:val="000000"/>
                <w:sz w:val="16"/>
                <w:szCs w:val="16"/>
              </w:rPr>
            </w:pPr>
            <w:r w:rsidRPr="004B58D7">
              <w:rPr>
                <w:rFonts w:cs="Calibri"/>
                <w:color w:val="000000"/>
                <w:sz w:val="16"/>
                <w:szCs w:val="16"/>
              </w:rPr>
              <w:t> </w:t>
            </w:r>
          </w:p>
        </w:tc>
        <w:tc>
          <w:tcPr>
            <w:tcW w:w="389" w:type="dxa"/>
            <w:tcBorders>
              <w:top w:val="nil"/>
              <w:left w:val="nil"/>
              <w:bottom w:val="single" w:sz="4" w:space="0" w:color="auto"/>
              <w:right w:val="single" w:sz="4" w:space="0" w:color="auto"/>
            </w:tcBorders>
            <w:vAlign w:val="bottom"/>
            <w:hideMark/>
          </w:tcPr>
          <w:p w14:paraId="71B48350" w14:textId="77777777" w:rsidR="00C928AF" w:rsidRPr="004B58D7" w:rsidRDefault="00C928AF" w:rsidP="00683D60">
            <w:pPr>
              <w:rPr>
                <w:rFonts w:cs="Calibri"/>
                <w:color w:val="000000"/>
                <w:sz w:val="16"/>
                <w:szCs w:val="16"/>
              </w:rPr>
            </w:pPr>
            <w:r w:rsidRPr="004B58D7">
              <w:rPr>
                <w:rFonts w:cs="Calibri"/>
                <w:color w:val="000000"/>
                <w:sz w:val="16"/>
                <w:szCs w:val="16"/>
              </w:rPr>
              <w:t> </w:t>
            </w:r>
          </w:p>
        </w:tc>
        <w:tc>
          <w:tcPr>
            <w:tcW w:w="253" w:type="dxa"/>
            <w:tcBorders>
              <w:top w:val="nil"/>
              <w:left w:val="nil"/>
              <w:bottom w:val="single" w:sz="4" w:space="0" w:color="auto"/>
              <w:right w:val="single" w:sz="4" w:space="0" w:color="auto"/>
            </w:tcBorders>
            <w:noWrap/>
            <w:vAlign w:val="bottom"/>
            <w:hideMark/>
          </w:tcPr>
          <w:p w14:paraId="351E8967" w14:textId="77777777" w:rsidR="00C928AF" w:rsidRPr="004B58D7" w:rsidRDefault="00C928AF" w:rsidP="00683D60">
            <w:pPr>
              <w:jc w:val="right"/>
              <w:rPr>
                <w:rFonts w:cs="Calibri"/>
                <w:color w:val="000000"/>
                <w:sz w:val="16"/>
                <w:szCs w:val="16"/>
              </w:rPr>
            </w:pPr>
            <w:r w:rsidRPr="004B58D7">
              <w:rPr>
                <w:rFonts w:cs="Calibri"/>
                <w:color w:val="000000"/>
                <w:sz w:val="16"/>
                <w:szCs w:val="16"/>
              </w:rPr>
              <w:t>1</w:t>
            </w:r>
          </w:p>
        </w:tc>
        <w:tc>
          <w:tcPr>
            <w:tcW w:w="686" w:type="dxa"/>
            <w:tcBorders>
              <w:top w:val="nil"/>
              <w:left w:val="nil"/>
              <w:bottom w:val="single" w:sz="4" w:space="0" w:color="auto"/>
              <w:right w:val="single" w:sz="4" w:space="0" w:color="auto"/>
            </w:tcBorders>
            <w:noWrap/>
            <w:vAlign w:val="bottom"/>
            <w:hideMark/>
          </w:tcPr>
          <w:p w14:paraId="6F89F946" w14:textId="77777777" w:rsidR="00C928AF" w:rsidRPr="004B58D7" w:rsidRDefault="00C928AF" w:rsidP="00683D60">
            <w:pPr>
              <w:rPr>
                <w:rFonts w:cs="Calibri"/>
                <w:color w:val="000000"/>
                <w:sz w:val="16"/>
                <w:szCs w:val="16"/>
              </w:rPr>
            </w:pPr>
            <w:r w:rsidRPr="004B58D7">
              <w:rPr>
                <w:rFonts w:cs="Calibri"/>
                <w:color w:val="000000"/>
                <w:sz w:val="16"/>
                <w:szCs w:val="16"/>
              </w:rPr>
              <w:t>07.01.2026 00:00:00</w:t>
            </w:r>
          </w:p>
        </w:tc>
        <w:tc>
          <w:tcPr>
            <w:tcW w:w="686" w:type="dxa"/>
            <w:tcBorders>
              <w:top w:val="nil"/>
              <w:left w:val="nil"/>
              <w:bottom w:val="single" w:sz="4" w:space="0" w:color="auto"/>
              <w:right w:val="single" w:sz="4" w:space="0" w:color="auto"/>
            </w:tcBorders>
            <w:noWrap/>
            <w:vAlign w:val="bottom"/>
            <w:hideMark/>
          </w:tcPr>
          <w:p w14:paraId="1B2CEFDD" w14:textId="77777777" w:rsidR="00C928AF" w:rsidRPr="004B58D7" w:rsidRDefault="00C928AF" w:rsidP="00683D60">
            <w:pPr>
              <w:rPr>
                <w:rFonts w:cs="Calibri"/>
                <w:color w:val="000000"/>
                <w:sz w:val="16"/>
                <w:szCs w:val="16"/>
              </w:rPr>
            </w:pPr>
            <w:r w:rsidRPr="004B58D7">
              <w:rPr>
                <w:rFonts w:cs="Calibri"/>
                <w:color w:val="000000"/>
                <w:sz w:val="16"/>
                <w:szCs w:val="16"/>
              </w:rPr>
              <w:t> </w:t>
            </w:r>
          </w:p>
        </w:tc>
        <w:tc>
          <w:tcPr>
            <w:tcW w:w="358" w:type="dxa"/>
            <w:tcBorders>
              <w:top w:val="nil"/>
              <w:left w:val="nil"/>
              <w:bottom w:val="single" w:sz="4" w:space="0" w:color="auto"/>
              <w:right w:val="single" w:sz="4" w:space="0" w:color="auto"/>
            </w:tcBorders>
            <w:noWrap/>
            <w:vAlign w:val="bottom"/>
            <w:hideMark/>
          </w:tcPr>
          <w:p w14:paraId="25FAA776" w14:textId="77777777" w:rsidR="00C928AF" w:rsidRPr="004B58D7" w:rsidRDefault="00C928AF" w:rsidP="00683D60">
            <w:pPr>
              <w:rPr>
                <w:rFonts w:cs="Calibri"/>
                <w:color w:val="000000"/>
                <w:sz w:val="16"/>
                <w:szCs w:val="16"/>
              </w:rPr>
            </w:pPr>
            <w:r w:rsidRPr="004B58D7">
              <w:rPr>
                <w:rFonts w:cs="Calibri"/>
                <w:color w:val="000000"/>
                <w:sz w:val="16"/>
                <w:szCs w:val="16"/>
              </w:rPr>
              <w:t>Novo</w:t>
            </w:r>
          </w:p>
        </w:tc>
        <w:tc>
          <w:tcPr>
            <w:tcW w:w="32" w:type="dxa"/>
            <w:vAlign w:val="center"/>
            <w:hideMark/>
          </w:tcPr>
          <w:p w14:paraId="1BF719DC" w14:textId="77777777" w:rsidR="00C928AF" w:rsidRPr="004B58D7" w:rsidRDefault="00C928AF" w:rsidP="00683D60">
            <w:pPr>
              <w:rPr>
                <w:rFonts w:ascii="Times New Roman" w:hAnsi="Times New Roman"/>
                <w:sz w:val="16"/>
                <w:szCs w:val="16"/>
              </w:rPr>
            </w:pPr>
          </w:p>
        </w:tc>
      </w:tr>
      <w:tr w:rsidR="00C928AF" w:rsidRPr="004B58D7" w14:paraId="436404A5" w14:textId="77777777" w:rsidTr="00683D60">
        <w:trPr>
          <w:trHeight w:val="600"/>
        </w:trPr>
        <w:tc>
          <w:tcPr>
            <w:tcW w:w="780" w:type="dxa"/>
            <w:vMerge w:val="restart"/>
            <w:tcBorders>
              <w:top w:val="nil"/>
              <w:left w:val="single" w:sz="12" w:space="0" w:color="auto"/>
              <w:bottom w:val="single" w:sz="4" w:space="0" w:color="auto"/>
              <w:right w:val="single" w:sz="4" w:space="0" w:color="auto"/>
            </w:tcBorders>
            <w:noWrap/>
            <w:vAlign w:val="center"/>
            <w:hideMark/>
          </w:tcPr>
          <w:p w14:paraId="4C3F12B5" w14:textId="77777777" w:rsidR="00C928AF" w:rsidRPr="004B58D7" w:rsidRDefault="00C928AF" w:rsidP="00683D60">
            <w:pPr>
              <w:jc w:val="center"/>
              <w:rPr>
                <w:rFonts w:cs="Calibri"/>
                <w:color w:val="000000"/>
                <w:sz w:val="16"/>
                <w:szCs w:val="16"/>
              </w:rPr>
            </w:pPr>
            <w:r w:rsidRPr="004B58D7">
              <w:rPr>
                <w:rFonts w:cs="Calibri"/>
                <w:color w:val="000000"/>
                <w:sz w:val="16"/>
                <w:szCs w:val="16"/>
              </w:rPr>
              <w:t>0044</w:t>
            </w:r>
          </w:p>
        </w:tc>
        <w:tc>
          <w:tcPr>
            <w:tcW w:w="408" w:type="dxa"/>
            <w:tcBorders>
              <w:top w:val="nil"/>
              <w:left w:val="nil"/>
              <w:bottom w:val="single" w:sz="4" w:space="0" w:color="auto"/>
              <w:right w:val="single" w:sz="4" w:space="0" w:color="auto"/>
            </w:tcBorders>
            <w:noWrap/>
            <w:vAlign w:val="bottom"/>
            <w:hideMark/>
          </w:tcPr>
          <w:p w14:paraId="2ABD902F" w14:textId="77777777" w:rsidR="00C928AF" w:rsidRPr="004B58D7" w:rsidRDefault="00C928AF" w:rsidP="00683D60">
            <w:pPr>
              <w:rPr>
                <w:rFonts w:cs="Calibri"/>
                <w:color w:val="000000"/>
                <w:sz w:val="16"/>
                <w:szCs w:val="16"/>
              </w:rPr>
            </w:pPr>
            <w:r w:rsidRPr="004B58D7">
              <w:rPr>
                <w:rFonts w:cs="Calibri"/>
                <w:color w:val="000000"/>
                <w:sz w:val="16"/>
                <w:szCs w:val="16"/>
              </w:rPr>
              <w:t>44/20</w:t>
            </w:r>
            <w:r w:rsidRPr="004B58D7">
              <w:rPr>
                <w:rFonts w:cs="Calibri"/>
                <w:color w:val="000000"/>
                <w:sz w:val="16"/>
                <w:szCs w:val="16"/>
              </w:rPr>
              <w:lastRenderedPageBreak/>
              <w:t>26</w:t>
            </w:r>
          </w:p>
        </w:tc>
        <w:tc>
          <w:tcPr>
            <w:tcW w:w="721" w:type="dxa"/>
            <w:tcBorders>
              <w:top w:val="nil"/>
              <w:left w:val="nil"/>
              <w:bottom w:val="single" w:sz="4" w:space="0" w:color="auto"/>
              <w:right w:val="single" w:sz="4" w:space="0" w:color="auto"/>
            </w:tcBorders>
            <w:noWrap/>
            <w:vAlign w:val="bottom"/>
            <w:hideMark/>
          </w:tcPr>
          <w:p w14:paraId="45511A2A" w14:textId="77777777" w:rsidR="00C928AF" w:rsidRPr="004B58D7" w:rsidRDefault="00C928AF" w:rsidP="00683D60">
            <w:pPr>
              <w:rPr>
                <w:rFonts w:cs="Calibri"/>
                <w:color w:val="000000"/>
                <w:sz w:val="16"/>
                <w:szCs w:val="16"/>
              </w:rPr>
            </w:pPr>
            <w:r w:rsidRPr="004B58D7">
              <w:rPr>
                <w:rFonts w:cs="Calibri"/>
                <w:color w:val="000000"/>
                <w:sz w:val="16"/>
                <w:szCs w:val="16"/>
              </w:rPr>
              <w:lastRenderedPageBreak/>
              <w:t>Jedno</w:t>
            </w:r>
            <w:r w:rsidRPr="004B58D7">
              <w:rPr>
                <w:rFonts w:cs="Calibri"/>
                <w:color w:val="000000"/>
                <w:sz w:val="16"/>
                <w:szCs w:val="16"/>
              </w:rPr>
              <w:lastRenderedPageBreak/>
              <w:t>stavna nabava</w:t>
            </w:r>
          </w:p>
        </w:tc>
        <w:tc>
          <w:tcPr>
            <w:tcW w:w="505" w:type="dxa"/>
            <w:tcBorders>
              <w:top w:val="nil"/>
              <w:left w:val="nil"/>
              <w:bottom w:val="single" w:sz="4" w:space="0" w:color="auto"/>
              <w:right w:val="single" w:sz="4" w:space="0" w:color="auto"/>
            </w:tcBorders>
            <w:vAlign w:val="bottom"/>
            <w:hideMark/>
          </w:tcPr>
          <w:p w14:paraId="536594D9" w14:textId="77777777" w:rsidR="00C928AF" w:rsidRPr="004B58D7" w:rsidRDefault="00C928AF" w:rsidP="00683D60">
            <w:pPr>
              <w:rPr>
                <w:rFonts w:cs="Calibri"/>
                <w:color w:val="000000"/>
                <w:sz w:val="16"/>
                <w:szCs w:val="16"/>
              </w:rPr>
            </w:pPr>
            <w:r w:rsidRPr="004B58D7">
              <w:rPr>
                <w:rFonts w:cs="Calibri"/>
                <w:color w:val="000000"/>
                <w:sz w:val="16"/>
                <w:szCs w:val="16"/>
              </w:rPr>
              <w:lastRenderedPageBreak/>
              <w:t>Nabav</w:t>
            </w:r>
            <w:r w:rsidRPr="004B58D7">
              <w:rPr>
                <w:rFonts w:cs="Calibri"/>
                <w:color w:val="000000"/>
                <w:sz w:val="16"/>
                <w:szCs w:val="16"/>
              </w:rPr>
              <w:lastRenderedPageBreak/>
              <w:t>a materijala i opreme za održavanje cesta</w:t>
            </w:r>
          </w:p>
        </w:tc>
        <w:tc>
          <w:tcPr>
            <w:tcW w:w="351" w:type="dxa"/>
            <w:tcBorders>
              <w:top w:val="nil"/>
              <w:left w:val="nil"/>
              <w:bottom w:val="single" w:sz="4" w:space="0" w:color="auto"/>
              <w:right w:val="single" w:sz="4" w:space="0" w:color="auto"/>
            </w:tcBorders>
            <w:vAlign w:val="bottom"/>
            <w:hideMark/>
          </w:tcPr>
          <w:p w14:paraId="7B0C2FA1" w14:textId="77777777" w:rsidR="00C928AF" w:rsidRPr="004B58D7" w:rsidRDefault="00C928AF" w:rsidP="00683D60">
            <w:pPr>
              <w:rPr>
                <w:rFonts w:cs="Calibri"/>
                <w:color w:val="000000"/>
                <w:sz w:val="16"/>
                <w:szCs w:val="16"/>
              </w:rPr>
            </w:pPr>
            <w:r w:rsidRPr="004B58D7">
              <w:rPr>
                <w:rFonts w:cs="Calibri"/>
                <w:color w:val="000000"/>
                <w:sz w:val="16"/>
                <w:szCs w:val="16"/>
              </w:rPr>
              <w:lastRenderedPageBreak/>
              <w:t>Robe</w:t>
            </w:r>
          </w:p>
        </w:tc>
        <w:tc>
          <w:tcPr>
            <w:tcW w:w="551" w:type="dxa"/>
            <w:tcBorders>
              <w:top w:val="nil"/>
              <w:left w:val="nil"/>
              <w:bottom w:val="single" w:sz="4" w:space="0" w:color="auto"/>
              <w:right w:val="single" w:sz="4" w:space="0" w:color="auto"/>
            </w:tcBorders>
            <w:vAlign w:val="bottom"/>
            <w:hideMark/>
          </w:tcPr>
          <w:p w14:paraId="1D8C3BC9" w14:textId="77777777" w:rsidR="00C928AF" w:rsidRPr="004B58D7" w:rsidRDefault="00C928AF" w:rsidP="00683D60">
            <w:pPr>
              <w:rPr>
                <w:rFonts w:cs="Calibri"/>
                <w:color w:val="000000"/>
                <w:sz w:val="16"/>
                <w:szCs w:val="16"/>
              </w:rPr>
            </w:pPr>
            <w:r w:rsidRPr="004B58D7">
              <w:rPr>
                <w:rFonts w:cs="Calibri"/>
                <w:color w:val="000000"/>
                <w:sz w:val="16"/>
                <w:szCs w:val="16"/>
              </w:rPr>
              <w:t xml:space="preserve">34921000 - </w:t>
            </w:r>
            <w:r w:rsidRPr="004B58D7">
              <w:rPr>
                <w:rFonts w:cs="Calibri"/>
                <w:color w:val="000000"/>
                <w:sz w:val="16"/>
                <w:szCs w:val="16"/>
              </w:rPr>
              <w:lastRenderedPageBreak/>
              <w:t>Oprema za održavanje cesta</w:t>
            </w:r>
          </w:p>
        </w:tc>
        <w:tc>
          <w:tcPr>
            <w:tcW w:w="436" w:type="dxa"/>
            <w:tcBorders>
              <w:top w:val="nil"/>
              <w:left w:val="nil"/>
              <w:bottom w:val="single" w:sz="4" w:space="0" w:color="auto"/>
              <w:right w:val="single" w:sz="4" w:space="0" w:color="auto"/>
            </w:tcBorders>
            <w:noWrap/>
            <w:vAlign w:val="bottom"/>
            <w:hideMark/>
          </w:tcPr>
          <w:p w14:paraId="27DE5115" w14:textId="77777777" w:rsidR="00C928AF" w:rsidRPr="004B58D7" w:rsidRDefault="00C928AF" w:rsidP="00683D60">
            <w:pPr>
              <w:jc w:val="right"/>
              <w:rPr>
                <w:rFonts w:cs="Calibri"/>
                <w:color w:val="000000"/>
                <w:sz w:val="16"/>
                <w:szCs w:val="16"/>
              </w:rPr>
            </w:pPr>
            <w:r w:rsidRPr="004B58D7">
              <w:rPr>
                <w:rFonts w:cs="Calibri"/>
                <w:color w:val="000000"/>
                <w:sz w:val="16"/>
                <w:szCs w:val="16"/>
              </w:rPr>
              <w:lastRenderedPageBreak/>
              <w:t>9.990</w:t>
            </w:r>
            <w:r w:rsidRPr="004B58D7">
              <w:rPr>
                <w:rFonts w:cs="Calibri"/>
                <w:color w:val="000000"/>
                <w:sz w:val="16"/>
                <w:szCs w:val="16"/>
              </w:rPr>
              <w:lastRenderedPageBreak/>
              <w:t>,00</w:t>
            </w:r>
          </w:p>
        </w:tc>
        <w:tc>
          <w:tcPr>
            <w:tcW w:w="427" w:type="dxa"/>
            <w:tcBorders>
              <w:top w:val="nil"/>
              <w:left w:val="nil"/>
              <w:bottom w:val="single" w:sz="4" w:space="0" w:color="auto"/>
              <w:right w:val="single" w:sz="4" w:space="0" w:color="auto"/>
            </w:tcBorders>
            <w:vAlign w:val="bottom"/>
            <w:hideMark/>
          </w:tcPr>
          <w:p w14:paraId="16D95BE9" w14:textId="77777777" w:rsidR="00C928AF" w:rsidRPr="004B58D7" w:rsidRDefault="00C928AF" w:rsidP="00683D60">
            <w:pPr>
              <w:rPr>
                <w:rFonts w:cs="Calibri"/>
                <w:color w:val="000000"/>
                <w:sz w:val="16"/>
                <w:szCs w:val="16"/>
              </w:rPr>
            </w:pPr>
            <w:r w:rsidRPr="004B58D7">
              <w:rPr>
                <w:rFonts w:cs="Calibri"/>
                <w:color w:val="000000"/>
                <w:sz w:val="16"/>
                <w:szCs w:val="16"/>
              </w:rPr>
              <w:lastRenderedPageBreak/>
              <w:t>Jedno</w:t>
            </w:r>
            <w:r w:rsidRPr="004B58D7">
              <w:rPr>
                <w:rFonts w:cs="Calibri"/>
                <w:color w:val="000000"/>
                <w:sz w:val="16"/>
                <w:szCs w:val="16"/>
              </w:rPr>
              <w:lastRenderedPageBreak/>
              <w:t>stavna nabava</w:t>
            </w:r>
          </w:p>
        </w:tc>
        <w:tc>
          <w:tcPr>
            <w:tcW w:w="366" w:type="dxa"/>
            <w:tcBorders>
              <w:top w:val="nil"/>
              <w:left w:val="nil"/>
              <w:bottom w:val="single" w:sz="4" w:space="0" w:color="auto"/>
              <w:right w:val="single" w:sz="4" w:space="0" w:color="auto"/>
            </w:tcBorders>
            <w:vAlign w:val="bottom"/>
            <w:hideMark/>
          </w:tcPr>
          <w:p w14:paraId="2BA7C5D9" w14:textId="77777777" w:rsidR="00C928AF" w:rsidRPr="004B58D7" w:rsidRDefault="00C928AF" w:rsidP="00683D60">
            <w:pPr>
              <w:rPr>
                <w:rFonts w:cs="Calibri"/>
                <w:color w:val="000000"/>
                <w:sz w:val="16"/>
                <w:szCs w:val="16"/>
              </w:rPr>
            </w:pPr>
            <w:r w:rsidRPr="004B58D7">
              <w:rPr>
                <w:rFonts w:cs="Calibri"/>
                <w:color w:val="000000"/>
                <w:sz w:val="16"/>
                <w:szCs w:val="16"/>
              </w:rPr>
              <w:lastRenderedPageBreak/>
              <w:t>NE</w:t>
            </w:r>
          </w:p>
        </w:tc>
        <w:tc>
          <w:tcPr>
            <w:tcW w:w="356" w:type="dxa"/>
            <w:tcBorders>
              <w:top w:val="nil"/>
              <w:left w:val="nil"/>
              <w:bottom w:val="single" w:sz="4" w:space="0" w:color="auto"/>
              <w:right w:val="single" w:sz="4" w:space="0" w:color="auto"/>
            </w:tcBorders>
            <w:vAlign w:val="bottom"/>
            <w:hideMark/>
          </w:tcPr>
          <w:p w14:paraId="5E5DE541" w14:textId="77777777" w:rsidR="00C928AF" w:rsidRPr="004B58D7" w:rsidRDefault="00C928AF" w:rsidP="00683D60">
            <w:pPr>
              <w:rPr>
                <w:rFonts w:cs="Calibri"/>
                <w:color w:val="000000"/>
                <w:sz w:val="16"/>
                <w:szCs w:val="16"/>
              </w:rPr>
            </w:pPr>
            <w:r w:rsidRPr="004B58D7">
              <w:rPr>
                <w:rFonts w:cs="Calibri"/>
                <w:color w:val="000000"/>
                <w:sz w:val="16"/>
                <w:szCs w:val="16"/>
              </w:rPr>
              <w:t>-</w:t>
            </w:r>
          </w:p>
        </w:tc>
        <w:tc>
          <w:tcPr>
            <w:tcW w:w="288" w:type="dxa"/>
            <w:tcBorders>
              <w:top w:val="nil"/>
              <w:left w:val="nil"/>
              <w:bottom w:val="single" w:sz="4" w:space="0" w:color="auto"/>
              <w:right w:val="single" w:sz="4" w:space="0" w:color="auto"/>
            </w:tcBorders>
            <w:vAlign w:val="bottom"/>
            <w:hideMark/>
          </w:tcPr>
          <w:p w14:paraId="5330DD22" w14:textId="77777777" w:rsidR="00C928AF" w:rsidRPr="004B58D7" w:rsidRDefault="00C928AF" w:rsidP="00683D60">
            <w:pPr>
              <w:rPr>
                <w:rFonts w:cs="Calibri"/>
                <w:color w:val="000000"/>
                <w:sz w:val="16"/>
                <w:szCs w:val="16"/>
              </w:rPr>
            </w:pPr>
            <w:r w:rsidRPr="004B58D7">
              <w:rPr>
                <w:rFonts w:cs="Calibri"/>
                <w:color w:val="000000"/>
                <w:sz w:val="16"/>
                <w:szCs w:val="16"/>
              </w:rPr>
              <w:t> </w:t>
            </w:r>
          </w:p>
        </w:tc>
        <w:tc>
          <w:tcPr>
            <w:tcW w:w="428" w:type="dxa"/>
            <w:tcBorders>
              <w:top w:val="nil"/>
              <w:left w:val="nil"/>
              <w:bottom w:val="single" w:sz="4" w:space="0" w:color="auto"/>
              <w:right w:val="single" w:sz="4" w:space="0" w:color="auto"/>
            </w:tcBorders>
            <w:vAlign w:val="bottom"/>
            <w:hideMark/>
          </w:tcPr>
          <w:p w14:paraId="14A0381F" w14:textId="77777777" w:rsidR="00C928AF" w:rsidRPr="004B58D7" w:rsidRDefault="00C928AF" w:rsidP="00683D60">
            <w:pPr>
              <w:rPr>
                <w:rFonts w:cs="Calibri"/>
                <w:color w:val="000000"/>
                <w:sz w:val="16"/>
                <w:szCs w:val="16"/>
              </w:rPr>
            </w:pPr>
            <w:r w:rsidRPr="004B58D7">
              <w:rPr>
                <w:rFonts w:cs="Calibri"/>
                <w:color w:val="000000"/>
                <w:sz w:val="16"/>
                <w:szCs w:val="16"/>
              </w:rPr>
              <w:t>NE</w:t>
            </w:r>
          </w:p>
        </w:tc>
        <w:tc>
          <w:tcPr>
            <w:tcW w:w="333" w:type="dxa"/>
            <w:tcBorders>
              <w:top w:val="nil"/>
              <w:left w:val="nil"/>
              <w:bottom w:val="single" w:sz="4" w:space="0" w:color="auto"/>
              <w:right w:val="single" w:sz="4" w:space="0" w:color="auto"/>
            </w:tcBorders>
            <w:vAlign w:val="bottom"/>
            <w:hideMark/>
          </w:tcPr>
          <w:p w14:paraId="6195BDC6" w14:textId="77777777" w:rsidR="00C928AF" w:rsidRPr="004B58D7" w:rsidRDefault="00C928AF" w:rsidP="00683D60">
            <w:pPr>
              <w:rPr>
                <w:rFonts w:cs="Calibri"/>
                <w:color w:val="000000"/>
                <w:sz w:val="16"/>
                <w:szCs w:val="16"/>
              </w:rPr>
            </w:pPr>
            <w:r w:rsidRPr="004B58D7">
              <w:rPr>
                <w:rFonts w:cs="Calibri"/>
                <w:color w:val="000000"/>
                <w:sz w:val="16"/>
                <w:szCs w:val="16"/>
              </w:rPr>
              <w:t> </w:t>
            </w:r>
          </w:p>
        </w:tc>
        <w:tc>
          <w:tcPr>
            <w:tcW w:w="359" w:type="dxa"/>
            <w:tcBorders>
              <w:top w:val="nil"/>
              <w:left w:val="nil"/>
              <w:bottom w:val="single" w:sz="4" w:space="0" w:color="auto"/>
              <w:right w:val="single" w:sz="4" w:space="0" w:color="auto"/>
            </w:tcBorders>
            <w:vAlign w:val="bottom"/>
            <w:hideMark/>
          </w:tcPr>
          <w:p w14:paraId="489E3DD4" w14:textId="77777777" w:rsidR="00C928AF" w:rsidRPr="004B58D7" w:rsidRDefault="00C928AF" w:rsidP="00683D60">
            <w:pPr>
              <w:rPr>
                <w:rFonts w:cs="Calibri"/>
                <w:color w:val="000000"/>
                <w:sz w:val="16"/>
                <w:szCs w:val="16"/>
              </w:rPr>
            </w:pPr>
            <w:r w:rsidRPr="004B58D7">
              <w:rPr>
                <w:rFonts w:cs="Calibri"/>
                <w:color w:val="000000"/>
                <w:sz w:val="16"/>
                <w:szCs w:val="16"/>
              </w:rPr>
              <w:t> </w:t>
            </w:r>
          </w:p>
        </w:tc>
        <w:tc>
          <w:tcPr>
            <w:tcW w:w="339" w:type="dxa"/>
            <w:tcBorders>
              <w:top w:val="nil"/>
              <w:left w:val="nil"/>
              <w:bottom w:val="single" w:sz="4" w:space="0" w:color="auto"/>
              <w:right w:val="single" w:sz="4" w:space="0" w:color="auto"/>
            </w:tcBorders>
            <w:vAlign w:val="bottom"/>
            <w:hideMark/>
          </w:tcPr>
          <w:p w14:paraId="79B6D33E" w14:textId="77777777" w:rsidR="00C928AF" w:rsidRPr="004B58D7" w:rsidRDefault="00C928AF" w:rsidP="00683D60">
            <w:pPr>
              <w:rPr>
                <w:rFonts w:cs="Calibri"/>
                <w:color w:val="000000"/>
                <w:sz w:val="16"/>
                <w:szCs w:val="16"/>
              </w:rPr>
            </w:pPr>
            <w:r w:rsidRPr="004B58D7">
              <w:rPr>
                <w:rFonts w:cs="Calibri"/>
                <w:color w:val="000000"/>
                <w:sz w:val="16"/>
                <w:szCs w:val="16"/>
              </w:rPr>
              <w:t> </w:t>
            </w:r>
          </w:p>
        </w:tc>
        <w:tc>
          <w:tcPr>
            <w:tcW w:w="389" w:type="dxa"/>
            <w:tcBorders>
              <w:top w:val="nil"/>
              <w:left w:val="nil"/>
              <w:bottom w:val="single" w:sz="4" w:space="0" w:color="auto"/>
              <w:right w:val="single" w:sz="4" w:space="0" w:color="auto"/>
            </w:tcBorders>
            <w:vAlign w:val="bottom"/>
            <w:hideMark/>
          </w:tcPr>
          <w:p w14:paraId="75D2DA92" w14:textId="77777777" w:rsidR="00C928AF" w:rsidRPr="004B58D7" w:rsidRDefault="00C928AF" w:rsidP="00683D60">
            <w:pPr>
              <w:rPr>
                <w:rFonts w:cs="Calibri"/>
                <w:color w:val="000000"/>
                <w:sz w:val="16"/>
                <w:szCs w:val="16"/>
              </w:rPr>
            </w:pPr>
            <w:r w:rsidRPr="004B58D7">
              <w:rPr>
                <w:rFonts w:cs="Calibri"/>
                <w:color w:val="000000"/>
                <w:sz w:val="16"/>
                <w:szCs w:val="16"/>
              </w:rPr>
              <w:t> </w:t>
            </w:r>
          </w:p>
        </w:tc>
        <w:tc>
          <w:tcPr>
            <w:tcW w:w="253" w:type="dxa"/>
            <w:tcBorders>
              <w:top w:val="nil"/>
              <w:left w:val="nil"/>
              <w:bottom w:val="single" w:sz="4" w:space="0" w:color="auto"/>
              <w:right w:val="single" w:sz="4" w:space="0" w:color="auto"/>
            </w:tcBorders>
            <w:noWrap/>
            <w:vAlign w:val="bottom"/>
            <w:hideMark/>
          </w:tcPr>
          <w:p w14:paraId="3518065B" w14:textId="77777777" w:rsidR="00C928AF" w:rsidRPr="004B58D7" w:rsidRDefault="00C928AF" w:rsidP="00683D60">
            <w:pPr>
              <w:jc w:val="right"/>
              <w:rPr>
                <w:rFonts w:cs="Calibri"/>
                <w:color w:val="000000"/>
                <w:sz w:val="16"/>
                <w:szCs w:val="16"/>
              </w:rPr>
            </w:pPr>
            <w:r w:rsidRPr="004B58D7">
              <w:rPr>
                <w:rFonts w:cs="Calibri"/>
                <w:color w:val="000000"/>
                <w:sz w:val="16"/>
                <w:szCs w:val="16"/>
              </w:rPr>
              <w:t>3</w:t>
            </w:r>
          </w:p>
        </w:tc>
        <w:tc>
          <w:tcPr>
            <w:tcW w:w="686" w:type="dxa"/>
            <w:tcBorders>
              <w:top w:val="nil"/>
              <w:left w:val="nil"/>
              <w:bottom w:val="single" w:sz="4" w:space="0" w:color="auto"/>
              <w:right w:val="single" w:sz="4" w:space="0" w:color="auto"/>
            </w:tcBorders>
            <w:noWrap/>
            <w:vAlign w:val="bottom"/>
            <w:hideMark/>
          </w:tcPr>
          <w:p w14:paraId="75B89983" w14:textId="77777777" w:rsidR="00C928AF" w:rsidRPr="004B58D7" w:rsidRDefault="00C928AF" w:rsidP="00683D60">
            <w:pPr>
              <w:rPr>
                <w:rFonts w:cs="Calibri"/>
                <w:color w:val="000000"/>
                <w:sz w:val="16"/>
                <w:szCs w:val="16"/>
              </w:rPr>
            </w:pPr>
            <w:r w:rsidRPr="004B58D7">
              <w:rPr>
                <w:rFonts w:cs="Calibri"/>
                <w:color w:val="000000"/>
                <w:sz w:val="16"/>
                <w:szCs w:val="16"/>
              </w:rPr>
              <w:t>17.02</w:t>
            </w:r>
            <w:r w:rsidRPr="004B58D7">
              <w:rPr>
                <w:rFonts w:cs="Calibri"/>
                <w:color w:val="000000"/>
                <w:sz w:val="16"/>
                <w:szCs w:val="16"/>
              </w:rPr>
              <w:lastRenderedPageBreak/>
              <w:t>.2026 14:07:30</w:t>
            </w:r>
          </w:p>
        </w:tc>
        <w:tc>
          <w:tcPr>
            <w:tcW w:w="686" w:type="dxa"/>
            <w:tcBorders>
              <w:top w:val="nil"/>
              <w:left w:val="nil"/>
              <w:bottom w:val="single" w:sz="4" w:space="0" w:color="auto"/>
              <w:right w:val="single" w:sz="4" w:space="0" w:color="auto"/>
            </w:tcBorders>
            <w:noWrap/>
            <w:vAlign w:val="bottom"/>
            <w:hideMark/>
          </w:tcPr>
          <w:p w14:paraId="45E6293B" w14:textId="77777777" w:rsidR="00C928AF" w:rsidRPr="004B58D7" w:rsidRDefault="00C928AF" w:rsidP="00683D60">
            <w:pPr>
              <w:rPr>
                <w:rFonts w:cs="Calibri"/>
                <w:color w:val="000000"/>
                <w:sz w:val="16"/>
                <w:szCs w:val="16"/>
              </w:rPr>
            </w:pPr>
            <w:r w:rsidRPr="004B58D7">
              <w:rPr>
                <w:rFonts w:cs="Calibri"/>
                <w:color w:val="000000"/>
                <w:sz w:val="16"/>
                <w:szCs w:val="16"/>
              </w:rPr>
              <w:lastRenderedPageBreak/>
              <w:t> </w:t>
            </w:r>
          </w:p>
        </w:tc>
        <w:tc>
          <w:tcPr>
            <w:tcW w:w="358" w:type="dxa"/>
            <w:tcBorders>
              <w:top w:val="nil"/>
              <w:left w:val="nil"/>
              <w:bottom w:val="single" w:sz="4" w:space="0" w:color="auto"/>
              <w:right w:val="single" w:sz="4" w:space="0" w:color="auto"/>
            </w:tcBorders>
            <w:noWrap/>
            <w:vAlign w:val="bottom"/>
            <w:hideMark/>
          </w:tcPr>
          <w:p w14:paraId="29C892FA" w14:textId="77777777" w:rsidR="00C928AF" w:rsidRPr="004B58D7" w:rsidRDefault="00C928AF" w:rsidP="00683D60">
            <w:pPr>
              <w:rPr>
                <w:rFonts w:cs="Calibri"/>
                <w:color w:val="000000"/>
                <w:sz w:val="16"/>
                <w:szCs w:val="16"/>
              </w:rPr>
            </w:pPr>
            <w:r w:rsidRPr="004B58D7">
              <w:rPr>
                <w:rFonts w:cs="Calibri"/>
                <w:color w:val="000000"/>
                <w:sz w:val="16"/>
                <w:szCs w:val="16"/>
              </w:rPr>
              <w:t>Mijen</w:t>
            </w:r>
            <w:r w:rsidRPr="004B58D7">
              <w:rPr>
                <w:rFonts w:cs="Calibri"/>
                <w:color w:val="000000"/>
                <w:sz w:val="16"/>
                <w:szCs w:val="16"/>
              </w:rPr>
              <w:lastRenderedPageBreak/>
              <w:t>ja se</w:t>
            </w:r>
          </w:p>
        </w:tc>
        <w:tc>
          <w:tcPr>
            <w:tcW w:w="32" w:type="dxa"/>
            <w:vAlign w:val="center"/>
            <w:hideMark/>
          </w:tcPr>
          <w:p w14:paraId="0EBB52CC" w14:textId="77777777" w:rsidR="00C928AF" w:rsidRPr="004B58D7" w:rsidRDefault="00C928AF" w:rsidP="00683D60">
            <w:pPr>
              <w:rPr>
                <w:rFonts w:ascii="Times New Roman" w:hAnsi="Times New Roman"/>
                <w:sz w:val="16"/>
                <w:szCs w:val="16"/>
              </w:rPr>
            </w:pPr>
          </w:p>
        </w:tc>
      </w:tr>
      <w:tr w:rsidR="00C928AF" w:rsidRPr="004B58D7" w14:paraId="61B4B22B" w14:textId="77777777" w:rsidTr="00683D60">
        <w:trPr>
          <w:trHeight w:val="600"/>
        </w:trPr>
        <w:tc>
          <w:tcPr>
            <w:tcW w:w="780" w:type="dxa"/>
            <w:vMerge/>
            <w:tcBorders>
              <w:top w:val="nil"/>
              <w:left w:val="single" w:sz="12" w:space="0" w:color="auto"/>
              <w:bottom w:val="single" w:sz="4" w:space="0" w:color="auto"/>
              <w:right w:val="single" w:sz="4" w:space="0" w:color="auto"/>
            </w:tcBorders>
            <w:vAlign w:val="center"/>
            <w:hideMark/>
          </w:tcPr>
          <w:p w14:paraId="6F13120B" w14:textId="77777777" w:rsidR="00C928AF" w:rsidRPr="004B58D7" w:rsidRDefault="00C928AF" w:rsidP="00683D60">
            <w:pPr>
              <w:rPr>
                <w:rFonts w:cs="Calibri"/>
                <w:color w:val="000000"/>
                <w:sz w:val="16"/>
                <w:szCs w:val="16"/>
              </w:rPr>
            </w:pPr>
          </w:p>
        </w:tc>
        <w:tc>
          <w:tcPr>
            <w:tcW w:w="408" w:type="dxa"/>
            <w:tcBorders>
              <w:top w:val="nil"/>
              <w:left w:val="nil"/>
              <w:bottom w:val="single" w:sz="4" w:space="0" w:color="auto"/>
              <w:right w:val="single" w:sz="4" w:space="0" w:color="auto"/>
            </w:tcBorders>
            <w:shd w:val="clear" w:color="000000" w:fill="D3D3D3"/>
            <w:noWrap/>
            <w:vAlign w:val="bottom"/>
            <w:hideMark/>
          </w:tcPr>
          <w:p w14:paraId="49A8239C" w14:textId="77777777" w:rsidR="00C928AF" w:rsidRPr="004B58D7" w:rsidRDefault="00C928AF" w:rsidP="00683D60">
            <w:pPr>
              <w:rPr>
                <w:rFonts w:cs="Calibri"/>
                <w:color w:val="696969"/>
                <w:sz w:val="16"/>
                <w:szCs w:val="16"/>
              </w:rPr>
            </w:pPr>
            <w:r w:rsidRPr="004B58D7">
              <w:rPr>
                <w:rFonts w:cs="Calibri"/>
                <w:color w:val="696969"/>
                <w:sz w:val="16"/>
                <w:szCs w:val="16"/>
              </w:rPr>
              <w:t>44/2026</w:t>
            </w:r>
          </w:p>
        </w:tc>
        <w:tc>
          <w:tcPr>
            <w:tcW w:w="721" w:type="dxa"/>
            <w:tcBorders>
              <w:top w:val="nil"/>
              <w:left w:val="nil"/>
              <w:bottom w:val="single" w:sz="4" w:space="0" w:color="auto"/>
              <w:right w:val="single" w:sz="4" w:space="0" w:color="auto"/>
            </w:tcBorders>
            <w:shd w:val="clear" w:color="000000" w:fill="D3D3D3"/>
            <w:noWrap/>
            <w:vAlign w:val="bottom"/>
            <w:hideMark/>
          </w:tcPr>
          <w:p w14:paraId="526AFC00" w14:textId="77777777" w:rsidR="00C928AF" w:rsidRPr="004B58D7" w:rsidRDefault="00C928AF" w:rsidP="00683D60">
            <w:pPr>
              <w:rPr>
                <w:rFonts w:cs="Calibri"/>
                <w:color w:val="696969"/>
                <w:sz w:val="16"/>
                <w:szCs w:val="16"/>
              </w:rPr>
            </w:pPr>
            <w:r w:rsidRPr="004B58D7">
              <w:rPr>
                <w:rFonts w:cs="Calibri"/>
                <w:color w:val="696969"/>
                <w:sz w:val="16"/>
                <w:szCs w:val="16"/>
              </w:rPr>
              <w:t>Jednostavna n</w:t>
            </w:r>
            <w:r w:rsidRPr="004B58D7">
              <w:rPr>
                <w:rFonts w:cs="Calibri"/>
                <w:color w:val="696969"/>
                <w:sz w:val="16"/>
                <w:szCs w:val="16"/>
              </w:rPr>
              <w:lastRenderedPageBreak/>
              <w:t>abava</w:t>
            </w:r>
          </w:p>
        </w:tc>
        <w:tc>
          <w:tcPr>
            <w:tcW w:w="505" w:type="dxa"/>
            <w:tcBorders>
              <w:top w:val="nil"/>
              <w:left w:val="nil"/>
              <w:bottom w:val="single" w:sz="4" w:space="0" w:color="auto"/>
              <w:right w:val="single" w:sz="4" w:space="0" w:color="auto"/>
            </w:tcBorders>
            <w:shd w:val="clear" w:color="000000" w:fill="D3D3D3"/>
            <w:vAlign w:val="bottom"/>
            <w:hideMark/>
          </w:tcPr>
          <w:p w14:paraId="6D526E27" w14:textId="77777777" w:rsidR="00C928AF" w:rsidRPr="004B58D7" w:rsidRDefault="00C928AF" w:rsidP="00683D60">
            <w:pPr>
              <w:rPr>
                <w:rFonts w:cs="Calibri"/>
                <w:color w:val="696969"/>
                <w:sz w:val="16"/>
                <w:szCs w:val="16"/>
              </w:rPr>
            </w:pPr>
            <w:r w:rsidRPr="004B58D7">
              <w:rPr>
                <w:rFonts w:cs="Calibri"/>
                <w:color w:val="696969"/>
                <w:sz w:val="16"/>
                <w:szCs w:val="16"/>
              </w:rPr>
              <w:lastRenderedPageBreak/>
              <w:t xml:space="preserve">Nabava materijala </w:t>
            </w:r>
            <w:r w:rsidRPr="004B58D7">
              <w:rPr>
                <w:rFonts w:cs="Calibri"/>
                <w:color w:val="696969"/>
                <w:sz w:val="16"/>
                <w:szCs w:val="16"/>
              </w:rPr>
              <w:lastRenderedPageBreak/>
              <w:t>i opreme za održavanje cesta</w:t>
            </w:r>
          </w:p>
        </w:tc>
        <w:tc>
          <w:tcPr>
            <w:tcW w:w="351" w:type="dxa"/>
            <w:tcBorders>
              <w:top w:val="nil"/>
              <w:left w:val="nil"/>
              <w:bottom w:val="single" w:sz="4" w:space="0" w:color="auto"/>
              <w:right w:val="single" w:sz="4" w:space="0" w:color="auto"/>
            </w:tcBorders>
            <w:shd w:val="clear" w:color="000000" w:fill="D3D3D3"/>
            <w:vAlign w:val="bottom"/>
            <w:hideMark/>
          </w:tcPr>
          <w:p w14:paraId="0E58CC6D" w14:textId="77777777" w:rsidR="00C928AF" w:rsidRPr="004B58D7" w:rsidRDefault="00C928AF" w:rsidP="00683D60">
            <w:pPr>
              <w:rPr>
                <w:rFonts w:cs="Calibri"/>
                <w:color w:val="696969"/>
                <w:sz w:val="16"/>
                <w:szCs w:val="16"/>
              </w:rPr>
            </w:pPr>
            <w:r w:rsidRPr="004B58D7">
              <w:rPr>
                <w:rFonts w:cs="Calibri"/>
                <w:color w:val="696969"/>
                <w:sz w:val="16"/>
                <w:szCs w:val="16"/>
              </w:rPr>
              <w:lastRenderedPageBreak/>
              <w:t>Robe</w:t>
            </w:r>
          </w:p>
        </w:tc>
        <w:tc>
          <w:tcPr>
            <w:tcW w:w="551" w:type="dxa"/>
            <w:tcBorders>
              <w:top w:val="nil"/>
              <w:left w:val="nil"/>
              <w:bottom w:val="single" w:sz="4" w:space="0" w:color="auto"/>
              <w:right w:val="single" w:sz="4" w:space="0" w:color="auto"/>
            </w:tcBorders>
            <w:shd w:val="clear" w:color="000000" w:fill="D3D3D3"/>
            <w:vAlign w:val="bottom"/>
            <w:hideMark/>
          </w:tcPr>
          <w:p w14:paraId="7FA7279E" w14:textId="77777777" w:rsidR="00C928AF" w:rsidRPr="004B58D7" w:rsidRDefault="00C928AF" w:rsidP="00683D60">
            <w:pPr>
              <w:rPr>
                <w:rFonts w:cs="Calibri"/>
                <w:color w:val="696969"/>
                <w:sz w:val="16"/>
                <w:szCs w:val="16"/>
              </w:rPr>
            </w:pPr>
            <w:r w:rsidRPr="004B58D7">
              <w:rPr>
                <w:rFonts w:cs="Calibri"/>
                <w:color w:val="696969"/>
                <w:sz w:val="16"/>
                <w:szCs w:val="16"/>
              </w:rPr>
              <w:t>34921000 - Oprema za od</w:t>
            </w:r>
            <w:r w:rsidRPr="004B58D7">
              <w:rPr>
                <w:rFonts w:cs="Calibri"/>
                <w:color w:val="696969"/>
                <w:sz w:val="16"/>
                <w:szCs w:val="16"/>
              </w:rPr>
              <w:lastRenderedPageBreak/>
              <w:t>ržavanje cesta</w:t>
            </w:r>
          </w:p>
        </w:tc>
        <w:tc>
          <w:tcPr>
            <w:tcW w:w="436" w:type="dxa"/>
            <w:tcBorders>
              <w:top w:val="nil"/>
              <w:left w:val="nil"/>
              <w:bottom w:val="single" w:sz="4" w:space="0" w:color="auto"/>
              <w:right w:val="single" w:sz="4" w:space="0" w:color="auto"/>
            </w:tcBorders>
            <w:shd w:val="clear" w:color="000000" w:fill="D3D3D3"/>
            <w:noWrap/>
            <w:vAlign w:val="bottom"/>
            <w:hideMark/>
          </w:tcPr>
          <w:p w14:paraId="4AA7D72D" w14:textId="77777777" w:rsidR="00C928AF" w:rsidRPr="004B58D7" w:rsidRDefault="00C928AF" w:rsidP="00683D60">
            <w:pPr>
              <w:jc w:val="right"/>
              <w:rPr>
                <w:rFonts w:cs="Calibri"/>
                <w:color w:val="696969"/>
                <w:sz w:val="16"/>
                <w:szCs w:val="16"/>
              </w:rPr>
            </w:pPr>
            <w:r w:rsidRPr="004B58D7">
              <w:rPr>
                <w:rFonts w:cs="Calibri"/>
                <w:color w:val="696969"/>
                <w:sz w:val="16"/>
                <w:szCs w:val="16"/>
              </w:rPr>
              <w:lastRenderedPageBreak/>
              <w:t>7.000,00</w:t>
            </w:r>
          </w:p>
        </w:tc>
        <w:tc>
          <w:tcPr>
            <w:tcW w:w="427" w:type="dxa"/>
            <w:tcBorders>
              <w:top w:val="nil"/>
              <w:left w:val="nil"/>
              <w:bottom w:val="single" w:sz="4" w:space="0" w:color="auto"/>
              <w:right w:val="single" w:sz="4" w:space="0" w:color="auto"/>
            </w:tcBorders>
            <w:shd w:val="clear" w:color="000000" w:fill="D3D3D3"/>
            <w:vAlign w:val="bottom"/>
            <w:hideMark/>
          </w:tcPr>
          <w:p w14:paraId="23F6C014" w14:textId="77777777" w:rsidR="00C928AF" w:rsidRPr="004B58D7" w:rsidRDefault="00C928AF" w:rsidP="00683D60">
            <w:pPr>
              <w:rPr>
                <w:rFonts w:cs="Calibri"/>
                <w:color w:val="696969"/>
                <w:sz w:val="16"/>
                <w:szCs w:val="16"/>
              </w:rPr>
            </w:pPr>
            <w:r w:rsidRPr="004B58D7">
              <w:rPr>
                <w:rFonts w:cs="Calibri"/>
                <w:color w:val="696969"/>
                <w:sz w:val="16"/>
                <w:szCs w:val="16"/>
              </w:rPr>
              <w:t>Jednostavna n</w:t>
            </w:r>
            <w:r w:rsidRPr="004B58D7">
              <w:rPr>
                <w:rFonts w:cs="Calibri"/>
                <w:color w:val="696969"/>
                <w:sz w:val="16"/>
                <w:szCs w:val="16"/>
              </w:rPr>
              <w:lastRenderedPageBreak/>
              <w:t>abava</w:t>
            </w:r>
          </w:p>
        </w:tc>
        <w:tc>
          <w:tcPr>
            <w:tcW w:w="366" w:type="dxa"/>
            <w:tcBorders>
              <w:top w:val="nil"/>
              <w:left w:val="nil"/>
              <w:bottom w:val="single" w:sz="4" w:space="0" w:color="auto"/>
              <w:right w:val="single" w:sz="4" w:space="0" w:color="auto"/>
            </w:tcBorders>
            <w:shd w:val="clear" w:color="000000" w:fill="D3D3D3"/>
            <w:vAlign w:val="bottom"/>
            <w:hideMark/>
          </w:tcPr>
          <w:p w14:paraId="4C3373DD" w14:textId="77777777" w:rsidR="00C928AF" w:rsidRPr="004B58D7" w:rsidRDefault="00C928AF" w:rsidP="00683D60">
            <w:pPr>
              <w:rPr>
                <w:rFonts w:cs="Calibri"/>
                <w:color w:val="696969"/>
                <w:sz w:val="16"/>
                <w:szCs w:val="16"/>
              </w:rPr>
            </w:pPr>
            <w:r w:rsidRPr="004B58D7">
              <w:rPr>
                <w:rFonts w:cs="Calibri"/>
                <w:color w:val="696969"/>
                <w:sz w:val="16"/>
                <w:szCs w:val="16"/>
              </w:rPr>
              <w:lastRenderedPageBreak/>
              <w:t>NE</w:t>
            </w:r>
          </w:p>
        </w:tc>
        <w:tc>
          <w:tcPr>
            <w:tcW w:w="356" w:type="dxa"/>
            <w:tcBorders>
              <w:top w:val="nil"/>
              <w:left w:val="nil"/>
              <w:bottom w:val="single" w:sz="4" w:space="0" w:color="auto"/>
              <w:right w:val="single" w:sz="4" w:space="0" w:color="auto"/>
            </w:tcBorders>
            <w:shd w:val="clear" w:color="000000" w:fill="D3D3D3"/>
            <w:vAlign w:val="bottom"/>
            <w:hideMark/>
          </w:tcPr>
          <w:p w14:paraId="6CF0D2C1" w14:textId="77777777" w:rsidR="00C928AF" w:rsidRPr="004B58D7" w:rsidRDefault="00C928AF" w:rsidP="00683D60">
            <w:pPr>
              <w:rPr>
                <w:rFonts w:cs="Calibri"/>
                <w:color w:val="696969"/>
                <w:sz w:val="16"/>
                <w:szCs w:val="16"/>
              </w:rPr>
            </w:pPr>
            <w:r w:rsidRPr="004B58D7">
              <w:rPr>
                <w:rFonts w:cs="Calibri"/>
                <w:color w:val="696969"/>
                <w:sz w:val="16"/>
                <w:szCs w:val="16"/>
              </w:rPr>
              <w:t>-</w:t>
            </w:r>
          </w:p>
        </w:tc>
        <w:tc>
          <w:tcPr>
            <w:tcW w:w="288" w:type="dxa"/>
            <w:tcBorders>
              <w:top w:val="nil"/>
              <w:left w:val="nil"/>
              <w:bottom w:val="single" w:sz="4" w:space="0" w:color="auto"/>
              <w:right w:val="single" w:sz="4" w:space="0" w:color="auto"/>
            </w:tcBorders>
            <w:shd w:val="clear" w:color="000000" w:fill="D3D3D3"/>
            <w:vAlign w:val="bottom"/>
            <w:hideMark/>
          </w:tcPr>
          <w:p w14:paraId="6DD21E69" w14:textId="77777777" w:rsidR="00C928AF" w:rsidRPr="004B58D7" w:rsidRDefault="00C928AF" w:rsidP="00683D60">
            <w:pPr>
              <w:rPr>
                <w:rFonts w:cs="Calibri"/>
                <w:color w:val="696969"/>
                <w:sz w:val="16"/>
                <w:szCs w:val="16"/>
              </w:rPr>
            </w:pPr>
            <w:r w:rsidRPr="004B58D7">
              <w:rPr>
                <w:rFonts w:cs="Calibri"/>
                <w:color w:val="696969"/>
                <w:sz w:val="16"/>
                <w:szCs w:val="16"/>
              </w:rPr>
              <w:t> </w:t>
            </w:r>
          </w:p>
        </w:tc>
        <w:tc>
          <w:tcPr>
            <w:tcW w:w="428" w:type="dxa"/>
            <w:tcBorders>
              <w:top w:val="nil"/>
              <w:left w:val="nil"/>
              <w:bottom w:val="single" w:sz="4" w:space="0" w:color="auto"/>
              <w:right w:val="single" w:sz="4" w:space="0" w:color="auto"/>
            </w:tcBorders>
            <w:shd w:val="clear" w:color="000000" w:fill="D3D3D3"/>
            <w:vAlign w:val="bottom"/>
            <w:hideMark/>
          </w:tcPr>
          <w:p w14:paraId="30E59C5B" w14:textId="77777777" w:rsidR="00C928AF" w:rsidRPr="004B58D7" w:rsidRDefault="00C928AF" w:rsidP="00683D60">
            <w:pPr>
              <w:rPr>
                <w:rFonts w:cs="Calibri"/>
                <w:color w:val="696969"/>
                <w:sz w:val="16"/>
                <w:szCs w:val="16"/>
              </w:rPr>
            </w:pPr>
            <w:r w:rsidRPr="004B58D7">
              <w:rPr>
                <w:rFonts w:cs="Calibri"/>
                <w:color w:val="696969"/>
                <w:sz w:val="16"/>
                <w:szCs w:val="16"/>
              </w:rPr>
              <w:t>NE</w:t>
            </w:r>
          </w:p>
        </w:tc>
        <w:tc>
          <w:tcPr>
            <w:tcW w:w="333" w:type="dxa"/>
            <w:tcBorders>
              <w:top w:val="nil"/>
              <w:left w:val="nil"/>
              <w:bottom w:val="single" w:sz="4" w:space="0" w:color="auto"/>
              <w:right w:val="single" w:sz="4" w:space="0" w:color="auto"/>
            </w:tcBorders>
            <w:shd w:val="clear" w:color="000000" w:fill="D3D3D3"/>
            <w:vAlign w:val="bottom"/>
            <w:hideMark/>
          </w:tcPr>
          <w:p w14:paraId="73AC0C6C" w14:textId="77777777" w:rsidR="00C928AF" w:rsidRPr="004B58D7" w:rsidRDefault="00C928AF" w:rsidP="00683D60">
            <w:pPr>
              <w:rPr>
                <w:rFonts w:cs="Calibri"/>
                <w:color w:val="696969"/>
                <w:sz w:val="16"/>
                <w:szCs w:val="16"/>
              </w:rPr>
            </w:pPr>
            <w:r w:rsidRPr="004B58D7">
              <w:rPr>
                <w:rFonts w:cs="Calibri"/>
                <w:color w:val="696969"/>
                <w:sz w:val="16"/>
                <w:szCs w:val="16"/>
              </w:rPr>
              <w:t> </w:t>
            </w:r>
          </w:p>
        </w:tc>
        <w:tc>
          <w:tcPr>
            <w:tcW w:w="359" w:type="dxa"/>
            <w:tcBorders>
              <w:top w:val="nil"/>
              <w:left w:val="nil"/>
              <w:bottom w:val="single" w:sz="4" w:space="0" w:color="auto"/>
              <w:right w:val="single" w:sz="4" w:space="0" w:color="auto"/>
            </w:tcBorders>
            <w:shd w:val="clear" w:color="000000" w:fill="D3D3D3"/>
            <w:vAlign w:val="bottom"/>
            <w:hideMark/>
          </w:tcPr>
          <w:p w14:paraId="2A65825F" w14:textId="77777777" w:rsidR="00C928AF" w:rsidRPr="004B58D7" w:rsidRDefault="00C928AF" w:rsidP="00683D60">
            <w:pPr>
              <w:rPr>
                <w:rFonts w:cs="Calibri"/>
                <w:color w:val="696969"/>
                <w:sz w:val="16"/>
                <w:szCs w:val="16"/>
              </w:rPr>
            </w:pPr>
            <w:r w:rsidRPr="004B58D7">
              <w:rPr>
                <w:rFonts w:cs="Calibri"/>
                <w:color w:val="696969"/>
                <w:sz w:val="16"/>
                <w:szCs w:val="16"/>
              </w:rPr>
              <w:t> </w:t>
            </w:r>
          </w:p>
        </w:tc>
        <w:tc>
          <w:tcPr>
            <w:tcW w:w="339" w:type="dxa"/>
            <w:tcBorders>
              <w:top w:val="nil"/>
              <w:left w:val="nil"/>
              <w:bottom w:val="single" w:sz="4" w:space="0" w:color="auto"/>
              <w:right w:val="single" w:sz="4" w:space="0" w:color="auto"/>
            </w:tcBorders>
            <w:shd w:val="clear" w:color="000000" w:fill="D3D3D3"/>
            <w:vAlign w:val="bottom"/>
            <w:hideMark/>
          </w:tcPr>
          <w:p w14:paraId="13474929" w14:textId="77777777" w:rsidR="00C928AF" w:rsidRPr="004B58D7" w:rsidRDefault="00C928AF" w:rsidP="00683D60">
            <w:pPr>
              <w:rPr>
                <w:rFonts w:cs="Calibri"/>
                <w:color w:val="696969"/>
                <w:sz w:val="16"/>
                <w:szCs w:val="16"/>
              </w:rPr>
            </w:pPr>
            <w:r w:rsidRPr="004B58D7">
              <w:rPr>
                <w:rFonts w:cs="Calibri"/>
                <w:color w:val="696969"/>
                <w:sz w:val="16"/>
                <w:szCs w:val="16"/>
              </w:rPr>
              <w:t> </w:t>
            </w:r>
          </w:p>
        </w:tc>
        <w:tc>
          <w:tcPr>
            <w:tcW w:w="389" w:type="dxa"/>
            <w:tcBorders>
              <w:top w:val="nil"/>
              <w:left w:val="nil"/>
              <w:bottom w:val="single" w:sz="4" w:space="0" w:color="auto"/>
              <w:right w:val="single" w:sz="4" w:space="0" w:color="auto"/>
            </w:tcBorders>
            <w:shd w:val="clear" w:color="000000" w:fill="D3D3D3"/>
            <w:vAlign w:val="bottom"/>
            <w:hideMark/>
          </w:tcPr>
          <w:p w14:paraId="30CE6AC9" w14:textId="77777777" w:rsidR="00C928AF" w:rsidRPr="004B58D7" w:rsidRDefault="00C928AF" w:rsidP="00683D60">
            <w:pPr>
              <w:rPr>
                <w:rFonts w:cs="Calibri"/>
                <w:color w:val="696969"/>
                <w:sz w:val="16"/>
                <w:szCs w:val="16"/>
              </w:rPr>
            </w:pPr>
            <w:r w:rsidRPr="004B58D7">
              <w:rPr>
                <w:rFonts w:cs="Calibri"/>
                <w:color w:val="696969"/>
                <w:sz w:val="16"/>
                <w:szCs w:val="16"/>
              </w:rPr>
              <w:t> </w:t>
            </w:r>
          </w:p>
        </w:tc>
        <w:tc>
          <w:tcPr>
            <w:tcW w:w="253" w:type="dxa"/>
            <w:tcBorders>
              <w:top w:val="nil"/>
              <w:left w:val="nil"/>
              <w:bottom w:val="single" w:sz="4" w:space="0" w:color="auto"/>
              <w:right w:val="single" w:sz="4" w:space="0" w:color="auto"/>
            </w:tcBorders>
            <w:shd w:val="clear" w:color="000000" w:fill="D3D3D3"/>
            <w:noWrap/>
            <w:vAlign w:val="bottom"/>
            <w:hideMark/>
          </w:tcPr>
          <w:p w14:paraId="79E36008" w14:textId="77777777" w:rsidR="00C928AF" w:rsidRPr="004B58D7" w:rsidRDefault="00C928AF" w:rsidP="00683D60">
            <w:pPr>
              <w:jc w:val="right"/>
              <w:rPr>
                <w:rFonts w:cs="Calibri"/>
                <w:color w:val="696969"/>
                <w:sz w:val="16"/>
                <w:szCs w:val="16"/>
              </w:rPr>
            </w:pPr>
            <w:r w:rsidRPr="004B58D7">
              <w:rPr>
                <w:rFonts w:cs="Calibri"/>
                <w:color w:val="696969"/>
                <w:sz w:val="16"/>
                <w:szCs w:val="16"/>
              </w:rPr>
              <w:t>1</w:t>
            </w:r>
          </w:p>
        </w:tc>
        <w:tc>
          <w:tcPr>
            <w:tcW w:w="686" w:type="dxa"/>
            <w:tcBorders>
              <w:top w:val="nil"/>
              <w:left w:val="nil"/>
              <w:bottom w:val="single" w:sz="4" w:space="0" w:color="auto"/>
              <w:right w:val="single" w:sz="4" w:space="0" w:color="auto"/>
            </w:tcBorders>
            <w:shd w:val="clear" w:color="000000" w:fill="D3D3D3"/>
            <w:noWrap/>
            <w:vAlign w:val="bottom"/>
            <w:hideMark/>
          </w:tcPr>
          <w:p w14:paraId="22E809E5" w14:textId="77777777" w:rsidR="00C928AF" w:rsidRPr="004B58D7" w:rsidRDefault="00C928AF" w:rsidP="00683D60">
            <w:pPr>
              <w:rPr>
                <w:rFonts w:cs="Calibri"/>
                <w:color w:val="696969"/>
                <w:sz w:val="16"/>
                <w:szCs w:val="16"/>
              </w:rPr>
            </w:pPr>
            <w:r w:rsidRPr="004B58D7">
              <w:rPr>
                <w:rFonts w:cs="Calibri"/>
                <w:color w:val="696969"/>
                <w:sz w:val="16"/>
                <w:szCs w:val="16"/>
              </w:rPr>
              <w:t>07.01.2026 00</w:t>
            </w:r>
            <w:r w:rsidRPr="004B58D7">
              <w:rPr>
                <w:rFonts w:cs="Calibri"/>
                <w:color w:val="696969"/>
                <w:sz w:val="16"/>
                <w:szCs w:val="16"/>
              </w:rPr>
              <w:lastRenderedPageBreak/>
              <w:t>:00:00</w:t>
            </w:r>
          </w:p>
        </w:tc>
        <w:tc>
          <w:tcPr>
            <w:tcW w:w="686" w:type="dxa"/>
            <w:tcBorders>
              <w:top w:val="nil"/>
              <w:left w:val="nil"/>
              <w:bottom w:val="single" w:sz="4" w:space="0" w:color="auto"/>
              <w:right w:val="single" w:sz="4" w:space="0" w:color="auto"/>
            </w:tcBorders>
            <w:shd w:val="clear" w:color="000000" w:fill="D3D3D3"/>
            <w:noWrap/>
            <w:vAlign w:val="bottom"/>
            <w:hideMark/>
          </w:tcPr>
          <w:p w14:paraId="3AD05AC0" w14:textId="77777777" w:rsidR="00C928AF" w:rsidRPr="004B58D7" w:rsidRDefault="00C928AF" w:rsidP="00683D60">
            <w:pPr>
              <w:rPr>
                <w:rFonts w:cs="Calibri"/>
                <w:color w:val="696969"/>
                <w:sz w:val="16"/>
                <w:szCs w:val="16"/>
              </w:rPr>
            </w:pPr>
            <w:r w:rsidRPr="004B58D7">
              <w:rPr>
                <w:rFonts w:cs="Calibri"/>
                <w:color w:val="696969"/>
                <w:sz w:val="16"/>
                <w:szCs w:val="16"/>
              </w:rPr>
              <w:lastRenderedPageBreak/>
              <w:t>17.02.2026 14</w:t>
            </w:r>
            <w:r w:rsidRPr="004B58D7">
              <w:rPr>
                <w:rFonts w:cs="Calibri"/>
                <w:color w:val="696969"/>
                <w:sz w:val="16"/>
                <w:szCs w:val="16"/>
              </w:rPr>
              <w:lastRenderedPageBreak/>
              <w:t>:07:30</w:t>
            </w:r>
          </w:p>
        </w:tc>
        <w:tc>
          <w:tcPr>
            <w:tcW w:w="358" w:type="dxa"/>
            <w:tcBorders>
              <w:top w:val="nil"/>
              <w:left w:val="nil"/>
              <w:bottom w:val="single" w:sz="4" w:space="0" w:color="auto"/>
              <w:right w:val="single" w:sz="4" w:space="0" w:color="auto"/>
            </w:tcBorders>
            <w:noWrap/>
            <w:vAlign w:val="bottom"/>
            <w:hideMark/>
          </w:tcPr>
          <w:p w14:paraId="6636594E" w14:textId="77777777" w:rsidR="00C928AF" w:rsidRPr="004B58D7" w:rsidRDefault="00C928AF" w:rsidP="00683D60">
            <w:pPr>
              <w:rPr>
                <w:rFonts w:cs="Calibri"/>
                <w:color w:val="000000"/>
                <w:sz w:val="16"/>
                <w:szCs w:val="16"/>
              </w:rPr>
            </w:pPr>
            <w:r w:rsidRPr="004B58D7">
              <w:rPr>
                <w:rFonts w:cs="Calibri"/>
                <w:color w:val="000000"/>
                <w:sz w:val="16"/>
                <w:szCs w:val="16"/>
              </w:rPr>
              <w:lastRenderedPageBreak/>
              <w:t>Novo</w:t>
            </w:r>
          </w:p>
        </w:tc>
        <w:tc>
          <w:tcPr>
            <w:tcW w:w="32" w:type="dxa"/>
            <w:vAlign w:val="center"/>
            <w:hideMark/>
          </w:tcPr>
          <w:p w14:paraId="4E0CF235" w14:textId="77777777" w:rsidR="00C928AF" w:rsidRPr="004B58D7" w:rsidRDefault="00C928AF" w:rsidP="00683D60">
            <w:pPr>
              <w:rPr>
                <w:rFonts w:ascii="Times New Roman" w:hAnsi="Times New Roman"/>
                <w:sz w:val="16"/>
                <w:szCs w:val="16"/>
              </w:rPr>
            </w:pPr>
          </w:p>
        </w:tc>
      </w:tr>
      <w:tr w:rsidR="00C928AF" w:rsidRPr="004B58D7" w14:paraId="57B2AFDF" w14:textId="77777777" w:rsidTr="00683D60">
        <w:trPr>
          <w:trHeight w:val="900"/>
        </w:trPr>
        <w:tc>
          <w:tcPr>
            <w:tcW w:w="780" w:type="dxa"/>
            <w:tcBorders>
              <w:top w:val="nil"/>
              <w:left w:val="single" w:sz="12" w:space="0" w:color="auto"/>
              <w:bottom w:val="single" w:sz="4" w:space="0" w:color="auto"/>
              <w:right w:val="single" w:sz="4" w:space="0" w:color="auto"/>
            </w:tcBorders>
            <w:noWrap/>
            <w:vAlign w:val="center"/>
            <w:hideMark/>
          </w:tcPr>
          <w:p w14:paraId="6C24106F" w14:textId="77777777" w:rsidR="00C928AF" w:rsidRPr="004B58D7" w:rsidRDefault="00C928AF" w:rsidP="00683D60">
            <w:pPr>
              <w:jc w:val="center"/>
              <w:rPr>
                <w:rFonts w:cs="Calibri"/>
                <w:color w:val="000000"/>
                <w:sz w:val="16"/>
                <w:szCs w:val="16"/>
              </w:rPr>
            </w:pPr>
            <w:r w:rsidRPr="004B58D7">
              <w:rPr>
                <w:rFonts w:cs="Calibri"/>
                <w:color w:val="000000"/>
                <w:sz w:val="16"/>
                <w:szCs w:val="16"/>
              </w:rPr>
              <w:t>0045</w:t>
            </w:r>
          </w:p>
        </w:tc>
        <w:tc>
          <w:tcPr>
            <w:tcW w:w="408" w:type="dxa"/>
            <w:tcBorders>
              <w:top w:val="nil"/>
              <w:left w:val="nil"/>
              <w:bottom w:val="single" w:sz="4" w:space="0" w:color="auto"/>
              <w:right w:val="single" w:sz="4" w:space="0" w:color="auto"/>
            </w:tcBorders>
            <w:noWrap/>
            <w:vAlign w:val="bottom"/>
            <w:hideMark/>
          </w:tcPr>
          <w:p w14:paraId="3E9752FB" w14:textId="77777777" w:rsidR="00C928AF" w:rsidRPr="004B58D7" w:rsidRDefault="00C928AF" w:rsidP="00683D60">
            <w:pPr>
              <w:rPr>
                <w:rFonts w:cs="Calibri"/>
                <w:color w:val="000000"/>
                <w:sz w:val="16"/>
                <w:szCs w:val="16"/>
              </w:rPr>
            </w:pPr>
            <w:r w:rsidRPr="004B58D7">
              <w:rPr>
                <w:rFonts w:cs="Calibri"/>
                <w:color w:val="000000"/>
                <w:sz w:val="16"/>
                <w:szCs w:val="16"/>
              </w:rPr>
              <w:t>45/2026</w:t>
            </w:r>
          </w:p>
        </w:tc>
        <w:tc>
          <w:tcPr>
            <w:tcW w:w="721" w:type="dxa"/>
            <w:tcBorders>
              <w:top w:val="nil"/>
              <w:left w:val="nil"/>
              <w:bottom w:val="single" w:sz="4" w:space="0" w:color="auto"/>
              <w:right w:val="single" w:sz="4" w:space="0" w:color="auto"/>
            </w:tcBorders>
            <w:noWrap/>
            <w:vAlign w:val="bottom"/>
            <w:hideMark/>
          </w:tcPr>
          <w:p w14:paraId="4E574D4F" w14:textId="77777777" w:rsidR="00C928AF" w:rsidRPr="004B58D7" w:rsidRDefault="00C928AF" w:rsidP="00683D60">
            <w:pPr>
              <w:rPr>
                <w:rFonts w:cs="Calibri"/>
                <w:color w:val="000000"/>
                <w:sz w:val="16"/>
                <w:szCs w:val="16"/>
              </w:rPr>
            </w:pPr>
            <w:r w:rsidRPr="004B58D7">
              <w:rPr>
                <w:rFonts w:cs="Calibri"/>
                <w:color w:val="000000"/>
                <w:sz w:val="16"/>
                <w:szCs w:val="16"/>
              </w:rPr>
              <w:t>Jednostavna nabava</w:t>
            </w:r>
          </w:p>
        </w:tc>
        <w:tc>
          <w:tcPr>
            <w:tcW w:w="505" w:type="dxa"/>
            <w:tcBorders>
              <w:top w:val="nil"/>
              <w:left w:val="nil"/>
              <w:bottom w:val="single" w:sz="4" w:space="0" w:color="auto"/>
              <w:right w:val="single" w:sz="4" w:space="0" w:color="auto"/>
            </w:tcBorders>
            <w:vAlign w:val="bottom"/>
            <w:hideMark/>
          </w:tcPr>
          <w:p w14:paraId="063DBFA5" w14:textId="77777777" w:rsidR="00C928AF" w:rsidRPr="004B58D7" w:rsidRDefault="00C928AF" w:rsidP="00683D60">
            <w:pPr>
              <w:rPr>
                <w:rFonts w:cs="Calibri"/>
                <w:color w:val="000000"/>
                <w:sz w:val="16"/>
                <w:szCs w:val="16"/>
              </w:rPr>
            </w:pPr>
            <w:r w:rsidRPr="004B58D7">
              <w:rPr>
                <w:rFonts w:cs="Calibri"/>
                <w:color w:val="000000"/>
                <w:sz w:val="16"/>
                <w:szCs w:val="16"/>
              </w:rPr>
              <w:t>Košnja trave i raslinja uz neraz</w:t>
            </w:r>
            <w:r w:rsidRPr="004B58D7">
              <w:rPr>
                <w:rFonts w:cs="Calibri"/>
                <w:color w:val="000000"/>
                <w:sz w:val="16"/>
                <w:szCs w:val="16"/>
              </w:rPr>
              <w:lastRenderedPageBreak/>
              <w:t>vrstane ceste</w:t>
            </w:r>
          </w:p>
        </w:tc>
        <w:tc>
          <w:tcPr>
            <w:tcW w:w="351" w:type="dxa"/>
            <w:tcBorders>
              <w:top w:val="nil"/>
              <w:left w:val="nil"/>
              <w:bottom w:val="single" w:sz="4" w:space="0" w:color="auto"/>
              <w:right w:val="single" w:sz="4" w:space="0" w:color="auto"/>
            </w:tcBorders>
            <w:vAlign w:val="bottom"/>
            <w:hideMark/>
          </w:tcPr>
          <w:p w14:paraId="09EDDEA8" w14:textId="77777777" w:rsidR="00C928AF" w:rsidRPr="004B58D7" w:rsidRDefault="00C928AF" w:rsidP="00683D60">
            <w:pPr>
              <w:rPr>
                <w:rFonts w:cs="Calibri"/>
                <w:color w:val="000000"/>
                <w:sz w:val="16"/>
                <w:szCs w:val="16"/>
              </w:rPr>
            </w:pPr>
            <w:r w:rsidRPr="004B58D7">
              <w:rPr>
                <w:rFonts w:cs="Calibri"/>
                <w:color w:val="000000"/>
                <w:sz w:val="16"/>
                <w:szCs w:val="16"/>
              </w:rPr>
              <w:lastRenderedPageBreak/>
              <w:t>Radovi</w:t>
            </w:r>
          </w:p>
        </w:tc>
        <w:tc>
          <w:tcPr>
            <w:tcW w:w="551" w:type="dxa"/>
            <w:tcBorders>
              <w:top w:val="nil"/>
              <w:left w:val="nil"/>
              <w:bottom w:val="single" w:sz="4" w:space="0" w:color="auto"/>
              <w:right w:val="single" w:sz="4" w:space="0" w:color="auto"/>
            </w:tcBorders>
            <w:vAlign w:val="bottom"/>
            <w:hideMark/>
          </w:tcPr>
          <w:p w14:paraId="058391FA" w14:textId="77777777" w:rsidR="00C928AF" w:rsidRPr="004B58D7" w:rsidRDefault="00C928AF" w:rsidP="00683D60">
            <w:pPr>
              <w:rPr>
                <w:rFonts w:cs="Calibri"/>
                <w:color w:val="000000"/>
                <w:sz w:val="16"/>
                <w:szCs w:val="16"/>
              </w:rPr>
            </w:pPr>
            <w:r w:rsidRPr="004B58D7">
              <w:rPr>
                <w:rFonts w:cs="Calibri"/>
                <w:color w:val="000000"/>
                <w:sz w:val="16"/>
                <w:szCs w:val="16"/>
              </w:rPr>
              <w:t>45112730 - Radovi krajobraznog uređenja ce</w:t>
            </w:r>
            <w:r w:rsidRPr="004B58D7">
              <w:rPr>
                <w:rFonts w:cs="Calibri"/>
                <w:color w:val="000000"/>
                <w:sz w:val="16"/>
                <w:szCs w:val="16"/>
              </w:rPr>
              <w:lastRenderedPageBreak/>
              <w:t>sta i autocesta</w:t>
            </w:r>
          </w:p>
        </w:tc>
        <w:tc>
          <w:tcPr>
            <w:tcW w:w="436" w:type="dxa"/>
            <w:tcBorders>
              <w:top w:val="nil"/>
              <w:left w:val="nil"/>
              <w:bottom w:val="single" w:sz="4" w:space="0" w:color="auto"/>
              <w:right w:val="single" w:sz="4" w:space="0" w:color="auto"/>
            </w:tcBorders>
            <w:noWrap/>
            <w:vAlign w:val="bottom"/>
            <w:hideMark/>
          </w:tcPr>
          <w:p w14:paraId="2383C71D" w14:textId="77777777" w:rsidR="00C928AF" w:rsidRPr="004B58D7" w:rsidRDefault="00C928AF" w:rsidP="00683D60">
            <w:pPr>
              <w:jc w:val="right"/>
              <w:rPr>
                <w:rFonts w:cs="Calibri"/>
                <w:color w:val="000000"/>
                <w:sz w:val="16"/>
                <w:szCs w:val="16"/>
              </w:rPr>
            </w:pPr>
            <w:r w:rsidRPr="004B58D7">
              <w:rPr>
                <w:rFonts w:cs="Calibri"/>
                <w:color w:val="000000"/>
                <w:sz w:val="16"/>
                <w:szCs w:val="16"/>
              </w:rPr>
              <w:lastRenderedPageBreak/>
              <w:t>11.500,00</w:t>
            </w:r>
          </w:p>
        </w:tc>
        <w:tc>
          <w:tcPr>
            <w:tcW w:w="427" w:type="dxa"/>
            <w:tcBorders>
              <w:top w:val="nil"/>
              <w:left w:val="nil"/>
              <w:bottom w:val="single" w:sz="4" w:space="0" w:color="auto"/>
              <w:right w:val="single" w:sz="4" w:space="0" w:color="auto"/>
            </w:tcBorders>
            <w:vAlign w:val="bottom"/>
            <w:hideMark/>
          </w:tcPr>
          <w:p w14:paraId="117A6C38" w14:textId="77777777" w:rsidR="00C928AF" w:rsidRPr="004B58D7" w:rsidRDefault="00C928AF" w:rsidP="00683D60">
            <w:pPr>
              <w:rPr>
                <w:rFonts w:cs="Calibri"/>
                <w:color w:val="000000"/>
                <w:sz w:val="16"/>
                <w:szCs w:val="16"/>
              </w:rPr>
            </w:pPr>
            <w:r w:rsidRPr="004B58D7">
              <w:rPr>
                <w:rFonts w:cs="Calibri"/>
                <w:color w:val="000000"/>
                <w:sz w:val="16"/>
                <w:szCs w:val="16"/>
              </w:rPr>
              <w:t>Jednostavna nabava</w:t>
            </w:r>
          </w:p>
        </w:tc>
        <w:tc>
          <w:tcPr>
            <w:tcW w:w="366" w:type="dxa"/>
            <w:tcBorders>
              <w:top w:val="nil"/>
              <w:left w:val="nil"/>
              <w:bottom w:val="single" w:sz="4" w:space="0" w:color="auto"/>
              <w:right w:val="single" w:sz="4" w:space="0" w:color="auto"/>
            </w:tcBorders>
            <w:vAlign w:val="bottom"/>
            <w:hideMark/>
          </w:tcPr>
          <w:p w14:paraId="20965B2A" w14:textId="77777777" w:rsidR="00C928AF" w:rsidRPr="004B58D7" w:rsidRDefault="00C928AF" w:rsidP="00683D60">
            <w:pPr>
              <w:rPr>
                <w:rFonts w:cs="Calibri"/>
                <w:color w:val="000000"/>
                <w:sz w:val="16"/>
                <w:szCs w:val="16"/>
              </w:rPr>
            </w:pPr>
            <w:r w:rsidRPr="004B58D7">
              <w:rPr>
                <w:rFonts w:cs="Calibri"/>
                <w:color w:val="000000"/>
                <w:sz w:val="16"/>
                <w:szCs w:val="16"/>
              </w:rPr>
              <w:t>NE</w:t>
            </w:r>
          </w:p>
        </w:tc>
        <w:tc>
          <w:tcPr>
            <w:tcW w:w="356" w:type="dxa"/>
            <w:tcBorders>
              <w:top w:val="nil"/>
              <w:left w:val="nil"/>
              <w:bottom w:val="single" w:sz="4" w:space="0" w:color="auto"/>
              <w:right w:val="single" w:sz="4" w:space="0" w:color="auto"/>
            </w:tcBorders>
            <w:vAlign w:val="bottom"/>
            <w:hideMark/>
          </w:tcPr>
          <w:p w14:paraId="43342449" w14:textId="77777777" w:rsidR="00C928AF" w:rsidRPr="004B58D7" w:rsidRDefault="00C928AF" w:rsidP="00683D60">
            <w:pPr>
              <w:rPr>
                <w:rFonts w:cs="Calibri"/>
                <w:color w:val="000000"/>
                <w:sz w:val="16"/>
                <w:szCs w:val="16"/>
              </w:rPr>
            </w:pPr>
            <w:r w:rsidRPr="004B58D7">
              <w:rPr>
                <w:rFonts w:cs="Calibri"/>
                <w:color w:val="000000"/>
                <w:sz w:val="16"/>
                <w:szCs w:val="16"/>
              </w:rPr>
              <w:t>-</w:t>
            </w:r>
          </w:p>
        </w:tc>
        <w:tc>
          <w:tcPr>
            <w:tcW w:w="288" w:type="dxa"/>
            <w:tcBorders>
              <w:top w:val="nil"/>
              <w:left w:val="nil"/>
              <w:bottom w:val="single" w:sz="4" w:space="0" w:color="auto"/>
              <w:right w:val="single" w:sz="4" w:space="0" w:color="auto"/>
            </w:tcBorders>
            <w:vAlign w:val="bottom"/>
            <w:hideMark/>
          </w:tcPr>
          <w:p w14:paraId="4260F00B" w14:textId="77777777" w:rsidR="00C928AF" w:rsidRPr="004B58D7" w:rsidRDefault="00C928AF" w:rsidP="00683D60">
            <w:pPr>
              <w:rPr>
                <w:rFonts w:cs="Calibri"/>
                <w:color w:val="000000"/>
                <w:sz w:val="16"/>
                <w:szCs w:val="16"/>
              </w:rPr>
            </w:pPr>
            <w:r w:rsidRPr="004B58D7">
              <w:rPr>
                <w:rFonts w:cs="Calibri"/>
                <w:color w:val="000000"/>
                <w:sz w:val="16"/>
                <w:szCs w:val="16"/>
              </w:rPr>
              <w:t> </w:t>
            </w:r>
          </w:p>
        </w:tc>
        <w:tc>
          <w:tcPr>
            <w:tcW w:w="428" w:type="dxa"/>
            <w:tcBorders>
              <w:top w:val="nil"/>
              <w:left w:val="nil"/>
              <w:bottom w:val="single" w:sz="4" w:space="0" w:color="auto"/>
              <w:right w:val="single" w:sz="4" w:space="0" w:color="auto"/>
            </w:tcBorders>
            <w:vAlign w:val="bottom"/>
            <w:hideMark/>
          </w:tcPr>
          <w:p w14:paraId="1BE5A293" w14:textId="77777777" w:rsidR="00C928AF" w:rsidRPr="004B58D7" w:rsidRDefault="00C928AF" w:rsidP="00683D60">
            <w:pPr>
              <w:rPr>
                <w:rFonts w:cs="Calibri"/>
                <w:color w:val="000000"/>
                <w:sz w:val="16"/>
                <w:szCs w:val="16"/>
              </w:rPr>
            </w:pPr>
            <w:r w:rsidRPr="004B58D7">
              <w:rPr>
                <w:rFonts w:cs="Calibri"/>
                <w:color w:val="000000"/>
                <w:sz w:val="16"/>
                <w:szCs w:val="16"/>
              </w:rPr>
              <w:t>NE</w:t>
            </w:r>
          </w:p>
        </w:tc>
        <w:tc>
          <w:tcPr>
            <w:tcW w:w="333" w:type="dxa"/>
            <w:tcBorders>
              <w:top w:val="nil"/>
              <w:left w:val="nil"/>
              <w:bottom w:val="single" w:sz="4" w:space="0" w:color="auto"/>
              <w:right w:val="single" w:sz="4" w:space="0" w:color="auto"/>
            </w:tcBorders>
            <w:vAlign w:val="bottom"/>
            <w:hideMark/>
          </w:tcPr>
          <w:p w14:paraId="539AAD4E" w14:textId="77777777" w:rsidR="00C928AF" w:rsidRPr="004B58D7" w:rsidRDefault="00C928AF" w:rsidP="00683D60">
            <w:pPr>
              <w:rPr>
                <w:rFonts w:cs="Calibri"/>
                <w:color w:val="000000"/>
                <w:sz w:val="16"/>
                <w:szCs w:val="16"/>
              </w:rPr>
            </w:pPr>
            <w:r w:rsidRPr="004B58D7">
              <w:rPr>
                <w:rFonts w:cs="Calibri"/>
                <w:color w:val="000000"/>
                <w:sz w:val="16"/>
                <w:szCs w:val="16"/>
              </w:rPr>
              <w:t> </w:t>
            </w:r>
          </w:p>
        </w:tc>
        <w:tc>
          <w:tcPr>
            <w:tcW w:w="359" w:type="dxa"/>
            <w:tcBorders>
              <w:top w:val="nil"/>
              <w:left w:val="nil"/>
              <w:bottom w:val="single" w:sz="4" w:space="0" w:color="auto"/>
              <w:right w:val="single" w:sz="4" w:space="0" w:color="auto"/>
            </w:tcBorders>
            <w:vAlign w:val="bottom"/>
            <w:hideMark/>
          </w:tcPr>
          <w:p w14:paraId="6FF7633F" w14:textId="77777777" w:rsidR="00C928AF" w:rsidRPr="004B58D7" w:rsidRDefault="00C928AF" w:rsidP="00683D60">
            <w:pPr>
              <w:rPr>
                <w:rFonts w:cs="Calibri"/>
                <w:color w:val="000000"/>
                <w:sz w:val="16"/>
                <w:szCs w:val="16"/>
              </w:rPr>
            </w:pPr>
            <w:r w:rsidRPr="004B58D7">
              <w:rPr>
                <w:rFonts w:cs="Calibri"/>
                <w:color w:val="000000"/>
                <w:sz w:val="16"/>
                <w:szCs w:val="16"/>
              </w:rPr>
              <w:t> </w:t>
            </w:r>
          </w:p>
        </w:tc>
        <w:tc>
          <w:tcPr>
            <w:tcW w:w="339" w:type="dxa"/>
            <w:tcBorders>
              <w:top w:val="nil"/>
              <w:left w:val="nil"/>
              <w:bottom w:val="single" w:sz="4" w:space="0" w:color="auto"/>
              <w:right w:val="single" w:sz="4" w:space="0" w:color="auto"/>
            </w:tcBorders>
            <w:vAlign w:val="bottom"/>
            <w:hideMark/>
          </w:tcPr>
          <w:p w14:paraId="00A766E5" w14:textId="77777777" w:rsidR="00C928AF" w:rsidRPr="004B58D7" w:rsidRDefault="00C928AF" w:rsidP="00683D60">
            <w:pPr>
              <w:rPr>
                <w:rFonts w:cs="Calibri"/>
                <w:color w:val="000000"/>
                <w:sz w:val="16"/>
                <w:szCs w:val="16"/>
              </w:rPr>
            </w:pPr>
            <w:r w:rsidRPr="004B58D7">
              <w:rPr>
                <w:rFonts w:cs="Calibri"/>
                <w:color w:val="000000"/>
                <w:sz w:val="16"/>
                <w:szCs w:val="16"/>
              </w:rPr>
              <w:t> </w:t>
            </w:r>
          </w:p>
        </w:tc>
        <w:tc>
          <w:tcPr>
            <w:tcW w:w="389" w:type="dxa"/>
            <w:tcBorders>
              <w:top w:val="nil"/>
              <w:left w:val="nil"/>
              <w:bottom w:val="single" w:sz="4" w:space="0" w:color="auto"/>
              <w:right w:val="single" w:sz="4" w:space="0" w:color="auto"/>
            </w:tcBorders>
            <w:vAlign w:val="bottom"/>
            <w:hideMark/>
          </w:tcPr>
          <w:p w14:paraId="31230E2C" w14:textId="77777777" w:rsidR="00C928AF" w:rsidRPr="004B58D7" w:rsidRDefault="00C928AF" w:rsidP="00683D60">
            <w:pPr>
              <w:rPr>
                <w:rFonts w:cs="Calibri"/>
                <w:color w:val="000000"/>
                <w:sz w:val="16"/>
                <w:szCs w:val="16"/>
              </w:rPr>
            </w:pPr>
            <w:r w:rsidRPr="004B58D7">
              <w:rPr>
                <w:rFonts w:cs="Calibri"/>
                <w:color w:val="000000"/>
                <w:sz w:val="16"/>
                <w:szCs w:val="16"/>
              </w:rPr>
              <w:t> </w:t>
            </w:r>
          </w:p>
        </w:tc>
        <w:tc>
          <w:tcPr>
            <w:tcW w:w="253" w:type="dxa"/>
            <w:tcBorders>
              <w:top w:val="nil"/>
              <w:left w:val="nil"/>
              <w:bottom w:val="single" w:sz="4" w:space="0" w:color="auto"/>
              <w:right w:val="single" w:sz="4" w:space="0" w:color="auto"/>
            </w:tcBorders>
            <w:noWrap/>
            <w:vAlign w:val="bottom"/>
            <w:hideMark/>
          </w:tcPr>
          <w:p w14:paraId="28E3838E" w14:textId="77777777" w:rsidR="00C928AF" w:rsidRPr="004B58D7" w:rsidRDefault="00C928AF" w:rsidP="00683D60">
            <w:pPr>
              <w:jc w:val="right"/>
              <w:rPr>
                <w:rFonts w:cs="Calibri"/>
                <w:color w:val="000000"/>
                <w:sz w:val="16"/>
                <w:szCs w:val="16"/>
              </w:rPr>
            </w:pPr>
            <w:r w:rsidRPr="004B58D7">
              <w:rPr>
                <w:rFonts w:cs="Calibri"/>
                <w:color w:val="000000"/>
                <w:sz w:val="16"/>
                <w:szCs w:val="16"/>
              </w:rPr>
              <w:t>1</w:t>
            </w:r>
          </w:p>
        </w:tc>
        <w:tc>
          <w:tcPr>
            <w:tcW w:w="686" w:type="dxa"/>
            <w:tcBorders>
              <w:top w:val="nil"/>
              <w:left w:val="nil"/>
              <w:bottom w:val="single" w:sz="4" w:space="0" w:color="auto"/>
              <w:right w:val="single" w:sz="4" w:space="0" w:color="auto"/>
            </w:tcBorders>
            <w:noWrap/>
            <w:vAlign w:val="bottom"/>
            <w:hideMark/>
          </w:tcPr>
          <w:p w14:paraId="3B3AAE33" w14:textId="77777777" w:rsidR="00C928AF" w:rsidRPr="004B58D7" w:rsidRDefault="00C928AF" w:rsidP="00683D60">
            <w:pPr>
              <w:rPr>
                <w:rFonts w:cs="Calibri"/>
                <w:color w:val="000000"/>
                <w:sz w:val="16"/>
                <w:szCs w:val="16"/>
              </w:rPr>
            </w:pPr>
            <w:r w:rsidRPr="004B58D7">
              <w:rPr>
                <w:rFonts w:cs="Calibri"/>
                <w:color w:val="000000"/>
                <w:sz w:val="16"/>
                <w:szCs w:val="16"/>
              </w:rPr>
              <w:t>07.01.2026 00:00:00</w:t>
            </w:r>
          </w:p>
        </w:tc>
        <w:tc>
          <w:tcPr>
            <w:tcW w:w="686" w:type="dxa"/>
            <w:tcBorders>
              <w:top w:val="nil"/>
              <w:left w:val="nil"/>
              <w:bottom w:val="single" w:sz="4" w:space="0" w:color="auto"/>
              <w:right w:val="single" w:sz="4" w:space="0" w:color="auto"/>
            </w:tcBorders>
            <w:noWrap/>
            <w:vAlign w:val="bottom"/>
            <w:hideMark/>
          </w:tcPr>
          <w:p w14:paraId="5539A0EC" w14:textId="77777777" w:rsidR="00C928AF" w:rsidRPr="004B58D7" w:rsidRDefault="00C928AF" w:rsidP="00683D60">
            <w:pPr>
              <w:rPr>
                <w:rFonts w:cs="Calibri"/>
                <w:color w:val="000000"/>
                <w:sz w:val="16"/>
                <w:szCs w:val="16"/>
              </w:rPr>
            </w:pPr>
            <w:r w:rsidRPr="004B58D7">
              <w:rPr>
                <w:rFonts w:cs="Calibri"/>
                <w:color w:val="000000"/>
                <w:sz w:val="16"/>
                <w:szCs w:val="16"/>
              </w:rPr>
              <w:t> </w:t>
            </w:r>
          </w:p>
        </w:tc>
        <w:tc>
          <w:tcPr>
            <w:tcW w:w="358" w:type="dxa"/>
            <w:tcBorders>
              <w:top w:val="nil"/>
              <w:left w:val="nil"/>
              <w:bottom w:val="single" w:sz="4" w:space="0" w:color="auto"/>
              <w:right w:val="single" w:sz="4" w:space="0" w:color="auto"/>
            </w:tcBorders>
            <w:noWrap/>
            <w:vAlign w:val="bottom"/>
            <w:hideMark/>
          </w:tcPr>
          <w:p w14:paraId="1EDF5D58" w14:textId="77777777" w:rsidR="00C928AF" w:rsidRPr="004B58D7" w:rsidRDefault="00C928AF" w:rsidP="00683D60">
            <w:pPr>
              <w:rPr>
                <w:rFonts w:cs="Calibri"/>
                <w:color w:val="000000"/>
                <w:sz w:val="16"/>
                <w:szCs w:val="16"/>
              </w:rPr>
            </w:pPr>
            <w:r w:rsidRPr="004B58D7">
              <w:rPr>
                <w:rFonts w:cs="Calibri"/>
                <w:color w:val="000000"/>
                <w:sz w:val="16"/>
                <w:szCs w:val="16"/>
              </w:rPr>
              <w:t>Novo</w:t>
            </w:r>
          </w:p>
        </w:tc>
        <w:tc>
          <w:tcPr>
            <w:tcW w:w="32" w:type="dxa"/>
            <w:vAlign w:val="center"/>
            <w:hideMark/>
          </w:tcPr>
          <w:p w14:paraId="7A0CCA1D" w14:textId="77777777" w:rsidR="00C928AF" w:rsidRPr="004B58D7" w:rsidRDefault="00C928AF" w:rsidP="00683D60">
            <w:pPr>
              <w:rPr>
                <w:rFonts w:ascii="Times New Roman" w:hAnsi="Times New Roman"/>
                <w:sz w:val="16"/>
                <w:szCs w:val="16"/>
              </w:rPr>
            </w:pPr>
          </w:p>
        </w:tc>
      </w:tr>
      <w:tr w:rsidR="00C928AF" w:rsidRPr="004B58D7" w14:paraId="7DE56183" w14:textId="77777777" w:rsidTr="00683D60">
        <w:trPr>
          <w:trHeight w:val="600"/>
        </w:trPr>
        <w:tc>
          <w:tcPr>
            <w:tcW w:w="780" w:type="dxa"/>
            <w:tcBorders>
              <w:top w:val="nil"/>
              <w:left w:val="single" w:sz="12" w:space="0" w:color="auto"/>
              <w:bottom w:val="single" w:sz="4" w:space="0" w:color="auto"/>
              <w:right w:val="single" w:sz="4" w:space="0" w:color="auto"/>
            </w:tcBorders>
            <w:noWrap/>
            <w:vAlign w:val="center"/>
            <w:hideMark/>
          </w:tcPr>
          <w:p w14:paraId="7D11E93B" w14:textId="77777777" w:rsidR="00C928AF" w:rsidRPr="004B58D7" w:rsidRDefault="00C928AF" w:rsidP="00683D60">
            <w:pPr>
              <w:jc w:val="center"/>
              <w:rPr>
                <w:rFonts w:cs="Calibri"/>
                <w:color w:val="000000"/>
                <w:sz w:val="16"/>
                <w:szCs w:val="16"/>
              </w:rPr>
            </w:pPr>
            <w:r w:rsidRPr="004B58D7">
              <w:rPr>
                <w:rFonts w:cs="Calibri"/>
                <w:color w:val="000000"/>
                <w:sz w:val="16"/>
                <w:szCs w:val="16"/>
              </w:rPr>
              <w:t>0046</w:t>
            </w:r>
          </w:p>
        </w:tc>
        <w:tc>
          <w:tcPr>
            <w:tcW w:w="408" w:type="dxa"/>
            <w:tcBorders>
              <w:top w:val="nil"/>
              <w:left w:val="nil"/>
              <w:bottom w:val="single" w:sz="4" w:space="0" w:color="auto"/>
              <w:right w:val="single" w:sz="4" w:space="0" w:color="auto"/>
            </w:tcBorders>
            <w:noWrap/>
            <w:vAlign w:val="bottom"/>
            <w:hideMark/>
          </w:tcPr>
          <w:p w14:paraId="332D79DD" w14:textId="77777777" w:rsidR="00C928AF" w:rsidRPr="004B58D7" w:rsidRDefault="00C928AF" w:rsidP="00683D60">
            <w:pPr>
              <w:rPr>
                <w:rFonts w:cs="Calibri"/>
                <w:color w:val="000000"/>
                <w:sz w:val="16"/>
                <w:szCs w:val="16"/>
              </w:rPr>
            </w:pPr>
            <w:r w:rsidRPr="004B58D7">
              <w:rPr>
                <w:rFonts w:cs="Calibri"/>
                <w:color w:val="000000"/>
                <w:sz w:val="16"/>
                <w:szCs w:val="16"/>
              </w:rPr>
              <w:t>46/2026</w:t>
            </w:r>
          </w:p>
        </w:tc>
        <w:tc>
          <w:tcPr>
            <w:tcW w:w="721" w:type="dxa"/>
            <w:tcBorders>
              <w:top w:val="nil"/>
              <w:left w:val="nil"/>
              <w:bottom w:val="single" w:sz="4" w:space="0" w:color="auto"/>
              <w:right w:val="single" w:sz="4" w:space="0" w:color="auto"/>
            </w:tcBorders>
            <w:noWrap/>
            <w:vAlign w:val="bottom"/>
            <w:hideMark/>
          </w:tcPr>
          <w:p w14:paraId="72A8EFD2" w14:textId="77777777" w:rsidR="00C928AF" w:rsidRPr="004B58D7" w:rsidRDefault="00C928AF" w:rsidP="00683D60">
            <w:pPr>
              <w:rPr>
                <w:rFonts w:cs="Calibri"/>
                <w:color w:val="000000"/>
                <w:sz w:val="16"/>
                <w:szCs w:val="16"/>
              </w:rPr>
            </w:pPr>
            <w:r w:rsidRPr="004B58D7">
              <w:rPr>
                <w:rFonts w:cs="Calibri"/>
                <w:color w:val="000000"/>
                <w:sz w:val="16"/>
                <w:szCs w:val="16"/>
              </w:rPr>
              <w:t>Jednostavna nabava</w:t>
            </w:r>
          </w:p>
        </w:tc>
        <w:tc>
          <w:tcPr>
            <w:tcW w:w="505" w:type="dxa"/>
            <w:tcBorders>
              <w:top w:val="nil"/>
              <w:left w:val="nil"/>
              <w:bottom w:val="single" w:sz="4" w:space="0" w:color="auto"/>
              <w:right w:val="single" w:sz="4" w:space="0" w:color="auto"/>
            </w:tcBorders>
            <w:vAlign w:val="bottom"/>
            <w:hideMark/>
          </w:tcPr>
          <w:p w14:paraId="560531A4" w14:textId="77777777" w:rsidR="00C928AF" w:rsidRPr="004B58D7" w:rsidRDefault="00C928AF" w:rsidP="00683D60">
            <w:pPr>
              <w:rPr>
                <w:rFonts w:cs="Calibri"/>
                <w:color w:val="000000"/>
                <w:sz w:val="16"/>
                <w:szCs w:val="16"/>
              </w:rPr>
            </w:pPr>
            <w:r w:rsidRPr="004B58D7">
              <w:rPr>
                <w:rFonts w:cs="Calibri"/>
                <w:color w:val="000000"/>
                <w:sz w:val="16"/>
                <w:szCs w:val="16"/>
              </w:rPr>
              <w:t>Zimsko održavanje</w:t>
            </w:r>
          </w:p>
        </w:tc>
        <w:tc>
          <w:tcPr>
            <w:tcW w:w="351" w:type="dxa"/>
            <w:tcBorders>
              <w:top w:val="nil"/>
              <w:left w:val="nil"/>
              <w:bottom w:val="single" w:sz="4" w:space="0" w:color="auto"/>
              <w:right w:val="single" w:sz="4" w:space="0" w:color="auto"/>
            </w:tcBorders>
            <w:vAlign w:val="bottom"/>
            <w:hideMark/>
          </w:tcPr>
          <w:p w14:paraId="204E3F37" w14:textId="77777777" w:rsidR="00C928AF" w:rsidRPr="004B58D7" w:rsidRDefault="00C928AF" w:rsidP="00683D60">
            <w:pPr>
              <w:rPr>
                <w:rFonts w:cs="Calibri"/>
                <w:color w:val="000000"/>
                <w:sz w:val="16"/>
                <w:szCs w:val="16"/>
              </w:rPr>
            </w:pPr>
            <w:r w:rsidRPr="004B58D7">
              <w:rPr>
                <w:rFonts w:cs="Calibri"/>
                <w:color w:val="000000"/>
                <w:sz w:val="16"/>
                <w:szCs w:val="16"/>
              </w:rPr>
              <w:t>Usluge</w:t>
            </w:r>
          </w:p>
        </w:tc>
        <w:tc>
          <w:tcPr>
            <w:tcW w:w="551" w:type="dxa"/>
            <w:tcBorders>
              <w:top w:val="nil"/>
              <w:left w:val="nil"/>
              <w:bottom w:val="single" w:sz="4" w:space="0" w:color="auto"/>
              <w:right w:val="single" w:sz="4" w:space="0" w:color="auto"/>
            </w:tcBorders>
            <w:vAlign w:val="bottom"/>
            <w:hideMark/>
          </w:tcPr>
          <w:p w14:paraId="74DBE443" w14:textId="77777777" w:rsidR="00C928AF" w:rsidRPr="004B58D7" w:rsidRDefault="00C928AF" w:rsidP="00683D60">
            <w:pPr>
              <w:rPr>
                <w:rFonts w:cs="Calibri"/>
                <w:color w:val="000000"/>
                <w:sz w:val="16"/>
                <w:szCs w:val="16"/>
              </w:rPr>
            </w:pPr>
            <w:r w:rsidRPr="004B58D7">
              <w:rPr>
                <w:rFonts w:cs="Calibri"/>
                <w:color w:val="000000"/>
                <w:sz w:val="16"/>
                <w:szCs w:val="16"/>
              </w:rPr>
              <w:t>90620000 - Usluge čišćenja snijega</w:t>
            </w:r>
          </w:p>
        </w:tc>
        <w:tc>
          <w:tcPr>
            <w:tcW w:w="436" w:type="dxa"/>
            <w:tcBorders>
              <w:top w:val="nil"/>
              <w:left w:val="nil"/>
              <w:bottom w:val="single" w:sz="4" w:space="0" w:color="auto"/>
              <w:right w:val="single" w:sz="4" w:space="0" w:color="auto"/>
            </w:tcBorders>
            <w:noWrap/>
            <w:vAlign w:val="bottom"/>
            <w:hideMark/>
          </w:tcPr>
          <w:p w14:paraId="32D0E2E4" w14:textId="77777777" w:rsidR="00C928AF" w:rsidRPr="004B58D7" w:rsidRDefault="00C928AF" w:rsidP="00683D60">
            <w:pPr>
              <w:jc w:val="right"/>
              <w:rPr>
                <w:rFonts w:cs="Calibri"/>
                <w:color w:val="000000"/>
                <w:sz w:val="16"/>
                <w:szCs w:val="16"/>
              </w:rPr>
            </w:pPr>
            <w:r w:rsidRPr="004B58D7">
              <w:rPr>
                <w:rFonts w:cs="Calibri"/>
                <w:color w:val="000000"/>
                <w:sz w:val="16"/>
                <w:szCs w:val="16"/>
              </w:rPr>
              <w:t>6.267,20</w:t>
            </w:r>
          </w:p>
        </w:tc>
        <w:tc>
          <w:tcPr>
            <w:tcW w:w="427" w:type="dxa"/>
            <w:tcBorders>
              <w:top w:val="nil"/>
              <w:left w:val="nil"/>
              <w:bottom w:val="single" w:sz="4" w:space="0" w:color="auto"/>
              <w:right w:val="single" w:sz="4" w:space="0" w:color="auto"/>
            </w:tcBorders>
            <w:vAlign w:val="bottom"/>
            <w:hideMark/>
          </w:tcPr>
          <w:p w14:paraId="129D04BF" w14:textId="77777777" w:rsidR="00C928AF" w:rsidRPr="004B58D7" w:rsidRDefault="00C928AF" w:rsidP="00683D60">
            <w:pPr>
              <w:rPr>
                <w:rFonts w:cs="Calibri"/>
                <w:color w:val="000000"/>
                <w:sz w:val="16"/>
                <w:szCs w:val="16"/>
              </w:rPr>
            </w:pPr>
            <w:r w:rsidRPr="004B58D7">
              <w:rPr>
                <w:rFonts w:cs="Calibri"/>
                <w:color w:val="000000"/>
                <w:sz w:val="16"/>
                <w:szCs w:val="16"/>
              </w:rPr>
              <w:t>Jednostavna nabava</w:t>
            </w:r>
          </w:p>
        </w:tc>
        <w:tc>
          <w:tcPr>
            <w:tcW w:w="366" w:type="dxa"/>
            <w:tcBorders>
              <w:top w:val="nil"/>
              <w:left w:val="nil"/>
              <w:bottom w:val="single" w:sz="4" w:space="0" w:color="auto"/>
              <w:right w:val="single" w:sz="4" w:space="0" w:color="auto"/>
            </w:tcBorders>
            <w:vAlign w:val="bottom"/>
            <w:hideMark/>
          </w:tcPr>
          <w:p w14:paraId="2CCBC48B" w14:textId="77777777" w:rsidR="00C928AF" w:rsidRPr="004B58D7" w:rsidRDefault="00C928AF" w:rsidP="00683D60">
            <w:pPr>
              <w:rPr>
                <w:rFonts w:cs="Calibri"/>
                <w:color w:val="000000"/>
                <w:sz w:val="16"/>
                <w:szCs w:val="16"/>
              </w:rPr>
            </w:pPr>
            <w:r w:rsidRPr="004B58D7">
              <w:rPr>
                <w:rFonts w:cs="Calibri"/>
                <w:color w:val="000000"/>
                <w:sz w:val="16"/>
                <w:szCs w:val="16"/>
              </w:rPr>
              <w:t>NE</w:t>
            </w:r>
          </w:p>
        </w:tc>
        <w:tc>
          <w:tcPr>
            <w:tcW w:w="356" w:type="dxa"/>
            <w:tcBorders>
              <w:top w:val="nil"/>
              <w:left w:val="nil"/>
              <w:bottom w:val="single" w:sz="4" w:space="0" w:color="auto"/>
              <w:right w:val="single" w:sz="4" w:space="0" w:color="auto"/>
            </w:tcBorders>
            <w:vAlign w:val="bottom"/>
            <w:hideMark/>
          </w:tcPr>
          <w:p w14:paraId="203FC1F8" w14:textId="77777777" w:rsidR="00C928AF" w:rsidRPr="004B58D7" w:rsidRDefault="00C928AF" w:rsidP="00683D60">
            <w:pPr>
              <w:rPr>
                <w:rFonts w:cs="Calibri"/>
                <w:color w:val="000000"/>
                <w:sz w:val="16"/>
                <w:szCs w:val="16"/>
              </w:rPr>
            </w:pPr>
            <w:r w:rsidRPr="004B58D7">
              <w:rPr>
                <w:rFonts w:cs="Calibri"/>
                <w:color w:val="000000"/>
                <w:sz w:val="16"/>
                <w:szCs w:val="16"/>
              </w:rPr>
              <w:t>-</w:t>
            </w:r>
          </w:p>
        </w:tc>
        <w:tc>
          <w:tcPr>
            <w:tcW w:w="288" w:type="dxa"/>
            <w:tcBorders>
              <w:top w:val="nil"/>
              <w:left w:val="nil"/>
              <w:bottom w:val="single" w:sz="4" w:space="0" w:color="auto"/>
              <w:right w:val="single" w:sz="4" w:space="0" w:color="auto"/>
            </w:tcBorders>
            <w:vAlign w:val="bottom"/>
            <w:hideMark/>
          </w:tcPr>
          <w:p w14:paraId="490106C8" w14:textId="77777777" w:rsidR="00C928AF" w:rsidRPr="004B58D7" w:rsidRDefault="00C928AF" w:rsidP="00683D60">
            <w:pPr>
              <w:rPr>
                <w:rFonts w:cs="Calibri"/>
                <w:color w:val="000000"/>
                <w:sz w:val="16"/>
                <w:szCs w:val="16"/>
              </w:rPr>
            </w:pPr>
            <w:r w:rsidRPr="004B58D7">
              <w:rPr>
                <w:rFonts w:cs="Calibri"/>
                <w:color w:val="000000"/>
                <w:sz w:val="16"/>
                <w:szCs w:val="16"/>
              </w:rPr>
              <w:t> </w:t>
            </w:r>
          </w:p>
        </w:tc>
        <w:tc>
          <w:tcPr>
            <w:tcW w:w="428" w:type="dxa"/>
            <w:tcBorders>
              <w:top w:val="nil"/>
              <w:left w:val="nil"/>
              <w:bottom w:val="single" w:sz="4" w:space="0" w:color="auto"/>
              <w:right w:val="single" w:sz="4" w:space="0" w:color="auto"/>
            </w:tcBorders>
            <w:vAlign w:val="bottom"/>
            <w:hideMark/>
          </w:tcPr>
          <w:p w14:paraId="476E0FA1" w14:textId="77777777" w:rsidR="00C928AF" w:rsidRPr="004B58D7" w:rsidRDefault="00C928AF" w:rsidP="00683D60">
            <w:pPr>
              <w:rPr>
                <w:rFonts w:cs="Calibri"/>
                <w:color w:val="000000"/>
                <w:sz w:val="16"/>
                <w:szCs w:val="16"/>
              </w:rPr>
            </w:pPr>
            <w:r w:rsidRPr="004B58D7">
              <w:rPr>
                <w:rFonts w:cs="Calibri"/>
                <w:color w:val="000000"/>
                <w:sz w:val="16"/>
                <w:szCs w:val="16"/>
              </w:rPr>
              <w:t>NE</w:t>
            </w:r>
          </w:p>
        </w:tc>
        <w:tc>
          <w:tcPr>
            <w:tcW w:w="333" w:type="dxa"/>
            <w:tcBorders>
              <w:top w:val="nil"/>
              <w:left w:val="nil"/>
              <w:bottom w:val="single" w:sz="4" w:space="0" w:color="auto"/>
              <w:right w:val="single" w:sz="4" w:space="0" w:color="auto"/>
            </w:tcBorders>
            <w:vAlign w:val="bottom"/>
            <w:hideMark/>
          </w:tcPr>
          <w:p w14:paraId="645A7FAF" w14:textId="77777777" w:rsidR="00C928AF" w:rsidRPr="004B58D7" w:rsidRDefault="00C928AF" w:rsidP="00683D60">
            <w:pPr>
              <w:rPr>
                <w:rFonts w:cs="Calibri"/>
                <w:color w:val="000000"/>
                <w:sz w:val="16"/>
                <w:szCs w:val="16"/>
              </w:rPr>
            </w:pPr>
            <w:r w:rsidRPr="004B58D7">
              <w:rPr>
                <w:rFonts w:cs="Calibri"/>
                <w:color w:val="000000"/>
                <w:sz w:val="16"/>
                <w:szCs w:val="16"/>
              </w:rPr>
              <w:t> </w:t>
            </w:r>
          </w:p>
        </w:tc>
        <w:tc>
          <w:tcPr>
            <w:tcW w:w="359" w:type="dxa"/>
            <w:tcBorders>
              <w:top w:val="nil"/>
              <w:left w:val="nil"/>
              <w:bottom w:val="single" w:sz="4" w:space="0" w:color="auto"/>
              <w:right w:val="single" w:sz="4" w:space="0" w:color="auto"/>
            </w:tcBorders>
            <w:vAlign w:val="bottom"/>
            <w:hideMark/>
          </w:tcPr>
          <w:p w14:paraId="7EE14180" w14:textId="77777777" w:rsidR="00C928AF" w:rsidRPr="004B58D7" w:rsidRDefault="00C928AF" w:rsidP="00683D60">
            <w:pPr>
              <w:rPr>
                <w:rFonts w:cs="Calibri"/>
                <w:color w:val="000000"/>
                <w:sz w:val="16"/>
                <w:szCs w:val="16"/>
              </w:rPr>
            </w:pPr>
            <w:r w:rsidRPr="004B58D7">
              <w:rPr>
                <w:rFonts w:cs="Calibri"/>
                <w:color w:val="000000"/>
                <w:sz w:val="16"/>
                <w:szCs w:val="16"/>
              </w:rPr>
              <w:t> </w:t>
            </w:r>
          </w:p>
        </w:tc>
        <w:tc>
          <w:tcPr>
            <w:tcW w:w="339" w:type="dxa"/>
            <w:tcBorders>
              <w:top w:val="nil"/>
              <w:left w:val="nil"/>
              <w:bottom w:val="single" w:sz="4" w:space="0" w:color="auto"/>
              <w:right w:val="single" w:sz="4" w:space="0" w:color="auto"/>
            </w:tcBorders>
            <w:vAlign w:val="bottom"/>
            <w:hideMark/>
          </w:tcPr>
          <w:p w14:paraId="229ABF0B" w14:textId="77777777" w:rsidR="00C928AF" w:rsidRPr="004B58D7" w:rsidRDefault="00C928AF" w:rsidP="00683D60">
            <w:pPr>
              <w:rPr>
                <w:rFonts w:cs="Calibri"/>
                <w:color w:val="000000"/>
                <w:sz w:val="16"/>
                <w:szCs w:val="16"/>
              </w:rPr>
            </w:pPr>
            <w:r w:rsidRPr="004B58D7">
              <w:rPr>
                <w:rFonts w:cs="Calibri"/>
                <w:color w:val="000000"/>
                <w:sz w:val="16"/>
                <w:szCs w:val="16"/>
              </w:rPr>
              <w:t> </w:t>
            </w:r>
          </w:p>
        </w:tc>
        <w:tc>
          <w:tcPr>
            <w:tcW w:w="389" w:type="dxa"/>
            <w:tcBorders>
              <w:top w:val="nil"/>
              <w:left w:val="nil"/>
              <w:bottom w:val="single" w:sz="4" w:space="0" w:color="auto"/>
              <w:right w:val="single" w:sz="4" w:space="0" w:color="auto"/>
            </w:tcBorders>
            <w:vAlign w:val="bottom"/>
            <w:hideMark/>
          </w:tcPr>
          <w:p w14:paraId="259FC012" w14:textId="77777777" w:rsidR="00C928AF" w:rsidRPr="004B58D7" w:rsidRDefault="00C928AF" w:rsidP="00683D60">
            <w:pPr>
              <w:rPr>
                <w:rFonts w:cs="Calibri"/>
                <w:color w:val="000000"/>
                <w:sz w:val="16"/>
                <w:szCs w:val="16"/>
              </w:rPr>
            </w:pPr>
            <w:r w:rsidRPr="004B58D7">
              <w:rPr>
                <w:rFonts w:cs="Calibri"/>
                <w:color w:val="000000"/>
                <w:sz w:val="16"/>
                <w:szCs w:val="16"/>
              </w:rPr>
              <w:t> </w:t>
            </w:r>
          </w:p>
        </w:tc>
        <w:tc>
          <w:tcPr>
            <w:tcW w:w="253" w:type="dxa"/>
            <w:tcBorders>
              <w:top w:val="nil"/>
              <w:left w:val="nil"/>
              <w:bottom w:val="single" w:sz="4" w:space="0" w:color="auto"/>
              <w:right w:val="single" w:sz="4" w:space="0" w:color="auto"/>
            </w:tcBorders>
            <w:noWrap/>
            <w:vAlign w:val="bottom"/>
            <w:hideMark/>
          </w:tcPr>
          <w:p w14:paraId="7C98396B" w14:textId="77777777" w:rsidR="00C928AF" w:rsidRPr="004B58D7" w:rsidRDefault="00C928AF" w:rsidP="00683D60">
            <w:pPr>
              <w:jc w:val="right"/>
              <w:rPr>
                <w:rFonts w:cs="Calibri"/>
                <w:color w:val="000000"/>
                <w:sz w:val="16"/>
                <w:szCs w:val="16"/>
              </w:rPr>
            </w:pPr>
            <w:r w:rsidRPr="004B58D7">
              <w:rPr>
                <w:rFonts w:cs="Calibri"/>
                <w:color w:val="000000"/>
                <w:sz w:val="16"/>
                <w:szCs w:val="16"/>
              </w:rPr>
              <w:t>1</w:t>
            </w:r>
          </w:p>
        </w:tc>
        <w:tc>
          <w:tcPr>
            <w:tcW w:w="686" w:type="dxa"/>
            <w:tcBorders>
              <w:top w:val="nil"/>
              <w:left w:val="nil"/>
              <w:bottom w:val="single" w:sz="4" w:space="0" w:color="auto"/>
              <w:right w:val="single" w:sz="4" w:space="0" w:color="auto"/>
            </w:tcBorders>
            <w:noWrap/>
            <w:vAlign w:val="bottom"/>
            <w:hideMark/>
          </w:tcPr>
          <w:p w14:paraId="76DFB7A0" w14:textId="77777777" w:rsidR="00C928AF" w:rsidRPr="004B58D7" w:rsidRDefault="00C928AF" w:rsidP="00683D60">
            <w:pPr>
              <w:rPr>
                <w:rFonts w:cs="Calibri"/>
                <w:color w:val="000000"/>
                <w:sz w:val="16"/>
                <w:szCs w:val="16"/>
              </w:rPr>
            </w:pPr>
            <w:r w:rsidRPr="004B58D7">
              <w:rPr>
                <w:rFonts w:cs="Calibri"/>
                <w:color w:val="000000"/>
                <w:sz w:val="16"/>
                <w:szCs w:val="16"/>
              </w:rPr>
              <w:t>07.01.2026 00:00:00</w:t>
            </w:r>
          </w:p>
        </w:tc>
        <w:tc>
          <w:tcPr>
            <w:tcW w:w="686" w:type="dxa"/>
            <w:tcBorders>
              <w:top w:val="nil"/>
              <w:left w:val="nil"/>
              <w:bottom w:val="single" w:sz="4" w:space="0" w:color="auto"/>
              <w:right w:val="single" w:sz="4" w:space="0" w:color="auto"/>
            </w:tcBorders>
            <w:noWrap/>
            <w:vAlign w:val="bottom"/>
            <w:hideMark/>
          </w:tcPr>
          <w:p w14:paraId="7F947BC5" w14:textId="77777777" w:rsidR="00C928AF" w:rsidRPr="004B58D7" w:rsidRDefault="00C928AF" w:rsidP="00683D60">
            <w:pPr>
              <w:rPr>
                <w:rFonts w:cs="Calibri"/>
                <w:color w:val="000000"/>
                <w:sz w:val="16"/>
                <w:szCs w:val="16"/>
              </w:rPr>
            </w:pPr>
            <w:r w:rsidRPr="004B58D7">
              <w:rPr>
                <w:rFonts w:cs="Calibri"/>
                <w:color w:val="000000"/>
                <w:sz w:val="16"/>
                <w:szCs w:val="16"/>
              </w:rPr>
              <w:t> </w:t>
            </w:r>
          </w:p>
        </w:tc>
        <w:tc>
          <w:tcPr>
            <w:tcW w:w="358" w:type="dxa"/>
            <w:tcBorders>
              <w:top w:val="nil"/>
              <w:left w:val="nil"/>
              <w:bottom w:val="single" w:sz="4" w:space="0" w:color="auto"/>
              <w:right w:val="single" w:sz="4" w:space="0" w:color="auto"/>
            </w:tcBorders>
            <w:noWrap/>
            <w:vAlign w:val="bottom"/>
            <w:hideMark/>
          </w:tcPr>
          <w:p w14:paraId="7E5D1E23" w14:textId="77777777" w:rsidR="00C928AF" w:rsidRPr="004B58D7" w:rsidRDefault="00C928AF" w:rsidP="00683D60">
            <w:pPr>
              <w:rPr>
                <w:rFonts w:cs="Calibri"/>
                <w:color w:val="000000"/>
                <w:sz w:val="16"/>
                <w:szCs w:val="16"/>
              </w:rPr>
            </w:pPr>
            <w:r w:rsidRPr="004B58D7">
              <w:rPr>
                <w:rFonts w:cs="Calibri"/>
                <w:color w:val="000000"/>
                <w:sz w:val="16"/>
                <w:szCs w:val="16"/>
              </w:rPr>
              <w:t>Novo</w:t>
            </w:r>
          </w:p>
        </w:tc>
        <w:tc>
          <w:tcPr>
            <w:tcW w:w="32" w:type="dxa"/>
            <w:vAlign w:val="center"/>
            <w:hideMark/>
          </w:tcPr>
          <w:p w14:paraId="555A225E" w14:textId="77777777" w:rsidR="00C928AF" w:rsidRPr="004B58D7" w:rsidRDefault="00C928AF" w:rsidP="00683D60">
            <w:pPr>
              <w:rPr>
                <w:rFonts w:ascii="Times New Roman" w:hAnsi="Times New Roman"/>
                <w:sz w:val="16"/>
                <w:szCs w:val="16"/>
              </w:rPr>
            </w:pPr>
          </w:p>
        </w:tc>
      </w:tr>
      <w:tr w:rsidR="00C928AF" w:rsidRPr="004B58D7" w14:paraId="763C447D" w14:textId="77777777" w:rsidTr="00683D60">
        <w:trPr>
          <w:trHeight w:val="900"/>
        </w:trPr>
        <w:tc>
          <w:tcPr>
            <w:tcW w:w="780" w:type="dxa"/>
            <w:vMerge w:val="restart"/>
            <w:tcBorders>
              <w:top w:val="nil"/>
              <w:left w:val="single" w:sz="12" w:space="0" w:color="auto"/>
              <w:bottom w:val="single" w:sz="4" w:space="0" w:color="auto"/>
              <w:right w:val="single" w:sz="4" w:space="0" w:color="auto"/>
            </w:tcBorders>
            <w:noWrap/>
            <w:vAlign w:val="center"/>
            <w:hideMark/>
          </w:tcPr>
          <w:p w14:paraId="63DAD7F9" w14:textId="77777777" w:rsidR="00C928AF" w:rsidRPr="004B58D7" w:rsidRDefault="00C928AF" w:rsidP="00683D60">
            <w:pPr>
              <w:jc w:val="center"/>
              <w:rPr>
                <w:rFonts w:cs="Calibri"/>
                <w:color w:val="000000"/>
                <w:sz w:val="16"/>
                <w:szCs w:val="16"/>
              </w:rPr>
            </w:pPr>
            <w:r w:rsidRPr="004B58D7">
              <w:rPr>
                <w:rFonts w:cs="Calibri"/>
                <w:color w:val="000000"/>
                <w:sz w:val="16"/>
                <w:szCs w:val="16"/>
              </w:rPr>
              <w:t>0047</w:t>
            </w:r>
          </w:p>
        </w:tc>
        <w:tc>
          <w:tcPr>
            <w:tcW w:w="408" w:type="dxa"/>
            <w:tcBorders>
              <w:top w:val="nil"/>
              <w:left w:val="nil"/>
              <w:bottom w:val="single" w:sz="4" w:space="0" w:color="auto"/>
              <w:right w:val="single" w:sz="4" w:space="0" w:color="auto"/>
            </w:tcBorders>
            <w:noWrap/>
            <w:vAlign w:val="bottom"/>
            <w:hideMark/>
          </w:tcPr>
          <w:p w14:paraId="5D9C4F2F" w14:textId="77777777" w:rsidR="00C928AF" w:rsidRPr="004B58D7" w:rsidRDefault="00C928AF" w:rsidP="00683D60">
            <w:pPr>
              <w:rPr>
                <w:rFonts w:cs="Calibri"/>
                <w:color w:val="000000"/>
                <w:sz w:val="16"/>
                <w:szCs w:val="16"/>
              </w:rPr>
            </w:pPr>
            <w:r w:rsidRPr="004B58D7">
              <w:rPr>
                <w:rFonts w:cs="Calibri"/>
                <w:color w:val="000000"/>
                <w:sz w:val="16"/>
                <w:szCs w:val="16"/>
              </w:rPr>
              <w:t>47/2026</w:t>
            </w:r>
          </w:p>
        </w:tc>
        <w:tc>
          <w:tcPr>
            <w:tcW w:w="721" w:type="dxa"/>
            <w:tcBorders>
              <w:top w:val="nil"/>
              <w:left w:val="nil"/>
              <w:bottom w:val="single" w:sz="4" w:space="0" w:color="auto"/>
              <w:right w:val="single" w:sz="4" w:space="0" w:color="auto"/>
            </w:tcBorders>
            <w:noWrap/>
            <w:vAlign w:val="bottom"/>
            <w:hideMark/>
          </w:tcPr>
          <w:p w14:paraId="5096B536" w14:textId="77777777" w:rsidR="00C928AF" w:rsidRPr="004B58D7" w:rsidRDefault="00C928AF" w:rsidP="00683D60">
            <w:pPr>
              <w:rPr>
                <w:rFonts w:cs="Calibri"/>
                <w:color w:val="000000"/>
                <w:sz w:val="16"/>
                <w:szCs w:val="16"/>
              </w:rPr>
            </w:pPr>
            <w:r w:rsidRPr="004B58D7">
              <w:rPr>
                <w:rFonts w:cs="Calibri"/>
                <w:color w:val="000000"/>
                <w:sz w:val="16"/>
                <w:szCs w:val="16"/>
              </w:rPr>
              <w:t>Jednostavn</w:t>
            </w:r>
            <w:r w:rsidRPr="004B58D7">
              <w:rPr>
                <w:rFonts w:cs="Calibri"/>
                <w:color w:val="000000"/>
                <w:sz w:val="16"/>
                <w:szCs w:val="16"/>
              </w:rPr>
              <w:lastRenderedPageBreak/>
              <w:t>a nabava</w:t>
            </w:r>
          </w:p>
        </w:tc>
        <w:tc>
          <w:tcPr>
            <w:tcW w:w="505" w:type="dxa"/>
            <w:tcBorders>
              <w:top w:val="nil"/>
              <w:left w:val="nil"/>
              <w:bottom w:val="single" w:sz="4" w:space="0" w:color="auto"/>
              <w:right w:val="single" w:sz="4" w:space="0" w:color="auto"/>
            </w:tcBorders>
            <w:vAlign w:val="bottom"/>
            <w:hideMark/>
          </w:tcPr>
          <w:p w14:paraId="40B2AB1D" w14:textId="77777777" w:rsidR="00C928AF" w:rsidRPr="004B58D7" w:rsidRDefault="00C928AF" w:rsidP="00683D60">
            <w:pPr>
              <w:rPr>
                <w:rFonts w:cs="Calibri"/>
                <w:color w:val="000000"/>
                <w:sz w:val="16"/>
                <w:szCs w:val="16"/>
              </w:rPr>
            </w:pPr>
            <w:r w:rsidRPr="004B58D7">
              <w:rPr>
                <w:rFonts w:cs="Calibri"/>
                <w:color w:val="000000"/>
                <w:sz w:val="16"/>
                <w:szCs w:val="16"/>
              </w:rPr>
              <w:lastRenderedPageBreak/>
              <w:t>Održavanje gro</w:t>
            </w:r>
            <w:r w:rsidRPr="004B58D7">
              <w:rPr>
                <w:rFonts w:cs="Calibri"/>
                <w:color w:val="000000"/>
                <w:sz w:val="16"/>
                <w:szCs w:val="16"/>
              </w:rPr>
              <w:lastRenderedPageBreak/>
              <w:t>blja</w:t>
            </w:r>
          </w:p>
        </w:tc>
        <w:tc>
          <w:tcPr>
            <w:tcW w:w="351" w:type="dxa"/>
            <w:tcBorders>
              <w:top w:val="nil"/>
              <w:left w:val="nil"/>
              <w:bottom w:val="single" w:sz="4" w:space="0" w:color="auto"/>
              <w:right w:val="single" w:sz="4" w:space="0" w:color="auto"/>
            </w:tcBorders>
            <w:vAlign w:val="bottom"/>
            <w:hideMark/>
          </w:tcPr>
          <w:p w14:paraId="215B50DA" w14:textId="77777777" w:rsidR="00C928AF" w:rsidRPr="004B58D7" w:rsidRDefault="00C928AF" w:rsidP="00683D60">
            <w:pPr>
              <w:rPr>
                <w:rFonts w:cs="Calibri"/>
                <w:color w:val="000000"/>
                <w:sz w:val="16"/>
                <w:szCs w:val="16"/>
              </w:rPr>
            </w:pPr>
            <w:r w:rsidRPr="004B58D7">
              <w:rPr>
                <w:rFonts w:cs="Calibri"/>
                <w:color w:val="000000"/>
                <w:sz w:val="16"/>
                <w:szCs w:val="16"/>
              </w:rPr>
              <w:lastRenderedPageBreak/>
              <w:t>Radovi</w:t>
            </w:r>
          </w:p>
        </w:tc>
        <w:tc>
          <w:tcPr>
            <w:tcW w:w="551" w:type="dxa"/>
            <w:tcBorders>
              <w:top w:val="nil"/>
              <w:left w:val="nil"/>
              <w:bottom w:val="single" w:sz="4" w:space="0" w:color="auto"/>
              <w:right w:val="single" w:sz="4" w:space="0" w:color="auto"/>
            </w:tcBorders>
            <w:vAlign w:val="bottom"/>
            <w:hideMark/>
          </w:tcPr>
          <w:p w14:paraId="47398274" w14:textId="77777777" w:rsidR="00C928AF" w:rsidRPr="004B58D7" w:rsidRDefault="00C928AF" w:rsidP="00683D60">
            <w:pPr>
              <w:rPr>
                <w:rFonts w:cs="Calibri"/>
                <w:color w:val="000000"/>
                <w:sz w:val="16"/>
                <w:szCs w:val="16"/>
              </w:rPr>
            </w:pPr>
            <w:r w:rsidRPr="004B58D7">
              <w:rPr>
                <w:rFonts w:cs="Calibri"/>
                <w:color w:val="000000"/>
                <w:sz w:val="16"/>
                <w:szCs w:val="16"/>
              </w:rPr>
              <w:t>45112714 - Radovi kraj</w:t>
            </w:r>
            <w:r w:rsidRPr="004B58D7">
              <w:rPr>
                <w:rFonts w:cs="Calibri"/>
                <w:color w:val="000000"/>
                <w:sz w:val="16"/>
                <w:szCs w:val="16"/>
              </w:rPr>
              <w:lastRenderedPageBreak/>
              <w:t>obraznog uređenja groblja</w:t>
            </w:r>
          </w:p>
        </w:tc>
        <w:tc>
          <w:tcPr>
            <w:tcW w:w="436" w:type="dxa"/>
            <w:tcBorders>
              <w:top w:val="nil"/>
              <w:left w:val="nil"/>
              <w:bottom w:val="single" w:sz="4" w:space="0" w:color="auto"/>
              <w:right w:val="single" w:sz="4" w:space="0" w:color="auto"/>
            </w:tcBorders>
            <w:noWrap/>
            <w:vAlign w:val="bottom"/>
            <w:hideMark/>
          </w:tcPr>
          <w:p w14:paraId="044E6C05" w14:textId="77777777" w:rsidR="00C928AF" w:rsidRPr="004B58D7" w:rsidRDefault="00C928AF" w:rsidP="00683D60">
            <w:pPr>
              <w:jc w:val="right"/>
              <w:rPr>
                <w:rFonts w:cs="Calibri"/>
                <w:color w:val="000000"/>
                <w:sz w:val="16"/>
                <w:szCs w:val="16"/>
              </w:rPr>
            </w:pPr>
            <w:r w:rsidRPr="004B58D7">
              <w:rPr>
                <w:rFonts w:cs="Calibri"/>
                <w:color w:val="000000"/>
                <w:sz w:val="16"/>
                <w:szCs w:val="16"/>
              </w:rPr>
              <w:lastRenderedPageBreak/>
              <w:t>9.950,00</w:t>
            </w:r>
          </w:p>
        </w:tc>
        <w:tc>
          <w:tcPr>
            <w:tcW w:w="427" w:type="dxa"/>
            <w:tcBorders>
              <w:top w:val="nil"/>
              <w:left w:val="nil"/>
              <w:bottom w:val="single" w:sz="4" w:space="0" w:color="auto"/>
              <w:right w:val="single" w:sz="4" w:space="0" w:color="auto"/>
            </w:tcBorders>
            <w:vAlign w:val="bottom"/>
            <w:hideMark/>
          </w:tcPr>
          <w:p w14:paraId="4F92A10E" w14:textId="77777777" w:rsidR="00C928AF" w:rsidRPr="004B58D7" w:rsidRDefault="00C928AF" w:rsidP="00683D60">
            <w:pPr>
              <w:rPr>
                <w:rFonts w:cs="Calibri"/>
                <w:color w:val="000000"/>
                <w:sz w:val="16"/>
                <w:szCs w:val="16"/>
              </w:rPr>
            </w:pPr>
            <w:r w:rsidRPr="004B58D7">
              <w:rPr>
                <w:rFonts w:cs="Calibri"/>
                <w:color w:val="000000"/>
                <w:sz w:val="16"/>
                <w:szCs w:val="16"/>
              </w:rPr>
              <w:t>Jednostavn</w:t>
            </w:r>
            <w:r w:rsidRPr="004B58D7">
              <w:rPr>
                <w:rFonts w:cs="Calibri"/>
                <w:color w:val="000000"/>
                <w:sz w:val="16"/>
                <w:szCs w:val="16"/>
              </w:rPr>
              <w:lastRenderedPageBreak/>
              <w:t>a nabava</w:t>
            </w:r>
          </w:p>
        </w:tc>
        <w:tc>
          <w:tcPr>
            <w:tcW w:w="366" w:type="dxa"/>
            <w:tcBorders>
              <w:top w:val="nil"/>
              <w:left w:val="nil"/>
              <w:bottom w:val="single" w:sz="4" w:space="0" w:color="auto"/>
              <w:right w:val="single" w:sz="4" w:space="0" w:color="auto"/>
            </w:tcBorders>
            <w:vAlign w:val="bottom"/>
            <w:hideMark/>
          </w:tcPr>
          <w:p w14:paraId="47397A7D" w14:textId="77777777" w:rsidR="00C928AF" w:rsidRPr="004B58D7" w:rsidRDefault="00C928AF" w:rsidP="00683D60">
            <w:pPr>
              <w:rPr>
                <w:rFonts w:cs="Calibri"/>
                <w:color w:val="000000"/>
                <w:sz w:val="16"/>
                <w:szCs w:val="16"/>
              </w:rPr>
            </w:pPr>
            <w:r w:rsidRPr="004B58D7">
              <w:rPr>
                <w:rFonts w:cs="Calibri"/>
                <w:color w:val="000000"/>
                <w:sz w:val="16"/>
                <w:szCs w:val="16"/>
              </w:rPr>
              <w:lastRenderedPageBreak/>
              <w:t>NE</w:t>
            </w:r>
          </w:p>
        </w:tc>
        <w:tc>
          <w:tcPr>
            <w:tcW w:w="356" w:type="dxa"/>
            <w:tcBorders>
              <w:top w:val="nil"/>
              <w:left w:val="nil"/>
              <w:bottom w:val="single" w:sz="4" w:space="0" w:color="auto"/>
              <w:right w:val="single" w:sz="4" w:space="0" w:color="auto"/>
            </w:tcBorders>
            <w:vAlign w:val="bottom"/>
            <w:hideMark/>
          </w:tcPr>
          <w:p w14:paraId="031CF68A" w14:textId="77777777" w:rsidR="00C928AF" w:rsidRPr="004B58D7" w:rsidRDefault="00C928AF" w:rsidP="00683D60">
            <w:pPr>
              <w:rPr>
                <w:rFonts w:cs="Calibri"/>
                <w:color w:val="000000"/>
                <w:sz w:val="16"/>
                <w:szCs w:val="16"/>
              </w:rPr>
            </w:pPr>
            <w:r w:rsidRPr="004B58D7">
              <w:rPr>
                <w:rFonts w:cs="Calibri"/>
                <w:color w:val="000000"/>
                <w:sz w:val="16"/>
                <w:szCs w:val="16"/>
              </w:rPr>
              <w:t>-</w:t>
            </w:r>
          </w:p>
        </w:tc>
        <w:tc>
          <w:tcPr>
            <w:tcW w:w="288" w:type="dxa"/>
            <w:tcBorders>
              <w:top w:val="nil"/>
              <w:left w:val="nil"/>
              <w:bottom w:val="single" w:sz="4" w:space="0" w:color="auto"/>
              <w:right w:val="single" w:sz="4" w:space="0" w:color="auto"/>
            </w:tcBorders>
            <w:vAlign w:val="bottom"/>
            <w:hideMark/>
          </w:tcPr>
          <w:p w14:paraId="092AB98B" w14:textId="77777777" w:rsidR="00C928AF" w:rsidRPr="004B58D7" w:rsidRDefault="00C928AF" w:rsidP="00683D60">
            <w:pPr>
              <w:rPr>
                <w:rFonts w:cs="Calibri"/>
                <w:color w:val="000000"/>
                <w:sz w:val="16"/>
                <w:szCs w:val="16"/>
              </w:rPr>
            </w:pPr>
            <w:r w:rsidRPr="004B58D7">
              <w:rPr>
                <w:rFonts w:cs="Calibri"/>
                <w:color w:val="000000"/>
                <w:sz w:val="16"/>
                <w:szCs w:val="16"/>
              </w:rPr>
              <w:t> </w:t>
            </w:r>
          </w:p>
        </w:tc>
        <w:tc>
          <w:tcPr>
            <w:tcW w:w="428" w:type="dxa"/>
            <w:tcBorders>
              <w:top w:val="nil"/>
              <w:left w:val="nil"/>
              <w:bottom w:val="single" w:sz="4" w:space="0" w:color="auto"/>
              <w:right w:val="single" w:sz="4" w:space="0" w:color="auto"/>
            </w:tcBorders>
            <w:vAlign w:val="bottom"/>
            <w:hideMark/>
          </w:tcPr>
          <w:p w14:paraId="471CBFD2" w14:textId="77777777" w:rsidR="00C928AF" w:rsidRPr="004B58D7" w:rsidRDefault="00C928AF" w:rsidP="00683D60">
            <w:pPr>
              <w:rPr>
                <w:rFonts w:cs="Calibri"/>
                <w:color w:val="000000"/>
                <w:sz w:val="16"/>
                <w:szCs w:val="16"/>
              </w:rPr>
            </w:pPr>
            <w:r w:rsidRPr="004B58D7">
              <w:rPr>
                <w:rFonts w:cs="Calibri"/>
                <w:color w:val="000000"/>
                <w:sz w:val="16"/>
                <w:szCs w:val="16"/>
              </w:rPr>
              <w:t>NE</w:t>
            </w:r>
          </w:p>
        </w:tc>
        <w:tc>
          <w:tcPr>
            <w:tcW w:w="333" w:type="dxa"/>
            <w:tcBorders>
              <w:top w:val="nil"/>
              <w:left w:val="nil"/>
              <w:bottom w:val="single" w:sz="4" w:space="0" w:color="auto"/>
              <w:right w:val="single" w:sz="4" w:space="0" w:color="auto"/>
            </w:tcBorders>
            <w:vAlign w:val="bottom"/>
            <w:hideMark/>
          </w:tcPr>
          <w:p w14:paraId="34F7C036" w14:textId="77777777" w:rsidR="00C928AF" w:rsidRPr="004B58D7" w:rsidRDefault="00C928AF" w:rsidP="00683D60">
            <w:pPr>
              <w:rPr>
                <w:rFonts w:cs="Calibri"/>
                <w:color w:val="000000"/>
                <w:sz w:val="16"/>
                <w:szCs w:val="16"/>
              </w:rPr>
            </w:pPr>
            <w:r w:rsidRPr="004B58D7">
              <w:rPr>
                <w:rFonts w:cs="Calibri"/>
                <w:color w:val="000000"/>
                <w:sz w:val="16"/>
                <w:szCs w:val="16"/>
              </w:rPr>
              <w:t> </w:t>
            </w:r>
          </w:p>
        </w:tc>
        <w:tc>
          <w:tcPr>
            <w:tcW w:w="359" w:type="dxa"/>
            <w:tcBorders>
              <w:top w:val="nil"/>
              <w:left w:val="nil"/>
              <w:bottom w:val="single" w:sz="4" w:space="0" w:color="auto"/>
              <w:right w:val="single" w:sz="4" w:space="0" w:color="auto"/>
            </w:tcBorders>
            <w:vAlign w:val="bottom"/>
            <w:hideMark/>
          </w:tcPr>
          <w:p w14:paraId="1F959583" w14:textId="77777777" w:rsidR="00C928AF" w:rsidRPr="004B58D7" w:rsidRDefault="00C928AF" w:rsidP="00683D60">
            <w:pPr>
              <w:rPr>
                <w:rFonts w:cs="Calibri"/>
                <w:color w:val="000000"/>
                <w:sz w:val="16"/>
                <w:szCs w:val="16"/>
              </w:rPr>
            </w:pPr>
            <w:r w:rsidRPr="004B58D7">
              <w:rPr>
                <w:rFonts w:cs="Calibri"/>
                <w:color w:val="000000"/>
                <w:sz w:val="16"/>
                <w:szCs w:val="16"/>
              </w:rPr>
              <w:t> </w:t>
            </w:r>
          </w:p>
        </w:tc>
        <w:tc>
          <w:tcPr>
            <w:tcW w:w="339" w:type="dxa"/>
            <w:tcBorders>
              <w:top w:val="nil"/>
              <w:left w:val="nil"/>
              <w:bottom w:val="single" w:sz="4" w:space="0" w:color="auto"/>
              <w:right w:val="single" w:sz="4" w:space="0" w:color="auto"/>
            </w:tcBorders>
            <w:vAlign w:val="bottom"/>
            <w:hideMark/>
          </w:tcPr>
          <w:p w14:paraId="4895776A" w14:textId="77777777" w:rsidR="00C928AF" w:rsidRPr="004B58D7" w:rsidRDefault="00C928AF" w:rsidP="00683D60">
            <w:pPr>
              <w:rPr>
                <w:rFonts w:cs="Calibri"/>
                <w:color w:val="000000"/>
                <w:sz w:val="16"/>
                <w:szCs w:val="16"/>
              </w:rPr>
            </w:pPr>
            <w:r w:rsidRPr="004B58D7">
              <w:rPr>
                <w:rFonts w:cs="Calibri"/>
                <w:color w:val="000000"/>
                <w:sz w:val="16"/>
                <w:szCs w:val="16"/>
              </w:rPr>
              <w:t> </w:t>
            </w:r>
          </w:p>
        </w:tc>
        <w:tc>
          <w:tcPr>
            <w:tcW w:w="389" w:type="dxa"/>
            <w:tcBorders>
              <w:top w:val="nil"/>
              <w:left w:val="nil"/>
              <w:bottom w:val="single" w:sz="4" w:space="0" w:color="auto"/>
              <w:right w:val="single" w:sz="4" w:space="0" w:color="auto"/>
            </w:tcBorders>
            <w:vAlign w:val="bottom"/>
            <w:hideMark/>
          </w:tcPr>
          <w:p w14:paraId="2912F985" w14:textId="77777777" w:rsidR="00C928AF" w:rsidRPr="004B58D7" w:rsidRDefault="00C928AF" w:rsidP="00683D60">
            <w:pPr>
              <w:rPr>
                <w:rFonts w:cs="Calibri"/>
                <w:color w:val="000000"/>
                <w:sz w:val="16"/>
                <w:szCs w:val="16"/>
              </w:rPr>
            </w:pPr>
            <w:r w:rsidRPr="004B58D7">
              <w:rPr>
                <w:rFonts w:cs="Calibri"/>
                <w:color w:val="000000"/>
                <w:sz w:val="16"/>
                <w:szCs w:val="16"/>
              </w:rPr>
              <w:t> </w:t>
            </w:r>
          </w:p>
        </w:tc>
        <w:tc>
          <w:tcPr>
            <w:tcW w:w="253" w:type="dxa"/>
            <w:tcBorders>
              <w:top w:val="nil"/>
              <w:left w:val="nil"/>
              <w:bottom w:val="single" w:sz="4" w:space="0" w:color="auto"/>
              <w:right w:val="single" w:sz="4" w:space="0" w:color="auto"/>
            </w:tcBorders>
            <w:noWrap/>
            <w:vAlign w:val="bottom"/>
            <w:hideMark/>
          </w:tcPr>
          <w:p w14:paraId="57FB3F41" w14:textId="77777777" w:rsidR="00C928AF" w:rsidRPr="004B58D7" w:rsidRDefault="00C928AF" w:rsidP="00683D60">
            <w:pPr>
              <w:jc w:val="right"/>
              <w:rPr>
                <w:rFonts w:cs="Calibri"/>
                <w:color w:val="000000"/>
                <w:sz w:val="16"/>
                <w:szCs w:val="16"/>
              </w:rPr>
            </w:pPr>
            <w:r w:rsidRPr="004B58D7">
              <w:rPr>
                <w:rFonts w:cs="Calibri"/>
                <w:color w:val="000000"/>
                <w:sz w:val="16"/>
                <w:szCs w:val="16"/>
              </w:rPr>
              <w:t>2</w:t>
            </w:r>
          </w:p>
        </w:tc>
        <w:tc>
          <w:tcPr>
            <w:tcW w:w="686" w:type="dxa"/>
            <w:tcBorders>
              <w:top w:val="nil"/>
              <w:left w:val="nil"/>
              <w:bottom w:val="single" w:sz="4" w:space="0" w:color="auto"/>
              <w:right w:val="single" w:sz="4" w:space="0" w:color="auto"/>
            </w:tcBorders>
            <w:noWrap/>
            <w:vAlign w:val="bottom"/>
            <w:hideMark/>
          </w:tcPr>
          <w:p w14:paraId="5CB67595" w14:textId="77777777" w:rsidR="00C928AF" w:rsidRPr="004B58D7" w:rsidRDefault="00C928AF" w:rsidP="00683D60">
            <w:pPr>
              <w:rPr>
                <w:rFonts w:cs="Calibri"/>
                <w:color w:val="000000"/>
                <w:sz w:val="16"/>
                <w:szCs w:val="16"/>
              </w:rPr>
            </w:pPr>
            <w:r w:rsidRPr="004B58D7">
              <w:rPr>
                <w:rFonts w:cs="Calibri"/>
                <w:color w:val="000000"/>
                <w:sz w:val="16"/>
                <w:szCs w:val="16"/>
              </w:rPr>
              <w:t xml:space="preserve">02.02.2026 </w:t>
            </w:r>
            <w:r w:rsidRPr="004B58D7">
              <w:rPr>
                <w:rFonts w:cs="Calibri"/>
                <w:color w:val="000000"/>
                <w:sz w:val="16"/>
                <w:szCs w:val="16"/>
              </w:rPr>
              <w:lastRenderedPageBreak/>
              <w:t>08:53:51</w:t>
            </w:r>
          </w:p>
        </w:tc>
        <w:tc>
          <w:tcPr>
            <w:tcW w:w="686" w:type="dxa"/>
            <w:tcBorders>
              <w:top w:val="nil"/>
              <w:left w:val="nil"/>
              <w:bottom w:val="single" w:sz="4" w:space="0" w:color="auto"/>
              <w:right w:val="single" w:sz="4" w:space="0" w:color="auto"/>
            </w:tcBorders>
            <w:noWrap/>
            <w:vAlign w:val="bottom"/>
            <w:hideMark/>
          </w:tcPr>
          <w:p w14:paraId="5EC9AE38" w14:textId="77777777" w:rsidR="00C928AF" w:rsidRPr="004B58D7" w:rsidRDefault="00C928AF" w:rsidP="00683D60">
            <w:pPr>
              <w:rPr>
                <w:rFonts w:cs="Calibri"/>
                <w:color w:val="000000"/>
                <w:sz w:val="16"/>
                <w:szCs w:val="16"/>
              </w:rPr>
            </w:pPr>
            <w:r w:rsidRPr="004B58D7">
              <w:rPr>
                <w:rFonts w:cs="Calibri"/>
                <w:color w:val="000000"/>
                <w:sz w:val="16"/>
                <w:szCs w:val="16"/>
              </w:rPr>
              <w:lastRenderedPageBreak/>
              <w:t> </w:t>
            </w:r>
          </w:p>
        </w:tc>
        <w:tc>
          <w:tcPr>
            <w:tcW w:w="358" w:type="dxa"/>
            <w:tcBorders>
              <w:top w:val="nil"/>
              <w:left w:val="nil"/>
              <w:bottom w:val="single" w:sz="4" w:space="0" w:color="auto"/>
              <w:right w:val="single" w:sz="4" w:space="0" w:color="auto"/>
            </w:tcBorders>
            <w:noWrap/>
            <w:vAlign w:val="bottom"/>
            <w:hideMark/>
          </w:tcPr>
          <w:p w14:paraId="7A2D730E" w14:textId="77777777" w:rsidR="00C928AF" w:rsidRPr="004B58D7" w:rsidRDefault="00C928AF" w:rsidP="00683D60">
            <w:pPr>
              <w:rPr>
                <w:rFonts w:cs="Calibri"/>
                <w:color w:val="000000"/>
                <w:sz w:val="16"/>
                <w:szCs w:val="16"/>
              </w:rPr>
            </w:pPr>
            <w:r w:rsidRPr="004B58D7">
              <w:rPr>
                <w:rFonts w:cs="Calibri"/>
                <w:color w:val="000000"/>
                <w:sz w:val="16"/>
                <w:szCs w:val="16"/>
              </w:rPr>
              <w:t>Mijenja se</w:t>
            </w:r>
          </w:p>
        </w:tc>
        <w:tc>
          <w:tcPr>
            <w:tcW w:w="32" w:type="dxa"/>
            <w:vAlign w:val="center"/>
            <w:hideMark/>
          </w:tcPr>
          <w:p w14:paraId="3CA3E2B0" w14:textId="77777777" w:rsidR="00C928AF" w:rsidRPr="004B58D7" w:rsidRDefault="00C928AF" w:rsidP="00683D60">
            <w:pPr>
              <w:rPr>
                <w:rFonts w:ascii="Times New Roman" w:hAnsi="Times New Roman"/>
                <w:sz w:val="16"/>
                <w:szCs w:val="16"/>
              </w:rPr>
            </w:pPr>
          </w:p>
        </w:tc>
      </w:tr>
      <w:tr w:rsidR="00C928AF" w:rsidRPr="004B58D7" w14:paraId="74E464BA" w14:textId="77777777" w:rsidTr="00683D60">
        <w:trPr>
          <w:trHeight w:val="900"/>
        </w:trPr>
        <w:tc>
          <w:tcPr>
            <w:tcW w:w="780" w:type="dxa"/>
            <w:vMerge/>
            <w:tcBorders>
              <w:top w:val="nil"/>
              <w:left w:val="single" w:sz="12" w:space="0" w:color="auto"/>
              <w:bottom w:val="single" w:sz="4" w:space="0" w:color="auto"/>
              <w:right w:val="single" w:sz="4" w:space="0" w:color="auto"/>
            </w:tcBorders>
            <w:vAlign w:val="center"/>
            <w:hideMark/>
          </w:tcPr>
          <w:p w14:paraId="011C655A" w14:textId="77777777" w:rsidR="00C928AF" w:rsidRPr="004B58D7" w:rsidRDefault="00C928AF" w:rsidP="00683D60">
            <w:pPr>
              <w:rPr>
                <w:rFonts w:cs="Calibri"/>
                <w:color w:val="000000"/>
                <w:sz w:val="16"/>
                <w:szCs w:val="16"/>
              </w:rPr>
            </w:pPr>
          </w:p>
        </w:tc>
        <w:tc>
          <w:tcPr>
            <w:tcW w:w="408" w:type="dxa"/>
            <w:tcBorders>
              <w:top w:val="nil"/>
              <w:left w:val="nil"/>
              <w:bottom w:val="single" w:sz="4" w:space="0" w:color="auto"/>
              <w:right w:val="single" w:sz="4" w:space="0" w:color="auto"/>
            </w:tcBorders>
            <w:shd w:val="clear" w:color="000000" w:fill="D3D3D3"/>
            <w:noWrap/>
            <w:vAlign w:val="bottom"/>
            <w:hideMark/>
          </w:tcPr>
          <w:p w14:paraId="3968DD93" w14:textId="77777777" w:rsidR="00C928AF" w:rsidRPr="004B58D7" w:rsidRDefault="00C928AF" w:rsidP="00683D60">
            <w:pPr>
              <w:rPr>
                <w:rFonts w:cs="Calibri"/>
                <w:color w:val="696969"/>
                <w:sz w:val="16"/>
                <w:szCs w:val="16"/>
              </w:rPr>
            </w:pPr>
            <w:r w:rsidRPr="004B58D7">
              <w:rPr>
                <w:rFonts w:cs="Calibri"/>
                <w:color w:val="696969"/>
                <w:sz w:val="16"/>
                <w:szCs w:val="16"/>
              </w:rPr>
              <w:t>47/2026</w:t>
            </w:r>
          </w:p>
        </w:tc>
        <w:tc>
          <w:tcPr>
            <w:tcW w:w="721" w:type="dxa"/>
            <w:tcBorders>
              <w:top w:val="nil"/>
              <w:left w:val="nil"/>
              <w:bottom w:val="single" w:sz="4" w:space="0" w:color="auto"/>
              <w:right w:val="single" w:sz="4" w:space="0" w:color="auto"/>
            </w:tcBorders>
            <w:shd w:val="clear" w:color="000000" w:fill="D3D3D3"/>
            <w:noWrap/>
            <w:vAlign w:val="bottom"/>
            <w:hideMark/>
          </w:tcPr>
          <w:p w14:paraId="07092CDE" w14:textId="77777777" w:rsidR="00C928AF" w:rsidRPr="004B58D7" w:rsidRDefault="00C928AF" w:rsidP="00683D60">
            <w:pPr>
              <w:rPr>
                <w:rFonts w:cs="Calibri"/>
                <w:color w:val="696969"/>
                <w:sz w:val="16"/>
                <w:szCs w:val="16"/>
              </w:rPr>
            </w:pPr>
            <w:r w:rsidRPr="004B58D7">
              <w:rPr>
                <w:rFonts w:cs="Calibri"/>
                <w:color w:val="696969"/>
                <w:sz w:val="16"/>
                <w:szCs w:val="16"/>
              </w:rPr>
              <w:t>Jednostavna nabava</w:t>
            </w:r>
          </w:p>
        </w:tc>
        <w:tc>
          <w:tcPr>
            <w:tcW w:w="505" w:type="dxa"/>
            <w:tcBorders>
              <w:top w:val="nil"/>
              <w:left w:val="nil"/>
              <w:bottom w:val="single" w:sz="4" w:space="0" w:color="auto"/>
              <w:right w:val="single" w:sz="4" w:space="0" w:color="auto"/>
            </w:tcBorders>
            <w:shd w:val="clear" w:color="000000" w:fill="D3D3D3"/>
            <w:vAlign w:val="bottom"/>
            <w:hideMark/>
          </w:tcPr>
          <w:p w14:paraId="060B0523" w14:textId="77777777" w:rsidR="00C928AF" w:rsidRPr="004B58D7" w:rsidRDefault="00C928AF" w:rsidP="00683D60">
            <w:pPr>
              <w:rPr>
                <w:rFonts w:cs="Calibri"/>
                <w:color w:val="696969"/>
                <w:sz w:val="16"/>
                <w:szCs w:val="16"/>
              </w:rPr>
            </w:pPr>
            <w:r w:rsidRPr="004B58D7">
              <w:rPr>
                <w:rFonts w:cs="Calibri"/>
                <w:color w:val="696969"/>
                <w:sz w:val="16"/>
                <w:szCs w:val="16"/>
              </w:rPr>
              <w:t>Održavanje groblja</w:t>
            </w:r>
          </w:p>
        </w:tc>
        <w:tc>
          <w:tcPr>
            <w:tcW w:w="351" w:type="dxa"/>
            <w:tcBorders>
              <w:top w:val="nil"/>
              <w:left w:val="nil"/>
              <w:bottom w:val="single" w:sz="4" w:space="0" w:color="auto"/>
              <w:right w:val="single" w:sz="4" w:space="0" w:color="auto"/>
            </w:tcBorders>
            <w:shd w:val="clear" w:color="000000" w:fill="D3D3D3"/>
            <w:vAlign w:val="bottom"/>
            <w:hideMark/>
          </w:tcPr>
          <w:p w14:paraId="6FD0C3F0" w14:textId="77777777" w:rsidR="00C928AF" w:rsidRPr="004B58D7" w:rsidRDefault="00C928AF" w:rsidP="00683D60">
            <w:pPr>
              <w:rPr>
                <w:rFonts w:cs="Calibri"/>
                <w:color w:val="696969"/>
                <w:sz w:val="16"/>
                <w:szCs w:val="16"/>
              </w:rPr>
            </w:pPr>
            <w:r w:rsidRPr="004B58D7">
              <w:rPr>
                <w:rFonts w:cs="Calibri"/>
                <w:color w:val="696969"/>
                <w:sz w:val="16"/>
                <w:szCs w:val="16"/>
              </w:rPr>
              <w:t>Radovi</w:t>
            </w:r>
          </w:p>
        </w:tc>
        <w:tc>
          <w:tcPr>
            <w:tcW w:w="551" w:type="dxa"/>
            <w:tcBorders>
              <w:top w:val="nil"/>
              <w:left w:val="nil"/>
              <w:bottom w:val="single" w:sz="4" w:space="0" w:color="auto"/>
              <w:right w:val="single" w:sz="4" w:space="0" w:color="auto"/>
            </w:tcBorders>
            <w:shd w:val="clear" w:color="000000" w:fill="D3D3D3"/>
            <w:vAlign w:val="bottom"/>
            <w:hideMark/>
          </w:tcPr>
          <w:p w14:paraId="36F9BF2E" w14:textId="77777777" w:rsidR="00C928AF" w:rsidRPr="004B58D7" w:rsidRDefault="00C928AF" w:rsidP="00683D60">
            <w:pPr>
              <w:rPr>
                <w:rFonts w:cs="Calibri"/>
                <w:color w:val="696969"/>
                <w:sz w:val="16"/>
                <w:szCs w:val="16"/>
              </w:rPr>
            </w:pPr>
            <w:r w:rsidRPr="004B58D7">
              <w:rPr>
                <w:rFonts w:cs="Calibri"/>
                <w:color w:val="696969"/>
                <w:sz w:val="16"/>
                <w:szCs w:val="16"/>
              </w:rPr>
              <w:t>45112714 - Radovi krajobraznog uređenja groblja</w:t>
            </w:r>
          </w:p>
        </w:tc>
        <w:tc>
          <w:tcPr>
            <w:tcW w:w="436" w:type="dxa"/>
            <w:tcBorders>
              <w:top w:val="nil"/>
              <w:left w:val="nil"/>
              <w:bottom w:val="single" w:sz="4" w:space="0" w:color="auto"/>
              <w:right w:val="single" w:sz="4" w:space="0" w:color="auto"/>
            </w:tcBorders>
            <w:shd w:val="clear" w:color="000000" w:fill="D3D3D3"/>
            <w:noWrap/>
            <w:vAlign w:val="bottom"/>
            <w:hideMark/>
          </w:tcPr>
          <w:p w14:paraId="26281E41" w14:textId="77777777" w:rsidR="00C928AF" w:rsidRPr="004B58D7" w:rsidRDefault="00C928AF" w:rsidP="00683D60">
            <w:pPr>
              <w:jc w:val="right"/>
              <w:rPr>
                <w:rFonts w:cs="Calibri"/>
                <w:color w:val="696969"/>
                <w:sz w:val="16"/>
                <w:szCs w:val="16"/>
              </w:rPr>
            </w:pPr>
            <w:r w:rsidRPr="004B58D7">
              <w:rPr>
                <w:rFonts w:cs="Calibri"/>
                <w:color w:val="696969"/>
                <w:sz w:val="16"/>
                <w:szCs w:val="16"/>
              </w:rPr>
              <w:t>5.000,00</w:t>
            </w:r>
          </w:p>
        </w:tc>
        <w:tc>
          <w:tcPr>
            <w:tcW w:w="427" w:type="dxa"/>
            <w:tcBorders>
              <w:top w:val="nil"/>
              <w:left w:val="nil"/>
              <w:bottom w:val="single" w:sz="4" w:space="0" w:color="auto"/>
              <w:right w:val="single" w:sz="4" w:space="0" w:color="auto"/>
            </w:tcBorders>
            <w:shd w:val="clear" w:color="000000" w:fill="D3D3D3"/>
            <w:vAlign w:val="bottom"/>
            <w:hideMark/>
          </w:tcPr>
          <w:p w14:paraId="6C1D7595" w14:textId="77777777" w:rsidR="00C928AF" w:rsidRPr="004B58D7" w:rsidRDefault="00C928AF" w:rsidP="00683D60">
            <w:pPr>
              <w:rPr>
                <w:rFonts w:cs="Calibri"/>
                <w:color w:val="696969"/>
                <w:sz w:val="16"/>
                <w:szCs w:val="16"/>
              </w:rPr>
            </w:pPr>
            <w:r w:rsidRPr="004B58D7">
              <w:rPr>
                <w:rFonts w:cs="Calibri"/>
                <w:color w:val="696969"/>
                <w:sz w:val="16"/>
                <w:szCs w:val="16"/>
              </w:rPr>
              <w:t>Jednostavna nabava</w:t>
            </w:r>
          </w:p>
        </w:tc>
        <w:tc>
          <w:tcPr>
            <w:tcW w:w="366" w:type="dxa"/>
            <w:tcBorders>
              <w:top w:val="nil"/>
              <w:left w:val="nil"/>
              <w:bottom w:val="single" w:sz="4" w:space="0" w:color="auto"/>
              <w:right w:val="single" w:sz="4" w:space="0" w:color="auto"/>
            </w:tcBorders>
            <w:shd w:val="clear" w:color="000000" w:fill="D3D3D3"/>
            <w:vAlign w:val="bottom"/>
            <w:hideMark/>
          </w:tcPr>
          <w:p w14:paraId="4134CA64" w14:textId="77777777" w:rsidR="00C928AF" w:rsidRPr="004B58D7" w:rsidRDefault="00C928AF" w:rsidP="00683D60">
            <w:pPr>
              <w:rPr>
                <w:rFonts w:cs="Calibri"/>
                <w:color w:val="696969"/>
                <w:sz w:val="16"/>
                <w:szCs w:val="16"/>
              </w:rPr>
            </w:pPr>
            <w:r w:rsidRPr="004B58D7">
              <w:rPr>
                <w:rFonts w:cs="Calibri"/>
                <w:color w:val="696969"/>
                <w:sz w:val="16"/>
                <w:szCs w:val="16"/>
              </w:rPr>
              <w:t>NE</w:t>
            </w:r>
          </w:p>
        </w:tc>
        <w:tc>
          <w:tcPr>
            <w:tcW w:w="356" w:type="dxa"/>
            <w:tcBorders>
              <w:top w:val="nil"/>
              <w:left w:val="nil"/>
              <w:bottom w:val="single" w:sz="4" w:space="0" w:color="auto"/>
              <w:right w:val="single" w:sz="4" w:space="0" w:color="auto"/>
            </w:tcBorders>
            <w:shd w:val="clear" w:color="000000" w:fill="D3D3D3"/>
            <w:vAlign w:val="bottom"/>
            <w:hideMark/>
          </w:tcPr>
          <w:p w14:paraId="21454282" w14:textId="77777777" w:rsidR="00C928AF" w:rsidRPr="004B58D7" w:rsidRDefault="00C928AF" w:rsidP="00683D60">
            <w:pPr>
              <w:rPr>
                <w:rFonts w:cs="Calibri"/>
                <w:color w:val="696969"/>
                <w:sz w:val="16"/>
                <w:szCs w:val="16"/>
              </w:rPr>
            </w:pPr>
            <w:r w:rsidRPr="004B58D7">
              <w:rPr>
                <w:rFonts w:cs="Calibri"/>
                <w:color w:val="696969"/>
                <w:sz w:val="16"/>
                <w:szCs w:val="16"/>
              </w:rPr>
              <w:t>-</w:t>
            </w:r>
          </w:p>
        </w:tc>
        <w:tc>
          <w:tcPr>
            <w:tcW w:w="288" w:type="dxa"/>
            <w:tcBorders>
              <w:top w:val="nil"/>
              <w:left w:val="nil"/>
              <w:bottom w:val="single" w:sz="4" w:space="0" w:color="auto"/>
              <w:right w:val="single" w:sz="4" w:space="0" w:color="auto"/>
            </w:tcBorders>
            <w:shd w:val="clear" w:color="000000" w:fill="D3D3D3"/>
            <w:vAlign w:val="bottom"/>
            <w:hideMark/>
          </w:tcPr>
          <w:p w14:paraId="79154971" w14:textId="77777777" w:rsidR="00C928AF" w:rsidRPr="004B58D7" w:rsidRDefault="00C928AF" w:rsidP="00683D60">
            <w:pPr>
              <w:rPr>
                <w:rFonts w:cs="Calibri"/>
                <w:color w:val="696969"/>
                <w:sz w:val="16"/>
                <w:szCs w:val="16"/>
              </w:rPr>
            </w:pPr>
            <w:r w:rsidRPr="004B58D7">
              <w:rPr>
                <w:rFonts w:cs="Calibri"/>
                <w:color w:val="696969"/>
                <w:sz w:val="16"/>
                <w:szCs w:val="16"/>
              </w:rPr>
              <w:t> </w:t>
            </w:r>
          </w:p>
        </w:tc>
        <w:tc>
          <w:tcPr>
            <w:tcW w:w="428" w:type="dxa"/>
            <w:tcBorders>
              <w:top w:val="nil"/>
              <w:left w:val="nil"/>
              <w:bottom w:val="single" w:sz="4" w:space="0" w:color="auto"/>
              <w:right w:val="single" w:sz="4" w:space="0" w:color="auto"/>
            </w:tcBorders>
            <w:shd w:val="clear" w:color="000000" w:fill="D3D3D3"/>
            <w:vAlign w:val="bottom"/>
            <w:hideMark/>
          </w:tcPr>
          <w:p w14:paraId="40AF7A8C" w14:textId="77777777" w:rsidR="00C928AF" w:rsidRPr="004B58D7" w:rsidRDefault="00C928AF" w:rsidP="00683D60">
            <w:pPr>
              <w:rPr>
                <w:rFonts w:cs="Calibri"/>
                <w:color w:val="696969"/>
                <w:sz w:val="16"/>
                <w:szCs w:val="16"/>
              </w:rPr>
            </w:pPr>
            <w:r w:rsidRPr="004B58D7">
              <w:rPr>
                <w:rFonts w:cs="Calibri"/>
                <w:color w:val="696969"/>
                <w:sz w:val="16"/>
                <w:szCs w:val="16"/>
              </w:rPr>
              <w:t>NE</w:t>
            </w:r>
          </w:p>
        </w:tc>
        <w:tc>
          <w:tcPr>
            <w:tcW w:w="333" w:type="dxa"/>
            <w:tcBorders>
              <w:top w:val="nil"/>
              <w:left w:val="nil"/>
              <w:bottom w:val="single" w:sz="4" w:space="0" w:color="auto"/>
              <w:right w:val="single" w:sz="4" w:space="0" w:color="auto"/>
            </w:tcBorders>
            <w:shd w:val="clear" w:color="000000" w:fill="D3D3D3"/>
            <w:vAlign w:val="bottom"/>
            <w:hideMark/>
          </w:tcPr>
          <w:p w14:paraId="26FD2880" w14:textId="77777777" w:rsidR="00C928AF" w:rsidRPr="004B58D7" w:rsidRDefault="00C928AF" w:rsidP="00683D60">
            <w:pPr>
              <w:rPr>
                <w:rFonts w:cs="Calibri"/>
                <w:color w:val="696969"/>
                <w:sz w:val="16"/>
                <w:szCs w:val="16"/>
              </w:rPr>
            </w:pPr>
            <w:r w:rsidRPr="004B58D7">
              <w:rPr>
                <w:rFonts w:cs="Calibri"/>
                <w:color w:val="696969"/>
                <w:sz w:val="16"/>
                <w:szCs w:val="16"/>
              </w:rPr>
              <w:t> </w:t>
            </w:r>
          </w:p>
        </w:tc>
        <w:tc>
          <w:tcPr>
            <w:tcW w:w="359" w:type="dxa"/>
            <w:tcBorders>
              <w:top w:val="nil"/>
              <w:left w:val="nil"/>
              <w:bottom w:val="single" w:sz="4" w:space="0" w:color="auto"/>
              <w:right w:val="single" w:sz="4" w:space="0" w:color="auto"/>
            </w:tcBorders>
            <w:shd w:val="clear" w:color="000000" w:fill="D3D3D3"/>
            <w:vAlign w:val="bottom"/>
            <w:hideMark/>
          </w:tcPr>
          <w:p w14:paraId="59076F98" w14:textId="77777777" w:rsidR="00C928AF" w:rsidRPr="004B58D7" w:rsidRDefault="00C928AF" w:rsidP="00683D60">
            <w:pPr>
              <w:rPr>
                <w:rFonts w:cs="Calibri"/>
                <w:color w:val="696969"/>
                <w:sz w:val="16"/>
                <w:szCs w:val="16"/>
              </w:rPr>
            </w:pPr>
            <w:r w:rsidRPr="004B58D7">
              <w:rPr>
                <w:rFonts w:cs="Calibri"/>
                <w:color w:val="696969"/>
                <w:sz w:val="16"/>
                <w:szCs w:val="16"/>
              </w:rPr>
              <w:t> </w:t>
            </w:r>
          </w:p>
        </w:tc>
        <w:tc>
          <w:tcPr>
            <w:tcW w:w="339" w:type="dxa"/>
            <w:tcBorders>
              <w:top w:val="nil"/>
              <w:left w:val="nil"/>
              <w:bottom w:val="single" w:sz="4" w:space="0" w:color="auto"/>
              <w:right w:val="single" w:sz="4" w:space="0" w:color="auto"/>
            </w:tcBorders>
            <w:shd w:val="clear" w:color="000000" w:fill="D3D3D3"/>
            <w:vAlign w:val="bottom"/>
            <w:hideMark/>
          </w:tcPr>
          <w:p w14:paraId="0D5103CC" w14:textId="77777777" w:rsidR="00C928AF" w:rsidRPr="004B58D7" w:rsidRDefault="00C928AF" w:rsidP="00683D60">
            <w:pPr>
              <w:rPr>
                <w:rFonts w:cs="Calibri"/>
                <w:color w:val="696969"/>
                <w:sz w:val="16"/>
                <w:szCs w:val="16"/>
              </w:rPr>
            </w:pPr>
            <w:r w:rsidRPr="004B58D7">
              <w:rPr>
                <w:rFonts w:cs="Calibri"/>
                <w:color w:val="696969"/>
                <w:sz w:val="16"/>
                <w:szCs w:val="16"/>
              </w:rPr>
              <w:t> </w:t>
            </w:r>
          </w:p>
        </w:tc>
        <w:tc>
          <w:tcPr>
            <w:tcW w:w="389" w:type="dxa"/>
            <w:tcBorders>
              <w:top w:val="nil"/>
              <w:left w:val="nil"/>
              <w:bottom w:val="single" w:sz="4" w:space="0" w:color="auto"/>
              <w:right w:val="single" w:sz="4" w:space="0" w:color="auto"/>
            </w:tcBorders>
            <w:shd w:val="clear" w:color="000000" w:fill="D3D3D3"/>
            <w:vAlign w:val="bottom"/>
            <w:hideMark/>
          </w:tcPr>
          <w:p w14:paraId="780B59F6" w14:textId="77777777" w:rsidR="00C928AF" w:rsidRPr="004B58D7" w:rsidRDefault="00C928AF" w:rsidP="00683D60">
            <w:pPr>
              <w:rPr>
                <w:rFonts w:cs="Calibri"/>
                <w:color w:val="696969"/>
                <w:sz w:val="16"/>
                <w:szCs w:val="16"/>
              </w:rPr>
            </w:pPr>
            <w:r w:rsidRPr="004B58D7">
              <w:rPr>
                <w:rFonts w:cs="Calibri"/>
                <w:color w:val="696969"/>
                <w:sz w:val="16"/>
                <w:szCs w:val="16"/>
              </w:rPr>
              <w:t> </w:t>
            </w:r>
          </w:p>
        </w:tc>
        <w:tc>
          <w:tcPr>
            <w:tcW w:w="253" w:type="dxa"/>
            <w:tcBorders>
              <w:top w:val="nil"/>
              <w:left w:val="nil"/>
              <w:bottom w:val="single" w:sz="4" w:space="0" w:color="auto"/>
              <w:right w:val="single" w:sz="4" w:space="0" w:color="auto"/>
            </w:tcBorders>
            <w:shd w:val="clear" w:color="000000" w:fill="D3D3D3"/>
            <w:noWrap/>
            <w:vAlign w:val="bottom"/>
            <w:hideMark/>
          </w:tcPr>
          <w:p w14:paraId="66871CB0" w14:textId="77777777" w:rsidR="00C928AF" w:rsidRPr="004B58D7" w:rsidRDefault="00C928AF" w:rsidP="00683D60">
            <w:pPr>
              <w:jc w:val="right"/>
              <w:rPr>
                <w:rFonts w:cs="Calibri"/>
                <w:color w:val="696969"/>
                <w:sz w:val="16"/>
                <w:szCs w:val="16"/>
              </w:rPr>
            </w:pPr>
            <w:r w:rsidRPr="004B58D7">
              <w:rPr>
                <w:rFonts w:cs="Calibri"/>
                <w:color w:val="696969"/>
                <w:sz w:val="16"/>
                <w:szCs w:val="16"/>
              </w:rPr>
              <w:t>1</w:t>
            </w:r>
          </w:p>
        </w:tc>
        <w:tc>
          <w:tcPr>
            <w:tcW w:w="686" w:type="dxa"/>
            <w:tcBorders>
              <w:top w:val="nil"/>
              <w:left w:val="nil"/>
              <w:bottom w:val="single" w:sz="4" w:space="0" w:color="auto"/>
              <w:right w:val="single" w:sz="4" w:space="0" w:color="auto"/>
            </w:tcBorders>
            <w:shd w:val="clear" w:color="000000" w:fill="D3D3D3"/>
            <w:noWrap/>
            <w:vAlign w:val="bottom"/>
            <w:hideMark/>
          </w:tcPr>
          <w:p w14:paraId="6864828C" w14:textId="77777777" w:rsidR="00C928AF" w:rsidRPr="004B58D7" w:rsidRDefault="00C928AF" w:rsidP="00683D60">
            <w:pPr>
              <w:rPr>
                <w:rFonts w:cs="Calibri"/>
                <w:color w:val="696969"/>
                <w:sz w:val="16"/>
                <w:szCs w:val="16"/>
              </w:rPr>
            </w:pPr>
            <w:r w:rsidRPr="004B58D7">
              <w:rPr>
                <w:rFonts w:cs="Calibri"/>
                <w:color w:val="696969"/>
                <w:sz w:val="16"/>
                <w:szCs w:val="16"/>
              </w:rPr>
              <w:t>07.01.2026 00:00:00</w:t>
            </w:r>
          </w:p>
        </w:tc>
        <w:tc>
          <w:tcPr>
            <w:tcW w:w="686" w:type="dxa"/>
            <w:tcBorders>
              <w:top w:val="nil"/>
              <w:left w:val="nil"/>
              <w:bottom w:val="single" w:sz="4" w:space="0" w:color="auto"/>
              <w:right w:val="single" w:sz="4" w:space="0" w:color="auto"/>
            </w:tcBorders>
            <w:shd w:val="clear" w:color="000000" w:fill="D3D3D3"/>
            <w:noWrap/>
            <w:vAlign w:val="bottom"/>
            <w:hideMark/>
          </w:tcPr>
          <w:p w14:paraId="72F1234D" w14:textId="77777777" w:rsidR="00C928AF" w:rsidRPr="004B58D7" w:rsidRDefault="00C928AF" w:rsidP="00683D60">
            <w:pPr>
              <w:rPr>
                <w:rFonts w:cs="Calibri"/>
                <w:color w:val="696969"/>
                <w:sz w:val="16"/>
                <w:szCs w:val="16"/>
              </w:rPr>
            </w:pPr>
            <w:r w:rsidRPr="004B58D7">
              <w:rPr>
                <w:rFonts w:cs="Calibri"/>
                <w:color w:val="696969"/>
                <w:sz w:val="16"/>
                <w:szCs w:val="16"/>
              </w:rPr>
              <w:t>02.02.2026 08:53:51</w:t>
            </w:r>
          </w:p>
        </w:tc>
        <w:tc>
          <w:tcPr>
            <w:tcW w:w="358" w:type="dxa"/>
            <w:tcBorders>
              <w:top w:val="nil"/>
              <w:left w:val="nil"/>
              <w:bottom w:val="single" w:sz="4" w:space="0" w:color="auto"/>
              <w:right w:val="single" w:sz="4" w:space="0" w:color="auto"/>
            </w:tcBorders>
            <w:noWrap/>
            <w:vAlign w:val="bottom"/>
            <w:hideMark/>
          </w:tcPr>
          <w:p w14:paraId="27E43723" w14:textId="77777777" w:rsidR="00C928AF" w:rsidRPr="004B58D7" w:rsidRDefault="00C928AF" w:rsidP="00683D60">
            <w:pPr>
              <w:rPr>
                <w:rFonts w:cs="Calibri"/>
                <w:color w:val="000000"/>
                <w:sz w:val="16"/>
                <w:szCs w:val="16"/>
              </w:rPr>
            </w:pPr>
            <w:r w:rsidRPr="004B58D7">
              <w:rPr>
                <w:rFonts w:cs="Calibri"/>
                <w:color w:val="000000"/>
                <w:sz w:val="16"/>
                <w:szCs w:val="16"/>
              </w:rPr>
              <w:t>Novo</w:t>
            </w:r>
          </w:p>
        </w:tc>
        <w:tc>
          <w:tcPr>
            <w:tcW w:w="32" w:type="dxa"/>
            <w:vAlign w:val="center"/>
            <w:hideMark/>
          </w:tcPr>
          <w:p w14:paraId="7923FE6C" w14:textId="77777777" w:rsidR="00C928AF" w:rsidRPr="004B58D7" w:rsidRDefault="00C928AF" w:rsidP="00683D60">
            <w:pPr>
              <w:rPr>
                <w:rFonts w:ascii="Times New Roman" w:hAnsi="Times New Roman"/>
                <w:sz w:val="16"/>
                <w:szCs w:val="16"/>
              </w:rPr>
            </w:pPr>
          </w:p>
        </w:tc>
      </w:tr>
      <w:tr w:rsidR="00C928AF" w:rsidRPr="004B58D7" w14:paraId="37F3704D" w14:textId="77777777" w:rsidTr="00683D60">
        <w:trPr>
          <w:trHeight w:val="600"/>
        </w:trPr>
        <w:tc>
          <w:tcPr>
            <w:tcW w:w="780" w:type="dxa"/>
            <w:tcBorders>
              <w:top w:val="nil"/>
              <w:left w:val="single" w:sz="12" w:space="0" w:color="auto"/>
              <w:bottom w:val="single" w:sz="4" w:space="0" w:color="auto"/>
              <w:right w:val="single" w:sz="4" w:space="0" w:color="auto"/>
            </w:tcBorders>
            <w:noWrap/>
            <w:vAlign w:val="center"/>
            <w:hideMark/>
          </w:tcPr>
          <w:p w14:paraId="78F91832" w14:textId="77777777" w:rsidR="00C928AF" w:rsidRPr="004B58D7" w:rsidRDefault="00C928AF" w:rsidP="00683D60">
            <w:pPr>
              <w:jc w:val="center"/>
              <w:rPr>
                <w:rFonts w:cs="Calibri"/>
                <w:color w:val="000000"/>
                <w:sz w:val="16"/>
                <w:szCs w:val="16"/>
              </w:rPr>
            </w:pPr>
            <w:r w:rsidRPr="004B58D7">
              <w:rPr>
                <w:rFonts w:cs="Calibri"/>
                <w:color w:val="000000"/>
                <w:sz w:val="16"/>
                <w:szCs w:val="16"/>
              </w:rPr>
              <w:t>0048</w:t>
            </w:r>
          </w:p>
        </w:tc>
        <w:tc>
          <w:tcPr>
            <w:tcW w:w="408" w:type="dxa"/>
            <w:tcBorders>
              <w:top w:val="nil"/>
              <w:left w:val="nil"/>
              <w:bottom w:val="single" w:sz="4" w:space="0" w:color="auto"/>
              <w:right w:val="single" w:sz="4" w:space="0" w:color="auto"/>
            </w:tcBorders>
            <w:noWrap/>
            <w:vAlign w:val="bottom"/>
            <w:hideMark/>
          </w:tcPr>
          <w:p w14:paraId="07223446" w14:textId="77777777" w:rsidR="00C928AF" w:rsidRPr="004B58D7" w:rsidRDefault="00C928AF" w:rsidP="00683D60">
            <w:pPr>
              <w:rPr>
                <w:rFonts w:cs="Calibri"/>
                <w:color w:val="000000"/>
                <w:sz w:val="16"/>
                <w:szCs w:val="16"/>
              </w:rPr>
            </w:pPr>
            <w:r w:rsidRPr="004B58D7">
              <w:rPr>
                <w:rFonts w:cs="Calibri"/>
                <w:color w:val="000000"/>
                <w:sz w:val="16"/>
                <w:szCs w:val="16"/>
              </w:rPr>
              <w:t>48/20</w:t>
            </w:r>
            <w:r w:rsidRPr="004B58D7">
              <w:rPr>
                <w:rFonts w:cs="Calibri"/>
                <w:color w:val="000000"/>
                <w:sz w:val="16"/>
                <w:szCs w:val="16"/>
              </w:rPr>
              <w:lastRenderedPageBreak/>
              <w:t>26</w:t>
            </w:r>
          </w:p>
        </w:tc>
        <w:tc>
          <w:tcPr>
            <w:tcW w:w="721" w:type="dxa"/>
            <w:tcBorders>
              <w:top w:val="nil"/>
              <w:left w:val="nil"/>
              <w:bottom w:val="single" w:sz="4" w:space="0" w:color="auto"/>
              <w:right w:val="single" w:sz="4" w:space="0" w:color="auto"/>
            </w:tcBorders>
            <w:noWrap/>
            <w:vAlign w:val="bottom"/>
            <w:hideMark/>
          </w:tcPr>
          <w:p w14:paraId="463C0984" w14:textId="77777777" w:rsidR="00C928AF" w:rsidRPr="004B58D7" w:rsidRDefault="00C928AF" w:rsidP="00683D60">
            <w:pPr>
              <w:rPr>
                <w:rFonts w:cs="Calibri"/>
                <w:color w:val="000000"/>
                <w:sz w:val="16"/>
                <w:szCs w:val="16"/>
              </w:rPr>
            </w:pPr>
            <w:r w:rsidRPr="004B58D7">
              <w:rPr>
                <w:rFonts w:cs="Calibri"/>
                <w:color w:val="000000"/>
                <w:sz w:val="16"/>
                <w:szCs w:val="16"/>
              </w:rPr>
              <w:lastRenderedPageBreak/>
              <w:t>Jedno</w:t>
            </w:r>
            <w:r w:rsidRPr="004B58D7">
              <w:rPr>
                <w:rFonts w:cs="Calibri"/>
                <w:color w:val="000000"/>
                <w:sz w:val="16"/>
                <w:szCs w:val="16"/>
              </w:rPr>
              <w:lastRenderedPageBreak/>
              <w:t>stavna nabava</w:t>
            </w:r>
          </w:p>
        </w:tc>
        <w:tc>
          <w:tcPr>
            <w:tcW w:w="505" w:type="dxa"/>
            <w:tcBorders>
              <w:top w:val="nil"/>
              <w:left w:val="nil"/>
              <w:bottom w:val="single" w:sz="4" w:space="0" w:color="auto"/>
              <w:right w:val="single" w:sz="4" w:space="0" w:color="auto"/>
            </w:tcBorders>
            <w:vAlign w:val="bottom"/>
            <w:hideMark/>
          </w:tcPr>
          <w:p w14:paraId="0845ED9D" w14:textId="77777777" w:rsidR="00C928AF" w:rsidRPr="004B58D7" w:rsidRDefault="00C928AF" w:rsidP="00683D60">
            <w:pPr>
              <w:rPr>
                <w:rFonts w:cs="Calibri"/>
                <w:color w:val="000000"/>
                <w:sz w:val="16"/>
                <w:szCs w:val="16"/>
              </w:rPr>
            </w:pPr>
            <w:r w:rsidRPr="004B58D7">
              <w:rPr>
                <w:rFonts w:cs="Calibri"/>
                <w:color w:val="000000"/>
                <w:sz w:val="16"/>
                <w:szCs w:val="16"/>
              </w:rPr>
              <w:lastRenderedPageBreak/>
              <w:t xml:space="preserve">Usluga </w:t>
            </w:r>
            <w:r w:rsidRPr="004B58D7">
              <w:rPr>
                <w:rFonts w:cs="Calibri"/>
                <w:color w:val="000000"/>
                <w:sz w:val="16"/>
                <w:szCs w:val="16"/>
              </w:rPr>
              <w:lastRenderedPageBreak/>
              <w:t>održavanja zgrade mrtvačnice</w:t>
            </w:r>
          </w:p>
        </w:tc>
        <w:tc>
          <w:tcPr>
            <w:tcW w:w="351" w:type="dxa"/>
            <w:tcBorders>
              <w:top w:val="nil"/>
              <w:left w:val="nil"/>
              <w:bottom w:val="single" w:sz="4" w:space="0" w:color="auto"/>
              <w:right w:val="single" w:sz="4" w:space="0" w:color="auto"/>
            </w:tcBorders>
            <w:vAlign w:val="bottom"/>
            <w:hideMark/>
          </w:tcPr>
          <w:p w14:paraId="7DB95FA5" w14:textId="77777777" w:rsidR="00C928AF" w:rsidRPr="004B58D7" w:rsidRDefault="00C928AF" w:rsidP="00683D60">
            <w:pPr>
              <w:rPr>
                <w:rFonts w:cs="Calibri"/>
                <w:color w:val="000000"/>
                <w:sz w:val="16"/>
                <w:szCs w:val="16"/>
              </w:rPr>
            </w:pPr>
            <w:r w:rsidRPr="004B58D7">
              <w:rPr>
                <w:rFonts w:cs="Calibri"/>
                <w:color w:val="000000"/>
                <w:sz w:val="16"/>
                <w:szCs w:val="16"/>
              </w:rPr>
              <w:lastRenderedPageBreak/>
              <w:t>Uslu</w:t>
            </w:r>
            <w:r w:rsidRPr="004B58D7">
              <w:rPr>
                <w:rFonts w:cs="Calibri"/>
                <w:color w:val="000000"/>
                <w:sz w:val="16"/>
                <w:szCs w:val="16"/>
              </w:rPr>
              <w:lastRenderedPageBreak/>
              <w:t>ge</w:t>
            </w:r>
          </w:p>
        </w:tc>
        <w:tc>
          <w:tcPr>
            <w:tcW w:w="551" w:type="dxa"/>
            <w:tcBorders>
              <w:top w:val="nil"/>
              <w:left w:val="nil"/>
              <w:bottom w:val="single" w:sz="4" w:space="0" w:color="auto"/>
              <w:right w:val="single" w:sz="4" w:space="0" w:color="auto"/>
            </w:tcBorders>
            <w:vAlign w:val="bottom"/>
            <w:hideMark/>
          </w:tcPr>
          <w:p w14:paraId="4B97454F" w14:textId="77777777" w:rsidR="00C928AF" w:rsidRPr="004B58D7" w:rsidRDefault="00C928AF" w:rsidP="00683D60">
            <w:pPr>
              <w:rPr>
                <w:rFonts w:cs="Calibri"/>
                <w:color w:val="000000"/>
                <w:sz w:val="16"/>
                <w:szCs w:val="16"/>
              </w:rPr>
            </w:pPr>
            <w:r w:rsidRPr="004B58D7">
              <w:rPr>
                <w:rFonts w:cs="Calibri"/>
                <w:color w:val="000000"/>
                <w:sz w:val="16"/>
                <w:szCs w:val="16"/>
              </w:rPr>
              <w:lastRenderedPageBreak/>
              <w:t xml:space="preserve">50000000 - </w:t>
            </w:r>
            <w:r w:rsidRPr="004B58D7">
              <w:rPr>
                <w:rFonts w:cs="Calibri"/>
                <w:color w:val="000000"/>
                <w:sz w:val="16"/>
                <w:szCs w:val="16"/>
              </w:rPr>
              <w:lastRenderedPageBreak/>
              <w:t>Usluge popravaka i održavanja</w:t>
            </w:r>
          </w:p>
        </w:tc>
        <w:tc>
          <w:tcPr>
            <w:tcW w:w="436" w:type="dxa"/>
            <w:tcBorders>
              <w:top w:val="nil"/>
              <w:left w:val="nil"/>
              <w:bottom w:val="single" w:sz="4" w:space="0" w:color="auto"/>
              <w:right w:val="single" w:sz="4" w:space="0" w:color="auto"/>
            </w:tcBorders>
            <w:noWrap/>
            <w:vAlign w:val="bottom"/>
            <w:hideMark/>
          </w:tcPr>
          <w:p w14:paraId="054AD805" w14:textId="77777777" w:rsidR="00C928AF" w:rsidRPr="004B58D7" w:rsidRDefault="00C928AF" w:rsidP="00683D60">
            <w:pPr>
              <w:jc w:val="right"/>
              <w:rPr>
                <w:rFonts w:cs="Calibri"/>
                <w:color w:val="000000"/>
                <w:sz w:val="16"/>
                <w:szCs w:val="16"/>
              </w:rPr>
            </w:pPr>
            <w:r w:rsidRPr="004B58D7">
              <w:rPr>
                <w:rFonts w:cs="Calibri"/>
                <w:color w:val="000000"/>
                <w:sz w:val="16"/>
                <w:szCs w:val="16"/>
              </w:rPr>
              <w:lastRenderedPageBreak/>
              <w:t>8.000</w:t>
            </w:r>
            <w:r w:rsidRPr="004B58D7">
              <w:rPr>
                <w:rFonts w:cs="Calibri"/>
                <w:color w:val="000000"/>
                <w:sz w:val="16"/>
                <w:szCs w:val="16"/>
              </w:rPr>
              <w:lastRenderedPageBreak/>
              <w:t>,00</w:t>
            </w:r>
          </w:p>
        </w:tc>
        <w:tc>
          <w:tcPr>
            <w:tcW w:w="427" w:type="dxa"/>
            <w:tcBorders>
              <w:top w:val="nil"/>
              <w:left w:val="nil"/>
              <w:bottom w:val="single" w:sz="4" w:space="0" w:color="auto"/>
              <w:right w:val="single" w:sz="4" w:space="0" w:color="auto"/>
            </w:tcBorders>
            <w:vAlign w:val="bottom"/>
            <w:hideMark/>
          </w:tcPr>
          <w:p w14:paraId="234DF602" w14:textId="77777777" w:rsidR="00C928AF" w:rsidRPr="004B58D7" w:rsidRDefault="00C928AF" w:rsidP="00683D60">
            <w:pPr>
              <w:rPr>
                <w:rFonts w:cs="Calibri"/>
                <w:color w:val="000000"/>
                <w:sz w:val="16"/>
                <w:szCs w:val="16"/>
              </w:rPr>
            </w:pPr>
            <w:r w:rsidRPr="004B58D7">
              <w:rPr>
                <w:rFonts w:cs="Calibri"/>
                <w:color w:val="000000"/>
                <w:sz w:val="16"/>
                <w:szCs w:val="16"/>
              </w:rPr>
              <w:lastRenderedPageBreak/>
              <w:t>Jedno</w:t>
            </w:r>
            <w:r w:rsidRPr="004B58D7">
              <w:rPr>
                <w:rFonts w:cs="Calibri"/>
                <w:color w:val="000000"/>
                <w:sz w:val="16"/>
                <w:szCs w:val="16"/>
              </w:rPr>
              <w:lastRenderedPageBreak/>
              <w:t>stavna nabava</w:t>
            </w:r>
          </w:p>
        </w:tc>
        <w:tc>
          <w:tcPr>
            <w:tcW w:w="366" w:type="dxa"/>
            <w:tcBorders>
              <w:top w:val="nil"/>
              <w:left w:val="nil"/>
              <w:bottom w:val="single" w:sz="4" w:space="0" w:color="auto"/>
              <w:right w:val="single" w:sz="4" w:space="0" w:color="auto"/>
            </w:tcBorders>
            <w:vAlign w:val="bottom"/>
            <w:hideMark/>
          </w:tcPr>
          <w:p w14:paraId="00E37B6E" w14:textId="77777777" w:rsidR="00C928AF" w:rsidRPr="004B58D7" w:rsidRDefault="00C928AF" w:rsidP="00683D60">
            <w:pPr>
              <w:rPr>
                <w:rFonts w:cs="Calibri"/>
                <w:color w:val="000000"/>
                <w:sz w:val="16"/>
                <w:szCs w:val="16"/>
              </w:rPr>
            </w:pPr>
            <w:r w:rsidRPr="004B58D7">
              <w:rPr>
                <w:rFonts w:cs="Calibri"/>
                <w:color w:val="000000"/>
                <w:sz w:val="16"/>
                <w:szCs w:val="16"/>
              </w:rPr>
              <w:lastRenderedPageBreak/>
              <w:t>NE</w:t>
            </w:r>
          </w:p>
        </w:tc>
        <w:tc>
          <w:tcPr>
            <w:tcW w:w="356" w:type="dxa"/>
            <w:tcBorders>
              <w:top w:val="nil"/>
              <w:left w:val="nil"/>
              <w:bottom w:val="single" w:sz="4" w:space="0" w:color="auto"/>
              <w:right w:val="single" w:sz="4" w:space="0" w:color="auto"/>
            </w:tcBorders>
            <w:vAlign w:val="bottom"/>
            <w:hideMark/>
          </w:tcPr>
          <w:p w14:paraId="3202D020" w14:textId="77777777" w:rsidR="00C928AF" w:rsidRPr="004B58D7" w:rsidRDefault="00C928AF" w:rsidP="00683D60">
            <w:pPr>
              <w:rPr>
                <w:rFonts w:cs="Calibri"/>
                <w:color w:val="000000"/>
                <w:sz w:val="16"/>
                <w:szCs w:val="16"/>
              </w:rPr>
            </w:pPr>
            <w:r w:rsidRPr="004B58D7">
              <w:rPr>
                <w:rFonts w:cs="Calibri"/>
                <w:color w:val="000000"/>
                <w:sz w:val="16"/>
                <w:szCs w:val="16"/>
              </w:rPr>
              <w:t>-</w:t>
            </w:r>
          </w:p>
        </w:tc>
        <w:tc>
          <w:tcPr>
            <w:tcW w:w="288" w:type="dxa"/>
            <w:tcBorders>
              <w:top w:val="nil"/>
              <w:left w:val="nil"/>
              <w:bottom w:val="single" w:sz="4" w:space="0" w:color="auto"/>
              <w:right w:val="single" w:sz="4" w:space="0" w:color="auto"/>
            </w:tcBorders>
            <w:vAlign w:val="bottom"/>
            <w:hideMark/>
          </w:tcPr>
          <w:p w14:paraId="30F73910" w14:textId="77777777" w:rsidR="00C928AF" w:rsidRPr="004B58D7" w:rsidRDefault="00C928AF" w:rsidP="00683D60">
            <w:pPr>
              <w:rPr>
                <w:rFonts w:cs="Calibri"/>
                <w:color w:val="000000"/>
                <w:sz w:val="16"/>
                <w:szCs w:val="16"/>
              </w:rPr>
            </w:pPr>
            <w:r w:rsidRPr="004B58D7">
              <w:rPr>
                <w:rFonts w:cs="Calibri"/>
                <w:color w:val="000000"/>
                <w:sz w:val="16"/>
                <w:szCs w:val="16"/>
              </w:rPr>
              <w:t> </w:t>
            </w:r>
          </w:p>
        </w:tc>
        <w:tc>
          <w:tcPr>
            <w:tcW w:w="428" w:type="dxa"/>
            <w:tcBorders>
              <w:top w:val="nil"/>
              <w:left w:val="nil"/>
              <w:bottom w:val="single" w:sz="4" w:space="0" w:color="auto"/>
              <w:right w:val="single" w:sz="4" w:space="0" w:color="auto"/>
            </w:tcBorders>
            <w:vAlign w:val="bottom"/>
            <w:hideMark/>
          </w:tcPr>
          <w:p w14:paraId="1754ED33" w14:textId="77777777" w:rsidR="00C928AF" w:rsidRPr="004B58D7" w:rsidRDefault="00C928AF" w:rsidP="00683D60">
            <w:pPr>
              <w:rPr>
                <w:rFonts w:cs="Calibri"/>
                <w:color w:val="000000"/>
                <w:sz w:val="16"/>
                <w:szCs w:val="16"/>
              </w:rPr>
            </w:pPr>
            <w:r w:rsidRPr="004B58D7">
              <w:rPr>
                <w:rFonts w:cs="Calibri"/>
                <w:color w:val="000000"/>
                <w:sz w:val="16"/>
                <w:szCs w:val="16"/>
              </w:rPr>
              <w:t>NE</w:t>
            </w:r>
          </w:p>
        </w:tc>
        <w:tc>
          <w:tcPr>
            <w:tcW w:w="333" w:type="dxa"/>
            <w:tcBorders>
              <w:top w:val="nil"/>
              <w:left w:val="nil"/>
              <w:bottom w:val="single" w:sz="4" w:space="0" w:color="auto"/>
              <w:right w:val="single" w:sz="4" w:space="0" w:color="auto"/>
            </w:tcBorders>
            <w:vAlign w:val="bottom"/>
            <w:hideMark/>
          </w:tcPr>
          <w:p w14:paraId="301C7936" w14:textId="77777777" w:rsidR="00C928AF" w:rsidRPr="004B58D7" w:rsidRDefault="00C928AF" w:rsidP="00683D60">
            <w:pPr>
              <w:rPr>
                <w:rFonts w:cs="Calibri"/>
                <w:color w:val="000000"/>
                <w:sz w:val="16"/>
                <w:szCs w:val="16"/>
              </w:rPr>
            </w:pPr>
            <w:r w:rsidRPr="004B58D7">
              <w:rPr>
                <w:rFonts w:cs="Calibri"/>
                <w:color w:val="000000"/>
                <w:sz w:val="16"/>
                <w:szCs w:val="16"/>
              </w:rPr>
              <w:t> </w:t>
            </w:r>
          </w:p>
        </w:tc>
        <w:tc>
          <w:tcPr>
            <w:tcW w:w="359" w:type="dxa"/>
            <w:tcBorders>
              <w:top w:val="nil"/>
              <w:left w:val="nil"/>
              <w:bottom w:val="single" w:sz="4" w:space="0" w:color="auto"/>
              <w:right w:val="single" w:sz="4" w:space="0" w:color="auto"/>
            </w:tcBorders>
            <w:vAlign w:val="bottom"/>
            <w:hideMark/>
          </w:tcPr>
          <w:p w14:paraId="4F62C6E0" w14:textId="77777777" w:rsidR="00C928AF" w:rsidRPr="004B58D7" w:rsidRDefault="00C928AF" w:rsidP="00683D60">
            <w:pPr>
              <w:rPr>
                <w:rFonts w:cs="Calibri"/>
                <w:color w:val="000000"/>
                <w:sz w:val="16"/>
                <w:szCs w:val="16"/>
              </w:rPr>
            </w:pPr>
            <w:r w:rsidRPr="004B58D7">
              <w:rPr>
                <w:rFonts w:cs="Calibri"/>
                <w:color w:val="000000"/>
                <w:sz w:val="16"/>
                <w:szCs w:val="16"/>
              </w:rPr>
              <w:t> </w:t>
            </w:r>
          </w:p>
        </w:tc>
        <w:tc>
          <w:tcPr>
            <w:tcW w:w="339" w:type="dxa"/>
            <w:tcBorders>
              <w:top w:val="nil"/>
              <w:left w:val="nil"/>
              <w:bottom w:val="single" w:sz="4" w:space="0" w:color="auto"/>
              <w:right w:val="single" w:sz="4" w:space="0" w:color="auto"/>
            </w:tcBorders>
            <w:vAlign w:val="bottom"/>
            <w:hideMark/>
          </w:tcPr>
          <w:p w14:paraId="1B744EB0" w14:textId="77777777" w:rsidR="00C928AF" w:rsidRPr="004B58D7" w:rsidRDefault="00C928AF" w:rsidP="00683D60">
            <w:pPr>
              <w:rPr>
                <w:rFonts w:cs="Calibri"/>
                <w:color w:val="000000"/>
                <w:sz w:val="16"/>
                <w:szCs w:val="16"/>
              </w:rPr>
            </w:pPr>
            <w:r w:rsidRPr="004B58D7">
              <w:rPr>
                <w:rFonts w:cs="Calibri"/>
                <w:color w:val="000000"/>
                <w:sz w:val="16"/>
                <w:szCs w:val="16"/>
              </w:rPr>
              <w:t> </w:t>
            </w:r>
          </w:p>
        </w:tc>
        <w:tc>
          <w:tcPr>
            <w:tcW w:w="389" w:type="dxa"/>
            <w:tcBorders>
              <w:top w:val="nil"/>
              <w:left w:val="nil"/>
              <w:bottom w:val="single" w:sz="4" w:space="0" w:color="auto"/>
              <w:right w:val="single" w:sz="4" w:space="0" w:color="auto"/>
            </w:tcBorders>
            <w:vAlign w:val="bottom"/>
            <w:hideMark/>
          </w:tcPr>
          <w:p w14:paraId="57FB86DC" w14:textId="77777777" w:rsidR="00C928AF" w:rsidRPr="004B58D7" w:rsidRDefault="00C928AF" w:rsidP="00683D60">
            <w:pPr>
              <w:rPr>
                <w:rFonts w:cs="Calibri"/>
                <w:color w:val="000000"/>
                <w:sz w:val="16"/>
                <w:szCs w:val="16"/>
              </w:rPr>
            </w:pPr>
            <w:r w:rsidRPr="004B58D7">
              <w:rPr>
                <w:rFonts w:cs="Calibri"/>
                <w:color w:val="000000"/>
                <w:sz w:val="16"/>
                <w:szCs w:val="16"/>
              </w:rPr>
              <w:t> </w:t>
            </w:r>
          </w:p>
        </w:tc>
        <w:tc>
          <w:tcPr>
            <w:tcW w:w="253" w:type="dxa"/>
            <w:tcBorders>
              <w:top w:val="nil"/>
              <w:left w:val="nil"/>
              <w:bottom w:val="single" w:sz="4" w:space="0" w:color="auto"/>
              <w:right w:val="single" w:sz="4" w:space="0" w:color="auto"/>
            </w:tcBorders>
            <w:noWrap/>
            <w:vAlign w:val="bottom"/>
            <w:hideMark/>
          </w:tcPr>
          <w:p w14:paraId="6771865A" w14:textId="77777777" w:rsidR="00C928AF" w:rsidRPr="004B58D7" w:rsidRDefault="00C928AF" w:rsidP="00683D60">
            <w:pPr>
              <w:jc w:val="right"/>
              <w:rPr>
                <w:rFonts w:cs="Calibri"/>
                <w:color w:val="000000"/>
                <w:sz w:val="16"/>
                <w:szCs w:val="16"/>
              </w:rPr>
            </w:pPr>
            <w:r w:rsidRPr="004B58D7">
              <w:rPr>
                <w:rFonts w:cs="Calibri"/>
                <w:color w:val="000000"/>
                <w:sz w:val="16"/>
                <w:szCs w:val="16"/>
              </w:rPr>
              <w:t>1</w:t>
            </w:r>
          </w:p>
        </w:tc>
        <w:tc>
          <w:tcPr>
            <w:tcW w:w="686" w:type="dxa"/>
            <w:tcBorders>
              <w:top w:val="nil"/>
              <w:left w:val="nil"/>
              <w:bottom w:val="single" w:sz="4" w:space="0" w:color="auto"/>
              <w:right w:val="single" w:sz="4" w:space="0" w:color="auto"/>
            </w:tcBorders>
            <w:noWrap/>
            <w:vAlign w:val="bottom"/>
            <w:hideMark/>
          </w:tcPr>
          <w:p w14:paraId="093C2222" w14:textId="77777777" w:rsidR="00C928AF" w:rsidRPr="004B58D7" w:rsidRDefault="00C928AF" w:rsidP="00683D60">
            <w:pPr>
              <w:rPr>
                <w:rFonts w:cs="Calibri"/>
                <w:color w:val="000000"/>
                <w:sz w:val="16"/>
                <w:szCs w:val="16"/>
              </w:rPr>
            </w:pPr>
            <w:r w:rsidRPr="004B58D7">
              <w:rPr>
                <w:rFonts w:cs="Calibri"/>
                <w:color w:val="000000"/>
                <w:sz w:val="16"/>
                <w:szCs w:val="16"/>
              </w:rPr>
              <w:t>07.01</w:t>
            </w:r>
            <w:r w:rsidRPr="004B58D7">
              <w:rPr>
                <w:rFonts w:cs="Calibri"/>
                <w:color w:val="000000"/>
                <w:sz w:val="16"/>
                <w:szCs w:val="16"/>
              </w:rPr>
              <w:lastRenderedPageBreak/>
              <w:t>.2026 00:00:00</w:t>
            </w:r>
          </w:p>
        </w:tc>
        <w:tc>
          <w:tcPr>
            <w:tcW w:w="686" w:type="dxa"/>
            <w:tcBorders>
              <w:top w:val="nil"/>
              <w:left w:val="nil"/>
              <w:bottom w:val="single" w:sz="4" w:space="0" w:color="auto"/>
              <w:right w:val="single" w:sz="4" w:space="0" w:color="auto"/>
            </w:tcBorders>
            <w:noWrap/>
            <w:vAlign w:val="bottom"/>
            <w:hideMark/>
          </w:tcPr>
          <w:p w14:paraId="62F63A5B" w14:textId="77777777" w:rsidR="00C928AF" w:rsidRPr="004B58D7" w:rsidRDefault="00C928AF" w:rsidP="00683D60">
            <w:pPr>
              <w:rPr>
                <w:rFonts w:cs="Calibri"/>
                <w:color w:val="000000"/>
                <w:sz w:val="16"/>
                <w:szCs w:val="16"/>
              </w:rPr>
            </w:pPr>
            <w:r w:rsidRPr="004B58D7">
              <w:rPr>
                <w:rFonts w:cs="Calibri"/>
                <w:color w:val="000000"/>
                <w:sz w:val="16"/>
                <w:szCs w:val="16"/>
              </w:rPr>
              <w:lastRenderedPageBreak/>
              <w:t> </w:t>
            </w:r>
          </w:p>
        </w:tc>
        <w:tc>
          <w:tcPr>
            <w:tcW w:w="358" w:type="dxa"/>
            <w:tcBorders>
              <w:top w:val="nil"/>
              <w:left w:val="nil"/>
              <w:bottom w:val="single" w:sz="4" w:space="0" w:color="auto"/>
              <w:right w:val="single" w:sz="4" w:space="0" w:color="auto"/>
            </w:tcBorders>
            <w:noWrap/>
            <w:vAlign w:val="bottom"/>
            <w:hideMark/>
          </w:tcPr>
          <w:p w14:paraId="1B29A441" w14:textId="77777777" w:rsidR="00C928AF" w:rsidRPr="004B58D7" w:rsidRDefault="00C928AF" w:rsidP="00683D60">
            <w:pPr>
              <w:rPr>
                <w:rFonts w:cs="Calibri"/>
                <w:color w:val="000000"/>
                <w:sz w:val="16"/>
                <w:szCs w:val="16"/>
              </w:rPr>
            </w:pPr>
            <w:r w:rsidRPr="004B58D7">
              <w:rPr>
                <w:rFonts w:cs="Calibri"/>
                <w:color w:val="000000"/>
                <w:sz w:val="16"/>
                <w:szCs w:val="16"/>
              </w:rPr>
              <w:t>Novo</w:t>
            </w:r>
          </w:p>
        </w:tc>
        <w:tc>
          <w:tcPr>
            <w:tcW w:w="32" w:type="dxa"/>
            <w:vAlign w:val="center"/>
            <w:hideMark/>
          </w:tcPr>
          <w:p w14:paraId="278F1A5F" w14:textId="77777777" w:rsidR="00C928AF" w:rsidRPr="004B58D7" w:rsidRDefault="00C928AF" w:rsidP="00683D60">
            <w:pPr>
              <w:rPr>
                <w:rFonts w:ascii="Times New Roman" w:hAnsi="Times New Roman"/>
                <w:sz w:val="16"/>
                <w:szCs w:val="16"/>
              </w:rPr>
            </w:pPr>
          </w:p>
        </w:tc>
      </w:tr>
      <w:tr w:rsidR="00C928AF" w:rsidRPr="004B58D7" w14:paraId="0F55AE2C" w14:textId="77777777" w:rsidTr="00683D60">
        <w:trPr>
          <w:trHeight w:val="600"/>
        </w:trPr>
        <w:tc>
          <w:tcPr>
            <w:tcW w:w="780" w:type="dxa"/>
            <w:tcBorders>
              <w:top w:val="nil"/>
              <w:left w:val="single" w:sz="12" w:space="0" w:color="auto"/>
              <w:bottom w:val="single" w:sz="4" w:space="0" w:color="auto"/>
              <w:right w:val="single" w:sz="4" w:space="0" w:color="auto"/>
            </w:tcBorders>
            <w:noWrap/>
            <w:vAlign w:val="center"/>
            <w:hideMark/>
          </w:tcPr>
          <w:p w14:paraId="1127FFE2" w14:textId="77777777" w:rsidR="00C928AF" w:rsidRPr="004B58D7" w:rsidRDefault="00C928AF" w:rsidP="00683D60">
            <w:pPr>
              <w:jc w:val="center"/>
              <w:rPr>
                <w:rFonts w:cs="Calibri"/>
                <w:color w:val="000000"/>
                <w:sz w:val="16"/>
                <w:szCs w:val="16"/>
              </w:rPr>
            </w:pPr>
            <w:r w:rsidRPr="004B58D7">
              <w:rPr>
                <w:rFonts w:cs="Calibri"/>
                <w:color w:val="000000"/>
                <w:sz w:val="16"/>
                <w:szCs w:val="16"/>
              </w:rPr>
              <w:t>0049</w:t>
            </w:r>
          </w:p>
        </w:tc>
        <w:tc>
          <w:tcPr>
            <w:tcW w:w="408" w:type="dxa"/>
            <w:tcBorders>
              <w:top w:val="nil"/>
              <w:left w:val="nil"/>
              <w:bottom w:val="single" w:sz="4" w:space="0" w:color="auto"/>
              <w:right w:val="single" w:sz="4" w:space="0" w:color="auto"/>
            </w:tcBorders>
            <w:noWrap/>
            <w:vAlign w:val="bottom"/>
            <w:hideMark/>
          </w:tcPr>
          <w:p w14:paraId="469046A3" w14:textId="77777777" w:rsidR="00C928AF" w:rsidRPr="004B58D7" w:rsidRDefault="00C928AF" w:rsidP="00683D60">
            <w:pPr>
              <w:rPr>
                <w:rFonts w:cs="Calibri"/>
                <w:color w:val="000000"/>
                <w:sz w:val="16"/>
                <w:szCs w:val="16"/>
              </w:rPr>
            </w:pPr>
            <w:r w:rsidRPr="004B58D7">
              <w:rPr>
                <w:rFonts w:cs="Calibri"/>
                <w:color w:val="000000"/>
                <w:sz w:val="16"/>
                <w:szCs w:val="16"/>
              </w:rPr>
              <w:t>49/2026</w:t>
            </w:r>
          </w:p>
        </w:tc>
        <w:tc>
          <w:tcPr>
            <w:tcW w:w="721" w:type="dxa"/>
            <w:tcBorders>
              <w:top w:val="nil"/>
              <w:left w:val="nil"/>
              <w:bottom w:val="single" w:sz="4" w:space="0" w:color="auto"/>
              <w:right w:val="single" w:sz="4" w:space="0" w:color="auto"/>
            </w:tcBorders>
            <w:noWrap/>
            <w:vAlign w:val="bottom"/>
            <w:hideMark/>
          </w:tcPr>
          <w:p w14:paraId="27F2A446" w14:textId="77777777" w:rsidR="00C928AF" w:rsidRPr="004B58D7" w:rsidRDefault="00C928AF" w:rsidP="00683D60">
            <w:pPr>
              <w:rPr>
                <w:rFonts w:cs="Calibri"/>
                <w:color w:val="000000"/>
                <w:sz w:val="16"/>
                <w:szCs w:val="16"/>
              </w:rPr>
            </w:pPr>
            <w:r w:rsidRPr="004B58D7">
              <w:rPr>
                <w:rFonts w:cs="Calibri"/>
                <w:color w:val="000000"/>
                <w:sz w:val="16"/>
                <w:szCs w:val="16"/>
              </w:rPr>
              <w:t>Jednostavna nabava</w:t>
            </w:r>
          </w:p>
        </w:tc>
        <w:tc>
          <w:tcPr>
            <w:tcW w:w="505" w:type="dxa"/>
            <w:tcBorders>
              <w:top w:val="nil"/>
              <w:left w:val="nil"/>
              <w:bottom w:val="single" w:sz="4" w:space="0" w:color="auto"/>
              <w:right w:val="single" w:sz="4" w:space="0" w:color="auto"/>
            </w:tcBorders>
            <w:vAlign w:val="bottom"/>
            <w:hideMark/>
          </w:tcPr>
          <w:p w14:paraId="2294C8BB" w14:textId="77777777" w:rsidR="00C928AF" w:rsidRPr="004B58D7" w:rsidRDefault="00C928AF" w:rsidP="00683D60">
            <w:pPr>
              <w:rPr>
                <w:rFonts w:cs="Calibri"/>
                <w:color w:val="000000"/>
                <w:sz w:val="16"/>
                <w:szCs w:val="16"/>
              </w:rPr>
            </w:pPr>
            <w:r w:rsidRPr="004B58D7">
              <w:rPr>
                <w:rFonts w:cs="Calibri"/>
                <w:color w:val="000000"/>
                <w:sz w:val="16"/>
                <w:szCs w:val="16"/>
              </w:rPr>
              <w:t>Usluge postavljanja i skidanj</w:t>
            </w:r>
            <w:r w:rsidRPr="004B58D7">
              <w:rPr>
                <w:rFonts w:cs="Calibri"/>
                <w:color w:val="000000"/>
                <w:sz w:val="16"/>
                <w:szCs w:val="16"/>
              </w:rPr>
              <w:lastRenderedPageBreak/>
              <w:t>a ulične božićne rasvjete</w:t>
            </w:r>
          </w:p>
        </w:tc>
        <w:tc>
          <w:tcPr>
            <w:tcW w:w="351" w:type="dxa"/>
            <w:tcBorders>
              <w:top w:val="nil"/>
              <w:left w:val="nil"/>
              <w:bottom w:val="single" w:sz="4" w:space="0" w:color="auto"/>
              <w:right w:val="single" w:sz="4" w:space="0" w:color="auto"/>
            </w:tcBorders>
            <w:vAlign w:val="bottom"/>
            <w:hideMark/>
          </w:tcPr>
          <w:p w14:paraId="40E5635C" w14:textId="77777777" w:rsidR="00C928AF" w:rsidRPr="004B58D7" w:rsidRDefault="00C928AF" w:rsidP="00683D60">
            <w:pPr>
              <w:rPr>
                <w:rFonts w:cs="Calibri"/>
                <w:color w:val="000000"/>
                <w:sz w:val="16"/>
                <w:szCs w:val="16"/>
              </w:rPr>
            </w:pPr>
            <w:r w:rsidRPr="004B58D7">
              <w:rPr>
                <w:rFonts w:cs="Calibri"/>
                <w:color w:val="000000"/>
                <w:sz w:val="16"/>
                <w:szCs w:val="16"/>
              </w:rPr>
              <w:lastRenderedPageBreak/>
              <w:t>Usluge</w:t>
            </w:r>
          </w:p>
        </w:tc>
        <w:tc>
          <w:tcPr>
            <w:tcW w:w="551" w:type="dxa"/>
            <w:tcBorders>
              <w:top w:val="nil"/>
              <w:left w:val="nil"/>
              <w:bottom w:val="single" w:sz="4" w:space="0" w:color="auto"/>
              <w:right w:val="single" w:sz="4" w:space="0" w:color="auto"/>
            </w:tcBorders>
            <w:vAlign w:val="bottom"/>
            <w:hideMark/>
          </w:tcPr>
          <w:p w14:paraId="3B218774" w14:textId="77777777" w:rsidR="00C928AF" w:rsidRPr="004B58D7" w:rsidRDefault="00C928AF" w:rsidP="00683D60">
            <w:pPr>
              <w:rPr>
                <w:rFonts w:cs="Calibri"/>
                <w:color w:val="000000"/>
                <w:sz w:val="16"/>
                <w:szCs w:val="16"/>
              </w:rPr>
            </w:pPr>
            <w:r w:rsidRPr="004B58D7">
              <w:rPr>
                <w:rFonts w:cs="Calibri"/>
                <w:color w:val="000000"/>
                <w:sz w:val="16"/>
                <w:szCs w:val="16"/>
              </w:rPr>
              <w:t>50232100 - Usluge održavanja ulične rasvj</w:t>
            </w:r>
            <w:r w:rsidRPr="004B58D7">
              <w:rPr>
                <w:rFonts w:cs="Calibri"/>
                <w:color w:val="000000"/>
                <w:sz w:val="16"/>
                <w:szCs w:val="16"/>
              </w:rPr>
              <w:lastRenderedPageBreak/>
              <w:t>ete</w:t>
            </w:r>
          </w:p>
        </w:tc>
        <w:tc>
          <w:tcPr>
            <w:tcW w:w="436" w:type="dxa"/>
            <w:tcBorders>
              <w:top w:val="nil"/>
              <w:left w:val="nil"/>
              <w:bottom w:val="single" w:sz="4" w:space="0" w:color="auto"/>
              <w:right w:val="single" w:sz="4" w:space="0" w:color="auto"/>
            </w:tcBorders>
            <w:noWrap/>
            <w:vAlign w:val="bottom"/>
            <w:hideMark/>
          </w:tcPr>
          <w:p w14:paraId="10564E7A" w14:textId="77777777" w:rsidR="00C928AF" w:rsidRPr="004B58D7" w:rsidRDefault="00C928AF" w:rsidP="00683D60">
            <w:pPr>
              <w:jc w:val="right"/>
              <w:rPr>
                <w:rFonts w:cs="Calibri"/>
                <w:color w:val="000000"/>
                <w:sz w:val="16"/>
                <w:szCs w:val="16"/>
              </w:rPr>
            </w:pPr>
            <w:r w:rsidRPr="004B58D7">
              <w:rPr>
                <w:rFonts w:cs="Calibri"/>
                <w:color w:val="000000"/>
                <w:sz w:val="16"/>
                <w:szCs w:val="16"/>
              </w:rPr>
              <w:lastRenderedPageBreak/>
              <w:t>3.400,00</w:t>
            </w:r>
          </w:p>
        </w:tc>
        <w:tc>
          <w:tcPr>
            <w:tcW w:w="427" w:type="dxa"/>
            <w:tcBorders>
              <w:top w:val="nil"/>
              <w:left w:val="nil"/>
              <w:bottom w:val="single" w:sz="4" w:space="0" w:color="auto"/>
              <w:right w:val="single" w:sz="4" w:space="0" w:color="auto"/>
            </w:tcBorders>
            <w:vAlign w:val="bottom"/>
            <w:hideMark/>
          </w:tcPr>
          <w:p w14:paraId="5A0D4FEC" w14:textId="77777777" w:rsidR="00C928AF" w:rsidRPr="004B58D7" w:rsidRDefault="00C928AF" w:rsidP="00683D60">
            <w:pPr>
              <w:rPr>
                <w:rFonts w:cs="Calibri"/>
                <w:color w:val="000000"/>
                <w:sz w:val="16"/>
                <w:szCs w:val="16"/>
              </w:rPr>
            </w:pPr>
            <w:r w:rsidRPr="004B58D7">
              <w:rPr>
                <w:rFonts w:cs="Calibri"/>
                <w:color w:val="000000"/>
                <w:sz w:val="16"/>
                <w:szCs w:val="16"/>
              </w:rPr>
              <w:t>Jednostavna nabava</w:t>
            </w:r>
          </w:p>
        </w:tc>
        <w:tc>
          <w:tcPr>
            <w:tcW w:w="366" w:type="dxa"/>
            <w:tcBorders>
              <w:top w:val="nil"/>
              <w:left w:val="nil"/>
              <w:bottom w:val="single" w:sz="4" w:space="0" w:color="auto"/>
              <w:right w:val="single" w:sz="4" w:space="0" w:color="auto"/>
            </w:tcBorders>
            <w:vAlign w:val="bottom"/>
            <w:hideMark/>
          </w:tcPr>
          <w:p w14:paraId="4BBFF404" w14:textId="77777777" w:rsidR="00C928AF" w:rsidRPr="004B58D7" w:rsidRDefault="00C928AF" w:rsidP="00683D60">
            <w:pPr>
              <w:rPr>
                <w:rFonts w:cs="Calibri"/>
                <w:color w:val="000000"/>
                <w:sz w:val="16"/>
                <w:szCs w:val="16"/>
              </w:rPr>
            </w:pPr>
            <w:r w:rsidRPr="004B58D7">
              <w:rPr>
                <w:rFonts w:cs="Calibri"/>
                <w:color w:val="000000"/>
                <w:sz w:val="16"/>
                <w:szCs w:val="16"/>
              </w:rPr>
              <w:t>NE</w:t>
            </w:r>
          </w:p>
        </w:tc>
        <w:tc>
          <w:tcPr>
            <w:tcW w:w="356" w:type="dxa"/>
            <w:tcBorders>
              <w:top w:val="nil"/>
              <w:left w:val="nil"/>
              <w:bottom w:val="single" w:sz="4" w:space="0" w:color="auto"/>
              <w:right w:val="single" w:sz="4" w:space="0" w:color="auto"/>
            </w:tcBorders>
            <w:vAlign w:val="bottom"/>
            <w:hideMark/>
          </w:tcPr>
          <w:p w14:paraId="1E010AC8" w14:textId="77777777" w:rsidR="00C928AF" w:rsidRPr="004B58D7" w:rsidRDefault="00C928AF" w:rsidP="00683D60">
            <w:pPr>
              <w:rPr>
                <w:rFonts w:cs="Calibri"/>
                <w:color w:val="000000"/>
                <w:sz w:val="16"/>
                <w:szCs w:val="16"/>
              </w:rPr>
            </w:pPr>
            <w:r w:rsidRPr="004B58D7">
              <w:rPr>
                <w:rFonts w:cs="Calibri"/>
                <w:color w:val="000000"/>
                <w:sz w:val="16"/>
                <w:szCs w:val="16"/>
              </w:rPr>
              <w:t>-</w:t>
            </w:r>
          </w:p>
        </w:tc>
        <w:tc>
          <w:tcPr>
            <w:tcW w:w="288" w:type="dxa"/>
            <w:tcBorders>
              <w:top w:val="nil"/>
              <w:left w:val="nil"/>
              <w:bottom w:val="single" w:sz="4" w:space="0" w:color="auto"/>
              <w:right w:val="single" w:sz="4" w:space="0" w:color="auto"/>
            </w:tcBorders>
            <w:vAlign w:val="bottom"/>
            <w:hideMark/>
          </w:tcPr>
          <w:p w14:paraId="29075F84" w14:textId="77777777" w:rsidR="00C928AF" w:rsidRPr="004B58D7" w:rsidRDefault="00C928AF" w:rsidP="00683D60">
            <w:pPr>
              <w:rPr>
                <w:rFonts w:cs="Calibri"/>
                <w:color w:val="000000"/>
                <w:sz w:val="16"/>
                <w:szCs w:val="16"/>
              </w:rPr>
            </w:pPr>
            <w:r w:rsidRPr="004B58D7">
              <w:rPr>
                <w:rFonts w:cs="Calibri"/>
                <w:color w:val="000000"/>
                <w:sz w:val="16"/>
                <w:szCs w:val="16"/>
              </w:rPr>
              <w:t> </w:t>
            </w:r>
          </w:p>
        </w:tc>
        <w:tc>
          <w:tcPr>
            <w:tcW w:w="428" w:type="dxa"/>
            <w:tcBorders>
              <w:top w:val="nil"/>
              <w:left w:val="nil"/>
              <w:bottom w:val="single" w:sz="4" w:space="0" w:color="auto"/>
              <w:right w:val="single" w:sz="4" w:space="0" w:color="auto"/>
            </w:tcBorders>
            <w:vAlign w:val="bottom"/>
            <w:hideMark/>
          </w:tcPr>
          <w:p w14:paraId="1AE82206" w14:textId="77777777" w:rsidR="00C928AF" w:rsidRPr="004B58D7" w:rsidRDefault="00C928AF" w:rsidP="00683D60">
            <w:pPr>
              <w:rPr>
                <w:rFonts w:cs="Calibri"/>
                <w:color w:val="000000"/>
                <w:sz w:val="16"/>
                <w:szCs w:val="16"/>
              </w:rPr>
            </w:pPr>
            <w:r w:rsidRPr="004B58D7">
              <w:rPr>
                <w:rFonts w:cs="Calibri"/>
                <w:color w:val="000000"/>
                <w:sz w:val="16"/>
                <w:szCs w:val="16"/>
              </w:rPr>
              <w:t>NE</w:t>
            </w:r>
          </w:p>
        </w:tc>
        <w:tc>
          <w:tcPr>
            <w:tcW w:w="333" w:type="dxa"/>
            <w:tcBorders>
              <w:top w:val="nil"/>
              <w:left w:val="nil"/>
              <w:bottom w:val="single" w:sz="4" w:space="0" w:color="auto"/>
              <w:right w:val="single" w:sz="4" w:space="0" w:color="auto"/>
            </w:tcBorders>
            <w:vAlign w:val="bottom"/>
            <w:hideMark/>
          </w:tcPr>
          <w:p w14:paraId="566DF634" w14:textId="77777777" w:rsidR="00C928AF" w:rsidRPr="004B58D7" w:rsidRDefault="00C928AF" w:rsidP="00683D60">
            <w:pPr>
              <w:rPr>
                <w:rFonts w:cs="Calibri"/>
                <w:color w:val="000000"/>
                <w:sz w:val="16"/>
                <w:szCs w:val="16"/>
              </w:rPr>
            </w:pPr>
            <w:r w:rsidRPr="004B58D7">
              <w:rPr>
                <w:rFonts w:cs="Calibri"/>
                <w:color w:val="000000"/>
                <w:sz w:val="16"/>
                <w:szCs w:val="16"/>
              </w:rPr>
              <w:t> </w:t>
            </w:r>
          </w:p>
        </w:tc>
        <w:tc>
          <w:tcPr>
            <w:tcW w:w="359" w:type="dxa"/>
            <w:tcBorders>
              <w:top w:val="nil"/>
              <w:left w:val="nil"/>
              <w:bottom w:val="single" w:sz="4" w:space="0" w:color="auto"/>
              <w:right w:val="single" w:sz="4" w:space="0" w:color="auto"/>
            </w:tcBorders>
            <w:vAlign w:val="bottom"/>
            <w:hideMark/>
          </w:tcPr>
          <w:p w14:paraId="538B014E" w14:textId="77777777" w:rsidR="00C928AF" w:rsidRPr="004B58D7" w:rsidRDefault="00C928AF" w:rsidP="00683D60">
            <w:pPr>
              <w:rPr>
                <w:rFonts w:cs="Calibri"/>
                <w:color w:val="000000"/>
                <w:sz w:val="16"/>
                <w:szCs w:val="16"/>
              </w:rPr>
            </w:pPr>
            <w:r w:rsidRPr="004B58D7">
              <w:rPr>
                <w:rFonts w:cs="Calibri"/>
                <w:color w:val="000000"/>
                <w:sz w:val="16"/>
                <w:szCs w:val="16"/>
              </w:rPr>
              <w:t> </w:t>
            </w:r>
          </w:p>
        </w:tc>
        <w:tc>
          <w:tcPr>
            <w:tcW w:w="339" w:type="dxa"/>
            <w:tcBorders>
              <w:top w:val="nil"/>
              <w:left w:val="nil"/>
              <w:bottom w:val="single" w:sz="4" w:space="0" w:color="auto"/>
              <w:right w:val="single" w:sz="4" w:space="0" w:color="auto"/>
            </w:tcBorders>
            <w:vAlign w:val="bottom"/>
            <w:hideMark/>
          </w:tcPr>
          <w:p w14:paraId="16BDF411" w14:textId="77777777" w:rsidR="00C928AF" w:rsidRPr="004B58D7" w:rsidRDefault="00C928AF" w:rsidP="00683D60">
            <w:pPr>
              <w:rPr>
                <w:rFonts w:cs="Calibri"/>
                <w:color w:val="000000"/>
                <w:sz w:val="16"/>
                <w:szCs w:val="16"/>
              </w:rPr>
            </w:pPr>
            <w:r w:rsidRPr="004B58D7">
              <w:rPr>
                <w:rFonts w:cs="Calibri"/>
                <w:color w:val="000000"/>
                <w:sz w:val="16"/>
                <w:szCs w:val="16"/>
              </w:rPr>
              <w:t> </w:t>
            </w:r>
          </w:p>
        </w:tc>
        <w:tc>
          <w:tcPr>
            <w:tcW w:w="389" w:type="dxa"/>
            <w:tcBorders>
              <w:top w:val="nil"/>
              <w:left w:val="nil"/>
              <w:bottom w:val="single" w:sz="4" w:space="0" w:color="auto"/>
              <w:right w:val="single" w:sz="4" w:space="0" w:color="auto"/>
            </w:tcBorders>
            <w:vAlign w:val="bottom"/>
            <w:hideMark/>
          </w:tcPr>
          <w:p w14:paraId="1048E4C7" w14:textId="77777777" w:rsidR="00C928AF" w:rsidRPr="004B58D7" w:rsidRDefault="00C928AF" w:rsidP="00683D60">
            <w:pPr>
              <w:rPr>
                <w:rFonts w:cs="Calibri"/>
                <w:color w:val="000000"/>
                <w:sz w:val="16"/>
                <w:szCs w:val="16"/>
              </w:rPr>
            </w:pPr>
            <w:r w:rsidRPr="004B58D7">
              <w:rPr>
                <w:rFonts w:cs="Calibri"/>
                <w:color w:val="000000"/>
                <w:sz w:val="16"/>
                <w:szCs w:val="16"/>
              </w:rPr>
              <w:t> </w:t>
            </w:r>
          </w:p>
        </w:tc>
        <w:tc>
          <w:tcPr>
            <w:tcW w:w="253" w:type="dxa"/>
            <w:tcBorders>
              <w:top w:val="nil"/>
              <w:left w:val="nil"/>
              <w:bottom w:val="single" w:sz="4" w:space="0" w:color="auto"/>
              <w:right w:val="single" w:sz="4" w:space="0" w:color="auto"/>
            </w:tcBorders>
            <w:noWrap/>
            <w:vAlign w:val="bottom"/>
            <w:hideMark/>
          </w:tcPr>
          <w:p w14:paraId="577D6D66" w14:textId="77777777" w:rsidR="00C928AF" w:rsidRPr="004B58D7" w:rsidRDefault="00C928AF" w:rsidP="00683D60">
            <w:pPr>
              <w:jc w:val="right"/>
              <w:rPr>
                <w:rFonts w:cs="Calibri"/>
                <w:color w:val="000000"/>
                <w:sz w:val="16"/>
                <w:szCs w:val="16"/>
              </w:rPr>
            </w:pPr>
            <w:r w:rsidRPr="004B58D7">
              <w:rPr>
                <w:rFonts w:cs="Calibri"/>
                <w:color w:val="000000"/>
                <w:sz w:val="16"/>
                <w:szCs w:val="16"/>
              </w:rPr>
              <w:t>1</w:t>
            </w:r>
          </w:p>
        </w:tc>
        <w:tc>
          <w:tcPr>
            <w:tcW w:w="686" w:type="dxa"/>
            <w:tcBorders>
              <w:top w:val="nil"/>
              <w:left w:val="nil"/>
              <w:bottom w:val="single" w:sz="4" w:space="0" w:color="auto"/>
              <w:right w:val="single" w:sz="4" w:space="0" w:color="auto"/>
            </w:tcBorders>
            <w:noWrap/>
            <w:vAlign w:val="bottom"/>
            <w:hideMark/>
          </w:tcPr>
          <w:p w14:paraId="01DACA5C" w14:textId="77777777" w:rsidR="00C928AF" w:rsidRPr="004B58D7" w:rsidRDefault="00C928AF" w:rsidP="00683D60">
            <w:pPr>
              <w:rPr>
                <w:rFonts w:cs="Calibri"/>
                <w:color w:val="000000"/>
                <w:sz w:val="16"/>
                <w:szCs w:val="16"/>
              </w:rPr>
            </w:pPr>
            <w:r w:rsidRPr="004B58D7">
              <w:rPr>
                <w:rFonts w:cs="Calibri"/>
                <w:color w:val="000000"/>
                <w:sz w:val="16"/>
                <w:szCs w:val="16"/>
              </w:rPr>
              <w:t>07.01.2026 00:00:00</w:t>
            </w:r>
          </w:p>
        </w:tc>
        <w:tc>
          <w:tcPr>
            <w:tcW w:w="686" w:type="dxa"/>
            <w:tcBorders>
              <w:top w:val="nil"/>
              <w:left w:val="nil"/>
              <w:bottom w:val="single" w:sz="4" w:space="0" w:color="auto"/>
              <w:right w:val="single" w:sz="4" w:space="0" w:color="auto"/>
            </w:tcBorders>
            <w:noWrap/>
            <w:vAlign w:val="bottom"/>
            <w:hideMark/>
          </w:tcPr>
          <w:p w14:paraId="4191D8E7" w14:textId="77777777" w:rsidR="00C928AF" w:rsidRPr="004B58D7" w:rsidRDefault="00C928AF" w:rsidP="00683D60">
            <w:pPr>
              <w:rPr>
                <w:rFonts w:cs="Calibri"/>
                <w:color w:val="000000"/>
                <w:sz w:val="16"/>
                <w:szCs w:val="16"/>
              </w:rPr>
            </w:pPr>
            <w:r w:rsidRPr="004B58D7">
              <w:rPr>
                <w:rFonts w:cs="Calibri"/>
                <w:color w:val="000000"/>
                <w:sz w:val="16"/>
                <w:szCs w:val="16"/>
              </w:rPr>
              <w:t> </w:t>
            </w:r>
          </w:p>
        </w:tc>
        <w:tc>
          <w:tcPr>
            <w:tcW w:w="358" w:type="dxa"/>
            <w:tcBorders>
              <w:top w:val="nil"/>
              <w:left w:val="nil"/>
              <w:bottom w:val="single" w:sz="4" w:space="0" w:color="auto"/>
              <w:right w:val="single" w:sz="4" w:space="0" w:color="auto"/>
            </w:tcBorders>
            <w:noWrap/>
            <w:vAlign w:val="bottom"/>
            <w:hideMark/>
          </w:tcPr>
          <w:p w14:paraId="133AF994" w14:textId="77777777" w:rsidR="00C928AF" w:rsidRPr="004B58D7" w:rsidRDefault="00C928AF" w:rsidP="00683D60">
            <w:pPr>
              <w:rPr>
                <w:rFonts w:cs="Calibri"/>
                <w:color w:val="000000"/>
                <w:sz w:val="16"/>
                <w:szCs w:val="16"/>
              </w:rPr>
            </w:pPr>
            <w:r w:rsidRPr="004B58D7">
              <w:rPr>
                <w:rFonts w:cs="Calibri"/>
                <w:color w:val="000000"/>
                <w:sz w:val="16"/>
                <w:szCs w:val="16"/>
              </w:rPr>
              <w:t>Novo</w:t>
            </w:r>
          </w:p>
        </w:tc>
        <w:tc>
          <w:tcPr>
            <w:tcW w:w="32" w:type="dxa"/>
            <w:vAlign w:val="center"/>
            <w:hideMark/>
          </w:tcPr>
          <w:p w14:paraId="58855D35" w14:textId="77777777" w:rsidR="00C928AF" w:rsidRPr="004B58D7" w:rsidRDefault="00C928AF" w:rsidP="00683D60">
            <w:pPr>
              <w:rPr>
                <w:rFonts w:ascii="Times New Roman" w:hAnsi="Times New Roman"/>
                <w:sz w:val="16"/>
                <w:szCs w:val="16"/>
              </w:rPr>
            </w:pPr>
          </w:p>
        </w:tc>
      </w:tr>
      <w:tr w:rsidR="00C928AF" w:rsidRPr="004B58D7" w14:paraId="592D5982" w14:textId="77777777" w:rsidTr="00683D60">
        <w:trPr>
          <w:trHeight w:val="600"/>
        </w:trPr>
        <w:tc>
          <w:tcPr>
            <w:tcW w:w="780" w:type="dxa"/>
            <w:tcBorders>
              <w:top w:val="nil"/>
              <w:left w:val="single" w:sz="12" w:space="0" w:color="auto"/>
              <w:bottom w:val="single" w:sz="4" w:space="0" w:color="auto"/>
              <w:right w:val="single" w:sz="4" w:space="0" w:color="auto"/>
            </w:tcBorders>
            <w:noWrap/>
            <w:vAlign w:val="center"/>
            <w:hideMark/>
          </w:tcPr>
          <w:p w14:paraId="65078162" w14:textId="77777777" w:rsidR="00C928AF" w:rsidRPr="004B58D7" w:rsidRDefault="00C928AF" w:rsidP="00683D60">
            <w:pPr>
              <w:jc w:val="center"/>
              <w:rPr>
                <w:rFonts w:cs="Calibri"/>
                <w:color w:val="000000"/>
                <w:sz w:val="16"/>
                <w:szCs w:val="16"/>
              </w:rPr>
            </w:pPr>
            <w:r w:rsidRPr="004B58D7">
              <w:rPr>
                <w:rFonts w:cs="Calibri"/>
                <w:color w:val="000000"/>
                <w:sz w:val="16"/>
                <w:szCs w:val="16"/>
              </w:rPr>
              <w:t>0050</w:t>
            </w:r>
          </w:p>
        </w:tc>
        <w:tc>
          <w:tcPr>
            <w:tcW w:w="408" w:type="dxa"/>
            <w:tcBorders>
              <w:top w:val="nil"/>
              <w:left w:val="nil"/>
              <w:bottom w:val="single" w:sz="4" w:space="0" w:color="auto"/>
              <w:right w:val="single" w:sz="4" w:space="0" w:color="auto"/>
            </w:tcBorders>
            <w:noWrap/>
            <w:vAlign w:val="bottom"/>
            <w:hideMark/>
          </w:tcPr>
          <w:p w14:paraId="6BFB7DAA" w14:textId="77777777" w:rsidR="00C928AF" w:rsidRPr="004B58D7" w:rsidRDefault="00C928AF" w:rsidP="00683D60">
            <w:pPr>
              <w:rPr>
                <w:rFonts w:cs="Calibri"/>
                <w:color w:val="000000"/>
                <w:sz w:val="16"/>
                <w:szCs w:val="16"/>
              </w:rPr>
            </w:pPr>
            <w:r w:rsidRPr="004B58D7">
              <w:rPr>
                <w:rFonts w:cs="Calibri"/>
                <w:color w:val="000000"/>
                <w:sz w:val="16"/>
                <w:szCs w:val="16"/>
              </w:rPr>
              <w:t>50/2026</w:t>
            </w:r>
          </w:p>
        </w:tc>
        <w:tc>
          <w:tcPr>
            <w:tcW w:w="721" w:type="dxa"/>
            <w:tcBorders>
              <w:top w:val="nil"/>
              <w:left w:val="nil"/>
              <w:bottom w:val="single" w:sz="4" w:space="0" w:color="auto"/>
              <w:right w:val="single" w:sz="4" w:space="0" w:color="auto"/>
            </w:tcBorders>
            <w:noWrap/>
            <w:vAlign w:val="bottom"/>
            <w:hideMark/>
          </w:tcPr>
          <w:p w14:paraId="2A10E6A2" w14:textId="77777777" w:rsidR="00C928AF" w:rsidRPr="004B58D7" w:rsidRDefault="00C928AF" w:rsidP="00683D60">
            <w:pPr>
              <w:rPr>
                <w:rFonts w:cs="Calibri"/>
                <w:color w:val="000000"/>
                <w:sz w:val="16"/>
                <w:szCs w:val="16"/>
              </w:rPr>
            </w:pPr>
            <w:r w:rsidRPr="004B58D7">
              <w:rPr>
                <w:rFonts w:cs="Calibri"/>
                <w:color w:val="000000"/>
                <w:sz w:val="16"/>
                <w:szCs w:val="16"/>
              </w:rPr>
              <w:t>Jednostavna nabava</w:t>
            </w:r>
          </w:p>
        </w:tc>
        <w:tc>
          <w:tcPr>
            <w:tcW w:w="505" w:type="dxa"/>
            <w:tcBorders>
              <w:top w:val="nil"/>
              <w:left w:val="nil"/>
              <w:bottom w:val="single" w:sz="4" w:space="0" w:color="auto"/>
              <w:right w:val="single" w:sz="4" w:space="0" w:color="auto"/>
            </w:tcBorders>
            <w:vAlign w:val="bottom"/>
            <w:hideMark/>
          </w:tcPr>
          <w:p w14:paraId="656CA2B3" w14:textId="77777777" w:rsidR="00C928AF" w:rsidRPr="004B58D7" w:rsidRDefault="00C928AF" w:rsidP="00683D60">
            <w:pPr>
              <w:rPr>
                <w:rFonts w:cs="Calibri"/>
                <w:color w:val="000000"/>
                <w:sz w:val="16"/>
                <w:szCs w:val="16"/>
              </w:rPr>
            </w:pPr>
            <w:r w:rsidRPr="004B58D7">
              <w:rPr>
                <w:rFonts w:cs="Calibri"/>
                <w:color w:val="000000"/>
                <w:sz w:val="16"/>
                <w:szCs w:val="16"/>
              </w:rPr>
              <w:t>Usluge tekućeg i investicijskog odr</w:t>
            </w:r>
            <w:r w:rsidRPr="004B58D7">
              <w:rPr>
                <w:rFonts w:cs="Calibri"/>
                <w:color w:val="000000"/>
                <w:sz w:val="16"/>
                <w:szCs w:val="16"/>
              </w:rPr>
              <w:lastRenderedPageBreak/>
              <w:t>žavanja općinskih zgrada</w:t>
            </w:r>
          </w:p>
        </w:tc>
        <w:tc>
          <w:tcPr>
            <w:tcW w:w="351" w:type="dxa"/>
            <w:tcBorders>
              <w:top w:val="nil"/>
              <w:left w:val="nil"/>
              <w:bottom w:val="single" w:sz="4" w:space="0" w:color="auto"/>
              <w:right w:val="single" w:sz="4" w:space="0" w:color="auto"/>
            </w:tcBorders>
            <w:vAlign w:val="bottom"/>
            <w:hideMark/>
          </w:tcPr>
          <w:p w14:paraId="13AAA2AB" w14:textId="77777777" w:rsidR="00C928AF" w:rsidRPr="004B58D7" w:rsidRDefault="00C928AF" w:rsidP="00683D60">
            <w:pPr>
              <w:rPr>
                <w:rFonts w:cs="Calibri"/>
                <w:color w:val="000000"/>
                <w:sz w:val="16"/>
                <w:szCs w:val="16"/>
              </w:rPr>
            </w:pPr>
            <w:r w:rsidRPr="004B58D7">
              <w:rPr>
                <w:rFonts w:cs="Calibri"/>
                <w:color w:val="000000"/>
                <w:sz w:val="16"/>
                <w:szCs w:val="16"/>
              </w:rPr>
              <w:lastRenderedPageBreak/>
              <w:t>Usluge</w:t>
            </w:r>
          </w:p>
        </w:tc>
        <w:tc>
          <w:tcPr>
            <w:tcW w:w="551" w:type="dxa"/>
            <w:tcBorders>
              <w:top w:val="nil"/>
              <w:left w:val="nil"/>
              <w:bottom w:val="single" w:sz="4" w:space="0" w:color="auto"/>
              <w:right w:val="single" w:sz="4" w:space="0" w:color="auto"/>
            </w:tcBorders>
            <w:vAlign w:val="bottom"/>
            <w:hideMark/>
          </w:tcPr>
          <w:p w14:paraId="142F3458" w14:textId="77777777" w:rsidR="00C928AF" w:rsidRPr="004B58D7" w:rsidRDefault="00C928AF" w:rsidP="00683D60">
            <w:pPr>
              <w:rPr>
                <w:rFonts w:cs="Calibri"/>
                <w:color w:val="000000"/>
                <w:sz w:val="16"/>
                <w:szCs w:val="16"/>
              </w:rPr>
            </w:pPr>
            <w:r w:rsidRPr="004B58D7">
              <w:rPr>
                <w:rFonts w:cs="Calibri"/>
                <w:color w:val="000000"/>
                <w:sz w:val="16"/>
                <w:szCs w:val="16"/>
              </w:rPr>
              <w:t>50000000 - Usluge popravaka i održavanja</w:t>
            </w:r>
          </w:p>
        </w:tc>
        <w:tc>
          <w:tcPr>
            <w:tcW w:w="436" w:type="dxa"/>
            <w:tcBorders>
              <w:top w:val="nil"/>
              <w:left w:val="nil"/>
              <w:bottom w:val="single" w:sz="4" w:space="0" w:color="auto"/>
              <w:right w:val="single" w:sz="4" w:space="0" w:color="auto"/>
            </w:tcBorders>
            <w:noWrap/>
            <w:vAlign w:val="bottom"/>
            <w:hideMark/>
          </w:tcPr>
          <w:p w14:paraId="71F7CC9D" w14:textId="77777777" w:rsidR="00C928AF" w:rsidRPr="004B58D7" w:rsidRDefault="00C928AF" w:rsidP="00683D60">
            <w:pPr>
              <w:jc w:val="right"/>
              <w:rPr>
                <w:rFonts w:cs="Calibri"/>
                <w:color w:val="000000"/>
                <w:sz w:val="16"/>
                <w:szCs w:val="16"/>
              </w:rPr>
            </w:pPr>
            <w:r w:rsidRPr="004B58D7">
              <w:rPr>
                <w:rFonts w:cs="Calibri"/>
                <w:color w:val="000000"/>
                <w:sz w:val="16"/>
                <w:szCs w:val="16"/>
              </w:rPr>
              <w:t>10.580,00</w:t>
            </w:r>
          </w:p>
        </w:tc>
        <w:tc>
          <w:tcPr>
            <w:tcW w:w="427" w:type="dxa"/>
            <w:tcBorders>
              <w:top w:val="nil"/>
              <w:left w:val="nil"/>
              <w:bottom w:val="single" w:sz="4" w:space="0" w:color="auto"/>
              <w:right w:val="single" w:sz="4" w:space="0" w:color="auto"/>
            </w:tcBorders>
            <w:vAlign w:val="bottom"/>
            <w:hideMark/>
          </w:tcPr>
          <w:p w14:paraId="4A71892A" w14:textId="77777777" w:rsidR="00C928AF" w:rsidRPr="004B58D7" w:rsidRDefault="00C928AF" w:rsidP="00683D60">
            <w:pPr>
              <w:rPr>
                <w:rFonts w:cs="Calibri"/>
                <w:color w:val="000000"/>
                <w:sz w:val="16"/>
                <w:szCs w:val="16"/>
              </w:rPr>
            </w:pPr>
            <w:r w:rsidRPr="004B58D7">
              <w:rPr>
                <w:rFonts w:cs="Calibri"/>
                <w:color w:val="000000"/>
                <w:sz w:val="16"/>
                <w:szCs w:val="16"/>
              </w:rPr>
              <w:t>Jednostavna nabava</w:t>
            </w:r>
          </w:p>
        </w:tc>
        <w:tc>
          <w:tcPr>
            <w:tcW w:w="366" w:type="dxa"/>
            <w:tcBorders>
              <w:top w:val="nil"/>
              <w:left w:val="nil"/>
              <w:bottom w:val="single" w:sz="4" w:space="0" w:color="auto"/>
              <w:right w:val="single" w:sz="4" w:space="0" w:color="auto"/>
            </w:tcBorders>
            <w:vAlign w:val="bottom"/>
            <w:hideMark/>
          </w:tcPr>
          <w:p w14:paraId="00A7D9EB" w14:textId="77777777" w:rsidR="00C928AF" w:rsidRPr="004B58D7" w:rsidRDefault="00C928AF" w:rsidP="00683D60">
            <w:pPr>
              <w:rPr>
                <w:rFonts w:cs="Calibri"/>
                <w:color w:val="000000"/>
                <w:sz w:val="16"/>
                <w:szCs w:val="16"/>
              </w:rPr>
            </w:pPr>
            <w:r w:rsidRPr="004B58D7">
              <w:rPr>
                <w:rFonts w:cs="Calibri"/>
                <w:color w:val="000000"/>
                <w:sz w:val="16"/>
                <w:szCs w:val="16"/>
              </w:rPr>
              <w:t>NE</w:t>
            </w:r>
          </w:p>
        </w:tc>
        <w:tc>
          <w:tcPr>
            <w:tcW w:w="356" w:type="dxa"/>
            <w:tcBorders>
              <w:top w:val="nil"/>
              <w:left w:val="nil"/>
              <w:bottom w:val="single" w:sz="4" w:space="0" w:color="auto"/>
              <w:right w:val="single" w:sz="4" w:space="0" w:color="auto"/>
            </w:tcBorders>
            <w:vAlign w:val="bottom"/>
            <w:hideMark/>
          </w:tcPr>
          <w:p w14:paraId="425FAEB0" w14:textId="77777777" w:rsidR="00C928AF" w:rsidRPr="004B58D7" w:rsidRDefault="00C928AF" w:rsidP="00683D60">
            <w:pPr>
              <w:rPr>
                <w:rFonts w:cs="Calibri"/>
                <w:color w:val="000000"/>
                <w:sz w:val="16"/>
                <w:szCs w:val="16"/>
              </w:rPr>
            </w:pPr>
            <w:r w:rsidRPr="004B58D7">
              <w:rPr>
                <w:rFonts w:cs="Calibri"/>
                <w:color w:val="000000"/>
                <w:sz w:val="16"/>
                <w:szCs w:val="16"/>
              </w:rPr>
              <w:t>-</w:t>
            </w:r>
          </w:p>
        </w:tc>
        <w:tc>
          <w:tcPr>
            <w:tcW w:w="288" w:type="dxa"/>
            <w:tcBorders>
              <w:top w:val="nil"/>
              <w:left w:val="nil"/>
              <w:bottom w:val="single" w:sz="4" w:space="0" w:color="auto"/>
              <w:right w:val="single" w:sz="4" w:space="0" w:color="auto"/>
            </w:tcBorders>
            <w:vAlign w:val="bottom"/>
            <w:hideMark/>
          </w:tcPr>
          <w:p w14:paraId="6BBD771E" w14:textId="77777777" w:rsidR="00C928AF" w:rsidRPr="004B58D7" w:rsidRDefault="00C928AF" w:rsidP="00683D60">
            <w:pPr>
              <w:rPr>
                <w:rFonts w:cs="Calibri"/>
                <w:color w:val="000000"/>
                <w:sz w:val="16"/>
                <w:szCs w:val="16"/>
              </w:rPr>
            </w:pPr>
            <w:r w:rsidRPr="004B58D7">
              <w:rPr>
                <w:rFonts w:cs="Calibri"/>
                <w:color w:val="000000"/>
                <w:sz w:val="16"/>
                <w:szCs w:val="16"/>
              </w:rPr>
              <w:t> </w:t>
            </w:r>
          </w:p>
        </w:tc>
        <w:tc>
          <w:tcPr>
            <w:tcW w:w="428" w:type="dxa"/>
            <w:tcBorders>
              <w:top w:val="nil"/>
              <w:left w:val="nil"/>
              <w:bottom w:val="single" w:sz="4" w:space="0" w:color="auto"/>
              <w:right w:val="single" w:sz="4" w:space="0" w:color="auto"/>
            </w:tcBorders>
            <w:vAlign w:val="bottom"/>
            <w:hideMark/>
          </w:tcPr>
          <w:p w14:paraId="5E8FB5C1" w14:textId="77777777" w:rsidR="00C928AF" w:rsidRPr="004B58D7" w:rsidRDefault="00C928AF" w:rsidP="00683D60">
            <w:pPr>
              <w:rPr>
                <w:rFonts w:cs="Calibri"/>
                <w:color w:val="000000"/>
                <w:sz w:val="16"/>
                <w:szCs w:val="16"/>
              </w:rPr>
            </w:pPr>
            <w:r w:rsidRPr="004B58D7">
              <w:rPr>
                <w:rFonts w:cs="Calibri"/>
                <w:color w:val="000000"/>
                <w:sz w:val="16"/>
                <w:szCs w:val="16"/>
              </w:rPr>
              <w:t>NE</w:t>
            </w:r>
          </w:p>
        </w:tc>
        <w:tc>
          <w:tcPr>
            <w:tcW w:w="333" w:type="dxa"/>
            <w:tcBorders>
              <w:top w:val="nil"/>
              <w:left w:val="nil"/>
              <w:bottom w:val="single" w:sz="4" w:space="0" w:color="auto"/>
              <w:right w:val="single" w:sz="4" w:space="0" w:color="auto"/>
            </w:tcBorders>
            <w:vAlign w:val="bottom"/>
            <w:hideMark/>
          </w:tcPr>
          <w:p w14:paraId="4A3C90B1" w14:textId="77777777" w:rsidR="00C928AF" w:rsidRPr="004B58D7" w:rsidRDefault="00C928AF" w:rsidP="00683D60">
            <w:pPr>
              <w:rPr>
                <w:rFonts w:cs="Calibri"/>
                <w:color w:val="000000"/>
                <w:sz w:val="16"/>
                <w:szCs w:val="16"/>
              </w:rPr>
            </w:pPr>
            <w:r w:rsidRPr="004B58D7">
              <w:rPr>
                <w:rFonts w:cs="Calibri"/>
                <w:color w:val="000000"/>
                <w:sz w:val="16"/>
                <w:szCs w:val="16"/>
              </w:rPr>
              <w:t> </w:t>
            </w:r>
          </w:p>
        </w:tc>
        <w:tc>
          <w:tcPr>
            <w:tcW w:w="359" w:type="dxa"/>
            <w:tcBorders>
              <w:top w:val="nil"/>
              <w:left w:val="nil"/>
              <w:bottom w:val="single" w:sz="4" w:space="0" w:color="auto"/>
              <w:right w:val="single" w:sz="4" w:space="0" w:color="auto"/>
            </w:tcBorders>
            <w:vAlign w:val="bottom"/>
            <w:hideMark/>
          </w:tcPr>
          <w:p w14:paraId="1087BF81" w14:textId="77777777" w:rsidR="00C928AF" w:rsidRPr="004B58D7" w:rsidRDefault="00C928AF" w:rsidP="00683D60">
            <w:pPr>
              <w:rPr>
                <w:rFonts w:cs="Calibri"/>
                <w:color w:val="000000"/>
                <w:sz w:val="16"/>
                <w:szCs w:val="16"/>
              </w:rPr>
            </w:pPr>
            <w:r w:rsidRPr="004B58D7">
              <w:rPr>
                <w:rFonts w:cs="Calibri"/>
                <w:color w:val="000000"/>
                <w:sz w:val="16"/>
                <w:szCs w:val="16"/>
              </w:rPr>
              <w:t> </w:t>
            </w:r>
          </w:p>
        </w:tc>
        <w:tc>
          <w:tcPr>
            <w:tcW w:w="339" w:type="dxa"/>
            <w:tcBorders>
              <w:top w:val="nil"/>
              <w:left w:val="nil"/>
              <w:bottom w:val="single" w:sz="4" w:space="0" w:color="auto"/>
              <w:right w:val="single" w:sz="4" w:space="0" w:color="auto"/>
            </w:tcBorders>
            <w:vAlign w:val="bottom"/>
            <w:hideMark/>
          </w:tcPr>
          <w:p w14:paraId="42CA6C3D" w14:textId="77777777" w:rsidR="00C928AF" w:rsidRPr="004B58D7" w:rsidRDefault="00C928AF" w:rsidP="00683D60">
            <w:pPr>
              <w:rPr>
                <w:rFonts w:cs="Calibri"/>
                <w:color w:val="000000"/>
                <w:sz w:val="16"/>
                <w:szCs w:val="16"/>
              </w:rPr>
            </w:pPr>
            <w:r w:rsidRPr="004B58D7">
              <w:rPr>
                <w:rFonts w:cs="Calibri"/>
                <w:color w:val="000000"/>
                <w:sz w:val="16"/>
                <w:szCs w:val="16"/>
              </w:rPr>
              <w:t> </w:t>
            </w:r>
          </w:p>
        </w:tc>
        <w:tc>
          <w:tcPr>
            <w:tcW w:w="389" w:type="dxa"/>
            <w:tcBorders>
              <w:top w:val="nil"/>
              <w:left w:val="nil"/>
              <w:bottom w:val="single" w:sz="4" w:space="0" w:color="auto"/>
              <w:right w:val="single" w:sz="4" w:space="0" w:color="auto"/>
            </w:tcBorders>
            <w:vAlign w:val="bottom"/>
            <w:hideMark/>
          </w:tcPr>
          <w:p w14:paraId="6AA738B9" w14:textId="77777777" w:rsidR="00C928AF" w:rsidRPr="004B58D7" w:rsidRDefault="00C928AF" w:rsidP="00683D60">
            <w:pPr>
              <w:rPr>
                <w:rFonts w:cs="Calibri"/>
                <w:color w:val="000000"/>
                <w:sz w:val="16"/>
                <w:szCs w:val="16"/>
              </w:rPr>
            </w:pPr>
            <w:r w:rsidRPr="004B58D7">
              <w:rPr>
                <w:rFonts w:cs="Calibri"/>
                <w:color w:val="000000"/>
                <w:sz w:val="16"/>
                <w:szCs w:val="16"/>
              </w:rPr>
              <w:t> </w:t>
            </w:r>
          </w:p>
        </w:tc>
        <w:tc>
          <w:tcPr>
            <w:tcW w:w="253" w:type="dxa"/>
            <w:tcBorders>
              <w:top w:val="nil"/>
              <w:left w:val="nil"/>
              <w:bottom w:val="single" w:sz="4" w:space="0" w:color="auto"/>
              <w:right w:val="single" w:sz="4" w:space="0" w:color="auto"/>
            </w:tcBorders>
            <w:noWrap/>
            <w:vAlign w:val="bottom"/>
            <w:hideMark/>
          </w:tcPr>
          <w:p w14:paraId="2C3805DF" w14:textId="77777777" w:rsidR="00C928AF" w:rsidRPr="004B58D7" w:rsidRDefault="00C928AF" w:rsidP="00683D60">
            <w:pPr>
              <w:jc w:val="right"/>
              <w:rPr>
                <w:rFonts w:cs="Calibri"/>
                <w:color w:val="000000"/>
                <w:sz w:val="16"/>
                <w:szCs w:val="16"/>
              </w:rPr>
            </w:pPr>
            <w:r w:rsidRPr="004B58D7">
              <w:rPr>
                <w:rFonts w:cs="Calibri"/>
                <w:color w:val="000000"/>
                <w:sz w:val="16"/>
                <w:szCs w:val="16"/>
              </w:rPr>
              <w:t>1</w:t>
            </w:r>
          </w:p>
        </w:tc>
        <w:tc>
          <w:tcPr>
            <w:tcW w:w="686" w:type="dxa"/>
            <w:tcBorders>
              <w:top w:val="nil"/>
              <w:left w:val="nil"/>
              <w:bottom w:val="single" w:sz="4" w:space="0" w:color="auto"/>
              <w:right w:val="single" w:sz="4" w:space="0" w:color="auto"/>
            </w:tcBorders>
            <w:noWrap/>
            <w:vAlign w:val="bottom"/>
            <w:hideMark/>
          </w:tcPr>
          <w:p w14:paraId="7C460EBB" w14:textId="77777777" w:rsidR="00C928AF" w:rsidRPr="004B58D7" w:rsidRDefault="00C928AF" w:rsidP="00683D60">
            <w:pPr>
              <w:rPr>
                <w:rFonts w:cs="Calibri"/>
                <w:color w:val="000000"/>
                <w:sz w:val="16"/>
                <w:szCs w:val="16"/>
              </w:rPr>
            </w:pPr>
            <w:r w:rsidRPr="004B58D7">
              <w:rPr>
                <w:rFonts w:cs="Calibri"/>
                <w:color w:val="000000"/>
                <w:sz w:val="16"/>
                <w:szCs w:val="16"/>
              </w:rPr>
              <w:t>07.01.2026 00:00:00</w:t>
            </w:r>
          </w:p>
        </w:tc>
        <w:tc>
          <w:tcPr>
            <w:tcW w:w="686" w:type="dxa"/>
            <w:tcBorders>
              <w:top w:val="nil"/>
              <w:left w:val="nil"/>
              <w:bottom w:val="single" w:sz="4" w:space="0" w:color="auto"/>
              <w:right w:val="single" w:sz="4" w:space="0" w:color="auto"/>
            </w:tcBorders>
            <w:noWrap/>
            <w:vAlign w:val="bottom"/>
            <w:hideMark/>
          </w:tcPr>
          <w:p w14:paraId="26B00A28" w14:textId="77777777" w:rsidR="00C928AF" w:rsidRPr="004B58D7" w:rsidRDefault="00C928AF" w:rsidP="00683D60">
            <w:pPr>
              <w:rPr>
                <w:rFonts w:cs="Calibri"/>
                <w:color w:val="000000"/>
                <w:sz w:val="16"/>
                <w:szCs w:val="16"/>
              </w:rPr>
            </w:pPr>
            <w:r w:rsidRPr="004B58D7">
              <w:rPr>
                <w:rFonts w:cs="Calibri"/>
                <w:color w:val="000000"/>
                <w:sz w:val="16"/>
                <w:szCs w:val="16"/>
              </w:rPr>
              <w:t> </w:t>
            </w:r>
          </w:p>
        </w:tc>
        <w:tc>
          <w:tcPr>
            <w:tcW w:w="358" w:type="dxa"/>
            <w:tcBorders>
              <w:top w:val="nil"/>
              <w:left w:val="nil"/>
              <w:bottom w:val="single" w:sz="4" w:space="0" w:color="auto"/>
              <w:right w:val="single" w:sz="4" w:space="0" w:color="auto"/>
            </w:tcBorders>
            <w:noWrap/>
            <w:vAlign w:val="bottom"/>
            <w:hideMark/>
          </w:tcPr>
          <w:p w14:paraId="4A825B80" w14:textId="77777777" w:rsidR="00C928AF" w:rsidRPr="004B58D7" w:rsidRDefault="00C928AF" w:rsidP="00683D60">
            <w:pPr>
              <w:rPr>
                <w:rFonts w:cs="Calibri"/>
                <w:color w:val="000000"/>
                <w:sz w:val="16"/>
                <w:szCs w:val="16"/>
              </w:rPr>
            </w:pPr>
            <w:r w:rsidRPr="004B58D7">
              <w:rPr>
                <w:rFonts w:cs="Calibri"/>
                <w:color w:val="000000"/>
                <w:sz w:val="16"/>
                <w:szCs w:val="16"/>
              </w:rPr>
              <w:t>Novo</w:t>
            </w:r>
          </w:p>
        </w:tc>
        <w:tc>
          <w:tcPr>
            <w:tcW w:w="32" w:type="dxa"/>
            <w:vAlign w:val="center"/>
            <w:hideMark/>
          </w:tcPr>
          <w:p w14:paraId="05FD1578" w14:textId="77777777" w:rsidR="00C928AF" w:rsidRPr="004B58D7" w:rsidRDefault="00C928AF" w:rsidP="00683D60">
            <w:pPr>
              <w:rPr>
                <w:rFonts w:ascii="Times New Roman" w:hAnsi="Times New Roman"/>
                <w:sz w:val="16"/>
                <w:szCs w:val="16"/>
              </w:rPr>
            </w:pPr>
          </w:p>
        </w:tc>
      </w:tr>
      <w:tr w:rsidR="00C928AF" w:rsidRPr="004B58D7" w14:paraId="53807093" w14:textId="77777777" w:rsidTr="00683D60">
        <w:trPr>
          <w:trHeight w:val="900"/>
        </w:trPr>
        <w:tc>
          <w:tcPr>
            <w:tcW w:w="780" w:type="dxa"/>
            <w:tcBorders>
              <w:top w:val="nil"/>
              <w:left w:val="single" w:sz="12" w:space="0" w:color="auto"/>
              <w:bottom w:val="single" w:sz="4" w:space="0" w:color="auto"/>
              <w:right w:val="single" w:sz="4" w:space="0" w:color="auto"/>
            </w:tcBorders>
            <w:noWrap/>
            <w:vAlign w:val="center"/>
            <w:hideMark/>
          </w:tcPr>
          <w:p w14:paraId="3BCFC3EB" w14:textId="77777777" w:rsidR="00C928AF" w:rsidRPr="004B58D7" w:rsidRDefault="00C928AF" w:rsidP="00683D60">
            <w:pPr>
              <w:jc w:val="center"/>
              <w:rPr>
                <w:rFonts w:cs="Calibri"/>
                <w:color w:val="000000"/>
                <w:sz w:val="16"/>
                <w:szCs w:val="16"/>
              </w:rPr>
            </w:pPr>
            <w:r w:rsidRPr="004B58D7">
              <w:rPr>
                <w:rFonts w:cs="Calibri"/>
                <w:color w:val="000000"/>
                <w:sz w:val="16"/>
                <w:szCs w:val="16"/>
              </w:rPr>
              <w:t>0051</w:t>
            </w:r>
          </w:p>
        </w:tc>
        <w:tc>
          <w:tcPr>
            <w:tcW w:w="408" w:type="dxa"/>
            <w:tcBorders>
              <w:top w:val="nil"/>
              <w:left w:val="nil"/>
              <w:bottom w:val="single" w:sz="4" w:space="0" w:color="auto"/>
              <w:right w:val="single" w:sz="4" w:space="0" w:color="auto"/>
            </w:tcBorders>
            <w:noWrap/>
            <w:vAlign w:val="bottom"/>
            <w:hideMark/>
          </w:tcPr>
          <w:p w14:paraId="2C9BD33B" w14:textId="77777777" w:rsidR="00C928AF" w:rsidRPr="004B58D7" w:rsidRDefault="00C928AF" w:rsidP="00683D60">
            <w:pPr>
              <w:rPr>
                <w:rFonts w:cs="Calibri"/>
                <w:color w:val="000000"/>
                <w:sz w:val="16"/>
                <w:szCs w:val="16"/>
              </w:rPr>
            </w:pPr>
            <w:r w:rsidRPr="004B58D7">
              <w:rPr>
                <w:rFonts w:cs="Calibri"/>
                <w:color w:val="000000"/>
                <w:sz w:val="16"/>
                <w:szCs w:val="16"/>
              </w:rPr>
              <w:t>51/2026</w:t>
            </w:r>
          </w:p>
        </w:tc>
        <w:tc>
          <w:tcPr>
            <w:tcW w:w="721" w:type="dxa"/>
            <w:tcBorders>
              <w:top w:val="nil"/>
              <w:left w:val="nil"/>
              <w:bottom w:val="single" w:sz="4" w:space="0" w:color="auto"/>
              <w:right w:val="single" w:sz="4" w:space="0" w:color="auto"/>
            </w:tcBorders>
            <w:noWrap/>
            <w:vAlign w:val="bottom"/>
            <w:hideMark/>
          </w:tcPr>
          <w:p w14:paraId="7103557F" w14:textId="77777777" w:rsidR="00C928AF" w:rsidRPr="004B58D7" w:rsidRDefault="00C928AF" w:rsidP="00683D60">
            <w:pPr>
              <w:rPr>
                <w:rFonts w:cs="Calibri"/>
                <w:color w:val="000000"/>
                <w:sz w:val="16"/>
                <w:szCs w:val="16"/>
              </w:rPr>
            </w:pPr>
            <w:r w:rsidRPr="004B58D7">
              <w:rPr>
                <w:rFonts w:cs="Calibri"/>
                <w:color w:val="000000"/>
                <w:sz w:val="16"/>
                <w:szCs w:val="16"/>
              </w:rPr>
              <w:t>Jednostavna nabava</w:t>
            </w:r>
          </w:p>
        </w:tc>
        <w:tc>
          <w:tcPr>
            <w:tcW w:w="505" w:type="dxa"/>
            <w:tcBorders>
              <w:top w:val="nil"/>
              <w:left w:val="nil"/>
              <w:bottom w:val="single" w:sz="4" w:space="0" w:color="auto"/>
              <w:right w:val="single" w:sz="4" w:space="0" w:color="auto"/>
            </w:tcBorders>
            <w:vAlign w:val="bottom"/>
            <w:hideMark/>
          </w:tcPr>
          <w:p w14:paraId="27F3EBE3" w14:textId="77777777" w:rsidR="00C928AF" w:rsidRPr="004B58D7" w:rsidRDefault="00C928AF" w:rsidP="00683D60">
            <w:pPr>
              <w:rPr>
                <w:rFonts w:cs="Calibri"/>
                <w:color w:val="000000"/>
                <w:sz w:val="16"/>
                <w:szCs w:val="16"/>
              </w:rPr>
            </w:pPr>
            <w:r w:rsidRPr="004B58D7">
              <w:rPr>
                <w:rFonts w:cs="Calibri"/>
                <w:color w:val="000000"/>
                <w:sz w:val="16"/>
                <w:szCs w:val="16"/>
              </w:rPr>
              <w:t>Izgradnja solarnih elektrana na obje</w:t>
            </w:r>
            <w:r w:rsidRPr="004B58D7">
              <w:rPr>
                <w:rFonts w:cs="Calibri"/>
                <w:color w:val="000000"/>
                <w:sz w:val="16"/>
                <w:szCs w:val="16"/>
              </w:rPr>
              <w:lastRenderedPageBreak/>
              <w:t>ktima javne namjene</w:t>
            </w:r>
          </w:p>
        </w:tc>
        <w:tc>
          <w:tcPr>
            <w:tcW w:w="351" w:type="dxa"/>
            <w:tcBorders>
              <w:top w:val="nil"/>
              <w:left w:val="nil"/>
              <w:bottom w:val="single" w:sz="4" w:space="0" w:color="auto"/>
              <w:right w:val="single" w:sz="4" w:space="0" w:color="auto"/>
            </w:tcBorders>
            <w:vAlign w:val="bottom"/>
            <w:hideMark/>
          </w:tcPr>
          <w:p w14:paraId="53AD3BF4" w14:textId="77777777" w:rsidR="00C928AF" w:rsidRPr="004B58D7" w:rsidRDefault="00C928AF" w:rsidP="00683D60">
            <w:pPr>
              <w:rPr>
                <w:rFonts w:cs="Calibri"/>
                <w:color w:val="000000"/>
                <w:sz w:val="16"/>
                <w:szCs w:val="16"/>
              </w:rPr>
            </w:pPr>
            <w:r w:rsidRPr="004B58D7">
              <w:rPr>
                <w:rFonts w:cs="Calibri"/>
                <w:color w:val="000000"/>
                <w:sz w:val="16"/>
                <w:szCs w:val="16"/>
              </w:rPr>
              <w:lastRenderedPageBreak/>
              <w:t>Radovi</w:t>
            </w:r>
          </w:p>
        </w:tc>
        <w:tc>
          <w:tcPr>
            <w:tcW w:w="551" w:type="dxa"/>
            <w:tcBorders>
              <w:top w:val="nil"/>
              <w:left w:val="nil"/>
              <w:bottom w:val="single" w:sz="4" w:space="0" w:color="auto"/>
              <w:right w:val="single" w:sz="4" w:space="0" w:color="auto"/>
            </w:tcBorders>
            <w:vAlign w:val="bottom"/>
            <w:hideMark/>
          </w:tcPr>
          <w:p w14:paraId="37E1ED56" w14:textId="77777777" w:rsidR="00C928AF" w:rsidRPr="004B58D7" w:rsidRDefault="00C928AF" w:rsidP="00683D60">
            <w:pPr>
              <w:rPr>
                <w:rFonts w:cs="Calibri"/>
                <w:color w:val="000000"/>
                <w:sz w:val="16"/>
                <w:szCs w:val="16"/>
              </w:rPr>
            </w:pPr>
            <w:r w:rsidRPr="004B58D7">
              <w:rPr>
                <w:rFonts w:cs="Calibri"/>
                <w:color w:val="000000"/>
                <w:sz w:val="16"/>
                <w:szCs w:val="16"/>
              </w:rPr>
              <w:t>45261215 - Radovi pokrivanja krova solarnim pane</w:t>
            </w:r>
            <w:r w:rsidRPr="004B58D7">
              <w:rPr>
                <w:rFonts w:cs="Calibri"/>
                <w:color w:val="000000"/>
                <w:sz w:val="16"/>
                <w:szCs w:val="16"/>
              </w:rPr>
              <w:lastRenderedPageBreak/>
              <w:t>lima</w:t>
            </w:r>
          </w:p>
        </w:tc>
        <w:tc>
          <w:tcPr>
            <w:tcW w:w="436" w:type="dxa"/>
            <w:tcBorders>
              <w:top w:val="nil"/>
              <w:left w:val="nil"/>
              <w:bottom w:val="single" w:sz="4" w:space="0" w:color="auto"/>
              <w:right w:val="single" w:sz="4" w:space="0" w:color="auto"/>
            </w:tcBorders>
            <w:noWrap/>
            <w:vAlign w:val="bottom"/>
            <w:hideMark/>
          </w:tcPr>
          <w:p w14:paraId="715AD315" w14:textId="77777777" w:rsidR="00C928AF" w:rsidRPr="004B58D7" w:rsidRDefault="00C928AF" w:rsidP="00683D60">
            <w:pPr>
              <w:jc w:val="right"/>
              <w:rPr>
                <w:rFonts w:cs="Calibri"/>
                <w:color w:val="000000"/>
                <w:sz w:val="16"/>
                <w:szCs w:val="16"/>
              </w:rPr>
            </w:pPr>
            <w:r w:rsidRPr="004B58D7">
              <w:rPr>
                <w:rFonts w:cs="Calibri"/>
                <w:color w:val="000000"/>
                <w:sz w:val="16"/>
                <w:szCs w:val="16"/>
              </w:rPr>
              <w:lastRenderedPageBreak/>
              <w:t>20.000,00</w:t>
            </w:r>
          </w:p>
        </w:tc>
        <w:tc>
          <w:tcPr>
            <w:tcW w:w="427" w:type="dxa"/>
            <w:tcBorders>
              <w:top w:val="nil"/>
              <w:left w:val="nil"/>
              <w:bottom w:val="single" w:sz="4" w:space="0" w:color="auto"/>
              <w:right w:val="single" w:sz="4" w:space="0" w:color="auto"/>
            </w:tcBorders>
            <w:vAlign w:val="bottom"/>
            <w:hideMark/>
          </w:tcPr>
          <w:p w14:paraId="4460BA79" w14:textId="77777777" w:rsidR="00C928AF" w:rsidRPr="004B58D7" w:rsidRDefault="00C928AF" w:rsidP="00683D60">
            <w:pPr>
              <w:rPr>
                <w:rFonts w:cs="Calibri"/>
                <w:color w:val="000000"/>
                <w:sz w:val="16"/>
                <w:szCs w:val="16"/>
              </w:rPr>
            </w:pPr>
            <w:r w:rsidRPr="004B58D7">
              <w:rPr>
                <w:rFonts w:cs="Calibri"/>
                <w:color w:val="000000"/>
                <w:sz w:val="16"/>
                <w:szCs w:val="16"/>
              </w:rPr>
              <w:t>Jednostavna nabava</w:t>
            </w:r>
          </w:p>
        </w:tc>
        <w:tc>
          <w:tcPr>
            <w:tcW w:w="366" w:type="dxa"/>
            <w:tcBorders>
              <w:top w:val="nil"/>
              <w:left w:val="nil"/>
              <w:bottom w:val="single" w:sz="4" w:space="0" w:color="auto"/>
              <w:right w:val="single" w:sz="4" w:space="0" w:color="auto"/>
            </w:tcBorders>
            <w:vAlign w:val="bottom"/>
            <w:hideMark/>
          </w:tcPr>
          <w:p w14:paraId="4DDE98E3" w14:textId="77777777" w:rsidR="00C928AF" w:rsidRPr="004B58D7" w:rsidRDefault="00C928AF" w:rsidP="00683D60">
            <w:pPr>
              <w:rPr>
                <w:rFonts w:cs="Calibri"/>
                <w:color w:val="000000"/>
                <w:sz w:val="16"/>
                <w:szCs w:val="16"/>
              </w:rPr>
            </w:pPr>
            <w:r w:rsidRPr="004B58D7">
              <w:rPr>
                <w:rFonts w:cs="Calibri"/>
                <w:color w:val="000000"/>
                <w:sz w:val="16"/>
                <w:szCs w:val="16"/>
              </w:rPr>
              <w:t>NE</w:t>
            </w:r>
          </w:p>
        </w:tc>
        <w:tc>
          <w:tcPr>
            <w:tcW w:w="356" w:type="dxa"/>
            <w:tcBorders>
              <w:top w:val="nil"/>
              <w:left w:val="nil"/>
              <w:bottom w:val="single" w:sz="4" w:space="0" w:color="auto"/>
              <w:right w:val="single" w:sz="4" w:space="0" w:color="auto"/>
            </w:tcBorders>
            <w:vAlign w:val="bottom"/>
            <w:hideMark/>
          </w:tcPr>
          <w:p w14:paraId="6F9C09A3" w14:textId="77777777" w:rsidR="00C928AF" w:rsidRPr="004B58D7" w:rsidRDefault="00C928AF" w:rsidP="00683D60">
            <w:pPr>
              <w:rPr>
                <w:rFonts w:cs="Calibri"/>
                <w:color w:val="000000"/>
                <w:sz w:val="16"/>
                <w:szCs w:val="16"/>
              </w:rPr>
            </w:pPr>
            <w:r w:rsidRPr="004B58D7">
              <w:rPr>
                <w:rFonts w:cs="Calibri"/>
                <w:color w:val="000000"/>
                <w:sz w:val="16"/>
                <w:szCs w:val="16"/>
              </w:rPr>
              <w:t>-</w:t>
            </w:r>
          </w:p>
        </w:tc>
        <w:tc>
          <w:tcPr>
            <w:tcW w:w="288" w:type="dxa"/>
            <w:tcBorders>
              <w:top w:val="nil"/>
              <w:left w:val="nil"/>
              <w:bottom w:val="single" w:sz="4" w:space="0" w:color="auto"/>
              <w:right w:val="single" w:sz="4" w:space="0" w:color="auto"/>
            </w:tcBorders>
            <w:vAlign w:val="bottom"/>
            <w:hideMark/>
          </w:tcPr>
          <w:p w14:paraId="502AB5DD" w14:textId="77777777" w:rsidR="00C928AF" w:rsidRPr="004B58D7" w:rsidRDefault="00C928AF" w:rsidP="00683D60">
            <w:pPr>
              <w:rPr>
                <w:rFonts w:cs="Calibri"/>
                <w:color w:val="000000"/>
                <w:sz w:val="16"/>
                <w:szCs w:val="16"/>
              </w:rPr>
            </w:pPr>
            <w:r w:rsidRPr="004B58D7">
              <w:rPr>
                <w:rFonts w:cs="Calibri"/>
                <w:color w:val="000000"/>
                <w:sz w:val="16"/>
                <w:szCs w:val="16"/>
              </w:rPr>
              <w:t> </w:t>
            </w:r>
          </w:p>
        </w:tc>
        <w:tc>
          <w:tcPr>
            <w:tcW w:w="428" w:type="dxa"/>
            <w:tcBorders>
              <w:top w:val="nil"/>
              <w:left w:val="nil"/>
              <w:bottom w:val="single" w:sz="4" w:space="0" w:color="auto"/>
              <w:right w:val="single" w:sz="4" w:space="0" w:color="auto"/>
            </w:tcBorders>
            <w:vAlign w:val="bottom"/>
            <w:hideMark/>
          </w:tcPr>
          <w:p w14:paraId="118FBEAC" w14:textId="77777777" w:rsidR="00C928AF" w:rsidRPr="004B58D7" w:rsidRDefault="00C928AF" w:rsidP="00683D60">
            <w:pPr>
              <w:rPr>
                <w:rFonts w:cs="Calibri"/>
                <w:color w:val="000000"/>
                <w:sz w:val="16"/>
                <w:szCs w:val="16"/>
              </w:rPr>
            </w:pPr>
            <w:r w:rsidRPr="004B58D7">
              <w:rPr>
                <w:rFonts w:cs="Calibri"/>
                <w:color w:val="000000"/>
                <w:sz w:val="16"/>
                <w:szCs w:val="16"/>
              </w:rPr>
              <w:t>NE</w:t>
            </w:r>
          </w:p>
        </w:tc>
        <w:tc>
          <w:tcPr>
            <w:tcW w:w="333" w:type="dxa"/>
            <w:tcBorders>
              <w:top w:val="nil"/>
              <w:left w:val="nil"/>
              <w:bottom w:val="single" w:sz="4" w:space="0" w:color="auto"/>
              <w:right w:val="single" w:sz="4" w:space="0" w:color="auto"/>
            </w:tcBorders>
            <w:vAlign w:val="bottom"/>
            <w:hideMark/>
          </w:tcPr>
          <w:p w14:paraId="529288BA" w14:textId="77777777" w:rsidR="00C928AF" w:rsidRPr="004B58D7" w:rsidRDefault="00C928AF" w:rsidP="00683D60">
            <w:pPr>
              <w:rPr>
                <w:rFonts w:cs="Calibri"/>
                <w:color w:val="000000"/>
                <w:sz w:val="16"/>
                <w:szCs w:val="16"/>
              </w:rPr>
            </w:pPr>
            <w:r w:rsidRPr="004B58D7">
              <w:rPr>
                <w:rFonts w:cs="Calibri"/>
                <w:color w:val="000000"/>
                <w:sz w:val="16"/>
                <w:szCs w:val="16"/>
              </w:rPr>
              <w:t> </w:t>
            </w:r>
          </w:p>
        </w:tc>
        <w:tc>
          <w:tcPr>
            <w:tcW w:w="359" w:type="dxa"/>
            <w:tcBorders>
              <w:top w:val="nil"/>
              <w:left w:val="nil"/>
              <w:bottom w:val="single" w:sz="4" w:space="0" w:color="auto"/>
              <w:right w:val="single" w:sz="4" w:space="0" w:color="auto"/>
            </w:tcBorders>
            <w:vAlign w:val="bottom"/>
            <w:hideMark/>
          </w:tcPr>
          <w:p w14:paraId="5A9422E8" w14:textId="77777777" w:rsidR="00C928AF" w:rsidRPr="004B58D7" w:rsidRDefault="00C928AF" w:rsidP="00683D60">
            <w:pPr>
              <w:rPr>
                <w:rFonts w:cs="Calibri"/>
                <w:color w:val="000000"/>
                <w:sz w:val="16"/>
                <w:szCs w:val="16"/>
              </w:rPr>
            </w:pPr>
            <w:r w:rsidRPr="004B58D7">
              <w:rPr>
                <w:rFonts w:cs="Calibri"/>
                <w:color w:val="000000"/>
                <w:sz w:val="16"/>
                <w:szCs w:val="16"/>
              </w:rPr>
              <w:t> </w:t>
            </w:r>
          </w:p>
        </w:tc>
        <w:tc>
          <w:tcPr>
            <w:tcW w:w="339" w:type="dxa"/>
            <w:tcBorders>
              <w:top w:val="nil"/>
              <w:left w:val="nil"/>
              <w:bottom w:val="single" w:sz="4" w:space="0" w:color="auto"/>
              <w:right w:val="single" w:sz="4" w:space="0" w:color="auto"/>
            </w:tcBorders>
            <w:vAlign w:val="bottom"/>
            <w:hideMark/>
          </w:tcPr>
          <w:p w14:paraId="000C083C" w14:textId="77777777" w:rsidR="00C928AF" w:rsidRPr="004B58D7" w:rsidRDefault="00C928AF" w:rsidP="00683D60">
            <w:pPr>
              <w:rPr>
                <w:rFonts w:cs="Calibri"/>
                <w:color w:val="000000"/>
                <w:sz w:val="16"/>
                <w:szCs w:val="16"/>
              </w:rPr>
            </w:pPr>
            <w:r w:rsidRPr="004B58D7">
              <w:rPr>
                <w:rFonts w:cs="Calibri"/>
                <w:color w:val="000000"/>
                <w:sz w:val="16"/>
                <w:szCs w:val="16"/>
              </w:rPr>
              <w:t> </w:t>
            </w:r>
          </w:p>
        </w:tc>
        <w:tc>
          <w:tcPr>
            <w:tcW w:w="389" w:type="dxa"/>
            <w:tcBorders>
              <w:top w:val="nil"/>
              <w:left w:val="nil"/>
              <w:bottom w:val="single" w:sz="4" w:space="0" w:color="auto"/>
              <w:right w:val="single" w:sz="4" w:space="0" w:color="auto"/>
            </w:tcBorders>
            <w:vAlign w:val="bottom"/>
            <w:hideMark/>
          </w:tcPr>
          <w:p w14:paraId="68A49320" w14:textId="77777777" w:rsidR="00C928AF" w:rsidRPr="004B58D7" w:rsidRDefault="00C928AF" w:rsidP="00683D60">
            <w:pPr>
              <w:rPr>
                <w:rFonts w:cs="Calibri"/>
                <w:color w:val="000000"/>
                <w:sz w:val="16"/>
                <w:szCs w:val="16"/>
              </w:rPr>
            </w:pPr>
            <w:r w:rsidRPr="004B58D7">
              <w:rPr>
                <w:rFonts w:cs="Calibri"/>
                <w:color w:val="000000"/>
                <w:sz w:val="16"/>
                <w:szCs w:val="16"/>
              </w:rPr>
              <w:t> </w:t>
            </w:r>
          </w:p>
        </w:tc>
        <w:tc>
          <w:tcPr>
            <w:tcW w:w="253" w:type="dxa"/>
            <w:tcBorders>
              <w:top w:val="nil"/>
              <w:left w:val="nil"/>
              <w:bottom w:val="single" w:sz="4" w:space="0" w:color="auto"/>
              <w:right w:val="single" w:sz="4" w:space="0" w:color="auto"/>
            </w:tcBorders>
            <w:noWrap/>
            <w:vAlign w:val="bottom"/>
            <w:hideMark/>
          </w:tcPr>
          <w:p w14:paraId="0CAD2EB6" w14:textId="77777777" w:rsidR="00C928AF" w:rsidRPr="004B58D7" w:rsidRDefault="00C928AF" w:rsidP="00683D60">
            <w:pPr>
              <w:jc w:val="right"/>
              <w:rPr>
                <w:rFonts w:cs="Calibri"/>
                <w:color w:val="000000"/>
                <w:sz w:val="16"/>
                <w:szCs w:val="16"/>
              </w:rPr>
            </w:pPr>
            <w:r w:rsidRPr="004B58D7">
              <w:rPr>
                <w:rFonts w:cs="Calibri"/>
                <w:color w:val="000000"/>
                <w:sz w:val="16"/>
                <w:szCs w:val="16"/>
              </w:rPr>
              <w:t>1</w:t>
            </w:r>
          </w:p>
        </w:tc>
        <w:tc>
          <w:tcPr>
            <w:tcW w:w="686" w:type="dxa"/>
            <w:tcBorders>
              <w:top w:val="nil"/>
              <w:left w:val="nil"/>
              <w:bottom w:val="single" w:sz="4" w:space="0" w:color="auto"/>
              <w:right w:val="single" w:sz="4" w:space="0" w:color="auto"/>
            </w:tcBorders>
            <w:noWrap/>
            <w:vAlign w:val="bottom"/>
            <w:hideMark/>
          </w:tcPr>
          <w:p w14:paraId="6AE5B56F" w14:textId="77777777" w:rsidR="00C928AF" w:rsidRPr="004B58D7" w:rsidRDefault="00C928AF" w:rsidP="00683D60">
            <w:pPr>
              <w:rPr>
                <w:rFonts w:cs="Calibri"/>
                <w:color w:val="000000"/>
                <w:sz w:val="16"/>
                <w:szCs w:val="16"/>
              </w:rPr>
            </w:pPr>
            <w:r w:rsidRPr="004B58D7">
              <w:rPr>
                <w:rFonts w:cs="Calibri"/>
                <w:color w:val="000000"/>
                <w:sz w:val="16"/>
                <w:szCs w:val="16"/>
              </w:rPr>
              <w:t>07.01.2026 00:00:00</w:t>
            </w:r>
          </w:p>
        </w:tc>
        <w:tc>
          <w:tcPr>
            <w:tcW w:w="686" w:type="dxa"/>
            <w:tcBorders>
              <w:top w:val="nil"/>
              <w:left w:val="nil"/>
              <w:bottom w:val="single" w:sz="4" w:space="0" w:color="auto"/>
              <w:right w:val="single" w:sz="4" w:space="0" w:color="auto"/>
            </w:tcBorders>
            <w:noWrap/>
            <w:vAlign w:val="bottom"/>
            <w:hideMark/>
          </w:tcPr>
          <w:p w14:paraId="096E61CF" w14:textId="77777777" w:rsidR="00C928AF" w:rsidRPr="004B58D7" w:rsidRDefault="00C928AF" w:rsidP="00683D60">
            <w:pPr>
              <w:rPr>
                <w:rFonts w:cs="Calibri"/>
                <w:color w:val="000000"/>
                <w:sz w:val="16"/>
                <w:szCs w:val="16"/>
              </w:rPr>
            </w:pPr>
            <w:r w:rsidRPr="004B58D7">
              <w:rPr>
                <w:rFonts w:cs="Calibri"/>
                <w:color w:val="000000"/>
                <w:sz w:val="16"/>
                <w:szCs w:val="16"/>
              </w:rPr>
              <w:t> </w:t>
            </w:r>
          </w:p>
        </w:tc>
        <w:tc>
          <w:tcPr>
            <w:tcW w:w="358" w:type="dxa"/>
            <w:tcBorders>
              <w:top w:val="nil"/>
              <w:left w:val="nil"/>
              <w:bottom w:val="single" w:sz="4" w:space="0" w:color="auto"/>
              <w:right w:val="single" w:sz="4" w:space="0" w:color="auto"/>
            </w:tcBorders>
            <w:noWrap/>
            <w:vAlign w:val="bottom"/>
            <w:hideMark/>
          </w:tcPr>
          <w:p w14:paraId="6AAAE6B0" w14:textId="77777777" w:rsidR="00C928AF" w:rsidRPr="004B58D7" w:rsidRDefault="00C928AF" w:rsidP="00683D60">
            <w:pPr>
              <w:rPr>
                <w:rFonts w:cs="Calibri"/>
                <w:color w:val="000000"/>
                <w:sz w:val="16"/>
                <w:szCs w:val="16"/>
              </w:rPr>
            </w:pPr>
            <w:r w:rsidRPr="004B58D7">
              <w:rPr>
                <w:rFonts w:cs="Calibri"/>
                <w:color w:val="000000"/>
                <w:sz w:val="16"/>
                <w:szCs w:val="16"/>
              </w:rPr>
              <w:t>Novo</w:t>
            </w:r>
          </w:p>
        </w:tc>
        <w:tc>
          <w:tcPr>
            <w:tcW w:w="32" w:type="dxa"/>
            <w:vAlign w:val="center"/>
            <w:hideMark/>
          </w:tcPr>
          <w:p w14:paraId="3960D963" w14:textId="77777777" w:rsidR="00C928AF" w:rsidRPr="004B58D7" w:rsidRDefault="00C928AF" w:rsidP="00683D60">
            <w:pPr>
              <w:rPr>
                <w:rFonts w:ascii="Times New Roman" w:hAnsi="Times New Roman"/>
                <w:sz w:val="16"/>
                <w:szCs w:val="16"/>
              </w:rPr>
            </w:pPr>
          </w:p>
        </w:tc>
      </w:tr>
      <w:tr w:rsidR="00C928AF" w:rsidRPr="004B58D7" w14:paraId="136FA2B2" w14:textId="77777777" w:rsidTr="00683D60">
        <w:trPr>
          <w:trHeight w:val="600"/>
        </w:trPr>
        <w:tc>
          <w:tcPr>
            <w:tcW w:w="780" w:type="dxa"/>
            <w:tcBorders>
              <w:top w:val="nil"/>
              <w:left w:val="single" w:sz="12" w:space="0" w:color="auto"/>
              <w:bottom w:val="single" w:sz="4" w:space="0" w:color="auto"/>
              <w:right w:val="single" w:sz="4" w:space="0" w:color="auto"/>
            </w:tcBorders>
            <w:noWrap/>
            <w:vAlign w:val="center"/>
            <w:hideMark/>
          </w:tcPr>
          <w:p w14:paraId="016B876E" w14:textId="77777777" w:rsidR="00C928AF" w:rsidRPr="004B58D7" w:rsidRDefault="00C928AF" w:rsidP="00683D60">
            <w:pPr>
              <w:jc w:val="center"/>
              <w:rPr>
                <w:rFonts w:cs="Calibri"/>
                <w:color w:val="000000"/>
                <w:sz w:val="16"/>
                <w:szCs w:val="16"/>
              </w:rPr>
            </w:pPr>
            <w:r w:rsidRPr="004B58D7">
              <w:rPr>
                <w:rFonts w:cs="Calibri"/>
                <w:color w:val="000000"/>
                <w:sz w:val="16"/>
                <w:szCs w:val="16"/>
              </w:rPr>
              <w:t>0052</w:t>
            </w:r>
          </w:p>
        </w:tc>
        <w:tc>
          <w:tcPr>
            <w:tcW w:w="408" w:type="dxa"/>
            <w:tcBorders>
              <w:top w:val="nil"/>
              <w:left w:val="nil"/>
              <w:bottom w:val="single" w:sz="4" w:space="0" w:color="auto"/>
              <w:right w:val="single" w:sz="4" w:space="0" w:color="auto"/>
            </w:tcBorders>
            <w:noWrap/>
            <w:vAlign w:val="bottom"/>
            <w:hideMark/>
          </w:tcPr>
          <w:p w14:paraId="15373A24" w14:textId="77777777" w:rsidR="00C928AF" w:rsidRPr="004B58D7" w:rsidRDefault="00C928AF" w:rsidP="00683D60">
            <w:pPr>
              <w:rPr>
                <w:rFonts w:cs="Calibri"/>
                <w:color w:val="000000"/>
                <w:sz w:val="16"/>
                <w:szCs w:val="16"/>
              </w:rPr>
            </w:pPr>
            <w:r w:rsidRPr="004B58D7">
              <w:rPr>
                <w:rFonts w:cs="Calibri"/>
                <w:color w:val="000000"/>
                <w:sz w:val="16"/>
                <w:szCs w:val="16"/>
              </w:rPr>
              <w:t>52/2026</w:t>
            </w:r>
          </w:p>
        </w:tc>
        <w:tc>
          <w:tcPr>
            <w:tcW w:w="721" w:type="dxa"/>
            <w:tcBorders>
              <w:top w:val="nil"/>
              <w:left w:val="nil"/>
              <w:bottom w:val="single" w:sz="4" w:space="0" w:color="auto"/>
              <w:right w:val="single" w:sz="4" w:space="0" w:color="auto"/>
            </w:tcBorders>
            <w:noWrap/>
            <w:vAlign w:val="bottom"/>
            <w:hideMark/>
          </w:tcPr>
          <w:p w14:paraId="02BE2CE2" w14:textId="77777777" w:rsidR="00C928AF" w:rsidRPr="004B58D7" w:rsidRDefault="00C928AF" w:rsidP="00683D60">
            <w:pPr>
              <w:rPr>
                <w:rFonts w:cs="Calibri"/>
                <w:color w:val="000000"/>
                <w:sz w:val="16"/>
                <w:szCs w:val="16"/>
              </w:rPr>
            </w:pPr>
            <w:r w:rsidRPr="004B58D7">
              <w:rPr>
                <w:rFonts w:cs="Calibri"/>
                <w:color w:val="000000"/>
                <w:sz w:val="16"/>
                <w:szCs w:val="16"/>
              </w:rPr>
              <w:t>Zakon o javnoj nabavi</w:t>
            </w:r>
          </w:p>
        </w:tc>
        <w:tc>
          <w:tcPr>
            <w:tcW w:w="505" w:type="dxa"/>
            <w:tcBorders>
              <w:top w:val="nil"/>
              <w:left w:val="nil"/>
              <w:bottom w:val="single" w:sz="4" w:space="0" w:color="auto"/>
              <w:right w:val="single" w:sz="4" w:space="0" w:color="auto"/>
            </w:tcBorders>
            <w:vAlign w:val="bottom"/>
            <w:hideMark/>
          </w:tcPr>
          <w:p w14:paraId="54CC82C0" w14:textId="77777777" w:rsidR="00C928AF" w:rsidRPr="004B58D7" w:rsidRDefault="00C928AF" w:rsidP="00683D60">
            <w:pPr>
              <w:rPr>
                <w:rFonts w:cs="Calibri"/>
                <w:color w:val="000000"/>
                <w:sz w:val="16"/>
                <w:szCs w:val="16"/>
              </w:rPr>
            </w:pPr>
            <w:r w:rsidRPr="004B58D7">
              <w:rPr>
                <w:rFonts w:cs="Calibri"/>
                <w:color w:val="000000"/>
                <w:sz w:val="16"/>
                <w:szCs w:val="16"/>
              </w:rPr>
              <w:t>Izrada projektne dokumentacije za sp</w:t>
            </w:r>
            <w:r w:rsidRPr="004B58D7">
              <w:rPr>
                <w:rFonts w:cs="Calibri"/>
                <w:color w:val="000000"/>
                <w:sz w:val="16"/>
                <w:szCs w:val="16"/>
              </w:rPr>
              <w:lastRenderedPageBreak/>
              <w:t>ortsko-rekreacijski centar Dubravica</w:t>
            </w:r>
          </w:p>
        </w:tc>
        <w:tc>
          <w:tcPr>
            <w:tcW w:w="351" w:type="dxa"/>
            <w:tcBorders>
              <w:top w:val="nil"/>
              <w:left w:val="nil"/>
              <w:bottom w:val="single" w:sz="4" w:space="0" w:color="auto"/>
              <w:right w:val="single" w:sz="4" w:space="0" w:color="auto"/>
            </w:tcBorders>
            <w:vAlign w:val="bottom"/>
            <w:hideMark/>
          </w:tcPr>
          <w:p w14:paraId="44C0DB21" w14:textId="77777777" w:rsidR="00C928AF" w:rsidRPr="004B58D7" w:rsidRDefault="00C928AF" w:rsidP="00683D60">
            <w:pPr>
              <w:rPr>
                <w:rFonts w:cs="Calibri"/>
                <w:color w:val="000000"/>
                <w:sz w:val="16"/>
                <w:szCs w:val="16"/>
              </w:rPr>
            </w:pPr>
            <w:r w:rsidRPr="004B58D7">
              <w:rPr>
                <w:rFonts w:cs="Calibri"/>
                <w:color w:val="000000"/>
                <w:sz w:val="16"/>
                <w:szCs w:val="16"/>
              </w:rPr>
              <w:lastRenderedPageBreak/>
              <w:t>Usluge</w:t>
            </w:r>
          </w:p>
        </w:tc>
        <w:tc>
          <w:tcPr>
            <w:tcW w:w="551" w:type="dxa"/>
            <w:tcBorders>
              <w:top w:val="nil"/>
              <w:left w:val="nil"/>
              <w:bottom w:val="single" w:sz="4" w:space="0" w:color="auto"/>
              <w:right w:val="single" w:sz="4" w:space="0" w:color="auto"/>
            </w:tcBorders>
            <w:vAlign w:val="bottom"/>
            <w:hideMark/>
          </w:tcPr>
          <w:p w14:paraId="35A34BD8" w14:textId="77777777" w:rsidR="00C928AF" w:rsidRPr="004B58D7" w:rsidRDefault="00C928AF" w:rsidP="00683D60">
            <w:pPr>
              <w:rPr>
                <w:rFonts w:cs="Calibri"/>
                <w:color w:val="000000"/>
                <w:sz w:val="16"/>
                <w:szCs w:val="16"/>
              </w:rPr>
            </w:pPr>
            <w:r w:rsidRPr="004B58D7">
              <w:rPr>
                <w:rFonts w:cs="Calibri"/>
                <w:color w:val="000000"/>
                <w:sz w:val="16"/>
                <w:szCs w:val="16"/>
              </w:rPr>
              <w:t>71242000 - Izrada projekta i nacrta, procjena troš</w:t>
            </w:r>
            <w:r w:rsidRPr="004B58D7">
              <w:rPr>
                <w:rFonts w:cs="Calibri"/>
                <w:color w:val="000000"/>
                <w:sz w:val="16"/>
                <w:szCs w:val="16"/>
              </w:rPr>
              <w:lastRenderedPageBreak/>
              <w:t>kova</w:t>
            </w:r>
          </w:p>
        </w:tc>
        <w:tc>
          <w:tcPr>
            <w:tcW w:w="436" w:type="dxa"/>
            <w:tcBorders>
              <w:top w:val="nil"/>
              <w:left w:val="nil"/>
              <w:bottom w:val="single" w:sz="4" w:space="0" w:color="auto"/>
              <w:right w:val="single" w:sz="4" w:space="0" w:color="auto"/>
            </w:tcBorders>
            <w:noWrap/>
            <w:vAlign w:val="bottom"/>
            <w:hideMark/>
          </w:tcPr>
          <w:p w14:paraId="54A1628D" w14:textId="77777777" w:rsidR="00C928AF" w:rsidRPr="004B58D7" w:rsidRDefault="00C928AF" w:rsidP="00683D60">
            <w:pPr>
              <w:jc w:val="right"/>
              <w:rPr>
                <w:rFonts w:cs="Calibri"/>
                <w:color w:val="000000"/>
                <w:sz w:val="16"/>
                <w:szCs w:val="16"/>
              </w:rPr>
            </w:pPr>
            <w:r w:rsidRPr="004B58D7">
              <w:rPr>
                <w:rFonts w:cs="Calibri"/>
                <w:color w:val="000000"/>
                <w:sz w:val="16"/>
                <w:szCs w:val="16"/>
              </w:rPr>
              <w:lastRenderedPageBreak/>
              <w:t>83.600,00</w:t>
            </w:r>
          </w:p>
        </w:tc>
        <w:tc>
          <w:tcPr>
            <w:tcW w:w="427" w:type="dxa"/>
            <w:tcBorders>
              <w:top w:val="nil"/>
              <w:left w:val="nil"/>
              <w:bottom w:val="single" w:sz="4" w:space="0" w:color="auto"/>
              <w:right w:val="single" w:sz="4" w:space="0" w:color="auto"/>
            </w:tcBorders>
            <w:vAlign w:val="bottom"/>
            <w:hideMark/>
          </w:tcPr>
          <w:p w14:paraId="4E4EA732" w14:textId="77777777" w:rsidR="00C928AF" w:rsidRPr="004B58D7" w:rsidRDefault="00C928AF" w:rsidP="00683D60">
            <w:pPr>
              <w:rPr>
                <w:rFonts w:cs="Calibri"/>
                <w:color w:val="000000"/>
                <w:sz w:val="16"/>
                <w:szCs w:val="16"/>
              </w:rPr>
            </w:pPr>
            <w:r w:rsidRPr="004B58D7">
              <w:rPr>
                <w:rFonts w:cs="Calibri"/>
                <w:color w:val="000000"/>
                <w:sz w:val="16"/>
                <w:szCs w:val="16"/>
              </w:rPr>
              <w:t>Otvoreni postupak</w:t>
            </w:r>
          </w:p>
        </w:tc>
        <w:tc>
          <w:tcPr>
            <w:tcW w:w="366" w:type="dxa"/>
            <w:tcBorders>
              <w:top w:val="nil"/>
              <w:left w:val="nil"/>
              <w:bottom w:val="single" w:sz="4" w:space="0" w:color="auto"/>
              <w:right w:val="single" w:sz="4" w:space="0" w:color="auto"/>
            </w:tcBorders>
            <w:vAlign w:val="bottom"/>
            <w:hideMark/>
          </w:tcPr>
          <w:p w14:paraId="3A70F930" w14:textId="77777777" w:rsidR="00C928AF" w:rsidRPr="004B58D7" w:rsidRDefault="00C928AF" w:rsidP="00683D60">
            <w:pPr>
              <w:rPr>
                <w:rFonts w:cs="Calibri"/>
                <w:color w:val="000000"/>
                <w:sz w:val="16"/>
                <w:szCs w:val="16"/>
              </w:rPr>
            </w:pPr>
            <w:r w:rsidRPr="004B58D7">
              <w:rPr>
                <w:rFonts w:cs="Calibri"/>
                <w:color w:val="000000"/>
                <w:sz w:val="16"/>
                <w:szCs w:val="16"/>
              </w:rPr>
              <w:t>NE</w:t>
            </w:r>
          </w:p>
        </w:tc>
        <w:tc>
          <w:tcPr>
            <w:tcW w:w="356" w:type="dxa"/>
            <w:tcBorders>
              <w:top w:val="nil"/>
              <w:left w:val="nil"/>
              <w:bottom w:val="single" w:sz="4" w:space="0" w:color="auto"/>
              <w:right w:val="single" w:sz="4" w:space="0" w:color="auto"/>
            </w:tcBorders>
            <w:vAlign w:val="bottom"/>
            <w:hideMark/>
          </w:tcPr>
          <w:p w14:paraId="1B147FFB" w14:textId="77777777" w:rsidR="00C928AF" w:rsidRPr="004B58D7" w:rsidRDefault="00C928AF" w:rsidP="00683D60">
            <w:pPr>
              <w:rPr>
                <w:rFonts w:cs="Calibri"/>
                <w:color w:val="000000"/>
                <w:sz w:val="16"/>
                <w:szCs w:val="16"/>
              </w:rPr>
            </w:pPr>
            <w:r w:rsidRPr="004B58D7">
              <w:rPr>
                <w:rFonts w:cs="Calibri"/>
                <w:color w:val="000000"/>
                <w:sz w:val="16"/>
                <w:szCs w:val="16"/>
              </w:rPr>
              <w:t>NE</w:t>
            </w:r>
          </w:p>
        </w:tc>
        <w:tc>
          <w:tcPr>
            <w:tcW w:w="288" w:type="dxa"/>
            <w:tcBorders>
              <w:top w:val="nil"/>
              <w:left w:val="nil"/>
              <w:bottom w:val="single" w:sz="4" w:space="0" w:color="auto"/>
              <w:right w:val="single" w:sz="4" w:space="0" w:color="auto"/>
            </w:tcBorders>
            <w:vAlign w:val="bottom"/>
            <w:hideMark/>
          </w:tcPr>
          <w:p w14:paraId="7C7E75FB" w14:textId="77777777" w:rsidR="00C928AF" w:rsidRPr="004B58D7" w:rsidRDefault="00C928AF" w:rsidP="00683D60">
            <w:pPr>
              <w:rPr>
                <w:rFonts w:cs="Calibri"/>
                <w:color w:val="000000"/>
                <w:sz w:val="16"/>
                <w:szCs w:val="16"/>
              </w:rPr>
            </w:pPr>
            <w:r w:rsidRPr="004B58D7">
              <w:rPr>
                <w:rFonts w:cs="Calibri"/>
                <w:color w:val="000000"/>
                <w:sz w:val="16"/>
                <w:szCs w:val="16"/>
              </w:rPr>
              <w:t> </w:t>
            </w:r>
          </w:p>
        </w:tc>
        <w:tc>
          <w:tcPr>
            <w:tcW w:w="428" w:type="dxa"/>
            <w:tcBorders>
              <w:top w:val="nil"/>
              <w:left w:val="nil"/>
              <w:bottom w:val="single" w:sz="4" w:space="0" w:color="auto"/>
              <w:right w:val="single" w:sz="4" w:space="0" w:color="auto"/>
            </w:tcBorders>
            <w:vAlign w:val="bottom"/>
            <w:hideMark/>
          </w:tcPr>
          <w:p w14:paraId="1A81080F" w14:textId="77777777" w:rsidR="00C928AF" w:rsidRPr="004B58D7" w:rsidRDefault="00C928AF" w:rsidP="00683D60">
            <w:pPr>
              <w:rPr>
                <w:rFonts w:cs="Calibri"/>
                <w:color w:val="000000"/>
                <w:sz w:val="16"/>
                <w:szCs w:val="16"/>
              </w:rPr>
            </w:pPr>
            <w:r w:rsidRPr="004B58D7">
              <w:rPr>
                <w:rFonts w:cs="Calibri"/>
                <w:color w:val="000000"/>
                <w:sz w:val="16"/>
                <w:szCs w:val="16"/>
              </w:rPr>
              <w:t>NE</w:t>
            </w:r>
          </w:p>
        </w:tc>
        <w:tc>
          <w:tcPr>
            <w:tcW w:w="333" w:type="dxa"/>
            <w:tcBorders>
              <w:top w:val="nil"/>
              <w:left w:val="nil"/>
              <w:bottom w:val="single" w:sz="4" w:space="0" w:color="auto"/>
              <w:right w:val="single" w:sz="4" w:space="0" w:color="auto"/>
            </w:tcBorders>
            <w:vAlign w:val="bottom"/>
            <w:hideMark/>
          </w:tcPr>
          <w:p w14:paraId="631EF440" w14:textId="77777777" w:rsidR="00C928AF" w:rsidRPr="004B58D7" w:rsidRDefault="00C928AF" w:rsidP="00683D60">
            <w:pPr>
              <w:rPr>
                <w:rFonts w:cs="Calibri"/>
                <w:color w:val="000000"/>
                <w:sz w:val="16"/>
                <w:szCs w:val="16"/>
              </w:rPr>
            </w:pPr>
            <w:r w:rsidRPr="004B58D7">
              <w:rPr>
                <w:rFonts w:cs="Calibri"/>
                <w:color w:val="000000"/>
                <w:sz w:val="16"/>
                <w:szCs w:val="16"/>
              </w:rPr>
              <w:t>3. kvartal</w:t>
            </w:r>
          </w:p>
        </w:tc>
        <w:tc>
          <w:tcPr>
            <w:tcW w:w="359" w:type="dxa"/>
            <w:tcBorders>
              <w:top w:val="nil"/>
              <w:left w:val="nil"/>
              <w:bottom w:val="single" w:sz="4" w:space="0" w:color="auto"/>
              <w:right w:val="single" w:sz="4" w:space="0" w:color="auto"/>
            </w:tcBorders>
            <w:vAlign w:val="bottom"/>
            <w:hideMark/>
          </w:tcPr>
          <w:p w14:paraId="358D1C0F" w14:textId="77777777" w:rsidR="00C928AF" w:rsidRPr="004B58D7" w:rsidRDefault="00C928AF" w:rsidP="00683D60">
            <w:pPr>
              <w:rPr>
                <w:rFonts w:cs="Calibri"/>
                <w:color w:val="000000"/>
                <w:sz w:val="16"/>
                <w:szCs w:val="16"/>
              </w:rPr>
            </w:pPr>
            <w:r w:rsidRPr="004B58D7">
              <w:rPr>
                <w:rFonts w:cs="Calibri"/>
                <w:color w:val="000000"/>
                <w:sz w:val="16"/>
                <w:szCs w:val="16"/>
              </w:rPr>
              <w:t>6 mjeseci</w:t>
            </w:r>
          </w:p>
        </w:tc>
        <w:tc>
          <w:tcPr>
            <w:tcW w:w="339" w:type="dxa"/>
            <w:tcBorders>
              <w:top w:val="nil"/>
              <w:left w:val="nil"/>
              <w:bottom w:val="single" w:sz="4" w:space="0" w:color="auto"/>
              <w:right w:val="single" w:sz="4" w:space="0" w:color="auto"/>
            </w:tcBorders>
            <w:vAlign w:val="bottom"/>
            <w:hideMark/>
          </w:tcPr>
          <w:p w14:paraId="017A3901" w14:textId="77777777" w:rsidR="00C928AF" w:rsidRPr="004B58D7" w:rsidRDefault="00C928AF" w:rsidP="00683D60">
            <w:pPr>
              <w:rPr>
                <w:rFonts w:cs="Calibri"/>
                <w:color w:val="000000"/>
                <w:sz w:val="16"/>
                <w:szCs w:val="16"/>
              </w:rPr>
            </w:pPr>
            <w:r w:rsidRPr="004B58D7">
              <w:rPr>
                <w:rFonts w:cs="Calibri"/>
                <w:color w:val="000000"/>
                <w:sz w:val="16"/>
                <w:szCs w:val="16"/>
              </w:rPr>
              <w:t> </w:t>
            </w:r>
          </w:p>
        </w:tc>
        <w:tc>
          <w:tcPr>
            <w:tcW w:w="389" w:type="dxa"/>
            <w:tcBorders>
              <w:top w:val="nil"/>
              <w:left w:val="nil"/>
              <w:bottom w:val="single" w:sz="4" w:space="0" w:color="auto"/>
              <w:right w:val="single" w:sz="4" w:space="0" w:color="auto"/>
            </w:tcBorders>
            <w:vAlign w:val="bottom"/>
            <w:hideMark/>
          </w:tcPr>
          <w:p w14:paraId="48E98EC4" w14:textId="77777777" w:rsidR="00C928AF" w:rsidRPr="004B58D7" w:rsidRDefault="00C928AF" w:rsidP="00683D60">
            <w:pPr>
              <w:rPr>
                <w:rFonts w:cs="Calibri"/>
                <w:color w:val="000000"/>
                <w:sz w:val="16"/>
                <w:szCs w:val="16"/>
              </w:rPr>
            </w:pPr>
            <w:r w:rsidRPr="004B58D7">
              <w:rPr>
                <w:rFonts w:cs="Calibri"/>
                <w:color w:val="000000"/>
                <w:sz w:val="16"/>
                <w:szCs w:val="16"/>
              </w:rPr>
              <w:t> </w:t>
            </w:r>
          </w:p>
        </w:tc>
        <w:tc>
          <w:tcPr>
            <w:tcW w:w="253" w:type="dxa"/>
            <w:tcBorders>
              <w:top w:val="nil"/>
              <w:left w:val="nil"/>
              <w:bottom w:val="single" w:sz="4" w:space="0" w:color="auto"/>
              <w:right w:val="single" w:sz="4" w:space="0" w:color="auto"/>
            </w:tcBorders>
            <w:noWrap/>
            <w:vAlign w:val="bottom"/>
            <w:hideMark/>
          </w:tcPr>
          <w:p w14:paraId="4316BFE8" w14:textId="77777777" w:rsidR="00C928AF" w:rsidRPr="004B58D7" w:rsidRDefault="00C928AF" w:rsidP="00683D60">
            <w:pPr>
              <w:jc w:val="right"/>
              <w:rPr>
                <w:rFonts w:cs="Calibri"/>
                <w:color w:val="000000"/>
                <w:sz w:val="16"/>
                <w:szCs w:val="16"/>
              </w:rPr>
            </w:pPr>
            <w:r w:rsidRPr="004B58D7">
              <w:rPr>
                <w:rFonts w:cs="Calibri"/>
                <w:color w:val="000000"/>
                <w:sz w:val="16"/>
                <w:szCs w:val="16"/>
              </w:rPr>
              <w:t>1</w:t>
            </w:r>
          </w:p>
        </w:tc>
        <w:tc>
          <w:tcPr>
            <w:tcW w:w="686" w:type="dxa"/>
            <w:tcBorders>
              <w:top w:val="nil"/>
              <w:left w:val="nil"/>
              <w:bottom w:val="single" w:sz="4" w:space="0" w:color="auto"/>
              <w:right w:val="single" w:sz="4" w:space="0" w:color="auto"/>
            </w:tcBorders>
            <w:noWrap/>
            <w:vAlign w:val="bottom"/>
            <w:hideMark/>
          </w:tcPr>
          <w:p w14:paraId="5ACD1041" w14:textId="77777777" w:rsidR="00C928AF" w:rsidRPr="004B58D7" w:rsidRDefault="00C928AF" w:rsidP="00683D60">
            <w:pPr>
              <w:rPr>
                <w:rFonts w:cs="Calibri"/>
                <w:color w:val="000000"/>
                <w:sz w:val="16"/>
                <w:szCs w:val="16"/>
              </w:rPr>
            </w:pPr>
            <w:r w:rsidRPr="004B58D7">
              <w:rPr>
                <w:rFonts w:cs="Calibri"/>
                <w:color w:val="000000"/>
                <w:sz w:val="16"/>
                <w:szCs w:val="16"/>
              </w:rPr>
              <w:t>07.01.2026 00:00:00</w:t>
            </w:r>
          </w:p>
        </w:tc>
        <w:tc>
          <w:tcPr>
            <w:tcW w:w="686" w:type="dxa"/>
            <w:tcBorders>
              <w:top w:val="nil"/>
              <w:left w:val="nil"/>
              <w:bottom w:val="single" w:sz="4" w:space="0" w:color="auto"/>
              <w:right w:val="single" w:sz="4" w:space="0" w:color="auto"/>
            </w:tcBorders>
            <w:noWrap/>
            <w:vAlign w:val="bottom"/>
            <w:hideMark/>
          </w:tcPr>
          <w:p w14:paraId="07F579D0" w14:textId="77777777" w:rsidR="00C928AF" w:rsidRPr="004B58D7" w:rsidRDefault="00C928AF" w:rsidP="00683D60">
            <w:pPr>
              <w:rPr>
                <w:rFonts w:cs="Calibri"/>
                <w:color w:val="000000"/>
                <w:sz w:val="16"/>
                <w:szCs w:val="16"/>
              </w:rPr>
            </w:pPr>
            <w:r w:rsidRPr="004B58D7">
              <w:rPr>
                <w:rFonts w:cs="Calibri"/>
                <w:color w:val="000000"/>
                <w:sz w:val="16"/>
                <w:szCs w:val="16"/>
              </w:rPr>
              <w:t> </w:t>
            </w:r>
          </w:p>
        </w:tc>
        <w:tc>
          <w:tcPr>
            <w:tcW w:w="358" w:type="dxa"/>
            <w:tcBorders>
              <w:top w:val="nil"/>
              <w:left w:val="nil"/>
              <w:bottom w:val="single" w:sz="4" w:space="0" w:color="auto"/>
              <w:right w:val="single" w:sz="4" w:space="0" w:color="auto"/>
            </w:tcBorders>
            <w:noWrap/>
            <w:vAlign w:val="bottom"/>
            <w:hideMark/>
          </w:tcPr>
          <w:p w14:paraId="6F4EDF20" w14:textId="77777777" w:rsidR="00C928AF" w:rsidRPr="004B58D7" w:rsidRDefault="00C928AF" w:rsidP="00683D60">
            <w:pPr>
              <w:rPr>
                <w:rFonts w:cs="Calibri"/>
                <w:color w:val="000000"/>
                <w:sz w:val="16"/>
                <w:szCs w:val="16"/>
              </w:rPr>
            </w:pPr>
            <w:r w:rsidRPr="004B58D7">
              <w:rPr>
                <w:rFonts w:cs="Calibri"/>
                <w:color w:val="000000"/>
                <w:sz w:val="16"/>
                <w:szCs w:val="16"/>
              </w:rPr>
              <w:t>Novo</w:t>
            </w:r>
          </w:p>
        </w:tc>
        <w:tc>
          <w:tcPr>
            <w:tcW w:w="32" w:type="dxa"/>
            <w:vAlign w:val="center"/>
            <w:hideMark/>
          </w:tcPr>
          <w:p w14:paraId="3FD2C22A" w14:textId="77777777" w:rsidR="00C928AF" w:rsidRPr="004B58D7" w:rsidRDefault="00C928AF" w:rsidP="00683D60">
            <w:pPr>
              <w:rPr>
                <w:rFonts w:ascii="Times New Roman" w:hAnsi="Times New Roman"/>
                <w:sz w:val="16"/>
                <w:szCs w:val="16"/>
              </w:rPr>
            </w:pPr>
          </w:p>
        </w:tc>
      </w:tr>
      <w:tr w:rsidR="00C928AF" w:rsidRPr="004B58D7" w14:paraId="7F2F6F65" w14:textId="77777777" w:rsidTr="00683D60">
        <w:trPr>
          <w:trHeight w:val="600"/>
        </w:trPr>
        <w:tc>
          <w:tcPr>
            <w:tcW w:w="780" w:type="dxa"/>
            <w:tcBorders>
              <w:top w:val="nil"/>
              <w:left w:val="single" w:sz="12" w:space="0" w:color="auto"/>
              <w:bottom w:val="single" w:sz="4" w:space="0" w:color="auto"/>
              <w:right w:val="single" w:sz="4" w:space="0" w:color="auto"/>
            </w:tcBorders>
            <w:noWrap/>
            <w:vAlign w:val="center"/>
            <w:hideMark/>
          </w:tcPr>
          <w:p w14:paraId="3CC14D8C" w14:textId="77777777" w:rsidR="00C928AF" w:rsidRPr="004B58D7" w:rsidRDefault="00C928AF" w:rsidP="00683D60">
            <w:pPr>
              <w:jc w:val="center"/>
              <w:rPr>
                <w:rFonts w:cs="Calibri"/>
                <w:color w:val="000000"/>
                <w:sz w:val="16"/>
                <w:szCs w:val="16"/>
              </w:rPr>
            </w:pPr>
            <w:r w:rsidRPr="004B58D7">
              <w:rPr>
                <w:rFonts w:cs="Calibri"/>
                <w:color w:val="000000"/>
                <w:sz w:val="16"/>
                <w:szCs w:val="16"/>
              </w:rPr>
              <w:t>0053</w:t>
            </w:r>
          </w:p>
        </w:tc>
        <w:tc>
          <w:tcPr>
            <w:tcW w:w="408" w:type="dxa"/>
            <w:tcBorders>
              <w:top w:val="nil"/>
              <w:left w:val="nil"/>
              <w:bottom w:val="single" w:sz="4" w:space="0" w:color="auto"/>
              <w:right w:val="single" w:sz="4" w:space="0" w:color="auto"/>
            </w:tcBorders>
            <w:noWrap/>
            <w:vAlign w:val="bottom"/>
            <w:hideMark/>
          </w:tcPr>
          <w:p w14:paraId="5EC8C741" w14:textId="77777777" w:rsidR="00C928AF" w:rsidRPr="004B58D7" w:rsidRDefault="00C928AF" w:rsidP="00683D60">
            <w:pPr>
              <w:rPr>
                <w:rFonts w:cs="Calibri"/>
                <w:color w:val="000000"/>
                <w:sz w:val="16"/>
                <w:szCs w:val="16"/>
              </w:rPr>
            </w:pPr>
            <w:r w:rsidRPr="004B58D7">
              <w:rPr>
                <w:rFonts w:cs="Calibri"/>
                <w:color w:val="000000"/>
                <w:sz w:val="16"/>
                <w:szCs w:val="16"/>
              </w:rPr>
              <w:t>53/2026</w:t>
            </w:r>
          </w:p>
        </w:tc>
        <w:tc>
          <w:tcPr>
            <w:tcW w:w="721" w:type="dxa"/>
            <w:tcBorders>
              <w:top w:val="nil"/>
              <w:left w:val="nil"/>
              <w:bottom w:val="single" w:sz="4" w:space="0" w:color="auto"/>
              <w:right w:val="single" w:sz="4" w:space="0" w:color="auto"/>
            </w:tcBorders>
            <w:noWrap/>
            <w:vAlign w:val="bottom"/>
            <w:hideMark/>
          </w:tcPr>
          <w:p w14:paraId="5790E8D2" w14:textId="77777777" w:rsidR="00C928AF" w:rsidRPr="004B58D7" w:rsidRDefault="00C928AF" w:rsidP="00683D60">
            <w:pPr>
              <w:rPr>
                <w:rFonts w:cs="Calibri"/>
                <w:color w:val="000000"/>
                <w:sz w:val="16"/>
                <w:szCs w:val="16"/>
              </w:rPr>
            </w:pPr>
            <w:r w:rsidRPr="004B58D7">
              <w:rPr>
                <w:rFonts w:cs="Calibri"/>
                <w:color w:val="000000"/>
                <w:sz w:val="16"/>
                <w:szCs w:val="16"/>
              </w:rPr>
              <w:t>Jednostavna naba</w:t>
            </w:r>
            <w:r w:rsidRPr="004B58D7">
              <w:rPr>
                <w:rFonts w:cs="Calibri"/>
                <w:color w:val="000000"/>
                <w:sz w:val="16"/>
                <w:szCs w:val="16"/>
              </w:rPr>
              <w:lastRenderedPageBreak/>
              <w:t>va</w:t>
            </w:r>
          </w:p>
        </w:tc>
        <w:tc>
          <w:tcPr>
            <w:tcW w:w="505" w:type="dxa"/>
            <w:tcBorders>
              <w:top w:val="nil"/>
              <w:left w:val="nil"/>
              <w:bottom w:val="single" w:sz="4" w:space="0" w:color="auto"/>
              <w:right w:val="single" w:sz="4" w:space="0" w:color="auto"/>
            </w:tcBorders>
            <w:vAlign w:val="bottom"/>
            <w:hideMark/>
          </w:tcPr>
          <w:p w14:paraId="6D40A2D1" w14:textId="77777777" w:rsidR="00C928AF" w:rsidRPr="004B58D7" w:rsidRDefault="00C928AF" w:rsidP="00683D60">
            <w:pPr>
              <w:rPr>
                <w:rFonts w:cs="Calibri"/>
                <w:color w:val="000000"/>
                <w:sz w:val="16"/>
                <w:szCs w:val="16"/>
              </w:rPr>
            </w:pPr>
            <w:r w:rsidRPr="004B58D7">
              <w:rPr>
                <w:rFonts w:cs="Calibri"/>
                <w:color w:val="000000"/>
                <w:sz w:val="16"/>
                <w:szCs w:val="16"/>
              </w:rPr>
              <w:lastRenderedPageBreak/>
              <w:t>Toneri</w:t>
            </w:r>
          </w:p>
        </w:tc>
        <w:tc>
          <w:tcPr>
            <w:tcW w:w="351" w:type="dxa"/>
            <w:tcBorders>
              <w:top w:val="nil"/>
              <w:left w:val="nil"/>
              <w:bottom w:val="single" w:sz="4" w:space="0" w:color="auto"/>
              <w:right w:val="single" w:sz="4" w:space="0" w:color="auto"/>
            </w:tcBorders>
            <w:vAlign w:val="bottom"/>
            <w:hideMark/>
          </w:tcPr>
          <w:p w14:paraId="63B326A8" w14:textId="77777777" w:rsidR="00C928AF" w:rsidRPr="004B58D7" w:rsidRDefault="00C928AF" w:rsidP="00683D60">
            <w:pPr>
              <w:rPr>
                <w:rFonts w:cs="Calibri"/>
                <w:color w:val="000000"/>
                <w:sz w:val="16"/>
                <w:szCs w:val="16"/>
              </w:rPr>
            </w:pPr>
            <w:r w:rsidRPr="004B58D7">
              <w:rPr>
                <w:rFonts w:cs="Calibri"/>
                <w:color w:val="000000"/>
                <w:sz w:val="16"/>
                <w:szCs w:val="16"/>
              </w:rPr>
              <w:t>Robe</w:t>
            </w:r>
          </w:p>
        </w:tc>
        <w:tc>
          <w:tcPr>
            <w:tcW w:w="551" w:type="dxa"/>
            <w:tcBorders>
              <w:top w:val="nil"/>
              <w:left w:val="nil"/>
              <w:bottom w:val="single" w:sz="4" w:space="0" w:color="auto"/>
              <w:right w:val="single" w:sz="4" w:space="0" w:color="auto"/>
            </w:tcBorders>
            <w:vAlign w:val="bottom"/>
            <w:hideMark/>
          </w:tcPr>
          <w:p w14:paraId="6ADEE940" w14:textId="77777777" w:rsidR="00C928AF" w:rsidRPr="004B58D7" w:rsidRDefault="00C928AF" w:rsidP="00683D60">
            <w:pPr>
              <w:rPr>
                <w:rFonts w:cs="Calibri"/>
                <w:color w:val="000000"/>
                <w:sz w:val="16"/>
                <w:szCs w:val="16"/>
              </w:rPr>
            </w:pPr>
            <w:r w:rsidRPr="004B58D7">
              <w:rPr>
                <w:rFonts w:cs="Calibri"/>
                <w:color w:val="000000"/>
                <w:sz w:val="16"/>
                <w:szCs w:val="16"/>
              </w:rPr>
              <w:t>30192112 - Izvori tinte za pisaće stroj</w:t>
            </w:r>
            <w:r w:rsidRPr="004B58D7">
              <w:rPr>
                <w:rFonts w:cs="Calibri"/>
                <w:color w:val="000000"/>
                <w:sz w:val="16"/>
                <w:szCs w:val="16"/>
              </w:rPr>
              <w:lastRenderedPageBreak/>
              <w:t>eve</w:t>
            </w:r>
          </w:p>
        </w:tc>
        <w:tc>
          <w:tcPr>
            <w:tcW w:w="436" w:type="dxa"/>
            <w:tcBorders>
              <w:top w:val="nil"/>
              <w:left w:val="nil"/>
              <w:bottom w:val="single" w:sz="4" w:space="0" w:color="auto"/>
              <w:right w:val="single" w:sz="4" w:space="0" w:color="auto"/>
            </w:tcBorders>
            <w:noWrap/>
            <w:vAlign w:val="bottom"/>
            <w:hideMark/>
          </w:tcPr>
          <w:p w14:paraId="04A71D83" w14:textId="77777777" w:rsidR="00C928AF" w:rsidRPr="004B58D7" w:rsidRDefault="00C928AF" w:rsidP="00683D60">
            <w:pPr>
              <w:jc w:val="right"/>
              <w:rPr>
                <w:rFonts w:cs="Calibri"/>
                <w:color w:val="000000"/>
                <w:sz w:val="16"/>
                <w:szCs w:val="16"/>
              </w:rPr>
            </w:pPr>
            <w:r w:rsidRPr="004B58D7">
              <w:rPr>
                <w:rFonts w:cs="Calibri"/>
                <w:color w:val="000000"/>
                <w:sz w:val="16"/>
                <w:szCs w:val="16"/>
              </w:rPr>
              <w:lastRenderedPageBreak/>
              <w:t>6.000,00</w:t>
            </w:r>
          </w:p>
        </w:tc>
        <w:tc>
          <w:tcPr>
            <w:tcW w:w="427" w:type="dxa"/>
            <w:tcBorders>
              <w:top w:val="nil"/>
              <w:left w:val="nil"/>
              <w:bottom w:val="single" w:sz="4" w:space="0" w:color="auto"/>
              <w:right w:val="single" w:sz="4" w:space="0" w:color="auto"/>
            </w:tcBorders>
            <w:vAlign w:val="bottom"/>
            <w:hideMark/>
          </w:tcPr>
          <w:p w14:paraId="1A23D560" w14:textId="77777777" w:rsidR="00C928AF" w:rsidRPr="004B58D7" w:rsidRDefault="00C928AF" w:rsidP="00683D60">
            <w:pPr>
              <w:rPr>
                <w:rFonts w:cs="Calibri"/>
                <w:color w:val="000000"/>
                <w:sz w:val="16"/>
                <w:szCs w:val="16"/>
              </w:rPr>
            </w:pPr>
            <w:r w:rsidRPr="004B58D7">
              <w:rPr>
                <w:rFonts w:cs="Calibri"/>
                <w:color w:val="000000"/>
                <w:sz w:val="16"/>
                <w:szCs w:val="16"/>
              </w:rPr>
              <w:t>Jednostavna naba</w:t>
            </w:r>
            <w:r w:rsidRPr="004B58D7">
              <w:rPr>
                <w:rFonts w:cs="Calibri"/>
                <w:color w:val="000000"/>
                <w:sz w:val="16"/>
                <w:szCs w:val="16"/>
              </w:rPr>
              <w:lastRenderedPageBreak/>
              <w:t>va</w:t>
            </w:r>
          </w:p>
        </w:tc>
        <w:tc>
          <w:tcPr>
            <w:tcW w:w="366" w:type="dxa"/>
            <w:tcBorders>
              <w:top w:val="nil"/>
              <w:left w:val="nil"/>
              <w:bottom w:val="single" w:sz="4" w:space="0" w:color="auto"/>
              <w:right w:val="single" w:sz="4" w:space="0" w:color="auto"/>
            </w:tcBorders>
            <w:vAlign w:val="bottom"/>
            <w:hideMark/>
          </w:tcPr>
          <w:p w14:paraId="6BBD92D9" w14:textId="77777777" w:rsidR="00C928AF" w:rsidRPr="004B58D7" w:rsidRDefault="00C928AF" w:rsidP="00683D60">
            <w:pPr>
              <w:rPr>
                <w:rFonts w:cs="Calibri"/>
                <w:color w:val="000000"/>
                <w:sz w:val="16"/>
                <w:szCs w:val="16"/>
              </w:rPr>
            </w:pPr>
            <w:r w:rsidRPr="004B58D7">
              <w:rPr>
                <w:rFonts w:cs="Calibri"/>
                <w:color w:val="000000"/>
                <w:sz w:val="16"/>
                <w:szCs w:val="16"/>
              </w:rPr>
              <w:lastRenderedPageBreak/>
              <w:t>NE</w:t>
            </w:r>
          </w:p>
        </w:tc>
        <w:tc>
          <w:tcPr>
            <w:tcW w:w="356" w:type="dxa"/>
            <w:tcBorders>
              <w:top w:val="nil"/>
              <w:left w:val="nil"/>
              <w:bottom w:val="single" w:sz="4" w:space="0" w:color="auto"/>
              <w:right w:val="single" w:sz="4" w:space="0" w:color="auto"/>
            </w:tcBorders>
            <w:vAlign w:val="bottom"/>
            <w:hideMark/>
          </w:tcPr>
          <w:p w14:paraId="62B779E7" w14:textId="77777777" w:rsidR="00C928AF" w:rsidRPr="004B58D7" w:rsidRDefault="00C928AF" w:rsidP="00683D60">
            <w:pPr>
              <w:rPr>
                <w:rFonts w:cs="Calibri"/>
                <w:color w:val="000000"/>
                <w:sz w:val="16"/>
                <w:szCs w:val="16"/>
              </w:rPr>
            </w:pPr>
            <w:r w:rsidRPr="004B58D7">
              <w:rPr>
                <w:rFonts w:cs="Calibri"/>
                <w:color w:val="000000"/>
                <w:sz w:val="16"/>
                <w:szCs w:val="16"/>
              </w:rPr>
              <w:t>-</w:t>
            </w:r>
          </w:p>
        </w:tc>
        <w:tc>
          <w:tcPr>
            <w:tcW w:w="288" w:type="dxa"/>
            <w:tcBorders>
              <w:top w:val="nil"/>
              <w:left w:val="nil"/>
              <w:bottom w:val="single" w:sz="4" w:space="0" w:color="auto"/>
              <w:right w:val="single" w:sz="4" w:space="0" w:color="auto"/>
            </w:tcBorders>
            <w:vAlign w:val="bottom"/>
            <w:hideMark/>
          </w:tcPr>
          <w:p w14:paraId="33CC827D" w14:textId="77777777" w:rsidR="00C928AF" w:rsidRPr="004B58D7" w:rsidRDefault="00C928AF" w:rsidP="00683D60">
            <w:pPr>
              <w:rPr>
                <w:rFonts w:cs="Calibri"/>
                <w:color w:val="000000"/>
                <w:sz w:val="16"/>
                <w:szCs w:val="16"/>
              </w:rPr>
            </w:pPr>
            <w:r w:rsidRPr="004B58D7">
              <w:rPr>
                <w:rFonts w:cs="Calibri"/>
                <w:color w:val="000000"/>
                <w:sz w:val="16"/>
                <w:szCs w:val="16"/>
              </w:rPr>
              <w:t> </w:t>
            </w:r>
          </w:p>
        </w:tc>
        <w:tc>
          <w:tcPr>
            <w:tcW w:w="428" w:type="dxa"/>
            <w:tcBorders>
              <w:top w:val="nil"/>
              <w:left w:val="nil"/>
              <w:bottom w:val="single" w:sz="4" w:space="0" w:color="auto"/>
              <w:right w:val="single" w:sz="4" w:space="0" w:color="auto"/>
            </w:tcBorders>
            <w:vAlign w:val="bottom"/>
            <w:hideMark/>
          </w:tcPr>
          <w:p w14:paraId="47B6BAA5" w14:textId="77777777" w:rsidR="00C928AF" w:rsidRPr="004B58D7" w:rsidRDefault="00C928AF" w:rsidP="00683D60">
            <w:pPr>
              <w:rPr>
                <w:rFonts w:cs="Calibri"/>
                <w:color w:val="000000"/>
                <w:sz w:val="16"/>
                <w:szCs w:val="16"/>
              </w:rPr>
            </w:pPr>
            <w:r w:rsidRPr="004B58D7">
              <w:rPr>
                <w:rFonts w:cs="Calibri"/>
                <w:color w:val="000000"/>
                <w:sz w:val="16"/>
                <w:szCs w:val="16"/>
              </w:rPr>
              <w:t>NE</w:t>
            </w:r>
          </w:p>
        </w:tc>
        <w:tc>
          <w:tcPr>
            <w:tcW w:w="333" w:type="dxa"/>
            <w:tcBorders>
              <w:top w:val="nil"/>
              <w:left w:val="nil"/>
              <w:bottom w:val="single" w:sz="4" w:space="0" w:color="auto"/>
              <w:right w:val="single" w:sz="4" w:space="0" w:color="auto"/>
            </w:tcBorders>
            <w:vAlign w:val="bottom"/>
            <w:hideMark/>
          </w:tcPr>
          <w:p w14:paraId="48231F7C" w14:textId="77777777" w:rsidR="00C928AF" w:rsidRPr="004B58D7" w:rsidRDefault="00C928AF" w:rsidP="00683D60">
            <w:pPr>
              <w:rPr>
                <w:rFonts w:cs="Calibri"/>
                <w:color w:val="000000"/>
                <w:sz w:val="16"/>
                <w:szCs w:val="16"/>
              </w:rPr>
            </w:pPr>
            <w:r w:rsidRPr="004B58D7">
              <w:rPr>
                <w:rFonts w:cs="Calibri"/>
                <w:color w:val="000000"/>
                <w:sz w:val="16"/>
                <w:szCs w:val="16"/>
              </w:rPr>
              <w:t> </w:t>
            </w:r>
          </w:p>
        </w:tc>
        <w:tc>
          <w:tcPr>
            <w:tcW w:w="359" w:type="dxa"/>
            <w:tcBorders>
              <w:top w:val="nil"/>
              <w:left w:val="nil"/>
              <w:bottom w:val="single" w:sz="4" w:space="0" w:color="auto"/>
              <w:right w:val="single" w:sz="4" w:space="0" w:color="auto"/>
            </w:tcBorders>
            <w:vAlign w:val="bottom"/>
            <w:hideMark/>
          </w:tcPr>
          <w:p w14:paraId="067BC632" w14:textId="77777777" w:rsidR="00C928AF" w:rsidRPr="004B58D7" w:rsidRDefault="00C928AF" w:rsidP="00683D60">
            <w:pPr>
              <w:rPr>
                <w:rFonts w:cs="Calibri"/>
                <w:color w:val="000000"/>
                <w:sz w:val="16"/>
                <w:szCs w:val="16"/>
              </w:rPr>
            </w:pPr>
            <w:r w:rsidRPr="004B58D7">
              <w:rPr>
                <w:rFonts w:cs="Calibri"/>
                <w:color w:val="000000"/>
                <w:sz w:val="16"/>
                <w:szCs w:val="16"/>
              </w:rPr>
              <w:t> </w:t>
            </w:r>
          </w:p>
        </w:tc>
        <w:tc>
          <w:tcPr>
            <w:tcW w:w="339" w:type="dxa"/>
            <w:tcBorders>
              <w:top w:val="nil"/>
              <w:left w:val="nil"/>
              <w:bottom w:val="single" w:sz="4" w:space="0" w:color="auto"/>
              <w:right w:val="single" w:sz="4" w:space="0" w:color="auto"/>
            </w:tcBorders>
            <w:vAlign w:val="bottom"/>
            <w:hideMark/>
          </w:tcPr>
          <w:p w14:paraId="556F2017" w14:textId="77777777" w:rsidR="00C928AF" w:rsidRPr="004B58D7" w:rsidRDefault="00C928AF" w:rsidP="00683D60">
            <w:pPr>
              <w:rPr>
                <w:rFonts w:cs="Calibri"/>
                <w:color w:val="000000"/>
                <w:sz w:val="16"/>
                <w:szCs w:val="16"/>
              </w:rPr>
            </w:pPr>
            <w:r w:rsidRPr="004B58D7">
              <w:rPr>
                <w:rFonts w:cs="Calibri"/>
                <w:color w:val="000000"/>
                <w:sz w:val="16"/>
                <w:szCs w:val="16"/>
              </w:rPr>
              <w:t> </w:t>
            </w:r>
          </w:p>
        </w:tc>
        <w:tc>
          <w:tcPr>
            <w:tcW w:w="389" w:type="dxa"/>
            <w:tcBorders>
              <w:top w:val="nil"/>
              <w:left w:val="nil"/>
              <w:bottom w:val="single" w:sz="4" w:space="0" w:color="auto"/>
              <w:right w:val="single" w:sz="4" w:space="0" w:color="auto"/>
            </w:tcBorders>
            <w:vAlign w:val="bottom"/>
            <w:hideMark/>
          </w:tcPr>
          <w:p w14:paraId="232EE77A" w14:textId="77777777" w:rsidR="00C928AF" w:rsidRPr="004B58D7" w:rsidRDefault="00C928AF" w:rsidP="00683D60">
            <w:pPr>
              <w:rPr>
                <w:rFonts w:cs="Calibri"/>
                <w:color w:val="000000"/>
                <w:sz w:val="16"/>
                <w:szCs w:val="16"/>
              </w:rPr>
            </w:pPr>
            <w:r w:rsidRPr="004B58D7">
              <w:rPr>
                <w:rFonts w:cs="Calibri"/>
                <w:color w:val="000000"/>
                <w:sz w:val="16"/>
                <w:szCs w:val="16"/>
              </w:rPr>
              <w:t> </w:t>
            </w:r>
          </w:p>
        </w:tc>
        <w:tc>
          <w:tcPr>
            <w:tcW w:w="253" w:type="dxa"/>
            <w:tcBorders>
              <w:top w:val="nil"/>
              <w:left w:val="nil"/>
              <w:bottom w:val="single" w:sz="4" w:space="0" w:color="auto"/>
              <w:right w:val="single" w:sz="4" w:space="0" w:color="auto"/>
            </w:tcBorders>
            <w:noWrap/>
            <w:vAlign w:val="bottom"/>
            <w:hideMark/>
          </w:tcPr>
          <w:p w14:paraId="5972F3FB" w14:textId="77777777" w:rsidR="00C928AF" w:rsidRPr="004B58D7" w:rsidRDefault="00C928AF" w:rsidP="00683D60">
            <w:pPr>
              <w:jc w:val="right"/>
              <w:rPr>
                <w:rFonts w:cs="Calibri"/>
                <w:color w:val="000000"/>
                <w:sz w:val="16"/>
                <w:szCs w:val="16"/>
              </w:rPr>
            </w:pPr>
            <w:r w:rsidRPr="004B58D7">
              <w:rPr>
                <w:rFonts w:cs="Calibri"/>
                <w:color w:val="000000"/>
                <w:sz w:val="16"/>
                <w:szCs w:val="16"/>
              </w:rPr>
              <w:t>1</w:t>
            </w:r>
          </w:p>
        </w:tc>
        <w:tc>
          <w:tcPr>
            <w:tcW w:w="686" w:type="dxa"/>
            <w:tcBorders>
              <w:top w:val="nil"/>
              <w:left w:val="nil"/>
              <w:bottom w:val="single" w:sz="4" w:space="0" w:color="auto"/>
              <w:right w:val="single" w:sz="4" w:space="0" w:color="auto"/>
            </w:tcBorders>
            <w:noWrap/>
            <w:vAlign w:val="bottom"/>
            <w:hideMark/>
          </w:tcPr>
          <w:p w14:paraId="2A06DB06" w14:textId="77777777" w:rsidR="00C928AF" w:rsidRPr="004B58D7" w:rsidRDefault="00C928AF" w:rsidP="00683D60">
            <w:pPr>
              <w:rPr>
                <w:rFonts w:cs="Calibri"/>
                <w:color w:val="000000"/>
                <w:sz w:val="16"/>
                <w:szCs w:val="16"/>
              </w:rPr>
            </w:pPr>
            <w:r w:rsidRPr="004B58D7">
              <w:rPr>
                <w:rFonts w:cs="Calibri"/>
                <w:color w:val="000000"/>
                <w:sz w:val="16"/>
                <w:szCs w:val="16"/>
              </w:rPr>
              <w:t>07.01.2026 00:00</w:t>
            </w:r>
            <w:r w:rsidRPr="004B58D7">
              <w:rPr>
                <w:rFonts w:cs="Calibri"/>
                <w:color w:val="000000"/>
                <w:sz w:val="16"/>
                <w:szCs w:val="16"/>
              </w:rPr>
              <w:lastRenderedPageBreak/>
              <w:t>:00</w:t>
            </w:r>
          </w:p>
        </w:tc>
        <w:tc>
          <w:tcPr>
            <w:tcW w:w="686" w:type="dxa"/>
            <w:tcBorders>
              <w:top w:val="nil"/>
              <w:left w:val="nil"/>
              <w:bottom w:val="single" w:sz="4" w:space="0" w:color="auto"/>
              <w:right w:val="single" w:sz="4" w:space="0" w:color="auto"/>
            </w:tcBorders>
            <w:noWrap/>
            <w:vAlign w:val="bottom"/>
            <w:hideMark/>
          </w:tcPr>
          <w:p w14:paraId="640D2BCD" w14:textId="77777777" w:rsidR="00C928AF" w:rsidRPr="004B58D7" w:rsidRDefault="00C928AF" w:rsidP="00683D60">
            <w:pPr>
              <w:rPr>
                <w:rFonts w:cs="Calibri"/>
                <w:color w:val="000000"/>
                <w:sz w:val="16"/>
                <w:szCs w:val="16"/>
              </w:rPr>
            </w:pPr>
            <w:r w:rsidRPr="004B58D7">
              <w:rPr>
                <w:rFonts w:cs="Calibri"/>
                <w:color w:val="000000"/>
                <w:sz w:val="16"/>
                <w:szCs w:val="16"/>
              </w:rPr>
              <w:lastRenderedPageBreak/>
              <w:t> </w:t>
            </w:r>
          </w:p>
        </w:tc>
        <w:tc>
          <w:tcPr>
            <w:tcW w:w="358" w:type="dxa"/>
            <w:tcBorders>
              <w:top w:val="nil"/>
              <w:left w:val="nil"/>
              <w:bottom w:val="single" w:sz="4" w:space="0" w:color="auto"/>
              <w:right w:val="single" w:sz="4" w:space="0" w:color="auto"/>
            </w:tcBorders>
            <w:noWrap/>
            <w:vAlign w:val="bottom"/>
            <w:hideMark/>
          </w:tcPr>
          <w:p w14:paraId="68564145" w14:textId="77777777" w:rsidR="00C928AF" w:rsidRPr="004B58D7" w:rsidRDefault="00C928AF" w:rsidP="00683D60">
            <w:pPr>
              <w:rPr>
                <w:rFonts w:cs="Calibri"/>
                <w:color w:val="000000"/>
                <w:sz w:val="16"/>
                <w:szCs w:val="16"/>
              </w:rPr>
            </w:pPr>
            <w:r w:rsidRPr="004B58D7">
              <w:rPr>
                <w:rFonts w:cs="Calibri"/>
                <w:color w:val="000000"/>
                <w:sz w:val="16"/>
                <w:szCs w:val="16"/>
              </w:rPr>
              <w:t>Novo</w:t>
            </w:r>
          </w:p>
        </w:tc>
        <w:tc>
          <w:tcPr>
            <w:tcW w:w="32" w:type="dxa"/>
            <w:vAlign w:val="center"/>
            <w:hideMark/>
          </w:tcPr>
          <w:p w14:paraId="5012E030" w14:textId="77777777" w:rsidR="00C928AF" w:rsidRPr="004B58D7" w:rsidRDefault="00C928AF" w:rsidP="00683D60">
            <w:pPr>
              <w:rPr>
                <w:rFonts w:ascii="Times New Roman" w:hAnsi="Times New Roman"/>
                <w:sz w:val="16"/>
                <w:szCs w:val="16"/>
              </w:rPr>
            </w:pPr>
          </w:p>
        </w:tc>
      </w:tr>
      <w:tr w:rsidR="00C928AF" w:rsidRPr="004B58D7" w14:paraId="33AF8CCE" w14:textId="77777777" w:rsidTr="00683D60">
        <w:trPr>
          <w:trHeight w:val="1200"/>
        </w:trPr>
        <w:tc>
          <w:tcPr>
            <w:tcW w:w="780" w:type="dxa"/>
            <w:tcBorders>
              <w:top w:val="nil"/>
              <w:left w:val="single" w:sz="12" w:space="0" w:color="auto"/>
              <w:bottom w:val="single" w:sz="4" w:space="0" w:color="auto"/>
              <w:right w:val="single" w:sz="4" w:space="0" w:color="auto"/>
            </w:tcBorders>
            <w:noWrap/>
            <w:vAlign w:val="center"/>
            <w:hideMark/>
          </w:tcPr>
          <w:p w14:paraId="59D16D5A" w14:textId="77777777" w:rsidR="00C928AF" w:rsidRPr="004B58D7" w:rsidRDefault="00C928AF" w:rsidP="00683D60">
            <w:pPr>
              <w:jc w:val="center"/>
              <w:rPr>
                <w:rFonts w:cs="Calibri"/>
                <w:color w:val="000000"/>
                <w:sz w:val="16"/>
                <w:szCs w:val="16"/>
              </w:rPr>
            </w:pPr>
            <w:r w:rsidRPr="004B58D7">
              <w:rPr>
                <w:rFonts w:cs="Calibri"/>
                <w:color w:val="000000"/>
                <w:sz w:val="16"/>
                <w:szCs w:val="16"/>
              </w:rPr>
              <w:t>0054</w:t>
            </w:r>
          </w:p>
        </w:tc>
        <w:tc>
          <w:tcPr>
            <w:tcW w:w="408" w:type="dxa"/>
            <w:tcBorders>
              <w:top w:val="nil"/>
              <w:left w:val="nil"/>
              <w:bottom w:val="single" w:sz="4" w:space="0" w:color="auto"/>
              <w:right w:val="single" w:sz="4" w:space="0" w:color="auto"/>
            </w:tcBorders>
            <w:noWrap/>
            <w:vAlign w:val="bottom"/>
            <w:hideMark/>
          </w:tcPr>
          <w:p w14:paraId="525CF2AE" w14:textId="77777777" w:rsidR="00C928AF" w:rsidRPr="004B58D7" w:rsidRDefault="00C928AF" w:rsidP="00683D60">
            <w:pPr>
              <w:rPr>
                <w:rFonts w:cs="Calibri"/>
                <w:color w:val="000000"/>
                <w:sz w:val="16"/>
                <w:szCs w:val="16"/>
              </w:rPr>
            </w:pPr>
            <w:r w:rsidRPr="004B58D7">
              <w:rPr>
                <w:rFonts w:cs="Calibri"/>
                <w:color w:val="000000"/>
                <w:sz w:val="16"/>
                <w:szCs w:val="16"/>
              </w:rPr>
              <w:t>54/2026</w:t>
            </w:r>
          </w:p>
        </w:tc>
        <w:tc>
          <w:tcPr>
            <w:tcW w:w="721" w:type="dxa"/>
            <w:tcBorders>
              <w:top w:val="nil"/>
              <w:left w:val="nil"/>
              <w:bottom w:val="single" w:sz="4" w:space="0" w:color="auto"/>
              <w:right w:val="single" w:sz="4" w:space="0" w:color="auto"/>
            </w:tcBorders>
            <w:noWrap/>
            <w:vAlign w:val="bottom"/>
            <w:hideMark/>
          </w:tcPr>
          <w:p w14:paraId="52D6E702" w14:textId="77777777" w:rsidR="00C928AF" w:rsidRPr="004B58D7" w:rsidRDefault="00C928AF" w:rsidP="00683D60">
            <w:pPr>
              <w:rPr>
                <w:rFonts w:cs="Calibri"/>
                <w:color w:val="000000"/>
                <w:sz w:val="16"/>
                <w:szCs w:val="16"/>
              </w:rPr>
            </w:pPr>
            <w:r w:rsidRPr="004B58D7">
              <w:rPr>
                <w:rFonts w:cs="Calibri"/>
                <w:color w:val="000000"/>
                <w:sz w:val="16"/>
                <w:szCs w:val="16"/>
              </w:rPr>
              <w:t>Jednostavna nabava</w:t>
            </w:r>
          </w:p>
        </w:tc>
        <w:tc>
          <w:tcPr>
            <w:tcW w:w="505" w:type="dxa"/>
            <w:tcBorders>
              <w:top w:val="nil"/>
              <w:left w:val="nil"/>
              <w:bottom w:val="single" w:sz="4" w:space="0" w:color="auto"/>
              <w:right w:val="single" w:sz="4" w:space="0" w:color="auto"/>
            </w:tcBorders>
            <w:vAlign w:val="bottom"/>
            <w:hideMark/>
          </w:tcPr>
          <w:p w14:paraId="196923DA" w14:textId="77777777" w:rsidR="00C928AF" w:rsidRPr="004B58D7" w:rsidRDefault="00C928AF" w:rsidP="00683D60">
            <w:pPr>
              <w:rPr>
                <w:rFonts w:cs="Calibri"/>
                <w:color w:val="000000"/>
                <w:sz w:val="16"/>
                <w:szCs w:val="16"/>
              </w:rPr>
            </w:pPr>
            <w:r w:rsidRPr="004B58D7">
              <w:rPr>
                <w:rFonts w:cs="Calibri"/>
                <w:color w:val="000000"/>
                <w:sz w:val="16"/>
                <w:szCs w:val="16"/>
              </w:rPr>
              <w:t>Usluga voditelja projekta-upravljanje projektom "Energ</w:t>
            </w:r>
            <w:r w:rsidRPr="004B58D7">
              <w:rPr>
                <w:rFonts w:cs="Calibri"/>
                <w:color w:val="000000"/>
                <w:sz w:val="16"/>
                <w:szCs w:val="16"/>
              </w:rPr>
              <w:lastRenderedPageBreak/>
              <w:t>etska obnova zgrade stare škole koju koriste udruge s podru</w:t>
            </w:r>
            <w:r w:rsidRPr="004B58D7">
              <w:rPr>
                <w:rFonts w:cs="Calibri"/>
                <w:color w:val="000000"/>
                <w:sz w:val="16"/>
                <w:szCs w:val="16"/>
              </w:rPr>
              <w:lastRenderedPageBreak/>
              <w:t>čja Općine Dubravica"</w:t>
            </w:r>
          </w:p>
        </w:tc>
        <w:tc>
          <w:tcPr>
            <w:tcW w:w="351" w:type="dxa"/>
            <w:tcBorders>
              <w:top w:val="nil"/>
              <w:left w:val="nil"/>
              <w:bottom w:val="single" w:sz="4" w:space="0" w:color="auto"/>
              <w:right w:val="single" w:sz="4" w:space="0" w:color="auto"/>
            </w:tcBorders>
            <w:vAlign w:val="bottom"/>
            <w:hideMark/>
          </w:tcPr>
          <w:p w14:paraId="719119CA" w14:textId="77777777" w:rsidR="00C928AF" w:rsidRPr="004B58D7" w:rsidRDefault="00C928AF" w:rsidP="00683D60">
            <w:pPr>
              <w:rPr>
                <w:rFonts w:cs="Calibri"/>
                <w:color w:val="000000"/>
                <w:sz w:val="16"/>
                <w:szCs w:val="16"/>
              </w:rPr>
            </w:pPr>
            <w:r w:rsidRPr="004B58D7">
              <w:rPr>
                <w:rFonts w:cs="Calibri"/>
                <w:color w:val="000000"/>
                <w:sz w:val="16"/>
                <w:szCs w:val="16"/>
              </w:rPr>
              <w:lastRenderedPageBreak/>
              <w:t>Usluge</w:t>
            </w:r>
          </w:p>
        </w:tc>
        <w:tc>
          <w:tcPr>
            <w:tcW w:w="551" w:type="dxa"/>
            <w:tcBorders>
              <w:top w:val="nil"/>
              <w:left w:val="nil"/>
              <w:bottom w:val="single" w:sz="4" w:space="0" w:color="auto"/>
              <w:right w:val="single" w:sz="4" w:space="0" w:color="auto"/>
            </w:tcBorders>
            <w:vAlign w:val="bottom"/>
            <w:hideMark/>
          </w:tcPr>
          <w:p w14:paraId="6697520B" w14:textId="77777777" w:rsidR="00C928AF" w:rsidRPr="004B58D7" w:rsidRDefault="00C928AF" w:rsidP="00683D60">
            <w:pPr>
              <w:rPr>
                <w:rFonts w:cs="Calibri"/>
                <w:color w:val="000000"/>
                <w:sz w:val="16"/>
                <w:szCs w:val="16"/>
              </w:rPr>
            </w:pPr>
            <w:r w:rsidRPr="004B58D7">
              <w:rPr>
                <w:rFonts w:cs="Calibri"/>
                <w:color w:val="000000"/>
                <w:sz w:val="16"/>
                <w:szCs w:val="16"/>
              </w:rPr>
              <w:t>72224000 - Usluge savjetovanja na području vođenja projekta</w:t>
            </w:r>
          </w:p>
        </w:tc>
        <w:tc>
          <w:tcPr>
            <w:tcW w:w="436" w:type="dxa"/>
            <w:tcBorders>
              <w:top w:val="nil"/>
              <w:left w:val="nil"/>
              <w:bottom w:val="single" w:sz="4" w:space="0" w:color="auto"/>
              <w:right w:val="single" w:sz="4" w:space="0" w:color="auto"/>
            </w:tcBorders>
            <w:noWrap/>
            <w:vAlign w:val="bottom"/>
            <w:hideMark/>
          </w:tcPr>
          <w:p w14:paraId="56334CFB" w14:textId="77777777" w:rsidR="00C928AF" w:rsidRPr="004B58D7" w:rsidRDefault="00C928AF" w:rsidP="00683D60">
            <w:pPr>
              <w:jc w:val="right"/>
              <w:rPr>
                <w:rFonts w:cs="Calibri"/>
                <w:color w:val="000000"/>
                <w:sz w:val="16"/>
                <w:szCs w:val="16"/>
              </w:rPr>
            </w:pPr>
            <w:r w:rsidRPr="004B58D7">
              <w:rPr>
                <w:rFonts w:cs="Calibri"/>
                <w:color w:val="000000"/>
                <w:sz w:val="16"/>
                <w:szCs w:val="16"/>
              </w:rPr>
              <w:t>9.650,00</w:t>
            </w:r>
          </w:p>
        </w:tc>
        <w:tc>
          <w:tcPr>
            <w:tcW w:w="427" w:type="dxa"/>
            <w:tcBorders>
              <w:top w:val="nil"/>
              <w:left w:val="nil"/>
              <w:bottom w:val="single" w:sz="4" w:space="0" w:color="auto"/>
              <w:right w:val="single" w:sz="4" w:space="0" w:color="auto"/>
            </w:tcBorders>
            <w:vAlign w:val="bottom"/>
            <w:hideMark/>
          </w:tcPr>
          <w:p w14:paraId="091D22FC" w14:textId="77777777" w:rsidR="00C928AF" w:rsidRPr="004B58D7" w:rsidRDefault="00C928AF" w:rsidP="00683D60">
            <w:pPr>
              <w:rPr>
                <w:rFonts w:cs="Calibri"/>
                <w:color w:val="000000"/>
                <w:sz w:val="16"/>
                <w:szCs w:val="16"/>
              </w:rPr>
            </w:pPr>
            <w:r w:rsidRPr="004B58D7">
              <w:rPr>
                <w:rFonts w:cs="Calibri"/>
                <w:color w:val="000000"/>
                <w:sz w:val="16"/>
                <w:szCs w:val="16"/>
              </w:rPr>
              <w:t>Jednostavna nabava</w:t>
            </w:r>
          </w:p>
        </w:tc>
        <w:tc>
          <w:tcPr>
            <w:tcW w:w="366" w:type="dxa"/>
            <w:tcBorders>
              <w:top w:val="nil"/>
              <w:left w:val="nil"/>
              <w:bottom w:val="single" w:sz="4" w:space="0" w:color="auto"/>
              <w:right w:val="single" w:sz="4" w:space="0" w:color="auto"/>
            </w:tcBorders>
            <w:vAlign w:val="bottom"/>
            <w:hideMark/>
          </w:tcPr>
          <w:p w14:paraId="3DD3E34E" w14:textId="77777777" w:rsidR="00C928AF" w:rsidRPr="004B58D7" w:rsidRDefault="00C928AF" w:rsidP="00683D60">
            <w:pPr>
              <w:rPr>
                <w:rFonts w:cs="Calibri"/>
                <w:color w:val="000000"/>
                <w:sz w:val="16"/>
                <w:szCs w:val="16"/>
              </w:rPr>
            </w:pPr>
            <w:r w:rsidRPr="004B58D7">
              <w:rPr>
                <w:rFonts w:cs="Calibri"/>
                <w:color w:val="000000"/>
                <w:sz w:val="16"/>
                <w:szCs w:val="16"/>
              </w:rPr>
              <w:t>NE</w:t>
            </w:r>
          </w:p>
        </w:tc>
        <w:tc>
          <w:tcPr>
            <w:tcW w:w="356" w:type="dxa"/>
            <w:tcBorders>
              <w:top w:val="nil"/>
              <w:left w:val="nil"/>
              <w:bottom w:val="single" w:sz="4" w:space="0" w:color="auto"/>
              <w:right w:val="single" w:sz="4" w:space="0" w:color="auto"/>
            </w:tcBorders>
            <w:vAlign w:val="bottom"/>
            <w:hideMark/>
          </w:tcPr>
          <w:p w14:paraId="04C4054D" w14:textId="77777777" w:rsidR="00C928AF" w:rsidRPr="004B58D7" w:rsidRDefault="00C928AF" w:rsidP="00683D60">
            <w:pPr>
              <w:rPr>
                <w:rFonts w:cs="Calibri"/>
                <w:color w:val="000000"/>
                <w:sz w:val="16"/>
                <w:szCs w:val="16"/>
              </w:rPr>
            </w:pPr>
            <w:r w:rsidRPr="004B58D7">
              <w:rPr>
                <w:rFonts w:cs="Calibri"/>
                <w:color w:val="000000"/>
                <w:sz w:val="16"/>
                <w:szCs w:val="16"/>
              </w:rPr>
              <w:t>-</w:t>
            </w:r>
          </w:p>
        </w:tc>
        <w:tc>
          <w:tcPr>
            <w:tcW w:w="288" w:type="dxa"/>
            <w:tcBorders>
              <w:top w:val="nil"/>
              <w:left w:val="nil"/>
              <w:bottom w:val="single" w:sz="4" w:space="0" w:color="auto"/>
              <w:right w:val="single" w:sz="4" w:space="0" w:color="auto"/>
            </w:tcBorders>
            <w:vAlign w:val="bottom"/>
            <w:hideMark/>
          </w:tcPr>
          <w:p w14:paraId="6F0C05E7" w14:textId="77777777" w:rsidR="00C928AF" w:rsidRPr="004B58D7" w:rsidRDefault="00C928AF" w:rsidP="00683D60">
            <w:pPr>
              <w:rPr>
                <w:rFonts w:cs="Calibri"/>
                <w:color w:val="000000"/>
                <w:sz w:val="16"/>
                <w:szCs w:val="16"/>
              </w:rPr>
            </w:pPr>
            <w:r w:rsidRPr="004B58D7">
              <w:rPr>
                <w:rFonts w:cs="Calibri"/>
                <w:color w:val="000000"/>
                <w:sz w:val="16"/>
                <w:szCs w:val="16"/>
              </w:rPr>
              <w:t> </w:t>
            </w:r>
          </w:p>
        </w:tc>
        <w:tc>
          <w:tcPr>
            <w:tcW w:w="428" w:type="dxa"/>
            <w:tcBorders>
              <w:top w:val="nil"/>
              <w:left w:val="nil"/>
              <w:bottom w:val="single" w:sz="4" w:space="0" w:color="auto"/>
              <w:right w:val="single" w:sz="4" w:space="0" w:color="auto"/>
            </w:tcBorders>
            <w:vAlign w:val="bottom"/>
            <w:hideMark/>
          </w:tcPr>
          <w:p w14:paraId="3B4B7231" w14:textId="77777777" w:rsidR="00C928AF" w:rsidRPr="004B58D7" w:rsidRDefault="00C928AF" w:rsidP="00683D60">
            <w:pPr>
              <w:rPr>
                <w:rFonts w:cs="Calibri"/>
                <w:color w:val="000000"/>
                <w:sz w:val="16"/>
                <w:szCs w:val="16"/>
              </w:rPr>
            </w:pPr>
            <w:r w:rsidRPr="004B58D7">
              <w:rPr>
                <w:rFonts w:cs="Calibri"/>
                <w:color w:val="000000"/>
                <w:sz w:val="16"/>
                <w:szCs w:val="16"/>
              </w:rPr>
              <w:t>DA</w:t>
            </w:r>
          </w:p>
        </w:tc>
        <w:tc>
          <w:tcPr>
            <w:tcW w:w="333" w:type="dxa"/>
            <w:tcBorders>
              <w:top w:val="nil"/>
              <w:left w:val="nil"/>
              <w:bottom w:val="single" w:sz="4" w:space="0" w:color="auto"/>
              <w:right w:val="single" w:sz="4" w:space="0" w:color="auto"/>
            </w:tcBorders>
            <w:vAlign w:val="bottom"/>
            <w:hideMark/>
          </w:tcPr>
          <w:p w14:paraId="5868A4A1" w14:textId="77777777" w:rsidR="00C928AF" w:rsidRPr="004B58D7" w:rsidRDefault="00C928AF" w:rsidP="00683D60">
            <w:pPr>
              <w:rPr>
                <w:rFonts w:cs="Calibri"/>
                <w:color w:val="000000"/>
                <w:sz w:val="16"/>
                <w:szCs w:val="16"/>
              </w:rPr>
            </w:pPr>
            <w:r w:rsidRPr="004B58D7">
              <w:rPr>
                <w:rFonts w:cs="Calibri"/>
                <w:color w:val="000000"/>
                <w:sz w:val="16"/>
                <w:szCs w:val="16"/>
              </w:rPr>
              <w:t> </w:t>
            </w:r>
          </w:p>
        </w:tc>
        <w:tc>
          <w:tcPr>
            <w:tcW w:w="359" w:type="dxa"/>
            <w:tcBorders>
              <w:top w:val="nil"/>
              <w:left w:val="nil"/>
              <w:bottom w:val="single" w:sz="4" w:space="0" w:color="auto"/>
              <w:right w:val="single" w:sz="4" w:space="0" w:color="auto"/>
            </w:tcBorders>
            <w:vAlign w:val="bottom"/>
            <w:hideMark/>
          </w:tcPr>
          <w:p w14:paraId="4180A4BB" w14:textId="77777777" w:rsidR="00C928AF" w:rsidRPr="004B58D7" w:rsidRDefault="00C928AF" w:rsidP="00683D60">
            <w:pPr>
              <w:rPr>
                <w:rFonts w:cs="Calibri"/>
                <w:color w:val="000000"/>
                <w:sz w:val="16"/>
                <w:szCs w:val="16"/>
              </w:rPr>
            </w:pPr>
            <w:r w:rsidRPr="004B58D7">
              <w:rPr>
                <w:rFonts w:cs="Calibri"/>
                <w:color w:val="000000"/>
                <w:sz w:val="16"/>
                <w:szCs w:val="16"/>
              </w:rPr>
              <w:t> </w:t>
            </w:r>
          </w:p>
        </w:tc>
        <w:tc>
          <w:tcPr>
            <w:tcW w:w="339" w:type="dxa"/>
            <w:tcBorders>
              <w:top w:val="nil"/>
              <w:left w:val="nil"/>
              <w:bottom w:val="single" w:sz="4" w:space="0" w:color="auto"/>
              <w:right w:val="single" w:sz="4" w:space="0" w:color="auto"/>
            </w:tcBorders>
            <w:vAlign w:val="bottom"/>
            <w:hideMark/>
          </w:tcPr>
          <w:p w14:paraId="7F3C7784" w14:textId="77777777" w:rsidR="00C928AF" w:rsidRPr="004B58D7" w:rsidRDefault="00C928AF" w:rsidP="00683D60">
            <w:pPr>
              <w:rPr>
                <w:rFonts w:cs="Calibri"/>
                <w:color w:val="000000"/>
                <w:sz w:val="16"/>
                <w:szCs w:val="16"/>
              </w:rPr>
            </w:pPr>
            <w:r w:rsidRPr="004B58D7">
              <w:rPr>
                <w:rFonts w:cs="Calibri"/>
                <w:color w:val="000000"/>
                <w:sz w:val="16"/>
                <w:szCs w:val="16"/>
              </w:rPr>
              <w:t> </w:t>
            </w:r>
          </w:p>
        </w:tc>
        <w:tc>
          <w:tcPr>
            <w:tcW w:w="389" w:type="dxa"/>
            <w:tcBorders>
              <w:top w:val="nil"/>
              <w:left w:val="nil"/>
              <w:bottom w:val="single" w:sz="4" w:space="0" w:color="auto"/>
              <w:right w:val="single" w:sz="4" w:space="0" w:color="auto"/>
            </w:tcBorders>
            <w:vAlign w:val="bottom"/>
            <w:hideMark/>
          </w:tcPr>
          <w:p w14:paraId="4DC1FE22" w14:textId="77777777" w:rsidR="00C928AF" w:rsidRPr="004B58D7" w:rsidRDefault="00C928AF" w:rsidP="00683D60">
            <w:pPr>
              <w:rPr>
                <w:rFonts w:cs="Calibri"/>
                <w:color w:val="000000"/>
                <w:sz w:val="16"/>
                <w:szCs w:val="16"/>
              </w:rPr>
            </w:pPr>
            <w:r w:rsidRPr="004B58D7">
              <w:rPr>
                <w:rFonts w:cs="Calibri"/>
                <w:color w:val="000000"/>
                <w:sz w:val="16"/>
                <w:szCs w:val="16"/>
              </w:rPr>
              <w:t> </w:t>
            </w:r>
          </w:p>
        </w:tc>
        <w:tc>
          <w:tcPr>
            <w:tcW w:w="253" w:type="dxa"/>
            <w:tcBorders>
              <w:top w:val="nil"/>
              <w:left w:val="nil"/>
              <w:bottom w:val="single" w:sz="4" w:space="0" w:color="auto"/>
              <w:right w:val="single" w:sz="4" w:space="0" w:color="auto"/>
            </w:tcBorders>
            <w:noWrap/>
            <w:vAlign w:val="bottom"/>
            <w:hideMark/>
          </w:tcPr>
          <w:p w14:paraId="263F4FDF" w14:textId="77777777" w:rsidR="00C928AF" w:rsidRPr="004B58D7" w:rsidRDefault="00C928AF" w:rsidP="00683D60">
            <w:pPr>
              <w:jc w:val="right"/>
              <w:rPr>
                <w:rFonts w:cs="Calibri"/>
                <w:color w:val="000000"/>
                <w:sz w:val="16"/>
                <w:szCs w:val="16"/>
              </w:rPr>
            </w:pPr>
            <w:r w:rsidRPr="004B58D7">
              <w:rPr>
                <w:rFonts w:cs="Calibri"/>
                <w:color w:val="000000"/>
                <w:sz w:val="16"/>
                <w:szCs w:val="16"/>
              </w:rPr>
              <w:t>2</w:t>
            </w:r>
          </w:p>
        </w:tc>
        <w:tc>
          <w:tcPr>
            <w:tcW w:w="686" w:type="dxa"/>
            <w:tcBorders>
              <w:top w:val="nil"/>
              <w:left w:val="nil"/>
              <w:bottom w:val="single" w:sz="4" w:space="0" w:color="auto"/>
              <w:right w:val="single" w:sz="4" w:space="0" w:color="auto"/>
            </w:tcBorders>
            <w:noWrap/>
            <w:vAlign w:val="bottom"/>
            <w:hideMark/>
          </w:tcPr>
          <w:p w14:paraId="65E7D89B" w14:textId="77777777" w:rsidR="00C928AF" w:rsidRPr="004B58D7" w:rsidRDefault="00C928AF" w:rsidP="00683D60">
            <w:pPr>
              <w:rPr>
                <w:rFonts w:cs="Calibri"/>
                <w:color w:val="000000"/>
                <w:sz w:val="16"/>
                <w:szCs w:val="16"/>
              </w:rPr>
            </w:pPr>
            <w:r w:rsidRPr="004B58D7">
              <w:rPr>
                <w:rFonts w:cs="Calibri"/>
                <w:color w:val="000000"/>
                <w:sz w:val="16"/>
                <w:szCs w:val="16"/>
              </w:rPr>
              <w:t>02.02.2026 08:53:51</w:t>
            </w:r>
          </w:p>
        </w:tc>
        <w:tc>
          <w:tcPr>
            <w:tcW w:w="686" w:type="dxa"/>
            <w:tcBorders>
              <w:top w:val="nil"/>
              <w:left w:val="nil"/>
              <w:bottom w:val="single" w:sz="4" w:space="0" w:color="auto"/>
              <w:right w:val="single" w:sz="4" w:space="0" w:color="auto"/>
            </w:tcBorders>
            <w:noWrap/>
            <w:vAlign w:val="bottom"/>
            <w:hideMark/>
          </w:tcPr>
          <w:p w14:paraId="0A6D8DCD" w14:textId="77777777" w:rsidR="00C928AF" w:rsidRPr="004B58D7" w:rsidRDefault="00C928AF" w:rsidP="00683D60">
            <w:pPr>
              <w:rPr>
                <w:rFonts w:cs="Calibri"/>
                <w:color w:val="000000"/>
                <w:sz w:val="16"/>
                <w:szCs w:val="16"/>
              </w:rPr>
            </w:pPr>
            <w:r w:rsidRPr="004B58D7">
              <w:rPr>
                <w:rFonts w:cs="Calibri"/>
                <w:color w:val="000000"/>
                <w:sz w:val="16"/>
                <w:szCs w:val="16"/>
              </w:rPr>
              <w:t> </w:t>
            </w:r>
          </w:p>
        </w:tc>
        <w:tc>
          <w:tcPr>
            <w:tcW w:w="358" w:type="dxa"/>
            <w:tcBorders>
              <w:top w:val="nil"/>
              <w:left w:val="nil"/>
              <w:bottom w:val="single" w:sz="4" w:space="0" w:color="auto"/>
              <w:right w:val="single" w:sz="4" w:space="0" w:color="auto"/>
            </w:tcBorders>
            <w:noWrap/>
            <w:vAlign w:val="bottom"/>
            <w:hideMark/>
          </w:tcPr>
          <w:p w14:paraId="27E59CA2" w14:textId="77777777" w:rsidR="00C928AF" w:rsidRPr="004B58D7" w:rsidRDefault="00C928AF" w:rsidP="00683D60">
            <w:pPr>
              <w:rPr>
                <w:rFonts w:cs="Calibri"/>
                <w:color w:val="000000"/>
                <w:sz w:val="16"/>
                <w:szCs w:val="16"/>
              </w:rPr>
            </w:pPr>
            <w:r w:rsidRPr="004B58D7">
              <w:rPr>
                <w:rFonts w:cs="Calibri"/>
                <w:color w:val="000000"/>
                <w:sz w:val="16"/>
                <w:szCs w:val="16"/>
              </w:rPr>
              <w:t>Novo</w:t>
            </w:r>
          </w:p>
        </w:tc>
        <w:tc>
          <w:tcPr>
            <w:tcW w:w="32" w:type="dxa"/>
            <w:vAlign w:val="center"/>
            <w:hideMark/>
          </w:tcPr>
          <w:p w14:paraId="2EB6BE4E" w14:textId="77777777" w:rsidR="00C928AF" w:rsidRPr="004B58D7" w:rsidRDefault="00C928AF" w:rsidP="00683D60">
            <w:pPr>
              <w:rPr>
                <w:rFonts w:ascii="Times New Roman" w:hAnsi="Times New Roman"/>
                <w:sz w:val="16"/>
                <w:szCs w:val="16"/>
              </w:rPr>
            </w:pPr>
          </w:p>
        </w:tc>
      </w:tr>
      <w:tr w:rsidR="00C928AF" w:rsidRPr="004B58D7" w14:paraId="3FFC1479" w14:textId="77777777" w:rsidTr="00683D60">
        <w:trPr>
          <w:trHeight w:val="1200"/>
        </w:trPr>
        <w:tc>
          <w:tcPr>
            <w:tcW w:w="780" w:type="dxa"/>
            <w:tcBorders>
              <w:top w:val="nil"/>
              <w:left w:val="single" w:sz="12" w:space="0" w:color="auto"/>
              <w:bottom w:val="single" w:sz="4" w:space="0" w:color="auto"/>
              <w:right w:val="single" w:sz="4" w:space="0" w:color="auto"/>
            </w:tcBorders>
            <w:noWrap/>
            <w:vAlign w:val="center"/>
            <w:hideMark/>
          </w:tcPr>
          <w:p w14:paraId="70B985D6" w14:textId="77777777" w:rsidR="00C928AF" w:rsidRPr="004B58D7" w:rsidRDefault="00C928AF" w:rsidP="00683D60">
            <w:pPr>
              <w:jc w:val="center"/>
              <w:rPr>
                <w:rFonts w:cs="Calibri"/>
                <w:color w:val="000000"/>
                <w:sz w:val="16"/>
                <w:szCs w:val="16"/>
              </w:rPr>
            </w:pPr>
            <w:r w:rsidRPr="004B58D7">
              <w:rPr>
                <w:rFonts w:cs="Calibri"/>
                <w:color w:val="000000"/>
                <w:sz w:val="16"/>
                <w:szCs w:val="16"/>
              </w:rPr>
              <w:lastRenderedPageBreak/>
              <w:t>0055</w:t>
            </w:r>
          </w:p>
        </w:tc>
        <w:tc>
          <w:tcPr>
            <w:tcW w:w="408" w:type="dxa"/>
            <w:tcBorders>
              <w:top w:val="nil"/>
              <w:left w:val="nil"/>
              <w:bottom w:val="single" w:sz="4" w:space="0" w:color="auto"/>
              <w:right w:val="single" w:sz="4" w:space="0" w:color="auto"/>
            </w:tcBorders>
            <w:noWrap/>
            <w:vAlign w:val="bottom"/>
            <w:hideMark/>
          </w:tcPr>
          <w:p w14:paraId="18505C21" w14:textId="77777777" w:rsidR="00C928AF" w:rsidRPr="004B58D7" w:rsidRDefault="00C928AF" w:rsidP="00683D60">
            <w:pPr>
              <w:rPr>
                <w:rFonts w:cs="Calibri"/>
                <w:color w:val="000000"/>
                <w:sz w:val="16"/>
                <w:szCs w:val="16"/>
              </w:rPr>
            </w:pPr>
            <w:r w:rsidRPr="004B58D7">
              <w:rPr>
                <w:rFonts w:cs="Calibri"/>
                <w:color w:val="000000"/>
                <w:sz w:val="16"/>
                <w:szCs w:val="16"/>
              </w:rPr>
              <w:t>55/2026</w:t>
            </w:r>
          </w:p>
        </w:tc>
        <w:tc>
          <w:tcPr>
            <w:tcW w:w="721" w:type="dxa"/>
            <w:tcBorders>
              <w:top w:val="nil"/>
              <w:left w:val="nil"/>
              <w:bottom w:val="single" w:sz="4" w:space="0" w:color="auto"/>
              <w:right w:val="single" w:sz="4" w:space="0" w:color="auto"/>
            </w:tcBorders>
            <w:noWrap/>
            <w:vAlign w:val="bottom"/>
            <w:hideMark/>
          </w:tcPr>
          <w:p w14:paraId="5DEB1B5A" w14:textId="77777777" w:rsidR="00C928AF" w:rsidRPr="004B58D7" w:rsidRDefault="00C928AF" w:rsidP="00683D60">
            <w:pPr>
              <w:rPr>
                <w:rFonts w:cs="Calibri"/>
                <w:color w:val="000000"/>
                <w:sz w:val="16"/>
                <w:szCs w:val="16"/>
              </w:rPr>
            </w:pPr>
            <w:r w:rsidRPr="004B58D7">
              <w:rPr>
                <w:rFonts w:cs="Calibri"/>
                <w:color w:val="000000"/>
                <w:sz w:val="16"/>
                <w:szCs w:val="16"/>
              </w:rPr>
              <w:t>Jednostavna nabava</w:t>
            </w:r>
          </w:p>
        </w:tc>
        <w:tc>
          <w:tcPr>
            <w:tcW w:w="505" w:type="dxa"/>
            <w:tcBorders>
              <w:top w:val="nil"/>
              <w:left w:val="nil"/>
              <w:bottom w:val="single" w:sz="4" w:space="0" w:color="auto"/>
              <w:right w:val="single" w:sz="4" w:space="0" w:color="auto"/>
            </w:tcBorders>
            <w:vAlign w:val="bottom"/>
            <w:hideMark/>
          </w:tcPr>
          <w:p w14:paraId="1F8542D5" w14:textId="77777777" w:rsidR="00C928AF" w:rsidRPr="004B58D7" w:rsidRDefault="00C928AF" w:rsidP="00683D60">
            <w:pPr>
              <w:rPr>
                <w:rFonts w:cs="Calibri"/>
                <w:color w:val="000000"/>
                <w:sz w:val="16"/>
                <w:szCs w:val="16"/>
              </w:rPr>
            </w:pPr>
            <w:r w:rsidRPr="004B58D7">
              <w:rPr>
                <w:rFonts w:cs="Calibri"/>
                <w:color w:val="000000"/>
                <w:sz w:val="16"/>
                <w:szCs w:val="16"/>
              </w:rPr>
              <w:t>Usluge voditelja javne i jednosta</w:t>
            </w:r>
            <w:r w:rsidRPr="004B58D7">
              <w:rPr>
                <w:rFonts w:cs="Calibri"/>
                <w:color w:val="000000"/>
                <w:sz w:val="16"/>
                <w:szCs w:val="16"/>
              </w:rPr>
              <w:lastRenderedPageBreak/>
              <w:t xml:space="preserve">vne nabave u sklopu projekta "Energetska obnova zgrade </w:t>
            </w:r>
            <w:r w:rsidRPr="004B58D7">
              <w:rPr>
                <w:rFonts w:cs="Calibri"/>
                <w:color w:val="000000"/>
                <w:sz w:val="16"/>
                <w:szCs w:val="16"/>
              </w:rPr>
              <w:lastRenderedPageBreak/>
              <w:t>stare škole koju koriste udruge s područja Općine Dubravic</w:t>
            </w:r>
            <w:r w:rsidRPr="004B58D7">
              <w:rPr>
                <w:rFonts w:cs="Calibri"/>
                <w:color w:val="000000"/>
                <w:sz w:val="16"/>
                <w:szCs w:val="16"/>
              </w:rPr>
              <w:lastRenderedPageBreak/>
              <w:t>a"</w:t>
            </w:r>
          </w:p>
        </w:tc>
        <w:tc>
          <w:tcPr>
            <w:tcW w:w="351" w:type="dxa"/>
            <w:tcBorders>
              <w:top w:val="nil"/>
              <w:left w:val="nil"/>
              <w:bottom w:val="single" w:sz="4" w:space="0" w:color="auto"/>
              <w:right w:val="single" w:sz="4" w:space="0" w:color="auto"/>
            </w:tcBorders>
            <w:vAlign w:val="bottom"/>
            <w:hideMark/>
          </w:tcPr>
          <w:p w14:paraId="5661B7E0" w14:textId="77777777" w:rsidR="00C928AF" w:rsidRPr="004B58D7" w:rsidRDefault="00C928AF" w:rsidP="00683D60">
            <w:pPr>
              <w:rPr>
                <w:rFonts w:cs="Calibri"/>
                <w:color w:val="000000"/>
                <w:sz w:val="16"/>
                <w:szCs w:val="16"/>
              </w:rPr>
            </w:pPr>
            <w:r w:rsidRPr="004B58D7">
              <w:rPr>
                <w:rFonts w:cs="Calibri"/>
                <w:color w:val="000000"/>
                <w:sz w:val="16"/>
                <w:szCs w:val="16"/>
              </w:rPr>
              <w:lastRenderedPageBreak/>
              <w:t>Usluge</w:t>
            </w:r>
          </w:p>
        </w:tc>
        <w:tc>
          <w:tcPr>
            <w:tcW w:w="551" w:type="dxa"/>
            <w:tcBorders>
              <w:top w:val="nil"/>
              <w:left w:val="nil"/>
              <w:bottom w:val="single" w:sz="4" w:space="0" w:color="auto"/>
              <w:right w:val="single" w:sz="4" w:space="0" w:color="auto"/>
            </w:tcBorders>
            <w:vAlign w:val="bottom"/>
            <w:hideMark/>
          </w:tcPr>
          <w:p w14:paraId="7DD7E5B0" w14:textId="77777777" w:rsidR="00C928AF" w:rsidRPr="004B58D7" w:rsidRDefault="00C928AF" w:rsidP="00683D60">
            <w:pPr>
              <w:rPr>
                <w:rFonts w:cs="Calibri"/>
                <w:color w:val="000000"/>
                <w:sz w:val="16"/>
                <w:szCs w:val="16"/>
              </w:rPr>
            </w:pPr>
            <w:r w:rsidRPr="004B58D7">
              <w:rPr>
                <w:rFonts w:cs="Calibri"/>
                <w:color w:val="000000"/>
                <w:sz w:val="16"/>
                <w:szCs w:val="16"/>
              </w:rPr>
              <w:t xml:space="preserve">79418000 - Usluge savjetovanja na području javne </w:t>
            </w:r>
            <w:r w:rsidRPr="004B58D7">
              <w:rPr>
                <w:rFonts w:cs="Calibri"/>
                <w:color w:val="000000"/>
                <w:sz w:val="16"/>
                <w:szCs w:val="16"/>
              </w:rPr>
              <w:lastRenderedPageBreak/>
              <w:t>nabave</w:t>
            </w:r>
          </w:p>
        </w:tc>
        <w:tc>
          <w:tcPr>
            <w:tcW w:w="436" w:type="dxa"/>
            <w:tcBorders>
              <w:top w:val="nil"/>
              <w:left w:val="nil"/>
              <w:bottom w:val="single" w:sz="4" w:space="0" w:color="auto"/>
              <w:right w:val="single" w:sz="4" w:space="0" w:color="auto"/>
            </w:tcBorders>
            <w:noWrap/>
            <w:vAlign w:val="bottom"/>
            <w:hideMark/>
          </w:tcPr>
          <w:p w14:paraId="5E937E8E" w14:textId="77777777" w:rsidR="00C928AF" w:rsidRPr="004B58D7" w:rsidRDefault="00C928AF" w:rsidP="00683D60">
            <w:pPr>
              <w:jc w:val="right"/>
              <w:rPr>
                <w:rFonts w:cs="Calibri"/>
                <w:color w:val="000000"/>
                <w:sz w:val="16"/>
                <w:szCs w:val="16"/>
              </w:rPr>
            </w:pPr>
            <w:r w:rsidRPr="004B58D7">
              <w:rPr>
                <w:rFonts w:cs="Calibri"/>
                <w:color w:val="000000"/>
                <w:sz w:val="16"/>
                <w:szCs w:val="16"/>
              </w:rPr>
              <w:lastRenderedPageBreak/>
              <w:t>4.100,00</w:t>
            </w:r>
          </w:p>
        </w:tc>
        <w:tc>
          <w:tcPr>
            <w:tcW w:w="427" w:type="dxa"/>
            <w:tcBorders>
              <w:top w:val="nil"/>
              <w:left w:val="nil"/>
              <w:bottom w:val="single" w:sz="4" w:space="0" w:color="auto"/>
              <w:right w:val="single" w:sz="4" w:space="0" w:color="auto"/>
            </w:tcBorders>
            <w:vAlign w:val="bottom"/>
            <w:hideMark/>
          </w:tcPr>
          <w:p w14:paraId="5B6B03E5" w14:textId="77777777" w:rsidR="00C928AF" w:rsidRPr="004B58D7" w:rsidRDefault="00C928AF" w:rsidP="00683D60">
            <w:pPr>
              <w:rPr>
                <w:rFonts w:cs="Calibri"/>
                <w:color w:val="000000"/>
                <w:sz w:val="16"/>
                <w:szCs w:val="16"/>
              </w:rPr>
            </w:pPr>
            <w:r w:rsidRPr="004B58D7">
              <w:rPr>
                <w:rFonts w:cs="Calibri"/>
                <w:color w:val="000000"/>
                <w:sz w:val="16"/>
                <w:szCs w:val="16"/>
              </w:rPr>
              <w:t>Jednostavna nabava</w:t>
            </w:r>
          </w:p>
        </w:tc>
        <w:tc>
          <w:tcPr>
            <w:tcW w:w="366" w:type="dxa"/>
            <w:tcBorders>
              <w:top w:val="nil"/>
              <w:left w:val="nil"/>
              <w:bottom w:val="single" w:sz="4" w:space="0" w:color="auto"/>
              <w:right w:val="single" w:sz="4" w:space="0" w:color="auto"/>
            </w:tcBorders>
            <w:vAlign w:val="bottom"/>
            <w:hideMark/>
          </w:tcPr>
          <w:p w14:paraId="33816120" w14:textId="77777777" w:rsidR="00C928AF" w:rsidRPr="004B58D7" w:rsidRDefault="00C928AF" w:rsidP="00683D60">
            <w:pPr>
              <w:rPr>
                <w:rFonts w:cs="Calibri"/>
                <w:color w:val="000000"/>
                <w:sz w:val="16"/>
                <w:szCs w:val="16"/>
              </w:rPr>
            </w:pPr>
            <w:r w:rsidRPr="004B58D7">
              <w:rPr>
                <w:rFonts w:cs="Calibri"/>
                <w:color w:val="000000"/>
                <w:sz w:val="16"/>
                <w:szCs w:val="16"/>
              </w:rPr>
              <w:t>NE</w:t>
            </w:r>
          </w:p>
        </w:tc>
        <w:tc>
          <w:tcPr>
            <w:tcW w:w="356" w:type="dxa"/>
            <w:tcBorders>
              <w:top w:val="nil"/>
              <w:left w:val="nil"/>
              <w:bottom w:val="single" w:sz="4" w:space="0" w:color="auto"/>
              <w:right w:val="single" w:sz="4" w:space="0" w:color="auto"/>
            </w:tcBorders>
            <w:vAlign w:val="bottom"/>
            <w:hideMark/>
          </w:tcPr>
          <w:p w14:paraId="0577E8E9" w14:textId="77777777" w:rsidR="00C928AF" w:rsidRPr="004B58D7" w:rsidRDefault="00C928AF" w:rsidP="00683D60">
            <w:pPr>
              <w:rPr>
                <w:rFonts w:cs="Calibri"/>
                <w:color w:val="000000"/>
                <w:sz w:val="16"/>
                <w:szCs w:val="16"/>
              </w:rPr>
            </w:pPr>
            <w:r w:rsidRPr="004B58D7">
              <w:rPr>
                <w:rFonts w:cs="Calibri"/>
                <w:color w:val="000000"/>
                <w:sz w:val="16"/>
                <w:szCs w:val="16"/>
              </w:rPr>
              <w:t>-</w:t>
            </w:r>
          </w:p>
        </w:tc>
        <w:tc>
          <w:tcPr>
            <w:tcW w:w="288" w:type="dxa"/>
            <w:tcBorders>
              <w:top w:val="nil"/>
              <w:left w:val="nil"/>
              <w:bottom w:val="single" w:sz="4" w:space="0" w:color="auto"/>
              <w:right w:val="single" w:sz="4" w:space="0" w:color="auto"/>
            </w:tcBorders>
            <w:vAlign w:val="bottom"/>
            <w:hideMark/>
          </w:tcPr>
          <w:p w14:paraId="642EF5C7" w14:textId="77777777" w:rsidR="00C928AF" w:rsidRPr="004B58D7" w:rsidRDefault="00C928AF" w:rsidP="00683D60">
            <w:pPr>
              <w:rPr>
                <w:rFonts w:cs="Calibri"/>
                <w:color w:val="000000"/>
                <w:sz w:val="16"/>
                <w:szCs w:val="16"/>
              </w:rPr>
            </w:pPr>
            <w:r w:rsidRPr="004B58D7">
              <w:rPr>
                <w:rFonts w:cs="Calibri"/>
                <w:color w:val="000000"/>
                <w:sz w:val="16"/>
                <w:szCs w:val="16"/>
              </w:rPr>
              <w:t> </w:t>
            </w:r>
          </w:p>
        </w:tc>
        <w:tc>
          <w:tcPr>
            <w:tcW w:w="428" w:type="dxa"/>
            <w:tcBorders>
              <w:top w:val="nil"/>
              <w:left w:val="nil"/>
              <w:bottom w:val="single" w:sz="4" w:space="0" w:color="auto"/>
              <w:right w:val="single" w:sz="4" w:space="0" w:color="auto"/>
            </w:tcBorders>
            <w:vAlign w:val="bottom"/>
            <w:hideMark/>
          </w:tcPr>
          <w:p w14:paraId="7897C9E7" w14:textId="77777777" w:rsidR="00C928AF" w:rsidRPr="004B58D7" w:rsidRDefault="00C928AF" w:rsidP="00683D60">
            <w:pPr>
              <w:rPr>
                <w:rFonts w:cs="Calibri"/>
                <w:color w:val="000000"/>
                <w:sz w:val="16"/>
                <w:szCs w:val="16"/>
              </w:rPr>
            </w:pPr>
            <w:r w:rsidRPr="004B58D7">
              <w:rPr>
                <w:rFonts w:cs="Calibri"/>
                <w:color w:val="000000"/>
                <w:sz w:val="16"/>
                <w:szCs w:val="16"/>
              </w:rPr>
              <w:t>DA</w:t>
            </w:r>
          </w:p>
        </w:tc>
        <w:tc>
          <w:tcPr>
            <w:tcW w:w="333" w:type="dxa"/>
            <w:tcBorders>
              <w:top w:val="nil"/>
              <w:left w:val="nil"/>
              <w:bottom w:val="single" w:sz="4" w:space="0" w:color="auto"/>
              <w:right w:val="single" w:sz="4" w:space="0" w:color="auto"/>
            </w:tcBorders>
            <w:vAlign w:val="bottom"/>
            <w:hideMark/>
          </w:tcPr>
          <w:p w14:paraId="7229915C" w14:textId="77777777" w:rsidR="00C928AF" w:rsidRPr="004B58D7" w:rsidRDefault="00C928AF" w:rsidP="00683D60">
            <w:pPr>
              <w:rPr>
                <w:rFonts w:cs="Calibri"/>
                <w:color w:val="000000"/>
                <w:sz w:val="16"/>
                <w:szCs w:val="16"/>
              </w:rPr>
            </w:pPr>
            <w:r w:rsidRPr="004B58D7">
              <w:rPr>
                <w:rFonts w:cs="Calibri"/>
                <w:color w:val="000000"/>
                <w:sz w:val="16"/>
                <w:szCs w:val="16"/>
              </w:rPr>
              <w:t> </w:t>
            </w:r>
          </w:p>
        </w:tc>
        <w:tc>
          <w:tcPr>
            <w:tcW w:w="359" w:type="dxa"/>
            <w:tcBorders>
              <w:top w:val="nil"/>
              <w:left w:val="nil"/>
              <w:bottom w:val="single" w:sz="4" w:space="0" w:color="auto"/>
              <w:right w:val="single" w:sz="4" w:space="0" w:color="auto"/>
            </w:tcBorders>
            <w:vAlign w:val="bottom"/>
            <w:hideMark/>
          </w:tcPr>
          <w:p w14:paraId="3FBA6CBC" w14:textId="77777777" w:rsidR="00C928AF" w:rsidRPr="004B58D7" w:rsidRDefault="00C928AF" w:rsidP="00683D60">
            <w:pPr>
              <w:rPr>
                <w:rFonts w:cs="Calibri"/>
                <w:color w:val="000000"/>
                <w:sz w:val="16"/>
                <w:szCs w:val="16"/>
              </w:rPr>
            </w:pPr>
            <w:r w:rsidRPr="004B58D7">
              <w:rPr>
                <w:rFonts w:cs="Calibri"/>
                <w:color w:val="000000"/>
                <w:sz w:val="16"/>
                <w:szCs w:val="16"/>
              </w:rPr>
              <w:t> </w:t>
            </w:r>
          </w:p>
        </w:tc>
        <w:tc>
          <w:tcPr>
            <w:tcW w:w="339" w:type="dxa"/>
            <w:tcBorders>
              <w:top w:val="nil"/>
              <w:left w:val="nil"/>
              <w:bottom w:val="single" w:sz="4" w:space="0" w:color="auto"/>
              <w:right w:val="single" w:sz="4" w:space="0" w:color="auto"/>
            </w:tcBorders>
            <w:vAlign w:val="bottom"/>
            <w:hideMark/>
          </w:tcPr>
          <w:p w14:paraId="6DEA3AF1" w14:textId="77777777" w:rsidR="00C928AF" w:rsidRPr="004B58D7" w:rsidRDefault="00C928AF" w:rsidP="00683D60">
            <w:pPr>
              <w:rPr>
                <w:rFonts w:cs="Calibri"/>
                <w:color w:val="000000"/>
                <w:sz w:val="16"/>
                <w:szCs w:val="16"/>
              </w:rPr>
            </w:pPr>
            <w:r w:rsidRPr="004B58D7">
              <w:rPr>
                <w:rFonts w:cs="Calibri"/>
                <w:color w:val="000000"/>
                <w:sz w:val="16"/>
                <w:szCs w:val="16"/>
              </w:rPr>
              <w:t> </w:t>
            </w:r>
          </w:p>
        </w:tc>
        <w:tc>
          <w:tcPr>
            <w:tcW w:w="389" w:type="dxa"/>
            <w:tcBorders>
              <w:top w:val="nil"/>
              <w:left w:val="nil"/>
              <w:bottom w:val="single" w:sz="4" w:space="0" w:color="auto"/>
              <w:right w:val="single" w:sz="4" w:space="0" w:color="auto"/>
            </w:tcBorders>
            <w:vAlign w:val="bottom"/>
            <w:hideMark/>
          </w:tcPr>
          <w:p w14:paraId="4DE416CD" w14:textId="77777777" w:rsidR="00C928AF" w:rsidRPr="004B58D7" w:rsidRDefault="00C928AF" w:rsidP="00683D60">
            <w:pPr>
              <w:rPr>
                <w:rFonts w:cs="Calibri"/>
                <w:color w:val="000000"/>
                <w:sz w:val="16"/>
                <w:szCs w:val="16"/>
              </w:rPr>
            </w:pPr>
            <w:r w:rsidRPr="004B58D7">
              <w:rPr>
                <w:rFonts w:cs="Calibri"/>
                <w:color w:val="000000"/>
                <w:sz w:val="16"/>
                <w:szCs w:val="16"/>
              </w:rPr>
              <w:t> </w:t>
            </w:r>
          </w:p>
        </w:tc>
        <w:tc>
          <w:tcPr>
            <w:tcW w:w="253" w:type="dxa"/>
            <w:tcBorders>
              <w:top w:val="nil"/>
              <w:left w:val="nil"/>
              <w:bottom w:val="single" w:sz="4" w:space="0" w:color="auto"/>
              <w:right w:val="single" w:sz="4" w:space="0" w:color="auto"/>
            </w:tcBorders>
            <w:noWrap/>
            <w:vAlign w:val="bottom"/>
            <w:hideMark/>
          </w:tcPr>
          <w:p w14:paraId="424B9C00" w14:textId="77777777" w:rsidR="00C928AF" w:rsidRPr="004B58D7" w:rsidRDefault="00C928AF" w:rsidP="00683D60">
            <w:pPr>
              <w:jc w:val="right"/>
              <w:rPr>
                <w:rFonts w:cs="Calibri"/>
                <w:color w:val="000000"/>
                <w:sz w:val="16"/>
                <w:szCs w:val="16"/>
              </w:rPr>
            </w:pPr>
            <w:r w:rsidRPr="004B58D7">
              <w:rPr>
                <w:rFonts w:cs="Calibri"/>
                <w:color w:val="000000"/>
                <w:sz w:val="16"/>
                <w:szCs w:val="16"/>
              </w:rPr>
              <w:t>2</w:t>
            </w:r>
          </w:p>
        </w:tc>
        <w:tc>
          <w:tcPr>
            <w:tcW w:w="686" w:type="dxa"/>
            <w:tcBorders>
              <w:top w:val="nil"/>
              <w:left w:val="nil"/>
              <w:bottom w:val="single" w:sz="4" w:space="0" w:color="auto"/>
              <w:right w:val="single" w:sz="4" w:space="0" w:color="auto"/>
            </w:tcBorders>
            <w:noWrap/>
            <w:vAlign w:val="bottom"/>
            <w:hideMark/>
          </w:tcPr>
          <w:p w14:paraId="69AC8A8F" w14:textId="77777777" w:rsidR="00C928AF" w:rsidRPr="004B58D7" w:rsidRDefault="00C928AF" w:rsidP="00683D60">
            <w:pPr>
              <w:rPr>
                <w:rFonts w:cs="Calibri"/>
                <w:color w:val="000000"/>
                <w:sz w:val="16"/>
                <w:szCs w:val="16"/>
              </w:rPr>
            </w:pPr>
            <w:r w:rsidRPr="004B58D7">
              <w:rPr>
                <w:rFonts w:cs="Calibri"/>
                <w:color w:val="000000"/>
                <w:sz w:val="16"/>
                <w:szCs w:val="16"/>
              </w:rPr>
              <w:t>02.02.2026 08:53:51</w:t>
            </w:r>
          </w:p>
        </w:tc>
        <w:tc>
          <w:tcPr>
            <w:tcW w:w="686" w:type="dxa"/>
            <w:tcBorders>
              <w:top w:val="nil"/>
              <w:left w:val="nil"/>
              <w:bottom w:val="single" w:sz="4" w:space="0" w:color="auto"/>
              <w:right w:val="single" w:sz="4" w:space="0" w:color="auto"/>
            </w:tcBorders>
            <w:noWrap/>
            <w:vAlign w:val="bottom"/>
            <w:hideMark/>
          </w:tcPr>
          <w:p w14:paraId="1B4C72A2" w14:textId="77777777" w:rsidR="00C928AF" w:rsidRPr="004B58D7" w:rsidRDefault="00C928AF" w:rsidP="00683D60">
            <w:pPr>
              <w:rPr>
                <w:rFonts w:cs="Calibri"/>
                <w:color w:val="000000"/>
                <w:sz w:val="16"/>
                <w:szCs w:val="16"/>
              </w:rPr>
            </w:pPr>
            <w:r w:rsidRPr="004B58D7">
              <w:rPr>
                <w:rFonts w:cs="Calibri"/>
                <w:color w:val="000000"/>
                <w:sz w:val="16"/>
                <w:szCs w:val="16"/>
              </w:rPr>
              <w:t> </w:t>
            </w:r>
          </w:p>
        </w:tc>
        <w:tc>
          <w:tcPr>
            <w:tcW w:w="358" w:type="dxa"/>
            <w:tcBorders>
              <w:top w:val="nil"/>
              <w:left w:val="nil"/>
              <w:bottom w:val="single" w:sz="4" w:space="0" w:color="auto"/>
              <w:right w:val="single" w:sz="4" w:space="0" w:color="auto"/>
            </w:tcBorders>
            <w:noWrap/>
            <w:vAlign w:val="bottom"/>
            <w:hideMark/>
          </w:tcPr>
          <w:p w14:paraId="5ED66CCB" w14:textId="77777777" w:rsidR="00C928AF" w:rsidRPr="004B58D7" w:rsidRDefault="00C928AF" w:rsidP="00683D60">
            <w:pPr>
              <w:rPr>
                <w:rFonts w:cs="Calibri"/>
                <w:color w:val="000000"/>
                <w:sz w:val="16"/>
                <w:szCs w:val="16"/>
              </w:rPr>
            </w:pPr>
            <w:r w:rsidRPr="004B58D7">
              <w:rPr>
                <w:rFonts w:cs="Calibri"/>
                <w:color w:val="000000"/>
                <w:sz w:val="16"/>
                <w:szCs w:val="16"/>
              </w:rPr>
              <w:t>Novo</w:t>
            </w:r>
          </w:p>
        </w:tc>
        <w:tc>
          <w:tcPr>
            <w:tcW w:w="32" w:type="dxa"/>
            <w:vAlign w:val="center"/>
            <w:hideMark/>
          </w:tcPr>
          <w:p w14:paraId="63188D92" w14:textId="77777777" w:rsidR="00C928AF" w:rsidRPr="004B58D7" w:rsidRDefault="00C928AF" w:rsidP="00683D60">
            <w:pPr>
              <w:rPr>
                <w:rFonts w:ascii="Times New Roman" w:hAnsi="Times New Roman"/>
                <w:sz w:val="16"/>
                <w:szCs w:val="16"/>
              </w:rPr>
            </w:pPr>
          </w:p>
        </w:tc>
      </w:tr>
      <w:tr w:rsidR="00C928AF" w:rsidRPr="004B58D7" w14:paraId="4E419FFD" w14:textId="77777777" w:rsidTr="00683D60">
        <w:trPr>
          <w:trHeight w:val="600"/>
        </w:trPr>
        <w:tc>
          <w:tcPr>
            <w:tcW w:w="780" w:type="dxa"/>
            <w:tcBorders>
              <w:top w:val="nil"/>
              <w:left w:val="single" w:sz="12" w:space="0" w:color="auto"/>
              <w:bottom w:val="single" w:sz="4" w:space="0" w:color="auto"/>
              <w:right w:val="single" w:sz="4" w:space="0" w:color="auto"/>
            </w:tcBorders>
            <w:noWrap/>
            <w:vAlign w:val="center"/>
            <w:hideMark/>
          </w:tcPr>
          <w:p w14:paraId="44AA3827" w14:textId="77777777" w:rsidR="00C928AF" w:rsidRPr="004B58D7" w:rsidRDefault="00C928AF" w:rsidP="00683D60">
            <w:pPr>
              <w:jc w:val="center"/>
              <w:rPr>
                <w:rFonts w:cs="Calibri"/>
                <w:color w:val="000000"/>
                <w:sz w:val="16"/>
                <w:szCs w:val="16"/>
              </w:rPr>
            </w:pPr>
            <w:r w:rsidRPr="004B58D7">
              <w:rPr>
                <w:rFonts w:cs="Calibri"/>
                <w:color w:val="000000"/>
                <w:sz w:val="16"/>
                <w:szCs w:val="16"/>
              </w:rPr>
              <w:lastRenderedPageBreak/>
              <w:t>0056</w:t>
            </w:r>
          </w:p>
        </w:tc>
        <w:tc>
          <w:tcPr>
            <w:tcW w:w="408" w:type="dxa"/>
            <w:tcBorders>
              <w:top w:val="nil"/>
              <w:left w:val="nil"/>
              <w:bottom w:val="single" w:sz="4" w:space="0" w:color="auto"/>
              <w:right w:val="single" w:sz="4" w:space="0" w:color="auto"/>
            </w:tcBorders>
            <w:noWrap/>
            <w:vAlign w:val="bottom"/>
            <w:hideMark/>
          </w:tcPr>
          <w:p w14:paraId="513913F9" w14:textId="77777777" w:rsidR="00C928AF" w:rsidRPr="004B58D7" w:rsidRDefault="00C928AF" w:rsidP="00683D60">
            <w:pPr>
              <w:rPr>
                <w:rFonts w:cs="Calibri"/>
                <w:color w:val="000000"/>
                <w:sz w:val="16"/>
                <w:szCs w:val="16"/>
              </w:rPr>
            </w:pPr>
            <w:r w:rsidRPr="004B58D7">
              <w:rPr>
                <w:rFonts w:cs="Calibri"/>
                <w:color w:val="000000"/>
                <w:sz w:val="16"/>
                <w:szCs w:val="16"/>
              </w:rPr>
              <w:t>56/2026</w:t>
            </w:r>
          </w:p>
        </w:tc>
        <w:tc>
          <w:tcPr>
            <w:tcW w:w="721" w:type="dxa"/>
            <w:tcBorders>
              <w:top w:val="nil"/>
              <w:left w:val="nil"/>
              <w:bottom w:val="single" w:sz="4" w:space="0" w:color="auto"/>
              <w:right w:val="single" w:sz="4" w:space="0" w:color="auto"/>
            </w:tcBorders>
            <w:noWrap/>
            <w:vAlign w:val="bottom"/>
            <w:hideMark/>
          </w:tcPr>
          <w:p w14:paraId="15C00F33" w14:textId="77777777" w:rsidR="00C928AF" w:rsidRPr="004B58D7" w:rsidRDefault="00C928AF" w:rsidP="00683D60">
            <w:pPr>
              <w:rPr>
                <w:rFonts w:cs="Calibri"/>
                <w:color w:val="000000"/>
                <w:sz w:val="16"/>
                <w:szCs w:val="16"/>
              </w:rPr>
            </w:pPr>
            <w:r w:rsidRPr="004B58D7">
              <w:rPr>
                <w:rFonts w:cs="Calibri"/>
                <w:color w:val="000000"/>
                <w:sz w:val="16"/>
                <w:szCs w:val="16"/>
              </w:rPr>
              <w:t>Jednostavna nabava</w:t>
            </w:r>
          </w:p>
        </w:tc>
        <w:tc>
          <w:tcPr>
            <w:tcW w:w="505" w:type="dxa"/>
            <w:tcBorders>
              <w:top w:val="nil"/>
              <w:left w:val="nil"/>
              <w:bottom w:val="single" w:sz="4" w:space="0" w:color="auto"/>
              <w:right w:val="single" w:sz="4" w:space="0" w:color="auto"/>
            </w:tcBorders>
            <w:vAlign w:val="bottom"/>
            <w:hideMark/>
          </w:tcPr>
          <w:p w14:paraId="0413E5E8" w14:textId="77777777" w:rsidR="00C928AF" w:rsidRPr="004B58D7" w:rsidRDefault="00C928AF" w:rsidP="00683D60">
            <w:pPr>
              <w:rPr>
                <w:rFonts w:cs="Calibri"/>
                <w:color w:val="000000"/>
                <w:sz w:val="16"/>
                <w:szCs w:val="16"/>
              </w:rPr>
            </w:pPr>
            <w:r w:rsidRPr="004B58D7">
              <w:rPr>
                <w:rFonts w:cs="Calibri"/>
                <w:color w:val="000000"/>
                <w:sz w:val="16"/>
                <w:szCs w:val="16"/>
              </w:rPr>
              <w:t>Usluge skloništa za životinje</w:t>
            </w:r>
          </w:p>
        </w:tc>
        <w:tc>
          <w:tcPr>
            <w:tcW w:w="351" w:type="dxa"/>
            <w:tcBorders>
              <w:top w:val="nil"/>
              <w:left w:val="nil"/>
              <w:bottom w:val="single" w:sz="4" w:space="0" w:color="auto"/>
              <w:right w:val="single" w:sz="4" w:space="0" w:color="auto"/>
            </w:tcBorders>
            <w:vAlign w:val="bottom"/>
            <w:hideMark/>
          </w:tcPr>
          <w:p w14:paraId="0A67A89C" w14:textId="77777777" w:rsidR="00C928AF" w:rsidRPr="004B58D7" w:rsidRDefault="00C928AF" w:rsidP="00683D60">
            <w:pPr>
              <w:rPr>
                <w:rFonts w:cs="Calibri"/>
                <w:color w:val="000000"/>
                <w:sz w:val="16"/>
                <w:szCs w:val="16"/>
              </w:rPr>
            </w:pPr>
            <w:r w:rsidRPr="004B58D7">
              <w:rPr>
                <w:rFonts w:cs="Calibri"/>
                <w:color w:val="000000"/>
                <w:sz w:val="16"/>
                <w:szCs w:val="16"/>
              </w:rPr>
              <w:t>Usluge</w:t>
            </w:r>
          </w:p>
        </w:tc>
        <w:tc>
          <w:tcPr>
            <w:tcW w:w="551" w:type="dxa"/>
            <w:tcBorders>
              <w:top w:val="nil"/>
              <w:left w:val="nil"/>
              <w:bottom w:val="single" w:sz="4" w:space="0" w:color="auto"/>
              <w:right w:val="single" w:sz="4" w:space="0" w:color="auto"/>
            </w:tcBorders>
            <w:vAlign w:val="bottom"/>
            <w:hideMark/>
          </w:tcPr>
          <w:p w14:paraId="45BC2C68" w14:textId="77777777" w:rsidR="00C928AF" w:rsidRPr="004B58D7" w:rsidRDefault="00C928AF" w:rsidP="00683D60">
            <w:pPr>
              <w:rPr>
                <w:rFonts w:cs="Calibri"/>
                <w:color w:val="000000"/>
                <w:sz w:val="16"/>
                <w:szCs w:val="16"/>
              </w:rPr>
            </w:pPr>
            <w:r w:rsidRPr="004B58D7">
              <w:rPr>
                <w:rFonts w:cs="Calibri"/>
                <w:color w:val="000000"/>
                <w:sz w:val="16"/>
                <w:szCs w:val="16"/>
              </w:rPr>
              <w:t>85200000 - Veterinarske usluge</w:t>
            </w:r>
          </w:p>
        </w:tc>
        <w:tc>
          <w:tcPr>
            <w:tcW w:w="436" w:type="dxa"/>
            <w:tcBorders>
              <w:top w:val="nil"/>
              <w:left w:val="nil"/>
              <w:bottom w:val="single" w:sz="4" w:space="0" w:color="auto"/>
              <w:right w:val="single" w:sz="4" w:space="0" w:color="auto"/>
            </w:tcBorders>
            <w:noWrap/>
            <w:vAlign w:val="bottom"/>
            <w:hideMark/>
          </w:tcPr>
          <w:p w14:paraId="5F007369" w14:textId="77777777" w:rsidR="00C928AF" w:rsidRPr="004B58D7" w:rsidRDefault="00C928AF" w:rsidP="00683D60">
            <w:pPr>
              <w:jc w:val="right"/>
              <w:rPr>
                <w:rFonts w:cs="Calibri"/>
                <w:color w:val="000000"/>
                <w:sz w:val="16"/>
                <w:szCs w:val="16"/>
              </w:rPr>
            </w:pPr>
            <w:r w:rsidRPr="004B58D7">
              <w:rPr>
                <w:rFonts w:cs="Calibri"/>
                <w:color w:val="000000"/>
                <w:sz w:val="16"/>
                <w:szCs w:val="16"/>
              </w:rPr>
              <w:t>5.000,00</w:t>
            </w:r>
          </w:p>
        </w:tc>
        <w:tc>
          <w:tcPr>
            <w:tcW w:w="427" w:type="dxa"/>
            <w:tcBorders>
              <w:top w:val="nil"/>
              <w:left w:val="nil"/>
              <w:bottom w:val="single" w:sz="4" w:space="0" w:color="auto"/>
              <w:right w:val="single" w:sz="4" w:space="0" w:color="auto"/>
            </w:tcBorders>
            <w:vAlign w:val="bottom"/>
            <w:hideMark/>
          </w:tcPr>
          <w:p w14:paraId="2F5876FC" w14:textId="77777777" w:rsidR="00C928AF" w:rsidRPr="004B58D7" w:rsidRDefault="00C928AF" w:rsidP="00683D60">
            <w:pPr>
              <w:rPr>
                <w:rFonts w:cs="Calibri"/>
                <w:color w:val="000000"/>
                <w:sz w:val="16"/>
                <w:szCs w:val="16"/>
              </w:rPr>
            </w:pPr>
            <w:r w:rsidRPr="004B58D7">
              <w:rPr>
                <w:rFonts w:cs="Calibri"/>
                <w:color w:val="000000"/>
                <w:sz w:val="16"/>
                <w:szCs w:val="16"/>
              </w:rPr>
              <w:t>Jednostavna nabava</w:t>
            </w:r>
          </w:p>
        </w:tc>
        <w:tc>
          <w:tcPr>
            <w:tcW w:w="366" w:type="dxa"/>
            <w:tcBorders>
              <w:top w:val="nil"/>
              <w:left w:val="nil"/>
              <w:bottom w:val="single" w:sz="4" w:space="0" w:color="auto"/>
              <w:right w:val="single" w:sz="4" w:space="0" w:color="auto"/>
            </w:tcBorders>
            <w:vAlign w:val="bottom"/>
            <w:hideMark/>
          </w:tcPr>
          <w:p w14:paraId="6FD97457" w14:textId="77777777" w:rsidR="00C928AF" w:rsidRPr="004B58D7" w:rsidRDefault="00C928AF" w:rsidP="00683D60">
            <w:pPr>
              <w:rPr>
                <w:rFonts w:cs="Calibri"/>
                <w:color w:val="000000"/>
                <w:sz w:val="16"/>
                <w:szCs w:val="16"/>
              </w:rPr>
            </w:pPr>
            <w:r w:rsidRPr="004B58D7">
              <w:rPr>
                <w:rFonts w:cs="Calibri"/>
                <w:color w:val="000000"/>
                <w:sz w:val="16"/>
                <w:szCs w:val="16"/>
              </w:rPr>
              <w:t>NE</w:t>
            </w:r>
          </w:p>
        </w:tc>
        <w:tc>
          <w:tcPr>
            <w:tcW w:w="356" w:type="dxa"/>
            <w:tcBorders>
              <w:top w:val="nil"/>
              <w:left w:val="nil"/>
              <w:bottom w:val="single" w:sz="4" w:space="0" w:color="auto"/>
              <w:right w:val="single" w:sz="4" w:space="0" w:color="auto"/>
            </w:tcBorders>
            <w:vAlign w:val="bottom"/>
            <w:hideMark/>
          </w:tcPr>
          <w:p w14:paraId="045122CC" w14:textId="77777777" w:rsidR="00C928AF" w:rsidRPr="004B58D7" w:rsidRDefault="00C928AF" w:rsidP="00683D60">
            <w:pPr>
              <w:rPr>
                <w:rFonts w:cs="Calibri"/>
                <w:color w:val="000000"/>
                <w:sz w:val="16"/>
                <w:szCs w:val="16"/>
              </w:rPr>
            </w:pPr>
            <w:r w:rsidRPr="004B58D7">
              <w:rPr>
                <w:rFonts w:cs="Calibri"/>
                <w:color w:val="000000"/>
                <w:sz w:val="16"/>
                <w:szCs w:val="16"/>
              </w:rPr>
              <w:t>NE</w:t>
            </w:r>
          </w:p>
        </w:tc>
        <w:tc>
          <w:tcPr>
            <w:tcW w:w="288" w:type="dxa"/>
            <w:tcBorders>
              <w:top w:val="nil"/>
              <w:left w:val="nil"/>
              <w:bottom w:val="single" w:sz="4" w:space="0" w:color="auto"/>
              <w:right w:val="single" w:sz="4" w:space="0" w:color="auto"/>
            </w:tcBorders>
            <w:vAlign w:val="bottom"/>
            <w:hideMark/>
          </w:tcPr>
          <w:p w14:paraId="37B0A2E2" w14:textId="77777777" w:rsidR="00C928AF" w:rsidRPr="004B58D7" w:rsidRDefault="00C928AF" w:rsidP="00683D60">
            <w:pPr>
              <w:rPr>
                <w:rFonts w:cs="Calibri"/>
                <w:color w:val="000000"/>
                <w:sz w:val="16"/>
                <w:szCs w:val="16"/>
              </w:rPr>
            </w:pPr>
            <w:r w:rsidRPr="004B58D7">
              <w:rPr>
                <w:rFonts w:cs="Calibri"/>
                <w:color w:val="000000"/>
                <w:sz w:val="16"/>
                <w:szCs w:val="16"/>
              </w:rPr>
              <w:t> </w:t>
            </w:r>
          </w:p>
        </w:tc>
        <w:tc>
          <w:tcPr>
            <w:tcW w:w="428" w:type="dxa"/>
            <w:tcBorders>
              <w:top w:val="nil"/>
              <w:left w:val="nil"/>
              <w:bottom w:val="single" w:sz="4" w:space="0" w:color="auto"/>
              <w:right w:val="single" w:sz="4" w:space="0" w:color="auto"/>
            </w:tcBorders>
            <w:vAlign w:val="bottom"/>
            <w:hideMark/>
          </w:tcPr>
          <w:p w14:paraId="0E65897A" w14:textId="77777777" w:rsidR="00C928AF" w:rsidRPr="004B58D7" w:rsidRDefault="00C928AF" w:rsidP="00683D60">
            <w:pPr>
              <w:rPr>
                <w:rFonts w:cs="Calibri"/>
                <w:color w:val="000000"/>
                <w:sz w:val="16"/>
                <w:szCs w:val="16"/>
              </w:rPr>
            </w:pPr>
            <w:r w:rsidRPr="004B58D7">
              <w:rPr>
                <w:rFonts w:cs="Calibri"/>
                <w:color w:val="000000"/>
                <w:sz w:val="16"/>
                <w:szCs w:val="16"/>
              </w:rPr>
              <w:t>NE</w:t>
            </w:r>
          </w:p>
        </w:tc>
        <w:tc>
          <w:tcPr>
            <w:tcW w:w="333" w:type="dxa"/>
            <w:tcBorders>
              <w:top w:val="nil"/>
              <w:left w:val="nil"/>
              <w:bottom w:val="single" w:sz="4" w:space="0" w:color="auto"/>
              <w:right w:val="single" w:sz="4" w:space="0" w:color="auto"/>
            </w:tcBorders>
            <w:vAlign w:val="bottom"/>
            <w:hideMark/>
          </w:tcPr>
          <w:p w14:paraId="6857CAD6" w14:textId="77777777" w:rsidR="00C928AF" w:rsidRPr="004B58D7" w:rsidRDefault="00C928AF" w:rsidP="00683D60">
            <w:pPr>
              <w:rPr>
                <w:rFonts w:cs="Calibri"/>
                <w:color w:val="000000"/>
                <w:sz w:val="16"/>
                <w:szCs w:val="16"/>
              </w:rPr>
            </w:pPr>
            <w:r w:rsidRPr="004B58D7">
              <w:rPr>
                <w:rFonts w:cs="Calibri"/>
                <w:color w:val="000000"/>
                <w:sz w:val="16"/>
                <w:szCs w:val="16"/>
              </w:rPr>
              <w:t> </w:t>
            </w:r>
          </w:p>
        </w:tc>
        <w:tc>
          <w:tcPr>
            <w:tcW w:w="359" w:type="dxa"/>
            <w:tcBorders>
              <w:top w:val="nil"/>
              <w:left w:val="nil"/>
              <w:bottom w:val="single" w:sz="4" w:space="0" w:color="auto"/>
              <w:right w:val="single" w:sz="4" w:space="0" w:color="auto"/>
            </w:tcBorders>
            <w:vAlign w:val="bottom"/>
            <w:hideMark/>
          </w:tcPr>
          <w:p w14:paraId="0B0D5275" w14:textId="77777777" w:rsidR="00C928AF" w:rsidRPr="004B58D7" w:rsidRDefault="00C928AF" w:rsidP="00683D60">
            <w:pPr>
              <w:rPr>
                <w:rFonts w:cs="Calibri"/>
                <w:color w:val="000000"/>
                <w:sz w:val="16"/>
                <w:szCs w:val="16"/>
              </w:rPr>
            </w:pPr>
            <w:r w:rsidRPr="004B58D7">
              <w:rPr>
                <w:rFonts w:cs="Calibri"/>
                <w:color w:val="000000"/>
                <w:sz w:val="16"/>
                <w:szCs w:val="16"/>
              </w:rPr>
              <w:t> </w:t>
            </w:r>
          </w:p>
        </w:tc>
        <w:tc>
          <w:tcPr>
            <w:tcW w:w="339" w:type="dxa"/>
            <w:tcBorders>
              <w:top w:val="nil"/>
              <w:left w:val="nil"/>
              <w:bottom w:val="single" w:sz="4" w:space="0" w:color="auto"/>
              <w:right w:val="single" w:sz="4" w:space="0" w:color="auto"/>
            </w:tcBorders>
            <w:vAlign w:val="bottom"/>
            <w:hideMark/>
          </w:tcPr>
          <w:p w14:paraId="1920F666" w14:textId="77777777" w:rsidR="00C928AF" w:rsidRPr="004B58D7" w:rsidRDefault="00C928AF" w:rsidP="00683D60">
            <w:pPr>
              <w:rPr>
                <w:rFonts w:cs="Calibri"/>
                <w:color w:val="000000"/>
                <w:sz w:val="16"/>
                <w:szCs w:val="16"/>
              </w:rPr>
            </w:pPr>
            <w:r w:rsidRPr="004B58D7">
              <w:rPr>
                <w:rFonts w:cs="Calibri"/>
                <w:color w:val="000000"/>
                <w:sz w:val="16"/>
                <w:szCs w:val="16"/>
              </w:rPr>
              <w:t> </w:t>
            </w:r>
          </w:p>
        </w:tc>
        <w:tc>
          <w:tcPr>
            <w:tcW w:w="389" w:type="dxa"/>
            <w:tcBorders>
              <w:top w:val="nil"/>
              <w:left w:val="nil"/>
              <w:bottom w:val="single" w:sz="4" w:space="0" w:color="auto"/>
              <w:right w:val="single" w:sz="4" w:space="0" w:color="auto"/>
            </w:tcBorders>
            <w:vAlign w:val="bottom"/>
            <w:hideMark/>
          </w:tcPr>
          <w:p w14:paraId="20995AC2" w14:textId="77777777" w:rsidR="00C928AF" w:rsidRPr="004B58D7" w:rsidRDefault="00C928AF" w:rsidP="00683D60">
            <w:pPr>
              <w:rPr>
                <w:rFonts w:cs="Calibri"/>
                <w:color w:val="000000"/>
                <w:sz w:val="16"/>
                <w:szCs w:val="16"/>
              </w:rPr>
            </w:pPr>
            <w:r w:rsidRPr="004B58D7">
              <w:rPr>
                <w:rFonts w:cs="Calibri"/>
                <w:color w:val="000000"/>
                <w:sz w:val="16"/>
                <w:szCs w:val="16"/>
              </w:rPr>
              <w:t> </w:t>
            </w:r>
          </w:p>
        </w:tc>
        <w:tc>
          <w:tcPr>
            <w:tcW w:w="253" w:type="dxa"/>
            <w:tcBorders>
              <w:top w:val="nil"/>
              <w:left w:val="nil"/>
              <w:bottom w:val="single" w:sz="4" w:space="0" w:color="auto"/>
              <w:right w:val="single" w:sz="4" w:space="0" w:color="auto"/>
            </w:tcBorders>
            <w:noWrap/>
            <w:vAlign w:val="bottom"/>
            <w:hideMark/>
          </w:tcPr>
          <w:p w14:paraId="363B84B1" w14:textId="77777777" w:rsidR="00C928AF" w:rsidRPr="004B58D7" w:rsidRDefault="00C928AF" w:rsidP="00683D60">
            <w:pPr>
              <w:jc w:val="right"/>
              <w:rPr>
                <w:rFonts w:cs="Calibri"/>
                <w:color w:val="000000"/>
                <w:sz w:val="16"/>
                <w:szCs w:val="16"/>
              </w:rPr>
            </w:pPr>
            <w:r w:rsidRPr="004B58D7">
              <w:rPr>
                <w:rFonts w:cs="Calibri"/>
                <w:color w:val="000000"/>
                <w:sz w:val="16"/>
                <w:szCs w:val="16"/>
              </w:rPr>
              <w:t>3</w:t>
            </w:r>
          </w:p>
        </w:tc>
        <w:tc>
          <w:tcPr>
            <w:tcW w:w="686" w:type="dxa"/>
            <w:tcBorders>
              <w:top w:val="nil"/>
              <w:left w:val="nil"/>
              <w:bottom w:val="single" w:sz="4" w:space="0" w:color="auto"/>
              <w:right w:val="single" w:sz="4" w:space="0" w:color="auto"/>
            </w:tcBorders>
            <w:noWrap/>
            <w:vAlign w:val="bottom"/>
            <w:hideMark/>
          </w:tcPr>
          <w:p w14:paraId="245E4754" w14:textId="77777777" w:rsidR="00C928AF" w:rsidRPr="004B58D7" w:rsidRDefault="00C928AF" w:rsidP="00683D60">
            <w:pPr>
              <w:rPr>
                <w:rFonts w:cs="Calibri"/>
                <w:color w:val="000000"/>
                <w:sz w:val="16"/>
                <w:szCs w:val="16"/>
              </w:rPr>
            </w:pPr>
            <w:r w:rsidRPr="004B58D7">
              <w:rPr>
                <w:rFonts w:cs="Calibri"/>
                <w:color w:val="000000"/>
                <w:sz w:val="16"/>
                <w:szCs w:val="16"/>
              </w:rPr>
              <w:t>17.02.2026 14:07:30</w:t>
            </w:r>
          </w:p>
        </w:tc>
        <w:tc>
          <w:tcPr>
            <w:tcW w:w="686" w:type="dxa"/>
            <w:tcBorders>
              <w:top w:val="nil"/>
              <w:left w:val="nil"/>
              <w:bottom w:val="single" w:sz="4" w:space="0" w:color="auto"/>
              <w:right w:val="single" w:sz="4" w:space="0" w:color="auto"/>
            </w:tcBorders>
            <w:noWrap/>
            <w:vAlign w:val="bottom"/>
            <w:hideMark/>
          </w:tcPr>
          <w:p w14:paraId="4FE330DD" w14:textId="77777777" w:rsidR="00C928AF" w:rsidRPr="004B58D7" w:rsidRDefault="00C928AF" w:rsidP="00683D60">
            <w:pPr>
              <w:rPr>
                <w:rFonts w:cs="Calibri"/>
                <w:color w:val="000000"/>
                <w:sz w:val="16"/>
                <w:szCs w:val="16"/>
              </w:rPr>
            </w:pPr>
            <w:r w:rsidRPr="004B58D7">
              <w:rPr>
                <w:rFonts w:cs="Calibri"/>
                <w:color w:val="000000"/>
                <w:sz w:val="16"/>
                <w:szCs w:val="16"/>
              </w:rPr>
              <w:t> </w:t>
            </w:r>
          </w:p>
        </w:tc>
        <w:tc>
          <w:tcPr>
            <w:tcW w:w="358" w:type="dxa"/>
            <w:tcBorders>
              <w:top w:val="nil"/>
              <w:left w:val="nil"/>
              <w:bottom w:val="single" w:sz="4" w:space="0" w:color="auto"/>
              <w:right w:val="single" w:sz="4" w:space="0" w:color="auto"/>
            </w:tcBorders>
            <w:noWrap/>
            <w:vAlign w:val="bottom"/>
            <w:hideMark/>
          </w:tcPr>
          <w:p w14:paraId="59D675D6" w14:textId="77777777" w:rsidR="00C928AF" w:rsidRPr="004B58D7" w:rsidRDefault="00C928AF" w:rsidP="00683D60">
            <w:pPr>
              <w:rPr>
                <w:rFonts w:cs="Calibri"/>
                <w:color w:val="000000"/>
                <w:sz w:val="16"/>
                <w:szCs w:val="16"/>
              </w:rPr>
            </w:pPr>
            <w:r w:rsidRPr="004B58D7">
              <w:rPr>
                <w:rFonts w:cs="Calibri"/>
                <w:color w:val="000000"/>
                <w:sz w:val="16"/>
                <w:szCs w:val="16"/>
              </w:rPr>
              <w:t>Novo</w:t>
            </w:r>
          </w:p>
        </w:tc>
        <w:tc>
          <w:tcPr>
            <w:tcW w:w="32" w:type="dxa"/>
            <w:vAlign w:val="center"/>
            <w:hideMark/>
          </w:tcPr>
          <w:p w14:paraId="13736DA2" w14:textId="77777777" w:rsidR="00C928AF" w:rsidRPr="004B58D7" w:rsidRDefault="00C928AF" w:rsidP="00683D60">
            <w:pPr>
              <w:rPr>
                <w:rFonts w:ascii="Times New Roman" w:hAnsi="Times New Roman"/>
                <w:sz w:val="16"/>
                <w:szCs w:val="16"/>
              </w:rPr>
            </w:pPr>
          </w:p>
        </w:tc>
      </w:tr>
      <w:tr w:rsidR="00C928AF" w:rsidRPr="004B58D7" w14:paraId="41DD947F" w14:textId="77777777" w:rsidTr="00683D60">
        <w:trPr>
          <w:trHeight w:val="1200"/>
        </w:trPr>
        <w:tc>
          <w:tcPr>
            <w:tcW w:w="780" w:type="dxa"/>
            <w:tcBorders>
              <w:top w:val="nil"/>
              <w:left w:val="single" w:sz="12" w:space="0" w:color="auto"/>
              <w:bottom w:val="single" w:sz="4" w:space="0" w:color="auto"/>
              <w:right w:val="single" w:sz="4" w:space="0" w:color="auto"/>
            </w:tcBorders>
            <w:noWrap/>
            <w:vAlign w:val="center"/>
            <w:hideMark/>
          </w:tcPr>
          <w:p w14:paraId="46A39955" w14:textId="77777777" w:rsidR="00C928AF" w:rsidRPr="004B58D7" w:rsidRDefault="00C928AF" w:rsidP="00683D60">
            <w:pPr>
              <w:jc w:val="center"/>
              <w:rPr>
                <w:rFonts w:cs="Calibri"/>
                <w:color w:val="000000"/>
                <w:sz w:val="16"/>
                <w:szCs w:val="16"/>
              </w:rPr>
            </w:pPr>
            <w:r w:rsidRPr="004B58D7">
              <w:rPr>
                <w:rFonts w:cs="Calibri"/>
                <w:color w:val="000000"/>
                <w:sz w:val="16"/>
                <w:szCs w:val="16"/>
              </w:rPr>
              <w:t>0057</w:t>
            </w:r>
          </w:p>
        </w:tc>
        <w:tc>
          <w:tcPr>
            <w:tcW w:w="408" w:type="dxa"/>
            <w:tcBorders>
              <w:top w:val="nil"/>
              <w:left w:val="nil"/>
              <w:bottom w:val="single" w:sz="4" w:space="0" w:color="auto"/>
              <w:right w:val="single" w:sz="4" w:space="0" w:color="auto"/>
            </w:tcBorders>
            <w:noWrap/>
            <w:vAlign w:val="bottom"/>
            <w:hideMark/>
          </w:tcPr>
          <w:p w14:paraId="0D3E255A" w14:textId="77777777" w:rsidR="00C928AF" w:rsidRPr="004B58D7" w:rsidRDefault="00C928AF" w:rsidP="00683D60">
            <w:pPr>
              <w:rPr>
                <w:rFonts w:cs="Calibri"/>
                <w:color w:val="000000"/>
                <w:sz w:val="16"/>
                <w:szCs w:val="16"/>
              </w:rPr>
            </w:pPr>
            <w:r w:rsidRPr="004B58D7">
              <w:rPr>
                <w:rFonts w:cs="Calibri"/>
                <w:color w:val="000000"/>
                <w:sz w:val="16"/>
                <w:szCs w:val="16"/>
              </w:rPr>
              <w:t>57/2026</w:t>
            </w:r>
          </w:p>
        </w:tc>
        <w:tc>
          <w:tcPr>
            <w:tcW w:w="721" w:type="dxa"/>
            <w:tcBorders>
              <w:top w:val="nil"/>
              <w:left w:val="nil"/>
              <w:bottom w:val="single" w:sz="4" w:space="0" w:color="auto"/>
              <w:right w:val="single" w:sz="4" w:space="0" w:color="auto"/>
            </w:tcBorders>
            <w:noWrap/>
            <w:vAlign w:val="bottom"/>
            <w:hideMark/>
          </w:tcPr>
          <w:p w14:paraId="242BAE83" w14:textId="77777777" w:rsidR="00C928AF" w:rsidRPr="004B58D7" w:rsidRDefault="00C928AF" w:rsidP="00683D60">
            <w:pPr>
              <w:rPr>
                <w:rFonts w:cs="Calibri"/>
                <w:color w:val="000000"/>
                <w:sz w:val="16"/>
                <w:szCs w:val="16"/>
              </w:rPr>
            </w:pPr>
            <w:r w:rsidRPr="004B58D7">
              <w:rPr>
                <w:rFonts w:cs="Calibri"/>
                <w:color w:val="000000"/>
                <w:sz w:val="16"/>
                <w:szCs w:val="16"/>
              </w:rPr>
              <w:t>Jednostavna nab</w:t>
            </w:r>
            <w:r w:rsidRPr="004B58D7">
              <w:rPr>
                <w:rFonts w:cs="Calibri"/>
                <w:color w:val="000000"/>
                <w:sz w:val="16"/>
                <w:szCs w:val="16"/>
              </w:rPr>
              <w:lastRenderedPageBreak/>
              <w:t>ava</w:t>
            </w:r>
          </w:p>
        </w:tc>
        <w:tc>
          <w:tcPr>
            <w:tcW w:w="505" w:type="dxa"/>
            <w:tcBorders>
              <w:top w:val="nil"/>
              <w:left w:val="nil"/>
              <w:bottom w:val="single" w:sz="4" w:space="0" w:color="auto"/>
              <w:right w:val="single" w:sz="4" w:space="0" w:color="auto"/>
            </w:tcBorders>
            <w:vAlign w:val="bottom"/>
            <w:hideMark/>
          </w:tcPr>
          <w:p w14:paraId="3AD28FA3" w14:textId="77777777" w:rsidR="00C928AF" w:rsidRPr="004B58D7" w:rsidRDefault="00C928AF" w:rsidP="00683D60">
            <w:pPr>
              <w:rPr>
                <w:rFonts w:cs="Calibri"/>
                <w:color w:val="000000"/>
                <w:sz w:val="16"/>
                <w:szCs w:val="16"/>
              </w:rPr>
            </w:pPr>
            <w:r w:rsidRPr="004B58D7">
              <w:rPr>
                <w:rFonts w:cs="Calibri"/>
                <w:color w:val="000000"/>
                <w:sz w:val="16"/>
                <w:szCs w:val="16"/>
              </w:rPr>
              <w:lastRenderedPageBreak/>
              <w:t>Izrada projektne doku</w:t>
            </w:r>
            <w:r w:rsidRPr="004B58D7">
              <w:rPr>
                <w:rFonts w:cs="Calibri"/>
                <w:color w:val="000000"/>
                <w:sz w:val="16"/>
                <w:szCs w:val="16"/>
              </w:rPr>
              <w:lastRenderedPageBreak/>
              <w:t>mentacije - Sanacija nestabilnog pokosa i izgradnja potpo</w:t>
            </w:r>
            <w:r w:rsidRPr="004B58D7">
              <w:rPr>
                <w:rFonts w:cs="Calibri"/>
                <w:color w:val="000000"/>
                <w:sz w:val="16"/>
                <w:szCs w:val="16"/>
              </w:rPr>
              <w:lastRenderedPageBreak/>
              <w:t>rnog zida na k.č.br. 536/1 k.o. Dubravica (Sportsko-rekreaci</w:t>
            </w:r>
            <w:r w:rsidRPr="004B58D7">
              <w:rPr>
                <w:rFonts w:cs="Calibri"/>
                <w:color w:val="000000"/>
                <w:sz w:val="16"/>
                <w:szCs w:val="16"/>
              </w:rPr>
              <w:lastRenderedPageBreak/>
              <w:t>jski centar Dubravica)</w:t>
            </w:r>
          </w:p>
        </w:tc>
        <w:tc>
          <w:tcPr>
            <w:tcW w:w="351" w:type="dxa"/>
            <w:tcBorders>
              <w:top w:val="nil"/>
              <w:left w:val="nil"/>
              <w:bottom w:val="single" w:sz="4" w:space="0" w:color="auto"/>
              <w:right w:val="single" w:sz="4" w:space="0" w:color="auto"/>
            </w:tcBorders>
            <w:vAlign w:val="bottom"/>
            <w:hideMark/>
          </w:tcPr>
          <w:p w14:paraId="3ADD34F6" w14:textId="77777777" w:rsidR="00C928AF" w:rsidRPr="004B58D7" w:rsidRDefault="00C928AF" w:rsidP="00683D60">
            <w:pPr>
              <w:rPr>
                <w:rFonts w:cs="Calibri"/>
                <w:color w:val="000000"/>
                <w:sz w:val="16"/>
                <w:szCs w:val="16"/>
              </w:rPr>
            </w:pPr>
            <w:r w:rsidRPr="004B58D7">
              <w:rPr>
                <w:rFonts w:cs="Calibri"/>
                <w:color w:val="000000"/>
                <w:sz w:val="16"/>
                <w:szCs w:val="16"/>
              </w:rPr>
              <w:lastRenderedPageBreak/>
              <w:t>Usluge</w:t>
            </w:r>
          </w:p>
        </w:tc>
        <w:tc>
          <w:tcPr>
            <w:tcW w:w="551" w:type="dxa"/>
            <w:tcBorders>
              <w:top w:val="nil"/>
              <w:left w:val="nil"/>
              <w:bottom w:val="single" w:sz="4" w:space="0" w:color="auto"/>
              <w:right w:val="single" w:sz="4" w:space="0" w:color="auto"/>
            </w:tcBorders>
            <w:vAlign w:val="bottom"/>
            <w:hideMark/>
          </w:tcPr>
          <w:p w14:paraId="5345858D" w14:textId="77777777" w:rsidR="00C928AF" w:rsidRPr="004B58D7" w:rsidRDefault="00C928AF" w:rsidP="00683D60">
            <w:pPr>
              <w:rPr>
                <w:rFonts w:cs="Calibri"/>
                <w:color w:val="000000"/>
                <w:sz w:val="16"/>
                <w:szCs w:val="16"/>
              </w:rPr>
            </w:pPr>
            <w:r w:rsidRPr="004B58D7">
              <w:rPr>
                <w:rFonts w:cs="Calibri"/>
                <w:color w:val="000000"/>
                <w:sz w:val="16"/>
                <w:szCs w:val="16"/>
              </w:rPr>
              <w:t>71242000 - Izrada projekta i na</w:t>
            </w:r>
            <w:r w:rsidRPr="004B58D7">
              <w:rPr>
                <w:rFonts w:cs="Calibri"/>
                <w:color w:val="000000"/>
                <w:sz w:val="16"/>
                <w:szCs w:val="16"/>
              </w:rPr>
              <w:lastRenderedPageBreak/>
              <w:t>crta, procjena troškova</w:t>
            </w:r>
          </w:p>
        </w:tc>
        <w:tc>
          <w:tcPr>
            <w:tcW w:w="436" w:type="dxa"/>
            <w:tcBorders>
              <w:top w:val="nil"/>
              <w:left w:val="nil"/>
              <w:bottom w:val="single" w:sz="4" w:space="0" w:color="auto"/>
              <w:right w:val="single" w:sz="4" w:space="0" w:color="auto"/>
            </w:tcBorders>
            <w:noWrap/>
            <w:vAlign w:val="bottom"/>
            <w:hideMark/>
          </w:tcPr>
          <w:p w14:paraId="2D21574D" w14:textId="77777777" w:rsidR="00C928AF" w:rsidRPr="004B58D7" w:rsidRDefault="00C928AF" w:rsidP="00683D60">
            <w:pPr>
              <w:jc w:val="right"/>
              <w:rPr>
                <w:rFonts w:cs="Calibri"/>
                <w:color w:val="000000"/>
                <w:sz w:val="16"/>
                <w:szCs w:val="16"/>
              </w:rPr>
            </w:pPr>
            <w:r w:rsidRPr="004B58D7">
              <w:rPr>
                <w:rFonts w:cs="Calibri"/>
                <w:color w:val="000000"/>
                <w:sz w:val="16"/>
                <w:szCs w:val="16"/>
              </w:rPr>
              <w:lastRenderedPageBreak/>
              <w:t>26.510,00</w:t>
            </w:r>
          </w:p>
        </w:tc>
        <w:tc>
          <w:tcPr>
            <w:tcW w:w="427" w:type="dxa"/>
            <w:tcBorders>
              <w:top w:val="nil"/>
              <w:left w:val="nil"/>
              <w:bottom w:val="single" w:sz="4" w:space="0" w:color="auto"/>
              <w:right w:val="single" w:sz="4" w:space="0" w:color="auto"/>
            </w:tcBorders>
            <w:vAlign w:val="bottom"/>
            <w:hideMark/>
          </w:tcPr>
          <w:p w14:paraId="731F0015" w14:textId="77777777" w:rsidR="00C928AF" w:rsidRPr="004B58D7" w:rsidRDefault="00C928AF" w:rsidP="00683D60">
            <w:pPr>
              <w:rPr>
                <w:rFonts w:cs="Calibri"/>
                <w:color w:val="000000"/>
                <w:sz w:val="16"/>
                <w:szCs w:val="16"/>
              </w:rPr>
            </w:pPr>
            <w:r w:rsidRPr="004B58D7">
              <w:rPr>
                <w:rFonts w:cs="Calibri"/>
                <w:color w:val="000000"/>
                <w:sz w:val="16"/>
                <w:szCs w:val="16"/>
              </w:rPr>
              <w:t>Jednostavna nab</w:t>
            </w:r>
            <w:r w:rsidRPr="004B58D7">
              <w:rPr>
                <w:rFonts w:cs="Calibri"/>
                <w:color w:val="000000"/>
                <w:sz w:val="16"/>
                <w:szCs w:val="16"/>
              </w:rPr>
              <w:lastRenderedPageBreak/>
              <w:t>ava</w:t>
            </w:r>
          </w:p>
        </w:tc>
        <w:tc>
          <w:tcPr>
            <w:tcW w:w="366" w:type="dxa"/>
            <w:tcBorders>
              <w:top w:val="nil"/>
              <w:left w:val="nil"/>
              <w:bottom w:val="single" w:sz="4" w:space="0" w:color="auto"/>
              <w:right w:val="single" w:sz="4" w:space="0" w:color="auto"/>
            </w:tcBorders>
            <w:vAlign w:val="bottom"/>
            <w:hideMark/>
          </w:tcPr>
          <w:p w14:paraId="0753210A" w14:textId="77777777" w:rsidR="00C928AF" w:rsidRPr="004B58D7" w:rsidRDefault="00C928AF" w:rsidP="00683D60">
            <w:pPr>
              <w:rPr>
                <w:rFonts w:cs="Calibri"/>
                <w:color w:val="000000"/>
                <w:sz w:val="16"/>
                <w:szCs w:val="16"/>
              </w:rPr>
            </w:pPr>
            <w:r w:rsidRPr="004B58D7">
              <w:rPr>
                <w:rFonts w:cs="Calibri"/>
                <w:color w:val="000000"/>
                <w:sz w:val="16"/>
                <w:szCs w:val="16"/>
              </w:rPr>
              <w:lastRenderedPageBreak/>
              <w:t>NE</w:t>
            </w:r>
          </w:p>
        </w:tc>
        <w:tc>
          <w:tcPr>
            <w:tcW w:w="356" w:type="dxa"/>
            <w:tcBorders>
              <w:top w:val="nil"/>
              <w:left w:val="nil"/>
              <w:bottom w:val="single" w:sz="4" w:space="0" w:color="auto"/>
              <w:right w:val="single" w:sz="4" w:space="0" w:color="auto"/>
            </w:tcBorders>
            <w:vAlign w:val="bottom"/>
            <w:hideMark/>
          </w:tcPr>
          <w:p w14:paraId="1B273668" w14:textId="77777777" w:rsidR="00C928AF" w:rsidRPr="004B58D7" w:rsidRDefault="00C928AF" w:rsidP="00683D60">
            <w:pPr>
              <w:rPr>
                <w:rFonts w:cs="Calibri"/>
                <w:color w:val="000000"/>
                <w:sz w:val="16"/>
                <w:szCs w:val="16"/>
              </w:rPr>
            </w:pPr>
            <w:r w:rsidRPr="004B58D7">
              <w:rPr>
                <w:rFonts w:cs="Calibri"/>
                <w:color w:val="000000"/>
                <w:sz w:val="16"/>
                <w:szCs w:val="16"/>
              </w:rPr>
              <w:t>-</w:t>
            </w:r>
          </w:p>
        </w:tc>
        <w:tc>
          <w:tcPr>
            <w:tcW w:w="288" w:type="dxa"/>
            <w:tcBorders>
              <w:top w:val="nil"/>
              <w:left w:val="nil"/>
              <w:bottom w:val="single" w:sz="4" w:space="0" w:color="auto"/>
              <w:right w:val="single" w:sz="4" w:space="0" w:color="auto"/>
            </w:tcBorders>
            <w:vAlign w:val="bottom"/>
            <w:hideMark/>
          </w:tcPr>
          <w:p w14:paraId="4A5EE8FB" w14:textId="77777777" w:rsidR="00C928AF" w:rsidRPr="004B58D7" w:rsidRDefault="00C928AF" w:rsidP="00683D60">
            <w:pPr>
              <w:rPr>
                <w:rFonts w:cs="Calibri"/>
                <w:color w:val="000000"/>
                <w:sz w:val="16"/>
                <w:szCs w:val="16"/>
              </w:rPr>
            </w:pPr>
            <w:r w:rsidRPr="004B58D7">
              <w:rPr>
                <w:rFonts w:cs="Calibri"/>
                <w:color w:val="000000"/>
                <w:sz w:val="16"/>
                <w:szCs w:val="16"/>
              </w:rPr>
              <w:t> </w:t>
            </w:r>
          </w:p>
        </w:tc>
        <w:tc>
          <w:tcPr>
            <w:tcW w:w="428" w:type="dxa"/>
            <w:tcBorders>
              <w:top w:val="nil"/>
              <w:left w:val="nil"/>
              <w:bottom w:val="single" w:sz="4" w:space="0" w:color="auto"/>
              <w:right w:val="single" w:sz="4" w:space="0" w:color="auto"/>
            </w:tcBorders>
            <w:vAlign w:val="bottom"/>
            <w:hideMark/>
          </w:tcPr>
          <w:p w14:paraId="361CBDAD" w14:textId="77777777" w:rsidR="00C928AF" w:rsidRPr="004B58D7" w:rsidRDefault="00C928AF" w:rsidP="00683D60">
            <w:pPr>
              <w:rPr>
                <w:rFonts w:cs="Calibri"/>
                <w:color w:val="000000"/>
                <w:sz w:val="16"/>
                <w:szCs w:val="16"/>
              </w:rPr>
            </w:pPr>
            <w:r w:rsidRPr="004B58D7">
              <w:rPr>
                <w:rFonts w:cs="Calibri"/>
                <w:color w:val="000000"/>
                <w:sz w:val="16"/>
                <w:szCs w:val="16"/>
              </w:rPr>
              <w:t>NE</w:t>
            </w:r>
          </w:p>
        </w:tc>
        <w:tc>
          <w:tcPr>
            <w:tcW w:w="333" w:type="dxa"/>
            <w:tcBorders>
              <w:top w:val="nil"/>
              <w:left w:val="nil"/>
              <w:bottom w:val="single" w:sz="4" w:space="0" w:color="auto"/>
              <w:right w:val="single" w:sz="4" w:space="0" w:color="auto"/>
            </w:tcBorders>
            <w:vAlign w:val="bottom"/>
            <w:hideMark/>
          </w:tcPr>
          <w:p w14:paraId="07A55D2F" w14:textId="77777777" w:rsidR="00C928AF" w:rsidRPr="004B58D7" w:rsidRDefault="00C928AF" w:rsidP="00683D60">
            <w:pPr>
              <w:rPr>
                <w:rFonts w:cs="Calibri"/>
                <w:color w:val="000000"/>
                <w:sz w:val="16"/>
                <w:szCs w:val="16"/>
              </w:rPr>
            </w:pPr>
            <w:r w:rsidRPr="004B58D7">
              <w:rPr>
                <w:rFonts w:cs="Calibri"/>
                <w:color w:val="000000"/>
                <w:sz w:val="16"/>
                <w:szCs w:val="16"/>
              </w:rPr>
              <w:t> </w:t>
            </w:r>
          </w:p>
        </w:tc>
        <w:tc>
          <w:tcPr>
            <w:tcW w:w="359" w:type="dxa"/>
            <w:tcBorders>
              <w:top w:val="nil"/>
              <w:left w:val="nil"/>
              <w:bottom w:val="single" w:sz="4" w:space="0" w:color="auto"/>
              <w:right w:val="single" w:sz="4" w:space="0" w:color="auto"/>
            </w:tcBorders>
            <w:vAlign w:val="bottom"/>
            <w:hideMark/>
          </w:tcPr>
          <w:p w14:paraId="6DF4848D" w14:textId="77777777" w:rsidR="00C928AF" w:rsidRPr="004B58D7" w:rsidRDefault="00C928AF" w:rsidP="00683D60">
            <w:pPr>
              <w:rPr>
                <w:rFonts w:cs="Calibri"/>
                <w:color w:val="000000"/>
                <w:sz w:val="16"/>
                <w:szCs w:val="16"/>
              </w:rPr>
            </w:pPr>
            <w:r w:rsidRPr="004B58D7">
              <w:rPr>
                <w:rFonts w:cs="Calibri"/>
                <w:color w:val="000000"/>
                <w:sz w:val="16"/>
                <w:szCs w:val="16"/>
              </w:rPr>
              <w:t> </w:t>
            </w:r>
          </w:p>
        </w:tc>
        <w:tc>
          <w:tcPr>
            <w:tcW w:w="339" w:type="dxa"/>
            <w:tcBorders>
              <w:top w:val="nil"/>
              <w:left w:val="nil"/>
              <w:bottom w:val="single" w:sz="4" w:space="0" w:color="auto"/>
              <w:right w:val="single" w:sz="4" w:space="0" w:color="auto"/>
            </w:tcBorders>
            <w:vAlign w:val="bottom"/>
            <w:hideMark/>
          </w:tcPr>
          <w:p w14:paraId="588E0311" w14:textId="77777777" w:rsidR="00C928AF" w:rsidRPr="004B58D7" w:rsidRDefault="00C928AF" w:rsidP="00683D60">
            <w:pPr>
              <w:rPr>
                <w:rFonts w:cs="Calibri"/>
                <w:color w:val="000000"/>
                <w:sz w:val="16"/>
                <w:szCs w:val="16"/>
              </w:rPr>
            </w:pPr>
            <w:r w:rsidRPr="004B58D7">
              <w:rPr>
                <w:rFonts w:cs="Calibri"/>
                <w:color w:val="000000"/>
                <w:sz w:val="16"/>
                <w:szCs w:val="16"/>
              </w:rPr>
              <w:t> </w:t>
            </w:r>
          </w:p>
        </w:tc>
        <w:tc>
          <w:tcPr>
            <w:tcW w:w="389" w:type="dxa"/>
            <w:tcBorders>
              <w:top w:val="nil"/>
              <w:left w:val="nil"/>
              <w:bottom w:val="single" w:sz="4" w:space="0" w:color="auto"/>
              <w:right w:val="single" w:sz="4" w:space="0" w:color="auto"/>
            </w:tcBorders>
            <w:vAlign w:val="bottom"/>
            <w:hideMark/>
          </w:tcPr>
          <w:p w14:paraId="5B18881A" w14:textId="77777777" w:rsidR="00C928AF" w:rsidRPr="004B58D7" w:rsidRDefault="00C928AF" w:rsidP="00683D60">
            <w:pPr>
              <w:rPr>
                <w:rFonts w:cs="Calibri"/>
                <w:color w:val="000000"/>
                <w:sz w:val="16"/>
                <w:szCs w:val="16"/>
              </w:rPr>
            </w:pPr>
            <w:r w:rsidRPr="004B58D7">
              <w:rPr>
                <w:rFonts w:cs="Calibri"/>
                <w:color w:val="000000"/>
                <w:sz w:val="16"/>
                <w:szCs w:val="16"/>
              </w:rPr>
              <w:t> </w:t>
            </w:r>
          </w:p>
        </w:tc>
        <w:tc>
          <w:tcPr>
            <w:tcW w:w="253" w:type="dxa"/>
            <w:tcBorders>
              <w:top w:val="nil"/>
              <w:left w:val="nil"/>
              <w:bottom w:val="single" w:sz="4" w:space="0" w:color="auto"/>
              <w:right w:val="single" w:sz="4" w:space="0" w:color="auto"/>
            </w:tcBorders>
            <w:noWrap/>
            <w:vAlign w:val="bottom"/>
            <w:hideMark/>
          </w:tcPr>
          <w:p w14:paraId="572A40FC" w14:textId="77777777" w:rsidR="00C928AF" w:rsidRPr="004B58D7" w:rsidRDefault="00C928AF" w:rsidP="00683D60">
            <w:pPr>
              <w:jc w:val="right"/>
              <w:rPr>
                <w:rFonts w:cs="Calibri"/>
                <w:color w:val="000000"/>
                <w:sz w:val="16"/>
                <w:szCs w:val="16"/>
              </w:rPr>
            </w:pPr>
            <w:r w:rsidRPr="004B58D7">
              <w:rPr>
                <w:rFonts w:cs="Calibri"/>
                <w:color w:val="000000"/>
                <w:sz w:val="16"/>
                <w:szCs w:val="16"/>
              </w:rPr>
              <w:t>3</w:t>
            </w:r>
          </w:p>
        </w:tc>
        <w:tc>
          <w:tcPr>
            <w:tcW w:w="686" w:type="dxa"/>
            <w:tcBorders>
              <w:top w:val="nil"/>
              <w:left w:val="nil"/>
              <w:bottom w:val="single" w:sz="4" w:space="0" w:color="auto"/>
              <w:right w:val="single" w:sz="4" w:space="0" w:color="auto"/>
            </w:tcBorders>
            <w:noWrap/>
            <w:vAlign w:val="bottom"/>
            <w:hideMark/>
          </w:tcPr>
          <w:p w14:paraId="0B0BE0D6" w14:textId="77777777" w:rsidR="00C928AF" w:rsidRPr="004B58D7" w:rsidRDefault="00C928AF" w:rsidP="00683D60">
            <w:pPr>
              <w:rPr>
                <w:rFonts w:cs="Calibri"/>
                <w:color w:val="000000"/>
                <w:sz w:val="16"/>
                <w:szCs w:val="16"/>
              </w:rPr>
            </w:pPr>
            <w:r w:rsidRPr="004B58D7">
              <w:rPr>
                <w:rFonts w:cs="Calibri"/>
                <w:color w:val="000000"/>
                <w:sz w:val="16"/>
                <w:szCs w:val="16"/>
              </w:rPr>
              <w:t>17.02.2026 14:0</w:t>
            </w:r>
            <w:r w:rsidRPr="004B58D7">
              <w:rPr>
                <w:rFonts w:cs="Calibri"/>
                <w:color w:val="000000"/>
                <w:sz w:val="16"/>
                <w:szCs w:val="16"/>
              </w:rPr>
              <w:lastRenderedPageBreak/>
              <w:t>7:30</w:t>
            </w:r>
          </w:p>
        </w:tc>
        <w:tc>
          <w:tcPr>
            <w:tcW w:w="686" w:type="dxa"/>
            <w:tcBorders>
              <w:top w:val="nil"/>
              <w:left w:val="nil"/>
              <w:bottom w:val="single" w:sz="4" w:space="0" w:color="auto"/>
              <w:right w:val="single" w:sz="4" w:space="0" w:color="auto"/>
            </w:tcBorders>
            <w:noWrap/>
            <w:vAlign w:val="bottom"/>
            <w:hideMark/>
          </w:tcPr>
          <w:p w14:paraId="61BD2AB0" w14:textId="77777777" w:rsidR="00C928AF" w:rsidRPr="004B58D7" w:rsidRDefault="00C928AF" w:rsidP="00683D60">
            <w:pPr>
              <w:rPr>
                <w:rFonts w:cs="Calibri"/>
                <w:color w:val="000000"/>
                <w:sz w:val="16"/>
                <w:szCs w:val="16"/>
              </w:rPr>
            </w:pPr>
            <w:r w:rsidRPr="004B58D7">
              <w:rPr>
                <w:rFonts w:cs="Calibri"/>
                <w:color w:val="000000"/>
                <w:sz w:val="16"/>
                <w:szCs w:val="16"/>
              </w:rPr>
              <w:lastRenderedPageBreak/>
              <w:t> </w:t>
            </w:r>
          </w:p>
        </w:tc>
        <w:tc>
          <w:tcPr>
            <w:tcW w:w="358" w:type="dxa"/>
            <w:tcBorders>
              <w:top w:val="nil"/>
              <w:left w:val="nil"/>
              <w:bottom w:val="single" w:sz="4" w:space="0" w:color="auto"/>
              <w:right w:val="single" w:sz="4" w:space="0" w:color="auto"/>
            </w:tcBorders>
            <w:noWrap/>
            <w:vAlign w:val="bottom"/>
            <w:hideMark/>
          </w:tcPr>
          <w:p w14:paraId="311B7D93" w14:textId="77777777" w:rsidR="00C928AF" w:rsidRPr="004B58D7" w:rsidRDefault="00C928AF" w:rsidP="00683D60">
            <w:pPr>
              <w:rPr>
                <w:rFonts w:cs="Calibri"/>
                <w:color w:val="000000"/>
                <w:sz w:val="16"/>
                <w:szCs w:val="16"/>
              </w:rPr>
            </w:pPr>
            <w:r w:rsidRPr="004B58D7">
              <w:rPr>
                <w:rFonts w:cs="Calibri"/>
                <w:color w:val="000000"/>
                <w:sz w:val="16"/>
                <w:szCs w:val="16"/>
              </w:rPr>
              <w:t>Novo</w:t>
            </w:r>
          </w:p>
        </w:tc>
        <w:tc>
          <w:tcPr>
            <w:tcW w:w="32" w:type="dxa"/>
            <w:vAlign w:val="center"/>
            <w:hideMark/>
          </w:tcPr>
          <w:p w14:paraId="06AD4FDD" w14:textId="77777777" w:rsidR="00C928AF" w:rsidRPr="004B58D7" w:rsidRDefault="00C928AF" w:rsidP="00683D60">
            <w:pPr>
              <w:rPr>
                <w:rFonts w:ascii="Times New Roman" w:hAnsi="Times New Roman"/>
                <w:sz w:val="16"/>
                <w:szCs w:val="16"/>
              </w:rPr>
            </w:pPr>
          </w:p>
        </w:tc>
      </w:tr>
      <w:tr w:rsidR="00C928AF" w:rsidRPr="004B58D7" w14:paraId="367E295E" w14:textId="77777777" w:rsidTr="00683D60">
        <w:trPr>
          <w:trHeight w:val="615"/>
        </w:trPr>
        <w:tc>
          <w:tcPr>
            <w:tcW w:w="780" w:type="dxa"/>
            <w:tcBorders>
              <w:top w:val="nil"/>
              <w:left w:val="single" w:sz="12" w:space="0" w:color="auto"/>
              <w:bottom w:val="single" w:sz="12" w:space="0" w:color="auto"/>
              <w:right w:val="single" w:sz="4" w:space="0" w:color="auto"/>
            </w:tcBorders>
            <w:noWrap/>
            <w:vAlign w:val="center"/>
            <w:hideMark/>
          </w:tcPr>
          <w:p w14:paraId="6C96A35A" w14:textId="77777777" w:rsidR="00C928AF" w:rsidRPr="004B58D7" w:rsidRDefault="00C928AF" w:rsidP="00683D60">
            <w:pPr>
              <w:jc w:val="center"/>
              <w:rPr>
                <w:rFonts w:cs="Calibri"/>
                <w:color w:val="000000"/>
                <w:sz w:val="16"/>
                <w:szCs w:val="16"/>
              </w:rPr>
            </w:pPr>
            <w:r w:rsidRPr="004B58D7">
              <w:rPr>
                <w:rFonts w:cs="Calibri"/>
                <w:color w:val="000000"/>
                <w:sz w:val="16"/>
                <w:szCs w:val="16"/>
              </w:rPr>
              <w:lastRenderedPageBreak/>
              <w:t>0058</w:t>
            </w:r>
          </w:p>
        </w:tc>
        <w:tc>
          <w:tcPr>
            <w:tcW w:w="408" w:type="dxa"/>
            <w:tcBorders>
              <w:top w:val="nil"/>
              <w:left w:val="nil"/>
              <w:bottom w:val="single" w:sz="12" w:space="0" w:color="auto"/>
              <w:right w:val="single" w:sz="4" w:space="0" w:color="auto"/>
            </w:tcBorders>
            <w:noWrap/>
            <w:vAlign w:val="bottom"/>
            <w:hideMark/>
          </w:tcPr>
          <w:p w14:paraId="6A059E04" w14:textId="77777777" w:rsidR="00C928AF" w:rsidRPr="004B58D7" w:rsidRDefault="00C928AF" w:rsidP="00683D60">
            <w:pPr>
              <w:rPr>
                <w:rFonts w:cs="Calibri"/>
                <w:color w:val="000000"/>
                <w:sz w:val="16"/>
                <w:szCs w:val="16"/>
              </w:rPr>
            </w:pPr>
            <w:r w:rsidRPr="004B58D7">
              <w:rPr>
                <w:rFonts w:cs="Calibri"/>
                <w:color w:val="000000"/>
                <w:sz w:val="16"/>
                <w:szCs w:val="16"/>
              </w:rPr>
              <w:t>58/2026</w:t>
            </w:r>
          </w:p>
        </w:tc>
        <w:tc>
          <w:tcPr>
            <w:tcW w:w="721" w:type="dxa"/>
            <w:tcBorders>
              <w:top w:val="nil"/>
              <w:left w:val="nil"/>
              <w:bottom w:val="single" w:sz="12" w:space="0" w:color="auto"/>
              <w:right w:val="single" w:sz="4" w:space="0" w:color="auto"/>
            </w:tcBorders>
            <w:noWrap/>
            <w:vAlign w:val="bottom"/>
            <w:hideMark/>
          </w:tcPr>
          <w:p w14:paraId="748BF610" w14:textId="77777777" w:rsidR="00C928AF" w:rsidRPr="004B58D7" w:rsidRDefault="00C928AF" w:rsidP="00683D60">
            <w:pPr>
              <w:rPr>
                <w:rFonts w:cs="Calibri"/>
                <w:color w:val="000000"/>
                <w:sz w:val="16"/>
                <w:szCs w:val="16"/>
              </w:rPr>
            </w:pPr>
            <w:r w:rsidRPr="004B58D7">
              <w:rPr>
                <w:rFonts w:cs="Calibri"/>
                <w:color w:val="000000"/>
                <w:sz w:val="16"/>
                <w:szCs w:val="16"/>
              </w:rPr>
              <w:t>Jednostavna nabava</w:t>
            </w:r>
          </w:p>
        </w:tc>
        <w:tc>
          <w:tcPr>
            <w:tcW w:w="505" w:type="dxa"/>
            <w:tcBorders>
              <w:top w:val="nil"/>
              <w:left w:val="nil"/>
              <w:bottom w:val="single" w:sz="12" w:space="0" w:color="auto"/>
              <w:right w:val="single" w:sz="4" w:space="0" w:color="auto"/>
            </w:tcBorders>
            <w:vAlign w:val="bottom"/>
            <w:hideMark/>
          </w:tcPr>
          <w:p w14:paraId="386BB242" w14:textId="77777777" w:rsidR="00C928AF" w:rsidRPr="004B58D7" w:rsidRDefault="00C928AF" w:rsidP="00683D60">
            <w:pPr>
              <w:rPr>
                <w:rFonts w:cs="Calibri"/>
                <w:color w:val="000000"/>
                <w:sz w:val="16"/>
                <w:szCs w:val="16"/>
              </w:rPr>
            </w:pPr>
            <w:r w:rsidRPr="004B58D7">
              <w:rPr>
                <w:rFonts w:cs="Calibri"/>
                <w:color w:val="000000"/>
                <w:sz w:val="16"/>
                <w:szCs w:val="16"/>
              </w:rPr>
              <w:t>Pojačano održavanje nerazvrstanih ce</w:t>
            </w:r>
            <w:r w:rsidRPr="004B58D7">
              <w:rPr>
                <w:rFonts w:cs="Calibri"/>
                <w:color w:val="000000"/>
                <w:sz w:val="16"/>
                <w:szCs w:val="16"/>
              </w:rPr>
              <w:lastRenderedPageBreak/>
              <w:t>sta na području Općine Dubravica</w:t>
            </w:r>
          </w:p>
        </w:tc>
        <w:tc>
          <w:tcPr>
            <w:tcW w:w="351" w:type="dxa"/>
            <w:tcBorders>
              <w:top w:val="nil"/>
              <w:left w:val="nil"/>
              <w:bottom w:val="single" w:sz="12" w:space="0" w:color="auto"/>
              <w:right w:val="single" w:sz="4" w:space="0" w:color="auto"/>
            </w:tcBorders>
            <w:vAlign w:val="bottom"/>
            <w:hideMark/>
          </w:tcPr>
          <w:p w14:paraId="16A25DEE" w14:textId="77777777" w:rsidR="00C928AF" w:rsidRPr="004B58D7" w:rsidRDefault="00C928AF" w:rsidP="00683D60">
            <w:pPr>
              <w:rPr>
                <w:rFonts w:cs="Calibri"/>
                <w:color w:val="000000"/>
                <w:sz w:val="16"/>
                <w:szCs w:val="16"/>
              </w:rPr>
            </w:pPr>
            <w:r w:rsidRPr="004B58D7">
              <w:rPr>
                <w:rFonts w:cs="Calibri"/>
                <w:color w:val="000000"/>
                <w:sz w:val="16"/>
                <w:szCs w:val="16"/>
              </w:rPr>
              <w:lastRenderedPageBreak/>
              <w:t>Radovi</w:t>
            </w:r>
          </w:p>
        </w:tc>
        <w:tc>
          <w:tcPr>
            <w:tcW w:w="551" w:type="dxa"/>
            <w:tcBorders>
              <w:top w:val="nil"/>
              <w:left w:val="nil"/>
              <w:bottom w:val="single" w:sz="12" w:space="0" w:color="auto"/>
              <w:right w:val="single" w:sz="4" w:space="0" w:color="auto"/>
            </w:tcBorders>
            <w:vAlign w:val="bottom"/>
            <w:hideMark/>
          </w:tcPr>
          <w:p w14:paraId="6DFA1FAB" w14:textId="77777777" w:rsidR="00C928AF" w:rsidRPr="004B58D7" w:rsidRDefault="00C928AF" w:rsidP="00683D60">
            <w:pPr>
              <w:rPr>
                <w:rFonts w:cs="Calibri"/>
                <w:color w:val="000000"/>
                <w:sz w:val="16"/>
                <w:szCs w:val="16"/>
              </w:rPr>
            </w:pPr>
            <w:r w:rsidRPr="004B58D7">
              <w:rPr>
                <w:rFonts w:cs="Calibri"/>
                <w:color w:val="000000"/>
                <w:sz w:val="16"/>
                <w:szCs w:val="16"/>
              </w:rPr>
              <w:t>45233141 - Radovi na održavanju cesta</w:t>
            </w:r>
          </w:p>
        </w:tc>
        <w:tc>
          <w:tcPr>
            <w:tcW w:w="436" w:type="dxa"/>
            <w:tcBorders>
              <w:top w:val="nil"/>
              <w:left w:val="nil"/>
              <w:bottom w:val="single" w:sz="12" w:space="0" w:color="auto"/>
              <w:right w:val="single" w:sz="4" w:space="0" w:color="auto"/>
            </w:tcBorders>
            <w:noWrap/>
            <w:vAlign w:val="bottom"/>
            <w:hideMark/>
          </w:tcPr>
          <w:p w14:paraId="2F9DC368" w14:textId="77777777" w:rsidR="00C928AF" w:rsidRPr="004B58D7" w:rsidRDefault="00C928AF" w:rsidP="00683D60">
            <w:pPr>
              <w:jc w:val="right"/>
              <w:rPr>
                <w:rFonts w:cs="Calibri"/>
                <w:color w:val="000000"/>
                <w:sz w:val="16"/>
                <w:szCs w:val="16"/>
              </w:rPr>
            </w:pPr>
            <w:r w:rsidRPr="004B58D7">
              <w:rPr>
                <w:rFonts w:cs="Calibri"/>
                <w:color w:val="000000"/>
                <w:sz w:val="16"/>
                <w:szCs w:val="16"/>
              </w:rPr>
              <w:t>54.000,00</w:t>
            </w:r>
          </w:p>
        </w:tc>
        <w:tc>
          <w:tcPr>
            <w:tcW w:w="427" w:type="dxa"/>
            <w:tcBorders>
              <w:top w:val="nil"/>
              <w:left w:val="nil"/>
              <w:bottom w:val="single" w:sz="12" w:space="0" w:color="auto"/>
              <w:right w:val="single" w:sz="4" w:space="0" w:color="auto"/>
            </w:tcBorders>
            <w:vAlign w:val="bottom"/>
            <w:hideMark/>
          </w:tcPr>
          <w:p w14:paraId="525E2FFE" w14:textId="77777777" w:rsidR="00C928AF" w:rsidRPr="004B58D7" w:rsidRDefault="00C928AF" w:rsidP="00683D60">
            <w:pPr>
              <w:rPr>
                <w:rFonts w:cs="Calibri"/>
                <w:color w:val="000000"/>
                <w:sz w:val="16"/>
                <w:szCs w:val="16"/>
              </w:rPr>
            </w:pPr>
            <w:r w:rsidRPr="004B58D7">
              <w:rPr>
                <w:rFonts w:cs="Calibri"/>
                <w:color w:val="000000"/>
                <w:sz w:val="16"/>
                <w:szCs w:val="16"/>
              </w:rPr>
              <w:t>Jednostavna nabava</w:t>
            </w:r>
          </w:p>
        </w:tc>
        <w:tc>
          <w:tcPr>
            <w:tcW w:w="366" w:type="dxa"/>
            <w:tcBorders>
              <w:top w:val="nil"/>
              <w:left w:val="nil"/>
              <w:bottom w:val="single" w:sz="12" w:space="0" w:color="auto"/>
              <w:right w:val="single" w:sz="4" w:space="0" w:color="auto"/>
            </w:tcBorders>
            <w:vAlign w:val="bottom"/>
            <w:hideMark/>
          </w:tcPr>
          <w:p w14:paraId="0263FA7E" w14:textId="77777777" w:rsidR="00C928AF" w:rsidRPr="004B58D7" w:rsidRDefault="00C928AF" w:rsidP="00683D60">
            <w:pPr>
              <w:rPr>
                <w:rFonts w:cs="Calibri"/>
                <w:color w:val="000000"/>
                <w:sz w:val="16"/>
                <w:szCs w:val="16"/>
              </w:rPr>
            </w:pPr>
            <w:r w:rsidRPr="004B58D7">
              <w:rPr>
                <w:rFonts w:cs="Calibri"/>
                <w:color w:val="000000"/>
                <w:sz w:val="16"/>
                <w:szCs w:val="16"/>
              </w:rPr>
              <w:t>NE</w:t>
            </w:r>
          </w:p>
        </w:tc>
        <w:tc>
          <w:tcPr>
            <w:tcW w:w="356" w:type="dxa"/>
            <w:tcBorders>
              <w:top w:val="nil"/>
              <w:left w:val="nil"/>
              <w:bottom w:val="single" w:sz="12" w:space="0" w:color="auto"/>
              <w:right w:val="single" w:sz="4" w:space="0" w:color="auto"/>
            </w:tcBorders>
            <w:vAlign w:val="bottom"/>
            <w:hideMark/>
          </w:tcPr>
          <w:p w14:paraId="508D77BC" w14:textId="77777777" w:rsidR="00C928AF" w:rsidRPr="004B58D7" w:rsidRDefault="00C928AF" w:rsidP="00683D60">
            <w:pPr>
              <w:rPr>
                <w:rFonts w:cs="Calibri"/>
                <w:color w:val="000000"/>
                <w:sz w:val="16"/>
                <w:szCs w:val="16"/>
              </w:rPr>
            </w:pPr>
            <w:r w:rsidRPr="004B58D7">
              <w:rPr>
                <w:rFonts w:cs="Calibri"/>
                <w:color w:val="000000"/>
                <w:sz w:val="16"/>
                <w:szCs w:val="16"/>
              </w:rPr>
              <w:t>NE</w:t>
            </w:r>
          </w:p>
        </w:tc>
        <w:tc>
          <w:tcPr>
            <w:tcW w:w="288" w:type="dxa"/>
            <w:tcBorders>
              <w:top w:val="nil"/>
              <w:left w:val="nil"/>
              <w:bottom w:val="single" w:sz="12" w:space="0" w:color="auto"/>
              <w:right w:val="single" w:sz="4" w:space="0" w:color="auto"/>
            </w:tcBorders>
            <w:vAlign w:val="bottom"/>
            <w:hideMark/>
          </w:tcPr>
          <w:p w14:paraId="5E373779" w14:textId="77777777" w:rsidR="00C928AF" w:rsidRPr="004B58D7" w:rsidRDefault="00C928AF" w:rsidP="00683D60">
            <w:pPr>
              <w:rPr>
                <w:rFonts w:cs="Calibri"/>
                <w:color w:val="000000"/>
                <w:sz w:val="16"/>
                <w:szCs w:val="16"/>
              </w:rPr>
            </w:pPr>
            <w:r w:rsidRPr="004B58D7">
              <w:rPr>
                <w:rFonts w:cs="Calibri"/>
                <w:color w:val="000000"/>
                <w:sz w:val="16"/>
                <w:szCs w:val="16"/>
              </w:rPr>
              <w:t> </w:t>
            </w:r>
          </w:p>
        </w:tc>
        <w:tc>
          <w:tcPr>
            <w:tcW w:w="428" w:type="dxa"/>
            <w:tcBorders>
              <w:top w:val="nil"/>
              <w:left w:val="nil"/>
              <w:bottom w:val="single" w:sz="12" w:space="0" w:color="auto"/>
              <w:right w:val="single" w:sz="4" w:space="0" w:color="auto"/>
            </w:tcBorders>
            <w:vAlign w:val="bottom"/>
            <w:hideMark/>
          </w:tcPr>
          <w:p w14:paraId="0757F514" w14:textId="77777777" w:rsidR="00C928AF" w:rsidRPr="004B58D7" w:rsidRDefault="00C928AF" w:rsidP="00683D60">
            <w:pPr>
              <w:rPr>
                <w:rFonts w:cs="Calibri"/>
                <w:color w:val="000000"/>
                <w:sz w:val="16"/>
                <w:szCs w:val="16"/>
              </w:rPr>
            </w:pPr>
            <w:r w:rsidRPr="004B58D7">
              <w:rPr>
                <w:rFonts w:cs="Calibri"/>
                <w:color w:val="000000"/>
                <w:sz w:val="16"/>
                <w:szCs w:val="16"/>
              </w:rPr>
              <w:t>NE</w:t>
            </w:r>
          </w:p>
        </w:tc>
        <w:tc>
          <w:tcPr>
            <w:tcW w:w="333" w:type="dxa"/>
            <w:tcBorders>
              <w:top w:val="nil"/>
              <w:left w:val="nil"/>
              <w:bottom w:val="single" w:sz="12" w:space="0" w:color="auto"/>
              <w:right w:val="single" w:sz="4" w:space="0" w:color="auto"/>
            </w:tcBorders>
            <w:vAlign w:val="bottom"/>
            <w:hideMark/>
          </w:tcPr>
          <w:p w14:paraId="5461A4C1" w14:textId="77777777" w:rsidR="00C928AF" w:rsidRPr="004B58D7" w:rsidRDefault="00C928AF" w:rsidP="00683D60">
            <w:pPr>
              <w:rPr>
                <w:rFonts w:cs="Calibri"/>
                <w:color w:val="000000"/>
                <w:sz w:val="16"/>
                <w:szCs w:val="16"/>
              </w:rPr>
            </w:pPr>
            <w:r w:rsidRPr="004B58D7">
              <w:rPr>
                <w:rFonts w:cs="Calibri"/>
                <w:color w:val="000000"/>
                <w:sz w:val="16"/>
                <w:szCs w:val="16"/>
              </w:rPr>
              <w:t> </w:t>
            </w:r>
          </w:p>
        </w:tc>
        <w:tc>
          <w:tcPr>
            <w:tcW w:w="359" w:type="dxa"/>
            <w:tcBorders>
              <w:top w:val="nil"/>
              <w:left w:val="nil"/>
              <w:bottom w:val="single" w:sz="12" w:space="0" w:color="auto"/>
              <w:right w:val="single" w:sz="4" w:space="0" w:color="auto"/>
            </w:tcBorders>
            <w:vAlign w:val="bottom"/>
            <w:hideMark/>
          </w:tcPr>
          <w:p w14:paraId="40FA6B90" w14:textId="77777777" w:rsidR="00C928AF" w:rsidRPr="004B58D7" w:rsidRDefault="00C928AF" w:rsidP="00683D60">
            <w:pPr>
              <w:rPr>
                <w:rFonts w:cs="Calibri"/>
                <w:color w:val="000000"/>
                <w:sz w:val="16"/>
                <w:szCs w:val="16"/>
              </w:rPr>
            </w:pPr>
            <w:r w:rsidRPr="004B58D7">
              <w:rPr>
                <w:rFonts w:cs="Calibri"/>
                <w:color w:val="000000"/>
                <w:sz w:val="16"/>
                <w:szCs w:val="16"/>
              </w:rPr>
              <w:t> </w:t>
            </w:r>
          </w:p>
        </w:tc>
        <w:tc>
          <w:tcPr>
            <w:tcW w:w="339" w:type="dxa"/>
            <w:tcBorders>
              <w:top w:val="nil"/>
              <w:left w:val="nil"/>
              <w:bottom w:val="single" w:sz="12" w:space="0" w:color="auto"/>
              <w:right w:val="single" w:sz="4" w:space="0" w:color="auto"/>
            </w:tcBorders>
            <w:vAlign w:val="bottom"/>
            <w:hideMark/>
          </w:tcPr>
          <w:p w14:paraId="61FD38EB" w14:textId="77777777" w:rsidR="00C928AF" w:rsidRPr="004B58D7" w:rsidRDefault="00C928AF" w:rsidP="00683D60">
            <w:pPr>
              <w:rPr>
                <w:rFonts w:cs="Calibri"/>
                <w:color w:val="000000"/>
                <w:sz w:val="16"/>
                <w:szCs w:val="16"/>
              </w:rPr>
            </w:pPr>
            <w:r w:rsidRPr="004B58D7">
              <w:rPr>
                <w:rFonts w:cs="Calibri"/>
                <w:color w:val="000000"/>
                <w:sz w:val="16"/>
                <w:szCs w:val="16"/>
              </w:rPr>
              <w:t> </w:t>
            </w:r>
          </w:p>
        </w:tc>
        <w:tc>
          <w:tcPr>
            <w:tcW w:w="389" w:type="dxa"/>
            <w:tcBorders>
              <w:top w:val="nil"/>
              <w:left w:val="nil"/>
              <w:bottom w:val="single" w:sz="12" w:space="0" w:color="auto"/>
              <w:right w:val="single" w:sz="4" w:space="0" w:color="auto"/>
            </w:tcBorders>
            <w:vAlign w:val="bottom"/>
            <w:hideMark/>
          </w:tcPr>
          <w:p w14:paraId="4A7D85C2" w14:textId="77777777" w:rsidR="00C928AF" w:rsidRPr="004B58D7" w:rsidRDefault="00C928AF" w:rsidP="00683D60">
            <w:pPr>
              <w:rPr>
                <w:rFonts w:cs="Calibri"/>
                <w:color w:val="000000"/>
                <w:sz w:val="16"/>
                <w:szCs w:val="16"/>
              </w:rPr>
            </w:pPr>
            <w:r w:rsidRPr="004B58D7">
              <w:rPr>
                <w:rFonts w:cs="Calibri"/>
                <w:color w:val="000000"/>
                <w:sz w:val="16"/>
                <w:szCs w:val="16"/>
              </w:rPr>
              <w:t> </w:t>
            </w:r>
          </w:p>
        </w:tc>
        <w:tc>
          <w:tcPr>
            <w:tcW w:w="253" w:type="dxa"/>
            <w:tcBorders>
              <w:top w:val="nil"/>
              <w:left w:val="nil"/>
              <w:bottom w:val="single" w:sz="12" w:space="0" w:color="auto"/>
              <w:right w:val="single" w:sz="4" w:space="0" w:color="auto"/>
            </w:tcBorders>
            <w:noWrap/>
            <w:vAlign w:val="bottom"/>
            <w:hideMark/>
          </w:tcPr>
          <w:p w14:paraId="4C813D04" w14:textId="77777777" w:rsidR="00C928AF" w:rsidRPr="004B58D7" w:rsidRDefault="00C928AF" w:rsidP="00683D60">
            <w:pPr>
              <w:jc w:val="right"/>
              <w:rPr>
                <w:rFonts w:cs="Calibri"/>
                <w:color w:val="000000"/>
                <w:sz w:val="16"/>
                <w:szCs w:val="16"/>
              </w:rPr>
            </w:pPr>
            <w:r w:rsidRPr="004B58D7">
              <w:rPr>
                <w:rFonts w:cs="Calibri"/>
                <w:color w:val="000000"/>
                <w:sz w:val="16"/>
                <w:szCs w:val="16"/>
              </w:rPr>
              <w:t>4</w:t>
            </w:r>
          </w:p>
        </w:tc>
        <w:tc>
          <w:tcPr>
            <w:tcW w:w="686" w:type="dxa"/>
            <w:tcBorders>
              <w:top w:val="nil"/>
              <w:left w:val="nil"/>
              <w:bottom w:val="single" w:sz="12" w:space="0" w:color="auto"/>
              <w:right w:val="single" w:sz="4" w:space="0" w:color="auto"/>
            </w:tcBorders>
            <w:noWrap/>
            <w:vAlign w:val="bottom"/>
            <w:hideMark/>
          </w:tcPr>
          <w:p w14:paraId="150E9E9E" w14:textId="77777777" w:rsidR="00C928AF" w:rsidRPr="004B58D7" w:rsidRDefault="00C928AF" w:rsidP="00683D60">
            <w:pPr>
              <w:rPr>
                <w:rFonts w:cs="Calibri"/>
                <w:color w:val="000000"/>
                <w:sz w:val="16"/>
                <w:szCs w:val="16"/>
              </w:rPr>
            </w:pPr>
            <w:r w:rsidRPr="004B58D7">
              <w:rPr>
                <w:rFonts w:cs="Calibri"/>
                <w:color w:val="000000"/>
                <w:sz w:val="16"/>
                <w:szCs w:val="16"/>
              </w:rPr>
              <w:t>05.03.2026 12:57:30</w:t>
            </w:r>
          </w:p>
        </w:tc>
        <w:tc>
          <w:tcPr>
            <w:tcW w:w="686" w:type="dxa"/>
            <w:tcBorders>
              <w:top w:val="nil"/>
              <w:left w:val="nil"/>
              <w:bottom w:val="single" w:sz="12" w:space="0" w:color="auto"/>
              <w:right w:val="single" w:sz="4" w:space="0" w:color="auto"/>
            </w:tcBorders>
            <w:noWrap/>
            <w:vAlign w:val="bottom"/>
            <w:hideMark/>
          </w:tcPr>
          <w:p w14:paraId="6CE7D6E8" w14:textId="77777777" w:rsidR="00C928AF" w:rsidRPr="004B58D7" w:rsidRDefault="00C928AF" w:rsidP="00683D60">
            <w:pPr>
              <w:rPr>
                <w:rFonts w:cs="Calibri"/>
                <w:color w:val="000000"/>
                <w:sz w:val="16"/>
                <w:szCs w:val="16"/>
              </w:rPr>
            </w:pPr>
            <w:r w:rsidRPr="004B58D7">
              <w:rPr>
                <w:rFonts w:cs="Calibri"/>
                <w:color w:val="000000"/>
                <w:sz w:val="16"/>
                <w:szCs w:val="16"/>
              </w:rPr>
              <w:t> </w:t>
            </w:r>
          </w:p>
        </w:tc>
        <w:tc>
          <w:tcPr>
            <w:tcW w:w="358" w:type="dxa"/>
            <w:tcBorders>
              <w:top w:val="nil"/>
              <w:left w:val="nil"/>
              <w:bottom w:val="single" w:sz="12" w:space="0" w:color="auto"/>
              <w:right w:val="single" w:sz="4" w:space="0" w:color="auto"/>
            </w:tcBorders>
            <w:noWrap/>
            <w:vAlign w:val="bottom"/>
            <w:hideMark/>
          </w:tcPr>
          <w:p w14:paraId="152C7560" w14:textId="77777777" w:rsidR="00C928AF" w:rsidRPr="004B58D7" w:rsidRDefault="00C928AF" w:rsidP="00683D60">
            <w:pPr>
              <w:rPr>
                <w:rFonts w:cs="Calibri"/>
                <w:color w:val="000000"/>
                <w:sz w:val="16"/>
                <w:szCs w:val="16"/>
              </w:rPr>
            </w:pPr>
            <w:r w:rsidRPr="004B58D7">
              <w:rPr>
                <w:rFonts w:cs="Calibri"/>
                <w:color w:val="000000"/>
                <w:sz w:val="16"/>
                <w:szCs w:val="16"/>
              </w:rPr>
              <w:t>Novo</w:t>
            </w:r>
          </w:p>
        </w:tc>
        <w:tc>
          <w:tcPr>
            <w:tcW w:w="32" w:type="dxa"/>
            <w:vAlign w:val="center"/>
            <w:hideMark/>
          </w:tcPr>
          <w:p w14:paraId="659F9759" w14:textId="77777777" w:rsidR="00C928AF" w:rsidRPr="004B58D7" w:rsidRDefault="00C928AF" w:rsidP="00683D60">
            <w:pPr>
              <w:rPr>
                <w:rFonts w:ascii="Times New Roman" w:hAnsi="Times New Roman"/>
                <w:sz w:val="16"/>
                <w:szCs w:val="16"/>
              </w:rPr>
            </w:pPr>
          </w:p>
        </w:tc>
      </w:tr>
    </w:tbl>
    <w:p w14:paraId="77B7805B" w14:textId="77777777" w:rsidR="00C928AF" w:rsidRPr="00C928AF" w:rsidRDefault="00C928AF" w:rsidP="00C928AF">
      <w:pPr>
        <w:jc w:val="center"/>
        <w:rPr>
          <w:rFonts w:ascii="Arial Narrow" w:hAnsi="Arial Narrow"/>
          <w:b/>
          <w:bCs/>
        </w:rPr>
      </w:pPr>
      <w:r w:rsidRPr="00C928AF">
        <w:rPr>
          <w:rFonts w:ascii="Arial Narrow" w:hAnsi="Arial Narrow"/>
          <w:b/>
          <w:bCs/>
        </w:rPr>
        <w:t>Članak 2.</w:t>
      </w:r>
    </w:p>
    <w:p w14:paraId="5E6D2B66" w14:textId="63AE2BEA" w:rsidR="00C928AF" w:rsidRPr="00C928AF" w:rsidRDefault="00C928AF" w:rsidP="00C928AF">
      <w:pPr>
        <w:rPr>
          <w:rFonts w:ascii="Arial Narrow" w:hAnsi="Arial Narrow"/>
        </w:rPr>
      </w:pPr>
      <w:r w:rsidRPr="00C928AF">
        <w:rPr>
          <w:rFonts w:ascii="Arial Narrow" w:hAnsi="Arial Narrow"/>
        </w:rPr>
        <w:tab/>
        <w:t xml:space="preserve">Ova Odluka o IV. izmjeni Plana nabave Općine Dubravica za 2026. godinu primjenjuje se od dana objave u Elektroničkom oglasniku javne nabave Republike Hrvatske, a objaviti će se u „Službenom glasniku Općine Dubravica“ te na internetskoj stranici Općine Dubravica – </w:t>
      </w:r>
      <w:hyperlink r:id="rId28" w:history="1">
        <w:r w:rsidRPr="00C928AF">
          <w:rPr>
            <w:rStyle w:val="Hiperveza"/>
            <w:rFonts w:ascii="Arial Narrow" w:hAnsi="Arial Narrow"/>
          </w:rPr>
          <w:t>www.dubravica.hr</w:t>
        </w:r>
      </w:hyperlink>
      <w:r w:rsidRPr="00C928AF">
        <w:rPr>
          <w:rFonts w:ascii="Arial Narrow" w:hAnsi="Arial Narrow"/>
        </w:rPr>
        <w:t>.</w:t>
      </w:r>
    </w:p>
    <w:p w14:paraId="1D26CFE8" w14:textId="77777777" w:rsidR="00C928AF" w:rsidRPr="00C928AF" w:rsidRDefault="00C928AF" w:rsidP="00C928AF">
      <w:pPr>
        <w:jc w:val="center"/>
        <w:rPr>
          <w:rFonts w:ascii="Arial Narrow" w:hAnsi="Arial Narrow"/>
        </w:rPr>
      </w:pPr>
      <w:r w:rsidRPr="00C928AF">
        <w:rPr>
          <w:rFonts w:ascii="Arial Narrow" w:hAnsi="Arial Narrow"/>
        </w:rPr>
        <w:t>OPĆINSKI NAČELNIK OPĆINE DUBRAVICA</w:t>
      </w:r>
    </w:p>
    <w:p w14:paraId="7502C7AD" w14:textId="77777777" w:rsidR="00C928AF" w:rsidRPr="00C928AF" w:rsidRDefault="00C928AF" w:rsidP="00C928AF">
      <w:pPr>
        <w:jc w:val="center"/>
        <w:rPr>
          <w:rFonts w:ascii="Arial Narrow" w:hAnsi="Arial Narrow"/>
          <w:bCs/>
        </w:rPr>
      </w:pPr>
      <w:r w:rsidRPr="00C928AF">
        <w:rPr>
          <w:rFonts w:ascii="Arial Narrow" w:hAnsi="Arial Narrow"/>
          <w:bCs/>
        </w:rPr>
        <w:t>KLASA: 400-03/26-01/1</w:t>
      </w:r>
    </w:p>
    <w:p w14:paraId="06B3343C" w14:textId="77777777" w:rsidR="00C928AF" w:rsidRPr="00C928AF" w:rsidRDefault="00C928AF" w:rsidP="00C928AF">
      <w:pPr>
        <w:jc w:val="center"/>
        <w:rPr>
          <w:rFonts w:ascii="Arial Narrow" w:hAnsi="Arial Narrow"/>
          <w:bCs/>
        </w:rPr>
      </w:pPr>
      <w:r w:rsidRPr="00C928AF">
        <w:rPr>
          <w:rFonts w:ascii="Arial Narrow" w:hAnsi="Arial Narrow"/>
          <w:bCs/>
        </w:rPr>
        <w:t>URBROJ: 238-40-01-26-5</w:t>
      </w:r>
    </w:p>
    <w:p w14:paraId="23E782FE" w14:textId="2BD7A127" w:rsidR="00C928AF" w:rsidRDefault="00C928AF" w:rsidP="00C928AF">
      <w:pPr>
        <w:jc w:val="center"/>
        <w:rPr>
          <w:rFonts w:ascii="Arial Narrow" w:hAnsi="Arial Narrow"/>
          <w:bCs/>
        </w:rPr>
      </w:pPr>
      <w:r w:rsidRPr="00C928AF">
        <w:rPr>
          <w:rFonts w:ascii="Arial Narrow" w:hAnsi="Arial Narrow"/>
          <w:bCs/>
        </w:rPr>
        <w:t>Dubravica, 10. ožujak 2026</w:t>
      </w:r>
      <w:r w:rsidR="004B58D7">
        <w:rPr>
          <w:rFonts w:ascii="Arial Narrow" w:hAnsi="Arial Narrow"/>
          <w:bCs/>
        </w:rPr>
        <w:t>.</w:t>
      </w:r>
    </w:p>
    <w:p w14:paraId="7046A13F" w14:textId="77777777" w:rsidR="004B58D7" w:rsidRPr="00C928AF" w:rsidRDefault="004B58D7" w:rsidP="00C928AF">
      <w:pPr>
        <w:jc w:val="center"/>
        <w:rPr>
          <w:rFonts w:ascii="Arial Narrow" w:hAnsi="Arial Narrow"/>
          <w:bCs/>
        </w:rPr>
      </w:pPr>
    </w:p>
    <w:p w14:paraId="03990FA9" w14:textId="77777777" w:rsidR="00C928AF" w:rsidRPr="00C928AF" w:rsidRDefault="00C928AF" w:rsidP="00C928AF">
      <w:pPr>
        <w:rPr>
          <w:rFonts w:ascii="Arial Narrow" w:hAnsi="Arial Narrow"/>
        </w:rPr>
      </w:pPr>
    </w:p>
    <w:p w14:paraId="21FA8184" w14:textId="77777777" w:rsidR="00C928AF" w:rsidRPr="00C928AF" w:rsidRDefault="00C928AF" w:rsidP="00C928AF">
      <w:pPr>
        <w:jc w:val="right"/>
        <w:rPr>
          <w:rFonts w:ascii="Arial Narrow" w:hAnsi="Arial Narrow"/>
        </w:rPr>
      </w:pPr>
      <w:r w:rsidRPr="00C928AF">
        <w:rPr>
          <w:rFonts w:ascii="Arial Narrow" w:hAnsi="Arial Narrow"/>
        </w:rPr>
        <w:tab/>
      </w:r>
      <w:r w:rsidRPr="00C928AF">
        <w:rPr>
          <w:rFonts w:ascii="Arial Narrow" w:hAnsi="Arial Narrow"/>
        </w:rPr>
        <w:tab/>
      </w:r>
      <w:r w:rsidRPr="00C928AF">
        <w:rPr>
          <w:rFonts w:ascii="Arial Narrow" w:hAnsi="Arial Narrow"/>
        </w:rPr>
        <w:tab/>
      </w:r>
      <w:r w:rsidRPr="00C928AF">
        <w:rPr>
          <w:rFonts w:ascii="Arial Narrow" w:hAnsi="Arial Narrow"/>
        </w:rPr>
        <w:tab/>
      </w:r>
      <w:r w:rsidRPr="00C928AF">
        <w:rPr>
          <w:rFonts w:ascii="Arial Narrow" w:hAnsi="Arial Narrow"/>
        </w:rPr>
        <w:tab/>
        <w:t>NAČELNIK</w:t>
      </w:r>
    </w:p>
    <w:p w14:paraId="721631C2" w14:textId="1E3D1BAA" w:rsidR="00C928AF" w:rsidRPr="00C928AF" w:rsidRDefault="00C928AF" w:rsidP="00C928AF">
      <w:pPr>
        <w:jc w:val="right"/>
        <w:rPr>
          <w:rFonts w:ascii="Arial Narrow" w:hAnsi="Arial Narrow"/>
        </w:rPr>
      </w:pPr>
      <w:r w:rsidRPr="00C928AF">
        <w:rPr>
          <w:rFonts w:ascii="Arial Narrow" w:hAnsi="Arial Narrow"/>
        </w:rPr>
        <w:tab/>
      </w:r>
      <w:r w:rsidRPr="00C928AF">
        <w:rPr>
          <w:rFonts w:ascii="Arial Narrow" w:hAnsi="Arial Narrow"/>
        </w:rPr>
        <w:tab/>
      </w:r>
      <w:r w:rsidRPr="00C928AF">
        <w:rPr>
          <w:rFonts w:ascii="Arial Narrow" w:hAnsi="Arial Narrow"/>
        </w:rPr>
        <w:tab/>
      </w:r>
      <w:r w:rsidRPr="00C928AF">
        <w:rPr>
          <w:rFonts w:ascii="Arial Narrow" w:hAnsi="Arial Narrow"/>
        </w:rPr>
        <w:tab/>
      </w:r>
      <w:r w:rsidRPr="00C928AF">
        <w:rPr>
          <w:rFonts w:ascii="Arial Narrow" w:hAnsi="Arial Narrow"/>
        </w:rPr>
        <w:tab/>
        <w:t>Marin Štritof</w:t>
      </w:r>
    </w:p>
    <w:p w14:paraId="3A2B4530" w14:textId="42C03B42" w:rsidR="00C928AF" w:rsidRPr="00C928AF" w:rsidRDefault="00C928AF" w:rsidP="00C928AF">
      <w:pPr>
        <w:rPr>
          <w:rFonts w:ascii="Times New Roman" w:hAnsi="Times New Roman"/>
        </w:rPr>
      </w:pPr>
    </w:p>
    <w:sectPr w:rsidR="00C928AF" w:rsidRPr="00C928AF" w:rsidSect="00561FF6">
      <w:footerReference w:type="default" r:id="rId29"/>
      <w:footerReference w:type="first" r:id="rId30"/>
      <w:pgSz w:w="16838" w:h="11906" w:orient="landscape"/>
      <w:pgMar w:top="1276" w:right="1417" w:bottom="1843" w:left="1417" w:header="680" w:footer="680" w:gutter="0"/>
      <w:pgBorders w:offsetFrom="page">
        <w:top w:val="thinThickThinMediumGap" w:sz="24" w:space="24" w:color="auto"/>
        <w:left w:val="thinThickThinMediumGap" w:sz="24" w:space="24" w:color="auto"/>
        <w:bottom w:val="thinThickThinMediumGap" w:sz="24" w:space="24" w:color="auto"/>
        <w:right w:val="thinThickThinMediumGap" w:sz="2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0CCE65" w14:textId="77777777" w:rsidR="00B4108E" w:rsidRDefault="00B4108E" w:rsidP="00B77510">
      <w:r>
        <w:separator/>
      </w:r>
    </w:p>
  </w:endnote>
  <w:endnote w:type="continuationSeparator" w:id="0">
    <w:p w14:paraId="663C188D" w14:textId="77777777" w:rsidR="00B4108E" w:rsidRDefault="00B4108E" w:rsidP="00B775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Caladea">
    <w:altName w:val="Times New Roman"/>
    <w:charset w:val="00"/>
    <w:family w:val="roman"/>
    <w:pitch w:val="variable"/>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Microsoft Sans Serif">
    <w:panose1 w:val="020B0604020202020204"/>
    <w:charset w:val="EE"/>
    <w:family w:val="swiss"/>
    <w:pitch w:val="variable"/>
    <w:sig w:usb0="E5002EFF" w:usb1="C000605B" w:usb2="00000029" w:usb3="00000000" w:csb0="000101FF" w:csb1="00000000"/>
  </w:font>
  <w:font w:name="Swis721 LtEx BT">
    <w:altName w:val="Calibri"/>
    <w:charset w:val="00"/>
    <w:family w:val="swiss"/>
    <w:pitch w:val="variable"/>
    <w:sig w:usb0="00000087" w:usb1="00000000" w:usb2="00000000" w:usb3="00000000" w:csb0="0000001B" w:csb1="00000000"/>
  </w:font>
  <w:font w:name="Calibri">
    <w:panose1 w:val="020F0502020204030204"/>
    <w:charset w:val="EE"/>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Century Gothic">
    <w:panose1 w:val="020B0502020202020204"/>
    <w:charset w:val="EE"/>
    <w:family w:val="swiss"/>
    <w:pitch w:val="variable"/>
    <w:sig w:usb0="00000287" w:usb1="00000000" w:usb2="00000000" w:usb3="00000000" w:csb0="0000009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Helvetica Neue">
    <w:altName w:val="Times New Roman"/>
    <w:panose1 w:val="00000000000000000000"/>
    <w:charset w:val="00"/>
    <w:family w:val="roman"/>
    <w:notTrueType/>
    <w:pitch w:val="default"/>
  </w:font>
  <w:font w:name="Arial Narrow">
    <w:panose1 w:val="020B0606020202030204"/>
    <w:charset w:val="EE"/>
    <w:family w:val="swiss"/>
    <w:pitch w:val="variable"/>
    <w:sig w:usb0="00000287" w:usb1="000008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37059903"/>
      <w:docPartObj>
        <w:docPartGallery w:val="Page Numbers (Bottom of Page)"/>
        <w:docPartUnique/>
      </w:docPartObj>
    </w:sdtPr>
    <w:sdtContent>
      <w:p w14:paraId="2358C88C" w14:textId="1A9594F3" w:rsidR="00E80156" w:rsidRDefault="00255F62" w:rsidP="00561FF6">
        <w:pPr>
          <w:pStyle w:val="Podnoje"/>
        </w:pPr>
        <w:r w:rsidRPr="00561FF6">
          <w:rPr>
            <w:sz w:val="16"/>
            <w:szCs w:val="16"/>
          </w:rPr>
          <w:t>Službeni glasnik Općine Dubravica broj 0</w:t>
        </w:r>
        <w:r w:rsidR="005C0EB9">
          <w:rPr>
            <w:sz w:val="16"/>
            <w:szCs w:val="16"/>
          </w:rPr>
          <w:t>1</w:t>
        </w:r>
        <w:r w:rsidRPr="00561FF6">
          <w:rPr>
            <w:sz w:val="16"/>
            <w:szCs w:val="16"/>
          </w:rPr>
          <w:t>/202</w:t>
        </w:r>
        <w:r w:rsidR="005C0EB9">
          <w:rPr>
            <w:sz w:val="16"/>
            <w:szCs w:val="16"/>
          </w:rPr>
          <w:t>6</w:t>
        </w:r>
        <w:r>
          <w:tab/>
        </w:r>
        <w:r>
          <w:tab/>
        </w:r>
        <w:r>
          <w:tab/>
        </w:r>
        <w:r>
          <w:tab/>
        </w:r>
        <w:r>
          <w:tab/>
        </w:r>
        <w:r>
          <w:tab/>
        </w:r>
        <w:r>
          <w:tab/>
        </w:r>
        <w:r>
          <w:tab/>
        </w:r>
        <w:r>
          <w:tab/>
        </w:r>
        <w:r w:rsidRPr="00561FF6">
          <w:rPr>
            <w:sz w:val="16"/>
            <w:szCs w:val="16"/>
          </w:rPr>
          <w:fldChar w:fldCharType="begin"/>
        </w:r>
        <w:r w:rsidRPr="00561FF6">
          <w:rPr>
            <w:sz w:val="16"/>
            <w:szCs w:val="16"/>
          </w:rPr>
          <w:instrText>PAGE   \* MERGEFORMAT</w:instrText>
        </w:r>
        <w:r w:rsidRPr="00561FF6">
          <w:rPr>
            <w:sz w:val="16"/>
            <w:szCs w:val="16"/>
          </w:rPr>
          <w:fldChar w:fldCharType="separate"/>
        </w:r>
        <w:r w:rsidRPr="00561FF6">
          <w:rPr>
            <w:sz w:val="16"/>
            <w:szCs w:val="16"/>
          </w:rPr>
          <w:t>2</w:t>
        </w:r>
        <w:r w:rsidRPr="00561FF6">
          <w:rPr>
            <w:sz w:val="16"/>
            <w:szCs w:val="16"/>
          </w:rPr>
          <w:fldChar w:fldCharType="end"/>
        </w:r>
      </w:p>
    </w:sdtContent>
  </w:sdt>
  <w:p w14:paraId="7BCE729B" w14:textId="77777777" w:rsidR="004712AF" w:rsidRDefault="004712AF"/>
  <w:p w14:paraId="714AE1EF" w14:textId="77777777" w:rsidR="004712AF" w:rsidRDefault="004712AF"/>
  <w:p w14:paraId="76C01BFE" w14:textId="77777777" w:rsidR="00EF6AB8" w:rsidRDefault="00EF6AB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062009" w14:textId="77777777" w:rsidR="00561FF6" w:rsidRDefault="00561FF6" w:rsidP="00DE2C8E">
    <w:pPr>
      <w:pStyle w:val="Podnoje"/>
      <w:rPr>
        <w:sz w:val="14"/>
        <w:szCs w:val="14"/>
      </w:rPr>
    </w:pPr>
  </w:p>
  <w:p w14:paraId="09E0B98C" w14:textId="1806DBE3" w:rsidR="00B22B1B" w:rsidRPr="00561FF6" w:rsidRDefault="00B22B1B" w:rsidP="00DE2C8E">
    <w:pPr>
      <w:pStyle w:val="Podnoje"/>
      <w:rPr>
        <w:sz w:val="14"/>
        <w:szCs w:val="14"/>
      </w:rPr>
    </w:pPr>
    <w:r w:rsidRPr="00561FF6">
      <w:rPr>
        <w:sz w:val="14"/>
        <w:szCs w:val="14"/>
      </w:rPr>
      <w:t>Službeni glasnik Općine Dubravica broj 0</w:t>
    </w:r>
    <w:r w:rsidR="005C0EB9">
      <w:rPr>
        <w:sz w:val="14"/>
        <w:szCs w:val="14"/>
      </w:rPr>
      <w:t>1</w:t>
    </w:r>
    <w:r w:rsidRPr="00561FF6">
      <w:rPr>
        <w:sz w:val="14"/>
        <w:szCs w:val="14"/>
      </w:rPr>
      <w:t>/202</w:t>
    </w:r>
    <w:r w:rsidR="005C0EB9">
      <w:rPr>
        <w:sz w:val="14"/>
        <w:szCs w:val="14"/>
      </w:rPr>
      <w:t>6</w:t>
    </w:r>
    <w:r w:rsidRPr="00561FF6">
      <w:rPr>
        <w:sz w:val="14"/>
        <w:szCs w:val="14"/>
      </w:rPr>
      <w:tab/>
    </w:r>
    <w:r w:rsidRPr="00561FF6">
      <w:rPr>
        <w:sz w:val="14"/>
        <w:szCs w:val="14"/>
      </w:rPr>
      <w:tab/>
    </w:r>
    <w:r w:rsidRPr="00561FF6">
      <w:rPr>
        <w:sz w:val="14"/>
        <w:szCs w:val="14"/>
      </w:rPr>
      <w:tab/>
    </w:r>
    <w:r w:rsidRPr="00561FF6">
      <w:rPr>
        <w:sz w:val="14"/>
        <w:szCs w:val="14"/>
      </w:rPr>
      <w:tab/>
    </w:r>
    <w:r w:rsidRPr="00561FF6">
      <w:rPr>
        <w:sz w:val="14"/>
        <w:szCs w:val="14"/>
      </w:rPr>
      <w:tab/>
    </w:r>
    <w:r w:rsidRPr="00561FF6">
      <w:rPr>
        <w:sz w:val="14"/>
        <w:szCs w:val="14"/>
      </w:rPr>
      <w:tab/>
    </w:r>
    <w:r w:rsidRPr="00561FF6">
      <w:rPr>
        <w:sz w:val="14"/>
        <w:szCs w:val="14"/>
      </w:rPr>
      <w:tab/>
    </w:r>
    <w:r w:rsidRPr="00561FF6">
      <w:rPr>
        <w:sz w:val="14"/>
        <w:szCs w:val="14"/>
      </w:rPr>
      <w:tab/>
    </w:r>
  </w:p>
  <w:p w14:paraId="0D3AE9C8" w14:textId="77777777" w:rsidR="00B22B1B" w:rsidRPr="00561FF6" w:rsidRDefault="00B22B1B" w:rsidP="002A37FC">
    <w:pPr>
      <w:pStyle w:val="Podnoje"/>
      <w:rPr>
        <w:rFonts w:ascii="Arial Narrow" w:hAnsi="Arial Narrow"/>
        <w:b/>
        <w:sz w:val="14"/>
        <w:szCs w:val="14"/>
      </w:rPr>
    </w:pPr>
    <w:r w:rsidRPr="00561FF6">
      <w:rPr>
        <w:rFonts w:ascii="Arial Narrow" w:hAnsi="Arial Narrow"/>
        <w:b/>
        <w:sz w:val="14"/>
        <w:szCs w:val="14"/>
      </w:rPr>
      <w:t>Službeni glasnik Općine Dubravica izdaje Općina Dubravica. Sjedište Općine Dubravica: Pavla Štoosa 3, 10293 Dubravica, tel. 01/3399-360, fax: 01/3399-707. Uredništvo: Jedinstveni upravni odjel Općine Dubravica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3D2FF5" w14:textId="77777777" w:rsidR="00B4108E" w:rsidRDefault="00B4108E" w:rsidP="00B77510">
      <w:r>
        <w:separator/>
      </w:r>
    </w:p>
  </w:footnote>
  <w:footnote w:type="continuationSeparator" w:id="0">
    <w:p w14:paraId="6F62919D" w14:textId="77777777" w:rsidR="00B4108E" w:rsidRDefault="00B4108E" w:rsidP="00B775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2D128206"/>
    <w:lvl w:ilvl="0">
      <w:start w:val="1"/>
      <w:numFmt w:val="bullet"/>
      <w:pStyle w:val="Grafikeoznake"/>
      <w:lvlText w:val=""/>
      <w:lvlJc w:val="left"/>
      <w:pPr>
        <w:tabs>
          <w:tab w:val="num" w:pos="360"/>
        </w:tabs>
        <w:ind w:left="360" w:hanging="360"/>
      </w:pPr>
      <w:rPr>
        <w:rFonts w:ascii="Symbol" w:hAnsi="Symbol" w:hint="default"/>
      </w:rPr>
    </w:lvl>
  </w:abstractNum>
  <w:abstractNum w:abstractNumId="1" w15:restartNumberingAfterBreak="0">
    <w:nsid w:val="00000004"/>
    <w:multiLevelType w:val="hybridMultilevel"/>
    <w:tmpl w:val="6B68079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834570"/>
    <w:multiLevelType w:val="hybridMultilevel"/>
    <w:tmpl w:val="1C60ED5A"/>
    <w:lvl w:ilvl="0" w:tplc="4002F6FA">
      <w:start w:val="1"/>
      <w:numFmt w:val="decimal"/>
      <w:lvlText w:val="%1."/>
      <w:lvlJc w:val="left"/>
      <w:pPr>
        <w:ind w:left="425" w:hanging="264"/>
      </w:pPr>
      <w:rPr>
        <w:rFonts w:ascii="Arial MT" w:eastAsia="Arial MT" w:hAnsi="Arial MT" w:cs="Arial MT" w:hint="default"/>
        <w:b w:val="0"/>
        <w:bCs w:val="0"/>
        <w:i w:val="0"/>
        <w:iCs w:val="0"/>
        <w:spacing w:val="0"/>
        <w:w w:val="100"/>
        <w:sz w:val="22"/>
        <w:szCs w:val="22"/>
        <w:lang w:val="hr-HR" w:eastAsia="en-US" w:bidi="ar-SA"/>
      </w:rPr>
    </w:lvl>
    <w:lvl w:ilvl="1" w:tplc="5860E57E">
      <w:start w:val="1"/>
      <w:numFmt w:val="lowerLetter"/>
      <w:lvlText w:val="%2."/>
      <w:lvlJc w:val="left"/>
      <w:pPr>
        <w:ind w:left="953" w:hanging="245"/>
      </w:pPr>
      <w:rPr>
        <w:rFonts w:ascii="Arial MT" w:eastAsia="Arial MT" w:hAnsi="Arial MT" w:cs="Arial MT" w:hint="default"/>
        <w:b w:val="0"/>
        <w:bCs w:val="0"/>
        <w:i w:val="0"/>
        <w:iCs w:val="0"/>
        <w:spacing w:val="0"/>
        <w:w w:val="100"/>
        <w:sz w:val="22"/>
        <w:szCs w:val="22"/>
        <w:lang w:val="hr-HR" w:eastAsia="en-US" w:bidi="ar-SA"/>
      </w:rPr>
    </w:lvl>
    <w:lvl w:ilvl="2" w:tplc="9AE24F22">
      <w:numFmt w:val="bullet"/>
      <w:lvlText w:val="•"/>
      <w:lvlJc w:val="left"/>
      <w:pPr>
        <w:ind w:left="960" w:hanging="245"/>
      </w:pPr>
      <w:rPr>
        <w:rFonts w:hint="default"/>
        <w:lang w:val="hr-HR" w:eastAsia="en-US" w:bidi="ar-SA"/>
      </w:rPr>
    </w:lvl>
    <w:lvl w:ilvl="3" w:tplc="40BE173C">
      <w:numFmt w:val="bullet"/>
      <w:lvlText w:val="•"/>
      <w:lvlJc w:val="left"/>
      <w:pPr>
        <w:ind w:left="2151" w:hanging="245"/>
      </w:pPr>
      <w:rPr>
        <w:rFonts w:hint="default"/>
        <w:lang w:val="hr-HR" w:eastAsia="en-US" w:bidi="ar-SA"/>
      </w:rPr>
    </w:lvl>
    <w:lvl w:ilvl="4" w:tplc="B8E4B822">
      <w:numFmt w:val="bullet"/>
      <w:lvlText w:val="•"/>
      <w:lvlJc w:val="left"/>
      <w:pPr>
        <w:ind w:left="3342" w:hanging="245"/>
      </w:pPr>
      <w:rPr>
        <w:rFonts w:hint="default"/>
        <w:lang w:val="hr-HR" w:eastAsia="en-US" w:bidi="ar-SA"/>
      </w:rPr>
    </w:lvl>
    <w:lvl w:ilvl="5" w:tplc="91F63680">
      <w:numFmt w:val="bullet"/>
      <w:lvlText w:val="•"/>
      <w:lvlJc w:val="left"/>
      <w:pPr>
        <w:ind w:left="4533" w:hanging="245"/>
      </w:pPr>
      <w:rPr>
        <w:rFonts w:hint="default"/>
        <w:lang w:val="hr-HR" w:eastAsia="en-US" w:bidi="ar-SA"/>
      </w:rPr>
    </w:lvl>
    <w:lvl w:ilvl="6" w:tplc="5BAC59FA">
      <w:numFmt w:val="bullet"/>
      <w:lvlText w:val="•"/>
      <w:lvlJc w:val="left"/>
      <w:pPr>
        <w:ind w:left="5724" w:hanging="245"/>
      </w:pPr>
      <w:rPr>
        <w:rFonts w:hint="default"/>
        <w:lang w:val="hr-HR" w:eastAsia="en-US" w:bidi="ar-SA"/>
      </w:rPr>
    </w:lvl>
    <w:lvl w:ilvl="7" w:tplc="5A48D7B4">
      <w:numFmt w:val="bullet"/>
      <w:lvlText w:val="•"/>
      <w:lvlJc w:val="left"/>
      <w:pPr>
        <w:ind w:left="6915" w:hanging="245"/>
      </w:pPr>
      <w:rPr>
        <w:rFonts w:hint="default"/>
        <w:lang w:val="hr-HR" w:eastAsia="en-US" w:bidi="ar-SA"/>
      </w:rPr>
    </w:lvl>
    <w:lvl w:ilvl="8" w:tplc="8EA6DD0A">
      <w:numFmt w:val="bullet"/>
      <w:lvlText w:val="•"/>
      <w:lvlJc w:val="left"/>
      <w:pPr>
        <w:ind w:left="8106" w:hanging="245"/>
      </w:pPr>
      <w:rPr>
        <w:rFonts w:hint="default"/>
        <w:lang w:val="hr-HR" w:eastAsia="en-US" w:bidi="ar-SA"/>
      </w:rPr>
    </w:lvl>
  </w:abstractNum>
  <w:abstractNum w:abstractNumId="3" w15:restartNumberingAfterBreak="0">
    <w:nsid w:val="00FC7516"/>
    <w:multiLevelType w:val="hybridMultilevel"/>
    <w:tmpl w:val="608EA540"/>
    <w:lvl w:ilvl="0" w:tplc="19DED7A0">
      <w:start w:val="1"/>
      <w:numFmt w:val="decimal"/>
      <w:lvlText w:val="%1."/>
      <w:lvlJc w:val="left"/>
      <w:pPr>
        <w:ind w:left="425" w:hanging="243"/>
      </w:pPr>
      <w:rPr>
        <w:rFonts w:ascii="Arial MT" w:eastAsia="Arial MT" w:hAnsi="Arial MT" w:cs="Arial MT" w:hint="default"/>
        <w:b w:val="0"/>
        <w:bCs w:val="0"/>
        <w:i w:val="0"/>
        <w:iCs w:val="0"/>
        <w:spacing w:val="0"/>
        <w:w w:val="100"/>
        <w:sz w:val="22"/>
        <w:szCs w:val="22"/>
        <w:lang w:val="hr-HR" w:eastAsia="en-US" w:bidi="ar-SA"/>
      </w:rPr>
    </w:lvl>
    <w:lvl w:ilvl="1" w:tplc="D63684E0">
      <w:start w:val="1"/>
      <w:numFmt w:val="lowerLetter"/>
      <w:lvlText w:val="%2."/>
      <w:lvlJc w:val="left"/>
      <w:pPr>
        <w:ind w:left="953" w:hanging="245"/>
      </w:pPr>
      <w:rPr>
        <w:rFonts w:ascii="Arial MT" w:eastAsia="Arial MT" w:hAnsi="Arial MT" w:cs="Arial MT" w:hint="default"/>
        <w:b w:val="0"/>
        <w:bCs w:val="0"/>
        <w:i w:val="0"/>
        <w:iCs w:val="0"/>
        <w:spacing w:val="0"/>
        <w:w w:val="100"/>
        <w:sz w:val="22"/>
        <w:szCs w:val="22"/>
        <w:lang w:val="hr-HR" w:eastAsia="en-US" w:bidi="ar-SA"/>
      </w:rPr>
    </w:lvl>
    <w:lvl w:ilvl="2" w:tplc="1FA43C96">
      <w:numFmt w:val="bullet"/>
      <w:lvlText w:val="•"/>
      <w:lvlJc w:val="left"/>
      <w:pPr>
        <w:ind w:left="2018" w:hanging="245"/>
      </w:pPr>
      <w:rPr>
        <w:rFonts w:hint="default"/>
        <w:lang w:val="hr-HR" w:eastAsia="en-US" w:bidi="ar-SA"/>
      </w:rPr>
    </w:lvl>
    <w:lvl w:ilvl="3" w:tplc="CD140498">
      <w:numFmt w:val="bullet"/>
      <w:lvlText w:val="•"/>
      <w:lvlJc w:val="left"/>
      <w:pPr>
        <w:ind w:left="3077" w:hanging="245"/>
      </w:pPr>
      <w:rPr>
        <w:rFonts w:hint="default"/>
        <w:lang w:val="hr-HR" w:eastAsia="en-US" w:bidi="ar-SA"/>
      </w:rPr>
    </w:lvl>
    <w:lvl w:ilvl="4" w:tplc="A880DAC6">
      <w:numFmt w:val="bullet"/>
      <w:lvlText w:val="•"/>
      <w:lvlJc w:val="left"/>
      <w:pPr>
        <w:ind w:left="4136" w:hanging="245"/>
      </w:pPr>
      <w:rPr>
        <w:rFonts w:hint="default"/>
        <w:lang w:val="hr-HR" w:eastAsia="en-US" w:bidi="ar-SA"/>
      </w:rPr>
    </w:lvl>
    <w:lvl w:ilvl="5" w:tplc="81B202E0">
      <w:numFmt w:val="bullet"/>
      <w:lvlText w:val="•"/>
      <w:lvlJc w:val="left"/>
      <w:pPr>
        <w:ind w:left="5195" w:hanging="245"/>
      </w:pPr>
      <w:rPr>
        <w:rFonts w:hint="default"/>
        <w:lang w:val="hr-HR" w:eastAsia="en-US" w:bidi="ar-SA"/>
      </w:rPr>
    </w:lvl>
    <w:lvl w:ilvl="6" w:tplc="B5C86D4A">
      <w:numFmt w:val="bullet"/>
      <w:lvlText w:val="•"/>
      <w:lvlJc w:val="left"/>
      <w:pPr>
        <w:ind w:left="6253" w:hanging="245"/>
      </w:pPr>
      <w:rPr>
        <w:rFonts w:hint="default"/>
        <w:lang w:val="hr-HR" w:eastAsia="en-US" w:bidi="ar-SA"/>
      </w:rPr>
    </w:lvl>
    <w:lvl w:ilvl="7" w:tplc="4F7CDD64">
      <w:numFmt w:val="bullet"/>
      <w:lvlText w:val="•"/>
      <w:lvlJc w:val="left"/>
      <w:pPr>
        <w:ind w:left="7312" w:hanging="245"/>
      </w:pPr>
      <w:rPr>
        <w:rFonts w:hint="default"/>
        <w:lang w:val="hr-HR" w:eastAsia="en-US" w:bidi="ar-SA"/>
      </w:rPr>
    </w:lvl>
    <w:lvl w:ilvl="8" w:tplc="E54297A8">
      <w:numFmt w:val="bullet"/>
      <w:lvlText w:val="•"/>
      <w:lvlJc w:val="left"/>
      <w:pPr>
        <w:ind w:left="8371" w:hanging="245"/>
      </w:pPr>
      <w:rPr>
        <w:rFonts w:hint="default"/>
        <w:lang w:val="hr-HR" w:eastAsia="en-US" w:bidi="ar-SA"/>
      </w:rPr>
    </w:lvl>
  </w:abstractNum>
  <w:abstractNum w:abstractNumId="4" w15:restartNumberingAfterBreak="0">
    <w:nsid w:val="0131506C"/>
    <w:multiLevelType w:val="hybridMultilevel"/>
    <w:tmpl w:val="2514B698"/>
    <w:lvl w:ilvl="0" w:tplc="8D2A0024">
      <w:start w:val="1"/>
      <w:numFmt w:val="decimal"/>
      <w:lvlText w:val="%1."/>
      <w:lvlJc w:val="left"/>
      <w:pPr>
        <w:ind w:left="936" w:hanging="348"/>
      </w:pPr>
      <w:rPr>
        <w:rFonts w:ascii="Caladea" w:eastAsia="Caladea" w:hAnsi="Caladea" w:cs="Caladea" w:hint="default"/>
        <w:spacing w:val="-1"/>
        <w:w w:val="99"/>
        <w:sz w:val="24"/>
        <w:szCs w:val="24"/>
        <w:lang w:val="hr-HR" w:eastAsia="en-US" w:bidi="ar-SA"/>
      </w:rPr>
    </w:lvl>
    <w:lvl w:ilvl="1" w:tplc="AB9E5AF0">
      <w:numFmt w:val="bullet"/>
      <w:lvlText w:val="•"/>
      <w:lvlJc w:val="left"/>
      <w:pPr>
        <w:ind w:left="1832" w:hanging="348"/>
      </w:pPr>
      <w:rPr>
        <w:rFonts w:hint="default"/>
        <w:lang w:val="hr-HR" w:eastAsia="en-US" w:bidi="ar-SA"/>
      </w:rPr>
    </w:lvl>
    <w:lvl w:ilvl="2" w:tplc="3F82B980">
      <w:numFmt w:val="bullet"/>
      <w:lvlText w:val="•"/>
      <w:lvlJc w:val="left"/>
      <w:pPr>
        <w:ind w:left="2724" w:hanging="348"/>
      </w:pPr>
      <w:rPr>
        <w:rFonts w:hint="default"/>
        <w:lang w:val="hr-HR" w:eastAsia="en-US" w:bidi="ar-SA"/>
      </w:rPr>
    </w:lvl>
    <w:lvl w:ilvl="3" w:tplc="0FFEFF7A">
      <w:numFmt w:val="bullet"/>
      <w:lvlText w:val="•"/>
      <w:lvlJc w:val="left"/>
      <w:pPr>
        <w:ind w:left="3616" w:hanging="348"/>
      </w:pPr>
      <w:rPr>
        <w:rFonts w:hint="default"/>
        <w:lang w:val="hr-HR" w:eastAsia="en-US" w:bidi="ar-SA"/>
      </w:rPr>
    </w:lvl>
    <w:lvl w:ilvl="4" w:tplc="7BC6EEF4">
      <w:numFmt w:val="bullet"/>
      <w:lvlText w:val="•"/>
      <w:lvlJc w:val="left"/>
      <w:pPr>
        <w:ind w:left="4508" w:hanging="348"/>
      </w:pPr>
      <w:rPr>
        <w:rFonts w:hint="default"/>
        <w:lang w:val="hr-HR" w:eastAsia="en-US" w:bidi="ar-SA"/>
      </w:rPr>
    </w:lvl>
    <w:lvl w:ilvl="5" w:tplc="88AA8A1A">
      <w:numFmt w:val="bullet"/>
      <w:lvlText w:val="•"/>
      <w:lvlJc w:val="left"/>
      <w:pPr>
        <w:ind w:left="5400" w:hanging="348"/>
      </w:pPr>
      <w:rPr>
        <w:rFonts w:hint="default"/>
        <w:lang w:val="hr-HR" w:eastAsia="en-US" w:bidi="ar-SA"/>
      </w:rPr>
    </w:lvl>
    <w:lvl w:ilvl="6" w:tplc="861E9C98">
      <w:numFmt w:val="bullet"/>
      <w:lvlText w:val="•"/>
      <w:lvlJc w:val="left"/>
      <w:pPr>
        <w:ind w:left="6292" w:hanging="348"/>
      </w:pPr>
      <w:rPr>
        <w:rFonts w:hint="default"/>
        <w:lang w:val="hr-HR" w:eastAsia="en-US" w:bidi="ar-SA"/>
      </w:rPr>
    </w:lvl>
    <w:lvl w:ilvl="7" w:tplc="03367BFA">
      <w:numFmt w:val="bullet"/>
      <w:lvlText w:val="•"/>
      <w:lvlJc w:val="left"/>
      <w:pPr>
        <w:ind w:left="7184" w:hanging="348"/>
      </w:pPr>
      <w:rPr>
        <w:rFonts w:hint="default"/>
        <w:lang w:val="hr-HR" w:eastAsia="en-US" w:bidi="ar-SA"/>
      </w:rPr>
    </w:lvl>
    <w:lvl w:ilvl="8" w:tplc="B51A1B5A">
      <w:numFmt w:val="bullet"/>
      <w:lvlText w:val="•"/>
      <w:lvlJc w:val="left"/>
      <w:pPr>
        <w:ind w:left="8076" w:hanging="348"/>
      </w:pPr>
      <w:rPr>
        <w:rFonts w:hint="default"/>
        <w:lang w:val="hr-HR" w:eastAsia="en-US" w:bidi="ar-SA"/>
      </w:rPr>
    </w:lvl>
  </w:abstractNum>
  <w:abstractNum w:abstractNumId="5" w15:restartNumberingAfterBreak="0">
    <w:nsid w:val="01B6409E"/>
    <w:multiLevelType w:val="multilevel"/>
    <w:tmpl w:val="E2A454B6"/>
    <w:lvl w:ilvl="0">
      <w:start w:val="1"/>
      <w:numFmt w:val="decimal"/>
      <w:lvlText w:val="%1."/>
      <w:lvlJc w:val="left"/>
      <w:pPr>
        <w:ind w:left="1129" w:hanging="420"/>
      </w:pPr>
      <w:rPr>
        <w:rFonts w:cs="Times New Roman" w:hint="default"/>
      </w:rPr>
    </w:lvl>
    <w:lvl w:ilvl="1">
      <w:start w:val="1"/>
      <w:numFmt w:val="decimal"/>
      <w:isLgl/>
      <w:lvlText w:val="%1.%2."/>
      <w:lvlJc w:val="left"/>
      <w:pPr>
        <w:ind w:left="1498" w:hanging="420"/>
      </w:pPr>
      <w:rPr>
        <w:rFonts w:cs="Times New Roman" w:hint="default"/>
      </w:rPr>
    </w:lvl>
    <w:lvl w:ilvl="2">
      <w:start w:val="1"/>
      <w:numFmt w:val="decimal"/>
      <w:isLgl/>
      <w:lvlText w:val="%1.%2.%3."/>
      <w:lvlJc w:val="left"/>
      <w:pPr>
        <w:ind w:left="2167" w:hanging="720"/>
      </w:pPr>
      <w:rPr>
        <w:rFonts w:cs="Times New Roman" w:hint="default"/>
      </w:rPr>
    </w:lvl>
    <w:lvl w:ilvl="3">
      <w:start w:val="1"/>
      <w:numFmt w:val="decimal"/>
      <w:isLgl/>
      <w:lvlText w:val="%1.%2.%3.%4."/>
      <w:lvlJc w:val="left"/>
      <w:pPr>
        <w:ind w:left="2536" w:hanging="720"/>
      </w:pPr>
      <w:rPr>
        <w:rFonts w:cs="Times New Roman" w:hint="default"/>
      </w:rPr>
    </w:lvl>
    <w:lvl w:ilvl="4">
      <w:start w:val="1"/>
      <w:numFmt w:val="decimal"/>
      <w:isLgl/>
      <w:lvlText w:val="%1.%2.%3.%4.%5."/>
      <w:lvlJc w:val="left"/>
      <w:pPr>
        <w:ind w:left="3265" w:hanging="1080"/>
      </w:pPr>
      <w:rPr>
        <w:rFonts w:cs="Times New Roman" w:hint="default"/>
      </w:rPr>
    </w:lvl>
    <w:lvl w:ilvl="5">
      <w:start w:val="1"/>
      <w:numFmt w:val="decimal"/>
      <w:isLgl/>
      <w:lvlText w:val="%1.%2.%3.%4.%5.%6."/>
      <w:lvlJc w:val="left"/>
      <w:pPr>
        <w:ind w:left="3634" w:hanging="1080"/>
      </w:pPr>
      <w:rPr>
        <w:rFonts w:cs="Times New Roman" w:hint="default"/>
      </w:rPr>
    </w:lvl>
    <w:lvl w:ilvl="6">
      <w:start w:val="1"/>
      <w:numFmt w:val="decimal"/>
      <w:isLgl/>
      <w:lvlText w:val="%1.%2.%3.%4.%5.%6.%7."/>
      <w:lvlJc w:val="left"/>
      <w:pPr>
        <w:ind w:left="4363" w:hanging="1440"/>
      </w:pPr>
      <w:rPr>
        <w:rFonts w:cs="Times New Roman" w:hint="default"/>
      </w:rPr>
    </w:lvl>
    <w:lvl w:ilvl="7">
      <w:start w:val="1"/>
      <w:numFmt w:val="decimal"/>
      <w:isLgl/>
      <w:lvlText w:val="%1.%2.%3.%4.%5.%6.%7.%8."/>
      <w:lvlJc w:val="left"/>
      <w:pPr>
        <w:ind w:left="4732" w:hanging="1440"/>
      </w:pPr>
      <w:rPr>
        <w:rFonts w:cs="Times New Roman" w:hint="default"/>
      </w:rPr>
    </w:lvl>
    <w:lvl w:ilvl="8">
      <w:start w:val="1"/>
      <w:numFmt w:val="decimal"/>
      <w:isLgl/>
      <w:lvlText w:val="%1.%2.%3.%4.%5.%6.%7.%8.%9."/>
      <w:lvlJc w:val="left"/>
      <w:pPr>
        <w:ind w:left="5461" w:hanging="1800"/>
      </w:pPr>
      <w:rPr>
        <w:rFonts w:cs="Times New Roman" w:hint="default"/>
      </w:rPr>
    </w:lvl>
  </w:abstractNum>
  <w:abstractNum w:abstractNumId="6" w15:restartNumberingAfterBreak="0">
    <w:nsid w:val="01E305E4"/>
    <w:multiLevelType w:val="hybridMultilevel"/>
    <w:tmpl w:val="5D10B44E"/>
    <w:lvl w:ilvl="0" w:tplc="984E7986">
      <w:start w:val="1"/>
      <w:numFmt w:val="decimal"/>
      <w:lvlText w:val="(%1)"/>
      <w:lvlJc w:val="left"/>
      <w:pPr>
        <w:ind w:left="471" w:hanging="330"/>
      </w:pPr>
      <w:rPr>
        <w:rFonts w:ascii="Arial MT" w:eastAsia="Arial MT" w:hAnsi="Arial MT" w:cs="Arial MT" w:hint="default"/>
        <w:b w:val="0"/>
        <w:bCs w:val="0"/>
        <w:i w:val="0"/>
        <w:iCs w:val="0"/>
        <w:spacing w:val="0"/>
        <w:w w:val="100"/>
        <w:sz w:val="22"/>
        <w:szCs w:val="22"/>
        <w:lang w:val="hr-HR" w:eastAsia="en-US" w:bidi="ar-SA"/>
      </w:rPr>
    </w:lvl>
    <w:lvl w:ilvl="1" w:tplc="A9BAEBD4">
      <w:numFmt w:val="bullet"/>
      <w:lvlText w:val="-"/>
      <w:lvlJc w:val="left"/>
      <w:pPr>
        <w:ind w:left="559" w:hanging="135"/>
      </w:pPr>
      <w:rPr>
        <w:rFonts w:ascii="Arial MT" w:eastAsia="Arial MT" w:hAnsi="Arial MT" w:cs="Arial MT" w:hint="default"/>
        <w:b w:val="0"/>
        <w:bCs w:val="0"/>
        <w:i w:val="0"/>
        <w:iCs w:val="0"/>
        <w:spacing w:val="0"/>
        <w:w w:val="100"/>
        <w:sz w:val="22"/>
        <w:szCs w:val="22"/>
        <w:lang w:val="hr-HR" w:eastAsia="en-US" w:bidi="ar-SA"/>
      </w:rPr>
    </w:lvl>
    <w:lvl w:ilvl="2" w:tplc="D4762F82">
      <w:numFmt w:val="bullet"/>
      <w:lvlText w:val="•"/>
      <w:lvlJc w:val="left"/>
      <w:pPr>
        <w:ind w:left="1663" w:hanging="135"/>
      </w:pPr>
      <w:rPr>
        <w:rFonts w:hint="default"/>
        <w:lang w:val="hr-HR" w:eastAsia="en-US" w:bidi="ar-SA"/>
      </w:rPr>
    </w:lvl>
    <w:lvl w:ilvl="3" w:tplc="E60C1DD0">
      <w:numFmt w:val="bullet"/>
      <w:lvlText w:val="•"/>
      <w:lvlJc w:val="left"/>
      <w:pPr>
        <w:ind w:left="2766" w:hanging="135"/>
      </w:pPr>
      <w:rPr>
        <w:rFonts w:hint="default"/>
        <w:lang w:val="hr-HR" w:eastAsia="en-US" w:bidi="ar-SA"/>
      </w:rPr>
    </w:lvl>
    <w:lvl w:ilvl="4" w:tplc="1D78F710">
      <w:numFmt w:val="bullet"/>
      <w:lvlText w:val="•"/>
      <w:lvlJc w:val="left"/>
      <w:pPr>
        <w:ind w:left="3869" w:hanging="135"/>
      </w:pPr>
      <w:rPr>
        <w:rFonts w:hint="default"/>
        <w:lang w:val="hr-HR" w:eastAsia="en-US" w:bidi="ar-SA"/>
      </w:rPr>
    </w:lvl>
    <w:lvl w:ilvl="5" w:tplc="BF0835DC">
      <w:numFmt w:val="bullet"/>
      <w:lvlText w:val="•"/>
      <w:lvlJc w:val="left"/>
      <w:pPr>
        <w:ind w:left="4972" w:hanging="135"/>
      </w:pPr>
      <w:rPr>
        <w:rFonts w:hint="default"/>
        <w:lang w:val="hr-HR" w:eastAsia="en-US" w:bidi="ar-SA"/>
      </w:rPr>
    </w:lvl>
    <w:lvl w:ilvl="6" w:tplc="B37AD6EA">
      <w:numFmt w:val="bullet"/>
      <w:lvlText w:val="•"/>
      <w:lvlJc w:val="left"/>
      <w:pPr>
        <w:ind w:left="6076" w:hanging="135"/>
      </w:pPr>
      <w:rPr>
        <w:rFonts w:hint="default"/>
        <w:lang w:val="hr-HR" w:eastAsia="en-US" w:bidi="ar-SA"/>
      </w:rPr>
    </w:lvl>
    <w:lvl w:ilvl="7" w:tplc="8A1A8B54">
      <w:numFmt w:val="bullet"/>
      <w:lvlText w:val="•"/>
      <w:lvlJc w:val="left"/>
      <w:pPr>
        <w:ind w:left="7179" w:hanging="135"/>
      </w:pPr>
      <w:rPr>
        <w:rFonts w:hint="default"/>
        <w:lang w:val="hr-HR" w:eastAsia="en-US" w:bidi="ar-SA"/>
      </w:rPr>
    </w:lvl>
    <w:lvl w:ilvl="8" w:tplc="A186FB40">
      <w:numFmt w:val="bullet"/>
      <w:lvlText w:val="•"/>
      <w:lvlJc w:val="left"/>
      <w:pPr>
        <w:ind w:left="8282" w:hanging="135"/>
      </w:pPr>
      <w:rPr>
        <w:rFonts w:hint="default"/>
        <w:lang w:val="hr-HR" w:eastAsia="en-US" w:bidi="ar-SA"/>
      </w:rPr>
    </w:lvl>
  </w:abstractNum>
  <w:abstractNum w:abstractNumId="7" w15:restartNumberingAfterBreak="0">
    <w:nsid w:val="01F961AB"/>
    <w:multiLevelType w:val="hybridMultilevel"/>
    <w:tmpl w:val="3542723A"/>
    <w:lvl w:ilvl="0" w:tplc="62548646">
      <w:start w:val="1"/>
      <w:numFmt w:val="upperRoman"/>
      <w:lvlText w:val="%1."/>
      <w:lvlJc w:val="left"/>
      <w:pPr>
        <w:ind w:left="954" w:hanging="360"/>
      </w:pPr>
      <w:rPr>
        <w:rFonts w:ascii="Arial" w:eastAsia="Arial" w:hAnsi="Arial" w:cs="Arial" w:hint="default"/>
        <w:b/>
        <w:bCs/>
        <w:spacing w:val="0"/>
        <w:w w:val="100"/>
        <w:sz w:val="22"/>
        <w:szCs w:val="22"/>
        <w:lang w:val="hr-HR" w:eastAsia="en-US" w:bidi="ar-SA"/>
      </w:rPr>
    </w:lvl>
    <w:lvl w:ilvl="1" w:tplc="041A0019" w:tentative="1">
      <w:start w:val="1"/>
      <w:numFmt w:val="lowerLetter"/>
      <w:lvlText w:val="%2."/>
      <w:lvlJc w:val="left"/>
      <w:pPr>
        <w:ind w:left="1674" w:hanging="360"/>
      </w:pPr>
    </w:lvl>
    <w:lvl w:ilvl="2" w:tplc="041A001B" w:tentative="1">
      <w:start w:val="1"/>
      <w:numFmt w:val="lowerRoman"/>
      <w:lvlText w:val="%3."/>
      <w:lvlJc w:val="right"/>
      <w:pPr>
        <w:ind w:left="2394" w:hanging="180"/>
      </w:pPr>
    </w:lvl>
    <w:lvl w:ilvl="3" w:tplc="041A000F" w:tentative="1">
      <w:start w:val="1"/>
      <w:numFmt w:val="decimal"/>
      <w:lvlText w:val="%4."/>
      <w:lvlJc w:val="left"/>
      <w:pPr>
        <w:ind w:left="3114" w:hanging="360"/>
      </w:pPr>
    </w:lvl>
    <w:lvl w:ilvl="4" w:tplc="041A0019" w:tentative="1">
      <w:start w:val="1"/>
      <w:numFmt w:val="lowerLetter"/>
      <w:lvlText w:val="%5."/>
      <w:lvlJc w:val="left"/>
      <w:pPr>
        <w:ind w:left="3834" w:hanging="360"/>
      </w:pPr>
    </w:lvl>
    <w:lvl w:ilvl="5" w:tplc="041A001B" w:tentative="1">
      <w:start w:val="1"/>
      <w:numFmt w:val="lowerRoman"/>
      <w:lvlText w:val="%6."/>
      <w:lvlJc w:val="right"/>
      <w:pPr>
        <w:ind w:left="4554" w:hanging="180"/>
      </w:pPr>
    </w:lvl>
    <w:lvl w:ilvl="6" w:tplc="041A000F" w:tentative="1">
      <w:start w:val="1"/>
      <w:numFmt w:val="decimal"/>
      <w:lvlText w:val="%7."/>
      <w:lvlJc w:val="left"/>
      <w:pPr>
        <w:ind w:left="5274" w:hanging="360"/>
      </w:pPr>
    </w:lvl>
    <w:lvl w:ilvl="7" w:tplc="041A0019" w:tentative="1">
      <w:start w:val="1"/>
      <w:numFmt w:val="lowerLetter"/>
      <w:lvlText w:val="%8."/>
      <w:lvlJc w:val="left"/>
      <w:pPr>
        <w:ind w:left="5994" w:hanging="360"/>
      </w:pPr>
    </w:lvl>
    <w:lvl w:ilvl="8" w:tplc="041A001B" w:tentative="1">
      <w:start w:val="1"/>
      <w:numFmt w:val="lowerRoman"/>
      <w:lvlText w:val="%9."/>
      <w:lvlJc w:val="right"/>
      <w:pPr>
        <w:ind w:left="6714" w:hanging="180"/>
      </w:pPr>
    </w:lvl>
  </w:abstractNum>
  <w:abstractNum w:abstractNumId="8" w15:restartNumberingAfterBreak="0">
    <w:nsid w:val="02495F2B"/>
    <w:multiLevelType w:val="hybridMultilevel"/>
    <w:tmpl w:val="AE1C0056"/>
    <w:lvl w:ilvl="0" w:tplc="041A0009">
      <w:start w:val="1"/>
      <w:numFmt w:val="bullet"/>
      <w:lvlText w:val=""/>
      <w:lvlJc w:val="left"/>
      <w:pPr>
        <w:tabs>
          <w:tab w:val="num" w:pos="720"/>
        </w:tabs>
        <w:ind w:left="720" w:hanging="360"/>
      </w:pPr>
      <w:rPr>
        <w:rFonts w:ascii="Wingdings" w:hAnsi="Wingdings" w:hint="default"/>
        <w:b w:val="0"/>
      </w:r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1080"/>
        </w:tabs>
        <w:ind w:left="1080" w:hanging="360"/>
      </w:pPr>
      <w:rPr>
        <w:b w:val="0"/>
      </w:r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9" w15:restartNumberingAfterBreak="0">
    <w:nsid w:val="02C458FD"/>
    <w:multiLevelType w:val="hybridMultilevel"/>
    <w:tmpl w:val="42ECD788"/>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02D12B43"/>
    <w:multiLevelType w:val="hybridMultilevel"/>
    <w:tmpl w:val="EC02B8B6"/>
    <w:lvl w:ilvl="0" w:tplc="009473D8">
      <w:start w:val="1"/>
      <w:numFmt w:val="bullet"/>
      <w:lvlText w:val="o"/>
      <w:lvlJc w:val="left"/>
      <w:pPr>
        <w:ind w:left="513" w:hanging="360"/>
      </w:pPr>
      <w:rPr>
        <w:rFonts w:ascii="Courier New" w:hAnsi="Courier New" w:hint="default"/>
      </w:rPr>
    </w:lvl>
    <w:lvl w:ilvl="1" w:tplc="041A0003" w:tentative="1">
      <w:start w:val="1"/>
      <w:numFmt w:val="bullet"/>
      <w:lvlText w:val="o"/>
      <w:lvlJc w:val="left"/>
      <w:pPr>
        <w:ind w:left="1233" w:hanging="360"/>
      </w:pPr>
      <w:rPr>
        <w:rFonts w:ascii="Courier New" w:hAnsi="Courier New" w:cs="Courier New" w:hint="default"/>
      </w:rPr>
    </w:lvl>
    <w:lvl w:ilvl="2" w:tplc="041A0005" w:tentative="1">
      <w:start w:val="1"/>
      <w:numFmt w:val="bullet"/>
      <w:lvlText w:val=""/>
      <w:lvlJc w:val="left"/>
      <w:pPr>
        <w:ind w:left="1953" w:hanging="360"/>
      </w:pPr>
      <w:rPr>
        <w:rFonts w:ascii="Wingdings" w:hAnsi="Wingdings" w:hint="default"/>
      </w:rPr>
    </w:lvl>
    <w:lvl w:ilvl="3" w:tplc="041A0001" w:tentative="1">
      <w:start w:val="1"/>
      <w:numFmt w:val="bullet"/>
      <w:lvlText w:val=""/>
      <w:lvlJc w:val="left"/>
      <w:pPr>
        <w:ind w:left="2673" w:hanging="360"/>
      </w:pPr>
      <w:rPr>
        <w:rFonts w:ascii="Symbol" w:hAnsi="Symbol" w:hint="default"/>
      </w:rPr>
    </w:lvl>
    <w:lvl w:ilvl="4" w:tplc="041A0003" w:tentative="1">
      <w:start w:val="1"/>
      <w:numFmt w:val="bullet"/>
      <w:lvlText w:val="o"/>
      <w:lvlJc w:val="left"/>
      <w:pPr>
        <w:ind w:left="3393" w:hanging="360"/>
      </w:pPr>
      <w:rPr>
        <w:rFonts w:ascii="Courier New" w:hAnsi="Courier New" w:cs="Courier New" w:hint="default"/>
      </w:rPr>
    </w:lvl>
    <w:lvl w:ilvl="5" w:tplc="041A0005" w:tentative="1">
      <w:start w:val="1"/>
      <w:numFmt w:val="bullet"/>
      <w:lvlText w:val=""/>
      <w:lvlJc w:val="left"/>
      <w:pPr>
        <w:ind w:left="4113" w:hanging="360"/>
      </w:pPr>
      <w:rPr>
        <w:rFonts w:ascii="Wingdings" w:hAnsi="Wingdings" w:hint="default"/>
      </w:rPr>
    </w:lvl>
    <w:lvl w:ilvl="6" w:tplc="041A0001" w:tentative="1">
      <w:start w:val="1"/>
      <w:numFmt w:val="bullet"/>
      <w:lvlText w:val=""/>
      <w:lvlJc w:val="left"/>
      <w:pPr>
        <w:ind w:left="4833" w:hanging="360"/>
      </w:pPr>
      <w:rPr>
        <w:rFonts w:ascii="Symbol" w:hAnsi="Symbol" w:hint="default"/>
      </w:rPr>
    </w:lvl>
    <w:lvl w:ilvl="7" w:tplc="041A0003" w:tentative="1">
      <w:start w:val="1"/>
      <w:numFmt w:val="bullet"/>
      <w:lvlText w:val="o"/>
      <w:lvlJc w:val="left"/>
      <w:pPr>
        <w:ind w:left="5553" w:hanging="360"/>
      </w:pPr>
      <w:rPr>
        <w:rFonts w:ascii="Courier New" w:hAnsi="Courier New" w:cs="Courier New" w:hint="default"/>
      </w:rPr>
    </w:lvl>
    <w:lvl w:ilvl="8" w:tplc="041A0005" w:tentative="1">
      <w:start w:val="1"/>
      <w:numFmt w:val="bullet"/>
      <w:lvlText w:val=""/>
      <w:lvlJc w:val="left"/>
      <w:pPr>
        <w:ind w:left="6273" w:hanging="360"/>
      </w:pPr>
      <w:rPr>
        <w:rFonts w:ascii="Wingdings" w:hAnsi="Wingdings" w:hint="default"/>
      </w:rPr>
    </w:lvl>
  </w:abstractNum>
  <w:abstractNum w:abstractNumId="11" w15:restartNumberingAfterBreak="0">
    <w:nsid w:val="02E83B1B"/>
    <w:multiLevelType w:val="multilevel"/>
    <w:tmpl w:val="E9088CAC"/>
    <w:lvl w:ilvl="0">
      <w:start w:val="1"/>
      <w:numFmt w:val="decimal"/>
      <w:lvlText w:val="%1."/>
      <w:lvlJc w:val="left"/>
      <w:pPr>
        <w:ind w:left="466" w:hanging="250"/>
      </w:pPr>
      <w:rPr>
        <w:rFonts w:ascii="Caladea" w:eastAsia="Caladea" w:hAnsi="Caladea" w:cs="Caladea" w:hint="default"/>
        <w:b/>
        <w:bCs/>
        <w:spacing w:val="-1"/>
        <w:w w:val="99"/>
        <w:sz w:val="24"/>
        <w:szCs w:val="24"/>
        <w:u w:val="single" w:color="000000"/>
        <w:lang w:val="hr-HR" w:eastAsia="en-US" w:bidi="ar-SA"/>
      </w:rPr>
    </w:lvl>
    <w:lvl w:ilvl="1">
      <w:start w:val="1"/>
      <w:numFmt w:val="lowerLetter"/>
      <w:lvlText w:val="%1.%2."/>
      <w:lvlJc w:val="left"/>
      <w:pPr>
        <w:ind w:left="216" w:hanging="490"/>
      </w:pPr>
      <w:rPr>
        <w:rFonts w:ascii="Caladea" w:eastAsia="Caladea" w:hAnsi="Caladea" w:cs="Caladea" w:hint="default"/>
        <w:b/>
        <w:bCs/>
        <w:spacing w:val="-2"/>
        <w:w w:val="99"/>
        <w:sz w:val="24"/>
        <w:szCs w:val="24"/>
        <w:lang w:val="hr-HR" w:eastAsia="en-US" w:bidi="ar-SA"/>
      </w:rPr>
    </w:lvl>
    <w:lvl w:ilvl="2">
      <w:numFmt w:val="bullet"/>
      <w:lvlText w:val="•"/>
      <w:lvlJc w:val="left"/>
      <w:pPr>
        <w:ind w:left="1180" w:hanging="490"/>
      </w:pPr>
      <w:rPr>
        <w:rFonts w:hint="default"/>
        <w:lang w:val="hr-HR" w:eastAsia="en-US" w:bidi="ar-SA"/>
      </w:rPr>
    </w:lvl>
    <w:lvl w:ilvl="3">
      <w:numFmt w:val="bullet"/>
      <w:lvlText w:val="•"/>
      <w:lvlJc w:val="left"/>
      <w:pPr>
        <w:ind w:left="2265" w:hanging="490"/>
      </w:pPr>
      <w:rPr>
        <w:rFonts w:hint="default"/>
        <w:lang w:val="hr-HR" w:eastAsia="en-US" w:bidi="ar-SA"/>
      </w:rPr>
    </w:lvl>
    <w:lvl w:ilvl="4">
      <w:numFmt w:val="bullet"/>
      <w:lvlText w:val="•"/>
      <w:lvlJc w:val="left"/>
      <w:pPr>
        <w:ind w:left="3350" w:hanging="490"/>
      </w:pPr>
      <w:rPr>
        <w:rFonts w:hint="default"/>
        <w:lang w:val="hr-HR" w:eastAsia="en-US" w:bidi="ar-SA"/>
      </w:rPr>
    </w:lvl>
    <w:lvl w:ilvl="5">
      <w:numFmt w:val="bullet"/>
      <w:lvlText w:val="•"/>
      <w:lvlJc w:val="left"/>
      <w:pPr>
        <w:ind w:left="4435" w:hanging="490"/>
      </w:pPr>
      <w:rPr>
        <w:rFonts w:hint="default"/>
        <w:lang w:val="hr-HR" w:eastAsia="en-US" w:bidi="ar-SA"/>
      </w:rPr>
    </w:lvl>
    <w:lvl w:ilvl="6">
      <w:numFmt w:val="bullet"/>
      <w:lvlText w:val="•"/>
      <w:lvlJc w:val="left"/>
      <w:pPr>
        <w:ind w:left="5520" w:hanging="490"/>
      </w:pPr>
      <w:rPr>
        <w:rFonts w:hint="default"/>
        <w:lang w:val="hr-HR" w:eastAsia="en-US" w:bidi="ar-SA"/>
      </w:rPr>
    </w:lvl>
    <w:lvl w:ilvl="7">
      <w:numFmt w:val="bullet"/>
      <w:lvlText w:val="•"/>
      <w:lvlJc w:val="left"/>
      <w:pPr>
        <w:ind w:left="6605" w:hanging="490"/>
      </w:pPr>
      <w:rPr>
        <w:rFonts w:hint="default"/>
        <w:lang w:val="hr-HR" w:eastAsia="en-US" w:bidi="ar-SA"/>
      </w:rPr>
    </w:lvl>
    <w:lvl w:ilvl="8">
      <w:numFmt w:val="bullet"/>
      <w:lvlText w:val="•"/>
      <w:lvlJc w:val="left"/>
      <w:pPr>
        <w:ind w:left="7690" w:hanging="490"/>
      </w:pPr>
      <w:rPr>
        <w:rFonts w:hint="default"/>
        <w:lang w:val="hr-HR" w:eastAsia="en-US" w:bidi="ar-SA"/>
      </w:rPr>
    </w:lvl>
  </w:abstractNum>
  <w:abstractNum w:abstractNumId="12" w15:restartNumberingAfterBreak="0">
    <w:nsid w:val="02F06D41"/>
    <w:multiLevelType w:val="hybridMultilevel"/>
    <w:tmpl w:val="63D20838"/>
    <w:lvl w:ilvl="0" w:tplc="041A000F">
      <w:start w:val="1"/>
      <w:numFmt w:val="decimal"/>
      <w:lvlText w:val="%1."/>
      <w:lvlJc w:val="left"/>
      <w:pPr>
        <w:tabs>
          <w:tab w:val="num" w:pos="720"/>
        </w:tabs>
        <w:ind w:left="720" w:hanging="360"/>
      </w:pPr>
      <w:rPr>
        <w:rFonts w:cs="Times New Roman"/>
      </w:rPr>
    </w:lvl>
    <w:lvl w:ilvl="1" w:tplc="041A0019" w:tentative="1">
      <w:start w:val="1"/>
      <w:numFmt w:val="lowerLetter"/>
      <w:lvlText w:val="%2."/>
      <w:lvlJc w:val="left"/>
      <w:pPr>
        <w:tabs>
          <w:tab w:val="num" w:pos="1440"/>
        </w:tabs>
        <w:ind w:left="1440" w:hanging="360"/>
      </w:pPr>
      <w:rPr>
        <w:rFonts w:cs="Times New Roman"/>
      </w:rPr>
    </w:lvl>
    <w:lvl w:ilvl="2" w:tplc="041A001B" w:tentative="1">
      <w:start w:val="1"/>
      <w:numFmt w:val="lowerRoman"/>
      <w:lvlText w:val="%3."/>
      <w:lvlJc w:val="right"/>
      <w:pPr>
        <w:tabs>
          <w:tab w:val="num" w:pos="2160"/>
        </w:tabs>
        <w:ind w:left="2160" w:hanging="180"/>
      </w:pPr>
      <w:rPr>
        <w:rFonts w:cs="Times New Roman"/>
      </w:rPr>
    </w:lvl>
    <w:lvl w:ilvl="3" w:tplc="041A000F" w:tentative="1">
      <w:start w:val="1"/>
      <w:numFmt w:val="decimal"/>
      <w:lvlText w:val="%4."/>
      <w:lvlJc w:val="left"/>
      <w:pPr>
        <w:tabs>
          <w:tab w:val="num" w:pos="2880"/>
        </w:tabs>
        <w:ind w:left="2880" w:hanging="360"/>
      </w:pPr>
      <w:rPr>
        <w:rFonts w:cs="Times New Roman"/>
      </w:rPr>
    </w:lvl>
    <w:lvl w:ilvl="4" w:tplc="041A0019" w:tentative="1">
      <w:start w:val="1"/>
      <w:numFmt w:val="lowerLetter"/>
      <w:lvlText w:val="%5."/>
      <w:lvlJc w:val="left"/>
      <w:pPr>
        <w:tabs>
          <w:tab w:val="num" w:pos="3600"/>
        </w:tabs>
        <w:ind w:left="3600" w:hanging="360"/>
      </w:pPr>
      <w:rPr>
        <w:rFonts w:cs="Times New Roman"/>
      </w:rPr>
    </w:lvl>
    <w:lvl w:ilvl="5" w:tplc="041A001B" w:tentative="1">
      <w:start w:val="1"/>
      <w:numFmt w:val="lowerRoman"/>
      <w:lvlText w:val="%6."/>
      <w:lvlJc w:val="right"/>
      <w:pPr>
        <w:tabs>
          <w:tab w:val="num" w:pos="4320"/>
        </w:tabs>
        <w:ind w:left="4320" w:hanging="180"/>
      </w:pPr>
      <w:rPr>
        <w:rFonts w:cs="Times New Roman"/>
      </w:rPr>
    </w:lvl>
    <w:lvl w:ilvl="6" w:tplc="041A000F" w:tentative="1">
      <w:start w:val="1"/>
      <w:numFmt w:val="decimal"/>
      <w:lvlText w:val="%7."/>
      <w:lvlJc w:val="left"/>
      <w:pPr>
        <w:tabs>
          <w:tab w:val="num" w:pos="5040"/>
        </w:tabs>
        <w:ind w:left="5040" w:hanging="360"/>
      </w:pPr>
      <w:rPr>
        <w:rFonts w:cs="Times New Roman"/>
      </w:rPr>
    </w:lvl>
    <w:lvl w:ilvl="7" w:tplc="041A0019" w:tentative="1">
      <w:start w:val="1"/>
      <w:numFmt w:val="lowerLetter"/>
      <w:lvlText w:val="%8."/>
      <w:lvlJc w:val="left"/>
      <w:pPr>
        <w:tabs>
          <w:tab w:val="num" w:pos="5760"/>
        </w:tabs>
        <w:ind w:left="5760" w:hanging="360"/>
      </w:pPr>
      <w:rPr>
        <w:rFonts w:cs="Times New Roman"/>
      </w:rPr>
    </w:lvl>
    <w:lvl w:ilvl="8" w:tplc="041A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02F35DFC"/>
    <w:multiLevelType w:val="hybridMultilevel"/>
    <w:tmpl w:val="B0B240B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033A0443"/>
    <w:multiLevelType w:val="hybridMultilevel"/>
    <w:tmpl w:val="28220202"/>
    <w:lvl w:ilvl="0" w:tplc="84E015C4">
      <w:start w:val="1"/>
      <w:numFmt w:val="decimal"/>
      <w:lvlText w:val="(%1)"/>
      <w:lvlJc w:val="left"/>
      <w:pPr>
        <w:ind w:left="720" w:hanging="360"/>
      </w:pPr>
      <w:rPr>
        <w:rFonts w:ascii="Times New Roman" w:hAnsi="Times New Roman" w:cs="Times New Roman"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039E0320"/>
    <w:multiLevelType w:val="hybridMultilevel"/>
    <w:tmpl w:val="0538AE9E"/>
    <w:lvl w:ilvl="0" w:tplc="009473D8">
      <w:start w:val="1"/>
      <w:numFmt w:val="bullet"/>
      <w:lvlText w:val="o"/>
      <w:lvlJc w:val="left"/>
      <w:pPr>
        <w:ind w:left="513" w:hanging="360"/>
      </w:pPr>
      <w:rPr>
        <w:rFonts w:ascii="Courier New" w:hAnsi="Courier New" w:hint="default"/>
      </w:rPr>
    </w:lvl>
    <w:lvl w:ilvl="1" w:tplc="041A0003" w:tentative="1">
      <w:start w:val="1"/>
      <w:numFmt w:val="bullet"/>
      <w:lvlText w:val="o"/>
      <w:lvlJc w:val="left"/>
      <w:pPr>
        <w:ind w:left="1233" w:hanging="360"/>
      </w:pPr>
      <w:rPr>
        <w:rFonts w:ascii="Courier New" w:hAnsi="Courier New" w:cs="Courier New" w:hint="default"/>
      </w:rPr>
    </w:lvl>
    <w:lvl w:ilvl="2" w:tplc="041A0005" w:tentative="1">
      <w:start w:val="1"/>
      <w:numFmt w:val="bullet"/>
      <w:lvlText w:val=""/>
      <w:lvlJc w:val="left"/>
      <w:pPr>
        <w:ind w:left="1953" w:hanging="360"/>
      </w:pPr>
      <w:rPr>
        <w:rFonts w:ascii="Wingdings" w:hAnsi="Wingdings" w:hint="default"/>
      </w:rPr>
    </w:lvl>
    <w:lvl w:ilvl="3" w:tplc="041A0001" w:tentative="1">
      <w:start w:val="1"/>
      <w:numFmt w:val="bullet"/>
      <w:lvlText w:val=""/>
      <w:lvlJc w:val="left"/>
      <w:pPr>
        <w:ind w:left="2673" w:hanging="360"/>
      </w:pPr>
      <w:rPr>
        <w:rFonts w:ascii="Symbol" w:hAnsi="Symbol" w:hint="default"/>
      </w:rPr>
    </w:lvl>
    <w:lvl w:ilvl="4" w:tplc="041A0003" w:tentative="1">
      <w:start w:val="1"/>
      <w:numFmt w:val="bullet"/>
      <w:lvlText w:val="o"/>
      <w:lvlJc w:val="left"/>
      <w:pPr>
        <w:ind w:left="3393" w:hanging="360"/>
      </w:pPr>
      <w:rPr>
        <w:rFonts w:ascii="Courier New" w:hAnsi="Courier New" w:cs="Courier New" w:hint="default"/>
      </w:rPr>
    </w:lvl>
    <w:lvl w:ilvl="5" w:tplc="041A0005" w:tentative="1">
      <w:start w:val="1"/>
      <w:numFmt w:val="bullet"/>
      <w:lvlText w:val=""/>
      <w:lvlJc w:val="left"/>
      <w:pPr>
        <w:ind w:left="4113" w:hanging="360"/>
      </w:pPr>
      <w:rPr>
        <w:rFonts w:ascii="Wingdings" w:hAnsi="Wingdings" w:hint="default"/>
      </w:rPr>
    </w:lvl>
    <w:lvl w:ilvl="6" w:tplc="041A0001" w:tentative="1">
      <w:start w:val="1"/>
      <w:numFmt w:val="bullet"/>
      <w:lvlText w:val=""/>
      <w:lvlJc w:val="left"/>
      <w:pPr>
        <w:ind w:left="4833" w:hanging="360"/>
      </w:pPr>
      <w:rPr>
        <w:rFonts w:ascii="Symbol" w:hAnsi="Symbol" w:hint="default"/>
      </w:rPr>
    </w:lvl>
    <w:lvl w:ilvl="7" w:tplc="041A0003" w:tentative="1">
      <w:start w:val="1"/>
      <w:numFmt w:val="bullet"/>
      <w:lvlText w:val="o"/>
      <w:lvlJc w:val="left"/>
      <w:pPr>
        <w:ind w:left="5553" w:hanging="360"/>
      </w:pPr>
      <w:rPr>
        <w:rFonts w:ascii="Courier New" w:hAnsi="Courier New" w:cs="Courier New" w:hint="default"/>
      </w:rPr>
    </w:lvl>
    <w:lvl w:ilvl="8" w:tplc="041A0005" w:tentative="1">
      <w:start w:val="1"/>
      <w:numFmt w:val="bullet"/>
      <w:lvlText w:val=""/>
      <w:lvlJc w:val="left"/>
      <w:pPr>
        <w:ind w:left="6273" w:hanging="360"/>
      </w:pPr>
      <w:rPr>
        <w:rFonts w:ascii="Wingdings" w:hAnsi="Wingdings" w:hint="default"/>
      </w:rPr>
    </w:lvl>
  </w:abstractNum>
  <w:abstractNum w:abstractNumId="16" w15:restartNumberingAfterBreak="0">
    <w:nsid w:val="03AD24E3"/>
    <w:multiLevelType w:val="hybridMultilevel"/>
    <w:tmpl w:val="F3CECE38"/>
    <w:lvl w:ilvl="0" w:tplc="041A0005">
      <w:start w:val="1"/>
      <w:numFmt w:val="bullet"/>
      <w:lvlText w:val=""/>
      <w:lvlJc w:val="left"/>
      <w:pPr>
        <w:ind w:left="1500" w:hanging="360"/>
      </w:pPr>
      <w:rPr>
        <w:rFonts w:ascii="Wingdings" w:hAnsi="Wingdings" w:hint="default"/>
      </w:rPr>
    </w:lvl>
    <w:lvl w:ilvl="1" w:tplc="041A0003" w:tentative="1">
      <w:start w:val="1"/>
      <w:numFmt w:val="bullet"/>
      <w:lvlText w:val="o"/>
      <w:lvlJc w:val="left"/>
      <w:pPr>
        <w:ind w:left="2220" w:hanging="360"/>
      </w:pPr>
      <w:rPr>
        <w:rFonts w:ascii="Courier New" w:hAnsi="Courier New" w:hint="default"/>
      </w:rPr>
    </w:lvl>
    <w:lvl w:ilvl="2" w:tplc="041A0005" w:tentative="1">
      <w:start w:val="1"/>
      <w:numFmt w:val="bullet"/>
      <w:lvlText w:val=""/>
      <w:lvlJc w:val="left"/>
      <w:pPr>
        <w:ind w:left="2940" w:hanging="360"/>
      </w:pPr>
      <w:rPr>
        <w:rFonts w:ascii="Wingdings" w:hAnsi="Wingdings" w:hint="default"/>
      </w:rPr>
    </w:lvl>
    <w:lvl w:ilvl="3" w:tplc="041A0001" w:tentative="1">
      <w:start w:val="1"/>
      <w:numFmt w:val="bullet"/>
      <w:lvlText w:val=""/>
      <w:lvlJc w:val="left"/>
      <w:pPr>
        <w:ind w:left="3660" w:hanging="360"/>
      </w:pPr>
      <w:rPr>
        <w:rFonts w:ascii="Symbol" w:hAnsi="Symbol" w:hint="default"/>
      </w:rPr>
    </w:lvl>
    <w:lvl w:ilvl="4" w:tplc="041A0003" w:tentative="1">
      <w:start w:val="1"/>
      <w:numFmt w:val="bullet"/>
      <w:lvlText w:val="o"/>
      <w:lvlJc w:val="left"/>
      <w:pPr>
        <w:ind w:left="4380" w:hanging="360"/>
      </w:pPr>
      <w:rPr>
        <w:rFonts w:ascii="Courier New" w:hAnsi="Courier New" w:hint="default"/>
      </w:rPr>
    </w:lvl>
    <w:lvl w:ilvl="5" w:tplc="041A0005" w:tentative="1">
      <w:start w:val="1"/>
      <w:numFmt w:val="bullet"/>
      <w:lvlText w:val=""/>
      <w:lvlJc w:val="left"/>
      <w:pPr>
        <w:ind w:left="5100" w:hanging="360"/>
      </w:pPr>
      <w:rPr>
        <w:rFonts w:ascii="Wingdings" w:hAnsi="Wingdings" w:hint="default"/>
      </w:rPr>
    </w:lvl>
    <w:lvl w:ilvl="6" w:tplc="041A0001" w:tentative="1">
      <w:start w:val="1"/>
      <w:numFmt w:val="bullet"/>
      <w:lvlText w:val=""/>
      <w:lvlJc w:val="left"/>
      <w:pPr>
        <w:ind w:left="5820" w:hanging="360"/>
      </w:pPr>
      <w:rPr>
        <w:rFonts w:ascii="Symbol" w:hAnsi="Symbol" w:hint="default"/>
      </w:rPr>
    </w:lvl>
    <w:lvl w:ilvl="7" w:tplc="041A0003" w:tentative="1">
      <w:start w:val="1"/>
      <w:numFmt w:val="bullet"/>
      <w:lvlText w:val="o"/>
      <w:lvlJc w:val="left"/>
      <w:pPr>
        <w:ind w:left="6540" w:hanging="360"/>
      </w:pPr>
      <w:rPr>
        <w:rFonts w:ascii="Courier New" w:hAnsi="Courier New" w:hint="default"/>
      </w:rPr>
    </w:lvl>
    <w:lvl w:ilvl="8" w:tplc="041A0005" w:tentative="1">
      <w:start w:val="1"/>
      <w:numFmt w:val="bullet"/>
      <w:lvlText w:val=""/>
      <w:lvlJc w:val="left"/>
      <w:pPr>
        <w:ind w:left="7260" w:hanging="360"/>
      </w:pPr>
      <w:rPr>
        <w:rFonts w:ascii="Wingdings" w:hAnsi="Wingdings" w:hint="default"/>
      </w:rPr>
    </w:lvl>
  </w:abstractNum>
  <w:abstractNum w:abstractNumId="17" w15:restartNumberingAfterBreak="0">
    <w:nsid w:val="044D27D6"/>
    <w:multiLevelType w:val="hybridMultilevel"/>
    <w:tmpl w:val="9D229E22"/>
    <w:lvl w:ilvl="0" w:tplc="84E015C4">
      <w:start w:val="1"/>
      <w:numFmt w:val="decimal"/>
      <w:lvlText w:val="(%1)"/>
      <w:lvlJc w:val="left"/>
      <w:pPr>
        <w:ind w:left="742" w:hanging="360"/>
      </w:pPr>
      <w:rPr>
        <w:rFonts w:ascii="Times New Roman" w:hAnsi="Times New Roman" w:cs="Times New Roman" w:hint="default"/>
      </w:rPr>
    </w:lvl>
    <w:lvl w:ilvl="1" w:tplc="041A0019" w:tentative="1">
      <w:start w:val="1"/>
      <w:numFmt w:val="lowerLetter"/>
      <w:lvlText w:val="%2."/>
      <w:lvlJc w:val="left"/>
      <w:pPr>
        <w:ind w:left="1462" w:hanging="360"/>
      </w:pPr>
    </w:lvl>
    <w:lvl w:ilvl="2" w:tplc="041A001B" w:tentative="1">
      <w:start w:val="1"/>
      <w:numFmt w:val="lowerRoman"/>
      <w:lvlText w:val="%3."/>
      <w:lvlJc w:val="right"/>
      <w:pPr>
        <w:ind w:left="2182" w:hanging="180"/>
      </w:pPr>
    </w:lvl>
    <w:lvl w:ilvl="3" w:tplc="041A000F" w:tentative="1">
      <w:start w:val="1"/>
      <w:numFmt w:val="decimal"/>
      <w:lvlText w:val="%4."/>
      <w:lvlJc w:val="left"/>
      <w:pPr>
        <w:ind w:left="2902" w:hanging="360"/>
      </w:pPr>
    </w:lvl>
    <w:lvl w:ilvl="4" w:tplc="041A0019" w:tentative="1">
      <w:start w:val="1"/>
      <w:numFmt w:val="lowerLetter"/>
      <w:lvlText w:val="%5."/>
      <w:lvlJc w:val="left"/>
      <w:pPr>
        <w:ind w:left="3622" w:hanging="360"/>
      </w:pPr>
    </w:lvl>
    <w:lvl w:ilvl="5" w:tplc="041A001B" w:tentative="1">
      <w:start w:val="1"/>
      <w:numFmt w:val="lowerRoman"/>
      <w:lvlText w:val="%6."/>
      <w:lvlJc w:val="right"/>
      <w:pPr>
        <w:ind w:left="4342" w:hanging="180"/>
      </w:pPr>
    </w:lvl>
    <w:lvl w:ilvl="6" w:tplc="041A000F" w:tentative="1">
      <w:start w:val="1"/>
      <w:numFmt w:val="decimal"/>
      <w:lvlText w:val="%7."/>
      <w:lvlJc w:val="left"/>
      <w:pPr>
        <w:ind w:left="5062" w:hanging="360"/>
      </w:pPr>
    </w:lvl>
    <w:lvl w:ilvl="7" w:tplc="041A0019" w:tentative="1">
      <w:start w:val="1"/>
      <w:numFmt w:val="lowerLetter"/>
      <w:lvlText w:val="%8."/>
      <w:lvlJc w:val="left"/>
      <w:pPr>
        <w:ind w:left="5782" w:hanging="360"/>
      </w:pPr>
    </w:lvl>
    <w:lvl w:ilvl="8" w:tplc="041A001B" w:tentative="1">
      <w:start w:val="1"/>
      <w:numFmt w:val="lowerRoman"/>
      <w:lvlText w:val="%9."/>
      <w:lvlJc w:val="right"/>
      <w:pPr>
        <w:ind w:left="6502" w:hanging="180"/>
      </w:pPr>
    </w:lvl>
  </w:abstractNum>
  <w:abstractNum w:abstractNumId="18" w15:restartNumberingAfterBreak="0">
    <w:nsid w:val="04501970"/>
    <w:multiLevelType w:val="hybridMultilevel"/>
    <w:tmpl w:val="502AC378"/>
    <w:lvl w:ilvl="0" w:tplc="041A0001">
      <w:start w:val="1"/>
      <w:numFmt w:val="bullet"/>
      <w:lvlText w:val=""/>
      <w:lvlJc w:val="left"/>
      <w:pPr>
        <w:ind w:left="720" w:hanging="360"/>
      </w:pPr>
      <w:rPr>
        <w:rFonts w:ascii="Symbol" w:hAnsi="Symbol"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9" w15:restartNumberingAfterBreak="0">
    <w:nsid w:val="04B70FCD"/>
    <w:multiLevelType w:val="hybridMultilevel"/>
    <w:tmpl w:val="DD3E1F7A"/>
    <w:lvl w:ilvl="0" w:tplc="E5102136">
      <w:start w:val="1"/>
      <w:numFmt w:val="decimal"/>
      <w:lvlText w:val="(%1)"/>
      <w:lvlJc w:val="left"/>
      <w:pPr>
        <w:ind w:left="471" w:hanging="330"/>
      </w:pPr>
      <w:rPr>
        <w:rFonts w:ascii="Arial MT" w:eastAsia="Arial MT" w:hAnsi="Arial MT" w:cs="Arial MT" w:hint="default"/>
        <w:b w:val="0"/>
        <w:bCs w:val="0"/>
        <w:i w:val="0"/>
        <w:iCs w:val="0"/>
        <w:spacing w:val="0"/>
        <w:w w:val="100"/>
        <w:sz w:val="22"/>
        <w:szCs w:val="22"/>
        <w:lang w:val="hr-HR" w:eastAsia="en-US" w:bidi="ar-SA"/>
      </w:rPr>
    </w:lvl>
    <w:lvl w:ilvl="1" w:tplc="6F3A6E1C">
      <w:start w:val="1"/>
      <w:numFmt w:val="decimal"/>
      <w:lvlText w:val="%2."/>
      <w:lvlJc w:val="left"/>
      <w:pPr>
        <w:ind w:left="669" w:hanging="245"/>
      </w:pPr>
      <w:rPr>
        <w:rFonts w:ascii="Arial MT" w:eastAsia="Arial MT" w:hAnsi="Arial MT" w:cs="Arial MT" w:hint="default"/>
        <w:b w:val="0"/>
        <w:bCs w:val="0"/>
        <w:i w:val="0"/>
        <w:iCs w:val="0"/>
        <w:spacing w:val="0"/>
        <w:w w:val="100"/>
        <w:sz w:val="22"/>
        <w:szCs w:val="22"/>
        <w:lang w:val="hr-HR" w:eastAsia="en-US" w:bidi="ar-SA"/>
      </w:rPr>
    </w:lvl>
    <w:lvl w:ilvl="2" w:tplc="C73E153E">
      <w:start w:val="1"/>
      <w:numFmt w:val="lowerLetter"/>
      <w:lvlText w:val="%3."/>
      <w:lvlJc w:val="left"/>
      <w:pPr>
        <w:ind w:left="953" w:hanging="245"/>
      </w:pPr>
      <w:rPr>
        <w:rFonts w:ascii="Arial MT" w:eastAsia="Arial MT" w:hAnsi="Arial MT" w:cs="Arial MT" w:hint="default"/>
        <w:b w:val="0"/>
        <w:bCs w:val="0"/>
        <w:i w:val="0"/>
        <w:iCs w:val="0"/>
        <w:spacing w:val="0"/>
        <w:w w:val="100"/>
        <w:sz w:val="22"/>
        <w:szCs w:val="22"/>
        <w:lang w:val="hr-HR" w:eastAsia="en-US" w:bidi="ar-SA"/>
      </w:rPr>
    </w:lvl>
    <w:lvl w:ilvl="3" w:tplc="59E8A8F8">
      <w:numFmt w:val="bullet"/>
      <w:lvlText w:val="•"/>
      <w:lvlJc w:val="left"/>
      <w:pPr>
        <w:ind w:left="960" w:hanging="245"/>
      </w:pPr>
      <w:rPr>
        <w:rFonts w:hint="default"/>
        <w:lang w:val="hr-HR" w:eastAsia="en-US" w:bidi="ar-SA"/>
      </w:rPr>
    </w:lvl>
    <w:lvl w:ilvl="4" w:tplc="DD5A779E">
      <w:numFmt w:val="bullet"/>
      <w:lvlText w:val="•"/>
      <w:lvlJc w:val="left"/>
      <w:pPr>
        <w:ind w:left="2321" w:hanging="245"/>
      </w:pPr>
      <w:rPr>
        <w:rFonts w:hint="default"/>
        <w:lang w:val="hr-HR" w:eastAsia="en-US" w:bidi="ar-SA"/>
      </w:rPr>
    </w:lvl>
    <w:lvl w:ilvl="5" w:tplc="48D20EDC">
      <w:numFmt w:val="bullet"/>
      <w:lvlText w:val="•"/>
      <w:lvlJc w:val="left"/>
      <w:pPr>
        <w:ind w:left="3682" w:hanging="245"/>
      </w:pPr>
      <w:rPr>
        <w:rFonts w:hint="default"/>
        <w:lang w:val="hr-HR" w:eastAsia="en-US" w:bidi="ar-SA"/>
      </w:rPr>
    </w:lvl>
    <w:lvl w:ilvl="6" w:tplc="4DAE910E">
      <w:numFmt w:val="bullet"/>
      <w:lvlText w:val="•"/>
      <w:lvlJc w:val="left"/>
      <w:pPr>
        <w:ind w:left="5043" w:hanging="245"/>
      </w:pPr>
      <w:rPr>
        <w:rFonts w:hint="default"/>
        <w:lang w:val="hr-HR" w:eastAsia="en-US" w:bidi="ar-SA"/>
      </w:rPr>
    </w:lvl>
    <w:lvl w:ilvl="7" w:tplc="36969120">
      <w:numFmt w:val="bullet"/>
      <w:lvlText w:val="•"/>
      <w:lvlJc w:val="left"/>
      <w:pPr>
        <w:ind w:left="6405" w:hanging="245"/>
      </w:pPr>
      <w:rPr>
        <w:rFonts w:hint="default"/>
        <w:lang w:val="hr-HR" w:eastAsia="en-US" w:bidi="ar-SA"/>
      </w:rPr>
    </w:lvl>
    <w:lvl w:ilvl="8" w:tplc="128CDAE2">
      <w:numFmt w:val="bullet"/>
      <w:lvlText w:val="•"/>
      <w:lvlJc w:val="left"/>
      <w:pPr>
        <w:ind w:left="7766" w:hanging="245"/>
      </w:pPr>
      <w:rPr>
        <w:rFonts w:hint="default"/>
        <w:lang w:val="hr-HR" w:eastAsia="en-US" w:bidi="ar-SA"/>
      </w:rPr>
    </w:lvl>
  </w:abstractNum>
  <w:abstractNum w:abstractNumId="20" w15:restartNumberingAfterBreak="0">
    <w:nsid w:val="05B053DC"/>
    <w:multiLevelType w:val="multilevel"/>
    <w:tmpl w:val="7D98A4E4"/>
    <w:lvl w:ilvl="0">
      <w:start w:val="1"/>
      <w:numFmt w:val="decimal"/>
      <w:lvlText w:val="%1."/>
      <w:lvlJc w:val="left"/>
      <w:pPr>
        <w:ind w:left="466" w:hanging="250"/>
      </w:pPr>
      <w:rPr>
        <w:rFonts w:ascii="Caladea" w:eastAsia="Caladea" w:hAnsi="Caladea" w:cs="Caladea" w:hint="default"/>
        <w:b/>
        <w:bCs/>
        <w:spacing w:val="-1"/>
        <w:w w:val="99"/>
        <w:sz w:val="24"/>
        <w:szCs w:val="24"/>
        <w:u w:val="single" w:color="000000"/>
        <w:lang w:val="hr-HR" w:eastAsia="en-US" w:bidi="ar-SA"/>
      </w:rPr>
    </w:lvl>
    <w:lvl w:ilvl="1">
      <w:start w:val="1"/>
      <w:numFmt w:val="lowerLetter"/>
      <w:lvlText w:val="%1.%2."/>
      <w:lvlJc w:val="left"/>
      <w:pPr>
        <w:ind w:left="216" w:hanging="470"/>
      </w:pPr>
      <w:rPr>
        <w:rFonts w:ascii="Caladea" w:eastAsia="Caladea" w:hAnsi="Caladea" w:cs="Caladea" w:hint="default"/>
        <w:b/>
        <w:bCs/>
        <w:spacing w:val="-2"/>
        <w:w w:val="99"/>
        <w:sz w:val="24"/>
        <w:szCs w:val="24"/>
        <w:lang w:val="hr-HR" w:eastAsia="en-US" w:bidi="ar-SA"/>
      </w:rPr>
    </w:lvl>
    <w:lvl w:ilvl="2">
      <w:numFmt w:val="bullet"/>
      <w:lvlText w:val="•"/>
      <w:lvlJc w:val="left"/>
      <w:pPr>
        <w:ind w:left="1180" w:hanging="470"/>
      </w:pPr>
      <w:rPr>
        <w:rFonts w:hint="default"/>
        <w:lang w:val="hr-HR" w:eastAsia="en-US" w:bidi="ar-SA"/>
      </w:rPr>
    </w:lvl>
    <w:lvl w:ilvl="3">
      <w:numFmt w:val="bullet"/>
      <w:lvlText w:val="•"/>
      <w:lvlJc w:val="left"/>
      <w:pPr>
        <w:ind w:left="2265" w:hanging="470"/>
      </w:pPr>
      <w:rPr>
        <w:rFonts w:hint="default"/>
        <w:lang w:val="hr-HR" w:eastAsia="en-US" w:bidi="ar-SA"/>
      </w:rPr>
    </w:lvl>
    <w:lvl w:ilvl="4">
      <w:numFmt w:val="bullet"/>
      <w:lvlText w:val="•"/>
      <w:lvlJc w:val="left"/>
      <w:pPr>
        <w:ind w:left="3350" w:hanging="470"/>
      </w:pPr>
      <w:rPr>
        <w:rFonts w:hint="default"/>
        <w:lang w:val="hr-HR" w:eastAsia="en-US" w:bidi="ar-SA"/>
      </w:rPr>
    </w:lvl>
    <w:lvl w:ilvl="5">
      <w:numFmt w:val="bullet"/>
      <w:lvlText w:val="•"/>
      <w:lvlJc w:val="left"/>
      <w:pPr>
        <w:ind w:left="4435" w:hanging="470"/>
      </w:pPr>
      <w:rPr>
        <w:rFonts w:hint="default"/>
        <w:lang w:val="hr-HR" w:eastAsia="en-US" w:bidi="ar-SA"/>
      </w:rPr>
    </w:lvl>
    <w:lvl w:ilvl="6">
      <w:numFmt w:val="bullet"/>
      <w:lvlText w:val="•"/>
      <w:lvlJc w:val="left"/>
      <w:pPr>
        <w:ind w:left="5520" w:hanging="470"/>
      </w:pPr>
      <w:rPr>
        <w:rFonts w:hint="default"/>
        <w:lang w:val="hr-HR" w:eastAsia="en-US" w:bidi="ar-SA"/>
      </w:rPr>
    </w:lvl>
    <w:lvl w:ilvl="7">
      <w:numFmt w:val="bullet"/>
      <w:lvlText w:val="•"/>
      <w:lvlJc w:val="left"/>
      <w:pPr>
        <w:ind w:left="6605" w:hanging="470"/>
      </w:pPr>
      <w:rPr>
        <w:rFonts w:hint="default"/>
        <w:lang w:val="hr-HR" w:eastAsia="en-US" w:bidi="ar-SA"/>
      </w:rPr>
    </w:lvl>
    <w:lvl w:ilvl="8">
      <w:numFmt w:val="bullet"/>
      <w:lvlText w:val="•"/>
      <w:lvlJc w:val="left"/>
      <w:pPr>
        <w:ind w:left="7690" w:hanging="470"/>
      </w:pPr>
      <w:rPr>
        <w:rFonts w:hint="default"/>
        <w:lang w:val="hr-HR" w:eastAsia="en-US" w:bidi="ar-SA"/>
      </w:rPr>
    </w:lvl>
  </w:abstractNum>
  <w:abstractNum w:abstractNumId="21" w15:restartNumberingAfterBreak="0">
    <w:nsid w:val="05E37E29"/>
    <w:multiLevelType w:val="hybridMultilevel"/>
    <w:tmpl w:val="82EC005A"/>
    <w:lvl w:ilvl="0" w:tplc="FC981C62">
      <w:start w:val="1"/>
      <w:numFmt w:val="decimal"/>
      <w:lvlText w:val="%1."/>
      <w:lvlJc w:val="left"/>
      <w:pPr>
        <w:ind w:left="425" w:hanging="359"/>
      </w:pPr>
      <w:rPr>
        <w:rFonts w:ascii="Arial MT" w:eastAsia="Arial MT" w:hAnsi="Arial MT" w:cs="Arial MT" w:hint="default"/>
        <w:b w:val="0"/>
        <w:bCs w:val="0"/>
        <w:i w:val="0"/>
        <w:iCs w:val="0"/>
        <w:spacing w:val="0"/>
        <w:w w:val="100"/>
        <w:sz w:val="22"/>
        <w:szCs w:val="22"/>
        <w:lang w:val="hr-HR" w:eastAsia="en-US" w:bidi="ar-SA"/>
      </w:rPr>
    </w:lvl>
    <w:lvl w:ilvl="1" w:tplc="3286B1C8">
      <w:numFmt w:val="bullet"/>
      <w:lvlText w:val="•"/>
      <w:lvlJc w:val="left"/>
      <w:pPr>
        <w:ind w:left="1426" w:hanging="359"/>
      </w:pPr>
      <w:rPr>
        <w:rFonts w:hint="default"/>
        <w:lang w:val="hr-HR" w:eastAsia="en-US" w:bidi="ar-SA"/>
      </w:rPr>
    </w:lvl>
    <w:lvl w:ilvl="2" w:tplc="BBC06F52">
      <w:numFmt w:val="bullet"/>
      <w:lvlText w:val="•"/>
      <w:lvlJc w:val="left"/>
      <w:pPr>
        <w:ind w:left="2433" w:hanging="359"/>
      </w:pPr>
      <w:rPr>
        <w:rFonts w:hint="default"/>
        <w:lang w:val="hr-HR" w:eastAsia="en-US" w:bidi="ar-SA"/>
      </w:rPr>
    </w:lvl>
    <w:lvl w:ilvl="3" w:tplc="33300902">
      <w:numFmt w:val="bullet"/>
      <w:lvlText w:val="•"/>
      <w:lvlJc w:val="left"/>
      <w:pPr>
        <w:ind w:left="3440" w:hanging="359"/>
      </w:pPr>
      <w:rPr>
        <w:rFonts w:hint="default"/>
        <w:lang w:val="hr-HR" w:eastAsia="en-US" w:bidi="ar-SA"/>
      </w:rPr>
    </w:lvl>
    <w:lvl w:ilvl="4" w:tplc="E6701CCA">
      <w:numFmt w:val="bullet"/>
      <w:lvlText w:val="•"/>
      <w:lvlJc w:val="left"/>
      <w:pPr>
        <w:ind w:left="4447" w:hanging="359"/>
      </w:pPr>
      <w:rPr>
        <w:rFonts w:hint="default"/>
        <w:lang w:val="hr-HR" w:eastAsia="en-US" w:bidi="ar-SA"/>
      </w:rPr>
    </w:lvl>
    <w:lvl w:ilvl="5" w:tplc="DB2CBF3A">
      <w:numFmt w:val="bullet"/>
      <w:lvlText w:val="•"/>
      <w:lvlJc w:val="left"/>
      <w:pPr>
        <w:ind w:left="5454" w:hanging="359"/>
      </w:pPr>
      <w:rPr>
        <w:rFonts w:hint="default"/>
        <w:lang w:val="hr-HR" w:eastAsia="en-US" w:bidi="ar-SA"/>
      </w:rPr>
    </w:lvl>
    <w:lvl w:ilvl="6" w:tplc="CE201666">
      <w:numFmt w:val="bullet"/>
      <w:lvlText w:val="•"/>
      <w:lvlJc w:val="left"/>
      <w:pPr>
        <w:ind w:left="6461" w:hanging="359"/>
      </w:pPr>
      <w:rPr>
        <w:rFonts w:hint="default"/>
        <w:lang w:val="hr-HR" w:eastAsia="en-US" w:bidi="ar-SA"/>
      </w:rPr>
    </w:lvl>
    <w:lvl w:ilvl="7" w:tplc="880E085E">
      <w:numFmt w:val="bullet"/>
      <w:lvlText w:val="•"/>
      <w:lvlJc w:val="left"/>
      <w:pPr>
        <w:ind w:left="7468" w:hanging="359"/>
      </w:pPr>
      <w:rPr>
        <w:rFonts w:hint="default"/>
        <w:lang w:val="hr-HR" w:eastAsia="en-US" w:bidi="ar-SA"/>
      </w:rPr>
    </w:lvl>
    <w:lvl w:ilvl="8" w:tplc="6F905D90">
      <w:numFmt w:val="bullet"/>
      <w:lvlText w:val="•"/>
      <w:lvlJc w:val="left"/>
      <w:pPr>
        <w:ind w:left="8475" w:hanging="359"/>
      </w:pPr>
      <w:rPr>
        <w:rFonts w:hint="default"/>
        <w:lang w:val="hr-HR" w:eastAsia="en-US" w:bidi="ar-SA"/>
      </w:rPr>
    </w:lvl>
  </w:abstractNum>
  <w:abstractNum w:abstractNumId="22" w15:restartNumberingAfterBreak="0">
    <w:nsid w:val="063842D8"/>
    <w:multiLevelType w:val="hybridMultilevel"/>
    <w:tmpl w:val="4D38B02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06D07CD5"/>
    <w:multiLevelType w:val="hybridMultilevel"/>
    <w:tmpl w:val="29D8A41A"/>
    <w:lvl w:ilvl="0" w:tplc="671AE6EA">
      <w:start w:val="1"/>
      <w:numFmt w:val="upperRoman"/>
      <w:lvlText w:val="%1."/>
      <w:lvlJc w:val="left"/>
      <w:pPr>
        <w:ind w:left="1440" w:hanging="108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15:restartNumberingAfterBreak="0">
    <w:nsid w:val="06EC4ACB"/>
    <w:multiLevelType w:val="hybridMultilevel"/>
    <w:tmpl w:val="49F83FBA"/>
    <w:lvl w:ilvl="0" w:tplc="240C6744">
      <w:start w:val="1"/>
      <w:numFmt w:val="decimal"/>
      <w:lvlText w:val="(%1)"/>
      <w:lvlJc w:val="left"/>
      <w:pPr>
        <w:ind w:left="471" w:hanging="330"/>
      </w:pPr>
      <w:rPr>
        <w:rFonts w:ascii="Arial MT" w:eastAsia="Arial MT" w:hAnsi="Arial MT" w:cs="Arial MT" w:hint="default"/>
        <w:b w:val="0"/>
        <w:bCs w:val="0"/>
        <w:i w:val="0"/>
        <w:iCs w:val="0"/>
        <w:spacing w:val="0"/>
        <w:w w:val="100"/>
        <w:sz w:val="22"/>
        <w:szCs w:val="22"/>
        <w:lang w:val="hr-HR" w:eastAsia="en-US" w:bidi="ar-SA"/>
      </w:rPr>
    </w:lvl>
    <w:lvl w:ilvl="1" w:tplc="1A3AA6F6">
      <w:numFmt w:val="bullet"/>
      <w:lvlText w:val="-"/>
      <w:lvlJc w:val="left"/>
      <w:pPr>
        <w:ind w:left="425" w:hanging="156"/>
      </w:pPr>
      <w:rPr>
        <w:rFonts w:ascii="Arial MT" w:eastAsia="Arial MT" w:hAnsi="Arial MT" w:cs="Arial MT" w:hint="default"/>
        <w:b w:val="0"/>
        <w:bCs w:val="0"/>
        <w:i w:val="0"/>
        <w:iCs w:val="0"/>
        <w:spacing w:val="0"/>
        <w:w w:val="100"/>
        <w:sz w:val="22"/>
        <w:szCs w:val="22"/>
        <w:lang w:val="hr-HR" w:eastAsia="en-US" w:bidi="ar-SA"/>
      </w:rPr>
    </w:lvl>
    <w:lvl w:ilvl="2" w:tplc="D5687B14">
      <w:numFmt w:val="bullet"/>
      <w:lvlText w:val="•"/>
      <w:lvlJc w:val="left"/>
      <w:pPr>
        <w:ind w:left="1592" w:hanging="156"/>
      </w:pPr>
      <w:rPr>
        <w:rFonts w:hint="default"/>
        <w:lang w:val="hr-HR" w:eastAsia="en-US" w:bidi="ar-SA"/>
      </w:rPr>
    </w:lvl>
    <w:lvl w:ilvl="3" w:tplc="543C0CFE">
      <w:numFmt w:val="bullet"/>
      <w:lvlText w:val="•"/>
      <w:lvlJc w:val="left"/>
      <w:pPr>
        <w:ind w:left="2704" w:hanging="156"/>
      </w:pPr>
      <w:rPr>
        <w:rFonts w:hint="default"/>
        <w:lang w:val="hr-HR" w:eastAsia="en-US" w:bidi="ar-SA"/>
      </w:rPr>
    </w:lvl>
    <w:lvl w:ilvl="4" w:tplc="B922C194">
      <w:numFmt w:val="bullet"/>
      <w:lvlText w:val="•"/>
      <w:lvlJc w:val="left"/>
      <w:pPr>
        <w:ind w:left="3816" w:hanging="156"/>
      </w:pPr>
      <w:rPr>
        <w:rFonts w:hint="default"/>
        <w:lang w:val="hr-HR" w:eastAsia="en-US" w:bidi="ar-SA"/>
      </w:rPr>
    </w:lvl>
    <w:lvl w:ilvl="5" w:tplc="E1FACEB0">
      <w:numFmt w:val="bullet"/>
      <w:lvlText w:val="•"/>
      <w:lvlJc w:val="left"/>
      <w:pPr>
        <w:ind w:left="4928" w:hanging="156"/>
      </w:pPr>
      <w:rPr>
        <w:rFonts w:hint="default"/>
        <w:lang w:val="hr-HR" w:eastAsia="en-US" w:bidi="ar-SA"/>
      </w:rPr>
    </w:lvl>
    <w:lvl w:ilvl="6" w:tplc="AD308E04">
      <w:numFmt w:val="bullet"/>
      <w:lvlText w:val="•"/>
      <w:lvlJc w:val="left"/>
      <w:pPr>
        <w:ind w:left="6040" w:hanging="156"/>
      </w:pPr>
      <w:rPr>
        <w:rFonts w:hint="default"/>
        <w:lang w:val="hr-HR" w:eastAsia="en-US" w:bidi="ar-SA"/>
      </w:rPr>
    </w:lvl>
    <w:lvl w:ilvl="7" w:tplc="B5B8D5CE">
      <w:numFmt w:val="bullet"/>
      <w:lvlText w:val="•"/>
      <w:lvlJc w:val="left"/>
      <w:pPr>
        <w:ind w:left="7152" w:hanging="156"/>
      </w:pPr>
      <w:rPr>
        <w:rFonts w:hint="default"/>
        <w:lang w:val="hr-HR" w:eastAsia="en-US" w:bidi="ar-SA"/>
      </w:rPr>
    </w:lvl>
    <w:lvl w:ilvl="8" w:tplc="E69454C8">
      <w:numFmt w:val="bullet"/>
      <w:lvlText w:val="•"/>
      <w:lvlJc w:val="left"/>
      <w:pPr>
        <w:ind w:left="8264" w:hanging="156"/>
      </w:pPr>
      <w:rPr>
        <w:rFonts w:hint="default"/>
        <w:lang w:val="hr-HR" w:eastAsia="en-US" w:bidi="ar-SA"/>
      </w:rPr>
    </w:lvl>
  </w:abstractNum>
  <w:abstractNum w:abstractNumId="25" w15:restartNumberingAfterBreak="0">
    <w:nsid w:val="0755684B"/>
    <w:multiLevelType w:val="hybridMultilevel"/>
    <w:tmpl w:val="A3E63812"/>
    <w:lvl w:ilvl="0" w:tplc="79041C36">
      <w:start w:val="1"/>
      <w:numFmt w:val="decimal"/>
      <w:lvlText w:val="(%1)"/>
      <w:lvlJc w:val="left"/>
      <w:pPr>
        <w:ind w:left="471" w:hanging="330"/>
      </w:pPr>
      <w:rPr>
        <w:rFonts w:ascii="Arial MT" w:eastAsia="Arial MT" w:hAnsi="Arial MT" w:cs="Arial MT" w:hint="default"/>
        <w:b w:val="0"/>
        <w:bCs w:val="0"/>
        <w:i w:val="0"/>
        <w:iCs w:val="0"/>
        <w:spacing w:val="0"/>
        <w:w w:val="100"/>
        <w:sz w:val="22"/>
        <w:szCs w:val="22"/>
        <w:lang w:val="hr-HR" w:eastAsia="en-US" w:bidi="ar-SA"/>
      </w:rPr>
    </w:lvl>
    <w:lvl w:ilvl="1" w:tplc="B20060EC">
      <w:numFmt w:val="bullet"/>
      <w:lvlText w:val="-"/>
      <w:lvlJc w:val="left"/>
      <w:pPr>
        <w:ind w:left="559" w:hanging="135"/>
      </w:pPr>
      <w:rPr>
        <w:rFonts w:ascii="Arial MT" w:eastAsia="Arial MT" w:hAnsi="Arial MT" w:cs="Arial MT" w:hint="default"/>
        <w:b w:val="0"/>
        <w:bCs w:val="0"/>
        <w:i w:val="0"/>
        <w:iCs w:val="0"/>
        <w:spacing w:val="0"/>
        <w:w w:val="100"/>
        <w:sz w:val="22"/>
        <w:szCs w:val="22"/>
        <w:lang w:val="hr-HR" w:eastAsia="en-US" w:bidi="ar-SA"/>
      </w:rPr>
    </w:lvl>
    <w:lvl w:ilvl="2" w:tplc="D53CF3A2">
      <w:numFmt w:val="bullet"/>
      <w:lvlText w:val="•"/>
      <w:lvlJc w:val="left"/>
      <w:pPr>
        <w:ind w:left="1663" w:hanging="135"/>
      </w:pPr>
      <w:rPr>
        <w:rFonts w:hint="default"/>
        <w:lang w:val="hr-HR" w:eastAsia="en-US" w:bidi="ar-SA"/>
      </w:rPr>
    </w:lvl>
    <w:lvl w:ilvl="3" w:tplc="53A660C8">
      <w:numFmt w:val="bullet"/>
      <w:lvlText w:val="•"/>
      <w:lvlJc w:val="left"/>
      <w:pPr>
        <w:ind w:left="2766" w:hanging="135"/>
      </w:pPr>
      <w:rPr>
        <w:rFonts w:hint="default"/>
        <w:lang w:val="hr-HR" w:eastAsia="en-US" w:bidi="ar-SA"/>
      </w:rPr>
    </w:lvl>
    <w:lvl w:ilvl="4" w:tplc="45486412">
      <w:numFmt w:val="bullet"/>
      <w:lvlText w:val="•"/>
      <w:lvlJc w:val="left"/>
      <w:pPr>
        <w:ind w:left="3869" w:hanging="135"/>
      </w:pPr>
      <w:rPr>
        <w:rFonts w:hint="default"/>
        <w:lang w:val="hr-HR" w:eastAsia="en-US" w:bidi="ar-SA"/>
      </w:rPr>
    </w:lvl>
    <w:lvl w:ilvl="5" w:tplc="6EC85946">
      <w:numFmt w:val="bullet"/>
      <w:lvlText w:val="•"/>
      <w:lvlJc w:val="left"/>
      <w:pPr>
        <w:ind w:left="4972" w:hanging="135"/>
      </w:pPr>
      <w:rPr>
        <w:rFonts w:hint="default"/>
        <w:lang w:val="hr-HR" w:eastAsia="en-US" w:bidi="ar-SA"/>
      </w:rPr>
    </w:lvl>
    <w:lvl w:ilvl="6" w:tplc="24CE42BC">
      <w:numFmt w:val="bullet"/>
      <w:lvlText w:val="•"/>
      <w:lvlJc w:val="left"/>
      <w:pPr>
        <w:ind w:left="6076" w:hanging="135"/>
      </w:pPr>
      <w:rPr>
        <w:rFonts w:hint="default"/>
        <w:lang w:val="hr-HR" w:eastAsia="en-US" w:bidi="ar-SA"/>
      </w:rPr>
    </w:lvl>
    <w:lvl w:ilvl="7" w:tplc="984400F6">
      <w:numFmt w:val="bullet"/>
      <w:lvlText w:val="•"/>
      <w:lvlJc w:val="left"/>
      <w:pPr>
        <w:ind w:left="7179" w:hanging="135"/>
      </w:pPr>
      <w:rPr>
        <w:rFonts w:hint="default"/>
        <w:lang w:val="hr-HR" w:eastAsia="en-US" w:bidi="ar-SA"/>
      </w:rPr>
    </w:lvl>
    <w:lvl w:ilvl="8" w:tplc="5E787FA0">
      <w:numFmt w:val="bullet"/>
      <w:lvlText w:val="•"/>
      <w:lvlJc w:val="left"/>
      <w:pPr>
        <w:ind w:left="8282" w:hanging="135"/>
      </w:pPr>
      <w:rPr>
        <w:rFonts w:hint="default"/>
        <w:lang w:val="hr-HR" w:eastAsia="en-US" w:bidi="ar-SA"/>
      </w:rPr>
    </w:lvl>
  </w:abstractNum>
  <w:abstractNum w:abstractNumId="26" w15:restartNumberingAfterBreak="0">
    <w:nsid w:val="078F3273"/>
    <w:multiLevelType w:val="hybridMultilevel"/>
    <w:tmpl w:val="46B4E488"/>
    <w:lvl w:ilvl="0" w:tplc="84E015C4">
      <w:start w:val="1"/>
      <w:numFmt w:val="decimal"/>
      <w:lvlText w:val="(%1)"/>
      <w:lvlJc w:val="left"/>
      <w:pPr>
        <w:ind w:left="720" w:hanging="360"/>
      </w:pPr>
      <w:rPr>
        <w:rFonts w:ascii="Times New Roman" w:hAnsi="Times New Roman" w:cs="Times New Roman"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15:restartNumberingAfterBreak="0">
    <w:nsid w:val="08554855"/>
    <w:multiLevelType w:val="hybridMultilevel"/>
    <w:tmpl w:val="77DE0FAE"/>
    <w:lvl w:ilvl="0" w:tplc="E87A2B16">
      <w:start w:val="1"/>
      <w:numFmt w:val="decimal"/>
      <w:lvlText w:val="%1."/>
      <w:lvlJc w:val="left"/>
      <w:pPr>
        <w:ind w:left="425" w:hanging="328"/>
      </w:pPr>
      <w:rPr>
        <w:rFonts w:ascii="Arial MT" w:eastAsia="Arial MT" w:hAnsi="Arial MT" w:cs="Arial MT" w:hint="default"/>
        <w:b w:val="0"/>
        <w:bCs w:val="0"/>
        <w:i w:val="0"/>
        <w:iCs w:val="0"/>
        <w:spacing w:val="0"/>
        <w:w w:val="100"/>
        <w:sz w:val="22"/>
        <w:szCs w:val="22"/>
        <w:lang w:val="hr-HR" w:eastAsia="en-US" w:bidi="ar-SA"/>
      </w:rPr>
    </w:lvl>
    <w:lvl w:ilvl="1" w:tplc="7166C448">
      <w:start w:val="1"/>
      <w:numFmt w:val="lowerLetter"/>
      <w:lvlText w:val="%2."/>
      <w:lvlJc w:val="left"/>
      <w:pPr>
        <w:ind w:left="953" w:hanging="245"/>
      </w:pPr>
      <w:rPr>
        <w:rFonts w:ascii="Arial MT" w:eastAsia="Arial MT" w:hAnsi="Arial MT" w:cs="Arial MT" w:hint="default"/>
        <w:b w:val="0"/>
        <w:bCs w:val="0"/>
        <w:i w:val="0"/>
        <w:iCs w:val="0"/>
        <w:spacing w:val="0"/>
        <w:w w:val="100"/>
        <w:sz w:val="22"/>
        <w:szCs w:val="22"/>
        <w:lang w:val="hr-HR" w:eastAsia="en-US" w:bidi="ar-SA"/>
      </w:rPr>
    </w:lvl>
    <w:lvl w:ilvl="2" w:tplc="9B64C3F8">
      <w:numFmt w:val="bullet"/>
      <w:lvlText w:val="•"/>
      <w:lvlJc w:val="left"/>
      <w:pPr>
        <w:ind w:left="960" w:hanging="245"/>
      </w:pPr>
      <w:rPr>
        <w:rFonts w:hint="default"/>
        <w:lang w:val="hr-HR" w:eastAsia="en-US" w:bidi="ar-SA"/>
      </w:rPr>
    </w:lvl>
    <w:lvl w:ilvl="3" w:tplc="AA66BB72">
      <w:numFmt w:val="bullet"/>
      <w:lvlText w:val="•"/>
      <w:lvlJc w:val="left"/>
      <w:pPr>
        <w:ind w:left="2151" w:hanging="245"/>
      </w:pPr>
      <w:rPr>
        <w:rFonts w:hint="default"/>
        <w:lang w:val="hr-HR" w:eastAsia="en-US" w:bidi="ar-SA"/>
      </w:rPr>
    </w:lvl>
    <w:lvl w:ilvl="4" w:tplc="A0ECFB22">
      <w:numFmt w:val="bullet"/>
      <w:lvlText w:val="•"/>
      <w:lvlJc w:val="left"/>
      <w:pPr>
        <w:ind w:left="3342" w:hanging="245"/>
      </w:pPr>
      <w:rPr>
        <w:rFonts w:hint="default"/>
        <w:lang w:val="hr-HR" w:eastAsia="en-US" w:bidi="ar-SA"/>
      </w:rPr>
    </w:lvl>
    <w:lvl w:ilvl="5" w:tplc="E9CCC2EC">
      <w:numFmt w:val="bullet"/>
      <w:lvlText w:val="•"/>
      <w:lvlJc w:val="left"/>
      <w:pPr>
        <w:ind w:left="4533" w:hanging="245"/>
      </w:pPr>
      <w:rPr>
        <w:rFonts w:hint="default"/>
        <w:lang w:val="hr-HR" w:eastAsia="en-US" w:bidi="ar-SA"/>
      </w:rPr>
    </w:lvl>
    <w:lvl w:ilvl="6" w:tplc="60D66928">
      <w:numFmt w:val="bullet"/>
      <w:lvlText w:val="•"/>
      <w:lvlJc w:val="left"/>
      <w:pPr>
        <w:ind w:left="5724" w:hanging="245"/>
      </w:pPr>
      <w:rPr>
        <w:rFonts w:hint="default"/>
        <w:lang w:val="hr-HR" w:eastAsia="en-US" w:bidi="ar-SA"/>
      </w:rPr>
    </w:lvl>
    <w:lvl w:ilvl="7" w:tplc="8CFAE9BA">
      <w:numFmt w:val="bullet"/>
      <w:lvlText w:val="•"/>
      <w:lvlJc w:val="left"/>
      <w:pPr>
        <w:ind w:left="6915" w:hanging="245"/>
      </w:pPr>
      <w:rPr>
        <w:rFonts w:hint="default"/>
        <w:lang w:val="hr-HR" w:eastAsia="en-US" w:bidi="ar-SA"/>
      </w:rPr>
    </w:lvl>
    <w:lvl w:ilvl="8" w:tplc="29723EF0">
      <w:numFmt w:val="bullet"/>
      <w:lvlText w:val="•"/>
      <w:lvlJc w:val="left"/>
      <w:pPr>
        <w:ind w:left="8106" w:hanging="245"/>
      </w:pPr>
      <w:rPr>
        <w:rFonts w:hint="default"/>
        <w:lang w:val="hr-HR" w:eastAsia="en-US" w:bidi="ar-SA"/>
      </w:rPr>
    </w:lvl>
  </w:abstractNum>
  <w:abstractNum w:abstractNumId="28" w15:restartNumberingAfterBreak="0">
    <w:nsid w:val="088052EC"/>
    <w:multiLevelType w:val="hybridMultilevel"/>
    <w:tmpl w:val="F9443AAE"/>
    <w:lvl w:ilvl="0" w:tplc="C2361766">
      <w:start w:val="1"/>
      <w:numFmt w:val="bullet"/>
      <w:lvlText w:val="-"/>
      <w:lvlJc w:val="left"/>
      <w:pPr>
        <w:tabs>
          <w:tab w:val="num" w:pos="720"/>
        </w:tabs>
        <w:ind w:left="720" w:hanging="360"/>
      </w:pPr>
      <w:rPr>
        <w:rFonts w:ascii="Arial" w:eastAsia="Times New Roman" w:hAnsi="Arial" w:cs="Aria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088620F4"/>
    <w:multiLevelType w:val="multilevel"/>
    <w:tmpl w:val="B5DA0D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08A256DF"/>
    <w:multiLevelType w:val="hybridMultilevel"/>
    <w:tmpl w:val="C06EDA78"/>
    <w:lvl w:ilvl="0" w:tplc="041A000F">
      <w:start w:val="1"/>
      <w:numFmt w:val="decimal"/>
      <w:lvlText w:val="%1."/>
      <w:lvlJc w:val="left"/>
      <w:pPr>
        <w:tabs>
          <w:tab w:val="num" w:pos="720"/>
        </w:tabs>
        <w:ind w:left="720" w:hanging="360"/>
      </w:pPr>
      <w:rPr>
        <w:rFonts w:cs="Times New Roman"/>
      </w:rPr>
    </w:lvl>
    <w:lvl w:ilvl="1" w:tplc="041A0019" w:tentative="1">
      <w:start w:val="1"/>
      <w:numFmt w:val="lowerLetter"/>
      <w:lvlText w:val="%2."/>
      <w:lvlJc w:val="left"/>
      <w:pPr>
        <w:tabs>
          <w:tab w:val="num" w:pos="1440"/>
        </w:tabs>
        <w:ind w:left="1440" w:hanging="360"/>
      </w:pPr>
      <w:rPr>
        <w:rFonts w:cs="Times New Roman"/>
      </w:rPr>
    </w:lvl>
    <w:lvl w:ilvl="2" w:tplc="041A001B" w:tentative="1">
      <w:start w:val="1"/>
      <w:numFmt w:val="lowerRoman"/>
      <w:lvlText w:val="%3."/>
      <w:lvlJc w:val="right"/>
      <w:pPr>
        <w:tabs>
          <w:tab w:val="num" w:pos="2160"/>
        </w:tabs>
        <w:ind w:left="2160" w:hanging="180"/>
      </w:pPr>
      <w:rPr>
        <w:rFonts w:cs="Times New Roman"/>
      </w:rPr>
    </w:lvl>
    <w:lvl w:ilvl="3" w:tplc="041A000F" w:tentative="1">
      <w:start w:val="1"/>
      <w:numFmt w:val="decimal"/>
      <w:lvlText w:val="%4."/>
      <w:lvlJc w:val="left"/>
      <w:pPr>
        <w:tabs>
          <w:tab w:val="num" w:pos="2880"/>
        </w:tabs>
        <w:ind w:left="2880" w:hanging="360"/>
      </w:pPr>
      <w:rPr>
        <w:rFonts w:cs="Times New Roman"/>
      </w:rPr>
    </w:lvl>
    <w:lvl w:ilvl="4" w:tplc="041A0019" w:tentative="1">
      <w:start w:val="1"/>
      <w:numFmt w:val="lowerLetter"/>
      <w:lvlText w:val="%5."/>
      <w:lvlJc w:val="left"/>
      <w:pPr>
        <w:tabs>
          <w:tab w:val="num" w:pos="3600"/>
        </w:tabs>
        <w:ind w:left="3600" w:hanging="360"/>
      </w:pPr>
      <w:rPr>
        <w:rFonts w:cs="Times New Roman"/>
      </w:rPr>
    </w:lvl>
    <w:lvl w:ilvl="5" w:tplc="041A001B" w:tentative="1">
      <w:start w:val="1"/>
      <w:numFmt w:val="lowerRoman"/>
      <w:lvlText w:val="%6."/>
      <w:lvlJc w:val="right"/>
      <w:pPr>
        <w:tabs>
          <w:tab w:val="num" w:pos="4320"/>
        </w:tabs>
        <w:ind w:left="4320" w:hanging="180"/>
      </w:pPr>
      <w:rPr>
        <w:rFonts w:cs="Times New Roman"/>
      </w:rPr>
    </w:lvl>
    <w:lvl w:ilvl="6" w:tplc="041A000F" w:tentative="1">
      <w:start w:val="1"/>
      <w:numFmt w:val="decimal"/>
      <w:lvlText w:val="%7."/>
      <w:lvlJc w:val="left"/>
      <w:pPr>
        <w:tabs>
          <w:tab w:val="num" w:pos="5040"/>
        </w:tabs>
        <w:ind w:left="5040" w:hanging="360"/>
      </w:pPr>
      <w:rPr>
        <w:rFonts w:cs="Times New Roman"/>
      </w:rPr>
    </w:lvl>
    <w:lvl w:ilvl="7" w:tplc="041A0019" w:tentative="1">
      <w:start w:val="1"/>
      <w:numFmt w:val="lowerLetter"/>
      <w:lvlText w:val="%8."/>
      <w:lvlJc w:val="left"/>
      <w:pPr>
        <w:tabs>
          <w:tab w:val="num" w:pos="5760"/>
        </w:tabs>
        <w:ind w:left="5760" w:hanging="360"/>
      </w:pPr>
      <w:rPr>
        <w:rFonts w:cs="Times New Roman"/>
      </w:rPr>
    </w:lvl>
    <w:lvl w:ilvl="8" w:tplc="041A001B" w:tentative="1">
      <w:start w:val="1"/>
      <w:numFmt w:val="lowerRoman"/>
      <w:lvlText w:val="%9."/>
      <w:lvlJc w:val="right"/>
      <w:pPr>
        <w:tabs>
          <w:tab w:val="num" w:pos="6480"/>
        </w:tabs>
        <w:ind w:left="6480" w:hanging="180"/>
      </w:pPr>
      <w:rPr>
        <w:rFonts w:cs="Times New Roman"/>
      </w:rPr>
    </w:lvl>
  </w:abstractNum>
  <w:abstractNum w:abstractNumId="31" w15:restartNumberingAfterBreak="0">
    <w:nsid w:val="08CF21BB"/>
    <w:multiLevelType w:val="hybridMultilevel"/>
    <w:tmpl w:val="41D05494"/>
    <w:lvl w:ilvl="0" w:tplc="041A000F">
      <w:start w:val="1"/>
      <w:numFmt w:val="decimal"/>
      <w:lvlText w:val="%1."/>
      <w:lvlJc w:val="left"/>
      <w:pPr>
        <w:tabs>
          <w:tab w:val="num" w:pos="720"/>
        </w:tabs>
        <w:ind w:left="720" w:hanging="360"/>
      </w:pPr>
      <w:rPr>
        <w:rFonts w:cs="Times New Roman" w:hint="default"/>
      </w:rPr>
    </w:lvl>
    <w:lvl w:ilvl="1" w:tplc="1DEEA330">
      <w:start w:val="5"/>
      <w:numFmt w:val="bullet"/>
      <w:lvlText w:val="-"/>
      <w:lvlJc w:val="left"/>
      <w:pPr>
        <w:tabs>
          <w:tab w:val="num" w:pos="1440"/>
        </w:tabs>
        <w:ind w:left="1440" w:hanging="360"/>
      </w:pPr>
      <w:rPr>
        <w:rFonts w:ascii="Times New Roman" w:eastAsia="Times New Roman" w:hAnsi="Times New Roman" w:cs="Times New Roman" w:hint="default"/>
      </w:rPr>
    </w:lvl>
    <w:lvl w:ilvl="2" w:tplc="041A001B" w:tentative="1">
      <w:start w:val="1"/>
      <w:numFmt w:val="lowerRoman"/>
      <w:lvlText w:val="%3."/>
      <w:lvlJc w:val="right"/>
      <w:pPr>
        <w:tabs>
          <w:tab w:val="num" w:pos="2160"/>
        </w:tabs>
        <w:ind w:left="2160" w:hanging="180"/>
      </w:pPr>
      <w:rPr>
        <w:rFonts w:cs="Times New Roman"/>
      </w:rPr>
    </w:lvl>
    <w:lvl w:ilvl="3" w:tplc="041A000F" w:tentative="1">
      <w:start w:val="1"/>
      <w:numFmt w:val="decimal"/>
      <w:lvlText w:val="%4."/>
      <w:lvlJc w:val="left"/>
      <w:pPr>
        <w:tabs>
          <w:tab w:val="num" w:pos="2880"/>
        </w:tabs>
        <w:ind w:left="2880" w:hanging="360"/>
      </w:pPr>
      <w:rPr>
        <w:rFonts w:cs="Times New Roman"/>
      </w:rPr>
    </w:lvl>
    <w:lvl w:ilvl="4" w:tplc="041A0019" w:tentative="1">
      <w:start w:val="1"/>
      <w:numFmt w:val="lowerLetter"/>
      <w:lvlText w:val="%5."/>
      <w:lvlJc w:val="left"/>
      <w:pPr>
        <w:tabs>
          <w:tab w:val="num" w:pos="3600"/>
        </w:tabs>
        <w:ind w:left="3600" w:hanging="360"/>
      </w:pPr>
      <w:rPr>
        <w:rFonts w:cs="Times New Roman"/>
      </w:rPr>
    </w:lvl>
    <w:lvl w:ilvl="5" w:tplc="041A001B" w:tentative="1">
      <w:start w:val="1"/>
      <w:numFmt w:val="lowerRoman"/>
      <w:lvlText w:val="%6."/>
      <w:lvlJc w:val="right"/>
      <w:pPr>
        <w:tabs>
          <w:tab w:val="num" w:pos="4320"/>
        </w:tabs>
        <w:ind w:left="4320" w:hanging="180"/>
      </w:pPr>
      <w:rPr>
        <w:rFonts w:cs="Times New Roman"/>
      </w:rPr>
    </w:lvl>
    <w:lvl w:ilvl="6" w:tplc="041A000F" w:tentative="1">
      <w:start w:val="1"/>
      <w:numFmt w:val="decimal"/>
      <w:lvlText w:val="%7."/>
      <w:lvlJc w:val="left"/>
      <w:pPr>
        <w:tabs>
          <w:tab w:val="num" w:pos="5040"/>
        </w:tabs>
        <w:ind w:left="5040" w:hanging="360"/>
      </w:pPr>
      <w:rPr>
        <w:rFonts w:cs="Times New Roman"/>
      </w:rPr>
    </w:lvl>
    <w:lvl w:ilvl="7" w:tplc="041A0019" w:tentative="1">
      <w:start w:val="1"/>
      <w:numFmt w:val="lowerLetter"/>
      <w:lvlText w:val="%8."/>
      <w:lvlJc w:val="left"/>
      <w:pPr>
        <w:tabs>
          <w:tab w:val="num" w:pos="5760"/>
        </w:tabs>
        <w:ind w:left="5760" w:hanging="360"/>
      </w:pPr>
      <w:rPr>
        <w:rFonts w:cs="Times New Roman"/>
      </w:rPr>
    </w:lvl>
    <w:lvl w:ilvl="8" w:tplc="041A001B" w:tentative="1">
      <w:start w:val="1"/>
      <w:numFmt w:val="lowerRoman"/>
      <w:lvlText w:val="%9."/>
      <w:lvlJc w:val="right"/>
      <w:pPr>
        <w:tabs>
          <w:tab w:val="num" w:pos="6480"/>
        </w:tabs>
        <w:ind w:left="6480" w:hanging="180"/>
      </w:pPr>
      <w:rPr>
        <w:rFonts w:cs="Times New Roman"/>
      </w:rPr>
    </w:lvl>
  </w:abstractNum>
  <w:abstractNum w:abstractNumId="32" w15:restartNumberingAfterBreak="0">
    <w:nsid w:val="08F3760C"/>
    <w:multiLevelType w:val="hybridMultilevel"/>
    <w:tmpl w:val="FCE8EFD8"/>
    <w:lvl w:ilvl="0" w:tplc="F9C48616">
      <w:numFmt w:val="bullet"/>
      <w:lvlText w:val="–"/>
      <w:lvlJc w:val="left"/>
      <w:pPr>
        <w:ind w:left="957" w:hanging="361"/>
      </w:pPr>
      <w:rPr>
        <w:rFonts w:ascii="Microsoft Sans Serif" w:eastAsia="Microsoft Sans Serif" w:hAnsi="Microsoft Sans Serif" w:cs="Microsoft Sans Serif" w:hint="default"/>
        <w:w w:val="190"/>
        <w:sz w:val="22"/>
        <w:szCs w:val="22"/>
        <w:lang w:val="hr-HR" w:eastAsia="en-US" w:bidi="ar-SA"/>
      </w:rPr>
    </w:lvl>
    <w:lvl w:ilvl="1" w:tplc="922650D8">
      <w:numFmt w:val="bullet"/>
      <w:lvlText w:val="•"/>
      <w:lvlJc w:val="left"/>
      <w:pPr>
        <w:ind w:left="1838" w:hanging="361"/>
      </w:pPr>
      <w:rPr>
        <w:rFonts w:hint="default"/>
        <w:lang w:val="hr-HR" w:eastAsia="en-US" w:bidi="ar-SA"/>
      </w:rPr>
    </w:lvl>
    <w:lvl w:ilvl="2" w:tplc="CBB0A690">
      <w:numFmt w:val="bullet"/>
      <w:lvlText w:val="•"/>
      <w:lvlJc w:val="left"/>
      <w:pPr>
        <w:ind w:left="2716" w:hanging="361"/>
      </w:pPr>
      <w:rPr>
        <w:rFonts w:hint="default"/>
        <w:lang w:val="hr-HR" w:eastAsia="en-US" w:bidi="ar-SA"/>
      </w:rPr>
    </w:lvl>
    <w:lvl w:ilvl="3" w:tplc="89364798">
      <w:numFmt w:val="bullet"/>
      <w:lvlText w:val="•"/>
      <w:lvlJc w:val="left"/>
      <w:pPr>
        <w:ind w:left="3595" w:hanging="361"/>
      </w:pPr>
      <w:rPr>
        <w:rFonts w:hint="default"/>
        <w:lang w:val="hr-HR" w:eastAsia="en-US" w:bidi="ar-SA"/>
      </w:rPr>
    </w:lvl>
    <w:lvl w:ilvl="4" w:tplc="15442BE8">
      <w:numFmt w:val="bullet"/>
      <w:lvlText w:val="•"/>
      <w:lvlJc w:val="left"/>
      <w:pPr>
        <w:ind w:left="4473" w:hanging="361"/>
      </w:pPr>
      <w:rPr>
        <w:rFonts w:hint="default"/>
        <w:lang w:val="hr-HR" w:eastAsia="en-US" w:bidi="ar-SA"/>
      </w:rPr>
    </w:lvl>
    <w:lvl w:ilvl="5" w:tplc="D0D4F7C0">
      <w:numFmt w:val="bullet"/>
      <w:lvlText w:val="•"/>
      <w:lvlJc w:val="left"/>
      <w:pPr>
        <w:ind w:left="5352" w:hanging="361"/>
      </w:pPr>
      <w:rPr>
        <w:rFonts w:hint="default"/>
        <w:lang w:val="hr-HR" w:eastAsia="en-US" w:bidi="ar-SA"/>
      </w:rPr>
    </w:lvl>
    <w:lvl w:ilvl="6" w:tplc="3F6CA472">
      <w:numFmt w:val="bullet"/>
      <w:lvlText w:val="•"/>
      <w:lvlJc w:val="left"/>
      <w:pPr>
        <w:ind w:left="6230" w:hanging="361"/>
      </w:pPr>
      <w:rPr>
        <w:rFonts w:hint="default"/>
        <w:lang w:val="hr-HR" w:eastAsia="en-US" w:bidi="ar-SA"/>
      </w:rPr>
    </w:lvl>
    <w:lvl w:ilvl="7" w:tplc="390A86AC">
      <w:numFmt w:val="bullet"/>
      <w:lvlText w:val="•"/>
      <w:lvlJc w:val="left"/>
      <w:pPr>
        <w:ind w:left="7108" w:hanging="361"/>
      </w:pPr>
      <w:rPr>
        <w:rFonts w:hint="default"/>
        <w:lang w:val="hr-HR" w:eastAsia="en-US" w:bidi="ar-SA"/>
      </w:rPr>
    </w:lvl>
    <w:lvl w:ilvl="8" w:tplc="DEAC04EC">
      <w:numFmt w:val="bullet"/>
      <w:lvlText w:val="•"/>
      <w:lvlJc w:val="left"/>
      <w:pPr>
        <w:ind w:left="7987" w:hanging="361"/>
      </w:pPr>
      <w:rPr>
        <w:rFonts w:hint="default"/>
        <w:lang w:val="hr-HR" w:eastAsia="en-US" w:bidi="ar-SA"/>
      </w:rPr>
    </w:lvl>
  </w:abstractNum>
  <w:abstractNum w:abstractNumId="33" w15:restartNumberingAfterBreak="0">
    <w:nsid w:val="094D1027"/>
    <w:multiLevelType w:val="hybridMultilevel"/>
    <w:tmpl w:val="0C0EE21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4" w15:restartNumberingAfterBreak="0">
    <w:nsid w:val="09B044B9"/>
    <w:multiLevelType w:val="hybridMultilevel"/>
    <w:tmpl w:val="4C14300C"/>
    <w:lvl w:ilvl="0" w:tplc="71568A26">
      <w:numFmt w:val="bullet"/>
      <w:lvlText w:val=""/>
      <w:lvlJc w:val="left"/>
      <w:pPr>
        <w:ind w:left="476" w:hanging="360"/>
      </w:pPr>
      <w:rPr>
        <w:rFonts w:ascii="Symbol" w:eastAsia="Symbol" w:hAnsi="Symbol" w:cs="Symbol" w:hint="default"/>
        <w:w w:val="100"/>
        <w:sz w:val="24"/>
        <w:szCs w:val="24"/>
        <w:lang w:val="hr-HR" w:eastAsia="en-US" w:bidi="ar-SA"/>
      </w:rPr>
    </w:lvl>
    <w:lvl w:ilvl="1" w:tplc="3C18F28C">
      <w:numFmt w:val="bullet"/>
      <w:lvlText w:val="•"/>
      <w:lvlJc w:val="left"/>
      <w:pPr>
        <w:ind w:left="1390" w:hanging="360"/>
      </w:pPr>
      <w:rPr>
        <w:lang w:val="hr-HR" w:eastAsia="en-US" w:bidi="ar-SA"/>
      </w:rPr>
    </w:lvl>
    <w:lvl w:ilvl="2" w:tplc="9EF001F4">
      <w:numFmt w:val="bullet"/>
      <w:lvlText w:val="•"/>
      <w:lvlJc w:val="left"/>
      <w:pPr>
        <w:ind w:left="2301" w:hanging="360"/>
      </w:pPr>
      <w:rPr>
        <w:lang w:val="hr-HR" w:eastAsia="en-US" w:bidi="ar-SA"/>
      </w:rPr>
    </w:lvl>
    <w:lvl w:ilvl="3" w:tplc="4AE0D082">
      <w:numFmt w:val="bullet"/>
      <w:lvlText w:val="•"/>
      <w:lvlJc w:val="left"/>
      <w:pPr>
        <w:ind w:left="3211" w:hanging="360"/>
      </w:pPr>
      <w:rPr>
        <w:lang w:val="hr-HR" w:eastAsia="en-US" w:bidi="ar-SA"/>
      </w:rPr>
    </w:lvl>
    <w:lvl w:ilvl="4" w:tplc="A8D476B6">
      <w:numFmt w:val="bullet"/>
      <w:lvlText w:val="•"/>
      <w:lvlJc w:val="left"/>
      <w:pPr>
        <w:ind w:left="4122" w:hanging="360"/>
      </w:pPr>
      <w:rPr>
        <w:lang w:val="hr-HR" w:eastAsia="en-US" w:bidi="ar-SA"/>
      </w:rPr>
    </w:lvl>
    <w:lvl w:ilvl="5" w:tplc="B756F952">
      <w:numFmt w:val="bullet"/>
      <w:lvlText w:val="•"/>
      <w:lvlJc w:val="left"/>
      <w:pPr>
        <w:ind w:left="5033" w:hanging="360"/>
      </w:pPr>
      <w:rPr>
        <w:lang w:val="hr-HR" w:eastAsia="en-US" w:bidi="ar-SA"/>
      </w:rPr>
    </w:lvl>
    <w:lvl w:ilvl="6" w:tplc="8AB84178">
      <w:numFmt w:val="bullet"/>
      <w:lvlText w:val="•"/>
      <w:lvlJc w:val="left"/>
      <w:pPr>
        <w:ind w:left="5943" w:hanging="360"/>
      </w:pPr>
      <w:rPr>
        <w:lang w:val="hr-HR" w:eastAsia="en-US" w:bidi="ar-SA"/>
      </w:rPr>
    </w:lvl>
    <w:lvl w:ilvl="7" w:tplc="1D9AF4C4">
      <w:numFmt w:val="bullet"/>
      <w:lvlText w:val="•"/>
      <w:lvlJc w:val="left"/>
      <w:pPr>
        <w:ind w:left="6854" w:hanging="360"/>
      </w:pPr>
      <w:rPr>
        <w:lang w:val="hr-HR" w:eastAsia="en-US" w:bidi="ar-SA"/>
      </w:rPr>
    </w:lvl>
    <w:lvl w:ilvl="8" w:tplc="CD18C5D0">
      <w:numFmt w:val="bullet"/>
      <w:lvlText w:val="•"/>
      <w:lvlJc w:val="left"/>
      <w:pPr>
        <w:ind w:left="7765" w:hanging="360"/>
      </w:pPr>
      <w:rPr>
        <w:lang w:val="hr-HR" w:eastAsia="en-US" w:bidi="ar-SA"/>
      </w:rPr>
    </w:lvl>
  </w:abstractNum>
  <w:abstractNum w:abstractNumId="35" w15:restartNumberingAfterBreak="0">
    <w:nsid w:val="0A1D1C72"/>
    <w:multiLevelType w:val="hybridMultilevel"/>
    <w:tmpl w:val="059A57AC"/>
    <w:lvl w:ilvl="0" w:tplc="C564136E">
      <w:start w:val="1"/>
      <w:numFmt w:val="lowerLetter"/>
      <w:lvlText w:val="%1."/>
      <w:lvlJc w:val="left"/>
      <w:pPr>
        <w:ind w:left="953" w:hanging="245"/>
      </w:pPr>
      <w:rPr>
        <w:rFonts w:ascii="Arial MT" w:eastAsia="Arial MT" w:hAnsi="Arial MT" w:cs="Arial MT" w:hint="default"/>
        <w:b w:val="0"/>
        <w:bCs w:val="0"/>
        <w:i w:val="0"/>
        <w:iCs w:val="0"/>
        <w:spacing w:val="0"/>
        <w:w w:val="100"/>
        <w:sz w:val="22"/>
        <w:szCs w:val="22"/>
        <w:lang w:val="hr-HR" w:eastAsia="en-US" w:bidi="ar-SA"/>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6" w15:restartNumberingAfterBreak="0">
    <w:nsid w:val="0A9366D1"/>
    <w:multiLevelType w:val="hybridMultilevel"/>
    <w:tmpl w:val="4E080606"/>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7" w15:restartNumberingAfterBreak="0">
    <w:nsid w:val="0AAD373E"/>
    <w:multiLevelType w:val="hybridMultilevel"/>
    <w:tmpl w:val="0C8EE674"/>
    <w:lvl w:ilvl="0" w:tplc="EBF6E972">
      <w:start w:val="1"/>
      <w:numFmt w:val="bullet"/>
      <w:lvlText w:val="-"/>
      <w:lvlJc w:val="left"/>
      <w:pPr>
        <w:ind w:left="1353" w:hanging="360"/>
      </w:pPr>
      <w:rPr>
        <w:rFonts w:ascii="Swis721 LtEx BT" w:hAnsi="Swis721 LtEx BT" w:hint="default"/>
      </w:rPr>
    </w:lvl>
    <w:lvl w:ilvl="1" w:tplc="041A0003" w:tentative="1">
      <w:start w:val="1"/>
      <w:numFmt w:val="bullet"/>
      <w:lvlText w:val="o"/>
      <w:lvlJc w:val="left"/>
      <w:pPr>
        <w:ind w:left="2073" w:hanging="360"/>
      </w:pPr>
      <w:rPr>
        <w:rFonts w:ascii="Courier New" w:hAnsi="Courier New" w:cs="Courier New" w:hint="default"/>
      </w:rPr>
    </w:lvl>
    <w:lvl w:ilvl="2" w:tplc="041A0005" w:tentative="1">
      <w:start w:val="1"/>
      <w:numFmt w:val="bullet"/>
      <w:lvlText w:val=""/>
      <w:lvlJc w:val="left"/>
      <w:pPr>
        <w:ind w:left="2793" w:hanging="360"/>
      </w:pPr>
      <w:rPr>
        <w:rFonts w:ascii="Wingdings" w:hAnsi="Wingdings" w:hint="default"/>
      </w:rPr>
    </w:lvl>
    <w:lvl w:ilvl="3" w:tplc="041A0001" w:tentative="1">
      <w:start w:val="1"/>
      <w:numFmt w:val="bullet"/>
      <w:lvlText w:val=""/>
      <w:lvlJc w:val="left"/>
      <w:pPr>
        <w:ind w:left="3513" w:hanging="360"/>
      </w:pPr>
      <w:rPr>
        <w:rFonts w:ascii="Symbol" w:hAnsi="Symbol" w:hint="default"/>
      </w:rPr>
    </w:lvl>
    <w:lvl w:ilvl="4" w:tplc="041A0003" w:tentative="1">
      <w:start w:val="1"/>
      <w:numFmt w:val="bullet"/>
      <w:lvlText w:val="o"/>
      <w:lvlJc w:val="left"/>
      <w:pPr>
        <w:ind w:left="4233" w:hanging="360"/>
      </w:pPr>
      <w:rPr>
        <w:rFonts w:ascii="Courier New" w:hAnsi="Courier New" w:cs="Courier New" w:hint="default"/>
      </w:rPr>
    </w:lvl>
    <w:lvl w:ilvl="5" w:tplc="041A0005" w:tentative="1">
      <w:start w:val="1"/>
      <w:numFmt w:val="bullet"/>
      <w:lvlText w:val=""/>
      <w:lvlJc w:val="left"/>
      <w:pPr>
        <w:ind w:left="4953" w:hanging="360"/>
      </w:pPr>
      <w:rPr>
        <w:rFonts w:ascii="Wingdings" w:hAnsi="Wingdings" w:hint="default"/>
      </w:rPr>
    </w:lvl>
    <w:lvl w:ilvl="6" w:tplc="041A0001" w:tentative="1">
      <w:start w:val="1"/>
      <w:numFmt w:val="bullet"/>
      <w:lvlText w:val=""/>
      <w:lvlJc w:val="left"/>
      <w:pPr>
        <w:ind w:left="5673" w:hanging="360"/>
      </w:pPr>
      <w:rPr>
        <w:rFonts w:ascii="Symbol" w:hAnsi="Symbol" w:hint="default"/>
      </w:rPr>
    </w:lvl>
    <w:lvl w:ilvl="7" w:tplc="041A0003" w:tentative="1">
      <w:start w:val="1"/>
      <w:numFmt w:val="bullet"/>
      <w:lvlText w:val="o"/>
      <w:lvlJc w:val="left"/>
      <w:pPr>
        <w:ind w:left="6393" w:hanging="360"/>
      </w:pPr>
      <w:rPr>
        <w:rFonts w:ascii="Courier New" w:hAnsi="Courier New" w:cs="Courier New" w:hint="default"/>
      </w:rPr>
    </w:lvl>
    <w:lvl w:ilvl="8" w:tplc="041A0005" w:tentative="1">
      <w:start w:val="1"/>
      <w:numFmt w:val="bullet"/>
      <w:lvlText w:val=""/>
      <w:lvlJc w:val="left"/>
      <w:pPr>
        <w:ind w:left="7113" w:hanging="360"/>
      </w:pPr>
      <w:rPr>
        <w:rFonts w:ascii="Wingdings" w:hAnsi="Wingdings" w:hint="default"/>
      </w:rPr>
    </w:lvl>
  </w:abstractNum>
  <w:abstractNum w:abstractNumId="38" w15:restartNumberingAfterBreak="0">
    <w:nsid w:val="0ACB35BA"/>
    <w:multiLevelType w:val="hybridMultilevel"/>
    <w:tmpl w:val="181A225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9" w15:restartNumberingAfterBreak="0">
    <w:nsid w:val="0B060B70"/>
    <w:multiLevelType w:val="hybridMultilevel"/>
    <w:tmpl w:val="8BACD26A"/>
    <w:lvl w:ilvl="0" w:tplc="5D1C76FE">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0" w15:restartNumberingAfterBreak="0">
    <w:nsid w:val="0BFA333C"/>
    <w:multiLevelType w:val="hybridMultilevel"/>
    <w:tmpl w:val="C92E738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1" w15:restartNumberingAfterBreak="0">
    <w:nsid w:val="0BFC7767"/>
    <w:multiLevelType w:val="hybridMultilevel"/>
    <w:tmpl w:val="DB2CDE16"/>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2" w15:restartNumberingAfterBreak="0">
    <w:nsid w:val="0CAE1124"/>
    <w:multiLevelType w:val="hybridMultilevel"/>
    <w:tmpl w:val="84CCE6A4"/>
    <w:lvl w:ilvl="0" w:tplc="041A0001">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43" w15:restartNumberingAfterBreak="0">
    <w:nsid w:val="0CE01C6F"/>
    <w:multiLevelType w:val="hybridMultilevel"/>
    <w:tmpl w:val="23EC66B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4" w15:restartNumberingAfterBreak="0">
    <w:nsid w:val="0CFD7AA0"/>
    <w:multiLevelType w:val="hybridMultilevel"/>
    <w:tmpl w:val="32AC487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5" w15:restartNumberingAfterBreak="0">
    <w:nsid w:val="0D2D2428"/>
    <w:multiLevelType w:val="multilevel"/>
    <w:tmpl w:val="567C26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0DA05773"/>
    <w:multiLevelType w:val="hybridMultilevel"/>
    <w:tmpl w:val="369EB032"/>
    <w:lvl w:ilvl="0" w:tplc="041A000B">
      <w:start w:val="1"/>
      <w:numFmt w:val="bullet"/>
      <w:lvlText w:val=""/>
      <w:lvlJc w:val="left"/>
      <w:pPr>
        <w:ind w:left="153" w:hanging="360"/>
      </w:pPr>
      <w:rPr>
        <w:rFonts w:ascii="Wingdings" w:hAnsi="Wingdings" w:hint="default"/>
      </w:rPr>
    </w:lvl>
    <w:lvl w:ilvl="1" w:tplc="041A0003" w:tentative="1">
      <w:start w:val="1"/>
      <w:numFmt w:val="bullet"/>
      <w:lvlText w:val="o"/>
      <w:lvlJc w:val="left"/>
      <w:pPr>
        <w:ind w:left="873" w:hanging="360"/>
      </w:pPr>
      <w:rPr>
        <w:rFonts w:ascii="Courier New" w:hAnsi="Courier New" w:cs="Courier New" w:hint="default"/>
      </w:rPr>
    </w:lvl>
    <w:lvl w:ilvl="2" w:tplc="041A0005" w:tentative="1">
      <w:start w:val="1"/>
      <w:numFmt w:val="bullet"/>
      <w:lvlText w:val=""/>
      <w:lvlJc w:val="left"/>
      <w:pPr>
        <w:ind w:left="1593" w:hanging="360"/>
      </w:pPr>
      <w:rPr>
        <w:rFonts w:ascii="Wingdings" w:hAnsi="Wingdings" w:hint="default"/>
      </w:rPr>
    </w:lvl>
    <w:lvl w:ilvl="3" w:tplc="041A0001" w:tentative="1">
      <w:start w:val="1"/>
      <w:numFmt w:val="bullet"/>
      <w:lvlText w:val=""/>
      <w:lvlJc w:val="left"/>
      <w:pPr>
        <w:ind w:left="2313" w:hanging="360"/>
      </w:pPr>
      <w:rPr>
        <w:rFonts w:ascii="Symbol" w:hAnsi="Symbol" w:hint="default"/>
      </w:rPr>
    </w:lvl>
    <w:lvl w:ilvl="4" w:tplc="041A0003" w:tentative="1">
      <w:start w:val="1"/>
      <w:numFmt w:val="bullet"/>
      <w:lvlText w:val="o"/>
      <w:lvlJc w:val="left"/>
      <w:pPr>
        <w:ind w:left="3033" w:hanging="360"/>
      </w:pPr>
      <w:rPr>
        <w:rFonts w:ascii="Courier New" w:hAnsi="Courier New" w:cs="Courier New" w:hint="default"/>
      </w:rPr>
    </w:lvl>
    <w:lvl w:ilvl="5" w:tplc="041A0005" w:tentative="1">
      <w:start w:val="1"/>
      <w:numFmt w:val="bullet"/>
      <w:lvlText w:val=""/>
      <w:lvlJc w:val="left"/>
      <w:pPr>
        <w:ind w:left="3753" w:hanging="360"/>
      </w:pPr>
      <w:rPr>
        <w:rFonts w:ascii="Wingdings" w:hAnsi="Wingdings" w:hint="default"/>
      </w:rPr>
    </w:lvl>
    <w:lvl w:ilvl="6" w:tplc="041A0001" w:tentative="1">
      <w:start w:val="1"/>
      <w:numFmt w:val="bullet"/>
      <w:lvlText w:val=""/>
      <w:lvlJc w:val="left"/>
      <w:pPr>
        <w:ind w:left="4473" w:hanging="360"/>
      </w:pPr>
      <w:rPr>
        <w:rFonts w:ascii="Symbol" w:hAnsi="Symbol" w:hint="default"/>
      </w:rPr>
    </w:lvl>
    <w:lvl w:ilvl="7" w:tplc="041A0003" w:tentative="1">
      <w:start w:val="1"/>
      <w:numFmt w:val="bullet"/>
      <w:lvlText w:val="o"/>
      <w:lvlJc w:val="left"/>
      <w:pPr>
        <w:ind w:left="5193" w:hanging="360"/>
      </w:pPr>
      <w:rPr>
        <w:rFonts w:ascii="Courier New" w:hAnsi="Courier New" w:cs="Courier New" w:hint="default"/>
      </w:rPr>
    </w:lvl>
    <w:lvl w:ilvl="8" w:tplc="041A0005" w:tentative="1">
      <w:start w:val="1"/>
      <w:numFmt w:val="bullet"/>
      <w:lvlText w:val=""/>
      <w:lvlJc w:val="left"/>
      <w:pPr>
        <w:ind w:left="5913" w:hanging="360"/>
      </w:pPr>
      <w:rPr>
        <w:rFonts w:ascii="Wingdings" w:hAnsi="Wingdings" w:hint="default"/>
      </w:rPr>
    </w:lvl>
  </w:abstractNum>
  <w:abstractNum w:abstractNumId="47" w15:restartNumberingAfterBreak="0">
    <w:nsid w:val="0DC440EF"/>
    <w:multiLevelType w:val="hybridMultilevel"/>
    <w:tmpl w:val="DAEA063C"/>
    <w:lvl w:ilvl="0" w:tplc="041A000F">
      <w:start w:val="1"/>
      <w:numFmt w:val="decimal"/>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48" w15:restartNumberingAfterBreak="0">
    <w:nsid w:val="0E0051C3"/>
    <w:multiLevelType w:val="hybridMultilevel"/>
    <w:tmpl w:val="8520A4CE"/>
    <w:lvl w:ilvl="0" w:tplc="62548646">
      <w:start w:val="1"/>
      <w:numFmt w:val="upperRoman"/>
      <w:lvlText w:val="%1."/>
      <w:lvlJc w:val="left"/>
      <w:pPr>
        <w:ind w:left="955" w:hanging="721"/>
      </w:pPr>
      <w:rPr>
        <w:rFonts w:ascii="Arial" w:eastAsia="Arial" w:hAnsi="Arial" w:cs="Arial" w:hint="default"/>
        <w:b/>
        <w:bCs/>
        <w:spacing w:val="0"/>
        <w:w w:val="100"/>
        <w:sz w:val="22"/>
        <w:szCs w:val="22"/>
        <w:lang w:val="hr-HR" w:eastAsia="en-US" w:bidi="ar-SA"/>
      </w:rPr>
    </w:lvl>
    <w:lvl w:ilvl="1" w:tplc="C3FACA20">
      <w:numFmt w:val="bullet"/>
      <w:lvlText w:val="-"/>
      <w:lvlJc w:val="left"/>
      <w:pPr>
        <w:ind w:left="955" w:hanging="360"/>
      </w:pPr>
      <w:rPr>
        <w:rFonts w:ascii="Arial MT" w:eastAsia="Arial MT" w:hAnsi="Arial MT" w:cs="Arial MT" w:hint="default"/>
        <w:w w:val="100"/>
        <w:sz w:val="22"/>
        <w:szCs w:val="22"/>
        <w:lang w:val="hr-HR" w:eastAsia="en-US" w:bidi="ar-SA"/>
      </w:rPr>
    </w:lvl>
    <w:lvl w:ilvl="2" w:tplc="E1A86BC6">
      <w:numFmt w:val="bullet"/>
      <w:lvlText w:val="•"/>
      <w:lvlJc w:val="left"/>
      <w:pPr>
        <w:ind w:left="2717" w:hanging="360"/>
      </w:pPr>
      <w:rPr>
        <w:rFonts w:hint="default"/>
        <w:lang w:val="hr-HR" w:eastAsia="en-US" w:bidi="ar-SA"/>
      </w:rPr>
    </w:lvl>
    <w:lvl w:ilvl="3" w:tplc="1E748BA8">
      <w:numFmt w:val="bullet"/>
      <w:lvlText w:val="•"/>
      <w:lvlJc w:val="left"/>
      <w:pPr>
        <w:ind w:left="3595" w:hanging="360"/>
      </w:pPr>
      <w:rPr>
        <w:rFonts w:hint="default"/>
        <w:lang w:val="hr-HR" w:eastAsia="en-US" w:bidi="ar-SA"/>
      </w:rPr>
    </w:lvl>
    <w:lvl w:ilvl="4" w:tplc="37369880">
      <w:numFmt w:val="bullet"/>
      <w:lvlText w:val="•"/>
      <w:lvlJc w:val="left"/>
      <w:pPr>
        <w:ind w:left="4474" w:hanging="360"/>
      </w:pPr>
      <w:rPr>
        <w:rFonts w:hint="default"/>
        <w:lang w:val="hr-HR" w:eastAsia="en-US" w:bidi="ar-SA"/>
      </w:rPr>
    </w:lvl>
    <w:lvl w:ilvl="5" w:tplc="D488F114">
      <w:numFmt w:val="bullet"/>
      <w:lvlText w:val="•"/>
      <w:lvlJc w:val="left"/>
      <w:pPr>
        <w:ind w:left="5353" w:hanging="360"/>
      </w:pPr>
      <w:rPr>
        <w:rFonts w:hint="default"/>
        <w:lang w:val="hr-HR" w:eastAsia="en-US" w:bidi="ar-SA"/>
      </w:rPr>
    </w:lvl>
    <w:lvl w:ilvl="6" w:tplc="11F41030">
      <w:numFmt w:val="bullet"/>
      <w:lvlText w:val="•"/>
      <w:lvlJc w:val="left"/>
      <w:pPr>
        <w:ind w:left="6231" w:hanging="360"/>
      </w:pPr>
      <w:rPr>
        <w:rFonts w:hint="default"/>
        <w:lang w:val="hr-HR" w:eastAsia="en-US" w:bidi="ar-SA"/>
      </w:rPr>
    </w:lvl>
    <w:lvl w:ilvl="7" w:tplc="71C29EC6">
      <w:numFmt w:val="bullet"/>
      <w:lvlText w:val="•"/>
      <w:lvlJc w:val="left"/>
      <w:pPr>
        <w:ind w:left="7110" w:hanging="360"/>
      </w:pPr>
      <w:rPr>
        <w:rFonts w:hint="default"/>
        <w:lang w:val="hr-HR" w:eastAsia="en-US" w:bidi="ar-SA"/>
      </w:rPr>
    </w:lvl>
    <w:lvl w:ilvl="8" w:tplc="B91E3452">
      <w:numFmt w:val="bullet"/>
      <w:lvlText w:val="•"/>
      <w:lvlJc w:val="left"/>
      <w:pPr>
        <w:ind w:left="7989" w:hanging="360"/>
      </w:pPr>
      <w:rPr>
        <w:rFonts w:hint="default"/>
        <w:lang w:val="hr-HR" w:eastAsia="en-US" w:bidi="ar-SA"/>
      </w:rPr>
    </w:lvl>
  </w:abstractNum>
  <w:abstractNum w:abstractNumId="49" w15:restartNumberingAfterBreak="0">
    <w:nsid w:val="0E6F7031"/>
    <w:multiLevelType w:val="hybridMultilevel"/>
    <w:tmpl w:val="F72AB080"/>
    <w:lvl w:ilvl="0" w:tplc="8D0202E2">
      <w:numFmt w:val="bullet"/>
      <w:lvlText w:val="-"/>
      <w:lvlJc w:val="left"/>
      <w:pPr>
        <w:ind w:left="1068" w:hanging="360"/>
      </w:pPr>
      <w:rPr>
        <w:rFonts w:ascii="Times New Roman" w:eastAsia="Calibri" w:hAnsi="Times New Roman" w:cs="Times New Roman"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50" w15:restartNumberingAfterBreak="0">
    <w:nsid w:val="0E8F34FA"/>
    <w:multiLevelType w:val="hybridMultilevel"/>
    <w:tmpl w:val="152820F6"/>
    <w:lvl w:ilvl="0" w:tplc="84E015C4">
      <w:start w:val="1"/>
      <w:numFmt w:val="decimal"/>
      <w:lvlText w:val="(%1)"/>
      <w:lvlJc w:val="left"/>
      <w:pPr>
        <w:ind w:left="720" w:hanging="360"/>
      </w:pPr>
      <w:rPr>
        <w:rFonts w:ascii="Times New Roman" w:hAnsi="Times New Roman" w:cs="Times New Roman"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1" w15:restartNumberingAfterBreak="0">
    <w:nsid w:val="0F270444"/>
    <w:multiLevelType w:val="hybridMultilevel"/>
    <w:tmpl w:val="D3BC65B0"/>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2" w15:restartNumberingAfterBreak="0">
    <w:nsid w:val="0F270500"/>
    <w:multiLevelType w:val="singleLevel"/>
    <w:tmpl w:val="84E015C4"/>
    <w:lvl w:ilvl="0">
      <w:start w:val="1"/>
      <w:numFmt w:val="decimal"/>
      <w:lvlText w:val="(%1)"/>
      <w:lvlJc w:val="left"/>
      <w:pPr>
        <w:ind w:left="720" w:hanging="360"/>
      </w:pPr>
      <w:rPr>
        <w:rFonts w:ascii="Times New Roman" w:hAnsi="Times New Roman" w:cs="Times New Roman" w:hint="default"/>
      </w:rPr>
    </w:lvl>
  </w:abstractNum>
  <w:abstractNum w:abstractNumId="53" w15:restartNumberingAfterBreak="0">
    <w:nsid w:val="0F2A7953"/>
    <w:multiLevelType w:val="hybridMultilevel"/>
    <w:tmpl w:val="6268AAF8"/>
    <w:lvl w:ilvl="0" w:tplc="98FA553E">
      <w:start w:val="1"/>
      <w:numFmt w:val="decimal"/>
      <w:lvlText w:val="(%1)"/>
      <w:lvlJc w:val="left"/>
      <w:pPr>
        <w:ind w:left="141" w:hanging="418"/>
      </w:pPr>
      <w:rPr>
        <w:rFonts w:ascii="Arial MT" w:eastAsia="Arial MT" w:hAnsi="Arial MT" w:cs="Arial MT" w:hint="default"/>
        <w:b w:val="0"/>
        <w:bCs w:val="0"/>
        <w:i w:val="0"/>
        <w:iCs w:val="0"/>
        <w:spacing w:val="0"/>
        <w:w w:val="100"/>
        <w:sz w:val="22"/>
        <w:szCs w:val="22"/>
        <w:lang w:val="hr-HR" w:eastAsia="en-US" w:bidi="ar-SA"/>
      </w:rPr>
    </w:lvl>
    <w:lvl w:ilvl="1" w:tplc="BC047736">
      <w:numFmt w:val="bullet"/>
      <w:lvlText w:val="•"/>
      <w:lvlJc w:val="left"/>
      <w:pPr>
        <w:ind w:left="1174" w:hanging="418"/>
      </w:pPr>
      <w:rPr>
        <w:rFonts w:hint="default"/>
        <w:lang w:val="hr-HR" w:eastAsia="en-US" w:bidi="ar-SA"/>
      </w:rPr>
    </w:lvl>
    <w:lvl w:ilvl="2" w:tplc="BB5C42A6">
      <w:numFmt w:val="bullet"/>
      <w:lvlText w:val="•"/>
      <w:lvlJc w:val="left"/>
      <w:pPr>
        <w:ind w:left="2209" w:hanging="418"/>
      </w:pPr>
      <w:rPr>
        <w:rFonts w:hint="default"/>
        <w:lang w:val="hr-HR" w:eastAsia="en-US" w:bidi="ar-SA"/>
      </w:rPr>
    </w:lvl>
    <w:lvl w:ilvl="3" w:tplc="3272C854">
      <w:numFmt w:val="bullet"/>
      <w:lvlText w:val="•"/>
      <w:lvlJc w:val="left"/>
      <w:pPr>
        <w:ind w:left="3244" w:hanging="418"/>
      </w:pPr>
      <w:rPr>
        <w:rFonts w:hint="default"/>
        <w:lang w:val="hr-HR" w:eastAsia="en-US" w:bidi="ar-SA"/>
      </w:rPr>
    </w:lvl>
    <w:lvl w:ilvl="4" w:tplc="BE84491A">
      <w:numFmt w:val="bullet"/>
      <w:lvlText w:val="•"/>
      <w:lvlJc w:val="left"/>
      <w:pPr>
        <w:ind w:left="4279" w:hanging="418"/>
      </w:pPr>
      <w:rPr>
        <w:rFonts w:hint="default"/>
        <w:lang w:val="hr-HR" w:eastAsia="en-US" w:bidi="ar-SA"/>
      </w:rPr>
    </w:lvl>
    <w:lvl w:ilvl="5" w:tplc="ECDC7412">
      <w:numFmt w:val="bullet"/>
      <w:lvlText w:val="•"/>
      <w:lvlJc w:val="left"/>
      <w:pPr>
        <w:ind w:left="5314" w:hanging="418"/>
      </w:pPr>
      <w:rPr>
        <w:rFonts w:hint="default"/>
        <w:lang w:val="hr-HR" w:eastAsia="en-US" w:bidi="ar-SA"/>
      </w:rPr>
    </w:lvl>
    <w:lvl w:ilvl="6" w:tplc="4EA0C2F2">
      <w:numFmt w:val="bullet"/>
      <w:lvlText w:val="•"/>
      <w:lvlJc w:val="left"/>
      <w:pPr>
        <w:ind w:left="6349" w:hanging="418"/>
      </w:pPr>
      <w:rPr>
        <w:rFonts w:hint="default"/>
        <w:lang w:val="hr-HR" w:eastAsia="en-US" w:bidi="ar-SA"/>
      </w:rPr>
    </w:lvl>
    <w:lvl w:ilvl="7" w:tplc="4000A396">
      <w:numFmt w:val="bullet"/>
      <w:lvlText w:val="•"/>
      <w:lvlJc w:val="left"/>
      <w:pPr>
        <w:ind w:left="7384" w:hanging="418"/>
      </w:pPr>
      <w:rPr>
        <w:rFonts w:hint="default"/>
        <w:lang w:val="hr-HR" w:eastAsia="en-US" w:bidi="ar-SA"/>
      </w:rPr>
    </w:lvl>
    <w:lvl w:ilvl="8" w:tplc="25AC882C">
      <w:numFmt w:val="bullet"/>
      <w:lvlText w:val="•"/>
      <w:lvlJc w:val="left"/>
      <w:pPr>
        <w:ind w:left="8419" w:hanging="418"/>
      </w:pPr>
      <w:rPr>
        <w:rFonts w:hint="default"/>
        <w:lang w:val="hr-HR" w:eastAsia="en-US" w:bidi="ar-SA"/>
      </w:rPr>
    </w:lvl>
  </w:abstractNum>
  <w:abstractNum w:abstractNumId="54" w15:restartNumberingAfterBreak="0">
    <w:nsid w:val="0F5739F4"/>
    <w:multiLevelType w:val="hybridMultilevel"/>
    <w:tmpl w:val="EE5271A2"/>
    <w:lvl w:ilvl="0" w:tplc="0046B6BE">
      <w:start w:val="10"/>
      <w:numFmt w:val="upperRoman"/>
      <w:lvlText w:val="%1."/>
      <w:lvlJc w:val="left"/>
      <w:pPr>
        <w:ind w:left="1584" w:hanging="720"/>
      </w:pPr>
      <w:rPr>
        <w:rFonts w:hint="default"/>
        <w:spacing w:val="0"/>
        <w:w w:val="103"/>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5" w15:restartNumberingAfterBreak="0">
    <w:nsid w:val="0FAF5FF3"/>
    <w:multiLevelType w:val="hybridMultilevel"/>
    <w:tmpl w:val="531CB356"/>
    <w:lvl w:ilvl="0" w:tplc="58C28F28">
      <w:start w:val="1"/>
      <w:numFmt w:val="decimal"/>
      <w:lvlText w:val="(%1)"/>
      <w:lvlJc w:val="left"/>
      <w:pPr>
        <w:ind w:left="141" w:hanging="345"/>
      </w:pPr>
      <w:rPr>
        <w:rFonts w:ascii="Arial MT" w:eastAsia="Arial MT" w:hAnsi="Arial MT" w:cs="Arial MT" w:hint="default"/>
        <w:b w:val="0"/>
        <w:bCs w:val="0"/>
        <w:i w:val="0"/>
        <w:iCs w:val="0"/>
        <w:spacing w:val="0"/>
        <w:w w:val="100"/>
        <w:sz w:val="22"/>
        <w:szCs w:val="22"/>
        <w:lang w:val="hr-HR" w:eastAsia="en-US" w:bidi="ar-SA"/>
      </w:rPr>
    </w:lvl>
    <w:lvl w:ilvl="1" w:tplc="9590216C">
      <w:numFmt w:val="bullet"/>
      <w:lvlText w:val="-"/>
      <w:lvlJc w:val="left"/>
      <w:pPr>
        <w:ind w:left="559" w:hanging="135"/>
      </w:pPr>
      <w:rPr>
        <w:rFonts w:ascii="Arial MT" w:eastAsia="Arial MT" w:hAnsi="Arial MT" w:cs="Arial MT" w:hint="default"/>
        <w:b w:val="0"/>
        <w:bCs w:val="0"/>
        <w:i w:val="0"/>
        <w:iCs w:val="0"/>
        <w:spacing w:val="0"/>
        <w:w w:val="100"/>
        <w:sz w:val="22"/>
        <w:szCs w:val="22"/>
        <w:lang w:val="hr-HR" w:eastAsia="en-US" w:bidi="ar-SA"/>
      </w:rPr>
    </w:lvl>
    <w:lvl w:ilvl="2" w:tplc="95903A6A">
      <w:numFmt w:val="bullet"/>
      <w:lvlText w:val="•"/>
      <w:lvlJc w:val="left"/>
      <w:pPr>
        <w:ind w:left="1663" w:hanging="135"/>
      </w:pPr>
      <w:rPr>
        <w:rFonts w:hint="default"/>
        <w:lang w:val="hr-HR" w:eastAsia="en-US" w:bidi="ar-SA"/>
      </w:rPr>
    </w:lvl>
    <w:lvl w:ilvl="3" w:tplc="76201B22">
      <w:numFmt w:val="bullet"/>
      <w:lvlText w:val="•"/>
      <w:lvlJc w:val="left"/>
      <w:pPr>
        <w:ind w:left="2766" w:hanging="135"/>
      </w:pPr>
      <w:rPr>
        <w:rFonts w:hint="default"/>
        <w:lang w:val="hr-HR" w:eastAsia="en-US" w:bidi="ar-SA"/>
      </w:rPr>
    </w:lvl>
    <w:lvl w:ilvl="4" w:tplc="6E7050AA">
      <w:numFmt w:val="bullet"/>
      <w:lvlText w:val="•"/>
      <w:lvlJc w:val="left"/>
      <w:pPr>
        <w:ind w:left="3869" w:hanging="135"/>
      </w:pPr>
      <w:rPr>
        <w:rFonts w:hint="default"/>
        <w:lang w:val="hr-HR" w:eastAsia="en-US" w:bidi="ar-SA"/>
      </w:rPr>
    </w:lvl>
    <w:lvl w:ilvl="5" w:tplc="03447F12">
      <w:numFmt w:val="bullet"/>
      <w:lvlText w:val="•"/>
      <w:lvlJc w:val="left"/>
      <w:pPr>
        <w:ind w:left="4972" w:hanging="135"/>
      </w:pPr>
      <w:rPr>
        <w:rFonts w:hint="default"/>
        <w:lang w:val="hr-HR" w:eastAsia="en-US" w:bidi="ar-SA"/>
      </w:rPr>
    </w:lvl>
    <w:lvl w:ilvl="6" w:tplc="7AA0C5BA">
      <w:numFmt w:val="bullet"/>
      <w:lvlText w:val="•"/>
      <w:lvlJc w:val="left"/>
      <w:pPr>
        <w:ind w:left="6076" w:hanging="135"/>
      </w:pPr>
      <w:rPr>
        <w:rFonts w:hint="default"/>
        <w:lang w:val="hr-HR" w:eastAsia="en-US" w:bidi="ar-SA"/>
      </w:rPr>
    </w:lvl>
    <w:lvl w:ilvl="7" w:tplc="FEDE0FB6">
      <w:numFmt w:val="bullet"/>
      <w:lvlText w:val="•"/>
      <w:lvlJc w:val="left"/>
      <w:pPr>
        <w:ind w:left="7179" w:hanging="135"/>
      </w:pPr>
      <w:rPr>
        <w:rFonts w:hint="default"/>
        <w:lang w:val="hr-HR" w:eastAsia="en-US" w:bidi="ar-SA"/>
      </w:rPr>
    </w:lvl>
    <w:lvl w:ilvl="8" w:tplc="24F4029C">
      <w:numFmt w:val="bullet"/>
      <w:lvlText w:val="•"/>
      <w:lvlJc w:val="left"/>
      <w:pPr>
        <w:ind w:left="8282" w:hanging="135"/>
      </w:pPr>
      <w:rPr>
        <w:rFonts w:hint="default"/>
        <w:lang w:val="hr-HR" w:eastAsia="en-US" w:bidi="ar-SA"/>
      </w:rPr>
    </w:lvl>
  </w:abstractNum>
  <w:abstractNum w:abstractNumId="56" w15:restartNumberingAfterBreak="0">
    <w:nsid w:val="0FC80F6B"/>
    <w:multiLevelType w:val="hybridMultilevel"/>
    <w:tmpl w:val="A6DA97D8"/>
    <w:lvl w:ilvl="0" w:tplc="89F618E6">
      <w:start w:val="2"/>
      <w:numFmt w:val="bullet"/>
      <w:lvlText w:val="-"/>
      <w:lvlJc w:val="left"/>
      <w:pPr>
        <w:ind w:left="1068" w:hanging="360"/>
      </w:pPr>
      <w:rPr>
        <w:rFonts w:ascii="Times New Roman" w:eastAsia="Times New Roman" w:hAnsi="Times New Roman" w:cs="Times New Roman"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57" w15:restartNumberingAfterBreak="0">
    <w:nsid w:val="0FEB6DF9"/>
    <w:multiLevelType w:val="hybridMultilevel"/>
    <w:tmpl w:val="476C70EE"/>
    <w:lvl w:ilvl="0" w:tplc="8F52C1D2">
      <w:start w:val="8"/>
      <w:numFmt w:val="bullet"/>
      <w:lvlText w:val="-"/>
      <w:lvlJc w:val="left"/>
      <w:pPr>
        <w:ind w:left="1069" w:hanging="360"/>
      </w:pPr>
      <w:rPr>
        <w:rFonts w:ascii="Times New Roman" w:eastAsia="Times New Roman" w:hAnsi="Times New Roman" w:cs="Times New Roman" w:hint="default"/>
      </w:rPr>
    </w:lvl>
    <w:lvl w:ilvl="1" w:tplc="041A0003" w:tentative="1">
      <w:start w:val="1"/>
      <w:numFmt w:val="bullet"/>
      <w:lvlText w:val="o"/>
      <w:lvlJc w:val="left"/>
      <w:pPr>
        <w:ind w:left="1789" w:hanging="360"/>
      </w:pPr>
      <w:rPr>
        <w:rFonts w:ascii="Courier New" w:hAnsi="Courier New" w:cs="Courier New" w:hint="default"/>
      </w:rPr>
    </w:lvl>
    <w:lvl w:ilvl="2" w:tplc="041A0005" w:tentative="1">
      <w:start w:val="1"/>
      <w:numFmt w:val="bullet"/>
      <w:lvlText w:val=""/>
      <w:lvlJc w:val="left"/>
      <w:pPr>
        <w:ind w:left="2509" w:hanging="360"/>
      </w:pPr>
      <w:rPr>
        <w:rFonts w:ascii="Wingdings" w:hAnsi="Wingdings" w:hint="default"/>
      </w:rPr>
    </w:lvl>
    <w:lvl w:ilvl="3" w:tplc="041A0001" w:tentative="1">
      <w:start w:val="1"/>
      <w:numFmt w:val="bullet"/>
      <w:lvlText w:val=""/>
      <w:lvlJc w:val="left"/>
      <w:pPr>
        <w:ind w:left="3229" w:hanging="360"/>
      </w:pPr>
      <w:rPr>
        <w:rFonts w:ascii="Symbol" w:hAnsi="Symbol" w:hint="default"/>
      </w:rPr>
    </w:lvl>
    <w:lvl w:ilvl="4" w:tplc="041A0003" w:tentative="1">
      <w:start w:val="1"/>
      <w:numFmt w:val="bullet"/>
      <w:lvlText w:val="o"/>
      <w:lvlJc w:val="left"/>
      <w:pPr>
        <w:ind w:left="3949" w:hanging="360"/>
      </w:pPr>
      <w:rPr>
        <w:rFonts w:ascii="Courier New" w:hAnsi="Courier New" w:cs="Courier New" w:hint="default"/>
      </w:rPr>
    </w:lvl>
    <w:lvl w:ilvl="5" w:tplc="041A0005" w:tentative="1">
      <w:start w:val="1"/>
      <w:numFmt w:val="bullet"/>
      <w:lvlText w:val=""/>
      <w:lvlJc w:val="left"/>
      <w:pPr>
        <w:ind w:left="4669" w:hanging="360"/>
      </w:pPr>
      <w:rPr>
        <w:rFonts w:ascii="Wingdings" w:hAnsi="Wingdings" w:hint="default"/>
      </w:rPr>
    </w:lvl>
    <w:lvl w:ilvl="6" w:tplc="041A0001" w:tentative="1">
      <w:start w:val="1"/>
      <w:numFmt w:val="bullet"/>
      <w:lvlText w:val=""/>
      <w:lvlJc w:val="left"/>
      <w:pPr>
        <w:ind w:left="5389" w:hanging="360"/>
      </w:pPr>
      <w:rPr>
        <w:rFonts w:ascii="Symbol" w:hAnsi="Symbol" w:hint="default"/>
      </w:rPr>
    </w:lvl>
    <w:lvl w:ilvl="7" w:tplc="041A0003" w:tentative="1">
      <w:start w:val="1"/>
      <w:numFmt w:val="bullet"/>
      <w:lvlText w:val="o"/>
      <w:lvlJc w:val="left"/>
      <w:pPr>
        <w:ind w:left="6109" w:hanging="360"/>
      </w:pPr>
      <w:rPr>
        <w:rFonts w:ascii="Courier New" w:hAnsi="Courier New" w:cs="Courier New" w:hint="default"/>
      </w:rPr>
    </w:lvl>
    <w:lvl w:ilvl="8" w:tplc="041A0005" w:tentative="1">
      <w:start w:val="1"/>
      <w:numFmt w:val="bullet"/>
      <w:lvlText w:val=""/>
      <w:lvlJc w:val="left"/>
      <w:pPr>
        <w:ind w:left="6829" w:hanging="360"/>
      </w:pPr>
      <w:rPr>
        <w:rFonts w:ascii="Wingdings" w:hAnsi="Wingdings" w:hint="default"/>
      </w:rPr>
    </w:lvl>
  </w:abstractNum>
  <w:abstractNum w:abstractNumId="58" w15:restartNumberingAfterBreak="0">
    <w:nsid w:val="0FFD20F8"/>
    <w:multiLevelType w:val="hybridMultilevel"/>
    <w:tmpl w:val="C916CBB8"/>
    <w:lvl w:ilvl="0" w:tplc="041A000F">
      <w:start w:val="1"/>
      <w:numFmt w:val="decimal"/>
      <w:lvlText w:val="%1."/>
      <w:lvlJc w:val="left"/>
      <w:pPr>
        <w:tabs>
          <w:tab w:val="num" w:pos="720"/>
        </w:tabs>
        <w:ind w:left="720" w:hanging="360"/>
      </w:p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59" w15:restartNumberingAfterBreak="0">
    <w:nsid w:val="10595600"/>
    <w:multiLevelType w:val="hybridMultilevel"/>
    <w:tmpl w:val="48CA01F8"/>
    <w:lvl w:ilvl="0" w:tplc="FC304EA4">
      <w:start w:val="1"/>
      <w:numFmt w:val="lowerLetter"/>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107506E0"/>
    <w:multiLevelType w:val="hybridMultilevel"/>
    <w:tmpl w:val="F3024204"/>
    <w:lvl w:ilvl="0" w:tplc="041A000B">
      <w:start w:val="1"/>
      <w:numFmt w:val="bullet"/>
      <w:lvlText w:val=""/>
      <w:lvlJc w:val="left"/>
      <w:pPr>
        <w:tabs>
          <w:tab w:val="num" w:pos="720"/>
        </w:tabs>
        <w:ind w:left="720" w:hanging="360"/>
      </w:pPr>
      <w:rPr>
        <w:rFonts w:ascii="Wingdings" w:hAnsi="Wingdings" w:hint="default"/>
      </w:rPr>
    </w:lvl>
    <w:lvl w:ilvl="1" w:tplc="041A0003" w:tentative="1">
      <w:start w:val="1"/>
      <w:numFmt w:val="bullet"/>
      <w:lvlText w:val="o"/>
      <w:lvlJc w:val="left"/>
      <w:pPr>
        <w:tabs>
          <w:tab w:val="num" w:pos="1440"/>
        </w:tabs>
        <w:ind w:left="1440" w:hanging="360"/>
      </w:pPr>
      <w:rPr>
        <w:rFonts w:ascii="Courier New" w:hAnsi="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61" w15:restartNumberingAfterBreak="0">
    <w:nsid w:val="10D85889"/>
    <w:multiLevelType w:val="hybridMultilevel"/>
    <w:tmpl w:val="142C5272"/>
    <w:lvl w:ilvl="0" w:tplc="73E6C22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2" w15:restartNumberingAfterBreak="0">
    <w:nsid w:val="10F65E07"/>
    <w:multiLevelType w:val="hybridMultilevel"/>
    <w:tmpl w:val="46C68EB6"/>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3" w15:restartNumberingAfterBreak="0">
    <w:nsid w:val="11343B3C"/>
    <w:multiLevelType w:val="hybridMultilevel"/>
    <w:tmpl w:val="1E5C2CFE"/>
    <w:lvl w:ilvl="0" w:tplc="041A0001">
      <w:start w:val="1"/>
      <w:numFmt w:val="bullet"/>
      <w:lvlText w:val=""/>
      <w:lvlJc w:val="left"/>
      <w:pPr>
        <w:ind w:left="1353" w:hanging="360"/>
      </w:pPr>
      <w:rPr>
        <w:rFonts w:ascii="Symbol" w:hAnsi="Symbol" w:hint="default"/>
      </w:rPr>
    </w:lvl>
    <w:lvl w:ilvl="1" w:tplc="041A0003" w:tentative="1">
      <w:start w:val="1"/>
      <w:numFmt w:val="bullet"/>
      <w:lvlText w:val="o"/>
      <w:lvlJc w:val="left"/>
      <w:pPr>
        <w:ind w:left="2073" w:hanging="360"/>
      </w:pPr>
      <w:rPr>
        <w:rFonts w:ascii="Courier New" w:hAnsi="Courier New" w:cs="Courier New" w:hint="default"/>
      </w:rPr>
    </w:lvl>
    <w:lvl w:ilvl="2" w:tplc="041A0005" w:tentative="1">
      <w:start w:val="1"/>
      <w:numFmt w:val="bullet"/>
      <w:lvlText w:val=""/>
      <w:lvlJc w:val="left"/>
      <w:pPr>
        <w:ind w:left="2793" w:hanging="360"/>
      </w:pPr>
      <w:rPr>
        <w:rFonts w:ascii="Wingdings" w:hAnsi="Wingdings" w:hint="default"/>
      </w:rPr>
    </w:lvl>
    <w:lvl w:ilvl="3" w:tplc="041A0001" w:tentative="1">
      <w:start w:val="1"/>
      <w:numFmt w:val="bullet"/>
      <w:lvlText w:val=""/>
      <w:lvlJc w:val="left"/>
      <w:pPr>
        <w:ind w:left="3513" w:hanging="360"/>
      </w:pPr>
      <w:rPr>
        <w:rFonts w:ascii="Symbol" w:hAnsi="Symbol" w:hint="default"/>
      </w:rPr>
    </w:lvl>
    <w:lvl w:ilvl="4" w:tplc="041A0003" w:tentative="1">
      <w:start w:val="1"/>
      <w:numFmt w:val="bullet"/>
      <w:lvlText w:val="o"/>
      <w:lvlJc w:val="left"/>
      <w:pPr>
        <w:ind w:left="4233" w:hanging="360"/>
      </w:pPr>
      <w:rPr>
        <w:rFonts w:ascii="Courier New" w:hAnsi="Courier New" w:cs="Courier New" w:hint="default"/>
      </w:rPr>
    </w:lvl>
    <w:lvl w:ilvl="5" w:tplc="041A0005" w:tentative="1">
      <w:start w:val="1"/>
      <w:numFmt w:val="bullet"/>
      <w:lvlText w:val=""/>
      <w:lvlJc w:val="left"/>
      <w:pPr>
        <w:ind w:left="4953" w:hanging="360"/>
      </w:pPr>
      <w:rPr>
        <w:rFonts w:ascii="Wingdings" w:hAnsi="Wingdings" w:hint="default"/>
      </w:rPr>
    </w:lvl>
    <w:lvl w:ilvl="6" w:tplc="041A0001" w:tentative="1">
      <w:start w:val="1"/>
      <w:numFmt w:val="bullet"/>
      <w:lvlText w:val=""/>
      <w:lvlJc w:val="left"/>
      <w:pPr>
        <w:ind w:left="5673" w:hanging="360"/>
      </w:pPr>
      <w:rPr>
        <w:rFonts w:ascii="Symbol" w:hAnsi="Symbol" w:hint="default"/>
      </w:rPr>
    </w:lvl>
    <w:lvl w:ilvl="7" w:tplc="041A0003" w:tentative="1">
      <w:start w:val="1"/>
      <w:numFmt w:val="bullet"/>
      <w:lvlText w:val="o"/>
      <w:lvlJc w:val="left"/>
      <w:pPr>
        <w:ind w:left="6393" w:hanging="360"/>
      </w:pPr>
      <w:rPr>
        <w:rFonts w:ascii="Courier New" w:hAnsi="Courier New" w:cs="Courier New" w:hint="default"/>
      </w:rPr>
    </w:lvl>
    <w:lvl w:ilvl="8" w:tplc="041A0005" w:tentative="1">
      <w:start w:val="1"/>
      <w:numFmt w:val="bullet"/>
      <w:lvlText w:val=""/>
      <w:lvlJc w:val="left"/>
      <w:pPr>
        <w:ind w:left="7113" w:hanging="360"/>
      </w:pPr>
      <w:rPr>
        <w:rFonts w:ascii="Wingdings" w:hAnsi="Wingdings" w:hint="default"/>
      </w:rPr>
    </w:lvl>
  </w:abstractNum>
  <w:abstractNum w:abstractNumId="64" w15:restartNumberingAfterBreak="0">
    <w:nsid w:val="118F452E"/>
    <w:multiLevelType w:val="hybridMultilevel"/>
    <w:tmpl w:val="1CCE9416"/>
    <w:lvl w:ilvl="0" w:tplc="041A000F">
      <w:start w:val="1"/>
      <w:numFmt w:val="decimal"/>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65" w15:restartNumberingAfterBreak="1">
    <w:nsid w:val="12075777"/>
    <w:multiLevelType w:val="hybridMultilevel"/>
    <w:tmpl w:val="6F6C157E"/>
    <w:lvl w:ilvl="0" w:tplc="46907D0A">
      <w:start w:val="1"/>
      <w:numFmt w:val="bullet"/>
      <w:lvlText w:val=""/>
      <w:lvlJc w:val="left"/>
      <w:pPr>
        <w:ind w:left="998" w:hanging="360"/>
      </w:pPr>
      <w:rPr>
        <w:rFonts w:ascii="Wingdings" w:hAnsi="Wingdings" w:hint="default"/>
      </w:rPr>
    </w:lvl>
    <w:lvl w:ilvl="1" w:tplc="822C49EA" w:tentative="1">
      <w:start w:val="1"/>
      <w:numFmt w:val="bullet"/>
      <w:lvlText w:val="o"/>
      <w:lvlJc w:val="left"/>
      <w:pPr>
        <w:ind w:left="1718" w:hanging="360"/>
      </w:pPr>
      <w:rPr>
        <w:rFonts w:ascii="Courier New" w:hAnsi="Courier New" w:cs="Courier New" w:hint="default"/>
      </w:rPr>
    </w:lvl>
    <w:lvl w:ilvl="2" w:tplc="EBD6F670" w:tentative="1">
      <w:start w:val="1"/>
      <w:numFmt w:val="bullet"/>
      <w:lvlText w:val=""/>
      <w:lvlJc w:val="left"/>
      <w:pPr>
        <w:ind w:left="2438" w:hanging="360"/>
      </w:pPr>
      <w:rPr>
        <w:rFonts w:ascii="Wingdings" w:hAnsi="Wingdings" w:hint="default"/>
      </w:rPr>
    </w:lvl>
    <w:lvl w:ilvl="3" w:tplc="ADBEF96E" w:tentative="1">
      <w:start w:val="1"/>
      <w:numFmt w:val="bullet"/>
      <w:lvlText w:val=""/>
      <w:lvlJc w:val="left"/>
      <w:pPr>
        <w:ind w:left="3158" w:hanging="360"/>
      </w:pPr>
      <w:rPr>
        <w:rFonts w:ascii="Symbol" w:hAnsi="Symbol" w:hint="default"/>
      </w:rPr>
    </w:lvl>
    <w:lvl w:ilvl="4" w:tplc="8ADA3D72" w:tentative="1">
      <w:start w:val="1"/>
      <w:numFmt w:val="bullet"/>
      <w:lvlText w:val="o"/>
      <w:lvlJc w:val="left"/>
      <w:pPr>
        <w:ind w:left="3878" w:hanging="360"/>
      </w:pPr>
      <w:rPr>
        <w:rFonts w:ascii="Courier New" w:hAnsi="Courier New" w:cs="Courier New" w:hint="default"/>
      </w:rPr>
    </w:lvl>
    <w:lvl w:ilvl="5" w:tplc="8AEC2AE0" w:tentative="1">
      <w:start w:val="1"/>
      <w:numFmt w:val="bullet"/>
      <w:lvlText w:val=""/>
      <w:lvlJc w:val="left"/>
      <w:pPr>
        <w:ind w:left="4598" w:hanging="360"/>
      </w:pPr>
      <w:rPr>
        <w:rFonts w:ascii="Wingdings" w:hAnsi="Wingdings" w:hint="default"/>
      </w:rPr>
    </w:lvl>
    <w:lvl w:ilvl="6" w:tplc="2C088780" w:tentative="1">
      <w:start w:val="1"/>
      <w:numFmt w:val="bullet"/>
      <w:lvlText w:val=""/>
      <w:lvlJc w:val="left"/>
      <w:pPr>
        <w:ind w:left="5318" w:hanging="360"/>
      </w:pPr>
      <w:rPr>
        <w:rFonts w:ascii="Symbol" w:hAnsi="Symbol" w:hint="default"/>
      </w:rPr>
    </w:lvl>
    <w:lvl w:ilvl="7" w:tplc="C6A4FB9A" w:tentative="1">
      <w:start w:val="1"/>
      <w:numFmt w:val="bullet"/>
      <w:lvlText w:val="o"/>
      <w:lvlJc w:val="left"/>
      <w:pPr>
        <w:ind w:left="6038" w:hanging="360"/>
      </w:pPr>
      <w:rPr>
        <w:rFonts w:ascii="Courier New" w:hAnsi="Courier New" w:cs="Courier New" w:hint="default"/>
      </w:rPr>
    </w:lvl>
    <w:lvl w:ilvl="8" w:tplc="0A804304" w:tentative="1">
      <w:start w:val="1"/>
      <w:numFmt w:val="bullet"/>
      <w:lvlText w:val=""/>
      <w:lvlJc w:val="left"/>
      <w:pPr>
        <w:ind w:left="6758" w:hanging="360"/>
      </w:pPr>
      <w:rPr>
        <w:rFonts w:ascii="Wingdings" w:hAnsi="Wingdings" w:hint="default"/>
      </w:rPr>
    </w:lvl>
  </w:abstractNum>
  <w:abstractNum w:abstractNumId="66" w15:restartNumberingAfterBreak="0">
    <w:nsid w:val="127A07F4"/>
    <w:multiLevelType w:val="hybridMultilevel"/>
    <w:tmpl w:val="B8A2AC92"/>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7" w15:restartNumberingAfterBreak="0">
    <w:nsid w:val="13012E9C"/>
    <w:multiLevelType w:val="hybridMultilevel"/>
    <w:tmpl w:val="93FA715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8" w15:restartNumberingAfterBreak="0">
    <w:nsid w:val="1305536F"/>
    <w:multiLevelType w:val="hybridMultilevel"/>
    <w:tmpl w:val="08120B22"/>
    <w:lvl w:ilvl="0" w:tplc="A88C89B2">
      <w:start w:val="1"/>
      <w:numFmt w:val="lowerLetter"/>
      <w:lvlText w:val="%1."/>
      <w:lvlJc w:val="left"/>
      <w:pPr>
        <w:ind w:left="708" w:hanging="258"/>
      </w:pPr>
      <w:rPr>
        <w:rFonts w:ascii="Arial MT" w:eastAsia="Arial MT" w:hAnsi="Arial MT" w:cs="Arial MT" w:hint="default"/>
        <w:b w:val="0"/>
        <w:bCs w:val="0"/>
        <w:i w:val="0"/>
        <w:iCs w:val="0"/>
        <w:spacing w:val="0"/>
        <w:w w:val="100"/>
        <w:sz w:val="22"/>
        <w:szCs w:val="22"/>
        <w:lang w:val="hr-HR" w:eastAsia="en-US" w:bidi="ar-SA"/>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9" w15:restartNumberingAfterBreak="0">
    <w:nsid w:val="13502538"/>
    <w:multiLevelType w:val="hybridMultilevel"/>
    <w:tmpl w:val="055C1E78"/>
    <w:lvl w:ilvl="0" w:tplc="38F2F1E8">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0" w15:restartNumberingAfterBreak="0">
    <w:nsid w:val="13765C86"/>
    <w:multiLevelType w:val="hybridMultilevel"/>
    <w:tmpl w:val="91829238"/>
    <w:lvl w:ilvl="0" w:tplc="FAA08792">
      <w:start w:val="1"/>
      <w:numFmt w:val="decimal"/>
      <w:lvlText w:val="(%1)"/>
      <w:lvlJc w:val="left"/>
      <w:pPr>
        <w:ind w:left="471" w:hanging="330"/>
      </w:pPr>
      <w:rPr>
        <w:rFonts w:ascii="Arial MT" w:eastAsia="Arial MT" w:hAnsi="Arial MT" w:cs="Arial MT" w:hint="default"/>
        <w:b w:val="0"/>
        <w:bCs w:val="0"/>
        <w:i w:val="0"/>
        <w:iCs w:val="0"/>
        <w:spacing w:val="0"/>
        <w:w w:val="100"/>
        <w:sz w:val="22"/>
        <w:szCs w:val="22"/>
        <w:lang w:val="hr-HR" w:eastAsia="en-US" w:bidi="ar-SA"/>
      </w:rPr>
    </w:lvl>
    <w:lvl w:ilvl="1" w:tplc="8E386B66">
      <w:start w:val="1"/>
      <w:numFmt w:val="decimal"/>
      <w:lvlText w:val="%2."/>
      <w:lvlJc w:val="left"/>
      <w:pPr>
        <w:ind w:left="669" w:hanging="245"/>
      </w:pPr>
      <w:rPr>
        <w:rFonts w:ascii="Arial MT" w:eastAsia="Arial MT" w:hAnsi="Arial MT" w:cs="Arial MT" w:hint="default"/>
        <w:b w:val="0"/>
        <w:bCs w:val="0"/>
        <w:i w:val="0"/>
        <w:iCs w:val="0"/>
        <w:spacing w:val="0"/>
        <w:w w:val="100"/>
        <w:sz w:val="22"/>
        <w:szCs w:val="22"/>
        <w:lang w:val="hr-HR" w:eastAsia="en-US" w:bidi="ar-SA"/>
      </w:rPr>
    </w:lvl>
    <w:lvl w:ilvl="2" w:tplc="A0B26CA8">
      <w:start w:val="1"/>
      <w:numFmt w:val="lowerLetter"/>
      <w:lvlText w:val="%3."/>
      <w:lvlJc w:val="left"/>
      <w:pPr>
        <w:ind w:left="953" w:hanging="245"/>
      </w:pPr>
      <w:rPr>
        <w:rFonts w:ascii="Arial MT" w:eastAsia="Arial MT" w:hAnsi="Arial MT" w:cs="Arial MT" w:hint="default"/>
        <w:b w:val="0"/>
        <w:bCs w:val="0"/>
        <w:i w:val="0"/>
        <w:iCs w:val="0"/>
        <w:spacing w:val="0"/>
        <w:w w:val="100"/>
        <w:sz w:val="22"/>
        <w:szCs w:val="22"/>
        <w:lang w:val="hr-HR" w:eastAsia="en-US" w:bidi="ar-SA"/>
      </w:rPr>
    </w:lvl>
    <w:lvl w:ilvl="3" w:tplc="D3308F22">
      <w:numFmt w:val="bullet"/>
      <w:lvlText w:val="•"/>
      <w:lvlJc w:val="left"/>
      <w:pPr>
        <w:ind w:left="960" w:hanging="245"/>
      </w:pPr>
      <w:rPr>
        <w:rFonts w:hint="default"/>
        <w:lang w:val="hr-HR" w:eastAsia="en-US" w:bidi="ar-SA"/>
      </w:rPr>
    </w:lvl>
    <w:lvl w:ilvl="4" w:tplc="87821E72">
      <w:numFmt w:val="bullet"/>
      <w:lvlText w:val="•"/>
      <w:lvlJc w:val="left"/>
      <w:pPr>
        <w:ind w:left="2321" w:hanging="245"/>
      </w:pPr>
      <w:rPr>
        <w:rFonts w:hint="default"/>
        <w:lang w:val="hr-HR" w:eastAsia="en-US" w:bidi="ar-SA"/>
      </w:rPr>
    </w:lvl>
    <w:lvl w:ilvl="5" w:tplc="63D08540">
      <w:numFmt w:val="bullet"/>
      <w:lvlText w:val="•"/>
      <w:lvlJc w:val="left"/>
      <w:pPr>
        <w:ind w:left="3682" w:hanging="245"/>
      </w:pPr>
      <w:rPr>
        <w:rFonts w:hint="default"/>
        <w:lang w:val="hr-HR" w:eastAsia="en-US" w:bidi="ar-SA"/>
      </w:rPr>
    </w:lvl>
    <w:lvl w:ilvl="6" w:tplc="505E9E06">
      <w:numFmt w:val="bullet"/>
      <w:lvlText w:val="•"/>
      <w:lvlJc w:val="left"/>
      <w:pPr>
        <w:ind w:left="5043" w:hanging="245"/>
      </w:pPr>
      <w:rPr>
        <w:rFonts w:hint="default"/>
        <w:lang w:val="hr-HR" w:eastAsia="en-US" w:bidi="ar-SA"/>
      </w:rPr>
    </w:lvl>
    <w:lvl w:ilvl="7" w:tplc="D3B089E6">
      <w:numFmt w:val="bullet"/>
      <w:lvlText w:val="•"/>
      <w:lvlJc w:val="left"/>
      <w:pPr>
        <w:ind w:left="6405" w:hanging="245"/>
      </w:pPr>
      <w:rPr>
        <w:rFonts w:hint="default"/>
        <w:lang w:val="hr-HR" w:eastAsia="en-US" w:bidi="ar-SA"/>
      </w:rPr>
    </w:lvl>
    <w:lvl w:ilvl="8" w:tplc="E6B0AD06">
      <w:numFmt w:val="bullet"/>
      <w:lvlText w:val="•"/>
      <w:lvlJc w:val="left"/>
      <w:pPr>
        <w:ind w:left="7766" w:hanging="245"/>
      </w:pPr>
      <w:rPr>
        <w:rFonts w:hint="default"/>
        <w:lang w:val="hr-HR" w:eastAsia="en-US" w:bidi="ar-SA"/>
      </w:rPr>
    </w:lvl>
  </w:abstractNum>
  <w:abstractNum w:abstractNumId="71" w15:restartNumberingAfterBreak="0">
    <w:nsid w:val="13BF49A8"/>
    <w:multiLevelType w:val="hybridMultilevel"/>
    <w:tmpl w:val="E9AAA95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2" w15:restartNumberingAfterBreak="0">
    <w:nsid w:val="13E5704C"/>
    <w:multiLevelType w:val="multilevel"/>
    <w:tmpl w:val="E648F42E"/>
    <w:lvl w:ilvl="0">
      <w:start w:val="1"/>
      <w:numFmt w:val="decimal"/>
      <w:lvlText w:val="%1."/>
      <w:lvlJc w:val="left"/>
      <w:pPr>
        <w:ind w:left="2822" w:hanging="290"/>
        <w:jc w:val="right"/>
      </w:pPr>
      <w:rPr>
        <w:rFonts w:hint="default"/>
        <w:spacing w:val="0"/>
        <w:w w:val="100"/>
        <w:lang w:val="hr-HR" w:eastAsia="en-US" w:bidi="ar-SA"/>
      </w:rPr>
    </w:lvl>
    <w:lvl w:ilvl="1">
      <w:start w:val="1"/>
      <w:numFmt w:val="decimal"/>
      <w:lvlText w:val="%1.%2."/>
      <w:lvlJc w:val="left"/>
      <w:pPr>
        <w:ind w:left="4180" w:hanging="506"/>
        <w:jc w:val="right"/>
      </w:pPr>
      <w:rPr>
        <w:rFonts w:ascii="Arial MT" w:eastAsia="Arial MT" w:hAnsi="Arial MT" w:cs="Arial MT" w:hint="default"/>
        <w:b w:val="0"/>
        <w:bCs w:val="0"/>
        <w:i w:val="0"/>
        <w:iCs w:val="0"/>
        <w:spacing w:val="0"/>
        <w:w w:val="100"/>
        <w:sz w:val="26"/>
        <w:szCs w:val="26"/>
        <w:lang w:val="hr-HR" w:eastAsia="en-US" w:bidi="ar-SA"/>
      </w:rPr>
    </w:lvl>
    <w:lvl w:ilvl="2">
      <w:start w:val="1"/>
      <w:numFmt w:val="decimal"/>
      <w:lvlText w:val="%1.%2.%3."/>
      <w:lvlJc w:val="left"/>
      <w:pPr>
        <w:ind w:left="2706" w:hanging="723"/>
        <w:jc w:val="right"/>
      </w:pPr>
      <w:rPr>
        <w:rFonts w:ascii="Arial MT" w:eastAsia="Arial MT" w:hAnsi="Arial MT" w:cs="Arial MT" w:hint="default"/>
        <w:b w:val="0"/>
        <w:bCs w:val="0"/>
        <w:i w:val="0"/>
        <w:iCs w:val="0"/>
        <w:spacing w:val="0"/>
        <w:w w:val="100"/>
        <w:sz w:val="26"/>
        <w:szCs w:val="26"/>
        <w:lang w:val="hr-HR" w:eastAsia="en-US" w:bidi="ar-SA"/>
      </w:rPr>
    </w:lvl>
    <w:lvl w:ilvl="3">
      <w:numFmt w:val="bullet"/>
      <w:lvlText w:val="•"/>
      <w:lvlJc w:val="left"/>
      <w:pPr>
        <w:ind w:left="3220" w:hanging="723"/>
      </w:pPr>
      <w:rPr>
        <w:rFonts w:hint="default"/>
        <w:lang w:val="hr-HR" w:eastAsia="en-US" w:bidi="ar-SA"/>
      </w:rPr>
    </w:lvl>
    <w:lvl w:ilvl="4">
      <w:numFmt w:val="bullet"/>
      <w:lvlText w:val="•"/>
      <w:lvlJc w:val="left"/>
      <w:pPr>
        <w:ind w:left="3300" w:hanging="723"/>
      </w:pPr>
      <w:rPr>
        <w:rFonts w:hint="default"/>
        <w:lang w:val="hr-HR" w:eastAsia="en-US" w:bidi="ar-SA"/>
      </w:rPr>
    </w:lvl>
    <w:lvl w:ilvl="5">
      <w:numFmt w:val="bullet"/>
      <w:lvlText w:val="•"/>
      <w:lvlJc w:val="left"/>
      <w:pPr>
        <w:ind w:left="3860" w:hanging="723"/>
      </w:pPr>
      <w:rPr>
        <w:rFonts w:hint="default"/>
        <w:lang w:val="hr-HR" w:eastAsia="en-US" w:bidi="ar-SA"/>
      </w:rPr>
    </w:lvl>
    <w:lvl w:ilvl="6">
      <w:numFmt w:val="bullet"/>
      <w:lvlText w:val="•"/>
      <w:lvlJc w:val="left"/>
      <w:pPr>
        <w:ind w:left="3920" w:hanging="723"/>
      </w:pPr>
      <w:rPr>
        <w:rFonts w:hint="default"/>
        <w:lang w:val="hr-HR" w:eastAsia="en-US" w:bidi="ar-SA"/>
      </w:rPr>
    </w:lvl>
    <w:lvl w:ilvl="7">
      <w:numFmt w:val="bullet"/>
      <w:lvlText w:val="•"/>
      <w:lvlJc w:val="left"/>
      <w:pPr>
        <w:ind w:left="4080" w:hanging="723"/>
      </w:pPr>
      <w:rPr>
        <w:rFonts w:hint="default"/>
        <w:lang w:val="hr-HR" w:eastAsia="en-US" w:bidi="ar-SA"/>
      </w:rPr>
    </w:lvl>
    <w:lvl w:ilvl="8">
      <w:numFmt w:val="bullet"/>
      <w:lvlText w:val="•"/>
      <w:lvlJc w:val="left"/>
      <w:pPr>
        <w:ind w:left="4180" w:hanging="723"/>
      </w:pPr>
      <w:rPr>
        <w:rFonts w:hint="default"/>
        <w:lang w:val="hr-HR" w:eastAsia="en-US" w:bidi="ar-SA"/>
      </w:rPr>
    </w:lvl>
  </w:abstractNum>
  <w:abstractNum w:abstractNumId="73" w15:restartNumberingAfterBreak="0">
    <w:nsid w:val="140B29DA"/>
    <w:multiLevelType w:val="hybridMultilevel"/>
    <w:tmpl w:val="B9E299AE"/>
    <w:lvl w:ilvl="0" w:tplc="041A000F">
      <w:start w:val="1"/>
      <w:numFmt w:val="decimal"/>
      <w:lvlText w:val="%1."/>
      <w:lvlJc w:val="left"/>
      <w:pPr>
        <w:ind w:left="1425" w:hanging="360"/>
      </w:pPr>
      <w:rPr>
        <w:rFonts w:cs="Times New Roman"/>
      </w:rPr>
    </w:lvl>
    <w:lvl w:ilvl="1" w:tplc="041A0019" w:tentative="1">
      <w:start w:val="1"/>
      <w:numFmt w:val="lowerLetter"/>
      <w:lvlText w:val="%2."/>
      <w:lvlJc w:val="left"/>
      <w:pPr>
        <w:ind w:left="2145" w:hanging="360"/>
      </w:pPr>
      <w:rPr>
        <w:rFonts w:cs="Times New Roman"/>
      </w:rPr>
    </w:lvl>
    <w:lvl w:ilvl="2" w:tplc="041A001B" w:tentative="1">
      <w:start w:val="1"/>
      <w:numFmt w:val="lowerRoman"/>
      <w:lvlText w:val="%3."/>
      <w:lvlJc w:val="right"/>
      <w:pPr>
        <w:ind w:left="2865" w:hanging="180"/>
      </w:pPr>
      <w:rPr>
        <w:rFonts w:cs="Times New Roman"/>
      </w:rPr>
    </w:lvl>
    <w:lvl w:ilvl="3" w:tplc="041A000F" w:tentative="1">
      <w:start w:val="1"/>
      <w:numFmt w:val="decimal"/>
      <w:lvlText w:val="%4."/>
      <w:lvlJc w:val="left"/>
      <w:pPr>
        <w:ind w:left="3585" w:hanging="360"/>
      </w:pPr>
      <w:rPr>
        <w:rFonts w:cs="Times New Roman"/>
      </w:rPr>
    </w:lvl>
    <w:lvl w:ilvl="4" w:tplc="041A0019" w:tentative="1">
      <w:start w:val="1"/>
      <w:numFmt w:val="lowerLetter"/>
      <w:lvlText w:val="%5."/>
      <w:lvlJc w:val="left"/>
      <w:pPr>
        <w:ind w:left="4305" w:hanging="360"/>
      </w:pPr>
      <w:rPr>
        <w:rFonts w:cs="Times New Roman"/>
      </w:rPr>
    </w:lvl>
    <w:lvl w:ilvl="5" w:tplc="041A001B" w:tentative="1">
      <w:start w:val="1"/>
      <w:numFmt w:val="lowerRoman"/>
      <w:lvlText w:val="%6."/>
      <w:lvlJc w:val="right"/>
      <w:pPr>
        <w:ind w:left="5025" w:hanging="180"/>
      </w:pPr>
      <w:rPr>
        <w:rFonts w:cs="Times New Roman"/>
      </w:rPr>
    </w:lvl>
    <w:lvl w:ilvl="6" w:tplc="041A000F" w:tentative="1">
      <w:start w:val="1"/>
      <w:numFmt w:val="decimal"/>
      <w:lvlText w:val="%7."/>
      <w:lvlJc w:val="left"/>
      <w:pPr>
        <w:ind w:left="5745" w:hanging="360"/>
      </w:pPr>
      <w:rPr>
        <w:rFonts w:cs="Times New Roman"/>
      </w:rPr>
    </w:lvl>
    <w:lvl w:ilvl="7" w:tplc="041A0019" w:tentative="1">
      <w:start w:val="1"/>
      <w:numFmt w:val="lowerLetter"/>
      <w:lvlText w:val="%8."/>
      <w:lvlJc w:val="left"/>
      <w:pPr>
        <w:ind w:left="6465" w:hanging="360"/>
      </w:pPr>
      <w:rPr>
        <w:rFonts w:cs="Times New Roman"/>
      </w:rPr>
    </w:lvl>
    <w:lvl w:ilvl="8" w:tplc="041A001B" w:tentative="1">
      <w:start w:val="1"/>
      <w:numFmt w:val="lowerRoman"/>
      <w:lvlText w:val="%9."/>
      <w:lvlJc w:val="right"/>
      <w:pPr>
        <w:ind w:left="7185" w:hanging="180"/>
      </w:pPr>
      <w:rPr>
        <w:rFonts w:cs="Times New Roman"/>
      </w:rPr>
    </w:lvl>
  </w:abstractNum>
  <w:abstractNum w:abstractNumId="74" w15:restartNumberingAfterBreak="0">
    <w:nsid w:val="142D4139"/>
    <w:multiLevelType w:val="hybridMultilevel"/>
    <w:tmpl w:val="F134115A"/>
    <w:lvl w:ilvl="0" w:tplc="7DCA1F5A">
      <w:start w:val="65535"/>
      <w:numFmt w:val="bullet"/>
      <w:lvlText w:val="-"/>
      <w:lvlJc w:val="left"/>
      <w:pPr>
        <w:ind w:left="720" w:hanging="360"/>
      </w:pPr>
      <w:rPr>
        <w:rFonts w:ascii="Times New Roman" w:hAnsi="Times New Roman" w:cs="Times New Roman"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5" w15:restartNumberingAfterBreak="0">
    <w:nsid w:val="143A1ADC"/>
    <w:multiLevelType w:val="singleLevel"/>
    <w:tmpl w:val="84E015C4"/>
    <w:lvl w:ilvl="0">
      <w:start w:val="1"/>
      <w:numFmt w:val="decimal"/>
      <w:lvlText w:val="(%1)"/>
      <w:lvlJc w:val="left"/>
      <w:pPr>
        <w:ind w:left="720" w:hanging="360"/>
      </w:pPr>
      <w:rPr>
        <w:rFonts w:ascii="Times New Roman" w:hAnsi="Times New Roman" w:cs="Times New Roman" w:hint="default"/>
      </w:rPr>
    </w:lvl>
  </w:abstractNum>
  <w:abstractNum w:abstractNumId="76" w15:restartNumberingAfterBreak="0">
    <w:nsid w:val="148329AA"/>
    <w:multiLevelType w:val="multilevel"/>
    <w:tmpl w:val="9C165F2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7" w15:restartNumberingAfterBreak="0">
    <w:nsid w:val="15591ABF"/>
    <w:multiLevelType w:val="hybridMultilevel"/>
    <w:tmpl w:val="DE4815D0"/>
    <w:lvl w:ilvl="0" w:tplc="E93AD53C">
      <w:start w:val="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8" w15:restartNumberingAfterBreak="0">
    <w:nsid w:val="15977872"/>
    <w:multiLevelType w:val="hybridMultilevel"/>
    <w:tmpl w:val="DB1A3390"/>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79" w15:restartNumberingAfterBreak="0">
    <w:nsid w:val="15C30726"/>
    <w:multiLevelType w:val="hybridMultilevel"/>
    <w:tmpl w:val="F86E19B6"/>
    <w:lvl w:ilvl="0" w:tplc="E626041C">
      <w:start w:val="2"/>
      <w:numFmt w:val="bullet"/>
      <w:lvlText w:val="-"/>
      <w:lvlJc w:val="left"/>
      <w:pPr>
        <w:ind w:left="1068" w:hanging="360"/>
      </w:pPr>
      <w:rPr>
        <w:rFonts w:ascii="Times New Roman" w:eastAsia="Times New Roman" w:hAnsi="Times New Roman" w:cs="Times New Roman"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80" w15:restartNumberingAfterBreak="0">
    <w:nsid w:val="15E93C2A"/>
    <w:multiLevelType w:val="hybridMultilevel"/>
    <w:tmpl w:val="9A82FFC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1" w15:restartNumberingAfterBreak="0">
    <w:nsid w:val="16980305"/>
    <w:multiLevelType w:val="hybridMultilevel"/>
    <w:tmpl w:val="276A7466"/>
    <w:lvl w:ilvl="0" w:tplc="E3D03176">
      <w:start w:val="1"/>
      <w:numFmt w:val="decimal"/>
      <w:lvlText w:val="(%1)"/>
      <w:lvlJc w:val="left"/>
      <w:pPr>
        <w:ind w:left="471" w:hanging="330"/>
      </w:pPr>
      <w:rPr>
        <w:rFonts w:ascii="Arial MT" w:eastAsia="Arial MT" w:hAnsi="Arial MT" w:cs="Arial MT" w:hint="default"/>
        <w:b w:val="0"/>
        <w:bCs w:val="0"/>
        <w:i w:val="0"/>
        <w:iCs w:val="0"/>
        <w:spacing w:val="0"/>
        <w:w w:val="100"/>
        <w:sz w:val="22"/>
        <w:szCs w:val="22"/>
        <w:lang w:val="hr-HR" w:eastAsia="en-US" w:bidi="ar-SA"/>
      </w:rPr>
    </w:lvl>
    <w:lvl w:ilvl="1" w:tplc="C74C38C8">
      <w:start w:val="1"/>
      <w:numFmt w:val="decimal"/>
      <w:lvlText w:val="%2."/>
      <w:lvlJc w:val="left"/>
      <w:pPr>
        <w:ind w:left="669" w:hanging="245"/>
      </w:pPr>
      <w:rPr>
        <w:rFonts w:ascii="Arial MT" w:eastAsia="Arial MT" w:hAnsi="Arial MT" w:cs="Arial MT" w:hint="default"/>
        <w:b w:val="0"/>
        <w:bCs w:val="0"/>
        <w:i w:val="0"/>
        <w:iCs w:val="0"/>
        <w:spacing w:val="0"/>
        <w:w w:val="100"/>
        <w:sz w:val="22"/>
        <w:szCs w:val="22"/>
        <w:lang w:val="hr-HR" w:eastAsia="en-US" w:bidi="ar-SA"/>
      </w:rPr>
    </w:lvl>
    <w:lvl w:ilvl="2" w:tplc="9A46E7BE">
      <w:start w:val="1"/>
      <w:numFmt w:val="lowerLetter"/>
      <w:lvlText w:val="%3."/>
      <w:lvlJc w:val="left"/>
      <w:pPr>
        <w:ind w:left="708" w:hanging="259"/>
      </w:pPr>
      <w:rPr>
        <w:rFonts w:ascii="Arial MT" w:eastAsia="Arial MT" w:hAnsi="Arial MT" w:cs="Arial MT" w:hint="default"/>
        <w:b w:val="0"/>
        <w:bCs w:val="0"/>
        <w:i w:val="0"/>
        <w:iCs w:val="0"/>
        <w:spacing w:val="0"/>
        <w:w w:val="100"/>
        <w:sz w:val="22"/>
        <w:szCs w:val="22"/>
        <w:lang w:val="hr-HR" w:eastAsia="en-US" w:bidi="ar-SA"/>
      </w:rPr>
    </w:lvl>
    <w:lvl w:ilvl="3" w:tplc="270EA118">
      <w:numFmt w:val="bullet"/>
      <w:lvlText w:val="•"/>
      <w:lvlJc w:val="left"/>
      <w:pPr>
        <w:ind w:left="960" w:hanging="259"/>
      </w:pPr>
      <w:rPr>
        <w:rFonts w:hint="default"/>
        <w:lang w:val="hr-HR" w:eastAsia="en-US" w:bidi="ar-SA"/>
      </w:rPr>
    </w:lvl>
    <w:lvl w:ilvl="4" w:tplc="BF884B4C">
      <w:numFmt w:val="bullet"/>
      <w:lvlText w:val="•"/>
      <w:lvlJc w:val="left"/>
      <w:pPr>
        <w:ind w:left="2321" w:hanging="259"/>
      </w:pPr>
      <w:rPr>
        <w:rFonts w:hint="default"/>
        <w:lang w:val="hr-HR" w:eastAsia="en-US" w:bidi="ar-SA"/>
      </w:rPr>
    </w:lvl>
    <w:lvl w:ilvl="5" w:tplc="3510F174">
      <w:numFmt w:val="bullet"/>
      <w:lvlText w:val="•"/>
      <w:lvlJc w:val="left"/>
      <w:pPr>
        <w:ind w:left="3682" w:hanging="259"/>
      </w:pPr>
      <w:rPr>
        <w:rFonts w:hint="default"/>
        <w:lang w:val="hr-HR" w:eastAsia="en-US" w:bidi="ar-SA"/>
      </w:rPr>
    </w:lvl>
    <w:lvl w:ilvl="6" w:tplc="74A6954C">
      <w:numFmt w:val="bullet"/>
      <w:lvlText w:val="•"/>
      <w:lvlJc w:val="left"/>
      <w:pPr>
        <w:ind w:left="5043" w:hanging="259"/>
      </w:pPr>
      <w:rPr>
        <w:rFonts w:hint="default"/>
        <w:lang w:val="hr-HR" w:eastAsia="en-US" w:bidi="ar-SA"/>
      </w:rPr>
    </w:lvl>
    <w:lvl w:ilvl="7" w:tplc="15084B54">
      <w:numFmt w:val="bullet"/>
      <w:lvlText w:val="•"/>
      <w:lvlJc w:val="left"/>
      <w:pPr>
        <w:ind w:left="6405" w:hanging="259"/>
      </w:pPr>
      <w:rPr>
        <w:rFonts w:hint="default"/>
        <w:lang w:val="hr-HR" w:eastAsia="en-US" w:bidi="ar-SA"/>
      </w:rPr>
    </w:lvl>
    <w:lvl w:ilvl="8" w:tplc="5B22AC40">
      <w:numFmt w:val="bullet"/>
      <w:lvlText w:val="•"/>
      <w:lvlJc w:val="left"/>
      <w:pPr>
        <w:ind w:left="7766" w:hanging="259"/>
      </w:pPr>
      <w:rPr>
        <w:rFonts w:hint="default"/>
        <w:lang w:val="hr-HR" w:eastAsia="en-US" w:bidi="ar-SA"/>
      </w:rPr>
    </w:lvl>
  </w:abstractNum>
  <w:abstractNum w:abstractNumId="82" w15:restartNumberingAfterBreak="0">
    <w:nsid w:val="16AB4E5C"/>
    <w:multiLevelType w:val="hybridMultilevel"/>
    <w:tmpl w:val="D1042F18"/>
    <w:lvl w:ilvl="0" w:tplc="0C82270C">
      <w:start w:val="1"/>
      <w:numFmt w:val="upperRoman"/>
      <w:lvlText w:val="%1."/>
      <w:lvlJc w:val="left"/>
      <w:pPr>
        <w:ind w:left="529" w:hanging="214"/>
      </w:pPr>
      <w:rPr>
        <w:rFonts w:ascii="Times New Roman" w:eastAsia="Times New Roman" w:hAnsi="Times New Roman" w:cs="Times New Roman" w:hint="default"/>
        <w:b/>
        <w:bCs/>
        <w:spacing w:val="-1"/>
        <w:w w:val="100"/>
        <w:sz w:val="24"/>
        <w:szCs w:val="24"/>
        <w:lang w:val="hr-HR" w:eastAsia="hr-HR" w:bidi="hr-HR"/>
      </w:rPr>
    </w:lvl>
    <w:lvl w:ilvl="1" w:tplc="4614BCDE">
      <w:start w:val="1"/>
      <w:numFmt w:val="decimal"/>
      <w:lvlText w:val="%2."/>
      <w:lvlJc w:val="left"/>
      <w:pPr>
        <w:ind w:left="1036" w:hanging="360"/>
      </w:pPr>
      <w:rPr>
        <w:rFonts w:ascii="Times New Roman" w:eastAsia="Times New Roman" w:hAnsi="Times New Roman" w:cs="Times New Roman" w:hint="default"/>
        <w:spacing w:val="-30"/>
        <w:w w:val="99"/>
        <w:sz w:val="24"/>
        <w:szCs w:val="24"/>
        <w:lang w:val="hr-HR" w:eastAsia="hr-HR" w:bidi="hr-HR"/>
      </w:rPr>
    </w:lvl>
    <w:lvl w:ilvl="2" w:tplc="2AB4A862">
      <w:numFmt w:val="bullet"/>
      <w:lvlText w:val="•"/>
      <w:lvlJc w:val="left"/>
      <w:pPr>
        <w:ind w:left="2002" w:hanging="360"/>
      </w:pPr>
      <w:rPr>
        <w:rFonts w:hint="default"/>
        <w:lang w:val="hr-HR" w:eastAsia="hr-HR" w:bidi="hr-HR"/>
      </w:rPr>
    </w:lvl>
    <w:lvl w:ilvl="3" w:tplc="69E60A58">
      <w:numFmt w:val="bullet"/>
      <w:lvlText w:val="•"/>
      <w:lvlJc w:val="left"/>
      <w:pPr>
        <w:ind w:left="2965" w:hanging="360"/>
      </w:pPr>
      <w:rPr>
        <w:rFonts w:hint="default"/>
        <w:lang w:val="hr-HR" w:eastAsia="hr-HR" w:bidi="hr-HR"/>
      </w:rPr>
    </w:lvl>
    <w:lvl w:ilvl="4" w:tplc="35243892">
      <w:numFmt w:val="bullet"/>
      <w:lvlText w:val="•"/>
      <w:lvlJc w:val="left"/>
      <w:pPr>
        <w:ind w:left="3928" w:hanging="360"/>
      </w:pPr>
      <w:rPr>
        <w:rFonts w:hint="default"/>
        <w:lang w:val="hr-HR" w:eastAsia="hr-HR" w:bidi="hr-HR"/>
      </w:rPr>
    </w:lvl>
    <w:lvl w:ilvl="5" w:tplc="8D4031B0">
      <w:numFmt w:val="bullet"/>
      <w:lvlText w:val="•"/>
      <w:lvlJc w:val="left"/>
      <w:pPr>
        <w:ind w:left="4891" w:hanging="360"/>
      </w:pPr>
      <w:rPr>
        <w:rFonts w:hint="default"/>
        <w:lang w:val="hr-HR" w:eastAsia="hr-HR" w:bidi="hr-HR"/>
      </w:rPr>
    </w:lvl>
    <w:lvl w:ilvl="6" w:tplc="8B78DF48">
      <w:numFmt w:val="bullet"/>
      <w:lvlText w:val="•"/>
      <w:lvlJc w:val="left"/>
      <w:pPr>
        <w:ind w:left="5854" w:hanging="360"/>
      </w:pPr>
      <w:rPr>
        <w:rFonts w:hint="default"/>
        <w:lang w:val="hr-HR" w:eastAsia="hr-HR" w:bidi="hr-HR"/>
      </w:rPr>
    </w:lvl>
    <w:lvl w:ilvl="7" w:tplc="5C8E491E">
      <w:numFmt w:val="bullet"/>
      <w:lvlText w:val="•"/>
      <w:lvlJc w:val="left"/>
      <w:pPr>
        <w:ind w:left="6817" w:hanging="360"/>
      </w:pPr>
      <w:rPr>
        <w:rFonts w:hint="default"/>
        <w:lang w:val="hr-HR" w:eastAsia="hr-HR" w:bidi="hr-HR"/>
      </w:rPr>
    </w:lvl>
    <w:lvl w:ilvl="8" w:tplc="70D29F5A">
      <w:numFmt w:val="bullet"/>
      <w:lvlText w:val="•"/>
      <w:lvlJc w:val="left"/>
      <w:pPr>
        <w:ind w:left="7780" w:hanging="360"/>
      </w:pPr>
      <w:rPr>
        <w:rFonts w:hint="default"/>
        <w:lang w:val="hr-HR" w:eastAsia="hr-HR" w:bidi="hr-HR"/>
      </w:rPr>
    </w:lvl>
  </w:abstractNum>
  <w:abstractNum w:abstractNumId="83" w15:restartNumberingAfterBreak="0">
    <w:nsid w:val="16D64FE7"/>
    <w:multiLevelType w:val="hybridMultilevel"/>
    <w:tmpl w:val="23CCD1BC"/>
    <w:lvl w:ilvl="0" w:tplc="041A000F">
      <w:start w:val="1"/>
      <w:numFmt w:val="decimal"/>
      <w:lvlText w:val="%1."/>
      <w:lvlJc w:val="left"/>
      <w:pPr>
        <w:tabs>
          <w:tab w:val="num" w:pos="720"/>
        </w:tabs>
        <w:ind w:left="720" w:hanging="360"/>
      </w:p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84" w15:restartNumberingAfterBreak="0">
    <w:nsid w:val="16D77683"/>
    <w:multiLevelType w:val="hybridMultilevel"/>
    <w:tmpl w:val="46C68EB6"/>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5" w15:restartNumberingAfterBreak="0">
    <w:nsid w:val="17234AD7"/>
    <w:multiLevelType w:val="hybridMultilevel"/>
    <w:tmpl w:val="C218A7C0"/>
    <w:lvl w:ilvl="0" w:tplc="041A000F">
      <w:start w:val="1"/>
      <w:numFmt w:val="decimal"/>
      <w:lvlText w:val="%1."/>
      <w:lvlJc w:val="left"/>
      <w:pPr>
        <w:tabs>
          <w:tab w:val="num" w:pos="720"/>
        </w:tabs>
        <w:ind w:left="720" w:hanging="360"/>
      </w:pPr>
      <w:rPr>
        <w:rFonts w:cs="Times New Roman" w:hint="default"/>
      </w:rPr>
    </w:lvl>
    <w:lvl w:ilvl="1" w:tplc="041A0019" w:tentative="1">
      <w:start w:val="1"/>
      <w:numFmt w:val="lowerLetter"/>
      <w:lvlText w:val="%2."/>
      <w:lvlJc w:val="left"/>
      <w:pPr>
        <w:tabs>
          <w:tab w:val="num" w:pos="1440"/>
        </w:tabs>
        <w:ind w:left="1440" w:hanging="360"/>
      </w:pPr>
      <w:rPr>
        <w:rFonts w:cs="Times New Roman"/>
      </w:rPr>
    </w:lvl>
    <w:lvl w:ilvl="2" w:tplc="041A001B" w:tentative="1">
      <w:start w:val="1"/>
      <w:numFmt w:val="lowerRoman"/>
      <w:lvlText w:val="%3."/>
      <w:lvlJc w:val="right"/>
      <w:pPr>
        <w:tabs>
          <w:tab w:val="num" w:pos="2160"/>
        </w:tabs>
        <w:ind w:left="2160" w:hanging="180"/>
      </w:pPr>
      <w:rPr>
        <w:rFonts w:cs="Times New Roman"/>
      </w:rPr>
    </w:lvl>
    <w:lvl w:ilvl="3" w:tplc="041A000F" w:tentative="1">
      <w:start w:val="1"/>
      <w:numFmt w:val="decimal"/>
      <w:lvlText w:val="%4."/>
      <w:lvlJc w:val="left"/>
      <w:pPr>
        <w:tabs>
          <w:tab w:val="num" w:pos="2880"/>
        </w:tabs>
        <w:ind w:left="2880" w:hanging="360"/>
      </w:pPr>
      <w:rPr>
        <w:rFonts w:cs="Times New Roman"/>
      </w:rPr>
    </w:lvl>
    <w:lvl w:ilvl="4" w:tplc="041A0019" w:tentative="1">
      <w:start w:val="1"/>
      <w:numFmt w:val="lowerLetter"/>
      <w:lvlText w:val="%5."/>
      <w:lvlJc w:val="left"/>
      <w:pPr>
        <w:tabs>
          <w:tab w:val="num" w:pos="3600"/>
        </w:tabs>
        <w:ind w:left="3600" w:hanging="360"/>
      </w:pPr>
      <w:rPr>
        <w:rFonts w:cs="Times New Roman"/>
      </w:rPr>
    </w:lvl>
    <w:lvl w:ilvl="5" w:tplc="041A001B" w:tentative="1">
      <w:start w:val="1"/>
      <w:numFmt w:val="lowerRoman"/>
      <w:lvlText w:val="%6."/>
      <w:lvlJc w:val="right"/>
      <w:pPr>
        <w:tabs>
          <w:tab w:val="num" w:pos="4320"/>
        </w:tabs>
        <w:ind w:left="4320" w:hanging="180"/>
      </w:pPr>
      <w:rPr>
        <w:rFonts w:cs="Times New Roman"/>
      </w:rPr>
    </w:lvl>
    <w:lvl w:ilvl="6" w:tplc="041A000F" w:tentative="1">
      <w:start w:val="1"/>
      <w:numFmt w:val="decimal"/>
      <w:lvlText w:val="%7."/>
      <w:lvlJc w:val="left"/>
      <w:pPr>
        <w:tabs>
          <w:tab w:val="num" w:pos="5040"/>
        </w:tabs>
        <w:ind w:left="5040" w:hanging="360"/>
      </w:pPr>
      <w:rPr>
        <w:rFonts w:cs="Times New Roman"/>
      </w:rPr>
    </w:lvl>
    <w:lvl w:ilvl="7" w:tplc="041A0019" w:tentative="1">
      <w:start w:val="1"/>
      <w:numFmt w:val="lowerLetter"/>
      <w:lvlText w:val="%8."/>
      <w:lvlJc w:val="left"/>
      <w:pPr>
        <w:tabs>
          <w:tab w:val="num" w:pos="5760"/>
        </w:tabs>
        <w:ind w:left="5760" w:hanging="360"/>
      </w:pPr>
      <w:rPr>
        <w:rFonts w:cs="Times New Roman"/>
      </w:rPr>
    </w:lvl>
    <w:lvl w:ilvl="8" w:tplc="041A001B" w:tentative="1">
      <w:start w:val="1"/>
      <w:numFmt w:val="lowerRoman"/>
      <w:lvlText w:val="%9."/>
      <w:lvlJc w:val="right"/>
      <w:pPr>
        <w:tabs>
          <w:tab w:val="num" w:pos="6480"/>
        </w:tabs>
        <w:ind w:left="6480" w:hanging="180"/>
      </w:pPr>
      <w:rPr>
        <w:rFonts w:cs="Times New Roman"/>
      </w:rPr>
    </w:lvl>
  </w:abstractNum>
  <w:abstractNum w:abstractNumId="86" w15:restartNumberingAfterBreak="0">
    <w:nsid w:val="176C3CB5"/>
    <w:multiLevelType w:val="hybridMultilevel"/>
    <w:tmpl w:val="582E6888"/>
    <w:lvl w:ilvl="0" w:tplc="041A000D">
      <w:start w:val="1"/>
      <w:numFmt w:val="bullet"/>
      <w:lvlText w:val=""/>
      <w:lvlJc w:val="left"/>
      <w:pPr>
        <w:ind w:left="153" w:hanging="360"/>
      </w:pPr>
      <w:rPr>
        <w:rFonts w:ascii="Wingdings" w:hAnsi="Wingdings" w:hint="default"/>
      </w:rPr>
    </w:lvl>
    <w:lvl w:ilvl="1" w:tplc="041A0003" w:tentative="1">
      <w:start w:val="1"/>
      <w:numFmt w:val="bullet"/>
      <w:lvlText w:val="o"/>
      <w:lvlJc w:val="left"/>
      <w:pPr>
        <w:ind w:left="873" w:hanging="360"/>
      </w:pPr>
      <w:rPr>
        <w:rFonts w:ascii="Courier New" w:hAnsi="Courier New" w:cs="Courier New" w:hint="default"/>
      </w:rPr>
    </w:lvl>
    <w:lvl w:ilvl="2" w:tplc="041A0005" w:tentative="1">
      <w:start w:val="1"/>
      <w:numFmt w:val="bullet"/>
      <w:lvlText w:val=""/>
      <w:lvlJc w:val="left"/>
      <w:pPr>
        <w:ind w:left="1593" w:hanging="360"/>
      </w:pPr>
      <w:rPr>
        <w:rFonts w:ascii="Wingdings" w:hAnsi="Wingdings" w:hint="default"/>
      </w:rPr>
    </w:lvl>
    <w:lvl w:ilvl="3" w:tplc="041A0001" w:tentative="1">
      <w:start w:val="1"/>
      <w:numFmt w:val="bullet"/>
      <w:lvlText w:val=""/>
      <w:lvlJc w:val="left"/>
      <w:pPr>
        <w:ind w:left="2313" w:hanging="360"/>
      </w:pPr>
      <w:rPr>
        <w:rFonts w:ascii="Symbol" w:hAnsi="Symbol" w:hint="default"/>
      </w:rPr>
    </w:lvl>
    <w:lvl w:ilvl="4" w:tplc="041A0003" w:tentative="1">
      <w:start w:val="1"/>
      <w:numFmt w:val="bullet"/>
      <w:lvlText w:val="o"/>
      <w:lvlJc w:val="left"/>
      <w:pPr>
        <w:ind w:left="3033" w:hanging="360"/>
      </w:pPr>
      <w:rPr>
        <w:rFonts w:ascii="Courier New" w:hAnsi="Courier New" w:cs="Courier New" w:hint="default"/>
      </w:rPr>
    </w:lvl>
    <w:lvl w:ilvl="5" w:tplc="041A0005" w:tentative="1">
      <w:start w:val="1"/>
      <w:numFmt w:val="bullet"/>
      <w:lvlText w:val=""/>
      <w:lvlJc w:val="left"/>
      <w:pPr>
        <w:ind w:left="3753" w:hanging="360"/>
      </w:pPr>
      <w:rPr>
        <w:rFonts w:ascii="Wingdings" w:hAnsi="Wingdings" w:hint="default"/>
      </w:rPr>
    </w:lvl>
    <w:lvl w:ilvl="6" w:tplc="041A0001" w:tentative="1">
      <w:start w:val="1"/>
      <w:numFmt w:val="bullet"/>
      <w:lvlText w:val=""/>
      <w:lvlJc w:val="left"/>
      <w:pPr>
        <w:ind w:left="4473" w:hanging="360"/>
      </w:pPr>
      <w:rPr>
        <w:rFonts w:ascii="Symbol" w:hAnsi="Symbol" w:hint="default"/>
      </w:rPr>
    </w:lvl>
    <w:lvl w:ilvl="7" w:tplc="041A0003" w:tentative="1">
      <w:start w:val="1"/>
      <w:numFmt w:val="bullet"/>
      <w:lvlText w:val="o"/>
      <w:lvlJc w:val="left"/>
      <w:pPr>
        <w:ind w:left="5193" w:hanging="360"/>
      </w:pPr>
      <w:rPr>
        <w:rFonts w:ascii="Courier New" w:hAnsi="Courier New" w:cs="Courier New" w:hint="default"/>
      </w:rPr>
    </w:lvl>
    <w:lvl w:ilvl="8" w:tplc="041A0005" w:tentative="1">
      <w:start w:val="1"/>
      <w:numFmt w:val="bullet"/>
      <w:lvlText w:val=""/>
      <w:lvlJc w:val="left"/>
      <w:pPr>
        <w:ind w:left="5913" w:hanging="360"/>
      </w:pPr>
      <w:rPr>
        <w:rFonts w:ascii="Wingdings" w:hAnsi="Wingdings" w:hint="default"/>
      </w:rPr>
    </w:lvl>
  </w:abstractNum>
  <w:abstractNum w:abstractNumId="87" w15:restartNumberingAfterBreak="0">
    <w:nsid w:val="17AF3822"/>
    <w:multiLevelType w:val="hybridMultilevel"/>
    <w:tmpl w:val="652CDF8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8" w15:restartNumberingAfterBreak="0">
    <w:nsid w:val="182C7A08"/>
    <w:multiLevelType w:val="hybridMultilevel"/>
    <w:tmpl w:val="8D38285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9" w15:restartNumberingAfterBreak="0">
    <w:nsid w:val="183E4117"/>
    <w:multiLevelType w:val="hybridMultilevel"/>
    <w:tmpl w:val="BB9859BC"/>
    <w:lvl w:ilvl="0" w:tplc="58DA0224">
      <w:numFmt w:val="bullet"/>
      <w:lvlText w:val="–"/>
      <w:lvlJc w:val="left"/>
      <w:pPr>
        <w:tabs>
          <w:tab w:val="num" w:pos="720"/>
        </w:tabs>
        <w:ind w:left="720" w:hanging="360"/>
      </w:pPr>
      <w:rPr>
        <w:rFonts w:ascii="Times New Roman" w:eastAsia="Times New Roman" w:hAnsi="Times New Roman" w:cs="Times New Roman"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90" w15:restartNumberingAfterBreak="0">
    <w:nsid w:val="18570590"/>
    <w:multiLevelType w:val="hybridMultilevel"/>
    <w:tmpl w:val="90D0F078"/>
    <w:lvl w:ilvl="0" w:tplc="9E08079C">
      <w:start w:val="15"/>
      <w:numFmt w:val="decimal"/>
      <w:lvlText w:val="%1."/>
      <w:lvlJc w:val="left"/>
      <w:pPr>
        <w:ind w:left="1425"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1" w15:restartNumberingAfterBreak="0">
    <w:nsid w:val="18A934CC"/>
    <w:multiLevelType w:val="multilevel"/>
    <w:tmpl w:val="567C26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 w15:restartNumberingAfterBreak="0">
    <w:nsid w:val="18C03998"/>
    <w:multiLevelType w:val="hybridMultilevel"/>
    <w:tmpl w:val="CA16484A"/>
    <w:lvl w:ilvl="0" w:tplc="A3F46374">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3" w15:restartNumberingAfterBreak="0">
    <w:nsid w:val="191C76D4"/>
    <w:multiLevelType w:val="hybridMultilevel"/>
    <w:tmpl w:val="05F25F24"/>
    <w:lvl w:ilvl="0" w:tplc="72CC5C0C">
      <w:start w:val="1"/>
      <w:numFmt w:val="decimal"/>
      <w:lvlText w:val="%1."/>
      <w:lvlJc w:val="left"/>
      <w:pPr>
        <w:ind w:left="425" w:hanging="263"/>
      </w:pPr>
      <w:rPr>
        <w:rFonts w:ascii="Arial MT" w:eastAsia="Arial MT" w:hAnsi="Arial MT" w:cs="Arial MT" w:hint="default"/>
        <w:b w:val="0"/>
        <w:bCs w:val="0"/>
        <w:i w:val="0"/>
        <w:iCs w:val="0"/>
        <w:spacing w:val="0"/>
        <w:w w:val="100"/>
        <w:sz w:val="22"/>
        <w:szCs w:val="22"/>
        <w:lang w:val="hr-HR" w:eastAsia="en-US" w:bidi="ar-SA"/>
      </w:rPr>
    </w:lvl>
    <w:lvl w:ilvl="1" w:tplc="C53E77B4">
      <w:start w:val="1"/>
      <w:numFmt w:val="lowerLetter"/>
      <w:lvlText w:val="%2."/>
      <w:lvlJc w:val="left"/>
      <w:pPr>
        <w:ind w:left="953" w:hanging="245"/>
      </w:pPr>
      <w:rPr>
        <w:rFonts w:ascii="Arial MT" w:eastAsia="Arial MT" w:hAnsi="Arial MT" w:cs="Arial MT" w:hint="default"/>
        <w:b w:val="0"/>
        <w:bCs w:val="0"/>
        <w:i w:val="0"/>
        <w:iCs w:val="0"/>
        <w:spacing w:val="0"/>
        <w:w w:val="100"/>
        <w:sz w:val="22"/>
        <w:szCs w:val="22"/>
        <w:lang w:val="hr-HR" w:eastAsia="en-US" w:bidi="ar-SA"/>
      </w:rPr>
    </w:lvl>
    <w:lvl w:ilvl="2" w:tplc="DA88320A">
      <w:numFmt w:val="bullet"/>
      <w:lvlText w:val="•"/>
      <w:lvlJc w:val="left"/>
      <w:pPr>
        <w:ind w:left="2018" w:hanging="245"/>
      </w:pPr>
      <w:rPr>
        <w:rFonts w:hint="default"/>
        <w:lang w:val="hr-HR" w:eastAsia="en-US" w:bidi="ar-SA"/>
      </w:rPr>
    </w:lvl>
    <w:lvl w:ilvl="3" w:tplc="2D686BB4">
      <w:numFmt w:val="bullet"/>
      <w:lvlText w:val="•"/>
      <w:lvlJc w:val="left"/>
      <w:pPr>
        <w:ind w:left="3077" w:hanging="245"/>
      </w:pPr>
      <w:rPr>
        <w:rFonts w:hint="default"/>
        <w:lang w:val="hr-HR" w:eastAsia="en-US" w:bidi="ar-SA"/>
      </w:rPr>
    </w:lvl>
    <w:lvl w:ilvl="4" w:tplc="689230C2">
      <w:numFmt w:val="bullet"/>
      <w:lvlText w:val="•"/>
      <w:lvlJc w:val="left"/>
      <w:pPr>
        <w:ind w:left="4136" w:hanging="245"/>
      </w:pPr>
      <w:rPr>
        <w:rFonts w:hint="default"/>
        <w:lang w:val="hr-HR" w:eastAsia="en-US" w:bidi="ar-SA"/>
      </w:rPr>
    </w:lvl>
    <w:lvl w:ilvl="5" w:tplc="F60237BC">
      <w:numFmt w:val="bullet"/>
      <w:lvlText w:val="•"/>
      <w:lvlJc w:val="left"/>
      <w:pPr>
        <w:ind w:left="5195" w:hanging="245"/>
      </w:pPr>
      <w:rPr>
        <w:rFonts w:hint="default"/>
        <w:lang w:val="hr-HR" w:eastAsia="en-US" w:bidi="ar-SA"/>
      </w:rPr>
    </w:lvl>
    <w:lvl w:ilvl="6" w:tplc="8FC6059E">
      <w:numFmt w:val="bullet"/>
      <w:lvlText w:val="•"/>
      <w:lvlJc w:val="left"/>
      <w:pPr>
        <w:ind w:left="6253" w:hanging="245"/>
      </w:pPr>
      <w:rPr>
        <w:rFonts w:hint="default"/>
        <w:lang w:val="hr-HR" w:eastAsia="en-US" w:bidi="ar-SA"/>
      </w:rPr>
    </w:lvl>
    <w:lvl w:ilvl="7" w:tplc="CBAAF53E">
      <w:numFmt w:val="bullet"/>
      <w:lvlText w:val="•"/>
      <w:lvlJc w:val="left"/>
      <w:pPr>
        <w:ind w:left="7312" w:hanging="245"/>
      </w:pPr>
      <w:rPr>
        <w:rFonts w:hint="default"/>
        <w:lang w:val="hr-HR" w:eastAsia="en-US" w:bidi="ar-SA"/>
      </w:rPr>
    </w:lvl>
    <w:lvl w:ilvl="8" w:tplc="08EED706">
      <w:numFmt w:val="bullet"/>
      <w:lvlText w:val="•"/>
      <w:lvlJc w:val="left"/>
      <w:pPr>
        <w:ind w:left="8371" w:hanging="245"/>
      </w:pPr>
      <w:rPr>
        <w:rFonts w:hint="default"/>
        <w:lang w:val="hr-HR" w:eastAsia="en-US" w:bidi="ar-SA"/>
      </w:rPr>
    </w:lvl>
  </w:abstractNum>
  <w:abstractNum w:abstractNumId="94" w15:restartNumberingAfterBreak="0">
    <w:nsid w:val="1A1C6D08"/>
    <w:multiLevelType w:val="hybridMultilevel"/>
    <w:tmpl w:val="58E81FA6"/>
    <w:lvl w:ilvl="0" w:tplc="D9866FC6">
      <w:start w:val="70"/>
      <w:numFmt w:val="bullet"/>
      <w:lvlText w:val="-"/>
      <w:lvlJc w:val="left"/>
      <w:pPr>
        <w:ind w:left="720" w:hanging="360"/>
      </w:pPr>
      <w:rPr>
        <w:rFonts w:ascii="Times New Roman" w:eastAsia="Times New Roman" w:hAnsi="Times New Roman" w:cs="Times New Roman" w:hint="default"/>
        <w:b/>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5" w15:restartNumberingAfterBreak="0">
    <w:nsid w:val="1A4C1395"/>
    <w:multiLevelType w:val="hybridMultilevel"/>
    <w:tmpl w:val="C1BE212E"/>
    <w:lvl w:ilvl="0" w:tplc="2358489A">
      <w:start w:val="1"/>
      <w:numFmt w:val="decimal"/>
      <w:lvlText w:val="%1."/>
      <w:lvlJc w:val="left"/>
      <w:pPr>
        <w:ind w:left="669" w:hanging="245"/>
      </w:pPr>
      <w:rPr>
        <w:rFonts w:ascii="Arial MT" w:eastAsia="Arial MT" w:hAnsi="Arial MT" w:cs="Arial MT" w:hint="default"/>
        <w:b w:val="0"/>
        <w:bCs w:val="0"/>
        <w:i w:val="0"/>
        <w:iCs w:val="0"/>
        <w:spacing w:val="0"/>
        <w:w w:val="100"/>
        <w:sz w:val="22"/>
        <w:szCs w:val="22"/>
        <w:lang w:val="hr-HR" w:eastAsia="en-US" w:bidi="ar-SA"/>
      </w:rPr>
    </w:lvl>
    <w:lvl w:ilvl="1" w:tplc="8A2C25BA">
      <w:start w:val="1"/>
      <w:numFmt w:val="lowerLetter"/>
      <w:lvlText w:val="%2."/>
      <w:lvlJc w:val="left"/>
      <w:pPr>
        <w:ind w:left="953" w:hanging="245"/>
      </w:pPr>
      <w:rPr>
        <w:rFonts w:ascii="Arial MT" w:eastAsia="Arial MT" w:hAnsi="Arial MT" w:cs="Arial MT" w:hint="default"/>
        <w:b w:val="0"/>
        <w:bCs w:val="0"/>
        <w:i w:val="0"/>
        <w:iCs w:val="0"/>
        <w:spacing w:val="0"/>
        <w:w w:val="100"/>
        <w:sz w:val="22"/>
        <w:szCs w:val="22"/>
        <w:lang w:val="hr-HR" w:eastAsia="en-US" w:bidi="ar-SA"/>
      </w:rPr>
    </w:lvl>
    <w:lvl w:ilvl="2" w:tplc="AF865B34">
      <w:numFmt w:val="bullet"/>
      <w:lvlText w:val="•"/>
      <w:lvlJc w:val="left"/>
      <w:pPr>
        <w:ind w:left="960" w:hanging="245"/>
      </w:pPr>
      <w:rPr>
        <w:rFonts w:hint="default"/>
        <w:lang w:val="hr-HR" w:eastAsia="en-US" w:bidi="ar-SA"/>
      </w:rPr>
    </w:lvl>
    <w:lvl w:ilvl="3" w:tplc="74A2CE9A">
      <w:numFmt w:val="bullet"/>
      <w:lvlText w:val="•"/>
      <w:lvlJc w:val="left"/>
      <w:pPr>
        <w:ind w:left="2151" w:hanging="245"/>
      </w:pPr>
      <w:rPr>
        <w:rFonts w:hint="default"/>
        <w:lang w:val="hr-HR" w:eastAsia="en-US" w:bidi="ar-SA"/>
      </w:rPr>
    </w:lvl>
    <w:lvl w:ilvl="4" w:tplc="5E823E48">
      <w:numFmt w:val="bullet"/>
      <w:lvlText w:val="•"/>
      <w:lvlJc w:val="left"/>
      <w:pPr>
        <w:ind w:left="3342" w:hanging="245"/>
      </w:pPr>
      <w:rPr>
        <w:rFonts w:hint="default"/>
        <w:lang w:val="hr-HR" w:eastAsia="en-US" w:bidi="ar-SA"/>
      </w:rPr>
    </w:lvl>
    <w:lvl w:ilvl="5" w:tplc="E368A0F0">
      <w:numFmt w:val="bullet"/>
      <w:lvlText w:val="•"/>
      <w:lvlJc w:val="left"/>
      <w:pPr>
        <w:ind w:left="4533" w:hanging="245"/>
      </w:pPr>
      <w:rPr>
        <w:rFonts w:hint="default"/>
        <w:lang w:val="hr-HR" w:eastAsia="en-US" w:bidi="ar-SA"/>
      </w:rPr>
    </w:lvl>
    <w:lvl w:ilvl="6" w:tplc="BCE41DB8">
      <w:numFmt w:val="bullet"/>
      <w:lvlText w:val="•"/>
      <w:lvlJc w:val="left"/>
      <w:pPr>
        <w:ind w:left="5724" w:hanging="245"/>
      </w:pPr>
      <w:rPr>
        <w:rFonts w:hint="default"/>
        <w:lang w:val="hr-HR" w:eastAsia="en-US" w:bidi="ar-SA"/>
      </w:rPr>
    </w:lvl>
    <w:lvl w:ilvl="7" w:tplc="8A22D29A">
      <w:numFmt w:val="bullet"/>
      <w:lvlText w:val="•"/>
      <w:lvlJc w:val="left"/>
      <w:pPr>
        <w:ind w:left="6915" w:hanging="245"/>
      </w:pPr>
      <w:rPr>
        <w:rFonts w:hint="default"/>
        <w:lang w:val="hr-HR" w:eastAsia="en-US" w:bidi="ar-SA"/>
      </w:rPr>
    </w:lvl>
    <w:lvl w:ilvl="8" w:tplc="F782E4DC">
      <w:numFmt w:val="bullet"/>
      <w:lvlText w:val="•"/>
      <w:lvlJc w:val="left"/>
      <w:pPr>
        <w:ind w:left="8106" w:hanging="245"/>
      </w:pPr>
      <w:rPr>
        <w:rFonts w:hint="default"/>
        <w:lang w:val="hr-HR" w:eastAsia="en-US" w:bidi="ar-SA"/>
      </w:rPr>
    </w:lvl>
  </w:abstractNum>
  <w:abstractNum w:abstractNumId="96" w15:restartNumberingAfterBreak="0">
    <w:nsid w:val="1AA97444"/>
    <w:multiLevelType w:val="multilevel"/>
    <w:tmpl w:val="543282EE"/>
    <w:lvl w:ilvl="0">
      <w:start w:val="1"/>
      <w:numFmt w:val="decimal"/>
      <w:lvlText w:val="%1."/>
      <w:lvlJc w:val="left"/>
      <w:pPr>
        <w:ind w:left="466" w:hanging="250"/>
      </w:pPr>
      <w:rPr>
        <w:rFonts w:ascii="Caladea" w:eastAsia="Caladea" w:hAnsi="Caladea" w:cs="Caladea" w:hint="default"/>
        <w:b/>
        <w:bCs/>
        <w:spacing w:val="-1"/>
        <w:w w:val="99"/>
        <w:sz w:val="24"/>
        <w:szCs w:val="24"/>
        <w:u w:val="single" w:color="000000"/>
        <w:lang w:val="hr-HR" w:eastAsia="en-US" w:bidi="ar-SA"/>
      </w:rPr>
    </w:lvl>
    <w:lvl w:ilvl="1">
      <w:start w:val="1"/>
      <w:numFmt w:val="lowerLetter"/>
      <w:lvlText w:val="%1.%2."/>
      <w:lvlJc w:val="left"/>
      <w:pPr>
        <w:ind w:left="1179" w:hanging="435"/>
      </w:pPr>
      <w:rPr>
        <w:rFonts w:ascii="Caladea" w:eastAsia="Caladea" w:hAnsi="Caladea" w:cs="Caladea" w:hint="default"/>
        <w:b/>
        <w:bCs/>
        <w:spacing w:val="-2"/>
        <w:w w:val="99"/>
        <w:sz w:val="24"/>
        <w:szCs w:val="24"/>
        <w:lang w:val="hr-HR" w:eastAsia="en-US" w:bidi="ar-SA"/>
      </w:rPr>
    </w:lvl>
    <w:lvl w:ilvl="2">
      <w:numFmt w:val="bullet"/>
      <w:lvlText w:val="•"/>
      <w:lvlJc w:val="left"/>
      <w:pPr>
        <w:ind w:left="1180" w:hanging="435"/>
      </w:pPr>
      <w:rPr>
        <w:rFonts w:hint="default"/>
        <w:lang w:val="hr-HR" w:eastAsia="en-US" w:bidi="ar-SA"/>
      </w:rPr>
    </w:lvl>
    <w:lvl w:ilvl="3">
      <w:numFmt w:val="bullet"/>
      <w:lvlText w:val="•"/>
      <w:lvlJc w:val="left"/>
      <w:pPr>
        <w:ind w:left="1608" w:hanging="435"/>
      </w:pPr>
      <w:rPr>
        <w:rFonts w:hint="default"/>
        <w:lang w:val="hr-HR" w:eastAsia="en-US" w:bidi="ar-SA"/>
      </w:rPr>
    </w:lvl>
    <w:lvl w:ilvl="4">
      <w:numFmt w:val="bullet"/>
      <w:lvlText w:val="•"/>
      <w:lvlJc w:val="left"/>
      <w:pPr>
        <w:ind w:left="2036" w:hanging="435"/>
      </w:pPr>
      <w:rPr>
        <w:rFonts w:hint="default"/>
        <w:lang w:val="hr-HR" w:eastAsia="en-US" w:bidi="ar-SA"/>
      </w:rPr>
    </w:lvl>
    <w:lvl w:ilvl="5">
      <w:numFmt w:val="bullet"/>
      <w:lvlText w:val="•"/>
      <w:lvlJc w:val="left"/>
      <w:pPr>
        <w:ind w:left="2464" w:hanging="435"/>
      </w:pPr>
      <w:rPr>
        <w:rFonts w:hint="default"/>
        <w:lang w:val="hr-HR" w:eastAsia="en-US" w:bidi="ar-SA"/>
      </w:rPr>
    </w:lvl>
    <w:lvl w:ilvl="6">
      <w:numFmt w:val="bullet"/>
      <w:lvlText w:val="•"/>
      <w:lvlJc w:val="left"/>
      <w:pPr>
        <w:ind w:left="2892" w:hanging="435"/>
      </w:pPr>
      <w:rPr>
        <w:rFonts w:hint="default"/>
        <w:lang w:val="hr-HR" w:eastAsia="en-US" w:bidi="ar-SA"/>
      </w:rPr>
    </w:lvl>
    <w:lvl w:ilvl="7">
      <w:numFmt w:val="bullet"/>
      <w:lvlText w:val="•"/>
      <w:lvlJc w:val="left"/>
      <w:pPr>
        <w:ind w:left="3320" w:hanging="435"/>
      </w:pPr>
      <w:rPr>
        <w:rFonts w:hint="default"/>
        <w:lang w:val="hr-HR" w:eastAsia="en-US" w:bidi="ar-SA"/>
      </w:rPr>
    </w:lvl>
    <w:lvl w:ilvl="8">
      <w:numFmt w:val="bullet"/>
      <w:lvlText w:val="•"/>
      <w:lvlJc w:val="left"/>
      <w:pPr>
        <w:ind w:left="3748" w:hanging="435"/>
      </w:pPr>
      <w:rPr>
        <w:rFonts w:hint="default"/>
        <w:lang w:val="hr-HR" w:eastAsia="en-US" w:bidi="ar-SA"/>
      </w:rPr>
    </w:lvl>
  </w:abstractNum>
  <w:abstractNum w:abstractNumId="97" w15:restartNumberingAfterBreak="0">
    <w:nsid w:val="1AC23BEA"/>
    <w:multiLevelType w:val="hybridMultilevel"/>
    <w:tmpl w:val="8392E790"/>
    <w:lvl w:ilvl="0" w:tplc="6C8A5A08">
      <w:start w:val="1"/>
      <w:numFmt w:val="bullet"/>
      <w:lvlText w:val=""/>
      <w:lvlJc w:val="left"/>
      <w:pPr>
        <w:tabs>
          <w:tab w:val="num" w:pos="720"/>
        </w:tabs>
        <w:ind w:left="720" w:hanging="360"/>
      </w:pPr>
      <w:rPr>
        <w:rFonts w:ascii="Wingdings" w:hAnsi="Wingdings" w:hint="default"/>
        <w:sz w:val="22"/>
        <w:szCs w:val="22"/>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98" w15:restartNumberingAfterBreak="0">
    <w:nsid w:val="1AD818DC"/>
    <w:multiLevelType w:val="hybridMultilevel"/>
    <w:tmpl w:val="EE70CBDA"/>
    <w:lvl w:ilvl="0" w:tplc="C220D474">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9" w15:restartNumberingAfterBreak="0">
    <w:nsid w:val="1B094C1F"/>
    <w:multiLevelType w:val="hybridMultilevel"/>
    <w:tmpl w:val="5BE60E4E"/>
    <w:lvl w:ilvl="0" w:tplc="19B23EC4">
      <w:start w:val="1"/>
      <w:numFmt w:val="upperRoman"/>
      <w:lvlText w:val="%1."/>
      <w:lvlJc w:val="left"/>
      <w:pPr>
        <w:ind w:left="1080" w:hanging="72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0" w15:restartNumberingAfterBreak="0">
    <w:nsid w:val="1B472F8D"/>
    <w:multiLevelType w:val="hybridMultilevel"/>
    <w:tmpl w:val="5CB8971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1" w15:restartNumberingAfterBreak="0">
    <w:nsid w:val="1B90084D"/>
    <w:multiLevelType w:val="hybridMultilevel"/>
    <w:tmpl w:val="3550A94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2" w15:restartNumberingAfterBreak="0">
    <w:nsid w:val="1BBA620E"/>
    <w:multiLevelType w:val="hybridMultilevel"/>
    <w:tmpl w:val="206C3D34"/>
    <w:lvl w:ilvl="0" w:tplc="84E015C4">
      <w:start w:val="1"/>
      <w:numFmt w:val="decimal"/>
      <w:lvlText w:val="(%1)"/>
      <w:lvlJc w:val="left"/>
      <w:pPr>
        <w:ind w:left="720" w:hanging="360"/>
      </w:pPr>
      <w:rPr>
        <w:rFonts w:ascii="Times New Roman" w:hAnsi="Times New Roman" w:cs="Times New Roman"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3" w15:restartNumberingAfterBreak="0">
    <w:nsid w:val="1CDB356E"/>
    <w:multiLevelType w:val="hybridMultilevel"/>
    <w:tmpl w:val="02D4BD4C"/>
    <w:lvl w:ilvl="0" w:tplc="8DD831BA">
      <w:start w:val="1"/>
      <w:numFmt w:val="upperRoman"/>
      <w:lvlText w:val="%1."/>
      <w:lvlJc w:val="left"/>
      <w:pPr>
        <w:ind w:left="924" w:hanging="348"/>
      </w:pPr>
      <w:rPr>
        <w:rFonts w:ascii="Caladea" w:eastAsia="Caladea" w:hAnsi="Caladea" w:cs="Caladea" w:hint="default"/>
        <w:b/>
        <w:bCs/>
        <w:w w:val="99"/>
        <w:sz w:val="24"/>
        <w:szCs w:val="24"/>
        <w:lang w:val="hr-HR" w:eastAsia="en-US" w:bidi="ar-SA"/>
      </w:rPr>
    </w:lvl>
    <w:lvl w:ilvl="1" w:tplc="1334059E">
      <w:numFmt w:val="bullet"/>
      <w:lvlText w:val="•"/>
      <w:lvlJc w:val="left"/>
      <w:pPr>
        <w:ind w:left="1814" w:hanging="348"/>
      </w:pPr>
      <w:rPr>
        <w:rFonts w:hint="default"/>
        <w:lang w:val="hr-HR" w:eastAsia="en-US" w:bidi="ar-SA"/>
      </w:rPr>
    </w:lvl>
    <w:lvl w:ilvl="2" w:tplc="CC8C9792">
      <w:numFmt w:val="bullet"/>
      <w:lvlText w:val="•"/>
      <w:lvlJc w:val="left"/>
      <w:pPr>
        <w:ind w:left="2708" w:hanging="348"/>
      </w:pPr>
      <w:rPr>
        <w:rFonts w:hint="default"/>
        <w:lang w:val="hr-HR" w:eastAsia="en-US" w:bidi="ar-SA"/>
      </w:rPr>
    </w:lvl>
    <w:lvl w:ilvl="3" w:tplc="57780988">
      <w:numFmt w:val="bullet"/>
      <w:lvlText w:val="•"/>
      <w:lvlJc w:val="left"/>
      <w:pPr>
        <w:ind w:left="3602" w:hanging="348"/>
      </w:pPr>
      <w:rPr>
        <w:rFonts w:hint="default"/>
        <w:lang w:val="hr-HR" w:eastAsia="en-US" w:bidi="ar-SA"/>
      </w:rPr>
    </w:lvl>
    <w:lvl w:ilvl="4" w:tplc="FFCAB76A">
      <w:numFmt w:val="bullet"/>
      <w:lvlText w:val="•"/>
      <w:lvlJc w:val="left"/>
      <w:pPr>
        <w:ind w:left="4496" w:hanging="348"/>
      </w:pPr>
      <w:rPr>
        <w:rFonts w:hint="default"/>
        <w:lang w:val="hr-HR" w:eastAsia="en-US" w:bidi="ar-SA"/>
      </w:rPr>
    </w:lvl>
    <w:lvl w:ilvl="5" w:tplc="163C5D58">
      <w:numFmt w:val="bullet"/>
      <w:lvlText w:val="•"/>
      <w:lvlJc w:val="left"/>
      <w:pPr>
        <w:ind w:left="5390" w:hanging="348"/>
      </w:pPr>
      <w:rPr>
        <w:rFonts w:hint="default"/>
        <w:lang w:val="hr-HR" w:eastAsia="en-US" w:bidi="ar-SA"/>
      </w:rPr>
    </w:lvl>
    <w:lvl w:ilvl="6" w:tplc="68223888">
      <w:numFmt w:val="bullet"/>
      <w:lvlText w:val="•"/>
      <w:lvlJc w:val="left"/>
      <w:pPr>
        <w:ind w:left="6284" w:hanging="348"/>
      </w:pPr>
      <w:rPr>
        <w:rFonts w:hint="default"/>
        <w:lang w:val="hr-HR" w:eastAsia="en-US" w:bidi="ar-SA"/>
      </w:rPr>
    </w:lvl>
    <w:lvl w:ilvl="7" w:tplc="236671EA">
      <w:numFmt w:val="bullet"/>
      <w:lvlText w:val="•"/>
      <w:lvlJc w:val="left"/>
      <w:pPr>
        <w:ind w:left="7178" w:hanging="348"/>
      </w:pPr>
      <w:rPr>
        <w:rFonts w:hint="default"/>
        <w:lang w:val="hr-HR" w:eastAsia="en-US" w:bidi="ar-SA"/>
      </w:rPr>
    </w:lvl>
    <w:lvl w:ilvl="8" w:tplc="77380066">
      <w:numFmt w:val="bullet"/>
      <w:lvlText w:val="•"/>
      <w:lvlJc w:val="left"/>
      <w:pPr>
        <w:ind w:left="8072" w:hanging="348"/>
      </w:pPr>
      <w:rPr>
        <w:rFonts w:hint="default"/>
        <w:lang w:val="hr-HR" w:eastAsia="en-US" w:bidi="ar-SA"/>
      </w:rPr>
    </w:lvl>
  </w:abstractNum>
  <w:abstractNum w:abstractNumId="104" w15:restartNumberingAfterBreak="0">
    <w:nsid w:val="1CDE2E16"/>
    <w:multiLevelType w:val="hybridMultilevel"/>
    <w:tmpl w:val="73005E96"/>
    <w:lvl w:ilvl="0" w:tplc="0054E5E2">
      <w:start w:val="1"/>
      <w:numFmt w:val="decimal"/>
      <w:lvlText w:val="(%1)"/>
      <w:lvlJc w:val="left"/>
      <w:pPr>
        <w:ind w:left="141" w:hanging="350"/>
      </w:pPr>
      <w:rPr>
        <w:rFonts w:ascii="Arial MT" w:eastAsia="Arial MT" w:hAnsi="Arial MT" w:cs="Arial MT" w:hint="default"/>
        <w:b w:val="0"/>
        <w:bCs w:val="0"/>
        <w:i w:val="0"/>
        <w:iCs w:val="0"/>
        <w:spacing w:val="0"/>
        <w:w w:val="100"/>
        <w:sz w:val="22"/>
        <w:szCs w:val="22"/>
        <w:lang w:val="hr-HR" w:eastAsia="en-US" w:bidi="ar-SA"/>
      </w:rPr>
    </w:lvl>
    <w:lvl w:ilvl="1" w:tplc="BA609CC0">
      <w:numFmt w:val="bullet"/>
      <w:lvlText w:val="•"/>
      <w:lvlJc w:val="left"/>
      <w:pPr>
        <w:ind w:left="1174" w:hanging="350"/>
      </w:pPr>
      <w:rPr>
        <w:rFonts w:hint="default"/>
        <w:lang w:val="hr-HR" w:eastAsia="en-US" w:bidi="ar-SA"/>
      </w:rPr>
    </w:lvl>
    <w:lvl w:ilvl="2" w:tplc="FEB2C160">
      <w:numFmt w:val="bullet"/>
      <w:lvlText w:val="•"/>
      <w:lvlJc w:val="left"/>
      <w:pPr>
        <w:ind w:left="2209" w:hanging="350"/>
      </w:pPr>
      <w:rPr>
        <w:rFonts w:hint="default"/>
        <w:lang w:val="hr-HR" w:eastAsia="en-US" w:bidi="ar-SA"/>
      </w:rPr>
    </w:lvl>
    <w:lvl w:ilvl="3" w:tplc="33DAB054">
      <w:numFmt w:val="bullet"/>
      <w:lvlText w:val="•"/>
      <w:lvlJc w:val="left"/>
      <w:pPr>
        <w:ind w:left="3244" w:hanging="350"/>
      </w:pPr>
      <w:rPr>
        <w:rFonts w:hint="default"/>
        <w:lang w:val="hr-HR" w:eastAsia="en-US" w:bidi="ar-SA"/>
      </w:rPr>
    </w:lvl>
    <w:lvl w:ilvl="4" w:tplc="09CAC63C">
      <w:numFmt w:val="bullet"/>
      <w:lvlText w:val="•"/>
      <w:lvlJc w:val="left"/>
      <w:pPr>
        <w:ind w:left="4279" w:hanging="350"/>
      </w:pPr>
      <w:rPr>
        <w:rFonts w:hint="default"/>
        <w:lang w:val="hr-HR" w:eastAsia="en-US" w:bidi="ar-SA"/>
      </w:rPr>
    </w:lvl>
    <w:lvl w:ilvl="5" w:tplc="766A43A2">
      <w:numFmt w:val="bullet"/>
      <w:lvlText w:val="•"/>
      <w:lvlJc w:val="left"/>
      <w:pPr>
        <w:ind w:left="5314" w:hanging="350"/>
      </w:pPr>
      <w:rPr>
        <w:rFonts w:hint="default"/>
        <w:lang w:val="hr-HR" w:eastAsia="en-US" w:bidi="ar-SA"/>
      </w:rPr>
    </w:lvl>
    <w:lvl w:ilvl="6" w:tplc="124EBCF2">
      <w:numFmt w:val="bullet"/>
      <w:lvlText w:val="•"/>
      <w:lvlJc w:val="left"/>
      <w:pPr>
        <w:ind w:left="6349" w:hanging="350"/>
      </w:pPr>
      <w:rPr>
        <w:rFonts w:hint="default"/>
        <w:lang w:val="hr-HR" w:eastAsia="en-US" w:bidi="ar-SA"/>
      </w:rPr>
    </w:lvl>
    <w:lvl w:ilvl="7" w:tplc="23D894D4">
      <w:numFmt w:val="bullet"/>
      <w:lvlText w:val="•"/>
      <w:lvlJc w:val="left"/>
      <w:pPr>
        <w:ind w:left="7384" w:hanging="350"/>
      </w:pPr>
      <w:rPr>
        <w:rFonts w:hint="default"/>
        <w:lang w:val="hr-HR" w:eastAsia="en-US" w:bidi="ar-SA"/>
      </w:rPr>
    </w:lvl>
    <w:lvl w:ilvl="8" w:tplc="0CB0F88A">
      <w:numFmt w:val="bullet"/>
      <w:lvlText w:val="•"/>
      <w:lvlJc w:val="left"/>
      <w:pPr>
        <w:ind w:left="8419" w:hanging="350"/>
      </w:pPr>
      <w:rPr>
        <w:rFonts w:hint="default"/>
        <w:lang w:val="hr-HR" w:eastAsia="en-US" w:bidi="ar-SA"/>
      </w:rPr>
    </w:lvl>
  </w:abstractNum>
  <w:abstractNum w:abstractNumId="105" w15:restartNumberingAfterBreak="0">
    <w:nsid w:val="1D0D32BB"/>
    <w:multiLevelType w:val="hybridMultilevel"/>
    <w:tmpl w:val="CF163218"/>
    <w:lvl w:ilvl="0" w:tplc="3FB6B310">
      <w:start w:val="1"/>
      <w:numFmt w:val="decimal"/>
      <w:lvlText w:val="(%1)"/>
      <w:lvlJc w:val="left"/>
      <w:pPr>
        <w:ind w:left="471" w:hanging="330"/>
      </w:pPr>
      <w:rPr>
        <w:rFonts w:ascii="Arial MT" w:eastAsia="Arial MT" w:hAnsi="Arial MT" w:cs="Arial MT" w:hint="default"/>
        <w:b w:val="0"/>
        <w:bCs w:val="0"/>
        <w:i w:val="0"/>
        <w:iCs w:val="0"/>
        <w:spacing w:val="0"/>
        <w:w w:val="100"/>
        <w:sz w:val="22"/>
        <w:szCs w:val="22"/>
        <w:lang w:val="hr-HR" w:eastAsia="en-US" w:bidi="ar-SA"/>
      </w:rPr>
    </w:lvl>
    <w:lvl w:ilvl="1" w:tplc="230AC108">
      <w:numFmt w:val="bullet"/>
      <w:lvlText w:val="-"/>
      <w:lvlJc w:val="left"/>
      <w:pPr>
        <w:ind w:left="559" w:hanging="135"/>
      </w:pPr>
      <w:rPr>
        <w:rFonts w:ascii="Arial MT" w:eastAsia="Arial MT" w:hAnsi="Arial MT" w:cs="Arial MT" w:hint="default"/>
        <w:b w:val="0"/>
        <w:bCs w:val="0"/>
        <w:i w:val="0"/>
        <w:iCs w:val="0"/>
        <w:spacing w:val="0"/>
        <w:w w:val="100"/>
        <w:sz w:val="22"/>
        <w:szCs w:val="22"/>
        <w:lang w:val="hr-HR" w:eastAsia="en-US" w:bidi="ar-SA"/>
      </w:rPr>
    </w:lvl>
    <w:lvl w:ilvl="2" w:tplc="C0F29D8C">
      <w:numFmt w:val="bullet"/>
      <w:lvlText w:val="•"/>
      <w:lvlJc w:val="left"/>
      <w:pPr>
        <w:ind w:left="1663" w:hanging="135"/>
      </w:pPr>
      <w:rPr>
        <w:rFonts w:hint="default"/>
        <w:lang w:val="hr-HR" w:eastAsia="en-US" w:bidi="ar-SA"/>
      </w:rPr>
    </w:lvl>
    <w:lvl w:ilvl="3" w:tplc="B3F2C900">
      <w:numFmt w:val="bullet"/>
      <w:lvlText w:val="•"/>
      <w:lvlJc w:val="left"/>
      <w:pPr>
        <w:ind w:left="2766" w:hanging="135"/>
      </w:pPr>
      <w:rPr>
        <w:rFonts w:hint="default"/>
        <w:lang w:val="hr-HR" w:eastAsia="en-US" w:bidi="ar-SA"/>
      </w:rPr>
    </w:lvl>
    <w:lvl w:ilvl="4" w:tplc="9570806E">
      <w:numFmt w:val="bullet"/>
      <w:lvlText w:val="•"/>
      <w:lvlJc w:val="left"/>
      <w:pPr>
        <w:ind w:left="3869" w:hanging="135"/>
      </w:pPr>
      <w:rPr>
        <w:rFonts w:hint="default"/>
        <w:lang w:val="hr-HR" w:eastAsia="en-US" w:bidi="ar-SA"/>
      </w:rPr>
    </w:lvl>
    <w:lvl w:ilvl="5" w:tplc="9BEC4FB8">
      <w:numFmt w:val="bullet"/>
      <w:lvlText w:val="•"/>
      <w:lvlJc w:val="left"/>
      <w:pPr>
        <w:ind w:left="4972" w:hanging="135"/>
      </w:pPr>
      <w:rPr>
        <w:rFonts w:hint="default"/>
        <w:lang w:val="hr-HR" w:eastAsia="en-US" w:bidi="ar-SA"/>
      </w:rPr>
    </w:lvl>
    <w:lvl w:ilvl="6" w:tplc="DFD0E4BC">
      <w:numFmt w:val="bullet"/>
      <w:lvlText w:val="•"/>
      <w:lvlJc w:val="left"/>
      <w:pPr>
        <w:ind w:left="6076" w:hanging="135"/>
      </w:pPr>
      <w:rPr>
        <w:rFonts w:hint="default"/>
        <w:lang w:val="hr-HR" w:eastAsia="en-US" w:bidi="ar-SA"/>
      </w:rPr>
    </w:lvl>
    <w:lvl w:ilvl="7" w:tplc="A64C3C74">
      <w:numFmt w:val="bullet"/>
      <w:lvlText w:val="•"/>
      <w:lvlJc w:val="left"/>
      <w:pPr>
        <w:ind w:left="7179" w:hanging="135"/>
      </w:pPr>
      <w:rPr>
        <w:rFonts w:hint="default"/>
        <w:lang w:val="hr-HR" w:eastAsia="en-US" w:bidi="ar-SA"/>
      </w:rPr>
    </w:lvl>
    <w:lvl w:ilvl="8" w:tplc="B2F034FC">
      <w:numFmt w:val="bullet"/>
      <w:lvlText w:val="•"/>
      <w:lvlJc w:val="left"/>
      <w:pPr>
        <w:ind w:left="8282" w:hanging="135"/>
      </w:pPr>
      <w:rPr>
        <w:rFonts w:hint="default"/>
        <w:lang w:val="hr-HR" w:eastAsia="en-US" w:bidi="ar-SA"/>
      </w:rPr>
    </w:lvl>
  </w:abstractNum>
  <w:abstractNum w:abstractNumId="106" w15:restartNumberingAfterBreak="0">
    <w:nsid w:val="1D712516"/>
    <w:multiLevelType w:val="hybridMultilevel"/>
    <w:tmpl w:val="1DC2EBEA"/>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7" w15:restartNumberingAfterBreak="0">
    <w:nsid w:val="1DFD3605"/>
    <w:multiLevelType w:val="hybridMultilevel"/>
    <w:tmpl w:val="3F286B7C"/>
    <w:lvl w:ilvl="0" w:tplc="041A0013">
      <w:start w:val="1"/>
      <w:numFmt w:val="upperRoman"/>
      <w:lvlText w:val="%1."/>
      <w:lvlJc w:val="righ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8" w15:restartNumberingAfterBreak="0">
    <w:nsid w:val="1E7F2C68"/>
    <w:multiLevelType w:val="hybridMultilevel"/>
    <w:tmpl w:val="6EFAE81E"/>
    <w:lvl w:ilvl="0" w:tplc="33D01D32">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9" w15:restartNumberingAfterBreak="0">
    <w:nsid w:val="1E88058E"/>
    <w:multiLevelType w:val="hybridMultilevel"/>
    <w:tmpl w:val="AC5E3E36"/>
    <w:lvl w:ilvl="0" w:tplc="9A8679F6">
      <w:start w:val="1"/>
      <w:numFmt w:val="lowerLetter"/>
      <w:lvlText w:val="%1.)"/>
      <w:lvlJc w:val="left"/>
      <w:pPr>
        <w:tabs>
          <w:tab w:val="num" w:pos="1080"/>
        </w:tabs>
        <w:ind w:left="1080" w:hanging="360"/>
      </w:pPr>
      <w:rPr>
        <w:rFonts w:hint="default"/>
      </w:rPr>
    </w:lvl>
    <w:lvl w:ilvl="1" w:tplc="A7DC2562">
      <w:start w:val="5"/>
      <w:numFmt w:val="decimal"/>
      <w:lvlText w:val="%2"/>
      <w:lvlJc w:val="left"/>
      <w:pPr>
        <w:tabs>
          <w:tab w:val="num" w:pos="1800"/>
        </w:tabs>
        <w:ind w:left="1800" w:hanging="360"/>
      </w:pPr>
      <w:rPr>
        <w:rFonts w:hint="default"/>
      </w:rPr>
    </w:lvl>
    <w:lvl w:ilvl="2" w:tplc="8DC42896">
      <w:start w:val="1"/>
      <w:numFmt w:val="decimal"/>
      <w:lvlText w:val="%3."/>
      <w:lvlJc w:val="left"/>
      <w:pPr>
        <w:tabs>
          <w:tab w:val="num" w:pos="1080"/>
        </w:tabs>
        <w:ind w:left="1080" w:hanging="360"/>
      </w:pPr>
      <w:rPr>
        <w:rFonts w:hint="default"/>
      </w:rPr>
    </w:lvl>
    <w:lvl w:ilvl="3" w:tplc="041A000F" w:tentative="1">
      <w:start w:val="1"/>
      <w:numFmt w:val="decimal"/>
      <w:lvlText w:val="%4."/>
      <w:lvlJc w:val="left"/>
      <w:pPr>
        <w:tabs>
          <w:tab w:val="num" w:pos="3240"/>
        </w:tabs>
        <w:ind w:left="3240" w:hanging="360"/>
      </w:pPr>
    </w:lvl>
    <w:lvl w:ilvl="4" w:tplc="041A0019" w:tentative="1">
      <w:start w:val="1"/>
      <w:numFmt w:val="lowerLetter"/>
      <w:lvlText w:val="%5."/>
      <w:lvlJc w:val="left"/>
      <w:pPr>
        <w:tabs>
          <w:tab w:val="num" w:pos="3960"/>
        </w:tabs>
        <w:ind w:left="3960" w:hanging="360"/>
      </w:pPr>
    </w:lvl>
    <w:lvl w:ilvl="5" w:tplc="041A001B" w:tentative="1">
      <w:start w:val="1"/>
      <w:numFmt w:val="lowerRoman"/>
      <w:lvlText w:val="%6."/>
      <w:lvlJc w:val="right"/>
      <w:pPr>
        <w:tabs>
          <w:tab w:val="num" w:pos="4680"/>
        </w:tabs>
        <w:ind w:left="4680" w:hanging="180"/>
      </w:pPr>
    </w:lvl>
    <w:lvl w:ilvl="6" w:tplc="041A000F" w:tentative="1">
      <w:start w:val="1"/>
      <w:numFmt w:val="decimal"/>
      <w:lvlText w:val="%7."/>
      <w:lvlJc w:val="left"/>
      <w:pPr>
        <w:tabs>
          <w:tab w:val="num" w:pos="5400"/>
        </w:tabs>
        <w:ind w:left="5400" w:hanging="360"/>
      </w:pPr>
    </w:lvl>
    <w:lvl w:ilvl="7" w:tplc="041A0019" w:tentative="1">
      <w:start w:val="1"/>
      <w:numFmt w:val="lowerLetter"/>
      <w:lvlText w:val="%8."/>
      <w:lvlJc w:val="left"/>
      <w:pPr>
        <w:tabs>
          <w:tab w:val="num" w:pos="6120"/>
        </w:tabs>
        <w:ind w:left="6120" w:hanging="360"/>
      </w:pPr>
    </w:lvl>
    <w:lvl w:ilvl="8" w:tplc="041A001B" w:tentative="1">
      <w:start w:val="1"/>
      <w:numFmt w:val="lowerRoman"/>
      <w:lvlText w:val="%9."/>
      <w:lvlJc w:val="right"/>
      <w:pPr>
        <w:tabs>
          <w:tab w:val="num" w:pos="6840"/>
        </w:tabs>
        <w:ind w:left="6840" w:hanging="180"/>
      </w:pPr>
    </w:lvl>
  </w:abstractNum>
  <w:abstractNum w:abstractNumId="110" w15:restartNumberingAfterBreak="0">
    <w:nsid w:val="1EA251A1"/>
    <w:multiLevelType w:val="hybridMultilevel"/>
    <w:tmpl w:val="AF746F3E"/>
    <w:lvl w:ilvl="0" w:tplc="84E015C4">
      <w:start w:val="1"/>
      <w:numFmt w:val="decimal"/>
      <w:lvlText w:val="(%1)"/>
      <w:lvlJc w:val="left"/>
      <w:pPr>
        <w:ind w:left="720" w:hanging="360"/>
      </w:pPr>
      <w:rPr>
        <w:rFonts w:ascii="Times New Roman" w:hAnsi="Times New Roman" w:cs="Times New Roman"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1" w15:restartNumberingAfterBreak="0">
    <w:nsid w:val="1F40209C"/>
    <w:multiLevelType w:val="hybridMultilevel"/>
    <w:tmpl w:val="59A20A3C"/>
    <w:lvl w:ilvl="0" w:tplc="2D78C360">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2" w15:restartNumberingAfterBreak="0">
    <w:nsid w:val="1F746220"/>
    <w:multiLevelType w:val="hybridMultilevel"/>
    <w:tmpl w:val="3C3C5B56"/>
    <w:lvl w:ilvl="0" w:tplc="4D1A69D4">
      <w:start w:val="1"/>
      <w:numFmt w:val="decimal"/>
      <w:lvlText w:val="(%1)"/>
      <w:lvlJc w:val="left"/>
      <w:pPr>
        <w:ind w:left="141" w:hanging="353"/>
      </w:pPr>
      <w:rPr>
        <w:rFonts w:ascii="Arial MT" w:eastAsia="Arial MT" w:hAnsi="Arial MT" w:cs="Arial MT" w:hint="default"/>
        <w:b w:val="0"/>
        <w:bCs w:val="0"/>
        <w:i w:val="0"/>
        <w:iCs w:val="0"/>
        <w:spacing w:val="0"/>
        <w:w w:val="100"/>
        <w:sz w:val="22"/>
        <w:szCs w:val="22"/>
        <w:lang w:val="hr-HR" w:eastAsia="en-US" w:bidi="ar-SA"/>
      </w:rPr>
    </w:lvl>
    <w:lvl w:ilvl="1" w:tplc="8A78BD98">
      <w:numFmt w:val="bullet"/>
      <w:lvlText w:val="-"/>
      <w:lvlJc w:val="left"/>
      <w:pPr>
        <w:ind w:left="559" w:hanging="135"/>
      </w:pPr>
      <w:rPr>
        <w:rFonts w:ascii="Arial MT" w:eastAsia="Arial MT" w:hAnsi="Arial MT" w:cs="Arial MT" w:hint="default"/>
        <w:b w:val="0"/>
        <w:bCs w:val="0"/>
        <w:i w:val="0"/>
        <w:iCs w:val="0"/>
        <w:spacing w:val="0"/>
        <w:w w:val="100"/>
        <w:sz w:val="22"/>
        <w:szCs w:val="22"/>
        <w:lang w:val="hr-HR" w:eastAsia="en-US" w:bidi="ar-SA"/>
      </w:rPr>
    </w:lvl>
    <w:lvl w:ilvl="2" w:tplc="19E02ADE">
      <w:numFmt w:val="bullet"/>
      <w:lvlText w:val="•"/>
      <w:lvlJc w:val="left"/>
      <w:pPr>
        <w:ind w:left="1663" w:hanging="135"/>
      </w:pPr>
      <w:rPr>
        <w:rFonts w:hint="default"/>
        <w:lang w:val="hr-HR" w:eastAsia="en-US" w:bidi="ar-SA"/>
      </w:rPr>
    </w:lvl>
    <w:lvl w:ilvl="3" w:tplc="EED048CA">
      <w:numFmt w:val="bullet"/>
      <w:lvlText w:val="•"/>
      <w:lvlJc w:val="left"/>
      <w:pPr>
        <w:ind w:left="2766" w:hanging="135"/>
      </w:pPr>
      <w:rPr>
        <w:rFonts w:hint="default"/>
        <w:lang w:val="hr-HR" w:eastAsia="en-US" w:bidi="ar-SA"/>
      </w:rPr>
    </w:lvl>
    <w:lvl w:ilvl="4" w:tplc="D494D8BA">
      <w:numFmt w:val="bullet"/>
      <w:lvlText w:val="•"/>
      <w:lvlJc w:val="left"/>
      <w:pPr>
        <w:ind w:left="3869" w:hanging="135"/>
      </w:pPr>
      <w:rPr>
        <w:rFonts w:hint="default"/>
        <w:lang w:val="hr-HR" w:eastAsia="en-US" w:bidi="ar-SA"/>
      </w:rPr>
    </w:lvl>
    <w:lvl w:ilvl="5" w:tplc="FA8EC75E">
      <w:numFmt w:val="bullet"/>
      <w:lvlText w:val="•"/>
      <w:lvlJc w:val="left"/>
      <w:pPr>
        <w:ind w:left="4972" w:hanging="135"/>
      </w:pPr>
      <w:rPr>
        <w:rFonts w:hint="default"/>
        <w:lang w:val="hr-HR" w:eastAsia="en-US" w:bidi="ar-SA"/>
      </w:rPr>
    </w:lvl>
    <w:lvl w:ilvl="6" w:tplc="E1FAC2E4">
      <w:numFmt w:val="bullet"/>
      <w:lvlText w:val="•"/>
      <w:lvlJc w:val="left"/>
      <w:pPr>
        <w:ind w:left="6076" w:hanging="135"/>
      </w:pPr>
      <w:rPr>
        <w:rFonts w:hint="default"/>
        <w:lang w:val="hr-HR" w:eastAsia="en-US" w:bidi="ar-SA"/>
      </w:rPr>
    </w:lvl>
    <w:lvl w:ilvl="7" w:tplc="5E961AFC">
      <w:numFmt w:val="bullet"/>
      <w:lvlText w:val="•"/>
      <w:lvlJc w:val="left"/>
      <w:pPr>
        <w:ind w:left="7179" w:hanging="135"/>
      </w:pPr>
      <w:rPr>
        <w:rFonts w:hint="default"/>
        <w:lang w:val="hr-HR" w:eastAsia="en-US" w:bidi="ar-SA"/>
      </w:rPr>
    </w:lvl>
    <w:lvl w:ilvl="8" w:tplc="99C6B740">
      <w:numFmt w:val="bullet"/>
      <w:lvlText w:val="•"/>
      <w:lvlJc w:val="left"/>
      <w:pPr>
        <w:ind w:left="8282" w:hanging="135"/>
      </w:pPr>
      <w:rPr>
        <w:rFonts w:hint="default"/>
        <w:lang w:val="hr-HR" w:eastAsia="en-US" w:bidi="ar-SA"/>
      </w:rPr>
    </w:lvl>
  </w:abstractNum>
  <w:abstractNum w:abstractNumId="113" w15:restartNumberingAfterBreak="0">
    <w:nsid w:val="1FB47DCB"/>
    <w:multiLevelType w:val="hybridMultilevel"/>
    <w:tmpl w:val="6CB257A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4" w15:restartNumberingAfterBreak="0">
    <w:nsid w:val="205221A4"/>
    <w:multiLevelType w:val="hybridMultilevel"/>
    <w:tmpl w:val="490A75F4"/>
    <w:lvl w:ilvl="0" w:tplc="041A000F">
      <w:start w:val="1"/>
      <w:numFmt w:val="decimal"/>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15" w15:restartNumberingAfterBreak="0">
    <w:nsid w:val="205A5527"/>
    <w:multiLevelType w:val="hybridMultilevel"/>
    <w:tmpl w:val="A80209A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6" w15:restartNumberingAfterBreak="0">
    <w:nsid w:val="213E7743"/>
    <w:multiLevelType w:val="hybridMultilevel"/>
    <w:tmpl w:val="4090302A"/>
    <w:lvl w:ilvl="0" w:tplc="48649F22">
      <w:start w:val="1"/>
      <w:numFmt w:val="decimal"/>
      <w:lvlText w:val="%1."/>
      <w:lvlJc w:val="left"/>
      <w:pPr>
        <w:ind w:left="425" w:hanging="284"/>
      </w:pPr>
      <w:rPr>
        <w:rFonts w:ascii="Arial MT" w:eastAsia="Arial MT" w:hAnsi="Arial MT" w:cs="Arial MT" w:hint="default"/>
        <w:b w:val="0"/>
        <w:bCs w:val="0"/>
        <w:i w:val="0"/>
        <w:iCs w:val="0"/>
        <w:spacing w:val="0"/>
        <w:w w:val="100"/>
        <w:sz w:val="22"/>
        <w:szCs w:val="22"/>
        <w:lang w:val="hr-HR" w:eastAsia="en-US" w:bidi="ar-SA"/>
      </w:rPr>
    </w:lvl>
    <w:lvl w:ilvl="1" w:tplc="795C3776">
      <w:numFmt w:val="bullet"/>
      <w:lvlText w:val="•"/>
      <w:lvlJc w:val="left"/>
      <w:pPr>
        <w:ind w:left="1426" w:hanging="284"/>
      </w:pPr>
      <w:rPr>
        <w:rFonts w:hint="default"/>
        <w:lang w:val="hr-HR" w:eastAsia="en-US" w:bidi="ar-SA"/>
      </w:rPr>
    </w:lvl>
    <w:lvl w:ilvl="2" w:tplc="2C40E1D0">
      <w:numFmt w:val="bullet"/>
      <w:lvlText w:val="•"/>
      <w:lvlJc w:val="left"/>
      <w:pPr>
        <w:ind w:left="2433" w:hanging="284"/>
      </w:pPr>
      <w:rPr>
        <w:rFonts w:hint="default"/>
        <w:lang w:val="hr-HR" w:eastAsia="en-US" w:bidi="ar-SA"/>
      </w:rPr>
    </w:lvl>
    <w:lvl w:ilvl="3" w:tplc="AA3AECD4">
      <w:numFmt w:val="bullet"/>
      <w:lvlText w:val="•"/>
      <w:lvlJc w:val="left"/>
      <w:pPr>
        <w:ind w:left="3440" w:hanging="284"/>
      </w:pPr>
      <w:rPr>
        <w:rFonts w:hint="default"/>
        <w:lang w:val="hr-HR" w:eastAsia="en-US" w:bidi="ar-SA"/>
      </w:rPr>
    </w:lvl>
    <w:lvl w:ilvl="4" w:tplc="069AAE28">
      <w:numFmt w:val="bullet"/>
      <w:lvlText w:val="•"/>
      <w:lvlJc w:val="left"/>
      <w:pPr>
        <w:ind w:left="4447" w:hanging="284"/>
      </w:pPr>
      <w:rPr>
        <w:rFonts w:hint="default"/>
        <w:lang w:val="hr-HR" w:eastAsia="en-US" w:bidi="ar-SA"/>
      </w:rPr>
    </w:lvl>
    <w:lvl w:ilvl="5" w:tplc="A3C445D2">
      <w:numFmt w:val="bullet"/>
      <w:lvlText w:val="•"/>
      <w:lvlJc w:val="left"/>
      <w:pPr>
        <w:ind w:left="5454" w:hanging="284"/>
      </w:pPr>
      <w:rPr>
        <w:rFonts w:hint="default"/>
        <w:lang w:val="hr-HR" w:eastAsia="en-US" w:bidi="ar-SA"/>
      </w:rPr>
    </w:lvl>
    <w:lvl w:ilvl="6" w:tplc="03B238AE">
      <w:numFmt w:val="bullet"/>
      <w:lvlText w:val="•"/>
      <w:lvlJc w:val="left"/>
      <w:pPr>
        <w:ind w:left="6461" w:hanging="284"/>
      </w:pPr>
      <w:rPr>
        <w:rFonts w:hint="default"/>
        <w:lang w:val="hr-HR" w:eastAsia="en-US" w:bidi="ar-SA"/>
      </w:rPr>
    </w:lvl>
    <w:lvl w:ilvl="7" w:tplc="E0409758">
      <w:numFmt w:val="bullet"/>
      <w:lvlText w:val="•"/>
      <w:lvlJc w:val="left"/>
      <w:pPr>
        <w:ind w:left="7468" w:hanging="284"/>
      </w:pPr>
      <w:rPr>
        <w:rFonts w:hint="default"/>
        <w:lang w:val="hr-HR" w:eastAsia="en-US" w:bidi="ar-SA"/>
      </w:rPr>
    </w:lvl>
    <w:lvl w:ilvl="8" w:tplc="B04E4BFE">
      <w:numFmt w:val="bullet"/>
      <w:lvlText w:val="•"/>
      <w:lvlJc w:val="left"/>
      <w:pPr>
        <w:ind w:left="8475" w:hanging="284"/>
      </w:pPr>
      <w:rPr>
        <w:rFonts w:hint="default"/>
        <w:lang w:val="hr-HR" w:eastAsia="en-US" w:bidi="ar-SA"/>
      </w:rPr>
    </w:lvl>
  </w:abstractNum>
  <w:abstractNum w:abstractNumId="117" w15:restartNumberingAfterBreak="0">
    <w:nsid w:val="21614628"/>
    <w:multiLevelType w:val="hybridMultilevel"/>
    <w:tmpl w:val="C84E01C8"/>
    <w:lvl w:ilvl="0" w:tplc="FC0E27AE">
      <w:start w:val="70"/>
      <w:numFmt w:val="bullet"/>
      <w:lvlText w:val="-"/>
      <w:lvlJc w:val="left"/>
      <w:pPr>
        <w:ind w:left="720" w:hanging="360"/>
      </w:pPr>
      <w:rPr>
        <w:rFonts w:ascii="Times New Roman" w:eastAsia="Times New Roman" w:hAnsi="Times New Roman" w:cs="Times New Roman" w:hint="default"/>
        <w:b/>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8" w15:restartNumberingAfterBreak="0">
    <w:nsid w:val="216674A2"/>
    <w:multiLevelType w:val="hybridMultilevel"/>
    <w:tmpl w:val="51D4C142"/>
    <w:lvl w:ilvl="0" w:tplc="84B23772">
      <w:start w:val="1"/>
      <w:numFmt w:val="decimal"/>
      <w:lvlText w:val="(%1)"/>
      <w:lvlJc w:val="left"/>
      <w:pPr>
        <w:ind w:left="471" w:hanging="330"/>
      </w:pPr>
      <w:rPr>
        <w:rFonts w:ascii="Arial MT" w:eastAsia="Arial MT" w:hAnsi="Arial MT" w:cs="Arial MT" w:hint="default"/>
        <w:b w:val="0"/>
        <w:bCs w:val="0"/>
        <w:i w:val="0"/>
        <w:iCs w:val="0"/>
        <w:spacing w:val="0"/>
        <w:w w:val="100"/>
        <w:sz w:val="22"/>
        <w:szCs w:val="22"/>
        <w:lang w:val="hr-HR" w:eastAsia="en-US" w:bidi="ar-SA"/>
      </w:rPr>
    </w:lvl>
    <w:lvl w:ilvl="1" w:tplc="5D7E130A">
      <w:start w:val="1"/>
      <w:numFmt w:val="decimal"/>
      <w:lvlText w:val="%2."/>
      <w:lvlJc w:val="left"/>
      <w:pPr>
        <w:ind w:left="669" w:hanging="245"/>
      </w:pPr>
      <w:rPr>
        <w:rFonts w:ascii="Arial MT" w:eastAsia="Arial MT" w:hAnsi="Arial MT" w:cs="Arial MT" w:hint="default"/>
        <w:b w:val="0"/>
        <w:bCs w:val="0"/>
        <w:i w:val="0"/>
        <w:iCs w:val="0"/>
        <w:spacing w:val="0"/>
        <w:w w:val="100"/>
        <w:sz w:val="22"/>
        <w:szCs w:val="22"/>
        <w:lang w:val="hr-HR" w:eastAsia="en-US" w:bidi="ar-SA"/>
      </w:rPr>
    </w:lvl>
    <w:lvl w:ilvl="2" w:tplc="D2FA58DC">
      <w:start w:val="1"/>
      <w:numFmt w:val="lowerLetter"/>
      <w:lvlText w:val="%3."/>
      <w:lvlJc w:val="left"/>
      <w:pPr>
        <w:ind w:left="953" w:hanging="245"/>
      </w:pPr>
      <w:rPr>
        <w:rFonts w:ascii="Arial MT" w:eastAsia="Arial MT" w:hAnsi="Arial MT" w:cs="Arial MT" w:hint="default"/>
        <w:b w:val="0"/>
        <w:bCs w:val="0"/>
        <w:i w:val="0"/>
        <w:iCs w:val="0"/>
        <w:spacing w:val="0"/>
        <w:w w:val="100"/>
        <w:sz w:val="22"/>
        <w:szCs w:val="22"/>
        <w:lang w:val="hr-HR" w:eastAsia="en-US" w:bidi="ar-SA"/>
      </w:rPr>
    </w:lvl>
    <w:lvl w:ilvl="3" w:tplc="6ED695E0">
      <w:numFmt w:val="bullet"/>
      <w:lvlText w:val="•"/>
      <w:lvlJc w:val="left"/>
      <w:pPr>
        <w:ind w:left="960" w:hanging="245"/>
      </w:pPr>
      <w:rPr>
        <w:rFonts w:hint="default"/>
        <w:lang w:val="hr-HR" w:eastAsia="en-US" w:bidi="ar-SA"/>
      </w:rPr>
    </w:lvl>
    <w:lvl w:ilvl="4" w:tplc="46EC4C7A">
      <w:numFmt w:val="bullet"/>
      <w:lvlText w:val="•"/>
      <w:lvlJc w:val="left"/>
      <w:pPr>
        <w:ind w:left="2321" w:hanging="245"/>
      </w:pPr>
      <w:rPr>
        <w:rFonts w:hint="default"/>
        <w:lang w:val="hr-HR" w:eastAsia="en-US" w:bidi="ar-SA"/>
      </w:rPr>
    </w:lvl>
    <w:lvl w:ilvl="5" w:tplc="673E101A">
      <w:numFmt w:val="bullet"/>
      <w:lvlText w:val="•"/>
      <w:lvlJc w:val="left"/>
      <w:pPr>
        <w:ind w:left="3682" w:hanging="245"/>
      </w:pPr>
      <w:rPr>
        <w:rFonts w:hint="default"/>
        <w:lang w:val="hr-HR" w:eastAsia="en-US" w:bidi="ar-SA"/>
      </w:rPr>
    </w:lvl>
    <w:lvl w:ilvl="6" w:tplc="0E7AC6A8">
      <w:numFmt w:val="bullet"/>
      <w:lvlText w:val="•"/>
      <w:lvlJc w:val="left"/>
      <w:pPr>
        <w:ind w:left="5043" w:hanging="245"/>
      </w:pPr>
      <w:rPr>
        <w:rFonts w:hint="default"/>
        <w:lang w:val="hr-HR" w:eastAsia="en-US" w:bidi="ar-SA"/>
      </w:rPr>
    </w:lvl>
    <w:lvl w:ilvl="7" w:tplc="D2362284">
      <w:numFmt w:val="bullet"/>
      <w:lvlText w:val="•"/>
      <w:lvlJc w:val="left"/>
      <w:pPr>
        <w:ind w:left="6405" w:hanging="245"/>
      </w:pPr>
      <w:rPr>
        <w:rFonts w:hint="default"/>
        <w:lang w:val="hr-HR" w:eastAsia="en-US" w:bidi="ar-SA"/>
      </w:rPr>
    </w:lvl>
    <w:lvl w:ilvl="8" w:tplc="7C2E61AE">
      <w:numFmt w:val="bullet"/>
      <w:lvlText w:val="•"/>
      <w:lvlJc w:val="left"/>
      <w:pPr>
        <w:ind w:left="7766" w:hanging="245"/>
      </w:pPr>
      <w:rPr>
        <w:rFonts w:hint="default"/>
        <w:lang w:val="hr-HR" w:eastAsia="en-US" w:bidi="ar-SA"/>
      </w:rPr>
    </w:lvl>
  </w:abstractNum>
  <w:abstractNum w:abstractNumId="119" w15:restartNumberingAfterBreak="0">
    <w:nsid w:val="21811373"/>
    <w:multiLevelType w:val="hybridMultilevel"/>
    <w:tmpl w:val="9F18C186"/>
    <w:lvl w:ilvl="0" w:tplc="041A0001">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20" w15:restartNumberingAfterBreak="0">
    <w:nsid w:val="21962AB2"/>
    <w:multiLevelType w:val="hybridMultilevel"/>
    <w:tmpl w:val="6E529CDA"/>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21" w15:restartNumberingAfterBreak="0">
    <w:nsid w:val="224F7400"/>
    <w:multiLevelType w:val="hybridMultilevel"/>
    <w:tmpl w:val="1FBE10D0"/>
    <w:lvl w:ilvl="0" w:tplc="9B7EDBAE">
      <w:numFmt w:val="bullet"/>
      <w:lvlText w:val="-"/>
      <w:lvlJc w:val="left"/>
      <w:pPr>
        <w:ind w:left="720" w:hanging="360"/>
      </w:pPr>
      <w:rPr>
        <w:rFonts w:ascii="Arial" w:eastAsia="Times New Roman" w:hAnsi="Arial"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2" w15:restartNumberingAfterBreak="0">
    <w:nsid w:val="227C2EFB"/>
    <w:multiLevelType w:val="hybridMultilevel"/>
    <w:tmpl w:val="4C82838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3" w15:restartNumberingAfterBreak="0">
    <w:nsid w:val="22820D37"/>
    <w:multiLevelType w:val="hybridMultilevel"/>
    <w:tmpl w:val="D24434A4"/>
    <w:lvl w:ilvl="0" w:tplc="041A000F">
      <w:start w:val="1"/>
      <w:numFmt w:val="decimal"/>
      <w:lvlText w:val="%1."/>
      <w:lvlJc w:val="left"/>
      <w:pPr>
        <w:ind w:left="1080" w:hanging="360"/>
      </w:pPr>
      <w:rPr>
        <w:rFonts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24" w15:restartNumberingAfterBreak="0">
    <w:nsid w:val="22E31326"/>
    <w:multiLevelType w:val="hybridMultilevel"/>
    <w:tmpl w:val="979E2F26"/>
    <w:lvl w:ilvl="0" w:tplc="041A000F">
      <w:start w:val="1"/>
      <w:numFmt w:val="decimal"/>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25" w15:restartNumberingAfterBreak="0">
    <w:nsid w:val="23344BCB"/>
    <w:multiLevelType w:val="hybridMultilevel"/>
    <w:tmpl w:val="C22EEEB8"/>
    <w:lvl w:ilvl="0" w:tplc="009473D8">
      <w:start w:val="1"/>
      <w:numFmt w:val="bullet"/>
      <w:lvlText w:val="o"/>
      <w:lvlJc w:val="left"/>
      <w:pPr>
        <w:ind w:left="513" w:hanging="360"/>
      </w:pPr>
      <w:rPr>
        <w:rFonts w:ascii="Courier New" w:hAnsi="Courier New" w:hint="default"/>
      </w:rPr>
    </w:lvl>
    <w:lvl w:ilvl="1" w:tplc="041A0003" w:tentative="1">
      <w:start w:val="1"/>
      <w:numFmt w:val="bullet"/>
      <w:lvlText w:val="o"/>
      <w:lvlJc w:val="left"/>
      <w:pPr>
        <w:ind w:left="1233" w:hanging="360"/>
      </w:pPr>
      <w:rPr>
        <w:rFonts w:ascii="Courier New" w:hAnsi="Courier New" w:cs="Courier New" w:hint="default"/>
      </w:rPr>
    </w:lvl>
    <w:lvl w:ilvl="2" w:tplc="041A0005" w:tentative="1">
      <w:start w:val="1"/>
      <w:numFmt w:val="bullet"/>
      <w:lvlText w:val=""/>
      <w:lvlJc w:val="left"/>
      <w:pPr>
        <w:ind w:left="1953" w:hanging="360"/>
      </w:pPr>
      <w:rPr>
        <w:rFonts w:ascii="Wingdings" w:hAnsi="Wingdings" w:hint="default"/>
      </w:rPr>
    </w:lvl>
    <w:lvl w:ilvl="3" w:tplc="041A0001" w:tentative="1">
      <w:start w:val="1"/>
      <w:numFmt w:val="bullet"/>
      <w:lvlText w:val=""/>
      <w:lvlJc w:val="left"/>
      <w:pPr>
        <w:ind w:left="2673" w:hanging="360"/>
      </w:pPr>
      <w:rPr>
        <w:rFonts w:ascii="Symbol" w:hAnsi="Symbol" w:hint="default"/>
      </w:rPr>
    </w:lvl>
    <w:lvl w:ilvl="4" w:tplc="041A0003" w:tentative="1">
      <w:start w:val="1"/>
      <w:numFmt w:val="bullet"/>
      <w:lvlText w:val="o"/>
      <w:lvlJc w:val="left"/>
      <w:pPr>
        <w:ind w:left="3393" w:hanging="360"/>
      </w:pPr>
      <w:rPr>
        <w:rFonts w:ascii="Courier New" w:hAnsi="Courier New" w:cs="Courier New" w:hint="default"/>
      </w:rPr>
    </w:lvl>
    <w:lvl w:ilvl="5" w:tplc="041A0005" w:tentative="1">
      <w:start w:val="1"/>
      <w:numFmt w:val="bullet"/>
      <w:lvlText w:val=""/>
      <w:lvlJc w:val="left"/>
      <w:pPr>
        <w:ind w:left="4113" w:hanging="360"/>
      </w:pPr>
      <w:rPr>
        <w:rFonts w:ascii="Wingdings" w:hAnsi="Wingdings" w:hint="default"/>
      </w:rPr>
    </w:lvl>
    <w:lvl w:ilvl="6" w:tplc="041A0001" w:tentative="1">
      <w:start w:val="1"/>
      <w:numFmt w:val="bullet"/>
      <w:lvlText w:val=""/>
      <w:lvlJc w:val="left"/>
      <w:pPr>
        <w:ind w:left="4833" w:hanging="360"/>
      </w:pPr>
      <w:rPr>
        <w:rFonts w:ascii="Symbol" w:hAnsi="Symbol" w:hint="default"/>
      </w:rPr>
    </w:lvl>
    <w:lvl w:ilvl="7" w:tplc="041A0003" w:tentative="1">
      <w:start w:val="1"/>
      <w:numFmt w:val="bullet"/>
      <w:lvlText w:val="o"/>
      <w:lvlJc w:val="left"/>
      <w:pPr>
        <w:ind w:left="5553" w:hanging="360"/>
      </w:pPr>
      <w:rPr>
        <w:rFonts w:ascii="Courier New" w:hAnsi="Courier New" w:cs="Courier New" w:hint="default"/>
      </w:rPr>
    </w:lvl>
    <w:lvl w:ilvl="8" w:tplc="041A0005" w:tentative="1">
      <w:start w:val="1"/>
      <w:numFmt w:val="bullet"/>
      <w:lvlText w:val=""/>
      <w:lvlJc w:val="left"/>
      <w:pPr>
        <w:ind w:left="6273" w:hanging="360"/>
      </w:pPr>
      <w:rPr>
        <w:rFonts w:ascii="Wingdings" w:hAnsi="Wingdings" w:hint="default"/>
      </w:rPr>
    </w:lvl>
  </w:abstractNum>
  <w:abstractNum w:abstractNumId="126" w15:restartNumberingAfterBreak="0">
    <w:nsid w:val="234954EE"/>
    <w:multiLevelType w:val="multilevel"/>
    <w:tmpl w:val="9D0444B8"/>
    <w:lvl w:ilvl="0">
      <w:start w:val="1"/>
      <w:numFmt w:val="decimal"/>
      <w:lvlText w:val="%1."/>
      <w:lvlJc w:val="left"/>
      <w:pPr>
        <w:ind w:left="780" w:hanging="360"/>
      </w:pPr>
    </w:lvl>
    <w:lvl w:ilvl="1">
      <w:start w:val="1"/>
      <w:numFmt w:val="decimal"/>
      <w:isLgl/>
      <w:lvlText w:val="%1.%2."/>
      <w:lvlJc w:val="left"/>
      <w:pPr>
        <w:ind w:left="780" w:hanging="360"/>
      </w:pPr>
      <w:rPr>
        <w:rFonts w:hint="default"/>
      </w:rPr>
    </w:lvl>
    <w:lvl w:ilvl="2">
      <w:start w:val="1"/>
      <w:numFmt w:val="decimal"/>
      <w:isLgl/>
      <w:lvlText w:val="%1.%2.%3."/>
      <w:lvlJc w:val="left"/>
      <w:pPr>
        <w:ind w:left="1140" w:hanging="720"/>
      </w:pPr>
      <w:rPr>
        <w:rFonts w:hint="default"/>
      </w:rPr>
    </w:lvl>
    <w:lvl w:ilvl="3">
      <w:start w:val="1"/>
      <w:numFmt w:val="decimal"/>
      <w:isLgl/>
      <w:lvlText w:val="%1.%2.%3.%4."/>
      <w:lvlJc w:val="left"/>
      <w:pPr>
        <w:ind w:left="1140" w:hanging="720"/>
      </w:pPr>
      <w:rPr>
        <w:rFonts w:hint="default"/>
      </w:rPr>
    </w:lvl>
    <w:lvl w:ilvl="4">
      <w:start w:val="1"/>
      <w:numFmt w:val="decimal"/>
      <w:isLgl/>
      <w:lvlText w:val="%1.%2.%3.%4.%5."/>
      <w:lvlJc w:val="left"/>
      <w:pPr>
        <w:ind w:left="1500" w:hanging="1080"/>
      </w:pPr>
      <w:rPr>
        <w:rFonts w:hint="default"/>
      </w:rPr>
    </w:lvl>
    <w:lvl w:ilvl="5">
      <w:start w:val="1"/>
      <w:numFmt w:val="decimal"/>
      <w:isLgl/>
      <w:lvlText w:val="%1.%2.%3.%4.%5.%6."/>
      <w:lvlJc w:val="left"/>
      <w:pPr>
        <w:ind w:left="1500" w:hanging="1080"/>
      </w:pPr>
      <w:rPr>
        <w:rFonts w:hint="default"/>
      </w:rPr>
    </w:lvl>
    <w:lvl w:ilvl="6">
      <w:start w:val="1"/>
      <w:numFmt w:val="decimal"/>
      <w:isLgl/>
      <w:lvlText w:val="%1.%2.%3.%4.%5.%6.%7."/>
      <w:lvlJc w:val="left"/>
      <w:pPr>
        <w:ind w:left="1860" w:hanging="1440"/>
      </w:pPr>
      <w:rPr>
        <w:rFonts w:hint="default"/>
      </w:rPr>
    </w:lvl>
    <w:lvl w:ilvl="7">
      <w:start w:val="1"/>
      <w:numFmt w:val="decimal"/>
      <w:isLgl/>
      <w:lvlText w:val="%1.%2.%3.%4.%5.%6.%7.%8."/>
      <w:lvlJc w:val="left"/>
      <w:pPr>
        <w:ind w:left="1860" w:hanging="1440"/>
      </w:pPr>
      <w:rPr>
        <w:rFonts w:hint="default"/>
      </w:rPr>
    </w:lvl>
    <w:lvl w:ilvl="8">
      <w:start w:val="1"/>
      <w:numFmt w:val="decimal"/>
      <w:isLgl/>
      <w:lvlText w:val="%1.%2.%3.%4.%5.%6.%7.%8.%9."/>
      <w:lvlJc w:val="left"/>
      <w:pPr>
        <w:ind w:left="2220" w:hanging="1800"/>
      </w:pPr>
      <w:rPr>
        <w:rFonts w:hint="default"/>
      </w:rPr>
    </w:lvl>
  </w:abstractNum>
  <w:abstractNum w:abstractNumId="127" w15:restartNumberingAfterBreak="0">
    <w:nsid w:val="242256A6"/>
    <w:multiLevelType w:val="hybridMultilevel"/>
    <w:tmpl w:val="A23C443E"/>
    <w:lvl w:ilvl="0" w:tplc="3E349CC4">
      <w:start w:val="2"/>
      <w:numFmt w:val="upperRoman"/>
      <w:lvlText w:val="%1."/>
      <w:lvlJc w:val="left"/>
      <w:pPr>
        <w:ind w:left="1440" w:hanging="72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28" w15:restartNumberingAfterBreak="0">
    <w:nsid w:val="24534D26"/>
    <w:multiLevelType w:val="hybridMultilevel"/>
    <w:tmpl w:val="904675DC"/>
    <w:lvl w:ilvl="0" w:tplc="041A000F">
      <w:start w:val="1"/>
      <w:numFmt w:val="decimal"/>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29" w15:restartNumberingAfterBreak="0">
    <w:nsid w:val="25085AA0"/>
    <w:multiLevelType w:val="hybridMultilevel"/>
    <w:tmpl w:val="E43A17B4"/>
    <w:lvl w:ilvl="0" w:tplc="C53C1986">
      <w:start w:val="1"/>
      <w:numFmt w:val="decimal"/>
      <w:lvlText w:val="(%1)"/>
      <w:lvlJc w:val="left"/>
      <w:pPr>
        <w:ind w:left="471" w:hanging="330"/>
      </w:pPr>
      <w:rPr>
        <w:rFonts w:ascii="Arial MT" w:eastAsia="Arial MT" w:hAnsi="Arial MT" w:cs="Arial MT" w:hint="default"/>
        <w:b w:val="0"/>
        <w:bCs w:val="0"/>
        <w:i w:val="0"/>
        <w:iCs w:val="0"/>
        <w:spacing w:val="0"/>
        <w:w w:val="100"/>
        <w:sz w:val="22"/>
        <w:szCs w:val="22"/>
        <w:lang w:val="hr-HR" w:eastAsia="en-US" w:bidi="ar-SA"/>
      </w:rPr>
    </w:lvl>
    <w:lvl w:ilvl="1" w:tplc="A8AECD54">
      <w:start w:val="1"/>
      <w:numFmt w:val="decimal"/>
      <w:lvlText w:val="%2."/>
      <w:lvlJc w:val="left"/>
      <w:pPr>
        <w:ind w:left="669" w:hanging="245"/>
      </w:pPr>
      <w:rPr>
        <w:rFonts w:ascii="Arial MT" w:eastAsia="Arial MT" w:hAnsi="Arial MT" w:cs="Arial MT" w:hint="default"/>
        <w:b w:val="0"/>
        <w:bCs w:val="0"/>
        <w:i w:val="0"/>
        <w:iCs w:val="0"/>
        <w:spacing w:val="0"/>
        <w:w w:val="100"/>
        <w:sz w:val="22"/>
        <w:szCs w:val="22"/>
        <w:lang w:val="hr-HR" w:eastAsia="en-US" w:bidi="ar-SA"/>
      </w:rPr>
    </w:lvl>
    <w:lvl w:ilvl="2" w:tplc="AA2AA544">
      <w:start w:val="1"/>
      <w:numFmt w:val="lowerLetter"/>
      <w:lvlText w:val="%3."/>
      <w:lvlJc w:val="left"/>
      <w:pPr>
        <w:ind w:left="953" w:hanging="245"/>
      </w:pPr>
      <w:rPr>
        <w:rFonts w:ascii="Arial MT" w:eastAsia="Arial MT" w:hAnsi="Arial MT" w:cs="Arial MT" w:hint="default"/>
        <w:b w:val="0"/>
        <w:bCs w:val="0"/>
        <w:i w:val="0"/>
        <w:iCs w:val="0"/>
        <w:spacing w:val="0"/>
        <w:w w:val="100"/>
        <w:sz w:val="22"/>
        <w:szCs w:val="22"/>
        <w:lang w:val="hr-HR" w:eastAsia="en-US" w:bidi="ar-SA"/>
      </w:rPr>
    </w:lvl>
    <w:lvl w:ilvl="3" w:tplc="BF6ADA40">
      <w:numFmt w:val="bullet"/>
      <w:lvlText w:val="•"/>
      <w:lvlJc w:val="left"/>
      <w:pPr>
        <w:ind w:left="960" w:hanging="245"/>
      </w:pPr>
      <w:rPr>
        <w:rFonts w:hint="default"/>
        <w:lang w:val="hr-HR" w:eastAsia="en-US" w:bidi="ar-SA"/>
      </w:rPr>
    </w:lvl>
    <w:lvl w:ilvl="4" w:tplc="78DC165C">
      <w:numFmt w:val="bullet"/>
      <w:lvlText w:val="•"/>
      <w:lvlJc w:val="left"/>
      <w:pPr>
        <w:ind w:left="2321" w:hanging="245"/>
      </w:pPr>
      <w:rPr>
        <w:rFonts w:hint="default"/>
        <w:lang w:val="hr-HR" w:eastAsia="en-US" w:bidi="ar-SA"/>
      </w:rPr>
    </w:lvl>
    <w:lvl w:ilvl="5" w:tplc="1C44E064">
      <w:numFmt w:val="bullet"/>
      <w:lvlText w:val="•"/>
      <w:lvlJc w:val="left"/>
      <w:pPr>
        <w:ind w:left="3682" w:hanging="245"/>
      </w:pPr>
      <w:rPr>
        <w:rFonts w:hint="default"/>
        <w:lang w:val="hr-HR" w:eastAsia="en-US" w:bidi="ar-SA"/>
      </w:rPr>
    </w:lvl>
    <w:lvl w:ilvl="6" w:tplc="EE8C3B1A">
      <w:numFmt w:val="bullet"/>
      <w:lvlText w:val="•"/>
      <w:lvlJc w:val="left"/>
      <w:pPr>
        <w:ind w:left="5043" w:hanging="245"/>
      </w:pPr>
      <w:rPr>
        <w:rFonts w:hint="default"/>
        <w:lang w:val="hr-HR" w:eastAsia="en-US" w:bidi="ar-SA"/>
      </w:rPr>
    </w:lvl>
    <w:lvl w:ilvl="7" w:tplc="D3005C74">
      <w:numFmt w:val="bullet"/>
      <w:lvlText w:val="•"/>
      <w:lvlJc w:val="left"/>
      <w:pPr>
        <w:ind w:left="6405" w:hanging="245"/>
      </w:pPr>
      <w:rPr>
        <w:rFonts w:hint="default"/>
        <w:lang w:val="hr-HR" w:eastAsia="en-US" w:bidi="ar-SA"/>
      </w:rPr>
    </w:lvl>
    <w:lvl w:ilvl="8" w:tplc="206E843C">
      <w:numFmt w:val="bullet"/>
      <w:lvlText w:val="•"/>
      <w:lvlJc w:val="left"/>
      <w:pPr>
        <w:ind w:left="7766" w:hanging="245"/>
      </w:pPr>
      <w:rPr>
        <w:rFonts w:hint="default"/>
        <w:lang w:val="hr-HR" w:eastAsia="en-US" w:bidi="ar-SA"/>
      </w:rPr>
    </w:lvl>
  </w:abstractNum>
  <w:abstractNum w:abstractNumId="130" w15:restartNumberingAfterBreak="0">
    <w:nsid w:val="250A19B2"/>
    <w:multiLevelType w:val="hybridMultilevel"/>
    <w:tmpl w:val="1A78C2C0"/>
    <w:lvl w:ilvl="0" w:tplc="EDA6AB0C">
      <w:start w:val="1"/>
      <w:numFmt w:val="decimal"/>
      <w:lvlText w:val="%1."/>
      <w:lvlJc w:val="left"/>
      <w:pPr>
        <w:ind w:left="476" w:hanging="360"/>
      </w:pPr>
      <w:rPr>
        <w:rFonts w:hint="default"/>
      </w:rPr>
    </w:lvl>
    <w:lvl w:ilvl="1" w:tplc="041A0019" w:tentative="1">
      <w:start w:val="1"/>
      <w:numFmt w:val="lowerLetter"/>
      <w:lvlText w:val="%2."/>
      <w:lvlJc w:val="left"/>
      <w:pPr>
        <w:ind w:left="1196" w:hanging="360"/>
      </w:pPr>
    </w:lvl>
    <w:lvl w:ilvl="2" w:tplc="041A001B" w:tentative="1">
      <w:start w:val="1"/>
      <w:numFmt w:val="lowerRoman"/>
      <w:lvlText w:val="%3."/>
      <w:lvlJc w:val="right"/>
      <w:pPr>
        <w:ind w:left="1916" w:hanging="180"/>
      </w:pPr>
    </w:lvl>
    <w:lvl w:ilvl="3" w:tplc="041A000F" w:tentative="1">
      <w:start w:val="1"/>
      <w:numFmt w:val="decimal"/>
      <w:lvlText w:val="%4."/>
      <w:lvlJc w:val="left"/>
      <w:pPr>
        <w:ind w:left="2636" w:hanging="360"/>
      </w:pPr>
    </w:lvl>
    <w:lvl w:ilvl="4" w:tplc="041A0019" w:tentative="1">
      <w:start w:val="1"/>
      <w:numFmt w:val="lowerLetter"/>
      <w:lvlText w:val="%5."/>
      <w:lvlJc w:val="left"/>
      <w:pPr>
        <w:ind w:left="3356" w:hanging="360"/>
      </w:pPr>
    </w:lvl>
    <w:lvl w:ilvl="5" w:tplc="041A001B" w:tentative="1">
      <w:start w:val="1"/>
      <w:numFmt w:val="lowerRoman"/>
      <w:lvlText w:val="%6."/>
      <w:lvlJc w:val="right"/>
      <w:pPr>
        <w:ind w:left="4076" w:hanging="180"/>
      </w:pPr>
    </w:lvl>
    <w:lvl w:ilvl="6" w:tplc="041A000F" w:tentative="1">
      <w:start w:val="1"/>
      <w:numFmt w:val="decimal"/>
      <w:lvlText w:val="%7."/>
      <w:lvlJc w:val="left"/>
      <w:pPr>
        <w:ind w:left="4796" w:hanging="360"/>
      </w:pPr>
    </w:lvl>
    <w:lvl w:ilvl="7" w:tplc="041A0019" w:tentative="1">
      <w:start w:val="1"/>
      <w:numFmt w:val="lowerLetter"/>
      <w:lvlText w:val="%8."/>
      <w:lvlJc w:val="left"/>
      <w:pPr>
        <w:ind w:left="5516" w:hanging="360"/>
      </w:pPr>
    </w:lvl>
    <w:lvl w:ilvl="8" w:tplc="041A001B" w:tentative="1">
      <w:start w:val="1"/>
      <w:numFmt w:val="lowerRoman"/>
      <w:lvlText w:val="%9."/>
      <w:lvlJc w:val="right"/>
      <w:pPr>
        <w:ind w:left="6236" w:hanging="180"/>
      </w:pPr>
    </w:lvl>
  </w:abstractNum>
  <w:abstractNum w:abstractNumId="131" w15:restartNumberingAfterBreak="0">
    <w:nsid w:val="2524008B"/>
    <w:multiLevelType w:val="hybridMultilevel"/>
    <w:tmpl w:val="062898D6"/>
    <w:lvl w:ilvl="0" w:tplc="58DA0224">
      <w:numFmt w:val="bullet"/>
      <w:lvlText w:val="–"/>
      <w:lvlJc w:val="left"/>
      <w:pPr>
        <w:tabs>
          <w:tab w:val="num" w:pos="2160"/>
        </w:tabs>
        <w:ind w:left="2160" w:hanging="360"/>
      </w:pPr>
      <w:rPr>
        <w:rFonts w:ascii="Times New Roman" w:eastAsia="Times New Roman" w:hAnsi="Times New Roman" w:cs="Times New Roman" w:hint="default"/>
        <w:b w:val="0"/>
      </w:r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132" w15:restartNumberingAfterBreak="0">
    <w:nsid w:val="25527432"/>
    <w:multiLevelType w:val="hybridMultilevel"/>
    <w:tmpl w:val="9806AE06"/>
    <w:lvl w:ilvl="0" w:tplc="231C45DC">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3" w15:restartNumberingAfterBreak="0">
    <w:nsid w:val="26456EAC"/>
    <w:multiLevelType w:val="multilevel"/>
    <w:tmpl w:val="041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4" w15:restartNumberingAfterBreak="0">
    <w:nsid w:val="267D46F8"/>
    <w:multiLevelType w:val="hybridMultilevel"/>
    <w:tmpl w:val="6D2800C2"/>
    <w:lvl w:ilvl="0" w:tplc="3B06A042">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5" w15:restartNumberingAfterBreak="0">
    <w:nsid w:val="26985A81"/>
    <w:multiLevelType w:val="hybridMultilevel"/>
    <w:tmpl w:val="20AA640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6" w15:restartNumberingAfterBreak="0">
    <w:nsid w:val="271B7713"/>
    <w:multiLevelType w:val="hybridMultilevel"/>
    <w:tmpl w:val="D9A8C00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7" w15:restartNumberingAfterBreak="0">
    <w:nsid w:val="2762040F"/>
    <w:multiLevelType w:val="hybridMultilevel"/>
    <w:tmpl w:val="B0E60C78"/>
    <w:lvl w:ilvl="0" w:tplc="AB3A4D96">
      <w:start w:val="1"/>
      <w:numFmt w:val="decimal"/>
      <w:lvlText w:val="(%1)"/>
      <w:lvlJc w:val="left"/>
      <w:pPr>
        <w:ind w:left="141" w:hanging="340"/>
      </w:pPr>
      <w:rPr>
        <w:rFonts w:ascii="Arial MT" w:eastAsia="Arial MT" w:hAnsi="Arial MT" w:cs="Arial MT" w:hint="default"/>
        <w:b w:val="0"/>
        <w:bCs w:val="0"/>
        <w:i w:val="0"/>
        <w:iCs w:val="0"/>
        <w:spacing w:val="0"/>
        <w:w w:val="100"/>
        <w:sz w:val="22"/>
        <w:szCs w:val="22"/>
        <w:lang w:val="hr-HR" w:eastAsia="en-US" w:bidi="ar-SA"/>
      </w:rPr>
    </w:lvl>
    <w:lvl w:ilvl="1" w:tplc="EC4225DC">
      <w:numFmt w:val="bullet"/>
      <w:lvlText w:val="-"/>
      <w:lvlJc w:val="left"/>
      <w:pPr>
        <w:ind w:left="425" w:hanging="272"/>
      </w:pPr>
      <w:rPr>
        <w:rFonts w:ascii="Arial MT" w:eastAsia="Arial MT" w:hAnsi="Arial MT" w:cs="Arial MT" w:hint="default"/>
        <w:b w:val="0"/>
        <w:bCs w:val="0"/>
        <w:i w:val="0"/>
        <w:iCs w:val="0"/>
        <w:spacing w:val="0"/>
        <w:w w:val="100"/>
        <w:sz w:val="22"/>
        <w:szCs w:val="22"/>
        <w:lang w:val="hr-HR" w:eastAsia="en-US" w:bidi="ar-SA"/>
      </w:rPr>
    </w:lvl>
    <w:lvl w:ilvl="2" w:tplc="DA7A1CB4">
      <w:numFmt w:val="bullet"/>
      <w:lvlText w:val="•"/>
      <w:lvlJc w:val="left"/>
      <w:pPr>
        <w:ind w:left="1538" w:hanging="272"/>
      </w:pPr>
      <w:rPr>
        <w:rFonts w:hint="default"/>
        <w:lang w:val="hr-HR" w:eastAsia="en-US" w:bidi="ar-SA"/>
      </w:rPr>
    </w:lvl>
    <w:lvl w:ilvl="3" w:tplc="9CE6A438">
      <w:numFmt w:val="bullet"/>
      <w:lvlText w:val="•"/>
      <w:lvlJc w:val="left"/>
      <w:pPr>
        <w:ind w:left="2657" w:hanging="272"/>
      </w:pPr>
      <w:rPr>
        <w:rFonts w:hint="default"/>
        <w:lang w:val="hr-HR" w:eastAsia="en-US" w:bidi="ar-SA"/>
      </w:rPr>
    </w:lvl>
    <w:lvl w:ilvl="4" w:tplc="73B2E5A6">
      <w:numFmt w:val="bullet"/>
      <w:lvlText w:val="•"/>
      <w:lvlJc w:val="left"/>
      <w:pPr>
        <w:ind w:left="3776" w:hanging="272"/>
      </w:pPr>
      <w:rPr>
        <w:rFonts w:hint="default"/>
        <w:lang w:val="hr-HR" w:eastAsia="en-US" w:bidi="ar-SA"/>
      </w:rPr>
    </w:lvl>
    <w:lvl w:ilvl="5" w:tplc="D0F84796">
      <w:numFmt w:val="bullet"/>
      <w:lvlText w:val="•"/>
      <w:lvlJc w:val="left"/>
      <w:pPr>
        <w:ind w:left="4895" w:hanging="272"/>
      </w:pPr>
      <w:rPr>
        <w:rFonts w:hint="default"/>
        <w:lang w:val="hr-HR" w:eastAsia="en-US" w:bidi="ar-SA"/>
      </w:rPr>
    </w:lvl>
    <w:lvl w:ilvl="6" w:tplc="BAA01F26">
      <w:numFmt w:val="bullet"/>
      <w:lvlText w:val="•"/>
      <w:lvlJc w:val="left"/>
      <w:pPr>
        <w:ind w:left="6013" w:hanging="272"/>
      </w:pPr>
      <w:rPr>
        <w:rFonts w:hint="default"/>
        <w:lang w:val="hr-HR" w:eastAsia="en-US" w:bidi="ar-SA"/>
      </w:rPr>
    </w:lvl>
    <w:lvl w:ilvl="7" w:tplc="699AB902">
      <w:numFmt w:val="bullet"/>
      <w:lvlText w:val="•"/>
      <w:lvlJc w:val="left"/>
      <w:pPr>
        <w:ind w:left="7132" w:hanging="272"/>
      </w:pPr>
      <w:rPr>
        <w:rFonts w:hint="default"/>
        <w:lang w:val="hr-HR" w:eastAsia="en-US" w:bidi="ar-SA"/>
      </w:rPr>
    </w:lvl>
    <w:lvl w:ilvl="8" w:tplc="14C6749C">
      <w:numFmt w:val="bullet"/>
      <w:lvlText w:val="•"/>
      <w:lvlJc w:val="left"/>
      <w:pPr>
        <w:ind w:left="8251" w:hanging="272"/>
      </w:pPr>
      <w:rPr>
        <w:rFonts w:hint="default"/>
        <w:lang w:val="hr-HR" w:eastAsia="en-US" w:bidi="ar-SA"/>
      </w:rPr>
    </w:lvl>
  </w:abstractNum>
  <w:abstractNum w:abstractNumId="138" w15:restartNumberingAfterBreak="0">
    <w:nsid w:val="276471C2"/>
    <w:multiLevelType w:val="hybridMultilevel"/>
    <w:tmpl w:val="76D2C2F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9" w15:restartNumberingAfterBreak="0">
    <w:nsid w:val="27B512A9"/>
    <w:multiLevelType w:val="hybridMultilevel"/>
    <w:tmpl w:val="01D8F950"/>
    <w:lvl w:ilvl="0" w:tplc="CAD03D82">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140" w15:restartNumberingAfterBreak="0">
    <w:nsid w:val="27E359F9"/>
    <w:multiLevelType w:val="hybridMultilevel"/>
    <w:tmpl w:val="FC5C026C"/>
    <w:lvl w:ilvl="0" w:tplc="FA5C26E2">
      <w:numFmt w:val="bullet"/>
      <w:lvlText w:val="-"/>
      <w:lvlJc w:val="left"/>
      <w:pPr>
        <w:ind w:left="720" w:hanging="360"/>
      </w:pPr>
      <w:rPr>
        <w:rFonts w:ascii="Times New Roman" w:eastAsia="Calibri" w:hAnsi="Times New Roman" w:cs="Times New Roman" w:hint="default"/>
        <w:b w:val="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1" w15:restartNumberingAfterBreak="0">
    <w:nsid w:val="2837029C"/>
    <w:multiLevelType w:val="hybridMultilevel"/>
    <w:tmpl w:val="85B871B6"/>
    <w:lvl w:ilvl="0" w:tplc="7D4A1EF2">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2" w15:restartNumberingAfterBreak="0">
    <w:nsid w:val="28B1461E"/>
    <w:multiLevelType w:val="hybridMultilevel"/>
    <w:tmpl w:val="72443430"/>
    <w:lvl w:ilvl="0" w:tplc="041A0001">
      <w:start w:val="1"/>
      <w:numFmt w:val="bullet"/>
      <w:lvlText w:val=""/>
      <w:lvlJc w:val="left"/>
      <w:pPr>
        <w:ind w:left="765" w:hanging="360"/>
      </w:pPr>
      <w:rPr>
        <w:rFonts w:ascii="Symbol" w:hAnsi="Symbol" w:hint="default"/>
      </w:rPr>
    </w:lvl>
    <w:lvl w:ilvl="1" w:tplc="041A0003" w:tentative="1">
      <w:start w:val="1"/>
      <w:numFmt w:val="bullet"/>
      <w:lvlText w:val="o"/>
      <w:lvlJc w:val="left"/>
      <w:pPr>
        <w:ind w:left="1485" w:hanging="360"/>
      </w:pPr>
      <w:rPr>
        <w:rFonts w:ascii="Courier New" w:hAnsi="Courier New" w:cs="Courier New" w:hint="default"/>
      </w:rPr>
    </w:lvl>
    <w:lvl w:ilvl="2" w:tplc="041A0005" w:tentative="1">
      <w:start w:val="1"/>
      <w:numFmt w:val="bullet"/>
      <w:lvlText w:val=""/>
      <w:lvlJc w:val="left"/>
      <w:pPr>
        <w:ind w:left="2205" w:hanging="360"/>
      </w:pPr>
      <w:rPr>
        <w:rFonts w:ascii="Wingdings" w:hAnsi="Wingdings" w:hint="default"/>
      </w:rPr>
    </w:lvl>
    <w:lvl w:ilvl="3" w:tplc="041A0001" w:tentative="1">
      <w:start w:val="1"/>
      <w:numFmt w:val="bullet"/>
      <w:lvlText w:val=""/>
      <w:lvlJc w:val="left"/>
      <w:pPr>
        <w:ind w:left="2925" w:hanging="360"/>
      </w:pPr>
      <w:rPr>
        <w:rFonts w:ascii="Symbol" w:hAnsi="Symbol" w:hint="default"/>
      </w:rPr>
    </w:lvl>
    <w:lvl w:ilvl="4" w:tplc="041A0003" w:tentative="1">
      <w:start w:val="1"/>
      <w:numFmt w:val="bullet"/>
      <w:lvlText w:val="o"/>
      <w:lvlJc w:val="left"/>
      <w:pPr>
        <w:ind w:left="3645" w:hanging="360"/>
      </w:pPr>
      <w:rPr>
        <w:rFonts w:ascii="Courier New" w:hAnsi="Courier New" w:cs="Courier New" w:hint="default"/>
      </w:rPr>
    </w:lvl>
    <w:lvl w:ilvl="5" w:tplc="041A0005" w:tentative="1">
      <w:start w:val="1"/>
      <w:numFmt w:val="bullet"/>
      <w:lvlText w:val=""/>
      <w:lvlJc w:val="left"/>
      <w:pPr>
        <w:ind w:left="4365" w:hanging="360"/>
      </w:pPr>
      <w:rPr>
        <w:rFonts w:ascii="Wingdings" w:hAnsi="Wingdings" w:hint="default"/>
      </w:rPr>
    </w:lvl>
    <w:lvl w:ilvl="6" w:tplc="041A0001" w:tentative="1">
      <w:start w:val="1"/>
      <w:numFmt w:val="bullet"/>
      <w:lvlText w:val=""/>
      <w:lvlJc w:val="left"/>
      <w:pPr>
        <w:ind w:left="5085" w:hanging="360"/>
      </w:pPr>
      <w:rPr>
        <w:rFonts w:ascii="Symbol" w:hAnsi="Symbol" w:hint="default"/>
      </w:rPr>
    </w:lvl>
    <w:lvl w:ilvl="7" w:tplc="041A0003" w:tentative="1">
      <w:start w:val="1"/>
      <w:numFmt w:val="bullet"/>
      <w:lvlText w:val="o"/>
      <w:lvlJc w:val="left"/>
      <w:pPr>
        <w:ind w:left="5805" w:hanging="360"/>
      </w:pPr>
      <w:rPr>
        <w:rFonts w:ascii="Courier New" w:hAnsi="Courier New" w:cs="Courier New" w:hint="default"/>
      </w:rPr>
    </w:lvl>
    <w:lvl w:ilvl="8" w:tplc="041A0005" w:tentative="1">
      <w:start w:val="1"/>
      <w:numFmt w:val="bullet"/>
      <w:lvlText w:val=""/>
      <w:lvlJc w:val="left"/>
      <w:pPr>
        <w:ind w:left="6525" w:hanging="360"/>
      </w:pPr>
      <w:rPr>
        <w:rFonts w:ascii="Wingdings" w:hAnsi="Wingdings" w:hint="default"/>
      </w:rPr>
    </w:lvl>
  </w:abstractNum>
  <w:abstractNum w:abstractNumId="143" w15:restartNumberingAfterBreak="0">
    <w:nsid w:val="28CD78E1"/>
    <w:multiLevelType w:val="hybridMultilevel"/>
    <w:tmpl w:val="6A325FAC"/>
    <w:lvl w:ilvl="0" w:tplc="E50EE44C">
      <w:start w:val="1"/>
      <w:numFmt w:val="decimal"/>
      <w:lvlText w:val="(%1)"/>
      <w:lvlJc w:val="left"/>
      <w:pPr>
        <w:ind w:left="141" w:hanging="354"/>
      </w:pPr>
      <w:rPr>
        <w:rFonts w:ascii="Arial MT" w:eastAsia="Arial MT" w:hAnsi="Arial MT" w:cs="Arial MT" w:hint="default"/>
        <w:b w:val="0"/>
        <w:bCs w:val="0"/>
        <w:i w:val="0"/>
        <w:iCs w:val="0"/>
        <w:spacing w:val="0"/>
        <w:w w:val="100"/>
        <w:sz w:val="22"/>
        <w:szCs w:val="22"/>
        <w:lang w:val="hr-HR" w:eastAsia="en-US" w:bidi="ar-SA"/>
      </w:rPr>
    </w:lvl>
    <w:lvl w:ilvl="1" w:tplc="E17036FA">
      <w:numFmt w:val="bullet"/>
      <w:lvlText w:val="-"/>
      <w:lvlJc w:val="left"/>
      <w:pPr>
        <w:ind w:left="425" w:hanging="142"/>
      </w:pPr>
      <w:rPr>
        <w:rFonts w:ascii="Arial MT" w:eastAsia="Arial MT" w:hAnsi="Arial MT" w:cs="Arial MT" w:hint="default"/>
        <w:b w:val="0"/>
        <w:bCs w:val="0"/>
        <w:i w:val="0"/>
        <w:iCs w:val="0"/>
        <w:spacing w:val="0"/>
        <w:w w:val="100"/>
        <w:sz w:val="22"/>
        <w:szCs w:val="22"/>
        <w:lang w:val="hr-HR" w:eastAsia="en-US" w:bidi="ar-SA"/>
      </w:rPr>
    </w:lvl>
    <w:lvl w:ilvl="2" w:tplc="7E924CEC">
      <w:numFmt w:val="bullet"/>
      <w:lvlText w:val="•"/>
      <w:lvlJc w:val="left"/>
      <w:pPr>
        <w:ind w:left="1538" w:hanging="142"/>
      </w:pPr>
      <w:rPr>
        <w:rFonts w:hint="default"/>
        <w:lang w:val="hr-HR" w:eastAsia="en-US" w:bidi="ar-SA"/>
      </w:rPr>
    </w:lvl>
    <w:lvl w:ilvl="3" w:tplc="59824096">
      <w:numFmt w:val="bullet"/>
      <w:lvlText w:val="•"/>
      <w:lvlJc w:val="left"/>
      <w:pPr>
        <w:ind w:left="2657" w:hanging="142"/>
      </w:pPr>
      <w:rPr>
        <w:rFonts w:hint="default"/>
        <w:lang w:val="hr-HR" w:eastAsia="en-US" w:bidi="ar-SA"/>
      </w:rPr>
    </w:lvl>
    <w:lvl w:ilvl="4" w:tplc="1E1C5EE8">
      <w:numFmt w:val="bullet"/>
      <w:lvlText w:val="•"/>
      <w:lvlJc w:val="left"/>
      <w:pPr>
        <w:ind w:left="3776" w:hanging="142"/>
      </w:pPr>
      <w:rPr>
        <w:rFonts w:hint="default"/>
        <w:lang w:val="hr-HR" w:eastAsia="en-US" w:bidi="ar-SA"/>
      </w:rPr>
    </w:lvl>
    <w:lvl w:ilvl="5" w:tplc="73FE6A6C">
      <w:numFmt w:val="bullet"/>
      <w:lvlText w:val="•"/>
      <w:lvlJc w:val="left"/>
      <w:pPr>
        <w:ind w:left="4895" w:hanging="142"/>
      </w:pPr>
      <w:rPr>
        <w:rFonts w:hint="default"/>
        <w:lang w:val="hr-HR" w:eastAsia="en-US" w:bidi="ar-SA"/>
      </w:rPr>
    </w:lvl>
    <w:lvl w:ilvl="6" w:tplc="40EC1674">
      <w:numFmt w:val="bullet"/>
      <w:lvlText w:val="•"/>
      <w:lvlJc w:val="left"/>
      <w:pPr>
        <w:ind w:left="6013" w:hanging="142"/>
      </w:pPr>
      <w:rPr>
        <w:rFonts w:hint="default"/>
        <w:lang w:val="hr-HR" w:eastAsia="en-US" w:bidi="ar-SA"/>
      </w:rPr>
    </w:lvl>
    <w:lvl w:ilvl="7" w:tplc="9FE6E08A">
      <w:numFmt w:val="bullet"/>
      <w:lvlText w:val="•"/>
      <w:lvlJc w:val="left"/>
      <w:pPr>
        <w:ind w:left="7132" w:hanging="142"/>
      </w:pPr>
      <w:rPr>
        <w:rFonts w:hint="default"/>
        <w:lang w:val="hr-HR" w:eastAsia="en-US" w:bidi="ar-SA"/>
      </w:rPr>
    </w:lvl>
    <w:lvl w:ilvl="8" w:tplc="B882F434">
      <w:numFmt w:val="bullet"/>
      <w:lvlText w:val="•"/>
      <w:lvlJc w:val="left"/>
      <w:pPr>
        <w:ind w:left="8251" w:hanging="142"/>
      </w:pPr>
      <w:rPr>
        <w:rFonts w:hint="default"/>
        <w:lang w:val="hr-HR" w:eastAsia="en-US" w:bidi="ar-SA"/>
      </w:rPr>
    </w:lvl>
  </w:abstractNum>
  <w:abstractNum w:abstractNumId="144" w15:restartNumberingAfterBreak="0">
    <w:nsid w:val="29EF72FB"/>
    <w:multiLevelType w:val="hybridMultilevel"/>
    <w:tmpl w:val="B9E299AE"/>
    <w:lvl w:ilvl="0" w:tplc="FFFFFFFF">
      <w:start w:val="1"/>
      <w:numFmt w:val="decimal"/>
      <w:lvlText w:val="%1."/>
      <w:lvlJc w:val="left"/>
      <w:pPr>
        <w:ind w:left="1425" w:hanging="360"/>
      </w:pPr>
      <w:rPr>
        <w:rFonts w:cs="Times New Roman"/>
      </w:rPr>
    </w:lvl>
    <w:lvl w:ilvl="1" w:tplc="FFFFFFFF" w:tentative="1">
      <w:start w:val="1"/>
      <w:numFmt w:val="lowerLetter"/>
      <w:lvlText w:val="%2."/>
      <w:lvlJc w:val="left"/>
      <w:pPr>
        <w:ind w:left="2145" w:hanging="360"/>
      </w:pPr>
      <w:rPr>
        <w:rFonts w:cs="Times New Roman"/>
      </w:rPr>
    </w:lvl>
    <w:lvl w:ilvl="2" w:tplc="FFFFFFFF" w:tentative="1">
      <w:start w:val="1"/>
      <w:numFmt w:val="lowerRoman"/>
      <w:lvlText w:val="%3."/>
      <w:lvlJc w:val="right"/>
      <w:pPr>
        <w:ind w:left="2865" w:hanging="180"/>
      </w:pPr>
      <w:rPr>
        <w:rFonts w:cs="Times New Roman"/>
      </w:rPr>
    </w:lvl>
    <w:lvl w:ilvl="3" w:tplc="FFFFFFFF" w:tentative="1">
      <w:start w:val="1"/>
      <w:numFmt w:val="decimal"/>
      <w:lvlText w:val="%4."/>
      <w:lvlJc w:val="left"/>
      <w:pPr>
        <w:ind w:left="3585" w:hanging="360"/>
      </w:pPr>
      <w:rPr>
        <w:rFonts w:cs="Times New Roman"/>
      </w:rPr>
    </w:lvl>
    <w:lvl w:ilvl="4" w:tplc="FFFFFFFF" w:tentative="1">
      <w:start w:val="1"/>
      <w:numFmt w:val="lowerLetter"/>
      <w:lvlText w:val="%5."/>
      <w:lvlJc w:val="left"/>
      <w:pPr>
        <w:ind w:left="4305" w:hanging="360"/>
      </w:pPr>
      <w:rPr>
        <w:rFonts w:cs="Times New Roman"/>
      </w:rPr>
    </w:lvl>
    <w:lvl w:ilvl="5" w:tplc="FFFFFFFF" w:tentative="1">
      <w:start w:val="1"/>
      <w:numFmt w:val="lowerRoman"/>
      <w:lvlText w:val="%6."/>
      <w:lvlJc w:val="right"/>
      <w:pPr>
        <w:ind w:left="5025" w:hanging="180"/>
      </w:pPr>
      <w:rPr>
        <w:rFonts w:cs="Times New Roman"/>
      </w:rPr>
    </w:lvl>
    <w:lvl w:ilvl="6" w:tplc="FFFFFFFF" w:tentative="1">
      <w:start w:val="1"/>
      <w:numFmt w:val="decimal"/>
      <w:lvlText w:val="%7."/>
      <w:lvlJc w:val="left"/>
      <w:pPr>
        <w:ind w:left="5745" w:hanging="360"/>
      </w:pPr>
      <w:rPr>
        <w:rFonts w:cs="Times New Roman"/>
      </w:rPr>
    </w:lvl>
    <w:lvl w:ilvl="7" w:tplc="FFFFFFFF" w:tentative="1">
      <w:start w:val="1"/>
      <w:numFmt w:val="lowerLetter"/>
      <w:lvlText w:val="%8."/>
      <w:lvlJc w:val="left"/>
      <w:pPr>
        <w:ind w:left="6465" w:hanging="360"/>
      </w:pPr>
      <w:rPr>
        <w:rFonts w:cs="Times New Roman"/>
      </w:rPr>
    </w:lvl>
    <w:lvl w:ilvl="8" w:tplc="FFFFFFFF" w:tentative="1">
      <w:start w:val="1"/>
      <w:numFmt w:val="lowerRoman"/>
      <w:lvlText w:val="%9."/>
      <w:lvlJc w:val="right"/>
      <w:pPr>
        <w:ind w:left="7185" w:hanging="180"/>
      </w:pPr>
      <w:rPr>
        <w:rFonts w:cs="Times New Roman"/>
      </w:rPr>
    </w:lvl>
  </w:abstractNum>
  <w:abstractNum w:abstractNumId="145" w15:restartNumberingAfterBreak="0">
    <w:nsid w:val="2A7C248D"/>
    <w:multiLevelType w:val="singleLevel"/>
    <w:tmpl w:val="0409000F"/>
    <w:lvl w:ilvl="0">
      <w:start w:val="1"/>
      <w:numFmt w:val="decimal"/>
      <w:lvlText w:val="%1."/>
      <w:lvlJc w:val="left"/>
      <w:pPr>
        <w:tabs>
          <w:tab w:val="num" w:pos="360"/>
        </w:tabs>
        <w:ind w:left="360" w:hanging="360"/>
      </w:pPr>
      <w:rPr>
        <w:rFonts w:cs="Times New Roman"/>
      </w:rPr>
    </w:lvl>
  </w:abstractNum>
  <w:abstractNum w:abstractNumId="146" w15:restartNumberingAfterBreak="0">
    <w:nsid w:val="2B3549E5"/>
    <w:multiLevelType w:val="hybridMultilevel"/>
    <w:tmpl w:val="253AA25C"/>
    <w:lvl w:ilvl="0" w:tplc="041A0001">
      <w:start w:val="1"/>
      <w:numFmt w:val="bullet"/>
      <w:lvlText w:val=""/>
      <w:lvlJc w:val="left"/>
      <w:pPr>
        <w:ind w:left="1102" w:hanging="360"/>
      </w:pPr>
      <w:rPr>
        <w:rFonts w:ascii="Symbol" w:hAnsi="Symbol" w:hint="default"/>
      </w:rPr>
    </w:lvl>
    <w:lvl w:ilvl="1" w:tplc="041A0003" w:tentative="1">
      <w:start w:val="1"/>
      <w:numFmt w:val="bullet"/>
      <w:lvlText w:val="o"/>
      <w:lvlJc w:val="left"/>
      <w:pPr>
        <w:ind w:left="1822" w:hanging="360"/>
      </w:pPr>
      <w:rPr>
        <w:rFonts w:ascii="Courier New" w:hAnsi="Courier New" w:cs="Courier New" w:hint="default"/>
      </w:rPr>
    </w:lvl>
    <w:lvl w:ilvl="2" w:tplc="041A0005" w:tentative="1">
      <w:start w:val="1"/>
      <w:numFmt w:val="bullet"/>
      <w:lvlText w:val=""/>
      <w:lvlJc w:val="left"/>
      <w:pPr>
        <w:ind w:left="2542" w:hanging="360"/>
      </w:pPr>
      <w:rPr>
        <w:rFonts w:ascii="Wingdings" w:hAnsi="Wingdings" w:hint="default"/>
      </w:rPr>
    </w:lvl>
    <w:lvl w:ilvl="3" w:tplc="041A0001" w:tentative="1">
      <w:start w:val="1"/>
      <w:numFmt w:val="bullet"/>
      <w:lvlText w:val=""/>
      <w:lvlJc w:val="left"/>
      <w:pPr>
        <w:ind w:left="3262" w:hanging="360"/>
      </w:pPr>
      <w:rPr>
        <w:rFonts w:ascii="Symbol" w:hAnsi="Symbol" w:hint="default"/>
      </w:rPr>
    </w:lvl>
    <w:lvl w:ilvl="4" w:tplc="041A0003" w:tentative="1">
      <w:start w:val="1"/>
      <w:numFmt w:val="bullet"/>
      <w:lvlText w:val="o"/>
      <w:lvlJc w:val="left"/>
      <w:pPr>
        <w:ind w:left="3982" w:hanging="360"/>
      </w:pPr>
      <w:rPr>
        <w:rFonts w:ascii="Courier New" w:hAnsi="Courier New" w:cs="Courier New" w:hint="default"/>
      </w:rPr>
    </w:lvl>
    <w:lvl w:ilvl="5" w:tplc="041A0005" w:tentative="1">
      <w:start w:val="1"/>
      <w:numFmt w:val="bullet"/>
      <w:lvlText w:val=""/>
      <w:lvlJc w:val="left"/>
      <w:pPr>
        <w:ind w:left="4702" w:hanging="360"/>
      </w:pPr>
      <w:rPr>
        <w:rFonts w:ascii="Wingdings" w:hAnsi="Wingdings" w:hint="default"/>
      </w:rPr>
    </w:lvl>
    <w:lvl w:ilvl="6" w:tplc="041A0001" w:tentative="1">
      <w:start w:val="1"/>
      <w:numFmt w:val="bullet"/>
      <w:lvlText w:val=""/>
      <w:lvlJc w:val="left"/>
      <w:pPr>
        <w:ind w:left="5422" w:hanging="360"/>
      </w:pPr>
      <w:rPr>
        <w:rFonts w:ascii="Symbol" w:hAnsi="Symbol" w:hint="default"/>
      </w:rPr>
    </w:lvl>
    <w:lvl w:ilvl="7" w:tplc="041A0003" w:tentative="1">
      <w:start w:val="1"/>
      <w:numFmt w:val="bullet"/>
      <w:lvlText w:val="o"/>
      <w:lvlJc w:val="left"/>
      <w:pPr>
        <w:ind w:left="6142" w:hanging="360"/>
      </w:pPr>
      <w:rPr>
        <w:rFonts w:ascii="Courier New" w:hAnsi="Courier New" w:cs="Courier New" w:hint="default"/>
      </w:rPr>
    </w:lvl>
    <w:lvl w:ilvl="8" w:tplc="041A0005" w:tentative="1">
      <w:start w:val="1"/>
      <w:numFmt w:val="bullet"/>
      <w:lvlText w:val=""/>
      <w:lvlJc w:val="left"/>
      <w:pPr>
        <w:ind w:left="6862" w:hanging="360"/>
      </w:pPr>
      <w:rPr>
        <w:rFonts w:ascii="Wingdings" w:hAnsi="Wingdings" w:hint="default"/>
      </w:rPr>
    </w:lvl>
  </w:abstractNum>
  <w:abstractNum w:abstractNumId="147" w15:restartNumberingAfterBreak="0">
    <w:nsid w:val="2B6323FF"/>
    <w:multiLevelType w:val="hybridMultilevel"/>
    <w:tmpl w:val="F1D0651C"/>
    <w:lvl w:ilvl="0" w:tplc="041A0015">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8" w15:restartNumberingAfterBreak="0">
    <w:nsid w:val="2C335D2F"/>
    <w:multiLevelType w:val="hybridMultilevel"/>
    <w:tmpl w:val="32126C74"/>
    <w:lvl w:ilvl="0" w:tplc="041A0009">
      <w:start w:val="1"/>
      <w:numFmt w:val="bullet"/>
      <w:lvlText w:val=""/>
      <w:lvlJc w:val="left"/>
      <w:pPr>
        <w:tabs>
          <w:tab w:val="num" w:pos="720"/>
        </w:tabs>
        <w:ind w:left="720" w:hanging="360"/>
      </w:pPr>
      <w:rPr>
        <w:rFonts w:ascii="Wingdings" w:hAnsi="Wingdings" w:hint="default"/>
      </w:rPr>
    </w:lvl>
    <w:lvl w:ilvl="1" w:tplc="041A0003">
      <w:start w:val="1"/>
      <w:numFmt w:val="decimal"/>
      <w:lvlText w:val="%2."/>
      <w:lvlJc w:val="left"/>
      <w:pPr>
        <w:tabs>
          <w:tab w:val="num" w:pos="1440"/>
        </w:tabs>
        <w:ind w:left="1440" w:hanging="360"/>
      </w:pPr>
    </w:lvl>
    <w:lvl w:ilvl="2" w:tplc="041A0005">
      <w:start w:val="1"/>
      <w:numFmt w:val="decimal"/>
      <w:lvlText w:val="%3."/>
      <w:lvlJc w:val="left"/>
      <w:pPr>
        <w:tabs>
          <w:tab w:val="num" w:pos="2160"/>
        </w:tabs>
        <w:ind w:left="2160" w:hanging="360"/>
      </w:pPr>
    </w:lvl>
    <w:lvl w:ilvl="3" w:tplc="041A0001">
      <w:start w:val="1"/>
      <w:numFmt w:val="bullet"/>
      <w:lvlText w:val=""/>
      <w:lvlJc w:val="left"/>
      <w:pPr>
        <w:tabs>
          <w:tab w:val="num" w:pos="2880"/>
        </w:tabs>
        <w:ind w:left="2880" w:hanging="360"/>
      </w:pPr>
      <w:rPr>
        <w:rFonts w:ascii="Symbol" w:hAnsi="Symbol" w:hint="default"/>
      </w:r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149" w15:restartNumberingAfterBreak="0">
    <w:nsid w:val="2C754EC3"/>
    <w:multiLevelType w:val="multilevel"/>
    <w:tmpl w:val="941A23A2"/>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0" w15:restartNumberingAfterBreak="0">
    <w:nsid w:val="2CC947E3"/>
    <w:multiLevelType w:val="multilevel"/>
    <w:tmpl w:val="B5307B84"/>
    <w:lvl w:ilvl="0">
      <w:start w:val="1"/>
      <w:numFmt w:val="decimal"/>
      <w:lvlText w:val="%1."/>
      <w:lvlJc w:val="left"/>
      <w:pPr>
        <w:ind w:left="720" w:hanging="360"/>
      </w:p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1" w15:restartNumberingAfterBreak="0">
    <w:nsid w:val="2D124951"/>
    <w:multiLevelType w:val="hybridMultilevel"/>
    <w:tmpl w:val="F896420C"/>
    <w:lvl w:ilvl="0" w:tplc="4B6268EC">
      <w:start w:val="1"/>
      <w:numFmt w:val="decimal"/>
      <w:lvlText w:val="%1."/>
      <w:lvlJc w:val="left"/>
      <w:pPr>
        <w:ind w:left="4807" w:hanging="360"/>
      </w:pPr>
      <w:rPr>
        <w:rFonts w:ascii="Arial" w:eastAsia="Arial" w:hAnsi="Arial" w:cs="Arial" w:hint="default"/>
        <w:b/>
        <w:bCs/>
        <w:w w:val="99"/>
        <w:sz w:val="24"/>
        <w:szCs w:val="24"/>
        <w:lang w:val="hr-HR" w:eastAsia="en-US" w:bidi="ar-SA"/>
      </w:rPr>
    </w:lvl>
    <w:lvl w:ilvl="1" w:tplc="87D46E3A">
      <w:numFmt w:val="bullet"/>
      <w:lvlText w:val="•"/>
      <w:lvlJc w:val="left"/>
      <w:pPr>
        <w:ind w:left="5278" w:hanging="360"/>
      </w:pPr>
      <w:rPr>
        <w:lang w:val="hr-HR" w:eastAsia="en-US" w:bidi="ar-SA"/>
      </w:rPr>
    </w:lvl>
    <w:lvl w:ilvl="2" w:tplc="FF04C7EC">
      <w:numFmt w:val="bullet"/>
      <w:lvlText w:val="•"/>
      <w:lvlJc w:val="left"/>
      <w:pPr>
        <w:ind w:left="5757" w:hanging="360"/>
      </w:pPr>
      <w:rPr>
        <w:lang w:val="hr-HR" w:eastAsia="en-US" w:bidi="ar-SA"/>
      </w:rPr>
    </w:lvl>
    <w:lvl w:ilvl="3" w:tplc="5FC682BA">
      <w:numFmt w:val="bullet"/>
      <w:lvlText w:val="•"/>
      <w:lvlJc w:val="left"/>
      <w:pPr>
        <w:ind w:left="6235" w:hanging="360"/>
      </w:pPr>
      <w:rPr>
        <w:lang w:val="hr-HR" w:eastAsia="en-US" w:bidi="ar-SA"/>
      </w:rPr>
    </w:lvl>
    <w:lvl w:ilvl="4" w:tplc="7F16FE4E">
      <w:numFmt w:val="bullet"/>
      <w:lvlText w:val="•"/>
      <w:lvlJc w:val="left"/>
      <w:pPr>
        <w:ind w:left="6714" w:hanging="360"/>
      </w:pPr>
      <w:rPr>
        <w:lang w:val="hr-HR" w:eastAsia="en-US" w:bidi="ar-SA"/>
      </w:rPr>
    </w:lvl>
    <w:lvl w:ilvl="5" w:tplc="B5C8503E">
      <w:numFmt w:val="bullet"/>
      <w:lvlText w:val="•"/>
      <w:lvlJc w:val="left"/>
      <w:pPr>
        <w:ind w:left="7193" w:hanging="360"/>
      </w:pPr>
      <w:rPr>
        <w:lang w:val="hr-HR" w:eastAsia="en-US" w:bidi="ar-SA"/>
      </w:rPr>
    </w:lvl>
    <w:lvl w:ilvl="6" w:tplc="B2C25686">
      <w:numFmt w:val="bullet"/>
      <w:lvlText w:val="•"/>
      <w:lvlJc w:val="left"/>
      <w:pPr>
        <w:ind w:left="7671" w:hanging="360"/>
      </w:pPr>
      <w:rPr>
        <w:lang w:val="hr-HR" w:eastAsia="en-US" w:bidi="ar-SA"/>
      </w:rPr>
    </w:lvl>
    <w:lvl w:ilvl="7" w:tplc="B808989A">
      <w:numFmt w:val="bullet"/>
      <w:lvlText w:val="•"/>
      <w:lvlJc w:val="left"/>
      <w:pPr>
        <w:ind w:left="8150" w:hanging="360"/>
      </w:pPr>
      <w:rPr>
        <w:lang w:val="hr-HR" w:eastAsia="en-US" w:bidi="ar-SA"/>
      </w:rPr>
    </w:lvl>
    <w:lvl w:ilvl="8" w:tplc="B790BC46">
      <w:numFmt w:val="bullet"/>
      <w:lvlText w:val="•"/>
      <w:lvlJc w:val="left"/>
      <w:pPr>
        <w:ind w:left="8629" w:hanging="360"/>
      </w:pPr>
      <w:rPr>
        <w:lang w:val="hr-HR" w:eastAsia="en-US" w:bidi="ar-SA"/>
      </w:rPr>
    </w:lvl>
  </w:abstractNum>
  <w:abstractNum w:abstractNumId="152" w15:restartNumberingAfterBreak="0">
    <w:nsid w:val="2D677242"/>
    <w:multiLevelType w:val="hybridMultilevel"/>
    <w:tmpl w:val="5DF4F56C"/>
    <w:lvl w:ilvl="0" w:tplc="041A000F">
      <w:start w:val="1"/>
      <w:numFmt w:val="decimal"/>
      <w:lvlText w:val="%1."/>
      <w:lvlJc w:val="left"/>
      <w:pPr>
        <w:ind w:left="1429" w:hanging="360"/>
      </w:pPr>
    </w:lvl>
    <w:lvl w:ilvl="1" w:tplc="041A0019" w:tentative="1">
      <w:start w:val="1"/>
      <w:numFmt w:val="lowerLetter"/>
      <w:lvlText w:val="%2."/>
      <w:lvlJc w:val="left"/>
      <w:pPr>
        <w:ind w:left="2149" w:hanging="360"/>
      </w:pPr>
    </w:lvl>
    <w:lvl w:ilvl="2" w:tplc="041A001B" w:tentative="1">
      <w:start w:val="1"/>
      <w:numFmt w:val="lowerRoman"/>
      <w:lvlText w:val="%3."/>
      <w:lvlJc w:val="right"/>
      <w:pPr>
        <w:ind w:left="2869" w:hanging="180"/>
      </w:pPr>
    </w:lvl>
    <w:lvl w:ilvl="3" w:tplc="041A000F" w:tentative="1">
      <w:start w:val="1"/>
      <w:numFmt w:val="decimal"/>
      <w:lvlText w:val="%4."/>
      <w:lvlJc w:val="left"/>
      <w:pPr>
        <w:ind w:left="3589" w:hanging="360"/>
      </w:pPr>
    </w:lvl>
    <w:lvl w:ilvl="4" w:tplc="041A0019" w:tentative="1">
      <w:start w:val="1"/>
      <w:numFmt w:val="lowerLetter"/>
      <w:lvlText w:val="%5."/>
      <w:lvlJc w:val="left"/>
      <w:pPr>
        <w:ind w:left="4309" w:hanging="360"/>
      </w:pPr>
    </w:lvl>
    <w:lvl w:ilvl="5" w:tplc="041A001B" w:tentative="1">
      <w:start w:val="1"/>
      <w:numFmt w:val="lowerRoman"/>
      <w:lvlText w:val="%6."/>
      <w:lvlJc w:val="right"/>
      <w:pPr>
        <w:ind w:left="5029" w:hanging="180"/>
      </w:pPr>
    </w:lvl>
    <w:lvl w:ilvl="6" w:tplc="041A000F" w:tentative="1">
      <w:start w:val="1"/>
      <w:numFmt w:val="decimal"/>
      <w:lvlText w:val="%7."/>
      <w:lvlJc w:val="left"/>
      <w:pPr>
        <w:ind w:left="5749" w:hanging="360"/>
      </w:pPr>
    </w:lvl>
    <w:lvl w:ilvl="7" w:tplc="041A0019" w:tentative="1">
      <w:start w:val="1"/>
      <w:numFmt w:val="lowerLetter"/>
      <w:lvlText w:val="%8."/>
      <w:lvlJc w:val="left"/>
      <w:pPr>
        <w:ind w:left="6469" w:hanging="360"/>
      </w:pPr>
    </w:lvl>
    <w:lvl w:ilvl="8" w:tplc="041A001B" w:tentative="1">
      <w:start w:val="1"/>
      <w:numFmt w:val="lowerRoman"/>
      <w:lvlText w:val="%9."/>
      <w:lvlJc w:val="right"/>
      <w:pPr>
        <w:ind w:left="7189" w:hanging="180"/>
      </w:pPr>
    </w:lvl>
  </w:abstractNum>
  <w:abstractNum w:abstractNumId="153" w15:restartNumberingAfterBreak="0">
    <w:nsid w:val="2DD3315C"/>
    <w:multiLevelType w:val="hybridMultilevel"/>
    <w:tmpl w:val="7A9632FC"/>
    <w:lvl w:ilvl="0" w:tplc="EBF6E972">
      <w:start w:val="1"/>
      <w:numFmt w:val="bullet"/>
      <w:lvlText w:val="-"/>
      <w:lvlJc w:val="left"/>
      <w:pPr>
        <w:ind w:left="1429" w:hanging="360"/>
      </w:pPr>
      <w:rPr>
        <w:rFonts w:ascii="Swis721 LtEx BT" w:hAnsi="Swis721 LtEx BT" w:hint="default"/>
      </w:rPr>
    </w:lvl>
    <w:lvl w:ilvl="1" w:tplc="041A0003" w:tentative="1">
      <w:start w:val="1"/>
      <w:numFmt w:val="bullet"/>
      <w:lvlText w:val="o"/>
      <w:lvlJc w:val="left"/>
      <w:pPr>
        <w:ind w:left="2149" w:hanging="360"/>
      </w:pPr>
      <w:rPr>
        <w:rFonts w:ascii="Courier New" w:hAnsi="Courier New" w:cs="Courier New" w:hint="default"/>
      </w:rPr>
    </w:lvl>
    <w:lvl w:ilvl="2" w:tplc="041A0005" w:tentative="1">
      <w:start w:val="1"/>
      <w:numFmt w:val="bullet"/>
      <w:lvlText w:val=""/>
      <w:lvlJc w:val="left"/>
      <w:pPr>
        <w:ind w:left="2869" w:hanging="360"/>
      </w:pPr>
      <w:rPr>
        <w:rFonts w:ascii="Wingdings" w:hAnsi="Wingdings" w:hint="default"/>
      </w:rPr>
    </w:lvl>
    <w:lvl w:ilvl="3" w:tplc="041A0001" w:tentative="1">
      <w:start w:val="1"/>
      <w:numFmt w:val="bullet"/>
      <w:lvlText w:val=""/>
      <w:lvlJc w:val="left"/>
      <w:pPr>
        <w:ind w:left="3589" w:hanging="360"/>
      </w:pPr>
      <w:rPr>
        <w:rFonts w:ascii="Symbol" w:hAnsi="Symbol" w:hint="default"/>
      </w:rPr>
    </w:lvl>
    <w:lvl w:ilvl="4" w:tplc="041A0003" w:tentative="1">
      <w:start w:val="1"/>
      <w:numFmt w:val="bullet"/>
      <w:lvlText w:val="o"/>
      <w:lvlJc w:val="left"/>
      <w:pPr>
        <w:ind w:left="4309" w:hanging="360"/>
      </w:pPr>
      <w:rPr>
        <w:rFonts w:ascii="Courier New" w:hAnsi="Courier New" w:cs="Courier New" w:hint="default"/>
      </w:rPr>
    </w:lvl>
    <w:lvl w:ilvl="5" w:tplc="041A0005" w:tentative="1">
      <w:start w:val="1"/>
      <w:numFmt w:val="bullet"/>
      <w:lvlText w:val=""/>
      <w:lvlJc w:val="left"/>
      <w:pPr>
        <w:ind w:left="5029" w:hanging="360"/>
      </w:pPr>
      <w:rPr>
        <w:rFonts w:ascii="Wingdings" w:hAnsi="Wingdings" w:hint="default"/>
      </w:rPr>
    </w:lvl>
    <w:lvl w:ilvl="6" w:tplc="041A0001" w:tentative="1">
      <w:start w:val="1"/>
      <w:numFmt w:val="bullet"/>
      <w:lvlText w:val=""/>
      <w:lvlJc w:val="left"/>
      <w:pPr>
        <w:ind w:left="5749" w:hanging="360"/>
      </w:pPr>
      <w:rPr>
        <w:rFonts w:ascii="Symbol" w:hAnsi="Symbol" w:hint="default"/>
      </w:rPr>
    </w:lvl>
    <w:lvl w:ilvl="7" w:tplc="041A0003" w:tentative="1">
      <w:start w:val="1"/>
      <w:numFmt w:val="bullet"/>
      <w:lvlText w:val="o"/>
      <w:lvlJc w:val="left"/>
      <w:pPr>
        <w:ind w:left="6469" w:hanging="360"/>
      </w:pPr>
      <w:rPr>
        <w:rFonts w:ascii="Courier New" w:hAnsi="Courier New" w:cs="Courier New" w:hint="default"/>
      </w:rPr>
    </w:lvl>
    <w:lvl w:ilvl="8" w:tplc="041A0005" w:tentative="1">
      <w:start w:val="1"/>
      <w:numFmt w:val="bullet"/>
      <w:lvlText w:val=""/>
      <w:lvlJc w:val="left"/>
      <w:pPr>
        <w:ind w:left="7189" w:hanging="360"/>
      </w:pPr>
      <w:rPr>
        <w:rFonts w:ascii="Wingdings" w:hAnsi="Wingdings" w:hint="default"/>
      </w:rPr>
    </w:lvl>
  </w:abstractNum>
  <w:abstractNum w:abstractNumId="154" w15:restartNumberingAfterBreak="0">
    <w:nsid w:val="2F2F6AFF"/>
    <w:multiLevelType w:val="hybridMultilevel"/>
    <w:tmpl w:val="DB8C3ED4"/>
    <w:lvl w:ilvl="0" w:tplc="041A0001">
      <w:start w:val="1"/>
      <w:numFmt w:val="bullet"/>
      <w:lvlText w:val=""/>
      <w:lvlJc w:val="left"/>
      <w:pPr>
        <w:ind w:left="780" w:hanging="360"/>
      </w:pPr>
      <w:rPr>
        <w:rFonts w:ascii="Symbol" w:hAnsi="Symbol" w:hint="default"/>
      </w:rPr>
    </w:lvl>
    <w:lvl w:ilvl="1" w:tplc="041A0003" w:tentative="1">
      <w:start w:val="1"/>
      <w:numFmt w:val="bullet"/>
      <w:lvlText w:val="o"/>
      <w:lvlJc w:val="left"/>
      <w:pPr>
        <w:ind w:left="1500" w:hanging="360"/>
      </w:pPr>
      <w:rPr>
        <w:rFonts w:ascii="Courier New" w:hAnsi="Courier New" w:cs="Courier New" w:hint="default"/>
      </w:rPr>
    </w:lvl>
    <w:lvl w:ilvl="2" w:tplc="041A0005" w:tentative="1">
      <w:start w:val="1"/>
      <w:numFmt w:val="bullet"/>
      <w:lvlText w:val=""/>
      <w:lvlJc w:val="left"/>
      <w:pPr>
        <w:ind w:left="2220" w:hanging="360"/>
      </w:pPr>
      <w:rPr>
        <w:rFonts w:ascii="Wingdings" w:hAnsi="Wingdings" w:hint="default"/>
      </w:rPr>
    </w:lvl>
    <w:lvl w:ilvl="3" w:tplc="041A0001" w:tentative="1">
      <w:start w:val="1"/>
      <w:numFmt w:val="bullet"/>
      <w:lvlText w:val=""/>
      <w:lvlJc w:val="left"/>
      <w:pPr>
        <w:ind w:left="2940" w:hanging="360"/>
      </w:pPr>
      <w:rPr>
        <w:rFonts w:ascii="Symbol" w:hAnsi="Symbol" w:hint="default"/>
      </w:rPr>
    </w:lvl>
    <w:lvl w:ilvl="4" w:tplc="041A0003" w:tentative="1">
      <w:start w:val="1"/>
      <w:numFmt w:val="bullet"/>
      <w:lvlText w:val="o"/>
      <w:lvlJc w:val="left"/>
      <w:pPr>
        <w:ind w:left="3660" w:hanging="360"/>
      </w:pPr>
      <w:rPr>
        <w:rFonts w:ascii="Courier New" w:hAnsi="Courier New" w:cs="Courier New" w:hint="default"/>
      </w:rPr>
    </w:lvl>
    <w:lvl w:ilvl="5" w:tplc="041A0005" w:tentative="1">
      <w:start w:val="1"/>
      <w:numFmt w:val="bullet"/>
      <w:lvlText w:val=""/>
      <w:lvlJc w:val="left"/>
      <w:pPr>
        <w:ind w:left="4380" w:hanging="360"/>
      </w:pPr>
      <w:rPr>
        <w:rFonts w:ascii="Wingdings" w:hAnsi="Wingdings" w:hint="default"/>
      </w:rPr>
    </w:lvl>
    <w:lvl w:ilvl="6" w:tplc="041A0001" w:tentative="1">
      <w:start w:val="1"/>
      <w:numFmt w:val="bullet"/>
      <w:lvlText w:val=""/>
      <w:lvlJc w:val="left"/>
      <w:pPr>
        <w:ind w:left="5100" w:hanging="360"/>
      </w:pPr>
      <w:rPr>
        <w:rFonts w:ascii="Symbol" w:hAnsi="Symbol" w:hint="default"/>
      </w:rPr>
    </w:lvl>
    <w:lvl w:ilvl="7" w:tplc="041A0003" w:tentative="1">
      <w:start w:val="1"/>
      <w:numFmt w:val="bullet"/>
      <w:lvlText w:val="o"/>
      <w:lvlJc w:val="left"/>
      <w:pPr>
        <w:ind w:left="5820" w:hanging="360"/>
      </w:pPr>
      <w:rPr>
        <w:rFonts w:ascii="Courier New" w:hAnsi="Courier New" w:cs="Courier New" w:hint="default"/>
      </w:rPr>
    </w:lvl>
    <w:lvl w:ilvl="8" w:tplc="041A0005" w:tentative="1">
      <w:start w:val="1"/>
      <w:numFmt w:val="bullet"/>
      <w:lvlText w:val=""/>
      <w:lvlJc w:val="left"/>
      <w:pPr>
        <w:ind w:left="6540" w:hanging="360"/>
      </w:pPr>
      <w:rPr>
        <w:rFonts w:ascii="Wingdings" w:hAnsi="Wingdings" w:hint="default"/>
      </w:rPr>
    </w:lvl>
  </w:abstractNum>
  <w:abstractNum w:abstractNumId="155" w15:restartNumberingAfterBreak="0">
    <w:nsid w:val="2F405B82"/>
    <w:multiLevelType w:val="hybridMultilevel"/>
    <w:tmpl w:val="99B8D4BE"/>
    <w:lvl w:ilvl="0" w:tplc="84E015C4">
      <w:start w:val="1"/>
      <w:numFmt w:val="decimal"/>
      <w:lvlText w:val="(%1)"/>
      <w:lvlJc w:val="left"/>
      <w:pPr>
        <w:ind w:left="720" w:hanging="360"/>
      </w:pPr>
      <w:rPr>
        <w:rFonts w:ascii="Times New Roman" w:hAnsi="Times New Roman" w:cs="Times New Roman"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6" w15:restartNumberingAfterBreak="0">
    <w:nsid w:val="2FD123CA"/>
    <w:multiLevelType w:val="hybridMultilevel"/>
    <w:tmpl w:val="648CD02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7" w15:restartNumberingAfterBreak="0">
    <w:nsid w:val="2FD9544C"/>
    <w:multiLevelType w:val="hybridMultilevel"/>
    <w:tmpl w:val="40347A78"/>
    <w:lvl w:ilvl="0" w:tplc="041A0001">
      <w:start w:val="1"/>
      <w:numFmt w:val="bullet"/>
      <w:lvlText w:val=""/>
      <w:lvlJc w:val="left"/>
      <w:pPr>
        <w:ind w:left="780" w:hanging="360"/>
      </w:pPr>
      <w:rPr>
        <w:rFonts w:ascii="Symbol" w:hAnsi="Symbol" w:hint="default"/>
      </w:rPr>
    </w:lvl>
    <w:lvl w:ilvl="1" w:tplc="041A0003" w:tentative="1">
      <w:start w:val="1"/>
      <w:numFmt w:val="bullet"/>
      <w:lvlText w:val="o"/>
      <w:lvlJc w:val="left"/>
      <w:pPr>
        <w:ind w:left="1500" w:hanging="360"/>
      </w:pPr>
      <w:rPr>
        <w:rFonts w:ascii="Courier New" w:hAnsi="Courier New" w:cs="Courier New" w:hint="default"/>
      </w:rPr>
    </w:lvl>
    <w:lvl w:ilvl="2" w:tplc="041A0005" w:tentative="1">
      <w:start w:val="1"/>
      <w:numFmt w:val="bullet"/>
      <w:lvlText w:val=""/>
      <w:lvlJc w:val="left"/>
      <w:pPr>
        <w:ind w:left="2220" w:hanging="360"/>
      </w:pPr>
      <w:rPr>
        <w:rFonts w:ascii="Wingdings" w:hAnsi="Wingdings" w:hint="default"/>
      </w:rPr>
    </w:lvl>
    <w:lvl w:ilvl="3" w:tplc="041A0001" w:tentative="1">
      <w:start w:val="1"/>
      <w:numFmt w:val="bullet"/>
      <w:lvlText w:val=""/>
      <w:lvlJc w:val="left"/>
      <w:pPr>
        <w:ind w:left="2940" w:hanging="360"/>
      </w:pPr>
      <w:rPr>
        <w:rFonts w:ascii="Symbol" w:hAnsi="Symbol" w:hint="default"/>
      </w:rPr>
    </w:lvl>
    <w:lvl w:ilvl="4" w:tplc="041A0003" w:tentative="1">
      <w:start w:val="1"/>
      <w:numFmt w:val="bullet"/>
      <w:lvlText w:val="o"/>
      <w:lvlJc w:val="left"/>
      <w:pPr>
        <w:ind w:left="3660" w:hanging="360"/>
      </w:pPr>
      <w:rPr>
        <w:rFonts w:ascii="Courier New" w:hAnsi="Courier New" w:cs="Courier New" w:hint="default"/>
      </w:rPr>
    </w:lvl>
    <w:lvl w:ilvl="5" w:tplc="041A0005" w:tentative="1">
      <w:start w:val="1"/>
      <w:numFmt w:val="bullet"/>
      <w:lvlText w:val=""/>
      <w:lvlJc w:val="left"/>
      <w:pPr>
        <w:ind w:left="4380" w:hanging="360"/>
      </w:pPr>
      <w:rPr>
        <w:rFonts w:ascii="Wingdings" w:hAnsi="Wingdings" w:hint="default"/>
      </w:rPr>
    </w:lvl>
    <w:lvl w:ilvl="6" w:tplc="041A0001" w:tentative="1">
      <w:start w:val="1"/>
      <w:numFmt w:val="bullet"/>
      <w:lvlText w:val=""/>
      <w:lvlJc w:val="left"/>
      <w:pPr>
        <w:ind w:left="5100" w:hanging="360"/>
      </w:pPr>
      <w:rPr>
        <w:rFonts w:ascii="Symbol" w:hAnsi="Symbol" w:hint="default"/>
      </w:rPr>
    </w:lvl>
    <w:lvl w:ilvl="7" w:tplc="041A0003" w:tentative="1">
      <w:start w:val="1"/>
      <w:numFmt w:val="bullet"/>
      <w:lvlText w:val="o"/>
      <w:lvlJc w:val="left"/>
      <w:pPr>
        <w:ind w:left="5820" w:hanging="360"/>
      </w:pPr>
      <w:rPr>
        <w:rFonts w:ascii="Courier New" w:hAnsi="Courier New" w:cs="Courier New" w:hint="default"/>
      </w:rPr>
    </w:lvl>
    <w:lvl w:ilvl="8" w:tplc="041A0005" w:tentative="1">
      <w:start w:val="1"/>
      <w:numFmt w:val="bullet"/>
      <w:lvlText w:val=""/>
      <w:lvlJc w:val="left"/>
      <w:pPr>
        <w:ind w:left="6540" w:hanging="360"/>
      </w:pPr>
      <w:rPr>
        <w:rFonts w:ascii="Wingdings" w:hAnsi="Wingdings" w:hint="default"/>
      </w:rPr>
    </w:lvl>
  </w:abstractNum>
  <w:abstractNum w:abstractNumId="158" w15:restartNumberingAfterBreak="0">
    <w:nsid w:val="304D42E4"/>
    <w:multiLevelType w:val="hybridMultilevel"/>
    <w:tmpl w:val="5D90BC10"/>
    <w:lvl w:ilvl="0" w:tplc="E94A763C">
      <w:start w:val="1"/>
      <w:numFmt w:val="upperRoman"/>
      <w:lvlText w:val="%1."/>
      <w:lvlJc w:val="left"/>
      <w:pPr>
        <w:ind w:left="1584" w:hanging="720"/>
      </w:pPr>
      <w:rPr>
        <w:rFonts w:hint="default"/>
        <w:spacing w:val="0"/>
        <w:w w:val="103"/>
        <w:lang w:val="hr-HR" w:eastAsia="en-US" w:bidi="ar-SA"/>
      </w:rPr>
    </w:lvl>
    <w:lvl w:ilvl="1" w:tplc="38C4242E">
      <w:numFmt w:val="bullet"/>
      <w:lvlText w:val="•"/>
      <w:lvlJc w:val="left"/>
      <w:pPr>
        <w:ind w:left="2364" w:hanging="720"/>
      </w:pPr>
      <w:rPr>
        <w:rFonts w:hint="default"/>
        <w:lang w:val="hr-HR" w:eastAsia="en-US" w:bidi="ar-SA"/>
      </w:rPr>
    </w:lvl>
    <w:lvl w:ilvl="2" w:tplc="7F7E63AC">
      <w:numFmt w:val="bullet"/>
      <w:lvlText w:val="•"/>
      <w:lvlJc w:val="left"/>
      <w:pPr>
        <w:ind w:left="3149" w:hanging="720"/>
      </w:pPr>
      <w:rPr>
        <w:rFonts w:hint="default"/>
        <w:lang w:val="hr-HR" w:eastAsia="en-US" w:bidi="ar-SA"/>
      </w:rPr>
    </w:lvl>
    <w:lvl w:ilvl="3" w:tplc="20F6CBFA">
      <w:numFmt w:val="bullet"/>
      <w:lvlText w:val="•"/>
      <w:lvlJc w:val="left"/>
      <w:pPr>
        <w:ind w:left="3934" w:hanging="720"/>
      </w:pPr>
      <w:rPr>
        <w:rFonts w:hint="default"/>
        <w:lang w:val="hr-HR" w:eastAsia="en-US" w:bidi="ar-SA"/>
      </w:rPr>
    </w:lvl>
    <w:lvl w:ilvl="4" w:tplc="DD825918">
      <w:numFmt w:val="bullet"/>
      <w:lvlText w:val="•"/>
      <w:lvlJc w:val="left"/>
      <w:pPr>
        <w:ind w:left="4718" w:hanging="720"/>
      </w:pPr>
      <w:rPr>
        <w:rFonts w:hint="default"/>
        <w:lang w:val="hr-HR" w:eastAsia="en-US" w:bidi="ar-SA"/>
      </w:rPr>
    </w:lvl>
    <w:lvl w:ilvl="5" w:tplc="6F64CF6E">
      <w:numFmt w:val="bullet"/>
      <w:lvlText w:val="•"/>
      <w:lvlJc w:val="left"/>
      <w:pPr>
        <w:ind w:left="5503" w:hanging="720"/>
      </w:pPr>
      <w:rPr>
        <w:rFonts w:hint="default"/>
        <w:lang w:val="hr-HR" w:eastAsia="en-US" w:bidi="ar-SA"/>
      </w:rPr>
    </w:lvl>
    <w:lvl w:ilvl="6" w:tplc="29C258E8">
      <w:numFmt w:val="bullet"/>
      <w:lvlText w:val="•"/>
      <w:lvlJc w:val="left"/>
      <w:pPr>
        <w:ind w:left="6288" w:hanging="720"/>
      </w:pPr>
      <w:rPr>
        <w:rFonts w:hint="default"/>
        <w:lang w:val="hr-HR" w:eastAsia="en-US" w:bidi="ar-SA"/>
      </w:rPr>
    </w:lvl>
    <w:lvl w:ilvl="7" w:tplc="4F4EE840">
      <w:numFmt w:val="bullet"/>
      <w:lvlText w:val="•"/>
      <w:lvlJc w:val="left"/>
      <w:pPr>
        <w:ind w:left="7073" w:hanging="720"/>
      </w:pPr>
      <w:rPr>
        <w:rFonts w:hint="default"/>
        <w:lang w:val="hr-HR" w:eastAsia="en-US" w:bidi="ar-SA"/>
      </w:rPr>
    </w:lvl>
    <w:lvl w:ilvl="8" w:tplc="A364C5A0">
      <w:numFmt w:val="bullet"/>
      <w:lvlText w:val="•"/>
      <w:lvlJc w:val="left"/>
      <w:pPr>
        <w:ind w:left="7857" w:hanging="720"/>
      </w:pPr>
      <w:rPr>
        <w:rFonts w:hint="default"/>
        <w:lang w:val="hr-HR" w:eastAsia="en-US" w:bidi="ar-SA"/>
      </w:rPr>
    </w:lvl>
  </w:abstractNum>
  <w:abstractNum w:abstractNumId="159" w15:restartNumberingAfterBreak="0">
    <w:nsid w:val="308048DD"/>
    <w:multiLevelType w:val="multilevel"/>
    <w:tmpl w:val="94062BE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0" w15:restartNumberingAfterBreak="0">
    <w:nsid w:val="30915D94"/>
    <w:multiLevelType w:val="multilevel"/>
    <w:tmpl w:val="55BC78AC"/>
    <w:lvl w:ilvl="0">
      <w:start w:val="1"/>
      <w:numFmt w:val="decimal"/>
      <w:lvlText w:val="%1."/>
      <w:lvlJc w:val="left"/>
      <w:pPr>
        <w:ind w:left="466" w:hanging="250"/>
      </w:pPr>
      <w:rPr>
        <w:rFonts w:ascii="Caladea" w:eastAsia="Caladea" w:hAnsi="Caladea" w:cs="Caladea" w:hint="default"/>
        <w:b/>
        <w:bCs/>
        <w:spacing w:val="-1"/>
        <w:w w:val="99"/>
        <w:sz w:val="24"/>
        <w:szCs w:val="24"/>
        <w:u w:val="single" w:color="000000"/>
        <w:lang w:val="hr-HR" w:eastAsia="en-US" w:bidi="ar-SA"/>
      </w:rPr>
    </w:lvl>
    <w:lvl w:ilvl="1">
      <w:start w:val="1"/>
      <w:numFmt w:val="lowerLetter"/>
      <w:lvlText w:val="%1.%2."/>
      <w:lvlJc w:val="left"/>
      <w:pPr>
        <w:ind w:left="1179" w:hanging="435"/>
      </w:pPr>
      <w:rPr>
        <w:rFonts w:ascii="Caladea" w:eastAsia="Caladea" w:hAnsi="Caladea" w:cs="Caladea" w:hint="default"/>
        <w:b/>
        <w:bCs/>
        <w:spacing w:val="-2"/>
        <w:w w:val="99"/>
        <w:sz w:val="24"/>
        <w:szCs w:val="24"/>
        <w:lang w:val="hr-HR" w:eastAsia="en-US" w:bidi="ar-SA"/>
      </w:rPr>
    </w:lvl>
    <w:lvl w:ilvl="2">
      <w:numFmt w:val="bullet"/>
      <w:lvlText w:val="•"/>
      <w:lvlJc w:val="left"/>
      <w:pPr>
        <w:ind w:left="1180" w:hanging="435"/>
      </w:pPr>
      <w:rPr>
        <w:rFonts w:hint="default"/>
        <w:lang w:val="hr-HR" w:eastAsia="en-US" w:bidi="ar-SA"/>
      </w:rPr>
    </w:lvl>
    <w:lvl w:ilvl="3">
      <w:numFmt w:val="bullet"/>
      <w:lvlText w:val="•"/>
      <w:lvlJc w:val="left"/>
      <w:pPr>
        <w:ind w:left="1260" w:hanging="435"/>
      </w:pPr>
      <w:rPr>
        <w:rFonts w:hint="default"/>
        <w:lang w:val="hr-HR" w:eastAsia="en-US" w:bidi="ar-SA"/>
      </w:rPr>
    </w:lvl>
    <w:lvl w:ilvl="4">
      <w:numFmt w:val="bullet"/>
      <w:lvlText w:val="•"/>
      <w:lvlJc w:val="left"/>
      <w:pPr>
        <w:ind w:left="1737" w:hanging="435"/>
      </w:pPr>
      <w:rPr>
        <w:rFonts w:hint="default"/>
        <w:lang w:val="hr-HR" w:eastAsia="en-US" w:bidi="ar-SA"/>
      </w:rPr>
    </w:lvl>
    <w:lvl w:ilvl="5">
      <w:numFmt w:val="bullet"/>
      <w:lvlText w:val="•"/>
      <w:lvlJc w:val="left"/>
      <w:pPr>
        <w:ind w:left="2215" w:hanging="435"/>
      </w:pPr>
      <w:rPr>
        <w:rFonts w:hint="default"/>
        <w:lang w:val="hr-HR" w:eastAsia="en-US" w:bidi="ar-SA"/>
      </w:rPr>
    </w:lvl>
    <w:lvl w:ilvl="6">
      <w:numFmt w:val="bullet"/>
      <w:lvlText w:val="•"/>
      <w:lvlJc w:val="left"/>
      <w:pPr>
        <w:ind w:left="2693" w:hanging="435"/>
      </w:pPr>
      <w:rPr>
        <w:rFonts w:hint="default"/>
        <w:lang w:val="hr-HR" w:eastAsia="en-US" w:bidi="ar-SA"/>
      </w:rPr>
    </w:lvl>
    <w:lvl w:ilvl="7">
      <w:numFmt w:val="bullet"/>
      <w:lvlText w:val="•"/>
      <w:lvlJc w:val="left"/>
      <w:pPr>
        <w:ind w:left="3171" w:hanging="435"/>
      </w:pPr>
      <w:rPr>
        <w:rFonts w:hint="default"/>
        <w:lang w:val="hr-HR" w:eastAsia="en-US" w:bidi="ar-SA"/>
      </w:rPr>
    </w:lvl>
    <w:lvl w:ilvl="8">
      <w:numFmt w:val="bullet"/>
      <w:lvlText w:val="•"/>
      <w:lvlJc w:val="left"/>
      <w:pPr>
        <w:ind w:left="3649" w:hanging="435"/>
      </w:pPr>
      <w:rPr>
        <w:rFonts w:hint="default"/>
        <w:lang w:val="hr-HR" w:eastAsia="en-US" w:bidi="ar-SA"/>
      </w:rPr>
    </w:lvl>
  </w:abstractNum>
  <w:abstractNum w:abstractNumId="161" w15:restartNumberingAfterBreak="0">
    <w:nsid w:val="316936C9"/>
    <w:multiLevelType w:val="hybridMultilevel"/>
    <w:tmpl w:val="538C8CFE"/>
    <w:lvl w:ilvl="0" w:tplc="041A000F">
      <w:start w:val="1"/>
      <w:numFmt w:val="decimal"/>
      <w:lvlText w:val="%1."/>
      <w:lvlJc w:val="left"/>
      <w:pPr>
        <w:tabs>
          <w:tab w:val="num" w:pos="720"/>
        </w:tabs>
        <w:ind w:left="720" w:hanging="360"/>
      </w:pPr>
      <w:rPr>
        <w:rFonts w:cs="Times New Roman" w:hint="default"/>
      </w:rPr>
    </w:lvl>
    <w:lvl w:ilvl="1" w:tplc="041A0019">
      <w:start w:val="1"/>
      <w:numFmt w:val="lowerLetter"/>
      <w:lvlText w:val="%2."/>
      <w:lvlJc w:val="left"/>
      <w:pPr>
        <w:tabs>
          <w:tab w:val="num" w:pos="1440"/>
        </w:tabs>
        <w:ind w:left="1440" w:hanging="360"/>
      </w:pPr>
      <w:rPr>
        <w:rFonts w:cs="Times New Roman"/>
      </w:rPr>
    </w:lvl>
    <w:lvl w:ilvl="2" w:tplc="041A001B" w:tentative="1">
      <w:start w:val="1"/>
      <w:numFmt w:val="lowerRoman"/>
      <w:lvlText w:val="%3."/>
      <w:lvlJc w:val="right"/>
      <w:pPr>
        <w:tabs>
          <w:tab w:val="num" w:pos="2160"/>
        </w:tabs>
        <w:ind w:left="2160" w:hanging="180"/>
      </w:pPr>
      <w:rPr>
        <w:rFonts w:cs="Times New Roman"/>
      </w:rPr>
    </w:lvl>
    <w:lvl w:ilvl="3" w:tplc="041A000F" w:tentative="1">
      <w:start w:val="1"/>
      <w:numFmt w:val="decimal"/>
      <w:lvlText w:val="%4."/>
      <w:lvlJc w:val="left"/>
      <w:pPr>
        <w:tabs>
          <w:tab w:val="num" w:pos="2880"/>
        </w:tabs>
        <w:ind w:left="2880" w:hanging="360"/>
      </w:pPr>
      <w:rPr>
        <w:rFonts w:cs="Times New Roman"/>
      </w:rPr>
    </w:lvl>
    <w:lvl w:ilvl="4" w:tplc="041A0019" w:tentative="1">
      <w:start w:val="1"/>
      <w:numFmt w:val="lowerLetter"/>
      <w:lvlText w:val="%5."/>
      <w:lvlJc w:val="left"/>
      <w:pPr>
        <w:tabs>
          <w:tab w:val="num" w:pos="3600"/>
        </w:tabs>
        <w:ind w:left="3600" w:hanging="360"/>
      </w:pPr>
      <w:rPr>
        <w:rFonts w:cs="Times New Roman"/>
      </w:rPr>
    </w:lvl>
    <w:lvl w:ilvl="5" w:tplc="041A001B" w:tentative="1">
      <w:start w:val="1"/>
      <w:numFmt w:val="lowerRoman"/>
      <w:lvlText w:val="%6."/>
      <w:lvlJc w:val="right"/>
      <w:pPr>
        <w:tabs>
          <w:tab w:val="num" w:pos="4320"/>
        </w:tabs>
        <w:ind w:left="4320" w:hanging="180"/>
      </w:pPr>
      <w:rPr>
        <w:rFonts w:cs="Times New Roman"/>
      </w:rPr>
    </w:lvl>
    <w:lvl w:ilvl="6" w:tplc="041A000F" w:tentative="1">
      <w:start w:val="1"/>
      <w:numFmt w:val="decimal"/>
      <w:lvlText w:val="%7."/>
      <w:lvlJc w:val="left"/>
      <w:pPr>
        <w:tabs>
          <w:tab w:val="num" w:pos="5040"/>
        </w:tabs>
        <w:ind w:left="5040" w:hanging="360"/>
      </w:pPr>
      <w:rPr>
        <w:rFonts w:cs="Times New Roman"/>
      </w:rPr>
    </w:lvl>
    <w:lvl w:ilvl="7" w:tplc="041A0019" w:tentative="1">
      <w:start w:val="1"/>
      <w:numFmt w:val="lowerLetter"/>
      <w:lvlText w:val="%8."/>
      <w:lvlJc w:val="left"/>
      <w:pPr>
        <w:tabs>
          <w:tab w:val="num" w:pos="5760"/>
        </w:tabs>
        <w:ind w:left="5760" w:hanging="360"/>
      </w:pPr>
      <w:rPr>
        <w:rFonts w:cs="Times New Roman"/>
      </w:rPr>
    </w:lvl>
    <w:lvl w:ilvl="8" w:tplc="041A001B" w:tentative="1">
      <w:start w:val="1"/>
      <w:numFmt w:val="lowerRoman"/>
      <w:lvlText w:val="%9."/>
      <w:lvlJc w:val="right"/>
      <w:pPr>
        <w:tabs>
          <w:tab w:val="num" w:pos="6480"/>
        </w:tabs>
        <w:ind w:left="6480" w:hanging="180"/>
      </w:pPr>
      <w:rPr>
        <w:rFonts w:cs="Times New Roman"/>
      </w:rPr>
    </w:lvl>
  </w:abstractNum>
  <w:abstractNum w:abstractNumId="162" w15:restartNumberingAfterBreak="0">
    <w:nsid w:val="31A11A7F"/>
    <w:multiLevelType w:val="hybridMultilevel"/>
    <w:tmpl w:val="B6BCDFAE"/>
    <w:lvl w:ilvl="0" w:tplc="041A0001">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3" w15:restartNumberingAfterBreak="0">
    <w:nsid w:val="31EE3E9A"/>
    <w:multiLevelType w:val="hybridMultilevel"/>
    <w:tmpl w:val="9AD6B30A"/>
    <w:lvl w:ilvl="0" w:tplc="2D06B636">
      <w:start w:val="1"/>
      <w:numFmt w:val="decimal"/>
      <w:lvlText w:val="(%1)"/>
      <w:lvlJc w:val="left"/>
      <w:pPr>
        <w:ind w:left="471" w:hanging="330"/>
      </w:pPr>
      <w:rPr>
        <w:rFonts w:ascii="Arial MT" w:eastAsia="Arial MT" w:hAnsi="Arial MT" w:cs="Arial MT" w:hint="default"/>
        <w:b w:val="0"/>
        <w:bCs w:val="0"/>
        <w:i w:val="0"/>
        <w:iCs w:val="0"/>
        <w:spacing w:val="0"/>
        <w:w w:val="100"/>
        <w:sz w:val="22"/>
        <w:szCs w:val="22"/>
        <w:lang w:val="hr-HR" w:eastAsia="en-US" w:bidi="ar-SA"/>
      </w:rPr>
    </w:lvl>
    <w:lvl w:ilvl="1" w:tplc="EBF01AB4">
      <w:start w:val="1"/>
      <w:numFmt w:val="decimal"/>
      <w:lvlText w:val="%2."/>
      <w:lvlJc w:val="left"/>
      <w:pPr>
        <w:ind w:left="669" w:hanging="245"/>
      </w:pPr>
      <w:rPr>
        <w:rFonts w:ascii="Arial MT" w:eastAsia="Arial MT" w:hAnsi="Arial MT" w:cs="Arial MT" w:hint="default"/>
        <w:b w:val="0"/>
        <w:bCs w:val="0"/>
        <w:i w:val="0"/>
        <w:iCs w:val="0"/>
        <w:spacing w:val="0"/>
        <w:w w:val="100"/>
        <w:sz w:val="22"/>
        <w:szCs w:val="22"/>
        <w:lang w:val="hr-HR" w:eastAsia="en-US" w:bidi="ar-SA"/>
      </w:rPr>
    </w:lvl>
    <w:lvl w:ilvl="2" w:tplc="BE2E8E16">
      <w:start w:val="1"/>
      <w:numFmt w:val="lowerLetter"/>
      <w:lvlText w:val="%3."/>
      <w:lvlJc w:val="left"/>
      <w:pPr>
        <w:ind w:left="953" w:hanging="245"/>
      </w:pPr>
      <w:rPr>
        <w:rFonts w:ascii="Arial MT" w:eastAsia="Arial MT" w:hAnsi="Arial MT" w:cs="Arial MT" w:hint="default"/>
        <w:b w:val="0"/>
        <w:bCs w:val="0"/>
        <w:i w:val="0"/>
        <w:iCs w:val="0"/>
        <w:spacing w:val="0"/>
        <w:w w:val="100"/>
        <w:sz w:val="22"/>
        <w:szCs w:val="22"/>
        <w:lang w:val="hr-HR" w:eastAsia="en-US" w:bidi="ar-SA"/>
      </w:rPr>
    </w:lvl>
    <w:lvl w:ilvl="3" w:tplc="5574BB4A">
      <w:numFmt w:val="bullet"/>
      <w:lvlText w:val="•"/>
      <w:lvlJc w:val="left"/>
      <w:pPr>
        <w:ind w:left="960" w:hanging="245"/>
      </w:pPr>
      <w:rPr>
        <w:rFonts w:hint="default"/>
        <w:lang w:val="hr-HR" w:eastAsia="en-US" w:bidi="ar-SA"/>
      </w:rPr>
    </w:lvl>
    <w:lvl w:ilvl="4" w:tplc="A822C8CC">
      <w:numFmt w:val="bullet"/>
      <w:lvlText w:val="•"/>
      <w:lvlJc w:val="left"/>
      <w:pPr>
        <w:ind w:left="2321" w:hanging="245"/>
      </w:pPr>
      <w:rPr>
        <w:rFonts w:hint="default"/>
        <w:lang w:val="hr-HR" w:eastAsia="en-US" w:bidi="ar-SA"/>
      </w:rPr>
    </w:lvl>
    <w:lvl w:ilvl="5" w:tplc="C3A0892C">
      <w:numFmt w:val="bullet"/>
      <w:lvlText w:val="•"/>
      <w:lvlJc w:val="left"/>
      <w:pPr>
        <w:ind w:left="3682" w:hanging="245"/>
      </w:pPr>
      <w:rPr>
        <w:rFonts w:hint="default"/>
        <w:lang w:val="hr-HR" w:eastAsia="en-US" w:bidi="ar-SA"/>
      </w:rPr>
    </w:lvl>
    <w:lvl w:ilvl="6" w:tplc="DED8C4EC">
      <w:numFmt w:val="bullet"/>
      <w:lvlText w:val="•"/>
      <w:lvlJc w:val="left"/>
      <w:pPr>
        <w:ind w:left="5043" w:hanging="245"/>
      </w:pPr>
      <w:rPr>
        <w:rFonts w:hint="default"/>
        <w:lang w:val="hr-HR" w:eastAsia="en-US" w:bidi="ar-SA"/>
      </w:rPr>
    </w:lvl>
    <w:lvl w:ilvl="7" w:tplc="166448FE">
      <w:numFmt w:val="bullet"/>
      <w:lvlText w:val="•"/>
      <w:lvlJc w:val="left"/>
      <w:pPr>
        <w:ind w:left="6405" w:hanging="245"/>
      </w:pPr>
      <w:rPr>
        <w:rFonts w:hint="default"/>
        <w:lang w:val="hr-HR" w:eastAsia="en-US" w:bidi="ar-SA"/>
      </w:rPr>
    </w:lvl>
    <w:lvl w:ilvl="8" w:tplc="C8B0BEAE">
      <w:numFmt w:val="bullet"/>
      <w:lvlText w:val="•"/>
      <w:lvlJc w:val="left"/>
      <w:pPr>
        <w:ind w:left="7766" w:hanging="245"/>
      </w:pPr>
      <w:rPr>
        <w:rFonts w:hint="default"/>
        <w:lang w:val="hr-HR" w:eastAsia="en-US" w:bidi="ar-SA"/>
      </w:rPr>
    </w:lvl>
  </w:abstractNum>
  <w:abstractNum w:abstractNumId="164" w15:restartNumberingAfterBreak="0">
    <w:nsid w:val="32214AC3"/>
    <w:multiLevelType w:val="hybridMultilevel"/>
    <w:tmpl w:val="9E9A1CEC"/>
    <w:lvl w:ilvl="0" w:tplc="F4B2E30C">
      <w:start w:val="1"/>
      <w:numFmt w:val="decimal"/>
      <w:lvlText w:val="(%1)"/>
      <w:lvlJc w:val="left"/>
      <w:pPr>
        <w:ind w:left="471" w:hanging="330"/>
      </w:pPr>
      <w:rPr>
        <w:rFonts w:ascii="Arial MT" w:eastAsia="Arial MT" w:hAnsi="Arial MT" w:cs="Arial MT" w:hint="default"/>
        <w:b w:val="0"/>
        <w:bCs w:val="0"/>
        <w:i w:val="0"/>
        <w:iCs w:val="0"/>
        <w:spacing w:val="0"/>
        <w:w w:val="100"/>
        <w:sz w:val="22"/>
        <w:szCs w:val="22"/>
        <w:lang w:val="hr-HR" w:eastAsia="en-US" w:bidi="ar-SA"/>
      </w:rPr>
    </w:lvl>
    <w:lvl w:ilvl="1" w:tplc="DF4C2BD4">
      <w:start w:val="1"/>
      <w:numFmt w:val="decimal"/>
      <w:lvlText w:val="%2."/>
      <w:lvlJc w:val="left"/>
      <w:pPr>
        <w:ind w:left="669" w:hanging="245"/>
      </w:pPr>
      <w:rPr>
        <w:rFonts w:ascii="Arial MT" w:eastAsia="Arial MT" w:hAnsi="Arial MT" w:cs="Arial MT" w:hint="default"/>
        <w:b w:val="0"/>
        <w:bCs w:val="0"/>
        <w:i w:val="0"/>
        <w:iCs w:val="0"/>
        <w:spacing w:val="0"/>
        <w:w w:val="100"/>
        <w:sz w:val="22"/>
        <w:szCs w:val="22"/>
        <w:lang w:val="hr-HR" w:eastAsia="en-US" w:bidi="ar-SA"/>
      </w:rPr>
    </w:lvl>
    <w:lvl w:ilvl="2" w:tplc="C3E6DE06">
      <w:start w:val="1"/>
      <w:numFmt w:val="lowerLetter"/>
      <w:lvlText w:val="%3."/>
      <w:lvlJc w:val="left"/>
      <w:pPr>
        <w:ind w:left="708" w:hanging="275"/>
      </w:pPr>
      <w:rPr>
        <w:rFonts w:ascii="Arial MT" w:eastAsia="Arial MT" w:hAnsi="Arial MT" w:cs="Arial MT" w:hint="default"/>
        <w:b w:val="0"/>
        <w:bCs w:val="0"/>
        <w:i w:val="0"/>
        <w:iCs w:val="0"/>
        <w:spacing w:val="0"/>
        <w:w w:val="100"/>
        <w:sz w:val="22"/>
        <w:szCs w:val="22"/>
        <w:lang w:val="hr-HR" w:eastAsia="en-US" w:bidi="ar-SA"/>
      </w:rPr>
    </w:lvl>
    <w:lvl w:ilvl="3" w:tplc="33C8DDF6">
      <w:numFmt w:val="bullet"/>
      <w:lvlText w:val="•"/>
      <w:lvlJc w:val="left"/>
      <w:pPr>
        <w:ind w:left="960" w:hanging="275"/>
      </w:pPr>
      <w:rPr>
        <w:rFonts w:hint="default"/>
        <w:lang w:val="hr-HR" w:eastAsia="en-US" w:bidi="ar-SA"/>
      </w:rPr>
    </w:lvl>
    <w:lvl w:ilvl="4" w:tplc="DEC844B8">
      <w:numFmt w:val="bullet"/>
      <w:lvlText w:val="•"/>
      <w:lvlJc w:val="left"/>
      <w:pPr>
        <w:ind w:left="2321" w:hanging="275"/>
      </w:pPr>
      <w:rPr>
        <w:rFonts w:hint="default"/>
        <w:lang w:val="hr-HR" w:eastAsia="en-US" w:bidi="ar-SA"/>
      </w:rPr>
    </w:lvl>
    <w:lvl w:ilvl="5" w:tplc="BF7A4B1A">
      <w:numFmt w:val="bullet"/>
      <w:lvlText w:val="•"/>
      <w:lvlJc w:val="left"/>
      <w:pPr>
        <w:ind w:left="3682" w:hanging="275"/>
      </w:pPr>
      <w:rPr>
        <w:rFonts w:hint="default"/>
        <w:lang w:val="hr-HR" w:eastAsia="en-US" w:bidi="ar-SA"/>
      </w:rPr>
    </w:lvl>
    <w:lvl w:ilvl="6" w:tplc="8D22B280">
      <w:numFmt w:val="bullet"/>
      <w:lvlText w:val="•"/>
      <w:lvlJc w:val="left"/>
      <w:pPr>
        <w:ind w:left="5043" w:hanging="275"/>
      </w:pPr>
      <w:rPr>
        <w:rFonts w:hint="default"/>
        <w:lang w:val="hr-HR" w:eastAsia="en-US" w:bidi="ar-SA"/>
      </w:rPr>
    </w:lvl>
    <w:lvl w:ilvl="7" w:tplc="8768265E">
      <w:numFmt w:val="bullet"/>
      <w:lvlText w:val="•"/>
      <w:lvlJc w:val="left"/>
      <w:pPr>
        <w:ind w:left="6405" w:hanging="275"/>
      </w:pPr>
      <w:rPr>
        <w:rFonts w:hint="default"/>
        <w:lang w:val="hr-HR" w:eastAsia="en-US" w:bidi="ar-SA"/>
      </w:rPr>
    </w:lvl>
    <w:lvl w:ilvl="8" w:tplc="2E225242">
      <w:numFmt w:val="bullet"/>
      <w:lvlText w:val="•"/>
      <w:lvlJc w:val="left"/>
      <w:pPr>
        <w:ind w:left="7766" w:hanging="275"/>
      </w:pPr>
      <w:rPr>
        <w:rFonts w:hint="default"/>
        <w:lang w:val="hr-HR" w:eastAsia="en-US" w:bidi="ar-SA"/>
      </w:rPr>
    </w:lvl>
  </w:abstractNum>
  <w:abstractNum w:abstractNumId="165" w15:restartNumberingAfterBreak="0">
    <w:nsid w:val="32A76AE6"/>
    <w:multiLevelType w:val="hybridMultilevel"/>
    <w:tmpl w:val="9A7E5D1C"/>
    <w:lvl w:ilvl="0" w:tplc="041A000F">
      <w:start w:val="1"/>
      <w:numFmt w:val="decimal"/>
      <w:lvlText w:val="%1."/>
      <w:lvlJc w:val="left"/>
      <w:pPr>
        <w:tabs>
          <w:tab w:val="num" w:pos="720"/>
        </w:tabs>
        <w:ind w:left="720" w:hanging="360"/>
      </w:pPr>
      <w:rPr>
        <w:rFonts w:cs="Times New Roman" w:hint="default"/>
      </w:rPr>
    </w:lvl>
    <w:lvl w:ilvl="1" w:tplc="041A0019" w:tentative="1">
      <w:start w:val="1"/>
      <w:numFmt w:val="lowerLetter"/>
      <w:lvlText w:val="%2."/>
      <w:lvlJc w:val="left"/>
      <w:pPr>
        <w:tabs>
          <w:tab w:val="num" w:pos="1440"/>
        </w:tabs>
        <w:ind w:left="1440" w:hanging="360"/>
      </w:pPr>
      <w:rPr>
        <w:rFonts w:cs="Times New Roman"/>
      </w:rPr>
    </w:lvl>
    <w:lvl w:ilvl="2" w:tplc="041A001B" w:tentative="1">
      <w:start w:val="1"/>
      <w:numFmt w:val="lowerRoman"/>
      <w:lvlText w:val="%3."/>
      <w:lvlJc w:val="right"/>
      <w:pPr>
        <w:tabs>
          <w:tab w:val="num" w:pos="2160"/>
        </w:tabs>
        <w:ind w:left="2160" w:hanging="180"/>
      </w:pPr>
      <w:rPr>
        <w:rFonts w:cs="Times New Roman"/>
      </w:rPr>
    </w:lvl>
    <w:lvl w:ilvl="3" w:tplc="041A000F" w:tentative="1">
      <w:start w:val="1"/>
      <w:numFmt w:val="decimal"/>
      <w:lvlText w:val="%4."/>
      <w:lvlJc w:val="left"/>
      <w:pPr>
        <w:tabs>
          <w:tab w:val="num" w:pos="2880"/>
        </w:tabs>
        <w:ind w:left="2880" w:hanging="360"/>
      </w:pPr>
      <w:rPr>
        <w:rFonts w:cs="Times New Roman"/>
      </w:rPr>
    </w:lvl>
    <w:lvl w:ilvl="4" w:tplc="041A0019" w:tentative="1">
      <w:start w:val="1"/>
      <w:numFmt w:val="lowerLetter"/>
      <w:lvlText w:val="%5."/>
      <w:lvlJc w:val="left"/>
      <w:pPr>
        <w:tabs>
          <w:tab w:val="num" w:pos="3600"/>
        </w:tabs>
        <w:ind w:left="3600" w:hanging="360"/>
      </w:pPr>
      <w:rPr>
        <w:rFonts w:cs="Times New Roman"/>
      </w:rPr>
    </w:lvl>
    <w:lvl w:ilvl="5" w:tplc="041A001B" w:tentative="1">
      <w:start w:val="1"/>
      <w:numFmt w:val="lowerRoman"/>
      <w:lvlText w:val="%6."/>
      <w:lvlJc w:val="right"/>
      <w:pPr>
        <w:tabs>
          <w:tab w:val="num" w:pos="4320"/>
        </w:tabs>
        <w:ind w:left="4320" w:hanging="180"/>
      </w:pPr>
      <w:rPr>
        <w:rFonts w:cs="Times New Roman"/>
      </w:rPr>
    </w:lvl>
    <w:lvl w:ilvl="6" w:tplc="041A000F" w:tentative="1">
      <w:start w:val="1"/>
      <w:numFmt w:val="decimal"/>
      <w:lvlText w:val="%7."/>
      <w:lvlJc w:val="left"/>
      <w:pPr>
        <w:tabs>
          <w:tab w:val="num" w:pos="5040"/>
        </w:tabs>
        <w:ind w:left="5040" w:hanging="360"/>
      </w:pPr>
      <w:rPr>
        <w:rFonts w:cs="Times New Roman"/>
      </w:rPr>
    </w:lvl>
    <w:lvl w:ilvl="7" w:tplc="041A0019" w:tentative="1">
      <w:start w:val="1"/>
      <w:numFmt w:val="lowerLetter"/>
      <w:lvlText w:val="%8."/>
      <w:lvlJc w:val="left"/>
      <w:pPr>
        <w:tabs>
          <w:tab w:val="num" w:pos="5760"/>
        </w:tabs>
        <w:ind w:left="5760" w:hanging="360"/>
      </w:pPr>
      <w:rPr>
        <w:rFonts w:cs="Times New Roman"/>
      </w:rPr>
    </w:lvl>
    <w:lvl w:ilvl="8" w:tplc="041A001B" w:tentative="1">
      <w:start w:val="1"/>
      <w:numFmt w:val="lowerRoman"/>
      <w:lvlText w:val="%9."/>
      <w:lvlJc w:val="right"/>
      <w:pPr>
        <w:tabs>
          <w:tab w:val="num" w:pos="6480"/>
        </w:tabs>
        <w:ind w:left="6480" w:hanging="180"/>
      </w:pPr>
      <w:rPr>
        <w:rFonts w:cs="Times New Roman"/>
      </w:rPr>
    </w:lvl>
  </w:abstractNum>
  <w:abstractNum w:abstractNumId="166" w15:restartNumberingAfterBreak="0">
    <w:nsid w:val="32C32474"/>
    <w:multiLevelType w:val="multilevel"/>
    <w:tmpl w:val="543282EE"/>
    <w:lvl w:ilvl="0">
      <w:start w:val="1"/>
      <w:numFmt w:val="decimal"/>
      <w:lvlText w:val="%1."/>
      <w:lvlJc w:val="left"/>
      <w:pPr>
        <w:ind w:left="466" w:hanging="250"/>
      </w:pPr>
      <w:rPr>
        <w:rFonts w:ascii="Caladea" w:eastAsia="Caladea" w:hAnsi="Caladea" w:cs="Caladea" w:hint="default"/>
        <w:b/>
        <w:bCs/>
        <w:spacing w:val="-1"/>
        <w:w w:val="99"/>
        <w:sz w:val="24"/>
        <w:szCs w:val="24"/>
        <w:u w:val="single" w:color="000000"/>
        <w:lang w:val="hr-HR" w:eastAsia="en-US" w:bidi="ar-SA"/>
      </w:rPr>
    </w:lvl>
    <w:lvl w:ilvl="1">
      <w:start w:val="1"/>
      <w:numFmt w:val="lowerLetter"/>
      <w:lvlText w:val="%1.%2."/>
      <w:lvlJc w:val="left"/>
      <w:pPr>
        <w:ind w:left="1179" w:hanging="435"/>
      </w:pPr>
      <w:rPr>
        <w:rFonts w:ascii="Caladea" w:eastAsia="Caladea" w:hAnsi="Caladea" w:cs="Caladea" w:hint="default"/>
        <w:b/>
        <w:bCs/>
        <w:spacing w:val="-2"/>
        <w:w w:val="99"/>
        <w:sz w:val="24"/>
        <w:szCs w:val="24"/>
        <w:lang w:val="hr-HR" w:eastAsia="en-US" w:bidi="ar-SA"/>
      </w:rPr>
    </w:lvl>
    <w:lvl w:ilvl="2">
      <w:numFmt w:val="bullet"/>
      <w:lvlText w:val="•"/>
      <w:lvlJc w:val="left"/>
      <w:pPr>
        <w:ind w:left="1180" w:hanging="435"/>
      </w:pPr>
      <w:rPr>
        <w:rFonts w:hint="default"/>
        <w:lang w:val="hr-HR" w:eastAsia="en-US" w:bidi="ar-SA"/>
      </w:rPr>
    </w:lvl>
    <w:lvl w:ilvl="3">
      <w:numFmt w:val="bullet"/>
      <w:lvlText w:val="•"/>
      <w:lvlJc w:val="left"/>
      <w:pPr>
        <w:ind w:left="1608" w:hanging="435"/>
      </w:pPr>
      <w:rPr>
        <w:rFonts w:hint="default"/>
        <w:lang w:val="hr-HR" w:eastAsia="en-US" w:bidi="ar-SA"/>
      </w:rPr>
    </w:lvl>
    <w:lvl w:ilvl="4">
      <w:numFmt w:val="bullet"/>
      <w:lvlText w:val="•"/>
      <w:lvlJc w:val="left"/>
      <w:pPr>
        <w:ind w:left="2036" w:hanging="435"/>
      </w:pPr>
      <w:rPr>
        <w:rFonts w:hint="default"/>
        <w:lang w:val="hr-HR" w:eastAsia="en-US" w:bidi="ar-SA"/>
      </w:rPr>
    </w:lvl>
    <w:lvl w:ilvl="5">
      <w:numFmt w:val="bullet"/>
      <w:lvlText w:val="•"/>
      <w:lvlJc w:val="left"/>
      <w:pPr>
        <w:ind w:left="2464" w:hanging="435"/>
      </w:pPr>
      <w:rPr>
        <w:rFonts w:hint="default"/>
        <w:lang w:val="hr-HR" w:eastAsia="en-US" w:bidi="ar-SA"/>
      </w:rPr>
    </w:lvl>
    <w:lvl w:ilvl="6">
      <w:numFmt w:val="bullet"/>
      <w:lvlText w:val="•"/>
      <w:lvlJc w:val="left"/>
      <w:pPr>
        <w:ind w:left="2892" w:hanging="435"/>
      </w:pPr>
      <w:rPr>
        <w:rFonts w:hint="default"/>
        <w:lang w:val="hr-HR" w:eastAsia="en-US" w:bidi="ar-SA"/>
      </w:rPr>
    </w:lvl>
    <w:lvl w:ilvl="7">
      <w:numFmt w:val="bullet"/>
      <w:lvlText w:val="•"/>
      <w:lvlJc w:val="left"/>
      <w:pPr>
        <w:ind w:left="3320" w:hanging="435"/>
      </w:pPr>
      <w:rPr>
        <w:rFonts w:hint="default"/>
        <w:lang w:val="hr-HR" w:eastAsia="en-US" w:bidi="ar-SA"/>
      </w:rPr>
    </w:lvl>
    <w:lvl w:ilvl="8">
      <w:numFmt w:val="bullet"/>
      <w:lvlText w:val="•"/>
      <w:lvlJc w:val="left"/>
      <w:pPr>
        <w:ind w:left="3748" w:hanging="435"/>
      </w:pPr>
      <w:rPr>
        <w:rFonts w:hint="default"/>
        <w:lang w:val="hr-HR" w:eastAsia="en-US" w:bidi="ar-SA"/>
      </w:rPr>
    </w:lvl>
  </w:abstractNum>
  <w:abstractNum w:abstractNumId="167" w15:restartNumberingAfterBreak="0">
    <w:nsid w:val="32E065AB"/>
    <w:multiLevelType w:val="hybridMultilevel"/>
    <w:tmpl w:val="44E68EB2"/>
    <w:lvl w:ilvl="0" w:tplc="B3D0AF5A">
      <w:start w:val="3"/>
      <w:numFmt w:val="decimal"/>
      <w:lvlText w:val="%1."/>
      <w:lvlJc w:val="left"/>
      <w:pPr>
        <w:ind w:left="836" w:hanging="360"/>
      </w:pPr>
      <w:rPr>
        <w:rFonts w:ascii="Arial" w:eastAsia="Arial" w:hAnsi="Arial" w:cs="Arial" w:hint="default"/>
        <w:spacing w:val="-6"/>
        <w:w w:val="99"/>
        <w:sz w:val="24"/>
        <w:szCs w:val="24"/>
        <w:lang w:val="hr-HR" w:eastAsia="en-US" w:bidi="ar-SA"/>
      </w:rPr>
    </w:lvl>
    <w:lvl w:ilvl="1" w:tplc="BEA07698">
      <w:start w:val="3"/>
      <w:numFmt w:val="decimal"/>
      <w:lvlText w:val="%2."/>
      <w:lvlJc w:val="left"/>
      <w:pPr>
        <w:ind w:left="8157" w:hanging="360"/>
      </w:pPr>
      <w:rPr>
        <w:b/>
        <w:bCs/>
        <w:spacing w:val="-8"/>
        <w:w w:val="99"/>
        <w:lang w:val="hr-HR" w:eastAsia="en-US" w:bidi="ar-SA"/>
      </w:rPr>
    </w:lvl>
    <w:lvl w:ilvl="2" w:tplc="3EC43A04">
      <w:numFmt w:val="bullet"/>
      <w:lvlText w:val="•"/>
      <w:lvlJc w:val="left"/>
      <w:pPr>
        <w:ind w:left="2025" w:hanging="360"/>
      </w:pPr>
      <w:rPr>
        <w:lang w:val="hr-HR" w:eastAsia="en-US" w:bidi="ar-SA"/>
      </w:rPr>
    </w:lvl>
    <w:lvl w:ilvl="3" w:tplc="22F69420">
      <w:numFmt w:val="bullet"/>
      <w:lvlText w:val="•"/>
      <w:lvlJc w:val="left"/>
      <w:pPr>
        <w:ind w:left="2970" w:hanging="360"/>
      </w:pPr>
      <w:rPr>
        <w:lang w:val="hr-HR" w:eastAsia="en-US" w:bidi="ar-SA"/>
      </w:rPr>
    </w:lvl>
    <w:lvl w:ilvl="4" w:tplc="F2A2D0A6">
      <w:numFmt w:val="bullet"/>
      <w:lvlText w:val="•"/>
      <w:lvlJc w:val="left"/>
      <w:pPr>
        <w:ind w:left="3915" w:hanging="360"/>
      </w:pPr>
      <w:rPr>
        <w:lang w:val="hr-HR" w:eastAsia="en-US" w:bidi="ar-SA"/>
      </w:rPr>
    </w:lvl>
    <w:lvl w:ilvl="5" w:tplc="E6C6B6F4">
      <w:numFmt w:val="bullet"/>
      <w:lvlText w:val="•"/>
      <w:lvlJc w:val="left"/>
      <w:pPr>
        <w:ind w:left="4860" w:hanging="360"/>
      </w:pPr>
      <w:rPr>
        <w:lang w:val="hr-HR" w:eastAsia="en-US" w:bidi="ar-SA"/>
      </w:rPr>
    </w:lvl>
    <w:lvl w:ilvl="6" w:tplc="21808AB0">
      <w:numFmt w:val="bullet"/>
      <w:lvlText w:val="•"/>
      <w:lvlJc w:val="left"/>
      <w:pPr>
        <w:ind w:left="5805" w:hanging="360"/>
      </w:pPr>
      <w:rPr>
        <w:lang w:val="hr-HR" w:eastAsia="en-US" w:bidi="ar-SA"/>
      </w:rPr>
    </w:lvl>
    <w:lvl w:ilvl="7" w:tplc="E7D43E9A">
      <w:numFmt w:val="bullet"/>
      <w:lvlText w:val="•"/>
      <w:lvlJc w:val="left"/>
      <w:pPr>
        <w:ind w:left="6750" w:hanging="360"/>
      </w:pPr>
      <w:rPr>
        <w:lang w:val="hr-HR" w:eastAsia="en-US" w:bidi="ar-SA"/>
      </w:rPr>
    </w:lvl>
    <w:lvl w:ilvl="8" w:tplc="F3408D04">
      <w:numFmt w:val="bullet"/>
      <w:lvlText w:val="•"/>
      <w:lvlJc w:val="left"/>
      <w:pPr>
        <w:ind w:left="7696" w:hanging="360"/>
      </w:pPr>
      <w:rPr>
        <w:lang w:val="hr-HR" w:eastAsia="en-US" w:bidi="ar-SA"/>
      </w:rPr>
    </w:lvl>
  </w:abstractNum>
  <w:abstractNum w:abstractNumId="168" w15:restartNumberingAfterBreak="0">
    <w:nsid w:val="331B5C95"/>
    <w:multiLevelType w:val="hybridMultilevel"/>
    <w:tmpl w:val="85EE9494"/>
    <w:lvl w:ilvl="0" w:tplc="041A000F">
      <w:start w:val="1"/>
      <w:numFmt w:val="decimal"/>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69" w15:restartNumberingAfterBreak="0">
    <w:nsid w:val="331C6FDB"/>
    <w:multiLevelType w:val="hybridMultilevel"/>
    <w:tmpl w:val="D2407B6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0" w15:restartNumberingAfterBreak="0">
    <w:nsid w:val="333D7126"/>
    <w:multiLevelType w:val="hybridMultilevel"/>
    <w:tmpl w:val="9D94D406"/>
    <w:lvl w:ilvl="0" w:tplc="041A000F">
      <w:start w:val="1"/>
      <w:numFmt w:val="decimal"/>
      <w:lvlText w:val="%1."/>
      <w:lvlJc w:val="left"/>
      <w:pPr>
        <w:ind w:left="720" w:hanging="360"/>
      </w:pPr>
      <w:rPr>
        <w:rFonts w:cs="Times New Roman" w:hint="default"/>
      </w:rPr>
    </w:lvl>
    <w:lvl w:ilvl="1" w:tplc="041A0019" w:tentative="1">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171" w15:restartNumberingAfterBreak="0">
    <w:nsid w:val="33700F91"/>
    <w:multiLevelType w:val="hybridMultilevel"/>
    <w:tmpl w:val="DF902750"/>
    <w:lvl w:ilvl="0" w:tplc="94F62C08">
      <w:numFmt w:val="bullet"/>
      <w:lvlText w:val=""/>
      <w:lvlJc w:val="left"/>
      <w:pPr>
        <w:ind w:left="836" w:hanging="360"/>
      </w:pPr>
      <w:rPr>
        <w:rFonts w:ascii="Symbol" w:eastAsia="Symbol" w:hAnsi="Symbol" w:cs="Symbol" w:hint="default"/>
        <w:w w:val="100"/>
        <w:sz w:val="24"/>
        <w:szCs w:val="24"/>
        <w:lang w:val="hr-HR" w:eastAsia="en-US" w:bidi="ar-SA"/>
      </w:rPr>
    </w:lvl>
    <w:lvl w:ilvl="1" w:tplc="A4A254B6">
      <w:numFmt w:val="bullet"/>
      <w:lvlText w:val="•"/>
      <w:lvlJc w:val="left"/>
      <w:pPr>
        <w:ind w:left="1714" w:hanging="360"/>
      </w:pPr>
      <w:rPr>
        <w:lang w:val="hr-HR" w:eastAsia="en-US" w:bidi="ar-SA"/>
      </w:rPr>
    </w:lvl>
    <w:lvl w:ilvl="2" w:tplc="2CECC39A">
      <w:numFmt w:val="bullet"/>
      <w:lvlText w:val="•"/>
      <w:lvlJc w:val="left"/>
      <w:pPr>
        <w:ind w:left="2589" w:hanging="360"/>
      </w:pPr>
      <w:rPr>
        <w:lang w:val="hr-HR" w:eastAsia="en-US" w:bidi="ar-SA"/>
      </w:rPr>
    </w:lvl>
    <w:lvl w:ilvl="3" w:tplc="71D68C7E">
      <w:numFmt w:val="bullet"/>
      <w:lvlText w:val="•"/>
      <w:lvlJc w:val="left"/>
      <w:pPr>
        <w:ind w:left="3463" w:hanging="360"/>
      </w:pPr>
      <w:rPr>
        <w:lang w:val="hr-HR" w:eastAsia="en-US" w:bidi="ar-SA"/>
      </w:rPr>
    </w:lvl>
    <w:lvl w:ilvl="4" w:tplc="5AEEEB28">
      <w:numFmt w:val="bullet"/>
      <w:lvlText w:val="•"/>
      <w:lvlJc w:val="left"/>
      <w:pPr>
        <w:ind w:left="4338" w:hanging="360"/>
      </w:pPr>
      <w:rPr>
        <w:lang w:val="hr-HR" w:eastAsia="en-US" w:bidi="ar-SA"/>
      </w:rPr>
    </w:lvl>
    <w:lvl w:ilvl="5" w:tplc="F4B8E150">
      <w:numFmt w:val="bullet"/>
      <w:lvlText w:val="•"/>
      <w:lvlJc w:val="left"/>
      <w:pPr>
        <w:ind w:left="5213" w:hanging="360"/>
      </w:pPr>
      <w:rPr>
        <w:lang w:val="hr-HR" w:eastAsia="en-US" w:bidi="ar-SA"/>
      </w:rPr>
    </w:lvl>
    <w:lvl w:ilvl="6" w:tplc="40D6B5BA">
      <w:numFmt w:val="bullet"/>
      <w:lvlText w:val="•"/>
      <w:lvlJc w:val="left"/>
      <w:pPr>
        <w:ind w:left="6087" w:hanging="360"/>
      </w:pPr>
      <w:rPr>
        <w:lang w:val="hr-HR" w:eastAsia="en-US" w:bidi="ar-SA"/>
      </w:rPr>
    </w:lvl>
    <w:lvl w:ilvl="7" w:tplc="1FCE8D6A">
      <w:numFmt w:val="bullet"/>
      <w:lvlText w:val="•"/>
      <w:lvlJc w:val="left"/>
      <w:pPr>
        <w:ind w:left="6962" w:hanging="360"/>
      </w:pPr>
      <w:rPr>
        <w:lang w:val="hr-HR" w:eastAsia="en-US" w:bidi="ar-SA"/>
      </w:rPr>
    </w:lvl>
    <w:lvl w:ilvl="8" w:tplc="C41E2A20">
      <w:numFmt w:val="bullet"/>
      <w:lvlText w:val="•"/>
      <w:lvlJc w:val="left"/>
      <w:pPr>
        <w:ind w:left="7837" w:hanging="360"/>
      </w:pPr>
      <w:rPr>
        <w:lang w:val="hr-HR" w:eastAsia="en-US" w:bidi="ar-SA"/>
      </w:rPr>
    </w:lvl>
  </w:abstractNum>
  <w:abstractNum w:abstractNumId="172" w15:restartNumberingAfterBreak="0">
    <w:nsid w:val="338369C5"/>
    <w:multiLevelType w:val="hybridMultilevel"/>
    <w:tmpl w:val="5CB8971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3" w15:restartNumberingAfterBreak="0">
    <w:nsid w:val="3399266B"/>
    <w:multiLevelType w:val="hybridMultilevel"/>
    <w:tmpl w:val="FC3E5FBA"/>
    <w:lvl w:ilvl="0" w:tplc="041A000B">
      <w:start w:val="1"/>
      <w:numFmt w:val="bullet"/>
      <w:lvlText w:val=""/>
      <w:lvlJc w:val="left"/>
      <w:pPr>
        <w:tabs>
          <w:tab w:val="num" w:pos="720"/>
        </w:tabs>
        <w:ind w:left="720" w:hanging="360"/>
      </w:pPr>
      <w:rPr>
        <w:rFonts w:ascii="Wingdings" w:hAnsi="Wingdings" w:hint="default"/>
      </w:rPr>
    </w:lvl>
    <w:lvl w:ilvl="1" w:tplc="041A0003" w:tentative="1">
      <w:start w:val="1"/>
      <w:numFmt w:val="bullet"/>
      <w:lvlText w:val="o"/>
      <w:lvlJc w:val="left"/>
      <w:pPr>
        <w:tabs>
          <w:tab w:val="num" w:pos="1440"/>
        </w:tabs>
        <w:ind w:left="1440" w:hanging="360"/>
      </w:pPr>
      <w:rPr>
        <w:rFonts w:ascii="Courier New" w:hAnsi="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74" w15:restartNumberingAfterBreak="0">
    <w:nsid w:val="33B139E1"/>
    <w:multiLevelType w:val="hybridMultilevel"/>
    <w:tmpl w:val="67D48986"/>
    <w:lvl w:ilvl="0" w:tplc="FFDE9DB2">
      <w:start w:val="8"/>
      <w:numFmt w:val="decimal"/>
      <w:lvlText w:val="%1."/>
      <w:lvlJc w:val="left"/>
      <w:pPr>
        <w:ind w:left="1425"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5" w15:restartNumberingAfterBreak="0">
    <w:nsid w:val="344A46B5"/>
    <w:multiLevelType w:val="multilevel"/>
    <w:tmpl w:val="60287DBE"/>
    <w:lvl w:ilvl="0">
      <w:start w:val="7"/>
      <w:numFmt w:val="decimal"/>
      <w:lvlText w:val="%1."/>
      <w:lvlJc w:val="left"/>
      <w:pPr>
        <w:ind w:left="466" w:hanging="250"/>
      </w:pPr>
      <w:rPr>
        <w:rFonts w:ascii="Caladea" w:eastAsia="Caladea" w:hAnsi="Caladea" w:cs="Caladea" w:hint="default"/>
        <w:b/>
        <w:bCs/>
        <w:spacing w:val="-1"/>
        <w:w w:val="99"/>
        <w:sz w:val="24"/>
        <w:szCs w:val="24"/>
        <w:u w:val="single" w:color="000000"/>
      </w:rPr>
    </w:lvl>
    <w:lvl w:ilvl="1">
      <w:start w:val="1"/>
      <w:numFmt w:val="lowerLetter"/>
      <w:lvlText w:val="%1.%2."/>
      <w:lvlJc w:val="left"/>
      <w:pPr>
        <w:ind w:left="216" w:hanging="490"/>
      </w:pPr>
      <w:rPr>
        <w:rFonts w:ascii="Caladea" w:eastAsia="Caladea" w:hAnsi="Caladea" w:cs="Caladea" w:hint="default"/>
        <w:b/>
        <w:bCs/>
        <w:spacing w:val="-2"/>
        <w:w w:val="99"/>
        <w:sz w:val="24"/>
        <w:szCs w:val="24"/>
      </w:rPr>
    </w:lvl>
    <w:lvl w:ilvl="2">
      <w:numFmt w:val="bullet"/>
      <w:lvlText w:val="•"/>
      <w:lvlJc w:val="left"/>
      <w:pPr>
        <w:ind w:left="1180" w:hanging="490"/>
      </w:pPr>
      <w:rPr>
        <w:rFonts w:hint="default"/>
      </w:rPr>
    </w:lvl>
    <w:lvl w:ilvl="3">
      <w:numFmt w:val="bullet"/>
      <w:lvlText w:val="•"/>
      <w:lvlJc w:val="left"/>
      <w:pPr>
        <w:ind w:left="2265" w:hanging="490"/>
      </w:pPr>
      <w:rPr>
        <w:rFonts w:hint="default"/>
      </w:rPr>
    </w:lvl>
    <w:lvl w:ilvl="4">
      <w:numFmt w:val="bullet"/>
      <w:lvlText w:val="•"/>
      <w:lvlJc w:val="left"/>
      <w:pPr>
        <w:ind w:left="3350" w:hanging="490"/>
      </w:pPr>
      <w:rPr>
        <w:rFonts w:hint="default"/>
      </w:rPr>
    </w:lvl>
    <w:lvl w:ilvl="5">
      <w:numFmt w:val="bullet"/>
      <w:lvlText w:val="•"/>
      <w:lvlJc w:val="left"/>
      <w:pPr>
        <w:ind w:left="4435" w:hanging="490"/>
      </w:pPr>
      <w:rPr>
        <w:rFonts w:hint="default"/>
      </w:rPr>
    </w:lvl>
    <w:lvl w:ilvl="6">
      <w:numFmt w:val="bullet"/>
      <w:lvlText w:val="•"/>
      <w:lvlJc w:val="left"/>
      <w:pPr>
        <w:ind w:left="5520" w:hanging="490"/>
      </w:pPr>
      <w:rPr>
        <w:rFonts w:hint="default"/>
      </w:rPr>
    </w:lvl>
    <w:lvl w:ilvl="7">
      <w:numFmt w:val="bullet"/>
      <w:lvlText w:val="•"/>
      <w:lvlJc w:val="left"/>
      <w:pPr>
        <w:ind w:left="6605" w:hanging="490"/>
      </w:pPr>
      <w:rPr>
        <w:rFonts w:hint="default"/>
      </w:rPr>
    </w:lvl>
    <w:lvl w:ilvl="8">
      <w:numFmt w:val="bullet"/>
      <w:lvlText w:val="•"/>
      <w:lvlJc w:val="left"/>
      <w:pPr>
        <w:ind w:left="7690" w:hanging="490"/>
      </w:pPr>
      <w:rPr>
        <w:rFonts w:hint="default"/>
      </w:rPr>
    </w:lvl>
  </w:abstractNum>
  <w:abstractNum w:abstractNumId="176" w15:restartNumberingAfterBreak="0">
    <w:nsid w:val="34BE08AB"/>
    <w:multiLevelType w:val="hybridMultilevel"/>
    <w:tmpl w:val="6D7CCA1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7" w15:restartNumberingAfterBreak="0">
    <w:nsid w:val="34C536E2"/>
    <w:multiLevelType w:val="hybridMultilevel"/>
    <w:tmpl w:val="83F4CD3C"/>
    <w:lvl w:ilvl="0" w:tplc="FAFEA29A">
      <w:start w:val="9"/>
      <w:numFmt w:val="decimal"/>
      <w:lvlText w:val="%1."/>
      <w:lvlJc w:val="left"/>
      <w:pPr>
        <w:ind w:left="1280" w:hanging="360"/>
      </w:pPr>
      <w:rPr>
        <w:rFonts w:ascii="Arial" w:eastAsia="Arial" w:hAnsi="Arial" w:cs="Arial" w:hint="default"/>
        <w:b/>
        <w:bCs/>
        <w:spacing w:val="-6"/>
        <w:w w:val="99"/>
        <w:sz w:val="24"/>
        <w:szCs w:val="24"/>
        <w:lang w:val="hr-HR" w:eastAsia="en-US" w:bidi="ar-SA"/>
      </w:rPr>
    </w:lvl>
    <w:lvl w:ilvl="1" w:tplc="806C2870">
      <w:numFmt w:val="bullet"/>
      <w:lvlText w:val="•"/>
      <w:lvlJc w:val="left"/>
      <w:pPr>
        <w:ind w:left="2110" w:hanging="360"/>
      </w:pPr>
      <w:rPr>
        <w:lang w:val="hr-HR" w:eastAsia="en-US" w:bidi="ar-SA"/>
      </w:rPr>
    </w:lvl>
    <w:lvl w:ilvl="2" w:tplc="A822C2EC">
      <w:numFmt w:val="bullet"/>
      <w:lvlText w:val="•"/>
      <w:lvlJc w:val="left"/>
      <w:pPr>
        <w:ind w:left="2941" w:hanging="360"/>
      </w:pPr>
      <w:rPr>
        <w:lang w:val="hr-HR" w:eastAsia="en-US" w:bidi="ar-SA"/>
      </w:rPr>
    </w:lvl>
    <w:lvl w:ilvl="3" w:tplc="50F09DE6">
      <w:numFmt w:val="bullet"/>
      <w:lvlText w:val="•"/>
      <w:lvlJc w:val="left"/>
      <w:pPr>
        <w:ind w:left="3771" w:hanging="360"/>
      </w:pPr>
      <w:rPr>
        <w:lang w:val="hr-HR" w:eastAsia="en-US" w:bidi="ar-SA"/>
      </w:rPr>
    </w:lvl>
    <w:lvl w:ilvl="4" w:tplc="F912B0EE">
      <w:numFmt w:val="bullet"/>
      <w:lvlText w:val="•"/>
      <w:lvlJc w:val="left"/>
      <w:pPr>
        <w:ind w:left="4602" w:hanging="360"/>
      </w:pPr>
      <w:rPr>
        <w:lang w:val="hr-HR" w:eastAsia="en-US" w:bidi="ar-SA"/>
      </w:rPr>
    </w:lvl>
    <w:lvl w:ilvl="5" w:tplc="0E2AD21E">
      <w:numFmt w:val="bullet"/>
      <w:lvlText w:val="•"/>
      <w:lvlJc w:val="left"/>
      <w:pPr>
        <w:ind w:left="5433" w:hanging="360"/>
      </w:pPr>
      <w:rPr>
        <w:lang w:val="hr-HR" w:eastAsia="en-US" w:bidi="ar-SA"/>
      </w:rPr>
    </w:lvl>
    <w:lvl w:ilvl="6" w:tplc="641ACFA4">
      <w:numFmt w:val="bullet"/>
      <w:lvlText w:val="•"/>
      <w:lvlJc w:val="left"/>
      <w:pPr>
        <w:ind w:left="6263" w:hanging="360"/>
      </w:pPr>
      <w:rPr>
        <w:lang w:val="hr-HR" w:eastAsia="en-US" w:bidi="ar-SA"/>
      </w:rPr>
    </w:lvl>
    <w:lvl w:ilvl="7" w:tplc="771855E4">
      <w:numFmt w:val="bullet"/>
      <w:lvlText w:val="•"/>
      <w:lvlJc w:val="left"/>
      <w:pPr>
        <w:ind w:left="7094" w:hanging="360"/>
      </w:pPr>
      <w:rPr>
        <w:lang w:val="hr-HR" w:eastAsia="en-US" w:bidi="ar-SA"/>
      </w:rPr>
    </w:lvl>
    <w:lvl w:ilvl="8" w:tplc="A43295D0">
      <w:numFmt w:val="bullet"/>
      <w:lvlText w:val="•"/>
      <w:lvlJc w:val="left"/>
      <w:pPr>
        <w:ind w:left="7925" w:hanging="360"/>
      </w:pPr>
      <w:rPr>
        <w:lang w:val="hr-HR" w:eastAsia="en-US" w:bidi="ar-SA"/>
      </w:rPr>
    </w:lvl>
  </w:abstractNum>
  <w:abstractNum w:abstractNumId="178" w15:restartNumberingAfterBreak="0">
    <w:nsid w:val="34C77917"/>
    <w:multiLevelType w:val="hybridMultilevel"/>
    <w:tmpl w:val="EB663A96"/>
    <w:lvl w:ilvl="0" w:tplc="327C2E4E">
      <w:numFmt w:val="bullet"/>
      <w:lvlText w:val="-"/>
      <w:lvlJc w:val="left"/>
      <w:pPr>
        <w:tabs>
          <w:tab w:val="num" w:pos="720"/>
        </w:tabs>
        <w:ind w:left="720" w:hanging="360"/>
      </w:pPr>
      <w:rPr>
        <w:rFonts w:ascii="Times New Roman" w:eastAsia="Times New Roman" w:hAnsi="Times New Roman" w:cs="Times New Roman" w:hint="default"/>
      </w:rPr>
    </w:lvl>
    <w:lvl w:ilvl="1" w:tplc="041A0003">
      <w:start w:val="1"/>
      <w:numFmt w:val="decimal"/>
      <w:lvlText w:val="%2."/>
      <w:lvlJc w:val="left"/>
      <w:pPr>
        <w:tabs>
          <w:tab w:val="num" w:pos="1440"/>
        </w:tabs>
        <w:ind w:left="1440" w:hanging="360"/>
      </w:p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179" w15:restartNumberingAfterBreak="0">
    <w:nsid w:val="355E2523"/>
    <w:multiLevelType w:val="hybridMultilevel"/>
    <w:tmpl w:val="668A4F76"/>
    <w:lvl w:ilvl="0" w:tplc="703C25BE">
      <w:start w:val="1"/>
      <w:numFmt w:val="decimal"/>
      <w:lvlText w:val="%1."/>
      <w:lvlJc w:val="left"/>
      <w:pPr>
        <w:ind w:left="1379" w:hanging="360"/>
      </w:pPr>
      <w:rPr>
        <w:rFonts w:hint="default"/>
      </w:rPr>
    </w:lvl>
    <w:lvl w:ilvl="1" w:tplc="041A0019" w:tentative="1">
      <w:start w:val="1"/>
      <w:numFmt w:val="lowerLetter"/>
      <w:lvlText w:val="%2."/>
      <w:lvlJc w:val="left"/>
      <w:pPr>
        <w:ind w:left="2099" w:hanging="360"/>
      </w:pPr>
    </w:lvl>
    <w:lvl w:ilvl="2" w:tplc="041A001B" w:tentative="1">
      <w:start w:val="1"/>
      <w:numFmt w:val="lowerRoman"/>
      <w:lvlText w:val="%3."/>
      <w:lvlJc w:val="right"/>
      <w:pPr>
        <w:ind w:left="2819" w:hanging="180"/>
      </w:pPr>
    </w:lvl>
    <w:lvl w:ilvl="3" w:tplc="041A000F" w:tentative="1">
      <w:start w:val="1"/>
      <w:numFmt w:val="decimal"/>
      <w:lvlText w:val="%4."/>
      <w:lvlJc w:val="left"/>
      <w:pPr>
        <w:ind w:left="3539" w:hanging="360"/>
      </w:pPr>
    </w:lvl>
    <w:lvl w:ilvl="4" w:tplc="041A0019" w:tentative="1">
      <w:start w:val="1"/>
      <w:numFmt w:val="lowerLetter"/>
      <w:lvlText w:val="%5."/>
      <w:lvlJc w:val="left"/>
      <w:pPr>
        <w:ind w:left="4259" w:hanging="360"/>
      </w:pPr>
    </w:lvl>
    <w:lvl w:ilvl="5" w:tplc="041A001B" w:tentative="1">
      <w:start w:val="1"/>
      <w:numFmt w:val="lowerRoman"/>
      <w:lvlText w:val="%6."/>
      <w:lvlJc w:val="right"/>
      <w:pPr>
        <w:ind w:left="4979" w:hanging="180"/>
      </w:pPr>
    </w:lvl>
    <w:lvl w:ilvl="6" w:tplc="041A000F" w:tentative="1">
      <w:start w:val="1"/>
      <w:numFmt w:val="decimal"/>
      <w:lvlText w:val="%7."/>
      <w:lvlJc w:val="left"/>
      <w:pPr>
        <w:ind w:left="5699" w:hanging="360"/>
      </w:pPr>
    </w:lvl>
    <w:lvl w:ilvl="7" w:tplc="041A0019" w:tentative="1">
      <w:start w:val="1"/>
      <w:numFmt w:val="lowerLetter"/>
      <w:lvlText w:val="%8."/>
      <w:lvlJc w:val="left"/>
      <w:pPr>
        <w:ind w:left="6419" w:hanging="360"/>
      </w:pPr>
    </w:lvl>
    <w:lvl w:ilvl="8" w:tplc="041A001B" w:tentative="1">
      <w:start w:val="1"/>
      <w:numFmt w:val="lowerRoman"/>
      <w:lvlText w:val="%9."/>
      <w:lvlJc w:val="right"/>
      <w:pPr>
        <w:ind w:left="7139" w:hanging="180"/>
      </w:pPr>
    </w:lvl>
  </w:abstractNum>
  <w:abstractNum w:abstractNumId="180" w15:restartNumberingAfterBreak="0">
    <w:nsid w:val="35D745E7"/>
    <w:multiLevelType w:val="hybridMultilevel"/>
    <w:tmpl w:val="E55A45BC"/>
    <w:lvl w:ilvl="0" w:tplc="041A0001">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81" w15:restartNumberingAfterBreak="1">
    <w:nsid w:val="35DE321E"/>
    <w:multiLevelType w:val="hybridMultilevel"/>
    <w:tmpl w:val="E2FC67F0"/>
    <w:lvl w:ilvl="0" w:tplc="E6168788">
      <w:start w:val="1"/>
      <w:numFmt w:val="decimal"/>
      <w:pStyle w:val="Tekst1"/>
      <w:lvlText w:val="%1."/>
      <w:lvlJc w:val="left"/>
      <w:pPr>
        <w:ind w:left="638" w:hanging="360"/>
      </w:pPr>
      <w:rPr>
        <w:rFonts w:hint="default"/>
        <w:color w:val="auto"/>
      </w:rPr>
    </w:lvl>
    <w:lvl w:ilvl="1" w:tplc="E88E1DA0">
      <w:start w:val="1"/>
      <w:numFmt w:val="lowerLetter"/>
      <w:lvlText w:val="%2."/>
      <w:lvlJc w:val="left"/>
      <w:pPr>
        <w:ind w:left="1358" w:hanging="360"/>
      </w:pPr>
    </w:lvl>
    <w:lvl w:ilvl="2" w:tplc="D4E2A348" w:tentative="1">
      <w:start w:val="1"/>
      <w:numFmt w:val="lowerRoman"/>
      <w:lvlText w:val="%3."/>
      <w:lvlJc w:val="right"/>
      <w:pPr>
        <w:ind w:left="2078" w:hanging="180"/>
      </w:pPr>
    </w:lvl>
    <w:lvl w:ilvl="3" w:tplc="80F6D95E" w:tentative="1">
      <w:start w:val="1"/>
      <w:numFmt w:val="decimal"/>
      <w:lvlText w:val="%4."/>
      <w:lvlJc w:val="left"/>
      <w:pPr>
        <w:ind w:left="2798" w:hanging="360"/>
      </w:pPr>
    </w:lvl>
    <w:lvl w:ilvl="4" w:tplc="813085B6" w:tentative="1">
      <w:start w:val="1"/>
      <w:numFmt w:val="lowerLetter"/>
      <w:lvlText w:val="%5."/>
      <w:lvlJc w:val="left"/>
      <w:pPr>
        <w:ind w:left="3518" w:hanging="360"/>
      </w:pPr>
    </w:lvl>
    <w:lvl w:ilvl="5" w:tplc="1426402E" w:tentative="1">
      <w:start w:val="1"/>
      <w:numFmt w:val="lowerRoman"/>
      <w:lvlText w:val="%6."/>
      <w:lvlJc w:val="right"/>
      <w:pPr>
        <w:ind w:left="4238" w:hanging="180"/>
      </w:pPr>
    </w:lvl>
    <w:lvl w:ilvl="6" w:tplc="A53ED006" w:tentative="1">
      <w:start w:val="1"/>
      <w:numFmt w:val="decimal"/>
      <w:lvlText w:val="%7."/>
      <w:lvlJc w:val="left"/>
      <w:pPr>
        <w:ind w:left="4958" w:hanging="360"/>
      </w:pPr>
    </w:lvl>
    <w:lvl w:ilvl="7" w:tplc="36E66226" w:tentative="1">
      <w:start w:val="1"/>
      <w:numFmt w:val="lowerLetter"/>
      <w:lvlText w:val="%8."/>
      <w:lvlJc w:val="left"/>
      <w:pPr>
        <w:ind w:left="5678" w:hanging="360"/>
      </w:pPr>
    </w:lvl>
    <w:lvl w:ilvl="8" w:tplc="A05A48BC" w:tentative="1">
      <w:start w:val="1"/>
      <w:numFmt w:val="lowerRoman"/>
      <w:lvlText w:val="%9."/>
      <w:lvlJc w:val="right"/>
      <w:pPr>
        <w:ind w:left="6398" w:hanging="180"/>
      </w:pPr>
    </w:lvl>
  </w:abstractNum>
  <w:abstractNum w:abstractNumId="182" w15:restartNumberingAfterBreak="0">
    <w:nsid w:val="35EC5EF0"/>
    <w:multiLevelType w:val="hybridMultilevel"/>
    <w:tmpl w:val="ADCACAC8"/>
    <w:lvl w:ilvl="0" w:tplc="EDFED202">
      <w:start w:val="1"/>
      <w:numFmt w:val="decimal"/>
      <w:lvlText w:val="%1."/>
      <w:lvlJc w:val="left"/>
      <w:pPr>
        <w:ind w:left="425" w:hanging="261"/>
      </w:pPr>
      <w:rPr>
        <w:rFonts w:ascii="Arial MT" w:eastAsia="Arial MT" w:hAnsi="Arial MT" w:cs="Arial MT" w:hint="default"/>
        <w:b w:val="0"/>
        <w:bCs w:val="0"/>
        <w:i w:val="0"/>
        <w:iCs w:val="0"/>
        <w:spacing w:val="0"/>
        <w:w w:val="100"/>
        <w:sz w:val="22"/>
        <w:szCs w:val="22"/>
        <w:lang w:val="hr-HR" w:eastAsia="en-US" w:bidi="ar-SA"/>
      </w:rPr>
    </w:lvl>
    <w:lvl w:ilvl="1" w:tplc="49F24D34">
      <w:start w:val="1"/>
      <w:numFmt w:val="lowerLetter"/>
      <w:lvlText w:val="%2."/>
      <w:lvlJc w:val="left"/>
      <w:pPr>
        <w:ind w:left="708" w:hanging="259"/>
      </w:pPr>
      <w:rPr>
        <w:rFonts w:ascii="Arial MT" w:eastAsia="Arial MT" w:hAnsi="Arial MT" w:cs="Arial MT" w:hint="default"/>
        <w:b w:val="0"/>
        <w:bCs w:val="0"/>
        <w:i w:val="0"/>
        <w:iCs w:val="0"/>
        <w:spacing w:val="0"/>
        <w:w w:val="100"/>
        <w:sz w:val="22"/>
        <w:szCs w:val="22"/>
        <w:lang w:val="hr-HR" w:eastAsia="en-US" w:bidi="ar-SA"/>
      </w:rPr>
    </w:lvl>
    <w:lvl w:ilvl="2" w:tplc="5CE05A02">
      <w:numFmt w:val="bullet"/>
      <w:lvlText w:val="•"/>
      <w:lvlJc w:val="left"/>
      <w:pPr>
        <w:ind w:left="1787" w:hanging="259"/>
      </w:pPr>
      <w:rPr>
        <w:rFonts w:hint="default"/>
        <w:lang w:val="hr-HR" w:eastAsia="en-US" w:bidi="ar-SA"/>
      </w:rPr>
    </w:lvl>
    <w:lvl w:ilvl="3" w:tplc="73FC1D56">
      <w:numFmt w:val="bullet"/>
      <w:lvlText w:val="•"/>
      <w:lvlJc w:val="left"/>
      <w:pPr>
        <w:ind w:left="2875" w:hanging="259"/>
      </w:pPr>
      <w:rPr>
        <w:rFonts w:hint="default"/>
        <w:lang w:val="hr-HR" w:eastAsia="en-US" w:bidi="ar-SA"/>
      </w:rPr>
    </w:lvl>
    <w:lvl w:ilvl="4" w:tplc="BBC87A5C">
      <w:numFmt w:val="bullet"/>
      <w:lvlText w:val="•"/>
      <w:lvlJc w:val="left"/>
      <w:pPr>
        <w:ind w:left="3963" w:hanging="259"/>
      </w:pPr>
      <w:rPr>
        <w:rFonts w:hint="default"/>
        <w:lang w:val="hr-HR" w:eastAsia="en-US" w:bidi="ar-SA"/>
      </w:rPr>
    </w:lvl>
    <w:lvl w:ilvl="5" w:tplc="ACBA01F6">
      <w:numFmt w:val="bullet"/>
      <w:lvlText w:val="•"/>
      <w:lvlJc w:val="left"/>
      <w:pPr>
        <w:ind w:left="5050" w:hanging="259"/>
      </w:pPr>
      <w:rPr>
        <w:rFonts w:hint="default"/>
        <w:lang w:val="hr-HR" w:eastAsia="en-US" w:bidi="ar-SA"/>
      </w:rPr>
    </w:lvl>
    <w:lvl w:ilvl="6" w:tplc="75A6C88C">
      <w:numFmt w:val="bullet"/>
      <w:lvlText w:val="•"/>
      <w:lvlJc w:val="left"/>
      <w:pPr>
        <w:ind w:left="6138" w:hanging="259"/>
      </w:pPr>
      <w:rPr>
        <w:rFonts w:hint="default"/>
        <w:lang w:val="hr-HR" w:eastAsia="en-US" w:bidi="ar-SA"/>
      </w:rPr>
    </w:lvl>
    <w:lvl w:ilvl="7" w:tplc="32E85DD2">
      <w:numFmt w:val="bullet"/>
      <w:lvlText w:val="•"/>
      <w:lvlJc w:val="left"/>
      <w:pPr>
        <w:ind w:left="7226" w:hanging="259"/>
      </w:pPr>
      <w:rPr>
        <w:rFonts w:hint="default"/>
        <w:lang w:val="hr-HR" w:eastAsia="en-US" w:bidi="ar-SA"/>
      </w:rPr>
    </w:lvl>
    <w:lvl w:ilvl="8" w:tplc="A27A9BA0">
      <w:numFmt w:val="bullet"/>
      <w:lvlText w:val="•"/>
      <w:lvlJc w:val="left"/>
      <w:pPr>
        <w:ind w:left="8313" w:hanging="259"/>
      </w:pPr>
      <w:rPr>
        <w:rFonts w:hint="default"/>
        <w:lang w:val="hr-HR" w:eastAsia="en-US" w:bidi="ar-SA"/>
      </w:rPr>
    </w:lvl>
  </w:abstractNum>
  <w:abstractNum w:abstractNumId="183" w15:restartNumberingAfterBreak="0">
    <w:nsid w:val="36330E61"/>
    <w:multiLevelType w:val="hybridMultilevel"/>
    <w:tmpl w:val="A45E4DD2"/>
    <w:lvl w:ilvl="0" w:tplc="84E015C4">
      <w:start w:val="1"/>
      <w:numFmt w:val="decimal"/>
      <w:lvlText w:val="(%1)"/>
      <w:lvlJc w:val="left"/>
      <w:pPr>
        <w:ind w:left="720" w:hanging="360"/>
      </w:pPr>
      <w:rPr>
        <w:rFonts w:ascii="Times New Roman" w:hAnsi="Times New Roman" w:cs="Times New Roman"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4" w15:restartNumberingAfterBreak="0">
    <w:nsid w:val="371B392C"/>
    <w:multiLevelType w:val="hybridMultilevel"/>
    <w:tmpl w:val="7C2ACB2E"/>
    <w:lvl w:ilvl="0" w:tplc="1FC2AA8E">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5" w15:restartNumberingAfterBreak="0">
    <w:nsid w:val="377662AF"/>
    <w:multiLevelType w:val="hybridMultilevel"/>
    <w:tmpl w:val="FD0C437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6" w15:restartNumberingAfterBreak="0">
    <w:nsid w:val="378B0C1B"/>
    <w:multiLevelType w:val="hybridMultilevel"/>
    <w:tmpl w:val="3D9884CC"/>
    <w:lvl w:ilvl="0" w:tplc="041A0001">
      <w:start w:val="1"/>
      <w:numFmt w:val="bullet"/>
      <w:lvlText w:val=""/>
      <w:lvlJc w:val="left"/>
      <w:pPr>
        <w:ind w:left="1495" w:hanging="360"/>
      </w:pPr>
      <w:rPr>
        <w:rFonts w:ascii="Symbol" w:hAnsi="Symbol" w:hint="default"/>
      </w:rPr>
    </w:lvl>
    <w:lvl w:ilvl="1" w:tplc="041A0003" w:tentative="1">
      <w:start w:val="1"/>
      <w:numFmt w:val="bullet"/>
      <w:lvlText w:val="o"/>
      <w:lvlJc w:val="left"/>
      <w:pPr>
        <w:ind w:left="2215" w:hanging="360"/>
      </w:pPr>
      <w:rPr>
        <w:rFonts w:ascii="Courier New" w:hAnsi="Courier New" w:cs="Courier New" w:hint="default"/>
      </w:rPr>
    </w:lvl>
    <w:lvl w:ilvl="2" w:tplc="041A0005" w:tentative="1">
      <w:start w:val="1"/>
      <w:numFmt w:val="bullet"/>
      <w:lvlText w:val=""/>
      <w:lvlJc w:val="left"/>
      <w:pPr>
        <w:ind w:left="2935" w:hanging="360"/>
      </w:pPr>
      <w:rPr>
        <w:rFonts w:ascii="Wingdings" w:hAnsi="Wingdings" w:hint="default"/>
      </w:rPr>
    </w:lvl>
    <w:lvl w:ilvl="3" w:tplc="041A0001" w:tentative="1">
      <w:start w:val="1"/>
      <w:numFmt w:val="bullet"/>
      <w:lvlText w:val=""/>
      <w:lvlJc w:val="left"/>
      <w:pPr>
        <w:ind w:left="3655" w:hanging="360"/>
      </w:pPr>
      <w:rPr>
        <w:rFonts w:ascii="Symbol" w:hAnsi="Symbol" w:hint="default"/>
      </w:rPr>
    </w:lvl>
    <w:lvl w:ilvl="4" w:tplc="041A0003" w:tentative="1">
      <w:start w:val="1"/>
      <w:numFmt w:val="bullet"/>
      <w:lvlText w:val="o"/>
      <w:lvlJc w:val="left"/>
      <w:pPr>
        <w:ind w:left="4375" w:hanging="360"/>
      </w:pPr>
      <w:rPr>
        <w:rFonts w:ascii="Courier New" w:hAnsi="Courier New" w:cs="Courier New" w:hint="default"/>
      </w:rPr>
    </w:lvl>
    <w:lvl w:ilvl="5" w:tplc="041A0005" w:tentative="1">
      <w:start w:val="1"/>
      <w:numFmt w:val="bullet"/>
      <w:lvlText w:val=""/>
      <w:lvlJc w:val="left"/>
      <w:pPr>
        <w:ind w:left="5095" w:hanging="360"/>
      </w:pPr>
      <w:rPr>
        <w:rFonts w:ascii="Wingdings" w:hAnsi="Wingdings" w:hint="default"/>
      </w:rPr>
    </w:lvl>
    <w:lvl w:ilvl="6" w:tplc="041A0001" w:tentative="1">
      <w:start w:val="1"/>
      <w:numFmt w:val="bullet"/>
      <w:lvlText w:val=""/>
      <w:lvlJc w:val="left"/>
      <w:pPr>
        <w:ind w:left="5815" w:hanging="360"/>
      </w:pPr>
      <w:rPr>
        <w:rFonts w:ascii="Symbol" w:hAnsi="Symbol" w:hint="default"/>
      </w:rPr>
    </w:lvl>
    <w:lvl w:ilvl="7" w:tplc="041A0003" w:tentative="1">
      <w:start w:val="1"/>
      <w:numFmt w:val="bullet"/>
      <w:lvlText w:val="o"/>
      <w:lvlJc w:val="left"/>
      <w:pPr>
        <w:ind w:left="6535" w:hanging="360"/>
      </w:pPr>
      <w:rPr>
        <w:rFonts w:ascii="Courier New" w:hAnsi="Courier New" w:cs="Courier New" w:hint="default"/>
      </w:rPr>
    </w:lvl>
    <w:lvl w:ilvl="8" w:tplc="041A0005" w:tentative="1">
      <w:start w:val="1"/>
      <w:numFmt w:val="bullet"/>
      <w:lvlText w:val=""/>
      <w:lvlJc w:val="left"/>
      <w:pPr>
        <w:ind w:left="7255" w:hanging="360"/>
      </w:pPr>
      <w:rPr>
        <w:rFonts w:ascii="Wingdings" w:hAnsi="Wingdings" w:hint="default"/>
      </w:rPr>
    </w:lvl>
  </w:abstractNum>
  <w:abstractNum w:abstractNumId="187" w15:restartNumberingAfterBreak="0">
    <w:nsid w:val="379A5B43"/>
    <w:multiLevelType w:val="hybridMultilevel"/>
    <w:tmpl w:val="E26ABA32"/>
    <w:lvl w:ilvl="0" w:tplc="041A000F">
      <w:start w:val="1"/>
      <w:numFmt w:val="decimal"/>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88" w15:restartNumberingAfterBreak="0">
    <w:nsid w:val="3825269C"/>
    <w:multiLevelType w:val="hybridMultilevel"/>
    <w:tmpl w:val="F62EE5BA"/>
    <w:lvl w:ilvl="0" w:tplc="C5EEDCEE">
      <w:start w:val="1"/>
      <w:numFmt w:val="decimal"/>
      <w:lvlText w:val="(%1)"/>
      <w:lvlJc w:val="left"/>
      <w:pPr>
        <w:ind w:left="141" w:hanging="378"/>
      </w:pPr>
      <w:rPr>
        <w:rFonts w:ascii="Arial MT" w:eastAsia="Arial MT" w:hAnsi="Arial MT" w:cs="Arial MT" w:hint="default"/>
        <w:b w:val="0"/>
        <w:bCs w:val="0"/>
        <w:i w:val="0"/>
        <w:iCs w:val="0"/>
        <w:spacing w:val="0"/>
        <w:w w:val="100"/>
        <w:sz w:val="22"/>
        <w:szCs w:val="22"/>
        <w:lang w:val="hr-HR" w:eastAsia="en-US" w:bidi="ar-SA"/>
      </w:rPr>
    </w:lvl>
    <w:lvl w:ilvl="1" w:tplc="4FC00006">
      <w:numFmt w:val="bullet"/>
      <w:lvlText w:val="-"/>
      <w:lvlJc w:val="left"/>
      <w:pPr>
        <w:ind w:left="425" w:hanging="146"/>
      </w:pPr>
      <w:rPr>
        <w:rFonts w:ascii="Arial MT" w:eastAsia="Arial MT" w:hAnsi="Arial MT" w:cs="Arial MT" w:hint="default"/>
        <w:b w:val="0"/>
        <w:bCs w:val="0"/>
        <w:i w:val="0"/>
        <w:iCs w:val="0"/>
        <w:spacing w:val="0"/>
        <w:w w:val="100"/>
        <w:sz w:val="22"/>
        <w:szCs w:val="22"/>
        <w:lang w:val="hr-HR" w:eastAsia="en-US" w:bidi="ar-SA"/>
      </w:rPr>
    </w:lvl>
    <w:lvl w:ilvl="2" w:tplc="2F58A688">
      <w:numFmt w:val="bullet"/>
      <w:lvlText w:val="•"/>
      <w:lvlJc w:val="left"/>
      <w:pPr>
        <w:ind w:left="1538" w:hanging="146"/>
      </w:pPr>
      <w:rPr>
        <w:rFonts w:hint="default"/>
        <w:lang w:val="hr-HR" w:eastAsia="en-US" w:bidi="ar-SA"/>
      </w:rPr>
    </w:lvl>
    <w:lvl w:ilvl="3" w:tplc="48347FAA">
      <w:numFmt w:val="bullet"/>
      <w:lvlText w:val="•"/>
      <w:lvlJc w:val="left"/>
      <w:pPr>
        <w:ind w:left="2657" w:hanging="146"/>
      </w:pPr>
      <w:rPr>
        <w:rFonts w:hint="default"/>
        <w:lang w:val="hr-HR" w:eastAsia="en-US" w:bidi="ar-SA"/>
      </w:rPr>
    </w:lvl>
    <w:lvl w:ilvl="4" w:tplc="44283520">
      <w:numFmt w:val="bullet"/>
      <w:lvlText w:val="•"/>
      <w:lvlJc w:val="left"/>
      <w:pPr>
        <w:ind w:left="3776" w:hanging="146"/>
      </w:pPr>
      <w:rPr>
        <w:rFonts w:hint="default"/>
        <w:lang w:val="hr-HR" w:eastAsia="en-US" w:bidi="ar-SA"/>
      </w:rPr>
    </w:lvl>
    <w:lvl w:ilvl="5" w:tplc="7CE01D18">
      <w:numFmt w:val="bullet"/>
      <w:lvlText w:val="•"/>
      <w:lvlJc w:val="left"/>
      <w:pPr>
        <w:ind w:left="4895" w:hanging="146"/>
      </w:pPr>
      <w:rPr>
        <w:rFonts w:hint="default"/>
        <w:lang w:val="hr-HR" w:eastAsia="en-US" w:bidi="ar-SA"/>
      </w:rPr>
    </w:lvl>
    <w:lvl w:ilvl="6" w:tplc="747C1882">
      <w:numFmt w:val="bullet"/>
      <w:lvlText w:val="•"/>
      <w:lvlJc w:val="left"/>
      <w:pPr>
        <w:ind w:left="6013" w:hanging="146"/>
      </w:pPr>
      <w:rPr>
        <w:rFonts w:hint="default"/>
        <w:lang w:val="hr-HR" w:eastAsia="en-US" w:bidi="ar-SA"/>
      </w:rPr>
    </w:lvl>
    <w:lvl w:ilvl="7" w:tplc="A34AE500">
      <w:numFmt w:val="bullet"/>
      <w:lvlText w:val="•"/>
      <w:lvlJc w:val="left"/>
      <w:pPr>
        <w:ind w:left="7132" w:hanging="146"/>
      </w:pPr>
      <w:rPr>
        <w:rFonts w:hint="default"/>
        <w:lang w:val="hr-HR" w:eastAsia="en-US" w:bidi="ar-SA"/>
      </w:rPr>
    </w:lvl>
    <w:lvl w:ilvl="8" w:tplc="EEF837BE">
      <w:numFmt w:val="bullet"/>
      <w:lvlText w:val="•"/>
      <w:lvlJc w:val="left"/>
      <w:pPr>
        <w:ind w:left="8251" w:hanging="146"/>
      </w:pPr>
      <w:rPr>
        <w:rFonts w:hint="default"/>
        <w:lang w:val="hr-HR" w:eastAsia="en-US" w:bidi="ar-SA"/>
      </w:rPr>
    </w:lvl>
  </w:abstractNum>
  <w:abstractNum w:abstractNumId="189" w15:restartNumberingAfterBreak="0">
    <w:nsid w:val="38CB06DE"/>
    <w:multiLevelType w:val="hybridMultilevel"/>
    <w:tmpl w:val="26FC1B70"/>
    <w:lvl w:ilvl="0" w:tplc="03A2D54C">
      <w:start w:val="1"/>
      <w:numFmt w:val="decimal"/>
      <w:lvlText w:val="(%1)"/>
      <w:lvlJc w:val="left"/>
      <w:pPr>
        <w:ind w:left="141" w:hanging="369"/>
      </w:pPr>
      <w:rPr>
        <w:rFonts w:ascii="Arial MT" w:eastAsia="Arial MT" w:hAnsi="Arial MT" w:cs="Arial MT" w:hint="default"/>
        <w:b w:val="0"/>
        <w:bCs w:val="0"/>
        <w:i w:val="0"/>
        <w:iCs w:val="0"/>
        <w:spacing w:val="0"/>
        <w:w w:val="100"/>
        <w:sz w:val="22"/>
        <w:szCs w:val="22"/>
        <w:lang w:val="hr-HR" w:eastAsia="en-US" w:bidi="ar-SA"/>
      </w:rPr>
    </w:lvl>
    <w:lvl w:ilvl="1" w:tplc="4436606E">
      <w:numFmt w:val="bullet"/>
      <w:lvlText w:val="-"/>
      <w:lvlJc w:val="left"/>
      <w:pPr>
        <w:ind w:left="425" w:hanging="188"/>
      </w:pPr>
      <w:rPr>
        <w:rFonts w:ascii="Arial MT" w:eastAsia="Arial MT" w:hAnsi="Arial MT" w:cs="Arial MT" w:hint="default"/>
        <w:b w:val="0"/>
        <w:bCs w:val="0"/>
        <w:i w:val="0"/>
        <w:iCs w:val="0"/>
        <w:spacing w:val="0"/>
        <w:w w:val="100"/>
        <w:sz w:val="22"/>
        <w:szCs w:val="22"/>
        <w:lang w:val="hr-HR" w:eastAsia="en-US" w:bidi="ar-SA"/>
      </w:rPr>
    </w:lvl>
    <w:lvl w:ilvl="2" w:tplc="BAF60B3C">
      <w:numFmt w:val="bullet"/>
      <w:lvlText w:val="•"/>
      <w:lvlJc w:val="left"/>
      <w:pPr>
        <w:ind w:left="1538" w:hanging="188"/>
      </w:pPr>
      <w:rPr>
        <w:rFonts w:hint="default"/>
        <w:lang w:val="hr-HR" w:eastAsia="en-US" w:bidi="ar-SA"/>
      </w:rPr>
    </w:lvl>
    <w:lvl w:ilvl="3" w:tplc="6B843536">
      <w:numFmt w:val="bullet"/>
      <w:lvlText w:val="•"/>
      <w:lvlJc w:val="left"/>
      <w:pPr>
        <w:ind w:left="2657" w:hanging="188"/>
      </w:pPr>
      <w:rPr>
        <w:rFonts w:hint="default"/>
        <w:lang w:val="hr-HR" w:eastAsia="en-US" w:bidi="ar-SA"/>
      </w:rPr>
    </w:lvl>
    <w:lvl w:ilvl="4" w:tplc="E276499A">
      <w:numFmt w:val="bullet"/>
      <w:lvlText w:val="•"/>
      <w:lvlJc w:val="left"/>
      <w:pPr>
        <w:ind w:left="3776" w:hanging="188"/>
      </w:pPr>
      <w:rPr>
        <w:rFonts w:hint="default"/>
        <w:lang w:val="hr-HR" w:eastAsia="en-US" w:bidi="ar-SA"/>
      </w:rPr>
    </w:lvl>
    <w:lvl w:ilvl="5" w:tplc="F4A4DDA2">
      <w:numFmt w:val="bullet"/>
      <w:lvlText w:val="•"/>
      <w:lvlJc w:val="left"/>
      <w:pPr>
        <w:ind w:left="4895" w:hanging="188"/>
      </w:pPr>
      <w:rPr>
        <w:rFonts w:hint="default"/>
        <w:lang w:val="hr-HR" w:eastAsia="en-US" w:bidi="ar-SA"/>
      </w:rPr>
    </w:lvl>
    <w:lvl w:ilvl="6" w:tplc="4112CEF8">
      <w:numFmt w:val="bullet"/>
      <w:lvlText w:val="•"/>
      <w:lvlJc w:val="left"/>
      <w:pPr>
        <w:ind w:left="6013" w:hanging="188"/>
      </w:pPr>
      <w:rPr>
        <w:rFonts w:hint="default"/>
        <w:lang w:val="hr-HR" w:eastAsia="en-US" w:bidi="ar-SA"/>
      </w:rPr>
    </w:lvl>
    <w:lvl w:ilvl="7" w:tplc="A986EF2C">
      <w:numFmt w:val="bullet"/>
      <w:lvlText w:val="•"/>
      <w:lvlJc w:val="left"/>
      <w:pPr>
        <w:ind w:left="7132" w:hanging="188"/>
      </w:pPr>
      <w:rPr>
        <w:rFonts w:hint="default"/>
        <w:lang w:val="hr-HR" w:eastAsia="en-US" w:bidi="ar-SA"/>
      </w:rPr>
    </w:lvl>
    <w:lvl w:ilvl="8" w:tplc="211EEC0C">
      <w:numFmt w:val="bullet"/>
      <w:lvlText w:val="•"/>
      <w:lvlJc w:val="left"/>
      <w:pPr>
        <w:ind w:left="8251" w:hanging="188"/>
      </w:pPr>
      <w:rPr>
        <w:rFonts w:hint="default"/>
        <w:lang w:val="hr-HR" w:eastAsia="en-US" w:bidi="ar-SA"/>
      </w:rPr>
    </w:lvl>
  </w:abstractNum>
  <w:abstractNum w:abstractNumId="190" w15:restartNumberingAfterBreak="0">
    <w:nsid w:val="38D32F2D"/>
    <w:multiLevelType w:val="hybridMultilevel"/>
    <w:tmpl w:val="90581848"/>
    <w:lvl w:ilvl="0" w:tplc="BFC0AD22">
      <w:start w:val="1"/>
      <w:numFmt w:val="bullet"/>
      <w:lvlText w:val=""/>
      <w:lvlJc w:val="left"/>
      <w:pPr>
        <w:ind w:left="720" w:hanging="360"/>
      </w:pPr>
      <w:rPr>
        <w:rFonts w:ascii="Wingdings" w:eastAsia="Times New Roman" w:hAnsi="Wingdings"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1" w15:restartNumberingAfterBreak="0">
    <w:nsid w:val="38E85858"/>
    <w:multiLevelType w:val="hybridMultilevel"/>
    <w:tmpl w:val="FBD23000"/>
    <w:lvl w:ilvl="0" w:tplc="AF0028DA">
      <w:numFmt w:val="bullet"/>
      <w:lvlText w:val="-"/>
      <w:lvlJc w:val="left"/>
      <w:pPr>
        <w:ind w:left="720" w:hanging="360"/>
      </w:pPr>
      <w:rPr>
        <w:rFonts w:ascii="Times New Roman" w:eastAsia="Times New Roman" w:hAnsi="Times New Roman"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92" w15:restartNumberingAfterBreak="0">
    <w:nsid w:val="393612EC"/>
    <w:multiLevelType w:val="hybridMultilevel"/>
    <w:tmpl w:val="5A1E8E7C"/>
    <w:lvl w:ilvl="0" w:tplc="041A000F">
      <w:start w:val="1"/>
      <w:numFmt w:val="decimal"/>
      <w:lvlText w:val="%1."/>
      <w:lvlJc w:val="left"/>
      <w:pPr>
        <w:ind w:left="1425" w:hanging="360"/>
      </w:pPr>
    </w:lvl>
    <w:lvl w:ilvl="1" w:tplc="041A0019" w:tentative="1">
      <w:start w:val="1"/>
      <w:numFmt w:val="lowerLetter"/>
      <w:lvlText w:val="%2."/>
      <w:lvlJc w:val="left"/>
      <w:pPr>
        <w:ind w:left="2145" w:hanging="360"/>
      </w:pPr>
    </w:lvl>
    <w:lvl w:ilvl="2" w:tplc="041A001B" w:tentative="1">
      <w:start w:val="1"/>
      <w:numFmt w:val="lowerRoman"/>
      <w:lvlText w:val="%3."/>
      <w:lvlJc w:val="right"/>
      <w:pPr>
        <w:ind w:left="2865" w:hanging="180"/>
      </w:pPr>
    </w:lvl>
    <w:lvl w:ilvl="3" w:tplc="041A000F" w:tentative="1">
      <w:start w:val="1"/>
      <w:numFmt w:val="decimal"/>
      <w:lvlText w:val="%4."/>
      <w:lvlJc w:val="left"/>
      <w:pPr>
        <w:ind w:left="3585" w:hanging="360"/>
      </w:pPr>
    </w:lvl>
    <w:lvl w:ilvl="4" w:tplc="041A0019" w:tentative="1">
      <w:start w:val="1"/>
      <w:numFmt w:val="lowerLetter"/>
      <w:lvlText w:val="%5."/>
      <w:lvlJc w:val="left"/>
      <w:pPr>
        <w:ind w:left="4305" w:hanging="360"/>
      </w:pPr>
    </w:lvl>
    <w:lvl w:ilvl="5" w:tplc="041A001B" w:tentative="1">
      <w:start w:val="1"/>
      <w:numFmt w:val="lowerRoman"/>
      <w:lvlText w:val="%6."/>
      <w:lvlJc w:val="right"/>
      <w:pPr>
        <w:ind w:left="5025" w:hanging="180"/>
      </w:pPr>
    </w:lvl>
    <w:lvl w:ilvl="6" w:tplc="041A000F" w:tentative="1">
      <w:start w:val="1"/>
      <w:numFmt w:val="decimal"/>
      <w:lvlText w:val="%7."/>
      <w:lvlJc w:val="left"/>
      <w:pPr>
        <w:ind w:left="5745" w:hanging="360"/>
      </w:pPr>
    </w:lvl>
    <w:lvl w:ilvl="7" w:tplc="041A0019" w:tentative="1">
      <w:start w:val="1"/>
      <w:numFmt w:val="lowerLetter"/>
      <w:lvlText w:val="%8."/>
      <w:lvlJc w:val="left"/>
      <w:pPr>
        <w:ind w:left="6465" w:hanging="360"/>
      </w:pPr>
    </w:lvl>
    <w:lvl w:ilvl="8" w:tplc="041A001B" w:tentative="1">
      <w:start w:val="1"/>
      <w:numFmt w:val="lowerRoman"/>
      <w:lvlText w:val="%9."/>
      <w:lvlJc w:val="right"/>
      <w:pPr>
        <w:ind w:left="7185" w:hanging="180"/>
      </w:pPr>
    </w:lvl>
  </w:abstractNum>
  <w:abstractNum w:abstractNumId="193" w15:restartNumberingAfterBreak="0">
    <w:nsid w:val="39541121"/>
    <w:multiLevelType w:val="hybridMultilevel"/>
    <w:tmpl w:val="9EB89ED6"/>
    <w:lvl w:ilvl="0" w:tplc="2006D650">
      <w:start w:val="1"/>
      <w:numFmt w:val="decimal"/>
      <w:lvlText w:val="%1."/>
      <w:lvlJc w:val="left"/>
      <w:pPr>
        <w:ind w:left="425" w:hanging="305"/>
      </w:pPr>
      <w:rPr>
        <w:rFonts w:ascii="Arial MT" w:eastAsia="Arial MT" w:hAnsi="Arial MT" w:cs="Arial MT" w:hint="default"/>
        <w:b w:val="0"/>
        <w:bCs w:val="0"/>
        <w:i w:val="0"/>
        <w:iCs w:val="0"/>
        <w:spacing w:val="0"/>
        <w:w w:val="100"/>
        <w:sz w:val="22"/>
        <w:szCs w:val="22"/>
        <w:lang w:val="hr-HR" w:eastAsia="en-US" w:bidi="ar-SA"/>
      </w:rPr>
    </w:lvl>
    <w:lvl w:ilvl="1" w:tplc="4F9227F0">
      <w:start w:val="1"/>
      <w:numFmt w:val="lowerLetter"/>
      <w:lvlText w:val="%2."/>
      <w:lvlJc w:val="left"/>
      <w:pPr>
        <w:ind w:left="953" w:hanging="245"/>
      </w:pPr>
      <w:rPr>
        <w:rFonts w:ascii="Arial MT" w:eastAsia="Arial MT" w:hAnsi="Arial MT" w:cs="Arial MT" w:hint="default"/>
        <w:b w:val="0"/>
        <w:bCs w:val="0"/>
        <w:i w:val="0"/>
        <w:iCs w:val="0"/>
        <w:spacing w:val="0"/>
        <w:w w:val="100"/>
        <w:sz w:val="22"/>
        <w:szCs w:val="22"/>
        <w:lang w:val="hr-HR" w:eastAsia="en-US" w:bidi="ar-SA"/>
      </w:rPr>
    </w:lvl>
    <w:lvl w:ilvl="2" w:tplc="A1328B40">
      <w:numFmt w:val="bullet"/>
      <w:lvlText w:val="•"/>
      <w:lvlJc w:val="left"/>
      <w:pPr>
        <w:ind w:left="960" w:hanging="245"/>
      </w:pPr>
      <w:rPr>
        <w:rFonts w:hint="default"/>
        <w:lang w:val="hr-HR" w:eastAsia="en-US" w:bidi="ar-SA"/>
      </w:rPr>
    </w:lvl>
    <w:lvl w:ilvl="3" w:tplc="83FE0B2E">
      <w:numFmt w:val="bullet"/>
      <w:lvlText w:val="•"/>
      <w:lvlJc w:val="left"/>
      <w:pPr>
        <w:ind w:left="2151" w:hanging="245"/>
      </w:pPr>
      <w:rPr>
        <w:rFonts w:hint="default"/>
        <w:lang w:val="hr-HR" w:eastAsia="en-US" w:bidi="ar-SA"/>
      </w:rPr>
    </w:lvl>
    <w:lvl w:ilvl="4" w:tplc="604CA158">
      <w:numFmt w:val="bullet"/>
      <w:lvlText w:val="•"/>
      <w:lvlJc w:val="left"/>
      <w:pPr>
        <w:ind w:left="3342" w:hanging="245"/>
      </w:pPr>
      <w:rPr>
        <w:rFonts w:hint="default"/>
        <w:lang w:val="hr-HR" w:eastAsia="en-US" w:bidi="ar-SA"/>
      </w:rPr>
    </w:lvl>
    <w:lvl w:ilvl="5" w:tplc="4FBC5DD4">
      <w:numFmt w:val="bullet"/>
      <w:lvlText w:val="•"/>
      <w:lvlJc w:val="left"/>
      <w:pPr>
        <w:ind w:left="4533" w:hanging="245"/>
      </w:pPr>
      <w:rPr>
        <w:rFonts w:hint="default"/>
        <w:lang w:val="hr-HR" w:eastAsia="en-US" w:bidi="ar-SA"/>
      </w:rPr>
    </w:lvl>
    <w:lvl w:ilvl="6" w:tplc="E9AC19AE">
      <w:numFmt w:val="bullet"/>
      <w:lvlText w:val="•"/>
      <w:lvlJc w:val="left"/>
      <w:pPr>
        <w:ind w:left="5724" w:hanging="245"/>
      </w:pPr>
      <w:rPr>
        <w:rFonts w:hint="default"/>
        <w:lang w:val="hr-HR" w:eastAsia="en-US" w:bidi="ar-SA"/>
      </w:rPr>
    </w:lvl>
    <w:lvl w:ilvl="7" w:tplc="6BE0D148">
      <w:numFmt w:val="bullet"/>
      <w:lvlText w:val="•"/>
      <w:lvlJc w:val="left"/>
      <w:pPr>
        <w:ind w:left="6915" w:hanging="245"/>
      </w:pPr>
      <w:rPr>
        <w:rFonts w:hint="default"/>
        <w:lang w:val="hr-HR" w:eastAsia="en-US" w:bidi="ar-SA"/>
      </w:rPr>
    </w:lvl>
    <w:lvl w:ilvl="8" w:tplc="3F806702">
      <w:numFmt w:val="bullet"/>
      <w:lvlText w:val="•"/>
      <w:lvlJc w:val="left"/>
      <w:pPr>
        <w:ind w:left="8106" w:hanging="245"/>
      </w:pPr>
      <w:rPr>
        <w:rFonts w:hint="default"/>
        <w:lang w:val="hr-HR" w:eastAsia="en-US" w:bidi="ar-SA"/>
      </w:rPr>
    </w:lvl>
  </w:abstractNum>
  <w:abstractNum w:abstractNumId="194" w15:restartNumberingAfterBreak="0">
    <w:nsid w:val="397A3C0D"/>
    <w:multiLevelType w:val="multilevel"/>
    <w:tmpl w:val="55BC78AC"/>
    <w:lvl w:ilvl="0">
      <w:start w:val="1"/>
      <w:numFmt w:val="decimal"/>
      <w:lvlText w:val="%1."/>
      <w:lvlJc w:val="left"/>
      <w:pPr>
        <w:ind w:left="466" w:hanging="250"/>
      </w:pPr>
      <w:rPr>
        <w:rFonts w:ascii="Caladea" w:eastAsia="Caladea" w:hAnsi="Caladea" w:cs="Caladea" w:hint="default"/>
        <w:b/>
        <w:bCs/>
        <w:spacing w:val="-1"/>
        <w:w w:val="99"/>
        <w:sz w:val="24"/>
        <w:szCs w:val="24"/>
        <w:u w:val="single" w:color="000000"/>
        <w:lang w:val="hr-HR" w:eastAsia="en-US" w:bidi="ar-SA"/>
      </w:rPr>
    </w:lvl>
    <w:lvl w:ilvl="1">
      <w:start w:val="1"/>
      <w:numFmt w:val="lowerLetter"/>
      <w:lvlText w:val="%1.%2."/>
      <w:lvlJc w:val="left"/>
      <w:pPr>
        <w:ind w:left="1179" w:hanging="435"/>
      </w:pPr>
      <w:rPr>
        <w:rFonts w:ascii="Caladea" w:eastAsia="Caladea" w:hAnsi="Caladea" w:cs="Caladea" w:hint="default"/>
        <w:b/>
        <w:bCs/>
        <w:spacing w:val="-2"/>
        <w:w w:val="99"/>
        <w:sz w:val="24"/>
        <w:szCs w:val="24"/>
        <w:lang w:val="hr-HR" w:eastAsia="en-US" w:bidi="ar-SA"/>
      </w:rPr>
    </w:lvl>
    <w:lvl w:ilvl="2">
      <w:numFmt w:val="bullet"/>
      <w:lvlText w:val="•"/>
      <w:lvlJc w:val="left"/>
      <w:pPr>
        <w:ind w:left="1180" w:hanging="435"/>
      </w:pPr>
      <w:rPr>
        <w:rFonts w:hint="default"/>
        <w:lang w:val="hr-HR" w:eastAsia="en-US" w:bidi="ar-SA"/>
      </w:rPr>
    </w:lvl>
    <w:lvl w:ilvl="3">
      <w:numFmt w:val="bullet"/>
      <w:lvlText w:val="•"/>
      <w:lvlJc w:val="left"/>
      <w:pPr>
        <w:ind w:left="1260" w:hanging="435"/>
      </w:pPr>
      <w:rPr>
        <w:rFonts w:hint="default"/>
        <w:lang w:val="hr-HR" w:eastAsia="en-US" w:bidi="ar-SA"/>
      </w:rPr>
    </w:lvl>
    <w:lvl w:ilvl="4">
      <w:numFmt w:val="bullet"/>
      <w:lvlText w:val="•"/>
      <w:lvlJc w:val="left"/>
      <w:pPr>
        <w:ind w:left="1737" w:hanging="435"/>
      </w:pPr>
      <w:rPr>
        <w:rFonts w:hint="default"/>
        <w:lang w:val="hr-HR" w:eastAsia="en-US" w:bidi="ar-SA"/>
      </w:rPr>
    </w:lvl>
    <w:lvl w:ilvl="5">
      <w:numFmt w:val="bullet"/>
      <w:lvlText w:val="•"/>
      <w:lvlJc w:val="left"/>
      <w:pPr>
        <w:ind w:left="2215" w:hanging="435"/>
      </w:pPr>
      <w:rPr>
        <w:rFonts w:hint="default"/>
        <w:lang w:val="hr-HR" w:eastAsia="en-US" w:bidi="ar-SA"/>
      </w:rPr>
    </w:lvl>
    <w:lvl w:ilvl="6">
      <w:numFmt w:val="bullet"/>
      <w:lvlText w:val="•"/>
      <w:lvlJc w:val="left"/>
      <w:pPr>
        <w:ind w:left="2693" w:hanging="435"/>
      </w:pPr>
      <w:rPr>
        <w:rFonts w:hint="default"/>
        <w:lang w:val="hr-HR" w:eastAsia="en-US" w:bidi="ar-SA"/>
      </w:rPr>
    </w:lvl>
    <w:lvl w:ilvl="7">
      <w:numFmt w:val="bullet"/>
      <w:lvlText w:val="•"/>
      <w:lvlJc w:val="left"/>
      <w:pPr>
        <w:ind w:left="3171" w:hanging="435"/>
      </w:pPr>
      <w:rPr>
        <w:rFonts w:hint="default"/>
        <w:lang w:val="hr-HR" w:eastAsia="en-US" w:bidi="ar-SA"/>
      </w:rPr>
    </w:lvl>
    <w:lvl w:ilvl="8">
      <w:numFmt w:val="bullet"/>
      <w:lvlText w:val="•"/>
      <w:lvlJc w:val="left"/>
      <w:pPr>
        <w:ind w:left="3649" w:hanging="435"/>
      </w:pPr>
      <w:rPr>
        <w:rFonts w:hint="default"/>
        <w:lang w:val="hr-HR" w:eastAsia="en-US" w:bidi="ar-SA"/>
      </w:rPr>
    </w:lvl>
  </w:abstractNum>
  <w:abstractNum w:abstractNumId="195" w15:restartNumberingAfterBreak="0">
    <w:nsid w:val="3AA921B2"/>
    <w:multiLevelType w:val="hybridMultilevel"/>
    <w:tmpl w:val="B090290C"/>
    <w:lvl w:ilvl="0" w:tplc="DA188DA6">
      <w:start w:val="8"/>
      <w:numFmt w:val="bullet"/>
      <w:lvlText w:val="-"/>
      <w:lvlJc w:val="left"/>
      <w:pPr>
        <w:ind w:left="1065" w:hanging="360"/>
      </w:pPr>
      <w:rPr>
        <w:rFonts w:ascii="Times New Roman" w:eastAsia="Times New Roman" w:hAnsi="Times New Roman" w:cs="Times New Roman" w:hint="default"/>
      </w:rPr>
    </w:lvl>
    <w:lvl w:ilvl="1" w:tplc="041A0003" w:tentative="1">
      <w:start w:val="1"/>
      <w:numFmt w:val="bullet"/>
      <w:lvlText w:val="o"/>
      <w:lvlJc w:val="left"/>
      <w:pPr>
        <w:ind w:left="1785" w:hanging="360"/>
      </w:pPr>
      <w:rPr>
        <w:rFonts w:ascii="Courier New" w:hAnsi="Courier New" w:cs="Courier New" w:hint="default"/>
      </w:rPr>
    </w:lvl>
    <w:lvl w:ilvl="2" w:tplc="041A0005" w:tentative="1">
      <w:start w:val="1"/>
      <w:numFmt w:val="bullet"/>
      <w:lvlText w:val=""/>
      <w:lvlJc w:val="left"/>
      <w:pPr>
        <w:ind w:left="2505" w:hanging="360"/>
      </w:pPr>
      <w:rPr>
        <w:rFonts w:ascii="Wingdings" w:hAnsi="Wingdings" w:hint="default"/>
      </w:rPr>
    </w:lvl>
    <w:lvl w:ilvl="3" w:tplc="041A0001" w:tentative="1">
      <w:start w:val="1"/>
      <w:numFmt w:val="bullet"/>
      <w:lvlText w:val=""/>
      <w:lvlJc w:val="left"/>
      <w:pPr>
        <w:ind w:left="3225" w:hanging="360"/>
      </w:pPr>
      <w:rPr>
        <w:rFonts w:ascii="Symbol" w:hAnsi="Symbol" w:hint="default"/>
      </w:rPr>
    </w:lvl>
    <w:lvl w:ilvl="4" w:tplc="041A0003" w:tentative="1">
      <w:start w:val="1"/>
      <w:numFmt w:val="bullet"/>
      <w:lvlText w:val="o"/>
      <w:lvlJc w:val="left"/>
      <w:pPr>
        <w:ind w:left="3945" w:hanging="360"/>
      </w:pPr>
      <w:rPr>
        <w:rFonts w:ascii="Courier New" w:hAnsi="Courier New" w:cs="Courier New" w:hint="default"/>
      </w:rPr>
    </w:lvl>
    <w:lvl w:ilvl="5" w:tplc="041A0005" w:tentative="1">
      <w:start w:val="1"/>
      <w:numFmt w:val="bullet"/>
      <w:lvlText w:val=""/>
      <w:lvlJc w:val="left"/>
      <w:pPr>
        <w:ind w:left="4665" w:hanging="360"/>
      </w:pPr>
      <w:rPr>
        <w:rFonts w:ascii="Wingdings" w:hAnsi="Wingdings" w:hint="default"/>
      </w:rPr>
    </w:lvl>
    <w:lvl w:ilvl="6" w:tplc="041A0001" w:tentative="1">
      <w:start w:val="1"/>
      <w:numFmt w:val="bullet"/>
      <w:lvlText w:val=""/>
      <w:lvlJc w:val="left"/>
      <w:pPr>
        <w:ind w:left="5385" w:hanging="360"/>
      </w:pPr>
      <w:rPr>
        <w:rFonts w:ascii="Symbol" w:hAnsi="Symbol" w:hint="default"/>
      </w:rPr>
    </w:lvl>
    <w:lvl w:ilvl="7" w:tplc="041A0003" w:tentative="1">
      <w:start w:val="1"/>
      <w:numFmt w:val="bullet"/>
      <w:lvlText w:val="o"/>
      <w:lvlJc w:val="left"/>
      <w:pPr>
        <w:ind w:left="6105" w:hanging="360"/>
      </w:pPr>
      <w:rPr>
        <w:rFonts w:ascii="Courier New" w:hAnsi="Courier New" w:cs="Courier New" w:hint="default"/>
      </w:rPr>
    </w:lvl>
    <w:lvl w:ilvl="8" w:tplc="041A0005" w:tentative="1">
      <w:start w:val="1"/>
      <w:numFmt w:val="bullet"/>
      <w:lvlText w:val=""/>
      <w:lvlJc w:val="left"/>
      <w:pPr>
        <w:ind w:left="6825" w:hanging="360"/>
      </w:pPr>
      <w:rPr>
        <w:rFonts w:ascii="Wingdings" w:hAnsi="Wingdings" w:hint="default"/>
      </w:rPr>
    </w:lvl>
  </w:abstractNum>
  <w:abstractNum w:abstractNumId="196" w15:restartNumberingAfterBreak="0">
    <w:nsid w:val="3AE9394F"/>
    <w:multiLevelType w:val="hybridMultilevel"/>
    <w:tmpl w:val="2B3ACA2C"/>
    <w:lvl w:ilvl="0" w:tplc="84E015C4">
      <w:start w:val="1"/>
      <w:numFmt w:val="decimal"/>
      <w:lvlText w:val="(%1)"/>
      <w:lvlJc w:val="left"/>
      <w:pPr>
        <w:ind w:left="720" w:hanging="360"/>
      </w:pPr>
      <w:rPr>
        <w:rFonts w:ascii="Times New Roman" w:hAnsi="Times New Roman" w:cs="Times New Roman" w:hint="default"/>
      </w:rPr>
    </w:lvl>
    <w:lvl w:ilvl="1" w:tplc="041A0001">
      <w:start w:val="1"/>
      <w:numFmt w:val="bullet"/>
      <w:lvlText w:val=""/>
      <w:lvlJc w:val="left"/>
      <w:pPr>
        <w:ind w:left="1440" w:hanging="360"/>
      </w:pPr>
      <w:rPr>
        <w:rFonts w:ascii="Symbol" w:hAnsi="Symbol"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7" w15:restartNumberingAfterBreak="0">
    <w:nsid w:val="3BEE594E"/>
    <w:multiLevelType w:val="hybridMultilevel"/>
    <w:tmpl w:val="CBAC2E1C"/>
    <w:lvl w:ilvl="0" w:tplc="FFFFFFFF">
      <w:start w:val="1"/>
      <w:numFmt w:val="upperRoman"/>
      <w:lvlText w:val="%1II."/>
      <w:lvlJc w:val="left"/>
      <w:pPr>
        <w:ind w:left="955" w:hanging="721"/>
      </w:pPr>
      <w:rPr>
        <w:rFonts w:ascii="Arial" w:eastAsia="Arial" w:hAnsi="Arial" w:cs="Arial" w:hint="default"/>
        <w:b/>
        <w:bCs/>
        <w:spacing w:val="0"/>
        <w:w w:val="100"/>
        <w:sz w:val="22"/>
        <w:szCs w:val="22"/>
        <w:lang w:val="hr-HR" w:eastAsia="en-US" w:bidi="ar-SA"/>
      </w:rPr>
    </w:lvl>
    <w:lvl w:ilvl="1" w:tplc="FFFFFFFF">
      <w:numFmt w:val="bullet"/>
      <w:lvlText w:val="-"/>
      <w:lvlJc w:val="left"/>
      <w:pPr>
        <w:ind w:left="955" w:hanging="360"/>
      </w:pPr>
      <w:rPr>
        <w:rFonts w:ascii="Arial MT" w:eastAsia="Arial MT" w:hAnsi="Arial MT" w:cs="Arial MT" w:hint="default"/>
        <w:w w:val="100"/>
        <w:sz w:val="22"/>
        <w:szCs w:val="22"/>
        <w:lang w:val="hr-HR" w:eastAsia="en-US" w:bidi="ar-SA"/>
      </w:rPr>
    </w:lvl>
    <w:lvl w:ilvl="2" w:tplc="FFFFFFFF">
      <w:numFmt w:val="bullet"/>
      <w:lvlText w:val="•"/>
      <w:lvlJc w:val="left"/>
      <w:pPr>
        <w:ind w:left="2717" w:hanging="360"/>
      </w:pPr>
      <w:rPr>
        <w:rFonts w:hint="default"/>
        <w:lang w:val="hr-HR" w:eastAsia="en-US" w:bidi="ar-SA"/>
      </w:rPr>
    </w:lvl>
    <w:lvl w:ilvl="3" w:tplc="FFFFFFFF">
      <w:numFmt w:val="bullet"/>
      <w:lvlText w:val="•"/>
      <w:lvlJc w:val="left"/>
      <w:pPr>
        <w:ind w:left="3595" w:hanging="360"/>
      </w:pPr>
      <w:rPr>
        <w:rFonts w:hint="default"/>
        <w:lang w:val="hr-HR" w:eastAsia="en-US" w:bidi="ar-SA"/>
      </w:rPr>
    </w:lvl>
    <w:lvl w:ilvl="4" w:tplc="FFFFFFFF">
      <w:numFmt w:val="bullet"/>
      <w:lvlText w:val="•"/>
      <w:lvlJc w:val="left"/>
      <w:pPr>
        <w:ind w:left="4474" w:hanging="360"/>
      </w:pPr>
      <w:rPr>
        <w:rFonts w:hint="default"/>
        <w:lang w:val="hr-HR" w:eastAsia="en-US" w:bidi="ar-SA"/>
      </w:rPr>
    </w:lvl>
    <w:lvl w:ilvl="5" w:tplc="FFFFFFFF">
      <w:numFmt w:val="bullet"/>
      <w:lvlText w:val="•"/>
      <w:lvlJc w:val="left"/>
      <w:pPr>
        <w:ind w:left="5353" w:hanging="360"/>
      </w:pPr>
      <w:rPr>
        <w:rFonts w:hint="default"/>
        <w:lang w:val="hr-HR" w:eastAsia="en-US" w:bidi="ar-SA"/>
      </w:rPr>
    </w:lvl>
    <w:lvl w:ilvl="6" w:tplc="FFFFFFFF">
      <w:numFmt w:val="bullet"/>
      <w:lvlText w:val="•"/>
      <w:lvlJc w:val="left"/>
      <w:pPr>
        <w:ind w:left="6231" w:hanging="360"/>
      </w:pPr>
      <w:rPr>
        <w:rFonts w:hint="default"/>
        <w:lang w:val="hr-HR" w:eastAsia="en-US" w:bidi="ar-SA"/>
      </w:rPr>
    </w:lvl>
    <w:lvl w:ilvl="7" w:tplc="FFFFFFFF">
      <w:numFmt w:val="bullet"/>
      <w:lvlText w:val="•"/>
      <w:lvlJc w:val="left"/>
      <w:pPr>
        <w:ind w:left="7110" w:hanging="360"/>
      </w:pPr>
      <w:rPr>
        <w:rFonts w:hint="default"/>
        <w:lang w:val="hr-HR" w:eastAsia="en-US" w:bidi="ar-SA"/>
      </w:rPr>
    </w:lvl>
    <w:lvl w:ilvl="8" w:tplc="FFFFFFFF">
      <w:numFmt w:val="bullet"/>
      <w:lvlText w:val="•"/>
      <w:lvlJc w:val="left"/>
      <w:pPr>
        <w:ind w:left="7989" w:hanging="360"/>
      </w:pPr>
      <w:rPr>
        <w:rFonts w:hint="default"/>
        <w:lang w:val="hr-HR" w:eastAsia="en-US" w:bidi="ar-SA"/>
      </w:rPr>
    </w:lvl>
  </w:abstractNum>
  <w:abstractNum w:abstractNumId="198" w15:restartNumberingAfterBreak="0">
    <w:nsid w:val="3C5960DC"/>
    <w:multiLevelType w:val="hybridMultilevel"/>
    <w:tmpl w:val="228A523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9" w15:restartNumberingAfterBreak="0">
    <w:nsid w:val="3C9F5A68"/>
    <w:multiLevelType w:val="hybridMultilevel"/>
    <w:tmpl w:val="F5CADFF2"/>
    <w:lvl w:ilvl="0" w:tplc="FFFFFFFF">
      <w:start w:val="1"/>
      <w:numFmt w:val="upperRoman"/>
      <w:lvlText w:val="%1."/>
      <w:lvlJc w:val="left"/>
      <w:pPr>
        <w:ind w:left="955" w:hanging="721"/>
      </w:pPr>
      <w:rPr>
        <w:rFonts w:ascii="Arial" w:eastAsia="Arial" w:hAnsi="Arial" w:cs="Arial" w:hint="default"/>
        <w:b/>
        <w:bCs/>
        <w:spacing w:val="0"/>
        <w:w w:val="100"/>
        <w:sz w:val="22"/>
        <w:szCs w:val="22"/>
        <w:lang w:val="hr-HR" w:eastAsia="en-US" w:bidi="ar-SA"/>
      </w:rPr>
    </w:lvl>
    <w:lvl w:ilvl="1" w:tplc="FFFFFFFF">
      <w:numFmt w:val="bullet"/>
      <w:lvlText w:val="-"/>
      <w:lvlJc w:val="left"/>
      <w:pPr>
        <w:ind w:left="955" w:hanging="360"/>
      </w:pPr>
      <w:rPr>
        <w:rFonts w:ascii="Arial MT" w:eastAsia="Arial MT" w:hAnsi="Arial MT" w:cs="Arial MT" w:hint="default"/>
        <w:w w:val="100"/>
        <w:sz w:val="22"/>
        <w:szCs w:val="22"/>
        <w:lang w:val="hr-HR" w:eastAsia="en-US" w:bidi="ar-SA"/>
      </w:rPr>
    </w:lvl>
    <w:lvl w:ilvl="2" w:tplc="FFFFFFFF">
      <w:numFmt w:val="bullet"/>
      <w:lvlText w:val="•"/>
      <w:lvlJc w:val="left"/>
      <w:pPr>
        <w:ind w:left="2717" w:hanging="360"/>
      </w:pPr>
      <w:rPr>
        <w:rFonts w:hint="default"/>
        <w:lang w:val="hr-HR" w:eastAsia="en-US" w:bidi="ar-SA"/>
      </w:rPr>
    </w:lvl>
    <w:lvl w:ilvl="3" w:tplc="FFFFFFFF">
      <w:numFmt w:val="bullet"/>
      <w:lvlText w:val="•"/>
      <w:lvlJc w:val="left"/>
      <w:pPr>
        <w:ind w:left="3595" w:hanging="360"/>
      </w:pPr>
      <w:rPr>
        <w:rFonts w:hint="default"/>
        <w:lang w:val="hr-HR" w:eastAsia="en-US" w:bidi="ar-SA"/>
      </w:rPr>
    </w:lvl>
    <w:lvl w:ilvl="4" w:tplc="FFFFFFFF">
      <w:numFmt w:val="bullet"/>
      <w:lvlText w:val="•"/>
      <w:lvlJc w:val="left"/>
      <w:pPr>
        <w:ind w:left="4474" w:hanging="360"/>
      </w:pPr>
      <w:rPr>
        <w:rFonts w:hint="default"/>
        <w:lang w:val="hr-HR" w:eastAsia="en-US" w:bidi="ar-SA"/>
      </w:rPr>
    </w:lvl>
    <w:lvl w:ilvl="5" w:tplc="FFFFFFFF">
      <w:numFmt w:val="bullet"/>
      <w:lvlText w:val="•"/>
      <w:lvlJc w:val="left"/>
      <w:pPr>
        <w:ind w:left="5353" w:hanging="360"/>
      </w:pPr>
      <w:rPr>
        <w:rFonts w:hint="default"/>
        <w:lang w:val="hr-HR" w:eastAsia="en-US" w:bidi="ar-SA"/>
      </w:rPr>
    </w:lvl>
    <w:lvl w:ilvl="6" w:tplc="FFFFFFFF">
      <w:numFmt w:val="bullet"/>
      <w:lvlText w:val="•"/>
      <w:lvlJc w:val="left"/>
      <w:pPr>
        <w:ind w:left="6231" w:hanging="360"/>
      </w:pPr>
      <w:rPr>
        <w:rFonts w:hint="default"/>
        <w:lang w:val="hr-HR" w:eastAsia="en-US" w:bidi="ar-SA"/>
      </w:rPr>
    </w:lvl>
    <w:lvl w:ilvl="7" w:tplc="FFFFFFFF">
      <w:numFmt w:val="bullet"/>
      <w:lvlText w:val="•"/>
      <w:lvlJc w:val="left"/>
      <w:pPr>
        <w:ind w:left="7110" w:hanging="360"/>
      </w:pPr>
      <w:rPr>
        <w:rFonts w:hint="default"/>
        <w:lang w:val="hr-HR" w:eastAsia="en-US" w:bidi="ar-SA"/>
      </w:rPr>
    </w:lvl>
    <w:lvl w:ilvl="8" w:tplc="FFFFFFFF">
      <w:numFmt w:val="bullet"/>
      <w:lvlText w:val="•"/>
      <w:lvlJc w:val="left"/>
      <w:pPr>
        <w:ind w:left="7989" w:hanging="360"/>
      </w:pPr>
      <w:rPr>
        <w:rFonts w:hint="default"/>
        <w:lang w:val="hr-HR" w:eastAsia="en-US" w:bidi="ar-SA"/>
      </w:rPr>
    </w:lvl>
  </w:abstractNum>
  <w:abstractNum w:abstractNumId="200" w15:restartNumberingAfterBreak="0">
    <w:nsid w:val="3CB10E23"/>
    <w:multiLevelType w:val="hybridMultilevel"/>
    <w:tmpl w:val="32C63908"/>
    <w:lvl w:ilvl="0" w:tplc="3A6CCCEA">
      <w:start w:val="1"/>
      <w:numFmt w:val="decimal"/>
      <w:lvlText w:val="(%1)"/>
      <w:lvlJc w:val="left"/>
      <w:pPr>
        <w:ind w:left="141" w:hanging="465"/>
      </w:pPr>
      <w:rPr>
        <w:rFonts w:ascii="Arial MT" w:eastAsia="Arial MT" w:hAnsi="Arial MT" w:cs="Arial MT" w:hint="default"/>
        <w:b w:val="0"/>
        <w:bCs w:val="0"/>
        <w:i w:val="0"/>
        <w:iCs w:val="0"/>
        <w:spacing w:val="0"/>
        <w:w w:val="100"/>
        <w:sz w:val="22"/>
        <w:szCs w:val="22"/>
        <w:lang w:val="hr-HR" w:eastAsia="en-US" w:bidi="ar-SA"/>
      </w:rPr>
    </w:lvl>
    <w:lvl w:ilvl="1" w:tplc="C270EEFA">
      <w:start w:val="1"/>
      <w:numFmt w:val="decimal"/>
      <w:lvlText w:val="(%2)"/>
      <w:lvlJc w:val="left"/>
      <w:pPr>
        <w:ind w:left="424" w:hanging="330"/>
      </w:pPr>
      <w:rPr>
        <w:rFonts w:ascii="Microsoft Sans Serif" w:eastAsia="Microsoft Sans Serif" w:hAnsi="Microsoft Sans Serif" w:cs="Microsoft Sans Serif" w:hint="default"/>
        <w:b w:val="0"/>
        <w:bCs w:val="0"/>
        <w:i w:val="0"/>
        <w:iCs w:val="0"/>
        <w:spacing w:val="-2"/>
        <w:w w:val="100"/>
        <w:sz w:val="22"/>
        <w:szCs w:val="22"/>
        <w:lang w:val="hr-HR" w:eastAsia="en-US" w:bidi="ar-SA"/>
      </w:rPr>
    </w:lvl>
    <w:lvl w:ilvl="2" w:tplc="7804C4DE">
      <w:start w:val="1"/>
      <w:numFmt w:val="decimal"/>
      <w:lvlText w:val="%3."/>
      <w:lvlJc w:val="left"/>
      <w:pPr>
        <w:ind w:left="4189" w:hanging="246"/>
        <w:jc w:val="right"/>
      </w:pPr>
      <w:rPr>
        <w:rFonts w:ascii="Arial" w:eastAsia="Arial" w:hAnsi="Arial" w:cs="Arial" w:hint="default"/>
        <w:b/>
        <w:bCs/>
        <w:i w:val="0"/>
        <w:iCs w:val="0"/>
        <w:spacing w:val="-2"/>
        <w:w w:val="100"/>
        <w:sz w:val="22"/>
        <w:szCs w:val="22"/>
        <w:lang w:val="hr-HR" w:eastAsia="en-US" w:bidi="ar-SA"/>
      </w:rPr>
    </w:lvl>
    <w:lvl w:ilvl="3" w:tplc="1FC07AE6">
      <w:numFmt w:val="bullet"/>
      <w:lvlText w:val="•"/>
      <w:lvlJc w:val="left"/>
      <w:pPr>
        <w:ind w:left="4968" w:hanging="246"/>
      </w:pPr>
      <w:rPr>
        <w:rFonts w:hint="default"/>
        <w:lang w:val="hr-HR" w:eastAsia="en-US" w:bidi="ar-SA"/>
      </w:rPr>
    </w:lvl>
    <w:lvl w:ilvl="4" w:tplc="53566532">
      <w:numFmt w:val="bullet"/>
      <w:lvlText w:val="•"/>
      <w:lvlJc w:val="left"/>
      <w:pPr>
        <w:ind w:left="5757" w:hanging="246"/>
      </w:pPr>
      <w:rPr>
        <w:rFonts w:hint="default"/>
        <w:lang w:val="hr-HR" w:eastAsia="en-US" w:bidi="ar-SA"/>
      </w:rPr>
    </w:lvl>
    <w:lvl w:ilvl="5" w:tplc="B3BEF59A">
      <w:numFmt w:val="bullet"/>
      <w:lvlText w:val="•"/>
      <w:lvlJc w:val="left"/>
      <w:pPr>
        <w:ind w:left="6545" w:hanging="246"/>
      </w:pPr>
      <w:rPr>
        <w:rFonts w:hint="default"/>
        <w:lang w:val="hr-HR" w:eastAsia="en-US" w:bidi="ar-SA"/>
      </w:rPr>
    </w:lvl>
    <w:lvl w:ilvl="6" w:tplc="CC74135A">
      <w:numFmt w:val="bullet"/>
      <w:lvlText w:val="•"/>
      <w:lvlJc w:val="left"/>
      <w:pPr>
        <w:ind w:left="7334" w:hanging="246"/>
      </w:pPr>
      <w:rPr>
        <w:rFonts w:hint="default"/>
        <w:lang w:val="hr-HR" w:eastAsia="en-US" w:bidi="ar-SA"/>
      </w:rPr>
    </w:lvl>
    <w:lvl w:ilvl="7" w:tplc="E3945C36">
      <w:numFmt w:val="bullet"/>
      <w:lvlText w:val="•"/>
      <w:lvlJc w:val="left"/>
      <w:pPr>
        <w:ind w:left="8123" w:hanging="246"/>
      </w:pPr>
      <w:rPr>
        <w:rFonts w:hint="default"/>
        <w:lang w:val="hr-HR" w:eastAsia="en-US" w:bidi="ar-SA"/>
      </w:rPr>
    </w:lvl>
    <w:lvl w:ilvl="8" w:tplc="089CCC40">
      <w:numFmt w:val="bullet"/>
      <w:lvlText w:val="•"/>
      <w:lvlJc w:val="left"/>
      <w:pPr>
        <w:ind w:left="8911" w:hanging="246"/>
      </w:pPr>
      <w:rPr>
        <w:rFonts w:hint="default"/>
        <w:lang w:val="hr-HR" w:eastAsia="en-US" w:bidi="ar-SA"/>
      </w:rPr>
    </w:lvl>
  </w:abstractNum>
  <w:abstractNum w:abstractNumId="201" w15:restartNumberingAfterBreak="0">
    <w:nsid w:val="3DBB799E"/>
    <w:multiLevelType w:val="hybridMultilevel"/>
    <w:tmpl w:val="946A3306"/>
    <w:lvl w:ilvl="0" w:tplc="D898D80A">
      <w:start w:val="6"/>
      <w:numFmt w:val="bullet"/>
      <w:lvlText w:val="-"/>
      <w:lvlJc w:val="left"/>
      <w:pPr>
        <w:ind w:left="903" w:hanging="360"/>
      </w:pPr>
      <w:rPr>
        <w:rFonts w:ascii="Times New Roman" w:eastAsia="Times New Roman" w:hAnsi="Times New Roman" w:cs="Times New Roman" w:hint="default"/>
      </w:rPr>
    </w:lvl>
    <w:lvl w:ilvl="1" w:tplc="041A0003" w:tentative="1">
      <w:start w:val="1"/>
      <w:numFmt w:val="bullet"/>
      <w:lvlText w:val="o"/>
      <w:lvlJc w:val="left"/>
      <w:pPr>
        <w:ind w:left="1623" w:hanging="360"/>
      </w:pPr>
      <w:rPr>
        <w:rFonts w:ascii="Courier New" w:hAnsi="Courier New" w:cs="Courier New" w:hint="default"/>
      </w:rPr>
    </w:lvl>
    <w:lvl w:ilvl="2" w:tplc="041A0005" w:tentative="1">
      <w:start w:val="1"/>
      <w:numFmt w:val="bullet"/>
      <w:lvlText w:val=""/>
      <w:lvlJc w:val="left"/>
      <w:pPr>
        <w:ind w:left="2343" w:hanging="360"/>
      </w:pPr>
      <w:rPr>
        <w:rFonts w:ascii="Wingdings" w:hAnsi="Wingdings" w:hint="default"/>
      </w:rPr>
    </w:lvl>
    <w:lvl w:ilvl="3" w:tplc="041A0001" w:tentative="1">
      <w:start w:val="1"/>
      <w:numFmt w:val="bullet"/>
      <w:lvlText w:val=""/>
      <w:lvlJc w:val="left"/>
      <w:pPr>
        <w:ind w:left="3063" w:hanging="360"/>
      </w:pPr>
      <w:rPr>
        <w:rFonts w:ascii="Symbol" w:hAnsi="Symbol" w:hint="default"/>
      </w:rPr>
    </w:lvl>
    <w:lvl w:ilvl="4" w:tplc="041A0003" w:tentative="1">
      <w:start w:val="1"/>
      <w:numFmt w:val="bullet"/>
      <w:lvlText w:val="o"/>
      <w:lvlJc w:val="left"/>
      <w:pPr>
        <w:ind w:left="3783" w:hanging="360"/>
      </w:pPr>
      <w:rPr>
        <w:rFonts w:ascii="Courier New" w:hAnsi="Courier New" w:cs="Courier New" w:hint="default"/>
      </w:rPr>
    </w:lvl>
    <w:lvl w:ilvl="5" w:tplc="041A0005" w:tentative="1">
      <w:start w:val="1"/>
      <w:numFmt w:val="bullet"/>
      <w:lvlText w:val=""/>
      <w:lvlJc w:val="left"/>
      <w:pPr>
        <w:ind w:left="4503" w:hanging="360"/>
      </w:pPr>
      <w:rPr>
        <w:rFonts w:ascii="Wingdings" w:hAnsi="Wingdings" w:hint="default"/>
      </w:rPr>
    </w:lvl>
    <w:lvl w:ilvl="6" w:tplc="041A0001" w:tentative="1">
      <w:start w:val="1"/>
      <w:numFmt w:val="bullet"/>
      <w:lvlText w:val=""/>
      <w:lvlJc w:val="left"/>
      <w:pPr>
        <w:ind w:left="5223" w:hanging="360"/>
      </w:pPr>
      <w:rPr>
        <w:rFonts w:ascii="Symbol" w:hAnsi="Symbol" w:hint="default"/>
      </w:rPr>
    </w:lvl>
    <w:lvl w:ilvl="7" w:tplc="041A0003" w:tentative="1">
      <w:start w:val="1"/>
      <w:numFmt w:val="bullet"/>
      <w:lvlText w:val="o"/>
      <w:lvlJc w:val="left"/>
      <w:pPr>
        <w:ind w:left="5943" w:hanging="360"/>
      </w:pPr>
      <w:rPr>
        <w:rFonts w:ascii="Courier New" w:hAnsi="Courier New" w:cs="Courier New" w:hint="default"/>
      </w:rPr>
    </w:lvl>
    <w:lvl w:ilvl="8" w:tplc="041A0005" w:tentative="1">
      <w:start w:val="1"/>
      <w:numFmt w:val="bullet"/>
      <w:lvlText w:val=""/>
      <w:lvlJc w:val="left"/>
      <w:pPr>
        <w:ind w:left="6663" w:hanging="360"/>
      </w:pPr>
      <w:rPr>
        <w:rFonts w:ascii="Wingdings" w:hAnsi="Wingdings" w:hint="default"/>
      </w:rPr>
    </w:lvl>
  </w:abstractNum>
  <w:abstractNum w:abstractNumId="202" w15:restartNumberingAfterBreak="0">
    <w:nsid w:val="3E050D80"/>
    <w:multiLevelType w:val="hybridMultilevel"/>
    <w:tmpl w:val="DF0ECC14"/>
    <w:lvl w:ilvl="0" w:tplc="041A000F">
      <w:start w:val="1"/>
      <w:numFmt w:val="decimal"/>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203" w15:restartNumberingAfterBreak="0">
    <w:nsid w:val="3E365ABF"/>
    <w:multiLevelType w:val="hybridMultilevel"/>
    <w:tmpl w:val="4522962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4" w15:restartNumberingAfterBreak="0">
    <w:nsid w:val="3E6A3669"/>
    <w:multiLevelType w:val="hybridMultilevel"/>
    <w:tmpl w:val="227A0688"/>
    <w:lvl w:ilvl="0" w:tplc="87D8E036">
      <w:start w:val="6"/>
      <w:numFmt w:val="bullet"/>
      <w:lvlText w:val="-"/>
      <w:lvlJc w:val="left"/>
      <w:pPr>
        <w:ind w:left="-207" w:hanging="360"/>
      </w:pPr>
      <w:rPr>
        <w:rFonts w:ascii="Times New Roman" w:eastAsia="Times New Roman" w:hAnsi="Times New Roman" w:cs="Times New Roman" w:hint="default"/>
      </w:rPr>
    </w:lvl>
    <w:lvl w:ilvl="1" w:tplc="041A0003" w:tentative="1">
      <w:start w:val="1"/>
      <w:numFmt w:val="bullet"/>
      <w:lvlText w:val="o"/>
      <w:lvlJc w:val="left"/>
      <w:pPr>
        <w:ind w:left="513" w:hanging="360"/>
      </w:pPr>
      <w:rPr>
        <w:rFonts w:ascii="Courier New" w:hAnsi="Courier New" w:cs="Courier New" w:hint="default"/>
      </w:rPr>
    </w:lvl>
    <w:lvl w:ilvl="2" w:tplc="041A0005" w:tentative="1">
      <w:start w:val="1"/>
      <w:numFmt w:val="bullet"/>
      <w:lvlText w:val=""/>
      <w:lvlJc w:val="left"/>
      <w:pPr>
        <w:ind w:left="1233" w:hanging="360"/>
      </w:pPr>
      <w:rPr>
        <w:rFonts w:ascii="Wingdings" w:hAnsi="Wingdings" w:hint="default"/>
      </w:rPr>
    </w:lvl>
    <w:lvl w:ilvl="3" w:tplc="041A0001" w:tentative="1">
      <w:start w:val="1"/>
      <w:numFmt w:val="bullet"/>
      <w:lvlText w:val=""/>
      <w:lvlJc w:val="left"/>
      <w:pPr>
        <w:ind w:left="1953" w:hanging="360"/>
      </w:pPr>
      <w:rPr>
        <w:rFonts w:ascii="Symbol" w:hAnsi="Symbol" w:hint="default"/>
      </w:rPr>
    </w:lvl>
    <w:lvl w:ilvl="4" w:tplc="041A0003" w:tentative="1">
      <w:start w:val="1"/>
      <w:numFmt w:val="bullet"/>
      <w:lvlText w:val="o"/>
      <w:lvlJc w:val="left"/>
      <w:pPr>
        <w:ind w:left="2673" w:hanging="360"/>
      </w:pPr>
      <w:rPr>
        <w:rFonts w:ascii="Courier New" w:hAnsi="Courier New" w:cs="Courier New" w:hint="default"/>
      </w:rPr>
    </w:lvl>
    <w:lvl w:ilvl="5" w:tplc="041A0005" w:tentative="1">
      <w:start w:val="1"/>
      <w:numFmt w:val="bullet"/>
      <w:lvlText w:val=""/>
      <w:lvlJc w:val="left"/>
      <w:pPr>
        <w:ind w:left="3393" w:hanging="360"/>
      </w:pPr>
      <w:rPr>
        <w:rFonts w:ascii="Wingdings" w:hAnsi="Wingdings" w:hint="default"/>
      </w:rPr>
    </w:lvl>
    <w:lvl w:ilvl="6" w:tplc="041A0001" w:tentative="1">
      <w:start w:val="1"/>
      <w:numFmt w:val="bullet"/>
      <w:lvlText w:val=""/>
      <w:lvlJc w:val="left"/>
      <w:pPr>
        <w:ind w:left="4113" w:hanging="360"/>
      </w:pPr>
      <w:rPr>
        <w:rFonts w:ascii="Symbol" w:hAnsi="Symbol" w:hint="default"/>
      </w:rPr>
    </w:lvl>
    <w:lvl w:ilvl="7" w:tplc="041A0003" w:tentative="1">
      <w:start w:val="1"/>
      <w:numFmt w:val="bullet"/>
      <w:lvlText w:val="o"/>
      <w:lvlJc w:val="left"/>
      <w:pPr>
        <w:ind w:left="4833" w:hanging="360"/>
      </w:pPr>
      <w:rPr>
        <w:rFonts w:ascii="Courier New" w:hAnsi="Courier New" w:cs="Courier New" w:hint="default"/>
      </w:rPr>
    </w:lvl>
    <w:lvl w:ilvl="8" w:tplc="041A0005" w:tentative="1">
      <w:start w:val="1"/>
      <w:numFmt w:val="bullet"/>
      <w:lvlText w:val=""/>
      <w:lvlJc w:val="left"/>
      <w:pPr>
        <w:ind w:left="5553" w:hanging="360"/>
      </w:pPr>
      <w:rPr>
        <w:rFonts w:ascii="Wingdings" w:hAnsi="Wingdings" w:hint="default"/>
      </w:rPr>
    </w:lvl>
  </w:abstractNum>
  <w:abstractNum w:abstractNumId="205" w15:restartNumberingAfterBreak="0">
    <w:nsid w:val="3E9E6951"/>
    <w:multiLevelType w:val="hybridMultilevel"/>
    <w:tmpl w:val="723248A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6" w15:restartNumberingAfterBreak="0">
    <w:nsid w:val="3F7A59B6"/>
    <w:multiLevelType w:val="hybridMultilevel"/>
    <w:tmpl w:val="58A885F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7" w15:restartNumberingAfterBreak="0">
    <w:nsid w:val="3FD5014D"/>
    <w:multiLevelType w:val="hybridMultilevel"/>
    <w:tmpl w:val="11C64E38"/>
    <w:lvl w:ilvl="0" w:tplc="33C21104">
      <w:start w:val="1"/>
      <w:numFmt w:val="upperRoman"/>
      <w:lvlText w:val="%1."/>
      <w:lvlJc w:val="left"/>
      <w:pPr>
        <w:tabs>
          <w:tab w:val="num" w:pos="1080"/>
        </w:tabs>
        <w:ind w:left="1080" w:hanging="72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208" w15:restartNumberingAfterBreak="0">
    <w:nsid w:val="3FFD06C3"/>
    <w:multiLevelType w:val="hybridMultilevel"/>
    <w:tmpl w:val="3BFC98A0"/>
    <w:lvl w:ilvl="0" w:tplc="B4C2299C">
      <w:start w:val="3"/>
      <w:numFmt w:val="upperRoman"/>
      <w:lvlText w:val="%1."/>
      <w:lvlJc w:val="righ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9" w15:restartNumberingAfterBreak="0">
    <w:nsid w:val="40460ADF"/>
    <w:multiLevelType w:val="hybridMultilevel"/>
    <w:tmpl w:val="BAF82DE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0" w15:restartNumberingAfterBreak="0">
    <w:nsid w:val="40681AE5"/>
    <w:multiLevelType w:val="hybridMultilevel"/>
    <w:tmpl w:val="1888948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1" w15:restartNumberingAfterBreak="0">
    <w:nsid w:val="40EA045A"/>
    <w:multiLevelType w:val="hybridMultilevel"/>
    <w:tmpl w:val="48B6FDA4"/>
    <w:lvl w:ilvl="0" w:tplc="2BF240B8">
      <w:start w:val="1"/>
      <w:numFmt w:val="decimal"/>
      <w:lvlText w:val="%1."/>
      <w:lvlJc w:val="left"/>
      <w:pPr>
        <w:ind w:left="425" w:hanging="293"/>
      </w:pPr>
      <w:rPr>
        <w:rFonts w:ascii="Arial MT" w:eastAsia="Arial MT" w:hAnsi="Arial MT" w:cs="Arial MT" w:hint="default"/>
        <w:b w:val="0"/>
        <w:bCs w:val="0"/>
        <w:i w:val="0"/>
        <w:iCs w:val="0"/>
        <w:spacing w:val="0"/>
        <w:w w:val="100"/>
        <w:sz w:val="22"/>
        <w:szCs w:val="22"/>
        <w:lang w:val="hr-HR" w:eastAsia="en-US" w:bidi="ar-SA"/>
      </w:rPr>
    </w:lvl>
    <w:lvl w:ilvl="1" w:tplc="218C583E">
      <w:start w:val="1"/>
      <w:numFmt w:val="lowerLetter"/>
      <w:lvlText w:val="%2."/>
      <w:lvlJc w:val="left"/>
      <w:pPr>
        <w:ind w:left="953" w:hanging="245"/>
      </w:pPr>
      <w:rPr>
        <w:rFonts w:ascii="Arial MT" w:eastAsia="Arial MT" w:hAnsi="Arial MT" w:cs="Arial MT" w:hint="default"/>
        <w:b w:val="0"/>
        <w:bCs w:val="0"/>
        <w:i w:val="0"/>
        <w:iCs w:val="0"/>
        <w:spacing w:val="0"/>
        <w:w w:val="100"/>
        <w:sz w:val="22"/>
        <w:szCs w:val="22"/>
        <w:lang w:val="hr-HR" w:eastAsia="en-US" w:bidi="ar-SA"/>
      </w:rPr>
    </w:lvl>
    <w:lvl w:ilvl="2" w:tplc="CF1C015A">
      <w:numFmt w:val="bullet"/>
      <w:lvlText w:val="•"/>
      <w:lvlJc w:val="left"/>
      <w:pPr>
        <w:ind w:left="2018" w:hanging="245"/>
      </w:pPr>
      <w:rPr>
        <w:rFonts w:hint="default"/>
        <w:lang w:val="hr-HR" w:eastAsia="en-US" w:bidi="ar-SA"/>
      </w:rPr>
    </w:lvl>
    <w:lvl w:ilvl="3" w:tplc="56A2EDEE">
      <w:numFmt w:val="bullet"/>
      <w:lvlText w:val="•"/>
      <w:lvlJc w:val="left"/>
      <w:pPr>
        <w:ind w:left="3077" w:hanging="245"/>
      </w:pPr>
      <w:rPr>
        <w:rFonts w:hint="default"/>
        <w:lang w:val="hr-HR" w:eastAsia="en-US" w:bidi="ar-SA"/>
      </w:rPr>
    </w:lvl>
    <w:lvl w:ilvl="4" w:tplc="45A093DE">
      <w:numFmt w:val="bullet"/>
      <w:lvlText w:val="•"/>
      <w:lvlJc w:val="left"/>
      <w:pPr>
        <w:ind w:left="4136" w:hanging="245"/>
      </w:pPr>
      <w:rPr>
        <w:rFonts w:hint="default"/>
        <w:lang w:val="hr-HR" w:eastAsia="en-US" w:bidi="ar-SA"/>
      </w:rPr>
    </w:lvl>
    <w:lvl w:ilvl="5" w:tplc="13B2E946">
      <w:numFmt w:val="bullet"/>
      <w:lvlText w:val="•"/>
      <w:lvlJc w:val="left"/>
      <w:pPr>
        <w:ind w:left="5195" w:hanging="245"/>
      </w:pPr>
      <w:rPr>
        <w:rFonts w:hint="default"/>
        <w:lang w:val="hr-HR" w:eastAsia="en-US" w:bidi="ar-SA"/>
      </w:rPr>
    </w:lvl>
    <w:lvl w:ilvl="6" w:tplc="DE166E9E">
      <w:numFmt w:val="bullet"/>
      <w:lvlText w:val="•"/>
      <w:lvlJc w:val="left"/>
      <w:pPr>
        <w:ind w:left="6253" w:hanging="245"/>
      </w:pPr>
      <w:rPr>
        <w:rFonts w:hint="default"/>
        <w:lang w:val="hr-HR" w:eastAsia="en-US" w:bidi="ar-SA"/>
      </w:rPr>
    </w:lvl>
    <w:lvl w:ilvl="7" w:tplc="27181170">
      <w:numFmt w:val="bullet"/>
      <w:lvlText w:val="•"/>
      <w:lvlJc w:val="left"/>
      <w:pPr>
        <w:ind w:left="7312" w:hanging="245"/>
      </w:pPr>
      <w:rPr>
        <w:rFonts w:hint="default"/>
        <w:lang w:val="hr-HR" w:eastAsia="en-US" w:bidi="ar-SA"/>
      </w:rPr>
    </w:lvl>
    <w:lvl w:ilvl="8" w:tplc="7832B2B0">
      <w:numFmt w:val="bullet"/>
      <w:lvlText w:val="•"/>
      <w:lvlJc w:val="left"/>
      <w:pPr>
        <w:ind w:left="8371" w:hanging="245"/>
      </w:pPr>
      <w:rPr>
        <w:rFonts w:hint="default"/>
        <w:lang w:val="hr-HR" w:eastAsia="en-US" w:bidi="ar-SA"/>
      </w:rPr>
    </w:lvl>
  </w:abstractNum>
  <w:abstractNum w:abstractNumId="212" w15:restartNumberingAfterBreak="0">
    <w:nsid w:val="40F235C0"/>
    <w:multiLevelType w:val="hybridMultilevel"/>
    <w:tmpl w:val="6730FF2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3" w15:restartNumberingAfterBreak="0">
    <w:nsid w:val="423C301A"/>
    <w:multiLevelType w:val="hybridMultilevel"/>
    <w:tmpl w:val="287C71E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4" w15:restartNumberingAfterBreak="0">
    <w:nsid w:val="424635CB"/>
    <w:multiLevelType w:val="hybridMultilevel"/>
    <w:tmpl w:val="B78C0946"/>
    <w:lvl w:ilvl="0" w:tplc="3D78A93E">
      <w:start w:val="1"/>
      <w:numFmt w:val="decimal"/>
      <w:lvlText w:val="(%1)"/>
      <w:lvlJc w:val="left"/>
      <w:pPr>
        <w:ind w:left="471" w:hanging="330"/>
      </w:pPr>
      <w:rPr>
        <w:rFonts w:ascii="Arial MT" w:eastAsia="Arial MT" w:hAnsi="Arial MT" w:cs="Arial MT" w:hint="default"/>
        <w:b w:val="0"/>
        <w:bCs w:val="0"/>
        <w:i w:val="0"/>
        <w:iCs w:val="0"/>
        <w:spacing w:val="0"/>
        <w:w w:val="100"/>
        <w:sz w:val="22"/>
        <w:szCs w:val="22"/>
        <w:lang w:val="hr-HR" w:eastAsia="en-US" w:bidi="ar-SA"/>
      </w:rPr>
    </w:lvl>
    <w:lvl w:ilvl="1" w:tplc="5BA07CB4">
      <w:start w:val="1"/>
      <w:numFmt w:val="decimal"/>
      <w:lvlText w:val="%2."/>
      <w:lvlJc w:val="left"/>
      <w:pPr>
        <w:ind w:left="669" w:hanging="245"/>
      </w:pPr>
      <w:rPr>
        <w:rFonts w:ascii="Arial MT" w:eastAsia="Arial MT" w:hAnsi="Arial MT" w:cs="Arial MT" w:hint="default"/>
        <w:b w:val="0"/>
        <w:bCs w:val="0"/>
        <w:i w:val="0"/>
        <w:iCs w:val="0"/>
        <w:spacing w:val="0"/>
        <w:w w:val="100"/>
        <w:sz w:val="22"/>
        <w:szCs w:val="22"/>
        <w:lang w:val="hr-HR" w:eastAsia="en-US" w:bidi="ar-SA"/>
      </w:rPr>
    </w:lvl>
    <w:lvl w:ilvl="2" w:tplc="A88C89B2">
      <w:start w:val="1"/>
      <w:numFmt w:val="lowerLetter"/>
      <w:lvlText w:val="%3."/>
      <w:lvlJc w:val="left"/>
      <w:pPr>
        <w:ind w:left="708" w:hanging="258"/>
      </w:pPr>
      <w:rPr>
        <w:rFonts w:ascii="Arial MT" w:eastAsia="Arial MT" w:hAnsi="Arial MT" w:cs="Arial MT" w:hint="default"/>
        <w:b w:val="0"/>
        <w:bCs w:val="0"/>
        <w:i w:val="0"/>
        <w:iCs w:val="0"/>
        <w:spacing w:val="0"/>
        <w:w w:val="100"/>
        <w:sz w:val="22"/>
        <w:szCs w:val="22"/>
        <w:lang w:val="hr-HR" w:eastAsia="en-US" w:bidi="ar-SA"/>
      </w:rPr>
    </w:lvl>
    <w:lvl w:ilvl="3" w:tplc="F4B468D0">
      <w:numFmt w:val="bullet"/>
      <w:lvlText w:val="•"/>
      <w:lvlJc w:val="left"/>
      <w:pPr>
        <w:ind w:left="960" w:hanging="258"/>
      </w:pPr>
      <w:rPr>
        <w:rFonts w:hint="default"/>
        <w:lang w:val="hr-HR" w:eastAsia="en-US" w:bidi="ar-SA"/>
      </w:rPr>
    </w:lvl>
    <w:lvl w:ilvl="4" w:tplc="654443D4">
      <w:numFmt w:val="bullet"/>
      <w:lvlText w:val="•"/>
      <w:lvlJc w:val="left"/>
      <w:pPr>
        <w:ind w:left="2321" w:hanging="258"/>
      </w:pPr>
      <w:rPr>
        <w:rFonts w:hint="default"/>
        <w:lang w:val="hr-HR" w:eastAsia="en-US" w:bidi="ar-SA"/>
      </w:rPr>
    </w:lvl>
    <w:lvl w:ilvl="5" w:tplc="8BFA61D2">
      <w:numFmt w:val="bullet"/>
      <w:lvlText w:val="•"/>
      <w:lvlJc w:val="left"/>
      <w:pPr>
        <w:ind w:left="3682" w:hanging="258"/>
      </w:pPr>
      <w:rPr>
        <w:rFonts w:hint="default"/>
        <w:lang w:val="hr-HR" w:eastAsia="en-US" w:bidi="ar-SA"/>
      </w:rPr>
    </w:lvl>
    <w:lvl w:ilvl="6" w:tplc="45D6AA46">
      <w:numFmt w:val="bullet"/>
      <w:lvlText w:val="•"/>
      <w:lvlJc w:val="left"/>
      <w:pPr>
        <w:ind w:left="5043" w:hanging="258"/>
      </w:pPr>
      <w:rPr>
        <w:rFonts w:hint="default"/>
        <w:lang w:val="hr-HR" w:eastAsia="en-US" w:bidi="ar-SA"/>
      </w:rPr>
    </w:lvl>
    <w:lvl w:ilvl="7" w:tplc="D04C94DE">
      <w:numFmt w:val="bullet"/>
      <w:lvlText w:val="•"/>
      <w:lvlJc w:val="left"/>
      <w:pPr>
        <w:ind w:left="6405" w:hanging="258"/>
      </w:pPr>
      <w:rPr>
        <w:rFonts w:hint="default"/>
        <w:lang w:val="hr-HR" w:eastAsia="en-US" w:bidi="ar-SA"/>
      </w:rPr>
    </w:lvl>
    <w:lvl w:ilvl="8" w:tplc="6BEA4A2C">
      <w:numFmt w:val="bullet"/>
      <w:lvlText w:val="•"/>
      <w:lvlJc w:val="left"/>
      <w:pPr>
        <w:ind w:left="7766" w:hanging="258"/>
      </w:pPr>
      <w:rPr>
        <w:rFonts w:hint="default"/>
        <w:lang w:val="hr-HR" w:eastAsia="en-US" w:bidi="ar-SA"/>
      </w:rPr>
    </w:lvl>
  </w:abstractNum>
  <w:abstractNum w:abstractNumId="215" w15:restartNumberingAfterBreak="0">
    <w:nsid w:val="42742786"/>
    <w:multiLevelType w:val="multilevel"/>
    <w:tmpl w:val="073006CE"/>
    <w:lvl w:ilvl="0">
      <w:start w:val="1"/>
      <w:numFmt w:val="decimal"/>
      <w:lvlText w:val="%1."/>
      <w:lvlJc w:val="left"/>
      <w:pPr>
        <w:tabs>
          <w:tab w:val="num" w:pos="360"/>
        </w:tabs>
        <w:ind w:left="360" w:hanging="360"/>
      </w:pPr>
      <w:rPr>
        <w:rFonts w:ascii="Times New Roman" w:eastAsia="Calibri" w:hAnsi="Times New Roman" w:cs="Times New Roman"/>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16" w15:restartNumberingAfterBreak="0">
    <w:nsid w:val="428956F7"/>
    <w:multiLevelType w:val="hybridMultilevel"/>
    <w:tmpl w:val="50A6568C"/>
    <w:lvl w:ilvl="0" w:tplc="DEB8C760">
      <w:start w:val="1"/>
      <w:numFmt w:val="decimal"/>
      <w:lvlText w:val="%1."/>
      <w:lvlJc w:val="left"/>
      <w:pPr>
        <w:ind w:left="720" w:hanging="360"/>
      </w:pPr>
      <w:rPr>
        <w:rFonts w:hint="default"/>
        <w:color w:val="EE000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7" w15:restartNumberingAfterBreak="0">
    <w:nsid w:val="43B130CA"/>
    <w:multiLevelType w:val="hybridMultilevel"/>
    <w:tmpl w:val="7CD4561A"/>
    <w:lvl w:ilvl="0" w:tplc="041A0009">
      <w:start w:val="1"/>
      <w:numFmt w:val="bullet"/>
      <w:lvlText w:val=""/>
      <w:lvlJc w:val="left"/>
      <w:pPr>
        <w:ind w:left="873" w:hanging="360"/>
      </w:pPr>
      <w:rPr>
        <w:rFonts w:ascii="Wingdings" w:hAnsi="Wingdings" w:hint="default"/>
      </w:rPr>
    </w:lvl>
    <w:lvl w:ilvl="1" w:tplc="041A0003" w:tentative="1">
      <w:start w:val="1"/>
      <w:numFmt w:val="bullet"/>
      <w:lvlText w:val="o"/>
      <w:lvlJc w:val="left"/>
      <w:pPr>
        <w:ind w:left="1593" w:hanging="360"/>
      </w:pPr>
      <w:rPr>
        <w:rFonts w:ascii="Courier New" w:hAnsi="Courier New" w:cs="Courier New" w:hint="default"/>
      </w:rPr>
    </w:lvl>
    <w:lvl w:ilvl="2" w:tplc="041A0005" w:tentative="1">
      <w:start w:val="1"/>
      <w:numFmt w:val="bullet"/>
      <w:lvlText w:val=""/>
      <w:lvlJc w:val="left"/>
      <w:pPr>
        <w:ind w:left="2313" w:hanging="360"/>
      </w:pPr>
      <w:rPr>
        <w:rFonts w:ascii="Wingdings" w:hAnsi="Wingdings" w:hint="default"/>
      </w:rPr>
    </w:lvl>
    <w:lvl w:ilvl="3" w:tplc="041A0001" w:tentative="1">
      <w:start w:val="1"/>
      <w:numFmt w:val="bullet"/>
      <w:lvlText w:val=""/>
      <w:lvlJc w:val="left"/>
      <w:pPr>
        <w:ind w:left="3033" w:hanging="360"/>
      </w:pPr>
      <w:rPr>
        <w:rFonts w:ascii="Symbol" w:hAnsi="Symbol" w:hint="default"/>
      </w:rPr>
    </w:lvl>
    <w:lvl w:ilvl="4" w:tplc="041A0003" w:tentative="1">
      <w:start w:val="1"/>
      <w:numFmt w:val="bullet"/>
      <w:lvlText w:val="o"/>
      <w:lvlJc w:val="left"/>
      <w:pPr>
        <w:ind w:left="3753" w:hanging="360"/>
      </w:pPr>
      <w:rPr>
        <w:rFonts w:ascii="Courier New" w:hAnsi="Courier New" w:cs="Courier New" w:hint="default"/>
      </w:rPr>
    </w:lvl>
    <w:lvl w:ilvl="5" w:tplc="041A0005" w:tentative="1">
      <w:start w:val="1"/>
      <w:numFmt w:val="bullet"/>
      <w:lvlText w:val=""/>
      <w:lvlJc w:val="left"/>
      <w:pPr>
        <w:ind w:left="4473" w:hanging="360"/>
      </w:pPr>
      <w:rPr>
        <w:rFonts w:ascii="Wingdings" w:hAnsi="Wingdings" w:hint="default"/>
      </w:rPr>
    </w:lvl>
    <w:lvl w:ilvl="6" w:tplc="041A0001" w:tentative="1">
      <w:start w:val="1"/>
      <w:numFmt w:val="bullet"/>
      <w:lvlText w:val=""/>
      <w:lvlJc w:val="left"/>
      <w:pPr>
        <w:ind w:left="5193" w:hanging="360"/>
      </w:pPr>
      <w:rPr>
        <w:rFonts w:ascii="Symbol" w:hAnsi="Symbol" w:hint="default"/>
      </w:rPr>
    </w:lvl>
    <w:lvl w:ilvl="7" w:tplc="041A0003" w:tentative="1">
      <w:start w:val="1"/>
      <w:numFmt w:val="bullet"/>
      <w:lvlText w:val="o"/>
      <w:lvlJc w:val="left"/>
      <w:pPr>
        <w:ind w:left="5913" w:hanging="360"/>
      </w:pPr>
      <w:rPr>
        <w:rFonts w:ascii="Courier New" w:hAnsi="Courier New" w:cs="Courier New" w:hint="default"/>
      </w:rPr>
    </w:lvl>
    <w:lvl w:ilvl="8" w:tplc="041A0005" w:tentative="1">
      <w:start w:val="1"/>
      <w:numFmt w:val="bullet"/>
      <w:lvlText w:val=""/>
      <w:lvlJc w:val="left"/>
      <w:pPr>
        <w:ind w:left="6633" w:hanging="360"/>
      </w:pPr>
      <w:rPr>
        <w:rFonts w:ascii="Wingdings" w:hAnsi="Wingdings" w:hint="default"/>
      </w:rPr>
    </w:lvl>
  </w:abstractNum>
  <w:abstractNum w:abstractNumId="218" w15:restartNumberingAfterBreak="0">
    <w:nsid w:val="44204183"/>
    <w:multiLevelType w:val="hybridMultilevel"/>
    <w:tmpl w:val="DBCCB3C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9" w15:restartNumberingAfterBreak="0">
    <w:nsid w:val="448F6AAE"/>
    <w:multiLevelType w:val="hybridMultilevel"/>
    <w:tmpl w:val="1152C4F8"/>
    <w:lvl w:ilvl="0" w:tplc="041A000F">
      <w:start w:val="1"/>
      <w:numFmt w:val="decimal"/>
      <w:lvlText w:val="%1."/>
      <w:lvlJc w:val="left"/>
      <w:pPr>
        <w:tabs>
          <w:tab w:val="num" w:pos="720"/>
        </w:tabs>
        <w:ind w:left="720" w:hanging="360"/>
      </w:pPr>
      <w:rPr>
        <w:rFonts w:hint="default"/>
      </w:rPr>
    </w:lvl>
    <w:lvl w:ilvl="1" w:tplc="041A0019">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220" w15:restartNumberingAfterBreak="0">
    <w:nsid w:val="44A11EB9"/>
    <w:multiLevelType w:val="hybridMultilevel"/>
    <w:tmpl w:val="A0464CD2"/>
    <w:lvl w:ilvl="0" w:tplc="D0003A14">
      <w:start w:val="1"/>
      <w:numFmt w:val="decimal"/>
      <w:lvlText w:val="%1."/>
      <w:lvlJc w:val="left"/>
      <w:pPr>
        <w:ind w:left="720" w:hanging="360"/>
      </w:pPr>
      <w:rPr>
        <w:rFonts w:ascii="Calibri" w:hAnsi="Calibri" w:cs="Calibri"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1" w15:restartNumberingAfterBreak="0">
    <w:nsid w:val="44BB742A"/>
    <w:multiLevelType w:val="hybridMultilevel"/>
    <w:tmpl w:val="659A662C"/>
    <w:lvl w:ilvl="0" w:tplc="0ECE5AD0">
      <w:numFmt w:val="bullet"/>
      <w:lvlText w:val="-"/>
      <w:lvlJc w:val="left"/>
      <w:pPr>
        <w:ind w:left="370" w:hanging="135"/>
      </w:pPr>
      <w:rPr>
        <w:rFonts w:hint="default"/>
        <w:w w:val="100"/>
        <w:lang w:val="hr-HR" w:eastAsia="en-US" w:bidi="ar-SA"/>
      </w:rPr>
    </w:lvl>
    <w:lvl w:ilvl="1" w:tplc="60529896">
      <w:numFmt w:val="bullet"/>
      <w:lvlText w:val="•"/>
      <w:lvlJc w:val="left"/>
      <w:pPr>
        <w:ind w:left="1316" w:hanging="135"/>
      </w:pPr>
      <w:rPr>
        <w:rFonts w:hint="default"/>
        <w:lang w:val="hr-HR" w:eastAsia="en-US" w:bidi="ar-SA"/>
      </w:rPr>
    </w:lvl>
    <w:lvl w:ilvl="2" w:tplc="48369576">
      <w:numFmt w:val="bullet"/>
      <w:lvlText w:val="•"/>
      <w:lvlJc w:val="left"/>
      <w:pPr>
        <w:ind w:left="2252" w:hanging="135"/>
      </w:pPr>
      <w:rPr>
        <w:rFonts w:hint="default"/>
        <w:lang w:val="hr-HR" w:eastAsia="en-US" w:bidi="ar-SA"/>
      </w:rPr>
    </w:lvl>
    <w:lvl w:ilvl="3" w:tplc="7E2E4F40">
      <w:numFmt w:val="bullet"/>
      <w:lvlText w:val="•"/>
      <w:lvlJc w:val="left"/>
      <w:pPr>
        <w:ind w:left="3189" w:hanging="135"/>
      </w:pPr>
      <w:rPr>
        <w:rFonts w:hint="default"/>
        <w:lang w:val="hr-HR" w:eastAsia="en-US" w:bidi="ar-SA"/>
      </w:rPr>
    </w:lvl>
    <w:lvl w:ilvl="4" w:tplc="D5C69162">
      <w:numFmt w:val="bullet"/>
      <w:lvlText w:val="•"/>
      <w:lvlJc w:val="left"/>
      <w:pPr>
        <w:ind w:left="4125" w:hanging="135"/>
      </w:pPr>
      <w:rPr>
        <w:rFonts w:hint="default"/>
        <w:lang w:val="hr-HR" w:eastAsia="en-US" w:bidi="ar-SA"/>
      </w:rPr>
    </w:lvl>
    <w:lvl w:ilvl="5" w:tplc="015C9F04">
      <w:numFmt w:val="bullet"/>
      <w:lvlText w:val="•"/>
      <w:lvlJc w:val="left"/>
      <w:pPr>
        <w:ind w:left="5062" w:hanging="135"/>
      </w:pPr>
      <w:rPr>
        <w:rFonts w:hint="default"/>
        <w:lang w:val="hr-HR" w:eastAsia="en-US" w:bidi="ar-SA"/>
      </w:rPr>
    </w:lvl>
    <w:lvl w:ilvl="6" w:tplc="FB9AD376">
      <w:numFmt w:val="bullet"/>
      <w:lvlText w:val="•"/>
      <w:lvlJc w:val="left"/>
      <w:pPr>
        <w:ind w:left="5998" w:hanging="135"/>
      </w:pPr>
      <w:rPr>
        <w:rFonts w:hint="default"/>
        <w:lang w:val="hr-HR" w:eastAsia="en-US" w:bidi="ar-SA"/>
      </w:rPr>
    </w:lvl>
    <w:lvl w:ilvl="7" w:tplc="D04A5A36">
      <w:numFmt w:val="bullet"/>
      <w:lvlText w:val="•"/>
      <w:lvlJc w:val="left"/>
      <w:pPr>
        <w:ind w:left="6934" w:hanging="135"/>
      </w:pPr>
      <w:rPr>
        <w:rFonts w:hint="default"/>
        <w:lang w:val="hr-HR" w:eastAsia="en-US" w:bidi="ar-SA"/>
      </w:rPr>
    </w:lvl>
    <w:lvl w:ilvl="8" w:tplc="49E2C680">
      <w:numFmt w:val="bullet"/>
      <w:lvlText w:val="•"/>
      <w:lvlJc w:val="left"/>
      <w:pPr>
        <w:ind w:left="7871" w:hanging="135"/>
      </w:pPr>
      <w:rPr>
        <w:rFonts w:hint="default"/>
        <w:lang w:val="hr-HR" w:eastAsia="en-US" w:bidi="ar-SA"/>
      </w:rPr>
    </w:lvl>
  </w:abstractNum>
  <w:abstractNum w:abstractNumId="222" w15:restartNumberingAfterBreak="0">
    <w:nsid w:val="44D7377C"/>
    <w:multiLevelType w:val="multilevel"/>
    <w:tmpl w:val="55BC78AC"/>
    <w:lvl w:ilvl="0">
      <w:start w:val="1"/>
      <w:numFmt w:val="decimal"/>
      <w:lvlText w:val="%1."/>
      <w:lvlJc w:val="left"/>
      <w:pPr>
        <w:ind w:left="466" w:hanging="250"/>
      </w:pPr>
      <w:rPr>
        <w:rFonts w:ascii="Caladea" w:eastAsia="Caladea" w:hAnsi="Caladea" w:cs="Caladea" w:hint="default"/>
        <w:b/>
        <w:bCs/>
        <w:spacing w:val="-1"/>
        <w:w w:val="99"/>
        <w:sz w:val="24"/>
        <w:szCs w:val="24"/>
        <w:u w:val="single" w:color="000000"/>
        <w:lang w:val="hr-HR" w:eastAsia="en-US" w:bidi="ar-SA"/>
      </w:rPr>
    </w:lvl>
    <w:lvl w:ilvl="1">
      <w:start w:val="1"/>
      <w:numFmt w:val="lowerLetter"/>
      <w:lvlText w:val="%1.%2."/>
      <w:lvlJc w:val="left"/>
      <w:pPr>
        <w:ind w:left="1179" w:hanging="435"/>
      </w:pPr>
      <w:rPr>
        <w:rFonts w:ascii="Caladea" w:eastAsia="Caladea" w:hAnsi="Caladea" w:cs="Caladea" w:hint="default"/>
        <w:b/>
        <w:bCs/>
        <w:spacing w:val="-2"/>
        <w:w w:val="99"/>
        <w:sz w:val="24"/>
        <w:szCs w:val="24"/>
        <w:lang w:val="hr-HR" w:eastAsia="en-US" w:bidi="ar-SA"/>
      </w:rPr>
    </w:lvl>
    <w:lvl w:ilvl="2">
      <w:numFmt w:val="bullet"/>
      <w:lvlText w:val="•"/>
      <w:lvlJc w:val="left"/>
      <w:pPr>
        <w:ind w:left="1180" w:hanging="435"/>
      </w:pPr>
      <w:rPr>
        <w:rFonts w:hint="default"/>
        <w:lang w:val="hr-HR" w:eastAsia="en-US" w:bidi="ar-SA"/>
      </w:rPr>
    </w:lvl>
    <w:lvl w:ilvl="3">
      <w:numFmt w:val="bullet"/>
      <w:lvlText w:val="•"/>
      <w:lvlJc w:val="left"/>
      <w:pPr>
        <w:ind w:left="1260" w:hanging="435"/>
      </w:pPr>
      <w:rPr>
        <w:rFonts w:hint="default"/>
        <w:lang w:val="hr-HR" w:eastAsia="en-US" w:bidi="ar-SA"/>
      </w:rPr>
    </w:lvl>
    <w:lvl w:ilvl="4">
      <w:numFmt w:val="bullet"/>
      <w:lvlText w:val="•"/>
      <w:lvlJc w:val="left"/>
      <w:pPr>
        <w:ind w:left="1737" w:hanging="435"/>
      </w:pPr>
      <w:rPr>
        <w:rFonts w:hint="default"/>
        <w:lang w:val="hr-HR" w:eastAsia="en-US" w:bidi="ar-SA"/>
      </w:rPr>
    </w:lvl>
    <w:lvl w:ilvl="5">
      <w:numFmt w:val="bullet"/>
      <w:lvlText w:val="•"/>
      <w:lvlJc w:val="left"/>
      <w:pPr>
        <w:ind w:left="2215" w:hanging="435"/>
      </w:pPr>
      <w:rPr>
        <w:rFonts w:hint="default"/>
        <w:lang w:val="hr-HR" w:eastAsia="en-US" w:bidi="ar-SA"/>
      </w:rPr>
    </w:lvl>
    <w:lvl w:ilvl="6">
      <w:numFmt w:val="bullet"/>
      <w:lvlText w:val="•"/>
      <w:lvlJc w:val="left"/>
      <w:pPr>
        <w:ind w:left="2693" w:hanging="435"/>
      </w:pPr>
      <w:rPr>
        <w:rFonts w:hint="default"/>
        <w:lang w:val="hr-HR" w:eastAsia="en-US" w:bidi="ar-SA"/>
      </w:rPr>
    </w:lvl>
    <w:lvl w:ilvl="7">
      <w:numFmt w:val="bullet"/>
      <w:lvlText w:val="•"/>
      <w:lvlJc w:val="left"/>
      <w:pPr>
        <w:ind w:left="3171" w:hanging="435"/>
      </w:pPr>
      <w:rPr>
        <w:rFonts w:hint="default"/>
        <w:lang w:val="hr-HR" w:eastAsia="en-US" w:bidi="ar-SA"/>
      </w:rPr>
    </w:lvl>
    <w:lvl w:ilvl="8">
      <w:numFmt w:val="bullet"/>
      <w:lvlText w:val="•"/>
      <w:lvlJc w:val="left"/>
      <w:pPr>
        <w:ind w:left="3649" w:hanging="435"/>
      </w:pPr>
      <w:rPr>
        <w:rFonts w:hint="default"/>
        <w:lang w:val="hr-HR" w:eastAsia="en-US" w:bidi="ar-SA"/>
      </w:rPr>
    </w:lvl>
  </w:abstractNum>
  <w:abstractNum w:abstractNumId="223" w15:restartNumberingAfterBreak="0">
    <w:nsid w:val="451A4A72"/>
    <w:multiLevelType w:val="hybridMultilevel"/>
    <w:tmpl w:val="D4B4B09A"/>
    <w:lvl w:ilvl="0" w:tplc="470E6158">
      <w:start w:val="2"/>
      <w:numFmt w:val="bullet"/>
      <w:lvlText w:val="-"/>
      <w:lvlJc w:val="left"/>
      <w:pPr>
        <w:ind w:left="420" w:hanging="360"/>
      </w:pPr>
      <w:rPr>
        <w:rFonts w:ascii="Times New Roman" w:eastAsia="Times New Roman" w:hAnsi="Times New Roman" w:cs="Times New Roman" w:hint="default"/>
      </w:rPr>
    </w:lvl>
    <w:lvl w:ilvl="1" w:tplc="041A0003">
      <w:start w:val="1"/>
      <w:numFmt w:val="decimal"/>
      <w:lvlText w:val="%2."/>
      <w:lvlJc w:val="left"/>
      <w:pPr>
        <w:tabs>
          <w:tab w:val="num" w:pos="1440"/>
        </w:tabs>
        <w:ind w:left="1440" w:hanging="360"/>
      </w:p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224" w15:restartNumberingAfterBreak="0">
    <w:nsid w:val="45214730"/>
    <w:multiLevelType w:val="hybridMultilevel"/>
    <w:tmpl w:val="8CBEC430"/>
    <w:lvl w:ilvl="0" w:tplc="041A0001">
      <w:start w:val="1"/>
      <w:numFmt w:val="bullet"/>
      <w:lvlText w:val=""/>
      <w:lvlJc w:val="left"/>
      <w:pPr>
        <w:ind w:left="153" w:hanging="360"/>
      </w:pPr>
      <w:rPr>
        <w:rFonts w:ascii="Symbol" w:hAnsi="Symbol" w:hint="default"/>
      </w:rPr>
    </w:lvl>
    <w:lvl w:ilvl="1" w:tplc="041A0003" w:tentative="1">
      <w:start w:val="1"/>
      <w:numFmt w:val="bullet"/>
      <w:lvlText w:val="o"/>
      <w:lvlJc w:val="left"/>
      <w:pPr>
        <w:ind w:left="873" w:hanging="360"/>
      </w:pPr>
      <w:rPr>
        <w:rFonts w:ascii="Courier New" w:hAnsi="Courier New" w:cs="Courier New" w:hint="default"/>
      </w:rPr>
    </w:lvl>
    <w:lvl w:ilvl="2" w:tplc="041A0005" w:tentative="1">
      <w:start w:val="1"/>
      <w:numFmt w:val="bullet"/>
      <w:lvlText w:val=""/>
      <w:lvlJc w:val="left"/>
      <w:pPr>
        <w:ind w:left="1593" w:hanging="360"/>
      </w:pPr>
      <w:rPr>
        <w:rFonts w:ascii="Wingdings" w:hAnsi="Wingdings" w:hint="default"/>
      </w:rPr>
    </w:lvl>
    <w:lvl w:ilvl="3" w:tplc="041A0001" w:tentative="1">
      <w:start w:val="1"/>
      <w:numFmt w:val="bullet"/>
      <w:lvlText w:val=""/>
      <w:lvlJc w:val="left"/>
      <w:pPr>
        <w:ind w:left="2313" w:hanging="360"/>
      </w:pPr>
      <w:rPr>
        <w:rFonts w:ascii="Symbol" w:hAnsi="Symbol" w:hint="default"/>
      </w:rPr>
    </w:lvl>
    <w:lvl w:ilvl="4" w:tplc="041A0003" w:tentative="1">
      <w:start w:val="1"/>
      <w:numFmt w:val="bullet"/>
      <w:lvlText w:val="o"/>
      <w:lvlJc w:val="left"/>
      <w:pPr>
        <w:ind w:left="3033" w:hanging="360"/>
      </w:pPr>
      <w:rPr>
        <w:rFonts w:ascii="Courier New" w:hAnsi="Courier New" w:cs="Courier New" w:hint="default"/>
      </w:rPr>
    </w:lvl>
    <w:lvl w:ilvl="5" w:tplc="041A0005" w:tentative="1">
      <w:start w:val="1"/>
      <w:numFmt w:val="bullet"/>
      <w:lvlText w:val=""/>
      <w:lvlJc w:val="left"/>
      <w:pPr>
        <w:ind w:left="3753" w:hanging="360"/>
      </w:pPr>
      <w:rPr>
        <w:rFonts w:ascii="Wingdings" w:hAnsi="Wingdings" w:hint="default"/>
      </w:rPr>
    </w:lvl>
    <w:lvl w:ilvl="6" w:tplc="041A0001" w:tentative="1">
      <w:start w:val="1"/>
      <w:numFmt w:val="bullet"/>
      <w:lvlText w:val=""/>
      <w:lvlJc w:val="left"/>
      <w:pPr>
        <w:ind w:left="4473" w:hanging="360"/>
      </w:pPr>
      <w:rPr>
        <w:rFonts w:ascii="Symbol" w:hAnsi="Symbol" w:hint="default"/>
      </w:rPr>
    </w:lvl>
    <w:lvl w:ilvl="7" w:tplc="041A0003" w:tentative="1">
      <w:start w:val="1"/>
      <w:numFmt w:val="bullet"/>
      <w:lvlText w:val="o"/>
      <w:lvlJc w:val="left"/>
      <w:pPr>
        <w:ind w:left="5193" w:hanging="360"/>
      </w:pPr>
      <w:rPr>
        <w:rFonts w:ascii="Courier New" w:hAnsi="Courier New" w:cs="Courier New" w:hint="default"/>
      </w:rPr>
    </w:lvl>
    <w:lvl w:ilvl="8" w:tplc="041A0005" w:tentative="1">
      <w:start w:val="1"/>
      <w:numFmt w:val="bullet"/>
      <w:lvlText w:val=""/>
      <w:lvlJc w:val="left"/>
      <w:pPr>
        <w:ind w:left="5913" w:hanging="360"/>
      </w:pPr>
      <w:rPr>
        <w:rFonts w:ascii="Wingdings" w:hAnsi="Wingdings" w:hint="default"/>
      </w:rPr>
    </w:lvl>
  </w:abstractNum>
  <w:abstractNum w:abstractNumId="225" w15:restartNumberingAfterBreak="0">
    <w:nsid w:val="45453584"/>
    <w:multiLevelType w:val="multilevel"/>
    <w:tmpl w:val="2CE49BC8"/>
    <w:lvl w:ilvl="0">
      <w:start w:val="7"/>
      <w:numFmt w:val="decimal"/>
      <w:lvlText w:val="%1."/>
      <w:lvlJc w:val="left"/>
      <w:pPr>
        <w:ind w:left="466" w:hanging="250"/>
      </w:pPr>
      <w:rPr>
        <w:rFonts w:ascii="Caladea" w:eastAsia="Caladea" w:hAnsi="Caladea" w:cs="Caladea" w:hint="default"/>
        <w:b/>
        <w:bCs/>
        <w:spacing w:val="-1"/>
        <w:w w:val="99"/>
        <w:sz w:val="24"/>
        <w:szCs w:val="24"/>
        <w:u w:val="single" w:color="000000"/>
      </w:rPr>
    </w:lvl>
    <w:lvl w:ilvl="1">
      <w:start w:val="1"/>
      <w:numFmt w:val="lowerLetter"/>
      <w:lvlText w:val="%1.%2."/>
      <w:lvlJc w:val="left"/>
      <w:pPr>
        <w:ind w:left="216" w:hanging="490"/>
      </w:pPr>
      <w:rPr>
        <w:rFonts w:ascii="Caladea" w:eastAsia="Caladea" w:hAnsi="Caladea" w:cs="Caladea" w:hint="default"/>
        <w:b/>
        <w:bCs/>
        <w:spacing w:val="-2"/>
        <w:w w:val="99"/>
        <w:sz w:val="24"/>
        <w:szCs w:val="24"/>
      </w:rPr>
    </w:lvl>
    <w:lvl w:ilvl="2">
      <w:numFmt w:val="bullet"/>
      <w:lvlText w:val="•"/>
      <w:lvlJc w:val="left"/>
      <w:pPr>
        <w:ind w:left="1180" w:hanging="490"/>
      </w:pPr>
      <w:rPr>
        <w:rFonts w:hint="default"/>
      </w:rPr>
    </w:lvl>
    <w:lvl w:ilvl="3">
      <w:numFmt w:val="bullet"/>
      <w:lvlText w:val="•"/>
      <w:lvlJc w:val="left"/>
      <w:pPr>
        <w:ind w:left="2265" w:hanging="490"/>
      </w:pPr>
      <w:rPr>
        <w:rFonts w:hint="default"/>
      </w:rPr>
    </w:lvl>
    <w:lvl w:ilvl="4">
      <w:numFmt w:val="bullet"/>
      <w:lvlText w:val="•"/>
      <w:lvlJc w:val="left"/>
      <w:pPr>
        <w:ind w:left="3350" w:hanging="490"/>
      </w:pPr>
      <w:rPr>
        <w:rFonts w:hint="default"/>
      </w:rPr>
    </w:lvl>
    <w:lvl w:ilvl="5">
      <w:numFmt w:val="bullet"/>
      <w:lvlText w:val="•"/>
      <w:lvlJc w:val="left"/>
      <w:pPr>
        <w:ind w:left="4435" w:hanging="490"/>
      </w:pPr>
      <w:rPr>
        <w:rFonts w:hint="default"/>
      </w:rPr>
    </w:lvl>
    <w:lvl w:ilvl="6">
      <w:numFmt w:val="bullet"/>
      <w:lvlText w:val="•"/>
      <w:lvlJc w:val="left"/>
      <w:pPr>
        <w:ind w:left="5520" w:hanging="490"/>
      </w:pPr>
      <w:rPr>
        <w:rFonts w:hint="default"/>
      </w:rPr>
    </w:lvl>
    <w:lvl w:ilvl="7">
      <w:numFmt w:val="bullet"/>
      <w:lvlText w:val="•"/>
      <w:lvlJc w:val="left"/>
      <w:pPr>
        <w:ind w:left="6605" w:hanging="490"/>
      </w:pPr>
      <w:rPr>
        <w:rFonts w:hint="default"/>
      </w:rPr>
    </w:lvl>
    <w:lvl w:ilvl="8">
      <w:numFmt w:val="bullet"/>
      <w:lvlText w:val="•"/>
      <w:lvlJc w:val="left"/>
      <w:pPr>
        <w:ind w:left="7690" w:hanging="490"/>
      </w:pPr>
      <w:rPr>
        <w:rFonts w:hint="default"/>
      </w:rPr>
    </w:lvl>
  </w:abstractNum>
  <w:abstractNum w:abstractNumId="226" w15:restartNumberingAfterBreak="0">
    <w:nsid w:val="45505B73"/>
    <w:multiLevelType w:val="hybridMultilevel"/>
    <w:tmpl w:val="4568F5AE"/>
    <w:lvl w:ilvl="0" w:tplc="45DC9E94">
      <w:start w:val="1"/>
      <w:numFmt w:val="decimal"/>
      <w:lvlText w:val="%1."/>
      <w:lvlJc w:val="left"/>
      <w:pPr>
        <w:tabs>
          <w:tab w:val="num" w:pos="1800"/>
        </w:tabs>
        <w:ind w:left="1800" w:hanging="360"/>
      </w:pPr>
      <w:rPr>
        <w:b w:val="0"/>
      </w:rPr>
    </w:lvl>
    <w:lvl w:ilvl="1" w:tplc="041A0019" w:tentative="1">
      <w:start w:val="1"/>
      <w:numFmt w:val="lowerLetter"/>
      <w:lvlText w:val="%2."/>
      <w:lvlJc w:val="left"/>
      <w:pPr>
        <w:tabs>
          <w:tab w:val="num" w:pos="2520"/>
        </w:tabs>
        <w:ind w:left="2520" w:hanging="360"/>
      </w:pPr>
    </w:lvl>
    <w:lvl w:ilvl="2" w:tplc="041A001B" w:tentative="1">
      <w:start w:val="1"/>
      <w:numFmt w:val="lowerRoman"/>
      <w:lvlText w:val="%3."/>
      <w:lvlJc w:val="right"/>
      <w:pPr>
        <w:tabs>
          <w:tab w:val="num" w:pos="3240"/>
        </w:tabs>
        <w:ind w:left="3240" w:hanging="180"/>
      </w:pPr>
    </w:lvl>
    <w:lvl w:ilvl="3" w:tplc="041A000F" w:tentative="1">
      <w:start w:val="1"/>
      <w:numFmt w:val="decimal"/>
      <w:lvlText w:val="%4."/>
      <w:lvlJc w:val="left"/>
      <w:pPr>
        <w:tabs>
          <w:tab w:val="num" w:pos="3960"/>
        </w:tabs>
        <w:ind w:left="3960" w:hanging="360"/>
      </w:pPr>
    </w:lvl>
    <w:lvl w:ilvl="4" w:tplc="041A0019" w:tentative="1">
      <w:start w:val="1"/>
      <w:numFmt w:val="lowerLetter"/>
      <w:lvlText w:val="%5."/>
      <w:lvlJc w:val="left"/>
      <w:pPr>
        <w:tabs>
          <w:tab w:val="num" w:pos="4680"/>
        </w:tabs>
        <w:ind w:left="4680" w:hanging="360"/>
      </w:pPr>
    </w:lvl>
    <w:lvl w:ilvl="5" w:tplc="041A001B" w:tentative="1">
      <w:start w:val="1"/>
      <w:numFmt w:val="lowerRoman"/>
      <w:lvlText w:val="%6."/>
      <w:lvlJc w:val="right"/>
      <w:pPr>
        <w:tabs>
          <w:tab w:val="num" w:pos="5400"/>
        </w:tabs>
        <w:ind w:left="5400" w:hanging="180"/>
      </w:pPr>
    </w:lvl>
    <w:lvl w:ilvl="6" w:tplc="041A000F" w:tentative="1">
      <w:start w:val="1"/>
      <w:numFmt w:val="decimal"/>
      <w:lvlText w:val="%7."/>
      <w:lvlJc w:val="left"/>
      <w:pPr>
        <w:tabs>
          <w:tab w:val="num" w:pos="6120"/>
        </w:tabs>
        <w:ind w:left="6120" w:hanging="360"/>
      </w:pPr>
    </w:lvl>
    <w:lvl w:ilvl="7" w:tplc="041A0019" w:tentative="1">
      <w:start w:val="1"/>
      <w:numFmt w:val="lowerLetter"/>
      <w:lvlText w:val="%8."/>
      <w:lvlJc w:val="left"/>
      <w:pPr>
        <w:tabs>
          <w:tab w:val="num" w:pos="6840"/>
        </w:tabs>
        <w:ind w:left="6840" w:hanging="360"/>
      </w:pPr>
    </w:lvl>
    <w:lvl w:ilvl="8" w:tplc="041A001B" w:tentative="1">
      <w:start w:val="1"/>
      <w:numFmt w:val="lowerRoman"/>
      <w:lvlText w:val="%9."/>
      <w:lvlJc w:val="right"/>
      <w:pPr>
        <w:tabs>
          <w:tab w:val="num" w:pos="7560"/>
        </w:tabs>
        <w:ind w:left="7560" w:hanging="180"/>
      </w:pPr>
    </w:lvl>
  </w:abstractNum>
  <w:abstractNum w:abstractNumId="227" w15:restartNumberingAfterBreak="0">
    <w:nsid w:val="46020505"/>
    <w:multiLevelType w:val="hybridMultilevel"/>
    <w:tmpl w:val="6220ED8E"/>
    <w:lvl w:ilvl="0" w:tplc="F29CD4C6">
      <w:start w:val="4"/>
      <w:numFmt w:val="upperRoman"/>
      <w:lvlText w:val="%1."/>
      <w:lvlJc w:val="left"/>
      <w:pPr>
        <w:ind w:left="824" w:hanging="344"/>
      </w:pPr>
      <w:rPr>
        <w:rFonts w:ascii="Caladea" w:eastAsia="Caladea" w:hAnsi="Caladea" w:cs="Caladea" w:hint="default"/>
        <w:b/>
        <w:bCs/>
        <w:spacing w:val="-1"/>
        <w:w w:val="99"/>
        <w:sz w:val="24"/>
        <w:szCs w:val="24"/>
        <w:lang w:val="hr-HR" w:eastAsia="en-US" w:bidi="ar-SA"/>
      </w:rPr>
    </w:lvl>
    <w:lvl w:ilvl="1" w:tplc="52667154">
      <w:start w:val="1"/>
      <w:numFmt w:val="lowerLetter"/>
      <w:lvlText w:val="%2)"/>
      <w:lvlJc w:val="left"/>
      <w:pPr>
        <w:ind w:left="924" w:hanging="348"/>
      </w:pPr>
      <w:rPr>
        <w:rFonts w:ascii="Caladea" w:eastAsia="Caladea" w:hAnsi="Caladea" w:cs="Caladea" w:hint="default"/>
        <w:w w:val="100"/>
        <w:sz w:val="24"/>
        <w:szCs w:val="24"/>
        <w:lang w:val="hr-HR" w:eastAsia="en-US" w:bidi="ar-SA"/>
      </w:rPr>
    </w:lvl>
    <w:lvl w:ilvl="2" w:tplc="33FE116A">
      <w:numFmt w:val="bullet"/>
      <w:lvlText w:val="•"/>
      <w:lvlJc w:val="left"/>
      <w:pPr>
        <w:ind w:left="1913" w:hanging="348"/>
      </w:pPr>
      <w:rPr>
        <w:rFonts w:hint="default"/>
        <w:lang w:val="hr-HR" w:eastAsia="en-US" w:bidi="ar-SA"/>
      </w:rPr>
    </w:lvl>
    <w:lvl w:ilvl="3" w:tplc="5A34DF96">
      <w:numFmt w:val="bullet"/>
      <w:lvlText w:val="•"/>
      <w:lvlJc w:val="left"/>
      <w:pPr>
        <w:ind w:left="2906" w:hanging="348"/>
      </w:pPr>
      <w:rPr>
        <w:rFonts w:hint="default"/>
        <w:lang w:val="hr-HR" w:eastAsia="en-US" w:bidi="ar-SA"/>
      </w:rPr>
    </w:lvl>
    <w:lvl w:ilvl="4" w:tplc="0ABE7B04">
      <w:numFmt w:val="bullet"/>
      <w:lvlText w:val="•"/>
      <w:lvlJc w:val="left"/>
      <w:pPr>
        <w:ind w:left="3900" w:hanging="348"/>
      </w:pPr>
      <w:rPr>
        <w:rFonts w:hint="default"/>
        <w:lang w:val="hr-HR" w:eastAsia="en-US" w:bidi="ar-SA"/>
      </w:rPr>
    </w:lvl>
    <w:lvl w:ilvl="5" w:tplc="DA127BDA">
      <w:numFmt w:val="bullet"/>
      <w:lvlText w:val="•"/>
      <w:lvlJc w:val="left"/>
      <w:pPr>
        <w:ind w:left="4893" w:hanging="348"/>
      </w:pPr>
      <w:rPr>
        <w:rFonts w:hint="default"/>
        <w:lang w:val="hr-HR" w:eastAsia="en-US" w:bidi="ar-SA"/>
      </w:rPr>
    </w:lvl>
    <w:lvl w:ilvl="6" w:tplc="EF90F66C">
      <w:numFmt w:val="bullet"/>
      <w:lvlText w:val="•"/>
      <w:lvlJc w:val="left"/>
      <w:pPr>
        <w:ind w:left="5886" w:hanging="348"/>
      </w:pPr>
      <w:rPr>
        <w:rFonts w:hint="default"/>
        <w:lang w:val="hr-HR" w:eastAsia="en-US" w:bidi="ar-SA"/>
      </w:rPr>
    </w:lvl>
    <w:lvl w:ilvl="7" w:tplc="3C0E687A">
      <w:numFmt w:val="bullet"/>
      <w:lvlText w:val="•"/>
      <w:lvlJc w:val="left"/>
      <w:pPr>
        <w:ind w:left="6880" w:hanging="348"/>
      </w:pPr>
      <w:rPr>
        <w:rFonts w:hint="default"/>
        <w:lang w:val="hr-HR" w:eastAsia="en-US" w:bidi="ar-SA"/>
      </w:rPr>
    </w:lvl>
    <w:lvl w:ilvl="8" w:tplc="A9C0B5C0">
      <w:numFmt w:val="bullet"/>
      <w:lvlText w:val="•"/>
      <w:lvlJc w:val="left"/>
      <w:pPr>
        <w:ind w:left="7873" w:hanging="348"/>
      </w:pPr>
      <w:rPr>
        <w:rFonts w:hint="default"/>
        <w:lang w:val="hr-HR" w:eastAsia="en-US" w:bidi="ar-SA"/>
      </w:rPr>
    </w:lvl>
  </w:abstractNum>
  <w:abstractNum w:abstractNumId="228" w15:restartNumberingAfterBreak="0">
    <w:nsid w:val="4626634B"/>
    <w:multiLevelType w:val="hybridMultilevel"/>
    <w:tmpl w:val="70A4E628"/>
    <w:lvl w:ilvl="0" w:tplc="041A000F">
      <w:start w:val="1"/>
      <w:numFmt w:val="decimal"/>
      <w:lvlText w:val="%1."/>
      <w:lvlJc w:val="left"/>
      <w:pPr>
        <w:tabs>
          <w:tab w:val="num" w:pos="720"/>
        </w:tabs>
        <w:ind w:left="720" w:hanging="360"/>
      </w:pPr>
      <w:rPr>
        <w:rFonts w:cs="Times New Roman" w:hint="default"/>
      </w:rPr>
    </w:lvl>
    <w:lvl w:ilvl="1" w:tplc="041A0019" w:tentative="1">
      <w:start w:val="1"/>
      <w:numFmt w:val="lowerLetter"/>
      <w:lvlText w:val="%2."/>
      <w:lvlJc w:val="left"/>
      <w:pPr>
        <w:tabs>
          <w:tab w:val="num" w:pos="1440"/>
        </w:tabs>
        <w:ind w:left="1440" w:hanging="360"/>
      </w:pPr>
      <w:rPr>
        <w:rFonts w:cs="Times New Roman"/>
      </w:rPr>
    </w:lvl>
    <w:lvl w:ilvl="2" w:tplc="041A001B" w:tentative="1">
      <w:start w:val="1"/>
      <w:numFmt w:val="lowerRoman"/>
      <w:lvlText w:val="%3."/>
      <w:lvlJc w:val="right"/>
      <w:pPr>
        <w:tabs>
          <w:tab w:val="num" w:pos="2160"/>
        </w:tabs>
        <w:ind w:left="2160" w:hanging="180"/>
      </w:pPr>
      <w:rPr>
        <w:rFonts w:cs="Times New Roman"/>
      </w:rPr>
    </w:lvl>
    <w:lvl w:ilvl="3" w:tplc="041A000F" w:tentative="1">
      <w:start w:val="1"/>
      <w:numFmt w:val="decimal"/>
      <w:lvlText w:val="%4."/>
      <w:lvlJc w:val="left"/>
      <w:pPr>
        <w:tabs>
          <w:tab w:val="num" w:pos="2880"/>
        </w:tabs>
        <w:ind w:left="2880" w:hanging="360"/>
      </w:pPr>
      <w:rPr>
        <w:rFonts w:cs="Times New Roman"/>
      </w:rPr>
    </w:lvl>
    <w:lvl w:ilvl="4" w:tplc="041A0019" w:tentative="1">
      <w:start w:val="1"/>
      <w:numFmt w:val="lowerLetter"/>
      <w:lvlText w:val="%5."/>
      <w:lvlJc w:val="left"/>
      <w:pPr>
        <w:tabs>
          <w:tab w:val="num" w:pos="3600"/>
        </w:tabs>
        <w:ind w:left="3600" w:hanging="360"/>
      </w:pPr>
      <w:rPr>
        <w:rFonts w:cs="Times New Roman"/>
      </w:rPr>
    </w:lvl>
    <w:lvl w:ilvl="5" w:tplc="041A001B" w:tentative="1">
      <w:start w:val="1"/>
      <w:numFmt w:val="lowerRoman"/>
      <w:lvlText w:val="%6."/>
      <w:lvlJc w:val="right"/>
      <w:pPr>
        <w:tabs>
          <w:tab w:val="num" w:pos="4320"/>
        </w:tabs>
        <w:ind w:left="4320" w:hanging="180"/>
      </w:pPr>
      <w:rPr>
        <w:rFonts w:cs="Times New Roman"/>
      </w:rPr>
    </w:lvl>
    <w:lvl w:ilvl="6" w:tplc="041A000F" w:tentative="1">
      <w:start w:val="1"/>
      <w:numFmt w:val="decimal"/>
      <w:lvlText w:val="%7."/>
      <w:lvlJc w:val="left"/>
      <w:pPr>
        <w:tabs>
          <w:tab w:val="num" w:pos="5040"/>
        </w:tabs>
        <w:ind w:left="5040" w:hanging="360"/>
      </w:pPr>
      <w:rPr>
        <w:rFonts w:cs="Times New Roman"/>
      </w:rPr>
    </w:lvl>
    <w:lvl w:ilvl="7" w:tplc="041A0019" w:tentative="1">
      <w:start w:val="1"/>
      <w:numFmt w:val="lowerLetter"/>
      <w:lvlText w:val="%8."/>
      <w:lvlJc w:val="left"/>
      <w:pPr>
        <w:tabs>
          <w:tab w:val="num" w:pos="5760"/>
        </w:tabs>
        <w:ind w:left="5760" w:hanging="360"/>
      </w:pPr>
      <w:rPr>
        <w:rFonts w:cs="Times New Roman"/>
      </w:rPr>
    </w:lvl>
    <w:lvl w:ilvl="8" w:tplc="041A001B" w:tentative="1">
      <w:start w:val="1"/>
      <w:numFmt w:val="lowerRoman"/>
      <w:lvlText w:val="%9."/>
      <w:lvlJc w:val="right"/>
      <w:pPr>
        <w:tabs>
          <w:tab w:val="num" w:pos="6480"/>
        </w:tabs>
        <w:ind w:left="6480" w:hanging="180"/>
      </w:pPr>
      <w:rPr>
        <w:rFonts w:cs="Times New Roman"/>
      </w:rPr>
    </w:lvl>
  </w:abstractNum>
  <w:abstractNum w:abstractNumId="229" w15:restartNumberingAfterBreak="0">
    <w:nsid w:val="46A43D7A"/>
    <w:multiLevelType w:val="hybridMultilevel"/>
    <w:tmpl w:val="6C3CD6B0"/>
    <w:lvl w:ilvl="0" w:tplc="84E015C4">
      <w:start w:val="1"/>
      <w:numFmt w:val="decimal"/>
      <w:lvlText w:val="(%1)"/>
      <w:lvlJc w:val="left"/>
      <w:pPr>
        <w:ind w:left="720" w:hanging="360"/>
      </w:pPr>
      <w:rPr>
        <w:rFonts w:ascii="Times New Roman" w:hAnsi="Times New Roman" w:cs="Times New Roman"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0" w15:restartNumberingAfterBreak="0">
    <w:nsid w:val="46C402B9"/>
    <w:multiLevelType w:val="hybridMultilevel"/>
    <w:tmpl w:val="60C6F0AC"/>
    <w:lvl w:ilvl="0" w:tplc="ABD21C50">
      <w:start w:val="9"/>
      <w:numFmt w:val="decimal"/>
      <w:lvlText w:val="%1."/>
      <w:lvlJc w:val="left"/>
      <w:pPr>
        <w:ind w:left="1425"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1" w15:restartNumberingAfterBreak="0">
    <w:nsid w:val="472E7FE6"/>
    <w:multiLevelType w:val="hybridMultilevel"/>
    <w:tmpl w:val="EF56801E"/>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232" w15:restartNumberingAfterBreak="0">
    <w:nsid w:val="473322EE"/>
    <w:multiLevelType w:val="hybridMultilevel"/>
    <w:tmpl w:val="D7C2EB42"/>
    <w:lvl w:ilvl="0" w:tplc="DF0EB874">
      <w:start w:val="1"/>
      <w:numFmt w:val="decimal"/>
      <w:lvlText w:val="%1."/>
      <w:lvlJc w:val="left"/>
      <w:pPr>
        <w:ind w:left="786" w:hanging="360"/>
      </w:pPr>
      <w:rPr>
        <w:rFonts w:ascii="Arial" w:eastAsia="Calibri" w:hAnsi="Arial" w:cs="Arial"/>
        <w:b w:val="0"/>
      </w:rPr>
    </w:lvl>
    <w:lvl w:ilvl="1" w:tplc="041A0019" w:tentative="1">
      <w:start w:val="1"/>
      <w:numFmt w:val="lowerLetter"/>
      <w:lvlText w:val="%2."/>
      <w:lvlJc w:val="left"/>
      <w:pPr>
        <w:ind w:left="4483" w:hanging="360"/>
      </w:pPr>
    </w:lvl>
    <w:lvl w:ilvl="2" w:tplc="041A001B" w:tentative="1">
      <w:start w:val="1"/>
      <w:numFmt w:val="lowerRoman"/>
      <w:lvlText w:val="%3."/>
      <w:lvlJc w:val="right"/>
      <w:pPr>
        <w:ind w:left="5203" w:hanging="180"/>
      </w:pPr>
    </w:lvl>
    <w:lvl w:ilvl="3" w:tplc="041A000F" w:tentative="1">
      <w:start w:val="1"/>
      <w:numFmt w:val="decimal"/>
      <w:lvlText w:val="%4."/>
      <w:lvlJc w:val="left"/>
      <w:pPr>
        <w:ind w:left="5923" w:hanging="360"/>
      </w:pPr>
    </w:lvl>
    <w:lvl w:ilvl="4" w:tplc="041A0019" w:tentative="1">
      <w:start w:val="1"/>
      <w:numFmt w:val="lowerLetter"/>
      <w:lvlText w:val="%5."/>
      <w:lvlJc w:val="left"/>
      <w:pPr>
        <w:ind w:left="6643" w:hanging="360"/>
      </w:pPr>
    </w:lvl>
    <w:lvl w:ilvl="5" w:tplc="041A001B" w:tentative="1">
      <w:start w:val="1"/>
      <w:numFmt w:val="lowerRoman"/>
      <w:lvlText w:val="%6."/>
      <w:lvlJc w:val="right"/>
      <w:pPr>
        <w:ind w:left="7363" w:hanging="180"/>
      </w:pPr>
    </w:lvl>
    <w:lvl w:ilvl="6" w:tplc="041A000F" w:tentative="1">
      <w:start w:val="1"/>
      <w:numFmt w:val="decimal"/>
      <w:lvlText w:val="%7."/>
      <w:lvlJc w:val="left"/>
      <w:pPr>
        <w:ind w:left="8083" w:hanging="360"/>
      </w:pPr>
    </w:lvl>
    <w:lvl w:ilvl="7" w:tplc="041A0019" w:tentative="1">
      <w:start w:val="1"/>
      <w:numFmt w:val="lowerLetter"/>
      <w:lvlText w:val="%8."/>
      <w:lvlJc w:val="left"/>
      <w:pPr>
        <w:ind w:left="8803" w:hanging="360"/>
      </w:pPr>
    </w:lvl>
    <w:lvl w:ilvl="8" w:tplc="041A001B" w:tentative="1">
      <w:start w:val="1"/>
      <w:numFmt w:val="lowerRoman"/>
      <w:lvlText w:val="%9."/>
      <w:lvlJc w:val="right"/>
      <w:pPr>
        <w:ind w:left="9523" w:hanging="180"/>
      </w:pPr>
    </w:lvl>
  </w:abstractNum>
  <w:abstractNum w:abstractNumId="233" w15:restartNumberingAfterBreak="0">
    <w:nsid w:val="4780313F"/>
    <w:multiLevelType w:val="hybridMultilevel"/>
    <w:tmpl w:val="129A191E"/>
    <w:lvl w:ilvl="0" w:tplc="DE060FFA">
      <w:start w:val="1"/>
      <w:numFmt w:val="decimal"/>
      <w:lvlText w:val="(%1)"/>
      <w:lvlJc w:val="left"/>
      <w:pPr>
        <w:ind w:left="141" w:hanging="385"/>
      </w:pPr>
      <w:rPr>
        <w:rFonts w:ascii="Arial MT" w:eastAsia="Arial MT" w:hAnsi="Arial MT" w:cs="Arial MT" w:hint="default"/>
        <w:b w:val="0"/>
        <w:bCs w:val="0"/>
        <w:i w:val="0"/>
        <w:iCs w:val="0"/>
        <w:spacing w:val="0"/>
        <w:w w:val="100"/>
        <w:sz w:val="22"/>
        <w:szCs w:val="22"/>
        <w:lang w:val="hr-HR" w:eastAsia="en-US" w:bidi="ar-SA"/>
      </w:rPr>
    </w:lvl>
    <w:lvl w:ilvl="1" w:tplc="50F2B8FA">
      <w:numFmt w:val="bullet"/>
      <w:lvlText w:val="•"/>
      <w:lvlJc w:val="left"/>
      <w:pPr>
        <w:ind w:left="1174" w:hanging="385"/>
      </w:pPr>
      <w:rPr>
        <w:rFonts w:hint="default"/>
        <w:lang w:val="hr-HR" w:eastAsia="en-US" w:bidi="ar-SA"/>
      </w:rPr>
    </w:lvl>
    <w:lvl w:ilvl="2" w:tplc="CCB4CB3C">
      <w:numFmt w:val="bullet"/>
      <w:lvlText w:val="•"/>
      <w:lvlJc w:val="left"/>
      <w:pPr>
        <w:ind w:left="2209" w:hanging="385"/>
      </w:pPr>
      <w:rPr>
        <w:rFonts w:hint="default"/>
        <w:lang w:val="hr-HR" w:eastAsia="en-US" w:bidi="ar-SA"/>
      </w:rPr>
    </w:lvl>
    <w:lvl w:ilvl="3" w:tplc="4302FB4C">
      <w:numFmt w:val="bullet"/>
      <w:lvlText w:val="•"/>
      <w:lvlJc w:val="left"/>
      <w:pPr>
        <w:ind w:left="3244" w:hanging="385"/>
      </w:pPr>
      <w:rPr>
        <w:rFonts w:hint="default"/>
        <w:lang w:val="hr-HR" w:eastAsia="en-US" w:bidi="ar-SA"/>
      </w:rPr>
    </w:lvl>
    <w:lvl w:ilvl="4" w:tplc="15BAF736">
      <w:numFmt w:val="bullet"/>
      <w:lvlText w:val="•"/>
      <w:lvlJc w:val="left"/>
      <w:pPr>
        <w:ind w:left="4279" w:hanging="385"/>
      </w:pPr>
      <w:rPr>
        <w:rFonts w:hint="default"/>
        <w:lang w:val="hr-HR" w:eastAsia="en-US" w:bidi="ar-SA"/>
      </w:rPr>
    </w:lvl>
    <w:lvl w:ilvl="5" w:tplc="7F94E61E">
      <w:numFmt w:val="bullet"/>
      <w:lvlText w:val="•"/>
      <w:lvlJc w:val="left"/>
      <w:pPr>
        <w:ind w:left="5314" w:hanging="385"/>
      </w:pPr>
      <w:rPr>
        <w:rFonts w:hint="default"/>
        <w:lang w:val="hr-HR" w:eastAsia="en-US" w:bidi="ar-SA"/>
      </w:rPr>
    </w:lvl>
    <w:lvl w:ilvl="6" w:tplc="BA166868">
      <w:numFmt w:val="bullet"/>
      <w:lvlText w:val="•"/>
      <w:lvlJc w:val="left"/>
      <w:pPr>
        <w:ind w:left="6349" w:hanging="385"/>
      </w:pPr>
      <w:rPr>
        <w:rFonts w:hint="default"/>
        <w:lang w:val="hr-HR" w:eastAsia="en-US" w:bidi="ar-SA"/>
      </w:rPr>
    </w:lvl>
    <w:lvl w:ilvl="7" w:tplc="B9DEEE6A">
      <w:numFmt w:val="bullet"/>
      <w:lvlText w:val="•"/>
      <w:lvlJc w:val="left"/>
      <w:pPr>
        <w:ind w:left="7384" w:hanging="385"/>
      </w:pPr>
      <w:rPr>
        <w:rFonts w:hint="default"/>
        <w:lang w:val="hr-HR" w:eastAsia="en-US" w:bidi="ar-SA"/>
      </w:rPr>
    </w:lvl>
    <w:lvl w:ilvl="8" w:tplc="DE4EF4E2">
      <w:numFmt w:val="bullet"/>
      <w:lvlText w:val="•"/>
      <w:lvlJc w:val="left"/>
      <w:pPr>
        <w:ind w:left="8419" w:hanging="385"/>
      </w:pPr>
      <w:rPr>
        <w:rFonts w:hint="default"/>
        <w:lang w:val="hr-HR" w:eastAsia="en-US" w:bidi="ar-SA"/>
      </w:rPr>
    </w:lvl>
  </w:abstractNum>
  <w:abstractNum w:abstractNumId="234" w15:restartNumberingAfterBreak="0">
    <w:nsid w:val="47A36F79"/>
    <w:multiLevelType w:val="hybridMultilevel"/>
    <w:tmpl w:val="CE8EA8D0"/>
    <w:lvl w:ilvl="0" w:tplc="041A000F">
      <w:start w:val="1"/>
      <w:numFmt w:val="decimal"/>
      <w:lvlText w:val="%1."/>
      <w:lvlJc w:val="left"/>
      <w:pPr>
        <w:tabs>
          <w:tab w:val="num" w:pos="720"/>
        </w:tabs>
        <w:ind w:left="720" w:hanging="360"/>
      </w:pPr>
      <w:rPr>
        <w:rFonts w:cs="Times New Roman"/>
      </w:rPr>
    </w:lvl>
    <w:lvl w:ilvl="1" w:tplc="041A0019" w:tentative="1">
      <w:start w:val="1"/>
      <w:numFmt w:val="lowerLetter"/>
      <w:lvlText w:val="%2."/>
      <w:lvlJc w:val="left"/>
      <w:pPr>
        <w:tabs>
          <w:tab w:val="num" w:pos="1440"/>
        </w:tabs>
        <w:ind w:left="1440" w:hanging="360"/>
      </w:pPr>
      <w:rPr>
        <w:rFonts w:cs="Times New Roman"/>
      </w:rPr>
    </w:lvl>
    <w:lvl w:ilvl="2" w:tplc="041A001B">
      <w:start w:val="1"/>
      <w:numFmt w:val="lowerRoman"/>
      <w:lvlText w:val="%3."/>
      <w:lvlJc w:val="right"/>
      <w:pPr>
        <w:tabs>
          <w:tab w:val="num" w:pos="2160"/>
        </w:tabs>
        <w:ind w:left="2160" w:hanging="180"/>
      </w:pPr>
      <w:rPr>
        <w:rFonts w:cs="Times New Roman"/>
      </w:rPr>
    </w:lvl>
    <w:lvl w:ilvl="3" w:tplc="041A000F" w:tentative="1">
      <w:start w:val="1"/>
      <w:numFmt w:val="decimal"/>
      <w:lvlText w:val="%4."/>
      <w:lvlJc w:val="left"/>
      <w:pPr>
        <w:tabs>
          <w:tab w:val="num" w:pos="2880"/>
        </w:tabs>
        <w:ind w:left="2880" w:hanging="360"/>
      </w:pPr>
      <w:rPr>
        <w:rFonts w:cs="Times New Roman"/>
      </w:rPr>
    </w:lvl>
    <w:lvl w:ilvl="4" w:tplc="041A0019" w:tentative="1">
      <w:start w:val="1"/>
      <w:numFmt w:val="lowerLetter"/>
      <w:lvlText w:val="%5."/>
      <w:lvlJc w:val="left"/>
      <w:pPr>
        <w:tabs>
          <w:tab w:val="num" w:pos="3600"/>
        </w:tabs>
        <w:ind w:left="3600" w:hanging="360"/>
      </w:pPr>
      <w:rPr>
        <w:rFonts w:cs="Times New Roman"/>
      </w:rPr>
    </w:lvl>
    <w:lvl w:ilvl="5" w:tplc="041A001B" w:tentative="1">
      <w:start w:val="1"/>
      <w:numFmt w:val="lowerRoman"/>
      <w:lvlText w:val="%6."/>
      <w:lvlJc w:val="right"/>
      <w:pPr>
        <w:tabs>
          <w:tab w:val="num" w:pos="4320"/>
        </w:tabs>
        <w:ind w:left="4320" w:hanging="180"/>
      </w:pPr>
      <w:rPr>
        <w:rFonts w:cs="Times New Roman"/>
      </w:rPr>
    </w:lvl>
    <w:lvl w:ilvl="6" w:tplc="041A000F" w:tentative="1">
      <w:start w:val="1"/>
      <w:numFmt w:val="decimal"/>
      <w:lvlText w:val="%7."/>
      <w:lvlJc w:val="left"/>
      <w:pPr>
        <w:tabs>
          <w:tab w:val="num" w:pos="5040"/>
        </w:tabs>
        <w:ind w:left="5040" w:hanging="360"/>
      </w:pPr>
      <w:rPr>
        <w:rFonts w:cs="Times New Roman"/>
      </w:rPr>
    </w:lvl>
    <w:lvl w:ilvl="7" w:tplc="041A0019" w:tentative="1">
      <w:start w:val="1"/>
      <w:numFmt w:val="lowerLetter"/>
      <w:lvlText w:val="%8."/>
      <w:lvlJc w:val="left"/>
      <w:pPr>
        <w:tabs>
          <w:tab w:val="num" w:pos="5760"/>
        </w:tabs>
        <w:ind w:left="5760" w:hanging="360"/>
      </w:pPr>
      <w:rPr>
        <w:rFonts w:cs="Times New Roman"/>
      </w:rPr>
    </w:lvl>
    <w:lvl w:ilvl="8" w:tplc="041A001B" w:tentative="1">
      <w:start w:val="1"/>
      <w:numFmt w:val="lowerRoman"/>
      <w:lvlText w:val="%9."/>
      <w:lvlJc w:val="right"/>
      <w:pPr>
        <w:tabs>
          <w:tab w:val="num" w:pos="6480"/>
        </w:tabs>
        <w:ind w:left="6480" w:hanging="180"/>
      </w:pPr>
      <w:rPr>
        <w:rFonts w:cs="Times New Roman"/>
      </w:rPr>
    </w:lvl>
  </w:abstractNum>
  <w:abstractNum w:abstractNumId="235" w15:restartNumberingAfterBreak="0">
    <w:nsid w:val="47C80D4C"/>
    <w:multiLevelType w:val="hybridMultilevel"/>
    <w:tmpl w:val="C2BACC4E"/>
    <w:lvl w:ilvl="0" w:tplc="5A7E1166">
      <w:start w:val="1"/>
      <w:numFmt w:val="decimal"/>
      <w:lvlText w:val="(%1)"/>
      <w:lvlJc w:val="left"/>
      <w:pPr>
        <w:ind w:left="471" w:hanging="330"/>
      </w:pPr>
      <w:rPr>
        <w:rFonts w:ascii="Arial MT" w:eastAsia="Arial MT" w:hAnsi="Arial MT" w:cs="Arial MT" w:hint="default"/>
        <w:b w:val="0"/>
        <w:bCs w:val="0"/>
        <w:i w:val="0"/>
        <w:iCs w:val="0"/>
        <w:spacing w:val="0"/>
        <w:w w:val="100"/>
        <w:sz w:val="22"/>
        <w:szCs w:val="22"/>
        <w:lang w:val="hr-HR" w:eastAsia="en-US" w:bidi="ar-SA"/>
      </w:rPr>
    </w:lvl>
    <w:lvl w:ilvl="1" w:tplc="E0C0CA84">
      <w:start w:val="1"/>
      <w:numFmt w:val="decimal"/>
      <w:lvlText w:val="%2."/>
      <w:lvlJc w:val="left"/>
      <w:pPr>
        <w:ind w:left="669" w:hanging="245"/>
      </w:pPr>
      <w:rPr>
        <w:rFonts w:ascii="Arial MT" w:eastAsia="Arial MT" w:hAnsi="Arial MT" w:cs="Arial MT" w:hint="default"/>
        <w:b w:val="0"/>
        <w:bCs w:val="0"/>
        <w:i w:val="0"/>
        <w:iCs w:val="0"/>
        <w:spacing w:val="0"/>
        <w:w w:val="100"/>
        <w:sz w:val="22"/>
        <w:szCs w:val="22"/>
        <w:lang w:val="hr-HR" w:eastAsia="en-US" w:bidi="ar-SA"/>
      </w:rPr>
    </w:lvl>
    <w:lvl w:ilvl="2" w:tplc="A11ACC6A">
      <w:start w:val="1"/>
      <w:numFmt w:val="lowerLetter"/>
      <w:lvlText w:val="%3."/>
      <w:lvlJc w:val="left"/>
      <w:pPr>
        <w:ind w:left="953" w:hanging="245"/>
      </w:pPr>
      <w:rPr>
        <w:rFonts w:ascii="Arial MT" w:eastAsia="Arial MT" w:hAnsi="Arial MT" w:cs="Arial MT" w:hint="default"/>
        <w:b w:val="0"/>
        <w:bCs w:val="0"/>
        <w:i w:val="0"/>
        <w:iCs w:val="0"/>
        <w:spacing w:val="0"/>
        <w:w w:val="100"/>
        <w:sz w:val="22"/>
        <w:szCs w:val="22"/>
        <w:lang w:val="hr-HR" w:eastAsia="en-US" w:bidi="ar-SA"/>
      </w:rPr>
    </w:lvl>
    <w:lvl w:ilvl="3" w:tplc="AC34E982">
      <w:numFmt w:val="bullet"/>
      <w:lvlText w:val="•"/>
      <w:lvlJc w:val="left"/>
      <w:pPr>
        <w:ind w:left="960" w:hanging="245"/>
      </w:pPr>
      <w:rPr>
        <w:rFonts w:hint="default"/>
        <w:lang w:val="hr-HR" w:eastAsia="en-US" w:bidi="ar-SA"/>
      </w:rPr>
    </w:lvl>
    <w:lvl w:ilvl="4" w:tplc="AD6EC106">
      <w:numFmt w:val="bullet"/>
      <w:lvlText w:val="•"/>
      <w:lvlJc w:val="left"/>
      <w:pPr>
        <w:ind w:left="2321" w:hanging="245"/>
      </w:pPr>
      <w:rPr>
        <w:rFonts w:hint="default"/>
        <w:lang w:val="hr-HR" w:eastAsia="en-US" w:bidi="ar-SA"/>
      </w:rPr>
    </w:lvl>
    <w:lvl w:ilvl="5" w:tplc="AE74303C">
      <w:numFmt w:val="bullet"/>
      <w:lvlText w:val="•"/>
      <w:lvlJc w:val="left"/>
      <w:pPr>
        <w:ind w:left="3682" w:hanging="245"/>
      </w:pPr>
      <w:rPr>
        <w:rFonts w:hint="default"/>
        <w:lang w:val="hr-HR" w:eastAsia="en-US" w:bidi="ar-SA"/>
      </w:rPr>
    </w:lvl>
    <w:lvl w:ilvl="6" w:tplc="BB58C278">
      <w:numFmt w:val="bullet"/>
      <w:lvlText w:val="•"/>
      <w:lvlJc w:val="left"/>
      <w:pPr>
        <w:ind w:left="5043" w:hanging="245"/>
      </w:pPr>
      <w:rPr>
        <w:rFonts w:hint="default"/>
        <w:lang w:val="hr-HR" w:eastAsia="en-US" w:bidi="ar-SA"/>
      </w:rPr>
    </w:lvl>
    <w:lvl w:ilvl="7" w:tplc="23BEB6AA">
      <w:numFmt w:val="bullet"/>
      <w:lvlText w:val="•"/>
      <w:lvlJc w:val="left"/>
      <w:pPr>
        <w:ind w:left="6405" w:hanging="245"/>
      </w:pPr>
      <w:rPr>
        <w:rFonts w:hint="default"/>
        <w:lang w:val="hr-HR" w:eastAsia="en-US" w:bidi="ar-SA"/>
      </w:rPr>
    </w:lvl>
    <w:lvl w:ilvl="8" w:tplc="1D081BE6">
      <w:numFmt w:val="bullet"/>
      <w:lvlText w:val="•"/>
      <w:lvlJc w:val="left"/>
      <w:pPr>
        <w:ind w:left="7766" w:hanging="245"/>
      </w:pPr>
      <w:rPr>
        <w:rFonts w:hint="default"/>
        <w:lang w:val="hr-HR" w:eastAsia="en-US" w:bidi="ar-SA"/>
      </w:rPr>
    </w:lvl>
  </w:abstractNum>
  <w:abstractNum w:abstractNumId="236" w15:restartNumberingAfterBreak="0">
    <w:nsid w:val="47F308FA"/>
    <w:multiLevelType w:val="hybridMultilevel"/>
    <w:tmpl w:val="00B46DC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7" w15:restartNumberingAfterBreak="0">
    <w:nsid w:val="482033E5"/>
    <w:multiLevelType w:val="hybridMultilevel"/>
    <w:tmpl w:val="343C6AC8"/>
    <w:lvl w:ilvl="0" w:tplc="041A0003">
      <w:start w:val="1"/>
      <w:numFmt w:val="bullet"/>
      <w:lvlText w:val="o"/>
      <w:lvlJc w:val="left"/>
      <w:pPr>
        <w:ind w:left="1788" w:hanging="360"/>
      </w:pPr>
      <w:rPr>
        <w:rFonts w:ascii="Courier New" w:hAnsi="Courier New" w:cs="Courier New" w:hint="default"/>
      </w:rPr>
    </w:lvl>
    <w:lvl w:ilvl="1" w:tplc="041A0003" w:tentative="1">
      <w:start w:val="1"/>
      <w:numFmt w:val="bullet"/>
      <w:lvlText w:val="o"/>
      <w:lvlJc w:val="left"/>
      <w:pPr>
        <w:ind w:left="2508" w:hanging="360"/>
      </w:pPr>
      <w:rPr>
        <w:rFonts w:ascii="Courier New" w:hAnsi="Courier New" w:cs="Courier New" w:hint="default"/>
      </w:rPr>
    </w:lvl>
    <w:lvl w:ilvl="2" w:tplc="041A0005" w:tentative="1">
      <w:start w:val="1"/>
      <w:numFmt w:val="bullet"/>
      <w:lvlText w:val=""/>
      <w:lvlJc w:val="left"/>
      <w:pPr>
        <w:ind w:left="3228" w:hanging="360"/>
      </w:pPr>
      <w:rPr>
        <w:rFonts w:ascii="Wingdings" w:hAnsi="Wingdings" w:hint="default"/>
      </w:rPr>
    </w:lvl>
    <w:lvl w:ilvl="3" w:tplc="041A0001" w:tentative="1">
      <w:start w:val="1"/>
      <w:numFmt w:val="bullet"/>
      <w:lvlText w:val=""/>
      <w:lvlJc w:val="left"/>
      <w:pPr>
        <w:ind w:left="3948" w:hanging="360"/>
      </w:pPr>
      <w:rPr>
        <w:rFonts w:ascii="Symbol" w:hAnsi="Symbol" w:hint="default"/>
      </w:rPr>
    </w:lvl>
    <w:lvl w:ilvl="4" w:tplc="041A0003" w:tentative="1">
      <w:start w:val="1"/>
      <w:numFmt w:val="bullet"/>
      <w:lvlText w:val="o"/>
      <w:lvlJc w:val="left"/>
      <w:pPr>
        <w:ind w:left="4668" w:hanging="360"/>
      </w:pPr>
      <w:rPr>
        <w:rFonts w:ascii="Courier New" w:hAnsi="Courier New" w:cs="Courier New" w:hint="default"/>
      </w:rPr>
    </w:lvl>
    <w:lvl w:ilvl="5" w:tplc="041A0005" w:tentative="1">
      <w:start w:val="1"/>
      <w:numFmt w:val="bullet"/>
      <w:lvlText w:val=""/>
      <w:lvlJc w:val="left"/>
      <w:pPr>
        <w:ind w:left="5388" w:hanging="360"/>
      </w:pPr>
      <w:rPr>
        <w:rFonts w:ascii="Wingdings" w:hAnsi="Wingdings" w:hint="default"/>
      </w:rPr>
    </w:lvl>
    <w:lvl w:ilvl="6" w:tplc="041A0001" w:tentative="1">
      <w:start w:val="1"/>
      <w:numFmt w:val="bullet"/>
      <w:lvlText w:val=""/>
      <w:lvlJc w:val="left"/>
      <w:pPr>
        <w:ind w:left="6108" w:hanging="360"/>
      </w:pPr>
      <w:rPr>
        <w:rFonts w:ascii="Symbol" w:hAnsi="Symbol" w:hint="default"/>
      </w:rPr>
    </w:lvl>
    <w:lvl w:ilvl="7" w:tplc="041A0003" w:tentative="1">
      <w:start w:val="1"/>
      <w:numFmt w:val="bullet"/>
      <w:lvlText w:val="o"/>
      <w:lvlJc w:val="left"/>
      <w:pPr>
        <w:ind w:left="6828" w:hanging="360"/>
      </w:pPr>
      <w:rPr>
        <w:rFonts w:ascii="Courier New" w:hAnsi="Courier New" w:cs="Courier New" w:hint="default"/>
      </w:rPr>
    </w:lvl>
    <w:lvl w:ilvl="8" w:tplc="041A0005" w:tentative="1">
      <w:start w:val="1"/>
      <w:numFmt w:val="bullet"/>
      <w:lvlText w:val=""/>
      <w:lvlJc w:val="left"/>
      <w:pPr>
        <w:ind w:left="7548" w:hanging="360"/>
      </w:pPr>
      <w:rPr>
        <w:rFonts w:ascii="Wingdings" w:hAnsi="Wingdings" w:hint="default"/>
      </w:rPr>
    </w:lvl>
  </w:abstractNum>
  <w:abstractNum w:abstractNumId="238" w15:restartNumberingAfterBreak="0">
    <w:nsid w:val="484663E0"/>
    <w:multiLevelType w:val="hybridMultilevel"/>
    <w:tmpl w:val="9B744722"/>
    <w:lvl w:ilvl="0" w:tplc="041A000F">
      <w:start w:val="1"/>
      <w:numFmt w:val="decimal"/>
      <w:lvlText w:val="%1."/>
      <w:lvlJc w:val="left"/>
      <w:pPr>
        <w:ind w:left="1440" w:hanging="360"/>
      </w:p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239" w15:restartNumberingAfterBreak="0">
    <w:nsid w:val="48DD18DE"/>
    <w:multiLevelType w:val="hybridMultilevel"/>
    <w:tmpl w:val="69EAACCC"/>
    <w:lvl w:ilvl="0" w:tplc="6D40CCE8">
      <w:start w:val="1"/>
      <w:numFmt w:val="bullet"/>
      <w:lvlText w:val="-"/>
      <w:lvlJc w:val="left"/>
      <w:pPr>
        <w:ind w:left="1080" w:hanging="360"/>
      </w:pPr>
      <w:rPr>
        <w:rFonts w:ascii="Times New Roman" w:eastAsia="Times New Roman" w:hAnsi="Times New Roman"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240" w15:restartNumberingAfterBreak="0">
    <w:nsid w:val="48F77BA3"/>
    <w:multiLevelType w:val="hybridMultilevel"/>
    <w:tmpl w:val="6D2800C2"/>
    <w:lvl w:ilvl="0" w:tplc="3B06A042">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41" w15:restartNumberingAfterBreak="0">
    <w:nsid w:val="49254608"/>
    <w:multiLevelType w:val="hybridMultilevel"/>
    <w:tmpl w:val="BA26E9F4"/>
    <w:lvl w:ilvl="0" w:tplc="DD3263BE">
      <w:start w:val="1"/>
      <w:numFmt w:val="decimal"/>
      <w:lvlText w:val="(%1)"/>
      <w:lvlJc w:val="left"/>
      <w:pPr>
        <w:ind w:left="141" w:hanging="328"/>
      </w:pPr>
      <w:rPr>
        <w:rFonts w:ascii="Arial MT" w:eastAsia="Arial MT" w:hAnsi="Arial MT" w:cs="Arial MT" w:hint="default"/>
        <w:b w:val="0"/>
        <w:bCs w:val="0"/>
        <w:i w:val="0"/>
        <w:iCs w:val="0"/>
        <w:spacing w:val="0"/>
        <w:w w:val="100"/>
        <w:sz w:val="22"/>
        <w:szCs w:val="22"/>
        <w:lang w:val="hr-HR" w:eastAsia="en-US" w:bidi="ar-SA"/>
      </w:rPr>
    </w:lvl>
    <w:lvl w:ilvl="1" w:tplc="CEB8DDCC">
      <w:numFmt w:val="bullet"/>
      <w:lvlText w:val="-"/>
      <w:lvlJc w:val="left"/>
      <w:pPr>
        <w:ind w:left="559" w:hanging="135"/>
      </w:pPr>
      <w:rPr>
        <w:rFonts w:ascii="Arial MT" w:eastAsia="Arial MT" w:hAnsi="Arial MT" w:cs="Arial MT" w:hint="default"/>
        <w:b w:val="0"/>
        <w:bCs w:val="0"/>
        <w:i w:val="0"/>
        <w:iCs w:val="0"/>
        <w:spacing w:val="0"/>
        <w:w w:val="100"/>
        <w:sz w:val="22"/>
        <w:szCs w:val="22"/>
        <w:lang w:val="hr-HR" w:eastAsia="en-US" w:bidi="ar-SA"/>
      </w:rPr>
    </w:lvl>
    <w:lvl w:ilvl="2" w:tplc="7EB426C6">
      <w:numFmt w:val="bullet"/>
      <w:lvlText w:val="•"/>
      <w:lvlJc w:val="left"/>
      <w:pPr>
        <w:ind w:left="560" w:hanging="135"/>
      </w:pPr>
      <w:rPr>
        <w:rFonts w:hint="default"/>
        <w:lang w:val="hr-HR" w:eastAsia="en-US" w:bidi="ar-SA"/>
      </w:rPr>
    </w:lvl>
    <w:lvl w:ilvl="3" w:tplc="F762FB2A">
      <w:numFmt w:val="bullet"/>
      <w:lvlText w:val="•"/>
      <w:lvlJc w:val="left"/>
      <w:pPr>
        <w:ind w:left="1801" w:hanging="135"/>
      </w:pPr>
      <w:rPr>
        <w:rFonts w:hint="default"/>
        <w:lang w:val="hr-HR" w:eastAsia="en-US" w:bidi="ar-SA"/>
      </w:rPr>
    </w:lvl>
    <w:lvl w:ilvl="4" w:tplc="1EA615E8">
      <w:numFmt w:val="bullet"/>
      <w:lvlText w:val="•"/>
      <w:lvlJc w:val="left"/>
      <w:pPr>
        <w:ind w:left="3042" w:hanging="135"/>
      </w:pPr>
      <w:rPr>
        <w:rFonts w:hint="default"/>
        <w:lang w:val="hr-HR" w:eastAsia="en-US" w:bidi="ar-SA"/>
      </w:rPr>
    </w:lvl>
    <w:lvl w:ilvl="5" w:tplc="A7EEE638">
      <w:numFmt w:val="bullet"/>
      <w:lvlText w:val="•"/>
      <w:lvlJc w:val="left"/>
      <w:pPr>
        <w:ind w:left="4283" w:hanging="135"/>
      </w:pPr>
      <w:rPr>
        <w:rFonts w:hint="default"/>
        <w:lang w:val="hr-HR" w:eastAsia="en-US" w:bidi="ar-SA"/>
      </w:rPr>
    </w:lvl>
    <w:lvl w:ilvl="6" w:tplc="AEB036EE">
      <w:numFmt w:val="bullet"/>
      <w:lvlText w:val="•"/>
      <w:lvlJc w:val="left"/>
      <w:pPr>
        <w:ind w:left="5524" w:hanging="135"/>
      </w:pPr>
      <w:rPr>
        <w:rFonts w:hint="default"/>
        <w:lang w:val="hr-HR" w:eastAsia="en-US" w:bidi="ar-SA"/>
      </w:rPr>
    </w:lvl>
    <w:lvl w:ilvl="7" w:tplc="96049B98">
      <w:numFmt w:val="bullet"/>
      <w:lvlText w:val="•"/>
      <w:lvlJc w:val="left"/>
      <w:pPr>
        <w:ind w:left="6765" w:hanging="135"/>
      </w:pPr>
      <w:rPr>
        <w:rFonts w:hint="default"/>
        <w:lang w:val="hr-HR" w:eastAsia="en-US" w:bidi="ar-SA"/>
      </w:rPr>
    </w:lvl>
    <w:lvl w:ilvl="8" w:tplc="9C6ED84E">
      <w:numFmt w:val="bullet"/>
      <w:lvlText w:val="•"/>
      <w:lvlJc w:val="left"/>
      <w:pPr>
        <w:ind w:left="8006" w:hanging="135"/>
      </w:pPr>
      <w:rPr>
        <w:rFonts w:hint="default"/>
        <w:lang w:val="hr-HR" w:eastAsia="en-US" w:bidi="ar-SA"/>
      </w:rPr>
    </w:lvl>
  </w:abstractNum>
  <w:abstractNum w:abstractNumId="242" w15:restartNumberingAfterBreak="0">
    <w:nsid w:val="49561D1A"/>
    <w:multiLevelType w:val="hybridMultilevel"/>
    <w:tmpl w:val="6CEABF4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3" w15:restartNumberingAfterBreak="0">
    <w:nsid w:val="498833E6"/>
    <w:multiLevelType w:val="hybridMultilevel"/>
    <w:tmpl w:val="744E3C14"/>
    <w:lvl w:ilvl="0" w:tplc="84E015C4">
      <w:start w:val="1"/>
      <w:numFmt w:val="decimal"/>
      <w:lvlText w:val="(%1)"/>
      <w:lvlJc w:val="left"/>
      <w:pPr>
        <w:ind w:left="720" w:hanging="360"/>
      </w:pPr>
      <w:rPr>
        <w:rFonts w:ascii="Times New Roman" w:hAnsi="Times New Roman" w:cs="Times New Roman"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4" w15:restartNumberingAfterBreak="0">
    <w:nsid w:val="49951883"/>
    <w:multiLevelType w:val="hybridMultilevel"/>
    <w:tmpl w:val="469E700A"/>
    <w:lvl w:ilvl="0" w:tplc="42A41E14">
      <w:start w:val="262"/>
      <w:numFmt w:val="decimalZero"/>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5" w15:restartNumberingAfterBreak="0">
    <w:nsid w:val="4A293F35"/>
    <w:multiLevelType w:val="multilevel"/>
    <w:tmpl w:val="567C26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6" w15:restartNumberingAfterBreak="0">
    <w:nsid w:val="4A850662"/>
    <w:multiLevelType w:val="hybridMultilevel"/>
    <w:tmpl w:val="15DE57BA"/>
    <w:lvl w:ilvl="0" w:tplc="0672C3B6">
      <w:start w:val="1"/>
      <w:numFmt w:val="decimal"/>
      <w:lvlText w:val="%1."/>
      <w:lvlJc w:val="left"/>
      <w:pPr>
        <w:ind w:left="720" w:hanging="360"/>
      </w:pPr>
      <w:rPr>
        <w:rFonts w:ascii="Arial" w:eastAsia="Times New Roman" w:hAnsi="Arial" w:cs="Arial"/>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7" w15:restartNumberingAfterBreak="0">
    <w:nsid w:val="4B066893"/>
    <w:multiLevelType w:val="hybridMultilevel"/>
    <w:tmpl w:val="9216DD66"/>
    <w:lvl w:ilvl="0" w:tplc="EA4889EA">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8" w15:restartNumberingAfterBreak="0">
    <w:nsid w:val="4B246FED"/>
    <w:multiLevelType w:val="hybridMultilevel"/>
    <w:tmpl w:val="3D368C5A"/>
    <w:lvl w:ilvl="0" w:tplc="FFECB288">
      <w:start w:val="10"/>
      <w:numFmt w:val="decimal"/>
      <w:lvlText w:val="%1."/>
      <w:lvlJc w:val="left"/>
      <w:pPr>
        <w:ind w:left="144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9" w15:restartNumberingAfterBreak="0">
    <w:nsid w:val="4B4427D6"/>
    <w:multiLevelType w:val="hybridMultilevel"/>
    <w:tmpl w:val="06F6839A"/>
    <w:lvl w:ilvl="0" w:tplc="51B4C502">
      <w:start w:val="1"/>
      <w:numFmt w:val="decimal"/>
      <w:lvlText w:val="(%1)"/>
      <w:lvlJc w:val="left"/>
      <w:pPr>
        <w:ind w:left="471" w:hanging="330"/>
      </w:pPr>
      <w:rPr>
        <w:rFonts w:ascii="Arial MT" w:eastAsia="Arial MT" w:hAnsi="Arial MT" w:cs="Arial MT" w:hint="default"/>
        <w:b w:val="0"/>
        <w:bCs w:val="0"/>
        <w:i w:val="0"/>
        <w:iCs w:val="0"/>
        <w:spacing w:val="0"/>
        <w:w w:val="100"/>
        <w:sz w:val="22"/>
        <w:szCs w:val="22"/>
        <w:lang w:val="hr-HR" w:eastAsia="en-US" w:bidi="ar-SA"/>
      </w:rPr>
    </w:lvl>
    <w:lvl w:ilvl="1" w:tplc="84E6DF9A">
      <w:start w:val="1"/>
      <w:numFmt w:val="decimal"/>
      <w:lvlText w:val="%2."/>
      <w:lvlJc w:val="left"/>
      <w:pPr>
        <w:ind w:left="669" w:hanging="245"/>
      </w:pPr>
      <w:rPr>
        <w:rFonts w:ascii="Arial MT" w:eastAsia="Arial MT" w:hAnsi="Arial MT" w:cs="Arial MT" w:hint="default"/>
        <w:b w:val="0"/>
        <w:bCs w:val="0"/>
        <w:i w:val="0"/>
        <w:iCs w:val="0"/>
        <w:spacing w:val="0"/>
        <w:w w:val="100"/>
        <w:sz w:val="22"/>
        <w:szCs w:val="22"/>
        <w:lang w:val="hr-HR" w:eastAsia="en-US" w:bidi="ar-SA"/>
      </w:rPr>
    </w:lvl>
    <w:lvl w:ilvl="2" w:tplc="AE0479BE">
      <w:start w:val="1"/>
      <w:numFmt w:val="lowerLetter"/>
      <w:lvlText w:val="%3."/>
      <w:lvlJc w:val="left"/>
      <w:pPr>
        <w:ind w:left="708" w:hanging="278"/>
      </w:pPr>
      <w:rPr>
        <w:rFonts w:ascii="Arial MT" w:eastAsia="Arial MT" w:hAnsi="Arial MT" w:cs="Arial MT" w:hint="default"/>
        <w:b w:val="0"/>
        <w:bCs w:val="0"/>
        <w:i w:val="0"/>
        <w:iCs w:val="0"/>
        <w:spacing w:val="0"/>
        <w:w w:val="100"/>
        <w:sz w:val="22"/>
        <w:szCs w:val="22"/>
        <w:lang w:val="hr-HR" w:eastAsia="en-US" w:bidi="ar-SA"/>
      </w:rPr>
    </w:lvl>
    <w:lvl w:ilvl="3" w:tplc="F6444C06">
      <w:numFmt w:val="bullet"/>
      <w:lvlText w:val="•"/>
      <w:lvlJc w:val="left"/>
      <w:pPr>
        <w:ind w:left="1923" w:hanging="278"/>
      </w:pPr>
      <w:rPr>
        <w:rFonts w:hint="default"/>
        <w:lang w:val="hr-HR" w:eastAsia="en-US" w:bidi="ar-SA"/>
      </w:rPr>
    </w:lvl>
    <w:lvl w:ilvl="4" w:tplc="0B3A309C">
      <w:numFmt w:val="bullet"/>
      <w:lvlText w:val="•"/>
      <w:lvlJc w:val="left"/>
      <w:pPr>
        <w:ind w:left="3147" w:hanging="278"/>
      </w:pPr>
      <w:rPr>
        <w:rFonts w:hint="default"/>
        <w:lang w:val="hr-HR" w:eastAsia="en-US" w:bidi="ar-SA"/>
      </w:rPr>
    </w:lvl>
    <w:lvl w:ilvl="5" w:tplc="1D7C895A">
      <w:numFmt w:val="bullet"/>
      <w:lvlText w:val="•"/>
      <w:lvlJc w:val="left"/>
      <w:pPr>
        <w:ind w:left="4370" w:hanging="278"/>
      </w:pPr>
      <w:rPr>
        <w:rFonts w:hint="default"/>
        <w:lang w:val="hr-HR" w:eastAsia="en-US" w:bidi="ar-SA"/>
      </w:rPr>
    </w:lvl>
    <w:lvl w:ilvl="6" w:tplc="C07C03F0">
      <w:numFmt w:val="bullet"/>
      <w:lvlText w:val="•"/>
      <w:lvlJc w:val="left"/>
      <w:pPr>
        <w:ind w:left="5594" w:hanging="278"/>
      </w:pPr>
      <w:rPr>
        <w:rFonts w:hint="default"/>
        <w:lang w:val="hr-HR" w:eastAsia="en-US" w:bidi="ar-SA"/>
      </w:rPr>
    </w:lvl>
    <w:lvl w:ilvl="7" w:tplc="8FDEA176">
      <w:numFmt w:val="bullet"/>
      <w:lvlText w:val="•"/>
      <w:lvlJc w:val="left"/>
      <w:pPr>
        <w:ind w:left="6818" w:hanging="278"/>
      </w:pPr>
      <w:rPr>
        <w:rFonts w:hint="default"/>
        <w:lang w:val="hr-HR" w:eastAsia="en-US" w:bidi="ar-SA"/>
      </w:rPr>
    </w:lvl>
    <w:lvl w:ilvl="8" w:tplc="956E3754">
      <w:numFmt w:val="bullet"/>
      <w:lvlText w:val="•"/>
      <w:lvlJc w:val="left"/>
      <w:pPr>
        <w:ind w:left="8041" w:hanging="278"/>
      </w:pPr>
      <w:rPr>
        <w:rFonts w:hint="default"/>
        <w:lang w:val="hr-HR" w:eastAsia="en-US" w:bidi="ar-SA"/>
      </w:rPr>
    </w:lvl>
  </w:abstractNum>
  <w:abstractNum w:abstractNumId="250" w15:restartNumberingAfterBreak="0">
    <w:nsid w:val="4B5966DE"/>
    <w:multiLevelType w:val="multilevel"/>
    <w:tmpl w:val="B5E8150A"/>
    <w:lvl w:ilvl="0">
      <w:start w:val="1"/>
      <w:numFmt w:val="decimal"/>
      <w:lvlText w:val="%1."/>
      <w:lvlJc w:val="left"/>
      <w:pPr>
        <w:ind w:left="466" w:hanging="250"/>
      </w:pPr>
      <w:rPr>
        <w:rFonts w:ascii="Caladea" w:eastAsia="Caladea" w:hAnsi="Caladea" w:cs="Caladea" w:hint="default"/>
        <w:b/>
        <w:bCs/>
        <w:spacing w:val="-1"/>
        <w:w w:val="99"/>
        <w:sz w:val="24"/>
        <w:szCs w:val="24"/>
        <w:u w:val="single" w:color="000000"/>
        <w:lang w:val="hr-HR" w:eastAsia="en-US" w:bidi="ar-SA"/>
      </w:rPr>
    </w:lvl>
    <w:lvl w:ilvl="1">
      <w:start w:val="1"/>
      <w:numFmt w:val="lowerLetter"/>
      <w:lvlText w:val="7.%2."/>
      <w:lvlJc w:val="left"/>
      <w:pPr>
        <w:ind w:left="216" w:hanging="470"/>
      </w:pPr>
      <w:rPr>
        <w:rFonts w:ascii="Caladea" w:eastAsia="Caladea" w:hAnsi="Caladea" w:cs="Caladea" w:hint="default"/>
        <w:b/>
        <w:bCs/>
        <w:spacing w:val="-2"/>
        <w:w w:val="99"/>
        <w:sz w:val="24"/>
        <w:szCs w:val="24"/>
        <w:lang w:val="hr-HR" w:eastAsia="en-US" w:bidi="ar-SA"/>
      </w:rPr>
    </w:lvl>
    <w:lvl w:ilvl="2">
      <w:numFmt w:val="bullet"/>
      <w:lvlText w:val="•"/>
      <w:lvlJc w:val="left"/>
      <w:pPr>
        <w:ind w:left="1180" w:hanging="470"/>
      </w:pPr>
      <w:rPr>
        <w:rFonts w:hint="default"/>
        <w:lang w:val="hr-HR" w:eastAsia="en-US" w:bidi="ar-SA"/>
      </w:rPr>
    </w:lvl>
    <w:lvl w:ilvl="3">
      <w:numFmt w:val="bullet"/>
      <w:lvlText w:val="•"/>
      <w:lvlJc w:val="left"/>
      <w:pPr>
        <w:ind w:left="2265" w:hanging="470"/>
      </w:pPr>
      <w:rPr>
        <w:rFonts w:hint="default"/>
        <w:lang w:val="hr-HR" w:eastAsia="en-US" w:bidi="ar-SA"/>
      </w:rPr>
    </w:lvl>
    <w:lvl w:ilvl="4">
      <w:numFmt w:val="bullet"/>
      <w:lvlText w:val="•"/>
      <w:lvlJc w:val="left"/>
      <w:pPr>
        <w:ind w:left="3350" w:hanging="470"/>
      </w:pPr>
      <w:rPr>
        <w:rFonts w:hint="default"/>
        <w:lang w:val="hr-HR" w:eastAsia="en-US" w:bidi="ar-SA"/>
      </w:rPr>
    </w:lvl>
    <w:lvl w:ilvl="5">
      <w:numFmt w:val="bullet"/>
      <w:lvlText w:val="•"/>
      <w:lvlJc w:val="left"/>
      <w:pPr>
        <w:ind w:left="4435" w:hanging="470"/>
      </w:pPr>
      <w:rPr>
        <w:rFonts w:hint="default"/>
        <w:lang w:val="hr-HR" w:eastAsia="en-US" w:bidi="ar-SA"/>
      </w:rPr>
    </w:lvl>
    <w:lvl w:ilvl="6">
      <w:numFmt w:val="bullet"/>
      <w:lvlText w:val="•"/>
      <w:lvlJc w:val="left"/>
      <w:pPr>
        <w:ind w:left="5520" w:hanging="470"/>
      </w:pPr>
      <w:rPr>
        <w:rFonts w:hint="default"/>
        <w:lang w:val="hr-HR" w:eastAsia="en-US" w:bidi="ar-SA"/>
      </w:rPr>
    </w:lvl>
    <w:lvl w:ilvl="7">
      <w:numFmt w:val="bullet"/>
      <w:lvlText w:val="•"/>
      <w:lvlJc w:val="left"/>
      <w:pPr>
        <w:ind w:left="6605" w:hanging="470"/>
      </w:pPr>
      <w:rPr>
        <w:rFonts w:hint="default"/>
        <w:lang w:val="hr-HR" w:eastAsia="en-US" w:bidi="ar-SA"/>
      </w:rPr>
    </w:lvl>
    <w:lvl w:ilvl="8">
      <w:numFmt w:val="bullet"/>
      <w:lvlText w:val="•"/>
      <w:lvlJc w:val="left"/>
      <w:pPr>
        <w:ind w:left="7690" w:hanging="470"/>
      </w:pPr>
      <w:rPr>
        <w:rFonts w:hint="default"/>
        <w:lang w:val="hr-HR" w:eastAsia="en-US" w:bidi="ar-SA"/>
      </w:rPr>
    </w:lvl>
  </w:abstractNum>
  <w:abstractNum w:abstractNumId="251" w15:restartNumberingAfterBreak="0">
    <w:nsid w:val="4BFC38F4"/>
    <w:multiLevelType w:val="hybridMultilevel"/>
    <w:tmpl w:val="566CC91E"/>
    <w:lvl w:ilvl="0" w:tplc="041A0001">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252" w15:restartNumberingAfterBreak="0">
    <w:nsid w:val="4C552F81"/>
    <w:multiLevelType w:val="hybridMultilevel"/>
    <w:tmpl w:val="6E4A6810"/>
    <w:lvl w:ilvl="0" w:tplc="B044C5C4">
      <w:start w:val="1"/>
      <w:numFmt w:val="decimal"/>
      <w:lvlText w:val="%1."/>
      <w:lvlJc w:val="left"/>
      <w:pPr>
        <w:ind w:left="669" w:hanging="245"/>
      </w:pPr>
      <w:rPr>
        <w:rFonts w:ascii="Arial MT" w:eastAsia="Arial MT" w:hAnsi="Arial MT" w:cs="Arial MT" w:hint="default"/>
        <w:b w:val="0"/>
        <w:bCs w:val="0"/>
        <w:i w:val="0"/>
        <w:iCs w:val="0"/>
        <w:spacing w:val="0"/>
        <w:w w:val="100"/>
        <w:sz w:val="22"/>
        <w:szCs w:val="22"/>
        <w:lang w:val="hr-HR" w:eastAsia="en-US" w:bidi="ar-SA"/>
      </w:rPr>
    </w:lvl>
    <w:lvl w:ilvl="1" w:tplc="83781B98">
      <w:start w:val="1"/>
      <w:numFmt w:val="lowerLetter"/>
      <w:lvlText w:val="%2."/>
      <w:lvlJc w:val="left"/>
      <w:pPr>
        <w:ind w:left="708" w:hanging="278"/>
      </w:pPr>
      <w:rPr>
        <w:rFonts w:ascii="Arial MT" w:eastAsia="Arial MT" w:hAnsi="Arial MT" w:cs="Arial MT" w:hint="default"/>
        <w:b w:val="0"/>
        <w:bCs w:val="0"/>
        <w:i w:val="0"/>
        <w:iCs w:val="0"/>
        <w:spacing w:val="0"/>
        <w:w w:val="100"/>
        <w:sz w:val="22"/>
        <w:szCs w:val="22"/>
        <w:lang w:val="hr-HR" w:eastAsia="en-US" w:bidi="ar-SA"/>
      </w:rPr>
    </w:lvl>
    <w:lvl w:ilvl="2" w:tplc="DFCADF6A">
      <w:numFmt w:val="bullet"/>
      <w:lvlText w:val="•"/>
      <w:lvlJc w:val="left"/>
      <w:pPr>
        <w:ind w:left="960" w:hanging="278"/>
      </w:pPr>
      <w:rPr>
        <w:rFonts w:hint="default"/>
        <w:lang w:val="hr-HR" w:eastAsia="en-US" w:bidi="ar-SA"/>
      </w:rPr>
    </w:lvl>
    <w:lvl w:ilvl="3" w:tplc="687A8676">
      <w:numFmt w:val="bullet"/>
      <w:lvlText w:val="•"/>
      <w:lvlJc w:val="left"/>
      <w:pPr>
        <w:ind w:left="2151" w:hanging="278"/>
      </w:pPr>
      <w:rPr>
        <w:rFonts w:hint="default"/>
        <w:lang w:val="hr-HR" w:eastAsia="en-US" w:bidi="ar-SA"/>
      </w:rPr>
    </w:lvl>
    <w:lvl w:ilvl="4" w:tplc="C158FCBC">
      <w:numFmt w:val="bullet"/>
      <w:lvlText w:val="•"/>
      <w:lvlJc w:val="left"/>
      <w:pPr>
        <w:ind w:left="3342" w:hanging="278"/>
      </w:pPr>
      <w:rPr>
        <w:rFonts w:hint="default"/>
        <w:lang w:val="hr-HR" w:eastAsia="en-US" w:bidi="ar-SA"/>
      </w:rPr>
    </w:lvl>
    <w:lvl w:ilvl="5" w:tplc="3A8EC744">
      <w:numFmt w:val="bullet"/>
      <w:lvlText w:val="•"/>
      <w:lvlJc w:val="left"/>
      <w:pPr>
        <w:ind w:left="4533" w:hanging="278"/>
      </w:pPr>
      <w:rPr>
        <w:rFonts w:hint="default"/>
        <w:lang w:val="hr-HR" w:eastAsia="en-US" w:bidi="ar-SA"/>
      </w:rPr>
    </w:lvl>
    <w:lvl w:ilvl="6" w:tplc="36EC4F92">
      <w:numFmt w:val="bullet"/>
      <w:lvlText w:val="•"/>
      <w:lvlJc w:val="left"/>
      <w:pPr>
        <w:ind w:left="5724" w:hanging="278"/>
      </w:pPr>
      <w:rPr>
        <w:rFonts w:hint="default"/>
        <w:lang w:val="hr-HR" w:eastAsia="en-US" w:bidi="ar-SA"/>
      </w:rPr>
    </w:lvl>
    <w:lvl w:ilvl="7" w:tplc="0A2ED29A">
      <w:numFmt w:val="bullet"/>
      <w:lvlText w:val="•"/>
      <w:lvlJc w:val="left"/>
      <w:pPr>
        <w:ind w:left="6915" w:hanging="278"/>
      </w:pPr>
      <w:rPr>
        <w:rFonts w:hint="default"/>
        <w:lang w:val="hr-HR" w:eastAsia="en-US" w:bidi="ar-SA"/>
      </w:rPr>
    </w:lvl>
    <w:lvl w:ilvl="8" w:tplc="E1D65650">
      <w:numFmt w:val="bullet"/>
      <w:lvlText w:val="•"/>
      <w:lvlJc w:val="left"/>
      <w:pPr>
        <w:ind w:left="8106" w:hanging="278"/>
      </w:pPr>
      <w:rPr>
        <w:rFonts w:hint="default"/>
        <w:lang w:val="hr-HR" w:eastAsia="en-US" w:bidi="ar-SA"/>
      </w:rPr>
    </w:lvl>
  </w:abstractNum>
  <w:abstractNum w:abstractNumId="253" w15:restartNumberingAfterBreak="0">
    <w:nsid w:val="4C6B5EA8"/>
    <w:multiLevelType w:val="hybridMultilevel"/>
    <w:tmpl w:val="1E4CB8C8"/>
    <w:lvl w:ilvl="0" w:tplc="5F42D4C8">
      <w:numFmt w:val="bullet"/>
      <w:lvlText w:val=""/>
      <w:lvlJc w:val="left"/>
      <w:pPr>
        <w:ind w:left="476" w:hanging="360"/>
      </w:pPr>
      <w:rPr>
        <w:rFonts w:ascii="Wingdings" w:eastAsia="Wingdings" w:hAnsi="Wingdings" w:cs="Wingdings" w:hint="default"/>
        <w:w w:val="100"/>
        <w:sz w:val="24"/>
        <w:szCs w:val="24"/>
        <w:lang w:val="hr-HR" w:eastAsia="en-US" w:bidi="ar-SA"/>
      </w:rPr>
    </w:lvl>
    <w:lvl w:ilvl="1" w:tplc="9EE8B37C">
      <w:numFmt w:val="bullet"/>
      <w:lvlText w:val=""/>
      <w:lvlJc w:val="left"/>
      <w:pPr>
        <w:ind w:left="836" w:hanging="360"/>
      </w:pPr>
      <w:rPr>
        <w:rFonts w:ascii="Symbol" w:eastAsia="Symbol" w:hAnsi="Symbol" w:cs="Symbol" w:hint="default"/>
        <w:w w:val="100"/>
        <w:sz w:val="24"/>
        <w:szCs w:val="24"/>
        <w:lang w:val="hr-HR" w:eastAsia="en-US" w:bidi="ar-SA"/>
      </w:rPr>
    </w:lvl>
    <w:lvl w:ilvl="2" w:tplc="51E633BA">
      <w:numFmt w:val="bullet"/>
      <w:lvlText w:val="•"/>
      <w:lvlJc w:val="left"/>
      <w:pPr>
        <w:ind w:left="1811" w:hanging="360"/>
      </w:pPr>
      <w:rPr>
        <w:lang w:val="hr-HR" w:eastAsia="en-US" w:bidi="ar-SA"/>
      </w:rPr>
    </w:lvl>
    <w:lvl w:ilvl="3" w:tplc="F89ADAEE">
      <w:numFmt w:val="bullet"/>
      <w:lvlText w:val="•"/>
      <w:lvlJc w:val="left"/>
      <w:pPr>
        <w:ind w:left="2783" w:hanging="360"/>
      </w:pPr>
      <w:rPr>
        <w:lang w:val="hr-HR" w:eastAsia="en-US" w:bidi="ar-SA"/>
      </w:rPr>
    </w:lvl>
    <w:lvl w:ilvl="4" w:tplc="8438ECDC">
      <w:numFmt w:val="bullet"/>
      <w:lvlText w:val="•"/>
      <w:lvlJc w:val="left"/>
      <w:pPr>
        <w:ind w:left="3755" w:hanging="360"/>
      </w:pPr>
      <w:rPr>
        <w:lang w:val="hr-HR" w:eastAsia="en-US" w:bidi="ar-SA"/>
      </w:rPr>
    </w:lvl>
    <w:lvl w:ilvl="5" w:tplc="6D28F4B8">
      <w:numFmt w:val="bullet"/>
      <w:lvlText w:val="•"/>
      <w:lvlJc w:val="left"/>
      <w:pPr>
        <w:ind w:left="4727" w:hanging="360"/>
      </w:pPr>
      <w:rPr>
        <w:lang w:val="hr-HR" w:eastAsia="en-US" w:bidi="ar-SA"/>
      </w:rPr>
    </w:lvl>
    <w:lvl w:ilvl="6" w:tplc="BBC89F00">
      <w:numFmt w:val="bullet"/>
      <w:lvlText w:val="•"/>
      <w:lvlJc w:val="left"/>
      <w:pPr>
        <w:ind w:left="5699" w:hanging="360"/>
      </w:pPr>
      <w:rPr>
        <w:lang w:val="hr-HR" w:eastAsia="en-US" w:bidi="ar-SA"/>
      </w:rPr>
    </w:lvl>
    <w:lvl w:ilvl="7" w:tplc="5DC6E150">
      <w:numFmt w:val="bullet"/>
      <w:lvlText w:val="•"/>
      <w:lvlJc w:val="left"/>
      <w:pPr>
        <w:ind w:left="6670" w:hanging="360"/>
      </w:pPr>
      <w:rPr>
        <w:lang w:val="hr-HR" w:eastAsia="en-US" w:bidi="ar-SA"/>
      </w:rPr>
    </w:lvl>
    <w:lvl w:ilvl="8" w:tplc="570AB700">
      <w:numFmt w:val="bullet"/>
      <w:lvlText w:val="•"/>
      <w:lvlJc w:val="left"/>
      <w:pPr>
        <w:ind w:left="7642" w:hanging="360"/>
      </w:pPr>
      <w:rPr>
        <w:lang w:val="hr-HR" w:eastAsia="en-US" w:bidi="ar-SA"/>
      </w:rPr>
    </w:lvl>
  </w:abstractNum>
  <w:abstractNum w:abstractNumId="254" w15:restartNumberingAfterBreak="0">
    <w:nsid w:val="4D370BDC"/>
    <w:multiLevelType w:val="hybridMultilevel"/>
    <w:tmpl w:val="3FECC18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5" w15:restartNumberingAfterBreak="0">
    <w:nsid w:val="4D614E08"/>
    <w:multiLevelType w:val="hybridMultilevel"/>
    <w:tmpl w:val="D48A343C"/>
    <w:lvl w:ilvl="0" w:tplc="EC566298">
      <w:numFmt w:val="bullet"/>
      <w:lvlText w:val="-"/>
      <w:lvlJc w:val="left"/>
      <w:pPr>
        <w:ind w:left="1065" w:hanging="360"/>
      </w:pPr>
      <w:rPr>
        <w:rFonts w:ascii="Times New Roman" w:eastAsia="Times New Roman" w:hAnsi="Times New Roman" w:cs="Times New Roman" w:hint="default"/>
      </w:rPr>
    </w:lvl>
    <w:lvl w:ilvl="1" w:tplc="041A0003" w:tentative="1">
      <w:start w:val="1"/>
      <w:numFmt w:val="bullet"/>
      <w:lvlText w:val="o"/>
      <w:lvlJc w:val="left"/>
      <w:pPr>
        <w:ind w:left="1785" w:hanging="360"/>
      </w:pPr>
      <w:rPr>
        <w:rFonts w:ascii="Courier New" w:hAnsi="Courier New" w:cs="Courier New" w:hint="default"/>
      </w:rPr>
    </w:lvl>
    <w:lvl w:ilvl="2" w:tplc="041A0005" w:tentative="1">
      <w:start w:val="1"/>
      <w:numFmt w:val="bullet"/>
      <w:lvlText w:val=""/>
      <w:lvlJc w:val="left"/>
      <w:pPr>
        <w:ind w:left="2505" w:hanging="360"/>
      </w:pPr>
      <w:rPr>
        <w:rFonts w:ascii="Wingdings" w:hAnsi="Wingdings" w:hint="default"/>
      </w:rPr>
    </w:lvl>
    <w:lvl w:ilvl="3" w:tplc="041A0001" w:tentative="1">
      <w:start w:val="1"/>
      <w:numFmt w:val="bullet"/>
      <w:lvlText w:val=""/>
      <w:lvlJc w:val="left"/>
      <w:pPr>
        <w:ind w:left="3225" w:hanging="360"/>
      </w:pPr>
      <w:rPr>
        <w:rFonts w:ascii="Symbol" w:hAnsi="Symbol" w:hint="default"/>
      </w:rPr>
    </w:lvl>
    <w:lvl w:ilvl="4" w:tplc="041A0003" w:tentative="1">
      <w:start w:val="1"/>
      <w:numFmt w:val="bullet"/>
      <w:lvlText w:val="o"/>
      <w:lvlJc w:val="left"/>
      <w:pPr>
        <w:ind w:left="3945" w:hanging="360"/>
      </w:pPr>
      <w:rPr>
        <w:rFonts w:ascii="Courier New" w:hAnsi="Courier New" w:cs="Courier New" w:hint="default"/>
      </w:rPr>
    </w:lvl>
    <w:lvl w:ilvl="5" w:tplc="041A0005" w:tentative="1">
      <w:start w:val="1"/>
      <w:numFmt w:val="bullet"/>
      <w:lvlText w:val=""/>
      <w:lvlJc w:val="left"/>
      <w:pPr>
        <w:ind w:left="4665" w:hanging="360"/>
      </w:pPr>
      <w:rPr>
        <w:rFonts w:ascii="Wingdings" w:hAnsi="Wingdings" w:hint="default"/>
      </w:rPr>
    </w:lvl>
    <w:lvl w:ilvl="6" w:tplc="041A0001" w:tentative="1">
      <w:start w:val="1"/>
      <w:numFmt w:val="bullet"/>
      <w:lvlText w:val=""/>
      <w:lvlJc w:val="left"/>
      <w:pPr>
        <w:ind w:left="5385" w:hanging="360"/>
      </w:pPr>
      <w:rPr>
        <w:rFonts w:ascii="Symbol" w:hAnsi="Symbol" w:hint="default"/>
      </w:rPr>
    </w:lvl>
    <w:lvl w:ilvl="7" w:tplc="041A0003" w:tentative="1">
      <w:start w:val="1"/>
      <w:numFmt w:val="bullet"/>
      <w:lvlText w:val="o"/>
      <w:lvlJc w:val="left"/>
      <w:pPr>
        <w:ind w:left="6105" w:hanging="360"/>
      </w:pPr>
      <w:rPr>
        <w:rFonts w:ascii="Courier New" w:hAnsi="Courier New" w:cs="Courier New" w:hint="default"/>
      </w:rPr>
    </w:lvl>
    <w:lvl w:ilvl="8" w:tplc="041A0005" w:tentative="1">
      <w:start w:val="1"/>
      <w:numFmt w:val="bullet"/>
      <w:lvlText w:val=""/>
      <w:lvlJc w:val="left"/>
      <w:pPr>
        <w:ind w:left="6825" w:hanging="360"/>
      </w:pPr>
      <w:rPr>
        <w:rFonts w:ascii="Wingdings" w:hAnsi="Wingdings" w:hint="default"/>
      </w:rPr>
    </w:lvl>
  </w:abstractNum>
  <w:abstractNum w:abstractNumId="256" w15:restartNumberingAfterBreak="0">
    <w:nsid w:val="4E090160"/>
    <w:multiLevelType w:val="hybridMultilevel"/>
    <w:tmpl w:val="78BE9E76"/>
    <w:lvl w:ilvl="0" w:tplc="84E015C4">
      <w:start w:val="1"/>
      <w:numFmt w:val="decimal"/>
      <w:lvlText w:val="(%1)"/>
      <w:lvlJc w:val="left"/>
      <w:pPr>
        <w:ind w:left="720" w:hanging="360"/>
      </w:pPr>
      <w:rPr>
        <w:rFonts w:ascii="Times New Roman" w:hAnsi="Times New Roman" w:cs="Times New Roman"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7" w15:restartNumberingAfterBreak="0">
    <w:nsid w:val="4E6C3D7C"/>
    <w:multiLevelType w:val="hybridMultilevel"/>
    <w:tmpl w:val="02BEB4C0"/>
    <w:lvl w:ilvl="0" w:tplc="041A000B">
      <w:start w:val="1"/>
      <w:numFmt w:val="bullet"/>
      <w:lvlText w:val=""/>
      <w:lvlJc w:val="left"/>
      <w:pPr>
        <w:tabs>
          <w:tab w:val="num" w:pos="720"/>
        </w:tabs>
        <w:ind w:left="720" w:hanging="360"/>
      </w:pPr>
      <w:rPr>
        <w:rFonts w:ascii="Wingdings" w:hAnsi="Wingdings" w:hint="default"/>
      </w:rPr>
    </w:lvl>
    <w:lvl w:ilvl="1" w:tplc="041A0003">
      <w:start w:val="1"/>
      <w:numFmt w:val="bullet"/>
      <w:lvlText w:val="o"/>
      <w:lvlJc w:val="left"/>
      <w:pPr>
        <w:tabs>
          <w:tab w:val="num" w:pos="1440"/>
        </w:tabs>
        <w:ind w:left="1440" w:hanging="360"/>
      </w:pPr>
      <w:rPr>
        <w:rFonts w:ascii="Courier New" w:hAnsi="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258" w15:restartNumberingAfterBreak="0">
    <w:nsid w:val="4EC94362"/>
    <w:multiLevelType w:val="hybridMultilevel"/>
    <w:tmpl w:val="8BE41DBA"/>
    <w:lvl w:ilvl="0" w:tplc="A8460A14">
      <w:start w:val="1"/>
      <w:numFmt w:val="decimal"/>
      <w:lvlText w:val="%1."/>
      <w:lvlJc w:val="left"/>
      <w:pPr>
        <w:ind w:left="669" w:hanging="245"/>
      </w:pPr>
      <w:rPr>
        <w:rFonts w:ascii="Arial MT" w:eastAsia="Arial MT" w:hAnsi="Arial MT" w:cs="Arial MT" w:hint="default"/>
        <w:b w:val="0"/>
        <w:bCs w:val="0"/>
        <w:i w:val="0"/>
        <w:iCs w:val="0"/>
        <w:spacing w:val="0"/>
        <w:w w:val="100"/>
        <w:sz w:val="22"/>
        <w:szCs w:val="22"/>
        <w:lang w:val="hr-HR" w:eastAsia="en-US" w:bidi="ar-SA"/>
      </w:rPr>
    </w:lvl>
    <w:lvl w:ilvl="1" w:tplc="FB9E9058">
      <w:start w:val="1"/>
      <w:numFmt w:val="lowerLetter"/>
      <w:lvlText w:val="%2."/>
      <w:lvlJc w:val="left"/>
      <w:pPr>
        <w:ind w:left="953" w:hanging="245"/>
      </w:pPr>
      <w:rPr>
        <w:rFonts w:ascii="Arial MT" w:eastAsia="Arial MT" w:hAnsi="Arial MT" w:cs="Arial MT" w:hint="default"/>
        <w:b w:val="0"/>
        <w:bCs w:val="0"/>
        <w:i w:val="0"/>
        <w:iCs w:val="0"/>
        <w:spacing w:val="0"/>
        <w:w w:val="100"/>
        <w:sz w:val="22"/>
        <w:szCs w:val="22"/>
        <w:lang w:val="hr-HR" w:eastAsia="en-US" w:bidi="ar-SA"/>
      </w:rPr>
    </w:lvl>
    <w:lvl w:ilvl="2" w:tplc="F2903482">
      <w:numFmt w:val="bullet"/>
      <w:lvlText w:val="•"/>
      <w:lvlJc w:val="left"/>
      <w:pPr>
        <w:ind w:left="2018" w:hanging="245"/>
      </w:pPr>
      <w:rPr>
        <w:rFonts w:hint="default"/>
        <w:lang w:val="hr-HR" w:eastAsia="en-US" w:bidi="ar-SA"/>
      </w:rPr>
    </w:lvl>
    <w:lvl w:ilvl="3" w:tplc="C352A636">
      <w:numFmt w:val="bullet"/>
      <w:lvlText w:val="•"/>
      <w:lvlJc w:val="left"/>
      <w:pPr>
        <w:ind w:left="3077" w:hanging="245"/>
      </w:pPr>
      <w:rPr>
        <w:rFonts w:hint="default"/>
        <w:lang w:val="hr-HR" w:eastAsia="en-US" w:bidi="ar-SA"/>
      </w:rPr>
    </w:lvl>
    <w:lvl w:ilvl="4" w:tplc="E04C796A">
      <w:numFmt w:val="bullet"/>
      <w:lvlText w:val="•"/>
      <w:lvlJc w:val="left"/>
      <w:pPr>
        <w:ind w:left="4136" w:hanging="245"/>
      </w:pPr>
      <w:rPr>
        <w:rFonts w:hint="default"/>
        <w:lang w:val="hr-HR" w:eastAsia="en-US" w:bidi="ar-SA"/>
      </w:rPr>
    </w:lvl>
    <w:lvl w:ilvl="5" w:tplc="438E06EC">
      <w:numFmt w:val="bullet"/>
      <w:lvlText w:val="•"/>
      <w:lvlJc w:val="left"/>
      <w:pPr>
        <w:ind w:left="5195" w:hanging="245"/>
      </w:pPr>
      <w:rPr>
        <w:rFonts w:hint="default"/>
        <w:lang w:val="hr-HR" w:eastAsia="en-US" w:bidi="ar-SA"/>
      </w:rPr>
    </w:lvl>
    <w:lvl w:ilvl="6" w:tplc="0D68C8FE">
      <w:numFmt w:val="bullet"/>
      <w:lvlText w:val="•"/>
      <w:lvlJc w:val="left"/>
      <w:pPr>
        <w:ind w:left="6253" w:hanging="245"/>
      </w:pPr>
      <w:rPr>
        <w:rFonts w:hint="default"/>
        <w:lang w:val="hr-HR" w:eastAsia="en-US" w:bidi="ar-SA"/>
      </w:rPr>
    </w:lvl>
    <w:lvl w:ilvl="7" w:tplc="76C4CEC8">
      <w:numFmt w:val="bullet"/>
      <w:lvlText w:val="•"/>
      <w:lvlJc w:val="left"/>
      <w:pPr>
        <w:ind w:left="7312" w:hanging="245"/>
      </w:pPr>
      <w:rPr>
        <w:rFonts w:hint="default"/>
        <w:lang w:val="hr-HR" w:eastAsia="en-US" w:bidi="ar-SA"/>
      </w:rPr>
    </w:lvl>
    <w:lvl w:ilvl="8" w:tplc="5B5AF0A4">
      <w:numFmt w:val="bullet"/>
      <w:lvlText w:val="•"/>
      <w:lvlJc w:val="left"/>
      <w:pPr>
        <w:ind w:left="8371" w:hanging="245"/>
      </w:pPr>
      <w:rPr>
        <w:rFonts w:hint="default"/>
        <w:lang w:val="hr-HR" w:eastAsia="en-US" w:bidi="ar-SA"/>
      </w:rPr>
    </w:lvl>
  </w:abstractNum>
  <w:abstractNum w:abstractNumId="259" w15:restartNumberingAfterBreak="0">
    <w:nsid w:val="4F02413D"/>
    <w:multiLevelType w:val="multilevel"/>
    <w:tmpl w:val="567C26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0" w15:restartNumberingAfterBreak="0">
    <w:nsid w:val="4F3D23CE"/>
    <w:multiLevelType w:val="hybridMultilevel"/>
    <w:tmpl w:val="46C68EB6"/>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61" w15:restartNumberingAfterBreak="0">
    <w:nsid w:val="500B0F21"/>
    <w:multiLevelType w:val="hybridMultilevel"/>
    <w:tmpl w:val="328A2A9E"/>
    <w:lvl w:ilvl="0" w:tplc="041A000F">
      <w:start w:val="1"/>
      <w:numFmt w:val="decimal"/>
      <w:lvlText w:val="%1."/>
      <w:lvlJc w:val="left"/>
      <w:pPr>
        <w:tabs>
          <w:tab w:val="num" w:pos="720"/>
        </w:tabs>
        <w:ind w:left="720" w:hanging="360"/>
      </w:pPr>
      <w:rPr>
        <w:rFonts w:cs="Times New Roman" w:hint="default"/>
      </w:rPr>
    </w:lvl>
    <w:lvl w:ilvl="1" w:tplc="041A0019" w:tentative="1">
      <w:start w:val="1"/>
      <w:numFmt w:val="lowerLetter"/>
      <w:lvlText w:val="%2."/>
      <w:lvlJc w:val="left"/>
      <w:pPr>
        <w:tabs>
          <w:tab w:val="num" w:pos="1440"/>
        </w:tabs>
        <w:ind w:left="1440" w:hanging="360"/>
      </w:pPr>
      <w:rPr>
        <w:rFonts w:cs="Times New Roman"/>
      </w:rPr>
    </w:lvl>
    <w:lvl w:ilvl="2" w:tplc="041A001B" w:tentative="1">
      <w:start w:val="1"/>
      <w:numFmt w:val="lowerRoman"/>
      <w:lvlText w:val="%3."/>
      <w:lvlJc w:val="right"/>
      <w:pPr>
        <w:tabs>
          <w:tab w:val="num" w:pos="2160"/>
        </w:tabs>
        <w:ind w:left="2160" w:hanging="180"/>
      </w:pPr>
      <w:rPr>
        <w:rFonts w:cs="Times New Roman"/>
      </w:rPr>
    </w:lvl>
    <w:lvl w:ilvl="3" w:tplc="041A000F" w:tentative="1">
      <w:start w:val="1"/>
      <w:numFmt w:val="decimal"/>
      <w:lvlText w:val="%4."/>
      <w:lvlJc w:val="left"/>
      <w:pPr>
        <w:tabs>
          <w:tab w:val="num" w:pos="2880"/>
        </w:tabs>
        <w:ind w:left="2880" w:hanging="360"/>
      </w:pPr>
      <w:rPr>
        <w:rFonts w:cs="Times New Roman"/>
      </w:rPr>
    </w:lvl>
    <w:lvl w:ilvl="4" w:tplc="041A0019" w:tentative="1">
      <w:start w:val="1"/>
      <w:numFmt w:val="lowerLetter"/>
      <w:lvlText w:val="%5."/>
      <w:lvlJc w:val="left"/>
      <w:pPr>
        <w:tabs>
          <w:tab w:val="num" w:pos="3600"/>
        </w:tabs>
        <w:ind w:left="3600" w:hanging="360"/>
      </w:pPr>
      <w:rPr>
        <w:rFonts w:cs="Times New Roman"/>
      </w:rPr>
    </w:lvl>
    <w:lvl w:ilvl="5" w:tplc="041A001B" w:tentative="1">
      <w:start w:val="1"/>
      <w:numFmt w:val="lowerRoman"/>
      <w:lvlText w:val="%6."/>
      <w:lvlJc w:val="right"/>
      <w:pPr>
        <w:tabs>
          <w:tab w:val="num" w:pos="4320"/>
        </w:tabs>
        <w:ind w:left="4320" w:hanging="180"/>
      </w:pPr>
      <w:rPr>
        <w:rFonts w:cs="Times New Roman"/>
      </w:rPr>
    </w:lvl>
    <w:lvl w:ilvl="6" w:tplc="041A000F" w:tentative="1">
      <w:start w:val="1"/>
      <w:numFmt w:val="decimal"/>
      <w:lvlText w:val="%7."/>
      <w:lvlJc w:val="left"/>
      <w:pPr>
        <w:tabs>
          <w:tab w:val="num" w:pos="5040"/>
        </w:tabs>
        <w:ind w:left="5040" w:hanging="360"/>
      </w:pPr>
      <w:rPr>
        <w:rFonts w:cs="Times New Roman"/>
      </w:rPr>
    </w:lvl>
    <w:lvl w:ilvl="7" w:tplc="041A0019" w:tentative="1">
      <w:start w:val="1"/>
      <w:numFmt w:val="lowerLetter"/>
      <w:lvlText w:val="%8."/>
      <w:lvlJc w:val="left"/>
      <w:pPr>
        <w:tabs>
          <w:tab w:val="num" w:pos="5760"/>
        </w:tabs>
        <w:ind w:left="5760" w:hanging="360"/>
      </w:pPr>
      <w:rPr>
        <w:rFonts w:cs="Times New Roman"/>
      </w:rPr>
    </w:lvl>
    <w:lvl w:ilvl="8" w:tplc="041A001B" w:tentative="1">
      <w:start w:val="1"/>
      <w:numFmt w:val="lowerRoman"/>
      <w:lvlText w:val="%9."/>
      <w:lvlJc w:val="right"/>
      <w:pPr>
        <w:tabs>
          <w:tab w:val="num" w:pos="6480"/>
        </w:tabs>
        <w:ind w:left="6480" w:hanging="180"/>
      </w:pPr>
      <w:rPr>
        <w:rFonts w:cs="Times New Roman"/>
      </w:rPr>
    </w:lvl>
  </w:abstractNum>
  <w:abstractNum w:abstractNumId="262" w15:restartNumberingAfterBreak="0">
    <w:nsid w:val="501460AF"/>
    <w:multiLevelType w:val="hybridMultilevel"/>
    <w:tmpl w:val="9468066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3" w15:restartNumberingAfterBreak="0">
    <w:nsid w:val="50AA4B7B"/>
    <w:multiLevelType w:val="hybridMultilevel"/>
    <w:tmpl w:val="D74E662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4" w15:restartNumberingAfterBreak="0">
    <w:nsid w:val="51015C0D"/>
    <w:multiLevelType w:val="hybridMultilevel"/>
    <w:tmpl w:val="4E5A4D36"/>
    <w:lvl w:ilvl="0" w:tplc="999698A6">
      <w:start w:val="1"/>
      <w:numFmt w:val="decimal"/>
      <w:lvlText w:val="(%1)"/>
      <w:lvlJc w:val="left"/>
      <w:pPr>
        <w:ind w:left="141" w:hanging="382"/>
      </w:pPr>
      <w:rPr>
        <w:rFonts w:ascii="Arial MT" w:eastAsia="Arial MT" w:hAnsi="Arial MT" w:cs="Arial MT" w:hint="default"/>
        <w:b w:val="0"/>
        <w:bCs w:val="0"/>
        <w:i w:val="0"/>
        <w:iCs w:val="0"/>
        <w:spacing w:val="0"/>
        <w:w w:val="100"/>
        <w:sz w:val="22"/>
        <w:szCs w:val="22"/>
        <w:lang w:val="hr-HR" w:eastAsia="en-US" w:bidi="ar-SA"/>
      </w:rPr>
    </w:lvl>
    <w:lvl w:ilvl="1" w:tplc="A3B860CA">
      <w:numFmt w:val="bullet"/>
      <w:lvlText w:val="•"/>
      <w:lvlJc w:val="left"/>
      <w:pPr>
        <w:ind w:left="1174" w:hanging="382"/>
      </w:pPr>
      <w:rPr>
        <w:rFonts w:hint="default"/>
        <w:lang w:val="hr-HR" w:eastAsia="en-US" w:bidi="ar-SA"/>
      </w:rPr>
    </w:lvl>
    <w:lvl w:ilvl="2" w:tplc="C064549E">
      <w:numFmt w:val="bullet"/>
      <w:lvlText w:val="•"/>
      <w:lvlJc w:val="left"/>
      <w:pPr>
        <w:ind w:left="2209" w:hanging="382"/>
      </w:pPr>
      <w:rPr>
        <w:rFonts w:hint="default"/>
        <w:lang w:val="hr-HR" w:eastAsia="en-US" w:bidi="ar-SA"/>
      </w:rPr>
    </w:lvl>
    <w:lvl w:ilvl="3" w:tplc="B044938A">
      <w:numFmt w:val="bullet"/>
      <w:lvlText w:val="•"/>
      <w:lvlJc w:val="left"/>
      <w:pPr>
        <w:ind w:left="3244" w:hanging="382"/>
      </w:pPr>
      <w:rPr>
        <w:rFonts w:hint="default"/>
        <w:lang w:val="hr-HR" w:eastAsia="en-US" w:bidi="ar-SA"/>
      </w:rPr>
    </w:lvl>
    <w:lvl w:ilvl="4" w:tplc="C4265F6E">
      <w:numFmt w:val="bullet"/>
      <w:lvlText w:val="•"/>
      <w:lvlJc w:val="left"/>
      <w:pPr>
        <w:ind w:left="4279" w:hanging="382"/>
      </w:pPr>
      <w:rPr>
        <w:rFonts w:hint="default"/>
        <w:lang w:val="hr-HR" w:eastAsia="en-US" w:bidi="ar-SA"/>
      </w:rPr>
    </w:lvl>
    <w:lvl w:ilvl="5" w:tplc="775ED190">
      <w:numFmt w:val="bullet"/>
      <w:lvlText w:val="•"/>
      <w:lvlJc w:val="left"/>
      <w:pPr>
        <w:ind w:left="5314" w:hanging="382"/>
      </w:pPr>
      <w:rPr>
        <w:rFonts w:hint="default"/>
        <w:lang w:val="hr-HR" w:eastAsia="en-US" w:bidi="ar-SA"/>
      </w:rPr>
    </w:lvl>
    <w:lvl w:ilvl="6" w:tplc="1116C658">
      <w:numFmt w:val="bullet"/>
      <w:lvlText w:val="•"/>
      <w:lvlJc w:val="left"/>
      <w:pPr>
        <w:ind w:left="6349" w:hanging="382"/>
      </w:pPr>
      <w:rPr>
        <w:rFonts w:hint="default"/>
        <w:lang w:val="hr-HR" w:eastAsia="en-US" w:bidi="ar-SA"/>
      </w:rPr>
    </w:lvl>
    <w:lvl w:ilvl="7" w:tplc="D0003092">
      <w:numFmt w:val="bullet"/>
      <w:lvlText w:val="•"/>
      <w:lvlJc w:val="left"/>
      <w:pPr>
        <w:ind w:left="7384" w:hanging="382"/>
      </w:pPr>
      <w:rPr>
        <w:rFonts w:hint="default"/>
        <w:lang w:val="hr-HR" w:eastAsia="en-US" w:bidi="ar-SA"/>
      </w:rPr>
    </w:lvl>
    <w:lvl w:ilvl="8" w:tplc="D42AC9B4">
      <w:numFmt w:val="bullet"/>
      <w:lvlText w:val="•"/>
      <w:lvlJc w:val="left"/>
      <w:pPr>
        <w:ind w:left="8419" w:hanging="382"/>
      </w:pPr>
      <w:rPr>
        <w:rFonts w:hint="default"/>
        <w:lang w:val="hr-HR" w:eastAsia="en-US" w:bidi="ar-SA"/>
      </w:rPr>
    </w:lvl>
  </w:abstractNum>
  <w:abstractNum w:abstractNumId="265" w15:restartNumberingAfterBreak="0">
    <w:nsid w:val="511D0C40"/>
    <w:multiLevelType w:val="hybridMultilevel"/>
    <w:tmpl w:val="5BF8A9A0"/>
    <w:lvl w:ilvl="0" w:tplc="041A0001">
      <w:start w:val="1"/>
      <w:numFmt w:val="bullet"/>
      <w:lvlText w:val=""/>
      <w:lvlJc w:val="left"/>
      <w:pPr>
        <w:ind w:left="1428" w:hanging="360"/>
      </w:pPr>
      <w:rPr>
        <w:rFonts w:ascii="Symbol" w:hAnsi="Symbol"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266" w15:restartNumberingAfterBreak="0">
    <w:nsid w:val="51451161"/>
    <w:multiLevelType w:val="hybridMultilevel"/>
    <w:tmpl w:val="F386078E"/>
    <w:lvl w:ilvl="0" w:tplc="A314C3DE">
      <w:start w:val="70"/>
      <w:numFmt w:val="bullet"/>
      <w:lvlText w:val="-"/>
      <w:lvlJc w:val="left"/>
      <w:pPr>
        <w:ind w:left="1004" w:hanging="360"/>
      </w:pPr>
      <w:rPr>
        <w:rFonts w:ascii="Times New Roman" w:eastAsia="Times New Roman" w:hAnsi="Times New Roman" w:cs="Times New Roman" w:hint="default"/>
        <w:b/>
      </w:rPr>
    </w:lvl>
    <w:lvl w:ilvl="1" w:tplc="041A0003" w:tentative="1">
      <w:start w:val="1"/>
      <w:numFmt w:val="bullet"/>
      <w:lvlText w:val="o"/>
      <w:lvlJc w:val="left"/>
      <w:pPr>
        <w:ind w:left="1724" w:hanging="360"/>
      </w:pPr>
      <w:rPr>
        <w:rFonts w:ascii="Courier New" w:hAnsi="Courier New" w:cs="Courier New" w:hint="default"/>
      </w:rPr>
    </w:lvl>
    <w:lvl w:ilvl="2" w:tplc="041A0005" w:tentative="1">
      <w:start w:val="1"/>
      <w:numFmt w:val="bullet"/>
      <w:lvlText w:val=""/>
      <w:lvlJc w:val="left"/>
      <w:pPr>
        <w:ind w:left="2444" w:hanging="360"/>
      </w:pPr>
      <w:rPr>
        <w:rFonts w:ascii="Wingdings" w:hAnsi="Wingdings" w:hint="default"/>
      </w:rPr>
    </w:lvl>
    <w:lvl w:ilvl="3" w:tplc="041A0001" w:tentative="1">
      <w:start w:val="1"/>
      <w:numFmt w:val="bullet"/>
      <w:lvlText w:val=""/>
      <w:lvlJc w:val="left"/>
      <w:pPr>
        <w:ind w:left="3164" w:hanging="360"/>
      </w:pPr>
      <w:rPr>
        <w:rFonts w:ascii="Symbol" w:hAnsi="Symbol" w:hint="default"/>
      </w:rPr>
    </w:lvl>
    <w:lvl w:ilvl="4" w:tplc="041A0003" w:tentative="1">
      <w:start w:val="1"/>
      <w:numFmt w:val="bullet"/>
      <w:lvlText w:val="o"/>
      <w:lvlJc w:val="left"/>
      <w:pPr>
        <w:ind w:left="3884" w:hanging="360"/>
      </w:pPr>
      <w:rPr>
        <w:rFonts w:ascii="Courier New" w:hAnsi="Courier New" w:cs="Courier New" w:hint="default"/>
      </w:rPr>
    </w:lvl>
    <w:lvl w:ilvl="5" w:tplc="041A0005" w:tentative="1">
      <w:start w:val="1"/>
      <w:numFmt w:val="bullet"/>
      <w:lvlText w:val=""/>
      <w:lvlJc w:val="left"/>
      <w:pPr>
        <w:ind w:left="4604" w:hanging="360"/>
      </w:pPr>
      <w:rPr>
        <w:rFonts w:ascii="Wingdings" w:hAnsi="Wingdings" w:hint="default"/>
      </w:rPr>
    </w:lvl>
    <w:lvl w:ilvl="6" w:tplc="041A0001" w:tentative="1">
      <w:start w:val="1"/>
      <w:numFmt w:val="bullet"/>
      <w:lvlText w:val=""/>
      <w:lvlJc w:val="left"/>
      <w:pPr>
        <w:ind w:left="5324" w:hanging="360"/>
      </w:pPr>
      <w:rPr>
        <w:rFonts w:ascii="Symbol" w:hAnsi="Symbol" w:hint="default"/>
      </w:rPr>
    </w:lvl>
    <w:lvl w:ilvl="7" w:tplc="041A0003" w:tentative="1">
      <w:start w:val="1"/>
      <w:numFmt w:val="bullet"/>
      <w:lvlText w:val="o"/>
      <w:lvlJc w:val="left"/>
      <w:pPr>
        <w:ind w:left="6044" w:hanging="360"/>
      </w:pPr>
      <w:rPr>
        <w:rFonts w:ascii="Courier New" w:hAnsi="Courier New" w:cs="Courier New" w:hint="default"/>
      </w:rPr>
    </w:lvl>
    <w:lvl w:ilvl="8" w:tplc="041A0005" w:tentative="1">
      <w:start w:val="1"/>
      <w:numFmt w:val="bullet"/>
      <w:lvlText w:val=""/>
      <w:lvlJc w:val="left"/>
      <w:pPr>
        <w:ind w:left="6764" w:hanging="360"/>
      </w:pPr>
      <w:rPr>
        <w:rFonts w:ascii="Wingdings" w:hAnsi="Wingdings" w:hint="default"/>
      </w:rPr>
    </w:lvl>
  </w:abstractNum>
  <w:abstractNum w:abstractNumId="267" w15:restartNumberingAfterBreak="0">
    <w:nsid w:val="51C40238"/>
    <w:multiLevelType w:val="hybridMultilevel"/>
    <w:tmpl w:val="FF389432"/>
    <w:lvl w:ilvl="0" w:tplc="1BBC647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8" w15:restartNumberingAfterBreak="0">
    <w:nsid w:val="51E05618"/>
    <w:multiLevelType w:val="hybridMultilevel"/>
    <w:tmpl w:val="52982B88"/>
    <w:lvl w:ilvl="0" w:tplc="02921932">
      <w:numFmt w:val="bullet"/>
      <w:lvlText w:val="-"/>
      <w:lvlJc w:val="left"/>
      <w:pPr>
        <w:ind w:left="720" w:hanging="360"/>
      </w:pPr>
      <w:rPr>
        <w:rFonts w:ascii="Arial" w:eastAsia="Arial Unicode MS" w:hAnsi="Arial" w:cs="Arial"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9" w15:restartNumberingAfterBreak="0">
    <w:nsid w:val="530370AC"/>
    <w:multiLevelType w:val="hybridMultilevel"/>
    <w:tmpl w:val="3CB8EC62"/>
    <w:lvl w:ilvl="0" w:tplc="63E82DBE">
      <w:start w:val="70"/>
      <w:numFmt w:val="bullet"/>
      <w:lvlText w:val="-"/>
      <w:lvlJc w:val="left"/>
      <w:pPr>
        <w:ind w:left="1080" w:hanging="360"/>
      </w:pPr>
      <w:rPr>
        <w:rFonts w:ascii="Times New Roman" w:eastAsia="Times New Roman" w:hAnsi="Times New Roman" w:cs="Times New Roman" w:hint="default"/>
        <w:b/>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270" w15:restartNumberingAfterBreak="0">
    <w:nsid w:val="540160E3"/>
    <w:multiLevelType w:val="hybridMultilevel"/>
    <w:tmpl w:val="531CF2B8"/>
    <w:lvl w:ilvl="0" w:tplc="19AE79BA">
      <w:start w:val="1"/>
      <w:numFmt w:val="decimal"/>
      <w:lvlText w:val="(%1)"/>
      <w:lvlJc w:val="left"/>
      <w:pPr>
        <w:ind w:left="141" w:hanging="366"/>
      </w:pPr>
      <w:rPr>
        <w:rFonts w:ascii="Arial MT" w:eastAsia="Arial MT" w:hAnsi="Arial MT" w:cs="Arial MT" w:hint="default"/>
        <w:b w:val="0"/>
        <w:bCs w:val="0"/>
        <w:i w:val="0"/>
        <w:iCs w:val="0"/>
        <w:spacing w:val="0"/>
        <w:w w:val="100"/>
        <w:sz w:val="22"/>
        <w:szCs w:val="22"/>
        <w:lang w:val="hr-HR" w:eastAsia="en-US" w:bidi="ar-SA"/>
      </w:rPr>
    </w:lvl>
    <w:lvl w:ilvl="1" w:tplc="59E41AAC">
      <w:numFmt w:val="bullet"/>
      <w:lvlText w:val="-"/>
      <w:lvlJc w:val="left"/>
      <w:pPr>
        <w:ind w:left="425" w:hanging="146"/>
      </w:pPr>
      <w:rPr>
        <w:rFonts w:ascii="Arial MT" w:eastAsia="Arial MT" w:hAnsi="Arial MT" w:cs="Arial MT" w:hint="default"/>
        <w:b w:val="0"/>
        <w:bCs w:val="0"/>
        <w:i w:val="0"/>
        <w:iCs w:val="0"/>
        <w:spacing w:val="0"/>
        <w:w w:val="100"/>
        <w:sz w:val="22"/>
        <w:szCs w:val="22"/>
        <w:lang w:val="hr-HR" w:eastAsia="en-US" w:bidi="ar-SA"/>
      </w:rPr>
    </w:lvl>
    <w:lvl w:ilvl="2" w:tplc="8BAA7B80">
      <w:numFmt w:val="bullet"/>
      <w:lvlText w:val="•"/>
      <w:lvlJc w:val="left"/>
      <w:pPr>
        <w:ind w:left="1538" w:hanging="146"/>
      </w:pPr>
      <w:rPr>
        <w:rFonts w:hint="default"/>
        <w:lang w:val="hr-HR" w:eastAsia="en-US" w:bidi="ar-SA"/>
      </w:rPr>
    </w:lvl>
    <w:lvl w:ilvl="3" w:tplc="68B0B8EC">
      <w:numFmt w:val="bullet"/>
      <w:lvlText w:val="•"/>
      <w:lvlJc w:val="left"/>
      <w:pPr>
        <w:ind w:left="2657" w:hanging="146"/>
      </w:pPr>
      <w:rPr>
        <w:rFonts w:hint="default"/>
        <w:lang w:val="hr-HR" w:eastAsia="en-US" w:bidi="ar-SA"/>
      </w:rPr>
    </w:lvl>
    <w:lvl w:ilvl="4" w:tplc="AF386E26">
      <w:numFmt w:val="bullet"/>
      <w:lvlText w:val="•"/>
      <w:lvlJc w:val="left"/>
      <w:pPr>
        <w:ind w:left="3776" w:hanging="146"/>
      </w:pPr>
      <w:rPr>
        <w:rFonts w:hint="default"/>
        <w:lang w:val="hr-HR" w:eastAsia="en-US" w:bidi="ar-SA"/>
      </w:rPr>
    </w:lvl>
    <w:lvl w:ilvl="5" w:tplc="436020D8">
      <w:numFmt w:val="bullet"/>
      <w:lvlText w:val="•"/>
      <w:lvlJc w:val="left"/>
      <w:pPr>
        <w:ind w:left="4895" w:hanging="146"/>
      </w:pPr>
      <w:rPr>
        <w:rFonts w:hint="default"/>
        <w:lang w:val="hr-HR" w:eastAsia="en-US" w:bidi="ar-SA"/>
      </w:rPr>
    </w:lvl>
    <w:lvl w:ilvl="6" w:tplc="7A7C5208">
      <w:numFmt w:val="bullet"/>
      <w:lvlText w:val="•"/>
      <w:lvlJc w:val="left"/>
      <w:pPr>
        <w:ind w:left="6013" w:hanging="146"/>
      </w:pPr>
      <w:rPr>
        <w:rFonts w:hint="default"/>
        <w:lang w:val="hr-HR" w:eastAsia="en-US" w:bidi="ar-SA"/>
      </w:rPr>
    </w:lvl>
    <w:lvl w:ilvl="7" w:tplc="7572348A">
      <w:numFmt w:val="bullet"/>
      <w:lvlText w:val="•"/>
      <w:lvlJc w:val="left"/>
      <w:pPr>
        <w:ind w:left="7132" w:hanging="146"/>
      </w:pPr>
      <w:rPr>
        <w:rFonts w:hint="default"/>
        <w:lang w:val="hr-HR" w:eastAsia="en-US" w:bidi="ar-SA"/>
      </w:rPr>
    </w:lvl>
    <w:lvl w:ilvl="8" w:tplc="F12A7332">
      <w:numFmt w:val="bullet"/>
      <w:lvlText w:val="•"/>
      <w:lvlJc w:val="left"/>
      <w:pPr>
        <w:ind w:left="8251" w:hanging="146"/>
      </w:pPr>
      <w:rPr>
        <w:rFonts w:hint="default"/>
        <w:lang w:val="hr-HR" w:eastAsia="en-US" w:bidi="ar-SA"/>
      </w:rPr>
    </w:lvl>
  </w:abstractNum>
  <w:abstractNum w:abstractNumId="271" w15:restartNumberingAfterBreak="0">
    <w:nsid w:val="541E476E"/>
    <w:multiLevelType w:val="hybridMultilevel"/>
    <w:tmpl w:val="0A526032"/>
    <w:lvl w:ilvl="0" w:tplc="DD8E1570">
      <w:start w:val="1"/>
      <w:numFmt w:val="decimal"/>
      <w:lvlText w:val="(%1)"/>
      <w:lvlJc w:val="left"/>
      <w:pPr>
        <w:ind w:left="471" w:hanging="330"/>
      </w:pPr>
      <w:rPr>
        <w:rFonts w:ascii="Arial MT" w:eastAsia="Arial MT" w:hAnsi="Arial MT" w:cs="Arial MT" w:hint="default"/>
        <w:b w:val="0"/>
        <w:bCs w:val="0"/>
        <w:i w:val="0"/>
        <w:iCs w:val="0"/>
        <w:spacing w:val="0"/>
        <w:w w:val="100"/>
        <w:sz w:val="22"/>
        <w:szCs w:val="22"/>
        <w:lang w:val="hr-HR" w:eastAsia="en-US" w:bidi="ar-SA"/>
      </w:rPr>
    </w:lvl>
    <w:lvl w:ilvl="1" w:tplc="B536463C">
      <w:numFmt w:val="bullet"/>
      <w:lvlText w:val="-"/>
      <w:lvlJc w:val="left"/>
      <w:pPr>
        <w:ind w:left="559" w:hanging="135"/>
      </w:pPr>
      <w:rPr>
        <w:rFonts w:ascii="Arial MT" w:eastAsia="Arial MT" w:hAnsi="Arial MT" w:cs="Arial MT" w:hint="default"/>
        <w:b w:val="0"/>
        <w:bCs w:val="0"/>
        <w:i w:val="0"/>
        <w:iCs w:val="0"/>
        <w:spacing w:val="0"/>
        <w:w w:val="100"/>
        <w:sz w:val="22"/>
        <w:szCs w:val="22"/>
        <w:lang w:val="hr-HR" w:eastAsia="en-US" w:bidi="ar-SA"/>
      </w:rPr>
    </w:lvl>
    <w:lvl w:ilvl="2" w:tplc="FCC84298">
      <w:numFmt w:val="bullet"/>
      <w:lvlText w:val="•"/>
      <w:lvlJc w:val="left"/>
      <w:pPr>
        <w:ind w:left="1663" w:hanging="135"/>
      </w:pPr>
      <w:rPr>
        <w:rFonts w:hint="default"/>
        <w:lang w:val="hr-HR" w:eastAsia="en-US" w:bidi="ar-SA"/>
      </w:rPr>
    </w:lvl>
    <w:lvl w:ilvl="3" w:tplc="0E9EFFE0">
      <w:numFmt w:val="bullet"/>
      <w:lvlText w:val="•"/>
      <w:lvlJc w:val="left"/>
      <w:pPr>
        <w:ind w:left="2766" w:hanging="135"/>
      </w:pPr>
      <w:rPr>
        <w:rFonts w:hint="default"/>
        <w:lang w:val="hr-HR" w:eastAsia="en-US" w:bidi="ar-SA"/>
      </w:rPr>
    </w:lvl>
    <w:lvl w:ilvl="4" w:tplc="E17CE040">
      <w:numFmt w:val="bullet"/>
      <w:lvlText w:val="•"/>
      <w:lvlJc w:val="left"/>
      <w:pPr>
        <w:ind w:left="3869" w:hanging="135"/>
      </w:pPr>
      <w:rPr>
        <w:rFonts w:hint="default"/>
        <w:lang w:val="hr-HR" w:eastAsia="en-US" w:bidi="ar-SA"/>
      </w:rPr>
    </w:lvl>
    <w:lvl w:ilvl="5" w:tplc="90AA2C58">
      <w:numFmt w:val="bullet"/>
      <w:lvlText w:val="•"/>
      <w:lvlJc w:val="left"/>
      <w:pPr>
        <w:ind w:left="4972" w:hanging="135"/>
      </w:pPr>
      <w:rPr>
        <w:rFonts w:hint="default"/>
        <w:lang w:val="hr-HR" w:eastAsia="en-US" w:bidi="ar-SA"/>
      </w:rPr>
    </w:lvl>
    <w:lvl w:ilvl="6" w:tplc="893085F2">
      <w:numFmt w:val="bullet"/>
      <w:lvlText w:val="•"/>
      <w:lvlJc w:val="left"/>
      <w:pPr>
        <w:ind w:left="6076" w:hanging="135"/>
      </w:pPr>
      <w:rPr>
        <w:rFonts w:hint="default"/>
        <w:lang w:val="hr-HR" w:eastAsia="en-US" w:bidi="ar-SA"/>
      </w:rPr>
    </w:lvl>
    <w:lvl w:ilvl="7" w:tplc="37CC065C">
      <w:numFmt w:val="bullet"/>
      <w:lvlText w:val="•"/>
      <w:lvlJc w:val="left"/>
      <w:pPr>
        <w:ind w:left="7179" w:hanging="135"/>
      </w:pPr>
      <w:rPr>
        <w:rFonts w:hint="default"/>
        <w:lang w:val="hr-HR" w:eastAsia="en-US" w:bidi="ar-SA"/>
      </w:rPr>
    </w:lvl>
    <w:lvl w:ilvl="8" w:tplc="77D223D4">
      <w:numFmt w:val="bullet"/>
      <w:lvlText w:val="•"/>
      <w:lvlJc w:val="left"/>
      <w:pPr>
        <w:ind w:left="8282" w:hanging="135"/>
      </w:pPr>
      <w:rPr>
        <w:rFonts w:hint="default"/>
        <w:lang w:val="hr-HR" w:eastAsia="en-US" w:bidi="ar-SA"/>
      </w:rPr>
    </w:lvl>
  </w:abstractNum>
  <w:abstractNum w:abstractNumId="272" w15:restartNumberingAfterBreak="0">
    <w:nsid w:val="54226F9D"/>
    <w:multiLevelType w:val="hybridMultilevel"/>
    <w:tmpl w:val="4EA8D82E"/>
    <w:lvl w:ilvl="0" w:tplc="EBF6E972">
      <w:start w:val="1"/>
      <w:numFmt w:val="bullet"/>
      <w:lvlText w:val="-"/>
      <w:lvlJc w:val="left"/>
      <w:pPr>
        <w:ind w:left="1353" w:hanging="360"/>
      </w:pPr>
      <w:rPr>
        <w:rFonts w:ascii="Swis721 LtEx BT" w:hAnsi="Swis721 LtEx BT" w:hint="default"/>
      </w:rPr>
    </w:lvl>
    <w:lvl w:ilvl="1" w:tplc="041A0003" w:tentative="1">
      <w:start w:val="1"/>
      <w:numFmt w:val="bullet"/>
      <w:lvlText w:val="o"/>
      <w:lvlJc w:val="left"/>
      <w:pPr>
        <w:ind w:left="2073" w:hanging="360"/>
      </w:pPr>
      <w:rPr>
        <w:rFonts w:ascii="Courier New" w:hAnsi="Courier New" w:cs="Courier New" w:hint="default"/>
      </w:rPr>
    </w:lvl>
    <w:lvl w:ilvl="2" w:tplc="041A0005" w:tentative="1">
      <w:start w:val="1"/>
      <w:numFmt w:val="bullet"/>
      <w:lvlText w:val=""/>
      <w:lvlJc w:val="left"/>
      <w:pPr>
        <w:ind w:left="2793" w:hanging="360"/>
      </w:pPr>
      <w:rPr>
        <w:rFonts w:ascii="Wingdings" w:hAnsi="Wingdings" w:hint="default"/>
      </w:rPr>
    </w:lvl>
    <w:lvl w:ilvl="3" w:tplc="041A0001" w:tentative="1">
      <w:start w:val="1"/>
      <w:numFmt w:val="bullet"/>
      <w:lvlText w:val=""/>
      <w:lvlJc w:val="left"/>
      <w:pPr>
        <w:ind w:left="3513" w:hanging="360"/>
      </w:pPr>
      <w:rPr>
        <w:rFonts w:ascii="Symbol" w:hAnsi="Symbol" w:hint="default"/>
      </w:rPr>
    </w:lvl>
    <w:lvl w:ilvl="4" w:tplc="041A0003" w:tentative="1">
      <w:start w:val="1"/>
      <w:numFmt w:val="bullet"/>
      <w:lvlText w:val="o"/>
      <w:lvlJc w:val="left"/>
      <w:pPr>
        <w:ind w:left="4233" w:hanging="360"/>
      </w:pPr>
      <w:rPr>
        <w:rFonts w:ascii="Courier New" w:hAnsi="Courier New" w:cs="Courier New" w:hint="default"/>
      </w:rPr>
    </w:lvl>
    <w:lvl w:ilvl="5" w:tplc="041A0005" w:tentative="1">
      <w:start w:val="1"/>
      <w:numFmt w:val="bullet"/>
      <w:lvlText w:val=""/>
      <w:lvlJc w:val="left"/>
      <w:pPr>
        <w:ind w:left="4953" w:hanging="360"/>
      </w:pPr>
      <w:rPr>
        <w:rFonts w:ascii="Wingdings" w:hAnsi="Wingdings" w:hint="default"/>
      </w:rPr>
    </w:lvl>
    <w:lvl w:ilvl="6" w:tplc="041A0001" w:tentative="1">
      <w:start w:val="1"/>
      <w:numFmt w:val="bullet"/>
      <w:lvlText w:val=""/>
      <w:lvlJc w:val="left"/>
      <w:pPr>
        <w:ind w:left="5673" w:hanging="360"/>
      </w:pPr>
      <w:rPr>
        <w:rFonts w:ascii="Symbol" w:hAnsi="Symbol" w:hint="default"/>
      </w:rPr>
    </w:lvl>
    <w:lvl w:ilvl="7" w:tplc="041A0003" w:tentative="1">
      <w:start w:val="1"/>
      <w:numFmt w:val="bullet"/>
      <w:lvlText w:val="o"/>
      <w:lvlJc w:val="left"/>
      <w:pPr>
        <w:ind w:left="6393" w:hanging="360"/>
      </w:pPr>
      <w:rPr>
        <w:rFonts w:ascii="Courier New" w:hAnsi="Courier New" w:cs="Courier New" w:hint="default"/>
      </w:rPr>
    </w:lvl>
    <w:lvl w:ilvl="8" w:tplc="041A0005" w:tentative="1">
      <w:start w:val="1"/>
      <w:numFmt w:val="bullet"/>
      <w:lvlText w:val=""/>
      <w:lvlJc w:val="left"/>
      <w:pPr>
        <w:ind w:left="7113" w:hanging="360"/>
      </w:pPr>
      <w:rPr>
        <w:rFonts w:ascii="Wingdings" w:hAnsi="Wingdings" w:hint="default"/>
      </w:rPr>
    </w:lvl>
  </w:abstractNum>
  <w:abstractNum w:abstractNumId="273" w15:restartNumberingAfterBreak="0">
    <w:nsid w:val="545A4962"/>
    <w:multiLevelType w:val="hybridMultilevel"/>
    <w:tmpl w:val="9D229E22"/>
    <w:lvl w:ilvl="0" w:tplc="84E015C4">
      <w:start w:val="1"/>
      <w:numFmt w:val="decimal"/>
      <w:lvlText w:val="(%1)"/>
      <w:lvlJc w:val="left"/>
      <w:pPr>
        <w:ind w:left="742" w:hanging="360"/>
      </w:pPr>
      <w:rPr>
        <w:rFonts w:ascii="Times New Roman" w:hAnsi="Times New Roman" w:cs="Times New Roman" w:hint="default"/>
      </w:rPr>
    </w:lvl>
    <w:lvl w:ilvl="1" w:tplc="041A0019" w:tentative="1">
      <w:start w:val="1"/>
      <w:numFmt w:val="lowerLetter"/>
      <w:lvlText w:val="%2."/>
      <w:lvlJc w:val="left"/>
      <w:pPr>
        <w:ind w:left="1462" w:hanging="360"/>
      </w:pPr>
    </w:lvl>
    <w:lvl w:ilvl="2" w:tplc="041A001B" w:tentative="1">
      <w:start w:val="1"/>
      <w:numFmt w:val="lowerRoman"/>
      <w:lvlText w:val="%3."/>
      <w:lvlJc w:val="right"/>
      <w:pPr>
        <w:ind w:left="2182" w:hanging="180"/>
      </w:pPr>
    </w:lvl>
    <w:lvl w:ilvl="3" w:tplc="041A000F" w:tentative="1">
      <w:start w:val="1"/>
      <w:numFmt w:val="decimal"/>
      <w:lvlText w:val="%4."/>
      <w:lvlJc w:val="left"/>
      <w:pPr>
        <w:ind w:left="2902" w:hanging="360"/>
      </w:pPr>
    </w:lvl>
    <w:lvl w:ilvl="4" w:tplc="041A0019" w:tentative="1">
      <w:start w:val="1"/>
      <w:numFmt w:val="lowerLetter"/>
      <w:lvlText w:val="%5."/>
      <w:lvlJc w:val="left"/>
      <w:pPr>
        <w:ind w:left="3622" w:hanging="360"/>
      </w:pPr>
    </w:lvl>
    <w:lvl w:ilvl="5" w:tplc="041A001B" w:tentative="1">
      <w:start w:val="1"/>
      <w:numFmt w:val="lowerRoman"/>
      <w:lvlText w:val="%6."/>
      <w:lvlJc w:val="right"/>
      <w:pPr>
        <w:ind w:left="4342" w:hanging="180"/>
      </w:pPr>
    </w:lvl>
    <w:lvl w:ilvl="6" w:tplc="041A000F" w:tentative="1">
      <w:start w:val="1"/>
      <w:numFmt w:val="decimal"/>
      <w:lvlText w:val="%7."/>
      <w:lvlJc w:val="left"/>
      <w:pPr>
        <w:ind w:left="5062" w:hanging="360"/>
      </w:pPr>
    </w:lvl>
    <w:lvl w:ilvl="7" w:tplc="041A0019" w:tentative="1">
      <w:start w:val="1"/>
      <w:numFmt w:val="lowerLetter"/>
      <w:lvlText w:val="%8."/>
      <w:lvlJc w:val="left"/>
      <w:pPr>
        <w:ind w:left="5782" w:hanging="360"/>
      </w:pPr>
    </w:lvl>
    <w:lvl w:ilvl="8" w:tplc="041A001B" w:tentative="1">
      <w:start w:val="1"/>
      <w:numFmt w:val="lowerRoman"/>
      <w:lvlText w:val="%9."/>
      <w:lvlJc w:val="right"/>
      <w:pPr>
        <w:ind w:left="6502" w:hanging="180"/>
      </w:pPr>
    </w:lvl>
  </w:abstractNum>
  <w:abstractNum w:abstractNumId="274" w15:restartNumberingAfterBreak="0">
    <w:nsid w:val="55126293"/>
    <w:multiLevelType w:val="hybridMultilevel"/>
    <w:tmpl w:val="C8F61C9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5" w15:restartNumberingAfterBreak="0">
    <w:nsid w:val="554030B7"/>
    <w:multiLevelType w:val="hybridMultilevel"/>
    <w:tmpl w:val="31CCEAE2"/>
    <w:lvl w:ilvl="0" w:tplc="041A0001">
      <w:start w:val="1"/>
      <w:numFmt w:val="bullet"/>
      <w:lvlText w:val=""/>
      <w:lvlJc w:val="left"/>
      <w:pPr>
        <w:ind w:left="1429" w:hanging="360"/>
      </w:pPr>
      <w:rPr>
        <w:rFonts w:ascii="Symbol" w:hAnsi="Symbol" w:hint="default"/>
      </w:rPr>
    </w:lvl>
    <w:lvl w:ilvl="1" w:tplc="041A0003" w:tentative="1">
      <w:start w:val="1"/>
      <w:numFmt w:val="bullet"/>
      <w:lvlText w:val="o"/>
      <w:lvlJc w:val="left"/>
      <w:pPr>
        <w:ind w:left="2149" w:hanging="360"/>
      </w:pPr>
      <w:rPr>
        <w:rFonts w:ascii="Courier New" w:hAnsi="Courier New" w:cs="Courier New" w:hint="default"/>
      </w:rPr>
    </w:lvl>
    <w:lvl w:ilvl="2" w:tplc="041A0005" w:tentative="1">
      <w:start w:val="1"/>
      <w:numFmt w:val="bullet"/>
      <w:lvlText w:val=""/>
      <w:lvlJc w:val="left"/>
      <w:pPr>
        <w:ind w:left="2869" w:hanging="360"/>
      </w:pPr>
      <w:rPr>
        <w:rFonts w:ascii="Wingdings" w:hAnsi="Wingdings" w:hint="default"/>
      </w:rPr>
    </w:lvl>
    <w:lvl w:ilvl="3" w:tplc="041A0001" w:tentative="1">
      <w:start w:val="1"/>
      <w:numFmt w:val="bullet"/>
      <w:lvlText w:val=""/>
      <w:lvlJc w:val="left"/>
      <w:pPr>
        <w:ind w:left="3589" w:hanging="360"/>
      </w:pPr>
      <w:rPr>
        <w:rFonts w:ascii="Symbol" w:hAnsi="Symbol" w:hint="default"/>
      </w:rPr>
    </w:lvl>
    <w:lvl w:ilvl="4" w:tplc="041A0003" w:tentative="1">
      <w:start w:val="1"/>
      <w:numFmt w:val="bullet"/>
      <w:lvlText w:val="o"/>
      <w:lvlJc w:val="left"/>
      <w:pPr>
        <w:ind w:left="4309" w:hanging="360"/>
      </w:pPr>
      <w:rPr>
        <w:rFonts w:ascii="Courier New" w:hAnsi="Courier New" w:cs="Courier New" w:hint="default"/>
      </w:rPr>
    </w:lvl>
    <w:lvl w:ilvl="5" w:tplc="041A0005" w:tentative="1">
      <w:start w:val="1"/>
      <w:numFmt w:val="bullet"/>
      <w:lvlText w:val=""/>
      <w:lvlJc w:val="left"/>
      <w:pPr>
        <w:ind w:left="5029" w:hanging="360"/>
      </w:pPr>
      <w:rPr>
        <w:rFonts w:ascii="Wingdings" w:hAnsi="Wingdings" w:hint="default"/>
      </w:rPr>
    </w:lvl>
    <w:lvl w:ilvl="6" w:tplc="041A0001" w:tentative="1">
      <w:start w:val="1"/>
      <w:numFmt w:val="bullet"/>
      <w:lvlText w:val=""/>
      <w:lvlJc w:val="left"/>
      <w:pPr>
        <w:ind w:left="5749" w:hanging="360"/>
      </w:pPr>
      <w:rPr>
        <w:rFonts w:ascii="Symbol" w:hAnsi="Symbol" w:hint="default"/>
      </w:rPr>
    </w:lvl>
    <w:lvl w:ilvl="7" w:tplc="041A0003" w:tentative="1">
      <w:start w:val="1"/>
      <w:numFmt w:val="bullet"/>
      <w:lvlText w:val="o"/>
      <w:lvlJc w:val="left"/>
      <w:pPr>
        <w:ind w:left="6469" w:hanging="360"/>
      </w:pPr>
      <w:rPr>
        <w:rFonts w:ascii="Courier New" w:hAnsi="Courier New" w:cs="Courier New" w:hint="default"/>
      </w:rPr>
    </w:lvl>
    <w:lvl w:ilvl="8" w:tplc="041A0005" w:tentative="1">
      <w:start w:val="1"/>
      <w:numFmt w:val="bullet"/>
      <w:lvlText w:val=""/>
      <w:lvlJc w:val="left"/>
      <w:pPr>
        <w:ind w:left="7189" w:hanging="360"/>
      </w:pPr>
      <w:rPr>
        <w:rFonts w:ascii="Wingdings" w:hAnsi="Wingdings" w:hint="default"/>
      </w:rPr>
    </w:lvl>
  </w:abstractNum>
  <w:abstractNum w:abstractNumId="276" w15:restartNumberingAfterBreak="0">
    <w:nsid w:val="5584667C"/>
    <w:multiLevelType w:val="hybridMultilevel"/>
    <w:tmpl w:val="00506F02"/>
    <w:lvl w:ilvl="0" w:tplc="041A0001">
      <w:start w:val="1"/>
      <w:numFmt w:val="bullet"/>
      <w:lvlText w:val=""/>
      <w:lvlJc w:val="left"/>
      <w:pPr>
        <w:ind w:left="1485" w:hanging="360"/>
      </w:pPr>
      <w:rPr>
        <w:rFonts w:ascii="Symbol" w:hAnsi="Symbol" w:hint="default"/>
      </w:rPr>
    </w:lvl>
    <w:lvl w:ilvl="1" w:tplc="041A0003" w:tentative="1">
      <w:start w:val="1"/>
      <w:numFmt w:val="bullet"/>
      <w:lvlText w:val="o"/>
      <w:lvlJc w:val="left"/>
      <w:pPr>
        <w:ind w:left="2205" w:hanging="360"/>
      </w:pPr>
      <w:rPr>
        <w:rFonts w:ascii="Courier New" w:hAnsi="Courier New" w:cs="Courier New" w:hint="default"/>
      </w:rPr>
    </w:lvl>
    <w:lvl w:ilvl="2" w:tplc="041A0005" w:tentative="1">
      <w:start w:val="1"/>
      <w:numFmt w:val="bullet"/>
      <w:lvlText w:val=""/>
      <w:lvlJc w:val="left"/>
      <w:pPr>
        <w:ind w:left="2925" w:hanging="360"/>
      </w:pPr>
      <w:rPr>
        <w:rFonts w:ascii="Wingdings" w:hAnsi="Wingdings" w:hint="default"/>
      </w:rPr>
    </w:lvl>
    <w:lvl w:ilvl="3" w:tplc="041A0001" w:tentative="1">
      <w:start w:val="1"/>
      <w:numFmt w:val="bullet"/>
      <w:lvlText w:val=""/>
      <w:lvlJc w:val="left"/>
      <w:pPr>
        <w:ind w:left="3645" w:hanging="360"/>
      </w:pPr>
      <w:rPr>
        <w:rFonts w:ascii="Symbol" w:hAnsi="Symbol" w:hint="default"/>
      </w:rPr>
    </w:lvl>
    <w:lvl w:ilvl="4" w:tplc="041A0003" w:tentative="1">
      <w:start w:val="1"/>
      <w:numFmt w:val="bullet"/>
      <w:lvlText w:val="o"/>
      <w:lvlJc w:val="left"/>
      <w:pPr>
        <w:ind w:left="4365" w:hanging="360"/>
      </w:pPr>
      <w:rPr>
        <w:rFonts w:ascii="Courier New" w:hAnsi="Courier New" w:cs="Courier New" w:hint="default"/>
      </w:rPr>
    </w:lvl>
    <w:lvl w:ilvl="5" w:tplc="041A0005" w:tentative="1">
      <w:start w:val="1"/>
      <w:numFmt w:val="bullet"/>
      <w:lvlText w:val=""/>
      <w:lvlJc w:val="left"/>
      <w:pPr>
        <w:ind w:left="5085" w:hanging="360"/>
      </w:pPr>
      <w:rPr>
        <w:rFonts w:ascii="Wingdings" w:hAnsi="Wingdings" w:hint="default"/>
      </w:rPr>
    </w:lvl>
    <w:lvl w:ilvl="6" w:tplc="041A0001" w:tentative="1">
      <w:start w:val="1"/>
      <w:numFmt w:val="bullet"/>
      <w:lvlText w:val=""/>
      <w:lvlJc w:val="left"/>
      <w:pPr>
        <w:ind w:left="5805" w:hanging="360"/>
      </w:pPr>
      <w:rPr>
        <w:rFonts w:ascii="Symbol" w:hAnsi="Symbol" w:hint="default"/>
      </w:rPr>
    </w:lvl>
    <w:lvl w:ilvl="7" w:tplc="041A0003" w:tentative="1">
      <w:start w:val="1"/>
      <w:numFmt w:val="bullet"/>
      <w:lvlText w:val="o"/>
      <w:lvlJc w:val="left"/>
      <w:pPr>
        <w:ind w:left="6525" w:hanging="360"/>
      </w:pPr>
      <w:rPr>
        <w:rFonts w:ascii="Courier New" w:hAnsi="Courier New" w:cs="Courier New" w:hint="default"/>
      </w:rPr>
    </w:lvl>
    <w:lvl w:ilvl="8" w:tplc="041A0005" w:tentative="1">
      <w:start w:val="1"/>
      <w:numFmt w:val="bullet"/>
      <w:lvlText w:val=""/>
      <w:lvlJc w:val="left"/>
      <w:pPr>
        <w:ind w:left="7245" w:hanging="360"/>
      </w:pPr>
      <w:rPr>
        <w:rFonts w:ascii="Wingdings" w:hAnsi="Wingdings" w:hint="default"/>
      </w:rPr>
    </w:lvl>
  </w:abstractNum>
  <w:abstractNum w:abstractNumId="277" w15:restartNumberingAfterBreak="0">
    <w:nsid w:val="56276E95"/>
    <w:multiLevelType w:val="hybridMultilevel"/>
    <w:tmpl w:val="437C46CA"/>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8" w15:restartNumberingAfterBreak="0">
    <w:nsid w:val="564E4991"/>
    <w:multiLevelType w:val="hybridMultilevel"/>
    <w:tmpl w:val="152820F6"/>
    <w:lvl w:ilvl="0" w:tplc="84E015C4">
      <w:start w:val="1"/>
      <w:numFmt w:val="decimal"/>
      <w:lvlText w:val="(%1)"/>
      <w:lvlJc w:val="left"/>
      <w:pPr>
        <w:ind w:left="720" w:hanging="360"/>
      </w:pPr>
      <w:rPr>
        <w:rFonts w:ascii="Times New Roman" w:hAnsi="Times New Roman" w:cs="Times New Roman"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9" w15:restartNumberingAfterBreak="0">
    <w:nsid w:val="571343EA"/>
    <w:multiLevelType w:val="hybridMultilevel"/>
    <w:tmpl w:val="57D03E4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0" w15:restartNumberingAfterBreak="0">
    <w:nsid w:val="576B6FFA"/>
    <w:multiLevelType w:val="hybridMultilevel"/>
    <w:tmpl w:val="46F22156"/>
    <w:lvl w:ilvl="0" w:tplc="21B43E1C">
      <w:start w:val="1"/>
      <w:numFmt w:val="decimal"/>
      <w:lvlText w:val="(%1)"/>
      <w:lvlJc w:val="left"/>
      <w:pPr>
        <w:ind w:left="471" w:hanging="330"/>
      </w:pPr>
      <w:rPr>
        <w:rFonts w:ascii="Arial MT" w:eastAsia="Arial MT" w:hAnsi="Arial MT" w:cs="Arial MT" w:hint="default"/>
        <w:b w:val="0"/>
        <w:bCs w:val="0"/>
        <w:i w:val="0"/>
        <w:iCs w:val="0"/>
        <w:spacing w:val="0"/>
        <w:w w:val="100"/>
        <w:sz w:val="22"/>
        <w:szCs w:val="22"/>
        <w:lang w:val="hr-HR" w:eastAsia="en-US" w:bidi="ar-SA"/>
      </w:rPr>
    </w:lvl>
    <w:lvl w:ilvl="1" w:tplc="2760E72C">
      <w:numFmt w:val="bullet"/>
      <w:lvlText w:val="-"/>
      <w:lvlJc w:val="left"/>
      <w:pPr>
        <w:ind w:left="559" w:hanging="135"/>
      </w:pPr>
      <w:rPr>
        <w:rFonts w:ascii="Arial MT" w:eastAsia="Arial MT" w:hAnsi="Arial MT" w:cs="Arial MT" w:hint="default"/>
        <w:b w:val="0"/>
        <w:bCs w:val="0"/>
        <w:i w:val="0"/>
        <w:iCs w:val="0"/>
        <w:spacing w:val="0"/>
        <w:w w:val="100"/>
        <w:sz w:val="22"/>
        <w:szCs w:val="22"/>
        <w:lang w:val="hr-HR" w:eastAsia="en-US" w:bidi="ar-SA"/>
      </w:rPr>
    </w:lvl>
    <w:lvl w:ilvl="2" w:tplc="24344294">
      <w:numFmt w:val="bullet"/>
      <w:lvlText w:val="•"/>
      <w:lvlJc w:val="left"/>
      <w:pPr>
        <w:ind w:left="1663" w:hanging="135"/>
      </w:pPr>
      <w:rPr>
        <w:rFonts w:hint="default"/>
        <w:lang w:val="hr-HR" w:eastAsia="en-US" w:bidi="ar-SA"/>
      </w:rPr>
    </w:lvl>
    <w:lvl w:ilvl="3" w:tplc="B192B478">
      <w:numFmt w:val="bullet"/>
      <w:lvlText w:val="•"/>
      <w:lvlJc w:val="left"/>
      <w:pPr>
        <w:ind w:left="2766" w:hanging="135"/>
      </w:pPr>
      <w:rPr>
        <w:rFonts w:hint="default"/>
        <w:lang w:val="hr-HR" w:eastAsia="en-US" w:bidi="ar-SA"/>
      </w:rPr>
    </w:lvl>
    <w:lvl w:ilvl="4" w:tplc="11BEF9EC">
      <w:numFmt w:val="bullet"/>
      <w:lvlText w:val="•"/>
      <w:lvlJc w:val="left"/>
      <w:pPr>
        <w:ind w:left="3869" w:hanging="135"/>
      </w:pPr>
      <w:rPr>
        <w:rFonts w:hint="default"/>
        <w:lang w:val="hr-HR" w:eastAsia="en-US" w:bidi="ar-SA"/>
      </w:rPr>
    </w:lvl>
    <w:lvl w:ilvl="5" w:tplc="79229AF2">
      <w:numFmt w:val="bullet"/>
      <w:lvlText w:val="•"/>
      <w:lvlJc w:val="left"/>
      <w:pPr>
        <w:ind w:left="4972" w:hanging="135"/>
      </w:pPr>
      <w:rPr>
        <w:rFonts w:hint="default"/>
        <w:lang w:val="hr-HR" w:eastAsia="en-US" w:bidi="ar-SA"/>
      </w:rPr>
    </w:lvl>
    <w:lvl w:ilvl="6" w:tplc="AA6C8A18">
      <w:numFmt w:val="bullet"/>
      <w:lvlText w:val="•"/>
      <w:lvlJc w:val="left"/>
      <w:pPr>
        <w:ind w:left="6076" w:hanging="135"/>
      </w:pPr>
      <w:rPr>
        <w:rFonts w:hint="default"/>
        <w:lang w:val="hr-HR" w:eastAsia="en-US" w:bidi="ar-SA"/>
      </w:rPr>
    </w:lvl>
    <w:lvl w:ilvl="7" w:tplc="51EAD0A2">
      <w:numFmt w:val="bullet"/>
      <w:lvlText w:val="•"/>
      <w:lvlJc w:val="left"/>
      <w:pPr>
        <w:ind w:left="7179" w:hanging="135"/>
      </w:pPr>
      <w:rPr>
        <w:rFonts w:hint="default"/>
        <w:lang w:val="hr-HR" w:eastAsia="en-US" w:bidi="ar-SA"/>
      </w:rPr>
    </w:lvl>
    <w:lvl w:ilvl="8" w:tplc="673269FA">
      <w:numFmt w:val="bullet"/>
      <w:lvlText w:val="•"/>
      <w:lvlJc w:val="left"/>
      <w:pPr>
        <w:ind w:left="8282" w:hanging="135"/>
      </w:pPr>
      <w:rPr>
        <w:rFonts w:hint="default"/>
        <w:lang w:val="hr-HR" w:eastAsia="en-US" w:bidi="ar-SA"/>
      </w:rPr>
    </w:lvl>
  </w:abstractNum>
  <w:abstractNum w:abstractNumId="281" w15:restartNumberingAfterBreak="0">
    <w:nsid w:val="5770385D"/>
    <w:multiLevelType w:val="hybridMultilevel"/>
    <w:tmpl w:val="2000F87E"/>
    <w:lvl w:ilvl="0" w:tplc="71566C44">
      <w:numFmt w:val="bullet"/>
      <w:lvlText w:val="-"/>
      <w:lvlJc w:val="left"/>
      <w:pPr>
        <w:ind w:left="-207" w:hanging="360"/>
      </w:pPr>
      <w:rPr>
        <w:rFonts w:ascii="Times New Roman" w:eastAsia="Times New Roman" w:hAnsi="Times New Roman" w:cs="Times New Roman" w:hint="default"/>
      </w:rPr>
    </w:lvl>
    <w:lvl w:ilvl="1" w:tplc="041A0003" w:tentative="1">
      <w:start w:val="1"/>
      <w:numFmt w:val="bullet"/>
      <w:lvlText w:val="o"/>
      <w:lvlJc w:val="left"/>
      <w:pPr>
        <w:ind w:left="513" w:hanging="360"/>
      </w:pPr>
      <w:rPr>
        <w:rFonts w:ascii="Courier New" w:hAnsi="Courier New" w:cs="Courier New" w:hint="default"/>
      </w:rPr>
    </w:lvl>
    <w:lvl w:ilvl="2" w:tplc="041A0005" w:tentative="1">
      <w:start w:val="1"/>
      <w:numFmt w:val="bullet"/>
      <w:lvlText w:val=""/>
      <w:lvlJc w:val="left"/>
      <w:pPr>
        <w:ind w:left="1233" w:hanging="360"/>
      </w:pPr>
      <w:rPr>
        <w:rFonts w:ascii="Wingdings" w:hAnsi="Wingdings" w:hint="default"/>
      </w:rPr>
    </w:lvl>
    <w:lvl w:ilvl="3" w:tplc="041A0001" w:tentative="1">
      <w:start w:val="1"/>
      <w:numFmt w:val="bullet"/>
      <w:lvlText w:val=""/>
      <w:lvlJc w:val="left"/>
      <w:pPr>
        <w:ind w:left="1953" w:hanging="360"/>
      </w:pPr>
      <w:rPr>
        <w:rFonts w:ascii="Symbol" w:hAnsi="Symbol" w:hint="default"/>
      </w:rPr>
    </w:lvl>
    <w:lvl w:ilvl="4" w:tplc="041A0003" w:tentative="1">
      <w:start w:val="1"/>
      <w:numFmt w:val="bullet"/>
      <w:lvlText w:val="o"/>
      <w:lvlJc w:val="left"/>
      <w:pPr>
        <w:ind w:left="2673" w:hanging="360"/>
      </w:pPr>
      <w:rPr>
        <w:rFonts w:ascii="Courier New" w:hAnsi="Courier New" w:cs="Courier New" w:hint="default"/>
      </w:rPr>
    </w:lvl>
    <w:lvl w:ilvl="5" w:tplc="041A0005" w:tentative="1">
      <w:start w:val="1"/>
      <w:numFmt w:val="bullet"/>
      <w:lvlText w:val=""/>
      <w:lvlJc w:val="left"/>
      <w:pPr>
        <w:ind w:left="3393" w:hanging="360"/>
      </w:pPr>
      <w:rPr>
        <w:rFonts w:ascii="Wingdings" w:hAnsi="Wingdings" w:hint="default"/>
      </w:rPr>
    </w:lvl>
    <w:lvl w:ilvl="6" w:tplc="041A0001" w:tentative="1">
      <w:start w:val="1"/>
      <w:numFmt w:val="bullet"/>
      <w:lvlText w:val=""/>
      <w:lvlJc w:val="left"/>
      <w:pPr>
        <w:ind w:left="4113" w:hanging="360"/>
      </w:pPr>
      <w:rPr>
        <w:rFonts w:ascii="Symbol" w:hAnsi="Symbol" w:hint="default"/>
      </w:rPr>
    </w:lvl>
    <w:lvl w:ilvl="7" w:tplc="041A0003" w:tentative="1">
      <w:start w:val="1"/>
      <w:numFmt w:val="bullet"/>
      <w:lvlText w:val="o"/>
      <w:lvlJc w:val="left"/>
      <w:pPr>
        <w:ind w:left="4833" w:hanging="360"/>
      </w:pPr>
      <w:rPr>
        <w:rFonts w:ascii="Courier New" w:hAnsi="Courier New" w:cs="Courier New" w:hint="default"/>
      </w:rPr>
    </w:lvl>
    <w:lvl w:ilvl="8" w:tplc="041A0005" w:tentative="1">
      <w:start w:val="1"/>
      <w:numFmt w:val="bullet"/>
      <w:lvlText w:val=""/>
      <w:lvlJc w:val="left"/>
      <w:pPr>
        <w:ind w:left="5553" w:hanging="360"/>
      </w:pPr>
      <w:rPr>
        <w:rFonts w:ascii="Wingdings" w:hAnsi="Wingdings" w:hint="default"/>
      </w:rPr>
    </w:lvl>
  </w:abstractNum>
  <w:abstractNum w:abstractNumId="282" w15:restartNumberingAfterBreak="0">
    <w:nsid w:val="57CC7644"/>
    <w:multiLevelType w:val="hybridMultilevel"/>
    <w:tmpl w:val="DADCE7D4"/>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3" w15:restartNumberingAfterBreak="0">
    <w:nsid w:val="57FA6022"/>
    <w:multiLevelType w:val="hybridMultilevel"/>
    <w:tmpl w:val="6BB44DE2"/>
    <w:lvl w:ilvl="0" w:tplc="6DCC84CC">
      <w:start w:val="1"/>
      <w:numFmt w:val="decimal"/>
      <w:lvlText w:val="(%1)"/>
      <w:lvlJc w:val="left"/>
      <w:pPr>
        <w:ind w:left="471" w:hanging="330"/>
      </w:pPr>
      <w:rPr>
        <w:rFonts w:ascii="Arial MT" w:eastAsia="Arial MT" w:hAnsi="Arial MT" w:cs="Arial MT" w:hint="default"/>
        <w:b w:val="0"/>
        <w:bCs w:val="0"/>
        <w:i w:val="0"/>
        <w:iCs w:val="0"/>
        <w:spacing w:val="0"/>
        <w:w w:val="100"/>
        <w:sz w:val="22"/>
        <w:szCs w:val="22"/>
        <w:lang w:val="hr-HR" w:eastAsia="en-US" w:bidi="ar-SA"/>
      </w:rPr>
    </w:lvl>
    <w:lvl w:ilvl="1" w:tplc="077C7D56">
      <w:numFmt w:val="bullet"/>
      <w:lvlText w:val="-"/>
      <w:lvlJc w:val="left"/>
      <w:pPr>
        <w:ind w:left="425" w:hanging="135"/>
      </w:pPr>
      <w:rPr>
        <w:rFonts w:ascii="Arial MT" w:eastAsia="Arial MT" w:hAnsi="Arial MT" w:cs="Arial MT" w:hint="default"/>
        <w:b w:val="0"/>
        <w:bCs w:val="0"/>
        <w:i w:val="0"/>
        <w:iCs w:val="0"/>
        <w:spacing w:val="0"/>
        <w:w w:val="100"/>
        <w:sz w:val="22"/>
        <w:szCs w:val="22"/>
        <w:lang w:val="hr-HR" w:eastAsia="en-US" w:bidi="ar-SA"/>
      </w:rPr>
    </w:lvl>
    <w:lvl w:ilvl="2" w:tplc="C6B83BD4">
      <w:numFmt w:val="bullet"/>
      <w:lvlText w:val="•"/>
      <w:lvlJc w:val="left"/>
      <w:pPr>
        <w:ind w:left="1592" w:hanging="135"/>
      </w:pPr>
      <w:rPr>
        <w:rFonts w:hint="default"/>
        <w:lang w:val="hr-HR" w:eastAsia="en-US" w:bidi="ar-SA"/>
      </w:rPr>
    </w:lvl>
    <w:lvl w:ilvl="3" w:tplc="97309A58">
      <w:numFmt w:val="bullet"/>
      <w:lvlText w:val="•"/>
      <w:lvlJc w:val="left"/>
      <w:pPr>
        <w:ind w:left="2704" w:hanging="135"/>
      </w:pPr>
      <w:rPr>
        <w:rFonts w:hint="default"/>
        <w:lang w:val="hr-HR" w:eastAsia="en-US" w:bidi="ar-SA"/>
      </w:rPr>
    </w:lvl>
    <w:lvl w:ilvl="4" w:tplc="A4723A4C">
      <w:numFmt w:val="bullet"/>
      <w:lvlText w:val="•"/>
      <w:lvlJc w:val="left"/>
      <w:pPr>
        <w:ind w:left="3816" w:hanging="135"/>
      </w:pPr>
      <w:rPr>
        <w:rFonts w:hint="default"/>
        <w:lang w:val="hr-HR" w:eastAsia="en-US" w:bidi="ar-SA"/>
      </w:rPr>
    </w:lvl>
    <w:lvl w:ilvl="5" w:tplc="DAEC116A">
      <w:numFmt w:val="bullet"/>
      <w:lvlText w:val="•"/>
      <w:lvlJc w:val="left"/>
      <w:pPr>
        <w:ind w:left="4928" w:hanging="135"/>
      </w:pPr>
      <w:rPr>
        <w:rFonts w:hint="default"/>
        <w:lang w:val="hr-HR" w:eastAsia="en-US" w:bidi="ar-SA"/>
      </w:rPr>
    </w:lvl>
    <w:lvl w:ilvl="6" w:tplc="86A86724">
      <w:numFmt w:val="bullet"/>
      <w:lvlText w:val="•"/>
      <w:lvlJc w:val="left"/>
      <w:pPr>
        <w:ind w:left="6040" w:hanging="135"/>
      </w:pPr>
      <w:rPr>
        <w:rFonts w:hint="default"/>
        <w:lang w:val="hr-HR" w:eastAsia="en-US" w:bidi="ar-SA"/>
      </w:rPr>
    </w:lvl>
    <w:lvl w:ilvl="7" w:tplc="42DC7F80">
      <w:numFmt w:val="bullet"/>
      <w:lvlText w:val="•"/>
      <w:lvlJc w:val="left"/>
      <w:pPr>
        <w:ind w:left="7152" w:hanging="135"/>
      </w:pPr>
      <w:rPr>
        <w:rFonts w:hint="default"/>
        <w:lang w:val="hr-HR" w:eastAsia="en-US" w:bidi="ar-SA"/>
      </w:rPr>
    </w:lvl>
    <w:lvl w:ilvl="8" w:tplc="EE584BD8">
      <w:numFmt w:val="bullet"/>
      <w:lvlText w:val="•"/>
      <w:lvlJc w:val="left"/>
      <w:pPr>
        <w:ind w:left="8264" w:hanging="135"/>
      </w:pPr>
      <w:rPr>
        <w:rFonts w:hint="default"/>
        <w:lang w:val="hr-HR" w:eastAsia="en-US" w:bidi="ar-SA"/>
      </w:rPr>
    </w:lvl>
  </w:abstractNum>
  <w:abstractNum w:abstractNumId="284" w15:restartNumberingAfterBreak="0">
    <w:nsid w:val="58CE2095"/>
    <w:multiLevelType w:val="hybridMultilevel"/>
    <w:tmpl w:val="5D7245FE"/>
    <w:lvl w:ilvl="0" w:tplc="A57AB188">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5" w15:restartNumberingAfterBreak="0">
    <w:nsid w:val="590A2AC2"/>
    <w:multiLevelType w:val="hybridMultilevel"/>
    <w:tmpl w:val="11D6BC16"/>
    <w:lvl w:ilvl="0" w:tplc="C632E2A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6" w15:restartNumberingAfterBreak="0">
    <w:nsid w:val="59571DD1"/>
    <w:multiLevelType w:val="hybridMultilevel"/>
    <w:tmpl w:val="DFE26124"/>
    <w:lvl w:ilvl="0" w:tplc="3106F9C2">
      <w:numFmt w:val="bullet"/>
      <w:lvlText w:val="-"/>
      <w:lvlJc w:val="left"/>
      <w:pPr>
        <w:ind w:left="1068" w:hanging="360"/>
      </w:pPr>
      <w:rPr>
        <w:rFonts w:ascii="Times New Roman" w:eastAsia="Times New Roman" w:hAnsi="Times New Roman" w:cs="Times New Roman" w:hint="default"/>
        <w:b/>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287" w15:restartNumberingAfterBreak="0">
    <w:nsid w:val="595E3274"/>
    <w:multiLevelType w:val="hybridMultilevel"/>
    <w:tmpl w:val="8FEA70C8"/>
    <w:lvl w:ilvl="0" w:tplc="58DA0224">
      <w:numFmt w:val="bullet"/>
      <w:lvlText w:val="–"/>
      <w:lvlJc w:val="left"/>
      <w:pPr>
        <w:tabs>
          <w:tab w:val="num" w:pos="780"/>
        </w:tabs>
        <w:ind w:left="780" w:hanging="360"/>
      </w:pPr>
      <w:rPr>
        <w:rFonts w:ascii="Times New Roman" w:eastAsia="Times New Roman" w:hAnsi="Times New Roman" w:cs="Times New Roman" w:hint="default"/>
      </w:rPr>
    </w:lvl>
    <w:lvl w:ilvl="1" w:tplc="041A0003" w:tentative="1">
      <w:start w:val="1"/>
      <w:numFmt w:val="bullet"/>
      <w:lvlText w:val="o"/>
      <w:lvlJc w:val="left"/>
      <w:pPr>
        <w:tabs>
          <w:tab w:val="num" w:pos="1500"/>
        </w:tabs>
        <w:ind w:left="1500" w:hanging="360"/>
      </w:pPr>
      <w:rPr>
        <w:rFonts w:ascii="Courier New" w:hAnsi="Courier New" w:cs="Courier New" w:hint="default"/>
      </w:rPr>
    </w:lvl>
    <w:lvl w:ilvl="2" w:tplc="041A0005" w:tentative="1">
      <w:start w:val="1"/>
      <w:numFmt w:val="bullet"/>
      <w:lvlText w:val=""/>
      <w:lvlJc w:val="left"/>
      <w:pPr>
        <w:tabs>
          <w:tab w:val="num" w:pos="2220"/>
        </w:tabs>
        <w:ind w:left="2220" w:hanging="360"/>
      </w:pPr>
      <w:rPr>
        <w:rFonts w:ascii="Wingdings" w:hAnsi="Wingdings" w:hint="default"/>
      </w:rPr>
    </w:lvl>
    <w:lvl w:ilvl="3" w:tplc="041A0001" w:tentative="1">
      <w:start w:val="1"/>
      <w:numFmt w:val="bullet"/>
      <w:lvlText w:val=""/>
      <w:lvlJc w:val="left"/>
      <w:pPr>
        <w:tabs>
          <w:tab w:val="num" w:pos="2940"/>
        </w:tabs>
        <w:ind w:left="2940" w:hanging="360"/>
      </w:pPr>
      <w:rPr>
        <w:rFonts w:ascii="Symbol" w:hAnsi="Symbol" w:hint="default"/>
      </w:rPr>
    </w:lvl>
    <w:lvl w:ilvl="4" w:tplc="041A0003" w:tentative="1">
      <w:start w:val="1"/>
      <w:numFmt w:val="bullet"/>
      <w:lvlText w:val="o"/>
      <w:lvlJc w:val="left"/>
      <w:pPr>
        <w:tabs>
          <w:tab w:val="num" w:pos="3660"/>
        </w:tabs>
        <w:ind w:left="3660" w:hanging="360"/>
      </w:pPr>
      <w:rPr>
        <w:rFonts w:ascii="Courier New" w:hAnsi="Courier New" w:cs="Courier New" w:hint="default"/>
      </w:rPr>
    </w:lvl>
    <w:lvl w:ilvl="5" w:tplc="041A0005" w:tentative="1">
      <w:start w:val="1"/>
      <w:numFmt w:val="bullet"/>
      <w:lvlText w:val=""/>
      <w:lvlJc w:val="left"/>
      <w:pPr>
        <w:tabs>
          <w:tab w:val="num" w:pos="4380"/>
        </w:tabs>
        <w:ind w:left="4380" w:hanging="360"/>
      </w:pPr>
      <w:rPr>
        <w:rFonts w:ascii="Wingdings" w:hAnsi="Wingdings" w:hint="default"/>
      </w:rPr>
    </w:lvl>
    <w:lvl w:ilvl="6" w:tplc="041A0001" w:tentative="1">
      <w:start w:val="1"/>
      <w:numFmt w:val="bullet"/>
      <w:lvlText w:val=""/>
      <w:lvlJc w:val="left"/>
      <w:pPr>
        <w:tabs>
          <w:tab w:val="num" w:pos="5100"/>
        </w:tabs>
        <w:ind w:left="5100" w:hanging="360"/>
      </w:pPr>
      <w:rPr>
        <w:rFonts w:ascii="Symbol" w:hAnsi="Symbol" w:hint="default"/>
      </w:rPr>
    </w:lvl>
    <w:lvl w:ilvl="7" w:tplc="041A0003" w:tentative="1">
      <w:start w:val="1"/>
      <w:numFmt w:val="bullet"/>
      <w:lvlText w:val="o"/>
      <w:lvlJc w:val="left"/>
      <w:pPr>
        <w:tabs>
          <w:tab w:val="num" w:pos="5820"/>
        </w:tabs>
        <w:ind w:left="5820" w:hanging="360"/>
      </w:pPr>
      <w:rPr>
        <w:rFonts w:ascii="Courier New" w:hAnsi="Courier New" w:cs="Courier New" w:hint="default"/>
      </w:rPr>
    </w:lvl>
    <w:lvl w:ilvl="8" w:tplc="041A0005" w:tentative="1">
      <w:start w:val="1"/>
      <w:numFmt w:val="bullet"/>
      <w:lvlText w:val=""/>
      <w:lvlJc w:val="left"/>
      <w:pPr>
        <w:tabs>
          <w:tab w:val="num" w:pos="6540"/>
        </w:tabs>
        <w:ind w:left="6540" w:hanging="360"/>
      </w:pPr>
      <w:rPr>
        <w:rFonts w:ascii="Wingdings" w:hAnsi="Wingdings" w:hint="default"/>
      </w:rPr>
    </w:lvl>
  </w:abstractNum>
  <w:abstractNum w:abstractNumId="288" w15:restartNumberingAfterBreak="0">
    <w:nsid w:val="5A744DF9"/>
    <w:multiLevelType w:val="hybridMultilevel"/>
    <w:tmpl w:val="B632220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9" w15:restartNumberingAfterBreak="0">
    <w:nsid w:val="5A9F4CB0"/>
    <w:multiLevelType w:val="hybridMultilevel"/>
    <w:tmpl w:val="6498BB2A"/>
    <w:lvl w:ilvl="0" w:tplc="D3F88A90">
      <w:start w:val="1"/>
      <w:numFmt w:val="decimal"/>
      <w:lvlText w:val="(%1)"/>
      <w:lvlJc w:val="left"/>
      <w:pPr>
        <w:ind w:left="471" w:hanging="330"/>
      </w:pPr>
      <w:rPr>
        <w:rFonts w:ascii="Arial MT" w:eastAsia="Arial MT" w:hAnsi="Arial MT" w:cs="Arial MT" w:hint="default"/>
        <w:b w:val="0"/>
        <w:bCs w:val="0"/>
        <w:i w:val="0"/>
        <w:iCs w:val="0"/>
        <w:spacing w:val="0"/>
        <w:w w:val="100"/>
        <w:sz w:val="22"/>
        <w:szCs w:val="22"/>
        <w:lang w:val="hr-HR" w:eastAsia="en-US" w:bidi="ar-SA"/>
      </w:rPr>
    </w:lvl>
    <w:lvl w:ilvl="1" w:tplc="5CFA800E">
      <w:start w:val="1"/>
      <w:numFmt w:val="decimal"/>
      <w:lvlText w:val="%2."/>
      <w:lvlJc w:val="left"/>
      <w:pPr>
        <w:ind w:left="669" w:hanging="245"/>
      </w:pPr>
      <w:rPr>
        <w:rFonts w:ascii="Arial MT" w:eastAsia="Arial MT" w:hAnsi="Arial MT" w:cs="Arial MT" w:hint="default"/>
        <w:b w:val="0"/>
        <w:bCs w:val="0"/>
        <w:i w:val="0"/>
        <w:iCs w:val="0"/>
        <w:spacing w:val="0"/>
        <w:w w:val="100"/>
        <w:sz w:val="22"/>
        <w:szCs w:val="22"/>
        <w:lang w:val="hr-HR" w:eastAsia="en-US" w:bidi="ar-SA"/>
      </w:rPr>
    </w:lvl>
    <w:lvl w:ilvl="2" w:tplc="2796F922">
      <w:start w:val="1"/>
      <w:numFmt w:val="lowerLetter"/>
      <w:lvlText w:val="%3."/>
      <w:lvlJc w:val="left"/>
      <w:pPr>
        <w:ind w:left="953" w:hanging="245"/>
      </w:pPr>
      <w:rPr>
        <w:rFonts w:ascii="Arial MT" w:eastAsia="Arial MT" w:hAnsi="Arial MT" w:cs="Arial MT" w:hint="default"/>
        <w:b w:val="0"/>
        <w:bCs w:val="0"/>
        <w:i w:val="0"/>
        <w:iCs w:val="0"/>
        <w:spacing w:val="0"/>
        <w:w w:val="100"/>
        <w:sz w:val="22"/>
        <w:szCs w:val="22"/>
        <w:lang w:val="hr-HR" w:eastAsia="en-US" w:bidi="ar-SA"/>
      </w:rPr>
    </w:lvl>
    <w:lvl w:ilvl="3" w:tplc="14E0185C">
      <w:numFmt w:val="bullet"/>
      <w:lvlText w:val="•"/>
      <w:lvlJc w:val="left"/>
      <w:pPr>
        <w:ind w:left="960" w:hanging="245"/>
      </w:pPr>
      <w:rPr>
        <w:rFonts w:hint="default"/>
        <w:lang w:val="hr-HR" w:eastAsia="en-US" w:bidi="ar-SA"/>
      </w:rPr>
    </w:lvl>
    <w:lvl w:ilvl="4" w:tplc="DDE2D6B0">
      <w:numFmt w:val="bullet"/>
      <w:lvlText w:val="•"/>
      <w:lvlJc w:val="left"/>
      <w:pPr>
        <w:ind w:left="2321" w:hanging="245"/>
      </w:pPr>
      <w:rPr>
        <w:rFonts w:hint="default"/>
        <w:lang w:val="hr-HR" w:eastAsia="en-US" w:bidi="ar-SA"/>
      </w:rPr>
    </w:lvl>
    <w:lvl w:ilvl="5" w:tplc="96A0DF2C">
      <w:numFmt w:val="bullet"/>
      <w:lvlText w:val="•"/>
      <w:lvlJc w:val="left"/>
      <w:pPr>
        <w:ind w:left="3682" w:hanging="245"/>
      </w:pPr>
      <w:rPr>
        <w:rFonts w:hint="default"/>
        <w:lang w:val="hr-HR" w:eastAsia="en-US" w:bidi="ar-SA"/>
      </w:rPr>
    </w:lvl>
    <w:lvl w:ilvl="6" w:tplc="25C6A730">
      <w:numFmt w:val="bullet"/>
      <w:lvlText w:val="•"/>
      <w:lvlJc w:val="left"/>
      <w:pPr>
        <w:ind w:left="5043" w:hanging="245"/>
      </w:pPr>
      <w:rPr>
        <w:rFonts w:hint="default"/>
        <w:lang w:val="hr-HR" w:eastAsia="en-US" w:bidi="ar-SA"/>
      </w:rPr>
    </w:lvl>
    <w:lvl w:ilvl="7" w:tplc="76AE95AA">
      <w:numFmt w:val="bullet"/>
      <w:lvlText w:val="•"/>
      <w:lvlJc w:val="left"/>
      <w:pPr>
        <w:ind w:left="6405" w:hanging="245"/>
      </w:pPr>
      <w:rPr>
        <w:rFonts w:hint="default"/>
        <w:lang w:val="hr-HR" w:eastAsia="en-US" w:bidi="ar-SA"/>
      </w:rPr>
    </w:lvl>
    <w:lvl w:ilvl="8" w:tplc="3FE6C4E6">
      <w:numFmt w:val="bullet"/>
      <w:lvlText w:val="•"/>
      <w:lvlJc w:val="left"/>
      <w:pPr>
        <w:ind w:left="7766" w:hanging="245"/>
      </w:pPr>
      <w:rPr>
        <w:rFonts w:hint="default"/>
        <w:lang w:val="hr-HR" w:eastAsia="en-US" w:bidi="ar-SA"/>
      </w:rPr>
    </w:lvl>
  </w:abstractNum>
  <w:abstractNum w:abstractNumId="290" w15:restartNumberingAfterBreak="0">
    <w:nsid w:val="5C074FE0"/>
    <w:multiLevelType w:val="hybridMultilevel"/>
    <w:tmpl w:val="FC3889F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91" w15:restartNumberingAfterBreak="0">
    <w:nsid w:val="5C4634DB"/>
    <w:multiLevelType w:val="hybridMultilevel"/>
    <w:tmpl w:val="D71AB704"/>
    <w:lvl w:ilvl="0" w:tplc="A3660A5A">
      <w:start w:val="1"/>
      <w:numFmt w:val="decimal"/>
      <w:lvlText w:val="(%1)"/>
      <w:lvlJc w:val="left"/>
      <w:pPr>
        <w:ind w:left="471" w:hanging="330"/>
      </w:pPr>
      <w:rPr>
        <w:rFonts w:ascii="Arial MT" w:eastAsia="Arial MT" w:hAnsi="Arial MT" w:cs="Arial MT" w:hint="default"/>
        <w:b w:val="0"/>
        <w:bCs w:val="0"/>
        <w:i w:val="0"/>
        <w:iCs w:val="0"/>
        <w:spacing w:val="0"/>
        <w:w w:val="100"/>
        <w:sz w:val="22"/>
        <w:szCs w:val="22"/>
        <w:lang w:val="hr-HR" w:eastAsia="en-US" w:bidi="ar-SA"/>
      </w:rPr>
    </w:lvl>
    <w:lvl w:ilvl="1" w:tplc="9DAE8F6E">
      <w:numFmt w:val="bullet"/>
      <w:lvlText w:val="•"/>
      <w:lvlJc w:val="left"/>
      <w:pPr>
        <w:ind w:left="1480" w:hanging="330"/>
      </w:pPr>
      <w:rPr>
        <w:rFonts w:hint="default"/>
        <w:lang w:val="hr-HR" w:eastAsia="en-US" w:bidi="ar-SA"/>
      </w:rPr>
    </w:lvl>
    <w:lvl w:ilvl="2" w:tplc="12965294">
      <w:numFmt w:val="bullet"/>
      <w:lvlText w:val="•"/>
      <w:lvlJc w:val="left"/>
      <w:pPr>
        <w:ind w:left="2481" w:hanging="330"/>
      </w:pPr>
      <w:rPr>
        <w:rFonts w:hint="default"/>
        <w:lang w:val="hr-HR" w:eastAsia="en-US" w:bidi="ar-SA"/>
      </w:rPr>
    </w:lvl>
    <w:lvl w:ilvl="3" w:tplc="81DC6E32">
      <w:numFmt w:val="bullet"/>
      <w:lvlText w:val="•"/>
      <w:lvlJc w:val="left"/>
      <w:pPr>
        <w:ind w:left="3482" w:hanging="330"/>
      </w:pPr>
      <w:rPr>
        <w:rFonts w:hint="default"/>
        <w:lang w:val="hr-HR" w:eastAsia="en-US" w:bidi="ar-SA"/>
      </w:rPr>
    </w:lvl>
    <w:lvl w:ilvl="4" w:tplc="E070E3DA">
      <w:numFmt w:val="bullet"/>
      <w:lvlText w:val="•"/>
      <w:lvlJc w:val="left"/>
      <w:pPr>
        <w:ind w:left="4483" w:hanging="330"/>
      </w:pPr>
      <w:rPr>
        <w:rFonts w:hint="default"/>
        <w:lang w:val="hr-HR" w:eastAsia="en-US" w:bidi="ar-SA"/>
      </w:rPr>
    </w:lvl>
    <w:lvl w:ilvl="5" w:tplc="E3C21B82">
      <w:numFmt w:val="bullet"/>
      <w:lvlText w:val="•"/>
      <w:lvlJc w:val="left"/>
      <w:pPr>
        <w:ind w:left="5484" w:hanging="330"/>
      </w:pPr>
      <w:rPr>
        <w:rFonts w:hint="default"/>
        <w:lang w:val="hr-HR" w:eastAsia="en-US" w:bidi="ar-SA"/>
      </w:rPr>
    </w:lvl>
    <w:lvl w:ilvl="6" w:tplc="BDE8EB90">
      <w:numFmt w:val="bullet"/>
      <w:lvlText w:val="•"/>
      <w:lvlJc w:val="left"/>
      <w:pPr>
        <w:ind w:left="6485" w:hanging="330"/>
      </w:pPr>
      <w:rPr>
        <w:rFonts w:hint="default"/>
        <w:lang w:val="hr-HR" w:eastAsia="en-US" w:bidi="ar-SA"/>
      </w:rPr>
    </w:lvl>
    <w:lvl w:ilvl="7" w:tplc="AB5EABFA">
      <w:numFmt w:val="bullet"/>
      <w:lvlText w:val="•"/>
      <w:lvlJc w:val="left"/>
      <w:pPr>
        <w:ind w:left="7486" w:hanging="330"/>
      </w:pPr>
      <w:rPr>
        <w:rFonts w:hint="default"/>
        <w:lang w:val="hr-HR" w:eastAsia="en-US" w:bidi="ar-SA"/>
      </w:rPr>
    </w:lvl>
    <w:lvl w:ilvl="8" w:tplc="01B27BC0">
      <w:numFmt w:val="bullet"/>
      <w:lvlText w:val="•"/>
      <w:lvlJc w:val="left"/>
      <w:pPr>
        <w:ind w:left="8487" w:hanging="330"/>
      </w:pPr>
      <w:rPr>
        <w:rFonts w:hint="default"/>
        <w:lang w:val="hr-HR" w:eastAsia="en-US" w:bidi="ar-SA"/>
      </w:rPr>
    </w:lvl>
  </w:abstractNum>
  <w:abstractNum w:abstractNumId="292" w15:restartNumberingAfterBreak="0">
    <w:nsid w:val="5CA45C97"/>
    <w:multiLevelType w:val="hybridMultilevel"/>
    <w:tmpl w:val="D28E0BF2"/>
    <w:lvl w:ilvl="0" w:tplc="C93C7EE0">
      <w:start w:val="1"/>
      <w:numFmt w:val="decimal"/>
      <w:lvlText w:val="(%1)"/>
      <w:lvlJc w:val="left"/>
      <w:pPr>
        <w:ind w:left="471" w:hanging="330"/>
      </w:pPr>
      <w:rPr>
        <w:rFonts w:ascii="Arial MT" w:eastAsia="Arial MT" w:hAnsi="Arial MT" w:cs="Arial MT" w:hint="default"/>
        <w:b w:val="0"/>
        <w:bCs w:val="0"/>
        <w:i w:val="0"/>
        <w:iCs w:val="0"/>
        <w:spacing w:val="0"/>
        <w:w w:val="100"/>
        <w:sz w:val="22"/>
        <w:szCs w:val="22"/>
        <w:lang w:val="hr-HR" w:eastAsia="en-US" w:bidi="ar-SA"/>
      </w:rPr>
    </w:lvl>
    <w:lvl w:ilvl="1" w:tplc="C872608A">
      <w:start w:val="1"/>
      <w:numFmt w:val="decimal"/>
      <w:lvlText w:val="%2."/>
      <w:lvlJc w:val="left"/>
      <w:pPr>
        <w:ind w:left="425" w:hanging="261"/>
      </w:pPr>
      <w:rPr>
        <w:rFonts w:ascii="Arial MT" w:eastAsia="Arial MT" w:hAnsi="Arial MT" w:cs="Arial MT" w:hint="default"/>
        <w:b w:val="0"/>
        <w:bCs w:val="0"/>
        <w:i w:val="0"/>
        <w:iCs w:val="0"/>
        <w:spacing w:val="0"/>
        <w:w w:val="100"/>
        <w:sz w:val="22"/>
        <w:szCs w:val="22"/>
        <w:lang w:val="hr-HR" w:eastAsia="en-US" w:bidi="ar-SA"/>
      </w:rPr>
    </w:lvl>
    <w:lvl w:ilvl="2" w:tplc="2B9EB42C">
      <w:numFmt w:val="bullet"/>
      <w:lvlText w:val="•"/>
      <w:lvlJc w:val="left"/>
      <w:pPr>
        <w:ind w:left="660" w:hanging="261"/>
      </w:pPr>
      <w:rPr>
        <w:rFonts w:hint="default"/>
        <w:lang w:val="hr-HR" w:eastAsia="en-US" w:bidi="ar-SA"/>
      </w:rPr>
    </w:lvl>
    <w:lvl w:ilvl="3" w:tplc="8A429278">
      <w:numFmt w:val="bullet"/>
      <w:lvlText w:val="•"/>
      <w:lvlJc w:val="left"/>
      <w:pPr>
        <w:ind w:left="1888" w:hanging="261"/>
      </w:pPr>
      <w:rPr>
        <w:rFonts w:hint="default"/>
        <w:lang w:val="hr-HR" w:eastAsia="en-US" w:bidi="ar-SA"/>
      </w:rPr>
    </w:lvl>
    <w:lvl w:ilvl="4" w:tplc="68ACF7F8">
      <w:numFmt w:val="bullet"/>
      <w:lvlText w:val="•"/>
      <w:lvlJc w:val="left"/>
      <w:pPr>
        <w:ind w:left="3117" w:hanging="261"/>
      </w:pPr>
      <w:rPr>
        <w:rFonts w:hint="default"/>
        <w:lang w:val="hr-HR" w:eastAsia="en-US" w:bidi="ar-SA"/>
      </w:rPr>
    </w:lvl>
    <w:lvl w:ilvl="5" w:tplc="7390C1A6">
      <w:numFmt w:val="bullet"/>
      <w:lvlText w:val="•"/>
      <w:lvlJc w:val="left"/>
      <w:pPr>
        <w:ind w:left="4345" w:hanging="261"/>
      </w:pPr>
      <w:rPr>
        <w:rFonts w:hint="default"/>
        <w:lang w:val="hr-HR" w:eastAsia="en-US" w:bidi="ar-SA"/>
      </w:rPr>
    </w:lvl>
    <w:lvl w:ilvl="6" w:tplc="70665158">
      <w:numFmt w:val="bullet"/>
      <w:lvlText w:val="•"/>
      <w:lvlJc w:val="left"/>
      <w:pPr>
        <w:ind w:left="5574" w:hanging="261"/>
      </w:pPr>
      <w:rPr>
        <w:rFonts w:hint="default"/>
        <w:lang w:val="hr-HR" w:eastAsia="en-US" w:bidi="ar-SA"/>
      </w:rPr>
    </w:lvl>
    <w:lvl w:ilvl="7" w:tplc="293EAFF2">
      <w:numFmt w:val="bullet"/>
      <w:lvlText w:val="•"/>
      <w:lvlJc w:val="left"/>
      <w:pPr>
        <w:ind w:left="6803" w:hanging="261"/>
      </w:pPr>
      <w:rPr>
        <w:rFonts w:hint="default"/>
        <w:lang w:val="hr-HR" w:eastAsia="en-US" w:bidi="ar-SA"/>
      </w:rPr>
    </w:lvl>
    <w:lvl w:ilvl="8" w:tplc="60729282">
      <w:numFmt w:val="bullet"/>
      <w:lvlText w:val="•"/>
      <w:lvlJc w:val="left"/>
      <w:pPr>
        <w:ind w:left="8031" w:hanging="261"/>
      </w:pPr>
      <w:rPr>
        <w:rFonts w:hint="default"/>
        <w:lang w:val="hr-HR" w:eastAsia="en-US" w:bidi="ar-SA"/>
      </w:rPr>
    </w:lvl>
  </w:abstractNum>
  <w:abstractNum w:abstractNumId="293" w15:restartNumberingAfterBreak="0">
    <w:nsid w:val="5D19443E"/>
    <w:multiLevelType w:val="hybridMultilevel"/>
    <w:tmpl w:val="EB8C0B5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4" w15:restartNumberingAfterBreak="0">
    <w:nsid w:val="5D666B83"/>
    <w:multiLevelType w:val="hybridMultilevel"/>
    <w:tmpl w:val="15781194"/>
    <w:lvl w:ilvl="0" w:tplc="8AD8F8B4">
      <w:start w:val="4"/>
      <w:numFmt w:val="upperRoman"/>
      <w:lvlText w:val="%1."/>
      <w:lvlJc w:val="left"/>
      <w:pPr>
        <w:ind w:left="955" w:hanging="721"/>
      </w:pPr>
      <w:rPr>
        <w:rFonts w:ascii="Arial" w:eastAsia="Arial" w:hAnsi="Arial" w:cs="Arial" w:hint="default"/>
        <w:b/>
        <w:bCs/>
        <w:spacing w:val="0"/>
        <w:w w:val="100"/>
        <w:sz w:val="22"/>
        <w:szCs w:val="22"/>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95" w15:restartNumberingAfterBreak="0">
    <w:nsid w:val="5DA003AB"/>
    <w:multiLevelType w:val="hybridMultilevel"/>
    <w:tmpl w:val="58D2FC20"/>
    <w:lvl w:ilvl="0" w:tplc="84E015C4">
      <w:start w:val="1"/>
      <w:numFmt w:val="decimal"/>
      <w:lvlText w:val="(%1)"/>
      <w:lvlJc w:val="left"/>
      <w:pPr>
        <w:ind w:left="720" w:hanging="360"/>
      </w:pPr>
      <w:rPr>
        <w:rFonts w:ascii="Times New Roman" w:hAnsi="Times New Roman" w:cs="Times New Roman"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6" w15:restartNumberingAfterBreak="0">
    <w:nsid w:val="5DDB5277"/>
    <w:multiLevelType w:val="hybridMultilevel"/>
    <w:tmpl w:val="1E782B72"/>
    <w:lvl w:ilvl="0" w:tplc="549C45C6">
      <w:start w:val="2"/>
      <w:numFmt w:val="bullet"/>
      <w:lvlText w:val="-"/>
      <w:lvlJc w:val="left"/>
      <w:pPr>
        <w:tabs>
          <w:tab w:val="num" w:pos="660"/>
        </w:tabs>
        <w:ind w:left="660" w:hanging="360"/>
      </w:pPr>
      <w:rPr>
        <w:rFonts w:ascii="Times New Roman" w:eastAsia="Times New Roman" w:hAnsi="Times New Roman" w:hint="default"/>
      </w:rPr>
    </w:lvl>
    <w:lvl w:ilvl="1" w:tplc="041A0003" w:tentative="1">
      <w:start w:val="1"/>
      <w:numFmt w:val="bullet"/>
      <w:lvlText w:val="o"/>
      <w:lvlJc w:val="left"/>
      <w:pPr>
        <w:tabs>
          <w:tab w:val="num" w:pos="1380"/>
        </w:tabs>
        <w:ind w:left="1380" w:hanging="360"/>
      </w:pPr>
      <w:rPr>
        <w:rFonts w:ascii="Courier New" w:hAnsi="Courier New" w:hint="default"/>
      </w:rPr>
    </w:lvl>
    <w:lvl w:ilvl="2" w:tplc="041A0005" w:tentative="1">
      <w:start w:val="1"/>
      <w:numFmt w:val="bullet"/>
      <w:lvlText w:val=""/>
      <w:lvlJc w:val="left"/>
      <w:pPr>
        <w:tabs>
          <w:tab w:val="num" w:pos="2100"/>
        </w:tabs>
        <w:ind w:left="2100" w:hanging="360"/>
      </w:pPr>
      <w:rPr>
        <w:rFonts w:ascii="Wingdings" w:hAnsi="Wingdings" w:hint="default"/>
      </w:rPr>
    </w:lvl>
    <w:lvl w:ilvl="3" w:tplc="041A0001" w:tentative="1">
      <w:start w:val="1"/>
      <w:numFmt w:val="bullet"/>
      <w:lvlText w:val=""/>
      <w:lvlJc w:val="left"/>
      <w:pPr>
        <w:tabs>
          <w:tab w:val="num" w:pos="2820"/>
        </w:tabs>
        <w:ind w:left="2820" w:hanging="360"/>
      </w:pPr>
      <w:rPr>
        <w:rFonts w:ascii="Symbol" w:hAnsi="Symbol" w:hint="default"/>
      </w:rPr>
    </w:lvl>
    <w:lvl w:ilvl="4" w:tplc="041A0003" w:tentative="1">
      <w:start w:val="1"/>
      <w:numFmt w:val="bullet"/>
      <w:lvlText w:val="o"/>
      <w:lvlJc w:val="left"/>
      <w:pPr>
        <w:tabs>
          <w:tab w:val="num" w:pos="3540"/>
        </w:tabs>
        <w:ind w:left="3540" w:hanging="360"/>
      </w:pPr>
      <w:rPr>
        <w:rFonts w:ascii="Courier New" w:hAnsi="Courier New" w:hint="default"/>
      </w:rPr>
    </w:lvl>
    <w:lvl w:ilvl="5" w:tplc="041A0005" w:tentative="1">
      <w:start w:val="1"/>
      <w:numFmt w:val="bullet"/>
      <w:lvlText w:val=""/>
      <w:lvlJc w:val="left"/>
      <w:pPr>
        <w:tabs>
          <w:tab w:val="num" w:pos="4260"/>
        </w:tabs>
        <w:ind w:left="4260" w:hanging="360"/>
      </w:pPr>
      <w:rPr>
        <w:rFonts w:ascii="Wingdings" w:hAnsi="Wingdings" w:hint="default"/>
      </w:rPr>
    </w:lvl>
    <w:lvl w:ilvl="6" w:tplc="041A0001" w:tentative="1">
      <w:start w:val="1"/>
      <w:numFmt w:val="bullet"/>
      <w:lvlText w:val=""/>
      <w:lvlJc w:val="left"/>
      <w:pPr>
        <w:tabs>
          <w:tab w:val="num" w:pos="4980"/>
        </w:tabs>
        <w:ind w:left="4980" w:hanging="360"/>
      </w:pPr>
      <w:rPr>
        <w:rFonts w:ascii="Symbol" w:hAnsi="Symbol" w:hint="default"/>
      </w:rPr>
    </w:lvl>
    <w:lvl w:ilvl="7" w:tplc="041A0003" w:tentative="1">
      <w:start w:val="1"/>
      <w:numFmt w:val="bullet"/>
      <w:lvlText w:val="o"/>
      <w:lvlJc w:val="left"/>
      <w:pPr>
        <w:tabs>
          <w:tab w:val="num" w:pos="5700"/>
        </w:tabs>
        <w:ind w:left="5700" w:hanging="360"/>
      </w:pPr>
      <w:rPr>
        <w:rFonts w:ascii="Courier New" w:hAnsi="Courier New" w:hint="default"/>
      </w:rPr>
    </w:lvl>
    <w:lvl w:ilvl="8" w:tplc="041A0005" w:tentative="1">
      <w:start w:val="1"/>
      <w:numFmt w:val="bullet"/>
      <w:lvlText w:val=""/>
      <w:lvlJc w:val="left"/>
      <w:pPr>
        <w:tabs>
          <w:tab w:val="num" w:pos="6420"/>
        </w:tabs>
        <w:ind w:left="6420" w:hanging="360"/>
      </w:pPr>
      <w:rPr>
        <w:rFonts w:ascii="Wingdings" w:hAnsi="Wingdings" w:hint="default"/>
      </w:rPr>
    </w:lvl>
  </w:abstractNum>
  <w:abstractNum w:abstractNumId="297" w15:restartNumberingAfterBreak="0">
    <w:nsid w:val="5E1466D9"/>
    <w:multiLevelType w:val="hybridMultilevel"/>
    <w:tmpl w:val="C034181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98" w15:restartNumberingAfterBreak="0">
    <w:nsid w:val="5E2F7B06"/>
    <w:multiLevelType w:val="hybridMultilevel"/>
    <w:tmpl w:val="C902E714"/>
    <w:lvl w:ilvl="0" w:tplc="0810B5AA">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9" w15:restartNumberingAfterBreak="0">
    <w:nsid w:val="5E7501F0"/>
    <w:multiLevelType w:val="hybridMultilevel"/>
    <w:tmpl w:val="FEC2DFC6"/>
    <w:lvl w:ilvl="0" w:tplc="481E119C">
      <w:start w:val="1"/>
      <w:numFmt w:val="decimal"/>
      <w:lvlText w:val="%1."/>
      <w:lvlJc w:val="left"/>
      <w:pPr>
        <w:ind w:left="1776" w:hanging="360"/>
      </w:pPr>
      <w:rPr>
        <w:rFonts w:hint="default"/>
      </w:rPr>
    </w:lvl>
    <w:lvl w:ilvl="1" w:tplc="041A0019" w:tentative="1">
      <w:start w:val="1"/>
      <w:numFmt w:val="lowerLetter"/>
      <w:lvlText w:val="%2."/>
      <w:lvlJc w:val="left"/>
      <w:pPr>
        <w:ind w:left="2496" w:hanging="360"/>
      </w:pPr>
    </w:lvl>
    <w:lvl w:ilvl="2" w:tplc="041A001B" w:tentative="1">
      <w:start w:val="1"/>
      <w:numFmt w:val="lowerRoman"/>
      <w:lvlText w:val="%3."/>
      <w:lvlJc w:val="right"/>
      <w:pPr>
        <w:ind w:left="3216" w:hanging="180"/>
      </w:pPr>
    </w:lvl>
    <w:lvl w:ilvl="3" w:tplc="041A000F" w:tentative="1">
      <w:start w:val="1"/>
      <w:numFmt w:val="decimal"/>
      <w:lvlText w:val="%4."/>
      <w:lvlJc w:val="left"/>
      <w:pPr>
        <w:ind w:left="3936" w:hanging="360"/>
      </w:pPr>
    </w:lvl>
    <w:lvl w:ilvl="4" w:tplc="041A0019" w:tentative="1">
      <w:start w:val="1"/>
      <w:numFmt w:val="lowerLetter"/>
      <w:lvlText w:val="%5."/>
      <w:lvlJc w:val="left"/>
      <w:pPr>
        <w:ind w:left="4656" w:hanging="360"/>
      </w:pPr>
    </w:lvl>
    <w:lvl w:ilvl="5" w:tplc="041A001B" w:tentative="1">
      <w:start w:val="1"/>
      <w:numFmt w:val="lowerRoman"/>
      <w:lvlText w:val="%6."/>
      <w:lvlJc w:val="right"/>
      <w:pPr>
        <w:ind w:left="5376" w:hanging="180"/>
      </w:pPr>
    </w:lvl>
    <w:lvl w:ilvl="6" w:tplc="041A000F" w:tentative="1">
      <w:start w:val="1"/>
      <w:numFmt w:val="decimal"/>
      <w:lvlText w:val="%7."/>
      <w:lvlJc w:val="left"/>
      <w:pPr>
        <w:ind w:left="6096" w:hanging="360"/>
      </w:pPr>
    </w:lvl>
    <w:lvl w:ilvl="7" w:tplc="041A0019" w:tentative="1">
      <w:start w:val="1"/>
      <w:numFmt w:val="lowerLetter"/>
      <w:lvlText w:val="%8."/>
      <w:lvlJc w:val="left"/>
      <w:pPr>
        <w:ind w:left="6816" w:hanging="360"/>
      </w:pPr>
    </w:lvl>
    <w:lvl w:ilvl="8" w:tplc="041A001B" w:tentative="1">
      <w:start w:val="1"/>
      <w:numFmt w:val="lowerRoman"/>
      <w:lvlText w:val="%9."/>
      <w:lvlJc w:val="right"/>
      <w:pPr>
        <w:ind w:left="7536" w:hanging="180"/>
      </w:pPr>
    </w:lvl>
  </w:abstractNum>
  <w:abstractNum w:abstractNumId="300" w15:restartNumberingAfterBreak="0">
    <w:nsid w:val="5ECB4E7D"/>
    <w:multiLevelType w:val="hybridMultilevel"/>
    <w:tmpl w:val="6D2800C2"/>
    <w:lvl w:ilvl="0" w:tplc="3B06A042">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01" w15:restartNumberingAfterBreak="0">
    <w:nsid w:val="5F1861A6"/>
    <w:multiLevelType w:val="hybridMultilevel"/>
    <w:tmpl w:val="9F5C2EB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02" w15:restartNumberingAfterBreak="0">
    <w:nsid w:val="5F836FEC"/>
    <w:multiLevelType w:val="hybridMultilevel"/>
    <w:tmpl w:val="25189648"/>
    <w:lvl w:ilvl="0" w:tplc="4A2854E2">
      <w:start w:val="16"/>
      <w:numFmt w:val="decimal"/>
      <w:lvlText w:val="%1."/>
      <w:lvlJc w:val="left"/>
      <w:pPr>
        <w:ind w:left="1425"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03" w15:restartNumberingAfterBreak="0">
    <w:nsid w:val="5FDC43DE"/>
    <w:multiLevelType w:val="hybridMultilevel"/>
    <w:tmpl w:val="27AC6354"/>
    <w:lvl w:ilvl="0" w:tplc="4CF83574">
      <w:start w:val="1"/>
      <w:numFmt w:val="decimal"/>
      <w:lvlText w:val="%1."/>
      <w:lvlJc w:val="left"/>
      <w:pPr>
        <w:ind w:left="1069" w:hanging="360"/>
      </w:pPr>
      <w:rPr>
        <w:rFonts w:hint="default"/>
      </w:rPr>
    </w:lvl>
    <w:lvl w:ilvl="1" w:tplc="04240019" w:tentative="1">
      <w:start w:val="1"/>
      <w:numFmt w:val="lowerLetter"/>
      <w:lvlText w:val="%2."/>
      <w:lvlJc w:val="left"/>
      <w:pPr>
        <w:ind w:left="1789" w:hanging="360"/>
      </w:pPr>
    </w:lvl>
    <w:lvl w:ilvl="2" w:tplc="0424001B" w:tentative="1">
      <w:start w:val="1"/>
      <w:numFmt w:val="lowerRoman"/>
      <w:lvlText w:val="%3."/>
      <w:lvlJc w:val="right"/>
      <w:pPr>
        <w:ind w:left="2509" w:hanging="180"/>
      </w:pPr>
    </w:lvl>
    <w:lvl w:ilvl="3" w:tplc="0424000F" w:tentative="1">
      <w:start w:val="1"/>
      <w:numFmt w:val="decimal"/>
      <w:lvlText w:val="%4."/>
      <w:lvlJc w:val="left"/>
      <w:pPr>
        <w:ind w:left="3229" w:hanging="360"/>
      </w:pPr>
    </w:lvl>
    <w:lvl w:ilvl="4" w:tplc="04240019" w:tentative="1">
      <w:start w:val="1"/>
      <w:numFmt w:val="lowerLetter"/>
      <w:lvlText w:val="%5."/>
      <w:lvlJc w:val="left"/>
      <w:pPr>
        <w:ind w:left="3949" w:hanging="360"/>
      </w:pPr>
    </w:lvl>
    <w:lvl w:ilvl="5" w:tplc="0424001B" w:tentative="1">
      <w:start w:val="1"/>
      <w:numFmt w:val="lowerRoman"/>
      <w:lvlText w:val="%6."/>
      <w:lvlJc w:val="right"/>
      <w:pPr>
        <w:ind w:left="4669" w:hanging="180"/>
      </w:pPr>
    </w:lvl>
    <w:lvl w:ilvl="6" w:tplc="0424000F" w:tentative="1">
      <w:start w:val="1"/>
      <w:numFmt w:val="decimal"/>
      <w:lvlText w:val="%7."/>
      <w:lvlJc w:val="left"/>
      <w:pPr>
        <w:ind w:left="5389" w:hanging="360"/>
      </w:pPr>
    </w:lvl>
    <w:lvl w:ilvl="7" w:tplc="04240019" w:tentative="1">
      <w:start w:val="1"/>
      <w:numFmt w:val="lowerLetter"/>
      <w:lvlText w:val="%8."/>
      <w:lvlJc w:val="left"/>
      <w:pPr>
        <w:ind w:left="6109" w:hanging="360"/>
      </w:pPr>
    </w:lvl>
    <w:lvl w:ilvl="8" w:tplc="0424001B" w:tentative="1">
      <w:start w:val="1"/>
      <w:numFmt w:val="lowerRoman"/>
      <w:lvlText w:val="%9."/>
      <w:lvlJc w:val="right"/>
      <w:pPr>
        <w:ind w:left="6829" w:hanging="180"/>
      </w:pPr>
    </w:lvl>
  </w:abstractNum>
  <w:abstractNum w:abstractNumId="304" w15:restartNumberingAfterBreak="0">
    <w:nsid w:val="5FFF7AC7"/>
    <w:multiLevelType w:val="hybridMultilevel"/>
    <w:tmpl w:val="8C3A0E22"/>
    <w:lvl w:ilvl="0" w:tplc="94DEA636">
      <w:start w:val="1"/>
      <w:numFmt w:val="bullet"/>
      <w:pStyle w:val="Indeks6"/>
      <w:lvlText w:val="-"/>
      <w:lvlJc w:val="left"/>
      <w:pPr>
        <w:ind w:left="720" w:hanging="360"/>
      </w:pPr>
      <w:rPr>
        <w:rFonts w:ascii="Calibri" w:eastAsia="Times New Roman"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05" w15:restartNumberingAfterBreak="0">
    <w:nsid w:val="60335415"/>
    <w:multiLevelType w:val="hybridMultilevel"/>
    <w:tmpl w:val="03B6B08E"/>
    <w:lvl w:ilvl="0" w:tplc="84E015C4">
      <w:start w:val="1"/>
      <w:numFmt w:val="decimal"/>
      <w:lvlText w:val="(%1)"/>
      <w:lvlJc w:val="left"/>
      <w:pPr>
        <w:ind w:left="720" w:hanging="360"/>
      </w:pPr>
      <w:rPr>
        <w:rFonts w:ascii="Times New Roman" w:hAnsi="Times New Roman" w:cs="Times New Roman"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06" w15:restartNumberingAfterBreak="0">
    <w:nsid w:val="60E0490E"/>
    <w:multiLevelType w:val="hybridMultilevel"/>
    <w:tmpl w:val="D3D04B6E"/>
    <w:lvl w:ilvl="0" w:tplc="041A000F">
      <w:start w:val="1"/>
      <w:numFmt w:val="decimal"/>
      <w:lvlText w:val="%1."/>
      <w:lvlJc w:val="left"/>
      <w:pPr>
        <w:ind w:left="1440" w:hanging="360"/>
      </w:p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307" w15:restartNumberingAfterBreak="0">
    <w:nsid w:val="60F96B86"/>
    <w:multiLevelType w:val="hybridMultilevel"/>
    <w:tmpl w:val="6010E402"/>
    <w:lvl w:ilvl="0" w:tplc="6B147BB0">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08" w15:restartNumberingAfterBreak="0">
    <w:nsid w:val="614B5685"/>
    <w:multiLevelType w:val="hybridMultilevel"/>
    <w:tmpl w:val="E6D87DBA"/>
    <w:lvl w:ilvl="0" w:tplc="84E015C4">
      <w:start w:val="1"/>
      <w:numFmt w:val="decimal"/>
      <w:lvlText w:val="(%1)"/>
      <w:lvlJc w:val="left"/>
      <w:pPr>
        <w:ind w:left="720" w:hanging="360"/>
      </w:pPr>
      <w:rPr>
        <w:rFonts w:ascii="Times New Roman" w:hAnsi="Times New Roman" w:cs="Times New Roman" w:hint="default"/>
      </w:rPr>
    </w:lvl>
    <w:lvl w:ilvl="1" w:tplc="93FCD6B6">
      <w:numFmt w:val="bullet"/>
      <w:lvlText w:val=""/>
      <w:lvlJc w:val="left"/>
      <w:pPr>
        <w:ind w:left="1440" w:hanging="360"/>
      </w:pPr>
      <w:rPr>
        <w:rFonts w:ascii="Symbol" w:eastAsia="Calibri" w:hAnsi="Symbol" w:cs="Times New Roman"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09" w15:restartNumberingAfterBreak="0">
    <w:nsid w:val="616E1712"/>
    <w:multiLevelType w:val="hybridMultilevel"/>
    <w:tmpl w:val="E6225C2A"/>
    <w:lvl w:ilvl="0" w:tplc="220451C8">
      <w:start w:val="1"/>
      <w:numFmt w:val="bullet"/>
      <w:lvlText w:val="-"/>
      <w:lvlJc w:val="left"/>
      <w:pPr>
        <w:ind w:left="-207" w:hanging="360"/>
      </w:pPr>
      <w:rPr>
        <w:rFonts w:ascii="Times New Roman" w:eastAsia="Times New Roman" w:hAnsi="Times New Roman" w:cs="Times New Roman" w:hint="default"/>
      </w:rPr>
    </w:lvl>
    <w:lvl w:ilvl="1" w:tplc="041A0003" w:tentative="1">
      <w:start w:val="1"/>
      <w:numFmt w:val="bullet"/>
      <w:lvlText w:val="o"/>
      <w:lvlJc w:val="left"/>
      <w:pPr>
        <w:ind w:left="513" w:hanging="360"/>
      </w:pPr>
      <w:rPr>
        <w:rFonts w:ascii="Courier New" w:hAnsi="Courier New" w:cs="Courier New" w:hint="default"/>
      </w:rPr>
    </w:lvl>
    <w:lvl w:ilvl="2" w:tplc="041A0005" w:tentative="1">
      <w:start w:val="1"/>
      <w:numFmt w:val="bullet"/>
      <w:lvlText w:val=""/>
      <w:lvlJc w:val="left"/>
      <w:pPr>
        <w:ind w:left="1233" w:hanging="360"/>
      </w:pPr>
      <w:rPr>
        <w:rFonts w:ascii="Wingdings" w:hAnsi="Wingdings" w:hint="default"/>
      </w:rPr>
    </w:lvl>
    <w:lvl w:ilvl="3" w:tplc="041A0001" w:tentative="1">
      <w:start w:val="1"/>
      <w:numFmt w:val="bullet"/>
      <w:lvlText w:val=""/>
      <w:lvlJc w:val="left"/>
      <w:pPr>
        <w:ind w:left="1953" w:hanging="360"/>
      </w:pPr>
      <w:rPr>
        <w:rFonts w:ascii="Symbol" w:hAnsi="Symbol" w:hint="default"/>
      </w:rPr>
    </w:lvl>
    <w:lvl w:ilvl="4" w:tplc="041A0003" w:tentative="1">
      <w:start w:val="1"/>
      <w:numFmt w:val="bullet"/>
      <w:lvlText w:val="o"/>
      <w:lvlJc w:val="left"/>
      <w:pPr>
        <w:ind w:left="2673" w:hanging="360"/>
      </w:pPr>
      <w:rPr>
        <w:rFonts w:ascii="Courier New" w:hAnsi="Courier New" w:cs="Courier New" w:hint="default"/>
      </w:rPr>
    </w:lvl>
    <w:lvl w:ilvl="5" w:tplc="041A0005" w:tentative="1">
      <w:start w:val="1"/>
      <w:numFmt w:val="bullet"/>
      <w:lvlText w:val=""/>
      <w:lvlJc w:val="left"/>
      <w:pPr>
        <w:ind w:left="3393" w:hanging="360"/>
      </w:pPr>
      <w:rPr>
        <w:rFonts w:ascii="Wingdings" w:hAnsi="Wingdings" w:hint="default"/>
      </w:rPr>
    </w:lvl>
    <w:lvl w:ilvl="6" w:tplc="041A0001" w:tentative="1">
      <w:start w:val="1"/>
      <w:numFmt w:val="bullet"/>
      <w:lvlText w:val=""/>
      <w:lvlJc w:val="left"/>
      <w:pPr>
        <w:ind w:left="4113" w:hanging="360"/>
      </w:pPr>
      <w:rPr>
        <w:rFonts w:ascii="Symbol" w:hAnsi="Symbol" w:hint="default"/>
      </w:rPr>
    </w:lvl>
    <w:lvl w:ilvl="7" w:tplc="041A0003" w:tentative="1">
      <w:start w:val="1"/>
      <w:numFmt w:val="bullet"/>
      <w:lvlText w:val="o"/>
      <w:lvlJc w:val="left"/>
      <w:pPr>
        <w:ind w:left="4833" w:hanging="360"/>
      </w:pPr>
      <w:rPr>
        <w:rFonts w:ascii="Courier New" w:hAnsi="Courier New" w:cs="Courier New" w:hint="default"/>
      </w:rPr>
    </w:lvl>
    <w:lvl w:ilvl="8" w:tplc="041A0005" w:tentative="1">
      <w:start w:val="1"/>
      <w:numFmt w:val="bullet"/>
      <w:lvlText w:val=""/>
      <w:lvlJc w:val="left"/>
      <w:pPr>
        <w:ind w:left="5553" w:hanging="360"/>
      </w:pPr>
      <w:rPr>
        <w:rFonts w:ascii="Wingdings" w:hAnsi="Wingdings" w:hint="default"/>
      </w:rPr>
    </w:lvl>
  </w:abstractNum>
  <w:abstractNum w:abstractNumId="310" w15:restartNumberingAfterBreak="0">
    <w:nsid w:val="6175104D"/>
    <w:multiLevelType w:val="hybridMultilevel"/>
    <w:tmpl w:val="084E0566"/>
    <w:lvl w:ilvl="0" w:tplc="84E015C4">
      <w:start w:val="1"/>
      <w:numFmt w:val="decimal"/>
      <w:lvlText w:val="(%1)"/>
      <w:lvlJc w:val="left"/>
      <w:pPr>
        <w:ind w:left="720" w:hanging="360"/>
      </w:pPr>
      <w:rPr>
        <w:rFonts w:ascii="Times New Roman" w:hAnsi="Times New Roman" w:cs="Times New Roman"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11" w15:restartNumberingAfterBreak="0">
    <w:nsid w:val="618446F1"/>
    <w:multiLevelType w:val="hybridMultilevel"/>
    <w:tmpl w:val="8C2C0810"/>
    <w:lvl w:ilvl="0" w:tplc="9EE0A136">
      <w:start w:val="1"/>
      <w:numFmt w:val="lowerLetter"/>
      <w:lvlText w:val="%1)"/>
      <w:lvlJc w:val="left"/>
      <w:pPr>
        <w:ind w:left="936" w:hanging="348"/>
      </w:pPr>
      <w:rPr>
        <w:rFonts w:ascii="Caladea" w:eastAsia="Caladea" w:hAnsi="Caladea" w:cs="Caladea" w:hint="default"/>
        <w:w w:val="100"/>
        <w:sz w:val="24"/>
        <w:szCs w:val="24"/>
        <w:lang w:val="hr-HR" w:eastAsia="en-US" w:bidi="ar-SA"/>
      </w:rPr>
    </w:lvl>
    <w:lvl w:ilvl="1" w:tplc="024C8AC8">
      <w:numFmt w:val="bullet"/>
      <w:lvlText w:val="•"/>
      <w:lvlJc w:val="left"/>
      <w:pPr>
        <w:ind w:left="1832" w:hanging="348"/>
      </w:pPr>
      <w:rPr>
        <w:rFonts w:hint="default"/>
        <w:lang w:val="hr-HR" w:eastAsia="en-US" w:bidi="ar-SA"/>
      </w:rPr>
    </w:lvl>
    <w:lvl w:ilvl="2" w:tplc="C53AE78A">
      <w:numFmt w:val="bullet"/>
      <w:lvlText w:val="•"/>
      <w:lvlJc w:val="left"/>
      <w:pPr>
        <w:ind w:left="2724" w:hanging="348"/>
      </w:pPr>
      <w:rPr>
        <w:rFonts w:hint="default"/>
        <w:lang w:val="hr-HR" w:eastAsia="en-US" w:bidi="ar-SA"/>
      </w:rPr>
    </w:lvl>
    <w:lvl w:ilvl="3" w:tplc="4CFCB02C">
      <w:numFmt w:val="bullet"/>
      <w:lvlText w:val="•"/>
      <w:lvlJc w:val="left"/>
      <w:pPr>
        <w:ind w:left="3616" w:hanging="348"/>
      </w:pPr>
      <w:rPr>
        <w:rFonts w:hint="default"/>
        <w:lang w:val="hr-HR" w:eastAsia="en-US" w:bidi="ar-SA"/>
      </w:rPr>
    </w:lvl>
    <w:lvl w:ilvl="4" w:tplc="15FEF170">
      <w:numFmt w:val="bullet"/>
      <w:lvlText w:val="•"/>
      <w:lvlJc w:val="left"/>
      <w:pPr>
        <w:ind w:left="4508" w:hanging="348"/>
      </w:pPr>
      <w:rPr>
        <w:rFonts w:hint="default"/>
        <w:lang w:val="hr-HR" w:eastAsia="en-US" w:bidi="ar-SA"/>
      </w:rPr>
    </w:lvl>
    <w:lvl w:ilvl="5" w:tplc="F448FECC">
      <w:numFmt w:val="bullet"/>
      <w:lvlText w:val="•"/>
      <w:lvlJc w:val="left"/>
      <w:pPr>
        <w:ind w:left="5400" w:hanging="348"/>
      </w:pPr>
      <w:rPr>
        <w:rFonts w:hint="default"/>
        <w:lang w:val="hr-HR" w:eastAsia="en-US" w:bidi="ar-SA"/>
      </w:rPr>
    </w:lvl>
    <w:lvl w:ilvl="6" w:tplc="5C06C5E0">
      <w:numFmt w:val="bullet"/>
      <w:lvlText w:val="•"/>
      <w:lvlJc w:val="left"/>
      <w:pPr>
        <w:ind w:left="6292" w:hanging="348"/>
      </w:pPr>
      <w:rPr>
        <w:rFonts w:hint="default"/>
        <w:lang w:val="hr-HR" w:eastAsia="en-US" w:bidi="ar-SA"/>
      </w:rPr>
    </w:lvl>
    <w:lvl w:ilvl="7" w:tplc="BD4A4A36">
      <w:numFmt w:val="bullet"/>
      <w:lvlText w:val="•"/>
      <w:lvlJc w:val="left"/>
      <w:pPr>
        <w:ind w:left="7184" w:hanging="348"/>
      </w:pPr>
      <w:rPr>
        <w:rFonts w:hint="default"/>
        <w:lang w:val="hr-HR" w:eastAsia="en-US" w:bidi="ar-SA"/>
      </w:rPr>
    </w:lvl>
    <w:lvl w:ilvl="8" w:tplc="5DB6882A">
      <w:numFmt w:val="bullet"/>
      <w:lvlText w:val="•"/>
      <w:lvlJc w:val="left"/>
      <w:pPr>
        <w:ind w:left="8076" w:hanging="348"/>
      </w:pPr>
      <w:rPr>
        <w:rFonts w:hint="default"/>
        <w:lang w:val="hr-HR" w:eastAsia="en-US" w:bidi="ar-SA"/>
      </w:rPr>
    </w:lvl>
  </w:abstractNum>
  <w:abstractNum w:abstractNumId="312" w15:restartNumberingAfterBreak="0">
    <w:nsid w:val="61A5498D"/>
    <w:multiLevelType w:val="hybridMultilevel"/>
    <w:tmpl w:val="F334C896"/>
    <w:lvl w:ilvl="0" w:tplc="041A0001">
      <w:start w:val="1"/>
      <w:numFmt w:val="bullet"/>
      <w:lvlText w:val=""/>
      <w:lvlJc w:val="left"/>
      <w:pPr>
        <w:ind w:left="1428" w:hanging="360"/>
      </w:pPr>
      <w:rPr>
        <w:rFonts w:ascii="Symbol" w:hAnsi="Symbol"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313" w15:restartNumberingAfterBreak="0">
    <w:nsid w:val="63101A6A"/>
    <w:multiLevelType w:val="hybridMultilevel"/>
    <w:tmpl w:val="2034EB68"/>
    <w:lvl w:ilvl="0" w:tplc="A18CEE3E">
      <w:numFmt w:val="bullet"/>
      <w:lvlText w:val="–"/>
      <w:lvlJc w:val="left"/>
      <w:pPr>
        <w:ind w:left="424" w:hanging="178"/>
      </w:pPr>
      <w:rPr>
        <w:rFonts w:ascii="Microsoft Sans Serif" w:eastAsia="Microsoft Sans Serif" w:hAnsi="Microsoft Sans Serif" w:cs="Microsoft Sans Serif" w:hint="default"/>
        <w:b w:val="0"/>
        <w:bCs w:val="0"/>
        <w:i w:val="0"/>
        <w:iCs w:val="0"/>
        <w:spacing w:val="0"/>
        <w:w w:val="200"/>
        <w:sz w:val="22"/>
        <w:szCs w:val="22"/>
        <w:lang w:val="hr-HR" w:eastAsia="en-US" w:bidi="ar-SA"/>
      </w:rPr>
    </w:lvl>
    <w:lvl w:ilvl="1" w:tplc="752A3DF4">
      <w:start w:val="1"/>
      <w:numFmt w:val="lowerLetter"/>
      <w:lvlText w:val="%2)"/>
      <w:lvlJc w:val="left"/>
      <w:pPr>
        <w:ind w:left="992" w:hanging="285"/>
      </w:pPr>
      <w:rPr>
        <w:rFonts w:ascii="Microsoft Sans Serif" w:eastAsia="Microsoft Sans Serif" w:hAnsi="Microsoft Sans Serif" w:cs="Microsoft Sans Serif" w:hint="default"/>
        <w:b w:val="0"/>
        <w:bCs w:val="0"/>
        <w:i w:val="0"/>
        <w:iCs w:val="0"/>
        <w:spacing w:val="-2"/>
        <w:w w:val="100"/>
        <w:sz w:val="22"/>
        <w:szCs w:val="22"/>
        <w:lang w:val="hr-HR" w:eastAsia="en-US" w:bidi="ar-SA"/>
      </w:rPr>
    </w:lvl>
    <w:lvl w:ilvl="2" w:tplc="126404A0">
      <w:numFmt w:val="bullet"/>
      <w:lvlText w:val="•"/>
      <w:lvlJc w:val="left"/>
      <w:pPr>
        <w:ind w:left="2054" w:hanging="285"/>
      </w:pPr>
      <w:rPr>
        <w:rFonts w:hint="default"/>
        <w:lang w:val="hr-HR" w:eastAsia="en-US" w:bidi="ar-SA"/>
      </w:rPr>
    </w:lvl>
    <w:lvl w:ilvl="3" w:tplc="E37A4376">
      <w:numFmt w:val="bullet"/>
      <w:lvlText w:val="•"/>
      <w:lvlJc w:val="left"/>
      <w:pPr>
        <w:ind w:left="3108" w:hanging="285"/>
      </w:pPr>
      <w:rPr>
        <w:rFonts w:hint="default"/>
        <w:lang w:val="hr-HR" w:eastAsia="en-US" w:bidi="ar-SA"/>
      </w:rPr>
    </w:lvl>
    <w:lvl w:ilvl="4" w:tplc="6804F708">
      <w:numFmt w:val="bullet"/>
      <w:lvlText w:val="•"/>
      <w:lvlJc w:val="left"/>
      <w:pPr>
        <w:ind w:left="4163" w:hanging="285"/>
      </w:pPr>
      <w:rPr>
        <w:rFonts w:hint="default"/>
        <w:lang w:val="hr-HR" w:eastAsia="en-US" w:bidi="ar-SA"/>
      </w:rPr>
    </w:lvl>
    <w:lvl w:ilvl="5" w:tplc="74D20E52">
      <w:numFmt w:val="bullet"/>
      <w:lvlText w:val="•"/>
      <w:lvlJc w:val="left"/>
      <w:pPr>
        <w:ind w:left="5217" w:hanging="285"/>
      </w:pPr>
      <w:rPr>
        <w:rFonts w:hint="default"/>
        <w:lang w:val="hr-HR" w:eastAsia="en-US" w:bidi="ar-SA"/>
      </w:rPr>
    </w:lvl>
    <w:lvl w:ilvl="6" w:tplc="9B3606D2">
      <w:numFmt w:val="bullet"/>
      <w:lvlText w:val="•"/>
      <w:lvlJc w:val="left"/>
      <w:pPr>
        <w:ind w:left="6271" w:hanging="285"/>
      </w:pPr>
      <w:rPr>
        <w:rFonts w:hint="default"/>
        <w:lang w:val="hr-HR" w:eastAsia="en-US" w:bidi="ar-SA"/>
      </w:rPr>
    </w:lvl>
    <w:lvl w:ilvl="7" w:tplc="FEC46902">
      <w:numFmt w:val="bullet"/>
      <w:lvlText w:val="•"/>
      <w:lvlJc w:val="left"/>
      <w:pPr>
        <w:ind w:left="7326" w:hanging="285"/>
      </w:pPr>
      <w:rPr>
        <w:rFonts w:hint="default"/>
        <w:lang w:val="hr-HR" w:eastAsia="en-US" w:bidi="ar-SA"/>
      </w:rPr>
    </w:lvl>
    <w:lvl w:ilvl="8" w:tplc="C81A260E">
      <w:numFmt w:val="bullet"/>
      <w:lvlText w:val="•"/>
      <w:lvlJc w:val="left"/>
      <w:pPr>
        <w:ind w:left="8380" w:hanging="285"/>
      </w:pPr>
      <w:rPr>
        <w:rFonts w:hint="default"/>
        <w:lang w:val="hr-HR" w:eastAsia="en-US" w:bidi="ar-SA"/>
      </w:rPr>
    </w:lvl>
  </w:abstractNum>
  <w:abstractNum w:abstractNumId="314" w15:restartNumberingAfterBreak="0">
    <w:nsid w:val="63E46281"/>
    <w:multiLevelType w:val="hybridMultilevel"/>
    <w:tmpl w:val="7C78AE9E"/>
    <w:lvl w:ilvl="0" w:tplc="5074D586">
      <w:start w:val="1"/>
      <w:numFmt w:val="decimal"/>
      <w:lvlText w:val="%1."/>
      <w:lvlJc w:val="left"/>
      <w:pPr>
        <w:ind w:left="425" w:hanging="296"/>
      </w:pPr>
      <w:rPr>
        <w:rFonts w:ascii="Arial MT" w:eastAsia="Arial MT" w:hAnsi="Arial MT" w:cs="Arial MT" w:hint="default"/>
        <w:b w:val="0"/>
        <w:bCs w:val="0"/>
        <w:i w:val="0"/>
        <w:iCs w:val="0"/>
        <w:spacing w:val="0"/>
        <w:w w:val="100"/>
        <w:sz w:val="22"/>
        <w:szCs w:val="22"/>
        <w:lang w:val="hr-HR" w:eastAsia="en-US" w:bidi="ar-SA"/>
      </w:rPr>
    </w:lvl>
    <w:lvl w:ilvl="1" w:tplc="10E6C802">
      <w:start w:val="1"/>
      <w:numFmt w:val="lowerLetter"/>
      <w:lvlText w:val="%2."/>
      <w:lvlJc w:val="left"/>
      <w:pPr>
        <w:ind w:left="708" w:hanging="254"/>
      </w:pPr>
      <w:rPr>
        <w:rFonts w:ascii="Arial MT" w:eastAsia="Arial MT" w:hAnsi="Arial MT" w:cs="Arial MT" w:hint="default"/>
        <w:b w:val="0"/>
        <w:bCs w:val="0"/>
        <w:i w:val="0"/>
        <w:iCs w:val="0"/>
        <w:spacing w:val="0"/>
        <w:w w:val="100"/>
        <w:sz w:val="22"/>
        <w:szCs w:val="22"/>
        <w:lang w:val="hr-HR" w:eastAsia="en-US" w:bidi="ar-SA"/>
      </w:rPr>
    </w:lvl>
    <w:lvl w:ilvl="2" w:tplc="9E801480">
      <w:numFmt w:val="bullet"/>
      <w:lvlText w:val="•"/>
      <w:lvlJc w:val="left"/>
      <w:pPr>
        <w:ind w:left="960" w:hanging="254"/>
      </w:pPr>
      <w:rPr>
        <w:rFonts w:hint="default"/>
        <w:lang w:val="hr-HR" w:eastAsia="en-US" w:bidi="ar-SA"/>
      </w:rPr>
    </w:lvl>
    <w:lvl w:ilvl="3" w:tplc="E146C89E">
      <w:numFmt w:val="bullet"/>
      <w:lvlText w:val="•"/>
      <w:lvlJc w:val="left"/>
      <w:pPr>
        <w:ind w:left="2151" w:hanging="254"/>
      </w:pPr>
      <w:rPr>
        <w:rFonts w:hint="default"/>
        <w:lang w:val="hr-HR" w:eastAsia="en-US" w:bidi="ar-SA"/>
      </w:rPr>
    </w:lvl>
    <w:lvl w:ilvl="4" w:tplc="CF7C5D02">
      <w:numFmt w:val="bullet"/>
      <w:lvlText w:val="•"/>
      <w:lvlJc w:val="left"/>
      <w:pPr>
        <w:ind w:left="3342" w:hanging="254"/>
      </w:pPr>
      <w:rPr>
        <w:rFonts w:hint="default"/>
        <w:lang w:val="hr-HR" w:eastAsia="en-US" w:bidi="ar-SA"/>
      </w:rPr>
    </w:lvl>
    <w:lvl w:ilvl="5" w:tplc="A190BC54">
      <w:numFmt w:val="bullet"/>
      <w:lvlText w:val="•"/>
      <w:lvlJc w:val="left"/>
      <w:pPr>
        <w:ind w:left="4533" w:hanging="254"/>
      </w:pPr>
      <w:rPr>
        <w:rFonts w:hint="default"/>
        <w:lang w:val="hr-HR" w:eastAsia="en-US" w:bidi="ar-SA"/>
      </w:rPr>
    </w:lvl>
    <w:lvl w:ilvl="6" w:tplc="5E707CCC">
      <w:numFmt w:val="bullet"/>
      <w:lvlText w:val="•"/>
      <w:lvlJc w:val="left"/>
      <w:pPr>
        <w:ind w:left="5724" w:hanging="254"/>
      </w:pPr>
      <w:rPr>
        <w:rFonts w:hint="default"/>
        <w:lang w:val="hr-HR" w:eastAsia="en-US" w:bidi="ar-SA"/>
      </w:rPr>
    </w:lvl>
    <w:lvl w:ilvl="7" w:tplc="2D6CEFB6">
      <w:numFmt w:val="bullet"/>
      <w:lvlText w:val="•"/>
      <w:lvlJc w:val="left"/>
      <w:pPr>
        <w:ind w:left="6915" w:hanging="254"/>
      </w:pPr>
      <w:rPr>
        <w:rFonts w:hint="default"/>
        <w:lang w:val="hr-HR" w:eastAsia="en-US" w:bidi="ar-SA"/>
      </w:rPr>
    </w:lvl>
    <w:lvl w:ilvl="8" w:tplc="DE062106">
      <w:numFmt w:val="bullet"/>
      <w:lvlText w:val="•"/>
      <w:lvlJc w:val="left"/>
      <w:pPr>
        <w:ind w:left="8106" w:hanging="254"/>
      </w:pPr>
      <w:rPr>
        <w:rFonts w:hint="default"/>
        <w:lang w:val="hr-HR" w:eastAsia="en-US" w:bidi="ar-SA"/>
      </w:rPr>
    </w:lvl>
  </w:abstractNum>
  <w:abstractNum w:abstractNumId="315" w15:restartNumberingAfterBreak="0">
    <w:nsid w:val="64A67B27"/>
    <w:multiLevelType w:val="hybridMultilevel"/>
    <w:tmpl w:val="18E0A6BE"/>
    <w:lvl w:ilvl="0" w:tplc="DF820D56">
      <w:numFmt w:val="bullet"/>
      <w:lvlText w:val="-"/>
      <w:lvlJc w:val="left"/>
      <w:pPr>
        <w:ind w:left="1080" w:hanging="360"/>
      </w:pPr>
      <w:rPr>
        <w:rFonts w:ascii="Times New Roman" w:eastAsia="Times New Roman" w:hAnsi="Times New Roman" w:hint="default"/>
      </w:rPr>
    </w:lvl>
    <w:lvl w:ilvl="1" w:tplc="041A0003" w:tentative="1">
      <w:start w:val="1"/>
      <w:numFmt w:val="bullet"/>
      <w:lvlText w:val="o"/>
      <w:lvlJc w:val="left"/>
      <w:pPr>
        <w:ind w:left="1800" w:hanging="360"/>
      </w:pPr>
      <w:rPr>
        <w:rFonts w:ascii="Courier New" w:hAnsi="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316" w15:restartNumberingAfterBreak="0">
    <w:nsid w:val="65386073"/>
    <w:multiLevelType w:val="hybridMultilevel"/>
    <w:tmpl w:val="EB80209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17" w15:restartNumberingAfterBreak="0">
    <w:nsid w:val="65860CFD"/>
    <w:multiLevelType w:val="hybridMultilevel"/>
    <w:tmpl w:val="FFFAB4CA"/>
    <w:lvl w:ilvl="0" w:tplc="538CA89E">
      <w:start w:val="1"/>
      <w:numFmt w:val="decimal"/>
      <w:lvlText w:val="(%1)"/>
      <w:lvlJc w:val="left"/>
      <w:pPr>
        <w:ind w:left="141" w:hanging="347"/>
      </w:pPr>
      <w:rPr>
        <w:rFonts w:ascii="Arial MT" w:eastAsia="Arial MT" w:hAnsi="Arial MT" w:cs="Arial MT" w:hint="default"/>
        <w:b w:val="0"/>
        <w:bCs w:val="0"/>
        <w:i w:val="0"/>
        <w:iCs w:val="0"/>
        <w:spacing w:val="0"/>
        <w:w w:val="100"/>
        <w:sz w:val="22"/>
        <w:szCs w:val="22"/>
        <w:lang w:val="hr-HR" w:eastAsia="en-US" w:bidi="ar-SA"/>
      </w:rPr>
    </w:lvl>
    <w:lvl w:ilvl="1" w:tplc="3176FDC8">
      <w:numFmt w:val="bullet"/>
      <w:lvlText w:val="-"/>
      <w:lvlJc w:val="left"/>
      <w:pPr>
        <w:ind w:left="425" w:hanging="168"/>
      </w:pPr>
      <w:rPr>
        <w:rFonts w:ascii="Arial MT" w:eastAsia="Arial MT" w:hAnsi="Arial MT" w:cs="Arial MT" w:hint="default"/>
        <w:b w:val="0"/>
        <w:bCs w:val="0"/>
        <w:i w:val="0"/>
        <w:iCs w:val="0"/>
        <w:spacing w:val="0"/>
        <w:w w:val="100"/>
        <w:sz w:val="22"/>
        <w:szCs w:val="22"/>
        <w:lang w:val="hr-HR" w:eastAsia="en-US" w:bidi="ar-SA"/>
      </w:rPr>
    </w:lvl>
    <w:lvl w:ilvl="2" w:tplc="A7283BF4">
      <w:numFmt w:val="bullet"/>
      <w:lvlText w:val="•"/>
      <w:lvlJc w:val="left"/>
      <w:pPr>
        <w:ind w:left="1538" w:hanging="168"/>
      </w:pPr>
      <w:rPr>
        <w:rFonts w:hint="default"/>
        <w:lang w:val="hr-HR" w:eastAsia="en-US" w:bidi="ar-SA"/>
      </w:rPr>
    </w:lvl>
    <w:lvl w:ilvl="3" w:tplc="7A322B92">
      <w:numFmt w:val="bullet"/>
      <w:lvlText w:val="•"/>
      <w:lvlJc w:val="left"/>
      <w:pPr>
        <w:ind w:left="2657" w:hanging="168"/>
      </w:pPr>
      <w:rPr>
        <w:rFonts w:hint="default"/>
        <w:lang w:val="hr-HR" w:eastAsia="en-US" w:bidi="ar-SA"/>
      </w:rPr>
    </w:lvl>
    <w:lvl w:ilvl="4" w:tplc="EDF6779C">
      <w:numFmt w:val="bullet"/>
      <w:lvlText w:val="•"/>
      <w:lvlJc w:val="left"/>
      <w:pPr>
        <w:ind w:left="3776" w:hanging="168"/>
      </w:pPr>
      <w:rPr>
        <w:rFonts w:hint="default"/>
        <w:lang w:val="hr-HR" w:eastAsia="en-US" w:bidi="ar-SA"/>
      </w:rPr>
    </w:lvl>
    <w:lvl w:ilvl="5" w:tplc="FCCEEF58">
      <w:numFmt w:val="bullet"/>
      <w:lvlText w:val="•"/>
      <w:lvlJc w:val="left"/>
      <w:pPr>
        <w:ind w:left="4895" w:hanging="168"/>
      </w:pPr>
      <w:rPr>
        <w:rFonts w:hint="default"/>
        <w:lang w:val="hr-HR" w:eastAsia="en-US" w:bidi="ar-SA"/>
      </w:rPr>
    </w:lvl>
    <w:lvl w:ilvl="6" w:tplc="B144FC56">
      <w:numFmt w:val="bullet"/>
      <w:lvlText w:val="•"/>
      <w:lvlJc w:val="left"/>
      <w:pPr>
        <w:ind w:left="6013" w:hanging="168"/>
      </w:pPr>
      <w:rPr>
        <w:rFonts w:hint="default"/>
        <w:lang w:val="hr-HR" w:eastAsia="en-US" w:bidi="ar-SA"/>
      </w:rPr>
    </w:lvl>
    <w:lvl w:ilvl="7" w:tplc="1BC22F40">
      <w:numFmt w:val="bullet"/>
      <w:lvlText w:val="•"/>
      <w:lvlJc w:val="left"/>
      <w:pPr>
        <w:ind w:left="7132" w:hanging="168"/>
      </w:pPr>
      <w:rPr>
        <w:rFonts w:hint="default"/>
        <w:lang w:val="hr-HR" w:eastAsia="en-US" w:bidi="ar-SA"/>
      </w:rPr>
    </w:lvl>
    <w:lvl w:ilvl="8" w:tplc="F6F824DC">
      <w:numFmt w:val="bullet"/>
      <w:lvlText w:val="•"/>
      <w:lvlJc w:val="left"/>
      <w:pPr>
        <w:ind w:left="8251" w:hanging="168"/>
      </w:pPr>
      <w:rPr>
        <w:rFonts w:hint="default"/>
        <w:lang w:val="hr-HR" w:eastAsia="en-US" w:bidi="ar-SA"/>
      </w:rPr>
    </w:lvl>
  </w:abstractNum>
  <w:abstractNum w:abstractNumId="318" w15:restartNumberingAfterBreak="0">
    <w:nsid w:val="65A40E4E"/>
    <w:multiLevelType w:val="hybridMultilevel"/>
    <w:tmpl w:val="0A5E0532"/>
    <w:lvl w:ilvl="0" w:tplc="CE2E7518">
      <w:start w:val="4"/>
      <w:numFmt w:val="lowerLetter"/>
      <w:lvlText w:val="%1)"/>
      <w:lvlJc w:val="left"/>
      <w:pPr>
        <w:ind w:left="965" w:hanging="258"/>
      </w:pPr>
      <w:rPr>
        <w:rFonts w:ascii="Microsoft Sans Serif" w:eastAsia="Microsoft Sans Serif" w:hAnsi="Microsoft Sans Serif" w:cs="Microsoft Sans Serif" w:hint="default"/>
        <w:b w:val="0"/>
        <w:bCs w:val="0"/>
        <w:i w:val="0"/>
        <w:iCs w:val="0"/>
        <w:spacing w:val="-2"/>
        <w:w w:val="100"/>
        <w:sz w:val="22"/>
        <w:szCs w:val="22"/>
        <w:lang w:val="hr-HR" w:eastAsia="en-US" w:bidi="ar-SA"/>
      </w:rPr>
    </w:lvl>
    <w:lvl w:ilvl="1" w:tplc="79D8D2CE">
      <w:numFmt w:val="bullet"/>
      <w:lvlText w:val="•"/>
      <w:lvlJc w:val="left"/>
      <w:pPr>
        <w:ind w:left="1912" w:hanging="258"/>
      </w:pPr>
      <w:rPr>
        <w:rFonts w:hint="default"/>
        <w:lang w:val="hr-HR" w:eastAsia="en-US" w:bidi="ar-SA"/>
      </w:rPr>
    </w:lvl>
    <w:lvl w:ilvl="2" w:tplc="9F1C9016">
      <w:numFmt w:val="bullet"/>
      <w:lvlText w:val="•"/>
      <w:lvlJc w:val="left"/>
      <w:pPr>
        <w:ind w:left="2865" w:hanging="258"/>
      </w:pPr>
      <w:rPr>
        <w:rFonts w:hint="default"/>
        <w:lang w:val="hr-HR" w:eastAsia="en-US" w:bidi="ar-SA"/>
      </w:rPr>
    </w:lvl>
    <w:lvl w:ilvl="3" w:tplc="0D20DAA8">
      <w:numFmt w:val="bullet"/>
      <w:lvlText w:val="•"/>
      <w:lvlJc w:val="left"/>
      <w:pPr>
        <w:ind w:left="3818" w:hanging="258"/>
      </w:pPr>
      <w:rPr>
        <w:rFonts w:hint="default"/>
        <w:lang w:val="hr-HR" w:eastAsia="en-US" w:bidi="ar-SA"/>
      </w:rPr>
    </w:lvl>
    <w:lvl w:ilvl="4" w:tplc="1D384C62">
      <w:numFmt w:val="bullet"/>
      <w:lvlText w:val="•"/>
      <w:lvlJc w:val="left"/>
      <w:pPr>
        <w:ind w:left="4771" w:hanging="258"/>
      </w:pPr>
      <w:rPr>
        <w:rFonts w:hint="default"/>
        <w:lang w:val="hr-HR" w:eastAsia="en-US" w:bidi="ar-SA"/>
      </w:rPr>
    </w:lvl>
    <w:lvl w:ilvl="5" w:tplc="C15A5368">
      <w:numFmt w:val="bullet"/>
      <w:lvlText w:val="•"/>
      <w:lvlJc w:val="left"/>
      <w:pPr>
        <w:ind w:left="5724" w:hanging="258"/>
      </w:pPr>
      <w:rPr>
        <w:rFonts w:hint="default"/>
        <w:lang w:val="hr-HR" w:eastAsia="en-US" w:bidi="ar-SA"/>
      </w:rPr>
    </w:lvl>
    <w:lvl w:ilvl="6" w:tplc="0D3ABF18">
      <w:numFmt w:val="bullet"/>
      <w:lvlText w:val="•"/>
      <w:lvlJc w:val="left"/>
      <w:pPr>
        <w:ind w:left="6677" w:hanging="258"/>
      </w:pPr>
      <w:rPr>
        <w:rFonts w:hint="default"/>
        <w:lang w:val="hr-HR" w:eastAsia="en-US" w:bidi="ar-SA"/>
      </w:rPr>
    </w:lvl>
    <w:lvl w:ilvl="7" w:tplc="7D768180">
      <w:numFmt w:val="bullet"/>
      <w:lvlText w:val="•"/>
      <w:lvlJc w:val="left"/>
      <w:pPr>
        <w:ind w:left="7630" w:hanging="258"/>
      </w:pPr>
      <w:rPr>
        <w:rFonts w:hint="default"/>
        <w:lang w:val="hr-HR" w:eastAsia="en-US" w:bidi="ar-SA"/>
      </w:rPr>
    </w:lvl>
    <w:lvl w:ilvl="8" w:tplc="A0E02532">
      <w:numFmt w:val="bullet"/>
      <w:lvlText w:val="•"/>
      <w:lvlJc w:val="left"/>
      <w:pPr>
        <w:ind w:left="8583" w:hanging="258"/>
      </w:pPr>
      <w:rPr>
        <w:rFonts w:hint="default"/>
        <w:lang w:val="hr-HR" w:eastAsia="en-US" w:bidi="ar-SA"/>
      </w:rPr>
    </w:lvl>
  </w:abstractNum>
  <w:abstractNum w:abstractNumId="319" w15:restartNumberingAfterBreak="0">
    <w:nsid w:val="65B8036B"/>
    <w:multiLevelType w:val="hybridMultilevel"/>
    <w:tmpl w:val="6FD4A344"/>
    <w:lvl w:ilvl="0" w:tplc="041A000F">
      <w:start w:val="1"/>
      <w:numFmt w:val="decimal"/>
      <w:lvlText w:val="%1."/>
      <w:lvlJc w:val="left"/>
      <w:pPr>
        <w:tabs>
          <w:tab w:val="num" w:pos="720"/>
        </w:tabs>
        <w:ind w:left="720" w:hanging="360"/>
      </w:pPr>
      <w:rPr>
        <w:rFonts w:cs="Times New Roman" w:hint="default"/>
      </w:rPr>
    </w:lvl>
    <w:lvl w:ilvl="1" w:tplc="041A0019" w:tentative="1">
      <w:start w:val="1"/>
      <w:numFmt w:val="lowerLetter"/>
      <w:lvlText w:val="%2."/>
      <w:lvlJc w:val="left"/>
      <w:pPr>
        <w:tabs>
          <w:tab w:val="num" w:pos="1440"/>
        </w:tabs>
        <w:ind w:left="1440" w:hanging="360"/>
      </w:pPr>
      <w:rPr>
        <w:rFonts w:cs="Times New Roman"/>
      </w:rPr>
    </w:lvl>
    <w:lvl w:ilvl="2" w:tplc="041A001B" w:tentative="1">
      <w:start w:val="1"/>
      <w:numFmt w:val="lowerRoman"/>
      <w:lvlText w:val="%3."/>
      <w:lvlJc w:val="right"/>
      <w:pPr>
        <w:tabs>
          <w:tab w:val="num" w:pos="2160"/>
        </w:tabs>
        <w:ind w:left="2160" w:hanging="180"/>
      </w:pPr>
      <w:rPr>
        <w:rFonts w:cs="Times New Roman"/>
      </w:rPr>
    </w:lvl>
    <w:lvl w:ilvl="3" w:tplc="041A000F" w:tentative="1">
      <w:start w:val="1"/>
      <w:numFmt w:val="decimal"/>
      <w:lvlText w:val="%4."/>
      <w:lvlJc w:val="left"/>
      <w:pPr>
        <w:tabs>
          <w:tab w:val="num" w:pos="2880"/>
        </w:tabs>
        <w:ind w:left="2880" w:hanging="360"/>
      </w:pPr>
      <w:rPr>
        <w:rFonts w:cs="Times New Roman"/>
      </w:rPr>
    </w:lvl>
    <w:lvl w:ilvl="4" w:tplc="041A0019" w:tentative="1">
      <w:start w:val="1"/>
      <w:numFmt w:val="lowerLetter"/>
      <w:lvlText w:val="%5."/>
      <w:lvlJc w:val="left"/>
      <w:pPr>
        <w:tabs>
          <w:tab w:val="num" w:pos="3600"/>
        </w:tabs>
        <w:ind w:left="3600" w:hanging="360"/>
      </w:pPr>
      <w:rPr>
        <w:rFonts w:cs="Times New Roman"/>
      </w:rPr>
    </w:lvl>
    <w:lvl w:ilvl="5" w:tplc="041A001B" w:tentative="1">
      <w:start w:val="1"/>
      <w:numFmt w:val="lowerRoman"/>
      <w:lvlText w:val="%6."/>
      <w:lvlJc w:val="right"/>
      <w:pPr>
        <w:tabs>
          <w:tab w:val="num" w:pos="4320"/>
        </w:tabs>
        <w:ind w:left="4320" w:hanging="180"/>
      </w:pPr>
      <w:rPr>
        <w:rFonts w:cs="Times New Roman"/>
      </w:rPr>
    </w:lvl>
    <w:lvl w:ilvl="6" w:tplc="041A000F" w:tentative="1">
      <w:start w:val="1"/>
      <w:numFmt w:val="decimal"/>
      <w:lvlText w:val="%7."/>
      <w:lvlJc w:val="left"/>
      <w:pPr>
        <w:tabs>
          <w:tab w:val="num" w:pos="5040"/>
        </w:tabs>
        <w:ind w:left="5040" w:hanging="360"/>
      </w:pPr>
      <w:rPr>
        <w:rFonts w:cs="Times New Roman"/>
      </w:rPr>
    </w:lvl>
    <w:lvl w:ilvl="7" w:tplc="041A0019" w:tentative="1">
      <w:start w:val="1"/>
      <w:numFmt w:val="lowerLetter"/>
      <w:lvlText w:val="%8."/>
      <w:lvlJc w:val="left"/>
      <w:pPr>
        <w:tabs>
          <w:tab w:val="num" w:pos="5760"/>
        </w:tabs>
        <w:ind w:left="5760" w:hanging="360"/>
      </w:pPr>
      <w:rPr>
        <w:rFonts w:cs="Times New Roman"/>
      </w:rPr>
    </w:lvl>
    <w:lvl w:ilvl="8" w:tplc="041A001B" w:tentative="1">
      <w:start w:val="1"/>
      <w:numFmt w:val="lowerRoman"/>
      <w:lvlText w:val="%9."/>
      <w:lvlJc w:val="right"/>
      <w:pPr>
        <w:tabs>
          <w:tab w:val="num" w:pos="6480"/>
        </w:tabs>
        <w:ind w:left="6480" w:hanging="180"/>
      </w:pPr>
      <w:rPr>
        <w:rFonts w:cs="Times New Roman"/>
      </w:rPr>
    </w:lvl>
  </w:abstractNum>
  <w:abstractNum w:abstractNumId="320" w15:restartNumberingAfterBreak="0">
    <w:nsid w:val="66616B2B"/>
    <w:multiLevelType w:val="multilevel"/>
    <w:tmpl w:val="2C42429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1" w15:restartNumberingAfterBreak="0">
    <w:nsid w:val="66C25E1C"/>
    <w:multiLevelType w:val="hybridMultilevel"/>
    <w:tmpl w:val="0C0EE21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22" w15:restartNumberingAfterBreak="0">
    <w:nsid w:val="66F4675B"/>
    <w:multiLevelType w:val="hybridMultilevel"/>
    <w:tmpl w:val="97C60CA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23" w15:restartNumberingAfterBreak="0">
    <w:nsid w:val="6827786C"/>
    <w:multiLevelType w:val="hybridMultilevel"/>
    <w:tmpl w:val="6D2800C2"/>
    <w:lvl w:ilvl="0" w:tplc="3B06A042">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24" w15:restartNumberingAfterBreak="0">
    <w:nsid w:val="687A694B"/>
    <w:multiLevelType w:val="hybridMultilevel"/>
    <w:tmpl w:val="744E3C14"/>
    <w:lvl w:ilvl="0" w:tplc="84E015C4">
      <w:start w:val="1"/>
      <w:numFmt w:val="decimal"/>
      <w:lvlText w:val="(%1)"/>
      <w:lvlJc w:val="left"/>
      <w:pPr>
        <w:ind w:left="720" w:hanging="360"/>
      </w:pPr>
      <w:rPr>
        <w:rFonts w:ascii="Times New Roman" w:hAnsi="Times New Roman" w:cs="Times New Roman"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25" w15:restartNumberingAfterBreak="0">
    <w:nsid w:val="68AE3928"/>
    <w:multiLevelType w:val="hybridMultilevel"/>
    <w:tmpl w:val="C62870F2"/>
    <w:lvl w:ilvl="0" w:tplc="EBF6E972">
      <w:start w:val="1"/>
      <w:numFmt w:val="bullet"/>
      <w:lvlText w:val="-"/>
      <w:lvlJc w:val="left"/>
      <w:pPr>
        <w:ind w:left="1353" w:hanging="360"/>
      </w:pPr>
      <w:rPr>
        <w:rFonts w:ascii="Swis721 LtEx BT" w:hAnsi="Swis721 LtEx BT" w:hint="default"/>
      </w:rPr>
    </w:lvl>
    <w:lvl w:ilvl="1" w:tplc="041A0003" w:tentative="1">
      <w:start w:val="1"/>
      <w:numFmt w:val="bullet"/>
      <w:lvlText w:val="o"/>
      <w:lvlJc w:val="left"/>
      <w:pPr>
        <w:ind w:left="2073" w:hanging="360"/>
      </w:pPr>
      <w:rPr>
        <w:rFonts w:ascii="Courier New" w:hAnsi="Courier New" w:cs="Courier New" w:hint="default"/>
      </w:rPr>
    </w:lvl>
    <w:lvl w:ilvl="2" w:tplc="041A0005" w:tentative="1">
      <w:start w:val="1"/>
      <w:numFmt w:val="bullet"/>
      <w:lvlText w:val=""/>
      <w:lvlJc w:val="left"/>
      <w:pPr>
        <w:ind w:left="2793" w:hanging="360"/>
      </w:pPr>
      <w:rPr>
        <w:rFonts w:ascii="Wingdings" w:hAnsi="Wingdings" w:hint="default"/>
      </w:rPr>
    </w:lvl>
    <w:lvl w:ilvl="3" w:tplc="041A0001" w:tentative="1">
      <w:start w:val="1"/>
      <w:numFmt w:val="bullet"/>
      <w:lvlText w:val=""/>
      <w:lvlJc w:val="left"/>
      <w:pPr>
        <w:ind w:left="3513" w:hanging="360"/>
      </w:pPr>
      <w:rPr>
        <w:rFonts w:ascii="Symbol" w:hAnsi="Symbol" w:hint="default"/>
      </w:rPr>
    </w:lvl>
    <w:lvl w:ilvl="4" w:tplc="041A0003" w:tentative="1">
      <w:start w:val="1"/>
      <w:numFmt w:val="bullet"/>
      <w:lvlText w:val="o"/>
      <w:lvlJc w:val="left"/>
      <w:pPr>
        <w:ind w:left="4233" w:hanging="360"/>
      </w:pPr>
      <w:rPr>
        <w:rFonts w:ascii="Courier New" w:hAnsi="Courier New" w:cs="Courier New" w:hint="default"/>
      </w:rPr>
    </w:lvl>
    <w:lvl w:ilvl="5" w:tplc="041A0005" w:tentative="1">
      <w:start w:val="1"/>
      <w:numFmt w:val="bullet"/>
      <w:lvlText w:val=""/>
      <w:lvlJc w:val="left"/>
      <w:pPr>
        <w:ind w:left="4953" w:hanging="360"/>
      </w:pPr>
      <w:rPr>
        <w:rFonts w:ascii="Wingdings" w:hAnsi="Wingdings" w:hint="default"/>
      </w:rPr>
    </w:lvl>
    <w:lvl w:ilvl="6" w:tplc="041A0001" w:tentative="1">
      <w:start w:val="1"/>
      <w:numFmt w:val="bullet"/>
      <w:lvlText w:val=""/>
      <w:lvlJc w:val="left"/>
      <w:pPr>
        <w:ind w:left="5673" w:hanging="360"/>
      </w:pPr>
      <w:rPr>
        <w:rFonts w:ascii="Symbol" w:hAnsi="Symbol" w:hint="default"/>
      </w:rPr>
    </w:lvl>
    <w:lvl w:ilvl="7" w:tplc="041A0003" w:tentative="1">
      <w:start w:val="1"/>
      <w:numFmt w:val="bullet"/>
      <w:lvlText w:val="o"/>
      <w:lvlJc w:val="left"/>
      <w:pPr>
        <w:ind w:left="6393" w:hanging="360"/>
      </w:pPr>
      <w:rPr>
        <w:rFonts w:ascii="Courier New" w:hAnsi="Courier New" w:cs="Courier New" w:hint="default"/>
      </w:rPr>
    </w:lvl>
    <w:lvl w:ilvl="8" w:tplc="041A0005" w:tentative="1">
      <w:start w:val="1"/>
      <w:numFmt w:val="bullet"/>
      <w:lvlText w:val=""/>
      <w:lvlJc w:val="left"/>
      <w:pPr>
        <w:ind w:left="7113" w:hanging="360"/>
      </w:pPr>
      <w:rPr>
        <w:rFonts w:ascii="Wingdings" w:hAnsi="Wingdings" w:hint="default"/>
      </w:rPr>
    </w:lvl>
  </w:abstractNum>
  <w:abstractNum w:abstractNumId="326" w15:restartNumberingAfterBreak="0">
    <w:nsid w:val="68E84934"/>
    <w:multiLevelType w:val="hybridMultilevel"/>
    <w:tmpl w:val="F2068B5E"/>
    <w:lvl w:ilvl="0" w:tplc="F468BA7E">
      <w:start w:val="1"/>
      <w:numFmt w:val="decimal"/>
      <w:lvlText w:val="%1."/>
      <w:lvlJc w:val="left"/>
      <w:pPr>
        <w:ind w:left="-207" w:hanging="360"/>
      </w:pPr>
      <w:rPr>
        <w:rFonts w:hint="default"/>
      </w:rPr>
    </w:lvl>
    <w:lvl w:ilvl="1" w:tplc="041A0019" w:tentative="1">
      <w:start w:val="1"/>
      <w:numFmt w:val="lowerLetter"/>
      <w:lvlText w:val="%2."/>
      <w:lvlJc w:val="left"/>
      <w:pPr>
        <w:ind w:left="513" w:hanging="360"/>
      </w:pPr>
    </w:lvl>
    <w:lvl w:ilvl="2" w:tplc="041A001B" w:tentative="1">
      <w:start w:val="1"/>
      <w:numFmt w:val="lowerRoman"/>
      <w:lvlText w:val="%3."/>
      <w:lvlJc w:val="right"/>
      <w:pPr>
        <w:ind w:left="1233" w:hanging="180"/>
      </w:pPr>
    </w:lvl>
    <w:lvl w:ilvl="3" w:tplc="041A000F" w:tentative="1">
      <w:start w:val="1"/>
      <w:numFmt w:val="decimal"/>
      <w:lvlText w:val="%4."/>
      <w:lvlJc w:val="left"/>
      <w:pPr>
        <w:ind w:left="1953" w:hanging="360"/>
      </w:pPr>
    </w:lvl>
    <w:lvl w:ilvl="4" w:tplc="041A0019" w:tentative="1">
      <w:start w:val="1"/>
      <w:numFmt w:val="lowerLetter"/>
      <w:lvlText w:val="%5."/>
      <w:lvlJc w:val="left"/>
      <w:pPr>
        <w:ind w:left="2673" w:hanging="360"/>
      </w:pPr>
    </w:lvl>
    <w:lvl w:ilvl="5" w:tplc="041A001B" w:tentative="1">
      <w:start w:val="1"/>
      <w:numFmt w:val="lowerRoman"/>
      <w:lvlText w:val="%6."/>
      <w:lvlJc w:val="right"/>
      <w:pPr>
        <w:ind w:left="3393" w:hanging="180"/>
      </w:pPr>
    </w:lvl>
    <w:lvl w:ilvl="6" w:tplc="041A000F" w:tentative="1">
      <w:start w:val="1"/>
      <w:numFmt w:val="decimal"/>
      <w:lvlText w:val="%7."/>
      <w:lvlJc w:val="left"/>
      <w:pPr>
        <w:ind w:left="4113" w:hanging="360"/>
      </w:pPr>
    </w:lvl>
    <w:lvl w:ilvl="7" w:tplc="041A0019" w:tentative="1">
      <w:start w:val="1"/>
      <w:numFmt w:val="lowerLetter"/>
      <w:lvlText w:val="%8."/>
      <w:lvlJc w:val="left"/>
      <w:pPr>
        <w:ind w:left="4833" w:hanging="360"/>
      </w:pPr>
    </w:lvl>
    <w:lvl w:ilvl="8" w:tplc="041A001B" w:tentative="1">
      <w:start w:val="1"/>
      <w:numFmt w:val="lowerRoman"/>
      <w:lvlText w:val="%9."/>
      <w:lvlJc w:val="right"/>
      <w:pPr>
        <w:ind w:left="5553" w:hanging="180"/>
      </w:pPr>
    </w:lvl>
  </w:abstractNum>
  <w:abstractNum w:abstractNumId="327" w15:restartNumberingAfterBreak="0">
    <w:nsid w:val="69066BCD"/>
    <w:multiLevelType w:val="hybridMultilevel"/>
    <w:tmpl w:val="2CB43ED8"/>
    <w:lvl w:ilvl="0" w:tplc="041A0019">
      <w:start w:val="1"/>
      <w:numFmt w:val="lowerLetter"/>
      <w:lvlText w:val="%1."/>
      <w:lvlJc w:val="left"/>
      <w:pPr>
        <w:ind w:left="720" w:hanging="360"/>
      </w:pPr>
      <w:rPr>
        <w:rFont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28" w15:restartNumberingAfterBreak="0">
    <w:nsid w:val="6A033464"/>
    <w:multiLevelType w:val="hybridMultilevel"/>
    <w:tmpl w:val="29EE0EE6"/>
    <w:lvl w:ilvl="0" w:tplc="041A000F">
      <w:start w:val="1"/>
      <w:numFmt w:val="decimal"/>
      <w:lvlText w:val="%1."/>
      <w:lvlJc w:val="left"/>
      <w:pPr>
        <w:ind w:left="1425" w:hanging="360"/>
      </w:pPr>
    </w:lvl>
    <w:lvl w:ilvl="1" w:tplc="041A0019" w:tentative="1">
      <w:start w:val="1"/>
      <w:numFmt w:val="lowerLetter"/>
      <w:lvlText w:val="%2."/>
      <w:lvlJc w:val="left"/>
      <w:pPr>
        <w:ind w:left="2145" w:hanging="360"/>
      </w:pPr>
    </w:lvl>
    <w:lvl w:ilvl="2" w:tplc="041A001B" w:tentative="1">
      <w:start w:val="1"/>
      <w:numFmt w:val="lowerRoman"/>
      <w:lvlText w:val="%3."/>
      <w:lvlJc w:val="right"/>
      <w:pPr>
        <w:ind w:left="2865" w:hanging="180"/>
      </w:pPr>
    </w:lvl>
    <w:lvl w:ilvl="3" w:tplc="041A000F" w:tentative="1">
      <w:start w:val="1"/>
      <w:numFmt w:val="decimal"/>
      <w:lvlText w:val="%4."/>
      <w:lvlJc w:val="left"/>
      <w:pPr>
        <w:ind w:left="3585" w:hanging="360"/>
      </w:pPr>
    </w:lvl>
    <w:lvl w:ilvl="4" w:tplc="041A0019" w:tentative="1">
      <w:start w:val="1"/>
      <w:numFmt w:val="lowerLetter"/>
      <w:lvlText w:val="%5."/>
      <w:lvlJc w:val="left"/>
      <w:pPr>
        <w:ind w:left="4305" w:hanging="360"/>
      </w:pPr>
    </w:lvl>
    <w:lvl w:ilvl="5" w:tplc="041A001B" w:tentative="1">
      <w:start w:val="1"/>
      <w:numFmt w:val="lowerRoman"/>
      <w:lvlText w:val="%6."/>
      <w:lvlJc w:val="right"/>
      <w:pPr>
        <w:ind w:left="5025" w:hanging="180"/>
      </w:pPr>
    </w:lvl>
    <w:lvl w:ilvl="6" w:tplc="041A000F" w:tentative="1">
      <w:start w:val="1"/>
      <w:numFmt w:val="decimal"/>
      <w:lvlText w:val="%7."/>
      <w:lvlJc w:val="left"/>
      <w:pPr>
        <w:ind w:left="5745" w:hanging="360"/>
      </w:pPr>
    </w:lvl>
    <w:lvl w:ilvl="7" w:tplc="041A0019" w:tentative="1">
      <w:start w:val="1"/>
      <w:numFmt w:val="lowerLetter"/>
      <w:lvlText w:val="%8."/>
      <w:lvlJc w:val="left"/>
      <w:pPr>
        <w:ind w:left="6465" w:hanging="360"/>
      </w:pPr>
    </w:lvl>
    <w:lvl w:ilvl="8" w:tplc="041A001B" w:tentative="1">
      <w:start w:val="1"/>
      <w:numFmt w:val="lowerRoman"/>
      <w:lvlText w:val="%9."/>
      <w:lvlJc w:val="right"/>
      <w:pPr>
        <w:ind w:left="7185" w:hanging="180"/>
      </w:pPr>
    </w:lvl>
  </w:abstractNum>
  <w:abstractNum w:abstractNumId="329" w15:restartNumberingAfterBreak="0">
    <w:nsid w:val="6B247F64"/>
    <w:multiLevelType w:val="hybridMultilevel"/>
    <w:tmpl w:val="FAB4693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30" w15:restartNumberingAfterBreak="0">
    <w:nsid w:val="6B4F7F75"/>
    <w:multiLevelType w:val="hybridMultilevel"/>
    <w:tmpl w:val="15781194"/>
    <w:lvl w:ilvl="0" w:tplc="8AD8F8B4">
      <w:start w:val="4"/>
      <w:numFmt w:val="upperRoman"/>
      <w:lvlText w:val="%1."/>
      <w:lvlJc w:val="left"/>
      <w:pPr>
        <w:ind w:left="955" w:hanging="721"/>
      </w:pPr>
      <w:rPr>
        <w:rFonts w:ascii="Arial" w:eastAsia="Arial" w:hAnsi="Arial" w:cs="Arial" w:hint="default"/>
        <w:b/>
        <w:bCs/>
        <w:spacing w:val="0"/>
        <w:w w:val="100"/>
        <w:sz w:val="22"/>
        <w:szCs w:val="22"/>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31" w15:restartNumberingAfterBreak="0">
    <w:nsid w:val="6B6545F8"/>
    <w:multiLevelType w:val="hybridMultilevel"/>
    <w:tmpl w:val="D01ECBF0"/>
    <w:lvl w:ilvl="0" w:tplc="041A000F">
      <w:start w:val="1"/>
      <w:numFmt w:val="decimal"/>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332" w15:restartNumberingAfterBreak="0">
    <w:nsid w:val="6B6F57D2"/>
    <w:multiLevelType w:val="hybridMultilevel"/>
    <w:tmpl w:val="B6CE6C98"/>
    <w:lvl w:ilvl="0" w:tplc="83ACCACE">
      <w:start w:val="1"/>
      <w:numFmt w:val="decimal"/>
      <w:lvlText w:val="%1."/>
      <w:lvlJc w:val="left"/>
      <w:pPr>
        <w:ind w:left="644" w:hanging="360"/>
      </w:pPr>
      <w:rPr>
        <w:rFonts w:hint="default"/>
        <w:b/>
        <w:bCs/>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33" w15:restartNumberingAfterBreak="0">
    <w:nsid w:val="6B7542B3"/>
    <w:multiLevelType w:val="hybridMultilevel"/>
    <w:tmpl w:val="3AD451BA"/>
    <w:lvl w:ilvl="0" w:tplc="D57800BC">
      <w:start w:val="1"/>
      <w:numFmt w:val="decimal"/>
      <w:lvlText w:val="(%1)"/>
      <w:lvlJc w:val="left"/>
      <w:pPr>
        <w:ind w:left="471" w:hanging="330"/>
      </w:pPr>
      <w:rPr>
        <w:rFonts w:ascii="Arial MT" w:eastAsia="Arial MT" w:hAnsi="Arial MT" w:cs="Arial MT" w:hint="default"/>
        <w:b w:val="0"/>
        <w:bCs w:val="0"/>
        <w:i w:val="0"/>
        <w:iCs w:val="0"/>
        <w:spacing w:val="0"/>
        <w:w w:val="100"/>
        <w:sz w:val="22"/>
        <w:szCs w:val="22"/>
        <w:lang w:val="hr-HR" w:eastAsia="en-US" w:bidi="ar-SA"/>
      </w:rPr>
    </w:lvl>
    <w:lvl w:ilvl="1" w:tplc="8BC0D41C">
      <w:start w:val="1"/>
      <w:numFmt w:val="decimal"/>
      <w:lvlText w:val="%2."/>
      <w:lvlJc w:val="left"/>
      <w:pPr>
        <w:ind w:left="669" w:hanging="245"/>
      </w:pPr>
      <w:rPr>
        <w:rFonts w:ascii="Arial MT" w:eastAsia="Arial MT" w:hAnsi="Arial MT" w:cs="Arial MT" w:hint="default"/>
        <w:b w:val="0"/>
        <w:bCs w:val="0"/>
        <w:i w:val="0"/>
        <w:iCs w:val="0"/>
        <w:spacing w:val="0"/>
        <w:w w:val="100"/>
        <w:sz w:val="22"/>
        <w:szCs w:val="22"/>
        <w:lang w:val="hr-HR" w:eastAsia="en-US" w:bidi="ar-SA"/>
      </w:rPr>
    </w:lvl>
    <w:lvl w:ilvl="2" w:tplc="C564136E">
      <w:start w:val="1"/>
      <w:numFmt w:val="lowerLetter"/>
      <w:lvlText w:val="%3."/>
      <w:lvlJc w:val="left"/>
      <w:pPr>
        <w:ind w:left="953" w:hanging="245"/>
      </w:pPr>
      <w:rPr>
        <w:rFonts w:ascii="Arial MT" w:eastAsia="Arial MT" w:hAnsi="Arial MT" w:cs="Arial MT" w:hint="default"/>
        <w:b w:val="0"/>
        <w:bCs w:val="0"/>
        <w:i w:val="0"/>
        <w:iCs w:val="0"/>
        <w:spacing w:val="0"/>
        <w:w w:val="100"/>
        <w:sz w:val="22"/>
        <w:szCs w:val="22"/>
        <w:lang w:val="hr-HR" w:eastAsia="en-US" w:bidi="ar-SA"/>
      </w:rPr>
    </w:lvl>
    <w:lvl w:ilvl="3" w:tplc="B6905272">
      <w:numFmt w:val="bullet"/>
      <w:lvlText w:val="•"/>
      <w:lvlJc w:val="left"/>
      <w:pPr>
        <w:ind w:left="960" w:hanging="245"/>
      </w:pPr>
      <w:rPr>
        <w:rFonts w:hint="default"/>
        <w:lang w:val="hr-HR" w:eastAsia="en-US" w:bidi="ar-SA"/>
      </w:rPr>
    </w:lvl>
    <w:lvl w:ilvl="4" w:tplc="450663CC">
      <w:numFmt w:val="bullet"/>
      <w:lvlText w:val="•"/>
      <w:lvlJc w:val="left"/>
      <w:pPr>
        <w:ind w:left="2321" w:hanging="245"/>
      </w:pPr>
      <w:rPr>
        <w:rFonts w:hint="default"/>
        <w:lang w:val="hr-HR" w:eastAsia="en-US" w:bidi="ar-SA"/>
      </w:rPr>
    </w:lvl>
    <w:lvl w:ilvl="5" w:tplc="144883D6">
      <w:numFmt w:val="bullet"/>
      <w:lvlText w:val="•"/>
      <w:lvlJc w:val="left"/>
      <w:pPr>
        <w:ind w:left="3682" w:hanging="245"/>
      </w:pPr>
      <w:rPr>
        <w:rFonts w:hint="default"/>
        <w:lang w:val="hr-HR" w:eastAsia="en-US" w:bidi="ar-SA"/>
      </w:rPr>
    </w:lvl>
    <w:lvl w:ilvl="6" w:tplc="30E64368">
      <w:numFmt w:val="bullet"/>
      <w:lvlText w:val="•"/>
      <w:lvlJc w:val="left"/>
      <w:pPr>
        <w:ind w:left="5043" w:hanging="245"/>
      </w:pPr>
      <w:rPr>
        <w:rFonts w:hint="default"/>
        <w:lang w:val="hr-HR" w:eastAsia="en-US" w:bidi="ar-SA"/>
      </w:rPr>
    </w:lvl>
    <w:lvl w:ilvl="7" w:tplc="5394E1C8">
      <w:numFmt w:val="bullet"/>
      <w:lvlText w:val="•"/>
      <w:lvlJc w:val="left"/>
      <w:pPr>
        <w:ind w:left="6405" w:hanging="245"/>
      </w:pPr>
      <w:rPr>
        <w:rFonts w:hint="default"/>
        <w:lang w:val="hr-HR" w:eastAsia="en-US" w:bidi="ar-SA"/>
      </w:rPr>
    </w:lvl>
    <w:lvl w:ilvl="8" w:tplc="4DDC7A1C">
      <w:numFmt w:val="bullet"/>
      <w:lvlText w:val="•"/>
      <w:lvlJc w:val="left"/>
      <w:pPr>
        <w:ind w:left="7766" w:hanging="245"/>
      </w:pPr>
      <w:rPr>
        <w:rFonts w:hint="default"/>
        <w:lang w:val="hr-HR" w:eastAsia="en-US" w:bidi="ar-SA"/>
      </w:rPr>
    </w:lvl>
  </w:abstractNum>
  <w:abstractNum w:abstractNumId="334" w15:restartNumberingAfterBreak="0">
    <w:nsid w:val="6BB2496A"/>
    <w:multiLevelType w:val="hybridMultilevel"/>
    <w:tmpl w:val="39247A8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35" w15:restartNumberingAfterBreak="0">
    <w:nsid w:val="6BC40359"/>
    <w:multiLevelType w:val="hybridMultilevel"/>
    <w:tmpl w:val="6576F3D4"/>
    <w:lvl w:ilvl="0" w:tplc="550876AE">
      <w:start w:val="1"/>
      <w:numFmt w:val="decimal"/>
      <w:lvlText w:val="%1."/>
      <w:lvlJc w:val="left"/>
      <w:pPr>
        <w:ind w:left="1770" w:hanging="360"/>
      </w:pPr>
      <w:rPr>
        <w:rFonts w:hint="default"/>
      </w:rPr>
    </w:lvl>
    <w:lvl w:ilvl="1" w:tplc="041A0019" w:tentative="1">
      <w:start w:val="1"/>
      <w:numFmt w:val="lowerLetter"/>
      <w:lvlText w:val="%2."/>
      <w:lvlJc w:val="left"/>
      <w:pPr>
        <w:ind w:left="2490" w:hanging="360"/>
      </w:pPr>
    </w:lvl>
    <w:lvl w:ilvl="2" w:tplc="041A001B" w:tentative="1">
      <w:start w:val="1"/>
      <w:numFmt w:val="lowerRoman"/>
      <w:lvlText w:val="%3."/>
      <w:lvlJc w:val="right"/>
      <w:pPr>
        <w:ind w:left="3210" w:hanging="180"/>
      </w:pPr>
    </w:lvl>
    <w:lvl w:ilvl="3" w:tplc="041A000F" w:tentative="1">
      <w:start w:val="1"/>
      <w:numFmt w:val="decimal"/>
      <w:lvlText w:val="%4."/>
      <w:lvlJc w:val="left"/>
      <w:pPr>
        <w:ind w:left="3930" w:hanging="360"/>
      </w:pPr>
    </w:lvl>
    <w:lvl w:ilvl="4" w:tplc="041A0019" w:tentative="1">
      <w:start w:val="1"/>
      <w:numFmt w:val="lowerLetter"/>
      <w:lvlText w:val="%5."/>
      <w:lvlJc w:val="left"/>
      <w:pPr>
        <w:ind w:left="4650" w:hanging="360"/>
      </w:pPr>
    </w:lvl>
    <w:lvl w:ilvl="5" w:tplc="041A001B" w:tentative="1">
      <w:start w:val="1"/>
      <w:numFmt w:val="lowerRoman"/>
      <w:lvlText w:val="%6."/>
      <w:lvlJc w:val="right"/>
      <w:pPr>
        <w:ind w:left="5370" w:hanging="180"/>
      </w:pPr>
    </w:lvl>
    <w:lvl w:ilvl="6" w:tplc="041A000F" w:tentative="1">
      <w:start w:val="1"/>
      <w:numFmt w:val="decimal"/>
      <w:lvlText w:val="%7."/>
      <w:lvlJc w:val="left"/>
      <w:pPr>
        <w:ind w:left="6090" w:hanging="360"/>
      </w:pPr>
    </w:lvl>
    <w:lvl w:ilvl="7" w:tplc="041A0019" w:tentative="1">
      <w:start w:val="1"/>
      <w:numFmt w:val="lowerLetter"/>
      <w:lvlText w:val="%8."/>
      <w:lvlJc w:val="left"/>
      <w:pPr>
        <w:ind w:left="6810" w:hanging="360"/>
      </w:pPr>
    </w:lvl>
    <w:lvl w:ilvl="8" w:tplc="041A001B" w:tentative="1">
      <w:start w:val="1"/>
      <w:numFmt w:val="lowerRoman"/>
      <w:lvlText w:val="%9."/>
      <w:lvlJc w:val="right"/>
      <w:pPr>
        <w:ind w:left="7530" w:hanging="180"/>
      </w:pPr>
    </w:lvl>
  </w:abstractNum>
  <w:abstractNum w:abstractNumId="336" w15:restartNumberingAfterBreak="0">
    <w:nsid w:val="6BD101CD"/>
    <w:multiLevelType w:val="hybridMultilevel"/>
    <w:tmpl w:val="62B6698C"/>
    <w:lvl w:ilvl="0" w:tplc="3A820C7E">
      <w:start w:val="1997"/>
      <w:numFmt w:val="bullet"/>
      <w:lvlText w:val="-"/>
      <w:lvlJc w:val="left"/>
      <w:pPr>
        <w:tabs>
          <w:tab w:val="num" w:pos="900"/>
        </w:tabs>
        <w:ind w:left="900" w:hanging="360"/>
      </w:pPr>
      <w:rPr>
        <w:rFonts w:ascii="Times New Roman" w:eastAsia="Times New Roman" w:hAnsi="Times New Roman" w:cs="Times New Roman" w:hint="default"/>
      </w:rPr>
    </w:lvl>
    <w:lvl w:ilvl="1" w:tplc="041A0003">
      <w:start w:val="1"/>
      <w:numFmt w:val="decimal"/>
      <w:lvlText w:val="%2."/>
      <w:lvlJc w:val="left"/>
      <w:pPr>
        <w:tabs>
          <w:tab w:val="num" w:pos="1440"/>
        </w:tabs>
        <w:ind w:left="1440" w:hanging="360"/>
      </w:p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337" w15:restartNumberingAfterBreak="0">
    <w:nsid w:val="6BF9050B"/>
    <w:multiLevelType w:val="hybridMultilevel"/>
    <w:tmpl w:val="2982E8EE"/>
    <w:lvl w:ilvl="0" w:tplc="8D64C8EA">
      <w:start w:val="4"/>
      <w:numFmt w:val="upperRoman"/>
      <w:lvlText w:val="%1II."/>
      <w:lvlJc w:val="left"/>
      <w:pPr>
        <w:ind w:left="955" w:hanging="721"/>
      </w:pPr>
      <w:rPr>
        <w:rFonts w:ascii="Arial" w:eastAsia="Arial" w:hAnsi="Arial" w:cs="Arial" w:hint="default"/>
        <w:b/>
        <w:bCs/>
        <w:spacing w:val="0"/>
        <w:w w:val="100"/>
        <w:sz w:val="22"/>
        <w:szCs w:val="22"/>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38" w15:restartNumberingAfterBreak="0">
    <w:nsid w:val="6C222F33"/>
    <w:multiLevelType w:val="hybridMultilevel"/>
    <w:tmpl w:val="A2C4AF9E"/>
    <w:lvl w:ilvl="0" w:tplc="84E015C4">
      <w:start w:val="1"/>
      <w:numFmt w:val="decimal"/>
      <w:lvlText w:val="(%1)"/>
      <w:lvlJc w:val="left"/>
      <w:pPr>
        <w:ind w:left="720" w:hanging="360"/>
      </w:pPr>
      <w:rPr>
        <w:rFonts w:ascii="Times New Roman" w:hAnsi="Times New Roman" w:cs="Times New Roman"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39" w15:restartNumberingAfterBreak="0">
    <w:nsid w:val="6C5D772A"/>
    <w:multiLevelType w:val="hybridMultilevel"/>
    <w:tmpl w:val="8F8C968E"/>
    <w:lvl w:ilvl="0" w:tplc="041A000B">
      <w:start w:val="1"/>
      <w:numFmt w:val="bullet"/>
      <w:lvlText w:val=""/>
      <w:lvlJc w:val="left"/>
      <w:pPr>
        <w:tabs>
          <w:tab w:val="num" w:pos="720"/>
        </w:tabs>
        <w:ind w:left="720" w:hanging="360"/>
      </w:pPr>
      <w:rPr>
        <w:rFonts w:ascii="Wingdings" w:hAnsi="Wingdings" w:hint="default"/>
      </w:rPr>
    </w:lvl>
    <w:lvl w:ilvl="1" w:tplc="041A0003" w:tentative="1">
      <w:start w:val="1"/>
      <w:numFmt w:val="bullet"/>
      <w:lvlText w:val="o"/>
      <w:lvlJc w:val="left"/>
      <w:pPr>
        <w:tabs>
          <w:tab w:val="num" w:pos="1440"/>
        </w:tabs>
        <w:ind w:left="1440" w:hanging="360"/>
      </w:pPr>
      <w:rPr>
        <w:rFonts w:ascii="Courier New" w:hAnsi="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340" w15:restartNumberingAfterBreak="0">
    <w:nsid w:val="6CFE1FE2"/>
    <w:multiLevelType w:val="singleLevel"/>
    <w:tmpl w:val="0409000F"/>
    <w:lvl w:ilvl="0">
      <w:start w:val="1"/>
      <w:numFmt w:val="decimal"/>
      <w:lvlText w:val="%1."/>
      <w:lvlJc w:val="left"/>
      <w:pPr>
        <w:tabs>
          <w:tab w:val="num" w:pos="360"/>
        </w:tabs>
        <w:ind w:left="360" w:hanging="360"/>
      </w:pPr>
      <w:rPr>
        <w:rFonts w:cs="Times New Roman"/>
      </w:rPr>
    </w:lvl>
  </w:abstractNum>
  <w:abstractNum w:abstractNumId="341" w15:restartNumberingAfterBreak="0">
    <w:nsid w:val="6D790BFE"/>
    <w:multiLevelType w:val="hybridMultilevel"/>
    <w:tmpl w:val="8AFA0CB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42" w15:restartNumberingAfterBreak="0">
    <w:nsid w:val="6E417D07"/>
    <w:multiLevelType w:val="hybridMultilevel"/>
    <w:tmpl w:val="AF668B06"/>
    <w:lvl w:ilvl="0" w:tplc="041A000F">
      <w:start w:val="1"/>
      <w:numFmt w:val="decimal"/>
      <w:lvlText w:val="%1."/>
      <w:lvlJc w:val="left"/>
      <w:pPr>
        <w:tabs>
          <w:tab w:val="num" w:pos="720"/>
        </w:tabs>
        <w:ind w:left="720" w:hanging="360"/>
      </w:p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343" w15:restartNumberingAfterBreak="0">
    <w:nsid w:val="6EB030AD"/>
    <w:multiLevelType w:val="hybridMultilevel"/>
    <w:tmpl w:val="52586528"/>
    <w:lvl w:ilvl="0" w:tplc="5C9C67CC">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44" w15:restartNumberingAfterBreak="0">
    <w:nsid w:val="6EBB3D17"/>
    <w:multiLevelType w:val="hybridMultilevel"/>
    <w:tmpl w:val="E4AC46CE"/>
    <w:lvl w:ilvl="0" w:tplc="7794ECB8">
      <w:start w:val="1"/>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45" w15:restartNumberingAfterBreak="0">
    <w:nsid w:val="6EEE7D32"/>
    <w:multiLevelType w:val="singleLevel"/>
    <w:tmpl w:val="0409000F"/>
    <w:lvl w:ilvl="0">
      <w:start w:val="1"/>
      <w:numFmt w:val="decimal"/>
      <w:lvlText w:val="%1."/>
      <w:lvlJc w:val="left"/>
      <w:pPr>
        <w:tabs>
          <w:tab w:val="num" w:pos="360"/>
        </w:tabs>
        <w:ind w:left="360" w:hanging="360"/>
      </w:pPr>
      <w:rPr>
        <w:rFonts w:cs="Times New Roman"/>
      </w:rPr>
    </w:lvl>
  </w:abstractNum>
  <w:abstractNum w:abstractNumId="346" w15:restartNumberingAfterBreak="0">
    <w:nsid w:val="6FE45F38"/>
    <w:multiLevelType w:val="hybridMultilevel"/>
    <w:tmpl w:val="0E9E0D9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47" w15:restartNumberingAfterBreak="0">
    <w:nsid w:val="6FEE5759"/>
    <w:multiLevelType w:val="hybridMultilevel"/>
    <w:tmpl w:val="73AAC95E"/>
    <w:lvl w:ilvl="0" w:tplc="84E015C4">
      <w:start w:val="1"/>
      <w:numFmt w:val="decimal"/>
      <w:lvlText w:val="(%1)"/>
      <w:lvlJc w:val="left"/>
      <w:pPr>
        <w:ind w:left="742" w:hanging="360"/>
      </w:pPr>
      <w:rPr>
        <w:rFonts w:ascii="Times New Roman" w:hAnsi="Times New Roman" w:cs="Times New Roman" w:hint="default"/>
      </w:rPr>
    </w:lvl>
    <w:lvl w:ilvl="1" w:tplc="041A0019" w:tentative="1">
      <w:start w:val="1"/>
      <w:numFmt w:val="lowerLetter"/>
      <w:lvlText w:val="%2."/>
      <w:lvlJc w:val="left"/>
      <w:pPr>
        <w:ind w:left="1462" w:hanging="360"/>
      </w:pPr>
    </w:lvl>
    <w:lvl w:ilvl="2" w:tplc="041A001B" w:tentative="1">
      <w:start w:val="1"/>
      <w:numFmt w:val="lowerRoman"/>
      <w:lvlText w:val="%3."/>
      <w:lvlJc w:val="right"/>
      <w:pPr>
        <w:ind w:left="2182" w:hanging="180"/>
      </w:pPr>
    </w:lvl>
    <w:lvl w:ilvl="3" w:tplc="041A000F" w:tentative="1">
      <w:start w:val="1"/>
      <w:numFmt w:val="decimal"/>
      <w:lvlText w:val="%4."/>
      <w:lvlJc w:val="left"/>
      <w:pPr>
        <w:ind w:left="2902" w:hanging="360"/>
      </w:pPr>
    </w:lvl>
    <w:lvl w:ilvl="4" w:tplc="041A0019" w:tentative="1">
      <w:start w:val="1"/>
      <w:numFmt w:val="lowerLetter"/>
      <w:lvlText w:val="%5."/>
      <w:lvlJc w:val="left"/>
      <w:pPr>
        <w:ind w:left="3622" w:hanging="360"/>
      </w:pPr>
    </w:lvl>
    <w:lvl w:ilvl="5" w:tplc="041A001B" w:tentative="1">
      <w:start w:val="1"/>
      <w:numFmt w:val="lowerRoman"/>
      <w:lvlText w:val="%6."/>
      <w:lvlJc w:val="right"/>
      <w:pPr>
        <w:ind w:left="4342" w:hanging="180"/>
      </w:pPr>
    </w:lvl>
    <w:lvl w:ilvl="6" w:tplc="041A000F" w:tentative="1">
      <w:start w:val="1"/>
      <w:numFmt w:val="decimal"/>
      <w:lvlText w:val="%7."/>
      <w:lvlJc w:val="left"/>
      <w:pPr>
        <w:ind w:left="5062" w:hanging="360"/>
      </w:pPr>
    </w:lvl>
    <w:lvl w:ilvl="7" w:tplc="041A0019" w:tentative="1">
      <w:start w:val="1"/>
      <w:numFmt w:val="lowerLetter"/>
      <w:lvlText w:val="%8."/>
      <w:lvlJc w:val="left"/>
      <w:pPr>
        <w:ind w:left="5782" w:hanging="360"/>
      </w:pPr>
    </w:lvl>
    <w:lvl w:ilvl="8" w:tplc="041A001B" w:tentative="1">
      <w:start w:val="1"/>
      <w:numFmt w:val="lowerRoman"/>
      <w:lvlText w:val="%9."/>
      <w:lvlJc w:val="right"/>
      <w:pPr>
        <w:ind w:left="6502" w:hanging="180"/>
      </w:pPr>
    </w:lvl>
  </w:abstractNum>
  <w:abstractNum w:abstractNumId="348" w15:restartNumberingAfterBreak="0">
    <w:nsid w:val="704C6284"/>
    <w:multiLevelType w:val="hybridMultilevel"/>
    <w:tmpl w:val="3614F3E4"/>
    <w:lvl w:ilvl="0" w:tplc="041A0001">
      <w:start w:val="1"/>
      <w:numFmt w:val="bullet"/>
      <w:lvlText w:val=""/>
      <w:lvlJc w:val="left"/>
      <w:pPr>
        <w:ind w:left="1495" w:hanging="360"/>
      </w:pPr>
      <w:rPr>
        <w:rFonts w:ascii="Symbol" w:hAnsi="Symbol" w:hint="default"/>
      </w:rPr>
    </w:lvl>
    <w:lvl w:ilvl="1" w:tplc="041A0003" w:tentative="1">
      <w:start w:val="1"/>
      <w:numFmt w:val="bullet"/>
      <w:lvlText w:val="o"/>
      <w:lvlJc w:val="left"/>
      <w:pPr>
        <w:ind w:left="2215" w:hanging="360"/>
      </w:pPr>
      <w:rPr>
        <w:rFonts w:ascii="Courier New" w:hAnsi="Courier New" w:cs="Courier New" w:hint="default"/>
      </w:rPr>
    </w:lvl>
    <w:lvl w:ilvl="2" w:tplc="041A0005" w:tentative="1">
      <w:start w:val="1"/>
      <w:numFmt w:val="bullet"/>
      <w:lvlText w:val=""/>
      <w:lvlJc w:val="left"/>
      <w:pPr>
        <w:ind w:left="2935" w:hanging="360"/>
      </w:pPr>
      <w:rPr>
        <w:rFonts w:ascii="Wingdings" w:hAnsi="Wingdings" w:hint="default"/>
      </w:rPr>
    </w:lvl>
    <w:lvl w:ilvl="3" w:tplc="041A0001" w:tentative="1">
      <w:start w:val="1"/>
      <w:numFmt w:val="bullet"/>
      <w:lvlText w:val=""/>
      <w:lvlJc w:val="left"/>
      <w:pPr>
        <w:ind w:left="3655" w:hanging="360"/>
      </w:pPr>
      <w:rPr>
        <w:rFonts w:ascii="Symbol" w:hAnsi="Symbol" w:hint="default"/>
      </w:rPr>
    </w:lvl>
    <w:lvl w:ilvl="4" w:tplc="041A0003" w:tentative="1">
      <w:start w:val="1"/>
      <w:numFmt w:val="bullet"/>
      <w:lvlText w:val="o"/>
      <w:lvlJc w:val="left"/>
      <w:pPr>
        <w:ind w:left="4375" w:hanging="360"/>
      </w:pPr>
      <w:rPr>
        <w:rFonts w:ascii="Courier New" w:hAnsi="Courier New" w:cs="Courier New" w:hint="default"/>
      </w:rPr>
    </w:lvl>
    <w:lvl w:ilvl="5" w:tplc="041A0005" w:tentative="1">
      <w:start w:val="1"/>
      <w:numFmt w:val="bullet"/>
      <w:lvlText w:val=""/>
      <w:lvlJc w:val="left"/>
      <w:pPr>
        <w:ind w:left="5095" w:hanging="360"/>
      </w:pPr>
      <w:rPr>
        <w:rFonts w:ascii="Wingdings" w:hAnsi="Wingdings" w:hint="default"/>
      </w:rPr>
    </w:lvl>
    <w:lvl w:ilvl="6" w:tplc="041A0001" w:tentative="1">
      <w:start w:val="1"/>
      <w:numFmt w:val="bullet"/>
      <w:lvlText w:val=""/>
      <w:lvlJc w:val="left"/>
      <w:pPr>
        <w:ind w:left="5815" w:hanging="360"/>
      </w:pPr>
      <w:rPr>
        <w:rFonts w:ascii="Symbol" w:hAnsi="Symbol" w:hint="default"/>
      </w:rPr>
    </w:lvl>
    <w:lvl w:ilvl="7" w:tplc="041A0003" w:tentative="1">
      <w:start w:val="1"/>
      <w:numFmt w:val="bullet"/>
      <w:lvlText w:val="o"/>
      <w:lvlJc w:val="left"/>
      <w:pPr>
        <w:ind w:left="6535" w:hanging="360"/>
      </w:pPr>
      <w:rPr>
        <w:rFonts w:ascii="Courier New" w:hAnsi="Courier New" w:cs="Courier New" w:hint="default"/>
      </w:rPr>
    </w:lvl>
    <w:lvl w:ilvl="8" w:tplc="041A0005" w:tentative="1">
      <w:start w:val="1"/>
      <w:numFmt w:val="bullet"/>
      <w:lvlText w:val=""/>
      <w:lvlJc w:val="left"/>
      <w:pPr>
        <w:ind w:left="7255" w:hanging="360"/>
      </w:pPr>
      <w:rPr>
        <w:rFonts w:ascii="Wingdings" w:hAnsi="Wingdings" w:hint="default"/>
      </w:rPr>
    </w:lvl>
  </w:abstractNum>
  <w:abstractNum w:abstractNumId="349" w15:restartNumberingAfterBreak="0">
    <w:nsid w:val="70912B75"/>
    <w:multiLevelType w:val="hybridMultilevel"/>
    <w:tmpl w:val="57D03E4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0" w15:restartNumberingAfterBreak="0">
    <w:nsid w:val="70C92F20"/>
    <w:multiLevelType w:val="multilevel"/>
    <w:tmpl w:val="3E209DA8"/>
    <w:lvl w:ilvl="0">
      <w:start w:val="1"/>
      <w:numFmt w:val="decimal"/>
      <w:lvlText w:val="%1."/>
      <w:lvlJc w:val="left"/>
      <w:pPr>
        <w:ind w:left="475" w:hanging="360"/>
      </w:pPr>
      <w:rPr>
        <w:rFonts w:hint="default"/>
        <w:b/>
        <w:bCs/>
        <w:spacing w:val="-1"/>
        <w:w w:val="100"/>
        <w:lang w:val="hr-HR" w:eastAsia="en-US" w:bidi="ar-SA"/>
      </w:rPr>
    </w:lvl>
    <w:lvl w:ilvl="1">
      <w:start w:val="1"/>
      <w:numFmt w:val="decimal"/>
      <w:lvlText w:val="%1.%2."/>
      <w:lvlJc w:val="left"/>
      <w:pPr>
        <w:ind w:left="966" w:hanging="425"/>
        <w:jc w:val="right"/>
      </w:pPr>
      <w:rPr>
        <w:rFonts w:hint="default"/>
        <w:b/>
        <w:bCs/>
        <w:spacing w:val="-1"/>
        <w:w w:val="100"/>
        <w:lang w:val="hr-HR" w:eastAsia="en-US" w:bidi="ar-SA"/>
      </w:rPr>
    </w:lvl>
    <w:lvl w:ilvl="2">
      <w:start w:val="1"/>
      <w:numFmt w:val="decimal"/>
      <w:lvlText w:val="%1.%2.%3."/>
      <w:lvlJc w:val="left"/>
      <w:pPr>
        <w:ind w:left="1533" w:hanging="425"/>
      </w:pPr>
      <w:rPr>
        <w:rFonts w:ascii="Arial MT" w:eastAsia="Arial MT" w:hAnsi="Arial MT" w:cs="Arial MT" w:hint="default"/>
        <w:color w:val="221F1F"/>
        <w:spacing w:val="-3"/>
        <w:w w:val="100"/>
        <w:sz w:val="22"/>
        <w:szCs w:val="22"/>
        <w:lang w:val="hr-HR" w:eastAsia="en-US" w:bidi="ar-SA"/>
      </w:rPr>
    </w:lvl>
    <w:lvl w:ilvl="3">
      <w:numFmt w:val="bullet"/>
      <w:lvlText w:val="•"/>
      <w:lvlJc w:val="left"/>
      <w:pPr>
        <w:ind w:left="1540" w:hanging="425"/>
      </w:pPr>
      <w:rPr>
        <w:rFonts w:hint="default"/>
        <w:lang w:val="hr-HR" w:eastAsia="en-US" w:bidi="ar-SA"/>
      </w:rPr>
    </w:lvl>
    <w:lvl w:ilvl="4">
      <w:numFmt w:val="bullet"/>
      <w:lvlText w:val="•"/>
      <w:lvlJc w:val="left"/>
      <w:pPr>
        <w:ind w:left="2649" w:hanging="425"/>
      </w:pPr>
      <w:rPr>
        <w:rFonts w:hint="default"/>
        <w:lang w:val="hr-HR" w:eastAsia="en-US" w:bidi="ar-SA"/>
      </w:rPr>
    </w:lvl>
    <w:lvl w:ilvl="5">
      <w:numFmt w:val="bullet"/>
      <w:lvlText w:val="•"/>
      <w:lvlJc w:val="left"/>
      <w:pPr>
        <w:ind w:left="3758" w:hanging="425"/>
      </w:pPr>
      <w:rPr>
        <w:rFonts w:hint="default"/>
        <w:lang w:val="hr-HR" w:eastAsia="en-US" w:bidi="ar-SA"/>
      </w:rPr>
    </w:lvl>
    <w:lvl w:ilvl="6">
      <w:numFmt w:val="bullet"/>
      <w:lvlText w:val="•"/>
      <w:lvlJc w:val="left"/>
      <w:pPr>
        <w:ind w:left="4868" w:hanging="425"/>
      </w:pPr>
      <w:rPr>
        <w:rFonts w:hint="default"/>
        <w:lang w:val="hr-HR" w:eastAsia="en-US" w:bidi="ar-SA"/>
      </w:rPr>
    </w:lvl>
    <w:lvl w:ilvl="7">
      <w:numFmt w:val="bullet"/>
      <w:lvlText w:val="•"/>
      <w:lvlJc w:val="left"/>
      <w:pPr>
        <w:ind w:left="5977" w:hanging="425"/>
      </w:pPr>
      <w:rPr>
        <w:rFonts w:hint="default"/>
        <w:lang w:val="hr-HR" w:eastAsia="en-US" w:bidi="ar-SA"/>
      </w:rPr>
    </w:lvl>
    <w:lvl w:ilvl="8">
      <w:numFmt w:val="bullet"/>
      <w:lvlText w:val="•"/>
      <w:lvlJc w:val="left"/>
      <w:pPr>
        <w:ind w:left="7087" w:hanging="425"/>
      </w:pPr>
      <w:rPr>
        <w:rFonts w:hint="default"/>
        <w:lang w:val="hr-HR" w:eastAsia="en-US" w:bidi="ar-SA"/>
      </w:rPr>
    </w:lvl>
  </w:abstractNum>
  <w:abstractNum w:abstractNumId="351" w15:restartNumberingAfterBreak="0">
    <w:nsid w:val="70F70ABB"/>
    <w:multiLevelType w:val="hybridMultilevel"/>
    <w:tmpl w:val="D37CBC42"/>
    <w:lvl w:ilvl="0" w:tplc="041A000F">
      <w:start w:val="1"/>
      <w:numFmt w:val="decimal"/>
      <w:lvlText w:val="%1."/>
      <w:lvlJc w:val="left"/>
      <w:pPr>
        <w:ind w:left="720" w:hanging="360"/>
      </w:pPr>
    </w:lvl>
    <w:lvl w:ilvl="1" w:tplc="5BC2A268">
      <w:numFmt w:val="bullet"/>
      <w:lvlText w:val=""/>
      <w:lvlJc w:val="left"/>
      <w:pPr>
        <w:ind w:left="1440" w:hanging="360"/>
      </w:pPr>
      <w:rPr>
        <w:rFonts w:ascii="Symbol" w:eastAsia="Times New Roman" w:hAnsi="Symbol" w:cs="Times New Roman"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52" w15:restartNumberingAfterBreak="0">
    <w:nsid w:val="71163705"/>
    <w:multiLevelType w:val="hybridMultilevel"/>
    <w:tmpl w:val="818414CC"/>
    <w:lvl w:ilvl="0" w:tplc="84E015C4">
      <w:start w:val="1"/>
      <w:numFmt w:val="decimal"/>
      <w:lvlText w:val="(%1)"/>
      <w:lvlJc w:val="left"/>
      <w:pPr>
        <w:ind w:left="720" w:hanging="360"/>
      </w:pPr>
      <w:rPr>
        <w:rFonts w:ascii="Times New Roman" w:hAnsi="Times New Roman" w:cs="Times New Roman" w:hint="default"/>
      </w:rPr>
    </w:lvl>
    <w:lvl w:ilvl="1" w:tplc="93FCD6B6">
      <w:numFmt w:val="bullet"/>
      <w:lvlText w:val=""/>
      <w:lvlJc w:val="left"/>
      <w:pPr>
        <w:ind w:left="1440" w:hanging="360"/>
      </w:pPr>
      <w:rPr>
        <w:rFonts w:ascii="Symbol" w:eastAsia="Calibri" w:hAnsi="Symbol" w:cs="Times New Roman"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53" w15:restartNumberingAfterBreak="0">
    <w:nsid w:val="71993FB1"/>
    <w:multiLevelType w:val="hybridMultilevel"/>
    <w:tmpl w:val="29EE0EE6"/>
    <w:lvl w:ilvl="0" w:tplc="041A000F">
      <w:start w:val="1"/>
      <w:numFmt w:val="decimal"/>
      <w:lvlText w:val="%1."/>
      <w:lvlJc w:val="left"/>
      <w:pPr>
        <w:ind w:left="1425" w:hanging="360"/>
      </w:pPr>
    </w:lvl>
    <w:lvl w:ilvl="1" w:tplc="041A0019" w:tentative="1">
      <w:start w:val="1"/>
      <w:numFmt w:val="lowerLetter"/>
      <w:lvlText w:val="%2."/>
      <w:lvlJc w:val="left"/>
      <w:pPr>
        <w:ind w:left="2145" w:hanging="360"/>
      </w:pPr>
    </w:lvl>
    <w:lvl w:ilvl="2" w:tplc="041A001B" w:tentative="1">
      <w:start w:val="1"/>
      <w:numFmt w:val="lowerRoman"/>
      <w:lvlText w:val="%3."/>
      <w:lvlJc w:val="right"/>
      <w:pPr>
        <w:ind w:left="2865" w:hanging="180"/>
      </w:pPr>
    </w:lvl>
    <w:lvl w:ilvl="3" w:tplc="041A000F" w:tentative="1">
      <w:start w:val="1"/>
      <w:numFmt w:val="decimal"/>
      <w:lvlText w:val="%4."/>
      <w:lvlJc w:val="left"/>
      <w:pPr>
        <w:ind w:left="3585" w:hanging="360"/>
      </w:pPr>
    </w:lvl>
    <w:lvl w:ilvl="4" w:tplc="041A0019" w:tentative="1">
      <w:start w:val="1"/>
      <w:numFmt w:val="lowerLetter"/>
      <w:lvlText w:val="%5."/>
      <w:lvlJc w:val="left"/>
      <w:pPr>
        <w:ind w:left="4305" w:hanging="360"/>
      </w:pPr>
    </w:lvl>
    <w:lvl w:ilvl="5" w:tplc="041A001B" w:tentative="1">
      <w:start w:val="1"/>
      <w:numFmt w:val="lowerRoman"/>
      <w:lvlText w:val="%6."/>
      <w:lvlJc w:val="right"/>
      <w:pPr>
        <w:ind w:left="5025" w:hanging="180"/>
      </w:pPr>
    </w:lvl>
    <w:lvl w:ilvl="6" w:tplc="041A000F" w:tentative="1">
      <w:start w:val="1"/>
      <w:numFmt w:val="decimal"/>
      <w:lvlText w:val="%7."/>
      <w:lvlJc w:val="left"/>
      <w:pPr>
        <w:ind w:left="5745" w:hanging="360"/>
      </w:pPr>
    </w:lvl>
    <w:lvl w:ilvl="7" w:tplc="041A0019" w:tentative="1">
      <w:start w:val="1"/>
      <w:numFmt w:val="lowerLetter"/>
      <w:lvlText w:val="%8."/>
      <w:lvlJc w:val="left"/>
      <w:pPr>
        <w:ind w:left="6465" w:hanging="360"/>
      </w:pPr>
    </w:lvl>
    <w:lvl w:ilvl="8" w:tplc="041A001B" w:tentative="1">
      <w:start w:val="1"/>
      <w:numFmt w:val="lowerRoman"/>
      <w:lvlText w:val="%9."/>
      <w:lvlJc w:val="right"/>
      <w:pPr>
        <w:ind w:left="7185" w:hanging="180"/>
      </w:pPr>
    </w:lvl>
  </w:abstractNum>
  <w:abstractNum w:abstractNumId="354" w15:restartNumberingAfterBreak="0">
    <w:nsid w:val="720863AF"/>
    <w:multiLevelType w:val="hybridMultilevel"/>
    <w:tmpl w:val="E9982FC6"/>
    <w:lvl w:ilvl="0" w:tplc="041A0009">
      <w:start w:val="1"/>
      <w:numFmt w:val="bullet"/>
      <w:lvlText w:val=""/>
      <w:lvlJc w:val="left"/>
      <w:pPr>
        <w:ind w:left="153" w:hanging="360"/>
      </w:pPr>
      <w:rPr>
        <w:rFonts w:ascii="Wingdings" w:hAnsi="Wingdings" w:hint="default"/>
      </w:rPr>
    </w:lvl>
    <w:lvl w:ilvl="1" w:tplc="041A0003" w:tentative="1">
      <w:start w:val="1"/>
      <w:numFmt w:val="bullet"/>
      <w:lvlText w:val="o"/>
      <w:lvlJc w:val="left"/>
      <w:pPr>
        <w:ind w:left="873" w:hanging="360"/>
      </w:pPr>
      <w:rPr>
        <w:rFonts w:ascii="Courier New" w:hAnsi="Courier New" w:cs="Courier New" w:hint="default"/>
      </w:rPr>
    </w:lvl>
    <w:lvl w:ilvl="2" w:tplc="041A0005" w:tentative="1">
      <w:start w:val="1"/>
      <w:numFmt w:val="bullet"/>
      <w:lvlText w:val=""/>
      <w:lvlJc w:val="left"/>
      <w:pPr>
        <w:ind w:left="1593" w:hanging="360"/>
      </w:pPr>
      <w:rPr>
        <w:rFonts w:ascii="Wingdings" w:hAnsi="Wingdings" w:hint="default"/>
      </w:rPr>
    </w:lvl>
    <w:lvl w:ilvl="3" w:tplc="041A0001" w:tentative="1">
      <w:start w:val="1"/>
      <w:numFmt w:val="bullet"/>
      <w:lvlText w:val=""/>
      <w:lvlJc w:val="left"/>
      <w:pPr>
        <w:ind w:left="2313" w:hanging="360"/>
      </w:pPr>
      <w:rPr>
        <w:rFonts w:ascii="Symbol" w:hAnsi="Symbol" w:hint="default"/>
      </w:rPr>
    </w:lvl>
    <w:lvl w:ilvl="4" w:tplc="041A0003" w:tentative="1">
      <w:start w:val="1"/>
      <w:numFmt w:val="bullet"/>
      <w:lvlText w:val="o"/>
      <w:lvlJc w:val="left"/>
      <w:pPr>
        <w:ind w:left="3033" w:hanging="360"/>
      </w:pPr>
      <w:rPr>
        <w:rFonts w:ascii="Courier New" w:hAnsi="Courier New" w:cs="Courier New" w:hint="default"/>
      </w:rPr>
    </w:lvl>
    <w:lvl w:ilvl="5" w:tplc="041A0005" w:tentative="1">
      <w:start w:val="1"/>
      <w:numFmt w:val="bullet"/>
      <w:lvlText w:val=""/>
      <w:lvlJc w:val="left"/>
      <w:pPr>
        <w:ind w:left="3753" w:hanging="360"/>
      </w:pPr>
      <w:rPr>
        <w:rFonts w:ascii="Wingdings" w:hAnsi="Wingdings" w:hint="default"/>
      </w:rPr>
    </w:lvl>
    <w:lvl w:ilvl="6" w:tplc="041A0001" w:tentative="1">
      <w:start w:val="1"/>
      <w:numFmt w:val="bullet"/>
      <w:lvlText w:val=""/>
      <w:lvlJc w:val="left"/>
      <w:pPr>
        <w:ind w:left="4473" w:hanging="360"/>
      </w:pPr>
      <w:rPr>
        <w:rFonts w:ascii="Symbol" w:hAnsi="Symbol" w:hint="default"/>
      </w:rPr>
    </w:lvl>
    <w:lvl w:ilvl="7" w:tplc="041A0003" w:tentative="1">
      <w:start w:val="1"/>
      <w:numFmt w:val="bullet"/>
      <w:lvlText w:val="o"/>
      <w:lvlJc w:val="left"/>
      <w:pPr>
        <w:ind w:left="5193" w:hanging="360"/>
      </w:pPr>
      <w:rPr>
        <w:rFonts w:ascii="Courier New" w:hAnsi="Courier New" w:cs="Courier New" w:hint="default"/>
      </w:rPr>
    </w:lvl>
    <w:lvl w:ilvl="8" w:tplc="041A0005" w:tentative="1">
      <w:start w:val="1"/>
      <w:numFmt w:val="bullet"/>
      <w:lvlText w:val=""/>
      <w:lvlJc w:val="left"/>
      <w:pPr>
        <w:ind w:left="5913" w:hanging="360"/>
      </w:pPr>
      <w:rPr>
        <w:rFonts w:ascii="Wingdings" w:hAnsi="Wingdings" w:hint="default"/>
      </w:rPr>
    </w:lvl>
  </w:abstractNum>
  <w:abstractNum w:abstractNumId="355" w15:restartNumberingAfterBreak="0">
    <w:nsid w:val="727A01BB"/>
    <w:multiLevelType w:val="hybridMultilevel"/>
    <w:tmpl w:val="BF14F8B4"/>
    <w:lvl w:ilvl="0" w:tplc="A314C3DE">
      <w:start w:val="70"/>
      <w:numFmt w:val="bullet"/>
      <w:lvlText w:val="-"/>
      <w:lvlJc w:val="left"/>
      <w:pPr>
        <w:ind w:left="720" w:hanging="360"/>
      </w:pPr>
      <w:rPr>
        <w:rFonts w:ascii="Times New Roman" w:eastAsia="Times New Roman" w:hAnsi="Times New Roman" w:cs="Times New Roman" w:hint="default"/>
        <w:b/>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56" w15:restartNumberingAfterBreak="0">
    <w:nsid w:val="73A42B96"/>
    <w:multiLevelType w:val="hybridMultilevel"/>
    <w:tmpl w:val="A69C48F2"/>
    <w:lvl w:ilvl="0" w:tplc="E6C4A7F6">
      <w:start w:val="1"/>
      <w:numFmt w:val="decimal"/>
      <w:lvlText w:val="%1."/>
      <w:lvlJc w:val="left"/>
      <w:pPr>
        <w:ind w:left="425" w:hanging="243"/>
      </w:pPr>
      <w:rPr>
        <w:rFonts w:ascii="Arial MT" w:eastAsia="Arial MT" w:hAnsi="Arial MT" w:cs="Arial MT" w:hint="default"/>
        <w:b w:val="0"/>
        <w:bCs w:val="0"/>
        <w:i w:val="0"/>
        <w:iCs w:val="0"/>
        <w:spacing w:val="0"/>
        <w:w w:val="100"/>
        <w:sz w:val="22"/>
        <w:szCs w:val="22"/>
        <w:lang w:val="hr-HR" w:eastAsia="en-US" w:bidi="ar-SA"/>
      </w:rPr>
    </w:lvl>
    <w:lvl w:ilvl="1" w:tplc="278EF366">
      <w:numFmt w:val="bullet"/>
      <w:lvlText w:val="•"/>
      <w:lvlJc w:val="left"/>
      <w:pPr>
        <w:ind w:left="1426" w:hanging="243"/>
      </w:pPr>
      <w:rPr>
        <w:rFonts w:hint="default"/>
        <w:lang w:val="hr-HR" w:eastAsia="en-US" w:bidi="ar-SA"/>
      </w:rPr>
    </w:lvl>
    <w:lvl w:ilvl="2" w:tplc="3E885DB2">
      <w:numFmt w:val="bullet"/>
      <w:lvlText w:val="•"/>
      <w:lvlJc w:val="left"/>
      <w:pPr>
        <w:ind w:left="2433" w:hanging="243"/>
      </w:pPr>
      <w:rPr>
        <w:rFonts w:hint="default"/>
        <w:lang w:val="hr-HR" w:eastAsia="en-US" w:bidi="ar-SA"/>
      </w:rPr>
    </w:lvl>
    <w:lvl w:ilvl="3" w:tplc="E7DA514A">
      <w:numFmt w:val="bullet"/>
      <w:lvlText w:val="•"/>
      <w:lvlJc w:val="left"/>
      <w:pPr>
        <w:ind w:left="3440" w:hanging="243"/>
      </w:pPr>
      <w:rPr>
        <w:rFonts w:hint="default"/>
        <w:lang w:val="hr-HR" w:eastAsia="en-US" w:bidi="ar-SA"/>
      </w:rPr>
    </w:lvl>
    <w:lvl w:ilvl="4" w:tplc="FC6C646E">
      <w:numFmt w:val="bullet"/>
      <w:lvlText w:val="•"/>
      <w:lvlJc w:val="left"/>
      <w:pPr>
        <w:ind w:left="4447" w:hanging="243"/>
      </w:pPr>
      <w:rPr>
        <w:rFonts w:hint="default"/>
        <w:lang w:val="hr-HR" w:eastAsia="en-US" w:bidi="ar-SA"/>
      </w:rPr>
    </w:lvl>
    <w:lvl w:ilvl="5" w:tplc="38AA1A0C">
      <w:numFmt w:val="bullet"/>
      <w:lvlText w:val="•"/>
      <w:lvlJc w:val="left"/>
      <w:pPr>
        <w:ind w:left="5454" w:hanging="243"/>
      </w:pPr>
      <w:rPr>
        <w:rFonts w:hint="default"/>
        <w:lang w:val="hr-HR" w:eastAsia="en-US" w:bidi="ar-SA"/>
      </w:rPr>
    </w:lvl>
    <w:lvl w:ilvl="6" w:tplc="BBF429C6">
      <w:numFmt w:val="bullet"/>
      <w:lvlText w:val="•"/>
      <w:lvlJc w:val="left"/>
      <w:pPr>
        <w:ind w:left="6461" w:hanging="243"/>
      </w:pPr>
      <w:rPr>
        <w:rFonts w:hint="default"/>
        <w:lang w:val="hr-HR" w:eastAsia="en-US" w:bidi="ar-SA"/>
      </w:rPr>
    </w:lvl>
    <w:lvl w:ilvl="7" w:tplc="D408CA0E">
      <w:numFmt w:val="bullet"/>
      <w:lvlText w:val="•"/>
      <w:lvlJc w:val="left"/>
      <w:pPr>
        <w:ind w:left="7468" w:hanging="243"/>
      </w:pPr>
      <w:rPr>
        <w:rFonts w:hint="default"/>
        <w:lang w:val="hr-HR" w:eastAsia="en-US" w:bidi="ar-SA"/>
      </w:rPr>
    </w:lvl>
    <w:lvl w:ilvl="8" w:tplc="FB186EAA">
      <w:numFmt w:val="bullet"/>
      <w:lvlText w:val="•"/>
      <w:lvlJc w:val="left"/>
      <w:pPr>
        <w:ind w:left="8475" w:hanging="243"/>
      </w:pPr>
      <w:rPr>
        <w:rFonts w:hint="default"/>
        <w:lang w:val="hr-HR" w:eastAsia="en-US" w:bidi="ar-SA"/>
      </w:rPr>
    </w:lvl>
  </w:abstractNum>
  <w:abstractNum w:abstractNumId="357" w15:restartNumberingAfterBreak="0">
    <w:nsid w:val="745B150D"/>
    <w:multiLevelType w:val="hybridMultilevel"/>
    <w:tmpl w:val="AB7AEC6C"/>
    <w:lvl w:ilvl="0" w:tplc="7088A2EC">
      <w:start w:val="1"/>
      <w:numFmt w:val="decimal"/>
      <w:lvlText w:val="(%1)"/>
      <w:lvlJc w:val="left"/>
      <w:pPr>
        <w:ind w:left="471" w:hanging="330"/>
      </w:pPr>
      <w:rPr>
        <w:rFonts w:ascii="Arial MT" w:eastAsia="Arial MT" w:hAnsi="Arial MT" w:cs="Arial MT" w:hint="default"/>
        <w:b w:val="0"/>
        <w:bCs w:val="0"/>
        <w:i w:val="0"/>
        <w:iCs w:val="0"/>
        <w:spacing w:val="0"/>
        <w:w w:val="100"/>
        <w:sz w:val="22"/>
        <w:szCs w:val="22"/>
        <w:lang w:val="hr-HR" w:eastAsia="en-US" w:bidi="ar-SA"/>
      </w:rPr>
    </w:lvl>
    <w:lvl w:ilvl="1" w:tplc="B246CCEC">
      <w:start w:val="1"/>
      <w:numFmt w:val="decimal"/>
      <w:lvlText w:val="%2."/>
      <w:lvlJc w:val="left"/>
      <w:pPr>
        <w:ind w:left="669" w:hanging="245"/>
      </w:pPr>
      <w:rPr>
        <w:rFonts w:ascii="Arial MT" w:eastAsia="Arial MT" w:hAnsi="Arial MT" w:cs="Arial MT" w:hint="default"/>
        <w:b w:val="0"/>
        <w:bCs w:val="0"/>
        <w:i w:val="0"/>
        <w:iCs w:val="0"/>
        <w:spacing w:val="0"/>
        <w:w w:val="100"/>
        <w:sz w:val="22"/>
        <w:szCs w:val="22"/>
        <w:lang w:val="hr-HR" w:eastAsia="en-US" w:bidi="ar-SA"/>
      </w:rPr>
    </w:lvl>
    <w:lvl w:ilvl="2" w:tplc="10BC411E">
      <w:start w:val="1"/>
      <w:numFmt w:val="lowerLetter"/>
      <w:lvlText w:val="%3."/>
      <w:lvlJc w:val="left"/>
      <w:pPr>
        <w:ind w:left="708" w:hanging="259"/>
      </w:pPr>
      <w:rPr>
        <w:rFonts w:ascii="Arial MT" w:eastAsia="Arial MT" w:hAnsi="Arial MT" w:cs="Arial MT" w:hint="default"/>
        <w:b w:val="0"/>
        <w:bCs w:val="0"/>
        <w:i w:val="0"/>
        <w:iCs w:val="0"/>
        <w:spacing w:val="0"/>
        <w:w w:val="100"/>
        <w:sz w:val="22"/>
        <w:szCs w:val="22"/>
        <w:lang w:val="hr-HR" w:eastAsia="en-US" w:bidi="ar-SA"/>
      </w:rPr>
    </w:lvl>
    <w:lvl w:ilvl="3" w:tplc="6FAC962C">
      <w:numFmt w:val="bullet"/>
      <w:lvlText w:val="•"/>
      <w:lvlJc w:val="left"/>
      <w:pPr>
        <w:ind w:left="960" w:hanging="259"/>
      </w:pPr>
      <w:rPr>
        <w:rFonts w:hint="default"/>
        <w:lang w:val="hr-HR" w:eastAsia="en-US" w:bidi="ar-SA"/>
      </w:rPr>
    </w:lvl>
    <w:lvl w:ilvl="4" w:tplc="9E2692E0">
      <w:numFmt w:val="bullet"/>
      <w:lvlText w:val="•"/>
      <w:lvlJc w:val="left"/>
      <w:pPr>
        <w:ind w:left="2321" w:hanging="259"/>
      </w:pPr>
      <w:rPr>
        <w:rFonts w:hint="default"/>
        <w:lang w:val="hr-HR" w:eastAsia="en-US" w:bidi="ar-SA"/>
      </w:rPr>
    </w:lvl>
    <w:lvl w:ilvl="5" w:tplc="37A04FEA">
      <w:numFmt w:val="bullet"/>
      <w:lvlText w:val="•"/>
      <w:lvlJc w:val="left"/>
      <w:pPr>
        <w:ind w:left="3682" w:hanging="259"/>
      </w:pPr>
      <w:rPr>
        <w:rFonts w:hint="default"/>
        <w:lang w:val="hr-HR" w:eastAsia="en-US" w:bidi="ar-SA"/>
      </w:rPr>
    </w:lvl>
    <w:lvl w:ilvl="6" w:tplc="5BD214E8">
      <w:numFmt w:val="bullet"/>
      <w:lvlText w:val="•"/>
      <w:lvlJc w:val="left"/>
      <w:pPr>
        <w:ind w:left="5043" w:hanging="259"/>
      </w:pPr>
      <w:rPr>
        <w:rFonts w:hint="default"/>
        <w:lang w:val="hr-HR" w:eastAsia="en-US" w:bidi="ar-SA"/>
      </w:rPr>
    </w:lvl>
    <w:lvl w:ilvl="7" w:tplc="513CBAEA">
      <w:numFmt w:val="bullet"/>
      <w:lvlText w:val="•"/>
      <w:lvlJc w:val="left"/>
      <w:pPr>
        <w:ind w:left="6405" w:hanging="259"/>
      </w:pPr>
      <w:rPr>
        <w:rFonts w:hint="default"/>
        <w:lang w:val="hr-HR" w:eastAsia="en-US" w:bidi="ar-SA"/>
      </w:rPr>
    </w:lvl>
    <w:lvl w:ilvl="8" w:tplc="52003FB2">
      <w:numFmt w:val="bullet"/>
      <w:lvlText w:val="•"/>
      <w:lvlJc w:val="left"/>
      <w:pPr>
        <w:ind w:left="7766" w:hanging="259"/>
      </w:pPr>
      <w:rPr>
        <w:rFonts w:hint="default"/>
        <w:lang w:val="hr-HR" w:eastAsia="en-US" w:bidi="ar-SA"/>
      </w:rPr>
    </w:lvl>
  </w:abstractNum>
  <w:abstractNum w:abstractNumId="358" w15:restartNumberingAfterBreak="0">
    <w:nsid w:val="746B0520"/>
    <w:multiLevelType w:val="multilevel"/>
    <w:tmpl w:val="66AE7C3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59" w15:restartNumberingAfterBreak="0">
    <w:nsid w:val="74AC49BB"/>
    <w:multiLevelType w:val="hybridMultilevel"/>
    <w:tmpl w:val="BBC4BE6E"/>
    <w:lvl w:ilvl="0" w:tplc="1832B2D8">
      <w:start w:val="1"/>
      <w:numFmt w:val="decimal"/>
      <w:lvlText w:val="%1."/>
      <w:lvlJc w:val="left"/>
      <w:pPr>
        <w:ind w:left="450" w:hanging="360"/>
      </w:pPr>
      <w:rPr>
        <w:rFonts w:hint="default"/>
        <w:b/>
      </w:rPr>
    </w:lvl>
    <w:lvl w:ilvl="1" w:tplc="041A0019" w:tentative="1">
      <w:start w:val="1"/>
      <w:numFmt w:val="lowerLetter"/>
      <w:lvlText w:val="%2."/>
      <w:lvlJc w:val="left"/>
      <w:pPr>
        <w:ind w:left="1170" w:hanging="360"/>
      </w:pPr>
    </w:lvl>
    <w:lvl w:ilvl="2" w:tplc="041A001B" w:tentative="1">
      <w:start w:val="1"/>
      <w:numFmt w:val="lowerRoman"/>
      <w:lvlText w:val="%3."/>
      <w:lvlJc w:val="right"/>
      <w:pPr>
        <w:ind w:left="1890" w:hanging="180"/>
      </w:pPr>
    </w:lvl>
    <w:lvl w:ilvl="3" w:tplc="041A000F" w:tentative="1">
      <w:start w:val="1"/>
      <w:numFmt w:val="decimal"/>
      <w:lvlText w:val="%4."/>
      <w:lvlJc w:val="left"/>
      <w:pPr>
        <w:ind w:left="2610" w:hanging="360"/>
      </w:pPr>
    </w:lvl>
    <w:lvl w:ilvl="4" w:tplc="041A0019" w:tentative="1">
      <w:start w:val="1"/>
      <w:numFmt w:val="lowerLetter"/>
      <w:lvlText w:val="%5."/>
      <w:lvlJc w:val="left"/>
      <w:pPr>
        <w:ind w:left="3330" w:hanging="360"/>
      </w:pPr>
    </w:lvl>
    <w:lvl w:ilvl="5" w:tplc="041A001B" w:tentative="1">
      <w:start w:val="1"/>
      <w:numFmt w:val="lowerRoman"/>
      <w:lvlText w:val="%6."/>
      <w:lvlJc w:val="right"/>
      <w:pPr>
        <w:ind w:left="4050" w:hanging="180"/>
      </w:pPr>
    </w:lvl>
    <w:lvl w:ilvl="6" w:tplc="041A000F" w:tentative="1">
      <w:start w:val="1"/>
      <w:numFmt w:val="decimal"/>
      <w:lvlText w:val="%7."/>
      <w:lvlJc w:val="left"/>
      <w:pPr>
        <w:ind w:left="4770" w:hanging="360"/>
      </w:pPr>
    </w:lvl>
    <w:lvl w:ilvl="7" w:tplc="041A0019" w:tentative="1">
      <w:start w:val="1"/>
      <w:numFmt w:val="lowerLetter"/>
      <w:lvlText w:val="%8."/>
      <w:lvlJc w:val="left"/>
      <w:pPr>
        <w:ind w:left="5490" w:hanging="360"/>
      </w:pPr>
    </w:lvl>
    <w:lvl w:ilvl="8" w:tplc="041A001B" w:tentative="1">
      <w:start w:val="1"/>
      <w:numFmt w:val="lowerRoman"/>
      <w:lvlText w:val="%9."/>
      <w:lvlJc w:val="right"/>
      <w:pPr>
        <w:ind w:left="6210" w:hanging="180"/>
      </w:pPr>
    </w:lvl>
  </w:abstractNum>
  <w:abstractNum w:abstractNumId="360" w15:restartNumberingAfterBreak="0">
    <w:nsid w:val="74D26396"/>
    <w:multiLevelType w:val="hybridMultilevel"/>
    <w:tmpl w:val="E432F09C"/>
    <w:lvl w:ilvl="0" w:tplc="041A0001">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361" w15:restartNumberingAfterBreak="0">
    <w:nsid w:val="75200D66"/>
    <w:multiLevelType w:val="multilevel"/>
    <w:tmpl w:val="401A8BA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2" w15:restartNumberingAfterBreak="0">
    <w:nsid w:val="752E49F5"/>
    <w:multiLevelType w:val="hybridMultilevel"/>
    <w:tmpl w:val="F5CADFF2"/>
    <w:lvl w:ilvl="0" w:tplc="FFFFFFFF">
      <w:start w:val="1"/>
      <w:numFmt w:val="upperRoman"/>
      <w:lvlText w:val="%1."/>
      <w:lvlJc w:val="left"/>
      <w:pPr>
        <w:ind w:left="955" w:hanging="721"/>
      </w:pPr>
      <w:rPr>
        <w:rFonts w:ascii="Arial" w:eastAsia="Arial" w:hAnsi="Arial" w:cs="Arial" w:hint="default"/>
        <w:b/>
        <w:bCs/>
        <w:spacing w:val="0"/>
        <w:w w:val="100"/>
        <w:sz w:val="22"/>
        <w:szCs w:val="22"/>
        <w:lang w:val="hr-HR" w:eastAsia="en-US" w:bidi="ar-SA"/>
      </w:rPr>
    </w:lvl>
    <w:lvl w:ilvl="1" w:tplc="FFFFFFFF">
      <w:numFmt w:val="bullet"/>
      <w:lvlText w:val="-"/>
      <w:lvlJc w:val="left"/>
      <w:pPr>
        <w:ind w:left="955" w:hanging="360"/>
      </w:pPr>
      <w:rPr>
        <w:rFonts w:ascii="Arial MT" w:eastAsia="Arial MT" w:hAnsi="Arial MT" w:cs="Arial MT" w:hint="default"/>
        <w:w w:val="100"/>
        <w:sz w:val="22"/>
        <w:szCs w:val="22"/>
        <w:lang w:val="hr-HR" w:eastAsia="en-US" w:bidi="ar-SA"/>
      </w:rPr>
    </w:lvl>
    <w:lvl w:ilvl="2" w:tplc="FFFFFFFF">
      <w:numFmt w:val="bullet"/>
      <w:lvlText w:val="•"/>
      <w:lvlJc w:val="left"/>
      <w:pPr>
        <w:ind w:left="2717" w:hanging="360"/>
      </w:pPr>
      <w:rPr>
        <w:rFonts w:hint="default"/>
        <w:lang w:val="hr-HR" w:eastAsia="en-US" w:bidi="ar-SA"/>
      </w:rPr>
    </w:lvl>
    <w:lvl w:ilvl="3" w:tplc="FFFFFFFF">
      <w:numFmt w:val="bullet"/>
      <w:lvlText w:val="•"/>
      <w:lvlJc w:val="left"/>
      <w:pPr>
        <w:ind w:left="3595" w:hanging="360"/>
      </w:pPr>
      <w:rPr>
        <w:rFonts w:hint="default"/>
        <w:lang w:val="hr-HR" w:eastAsia="en-US" w:bidi="ar-SA"/>
      </w:rPr>
    </w:lvl>
    <w:lvl w:ilvl="4" w:tplc="FFFFFFFF">
      <w:numFmt w:val="bullet"/>
      <w:lvlText w:val="•"/>
      <w:lvlJc w:val="left"/>
      <w:pPr>
        <w:ind w:left="4474" w:hanging="360"/>
      </w:pPr>
      <w:rPr>
        <w:rFonts w:hint="default"/>
        <w:lang w:val="hr-HR" w:eastAsia="en-US" w:bidi="ar-SA"/>
      </w:rPr>
    </w:lvl>
    <w:lvl w:ilvl="5" w:tplc="FFFFFFFF">
      <w:numFmt w:val="bullet"/>
      <w:lvlText w:val="•"/>
      <w:lvlJc w:val="left"/>
      <w:pPr>
        <w:ind w:left="5353" w:hanging="360"/>
      </w:pPr>
      <w:rPr>
        <w:rFonts w:hint="default"/>
        <w:lang w:val="hr-HR" w:eastAsia="en-US" w:bidi="ar-SA"/>
      </w:rPr>
    </w:lvl>
    <w:lvl w:ilvl="6" w:tplc="FFFFFFFF">
      <w:numFmt w:val="bullet"/>
      <w:lvlText w:val="•"/>
      <w:lvlJc w:val="left"/>
      <w:pPr>
        <w:ind w:left="6231" w:hanging="360"/>
      </w:pPr>
      <w:rPr>
        <w:rFonts w:hint="default"/>
        <w:lang w:val="hr-HR" w:eastAsia="en-US" w:bidi="ar-SA"/>
      </w:rPr>
    </w:lvl>
    <w:lvl w:ilvl="7" w:tplc="FFFFFFFF">
      <w:numFmt w:val="bullet"/>
      <w:lvlText w:val="•"/>
      <w:lvlJc w:val="left"/>
      <w:pPr>
        <w:ind w:left="7110" w:hanging="360"/>
      </w:pPr>
      <w:rPr>
        <w:rFonts w:hint="default"/>
        <w:lang w:val="hr-HR" w:eastAsia="en-US" w:bidi="ar-SA"/>
      </w:rPr>
    </w:lvl>
    <w:lvl w:ilvl="8" w:tplc="FFFFFFFF">
      <w:numFmt w:val="bullet"/>
      <w:lvlText w:val="•"/>
      <w:lvlJc w:val="left"/>
      <w:pPr>
        <w:ind w:left="7989" w:hanging="360"/>
      </w:pPr>
      <w:rPr>
        <w:rFonts w:hint="default"/>
        <w:lang w:val="hr-HR" w:eastAsia="en-US" w:bidi="ar-SA"/>
      </w:rPr>
    </w:lvl>
  </w:abstractNum>
  <w:abstractNum w:abstractNumId="363" w15:restartNumberingAfterBreak="0">
    <w:nsid w:val="75354890"/>
    <w:multiLevelType w:val="hybridMultilevel"/>
    <w:tmpl w:val="CBAC2E1C"/>
    <w:lvl w:ilvl="0" w:tplc="A15260EC">
      <w:start w:val="1"/>
      <w:numFmt w:val="upperRoman"/>
      <w:lvlText w:val="%1II."/>
      <w:lvlJc w:val="left"/>
      <w:pPr>
        <w:ind w:left="955" w:hanging="721"/>
      </w:pPr>
      <w:rPr>
        <w:rFonts w:ascii="Arial" w:eastAsia="Arial" w:hAnsi="Arial" w:cs="Arial" w:hint="default"/>
        <w:b/>
        <w:bCs/>
        <w:spacing w:val="0"/>
        <w:w w:val="100"/>
        <w:sz w:val="22"/>
        <w:szCs w:val="22"/>
        <w:lang w:val="hr-HR" w:eastAsia="en-US" w:bidi="ar-SA"/>
      </w:rPr>
    </w:lvl>
    <w:lvl w:ilvl="1" w:tplc="C3FACA20">
      <w:numFmt w:val="bullet"/>
      <w:lvlText w:val="-"/>
      <w:lvlJc w:val="left"/>
      <w:pPr>
        <w:ind w:left="955" w:hanging="360"/>
      </w:pPr>
      <w:rPr>
        <w:rFonts w:ascii="Arial MT" w:eastAsia="Arial MT" w:hAnsi="Arial MT" w:cs="Arial MT" w:hint="default"/>
        <w:w w:val="100"/>
        <w:sz w:val="22"/>
        <w:szCs w:val="22"/>
        <w:lang w:val="hr-HR" w:eastAsia="en-US" w:bidi="ar-SA"/>
      </w:rPr>
    </w:lvl>
    <w:lvl w:ilvl="2" w:tplc="E1A86BC6">
      <w:numFmt w:val="bullet"/>
      <w:lvlText w:val="•"/>
      <w:lvlJc w:val="left"/>
      <w:pPr>
        <w:ind w:left="2717" w:hanging="360"/>
      </w:pPr>
      <w:rPr>
        <w:rFonts w:hint="default"/>
        <w:lang w:val="hr-HR" w:eastAsia="en-US" w:bidi="ar-SA"/>
      </w:rPr>
    </w:lvl>
    <w:lvl w:ilvl="3" w:tplc="1E748BA8">
      <w:numFmt w:val="bullet"/>
      <w:lvlText w:val="•"/>
      <w:lvlJc w:val="left"/>
      <w:pPr>
        <w:ind w:left="3595" w:hanging="360"/>
      </w:pPr>
      <w:rPr>
        <w:rFonts w:hint="default"/>
        <w:lang w:val="hr-HR" w:eastAsia="en-US" w:bidi="ar-SA"/>
      </w:rPr>
    </w:lvl>
    <w:lvl w:ilvl="4" w:tplc="37369880">
      <w:numFmt w:val="bullet"/>
      <w:lvlText w:val="•"/>
      <w:lvlJc w:val="left"/>
      <w:pPr>
        <w:ind w:left="4474" w:hanging="360"/>
      </w:pPr>
      <w:rPr>
        <w:rFonts w:hint="default"/>
        <w:lang w:val="hr-HR" w:eastAsia="en-US" w:bidi="ar-SA"/>
      </w:rPr>
    </w:lvl>
    <w:lvl w:ilvl="5" w:tplc="D488F114">
      <w:numFmt w:val="bullet"/>
      <w:lvlText w:val="•"/>
      <w:lvlJc w:val="left"/>
      <w:pPr>
        <w:ind w:left="5353" w:hanging="360"/>
      </w:pPr>
      <w:rPr>
        <w:rFonts w:hint="default"/>
        <w:lang w:val="hr-HR" w:eastAsia="en-US" w:bidi="ar-SA"/>
      </w:rPr>
    </w:lvl>
    <w:lvl w:ilvl="6" w:tplc="11F41030">
      <w:numFmt w:val="bullet"/>
      <w:lvlText w:val="•"/>
      <w:lvlJc w:val="left"/>
      <w:pPr>
        <w:ind w:left="6231" w:hanging="360"/>
      </w:pPr>
      <w:rPr>
        <w:rFonts w:hint="default"/>
        <w:lang w:val="hr-HR" w:eastAsia="en-US" w:bidi="ar-SA"/>
      </w:rPr>
    </w:lvl>
    <w:lvl w:ilvl="7" w:tplc="71C29EC6">
      <w:numFmt w:val="bullet"/>
      <w:lvlText w:val="•"/>
      <w:lvlJc w:val="left"/>
      <w:pPr>
        <w:ind w:left="7110" w:hanging="360"/>
      </w:pPr>
      <w:rPr>
        <w:rFonts w:hint="default"/>
        <w:lang w:val="hr-HR" w:eastAsia="en-US" w:bidi="ar-SA"/>
      </w:rPr>
    </w:lvl>
    <w:lvl w:ilvl="8" w:tplc="B91E3452">
      <w:numFmt w:val="bullet"/>
      <w:lvlText w:val="•"/>
      <w:lvlJc w:val="left"/>
      <w:pPr>
        <w:ind w:left="7989" w:hanging="360"/>
      </w:pPr>
      <w:rPr>
        <w:rFonts w:hint="default"/>
        <w:lang w:val="hr-HR" w:eastAsia="en-US" w:bidi="ar-SA"/>
      </w:rPr>
    </w:lvl>
  </w:abstractNum>
  <w:abstractNum w:abstractNumId="364" w15:restartNumberingAfterBreak="0">
    <w:nsid w:val="76586E6A"/>
    <w:multiLevelType w:val="multilevel"/>
    <w:tmpl w:val="55BC78AC"/>
    <w:lvl w:ilvl="0">
      <w:start w:val="1"/>
      <w:numFmt w:val="decimal"/>
      <w:lvlText w:val="%1."/>
      <w:lvlJc w:val="left"/>
      <w:pPr>
        <w:ind w:left="466" w:hanging="250"/>
      </w:pPr>
      <w:rPr>
        <w:rFonts w:ascii="Caladea" w:eastAsia="Caladea" w:hAnsi="Caladea" w:cs="Caladea" w:hint="default"/>
        <w:b/>
        <w:bCs/>
        <w:spacing w:val="-1"/>
        <w:w w:val="99"/>
        <w:sz w:val="24"/>
        <w:szCs w:val="24"/>
        <w:u w:val="single" w:color="000000"/>
        <w:lang w:val="hr-HR" w:eastAsia="en-US" w:bidi="ar-SA"/>
      </w:rPr>
    </w:lvl>
    <w:lvl w:ilvl="1">
      <w:start w:val="1"/>
      <w:numFmt w:val="lowerLetter"/>
      <w:lvlText w:val="%1.%2."/>
      <w:lvlJc w:val="left"/>
      <w:pPr>
        <w:ind w:left="1179" w:hanging="435"/>
      </w:pPr>
      <w:rPr>
        <w:rFonts w:ascii="Caladea" w:eastAsia="Caladea" w:hAnsi="Caladea" w:cs="Caladea" w:hint="default"/>
        <w:b/>
        <w:bCs/>
        <w:spacing w:val="-2"/>
        <w:w w:val="99"/>
        <w:sz w:val="24"/>
        <w:szCs w:val="24"/>
        <w:lang w:val="hr-HR" w:eastAsia="en-US" w:bidi="ar-SA"/>
      </w:rPr>
    </w:lvl>
    <w:lvl w:ilvl="2">
      <w:numFmt w:val="bullet"/>
      <w:lvlText w:val="•"/>
      <w:lvlJc w:val="left"/>
      <w:pPr>
        <w:ind w:left="1180" w:hanging="435"/>
      </w:pPr>
      <w:rPr>
        <w:rFonts w:hint="default"/>
        <w:lang w:val="hr-HR" w:eastAsia="en-US" w:bidi="ar-SA"/>
      </w:rPr>
    </w:lvl>
    <w:lvl w:ilvl="3">
      <w:numFmt w:val="bullet"/>
      <w:lvlText w:val="•"/>
      <w:lvlJc w:val="left"/>
      <w:pPr>
        <w:ind w:left="1260" w:hanging="435"/>
      </w:pPr>
      <w:rPr>
        <w:rFonts w:hint="default"/>
        <w:lang w:val="hr-HR" w:eastAsia="en-US" w:bidi="ar-SA"/>
      </w:rPr>
    </w:lvl>
    <w:lvl w:ilvl="4">
      <w:numFmt w:val="bullet"/>
      <w:lvlText w:val="•"/>
      <w:lvlJc w:val="left"/>
      <w:pPr>
        <w:ind w:left="1737" w:hanging="435"/>
      </w:pPr>
      <w:rPr>
        <w:rFonts w:hint="default"/>
        <w:lang w:val="hr-HR" w:eastAsia="en-US" w:bidi="ar-SA"/>
      </w:rPr>
    </w:lvl>
    <w:lvl w:ilvl="5">
      <w:numFmt w:val="bullet"/>
      <w:lvlText w:val="•"/>
      <w:lvlJc w:val="left"/>
      <w:pPr>
        <w:ind w:left="2215" w:hanging="435"/>
      </w:pPr>
      <w:rPr>
        <w:rFonts w:hint="default"/>
        <w:lang w:val="hr-HR" w:eastAsia="en-US" w:bidi="ar-SA"/>
      </w:rPr>
    </w:lvl>
    <w:lvl w:ilvl="6">
      <w:numFmt w:val="bullet"/>
      <w:lvlText w:val="•"/>
      <w:lvlJc w:val="left"/>
      <w:pPr>
        <w:ind w:left="2693" w:hanging="435"/>
      </w:pPr>
      <w:rPr>
        <w:rFonts w:hint="default"/>
        <w:lang w:val="hr-HR" w:eastAsia="en-US" w:bidi="ar-SA"/>
      </w:rPr>
    </w:lvl>
    <w:lvl w:ilvl="7">
      <w:numFmt w:val="bullet"/>
      <w:lvlText w:val="•"/>
      <w:lvlJc w:val="left"/>
      <w:pPr>
        <w:ind w:left="3171" w:hanging="435"/>
      </w:pPr>
      <w:rPr>
        <w:rFonts w:hint="default"/>
        <w:lang w:val="hr-HR" w:eastAsia="en-US" w:bidi="ar-SA"/>
      </w:rPr>
    </w:lvl>
    <w:lvl w:ilvl="8">
      <w:numFmt w:val="bullet"/>
      <w:lvlText w:val="•"/>
      <w:lvlJc w:val="left"/>
      <w:pPr>
        <w:ind w:left="3649" w:hanging="435"/>
      </w:pPr>
      <w:rPr>
        <w:rFonts w:hint="default"/>
        <w:lang w:val="hr-HR" w:eastAsia="en-US" w:bidi="ar-SA"/>
      </w:rPr>
    </w:lvl>
  </w:abstractNum>
  <w:abstractNum w:abstractNumId="365" w15:restartNumberingAfterBreak="0">
    <w:nsid w:val="76DC2B2A"/>
    <w:multiLevelType w:val="singleLevel"/>
    <w:tmpl w:val="84E015C4"/>
    <w:lvl w:ilvl="0">
      <w:start w:val="1"/>
      <w:numFmt w:val="decimal"/>
      <w:lvlText w:val="(%1)"/>
      <w:lvlJc w:val="left"/>
      <w:pPr>
        <w:ind w:left="720" w:hanging="360"/>
      </w:pPr>
      <w:rPr>
        <w:rFonts w:ascii="Times New Roman" w:hAnsi="Times New Roman" w:cs="Times New Roman" w:hint="default"/>
      </w:rPr>
    </w:lvl>
  </w:abstractNum>
  <w:abstractNum w:abstractNumId="366" w15:restartNumberingAfterBreak="0">
    <w:nsid w:val="76EF04DA"/>
    <w:multiLevelType w:val="hybridMultilevel"/>
    <w:tmpl w:val="84C28326"/>
    <w:lvl w:ilvl="0" w:tplc="B8AC3638">
      <w:start w:val="1"/>
      <w:numFmt w:val="decimal"/>
      <w:lvlText w:val="%1."/>
      <w:lvlJc w:val="left"/>
      <w:pPr>
        <w:ind w:left="425" w:hanging="246"/>
      </w:pPr>
      <w:rPr>
        <w:rFonts w:ascii="Arial MT" w:eastAsia="Arial MT" w:hAnsi="Arial MT" w:cs="Arial MT" w:hint="default"/>
        <w:b w:val="0"/>
        <w:bCs w:val="0"/>
        <w:i w:val="0"/>
        <w:iCs w:val="0"/>
        <w:spacing w:val="0"/>
        <w:w w:val="100"/>
        <w:sz w:val="22"/>
        <w:szCs w:val="22"/>
        <w:lang w:val="hr-HR" w:eastAsia="en-US" w:bidi="ar-SA"/>
      </w:rPr>
    </w:lvl>
    <w:lvl w:ilvl="1" w:tplc="57AE1F84">
      <w:start w:val="1"/>
      <w:numFmt w:val="lowerLetter"/>
      <w:lvlText w:val="%2."/>
      <w:lvlJc w:val="left"/>
      <w:pPr>
        <w:ind w:left="953" w:hanging="245"/>
      </w:pPr>
      <w:rPr>
        <w:rFonts w:ascii="Arial MT" w:eastAsia="Arial MT" w:hAnsi="Arial MT" w:cs="Arial MT" w:hint="default"/>
        <w:b w:val="0"/>
        <w:bCs w:val="0"/>
        <w:i w:val="0"/>
        <w:iCs w:val="0"/>
        <w:spacing w:val="0"/>
        <w:w w:val="100"/>
        <w:sz w:val="22"/>
        <w:szCs w:val="22"/>
        <w:lang w:val="hr-HR" w:eastAsia="en-US" w:bidi="ar-SA"/>
      </w:rPr>
    </w:lvl>
    <w:lvl w:ilvl="2" w:tplc="678CC492">
      <w:numFmt w:val="bullet"/>
      <w:lvlText w:val="•"/>
      <w:lvlJc w:val="left"/>
      <w:pPr>
        <w:ind w:left="2018" w:hanging="245"/>
      </w:pPr>
      <w:rPr>
        <w:rFonts w:hint="default"/>
        <w:lang w:val="hr-HR" w:eastAsia="en-US" w:bidi="ar-SA"/>
      </w:rPr>
    </w:lvl>
    <w:lvl w:ilvl="3" w:tplc="A8C29640">
      <w:numFmt w:val="bullet"/>
      <w:lvlText w:val="•"/>
      <w:lvlJc w:val="left"/>
      <w:pPr>
        <w:ind w:left="3077" w:hanging="245"/>
      </w:pPr>
      <w:rPr>
        <w:rFonts w:hint="default"/>
        <w:lang w:val="hr-HR" w:eastAsia="en-US" w:bidi="ar-SA"/>
      </w:rPr>
    </w:lvl>
    <w:lvl w:ilvl="4" w:tplc="80908CBC">
      <w:numFmt w:val="bullet"/>
      <w:lvlText w:val="•"/>
      <w:lvlJc w:val="left"/>
      <w:pPr>
        <w:ind w:left="4136" w:hanging="245"/>
      </w:pPr>
      <w:rPr>
        <w:rFonts w:hint="default"/>
        <w:lang w:val="hr-HR" w:eastAsia="en-US" w:bidi="ar-SA"/>
      </w:rPr>
    </w:lvl>
    <w:lvl w:ilvl="5" w:tplc="A740BDC4">
      <w:numFmt w:val="bullet"/>
      <w:lvlText w:val="•"/>
      <w:lvlJc w:val="left"/>
      <w:pPr>
        <w:ind w:left="5195" w:hanging="245"/>
      </w:pPr>
      <w:rPr>
        <w:rFonts w:hint="default"/>
        <w:lang w:val="hr-HR" w:eastAsia="en-US" w:bidi="ar-SA"/>
      </w:rPr>
    </w:lvl>
    <w:lvl w:ilvl="6" w:tplc="9BC0B794">
      <w:numFmt w:val="bullet"/>
      <w:lvlText w:val="•"/>
      <w:lvlJc w:val="left"/>
      <w:pPr>
        <w:ind w:left="6253" w:hanging="245"/>
      </w:pPr>
      <w:rPr>
        <w:rFonts w:hint="default"/>
        <w:lang w:val="hr-HR" w:eastAsia="en-US" w:bidi="ar-SA"/>
      </w:rPr>
    </w:lvl>
    <w:lvl w:ilvl="7" w:tplc="2E6C3028">
      <w:numFmt w:val="bullet"/>
      <w:lvlText w:val="•"/>
      <w:lvlJc w:val="left"/>
      <w:pPr>
        <w:ind w:left="7312" w:hanging="245"/>
      </w:pPr>
      <w:rPr>
        <w:rFonts w:hint="default"/>
        <w:lang w:val="hr-HR" w:eastAsia="en-US" w:bidi="ar-SA"/>
      </w:rPr>
    </w:lvl>
    <w:lvl w:ilvl="8" w:tplc="D1706E62">
      <w:numFmt w:val="bullet"/>
      <w:lvlText w:val="•"/>
      <w:lvlJc w:val="left"/>
      <w:pPr>
        <w:ind w:left="8371" w:hanging="245"/>
      </w:pPr>
      <w:rPr>
        <w:rFonts w:hint="default"/>
        <w:lang w:val="hr-HR" w:eastAsia="en-US" w:bidi="ar-SA"/>
      </w:rPr>
    </w:lvl>
  </w:abstractNum>
  <w:abstractNum w:abstractNumId="367" w15:restartNumberingAfterBreak="0">
    <w:nsid w:val="770D7F98"/>
    <w:multiLevelType w:val="hybridMultilevel"/>
    <w:tmpl w:val="6D2800C2"/>
    <w:lvl w:ilvl="0" w:tplc="3B06A042">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68" w15:restartNumberingAfterBreak="0">
    <w:nsid w:val="77246CDB"/>
    <w:multiLevelType w:val="hybridMultilevel"/>
    <w:tmpl w:val="CFD6B9E4"/>
    <w:lvl w:ilvl="0" w:tplc="60A27EF4">
      <w:start w:val="1"/>
      <w:numFmt w:val="decimal"/>
      <w:lvlText w:val="%1."/>
      <w:lvlJc w:val="left"/>
      <w:pPr>
        <w:ind w:left="1316" w:hanging="360"/>
      </w:pPr>
      <w:rPr>
        <w:rFonts w:hint="default"/>
      </w:rPr>
    </w:lvl>
    <w:lvl w:ilvl="1" w:tplc="041A0019" w:tentative="1">
      <w:start w:val="1"/>
      <w:numFmt w:val="lowerLetter"/>
      <w:lvlText w:val="%2."/>
      <w:lvlJc w:val="left"/>
      <w:pPr>
        <w:ind w:left="2036" w:hanging="360"/>
      </w:pPr>
    </w:lvl>
    <w:lvl w:ilvl="2" w:tplc="041A001B" w:tentative="1">
      <w:start w:val="1"/>
      <w:numFmt w:val="lowerRoman"/>
      <w:lvlText w:val="%3."/>
      <w:lvlJc w:val="right"/>
      <w:pPr>
        <w:ind w:left="2756" w:hanging="180"/>
      </w:pPr>
    </w:lvl>
    <w:lvl w:ilvl="3" w:tplc="041A000F" w:tentative="1">
      <w:start w:val="1"/>
      <w:numFmt w:val="decimal"/>
      <w:lvlText w:val="%4."/>
      <w:lvlJc w:val="left"/>
      <w:pPr>
        <w:ind w:left="3476" w:hanging="360"/>
      </w:pPr>
    </w:lvl>
    <w:lvl w:ilvl="4" w:tplc="041A0019" w:tentative="1">
      <w:start w:val="1"/>
      <w:numFmt w:val="lowerLetter"/>
      <w:lvlText w:val="%5."/>
      <w:lvlJc w:val="left"/>
      <w:pPr>
        <w:ind w:left="4196" w:hanging="360"/>
      </w:pPr>
    </w:lvl>
    <w:lvl w:ilvl="5" w:tplc="041A001B" w:tentative="1">
      <w:start w:val="1"/>
      <w:numFmt w:val="lowerRoman"/>
      <w:lvlText w:val="%6."/>
      <w:lvlJc w:val="right"/>
      <w:pPr>
        <w:ind w:left="4916" w:hanging="180"/>
      </w:pPr>
    </w:lvl>
    <w:lvl w:ilvl="6" w:tplc="041A000F" w:tentative="1">
      <w:start w:val="1"/>
      <w:numFmt w:val="decimal"/>
      <w:lvlText w:val="%7."/>
      <w:lvlJc w:val="left"/>
      <w:pPr>
        <w:ind w:left="5636" w:hanging="360"/>
      </w:pPr>
    </w:lvl>
    <w:lvl w:ilvl="7" w:tplc="041A0019" w:tentative="1">
      <w:start w:val="1"/>
      <w:numFmt w:val="lowerLetter"/>
      <w:lvlText w:val="%8."/>
      <w:lvlJc w:val="left"/>
      <w:pPr>
        <w:ind w:left="6356" w:hanging="360"/>
      </w:pPr>
    </w:lvl>
    <w:lvl w:ilvl="8" w:tplc="041A001B" w:tentative="1">
      <w:start w:val="1"/>
      <w:numFmt w:val="lowerRoman"/>
      <w:lvlText w:val="%9."/>
      <w:lvlJc w:val="right"/>
      <w:pPr>
        <w:ind w:left="7076" w:hanging="180"/>
      </w:pPr>
    </w:lvl>
  </w:abstractNum>
  <w:abstractNum w:abstractNumId="369" w15:restartNumberingAfterBreak="0">
    <w:nsid w:val="77B52E32"/>
    <w:multiLevelType w:val="hybridMultilevel"/>
    <w:tmpl w:val="CB38E0A6"/>
    <w:lvl w:ilvl="0" w:tplc="BE88ED50">
      <w:start w:val="1"/>
      <w:numFmt w:val="decimal"/>
      <w:lvlText w:val="%1."/>
      <w:lvlJc w:val="left"/>
      <w:pPr>
        <w:ind w:left="669" w:hanging="245"/>
      </w:pPr>
      <w:rPr>
        <w:rFonts w:ascii="Arial MT" w:eastAsia="Arial MT" w:hAnsi="Arial MT" w:cs="Arial MT" w:hint="default"/>
        <w:b w:val="0"/>
        <w:bCs w:val="0"/>
        <w:i w:val="0"/>
        <w:iCs w:val="0"/>
        <w:spacing w:val="0"/>
        <w:w w:val="100"/>
        <w:sz w:val="22"/>
        <w:szCs w:val="22"/>
        <w:lang w:val="hr-HR" w:eastAsia="en-US" w:bidi="ar-SA"/>
      </w:rPr>
    </w:lvl>
    <w:lvl w:ilvl="1" w:tplc="CCF8E95E">
      <w:start w:val="1"/>
      <w:numFmt w:val="lowerLetter"/>
      <w:lvlText w:val="%2."/>
      <w:lvlJc w:val="left"/>
      <w:pPr>
        <w:ind w:left="953" w:hanging="245"/>
      </w:pPr>
      <w:rPr>
        <w:rFonts w:ascii="Arial MT" w:eastAsia="Arial MT" w:hAnsi="Arial MT" w:cs="Arial MT" w:hint="default"/>
        <w:b w:val="0"/>
        <w:bCs w:val="0"/>
        <w:i w:val="0"/>
        <w:iCs w:val="0"/>
        <w:spacing w:val="0"/>
        <w:w w:val="100"/>
        <w:sz w:val="22"/>
        <w:szCs w:val="22"/>
        <w:lang w:val="hr-HR" w:eastAsia="en-US" w:bidi="ar-SA"/>
      </w:rPr>
    </w:lvl>
    <w:lvl w:ilvl="2" w:tplc="4194608C">
      <w:numFmt w:val="bullet"/>
      <w:lvlText w:val="•"/>
      <w:lvlJc w:val="left"/>
      <w:pPr>
        <w:ind w:left="2018" w:hanging="245"/>
      </w:pPr>
      <w:rPr>
        <w:rFonts w:hint="default"/>
        <w:lang w:val="hr-HR" w:eastAsia="en-US" w:bidi="ar-SA"/>
      </w:rPr>
    </w:lvl>
    <w:lvl w:ilvl="3" w:tplc="562C48C8">
      <w:numFmt w:val="bullet"/>
      <w:lvlText w:val="•"/>
      <w:lvlJc w:val="left"/>
      <w:pPr>
        <w:ind w:left="3077" w:hanging="245"/>
      </w:pPr>
      <w:rPr>
        <w:rFonts w:hint="default"/>
        <w:lang w:val="hr-HR" w:eastAsia="en-US" w:bidi="ar-SA"/>
      </w:rPr>
    </w:lvl>
    <w:lvl w:ilvl="4" w:tplc="B8F296C8">
      <w:numFmt w:val="bullet"/>
      <w:lvlText w:val="•"/>
      <w:lvlJc w:val="left"/>
      <w:pPr>
        <w:ind w:left="4136" w:hanging="245"/>
      </w:pPr>
      <w:rPr>
        <w:rFonts w:hint="default"/>
        <w:lang w:val="hr-HR" w:eastAsia="en-US" w:bidi="ar-SA"/>
      </w:rPr>
    </w:lvl>
    <w:lvl w:ilvl="5" w:tplc="0394C3AA">
      <w:numFmt w:val="bullet"/>
      <w:lvlText w:val="•"/>
      <w:lvlJc w:val="left"/>
      <w:pPr>
        <w:ind w:left="5195" w:hanging="245"/>
      </w:pPr>
      <w:rPr>
        <w:rFonts w:hint="default"/>
        <w:lang w:val="hr-HR" w:eastAsia="en-US" w:bidi="ar-SA"/>
      </w:rPr>
    </w:lvl>
    <w:lvl w:ilvl="6" w:tplc="DC565AEE">
      <w:numFmt w:val="bullet"/>
      <w:lvlText w:val="•"/>
      <w:lvlJc w:val="left"/>
      <w:pPr>
        <w:ind w:left="6253" w:hanging="245"/>
      </w:pPr>
      <w:rPr>
        <w:rFonts w:hint="default"/>
        <w:lang w:val="hr-HR" w:eastAsia="en-US" w:bidi="ar-SA"/>
      </w:rPr>
    </w:lvl>
    <w:lvl w:ilvl="7" w:tplc="BBCE531A">
      <w:numFmt w:val="bullet"/>
      <w:lvlText w:val="•"/>
      <w:lvlJc w:val="left"/>
      <w:pPr>
        <w:ind w:left="7312" w:hanging="245"/>
      </w:pPr>
      <w:rPr>
        <w:rFonts w:hint="default"/>
        <w:lang w:val="hr-HR" w:eastAsia="en-US" w:bidi="ar-SA"/>
      </w:rPr>
    </w:lvl>
    <w:lvl w:ilvl="8" w:tplc="8020C252">
      <w:numFmt w:val="bullet"/>
      <w:lvlText w:val="•"/>
      <w:lvlJc w:val="left"/>
      <w:pPr>
        <w:ind w:left="8371" w:hanging="245"/>
      </w:pPr>
      <w:rPr>
        <w:rFonts w:hint="default"/>
        <w:lang w:val="hr-HR" w:eastAsia="en-US" w:bidi="ar-SA"/>
      </w:rPr>
    </w:lvl>
  </w:abstractNum>
  <w:abstractNum w:abstractNumId="370" w15:restartNumberingAfterBreak="0">
    <w:nsid w:val="7853656B"/>
    <w:multiLevelType w:val="hybridMultilevel"/>
    <w:tmpl w:val="F3E092E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71" w15:restartNumberingAfterBreak="0">
    <w:nsid w:val="78B50658"/>
    <w:multiLevelType w:val="multilevel"/>
    <w:tmpl w:val="FEB6148E"/>
    <w:lvl w:ilvl="0">
      <w:start w:val="8"/>
      <w:numFmt w:val="decimal"/>
      <w:lvlText w:val="%1."/>
      <w:lvlJc w:val="left"/>
      <w:pPr>
        <w:ind w:left="466" w:hanging="250"/>
      </w:pPr>
      <w:rPr>
        <w:rFonts w:ascii="Caladea" w:eastAsia="Caladea" w:hAnsi="Caladea" w:cs="Caladea" w:hint="default"/>
        <w:b/>
        <w:bCs/>
        <w:spacing w:val="-1"/>
        <w:w w:val="99"/>
        <w:sz w:val="24"/>
        <w:szCs w:val="24"/>
        <w:u w:val="single" w:color="000000"/>
      </w:rPr>
    </w:lvl>
    <w:lvl w:ilvl="1">
      <w:start w:val="1"/>
      <w:numFmt w:val="lowerLetter"/>
      <w:lvlText w:val="%1.%2."/>
      <w:lvlJc w:val="left"/>
      <w:pPr>
        <w:ind w:left="1179" w:hanging="435"/>
      </w:pPr>
      <w:rPr>
        <w:rFonts w:ascii="Caladea" w:eastAsia="Caladea" w:hAnsi="Caladea" w:cs="Caladea" w:hint="default"/>
        <w:b/>
        <w:bCs/>
        <w:spacing w:val="-2"/>
        <w:w w:val="99"/>
        <w:sz w:val="24"/>
        <w:szCs w:val="24"/>
      </w:rPr>
    </w:lvl>
    <w:lvl w:ilvl="2">
      <w:numFmt w:val="bullet"/>
      <w:lvlText w:val="•"/>
      <w:lvlJc w:val="left"/>
      <w:pPr>
        <w:ind w:left="1180" w:hanging="435"/>
      </w:pPr>
      <w:rPr>
        <w:rFonts w:hint="default"/>
      </w:rPr>
    </w:lvl>
    <w:lvl w:ilvl="3">
      <w:numFmt w:val="bullet"/>
      <w:lvlText w:val="•"/>
      <w:lvlJc w:val="left"/>
      <w:pPr>
        <w:ind w:left="1608" w:hanging="435"/>
      </w:pPr>
      <w:rPr>
        <w:rFonts w:hint="default"/>
      </w:rPr>
    </w:lvl>
    <w:lvl w:ilvl="4">
      <w:numFmt w:val="bullet"/>
      <w:lvlText w:val="•"/>
      <w:lvlJc w:val="left"/>
      <w:pPr>
        <w:ind w:left="2036" w:hanging="435"/>
      </w:pPr>
      <w:rPr>
        <w:rFonts w:hint="default"/>
      </w:rPr>
    </w:lvl>
    <w:lvl w:ilvl="5">
      <w:numFmt w:val="bullet"/>
      <w:lvlText w:val="•"/>
      <w:lvlJc w:val="left"/>
      <w:pPr>
        <w:ind w:left="2464" w:hanging="435"/>
      </w:pPr>
      <w:rPr>
        <w:rFonts w:hint="default"/>
      </w:rPr>
    </w:lvl>
    <w:lvl w:ilvl="6">
      <w:numFmt w:val="bullet"/>
      <w:lvlText w:val="•"/>
      <w:lvlJc w:val="left"/>
      <w:pPr>
        <w:ind w:left="2892" w:hanging="435"/>
      </w:pPr>
      <w:rPr>
        <w:rFonts w:hint="default"/>
      </w:rPr>
    </w:lvl>
    <w:lvl w:ilvl="7">
      <w:numFmt w:val="bullet"/>
      <w:lvlText w:val="•"/>
      <w:lvlJc w:val="left"/>
      <w:pPr>
        <w:ind w:left="3320" w:hanging="435"/>
      </w:pPr>
      <w:rPr>
        <w:rFonts w:hint="default"/>
      </w:rPr>
    </w:lvl>
    <w:lvl w:ilvl="8">
      <w:numFmt w:val="bullet"/>
      <w:lvlText w:val="•"/>
      <w:lvlJc w:val="left"/>
      <w:pPr>
        <w:ind w:left="3748" w:hanging="435"/>
      </w:pPr>
      <w:rPr>
        <w:rFonts w:hint="default"/>
      </w:rPr>
    </w:lvl>
  </w:abstractNum>
  <w:abstractNum w:abstractNumId="372" w15:restartNumberingAfterBreak="0">
    <w:nsid w:val="79464D19"/>
    <w:multiLevelType w:val="hybridMultilevel"/>
    <w:tmpl w:val="C70458CC"/>
    <w:lvl w:ilvl="0" w:tplc="1A9C2178">
      <w:start w:val="4"/>
      <w:numFmt w:val="upperRoman"/>
      <w:lvlText w:val="%1."/>
      <w:lvlJc w:val="left"/>
      <w:pPr>
        <w:ind w:left="956" w:hanging="720"/>
      </w:pPr>
      <w:rPr>
        <w:rFonts w:hint="default"/>
      </w:rPr>
    </w:lvl>
    <w:lvl w:ilvl="1" w:tplc="041A0019" w:tentative="1">
      <w:start w:val="1"/>
      <w:numFmt w:val="lowerLetter"/>
      <w:lvlText w:val="%2."/>
      <w:lvlJc w:val="left"/>
      <w:pPr>
        <w:ind w:left="1316" w:hanging="360"/>
      </w:pPr>
    </w:lvl>
    <w:lvl w:ilvl="2" w:tplc="041A001B" w:tentative="1">
      <w:start w:val="1"/>
      <w:numFmt w:val="lowerRoman"/>
      <w:lvlText w:val="%3."/>
      <w:lvlJc w:val="right"/>
      <w:pPr>
        <w:ind w:left="2036" w:hanging="180"/>
      </w:pPr>
    </w:lvl>
    <w:lvl w:ilvl="3" w:tplc="041A000F" w:tentative="1">
      <w:start w:val="1"/>
      <w:numFmt w:val="decimal"/>
      <w:lvlText w:val="%4."/>
      <w:lvlJc w:val="left"/>
      <w:pPr>
        <w:ind w:left="2756" w:hanging="360"/>
      </w:pPr>
    </w:lvl>
    <w:lvl w:ilvl="4" w:tplc="041A0019" w:tentative="1">
      <w:start w:val="1"/>
      <w:numFmt w:val="lowerLetter"/>
      <w:lvlText w:val="%5."/>
      <w:lvlJc w:val="left"/>
      <w:pPr>
        <w:ind w:left="3476" w:hanging="360"/>
      </w:pPr>
    </w:lvl>
    <w:lvl w:ilvl="5" w:tplc="041A001B" w:tentative="1">
      <w:start w:val="1"/>
      <w:numFmt w:val="lowerRoman"/>
      <w:lvlText w:val="%6."/>
      <w:lvlJc w:val="right"/>
      <w:pPr>
        <w:ind w:left="4196" w:hanging="180"/>
      </w:pPr>
    </w:lvl>
    <w:lvl w:ilvl="6" w:tplc="041A000F" w:tentative="1">
      <w:start w:val="1"/>
      <w:numFmt w:val="decimal"/>
      <w:lvlText w:val="%7."/>
      <w:lvlJc w:val="left"/>
      <w:pPr>
        <w:ind w:left="4916" w:hanging="360"/>
      </w:pPr>
    </w:lvl>
    <w:lvl w:ilvl="7" w:tplc="041A0019" w:tentative="1">
      <w:start w:val="1"/>
      <w:numFmt w:val="lowerLetter"/>
      <w:lvlText w:val="%8."/>
      <w:lvlJc w:val="left"/>
      <w:pPr>
        <w:ind w:left="5636" w:hanging="360"/>
      </w:pPr>
    </w:lvl>
    <w:lvl w:ilvl="8" w:tplc="041A001B" w:tentative="1">
      <w:start w:val="1"/>
      <w:numFmt w:val="lowerRoman"/>
      <w:lvlText w:val="%9."/>
      <w:lvlJc w:val="right"/>
      <w:pPr>
        <w:ind w:left="6356" w:hanging="180"/>
      </w:pPr>
    </w:lvl>
  </w:abstractNum>
  <w:abstractNum w:abstractNumId="373" w15:restartNumberingAfterBreak="0">
    <w:nsid w:val="798F4237"/>
    <w:multiLevelType w:val="hybridMultilevel"/>
    <w:tmpl w:val="8BACD26A"/>
    <w:lvl w:ilvl="0" w:tplc="5D1C76FE">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74" w15:restartNumberingAfterBreak="0">
    <w:nsid w:val="79E17265"/>
    <w:multiLevelType w:val="hybridMultilevel"/>
    <w:tmpl w:val="EEE0ACFC"/>
    <w:lvl w:ilvl="0" w:tplc="04D4899E">
      <w:start w:val="1"/>
      <w:numFmt w:val="bullet"/>
      <w:lvlText w:val="-"/>
      <w:lvlJc w:val="left"/>
      <w:pPr>
        <w:ind w:left="836" w:hanging="360"/>
      </w:pPr>
      <w:rPr>
        <w:rFonts w:ascii="Times New Roman" w:eastAsia="Arial" w:hAnsi="Times New Roman" w:cs="Times New Roman" w:hint="default"/>
      </w:rPr>
    </w:lvl>
    <w:lvl w:ilvl="1" w:tplc="041A0003" w:tentative="1">
      <w:start w:val="1"/>
      <w:numFmt w:val="bullet"/>
      <w:lvlText w:val="o"/>
      <w:lvlJc w:val="left"/>
      <w:pPr>
        <w:ind w:left="1556" w:hanging="360"/>
      </w:pPr>
      <w:rPr>
        <w:rFonts w:ascii="Courier New" w:hAnsi="Courier New" w:cs="Courier New" w:hint="default"/>
      </w:rPr>
    </w:lvl>
    <w:lvl w:ilvl="2" w:tplc="041A0005" w:tentative="1">
      <w:start w:val="1"/>
      <w:numFmt w:val="bullet"/>
      <w:lvlText w:val=""/>
      <w:lvlJc w:val="left"/>
      <w:pPr>
        <w:ind w:left="2276" w:hanging="360"/>
      </w:pPr>
      <w:rPr>
        <w:rFonts w:ascii="Wingdings" w:hAnsi="Wingdings" w:hint="default"/>
      </w:rPr>
    </w:lvl>
    <w:lvl w:ilvl="3" w:tplc="041A0001" w:tentative="1">
      <w:start w:val="1"/>
      <w:numFmt w:val="bullet"/>
      <w:lvlText w:val=""/>
      <w:lvlJc w:val="left"/>
      <w:pPr>
        <w:ind w:left="2996" w:hanging="360"/>
      </w:pPr>
      <w:rPr>
        <w:rFonts w:ascii="Symbol" w:hAnsi="Symbol" w:hint="default"/>
      </w:rPr>
    </w:lvl>
    <w:lvl w:ilvl="4" w:tplc="041A0003" w:tentative="1">
      <w:start w:val="1"/>
      <w:numFmt w:val="bullet"/>
      <w:lvlText w:val="o"/>
      <w:lvlJc w:val="left"/>
      <w:pPr>
        <w:ind w:left="3716" w:hanging="360"/>
      </w:pPr>
      <w:rPr>
        <w:rFonts w:ascii="Courier New" w:hAnsi="Courier New" w:cs="Courier New" w:hint="default"/>
      </w:rPr>
    </w:lvl>
    <w:lvl w:ilvl="5" w:tplc="041A0005" w:tentative="1">
      <w:start w:val="1"/>
      <w:numFmt w:val="bullet"/>
      <w:lvlText w:val=""/>
      <w:lvlJc w:val="left"/>
      <w:pPr>
        <w:ind w:left="4436" w:hanging="360"/>
      </w:pPr>
      <w:rPr>
        <w:rFonts w:ascii="Wingdings" w:hAnsi="Wingdings" w:hint="default"/>
      </w:rPr>
    </w:lvl>
    <w:lvl w:ilvl="6" w:tplc="041A0001" w:tentative="1">
      <w:start w:val="1"/>
      <w:numFmt w:val="bullet"/>
      <w:lvlText w:val=""/>
      <w:lvlJc w:val="left"/>
      <w:pPr>
        <w:ind w:left="5156" w:hanging="360"/>
      </w:pPr>
      <w:rPr>
        <w:rFonts w:ascii="Symbol" w:hAnsi="Symbol" w:hint="default"/>
      </w:rPr>
    </w:lvl>
    <w:lvl w:ilvl="7" w:tplc="041A0003" w:tentative="1">
      <w:start w:val="1"/>
      <w:numFmt w:val="bullet"/>
      <w:lvlText w:val="o"/>
      <w:lvlJc w:val="left"/>
      <w:pPr>
        <w:ind w:left="5876" w:hanging="360"/>
      </w:pPr>
      <w:rPr>
        <w:rFonts w:ascii="Courier New" w:hAnsi="Courier New" w:cs="Courier New" w:hint="default"/>
      </w:rPr>
    </w:lvl>
    <w:lvl w:ilvl="8" w:tplc="041A0005" w:tentative="1">
      <w:start w:val="1"/>
      <w:numFmt w:val="bullet"/>
      <w:lvlText w:val=""/>
      <w:lvlJc w:val="left"/>
      <w:pPr>
        <w:ind w:left="6596" w:hanging="360"/>
      </w:pPr>
      <w:rPr>
        <w:rFonts w:ascii="Wingdings" w:hAnsi="Wingdings" w:hint="default"/>
      </w:rPr>
    </w:lvl>
  </w:abstractNum>
  <w:abstractNum w:abstractNumId="375" w15:restartNumberingAfterBreak="0">
    <w:nsid w:val="7A1A0ED7"/>
    <w:multiLevelType w:val="hybridMultilevel"/>
    <w:tmpl w:val="C4B02C56"/>
    <w:lvl w:ilvl="0" w:tplc="74846C28">
      <w:start w:val="2622"/>
      <w:numFmt w:val="decimal"/>
      <w:lvlText w:val="%1"/>
      <w:lvlJc w:val="left"/>
      <w:pPr>
        <w:ind w:left="1140" w:hanging="420"/>
      </w:pPr>
      <w:rPr>
        <w:rFonts w:hint="default"/>
        <w:sz w:val="20"/>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376" w15:restartNumberingAfterBreak="0">
    <w:nsid w:val="7A2D6E8C"/>
    <w:multiLevelType w:val="hybridMultilevel"/>
    <w:tmpl w:val="74DEEE28"/>
    <w:lvl w:ilvl="0" w:tplc="2EC8149A">
      <w:start w:val="1"/>
      <w:numFmt w:val="decimal"/>
      <w:lvlText w:val="%1."/>
      <w:lvlJc w:val="left"/>
      <w:pPr>
        <w:ind w:left="425" w:hanging="312"/>
      </w:pPr>
      <w:rPr>
        <w:rFonts w:ascii="Arial MT" w:eastAsia="Arial MT" w:hAnsi="Arial MT" w:cs="Arial MT" w:hint="default"/>
        <w:b w:val="0"/>
        <w:bCs w:val="0"/>
        <w:i w:val="0"/>
        <w:iCs w:val="0"/>
        <w:spacing w:val="0"/>
        <w:w w:val="100"/>
        <w:sz w:val="22"/>
        <w:szCs w:val="22"/>
        <w:lang w:val="hr-HR" w:eastAsia="en-US" w:bidi="ar-SA"/>
      </w:rPr>
    </w:lvl>
    <w:lvl w:ilvl="1" w:tplc="D706A880">
      <w:numFmt w:val="bullet"/>
      <w:lvlText w:val="•"/>
      <w:lvlJc w:val="left"/>
      <w:pPr>
        <w:ind w:left="1426" w:hanging="312"/>
      </w:pPr>
      <w:rPr>
        <w:rFonts w:hint="default"/>
        <w:lang w:val="hr-HR" w:eastAsia="en-US" w:bidi="ar-SA"/>
      </w:rPr>
    </w:lvl>
    <w:lvl w:ilvl="2" w:tplc="9FE49D88">
      <w:numFmt w:val="bullet"/>
      <w:lvlText w:val="•"/>
      <w:lvlJc w:val="left"/>
      <w:pPr>
        <w:ind w:left="2433" w:hanging="312"/>
      </w:pPr>
      <w:rPr>
        <w:rFonts w:hint="default"/>
        <w:lang w:val="hr-HR" w:eastAsia="en-US" w:bidi="ar-SA"/>
      </w:rPr>
    </w:lvl>
    <w:lvl w:ilvl="3" w:tplc="11229550">
      <w:numFmt w:val="bullet"/>
      <w:lvlText w:val="•"/>
      <w:lvlJc w:val="left"/>
      <w:pPr>
        <w:ind w:left="3440" w:hanging="312"/>
      </w:pPr>
      <w:rPr>
        <w:rFonts w:hint="default"/>
        <w:lang w:val="hr-HR" w:eastAsia="en-US" w:bidi="ar-SA"/>
      </w:rPr>
    </w:lvl>
    <w:lvl w:ilvl="4" w:tplc="CD92D9F4">
      <w:numFmt w:val="bullet"/>
      <w:lvlText w:val="•"/>
      <w:lvlJc w:val="left"/>
      <w:pPr>
        <w:ind w:left="4447" w:hanging="312"/>
      </w:pPr>
      <w:rPr>
        <w:rFonts w:hint="default"/>
        <w:lang w:val="hr-HR" w:eastAsia="en-US" w:bidi="ar-SA"/>
      </w:rPr>
    </w:lvl>
    <w:lvl w:ilvl="5" w:tplc="FA7E424C">
      <w:numFmt w:val="bullet"/>
      <w:lvlText w:val="•"/>
      <w:lvlJc w:val="left"/>
      <w:pPr>
        <w:ind w:left="5454" w:hanging="312"/>
      </w:pPr>
      <w:rPr>
        <w:rFonts w:hint="default"/>
        <w:lang w:val="hr-HR" w:eastAsia="en-US" w:bidi="ar-SA"/>
      </w:rPr>
    </w:lvl>
    <w:lvl w:ilvl="6" w:tplc="CD76AA9A">
      <w:numFmt w:val="bullet"/>
      <w:lvlText w:val="•"/>
      <w:lvlJc w:val="left"/>
      <w:pPr>
        <w:ind w:left="6461" w:hanging="312"/>
      </w:pPr>
      <w:rPr>
        <w:rFonts w:hint="default"/>
        <w:lang w:val="hr-HR" w:eastAsia="en-US" w:bidi="ar-SA"/>
      </w:rPr>
    </w:lvl>
    <w:lvl w:ilvl="7" w:tplc="72325046">
      <w:numFmt w:val="bullet"/>
      <w:lvlText w:val="•"/>
      <w:lvlJc w:val="left"/>
      <w:pPr>
        <w:ind w:left="7468" w:hanging="312"/>
      </w:pPr>
      <w:rPr>
        <w:rFonts w:hint="default"/>
        <w:lang w:val="hr-HR" w:eastAsia="en-US" w:bidi="ar-SA"/>
      </w:rPr>
    </w:lvl>
    <w:lvl w:ilvl="8" w:tplc="04AC914C">
      <w:numFmt w:val="bullet"/>
      <w:lvlText w:val="•"/>
      <w:lvlJc w:val="left"/>
      <w:pPr>
        <w:ind w:left="8475" w:hanging="312"/>
      </w:pPr>
      <w:rPr>
        <w:rFonts w:hint="default"/>
        <w:lang w:val="hr-HR" w:eastAsia="en-US" w:bidi="ar-SA"/>
      </w:rPr>
    </w:lvl>
  </w:abstractNum>
  <w:abstractNum w:abstractNumId="377" w15:restartNumberingAfterBreak="0">
    <w:nsid w:val="7A316B68"/>
    <w:multiLevelType w:val="hybridMultilevel"/>
    <w:tmpl w:val="90045A02"/>
    <w:lvl w:ilvl="0" w:tplc="5BEAA976">
      <w:start w:val="1"/>
      <w:numFmt w:val="upperRoman"/>
      <w:lvlText w:val="%1."/>
      <w:lvlJc w:val="left"/>
      <w:pPr>
        <w:ind w:left="819" w:hanging="348"/>
        <w:jc w:val="right"/>
      </w:pPr>
      <w:rPr>
        <w:rFonts w:ascii="Times New Roman" w:eastAsia="Times New Roman" w:hAnsi="Times New Roman" w:cs="Times New Roman" w:hint="default"/>
        <w:b/>
        <w:bCs/>
        <w:i w:val="0"/>
        <w:iCs w:val="0"/>
        <w:spacing w:val="-2"/>
        <w:w w:val="100"/>
        <w:sz w:val="24"/>
        <w:szCs w:val="24"/>
        <w:lang w:val="hr-HR" w:eastAsia="en-US" w:bidi="ar-SA"/>
      </w:rPr>
    </w:lvl>
    <w:lvl w:ilvl="1" w:tplc="B9D49F8A">
      <w:numFmt w:val="bullet"/>
      <w:lvlText w:val="-"/>
      <w:lvlJc w:val="left"/>
      <w:pPr>
        <w:ind w:left="112" w:hanging="137"/>
      </w:pPr>
      <w:rPr>
        <w:rFonts w:ascii="Times New Roman" w:eastAsia="Times New Roman" w:hAnsi="Times New Roman" w:cs="Times New Roman" w:hint="default"/>
        <w:b w:val="0"/>
        <w:bCs w:val="0"/>
        <w:i w:val="0"/>
        <w:iCs w:val="0"/>
        <w:spacing w:val="0"/>
        <w:w w:val="100"/>
        <w:sz w:val="24"/>
        <w:szCs w:val="24"/>
        <w:lang w:val="hr-HR" w:eastAsia="en-US" w:bidi="ar-SA"/>
      </w:rPr>
    </w:lvl>
    <w:lvl w:ilvl="2" w:tplc="EE9A3BBA">
      <w:numFmt w:val="bullet"/>
      <w:lvlText w:val="•"/>
      <w:lvlJc w:val="left"/>
      <w:pPr>
        <w:ind w:left="1825" w:hanging="137"/>
      </w:pPr>
      <w:rPr>
        <w:rFonts w:hint="default"/>
        <w:lang w:val="hr-HR" w:eastAsia="en-US" w:bidi="ar-SA"/>
      </w:rPr>
    </w:lvl>
    <w:lvl w:ilvl="3" w:tplc="96F4B582">
      <w:numFmt w:val="bullet"/>
      <w:lvlText w:val="•"/>
      <w:lvlJc w:val="left"/>
      <w:pPr>
        <w:ind w:left="2830" w:hanging="137"/>
      </w:pPr>
      <w:rPr>
        <w:rFonts w:hint="default"/>
        <w:lang w:val="hr-HR" w:eastAsia="en-US" w:bidi="ar-SA"/>
      </w:rPr>
    </w:lvl>
    <w:lvl w:ilvl="4" w:tplc="D1FE856A">
      <w:numFmt w:val="bullet"/>
      <w:lvlText w:val="•"/>
      <w:lvlJc w:val="left"/>
      <w:pPr>
        <w:ind w:left="3836" w:hanging="137"/>
      </w:pPr>
      <w:rPr>
        <w:rFonts w:hint="default"/>
        <w:lang w:val="hr-HR" w:eastAsia="en-US" w:bidi="ar-SA"/>
      </w:rPr>
    </w:lvl>
    <w:lvl w:ilvl="5" w:tplc="9FAAC6DC">
      <w:numFmt w:val="bullet"/>
      <w:lvlText w:val="•"/>
      <w:lvlJc w:val="left"/>
      <w:pPr>
        <w:ind w:left="4841" w:hanging="137"/>
      </w:pPr>
      <w:rPr>
        <w:rFonts w:hint="default"/>
        <w:lang w:val="hr-HR" w:eastAsia="en-US" w:bidi="ar-SA"/>
      </w:rPr>
    </w:lvl>
    <w:lvl w:ilvl="6" w:tplc="6D76CB00">
      <w:numFmt w:val="bullet"/>
      <w:lvlText w:val="•"/>
      <w:lvlJc w:val="left"/>
      <w:pPr>
        <w:ind w:left="5846" w:hanging="137"/>
      </w:pPr>
      <w:rPr>
        <w:rFonts w:hint="default"/>
        <w:lang w:val="hr-HR" w:eastAsia="en-US" w:bidi="ar-SA"/>
      </w:rPr>
    </w:lvl>
    <w:lvl w:ilvl="7" w:tplc="5D087224">
      <w:numFmt w:val="bullet"/>
      <w:lvlText w:val="•"/>
      <w:lvlJc w:val="left"/>
      <w:pPr>
        <w:ind w:left="6852" w:hanging="137"/>
      </w:pPr>
      <w:rPr>
        <w:rFonts w:hint="default"/>
        <w:lang w:val="hr-HR" w:eastAsia="en-US" w:bidi="ar-SA"/>
      </w:rPr>
    </w:lvl>
    <w:lvl w:ilvl="8" w:tplc="6568E690">
      <w:numFmt w:val="bullet"/>
      <w:lvlText w:val="•"/>
      <w:lvlJc w:val="left"/>
      <w:pPr>
        <w:ind w:left="7857" w:hanging="137"/>
      </w:pPr>
      <w:rPr>
        <w:rFonts w:hint="default"/>
        <w:lang w:val="hr-HR" w:eastAsia="en-US" w:bidi="ar-SA"/>
      </w:rPr>
    </w:lvl>
  </w:abstractNum>
  <w:abstractNum w:abstractNumId="378" w15:restartNumberingAfterBreak="0">
    <w:nsid w:val="7A8E7EAD"/>
    <w:multiLevelType w:val="hybridMultilevel"/>
    <w:tmpl w:val="58D2FC20"/>
    <w:lvl w:ilvl="0" w:tplc="FFFFFFFF">
      <w:start w:val="1"/>
      <w:numFmt w:val="decimal"/>
      <w:lvlText w:val="(%1)"/>
      <w:lvlJc w:val="left"/>
      <w:pPr>
        <w:ind w:left="720" w:hanging="360"/>
      </w:pPr>
      <w:rPr>
        <w:rFonts w:ascii="Times New Roman" w:hAnsi="Times New Roman"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9" w15:restartNumberingAfterBreak="0">
    <w:nsid w:val="7AB25882"/>
    <w:multiLevelType w:val="hybridMultilevel"/>
    <w:tmpl w:val="7B062A4C"/>
    <w:lvl w:ilvl="0" w:tplc="147C2E44">
      <w:numFmt w:val="bullet"/>
      <w:lvlText w:val="-"/>
      <w:lvlJc w:val="left"/>
      <w:pPr>
        <w:ind w:left="151" w:hanging="241"/>
      </w:pPr>
      <w:rPr>
        <w:rFonts w:ascii="Times New Roman" w:eastAsia="Times New Roman" w:hAnsi="Times New Roman" w:cs="Times New Roman" w:hint="default"/>
        <w:spacing w:val="0"/>
        <w:w w:val="101"/>
        <w:lang w:val="hr-HR" w:eastAsia="en-US" w:bidi="ar-SA"/>
      </w:rPr>
    </w:lvl>
    <w:lvl w:ilvl="1" w:tplc="5E624EB2">
      <w:numFmt w:val="bullet"/>
      <w:lvlText w:val="•"/>
      <w:lvlJc w:val="left"/>
      <w:pPr>
        <w:ind w:left="1086" w:hanging="241"/>
      </w:pPr>
      <w:rPr>
        <w:rFonts w:hint="default"/>
        <w:lang w:val="hr-HR" w:eastAsia="en-US" w:bidi="ar-SA"/>
      </w:rPr>
    </w:lvl>
    <w:lvl w:ilvl="2" w:tplc="66E0387E">
      <w:numFmt w:val="bullet"/>
      <w:lvlText w:val="•"/>
      <w:lvlJc w:val="left"/>
      <w:pPr>
        <w:ind w:left="2013" w:hanging="241"/>
      </w:pPr>
      <w:rPr>
        <w:rFonts w:hint="default"/>
        <w:lang w:val="hr-HR" w:eastAsia="en-US" w:bidi="ar-SA"/>
      </w:rPr>
    </w:lvl>
    <w:lvl w:ilvl="3" w:tplc="AE184400">
      <w:numFmt w:val="bullet"/>
      <w:lvlText w:val="•"/>
      <w:lvlJc w:val="left"/>
      <w:pPr>
        <w:ind w:left="2940" w:hanging="241"/>
      </w:pPr>
      <w:rPr>
        <w:rFonts w:hint="default"/>
        <w:lang w:val="hr-HR" w:eastAsia="en-US" w:bidi="ar-SA"/>
      </w:rPr>
    </w:lvl>
    <w:lvl w:ilvl="4" w:tplc="061821F4">
      <w:numFmt w:val="bullet"/>
      <w:lvlText w:val="•"/>
      <w:lvlJc w:val="left"/>
      <w:pPr>
        <w:ind w:left="3866" w:hanging="241"/>
      </w:pPr>
      <w:rPr>
        <w:rFonts w:hint="default"/>
        <w:lang w:val="hr-HR" w:eastAsia="en-US" w:bidi="ar-SA"/>
      </w:rPr>
    </w:lvl>
    <w:lvl w:ilvl="5" w:tplc="D9B244C8">
      <w:numFmt w:val="bullet"/>
      <w:lvlText w:val="•"/>
      <w:lvlJc w:val="left"/>
      <w:pPr>
        <w:ind w:left="4793" w:hanging="241"/>
      </w:pPr>
      <w:rPr>
        <w:rFonts w:hint="default"/>
        <w:lang w:val="hr-HR" w:eastAsia="en-US" w:bidi="ar-SA"/>
      </w:rPr>
    </w:lvl>
    <w:lvl w:ilvl="6" w:tplc="2E3872FA">
      <w:numFmt w:val="bullet"/>
      <w:lvlText w:val="•"/>
      <w:lvlJc w:val="left"/>
      <w:pPr>
        <w:ind w:left="5720" w:hanging="241"/>
      </w:pPr>
      <w:rPr>
        <w:rFonts w:hint="default"/>
        <w:lang w:val="hr-HR" w:eastAsia="en-US" w:bidi="ar-SA"/>
      </w:rPr>
    </w:lvl>
    <w:lvl w:ilvl="7" w:tplc="4C6AD228">
      <w:numFmt w:val="bullet"/>
      <w:lvlText w:val="•"/>
      <w:lvlJc w:val="left"/>
      <w:pPr>
        <w:ind w:left="6647" w:hanging="241"/>
      </w:pPr>
      <w:rPr>
        <w:rFonts w:hint="default"/>
        <w:lang w:val="hr-HR" w:eastAsia="en-US" w:bidi="ar-SA"/>
      </w:rPr>
    </w:lvl>
    <w:lvl w:ilvl="8" w:tplc="CFCECA28">
      <w:numFmt w:val="bullet"/>
      <w:lvlText w:val="•"/>
      <w:lvlJc w:val="left"/>
      <w:pPr>
        <w:ind w:left="7573" w:hanging="241"/>
      </w:pPr>
      <w:rPr>
        <w:rFonts w:hint="default"/>
        <w:lang w:val="hr-HR" w:eastAsia="en-US" w:bidi="ar-SA"/>
      </w:rPr>
    </w:lvl>
  </w:abstractNum>
  <w:abstractNum w:abstractNumId="380" w15:restartNumberingAfterBreak="0">
    <w:nsid w:val="7AC9482E"/>
    <w:multiLevelType w:val="hybridMultilevel"/>
    <w:tmpl w:val="6D2800C2"/>
    <w:lvl w:ilvl="0" w:tplc="3B06A042">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81" w15:restartNumberingAfterBreak="0">
    <w:nsid w:val="7ACE03B5"/>
    <w:multiLevelType w:val="hybridMultilevel"/>
    <w:tmpl w:val="DC9C0664"/>
    <w:lvl w:ilvl="0" w:tplc="11DEC6F2">
      <w:start w:val="1"/>
      <w:numFmt w:val="decimal"/>
      <w:lvlText w:val="%1."/>
      <w:lvlJc w:val="left"/>
      <w:pPr>
        <w:ind w:left="-207" w:hanging="360"/>
      </w:pPr>
      <w:rPr>
        <w:rFonts w:hint="default"/>
      </w:rPr>
    </w:lvl>
    <w:lvl w:ilvl="1" w:tplc="041A0019" w:tentative="1">
      <w:start w:val="1"/>
      <w:numFmt w:val="lowerLetter"/>
      <w:lvlText w:val="%2."/>
      <w:lvlJc w:val="left"/>
      <w:pPr>
        <w:ind w:left="513" w:hanging="360"/>
      </w:pPr>
    </w:lvl>
    <w:lvl w:ilvl="2" w:tplc="041A001B" w:tentative="1">
      <w:start w:val="1"/>
      <w:numFmt w:val="lowerRoman"/>
      <w:lvlText w:val="%3."/>
      <w:lvlJc w:val="right"/>
      <w:pPr>
        <w:ind w:left="1233" w:hanging="180"/>
      </w:pPr>
    </w:lvl>
    <w:lvl w:ilvl="3" w:tplc="041A000F" w:tentative="1">
      <w:start w:val="1"/>
      <w:numFmt w:val="decimal"/>
      <w:lvlText w:val="%4."/>
      <w:lvlJc w:val="left"/>
      <w:pPr>
        <w:ind w:left="1953" w:hanging="360"/>
      </w:pPr>
    </w:lvl>
    <w:lvl w:ilvl="4" w:tplc="041A0019" w:tentative="1">
      <w:start w:val="1"/>
      <w:numFmt w:val="lowerLetter"/>
      <w:lvlText w:val="%5."/>
      <w:lvlJc w:val="left"/>
      <w:pPr>
        <w:ind w:left="2673" w:hanging="360"/>
      </w:pPr>
    </w:lvl>
    <w:lvl w:ilvl="5" w:tplc="041A001B" w:tentative="1">
      <w:start w:val="1"/>
      <w:numFmt w:val="lowerRoman"/>
      <w:lvlText w:val="%6."/>
      <w:lvlJc w:val="right"/>
      <w:pPr>
        <w:ind w:left="3393" w:hanging="180"/>
      </w:pPr>
    </w:lvl>
    <w:lvl w:ilvl="6" w:tplc="041A000F" w:tentative="1">
      <w:start w:val="1"/>
      <w:numFmt w:val="decimal"/>
      <w:lvlText w:val="%7."/>
      <w:lvlJc w:val="left"/>
      <w:pPr>
        <w:ind w:left="4113" w:hanging="360"/>
      </w:pPr>
    </w:lvl>
    <w:lvl w:ilvl="7" w:tplc="041A0019" w:tentative="1">
      <w:start w:val="1"/>
      <w:numFmt w:val="lowerLetter"/>
      <w:lvlText w:val="%8."/>
      <w:lvlJc w:val="left"/>
      <w:pPr>
        <w:ind w:left="4833" w:hanging="360"/>
      </w:pPr>
    </w:lvl>
    <w:lvl w:ilvl="8" w:tplc="041A001B" w:tentative="1">
      <w:start w:val="1"/>
      <w:numFmt w:val="lowerRoman"/>
      <w:lvlText w:val="%9."/>
      <w:lvlJc w:val="right"/>
      <w:pPr>
        <w:ind w:left="5553" w:hanging="180"/>
      </w:pPr>
    </w:lvl>
  </w:abstractNum>
  <w:abstractNum w:abstractNumId="382" w15:restartNumberingAfterBreak="0">
    <w:nsid w:val="7B194D62"/>
    <w:multiLevelType w:val="multilevel"/>
    <w:tmpl w:val="543282EE"/>
    <w:lvl w:ilvl="0">
      <w:start w:val="1"/>
      <w:numFmt w:val="decimal"/>
      <w:lvlText w:val="%1."/>
      <w:lvlJc w:val="left"/>
      <w:pPr>
        <w:ind w:left="466" w:hanging="250"/>
      </w:pPr>
      <w:rPr>
        <w:rFonts w:ascii="Caladea" w:eastAsia="Caladea" w:hAnsi="Caladea" w:cs="Caladea" w:hint="default"/>
        <w:b/>
        <w:bCs/>
        <w:spacing w:val="-1"/>
        <w:w w:val="99"/>
        <w:sz w:val="24"/>
        <w:szCs w:val="24"/>
        <w:u w:val="single" w:color="000000"/>
        <w:lang w:val="hr-HR" w:eastAsia="en-US" w:bidi="ar-SA"/>
      </w:rPr>
    </w:lvl>
    <w:lvl w:ilvl="1">
      <w:start w:val="1"/>
      <w:numFmt w:val="lowerLetter"/>
      <w:lvlText w:val="%1.%2."/>
      <w:lvlJc w:val="left"/>
      <w:pPr>
        <w:ind w:left="1179" w:hanging="435"/>
      </w:pPr>
      <w:rPr>
        <w:rFonts w:ascii="Caladea" w:eastAsia="Caladea" w:hAnsi="Caladea" w:cs="Caladea" w:hint="default"/>
        <w:b/>
        <w:bCs/>
        <w:spacing w:val="-2"/>
        <w:w w:val="99"/>
        <w:sz w:val="24"/>
        <w:szCs w:val="24"/>
        <w:lang w:val="hr-HR" w:eastAsia="en-US" w:bidi="ar-SA"/>
      </w:rPr>
    </w:lvl>
    <w:lvl w:ilvl="2">
      <w:numFmt w:val="bullet"/>
      <w:lvlText w:val="•"/>
      <w:lvlJc w:val="left"/>
      <w:pPr>
        <w:ind w:left="1180" w:hanging="435"/>
      </w:pPr>
      <w:rPr>
        <w:rFonts w:hint="default"/>
        <w:lang w:val="hr-HR" w:eastAsia="en-US" w:bidi="ar-SA"/>
      </w:rPr>
    </w:lvl>
    <w:lvl w:ilvl="3">
      <w:numFmt w:val="bullet"/>
      <w:lvlText w:val="•"/>
      <w:lvlJc w:val="left"/>
      <w:pPr>
        <w:ind w:left="1608" w:hanging="435"/>
      </w:pPr>
      <w:rPr>
        <w:rFonts w:hint="default"/>
        <w:lang w:val="hr-HR" w:eastAsia="en-US" w:bidi="ar-SA"/>
      </w:rPr>
    </w:lvl>
    <w:lvl w:ilvl="4">
      <w:numFmt w:val="bullet"/>
      <w:lvlText w:val="•"/>
      <w:lvlJc w:val="left"/>
      <w:pPr>
        <w:ind w:left="2036" w:hanging="435"/>
      </w:pPr>
      <w:rPr>
        <w:rFonts w:hint="default"/>
        <w:lang w:val="hr-HR" w:eastAsia="en-US" w:bidi="ar-SA"/>
      </w:rPr>
    </w:lvl>
    <w:lvl w:ilvl="5">
      <w:numFmt w:val="bullet"/>
      <w:lvlText w:val="•"/>
      <w:lvlJc w:val="left"/>
      <w:pPr>
        <w:ind w:left="2464" w:hanging="435"/>
      </w:pPr>
      <w:rPr>
        <w:rFonts w:hint="default"/>
        <w:lang w:val="hr-HR" w:eastAsia="en-US" w:bidi="ar-SA"/>
      </w:rPr>
    </w:lvl>
    <w:lvl w:ilvl="6">
      <w:numFmt w:val="bullet"/>
      <w:lvlText w:val="•"/>
      <w:lvlJc w:val="left"/>
      <w:pPr>
        <w:ind w:left="2892" w:hanging="435"/>
      </w:pPr>
      <w:rPr>
        <w:rFonts w:hint="default"/>
        <w:lang w:val="hr-HR" w:eastAsia="en-US" w:bidi="ar-SA"/>
      </w:rPr>
    </w:lvl>
    <w:lvl w:ilvl="7">
      <w:numFmt w:val="bullet"/>
      <w:lvlText w:val="•"/>
      <w:lvlJc w:val="left"/>
      <w:pPr>
        <w:ind w:left="3320" w:hanging="435"/>
      </w:pPr>
      <w:rPr>
        <w:rFonts w:hint="default"/>
        <w:lang w:val="hr-HR" w:eastAsia="en-US" w:bidi="ar-SA"/>
      </w:rPr>
    </w:lvl>
    <w:lvl w:ilvl="8">
      <w:numFmt w:val="bullet"/>
      <w:lvlText w:val="•"/>
      <w:lvlJc w:val="left"/>
      <w:pPr>
        <w:ind w:left="3748" w:hanging="435"/>
      </w:pPr>
      <w:rPr>
        <w:rFonts w:hint="default"/>
        <w:lang w:val="hr-HR" w:eastAsia="en-US" w:bidi="ar-SA"/>
      </w:rPr>
    </w:lvl>
  </w:abstractNum>
  <w:abstractNum w:abstractNumId="383" w15:restartNumberingAfterBreak="0">
    <w:nsid w:val="7BE60486"/>
    <w:multiLevelType w:val="hybridMultilevel"/>
    <w:tmpl w:val="07AA62EE"/>
    <w:lvl w:ilvl="0" w:tplc="D9866FC6">
      <w:start w:val="70"/>
      <w:numFmt w:val="bullet"/>
      <w:lvlText w:val="-"/>
      <w:lvlJc w:val="left"/>
      <w:pPr>
        <w:ind w:left="1440" w:hanging="360"/>
      </w:pPr>
      <w:rPr>
        <w:rFonts w:ascii="Times New Roman" w:eastAsia="Times New Roman" w:hAnsi="Times New Roman" w:cs="Times New Roman" w:hint="default"/>
        <w:b/>
      </w:rPr>
    </w:lvl>
    <w:lvl w:ilvl="1" w:tplc="041A0003">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384" w15:restartNumberingAfterBreak="0">
    <w:nsid w:val="7C17605A"/>
    <w:multiLevelType w:val="hybridMultilevel"/>
    <w:tmpl w:val="29B2201C"/>
    <w:lvl w:ilvl="0" w:tplc="2B98BA1A">
      <w:start w:val="1"/>
      <w:numFmt w:val="decimal"/>
      <w:lvlText w:val="%1."/>
      <w:lvlJc w:val="left"/>
      <w:pPr>
        <w:ind w:left="669" w:hanging="245"/>
      </w:pPr>
      <w:rPr>
        <w:rFonts w:ascii="Arial MT" w:eastAsia="Arial MT" w:hAnsi="Arial MT" w:cs="Arial MT" w:hint="default"/>
        <w:b w:val="0"/>
        <w:bCs w:val="0"/>
        <w:i w:val="0"/>
        <w:iCs w:val="0"/>
        <w:spacing w:val="0"/>
        <w:w w:val="100"/>
        <w:sz w:val="22"/>
        <w:szCs w:val="22"/>
        <w:lang w:val="hr-HR" w:eastAsia="en-US" w:bidi="ar-SA"/>
      </w:rPr>
    </w:lvl>
    <w:lvl w:ilvl="1" w:tplc="F7CE3572">
      <w:start w:val="1"/>
      <w:numFmt w:val="lowerLetter"/>
      <w:lvlText w:val="%2."/>
      <w:lvlJc w:val="left"/>
      <w:pPr>
        <w:ind w:left="953" w:hanging="245"/>
      </w:pPr>
      <w:rPr>
        <w:rFonts w:ascii="Arial MT" w:eastAsia="Arial MT" w:hAnsi="Arial MT" w:cs="Arial MT" w:hint="default"/>
        <w:b w:val="0"/>
        <w:bCs w:val="0"/>
        <w:i w:val="0"/>
        <w:iCs w:val="0"/>
        <w:spacing w:val="0"/>
        <w:w w:val="100"/>
        <w:sz w:val="22"/>
        <w:szCs w:val="22"/>
        <w:lang w:val="hr-HR" w:eastAsia="en-US" w:bidi="ar-SA"/>
      </w:rPr>
    </w:lvl>
    <w:lvl w:ilvl="2" w:tplc="C5944912">
      <w:numFmt w:val="bullet"/>
      <w:lvlText w:val="•"/>
      <w:lvlJc w:val="left"/>
      <w:pPr>
        <w:ind w:left="960" w:hanging="245"/>
      </w:pPr>
      <w:rPr>
        <w:rFonts w:hint="default"/>
        <w:lang w:val="hr-HR" w:eastAsia="en-US" w:bidi="ar-SA"/>
      </w:rPr>
    </w:lvl>
    <w:lvl w:ilvl="3" w:tplc="97BED7D8">
      <w:numFmt w:val="bullet"/>
      <w:lvlText w:val="•"/>
      <w:lvlJc w:val="left"/>
      <w:pPr>
        <w:ind w:left="2151" w:hanging="245"/>
      </w:pPr>
      <w:rPr>
        <w:rFonts w:hint="default"/>
        <w:lang w:val="hr-HR" w:eastAsia="en-US" w:bidi="ar-SA"/>
      </w:rPr>
    </w:lvl>
    <w:lvl w:ilvl="4" w:tplc="33F6B21C">
      <w:numFmt w:val="bullet"/>
      <w:lvlText w:val="•"/>
      <w:lvlJc w:val="left"/>
      <w:pPr>
        <w:ind w:left="3342" w:hanging="245"/>
      </w:pPr>
      <w:rPr>
        <w:rFonts w:hint="default"/>
        <w:lang w:val="hr-HR" w:eastAsia="en-US" w:bidi="ar-SA"/>
      </w:rPr>
    </w:lvl>
    <w:lvl w:ilvl="5" w:tplc="7AF6AA34">
      <w:numFmt w:val="bullet"/>
      <w:lvlText w:val="•"/>
      <w:lvlJc w:val="left"/>
      <w:pPr>
        <w:ind w:left="4533" w:hanging="245"/>
      </w:pPr>
      <w:rPr>
        <w:rFonts w:hint="default"/>
        <w:lang w:val="hr-HR" w:eastAsia="en-US" w:bidi="ar-SA"/>
      </w:rPr>
    </w:lvl>
    <w:lvl w:ilvl="6" w:tplc="048A5E7C">
      <w:numFmt w:val="bullet"/>
      <w:lvlText w:val="•"/>
      <w:lvlJc w:val="left"/>
      <w:pPr>
        <w:ind w:left="5724" w:hanging="245"/>
      </w:pPr>
      <w:rPr>
        <w:rFonts w:hint="default"/>
        <w:lang w:val="hr-HR" w:eastAsia="en-US" w:bidi="ar-SA"/>
      </w:rPr>
    </w:lvl>
    <w:lvl w:ilvl="7" w:tplc="50C62514">
      <w:numFmt w:val="bullet"/>
      <w:lvlText w:val="•"/>
      <w:lvlJc w:val="left"/>
      <w:pPr>
        <w:ind w:left="6915" w:hanging="245"/>
      </w:pPr>
      <w:rPr>
        <w:rFonts w:hint="default"/>
        <w:lang w:val="hr-HR" w:eastAsia="en-US" w:bidi="ar-SA"/>
      </w:rPr>
    </w:lvl>
    <w:lvl w:ilvl="8" w:tplc="F2D21440">
      <w:numFmt w:val="bullet"/>
      <w:lvlText w:val="•"/>
      <w:lvlJc w:val="left"/>
      <w:pPr>
        <w:ind w:left="8106" w:hanging="245"/>
      </w:pPr>
      <w:rPr>
        <w:rFonts w:hint="default"/>
        <w:lang w:val="hr-HR" w:eastAsia="en-US" w:bidi="ar-SA"/>
      </w:rPr>
    </w:lvl>
  </w:abstractNum>
  <w:abstractNum w:abstractNumId="385" w15:restartNumberingAfterBreak="0">
    <w:nsid w:val="7C924575"/>
    <w:multiLevelType w:val="hybridMultilevel"/>
    <w:tmpl w:val="9F749EAA"/>
    <w:lvl w:ilvl="0" w:tplc="6826003C">
      <w:numFmt w:val="bullet"/>
      <w:lvlText w:val="-"/>
      <w:lvlJc w:val="left"/>
      <w:pPr>
        <w:ind w:left="957" w:hanging="361"/>
      </w:pPr>
      <w:rPr>
        <w:rFonts w:ascii="Microsoft Sans Serif" w:eastAsia="Microsoft Sans Serif" w:hAnsi="Microsoft Sans Serif" w:cs="Microsoft Sans Serif" w:hint="default"/>
        <w:w w:val="100"/>
        <w:sz w:val="22"/>
        <w:szCs w:val="22"/>
        <w:lang w:val="hr-HR" w:eastAsia="en-US" w:bidi="ar-SA"/>
      </w:rPr>
    </w:lvl>
    <w:lvl w:ilvl="1" w:tplc="658AF050">
      <w:numFmt w:val="bullet"/>
      <w:lvlText w:val="•"/>
      <w:lvlJc w:val="left"/>
      <w:pPr>
        <w:ind w:left="1838" w:hanging="361"/>
      </w:pPr>
      <w:rPr>
        <w:rFonts w:hint="default"/>
        <w:lang w:val="hr-HR" w:eastAsia="en-US" w:bidi="ar-SA"/>
      </w:rPr>
    </w:lvl>
    <w:lvl w:ilvl="2" w:tplc="B6C2C73E">
      <w:numFmt w:val="bullet"/>
      <w:lvlText w:val="•"/>
      <w:lvlJc w:val="left"/>
      <w:pPr>
        <w:ind w:left="2716" w:hanging="361"/>
      </w:pPr>
      <w:rPr>
        <w:rFonts w:hint="default"/>
        <w:lang w:val="hr-HR" w:eastAsia="en-US" w:bidi="ar-SA"/>
      </w:rPr>
    </w:lvl>
    <w:lvl w:ilvl="3" w:tplc="41AA9712">
      <w:numFmt w:val="bullet"/>
      <w:lvlText w:val="•"/>
      <w:lvlJc w:val="left"/>
      <w:pPr>
        <w:ind w:left="3595" w:hanging="361"/>
      </w:pPr>
      <w:rPr>
        <w:rFonts w:hint="default"/>
        <w:lang w:val="hr-HR" w:eastAsia="en-US" w:bidi="ar-SA"/>
      </w:rPr>
    </w:lvl>
    <w:lvl w:ilvl="4" w:tplc="23EECE94">
      <w:numFmt w:val="bullet"/>
      <w:lvlText w:val="•"/>
      <w:lvlJc w:val="left"/>
      <w:pPr>
        <w:ind w:left="4473" w:hanging="361"/>
      </w:pPr>
      <w:rPr>
        <w:rFonts w:hint="default"/>
        <w:lang w:val="hr-HR" w:eastAsia="en-US" w:bidi="ar-SA"/>
      </w:rPr>
    </w:lvl>
    <w:lvl w:ilvl="5" w:tplc="B5368BB2">
      <w:numFmt w:val="bullet"/>
      <w:lvlText w:val="•"/>
      <w:lvlJc w:val="left"/>
      <w:pPr>
        <w:ind w:left="5352" w:hanging="361"/>
      </w:pPr>
      <w:rPr>
        <w:rFonts w:hint="default"/>
        <w:lang w:val="hr-HR" w:eastAsia="en-US" w:bidi="ar-SA"/>
      </w:rPr>
    </w:lvl>
    <w:lvl w:ilvl="6" w:tplc="94945F4E">
      <w:numFmt w:val="bullet"/>
      <w:lvlText w:val="•"/>
      <w:lvlJc w:val="left"/>
      <w:pPr>
        <w:ind w:left="6230" w:hanging="361"/>
      </w:pPr>
      <w:rPr>
        <w:rFonts w:hint="default"/>
        <w:lang w:val="hr-HR" w:eastAsia="en-US" w:bidi="ar-SA"/>
      </w:rPr>
    </w:lvl>
    <w:lvl w:ilvl="7" w:tplc="BF24396A">
      <w:numFmt w:val="bullet"/>
      <w:lvlText w:val="•"/>
      <w:lvlJc w:val="left"/>
      <w:pPr>
        <w:ind w:left="7108" w:hanging="361"/>
      </w:pPr>
      <w:rPr>
        <w:rFonts w:hint="default"/>
        <w:lang w:val="hr-HR" w:eastAsia="en-US" w:bidi="ar-SA"/>
      </w:rPr>
    </w:lvl>
    <w:lvl w:ilvl="8" w:tplc="F2F09F94">
      <w:numFmt w:val="bullet"/>
      <w:lvlText w:val="•"/>
      <w:lvlJc w:val="left"/>
      <w:pPr>
        <w:ind w:left="7987" w:hanging="361"/>
      </w:pPr>
      <w:rPr>
        <w:rFonts w:hint="default"/>
        <w:lang w:val="hr-HR" w:eastAsia="en-US" w:bidi="ar-SA"/>
      </w:rPr>
    </w:lvl>
  </w:abstractNum>
  <w:abstractNum w:abstractNumId="386" w15:restartNumberingAfterBreak="0">
    <w:nsid w:val="7CAF1977"/>
    <w:multiLevelType w:val="hybridMultilevel"/>
    <w:tmpl w:val="AAA621F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87" w15:restartNumberingAfterBreak="0">
    <w:nsid w:val="7ECB1125"/>
    <w:multiLevelType w:val="hybridMultilevel"/>
    <w:tmpl w:val="E9D65F7E"/>
    <w:lvl w:ilvl="0" w:tplc="CFF2FE94">
      <w:numFmt w:val="bullet"/>
      <w:lvlText w:val="-"/>
      <w:lvlJc w:val="left"/>
      <w:pPr>
        <w:ind w:left="271" w:hanging="148"/>
      </w:pPr>
      <w:rPr>
        <w:rFonts w:ascii="Times New Roman" w:eastAsia="Times New Roman" w:hAnsi="Times New Roman" w:cs="Times New Roman" w:hint="default"/>
        <w:spacing w:val="0"/>
        <w:w w:val="102"/>
        <w:lang w:val="hr-HR" w:eastAsia="en-US" w:bidi="ar-SA"/>
      </w:rPr>
    </w:lvl>
    <w:lvl w:ilvl="1" w:tplc="23FCDEA4">
      <w:numFmt w:val="bullet"/>
      <w:lvlText w:val="-"/>
      <w:lvlJc w:val="left"/>
      <w:pPr>
        <w:ind w:left="435" w:hanging="156"/>
      </w:pPr>
      <w:rPr>
        <w:rFonts w:ascii="Times New Roman" w:eastAsia="Times New Roman" w:hAnsi="Times New Roman" w:cs="Times New Roman" w:hint="default"/>
        <w:spacing w:val="0"/>
        <w:w w:val="106"/>
        <w:lang w:val="hr-HR" w:eastAsia="en-US" w:bidi="ar-SA"/>
      </w:rPr>
    </w:lvl>
    <w:lvl w:ilvl="2" w:tplc="F96E8D10">
      <w:numFmt w:val="bullet"/>
      <w:lvlText w:val="•"/>
      <w:lvlJc w:val="left"/>
      <w:pPr>
        <w:ind w:left="1438" w:hanging="156"/>
      </w:pPr>
      <w:rPr>
        <w:rFonts w:hint="default"/>
        <w:lang w:val="hr-HR" w:eastAsia="en-US" w:bidi="ar-SA"/>
      </w:rPr>
    </w:lvl>
    <w:lvl w:ilvl="3" w:tplc="1D524D20">
      <w:numFmt w:val="bullet"/>
      <w:lvlText w:val="•"/>
      <w:lvlJc w:val="left"/>
      <w:pPr>
        <w:ind w:left="2437" w:hanging="156"/>
      </w:pPr>
      <w:rPr>
        <w:rFonts w:hint="default"/>
        <w:lang w:val="hr-HR" w:eastAsia="en-US" w:bidi="ar-SA"/>
      </w:rPr>
    </w:lvl>
    <w:lvl w:ilvl="4" w:tplc="252C60D4">
      <w:numFmt w:val="bullet"/>
      <w:lvlText w:val="•"/>
      <w:lvlJc w:val="left"/>
      <w:pPr>
        <w:ind w:left="3435" w:hanging="156"/>
      </w:pPr>
      <w:rPr>
        <w:rFonts w:hint="default"/>
        <w:lang w:val="hr-HR" w:eastAsia="en-US" w:bidi="ar-SA"/>
      </w:rPr>
    </w:lvl>
    <w:lvl w:ilvl="5" w:tplc="3CA2A692">
      <w:numFmt w:val="bullet"/>
      <w:lvlText w:val="•"/>
      <w:lvlJc w:val="left"/>
      <w:pPr>
        <w:ind w:left="4434" w:hanging="156"/>
      </w:pPr>
      <w:rPr>
        <w:rFonts w:hint="default"/>
        <w:lang w:val="hr-HR" w:eastAsia="en-US" w:bidi="ar-SA"/>
      </w:rPr>
    </w:lvl>
    <w:lvl w:ilvl="6" w:tplc="BC14DBE8">
      <w:numFmt w:val="bullet"/>
      <w:lvlText w:val="•"/>
      <w:lvlJc w:val="left"/>
      <w:pPr>
        <w:ind w:left="5432" w:hanging="156"/>
      </w:pPr>
      <w:rPr>
        <w:rFonts w:hint="default"/>
        <w:lang w:val="hr-HR" w:eastAsia="en-US" w:bidi="ar-SA"/>
      </w:rPr>
    </w:lvl>
    <w:lvl w:ilvl="7" w:tplc="D246605E">
      <w:numFmt w:val="bullet"/>
      <w:lvlText w:val="•"/>
      <w:lvlJc w:val="left"/>
      <w:pPr>
        <w:ind w:left="6431" w:hanging="156"/>
      </w:pPr>
      <w:rPr>
        <w:rFonts w:hint="default"/>
        <w:lang w:val="hr-HR" w:eastAsia="en-US" w:bidi="ar-SA"/>
      </w:rPr>
    </w:lvl>
    <w:lvl w:ilvl="8" w:tplc="6DB8B448">
      <w:numFmt w:val="bullet"/>
      <w:lvlText w:val="•"/>
      <w:lvlJc w:val="left"/>
      <w:pPr>
        <w:ind w:left="7430" w:hanging="156"/>
      </w:pPr>
      <w:rPr>
        <w:rFonts w:hint="default"/>
        <w:lang w:val="hr-HR" w:eastAsia="en-US" w:bidi="ar-SA"/>
      </w:rPr>
    </w:lvl>
  </w:abstractNum>
  <w:abstractNum w:abstractNumId="388" w15:restartNumberingAfterBreak="0">
    <w:nsid w:val="7F66501D"/>
    <w:multiLevelType w:val="multilevel"/>
    <w:tmpl w:val="E9088CAC"/>
    <w:lvl w:ilvl="0">
      <w:start w:val="1"/>
      <w:numFmt w:val="decimal"/>
      <w:lvlText w:val="%1."/>
      <w:lvlJc w:val="left"/>
      <w:pPr>
        <w:ind w:left="466" w:hanging="250"/>
      </w:pPr>
      <w:rPr>
        <w:rFonts w:ascii="Caladea" w:eastAsia="Caladea" w:hAnsi="Caladea" w:cs="Caladea" w:hint="default"/>
        <w:b/>
        <w:bCs/>
        <w:spacing w:val="-1"/>
        <w:w w:val="99"/>
        <w:sz w:val="24"/>
        <w:szCs w:val="24"/>
        <w:u w:val="single" w:color="000000"/>
        <w:lang w:val="hr-HR" w:eastAsia="en-US" w:bidi="ar-SA"/>
      </w:rPr>
    </w:lvl>
    <w:lvl w:ilvl="1">
      <w:start w:val="1"/>
      <w:numFmt w:val="lowerLetter"/>
      <w:lvlText w:val="%1.%2."/>
      <w:lvlJc w:val="left"/>
      <w:pPr>
        <w:ind w:left="216" w:hanging="490"/>
      </w:pPr>
      <w:rPr>
        <w:rFonts w:ascii="Caladea" w:eastAsia="Caladea" w:hAnsi="Caladea" w:cs="Caladea" w:hint="default"/>
        <w:b/>
        <w:bCs/>
        <w:spacing w:val="-2"/>
        <w:w w:val="99"/>
        <w:sz w:val="24"/>
        <w:szCs w:val="24"/>
        <w:lang w:val="hr-HR" w:eastAsia="en-US" w:bidi="ar-SA"/>
      </w:rPr>
    </w:lvl>
    <w:lvl w:ilvl="2">
      <w:numFmt w:val="bullet"/>
      <w:lvlText w:val="•"/>
      <w:lvlJc w:val="left"/>
      <w:pPr>
        <w:ind w:left="1180" w:hanging="490"/>
      </w:pPr>
      <w:rPr>
        <w:rFonts w:hint="default"/>
        <w:lang w:val="hr-HR" w:eastAsia="en-US" w:bidi="ar-SA"/>
      </w:rPr>
    </w:lvl>
    <w:lvl w:ilvl="3">
      <w:numFmt w:val="bullet"/>
      <w:lvlText w:val="•"/>
      <w:lvlJc w:val="left"/>
      <w:pPr>
        <w:ind w:left="2265" w:hanging="490"/>
      </w:pPr>
      <w:rPr>
        <w:rFonts w:hint="default"/>
        <w:lang w:val="hr-HR" w:eastAsia="en-US" w:bidi="ar-SA"/>
      </w:rPr>
    </w:lvl>
    <w:lvl w:ilvl="4">
      <w:numFmt w:val="bullet"/>
      <w:lvlText w:val="•"/>
      <w:lvlJc w:val="left"/>
      <w:pPr>
        <w:ind w:left="3350" w:hanging="490"/>
      </w:pPr>
      <w:rPr>
        <w:rFonts w:hint="default"/>
        <w:lang w:val="hr-HR" w:eastAsia="en-US" w:bidi="ar-SA"/>
      </w:rPr>
    </w:lvl>
    <w:lvl w:ilvl="5">
      <w:numFmt w:val="bullet"/>
      <w:lvlText w:val="•"/>
      <w:lvlJc w:val="left"/>
      <w:pPr>
        <w:ind w:left="4435" w:hanging="490"/>
      </w:pPr>
      <w:rPr>
        <w:rFonts w:hint="default"/>
        <w:lang w:val="hr-HR" w:eastAsia="en-US" w:bidi="ar-SA"/>
      </w:rPr>
    </w:lvl>
    <w:lvl w:ilvl="6">
      <w:numFmt w:val="bullet"/>
      <w:lvlText w:val="•"/>
      <w:lvlJc w:val="left"/>
      <w:pPr>
        <w:ind w:left="5520" w:hanging="490"/>
      </w:pPr>
      <w:rPr>
        <w:rFonts w:hint="default"/>
        <w:lang w:val="hr-HR" w:eastAsia="en-US" w:bidi="ar-SA"/>
      </w:rPr>
    </w:lvl>
    <w:lvl w:ilvl="7">
      <w:numFmt w:val="bullet"/>
      <w:lvlText w:val="•"/>
      <w:lvlJc w:val="left"/>
      <w:pPr>
        <w:ind w:left="6605" w:hanging="490"/>
      </w:pPr>
      <w:rPr>
        <w:rFonts w:hint="default"/>
        <w:lang w:val="hr-HR" w:eastAsia="en-US" w:bidi="ar-SA"/>
      </w:rPr>
    </w:lvl>
    <w:lvl w:ilvl="8">
      <w:numFmt w:val="bullet"/>
      <w:lvlText w:val="•"/>
      <w:lvlJc w:val="left"/>
      <w:pPr>
        <w:ind w:left="7690" w:hanging="490"/>
      </w:pPr>
      <w:rPr>
        <w:rFonts w:hint="default"/>
        <w:lang w:val="hr-HR" w:eastAsia="en-US" w:bidi="ar-SA"/>
      </w:rPr>
    </w:lvl>
  </w:abstractNum>
  <w:num w:numId="1" w16cid:durableId="1174956489">
    <w:abstractNumId w:val="304"/>
  </w:num>
  <w:num w:numId="2" w16cid:durableId="2036953951">
    <w:abstractNumId w:val="0"/>
  </w:num>
  <w:num w:numId="3" w16cid:durableId="369037677">
    <w:abstractNumId w:val="41"/>
  </w:num>
  <w:num w:numId="4" w16cid:durableId="559437962">
    <w:abstractNumId w:val="279"/>
  </w:num>
  <w:num w:numId="5" w16cid:durableId="365833129">
    <w:abstractNumId w:val="73"/>
  </w:num>
  <w:num w:numId="6" w16cid:durableId="1557886896">
    <w:abstractNumId w:val="144"/>
  </w:num>
  <w:num w:numId="7" w16cid:durableId="611790263">
    <w:abstractNumId w:val="120"/>
  </w:num>
  <w:num w:numId="8" w16cid:durableId="2130276472">
    <w:abstractNumId w:val="77"/>
  </w:num>
  <w:num w:numId="9" w16cid:durableId="1239710182">
    <w:abstractNumId w:val="66"/>
  </w:num>
  <w:num w:numId="10" w16cid:durableId="2023898668">
    <w:abstractNumId w:val="284"/>
  </w:num>
  <w:num w:numId="11" w16cid:durableId="884172703">
    <w:abstractNumId w:val="107"/>
  </w:num>
  <w:num w:numId="12" w16cid:durableId="1621112402">
    <w:abstractNumId w:val="255"/>
  </w:num>
  <w:num w:numId="13" w16cid:durableId="1351643631">
    <w:abstractNumId w:val="208"/>
  </w:num>
  <w:num w:numId="14" w16cid:durableId="810096966">
    <w:abstractNumId w:val="365"/>
  </w:num>
  <w:num w:numId="15" w16cid:durableId="1396976168">
    <w:abstractNumId w:val="52"/>
  </w:num>
  <w:num w:numId="16" w16cid:durableId="156460003">
    <w:abstractNumId w:val="256"/>
  </w:num>
  <w:num w:numId="17" w16cid:durableId="1469856001">
    <w:abstractNumId w:val="75"/>
  </w:num>
  <w:num w:numId="18" w16cid:durableId="617563430">
    <w:abstractNumId w:val="183"/>
  </w:num>
  <w:num w:numId="19" w16cid:durableId="1852839183">
    <w:abstractNumId w:val="295"/>
  </w:num>
  <w:num w:numId="20" w16cid:durableId="652686547">
    <w:abstractNumId w:val="102"/>
  </w:num>
  <w:num w:numId="21" w16cid:durableId="1152020520">
    <w:abstractNumId w:val="196"/>
  </w:num>
  <w:num w:numId="22" w16cid:durableId="62143393">
    <w:abstractNumId w:val="347"/>
  </w:num>
  <w:num w:numId="23" w16cid:durableId="1550603944">
    <w:abstractNumId w:val="110"/>
  </w:num>
  <w:num w:numId="24" w16cid:durableId="630552589">
    <w:abstractNumId w:val="155"/>
  </w:num>
  <w:num w:numId="25" w16cid:durableId="1591038550">
    <w:abstractNumId w:val="305"/>
  </w:num>
  <w:num w:numId="26" w16cid:durableId="2126264250">
    <w:abstractNumId w:val="229"/>
  </w:num>
  <w:num w:numId="27" w16cid:durableId="555899370">
    <w:abstractNumId w:val="324"/>
  </w:num>
  <w:num w:numId="28" w16cid:durableId="747112198">
    <w:abstractNumId w:val="243"/>
  </w:num>
  <w:num w:numId="29" w16cid:durableId="434055662">
    <w:abstractNumId w:val="26"/>
  </w:num>
  <w:num w:numId="30" w16cid:durableId="1046757893">
    <w:abstractNumId w:val="14"/>
  </w:num>
  <w:num w:numId="31" w16cid:durableId="1986351407">
    <w:abstractNumId w:val="352"/>
  </w:num>
  <w:num w:numId="32" w16cid:durableId="1119224247">
    <w:abstractNumId w:val="308"/>
  </w:num>
  <w:num w:numId="33" w16cid:durableId="56324372">
    <w:abstractNumId w:val="278"/>
  </w:num>
  <w:num w:numId="34" w16cid:durableId="1480414204">
    <w:abstractNumId w:val="310"/>
  </w:num>
  <w:num w:numId="35" w16cid:durableId="557326863">
    <w:abstractNumId w:val="123"/>
  </w:num>
  <w:num w:numId="36" w16cid:durableId="1599219385">
    <w:abstractNumId w:val="180"/>
  </w:num>
  <w:num w:numId="37" w16cid:durableId="1249122311">
    <w:abstractNumId w:val="251"/>
  </w:num>
  <w:num w:numId="38" w16cid:durableId="60562616">
    <w:abstractNumId w:val="42"/>
  </w:num>
  <w:num w:numId="39" w16cid:durableId="1901549433">
    <w:abstractNumId w:val="338"/>
  </w:num>
  <w:num w:numId="40" w16cid:durableId="205877422">
    <w:abstractNumId w:val="119"/>
  </w:num>
  <w:num w:numId="41" w16cid:durableId="377704876">
    <w:abstractNumId w:val="360"/>
  </w:num>
  <w:num w:numId="42" w16cid:durableId="131793847">
    <w:abstractNumId w:val="231"/>
  </w:num>
  <w:num w:numId="43" w16cid:durableId="633143897">
    <w:abstractNumId w:val="50"/>
  </w:num>
  <w:num w:numId="44" w16cid:durableId="1160972299">
    <w:abstractNumId w:val="265"/>
  </w:num>
  <w:num w:numId="45" w16cid:durableId="1260985373">
    <w:abstractNumId w:val="17"/>
  </w:num>
  <w:num w:numId="46" w16cid:durableId="808861383">
    <w:abstractNumId w:val="146"/>
  </w:num>
  <w:num w:numId="47" w16cid:durableId="117257850">
    <w:abstractNumId w:val="273"/>
  </w:num>
  <w:num w:numId="48" w16cid:durableId="1252735624">
    <w:abstractNumId w:val="378"/>
  </w:num>
  <w:num w:numId="49" w16cid:durableId="556598289">
    <w:abstractNumId w:val="74"/>
  </w:num>
  <w:num w:numId="50" w16cid:durableId="778642149">
    <w:abstractNumId w:val="2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428309171">
    <w:abstractNumId w:val="232"/>
  </w:num>
  <w:num w:numId="52" w16cid:durableId="1425687632">
    <w:abstractNumId w:val="58"/>
  </w:num>
  <w:num w:numId="53" w16cid:durableId="923294215">
    <w:abstractNumId w:val="246"/>
  </w:num>
  <w:num w:numId="54" w16cid:durableId="356350782">
    <w:abstractNumId w:val="147"/>
  </w:num>
  <w:num w:numId="55" w16cid:durableId="1422526797">
    <w:abstractNumId w:val="206"/>
  </w:num>
  <w:num w:numId="56" w16cid:durableId="292097527">
    <w:abstractNumId w:val="351"/>
  </w:num>
  <w:num w:numId="57" w16cid:durableId="754782628">
    <w:abstractNumId w:val="303"/>
  </w:num>
  <w:num w:numId="58" w16cid:durableId="1904218414">
    <w:abstractNumId w:val="114"/>
  </w:num>
  <w:num w:numId="59" w16cid:durableId="1308583735">
    <w:abstractNumId w:val="207"/>
  </w:num>
  <w:num w:numId="60" w16cid:durableId="1663388001">
    <w:abstractNumId w:val="94"/>
  </w:num>
  <w:num w:numId="61" w16cid:durableId="1391341175">
    <w:abstractNumId w:val="117"/>
  </w:num>
  <w:num w:numId="62" w16cid:durableId="1195802359">
    <w:abstractNumId w:val="269"/>
  </w:num>
  <w:num w:numId="63" w16cid:durableId="264000840">
    <w:abstractNumId w:val="355"/>
  </w:num>
  <w:num w:numId="64" w16cid:durableId="64424664">
    <w:abstractNumId w:val="344"/>
  </w:num>
  <w:num w:numId="65" w16cid:durableId="952783366">
    <w:abstractNumId w:val="367"/>
  </w:num>
  <w:num w:numId="66" w16cid:durableId="1714890356">
    <w:abstractNumId w:val="380"/>
  </w:num>
  <w:num w:numId="67" w16cid:durableId="1556701684">
    <w:abstractNumId w:val="240"/>
  </w:num>
  <w:num w:numId="68" w16cid:durableId="677659981">
    <w:abstractNumId w:val="323"/>
  </w:num>
  <w:num w:numId="69" w16cid:durableId="1856191426">
    <w:abstractNumId w:val="134"/>
  </w:num>
  <w:num w:numId="70" w16cid:durableId="1200051033">
    <w:abstractNumId w:val="300"/>
  </w:num>
  <w:num w:numId="71" w16cid:durableId="1274896435">
    <w:abstractNumId w:val="190"/>
  </w:num>
  <w:num w:numId="72" w16cid:durableId="1635451466">
    <w:abstractNumId w:val="48"/>
  </w:num>
  <w:num w:numId="73" w16cid:durableId="253126830">
    <w:abstractNumId w:val="57"/>
  </w:num>
  <w:num w:numId="74" w16cid:durableId="945041888">
    <w:abstractNumId w:val="195"/>
  </w:num>
  <w:num w:numId="75" w16cid:durableId="157118577">
    <w:abstractNumId w:val="43"/>
  </w:num>
  <w:num w:numId="76" w16cid:durableId="1753425626">
    <w:abstractNumId w:val="162"/>
  </w:num>
  <w:num w:numId="77" w16cid:durableId="1739748634">
    <w:abstractNumId w:val="383"/>
  </w:num>
  <w:num w:numId="78" w16cid:durableId="1129710941">
    <w:abstractNumId w:val="266"/>
  </w:num>
  <w:num w:numId="79" w16cid:durableId="1521434377">
    <w:abstractNumId w:val="363"/>
  </w:num>
  <w:num w:numId="80" w16cid:durableId="2080587792">
    <w:abstractNumId w:val="330"/>
  </w:num>
  <w:num w:numId="81" w16cid:durableId="1656254036">
    <w:abstractNumId w:val="373"/>
  </w:num>
  <w:num w:numId="82" w16cid:durableId="1746339329">
    <w:abstractNumId w:val="7"/>
  </w:num>
  <w:num w:numId="83" w16cid:durableId="1988897516">
    <w:abstractNumId w:val="199"/>
  </w:num>
  <w:num w:numId="84" w16cid:durableId="1208489371">
    <w:abstractNumId w:val="362"/>
  </w:num>
  <w:num w:numId="85" w16cid:durableId="584149485">
    <w:abstractNumId w:val="281"/>
  </w:num>
  <w:num w:numId="86" w16cid:durableId="1913588276">
    <w:abstractNumId w:val="15"/>
  </w:num>
  <w:num w:numId="87" w16cid:durableId="280503928">
    <w:abstractNumId w:val="10"/>
  </w:num>
  <w:num w:numId="88" w16cid:durableId="1994720232">
    <w:abstractNumId w:val="125"/>
  </w:num>
  <w:num w:numId="89" w16cid:durableId="428812282">
    <w:abstractNumId w:val="309"/>
  </w:num>
  <w:num w:numId="90" w16cid:durableId="133959998">
    <w:abstractNumId w:val="61"/>
  </w:num>
  <w:num w:numId="91" w16cid:durableId="1194880220">
    <w:abstractNumId w:val="51"/>
  </w:num>
  <w:num w:numId="92" w16cid:durableId="1442799416">
    <w:abstractNumId w:val="36"/>
  </w:num>
  <w:num w:numId="93" w16cid:durableId="335303411">
    <w:abstractNumId w:val="282"/>
  </w:num>
  <w:num w:numId="94" w16cid:durableId="2006351544">
    <w:abstractNumId w:val="18"/>
  </w:num>
  <w:num w:numId="95" w16cid:durableId="1364550835">
    <w:abstractNumId w:val="38"/>
  </w:num>
  <w:num w:numId="96" w16cid:durableId="1691226636">
    <w:abstractNumId w:val="122"/>
  </w:num>
  <w:num w:numId="97" w16cid:durableId="846090712">
    <w:abstractNumId w:val="71"/>
  </w:num>
  <w:num w:numId="98" w16cid:durableId="1728531144">
    <w:abstractNumId w:val="299"/>
  </w:num>
  <w:num w:numId="99" w16cid:durableId="1356997814">
    <w:abstractNumId w:val="121"/>
  </w:num>
  <w:num w:numId="100" w16cid:durableId="219753854">
    <w:abstractNumId w:val="130"/>
  </w:num>
  <w:num w:numId="101" w16cid:durableId="742144697">
    <w:abstractNumId w:val="374"/>
  </w:num>
  <w:num w:numId="102" w16cid:durableId="810556500">
    <w:abstractNumId w:val="286"/>
  </w:num>
  <w:num w:numId="103" w16cid:durableId="2098285301">
    <w:abstractNumId w:val="106"/>
  </w:num>
  <w:num w:numId="104" w16cid:durableId="1398476528">
    <w:abstractNumId w:val="237"/>
  </w:num>
  <w:num w:numId="105" w16cid:durableId="1307516650">
    <w:abstractNumId w:val="218"/>
  </w:num>
  <w:num w:numId="106" w16cid:durableId="1362047337">
    <w:abstractNumId w:val="28"/>
  </w:num>
  <w:num w:numId="107" w16cid:durableId="1304461121">
    <w:abstractNumId w:val="342"/>
  </w:num>
  <w:num w:numId="108" w16cid:durableId="1078869376">
    <w:abstractNumId w:val="89"/>
  </w:num>
  <w:num w:numId="109" w16cid:durableId="365640278">
    <w:abstractNumId w:val="287"/>
  </w:num>
  <w:num w:numId="110" w16cid:durableId="1593587257">
    <w:abstractNumId w:val="244"/>
  </w:num>
  <w:num w:numId="111" w16cid:durableId="1583176664">
    <w:abstractNumId w:val="375"/>
  </w:num>
  <w:num w:numId="112" w16cid:durableId="36517742">
    <w:abstractNumId w:val="293"/>
  </w:num>
  <w:num w:numId="113" w16cid:durableId="675378443">
    <w:abstractNumId w:val="157"/>
  </w:num>
  <w:num w:numId="114" w16cid:durableId="807356364">
    <w:abstractNumId w:val="201"/>
  </w:num>
  <w:num w:numId="115" w16cid:durableId="974992489">
    <w:abstractNumId w:val="262"/>
  </w:num>
  <w:num w:numId="116" w16cid:durableId="1406493847">
    <w:abstractNumId w:val="16"/>
  </w:num>
  <w:num w:numId="117" w16cid:durableId="1900239357">
    <w:abstractNumId w:val="315"/>
  </w:num>
  <w:num w:numId="118" w16cid:durableId="547454686">
    <w:abstractNumId w:val="9"/>
  </w:num>
  <w:num w:numId="119" w16cid:durableId="881403147">
    <w:abstractNumId w:val="161"/>
  </w:num>
  <w:num w:numId="120" w16cid:durableId="1447120587">
    <w:abstractNumId w:val="349"/>
  </w:num>
  <w:num w:numId="121" w16cid:durableId="1973972496">
    <w:abstractNumId w:val="1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16cid:durableId="909802597">
    <w:abstractNumId w:val="3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16cid:durableId="1596590313">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16cid:durableId="646714143">
    <w:abstractNumId w:val="148"/>
    <w:lvlOverride w:ilvl="0"/>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16cid:durableId="1731271873">
    <w:abstractNumId w:val="97"/>
  </w:num>
  <w:num w:numId="126" w16cid:durableId="876507974">
    <w:abstractNumId w:val="191"/>
  </w:num>
  <w:num w:numId="127" w16cid:durableId="111750991">
    <w:abstractNumId w:val="335"/>
  </w:num>
  <w:num w:numId="128" w16cid:durableId="837038689">
    <w:abstractNumId w:val="8"/>
  </w:num>
  <w:num w:numId="129" w16cid:durableId="1322584659">
    <w:abstractNumId w:val="84"/>
  </w:num>
  <w:num w:numId="130" w16cid:durableId="1649213988">
    <w:abstractNumId w:val="64"/>
  </w:num>
  <w:num w:numId="131" w16cid:durableId="997811005">
    <w:abstractNumId w:val="294"/>
  </w:num>
  <w:num w:numId="132" w16cid:durableId="1839731153">
    <w:abstractNumId w:val="39"/>
  </w:num>
  <w:num w:numId="133" w16cid:durableId="1564171291">
    <w:abstractNumId w:val="197"/>
  </w:num>
  <w:num w:numId="134" w16cid:durableId="526257802">
    <w:abstractNumId w:val="337"/>
  </w:num>
  <w:num w:numId="135" w16cid:durableId="1815904241">
    <w:abstractNumId w:val="372"/>
  </w:num>
  <w:num w:numId="136" w16cid:durableId="1312904789">
    <w:abstractNumId w:val="368"/>
  </w:num>
  <w:num w:numId="137" w16cid:durableId="731536428">
    <w:abstractNumId w:val="307"/>
  </w:num>
  <w:num w:numId="138" w16cid:durableId="129249002">
    <w:abstractNumId w:val="275"/>
  </w:num>
  <w:num w:numId="139" w16cid:durableId="304624428">
    <w:abstractNumId w:val="152"/>
  </w:num>
  <w:num w:numId="140" w16cid:durableId="1549879754">
    <w:abstractNumId w:val="350"/>
  </w:num>
  <w:num w:numId="141" w16cid:durableId="1706178564">
    <w:abstractNumId w:val="226"/>
  </w:num>
  <w:num w:numId="142" w16cid:durableId="465708294">
    <w:abstractNumId w:val="359"/>
  </w:num>
  <w:num w:numId="143" w16cid:durableId="1827434413">
    <w:abstractNumId w:val="98"/>
  </w:num>
  <w:num w:numId="144" w16cid:durableId="235364944">
    <w:abstractNumId w:val="326"/>
  </w:num>
  <w:num w:numId="145" w16cid:durableId="1907952941">
    <w:abstractNumId w:val="381"/>
  </w:num>
  <w:num w:numId="146" w16cid:durableId="890505438">
    <w:abstractNumId w:val="86"/>
  </w:num>
  <w:num w:numId="147" w16cid:durableId="1316837041">
    <w:abstractNumId w:val="354"/>
  </w:num>
  <w:num w:numId="148" w16cid:durableId="2039231514">
    <w:abstractNumId w:val="217"/>
  </w:num>
  <w:num w:numId="149" w16cid:durableId="11541394">
    <w:abstractNumId w:val="239"/>
  </w:num>
  <w:num w:numId="150" w16cid:durableId="1670793792">
    <w:abstractNumId w:val="46"/>
  </w:num>
  <w:num w:numId="151" w16cid:durableId="929316707">
    <w:abstractNumId w:val="224"/>
  </w:num>
  <w:num w:numId="152" w16cid:durableId="2115468224">
    <w:abstractNumId w:val="185"/>
  </w:num>
  <w:num w:numId="153" w16cid:durableId="893929140">
    <w:abstractNumId w:val="285"/>
  </w:num>
  <w:num w:numId="154" w16cid:durableId="508180174">
    <w:abstractNumId w:val="69"/>
  </w:num>
  <w:num w:numId="155" w16cid:durableId="577832453">
    <w:abstractNumId w:val="247"/>
  </w:num>
  <w:num w:numId="156" w16cid:durableId="1730690602">
    <w:abstractNumId w:val="298"/>
  </w:num>
  <w:num w:numId="157" w16cid:durableId="1560287430">
    <w:abstractNumId w:val="127"/>
  </w:num>
  <w:num w:numId="158" w16cid:durableId="1646662096">
    <w:abstractNumId w:val="111"/>
  </w:num>
  <w:num w:numId="159" w16cid:durableId="1241258042">
    <w:abstractNumId w:val="260"/>
  </w:num>
  <w:num w:numId="160" w16cid:durableId="123929669">
    <w:abstractNumId w:val="82"/>
  </w:num>
  <w:num w:numId="161" w16cid:durableId="1340500747">
    <w:abstractNumId w:val="311"/>
  </w:num>
  <w:num w:numId="162" w16cid:durableId="1143693357">
    <w:abstractNumId w:val="103"/>
  </w:num>
  <w:num w:numId="163" w16cid:durableId="1957523937">
    <w:abstractNumId w:val="388"/>
  </w:num>
  <w:num w:numId="164" w16cid:durableId="937104094">
    <w:abstractNumId w:val="11"/>
  </w:num>
  <w:num w:numId="165" w16cid:durableId="944733931">
    <w:abstractNumId w:val="20"/>
  </w:num>
  <w:num w:numId="166" w16cid:durableId="1231385488">
    <w:abstractNumId w:val="227"/>
  </w:num>
  <w:num w:numId="167" w16cid:durableId="1841697934">
    <w:abstractNumId w:val="225"/>
  </w:num>
  <w:num w:numId="168" w16cid:durableId="730349033">
    <w:abstractNumId w:val="250"/>
  </w:num>
  <w:num w:numId="169" w16cid:durableId="1008872532">
    <w:abstractNumId w:val="4"/>
  </w:num>
  <w:num w:numId="170" w16cid:durableId="1293250726">
    <w:abstractNumId w:val="166"/>
  </w:num>
  <w:num w:numId="171" w16cid:durableId="871184434">
    <w:abstractNumId w:val="96"/>
  </w:num>
  <w:num w:numId="172" w16cid:durableId="1632904631">
    <w:abstractNumId w:val="382"/>
  </w:num>
  <w:num w:numId="173" w16cid:durableId="682632321">
    <w:abstractNumId w:val="175"/>
  </w:num>
  <w:num w:numId="174" w16cid:durableId="2025861943">
    <w:abstractNumId w:val="371"/>
  </w:num>
  <w:num w:numId="175" w16cid:durableId="95559739">
    <w:abstractNumId w:val="364"/>
  </w:num>
  <w:num w:numId="176" w16cid:durableId="1839152060">
    <w:abstractNumId w:val="194"/>
  </w:num>
  <w:num w:numId="177" w16cid:durableId="1071006758">
    <w:abstractNumId w:val="160"/>
  </w:num>
  <w:num w:numId="178" w16cid:durableId="1038235000">
    <w:abstractNumId w:val="222"/>
  </w:num>
  <w:num w:numId="179" w16cid:durableId="563183212">
    <w:abstractNumId w:val="59"/>
  </w:num>
  <w:num w:numId="180" w16cid:durableId="520359845">
    <w:abstractNumId w:val="158"/>
  </w:num>
  <w:num w:numId="181" w16cid:durableId="1966423153">
    <w:abstractNumId w:val="387"/>
  </w:num>
  <w:num w:numId="182" w16cid:durableId="1599172400">
    <w:abstractNumId w:val="379"/>
  </w:num>
  <w:num w:numId="183" w16cid:durableId="1551459659">
    <w:abstractNumId w:val="184"/>
  </w:num>
  <w:num w:numId="184" w16cid:durableId="992833590">
    <w:abstractNumId w:val="142"/>
  </w:num>
  <w:num w:numId="185" w16cid:durableId="1807504747">
    <w:abstractNumId w:val="54"/>
  </w:num>
  <w:num w:numId="186" w16cid:durableId="1498301476">
    <w:abstractNumId w:val="386"/>
  </w:num>
  <w:num w:numId="187" w16cid:durableId="961496234">
    <w:abstractNumId w:val="268"/>
  </w:num>
  <w:num w:numId="188" w16cid:durableId="121308473">
    <w:abstractNumId w:val="5"/>
  </w:num>
  <w:num w:numId="189" w16cid:durableId="1644122396">
    <w:abstractNumId w:val="204"/>
  </w:num>
  <w:num w:numId="190" w16cid:durableId="1711176639">
    <w:abstractNumId w:val="49"/>
  </w:num>
  <w:num w:numId="191" w16cid:durableId="113447050">
    <w:abstractNumId w:val="346"/>
  </w:num>
  <w:num w:numId="192" w16cid:durableId="1856848387">
    <w:abstractNumId w:val="296"/>
  </w:num>
  <w:num w:numId="193" w16cid:durableId="221210004">
    <w:abstractNumId w:val="100"/>
  </w:num>
  <w:num w:numId="194" w16cid:durableId="774054086">
    <w:abstractNumId w:val="99"/>
  </w:num>
  <w:num w:numId="195" w16cid:durableId="1990547474">
    <w:abstractNumId w:val="172"/>
  </w:num>
  <w:num w:numId="196" w16cid:durableId="1132943983">
    <w:abstractNumId w:val="151"/>
    <w:lvlOverride w:ilvl="0">
      <w:startOverride w:val="1"/>
    </w:lvlOverride>
    <w:lvlOverride w:ilvl="1"/>
    <w:lvlOverride w:ilvl="2"/>
    <w:lvlOverride w:ilvl="3"/>
    <w:lvlOverride w:ilvl="4"/>
    <w:lvlOverride w:ilvl="5"/>
    <w:lvlOverride w:ilvl="6"/>
    <w:lvlOverride w:ilvl="7"/>
    <w:lvlOverride w:ilvl="8"/>
  </w:num>
  <w:num w:numId="197" w16cid:durableId="890069533">
    <w:abstractNumId w:val="34"/>
  </w:num>
  <w:num w:numId="198" w16cid:durableId="104732797">
    <w:abstractNumId w:val="167"/>
    <w:lvlOverride w:ilvl="0">
      <w:startOverride w:val="3"/>
    </w:lvlOverride>
    <w:lvlOverride w:ilvl="1">
      <w:startOverride w:val="3"/>
    </w:lvlOverride>
    <w:lvlOverride w:ilvl="2"/>
    <w:lvlOverride w:ilvl="3"/>
    <w:lvlOverride w:ilvl="4"/>
    <w:lvlOverride w:ilvl="5"/>
    <w:lvlOverride w:ilvl="6"/>
    <w:lvlOverride w:ilvl="7"/>
    <w:lvlOverride w:ilvl="8"/>
  </w:num>
  <w:num w:numId="199" w16cid:durableId="1624266037">
    <w:abstractNumId w:val="253"/>
  </w:num>
  <w:num w:numId="200" w16cid:durableId="790519198">
    <w:abstractNumId w:val="171"/>
  </w:num>
  <w:num w:numId="201" w16cid:durableId="497962726">
    <w:abstractNumId w:val="177"/>
    <w:lvlOverride w:ilvl="0">
      <w:startOverride w:val="9"/>
    </w:lvlOverride>
    <w:lvlOverride w:ilvl="1"/>
    <w:lvlOverride w:ilvl="2"/>
    <w:lvlOverride w:ilvl="3"/>
    <w:lvlOverride w:ilvl="4"/>
    <w:lvlOverride w:ilvl="5"/>
    <w:lvlOverride w:ilvl="6"/>
    <w:lvlOverride w:ilvl="7"/>
    <w:lvlOverride w:ilvl="8"/>
  </w:num>
  <w:num w:numId="202" w16cid:durableId="1805005665">
    <w:abstractNumId w:val="1"/>
  </w:num>
  <w:num w:numId="203" w16cid:durableId="83066441">
    <w:abstractNumId w:val="181"/>
  </w:num>
  <w:num w:numId="204" w16cid:durableId="1495995036">
    <w:abstractNumId w:val="65"/>
  </w:num>
  <w:num w:numId="205" w16cid:durableId="1796099847">
    <w:abstractNumId w:val="2"/>
  </w:num>
  <w:num w:numId="206" w16cid:durableId="696076827">
    <w:abstractNumId w:val="105"/>
  </w:num>
  <w:num w:numId="207" w16cid:durableId="1513377470">
    <w:abstractNumId w:val="72"/>
  </w:num>
  <w:num w:numId="208" w16cid:durableId="1236863629">
    <w:abstractNumId w:val="3"/>
  </w:num>
  <w:num w:numId="209" w16cid:durableId="823474277">
    <w:abstractNumId w:val="27"/>
  </w:num>
  <w:num w:numId="210" w16cid:durableId="1705714100">
    <w:abstractNumId w:val="252"/>
  </w:num>
  <w:num w:numId="211" w16cid:durableId="1459764397">
    <w:abstractNumId w:val="258"/>
  </w:num>
  <w:num w:numId="212" w16cid:durableId="206376972">
    <w:abstractNumId w:val="366"/>
  </w:num>
  <w:num w:numId="213" w16cid:durableId="838499518">
    <w:abstractNumId w:val="182"/>
  </w:num>
  <w:num w:numId="214" w16cid:durableId="518004148">
    <w:abstractNumId w:val="314"/>
  </w:num>
  <w:num w:numId="215" w16cid:durableId="281543048">
    <w:abstractNumId w:val="369"/>
  </w:num>
  <w:num w:numId="216" w16cid:durableId="1460295880">
    <w:abstractNumId w:val="21"/>
  </w:num>
  <w:num w:numId="217" w16cid:durableId="59063133">
    <w:abstractNumId w:val="211"/>
  </w:num>
  <w:num w:numId="218" w16cid:durableId="1985695414">
    <w:abstractNumId w:val="376"/>
  </w:num>
  <w:num w:numId="219" w16cid:durableId="2001882682">
    <w:abstractNumId w:val="356"/>
  </w:num>
  <w:num w:numId="220" w16cid:durableId="1822650399">
    <w:abstractNumId w:val="93"/>
  </w:num>
  <w:num w:numId="221" w16cid:durableId="1095446301">
    <w:abstractNumId w:val="193"/>
  </w:num>
  <w:num w:numId="222" w16cid:durableId="1678539830">
    <w:abstractNumId w:val="116"/>
  </w:num>
  <w:num w:numId="223" w16cid:durableId="2131432394">
    <w:abstractNumId w:val="6"/>
  </w:num>
  <w:num w:numId="224" w16cid:durableId="1003438147">
    <w:abstractNumId w:val="283"/>
  </w:num>
  <w:num w:numId="225" w16cid:durableId="1241712319">
    <w:abstractNumId w:val="81"/>
  </w:num>
  <w:num w:numId="226" w16cid:durableId="457992093">
    <w:abstractNumId w:val="25"/>
  </w:num>
  <w:num w:numId="227" w16cid:durableId="1216234119">
    <w:abstractNumId w:val="357"/>
  </w:num>
  <w:num w:numId="228" w16cid:durableId="1198277626">
    <w:abstractNumId w:val="163"/>
  </w:num>
  <w:num w:numId="229" w16cid:durableId="665858825">
    <w:abstractNumId w:val="333"/>
  </w:num>
  <w:num w:numId="230" w16cid:durableId="479464465">
    <w:abstractNumId w:val="35"/>
  </w:num>
  <w:num w:numId="231" w16cid:durableId="1303461066">
    <w:abstractNumId w:val="235"/>
  </w:num>
  <w:num w:numId="232" w16cid:durableId="1369793929">
    <w:abstractNumId w:val="118"/>
  </w:num>
  <w:num w:numId="233" w16cid:durableId="909582011">
    <w:abstractNumId w:val="384"/>
  </w:num>
  <w:num w:numId="234" w16cid:durableId="1403412536">
    <w:abstractNumId w:val="164"/>
  </w:num>
  <w:num w:numId="235" w16cid:durableId="2063867530">
    <w:abstractNumId w:val="214"/>
  </w:num>
  <w:num w:numId="236" w16cid:durableId="1485313508">
    <w:abstractNumId w:val="68"/>
  </w:num>
  <w:num w:numId="237" w16cid:durableId="336689708">
    <w:abstractNumId w:val="19"/>
  </w:num>
  <w:num w:numId="238" w16cid:durableId="1432047569">
    <w:abstractNumId w:val="289"/>
  </w:num>
  <w:num w:numId="239" w16cid:durableId="409891262">
    <w:abstractNumId w:val="70"/>
  </w:num>
  <w:num w:numId="240" w16cid:durableId="919483508">
    <w:abstractNumId w:val="129"/>
  </w:num>
  <w:num w:numId="241" w16cid:durableId="1249464138">
    <w:abstractNumId w:val="95"/>
  </w:num>
  <w:num w:numId="242" w16cid:durableId="1181775969">
    <w:abstractNumId w:val="24"/>
  </w:num>
  <w:num w:numId="243" w16cid:durableId="1653757561">
    <w:abstractNumId w:val="271"/>
  </w:num>
  <w:num w:numId="244" w16cid:durableId="43482978">
    <w:abstractNumId w:val="291"/>
  </w:num>
  <w:num w:numId="245" w16cid:durableId="1387026832">
    <w:abstractNumId w:val="249"/>
  </w:num>
  <w:num w:numId="246" w16cid:durableId="1351763340">
    <w:abstractNumId w:val="143"/>
  </w:num>
  <w:num w:numId="247" w16cid:durableId="1869179744">
    <w:abstractNumId w:val="137"/>
  </w:num>
  <w:num w:numId="248" w16cid:durableId="2077775760">
    <w:abstractNumId w:val="189"/>
  </w:num>
  <w:num w:numId="249" w16cid:durableId="851257848">
    <w:abstractNumId w:val="233"/>
  </w:num>
  <w:num w:numId="250" w16cid:durableId="1300307565">
    <w:abstractNumId w:val="188"/>
  </w:num>
  <w:num w:numId="251" w16cid:durableId="1443183330">
    <w:abstractNumId w:val="317"/>
  </w:num>
  <w:num w:numId="252" w16cid:durableId="924456470">
    <w:abstractNumId w:val="270"/>
  </w:num>
  <w:num w:numId="253" w16cid:durableId="935602877">
    <w:abstractNumId w:val="104"/>
  </w:num>
  <w:num w:numId="254" w16cid:durableId="1618105129">
    <w:abstractNumId w:val="241"/>
  </w:num>
  <w:num w:numId="255" w16cid:durableId="1552155987">
    <w:abstractNumId w:val="53"/>
  </w:num>
  <w:num w:numId="256" w16cid:durableId="1655335586">
    <w:abstractNumId w:val="264"/>
  </w:num>
  <w:num w:numId="257" w16cid:durableId="784345978">
    <w:abstractNumId w:val="55"/>
  </w:num>
  <w:num w:numId="258" w16cid:durableId="716584897">
    <w:abstractNumId w:val="292"/>
  </w:num>
  <w:num w:numId="259" w16cid:durableId="1816489506">
    <w:abstractNumId w:val="280"/>
  </w:num>
  <w:num w:numId="260" w16cid:durableId="534973229">
    <w:abstractNumId w:val="112"/>
  </w:num>
  <w:num w:numId="261" w16cid:durableId="982925584">
    <w:abstractNumId w:val="200"/>
  </w:num>
  <w:num w:numId="262" w16cid:durableId="165872512">
    <w:abstractNumId w:val="313"/>
  </w:num>
  <w:num w:numId="263" w16cid:durableId="1943760695">
    <w:abstractNumId w:val="318"/>
  </w:num>
  <w:num w:numId="264" w16cid:durableId="1332828046">
    <w:abstractNumId w:val="126"/>
  </w:num>
  <w:num w:numId="265" w16cid:durableId="1262684277">
    <w:abstractNumId w:val="203"/>
  </w:num>
  <w:num w:numId="266" w16cid:durableId="1049912603">
    <w:abstractNumId w:val="361"/>
  </w:num>
  <w:num w:numId="267" w16cid:durableId="1045981790">
    <w:abstractNumId w:val="274"/>
  </w:num>
  <w:num w:numId="268" w16cid:durableId="60177327">
    <w:abstractNumId w:val="322"/>
  </w:num>
  <w:num w:numId="269" w16cid:durableId="417480949">
    <w:abstractNumId w:val="154"/>
  </w:num>
  <w:num w:numId="270" w16cid:durableId="1382290019">
    <w:abstractNumId w:val="113"/>
  </w:num>
  <w:num w:numId="271" w16cid:durableId="1843931811">
    <w:abstractNumId w:val="290"/>
  </w:num>
  <w:num w:numId="272" w16cid:durableId="1519153673">
    <w:abstractNumId w:val="22"/>
  </w:num>
  <w:num w:numId="273" w16cid:durableId="1378823533">
    <w:abstractNumId w:val="358"/>
  </w:num>
  <w:num w:numId="274" w16cid:durableId="1138689310">
    <w:abstractNumId w:val="40"/>
  </w:num>
  <w:num w:numId="275" w16cid:durableId="2125928014">
    <w:abstractNumId w:val="288"/>
  </w:num>
  <w:num w:numId="276" w16cid:durableId="429398844">
    <w:abstractNumId w:val="320"/>
  </w:num>
  <w:num w:numId="277" w16cid:durableId="1592080469">
    <w:abstractNumId w:val="236"/>
  </w:num>
  <w:num w:numId="278" w16cid:durableId="817107995">
    <w:abstractNumId w:val="80"/>
  </w:num>
  <w:num w:numId="279" w16cid:durableId="1711151123">
    <w:abstractNumId w:val="212"/>
  </w:num>
  <w:num w:numId="280" w16cid:durableId="1800682328">
    <w:abstractNumId w:val="76"/>
  </w:num>
  <w:num w:numId="281" w16cid:durableId="862521522">
    <w:abstractNumId w:val="176"/>
  </w:num>
  <w:num w:numId="282" w16cid:durableId="1432628902">
    <w:abstractNumId w:val="209"/>
  </w:num>
  <w:num w:numId="283" w16cid:durableId="162011445">
    <w:abstractNumId w:val="205"/>
  </w:num>
  <w:num w:numId="284" w16cid:durableId="1487238199">
    <w:abstractNumId w:val="332"/>
  </w:num>
  <w:num w:numId="285" w16cid:durableId="1820463638">
    <w:abstractNumId w:val="13"/>
  </w:num>
  <w:num w:numId="286" w16cid:durableId="33117596">
    <w:abstractNumId w:val="87"/>
  </w:num>
  <w:num w:numId="287" w16cid:durableId="650141332">
    <w:abstractNumId w:val="44"/>
  </w:num>
  <w:num w:numId="288" w16cid:durableId="2108382879">
    <w:abstractNumId w:val="254"/>
  </w:num>
  <w:num w:numId="289" w16cid:durableId="1003361983">
    <w:abstractNumId w:val="316"/>
  </w:num>
  <w:num w:numId="290" w16cid:durableId="342169035">
    <w:abstractNumId w:val="210"/>
  </w:num>
  <w:num w:numId="291" w16cid:durableId="1622303158">
    <w:abstractNumId w:val="213"/>
  </w:num>
  <w:num w:numId="292" w16cid:durableId="678316171">
    <w:abstractNumId w:val="198"/>
  </w:num>
  <w:num w:numId="293" w16cid:durableId="2111243132">
    <w:abstractNumId w:val="263"/>
  </w:num>
  <w:num w:numId="294" w16cid:durableId="37702541">
    <w:abstractNumId w:val="169"/>
  </w:num>
  <w:num w:numId="295" w16cid:durableId="1150832231">
    <w:abstractNumId w:val="67"/>
  </w:num>
  <w:num w:numId="296" w16cid:durableId="587545382">
    <w:abstractNumId w:val="297"/>
  </w:num>
  <w:num w:numId="297" w16cid:durableId="2048678363">
    <w:abstractNumId w:val="334"/>
  </w:num>
  <w:num w:numId="298" w16cid:durableId="1924681942">
    <w:abstractNumId w:val="370"/>
  </w:num>
  <w:num w:numId="299" w16cid:durableId="1183474464">
    <w:abstractNumId w:val="115"/>
  </w:num>
  <w:num w:numId="300" w16cid:durableId="907306857">
    <w:abstractNumId w:val="329"/>
  </w:num>
  <w:num w:numId="301" w16cid:durableId="996764296">
    <w:abstractNumId w:val="156"/>
  </w:num>
  <w:num w:numId="302" w16cid:durableId="1465195545">
    <w:abstractNumId w:val="101"/>
  </w:num>
  <w:num w:numId="303" w16cid:durableId="2080514206">
    <w:abstractNumId w:val="88"/>
  </w:num>
  <w:num w:numId="304" w16cid:durableId="389772723">
    <w:abstractNumId w:val="136"/>
  </w:num>
  <w:num w:numId="305" w16cid:durableId="1246182505">
    <w:abstractNumId w:val="242"/>
  </w:num>
  <w:num w:numId="306" w16cid:durableId="1274360062">
    <w:abstractNumId w:val="150"/>
  </w:num>
  <w:num w:numId="307" w16cid:durableId="732970034">
    <w:abstractNumId w:val="149"/>
  </w:num>
  <w:num w:numId="308" w16cid:durableId="1803190267">
    <w:abstractNumId w:val="133"/>
  </w:num>
  <w:num w:numId="309" w16cid:durableId="2137068393">
    <w:abstractNumId w:val="159"/>
  </w:num>
  <w:num w:numId="310" w16cid:durableId="2064988019">
    <w:abstractNumId w:val="341"/>
  </w:num>
  <w:num w:numId="311" w16cid:durableId="1084691178">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2" w16cid:durableId="795684418">
    <w:abstractNumId w:val="312"/>
  </w:num>
  <w:num w:numId="313" w16cid:durableId="1324043350">
    <w:abstractNumId w:val="301"/>
  </w:num>
  <w:num w:numId="314" w16cid:durableId="1559364205">
    <w:abstractNumId w:val="30"/>
  </w:num>
  <w:num w:numId="315" w16cid:durableId="774984919">
    <w:abstractNumId w:val="234"/>
  </w:num>
  <w:num w:numId="316" w16cid:durableId="380443259">
    <w:abstractNumId w:val="60"/>
  </w:num>
  <w:num w:numId="317" w16cid:durableId="669790571">
    <w:abstractNumId w:val="257"/>
  </w:num>
  <w:num w:numId="318" w16cid:durableId="497038915">
    <w:abstractNumId w:val="31"/>
  </w:num>
  <w:num w:numId="319" w16cid:durableId="1525560218">
    <w:abstractNumId w:val="261"/>
  </w:num>
  <w:num w:numId="320" w16cid:durableId="1669475606">
    <w:abstractNumId w:val="173"/>
  </w:num>
  <w:num w:numId="321" w16cid:durableId="1386756164">
    <w:abstractNumId w:val="339"/>
  </w:num>
  <w:num w:numId="322" w16cid:durableId="1341347295">
    <w:abstractNumId w:val="85"/>
  </w:num>
  <w:num w:numId="323" w16cid:durableId="62795692">
    <w:abstractNumId w:val="165"/>
  </w:num>
  <w:num w:numId="324" w16cid:durableId="627055556">
    <w:abstractNumId w:val="319"/>
  </w:num>
  <w:num w:numId="325" w16cid:durableId="1454864297">
    <w:abstractNumId w:val="12"/>
  </w:num>
  <w:num w:numId="326" w16cid:durableId="1469207569">
    <w:abstractNumId w:val="340"/>
    <w:lvlOverride w:ilvl="0">
      <w:startOverride w:val="1"/>
    </w:lvlOverride>
  </w:num>
  <w:num w:numId="327" w16cid:durableId="1170369012">
    <w:abstractNumId w:val="145"/>
    <w:lvlOverride w:ilvl="0">
      <w:startOverride w:val="1"/>
    </w:lvlOverride>
  </w:num>
  <w:num w:numId="328" w16cid:durableId="379984133">
    <w:abstractNumId w:val="345"/>
    <w:lvlOverride w:ilvl="0">
      <w:startOverride w:val="1"/>
    </w:lvlOverride>
  </w:num>
  <w:num w:numId="329" w16cid:durableId="2013947286">
    <w:abstractNumId w:val="170"/>
  </w:num>
  <w:num w:numId="330" w16cid:durableId="1933538745">
    <w:abstractNumId w:val="228"/>
  </w:num>
  <w:num w:numId="331" w16cid:durableId="2078629580">
    <w:abstractNumId w:val="124"/>
  </w:num>
  <w:num w:numId="332" w16cid:durableId="16926365">
    <w:abstractNumId w:val="109"/>
  </w:num>
  <w:num w:numId="333" w16cid:durableId="777606097">
    <w:abstractNumId w:val="83"/>
  </w:num>
  <w:num w:numId="334" w16cid:durableId="1379433927">
    <w:abstractNumId w:val="219"/>
  </w:num>
  <w:num w:numId="335" w16cid:durableId="759369247">
    <w:abstractNumId w:val="216"/>
  </w:num>
  <w:num w:numId="336" w16cid:durableId="1256090777">
    <w:abstractNumId w:val="267"/>
  </w:num>
  <w:num w:numId="337" w16cid:durableId="892622866">
    <w:abstractNumId w:val="139"/>
  </w:num>
  <w:num w:numId="338" w16cid:durableId="2102749861">
    <w:abstractNumId w:val="202"/>
  </w:num>
  <w:num w:numId="339" w16cid:durableId="256062049">
    <w:abstractNumId w:val="187"/>
  </w:num>
  <w:num w:numId="340" w16cid:durableId="1622999530">
    <w:abstractNumId w:val="331"/>
  </w:num>
  <w:num w:numId="341" w16cid:durableId="240989656">
    <w:abstractNumId w:val="47"/>
  </w:num>
  <w:num w:numId="342" w16cid:durableId="1796483299">
    <w:abstractNumId w:val="168"/>
  </w:num>
  <w:num w:numId="343" w16cid:durableId="112987246">
    <w:abstractNumId w:val="29"/>
  </w:num>
  <w:num w:numId="344" w16cid:durableId="255552679">
    <w:abstractNumId w:val="91"/>
  </w:num>
  <w:num w:numId="345" w16cid:durableId="513151720">
    <w:abstractNumId w:val="321"/>
  </w:num>
  <w:num w:numId="346" w16cid:durableId="177277079">
    <w:abstractNumId w:val="33"/>
  </w:num>
  <w:num w:numId="347" w16cid:durableId="492184216">
    <w:abstractNumId w:val="259"/>
  </w:num>
  <w:num w:numId="348" w16cid:durableId="1213227090">
    <w:abstractNumId w:val="245"/>
  </w:num>
  <w:num w:numId="349" w16cid:durableId="1988431744">
    <w:abstractNumId w:val="45"/>
  </w:num>
  <w:num w:numId="350" w16cid:durableId="1353336462">
    <w:abstractNumId w:val="108"/>
  </w:num>
  <w:num w:numId="351" w16cid:durableId="1038815285">
    <w:abstractNumId w:val="140"/>
  </w:num>
  <w:num w:numId="352" w16cid:durableId="941837811">
    <w:abstractNumId w:val="17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3" w16cid:durableId="1041437723">
    <w:abstractNumId w:val="132"/>
  </w:num>
  <w:num w:numId="354" w16cid:durableId="1310359098">
    <w:abstractNumId w:val="179"/>
  </w:num>
  <w:num w:numId="355" w16cid:durableId="1046567402">
    <w:abstractNumId w:val="23"/>
  </w:num>
  <w:num w:numId="356" w16cid:durableId="77141783">
    <w:abstractNumId w:val="377"/>
  </w:num>
  <w:num w:numId="357" w16cid:durableId="332877543">
    <w:abstractNumId w:val="343"/>
  </w:num>
  <w:num w:numId="358" w16cid:durableId="1839271104">
    <w:abstractNumId w:val="62"/>
  </w:num>
  <w:num w:numId="359" w16cid:durableId="1260407981">
    <w:abstractNumId w:val="276"/>
  </w:num>
  <w:num w:numId="360" w16cid:durableId="1564027657">
    <w:abstractNumId w:val="138"/>
  </w:num>
  <w:num w:numId="361" w16cid:durableId="915939228">
    <w:abstractNumId w:val="186"/>
  </w:num>
  <w:num w:numId="362" w16cid:durableId="1834252740">
    <w:abstractNumId w:val="348"/>
  </w:num>
  <w:num w:numId="363" w16cid:durableId="452136252">
    <w:abstractNumId w:val="306"/>
  </w:num>
  <w:num w:numId="364" w16cid:durableId="1787506607">
    <w:abstractNumId w:val="328"/>
  </w:num>
  <w:num w:numId="365" w16cid:durableId="363211548">
    <w:abstractNumId w:val="353"/>
  </w:num>
  <w:num w:numId="366" w16cid:durableId="406460715">
    <w:abstractNumId w:val="238"/>
  </w:num>
  <w:num w:numId="367" w16cid:durableId="1178618046">
    <w:abstractNumId w:val="63"/>
  </w:num>
  <w:num w:numId="368" w16cid:durableId="1618024944">
    <w:abstractNumId w:val="192"/>
  </w:num>
  <w:num w:numId="369" w16cid:durableId="1024600592">
    <w:abstractNumId w:val="37"/>
  </w:num>
  <w:num w:numId="370" w16cid:durableId="1497723848">
    <w:abstractNumId w:val="272"/>
  </w:num>
  <w:num w:numId="371" w16cid:durableId="2113283174">
    <w:abstractNumId w:val="325"/>
  </w:num>
  <w:num w:numId="372" w16cid:durableId="425198965">
    <w:abstractNumId w:val="153"/>
  </w:num>
  <w:num w:numId="373" w16cid:durableId="87506712">
    <w:abstractNumId w:val="220"/>
  </w:num>
  <w:num w:numId="374" w16cid:durableId="1054617767">
    <w:abstractNumId w:val="174"/>
  </w:num>
  <w:num w:numId="375" w16cid:durableId="1042169081">
    <w:abstractNumId w:val="230"/>
  </w:num>
  <w:num w:numId="376" w16cid:durableId="1506743274">
    <w:abstractNumId w:val="248"/>
  </w:num>
  <w:num w:numId="377" w16cid:durableId="492452873">
    <w:abstractNumId w:val="90"/>
  </w:num>
  <w:num w:numId="378" w16cid:durableId="1811049684">
    <w:abstractNumId w:val="302"/>
  </w:num>
  <w:num w:numId="379" w16cid:durableId="79717445">
    <w:abstractNumId w:val="327"/>
  </w:num>
  <w:num w:numId="380" w16cid:durableId="652293245">
    <w:abstractNumId w:val="277"/>
  </w:num>
  <w:num w:numId="381" w16cid:durableId="746924804">
    <w:abstractNumId w:val="141"/>
  </w:num>
  <w:num w:numId="382" w16cid:durableId="1724284325">
    <w:abstractNumId w:val="221"/>
  </w:num>
  <w:num w:numId="383" w16cid:durableId="1958560166">
    <w:abstractNumId w:val="385"/>
  </w:num>
  <w:num w:numId="384" w16cid:durableId="225803306">
    <w:abstractNumId w:val="32"/>
  </w:num>
  <w:num w:numId="385" w16cid:durableId="1909000138">
    <w:abstractNumId w:val="79"/>
  </w:num>
  <w:num w:numId="386" w16cid:durableId="253325617">
    <w:abstractNumId w:val="56"/>
  </w:num>
  <w:num w:numId="387" w16cid:durableId="436102298">
    <w:abstractNumId w:val="135"/>
  </w:num>
  <w:num w:numId="388" w16cid:durableId="1894081582">
    <w:abstractNumId w:val="215"/>
  </w:num>
  <w:num w:numId="389" w16cid:durableId="1925796714">
    <w:abstractNumId w:val="128"/>
  </w:num>
  <w:num w:numId="390" w16cid:durableId="1355765174">
    <w:abstractNumId w:val="9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6E0C"/>
    <w:rsid w:val="00000369"/>
    <w:rsid w:val="00001762"/>
    <w:rsid w:val="000044D8"/>
    <w:rsid w:val="0000479A"/>
    <w:rsid w:val="00006503"/>
    <w:rsid w:val="00006CE4"/>
    <w:rsid w:val="00006ECB"/>
    <w:rsid w:val="000101E3"/>
    <w:rsid w:val="00013077"/>
    <w:rsid w:val="00013873"/>
    <w:rsid w:val="0001585C"/>
    <w:rsid w:val="00015E0A"/>
    <w:rsid w:val="00017172"/>
    <w:rsid w:val="000175B1"/>
    <w:rsid w:val="00017A6B"/>
    <w:rsid w:val="00020E80"/>
    <w:rsid w:val="00021096"/>
    <w:rsid w:val="00023768"/>
    <w:rsid w:val="00025A9A"/>
    <w:rsid w:val="00032863"/>
    <w:rsid w:val="00033A87"/>
    <w:rsid w:val="00037F26"/>
    <w:rsid w:val="000401C7"/>
    <w:rsid w:val="00040AE4"/>
    <w:rsid w:val="000417C9"/>
    <w:rsid w:val="00042BE5"/>
    <w:rsid w:val="00043AA9"/>
    <w:rsid w:val="000458F4"/>
    <w:rsid w:val="00045E38"/>
    <w:rsid w:val="000464EA"/>
    <w:rsid w:val="00046925"/>
    <w:rsid w:val="00046FCF"/>
    <w:rsid w:val="0005196A"/>
    <w:rsid w:val="0005223B"/>
    <w:rsid w:val="00052742"/>
    <w:rsid w:val="00053B90"/>
    <w:rsid w:val="000552CB"/>
    <w:rsid w:val="00056CF4"/>
    <w:rsid w:val="00057134"/>
    <w:rsid w:val="00057253"/>
    <w:rsid w:val="0006116E"/>
    <w:rsid w:val="00061E8D"/>
    <w:rsid w:val="00062568"/>
    <w:rsid w:val="000647A4"/>
    <w:rsid w:val="0007100E"/>
    <w:rsid w:val="00071A98"/>
    <w:rsid w:val="00073E23"/>
    <w:rsid w:val="00074C01"/>
    <w:rsid w:val="00074FC9"/>
    <w:rsid w:val="0007514B"/>
    <w:rsid w:val="00075557"/>
    <w:rsid w:val="00080A3D"/>
    <w:rsid w:val="00080B75"/>
    <w:rsid w:val="00086D3E"/>
    <w:rsid w:val="00090195"/>
    <w:rsid w:val="000A178D"/>
    <w:rsid w:val="000A2F22"/>
    <w:rsid w:val="000A39B6"/>
    <w:rsid w:val="000A3C15"/>
    <w:rsid w:val="000A4292"/>
    <w:rsid w:val="000A45D7"/>
    <w:rsid w:val="000A4BBE"/>
    <w:rsid w:val="000B0AF7"/>
    <w:rsid w:val="000B1660"/>
    <w:rsid w:val="000B1E50"/>
    <w:rsid w:val="000B2D69"/>
    <w:rsid w:val="000B496B"/>
    <w:rsid w:val="000B608C"/>
    <w:rsid w:val="000B7B6F"/>
    <w:rsid w:val="000C3723"/>
    <w:rsid w:val="000C57E7"/>
    <w:rsid w:val="000C62A5"/>
    <w:rsid w:val="000D02E6"/>
    <w:rsid w:val="000D056D"/>
    <w:rsid w:val="000D2586"/>
    <w:rsid w:val="000D3444"/>
    <w:rsid w:val="000D404D"/>
    <w:rsid w:val="000D4A0C"/>
    <w:rsid w:val="000D6C52"/>
    <w:rsid w:val="000D7F52"/>
    <w:rsid w:val="000E2F68"/>
    <w:rsid w:val="000E40BE"/>
    <w:rsid w:val="000E623E"/>
    <w:rsid w:val="000E7763"/>
    <w:rsid w:val="000F1B98"/>
    <w:rsid w:val="000F1F70"/>
    <w:rsid w:val="000F4B8D"/>
    <w:rsid w:val="000F6AA1"/>
    <w:rsid w:val="000F73CD"/>
    <w:rsid w:val="0010243F"/>
    <w:rsid w:val="001027C6"/>
    <w:rsid w:val="00104EAC"/>
    <w:rsid w:val="00110A5B"/>
    <w:rsid w:val="00110F6B"/>
    <w:rsid w:val="00111F07"/>
    <w:rsid w:val="00112AB9"/>
    <w:rsid w:val="001155A1"/>
    <w:rsid w:val="00121590"/>
    <w:rsid w:val="0012448E"/>
    <w:rsid w:val="00130CB1"/>
    <w:rsid w:val="00132963"/>
    <w:rsid w:val="001356BE"/>
    <w:rsid w:val="00136447"/>
    <w:rsid w:val="001373EF"/>
    <w:rsid w:val="001423F7"/>
    <w:rsid w:val="00142DFC"/>
    <w:rsid w:val="001435D4"/>
    <w:rsid w:val="0014563B"/>
    <w:rsid w:val="0014570D"/>
    <w:rsid w:val="001474A7"/>
    <w:rsid w:val="001511C7"/>
    <w:rsid w:val="0015150D"/>
    <w:rsid w:val="001526F4"/>
    <w:rsid w:val="00152AF3"/>
    <w:rsid w:val="00161894"/>
    <w:rsid w:val="00161CBD"/>
    <w:rsid w:val="00164E34"/>
    <w:rsid w:val="001654C2"/>
    <w:rsid w:val="00166D79"/>
    <w:rsid w:val="00172952"/>
    <w:rsid w:val="0017297B"/>
    <w:rsid w:val="00174345"/>
    <w:rsid w:val="00176FAA"/>
    <w:rsid w:val="00177284"/>
    <w:rsid w:val="0017793F"/>
    <w:rsid w:val="00181B35"/>
    <w:rsid w:val="00181EB7"/>
    <w:rsid w:val="001823FA"/>
    <w:rsid w:val="001833D9"/>
    <w:rsid w:val="0018424E"/>
    <w:rsid w:val="00185D93"/>
    <w:rsid w:val="00190CC0"/>
    <w:rsid w:val="001A0520"/>
    <w:rsid w:val="001A0E20"/>
    <w:rsid w:val="001A32B4"/>
    <w:rsid w:val="001A33C2"/>
    <w:rsid w:val="001A423D"/>
    <w:rsid w:val="001A77CC"/>
    <w:rsid w:val="001B0073"/>
    <w:rsid w:val="001B08A6"/>
    <w:rsid w:val="001B0DAF"/>
    <w:rsid w:val="001B0F83"/>
    <w:rsid w:val="001B1702"/>
    <w:rsid w:val="001B1B84"/>
    <w:rsid w:val="001B2A26"/>
    <w:rsid w:val="001B2BD5"/>
    <w:rsid w:val="001B74AC"/>
    <w:rsid w:val="001C34C4"/>
    <w:rsid w:val="001C3693"/>
    <w:rsid w:val="001C39FD"/>
    <w:rsid w:val="001D0DD9"/>
    <w:rsid w:val="001D0E80"/>
    <w:rsid w:val="001D1B0E"/>
    <w:rsid w:val="001D1C7F"/>
    <w:rsid w:val="001D3644"/>
    <w:rsid w:val="001D589F"/>
    <w:rsid w:val="001D6402"/>
    <w:rsid w:val="001D6BBF"/>
    <w:rsid w:val="001E062B"/>
    <w:rsid w:val="001E247C"/>
    <w:rsid w:val="001E3EC9"/>
    <w:rsid w:val="001E4A50"/>
    <w:rsid w:val="001E5707"/>
    <w:rsid w:val="001F29F8"/>
    <w:rsid w:val="001F2BAC"/>
    <w:rsid w:val="001F2FAF"/>
    <w:rsid w:val="001F399C"/>
    <w:rsid w:val="001F3F7E"/>
    <w:rsid w:val="001F62BD"/>
    <w:rsid w:val="001F77BA"/>
    <w:rsid w:val="002032D4"/>
    <w:rsid w:val="00204605"/>
    <w:rsid w:val="00206509"/>
    <w:rsid w:val="002109A1"/>
    <w:rsid w:val="00210D84"/>
    <w:rsid w:val="00216114"/>
    <w:rsid w:val="00220A11"/>
    <w:rsid w:val="00221D09"/>
    <w:rsid w:val="00222075"/>
    <w:rsid w:val="00222AB5"/>
    <w:rsid w:val="00224CF3"/>
    <w:rsid w:val="00225391"/>
    <w:rsid w:val="00232E40"/>
    <w:rsid w:val="002342A9"/>
    <w:rsid w:val="0023748F"/>
    <w:rsid w:val="002378AB"/>
    <w:rsid w:val="0024087C"/>
    <w:rsid w:val="0024162B"/>
    <w:rsid w:val="002429A4"/>
    <w:rsid w:val="00244F6A"/>
    <w:rsid w:val="00245FD2"/>
    <w:rsid w:val="00247914"/>
    <w:rsid w:val="002504F1"/>
    <w:rsid w:val="0025303A"/>
    <w:rsid w:val="0025460F"/>
    <w:rsid w:val="0025541A"/>
    <w:rsid w:val="00255F62"/>
    <w:rsid w:val="0026335F"/>
    <w:rsid w:val="0026414D"/>
    <w:rsid w:val="00264526"/>
    <w:rsid w:val="002660EB"/>
    <w:rsid w:val="0026651D"/>
    <w:rsid w:val="00270325"/>
    <w:rsid w:val="002713A7"/>
    <w:rsid w:val="002742AA"/>
    <w:rsid w:val="0027448B"/>
    <w:rsid w:val="002744B1"/>
    <w:rsid w:val="00276E89"/>
    <w:rsid w:val="0028070D"/>
    <w:rsid w:val="002837A1"/>
    <w:rsid w:val="002848FD"/>
    <w:rsid w:val="002851C7"/>
    <w:rsid w:val="00285575"/>
    <w:rsid w:val="00285691"/>
    <w:rsid w:val="00286516"/>
    <w:rsid w:val="00290ED5"/>
    <w:rsid w:val="00290F38"/>
    <w:rsid w:val="0029192B"/>
    <w:rsid w:val="002919D2"/>
    <w:rsid w:val="00291D17"/>
    <w:rsid w:val="002925D8"/>
    <w:rsid w:val="00292A19"/>
    <w:rsid w:val="00294A36"/>
    <w:rsid w:val="00295B96"/>
    <w:rsid w:val="002962CC"/>
    <w:rsid w:val="002A01B8"/>
    <w:rsid w:val="002A11C5"/>
    <w:rsid w:val="002A1F0E"/>
    <w:rsid w:val="002A28F8"/>
    <w:rsid w:val="002A2D05"/>
    <w:rsid w:val="002A37FC"/>
    <w:rsid w:val="002A38F7"/>
    <w:rsid w:val="002A715F"/>
    <w:rsid w:val="002B3275"/>
    <w:rsid w:val="002B3568"/>
    <w:rsid w:val="002B59D3"/>
    <w:rsid w:val="002B5EE7"/>
    <w:rsid w:val="002B6AFD"/>
    <w:rsid w:val="002B738D"/>
    <w:rsid w:val="002C21FC"/>
    <w:rsid w:val="002C2BAA"/>
    <w:rsid w:val="002C3DF1"/>
    <w:rsid w:val="002D0F17"/>
    <w:rsid w:val="002D5058"/>
    <w:rsid w:val="002D7410"/>
    <w:rsid w:val="002D74BF"/>
    <w:rsid w:val="002E014E"/>
    <w:rsid w:val="002E0E0A"/>
    <w:rsid w:val="002E6E9F"/>
    <w:rsid w:val="002E7AFE"/>
    <w:rsid w:val="002E7D9D"/>
    <w:rsid w:val="002E7F06"/>
    <w:rsid w:val="002F2A79"/>
    <w:rsid w:val="002F4F1E"/>
    <w:rsid w:val="00301E90"/>
    <w:rsid w:val="0030306D"/>
    <w:rsid w:val="00304A7B"/>
    <w:rsid w:val="0030565C"/>
    <w:rsid w:val="00311AC8"/>
    <w:rsid w:val="003132A5"/>
    <w:rsid w:val="00313B53"/>
    <w:rsid w:val="00313BF4"/>
    <w:rsid w:val="003175C4"/>
    <w:rsid w:val="0032088C"/>
    <w:rsid w:val="003210A9"/>
    <w:rsid w:val="003213C2"/>
    <w:rsid w:val="0032195F"/>
    <w:rsid w:val="00322CB4"/>
    <w:rsid w:val="0032316B"/>
    <w:rsid w:val="003241CF"/>
    <w:rsid w:val="003269A9"/>
    <w:rsid w:val="00326ABF"/>
    <w:rsid w:val="0033011F"/>
    <w:rsid w:val="00330210"/>
    <w:rsid w:val="0033081D"/>
    <w:rsid w:val="003319CE"/>
    <w:rsid w:val="00332B6F"/>
    <w:rsid w:val="003339BF"/>
    <w:rsid w:val="00336C35"/>
    <w:rsid w:val="00336E2B"/>
    <w:rsid w:val="0033784E"/>
    <w:rsid w:val="00345887"/>
    <w:rsid w:val="00347897"/>
    <w:rsid w:val="00350B8F"/>
    <w:rsid w:val="00350C8A"/>
    <w:rsid w:val="00350ED2"/>
    <w:rsid w:val="00351EED"/>
    <w:rsid w:val="00353CE1"/>
    <w:rsid w:val="00353DFC"/>
    <w:rsid w:val="003559DF"/>
    <w:rsid w:val="00356666"/>
    <w:rsid w:val="00356E11"/>
    <w:rsid w:val="003604C1"/>
    <w:rsid w:val="00361311"/>
    <w:rsid w:val="00362078"/>
    <w:rsid w:val="003622EC"/>
    <w:rsid w:val="00365E70"/>
    <w:rsid w:val="00366AE2"/>
    <w:rsid w:val="00367EEB"/>
    <w:rsid w:val="003714EC"/>
    <w:rsid w:val="0037175E"/>
    <w:rsid w:val="00372CBE"/>
    <w:rsid w:val="00373CD0"/>
    <w:rsid w:val="0037455E"/>
    <w:rsid w:val="00374C0C"/>
    <w:rsid w:val="00375B27"/>
    <w:rsid w:val="003773D5"/>
    <w:rsid w:val="00381930"/>
    <w:rsid w:val="00382A67"/>
    <w:rsid w:val="00384E59"/>
    <w:rsid w:val="003865B4"/>
    <w:rsid w:val="00386AD4"/>
    <w:rsid w:val="00390C25"/>
    <w:rsid w:val="0039114B"/>
    <w:rsid w:val="00392AC2"/>
    <w:rsid w:val="0039326B"/>
    <w:rsid w:val="00395416"/>
    <w:rsid w:val="00396AB3"/>
    <w:rsid w:val="00396C1F"/>
    <w:rsid w:val="003A0714"/>
    <w:rsid w:val="003A2C2B"/>
    <w:rsid w:val="003A671B"/>
    <w:rsid w:val="003A70BC"/>
    <w:rsid w:val="003A7518"/>
    <w:rsid w:val="003A7B72"/>
    <w:rsid w:val="003B02F0"/>
    <w:rsid w:val="003B1E31"/>
    <w:rsid w:val="003B5F94"/>
    <w:rsid w:val="003C33B6"/>
    <w:rsid w:val="003C432A"/>
    <w:rsid w:val="003C5138"/>
    <w:rsid w:val="003C5830"/>
    <w:rsid w:val="003C5EBC"/>
    <w:rsid w:val="003C6F82"/>
    <w:rsid w:val="003C72D7"/>
    <w:rsid w:val="003D0188"/>
    <w:rsid w:val="003D081C"/>
    <w:rsid w:val="003D1CC2"/>
    <w:rsid w:val="003D1D5F"/>
    <w:rsid w:val="003D59BA"/>
    <w:rsid w:val="003D789C"/>
    <w:rsid w:val="003E1237"/>
    <w:rsid w:val="003E285A"/>
    <w:rsid w:val="003F5945"/>
    <w:rsid w:val="003F76A1"/>
    <w:rsid w:val="003F7A5C"/>
    <w:rsid w:val="004020FA"/>
    <w:rsid w:val="00411239"/>
    <w:rsid w:val="004124EB"/>
    <w:rsid w:val="00416211"/>
    <w:rsid w:val="00416905"/>
    <w:rsid w:val="00423830"/>
    <w:rsid w:val="00423B80"/>
    <w:rsid w:val="00424977"/>
    <w:rsid w:val="00424BB3"/>
    <w:rsid w:val="00424F92"/>
    <w:rsid w:val="0042623A"/>
    <w:rsid w:val="00430493"/>
    <w:rsid w:val="00430FD1"/>
    <w:rsid w:val="00431137"/>
    <w:rsid w:val="00432440"/>
    <w:rsid w:val="004337B5"/>
    <w:rsid w:val="004364D5"/>
    <w:rsid w:val="00440B37"/>
    <w:rsid w:val="0044116B"/>
    <w:rsid w:val="00441BD0"/>
    <w:rsid w:val="00442E1F"/>
    <w:rsid w:val="00445EF1"/>
    <w:rsid w:val="00445F02"/>
    <w:rsid w:val="00446D06"/>
    <w:rsid w:val="00447A0A"/>
    <w:rsid w:val="00451A84"/>
    <w:rsid w:val="004551AF"/>
    <w:rsid w:val="00457C30"/>
    <w:rsid w:val="00460222"/>
    <w:rsid w:val="00460421"/>
    <w:rsid w:val="00460612"/>
    <w:rsid w:val="004606D6"/>
    <w:rsid w:val="004616DC"/>
    <w:rsid w:val="00462DF5"/>
    <w:rsid w:val="00464103"/>
    <w:rsid w:val="00464D0D"/>
    <w:rsid w:val="00466793"/>
    <w:rsid w:val="00467ECA"/>
    <w:rsid w:val="004707EC"/>
    <w:rsid w:val="004712AF"/>
    <w:rsid w:val="00471C89"/>
    <w:rsid w:val="0047330C"/>
    <w:rsid w:val="00473318"/>
    <w:rsid w:val="0047760C"/>
    <w:rsid w:val="00477B25"/>
    <w:rsid w:val="0048242D"/>
    <w:rsid w:val="004844F9"/>
    <w:rsid w:val="00486214"/>
    <w:rsid w:val="00486B6A"/>
    <w:rsid w:val="0049177F"/>
    <w:rsid w:val="00491B1B"/>
    <w:rsid w:val="00492E53"/>
    <w:rsid w:val="00494C69"/>
    <w:rsid w:val="0049556D"/>
    <w:rsid w:val="00497594"/>
    <w:rsid w:val="00497C84"/>
    <w:rsid w:val="004A2A54"/>
    <w:rsid w:val="004A3BAC"/>
    <w:rsid w:val="004A4850"/>
    <w:rsid w:val="004A4DED"/>
    <w:rsid w:val="004B1540"/>
    <w:rsid w:val="004B2A01"/>
    <w:rsid w:val="004B3A2D"/>
    <w:rsid w:val="004B4955"/>
    <w:rsid w:val="004B5823"/>
    <w:rsid w:val="004B5831"/>
    <w:rsid w:val="004B58D7"/>
    <w:rsid w:val="004B61CB"/>
    <w:rsid w:val="004C101D"/>
    <w:rsid w:val="004C15EF"/>
    <w:rsid w:val="004C199B"/>
    <w:rsid w:val="004C1EB7"/>
    <w:rsid w:val="004C23EB"/>
    <w:rsid w:val="004C3E51"/>
    <w:rsid w:val="004C4E73"/>
    <w:rsid w:val="004C5E55"/>
    <w:rsid w:val="004C6E26"/>
    <w:rsid w:val="004C79EE"/>
    <w:rsid w:val="004D081B"/>
    <w:rsid w:val="004D2258"/>
    <w:rsid w:val="004D4090"/>
    <w:rsid w:val="004D478B"/>
    <w:rsid w:val="004D74D5"/>
    <w:rsid w:val="004D7BC4"/>
    <w:rsid w:val="004E07FD"/>
    <w:rsid w:val="004E11EC"/>
    <w:rsid w:val="004E1C7D"/>
    <w:rsid w:val="004E2BF2"/>
    <w:rsid w:val="004E4C38"/>
    <w:rsid w:val="004E6415"/>
    <w:rsid w:val="004E6499"/>
    <w:rsid w:val="004E67D4"/>
    <w:rsid w:val="004E7140"/>
    <w:rsid w:val="004E7439"/>
    <w:rsid w:val="004E7EE4"/>
    <w:rsid w:val="004F108F"/>
    <w:rsid w:val="004F1338"/>
    <w:rsid w:val="004F294C"/>
    <w:rsid w:val="004F438A"/>
    <w:rsid w:val="004F4589"/>
    <w:rsid w:val="004F6EE2"/>
    <w:rsid w:val="00501076"/>
    <w:rsid w:val="00502222"/>
    <w:rsid w:val="00504ABF"/>
    <w:rsid w:val="005064BE"/>
    <w:rsid w:val="005069B4"/>
    <w:rsid w:val="00510274"/>
    <w:rsid w:val="005103EF"/>
    <w:rsid w:val="0051116C"/>
    <w:rsid w:val="005147D0"/>
    <w:rsid w:val="00515E2E"/>
    <w:rsid w:val="00520A21"/>
    <w:rsid w:val="00525189"/>
    <w:rsid w:val="00530D8B"/>
    <w:rsid w:val="00530ECF"/>
    <w:rsid w:val="00531BE1"/>
    <w:rsid w:val="00534CB6"/>
    <w:rsid w:val="00535324"/>
    <w:rsid w:val="005375FD"/>
    <w:rsid w:val="00537D3C"/>
    <w:rsid w:val="0054074A"/>
    <w:rsid w:val="005417BB"/>
    <w:rsid w:val="005418EA"/>
    <w:rsid w:val="00544EAA"/>
    <w:rsid w:val="00546487"/>
    <w:rsid w:val="005465B0"/>
    <w:rsid w:val="00547100"/>
    <w:rsid w:val="00547BFE"/>
    <w:rsid w:val="005500CD"/>
    <w:rsid w:val="005523A3"/>
    <w:rsid w:val="00554F88"/>
    <w:rsid w:val="005566A9"/>
    <w:rsid w:val="005567AB"/>
    <w:rsid w:val="005568F0"/>
    <w:rsid w:val="00561FF6"/>
    <w:rsid w:val="00563FE2"/>
    <w:rsid w:val="005720C9"/>
    <w:rsid w:val="00572A59"/>
    <w:rsid w:val="00575690"/>
    <w:rsid w:val="00575B34"/>
    <w:rsid w:val="00577497"/>
    <w:rsid w:val="00577724"/>
    <w:rsid w:val="005778CF"/>
    <w:rsid w:val="0058003A"/>
    <w:rsid w:val="005824FC"/>
    <w:rsid w:val="00582DAF"/>
    <w:rsid w:val="005846F7"/>
    <w:rsid w:val="00584DEE"/>
    <w:rsid w:val="00585E64"/>
    <w:rsid w:val="005867BF"/>
    <w:rsid w:val="0059305B"/>
    <w:rsid w:val="0059376D"/>
    <w:rsid w:val="005A05CC"/>
    <w:rsid w:val="005A35BA"/>
    <w:rsid w:val="005A3663"/>
    <w:rsid w:val="005A4EB0"/>
    <w:rsid w:val="005B0ADB"/>
    <w:rsid w:val="005B0DB3"/>
    <w:rsid w:val="005B14D0"/>
    <w:rsid w:val="005B3350"/>
    <w:rsid w:val="005B40E2"/>
    <w:rsid w:val="005B51DB"/>
    <w:rsid w:val="005B5AC2"/>
    <w:rsid w:val="005B64D4"/>
    <w:rsid w:val="005B6A60"/>
    <w:rsid w:val="005B6ABF"/>
    <w:rsid w:val="005C00FA"/>
    <w:rsid w:val="005C0EB9"/>
    <w:rsid w:val="005C189A"/>
    <w:rsid w:val="005C3155"/>
    <w:rsid w:val="005C31CD"/>
    <w:rsid w:val="005C484B"/>
    <w:rsid w:val="005C4A01"/>
    <w:rsid w:val="005C5C9F"/>
    <w:rsid w:val="005D50F9"/>
    <w:rsid w:val="005D6928"/>
    <w:rsid w:val="005D6981"/>
    <w:rsid w:val="005E1B90"/>
    <w:rsid w:val="005E214B"/>
    <w:rsid w:val="005E61A7"/>
    <w:rsid w:val="005E7FC1"/>
    <w:rsid w:val="005F0951"/>
    <w:rsid w:val="005F51E3"/>
    <w:rsid w:val="00600CAB"/>
    <w:rsid w:val="00601875"/>
    <w:rsid w:val="00603A3D"/>
    <w:rsid w:val="006044DE"/>
    <w:rsid w:val="00604A65"/>
    <w:rsid w:val="006071AE"/>
    <w:rsid w:val="0060781E"/>
    <w:rsid w:val="00612E6D"/>
    <w:rsid w:val="006131A3"/>
    <w:rsid w:val="00613F5B"/>
    <w:rsid w:val="00614F39"/>
    <w:rsid w:val="00615E7D"/>
    <w:rsid w:val="006169F4"/>
    <w:rsid w:val="00616E78"/>
    <w:rsid w:val="00620054"/>
    <w:rsid w:val="00621229"/>
    <w:rsid w:val="00623C31"/>
    <w:rsid w:val="00626B88"/>
    <w:rsid w:val="00630160"/>
    <w:rsid w:val="00630777"/>
    <w:rsid w:val="006308A2"/>
    <w:rsid w:val="006329A4"/>
    <w:rsid w:val="00632D02"/>
    <w:rsid w:val="00633977"/>
    <w:rsid w:val="0063569B"/>
    <w:rsid w:val="006356B6"/>
    <w:rsid w:val="00635D67"/>
    <w:rsid w:val="006444C3"/>
    <w:rsid w:val="00644AE6"/>
    <w:rsid w:val="00644D74"/>
    <w:rsid w:val="006504DA"/>
    <w:rsid w:val="0065173A"/>
    <w:rsid w:val="00652895"/>
    <w:rsid w:val="00656A81"/>
    <w:rsid w:val="006617C7"/>
    <w:rsid w:val="00661E32"/>
    <w:rsid w:val="00662FD4"/>
    <w:rsid w:val="006646D8"/>
    <w:rsid w:val="00666B21"/>
    <w:rsid w:val="00670848"/>
    <w:rsid w:val="00672FEB"/>
    <w:rsid w:val="006808C9"/>
    <w:rsid w:val="00685C49"/>
    <w:rsid w:val="00686232"/>
    <w:rsid w:val="00687AF1"/>
    <w:rsid w:val="006910B9"/>
    <w:rsid w:val="00693700"/>
    <w:rsid w:val="00694BB5"/>
    <w:rsid w:val="006A0426"/>
    <w:rsid w:val="006A4838"/>
    <w:rsid w:val="006A50C0"/>
    <w:rsid w:val="006A6F79"/>
    <w:rsid w:val="006B1403"/>
    <w:rsid w:val="006B16AD"/>
    <w:rsid w:val="006B2BF4"/>
    <w:rsid w:val="006B2DFB"/>
    <w:rsid w:val="006B393C"/>
    <w:rsid w:val="006B4755"/>
    <w:rsid w:val="006B4F81"/>
    <w:rsid w:val="006B4FC9"/>
    <w:rsid w:val="006B6C2A"/>
    <w:rsid w:val="006B75A4"/>
    <w:rsid w:val="006C3A8B"/>
    <w:rsid w:val="006C74D4"/>
    <w:rsid w:val="006D0700"/>
    <w:rsid w:val="006D250D"/>
    <w:rsid w:val="006D6914"/>
    <w:rsid w:val="006E0F2A"/>
    <w:rsid w:val="006E3B7A"/>
    <w:rsid w:val="006E473D"/>
    <w:rsid w:val="006F068A"/>
    <w:rsid w:val="006F1C14"/>
    <w:rsid w:val="006F25F6"/>
    <w:rsid w:val="006F5708"/>
    <w:rsid w:val="006F6D4C"/>
    <w:rsid w:val="006F6DBD"/>
    <w:rsid w:val="006F7B9A"/>
    <w:rsid w:val="007008CB"/>
    <w:rsid w:val="00700E90"/>
    <w:rsid w:val="00701735"/>
    <w:rsid w:val="00704E01"/>
    <w:rsid w:val="00706E0B"/>
    <w:rsid w:val="00707ED4"/>
    <w:rsid w:val="00713D31"/>
    <w:rsid w:val="0071455C"/>
    <w:rsid w:val="00715A87"/>
    <w:rsid w:val="00721BD4"/>
    <w:rsid w:val="00722DD0"/>
    <w:rsid w:val="00723AFD"/>
    <w:rsid w:val="00724DAB"/>
    <w:rsid w:val="007257A5"/>
    <w:rsid w:val="00725E57"/>
    <w:rsid w:val="007323FC"/>
    <w:rsid w:val="007328C9"/>
    <w:rsid w:val="00732DC8"/>
    <w:rsid w:val="00733231"/>
    <w:rsid w:val="007367D5"/>
    <w:rsid w:val="00740E0B"/>
    <w:rsid w:val="00740FF2"/>
    <w:rsid w:val="00741BB4"/>
    <w:rsid w:val="007445DE"/>
    <w:rsid w:val="0074528F"/>
    <w:rsid w:val="00747658"/>
    <w:rsid w:val="007500F3"/>
    <w:rsid w:val="00752AF4"/>
    <w:rsid w:val="007546BB"/>
    <w:rsid w:val="007576B8"/>
    <w:rsid w:val="007613E3"/>
    <w:rsid w:val="0076172D"/>
    <w:rsid w:val="00762574"/>
    <w:rsid w:val="00763C22"/>
    <w:rsid w:val="0077383D"/>
    <w:rsid w:val="00773A64"/>
    <w:rsid w:val="0077405E"/>
    <w:rsid w:val="00774498"/>
    <w:rsid w:val="00774AE6"/>
    <w:rsid w:val="007767E6"/>
    <w:rsid w:val="00776ED9"/>
    <w:rsid w:val="00781C72"/>
    <w:rsid w:val="00785A43"/>
    <w:rsid w:val="007878E1"/>
    <w:rsid w:val="00790186"/>
    <w:rsid w:val="007932EA"/>
    <w:rsid w:val="00793689"/>
    <w:rsid w:val="00794F7F"/>
    <w:rsid w:val="00795131"/>
    <w:rsid w:val="007962CD"/>
    <w:rsid w:val="00797954"/>
    <w:rsid w:val="007A06F5"/>
    <w:rsid w:val="007A0C88"/>
    <w:rsid w:val="007A1087"/>
    <w:rsid w:val="007A18A9"/>
    <w:rsid w:val="007A20A5"/>
    <w:rsid w:val="007A214E"/>
    <w:rsid w:val="007A23BA"/>
    <w:rsid w:val="007A42D3"/>
    <w:rsid w:val="007A4B28"/>
    <w:rsid w:val="007A64E0"/>
    <w:rsid w:val="007A7EFA"/>
    <w:rsid w:val="007B1FFF"/>
    <w:rsid w:val="007B4FFB"/>
    <w:rsid w:val="007B61D6"/>
    <w:rsid w:val="007B67DF"/>
    <w:rsid w:val="007B747C"/>
    <w:rsid w:val="007C111B"/>
    <w:rsid w:val="007C4516"/>
    <w:rsid w:val="007C5286"/>
    <w:rsid w:val="007C7C1C"/>
    <w:rsid w:val="007D0C14"/>
    <w:rsid w:val="007D0CE7"/>
    <w:rsid w:val="007D12D0"/>
    <w:rsid w:val="007D1B80"/>
    <w:rsid w:val="007D264D"/>
    <w:rsid w:val="007D2975"/>
    <w:rsid w:val="007D7F35"/>
    <w:rsid w:val="007D7FE6"/>
    <w:rsid w:val="007E2746"/>
    <w:rsid w:val="007E2C0D"/>
    <w:rsid w:val="007E3D5E"/>
    <w:rsid w:val="007F11DF"/>
    <w:rsid w:val="007F29AA"/>
    <w:rsid w:val="007F508C"/>
    <w:rsid w:val="007F5305"/>
    <w:rsid w:val="007F5AE8"/>
    <w:rsid w:val="007F6827"/>
    <w:rsid w:val="007F7324"/>
    <w:rsid w:val="007F74E4"/>
    <w:rsid w:val="0080046B"/>
    <w:rsid w:val="00800D55"/>
    <w:rsid w:val="008013DF"/>
    <w:rsid w:val="00802376"/>
    <w:rsid w:val="00804B08"/>
    <w:rsid w:val="00804C0D"/>
    <w:rsid w:val="0080553F"/>
    <w:rsid w:val="00806A16"/>
    <w:rsid w:val="00806D67"/>
    <w:rsid w:val="00807513"/>
    <w:rsid w:val="00810B36"/>
    <w:rsid w:val="008113F6"/>
    <w:rsid w:val="00812115"/>
    <w:rsid w:val="008158D1"/>
    <w:rsid w:val="00817E9D"/>
    <w:rsid w:val="00821043"/>
    <w:rsid w:val="008232A5"/>
    <w:rsid w:val="008257A8"/>
    <w:rsid w:val="00832D40"/>
    <w:rsid w:val="0083650D"/>
    <w:rsid w:val="0084029B"/>
    <w:rsid w:val="00843B9B"/>
    <w:rsid w:val="008441A3"/>
    <w:rsid w:val="008453A4"/>
    <w:rsid w:val="00845B11"/>
    <w:rsid w:val="00847747"/>
    <w:rsid w:val="00847E8F"/>
    <w:rsid w:val="00850D51"/>
    <w:rsid w:val="00850EFF"/>
    <w:rsid w:val="008545D8"/>
    <w:rsid w:val="00854BFF"/>
    <w:rsid w:val="00854F8F"/>
    <w:rsid w:val="00855F20"/>
    <w:rsid w:val="0086107A"/>
    <w:rsid w:val="00861143"/>
    <w:rsid w:val="00861967"/>
    <w:rsid w:val="00861AD6"/>
    <w:rsid w:val="00862632"/>
    <w:rsid w:val="00863C2D"/>
    <w:rsid w:val="0087276D"/>
    <w:rsid w:val="00875A6D"/>
    <w:rsid w:val="008761E4"/>
    <w:rsid w:val="00877213"/>
    <w:rsid w:val="00877E49"/>
    <w:rsid w:val="00877F63"/>
    <w:rsid w:val="008844D3"/>
    <w:rsid w:val="0088686E"/>
    <w:rsid w:val="00887FF1"/>
    <w:rsid w:val="00890BE3"/>
    <w:rsid w:val="0089105C"/>
    <w:rsid w:val="00895B97"/>
    <w:rsid w:val="00896300"/>
    <w:rsid w:val="008967A7"/>
    <w:rsid w:val="008A165F"/>
    <w:rsid w:val="008A1FDE"/>
    <w:rsid w:val="008A2068"/>
    <w:rsid w:val="008A35A7"/>
    <w:rsid w:val="008A45C2"/>
    <w:rsid w:val="008B2512"/>
    <w:rsid w:val="008B3334"/>
    <w:rsid w:val="008B4108"/>
    <w:rsid w:val="008B5993"/>
    <w:rsid w:val="008B7101"/>
    <w:rsid w:val="008B7401"/>
    <w:rsid w:val="008B769D"/>
    <w:rsid w:val="008B7AE5"/>
    <w:rsid w:val="008C0310"/>
    <w:rsid w:val="008C07CB"/>
    <w:rsid w:val="008C1D83"/>
    <w:rsid w:val="008C34DB"/>
    <w:rsid w:val="008C38D5"/>
    <w:rsid w:val="008C3CE9"/>
    <w:rsid w:val="008C5628"/>
    <w:rsid w:val="008D1E81"/>
    <w:rsid w:val="008D2909"/>
    <w:rsid w:val="008D2A05"/>
    <w:rsid w:val="008D2EED"/>
    <w:rsid w:val="008D3401"/>
    <w:rsid w:val="008D3F74"/>
    <w:rsid w:val="008D4126"/>
    <w:rsid w:val="008D4C2E"/>
    <w:rsid w:val="008D5171"/>
    <w:rsid w:val="008D613F"/>
    <w:rsid w:val="008D7F45"/>
    <w:rsid w:val="008E0DC9"/>
    <w:rsid w:val="008E36D3"/>
    <w:rsid w:val="008E59B3"/>
    <w:rsid w:val="008F2392"/>
    <w:rsid w:val="008F4C83"/>
    <w:rsid w:val="008F597A"/>
    <w:rsid w:val="008F6652"/>
    <w:rsid w:val="008F7E48"/>
    <w:rsid w:val="00900380"/>
    <w:rsid w:val="00900796"/>
    <w:rsid w:val="00900FDC"/>
    <w:rsid w:val="00901D6B"/>
    <w:rsid w:val="00902866"/>
    <w:rsid w:val="00906DED"/>
    <w:rsid w:val="00906F7A"/>
    <w:rsid w:val="009110D7"/>
    <w:rsid w:val="009122D9"/>
    <w:rsid w:val="00913840"/>
    <w:rsid w:val="009144E1"/>
    <w:rsid w:val="009168F0"/>
    <w:rsid w:val="00916EEB"/>
    <w:rsid w:val="0091719F"/>
    <w:rsid w:val="00917B77"/>
    <w:rsid w:val="00917EFD"/>
    <w:rsid w:val="00921249"/>
    <w:rsid w:val="0092172F"/>
    <w:rsid w:val="00922B0C"/>
    <w:rsid w:val="00926BD9"/>
    <w:rsid w:val="0093048F"/>
    <w:rsid w:val="00931D61"/>
    <w:rsid w:val="00933A07"/>
    <w:rsid w:val="00935379"/>
    <w:rsid w:val="00936655"/>
    <w:rsid w:val="009402DB"/>
    <w:rsid w:val="009421F3"/>
    <w:rsid w:val="00942BE4"/>
    <w:rsid w:val="00943EA1"/>
    <w:rsid w:val="00944126"/>
    <w:rsid w:val="00946CC1"/>
    <w:rsid w:val="00952CA8"/>
    <w:rsid w:val="00956B2E"/>
    <w:rsid w:val="009600A8"/>
    <w:rsid w:val="009602DA"/>
    <w:rsid w:val="00960641"/>
    <w:rsid w:val="009606DE"/>
    <w:rsid w:val="0096087C"/>
    <w:rsid w:val="00961DD2"/>
    <w:rsid w:val="00962E35"/>
    <w:rsid w:val="00963CE7"/>
    <w:rsid w:val="00963D99"/>
    <w:rsid w:val="00964B88"/>
    <w:rsid w:val="0096637D"/>
    <w:rsid w:val="009667F6"/>
    <w:rsid w:val="0097468C"/>
    <w:rsid w:val="0097504F"/>
    <w:rsid w:val="0097730C"/>
    <w:rsid w:val="00977526"/>
    <w:rsid w:val="00980408"/>
    <w:rsid w:val="00980F77"/>
    <w:rsid w:val="009855AA"/>
    <w:rsid w:val="00985F07"/>
    <w:rsid w:val="00986CA7"/>
    <w:rsid w:val="009913EA"/>
    <w:rsid w:val="0099188F"/>
    <w:rsid w:val="0099511E"/>
    <w:rsid w:val="00995515"/>
    <w:rsid w:val="0099696C"/>
    <w:rsid w:val="00997BD6"/>
    <w:rsid w:val="009A06EF"/>
    <w:rsid w:val="009A47B6"/>
    <w:rsid w:val="009A4A94"/>
    <w:rsid w:val="009A4DD8"/>
    <w:rsid w:val="009A5AF0"/>
    <w:rsid w:val="009A64A4"/>
    <w:rsid w:val="009B55C1"/>
    <w:rsid w:val="009B62D7"/>
    <w:rsid w:val="009B6976"/>
    <w:rsid w:val="009B7AA1"/>
    <w:rsid w:val="009C2145"/>
    <w:rsid w:val="009C4050"/>
    <w:rsid w:val="009D2A81"/>
    <w:rsid w:val="009D4EF8"/>
    <w:rsid w:val="009D71B6"/>
    <w:rsid w:val="009E0A51"/>
    <w:rsid w:val="009E1664"/>
    <w:rsid w:val="009E1CC3"/>
    <w:rsid w:val="009E3A11"/>
    <w:rsid w:val="009E4594"/>
    <w:rsid w:val="009F20E9"/>
    <w:rsid w:val="009F21E6"/>
    <w:rsid w:val="009F6543"/>
    <w:rsid w:val="00A0002D"/>
    <w:rsid w:val="00A002DC"/>
    <w:rsid w:val="00A00F87"/>
    <w:rsid w:val="00A03D39"/>
    <w:rsid w:val="00A0425A"/>
    <w:rsid w:val="00A05511"/>
    <w:rsid w:val="00A05B00"/>
    <w:rsid w:val="00A06202"/>
    <w:rsid w:val="00A1299B"/>
    <w:rsid w:val="00A144E7"/>
    <w:rsid w:val="00A15C03"/>
    <w:rsid w:val="00A161F2"/>
    <w:rsid w:val="00A16593"/>
    <w:rsid w:val="00A16E7C"/>
    <w:rsid w:val="00A21692"/>
    <w:rsid w:val="00A21C2B"/>
    <w:rsid w:val="00A22769"/>
    <w:rsid w:val="00A27BD3"/>
    <w:rsid w:val="00A31583"/>
    <w:rsid w:val="00A353FD"/>
    <w:rsid w:val="00A359BE"/>
    <w:rsid w:val="00A368DE"/>
    <w:rsid w:val="00A415B0"/>
    <w:rsid w:val="00A44C2D"/>
    <w:rsid w:val="00A50878"/>
    <w:rsid w:val="00A51547"/>
    <w:rsid w:val="00A51EB2"/>
    <w:rsid w:val="00A52125"/>
    <w:rsid w:val="00A52D81"/>
    <w:rsid w:val="00A53D77"/>
    <w:rsid w:val="00A54D08"/>
    <w:rsid w:val="00A55A71"/>
    <w:rsid w:val="00A56216"/>
    <w:rsid w:val="00A5699E"/>
    <w:rsid w:val="00A61BB2"/>
    <w:rsid w:val="00A61D88"/>
    <w:rsid w:val="00A66E0C"/>
    <w:rsid w:val="00A701ED"/>
    <w:rsid w:val="00A702EC"/>
    <w:rsid w:val="00A705D9"/>
    <w:rsid w:val="00A70742"/>
    <w:rsid w:val="00A71668"/>
    <w:rsid w:val="00A73F75"/>
    <w:rsid w:val="00A75E5B"/>
    <w:rsid w:val="00A7609F"/>
    <w:rsid w:val="00A77EDE"/>
    <w:rsid w:val="00A813A0"/>
    <w:rsid w:val="00A835B7"/>
    <w:rsid w:val="00A85B09"/>
    <w:rsid w:val="00A86486"/>
    <w:rsid w:val="00A87BD3"/>
    <w:rsid w:val="00A91B0E"/>
    <w:rsid w:val="00A942AF"/>
    <w:rsid w:val="00A95CCF"/>
    <w:rsid w:val="00A9652D"/>
    <w:rsid w:val="00A966F0"/>
    <w:rsid w:val="00A97029"/>
    <w:rsid w:val="00A975EA"/>
    <w:rsid w:val="00A97C0C"/>
    <w:rsid w:val="00AA4254"/>
    <w:rsid w:val="00AA5462"/>
    <w:rsid w:val="00AA5F63"/>
    <w:rsid w:val="00AA7611"/>
    <w:rsid w:val="00AB0BD5"/>
    <w:rsid w:val="00AB17E0"/>
    <w:rsid w:val="00AB234B"/>
    <w:rsid w:val="00AB4270"/>
    <w:rsid w:val="00AC12DD"/>
    <w:rsid w:val="00AC53A9"/>
    <w:rsid w:val="00AC6072"/>
    <w:rsid w:val="00AC67A4"/>
    <w:rsid w:val="00AC683D"/>
    <w:rsid w:val="00AC7B47"/>
    <w:rsid w:val="00AC7F6A"/>
    <w:rsid w:val="00AD0AF4"/>
    <w:rsid w:val="00AD14F0"/>
    <w:rsid w:val="00AD351C"/>
    <w:rsid w:val="00AD4390"/>
    <w:rsid w:val="00AD43F9"/>
    <w:rsid w:val="00AE0868"/>
    <w:rsid w:val="00AE3227"/>
    <w:rsid w:val="00AE32FB"/>
    <w:rsid w:val="00AE41DD"/>
    <w:rsid w:val="00AE6950"/>
    <w:rsid w:val="00AE70A4"/>
    <w:rsid w:val="00AF09F1"/>
    <w:rsid w:val="00AF1C43"/>
    <w:rsid w:val="00AF3ED0"/>
    <w:rsid w:val="00B0019B"/>
    <w:rsid w:val="00B0052A"/>
    <w:rsid w:val="00B036DB"/>
    <w:rsid w:val="00B03773"/>
    <w:rsid w:val="00B03FDE"/>
    <w:rsid w:val="00B0655D"/>
    <w:rsid w:val="00B121E4"/>
    <w:rsid w:val="00B1231F"/>
    <w:rsid w:val="00B12AC8"/>
    <w:rsid w:val="00B14906"/>
    <w:rsid w:val="00B160F6"/>
    <w:rsid w:val="00B163EE"/>
    <w:rsid w:val="00B166A0"/>
    <w:rsid w:val="00B22B1B"/>
    <w:rsid w:val="00B23098"/>
    <w:rsid w:val="00B23627"/>
    <w:rsid w:val="00B23961"/>
    <w:rsid w:val="00B26E71"/>
    <w:rsid w:val="00B26EE1"/>
    <w:rsid w:val="00B2785B"/>
    <w:rsid w:val="00B30C8C"/>
    <w:rsid w:val="00B315AE"/>
    <w:rsid w:val="00B31FD2"/>
    <w:rsid w:val="00B33D09"/>
    <w:rsid w:val="00B33E46"/>
    <w:rsid w:val="00B33E97"/>
    <w:rsid w:val="00B401D1"/>
    <w:rsid w:val="00B405D3"/>
    <w:rsid w:val="00B4108E"/>
    <w:rsid w:val="00B43081"/>
    <w:rsid w:val="00B4319F"/>
    <w:rsid w:val="00B43A67"/>
    <w:rsid w:val="00B43B00"/>
    <w:rsid w:val="00B44A0C"/>
    <w:rsid w:val="00B51B0E"/>
    <w:rsid w:val="00B526B4"/>
    <w:rsid w:val="00B5591A"/>
    <w:rsid w:val="00B57F9E"/>
    <w:rsid w:val="00B607A3"/>
    <w:rsid w:val="00B6107F"/>
    <w:rsid w:val="00B61137"/>
    <w:rsid w:val="00B63A61"/>
    <w:rsid w:val="00B64931"/>
    <w:rsid w:val="00B664F0"/>
    <w:rsid w:val="00B6769B"/>
    <w:rsid w:val="00B67862"/>
    <w:rsid w:val="00B734B5"/>
    <w:rsid w:val="00B73D4B"/>
    <w:rsid w:val="00B763BE"/>
    <w:rsid w:val="00B764C7"/>
    <w:rsid w:val="00B768FC"/>
    <w:rsid w:val="00B77510"/>
    <w:rsid w:val="00B77818"/>
    <w:rsid w:val="00B80D53"/>
    <w:rsid w:val="00B8174A"/>
    <w:rsid w:val="00B84D79"/>
    <w:rsid w:val="00B85DEC"/>
    <w:rsid w:val="00B905D5"/>
    <w:rsid w:val="00B91A44"/>
    <w:rsid w:val="00B937AD"/>
    <w:rsid w:val="00B950B1"/>
    <w:rsid w:val="00B9542B"/>
    <w:rsid w:val="00B95558"/>
    <w:rsid w:val="00B96BF6"/>
    <w:rsid w:val="00BA0C80"/>
    <w:rsid w:val="00BA0F7E"/>
    <w:rsid w:val="00BA1A43"/>
    <w:rsid w:val="00BA37BC"/>
    <w:rsid w:val="00BA3E63"/>
    <w:rsid w:val="00BA7EA5"/>
    <w:rsid w:val="00BA7F1C"/>
    <w:rsid w:val="00BB4604"/>
    <w:rsid w:val="00BB4A07"/>
    <w:rsid w:val="00BB53BA"/>
    <w:rsid w:val="00BB5997"/>
    <w:rsid w:val="00BB75A6"/>
    <w:rsid w:val="00BB7C68"/>
    <w:rsid w:val="00BC0C51"/>
    <w:rsid w:val="00BC2302"/>
    <w:rsid w:val="00BC29A4"/>
    <w:rsid w:val="00BC4031"/>
    <w:rsid w:val="00BC4FB7"/>
    <w:rsid w:val="00BC57B6"/>
    <w:rsid w:val="00BC5A76"/>
    <w:rsid w:val="00BC5AB1"/>
    <w:rsid w:val="00BC79FA"/>
    <w:rsid w:val="00BC7AB8"/>
    <w:rsid w:val="00BC7FBC"/>
    <w:rsid w:val="00BD006A"/>
    <w:rsid w:val="00BD3CB7"/>
    <w:rsid w:val="00BD4106"/>
    <w:rsid w:val="00BD45B0"/>
    <w:rsid w:val="00BD6D3B"/>
    <w:rsid w:val="00BD7737"/>
    <w:rsid w:val="00BD78C3"/>
    <w:rsid w:val="00BE06B5"/>
    <w:rsid w:val="00BE10B5"/>
    <w:rsid w:val="00BE1B23"/>
    <w:rsid w:val="00BE28C2"/>
    <w:rsid w:val="00BE58A0"/>
    <w:rsid w:val="00BE5BD6"/>
    <w:rsid w:val="00BE6295"/>
    <w:rsid w:val="00BF02F5"/>
    <w:rsid w:val="00BF22C7"/>
    <w:rsid w:val="00BF4A34"/>
    <w:rsid w:val="00C00711"/>
    <w:rsid w:val="00C00904"/>
    <w:rsid w:val="00C02D54"/>
    <w:rsid w:val="00C035F1"/>
    <w:rsid w:val="00C04987"/>
    <w:rsid w:val="00C06B07"/>
    <w:rsid w:val="00C0726E"/>
    <w:rsid w:val="00C0728A"/>
    <w:rsid w:val="00C113B1"/>
    <w:rsid w:val="00C1277E"/>
    <w:rsid w:val="00C1322E"/>
    <w:rsid w:val="00C13304"/>
    <w:rsid w:val="00C13830"/>
    <w:rsid w:val="00C13FC8"/>
    <w:rsid w:val="00C1539F"/>
    <w:rsid w:val="00C169E5"/>
    <w:rsid w:val="00C16FEA"/>
    <w:rsid w:val="00C17521"/>
    <w:rsid w:val="00C21D58"/>
    <w:rsid w:val="00C23ABE"/>
    <w:rsid w:val="00C258B6"/>
    <w:rsid w:val="00C25CF9"/>
    <w:rsid w:val="00C3012B"/>
    <w:rsid w:val="00C311B1"/>
    <w:rsid w:val="00C33553"/>
    <w:rsid w:val="00C353F7"/>
    <w:rsid w:val="00C41DFA"/>
    <w:rsid w:val="00C42030"/>
    <w:rsid w:val="00C42CBD"/>
    <w:rsid w:val="00C435DB"/>
    <w:rsid w:val="00C4398C"/>
    <w:rsid w:val="00C439C4"/>
    <w:rsid w:val="00C45B31"/>
    <w:rsid w:val="00C5139E"/>
    <w:rsid w:val="00C52DB5"/>
    <w:rsid w:val="00C5428E"/>
    <w:rsid w:val="00C5562F"/>
    <w:rsid w:val="00C61384"/>
    <w:rsid w:val="00C619C8"/>
    <w:rsid w:val="00C63E6F"/>
    <w:rsid w:val="00C657BE"/>
    <w:rsid w:val="00C660FF"/>
    <w:rsid w:val="00C677EA"/>
    <w:rsid w:val="00C705E6"/>
    <w:rsid w:val="00C70760"/>
    <w:rsid w:val="00C70DC6"/>
    <w:rsid w:val="00C71BE0"/>
    <w:rsid w:val="00C72DCD"/>
    <w:rsid w:val="00C74172"/>
    <w:rsid w:val="00C75135"/>
    <w:rsid w:val="00C7669A"/>
    <w:rsid w:val="00C76FF5"/>
    <w:rsid w:val="00C81367"/>
    <w:rsid w:val="00C82C93"/>
    <w:rsid w:val="00C84980"/>
    <w:rsid w:val="00C85876"/>
    <w:rsid w:val="00C85D19"/>
    <w:rsid w:val="00C85F93"/>
    <w:rsid w:val="00C900C5"/>
    <w:rsid w:val="00C905C5"/>
    <w:rsid w:val="00C9128A"/>
    <w:rsid w:val="00C928AF"/>
    <w:rsid w:val="00C92D14"/>
    <w:rsid w:val="00C954F8"/>
    <w:rsid w:val="00CA141F"/>
    <w:rsid w:val="00CA168B"/>
    <w:rsid w:val="00CA1753"/>
    <w:rsid w:val="00CA2DA1"/>
    <w:rsid w:val="00CA672C"/>
    <w:rsid w:val="00CA6F6E"/>
    <w:rsid w:val="00CA7A61"/>
    <w:rsid w:val="00CB2F42"/>
    <w:rsid w:val="00CB3689"/>
    <w:rsid w:val="00CB3E12"/>
    <w:rsid w:val="00CB43A8"/>
    <w:rsid w:val="00CB5818"/>
    <w:rsid w:val="00CB5FEA"/>
    <w:rsid w:val="00CB71FB"/>
    <w:rsid w:val="00CB774F"/>
    <w:rsid w:val="00CC0CC6"/>
    <w:rsid w:val="00CC122C"/>
    <w:rsid w:val="00CC1499"/>
    <w:rsid w:val="00CC3453"/>
    <w:rsid w:val="00CC68AC"/>
    <w:rsid w:val="00CD1DBC"/>
    <w:rsid w:val="00CD31E5"/>
    <w:rsid w:val="00CD3D77"/>
    <w:rsid w:val="00CD732C"/>
    <w:rsid w:val="00CE036C"/>
    <w:rsid w:val="00CE0799"/>
    <w:rsid w:val="00CE0C3E"/>
    <w:rsid w:val="00CE1F52"/>
    <w:rsid w:val="00CE265C"/>
    <w:rsid w:val="00CE30DE"/>
    <w:rsid w:val="00CE6B92"/>
    <w:rsid w:val="00CE70F1"/>
    <w:rsid w:val="00CF11DB"/>
    <w:rsid w:val="00CF2580"/>
    <w:rsid w:val="00CF6733"/>
    <w:rsid w:val="00CF6F3A"/>
    <w:rsid w:val="00CF7119"/>
    <w:rsid w:val="00CF7354"/>
    <w:rsid w:val="00D01E46"/>
    <w:rsid w:val="00D026FF"/>
    <w:rsid w:val="00D028E4"/>
    <w:rsid w:val="00D029C8"/>
    <w:rsid w:val="00D03B9D"/>
    <w:rsid w:val="00D10F50"/>
    <w:rsid w:val="00D129FC"/>
    <w:rsid w:val="00D1518E"/>
    <w:rsid w:val="00D1642E"/>
    <w:rsid w:val="00D172F8"/>
    <w:rsid w:val="00D20616"/>
    <w:rsid w:val="00D20D48"/>
    <w:rsid w:val="00D22823"/>
    <w:rsid w:val="00D25088"/>
    <w:rsid w:val="00D26EF3"/>
    <w:rsid w:val="00D27F9E"/>
    <w:rsid w:val="00D30DD0"/>
    <w:rsid w:val="00D31213"/>
    <w:rsid w:val="00D3357C"/>
    <w:rsid w:val="00D33AC2"/>
    <w:rsid w:val="00D40554"/>
    <w:rsid w:val="00D4129D"/>
    <w:rsid w:val="00D41C57"/>
    <w:rsid w:val="00D42687"/>
    <w:rsid w:val="00D4346B"/>
    <w:rsid w:val="00D43986"/>
    <w:rsid w:val="00D4471C"/>
    <w:rsid w:val="00D477A6"/>
    <w:rsid w:val="00D500A9"/>
    <w:rsid w:val="00D51271"/>
    <w:rsid w:val="00D53780"/>
    <w:rsid w:val="00D568CA"/>
    <w:rsid w:val="00D56B96"/>
    <w:rsid w:val="00D646AC"/>
    <w:rsid w:val="00D65EA9"/>
    <w:rsid w:val="00D67231"/>
    <w:rsid w:val="00D6729B"/>
    <w:rsid w:val="00D676E3"/>
    <w:rsid w:val="00D67D25"/>
    <w:rsid w:val="00D70C3C"/>
    <w:rsid w:val="00D716AC"/>
    <w:rsid w:val="00D723FF"/>
    <w:rsid w:val="00D72BBC"/>
    <w:rsid w:val="00D7369A"/>
    <w:rsid w:val="00D73727"/>
    <w:rsid w:val="00D7415E"/>
    <w:rsid w:val="00D74FB4"/>
    <w:rsid w:val="00D7568F"/>
    <w:rsid w:val="00D75C76"/>
    <w:rsid w:val="00D7625B"/>
    <w:rsid w:val="00D76582"/>
    <w:rsid w:val="00D801D5"/>
    <w:rsid w:val="00D801E2"/>
    <w:rsid w:val="00D802A3"/>
    <w:rsid w:val="00D81791"/>
    <w:rsid w:val="00D81D34"/>
    <w:rsid w:val="00D82E19"/>
    <w:rsid w:val="00D84530"/>
    <w:rsid w:val="00D84EE5"/>
    <w:rsid w:val="00D86AA6"/>
    <w:rsid w:val="00D86CB1"/>
    <w:rsid w:val="00D914B9"/>
    <w:rsid w:val="00D93C86"/>
    <w:rsid w:val="00D966D2"/>
    <w:rsid w:val="00DA4B04"/>
    <w:rsid w:val="00DA545A"/>
    <w:rsid w:val="00DA7C4B"/>
    <w:rsid w:val="00DB099B"/>
    <w:rsid w:val="00DB2225"/>
    <w:rsid w:val="00DB3AD3"/>
    <w:rsid w:val="00DB4ED9"/>
    <w:rsid w:val="00DC1E03"/>
    <w:rsid w:val="00DC359C"/>
    <w:rsid w:val="00DC38DC"/>
    <w:rsid w:val="00DC6B71"/>
    <w:rsid w:val="00DD018C"/>
    <w:rsid w:val="00DD02F5"/>
    <w:rsid w:val="00DD4F56"/>
    <w:rsid w:val="00DD7593"/>
    <w:rsid w:val="00DE00BE"/>
    <w:rsid w:val="00DE06CD"/>
    <w:rsid w:val="00DE173B"/>
    <w:rsid w:val="00DE2B2D"/>
    <w:rsid w:val="00DE2C8E"/>
    <w:rsid w:val="00DE3D35"/>
    <w:rsid w:val="00DE5BB0"/>
    <w:rsid w:val="00DE5D84"/>
    <w:rsid w:val="00DF0180"/>
    <w:rsid w:val="00DF01A2"/>
    <w:rsid w:val="00DF02E2"/>
    <w:rsid w:val="00DF077F"/>
    <w:rsid w:val="00DF0946"/>
    <w:rsid w:val="00DF1725"/>
    <w:rsid w:val="00DF2530"/>
    <w:rsid w:val="00DF4518"/>
    <w:rsid w:val="00DF574E"/>
    <w:rsid w:val="00DF638A"/>
    <w:rsid w:val="00E02D27"/>
    <w:rsid w:val="00E03542"/>
    <w:rsid w:val="00E0452F"/>
    <w:rsid w:val="00E07D19"/>
    <w:rsid w:val="00E1004C"/>
    <w:rsid w:val="00E10C3F"/>
    <w:rsid w:val="00E125EA"/>
    <w:rsid w:val="00E13574"/>
    <w:rsid w:val="00E142FF"/>
    <w:rsid w:val="00E14DB1"/>
    <w:rsid w:val="00E156A1"/>
    <w:rsid w:val="00E16139"/>
    <w:rsid w:val="00E16698"/>
    <w:rsid w:val="00E174F6"/>
    <w:rsid w:val="00E205A2"/>
    <w:rsid w:val="00E20C42"/>
    <w:rsid w:val="00E2499C"/>
    <w:rsid w:val="00E24A72"/>
    <w:rsid w:val="00E24AEB"/>
    <w:rsid w:val="00E25442"/>
    <w:rsid w:val="00E25919"/>
    <w:rsid w:val="00E26AC4"/>
    <w:rsid w:val="00E3042D"/>
    <w:rsid w:val="00E33E94"/>
    <w:rsid w:val="00E3572A"/>
    <w:rsid w:val="00E400F1"/>
    <w:rsid w:val="00E40590"/>
    <w:rsid w:val="00E41909"/>
    <w:rsid w:val="00E429A0"/>
    <w:rsid w:val="00E43888"/>
    <w:rsid w:val="00E45688"/>
    <w:rsid w:val="00E46E23"/>
    <w:rsid w:val="00E515CB"/>
    <w:rsid w:val="00E53A0E"/>
    <w:rsid w:val="00E54755"/>
    <w:rsid w:val="00E5561A"/>
    <w:rsid w:val="00E576FD"/>
    <w:rsid w:val="00E57975"/>
    <w:rsid w:val="00E57D80"/>
    <w:rsid w:val="00E61432"/>
    <w:rsid w:val="00E61B23"/>
    <w:rsid w:val="00E62AFB"/>
    <w:rsid w:val="00E640BC"/>
    <w:rsid w:val="00E66DFE"/>
    <w:rsid w:val="00E7023A"/>
    <w:rsid w:val="00E7255A"/>
    <w:rsid w:val="00E7299A"/>
    <w:rsid w:val="00E73C33"/>
    <w:rsid w:val="00E757DC"/>
    <w:rsid w:val="00E763BC"/>
    <w:rsid w:val="00E80156"/>
    <w:rsid w:val="00E809CC"/>
    <w:rsid w:val="00E81DA9"/>
    <w:rsid w:val="00E82809"/>
    <w:rsid w:val="00E85775"/>
    <w:rsid w:val="00E9416D"/>
    <w:rsid w:val="00E94653"/>
    <w:rsid w:val="00E953DD"/>
    <w:rsid w:val="00EA024D"/>
    <w:rsid w:val="00EA07D0"/>
    <w:rsid w:val="00EA5840"/>
    <w:rsid w:val="00EA5D9C"/>
    <w:rsid w:val="00EB0C47"/>
    <w:rsid w:val="00EB4C60"/>
    <w:rsid w:val="00EB5E98"/>
    <w:rsid w:val="00EB6F8A"/>
    <w:rsid w:val="00EC0C67"/>
    <w:rsid w:val="00EC28D8"/>
    <w:rsid w:val="00EC61BA"/>
    <w:rsid w:val="00EC71BD"/>
    <w:rsid w:val="00ED1321"/>
    <w:rsid w:val="00ED1C56"/>
    <w:rsid w:val="00ED4ECB"/>
    <w:rsid w:val="00ED5836"/>
    <w:rsid w:val="00EE0DAF"/>
    <w:rsid w:val="00EE7E96"/>
    <w:rsid w:val="00EF0809"/>
    <w:rsid w:val="00EF255B"/>
    <w:rsid w:val="00EF30A9"/>
    <w:rsid w:val="00EF6AB8"/>
    <w:rsid w:val="00F0276F"/>
    <w:rsid w:val="00F051C0"/>
    <w:rsid w:val="00F06287"/>
    <w:rsid w:val="00F07A67"/>
    <w:rsid w:val="00F107EE"/>
    <w:rsid w:val="00F1151F"/>
    <w:rsid w:val="00F12FF0"/>
    <w:rsid w:val="00F14C9B"/>
    <w:rsid w:val="00F15B58"/>
    <w:rsid w:val="00F1650D"/>
    <w:rsid w:val="00F2054E"/>
    <w:rsid w:val="00F210A9"/>
    <w:rsid w:val="00F21F81"/>
    <w:rsid w:val="00F2273C"/>
    <w:rsid w:val="00F2388C"/>
    <w:rsid w:val="00F34211"/>
    <w:rsid w:val="00F3520E"/>
    <w:rsid w:val="00F35D14"/>
    <w:rsid w:val="00F36EA8"/>
    <w:rsid w:val="00F402BC"/>
    <w:rsid w:val="00F40495"/>
    <w:rsid w:val="00F41279"/>
    <w:rsid w:val="00F42A95"/>
    <w:rsid w:val="00F44C36"/>
    <w:rsid w:val="00F45C1A"/>
    <w:rsid w:val="00F47747"/>
    <w:rsid w:val="00F508CF"/>
    <w:rsid w:val="00F513F3"/>
    <w:rsid w:val="00F529D3"/>
    <w:rsid w:val="00F54287"/>
    <w:rsid w:val="00F54D15"/>
    <w:rsid w:val="00F56ED2"/>
    <w:rsid w:val="00F575FD"/>
    <w:rsid w:val="00F6074D"/>
    <w:rsid w:val="00F61517"/>
    <w:rsid w:val="00F62648"/>
    <w:rsid w:val="00F637D7"/>
    <w:rsid w:val="00F6396B"/>
    <w:rsid w:val="00F652F3"/>
    <w:rsid w:val="00F6600C"/>
    <w:rsid w:val="00F6714E"/>
    <w:rsid w:val="00F67969"/>
    <w:rsid w:val="00F7056E"/>
    <w:rsid w:val="00F7164C"/>
    <w:rsid w:val="00F737F1"/>
    <w:rsid w:val="00F76CA8"/>
    <w:rsid w:val="00F77744"/>
    <w:rsid w:val="00F81515"/>
    <w:rsid w:val="00F82CC4"/>
    <w:rsid w:val="00F8462F"/>
    <w:rsid w:val="00F8479D"/>
    <w:rsid w:val="00F8676E"/>
    <w:rsid w:val="00F92551"/>
    <w:rsid w:val="00F93003"/>
    <w:rsid w:val="00F94CF3"/>
    <w:rsid w:val="00F95785"/>
    <w:rsid w:val="00F96B46"/>
    <w:rsid w:val="00FA0D4E"/>
    <w:rsid w:val="00FA0F93"/>
    <w:rsid w:val="00FA1D48"/>
    <w:rsid w:val="00FA1D87"/>
    <w:rsid w:val="00FA29F0"/>
    <w:rsid w:val="00FA7725"/>
    <w:rsid w:val="00FA7729"/>
    <w:rsid w:val="00FA7B39"/>
    <w:rsid w:val="00FB148F"/>
    <w:rsid w:val="00FB20C0"/>
    <w:rsid w:val="00FB226D"/>
    <w:rsid w:val="00FB31F9"/>
    <w:rsid w:val="00FB4569"/>
    <w:rsid w:val="00FB55EF"/>
    <w:rsid w:val="00FB6D41"/>
    <w:rsid w:val="00FB7CB8"/>
    <w:rsid w:val="00FC05EA"/>
    <w:rsid w:val="00FC087E"/>
    <w:rsid w:val="00FC2677"/>
    <w:rsid w:val="00FC410F"/>
    <w:rsid w:val="00FC4AA8"/>
    <w:rsid w:val="00FC563A"/>
    <w:rsid w:val="00FC7DB6"/>
    <w:rsid w:val="00FD17D0"/>
    <w:rsid w:val="00FD1EC1"/>
    <w:rsid w:val="00FD5142"/>
    <w:rsid w:val="00FD6BFE"/>
    <w:rsid w:val="00FD7682"/>
    <w:rsid w:val="00FD7B72"/>
    <w:rsid w:val="00FE0556"/>
    <w:rsid w:val="00FE19AD"/>
    <w:rsid w:val="00FE1D8E"/>
    <w:rsid w:val="00FE2765"/>
    <w:rsid w:val="00FE2CED"/>
    <w:rsid w:val="00FE3084"/>
    <w:rsid w:val="00FE4AFB"/>
    <w:rsid w:val="00FE677A"/>
    <w:rsid w:val="00FF12F0"/>
    <w:rsid w:val="00FF2F27"/>
    <w:rsid w:val="00FF47B4"/>
    <w:rsid w:val="00FF4BBD"/>
    <w:rsid w:val="00FF56E5"/>
    <w:rsid w:val="00FF6144"/>
    <w:rsid w:val="00FF7290"/>
    <w:rsid w:val="00FF75F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AA1A7F"/>
  <w15:chartTrackingRefBased/>
  <w15:docId w15:val="{F2499DEC-959A-468D-A203-9D1160471A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line="281" w:lineRule="auto"/>
        <w:ind w:right="43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393C"/>
  </w:style>
  <w:style w:type="paragraph" w:styleId="Naslov1">
    <w:name w:val="heading 1"/>
    <w:basedOn w:val="Normal"/>
    <w:next w:val="Normal"/>
    <w:link w:val="Naslov1Char"/>
    <w:uiPriority w:val="9"/>
    <w:qFormat/>
    <w:rsid w:val="009B62D7"/>
    <w:pPr>
      <w:keepNext/>
      <w:outlineLvl w:val="0"/>
    </w:pPr>
    <w:rPr>
      <w:rFonts w:ascii="Times New Roman" w:eastAsia="Times New Roman" w:hAnsi="Times New Roman" w:cs="Times New Roman"/>
      <w:b/>
      <w:sz w:val="28"/>
      <w:szCs w:val="20"/>
    </w:rPr>
  </w:style>
  <w:style w:type="paragraph" w:styleId="Naslov2">
    <w:name w:val="heading 2"/>
    <w:basedOn w:val="Normal"/>
    <w:next w:val="Normal"/>
    <w:link w:val="Naslov2Char"/>
    <w:unhideWhenUsed/>
    <w:qFormat/>
    <w:rsid w:val="00D029C8"/>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Naslov3">
    <w:name w:val="heading 3"/>
    <w:basedOn w:val="Normal"/>
    <w:next w:val="Normal"/>
    <w:link w:val="Naslov3Char"/>
    <w:uiPriority w:val="9"/>
    <w:unhideWhenUsed/>
    <w:qFormat/>
    <w:rsid w:val="00D029C8"/>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Naslov4">
    <w:name w:val="heading 4"/>
    <w:basedOn w:val="Normal"/>
    <w:next w:val="Normal"/>
    <w:link w:val="Naslov4Char"/>
    <w:uiPriority w:val="9"/>
    <w:unhideWhenUsed/>
    <w:qFormat/>
    <w:rsid w:val="00D029C8"/>
    <w:pPr>
      <w:keepNext/>
      <w:keepLines/>
      <w:spacing w:before="40"/>
      <w:outlineLvl w:val="3"/>
    </w:pPr>
    <w:rPr>
      <w:rFonts w:asciiTheme="majorHAnsi" w:eastAsiaTheme="majorEastAsia" w:hAnsiTheme="majorHAnsi" w:cstheme="majorBidi"/>
      <w:i/>
      <w:iCs/>
      <w:color w:val="2E74B5" w:themeColor="accent1" w:themeShade="BF"/>
    </w:rPr>
  </w:style>
  <w:style w:type="paragraph" w:styleId="Naslov5">
    <w:name w:val="heading 5"/>
    <w:basedOn w:val="Normal"/>
    <w:next w:val="Normal"/>
    <w:link w:val="Naslov5Char"/>
    <w:unhideWhenUsed/>
    <w:qFormat/>
    <w:rsid w:val="00D029C8"/>
    <w:pPr>
      <w:keepNext/>
      <w:keepLines/>
      <w:spacing w:before="40"/>
      <w:outlineLvl w:val="4"/>
    </w:pPr>
    <w:rPr>
      <w:rFonts w:asciiTheme="majorHAnsi" w:eastAsiaTheme="majorEastAsia" w:hAnsiTheme="majorHAnsi" w:cstheme="majorBidi"/>
      <w:color w:val="2E74B5" w:themeColor="accent1" w:themeShade="BF"/>
    </w:rPr>
  </w:style>
  <w:style w:type="paragraph" w:styleId="Naslov6">
    <w:name w:val="heading 6"/>
    <w:basedOn w:val="Normal"/>
    <w:next w:val="Normal"/>
    <w:link w:val="Naslov6Char"/>
    <w:uiPriority w:val="9"/>
    <w:qFormat/>
    <w:rsid w:val="00D029C8"/>
    <w:pPr>
      <w:keepNext/>
      <w:widowControl w:val="0"/>
      <w:ind w:left="1134"/>
      <w:jc w:val="left"/>
      <w:outlineLvl w:val="5"/>
    </w:pPr>
    <w:rPr>
      <w:rFonts w:ascii="Arial" w:eastAsia="Times New Roman" w:hAnsi="Arial" w:cs="Times New Roman"/>
      <w:i/>
      <w:snapToGrid w:val="0"/>
      <w:szCs w:val="20"/>
    </w:rPr>
  </w:style>
  <w:style w:type="paragraph" w:styleId="Naslov7">
    <w:name w:val="heading 7"/>
    <w:basedOn w:val="Normal"/>
    <w:next w:val="Normal"/>
    <w:link w:val="Naslov7Char"/>
    <w:uiPriority w:val="9"/>
    <w:qFormat/>
    <w:rsid w:val="00D029C8"/>
    <w:pPr>
      <w:keepNext/>
      <w:widowControl w:val="0"/>
      <w:jc w:val="center"/>
      <w:outlineLvl w:val="6"/>
    </w:pPr>
    <w:rPr>
      <w:rFonts w:ascii="Arial" w:eastAsia="Times New Roman" w:hAnsi="Arial" w:cs="Times New Roman"/>
      <w:snapToGrid w:val="0"/>
      <w:sz w:val="20"/>
      <w:szCs w:val="20"/>
      <w:u w:val="single"/>
    </w:rPr>
  </w:style>
  <w:style w:type="paragraph" w:styleId="Naslov8">
    <w:name w:val="heading 8"/>
    <w:basedOn w:val="Normal"/>
    <w:next w:val="Normal"/>
    <w:link w:val="Naslov8Char"/>
    <w:uiPriority w:val="9"/>
    <w:unhideWhenUsed/>
    <w:qFormat/>
    <w:rsid w:val="00D029C8"/>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Naslov9">
    <w:name w:val="heading 9"/>
    <w:basedOn w:val="Normal"/>
    <w:next w:val="Normal"/>
    <w:link w:val="Naslov9Char"/>
    <w:uiPriority w:val="9"/>
    <w:qFormat/>
    <w:rsid w:val="00D029C8"/>
    <w:pPr>
      <w:keepNext/>
      <w:widowControl w:val="0"/>
      <w:outlineLvl w:val="8"/>
    </w:pPr>
    <w:rPr>
      <w:rFonts w:ascii="Arial" w:eastAsia="Times New Roman" w:hAnsi="Arial" w:cs="Times New Roman"/>
      <w:b/>
      <w:snapToGrid w:val="0"/>
      <w:sz w:val="24"/>
      <w:szCs w:val="20"/>
      <w:u w:val="single"/>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9B62D7"/>
    <w:rPr>
      <w:rFonts w:ascii="Times New Roman" w:eastAsia="Times New Roman" w:hAnsi="Times New Roman" w:cs="Times New Roman"/>
      <w:b/>
      <w:sz w:val="28"/>
      <w:szCs w:val="20"/>
    </w:rPr>
  </w:style>
  <w:style w:type="character" w:customStyle="1" w:styleId="Naslov2Char">
    <w:name w:val="Naslov 2 Char"/>
    <w:basedOn w:val="Zadanifontodlomka"/>
    <w:link w:val="Naslov2"/>
    <w:rsid w:val="00D029C8"/>
    <w:rPr>
      <w:rFonts w:asciiTheme="majorHAnsi" w:eastAsiaTheme="majorEastAsia" w:hAnsiTheme="majorHAnsi" w:cstheme="majorBidi"/>
      <w:color w:val="2E74B5" w:themeColor="accent1" w:themeShade="BF"/>
      <w:sz w:val="26"/>
      <w:szCs w:val="26"/>
    </w:rPr>
  </w:style>
  <w:style w:type="character" w:customStyle="1" w:styleId="Naslov3Char">
    <w:name w:val="Naslov 3 Char"/>
    <w:basedOn w:val="Zadanifontodlomka"/>
    <w:link w:val="Naslov3"/>
    <w:uiPriority w:val="9"/>
    <w:rsid w:val="00D029C8"/>
    <w:rPr>
      <w:rFonts w:asciiTheme="majorHAnsi" w:eastAsiaTheme="majorEastAsia" w:hAnsiTheme="majorHAnsi" w:cstheme="majorBidi"/>
      <w:color w:val="1F4D78" w:themeColor="accent1" w:themeShade="7F"/>
      <w:sz w:val="24"/>
      <w:szCs w:val="24"/>
    </w:rPr>
  </w:style>
  <w:style w:type="character" w:customStyle="1" w:styleId="Naslov4Char">
    <w:name w:val="Naslov 4 Char"/>
    <w:basedOn w:val="Zadanifontodlomka"/>
    <w:link w:val="Naslov4"/>
    <w:uiPriority w:val="9"/>
    <w:rsid w:val="00D029C8"/>
    <w:rPr>
      <w:rFonts w:asciiTheme="majorHAnsi" w:eastAsiaTheme="majorEastAsia" w:hAnsiTheme="majorHAnsi" w:cstheme="majorBidi"/>
      <w:i/>
      <w:iCs/>
      <w:color w:val="2E74B5" w:themeColor="accent1" w:themeShade="BF"/>
    </w:rPr>
  </w:style>
  <w:style w:type="character" w:customStyle="1" w:styleId="Naslov5Char">
    <w:name w:val="Naslov 5 Char"/>
    <w:basedOn w:val="Zadanifontodlomka"/>
    <w:link w:val="Naslov5"/>
    <w:rsid w:val="00D029C8"/>
    <w:rPr>
      <w:rFonts w:asciiTheme="majorHAnsi" w:eastAsiaTheme="majorEastAsia" w:hAnsiTheme="majorHAnsi" w:cstheme="majorBidi"/>
      <w:color w:val="2E74B5" w:themeColor="accent1" w:themeShade="BF"/>
    </w:rPr>
  </w:style>
  <w:style w:type="character" w:customStyle="1" w:styleId="Naslov6Char">
    <w:name w:val="Naslov 6 Char"/>
    <w:basedOn w:val="Zadanifontodlomka"/>
    <w:link w:val="Naslov6"/>
    <w:uiPriority w:val="9"/>
    <w:rsid w:val="00D029C8"/>
    <w:rPr>
      <w:rFonts w:ascii="Arial" w:eastAsia="Times New Roman" w:hAnsi="Arial" w:cs="Times New Roman"/>
      <w:i/>
      <w:snapToGrid w:val="0"/>
      <w:szCs w:val="20"/>
    </w:rPr>
  </w:style>
  <w:style w:type="character" w:customStyle="1" w:styleId="Naslov7Char">
    <w:name w:val="Naslov 7 Char"/>
    <w:basedOn w:val="Zadanifontodlomka"/>
    <w:link w:val="Naslov7"/>
    <w:uiPriority w:val="9"/>
    <w:rsid w:val="00D029C8"/>
    <w:rPr>
      <w:rFonts w:ascii="Arial" w:eastAsia="Times New Roman" w:hAnsi="Arial" w:cs="Times New Roman"/>
      <w:snapToGrid w:val="0"/>
      <w:sz w:val="20"/>
      <w:szCs w:val="20"/>
      <w:u w:val="single"/>
    </w:rPr>
  </w:style>
  <w:style w:type="character" w:customStyle="1" w:styleId="Naslov8Char">
    <w:name w:val="Naslov 8 Char"/>
    <w:basedOn w:val="Zadanifontodlomka"/>
    <w:link w:val="Naslov8"/>
    <w:uiPriority w:val="9"/>
    <w:rsid w:val="00D029C8"/>
    <w:rPr>
      <w:rFonts w:asciiTheme="majorHAnsi" w:eastAsiaTheme="majorEastAsia" w:hAnsiTheme="majorHAnsi" w:cstheme="majorBidi"/>
      <w:color w:val="272727" w:themeColor="text1" w:themeTint="D8"/>
      <w:sz w:val="21"/>
      <w:szCs w:val="21"/>
    </w:rPr>
  </w:style>
  <w:style w:type="character" w:customStyle="1" w:styleId="Naslov9Char">
    <w:name w:val="Naslov 9 Char"/>
    <w:basedOn w:val="Zadanifontodlomka"/>
    <w:link w:val="Naslov9"/>
    <w:uiPriority w:val="9"/>
    <w:rsid w:val="00D029C8"/>
    <w:rPr>
      <w:rFonts w:ascii="Arial" w:eastAsia="Times New Roman" w:hAnsi="Arial" w:cs="Times New Roman"/>
      <w:b/>
      <w:snapToGrid w:val="0"/>
      <w:sz w:val="24"/>
      <w:szCs w:val="20"/>
      <w:u w:val="single"/>
    </w:rPr>
  </w:style>
  <w:style w:type="paragraph" w:styleId="Odlomakpopisa">
    <w:name w:val="List Paragraph"/>
    <w:aliases w:val="TG lista,Heading 12,heading 1,naslov 1,Naslov 12,Graf,Graf1,Graf2,Graf3,Graf4,Graf5,Graf6,Graf7,Graf8,Graf9,Graf10,Graf11,Graf12,Graf13,Graf14,Graf15,Graf16,Graf17,Graf18,Graf19,Naslov 11,Paragraph,Paragraphe de liste PBLH,Normal bullet 2"/>
    <w:basedOn w:val="Normal"/>
    <w:link w:val="OdlomakpopisaChar"/>
    <w:uiPriority w:val="34"/>
    <w:qFormat/>
    <w:rsid w:val="00B77510"/>
    <w:pPr>
      <w:widowControl w:val="0"/>
      <w:autoSpaceDE w:val="0"/>
      <w:autoSpaceDN w:val="0"/>
      <w:ind w:left="480" w:hanging="360"/>
    </w:pPr>
    <w:rPr>
      <w:rFonts w:ascii="Times New Roman" w:eastAsia="Times New Roman" w:hAnsi="Times New Roman" w:cs="Times New Roman"/>
      <w:lang w:val="en-US"/>
    </w:rPr>
  </w:style>
  <w:style w:type="character" w:customStyle="1" w:styleId="OdlomakpopisaChar">
    <w:name w:val="Odlomak popisa Char"/>
    <w:aliases w:val="TG lista Char,Heading 12 Char,heading 1 Char,naslov 1 Char,Naslov 12 Char,Graf Char,Graf1 Char,Graf2 Char,Graf3 Char,Graf4 Char,Graf5 Char,Graf6 Char,Graf7 Char,Graf8 Char,Graf9 Char,Graf10 Char,Graf11 Char,Graf12 Char,Graf13 Char"/>
    <w:link w:val="Odlomakpopisa"/>
    <w:uiPriority w:val="1"/>
    <w:qFormat/>
    <w:locked/>
    <w:rsid w:val="00D029C8"/>
    <w:rPr>
      <w:rFonts w:ascii="Times New Roman" w:eastAsia="Times New Roman" w:hAnsi="Times New Roman" w:cs="Times New Roman"/>
      <w:lang w:val="en-US"/>
    </w:rPr>
  </w:style>
  <w:style w:type="paragraph" w:styleId="Zaglavlje">
    <w:name w:val="header"/>
    <w:basedOn w:val="Normal"/>
    <w:link w:val="ZaglavljeChar"/>
    <w:uiPriority w:val="99"/>
    <w:unhideWhenUsed/>
    <w:rsid w:val="00B77510"/>
    <w:pPr>
      <w:tabs>
        <w:tab w:val="center" w:pos="4536"/>
        <w:tab w:val="right" w:pos="9072"/>
      </w:tabs>
    </w:pPr>
  </w:style>
  <w:style w:type="character" w:customStyle="1" w:styleId="ZaglavljeChar">
    <w:name w:val="Zaglavlje Char"/>
    <w:basedOn w:val="Zadanifontodlomka"/>
    <w:link w:val="Zaglavlje"/>
    <w:uiPriority w:val="99"/>
    <w:rsid w:val="00B77510"/>
  </w:style>
  <w:style w:type="paragraph" w:styleId="Podnoje">
    <w:name w:val="footer"/>
    <w:basedOn w:val="Normal"/>
    <w:link w:val="PodnojeChar"/>
    <w:uiPriority w:val="99"/>
    <w:unhideWhenUsed/>
    <w:rsid w:val="00B77510"/>
    <w:pPr>
      <w:tabs>
        <w:tab w:val="center" w:pos="4536"/>
        <w:tab w:val="right" w:pos="9072"/>
      </w:tabs>
    </w:pPr>
  </w:style>
  <w:style w:type="character" w:customStyle="1" w:styleId="PodnojeChar">
    <w:name w:val="Podnožje Char"/>
    <w:basedOn w:val="Zadanifontodlomka"/>
    <w:link w:val="Podnoje"/>
    <w:uiPriority w:val="99"/>
    <w:rsid w:val="00B77510"/>
  </w:style>
  <w:style w:type="paragraph" w:styleId="Naglaencitat">
    <w:name w:val="Intense Quote"/>
    <w:basedOn w:val="Normal"/>
    <w:next w:val="Normal"/>
    <w:link w:val="NaglaencitatChar"/>
    <w:uiPriority w:val="30"/>
    <w:qFormat/>
    <w:rsid w:val="00104EAC"/>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NaglaencitatChar">
    <w:name w:val="Naglašen citat Char"/>
    <w:basedOn w:val="Zadanifontodlomka"/>
    <w:link w:val="Naglaencitat"/>
    <w:uiPriority w:val="30"/>
    <w:rsid w:val="00104EAC"/>
    <w:rPr>
      <w:i/>
      <w:iCs/>
      <w:color w:val="5B9BD5" w:themeColor="accent1"/>
    </w:rPr>
  </w:style>
  <w:style w:type="paragraph" w:styleId="Tekstbalonia">
    <w:name w:val="Balloon Text"/>
    <w:basedOn w:val="Normal"/>
    <w:link w:val="TekstbaloniaChar"/>
    <w:unhideWhenUsed/>
    <w:rsid w:val="00104EAC"/>
    <w:rPr>
      <w:rFonts w:ascii="Segoe UI" w:hAnsi="Segoe UI" w:cs="Segoe UI"/>
      <w:sz w:val="18"/>
      <w:szCs w:val="18"/>
    </w:rPr>
  </w:style>
  <w:style w:type="character" w:customStyle="1" w:styleId="TekstbaloniaChar">
    <w:name w:val="Tekst balončića Char"/>
    <w:basedOn w:val="Zadanifontodlomka"/>
    <w:link w:val="Tekstbalonia"/>
    <w:rsid w:val="00104EAC"/>
    <w:rPr>
      <w:rFonts w:ascii="Segoe UI" w:hAnsi="Segoe UI" w:cs="Segoe UI"/>
      <w:sz w:val="18"/>
      <w:szCs w:val="18"/>
    </w:rPr>
  </w:style>
  <w:style w:type="character" w:styleId="Brojstranice">
    <w:name w:val="page number"/>
    <w:basedOn w:val="Zadanifontodlomka"/>
    <w:rsid w:val="009B62D7"/>
  </w:style>
  <w:style w:type="character" w:styleId="Hiperveza">
    <w:name w:val="Hyperlink"/>
    <w:uiPriority w:val="99"/>
    <w:unhideWhenUsed/>
    <w:rsid w:val="009B62D7"/>
    <w:rPr>
      <w:color w:val="0000FF"/>
      <w:u w:val="single"/>
    </w:rPr>
  </w:style>
  <w:style w:type="character" w:styleId="SlijeenaHiperveza">
    <w:name w:val="FollowedHyperlink"/>
    <w:uiPriority w:val="99"/>
    <w:unhideWhenUsed/>
    <w:rsid w:val="009B62D7"/>
    <w:rPr>
      <w:color w:val="800080"/>
      <w:u w:val="single"/>
    </w:rPr>
  </w:style>
  <w:style w:type="paragraph" w:customStyle="1" w:styleId="xl63">
    <w:name w:val="xl63"/>
    <w:basedOn w:val="Normal"/>
    <w:rsid w:val="009B62D7"/>
    <w:pPr>
      <w:spacing w:before="100" w:beforeAutospacing="1" w:after="100" w:afterAutospacing="1"/>
      <w:jc w:val="left"/>
    </w:pPr>
    <w:rPr>
      <w:rFonts w:ascii="Times New Roman" w:eastAsia="Times New Roman" w:hAnsi="Times New Roman" w:cs="Times New Roman"/>
      <w:b/>
      <w:bCs/>
      <w:sz w:val="24"/>
      <w:szCs w:val="24"/>
      <w:lang w:eastAsia="hr-HR"/>
    </w:rPr>
  </w:style>
  <w:style w:type="paragraph" w:customStyle="1" w:styleId="xl64">
    <w:name w:val="xl64"/>
    <w:basedOn w:val="Normal"/>
    <w:rsid w:val="009B62D7"/>
    <w:pPr>
      <w:spacing w:before="100" w:beforeAutospacing="1" w:after="100" w:afterAutospacing="1"/>
      <w:jc w:val="left"/>
    </w:pPr>
    <w:rPr>
      <w:rFonts w:ascii="Times New Roman" w:eastAsia="Times New Roman" w:hAnsi="Times New Roman" w:cs="Times New Roman"/>
      <w:b/>
      <w:bCs/>
      <w:sz w:val="40"/>
      <w:szCs w:val="40"/>
      <w:lang w:eastAsia="hr-HR"/>
    </w:rPr>
  </w:style>
  <w:style w:type="paragraph" w:customStyle="1" w:styleId="xl65">
    <w:name w:val="xl65"/>
    <w:basedOn w:val="Normal"/>
    <w:rsid w:val="009B62D7"/>
    <w:pPr>
      <w:spacing w:before="100" w:beforeAutospacing="1" w:after="100" w:afterAutospacing="1"/>
      <w:jc w:val="left"/>
    </w:pPr>
    <w:rPr>
      <w:rFonts w:ascii="Times New Roman" w:eastAsia="Times New Roman" w:hAnsi="Times New Roman" w:cs="Times New Roman"/>
      <w:b/>
      <w:bCs/>
      <w:sz w:val="32"/>
      <w:szCs w:val="32"/>
      <w:lang w:eastAsia="hr-HR"/>
    </w:rPr>
  </w:style>
  <w:style w:type="paragraph" w:customStyle="1" w:styleId="xl66">
    <w:name w:val="xl66"/>
    <w:basedOn w:val="Normal"/>
    <w:rsid w:val="009B62D7"/>
    <w:pPr>
      <w:shd w:val="clear" w:color="000000" w:fill="C0C0C0"/>
      <w:spacing w:before="100" w:beforeAutospacing="1" w:after="100" w:afterAutospacing="1"/>
      <w:jc w:val="left"/>
    </w:pPr>
    <w:rPr>
      <w:rFonts w:ascii="Times New Roman" w:eastAsia="Times New Roman" w:hAnsi="Times New Roman" w:cs="Times New Roman"/>
      <w:b/>
      <w:bCs/>
      <w:sz w:val="24"/>
      <w:szCs w:val="24"/>
      <w:lang w:eastAsia="hr-HR"/>
    </w:rPr>
  </w:style>
  <w:style w:type="paragraph" w:customStyle="1" w:styleId="xl67">
    <w:name w:val="xl67"/>
    <w:basedOn w:val="Normal"/>
    <w:rsid w:val="009B62D7"/>
    <w:pPr>
      <w:spacing w:before="100" w:beforeAutospacing="1" w:after="100" w:afterAutospacing="1"/>
      <w:jc w:val="left"/>
    </w:pPr>
    <w:rPr>
      <w:rFonts w:ascii="Times New Roman" w:eastAsia="Times New Roman" w:hAnsi="Times New Roman" w:cs="Times New Roman"/>
      <w:b/>
      <w:bCs/>
      <w:sz w:val="24"/>
      <w:szCs w:val="24"/>
      <w:lang w:eastAsia="hr-HR"/>
    </w:rPr>
  </w:style>
  <w:style w:type="paragraph" w:customStyle="1" w:styleId="xl68">
    <w:name w:val="xl68"/>
    <w:basedOn w:val="Normal"/>
    <w:rsid w:val="009B62D7"/>
    <w:pPr>
      <w:spacing w:before="100" w:beforeAutospacing="1" w:after="100" w:afterAutospacing="1"/>
      <w:jc w:val="left"/>
    </w:pPr>
    <w:rPr>
      <w:rFonts w:ascii="Times New Roman" w:eastAsia="Times New Roman" w:hAnsi="Times New Roman" w:cs="Times New Roman"/>
      <w:b/>
      <w:bCs/>
      <w:sz w:val="24"/>
      <w:szCs w:val="24"/>
      <w:lang w:eastAsia="hr-HR"/>
    </w:rPr>
  </w:style>
  <w:style w:type="paragraph" w:customStyle="1" w:styleId="xl69">
    <w:name w:val="xl69"/>
    <w:basedOn w:val="Normal"/>
    <w:rsid w:val="009B62D7"/>
    <w:pPr>
      <w:shd w:val="clear" w:color="000000" w:fill="505050"/>
      <w:spacing w:before="100" w:beforeAutospacing="1" w:after="100" w:afterAutospacing="1"/>
      <w:jc w:val="left"/>
    </w:pPr>
    <w:rPr>
      <w:rFonts w:ascii="Times New Roman" w:eastAsia="Times New Roman" w:hAnsi="Times New Roman" w:cs="Times New Roman"/>
      <w:b/>
      <w:bCs/>
      <w:color w:val="FFFFFF"/>
      <w:sz w:val="24"/>
      <w:szCs w:val="24"/>
      <w:lang w:eastAsia="hr-HR"/>
    </w:rPr>
  </w:style>
  <w:style w:type="paragraph" w:customStyle="1" w:styleId="xl70">
    <w:name w:val="xl70"/>
    <w:basedOn w:val="Normal"/>
    <w:rsid w:val="009B62D7"/>
    <w:pPr>
      <w:shd w:val="clear" w:color="000000" w:fill="000080"/>
      <w:spacing w:before="100" w:beforeAutospacing="1" w:after="100" w:afterAutospacing="1"/>
      <w:jc w:val="left"/>
    </w:pPr>
    <w:rPr>
      <w:rFonts w:ascii="Times New Roman" w:eastAsia="Times New Roman" w:hAnsi="Times New Roman" w:cs="Times New Roman"/>
      <w:b/>
      <w:bCs/>
      <w:color w:val="FFFFFF"/>
      <w:sz w:val="24"/>
      <w:szCs w:val="24"/>
      <w:lang w:eastAsia="hr-HR"/>
    </w:rPr>
  </w:style>
  <w:style w:type="paragraph" w:customStyle="1" w:styleId="xl71">
    <w:name w:val="xl71"/>
    <w:basedOn w:val="Normal"/>
    <w:rsid w:val="009B62D7"/>
    <w:pPr>
      <w:shd w:val="clear" w:color="000000" w:fill="000080"/>
      <w:spacing w:before="100" w:beforeAutospacing="1" w:after="100" w:afterAutospacing="1"/>
      <w:jc w:val="left"/>
    </w:pPr>
    <w:rPr>
      <w:rFonts w:ascii="Times New Roman" w:eastAsia="Times New Roman" w:hAnsi="Times New Roman" w:cs="Times New Roman"/>
      <w:b/>
      <w:bCs/>
      <w:color w:val="FFFFFF"/>
      <w:sz w:val="24"/>
      <w:szCs w:val="24"/>
      <w:lang w:eastAsia="hr-HR"/>
    </w:rPr>
  </w:style>
  <w:style w:type="paragraph" w:customStyle="1" w:styleId="xl72">
    <w:name w:val="xl72"/>
    <w:basedOn w:val="Normal"/>
    <w:rsid w:val="009B62D7"/>
    <w:pPr>
      <w:spacing w:before="100" w:beforeAutospacing="1" w:after="100" w:afterAutospacing="1"/>
      <w:jc w:val="left"/>
    </w:pPr>
    <w:rPr>
      <w:rFonts w:ascii="Times New Roman" w:eastAsia="Times New Roman" w:hAnsi="Times New Roman" w:cs="Times New Roman"/>
      <w:b/>
      <w:bCs/>
      <w:sz w:val="24"/>
      <w:szCs w:val="24"/>
      <w:lang w:eastAsia="hr-HR"/>
    </w:rPr>
  </w:style>
  <w:style w:type="paragraph" w:customStyle="1" w:styleId="xl73">
    <w:name w:val="xl73"/>
    <w:basedOn w:val="Normal"/>
    <w:rsid w:val="009B62D7"/>
    <w:pPr>
      <w:spacing w:before="100" w:beforeAutospacing="1" w:after="100" w:afterAutospacing="1"/>
      <w:jc w:val="left"/>
    </w:pPr>
    <w:rPr>
      <w:rFonts w:ascii="Times New Roman" w:eastAsia="Times New Roman" w:hAnsi="Times New Roman" w:cs="Times New Roman"/>
      <w:b/>
      <w:bCs/>
      <w:sz w:val="24"/>
      <w:szCs w:val="24"/>
      <w:lang w:eastAsia="hr-HR"/>
    </w:rPr>
  </w:style>
  <w:style w:type="paragraph" w:customStyle="1" w:styleId="xl74">
    <w:name w:val="xl74"/>
    <w:basedOn w:val="Normal"/>
    <w:rsid w:val="009B62D7"/>
    <w:pPr>
      <w:spacing w:before="100" w:beforeAutospacing="1" w:after="100" w:afterAutospacing="1"/>
      <w:jc w:val="left"/>
    </w:pPr>
    <w:rPr>
      <w:rFonts w:ascii="Times New Roman" w:eastAsia="Times New Roman" w:hAnsi="Times New Roman" w:cs="Times New Roman"/>
      <w:b/>
      <w:bCs/>
      <w:sz w:val="24"/>
      <w:szCs w:val="24"/>
      <w:lang w:eastAsia="hr-HR"/>
    </w:rPr>
  </w:style>
  <w:style w:type="paragraph" w:customStyle="1" w:styleId="xl75">
    <w:name w:val="xl75"/>
    <w:basedOn w:val="Normal"/>
    <w:rsid w:val="009B62D7"/>
    <w:pPr>
      <w:spacing w:before="100" w:beforeAutospacing="1" w:after="100" w:afterAutospacing="1"/>
      <w:jc w:val="left"/>
    </w:pPr>
    <w:rPr>
      <w:rFonts w:ascii="Times New Roman" w:eastAsia="Times New Roman" w:hAnsi="Times New Roman" w:cs="Times New Roman"/>
      <w:sz w:val="24"/>
      <w:szCs w:val="24"/>
      <w:lang w:eastAsia="hr-HR"/>
    </w:rPr>
  </w:style>
  <w:style w:type="paragraph" w:customStyle="1" w:styleId="xl76">
    <w:name w:val="xl76"/>
    <w:basedOn w:val="Normal"/>
    <w:rsid w:val="009B62D7"/>
    <w:pPr>
      <w:spacing w:before="100" w:beforeAutospacing="1" w:after="100" w:afterAutospacing="1"/>
      <w:jc w:val="left"/>
    </w:pPr>
    <w:rPr>
      <w:rFonts w:ascii="Times New Roman" w:eastAsia="Times New Roman" w:hAnsi="Times New Roman" w:cs="Times New Roman"/>
      <w:sz w:val="24"/>
      <w:szCs w:val="24"/>
      <w:lang w:eastAsia="hr-HR"/>
    </w:rPr>
  </w:style>
  <w:style w:type="paragraph" w:customStyle="1" w:styleId="xl77">
    <w:name w:val="xl77"/>
    <w:basedOn w:val="Normal"/>
    <w:rsid w:val="009B62D7"/>
    <w:pPr>
      <w:spacing w:before="100" w:beforeAutospacing="1" w:after="100" w:afterAutospacing="1"/>
      <w:jc w:val="left"/>
    </w:pPr>
    <w:rPr>
      <w:rFonts w:ascii="Times New Roman" w:eastAsia="Times New Roman" w:hAnsi="Times New Roman" w:cs="Times New Roman"/>
      <w:sz w:val="24"/>
      <w:szCs w:val="24"/>
      <w:lang w:eastAsia="hr-HR"/>
    </w:rPr>
  </w:style>
  <w:style w:type="paragraph" w:customStyle="1" w:styleId="xl78">
    <w:name w:val="xl78"/>
    <w:basedOn w:val="Normal"/>
    <w:rsid w:val="009B62D7"/>
    <w:pPr>
      <w:spacing w:before="100" w:beforeAutospacing="1" w:after="100" w:afterAutospacing="1"/>
      <w:jc w:val="left"/>
    </w:pPr>
    <w:rPr>
      <w:rFonts w:ascii="Times New Roman" w:eastAsia="Times New Roman" w:hAnsi="Times New Roman" w:cs="Times New Roman"/>
      <w:sz w:val="24"/>
      <w:szCs w:val="24"/>
      <w:lang w:eastAsia="hr-HR"/>
    </w:rPr>
  </w:style>
  <w:style w:type="paragraph" w:customStyle="1" w:styleId="xl79">
    <w:name w:val="xl79"/>
    <w:basedOn w:val="Normal"/>
    <w:rsid w:val="009B62D7"/>
    <w:pPr>
      <w:spacing w:before="100" w:beforeAutospacing="1" w:after="100" w:afterAutospacing="1"/>
      <w:jc w:val="left"/>
    </w:pPr>
    <w:rPr>
      <w:rFonts w:ascii="Times New Roman" w:eastAsia="Times New Roman" w:hAnsi="Times New Roman" w:cs="Times New Roman"/>
      <w:sz w:val="24"/>
      <w:szCs w:val="24"/>
      <w:lang w:eastAsia="hr-HR"/>
    </w:rPr>
  </w:style>
  <w:style w:type="paragraph" w:customStyle="1" w:styleId="xl80">
    <w:name w:val="xl80"/>
    <w:basedOn w:val="Normal"/>
    <w:rsid w:val="009B62D7"/>
    <w:pPr>
      <w:spacing w:before="100" w:beforeAutospacing="1" w:after="100" w:afterAutospacing="1"/>
      <w:jc w:val="left"/>
    </w:pPr>
    <w:rPr>
      <w:rFonts w:ascii="Times New Roman" w:eastAsia="Times New Roman" w:hAnsi="Times New Roman" w:cs="Times New Roman"/>
      <w:sz w:val="20"/>
      <w:szCs w:val="20"/>
      <w:lang w:eastAsia="hr-HR"/>
    </w:rPr>
  </w:style>
  <w:style w:type="paragraph" w:customStyle="1" w:styleId="xl81">
    <w:name w:val="xl81"/>
    <w:basedOn w:val="Normal"/>
    <w:rsid w:val="009B62D7"/>
    <w:pPr>
      <w:spacing w:before="100" w:beforeAutospacing="1" w:after="100" w:afterAutospacing="1"/>
      <w:jc w:val="left"/>
    </w:pPr>
    <w:rPr>
      <w:rFonts w:ascii="Times New Roman" w:eastAsia="Times New Roman" w:hAnsi="Times New Roman" w:cs="Times New Roman"/>
      <w:sz w:val="20"/>
      <w:szCs w:val="20"/>
      <w:lang w:eastAsia="hr-HR"/>
    </w:rPr>
  </w:style>
  <w:style w:type="paragraph" w:customStyle="1" w:styleId="xl82">
    <w:name w:val="xl82"/>
    <w:basedOn w:val="Normal"/>
    <w:rsid w:val="009B62D7"/>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eastAsia="Times New Roman" w:hAnsi="Times New Roman" w:cs="Times New Roman"/>
      <w:b/>
      <w:bCs/>
      <w:sz w:val="24"/>
      <w:szCs w:val="24"/>
      <w:lang w:eastAsia="hr-HR"/>
    </w:rPr>
  </w:style>
  <w:style w:type="paragraph" w:customStyle="1" w:styleId="xl83">
    <w:name w:val="xl83"/>
    <w:basedOn w:val="Normal"/>
    <w:rsid w:val="009B62D7"/>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eastAsia="Times New Roman" w:hAnsi="Times New Roman" w:cs="Times New Roman"/>
      <w:b/>
      <w:bCs/>
      <w:sz w:val="24"/>
      <w:szCs w:val="24"/>
      <w:lang w:eastAsia="hr-HR"/>
    </w:rPr>
  </w:style>
  <w:style w:type="paragraph" w:customStyle="1" w:styleId="xl84">
    <w:name w:val="xl84"/>
    <w:basedOn w:val="Normal"/>
    <w:rsid w:val="009B62D7"/>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eastAsia="Times New Roman" w:hAnsi="Times New Roman" w:cs="Times New Roman"/>
      <w:sz w:val="24"/>
      <w:szCs w:val="24"/>
      <w:lang w:eastAsia="hr-HR"/>
    </w:rPr>
  </w:style>
  <w:style w:type="paragraph" w:customStyle="1" w:styleId="xl85">
    <w:name w:val="xl85"/>
    <w:basedOn w:val="Normal"/>
    <w:rsid w:val="009B62D7"/>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eastAsia="Times New Roman" w:hAnsi="Times New Roman" w:cs="Times New Roman"/>
      <w:sz w:val="24"/>
      <w:szCs w:val="24"/>
      <w:lang w:eastAsia="hr-HR"/>
    </w:rPr>
  </w:style>
  <w:style w:type="paragraph" w:customStyle="1" w:styleId="xl86">
    <w:name w:val="xl86"/>
    <w:basedOn w:val="Normal"/>
    <w:rsid w:val="009B62D7"/>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eastAsia="Times New Roman" w:hAnsi="Times New Roman" w:cs="Times New Roman"/>
      <w:sz w:val="24"/>
      <w:szCs w:val="24"/>
      <w:lang w:eastAsia="hr-HR"/>
    </w:rPr>
  </w:style>
  <w:style w:type="paragraph" w:customStyle="1" w:styleId="xl87">
    <w:name w:val="xl87"/>
    <w:basedOn w:val="Normal"/>
    <w:rsid w:val="009B62D7"/>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eastAsia="Times New Roman" w:hAnsi="Arial" w:cs="Arial"/>
      <w:b/>
      <w:bCs/>
      <w:sz w:val="24"/>
      <w:szCs w:val="24"/>
      <w:lang w:eastAsia="hr-HR"/>
    </w:rPr>
  </w:style>
  <w:style w:type="paragraph" w:customStyle="1" w:styleId="BodyTextIndent3uvlaka3">
    <w:name w:val="Body Text Indent 3.uvlaka 3"/>
    <w:basedOn w:val="Normal"/>
    <w:rsid w:val="009B62D7"/>
    <w:pPr>
      <w:ind w:firstLine="851"/>
    </w:pPr>
    <w:rPr>
      <w:rFonts w:ascii="Times New Roman" w:eastAsia="Times New Roman" w:hAnsi="Times New Roman" w:cs="Times New Roman"/>
      <w:sz w:val="24"/>
      <w:szCs w:val="20"/>
    </w:rPr>
  </w:style>
  <w:style w:type="paragraph" w:customStyle="1" w:styleId="xl88">
    <w:name w:val="xl88"/>
    <w:basedOn w:val="Normal"/>
    <w:rsid w:val="009B62D7"/>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eastAsia="Times New Roman" w:hAnsi="Times New Roman" w:cs="Times New Roman"/>
      <w:b/>
      <w:bCs/>
      <w:color w:val="8064A2"/>
      <w:sz w:val="16"/>
      <w:szCs w:val="16"/>
      <w:lang w:eastAsia="hr-HR"/>
    </w:rPr>
  </w:style>
  <w:style w:type="paragraph" w:customStyle="1" w:styleId="xl89">
    <w:name w:val="xl89"/>
    <w:basedOn w:val="Normal"/>
    <w:rsid w:val="009B62D7"/>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eastAsia="Times New Roman" w:hAnsi="Times New Roman" w:cs="Times New Roman"/>
      <w:b/>
      <w:bCs/>
      <w:color w:val="8064A2"/>
      <w:sz w:val="16"/>
      <w:szCs w:val="16"/>
      <w:lang w:eastAsia="hr-HR"/>
    </w:rPr>
  </w:style>
  <w:style w:type="paragraph" w:customStyle="1" w:styleId="xl90">
    <w:name w:val="xl90"/>
    <w:basedOn w:val="Normal"/>
    <w:rsid w:val="009B62D7"/>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eastAsia="Times New Roman" w:hAnsi="Times New Roman" w:cs="Times New Roman"/>
      <w:b/>
      <w:bCs/>
      <w:color w:val="8064A2"/>
      <w:sz w:val="16"/>
      <w:szCs w:val="16"/>
      <w:lang w:eastAsia="hr-HR"/>
    </w:rPr>
  </w:style>
  <w:style w:type="paragraph" w:customStyle="1" w:styleId="xl91">
    <w:name w:val="xl91"/>
    <w:basedOn w:val="Normal"/>
    <w:rsid w:val="009B62D7"/>
    <w:pPr>
      <w:pBdr>
        <w:top w:val="single" w:sz="4" w:space="0" w:color="auto"/>
        <w:left w:val="single" w:sz="4" w:space="0" w:color="auto"/>
        <w:right w:val="single" w:sz="4" w:space="0" w:color="auto"/>
      </w:pBdr>
      <w:spacing w:before="100" w:beforeAutospacing="1" w:after="100" w:afterAutospacing="1"/>
      <w:jc w:val="left"/>
    </w:pPr>
    <w:rPr>
      <w:rFonts w:ascii="Times New Roman" w:eastAsia="Times New Roman" w:hAnsi="Times New Roman" w:cs="Times New Roman"/>
      <w:i/>
      <w:iCs/>
      <w:color w:val="000000"/>
      <w:sz w:val="16"/>
      <w:szCs w:val="16"/>
      <w:lang w:eastAsia="hr-HR"/>
    </w:rPr>
  </w:style>
  <w:style w:type="paragraph" w:customStyle="1" w:styleId="xl92">
    <w:name w:val="xl92"/>
    <w:basedOn w:val="Normal"/>
    <w:rsid w:val="009B62D7"/>
    <w:pPr>
      <w:pBdr>
        <w:left w:val="single" w:sz="4" w:space="0" w:color="auto"/>
        <w:right w:val="single" w:sz="4" w:space="0" w:color="auto"/>
      </w:pBdr>
      <w:spacing w:before="100" w:beforeAutospacing="1" w:after="100" w:afterAutospacing="1"/>
      <w:jc w:val="left"/>
    </w:pPr>
    <w:rPr>
      <w:rFonts w:ascii="Times New Roman" w:eastAsia="Times New Roman" w:hAnsi="Times New Roman" w:cs="Times New Roman"/>
      <w:color w:val="000000"/>
      <w:sz w:val="24"/>
      <w:szCs w:val="24"/>
      <w:lang w:eastAsia="hr-HR"/>
    </w:rPr>
  </w:style>
  <w:style w:type="paragraph" w:customStyle="1" w:styleId="xl93">
    <w:name w:val="xl93"/>
    <w:basedOn w:val="Normal"/>
    <w:rsid w:val="009B62D7"/>
    <w:pPr>
      <w:pBdr>
        <w:left w:val="single" w:sz="4" w:space="0" w:color="auto"/>
        <w:right w:val="single" w:sz="4" w:space="0" w:color="auto"/>
      </w:pBdr>
      <w:spacing w:before="100" w:beforeAutospacing="1" w:after="100" w:afterAutospacing="1"/>
      <w:jc w:val="left"/>
    </w:pPr>
    <w:rPr>
      <w:rFonts w:ascii="Times New Roman" w:eastAsia="Times New Roman" w:hAnsi="Times New Roman" w:cs="Times New Roman"/>
      <w:sz w:val="24"/>
      <w:szCs w:val="24"/>
      <w:lang w:eastAsia="hr-HR"/>
    </w:rPr>
  </w:style>
  <w:style w:type="paragraph" w:customStyle="1" w:styleId="xl94">
    <w:name w:val="xl94"/>
    <w:basedOn w:val="Normal"/>
    <w:rsid w:val="009B62D7"/>
    <w:pPr>
      <w:pBdr>
        <w:top w:val="single" w:sz="4" w:space="0" w:color="auto"/>
        <w:left w:val="single" w:sz="4" w:space="0" w:color="auto"/>
        <w:right w:val="single" w:sz="4" w:space="0" w:color="auto"/>
      </w:pBdr>
      <w:spacing w:before="100" w:beforeAutospacing="1" w:after="100" w:afterAutospacing="1"/>
      <w:jc w:val="left"/>
    </w:pPr>
    <w:rPr>
      <w:rFonts w:ascii="Times New Roman" w:eastAsia="Times New Roman" w:hAnsi="Times New Roman" w:cs="Times New Roman"/>
      <w:color w:val="000000"/>
      <w:sz w:val="16"/>
      <w:szCs w:val="16"/>
      <w:lang w:eastAsia="hr-HR"/>
    </w:rPr>
  </w:style>
  <w:style w:type="paragraph" w:customStyle="1" w:styleId="xl95">
    <w:name w:val="xl95"/>
    <w:basedOn w:val="Normal"/>
    <w:rsid w:val="009B62D7"/>
    <w:pPr>
      <w:pBdr>
        <w:left w:val="single" w:sz="4" w:space="0" w:color="auto"/>
        <w:bottom w:val="single" w:sz="4" w:space="0" w:color="auto"/>
        <w:right w:val="single" w:sz="4" w:space="0" w:color="auto"/>
      </w:pBdr>
      <w:spacing w:before="100" w:beforeAutospacing="1" w:after="100" w:afterAutospacing="1"/>
      <w:jc w:val="left"/>
    </w:pPr>
    <w:rPr>
      <w:rFonts w:ascii="Times New Roman" w:eastAsia="Times New Roman" w:hAnsi="Times New Roman" w:cs="Times New Roman"/>
      <w:color w:val="000000"/>
      <w:sz w:val="24"/>
      <w:szCs w:val="24"/>
      <w:lang w:eastAsia="hr-HR"/>
    </w:rPr>
  </w:style>
  <w:style w:type="paragraph" w:customStyle="1" w:styleId="xl96">
    <w:name w:val="xl96"/>
    <w:basedOn w:val="Normal"/>
    <w:rsid w:val="009B62D7"/>
    <w:pPr>
      <w:pBdr>
        <w:left w:val="single" w:sz="4" w:space="0" w:color="auto"/>
        <w:bottom w:val="single" w:sz="4" w:space="0" w:color="auto"/>
        <w:right w:val="single" w:sz="4" w:space="0" w:color="auto"/>
      </w:pBdr>
      <w:spacing w:before="100" w:beforeAutospacing="1" w:after="100" w:afterAutospacing="1"/>
      <w:jc w:val="left"/>
    </w:pPr>
    <w:rPr>
      <w:rFonts w:ascii="Times New Roman" w:eastAsia="Times New Roman" w:hAnsi="Times New Roman" w:cs="Times New Roman"/>
      <w:sz w:val="24"/>
      <w:szCs w:val="24"/>
      <w:lang w:eastAsia="hr-HR"/>
    </w:rPr>
  </w:style>
  <w:style w:type="paragraph" w:customStyle="1" w:styleId="xl97">
    <w:name w:val="xl97"/>
    <w:basedOn w:val="Normal"/>
    <w:rsid w:val="009B62D7"/>
    <w:pPr>
      <w:pBdr>
        <w:left w:val="single" w:sz="4" w:space="0" w:color="auto"/>
        <w:right w:val="single" w:sz="4" w:space="0" w:color="auto"/>
      </w:pBdr>
      <w:spacing w:before="100" w:beforeAutospacing="1" w:after="100" w:afterAutospacing="1"/>
      <w:jc w:val="left"/>
    </w:pPr>
    <w:rPr>
      <w:rFonts w:ascii="Times New Roman" w:eastAsia="Times New Roman" w:hAnsi="Times New Roman" w:cs="Times New Roman"/>
      <w:color w:val="000000"/>
      <w:sz w:val="16"/>
      <w:szCs w:val="16"/>
      <w:lang w:eastAsia="hr-HR"/>
    </w:rPr>
  </w:style>
  <w:style w:type="paragraph" w:customStyle="1" w:styleId="xl98">
    <w:name w:val="xl98"/>
    <w:basedOn w:val="Normal"/>
    <w:rsid w:val="009B62D7"/>
    <w:pPr>
      <w:pBdr>
        <w:left w:val="single" w:sz="4" w:space="0" w:color="auto"/>
        <w:bottom w:val="single" w:sz="4" w:space="0" w:color="auto"/>
        <w:right w:val="single" w:sz="4" w:space="0" w:color="auto"/>
      </w:pBdr>
      <w:spacing w:before="100" w:beforeAutospacing="1" w:after="100" w:afterAutospacing="1"/>
      <w:jc w:val="left"/>
    </w:pPr>
    <w:rPr>
      <w:rFonts w:ascii="Times New Roman" w:eastAsia="Times New Roman" w:hAnsi="Times New Roman" w:cs="Times New Roman"/>
      <w:color w:val="000000"/>
      <w:sz w:val="16"/>
      <w:szCs w:val="16"/>
      <w:lang w:eastAsia="hr-HR"/>
    </w:rPr>
  </w:style>
  <w:style w:type="paragraph" w:customStyle="1" w:styleId="xl99">
    <w:name w:val="xl99"/>
    <w:basedOn w:val="Normal"/>
    <w:rsid w:val="009B62D7"/>
    <w:pPr>
      <w:pBdr>
        <w:top w:val="single" w:sz="4" w:space="0" w:color="auto"/>
        <w:left w:val="single" w:sz="4" w:space="0" w:color="auto"/>
        <w:right w:val="single" w:sz="4" w:space="0" w:color="auto"/>
      </w:pBdr>
      <w:spacing w:before="100" w:beforeAutospacing="1" w:after="100" w:afterAutospacing="1"/>
      <w:jc w:val="left"/>
    </w:pPr>
    <w:rPr>
      <w:rFonts w:ascii="Times New Roman" w:eastAsia="Times New Roman" w:hAnsi="Times New Roman" w:cs="Times New Roman"/>
      <w:b/>
      <w:bCs/>
      <w:color w:val="000000"/>
      <w:sz w:val="16"/>
      <w:szCs w:val="16"/>
      <w:lang w:eastAsia="hr-HR"/>
    </w:rPr>
  </w:style>
  <w:style w:type="paragraph" w:customStyle="1" w:styleId="xl100">
    <w:name w:val="xl100"/>
    <w:basedOn w:val="Normal"/>
    <w:rsid w:val="009B62D7"/>
    <w:pPr>
      <w:pBdr>
        <w:left w:val="single" w:sz="4" w:space="0" w:color="auto"/>
        <w:right w:val="single" w:sz="4" w:space="0" w:color="auto"/>
      </w:pBdr>
      <w:spacing w:before="100" w:beforeAutospacing="1" w:after="100" w:afterAutospacing="1"/>
      <w:jc w:val="left"/>
    </w:pPr>
    <w:rPr>
      <w:rFonts w:ascii="Times New Roman" w:eastAsia="Times New Roman" w:hAnsi="Times New Roman" w:cs="Times New Roman"/>
      <w:b/>
      <w:bCs/>
      <w:color w:val="000000"/>
      <w:sz w:val="16"/>
      <w:szCs w:val="16"/>
      <w:lang w:eastAsia="hr-HR"/>
    </w:rPr>
  </w:style>
  <w:style w:type="paragraph" w:customStyle="1" w:styleId="xl101">
    <w:name w:val="xl101"/>
    <w:basedOn w:val="Normal"/>
    <w:rsid w:val="009B62D7"/>
    <w:pPr>
      <w:pBdr>
        <w:left w:val="single" w:sz="4" w:space="0" w:color="auto"/>
        <w:bottom w:val="single" w:sz="4" w:space="0" w:color="auto"/>
        <w:right w:val="single" w:sz="4" w:space="0" w:color="auto"/>
      </w:pBdr>
      <w:spacing w:before="100" w:beforeAutospacing="1" w:after="100" w:afterAutospacing="1"/>
      <w:jc w:val="left"/>
    </w:pPr>
    <w:rPr>
      <w:rFonts w:ascii="Times New Roman" w:eastAsia="Times New Roman" w:hAnsi="Times New Roman" w:cs="Times New Roman"/>
      <w:b/>
      <w:bCs/>
      <w:color w:val="000000"/>
      <w:sz w:val="16"/>
      <w:szCs w:val="16"/>
      <w:lang w:eastAsia="hr-HR"/>
    </w:rPr>
  </w:style>
  <w:style w:type="paragraph" w:customStyle="1" w:styleId="xl102">
    <w:name w:val="xl102"/>
    <w:basedOn w:val="Normal"/>
    <w:rsid w:val="009B62D7"/>
    <w:pPr>
      <w:pBdr>
        <w:top w:val="single" w:sz="4" w:space="0" w:color="auto"/>
        <w:left w:val="single" w:sz="4" w:space="0" w:color="auto"/>
        <w:right w:val="single" w:sz="4" w:space="0" w:color="auto"/>
      </w:pBdr>
      <w:spacing w:before="100" w:beforeAutospacing="1" w:after="100" w:afterAutospacing="1"/>
      <w:jc w:val="left"/>
    </w:pPr>
    <w:rPr>
      <w:rFonts w:ascii="Times New Roman" w:eastAsia="Times New Roman" w:hAnsi="Times New Roman" w:cs="Times New Roman"/>
      <w:color w:val="000000"/>
      <w:sz w:val="16"/>
      <w:szCs w:val="16"/>
      <w:lang w:eastAsia="hr-HR"/>
    </w:rPr>
  </w:style>
  <w:style w:type="paragraph" w:customStyle="1" w:styleId="xl103">
    <w:name w:val="xl103"/>
    <w:basedOn w:val="Normal"/>
    <w:rsid w:val="009B62D7"/>
    <w:pPr>
      <w:pBdr>
        <w:left w:val="single" w:sz="4" w:space="0" w:color="auto"/>
        <w:right w:val="single" w:sz="4" w:space="0" w:color="auto"/>
      </w:pBdr>
      <w:spacing w:before="100" w:beforeAutospacing="1" w:after="100" w:afterAutospacing="1"/>
      <w:jc w:val="left"/>
    </w:pPr>
    <w:rPr>
      <w:rFonts w:ascii="Times New Roman" w:eastAsia="Times New Roman" w:hAnsi="Times New Roman" w:cs="Times New Roman"/>
      <w:color w:val="000000"/>
      <w:sz w:val="24"/>
      <w:szCs w:val="24"/>
      <w:lang w:eastAsia="hr-HR"/>
    </w:rPr>
  </w:style>
  <w:style w:type="paragraph" w:customStyle="1" w:styleId="xl104">
    <w:name w:val="xl104"/>
    <w:basedOn w:val="Normal"/>
    <w:rsid w:val="009B62D7"/>
    <w:pPr>
      <w:pBdr>
        <w:left w:val="single" w:sz="4" w:space="0" w:color="auto"/>
        <w:bottom w:val="single" w:sz="4" w:space="0" w:color="auto"/>
        <w:right w:val="single" w:sz="4" w:space="0" w:color="auto"/>
      </w:pBdr>
      <w:spacing w:before="100" w:beforeAutospacing="1" w:after="100" w:afterAutospacing="1"/>
      <w:jc w:val="left"/>
    </w:pPr>
    <w:rPr>
      <w:rFonts w:ascii="Times New Roman" w:eastAsia="Times New Roman" w:hAnsi="Times New Roman" w:cs="Times New Roman"/>
      <w:color w:val="000000"/>
      <w:sz w:val="24"/>
      <w:szCs w:val="24"/>
      <w:lang w:eastAsia="hr-HR"/>
    </w:rPr>
  </w:style>
  <w:style w:type="paragraph" w:customStyle="1" w:styleId="xl105">
    <w:name w:val="xl105"/>
    <w:basedOn w:val="Normal"/>
    <w:rsid w:val="009B62D7"/>
    <w:pPr>
      <w:pBdr>
        <w:left w:val="single" w:sz="4" w:space="0" w:color="auto"/>
        <w:right w:val="single" w:sz="4" w:space="0" w:color="auto"/>
      </w:pBdr>
      <w:spacing w:before="100" w:beforeAutospacing="1" w:after="100" w:afterAutospacing="1"/>
      <w:jc w:val="left"/>
    </w:pPr>
    <w:rPr>
      <w:rFonts w:ascii="Times New Roman" w:eastAsia="Times New Roman" w:hAnsi="Times New Roman" w:cs="Times New Roman"/>
      <w:sz w:val="16"/>
      <w:szCs w:val="16"/>
      <w:lang w:eastAsia="hr-HR"/>
    </w:rPr>
  </w:style>
  <w:style w:type="paragraph" w:customStyle="1" w:styleId="xl106">
    <w:name w:val="xl106"/>
    <w:basedOn w:val="Normal"/>
    <w:rsid w:val="009B62D7"/>
    <w:pPr>
      <w:pBdr>
        <w:left w:val="single" w:sz="4" w:space="0" w:color="auto"/>
        <w:bottom w:val="single" w:sz="4" w:space="0" w:color="auto"/>
        <w:right w:val="single" w:sz="4" w:space="0" w:color="auto"/>
      </w:pBdr>
      <w:spacing w:before="100" w:beforeAutospacing="1" w:after="100" w:afterAutospacing="1"/>
      <w:jc w:val="left"/>
    </w:pPr>
    <w:rPr>
      <w:rFonts w:ascii="Times New Roman" w:eastAsia="Times New Roman" w:hAnsi="Times New Roman" w:cs="Times New Roman"/>
      <w:sz w:val="16"/>
      <w:szCs w:val="16"/>
      <w:lang w:eastAsia="hr-HR"/>
    </w:rPr>
  </w:style>
  <w:style w:type="paragraph" w:customStyle="1" w:styleId="xl107">
    <w:name w:val="xl107"/>
    <w:basedOn w:val="Normal"/>
    <w:rsid w:val="009B62D7"/>
    <w:pPr>
      <w:pBdr>
        <w:left w:val="single" w:sz="4" w:space="0" w:color="auto"/>
        <w:bottom w:val="single" w:sz="4" w:space="0" w:color="auto"/>
        <w:right w:val="single" w:sz="4" w:space="0" w:color="auto"/>
      </w:pBdr>
      <w:spacing w:before="100" w:beforeAutospacing="1" w:after="100" w:afterAutospacing="1"/>
      <w:jc w:val="left"/>
    </w:pPr>
    <w:rPr>
      <w:rFonts w:ascii="Times New Roman" w:eastAsia="Times New Roman" w:hAnsi="Times New Roman" w:cs="Times New Roman"/>
      <w:color w:val="000000"/>
      <w:sz w:val="16"/>
      <w:szCs w:val="16"/>
      <w:lang w:eastAsia="hr-HR"/>
    </w:rPr>
  </w:style>
  <w:style w:type="paragraph" w:customStyle="1" w:styleId="xl108">
    <w:name w:val="xl108"/>
    <w:basedOn w:val="Normal"/>
    <w:rsid w:val="009B62D7"/>
    <w:pPr>
      <w:pBdr>
        <w:top w:val="single" w:sz="4" w:space="0" w:color="auto"/>
        <w:left w:val="single" w:sz="4" w:space="0" w:color="auto"/>
        <w:right w:val="single" w:sz="4" w:space="0" w:color="auto"/>
      </w:pBdr>
      <w:spacing w:before="100" w:beforeAutospacing="1" w:after="100" w:afterAutospacing="1"/>
      <w:jc w:val="left"/>
    </w:pPr>
    <w:rPr>
      <w:rFonts w:ascii="Times New Roman" w:eastAsia="Times New Roman" w:hAnsi="Times New Roman" w:cs="Times New Roman"/>
      <w:color w:val="000000"/>
      <w:sz w:val="16"/>
      <w:szCs w:val="16"/>
      <w:lang w:eastAsia="hr-HR"/>
    </w:rPr>
  </w:style>
  <w:style w:type="paragraph" w:customStyle="1" w:styleId="xl109">
    <w:name w:val="xl109"/>
    <w:basedOn w:val="Normal"/>
    <w:rsid w:val="009B62D7"/>
    <w:pPr>
      <w:pBdr>
        <w:left w:val="single" w:sz="4" w:space="0" w:color="auto"/>
        <w:right w:val="single" w:sz="4" w:space="0" w:color="auto"/>
      </w:pBdr>
      <w:spacing w:before="100" w:beforeAutospacing="1" w:after="100" w:afterAutospacing="1"/>
      <w:jc w:val="left"/>
    </w:pPr>
    <w:rPr>
      <w:rFonts w:ascii="Times New Roman" w:eastAsia="Times New Roman" w:hAnsi="Times New Roman" w:cs="Times New Roman"/>
      <w:color w:val="000000"/>
      <w:sz w:val="24"/>
      <w:szCs w:val="24"/>
      <w:lang w:eastAsia="hr-HR"/>
    </w:rPr>
  </w:style>
  <w:style w:type="paragraph" w:customStyle="1" w:styleId="xl110">
    <w:name w:val="xl110"/>
    <w:basedOn w:val="Normal"/>
    <w:rsid w:val="009B62D7"/>
    <w:pPr>
      <w:spacing w:before="100" w:beforeAutospacing="1" w:after="100" w:afterAutospacing="1"/>
      <w:jc w:val="center"/>
    </w:pPr>
    <w:rPr>
      <w:rFonts w:ascii="Times New Roman" w:eastAsia="Times New Roman" w:hAnsi="Times New Roman" w:cs="Times New Roman"/>
      <w:b/>
      <w:bCs/>
      <w:color w:val="000000"/>
      <w:sz w:val="24"/>
      <w:szCs w:val="24"/>
      <w:lang w:eastAsia="hr-HR"/>
    </w:rPr>
  </w:style>
  <w:style w:type="paragraph" w:customStyle="1" w:styleId="xl111">
    <w:name w:val="xl111"/>
    <w:basedOn w:val="Normal"/>
    <w:rsid w:val="009B62D7"/>
    <w:pPr>
      <w:spacing w:before="100" w:beforeAutospacing="1" w:after="100" w:afterAutospacing="1"/>
      <w:jc w:val="center"/>
    </w:pPr>
    <w:rPr>
      <w:rFonts w:ascii="Times New Roman" w:eastAsia="Times New Roman" w:hAnsi="Times New Roman" w:cs="Times New Roman"/>
      <w:color w:val="000000"/>
      <w:sz w:val="24"/>
      <w:szCs w:val="24"/>
      <w:lang w:eastAsia="hr-HR"/>
    </w:rPr>
  </w:style>
  <w:style w:type="paragraph" w:customStyle="1" w:styleId="xl112">
    <w:name w:val="xl112"/>
    <w:basedOn w:val="Normal"/>
    <w:rsid w:val="009B62D7"/>
    <w:pPr>
      <w:pBdr>
        <w:top w:val="single" w:sz="4" w:space="0" w:color="auto"/>
        <w:left w:val="single" w:sz="4" w:space="0" w:color="auto"/>
        <w:right w:val="single" w:sz="4" w:space="0" w:color="auto"/>
      </w:pBdr>
      <w:spacing w:before="100" w:beforeAutospacing="1" w:after="100" w:afterAutospacing="1"/>
      <w:jc w:val="left"/>
    </w:pPr>
    <w:rPr>
      <w:rFonts w:ascii="Times New Roman" w:eastAsia="Times New Roman" w:hAnsi="Times New Roman" w:cs="Times New Roman"/>
      <w:b/>
      <w:bCs/>
      <w:color w:val="000000"/>
      <w:sz w:val="16"/>
      <w:szCs w:val="16"/>
      <w:lang w:eastAsia="hr-HR"/>
    </w:rPr>
  </w:style>
  <w:style w:type="paragraph" w:customStyle="1" w:styleId="xl113">
    <w:name w:val="xl113"/>
    <w:basedOn w:val="Normal"/>
    <w:rsid w:val="009B62D7"/>
    <w:pPr>
      <w:pBdr>
        <w:left w:val="single" w:sz="4" w:space="0" w:color="auto"/>
        <w:right w:val="single" w:sz="4" w:space="0" w:color="auto"/>
      </w:pBdr>
      <w:spacing w:before="100" w:beforeAutospacing="1" w:after="100" w:afterAutospacing="1"/>
      <w:jc w:val="left"/>
    </w:pPr>
    <w:rPr>
      <w:rFonts w:ascii="Times New Roman" w:eastAsia="Times New Roman" w:hAnsi="Times New Roman" w:cs="Times New Roman"/>
      <w:b/>
      <w:bCs/>
      <w:color w:val="000000"/>
      <w:sz w:val="16"/>
      <w:szCs w:val="16"/>
      <w:lang w:eastAsia="hr-HR"/>
    </w:rPr>
  </w:style>
  <w:style w:type="paragraph" w:customStyle="1" w:styleId="xl114">
    <w:name w:val="xl114"/>
    <w:basedOn w:val="Normal"/>
    <w:rsid w:val="009B62D7"/>
    <w:pPr>
      <w:pBdr>
        <w:left w:val="single" w:sz="4" w:space="0" w:color="auto"/>
        <w:bottom w:val="single" w:sz="4" w:space="0" w:color="auto"/>
        <w:right w:val="single" w:sz="4" w:space="0" w:color="auto"/>
      </w:pBdr>
      <w:spacing w:before="100" w:beforeAutospacing="1" w:after="100" w:afterAutospacing="1"/>
      <w:jc w:val="left"/>
    </w:pPr>
    <w:rPr>
      <w:rFonts w:ascii="Times New Roman" w:eastAsia="Times New Roman" w:hAnsi="Times New Roman" w:cs="Times New Roman"/>
      <w:b/>
      <w:bCs/>
      <w:color w:val="000000"/>
      <w:sz w:val="16"/>
      <w:szCs w:val="16"/>
      <w:lang w:eastAsia="hr-HR"/>
    </w:rPr>
  </w:style>
  <w:style w:type="paragraph" w:customStyle="1" w:styleId="xl115">
    <w:name w:val="xl115"/>
    <w:basedOn w:val="Normal"/>
    <w:rsid w:val="009B62D7"/>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eastAsia="Times New Roman" w:hAnsi="Times New Roman" w:cs="Times New Roman"/>
      <w:color w:val="000000"/>
      <w:sz w:val="16"/>
      <w:szCs w:val="16"/>
      <w:lang w:eastAsia="hr-HR"/>
    </w:rPr>
  </w:style>
  <w:style w:type="paragraph" w:customStyle="1" w:styleId="xl116">
    <w:name w:val="xl116"/>
    <w:basedOn w:val="Normal"/>
    <w:rsid w:val="009B62D7"/>
    <w:pPr>
      <w:pBdr>
        <w:top w:val="single" w:sz="4" w:space="0" w:color="auto"/>
        <w:left w:val="single" w:sz="4" w:space="0" w:color="auto"/>
        <w:right w:val="single" w:sz="4" w:space="0" w:color="auto"/>
      </w:pBdr>
      <w:spacing w:before="100" w:beforeAutospacing="1" w:after="100" w:afterAutospacing="1"/>
      <w:jc w:val="left"/>
    </w:pPr>
    <w:rPr>
      <w:rFonts w:ascii="Times New Roman" w:eastAsia="Times New Roman" w:hAnsi="Times New Roman" w:cs="Times New Roman"/>
      <w:i/>
      <w:iCs/>
      <w:color w:val="000000"/>
      <w:sz w:val="16"/>
      <w:szCs w:val="16"/>
      <w:lang w:eastAsia="hr-HR"/>
    </w:rPr>
  </w:style>
  <w:style w:type="paragraph" w:customStyle="1" w:styleId="xl117">
    <w:name w:val="xl117"/>
    <w:basedOn w:val="Normal"/>
    <w:rsid w:val="009B62D7"/>
    <w:pPr>
      <w:pBdr>
        <w:left w:val="single" w:sz="4" w:space="0" w:color="auto"/>
        <w:right w:val="single" w:sz="4" w:space="0" w:color="auto"/>
      </w:pBdr>
      <w:spacing w:before="100" w:beforeAutospacing="1" w:after="100" w:afterAutospacing="1"/>
      <w:jc w:val="left"/>
    </w:pPr>
    <w:rPr>
      <w:rFonts w:ascii="Times New Roman" w:eastAsia="Times New Roman" w:hAnsi="Times New Roman" w:cs="Times New Roman"/>
      <w:sz w:val="16"/>
      <w:szCs w:val="16"/>
      <w:lang w:eastAsia="hr-HR"/>
    </w:rPr>
  </w:style>
  <w:style w:type="paragraph" w:customStyle="1" w:styleId="xl118">
    <w:name w:val="xl118"/>
    <w:basedOn w:val="Normal"/>
    <w:rsid w:val="009B62D7"/>
    <w:pPr>
      <w:pBdr>
        <w:left w:val="single" w:sz="4" w:space="0" w:color="auto"/>
        <w:bottom w:val="single" w:sz="4" w:space="0" w:color="auto"/>
        <w:right w:val="single" w:sz="4" w:space="0" w:color="auto"/>
      </w:pBdr>
      <w:spacing w:before="100" w:beforeAutospacing="1" w:after="100" w:afterAutospacing="1"/>
      <w:jc w:val="left"/>
    </w:pPr>
    <w:rPr>
      <w:rFonts w:ascii="Times New Roman" w:eastAsia="Times New Roman" w:hAnsi="Times New Roman" w:cs="Times New Roman"/>
      <w:sz w:val="16"/>
      <w:szCs w:val="16"/>
      <w:lang w:eastAsia="hr-HR"/>
    </w:rPr>
  </w:style>
  <w:style w:type="paragraph" w:customStyle="1" w:styleId="xl119">
    <w:name w:val="xl119"/>
    <w:basedOn w:val="Normal"/>
    <w:rsid w:val="009B62D7"/>
    <w:pPr>
      <w:pBdr>
        <w:top w:val="single" w:sz="4" w:space="0" w:color="auto"/>
        <w:left w:val="single" w:sz="4" w:space="0" w:color="auto"/>
        <w:right w:val="single" w:sz="4" w:space="0" w:color="auto"/>
      </w:pBdr>
      <w:spacing w:before="100" w:beforeAutospacing="1" w:after="100" w:afterAutospacing="1"/>
      <w:jc w:val="left"/>
    </w:pPr>
    <w:rPr>
      <w:rFonts w:ascii="Times New Roman" w:eastAsia="Times New Roman" w:hAnsi="Times New Roman" w:cs="Times New Roman"/>
      <w:sz w:val="16"/>
      <w:szCs w:val="16"/>
      <w:lang w:eastAsia="hr-HR"/>
    </w:rPr>
  </w:style>
  <w:style w:type="paragraph" w:styleId="Naslov">
    <w:name w:val="Title"/>
    <w:basedOn w:val="Normal"/>
    <w:link w:val="NaslovChar"/>
    <w:qFormat/>
    <w:rsid w:val="00F67969"/>
    <w:pPr>
      <w:jc w:val="center"/>
    </w:pPr>
    <w:rPr>
      <w:rFonts w:ascii="Times New Roman" w:eastAsia="Calibri" w:hAnsi="Times New Roman" w:cs="Times New Roman"/>
      <w:b/>
      <w:sz w:val="28"/>
      <w:szCs w:val="20"/>
    </w:rPr>
  </w:style>
  <w:style w:type="character" w:customStyle="1" w:styleId="NaslovChar">
    <w:name w:val="Naslov Char"/>
    <w:basedOn w:val="Zadanifontodlomka"/>
    <w:link w:val="Naslov"/>
    <w:rsid w:val="00F67969"/>
    <w:rPr>
      <w:rFonts w:ascii="Times New Roman" w:eastAsia="Calibri" w:hAnsi="Times New Roman" w:cs="Times New Roman"/>
      <w:b/>
      <w:sz w:val="28"/>
      <w:szCs w:val="20"/>
    </w:rPr>
  </w:style>
  <w:style w:type="paragraph" w:styleId="Uvuenotijeloteksta">
    <w:name w:val="Body Text Indent"/>
    <w:basedOn w:val="Normal"/>
    <w:link w:val="UvuenotijelotekstaChar"/>
    <w:rsid w:val="00F67969"/>
    <w:pPr>
      <w:ind w:firstLine="708"/>
    </w:pPr>
    <w:rPr>
      <w:rFonts w:ascii="Times New Roman" w:eastAsia="Calibri" w:hAnsi="Times New Roman" w:cs="Times New Roman"/>
      <w:sz w:val="24"/>
      <w:szCs w:val="20"/>
      <w:lang w:eastAsia="hr-HR"/>
    </w:rPr>
  </w:style>
  <w:style w:type="character" w:customStyle="1" w:styleId="UvuenotijelotekstaChar">
    <w:name w:val="Uvučeno tijelo teksta Char"/>
    <w:basedOn w:val="Zadanifontodlomka"/>
    <w:link w:val="Uvuenotijeloteksta"/>
    <w:rsid w:val="00F67969"/>
    <w:rPr>
      <w:rFonts w:ascii="Times New Roman" w:eastAsia="Calibri" w:hAnsi="Times New Roman" w:cs="Times New Roman"/>
      <w:sz w:val="24"/>
      <w:szCs w:val="20"/>
      <w:lang w:eastAsia="hr-HR"/>
    </w:rPr>
  </w:style>
  <w:style w:type="paragraph" w:styleId="StandardWeb">
    <w:name w:val="Normal (Web)"/>
    <w:basedOn w:val="Normal"/>
    <w:rsid w:val="00F67969"/>
    <w:pPr>
      <w:spacing w:before="100" w:beforeAutospacing="1" w:after="100" w:afterAutospacing="1"/>
      <w:jc w:val="left"/>
    </w:pPr>
    <w:rPr>
      <w:rFonts w:ascii="Times New Roman" w:eastAsia="Times New Roman" w:hAnsi="Times New Roman" w:cs="Times New Roman"/>
      <w:sz w:val="24"/>
      <w:szCs w:val="24"/>
      <w:lang w:eastAsia="hr-HR"/>
    </w:rPr>
  </w:style>
  <w:style w:type="paragraph" w:styleId="Tijeloteksta2">
    <w:name w:val="Body Text 2"/>
    <w:basedOn w:val="Normal"/>
    <w:link w:val="Tijeloteksta2Char"/>
    <w:unhideWhenUsed/>
    <w:rsid w:val="00F67969"/>
    <w:pPr>
      <w:spacing w:after="120" w:line="480" w:lineRule="auto"/>
    </w:pPr>
  </w:style>
  <w:style w:type="character" w:customStyle="1" w:styleId="Tijeloteksta2Char">
    <w:name w:val="Tijelo teksta 2 Char"/>
    <w:basedOn w:val="Zadanifontodlomka"/>
    <w:link w:val="Tijeloteksta2"/>
    <w:rsid w:val="00F67969"/>
  </w:style>
  <w:style w:type="paragraph" w:styleId="Tijeloteksta">
    <w:name w:val="Body Text"/>
    <w:basedOn w:val="Normal"/>
    <w:link w:val="TijelotekstaChar"/>
    <w:unhideWhenUsed/>
    <w:qFormat/>
    <w:rsid w:val="00F67969"/>
    <w:pPr>
      <w:spacing w:after="120"/>
    </w:pPr>
  </w:style>
  <w:style w:type="character" w:customStyle="1" w:styleId="TijelotekstaChar">
    <w:name w:val="Tijelo teksta Char"/>
    <w:basedOn w:val="Zadanifontodlomka"/>
    <w:link w:val="Tijeloteksta"/>
    <w:rsid w:val="00F67969"/>
  </w:style>
  <w:style w:type="paragraph" w:customStyle="1" w:styleId="Odlomakpopisa1">
    <w:name w:val="Odlomak popisa1"/>
    <w:basedOn w:val="Normal"/>
    <w:rsid w:val="00F67969"/>
    <w:pPr>
      <w:spacing w:after="200" w:line="276" w:lineRule="auto"/>
      <w:ind w:left="720"/>
      <w:contextualSpacing/>
      <w:jc w:val="left"/>
    </w:pPr>
    <w:rPr>
      <w:rFonts w:ascii="Calibri" w:eastAsia="Times New Roman" w:hAnsi="Calibri" w:cs="Times New Roman"/>
    </w:rPr>
  </w:style>
  <w:style w:type="paragraph" w:customStyle="1" w:styleId="Bezproreda1">
    <w:name w:val="Bez proreda1"/>
    <w:rsid w:val="00C0728A"/>
    <w:pPr>
      <w:jc w:val="left"/>
    </w:pPr>
    <w:rPr>
      <w:rFonts w:ascii="Calibri" w:eastAsia="Times New Roman" w:hAnsi="Calibri" w:cs="Times New Roman"/>
    </w:rPr>
  </w:style>
  <w:style w:type="paragraph" w:customStyle="1" w:styleId="t-9-8">
    <w:name w:val="t-9-8"/>
    <w:basedOn w:val="Normal"/>
    <w:rsid w:val="00B67862"/>
    <w:pPr>
      <w:spacing w:before="100" w:beforeAutospacing="1" w:after="100" w:afterAutospacing="1"/>
      <w:jc w:val="left"/>
    </w:pPr>
    <w:rPr>
      <w:rFonts w:ascii="Times New Roman" w:eastAsia="Times New Roman" w:hAnsi="Times New Roman" w:cs="Times New Roman"/>
      <w:sz w:val="24"/>
      <w:szCs w:val="24"/>
      <w:lang w:eastAsia="hr-HR"/>
    </w:rPr>
  </w:style>
  <w:style w:type="paragraph" w:styleId="Indeks1">
    <w:name w:val="index 1"/>
    <w:basedOn w:val="Normal"/>
    <w:next w:val="Normal"/>
    <w:autoRedefine/>
    <w:semiHidden/>
    <w:rsid w:val="00D029C8"/>
    <w:pPr>
      <w:widowControl w:val="0"/>
      <w:tabs>
        <w:tab w:val="right" w:pos="4034"/>
      </w:tabs>
      <w:ind w:left="240" w:hanging="240"/>
      <w:jc w:val="left"/>
    </w:pPr>
    <w:rPr>
      <w:rFonts w:ascii="Arial" w:eastAsia="Times New Roman" w:hAnsi="Arial" w:cs="Times New Roman"/>
      <w:snapToGrid w:val="0"/>
      <w:sz w:val="18"/>
      <w:szCs w:val="20"/>
    </w:rPr>
  </w:style>
  <w:style w:type="paragraph" w:styleId="Indeks2">
    <w:name w:val="index 2"/>
    <w:basedOn w:val="Normal"/>
    <w:next w:val="Normal"/>
    <w:autoRedefine/>
    <w:semiHidden/>
    <w:rsid w:val="00D029C8"/>
    <w:pPr>
      <w:widowControl w:val="0"/>
      <w:tabs>
        <w:tab w:val="right" w:pos="4034"/>
      </w:tabs>
      <w:ind w:left="480" w:hanging="240"/>
      <w:jc w:val="left"/>
    </w:pPr>
    <w:rPr>
      <w:rFonts w:ascii="Arial" w:eastAsia="Times New Roman" w:hAnsi="Arial" w:cs="Times New Roman"/>
      <w:snapToGrid w:val="0"/>
      <w:sz w:val="18"/>
      <w:szCs w:val="20"/>
    </w:rPr>
  </w:style>
  <w:style w:type="paragraph" w:styleId="Indeks3">
    <w:name w:val="index 3"/>
    <w:basedOn w:val="Normal"/>
    <w:next w:val="Normal"/>
    <w:autoRedefine/>
    <w:semiHidden/>
    <w:rsid w:val="00D029C8"/>
    <w:pPr>
      <w:widowControl w:val="0"/>
      <w:tabs>
        <w:tab w:val="right" w:pos="4034"/>
      </w:tabs>
      <w:ind w:left="720" w:hanging="240"/>
      <w:jc w:val="left"/>
    </w:pPr>
    <w:rPr>
      <w:rFonts w:ascii="Arial" w:eastAsia="Times New Roman" w:hAnsi="Arial" w:cs="Times New Roman"/>
      <w:snapToGrid w:val="0"/>
      <w:sz w:val="18"/>
      <w:szCs w:val="20"/>
    </w:rPr>
  </w:style>
  <w:style w:type="paragraph" w:styleId="Indeks4">
    <w:name w:val="index 4"/>
    <w:basedOn w:val="Normal"/>
    <w:next w:val="Normal"/>
    <w:autoRedefine/>
    <w:semiHidden/>
    <w:rsid w:val="00D029C8"/>
    <w:pPr>
      <w:widowControl w:val="0"/>
      <w:tabs>
        <w:tab w:val="right" w:pos="4034"/>
      </w:tabs>
      <w:ind w:left="960" w:hanging="240"/>
      <w:jc w:val="left"/>
    </w:pPr>
    <w:rPr>
      <w:rFonts w:ascii="Arial" w:eastAsia="Times New Roman" w:hAnsi="Arial" w:cs="Times New Roman"/>
      <w:snapToGrid w:val="0"/>
      <w:sz w:val="18"/>
      <w:szCs w:val="20"/>
    </w:rPr>
  </w:style>
  <w:style w:type="paragraph" w:styleId="Indeks5">
    <w:name w:val="index 5"/>
    <w:basedOn w:val="Normal"/>
    <w:next w:val="Normal"/>
    <w:autoRedefine/>
    <w:semiHidden/>
    <w:rsid w:val="00D029C8"/>
    <w:pPr>
      <w:widowControl w:val="0"/>
      <w:tabs>
        <w:tab w:val="right" w:pos="4034"/>
      </w:tabs>
      <w:ind w:left="1200" w:hanging="240"/>
      <w:jc w:val="left"/>
    </w:pPr>
    <w:rPr>
      <w:rFonts w:ascii="Arial" w:eastAsia="Times New Roman" w:hAnsi="Arial" w:cs="Times New Roman"/>
      <w:snapToGrid w:val="0"/>
      <w:sz w:val="18"/>
      <w:szCs w:val="20"/>
    </w:rPr>
  </w:style>
  <w:style w:type="paragraph" w:styleId="Indeks6">
    <w:name w:val="index 6"/>
    <w:basedOn w:val="Normal"/>
    <w:next w:val="Normal"/>
    <w:autoRedefine/>
    <w:semiHidden/>
    <w:rsid w:val="00D029C8"/>
    <w:pPr>
      <w:widowControl w:val="0"/>
      <w:numPr>
        <w:numId w:val="1"/>
      </w:numPr>
      <w:tabs>
        <w:tab w:val="right" w:pos="4034"/>
      </w:tabs>
      <w:ind w:left="1440" w:hanging="240"/>
      <w:jc w:val="left"/>
    </w:pPr>
    <w:rPr>
      <w:rFonts w:ascii="Arial" w:eastAsia="Times New Roman" w:hAnsi="Arial" w:cs="Times New Roman"/>
      <w:snapToGrid w:val="0"/>
      <w:sz w:val="18"/>
      <w:szCs w:val="20"/>
    </w:rPr>
  </w:style>
  <w:style w:type="paragraph" w:styleId="Indeks7">
    <w:name w:val="index 7"/>
    <w:basedOn w:val="Normal"/>
    <w:next w:val="Normal"/>
    <w:autoRedefine/>
    <w:semiHidden/>
    <w:rsid w:val="00D029C8"/>
    <w:pPr>
      <w:widowControl w:val="0"/>
      <w:tabs>
        <w:tab w:val="right" w:pos="4034"/>
      </w:tabs>
      <w:ind w:left="1680" w:hanging="240"/>
      <w:jc w:val="left"/>
    </w:pPr>
    <w:rPr>
      <w:rFonts w:ascii="Arial" w:eastAsia="Times New Roman" w:hAnsi="Arial" w:cs="Times New Roman"/>
      <w:snapToGrid w:val="0"/>
      <w:sz w:val="18"/>
      <w:szCs w:val="20"/>
    </w:rPr>
  </w:style>
  <w:style w:type="paragraph" w:styleId="Indeks8">
    <w:name w:val="index 8"/>
    <w:basedOn w:val="Normal"/>
    <w:next w:val="Normal"/>
    <w:autoRedefine/>
    <w:semiHidden/>
    <w:rsid w:val="00D029C8"/>
    <w:pPr>
      <w:widowControl w:val="0"/>
      <w:tabs>
        <w:tab w:val="right" w:pos="4034"/>
      </w:tabs>
      <w:ind w:left="1920" w:hanging="240"/>
      <w:jc w:val="left"/>
    </w:pPr>
    <w:rPr>
      <w:rFonts w:ascii="Arial" w:eastAsia="Times New Roman" w:hAnsi="Arial" w:cs="Times New Roman"/>
      <w:snapToGrid w:val="0"/>
      <w:sz w:val="18"/>
      <w:szCs w:val="20"/>
    </w:rPr>
  </w:style>
  <w:style w:type="paragraph" w:styleId="Indeks9">
    <w:name w:val="index 9"/>
    <w:basedOn w:val="Normal"/>
    <w:next w:val="Normal"/>
    <w:autoRedefine/>
    <w:semiHidden/>
    <w:rsid w:val="00D029C8"/>
    <w:pPr>
      <w:widowControl w:val="0"/>
      <w:tabs>
        <w:tab w:val="right" w:pos="4034"/>
      </w:tabs>
      <w:ind w:left="2160" w:hanging="240"/>
      <w:jc w:val="left"/>
    </w:pPr>
    <w:rPr>
      <w:rFonts w:ascii="Arial" w:eastAsia="Times New Roman" w:hAnsi="Arial" w:cs="Times New Roman"/>
      <w:snapToGrid w:val="0"/>
      <w:sz w:val="18"/>
      <w:szCs w:val="20"/>
    </w:rPr>
  </w:style>
  <w:style w:type="paragraph" w:styleId="Naslovindeksa">
    <w:name w:val="index heading"/>
    <w:basedOn w:val="Normal"/>
    <w:next w:val="Indeks1"/>
    <w:semiHidden/>
    <w:rsid w:val="00D029C8"/>
    <w:pPr>
      <w:widowControl w:val="0"/>
      <w:spacing w:before="240" w:after="120"/>
      <w:jc w:val="center"/>
    </w:pPr>
    <w:rPr>
      <w:rFonts w:ascii="Arial" w:eastAsia="Times New Roman" w:hAnsi="Arial" w:cs="Times New Roman"/>
      <w:b/>
      <w:snapToGrid w:val="0"/>
      <w:sz w:val="26"/>
      <w:szCs w:val="20"/>
    </w:rPr>
  </w:style>
  <w:style w:type="paragraph" w:styleId="Sadraj1">
    <w:name w:val="toc 1"/>
    <w:basedOn w:val="Sadraj2"/>
    <w:next w:val="Normal"/>
    <w:autoRedefine/>
    <w:uiPriority w:val="39"/>
    <w:rsid w:val="00D029C8"/>
    <w:pPr>
      <w:spacing w:before="360"/>
    </w:pPr>
    <w:rPr>
      <w:caps/>
      <w:sz w:val="24"/>
    </w:rPr>
  </w:style>
  <w:style w:type="paragraph" w:styleId="Sadraj2">
    <w:name w:val="toc 2"/>
    <w:basedOn w:val="Normal"/>
    <w:next w:val="Normal"/>
    <w:autoRedefine/>
    <w:uiPriority w:val="39"/>
    <w:rsid w:val="00D029C8"/>
    <w:pPr>
      <w:widowControl w:val="0"/>
      <w:tabs>
        <w:tab w:val="right" w:pos="8788"/>
      </w:tabs>
      <w:spacing w:before="240"/>
      <w:ind w:left="240"/>
      <w:jc w:val="left"/>
    </w:pPr>
    <w:rPr>
      <w:rFonts w:ascii="Arial" w:eastAsia="Times New Roman" w:hAnsi="Arial" w:cs="Times New Roman"/>
      <w:b/>
      <w:snapToGrid w:val="0"/>
      <w:sz w:val="20"/>
      <w:szCs w:val="20"/>
    </w:rPr>
  </w:style>
  <w:style w:type="paragraph" w:styleId="Sadraj3">
    <w:name w:val="toc 3"/>
    <w:basedOn w:val="Normal"/>
    <w:next w:val="Normal"/>
    <w:autoRedefine/>
    <w:uiPriority w:val="39"/>
    <w:rsid w:val="00D029C8"/>
    <w:pPr>
      <w:widowControl w:val="0"/>
      <w:tabs>
        <w:tab w:val="right" w:pos="8788"/>
      </w:tabs>
      <w:ind w:left="480"/>
      <w:jc w:val="left"/>
    </w:pPr>
    <w:rPr>
      <w:rFonts w:ascii="Arial" w:eastAsia="Times New Roman" w:hAnsi="Arial" w:cs="Times New Roman"/>
      <w:snapToGrid w:val="0"/>
      <w:sz w:val="20"/>
      <w:szCs w:val="20"/>
    </w:rPr>
  </w:style>
  <w:style w:type="paragraph" w:styleId="Sadraj4">
    <w:name w:val="toc 4"/>
    <w:basedOn w:val="Normal"/>
    <w:next w:val="Normal"/>
    <w:autoRedefine/>
    <w:uiPriority w:val="39"/>
    <w:rsid w:val="00D029C8"/>
    <w:pPr>
      <w:widowControl w:val="0"/>
      <w:tabs>
        <w:tab w:val="right" w:pos="8788"/>
      </w:tabs>
      <w:ind w:left="720"/>
      <w:jc w:val="left"/>
    </w:pPr>
    <w:rPr>
      <w:rFonts w:ascii="Arial" w:eastAsia="Times New Roman" w:hAnsi="Arial" w:cs="Times New Roman"/>
      <w:snapToGrid w:val="0"/>
      <w:sz w:val="20"/>
      <w:szCs w:val="20"/>
    </w:rPr>
  </w:style>
  <w:style w:type="paragraph" w:styleId="Sadraj5">
    <w:name w:val="toc 5"/>
    <w:basedOn w:val="Normal"/>
    <w:next w:val="Normal"/>
    <w:autoRedefine/>
    <w:uiPriority w:val="39"/>
    <w:rsid w:val="00D029C8"/>
    <w:pPr>
      <w:widowControl w:val="0"/>
      <w:tabs>
        <w:tab w:val="right" w:pos="8788"/>
      </w:tabs>
      <w:ind w:left="960"/>
      <w:jc w:val="left"/>
    </w:pPr>
    <w:rPr>
      <w:rFonts w:ascii="Arial" w:eastAsia="Times New Roman" w:hAnsi="Arial" w:cs="Times New Roman"/>
      <w:snapToGrid w:val="0"/>
      <w:sz w:val="20"/>
      <w:szCs w:val="20"/>
    </w:rPr>
  </w:style>
  <w:style w:type="paragraph" w:styleId="Sadraj6">
    <w:name w:val="toc 6"/>
    <w:basedOn w:val="Normal"/>
    <w:next w:val="Normal"/>
    <w:autoRedefine/>
    <w:semiHidden/>
    <w:rsid w:val="00D029C8"/>
    <w:pPr>
      <w:widowControl w:val="0"/>
      <w:tabs>
        <w:tab w:val="right" w:pos="8788"/>
      </w:tabs>
      <w:ind w:left="1200"/>
      <w:jc w:val="left"/>
    </w:pPr>
    <w:rPr>
      <w:rFonts w:ascii="Arial" w:eastAsia="Times New Roman" w:hAnsi="Arial" w:cs="Times New Roman"/>
      <w:snapToGrid w:val="0"/>
      <w:sz w:val="20"/>
      <w:szCs w:val="20"/>
    </w:rPr>
  </w:style>
  <w:style w:type="paragraph" w:styleId="Sadraj7">
    <w:name w:val="toc 7"/>
    <w:basedOn w:val="Normal"/>
    <w:next w:val="Normal"/>
    <w:autoRedefine/>
    <w:semiHidden/>
    <w:rsid w:val="00D029C8"/>
    <w:pPr>
      <w:widowControl w:val="0"/>
      <w:tabs>
        <w:tab w:val="right" w:pos="8788"/>
      </w:tabs>
      <w:ind w:left="1440"/>
      <w:jc w:val="left"/>
    </w:pPr>
    <w:rPr>
      <w:rFonts w:ascii="Times New Roman" w:eastAsia="Times New Roman" w:hAnsi="Times New Roman" w:cs="Times New Roman"/>
      <w:snapToGrid w:val="0"/>
      <w:sz w:val="20"/>
      <w:szCs w:val="20"/>
    </w:rPr>
  </w:style>
  <w:style w:type="paragraph" w:styleId="Sadraj8">
    <w:name w:val="toc 8"/>
    <w:basedOn w:val="Normal"/>
    <w:next w:val="Normal"/>
    <w:autoRedefine/>
    <w:semiHidden/>
    <w:rsid w:val="00D029C8"/>
    <w:pPr>
      <w:widowControl w:val="0"/>
      <w:tabs>
        <w:tab w:val="right" w:pos="8788"/>
      </w:tabs>
      <w:ind w:left="1680"/>
      <w:jc w:val="left"/>
    </w:pPr>
    <w:rPr>
      <w:rFonts w:ascii="Times New Roman" w:eastAsia="Times New Roman" w:hAnsi="Times New Roman" w:cs="Times New Roman"/>
      <w:snapToGrid w:val="0"/>
      <w:sz w:val="20"/>
      <w:szCs w:val="20"/>
    </w:rPr>
  </w:style>
  <w:style w:type="paragraph" w:styleId="Sadraj9">
    <w:name w:val="toc 9"/>
    <w:basedOn w:val="Normal"/>
    <w:next w:val="Normal"/>
    <w:autoRedefine/>
    <w:semiHidden/>
    <w:rsid w:val="00D029C8"/>
    <w:pPr>
      <w:widowControl w:val="0"/>
      <w:tabs>
        <w:tab w:val="right" w:pos="8788"/>
      </w:tabs>
      <w:ind w:left="1920"/>
      <w:jc w:val="left"/>
    </w:pPr>
    <w:rPr>
      <w:rFonts w:ascii="Times New Roman" w:eastAsia="Times New Roman" w:hAnsi="Times New Roman" w:cs="Times New Roman"/>
      <w:snapToGrid w:val="0"/>
      <w:sz w:val="20"/>
      <w:szCs w:val="20"/>
    </w:rPr>
  </w:style>
  <w:style w:type="paragraph" w:customStyle="1" w:styleId="Headin3">
    <w:name w:val="Headin 3"/>
    <w:basedOn w:val="Naslov2"/>
    <w:rsid w:val="00D029C8"/>
    <w:pPr>
      <w:keepLines w:val="0"/>
      <w:widowControl w:val="0"/>
      <w:spacing w:before="240" w:after="120"/>
      <w:outlineLvl w:val="9"/>
    </w:pPr>
    <w:rPr>
      <w:rFonts w:ascii="Arial" w:eastAsia="Times New Roman" w:hAnsi="Arial" w:cs="Times New Roman"/>
      <w:b/>
      <w:snapToGrid w:val="0"/>
      <w:color w:val="auto"/>
      <w:sz w:val="24"/>
      <w:szCs w:val="24"/>
    </w:rPr>
  </w:style>
  <w:style w:type="paragraph" w:customStyle="1" w:styleId="Headin4">
    <w:name w:val="Headin 4"/>
    <w:basedOn w:val="Sadraj2"/>
    <w:rsid w:val="00D029C8"/>
  </w:style>
  <w:style w:type="paragraph" w:customStyle="1" w:styleId="BodyText21">
    <w:name w:val="Body Text 21"/>
    <w:basedOn w:val="Normal"/>
    <w:rsid w:val="00D029C8"/>
    <w:pPr>
      <w:widowControl w:val="0"/>
    </w:pPr>
    <w:rPr>
      <w:rFonts w:ascii="Arial" w:eastAsia="Times New Roman" w:hAnsi="Arial" w:cs="Times New Roman"/>
      <w:i/>
      <w:snapToGrid w:val="0"/>
      <w:sz w:val="24"/>
      <w:szCs w:val="20"/>
    </w:rPr>
  </w:style>
  <w:style w:type="paragraph" w:styleId="Kartadokumenta">
    <w:name w:val="Document Map"/>
    <w:basedOn w:val="Normal"/>
    <w:link w:val="KartadokumentaChar"/>
    <w:semiHidden/>
    <w:rsid w:val="00D029C8"/>
    <w:pPr>
      <w:widowControl w:val="0"/>
      <w:shd w:val="clear" w:color="auto" w:fill="000080"/>
    </w:pPr>
    <w:rPr>
      <w:rFonts w:ascii="Tahoma" w:eastAsia="Times New Roman" w:hAnsi="Tahoma" w:cs="Times New Roman"/>
      <w:snapToGrid w:val="0"/>
      <w:sz w:val="24"/>
      <w:szCs w:val="20"/>
    </w:rPr>
  </w:style>
  <w:style w:type="character" w:customStyle="1" w:styleId="KartadokumentaChar">
    <w:name w:val="Karta dokumenta Char"/>
    <w:basedOn w:val="Zadanifontodlomka"/>
    <w:link w:val="Kartadokumenta"/>
    <w:semiHidden/>
    <w:rsid w:val="00D029C8"/>
    <w:rPr>
      <w:rFonts w:ascii="Tahoma" w:eastAsia="Times New Roman" w:hAnsi="Tahoma" w:cs="Times New Roman"/>
      <w:snapToGrid w:val="0"/>
      <w:sz w:val="24"/>
      <w:szCs w:val="20"/>
      <w:shd w:val="clear" w:color="auto" w:fill="000080"/>
    </w:rPr>
  </w:style>
  <w:style w:type="paragraph" w:styleId="Tijeloteksta-uvlaka2">
    <w:name w:val="Body Text Indent 2"/>
    <w:aliases w:val="  uvlaka 2"/>
    <w:basedOn w:val="Normal"/>
    <w:link w:val="Tijeloteksta-uvlaka2Char"/>
    <w:rsid w:val="00D029C8"/>
    <w:pPr>
      <w:widowControl w:val="0"/>
      <w:ind w:left="284" w:hanging="284"/>
    </w:pPr>
    <w:rPr>
      <w:rFonts w:ascii="Arial" w:eastAsia="Times New Roman" w:hAnsi="Arial" w:cs="Times New Roman"/>
      <w:snapToGrid w:val="0"/>
      <w:sz w:val="24"/>
      <w:szCs w:val="20"/>
      <w:lang w:val="en-US"/>
    </w:rPr>
  </w:style>
  <w:style w:type="character" w:customStyle="1" w:styleId="Tijeloteksta-uvlaka2Char">
    <w:name w:val="Tijelo teksta - uvlaka 2 Char"/>
    <w:aliases w:val="  uvlaka 2 Char"/>
    <w:basedOn w:val="Zadanifontodlomka"/>
    <w:link w:val="Tijeloteksta-uvlaka2"/>
    <w:rsid w:val="00D029C8"/>
    <w:rPr>
      <w:rFonts w:ascii="Arial" w:eastAsia="Times New Roman" w:hAnsi="Arial" w:cs="Times New Roman"/>
      <w:snapToGrid w:val="0"/>
      <w:sz w:val="24"/>
      <w:szCs w:val="20"/>
      <w:lang w:val="en-US"/>
    </w:rPr>
  </w:style>
  <w:style w:type="paragraph" w:styleId="Tijeloteksta-uvlaka3">
    <w:name w:val="Body Text Indent 3"/>
    <w:aliases w:val=" uvlaka 3,uvlaka 31"/>
    <w:basedOn w:val="Normal"/>
    <w:link w:val="Tijeloteksta-uvlaka3Char"/>
    <w:rsid w:val="00D029C8"/>
    <w:pPr>
      <w:widowControl w:val="0"/>
      <w:ind w:left="270" w:hanging="270"/>
    </w:pPr>
    <w:rPr>
      <w:rFonts w:ascii="Arial" w:eastAsia="Times New Roman" w:hAnsi="Arial" w:cs="Times New Roman"/>
      <w:snapToGrid w:val="0"/>
      <w:sz w:val="24"/>
      <w:szCs w:val="20"/>
      <w:lang w:val="en-US"/>
    </w:rPr>
  </w:style>
  <w:style w:type="character" w:customStyle="1" w:styleId="Tijeloteksta-uvlaka3Char">
    <w:name w:val="Tijelo teksta - uvlaka 3 Char"/>
    <w:aliases w:val=" uvlaka 3 Char,uvlaka 31 Char"/>
    <w:basedOn w:val="Zadanifontodlomka"/>
    <w:link w:val="Tijeloteksta-uvlaka3"/>
    <w:rsid w:val="00D029C8"/>
    <w:rPr>
      <w:rFonts w:ascii="Arial" w:eastAsia="Times New Roman" w:hAnsi="Arial" w:cs="Times New Roman"/>
      <w:snapToGrid w:val="0"/>
      <w:sz w:val="24"/>
      <w:szCs w:val="20"/>
      <w:lang w:val="en-US"/>
    </w:rPr>
  </w:style>
  <w:style w:type="character" w:styleId="Referencakomentara">
    <w:name w:val="annotation reference"/>
    <w:uiPriority w:val="99"/>
    <w:semiHidden/>
    <w:rsid w:val="00D029C8"/>
    <w:rPr>
      <w:sz w:val="16"/>
    </w:rPr>
  </w:style>
  <w:style w:type="paragraph" w:styleId="Tekstkomentara">
    <w:name w:val="annotation text"/>
    <w:basedOn w:val="Normal"/>
    <w:link w:val="TekstkomentaraChar"/>
    <w:uiPriority w:val="99"/>
    <w:semiHidden/>
    <w:rsid w:val="00D029C8"/>
    <w:pPr>
      <w:widowControl w:val="0"/>
    </w:pPr>
    <w:rPr>
      <w:rFonts w:ascii="Arial" w:eastAsia="Times New Roman" w:hAnsi="Arial" w:cs="Times New Roman"/>
      <w:snapToGrid w:val="0"/>
      <w:sz w:val="20"/>
      <w:szCs w:val="20"/>
    </w:rPr>
  </w:style>
  <w:style w:type="character" w:customStyle="1" w:styleId="TekstkomentaraChar">
    <w:name w:val="Tekst komentara Char"/>
    <w:basedOn w:val="Zadanifontodlomka"/>
    <w:link w:val="Tekstkomentara"/>
    <w:uiPriority w:val="99"/>
    <w:semiHidden/>
    <w:rsid w:val="00D029C8"/>
    <w:rPr>
      <w:rFonts w:ascii="Arial" w:eastAsia="Times New Roman" w:hAnsi="Arial" w:cs="Times New Roman"/>
      <w:snapToGrid w:val="0"/>
      <w:sz w:val="20"/>
      <w:szCs w:val="20"/>
    </w:rPr>
  </w:style>
  <w:style w:type="paragraph" w:styleId="Tijeloteksta3">
    <w:name w:val="Body Text 3"/>
    <w:basedOn w:val="Normal"/>
    <w:link w:val="Tijeloteksta3Char"/>
    <w:rsid w:val="00D029C8"/>
    <w:pPr>
      <w:widowControl w:val="0"/>
      <w:jc w:val="center"/>
    </w:pPr>
    <w:rPr>
      <w:rFonts w:ascii="Arial" w:eastAsia="Times New Roman" w:hAnsi="Arial" w:cs="Times New Roman"/>
      <w:b/>
      <w:bCs/>
      <w:snapToGrid w:val="0"/>
      <w:sz w:val="16"/>
      <w:szCs w:val="20"/>
    </w:rPr>
  </w:style>
  <w:style w:type="character" w:customStyle="1" w:styleId="Tijeloteksta3Char">
    <w:name w:val="Tijelo teksta 3 Char"/>
    <w:basedOn w:val="Zadanifontodlomka"/>
    <w:link w:val="Tijeloteksta3"/>
    <w:rsid w:val="00D029C8"/>
    <w:rPr>
      <w:rFonts w:ascii="Arial" w:eastAsia="Times New Roman" w:hAnsi="Arial" w:cs="Times New Roman"/>
      <w:b/>
      <w:bCs/>
      <w:snapToGrid w:val="0"/>
      <w:sz w:val="16"/>
      <w:szCs w:val="20"/>
    </w:rPr>
  </w:style>
  <w:style w:type="paragraph" w:styleId="Podnaslov">
    <w:name w:val="Subtitle"/>
    <w:basedOn w:val="Normal"/>
    <w:link w:val="PodnaslovChar"/>
    <w:uiPriority w:val="11"/>
    <w:qFormat/>
    <w:rsid w:val="00D029C8"/>
    <w:pPr>
      <w:widowControl w:val="0"/>
      <w:jc w:val="center"/>
    </w:pPr>
    <w:rPr>
      <w:rFonts w:ascii="Arial" w:eastAsia="Times New Roman" w:hAnsi="Arial" w:cs="Times New Roman"/>
      <w:snapToGrid w:val="0"/>
      <w:sz w:val="40"/>
      <w:szCs w:val="20"/>
    </w:rPr>
  </w:style>
  <w:style w:type="character" w:customStyle="1" w:styleId="PodnaslovChar">
    <w:name w:val="Podnaslov Char"/>
    <w:basedOn w:val="Zadanifontodlomka"/>
    <w:link w:val="Podnaslov"/>
    <w:uiPriority w:val="11"/>
    <w:rsid w:val="00D029C8"/>
    <w:rPr>
      <w:rFonts w:ascii="Arial" w:eastAsia="Times New Roman" w:hAnsi="Arial" w:cs="Times New Roman"/>
      <w:snapToGrid w:val="0"/>
      <w:sz w:val="40"/>
      <w:szCs w:val="20"/>
    </w:rPr>
  </w:style>
  <w:style w:type="paragraph" w:customStyle="1" w:styleId="font5">
    <w:name w:val="font5"/>
    <w:basedOn w:val="Normal"/>
    <w:rsid w:val="00D029C8"/>
    <w:pPr>
      <w:spacing w:before="100" w:beforeAutospacing="1" w:after="100" w:afterAutospacing="1"/>
      <w:jc w:val="left"/>
    </w:pPr>
    <w:rPr>
      <w:rFonts w:ascii="Arial" w:eastAsia="Times New Roman" w:hAnsi="Arial" w:cs="Arial"/>
      <w:sz w:val="24"/>
      <w:szCs w:val="24"/>
      <w:lang w:val="en-GB"/>
    </w:rPr>
  </w:style>
  <w:style w:type="paragraph" w:customStyle="1" w:styleId="xl29">
    <w:name w:val="xl29"/>
    <w:basedOn w:val="Normal"/>
    <w:rsid w:val="00D029C8"/>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Unicode MS" w:eastAsia="Arial Unicode MS" w:hAnsi="Arial Unicode MS" w:cs="Arial Unicode MS"/>
      <w:sz w:val="24"/>
      <w:szCs w:val="24"/>
      <w:lang w:val="en-GB"/>
    </w:rPr>
  </w:style>
  <w:style w:type="paragraph" w:customStyle="1" w:styleId="xl30">
    <w:name w:val="xl30"/>
    <w:basedOn w:val="Normal"/>
    <w:rsid w:val="00D029C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sz w:val="24"/>
      <w:szCs w:val="24"/>
      <w:lang w:val="en-GB"/>
    </w:rPr>
  </w:style>
  <w:style w:type="paragraph" w:customStyle="1" w:styleId="xl31">
    <w:name w:val="xl31"/>
    <w:basedOn w:val="Normal"/>
    <w:rsid w:val="00D029C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eastAsia="Arial Unicode MS" w:hAnsi="Arial" w:cs="Arial"/>
      <w:sz w:val="24"/>
      <w:szCs w:val="24"/>
      <w:lang w:val="en-GB"/>
    </w:rPr>
  </w:style>
  <w:style w:type="paragraph" w:customStyle="1" w:styleId="xl32">
    <w:name w:val="xl32"/>
    <w:basedOn w:val="Normal"/>
    <w:rsid w:val="00D029C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right"/>
    </w:pPr>
    <w:rPr>
      <w:rFonts w:ascii="Arial Unicode MS" w:eastAsia="Arial Unicode MS" w:hAnsi="Arial Unicode MS" w:cs="Arial Unicode MS"/>
      <w:sz w:val="24"/>
      <w:szCs w:val="24"/>
      <w:lang w:val="en-GB"/>
    </w:rPr>
  </w:style>
  <w:style w:type="paragraph" w:customStyle="1" w:styleId="xl33">
    <w:name w:val="xl33"/>
    <w:basedOn w:val="Normal"/>
    <w:rsid w:val="00D029C8"/>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Unicode MS" w:eastAsia="Arial Unicode MS" w:hAnsi="Arial Unicode MS" w:cs="Arial Unicode MS"/>
      <w:sz w:val="24"/>
      <w:szCs w:val="24"/>
      <w:lang w:val="en-GB"/>
    </w:rPr>
  </w:style>
  <w:style w:type="paragraph" w:customStyle="1" w:styleId="xl34">
    <w:name w:val="xl34"/>
    <w:basedOn w:val="Normal"/>
    <w:rsid w:val="00D029C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right"/>
    </w:pPr>
    <w:rPr>
      <w:rFonts w:ascii="Arial Unicode MS" w:eastAsia="Arial Unicode MS" w:hAnsi="Arial Unicode MS" w:cs="Arial Unicode MS"/>
      <w:sz w:val="24"/>
      <w:szCs w:val="24"/>
      <w:lang w:val="en-GB"/>
    </w:rPr>
  </w:style>
  <w:style w:type="paragraph" w:customStyle="1" w:styleId="xl35">
    <w:name w:val="xl35"/>
    <w:basedOn w:val="Normal"/>
    <w:rsid w:val="00D029C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left"/>
    </w:pPr>
    <w:rPr>
      <w:rFonts w:ascii="Arial Unicode MS" w:eastAsia="Arial Unicode MS" w:hAnsi="Arial Unicode MS" w:cs="Arial Unicode MS"/>
      <w:sz w:val="24"/>
      <w:szCs w:val="24"/>
      <w:lang w:val="en-GB"/>
    </w:rPr>
  </w:style>
  <w:style w:type="paragraph" w:customStyle="1" w:styleId="xl36">
    <w:name w:val="xl36"/>
    <w:basedOn w:val="Normal"/>
    <w:rsid w:val="00D029C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left"/>
    </w:pPr>
    <w:rPr>
      <w:rFonts w:ascii="Arial Unicode MS" w:eastAsia="Arial Unicode MS" w:hAnsi="Arial Unicode MS" w:cs="Arial Unicode MS"/>
      <w:sz w:val="24"/>
      <w:szCs w:val="24"/>
      <w:lang w:val="en-GB"/>
    </w:rPr>
  </w:style>
  <w:style w:type="paragraph" w:customStyle="1" w:styleId="xl37">
    <w:name w:val="xl37"/>
    <w:basedOn w:val="Normal"/>
    <w:rsid w:val="00D029C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left"/>
    </w:pPr>
    <w:rPr>
      <w:rFonts w:ascii="Arial" w:eastAsia="Arial Unicode MS" w:hAnsi="Arial" w:cs="Arial"/>
      <w:b/>
      <w:bCs/>
      <w:sz w:val="24"/>
      <w:szCs w:val="24"/>
      <w:lang w:val="en-GB"/>
    </w:rPr>
  </w:style>
  <w:style w:type="paragraph" w:customStyle="1" w:styleId="xl38">
    <w:name w:val="xl38"/>
    <w:basedOn w:val="Normal"/>
    <w:rsid w:val="00D029C8"/>
    <w:pPr>
      <w:pBdr>
        <w:left w:val="single" w:sz="4" w:space="0" w:color="auto"/>
        <w:bottom w:val="single" w:sz="4" w:space="0" w:color="auto"/>
        <w:right w:val="single" w:sz="4" w:space="0" w:color="auto"/>
      </w:pBdr>
      <w:spacing w:before="100" w:beforeAutospacing="1" w:after="100" w:afterAutospacing="1"/>
      <w:jc w:val="left"/>
      <w:textAlignment w:val="bottom"/>
    </w:pPr>
    <w:rPr>
      <w:rFonts w:ascii="Arial" w:eastAsia="Arial Unicode MS" w:hAnsi="Arial" w:cs="Arial"/>
      <w:sz w:val="24"/>
      <w:szCs w:val="24"/>
      <w:lang w:val="en-GB"/>
    </w:rPr>
  </w:style>
  <w:style w:type="paragraph" w:customStyle="1" w:styleId="xl39">
    <w:name w:val="xl39"/>
    <w:basedOn w:val="Normal"/>
    <w:rsid w:val="00D029C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w:eastAsia="Arial Unicode MS" w:hAnsi="Arial" w:cs="Arial"/>
      <w:sz w:val="24"/>
      <w:szCs w:val="24"/>
      <w:lang w:val="en-GB"/>
    </w:rPr>
  </w:style>
  <w:style w:type="paragraph" w:customStyle="1" w:styleId="xl40">
    <w:name w:val="xl40"/>
    <w:basedOn w:val="Normal"/>
    <w:rsid w:val="00D029C8"/>
    <w:pPr>
      <w:pBdr>
        <w:left w:val="single" w:sz="4" w:space="0" w:color="auto"/>
        <w:bottom w:val="single" w:sz="4" w:space="0" w:color="auto"/>
        <w:right w:val="single" w:sz="4" w:space="0" w:color="auto"/>
      </w:pBdr>
      <w:shd w:val="clear" w:color="auto" w:fill="CCFFCC"/>
      <w:spacing w:before="100" w:beforeAutospacing="1" w:after="100" w:afterAutospacing="1"/>
      <w:jc w:val="right"/>
    </w:pPr>
    <w:rPr>
      <w:rFonts w:ascii="Arial Unicode MS" w:eastAsia="Arial Unicode MS" w:hAnsi="Arial Unicode MS" w:cs="Arial Unicode MS"/>
      <w:sz w:val="24"/>
      <w:szCs w:val="24"/>
      <w:lang w:val="en-GB"/>
    </w:rPr>
  </w:style>
  <w:style w:type="paragraph" w:customStyle="1" w:styleId="xl41">
    <w:name w:val="xl41"/>
    <w:basedOn w:val="Normal"/>
    <w:rsid w:val="00D029C8"/>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Unicode MS" w:eastAsia="Arial Unicode MS" w:hAnsi="Arial Unicode MS" w:cs="Arial Unicode MS"/>
      <w:sz w:val="24"/>
      <w:szCs w:val="24"/>
      <w:lang w:val="en-GB"/>
    </w:rPr>
  </w:style>
  <w:style w:type="paragraph" w:customStyle="1" w:styleId="xl42">
    <w:name w:val="xl42"/>
    <w:basedOn w:val="Normal"/>
    <w:rsid w:val="00D029C8"/>
    <w:pPr>
      <w:pBdr>
        <w:top w:val="single" w:sz="4" w:space="0" w:color="auto"/>
        <w:left w:val="single" w:sz="4" w:space="0" w:color="auto"/>
        <w:right w:val="single" w:sz="4" w:space="0" w:color="auto"/>
      </w:pBdr>
      <w:shd w:val="clear" w:color="auto" w:fill="FFFFCC"/>
      <w:spacing w:before="100" w:beforeAutospacing="1" w:after="100" w:afterAutospacing="1"/>
      <w:jc w:val="left"/>
    </w:pPr>
    <w:rPr>
      <w:rFonts w:ascii="Arial" w:eastAsia="Arial Unicode MS" w:hAnsi="Arial" w:cs="Arial"/>
      <w:b/>
      <w:bCs/>
      <w:sz w:val="24"/>
      <w:szCs w:val="24"/>
      <w:lang w:val="en-GB"/>
    </w:rPr>
  </w:style>
  <w:style w:type="paragraph" w:customStyle="1" w:styleId="xl43">
    <w:name w:val="xl43"/>
    <w:basedOn w:val="Normal"/>
    <w:rsid w:val="00D029C8"/>
    <w:pPr>
      <w:pBdr>
        <w:left w:val="single" w:sz="4" w:space="0" w:color="auto"/>
        <w:right w:val="single" w:sz="4" w:space="0" w:color="auto"/>
      </w:pBdr>
      <w:shd w:val="clear" w:color="auto" w:fill="FFFFCC"/>
      <w:spacing w:before="100" w:beforeAutospacing="1" w:after="100" w:afterAutospacing="1"/>
      <w:jc w:val="left"/>
    </w:pPr>
    <w:rPr>
      <w:rFonts w:ascii="Arial" w:eastAsia="Arial Unicode MS" w:hAnsi="Arial" w:cs="Arial"/>
      <w:b/>
      <w:bCs/>
      <w:sz w:val="24"/>
      <w:szCs w:val="24"/>
      <w:lang w:val="en-GB"/>
    </w:rPr>
  </w:style>
  <w:style w:type="paragraph" w:customStyle="1" w:styleId="BodyText22">
    <w:name w:val="Body Text 22"/>
    <w:basedOn w:val="Normal"/>
    <w:rsid w:val="00D029C8"/>
    <w:rPr>
      <w:rFonts w:ascii="Arial" w:eastAsia="Times New Roman" w:hAnsi="Arial" w:cs="Times New Roman"/>
      <w:sz w:val="24"/>
      <w:szCs w:val="20"/>
      <w:lang w:eastAsia="hr-HR"/>
    </w:rPr>
  </w:style>
  <w:style w:type="paragraph" w:customStyle="1" w:styleId="TESTO10">
    <w:name w:val="TESTO10"/>
    <w:basedOn w:val="Normal"/>
    <w:rsid w:val="00D029C8"/>
    <w:rPr>
      <w:rFonts w:ascii="Century Gothic" w:eastAsia="Times New Roman" w:hAnsi="Century Gothic" w:cs="Times New Roman"/>
      <w:sz w:val="20"/>
      <w:szCs w:val="20"/>
      <w:lang w:val="it-IT" w:eastAsia="hr-HR"/>
    </w:rPr>
  </w:style>
  <w:style w:type="character" w:styleId="Referencafusnote">
    <w:name w:val="footnote reference"/>
    <w:semiHidden/>
    <w:rsid w:val="00D029C8"/>
    <w:rPr>
      <w:vertAlign w:val="superscript"/>
    </w:rPr>
  </w:style>
  <w:style w:type="paragraph" w:styleId="Obinitekst">
    <w:name w:val="Plain Text"/>
    <w:basedOn w:val="Normal"/>
    <w:link w:val="ObinitekstChar"/>
    <w:rsid w:val="00D029C8"/>
    <w:pPr>
      <w:jc w:val="left"/>
    </w:pPr>
    <w:rPr>
      <w:rFonts w:ascii="Courier New" w:eastAsia="Times New Roman" w:hAnsi="Courier New" w:cs="Times New Roman"/>
      <w:sz w:val="20"/>
      <w:szCs w:val="20"/>
      <w:lang w:val="en-US" w:eastAsia="hr-HR"/>
    </w:rPr>
  </w:style>
  <w:style w:type="character" w:customStyle="1" w:styleId="ObinitekstChar">
    <w:name w:val="Obični tekst Char"/>
    <w:basedOn w:val="Zadanifontodlomka"/>
    <w:link w:val="Obinitekst"/>
    <w:rsid w:val="00D029C8"/>
    <w:rPr>
      <w:rFonts w:ascii="Courier New" w:eastAsia="Times New Roman" w:hAnsi="Courier New" w:cs="Times New Roman"/>
      <w:sz w:val="20"/>
      <w:szCs w:val="20"/>
      <w:lang w:val="en-US" w:eastAsia="hr-HR"/>
    </w:rPr>
  </w:style>
  <w:style w:type="paragraph" w:styleId="Tekstfusnote">
    <w:name w:val="footnote text"/>
    <w:basedOn w:val="Normal"/>
    <w:link w:val="TekstfusnoteChar"/>
    <w:semiHidden/>
    <w:rsid w:val="00D029C8"/>
    <w:pPr>
      <w:jc w:val="left"/>
    </w:pPr>
    <w:rPr>
      <w:rFonts w:ascii="Times New Roman" w:eastAsia="Times New Roman" w:hAnsi="Times New Roman" w:cs="Times New Roman"/>
      <w:sz w:val="20"/>
      <w:szCs w:val="20"/>
      <w:lang w:val="en-US" w:eastAsia="hr-HR"/>
    </w:rPr>
  </w:style>
  <w:style w:type="character" w:customStyle="1" w:styleId="TekstfusnoteChar">
    <w:name w:val="Tekst fusnote Char"/>
    <w:basedOn w:val="Zadanifontodlomka"/>
    <w:link w:val="Tekstfusnote"/>
    <w:semiHidden/>
    <w:rsid w:val="00D029C8"/>
    <w:rPr>
      <w:rFonts w:ascii="Times New Roman" w:eastAsia="Times New Roman" w:hAnsi="Times New Roman" w:cs="Times New Roman"/>
      <w:sz w:val="20"/>
      <w:szCs w:val="20"/>
      <w:lang w:val="en-US" w:eastAsia="hr-HR"/>
    </w:rPr>
  </w:style>
  <w:style w:type="paragraph" w:styleId="HTMLunaprijedoblikovano">
    <w:name w:val="HTML Preformatted"/>
    <w:basedOn w:val="Normal"/>
    <w:link w:val="HTMLunaprijedoblikovanoChar"/>
    <w:rsid w:val="00D029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Courier New" w:hAnsi="Courier New" w:cs="Courier New"/>
      <w:sz w:val="20"/>
      <w:szCs w:val="20"/>
      <w:lang w:val="en-GB"/>
    </w:rPr>
  </w:style>
  <w:style w:type="character" w:customStyle="1" w:styleId="HTMLunaprijedoblikovanoChar">
    <w:name w:val="HTML unaprijed oblikovano Char"/>
    <w:basedOn w:val="Zadanifontodlomka"/>
    <w:link w:val="HTMLunaprijedoblikovano"/>
    <w:rsid w:val="00D029C8"/>
    <w:rPr>
      <w:rFonts w:ascii="Courier New" w:eastAsia="Courier New" w:hAnsi="Courier New" w:cs="Courier New"/>
      <w:sz w:val="20"/>
      <w:szCs w:val="20"/>
      <w:lang w:val="en-GB"/>
    </w:rPr>
  </w:style>
  <w:style w:type="paragraph" w:customStyle="1" w:styleId="xl27">
    <w:name w:val="xl27"/>
    <w:basedOn w:val="Normal"/>
    <w:rsid w:val="00D029C8"/>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Unicode MS" w:eastAsia="Arial Unicode MS" w:hAnsi="Arial Unicode MS" w:cs="Arial Unicode MS"/>
      <w:sz w:val="24"/>
      <w:szCs w:val="24"/>
      <w:lang w:val="en-GB"/>
    </w:rPr>
  </w:style>
  <w:style w:type="paragraph" w:customStyle="1" w:styleId="xl28">
    <w:name w:val="xl28"/>
    <w:basedOn w:val="Normal"/>
    <w:rsid w:val="00D029C8"/>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sz w:val="24"/>
      <w:szCs w:val="24"/>
      <w:lang w:val="en-GB"/>
    </w:rPr>
  </w:style>
  <w:style w:type="paragraph" w:customStyle="1" w:styleId="xl24">
    <w:name w:val="xl24"/>
    <w:basedOn w:val="Normal"/>
    <w:rsid w:val="00D029C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textAlignment w:val="top"/>
    </w:pPr>
    <w:rPr>
      <w:rFonts w:ascii="Arial" w:eastAsia="Times New Roman" w:hAnsi="Arial" w:cs="Arial"/>
      <w:sz w:val="24"/>
      <w:szCs w:val="24"/>
      <w:lang w:val="en-GB"/>
    </w:rPr>
  </w:style>
  <w:style w:type="paragraph" w:customStyle="1" w:styleId="xl25">
    <w:name w:val="xl25"/>
    <w:basedOn w:val="Normal"/>
    <w:rsid w:val="00D029C8"/>
    <w:pPr>
      <w:pBdr>
        <w:left w:val="single" w:sz="4" w:space="0" w:color="auto"/>
        <w:bottom w:val="single" w:sz="4" w:space="0" w:color="auto"/>
        <w:right w:val="single" w:sz="4" w:space="0" w:color="auto"/>
      </w:pBdr>
      <w:shd w:val="clear" w:color="auto" w:fill="CCFFCC"/>
      <w:spacing w:before="100" w:beforeAutospacing="1" w:after="100" w:afterAutospacing="1"/>
      <w:jc w:val="left"/>
      <w:textAlignment w:val="top"/>
    </w:pPr>
    <w:rPr>
      <w:rFonts w:ascii="Arial" w:eastAsia="Times New Roman" w:hAnsi="Arial" w:cs="Arial"/>
      <w:sz w:val="24"/>
      <w:szCs w:val="24"/>
      <w:lang w:val="en-GB"/>
    </w:rPr>
  </w:style>
  <w:style w:type="paragraph" w:customStyle="1" w:styleId="xl26">
    <w:name w:val="xl26"/>
    <w:basedOn w:val="Normal"/>
    <w:rsid w:val="00D029C8"/>
    <w:pPr>
      <w:pBdr>
        <w:bottom w:val="single" w:sz="4" w:space="0" w:color="auto"/>
        <w:right w:val="single" w:sz="4" w:space="0" w:color="auto"/>
      </w:pBdr>
      <w:shd w:val="clear" w:color="auto" w:fill="CCFFCC"/>
      <w:spacing w:before="100" w:beforeAutospacing="1" w:after="100" w:afterAutospacing="1"/>
      <w:textAlignment w:val="top"/>
    </w:pPr>
    <w:rPr>
      <w:rFonts w:ascii="Arial" w:eastAsia="Times New Roman" w:hAnsi="Arial" w:cs="Arial"/>
      <w:sz w:val="24"/>
      <w:szCs w:val="24"/>
      <w:lang w:val="en-GB"/>
    </w:rPr>
  </w:style>
  <w:style w:type="paragraph" w:customStyle="1" w:styleId="xl44">
    <w:name w:val="xl44"/>
    <w:basedOn w:val="Normal"/>
    <w:rsid w:val="00D029C8"/>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eastAsia="Times New Roman" w:hAnsi="Times New Roman" w:cs="Times New Roman"/>
      <w:sz w:val="24"/>
      <w:szCs w:val="24"/>
      <w:lang w:val="en-GB"/>
    </w:rPr>
  </w:style>
  <w:style w:type="paragraph" w:customStyle="1" w:styleId="xl45">
    <w:name w:val="xl45"/>
    <w:basedOn w:val="Normal"/>
    <w:rsid w:val="00D029C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4"/>
      <w:szCs w:val="24"/>
      <w:lang w:val="en-GB"/>
    </w:rPr>
  </w:style>
  <w:style w:type="paragraph" w:customStyle="1" w:styleId="xl46">
    <w:name w:val="xl46"/>
    <w:basedOn w:val="Normal"/>
    <w:rsid w:val="00D029C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top"/>
    </w:pPr>
    <w:rPr>
      <w:rFonts w:ascii="Arial" w:eastAsia="Times New Roman" w:hAnsi="Arial" w:cs="Arial"/>
      <w:sz w:val="12"/>
      <w:szCs w:val="12"/>
      <w:lang w:val="en-GB"/>
    </w:rPr>
  </w:style>
  <w:style w:type="paragraph" w:customStyle="1" w:styleId="xl47">
    <w:name w:val="xl47"/>
    <w:basedOn w:val="Normal"/>
    <w:rsid w:val="00D029C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sz w:val="24"/>
      <w:szCs w:val="24"/>
      <w:lang w:val="en-GB"/>
    </w:rPr>
  </w:style>
  <w:style w:type="paragraph" w:customStyle="1" w:styleId="xl48">
    <w:name w:val="xl48"/>
    <w:basedOn w:val="Normal"/>
    <w:rsid w:val="00D029C8"/>
    <w:pPr>
      <w:pBdr>
        <w:top w:val="single" w:sz="4" w:space="0" w:color="auto"/>
        <w:left w:val="single" w:sz="4" w:space="0" w:color="auto"/>
        <w:bottom w:val="single" w:sz="4" w:space="0" w:color="auto"/>
      </w:pBdr>
      <w:spacing w:before="100" w:beforeAutospacing="1" w:after="100" w:afterAutospacing="1"/>
      <w:jc w:val="left"/>
    </w:pPr>
    <w:rPr>
      <w:rFonts w:ascii="Times New Roman" w:eastAsia="Times New Roman" w:hAnsi="Times New Roman" w:cs="Times New Roman"/>
      <w:sz w:val="24"/>
      <w:szCs w:val="24"/>
      <w:lang w:val="en-GB"/>
    </w:rPr>
  </w:style>
  <w:style w:type="paragraph" w:customStyle="1" w:styleId="xl49">
    <w:name w:val="xl49"/>
    <w:basedOn w:val="Normal"/>
    <w:rsid w:val="00D029C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right"/>
      <w:textAlignment w:val="top"/>
    </w:pPr>
    <w:rPr>
      <w:rFonts w:ascii="Arial" w:eastAsia="Times New Roman" w:hAnsi="Arial" w:cs="Arial"/>
      <w:sz w:val="24"/>
      <w:szCs w:val="24"/>
      <w:lang w:val="en-GB"/>
    </w:rPr>
  </w:style>
  <w:style w:type="paragraph" w:customStyle="1" w:styleId="xl50">
    <w:name w:val="xl50"/>
    <w:basedOn w:val="Normal"/>
    <w:rsid w:val="00D029C8"/>
    <w:pPr>
      <w:pBdr>
        <w:top w:val="single" w:sz="4" w:space="0" w:color="auto"/>
        <w:left w:val="single" w:sz="4" w:space="0" w:color="auto"/>
        <w:bottom w:val="single" w:sz="4" w:space="0" w:color="auto"/>
      </w:pBdr>
      <w:shd w:val="clear" w:color="auto" w:fill="CCFFCC"/>
      <w:spacing w:before="100" w:beforeAutospacing="1" w:after="100" w:afterAutospacing="1"/>
      <w:jc w:val="right"/>
      <w:textAlignment w:val="top"/>
    </w:pPr>
    <w:rPr>
      <w:rFonts w:ascii="Arial" w:eastAsia="Times New Roman" w:hAnsi="Arial" w:cs="Arial"/>
      <w:sz w:val="24"/>
      <w:szCs w:val="24"/>
      <w:lang w:val="en-GB"/>
    </w:rPr>
  </w:style>
  <w:style w:type="paragraph" w:customStyle="1" w:styleId="xl51">
    <w:name w:val="xl51"/>
    <w:basedOn w:val="Normal"/>
    <w:rsid w:val="00D029C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pPr>
    <w:rPr>
      <w:rFonts w:ascii="Times New Roman" w:eastAsia="Times New Roman" w:hAnsi="Times New Roman" w:cs="Times New Roman"/>
      <w:sz w:val="24"/>
      <w:szCs w:val="24"/>
      <w:lang w:val="en-GB"/>
    </w:rPr>
  </w:style>
  <w:style w:type="paragraph" w:customStyle="1" w:styleId="xl52">
    <w:name w:val="xl52"/>
    <w:basedOn w:val="Normal"/>
    <w:rsid w:val="00D029C8"/>
    <w:pPr>
      <w:pBdr>
        <w:top w:val="single" w:sz="4" w:space="0" w:color="auto"/>
        <w:left w:val="single" w:sz="4" w:space="0" w:color="auto"/>
        <w:bottom w:val="single" w:sz="4" w:space="0" w:color="auto"/>
      </w:pBdr>
      <w:shd w:val="clear" w:color="auto" w:fill="CCFFCC"/>
      <w:spacing w:before="100" w:beforeAutospacing="1" w:after="100" w:afterAutospacing="1"/>
      <w:jc w:val="left"/>
    </w:pPr>
    <w:rPr>
      <w:rFonts w:ascii="Times New Roman" w:eastAsia="Times New Roman" w:hAnsi="Times New Roman" w:cs="Times New Roman"/>
      <w:sz w:val="24"/>
      <w:szCs w:val="24"/>
      <w:lang w:val="en-GB"/>
    </w:rPr>
  </w:style>
  <w:style w:type="paragraph" w:customStyle="1" w:styleId="xl53">
    <w:name w:val="xl53"/>
    <w:basedOn w:val="Normal"/>
    <w:rsid w:val="00D029C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left"/>
    </w:pPr>
    <w:rPr>
      <w:rFonts w:ascii="Times New Roman" w:eastAsia="Times New Roman" w:hAnsi="Times New Roman" w:cs="Times New Roman"/>
      <w:sz w:val="24"/>
      <w:szCs w:val="24"/>
      <w:lang w:val="en-GB"/>
    </w:rPr>
  </w:style>
  <w:style w:type="paragraph" w:customStyle="1" w:styleId="xl54">
    <w:name w:val="xl54"/>
    <w:basedOn w:val="Normal"/>
    <w:rsid w:val="00D029C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right"/>
      <w:textAlignment w:val="top"/>
    </w:pPr>
    <w:rPr>
      <w:rFonts w:ascii="Arial" w:eastAsia="Times New Roman" w:hAnsi="Arial" w:cs="Arial"/>
      <w:sz w:val="24"/>
      <w:szCs w:val="24"/>
      <w:lang w:val="en-GB"/>
    </w:rPr>
  </w:style>
  <w:style w:type="paragraph" w:customStyle="1" w:styleId="xl55">
    <w:name w:val="xl55"/>
    <w:basedOn w:val="Normal"/>
    <w:rsid w:val="00D029C8"/>
    <w:pPr>
      <w:pBdr>
        <w:top w:val="single" w:sz="4" w:space="0" w:color="auto"/>
        <w:left w:val="single" w:sz="4" w:space="0" w:color="auto"/>
        <w:bottom w:val="single" w:sz="4" w:space="0" w:color="auto"/>
      </w:pBdr>
      <w:spacing w:before="100" w:beforeAutospacing="1" w:after="100" w:afterAutospacing="1"/>
      <w:jc w:val="right"/>
      <w:textAlignment w:val="top"/>
    </w:pPr>
    <w:rPr>
      <w:rFonts w:ascii="Arial" w:eastAsia="Times New Roman" w:hAnsi="Arial" w:cs="Arial"/>
      <w:sz w:val="24"/>
      <w:szCs w:val="24"/>
      <w:lang w:val="en-GB"/>
    </w:rPr>
  </w:style>
  <w:style w:type="paragraph" w:customStyle="1" w:styleId="xl56">
    <w:name w:val="xl56"/>
    <w:basedOn w:val="Normal"/>
    <w:rsid w:val="00D029C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textAlignment w:val="top"/>
    </w:pPr>
    <w:rPr>
      <w:rFonts w:ascii="Arial" w:eastAsia="Times New Roman" w:hAnsi="Arial" w:cs="Arial"/>
      <w:sz w:val="24"/>
      <w:szCs w:val="24"/>
      <w:lang w:val="en-GB"/>
    </w:rPr>
  </w:style>
  <w:style w:type="paragraph" w:customStyle="1" w:styleId="Style1">
    <w:name w:val="Style1"/>
    <w:basedOn w:val="Naslov2"/>
    <w:rsid w:val="00D029C8"/>
    <w:pPr>
      <w:keepLines w:val="0"/>
      <w:framePr w:hSpace="181" w:vSpace="181" w:wrap="notBeside" w:vAnchor="text" w:hAnchor="text" w:y="1"/>
      <w:widowControl w:val="0"/>
      <w:spacing w:before="240"/>
    </w:pPr>
    <w:rPr>
      <w:rFonts w:ascii="Arial" w:eastAsia="Times New Roman" w:hAnsi="Arial" w:cs="Times New Roman"/>
      <w:b/>
      <w:snapToGrid w:val="0"/>
      <w:color w:val="auto"/>
      <w:sz w:val="20"/>
      <w:szCs w:val="24"/>
    </w:rPr>
  </w:style>
  <w:style w:type="paragraph" w:customStyle="1" w:styleId="T-98-2">
    <w:name w:val="T-9/8-2"/>
    <w:basedOn w:val="Normal"/>
    <w:rsid w:val="00D029C8"/>
    <w:pPr>
      <w:widowControl w:val="0"/>
      <w:tabs>
        <w:tab w:val="left" w:pos="2153"/>
      </w:tabs>
      <w:autoSpaceDE w:val="0"/>
      <w:autoSpaceDN w:val="0"/>
      <w:adjustRightInd w:val="0"/>
      <w:spacing w:after="43"/>
      <w:ind w:firstLine="342"/>
    </w:pPr>
    <w:rPr>
      <w:rFonts w:ascii="Times-NewRoman" w:eastAsia="Times New Roman" w:hAnsi="Times-NewRoman" w:cs="Times New Roman"/>
      <w:sz w:val="19"/>
      <w:szCs w:val="19"/>
      <w:lang w:val="en-GB"/>
    </w:rPr>
  </w:style>
  <w:style w:type="paragraph" w:customStyle="1" w:styleId="Char">
    <w:name w:val="Char"/>
    <w:basedOn w:val="Normal"/>
    <w:rsid w:val="00D029C8"/>
    <w:pPr>
      <w:spacing w:after="160" w:line="240" w:lineRule="exact"/>
      <w:jc w:val="left"/>
    </w:pPr>
    <w:rPr>
      <w:rFonts w:ascii="Tahoma" w:eastAsia="Times New Roman" w:hAnsi="Tahoma" w:cs="Times New Roman"/>
      <w:sz w:val="20"/>
      <w:szCs w:val="20"/>
      <w:lang w:val="en-US"/>
    </w:rPr>
  </w:style>
  <w:style w:type="table" w:styleId="Reetkatablice">
    <w:name w:val="Table Grid"/>
    <w:basedOn w:val="Obinatablica"/>
    <w:rsid w:val="00D029C8"/>
    <w:pPr>
      <w:jc w:val="left"/>
    </w:pPr>
    <w:rPr>
      <w:rFonts w:ascii="Times New Roman" w:eastAsia="Times New Roman" w:hAnsi="Times New Roman" w:cs="Times New Roman"/>
      <w:sz w:val="20"/>
      <w:szCs w:val="20"/>
      <w:lang w:eastAsia="hr-H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yle4">
    <w:name w:val="Style4"/>
    <w:basedOn w:val="Normal"/>
    <w:uiPriority w:val="99"/>
    <w:rsid w:val="00D029C8"/>
    <w:pPr>
      <w:widowControl w:val="0"/>
      <w:autoSpaceDE w:val="0"/>
      <w:autoSpaceDN w:val="0"/>
      <w:adjustRightInd w:val="0"/>
      <w:jc w:val="left"/>
    </w:pPr>
    <w:rPr>
      <w:rFonts w:ascii="Times New Roman" w:eastAsia="Times New Roman" w:hAnsi="Times New Roman" w:cs="Times New Roman"/>
      <w:sz w:val="24"/>
      <w:szCs w:val="24"/>
      <w:lang w:eastAsia="hr-HR"/>
    </w:rPr>
  </w:style>
  <w:style w:type="character" w:customStyle="1" w:styleId="FontStyle16">
    <w:name w:val="Font Style16"/>
    <w:uiPriority w:val="99"/>
    <w:rsid w:val="00D029C8"/>
    <w:rPr>
      <w:rFonts w:ascii="Times New Roman" w:hAnsi="Times New Roman" w:cs="Times New Roman"/>
      <w:sz w:val="22"/>
      <w:szCs w:val="22"/>
    </w:rPr>
  </w:style>
  <w:style w:type="paragraph" w:styleId="Bezproreda">
    <w:name w:val="No Spacing"/>
    <w:uiPriority w:val="1"/>
    <w:qFormat/>
    <w:rsid w:val="004C79EE"/>
    <w:pPr>
      <w:jc w:val="left"/>
    </w:pPr>
    <w:rPr>
      <w:rFonts w:ascii="Calibri" w:eastAsia="Calibri" w:hAnsi="Calibri" w:cs="Times New Roman"/>
    </w:rPr>
  </w:style>
  <w:style w:type="paragraph" w:styleId="HTML-adresa">
    <w:name w:val="HTML Address"/>
    <w:basedOn w:val="Normal"/>
    <w:link w:val="HTML-adresaChar"/>
    <w:rsid w:val="00DE2C8E"/>
    <w:pPr>
      <w:jc w:val="left"/>
    </w:pPr>
    <w:rPr>
      <w:rFonts w:ascii="Times New Roman" w:eastAsia="Times New Roman" w:hAnsi="Times New Roman" w:cs="Times New Roman"/>
      <w:i/>
      <w:iCs/>
      <w:sz w:val="24"/>
      <w:szCs w:val="24"/>
      <w:lang w:eastAsia="hr-HR"/>
    </w:rPr>
  </w:style>
  <w:style w:type="character" w:customStyle="1" w:styleId="HTML-adresaChar">
    <w:name w:val="HTML-adresa Char"/>
    <w:basedOn w:val="Zadanifontodlomka"/>
    <w:link w:val="HTML-adresa"/>
    <w:rsid w:val="00DE2C8E"/>
    <w:rPr>
      <w:rFonts w:ascii="Times New Roman" w:eastAsia="Times New Roman" w:hAnsi="Times New Roman" w:cs="Times New Roman"/>
      <w:i/>
      <w:iCs/>
      <w:sz w:val="24"/>
      <w:szCs w:val="24"/>
      <w:lang w:eastAsia="hr-HR"/>
    </w:rPr>
  </w:style>
  <w:style w:type="character" w:customStyle="1" w:styleId="apple-converted-space">
    <w:name w:val="apple-converted-space"/>
    <w:rsid w:val="006808C9"/>
  </w:style>
  <w:style w:type="paragraph" w:styleId="Grafikeoznake">
    <w:name w:val="List Bullet"/>
    <w:basedOn w:val="Normal"/>
    <w:rsid w:val="008158D1"/>
    <w:pPr>
      <w:numPr>
        <w:numId w:val="2"/>
      </w:numPr>
      <w:jc w:val="left"/>
    </w:pPr>
    <w:rPr>
      <w:rFonts w:ascii="Times New Roman" w:eastAsia="Times New Roman" w:hAnsi="Times New Roman" w:cs="Times New Roman"/>
      <w:sz w:val="24"/>
      <w:szCs w:val="24"/>
      <w:lang w:eastAsia="hr-HR"/>
    </w:rPr>
  </w:style>
  <w:style w:type="paragraph" w:customStyle="1" w:styleId="EmptyCellLayoutStyle">
    <w:name w:val="EmptyCellLayoutStyle"/>
    <w:rsid w:val="00A16593"/>
    <w:pPr>
      <w:spacing w:after="160" w:line="259" w:lineRule="auto"/>
      <w:jc w:val="left"/>
    </w:pPr>
    <w:rPr>
      <w:rFonts w:ascii="Times New Roman" w:eastAsia="Times New Roman" w:hAnsi="Times New Roman" w:cs="Times New Roman"/>
      <w:sz w:val="2"/>
      <w:szCs w:val="20"/>
      <w:lang w:eastAsia="hr-HR"/>
    </w:rPr>
  </w:style>
  <w:style w:type="paragraph" w:customStyle="1" w:styleId="Default">
    <w:name w:val="Default"/>
    <w:rsid w:val="00292A19"/>
    <w:pPr>
      <w:autoSpaceDE w:val="0"/>
      <w:autoSpaceDN w:val="0"/>
      <w:adjustRightInd w:val="0"/>
      <w:jc w:val="left"/>
    </w:pPr>
    <w:rPr>
      <w:rFonts w:ascii="Times New Roman" w:eastAsia="Times New Roman" w:hAnsi="Times New Roman" w:cs="Times New Roman"/>
      <w:color w:val="000000"/>
      <w:sz w:val="24"/>
      <w:szCs w:val="24"/>
      <w:lang w:eastAsia="hr-HR"/>
    </w:rPr>
  </w:style>
  <w:style w:type="character" w:styleId="Naglaeno">
    <w:name w:val="Strong"/>
    <w:qFormat/>
    <w:rsid w:val="00374C0C"/>
    <w:rPr>
      <w:b/>
      <w:bCs/>
    </w:rPr>
  </w:style>
  <w:style w:type="paragraph" w:customStyle="1" w:styleId="Standard">
    <w:name w:val="Standard"/>
    <w:uiPriority w:val="99"/>
    <w:rsid w:val="00AD43F9"/>
    <w:pPr>
      <w:widowControl w:val="0"/>
      <w:suppressAutoHyphens/>
      <w:autoSpaceDN w:val="0"/>
      <w:jc w:val="left"/>
      <w:textAlignment w:val="baseline"/>
    </w:pPr>
    <w:rPr>
      <w:rFonts w:ascii="Calibri" w:eastAsia="Calibri" w:hAnsi="Calibri" w:cs="Calibri"/>
      <w:color w:val="000000"/>
      <w:kern w:val="3"/>
      <w:sz w:val="24"/>
      <w:szCs w:val="24"/>
      <w:lang w:val="en-US"/>
    </w:rPr>
  </w:style>
  <w:style w:type="table" w:customStyle="1" w:styleId="TableNormal">
    <w:name w:val="Table Normal"/>
    <w:uiPriority w:val="2"/>
    <w:semiHidden/>
    <w:unhideWhenUsed/>
    <w:qFormat/>
    <w:rsid w:val="00D25088"/>
    <w:pPr>
      <w:widowControl w:val="0"/>
      <w:autoSpaceDE w:val="0"/>
      <w:autoSpaceDN w:val="0"/>
      <w:jc w:val="left"/>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25088"/>
    <w:pPr>
      <w:widowControl w:val="0"/>
      <w:autoSpaceDE w:val="0"/>
      <w:autoSpaceDN w:val="0"/>
      <w:jc w:val="center"/>
    </w:pPr>
    <w:rPr>
      <w:rFonts w:ascii="Arial" w:eastAsia="Arial" w:hAnsi="Arial" w:cs="Arial"/>
    </w:rPr>
  </w:style>
  <w:style w:type="paragraph" w:styleId="Tijeloteksta-prvauvlaka">
    <w:name w:val="Body Text First Indent"/>
    <w:basedOn w:val="Tijeloteksta"/>
    <w:link w:val="Tijeloteksta-prvauvlakaChar"/>
    <w:uiPriority w:val="99"/>
    <w:semiHidden/>
    <w:unhideWhenUsed/>
    <w:rsid w:val="00C76FF5"/>
    <w:pPr>
      <w:spacing w:after="0"/>
      <w:ind w:firstLine="360"/>
    </w:pPr>
  </w:style>
  <w:style w:type="character" w:customStyle="1" w:styleId="Tijeloteksta-prvauvlakaChar">
    <w:name w:val="Tijelo teksta - prva uvlaka Char"/>
    <w:basedOn w:val="TijelotekstaChar"/>
    <w:link w:val="Tijeloteksta-prvauvlaka"/>
    <w:uiPriority w:val="99"/>
    <w:semiHidden/>
    <w:rsid w:val="00C76FF5"/>
  </w:style>
  <w:style w:type="paragraph" w:customStyle="1" w:styleId="Standardno">
    <w:name w:val="Standardno"/>
    <w:rsid w:val="00F513F3"/>
    <w:pPr>
      <w:jc w:val="left"/>
    </w:pPr>
    <w:rPr>
      <w:rFonts w:ascii="Helvetica Neue" w:eastAsia="Arial Unicode MS" w:hAnsi="Helvetica Neue" w:cs="Arial Unicode MS"/>
      <w:color w:val="000000"/>
      <w:lang w:eastAsia="hr-HR"/>
    </w:rPr>
  </w:style>
  <w:style w:type="character" w:styleId="Naslovknjige">
    <w:name w:val="Book Title"/>
    <w:uiPriority w:val="33"/>
    <w:qFormat/>
    <w:rsid w:val="007962CD"/>
    <w:rPr>
      <w:b/>
      <w:bCs/>
      <w:i/>
      <w:iCs/>
      <w:spacing w:val="5"/>
    </w:rPr>
  </w:style>
  <w:style w:type="character" w:styleId="Jakoisticanje">
    <w:name w:val="Intense Emphasis"/>
    <w:uiPriority w:val="21"/>
    <w:qFormat/>
    <w:rsid w:val="007962CD"/>
    <w:rPr>
      <w:i/>
      <w:iCs/>
      <w:color w:val="5B9BD5"/>
    </w:rPr>
  </w:style>
  <w:style w:type="character" w:styleId="Istaknutareferenca">
    <w:name w:val="Intense Reference"/>
    <w:uiPriority w:val="32"/>
    <w:qFormat/>
    <w:rsid w:val="007962CD"/>
    <w:rPr>
      <w:b/>
      <w:bCs/>
      <w:smallCaps/>
      <w:color w:val="5B9BD5"/>
      <w:spacing w:val="5"/>
    </w:rPr>
  </w:style>
  <w:style w:type="character" w:styleId="Istaknuto">
    <w:name w:val="Emphasis"/>
    <w:qFormat/>
    <w:rsid w:val="007962CD"/>
    <w:rPr>
      <w:i/>
      <w:iCs/>
    </w:rPr>
  </w:style>
  <w:style w:type="paragraph" w:styleId="Opisslike">
    <w:name w:val="caption"/>
    <w:basedOn w:val="Normal"/>
    <w:next w:val="Normal"/>
    <w:unhideWhenUsed/>
    <w:qFormat/>
    <w:rsid w:val="007962CD"/>
    <w:pPr>
      <w:jc w:val="left"/>
    </w:pPr>
    <w:rPr>
      <w:rFonts w:ascii="Times New Roman" w:eastAsia="Times New Roman" w:hAnsi="Times New Roman" w:cs="Times New Roman"/>
      <w:b/>
      <w:bCs/>
      <w:sz w:val="20"/>
      <w:szCs w:val="20"/>
    </w:rPr>
  </w:style>
  <w:style w:type="character" w:customStyle="1" w:styleId="NaslovChar1">
    <w:name w:val="Naslov Char1"/>
    <w:basedOn w:val="Zadanifontodlomka"/>
    <w:uiPriority w:val="10"/>
    <w:rsid w:val="00D43986"/>
    <w:rPr>
      <w:rFonts w:asciiTheme="majorHAnsi" w:eastAsiaTheme="majorEastAsia" w:hAnsiTheme="majorHAnsi" w:cstheme="majorBidi"/>
      <w:spacing w:val="-10"/>
      <w:kern w:val="28"/>
      <w:sz w:val="56"/>
      <w:szCs w:val="56"/>
      <w:lang w:eastAsia="hr-HR"/>
    </w:rPr>
  </w:style>
  <w:style w:type="paragraph" w:customStyle="1" w:styleId="box466301">
    <w:name w:val="box_466301"/>
    <w:basedOn w:val="Normal"/>
    <w:rsid w:val="00D43986"/>
    <w:pPr>
      <w:spacing w:before="100" w:beforeAutospacing="1" w:after="100" w:afterAutospacing="1"/>
      <w:jc w:val="left"/>
    </w:pPr>
    <w:rPr>
      <w:rFonts w:ascii="Times New Roman" w:eastAsia="Times New Roman" w:hAnsi="Times New Roman" w:cs="Times New Roman"/>
      <w:sz w:val="24"/>
      <w:szCs w:val="24"/>
      <w:lang w:eastAsia="hr-HR"/>
    </w:rPr>
  </w:style>
  <w:style w:type="paragraph" w:customStyle="1" w:styleId="box456371">
    <w:name w:val="box_456371"/>
    <w:basedOn w:val="Normal"/>
    <w:rsid w:val="00D43986"/>
    <w:pPr>
      <w:spacing w:before="100" w:beforeAutospacing="1" w:after="100" w:afterAutospacing="1"/>
      <w:jc w:val="left"/>
    </w:pPr>
    <w:rPr>
      <w:rFonts w:ascii="Times New Roman" w:eastAsia="Times New Roman" w:hAnsi="Times New Roman" w:cs="Times New Roman"/>
      <w:sz w:val="24"/>
      <w:szCs w:val="24"/>
      <w:lang w:eastAsia="hr-HR"/>
    </w:rPr>
  </w:style>
  <w:style w:type="paragraph" w:styleId="Blokteksta">
    <w:name w:val="Block Text"/>
    <w:basedOn w:val="Normal"/>
    <w:rsid w:val="00861143"/>
    <w:pPr>
      <w:ind w:left="-142" w:right="-58"/>
      <w:jc w:val="left"/>
    </w:pPr>
    <w:rPr>
      <w:rFonts w:ascii="Times New Roman" w:eastAsia="Times New Roman" w:hAnsi="Times New Roman" w:cs="Times New Roman"/>
      <w:b/>
      <w:bCs/>
      <w:sz w:val="24"/>
      <w:szCs w:val="20"/>
    </w:rPr>
  </w:style>
  <w:style w:type="paragraph" w:customStyle="1" w:styleId="box458565">
    <w:name w:val="box_458565"/>
    <w:basedOn w:val="Normal"/>
    <w:rsid w:val="00061E8D"/>
    <w:pPr>
      <w:spacing w:before="100" w:beforeAutospacing="1" w:after="100" w:afterAutospacing="1"/>
      <w:jc w:val="left"/>
    </w:pPr>
    <w:rPr>
      <w:rFonts w:ascii="Times New Roman" w:eastAsia="Times New Roman" w:hAnsi="Times New Roman" w:cs="Times New Roman"/>
      <w:sz w:val="24"/>
      <w:szCs w:val="24"/>
      <w:lang w:eastAsia="hr-HR"/>
    </w:rPr>
  </w:style>
  <w:style w:type="numbering" w:customStyle="1" w:styleId="Bezpopisa1">
    <w:name w:val="Bez popisa1"/>
    <w:next w:val="Bezpopisa"/>
    <w:uiPriority w:val="99"/>
    <w:semiHidden/>
    <w:unhideWhenUsed/>
    <w:rsid w:val="004C6E26"/>
  </w:style>
  <w:style w:type="paragraph" w:customStyle="1" w:styleId="msonormal0">
    <w:name w:val="msonormal"/>
    <w:basedOn w:val="Normal"/>
    <w:rsid w:val="00B26E71"/>
    <w:pPr>
      <w:spacing w:before="100" w:beforeAutospacing="1" w:after="100" w:afterAutospacing="1"/>
      <w:jc w:val="left"/>
    </w:pPr>
    <w:rPr>
      <w:rFonts w:ascii="Times New Roman" w:eastAsia="Times New Roman" w:hAnsi="Times New Roman" w:cs="Times New Roman"/>
      <w:sz w:val="24"/>
      <w:szCs w:val="24"/>
      <w:lang w:val="sl-SI" w:eastAsia="sl-SI"/>
    </w:rPr>
  </w:style>
  <w:style w:type="paragraph" w:customStyle="1" w:styleId="StandardWeb1">
    <w:name w:val="Standard (Web)1"/>
    <w:basedOn w:val="Normal"/>
    <w:rsid w:val="00D568CA"/>
    <w:pPr>
      <w:suppressAutoHyphens/>
      <w:spacing w:before="280" w:after="280"/>
      <w:jc w:val="left"/>
    </w:pPr>
    <w:rPr>
      <w:rFonts w:ascii="Times New Roman" w:eastAsia="Times New Roman" w:hAnsi="Times New Roman" w:cs="Times New Roman"/>
      <w:sz w:val="24"/>
      <w:szCs w:val="24"/>
      <w:lang w:eastAsia="zh-CN"/>
    </w:rPr>
  </w:style>
  <w:style w:type="table" w:customStyle="1" w:styleId="TableGrid">
    <w:name w:val="TableGrid"/>
    <w:rsid w:val="00AF3ED0"/>
    <w:pPr>
      <w:jc w:val="left"/>
    </w:pPr>
    <w:rPr>
      <w:rFonts w:eastAsiaTheme="minorEastAsia"/>
      <w:lang w:val="en-US"/>
    </w:rPr>
    <w:tblPr>
      <w:tblCellMar>
        <w:top w:w="0" w:type="dxa"/>
        <w:left w:w="0" w:type="dxa"/>
        <w:bottom w:w="0" w:type="dxa"/>
        <w:right w:w="0" w:type="dxa"/>
      </w:tblCellMar>
    </w:tblPr>
  </w:style>
  <w:style w:type="table" w:customStyle="1" w:styleId="TableGrid1">
    <w:name w:val="TableGrid1"/>
    <w:rsid w:val="00AF3ED0"/>
    <w:pPr>
      <w:jc w:val="left"/>
    </w:pPr>
    <w:rPr>
      <w:rFonts w:eastAsiaTheme="minorEastAsia"/>
      <w:lang w:val="en-US"/>
    </w:rPr>
    <w:tblPr>
      <w:tblCellMar>
        <w:top w:w="0" w:type="dxa"/>
        <w:left w:w="0" w:type="dxa"/>
        <w:bottom w:w="0" w:type="dxa"/>
        <w:right w:w="0" w:type="dxa"/>
      </w:tblCellMar>
    </w:tblPr>
  </w:style>
  <w:style w:type="table" w:customStyle="1" w:styleId="TableGrid2">
    <w:name w:val="TableGrid2"/>
    <w:rsid w:val="00AF3ED0"/>
    <w:pPr>
      <w:jc w:val="left"/>
    </w:pPr>
    <w:rPr>
      <w:rFonts w:eastAsia="Times New Roman"/>
      <w:lang w:val="en-US"/>
    </w:rPr>
    <w:tblPr>
      <w:tblCellMar>
        <w:top w:w="0" w:type="dxa"/>
        <w:left w:w="0" w:type="dxa"/>
        <w:bottom w:w="0" w:type="dxa"/>
        <w:right w:w="0" w:type="dxa"/>
      </w:tblCellMar>
    </w:tblPr>
  </w:style>
  <w:style w:type="table" w:customStyle="1" w:styleId="TableGrid3">
    <w:name w:val="TableGrid3"/>
    <w:rsid w:val="00AF3ED0"/>
    <w:pPr>
      <w:jc w:val="left"/>
    </w:pPr>
    <w:rPr>
      <w:rFonts w:eastAsia="Times New Roman"/>
      <w:lang w:val="en-US"/>
    </w:rPr>
    <w:tblPr>
      <w:tblCellMar>
        <w:top w:w="0" w:type="dxa"/>
        <w:left w:w="0" w:type="dxa"/>
        <w:bottom w:w="0" w:type="dxa"/>
        <w:right w:w="0" w:type="dxa"/>
      </w:tblCellMar>
    </w:tblPr>
  </w:style>
  <w:style w:type="table" w:customStyle="1" w:styleId="TableGrid4">
    <w:name w:val="TableGrid4"/>
    <w:rsid w:val="00AF3ED0"/>
    <w:pPr>
      <w:jc w:val="left"/>
    </w:pPr>
    <w:rPr>
      <w:rFonts w:eastAsiaTheme="minorEastAsia"/>
      <w:lang w:val="en-US"/>
    </w:rPr>
    <w:tblPr>
      <w:tblCellMar>
        <w:top w:w="0" w:type="dxa"/>
        <w:left w:w="0" w:type="dxa"/>
        <w:bottom w:w="0" w:type="dxa"/>
        <w:right w:w="0" w:type="dxa"/>
      </w:tblCellMar>
    </w:tblPr>
  </w:style>
  <w:style w:type="paragraph" w:customStyle="1" w:styleId="xxmsonormal">
    <w:name w:val="x_x_msonormal"/>
    <w:basedOn w:val="Normal"/>
    <w:rsid w:val="00181B35"/>
    <w:pPr>
      <w:jc w:val="left"/>
    </w:pPr>
    <w:rPr>
      <w:rFonts w:ascii="Times New Roman" w:hAnsi="Times New Roman" w:cs="Times New Roman"/>
      <w:sz w:val="24"/>
      <w:szCs w:val="24"/>
      <w:lang w:eastAsia="hr-HR"/>
    </w:rPr>
  </w:style>
  <w:style w:type="table" w:styleId="Elegantnatablica">
    <w:name w:val="Table Elegant"/>
    <w:basedOn w:val="Obinatablica"/>
    <w:rsid w:val="00BC7AB8"/>
    <w:pPr>
      <w:jc w:val="left"/>
    </w:pPr>
    <w:rPr>
      <w:rFonts w:ascii="Times New Roman" w:eastAsia="Times New Roman" w:hAnsi="Times New Roman" w:cs="Times New Roman"/>
      <w:sz w:val="20"/>
      <w:szCs w:val="20"/>
      <w:lang w:eastAsia="hr-HR"/>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Stil">
    <w:name w:val="Stil"/>
    <w:rsid w:val="00686232"/>
    <w:pPr>
      <w:widowControl w:val="0"/>
      <w:autoSpaceDE w:val="0"/>
      <w:autoSpaceDN w:val="0"/>
      <w:adjustRightInd w:val="0"/>
      <w:jc w:val="left"/>
    </w:pPr>
    <w:rPr>
      <w:rFonts w:ascii="Times New Roman" w:eastAsia="Times New Roman" w:hAnsi="Times New Roman" w:cs="Times New Roman"/>
      <w:sz w:val="24"/>
      <w:szCs w:val="24"/>
      <w:lang w:eastAsia="hr-HR"/>
    </w:rPr>
  </w:style>
  <w:style w:type="paragraph" w:customStyle="1" w:styleId="box472555">
    <w:name w:val="box_472555"/>
    <w:basedOn w:val="Normal"/>
    <w:rsid w:val="00B33E97"/>
    <w:pPr>
      <w:spacing w:before="100" w:beforeAutospacing="1" w:after="100" w:afterAutospacing="1"/>
      <w:jc w:val="left"/>
    </w:pPr>
    <w:rPr>
      <w:rFonts w:ascii="Times New Roman" w:eastAsia="Times New Roman" w:hAnsi="Times New Roman" w:cs="Times New Roman"/>
      <w:sz w:val="24"/>
      <w:szCs w:val="24"/>
      <w:lang w:eastAsia="hr-HR"/>
    </w:rPr>
  </w:style>
  <w:style w:type="character" w:customStyle="1" w:styleId="cond">
    <w:name w:val="cond"/>
    <w:rsid w:val="00B33E97"/>
  </w:style>
  <w:style w:type="paragraph" w:customStyle="1" w:styleId="Odlomakpopisa2">
    <w:name w:val="Odlomak popisa2"/>
    <w:basedOn w:val="Normal"/>
    <w:rsid w:val="00B33E97"/>
    <w:pPr>
      <w:spacing w:after="160" w:line="259" w:lineRule="auto"/>
      <w:ind w:left="720"/>
      <w:contextualSpacing/>
      <w:jc w:val="left"/>
    </w:pPr>
    <w:rPr>
      <w:rFonts w:ascii="Calibri" w:eastAsia="Times New Roman" w:hAnsi="Calibri" w:cs="Times New Roman"/>
    </w:rPr>
  </w:style>
  <w:style w:type="paragraph" w:customStyle="1" w:styleId="SubTitle1">
    <w:name w:val="SubTitle 1"/>
    <w:basedOn w:val="Normal"/>
    <w:next w:val="Normal"/>
    <w:rsid w:val="00B33E97"/>
    <w:pPr>
      <w:spacing w:after="240"/>
      <w:jc w:val="center"/>
    </w:pPr>
    <w:rPr>
      <w:rFonts w:ascii="Times New Roman" w:eastAsia="Times New Roman" w:hAnsi="Times New Roman" w:cs="Times New Roman"/>
      <w:b/>
      <w:snapToGrid w:val="0"/>
      <w:sz w:val="40"/>
      <w:szCs w:val="20"/>
      <w:lang w:val="en-GB"/>
    </w:rPr>
  </w:style>
  <w:style w:type="paragraph" w:customStyle="1" w:styleId="SubTitle2">
    <w:name w:val="SubTitle 2"/>
    <w:basedOn w:val="Normal"/>
    <w:rsid w:val="00B33E97"/>
    <w:pPr>
      <w:spacing w:after="240"/>
      <w:jc w:val="center"/>
    </w:pPr>
    <w:rPr>
      <w:rFonts w:ascii="Times New Roman" w:eastAsia="Times New Roman" w:hAnsi="Times New Roman" w:cs="Times New Roman"/>
      <w:b/>
      <w:snapToGrid w:val="0"/>
      <w:sz w:val="32"/>
      <w:szCs w:val="20"/>
      <w:lang w:val="en-GB"/>
    </w:rPr>
  </w:style>
  <w:style w:type="paragraph" w:styleId="Predmetkomentara">
    <w:name w:val="annotation subject"/>
    <w:basedOn w:val="Tekstkomentara"/>
    <w:next w:val="Tekstkomentara"/>
    <w:link w:val="PredmetkomentaraChar"/>
    <w:uiPriority w:val="99"/>
    <w:semiHidden/>
    <w:unhideWhenUsed/>
    <w:rsid w:val="00BD3CB7"/>
    <w:pPr>
      <w:widowControl/>
      <w:spacing w:after="200" w:line="276" w:lineRule="auto"/>
      <w:jc w:val="left"/>
    </w:pPr>
    <w:rPr>
      <w:rFonts w:ascii="Calibri" w:eastAsia="Calibri" w:hAnsi="Calibri"/>
      <w:b/>
      <w:bCs/>
      <w:snapToGrid/>
    </w:rPr>
  </w:style>
  <w:style w:type="character" w:customStyle="1" w:styleId="PredmetkomentaraChar">
    <w:name w:val="Predmet komentara Char"/>
    <w:basedOn w:val="TekstkomentaraChar"/>
    <w:link w:val="Predmetkomentara"/>
    <w:uiPriority w:val="99"/>
    <w:semiHidden/>
    <w:rsid w:val="00BD3CB7"/>
    <w:rPr>
      <w:rFonts w:ascii="Calibri" w:eastAsia="Calibri" w:hAnsi="Calibri" w:cs="Times New Roman"/>
      <w:b/>
      <w:bCs/>
      <w:snapToGrid/>
      <w:sz w:val="20"/>
      <w:szCs w:val="20"/>
    </w:rPr>
  </w:style>
  <w:style w:type="paragraph" w:customStyle="1" w:styleId="Odlomakpopisa3">
    <w:name w:val="Odlomak popisa3"/>
    <w:basedOn w:val="Normal"/>
    <w:rsid w:val="00A359BE"/>
    <w:pPr>
      <w:spacing w:after="160" w:line="259" w:lineRule="auto"/>
      <w:ind w:left="720"/>
      <w:contextualSpacing/>
      <w:jc w:val="left"/>
    </w:pPr>
    <w:rPr>
      <w:rFonts w:ascii="Calibri" w:eastAsia="Times New Roman" w:hAnsi="Calibri" w:cs="Times New Roman"/>
    </w:rPr>
  </w:style>
  <w:style w:type="character" w:styleId="Nerijeenospominjanje">
    <w:name w:val="Unresolved Mention"/>
    <w:uiPriority w:val="99"/>
    <w:semiHidden/>
    <w:unhideWhenUsed/>
    <w:rsid w:val="00A71668"/>
    <w:rPr>
      <w:color w:val="605E5C"/>
      <w:shd w:val="clear" w:color="auto" w:fill="E1DFDD"/>
    </w:rPr>
  </w:style>
  <w:style w:type="paragraph" w:customStyle="1" w:styleId="ColorfulList-Accent1">
    <w:name w:val="Colorful List - Accent 1"/>
    <w:basedOn w:val="Normal"/>
    <w:uiPriority w:val="34"/>
    <w:qFormat/>
    <w:rsid w:val="004B3A2D"/>
    <w:pPr>
      <w:spacing w:after="200" w:line="276" w:lineRule="auto"/>
      <w:ind w:left="720"/>
      <w:contextualSpacing/>
      <w:jc w:val="left"/>
    </w:pPr>
    <w:rPr>
      <w:rFonts w:ascii="Times New Roman" w:eastAsia="Calibri" w:hAnsi="Times New Roman" w:cs="Times New Roman"/>
    </w:rPr>
  </w:style>
  <w:style w:type="paragraph" w:customStyle="1" w:styleId="CM11">
    <w:name w:val="CM11"/>
    <w:basedOn w:val="Default"/>
    <w:next w:val="Default"/>
    <w:uiPriority w:val="99"/>
    <w:rsid w:val="004B3A2D"/>
    <w:rPr>
      <w:rFonts w:eastAsia="Calibri"/>
      <w:color w:val="auto"/>
      <w:lang w:eastAsia="en-US"/>
    </w:rPr>
  </w:style>
  <w:style w:type="paragraph" w:customStyle="1" w:styleId="CM9">
    <w:name w:val="CM9"/>
    <w:basedOn w:val="Default"/>
    <w:next w:val="Default"/>
    <w:uiPriority w:val="99"/>
    <w:rsid w:val="004B3A2D"/>
    <w:rPr>
      <w:rFonts w:eastAsia="Calibri"/>
      <w:color w:val="auto"/>
      <w:lang w:eastAsia="en-US"/>
    </w:rPr>
  </w:style>
  <w:style w:type="paragraph" w:customStyle="1" w:styleId="ColorfulList-Accent11">
    <w:name w:val="Colorful List - Accent 11"/>
    <w:basedOn w:val="Normal"/>
    <w:uiPriority w:val="34"/>
    <w:qFormat/>
    <w:rsid w:val="004B3A2D"/>
    <w:pPr>
      <w:spacing w:after="200" w:line="276" w:lineRule="auto"/>
      <w:ind w:left="720"/>
      <w:contextualSpacing/>
      <w:jc w:val="left"/>
    </w:pPr>
    <w:rPr>
      <w:rFonts w:ascii="Times New Roman" w:eastAsia="Calibri" w:hAnsi="Times New Roman" w:cs="Times New Roman"/>
    </w:rPr>
  </w:style>
  <w:style w:type="character" w:customStyle="1" w:styleId="Hypertext">
    <w:name w:val="Hypertext"/>
    <w:rsid w:val="00A77EDE"/>
    <w:rPr>
      <w:color w:val="0000FF"/>
      <w:u w:val="single"/>
    </w:rPr>
  </w:style>
  <w:style w:type="numbering" w:customStyle="1" w:styleId="Bezpopisa2">
    <w:name w:val="Bez popisa2"/>
    <w:next w:val="Bezpopisa"/>
    <w:uiPriority w:val="99"/>
    <w:semiHidden/>
    <w:unhideWhenUsed/>
    <w:rsid w:val="00090195"/>
  </w:style>
  <w:style w:type="paragraph" w:customStyle="1" w:styleId="Tekstnormalni">
    <w:name w:val="Tekst normalni"/>
    <w:basedOn w:val="Normal"/>
    <w:link w:val="TekstnormalniChar"/>
    <w:qFormat/>
    <w:rsid w:val="00CE30DE"/>
    <w:pPr>
      <w:spacing w:before="120" w:line="276" w:lineRule="auto"/>
    </w:pPr>
    <w:rPr>
      <w:rFonts w:ascii="Arial" w:hAnsi="Arial" w:cs="Arial"/>
    </w:rPr>
  </w:style>
  <w:style w:type="character" w:customStyle="1" w:styleId="TekstnormalniChar">
    <w:name w:val="Tekst normalni Char"/>
    <w:basedOn w:val="Zadanifontodlomka"/>
    <w:link w:val="Tekstnormalni"/>
    <w:rsid w:val="00CE30DE"/>
    <w:rPr>
      <w:rFonts w:ascii="Arial" w:hAnsi="Arial" w:cs="Arial"/>
    </w:rPr>
  </w:style>
  <w:style w:type="paragraph" w:customStyle="1" w:styleId="lanak">
    <w:name w:val="Članak"/>
    <w:basedOn w:val="Normal"/>
    <w:link w:val="lanakChar"/>
    <w:qFormat/>
    <w:rsid w:val="00CE30DE"/>
    <w:pPr>
      <w:keepNext/>
      <w:spacing w:before="120" w:line="276" w:lineRule="auto"/>
      <w:jc w:val="center"/>
    </w:pPr>
    <w:rPr>
      <w:rFonts w:ascii="Arial" w:hAnsi="Arial" w:cs="Arial"/>
    </w:rPr>
  </w:style>
  <w:style w:type="character" w:customStyle="1" w:styleId="lanakChar">
    <w:name w:val="Članak Char"/>
    <w:basedOn w:val="Zadanifontodlomka"/>
    <w:link w:val="lanak"/>
    <w:rsid w:val="00CE30DE"/>
    <w:rPr>
      <w:rFonts w:ascii="Arial" w:hAnsi="Arial" w:cs="Arial"/>
    </w:rPr>
  </w:style>
  <w:style w:type="paragraph" w:customStyle="1" w:styleId="Tekst1">
    <w:name w:val="Tekst 1."/>
    <w:basedOn w:val="Odlomakpopisa"/>
    <w:link w:val="Tekst1Char"/>
    <w:qFormat/>
    <w:rsid w:val="00CE30DE"/>
    <w:pPr>
      <w:keepNext/>
      <w:widowControl/>
      <w:numPr>
        <w:numId w:val="203"/>
      </w:numPr>
      <w:autoSpaceDE/>
      <w:autoSpaceDN/>
      <w:spacing w:before="60" w:line="276" w:lineRule="auto"/>
      <w:ind w:left="567" w:hanging="289"/>
    </w:pPr>
    <w:rPr>
      <w:rFonts w:ascii="Arial" w:eastAsiaTheme="minorHAnsi" w:hAnsi="Arial" w:cs="Arial"/>
      <w:lang w:val="hr-HR"/>
    </w:rPr>
  </w:style>
  <w:style w:type="character" w:customStyle="1" w:styleId="Tekst1Char">
    <w:name w:val="Tekst 1. Char"/>
    <w:basedOn w:val="Zadanifontodlomka"/>
    <w:link w:val="Tekst1"/>
    <w:rsid w:val="00CE30DE"/>
    <w:rPr>
      <w:rFonts w:ascii="Arial" w:hAnsi="Arial" w:cs="Arial"/>
    </w:rPr>
  </w:style>
  <w:style w:type="paragraph" w:customStyle="1" w:styleId="Naslovrazina1">
    <w:name w:val="Naslov razina 1"/>
    <w:basedOn w:val="Normal"/>
    <w:link w:val="Naslovrazina1Char"/>
    <w:qFormat/>
    <w:rsid w:val="00CE30DE"/>
    <w:pPr>
      <w:keepNext/>
      <w:spacing w:before="240" w:line="276" w:lineRule="auto"/>
      <w:jc w:val="center"/>
    </w:pPr>
    <w:rPr>
      <w:rFonts w:ascii="Arial" w:hAnsi="Arial" w:cs="Arial"/>
      <w:b/>
      <w:bCs/>
      <w:i/>
      <w:iCs/>
    </w:rPr>
  </w:style>
  <w:style w:type="character" w:customStyle="1" w:styleId="Naslovrazina1Char">
    <w:name w:val="Naslov razina 1 Char"/>
    <w:basedOn w:val="Tekst1Char"/>
    <w:link w:val="Naslovrazina1"/>
    <w:rsid w:val="00CE30DE"/>
    <w:rPr>
      <w:rFonts w:ascii="Arial" w:hAnsi="Arial" w:cs="Arial"/>
      <w:b/>
      <w:bCs/>
      <w:i/>
      <w:iCs/>
    </w:rPr>
  </w:style>
  <w:style w:type="paragraph" w:styleId="TOCNaslov">
    <w:name w:val="TOC Heading"/>
    <w:basedOn w:val="Naslov1"/>
    <w:next w:val="Normal"/>
    <w:uiPriority w:val="39"/>
    <w:unhideWhenUsed/>
    <w:qFormat/>
    <w:rsid w:val="00CA2DA1"/>
    <w:pPr>
      <w:keepLines/>
      <w:spacing w:before="240"/>
      <w:outlineLvl w:val="9"/>
    </w:pPr>
    <w:rPr>
      <w:rFonts w:asciiTheme="majorHAnsi" w:eastAsiaTheme="majorEastAsia" w:hAnsiTheme="majorHAnsi" w:cstheme="majorBidi"/>
      <w:b w:val="0"/>
      <w:color w:val="2E74B5" w:themeColor="accent1" w:themeShade="BF"/>
      <w:sz w:val="32"/>
      <w:szCs w:val="32"/>
    </w:rPr>
  </w:style>
  <w:style w:type="paragraph" w:styleId="Citat">
    <w:name w:val="Quote"/>
    <w:basedOn w:val="Normal"/>
    <w:next w:val="Normal"/>
    <w:link w:val="CitatChar"/>
    <w:uiPriority w:val="29"/>
    <w:qFormat/>
    <w:rsid w:val="00CA2DA1"/>
    <w:pPr>
      <w:spacing w:before="160" w:after="160" w:line="259" w:lineRule="auto"/>
      <w:jc w:val="center"/>
    </w:pPr>
    <w:rPr>
      <w:i/>
      <w:iCs/>
      <w:color w:val="404040" w:themeColor="text1" w:themeTint="BF"/>
      <w:kern w:val="2"/>
      <w14:ligatures w14:val="standardContextual"/>
    </w:rPr>
  </w:style>
  <w:style w:type="character" w:customStyle="1" w:styleId="CitatChar">
    <w:name w:val="Citat Char"/>
    <w:basedOn w:val="Zadanifontodlomka"/>
    <w:link w:val="Citat"/>
    <w:uiPriority w:val="29"/>
    <w:rsid w:val="00CA2DA1"/>
    <w:rPr>
      <w:i/>
      <w:iCs/>
      <w:color w:val="404040" w:themeColor="text1" w:themeTint="BF"/>
      <w:kern w:val="2"/>
      <w14:ligatures w14:val="standardContextual"/>
    </w:rPr>
  </w:style>
  <w:style w:type="table" w:styleId="ivopisnatablicapopisa7-isticanje6">
    <w:name w:val="List Table 7 Colorful Accent 6"/>
    <w:basedOn w:val="Obinatablica"/>
    <w:uiPriority w:val="52"/>
    <w:rsid w:val="00CA2DA1"/>
    <w:pPr>
      <w:jc w:val="left"/>
    </w:pPr>
    <w:rPr>
      <w:color w:val="538135" w:themeColor="accent6" w:themeShade="BF"/>
      <w:kern w:val="2"/>
      <w14:ligatures w14:val="standardContextual"/>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ivopisnatablicapopisa7-isticanje4">
    <w:name w:val="List Table 7 Colorful Accent 4"/>
    <w:basedOn w:val="Obinatablica"/>
    <w:uiPriority w:val="52"/>
    <w:rsid w:val="00CA2DA1"/>
    <w:pPr>
      <w:jc w:val="left"/>
    </w:pPr>
    <w:rPr>
      <w:color w:val="BF8F00" w:themeColor="accent4" w:themeShade="BF"/>
      <w:kern w:val="2"/>
      <w14:ligatures w14:val="standardContextual"/>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ivopisnatablica7-isticanje6">
    <w:name w:val="Grid Table 7 Colorful Accent 6"/>
    <w:basedOn w:val="Obinatablica"/>
    <w:uiPriority w:val="52"/>
    <w:rsid w:val="00CA2DA1"/>
    <w:pPr>
      <w:jc w:val="left"/>
    </w:pPr>
    <w:rPr>
      <w:color w:val="538135" w:themeColor="accent6" w:themeShade="BF"/>
      <w:kern w:val="2"/>
      <w14:ligatures w14:val="standardContextual"/>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ivopisnatablicareetke7">
    <w:name w:val="Grid Table 7 Colorful"/>
    <w:basedOn w:val="Obinatablica"/>
    <w:uiPriority w:val="52"/>
    <w:rsid w:val="00CA2DA1"/>
    <w:pPr>
      <w:jc w:val="left"/>
    </w:pPr>
    <w:rPr>
      <w:color w:val="000000" w:themeColor="text1"/>
      <w:kern w:val="2"/>
      <w14:ligatures w14:val="standardContextual"/>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ivopisnatablicareetke7-isticanje4">
    <w:name w:val="Grid Table 7 Colorful Accent 4"/>
    <w:basedOn w:val="Obinatablica"/>
    <w:uiPriority w:val="52"/>
    <w:rsid w:val="00CA2DA1"/>
    <w:pPr>
      <w:jc w:val="left"/>
    </w:pPr>
    <w:rPr>
      <w:color w:val="BF8F00" w:themeColor="accent4" w:themeShade="BF"/>
      <w:kern w:val="2"/>
      <w14:ligatures w14:val="standardContextual"/>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Tamnatablicareetke5-isticanje3">
    <w:name w:val="Grid Table 5 Dark Accent 3"/>
    <w:basedOn w:val="Obinatablica"/>
    <w:uiPriority w:val="50"/>
    <w:rsid w:val="00CA2DA1"/>
    <w:pPr>
      <w:jc w:val="left"/>
    </w:pPr>
    <w:rPr>
      <w:kern w:val="2"/>
      <w14:ligatures w14:val="standardContextual"/>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Tamnatablicareetke5-isticanje4">
    <w:name w:val="Grid Table 5 Dark Accent 4"/>
    <w:basedOn w:val="Obinatablica"/>
    <w:uiPriority w:val="50"/>
    <w:rsid w:val="00CA2DA1"/>
    <w:pPr>
      <w:jc w:val="left"/>
    </w:pPr>
    <w:rPr>
      <w:kern w:val="2"/>
      <w14:ligatures w14:val="standardContextual"/>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ivopisnatablicareetke7-isticanje3">
    <w:name w:val="Grid Table 7 Colorful Accent 3"/>
    <w:basedOn w:val="Obinatablica"/>
    <w:uiPriority w:val="52"/>
    <w:rsid w:val="00CA2DA1"/>
    <w:pPr>
      <w:jc w:val="left"/>
    </w:pPr>
    <w:rPr>
      <w:color w:val="7B7B7B" w:themeColor="accent3" w:themeShade="BF"/>
      <w:kern w:val="2"/>
      <w14:ligatures w14:val="standardContextual"/>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ivopisnatablicareetke6-isticanje3">
    <w:name w:val="Grid Table 6 Colorful Accent 3"/>
    <w:basedOn w:val="Obinatablica"/>
    <w:uiPriority w:val="51"/>
    <w:rsid w:val="00CA2DA1"/>
    <w:pPr>
      <w:jc w:val="left"/>
    </w:pPr>
    <w:rPr>
      <w:color w:val="7B7B7B" w:themeColor="accent3" w:themeShade="BF"/>
      <w:kern w:val="2"/>
      <w14:ligatures w14:val="standardContextual"/>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ivopisnatablicareetke6">
    <w:name w:val="Grid Table 6 Colorful"/>
    <w:basedOn w:val="Obinatablica"/>
    <w:uiPriority w:val="51"/>
    <w:rsid w:val="00CA2DA1"/>
    <w:pPr>
      <w:jc w:val="left"/>
    </w:pPr>
    <w:rPr>
      <w:color w:val="000000" w:themeColor="text1"/>
      <w:kern w:val="2"/>
      <w14:ligatures w14:val="standardContextual"/>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Obinatablica2">
    <w:name w:val="Plain Table 2"/>
    <w:basedOn w:val="Obinatablica"/>
    <w:uiPriority w:val="42"/>
    <w:rsid w:val="00CA2DA1"/>
    <w:pPr>
      <w:jc w:val="left"/>
    </w:pPr>
    <w:rPr>
      <w:kern w:val="2"/>
      <w14:ligatures w14:val="standardContextual"/>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ivopisnatablicapopisa6-isticanje4">
    <w:name w:val="List Table 6 Colorful Accent 4"/>
    <w:basedOn w:val="Obinatablica"/>
    <w:uiPriority w:val="51"/>
    <w:rsid w:val="00CA2DA1"/>
    <w:pPr>
      <w:jc w:val="left"/>
    </w:pPr>
    <w:rPr>
      <w:color w:val="BF8F00" w:themeColor="accent4" w:themeShade="BF"/>
      <w:kern w:val="2"/>
      <w14:ligatures w14:val="standardContextual"/>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ivopisnatablicapopisa6-isticanje2">
    <w:name w:val="List Table 6 Colorful Accent 2"/>
    <w:basedOn w:val="Obinatablica"/>
    <w:uiPriority w:val="51"/>
    <w:rsid w:val="00CA2DA1"/>
    <w:pPr>
      <w:jc w:val="left"/>
    </w:pPr>
    <w:rPr>
      <w:color w:val="C45911" w:themeColor="accent2" w:themeShade="BF"/>
      <w:kern w:val="2"/>
      <w14:ligatures w14:val="standardContextual"/>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licapopisa2-isticanje2">
    <w:name w:val="List Table 2 Accent 2"/>
    <w:basedOn w:val="Obinatablica"/>
    <w:uiPriority w:val="47"/>
    <w:rsid w:val="00CA2DA1"/>
    <w:pPr>
      <w:jc w:val="left"/>
    </w:pPr>
    <w:rPr>
      <w:kern w:val="2"/>
      <w14:ligatures w14:val="standardContextual"/>
    </w:rPr>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Obinatablica1">
    <w:name w:val="Plain Table 1"/>
    <w:basedOn w:val="Obinatablica"/>
    <w:uiPriority w:val="41"/>
    <w:rsid w:val="00CA2DA1"/>
    <w:pPr>
      <w:jc w:val="left"/>
    </w:pPr>
    <w:rPr>
      <w:kern w:val="2"/>
      <w14:ligatures w14:val="standardContextual"/>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icareetke1svijetlo-isticanje2">
    <w:name w:val="Grid Table 1 Light Accent 2"/>
    <w:basedOn w:val="Obinatablica"/>
    <w:uiPriority w:val="46"/>
    <w:rsid w:val="00CA2DA1"/>
    <w:pPr>
      <w:jc w:val="left"/>
    </w:pPr>
    <w:rPr>
      <w:kern w:val="2"/>
      <w14:ligatures w14:val="standardContextual"/>
    </w:r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Tablicapopisa3-isticanje2">
    <w:name w:val="List Table 3 Accent 2"/>
    <w:basedOn w:val="Obinatablica"/>
    <w:uiPriority w:val="48"/>
    <w:rsid w:val="00CA2DA1"/>
    <w:pPr>
      <w:jc w:val="left"/>
    </w:pPr>
    <w:rPr>
      <w:kern w:val="2"/>
      <w14:ligatures w14:val="standardContextual"/>
    </w:r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Tablicapopisa4-isticanje2">
    <w:name w:val="List Table 4 Accent 2"/>
    <w:basedOn w:val="Obinatablica"/>
    <w:uiPriority w:val="49"/>
    <w:rsid w:val="00CA2DA1"/>
    <w:pPr>
      <w:jc w:val="left"/>
    </w:pPr>
    <w:rPr>
      <w:kern w:val="2"/>
      <w14:ligatures w14:val="standardContextual"/>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paragraph" w:customStyle="1" w:styleId="TijeloA">
    <w:name w:val="Tijelo A"/>
    <w:rsid w:val="002B59D3"/>
    <w:pPr>
      <w:pBdr>
        <w:top w:val="nil"/>
        <w:left w:val="nil"/>
        <w:bottom w:val="nil"/>
        <w:right w:val="nil"/>
        <w:between w:val="nil"/>
        <w:bar w:val="nil"/>
      </w:pBdr>
      <w:spacing w:after="5" w:line="265" w:lineRule="auto"/>
      <w:ind w:right="7" w:firstLine="710"/>
    </w:pPr>
    <w:rPr>
      <w:rFonts w:ascii="Arial" w:eastAsia="Arial Unicode MS" w:hAnsi="Arial" w:cs="Arial Unicode MS"/>
      <w:color w:val="000000"/>
      <w:sz w:val="24"/>
      <w:szCs w:val="24"/>
      <w:u w:color="000000"/>
      <w:bdr w:val="nil"/>
      <w:lang w:eastAsia="hr-HR"/>
    </w:rPr>
  </w:style>
  <w:style w:type="numbering" w:customStyle="1" w:styleId="Bezpopisa3">
    <w:name w:val="Bez popisa3"/>
    <w:next w:val="Bezpopisa"/>
    <w:uiPriority w:val="99"/>
    <w:semiHidden/>
    <w:unhideWhenUsed/>
    <w:rsid w:val="0087276D"/>
  </w:style>
  <w:style w:type="table" w:customStyle="1" w:styleId="Reetkatablice1">
    <w:name w:val="Rešetka tablice1"/>
    <w:basedOn w:val="Obinatablica"/>
    <w:next w:val="Reetkatablice"/>
    <w:rsid w:val="0087276D"/>
    <w:pPr>
      <w:jc w:val="left"/>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bojanipopis-Isticanje11">
    <w:name w:val="Obojani popis - Isticanje 11"/>
    <w:basedOn w:val="Normal"/>
    <w:uiPriority w:val="34"/>
    <w:qFormat/>
    <w:rsid w:val="00A06202"/>
    <w:pPr>
      <w:spacing w:line="240" w:lineRule="auto"/>
      <w:ind w:left="720" w:right="0"/>
      <w:contextualSpacing/>
      <w:jc w:val="left"/>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99773">
      <w:bodyDiv w:val="1"/>
      <w:marLeft w:val="0"/>
      <w:marRight w:val="0"/>
      <w:marTop w:val="0"/>
      <w:marBottom w:val="0"/>
      <w:divBdr>
        <w:top w:val="none" w:sz="0" w:space="0" w:color="auto"/>
        <w:left w:val="none" w:sz="0" w:space="0" w:color="auto"/>
        <w:bottom w:val="none" w:sz="0" w:space="0" w:color="auto"/>
        <w:right w:val="none" w:sz="0" w:space="0" w:color="auto"/>
      </w:divBdr>
    </w:div>
    <w:div w:id="81339441">
      <w:bodyDiv w:val="1"/>
      <w:marLeft w:val="0"/>
      <w:marRight w:val="0"/>
      <w:marTop w:val="0"/>
      <w:marBottom w:val="0"/>
      <w:divBdr>
        <w:top w:val="none" w:sz="0" w:space="0" w:color="auto"/>
        <w:left w:val="none" w:sz="0" w:space="0" w:color="auto"/>
        <w:bottom w:val="none" w:sz="0" w:space="0" w:color="auto"/>
        <w:right w:val="none" w:sz="0" w:space="0" w:color="auto"/>
      </w:divBdr>
    </w:div>
    <w:div w:id="81799110">
      <w:bodyDiv w:val="1"/>
      <w:marLeft w:val="0"/>
      <w:marRight w:val="0"/>
      <w:marTop w:val="0"/>
      <w:marBottom w:val="0"/>
      <w:divBdr>
        <w:top w:val="none" w:sz="0" w:space="0" w:color="auto"/>
        <w:left w:val="none" w:sz="0" w:space="0" w:color="auto"/>
        <w:bottom w:val="none" w:sz="0" w:space="0" w:color="auto"/>
        <w:right w:val="none" w:sz="0" w:space="0" w:color="auto"/>
      </w:divBdr>
    </w:div>
    <w:div w:id="131561045">
      <w:bodyDiv w:val="1"/>
      <w:marLeft w:val="0"/>
      <w:marRight w:val="0"/>
      <w:marTop w:val="0"/>
      <w:marBottom w:val="0"/>
      <w:divBdr>
        <w:top w:val="none" w:sz="0" w:space="0" w:color="auto"/>
        <w:left w:val="none" w:sz="0" w:space="0" w:color="auto"/>
        <w:bottom w:val="none" w:sz="0" w:space="0" w:color="auto"/>
        <w:right w:val="none" w:sz="0" w:space="0" w:color="auto"/>
      </w:divBdr>
    </w:div>
    <w:div w:id="185218637">
      <w:bodyDiv w:val="1"/>
      <w:marLeft w:val="0"/>
      <w:marRight w:val="0"/>
      <w:marTop w:val="0"/>
      <w:marBottom w:val="0"/>
      <w:divBdr>
        <w:top w:val="none" w:sz="0" w:space="0" w:color="auto"/>
        <w:left w:val="none" w:sz="0" w:space="0" w:color="auto"/>
        <w:bottom w:val="none" w:sz="0" w:space="0" w:color="auto"/>
        <w:right w:val="none" w:sz="0" w:space="0" w:color="auto"/>
      </w:divBdr>
    </w:div>
    <w:div w:id="220287458">
      <w:bodyDiv w:val="1"/>
      <w:marLeft w:val="0"/>
      <w:marRight w:val="0"/>
      <w:marTop w:val="0"/>
      <w:marBottom w:val="0"/>
      <w:divBdr>
        <w:top w:val="none" w:sz="0" w:space="0" w:color="auto"/>
        <w:left w:val="none" w:sz="0" w:space="0" w:color="auto"/>
        <w:bottom w:val="none" w:sz="0" w:space="0" w:color="auto"/>
        <w:right w:val="none" w:sz="0" w:space="0" w:color="auto"/>
      </w:divBdr>
    </w:div>
    <w:div w:id="255405869">
      <w:bodyDiv w:val="1"/>
      <w:marLeft w:val="0"/>
      <w:marRight w:val="0"/>
      <w:marTop w:val="0"/>
      <w:marBottom w:val="0"/>
      <w:divBdr>
        <w:top w:val="none" w:sz="0" w:space="0" w:color="auto"/>
        <w:left w:val="none" w:sz="0" w:space="0" w:color="auto"/>
        <w:bottom w:val="none" w:sz="0" w:space="0" w:color="auto"/>
        <w:right w:val="none" w:sz="0" w:space="0" w:color="auto"/>
      </w:divBdr>
    </w:div>
    <w:div w:id="273906002">
      <w:bodyDiv w:val="1"/>
      <w:marLeft w:val="0"/>
      <w:marRight w:val="0"/>
      <w:marTop w:val="0"/>
      <w:marBottom w:val="0"/>
      <w:divBdr>
        <w:top w:val="none" w:sz="0" w:space="0" w:color="auto"/>
        <w:left w:val="none" w:sz="0" w:space="0" w:color="auto"/>
        <w:bottom w:val="none" w:sz="0" w:space="0" w:color="auto"/>
        <w:right w:val="none" w:sz="0" w:space="0" w:color="auto"/>
      </w:divBdr>
    </w:div>
    <w:div w:id="295792929">
      <w:bodyDiv w:val="1"/>
      <w:marLeft w:val="0"/>
      <w:marRight w:val="0"/>
      <w:marTop w:val="0"/>
      <w:marBottom w:val="0"/>
      <w:divBdr>
        <w:top w:val="none" w:sz="0" w:space="0" w:color="auto"/>
        <w:left w:val="none" w:sz="0" w:space="0" w:color="auto"/>
        <w:bottom w:val="none" w:sz="0" w:space="0" w:color="auto"/>
        <w:right w:val="none" w:sz="0" w:space="0" w:color="auto"/>
      </w:divBdr>
    </w:div>
    <w:div w:id="300313046">
      <w:bodyDiv w:val="1"/>
      <w:marLeft w:val="0"/>
      <w:marRight w:val="0"/>
      <w:marTop w:val="0"/>
      <w:marBottom w:val="0"/>
      <w:divBdr>
        <w:top w:val="none" w:sz="0" w:space="0" w:color="auto"/>
        <w:left w:val="none" w:sz="0" w:space="0" w:color="auto"/>
        <w:bottom w:val="none" w:sz="0" w:space="0" w:color="auto"/>
        <w:right w:val="none" w:sz="0" w:space="0" w:color="auto"/>
      </w:divBdr>
    </w:div>
    <w:div w:id="319693971">
      <w:bodyDiv w:val="1"/>
      <w:marLeft w:val="0"/>
      <w:marRight w:val="0"/>
      <w:marTop w:val="0"/>
      <w:marBottom w:val="0"/>
      <w:divBdr>
        <w:top w:val="none" w:sz="0" w:space="0" w:color="auto"/>
        <w:left w:val="none" w:sz="0" w:space="0" w:color="auto"/>
        <w:bottom w:val="none" w:sz="0" w:space="0" w:color="auto"/>
        <w:right w:val="none" w:sz="0" w:space="0" w:color="auto"/>
      </w:divBdr>
    </w:div>
    <w:div w:id="331760958">
      <w:bodyDiv w:val="1"/>
      <w:marLeft w:val="0"/>
      <w:marRight w:val="0"/>
      <w:marTop w:val="0"/>
      <w:marBottom w:val="0"/>
      <w:divBdr>
        <w:top w:val="none" w:sz="0" w:space="0" w:color="auto"/>
        <w:left w:val="none" w:sz="0" w:space="0" w:color="auto"/>
        <w:bottom w:val="none" w:sz="0" w:space="0" w:color="auto"/>
        <w:right w:val="none" w:sz="0" w:space="0" w:color="auto"/>
      </w:divBdr>
    </w:div>
    <w:div w:id="333144229">
      <w:bodyDiv w:val="1"/>
      <w:marLeft w:val="0"/>
      <w:marRight w:val="0"/>
      <w:marTop w:val="0"/>
      <w:marBottom w:val="0"/>
      <w:divBdr>
        <w:top w:val="none" w:sz="0" w:space="0" w:color="auto"/>
        <w:left w:val="none" w:sz="0" w:space="0" w:color="auto"/>
        <w:bottom w:val="none" w:sz="0" w:space="0" w:color="auto"/>
        <w:right w:val="none" w:sz="0" w:space="0" w:color="auto"/>
      </w:divBdr>
    </w:div>
    <w:div w:id="394357113">
      <w:bodyDiv w:val="1"/>
      <w:marLeft w:val="0"/>
      <w:marRight w:val="0"/>
      <w:marTop w:val="0"/>
      <w:marBottom w:val="0"/>
      <w:divBdr>
        <w:top w:val="none" w:sz="0" w:space="0" w:color="auto"/>
        <w:left w:val="none" w:sz="0" w:space="0" w:color="auto"/>
        <w:bottom w:val="none" w:sz="0" w:space="0" w:color="auto"/>
        <w:right w:val="none" w:sz="0" w:space="0" w:color="auto"/>
      </w:divBdr>
    </w:div>
    <w:div w:id="437604757">
      <w:bodyDiv w:val="1"/>
      <w:marLeft w:val="0"/>
      <w:marRight w:val="0"/>
      <w:marTop w:val="0"/>
      <w:marBottom w:val="0"/>
      <w:divBdr>
        <w:top w:val="none" w:sz="0" w:space="0" w:color="auto"/>
        <w:left w:val="none" w:sz="0" w:space="0" w:color="auto"/>
        <w:bottom w:val="none" w:sz="0" w:space="0" w:color="auto"/>
        <w:right w:val="none" w:sz="0" w:space="0" w:color="auto"/>
      </w:divBdr>
    </w:div>
    <w:div w:id="501094286">
      <w:bodyDiv w:val="1"/>
      <w:marLeft w:val="0"/>
      <w:marRight w:val="0"/>
      <w:marTop w:val="0"/>
      <w:marBottom w:val="0"/>
      <w:divBdr>
        <w:top w:val="none" w:sz="0" w:space="0" w:color="auto"/>
        <w:left w:val="none" w:sz="0" w:space="0" w:color="auto"/>
        <w:bottom w:val="none" w:sz="0" w:space="0" w:color="auto"/>
        <w:right w:val="none" w:sz="0" w:space="0" w:color="auto"/>
      </w:divBdr>
    </w:div>
    <w:div w:id="515849308">
      <w:bodyDiv w:val="1"/>
      <w:marLeft w:val="0"/>
      <w:marRight w:val="0"/>
      <w:marTop w:val="0"/>
      <w:marBottom w:val="0"/>
      <w:divBdr>
        <w:top w:val="none" w:sz="0" w:space="0" w:color="auto"/>
        <w:left w:val="none" w:sz="0" w:space="0" w:color="auto"/>
        <w:bottom w:val="none" w:sz="0" w:space="0" w:color="auto"/>
        <w:right w:val="none" w:sz="0" w:space="0" w:color="auto"/>
      </w:divBdr>
    </w:div>
    <w:div w:id="605775591">
      <w:bodyDiv w:val="1"/>
      <w:marLeft w:val="0"/>
      <w:marRight w:val="0"/>
      <w:marTop w:val="0"/>
      <w:marBottom w:val="0"/>
      <w:divBdr>
        <w:top w:val="none" w:sz="0" w:space="0" w:color="auto"/>
        <w:left w:val="none" w:sz="0" w:space="0" w:color="auto"/>
        <w:bottom w:val="none" w:sz="0" w:space="0" w:color="auto"/>
        <w:right w:val="none" w:sz="0" w:space="0" w:color="auto"/>
      </w:divBdr>
    </w:div>
    <w:div w:id="621039666">
      <w:bodyDiv w:val="1"/>
      <w:marLeft w:val="0"/>
      <w:marRight w:val="0"/>
      <w:marTop w:val="0"/>
      <w:marBottom w:val="0"/>
      <w:divBdr>
        <w:top w:val="none" w:sz="0" w:space="0" w:color="auto"/>
        <w:left w:val="none" w:sz="0" w:space="0" w:color="auto"/>
        <w:bottom w:val="none" w:sz="0" w:space="0" w:color="auto"/>
        <w:right w:val="none" w:sz="0" w:space="0" w:color="auto"/>
      </w:divBdr>
    </w:div>
    <w:div w:id="697127129">
      <w:bodyDiv w:val="1"/>
      <w:marLeft w:val="0"/>
      <w:marRight w:val="0"/>
      <w:marTop w:val="0"/>
      <w:marBottom w:val="0"/>
      <w:divBdr>
        <w:top w:val="none" w:sz="0" w:space="0" w:color="auto"/>
        <w:left w:val="none" w:sz="0" w:space="0" w:color="auto"/>
        <w:bottom w:val="none" w:sz="0" w:space="0" w:color="auto"/>
        <w:right w:val="none" w:sz="0" w:space="0" w:color="auto"/>
      </w:divBdr>
    </w:div>
    <w:div w:id="748695833">
      <w:bodyDiv w:val="1"/>
      <w:marLeft w:val="0"/>
      <w:marRight w:val="0"/>
      <w:marTop w:val="0"/>
      <w:marBottom w:val="0"/>
      <w:divBdr>
        <w:top w:val="none" w:sz="0" w:space="0" w:color="auto"/>
        <w:left w:val="none" w:sz="0" w:space="0" w:color="auto"/>
        <w:bottom w:val="none" w:sz="0" w:space="0" w:color="auto"/>
        <w:right w:val="none" w:sz="0" w:space="0" w:color="auto"/>
      </w:divBdr>
    </w:div>
    <w:div w:id="757335446">
      <w:bodyDiv w:val="1"/>
      <w:marLeft w:val="0"/>
      <w:marRight w:val="0"/>
      <w:marTop w:val="0"/>
      <w:marBottom w:val="0"/>
      <w:divBdr>
        <w:top w:val="none" w:sz="0" w:space="0" w:color="auto"/>
        <w:left w:val="none" w:sz="0" w:space="0" w:color="auto"/>
        <w:bottom w:val="none" w:sz="0" w:space="0" w:color="auto"/>
        <w:right w:val="none" w:sz="0" w:space="0" w:color="auto"/>
      </w:divBdr>
    </w:div>
    <w:div w:id="795098904">
      <w:bodyDiv w:val="1"/>
      <w:marLeft w:val="0"/>
      <w:marRight w:val="0"/>
      <w:marTop w:val="0"/>
      <w:marBottom w:val="0"/>
      <w:divBdr>
        <w:top w:val="none" w:sz="0" w:space="0" w:color="auto"/>
        <w:left w:val="none" w:sz="0" w:space="0" w:color="auto"/>
        <w:bottom w:val="none" w:sz="0" w:space="0" w:color="auto"/>
        <w:right w:val="none" w:sz="0" w:space="0" w:color="auto"/>
      </w:divBdr>
    </w:div>
    <w:div w:id="813837879">
      <w:bodyDiv w:val="1"/>
      <w:marLeft w:val="0"/>
      <w:marRight w:val="0"/>
      <w:marTop w:val="0"/>
      <w:marBottom w:val="0"/>
      <w:divBdr>
        <w:top w:val="none" w:sz="0" w:space="0" w:color="auto"/>
        <w:left w:val="none" w:sz="0" w:space="0" w:color="auto"/>
        <w:bottom w:val="none" w:sz="0" w:space="0" w:color="auto"/>
        <w:right w:val="none" w:sz="0" w:space="0" w:color="auto"/>
      </w:divBdr>
    </w:div>
    <w:div w:id="816799615">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92422743">
      <w:bodyDiv w:val="1"/>
      <w:marLeft w:val="0"/>
      <w:marRight w:val="0"/>
      <w:marTop w:val="0"/>
      <w:marBottom w:val="0"/>
      <w:divBdr>
        <w:top w:val="none" w:sz="0" w:space="0" w:color="auto"/>
        <w:left w:val="none" w:sz="0" w:space="0" w:color="auto"/>
        <w:bottom w:val="none" w:sz="0" w:space="0" w:color="auto"/>
        <w:right w:val="none" w:sz="0" w:space="0" w:color="auto"/>
      </w:divBdr>
    </w:div>
    <w:div w:id="1016036646">
      <w:bodyDiv w:val="1"/>
      <w:marLeft w:val="0"/>
      <w:marRight w:val="0"/>
      <w:marTop w:val="0"/>
      <w:marBottom w:val="0"/>
      <w:divBdr>
        <w:top w:val="none" w:sz="0" w:space="0" w:color="auto"/>
        <w:left w:val="none" w:sz="0" w:space="0" w:color="auto"/>
        <w:bottom w:val="none" w:sz="0" w:space="0" w:color="auto"/>
        <w:right w:val="none" w:sz="0" w:space="0" w:color="auto"/>
      </w:divBdr>
    </w:div>
    <w:div w:id="1021201069">
      <w:bodyDiv w:val="1"/>
      <w:marLeft w:val="0"/>
      <w:marRight w:val="0"/>
      <w:marTop w:val="0"/>
      <w:marBottom w:val="0"/>
      <w:divBdr>
        <w:top w:val="none" w:sz="0" w:space="0" w:color="auto"/>
        <w:left w:val="none" w:sz="0" w:space="0" w:color="auto"/>
        <w:bottom w:val="none" w:sz="0" w:space="0" w:color="auto"/>
        <w:right w:val="none" w:sz="0" w:space="0" w:color="auto"/>
      </w:divBdr>
    </w:div>
    <w:div w:id="1022123104">
      <w:bodyDiv w:val="1"/>
      <w:marLeft w:val="0"/>
      <w:marRight w:val="0"/>
      <w:marTop w:val="0"/>
      <w:marBottom w:val="0"/>
      <w:divBdr>
        <w:top w:val="none" w:sz="0" w:space="0" w:color="auto"/>
        <w:left w:val="none" w:sz="0" w:space="0" w:color="auto"/>
        <w:bottom w:val="none" w:sz="0" w:space="0" w:color="auto"/>
        <w:right w:val="none" w:sz="0" w:space="0" w:color="auto"/>
      </w:divBdr>
    </w:div>
    <w:div w:id="1051660486">
      <w:bodyDiv w:val="1"/>
      <w:marLeft w:val="0"/>
      <w:marRight w:val="0"/>
      <w:marTop w:val="0"/>
      <w:marBottom w:val="0"/>
      <w:divBdr>
        <w:top w:val="none" w:sz="0" w:space="0" w:color="auto"/>
        <w:left w:val="none" w:sz="0" w:space="0" w:color="auto"/>
        <w:bottom w:val="none" w:sz="0" w:space="0" w:color="auto"/>
        <w:right w:val="none" w:sz="0" w:space="0" w:color="auto"/>
      </w:divBdr>
    </w:div>
    <w:div w:id="1058480948">
      <w:bodyDiv w:val="1"/>
      <w:marLeft w:val="0"/>
      <w:marRight w:val="0"/>
      <w:marTop w:val="0"/>
      <w:marBottom w:val="0"/>
      <w:divBdr>
        <w:top w:val="none" w:sz="0" w:space="0" w:color="auto"/>
        <w:left w:val="none" w:sz="0" w:space="0" w:color="auto"/>
        <w:bottom w:val="none" w:sz="0" w:space="0" w:color="auto"/>
        <w:right w:val="none" w:sz="0" w:space="0" w:color="auto"/>
      </w:divBdr>
    </w:div>
    <w:div w:id="1072510737">
      <w:bodyDiv w:val="1"/>
      <w:marLeft w:val="0"/>
      <w:marRight w:val="0"/>
      <w:marTop w:val="0"/>
      <w:marBottom w:val="0"/>
      <w:divBdr>
        <w:top w:val="none" w:sz="0" w:space="0" w:color="auto"/>
        <w:left w:val="none" w:sz="0" w:space="0" w:color="auto"/>
        <w:bottom w:val="none" w:sz="0" w:space="0" w:color="auto"/>
        <w:right w:val="none" w:sz="0" w:space="0" w:color="auto"/>
      </w:divBdr>
    </w:div>
    <w:div w:id="1091583784">
      <w:bodyDiv w:val="1"/>
      <w:marLeft w:val="0"/>
      <w:marRight w:val="0"/>
      <w:marTop w:val="0"/>
      <w:marBottom w:val="0"/>
      <w:divBdr>
        <w:top w:val="none" w:sz="0" w:space="0" w:color="auto"/>
        <w:left w:val="none" w:sz="0" w:space="0" w:color="auto"/>
        <w:bottom w:val="none" w:sz="0" w:space="0" w:color="auto"/>
        <w:right w:val="none" w:sz="0" w:space="0" w:color="auto"/>
      </w:divBdr>
    </w:div>
    <w:div w:id="1095785229">
      <w:bodyDiv w:val="1"/>
      <w:marLeft w:val="0"/>
      <w:marRight w:val="0"/>
      <w:marTop w:val="0"/>
      <w:marBottom w:val="0"/>
      <w:divBdr>
        <w:top w:val="none" w:sz="0" w:space="0" w:color="auto"/>
        <w:left w:val="none" w:sz="0" w:space="0" w:color="auto"/>
        <w:bottom w:val="none" w:sz="0" w:space="0" w:color="auto"/>
        <w:right w:val="none" w:sz="0" w:space="0" w:color="auto"/>
      </w:divBdr>
    </w:div>
    <w:div w:id="1146969320">
      <w:bodyDiv w:val="1"/>
      <w:marLeft w:val="0"/>
      <w:marRight w:val="0"/>
      <w:marTop w:val="0"/>
      <w:marBottom w:val="0"/>
      <w:divBdr>
        <w:top w:val="none" w:sz="0" w:space="0" w:color="auto"/>
        <w:left w:val="none" w:sz="0" w:space="0" w:color="auto"/>
        <w:bottom w:val="none" w:sz="0" w:space="0" w:color="auto"/>
        <w:right w:val="none" w:sz="0" w:space="0" w:color="auto"/>
      </w:divBdr>
    </w:div>
    <w:div w:id="1175344459">
      <w:bodyDiv w:val="1"/>
      <w:marLeft w:val="0"/>
      <w:marRight w:val="0"/>
      <w:marTop w:val="0"/>
      <w:marBottom w:val="0"/>
      <w:divBdr>
        <w:top w:val="none" w:sz="0" w:space="0" w:color="auto"/>
        <w:left w:val="none" w:sz="0" w:space="0" w:color="auto"/>
        <w:bottom w:val="none" w:sz="0" w:space="0" w:color="auto"/>
        <w:right w:val="none" w:sz="0" w:space="0" w:color="auto"/>
      </w:divBdr>
    </w:div>
    <w:div w:id="1209758982">
      <w:bodyDiv w:val="1"/>
      <w:marLeft w:val="0"/>
      <w:marRight w:val="0"/>
      <w:marTop w:val="0"/>
      <w:marBottom w:val="0"/>
      <w:divBdr>
        <w:top w:val="none" w:sz="0" w:space="0" w:color="auto"/>
        <w:left w:val="none" w:sz="0" w:space="0" w:color="auto"/>
        <w:bottom w:val="none" w:sz="0" w:space="0" w:color="auto"/>
        <w:right w:val="none" w:sz="0" w:space="0" w:color="auto"/>
      </w:divBdr>
    </w:div>
    <w:div w:id="1221593240">
      <w:bodyDiv w:val="1"/>
      <w:marLeft w:val="0"/>
      <w:marRight w:val="0"/>
      <w:marTop w:val="0"/>
      <w:marBottom w:val="0"/>
      <w:divBdr>
        <w:top w:val="none" w:sz="0" w:space="0" w:color="auto"/>
        <w:left w:val="none" w:sz="0" w:space="0" w:color="auto"/>
        <w:bottom w:val="none" w:sz="0" w:space="0" w:color="auto"/>
        <w:right w:val="none" w:sz="0" w:space="0" w:color="auto"/>
      </w:divBdr>
    </w:div>
    <w:div w:id="1241213744">
      <w:bodyDiv w:val="1"/>
      <w:marLeft w:val="0"/>
      <w:marRight w:val="0"/>
      <w:marTop w:val="0"/>
      <w:marBottom w:val="0"/>
      <w:divBdr>
        <w:top w:val="none" w:sz="0" w:space="0" w:color="auto"/>
        <w:left w:val="none" w:sz="0" w:space="0" w:color="auto"/>
        <w:bottom w:val="none" w:sz="0" w:space="0" w:color="auto"/>
        <w:right w:val="none" w:sz="0" w:space="0" w:color="auto"/>
      </w:divBdr>
    </w:div>
    <w:div w:id="1248539421">
      <w:bodyDiv w:val="1"/>
      <w:marLeft w:val="0"/>
      <w:marRight w:val="0"/>
      <w:marTop w:val="0"/>
      <w:marBottom w:val="0"/>
      <w:divBdr>
        <w:top w:val="none" w:sz="0" w:space="0" w:color="auto"/>
        <w:left w:val="none" w:sz="0" w:space="0" w:color="auto"/>
        <w:bottom w:val="none" w:sz="0" w:space="0" w:color="auto"/>
        <w:right w:val="none" w:sz="0" w:space="0" w:color="auto"/>
      </w:divBdr>
    </w:div>
    <w:div w:id="1261455016">
      <w:bodyDiv w:val="1"/>
      <w:marLeft w:val="0"/>
      <w:marRight w:val="0"/>
      <w:marTop w:val="0"/>
      <w:marBottom w:val="0"/>
      <w:divBdr>
        <w:top w:val="none" w:sz="0" w:space="0" w:color="auto"/>
        <w:left w:val="none" w:sz="0" w:space="0" w:color="auto"/>
        <w:bottom w:val="none" w:sz="0" w:space="0" w:color="auto"/>
        <w:right w:val="none" w:sz="0" w:space="0" w:color="auto"/>
      </w:divBdr>
    </w:div>
    <w:div w:id="1267232287">
      <w:bodyDiv w:val="1"/>
      <w:marLeft w:val="0"/>
      <w:marRight w:val="0"/>
      <w:marTop w:val="0"/>
      <w:marBottom w:val="0"/>
      <w:divBdr>
        <w:top w:val="none" w:sz="0" w:space="0" w:color="auto"/>
        <w:left w:val="none" w:sz="0" w:space="0" w:color="auto"/>
        <w:bottom w:val="none" w:sz="0" w:space="0" w:color="auto"/>
        <w:right w:val="none" w:sz="0" w:space="0" w:color="auto"/>
      </w:divBdr>
    </w:div>
    <w:div w:id="1297375038">
      <w:bodyDiv w:val="1"/>
      <w:marLeft w:val="0"/>
      <w:marRight w:val="0"/>
      <w:marTop w:val="0"/>
      <w:marBottom w:val="0"/>
      <w:divBdr>
        <w:top w:val="none" w:sz="0" w:space="0" w:color="auto"/>
        <w:left w:val="none" w:sz="0" w:space="0" w:color="auto"/>
        <w:bottom w:val="none" w:sz="0" w:space="0" w:color="auto"/>
        <w:right w:val="none" w:sz="0" w:space="0" w:color="auto"/>
      </w:divBdr>
    </w:div>
    <w:div w:id="1383866829">
      <w:bodyDiv w:val="1"/>
      <w:marLeft w:val="0"/>
      <w:marRight w:val="0"/>
      <w:marTop w:val="0"/>
      <w:marBottom w:val="0"/>
      <w:divBdr>
        <w:top w:val="none" w:sz="0" w:space="0" w:color="auto"/>
        <w:left w:val="none" w:sz="0" w:space="0" w:color="auto"/>
        <w:bottom w:val="none" w:sz="0" w:space="0" w:color="auto"/>
        <w:right w:val="none" w:sz="0" w:space="0" w:color="auto"/>
      </w:divBdr>
    </w:div>
    <w:div w:id="1403992627">
      <w:bodyDiv w:val="1"/>
      <w:marLeft w:val="0"/>
      <w:marRight w:val="0"/>
      <w:marTop w:val="0"/>
      <w:marBottom w:val="0"/>
      <w:divBdr>
        <w:top w:val="none" w:sz="0" w:space="0" w:color="auto"/>
        <w:left w:val="none" w:sz="0" w:space="0" w:color="auto"/>
        <w:bottom w:val="none" w:sz="0" w:space="0" w:color="auto"/>
        <w:right w:val="none" w:sz="0" w:space="0" w:color="auto"/>
      </w:divBdr>
    </w:div>
    <w:div w:id="1430396249">
      <w:bodyDiv w:val="1"/>
      <w:marLeft w:val="0"/>
      <w:marRight w:val="0"/>
      <w:marTop w:val="0"/>
      <w:marBottom w:val="0"/>
      <w:divBdr>
        <w:top w:val="none" w:sz="0" w:space="0" w:color="auto"/>
        <w:left w:val="none" w:sz="0" w:space="0" w:color="auto"/>
        <w:bottom w:val="none" w:sz="0" w:space="0" w:color="auto"/>
        <w:right w:val="none" w:sz="0" w:space="0" w:color="auto"/>
      </w:divBdr>
    </w:div>
    <w:div w:id="1486168972">
      <w:bodyDiv w:val="1"/>
      <w:marLeft w:val="0"/>
      <w:marRight w:val="0"/>
      <w:marTop w:val="0"/>
      <w:marBottom w:val="0"/>
      <w:divBdr>
        <w:top w:val="none" w:sz="0" w:space="0" w:color="auto"/>
        <w:left w:val="none" w:sz="0" w:space="0" w:color="auto"/>
        <w:bottom w:val="none" w:sz="0" w:space="0" w:color="auto"/>
        <w:right w:val="none" w:sz="0" w:space="0" w:color="auto"/>
      </w:divBdr>
    </w:div>
    <w:div w:id="1508060924">
      <w:bodyDiv w:val="1"/>
      <w:marLeft w:val="0"/>
      <w:marRight w:val="0"/>
      <w:marTop w:val="0"/>
      <w:marBottom w:val="0"/>
      <w:divBdr>
        <w:top w:val="none" w:sz="0" w:space="0" w:color="auto"/>
        <w:left w:val="none" w:sz="0" w:space="0" w:color="auto"/>
        <w:bottom w:val="none" w:sz="0" w:space="0" w:color="auto"/>
        <w:right w:val="none" w:sz="0" w:space="0" w:color="auto"/>
      </w:divBdr>
    </w:div>
    <w:div w:id="1525560623">
      <w:bodyDiv w:val="1"/>
      <w:marLeft w:val="0"/>
      <w:marRight w:val="0"/>
      <w:marTop w:val="0"/>
      <w:marBottom w:val="0"/>
      <w:divBdr>
        <w:top w:val="none" w:sz="0" w:space="0" w:color="auto"/>
        <w:left w:val="none" w:sz="0" w:space="0" w:color="auto"/>
        <w:bottom w:val="none" w:sz="0" w:space="0" w:color="auto"/>
        <w:right w:val="none" w:sz="0" w:space="0" w:color="auto"/>
      </w:divBdr>
    </w:div>
    <w:div w:id="1527794844">
      <w:bodyDiv w:val="1"/>
      <w:marLeft w:val="0"/>
      <w:marRight w:val="0"/>
      <w:marTop w:val="0"/>
      <w:marBottom w:val="0"/>
      <w:divBdr>
        <w:top w:val="none" w:sz="0" w:space="0" w:color="auto"/>
        <w:left w:val="none" w:sz="0" w:space="0" w:color="auto"/>
        <w:bottom w:val="none" w:sz="0" w:space="0" w:color="auto"/>
        <w:right w:val="none" w:sz="0" w:space="0" w:color="auto"/>
      </w:divBdr>
    </w:div>
    <w:div w:id="1528568742">
      <w:bodyDiv w:val="1"/>
      <w:marLeft w:val="0"/>
      <w:marRight w:val="0"/>
      <w:marTop w:val="0"/>
      <w:marBottom w:val="0"/>
      <w:divBdr>
        <w:top w:val="none" w:sz="0" w:space="0" w:color="auto"/>
        <w:left w:val="none" w:sz="0" w:space="0" w:color="auto"/>
        <w:bottom w:val="none" w:sz="0" w:space="0" w:color="auto"/>
        <w:right w:val="none" w:sz="0" w:space="0" w:color="auto"/>
      </w:divBdr>
    </w:div>
    <w:div w:id="1564947454">
      <w:bodyDiv w:val="1"/>
      <w:marLeft w:val="0"/>
      <w:marRight w:val="0"/>
      <w:marTop w:val="0"/>
      <w:marBottom w:val="0"/>
      <w:divBdr>
        <w:top w:val="none" w:sz="0" w:space="0" w:color="auto"/>
        <w:left w:val="none" w:sz="0" w:space="0" w:color="auto"/>
        <w:bottom w:val="none" w:sz="0" w:space="0" w:color="auto"/>
        <w:right w:val="none" w:sz="0" w:space="0" w:color="auto"/>
      </w:divBdr>
    </w:div>
    <w:div w:id="1620719050">
      <w:bodyDiv w:val="1"/>
      <w:marLeft w:val="0"/>
      <w:marRight w:val="0"/>
      <w:marTop w:val="0"/>
      <w:marBottom w:val="0"/>
      <w:divBdr>
        <w:top w:val="none" w:sz="0" w:space="0" w:color="auto"/>
        <w:left w:val="none" w:sz="0" w:space="0" w:color="auto"/>
        <w:bottom w:val="none" w:sz="0" w:space="0" w:color="auto"/>
        <w:right w:val="none" w:sz="0" w:space="0" w:color="auto"/>
      </w:divBdr>
    </w:div>
    <w:div w:id="1627084753">
      <w:bodyDiv w:val="1"/>
      <w:marLeft w:val="0"/>
      <w:marRight w:val="0"/>
      <w:marTop w:val="0"/>
      <w:marBottom w:val="0"/>
      <w:divBdr>
        <w:top w:val="none" w:sz="0" w:space="0" w:color="auto"/>
        <w:left w:val="none" w:sz="0" w:space="0" w:color="auto"/>
        <w:bottom w:val="none" w:sz="0" w:space="0" w:color="auto"/>
        <w:right w:val="none" w:sz="0" w:space="0" w:color="auto"/>
      </w:divBdr>
    </w:div>
    <w:div w:id="1630937822">
      <w:bodyDiv w:val="1"/>
      <w:marLeft w:val="0"/>
      <w:marRight w:val="0"/>
      <w:marTop w:val="0"/>
      <w:marBottom w:val="0"/>
      <w:divBdr>
        <w:top w:val="none" w:sz="0" w:space="0" w:color="auto"/>
        <w:left w:val="none" w:sz="0" w:space="0" w:color="auto"/>
        <w:bottom w:val="none" w:sz="0" w:space="0" w:color="auto"/>
        <w:right w:val="none" w:sz="0" w:space="0" w:color="auto"/>
      </w:divBdr>
    </w:div>
    <w:div w:id="1715233294">
      <w:bodyDiv w:val="1"/>
      <w:marLeft w:val="0"/>
      <w:marRight w:val="0"/>
      <w:marTop w:val="0"/>
      <w:marBottom w:val="0"/>
      <w:divBdr>
        <w:top w:val="none" w:sz="0" w:space="0" w:color="auto"/>
        <w:left w:val="none" w:sz="0" w:space="0" w:color="auto"/>
        <w:bottom w:val="none" w:sz="0" w:space="0" w:color="auto"/>
        <w:right w:val="none" w:sz="0" w:space="0" w:color="auto"/>
      </w:divBdr>
    </w:div>
    <w:div w:id="1719282024">
      <w:bodyDiv w:val="1"/>
      <w:marLeft w:val="0"/>
      <w:marRight w:val="0"/>
      <w:marTop w:val="0"/>
      <w:marBottom w:val="0"/>
      <w:divBdr>
        <w:top w:val="none" w:sz="0" w:space="0" w:color="auto"/>
        <w:left w:val="none" w:sz="0" w:space="0" w:color="auto"/>
        <w:bottom w:val="none" w:sz="0" w:space="0" w:color="auto"/>
        <w:right w:val="none" w:sz="0" w:space="0" w:color="auto"/>
      </w:divBdr>
    </w:div>
    <w:div w:id="1774979096">
      <w:bodyDiv w:val="1"/>
      <w:marLeft w:val="0"/>
      <w:marRight w:val="0"/>
      <w:marTop w:val="0"/>
      <w:marBottom w:val="0"/>
      <w:divBdr>
        <w:top w:val="none" w:sz="0" w:space="0" w:color="auto"/>
        <w:left w:val="none" w:sz="0" w:space="0" w:color="auto"/>
        <w:bottom w:val="none" w:sz="0" w:space="0" w:color="auto"/>
        <w:right w:val="none" w:sz="0" w:space="0" w:color="auto"/>
      </w:divBdr>
    </w:div>
    <w:div w:id="1778518485">
      <w:bodyDiv w:val="1"/>
      <w:marLeft w:val="0"/>
      <w:marRight w:val="0"/>
      <w:marTop w:val="0"/>
      <w:marBottom w:val="0"/>
      <w:divBdr>
        <w:top w:val="none" w:sz="0" w:space="0" w:color="auto"/>
        <w:left w:val="none" w:sz="0" w:space="0" w:color="auto"/>
        <w:bottom w:val="none" w:sz="0" w:space="0" w:color="auto"/>
        <w:right w:val="none" w:sz="0" w:space="0" w:color="auto"/>
      </w:divBdr>
    </w:div>
    <w:div w:id="1780680453">
      <w:bodyDiv w:val="1"/>
      <w:marLeft w:val="0"/>
      <w:marRight w:val="0"/>
      <w:marTop w:val="0"/>
      <w:marBottom w:val="0"/>
      <w:divBdr>
        <w:top w:val="none" w:sz="0" w:space="0" w:color="auto"/>
        <w:left w:val="none" w:sz="0" w:space="0" w:color="auto"/>
        <w:bottom w:val="none" w:sz="0" w:space="0" w:color="auto"/>
        <w:right w:val="none" w:sz="0" w:space="0" w:color="auto"/>
      </w:divBdr>
    </w:div>
    <w:div w:id="1914780504">
      <w:bodyDiv w:val="1"/>
      <w:marLeft w:val="0"/>
      <w:marRight w:val="0"/>
      <w:marTop w:val="0"/>
      <w:marBottom w:val="0"/>
      <w:divBdr>
        <w:top w:val="none" w:sz="0" w:space="0" w:color="auto"/>
        <w:left w:val="none" w:sz="0" w:space="0" w:color="auto"/>
        <w:bottom w:val="none" w:sz="0" w:space="0" w:color="auto"/>
        <w:right w:val="none" w:sz="0" w:space="0" w:color="auto"/>
      </w:divBdr>
    </w:div>
    <w:div w:id="1957372593">
      <w:bodyDiv w:val="1"/>
      <w:marLeft w:val="0"/>
      <w:marRight w:val="0"/>
      <w:marTop w:val="0"/>
      <w:marBottom w:val="0"/>
      <w:divBdr>
        <w:top w:val="none" w:sz="0" w:space="0" w:color="auto"/>
        <w:left w:val="none" w:sz="0" w:space="0" w:color="auto"/>
        <w:bottom w:val="none" w:sz="0" w:space="0" w:color="auto"/>
        <w:right w:val="none" w:sz="0" w:space="0" w:color="auto"/>
      </w:divBdr>
    </w:div>
    <w:div w:id="2033679574">
      <w:bodyDiv w:val="1"/>
      <w:marLeft w:val="0"/>
      <w:marRight w:val="0"/>
      <w:marTop w:val="0"/>
      <w:marBottom w:val="0"/>
      <w:divBdr>
        <w:top w:val="none" w:sz="0" w:space="0" w:color="auto"/>
        <w:left w:val="none" w:sz="0" w:space="0" w:color="auto"/>
        <w:bottom w:val="none" w:sz="0" w:space="0" w:color="auto"/>
        <w:right w:val="none" w:sz="0" w:space="0" w:color="auto"/>
      </w:divBdr>
    </w:div>
    <w:div w:id="2062165919">
      <w:bodyDiv w:val="1"/>
      <w:marLeft w:val="0"/>
      <w:marRight w:val="0"/>
      <w:marTop w:val="0"/>
      <w:marBottom w:val="0"/>
      <w:divBdr>
        <w:top w:val="none" w:sz="0" w:space="0" w:color="auto"/>
        <w:left w:val="none" w:sz="0" w:space="0" w:color="auto"/>
        <w:bottom w:val="none" w:sz="0" w:space="0" w:color="auto"/>
        <w:right w:val="none" w:sz="0" w:space="0" w:color="auto"/>
      </w:divBdr>
    </w:div>
    <w:div w:id="2111659337">
      <w:bodyDiv w:val="1"/>
      <w:marLeft w:val="0"/>
      <w:marRight w:val="0"/>
      <w:marTop w:val="0"/>
      <w:marBottom w:val="0"/>
      <w:divBdr>
        <w:top w:val="none" w:sz="0" w:space="0" w:color="auto"/>
        <w:left w:val="none" w:sz="0" w:space="0" w:color="auto"/>
        <w:bottom w:val="none" w:sz="0" w:space="0" w:color="auto"/>
        <w:right w:val="none" w:sz="0" w:space="0" w:color="auto"/>
      </w:divBdr>
    </w:div>
    <w:div w:id="2123837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dubravica.hr" TargetMode="External"/><Relationship Id="rId18" Type="http://schemas.openxmlformats.org/officeDocument/2006/relationships/hyperlink" Target="https://www.zakon.hr/cms.htm?id=43417" TargetMode="External"/><Relationship Id="rId26" Type="http://schemas.openxmlformats.org/officeDocument/2006/relationships/hyperlink" Target="http://www.dubravica.hr" TargetMode="External"/><Relationship Id="rId3" Type="http://schemas.openxmlformats.org/officeDocument/2006/relationships/styles" Target="styles.xml"/><Relationship Id="rId21" Type="http://schemas.openxmlformats.org/officeDocument/2006/relationships/hyperlink" Target="https://www.zakon.hr/cms.htm?id=44275" TargetMode="External"/><Relationship Id="rId7" Type="http://schemas.openxmlformats.org/officeDocument/2006/relationships/endnotes" Target="endnotes.xml"/><Relationship Id="rId12" Type="http://schemas.openxmlformats.org/officeDocument/2006/relationships/hyperlink" Target="http://www.dubravica.hr" TargetMode="External"/><Relationship Id="rId17" Type="http://schemas.openxmlformats.org/officeDocument/2006/relationships/hyperlink" Target="https://www.zakon.hr/cms.htm?id=35953" TargetMode="External"/><Relationship Id="rId25" Type="http://schemas.openxmlformats.org/officeDocument/2006/relationships/hyperlink" Target="http://www.dubravica.hr" TargetMode="External"/><Relationship Id="rId2" Type="http://schemas.openxmlformats.org/officeDocument/2006/relationships/numbering" Target="numbering.xml"/><Relationship Id="rId16" Type="http://schemas.openxmlformats.org/officeDocument/2006/relationships/hyperlink" Target="https://www.zakon.hr/cms.htm?id=43441" TargetMode="External"/><Relationship Id="rId20" Type="http://schemas.openxmlformats.org/officeDocument/2006/relationships/hyperlink" Target="https://www.zakon.hr/cms.htm?id=45403"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zakon.hr/cms.htm?id=47446" TargetMode="External"/><Relationship Id="rId24" Type="http://schemas.openxmlformats.org/officeDocument/2006/relationships/hyperlink" Target="http://www.dubravica.hr"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zakon.hr/cms.htm?id=35765" TargetMode="External"/><Relationship Id="rId23" Type="http://schemas.openxmlformats.org/officeDocument/2006/relationships/hyperlink" Target="https://www.zakon.hr/cms.htm?id=50830" TargetMode="External"/><Relationship Id="rId28" Type="http://schemas.openxmlformats.org/officeDocument/2006/relationships/hyperlink" Target="http://www.dubravica.hr" TargetMode="External"/><Relationship Id="rId10" Type="http://schemas.openxmlformats.org/officeDocument/2006/relationships/hyperlink" Target="https://www.zakon.hr/cms.htm?id=43417" TargetMode="External"/><Relationship Id="rId19" Type="http://schemas.openxmlformats.org/officeDocument/2006/relationships/hyperlink" Target="https://www.zakon.hr/cms.htm?id=47446"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zakon.hr/cms.htm?id=35953" TargetMode="External"/><Relationship Id="rId14" Type="http://schemas.openxmlformats.org/officeDocument/2006/relationships/hyperlink" Target="https://www.zakon.hr/cms.htm?id=35769" TargetMode="External"/><Relationship Id="rId22" Type="http://schemas.openxmlformats.org/officeDocument/2006/relationships/hyperlink" Target="https://www.zakon.hr/cms.htm?id=46414" TargetMode="External"/><Relationship Id="rId27" Type="http://schemas.openxmlformats.org/officeDocument/2006/relationships/hyperlink" Target="http://www.dubravica.hr" TargetMode="External"/><Relationship Id="rId30" Type="http://schemas.openxmlformats.org/officeDocument/2006/relationships/footer" Target="footer2.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Sjajno">
      <a:fillStyleLst>
        <a:solidFill>
          <a:schemeClr val="phClr"/>
        </a:solidFill>
        <a:gradFill rotWithShape="1">
          <a:gsLst>
            <a:gs pos="0">
              <a:schemeClr val="phClr">
                <a:tint val="62000"/>
                <a:satMod val="180000"/>
              </a:schemeClr>
            </a:gs>
            <a:gs pos="65000">
              <a:schemeClr val="phClr">
                <a:tint val="32000"/>
                <a:satMod val="250000"/>
              </a:schemeClr>
            </a:gs>
            <a:gs pos="100000">
              <a:schemeClr val="phClr">
                <a:tint val="23000"/>
                <a:satMod val="300000"/>
              </a:schemeClr>
            </a:gs>
          </a:gsLst>
          <a:lin ang="16200000" scaled="0"/>
        </a:gradFill>
        <a:gradFill rotWithShape="1">
          <a:gsLst>
            <a:gs pos="0">
              <a:schemeClr val="phClr">
                <a:shade val="15000"/>
                <a:satMod val="180000"/>
              </a:schemeClr>
            </a:gs>
            <a:gs pos="50000">
              <a:schemeClr val="phClr">
                <a:shade val="45000"/>
                <a:satMod val="170000"/>
              </a:schemeClr>
            </a:gs>
            <a:gs pos="70000">
              <a:schemeClr val="phClr">
                <a:tint val="99000"/>
                <a:shade val="65000"/>
                <a:satMod val="155000"/>
              </a:schemeClr>
            </a:gs>
            <a:gs pos="100000">
              <a:schemeClr val="phClr">
                <a:tint val="95500"/>
                <a:shade val="100000"/>
                <a:satMod val="155000"/>
              </a:schemeClr>
            </a:gs>
          </a:gsLst>
          <a:lin ang="16200000" scaled="0"/>
        </a:gradFill>
      </a:fillStyleLst>
      <a:lnStyleLst>
        <a:ln w="12700" cap="flat" cmpd="sng" algn="ctr">
          <a:solidFill>
            <a:schemeClr val="phClr">
              <a:tint val="95000"/>
              <a:shade val="95000"/>
              <a:satMod val="120000"/>
            </a:schemeClr>
          </a:solidFill>
          <a:prstDash val="solid"/>
        </a:ln>
        <a:ln w="55000" cap="flat" cmpd="thickThin" algn="ctr">
          <a:solidFill>
            <a:schemeClr val="phClr">
              <a:tint val="90000"/>
              <a:satMod val="130000"/>
            </a:schemeClr>
          </a:solidFill>
          <a:prstDash val="solid"/>
        </a:ln>
        <a:ln w="50800" cap="flat" cmpd="sng" algn="ctr">
          <a:solidFill>
            <a:schemeClr val="phClr"/>
          </a:solidFill>
          <a:prstDash val="solid"/>
        </a:ln>
      </a:lnStyleLst>
      <a:effectStyleLst>
        <a:effectStyle>
          <a:effectLst>
            <a:outerShdw blurRad="50800" dist="38100" dir="5400000" rotWithShape="0">
              <a:srgbClr val="000000">
                <a:alpha val="35000"/>
              </a:srgbClr>
            </a:outerShdw>
          </a:effectLst>
        </a:effectStyle>
        <a:effectStyle>
          <a:effectLst>
            <a:outerShdw blurRad="50800" dist="38100" dir="5400000" rotWithShape="0">
              <a:srgbClr val="000000">
                <a:alpha val="35000"/>
              </a:srgbClr>
            </a:outerShdw>
          </a:effectLst>
        </a:effectStyle>
        <a:effectStyle>
          <a:effectLst>
            <a:outerShdw blurRad="63500" dist="38100" dir="5400000" rotWithShape="0">
              <a:srgbClr val="000000">
                <a:alpha val="45000"/>
              </a:srgbClr>
            </a:outerShdw>
          </a:effectLst>
          <a:scene3d>
            <a:camera prst="orthographicFront">
              <a:rot lat="0" lon="0" rev="0"/>
            </a:camera>
            <a:lightRig rig="glow" dir="t">
              <a:rot lat="0" lon="0" rev="6360000"/>
            </a:lightRig>
          </a:scene3d>
          <a:sp3d contourW="1000" prstMaterial="flat">
            <a:bevelT w="95250" h="101600"/>
            <a:contourClr>
              <a:schemeClr val="phClr">
                <a:satMod val="300000"/>
              </a:schemeClr>
            </a:contourClr>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7F7543-51AB-4284-948C-39A1F85489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835</TotalTime>
  <Pages>458</Pages>
  <Words>42412</Words>
  <Characters>241752</Characters>
  <Application>Microsoft Office Word</Application>
  <DocSecurity>0</DocSecurity>
  <Lines>2014</Lines>
  <Paragraphs>567</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283597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korisnik</dc:creator>
  <cp:keywords/>
  <dc:description/>
  <cp:lastModifiedBy>Korisnik</cp:lastModifiedBy>
  <cp:revision>185</cp:revision>
  <cp:lastPrinted>2025-06-11T07:10:00Z</cp:lastPrinted>
  <dcterms:created xsi:type="dcterms:W3CDTF">2025-02-11T09:56:00Z</dcterms:created>
  <dcterms:modified xsi:type="dcterms:W3CDTF">2026-03-20T10:20:00Z</dcterms:modified>
</cp:coreProperties>
</file>